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header5.xml" ContentType="application/vnd.openxmlformats-officedocument.wordprocessingml.header+xml"/>
  <Override PartName="/word/footer35.xml" ContentType="application/vnd.openxmlformats-officedocument.wordprocessingml.foot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7.xml" ContentType="application/vnd.openxmlformats-officedocument.wordprocessingml.header+xml"/>
  <Override PartName="/word/footer42.xml" ContentType="application/vnd.openxmlformats-officedocument.wordprocessingml.footer+xml"/>
  <Override PartName="/word/header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C1F86" w14:textId="77777777" w:rsidR="00994079" w:rsidRPr="009C154B" w:rsidRDefault="009B3157" w:rsidP="00994079">
      <w:pPr>
        <w:pStyle w:val="4"/>
        <w:jc w:val="right"/>
        <w:rPr>
          <w:b w:val="0"/>
          <w:sz w:val="20"/>
          <w:szCs w:val="20"/>
        </w:rPr>
      </w:pPr>
      <w:r w:rsidRPr="009C154B">
        <w:t xml:space="preserve"> </w:t>
      </w:r>
      <w:r w:rsidR="00994079" w:rsidRPr="009C154B">
        <w:rPr>
          <w:b w:val="0"/>
          <w:sz w:val="20"/>
          <w:szCs w:val="20"/>
        </w:rPr>
        <w:t>ПРОЕКТ</w:t>
      </w:r>
    </w:p>
    <w:p w14:paraId="6EA23736" w14:textId="77777777" w:rsidR="00994079" w:rsidRPr="009C154B" w:rsidRDefault="00994079" w:rsidP="00994079">
      <w:pPr>
        <w:spacing w:after="0" w:line="36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ПРИМЕРНАЯ ОСНОВНАЯ ОБРАЗОВАТЕЛЬНАЯ ПРОГРАММА</w:t>
      </w:r>
    </w:p>
    <w:p w14:paraId="602D0328" w14:textId="77777777" w:rsidR="00994079" w:rsidRPr="009C154B" w:rsidRDefault="00994079" w:rsidP="00994079">
      <w:pPr>
        <w:spacing w:after="0" w:line="360" w:lineRule="auto"/>
        <w:jc w:val="center"/>
        <w:rPr>
          <w:rFonts w:ascii="Times New Roman" w:eastAsia="Calibri" w:hAnsi="Times New Roman" w:cs="Times New Roman"/>
          <w:sz w:val="24"/>
          <w:szCs w:val="24"/>
        </w:rPr>
      </w:pPr>
    </w:p>
    <w:p w14:paraId="39DF0F24" w14:textId="77777777" w:rsidR="00994079" w:rsidRPr="009C154B" w:rsidRDefault="00994079" w:rsidP="00994079">
      <w:pPr>
        <w:spacing w:after="0" w:line="360" w:lineRule="auto"/>
        <w:jc w:val="center"/>
        <w:rPr>
          <w:rFonts w:ascii="Times New Roman" w:eastAsia="Calibri" w:hAnsi="Times New Roman" w:cs="Times New Roman"/>
          <w:b/>
          <w:sz w:val="24"/>
          <w:szCs w:val="24"/>
        </w:rPr>
      </w:pPr>
      <w:r w:rsidRPr="009C154B">
        <w:rPr>
          <w:rFonts w:ascii="Times New Roman" w:eastAsia="Calibri" w:hAnsi="Times New Roman" w:cs="Times New Roman"/>
          <w:b/>
          <w:sz w:val="24"/>
          <w:szCs w:val="24"/>
        </w:rPr>
        <w:t>Уровень профессионального образования</w:t>
      </w:r>
    </w:p>
    <w:p w14:paraId="3D54AA5A" w14:textId="77777777" w:rsidR="00994079" w:rsidRPr="009C154B" w:rsidRDefault="00994079" w:rsidP="00994079">
      <w:pPr>
        <w:spacing w:after="0" w:line="360" w:lineRule="auto"/>
        <w:jc w:val="center"/>
        <w:rPr>
          <w:rFonts w:ascii="Times New Roman" w:eastAsia="Calibri" w:hAnsi="Times New Roman" w:cs="Times New Roman"/>
          <w:sz w:val="24"/>
          <w:szCs w:val="24"/>
        </w:rPr>
      </w:pPr>
      <w:r w:rsidRPr="009C154B">
        <w:rPr>
          <w:rFonts w:ascii="Times New Roman" w:eastAsia="Calibri" w:hAnsi="Times New Roman" w:cs="Times New Roman"/>
          <w:sz w:val="24"/>
          <w:szCs w:val="24"/>
        </w:rPr>
        <w:t>Среднее профессиональное образование</w:t>
      </w:r>
    </w:p>
    <w:p w14:paraId="7418031A" w14:textId="77777777" w:rsidR="00994079" w:rsidRPr="009C154B" w:rsidRDefault="00994079" w:rsidP="00994079">
      <w:pPr>
        <w:spacing w:after="0" w:line="360" w:lineRule="auto"/>
        <w:jc w:val="center"/>
        <w:rPr>
          <w:rFonts w:ascii="Times New Roman" w:eastAsia="Calibri" w:hAnsi="Times New Roman" w:cs="Times New Roman"/>
          <w:sz w:val="24"/>
          <w:szCs w:val="24"/>
        </w:rPr>
      </w:pPr>
    </w:p>
    <w:p w14:paraId="583BF66D" w14:textId="77777777" w:rsidR="00994079" w:rsidRPr="009C154B" w:rsidRDefault="00994079" w:rsidP="00994079">
      <w:pPr>
        <w:spacing w:after="0" w:line="360" w:lineRule="auto"/>
        <w:jc w:val="center"/>
        <w:rPr>
          <w:rFonts w:ascii="Times New Roman" w:eastAsia="Calibri" w:hAnsi="Times New Roman" w:cs="Times New Roman"/>
          <w:sz w:val="24"/>
          <w:szCs w:val="24"/>
        </w:rPr>
      </w:pPr>
    </w:p>
    <w:p w14:paraId="0F69A8B7" w14:textId="77777777" w:rsidR="00994079" w:rsidRPr="009C154B" w:rsidRDefault="00994079" w:rsidP="00994079">
      <w:pPr>
        <w:spacing w:after="0" w:line="360" w:lineRule="auto"/>
        <w:jc w:val="center"/>
        <w:rPr>
          <w:rFonts w:ascii="Times New Roman" w:eastAsia="Calibri" w:hAnsi="Times New Roman" w:cs="Times New Roman"/>
          <w:b/>
          <w:sz w:val="24"/>
          <w:szCs w:val="24"/>
        </w:rPr>
      </w:pPr>
      <w:r w:rsidRPr="009C154B">
        <w:rPr>
          <w:rFonts w:ascii="Times New Roman" w:eastAsia="Calibri" w:hAnsi="Times New Roman" w:cs="Times New Roman"/>
          <w:b/>
          <w:sz w:val="24"/>
          <w:szCs w:val="24"/>
        </w:rPr>
        <w:t>Образовательная программа</w:t>
      </w:r>
    </w:p>
    <w:p w14:paraId="637A2448" w14:textId="77777777" w:rsidR="00994079" w:rsidRPr="009C154B" w:rsidRDefault="00994079" w:rsidP="00994079">
      <w:pPr>
        <w:spacing w:after="0" w:line="360" w:lineRule="auto"/>
        <w:jc w:val="center"/>
        <w:rPr>
          <w:rFonts w:ascii="Times New Roman" w:eastAsia="Calibri" w:hAnsi="Times New Roman" w:cs="Times New Roman"/>
          <w:sz w:val="24"/>
          <w:szCs w:val="24"/>
        </w:rPr>
      </w:pPr>
      <w:r w:rsidRPr="009C154B">
        <w:rPr>
          <w:rFonts w:ascii="Times New Roman" w:eastAsia="Calibri" w:hAnsi="Times New Roman" w:cs="Times New Roman"/>
          <w:sz w:val="24"/>
          <w:szCs w:val="24"/>
        </w:rPr>
        <w:t>программа подготовки специалистов среднего звена</w:t>
      </w:r>
    </w:p>
    <w:p w14:paraId="30A048E6" w14:textId="77777777" w:rsidR="000B2C93" w:rsidRPr="009C154B" w:rsidRDefault="0050356C" w:rsidP="0099407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Специальность 23.02.06 </w:t>
      </w:r>
    </w:p>
    <w:p w14:paraId="097D700A" w14:textId="10197773" w:rsidR="0050356C" w:rsidRPr="009C154B" w:rsidRDefault="0050356C" w:rsidP="0099407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Техническая эксплуатация подвижного состава</w:t>
      </w:r>
      <w:r w:rsidR="0019479E" w:rsidRPr="009C154B">
        <w:rPr>
          <w:rFonts w:ascii="Times New Roman" w:hAnsi="Times New Roman" w:cs="Times New Roman"/>
          <w:b/>
          <w:sz w:val="24"/>
          <w:szCs w:val="24"/>
        </w:rPr>
        <w:br/>
      </w:r>
      <w:r w:rsidRPr="009C154B">
        <w:rPr>
          <w:rFonts w:ascii="Times New Roman" w:hAnsi="Times New Roman" w:cs="Times New Roman"/>
          <w:b/>
          <w:sz w:val="24"/>
          <w:szCs w:val="24"/>
        </w:rPr>
        <w:t xml:space="preserve">железных дорог </w:t>
      </w:r>
    </w:p>
    <w:p w14:paraId="2C3FE62F" w14:textId="414046EA" w:rsidR="0050356C" w:rsidRPr="009C154B" w:rsidRDefault="0050356C" w:rsidP="00373FB2">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Форма обучения</w:t>
      </w:r>
      <w:r w:rsidR="0019479E" w:rsidRPr="009C154B">
        <w:rPr>
          <w:rFonts w:ascii="Times New Roman" w:hAnsi="Times New Roman" w:cs="Times New Roman"/>
          <w:sz w:val="24"/>
          <w:szCs w:val="24"/>
        </w:rPr>
        <w:t>:</w:t>
      </w:r>
      <w:r w:rsidR="00AC59F6" w:rsidRPr="009C154B">
        <w:rPr>
          <w:rFonts w:ascii="Times New Roman" w:hAnsi="Times New Roman" w:cs="Times New Roman"/>
          <w:sz w:val="24"/>
          <w:szCs w:val="24"/>
        </w:rPr>
        <w:t xml:space="preserve"> </w:t>
      </w:r>
      <w:r w:rsidRPr="009C154B">
        <w:rPr>
          <w:rFonts w:ascii="Times New Roman" w:hAnsi="Times New Roman" w:cs="Times New Roman"/>
          <w:sz w:val="24"/>
          <w:szCs w:val="24"/>
        </w:rPr>
        <w:t>очная</w:t>
      </w:r>
      <w:r w:rsidR="00CE1D8E" w:rsidRPr="009C154B">
        <w:rPr>
          <w:rFonts w:ascii="Times New Roman" w:hAnsi="Times New Roman" w:cs="Times New Roman"/>
          <w:sz w:val="24"/>
          <w:szCs w:val="24"/>
        </w:rPr>
        <w:t xml:space="preserve"> </w:t>
      </w:r>
      <w:r w:rsidRPr="009C154B">
        <w:rPr>
          <w:rFonts w:ascii="Times New Roman" w:hAnsi="Times New Roman" w:cs="Times New Roman"/>
          <w:sz w:val="24"/>
          <w:szCs w:val="24"/>
        </w:rPr>
        <w:t xml:space="preserve"> </w:t>
      </w:r>
    </w:p>
    <w:p w14:paraId="65D47F60" w14:textId="77777777" w:rsidR="0051549D" w:rsidRPr="009C154B" w:rsidRDefault="0051549D" w:rsidP="00373FB2">
      <w:pPr>
        <w:spacing w:after="0" w:line="240" w:lineRule="auto"/>
        <w:jc w:val="center"/>
        <w:rPr>
          <w:rFonts w:ascii="Times New Roman" w:hAnsi="Times New Roman" w:cs="Times New Roman"/>
          <w:b/>
          <w:sz w:val="24"/>
          <w:szCs w:val="24"/>
        </w:rPr>
      </w:pPr>
    </w:p>
    <w:p w14:paraId="161F7AB0" w14:textId="219DB871" w:rsidR="0050356C" w:rsidRPr="009C154B" w:rsidRDefault="0051549D" w:rsidP="00373FB2">
      <w:pPr>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rPr>
        <w:t>Квалификация (и) выпускника</w:t>
      </w:r>
      <w:r w:rsidR="001E092B" w:rsidRPr="009C154B">
        <w:rPr>
          <w:rFonts w:ascii="Times New Roman" w:hAnsi="Times New Roman" w:cs="Times New Roman"/>
          <w:b/>
          <w:sz w:val="24"/>
          <w:szCs w:val="24"/>
        </w:rPr>
        <w:t xml:space="preserve"> </w:t>
      </w:r>
      <w:r w:rsidR="00CE1D8E" w:rsidRPr="009C154B">
        <w:rPr>
          <w:rFonts w:ascii="Times New Roman" w:hAnsi="Times New Roman" w:cs="Times New Roman"/>
          <w:i/>
          <w:sz w:val="24"/>
          <w:szCs w:val="24"/>
        </w:rPr>
        <w:t>Т</w:t>
      </w:r>
      <w:r w:rsidR="0050356C" w:rsidRPr="009C154B">
        <w:rPr>
          <w:rFonts w:ascii="Times New Roman" w:hAnsi="Times New Roman" w:cs="Times New Roman"/>
          <w:i/>
          <w:sz w:val="24"/>
          <w:szCs w:val="24"/>
        </w:rPr>
        <w:t>ехник</w:t>
      </w:r>
      <w:r w:rsidR="00CE1D8E" w:rsidRPr="009C154B">
        <w:rPr>
          <w:rFonts w:ascii="Times New Roman" w:hAnsi="Times New Roman" w:cs="Times New Roman"/>
          <w:i/>
          <w:sz w:val="24"/>
          <w:szCs w:val="24"/>
        </w:rPr>
        <w:t xml:space="preserve"> </w:t>
      </w:r>
    </w:p>
    <w:p w14:paraId="50B27D17" w14:textId="77777777" w:rsidR="00DE02A4" w:rsidRPr="009C154B" w:rsidRDefault="00DE02A4" w:rsidP="00373FB2">
      <w:pPr>
        <w:spacing w:after="0" w:line="240" w:lineRule="auto"/>
        <w:jc w:val="center"/>
        <w:rPr>
          <w:rFonts w:ascii="Times New Roman" w:hAnsi="Times New Roman" w:cs="Times New Roman"/>
          <w:i/>
          <w:sz w:val="24"/>
          <w:szCs w:val="24"/>
        </w:rPr>
      </w:pPr>
    </w:p>
    <w:p w14:paraId="41C6248D" w14:textId="001B2B41" w:rsidR="0051549D" w:rsidRPr="009C154B" w:rsidRDefault="0050356C" w:rsidP="00DE02A4">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Организация</w:t>
      </w:r>
      <w:r w:rsidR="0019479E" w:rsidRPr="009C154B">
        <w:rPr>
          <w:rFonts w:ascii="Times New Roman" w:hAnsi="Times New Roman" w:cs="Times New Roman"/>
          <w:b/>
          <w:sz w:val="24"/>
          <w:szCs w:val="24"/>
        </w:rPr>
        <w:t>-</w:t>
      </w:r>
      <w:r w:rsidRPr="009C154B">
        <w:rPr>
          <w:rFonts w:ascii="Times New Roman" w:hAnsi="Times New Roman" w:cs="Times New Roman"/>
          <w:b/>
          <w:sz w:val="24"/>
          <w:szCs w:val="24"/>
        </w:rPr>
        <w:t>разработчик:</w:t>
      </w:r>
      <w:r w:rsidRPr="009C154B">
        <w:rPr>
          <w:rFonts w:ascii="Times New Roman" w:hAnsi="Times New Roman" w:cs="Times New Roman"/>
          <w:sz w:val="24"/>
          <w:szCs w:val="24"/>
        </w:rPr>
        <w:t xml:space="preserve"> </w:t>
      </w:r>
      <w:r w:rsidR="0051549D" w:rsidRPr="009C154B">
        <w:rPr>
          <w:rFonts w:ascii="Times New Roman" w:hAnsi="Times New Roman" w:cs="Times New Roman"/>
          <w:sz w:val="24"/>
          <w:szCs w:val="24"/>
        </w:rPr>
        <w:t>Федеральное государственное бюджетное учреждение допо</w:t>
      </w:r>
      <w:r w:rsidR="0051549D" w:rsidRPr="009C154B">
        <w:rPr>
          <w:rFonts w:ascii="Times New Roman" w:hAnsi="Times New Roman" w:cs="Times New Roman"/>
          <w:sz w:val="24"/>
          <w:szCs w:val="24"/>
        </w:rPr>
        <w:t>л</w:t>
      </w:r>
      <w:r w:rsidR="0051549D" w:rsidRPr="009C154B">
        <w:rPr>
          <w:rFonts w:ascii="Times New Roman" w:hAnsi="Times New Roman" w:cs="Times New Roman"/>
          <w:sz w:val="24"/>
          <w:szCs w:val="24"/>
        </w:rPr>
        <w:t>нительного профессионального образования «Учебно-методический центр по образованию на железнодорожном транспорте» (ФГБУ ДПО «УМЦ ЖДТ»)</w:t>
      </w:r>
    </w:p>
    <w:p w14:paraId="697506BE" w14:textId="77777777" w:rsidR="0051549D" w:rsidRPr="009C154B" w:rsidRDefault="0051549D" w:rsidP="00DE02A4">
      <w:pPr>
        <w:spacing w:after="0" w:line="240" w:lineRule="auto"/>
        <w:jc w:val="both"/>
        <w:rPr>
          <w:rFonts w:ascii="Times New Roman" w:hAnsi="Times New Roman" w:cs="Times New Roman"/>
          <w:sz w:val="24"/>
          <w:szCs w:val="24"/>
        </w:rPr>
      </w:pPr>
    </w:p>
    <w:p w14:paraId="499098D7" w14:textId="77777777" w:rsidR="0050356C" w:rsidRPr="009C154B" w:rsidRDefault="0050356C" w:rsidP="00DE02A4">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Экспертные организации:</w:t>
      </w:r>
    </w:p>
    <w:p w14:paraId="1CD08608" w14:textId="56E1EF5B" w:rsidR="00373FB2" w:rsidRPr="009C154B" w:rsidRDefault="00373FB2" w:rsidP="00DE02A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Эксплуатационное вагонное депо "Улан - Удэ"-структурное подразделение </w:t>
      </w:r>
      <w:proofErr w:type="spellStart"/>
      <w:r w:rsidR="001E092B" w:rsidRPr="009C154B">
        <w:rPr>
          <w:rFonts w:ascii="Times New Roman" w:hAnsi="Times New Roman" w:cs="Times New Roman"/>
          <w:sz w:val="24"/>
          <w:szCs w:val="24"/>
        </w:rPr>
        <w:t>ВосточноСиби</w:t>
      </w:r>
      <w:r w:rsidR="001E092B" w:rsidRPr="009C154B">
        <w:rPr>
          <w:rFonts w:ascii="Times New Roman" w:hAnsi="Times New Roman" w:cs="Times New Roman"/>
          <w:sz w:val="24"/>
          <w:szCs w:val="24"/>
        </w:rPr>
        <w:t>р</w:t>
      </w:r>
      <w:r w:rsidR="001E092B" w:rsidRPr="009C154B">
        <w:rPr>
          <w:rFonts w:ascii="Times New Roman" w:hAnsi="Times New Roman" w:cs="Times New Roman"/>
          <w:sz w:val="24"/>
          <w:szCs w:val="24"/>
        </w:rPr>
        <w:t>ской</w:t>
      </w:r>
      <w:proofErr w:type="spellEnd"/>
      <w:r w:rsidRPr="009C154B">
        <w:rPr>
          <w:rFonts w:ascii="Times New Roman" w:hAnsi="Times New Roman" w:cs="Times New Roman"/>
          <w:sz w:val="24"/>
          <w:szCs w:val="24"/>
        </w:rPr>
        <w:t xml:space="preserve"> Дирекции Инфраструктуры- структурного подразделения Центральной Дирекции И</w:t>
      </w:r>
      <w:r w:rsidRPr="009C154B">
        <w:rPr>
          <w:rFonts w:ascii="Times New Roman" w:hAnsi="Times New Roman" w:cs="Times New Roman"/>
          <w:sz w:val="24"/>
          <w:szCs w:val="24"/>
        </w:rPr>
        <w:t>н</w:t>
      </w:r>
      <w:r w:rsidRPr="009C154B">
        <w:rPr>
          <w:rFonts w:ascii="Times New Roman" w:hAnsi="Times New Roman" w:cs="Times New Roman"/>
          <w:sz w:val="24"/>
          <w:szCs w:val="24"/>
        </w:rPr>
        <w:t>фраструктуры - филиал ОАО "РЖД"</w:t>
      </w:r>
    </w:p>
    <w:p w14:paraId="0D67140C" w14:textId="6CA68D5B" w:rsidR="00515136" w:rsidRPr="009C154B" w:rsidRDefault="00D778E0" w:rsidP="00DE02A4">
      <w:pPr>
        <w:spacing w:after="0" w:line="240" w:lineRule="auto"/>
        <w:jc w:val="both"/>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Хабаровский техникум железнодорожного транспорта</w:t>
      </w:r>
      <w:r w:rsidR="00515136" w:rsidRPr="009C154B">
        <w:rPr>
          <w:rFonts w:ascii="Times New Roman" w:eastAsia="Calibri" w:hAnsi="Times New Roman" w:cs="Times New Roman"/>
          <w:sz w:val="24"/>
          <w:szCs w:val="24"/>
        </w:rPr>
        <w:t xml:space="preserve"> ФГБОУ ВО «</w:t>
      </w:r>
      <w:r w:rsidRPr="009C154B">
        <w:rPr>
          <w:rFonts w:ascii="Times New Roman" w:eastAsia="Calibri" w:hAnsi="Times New Roman" w:cs="Times New Roman"/>
          <w:sz w:val="24"/>
          <w:szCs w:val="24"/>
        </w:rPr>
        <w:t>Дальневосточный</w:t>
      </w:r>
      <w:r w:rsidR="00515136" w:rsidRPr="009C154B">
        <w:rPr>
          <w:rFonts w:ascii="Times New Roman" w:eastAsia="Calibri" w:hAnsi="Times New Roman" w:cs="Times New Roman"/>
          <w:sz w:val="24"/>
          <w:szCs w:val="24"/>
        </w:rPr>
        <w:t xml:space="preserve"> гос</w:t>
      </w:r>
      <w:r w:rsidR="00515136" w:rsidRPr="009C154B">
        <w:rPr>
          <w:rFonts w:ascii="Times New Roman" w:eastAsia="Calibri" w:hAnsi="Times New Roman" w:cs="Times New Roman"/>
          <w:sz w:val="24"/>
          <w:szCs w:val="24"/>
        </w:rPr>
        <w:t>у</w:t>
      </w:r>
      <w:r w:rsidR="00515136" w:rsidRPr="009C154B">
        <w:rPr>
          <w:rFonts w:ascii="Times New Roman" w:eastAsia="Calibri" w:hAnsi="Times New Roman" w:cs="Times New Roman"/>
          <w:sz w:val="24"/>
          <w:szCs w:val="24"/>
        </w:rPr>
        <w:t>дарственный университет путей сообщения</w:t>
      </w:r>
      <w:r w:rsidR="001D60A8" w:rsidRPr="009C154B">
        <w:rPr>
          <w:rFonts w:ascii="Times New Roman" w:eastAsia="Calibri" w:hAnsi="Times New Roman" w:cs="Times New Roman"/>
          <w:sz w:val="24"/>
          <w:szCs w:val="24"/>
        </w:rPr>
        <w:t>»</w:t>
      </w:r>
      <w:r w:rsidR="00515136" w:rsidRPr="009C154B">
        <w:rPr>
          <w:rFonts w:ascii="Times New Roman" w:eastAsia="Times New Roman" w:hAnsi="Times New Roman" w:cs="Times New Roman"/>
          <w:sz w:val="24"/>
          <w:szCs w:val="24"/>
        </w:rPr>
        <w:t xml:space="preserve"> </w:t>
      </w:r>
    </w:p>
    <w:p w14:paraId="15544069" w14:textId="5DDF0385" w:rsidR="0050356C" w:rsidRPr="009C154B" w:rsidRDefault="00895B8E" w:rsidP="00DE02A4">
      <w:pPr>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Улан-Удэнский колледж</w:t>
      </w:r>
      <w:r w:rsidR="00515136" w:rsidRPr="009C154B">
        <w:rPr>
          <w:rFonts w:ascii="Times New Roman" w:eastAsia="Times New Roman" w:hAnsi="Times New Roman" w:cs="Times New Roman"/>
          <w:sz w:val="24"/>
          <w:szCs w:val="24"/>
        </w:rPr>
        <w:t xml:space="preserve"> железнодорожного транспорта </w:t>
      </w:r>
      <w:r w:rsidRPr="009C154B">
        <w:rPr>
          <w:rFonts w:ascii="Times New Roman" w:eastAsia="Times New Roman" w:hAnsi="Times New Roman" w:cs="Times New Roman"/>
          <w:sz w:val="24"/>
          <w:szCs w:val="24"/>
        </w:rPr>
        <w:t>Улан-Удэнского института железн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дорожного транспорта – филиала ФГБОУ ВО «Иркутский</w:t>
      </w:r>
      <w:r w:rsidRPr="009C154B">
        <w:rPr>
          <w:rFonts w:ascii="Times New Roman" w:eastAsia="Calibri" w:hAnsi="Times New Roman" w:cs="Times New Roman"/>
          <w:sz w:val="24"/>
          <w:szCs w:val="24"/>
        </w:rPr>
        <w:t xml:space="preserve"> государственный университет п</w:t>
      </w:r>
      <w:r w:rsidRPr="009C154B">
        <w:rPr>
          <w:rFonts w:ascii="Times New Roman" w:eastAsia="Calibri" w:hAnsi="Times New Roman" w:cs="Times New Roman"/>
          <w:sz w:val="24"/>
          <w:szCs w:val="24"/>
        </w:rPr>
        <w:t>у</w:t>
      </w:r>
      <w:r w:rsidRPr="009C154B">
        <w:rPr>
          <w:rFonts w:ascii="Times New Roman" w:eastAsia="Calibri" w:hAnsi="Times New Roman" w:cs="Times New Roman"/>
          <w:sz w:val="24"/>
          <w:szCs w:val="24"/>
        </w:rPr>
        <w:t>тей сообщения»</w:t>
      </w:r>
      <w:r w:rsidRPr="009C154B">
        <w:rPr>
          <w:rFonts w:ascii="Times New Roman" w:eastAsia="Times New Roman" w:hAnsi="Times New Roman" w:cs="Times New Roman"/>
          <w:sz w:val="24"/>
          <w:szCs w:val="24"/>
        </w:rPr>
        <w:t xml:space="preserve">  </w:t>
      </w:r>
    </w:p>
    <w:p w14:paraId="5B53F737" w14:textId="77777777" w:rsidR="00CE1D8E" w:rsidRPr="009C154B" w:rsidRDefault="0050356C" w:rsidP="00CE1D8E">
      <w:pPr>
        <w:spacing w:before="600"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Зарегистрировано в государственном реестре примерных </w:t>
      </w:r>
      <w:r w:rsidR="00512559" w:rsidRPr="009C154B">
        <w:rPr>
          <w:rFonts w:ascii="Times New Roman" w:hAnsi="Times New Roman" w:cs="Times New Roman"/>
          <w:b/>
          <w:sz w:val="24"/>
          <w:szCs w:val="24"/>
        </w:rPr>
        <w:br/>
      </w:r>
      <w:r w:rsidRPr="009C154B">
        <w:rPr>
          <w:rFonts w:ascii="Times New Roman" w:hAnsi="Times New Roman" w:cs="Times New Roman"/>
          <w:b/>
          <w:sz w:val="24"/>
          <w:szCs w:val="24"/>
        </w:rPr>
        <w:t>основных образовательных программ</w:t>
      </w:r>
      <w:r w:rsidR="00AC59F6"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 номером:</w:t>
      </w:r>
      <w:r w:rsidR="0019479E" w:rsidRPr="009C154B">
        <w:rPr>
          <w:rFonts w:ascii="Times New Roman" w:hAnsi="Times New Roman" w:cs="Times New Roman"/>
          <w:b/>
          <w:sz w:val="24"/>
          <w:szCs w:val="24"/>
        </w:rPr>
        <w:t xml:space="preserve"> </w:t>
      </w:r>
      <w:r w:rsidRPr="009C154B">
        <w:rPr>
          <w:rFonts w:ascii="Times New Roman" w:hAnsi="Times New Roman" w:cs="Times New Roman"/>
          <w:sz w:val="24"/>
          <w:szCs w:val="24"/>
        </w:rPr>
        <w:t>_____</w:t>
      </w:r>
      <w:r w:rsidR="00176CBB" w:rsidRPr="009C154B">
        <w:rPr>
          <w:rFonts w:ascii="Times New Roman" w:hAnsi="Times New Roman" w:cs="Times New Roman"/>
          <w:sz w:val="24"/>
          <w:szCs w:val="24"/>
        </w:rPr>
        <w:t>________</w:t>
      </w:r>
      <w:r w:rsidRPr="009C154B">
        <w:rPr>
          <w:rFonts w:ascii="Times New Roman" w:hAnsi="Times New Roman" w:cs="Times New Roman"/>
          <w:sz w:val="24"/>
          <w:szCs w:val="24"/>
        </w:rPr>
        <w:t xml:space="preserve">_____ </w:t>
      </w:r>
    </w:p>
    <w:p w14:paraId="421C847C" w14:textId="77777777" w:rsidR="00CE1D8E" w:rsidRPr="009C154B" w:rsidRDefault="00CE1D8E" w:rsidP="00CE1D8E">
      <w:pPr>
        <w:spacing w:before="600" w:after="0" w:line="240" w:lineRule="auto"/>
        <w:jc w:val="center"/>
        <w:rPr>
          <w:rFonts w:ascii="Times New Roman" w:hAnsi="Times New Roman" w:cs="Times New Roman"/>
          <w:sz w:val="24"/>
          <w:szCs w:val="24"/>
        </w:rPr>
      </w:pPr>
    </w:p>
    <w:p w14:paraId="5B136D00" w14:textId="77777777" w:rsidR="00CE1D8E" w:rsidRPr="009C154B" w:rsidRDefault="00CE1D8E" w:rsidP="00CE1D8E">
      <w:pPr>
        <w:spacing w:before="600" w:after="0" w:line="240" w:lineRule="auto"/>
        <w:jc w:val="center"/>
        <w:rPr>
          <w:rFonts w:ascii="Times New Roman" w:hAnsi="Times New Roman" w:cs="Times New Roman"/>
          <w:sz w:val="24"/>
          <w:szCs w:val="24"/>
        </w:rPr>
      </w:pPr>
    </w:p>
    <w:p w14:paraId="5E53A433" w14:textId="59730C02" w:rsidR="0050356C" w:rsidRPr="009C154B" w:rsidRDefault="00882F42" w:rsidP="00CE1D8E">
      <w:pPr>
        <w:spacing w:before="600"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20</w:t>
      </w:r>
      <w:r w:rsidR="000B2C93" w:rsidRPr="009C154B">
        <w:rPr>
          <w:rFonts w:ascii="Times New Roman" w:hAnsi="Times New Roman" w:cs="Times New Roman"/>
          <w:b/>
          <w:sz w:val="24"/>
          <w:szCs w:val="24"/>
        </w:rPr>
        <w:t>2</w:t>
      </w:r>
      <w:r w:rsidR="00967F1C" w:rsidRPr="009C154B">
        <w:rPr>
          <w:rFonts w:ascii="Times New Roman" w:hAnsi="Times New Roman" w:cs="Times New Roman"/>
          <w:b/>
          <w:sz w:val="24"/>
          <w:szCs w:val="24"/>
        </w:rPr>
        <w:t>1</w:t>
      </w:r>
      <w:r w:rsidR="0019479E" w:rsidRPr="009C154B">
        <w:rPr>
          <w:rFonts w:ascii="Times New Roman" w:hAnsi="Times New Roman" w:cs="Times New Roman"/>
          <w:b/>
          <w:sz w:val="24"/>
          <w:szCs w:val="24"/>
        </w:rPr>
        <w:t> </w:t>
      </w:r>
      <w:r w:rsidR="0050356C" w:rsidRPr="009C154B">
        <w:rPr>
          <w:rFonts w:ascii="Times New Roman" w:hAnsi="Times New Roman" w:cs="Times New Roman"/>
          <w:b/>
          <w:sz w:val="24"/>
          <w:szCs w:val="24"/>
        </w:rPr>
        <w:t>год</w:t>
      </w:r>
    </w:p>
    <w:p w14:paraId="2C645F41" w14:textId="29A8C96A" w:rsidR="0050356C" w:rsidRPr="009C154B" w:rsidRDefault="0019479E" w:rsidP="00BC5EA9">
      <w:pPr>
        <w:spacing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br w:type="page"/>
      </w:r>
      <w:r w:rsidR="0053567D" w:rsidRPr="009C154B">
        <w:rPr>
          <w:rFonts w:ascii="Times New Roman" w:hAnsi="Times New Roman" w:cs="Times New Roman"/>
          <w:b/>
          <w:sz w:val="24"/>
          <w:szCs w:val="24"/>
        </w:rPr>
        <w:lastRenderedPageBreak/>
        <w:t xml:space="preserve"> </w:t>
      </w:r>
      <w:r w:rsidR="00512559" w:rsidRPr="009C154B">
        <w:rPr>
          <w:rFonts w:ascii="Times New Roman" w:hAnsi="Times New Roman" w:cs="Times New Roman"/>
          <w:b/>
          <w:sz w:val="24"/>
          <w:szCs w:val="24"/>
        </w:rPr>
        <w:t>СОДЕРЖАНИЕ</w:t>
      </w:r>
    </w:p>
    <w:p w14:paraId="21A719EE" w14:textId="77777777"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1.</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Общие положения</w:t>
      </w:r>
    </w:p>
    <w:p w14:paraId="229A86B8" w14:textId="31B4F183"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2.</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 xml:space="preserve">Общая характеристика образовательной программы </w:t>
      </w:r>
      <w:r w:rsidR="00083A26" w:rsidRPr="009C154B">
        <w:rPr>
          <w:rFonts w:ascii="Times New Roman" w:hAnsi="Times New Roman" w:cs="Times New Roman"/>
          <w:b/>
          <w:sz w:val="24"/>
          <w:szCs w:val="24"/>
        </w:rPr>
        <w:t xml:space="preserve"> </w:t>
      </w:r>
    </w:p>
    <w:p w14:paraId="1D2F10B8" w14:textId="77777777"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3.</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Характеристика профессиональной деятельности выпускника</w:t>
      </w:r>
    </w:p>
    <w:p w14:paraId="31A12E73" w14:textId="77777777"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4.</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 xml:space="preserve">Планируемые результаты освоения образовательной программы </w:t>
      </w:r>
    </w:p>
    <w:p w14:paraId="52532F0A" w14:textId="47C06437" w:rsidR="00E228EF" w:rsidRPr="009C154B" w:rsidRDefault="00E228EF"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4.1. Общие компетенции </w:t>
      </w:r>
      <w:r w:rsidR="00083A26" w:rsidRPr="009C154B">
        <w:rPr>
          <w:rFonts w:ascii="Times New Roman" w:hAnsi="Times New Roman" w:cs="Times New Roman"/>
          <w:sz w:val="24"/>
          <w:szCs w:val="24"/>
        </w:rPr>
        <w:t xml:space="preserve"> </w:t>
      </w:r>
    </w:p>
    <w:p w14:paraId="57F30F5C" w14:textId="44E97B47" w:rsidR="00E228EF" w:rsidRPr="009C154B" w:rsidRDefault="00E228EF"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4.2. Профессиональные компетенции </w:t>
      </w:r>
      <w:r w:rsidR="00083A26" w:rsidRPr="009C154B">
        <w:rPr>
          <w:rFonts w:ascii="Times New Roman" w:hAnsi="Times New Roman" w:cs="Times New Roman"/>
          <w:sz w:val="24"/>
          <w:szCs w:val="24"/>
        </w:rPr>
        <w:t xml:space="preserve"> </w:t>
      </w:r>
    </w:p>
    <w:p w14:paraId="0B559C7F" w14:textId="77777777"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5.</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Примерная структура образовательной программы</w:t>
      </w:r>
    </w:p>
    <w:p w14:paraId="6E616A75" w14:textId="77777777" w:rsidR="0050356C" w:rsidRPr="009C154B" w:rsidRDefault="0050356C"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5.1.</w:t>
      </w:r>
      <w:r w:rsidR="0019479E" w:rsidRPr="009C154B">
        <w:rPr>
          <w:rFonts w:ascii="Times New Roman" w:hAnsi="Times New Roman" w:cs="Times New Roman"/>
          <w:sz w:val="24"/>
          <w:szCs w:val="24"/>
        </w:rPr>
        <w:t> </w:t>
      </w:r>
      <w:r w:rsidRPr="009C154B">
        <w:rPr>
          <w:rFonts w:ascii="Times New Roman" w:hAnsi="Times New Roman" w:cs="Times New Roman"/>
          <w:sz w:val="24"/>
          <w:szCs w:val="24"/>
        </w:rPr>
        <w:t>Примерный учебный план</w:t>
      </w:r>
    </w:p>
    <w:p w14:paraId="2A3DFECB" w14:textId="77777777" w:rsidR="0050356C" w:rsidRPr="009C154B" w:rsidRDefault="0050356C"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5.2.</w:t>
      </w:r>
      <w:r w:rsidR="0019479E" w:rsidRPr="009C154B">
        <w:rPr>
          <w:rFonts w:ascii="Times New Roman" w:hAnsi="Times New Roman" w:cs="Times New Roman"/>
          <w:sz w:val="24"/>
          <w:szCs w:val="24"/>
        </w:rPr>
        <w:t> </w:t>
      </w:r>
      <w:r w:rsidRPr="009C154B">
        <w:rPr>
          <w:rFonts w:ascii="Times New Roman" w:hAnsi="Times New Roman" w:cs="Times New Roman"/>
          <w:sz w:val="24"/>
          <w:szCs w:val="24"/>
        </w:rPr>
        <w:t>Примерный календарный учебный график</w:t>
      </w:r>
    </w:p>
    <w:p w14:paraId="276487FE" w14:textId="77777777"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Pr="009C154B">
        <w:rPr>
          <w:rFonts w:ascii="Times New Roman" w:hAnsi="Times New Roman" w:cs="Times New Roman"/>
          <w:b/>
          <w:sz w:val="24"/>
          <w:szCs w:val="24"/>
        </w:rPr>
        <w:t>6.</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Примерные условия реализации образовательной программы</w:t>
      </w:r>
    </w:p>
    <w:p w14:paraId="56C1D15F" w14:textId="77777777" w:rsidR="0050356C" w:rsidRPr="009C154B" w:rsidRDefault="0050356C"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6.1.</w:t>
      </w:r>
      <w:r w:rsidR="0019479E" w:rsidRPr="009C154B">
        <w:rPr>
          <w:rFonts w:ascii="Times New Roman" w:hAnsi="Times New Roman" w:cs="Times New Roman"/>
          <w:sz w:val="24"/>
          <w:szCs w:val="24"/>
        </w:rPr>
        <w:t> </w:t>
      </w:r>
      <w:r w:rsidRPr="009C154B">
        <w:rPr>
          <w:rFonts w:ascii="Times New Roman" w:eastAsia="Times New Roman" w:hAnsi="Times New Roman" w:cs="Times New Roman"/>
          <w:sz w:val="24"/>
          <w:szCs w:val="24"/>
          <w:lang w:eastAsia="en-US"/>
        </w:rPr>
        <w:t>Требования к материально-техническому оснащению образовательной программы</w:t>
      </w:r>
    </w:p>
    <w:p w14:paraId="648A08E5" w14:textId="77777777" w:rsidR="0050356C" w:rsidRPr="009C154B" w:rsidRDefault="0050356C"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6.2.</w:t>
      </w:r>
      <w:r w:rsidR="0019479E" w:rsidRPr="009C154B">
        <w:rPr>
          <w:rFonts w:ascii="Times New Roman" w:hAnsi="Times New Roman" w:cs="Times New Roman"/>
          <w:sz w:val="24"/>
          <w:szCs w:val="24"/>
        </w:rPr>
        <w:t> </w:t>
      </w:r>
      <w:r w:rsidRPr="009C154B">
        <w:rPr>
          <w:rFonts w:ascii="Times New Roman" w:eastAsia="Times New Roman" w:hAnsi="Times New Roman" w:cs="Times New Roman"/>
          <w:sz w:val="24"/>
          <w:szCs w:val="24"/>
        </w:rPr>
        <w:t>Требования к кадровым условиям реализации образовательной программы</w:t>
      </w:r>
    </w:p>
    <w:p w14:paraId="1E841BCD" w14:textId="77777777" w:rsidR="0050356C" w:rsidRPr="009C154B" w:rsidRDefault="0050356C" w:rsidP="00512559">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6.3.</w:t>
      </w:r>
      <w:r w:rsidR="0019479E" w:rsidRPr="009C154B">
        <w:rPr>
          <w:rFonts w:ascii="Times New Roman" w:hAnsi="Times New Roman" w:cs="Times New Roman"/>
          <w:sz w:val="24"/>
          <w:szCs w:val="24"/>
        </w:rPr>
        <w:t> </w:t>
      </w:r>
      <w:r w:rsidRPr="009C154B">
        <w:rPr>
          <w:rFonts w:ascii="Times New Roman" w:hAnsi="Times New Roman" w:cs="Times New Roman"/>
          <w:sz w:val="24"/>
          <w:szCs w:val="24"/>
        </w:rPr>
        <w:t>Примерные расч</w:t>
      </w:r>
      <w:r w:rsidR="0019479E" w:rsidRPr="009C154B">
        <w:rPr>
          <w:rFonts w:ascii="Times New Roman" w:hAnsi="Times New Roman" w:cs="Times New Roman"/>
          <w:sz w:val="24"/>
          <w:szCs w:val="24"/>
        </w:rPr>
        <w:t>ё</w:t>
      </w:r>
      <w:r w:rsidRPr="009C154B">
        <w:rPr>
          <w:rFonts w:ascii="Times New Roman" w:hAnsi="Times New Roman" w:cs="Times New Roman"/>
          <w:sz w:val="24"/>
          <w:szCs w:val="24"/>
        </w:rPr>
        <w:t>ты нормативных затрат оказания государственных услуг по реализации образовательной программы</w:t>
      </w:r>
    </w:p>
    <w:p w14:paraId="59CE1163" w14:textId="5E117DEB" w:rsidR="009D7B20" w:rsidRPr="009C154B" w:rsidRDefault="009D7B20" w:rsidP="00083A26">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Раздел 7. </w:t>
      </w:r>
      <w:r w:rsidR="00CE1D8E" w:rsidRPr="009C154B">
        <w:rPr>
          <w:rFonts w:ascii="Times New Roman" w:eastAsia="Times New Roman" w:hAnsi="Times New Roman" w:cs="Times New Roman"/>
          <w:b/>
          <w:sz w:val="24"/>
          <w:szCs w:val="24"/>
        </w:rPr>
        <w:t>Формирование фонд</w:t>
      </w:r>
      <w:r w:rsidR="00083A26" w:rsidRPr="009C154B">
        <w:rPr>
          <w:rFonts w:ascii="Times New Roman" w:eastAsia="Times New Roman" w:hAnsi="Times New Roman" w:cs="Times New Roman"/>
          <w:b/>
          <w:sz w:val="24"/>
          <w:szCs w:val="24"/>
        </w:rPr>
        <w:t>а</w:t>
      </w:r>
      <w:r w:rsidR="00CE1D8E" w:rsidRPr="009C154B">
        <w:rPr>
          <w:rFonts w:ascii="Times New Roman" w:eastAsia="Times New Roman" w:hAnsi="Times New Roman" w:cs="Times New Roman"/>
          <w:b/>
          <w:sz w:val="24"/>
          <w:szCs w:val="24"/>
        </w:rPr>
        <w:t xml:space="preserve"> оценочных средств для проведения государственной итоговой </w:t>
      </w:r>
      <w:r w:rsidR="00083A26" w:rsidRPr="009C154B">
        <w:rPr>
          <w:rFonts w:ascii="Times New Roman" w:eastAsia="Times New Roman" w:hAnsi="Times New Roman" w:cs="Times New Roman"/>
          <w:b/>
        </w:rPr>
        <w:t>аттестации и организация оценочных процедур по программе</w:t>
      </w:r>
    </w:p>
    <w:p w14:paraId="4D2B3C72" w14:textId="12021DB1" w:rsidR="0050356C" w:rsidRPr="009C154B" w:rsidRDefault="0050356C"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Раздел</w:t>
      </w:r>
      <w:r w:rsidR="0019479E" w:rsidRPr="009C154B">
        <w:rPr>
          <w:rFonts w:ascii="Times New Roman" w:hAnsi="Times New Roman" w:cs="Times New Roman"/>
          <w:b/>
          <w:sz w:val="24"/>
          <w:szCs w:val="24"/>
        </w:rPr>
        <w:t> </w:t>
      </w:r>
      <w:r w:rsidR="009D7B20" w:rsidRPr="009C154B">
        <w:rPr>
          <w:rFonts w:ascii="Times New Roman" w:hAnsi="Times New Roman" w:cs="Times New Roman"/>
          <w:b/>
          <w:sz w:val="24"/>
          <w:szCs w:val="24"/>
        </w:rPr>
        <w:t>8</w:t>
      </w:r>
      <w:r w:rsidRPr="009C154B">
        <w:rPr>
          <w:rFonts w:ascii="Times New Roman" w:hAnsi="Times New Roman" w:cs="Times New Roman"/>
          <w:b/>
          <w:sz w:val="24"/>
          <w:szCs w:val="24"/>
        </w:rPr>
        <w:t>.</w:t>
      </w:r>
      <w:r w:rsidR="00512559" w:rsidRPr="009C154B">
        <w:rPr>
          <w:rFonts w:ascii="Times New Roman" w:hAnsi="Times New Roman" w:cs="Times New Roman"/>
          <w:b/>
          <w:sz w:val="24"/>
          <w:szCs w:val="24"/>
        </w:rPr>
        <w:t> </w:t>
      </w:r>
      <w:r w:rsidRPr="009C154B">
        <w:rPr>
          <w:rFonts w:ascii="Times New Roman" w:hAnsi="Times New Roman" w:cs="Times New Roman"/>
          <w:b/>
          <w:sz w:val="24"/>
          <w:szCs w:val="24"/>
        </w:rPr>
        <w:t>Разработчики примерной основной образовательной программы</w:t>
      </w:r>
    </w:p>
    <w:p w14:paraId="0EBACB5E" w14:textId="77777777" w:rsidR="0050356C" w:rsidRPr="009C154B" w:rsidRDefault="0019479E" w:rsidP="00512559">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П</w:t>
      </w:r>
      <w:r w:rsidR="0050356C" w:rsidRPr="009C154B">
        <w:rPr>
          <w:rFonts w:ascii="Times New Roman" w:hAnsi="Times New Roman" w:cs="Times New Roman"/>
          <w:b/>
          <w:sz w:val="24"/>
          <w:szCs w:val="24"/>
        </w:rPr>
        <w:t>РИЛОЖЕНИЯ</w:t>
      </w:r>
    </w:p>
    <w:p w14:paraId="2F18827B" w14:textId="77777777" w:rsidR="0050356C" w:rsidRPr="009C154B" w:rsidRDefault="0019479E" w:rsidP="00512559">
      <w:pPr>
        <w:pStyle w:val="ad"/>
        <w:spacing w:before="0" w:after="0"/>
        <w:ind w:left="0"/>
        <w:jc w:val="both"/>
        <w:rPr>
          <w:u w:val="single"/>
        </w:rPr>
      </w:pPr>
      <w:r w:rsidRPr="009C154B">
        <w:rPr>
          <w:u w:val="single"/>
        </w:rPr>
        <w:t>I. </w:t>
      </w:r>
      <w:r w:rsidR="0050356C" w:rsidRPr="009C154B">
        <w:rPr>
          <w:u w:val="single"/>
        </w:rPr>
        <w:t>Программы профессиональных модулей</w:t>
      </w:r>
    </w:p>
    <w:p w14:paraId="5A527E66" w14:textId="64419FBD"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19479E" w:rsidRPr="009C154B">
        <w:t> </w:t>
      </w:r>
      <w:r w:rsidRPr="009C154B">
        <w:t>I.1.</w:t>
      </w:r>
      <w:r w:rsidR="00512559" w:rsidRPr="009C154B">
        <w:t> </w:t>
      </w:r>
      <w:r w:rsidRPr="009C154B">
        <w:t>Примерная рабочая программа профессионального модуля ПМ</w:t>
      </w:r>
      <w:r w:rsidR="00083A26" w:rsidRPr="009C154B">
        <w:t xml:space="preserve"> </w:t>
      </w:r>
      <w:r w:rsidRPr="009C154B">
        <w:t>01</w:t>
      </w:r>
      <w:r w:rsidR="00074CD2" w:rsidRPr="009C154B">
        <w:t xml:space="preserve"> </w:t>
      </w:r>
      <w:r w:rsidRPr="009C154B">
        <w:t>Эксплу</w:t>
      </w:r>
      <w:r w:rsidRPr="009C154B">
        <w:t>а</w:t>
      </w:r>
      <w:r w:rsidRPr="009C154B">
        <w:t xml:space="preserve">тация и техническое обслуживание </w:t>
      </w:r>
      <w:r w:rsidR="00273065" w:rsidRPr="009C154B">
        <w:t xml:space="preserve">железнодорожного </w:t>
      </w:r>
      <w:r w:rsidRPr="009C154B">
        <w:t>подвижного состава (тепловозы и д</w:t>
      </w:r>
      <w:r w:rsidRPr="009C154B">
        <w:t>и</w:t>
      </w:r>
      <w:r w:rsidRPr="009C154B">
        <w:t>зель поезда)</w:t>
      </w:r>
    </w:p>
    <w:p w14:paraId="29C80777" w14:textId="2A27A939"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19479E" w:rsidRPr="009C154B">
        <w:t> </w:t>
      </w:r>
      <w:r w:rsidRPr="009C154B">
        <w:t>I.1а.</w:t>
      </w:r>
      <w:r w:rsidR="00512559" w:rsidRPr="009C154B">
        <w:t> </w:t>
      </w:r>
      <w:r w:rsidRPr="009C154B">
        <w:t>Примерная рабочая программа профессионального модуля ПМ</w:t>
      </w:r>
      <w:r w:rsidR="00083A26" w:rsidRPr="009C154B">
        <w:t xml:space="preserve"> </w:t>
      </w:r>
      <w:r w:rsidRPr="009C154B">
        <w:t>01</w:t>
      </w:r>
      <w:r w:rsidR="00074CD2" w:rsidRPr="009C154B">
        <w:t xml:space="preserve"> </w:t>
      </w:r>
      <w:r w:rsidRPr="009C154B">
        <w:t>Экспл</w:t>
      </w:r>
      <w:r w:rsidRPr="009C154B">
        <w:t>у</w:t>
      </w:r>
      <w:r w:rsidRPr="009C154B">
        <w:t xml:space="preserve">атация и техническое обслуживание </w:t>
      </w:r>
      <w:r w:rsidR="00273065" w:rsidRPr="009C154B">
        <w:t xml:space="preserve">железнодорожного </w:t>
      </w:r>
      <w:r w:rsidRPr="009C154B">
        <w:t>подвижного состава (электроп</w:t>
      </w:r>
      <w:r w:rsidRPr="009C154B">
        <w:t>о</w:t>
      </w:r>
      <w:r w:rsidRPr="009C154B">
        <w:t>движной состав)</w:t>
      </w:r>
    </w:p>
    <w:p w14:paraId="79D33618" w14:textId="155ED21C" w:rsidR="00EC3A7D" w:rsidRPr="009C154B" w:rsidRDefault="00EC3A7D"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19479E" w:rsidRPr="009C154B">
        <w:t> </w:t>
      </w:r>
      <w:r w:rsidRPr="009C154B">
        <w:t>I.1б.</w:t>
      </w:r>
      <w:r w:rsidR="00512559" w:rsidRPr="009C154B">
        <w:t> </w:t>
      </w:r>
      <w:r w:rsidRPr="009C154B">
        <w:t>Примерная рабочая программа профессионального модуля ПМ</w:t>
      </w:r>
      <w:r w:rsidR="00083A26" w:rsidRPr="009C154B">
        <w:t xml:space="preserve"> </w:t>
      </w:r>
      <w:r w:rsidRPr="009C154B">
        <w:t>01</w:t>
      </w:r>
      <w:r w:rsidR="00074CD2" w:rsidRPr="009C154B">
        <w:t xml:space="preserve"> </w:t>
      </w:r>
      <w:r w:rsidRPr="009C154B">
        <w:t>Экспл</w:t>
      </w:r>
      <w:r w:rsidRPr="009C154B">
        <w:t>у</w:t>
      </w:r>
      <w:r w:rsidRPr="009C154B">
        <w:t xml:space="preserve">атация и техническое обслуживание </w:t>
      </w:r>
      <w:r w:rsidR="00273065" w:rsidRPr="009C154B">
        <w:t xml:space="preserve">железнодорожного </w:t>
      </w:r>
      <w:r w:rsidRPr="009C154B">
        <w:t>подвижного состава (вагоны)</w:t>
      </w:r>
    </w:p>
    <w:p w14:paraId="36CF3D11" w14:textId="207BF16D"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I.2.</w:t>
      </w:r>
      <w:r w:rsidR="00512559" w:rsidRPr="009C154B">
        <w:t> </w:t>
      </w:r>
      <w:r w:rsidRPr="009C154B">
        <w:t>Примерная рабочая программа профессионального модуля ПМ</w:t>
      </w:r>
      <w:r w:rsidR="00083A26" w:rsidRPr="009C154B">
        <w:t xml:space="preserve"> </w:t>
      </w:r>
      <w:r w:rsidRPr="009C154B">
        <w:t>02</w:t>
      </w:r>
      <w:r w:rsidR="00074CD2" w:rsidRPr="009C154B">
        <w:t xml:space="preserve"> </w:t>
      </w:r>
      <w:r w:rsidRPr="009C154B">
        <w:t>Орган</w:t>
      </w:r>
      <w:r w:rsidRPr="009C154B">
        <w:t>и</w:t>
      </w:r>
      <w:r w:rsidRPr="009C154B">
        <w:t xml:space="preserve">зация деятельности коллектива исполнителей </w:t>
      </w:r>
      <w:r w:rsidR="00EC3A7D" w:rsidRPr="009C154B">
        <w:t>(локомотивы)</w:t>
      </w:r>
    </w:p>
    <w:p w14:paraId="476682E0" w14:textId="7B44677C" w:rsidR="00EC3A7D" w:rsidRPr="009C154B" w:rsidRDefault="00EC3A7D"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I.2а.</w:t>
      </w:r>
      <w:r w:rsidR="00512559" w:rsidRPr="009C154B">
        <w:t> </w:t>
      </w:r>
      <w:r w:rsidRPr="009C154B">
        <w:t>Примерная рабочая программа профессионального модуля ПМ</w:t>
      </w:r>
      <w:r w:rsidR="00083A26" w:rsidRPr="009C154B">
        <w:t xml:space="preserve"> </w:t>
      </w:r>
      <w:r w:rsidRPr="009C154B">
        <w:t>02</w:t>
      </w:r>
      <w:r w:rsidR="00074CD2" w:rsidRPr="009C154B">
        <w:t xml:space="preserve"> </w:t>
      </w:r>
      <w:r w:rsidRPr="009C154B">
        <w:t>Орган</w:t>
      </w:r>
      <w:r w:rsidRPr="009C154B">
        <w:t>и</w:t>
      </w:r>
      <w:r w:rsidRPr="009C154B">
        <w:t>зация деятельности коллектива исполнителей (вагоны)</w:t>
      </w:r>
    </w:p>
    <w:p w14:paraId="42B7B313" w14:textId="5DFFF45E"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I.3.</w:t>
      </w:r>
      <w:r w:rsidR="00512559" w:rsidRPr="009C154B">
        <w:t> </w:t>
      </w:r>
      <w:r w:rsidRPr="009C154B">
        <w:t>Примерная рабочая программа профессионального модуля ПМ</w:t>
      </w:r>
      <w:r w:rsidR="00083A26" w:rsidRPr="009C154B">
        <w:t xml:space="preserve"> </w:t>
      </w:r>
      <w:r w:rsidRPr="009C154B">
        <w:t>03</w:t>
      </w:r>
      <w:r w:rsidR="0092115B" w:rsidRPr="009C154B">
        <w:t> </w:t>
      </w:r>
      <w:r w:rsidRPr="009C154B">
        <w:t>Участие в конструкторско-технологической деятельности (тепловозы и дизель поезда)</w:t>
      </w:r>
      <w:r w:rsidR="003A3D12" w:rsidRPr="009C154B">
        <w:rPr>
          <w:i/>
        </w:rPr>
        <w:t xml:space="preserve"> </w:t>
      </w:r>
    </w:p>
    <w:p w14:paraId="1C5DC8BB" w14:textId="0AFFA07F"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I.3а.</w:t>
      </w:r>
      <w:r w:rsidR="00512559" w:rsidRPr="009C154B">
        <w:t> </w:t>
      </w:r>
      <w:r w:rsidRPr="009C154B">
        <w:t>Примерная рабочая программа профессионального модуля ПМ</w:t>
      </w:r>
      <w:r w:rsidR="00083A26" w:rsidRPr="009C154B">
        <w:t xml:space="preserve"> </w:t>
      </w:r>
      <w:r w:rsidRPr="009C154B">
        <w:t>03</w:t>
      </w:r>
      <w:r w:rsidR="0092115B" w:rsidRPr="009C154B">
        <w:t> </w:t>
      </w:r>
      <w:r w:rsidRPr="009C154B">
        <w:t>Участие в конструкторско-технологической деятельности (электроподвижной состав)</w:t>
      </w:r>
    </w:p>
    <w:p w14:paraId="54EA65D4" w14:textId="161FB5A1" w:rsidR="00EC3A7D" w:rsidRPr="009C154B" w:rsidRDefault="00EC3A7D"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I.3б.</w:t>
      </w:r>
      <w:r w:rsidR="00512559" w:rsidRPr="009C154B">
        <w:t> </w:t>
      </w:r>
      <w:r w:rsidRPr="009C154B">
        <w:t>Примерная рабочая программа профессионального модуля ПМ</w:t>
      </w:r>
      <w:r w:rsidR="00083A26" w:rsidRPr="009C154B">
        <w:t xml:space="preserve"> </w:t>
      </w:r>
      <w:r w:rsidRPr="009C154B">
        <w:t>03</w:t>
      </w:r>
      <w:r w:rsidR="0092115B" w:rsidRPr="009C154B">
        <w:t> </w:t>
      </w:r>
      <w:r w:rsidRPr="009C154B">
        <w:t>Участие в конструкторско-технологической деятельности (вагоны)</w:t>
      </w:r>
      <w:r w:rsidR="003A3D12" w:rsidRPr="009C154B">
        <w:rPr>
          <w:i/>
        </w:rPr>
        <w:t xml:space="preserve"> </w:t>
      </w:r>
      <w:r w:rsidR="001E092B" w:rsidRPr="009C154B">
        <w:rPr>
          <w:i/>
        </w:rPr>
        <w:t xml:space="preserve"> </w:t>
      </w:r>
    </w:p>
    <w:p w14:paraId="3F516330" w14:textId="34EC2740" w:rsidR="0050356C" w:rsidRPr="009C154B" w:rsidRDefault="006535DE" w:rsidP="001E092B">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rPr>
          <w:u w:val="single"/>
        </w:rPr>
      </w:pPr>
      <w:r w:rsidRPr="009C154B">
        <w:t>Приложение I.4. Примерная рабочая программа профессионального модуля ПМ</w:t>
      </w:r>
      <w:r w:rsidR="00083A26" w:rsidRPr="009C154B">
        <w:t xml:space="preserve"> </w:t>
      </w:r>
      <w:r w:rsidRPr="009C154B">
        <w:t xml:space="preserve">04 </w:t>
      </w:r>
      <w:r w:rsidR="001E092B" w:rsidRPr="009C154B">
        <w:rPr>
          <w:iCs/>
        </w:rPr>
        <w:t>Выпо</w:t>
      </w:r>
      <w:r w:rsidR="001E092B" w:rsidRPr="009C154B">
        <w:rPr>
          <w:iCs/>
        </w:rPr>
        <w:t>л</w:t>
      </w:r>
      <w:r w:rsidR="001E092B" w:rsidRPr="009C154B">
        <w:rPr>
          <w:iCs/>
        </w:rPr>
        <w:t>нение работ по одной или нескольким профессиям рабочих, должностям служащих</w:t>
      </w:r>
      <w:r w:rsidR="001E092B" w:rsidRPr="009C154B">
        <w:rPr>
          <w:u w:val="single"/>
        </w:rPr>
        <w:t xml:space="preserve"> </w:t>
      </w:r>
      <w:r w:rsidR="0092115B" w:rsidRPr="009C154B">
        <w:rPr>
          <w:u w:val="single"/>
        </w:rPr>
        <w:t>II. </w:t>
      </w:r>
      <w:r w:rsidR="0050356C" w:rsidRPr="009C154B">
        <w:rPr>
          <w:u w:val="single"/>
        </w:rPr>
        <w:t>Программы учебных дисциплин</w:t>
      </w:r>
    </w:p>
    <w:p w14:paraId="3056F4DE" w14:textId="1B9719D8"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512559" w:rsidRPr="009C154B">
        <w:t> </w:t>
      </w:r>
      <w:r w:rsidRPr="009C154B">
        <w:t xml:space="preserve">Примерная рабочая программа </w:t>
      </w:r>
      <w:r w:rsidR="00F80406" w:rsidRPr="009C154B">
        <w:t xml:space="preserve">учебной </w:t>
      </w:r>
      <w:r w:rsidRPr="009C154B">
        <w:t>дисциплины ОГСЭ</w:t>
      </w:r>
      <w:r w:rsidR="00512559" w:rsidRPr="009C154B">
        <w:t>.</w:t>
      </w:r>
      <w:r w:rsidR="009F1B61" w:rsidRPr="009C154B">
        <w:t>01 Основы</w:t>
      </w:r>
      <w:r w:rsidRPr="009C154B">
        <w:t xml:space="preserve"> ф</w:t>
      </w:r>
      <w:r w:rsidRPr="009C154B">
        <w:t>и</w:t>
      </w:r>
      <w:r w:rsidRPr="009C154B">
        <w:t>лософии</w:t>
      </w:r>
      <w:r w:rsidR="003A3D12" w:rsidRPr="009C154B">
        <w:t xml:space="preserve"> </w:t>
      </w:r>
      <w:r w:rsidR="00F80406" w:rsidRPr="009C154B">
        <w:t>…………………………………………………………………………………………….</w:t>
      </w:r>
    </w:p>
    <w:p w14:paraId="12FCA69E" w14:textId="3AD1697F"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II.2.</w:t>
      </w:r>
      <w:r w:rsidR="00512559" w:rsidRPr="009C154B">
        <w:t> </w:t>
      </w:r>
      <w:r w:rsidRPr="009C154B">
        <w:t xml:space="preserve">Примерная рабочая программа </w:t>
      </w:r>
      <w:r w:rsidR="00610F31" w:rsidRPr="009C154B">
        <w:t xml:space="preserve">учебной дисциплины </w:t>
      </w:r>
      <w:r w:rsidRPr="009C154B">
        <w:t>ОГСЭ</w:t>
      </w:r>
      <w:r w:rsidR="00512559" w:rsidRPr="009C154B">
        <w:t>.</w:t>
      </w:r>
      <w:r w:rsidR="009F1B61" w:rsidRPr="009C154B">
        <w:t>02 История</w:t>
      </w:r>
      <w:r w:rsidR="003A3D12" w:rsidRPr="009C154B">
        <w:t xml:space="preserve"> </w:t>
      </w:r>
    </w:p>
    <w:p w14:paraId="0190B732" w14:textId="54D2D435" w:rsidR="0050356C" w:rsidRPr="009C154B" w:rsidRDefault="0050356C" w:rsidP="00512559">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II.3.</w:t>
      </w:r>
      <w:r w:rsidR="00512559" w:rsidRPr="009C154B">
        <w:t> </w:t>
      </w:r>
      <w:r w:rsidRPr="009C154B">
        <w:t xml:space="preserve">Примерная рабочая программа </w:t>
      </w:r>
      <w:r w:rsidR="00610F31" w:rsidRPr="009C154B">
        <w:t xml:space="preserve">учебной дисциплины </w:t>
      </w:r>
      <w:r w:rsidRPr="009C154B">
        <w:t>ОГСЭ</w:t>
      </w:r>
      <w:r w:rsidR="00512559" w:rsidRPr="009C154B">
        <w:t>.</w:t>
      </w:r>
      <w:r w:rsidRPr="009C154B">
        <w:t>03 Иностра</w:t>
      </w:r>
      <w:r w:rsidRPr="009C154B">
        <w:t>н</w:t>
      </w:r>
      <w:r w:rsidRPr="009C154B">
        <w:t>ный язык</w:t>
      </w:r>
      <w:r w:rsidR="00CD5653" w:rsidRPr="009C154B">
        <w:t xml:space="preserve"> </w:t>
      </w:r>
      <w:r w:rsidR="00FA77C8" w:rsidRPr="009C154B">
        <w:t>в профессиональной деятельности</w:t>
      </w:r>
      <w:r w:rsidR="00610F31" w:rsidRPr="009C154B">
        <w:rPr>
          <w:i/>
        </w:rPr>
        <w:t xml:space="preserve"> </w:t>
      </w:r>
    </w:p>
    <w:p w14:paraId="13DF9DD4" w14:textId="77777777" w:rsidR="001E5274" w:rsidRPr="009C154B" w:rsidRDefault="0050356C" w:rsidP="001E5274">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II.4.</w:t>
      </w:r>
      <w:r w:rsidR="00512559" w:rsidRPr="009C154B">
        <w:t> </w:t>
      </w:r>
      <w:r w:rsidRPr="009C154B">
        <w:t xml:space="preserve">Примерная рабочая программа </w:t>
      </w:r>
      <w:r w:rsidR="00610F31" w:rsidRPr="009C154B">
        <w:t xml:space="preserve">учебной дисциплины </w:t>
      </w:r>
      <w:r w:rsidRPr="009C154B">
        <w:t>ОГСЭ</w:t>
      </w:r>
      <w:r w:rsidR="00512559" w:rsidRPr="009C154B">
        <w:t>.</w:t>
      </w:r>
      <w:r w:rsidRPr="009C154B">
        <w:t>04 Физическая культура</w:t>
      </w:r>
    </w:p>
    <w:p w14:paraId="45B55752" w14:textId="48805A98" w:rsidR="001E5274" w:rsidRPr="009C154B" w:rsidRDefault="001E5274" w:rsidP="001E5274">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 xml:space="preserve">Приложение II.5. Примерная рабочая программа учебной дисциплины ОГСЭ.05 Психология общения </w:t>
      </w:r>
    </w:p>
    <w:p w14:paraId="7C9A3692" w14:textId="18CB5958" w:rsidR="00692EEF" w:rsidRPr="009C154B" w:rsidRDefault="0050356C" w:rsidP="00692EEF">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w:t>
      </w:r>
      <w:r w:rsidR="001E5274" w:rsidRPr="009C154B">
        <w:t>6</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ЕН</w:t>
      </w:r>
      <w:r w:rsidR="00512559" w:rsidRPr="009C154B">
        <w:t>.</w:t>
      </w:r>
      <w:r w:rsidRPr="009C154B">
        <w:t>01 Математика</w:t>
      </w:r>
      <w:r w:rsidR="00692EEF" w:rsidRPr="009C154B">
        <w:t xml:space="preserve"> </w:t>
      </w:r>
    </w:p>
    <w:p w14:paraId="267B777E" w14:textId="42181ABF" w:rsidR="00692EEF" w:rsidRPr="009C154B" w:rsidRDefault="0050356C" w:rsidP="00692EEF">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w:t>
      </w:r>
      <w:r w:rsidR="00DC056B" w:rsidRPr="009C154B">
        <w:t>7</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ЕН</w:t>
      </w:r>
      <w:r w:rsidR="00512559" w:rsidRPr="009C154B">
        <w:t>.</w:t>
      </w:r>
      <w:r w:rsidR="009F1B61" w:rsidRPr="009C154B">
        <w:t>02 Информатика</w:t>
      </w:r>
      <w:r w:rsidR="00692EEF" w:rsidRPr="009C154B">
        <w:t xml:space="preserve"> </w:t>
      </w:r>
    </w:p>
    <w:p w14:paraId="424527A7" w14:textId="381557EA" w:rsidR="00692EEF" w:rsidRPr="009C154B" w:rsidRDefault="0050356C" w:rsidP="00692EEF">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lastRenderedPageBreak/>
        <w:t>Приложение</w:t>
      </w:r>
      <w:r w:rsidR="0092115B" w:rsidRPr="009C154B">
        <w:t> </w:t>
      </w:r>
      <w:r w:rsidRPr="009C154B">
        <w:t>II.</w:t>
      </w:r>
      <w:r w:rsidR="00DC056B" w:rsidRPr="009C154B">
        <w:t>8</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009F1B61" w:rsidRPr="009C154B">
        <w:t>01 Инженерная</w:t>
      </w:r>
      <w:r w:rsidRPr="009C154B">
        <w:t xml:space="preserve"> графика</w:t>
      </w:r>
      <w:r w:rsidR="00692EEF" w:rsidRPr="009C154B">
        <w:t xml:space="preserve"> </w:t>
      </w:r>
    </w:p>
    <w:p w14:paraId="464A8B1F" w14:textId="4A4AF325" w:rsidR="00692EEF" w:rsidRPr="009C154B" w:rsidRDefault="0050356C" w:rsidP="00692EEF">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w:t>
      </w:r>
      <w:r w:rsidR="00DC056B" w:rsidRPr="009C154B">
        <w:t>9</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009F1B61" w:rsidRPr="009C154B">
        <w:t>02 Техническая</w:t>
      </w:r>
      <w:r w:rsidRPr="009C154B">
        <w:t xml:space="preserve"> механика</w:t>
      </w:r>
      <w:r w:rsidR="00692EEF" w:rsidRPr="009C154B">
        <w:t xml:space="preserve"> </w:t>
      </w:r>
    </w:p>
    <w:p w14:paraId="7965E65A" w14:textId="4AEB3DEC" w:rsidR="00692EEF" w:rsidRPr="009C154B" w:rsidRDefault="0050356C" w:rsidP="00692EEF">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w:t>
      </w:r>
      <w:r w:rsidR="00AC4716" w:rsidRPr="009C154B">
        <w:t>10</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009F1B61" w:rsidRPr="009C154B">
        <w:t>03 Электроте</w:t>
      </w:r>
      <w:r w:rsidR="009F1B61" w:rsidRPr="009C154B">
        <w:t>х</w:t>
      </w:r>
      <w:r w:rsidR="009F1B61" w:rsidRPr="009C154B">
        <w:t>ника</w:t>
      </w:r>
    </w:p>
    <w:p w14:paraId="60110CD8" w14:textId="234DD2F1"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C4716" w:rsidRPr="009C154B">
        <w:t>1</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009F1B61" w:rsidRPr="009C154B">
        <w:t>04 Электроника</w:t>
      </w:r>
      <w:r w:rsidRPr="009C154B">
        <w:t xml:space="preserve"> и микропроцессорная техника</w:t>
      </w:r>
      <w:r w:rsidR="00DA20CC" w:rsidRPr="009C154B">
        <w:t xml:space="preserve"> </w:t>
      </w:r>
    </w:p>
    <w:p w14:paraId="29451EAA" w14:textId="17AB4DEC"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C4716" w:rsidRPr="009C154B">
        <w:t>2</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Pr="009C154B">
        <w:t>05 Материалов</w:t>
      </w:r>
      <w:r w:rsidRPr="009C154B">
        <w:t>е</w:t>
      </w:r>
      <w:r w:rsidRPr="009C154B">
        <w:t>дение</w:t>
      </w:r>
      <w:r w:rsidR="00DA20CC" w:rsidRPr="009C154B">
        <w:t xml:space="preserve"> </w:t>
      </w:r>
    </w:p>
    <w:p w14:paraId="76820EA2" w14:textId="1E5E0BCF"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C4716" w:rsidRPr="009C154B">
        <w:t>3</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00C11D69" w:rsidRPr="009C154B">
        <w:t>06 Метрология</w:t>
      </w:r>
      <w:r w:rsidRPr="009C154B">
        <w:t>, стандартизация и сертификация</w:t>
      </w:r>
    </w:p>
    <w:p w14:paraId="0206FA4E" w14:textId="24E55D6C"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A7BCE" w:rsidRPr="009C154B">
        <w:t>4</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Pr="009C154B">
        <w:t>07 Железные д</w:t>
      </w:r>
      <w:r w:rsidRPr="009C154B">
        <w:t>о</w:t>
      </w:r>
      <w:r w:rsidRPr="009C154B">
        <w:t>роги</w:t>
      </w:r>
      <w:r w:rsidR="00DA20CC" w:rsidRPr="009C154B">
        <w:t xml:space="preserve"> </w:t>
      </w:r>
    </w:p>
    <w:p w14:paraId="53259C80" w14:textId="73CDDECA"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A7BCE" w:rsidRPr="009C154B">
        <w:t>5</w:t>
      </w:r>
      <w:r w:rsidRPr="009C154B">
        <w:t>.</w:t>
      </w:r>
      <w:r w:rsidR="00512559" w:rsidRPr="009C154B">
        <w:t> </w:t>
      </w:r>
      <w:r w:rsidRPr="009C154B">
        <w:t xml:space="preserve">Примерная рабочая программа </w:t>
      </w:r>
      <w:r w:rsidR="00610F31" w:rsidRPr="009C154B">
        <w:t xml:space="preserve">учебной дисциплины </w:t>
      </w:r>
      <w:r w:rsidRPr="009C154B">
        <w:t>ОП</w:t>
      </w:r>
      <w:r w:rsidR="00512559" w:rsidRPr="009C154B">
        <w:t>.</w:t>
      </w:r>
      <w:r w:rsidRPr="009C154B">
        <w:t>08 Охрана труда</w:t>
      </w:r>
      <w:r w:rsidR="00DA20CC" w:rsidRPr="009C154B">
        <w:t xml:space="preserve"> </w:t>
      </w:r>
    </w:p>
    <w:p w14:paraId="260AF184" w14:textId="6E9D6E1A" w:rsidR="00DA20CC" w:rsidRPr="009C154B" w:rsidRDefault="0050356C" w:rsidP="00DA20CC">
      <w:pPr>
        <w:pStyle w:val="ad"/>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pPr>
      <w:r w:rsidRPr="009C154B">
        <w:t>Приложение</w:t>
      </w:r>
      <w:r w:rsidR="0092115B" w:rsidRPr="009C154B">
        <w:t> </w:t>
      </w:r>
      <w:r w:rsidRPr="009C154B">
        <w:t>II.1</w:t>
      </w:r>
      <w:r w:rsidR="00AA7BCE" w:rsidRPr="009C154B">
        <w:t>6</w:t>
      </w:r>
      <w:r w:rsidRPr="009C154B">
        <w:t>.</w:t>
      </w:r>
      <w:r w:rsidR="00512559" w:rsidRPr="009C154B">
        <w:t> </w:t>
      </w:r>
      <w:r w:rsidRPr="009C154B">
        <w:t xml:space="preserve">Примерная рабочая программа </w:t>
      </w:r>
      <w:r w:rsidR="00FA77C8" w:rsidRPr="009C154B">
        <w:t xml:space="preserve">учебной дисциплины </w:t>
      </w:r>
      <w:r w:rsidRPr="009C154B">
        <w:t>ОП</w:t>
      </w:r>
      <w:r w:rsidR="00512559" w:rsidRPr="009C154B">
        <w:t>.</w:t>
      </w:r>
      <w:r w:rsidR="00C11D69" w:rsidRPr="009C154B">
        <w:t>09 Безопасность</w:t>
      </w:r>
      <w:r w:rsidRPr="009C154B">
        <w:t xml:space="preserve"> жизнедеятельности</w:t>
      </w:r>
      <w:r w:rsidR="00DA20CC" w:rsidRPr="009C154B">
        <w:t xml:space="preserve"> </w:t>
      </w:r>
    </w:p>
    <w:p w14:paraId="4B9996A7" w14:textId="77777777" w:rsidR="00AD4641" w:rsidRPr="009C154B" w:rsidRDefault="00AD4641" w:rsidP="00AD4641">
      <w:pPr>
        <w:tabs>
          <w:tab w:val="left" w:pos="1276"/>
        </w:tabs>
        <w:spacing w:after="0" w:line="360" w:lineRule="auto"/>
        <w:ind w:firstLine="709"/>
        <w:jc w:val="both"/>
        <w:rPr>
          <w:rFonts w:ascii="Times New Roman" w:eastAsia="Calibri" w:hAnsi="Times New Roman" w:cs="Times New Roman"/>
          <w:bCs/>
          <w:sz w:val="24"/>
          <w:szCs w:val="24"/>
        </w:rPr>
      </w:pPr>
      <w:bookmarkStart w:id="0" w:name="_Toc460855517"/>
      <w:bookmarkStart w:id="1" w:name="_Toc460939924"/>
    </w:p>
    <w:p w14:paraId="5000D935" w14:textId="35367604" w:rsidR="00AD4641" w:rsidRPr="009C154B" w:rsidRDefault="00AD4641" w:rsidP="00083A26">
      <w:pPr>
        <w:tabs>
          <w:tab w:val="left" w:pos="1276"/>
        </w:tabs>
        <w:spacing w:after="0" w:line="360" w:lineRule="auto"/>
        <w:ind w:firstLine="709"/>
        <w:jc w:val="both"/>
        <w:rPr>
          <w:rFonts w:ascii="Times New Roman" w:eastAsia="Calibri" w:hAnsi="Times New Roman" w:cs="Times New Roman"/>
          <w:sz w:val="24"/>
          <w:szCs w:val="24"/>
        </w:rPr>
      </w:pPr>
      <w:r w:rsidRPr="009C154B">
        <w:rPr>
          <w:rFonts w:ascii="Times New Roman" w:eastAsia="Calibri" w:hAnsi="Times New Roman" w:cs="Times New Roman"/>
          <w:bCs/>
          <w:sz w:val="24"/>
          <w:szCs w:val="24"/>
        </w:rPr>
        <w:t>III.</w:t>
      </w:r>
      <w:r w:rsidRPr="009C154B">
        <w:rPr>
          <w:rFonts w:ascii="Times New Roman" w:eastAsia="Calibri" w:hAnsi="Times New Roman" w:cs="Times New Roman"/>
          <w:bCs/>
          <w:sz w:val="24"/>
          <w:szCs w:val="24"/>
        </w:rPr>
        <w:tab/>
        <w:t xml:space="preserve">Приложение III.1. </w:t>
      </w:r>
      <w:r w:rsidR="00083A26" w:rsidRPr="009C154B">
        <w:rPr>
          <w:rFonts w:ascii="Times New Roman" w:eastAsia="Times New Roman" w:hAnsi="Times New Roman" w:cs="Times New Roman"/>
          <w:sz w:val="24"/>
        </w:rPr>
        <w:t>Фонды примерных оценочных средств для проведения гос</w:t>
      </w:r>
      <w:r w:rsidR="00083A26" w:rsidRPr="009C154B">
        <w:rPr>
          <w:rFonts w:ascii="Times New Roman" w:eastAsia="Times New Roman" w:hAnsi="Times New Roman" w:cs="Times New Roman"/>
          <w:sz w:val="24"/>
        </w:rPr>
        <w:t>у</w:t>
      </w:r>
      <w:r w:rsidR="00083A26" w:rsidRPr="009C154B">
        <w:rPr>
          <w:rFonts w:ascii="Times New Roman" w:eastAsia="Times New Roman" w:hAnsi="Times New Roman" w:cs="Times New Roman"/>
          <w:sz w:val="24"/>
        </w:rPr>
        <w:t xml:space="preserve">дарственной итоговой аттестации по специальности </w:t>
      </w:r>
      <w:r w:rsidRPr="009C154B">
        <w:rPr>
          <w:rFonts w:ascii="Times New Roman" w:hAnsi="Times New Roman" w:cs="Times New Roman"/>
          <w:sz w:val="24"/>
          <w:szCs w:val="24"/>
        </w:rPr>
        <w:t>23.02.06 Техническая эксплуатация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 железных дорог</w:t>
      </w:r>
      <w:r w:rsidR="00083A26" w:rsidRPr="009C154B">
        <w:rPr>
          <w:rFonts w:ascii="Times New Roman" w:eastAsia="Calibri" w:hAnsi="Times New Roman" w:cs="Times New Roman"/>
          <w:sz w:val="24"/>
          <w:szCs w:val="24"/>
        </w:rPr>
        <w:t xml:space="preserve"> …………………………………………………………</w:t>
      </w:r>
    </w:p>
    <w:p w14:paraId="613151B3" w14:textId="77777777" w:rsidR="00083A26" w:rsidRPr="009C154B" w:rsidRDefault="00083A26" w:rsidP="00083A26">
      <w:pPr>
        <w:spacing w:after="100" w:line="270" w:lineRule="auto"/>
        <w:ind w:left="292" w:right="776"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Раздел 1. Общие положения </w:t>
      </w:r>
    </w:p>
    <w:p w14:paraId="695F86FC" w14:textId="77777777" w:rsidR="006324D8" w:rsidRPr="009C154B" w:rsidRDefault="0050356C" w:rsidP="006324D8">
      <w:pPr>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1.1</w:t>
      </w:r>
      <w:r w:rsidRPr="009C154B">
        <w:rPr>
          <w:rFonts w:ascii="Times New Roman" w:hAnsi="Times New Roman" w:cs="Times New Roman"/>
          <w:b/>
          <w:bCs/>
          <w:sz w:val="24"/>
          <w:szCs w:val="24"/>
        </w:rPr>
        <w:t>.</w:t>
      </w:r>
      <w:r w:rsidR="0092115B" w:rsidRPr="009C154B">
        <w:rPr>
          <w:rFonts w:ascii="Times New Roman" w:hAnsi="Times New Roman" w:cs="Times New Roman"/>
          <w:bCs/>
          <w:sz w:val="24"/>
          <w:szCs w:val="24"/>
        </w:rPr>
        <w:t> </w:t>
      </w:r>
      <w:r w:rsidR="00A702B0" w:rsidRPr="009C154B">
        <w:rPr>
          <w:rFonts w:ascii="Times New Roman" w:hAnsi="Times New Roman" w:cs="Times New Roman"/>
          <w:bCs/>
          <w:sz w:val="24"/>
          <w:szCs w:val="24"/>
        </w:rPr>
        <w:t xml:space="preserve">Настоящая примерная основная образовательная программа (далее – ПООП) по специальности </w:t>
      </w:r>
      <w:r w:rsidRPr="009C154B">
        <w:rPr>
          <w:rFonts w:ascii="Times New Roman" w:hAnsi="Times New Roman" w:cs="Times New Roman"/>
          <w:bCs/>
          <w:sz w:val="24"/>
          <w:szCs w:val="24"/>
        </w:rPr>
        <w:t xml:space="preserve">по специальности </w:t>
      </w:r>
      <w:r w:rsidRPr="009C154B">
        <w:rPr>
          <w:rFonts w:ascii="Times New Roman" w:hAnsi="Times New Roman" w:cs="Times New Roman"/>
          <w:sz w:val="24"/>
          <w:szCs w:val="24"/>
        </w:rPr>
        <w:t>23.02.06</w:t>
      </w:r>
      <w:r w:rsidR="0092115B" w:rsidRPr="009C154B">
        <w:rPr>
          <w:rFonts w:ascii="Times New Roman" w:hAnsi="Times New Roman" w:cs="Times New Roman"/>
          <w:sz w:val="24"/>
          <w:szCs w:val="24"/>
        </w:rPr>
        <w:t> </w:t>
      </w:r>
      <w:r w:rsidRPr="009C154B">
        <w:rPr>
          <w:rFonts w:ascii="Times New Roman" w:hAnsi="Times New Roman" w:cs="Times New Roman"/>
          <w:sz w:val="24"/>
          <w:szCs w:val="24"/>
        </w:rPr>
        <w:t>Техническая эксплуатация подвижного состава железных дорог</w:t>
      </w:r>
      <w:r w:rsidRPr="009C154B">
        <w:rPr>
          <w:rFonts w:ascii="Times New Roman" w:hAnsi="Times New Roman" w:cs="Times New Roman"/>
          <w:b/>
          <w:sz w:val="24"/>
          <w:szCs w:val="24"/>
        </w:rPr>
        <w:t xml:space="preserve"> </w:t>
      </w:r>
      <w:r w:rsidR="006324D8" w:rsidRPr="009C154B">
        <w:rPr>
          <w:rFonts w:ascii="Times New Roman" w:hAnsi="Times New Roman" w:cs="Times New Roman"/>
          <w:bCs/>
          <w:sz w:val="24"/>
          <w:szCs w:val="24"/>
        </w:rPr>
        <w:t xml:space="preserve">среднего профессионального образования </w:t>
      </w:r>
      <w:r w:rsidRPr="009C154B">
        <w:rPr>
          <w:rFonts w:ascii="Times New Roman" w:hAnsi="Times New Roman" w:cs="Times New Roman"/>
          <w:bCs/>
          <w:sz w:val="24"/>
          <w:szCs w:val="24"/>
        </w:rPr>
        <w:t>разработана на основе федерал</w:t>
      </w:r>
      <w:r w:rsidRPr="009C154B">
        <w:rPr>
          <w:rFonts w:ascii="Times New Roman" w:hAnsi="Times New Roman" w:cs="Times New Roman"/>
          <w:bCs/>
          <w:sz w:val="24"/>
          <w:szCs w:val="24"/>
        </w:rPr>
        <w:t>ь</w:t>
      </w:r>
      <w:r w:rsidRPr="009C154B">
        <w:rPr>
          <w:rFonts w:ascii="Times New Roman" w:hAnsi="Times New Roman" w:cs="Times New Roman"/>
          <w:bCs/>
          <w:sz w:val="24"/>
          <w:szCs w:val="24"/>
        </w:rPr>
        <w:t>ного государственного образовательного стандарта среднего профессионального образов</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ния (ФГОС СПО) по специальности </w:t>
      </w:r>
      <w:r w:rsidRPr="009C154B">
        <w:rPr>
          <w:rFonts w:ascii="Times New Roman" w:hAnsi="Times New Roman" w:cs="Times New Roman"/>
          <w:sz w:val="24"/>
          <w:szCs w:val="24"/>
        </w:rPr>
        <w:t>23.02.06</w:t>
      </w:r>
      <w:r w:rsidR="0092115B" w:rsidRPr="009C154B">
        <w:rPr>
          <w:rFonts w:ascii="Times New Roman" w:hAnsi="Times New Roman" w:cs="Times New Roman"/>
          <w:sz w:val="24"/>
          <w:szCs w:val="24"/>
        </w:rPr>
        <w:t> </w:t>
      </w:r>
      <w:r w:rsidRPr="009C154B">
        <w:rPr>
          <w:rFonts w:ascii="Times New Roman" w:hAnsi="Times New Roman" w:cs="Times New Roman"/>
          <w:sz w:val="24"/>
          <w:szCs w:val="24"/>
        </w:rPr>
        <w:t xml:space="preserve">Техническая эксплуатация подвижного состава железных </w:t>
      </w:r>
      <w:r w:rsidR="00623075" w:rsidRPr="009C154B">
        <w:rPr>
          <w:rFonts w:ascii="Times New Roman" w:hAnsi="Times New Roman" w:cs="Times New Roman"/>
          <w:sz w:val="24"/>
          <w:szCs w:val="24"/>
        </w:rPr>
        <w:t xml:space="preserve">дорог, </w:t>
      </w:r>
      <w:proofErr w:type="spellStart"/>
      <w:r w:rsidR="006324D8" w:rsidRPr="009C154B">
        <w:rPr>
          <w:rFonts w:ascii="Times New Roman" w:hAnsi="Times New Roman" w:cs="Times New Roman"/>
          <w:bCs/>
          <w:sz w:val="24"/>
          <w:szCs w:val="24"/>
        </w:rPr>
        <w:t>утвержденного</w:t>
      </w:r>
      <w:proofErr w:type="spellEnd"/>
      <w:r w:rsidR="006324D8" w:rsidRPr="009C154B">
        <w:rPr>
          <w:rFonts w:ascii="Times New Roman" w:hAnsi="Times New Roman" w:cs="Times New Roman"/>
          <w:bCs/>
          <w:sz w:val="24"/>
          <w:szCs w:val="24"/>
        </w:rPr>
        <w:t xml:space="preserve"> Приказом </w:t>
      </w:r>
      <w:proofErr w:type="spellStart"/>
      <w:r w:rsidR="006324D8" w:rsidRPr="009C154B">
        <w:rPr>
          <w:rFonts w:ascii="Times New Roman" w:hAnsi="Times New Roman" w:cs="Times New Roman"/>
          <w:bCs/>
          <w:sz w:val="24"/>
          <w:szCs w:val="24"/>
        </w:rPr>
        <w:t>Минпросвещения</w:t>
      </w:r>
      <w:proofErr w:type="spellEnd"/>
      <w:r w:rsidR="006324D8" w:rsidRPr="009C154B">
        <w:rPr>
          <w:rFonts w:ascii="Times New Roman" w:hAnsi="Times New Roman" w:cs="Times New Roman"/>
          <w:bCs/>
          <w:sz w:val="24"/>
          <w:szCs w:val="24"/>
        </w:rPr>
        <w:t xml:space="preserve"> России от _____ №____ (далее ФГОС СПО). </w:t>
      </w:r>
    </w:p>
    <w:p w14:paraId="59D8934E" w14:textId="77777777" w:rsidR="0050356C" w:rsidRPr="009C154B" w:rsidRDefault="0050356C" w:rsidP="00512559">
      <w:pPr>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ПООП СПО определяет рекомендованный объ</w:t>
      </w:r>
      <w:r w:rsidR="0092115B" w:rsidRPr="009C154B">
        <w:rPr>
          <w:rFonts w:ascii="Times New Roman" w:hAnsi="Times New Roman" w:cs="Times New Roman"/>
          <w:bCs/>
          <w:sz w:val="24"/>
          <w:szCs w:val="24"/>
        </w:rPr>
        <w:t>ё</w:t>
      </w:r>
      <w:r w:rsidRPr="009C154B">
        <w:rPr>
          <w:rFonts w:ascii="Times New Roman" w:hAnsi="Times New Roman" w:cs="Times New Roman"/>
          <w:bCs/>
          <w:sz w:val="24"/>
          <w:szCs w:val="24"/>
        </w:rPr>
        <w:t>м и содержание среднего професси</w:t>
      </w:r>
      <w:r w:rsidRPr="009C154B">
        <w:rPr>
          <w:rFonts w:ascii="Times New Roman" w:hAnsi="Times New Roman" w:cs="Times New Roman"/>
          <w:bCs/>
          <w:sz w:val="24"/>
          <w:szCs w:val="24"/>
        </w:rPr>
        <w:t>о</w:t>
      </w:r>
      <w:r w:rsidRPr="009C154B">
        <w:rPr>
          <w:rFonts w:ascii="Times New Roman" w:hAnsi="Times New Roman" w:cs="Times New Roman"/>
          <w:bCs/>
          <w:sz w:val="24"/>
          <w:szCs w:val="24"/>
        </w:rPr>
        <w:t>нального образования по специальности 23.02.06</w:t>
      </w:r>
      <w:r w:rsidR="0092115B" w:rsidRPr="009C154B">
        <w:rPr>
          <w:rFonts w:ascii="Times New Roman" w:hAnsi="Times New Roman" w:cs="Times New Roman"/>
          <w:sz w:val="24"/>
          <w:szCs w:val="24"/>
        </w:rPr>
        <w:t> </w:t>
      </w:r>
      <w:r w:rsidRPr="009C154B">
        <w:rPr>
          <w:rFonts w:ascii="Times New Roman" w:hAnsi="Times New Roman" w:cs="Times New Roman"/>
          <w:sz w:val="24"/>
          <w:szCs w:val="24"/>
        </w:rPr>
        <w:t>Техническая эксплуатация 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 железных дорог</w:t>
      </w:r>
      <w:r w:rsidRPr="009C154B">
        <w:rPr>
          <w:rFonts w:ascii="Times New Roman" w:hAnsi="Times New Roman" w:cs="Times New Roman"/>
          <w:bCs/>
          <w:sz w:val="24"/>
          <w:szCs w:val="24"/>
        </w:rPr>
        <w:t>, планируемые результаты освоения образовательной программы, пр</w:t>
      </w:r>
      <w:r w:rsidRPr="009C154B">
        <w:rPr>
          <w:rFonts w:ascii="Times New Roman" w:hAnsi="Times New Roman" w:cs="Times New Roman"/>
          <w:bCs/>
          <w:sz w:val="24"/>
          <w:szCs w:val="24"/>
        </w:rPr>
        <w:t>и</w:t>
      </w:r>
      <w:r w:rsidRPr="009C154B">
        <w:rPr>
          <w:rFonts w:ascii="Times New Roman" w:hAnsi="Times New Roman" w:cs="Times New Roman"/>
          <w:bCs/>
          <w:sz w:val="24"/>
          <w:szCs w:val="24"/>
        </w:rPr>
        <w:t>мерные условия образовательной деятельности.</w:t>
      </w:r>
    </w:p>
    <w:p w14:paraId="6497FCDD" w14:textId="77777777" w:rsidR="0050356C" w:rsidRPr="009C154B" w:rsidRDefault="0050356C" w:rsidP="00512559">
      <w:pPr>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ПООП СПО разработана для реализации образовательной программы на базе средн</w:t>
      </w:r>
      <w:r w:rsidRPr="009C154B">
        <w:rPr>
          <w:rFonts w:ascii="Times New Roman" w:hAnsi="Times New Roman" w:cs="Times New Roman"/>
          <w:bCs/>
          <w:sz w:val="24"/>
          <w:szCs w:val="24"/>
        </w:rPr>
        <w:t>е</w:t>
      </w:r>
      <w:r w:rsidRPr="009C154B">
        <w:rPr>
          <w:rFonts w:ascii="Times New Roman" w:hAnsi="Times New Roman" w:cs="Times New Roman"/>
          <w:bCs/>
          <w:sz w:val="24"/>
          <w:szCs w:val="24"/>
        </w:rPr>
        <w:t xml:space="preserve">го общего образования. </w:t>
      </w:r>
    </w:p>
    <w:p w14:paraId="35CC88D8" w14:textId="5C51A8DA" w:rsidR="0050356C" w:rsidRPr="009C154B" w:rsidRDefault="0050356C" w:rsidP="00512559">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Cs/>
          <w:sz w:val="24"/>
          <w:szCs w:val="24"/>
        </w:rPr>
        <w:t>Образовательная программа, реализуемая на базе основного общего образования, ра</w:t>
      </w:r>
      <w:r w:rsidRPr="009C154B">
        <w:rPr>
          <w:rFonts w:ascii="Times New Roman" w:hAnsi="Times New Roman" w:cs="Times New Roman"/>
          <w:bCs/>
          <w:sz w:val="24"/>
          <w:szCs w:val="24"/>
        </w:rPr>
        <w:t>з</w:t>
      </w:r>
      <w:r w:rsidRPr="009C154B">
        <w:rPr>
          <w:rFonts w:ascii="Times New Roman" w:hAnsi="Times New Roman" w:cs="Times New Roman"/>
          <w:bCs/>
          <w:sz w:val="24"/>
          <w:szCs w:val="24"/>
        </w:rPr>
        <w:t>рабатывается образовательной организацией на основе требований федерального госуда</w:t>
      </w:r>
      <w:r w:rsidRPr="009C154B">
        <w:rPr>
          <w:rFonts w:ascii="Times New Roman" w:hAnsi="Times New Roman" w:cs="Times New Roman"/>
          <w:bCs/>
          <w:sz w:val="24"/>
          <w:szCs w:val="24"/>
        </w:rPr>
        <w:t>р</w:t>
      </w:r>
      <w:r w:rsidRPr="009C154B">
        <w:rPr>
          <w:rFonts w:ascii="Times New Roman" w:hAnsi="Times New Roman" w:cs="Times New Roman"/>
          <w:bCs/>
          <w:sz w:val="24"/>
          <w:szCs w:val="24"/>
        </w:rPr>
        <w:t>ственного образовательного стандарта среднего общего образования и ФГОС СПО с уч</w:t>
      </w:r>
      <w:r w:rsidR="00746A2C" w:rsidRPr="009C154B">
        <w:rPr>
          <w:rFonts w:ascii="Times New Roman" w:hAnsi="Times New Roman" w:cs="Times New Roman"/>
          <w:bCs/>
          <w:sz w:val="24"/>
          <w:szCs w:val="24"/>
        </w:rPr>
        <w:t>ё</w:t>
      </w:r>
      <w:r w:rsidRPr="009C154B">
        <w:rPr>
          <w:rFonts w:ascii="Times New Roman" w:hAnsi="Times New Roman" w:cs="Times New Roman"/>
          <w:bCs/>
          <w:sz w:val="24"/>
          <w:szCs w:val="24"/>
        </w:rPr>
        <w:t>том получаемой специальности</w:t>
      </w:r>
      <w:r w:rsidRPr="009C154B">
        <w:rPr>
          <w:rFonts w:ascii="Times New Roman" w:hAnsi="Times New Roman" w:cs="Times New Roman"/>
          <w:sz w:val="24"/>
          <w:szCs w:val="24"/>
        </w:rPr>
        <w:t xml:space="preserve"> 23.02.06 Техническая эксплуатация подвижного состава желе</w:t>
      </w:r>
      <w:r w:rsidRPr="009C154B">
        <w:rPr>
          <w:rFonts w:ascii="Times New Roman" w:hAnsi="Times New Roman" w:cs="Times New Roman"/>
          <w:sz w:val="24"/>
          <w:szCs w:val="24"/>
        </w:rPr>
        <w:t>з</w:t>
      </w:r>
      <w:r w:rsidRPr="009C154B">
        <w:rPr>
          <w:rFonts w:ascii="Times New Roman" w:hAnsi="Times New Roman" w:cs="Times New Roman"/>
          <w:sz w:val="24"/>
          <w:szCs w:val="24"/>
        </w:rPr>
        <w:t>ных дорог</w:t>
      </w:r>
      <w:r w:rsidRPr="009C154B">
        <w:rPr>
          <w:rFonts w:ascii="Times New Roman" w:hAnsi="Times New Roman" w:cs="Times New Roman"/>
          <w:bCs/>
          <w:sz w:val="24"/>
          <w:szCs w:val="24"/>
        </w:rPr>
        <w:t xml:space="preserve"> и настоящей ПООП</w:t>
      </w:r>
      <w:r w:rsidR="00071947" w:rsidRPr="009C154B">
        <w:rPr>
          <w:rFonts w:ascii="Times New Roman" w:hAnsi="Times New Roman" w:cs="Times New Roman"/>
          <w:bCs/>
          <w:sz w:val="24"/>
          <w:szCs w:val="24"/>
        </w:rPr>
        <w:t xml:space="preserve"> СПО</w:t>
      </w:r>
      <w:r w:rsidRPr="009C154B">
        <w:rPr>
          <w:rFonts w:ascii="Times New Roman" w:hAnsi="Times New Roman" w:cs="Times New Roman"/>
          <w:bCs/>
          <w:sz w:val="24"/>
          <w:szCs w:val="24"/>
        </w:rPr>
        <w:t>.</w:t>
      </w:r>
    </w:p>
    <w:p w14:paraId="02AAA927" w14:textId="536619C8" w:rsidR="0050356C" w:rsidRPr="009C154B" w:rsidRDefault="0050356C" w:rsidP="00512559">
      <w:pPr>
        <w:spacing w:before="240" w:after="12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1.2.</w:t>
      </w:r>
      <w:r w:rsidR="0092115B" w:rsidRPr="009C154B">
        <w:rPr>
          <w:rFonts w:ascii="Times New Roman" w:hAnsi="Times New Roman" w:cs="Times New Roman"/>
          <w:bCs/>
          <w:sz w:val="24"/>
          <w:szCs w:val="24"/>
        </w:rPr>
        <w:t> </w:t>
      </w:r>
      <w:r w:rsidRPr="009C154B">
        <w:rPr>
          <w:rFonts w:ascii="Times New Roman" w:hAnsi="Times New Roman" w:cs="Times New Roman"/>
          <w:bCs/>
          <w:sz w:val="24"/>
          <w:szCs w:val="24"/>
        </w:rPr>
        <w:t>Нормативны</w:t>
      </w:r>
      <w:r w:rsidR="00512559" w:rsidRPr="009C154B">
        <w:rPr>
          <w:rFonts w:ascii="Times New Roman" w:hAnsi="Times New Roman" w:cs="Times New Roman"/>
          <w:bCs/>
          <w:sz w:val="24"/>
          <w:szCs w:val="24"/>
        </w:rPr>
        <w:t>е основания для разработки ПООП</w:t>
      </w:r>
      <w:r w:rsidR="00083A26" w:rsidRPr="009C154B">
        <w:rPr>
          <w:rFonts w:ascii="Times New Roman" w:hAnsi="Times New Roman" w:cs="Times New Roman"/>
          <w:bCs/>
          <w:sz w:val="24"/>
          <w:szCs w:val="24"/>
        </w:rPr>
        <w:t>:</w:t>
      </w:r>
    </w:p>
    <w:p w14:paraId="7FD6C0FD" w14:textId="77777777" w:rsidR="00566EBC" w:rsidRPr="009C154B" w:rsidRDefault="00566EBC" w:rsidP="00104CB0">
      <w:pPr>
        <w:numPr>
          <w:ilvl w:val="0"/>
          <w:numId w:val="13"/>
        </w:numPr>
        <w:suppressAutoHyphens/>
        <w:spacing w:after="0"/>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Федеральный закон от 29 декабря 2012 г. №273-ФЗ «Об образовании в Российской Федерации»;</w:t>
      </w:r>
    </w:p>
    <w:p w14:paraId="6CB694FB" w14:textId="77777777" w:rsidR="00566EBC" w:rsidRPr="009C154B" w:rsidRDefault="00566EBC" w:rsidP="00104CB0">
      <w:pPr>
        <w:numPr>
          <w:ilvl w:val="0"/>
          <w:numId w:val="13"/>
        </w:numPr>
        <w:spacing w:after="0" w:line="240" w:lineRule="auto"/>
        <w:ind w:left="0" w:firstLine="709"/>
        <w:jc w:val="both"/>
        <w:rPr>
          <w:rFonts w:ascii="Times New Roman" w:eastAsia="Times New Roman" w:hAnsi="Times New Roman" w:cs="Times New Roman"/>
          <w:bCs/>
          <w:sz w:val="24"/>
          <w:szCs w:val="24"/>
          <w:lang w:val="x-none" w:eastAsia="x-none"/>
        </w:rPr>
      </w:pPr>
      <w:r w:rsidRPr="009C154B">
        <w:rPr>
          <w:rFonts w:ascii="Times New Roman" w:eastAsia="Times New Roman" w:hAnsi="Times New Roman" w:cs="Times New Roman"/>
          <w:bCs/>
          <w:sz w:val="24"/>
          <w:szCs w:val="24"/>
          <w:lang w:val="x-none" w:eastAsia="x-none"/>
        </w:rPr>
        <w:t xml:space="preserve">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w:t>
      </w:r>
      <w:proofErr w:type="spellStart"/>
      <w:r w:rsidRPr="009C154B">
        <w:rPr>
          <w:rFonts w:ascii="Times New Roman" w:eastAsia="Times New Roman" w:hAnsi="Times New Roman" w:cs="Times New Roman"/>
          <w:bCs/>
          <w:sz w:val="24"/>
          <w:szCs w:val="24"/>
          <w:lang w:val="x-none" w:eastAsia="x-none"/>
        </w:rPr>
        <w:t>внесенными</w:t>
      </w:r>
      <w:proofErr w:type="spellEnd"/>
      <w:r w:rsidRPr="009C154B">
        <w:rPr>
          <w:rFonts w:ascii="Times New Roman" w:eastAsia="Times New Roman" w:hAnsi="Times New Roman" w:cs="Times New Roman"/>
          <w:bCs/>
          <w:sz w:val="24"/>
          <w:szCs w:val="24"/>
          <w:lang w:val="x-none" w:eastAsia="x-none"/>
        </w:rPr>
        <w:t xml:space="preserve"> приказами Министерства </w:t>
      </w:r>
      <w:r w:rsidRPr="009C154B">
        <w:rPr>
          <w:rFonts w:ascii="Times New Roman" w:eastAsia="Times New Roman" w:hAnsi="Times New Roman" w:cs="Times New Roman"/>
          <w:bCs/>
          <w:sz w:val="24"/>
          <w:szCs w:val="24"/>
          <w:lang w:val="x-none" w:eastAsia="x-none"/>
        </w:rPr>
        <w:lastRenderedPageBreak/>
        <w:t>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14:paraId="337E50C1" w14:textId="77777777" w:rsidR="00566EBC" w:rsidRPr="009C154B" w:rsidRDefault="00566EBC" w:rsidP="00104CB0">
      <w:pPr>
        <w:numPr>
          <w:ilvl w:val="0"/>
          <w:numId w:val="13"/>
        </w:numPr>
        <w:suppressAutoHyphens/>
        <w:spacing w:after="0"/>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Приказ Минобрнауки России </w:t>
      </w:r>
      <w:r w:rsidRPr="009C154B">
        <w:rPr>
          <w:rFonts w:ascii="Times New Roman" w:eastAsia="Times New Roman" w:hAnsi="Times New Roman" w:cs="Times New Roman"/>
          <w:bCs/>
          <w:i/>
          <w:sz w:val="24"/>
          <w:szCs w:val="24"/>
        </w:rPr>
        <w:t xml:space="preserve">от № </w:t>
      </w:r>
      <w:r w:rsidRPr="009C154B">
        <w:rPr>
          <w:rFonts w:ascii="Times New Roman" w:eastAsia="Times New Roman" w:hAnsi="Times New Roman" w:cs="Times New Roman"/>
          <w:bCs/>
          <w:sz w:val="24"/>
          <w:szCs w:val="24"/>
        </w:rPr>
        <w:t>«</w:t>
      </w:r>
      <w:r w:rsidRPr="009C154B">
        <w:rPr>
          <w:rFonts w:ascii="Times New Roman" w:eastAsia="Times New Roman" w:hAnsi="Times New Roman" w:cs="Times New Roman"/>
          <w:bCs/>
          <w:sz w:val="24"/>
          <w:szCs w:val="24"/>
          <w:lang w:val="uk-UA"/>
        </w:rPr>
        <w:t>Об</w:t>
      </w:r>
      <w:r w:rsidRPr="009C154B">
        <w:rPr>
          <w:rFonts w:ascii="Times New Roman" w:eastAsia="Times New Roman" w:hAnsi="Times New Roman" w:cs="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профессии </w:t>
      </w:r>
      <w:r w:rsidRPr="009C154B">
        <w:rPr>
          <w:rFonts w:ascii="Times New Roman" w:eastAsia="Times New Roman" w:hAnsi="Times New Roman" w:cs="Times New Roman"/>
          <w:bCs/>
          <w:i/>
          <w:sz w:val="24"/>
          <w:szCs w:val="24"/>
        </w:rPr>
        <w:t>код, наименование</w:t>
      </w:r>
      <w:r w:rsidRPr="009C154B">
        <w:rPr>
          <w:rFonts w:ascii="Times New Roman" w:eastAsia="Times New Roman" w:hAnsi="Times New Roman" w:cs="Times New Roman"/>
          <w:bCs/>
          <w:sz w:val="24"/>
          <w:szCs w:val="24"/>
        </w:rPr>
        <w:t xml:space="preserve">» (зарегистрирован Министерством юстиции Российской Федерации </w:t>
      </w:r>
      <w:r w:rsidRPr="009C154B">
        <w:rPr>
          <w:rFonts w:ascii="Times New Roman" w:eastAsia="Times New Roman" w:hAnsi="Times New Roman" w:cs="Times New Roman"/>
          <w:bCs/>
          <w:i/>
          <w:sz w:val="24"/>
          <w:szCs w:val="24"/>
        </w:rPr>
        <w:t>дата, регистрационный №</w:t>
      </w:r>
      <w:r w:rsidRPr="009C154B">
        <w:rPr>
          <w:rFonts w:ascii="Times New Roman" w:eastAsia="Times New Roman" w:hAnsi="Times New Roman" w:cs="Times New Roman"/>
          <w:bCs/>
          <w:sz w:val="24"/>
          <w:szCs w:val="24"/>
        </w:rPr>
        <w:t>);</w:t>
      </w:r>
    </w:p>
    <w:p w14:paraId="0FECC16D" w14:textId="77777777" w:rsidR="00566EBC" w:rsidRPr="009C154B" w:rsidRDefault="00566EBC" w:rsidP="00104CB0">
      <w:pPr>
        <w:numPr>
          <w:ilvl w:val="0"/>
          <w:numId w:val="13"/>
        </w:numPr>
        <w:spacing w:after="0" w:line="240" w:lineRule="auto"/>
        <w:ind w:left="0" w:firstLine="709"/>
        <w:jc w:val="both"/>
        <w:rPr>
          <w:rFonts w:ascii="Times New Roman" w:eastAsia="Times New Roman" w:hAnsi="Times New Roman" w:cs="Times New Roman"/>
          <w:bCs/>
          <w:sz w:val="24"/>
          <w:szCs w:val="24"/>
          <w:lang w:val="x-none" w:eastAsia="x-none"/>
        </w:rPr>
      </w:pPr>
      <w:r w:rsidRPr="009C154B">
        <w:rPr>
          <w:rFonts w:ascii="Times New Roman" w:eastAsia="Times New Roman" w:hAnsi="Times New Roman" w:cs="Times New Roman"/>
          <w:bCs/>
          <w:sz w:val="24"/>
          <w:szCs w:val="24"/>
          <w:lang w:val="x-none" w:eastAsia="x-none"/>
        </w:rPr>
        <w:t xml:space="preserve">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w:t>
      </w:r>
      <w:proofErr w:type="spellStart"/>
      <w:r w:rsidRPr="009C154B">
        <w:rPr>
          <w:rFonts w:ascii="Times New Roman" w:eastAsia="Times New Roman" w:hAnsi="Times New Roman" w:cs="Times New Roman"/>
          <w:bCs/>
          <w:sz w:val="24"/>
          <w:szCs w:val="24"/>
          <w:lang w:val="x-none" w:eastAsia="x-none"/>
        </w:rPr>
        <w:t>внесенным</w:t>
      </w:r>
      <w:proofErr w:type="spellEnd"/>
      <w:r w:rsidRPr="009C154B">
        <w:rPr>
          <w:rFonts w:ascii="Times New Roman" w:eastAsia="Times New Roman" w:hAnsi="Times New Roman" w:cs="Times New Roman"/>
          <w:bCs/>
          <w:sz w:val="24"/>
          <w:szCs w:val="24"/>
          <w:lang w:val="x-none" w:eastAsia="x-none"/>
        </w:rPr>
        <w:t xml:space="preserve"> приказам</w:t>
      </w:r>
      <w:r w:rsidRPr="009C154B">
        <w:rPr>
          <w:rFonts w:ascii="Times New Roman" w:eastAsia="Times New Roman" w:hAnsi="Times New Roman" w:cs="Times New Roman"/>
          <w:bCs/>
          <w:sz w:val="24"/>
          <w:szCs w:val="24"/>
          <w:lang w:eastAsia="x-none"/>
        </w:rPr>
        <w:t xml:space="preserve"> </w:t>
      </w:r>
      <w:r w:rsidRPr="009C154B">
        <w:rPr>
          <w:rFonts w:ascii="Times New Roman" w:eastAsia="Times New Roman" w:hAnsi="Times New Roman" w:cs="Times New Roman"/>
          <w:bCs/>
          <w:sz w:val="24"/>
          <w:szCs w:val="24"/>
          <w:lang w:val="x-none" w:eastAsia="x-none"/>
        </w:rPr>
        <w:t>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w:t>
      </w:r>
    </w:p>
    <w:p w14:paraId="08C526C0" w14:textId="77777777" w:rsidR="00566EBC" w:rsidRPr="009C154B" w:rsidRDefault="00566EBC" w:rsidP="00104CB0">
      <w:pPr>
        <w:numPr>
          <w:ilvl w:val="0"/>
          <w:numId w:val="13"/>
        </w:numPr>
        <w:spacing w:after="0" w:line="240" w:lineRule="auto"/>
        <w:ind w:left="0" w:firstLine="709"/>
        <w:jc w:val="both"/>
        <w:rPr>
          <w:rFonts w:ascii="Times New Roman" w:eastAsia="Times New Roman" w:hAnsi="Times New Roman" w:cs="Times New Roman"/>
          <w:bCs/>
          <w:sz w:val="24"/>
          <w:szCs w:val="24"/>
          <w:lang w:val="x-none" w:eastAsia="x-none"/>
        </w:rPr>
      </w:pPr>
      <w:r w:rsidRPr="009C154B">
        <w:rPr>
          <w:rFonts w:ascii="Times New Roman" w:eastAsia="Times New Roman" w:hAnsi="Times New Roman" w:cs="Times New Roman"/>
          <w:bCs/>
          <w:sz w:val="24"/>
          <w:szCs w:val="24"/>
          <w:lang w:val="x-none" w:eastAsia="x-none"/>
        </w:rPr>
        <w:t xml:space="preserve">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w:t>
      </w:r>
      <w:proofErr w:type="spellStart"/>
      <w:r w:rsidRPr="009C154B">
        <w:rPr>
          <w:rFonts w:ascii="Times New Roman" w:eastAsia="Times New Roman" w:hAnsi="Times New Roman" w:cs="Times New Roman"/>
          <w:bCs/>
          <w:sz w:val="24"/>
          <w:szCs w:val="24"/>
          <w:lang w:val="x-none" w:eastAsia="x-none"/>
        </w:rPr>
        <w:t>внесенными</w:t>
      </w:r>
      <w:proofErr w:type="spellEnd"/>
      <w:r w:rsidRPr="009C154B">
        <w:rPr>
          <w:rFonts w:ascii="Times New Roman" w:eastAsia="Times New Roman" w:hAnsi="Times New Roman" w:cs="Times New Roman"/>
          <w:bCs/>
          <w:sz w:val="24"/>
          <w:szCs w:val="24"/>
          <w:lang w:val="x-none" w:eastAsia="x-none"/>
        </w:rPr>
        <w:t xml:space="preserve">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г. № 1138 (зарегистрирован Министерством юстиции Российской Федерации 12декабря 2017 г., регистрационный №49221));</w:t>
      </w:r>
    </w:p>
    <w:p w14:paraId="0E6C576A" w14:textId="77777777" w:rsidR="00566EBC" w:rsidRPr="009C154B" w:rsidRDefault="00566EBC" w:rsidP="00104CB0">
      <w:pPr>
        <w:numPr>
          <w:ilvl w:val="0"/>
          <w:numId w:val="13"/>
        </w:numPr>
        <w:spacing w:after="0" w:line="240" w:lineRule="auto"/>
        <w:ind w:left="0" w:firstLine="709"/>
        <w:jc w:val="both"/>
        <w:rPr>
          <w:rFonts w:ascii="Times New Roman" w:eastAsia="Times New Roman" w:hAnsi="Times New Roman" w:cs="Times New Roman"/>
          <w:bCs/>
          <w:sz w:val="24"/>
          <w:szCs w:val="24"/>
          <w:lang w:val="x-none" w:eastAsia="x-none"/>
        </w:rPr>
      </w:pPr>
      <w:r w:rsidRPr="009C154B">
        <w:rPr>
          <w:rFonts w:ascii="Times New Roman" w:eastAsia="Times New Roman" w:hAnsi="Times New Roman" w:cs="Times New Roman"/>
          <w:bCs/>
          <w:sz w:val="24"/>
          <w:szCs w:val="24"/>
          <w:lang w:val="x-none" w:eastAsia="x-none"/>
        </w:rPr>
        <w:t xml:space="preserve">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w:t>
      </w:r>
      <w:proofErr w:type="spellStart"/>
      <w:r w:rsidRPr="009C154B">
        <w:rPr>
          <w:rFonts w:ascii="Times New Roman" w:eastAsia="Times New Roman" w:hAnsi="Times New Roman" w:cs="Times New Roman"/>
          <w:bCs/>
          <w:sz w:val="24"/>
          <w:szCs w:val="24"/>
          <w:lang w:val="x-none" w:eastAsia="x-none"/>
        </w:rPr>
        <w:t>внесенными</w:t>
      </w:r>
      <w:proofErr w:type="spellEnd"/>
      <w:r w:rsidRPr="009C154B">
        <w:rPr>
          <w:rFonts w:ascii="Times New Roman" w:eastAsia="Times New Roman" w:hAnsi="Times New Roman" w:cs="Times New Roman"/>
          <w:bCs/>
          <w:sz w:val="24"/>
          <w:szCs w:val="24"/>
          <w:lang w:val="x-none" w:eastAsia="x-none"/>
        </w:rPr>
        <w:t xml:space="preserve"> приказом Минобрнауки России от 18 августа 2016 г. №1061 (зарегистрирован Министерством юстиции Российской Федерации 7 сентября</w:t>
      </w:r>
      <w:r w:rsidRPr="009C154B">
        <w:rPr>
          <w:rFonts w:ascii="Times New Roman" w:eastAsia="Times New Roman" w:hAnsi="Times New Roman" w:cs="Times New Roman"/>
          <w:bCs/>
          <w:sz w:val="24"/>
          <w:szCs w:val="24"/>
          <w:lang w:eastAsia="x-none"/>
        </w:rPr>
        <w:t xml:space="preserve"> </w:t>
      </w:r>
      <w:r w:rsidRPr="009C154B">
        <w:rPr>
          <w:rFonts w:ascii="Times New Roman" w:eastAsia="Times New Roman" w:hAnsi="Times New Roman" w:cs="Times New Roman"/>
          <w:bCs/>
          <w:sz w:val="24"/>
          <w:szCs w:val="24"/>
          <w:lang w:val="x-none" w:eastAsia="x-none"/>
        </w:rPr>
        <w:t>2016 г., регистрационный №43586));</w:t>
      </w:r>
    </w:p>
    <w:p w14:paraId="67B99119" w14:textId="77777777" w:rsidR="00083A26" w:rsidRPr="009C154B" w:rsidRDefault="00F35E11" w:rsidP="00083A26">
      <w:pPr>
        <w:spacing w:after="0" w:line="240" w:lineRule="auto"/>
        <w:ind w:firstLine="709"/>
        <w:jc w:val="both"/>
        <w:rPr>
          <w:rFonts w:ascii="Times New Roman" w:hAnsi="Times New Roman" w:cs="Times New Roman"/>
          <w:sz w:val="24"/>
          <w:szCs w:val="24"/>
          <w:lang w:eastAsia="en-US"/>
        </w:rPr>
      </w:pPr>
      <w:r w:rsidRPr="009C154B">
        <w:rPr>
          <w:rFonts w:ascii="Times New Roman" w:hAnsi="Times New Roman" w:cs="Times New Roman"/>
          <w:bCs/>
          <w:sz w:val="24"/>
          <w:szCs w:val="24"/>
        </w:rPr>
        <w:t xml:space="preserve">– </w:t>
      </w:r>
      <w:r w:rsidRPr="009C154B">
        <w:rPr>
          <w:rFonts w:ascii="Times New Roman" w:hAnsi="Times New Roman" w:cs="Times New Roman"/>
          <w:sz w:val="24"/>
          <w:szCs w:val="24"/>
          <w:lang w:eastAsia="en-US"/>
        </w:rPr>
        <w:t xml:space="preserve">Правила технической эксплуатации железных дорог Российской Федерации (с изм. и доп., вступ. в силу с 01.07.2017): утв. </w:t>
      </w:r>
      <w:r w:rsidR="004647DA" w:rsidRPr="009C154B">
        <w:rPr>
          <w:rFonts w:ascii="Times New Roman" w:hAnsi="Times New Roman" w:cs="Times New Roman"/>
          <w:sz w:val="24"/>
          <w:szCs w:val="24"/>
          <w:lang w:eastAsia="en-US"/>
        </w:rPr>
        <w:t>Приказом Минтранса России № 286</w:t>
      </w:r>
      <w:r w:rsidRPr="009C154B">
        <w:rPr>
          <w:rFonts w:ascii="Times New Roman" w:hAnsi="Times New Roman" w:cs="Times New Roman"/>
          <w:sz w:val="24"/>
          <w:szCs w:val="24"/>
          <w:lang w:eastAsia="en-US"/>
        </w:rPr>
        <w:t xml:space="preserve"> от 21 дек. 2010 г. / Министерство транспорта Российской Федерации.  – </w:t>
      </w:r>
      <w:r w:rsidR="001E092B" w:rsidRPr="009C154B">
        <w:rPr>
          <w:rFonts w:ascii="Times New Roman" w:hAnsi="Times New Roman" w:cs="Times New Roman"/>
          <w:sz w:val="24"/>
          <w:szCs w:val="24"/>
          <w:lang w:eastAsia="en-US"/>
        </w:rPr>
        <w:t>М.: [</w:t>
      </w:r>
      <w:proofErr w:type="spellStart"/>
      <w:r w:rsidRPr="009C154B">
        <w:rPr>
          <w:rFonts w:ascii="Times New Roman" w:hAnsi="Times New Roman" w:cs="Times New Roman"/>
          <w:sz w:val="24"/>
          <w:szCs w:val="24"/>
          <w:lang w:eastAsia="en-US"/>
        </w:rPr>
        <w:t>б.и</w:t>
      </w:r>
      <w:proofErr w:type="spellEnd"/>
      <w:r w:rsidRPr="009C154B">
        <w:rPr>
          <w:rFonts w:ascii="Times New Roman" w:hAnsi="Times New Roman" w:cs="Times New Roman"/>
          <w:sz w:val="24"/>
          <w:szCs w:val="24"/>
          <w:lang w:eastAsia="en-US"/>
        </w:rPr>
        <w:t>.], 2017</w:t>
      </w:r>
      <w:r w:rsidR="00566EBC" w:rsidRPr="009C154B">
        <w:rPr>
          <w:rFonts w:ascii="Times New Roman" w:hAnsi="Times New Roman" w:cs="Times New Roman"/>
          <w:sz w:val="24"/>
          <w:szCs w:val="24"/>
          <w:lang w:eastAsia="en-US"/>
        </w:rPr>
        <w:t>;</w:t>
      </w:r>
    </w:p>
    <w:p w14:paraId="73D5ED1D" w14:textId="0EC74278" w:rsidR="00566EBC" w:rsidRPr="00555DA1" w:rsidRDefault="00083A26" w:rsidP="00083A26">
      <w:pPr>
        <w:spacing w:after="0" w:line="240" w:lineRule="auto"/>
        <w:ind w:firstLine="709"/>
        <w:jc w:val="both"/>
        <w:rPr>
          <w:rFonts w:ascii="Times New Roman" w:hAnsi="Times New Roman" w:cs="Times New Roman"/>
          <w:sz w:val="24"/>
          <w:szCs w:val="24"/>
          <w:lang w:eastAsia="en-US"/>
        </w:rPr>
      </w:pPr>
      <w:r w:rsidRPr="00555DA1">
        <w:rPr>
          <w:rFonts w:ascii="Times New Roman" w:hAnsi="Times New Roman" w:cs="Times New Roman"/>
          <w:bCs/>
          <w:sz w:val="24"/>
          <w:szCs w:val="24"/>
        </w:rPr>
        <w:t xml:space="preserve">– </w:t>
      </w:r>
      <w:r w:rsidR="00566EBC" w:rsidRPr="00555DA1">
        <w:rPr>
          <w:rFonts w:ascii="Times New Roman" w:eastAsia="Times New Roman" w:hAnsi="Times New Roman" w:cs="Times New Roman"/>
          <w:bCs/>
          <w:sz w:val="24"/>
          <w:szCs w:val="24"/>
        </w:rPr>
        <w:t xml:space="preserve">Приказ Министерства труда и социальной защиты Российской Федерации </w:t>
      </w:r>
      <w:r w:rsidR="00B21C94" w:rsidRPr="00555DA1">
        <w:rPr>
          <w:rFonts w:ascii="Times New Roman" w:hAnsi="Times New Roman" w:cs="Times New Roman"/>
          <w:bCs/>
          <w:sz w:val="24"/>
          <w:szCs w:val="24"/>
        </w:rPr>
        <w:t xml:space="preserve">от </w:t>
      </w:r>
      <w:proofErr w:type="spellStart"/>
      <w:r w:rsidR="00A94B8D" w:rsidRPr="00555DA1">
        <w:rPr>
          <w:rFonts w:ascii="Times New Roman" w:eastAsia="Calibri" w:hAnsi="Times New Roman" w:cs="Times New Roman"/>
          <w:bCs/>
          <w:sz w:val="24"/>
          <w:szCs w:val="24"/>
        </w:rPr>
        <w:t>от</w:t>
      </w:r>
      <w:proofErr w:type="spellEnd"/>
      <w:r w:rsidR="00A94B8D" w:rsidRPr="00555DA1">
        <w:rPr>
          <w:rFonts w:ascii="Times New Roman" w:eastAsia="Calibri" w:hAnsi="Times New Roman" w:cs="Times New Roman"/>
          <w:bCs/>
          <w:sz w:val="24"/>
          <w:szCs w:val="24"/>
        </w:rPr>
        <w:t xml:space="preserve"> 24 июля 2018г. № 480н </w:t>
      </w:r>
      <w:r w:rsidR="00566EBC" w:rsidRPr="00555DA1">
        <w:rPr>
          <w:rFonts w:ascii="Times New Roman" w:eastAsia="Times New Roman" w:hAnsi="Times New Roman" w:cs="Times New Roman"/>
          <w:bCs/>
          <w:sz w:val="24"/>
          <w:szCs w:val="24"/>
        </w:rPr>
        <w:t xml:space="preserve">«Об утверждении профессионального стандарта </w:t>
      </w:r>
      <w:r w:rsidR="00B01643" w:rsidRPr="00555DA1">
        <w:rPr>
          <w:rFonts w:ascii="Times New Roman" w:eastAsia="Times New Roman" w:hAnsi="Times New Roman" w:cs="Times New Roman"/>
          <w:bCs/>
          <w:sz w:val="24"/>
          <w:szCs w:val="24"/>
        </w:rPr>
        <w:t xml:space="preserve">17.010 </w:t>
      </w:r>
      <w:r w:rsidR="00A94B8D" w:rsidRPr="00555DA1">
        <w:rPr>
          <w:rFonts w:ascii="Times New Roman" w:eastAsia="Calibri" w:hAnsi="Times New Roman" w:cs="Times New Roman"/>
          <w:sz w:val="24"/>
          <w:szCs w:val="24"/>
          <w:lang w:eastAsia="en-US"/>
        </w:rPr>
        <w:t>«</w:t>
      </w:r>
      <w:r w:rsidR="00A94B8D" w:rsidRPr="00555DA1">
        <w:rPr>
          <w:rFonts w:ascii="Times New Roman" w:eastAsia="Calibri" w:hAnsi="Times New Roman" w:cs="Times New Roman"/>
          <w:sz w:val="24"/>
          <w:szCs w:val="24"/>
        </w:rPr>
        <w:t>Работник по управлению и обслуживанию локомотива»,</w:t>
      </w:r>
      <w:r w:rsidR="00A94B8D" w:rsidRPr="00555DA1">
        <w:rPr>
          <w:rFonts w:ascii="Times New Roman" w:eastAsia="Times New Roman" w:hAnsi="Times New Roman" w:cs="Times New Roman"/>
          <w:bCs/>
          <w:sz w:val="24"/>
          <w:szCs w:val="24"/>
        </w:rPr>
        <w:t xml:space="preserve"> </w:t>
      </w:r>
      <w:r w:rsidR="00A94B8D" w:rsidRPr="00555DA1">
        <w:rPr>
          <w:rFonts w:ascii="Times New Roman" w:eastAsia="Calibri" w:hAnsi="Times New Roman" w:cs="Times New Roman"/>
          <w:sz w:val="24"/>
          <w:szCs w:val="24"/>
        </w:rPr>
        <w:t>(зарегистрирован Министерством юстиции Ро</w:t>
      </w:r>
      <w:r w:rsidR="00A94B8D" w:rsidRPr="00555DA1">
        <w:rPr>
          <w:rFonts w:ascii="Times New Roman" w:eastAsia="Calibri" w:hAnsi="Times New Roman" w:cs="Times New Roman"/>
          <w:sz w:val="24"/>
          <w:szCs w:val="24"/>
        </w:rPr>
        <w:t>с</w:t>
      </w:r>
      <w:r w:rsidR="00A94B8D" w:rsidRPr="00555DA1">
        <w:rPr>
          <w:rFonts w:ascii="Times New Roman" w:eastAsia="Calibri" w:hAnsi="Times New Roman" w:cs="Times New Roman"/>
          <w:sz w:val="24"/>
          <w:szCs w:val="24"/>
        </w:rPr>
        <w:t xml:space="preserve">сийской Федерации </w:t>
      </w:r>
      <w:r w:rsidR="00A94B8D" w:rsidRPr="00555DA1">
        <w:rPr>
          <w:rFonts w:ascii="Times New Roman" w:eastAsia="Calibri" w:hAnsi="Times New Roman" w:cs="Times New Roman"/>
          <w:sz w:val="24"/>
          <w:szCs w:val="24"/>
          <w:lang w:eastAsia="en-US"/>
        </w:rPr>
        <w:t>16 августа 2018 г</w:t>
      </w:r>
      <w:r w:rsidR="00A94B8D" w:rsidRPr="00555DA1">
        <w:rPr>
          <w:rFonts w:ascii="Times New Roman" w:eastAsia="Calibri" w:hAnsi="Times New Roman" w:cs="Times New Roman"/>
          <w:sz w:val="24"/>
          <w:szCs w:val="20"/>
        </w:rPr>
        <w:t xml:space="preserve">., регистрационный </w:t>
      </w:r>
      <w:r w:rsidR="00A94B8D" w:rsidRPr="00555DA1">
        <w:rPr>
          <w:rFonts w:ascii="Times New Roman" w:eastAsia="Calibri" w:hAnsi="Times New Roman" w:cs="Times New Roman"/>
          <w:sz w:val="24"/>
          <w:szCs w:val="24"/>
          <w:lang w:eastAsia="en-US"/>
        </w:rPr>
        <w:t>N 51911)</w:t>
      </w:r>
    </w:p>
    <w:p w14:paraId="33375437" w14:textId="234C96D4" w:rsidR="00BE70CA" w:rsidRPr="00555DA1" w:rsidRDefault="00083A26" w:rsidP="00BE70CA">
      <w:pPr>
        <w:spacing w:after="0" w:line="240" w:lineRule="auto"/>
        <w:ind w:firstLine="709"/>
        <w:jc w:val="both"/>
        <w:rPr>
          <w:rFonts w:ascii="Times New Roman" w:eastAsia="Times New Roman" w:hAnsi="Times New Roman" w:cs="Times New Roman"/>
          <w:bCs/>
          <w:sz w:val="24"/>
          <w:szCs w:val="24"/>
        </w:rPr>
      </w:pPr>
      <w:r w:rsidRPr="00555DA1">
        <w:rPr>
          <w:rFonts w:ascii="Times New Roman" w:hAnsi="Times New Roman" w:cs="Times New Roman"/>
          <w:bCs/>
          <w:sz w:val="24"/>
          <w:szCs w:val="24"/>
        </w:rPr>
        <w:t xml:space="preserve">– </w:t>
      </w:r>
      <w:r w:rsidR="00D5257B" w:rsidRPr="00555DA1">
        <w:rPr>
          <w:rFonts w:ascii="Times New Roman" w:eastAsia="Times New Roman" w:hAnsi="Times New Roman" w:cs="Times New Roman"/>
          <w:bCs/>
          <w:sz w:val="24"/>
          <w:szCs w:val="24"/>
        </w:rPr>
        <w:t xml:space="preserve">Приказ Министерства труда и социальной защиты Российской Федерации </w:t>
      </w:r>
      <w:r w:rsidR="00206B85" w:rsidRPr="00555DA1">
        <w:rPr>
          <w:rFonts w:ascii="Times New Roman" w:hAnsi="Times New Roman" w:cs="Times New Roman"/>
          <w:b/>
          <w:bCs/>
          <w:sz w:val="24"/>
          <w:szCs w:val="24"/>
        </w:rPr>
        <w:t xml:space="preserve">от </w:t>
      </w:r>
      <w:r w:rsidR="00BE70CA" w:rsidRPr="00555DA1">
        <w:rPr>
          <w:rFonts w:ascii="Times New Roman" w:hAnsi="Times New Roman" w:cs="Times New Roman"/>
          <w:bCs/>
          <w:sz w:val="24"/>
          <w:szCs w:val="24"/>
        </w:rPr>
        <w:t>6 фе</w:t>
      </w:r>
      <w:r w:rsidR="00BE70CA" w:rsidRPr="00555DA1">
        <w:rPr>
          <w:rFonts w:ascii="Times New Roman" w:hAnsi="Times New Roman" w:cs="Times New Roman"/>
          <w:bCs/>
          <w:sz w:val="24"/>
          <w:szCs w:val="24"/>
        </w:rPr>
        <w:t>в</w:t>
      </w:r>
      <w:r w:rsidR="00BE70CA" w:rsidRPr="00555DA1">
        <w:rPr>
          <w:rFonts w:ascii="Times New Roman" w:hAnsi="Times New Roman" w:cs="Times New Roman"/>
          <w:bCs/>
          <w:sz w:val="24"/>
          <w:szCs w:val="24"/>
        </w:rPr>
        <w:t xml:space="preserve">раля 2018 г. N 60н </w:t>
      </w:r>
      <w:r w:rsidR="00D5257B" w:rsidRPr="00555DA1">
        <w:rPr>
          <w:rFonts w:ascii="Times New Roman" w:eastAsia="Times New Roman" w:hAnsi="Times New Roman" w:cs="Times New Roman"/>
          <w:bCs/>
          <w:sz w:val="24"/>
          <w:szCs w:val="24"/>
        </w:rPr>
        <w:t xml:space="preserve">«Об утверждении профессионального стандарта </w:t>
      </w:r>
      <w:r w:rsidR="00B01643" w:rsidRPr="00555DA1">
        <w:rPr>
          <w:rFonts w:ascii="Times New Roman" w:eastAsia="Times New Roman" w:hAnsi="Times New Roman" w:cs="Times New Roman"/>
          <w:bCs/>
          <w:sz w:val="24"/>
          <w:szCs w:val="24"/>
        </w:rPr>
        <w:t xml:space="preserve">17.055 </w:t>
      </w:r>
      <w:r w:rsidR="00BE70CA" w:rsidRPr="00555DA1">
        <w:rPr>
          <w:rFonts w:ascii="Times New Roman" w:eastAsia="Times New Roman" w:hAnsi="Times New Roman" w:cs="Times New Roman"/>
          <w:bCs/>
          <w:sz w:val="24"/>
          <w:szCs w:val="24"/>
        </w:rPr>
        <w:t>«Руководитель производства по техническому обслуживанию и ремонту железнодорожного подвижного с</w:t>
      </w:r>
      <w:r w:rsidR="00BE70CA" w:rsidRPr="00555DA1">
        <w:rPr>
          <w:rFonts w:ascii="Times New Roman" w:eastAsia="Times New Roman" w:hAnsi="Times New Roman" w:cs="Times New Roman"/>
          <w:bCs/>
          <w:sz w:val="24"/>
          <w:szCs w:val="24"/>
        </w:rPr>
        <w:t>о</w:t>
      </w:r>
      <w:r w:rsidR="00BE70CA" w:rsidRPr="00555DA1">
        <w:rPr>
          <w:rFonts w:ascii="Times New Roman" w:eastAsia="Times New Roman" w:hAnsi="Times New Roman" w:cs="Times New Roman"/>
          <w:bCs/>
          <w:sz w:val="24"/>
          <w:szCs w:val="24"/>
        </w:rPr>
        <w:t xml:space="preserve">става», (зарегистрирован Министерством юстиции Российской Федерации </w:t>
      </w:r>
      <w:r w:rsidR="00BE70CA" w:rsidRPr="00555DA1">
        <w:rPr>
          <w:rFonts w:ascii="Times New Roman" w:eastAsia="Times New Roman" w:hAnsi="Times New Roman" w:cs="Times New Roman"/>
          <w:bCs/>
          <w:iCs/>
          <w:sz w:val="24"/>
          <w:szCs w:val="24"/>
        </w:rPr>
        <w:t>2 марта 2018</w:t>
      </w:r>
      <w:r w:rsidR="00BE70CA" w:rsidRPr="00555DA1">
        <w:rPr>
          <w:rFonts w:ascii="Times New Roman" w:eastAsia="Times New Roman" w:hAnsi="Times New Roman" w:cs="Times New Roman"/>
          <w:bCs/>
          <w:i/>
          <w:iCs/>
          <w:sz w:val="24"/>
          <w:szCs w:val="24"/>
        </w:rPr>
        <w:t xml:space="preserve"> </w:t>
      </w:r>
      <w:r w:rsidR="00BE70CA" w:rsidRPr="00555DA1">
        <w:rPr>
          <w:rFonts w:ascii="Times New Roman" w:eastAsia="Times New Roman" w:hAnsi="Times New Roman" w:cs="Times New Roman"/>
          <w:bCs/>
          <w:sz w:val="24"/>
          <w:szCs w:val="24"/>
        </w:rPr>
        <w:t>г., регистрационный N 50227)</w:t>
      </w:r>
    </w:p>
    <w:p w14:paraId="43A1C417" w14:textId="0539EC1F" w:rsidR="00DA37EA" w:rsidRPr="00555DA1" w:rsidRDefault="00083A26" w:rsidP="00DA37EA">
      <w:pPr>
        <w:spacing w:after="0" w:line="240" w:lineRule="auto"/>
        <w:ind w:firstLine="709"/>
        <w:jc w:val="both"/>
        <w:rPr>
          <w:rFonts w:ascii="Times New Roman" w:eastAsia="Calibri" w:hAnsi="Times New Roman" w:cs="Times New Roman"/>
          <w:sz w:val="24"/>
          <w:szCs w:val="20"/>
        </w:rPr>
      </w:pPr>
      <w:r w:rsidRPr="00555DA1">
        <w:rPr>
          <w:rFonts w:ascii="Times New Roman" w:hAnsi="Times New Roman" w:cs="Times New Roman"/>
          <w:bCs/>
          <w:sz w:val="24"/>
          <w:szCs w:val="24"/>
        </w:rPr>
        <w:t xml:space="preserve">– </w:t>
      </w:r>
      <w:r w:rsidR="00206B85" w:rsidRPr="00555DA1">
        <w:rPr>
          <w:rFonts w:ascii="Times New Roman" w:eastAsia="Times New Roman" w:hAnsi="Times New Roman" w:cs="Times New Roman"/>
          <w:bCs/>
          <w:sz w:val="24"/>
          <w:szCs w:val="24"/>
        </w:rPr>
        <w:t xml:space="preserve">Приказ Министерства труда и социальной защиты Российской Федерации </w:t>
      </w:r>
      <w:r w:rsidR="00CB50C5" w:rsidRPr="00555DA1">
        <w:rPr>
          <w:rFonts w:ascii="Times New Roman" w:hAnsi="Times New Roman" w:cs="Times New Roman"/>
          <w:bCs/>
          <w:sz w:val="24"/>
          <w:szCs w:val="24"/>
        </w:rPr>
        <w:t>от 21 се</w:t>
      </w:r>
      <w:r w:rsidR="00CB50C5" w:rsidRPr="00555DA1">
        <w:rPr>
          <w:rFonts w:ascii="Times New Roman" w:hAnsi="Times New Roman" w:cs="Times New Roman"/>
          <w:bCs/>
          <w:sz w:val="24"/>
          <w:szCs w:val="24"/>
        </w:rPr>
        <w:t>н</w:t>
      </w:r>
      <w:r w:rsidR="00CB50C5" w:rsidRPr="00555DA1">
        <w:rPr>
          <w:rFonts w:ascii="Times New Roman" w:hAnsi="Times New Roman" w:cs="Times New Roman"/>
          <w:bCs/>
          <w:sz w:val="24"/>
          <w:szCs w:val="24"/>
        </w:rPr>
        <w:t>тября 2020 года N 631н</w:t>
      </w:r>
      <w:r w:rsidR="00DA37EA" w:rsidRPr="00555DA1">
        <w:rPr>
          <w:rFonts w:ascii="Times New Roman" w:eastAsia="Calibri" w:hAnsi="Times New Roman" w:cs="Times New Roman"/>
          <w:bCs/>
          <w:sz w:val="24"/>
          <w:szCs w:val="24"/>
        </w:rPr>
        <w:t xml:space="preserve"> </w:t>
      </w:r>
      <w:r w:rsidR="00206B85" w:rsidRPr="00555DA1">
        <w:rPr>
          <w:rFonts w:ascii="Times New Roman" w:eastAsia="Times New Roman" w:hAnsi="Times New Roman" w:cs="Times New Roman"/>
          <w:bCs/>
          <w:sz w:val="24"/>
          <w:szCs w:val="24"/>
        </w:rPr>
        <w:t xml:space="preserve">«Об утверждении профессионального стандарта </w:t>
      </w:r>
      <w:r w:rsidR="00195E3E" w:rsidRPr="00555DA1">
        <w:rPr>
          <w:rFonts w:ascii="Times New Roman" w:eastAsia="Times New Roman" w:hAnsi="Times New Roman" w:cs="Times New Roman"/>
          <w:sz w:val="24"/>
          <w:szCs w:val="24"/>
        </w:rPr>
        <w:t>17.001</w:t>
      </w:r>
      <w:r w:rsidR="00195E3E" w:rsidRPr="00555DA1">
        <w:rPr>
          <w:rFonts w:ascii="Times New Roman" w:eastAsia="Times New Roman" w:hAnsi="Times New Roman" w:cs="Times New Roman"/>
          <w:sz w:val="20"/>
          <w:szCs w:val="20"/>
        </w:rPr>
        <w:t xml:space="preserve"> </w:t>
      </w:r>
      <w:r w:rsidR="00DA37EA" w:rsidRPr="00555DA1">
        <w:rPr>
          <w:rFonts w:ascii="Times New Roman" w:eastAsia="Calibri" w:hAnsi="Times New Roman" w:cs="Times New Roman"/>
          <w:sz w:val="24"/>
          <w:szCs w:val="24"/>
          <w:lang w:eastAsia="en-US"/>
        </w:rPr>
        <w:t>«</w:t>
      </w:r>
      <w:r w:rsidR="00DA37EA" w:rsidRPr="00555DA1">
        <w:rPr>
          <w:rFonts w:ascii="Times New Roman" w:eastAsia="Calibri" w:hAnsi="Times New Roman" w:cs="Times New Roman"/>
          <w:sz w:val="24"/>
          <w:szCs w:val="24"/>
        </w:rPr>
        <w:t>Осмотрщик-ремонтник вагонов, осмотрщик вагонов</w:t>
      </w:r>
      <w:r w:rsidR="00DA37EA" w:rsidRPr="00555DA1">
        <w:rPr>
          <w:rFonts w:ascii="Times New Roman" w:eastAsia="Calibri" w:hAnsi="Times New Roman" w:cs="Times New Roman"/>
          <w:sz w:val="24"/>
          <w:szCs w:val="24"/>
          <w:lang w:eastAsia="en-US"/>
        </w:rPr>
        <w:t xml:space="preserve">», </w:t>
      </w:r>
      <w:r w:rsidR="00DA37EA" w:rsidRPr="00555DA1">
        <w:rPr>
          <w:rFonts w:ascii="Times New Roman" w:eastAsia="Calibri" w:hAnsi="Times New Roman" w:cs="Times New Roman"/>
          <w:bCs/>
          <w:sz w:val="24"/>
          <w:szCs w:val="24"/>
        </w:rPr>
        <w:t>(</w:t>
      </w:r>
      <w:r w:rsidR="00DA37EA" w:rsidRPr="00555DA1">
        <w:rPr>
          <w:rFonts w:ascii="Times New Roman" w:eastAsia="Calibri" w:hAnsi="Times New Roman" w:cs="Times New Roman"/>
          <w:sz w:val="24"/>
          <w:szCs w:val="24"/>
        </w:rPr>
        <w:t>зарегистрирован Министерством юстиции Ро</w:t>
      </w:r>
      <w:r w:rsidR="00DA37EA" w:rsidRPr="00555DA1">
        <w:rPr>
          <w:rFonts w:ascii="Times New Roman" w:eastAsia="Calibri" w:hAnsi="Times New Roman" w:cs="Times New Roman"/>
          <w:sz w:val="24"/>
          <w:szCs w:val="24"/>
        </w:rPr>
        <w:t>с</w:t>
      </w:r>
      <w:r w:rsidR="00DA37EA" w:rsidRPr="00555DA1">
        <w:rPr>
          <w:rFonts w:ascii="Times New Roman" w:eastAsia="Calibri" w:hAnsi="Times New Roman" w:cs="Times New Roman"/>
          <w:sz w:val="24"/>
          <w:szCs w:val="24"/>
        </w:rPr>
        <w:t xml:space="preserve">сийской Федерации </w:t>
      </w:r>
      <w:r w:rsidR="00CB50C5" w:rsidRPr="00555DA1">
        <w:rPr>
          <w:rFonts w:ascii="Times New Roman" w:eastAsia="Calibri" w:hAnsi="Times New Roman" w:cs="Times New Roman"/>
          <w:sz w:val="24"/>
          <w:szCs w:val="24"/>
        </w:rPr>
        <w:t>14 октября 2020 г. регистрационный N 60377</w:t>
      </w:r>
      <w:r w:rsidR="00DA37EA" w:rsidRPr="00555DA1">
        <w:rPr>
          <w:rFonts w:ascii="Times New Roman" w:eastAsia="Calibri" w:hAnsi="Times New Roman" w:cs="Times New Roman"/>
          <w:sz w:val="24"/>
          <w:szCs w:val="20"/>
        </w:rPr>
        <w:t>)</w:t>
      </w:r>
    </w:p>
    <w:p w14:paraId="346BBAD6" w14:textId="5F4A68A0" w:rsidR="00F441F6" w:rsidRPr="00555DA1" w:rsidRDefault="00083A26" w:rsidP="00EE7F33">
      <w:pPr>
        <w:spacing w:after="0" w:line="240" w:lineRule="auto"/>
        <w:ind w:firstLine="709"/>
        <w:jc w:val="both"/>
        <w:rPr>
          <w:rFonts w:ascii="Times New Roman" w:hAnsi="Times New Roman" w:cs="Times New Roman"/>
          <w:bCs/>
          <w:sz w:val="24"/>
          <w:szCs w:val="24"/>
        </w:rPr>
      </w:pPr>
      <w:r w:rsidRPr="00555DA1">
        <w:rPr>
          <w:rFonts w:ascii="Times New Roman" w:hAnsi="Times New Roman" w:cs="Times New Roman"/>
          <w:bCs/>
          <w:sz w:val="24"/>
          <w:szCs w:val="24"/>
        </w:rPr>
        <w:t xml:space="preserve">– </w:t>
      </w:r>
      <w:r w:rsidR="00F441F6" w:rsidRPr="00555DA1">
        <w:rPr>
          <w:rFonts w:ascii="Times New Roman" w:hAnsi="Times New Roman" w:cs="Times New Roman"/>
          <w:bCs/>
          <w:sz w:val="24"/>
          <w:szCs w:val="24"/>
        </w:rPr>
        <w:t xml:space="preserve">Приказ Министерства труда и социальной защиты Российской Федерации </w:t>
      </w:r>
      <w:r w:rsidR="00F441F6" w:rsidRPr="00555DA1">
        <w:rPr>
          <w:rFonts w:ascii="Times New Roman" w:hAnsi="Times New Roman" w:cs="Times New Roman"/>
          <w:b/>
          <w:bCs/>
          <w:sz w:val="24"/>
          <w:szCs w:val="24"/>
        </w:rPr>
        <w:t xml:space="preserve">от </w:t>
      </w:r>
      <w:r w:rsidR="00745964" w:rsidRPr="00555DA1">
        <w:rPr>
          <w:rFonts w:ascii="Times New Roman" w:eastAsia="Calibri" w:hAnsi="Times New Roman" w:cs="Times New Roman"/>
          <w:iCs/>
          <w:sz w:val="24"/>
          <w:szCs w:val="24"/>
        </w:rPr>
        <w:t>9 о</w:t>
      </w:r>
      <w:r w:rsidR="00745964" w:rsidRPr="00555DA1">
        <w:rPr>
          <w:rFonts w:ascii="Times New Roman" w:eastAsia="Calibri" w:hAnsi="Times New Roman" w:cs="Times New Roman"/>
          <w:iCs/>
          <w:sz w:val="24"/>
          <w:szCs w:val="24"/>
        </w:rPr>
        <w:t>к</w:t>
      </w:r>
      <w:r w:rsidR="00745964" w:rsidRPr="00555DA1">
        <w:rPr>
          <w:rFonts w:ascii="Times New Roman" w:eastAsia="Calibri" w:hAnsi="Times New Roman" w:cs="Times New Roman"/>
          <w:iCs/>
          <w:sz w:val="24"/>
          <w:szCs w:val="24"/>
        </w:rPr>
        <w:t>тября 2018 года N 624н</w:t>
      </w:r>
      <w:r w:rsidR="00745964" w:rsidRPr="00555DA1">
        <w:rPr>
          <w:rFonts w:ascii="Times New Roman" w:eastAsia="Calibri" w:hAnsi="Times New Roman" w:cs="Times New Roman"/>
          <w:bCs/>
          <w:iCs/>
          <w:sz w:val="24"/>
          <w:szCs w:val="24"/>
        </w:rPr>
        <w:t xml:space="preserve"> </w:t>
      </w:r>
      <w:r w:rsidR="00F441F6" w:rsidRPr="00555DA1">
        <w:rPr>
          <w:rFonts w:ascii="Times New Roman" w:hAnsi="Times New Roman" w:cs="Times New Roman"/>
          <w:bCs/>
          <w:sz w:val="24"/>
          <w:szCs w:val="24"/>
        </w:rPr>
        <w:t xml:space="preserve">«Об утверждении профессионального стандарта </w:t>
      </w:r>
      <w:r w:rsidR="00B01643" w:rsidRPr="00555DA1">
        <w:rPr>
          <w:rFonts w:ascii="Times New Roman" w:hAnsi="Times New Roman" w:cs="Times New Roman"/>
          <w:bCs/>
          <w:sz w:val="24"/>
          <w:szCs w:val="24"/>
        </w:rPr>
        <w:t>17.00</w:t>
      </w:r>
      <w:r w:rsidR="00195E3E" w:rsidRPr="00555DA1">
        <w:rPr>
          <w:rFonts w:ascii="Times New Roman" w:hAnsi="Times New Roman" w:cs="Times New Roman"/>
          <w:bCs/>
          <w:sz w:val="24"/>
          <w:szCs w:val="24"/>
        </w:rPr>
        <w:t>6</w:t>
      </w:r>
      <w:r w:rsidR="00B01643" w:rsidRPr="00555DA1">
        <w:rPr>
          <w:rFonts w:ascii="Times New Roman" w:hAnsi="Times New Roman" w:cs="Times New Roman"/>
          <w:bCs/>
          <w:sz w:val="24"/>
          <w:szCs w:val="24"/>
        </w:rPr>
        <w:t xml:space="preserve"> </w:t>
      </w:r>
      <w:r w:rsidR="00745964" w:rsidRPr="00555DA1">
        <w:rPr>
          <w:rFonts w:ascii="Times New Roman" w:eastAsia="Calibri" w:hAnsi="Times New Roman" w:cs="Times New Roman"/>
          <w:sz w:val="24"/>
          <w:szCs w:val="24"/>
          <w:lang w:eastAsia="en-US"/>
        </w:rPr>
        <w:t>«</w:t>
      </w:r>
      <w:r w:rsidR="00745964" w:rsidRPr="00555DA1">
        <w:rPr>
          <w:rFonts w:ascii="Times New Roman" w:eastAsia="Calibri" w:hAnsi="Times New Roman" w:cs="Times New Roman"/>
          <w:bCs/>
          <w:sz w:val="24"/>
          <w:szCs w:val="24"/>
        </w:rPr>
        <w:t>Работник по управлению и обслуживанию моторвагонного подвижного состава», (</w:t>
      </w:r>
      <w:r w:rsidR="00745964" w:rsidRPr="00555DA1">
        <w:rPr>
          <w:rFonts w:ascii="Times New Roman" w:eastAsia="Calibri" w:hAnsi="Times New Roman" w:cs="Times New Roman"/>
          <w:sz w:val="24"/>
          <w:szCs w:val="24"/>
        </w:rPr>
        <w:t>зарегистрирован М</w:t>
      </w:r>
      <w:r w:rsidR="00745964" w:rsidRPr="00555DA1">
        <w:rPr>
          <w:rFonts w:ascii="Times New Roman" w:eastAsia="Calibri" w:hAnsi="Times New Roman" w:cs="Times New Roman"/>
          <w:sz w:val="24"/>
          <w:szCs w:val="24"/>
        </w:rPr>
        <w:t>и</w:t>
      </w:r>
      <w:r w:rsidR="00745964" w:rsidRPr="00555DA1">
        <w:rPr>
          <w:rFonts w:ascii="Times New Roman" w:eastAsia="Calibri" w:hAnsi="Times New Roman" w:cs="Times New Roman"/>
          <w:sz w:val="24"/>
          <w:szCs w:val="24"/>
        </w:rPr>
        <w:t xml:space="preserve">нистерством юстиции Российской Федерации 29 октября 2018 </w:t>
      </w:r>
      <w:r w:rsidR="00745964" w:rsidRPr="00555DA1">
        <w:rPr>
          <w:rFonts w:ascii="Times New Roman" w:eastAsia="Calibri" w:hAnsi="Times New Roman" w:cs="Times New Roman"/>
          <w:sz w:val="24"/>
          <w:szCs w:val="20"/>
        </w:rPr>
        <w:t>г., регистрационный N 52556</w:t>
      </w:r>
      <w:r w:rsidR="00745964" w:rsidRPr="00555DA1">
        <w:rPr>
          <w:rFonts w:ascii="Times New Roman" w:eastAsia="Calibri" w:hAnsi="Times New Roman" w:cs="Times New Roman"/>
          <w:iCs/>
          <w:sz w:val="24"/>
          <w:szCs w:val="24"/>
        </w:rPr>
        <w:t>)</w:t>
      </w:r>
    </w:p>
    <w:p w14:paraId="21A1BE5D" w14:textId="0BCD9F68" w:rsidR="00EE7F33" w:rsidRPr="009C154B" w:rsidRDefault="00083A26" w:rsidP="00F941B2">
      <w:pPr>
        <w:spacing w:after="0" w:line="240" w:lineRule="auto"/>
        <w:ind w:firstLine="709"/>
        <w:jc w:val="both"/>
        <w:rPr>
          <w:rFonts w:ascii="Times New Roman" w:eastAsia="Calibri" w:hAnsi="Times New Roman" w:cs="Times New Roman"/>
          <w:iCs/>
          <w:sz w:val="24"/>
          <w:szCs w:val="24"/>
        </w:rPr>
      </w:pPr>
      <w:r w:rsidRPr="00555DA1">
        <w:rPr>
          <w:rFonts w:ascii="Times New Roman" w:hAnsi="Times New Roman" w:cs="Times New Roman"/>
          <w:bCs/>
          <w:sz w:val="24"/>
          <w:szCs w:val="24"/>
        </w:rPr>
        <w:lastRenderedPageBreak/>
        <w:t xml:space="preserve">– </w:t>
      </w:r>
      <w:r w:rsidR="00741052" w:rsidRPr="00555DA1">
        <w:rPr>
          <w:rFonts w:ascii="Times New Roman" w:hAnsi="Times New Roman" w:cs="Times New Roman"/>
          <w:bCs/>
          <w:sz w:val="24"/>
          <w:szCs w:val="24"/>
        </w:rPr>
        <w:t>Приказ</w:t>
      </w:r>
      <w:r w:rsidR="00741052" w:rsidRPr="009C154B">
        <w:rPr>
          <w:rFonts w:ascii="Times New Roman" w:hAnsi="Times New Roman" w:cs="Times New Roman"/>
          <w:bCs/>
          <w:sz w:val="24"/>
          <w:szCs w:val="24"/>
        </w:rPr>
        <w:t xml:space="preserve"> Министерства труда и социальной защиты Российской Федерации </w:t>
      </w:r>
      <w:r w:rsidR="00741052" w:rsidRPr="009C154B">
        <w:rPr>
          <w:rFonts w:ascii="Times New Roman" w:hAnsi="Times New Roman" w:cs="Times New Roman"/>
          <w:b/>
          <w:bCs/>
          <w:sz w:val="24"/>
          <w:szCs w:val="24"/>
        </w:rPr>
        <w:t xml:space="preserve">от </w:t>
      </w:r>
      <w:r w:rsidR="00EE7F33" w:rsidRPr="009C154B">
        <w:rPr>
          <w:rFonts w:ascii="Times New Roman" w:eastAsia="Calibri" w:hAnsi="Times New Roman" w:cs="Times New Roman"/>
          <w:sz w:val="24"/>
          <w:szCs w:val="24"/>
          <w:lang w:eastAsia="en-US"/>
        </w:rPr>
        <w:t>19 февраля 2019 года N 94н</w:t>
      </w:r>
      <w:r w:rsidR="00EE7F33" w:rsidRPr="009C154B">
        <w:rPr>
          <w:rFonts w:ascii="Times New Roman" w:eastAsia="Calibri" w:hAnsi="Times New Roman" w:cs="Times New Roman"/>
          <w:bCs/>
          <w:sz w:val="24"/>
          <w:szCs w:val="24"/>
        </w:rPr>
        <w:t xml:space="preserve"> </w:t>
      </w:r>
      <w:r w:rsidR="00741052" w:rsidRPr="009C154B">
        <w:rPr>
          <w:rFonts w:ascii="Times New Roman" w:hAnsi="Times New Roman" w:cs="Times New Roman"/>
          <w:bCs/>
          <w:sz w:val="24"/>
          <w:szCs w:val="24"/>
        </w:rPr>
        <w:t xml:space="preserve">«Об утверждении профессионального стандарта </w:t>
      </w:r>
      <w:r w:rsidR="00B01643" w:rsidRPr="009C154B">
        <w:rPr>
          <w:rFonts w:ascii="Times New Roman" w:hAnsi="Times New Roman" w:cs="Times New Roman"/>
          <w:bCs/>
          <w:sz w:val="24"/>
          <w:szCs w:val="24"/>
        </w:rPr>
        <w:t>17.0</w:t>
      </w:r>
      <w:r w:rsidR="00195E3E" w:rsidRPr="009C154B">
        <w:rPr>
          <w:rFonts w:ascii="Times New Roman" w:hAnsi="Times New Roman" w:cs="Times New Roman"/>
          <w:bCs/>
          <w:sz w:val="24"/>
          <w:szCs w:val="24"/>
        </w:rPr>
        <w:t>81</w:t>
      </w:r>
      <w:r w:rsidR="00B01643" w:rsidRPr="009C154B">
        <w:rPr>
          <w:rFonts w:ascii="Times New Roman" w:hAnsi="Times New Roman" w:cs="Times New Roman"/>
          <w:bCs/>
          <w:sz w:val="24"/>
          <w:szCs w:val="24"/>
        </w:rPr>
        <w:t xml:space="preserve"> </w:t>
      </w:r>
      <w:r w:rsidR="00EE7F33" w:rsidRPr="009C154B">
        <w:rPr>
          <w:rFonts w:ascii="Times New Roman" w:eastAsia="Calibri" w:hAnsi="Times New Roman" w:cs="Times New Roman"/>
          <w:sz w:val="24"/>
          <w:szCs w:val="24"/>
          <w:lang w:eastAsia="en-US"/>
        </w:rPr>
        <w:t>«</w:t>
      </w:r>
      <w:r w:rsidR="00EE7F33" w:rsidRPr="009C154B">
        <w:rPr>
          <w:rFonts w:ascii="Times New Roman" w:eastAsia="Calibri" w:hAnsi="Times New Roman" w:cs="Times New Roman"/>
          <w:bCs/>
          <w:sz w:val="24"/>
          <w:szCs w:val="24"/>
        </w:rPr>
        <w:t>Работник по экипировке транспортных средств железнодорожного транспорта и снабжению нефтепр</w:t>
      </w:r>
      <w:r w:rsidR="00EE7F33" w:rsidRPr="009C154B">
        <w:rPr>
          <w:rFonts w:ascii="Times New Roman" w:eastAsia="Calibri" w:hAnsi="Times New Roman" w:cs="Times New Roman"/>
          <w:bCs/>
          <w:sz w:val="24"/>
          <w:szCs w:val="24"/>
        </w:rPr>
        <w:t>о</w:t>
      </w:r>
      <w:r w:rsidR="00EE7F33" w:rsidRPr="009C154B">
        <w:rPr>
          <w:rFonts w:ascii="Times New Roman" w:eastAsia="Calibri" w:hAnsi="Times New Roman" w:cs="Times New Roman"/>
          <w:bCs/>
          <w:sz w:val="24"/>
          <w:szCs w:val="24"/>
        </w:rPr>
        <w:t>дуктами подразделений организаций железнодорожного транспорта», (</w:t>
      </w:r>
      <w:r w:rsidR="00EE7F33" w:rsidRPr="009C154B">
        <w:rPr>
          <w:rFonts w:ascii="Times New Roman" w:eastAsia="Calibri" w:hAnsi="Times New Roman" w:cs="Times New Roman"/>
          <w:sz w:val="24"/>
          <w:szCs w:val="24"/>
        </w:rPr>
        <w:t>зарегистрирован М</w:t>
      </w:r>
      <w:r w:rsidR="00EE7F33" w:rsidRPr="009C154B">
        <w:rPr>
          <w:rFonts w:ascii="Times New Roman" w:eastAsia="Calibri" w:hAnsi="Times New Roman" w:cs="Times New Roman"/>
          <w:sz w:val="24"/>
          <w:szCs w:val="24"/>
        </w:rPr>
        <w:t>и</w:t>
      </w:r>
      <w:r w:rsidR="00EE7F33" w:rsidRPr="009C154B">
        <w:rPr>
          <w:rFonts w:ascii="Times New Roman" w:eastAsia="Calibri" w:hAnsi="Times New Roman" w:cs="Times New Roman"/>
          <w:sz w:val="24"/>
          <w:szCs w:val="24"/>
        </w:rPr>
        <w:t xml:space="preserve">нистерством юстиции Российской Федерации </w:t>
      </w:r>
      <w:r w:rsidR="00EE7F33" w:rsidRPr="009C154B">
        <w:rPr>
          <w:rFonts w:ascii="Times New Roman" w:eastAsia="Calibri" w:hAnsi="Times New Roman" w:cs="Times New Roman"/>
          <w:iCs/>
          <w:sz w:val="24"/>
          <w:szCs w:val="24"/>
        </w:rPr>
        <w:t>18 марта 2019 года, регистрационный N 54080)</w:t>
      </w:r>
    </w:p>
    <w:p w14:paraId="15DB7CD5" w14:textId="77AC41B5" w:rsidR="00EE7F33" w:rsidRPr="009C154B" w:rsidRDefault="00083A26" w:rsidP="00F941B2">
      <w:pPr>
        <w:spacing w:after="0" w:line="240" w:lineRule="auto"/>
        <w:ind w:firstLine="709"/>
        <w:jc w:val="both"/>
        <w:rPr>
          <w:rFonts w:ascii="Times New Roman" w:hAnsi="Times New Roman" w:cs="Times New Roman"/>
          <w:bCs/>
          <w:iCs/>
          <w:sz w:val="24"/>
          <w:szCs w:val="24"/>
        </w:rPr>
      </w:pPr>
      <w:r w:rsidRPr="009C154B">
        <w:rPr>
          <w:rFonts w:ascii="Times New Roman" w:hAnsi="Times New Roman" w:cs="Times New Roman"/>
          <w:bCs/>
          <w:sz w:val="24"/>
          <w:szCs w:val="24"/>
        </w:rPr>
        <w:t xml:space="preserve">– </w:t>
      </w:r>
      <w:r w:rsidR="002B2A08"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002B2A08" w:rsidRPr="009C154B">
        <w:rPr>
          <w:rFonts w:ascii="Times New Roman" w:hAnsi="Times New Roman" w:cs="Times New Roman"/>
          <w:b/>
          <w:bCs/>
          <w:sz w:val="24"/>
          <w:szCs w:val="24"/>
        </w:rPr>
        <w:t xml:space="preserve">от </w:t>
      </w:r>
      <w:r w:rsidR="002B2A08" w:rsidRPr="009C154B">
        <w:rPr>
          <w:rFonts w:ascii="Times New Roman" w:hAnsi="Times New Roman" w:cs="Times New Roman"/>
          <w:bCs/>
          <w:sz w:val="24"/>
          <w:szCs w:val="24"/>
        </w:rPr>
        <w:t xml:space="preserve">03.12.2015 № 966н «Об утверждении профессионального стандарта </w:t>
      </w:r>
      <w:r w:rsidR="00B01643" w:rsidRPr="009C154B">
        <w:rPr>
          <w:rFonts w:ascii="Times New Roman" w:hAnsi="Times New Roman" w:cs="Times New Roman"/>
          <w:bCs/>
          <w:sz w:val="24"/>
          <w:szCs w:val="24"/>
        </w:rPr>
        <w:t xml:space="preserve">17.080 </w:t>
      </w:r>
      <w:r w:rsidR="00745964" w:rsidRPr="009C154B">
        <w:rPr>
          <w:rFonts w:ascii="Times New Roman" w:hAnsi="Times New Roman" w:cs="Times New Roman"/>
          <w:bCs/>
          <w:sz w:val="24"/>
          <w:szCs w:val="24"/>
        </w:rPr>
        <w:t>«Руководитель восстановительного поезда», (зарегистрирован Министерством юстиции Российской Фед</w:t>
      </w:r>
      <w:r w:rsidR="00745964" w:rsidRPr="009C154B">
        <w:rPr>
          <w:rFonts w:ascii="Times New Roman" w:hAnsi="Times New Roman" w:cs="Times New Roman"/>
          <w:bCs/>
          <w:sz w:val="24"/>
          <w:szCs w:val="24"/>
        </w:rPr>
        <w:t>е</w:t>
      </w:r>
      <w:r w:rsidR="00745964" w:rsidRPr="009C154B">
        <w:rPr>
          <w:rFonts w:ascii="Times New Roman" w:hAnsi="Times New Roman" w:cs="Times New Roman"/>
          <w:bCs/>
          <w:sz w:val="24"/>
          <w:szCs w:val="24"/>
        </w:rPr>
        <w:t xml:space="preserve">рации </w:t>
      </w:r>
      <w:r w:rsidR="00745964" w:rsidRPr="009C154B">
        <w:rPr>
          <w:rFonts w:ascii="Times New Roman" w:hAnsi="Times New Roman" w:cs="Times New Roman"/>
          <w:bCs/>
          <w:iCs/>
          <w:sz w:val="24"/>
          <w:szCs w:val="24"/>
        </w:rPr>
        <w:t>15 марта 2019 года, регистрационный N 54057)</w:t>
      </w:r>
    </w:p>
    <w:p w14:paraId="299D52FA" w14:textId="7BAB0A1D" w:rsidR="00762D20" w:rsidRPr="009C154B" w:rsidRDefault="00083A26" w:rsidP="005574F1">
      <w:pPr>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762D20"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00762D20" w:rsidRPr="009C154B">
        <w:rPr>
          <w:rFonts w:ascii="Times New Roman" w:hAnsi="Times New Roman" w:cs="Times New Roman"/>
          <w:b/>
          <w:bCs/>
          <w:sz w:val="24"/>
          <w:szCs w:val="24"/>
        </w:rPr>
        <w:t xml:space="preserve">от </w:t>
      </w:r>
      <w:r w:rsidR="00F941B2" w:rsidRPr="009C154B">
        <w:rPr>
          <w:rFonts w:ascii="Times New Roman" w:eastAsia="Calibri" w:hAnsi="Times New Roman" w:cs="Times New Roman"/>
          <w:sz w:val="24"/>
          <w:szCs w:val="24"/>
          <w:lang w:eastAsia="en-US"/>
        </w:rPr>
        <w:t>23 я</w:t>
      </w:r>
      <w:r w:rsidR="00F941B2" w:rsidRPr="009C154B">
        <w:rPr>
          <w:rFonts w:ascii="Times New Roman" w:eastAsia="Calibri" w:hAnsi="Times New Roman" w:cs="Times New Roman"/>
          <w:sz w:val="24"/>
          <w:szCs w:val="24"/>
          <w:lang w:eastAsia="en-US"/>
        </w:rPr>
        <w:t>н</w:t>
      </w:r>
      <w:r w:rsidR="00F941B2" w:rsidRPr="009C154B">
        <w:rPr>
          <w:rFonts w:ascii="Times New Roman" w:eastAsia="Calibri" w:hAnsi="Times New Roman" w:cs="Times New Roman"/>
          <w:sz w:val="24"/>
          <w:szCs w:val="24"/>
          <w:lang w:eastAsia="en-US"/>
        </w:rPr>
        <w:t>варя 2019 года N 35н</w:t>
      </w:r>
      <w:r w:rsidR="00F941B2" w:rsidRPr="009C154B">
        <w:rPr>
          <w:rFonts w:ascii="Times New Roman" w:eastAsia="Calibri" w:hAnsi="Times New Roman" w:cs="Times New Roman"/>
          <w:bCs/>
          <w:sz w:val="24"/>
          <w:szCs w:val="24"/>
        </w:rPr>
        <w:t xml:space="preserve"> </w:t>
      </w:r>
      <w:r w:rsidR="00762D20" w:rsidRPr="009C154B">
        <w:rPr>
          <w:rFonts w:ascii="Times New Roman" w:hAnsi="Times New Roman" w:cs="Times New Roman"/>
          <w:bCs/>
          <w:sz w:val="24"/>
          <w:szCs w:val="24"/>
        </w:rPr>
        <w:t xml:space="preserve">«Об утверждении профессионального стандарта </w:t>
      </w:r>
      <w:r w:rsidR="0064121A" w:rsidRPr="009C154B">
        <w:rPr>
          <w:rFonts w:ascii="Times New Roman" w:hAnsi="Times New Roman" w:cs="Times New Roman"/>
          <w:bCs/>
          <w:sz w:val="24"/>
          <w:szCs w:val="24"/>
        </w:rPr>
        <w:t xml:space="preserve">17.021 </w:t>
      </w:r>
      <w:r w:rsidR="00F941B2" w:rsidRPr="009C154B">
        <w:rPr>
          <w:rFonts w:ascii="Times New Roman" w:eastAsia="Calibri" w:hAnsi="Times New Roman" w:cs="Times New Roman"/>
          <w:sz w:val="24"/>
          <w:szCs w:val="24"/>
          <w:lang w:eastAsia="en-US"/>
        </w:rPr>
        <w:t>«</w:t>
      </w:r>
      <w:r w:rsidR="00F941B2" w:rsidRPr="009C154B">
        <w:rPr>
          <w:rFonts w:ascii="Times New Roman" w:eastAsia="Calibri" w:hAnsi="Times New Roman" w:cs="Times New Roman"/>
          <w:bCs/>
          <w:sz w:val="24"/>
          <w:szCs w:val="24"/>
        </w:rPr>
        <w:t>Работник по расшифровке параметров движения железнодорожного подвижного состава»,</w:t>
      </w:r>
      <w:r w:rsidR="00762D20" w:rsidRPr="009C154B">
        <w:rPr>
          <w:rFonts w:ascii="Times New Roman" w:hAnsi="Times New Roman" w:cs="Times New Roman"/>
          <w:bCs/>
          <w:sz w:val="24"/>
          <w:szCs w:val="24"/>
        </w:rPr>
        <w:t xml:space="preserve"> </w:t>
      </w:r>
      <w:r w:rsidR="00F941B2" w:rsidRPr="009C154B">
        <w:rPr>
          <w:rFonts w:ascii="Times New Roman" w:eastAsia="Calibri" w:hAnsi="Times New Roman" w:cs="Times New Roman"/>
          <w:bCs/>
          <w:sz w:val="24"/>
          <w:szCs w:val="24"/>
        </w:rPr>
        <w:t>(</w:t>
      </w:r>
      <w:r w:rsidR="00F941B2" w:rsidRPr="009C154B">
        <w:rPr>
          <w:rFonts w:ascii="Times New Roman" w:eastAsia="Calibri" w:hAnsi="Times New Roman" w:cs="Times New Roman"/>
          <w:sz w:val="24"/>
          <w:szCs w:val="24"/>
        </w:rPr>
        <w:t>зарегистрир</w:t>
      </w:r>
      <w:r w:rsidR="00F941B2" w:rsidRPr="009C154B">
        <w:rPr>
          <w:rFonts w:ascii="Times New Roman" w:eastAsia="Calibri" w:hAnsi="Times New Roman" w:cs="Times New Roman"/>
          <w:sz w:val="24"/>
          <w:szCs w:val="24"/>
        </w:rPr>
        <w:t>о</w:t>
      </w:r>
      <w:r w:rsidR="00F941B2" w:rsidRPr="009C154B">
        <w:rPr>
          <w:rFonts w:ascii="Times New Roman" w:eastAsia="Calibri" w:hAnsi="Times New Roman" w:cs="Times New Roman"/>
          <w:sz w:val="24"/>
          <w:szCs w:val="24"/>
        </w:rPr>
        <w:t xml:space="preserve">ван Министерством юстиции Российской Федерации </w:t>
      </w:r>
      <w:r w:rsidR="00F941B2" w:rsidRPr="009C154B">
        <w:rPr>
          <w:rFonts w:ascii="Times New Roman" w:eastAsia="Calibri" w:hAnsi="Times New Roman" w:cs="Times New Roman"/>
          <w:iCs/>
          <w:sz w:val="24"/>
          <w:szCs w:val="24"/>
        </w:rPr>
        <w:t>18 февраля 2019 года, регистрационный N 53824)</w:t>
      </w:r>
    </w:p>
    <w:p w14:paraId="760B41B3" w14:textId="772F93EB" w:rsidR="00733DDB" w:rsidRPr="009C154B" w:rsidRDefault="00733DDB" w:rsidP="00104CB0">
      <w:pPr>
        <w:numPr>
          <w:ilvl w:val="0"/>
          <w:numId w:val="13"/>
        </w:numPr>
        <w:tabs>
          <w:tab w:val="left" w:pos="993"/>
        </w:tabs>
        <w:suppressAutoHyphens/>
        <w:spacing w:after="0" w:line="240" w:lineRule="auto"/>
        <w:ind w:left="0" w:firstLine="709"/>
        <w:jc w:val="both"/>
        <w:rPr>
          <w:rFonts w:ascii="Times New Roman" w:eastAsia="Calibri" w:hAnsi="Times New Roman" w:cs="Times New Roman"/>
          <w:bCs/>
          <w:sz w:val="24"/>
          <w:szCs w:val="24"/>
          <w:lang w:eastAsia="en-US"/>
        </w:rPr>
      </w:pPr>
      <w:r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Pr="009C154B">
        <w:rPr>
          <w:rFonts w:ascii="Times New Roman" w:hAnsi="Times New Roman" w:cs="Times New Roman"/>
          <w:b/>
          <w:bCs/>
          <w:sz w:val="24"/>
          <w:szCs w:val="24"/>
        </w:rPr>
        <w:t xml:space="preserve">от </w:t>
      </w:r>
      <w:r w:rsidRPr="009C154B">
        <w:rPr>
          <w:rFonts w:ascii="Times New Roman" w:eastAsia="Calibri" w:hAnsi="Times New Roman" w:cs="Times New Roman"/>
          <w:iCs/>
          <w:sz w:val="24"/>
          <w:szCs w:val="24"/>
        </w:rPr>
        <w:t xml:space="preserve">03 декабря 2015 </w:t>
      </w:r>
      <w:r w:rsidRPr="009C154B">
        <w:rPr>
          <w:rFonts w:ascii="Times New Roman" w:eastAsia="Calibri" w:hAnsi="Times New Roman" w:cs="Times New Roman"/>
          <w:sz w:val="24"/>
          <w:szCs w:val="24"/>
          <w:lang w:eastAsia="en-US"/>
        </w:rPr>
        <w:t>года N 998н</w:t>
      </w:r>
      <w:r w:rsidRPr="009C154B">
        <w:rPr>
          <w:rFonts w:ascii="Times New Roman" w:eastAsia="Calibri" w:hAnsi="Times New Roman" w:cs="Times New Roman"/>
          <w:bCs/>
          <w:sz w:val="24"/>
          <w:szCs w:val="24"/>
        </w:rPr>
        <w:t xml:space="preserve"> </w:t>
      </w:r>
      <w:r w:rsidRPr="009C154B">
        <w:rPr>
          <w:rFonts w:ascii="Times New Roman" w:hAnsi="Times New Roman" w:cs="Times New Roman"/>
          <w:bCs/>
          <w:sz w:val="24"/>
          <w:szCs w:val="24"/>
        </w:rPr>
        <w:t xml:space="preserve">«Об утверждении профессионального стандарта </w:t>
      </w:r>
      <w:r w:rsidR="0064121A" w:rsidRPr="009C154B">
        <w:rPr>
          <w:rFonts w:ascii="Times New Roman" w:hAnsi="Times New Roman" w:cs="Times New Roman"/>
          <w:bCs/>
          <w:sz w:val="24"/>
          <w:szCs w:val="24"/>
        </w:rPr>
        <w:t xml:space="preserve">17.019 </w:t>
      </w:r>
      <w:r w:rsidRPr="009C154B">
        <w:rPr>
          <w:rFonts w:ascii="Times New Roman" w:eastAsia="Calibri" w:hAnsi="Times New Roman" w:cs="Times New Roman"/>
          <w:sz w:val="24"/>
          <w:szCs w:val="24"/>
          <w:lang w:eastAsia="en-US"/>
        </w:rPr>
        <w:t>«</w:t>
      </w:r>
      <w:r w:rsidRPr="009C154B">
        <w:rPr>
          <w:rFonts w:ascii="Times New Roman" w:eastAsia="Calibri" w:hAnsi="Times New Roman" w:cs="Times New Roman"/>
          <w:bCs/>
          <w:sz w:val="24"/>
          <w:szCs w:val="24"/>
          <w:lang w:eastAsia="en-US"/>
        </w:rPr>
        <w:t xml:space="preserve">Оператор по обслуживанию и ремонту вагонов и контейнеров», </w:t>
      </w:r>
      <w:r w:rsidRPr="009C154B">
        <w:rPr>
          <w:rFonts w:ascii="Times New Roman" w:eastAsia="Calibri" w:hAnsi="Times New Roman" w:cs="Times New Roman"/>
          <w:bCs/>
          <w:sz w:val="24"/>
          <w:szCs w:val="24"/>
        </w:rPr>
        <w:t>(</w:t>
      </w:r>
      <w:r w:rsidR="00824E0F" w:rsidRPr="009C154B">
        <w:rPr>
          <w:rFonts w:ascii="Times New Roman" w:eastAsia="Calibri" w:hAnsi="Times New Roman" w:cs="Times New Roman"/>
          <w:sz w:val="24"/>
          <w:szCs w:val="24"/>
        </w:rPr>
        <w:t xml:space="preserve">зарегистрирован Министерством юстиции Российской Федерации </w:t>
      </w:r>
      <w:r w:rsidR="00824E0F" w:rsidRPr="009C154B">
        <w:rPr>
          <w:rFonts w:ascii="Times New Roman" w:eastAsia="Calibri" w:hAnsi="Times New Roman" w:cs="Times New Roman"/>
          <w:iCs/>
          <w:sz w:val="24"/>
          <w:szCs w:val="24"/>
        </w:rPr>
        <w:t>31 декабря 2015 года, регистрационный N 40475)</w:t>
      </w:r>
    </w:p>
    <w:p w14:paraId="28E46E0F" w14:textId="1E1B97D8" w:rsidR="00733DDB" w:rsidRPr="00101D31" w:rsidRDefault="00733DDB" w:rsidP="00104CB0">
      <w:pPr>
        <w:numPr>
          <w:ilvl w:val="0"/>
          <w:numId w:val="13"/>
        </w:numPr>
        <w:tabs>
          <w:tab w:val="left" w:pos="993"/>
        </w:tabs>
        <w:suppressAutoHyphens/>
        <w:spacing w:after="0" w:line="240" w:lineRule="auto"/>
        <w:ind w:left="0" w:firstLine="709"/>
        <w:jc w:val="both"/>
        <w:rPr>
          <w:rFonts w:ascii="Times New Roman" w:eastAsia="Calibri" w:hAnsi="Times New Roman" w:cs="Times New Roman"/>
          <w:bCs/>
          <w:sz w:val="24"/>
          <w:szCs w:val="24"/>
          <w:lang w:eastAsia="en-US"/>
        </w:rPr>
      </w:pPr>
      <w:r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00101D31" w:rsidRPr="00101D31">
        <w:rPr>
          <w:rFonts w:ascii="Times New Roman" w:hAnsi="Times New Roman" w:cs="Times New Roman"/>
          <w:bCs/>
          <w:iCs/>
          <w:sz w:val="24"/>
          <w:szCs w:val="24"/>
        </w:rPr>
        <w:t>от 22 сентября 2020 года N 639н</w:t>
      </w:r>
      <w:r w:rsidR="00101D31" w:rsidRPr="00101D31">
        <w:rPr>
          <w:rFonts w:ascii="Times New Roman" w:hAnsi="Times New Roman" w:cs="Times New Roman"/>
          <w:b/>
          <w:bCs/>
          <w:sz w:val="24"/>
          <w:szCs w:val="24"/>
        </w:rPr>
        <w:t xml:space="preserve"> </w:t>
      </w:r>
      <w:r w:rsidRPr="009C154B">
        <w:rPr>
          <w:rFonts w:ascii="Times New Roman" w:hAnsi="Times New Roman" w:cs="Times New Roman"/>
          <w:bCs/>
          <w:sz w:val="24"/>
          <w:szCs w:val="24"/>
        </w:rPr>
        <w:t xml:space="preserve">«Об утверждении профессионального стандарта </w:t>
      </w:r>
      <w:r w:rsidR="0064121A" w:rsidRPr="009C154B">
        <w:rPr>
          <w:rFonts w:ascii="Times New Roman" w:hAnsi="Times New Roman" w:cs="Times New Roman"/>
          <w:bCs/>
          <w:sz w:val="24"/>
          <w:szCs w:val="24"/>
        </w:rPr>
        <w:t xml:space="preserve">17.020 </w:t>
      </w:r>
      <w:r w:rsidR="00C6511A" w:rsidRPr="009C154B">
        <w:rPr>
          <w:rFonts w:ascii="Times New Roman" w:eastAsia="Calibri" w:hAnsi="Times New Roman" w:cs="Times New Roman"/>
          <w:sz w:val="24"/>
          <w:szCs w:val="24"/>
          <w:lang w:eastAsia="en-US"/>
        </w:rPr>
        <w:t>«Поездной электромеханик железнодорожного транспорта</w:t>
      </w:r>
      <w:r w:rsidR="00C6511A" w:rsidRPr="009C154B">
        <w:rPr>
          <w:rFonts w:ascii="Times New Roman" w:eastAsia="Calibri" w:hAnsi="Times New Roman" w:cs="Times New Roman"/>
          <w:bCs/>
          <w:sz w:val="24"/>
          <w:szCs w:val="24"/>
          <w:lang w:eastAsia="en-US"/>
        </w:rPr>
        <w:t xml:space="preserve">», </w:t>
      </w:r>
      <w:r w:rsidRPr="009C154B">
        <w:rPr>
          <w:rFonts w:ascii="Times New Roman" w:eastAsia="Calibri" w:hAnsi="Times New Roman" w:cs="Times New Roman"/>
          <w:bCs/>
          <w:sz w:val="24"/>
          <w:szCs w:val="24"/>
        </w:rPr>
        <w:t>(</w:t>
      </w:r>
      <w:r w:rsidR="00C6511A" w:rsidRPr="009C154B">
        <w:rPr>
          <w:rFonts w:ascii="Times New Roman" w:eastAsia="Calibri" w:hAnsi="Times New Roman" w:cs="Times New Roman"/>
          <w:sz w:val="24"/>
          <w:szCs w:val="24"/>
        </w:rPr>
        <w:t xml:space="preserve">зарегистрирован Министерством юстиции Российской Федерации </w:t>
      </w:r>
      <w:r w:rsidR="00101D31" w:rsidRPr="00101D31">
        <w:rPr>
          <w:rFonts w:ascii="Times New Roman" w:eastAsia="Calibri" w:hAnsi="Times New Roman" w:cs="Times New Roman"/>
          <w:iCs/>
          <w:sz w:val="24"/>
          <w:szCs w:val="24"/>
        </w:rPr>
        <w:t>20 октября 2020 года,</w:t>
      </w:r>
      <w:r w:rsidR="00101D31" w:rsidRPr="00101D31">
        <w:rPr>
          <w:rFonts w:ascii="Times New Roman" w:eastAsia="Calibri" w:hAnsi="Times New Roman" w:cs="Times New Roman"/>
          <w:iCs/>
          <w:sz w:val="24"/>
          <w:szCs w:val="24"/>
        </w:rPr>
        <w:br/>
        <w:t>регистрационный N 60477</w:t>
      </w:r>
      <w:r w:rsidR="00C6511A" w:rsidRPr="00101D31">
        <w:rPr>
          <w:rFonts w:ascii="Times New Roman" w:eastAsia="Calibri" w:hAnsi="Times New Roman" w:cs="Times New Roman"/>
          <w:iCs/>
          <w:sz w:val="24"/>
          <w:szCs w:val="24"/>
        </w:rPr>
        <w:t>)</w:t>
      </w:r>
    </w:p>
    <w:p w14:paraId="5E5EFD01" w14:textId="5D7E211A" w:rsidR="00733DDB" w:rsidRPr="009C154B" w:rsidRDefault="00733DDB" w:rsidP="00104CB0">
      <w:pPr>
        <w:numPr>
          <w:ilvl w:val="0"/>
          <w:numId w:val="13"/>
        </w:numPr>
        <w:tabs>
          <w:tab w:val="left" w:pos="993"/>
        </w:tabs>
        <w:suppressAutoHyphens/>
        <w:spacing w:after="0" w:line="240" w:lineRule="auto"/>
        <w:ind w:left="0" w:firstLine="709"/>
        <w:jc w:val="both"/>
        <w:rPr>
          <w:rFonts w:ascii="Times New Roman" w:eastAsia="Calibri" w:hAnsi="Times New Roman" w:cs="Times New Roman"/>
          <w:bCs/>
          <w:sz w:val="24"/>
          <w:szCs w:val="24"/>
          <w:lang w:eastAsia="en-US"/>
        </w:rPr>
      </w:pPr>
      <w:r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Pr="009C154B">
        <w:rPr>
          <w:rFonts w:ascii="Times New Roman" w:hAnsi="Times New Roman" w:cs="Times New Roman"/>
          <w:b/>
          <w:bCs/>
          <w:sz w:val="24"/>
          <w:szCs w:val="24"/>
        </w:rPr>
        <w:t xml:space="preserve">от </w:t>
      </w:r>
      <w:r w:rsidR="00CA0C9C" w:rsidRPr="009C154B">
        <w:rPr>
          <w:rFonts w:ascii="Times New Roman" w:eastAsia="Calibri" w:hAnsi="Times New Roman" w:cs="Times New Roman"/>
          <w:iCs/>
          <w:sz w:val="24"/>
          <w:szCs w:val="24"/>
        </w:rPr>
        <w:t xml:space="preserve">02 декабря 2015 </w:t>
      </w:r>
      <w:r w:rsidR="00CA0C9C" w:rsidRPr="009C154B">
        <w:rPr>
          <w:rFonts w:ascii="Times New Roman" w:eastAsia="Calibri" w:hAnsi="Times New Roman" w:cs="Times New Roman"/>
          <w:sz w:val="24"/>
          <w:szCs w:val="24"/>
          <w:lang w:eastAsia="en-US"/>
        </w:rPr>
        <w:t>года N 954н</w:t>
      </w:r>
      <w:r w:rsidR="00CA0C9C" w:rsidRPr="009C154B">
        <w:rPr>
          <w:rFonts w:ascii="Times New Roman" w:eastAsia="Calibri" w:hAnsi="Times New Roman" w:cs="Times New Roman"/>
          <w:bCs/>
          <w:sz w:val="24"/>
          <w:szCs w:val="24"/>
        </w:rPr>
        <w:t xml:space="preserve"> </w:t>
      </w:r>
      <w:r w:rsidRPr="009C154B">
        <w:rPr>
          <w:rFonts w:ascii="Times New Roman" w:hAnsi="Times New Roman" w:cs="Times New Roman"/>
          <w:bCs/>
          <w:sz w:val="24"/>
          <w:szCs w:val="24"/>
        </w:rPr>
        <w:t xml:space="preserve">«Об утверждении профессионального стандарта </w:t>
      </w:r>
      <w:r w:rsidR="0064121A" w:rsidRPr="009C154B">
        <w:rPr>
          <w:rFonts w:ascii="Times New Roman" w:hAnsi="Times New Roman" w:cs="Times New Roman"/>
          <w:bCs/>
          <w:sz w:val="24"/>
          <w:szCs w:val="24"/>
        </w:rPr>
        <w:t xml:space="preserve">17.025 </w:t>
      </w:r>
      <w:r w:rsidR="00152B5F" w:rsidRPr="009C154B">
        <w:rPr>
          <w:rFonts w:ascii="Times New Roman" w:eastAsia="Calibri" w:hAnsi="Times New Roman" w:cs="Times New Roman"/>
          <w:sz w:val="24"/>
          <w:szCs w:val="24"/>
          <w:lang w:eastAsia="en-US"/>
        </w:rPr>
        <w:t>«Слесарь по осмотру и ремонту локомотивов на пунктах технического обслуживания</w:t>
      </w:r>
      <w:r w:rsidR="00152B5F" w:rsidRPr="009C154B">
        <w:rPr>
          <w:rFonts w:ascii="Times New Roman" w:eastAsia="Calibri" w:hAnsi="Times New Roman" w:cs="Times New Roman"/>
          <w:bCs/>
          <w:sz w:val="24"/>
          <w:szCs w:val="24"/>
          <w:lang w:eastAsia="en-US"/>
        </w:rPr>
        <w:t xml:space="preserve">», </w:t>
      </w:r>
      <w:r w:rsidRPr="009C154B">
        <w:rPr>
          <w:rFonts w:ascii="Times New Roman" w:eastAsia="Calibri" w:hAnsi="Times New Roman" w:cs="Times New Roman"/>
          <w:bCs/>
          <w:sz w:val="24"/>
          <w:szCs w:val="24"/>
        </w:rPr>
        <w:t>(</w:t>
      </w:r>
      <w:r w:rsidR="00152B5F" w:rsidRPr="009C154B">
        <w:rPr>
          <w:rFonts w:ascii="Times New Roman" w:eastAsia="Calibri" w:hAnsi="Times New Roman" w:cs="Times New Roman"/>
          <w:sz w:val="24"/>
          <w:szCs w:val="24"/>
        </w:rPr>
        <w:t xml:space="preserve">зарегистрирован Министерством юстиции Российской Федерации </w:t>
      </w:r>
      <w:r w:rsidR="00152B5F" w:rsidRPr="009C154B">
        <w:rPr>
          <w:rFonts w:ascii="Times New Roman" w:eastAsia="Calibri" w:hAnsi="Times New Roman" w:cs="Times New Roman"/>
          <w:iCs/>
          <w:sz w:val="24"/>
          <w:szCs w:val="24"/>
        </w:rPr>
        <w:t>31 декабря 2015 года, регистрационный N 40410)</w:t>
      </w:r>
    </w:p>
    <w:p w14:paraId="7D1CFB1B" w14:textId="4592E0EE" w:rsidR="00733DDB" w:rsidRPr="009C154B" w:rsidRDefault="00733DDB" w:rsidP="00104CB0">
      <w:pPr>
        <w:numPr>
          <w:ilvl w:val="0"/>
          <w:numId w:val="13"/>
        </w:numPr>
        <w:tabs>
          <w:tab w:val="left" w:pos="993"/>
        </w:tabs>
        <w:suppressAutoHyphens/>
        <w:spacing w:after="0" w:line="240" w:lineRule="auto"/>
        <w:ind w:left="0"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Приказ Министерства труда и социальной защиты Российской Федерации </w:t>
      </w:r>
      <w:r w:rsidRPr="009C154B">
        <w:rPr>
          <w:rFonts w:ascii="Times New Roman" w:hAnsi="Times New Roman" w:cs="Times New Roman"/>
          <w:b/>
          <w:bCs/>
          <w:sz w:val="24"/>
          <w:szCs w:val="24"/>
        </w:rPr>
        <w:t xml:space="preserve">от </w:t>
      </w:r>
      <w:r w:rsidR="00152B5F" w:rsidRPr="009C154B">
        <w:rPr>
          <w:rFonts w:ascii="Times New Roman" w:eastAsia="Calibri" w:hAnsi="Times New Roman" w:cs="Times New Roman"/>
          <w:iCs/>
          <w:sz w:val="24"/>
          <w:szCs w:val="24"/>
          <w:lang w:eastAsia="en-US"/>
        </w:rPr>
        <w:t>12 февраля 2018 года N 78н</w:t>
      </w:r>
      <w:r w:rsidR="00152B5F" w:rsidRPr="009C154B">
        <w:rPr>
          <w:rFonts w:ascii="Times New Roman" w:eastAsia="Calibri" w:hAnsi="Times New Roman" w:cs="Times New Roman"/>
          <w:bCs/>
          <w:iCs/>
          <w:sz w:val="24"/>
          <w:szCs w:val="24"/>
          <w:lang w:eastAsia="en-US"/>
        </w:rPr>
        <w:t xml:space="preserve"> </w:t>
      </w:r>
      <w:r w:rsidRPr="009C154B">
        <w:rPr>
          <w:rFonts w:ascii="Times New Roman" w:hAnsi="Times New Roman" w:cs="Times New Roman"/>
          <w:bCs/>
          <w:sz w:val="24"/>
          <w:szCs w:val="24"/>
        </w:rPr>
        <w:t xml:space="preserve">«Об утверждении профессионального стандарта </w:t>
      </w:r>
      <w:r w:rsidR="0064121A" w:rsidRPr="009C154B">
        <w:rPr>
          <w:rFonts w:ascii="Times New Roman" w:hAnsi="Times New Roman" w:cs="Times New Roman"/>
          <w:bCs/>
          <w:sz w:val="24"/>
          <w:szCs w:val="24"/>
        </w:rPr>
        <w:t xml:space="preserve">17.060 </w:t>
      </w:r>
      <w:r w:rsidR="00811109" w:rsidRPr="009C154B">
        <w:rPr>
          <w:rFonts w:ascii="Times New Roman" w:eastAsia="Calibri" w:hAnsi="Times New Roman" w:cs="Times New Roman"/>
          <w:sz w:val="24"/>
          <w:szCs w:val="24"/>
          <w:lang w:eastAsia="en-US"/>
        </w:rPr>
        <w:t>«</w:t>
      </w:r>
      <w:r w:rsidR="00811109" w:rsidRPr="009C154B">
        <w:rPr>
          <w:rFonts w:ascii="Times New Roman" w:eastAsia="Calibri" w:hAnsi="Times New Roman" w:cs="Times New Roman"/>
          <w:bCs/>
          <w:sz w:val="24"/>
          <w:szCs w:val="24"/>
          <w:lang w:eastAsia="en-US"/>
        </w:rPr>
        <w:t xml:space="preserve">Работник по оперативно-техническому </w:t>
      </w:r>
      <w:proofErr w:type="spellStart"/>
      <w:r w:rsidR="00811109" w:rsidRPr="009C154B">
        <w:rPr>
          <w:rFonts w:ascii="Times New Roman" w:eastAsia="Calibri" w:hAnsi="Times New Roman" w:cs="Times New Roman"/>
          <w:bCs/>
          <w:sz w:val="24"/>
          <w:szCs w:val="24"/>
          <w:lang w:eastAsia="en-US"/>
        </w:rPr>
        <w:t>учету</w:t>
      </w:r>
      <w:proofErr w:type="spellEnd"/>
      <w:r w:rsidR="00811109" w:rsidRPr="009C154B">
        <w:rPr>
          <w:rFonts w:ascii="Times New Roman" w:eastAsia="Calibri" w:hAnsi="Times New Roman" w:cs="Times New Roman"/>
          <w:bCs/>
          <w:sz w:val="24"/>
          <w:szCs w:val="24"/>
          <w:lang w:eastAsia="en-US"/>
        </w:rPr>
        <w:t xml:space="preserve"> работы локомотивов, моторвагонного подвижного состава железнодорожного транспорта»,</w:t>
      </w:r>
      <w:r w:rsidR="00811109"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bCs/>
          <w:sz w:val="24"/>
          <w:szCs w:val="24"/>
        </w:rPr>
        <w:t>(</w:t>
      </w:r>
      <w:r w:rsidR="00811109" w:rsidRPr="009C154B">
        <w:rPr>
          <w:rFonts w:ascii="Times New Roman" w:eastAsia="Calibri" w:hAnsi="Times New Roman" w:cs="Times New Roman"/>
          <w:sz w:val="24"/>
          <w:szCs w:val="24"/>
        </w:rPr>
        <w:t>зарегистрирован Министерством юстиции Российской Федерации 12 марта 2018 г., регистрационный N 50308</w:t>
      </w:r>
      <w:r w:rsidR="00811109" w:rsidRPr="009C154B">
        <w:rPr>
          <w:rFonts w:ascii="Times New Roman" w:eastAsia="Calibri" w:hAnsi="Times New Roman" w:cs="Times New Roman"/>
          <w:iCs/>
          <w:sz w:val="24"/>
          <w:szCs w:val="24"/>
        </w:rPr>
        <w:t>)</w:t>
      </w:r>
    </w:p>
    <w:p w14:paraId="50B80057" w14:textId="34FE4348" w:rsidR="00F36D37" w:rsidRPr="00F36D37" w:rsidRDefault="00733DDB" w:rsidP="00F36D37">
      <w:pPr>
        <w:numPr>
          <w:ilvl w:val="0"/>
          <w:numId w:val="13"/>
        </w:numPr>
        <w:tabs>
          <w:tab w:val="left" w:pos="993"/>
        </w:tabs>
        <w:suppressAutoHyphens/>
        <w:spacing w:after="0" w:line="240" w:lineRule="auto"/>
        <w:ind w:left="0" w:firstLine="709"/>
        <w:rPr>
          <w:rFonts w:ascii="Times New Roman" w:eastAsia="Calibri" w:hAnsi="Times New Roman" w:cs="Times New Roman"/>
          <w:sz w:val="24"/>
          <w:szCs w:val="24"/>
          <w:lang w:eastAsia="en-US"/>
        </w:rPr>
      </w:pPr>
      <w:r w:rsidRPr="00F36D37">
        <w:rPr>
          <w:rFonts w:ascii="Times New Roman" w:hAnsi="Times New Roman" w:cs="Times New Roman"/>
          <w:bCs/>
          <w:sz w:val="24"/>
          <w:szCs w:val="24"/>
        </w:rPr>
        <w:t xml:space="preserve">Приказ Министерства труда и социальной защиты Российской Федерации </w:t>
      </w:r>
      <w:r w:rsidRPr="00F36D37">
        <w:rPr>
          <w:rFonts w:ascii="Times New Roman" w:hAnsi="Times New Roman" w:cs="Times New Roman"/>
          <w:b/>
          <w:bCs/>
          <w:sz w:val="24"/>
          <w:szCs w:val="24"/>
        </w:rPr>
        <w:t xml:space="preserve">от </w:t>
      </w:r>
      <w:r w:rsidR="00F36D37" w:rsidRPr="00F36D37">
        <w:rPr>
          <w:rFonts w:ascii="Times New Roman" w:eastAsia="Calibri" w:hAnsi="Times New Roman" w:cs="Times New Roman"/>
          <w:iCs/>
          <w:sz w:val="24"/>
          <w:szCs w:val="24"/>
          <w:lang w:eastAsia="en-US"/>
        </w:rPr>
        <w:t>21 сентября 2020 года N 623н</w:t>
      </w:r>
      <w:r w:rsidR="00F36D37" w:rsidRPr="00F36D37">
        <w:rPr>
          <w:rFonts w:ascii="Times New Roman" w:eastAsia="Calibri" w:hAnsi="Times New Roman" w:cs="Times New Roman"/>
          <w:bCs/>
          <w:iCs/>
          <w:sz w:val="24"/>
          <w:szCs w:val="24"/>
          <w:lang w:eastAsia="en-US"/>
        </w:rPr>
        <w:t xml:space="preserve"> </w:t>
      </w:r>
      <w:r w:rsidRPr="00F36D37">
        <w:rPr>
          <w:rFonts w:ascii="Times New Roman" w:hAnsi="Times New Roman" w:cs="Times New Roman"/>
          <w:bCs/>
          <w:sz w:val="24"/>
          <w:szCs w:val="24"/>
        </w:rPr>
        <w:t xml:space="preserve">«Об утверждении профессионального стандарта </w:t>
      </w:r>
      <w:r w:rsidR="00B70A5B" w:rsidRPr="00F36D37">
        <w:rPr>
          <w:rFonts w:ascii="Times New Roman" w:hAnsi="Times New Roman" w:cs="Times New Roman"/>
          <w:bCs/>
          <w:sz w:val="24"/>
          <w:szCs w:val="24"/>
        </w:rPr>
        <w:t xml:space="preserve">17.013 </w:t>
      </w:r>
      <w:r w:rsidR="00811109" w:rsidRPr="00F36D37">
        <w:rPr>
          <w:rFonts w:ascii="Times New Roman" w:eastAsia="Calibri" w:hAnsi="Times New Roman" w:cs="Times New Roman"/>
          <w:sz w:val="24"/>
          <w:szCs w:val="24"/>
          <w:lang w:eastAsia="en-US"/>
        </w:rPr>
        <w:t>«Проводник пассажирского вагона</w:t>
      </w:r>
      <w:r w:rsidR="00811109" w:rsidRPr="00F36D37">
        <w:rPr>
          <w:rFonts w:ascii="Times New Roman" w:eastAsia="Calibri" w:hAnsi="Times New Roman" w:cs="Times New Roman"/>
          <w:bCs/>
          <w:sz w:val="24"/>
          <w:szCs w:val="24"/>
          <w:lang w:eastAsia="en-US"/>
        </w:rPr>
        <w:t xml:space="preserve">», </w:t>
      </w:r>
      <w:r w:rsidRPr="00F36D37">
        <w:rPr>
          <w:rFonts w:ascii="Times New Roman" w:eastAsia="Calibri" w:hAnsi="Times New Roman" w:cs="Times New Roman"/>
          <w:bCs/>
          <w:sz w:val="24"/>
          <w:szCs w:val="24"/>
        </w:rPr>
        <w:t>(</w:t>
      </w:r>
      <w:r w:rsidR="00B76A81" w:rsidRPr="00F36D37">
        <w:rPr>
          <w:rFonts w:ascii="Times New Roman" w:eastAsia="Calibri" w:hAnsi="Times New Roman" w:cs="Times New Roman"/>
          <w:sz w:val="24"/>
          <w:szCs w:val="24"/>
        </w:rPr>
        <w:t xml:space="preserve">зарегистрирован Министерством юстиции Российской Федерации </w:t>
      </w:r>
      <w:r w:rsidR="00F36D37" w:rsidRPr="00F36D37">
        <w:rPr>
          <w:rFonts w:ascii="Times New Roman" w:eastAsia="Calibri" w:hAnsi="Times New Roman" w:cs="Times New Roman"/>
          <w:iCs/>
          <w:sz w:val="24"/>
          <w:szCs w:val="24"/>
        </w:rPr>
        <w:t>14 октября 2020 года, регистрационный N 60380)</w:t>
      </w:r>
    </w:p>
    <w:p w14:paraId="5F3BE6A5" w14:textId="3DF1DA01" w:rsidR="00733DDB" w:rsidRPr="00F36D37" w:rsidRDefault="00F36D37" w:rsidP="00104CB0">
      <w:pPr>
        <w:numPr>
          <w:ilvl w:val="0"/>
          <w:numId w:val="13"/>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Pr>
          <w:rFonts w:ascii="Times New Roman" w:eastAsia="Calibri" w:hAnsi="Times New Roman" w:cs="Times New Roman"/>
          <w:i/>
          <w:iCs/>
          <w:sz w:val="24"/>
          <w:szCs w:val="24"/>
        </w:rPr>
        <w:t xml:space="preserve"> </w:t>
      </w:r>
      <w:r w:rsidR="00733DDB" w:rsidRPr="00F36D37">
        <w:rPr>
          <w:rFonts w:ascii="Times New Roman" w:hAnsi="Times New Roman" w:cs="Times New Roman"/>
          <w:bCs/>
          <w:sz w:val="24"/>
          <w:szCs w:val="24"/>
        </w:rPr>
        <w:t xml:space="preserve">Приказ Министерства труда и социальной защиты Российской Федерации </w:t>
      </w:r>
      <w:r w:rsidR="00733DDB" w:rsidRPr="00F36D37">
        <w:rPr>
          <w:rFonts w:ascii="Times New Roman" w:hAnsi="Times New Roman" w:cs="Times New Roman"/>
          <w:b/>
          <w:bCs/>
          <w:sz w:val="24"/>
          <w:szCs w:val="24"/>
        </w:rPr>
        <w:t xml:space="preserve">от </w:t>
      </w:r>
      <w:proofErr w:type="spellStart"/>
      <w:r w:rsidR="00B76A81" w:rsidRPr="00F36D37">
        <w:rPr>
          <w:rFonts w:ascii="Times New Roman" w:eastAsia="Calibri" w:hAnsi="Times New Roman" w:cs="Times New Roman"/>
          <w:sz w:val="24"/>
          <w:szCs w:val="24"/>
          <w:lang w:eastAsia="en-US"/>
        </w:rPr>
        <w:t>от</w:t>
      </w:r>
      <w:proofErr w:type="spellEnd"/>
      <w:r w:rsidR="00B76A81" w:rsidRPr="00F36D37">
        <w:rPr>
          <w:rFonts w:ascii="Times New Roman" w:eastAsia="Calibri" w:hAnsi="Times New Roman" w:cs="Times New Roman"/>
          <w:sz w:val="24"/>
          <w:szCs w:val="24"/>
          <w:lang w:eastAsia="en-US"/>
        </w:rPr>
        <w:t xml:space="preserve"> 31 июля 2019 г. N 541н</w:t>
      </w:r>
      <w:r w:rsidR="00B76A81" w:rsidRPr="00F36D37">
        <w:rPr>
          <w:rFonts w:ascii="Times New Roman" w:eastAsia="Calibri" w:hAnsi="Times New Roman" w:cs="Times New Roman"/>
          <w:bCs/>
          <w:sz w:val="24"/>
          <w:szCs w:val="24"/>
          <w:lang w:eastAsia="en-US"/>
        </w:rPr>
        <w:t xml:space="preserve"> </w:t>
      </w:r>
      <w:r w:rsidR="00733DDB" w:rsidRPr="00F36D37">
        <w:rPr>
          <w:rFonts w:ascii="Times New Roman" w:hAnsi="Times New Roman" w:cs="Times New Roman"/>
          <w:bCs/>
          <w:sz w:val="24"/>
          <w:szCs w:val="24"/>
        </w:rPr>
        <w:t xml:space="preserve">«Об утверждении профессионального стандарта </w:t>
      </w:r>
      <w:r w:rsidR="00B70A5B" w:rsidRPr="00F36D37">
        <w:rPr>
          <w:rFonts w:ascii="Times New Roman" w:hAnsi="Times New Roman" w:cs="Times New Roman"/>
          <w:bCs/>
          <w:sz w:val="24"/>
          <w:szCs w:val="24"/>
        </w:rPr>
        <w:t xml:space="preserve">17.088 </w:t>
      </w:r>
      <w:r w:rsidR="00B76A81" w:rsidRPr="00F36D37">
        <w:rPr>
          <w:rFonts w:ascii="Times New Roman" w:eastAsia="Calibri" w:hAnsi="Times New Roman" w:cs="Times New Roman"/>
          <w:sz w:val="24"/>
          <w:szCs w:val="24"/>
          <w:lang w:eastAsia="en-US"/>
        </w:rPr>
        <w:t>«Проводник по сопровождению локомотивов (моторвагонного подвижного состава, пассажирских вагонов) в недействующем состоянии»</w:t>
      </w:r>
      <w:r w:rsidR="004100AF" w:rsidRPr="00F36D37">
        <w:rPr>
          <w:rFonts w:ascii="Times New Roman" w:eastAsia="Calibri" w:hAnsi="Times New Roman" w:cs="Times New Roman"/>
          <w:sz w:val="24"/>
          <w:szCs w:val="24"/>
          <w:lang w:eastAsia="en-US"/>
        </w:rPr>
        <w:t>,</w:t>
      </w:r>
      <w:r w:rsidR="00B76A81" w:rsidRPr="00F36D37">
        <w:rPr>
          <w:rFonts w:ascii="Times New Roman" w:eastAsia="Calibri" w:hAnsi="Times New Roman" w:cs="Times New Roman"/>
          <w:bCs/>
          <w:sz w:val="24"/>
          <w:szCs w:val="24"/>
          <w:lang w:eastAsia="en-US"/>
        </w:rPr>
        <w:t xml:space="preserve"> </w:t>
      </w:r>
      <w:r w:rsidR="00733DDB" w:rsidRPr="00F36D37">
        <w:rPr>
          <w:rFonts w:ascii="Times New Roman" w:eastAsia="Calibri" w:hAnsi="Times New Roman" w:cs="Times New Roman"/>
          <w:bCs/>
          <w:sz w:val="24"/>
          <w:szCs w:val="24"/>
        </w:rPr>
        <w:t>(</w:t>
      </w:r>
      <w:r w:rsidR="004100AF" w:rsidRPr="00F36D37">
        <w:rPr>
          <w:rFonts w:ascii="Times New Roman" w:eastAsia="Calibri" w:hAnsi="Times New Roman" w:cs="Times New Roman"/>
          <w:sz w:val="24"/>
          <w:szCs w:val="24"/>
        </w:rPr>
        <w:t xml:space="preserve">зарегистрирован Министерством юстиции Российской Федерации в Минюсте России 28 августа 2019 г., </w:t>
      </w:r>
      <w:r w:rsidR="004100AF" w:rsidRPr="00F36D37">
        <w:rPr>
          <w:rFonts w:ascii="Times New Roman" w:eastAsia="Calibri" w:hAnsi="Times New Roman" w:cs="Times New Roman"/>
          <w:iCs/>
          <w:sz w:val="24"/>
          <w:szCs w:val="24"/>
        </w:rPr>
        <w:t>регистрационный</w:t>
      </w:r>
      <w:r w:rsidR="004100AF" w:rsidRPr="00F36D37">
        <w:rPr>
          <w:rFonts w:ascii="Times New Roman" w:eastAsia="Calibri" w:hAnsi="Times New Roman" w:cs="Times New Roman"/>
          <w:sz w:val="24"/>
          <w:szCs w:val="24"/>
        </w:rPr>
        <w:t xml:space="preserve"> N 55759)</w:t>
      </w:r>
    </w:p>
    <w:p w14:paraId="17215540" w14:textId="13F5C366" w:rsidR="00195E3E" w:rsidRPr="009C154B" w:rsidRDefault="00195E3E" w:rsidP="00F94DEF">
      <w:pPr>
        <w:numPr>
          <w:ilvl w:val="0"/>
          <w:numId w:val="13"/>
        </w:numPr>
        <w:tabs>
          <w:tab w:val="left" w:pos="993"/>
        </w:tabs>
        <w:suppressAutoHyphens/>
        <w:spacing w:after="0" w:line="240" w:lineRule="auto"/>
        <w:ind w:left="0" w:firstLine="709"/>
        <w:jc w:val="both"/>
        <w:rPr>
          <w:rFonts w:ascii="Times New Roman" w:hAnsi="Times New Roman" w:cs="Times New Roman"/>
          <w:bCs/>
          <w:iCs/>
          <w:sz w:val="24"/>
          <w:szCs w:val="24"/>
        </w:rPr>
      </w:pPr>
      <w:r w:rsidRPr="009C154B">
        <w:rPr>
          <w:rFonts w:ascii="Times New Roman" w:hAnsi="Times New Roman" w:cs="Times New Roman"/>
          <w:bCs/>
          <w:sz w:val="24"/>
          <w:szCs w:val="24"/>
        </w:rPr>
        <w:t>Приказ Министерства труда и социальной защиты Российской Федерации</w:t>
      </w:r>
      <w:r w:rsidR="00F94DEF" w:rsidRPr="009C154B">
        <w:rPr>
          <w:sz w:val="20"/>
          <w:szCs w:val="20"/>
        </w:rPr>
        <w:t xml:space="preserve"> </w:t>
      </w:r>
      <w:r w:rsidR="00F94DEF" w:rsidRPr="009C154B">
        <w:rPr>
          <w:rFonts w:ascii="Times New Roman" w:hAnsi="Times New Roman" w:cs="Times New Roman"/>
          <w:bCs/>
          <w:sz w:val="24"/>
          <w:szCs w:val="24"/>
        </w:rPr>
        <w:t>от 31 января</w:t>
      </w:r>
      <w:r w:rsidR="00F94DEF" w:rsidRPr="009C154B">
        <w:rPr>
          <w:rFonts w:ascii="Times New Roman" w:hAnsi="Times New Roman" w:cs="Times New Roman"/>
          <w:bCs/>
          <w:iCs/>
          <w:sz w:val="24"/>
          <w:szCs w:val="24"/>
        </w:rPr>
        <w:t xml:space="preserve"> 2017 года N 103н «Об утверждении профессионального стандарта 17.047«Специалист по оперативному руководству обеспечением выдачи тягового подвижного состава под поезда локомотивных бригад в работу», (зарегистрирован Министерством юстиции Российской Федерации 15 февраля 2017 г., регистрационный N 45667)</w:t>
      </w:r>
    </w:p>
    <w:p w14:paraId="5B45139F" w14:textId="473ED0CE" w:rsidR="00195E3E" w:rsidRPr="009C154B" w:rsidRDefault="00195E3E" w:rsidP="00F94DEF">
      <w:pPr>
        <w:numPr>
          <w:ilvl w:val="0"/>
          <w:numId w:val="13"/>
        </w:numPr>
        <w:tabs>
          <w:tab w:val="left" w:pos="993"/>
        </w:tabs>
        <w:suppressAutoHyphens/>
        <w:spacing w:after="0" w:line="240" w:lineRule="auto"/>
        <w:ind w:left="0" w:firstLine="709"/>
        <w:jc w:val="both"/>
        <w:rPr>
          <w:rFonts w:ascii="Times New Roman" w:hAnsi="Times New Roman" w:cs="Times New Roman"/>
          <w:bCs/>
          <w:iCs/>
          <w:sz w:val="24"/>
          <w:szCs w:val="24"/>
        </w:rPr>
      </w:pPr>
      <w:r w:rsidRPr="009C154B">
        <w:rPr>
          <w:rFonts w:ascii="Times New Roman" w:hAnsi="Times New Roman" w:cs="Times New Roman"/>
          <w:bCs/>
          <w:sz w:val="24"/>
          <w:szCs w:val="24"/>
        </w:rPr>
        <w:t>Приказ Министерства труда и социальной защиты Российской Федерации</w:t>
      </w:r>
      <w:r w:rsidR="00F94DEF" w:rsidRPr="009C154B">
        <w:rPr>
          <w:sz w:val="20"/>
          <w:szCs w:val="20"/>
        </w:rPr>
        <w:t xml:space="preserve"> </w:t>
      </w:r>
      <w:r w:rsidR="00F94DEF" w:rsidRPr="009C154B">
        <w:rPr>
          <w:rFonts w:ascii="Times New Roman" w:hAnsi="Times New Roman" w:cs="Times New Roman"/>
          <w:bCs/>
          <w:sz w:val="24"/>
          <w:szCs w:val="24"/>
        </w:rPr>
        <w:t xml:space="preserve">от 20 марта </w:t>
      </w:r>
      <w:r w:rsidR="00F94DEF" w:rsidRPr="009C154B">
        <w:rPr>
          <w:rFonts w:ascii="Times New Roman" w:hAnsi="Times New Roman" w:cs="Times New Roman"/>
          <w:bCs/>
          <w:iCs/>
          <w:sz w:val="24"/>
          <w:szCs w:val="24"/>
        </w:rPr>
        <w:t>2018 года N 170н «Об утверждении профессионального стандарта 17.059 «Работник по организации работы локомотивных бригад, бригад рефрижераторных секций, проводников локомотивных бригад», (зарегистрирован Министерством юстиции Российской Федерации 11 апреля 2018 г., регистрационный N 50728)</w:t>
      </w:r>
    </w:p>
    <w:p w14:paraId="111CB33B" w14:textId="51B3DA32" w:rsidR="005A410A" w:rsidRPr="009C154B" w:rsidRDefault="00195E3E" w:rsidP="00F94DEF">
      <w:pPr>
        <w:numPr>
          <w:ilvl w:val="0"/>
          <w:numId w:val="13"/>
        </w:numPr>
        <w:tabs>
          <w:tab w:val="left" w:pos="993"/>
        </w:tabs>
        <w:suppressAutoHyphens/>
        <w:spacing w:after="0" w:line="240" w:lineRule="auto"/>
        <w:ind w:left="0" w:firstLine="709"/>
        <w:jc w:val="both"/>
        <w:rPr>
          <w:rFonts w:ascii="Times New Roman" w:hAnsi="Times New Roman" w:cs="Times New Roman"/>
          <w:bCs/>
          <w:sz w:val="24"/>
          <w:szCs w:val="24"/>
        </w:rPr>
      </w:pPr>
      <w:r w:rsidRPr="009C154B">
        <w:rPr>
          <w:rFonts w:ascii="Times New Roman" w:hAnsi="Times New Roman" w:cs="Times New Roman"/>
          <w:bCs/>
          <w:sz w:val="24"/>
          <w:szCs w:val="24"/>
        </w:rPr>
        <w:lastRenderedPageBreak/>
        <w:t>Приказ Министерства труда и социальной защиты Российской Федерации</w:t>
      </w:r>
      <w:r w:rsidR="00F94DEF" w:rsidRPr="009C154B">
        <w:rPr>
          <w:sz w:val="20"/>
          <w:szCs w:val="20"/>
        </w:rPr>
        <w:t xml:space="preserve"> </w:t>
      </w:r>
      <w:r w:rsidR="00F94DEF" w:rsidRPr="009C154B">
        <w:rPr>
          <w:rFonts w:ascii="Times New Roman" w:hAnsi="Times New Roman" w:cs="Times New Roman"/>
          <w:bCs/>
          <w:sz w:val="24"/>
          <w:szCs w:val="24"/>
        </w:rPr>
        <w:t xml:space="preserve">от 03 декабря </w:t>
      </w:r>
      <w:r w:rsidR="00F94DEF" w:rsidRPr="009C154B">
        <w:rPr>
          <w:rFonts w:ascii="Times New Roman" w:hAnsi="Times New Roman" w:cs="Times New Roman"/>
          <w:bCs/>
          <w:iCs/>
          <w:sz w:val="24"/>
          <w:szCs w:val="24"/>
        </w:rPr>
        <w:t>2015 года N 976н</w:t>
      </w:r>
      <w:r w:rsidR="00F94DEF" w:rsidRPr="009C154B">
        <w:rPr>
          <w:rFonts w:ascii="Times New Roman" w:hAnsi="Times New Roman" w:cs="Times New Roman"/>
          <w:bCs/>
          <w:sz w:val="24"/>
          <w:szCs w:val="24"/>
        </w:rPr>
        <w:t xml:space="preserve"> </w:t>
      </w:r>
      <w:r w:rsidR="00F94DEF" w:rsidRPr="009C154B">
        <w:rPr>
          <w:rFonts w:ascii="Times New Roman" w:eastAsia="Calibri" w:hAnsi="Times New Roman" w:cs="Times New Roman"/>
          <w:bCs/>
          <w:iCs/>
          <w:sz w:val="24"/>
          <w:szCs w:val="24"/>
          <w:lang w:eastAsia="en-US"/>
        </w:rPr>
        <w:t xml:space="preserve">«Об утверждении профессионального стандарта 40.108 «Работник по неразрушающему контролю», (зарегистрирован Министерством юстиции Российской Федерации 31 декабря 2015 г., регистрационный N 40443) </w:t>
      </w:r>
    </w:p>
    <w:p w14:paraId="63CB608D" w14:textId="1D1BD810" w:rsidR="0050356C" w:rsidRPr="009C154B" w:rsidRDefault="0092115B" w:rsidP="005A410A">
      <w:pPr>
        <w:numPr>
          <w:ilvl w:val="0"/>
          <w:numId w:val="13"/>
        </w:numPr>
        <w:tabs>
          <w:tab w:val="left" w:pos="993"/>
        </w:tabs>
        <w:suppressAutoHyphens/>
        <w:spacing w:after="0" w:line="240" w:lineRule="auto"/>
        <w:ind w:left="0" w:firstLine="709"/>
        <w:jc w:val="both"/>
        <w:rPr>
          <w:rFonts w:ascii="Times New Roman" w:hAnsi="Times New Roman" w:cs="Times New Roman"/>
          <w:bCs/>
          <w:sz w:val="24"/>
          <w:szCs w:val="24"/>
        </w:rPr>
      </w:pPr>
      <w:r w:rsidRPr="009C154B">
        <w:rPr>
          <w:rFonts w:ascii="Times New Roman" w:hAnsi="Times New Roman" w:cs="Times New Roman"/>
          <w:bCs/>
          <w:sz w:val="24"/>
          <w:szCs w:val="24"/>
        </w:rPr>
        <w:t> т</w:t>
      </w:r>
      <w:r w:rsidR="0050356C" w:rsidRPr="009C154B">
        <w:rPr>
          <w:rFonts w:ascii="Times New Roman" w:hAnsi="Times New Roman" w:cs="Times New Roman"/>
          <w:bCs/>
          <w:sz w:val="24"/>
          <w:szCs w:val="24"/>
        </w:rPr>
        <w:t>ехническое описание компетенции «</w:t>
      </w:r>
      <w:r w:rsidR="00F94DEF" w:rsidRPr="009C154B">
        <w:rPr>
          <w:rFonts w:ascii="Times New Roman" w:hAnsi="Times New Roman" w:cs="Times New Roman"/>
          <w:bCs/>
          <w:sz w:val="24"/>
          <w:szCs w:val="24"/>
        </w:rPr>
        <w:t>Управление локомотивом</w:t>
      </w:r>
      <w:r w:rsidR="0050356C" w:rsidRPr="009C154B">
        <w:rPr>
          <w:rFonts w:ascii="Times New Roman" w:hAnsi="Times New Roman" w:cs="Times New Roman"/>
          <w:bCs/>
          <w:sz w:val="24"/>
          <w:szCs w:val="24"/>
        </w:rPr>
        <w:t>» конкурсного движения «Молодые профессионалы» (</w:t>
      </w:r>
      <w:proofErr w:type="spellStart"/>
      <w:r w:rsidR="0050356C" w:rsidRPr="009C154B">
        <w:rPr>
          <w:rFonts w:ascii="Times New Roman" w:hAnsi="Times New Roman" w:cs="Times New Roman"/>
          <w:bCs/>
          <w:sz w:val="24"/>
          <w:szCs w:val="24"/>
        </w:rPr>
        <w:t>WorldSkills</w:t>
      </w:r>
      <w:proofErr w:type="spellEnd"/>
      <w:r w:rsidR="0050356C" w:rsidRPr="009C154B">
        <w:rPr>
          <w:rFonts w:ascii="Times New Roman" w:hAnsi="Times New Roman" w:cs="Times New Roman"/>
          <w:bCs/>
          <w:sz w:val="24"/>
          <w:szCs w:val="24"/>
        </w:rPr>
        <w:t>).</w:t>
      </w:r>
      <w:r w:rsidR="00AC59F6" w:rsidRPr="009C154B">
        <w:rPr>
          <w:rFonts w:ascii="Times New Roman" w:hAnsi="Times New Roman" w:cs="Times New Roman"/>
          <w:bCs/>
          <w:sz w:val="24"/>
          <w:szCs w:val="24"/>
        </w:rPr>
        <w:t xml:space="preserve"> </w:t>
      </w:r>
    </w:p>
    <w:p w14:paraId="201F5DAF" w14:textId="759F2EC9" w:rsidR="00F94DEF" w:rsidRPr="009C154B" w:rsidRDefault="00F94DEF" w:rsidP="00F94DEF">
      <w:pPr>
        <w:numPr>
          <w:ilvl w:val="0"/>
          <w:numId w:val="13"/>
        </w:numPr>
        <w:tabs>
          <w:tab w:val="left" w:pos="993"/>
        </w:tabs>
        <w:suppressAutoHyphens/>
        <w:spacing w:after="0" w:line="240" w:lineRule="auto"/>
        <w:ind w:left="0" w:firstLine="709"/>
        <w:jc w:val="both"/>
        <w:rPr>
          <w:rFonts w:ascii="Times New Roman" w:hAnsi="Times New Roman" w:cs="Times New Roman"/>
          <w:bCs/>
          <w:sz w:val="24"/>
          <w:szCs w:val="24"/>
        </w:rPr>
      </w:pPr>
      <w:r w:rsidRPr="009C154B">
        <w:rPr>
          <w:rFonts w:ascii="Times New Roman" w:hAnsi="Times New Roman" w:cs="Times New Roman"/>
          <w:bCs/>
          <w:sz w:val="24"/>
          <w:szCs w:val="24"/>
        </w:rPr>
        <w:t>техническое описание компетенции «Ремонт и обслуживание локомотива» конкурсного движения «Молодые профессионалы» (</w:t>
      </w:r>
      <w:proofErr w:type="spellStart"/>
      <w:r w:rsidRPr="009C154B">
        <w:rPr>
          <w:rFonts w:ascii="Times New Roman" w:hAnsi="Times New Roman" w:cs="Times New Roman"/>
          <w:bCs/>
          <w:sz w:val="24"/>
          <w:szCs w:val="24"/>
        </w:rPr>
        <w:t>WorldSkills</w:t>
      </w:r>
      <w:proofErr w:type="spellEnd"/>
      <w:r w:rsidRPr="009C154B">
        <w:rPr>
          <w:rFonts w:ascii="Times New Roman" w:hAnsi="Times New Roman" w:cs="Times New Roman"/>
          <w:bCs/>
          <w:sz w:val="24"/>
          <w:szCs w:val="24"/>
        </w:rPr>
        <w:t>).</w:t>
      </w:r>
    </w:p>
    <w:p w14:paraId="60A0C015" w14:textId="77777777" w:rsidR="009F7D8F" w:rsidRPr="009C154B" w:rsidRDefault="009F7D8F" w:rsidP="009F7D8F">
      <w:pPr>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1.3. Перечень сокращений, используемых в тексте ПООП:</w:t>
      </w:r>
    </w:p>
    <w:p w14:paraId="11F5D20E"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ФГОС СПО – Федеральный государственный образовательный стандарт среднего профессионального образования;</w:t>
      </w:r>
    </w:p>
    <w:p w14:paraId="1E881032"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ПООП – примерная основная образовательная программа;</w:t>
      </w:r>
    </w:p>
    <w:p w14:paraId="64E20EFA"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МДК – междисциплинарный курс;</w:t>
      </w:r>
    </w:p>
    <w:p w14:paraId="4F656B3B"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ПМ – профессиональный модуль;</w:t>
      </w:r>
    </w:p>
    <w:p w14:paraId="00CF8B2F"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iCs/>
          <w:sz w:val="24"/>
          <w:szCs w:val="24"/>
        </w:rPr>
      </w:pPr>
      <w:r w:rsidRPr="009C154B">
        <w:rPr>
          <w:rFonts w:ascii="Times New Roman" w:eastAsia="Calibri" w:hAnsi="Times New Roman" w:cs="Times New Roman"/>
          <w:iCs/>
          <w:sz w:val="24"/>
          <w:szCs w:val="24"/>
        </w:rPr>
        <w:t xml:space="preserve">ОК </w:t>
      </w:r>
      <w:r w:rsidRPr="009C154B">
        <w:rPr>
          <w:rFonts w:ascii="Times New Roman" w:eastAsia="Calibri" w:hAnsi="Times New Roman" w:cs="Times New Roman"/>
          <w:bCs/>
          <w:sz w:val="24"/>
          <w:szCs w:val="24"/>
        </w:rPr>
        <w:t xml:space="preserve">– </w:t>
      </w:r>
      <w:r w:rsidRPr="009C154B">
        <w:rPr>
          <w:rFonts w:ascii="Times New Roman" w:eastAsia="Calibri" w:hAnsi="Times New Roman" w:cs="Times New Roman"/>
          <w:iCs/>
          <w:sz w:val="24"/>
          <w:szCs w:val="24"/>
        </w:rPr>
        <w:t>общие компетенции;</w:t>
      </w:r>
    </w:p>
    <w:p w14:paraId="351B27E6"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ПК – профессиональные компетенции;</w:t>
      </w:r>
    </w:p>
    <w:p w14:paraId="6DD66145"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Цикл ОГСЭ –общий гуманитарный и социально-экономический цикл;</w:t>
      </w:r>
    </w:p>
    <w:p w14:paraId="545E7AAE" w14:textId="77777777" w:rsidR="009F7D8F" w:rsidRPr="009C154B" w:rsidRDefault="009F7D8F" w:rsidP="009F7D8F">
      <w:pPr>
        <w:tabs>
          <w:tab w:val="left" w:pos="993"/>
        </w:tabs>
        <w:suppressAutoHyphens/>
        <w:spacing w:after="0" w:line="360" w:lineRule="auto"/>
        <w:ind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Цикл ЕН – математический и общий естественнонаучный цикл;</w:t>
      </w:r>
    </w:p>
    <w:p w14:paraId="479548F1" w14:textId="619140A6" w:rsidR="009F7D8F" w:rsidRPr="009C154B" w:rsidRDefault="009F7D8F" w:rsidP="009F7D8F">
      <w:pPr>
        <w:suppressAutoHyphens/>
        <w:spacing w:after="0" w:line="36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ab/>
        <w:t>ГИА – государственная итоговая аттестация</w:t>
      </w:r>
    </w:p>
    <w:p w14:paraId="06C8BE29" w14:textId="77777777" w:rsidR="001B046E" w:rsidRPr="009C154B" w:rsidRDefault="001B046E" w:rsidP="001B046E">
      <w:pPr>
        <w:tabs>
          <w:tab w:val="left" w:pos="993"/>
        </w:tabs>
        <w:suppressAutoHyphens/>
        <w:spacing w:after="0"/>
        <w:ind w:firstLine="709"/>
        <w:jc w:val="both"/>
        <w:rPr>
          <w:rFonts w:ascii="Times New Roman" w:eastAsia="Times New Roman" w:hAnsi="Times New Roman" w:cs="Times New Roman"/>
          <w:bCs/>
          <w:sz w:val="24"/>
          <w:szCs w:val="24"/>
        </w:rPr>
      </w:pPr>
    </w:p>
    <w:p w14:paraId="79E5A86A"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7A7AEC5B"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58CA5705"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317DF208" w14:textId="77777777" w:rsidR="0050356C" w:rsidRPr="009C154B" w:rsidRDefault="00074CD2" w:rsidP="00A97C51">
      <w:pPr>
        <w:spacing w:before="480" w:after="360" w:line="240" w:lineRule="auto"/>
        <w:jc w:val="center"/>
        <w:rPr>
          <w:rFonts w:ascii="Times New Roman" w:hAnsi="Times New Roman" w:cs="Times New Roman"/>
          <w:i/>
          <w:sz w:val="24"/>
          <w:szCs w:val="24"/>
        </w:rPr>
      </w:pPr>
      <w:r w:rsidRPr="009C154B">
        <w:rPr>
          <w:rFonts w:ascii="Times New Roman" w:hAnsi="Times New Roman" w:cs="Times New Roman"/>
          <w:b/>
          <w:sz w:val="24"/>
          <w:szCs w:val="24"/>
        </w:rPr>
        <w:t>РАЗДЕЛ 2</w:t>
      </w:r>
      <w:r w:rsidRPr="009C154B">
        <w:rPr>
          <w:rFonts w:ascii="Times New Roman" w:hAnsi="Times New Roman" w:cs="Times New Roman"/>
          <w:b/>
          <w:sz w:val="24"/>
          <w:szCs w:val="24"/>
        </w:rPr>
        <w:br/>
        <w:t xml:space="preserve">ОБЩАЯ ХАРАКТЕРИСТИКА ОБРАЗОВАТЕЛЬНОЙ ПРОГРАММЫ </w:t>
      </w:r>
      <w:r w:rsidRPr="009C154B">
        <w:rPr>
          <w:rFonts w:ascii="Times New Roman" w:hAnsi="Times New Roman" w:cs="Times New Roman"/>
          <w:b/>
          <w:sz w:val="24"/>
          <w:szCs w:val="24"/>
        </w:rPr>
        <w:br/>
        <w:t xml:space="preserve">СРЕДНЕГО ПРОФЕССИОНАЛЬНОГО ОБРАЗОВАНИЯ </w:t>
      </w:r>
    </w:p>
    <w:p w14:paraId="217F1515"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Квалификация, присваиваемая выпускникам образовательной программы: </w:t>
      </w:r>
      <w:r w:rsidRPr="009C154B">
        <w:rPr>
          <w:rFonts w:ascii="Times New Roman" w:eastAsia="Calibri" w:hAnsi="Times New Roman" w:cs="Times New Roman"/>
          <w:b/>
          <w:sz w:val="24"/>
          <w:szCs w:val="24"/>
        </w:rPr>
        <w:t>Техник</w:t>
      </w:r>
      <w:r w:rsidRPr="009C154B">
        <w:rPr>
          <w:rFonts w:ascii="Times New Roman" w:eastAsia="Calibri" w:hAnsi="Times New Roman" w:cs="Times New Roman"/>
          <w:sz w:val="24"/>
          <w:szCs w:val="24"/>
        </w:rPr>
        <w:t>.</w:t>
      </w:r>
    </w:p>
    <w:p w14:paraId="23587995"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Формы получения образования: допускается только в профессиональной образовательной организации или образовательной организации высшего образования.</w:t>
      </w:r>
    </w:p>
    <w:p w14:paraId="143D1064"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Формы обучения: очная.</w:t>
      </w:r>
    </w:p>
    <w:p w14:paraId="05AA75D8"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Объем образовательной программы, реализуемой на базе среднего </w:t>
      </w:r>
      <w:r w:rsidRPr="009C154B">
        <w:rPr>
          <w:rFonts w:ascii="Times New Roman" w:eastAsia="Calibri" w:hAnsi="Times New Roman" w:cs="Times New Roman"/>
          <w:sz w:val="24"/>
          <w:szCs w:val="24"/>
          <w:lang w:eastAsia="en-US"/>
        </w:rPr>
        <w:t xml:space="preserve">общего образования по квалификации «техник» - </w:t>
      </w:r>
      <w:r w:rsidRPr="009C154B">
        <w:rPr>
          <w:rFonts w:ascii="Times New Roman" w:eastAsia="Calibri" w:hAnsi="Times New Roman" w:cs="Times New Roman"/>
          <w:bCs/>
          <w:sz w:val="24"/>
          <w:szCs w:val="24"/>
          <w:lang w:eastAsia="en-US"/>
        </w:rPr>
        <w:t>4464 академических</w:t>
      </w:r>
      <w:r w:rsidRPr="009C154B">
        <w:rPr>
          <w:rFonts w:ascii="Times New Roman" w:eastAsia="Calibri" w:hAnsi="Times New Roman" w:cs="Times New Roman"/>
          <w:b/>
          <w:bCs/>
          <w:sz w:val="24"/>
          <w:szCs w:val="24"/>
          <w:lang w:eastAsia="en-US"/>
        </w:rPr>
        <w:t xml:space="preserve"> </w:t>
      </w:r>
      <w:r w:rsidRPr="009C154B">
        <w:rPr>
          <w:rFonts w:ascii="Times New Roman" w:eastAsia="Calibri" w:hAnsi="Times New Roman" w:cs="Times New Roman"/>
          <w:sz w:val="24"/>
          <w:szCs w:val="24"/>
          <w:lang w:eastAsia="en-US"/>
        </w:rPr>
        <w:t>часов.</w:t>
      </w:r>
    </w:p>
    <w:p w14:paraId="777784B4"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среднего общего образования по квалификации </w:t>
      </w:r>
      <w:r w:rsidRPr="009C154B">
        <w:rPr>
          <w:rFonts w:ascii="Times New Roman" w:eastAsia="Calibri" w:hAnsi="Times New Roman" w:cs="Times New Roman"/>
          <w:sz w:val="24"/>
          <w:szCs w:val="24"/>
          <w:lang w:eastAsia="en-US"/>
        </w:rPr>
        <w:t xml:space="preserve">«техник» – </w:t>
      </w:r>
      <w:r w:rsidRPr="009C154B">
        <w:rPr>
          <w:rFonts w:ascii="Times New Roman" w:eastAsia="Calibri" w:hAnsi="Times New Roman" w:cs="Times New Roman"/>
          <w:bCs/>
          <w:sz w:val="24"/>
          <w:szCs w:val="24"/>
          <w:lang w:eastAsia="en-US"/>
        </w:rPr>
        <w:t xml:space="preserve">2 года 10 месяцев. </w:t>
      </w:r>
    </w:p>
    <w:p w14:paraId="3F2AF828" w14:textId="77777777" w:rsidR="00195AB8" w:rsidRPr="009C154B" w:rsidRDefault="00195AB8" w:rsidP="00195AB8">
      <w:pPr>
        <w:suppressAutoHyphens/>
        <w:spacing w:after="0" w:line="360" w:lineRule="auto"/>
        <w:ind w:firstLine="709"/>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sz w:val="24"/>
          <w:szCs w:val="24"/>
          <w:lang w:eastAsia="en-US"/>
        </w:rPr>
        <w:lastRenderedPageBreak/>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по квалификации </w:t>
      </w:r>
      <w:r w:rsidRPr="009C154B">
        <w:rPr>
          <w:rFonts w:ascii="Times New Roman" w:eastAsia="Calibri" w:hAnsi="Times New Roman" w:cs="Times New Roman"/>
          <w:b/>
          <w:sz w:val="24"/>
          <w:szCs w:val="24"/>
          <w:lang w:eastAsia="en-US"/>
        </w:rPr>
        <w:t>«</w:t>
      </w:r>
      <w:r w:rsidRPr="009C154B">
        <w:rPr>
          <w:rFonts w:ascii="Times New Roman" w:eastAsia="Calibri" w:hAnsi="Times New Roman" w:cs="Times New Roman"/>
          <w:sz w:val="24"/>
          <w:szCs w:val="24"/>
          <w:lang w:eastAsia="en-US"/>
        </w:rPr>
        <w:t xml:space="preserve">техник» - </w:t>
      </w:r>
      <w:r w:rsidRPr="009C154B">
        <w:rPr>
          <w:rFonts w:ascii="Times New Roman" w:eastAsia="Calibri" w:hAnsi="Times New Roman" w:cs="Times New Roman"/>
          <w:bCs/>
          <w:sz w:val="24"/>
          <w:szCs w:val="24"/>
          <w:lang w:eastAsia="en-US"/>
        </w:rPr>
        <w:t xml:space="preserve">5940 </w:t>
      </w:r>
      <w:r w:rsidRPr="009C154B">
        <w:rPr>
          <w:rFonts w:ascii="Times New Roman" w:eastAsia="Calibri" w:hAnsi="Times New Roman" w:cs="Times New Roman"/>
          <w:sz w:val="24"/>
          <w:szCs w:val="24"/>
          <w:lang w:eastAsia="en-US"/>
        </w:rPr>
        <w:t>часов со сроком обучения 3 года 10 месяцев.</w:t>
      </w:r>
    </w:p>
    <w:p w14:paraId="05EFCF17" w14:textId="77777777" w:rsidR="00F35E11" w:rsidRPr="009C154B" w:rsidRDefault="00F35E11" w:rsidP="007A2D59">
      <w:pPr>
        <w:spacing w:after="360" w:line="240" w:lineRule="auto"/>
        <w:jc w:val="center"/>
        <w:rPr>
          <w:rFonts w:ascii="Times New Roman" w:hAnsi="Times New Roman" w:cs="Times New Roman"/>
          <w:b/>
          <w:sz w:val="24"/>
          <w:szCs w:val="24"/>
        </w:rPr>
      </w:pPr>
    </w:p>
    <w:p w14:paraId="355ACAA4" w14:textId="77777777" w:rsidR="00B72745" w:rsidRPr="009C154B" w:rsidRDefault="00B72745" w:rsidP="00512559">
      <w:pPr>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Раздел 3. Характеристика профессиональной деятельности выпускника </w:t>
      </w:r>
    </w:p>
    <w:p w14:paraId="00E53CF7" w14:textId="680F7DD2" w:rsidR="0050356C" w:rsidRPr="009C154B" w:rsidRDefault="0050356C" w:rsidP="00512559">
      <w:pPr>
        <w:spacing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3.1.</w:t>
      </w:r>
      <w:r w:rsidR="0092115B" w:rsidRPr="009C154B">
        <w:rPr>
          <w:rFonts w:ascii="Times New Roman" w:hAnsi="Times New Roman" w:cs="Times New Roman"/>
          <w:sz w:val="24"/>
          <w:szCs w:val="24"/>
        </w:rPr>
        <w:t> </w:t>
      </w:r>
      <w:r w:rsidRPr="009C154B">
        <w:rPr>
          <w:rFonts w:ascii="Times New Roman" w:hAnsi="Times New Roman" w:cs="Times New Roman"/>
          <w:sz w:val="24"/>
          <w:szCs w:val="24"/>
        </w:rPr>
        <w:t xml:space="preserve">Область </w:t>
      </w:r>
      <w:r w:rsidR="001704C4" w:rsidRPr="009C154B">
        <w:rPr>
          <w:rFonts w:ascii="Times New Roman" w:hAnsi="Times New Roman" w:cs="Times New Roman"/>
          <w:sz w:val="24"/>
          <w:szCs w:val="24"/>
        </w:rPr>
        <w:t>профессиональной деятельности выпускников: 17 Транспорт</w:t>
      </w:r>
      <w:r w:rsidR="00DD0E38" w:rsidRPr="009C154B">
        <w:rPr>
          <w:rFonts w:ascii="Times New Roman" w:hAnsi="Times New Roman" w:cs="Times New Roman"/>
          <w:sz w:val="24"/>
          <w:szCs w:val="24"/>
        </w:rPr>
        <w:t xml:space="preserve"> </w:t>
      </w:r>
    </w:p>
    <w:p w14:paraId="0FF5B831" w14:textId="77777777" w:rsidR="0050356C" w:rsidRPr="009C154B" w:rsidRDefault="0050356C" w:rsidP="00512559">
      <w:pPr>
        <w:spacing w:before="24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3.2.</w:t>
      </w:r>
      <w:bookmarkStart w:id="2" w:name="_Toc460855523"/>
      <w:bookmarkStart w:id="3" w:name="_Toc460939930"/>
      <w:r w:rsidR="0092115B" w:rsidRPr="009C154B">
        <w:rPr>
          <w:rFonts w:ascii="Times New Roman" w:hAnsi="Times New Roman" w:cs="Times New Roman"/>
          <w:sz w:val="24"/>
          <w:szCs w:val="24"/>
        </w:rPr>
        <w:t> </w:t>
      </w:r>
      <w:r w:rsidRPr="009C154B">
        <w:rPr>
          <w:rFonts w:ascii="Times New Roman" w:hAnsi="Times New Roman" w:cs="Times New Roman"/>
          <w:sz w:val="24"/>
          <w:szCs w:val="24"/>
        </w:rPr>
        <w:t>Соответствие профессиональных модулей присваиваемым квалификациям</w:t>
      </w:r>
      <w:bookmarkEnd w:id="2"/>
      <w:bookmarkEnd w:id="3"/>
      <w:r w:rsidR="00AC59F6" w:rsidRPr="009C154B">
        <w:rPr>
          <w:rFonts w:ascii="Times New Roman" w:hAnsi="Times New Roman" w:cs="Times New Roman"/>
          <w:sz w:val="24"/>
          <w:szCs w:val="24"/>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829"/>
        <w:gridCol w:w="3827"/>
        <w:gridCol w:w="1983"/>
      </w:tblGrid>
      <w:tr w:rsidR="0089003E" w:rsidRPr="009C154B" w14:paraId="59857030" w14:textId="77777777" w:rsidTr="009E24BD">
        <w:trPr>
          <w:trHeight w:val="1016"/>
          <w:jc w:val="center"/>
        </w:trPr>
        <w:tc>
          <w:tcPr>
            <w:tcW w:w="3829" w:type="dxa"/>
            <w:shd w:val="clear" w:color="auto" w:fill="auto"/>
            <w:vAlign w:val="center"/>
          </w:tcPr>
          <w:p w14:paraId="31EC43FC" w14:textId="77777777" w:rsidR="00C55DAE" w:rsidRPr="009C154B" w:rsidRDefault="0089003E"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Наименование основных </w:t>
            </w:r>
          </w:p>
          <w:p w14:paraId="60A7F39C" w14:textId="7081CCEA" w:rsidR="0089003E" w:rsidRPr="009C154B" w:rsidRDefault="0089003E" w:rsidP="00C55DAE">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видов деятельности</w:t>
            </w:r>
          </w:p>
        </w:tc>
        <w:tc>
          <w:tcPr>
            <w:tcW w:w="3827" w:type="dxa"/>
            <w:vAlign w:val="center"/>
          </w:tcPr>
          <w:p w14:paraId="434799D2" w14:textId="77777777" w:rsidR="0089003E" w:rsidRPr="009C154B" w:rsidRDefault="0089003E"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Наименование </w:t>
            </w:r>
            <w:r w:rsidRPr="009C154B">
              <w:rPr>
                <w:rFonts w:ascii="Times New Roman" w:hAnsi="Times New Roman" w:cs="Times New Roman"/>
                <w:sz w:val="24"/>
                <w:szCs w:val="24"/>
              </w:rPr>
              <w:br/>
              <w:t xml:space="preserve">профессиональных </w:t>
            </w:r>
          </w:p>
          <w:p w14:paraId="26399046" w14:textId="2CE4E5B5" w:rsidR="0089003E" w:rsidRPr="009C154B" w:rsidRDefault="0089003E"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модулей</w:t>
            </w:r>
          </w:p>
        </w:tc>
        <w:tc>
          <w:tcPr>
            <w:tcW w:w="1983" w:type="dxa"/>
            <w:shd w:val="clear" w:color="auto" w:fill="auto"/>
            <w:vAlign w:val="center"/>
          </w:tcPr>
          <w:p w14:paraId="096096CA" w14:textId="6400A7DB" w:rsidR="0089003E" w:rsidRPr="009C154B" w:rsidRDefault="0089003E"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Квалификация</w:t>
            </w:r>
            <w:r w:rsidRPr="009C154B">
              <w:rPr>
                <w:rFonts w:ascii="Times New Roman" w:hAnsi="Times New Roman" w:cs="Times New Roman"/>
                <w:sz w:val="24"/>
                <w:szCs w:val="24"/>
              </w:rPr>
              <w:br/>
              <w:t xml:space="preserve">техник </w:t>
            </w:r>
          </w:p>
        </w:tc>
      </w:tr>
      <w:tr w:rsidR="00195AB8" w:rsidRPr="009C154B" w14:paraId="0AC67357" w14:textId="77777777" w:rsidTr="009E24BD">
        <w:trPr>
          <w:trHeight w:val="454"/>
          <w:jc w:val="center"/>
        </w:trPr>
        <w:tc>
          <w:tcPr>
            <w:tcW w:w="3829" w:type="dxa"/>
            <w:shd w:val="clear" w:color="auto" w:fill="auto"/>
            <w:vAlign w:val="center"/>
          </w:tcPr>
          <w:p w14:paraId="06B26625" w14:textId="465157A6" w:rsidR="00195AB8" w:rsidRPr="009C154B" w:rsidRDefault="003A43A2" w:rsidP="003A43A2">
            <w:pPr>
              <w:spacing w:after="0" w:line="240" w:lineRule="auto"/>
              <w:rPr>
                <w:rFonts w:ascii="Times New Roman" w:hAnsi="Times New Roman" w:cs="Times New Roman"/>
                <w:sz w:val="24"/>
                <w:szCs w:val="24"/>
              </w:rPr>
            </w:pPr>
            <w:r w:rsidRPr="009C154B">
              <w:rPr>
                <w:rFonts w:ascii="Times New Roman" w:eastAsia="Calibri" w:hAnsi="Times New Roman" w:cs="Times New Roman"/>
                <w:lang w:eastAsia="en-US"/>
              </w:rPr>
              <w:t xml:space="preserve">ВД 01 </w:t>
            </w:r>
            <w:r w:rsidR="00195AB8" w:rsidRPr="009C154B">
              <w:rPr>
                <w:rFonts w:ascii="Times New Roman" w:hAnsi="Times New Roman" w:cs="Times New Roman"/>
                <w:sz w:val="24"/>
                <w:szCs w:val="24"/>
              </w:rPr>
              <w:t xml:space="preserve">Эксплуатация и техническое обслуживание железнодорожного </w:t>
            </w:r>
          </w:p>
          <w:p w14:paraId="208955BA" w14:textId="05055277" w:rsidR="00195AB8" w:rsidRPr="009C154B" w:rsidRDefault="00195AB8" w:rsidP="003A43A2">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подвижного состава</w:t>
            </w:r>
          </w:p>
        </w:tc>
        <w:tc>
          <w:tcPr>
            <w:tcW w:w="3827" w:type="dxa"/>
            <w:vAlign w:val="center"/>
          </w:tcPr>
          <w:p w14:paraId="4FAA8714" w14:textId="1D409F3C" w:rsidR="00195AB8" w:rsidRPr="009C154B" w:rsidRDefault="00195AB8" w:rsidP="009E24BD">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ПМ</w:t>
            </w:r>
            <w:r w:rsidR="009E24BD" w:rsidRPr="009C154B">
              <w:rPr>
                <w:rFonts w:ascii="Times New Roman" w:hAnsi="Times New Roman" w:cs="Times New Roman"/>
                <w:sz w:val="24"/>
                <w:szCs w:val="24"/>
              </w:rPr>
              <w:t xml:space="preserve"> </w:t>
            </w:r>
            <w:r w:rsidRPr="009C154B">
              <w:rPr>
                <w:rFonts w:ascii="Times New Roman" w:hAnsi="Times New Roman" w:cs="Times New Roman"/>
                <w:sz w:val="24"/>
                <w:szCs w:val="24"/>
              </w:rPr>
              <w:t>01 Эксплуатация и техническое обслуживание железнодорожного подвижного состава</w:t>
            </w:r>
          </w:p>
        </w:tc>
        <w:tc>
          <w:tcPr>
            <w:tcW w:w="1983" w:type="dxa"/>
            <w:shd w:val="clear" w:color="auto" w:fill="auto"/>
            <w:vAlign w:val="center"/>
          </w:tcPr>
          <w:p w14:paraId="75279685" w14:textId="2D0B82AD" w:rsidR="00195AB8" w:rsidRPr="009C154B" w:rsidRDefault="00195AB8" w:rsidP="00515FA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осваивается</w:t>
            </w:r>
          </w:p>
        </w:tc>
      </w:tr>
      <w:tr w:rsidR="00195AB8" w:rsidRPr="009C154B" w14:paraId="3C4E6324" w14:textId="77777777" w:rsidTr="009E24BD">
        <w:trPr>
          <w:trHeight w:val="454"/>
          <w:jc w:val="center"/>
        </w:trPr>
        <w:tc>
          <w:tcPr>
            <w:tcW w:w="3829" w:type="dxa"/>
            <w:shd w:val="clear" w:color="auto" w:fill="auto"/>
            <w:vAlign w:val="center"/>
          </w:tcPr>
          <w:p w14:paraId="7A43905E" w14:textId="055468DB" w:rsidR="00195AB8" w:rsidRPr="009C154B" w:rsidRDefault="003A43A2" w:rsidP="003A43A2">
            <w:pPr>
              <w:spacing w:after="0" w:line="240" w:lineRule="auto"/>
              <w:rPr>
                <w:rFonts w:ascii="Times New Roman" w:hAnsi="Times New Roman" w:cs="Times New Roman"/>
                <w:sz w:val="24"/>
                <w:szCs w:val="24"/>
              </w:rPr>
            </w:pPr>
            <w:r w:rsidRPr="009C154B">
              <w:rPr>
                <w:rFonts w:ascii="Times New Roman" w:eastAsia="Calibri" w:hAnsi="Times New Roman" w:cs="Times New Roman"/>
                <w:lang w:eastAsia="en-US"/>
              </w:rPr>
              <w:t xml:space="preserve">ВД 02 </w:t>
            </w:r>
            <w:r w:rsidR="00195AB8" w:rsidRPr="009C154B">
              <w:rPr>
                <w:rFonts w:ascii="Times New Roman" w:hAnsi="Times New Roman" w:cs="Times New Roman"/>
                <w:bCs/>
                <w:sz w:val="24"/>
                <w:szCs w:val="24"/>
              </w:rPr>
              <w:t>Организация деятельности коллектива исполнителей</w:t>
            </w:r>
          </w:p>
        </w:tc>
        <w:tc>
          <w:tcPr>
            <w:tcW w:w="3827" w:type="dxa"/>
            <w:vAlign w:val="center"/>
          </w:tcPr>
          <w:p w14:paraId="0D065618" w14:textId="7AC5976C" w:rsidR="00195AB8" w:rsidRPr="009C154B" w:rsidRDefault="00195AB8" w:rsidP="009E24BD">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ПМ</w:t>
            </w:r>
            <w:r w:rsidR="009E24BD" w:rsidRPr="009C154B">
              <w:rPr>
                <w:rFonts w:ascii="Times New Roman" w:hAnsi="Times New Roman" w:cs="Times New Roman"/>
                <w:sz w:val="24"/>
                <w:szCs w:val="24"/>
              </w:rPr>
              <w:t xml:space="preserve"> </w:t>
            </w:r>
            <w:r w:rsidRPr="009C154B">
              <w:rPr>
                <w:rFonts w:ascii="Times New Roman" w:hAnsi="Times New Roman" w:cs="Times New Roman"/>
                <w:sz w:val="24"/>
                <w:szCs w:val="24"/>
              </w:rPr>
              <w:t>02 Организация деятельности коллектива исполнителей</w:t>
            </w:r>
          </w:p>
        </w:tc>
        <w:tc>
          <w:tcPr>
            <w:tcW w:w="1983" w:type="dxa"/>
            <w:shd w:val="clear" w:color="auto" w:fill="auto"/>
            <w:vAlign w:val="center"/>
          </w:tcPr>
          <w:p w14:paraId="6EE75901" w14:textId="7B8950E8" w:rsidR="00195AB8" w:rsidRPr="009C154B" w:rsidRDefault="00195AB8" w:rsidP="00515FA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осваивается</w:t>
            </w:r>
          </w:p>
        </w:tc>
      </w:tr>
      <w:tr w:rsidR="00195AB8" w:rsidRPr="009C154B" w14:paraId="76B87A1C" w14:textId="77777777" w:rsidTr="009E24BD">
        <w:trPr>
          <w:trHeight w:val="454"/>
          <w:jc w:val="center"/>
        </w:trPr>
        <w:tc>
          <w:tcPr>
            <w:tcW w:w="3829" w:type="dxa"/>
            <w:shd w:val="clear" w:color="auto" w:fill="auto"/>
            <w:vAlign w:val="center"/>
          </w:tcPr>
          <w:p w14:paraId="263E2596" w14:textId="4AB05D97" w:rsidR="00195AB8" w:rsidRPr="009C154B" w:rsidRDefault="003A43A2" w:rsidP="003A43A2">
            <w:pPr>
              <w:spacing w:after="0" w:line="240" w:lineRule="auto"/>
              <w:rPr>
                <w:rFonts w:ascii="Times New Roman" w:hAnsi="Times New Roman" w:cs="Times New Roman"/>
                <w:bCs/>
                <w:sz w:val="24"/>
                <w:szCs w:val="24"/>
              </w:rPr>
            </w:pPr>
            <w:r w:rsidRPr="009C154B">
              <w:rPr>
                <w:rFonts w:ascii="Times New Roman" w:eastAsia="Calibri" w:hAnsi="Times New Roman" w:cs="Times New Roman"/>
                <w:lang w:eastAsia="en-US"/>
              </w:rPr>
              <w:t xml:space="preserve">ВД 03 </w:t>
            </w:r>
            <w:r w:rsidR="00195AB8" w:rsidRPr="009C154B">
              <w:rPr>
                <w:rFonts w:ascii="Times New Roman" w:hAnsi="Times New Roman" w:cs="Times New Roman"/>
                <w:iCs/>
                <w:sz w:val="24"/>
                <w:szCs w:val="24"/>
              </w:rPr>
              <w:t xml:space="preserve">Участие в конструкторско-технологической деятельности (по видам </w:t>
            </w:r>
            <w:r w:rsidR="00195AB8" w:rsidRPr="009C154B">
              <w:rPr>
                <w:rFonts w:ascii="Times New Roman" w:hAnsi="Times New Roman" w:cs="Times New Roman"/>
                <w:sz w:val="24"/>
                <w:szCs w:val="24"/>
              </w:rPr>
              <w:t>железнодорожного</w:t>
            </w:r>
            <w:r w:rsidR="00195AB8" w:rsidRPr="009C154B">
              <w:rPr>
                <w:rFonts w:ascii="Times New Roman" w:hAnsi="Times New Roman" w:cs="Times New Roman"/>
                <w:iCs/>
                <w:sz w:val="24"/>
                <w:szCs w:val="24"/>
              </w:rPr>
              <w:t xml:space="preserve"> подви</w:t>
            </w:r>
            <w:r w:rsidR="00195AB8" w:rsidRPr="009C154B">
              <w:rPr>
                <w:rFonts w:ascii="Times New Roman" w:hAnsi="Times New Roman" w:cs="Times New Roman"/>
                <w:iCs/>
                <w:sz w:val="24"/>
                <w:szCs w:val="24"/>
              </w:rPr>
              <w:t>ж</w:t>
            </w:r>
            <w:r w:rsidR="00195AB8" w:rsidRPr="009C154B">
              <w:rPr>
                <w:rFonts w:ascii="Times New Roman" w:hAnsi="Times New Roman" w:cs="Times New Roman"/>
                <w:iCs/>
                <w:sz w:val="24"/>
                <w:szCs w:val="24"/>
              </w:rPr>
              <w:t>ного состава)</w:t>
            </w:r>
          </w:p>
        </w:tc>
        <w:tc>
          <w:tcPr>
            <w:tcW w:w="3827" w:type="dxa"/>
            <w:vAlign w:val="center"/>
          </w:tcPr>
          <w:p w14:paraId="3934A63D" w14:textId="38503C6F" w:rsidR="00195AB8" w:rsidRPr="009C154B" w:rsidRDefault="00195AB8" w:rsidP="009E24BD">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ПМ</w:t>
            </w:r>
            <w:r w:rsidR="009E24BD" w:rsidRPr="009C154B">
              <w:rPr>
                <w:rFonts w:ascii="Times New Roman" w:hAnsi="Times New Roman" w:cs="Times New Roman"/>
                <w:sz w:val="24"/>
                <w:szCs w:val="24"/>
              </w:rPr>
              <w:t xml:space="preserve"> </w:t>
            </w:r>
            <w:r w:rsidRPr="009C154B">
              <w:rPr>
                <w:rFonts w:ascii="Times New Roman" w:hAnsi="Times New Roman" w:cs="Times New Roman"/>
                <w:sz w:val="24"/>
                <w:szCs w:val="24"/>
              </w:rPr>
              <w:t>03 Участие в конструкторско-технологической деятельности</w:t>
            </w:r>
          </w:p>
        </w:tc>
        <w:tc>
          <w:tcPr>
            <w:tcW w:w="1983" w:type="dxa"/>
            <w:shd w:val="clear" w:color="auto" w:fill="auto"/>
            <w:vAlign w:val="center"/>
          </w:tcPr>
          <w:p w14:paraId="553894FC" w14:textId="40DD991E" w:rsidR="00195AB8" w:rsidRPr="009C154B" w:rsidRDefault="00195AB8" w:rsidP="00515FA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осваивается</w:t>
            </w:r>
          </w:p>
        </w:tc>
      </w:tr>
      <w:tr w:rsidR="00195AB8" w:rsidRPr="009C154B" w14:paraId="36182084" w14:textId="77777777" w:rsidTr="009E24BD">
        <w:trPr>
          <w:trHeight w:val="454"/>
          <w:jc w:val="center"/>
        </w:trPr>
        <w:tc>
          <w:tcPr>
            <w:tcW w:w="3829" w:type="dxa"/>
            <w:shd w:val="clear" w:color="auto" w:fill="auto"/>
            <w:vAlign w:val="center"/>
          </w:tcPr>
          <w:p w14:paraId="14B081D2" w14:textId="7353DEC9" w:rsidR="00195AB8" w:rsidRPr="009C154B" w:rsidRDefault="003A43A2" w:rsidP="003A43A2">
            <w:pPr>
              <w:suppressAutoHyphens/>
              <w:spacing w:after="0"/>
              <w:rPr>
                <w:rFonts w:ascii="Times New Roman" w:hAnsi="Times New Roman" w:cs="Times New Roman"/>
                <w:iCs/>
                <w:sz w:val="24"/>
                <w:szCs w:val="24"/>
              </w:rPr>
            </w:pPr>
            <w:r w:rsidRPr="009C154B">
              <w:rPr>
                <w:rFonts w:ascii="Times New Roman" w:eastAsia="Calibri" w:hAnsi="Times New Roman" w:cs="Times New Roman"/>
                <w:lang w:eastAsia="en-US"/>
              </w:rPr>
              <w:t xml:space="preserve">ВД 04 </w:t>
            </w:r>
            <w:r w:rsidR="00195AB8" w:rsidRPr="009C154B">
              <w:rPr>
                <w:rFonts w:ascii="Times New Roman" w:hAnsi="Times New Roman" w:cs="Times New Roman"/>
                <w:iCs/>
                <w:sz w:val="24"/>
                <w:szCs w:val="24"/>
              </w:rPr>
              <w:t>Выполнение работ по одной или нескольким профессиям рабочих, должностям служащих</w:t>
            </w:r>
          </w:p>
        </w:tc>
        <w:tc>
          <w:tcPr>
            <w:tcW w:w="3827" w:type="dxa"/>
            <w:vAlign w:val="center"/>
          </w:tcPr>
          <w:p w14:paraId="5271004C" w14:textId="2FE2B9FB" w:rsidR="00195AB8" w:rsidRPr="009C154B" w:rsidRDefault="009E24BD" w:rsidP="009E24BD">
            <w:pPr>
              <w:suppressAutoHyphens/>
              <w:spacing w:after="0"/>
              <w:rPr>
                <w:rFonts w:ascii="Times New Roman" w:hAnsi="Times New Roman" w:cs="Times New Roman"/>
                <w:sz w:val="24"/>
                <w:szCs w:val="24"/>
              </w:rPr>
            </w:pPr>
            <w:r w:rsidRPr="009C154B">
              <w:rPr>
                <w:rFonts w:ascii="Times New Roman" w:hAnsi="Times New Roman" w:cs="Times New Roman"/>
                <w:sz w:val="24"/>
                <w:szCs w:val="24"/>
              </w:rPr>
              <w:t>ПМ 04 </w:t>
            </w:r>
            <w:r w:rsidR="00195AB8" w:rsidRPr="009C154B">
              <w:rPr>
                <w:rFonts w:ascii="Times New Roman" w:hAnsi="Times New Roman" w:cs="Times New Roman"/>
                <w:iCs/>
                <w:sz w:val="24"/>
                <w:szCs w:val="24"/>
              </w:rPr>
              <w:t>Выполнение работ по одной или нескольким профессиям рабочих, должностям служащих</w:t>
            </w:r>
          </w:p>
        </w:tc>
        <w:tc>
          <w:tcPr>
            <w:tcW w:w="1983" w:type="dxa"/>
            <w:shd w:val="clear" w:color="auto" w:fill="auto"/>
            <w:vAlign w:val="center"/>
          </w:tcPr>
          <w:p w14:paraId="3534651F" w14:textId="22706006" w:rsidR="00195AB8" w:rsidRPr="009C154B" w:rsidRDefault="00195AB8" w:rsidP="00515FA4">
            <w:pPr>
              <w:jc w:val="center"/>
              <w:rPr>
                <w:rFonts w:ascii="Times New Roman" w:hAnsi="Times New Roman" w:cs="Times New Roman"/>
                <w:sz w:val="24"/>
                <w:szCs w:val="24"/>
              </w:rPr>
            </w:pPr>
            <w:r w:rsidRPr="009C154B">
              <w:rPr>
                <w:rFonts w:ascii="Times New Roman" w:hAnsi="Times New Roman" w:cs="Times New Roman"/>
                <w:sz w:val="24"/>
                <w:szCs w:val="24"/>
              </w:rPr>
              <w:t>осваивается</w:t>
            </w:r>
          </w:p>
        </w:tc>
      </w:tr>
    </w:tbl>
    <w:p w14:paraId="42FD56C7"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0BF6F467"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1C0ABA4F" w14:textId="77777777" w:rsidR="00F35E11" w:rsidRPr="009C154B" w:rsidRDefault="00F35E11" w:rsidP="00A97C51">
      <w:pPr>
        <w:spacing w:before="480" w:after="360" w:line="240" w:lineRule="auto"/>
        <w:jc w:val="center"/>
        <w:rPr>
          <w:rFonts w:ascii="Times New Roman" w:hAnsi="Times New Roman" w:cs="Times New Roman"/>
          <w:b/>
          <w:sz w:val="24"/>
          <w:szCs w:val="24"/>
        </w:rPr>
      </w:pPr>
    </w:p>
    <w:p w14:paraId="50B121C5" w14:textId="77777777" w:rsidR="00B72745" w:rsidRPr="009C154B" w:rsidRDefault="00B72745" w:rsidP="00B72745">
      <w:pPr>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Раздел 4. Планируемые результаты освоения образовательной программы </w:t>
      </w:r>
    </w:p>
    <w:p w14:paraId="22FF0D2D" w14:textId="1EC54EFE" w:rsidR="0050356C" w:rsidRPr="009C154B" w:rsidRDefault="0050356C" w:rsidP="00512559">
      <w:pPr>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4.1.</w:t>
      </w:r>
      <w:r w:rsidR="008A7131" w:rsidRPr="009C154B">
        <w:rPr>
          <w:rFonts w:ascii="Times New Roman" w:hAnsi="Times New Roman" w:cs="Times New Roman"/>
          <w:b/>
          <w:sz w:val="24"/>
          <w:szCs w:val="24"/>
        </w:rPr>
        <w:t> </w:t>
      </w:r>
      <w:r w:rsidRPr="009C154B">
        <w:rPr>
          <w:rFonts w:ascii="Times New Roman" w:hAnsi="Times New Roman" w:cs="Times New Roman"/>
          <w:b/>
          <w:sz w:val="24"/>
          <w:szCs w:val="24"/>
        </w:rPr>
        <w:t>Общие компетенции</w:t>
      </w:r>
      <w:r w:rsidR="001C158B" w:rsidRPr="009C154B">
        <w:rPr>
          <w:rFonts w:ascii="Times New Roman" w:hAnsi="Times New Roman" w:cs="Times New Roman"/>
          <w:b/>
          <w:sz w:val="24"/>
          <w:szCs w:val="24"/>
        </w:rPr>
        <w:t xml:space="preserve"> </w:t>
      </w:r>
      <w:r w:rsidR="00307876" w:rsidRPr="009C154B">
        <w:rPr>
          <w:rFonts w:ascii="Times New Roman" w:hAnsi="Times New Roman" w:cs="Times New Roman"/>
          <w:b/>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549"/>
        <w:gridCol w:w="5644"/>
      </w:tblGrid>
      <w:tr w:rsidR="00307876" w:rsidRPr="009C154B" w14:paraId="6B66B1CF" w14:textId="77777777" w:rsidTr="001565F1">
        <w:trPr>
          <w:cantSplit/>
          <w:trHeight w:val="891"/>
          <w:jc w:val="center"/>
        </w:trPr>
        <w:tc>
          <w:tcPr>
            <w:tcW w:w="662" w:type="pct"/>
            <w:vAlign w:val="center"/>
          </w:tcPr>
          <w:p w14:paraId="56CCE98D" w14:textId="77777777" w:rsidR="00307876" w:rsidRPr="009C154B" w:rsidRDefault="00307876" w:rsidP="00307876">
            <w:pPr>
              <w:suppressAutoHyphens/>
              <w:spacing w:after="0"/>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Код</w:t>
            </w:r>
          </w:p>
          <w:p w14:paraId="0E28A828" w14:textId="77777777" w:rsidR="00307876" w:rsidRPr="009C154B" w:rsidRDefault="00307876" w:rsidP="00307876">
            <w:pPr>
              <w:suppressAutoHyphens/>
              <w:spacing w:after="0"/>
              <w:jc w:val="center"/>
              <w:rPr>
                <w:rFonts w:ascii="Times New Roman" w:eastAsia="Calibri" w:hAnsi="Times New Roman" w:cs="Times New Roman"/>
                <w:b/>
                <w:iCs/>
                <w:sz w:val="24"/>
                <w:szCs w:val="24"/>
                <w:lang w:eastAsia="en-US"/>
              </w:rPr>
            </w:pPr>
            <w:r w:rsidRPr="009C154B">
              <w:rPr>
                <w:rFonts w:ascii="Times New Roman" w:eastAsia="Calibri" w:hAnsi="Times New Roman" w:cs="Times New Roman"/>
                <w:b/>
                <w:sz w:val="24"/>
                <w:szCs w:val="24"/>
                <w:lang w:eastAsia="en-US"/>
              </w:rPr>
              <w:t>компетенции</w:t>
            </w:r>
          </w:p>
        </w:tc>
        <w:tc>
          <w:tcPr>
            <w:tcW w:w="1220" w:type="pct"/>
            <w:vAlign w:val="center"/>
          </w:tcPr>
          <w:p w14:paraId="48C7C984" w14:textId="77777777" w:rsidR="00307876" w:rsidRPr="009C154B" w:rsidRDefault="00307876" w:rsidP="00307876">
            <w:pPr>
              <w:suppressAutoHyphens/>
              <w:spacing w:after="0"/>
              <w:jc w:val="center"/>
              <w:rPr>
                <w:rFonts w:ascii="Times New Roman" w:eastAsia="Calibri" w:hAnsi="Times New Roman" w:cs="Times New Roman"/>
                <w:b/>
                <w:iCs/>
                <w:sz w:val="24"/>
                <w:szCs w:val="24"/>
                <w:lang w:eastAsia="en-US"/>
              </w:rPr>
            </w:pPr>
            <w:r w:rsidRPr="009C154B">
              <w:rPr>
                <w:rFonts w:ascii="Times New Roman" w:eastAsia="Calibri" w:hAnsi="Times New Roman" w:cs="Times New Roman"/>
                <w:b/>
                <w:iCs/>
                <w:sz w:val="24"/>
                <w:szCs w:val="24"/>
                <w:lang w:eastAsia="en-US"/>
              </w:rPr>
              <w:t>Формулировка компетенции</w:t>
            </w:r>
          </w:p>
        </w:tc>
        <w:tc>
          <w:tcPr>
            <w:tcW w:w="3118" w:type="pct"/>
            <w:vAlign w:val="center"/>
          </w:tcPr>
          <w:p w14:paraId="338AB5A1" w14:textId="77777777" w:rsidR="00307876" w:rsidRPr="009C154B" w:rsidRDefault="00307876" w:rsidP="00307876">
            <w:pPr>
              <w:spacing w:after="0"/>
              <w:jc w:val="center"/>
              <w:rPr>
                <w:rFonts w:ascii="Times New Roman" w:eastAsia="Calibri" w:hAnsi="Times New Roman" w:cs="Times New Roman"/>
                <w:b/>
                <w:iCs/>
                <w:sz w:val="24"/>
                <w:szCs w:val="24"/>
                <w:lang w:eastAsia="en-US"/>
              </w:rPr>
            </w:pPr>
            <w:r w:rsidRPr="009C154B">
              <w:rPr>
                <w:rFonts w:ascii="Times New Roman" w:eastAsia="Calibri" w:hAnsi="Times New Roman" w:cs="Times New Roman"/>
                <w:b/>
                <w:iCs/>
                <w:sz w:val="24"/>
                <w:szCs w:val="24"/>
                <w:lang w:eastAsia="en-US"/>
              </w:rPr>
              <w:t xml:space="preserve">Знания, умения </w:t>
            </w:r>
            <w:r w:rsidRPr="009C154B">
              <w:rPr>
                <w:rFonts w:ascii="Times New Roman" w:eastAsia="Calibri" w:hAnsi="Times New Roman" w:cs="Times New Roman"/>
                <w:b/>
                <w:iCs/>
                <w:sz w:val="24"/>
                <w:szCs w:val="24"/>
                <w:vertAlign w:val="superscript"/>
                <w:lang w:eastAsia="en-US"/>
              </w:rPr>
              <w:footnoteReference w:id="1"/>
            </w:r>
          </w:p>
        </w:tc>
      </w:tr>
      <w:tr w:rsidR="00307876" w:rsidRPr="009C154B" w14:paraId="5B091733" w14:textId="77777777" w:rsidTr="001565F1">
        <w:trPr>
          <w:cantSplit/>
          <w:trHeight w:val="1895"/>
          <w:jc w:val="center"/>
        </w:trPr>
        <w:tc>
          <w:tcPr>
            <w:tcW w:w="662" w:type="pct"/>
            <w:vMerge w:val="restart"/>
          </w:tcPr>
          <w:p w14:paraId="5DC0479C" w14:textId="77777777" w:rsidR="00307876" w:rsidRPr="009C154B" w:rsidRDefault="00307876" w:rsidP="00307876">
            <w:pPr>
              <w:ind w:left="113" w:right="113"/>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iCs/>
                <w:sz w:val="24"/>
                <w:szCs w:val="24"/>
                <w:lang w:eastAsia="en-US"/>
              </w:rPr>
              <w:lastRenderedPageBreak/>
              <w:t>ОК 01</w:t>
            </w:r>
          </w:p>
        </w:tc>
        <w:tc>
          <w:tcPr>
            <w:tcW w:w="1220" w:type="pct"/>
            <w:vMerge w:val="restart"/>
          </w:tcPr>
          <w:p w14:paraId="34881DCA" w14:textId="77777777" w:rsidR="00307876" w:rsidRPr="009C154B" w:rsidRDefault="00307876" w:rsidP="00307876">
            <w:pPr>
              <w:suppressAutoHyphens/>
              <w:rPr>
                <w:rFonts w:ascii="Times New Roman" w:eastAsia="Calibri" w:hAnsi="Times New Roman" w:cs="Times New Roman"/>
                <w:b/>
                <w:iCs/>
                <w:sz w:val="24"/>
                <w:szCs w:val="24"/>
                <w:lang w:eastAsia="en-US"/>
              </w:rPr>
            </w:pPr>
            <w:r w:rsidRPr="009C154B">
              <w:rPr>
                <w:rFonts w:ascii="Times New Roman" w:eastAsia="Calibri" w:hAnsi="Times New Roman" w:cs="Times New Roman"/>
                <w:iCs/>
                <w:sz w:val="24"/>
                <w:szCs w:val="24"/>
                <w:lang w:eastAsia="en-US"/>
              </w:rPr>
              <w:t>Выбирать способы решения задач профессиональной деятельности применительно к различным контекстам</w:t>
            </w:r>
          </w:p>
        </w:tc>
        <w:tc>
          <w:tcPr>
            <w:tcW w:w="3118" w:type="pct"/>
          </w:tcPr>
          <w:p w14:paraId="64EB9A5C"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iCs/>
                <w:sz w:val="24"/>
                <w:szCs w:val="24"/>
                <w:lang w:eastAsia="en-US"/>
              </w:rPr>
              <w:t xml:space="preserve">Умения: </w:t>
            </w:r>
            <w:r w:rsidRPr="009C154B">
              <w:rPr>
                <w:rFonts w:ascii="Times New Roman" w:eastAsia="Calibri" w:hAnsi="Times New Roman" w:cs="Times New Roman"/>
                <w:iCs/>
                <w:sz w:val="24"/>
                <w:szCs w:val="24"/>
                <w:lang w:eastAsia="en-U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3D8D9C4E"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составить план действия; определить необходимые ресурсы;</w:t>
            </w:r>
          </w:p>
          <w:p w14:paraId="7CB230DA" w14:textId="77777777"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iCs/>
                <w:sz w:val="24"/>
                <w:szCs w:val="24"/>
                <w:lang w:eastAsia="en-US"/>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307876" w:rsidRPr="009C154B" w14:paraId="0A7F6F0C" w14:textId="77777777" w:rsidTr="001565F1">
        <w:trPr>
          <w:jc w:val="center"/>
        </w:trPr>
        <w:tc>
          <w:tcPr>
            <w:tcW w:w="662" w:type="pct"/>
            <w:vMerge/>
          </w:tcPr>
          <w:p w14:paraId="06CBF10C"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58EB13F4" w14:textId="77777777" w:rsidR="00307876" w:rsidRPr="009C154B" w:rsidRDefault="00307876" w:rsidP="00307876">
            <w:pPr>
              <w:suppressAutoHyphens/>
              <w:rPr>
                <w:rFonts w:ascii="Times New Roman" w:eastAsia="Calibri" w:hAnsi="Times New Roman" w:cs="Times New Roman"/>
                <w:iCs/>
                <w:sz w:val="24"/>
                <w:szCs w:val="24"/>
                <w:lang w:eastAsia="en-US"/>
              </w:rPr>
            </w:pPr>
          </w:p>
        </w:tc>
        <w:tc>
          <w:tcPr>
            <w:tcW w:w="3118" w:type="pct"/>
          </w:tcPr>
          <w:p w14:paraId="4D695321" w14:textId="77777777" w:rsidR="00307876" w:rsidRPr="009C154B" w:rsidRDefault="00307876" w:rsidP="00307876">
            <w:pPr>
              <w:suppressAutoHyphens/>
              <w:spacing w:after="0"/>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
                <w:iCs/>
                <w:sz w:val="24"/>
                <w:szCs w:val="24"/>
                <w:lang w:eastAsia="en-US"/>
              </w:rPr>
              <w:t xml:space="preserve">Знания: </w:t>
            </w:r>
            <w:r w:rsidRPr="009C154B">
              <w:rPr>
                <w:rFonts w:ascii="Times New Roman" w:eastAsia="Calibri" w:hAnsi="Times New Roman" w:cs="Times New Roman"/>
                <w:iCs/>
                <w:sz w:val="24"/>
                <w:szCs w:val="24"/>
                <w:lang w:eastAsia="en-US"/>
              </w:rPr>
              <w:t>а</w:t>
            </w:r>
            <w:r w:rsidRPr="009C154B">
              <w:rPr>
                <w:rFonts w:ascii="Times New Roman" w:eastAsia="Calibri" w:hAnsi="Times New Roman" w:cs="Times New Roman"/>
                <w:bCs/>
                <w:sz w:val="24"/>
                <w:szCs w:val="24"/>
                <w:lang w:eastAsia="en-U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CA6EA82" w14:textId="77777777"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Cs/>
                <w:sz w:val="24"/>
                <w:szCs w:val="24"/>
                <w:lang w:eastAsia="en-U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307876" w:rsidRPr="009C154B" w14:paraId="39FF70A8" w14:textId="77777777" w:rsidTr="001565F1">
        <w:trPr>
          <w:cantSplit/>
          <w:trHeight w:val="1895"/>
          <w:jc w:val="center"/>
        </w:trPr>
        <w:tc>
          <w:tcPr>
            <w:tcW w:w="662" w:type="pct"/>
            <w:vMerge w:val="restart"/>
          </w:tcPr>
          <w:p w14:paraId="55D3CF76"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02</w:t>
            </w:r>
          </w:p>
        </w:tc>
        <w:tc>
          <w:tcPr>
            <w:tcW w:w="1220" w:type="pct"/>
            <w:vMerge w:val="restart"/>
          </w:tcPr>
          <w:p w14:paraId="39CAD33C" w14:textId="77777777" w:rsidR="00307876" w:rsidRPr="009C154B" w:rsidRDefault="00307876" w:rsidP="00307876">
            <w:pPr>
              <w:suppressAutoHyphens/>
              <w:spacing w:after="0" w:line="240" w:lineRule="auto"/>
              <w:rPr>
                <w:rFonts w:ascii="Times New Roman" w:eastAsia="Calibri" w:hAnsi="Times New Roman" w:cs="Times New Roman"/>
                <w:iCs/>
                <w:sz w:val="24"/>
                <w:szCs w:val="24"/>
                <w:lang w:eastAsia="en-US"/>
              </w:rPr>
            </w:pPr>
            <w:r w:rsidRPr="009C154B">
              <w:rPr>
                <w:rFonts w:ascii="Times New Roman" w:eastAsia="Calibri" w:hAnsi="Times New Roman" w:cs="Times New Roman"/>
                <w:sz w:val="24"/>
                <w:szCs w:val="24"/>
                <w:lang w:eastAsia="en-US"/>
              </w:rPr>
              <w:t>Осуществлять поиск, анализ и интерпретацию информации, необходимой для выполнения задач профессиональной деятельности</w:t>
            </w:r>
          </w:p>
        </w:tc>
        <w:tc>
          <w:tcPr>
            <w:tcW w:w="3118" w:type="pct"/>
          </w:tcPr>
          <w:p w14:paraId="351677D2"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iCs/>
                <w:sz w:val="24"/>
                <w:szCs w:val="24"/>
                <w:lang w:eastAsia="en-US"/>
              </w:rPr>
              <w:t xml:space="preserve">Умения: </w:t>
            </w:r>
            <w:r w:rsidRPr="009C154B">
              <w:rPr>
                <w:rFonts w:ascii="Times New Roman" w:eastAsia="Calibri" w:hAnsi="Times New Roman" w:cs="Times New Roman"/>
                <w:iCs/>
                <w:sz w:val="24"/>
                <w:szCs w:val="24"/>
                <w:lang w:eastAsia="en-U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307876" w:rsidRPr="009C154B" w14:paraId="419F1D6C" w14:textId="77777777" w:rsidTr="001565F1">
        <w:trPr>
          <w:cantSplit/>
          <w:trHeight w:val="1132"/>
          <w:jc w:val="center"/>
        </w:trPr>
        <w:tc>
          <w:tcPr>
            <w:tcW w:w="662" w:type="pct"/>
            <w:vMerge/>
          </w:tcPr>
          <w:p w14:paraId="1791ADCF"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4AC58A55" w14:textId="77777777" w:rsidR="00307876" w:rsidRPr="009C154B" w:rsidRDefault="00307876" w:rsidP="00307876">
            <w:pPr>
              <w:suppressAutoHyphens/>
              <w:spacing w:after="0"/>
              <w:jc w:val="both"/>
              <w:rPr>
                <w:rFonts w:ascii="Times New Roman" w:eastAsia="Calibri" w:hAnsi="Times New Roman" w:cs="Times New Roman"/>
                <w:sz w:val="24"/>
                <w:szCs w:val="24"/>
                <w:lang w:eastAsia="en-US"/>
              </w:rPr>
            </w:pPr>
          </w:p>
        </w:tc>
        <w:tc>
          <w:tcPr>
            <w:tcW w:w="3118" w:type="pct"/>
          </w:tcPr>
          <w:p w14:paraId="1758B832" w14:textId="293743BD" w:rsidR="00307876" w:rsidRPr="009C154B" w:rsidRDefault="00307876" w:rsidP="006F3539">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iCs/>
                <w:sz w:val="24"/>
                <w:szCs w:val="24"/>
                <w:lang w:eastAsia="en-US"/>
              </w:rPr>
              <w:t xml:space="preserve">Знания: </w:t>
            </w:r>
            <w:r w:rsidRPr="009C154B">
              <w:rPr>
                <w:rFonts w:ascii="Times New Roman" w:eastAsia="Calibri" w:hAnsi="Times New Roman" w:cs="Times New Roman"/>
                <w:iCs/>
                <w:sz w:val="24"/>
                <w:szCs w:val="24"/>
                <w:lang w:eastAsia="en-US"/>
              </w:rPr>
              <w:t xml:space="preserve">номенклатура </w:t>
            </w:r>
            <w:r w:rsidR="006F3539" w:rsidRPr="009C154B">
              <w:rPr>
                <w:rFonts w:ascii="Times New Roman" w:eastAsia="Calibri" w:hAnsi="Times New Roman" w:cs="Times New Roman"/>
                <w:iCs/>
                <w:sz w:val="24"/>
                <w:szCs w:val="24"/>
                <w:lang w:eastAsia="en-US"/>
              </w:rPr>
              <w:t>информационных источников,</w:t>
            </w:r>
            <w:r w:rsidRPr="009C154B">
              <w:rPr>
                <w:rFonts w:ascii="Times New Roman" w:eastAsia="Calibri" w:hAnsi="Times New Roman" w:cs="Times New Roman"/>
                <w:iCs/>
                <w:sz w:val="24"/>
                <w:szCs w:val="24"/>
                <w:lang w:eastAsia="en-US"/>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307876" w:rsidRPr="009C154B" w14:paraId="6C6A4300" w14:textId="77777777" w:rsidTr="001565F1">
        <w:trPr>
          <w:cantSplit/>
          <w:trHeight w:val="1140"/>
          <w:jc w:val="center"/>
        </w:trPr>
        <w:tc>
          <w:tcPr>
            <w:tcW w:w="662" w:type="pct"/>
            <w:vMerge w:val="restart"/>
          </w:tcPr>
          <w:p w14:paraId="1038881C"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03</w:t>
            </w:r>
          </w:p>
        </w:tc>
        <w:tc>
          <w:tcPr>
            <w:tcW w:w="1220" w:type="pct"/>
            <w:vMerge w:val="restart"/>
          </w:tcPr>
          <w:p w14:paraId="63CA65C6"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Планировать и реализовывать собственное профессиональное и личностное развитие.</w:t>
            </w:r>
          </w:p>
        </w:tc>
        <w:tc>
          <w:tcPr>
            <w:tcW w:w="3118" w:type="pct"/>
          </w:tcPr>
          <w:p w14:paraId="66AF4155"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bCs/>
                <w:iCs/>
                <w:sz w:val="24"/>
                <w:szCs w:val="24"/>
                <w:lang w:eastAsia="en-US"/>
              </w:rPr>
              <w:t xml:space="preserve">определять актуальность нормативно-правовой документации в профессиональной деятельности; </w:t>
            </w:r>
            <w:r w:rsidRPr="009C154B">
              <w:rPr>
                <w:rFonts w:ascii="Times New Roman" w:eastAsia="Calibri" w:hAnsi="Times New Roman" w:cs="Times New Roman"/>
                <w:sz w:val="24"/>
                <w:szCs w:val="24"/>
                <w:lang w:eastAsia="en-US"/>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307876" w:rsidRPr="009C154B" w14:paraId="15900320" w14:textId="77777777" w:rsidTr="001565F1">
        <w:trPr>
          <w:cantSplit/>
          <w:trHeight w:val="1172"/>
          <w:jc w:val="center"/>
        </w:trPr>
        <w:tc>
          <w:tcPr>
            <w:tcW w:w="662" w:type="pct"/>
            <w:vMerge/>
          </w:tcPr>
          <w:p w14:paraId="43995122"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6BCA622F" w14:textId="77777777" w:rsidR="00307876" w:rsidRPr="009C154B" w:rsidRDefault="00307876" w:rsidP="00307876">
            <w:pPr>
              <w:suppressAutoHyphens/>
              <w:spacing w:after="0"/>
              <w:jc w:val="both"/>
              <w:rPr>
                <w:rFonts w:ascii="Times New Roman" w:eastAsia="Calibri" w:hAnsi="Times New Roman" w:cs="Times New Roman"/>
                <w:sz w:val="24"/>
                <w:szCs w:val="24"/>
                <w:lang w:eastAsia="en-US"/>
              </w:rPr>
            </w:pPr>
          </w:p>
        </w:tc>
        <w:tc>
          <w:tcPr>
            <w:tcW w:w="3118" w:type="pct"/>
          </w:tcPr>
          <w:p w14:paraId="4E25A74D"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iCs/>
                <w:sz w:val="24"/>
                <w:szCs w:val="24"/>
                <w:lang w:eastAsia="en-U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307876" w:rsidRPr="009C154B" w14:paraId="68E2D8F2" w14:textId="77777777" w:rsidTr="001565F1">
        <w:trPr>
          <w:cantSplit/>
          <w:trHeight w:val="509"/>
          <w:jc w:val="center"/>
        </w:trPr>
        <w:tc>
          <w:tcPr>
            <w:tcW w:w="662" w:type="pct"/>
            <w:vMerge w:val="restart"/>
          </w:tcPr>
          <w:p w14:paraId="50D4A769"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04</w:t>
            </w:r>
          </w:p>
        </w:tc>
        <w:tc>
          <w:tcPr>
            <w:tcW w:w="1220" w:type="pct"/>
            <w:vMerge w:val="restart"/>
          </w:tcPr>
          <w:p w14:paraId="0927373F"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Работать в коллективе и команде, эффективно взаимодействовать с коллегами, руководством, клиентами.</w:t>
            </w:r>
          </w:p>
        </w:tc>
        <w:tc>
          <w:tcPr>
            <w:tcW w:w="3118" w:type="pct"/>
          </w:tcPr>
          <w:p w14:paraId="407F2608" w14:textId="77777777"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bCs/>
                <w:sz w:val="24"/>
                <w:szCs w:val="24"/>
                <w:lang w:eastAsia="en-U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307876" w:rsidRPr="009C154B" w14:paraId="07D78CC7" w14:textId="77777777" w:rsidTr="001565F1">
        <w:trPr>
          <w:cantSplit/>
          <w:trHeight w:val="991"/>
          <w:jc w:val="center"/>
        </w:trPr>
        <w:tc>
          <w:tcPr>
            <w:tcW w:w="662" w:type="pct"/>
            <w:vMerge/>
          </w:tcPr>
          <w:p w14:paraId="61A9A629"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44586276"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0DC63478" w14:textId="3641D32E"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sz w:val="24"/>
                <w:szCs w:val="24"/>
                <w:lang w:eastAsia="en-US"/>
              </w:rPr>
              <w:t xml:space="preserve">психологические основы </w:t>
            </w:r>
            <w:r w:rsidR="006F3539" w:rsidRPr="009C154B">
              <w:rPr>
                <w:rFonts w:ascii="Times New Roman" w:eastAsia="Calibri" w:hAnsi="Times New Roman" w:cs="Times New Roman"/>
                <w:bCs/>
                <w:sz w:val="24"/>
                <w:szCs w:val="24"/>
                <w:lang w:eastAsia="en-US"/>
              </w:rPr>
              <w:t>деятельности коллектива</w:t>
            </w:r>
            <w:r w:rsidRPr="009C154B">
              <w:rPr>
                <w:rFonts w:ascii="Times New Roman" w:eastAsia="Calibri" w:hAnsi="Times New Roman" w:cs="Times New Roman"/>
                <w:bCs/>
                <w:sz w:val="24"/>
                <w:szCs w:val="24"/>
                <w:lang w:eastAsia="en-US"/>
              </w:rPr>
              <w:t>, психологические особенности личности; основы проектной деятельности</w:t>
            </w:r>
          </w:p>
        </w:tc>
      </w:tr>
      <w:tr w:rsidR="00307876" w:rsidRPr="009C154B" w14:paraId="31FBD345" w14:textId="77777777" w:rsidTr="001565F1">
        <w:trPr>
          <w:cantSplit/>
          <w:trHeight w:val="1002"/>
          <w:jc w:val="center"/>
        </w:trPr>
        <w:tc>
          <w:tcPr>
            <w:tcW w:w="662" w:type="pct"/>
            <w:vMerge w:val="restart"/>
          </w:tcPr>
          <w:p w14:paraId="73407612"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05</w:t>
            </w:r>
          </w:p>
        </w:tc>
        <w:tc>
          <w:tcPr>
            <w:tcW w:w="1220" w:type="pct"/>
            <w:vMerge w:val="restart"/>
          </w:tcPr>
          <w:p w14:paraId="0AFE9132"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18" w:type="pct"/>
          </w:tcPr>
          <w:p w14:paraId="6314D9FE" w14:textId="77777777"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bCs/>
                <w:iCs/>
                <w:sz w:val="24"/>
                <w:szCs w:val="24"/>
                <w:lang w:eastAsia="en-US"/>
              </w:rPr>
              <w:t>Умения:</w:t>
            </w:r>
            <w:r w:rsidRPr="009C154B">
              <w:rPr>
                <w:rFonts w:ascii="Times New Roman" w:eastAsia="Calibri" w:hAnsi="Times New Roman" w:cs="Times New Roman"/>
                <w:iCs/>
                <w:sz w:val="24"/>
                <w:szCs w:val="24"/>
                <w:lang w:eastAsia="en-US"/>
              </w:rPr>
              <w:t xml:space="preserve"> грамотно </w:t>
            </w:r>
            <w:r w:rsidRPr="009C154B">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на государственном языке, </w:t>
            </w:r>
            <w:r w:rsidRPr="009C154B">
              <w:rPr>
                <w:rFonts w:ascii="Times New Roman" w:eastAsia="Calibri" w:hAnsi="Times New Roman" w:cs="Times New Roman"/>
                <w:iCs/>
                <w:sz w:val="24"/>
                <w:szCs w:val="24"/>
                <w:lang w:eastAsia="en-US"/>
              </w:rPr>
              <w:t>проявлять толерантность в рабочем коллективе</w:t>
            </w:r>
          </w:p>
        </w:tc>
      </w:tr>
      <w:tr w:rsidR="00307876" w:rsidRPr="009C154B" w14:paraId="59E24EB5" w14:textId="77777777" w:rsidTr="001565F1">
        <w:trPr>
          <w:cantSplit/>
          <w:trHeight w:val="1121"/>
          <w:jc w:val="center"/>
        </w:trPr>
        <w:tc>
          <w:tcPr>
            <w:tcW w:w="662" w:type="pct"/>
            <w:vMerge/>
          </w:tcPr>
          <w:p w14:paraId="24E4CA6C"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7836483B"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557DE5B6" w14:textId="77777777" w:rsidR="00307876" w:rsidRPr="009C154B" w:rsidRDefault="00307876" w:rsidP="00307876">
            <w:pPr>
              <w:suppressAutoHyphens/>
              <w:spacing w:after="0"/>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sz w:val="24"/>
                <w:szCs w:val="24"/>
                <w:lang w:eastAsia="en-US"/>
              </w:rPr>
              <w:t>особенности социального и культурного контекста; правила оформления документов и построения устных сообщений.</w:t>
            </w:r>
          </w:p>
        </w:tc>
      </w:tr>
      <w:tr w:rsidR="00307876" w:rsidRPr="009C154B" w14:paraId="5AF1BCA5" w14:textId="77777777" w:rsidTr="001565F1">
        <w:trPr>
          <w:cantSplit/>
          <w:trHeight w:val="615"/>
          <w:jc w:val="center"/>
        </w:trPr>
        <w:tc>
          <w:tcPr>
            <w:tcW w:w="662" w:type="pct"/>
            <w:vMerge w:val="restart"/>
            <w:shd w:val="clear" w:color="auto" w:fill="auto"/>
          </w:tcPr>
          <w:p w14:paraId="59F25C8E"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06</w:t>
            </w:r>
          </w:p>
        </w:tc>
        <w:tc>
          <w:tcPr>
            <w:tcW w:w="1220" w:type="pct"/>
            <w:vMerge w:val="restart"/>
            <w:shd w:val="clear" w:color="auto" w:fill="auto"/>
          </w:tcPr>
          <w:p w14:paraId="41D59584"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118" w:type="pct"/>
            <w:shd w:val="clear" w:color="auto" w:fill="auto"/>
          </w:tcPr>
          <w:p w14:paraId="39D5D24E" w14:textId="162FDF55"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Умения:</w:t>
            </w:r>
            <w:r w:rsidRPr="009C154B">
              <w:rPr>
                <w:rFonts w:ascii="Times New Roman" w:eastAsia="Calibri" w:hAnsi="Times New Roman" w:cs="Times New Roman"/>
                <w:bCs/>
                <w:iCs/>
                <w:sz w:val="24"/>
                <w:szCs w:val="24"/>
                <w:lang w:eastAsia="en-US"/>
              </w:rPr>
              <w:t xml:space="preserve"> описывать значимость специальности</w:t>
            </w:r>
            <w:r w:rsidRPr="009C154B">
              <w:rPr>
                <w:rFonts w:ascii="Times New Roman" w:eastAsia="Calibri" w:hAnsi="Times New Roman" w:cs="Times New Roman"/>
                <w:bCs/>
                <w:i/>
                <w:iCs/>
                <w:sz w:val="24"/>
                <w:szCs w:val="24"/>
                <w:lang w:eastAsia="en-US"/>
              </w:rPr>
              <w:t xml:space="preserve"> </w:t>
            </w:r>
            <w:r w:rsidR="005749E8" w:rsidRPr="009C154B">
              <w:rPr>
                <w:rFonts w:ascii="Times New Roman" w:eastAsia="Calibri" w:hAnsi="Times New Roman" w:cs="Times New Roman"/>
                <w:bCs/>
                <w:i/>
                <w:iCs/>
                <w:sz w:val="24"/>
                <w:szCs w:val="24"/>
                <w:lang w:eastAsia="en-US"/>
              </w:rPr>
              <w:t>23.02.06 Техническая эксплуатация подвижного состава железных дорог</w:t>
            </w:r>
            <w:r w:rsidRPr="009C154B">
              <w:rPr>
                <w:rFonts w:ascii="Times New Roman" w:eastAsia="Calibri" w:hAnsi="Times New Roman" w:cs="Times New Roman"/>
                <w:bCs/>
                <w:i/>
                <w:iCs/>
                <w:sz w:val="24"/>
                <w:szCs w:val="24"/>
                <w:lang w:eastAsia="en-US"/>
              </w:rPr>
              <w:t xml:space="preserve">; </w:t>
            </w:r>
            <w:r w:rsidRPr="009C154B">
              <w:rPr>
                <w:rFonts w:ascii="Times New Roman" w:eastAsia="Calibri" w:hAnsi="Times New Roman" w:cs="Times New Roman"/>
                <w:bCs/>
                <w:iCs/>
                <w:sz w:val="24"/>
                <w:szCs w:val="24"/>
                <w:lang w:eastAsia="en-US"/>
              </w:rPr>
              <w:t xml:space="preserve">применять стандарты антикоррупционного поведения. </w:t>
            </w:r>
          </w:p>
        </w:tc>
      </w:tr>
      <w:tr w:rsidR="00307876" w:rsidRPr="009C154B" w14:paraId="5EF87892" w14:textId="77777777" w:rsidTr="001565F1">
        <w:trPr>
          <w:cantSplit/>
          <w:trHeight w:val="1138"/>
          <w:jc w:val="center"/>
        </w:trPr>
        <w:tc>
          <w:tcPr>
            <w:tcW w:w="662" w:type="pct"/>
            <w:vMerge/>
          </w:tcPr>
          <w:p w14:paraId="06DEFCA2"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338E7B8A"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7C2628CF" w14:textId="6B727833" w:rsidR="00307876" w:rsidRPr="009C154B" w:rsidRDefault="00307876" w:rsidP="005749E8">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 значимость профессиональной деятельности по специальности</w:t>
            </w:r>
            <w:r w:rsidR="005749E8" w:rsidRPr="009C154B">
              <w:rPr>
                <w:rFonts w:ascii="Times New Roman" w:eastAsia="Calibri" w:hAnsi="Times New Roman" w:cs="Times New Roman"/>
                <w:bCs/>
                <w:iCs/>
                <w:sz w:val="24"/>
                <w:szCs w:val="24"/>
                <w:lang w:eastAsia="en-US"/>
              </w:rPr>
              <w:t xml:space="preserve"> </w:t>
            </w:r>
            <w:r w:rsidR="005749E8" w:rsidRPr="009C154B">
              <w:rPr>
                <w:rFonts w:ascii="Times New Roman" w:eastAsia="Calibri" w:hAnsi="Times New Roman" w:cs="Times New Roman"/>
                <w:bCs/>
                <w:i/>
                <w:iCs/>
                <w:sz w:val="24"/>
                <w:szCs w:val="24"/>
                <w:lang w:eastAsia="en-US"/>
              </w:rPr>
              <w:t>23.02.06 Техническая эксплуатация подвижного состава железных дорог</w:t>
            </w:r>
            <w:r w:rsidRPr="009C154B">
              <w:rPr>
                <w:rFonts w:ascii="Times New Roman" w:eastAsia="Calibri" w:hAnsi="Times New Roman" w:cs="Times New Roman"/>
                <w:bCs/>
                <w:i/>
                <w:iCs/>
                <w:sz w:val="24"/>
                <w:szCs w:val="24"/>
                <w:lang w:eastAsia="en-US"/>
              </w:rPr>
              <w:t>;</w:t>
            </w:r>
            <w:r w:rsidRPr="009C154B">
              <w:rPr>
                <w:rFonts w:ascii="Times New Roman" w:eastAsia="Calibri" w:hAnsi="Times New Roman" w:cs="Times New Roman"/>
                <w:bCs/>
                <w:iCs/>
                <w:sz w:val="24"/>
                <w:szCs w:val="24"/>
                <w:lang w:eastAsia="en-US"/>
              </w:rPr>
              <w:t xml:space="preserve"> стандарты антикоррупционного поведения и последствия его нарушения.</w:t>
            </w:r>
          </w:p>
        </w:tc>
      </w:tr>
      <w:tr w:rsidR="00307876" w:rsidRPr="009C154B" w14:paraId="0326A06A" w14:textId="77777777" w:rsidTr="001565F1">
        <w:trPr>
          <w:cantSplit/>
          <w:trHeight w:val="982"/>
          <w:jc w:val="center"/>
        </w:trPr>
        <w:tc>
          <w:tcPr>
            <w:tcW w:w="662" w:type="pct"/>
            <w:vMerge w:val="restart"/>
          </w:tcPr>
          <w:p w14:paraId="7D365E1D"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07</w:t>
            </w:r>
          </w:p>
        </w:tc>
        <w:tc>
          <w:tcPr>
            <w:tcW w:w="1220" w:type="pct"/>
            <w:vMerge w:val="restart"/>
          </w:tcPr>
          <w:p w14:paraId="29C58003"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Содействовать сохранению окружающей среды, ресурсосбережению, эффективно действовать в чрезвычайных ситуациях.</w:t>
            </w:r>
          </w:p>
        </w:tc>
        <w:tc>
          <w:tcPr>
            <w:tcW w:w="3118" w:type="pct"/>
          </w:tcPr>
          <w:p w14:paraId="18CCC823" w14:textId="7C6C6A15" w:rsidR="00307876" w:rsidRPr="009C154B" w:rsidRDefault="00307876" w:rsidP="00BD42BD">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bCs/>
                <w:iCs/>
                <w:sz w:val="24"/>
                <w:szCs w:val="24"/>
                <w:lang w:eastAsia="en-US"/>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9C154B">
              <w:rPr>
                <w:rFonts w:ascii="Times New Roman" w:eastAsia="Calibri" w:hAnsi="Times New Roman" w:cs="Times New Roman"/>
                <w:bCs/>
                <w:i/>
                <w:iCs/>
                <w:sz w:val="24"/>
                <w:szCs w:val="24"/>
                <w:lang w:eastAsia="en-US"/>
              </w:rPr>
              <w:t>специальности</w:t>
            </w:r>
            <w:r w:rsidR="00BD42BD" w:rsidRPr="009C154B">
              <w:rPr>
                <w:rFonts w:ascii="Times New Roman" w:eastAsia="Calibri" w:hAnsi="Times New Roman" w:cs="Times New Roman"/>
                <w:bCs/>
                <w:i/>
                <w:iCs/>
                <w:sz w:val="24"/>
                <w:szCs w:val="24"/>
                <w:lang w:eastAsia="en-US"/>
              </w:rPr>
              <w:t xml:space="preserve">  </w:t>
            </w:r>
            <w:r w:rsidR="005749E8" w:rsidRPr="009C154B">
              <w:rPr>
                <w:rFonts w:ascii="Times New Roman" w:hAnsi="Times New Roman" w:cs="Times New Roman"/>
                <w:i/>
                <w:sz w:val="24"/>
                <w:szCs w:val="24"/>
              </w:rPr>
              <w:t>23.02.06 Техническая эксплуатация подвижного состава железных дорог</w:t>
            </w:r>
          </w:p>
        </w:tc>
      </w:tr>
      <w:tr w:rsidR="00307876" w:rsidRPr="009C154B" w14:paraId="5B1D137F" w14:textId="77777777" w:rsidTr="001565F1">
        <w:trPr>
          <w:cantSplit/>
          <w:trHeight w:val="1228"/>
          <w:jc w:val="center"/>
        </w:trPr>
        <w:tc>
          <w:tcPr>
            <w:tcW w:w="662" w:type="pct"/>
            <w:vMerge/>
          </w:tcPr>
          <w:p w14:paraId="7BE4B0BC"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0F5D1F47"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02859E78" w14:textId="7AECA7A1" w:rsidR="00307876" w:rsidRPr="009C154B" w:rsidRDefault="00307876" w:rsidP="00307876">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iCs/>
                <w:sz w:val="24"/>
                <w:szCs w:val="24"/>
                <w:lang w:eastAsia="en-US"/>
              </w:rPr>
              <w:t>правила экологической безопасности при ведении профессиональной деятельности; основные ресурсы, задействованные в профессиональной деятельности</w:t>
            </w:r>
            <w:r w:rsidR="00D9230B" w:rsidRPr="009C154B">
              <w:rPr>
                <w:rFonts w:ascii="Times New Roman" w:eastAsia="Calibri" w:hAnsi="Times New Roman" w:cs="Times New Roman"/>
                <w:bCs/>
                <w:iCs/>
                <w:sz w:val="24"/>
                <w:szCs w:val="24"/>
                <w:lang w:eastAsia="en-US"/>
              </w:rPr>
              <w:t xml:space="preserve"> по </w:t>
            </w:r>
            <w:r w:rsidR="00D9230B" w:rsidRPr="009C154B">
              <w:rPr>
                <w:rFonts w:ascii="Times New Roman" w:eastAsia="Calibri" w:hAnsi="Times New Roman" w:cs="Times New Roman"/>
                <w:bCs/>
                <w:i/>
                <w:iCs/>
                <w:sz w:val="24"/>
                <w:szCs w:val="24"/>
                <w:lang w:eastAsia="en-US"/>
              </w:rPr>
              <w:t xml:space="preserve">специальности  </w:t>
            </w:r>
            <w:r w:rsidR="00D9230B" w:rsidRPr="009C154B">
              <w:rPr>
                <w:rFonts w:ascii="Times New Roman" w:hAnsi="Times New Roman" w:cs="Times New Roman"/>
                <w:i/>
                <w:sz w:val="24"/>
                <w:szCs w:val="24"/>
              </w:rPr>
              <w:t>23.02.06 Техническая эксплуатация подвижного состава железных дорог</w:t>
            </w:r>
            <w:r w:rsidRPr="009C154B">
              <w:rPr>
                <w:rFonts w:ascii="Times New Roman" w:eastAsia="Calibri" w:hAnsi="Times New Roman" w:cs="Times New Roman"/>
                <w:bCs/>
                <w:iCs/>
                <w:sz w:val="24"/>
                <w:szCs w:val="24"/>
                <w:lang w:eastAsia="en-US"/>
              </w:rPr>
              <w:t>; пути обеспечения ресурсосбережения</w:t>
            </w:r>
          </w:p>
        </w:tc>
      </w:tr>
      <w:tr w:rsidR="00307876" w:rsidRPr="009C154B" w14:paraId="450C1214" w14:textId="77777777" w:rsidTr="001565F1">
        <w:trPr>
          <w:cantSplit/>
          <w:trHeight w:val="1267"/>
          <w:jc w:val="center"/>
        </w:trPr>
        <w:tc>
          <w:tcPr>
            <w:tcW w:w="662" w:type="pct"/>
            <w:vMerge w:val="restart"/>
          </w:tcPr>
          <w:p w14:paraId="0581C7EF"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lastRenderedPageBreak/>
              <w:t>ОК 08</w:t>
            </w:r>
          </w:p>
        </w:tc>
        <w:tc>
          <w:tcPr>
            <w:tcW w:w="1220" w:type="pct"/>
            <w:vMerge w:val="restart"/>
          </w:tcPr>
          <w:p w14:paraId="5EDFC94E" w14:textId="77777777" w:rsidR="00307876" w:rsidRPr="009C154B" w:rsidRDefault="00307876" w:rsidP="00307876">
            <w:pPr>
              <w:spacing w:after="0" w:line="24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Использовать сре</w:t>
            </w:r>
            <w:r w:rsidRPr="009C154B">
              <w:rPr>
                <w:rFonts w:ascii="Times New Roman" w:eastAsia="Calibri" w:hAnsi="Times New Roman" w:cs="Times New Roman"/>
                <w:sz w:val="24"/>
                <w:szCs w:val="24"/>
                <w:lang w:eastAsia="en-US"/>
              </w:rPr>
              <w:t>д</w:t>
            </w:r>
            <w:r w:rsidRPr="009C154B">
              <w:rPr>
                <w:rFonts w:ascii="Times New Roman" w:eastAsia="Calibri" w:hAnsi="Times New Roman" w:cs="Times New Roman"/>
                <w:sz w:val="24"/>
                <w:szCs w:val="24"/>
                <w:lang w:eastAsia="en-US"/>
              </w:rPr>
              <w:t>ства физической кул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туры для сохранения и укрепления здор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вья в процессе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фессиональной де</w:t>
            </w:r>
            <w:r w:rsidRPr="009C154B">
              <w:rPr>
                <w:rFonts w:ascii="Times New Roman" w:eastAsia="Calibri" w:hAnsi="Times New Roman" w:cs="Times New Roman"/>
                <w:sz w:val="24"/>
                <w:szCs w:val="24"/>
                <w:lang w:eastAsia="en-US"/>
              </w:rPr>
              <w:t>я</w:t>
            </w:r>
            <w:r w:rsidRPr="009C154B">
              <w:rPr>
                <w:rFonts w:ascii="Times New Roman" w:eastAsia="Calibri" w:hAnsi="Times New Roman" w:cs="Times New Roman"/>
                <w:sz w:val="24"/>
                <w:szCs w:val="24"/>
                <w:lang w:eastAsia="en-US"/>
              </w:rPr>
              <w:t>тельности и подде</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жания необходимого уровня физической подготовленности.</w:t>
            </w:r>
          </w:p>
        </w:tc>
        <w:tc>
          <w:tcPr>
            <w:tcW w:w="3118" w:type="pct"/>
          </w:tcPr>
          <w:p w14:paraId="4A3A98FE" w14:textId="768A9A58" w:rsidR="00307876" w:rsidRPr="009C154B" w:rsidRDefault="00307876" w:rsidP="00BD42BD">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iCs/>
                <w:sz w:val="24"/>
                <w:szCs w:val="24"/>
                <w:lang w:eastAsia="en-US"/>
              </w:rPr>
              <w:t xml:space="preserve">Умения: </w:t>
            </w:r>
            <w:r w:rsidRPr="009C154B">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w:t>
            </w:r>
            <w:r w:rsidR="00BA71E6">
              <w:rPr>
                <w:rFonts w:ascii="Times New Roman" w:eastAsia="Calibri" w:hAnsi="Times New Roman" w:cs="Times New Roman"/>
                <w:iCs/>
                <w:sz w:val="24"/>
                <w:szCs w:val="24"/>
                <w:lang w:eastAsia="en-US"/>
              </w:rPr>
              <w:t xml:space="preserve">пряжения характерными для </w:t>
            </w:r>
            <w:r w:rsidRPr="009C154B">
              <w:rPr>
                <w:rFonts w:ascii="Times New Roman" w:eastAsia="Calibri" w:hAnsi="Times New Roman" w:cs="Times New Roman"/>
                <w:iCs/>
                <w:sz w:val="24"/>
                <w:szCs w:val="24"/>
                <w:lang w:eastAsia="en-US"/>
              </w:rPr>
              <w:t xml:space="preserve"> </w:t>
            </w:r>
            <w:r w:rsidRPr="009C154B">
              <w:rPr>
                <w:rFonts w:ascii="Times New Roman" w:eastAsia="Calibri" w:hAnsi="Times New Roman" w:cs="Times New Roman"/>
                <w:i/>
                <w:iCs/>
                <w:sz w:val="24"/>
                <w:szCs w:val="24"/>
                <w:lang w:eastAsia="en-US"/>
              </w:rPr>
              <w:t xml:space="preserve">специальности </w:t>
            </w:r>
            <w:r w:rsidR="00BD42BD" w:rsidRPr="009C154B">
              <w:rPr>
                <w:rFonts w:ascii="Times New Roman" w:eastAsia="Calibri" w:hAnsi="Times New Roman" w:cs="Times New Roman"/>
                <w:bCs/>
                <w:i/>
                <w:iCs/>
                <w:sz w:val="24"/>
                <w:szCs w:val="24"/>
                <w:lang w:eastAsia="en-US"/>
              </w:rPr>
              <w:t xml:space="preserve"> </w:t>
            </w:r>
            <w:r w:rsidR="005749E8" w:rsidRPr="009C154B">
              <w:rPr>
                <w:rFonts w:ascii="Times New Roman" w:hAnsi="Times New Roman" w:cs="Times New Roman"/>
                <w:i/>
                <w:sz w:val="24"/>
                <w:szCs w:val="24"/>
              </w:rPr>
              <w:t>23.02.06 Техническая эксплуатация подвижного состава железных дорог</w:t>
            </w:r>
          </w:p>
        </w:tc>
      </w:tr>
      <w:tr w:rsidR="00307876" w:rsidRPr="009C154B" w14:paraId="282551C4" w14:textId="77777777" w:rsidTr="001565F1">
        <w:trPr>
          <w:cantSplit/>
          <w:trHeight w:val="1430"/>
          <w:jc w:val="center"/>
        </w:trPr>
        <w:tc>
          <w:tcPr>
            <w:tcW w:w="662" w:type="pct"/>
            <w:vMerge/>
          </w:tcPr>
          <w:p w14:paraId="7B1E5FE1"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57513A0A" w14:textId="77777777" w:rsidR="00307876" w:rsidRPr="009C154B" w:rsidRDefault="00307876" w:rsidP="00307876">
            <w:pPr>
              <w:suppressAutoHyphens/>
              <w:spacing w:after="0"/>
              <w:jc w:val="both"/>
              <w:rPr>
                <w:rFonts w:ascii="Times New Roman" w:eastAsia="Calibri" w:hAnsi="Times New Roman" w:cs="Times New Roman"/>
                <w:sz w:val="24"/>
                <w:szCs w:val="24"/>
                <w:lang w:eastAsia="en-US"/>
              </w:rPr>
            </w:pPr>
          </w:p>
        </w:tc>
        <w:tc>
          <w:tcPr>
            <w:tcW w:w="3118" w:type="pct"/>
          </w:tcPr>
          <w:p w14:paraId="60A4AA47" w14:textId="26B6FB9A" w:rsidR="00307876" w:rsidRPr="009C154B" w:rsidRDefault="00307876" w:rsidP="00555DA1">
            <w:pPr>
              <w:suppressAutoHyphens/>
              <w:spacing w:after="0"/>
              <w:jc w:val="both"/>
              <w:rPr>
                <w:rFonts w:ascii="Times New Roman" w:eastAsia="Calibri" w:hAnsi="Times New Roman" w:cs="Times New Roman"/>
                <w:b/>
                <w:iCs/>
                <w:sz w:val="24"/>
                <w:szCs w:val="24"/>
                <w:lang w:eastAsia="en-US"/>
              </w:rPr>
            </w:pPr>
            <w:r w:rsidRPr="009C154B">
              <w:rPr>
                <w:rFonts w:ascii="Times New Roman" w:eastAsia="Calibri" w:hAnsi="Times New Roman" w:cs="Times New Roman"/>
                <w:b/>
                <w:iCs/>
                <w:sz w:val="24"/>
                <w:szCs w:val="24"/>
                <w:lang w:eastAsia="en-US"/>
              </w:rPr>
              <w:t xml:space="preserve">Знания: </w:t>
            </w:r>
            <w:r w:rsidRPr="009C154B">
              <w:rPr>
                <w:rFonts w:ascii="Times New Roman" w:eastAsia="Calibri" w:hAnsi="Times New Roman" w:cs="Times New Roman"/>
                <w:iCs/>
                <w:sz w:val="24"/>
                <w:szCs w:val="24"/>
                <w:lang w:eastAsia="en-U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555DA1">
              <w:rPr>
                <w:rFonts w:ascii="Times New Roman" w:eastAsia="Calibri" w:hAnsi="Times New Roman" w:cs="Times New Roman"/>
                <w:i/>
                <w:iCs/>
                <w:sz w:val="24"/>
                <w:szCs w:val="24"/>
                <w:lang w:eastAsia="en-US"/>
              </w:rPr>
              <w:t>с</w:t>
            </w:r>
            <w:r w:rsidR="00BD42BD" w:rsidRPr="009C154B">
              <w:rPr>
                <w:rFonts w:ascii="Times New Roman" w:eastAsia="Calibri" w:hAnsi="Times New Roman" w:cs="Times New Roman"/>
                <w:i/>
                <w:iCs/>
                <w:sz w:val="24"/>
                <w:szCs w:val="24"/>
                <w:lang w:eastAsia="en-US"/>
              </w:rPr>
              <w:t>пециальности</w:t>
            </w:r>
            <w:r w:rsidR="005749E8" w:rsidRPr="009C154B">
              <w:rPr>
                <w:rFonts w:ascii="Times New Roman" w:eastAsia="Calibri" w:hAnsi="Times New Roman" w:cs="Times New Roman"/>
                <w:i/>
                <w:iCs/>
                <w:sz w:val="24"/>
                <w:szCs w:val="24"/>
                <w:lang w:eastAsia="en-US"/>
              </w:rPr>
              <w:t xml:space="preserve"> </w:t>
            </w:r>
            <w:r w:rsidR="005749E8" w:rsidRPr="009C154B">
              <w:rPr>
                <w:rFonts w:ascii="Times New Roman" w:hAnsi="Times New Roman" w:cs="Times New Roman"/>
                <w:i/>
                <w:sz w:val="24"/>
                <w:szCs w:val="24"/>
              </w:rPr>
              <w:t>23.02.06 Техническая эксплуатация подвижного состава железных дорог</w:t>
            </w:r>
            <w:r w:rsidRPr="009C154B">
              <w:rPr>
                <w:rFonts w:ascii="Times New Roman" w:eastAsia="Calibri" w:hAnsi="Times New Roman" w:cs="Times New Roman"/>
                <w:i/>
                <w:iCs/>
                <w:sz w:val="24"/>
                <w:szCs w:val="24"/>
                <w:lang w:eastAsia="en-US"/>
              </w:rPr>
              <w:t>;</w:t>
            </w:r>
            <w:r w:rsidRPr="009C154B">
              <w:rPr>
                <w:rFonts w:ascii="Times New Roman" w:eastAsia="Calibri" w:hAnsi="Times New Roman" w:cs="Times New Roman"/>
                <w:iCs/>
                <w:sz w:val="24"/>
                <w:szCs w:val="24"/>
                <w:lang w:eastAsia="en-US"/>
              </w:rPr>
              <w:t xml:space="preserve"> средства профилактики перенапряжения</w:t>
            </w:r>
          </w:p>
        </w:tc>
      </w:tr>
      <w:tr w:rsidR="00307876" w:rsidRPr="009C154B" w14:paraId="1CA30741" w14:textId="77777777" w:rsidTr="001565F1">
        <w:trPr>
          <w:cantSplit/>
          <w:trHeight w:val="983"/>
          <w:jc w:val="center"/>
        </w:trPr>
        <w:tc>
          <w:tcPr>
            <w:tcW w:w="662" w:type="pct"/>
            <w:vMerge w:val="restart"/>
          </w:tcPr>
          <w:p w14:paraId="3ABE9C3A"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09</w:t>
            </w:r>
          </w:p>
        </w:tc>
        <w:tc>
          <w:tcPr>
            <w:tcW w:w="1220" w:type="pct"/>
            <w:vMerge w:val="restart"/>
          </w:tcPr>
          <w:p w14:paraId="3D7C369C"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Использовать информационные технологии в профессиональной деятельности</w:t>
            </w:r>
          </w:p>
        </w:tc>
        <w:tc>
          <w:tcPr>
            <w:tcW w:w="3118" w:type="pct"/>
          </w:tcPr>
          <w:p w14:paraId="6147DAD5"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bCs/>
                <w:iCs/>
                <w:sz w:val="24"/>
                <w:szCs w:val="24"/>
                <w:lang w:eastAsia="en-U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307876" w:rsidRPr="009C154B" w14:paraId="604BB461" w14:textId="77777777" w:rsidTr="001565F1">
        <w:trPr>
          <w:cantSplit/>
          <w:jc w:val="center"/>
        </w:trPr>
        <w:tc>
          <w:tcPr>
            <w:tcW w:w="662" w:type="pct"/>
            <w:vMerge/>
          </w:tcPr>
          <w:p w14:paraId="355A1557"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5BF18471"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5B72DB16"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Знания: </w:t>
            </w:r>
            <w:r w:rsidRPr="009C154B">
              <w:rPr>
                <w:rFonts w:ascii="Times New Roman" w:eastAsia="Calibri" w:hAnsi="Times New Roman" w:cs="Times New Roman"/>
                <w:bCs/>
                <w:iCs/>
                <w:sz w:val="24"/>
                <w:szCs w:val="24"/>
                <w:lang w:eastAsia="en-U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307876" w:rsidRPr="009C154B" w14:paraId="093F9762" w14:textId="77777777" w:rsidTr="001565F1">
        <w:trPr>
          <w:jc w:val="center"/>
        </w:trPr>
        <w:tc>
          <w:tcPr>
            <w:tcW w:w="662" w:type="pct"/>
            <w:vMerge w:val="restart"/>
          </w:tcPr>
          <w:p w14:paraId="5353E1D3" w14:textId="77777777" w:rsidR="00307876" w:rsidRPr="009C154B" w:rsidRDefault="00307876" w:rsidP="00307876">
            <w:pPr>
              <w:ind w:lef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ОК 10</w:t>
            </w:r>
          </w:p>
        </w:tc>
        <w:tc>
          <w:tcPr>
            <w:tcW w:w="1220" w:type="pct"/>
            <w:vMerge w:val="restart"/>
          </w:tcPr>
          <w:p w14:paraId="540B4DC4"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Пользоваться профессиональной документацией на государственном и иностранных языках.</w:t>
            </w:r>
          </w:p>
        </w:tc>
        <w:tc>
          <w:tcPr>
            <w:tcW w:w="3118" w:type="pct"/>
          </w:tcPr>
          <w:p w14:paraId="50B34A8B"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iCs/>
                <w:sz w:val="24"/>
                <w:szCs w:val="24"/>
                <w:lang w:eastAsia="en-US"/>
              </w:rPr>
              <w:t xml:space="preserve">понимать общий смысл четко </w:t>
            </w:r>
            <w:proofErr w:type="spellStart"/>
            <w:r w:rsidRPr="009C154B">
              <w:rPr>
                <w:rFonts w:ascii="Times New Roman" w:eastAsia="Calibri" w:hAnsi="Times New Roman" w:cs="Times New Roman"/>
                <w:iCs/>
                <w:sz w:val="24"/>
                <w:szCs w:val="24"/>
                <w:lang w:eastAsia="en-US"/>
              </w:rPr>
              <w:t>произнесенных</w:t>
            </w:r>
            <w:proofErr w:type="spellEnd"/>
            <w:r w:rsidRPr="009C154B">
              <w:rPr>
                <w:rFonts w:ascii="Times New Roman" w:eastAsia="Calibri" w:hAnsi="Times New Roman" w:cs="Times New Roman"/>
                <w:iCs/>
                <w:sz w:val="24"/>
                <w:szCs w:val="24"/>
                <w:lang w:eastAsia="en-US"/>
              </w:rPr>
              <w:t xml:space="preserve">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307876" w:rsidRPr="009C154B" w14:paraId="751AD397" w14:textId="77777777" w:rsidTr="001565F1">
        <w:trPr>
          <w:cantSplit/>
          <w:jc w:val="center"/>
        </w:trPr>
        <w:tc>
          <w:tcPr>
            <w:tcW w:w="662" w:type="pct"/>
            <w:vMerge/>
          </w:tcPr>
          <w:p w14:paraId="679F38C1" w14:textId="77777777" w:rsidR="00307876" w:rsidRPr="009C154B" w:rsidRDefault="00307876" w:rsidP="00307876">
            <w:pPr>
              <w:ind w:left="113"/>
              <w:jc w:val="center"/>
              <w:rPr>
                <w:rFonts w:ascii="Times New Roman" w:eastAsia="Calibri" w:hAnsi="Times New Roman" w:cs="Times New Roman"/>
                <w:iCs/>
                <w:sz w:val="24"/>
                <w:szCs w:val="24"/>
                <w:lang w:eastAsia="en-US"/>
              </w:rPr>
            </w:pPr>
          </w:p>
        </w:tc>
        <w:tc>
          <w:tcPr>
            <w:tcW w:w="1220" w:type="pct"/>
            <w:vMerge/>
          </w:tcPr>
          <w:p w14:paraId="6251401E" w14:textId="77777777" w:rsidR="00307876" w:rsidRPr="009C154B" w:rsidRDefault="00307876" w:rsidP="00307876">
            <w:pPr>
              <w:suppressAutoHyphens/>
              <w:spacing w:after="0"/>
              <w:rPr>
                <w:rFonts w:ascii="Times New Roman" w:eastAsia="Calibri" w:hAnsi="Times New Roman" w:cs="Times New Roman"/>
                <w:sz w:val="24"/>
                <w:szCs w:val="24"/>
                <w:lang w:eastAsia="en-US"/>
              </w:rPr>
            </w:pPr>
          </w:p>
        </w:tc>
        <w:tc>
          <w:tcPr>
            <w:tcW w:w="3118" w:type="pct"/>
          </w:tcPr>
          <w:p w14:paraId="6215B057"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iCs/>
                <w:sz w:val="24"/>
                <w:szCs w:val="24"/>
                <w:lang w:eastAsia="en-US"/>
              </w:rPr>
              <w:t>Знания:</w:t>
            </w:r>
            <w:r w:rsidRPr="009C154B">
              <w:rPr>
                <w:rFonts w:ascii="Times New Roman" w:eastAsia="Calibri" w:hAnsi="Times New Roman" w:cs="Times New Roman"/>
                <w:iCs/>
                <w:sz w:val="24"/>
                <w:szCs w:val="24"/>
                <w:lang w:eastAsia="en-U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307876" w:rsidRPr="009C154B" w14:paraId="34C7B319" w14:textId="77777777" w:rsidTr="001565F1">
        <w:trPr>
          <w:cantSplit/>
          <w:jc w:val="center"/>
        </w:trPr>
        <w:tc>
          <w:tcPr>
            <w:tcW w:w="662" w:type="pct"/>
            <w:vMerge w:val="restart"/>
          </w:tcPr>
          <w:p w14:paraId="21344DD4"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lastRenderedPageBreak/>
              <w:t>ОК 11</w:t>
            </w:r>
          </w:p>
        </w:tc>
        <w:tc>
          <w:tcPr>
            <w:tcW w:w="1220" w:type="pct"/>
            <w:vMerge w:val="restart"/>
          </w:tcPr>
          <w:p w14:paraId="6E9A8F29"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Использовать знания по финансовой грамотности, планировать предпринимательскую деятельность в профессиональной сфере.</w:t>
            </w:r>
          </w:p>
          <w:p w14:paraId="3A730D3C" w14:textId="77777777" w:rsidR="00307876" w:rsidRPr="009C154B" w:rsidRDefault="00307876" w:rsidP="00307876">
            <w:pPr>
              <w:suppressAutoHyphens/>
              <w:spacing w:after="0" w:line="240" w:lineRule="auto"/>
              <w:rPr>
                <w:rFonts w:ascii="Times New Roman" w:eastAsia="Calibri" w:hAnsi="Times New Roman" w:cs="Times New Roman"/>
                <w:sz w:val="24"/>
                <w:szCs w:val="24"/>
                <w:lang w:eastAsia="en-US"/>
              </w:rPr>
            </w:pPr>
          </w:p>
        </w:tc>
        <w:tc>
          <w:tcPr>
            <w:tcW w:w="3118" w:type="pct"/>
          </w:tcPr>
          <w:p w14:paraId="6ACF7BA7"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iCs/>
                <w:sz w:val="24"/>
                <w:szCs w:val="24"/>
                <w:lang w:eastAsia="en-US"/>
              </w:rPr>
              <w:t xml:space="preserve">Умения: </w:t>
            </w:r>
            <w:r w:rsidRPr="009C154B">
              <w:rPr>
                <w:rFonts w:ascii="Times New Roman" w:eastAsia="Calibri" w:hAnsi="Times New Roman" w:cs="Times New Roman"/>
                <w:bCs/>
                <w:sz w:val="24"/>
                <w:szCs w:val="24"/>
                <w:lang w:eastAsia="en-U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9C154B">
              <w:rPr>
                <w:rFonts w:ascii="Times New Roman" w:eastAsia="Calibri" w:hAnsi="Times New Roman" w:cs="Times New Roman"/>
                <w:iCs/>
                <w:sz w:val="24"/>
                <w:szCs w:val="24"/>
                <w:lang w:eastAsia="en-U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307876" w:rsidRPr="009C154B" w14:paraId="364BC240" w14:textId="77777777" w:rsidTr="001565F1">
        <w:trPr>
          <w:cantSplit/>
          <w:trHeight w:val="1297"/>
          <w:jc w:val="center"/>
        </w:trPr>
        <w:tc>
          <w:tcPr>
            <w:tcW w:w="662" w:type="pct"/>
            <w:vMerge/>
          </w:tcPr>
          <w:p w14:paraId="6C2EA29E" w14:textId="77777777" w:rsidR="00307876" w:rsidRPr="009C154B" w:rsidRDefault="00307876" w:rsidP="00307876">
            <w:pPr>
              <w:ind w:left="113" w:right="113"/>
              <w:jc w:val="center"/>
              <w:rPr>
                <w:rFonts w:ascii="Times New Roman" w:eastAsia="Calibri" w:hAnsi="Times New Roman" w:cs="Times New Roman"/>
                <w:iCs/>
                <w:sz w:val="24"/>
                <w:szCs w:val="24"/>
                <w:lang w:eastAsia="en-US"/>
              </w:rPr>
            </w:pPr>
          </w:p>
        </w:tc>
        <w:tc>
          <w:tcPr>
            <w:tcW w:w="1220" w:type="pct"/>
            <w:vMerge/>
          </w:tcPr>
          <w:p w14:paraId="54216DC0" w14:textId="77777777" w:rsidR="00307876" w:rsidRPr="009C154B" w:rsidRDefault="00307876" w:rsidP="00307876">
            <w:pPr>
              <w:suppressAutoHyphens/>
              <w:spacing w:after="0"/>
              <w:jc w:val="both"/>
              <w:rPr>
                <w:rFonts w:ascii="Times New Roman" w:eastAsia="Calibri" w:hAnsi="Times New Roman" w:cs="Times New Roman"/>
                <w:sz w:val="24"/>
                <w:szCs w:val="24"/>
                <w:lang w:eastAsia="en-US"/>
              </w:rPr>
            </w:pPr>
          </w:p>
        </w:tc>
        <w:tc>
          <w:tcPr>
            <w:tcW w:w="3118" w:type="pct"/>
            <w:shd w:val="clear" w:color="auto" w:fill="auto"/>
          </w:tcPr>
          <w:p w14:paraId="217C3D63" w14:textId="77777777" w:rsidR="00307876" w:rsidRPr="009C154B" w:rsidRDefault="00307876" w:rsidP="00307876">
            <w:pPr>
              <w:suppressAutoHyphens/>
              <w:spacing w:after="0"/>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b/>
                <w:bCs/>
                <w:sz w:val="24"/>
                <w:szCs w:val="24"/>
                <w:lang w:eastAsia="en-US"/>
              </w:rPr>
              <w:t>Знание:</w:t>
            </w:r>
            <w:r w:rsidRPr="009C154B">
              <w:rPr>
                <w:rFonts w:ascii="Times New Roman" w:eastAsia="Calibri" w:hAnsi="Times New Roman" w:cs="Times New Roman"/>
                <w:bCs/>
                <w:sz w:val="24"/>
                <w:szCs w:val="24"/>
                <w:lang w:eastAsia="en-U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728B75E5" w14:textId="77777777" w:rsidR="007A6091" w:rsidRPr="009C154B" w:rsidRDefault="007A6091" w:rsidP="00512559">
      <w:pPr>
        <w:spacing w:after="120" w:line="240" w:lineRule="auto"/>
        <w:jc w:val="both"/>
        <w:rPr>
          <w:rFonts w:ascii="Times New Roman" w:hAnsi="Times New Roman" w:cs="Times New Roman"/>
          <w:b/>
          <w:sz w:val="24"/>
          <w:szCs w:val="24"/>
        </w:rPr>
      </w:pPr>
    </w:p>
    <w:p w14:paraId="4EC74A0B" w14:textId="77777777" w:rsidR="00F35E11" w:rsidRPr="009C154B" w:rsidRDefault="00F35E11" w:rsidP="001C158B">
      <w:pPr>
        <w:spacing w:after="120" w:line="240" w:lineRule="auto"/>
        <w:ind w:firstLine="709"/>
        <w:jc w:val="both"/>
        <w:rPr>
          <w:rFonts w:ascii="Times New Roman" w:hAnsi="Times New Roman" w:cs="Times New Roman"/>
          <w:b/>
          <w:sz w:val="24"/>
          <w:szCs w:val="24"/>
        </w:rPr>
      </w:pPr>
    </w:p>
    <w:p w14:paraId="5C1B92B2" w14:textId="77777777" w:rsidR="0044744F" w:rsidRPr="009C154B" w:rsidRDefault="0050356C" w:rsidP="00512559">
      <w:pPr>
        <w:spacing w:after="12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4.</w:t>
      </w:r>
      <w:r w:rsidR="000E352E" w:rsidRPr="009C154B">
        <w:rPr>
          <w:rFonts w:ascii="Times New Roman" w:hAnsi="Times New Roman" w:cs="Times New Roman"/>
          <w:b/>
          <w:sz w:val="24"/>
          <w:szCs w:val="24"/>
        </w:rPr>
        <w:t>3</w:t>
      </w:r>
      <w:r w:rsidRPr="009C154B">
        <w:rPr>
          <w:rFonts w:ascii="Times New Roman" w:hAnsi="Times New Roman" w:cs="Times New Roman"/>
          <w:b/>
          <w:sz w:val="24"/>
          <w:szCs w:val="24"/>
        </w:rPr>
        <w:t>.</w:t>
      </w:r>
      <w:r w:rsidR="002072FA" w:rsidRPr="009C154B">
        <w:rPr>
          <w:rFonts w:ascii="Times New Roman" w:hAnsi="Times New Roman" w:cs="Times New Roman"/>
          <w:b/>
          <w:sz w:val="24"/>
          <w:szCs w:val="24"/>
        </w:rPr>
        <w:t> </w:t>
      </w:r>
      <w:r w:rsidRPr="009C154B">
        <w:rPr>
          <w:rFonts w:ascii="Times New Roman" w:hAnsi="Times New Roman" w:cs="Times New Roman"/>
          <w:b/>
          <w:sz w:val="24"/>
          <w:szCs w:val="24"/>
        </w:rPr>
        <w:t>Профессиональные компетенции</w:t>
      </w:r>
      <w:r w:rsidR="00DD4E39" w:rsidRPr="009C154B">
        <w:rPr>
          <w:rFonts w:ascii="Times New Roman" w:hAnsi="Times New Roman" w:cs="Times New Roman"/>
          <w:b/>
          <w:sz w:val="24"/>
          <w:szCs w:val="24"/>
        </w:rPr>
        <w:t xml:space="preserve"> </w:t>
      </w:r>
    </w:p>
    <w:p w14:paraId="2EF3584E" w14:textId="6166CDE3" w:rsidR="0050356C" w:rsidRPr="009C154B" w:rsidRDefault="00307876" w:rsidP="00512559">
      <w:pPr>
        <w:spacing w:after="12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 xml:space="preserve"> </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701"/>
        <w:gridCol w:w="6012"/>
      </w:tblGrid>
      <w:tr w:rsidR="00363FB1" w:rsidRPr="009C154B" w14:paraId="0F188523" w14:textId="77777777" w:rsidTr="002D4CE3">
        <w:trPr>
          <w:jc w:val="center"/>
        </w:trPr>
        <w:tc>
          <w:tcPr>
            <w:tcW w:w="1761" w:type="dxa"/>
            <w:shd w:val="clear" w:color="auto" w:fill="auto"/>
          </w:tcPr>
          <w:p w14:paraId="488F74FD" w14:textId="77777777" w:rsidR="00142C8F" w:rsidRPr="009C154B" w:rsidRDefault="00142C8F" w:rsidP="00304718">
            <w:pPr>
              <w:suppressAutoHyphen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виды </w:t>
            </w:r>
          </w:p>
          <w:p w14:paraId="4287E0C8" w14:textId="77777777" w:rsidR="00142C8F" w:rsidRPr="009C154B" w:rsidRDefault="00142C8F" w:rsidP="00304718">
            <w:pPr>
              <w:suppressAutoHyphen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деятельности</w:t>
            </w:r>
          </w:p>
        </w:tc>
        <w:tc>
          <w:tcPr>
            <w:tcW w:w="1701" w:type="dxa"/>
            <w:shd w:val="clear" w:color="auto" w:fill="auto"/>
          </w:tcPr>
          <w:p w14:paraId="71C72E72" w14:textId="77777777" w:rsidR="00142C8F" w:rsidRPr="009C154B" w:rsidRDefault="00142C8F" w:rsidP="00304718">
            <w:pPr>
              <w:suppressAutoHyphen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w:t>
            </w:r>
          </w:p>
          <w:p w14:paraId="014DCACC" w14:textId="77777777" w:rsidR="00142C8F" w:rsidRPr="009C154B" w:rsidRDefault="00142C8F" w:rsidP="00304718">
            <w:pPr>
              <w:suppressAutoHyphen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компетенции</w:t>
            </w:r>
          </w:p>
        </w:tc>
        <w:tc>
          <w:tcPr>
            <w:tcW w:w="6012" w:type="dxa"/>
            <w:shd w:val="clear" w:color="auto" w:fill="auto"/>
          </w:tcPr>
          <w:p w14:paraId="20699F7F" w14:textId="77777777" w:rsidR="00142C8F" w:rsidRPr="009C154B" w:rsidRDefault="00142C8F" w:rsidP="00304718">
            <w:pPr>
              <w:suppressAutoHyphens/>
              <w:spacing w:after="0" w:line="240" w:lineRule="auto"/>
              <w:jc w:val="center"/>
              <w:rPr>
                <w:rFonts w:ascii="Times New Roman" w:hAnsi="Times New Roman" w:cs="Times New Roman"/>
                <w:b/>
                <w:sz w:val="24"/>
                <w:szCs w:val="24"/>
              </w:rPr>
            </w:pPr>
            <w:r w:rsidRPr="009C154B">
              <w:rPr>
                <w:rFonts w:ascii="Times New Roman" w:hAnsi="Times New Roman" w:cs="Times New Roman"/>
                <w:b/>
                <w:iCs/>
                <w:sz w:val="24"/>
                <w:szCs w:val="24"/>
              </w:rPr>
              <w:t>Показатели освоения компетенции</w:t>
            </w:r>
          </w:p>
        </w:tc>
      </w:tr>
      <w:tr w:rsidR="00363FB1" w:rsidRPr="009C154B" w14:paraId="1CC92369" w14:textId="77777777" w:rsidTr="002D4CE3">
        <w:trPr>
          <w:trHeight w:val="489"/>
          <w:jc w:val="center"/>
        </w:trPr>
        <w:tc>
          <w:tcPr>
            <w:tcW w:w="1761" w:type="dxa"/>
            <w:vMerge w:val="restart"/>
            <w:shd w:val="clear" w:color="auto" w:fill="auto"/>
          </w:tcPr>
          <w:p w14:paraId="3AB83EF5" w14:textId="0B770C4C" w:rsidR="00142C8F" w:rsidRPr="009C154B" w:rsidRDefault="00142C8F" w:rsidP="00304718">
            <w:pPr>
              <w:suppressAutoHyphens/>
              <w:spacing w:after="0" w:line="240" w:lineRule="auto"/>
              <w:jc w:val="both"/>
              <w:rPr>
                <w:rFonts w:ascii="Times New Roman" w:hAnsi="Times New Roman" w:cs="Times New Roman"/>
                <w:i/>
                <w:sz w:val="24"/>
                <w:szCs w:val="24"/>
              </w:rPr>
            </w:pPr>
            <w:r w:rsidRPr="009C154B">
              <w:rPr>
                <w:rFonts w:ascii="Times New Roman" w:hAnsi="Times New Roman" w:cs="Times New Roman"/>
                <w:sz w:val="24"/>
                <w:szCs w:val="24"/>
              </w:rPr>
              <w:t xml:space="preserve"> Эксплуатация и техническое обслуживание </w:t>
            </w:r>
            <w:r w:rsidR="00931A97"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tc>
        <w:tc>
          <w:tcPr>
            <w:tcW w:w="1701" w:type="dxa"/>
            <w:vMerge w:val="restart"/>
            <w:shd w:val="clear" w:color="auto" w:fill="auto"/>
          </w:tcPr>
          <w:p w14:paraId="495417C7" w14:textId="77777777" w:rsidR="00142C8F" w:rsidRPr="009C154B" w:rsidRDefault="00142C8F" w:rsidP="00304718">
            <w:pPr>
              <w:spacing w:after="0" w:line="240" w:lineRule="auto"/>
              <w:rPr>
                <w:rFonts w:ascii="Times New Roman" w:hAnsi="Times New Roman" w:cs="Times New Roman"/>
                <w:sz w:val="24"/>
                <w:szCs w:val="24"/>
              </w:rPr>
            </w:pPr>
            <w:r w:rsidRPr="009C154B">
              <w:rPr>
                <w:rFonts w:ascii="Times New Roman" w:eastAsia="Times New Roman" w:hAnsi="Times New Roman" w:cs="Times New Roman"/>
                <w:i/>
                <w:sz w:val="24"/>
                <w:szCs w:val="24"/>
              </w:rPr>
              <w:t xml:space="preserve"> </w:t>
            </w:r>
            <w:r w:rsidRPr="009C154B">
              <w:rPr>
                <w:rFonts w:ascii="Times New Roman" w:hAnsi="Times New Roman" w:cs="Times New Roman"/>
                <w:sz w:val="24"/>
                <w:szCs w:val="24"/>
              </w:rPr>
              <w:t>ПК 1.1. Эк</w:t>
            </w:r>
            <w:r w:rsidRPr="009C154B">
              <w:rPr>
                <w:rFonts w:ascii="Times New Roman" w:hAnsi="Times New Roman" w:cs="Times New Roman"/>
                <w:sz w:val="24"/>
                <w:szCs w:val="24"/>
              </w:rPr>
              <w:t>с</w:t>
            </w:r>
            <w:r w:rsidRPr="009C154B">
              <w:rPr>
                <w:rFonts w:ascii="Times New Roman" w:hAnsi="Times New Roman" w:cs="Times New Roman"/>
                <w:sz w:val="24"/>
                <w:szCs w:val="24"/>
              </w:rPr>
              <w:t>плуатировать</w:t>
            </w:r>
            <w:r w:rsidRPr="009C154B">
              <w:rPr>
                <w:rFonts w:ascii="Times New Roman" w:hAnsi="Times New Roman" w:cs="Times New Roman"/>
                <w:spacing w:val="66"/>
                <w:sz w:val="24"/>
                <w:szCs w:val="24"/>
              </w:rPr>
              <w:t xml:space="preserve"> </w:t>
            </w:r>
            <w:r w:rsidRPr="009C154B">
              <w:rPr>
                <w:rFonts w:ascii="Times New Roman" w:hAnsi="Times New Roman" w:cs="Times New Roman"/>
                <w:sz w:val="24"/>
                <w:szCs w:val="24"/>
              </w:rPr>
              <w:t>подвижной</w:t>
            </w:r>
            <w:r w:rsidRPr="009C154B">
              <w:rPr>
                <w:rFonts w:ascii="Times New Roman" w:hAnsi="Times New Roman" w:cs="Times New Roman"/>
                <w:spacing w:val="31"/>
                <w:sz w:val="24"/>
                <w:szCs w:val="24"/>
              </w:rPr>
              <w:t xml:space="preserve"> </w:t>
            </w:r>
            <w:r w:rsidRPr="009C154B">
              <w:rPr>
                <w:rFonts w:ascii="Times New Roman" w:hAnsi="Times New Roman" w:cs="Times New Roman"/>
                <w:sz w:val="24"/>
                <w:szCs w:val="24"/>
              </w:rPr>
              <w:t>состав</w:t>
            </w:r>
            <w:r w:rsidRPr="009C154B">
              <w:rPr>
                <w:rFonts w:ascii="Times New Roman" w:hAnsi="Times New Roman" w:cs="Times New Roman"/>
                <w:spacing w:val="25"/>
                <w:sz w:val="24"/>
                <w:szCs w:val="24"/>
              </w:rPr>
              <w:t xml:space="preserve"> </w:t>
            </w:r>
            <w:r w:rsidRPr="009C154B">
              <w:rPr>
                <w:rFonts w:ascii="Times New Roman" w:hAnsi="Times New Roman" w:cs="Times New Roman"/>
                <w:sz w:val="24"/>
                <w:szCs w:val="24"/>
              </w:rPr>
              <w:t>желе</w:t>
            </w:r>
            <w:r w:rsidRPr="009C154B">
              <w:rPr>
                <w:rFonts w:ascii="Times New Roman" w:hAnsi="Times New Roman" w:cs="Times New Roman"/>
                <w:sz w:val="24"/>
                <w:szCs w:val="24"/>
              </w:rPr>
              <w:t>з</w:t>
            </w:r>
            <w:r w:rsidRPr="009C154B">
              <w:rPr>
                <w:rFonts w:ascii="Times New Roman" w:hAnsi="Times New Roman" w:cs="Times New Roman"/>
                <w:sz w:val="24"/>
                <w:szCs w:val="24"/>
              </w:rPr>
              <w:t>ных</w:t>
            </w:r>
            <w:r w:rsidRPr="009C154B">
              <w:rPr>
                <w:rFonts w:ascii="Times New Roman" w:hAnsi="Times New Roman" w:cs="Times New Roman"/>
                <w:spacing w:val="38"/>
                <w:sz w:val="24"/>
                <w:szCs w:val="24"/>
              </w:rPr>
              <w:t xml:space="preserve"> </w:t>
            </w:r>
            <w:r w:rsidRPr="009C154B">
              <w:rPr>
                <w:rFonts w:ascii="Times New Roman" w:hAnsi="Times New Roman" w:cs="Times New Roman"/>
                <w:w w:val="103"/>
                <w:sz w:val="24"/>
                <w:szCs w:val="24"/>
              </w:rPr>
              <w:t>дорог</w:t>
            </w:r>
          </w:p>
          <w:p w14:paraId="3A211C7D" w14:textId="77777777" w:rsidR="00142C8F" w:rsidRPr="009C154B" w:rsidRDefault="00142C8F" w:rsidP="00304718">
            <w:pPr>
              <w:spacing w:after="0" w:line="240" w:lineRule="auto"/>
              <w:jc w:val="both"/>
              <w:rPr>
                <w:rFonts w:ascii="Times New Roman" w:eastAsia="Times New Roman" w:hAnsi="Times New Roman" w:cs="Times New Roman"/>
                <w:i/>
                <w:sz w:val="24"/>
                <w:szCs w:val="24"/>
              </w:rPr>
            </w:pPr>
          </w:p>
        </w:tc>
        <w:tc>
          <w:tcPr>
            <w:tcW w:w="6012" w:type="dxa"/>
            <w:shd w:val="clear" w:color="auto" w:fill="auto"/>
          </w:tcPr>
          <w:p w14:paraId="234EB02B" w14:textId="72AAD45E" w:rsidR="00142C8F" w:rsidRPr="009C154B" w:rsidRDefault="00142C8F" w:rsidP="004316C5">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r w:rsidRPr="009C154B">
              <w:rPr>
                <w:rFonts w:ascii="Times New Roman" w:hAnsi="Times New Roman" w:cs="Times New Roman"/>
                <w:sz w:val="24"/>
                <w:szCs w:val="24"/>
              </w:rPr>
              <w:t xml:space="preserve"> эксплуатации, технического о</w:t>
            </w:r>
            <w:r w:rsidRPr="009C154B">
              <w:rPr>
                <w:rFonts w:ascii="Times New Roman" w:hAnsi="Times New Roman" w:cs="Times New Roman"/>
                <w:sz w:val="24"/>
                <w:szCs w:val="24"/>
              </w:rPr>
              <w:t>б</w:t>
            </w:r>
            <w:r w:rsidRPr="009C154B">
              <w:rPr>
                <w:rFonts w:ascii="Times New Roman" w:hAnsi="Times New Roman" w:cs="Times New Roman"/>
                <w:sz w:val="24"/>
                <w:szCs w:val="24"/>
              </w:rPr>
              <w:t>служивания</w:t>
            </w:r>
            <w:r w:rsidR="004316C5" w:rsidRPr="009C154B">
              <w:rPr>
                <w:rFonts w:ascii="Times New Roman" w:hAnsi="Times New Roman" w:cs="Times New Roman"/>
                <w:sz w:val="24"/>
                <w:szCs w:val="24"/>
              </w:rPr>
              <w:t xml:space="preserve"> </w:t>
            </w:r>
            <w:r w:rsidR="00931A97"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железных дорог с обеспечением безопасности движ</w:t>
            </w:r>
            <w:r w:rsidRPr="009C154B">
              <w:rPr>
                <w:rFonts w:ascii="Times New Roman" w:hAnsi="Times New Roman" w:cs="Times New Roman"/>
                <w:sz w:val="24"/>
                <w:szCs w:val="24"/>
              </w:rPr>
              <w:t>е</w:t>
            </w:r>
            <w:r w:rsidRPr="009C154B">
              <w:rPr>
                <w:rFonts w:ascii="Times New Roman" w:hAnsi="Times New Roman" w:cs="Times New Roman"/>
                <w:sz w:val="24"/>
                <w:szCs w:val="24"/>
              </w:rPr>
              <w:t>ния поездов</w:t>
            </w:r>
          </w:p>
        </w:tc>
      </w:tr>
      <w:tr w:rsidR="00363FB1" w:rsidRPr="009C154B" w14:paraId="634CC447" w14:textId="77777777" w:rsidTr="002D4CE3">
        <w:trPr>
          <w:trHeight w:val="411"/>
          <w:jc w:val="center"/>
        </w:trPr>
        <w:tc>
          <w:tcPr>
            <w:tcW w:w="1761" w:type="dxa"/>
            <w:vMerge/>
            <w:shd w:val="clear" w:color="auto" w:fill="auto"/>
          </w:tcPr>
          <w:p w14:paraId="6B60390D"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6579939E"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042103D2"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28A8BEBA" w14:textId="77777777" w:rsidR="004316C5" w:rsidRPr="009C154B" w:rsidRDefault="004316C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конструктивные особенности узлов и д</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 xml:space="preserve">талей железнодорожного подвижного состава; </w:t>
            </w:r>
          </w:p>
          <w:p w14:paraId="6CA9A0C3" w14:textId="77777777" w:rsidR="004316C5" w:rsidRPr="009C154B" w:rsidRDefault="004316C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обнаруживать неисправности узлов и деталей п</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движного состава в эксплуатации, регулировать и и</w:t>
            </w:r>
            <w:r w:rsidRPr="009C154B">
              <w:rPr>
                <w:rFonts w:ascii="Times New Roman" w:eastAsia="Calibri" w:hAnsi="Times New Roman" w:cs="Times New Roman"/>
                <w:sz w:val="24"/>
                <w:szCs w:val="24"/>
                <w:shd w:val="clear" w:color="auto" w:fill="FFFFFF"/>
                <w:lang w:eastAsia="en-US"/>
              </w:rPr>
              <w:t>с</w:t>
            </w:r>
            <w:r w:rsidRPr="009C154B">
              <w:rPr>
                <w:rFonts w:ascii="Times New Roman" w:eastAsia="Calibri" w:hAnsi="Times New Roman" w:cs="Times New Roman"/>
                <w:sz w:val="24"/>
                <w:szCs w:val="24"/>
                <w:shd w:val="clear" w:color="auto" w:fill="FFFFFF"/>
                <w:lang w:eastAsia="en-US"/>
              </w:rPr>
              <w:t>пытывать оборудование железнодорожного подви</w:t>
            </w:r>
            <w:r w:rsidRPr="009C154B">
              <w:rPr>
                <w:rFonts w:ascii="Times New Roman" w:eastAsia="Calibri" w:hAnsi="Times New Roman" w:cs="Times New Roman"/>
                <w:sz w:val="24"/>
                <w:szCs w:val="24"/>
                <w:shd w:val="clear" w:color="auto" w:fill="FFFFFF"/>
                <w:lang w:eastAsia="en-US"/>
              </w:rPr>
              <w:t>ж</w:t>
            </w:r>
            <w:r w:rsidRPr="009C154B">
              <w:rPr>
                <w:rFonts w:ascii="Times New Roman" w:eastAsia="Calibri" w:hAnsi="Times New Roman" w:cs="Times New Roman"/>
                <w:sz w:val="24"/>
                <w:szCs w:val="24"/>
                <w:shd w:val="clear" w:color="auto" w:fill="FFFFFF"/>
                <w:lang w:eastAsia="en-US"/>
              </w:rPr>
              <w:t xml:space="preserve">ного состава; </w:t>
            </w:r>
          </w:p>
          <w:p w14:paraId="428945B6" w14:textId="77777777" w:rsidR="004316C5" w:rsidRPr="009C154B" w:rsidRDefault="004316C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соответствие технического состояния об</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рудования железнодорожного подвижного состава требованиям нормативных документов эксплуатации; </w:t>
            </w:r>
          </w:p>
          <w:p w14:paraId="27442E1C" w14:textId="5BEE5E3E" w:rsidR="004316C5" w:rsidRPr="009C154B" w:rsidRDefault="004316C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выполнять основные виды работ по эксплуатации, техническому обслуживанию железнодорожного п</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движного состава; </w:t>
            </w:r>
          </w:p>
          <w:p w14:paraId="019C4697" w14:textId="7DA9BD96" w:rsidR="00142C8F" w:rsidRPr="009C154B" w:rsidRDefault="004316C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управлять системами железнодорожного подвижного состава в соответствии с установленными требован</w:t>
            </w:r>
            <w:r w:rsidRPr="009C154B">
              <w:rPr>
                <w:rFonts w:ascii="Times New Roman" w:eastAsia="Calibri" w:hAnsi="Times New Roman" w:cs="Times New Roman"/>
                <w:sz w:val="24"/>
                <w:szCs w:val="24"/>
                <w:shd w:val="clear" w:color="auto" w:fill="FFFFFF"/>
                <w:lang w:eastAsia="en-US"/>
              </w:rPr>
              <w:t>и</w:t>
            </w:r>
            <w:r w:rsidRPr="009C154B">
              <w:rPr>
                <w:rFonts w:ascii="Times New Roman" w:eastAsia="Calibri" w:hAnsi="Times New Roman" w:cs="Times New Roman"/>
                <w:sz w:val="24"/>
                <w:szCs w:val="24"/>
                <w:shd w:val="clear" w:color="auto" w:fill="FFFFFF"/>
                <w:lang w:eastAsia="en-US"/>
              </w:rPr>
              <w:t>ями;</w:t>
            </w:r>
          </w:p>
        </w:tc>
      </w:tr>
      <w:tr w:rsidR="00363FB1" w:rsidRPr="009C154B" w14:paraId="27E7044A" w14:textId="77777777" w:rsidTr="002D4CE3">
        <w:trPr>
          <w:trHeight w:val="417"/>
          <w:jc w:val="center"/>
        </w:trPr>
        <w:tc>
          <w:tcPr>
            <w:tcW w:w="1761" w:type="dxa"/>
            <w:vMerge/>
            <w:shd w:val="clear" w:color="auto" w:fill="auto"/>
          </w:tcPr>
          <w:p w14:paraId="1312C531"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5223AF3C"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3E0660BF"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4C7EA612" w14:textId="77777777" w:rsidR="0044744F" w:rsidRPr="009C154B" w:rsidRDefault="0044744F"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конструкцию, принцип действия и технические хара</w:t>
            </w:r>
            <w:r w:rsidRPr="009C154B">
              <w:rPr>
                <w:rFonts w:ascii="Times New Roman" w:eastAsia="Calibri" w:hAnsi="Times New Roman" w:cs="Times New Roman"/>
                <w:sz w:val="24"/>
                <w:szCs w:val="24"/>
                <w:shd w:val="clear" w:color="auto" w:fill="FFFFFF"/>
                <w:lang w:eastAsia="en-US"/>
              </w:rPr>
              <w:t>к</w:t>
            </w:r>
            <w:r w:rsidRPr="009C154B">
              <w:rPr>
                <w:rFonts w:ascii="Times New Roman" w:eastAsia="Calibri" w:hAnsi="Times New Roman" w:cs="Times New Roman"/>
                <w:sz w:val="24"/>
                <w:szCs w:val="24"/>
                <w:shd w:val="clear" w:color="auto" w:fill="FFFFFF"/>
                <w:lang w:eastAsia="en-US"/>
              </w:rPr>
              <w:t>теристики оборудования железнодорожного подви</w:t>
            </w:r>
            <w:r w:rsidRPr="009C154B">
              <w:rPr>
                <w:rFonts w:ascii="Times New Roman" w:eastAsia="Calibri" w:hAnsi="Times New Roman" w:cs="Times New Roman"/>
                <w:sz w:val="24"/>
                <w:szCs w:val="24"/>
                <w:shd w:val="clear" w:color="auto" w:fill="FFFFFF"/>
                <w:lang w:eastAsia="en-US"/>
              </w:rPr>
              <w:t>ж</w:t>
            </w:r>
            <w:r w:rsidRPr="009C154B">
              <w:rPr>
                <w:rFonts w:ascii="Times New Roman" w:eastAsia="Calibri" w:hAnsi="Times New Roman" w:cs="Times New Roman"/>
                <w:sz w:val="24"/>
                <w:szCs w:val="24"/>
                <w:shd w:val="clear" w:color="auto" w:fill="FFFFFF"/>
                <w:lang w:eastAsia="en-US"/>
              </w:rPr>
              <w:t xml:space="preserve">ного состава; </w:t>
            </w:r>
          </w:p>
          <w:p w14:paraId="31B5DF1A" w14:textId="77777777" w:rsidR="0044744F" w:rsidRPr="009C154B" w:rsidRDefault="0044744F"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нормативные документы по обеспечению безопасн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lastRenderedPageBreak/>
              <w:t xml:space="preserve">сти движения поездов; </w:t>
            </w:r>
          </w:p>
          <w:p w14:paraId="293CA4C4" w14:textId="77777777" w:rsidR="0044744F" w:rsidRPr="009C154B" w:rsidRDefault="0044744F"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shd w:val="clear" w:color="auto" w:fill="FFFFFF"/>
                <w:lang w:eastAsia="en-US"/>
              </w:rPr>
              <w:t>систему технического обслуживания и ремонта ж</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лезнодорожного подвижного состава;</w:t>
            </w:r>
            <w:r w:rsidRPr="009C154B">
              <w:rPr>
                <w:rFonts w:ascii="Times New Roman" w:eastAsia="Calibri" w:hAnsi="Times New Roman" w:cs="Times New Roman"/>
                <w:sz w:val="24"/>
                <w:szCs w:val="24"/>
                <w:lang w:eastAsia="en-US"/>
              </w:rPr>
              <w:t xml:space="preserve"> </w:t>
            </w:r>
          </w:p>
          <w:p w14:paraId="1689AF26" w14:textId="00F4EE6D"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у</w:t>
            </w:r>
            <w:r w:rsidR="0044744F" w:rsidRPr="009C154B">
              <w:rPr>
                <w:rFonts w:ascii="Times New Roman" w:eastAsia="Calibri" w:hAnsi="Times New Roman" w:cs="Times New Roman"/>
                <w:sz w:val="24"/>
                <w:szCs w:val="24"/>
                <w:lang w:eastAsia="en-US"/>
              </w:rPr>
              <w:t>стройство и порядок использования контрольно-измерительных инструментов, шаблонов, приборов и приспособлений, применяемых при техническом о</w:t>
            </w:r>
            <w:r w:rsidR="0044744F" w:rsidRPr="009C154B">
              <w:rPr>
                <w:rFonts w:ascii="Times New Roman" w:eastAsia="Calibri" w:hAnsi="Times New Roman" w:cs="Times New Roman"/>
                <w:sz w:val="24"/>
                <w:szCs w:val="24"/>
                <w:lang w:eastAsia="en-US"/>
              </w:rPr>
              <w:t>б</w:t>
            </w:r>
            <w:r w:rsidR="0044744F" w:rsidRPr="009C154B">
              <w:rPr>
                <w:rFonts w:ascii="Times New Roman" w:eastAsia="Calibri" w:hAnsi="Times New Roman" w:cs="Times New Roman"/>
                <w:sz w:val="24"/>
                <w:szCs w:val="24"/>
                <w:lang w:eastAsia="en-US"/>
              </w:rPr>
              <w:t>служивании простых узлов и деталей подвижного с</w:t>
            </w:r>
            <w:r w:rsidR="0044744F" w:rsidRPr="009C154B">
              <w:rPr>
                <w:rFonts w:ascii="Times New Roman" w:eastAsia="Calibri" w:hAnsi="Times New Roman" w:cs="Times New Roman"/>
                <w:sz w:val="24"/>
                <w:szCs w:val="24"/>
                <w:lang w:eastAsia="en-US"/>
              </w:rPr>
              <w:t>о</w:t>
            </w:r>
            <w:r w:rsidR="0044744F" w:rsidRPr="009C154B">
              <w:rPr>
                <w:rFonts w:ascii="Times New Roman" w:eastAsia="Calibri" w:hAnsi="Times New Roman" w:cs="Times New Roman"/>
                <w:sz w:val="24"/>
                <w:szCs w:val="24"/>
                <w:lang w:eastAsia="en-US"/>
              </w:rPr>
              <w:t xml:space="preserve">става железнодорожного транспорта; </w:t>
            </w:r>
            <w:r w:rsidR="0049698E" w:rsidRPr="009C154B">
              <w:rPr>
                <w:rFonts w:ascii="Times New Roman" w:eastAsia="Calibri" w:hAnsi="Times New Roman" w:cs="Times New Roman"/>
                <w:sz w:val="24"/>
                <w:szCs w:val="24"/>
                <w:lang w:eastAsia="en-US"/>
              </w:rPr>
              <w:t xml:space="preserve"> </w:t>
            </w:r>
          </w:p>
          <w:p w14:paraId="3B110445" w14:textId="69A37153"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0044744F" w:rsidRPr="009C154B">
              <w:rPr>
                <w:rFonts w:ascii="Times New Roman" w:eastAsia="Calibri" w:hAnsi="Times New Roman" w:cs="Times New Roman"/>
                <w:sz w:val="24"/>
                <w:szCs w:val="24"/>
                <w:lang w:eastAsia="en-US"/>
              </w:rPr>
              <w:t xml:space="preserve">нструктивные указания по заполнению маршрутов машиниста в объеме, необходимом для выполнения должностных обязанностей; </w:t>
            </w:r>
            <w:r w:rsidR="0049698E" w:rsidRPr="009C154B">
              <w:rPr>
                <w:rFonts w:ascii="Times New Roman" w:eastAsia="Calibri" w:hAnsi="Times New Roman" w:cs="Times New Roman"/>
                <w:sz w:val="24"/>
                <w:szCs w:val="24"/>
                <w:lang w:eastAsia="en-US"/>
              </w:rPr>
              <w:t xml:space="preserve"> </w:t>
            </w:r>
          </w:p>
          <w:p w14:paraId="16DD9F24" w14:textId="2149454E"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0044744F" w:rsidRPr="009C154B">
              <w:rPr>
                <w:rFonts w:ascii="Times New Roman" w:eastAsia="Calibri" w:hAnsi="Times New Roman" w:cs="Times New Roman"/>
                <w:sz w:val="24"/>
                <w:szCs w:val="24"/>
                <w:lang w:eastAsia="en-US"/>
              </w:rPr>
              <w:t>ребования охраны труда, пожарной безопасности в объеме, необходимом для выполнения работ по те</w:t>
            </w:r>
            <w:r w:rsidR="0044744F" w:rsidRPr="009C154B">
              <w:rPr>
                <w:rFonts w:ascii="Times New Roman" w:eastAsia="Calibri" w:hAnsi="Times New Roman" w:cs="Times New Roman"/>
                <w:sz w:val="24"/>
                <w:szCs w:val="24"/>
                <w:lang w:eastAsia="en-US"/>
              </w:rPr>
              <w:t>х</w:t>
            </w:r>
            <w:r w:rsidR="0044744F" w:rsidRPr="009C154B">
              <w:rPr>
                <w:rFonts w:ascii="Times New Roman" w:eastAsia="Calibri" w:hAnsi="Times New Roman" w:cs="Times New Roman"/>
                <w:sz w:val="24"/>
                <w:szCs w:val="24"/>
                <w:lang w:eastAsia="en-US"/>
              </w:rPr>
              <w:t xml:space="preserve">ническому обслуживанию простых узлов и деталей подвижного состава железнодорожного транспорта; </w:t>
            </w:r>
          </w:p>
          <w:p w14:paraId="4F2ED3E9" w14:textId="4C22E855"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w:t>
            </w:r>
            <w:r w:rsidR="0044744F" w:rsidRPr="009C154B">
              <w:rPr>
                <w:rFonts w:ascii="Times New Roman" w:eastAsia="Calibri" w:hAnsi="Times New Roman" w:cs="Times New Roman"/>
                <w:sz w:val="24"/>
                <w:szCs w:val="24"/>
                <w:lang w:eastAsia="en-US"/>
              </w:rPr>
              <w:t>окальные нормативные акты, связанные с технич</w:t>
            </w:r>
            <w:r w:rsidR="0044744F" w:rsidRPr="009C154B">
              <w:rPr>
                <w:rFonts w:ascii="Times New Roman" w:eastAsia="Calibri" w:hAnsi="Times New Roman" w:cs="Times New Roman"/>
                <w:sz w:val="24"/>
                <w:szCs w:val="24"/>
                <w:lang w:eastAsia="en-US"/>
              </w:rPr>
              <w:t>е</w:t>
            </w:r>
            <w:r w:rsidR="0044744F" w:rsidRPr="009C154B">
              <w:rPr>
                <w:rFonts w:ascii="Times New Roman" w:eastAsia="Calibri" w:hAnsi="Times New Roman" w:cs="Times New Roman"/>
                <w:sz w:val="24"/>
                <w:szCs w:val="24"/>
                <w:lang w:eastAsia="en-US"/>
              </w:rPr>
              <w:t>ским обслуживанием, ремонтом и испытанием п</w:t>
            </w:r>
            <w:r w:rsidR="0044744F" w:rsidRPr="009C154B">
              <w:rPr>
                <w:rFonts w:ascii="Times New Roman" w:eastAsia="Calibri" w:hAnsi="Times New Roman" w:cs="Times New Roman"/>
                <w:sz w:val="24"/>
                <w:szCs w:val="24"/>
                <w:lang w:eastAsia="en-US"/>
              </w:rPr>
              <w:t>о</w:t>
            </w:r>
            <w:r w:rsidR="0044744F" w:rsidRPr="009C154B">
              <w:rPr>
                <w:rFonts w:ascii="Times New Roman" w:eastAsia="Calibri" w:hAnsi="Times New Roman" w:cs="Times New Roman"/>
                <w:sz w:val="24"/>
                <w:szCs w:val="24"/>
                <w:lang w:eastAsia="en-US"/>
              </w:rPr>
              <w:t>движного состава железнодорожного транспорта, в объеме, необходимом для выполнения работ по те</w:t>
            </w:r>
            <w:r w:rsidR="0044744F" w:rsidRPr="009C154B">
              <w:rPr>
                <w:rFonts w:ascii="Times New Roman" w:eastAsia="Calibri" w:hAnsi="Times New Roman" w:cs="Times New Roman"/>
                <w:sz w:val="24"/>
                <w:szCs w:val="24"/>
                <w:lang w:eastAsia="en-US"/>
              </w:rPr>
              <w:t>х</w:t>
            </w:r>
            <w:r w:rsidR="0044744F" w:rsidRPr="009C154B">
              <w:rPr>
                <w:rFonts w:ascii="Times New Roman" w:eastAsia="Calibri" w:hAnsi="Times New Roman" w:cs="Times New Roman"/>
                <w:sz w:val="24"/>
                <w:szCs w:val="24"/>
                <w:lang w:eastAsia="en-US"/>
              </w:rPr>
              <w:t xml:space="preserve">ническому обслуживанию простых узлов и деталей подвижного состава железнодорожного транспорта; </w:t>
            </w:r>
          </w:p>
          <w:p w14:paraId="52847573" w14:textId="62CFDCE1"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w:t>
            </w:r>
            <w:r w:rsidR="0044744F" w:rsidRPr="009C154B">
              <w:rPr>
                <w:rFonts w:ascii="Times New Roman" w:eastAsia="Calibri" w:hAnsi="Times New Roman" w:cs="Times New Roman"/>
                <w:sz w:val="24"/>
                <w:szCs w:val="24"/>
                <w:lang w:eastAsia="en-US"/>
              </w:rPr>
              <w:t>ормативные документы об организации расшифро</w:t>
            </w:r>
            <w:r w:rsidR="0044744F" w:rsidRPr="009C154B">
              <w:rPr>
                <w:rFonts w:ascii="Times New Roman" w:eastAsia="Calibri" w:hAnsi="Times New Roman" w:cs="Times New Roman"/>
                <w:sz w:val="24"/>
                <w:szCs w:val="24"/>
                <w:lang w:eastAsia="en-US"/>
              </w:rPr>
              <w:t>в</w:t>
            </w:r>
            <w:r w:rsidR="0044744F" w:rsidRPr="009C154B">
              <w:rPr>
                <w:rFonts w:ascii="Times New Roman" w:eastAsia="Calibri" w:hAnsi="Times New Roman" w:cs="Times New Roman"/>
                <w:sz w:val="24"/>
                <w:szCs w:val="24"/>
                <w:lang w:eastAsia="en-US"/>
              </w:rPr>
              <w:t>ки параметров движения локомотивов и моторваго</w:t>
            </w:r>
            <w:r w:rsidR="0044744F" w:rsidRPr="009C154B">
              <w:rPr>
                <w:rFonts w:ascii="Times New Roman" w:eastAsia="Calibri" w:hAnsi="Times New Roman" w:cs="Times New Roman"/>
                <w:sz w:val="24"/>
                <w:szCs w:val="24"/>
                <w:lang w:eastAsia="en-US"/>
              </w:rPr>
              <w:t>н</w:t>
            </w:r>
            <w:r w:rsidR="0044744F" w:rsidRPr="009C154B">
              <w:rPr>
                <w:rFonts w:ascii="Times New Roman" w:eastAsia="Calibri" w:hAnsi="Times New Roman" w:cs="Times New Roman"/>
                <w:sz w:val="24"/>
                <w:szCs w:val="24"/>
                <w:lang w:eastAsia="en-US"/>
              </w:rPr>
              <w:t>ного подвижного состава эксплуатационного локом</w:t>
            </w:r>
            <w:r w:rsidR="0044744F" w:rsidRPr="009C154B">
              <w:rPr>
                <w:rFonts w:ascii="Times New Roman" w:eastAsia="Calibri" w:hAnsi="Times New Roman" w:cs="Times New Roman"/>
                <w:sz w:val="24"/>
                <w:szCs w:val="24"/>
                <w:lang w:eastAsia="en-US"/>
              </w:rPr>
              <w:t>о</w:t>
            </w:r>
            <w:r w:rsidR="0044744F" w:rsidRPr="009C154B">
              <w:rPr>
                <w:rFonts w:ascii="Times New Roman" w:eastAsia="Calibri" w:hAnsi="Times New Roman" w:cs="Times New Roman"/>
                <w:sz w:val="24"/>
                <w:szCs w:val="24"/>
                <w:lang w:eastAsia="en-US"/>
              </w:rPr>
              <w:t xml:space="preserve">тивного (моторвагонного) депо; </w:t>
            </w:r>
          </w:p>
          <w:p w14:paraId="3E9A9485" w14:textId="1497D867"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44744F" w:rsidRPr="009C154B">
              <w:rPr>
                <w:rFonts w:ascii="Times New Roman" w:eastAsia="Calibri" w:hAnsi="Times New Roman" w:cs="Times New Roman"/>
                <w:sz w:val="24"/>
                <w:szCs w:val="24"/>
                <w:lang w:eastAsia="en-US"/>
              </w:rPr>
              <w:t xml:space="preserve">орядок </w:t>
            </w:r>
            <w:proofErr w:type="spellStart"/>
            <w:r w:rsidR="0044744F" w:rsidRPr="009C154B">
              <w:rPr>
                <w:rFonts w:ascii="Times New Roman" w:eastAsia="Calibri" w:hAnsi="Times New Roman" w:cs="Times New Roman"/>
                <w:sz w:val="24"/>
                <w:szCs w:val="24"/>
                <w:lang w:eastAsia="en-US"/>
              </w:rPr>
              <w:t>учета</w:t>
            </w:r>
            <w:proofErr w:type="spellEnd"/>
            <w:r w:rsidR="0044744F" w:rsidRPr="009C154B">
              <w:rPr>
                <w:rFonts w:ascii="Times New Roman" w:eastAsia="Calibri" w:hAnsi="Times New Roman" w:cs="Times New Roman"/>
                <w:sz w:val="24"/>
                <w:szCs w:val="24"/>
                <w:lang w:eastAsia="en-US"/>
              </w:rPr>
              <w:t xml:space="preserve"> и регистрации поступающих в отдел</w:t>
            </w:r>
            <w:r w:rsidR="0044744F" w:rsidRPr="009C154B">
              <w:rPr>
                <w:rFonts w:ascii="Times New Roman" w:eastAsia="Calibri" w:hAnsi="Times New Roman" w:cs="Times New Roman"/>
                <w:sz w:val="24"/>
                <w:szCs w:val="24"/>
                <w:lang w:eastAsia="en-US"/>
              </w:rPr>
              <w:t>е</w:t>
            </w:r>
            <w:r w:rsidR="0044744F" w:rsidRPr="009C154B">
              <w:rPr>
                <w:rFonts w:ascii="Times New Roman" w:eastAsia="Calibri" w:hAnsi="Times New Roman" w:cs="Times New Roman"/>
                <w:sz w:val="24"/>
                <w:szCs w:val="24"/>
                <w:lang w:eastAsia="en-US"/>
              </w:rPr>
              <w:t>ние по расшифровке параметров движения локомот</w:t>
            </w:r>
            <w:r w:rsidR="0044744F" w:rsidRPr="009C154B">
              <w:rPr>
                <w:rFonts w:ascii="Times New Roman" w:eastAsia="Calibri" w:hAnsi="Times New Roman" w:cs="Times New Roman"/>
                <w:sz w:val="24"/>
                <w:szCs w:val="24"/>
                <w:lang w:eastAsia="en-US"/>
              </w:rPr>
              <w:t>и</w:t>
            </w:r>
            <w:r w:rsidR="0044744F" w:rsidRPr="009C154B">
              <w:rPr>
                <w:rFonts w:ascii="Times New Roman" w:eastAsia="Calibri" w:hAnsi="Times New Roman" w:cs="Times New Roman"/>
                <w:sz w:val="24"/>
                <w:szCs w:val="24"/>
                <w:lang w:eastAsia="en-US"/>
              </w:rPr>
              <w:t>вов и моторвагонного подвижного состава электро</w:t>
            </w:r>
            <w:r w:rsidR="0044744F" w:rsidRPr="009C154B">
              <w:rPr>
                <w:rFonts w:ascii="Times New Roman" w:eastAsia="Calibri" w:hAnsi="Times New Roman" w:cs="Times New Roman"/>
                <w:sz w:val="24"/>
                <w:szCs w:val="24"/>
                <w:lang w:eastAsia="en-US"/>
              </w:rPr>
              <w:t>н</w:t>
            </w:r>
            <w:r w:rsidR="0044744F" w:rsidRPr="009C154B">
              <w:rPr>
                <w:rFonts w:ascii="Times New Roman" w:eastAsia="Calibri" w:hAnsi="Times New Roman" w:cs="Times New Roman"/>
                <w:sz w:val="24"/>
                <w:szCs w:val="24"/>
                <w:lang w:eastAsia="en-US"/>
              </w:rPr>
              <w:t xml:space="preserve">ных носителей информации; </w:t>
            </w:r>
          </w:p>
          <w:p w14:paraId="4B4080B1" w14:textId="12FB28A3"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44744F" w:rsidRPr="009C154B">
              <w:rPr>
                <w:rFonts w:ascii="Times New Roman" w:eastAsia="Calibri" w:hAnsi="Times New Roman" w:cs="Times New Roman"/>
                <w:sz w:val="24"/>
                <w:szCs w:val="24"/>
                <w:lang w:eastAsia="en-US"/>
              </w:rPr>
              <w:t>равила внутреннего трудового распорядка структу</w:t>
            </w:r>
            <w:r w:rsidR="0044744F" w:rsidRPr="009C154B">
              <w:rPr>
                <w:rFonts w:ascii="Times New Roman" w:eastAsia="Calibri" w:hAnsi="Times New Roman" w:cs="Times New Roman"/>
                <w:sz w:val="24"/>
                <w:szCs w:val="24"/>
                <w:lang w:eastAsia="en-US"/>
              </w:rPr>
              <w:t>р</w:t>
            </w:r>
            <w:r w:rsidR="0044744F" w:rsidRPr="009C154B">
              <w:rPr>
                <w:rFonts w:ascii="Times New Roman" w:eastAsia="Calibri" w:hAnsi="Times New Roman" w:cs="Times New Roman"/>
                <w:sz w:val="24"/>
                <w:szCs w:val="24"/>
                <w:lang w:eastAsia="en-US"/>
              </w:rPr>
              <w:t>ного подразделения, в котором расположено отдел</w:t>
            </w:r>
            <w:r w:rsidR="0044744F" w:rsidRPr="009C154B">
              <w:rPr>
                <w:rFonts w:ascii="Times New Roman" w:eastAsia="Calibri" w:hAnsi="Times New Roman" w:cs="Times New Roman"/>
                <w:sz w:val="24"/>
                <w:szCs w:val="24"/>
                <w:lang w:eastAsia="en-US"/>
              </w:rPr>
              <w:t>е</w:t>
            </w:r>
            <w:r w:rsidR="0044744F" w:rsidRPr="009C154B">
              <w:rPr>
                <w:rFonts w:ascii="Times New Roman" w:eastAsia="Calibri" w:hAnsi="Times New Roman" w:cs="Times New Roman"/>
                <w:sz w:val="24"/>
                <w:szCs w:val="24"/>
                <w:lang w:eastAsia="en-US"/>
              </w:rPr>
              <w:t>ние по расшифровке параметров движения локомот</w:t>
            </w:r>
            <w:r w:rsidR="0044744F" w:rsidRPr="009C154B">
              <w:rPr>
                <w:rFonts w:ascii="Times New Roman" w:eastAsia="Calibri" w:hAnsi="Times New Roman" w:cs="Times New Roman"/>
                <w:sz w:val="24"/>
                <w:szCs w:val="24"/>
                <w:lang w:eastAsia="en-US"/>
              </w:rPr>
              <w:t>и</w:t>
            </w:r>
            <w:r w:rsidR="0044744F" w:rsidRPr="009C154B">
              <w:rPr>
                <w:rFonts w:ascii="Times New Roman" w:eastAsia="Calibri" w:hAnsi="Times New Roman" w:cs="Times New Roman"/>
                <w:sz w:val="24"/>
                <w:szCs w:val="24"/>
                <w:lang w:eastAsia="en-US"/>
              </w:rPr>
              <w:t xml:space="preserve">вов и моторвагонного подвижного состава; </w:t>
            </w:r>
          </w:p>
          <w:p w14:paraId="0495DFFE" w14:textId="278E4F6C" w:rsidR="0044744F"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т</w:t>
            </w:r>
            <w:r w:rsidR="0044744F" w:rsidRPr="009C154B">
              <w:rPr>
                <w:rFonts w:ascii="Times New Roman" w:eastAsia="Calibri" w:hAnsi="Times New Roman" w:cs="Times New Roman"/>
                <w:sz w:val="24"/>
                <w:szCs w:val="24"/>
                <w:lang w:eastAsia="en-US"/>
              </w:rPr>
              <w:t>ребования охраны труда, пожарной безопасности в объеме, необходимом для выполнения работ в отдел</w:t>
            </w:r>
            <w:r w:rsidR="0044744F" w:rsidRPr="009C154B">
              <w:rPr>
                <w:rFonts w:ascii="Times New Roman" w:eastAsia="Calibri" w:hAnsi="Times New Roman" w:cs="Times New Roman"/>
                <w:sz w:val="24"/>
                <w:szCs w:val="24"/>
                <w:lang w:eastAsia="en-US"/>
              </w:rPr>
              <w:t>е</w:t>
            </w:r>
            <w:r w:rsidR="0044744F" w:rsidRPr="009C154B">
              <w:rPr>
                <w:rFonts w:ascii="Times New Roman" w:eastAsia="Calibri" w:hAnsi="Times New Roman" w:cs="Times New Roman"/>
                <w:sz w:val="24"/>
                <w:szCs w:val="24"/>
                <w:lang w:eastAsia="en-US"/>
              </w:rPr>
              <w:t>нии по расшифровке параметров движения локомот</w:t>
            </w:r>
            <w:r w:rsidR="0044744F" w:rsidRPr="009C154B">
              <w:rPr>
                <w:rFonts w:ascii="Times New Roman" w:eastAsia="Calibri" w:hAnsi="Times New Roman" w:cs="Times New Roman"/>
                <w:sz w:val="24"/>
                <w:szCs w:val="24"/>
                <w:lang w:eastAsia="en-US"/>
              </w:rPr>
              <w:t>и</w:t>
            </w:r>
            <w:r w:rsidR="0044744F" w:rsidRPr="009C154B">
              <w:rPr>
                <w:rFonts w:ascii="Times New Roman" w:eastAsia="Calibri" w:hAnsi="Times New Roman" w:cs="Times New Roman"/>
                <w:sz w:val="24"/>
                <w:szCs w:val="24"/>
                <w:lang w:eastAsia="en-US"/>
              </w:rPr>
              <w:t>вов и мот</w:t>
            </w:r>
            <w:r w:rsidR="0049698E" w:rsidRPr="009C154B">
              <w:rPr>
                <w:rFonts w:ascii="Times New Roman" w:eastAsia="Calibri" w:hAnsi="Times New Roman" w:cs="Times New Roman"/>
                <w:sz w:val="24"/>
                <w:szCs w:val="24"/>
                <w:lang w:eastAsia="en-US"/>
              </w:rPr>
              <w:t>орвагонного подвижного состава</w:t>
            </w:r>
          </w:p>
          <w:p w14:paraId="15BA51F6" w14:textId="50404407" w:rsidR="00142C8F" w:rsidRPr="009C154B" w:rsidRDefault="00142C8F" w:rsidP="00304718">
            <w:pPr>
              <w:tabs>
                <w:tab w:val="left" w:pos="444"/>
              </w:tabs>
              <w:autoSpaceDE w:val="0"/>
              <w:autoSpaceDN w:val="0"/>
              <w:adjustRightInd w:val="0"/>
              <w:spacing w:after="0" w:line="240" w:lineRule="auto"/>
              <w:ind w:firstLine="160"/>
              <w:jc w:val="both"/>
              <w:rPr>
                <w:rFonts w:ascii="Times New Roman" w:hAnsi="Times New Roman" w:cs="Times New Roman"/>
                <w:sz w:val="24"/>
                <w:szCs w:val="24"/>
              </w:rPr>
            </w:pPr>
          </w:p>
        </w:tc>
      </w:tr>
      <w:tr w:rsidR="00363FB1" w:rsidRPr="009C154B" w14:paraId="23CA0FEE" w14:textId="77777777" w:rsidTr="002D4CE3">
        <w:trPr>
          <w:trHeight w:val="460"/>
          <w:jc w:val="center"/>
        </w:trPr>
        <w:tc>
          <w:tcPr>
            <w:tcW w:w="1761" w:type="dxa"/>
            <w:vMerge/>
            <w:shd w:val="clear" w:color="auto" w:fill="auto"/>
          </w:tcPr>
          <w:p w14:paraId="649C4E04"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val="restart"/>
            <w:shd w:val="clear" w:color="auto" w:fill="auto"/>
          </w:tcPr>
          <w:p w14:paraId="5B69E610" w14:textId="7C628BBC" w:rsidR="002D4CE3" w:rsidRPr="009C154B" w:rsidRDefault="002D4CE3" w:rsidP="002D4CE3">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ПК 1.2.</w:t>
            </w:r>
            <w:r w:rsidR="001E092B" w:rsidRPr="009C154B">
              <w:rPr>
                <w:rFonts w:ascii="Times New Roman" w:hAnsi="Times New Roman" w:cs="Times New Roman"/>
                <w:sz w:val="24"/>
                <w:szCs w:val="24"/>
              </w:rPr>
              <w:t xml:space="preserve"> </w:t>
            </w:r>
            <w:r w:rsidRPr="009C154B">
              <w:rPr>
                <w:rFonts w:ascii="Times New Roman" w:hAnsi="Times New Roman" w:cs="Times New Roman"/>
                <w:sz w:val="24"/>
                <w:szCs w:val="24"/>
              </w:rPr>
              <w:t>Пр</w:t>
            </w:r>
            <w:r w:rsidRPr="009C154B">
              <w:rPr>
                <w:rFonts w:ascii="Times New Roman" w:hAnsi="Times New Roman" w:cs="Times New Roman"/>
                <w:sz w:val="24"/>
                <w:szCs w:val="24"/>
              </w:rPr>
              <w:t>о</w:t>
            </w:r>
            <w:r w:rsidRPr="009C154B">
              <w:rPr>
                <w:rFonts w:ascii="Times New Roman" w:hAnsi="Times New Roman" w:cs="Times New Roman"/>
                <w:sz w:val="24"/>
                <w:szCs w:val="24"/>
              </w:rPr>
              <w:t>изводить те</w:t>
            </w:r>
            <w:r w:rsidRPr="009C154B">
              <w:rPr>
                <w:rFonts w:ascii="Times New Roman" w:hAnsi="Times New Roman" w:cs="Times New Roman"/>
                <w:sz w:val="24"/>
                <w:szCs w:val="24"/>
              </w:rPr>
              <w:t>х</w:t>
            </w:r>
            <w:r w:rsidRPr="009C154B">
              <w:rPr>
                <w:rFonts w:ascii="Times New Roman" w:hAnsi="Times New Roman" w:cs="Times New Roman"/>
                <w:sz w:val="24"/>
                <w:szCs w:val="24"/>
              </w:rPr>
              <w:t>ническое о</w:t>
            </w:r>
            <w:r w:rsidRPr="009C154B">
              <w:rPr>
                <w:rFonts w:ascii="Times New Roman" w:hAnsi="Times New Roman" w:cs="Times New Roman"/>
                <w:sz w:val="24"/>
                <w:szCs w:val="24"/>
              </w:rPr>
              <w:t>б</w:t>
            </w:r>
            <w:r w:rsidRPr="009C154B">
              <w:rPr>
                <w:rFonts w:ascii="Times New Roman" w:hAnsi="Times New Roman" w:cs="Times New Roman"/>
                <w:sz w:val="24"/>
                <w:szCs w:val="24"/>
              </w:rPr>
              <w:t xml:space="preserve">служивание и </w:t>
            </w:r>
            <w:r w:rsidRPr="009C154B">
              <w:rPr>
                <w:rFonts w:ascii="Times New Roman" w:hAnsi="Times New Roman" w:cs="Times New Roman"/>
                <w:w w:val="102"/>
                <w:sz w:val="24"/>
                <w:szCs w:val="24"/>
              </w:rPr>
              <w:t xml:space="preserve">ремонт </w:t>
            </w:r>
            <w:r w:rsidRPr="009C154B">
              <w:rPr>
                <w:rFonts w:ascii="Times New Roman" w:hAnsi="Times New Roman" w:cs="Times New Roman"/>
                <w:sz w:val="24"/>
                <w:szCs w:val="24"/>
              </w:rPr>
              <w:t>ж</w:t>
            </w:r>
            <w:r w:rsidRPr="009C154B">
              <w:rPr>
                <w:rFonts w:ascii="Times New Roman" w:hAnsi="Times New Roman" w:cs="Times New Roman"/>
                <w:sz w:val="24"/>
                <w:szCs w:val="24"/>
              </w:rPr>
              <w:t>е</w:t>
            </w:r>
            <w:r w:rsidRPr="009C154B">
              <w:rPr>
                <w:rFonts w:ascii="Times New Roman" w:hAnsi="Times New Roman" w:cs="Times New Roman"/>
                <w:sz w:val="24"/>
                <w:szCs w:val="24"/>
              </w:rPr>
              <w:t>лезнодоро</w:t>
            </w:r>
            <w:r w:rsidRPr="009C154B">
              <w:rPr>
                <w:rFonts w:ascii="Times New Roman" w:hAnsi="Times New Roman" w:cs="Times New Roman"/>
                <w:sz w:val="24"/>
                <w:szCs w:val="24"/>
              </w:rPr>
              <w:t>ж</w:t>
            </w:r>
            <w:r w:rsidRPr="009C154B">
              <w:rPr>
                <w:rFonts w:ascii="Times New Roman" w:hAnsi="Times New Roman" w:cs="Times New Roman"/>
                <w:sz w:val="24"/>
                <w:szCs w:val="24"/>
              </w:rPr>
              <w:t>ного 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w:t>
            </w:r>
            <w:r w:rsidRPr="009C154B">
              <w:rPr>
                <w:rFonts w:ascii="Times New Roman" w:hAnsi="Times New Roman" w:cs="Times New Roman"/>
                <w:spacing w:val="15"/>
                <w:sz w:val="24"/>
                <w:szCs w:val="24"/>
              </w:rPr>
              <w:t xml:space="preserve"> </w:t>
            </w:r>
            <w:r w:rsidRPr="009C154B">
              <w:rPr>
                <w:rFonts w:ascii="Times New Roman" w:hAnsi="Times New Roman" w:cs="Times New Roman"/>
                <w:sz w:val="24"/>
                <w:szCs w:val="24"/>
              </w:rPr>
              <w:t>состава</w:t>
            </w:r>
            <w:r w:rsidRPr="009C154B">
              <w:rPr>
                <w:rFonts w:ascii="Times New Roman" w:hAnsi="Times New Roman" w:cs="Times New Roman"/>
                <w:spacing w:val="23"/>
                <w:sz w:val="24"/>
                <w:szCs w:val="24"/>
              </w:rPr>
              <w:t xml:space="preserve"> </w:t>
            </w:r>
            <w:r w:rsidRPr="009C154B">
              <w:rPr>
                <w:rFonts w:ascii="Times New Roman" w:hAnsi="Times New Roman" w:cs="Times New Roman"/>
                <w:sz w:val="24"/>
                <w:szCs w:val="24"/>
              </w:rPr>
              <w:t>железных</w:t>
            </w:r>
            <w:r w:rsidRPr="009C154B">
              <w:rPr>
                <w:rFonts w:ascii="Times New Roman" w:hAnsi="Times New Roman" w:cs="Times New Roman"/>
                <w:spacing w:val="21"/>
                <w:sz w:val="24"/>
                <w:szCs w:val="24"/>
              </w:rPr>
              <w:t xml:space="preserve"> </w:t>
            </w:r>
            <w:r w:rsidRPr="009C154B">
              <w:rPr>
                <w:rFonts w:ascii="Times New Roman" w:hAnsi="Times New Roman" w:cs="Times New Roman"/>
                <w:sz w:val="24"/>
                <w:szCs w:val="24"/>
              </w:rPr>
              <w:t>д</w:t>
            </w:r>
            <w:r w:rsidRPr="009C154B">
              <w:rPr>
                <w:rFonts w:ascii="Times New Roman" w:hAnsi="Times New Roman" w:cs="Times New Roman"/>
                <w:sz w:val="24"/>
                <w:szCs w:val="24"/>
              </w:rPr>
              <w:t>о</w:t>
            </w:r>
            <w:r w:rsidRPr="009C154B">
              <w:rPr>
                <w:rFonts w:ascii="Times New Roman" w:hAnsi="Times New Roman" w:cs="Times New Roman"/>
                <w:sz w:val="24"/>
                <w:szCs w:val="24"/>
              </w:rPr>
              <w:t>рог</w:t>
            </w:r>
            <w:r w:rsidRPr="009C154B">
              <w:rPr>
                <w:rFonts w:ascii="Times New Roman" w:hAnsi="Times New Roman" w:cs="Times New Roman"/>
                <w:spacing w:val="8"/>
                <w:sz w:val="24"/>
                <w:szCs w:val="24"/>
              </w:rPr>
              <w:t xml:space="preserve"> </w:t>
            </w:r>
            <w:r w:rsidRPr="009C154B">
              <w:rPr>
                <w:rFonts w:ascii="Times New Roman" w:hAnsi="Times New Roman" w:cs="Times New Roman"/>
                <w:sz w:val="24"/>
                <w:szCs w:val="24"/>
              </w:rPr>
              <w:t>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w:t>
            </w:r>
            <w:r w:rsidRPr="009C154B">
              <w:rPr>
                <w:rFonts w:ascii="Times New Roman" w:hAnsi="Times New Roman" w:cs="Times New Roman"/>
                <w:spacing w:val="40"/>
                <w:sz w:val="24"/>
                <w:szCs w:val="24"/>
              </w:rPr>
              <w:t xml:space="preserve"> </w:t>
            </w:r>
            <w:r w:rsidRPr="009C154B">
              <w:rPr>
                <w:rFonts w:ascii="Times New Roman" w:hAnsi="Times New Roman" w:cs="Times New Roman"/>
                <w:sz w:val="24"/>
                <w:szCs w:val="24"/>
              </w:rPr>
              <w:t xml:space="preserve">с </w:t>
            </w:r>
            <w:r w:rsidRPr="009C154B">
              <w:rPr>
                <w:rFonts w:ascii="Times New Roman" w:hAnsi="Times New Roman" w:cs="Times New Roman"/>
                <w:w w:val="102"/>
                <w:sz w:val="24"/>
                <w:szCs w:val="24"/>
              </w:rPr>
              <w:t>тр</w:t>
            </w:r>
            <w:r w:rsidRPr="009C154B">
              <w:rPr>
                <w:rFonts w:ascii="Times New Roman" w:hAnsi="Times New Roman" w:cs="Times New Roman"/>
                <w:w w:val="102"/>
                <w:sz w:val="24"/>
                <w:szCs w:val="24"/>
              </w:rPr>
              <w:t>е</w:t>
            </w:r>
            <w:r w:rsidRPr="009C154B">
              <w:rPr>
                <w:rFonts w:ascii="Times New Roman" w:hAnsi="Times New Roman" w:cs="Times New Roman"/>
                <w:w w:val="102"/>
                <w:sz w:val="24"/>
                <w:szCs w:val="24"/>
              </w:rPr>
              <w:t xml:space="preserve">бованиями </w:t>
            </w:r>
            <w:r w:rsidRPr="009C154B">
              <w:rPr>
                <w:rFonts w:ascii="Times New Roman" w:hAnsi="Times New Roman" w:cs="Times New Roman"/>
                <w:sz w:val="24"/>
                <w:szCs w:val="24"/>
              </w:rPr>
              <w:t>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lastRenderedPageBreak/>
              <w:t>ских</w:t>
            </w:r>
            <w:r w:rsidRPr="009C154B">
              <w:rPr>
                <w:rFonts w:ascii="Times New Roman" w:hAnsi="Times New Roman" w:cs="Times New Roman"/>
                <w:spacing w:val="46"/>
                <w:sz w:val="24"/>
                <w:szCs w:val="24"/>
              </w:rPr>
              <w:t xml:space="preserve"> </w:t>
            </w:r>
            <w:r w:rsidRPr="009C154B">
              <w:rPr>
                <w:rFonts w:ascii="Times New Roman" w:hAnsi="Times New Roman" w:cs="Times New Roman"/>
                <w:w w:val="103"/>
                <w:sz w:val="24"/>
                <w:szCs w:val="24"/>
              </w:rPr>
              <w:t>проце</w:t>
            </w:r>
            <w:r w:rsidRPr="009C154B">
              <w:rPr>
                <w:rFonts w:ascii="Times New Roman" w:hAnsi="Times New Roman" w:cs="Times New Roman"/>
                <w:w w:val="103"/>
                <w:sz w:val="24"/>
                <w:szCs w:val="24"/>
              </w:rPr>
              <w:t>с</w:t>
            </w:r>
            <w:r w:rsidRPr="009C154B">
              <w:rPr>
                <w:rFonts w:ascii="Times New Roman" w:hAnsi="Times New Roman" w:cs="Times New Roman"/>
                <w:w w:val="103"/>
                <w:sz w:val="24"/>
                <w:szCs w:val="24"/>
              </w:rPr>
              <w:t>сов</w:t>
            </w:r>
          </w:p>
          <w:p w14:paraId="08ABE243"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4513CDC6" w14:textId="20C75494" w:rsidR="002D4CE3" w:rsidRPr="009C154B" w:rsidRDefault="002D4CE3" w:rsidP="00E22675">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lastRenderedPageBreak/>
              <w:t>Практический опыт:</w:t>
            </w:r>
            <w:r w:rsidRPr="009C154B">
              <w:rPr>
                <w:rFonts w:ascii="Times New Roman" w:hAnsi="Times New Roman" w:cs="Times New Roman"/>
                <w:sz w:val="24"/>
                <w:szCs w:val="24"/>
              </w:rPr>
              <w:t xml:space="preserve"> ремонта деталей, узлов, агрег</w:t>
            </w:r>
            <w:r w:rsidRPr="009C154B">
              <w:rPr>
                <w:rFonts w:ascii="Times New Roman" w:hAnsi="Times New Roman" w:cs="Times New Roman"/>
                <w:sz w:val="24"/>
                <w:szCs w:val="24"/>
              </w:rPr>
              <w:t>а</w:t>
            </w:r>
            <w:r w:rsidRPr="009C154B">
              <w:rPr>
                <w:rFonts w:ascii="Times New Roman" w:hAnsi="Times New Roman" w:cs="Times New Roman"/>
                <w:sz w:val="24"/>
                <w:szCs w:val="24"/>
              </w:rPr>
              <w:t>тов, систем железнодорожного подвижного состава ж</w:t>
            </w:r>
            <w:r w:rsidRPr="009C154B">
              <w:rPr>
                <w:rFonts w:ascii="Times New Roman" w:hAnsi="Times New Roman" w:cs="Times New Roman"/>
                <w:sz w:val="24"/>
                <w:szCs w:val="24"/>
              </w:rPr>
              <w:t>е</w:t>
            </w:r>
            <w:r w:rsidRPr="009C154B">
              <w:rPr>
                <w:rFonts w:ascii="Times New Roman" w:hAnsi="Times New Roman" w:cs="Times New Roman"/>
                <w:sz w:val="24"/>
                <w:szCs w:val="24"/>
              </w:rPr>
              <w:t>лезных дорог с обеспечением безопасности движения поездов</w:t>
            </w:r>
          </w:p>
        </w:tc>
      </w:tr>
      <w:tr w:rsidR="00363FB1" w:rsidRPr="009C154B" w14:paraId="17A0C606" w14:textId="77777777" w:rsidTr="002D4CE3">
        <w:trPr>
          <w:trHeight w:val="460"/>
          <w:jc w:val="center"/>
        </w:trPr>
        <w:tc>
          <w:tcPr>
            <w:tcW w:w="1761" w:type="dxa"/>
            <w:vMerge/>
            <w:shd w:val="clear" w:color="auto" w:fill="auto"/>
          </w:tcPr>
          <w:p w14:paraId="19D1DFA0"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237CBF83"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54B44907" w14:textId="77777777" w:rsidR="002D4CE3" w:rsidRPr="009C154B" w:rsidRDefault="002D4CE3" w:rsidP="002D4CE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13BA875A" w14:textId="77777777" w:rsidR="00E22675" w:rsidRPr="009C154B" w:rsidRDefault="00E2267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конструктивные особенности узлов и д</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 xml:space="preserve">талей железнодорожного подвижного состава; </w:t>
            </w:r>
          </w:p>
          <w:p w14:paraId="75E74EA6" w14:textId="20CF68DD" w:rsidR="00E22675" w:rsidRPr="009C154B" w:rsidRDefault="00E2267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состояние деталей и узлов подвижного с</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става при входном и выходном контроле, регулир</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вать и испытывать оборудование железнодорожного подвижного состава при выпуске из ремонта; </w:t>
            </w:r>
          </w:p>
          <w:p w14:paraId="45C13708" w14:textId="77777777" w:rsidR="00E22675" w:rsidRPr="009C154B" w:rsidRDefault="00E2267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соответствие технического состояния об</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рудования железнодорожного подвижного состава </w:t>
            </w:r>
            <w:r w:rsidRPr="009C154B">
              <w:rPr>
                <w:rFonts w:ascii="Times New Roman" w:eastAsia="Calibri" w:hAnsi="Times New Roman" w:cs="Times New Roman"/>
                <w:sz w:val="24"/>
                <w:szCs w:val="24"/>
                <w:shd w:val="clear" w:color="auto" w:fill="FFFFFF"/>
                <w:lang w:eastAsia="en-US"/>
              </w:rPr>
              <w:lastRenderedPageBreak/>
              <w:t xml:space="preserve">требованиям нормативных документов ремонта и </w:t>
            </w:r>
            <w:proofErr w:type="spellStart"/>
            <w:r w:rsidRPr="009C154B">
              <w:rPr>
                <w:rFonts w:ascii="Times New Roman" w:eastAsia="Calibri" w:hAnsi="Times New Roman" w:cs="Times New Roman"/>
                <w:sz w:val="24"/>
                <w:szCs w:val="24"/>
                <w:shd w:val="clear" w:color="auto" w:fill="FFFFFF"/>
                <w:lang w:eastAsia="en-US"/>
              </w:rPr>
              <w:t>те</w:t>
            </w:r>
            <w:r w:rsidRPr="009C154B">
              <w:rPr>
                <w:rFonts w:ascii="Times New Roman" w:eastAsia="Calibri" w:hAnsi="Times New Roman" w:cs="Times New Roman"/>
                <w:sz w:val="24"/>
                <w:szCs w:val="24"/>
                <w:shd w:val="clear" w:color="auto" w:fill="FFFFFF"/>
                <w:lang w:eastAsia="en-US"/>
              </w:rPr>
              <w:t>х</w:t>
            </w:r>
            <w:r w:rsidRPr="009C154B">
              <w:rPr>
                <w:rFonts w:ascii="Times New Roman" w:eastAsia="Calibri" w:hAnsi="Times New Roman" w:cs="Times New Roman"/>
                <w:sz w:val="24"/>
                <w:szCs w:val="24"/>
                <w:shd w:val="clear" w:color="auto" w:fill="FFFFFF"/>
                <w:lang w:eastAsia="en-US"/>
              </w:rPr>
              <w:t>ничекого</w:t>
            </w:r>
            <w:proofErr w:type="spellEnd"/>
            <w:r w:rsidRPr="009C154B">
              <w:rPr>
                <w:rFonts w:ascii="Times New Roman" w:eastAsia="Calibri" w:hAnsi="Times New Roman" w:cs="Times New Roman"/>
                <w:sz w:val="24"/>
                <w:szCs w:val="24"/>
                <w:shd w:val="clear" w:color="auto" w:fill="FFFFFF"/>
                <w:lang w:eastAsia="en-US"/>
              </w:rPr>
              <w:t xml:space="preserve"> обслуживания; </w:t>
            </w:r>
          </w:p>
          <w:p w14:paraId="33A68DF5" w14:textId="74572586" w:rsidR="002D4CE3" w:rsidRPr="009C154B" w:rsidRDefault="00E22675"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выполнять основные виды работ по ремонту железн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дорожного подвижного состава; </w:t>
            </w:r>
          </w:p>
        </w:tc>
      </w:tr>
      <w:tr w:rsidR="00363FB1" w:rsidRPr="009C154B" w14:paraId="04E2605B" w14:textId="77777777" w:rsidTr="002D4CE3">
        <w:trPr>
          <w:trHeight w:val="460"/>
          <w:jc w:val="center"/>
        </w:trPr>
        <w:tc>
          <w:tcPr>
            <w:tcW w:w="1761" w:type="dxa"/>
            <w:vMerge/>
            <w:shd w:val="clear" w:color="auto" w:fill="auto"/>
          </w:tcPr>
          <w:p w14:paraId="0DD99BBD"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7038670B"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1807B346" w14:textId="77777777" w:rsidR="002D4CE3" w:rsidRPr="009C154B" w:rsidRDefault="002D4CE3" w:rsidP="002D4CE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7FE2BA72" w14:textId="369471B4" w:rsidR="002D4CE3" w:rsidRPr="009C154B" w:rsidRDefault="002D4CE3"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конструкцию, принцип действия и технические хара</w:t>
            </w:r>
            <w:r w:rsidRPr="009C154B">
              <w:rPr>
                <w:rFonts w:ascii="Times New Roman" w:eastAsia="Calibri" w:hAnsi="Times New Roman" w:cs="Times New Roman"/>
                <w:sz w:val="24"/>
                <w:szCs w:val="24"/>
                <w:shd w:val="clear" w:color="auto" w:fill="FFFFFF"/>
                <w:lang w:eastAsia="en-US"/>
              </w:rPr>
              <w:t>к</w:t>
            </w:r>
            <w:r w:rsidRPr="009C154B">
              <w:rPr>
                <w:rFonts w:ascii="Times New Roman" w:eastAsia="Calibri" w:hAnsi="Times New Roman" w:cs="Times New Roman"/>
                <w:sz w:val="24"/>
                <w:szCs w:val="24"/>
                <w:shd w:val="clear" w:color="auto" w:fill="FFFFFF"/>
                <w:lang w:eastAsia="en-US"/>
              </w:rPr>
              <w:t>теристики оборудования железнодорожного подви</w:t>
            </w:r>
            <w:r w:rsidRPr="009C154B">
              <w:rPr>
                <w:rFonts w:ascii="Times New Roman" w:eastAsia="Calibri" w:hAnsi="Times New Roman" w:cs="Times New Roman"/>
                <w:sz w:val="24"/>
                <w:szCs w:val="24"/>
                <w:shd w:val="clear" w:color="auto" w:fill="FFFFFF"/>
                <w:lang w:eastAsia="en-US"/>
              </w:rPr>
              <w:t>ж</w:t>
            </w:r>
            <w:r w:rsidRPr="009C154B">
              <w:rPr>
                <w:rFonts w:ascii="Times New Roman" w:eastAsia="Calibri" w:hAnsi="Times New Roman" w:cs="Times New Roman"/>
                <w:sz w:val="24"/>
                <w:szCs w:val="24"/>
                <w:shd w:val="clear" w:color="auto" w:fill="FFFFFF"/>
                <w:lang w:eastAsia="en-US"/>
              </w:rPr>
              <w:t xml:space="preserve">ного состава; </w:t>
            </w:r>
          </w:p>
          <w:p w14:paraId="3817B302" w14:textId="77777777" w:rsidR="002D4CE3" w:rsidRPr="009C154B" w:rsidRDefault="002D4CE3"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shd w:val="clear" w:color="auto" w:fill="FFFFFF"/>
                <w:lang w:eastAsia="en-US"/>
              </w:rPr>
              <w:t>систему технического обслуживания и ремонта ж</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лезнодорожного подвижного состава;</w:t>
            </w:r>
            <w:r w:rsidRPr="009C154B">
              <w:rPr>
                <w:rFonts w:ascii="Times New Roman" w:eastAsia="Calibri" w:hAnsi="Times New Roman" w:cs="Times New Roman"/>
                <w:sz w:val="24"/>
                <w:szCs w:val="24"/>
                <w:lang w:eastAsia="en-US"/>
              </w:rPr>
              <w:t xml:space="preserve"> </w:t>
            </w:r>
          </w:p>
          <w:p w14:paraId="6DE4FD9D" w14:textId="26BB1563" w:rsidR="002D4CE3" w:rsidRPr="009C154B" w:rsidRDefault="002D4CE3" w:rsidP="0049698E">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Устройство и порядок использования контрольно-измерительных инструментов, шаблонов, приборов и приспособлений, применяемых при </w:t>
            </w:r>
            <w:r w:rsidR="006A6BB7" w:rsidRPr="009C154B">
              <w:rPr>
                <w:rFonts w:ascii="Times New Roman" w:eastAsia="Calibri" w:hAnsi="Times New Roman" w:cs="Times New Roman"/>
                <w:sz w:val="24"/>
                <w:szCs w:val="24"/>
                <w:lang w:eastAsia="en-US"/>
              </w:rPr>
              <w:t>ремонте</w:t>
            </w:r>
            <w:r w:rsidRPr="009C154B">
              <w:rPr>
                <w:rFonts w:ascii="Times New Roman" w:eastAsia="Calibri" w:hAnsi="Times New Roman" w:cs="Times New Roman"/>
                <w:sz w:val="24"/>
                <w:szCs w:val="24"/>
                <w:lang w:eastAsia="en-US"/>
              </w:rPr>
              <w:t xml:space="preserve"> узлов и деталей подвижного состава железнодорожного транспорта; Локальные нормативные акты, связанные с техническим обслуживанием, ремонтом и испытан</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ем подвижного состава железнодорожного транспо</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та, в объеме, необходимом для выполнения работ по техническому обслуживанию простых узлов и деталей подвижного соста</w:t>
            </w:r>
            <w:r w:rsidR="0049698E" w:rsidRPr="009C154B">
              <w:rPr>
                <w:rFonts w:ascii="Times New Roman" w:eastAsia="Calibri" w:hAnsi="Times New Roman" w:cs="Times New Roman"/>
                <w:sz w:val="24"/>
                <w:szCs w:val="24"/>
                <w:lang w:eastAsia="en-US"/>
              </w:rPr>
              <w:t>ва железнодорожного транспорта</w:t>
            </w:r>
          </w:p>
        </w:tc>
      </w:tr>
      <w:tr w:rsidR="00363FB1" w:rsidRPr="009C154B" w14:paraId="1C9A314B" w14:textId="77777777" w:rsidTr="002D4CE3">
        <w:trPr>
          <w:trHeight w:val="305"/>
          <w:jc w:val="center"/>
        </w:trPr>
        <w:tc>
          <w:tcPr>
            <w:tcW w:w="1761" w:type="dxa"/>
            <w:vMerge/>
            <w:shd w:val="clear" w:color="auto" w:fill="auto"/>
          </w:tcPr>
          <w:p w14:paraId="7B974152"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val="restart"/>
            <w:shd w:val="clear" w:color="auto" w:fill="auto"/>
          </w:tcPr>
          <w:p w14:paraId="74B1E4D1" w14:textId="3BB41C83" w:rsidR="002D4CE3" w:rsidRPr="009C154B" w:rsidRDefault="002D4CE3" w:rsidP="002D4CE3">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ПК 1.3.Обеспечивать</w:t>
            </w:r>
            <w:r w:rsidRPr="009C154B">
              <w:rPr>
                <w:rFonts w:ascii="Times New Roman" w:hAnsi="Times New Roman" w:cs="Times New Roman"/>
                <w:spacing w:val="49"/>
                <w:sz w:val="24"/>
                <w:szCs w:val="24"/>
              </w:rPr>
              <w:t xml:space="preserve"> </w:t>
            </w:r>
            <w:r w:rsidRPr="009C154B">
              <w:rPr>
                <w:rFonts w:ascii="Times New Roman" w:hAnsi="Times New Roman" w:cs="Times New Roman"/>
                <w:sz w:val="24"/>
                <w:szCs w:val="24"/>
              </w:rPr>
              <w:t>безопа</w:t>
            </w:r>
            <w:r w:rsidRPr="009C154B">
              <w:rPr>
                <w:rFonts w:ascii="Times New Roman" w:hAnsi="Times New Roman" w:cs="Times New Roman"/>
                <w:sz w:val="24"/>
                <w:szCs w:val="24"/>
              </w:rPr>
              <w:t>с</w:t>
            </w:r>
            <w:r w:rsidRPr="009C154B">
              <w:rPr>
                <w:rFonts w:ascii="Times New Roman" w:hAnsi="Times New Roman" w:cs="Times New Roman"/>
                <w:sz w:val="24"/>
                <w:szCs w:val="24"/>
              </w:rPr>
              <w:t>ность</w:t>
            </w:r>
            <w:r w:rsidRPr="009C154B">
              <w:rPr>
                <w:rFonts w:ascii="Times New Roman" w:hAnsi="Times New Roman" w:cs="Times New Roman"/>
                <w:spacing w:val="30"/>
                <w:sz w:val="24"/>
                <w:szCs w:val="24"/>
              </w:rPr>
              <w:t xml:space="preserve"> </w:t>
            </w:r>
            <w:r w:rsidRPr="009C154B">
              <w:rPr>
                <w:rFonts w:ascii="Times New Roman" w:hAnsi="Times New Roman" w:cs="Times New Roman"/>
                <w:sz w:val="24"/>
                <w:szCs w:val="24"/>
              </w:rPr>
              <w:t>движ</w:t>
            </w:r>
            <w:r w:rsidRPr="009C154B">
              <w:rPr>
                <w:rFonts w:ascii="Times New Roman" w:hAnsi="Times New Roman" w:cs="Times New Roman"/>
                <w:sz w:val="24"/>
                <w:szCs w:val="24"/>
              </w:rPr>
              <w:t>е</w:t>
            </w:r>
            <w:r w:rsidRPr="009C154B">
              <w:rPr>
                <w:rFonts w:ascii="Times New Roman" w:hAnsi="Times New Roman" w:cs="Times New Roman"/>
                <w:sz w:val="24"/>
                <w:szCs w:val="24"/>
              </w:rPr>
              <w:t>ния</w:t>
            </w:r>
            <w:r w:rsidRPr="009C154B">
              <w:rPr>
                <w:rFonts w:ascii="Times New Roman" w:hAnsi="Times New Roman" w:cs="Times New Roman"/>
                <w:spacing w:val="47"/>
                <w:sz w:val="24"/>
                <w:szCs w:val="24"/>
              </w:rPr>
              <w:t xml:space="preserve"> </w:t>
            </w:r>
            <w:r w:rsidRPr="009C154B">
              <w:rPr>
                <w:rFonts w:ascii="Times New Roman" w:hAnsi="Times New Roman" w:cs="Times New Roman"/>
                <w:sz w:val="24"/>
                <w:szCs w:val="24"/>
              </w:rPr>
              <w:t>железн</w:t>
            </w:r>
            <w:r w:rsidRPr="009C154B">
              <w:rPr>
                <w:rFonts w:ascii="Times New Roman" w:hAnsi="Times New Roman" w:cs="Times New Roman"/>
                <w:sz w:val="24"/>
                <w:szCs w:val="24"/>
              </w:rPr>
              <w:t>о</w:t>
            </w:r>
            <w:r w:rsidRPr="009C154B">
              <w:rPr>
                <w:rFonts w:ascii="Times New Roman" w:hAnsi="Times New Roman" w:cs="Times New Roman"/>
                <w:sz w:val="24"/>
                <w:szCs w:val="24"/>
              </w:rPr>
              <w:t>дорожного подвижного</w:t>
            </w:r>
            <w:r w:rsidRPr="009C154B">
              <w:rPr>
                <w:rFonts w:ascii="Times New Roman" w:hAnsi="Times New Roman" w:cs="Times New Roman"/>
                <w:spacing w:val="43"/>
                <w:sz w:val="24"/>
                <w:szCs w:val="24"/>
              </w:rPr>
              <w:t xml:space="preserve"> </w:t>
            </w:r>
            <w:r w:rsidRPr="009C154B">
              <w:rPr>
                <w:rFonts w:ascii="Times New Roman" w:hAnsi="Times New Roman" w:cs="Times New Roman"/>
                <w:w w:val="103"/>
                <w:sz w:val="24"/>
                <w:szCs w:val="24"/>
              </w:rPr>
              <w:t>состава</w:t>
            </w:r>
          </w:p>
        </w:tc>
        <w:tc>
          <w:tcPr>
            <w:tcW w:w="6012" w:type="dxa"/>
            <w:shd w:val="clear" w:color="auto" w:fill="auto"/>
          </w:tcPr>
          <w:p w14:paraId="67A413D8" w14:textId="1073C1C1" w:rsidR="002D4CE3" w:rsidRPr="009C154B" w:rsidRDefault="002D4CE3" w:rsidP="002D4CE3">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r w:rsidRPr="009C154B">
              <w:rPr>
                <w:rFonts w:ascii="Times New Roman" w:hAnsi="Times New Roman" w:cs="Times New Roman"/>
                <w:sz w:val="24"/>
                <w:szCs w:val="24"/>
              </w:rPr>
              <w:t xml:space="preserve"> эксплуатации, технического о</w:t>
            </w:r>
            <w:r w:rsidRPr="009C154B">
              <w:rPr>
                <w:rFonts w:ascii="Times New Roman" w:hAnsi="Times New Roman" w:cs="Times New Roman"/>
                <w:sz w:val="24"/>
                <w:szCs w:val="24"/>
              </w:rPr>
              <w:t>б</w:t>
            </w:r>
            <w:r w:rsidRPr="009C154B">
              <w:rPr>
                <w:rFonts w:ascii="Times New Roman" w:hAnsi="Times New Roman" w:cs="Times New Roman"/>
                <w:sz w:val="24"/>
                <w:szCs w:val="24"/>
              </w:rPr>
              <w:t>служивания и ремонта деталей, узлов, агрегатов, систем железнодорожного подвижного состава железных дорог с обеспечением безопасности движения поездов</w:t>
            </w:r>
          </w:p>
        </w:tc>
      </w:tr>
      <w:tr w:rsidR="00363FB1" w:rsidRPr="009C154B" w14:paraId="30AB386D" w14:textId="77777777" w:rsidTr="002D4CE3">
        <w:trPr>
          <w:trHeight w:val="423"/>
          <w:jc w:val="center"/>
        </w:trPr>
        <w:tc>
          <w:tcPr>
            <w:tcW w:w="1761" w:type="dxa"/>
            <w:vMerge/>
            <w:shd w:val="clear" w:color="auto" w:fill="auto"/>
          </w:tcPr>
          <w:p w14:paraId="6261CC55"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5CE8BAA9"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0353E157" w14:textId="6A8B0AC2" w:rsidR="002D4CE3" w:rsidRPr="009C154B" w:rsidRDefault="00541D69" w:rsidP="00541D69">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r w:rsidR="002D4CE3" w:rsidRPr="009C154B">
              <w:rPr>
                <w:rFonts w:ascii="Times New Roman" w:eastAsia="Calibri" w:hAnsi="Times New Roman" w:cs="Times New Roman"/>
                <w:sz w:val="24"/>
                <w:szCs w:val="24"/>
                <w:shd w:val="clear" w:color="auto" w:fill="FFFFFF"/>
                <w:lang w:eastAsia="en-US"/>
              </w:rPr>
              <w:t xml:space="preserve"> </w:t>
            </w:r>
          </w:p>
          <w:p w14:paraId="43F873A3" w14:textId="7DEE32A8" w:rsidR="002D4CE3" w:rsidRPr="009C154B" w:rsidRDefault="002D4CE3"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обнаруживать неисправности, желе</w:t>
            </w:r>
            <w:r w:rsidR="00541D69" w:rsidRPr="009C154B">
              <w:rPr>
                <w:rFonts w:ascii="Times New Roman" w:eastAsia="Calibri" w:hAnsi="Times New Roman" w:cs="Times New Roman"/>
                <w:sz w:val="24"/>
                <w:szCs w:val="24"/>
                <w:shd w:val="clear" w:color="auto" w:fill="FFFFFF"/>
                <w:lang w:eastAsia="en-US"/>
              </w:rPr>
              <w:t>знодорожного п</w:t>
            </w:r>
            <w:r w:rsidR="00541D69" w:rsidRPr="009C154B">
              <w:rPr>
                <w:rFonts w:ascii="Times New Roman" w:eastAsia="Calibri" w:hAnsi="Times New Roman" w:cs="Times New Roman"/>
                <w:sz w:val="24"/>
                <w:szCs w:val="24"/>
                <w:shd w:val="clear" w:color="auto" w:fill="FFFFFF"/>
                <w:lang w:eastAsia="en-US"/>
              </w:rPr>
              <w:t>о</w:t>
            </w:r>
            <w:r w:rsidR="00541D69" w:rsidRPr="009C154B">
              <w:rPr>
                <w:rFonts w:ascii="Times New Roman" w:eastAsia="Calibri" w:hAnsi="Times New Roman" w:cs="Times New Roman"/>
                <w:sz w:val="24"/>
                <w:szCs w:val="24"/>
                <w:shd w:val="clear" w:color="auto" w:fill="FFFFFF"/>
                <w:lang w:eastAsia="en-US"/>
              </w:rPr>
              <w:t>движного состава, которые угрожают безопасности движения;</w:t>
            </w:r>
            <w:r w:rsidRPr="009C154B">
              <w:rPr>
                <w:rFonts w:ascii="Times New Roman" w:eastAsia="Calibri" w:hAnsi="Times New Roman" w:cs="Times New Roman"/>
                <w:sz w:val="24"/>
                <w:szCs w:val="24"/>
                <w:shd w:val="clear" w:color="auto" w:fill="FFFFFF"/>
                <w:lang w:eastAsia="en-US"/>
              </w:rPr>
              <w:t xml:space="preserve"> </w:t>
            </w:r>
          </w:p>
          <w:p w14:paraId="2D79146D" w14:textId="77777777" w:rsidR="002D4CE3" w:rsidRPr="009C154B" w:rsidRDefault="002D4CE3" w:rsidP="000A32BB">
            <w:pPr>
              <w:numPr>
                <w:ilvl w:val="0"/>
                <w:numId w:val="59"/>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определять соответствие технического состояния об</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рудования железнодорожного подвижного состава требованиям нормативных документов; </w:t>
            </w:r>
          </w:p>
          <w:p w14:paraId="285510F1" w14:textId="787E88BF" w:rsidR="00541D69" w:rsidRPr="009C154B" w:rsidRDefault="00541D69" w:rsidP="000A32BB">
            <w:pPr>
              <w:numPr>
                <w:ilvl w:val="0"/>
                <w:numId w:val="59"/>
              </w:numPr>
              <w:spacing w:after="0" w:line="240" w:lineRule="auto"/>
              <w:ind w:left="147" w:hanging="142"/>
              <w:contextualSpacing/>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выполнять действия, направленные на устранения н</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исправностей и отказов, железнодорожного подви</w:t>
            </w:r>
            <w:r w:rsidRPr="009C154B">
              <w:rPr>
                <w:rFonts w:ascii="Times New Roman" w:eastAsia="Calibri" w:hAnsi="Times New Roman" w:cs="Times New Roman"/>
                <w:sz w:val="24"/>
                <w:szCs w:val="24"/>
                <w:shd w:val="clear" w:color="auto" w:fill="FFFFFF"/>
                <w:lang w:eastAsia="en-US"/>
              </w:rPr>
              <w:t>ж</w:t>
            </w:r>
            <w:r w:rsidRPr="009C154B">
              <w:rPr>
                <w:rFonts w:ascii="Times New Roman" w:eastAsia="Calibri" w:hAnsi="Times New Roman" w:cs="Times New Roman"/>
                <w:sz w:val="24"/>
                <w:szCs w:val="24"/>
                <w:shd w:val="clear" w:color="auto" w:fill="FFFFFF"/>
                <w:lang w:eastAsia="en-US"/>
              </w:rPr>
              <w:t xml:space="preserve">ного состава в эксплуатации; </w:t>
            </w:r>
          </w:p>
          <w:p w14:paraId="3FF18C96" w14:textId="6277A705" w:rsidR="002D4CE3" w:rsidRPr="009C154B" w:rsidRDefault="002D4CE3" w:rsidP="000A32BB">
            <w:pPr>
              <w:numPr>
                <w:ilvl w:val="0"/>
                <w:numId w:val="59"/>
              </w:numPr>
              <w:spacing w:after="0" w:line="240" w:lineRule="auto"/>
              <w:ind w:left="147" w:hanging="142"/>
              <w:contextualSpacing/>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управлять системами железнодорожного подвижного состава в соответствии с установленными требован</w:t>
            </w:r>
            <w:r w:rsidRPr="009C154B">
              <w:rPr>
                <w:rFonts w:ascii="Times New Roman" w:eastAsia="Calibri" w:hAnsi="Times New Roman" w:cs="Times New Roman"/>
                <w:sz w:val="24"/>
                <w:szCs w:val="24"/>
                <w:shd w:val="clear" w:color="auto" w:fill="FFFFFF"/>
                <w:lang w:eastAsia="en-US"/>
              </w:rPr>
              <w:t>и</w:t>
            </w:r>
            <w:r w:rsidRPr="009C154B">
              <w:rPr>
                <w:rFonts w:ascii="Times New Roman" w:eastAsia="Calibri" w:hAnsi="Times New Roman" w:cs="Times New Roman"/>
                <w:sz w:val="24"/>
                <w:szCs w:val="24"/>
                <w:shd w:val="clear" w:color="auto" w:fill="FFFFFF"/>
                <w:lang w:eastAsia="en-US"/>
              </w:rPr>
              <w:t>ями;</w:t>
            </w:r>
          </w:p>
        </w:tc>
      </w:tr>
      <w:tr w:rsidR="00363FB1" w:rsidRPr="009C154B" w14:paraId="48B9E13A" w14:textId="77777777" w:rsidTr="002D4CE3">
        <w:trPr>
          <w:trHeight w:val="305"/>
          <w:jc w:val="center"/>
        </w:trPr>
        <w:tc>
          <w:tcPr>
            <w:tcW w:w="1761" w:type="dxa"/>
            <w:vMerge/>
            <w:shd w:val="clear" w:color="auto" w:fill="auto"/>
          </w:tcPr>
          <w:p w14:paraId="33A07096"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2D0BECCE" w14:textId="77777777" w:rsidR="002D4CE3" w:rsidRPr="009C154B" w:rsidRDefault="002D4CE3" w:rsidP="002D4CE3">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357C1ABE" w14:textId="77777777" w:rsidR="002D4CE3" w:rsidRPr="009C154B" w:rsidRDefault="002D4CE3" w:rsidP="002D4CE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751ABD4B" w14:textId="77777777" w:rsidR="002D4CE3" w:rsidRPr="009C154B" w:rsidRDefault="002D4CE3"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конструкцию, принцип действия и технические хара</w:t>
            </w:r>
            <w:r w:rsidRPr="009C154B">
              <w:rPr>
                <w:rFonts w:ascii="Times New Roman" w:eastAsia="Calibri" w:hAnsi="Times New Roman" w:cs="Times New Roman"/>
                <w:sz w:val="24"/>
                <w:szCs w:val="24"/>
                <w:shd w:val="clear" w:color="auto" w:fill="FFFFFF"/>
                <w:lang w:eastAsia="en-US"/>
              </w:rPr>
              <w:t>к</w:t>
            </w:r>
            <w:r w:rsidRPr="009C154B">
              <w:rPr>
                <w:rFonts w:ascii="Times New Roman" w:eastAsia="Calibri" w:hAnsi="Times New Roman" w:cs="Times New Roman"/>
                <w:sz w:val="24"/>
                <w:szCs w:val="24"/>
                <w:shd w:val="clear" w:color="auto" w:fill="FFFFFF"/>
                <w:lang w:eastAsia="en-US"/>
              </w:rPr>
              <w:t>теристики оборудования железнодорожного подви</w:t>
            </w:r>
            <w:r w:rsidRPr="009C154B">
              <w:rPr>
                <w:rFonts w:ascii="Times New Roman" w:eastAsia="Calibri" w:hAnsi="Times New Roman" w:cs="Times New Roman"/>
                <w:sz w:val="24"/>
                <w:szCs w:val="24"/>
                <w:shd w:val="clear" w:color="auto" w:fill="FFFFFF"/>
                <w:lang w:eastAsia="en-US"/>
              </w:rPr>
              <w:t>ж</w:t>
            </w:r>
            <w:r w:rsidRPr="009C154B">
              <w:rPr>
                <w:rFonts w:ascii="Times New Roman" w:eastAsia="Calibri" w:hAnsi="Times New Roman" w:cs="Times New Roman"/>
                <w:sz w:val="24"/>
                <w:szCs w:val="24"/>
                <w:shd w:val="clear" w:color="auto" w:fill="FFFFFF"/>
                <w:lang w:eastAsia="en-US"/>
              </w:rPr>
              <w:t xml:space="preserve">ного состава; </w:t>
            </w:r>
          </w:p>
          <w:p w14:paraId="1DDCD105" w14:textId="77777777" w:rsidR="002D4CE3" w:rsidRPr="009C154B" w:rsidRDefault="002D4CE3"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нормативные документы по обеспечению безопасн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сти движения поездов; </w:t>
            </w:r>
          </w:p>
          <w:p w14:paraId="16992781" w14:textId="77777777" w:rsidR="00C61AB5" w:rsidRPr="009C154B" w:rsidRDefault="002D4CE3"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shd w:val="clear" w:color="auto" w:fill="FFFFFF"/>
                <w:lang w:eastAsia="en-US"/>
              </w:rPr>
              <w:t>систему технического обслуживания и ремонта ж</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лезнодорожного подвижного состава;</w:t>
            </w:r>
            <w:r w:rsidRPr="009C154B">
              <w:rPr>
                <w:rFonts w:ascii="Times New Roman" w:eastAsia="Calibri" w:hAnsi="Times New Roman" w:cs="Times New Roman"/>
                <w:sz w:val="24"/>
                <w:szCs w:val="24"/>
                <w:lang w:eastAsia="en-US"/>
              </w:rPr>
              <w:t xml:space="preserve"> </w:t>
            </w:r>
          </w:p>
          <w:p w14:paraId="5651AE50" w14:textId="0C8D3DAF" w:rsidR="00C61AB5" w:rsidRPr="009C154B" w:rsidRDefault="00C61AB5"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shd w:val="clear" w:color="auto" w:fill="FFFFFF"/>
                <w:lang w:eastAsia="en-US"/>
              </w:rPr>
              <w:t xml:space="preserve">действия работников при </w:t>
            </w:r>
            <w:proofErr w:type="spellStart"/>
            <w:r w:rsidRPr="009C154B">
              <w:rPr>
                <w:rFonts w:ascii="Times New Roman" w:eastAsia="Calibri" w:hAnsi="Times New Roman" w:cs="Times New Roman"/>
                <w:sz w:val="24"/>
                <w:szCs w:val="24"/>
                <w:shd w:val="clear" w:color="auto" w:fill="FFFFFF"/>
                <w:lang w:eastAsia="en-US"/>
              </w:rPr>
              <w:t>возникновениии</w:t>
            </w:r>
            <w:proofErr w:type="spellEnd"/>
            <w:r w:rsidRPr="009C154B">
              <w:rPr>
                <w:rFonts w:ascii="Times New Roman" w:eastAsia="Calibri" w:hAnsi="Times New Roman" w:cs="Times New Roman"/>
                <w:sz w:val="24"/>
                <w:szCs w:val="24"/>
                <w:shd w:val="clear" w:color="auto" w:fill="FFFFFF"/>
                <w:lang w:eastAsia="en-US"/>
              </w:rPr>
              <w:t xml:space="preserve"> </w:t>
            </w:r>
            <w:proofErr w:type="spellStart"/>
            <w:r w:rsidRPr="009C154B">
              <w:rPr>
                <w:rFonts w:ascii="Times New Roman" w:eastAsia="Calibri" w:hAnsi="Times New Roman" w:cs="Times New Roman"/>
                <w:sz w:val="24"/>
                <w:szCs w:val="24"/>
                <w:shd w:val="clear" w:color="auto" w:fill="FFFFFF"/>
                <w:lang w:eastAsia="en-US"/>
              </w:rPr>
              <w:t>авврийных</w:t>
            </w:r>
            <w:proofErr w:type="spellEnd"/>
            <w:r w:rsidRPr="009C154B">
              <w:rPr>
                <w:rFonts w:ascii="Times New Roman" w:eastAsia="Calibri" w:hAnsi="Times New Roman" w:cs="Times New Roman"/>
                <w:sz w:val="24"/>
                <w:szCs w:val="24"/>
                <w:shd w:val="clear" w:color="auto" w:fill="FFFFFF"/>
                <w:lang w:eastAsia="en-US"/>
              </w:rPr>
              <w:t xml:space="preserve"> и внештатных ситуаций</w:t>
            </w:r>
          </w:p>
          <w:p w14:paraId="5A8DF74E" w14:textId="4F9FE903"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у</w:t>
            </w:r>
            <w:r w:rsidR="002D4CE3" w:rsidRPr="009C154B">
              <w:rPr>
                <w:rFonts w:ascii="Times New Roman" w:eastAsia="Calibri" w:hAnsi="Times New Roman" w:cs="Times New Roman"/>
                <w:sz w:val="24"/>
                <w:szCs w:val="24"/>
                <w:lang w:eastAsia="en-US"/>
              </w:rPr>
              <w:t>стройство и порядок использования контрольно-измерительных инструментов, шаблонов, приборов и приспособлений, применяемых при техническом о</w:t>
            </w:r>
            <w:r w:rsidR="002D4CE3" w:rsidRPr="009C154B">
              <w:rPr>
                <w:rFonts w:ascii="Times New Roman" w:eastAsia="Calibri" w:hAnsi="Times New Roman" w:cs="Times New Roman"/>
                <w:sz w:val="24"/>
                <w:szCs w:val="24"/>
                <w:lang w:eastAsia="en-US"/>
              </w:rPr>
              <w:t>б</w:t>
            </w:r>
            <w:r w:rsidR="002D4CE3" w:rsidRPr="009C154B">
              <w:rPr>
                <w:rFonts w:ascii="Times New Roman" w:eastAsia="Calibri" w:hAnsi="Times New Roman" w:cs="Times New Roman"/>
                <w:sz w:val="24"/>
                <w:szCs w:val="24"/>
                <w:lang w:eastAsia="en-US"/>
              </w:rPr>
              <w:t>служивании простых узлов и деталей подвижного с</w:t>
            </w:r>
            <w:r w:rsidR="002D4CE3" w:rsidRPr="009C154B">
              <w:rPr>
                <w:rFonts w:ascii="Times New Roman" w:eastAsia="Calibri" w:hAnsi="Times New Roman" w:cs="Times New Roman"/>
                <w:sz w:val="24"/>
                <w:szCs w:val="24"/>
                <w:lang w:eastAsia="en-US"/>
              </w:rPr>
              <w:t>о</w:t>
            </w:r>
            <w:r w:rsidR="002D4CE3" w:rsidRPr="009C154B">
              <w:rPr>
                <w:rFonts w:ascii="Times New Roman" w:eastAsia="Calibri" w:hAnsi="Times New Roman" w:cs="Times New Roman"/>
                <w:sz w:val="24"/>
                <w:szCs w:val="24"/>
                <w:lang w:eastAsia="en-US"/>
              </w:rPr>
              <w:lastRenderedPageBreak/>
              <w:t xml:space="preserve">става железнодорожного транспорта; </w:t>
            </w:r>
          </w:p>
          <w:p w14:paraId="135563C0" w14:textId="523390E4"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002D4CE3" w:rsidRPr="009C154B">
              <w:rPr>
                <w:rFonts w:ascii="Times New Roman" w:eastAsia="Calibri" w:hAnsi="Times New Roman" w:cs="Times New Roman"/>
                <w:sz w:val="24"/>
                <w:szCs w:val="24"/>
                <w:lang w:eastAsia="en-US"/>
              </w:rPr>
              <w:t xml:space="preserve">нструктивные указания по заполнению маршрутов машиниста в объеме, необходимом для выполнения должностных обязанностей; </w:t>
            </w:r>
          </w:p>
          <w:p w14:paraId="4DE06C41" w14:textId="041D1916"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002D4CE3" w:rsidRPr="009C154B">
              <w:rPr>
                <w:rFonts w:ascii="Times New Roman" w:eastAsia="Calibri" w:hAnsi="Times New Roman" w:cs="Times New Roman"/>
                <w:sz w:val="24"/>
                <w:szCs w:val="24"/>
                <w:lang w:eastAsia="en-US"/>
              </w:rPr>
              <w:t>ребования охраны труда, пожарной безопасности в объеме, необходимом для выполнения работ по те</w:t>
            </w:r>
            <w:r w:rsidR="002D4CE3" w:rsidRPr="009C154B">
              <w:rPr>
                <w:rFonts w:ascii="Times New Roman" w:eastAsia="Calibri" w:hAnsi="Times New Roman" w:cs="Times New Roman"/>
                <w:sz w:val="24"/>
                <w:szCs w:val="24"/>
                <w:lang w:eastAsia="en-US"/>
              </w:rPr>
              <w:t>х</w:t>
            </w:r>
            <w:r w:rsidR="002D4CE3" w:rsidRPr="009C154B">
              <w:rPr>
                <w:rFonts w:ascii="Times New Roman" w:eastAsia="Calibri" w:hAnsi="Times New Roman" w:cs="Times New Roman"/>
                <w:sz w:val="24"/>
                <w:szCs w:val="24"/>
                <w:lang w:eastAsia="en-US"/>
              </w:rPr>
              <w:t xml:space="preserve">ническому обслуживанию простых узлов и деталей подвижного состава железнодорожного транспорта; </w:t>
            </w:r>
          </w:p>
          <w:p w14:paraId="35A5D999" w14:textId="2DE507F5"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w:t>
            </w:r>
            <w:r w:rsidR="002D4CE3" w:rsidRPr="009C154B">
              <w:rPr>
                <w:rFonts w:ascii="Times New Roman" w:eastAsia="Calibri" w:hAnsi="Times New Roman" w:cs="Times New Roman"/>
                <w:sz w:val="24"/>
                <w:szCs w:val="24"/>
                <w:lang w:eastAsia="en-US"/>
              </w:rPr>
              <w:t>окальные нормативные акты, связанные с технич</w:t>
            </w:r>
            <w:r w:rsidR="002D4CE3" w:rsidRPr="009C154B">
              <w:rPr>
                <w:rFonts w:ascii="Times New Roman" w:eastAsia="Calibri" w:hAnsi="Times New Roman" w:cs="Times New Roman"/>
                <w:sz w:val="24"/>
                <w:szCs w:val="24"/>
                <w:lang w:eastAsia="en-US"/>
              </w:rPr>
              <w:t>е</w:t>
            </w:r>
            <w:r w:rsidR="002D4CE3" w:rsidRPr="009C154B">
              <w:rPr>
                <w:rFonts w:ascii="Times New Roman" w:eastAsia="Calibri" w:hAnsi="Times New Roman" w:cs="Times New Roman"/>
                <w:sz w:val="24"/>
                <w:szCs w:val="24"/>
                <w:lang w:eastAsia="en-US"/>
              </w:rPr>
              <w:t>ским обслуживанием, ремонтом и испытанием п</w:t>
            </w:r>
            <w:r w:rsidR="002D4CE3" w:rsidRPr="009C154B">
              <w:rPr>
                <w:rFonts w:ascii="Times New Roman" w:eastAsia="Calibri" w:hAnsi="Times New Roman" w:cs="Times New Roman"/>
                <w:sz w:val="24"/>
                <w:szCs w:val="24"/>
                <w:lang w:eastAsia="en-US"/>
              </w:rPr>
              <w:t>о</w:t>
            </w:r>
            <w:r w:rsidR="002D4CE3" w:rsidRPr="009C154B">
              <w:rPr>
                <w:rFonts w:ascii="Times New Roman" w:eastAsia="Calibri" w:hAnsi="Times New Roman" w:cs="Times New Roman"/>
                <w:sz w:val="24"/>
                <w:szCs w:val="24"/>
                <w:lang w:eastAsia="en-US"/>
              </w:rPr>
              <w:t>движного состава железнодорожного транспорта, в объеме, необходимом для выполнения работ по те</w:t>
            </w:r>
            <w:r w:rsidR="002D4CE3" w:rsidRPr="009C154B">
              <w:rPr>
                <w:rFonts w:ascii="Times New Roman" w:eastAsia="Calibri" w:hAnsi="Times New Roman" w:cs="Times New Roman"/>
                <w:sz w:val="24"/>
                <w:szCs w:val="24"/>
                <w:lang w:eastAsia="en-US"/>
              </w:rPr>
              <w:t>х</w:t>
            </w:r>
            <w:r w:rsidR="002D4CE3" w:rsidRPr="009C154B">
              <w:rPr>
                <w:rFonts w:ascii="Times New Roman" w:eastAsia="Calibri" w:hAnsi="Times New Roman" w:cs="Times New Roman"/>
                <w:sz w:val="24"/>
                <w:szCs w:val="24"/>
                <w:lang w:eastAsia="en-US"/>
              </w:rPr>
              <w:t xml:space="preserve">ническому обслуживанию простых узлов и деталей подвижного состава железнодорожного транспорта; </w:t>
            </w:r>
          </w:p>
          <w:p w14:paraId="36999035" w14:textId="2B41F08B"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w:t>
            </w:r>
            <w:r w:rsidR="002D4CE3" w:rsidRPr="009C154B">
              <w:rPr>
                <w:rFonts w:ascii="Times New Roman" w:eastAsia="Calibri" w:hAnsi="Times New Roman" w:cs="Times New Roman"/>
                <w:sz w:val="24"/>
                <w:szCs w:val="24"/>
                <w:lang w:eastAsia="en-US"/>
              </w:rPr>
              <w:t>ормативные документы об организации расшифро</w:t>
            </w:r>
            <w:r w:rsidR="002D4CE3" w:rsidRPr="009C154B">
              <w:rPr>
                <w:rFonts w:ascii="Times New Roman" w:eastAsia="Calibri" w:hAnsi="Times New Roman" w:cs="Times New Roman"/>
                <w:sz w:val="24"/>
                <w:szCs w:val="24"/>
                <w:lang w:eastAsia="en-US"/>
              </w:rPr>
              <w:t>в</w:t>
            </w:r>
            <w:r w:rsidR="002D4CE3" w:rsidRPr="009C154B">
              <w:rPr>
                <w:rFonts w:ascii="Times New Roman" w:eastAsia="Calibri" w:hAnsi="Times New Roman" w:cs="Times New Roman"/>
                <w:sz w:val="24"/>
                <w:szCs w:val="24"/>
                <w:lang w:eastAsia="en-US"/>
              </w:rPr>
              <w:t>ки параметров движения локомотивов и моторваго</w:t>
            </w:r>
            <w:r w:rsidR="002D4CE3" w:rsidRPr="009C154B">
              <w:rPr>
                <w:rFonts w:ascii="Times New Roman" w:eastAsia="Calibri" w:hAnsi="Times New Roman" w:cs="Times New Roman"/>
                <w:sz w:val="24"/>
                <w:szCs w:val="24"/>
                <w:lang w:eastAsia="en-US"/>
              </w:rPr>
              <w:t>н</w:t>
            </w:r>
            <w:r w:rsidR="002D4CE3" w:rsidRPr="009C154B">
              <w:rPr>
                <w:rFonts w:ascii="Times New Roman" w:eastAsia="Calibri" w:hAnsi="Times New Roman" w:cs="Times New Roman"/>
                <w:sz w:val="24"/>
                <w:szCs w:val="24"/>
                <w:lang w:eastAsia="en-US"/>
              </w:rPr>
              <w:t>ного подвижного состава эксплуатационного локом</w:t>
            </w:r>
            <w:r w:rsidR="002D4CE3" w:rsidRPr="009C154B">
              <w:rPr>
                <w:rFonts w:ascii="Times New Roman" w:eastAsia="Calibri" w:hAnsi="Times New Roman" w:cs="Times New Roman"/>
                <w:sz w:val="24"/>
                <w:szCs w:val="24"/>
                <w:lang w:eastAsia="en-US"/>
              </w:rPr>
              <w:t>о</w:t>
            </w:r>
            <w:r w:rsidR="002D4CE3" w:rsidRPr="009C154B">
              <w:rPr>
                <w:rFonts w:ascii="Times New Roman" w:eastAsia="Calibri" w:hAnsi="Times New Roman" w:cs="Times New Roman"/>
                <w:sz w:val="24"/>
                <w:szCs w:val="24"/>
                <w:lang w:eastAsia="en-US"/>
              </w:rPr>
              <w:t xml:space="preserve">тивного (моторвагонного) депо; </w:t>
            </w:r>
          </w:p>
          <w:p w14:paraId="3C3E21FD" w14:textId="2B41D95D"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2D4CE3" w:rsidRPr="009C154B">
              <w:rPr>
                <w:rFonts w:ascii="Times New Roman" w:eastAsia="Calibri" w:hAnsi="Times New Roman" w:cs="Times New Roman"/>
                <w:sz w:val="24"/>
                <w:szCs w:val="24"/>
                <w:lang w:eastAsia="en-US"/>
              </w:rPr>
              <w:t xml:space="preserve">орядок </w:t>
            </w:r>
            <w:proofErr w:type="spellStart"/>
            <w:r w:rsidR="002D4CE3" w:rsidRPr="009C154B">
              <w:rPr>
                <w:rFonts w:ascii="Times New Roman" w:eastAsia="Calibri" w:hAnsi="Times New Roman" w:cs="Times New Roman"/>
                <w:sz w:val="24"/>
                <w:szCs w:val="24"/>
                <w:lang w:eastAsia="en-US"/>
              </w:rPr>
              <w:t>учета</w:t>
            </w:r>
            <w:proofErr w:type="spellEnd"/>
            <w:r w:rsidR="002D4CE3" w:rsidRPr="009C154B">
              <w:rPr>
                <w:rFonts w:ascii="Times New Roman" w:eastAsia="Calibri" w:hAnsi="Times New Roman" w:cs="Times New Roman"/>
                <w:sz w:val="24"/>
                <w:szCs w:val="24"/>
                <w:lang w:eastAsia="en-US"/>
              </w:rPr>
              <w:t xml:space="preserve"> и регистрации поступающих в отдел</w:t>
            </w:r>
            <w:r w:rsidR="002D4CE3" w:rsidRPr="009C154B">
              <w:rPr>
                <w:rFonts w:ascii="Times New Roman" w:eastAsia="Calibri" w:hAnsi="Times New Roman" w:cs="Times New Roman"/>
                <w:sz w:val="24"/>
                <w:szCs w:val="24"/>
                <w:lang w:eastAsia="en-US"/>
              </w:rPr>
              <w:t>е</w:t>
            </w:r>
            <w:r w:rsidR="002D4CE3" w:rsidRPr="009C154B">
              <w:rPr>
                <w:rFonts w:ascii="Times New Roman" w:eastAsia="Calibri" w:hAnsi="Times New Roman" w:cs="Times New Roman"/>
                <w:sz w:val="24"/>
                <w:szCs w:val="24"/>
                <w:lang w:eastAsia="en-US"/>
              </w:rPr>
              <w:t>ние по расшифровке параметров движения локомот</w:t>
            </w:r>
            <w:r w:rsidR="002D4CE3" w:rsidRPr="009C154B">
              <w:rPr>
                <w:rFonts w:ascii="Times New Roman" w:eastAsia="Calibri" w:hAnsi="Times New Roman" w:cs="Times New Roman"/>
                <w:sz w:val="24"/>
                <w:szCs w:val="24"/>
                <w:lang w:eastAsia="en-US"/>
              </w:rPr>
              <w:t>и</w:t>
            </w:r>
            <w:r w:rsidR="002D4CE3" w:rsidRPr="009C154B">
              <w:rPr>
                <w:rFonts w:ascii="Times New Roman" w:eastAsia="Calibri" w:hAnsi="Times New Roman" w:cs="Times New Roman"/>
                <w:sz w:val="24"/>
                <w:szCs w:val="24"/>
                <w:lang w:eastAsia="en-US"/>
              </w:rPr>
              <w:t>вов и моторвагонного подвижного состава электро</w:t>
            </w:r>
            <w:r w:rsidR="002D4CE3" w:rsidRPr="009C154B">
              <w:rPr>
                <w:rFonts w:ascii="Times New Roman" w:eastAsia="Calibri" w:hAnsi="Times New Roman" w:cs="Times New Roman"/>
                <w:sz w:val="24"/>
                <w:szCs w:val="24"/>
                <w:lang w:eastAsia="en-US"/>
              </w:rPr>
              <w:t>н</w:t>
            </w:r>
            <w:r w:rsidR="002D4CE3" w:rsidRPr="009C154B">
              <w:rPr>
                <w:rFonts w:ascii="Times New Roman" w:eastAsia="Calibri" w:hAnsi="Times New Roman" w:cs="Times New Roman"/>
                <w:sz w:val="24"/>
                <w:szCs w:val="24"/>
                <w:lang w:eastAsia="en-US"/>
              </w:rPr>
              <w:t xml:space="preserve">ных носителей информации; </w:t>
            </w:r>
          </w:p>
          <w:p w14:paraId="36AAAD7E" w14:textId="66E385B6"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2D4CE3" w:rsidRPr="009C154B">
              <w:rPr>
                <w:rFonts w:ascii="Times New Roman" w:eastAsia="Calibri" w:hAnsi="Times New Roman" w:cs="Times New Roman"/>
                <w:sz w:val="24"/>
                <w:szCs w:val="24"/>
                <w:lang w:eastAsia="en-US"/>
              </w:rPr>
              <w:t>равила внутреннего трудового распорядка структу</w:t>
            </w:r>
            <w:r w:rsidR="002D4CE3" w:rsidRPr="009C154B">
              <w:rPr>
                <w:rFonts w:ascii="Times New Roman" w:eastAsia="Calibri" w:hAnsi="Times New Roman" w:cs="Times New Roman"/>
                <w:sz w:val="24"/>
                <w:szCs w:val="24"/>
                <w:lang w:eastAsia="en-US"/>
              </w:rPr>
              <w:t>р</w:t>
            </w:r>
            <w:r w:rsidR="002D4CE3" w:rsidRPr="009C154B">
              <w:rPr>
                <w:rFonts w:ascii="Times New Roman" w:eastAsia="Calibri" w:hAnsi="Times New Roman" w:cs="Times New Roman"/>
                <w:sz w:val="24"/>
                <w:szCs w:val="24"/>
                <w:lang w:eastAsia="en-US"/>
              </w:rPr>
              <w:t>ного подразделения, в котором расположено отдел</w:t>
            </w:r>
            <w:r w:rsidR="002D4CE3" w:rsidRPr="009C154B">
              <w:rPr>
                <w:rFonts w:ascii="Times New Roman" w:eastAsia="Calibri" w:hAnsi="Times New Roman" w:cs="Times New Roman"/>
                <w:sz w:val="24"/>
                <w:szCs w:val="24"/>
                <w:lang w:eastAsia="en-US"/>
              </w:rPr>
              <w:t>е</w:t>
            </w:r>
            <w:r w:rsidR="002D4CE3" w:rsidRPr="009C154B">
              <w:rPr>
                <w:rFonts w:ascii="Times New Roman" w:eastAsia="Calibri" w:hAnsi="Times New Roman" w:cs="Times New Roman"/>
                <w:sz w:val="24"/>
                <w:szCs w:val="24"/>
                <w:lang w:eastAsia="en-US"/>
              </w:rPr>
              <w:t>ние по расшифровке параметров движения локомот</w:t>
            </w:r>
            <w:r w:rsidR="002D4CE3" w:rsidRPr="009C154B">
              <w:rPr>
                <w:rFonts w:ascii="Times New Roman" w:eastAsia="Calibri" w:hAnsi="Times New Roman" w:cs="Times New Roman"/>
                <w:sz w:val="24"/>
                <w:szCs w:val="24"/>
                <w:lang w:eastAsia="en-US"/>
              </w:rPr>
              <w:t>и</w:t>
            </w:r>
            <w:r w:rsidR="002D4CE3" w:rsidRPr="009C154B">
              <w:rPr>
                <w:rFonts w:ascii="Times New Roman" w:eastAsia="Calibri" w:hAnsi="Times New Roman" w:cs="Times New Roman"/>
                <w:sz w:val="24"/>
                <w:szCs w:val="24"/>
                <w:lang w:eastAsia="en-US"/>
              </w:rPr>
              <w:t xml:space="preserve">вов и моторвагонного подвижного состава; </w:t>
            </w:r>
          </w:p>
          <w:p w14:paraId="4CCE98A8" w14:textId="6D41157F" w:rsidR="002D4CE3" w:rsidRPr="009C154B" w:rsidRDefault="00230769" w:rsidP="000A32BB">
            <w:pPr>
              <w:numPr>
                <w:ilvl w:val="0"/>
                <w:numId w:val="58"/>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т</w:t>
            </w:r>
            <w:r w:rsidR="002D4CE3" w:rsidRPr="009C154B">
              <w:rPr>
                <w:rFonts w:ascii="Times New Roman" w:eastAsia="Calibri" w:hAnsi="Times New Roman" w:cs="Times New Roman"/>
                <w:sz w:val="24"/>
                <w:szCs w:val="24"/>
                <w:lang w:eastAsia="en-US"/>
              </w:rPr>
              <w:t>ребования охраны труда, пожарной безопасности в объеме, необходимом для выполнения работ в отдел</w:t>
            </w:r>
            <w:r w:rsidR="002D4CE3" w:rsidRPr="009C154B">
              <w:rPr>
                <w:rFonts w:ascii="Times New Roman" w:eastAsia="Calibri" w:hAnsi="Times New Roman" w:cs="Times New Roman"/>
                <w:sz w:val="24"/>
                <w:szCs w:val="24"/>
                <w:lang w:eastAsia="en-US"/>
              </w:rPr>
              <w:t>е</w:t>
            </w:r>
            <w:r w:rsidR="002D4CE3" w:rsidRPr="009C154B">
              <w:rPr>
                <w:rFonts w:ascii="Times New Roman" w:eastAsia="Calibri" w:hAnsi="Times New Roman" w:cs="Times New Roman"/>
                <w:sz w:val="24"/>
                <w:szCs w:val="24"/>
                <w:lang w:eastAsia="en-US"/>
              </w:rPr>
              <w:t>нии по расшифровке параметров движения локомот</w:t>
            </w:r>
            <w:r w:rsidR="002D4CE3" w:rsidRPr="009C154B">
              <w:rPr>
                <w:rFonts w:ascii="Times New Roman" w:eastAsia="Calibri" w:hAnsi="Times New Roman" w:cs="Times New Roman"/>
                <w:sz w:val="24"/>
                <w:szCs w:val="24"/>
                <w:lang w:eastAsia="en-US"/>
              </w:rPr>
              <w:t>и</w:t>
            </w:r>
            <w:r w:rsidR="002D4CE3" w:rsidRPr="009C154B">
              <w:rPr>
                <w:rFonts w:ascii="Times New Roman" w:eastAsia="Calibri" w:hAnsi="Times New Roman" w:cs="Times New Roman"/>
                <w:sz w:val="24"/>
                <w:szCs w:val="24"/>
                <w:lang w:eastAsia="en-US"/>
              </w:rPr>
              <w:t>вов и моторвагонного подвижного состава</w:t>
            </w:r>
          </w:p>
          <w:p w14:paraId="1D405998" w14:textId="60D70F8A" w:rsidR="002D4CE3" w:rsidRPr="009C154B" w:rsidRDefault="002D4CE3" w:rsidP="002D4CE3">
            <w:pPr>
              <w:tabs>
                <w:tab w:val="left" w:pos="242"/>
              </w:tabs>
              <w:autoSpaceDE w:val="0"/>
              <w:autoSpaceDN w:val="0"/>
              <w:adjustRightInd w:val="0"/>
              <w:spacing w:after="0" w:line="240" w:lineRule="auto"/>
              <w:jc w:val="both"/>
              <w:rPr>
                <w:rFonts w:ascii="Times New Roman" w:hAnsi="Times New Roman" w:cs="Times New Roman"/>
                <w:sz w:val="24"/>
                <w:szCs w:val="24"/>
              </w:rPr>
            </w:pPr>
          </w:p>
        </w:tc>
      </w:tr>
      <w:tr w:rsidR="00363FB1" w:rsidRPr="009C154B" w14:paraId="7F2D74A3" w14:textId="77777777" w:rsidTr="002D4CE3">
        <w:trPr>
          <w:trHeight w:val="534"/>
          <w:jc w:val="center"/>
        </w:trPr>
        <w:tc>
          <w:tcPr>
            <w:tcW w:w="1761" w:type="dxa"/>
            <w:vMerge w:val="restart"/>
            <w:shd w:val="clear" w:color="auto" w:fill="auto"/>
          </w:tcPr>
          <w:p w14:paraId="1E025313"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bCs/>
                <w:sz w:val="24"/>
                <w:szCs w:val="24"/>
              </w:rPr>
              <w:lastRenderedPageBreak/>
              <w:t>Организация</w:t>
            </w:r>
            <w:r w:rsidRPr="009C154B">
              <w:rPr>
                <w:rFonts w:ascii="Times New Roman" w:hAnsi="Times New Roman" w:cs="Times New Roman"/>
                <w:bCs/>
                <w:spacing w:val="54"/>
                <w:sz w:val="24"/>
                <w:szCs w:val="24"/>
              </w:rPr>
              <w:t xml:space="preserve"> </w:t>
            </w:r>
            <w:r w:rsidRPr="009C154B">
              <w:rPr>
                <w:rFonts w:ascii="Times New Roman" w:hAnsi="Times New Roman" w:cs="Times New Roman"/>
                <w:bCs/>
                <w:sz w:val="24"/>
                <w:szCs w:val="24"/>
              </w:rPr>
              <w:t>деятельности</w:t>
            </w:r>
            <w:r w:rsidRPr="009C154B">
              <w:rPr>
                <w:rFonts w:ascii="Times New Roman" w:hAnsi="Times New Roman" w:cs="Times New Roman"/>
                <w:bCs/>
                <w:spacing w:val="50"/>
                <w:sz w:val="24"/>
                <w:szCs w:val="24"/>
              </w:rPr>
              <w:t xml:space="preserve"> </w:t>
            </w:r>
            <w:r w:rsidRPr="009C154B">
              <w:rPr>
                <w:rFonts w:ascii="Times New Roman" w:hAnsi="Times New Roman" w:cs="Times New Roman"/>
                <w:bCs/>
                <w:sz w:val="24"/>
                <w:szCs w:val="24"/>
              </w:rPr>
              <w:t>коллектива</w:t>
            </w:r>
            <w:r w:rsidRPr="009C154B">
              <w:rPr>
                <w:rFonts w:ascii="Times New Roman" w:hAnsi="Times New Roman" w:cs="Times New Roman"/>
                <w:bCs/>
                <w:spacing w:val="50"/>
                <w:sz w:val="24"/>
                <w:szCs w:val="24"/>
              </w:rPr>
              <w:t xml:space="preserve"> </w:t>
            </w:r>
            <w:r w:rsidRPr="009C154B">
              <w:rPr>
                <w:rFonts w:ascii="Times New Roman" w:hAnsi="Times New Roman" w:cs="Times New Roman"/>
                <w:bCs/>
                <w:w w:val="102"/>
                <w:sz w:val="24"/>
                <w:szCs w:val="24"/>
              </w:rPr>
              <w:t>исполнителей</w:t>
            </w:r>
          </w:p>
        </w:tc>
        <w:tc>
          <w:tcPr>
            <w:tcW w:w="1701" w:type="dxa"/>
            <w:vMerge w:val="restart"/>
            <w:shd w:val="clear" w:color="auto" w:fill="auto"/>
          </w:tcPr>
          <w:p w14:paraId="5A39D40C" w14:textId="77777777" w:rsidR="00142C8F" w:rsidRPr="009C154B" w:rsidRDefault="00142C8F" w:rsidP="00304718">
            <w:pPr>
              <w:spacing w:after="0" w:line="240" w:lineRule="auto"/>
              <w:jc w:val="both"/>
              <w:rPr>
                <w:rFonts w:ascii="Times New Roman" w:eastAsia="Times New Roman" w:hAnsi="Times New Roman" w:cs="Times New Roman"/>
                <w:i/>
                <w:sz w:val="24"/>
                <w:szCs w:val="24"/>
              </w:rPr>
            </w:pPr>
            <w:r w:rsidRPr="009C154B">
              <w:rPr>
                <w:rFonts w:ascii="Times New Roman" w:hAnsi="Times New Roman" w:cs="Times New Roman"/>
                <w:sz w:val="24"/>
                <w:szCs w:val="24"/>
              </w:rPr>
              <w:t>ПК 2.1. Пл</w:t>
            </w:r>
            <w:r w:rsidRPr="009C154B">
              <w:rPr>
                <w:rFonts w:ascii="Times New Roman" w:hAnsi="Times New Roman" w:cs="Times New Roman"/>
                <w:sz w:val="24"/>
                <w:szCs w:val="24"/>
              </w:rPr>
              <w:t>а</w:t>
            </w:r>
            <w:r w:rsidRPr="009C154B">
              <w:rPr>
                <w:rFonts w:ascii="Times New Roman" w:hAnsi="Times New Roman" w:cs="Times New Roman"/>
                <w:sz w:val="24"/>
                <w:szCs w:val="24"/>
              </w:rPr>
              <w:t>нировать и организов</w:t>
            </w:r>
            <w:r w:rsidRPr="009C154B">
              <w:rPr>
                <w:rFonts w:ascii="Times New Roman" w:hAnsi="Times New Roman" w:cs="Times New Roman"/>
                <w:sz w:val="24"/>
                <w:szCs w:val="24"/>
              </w:rPr>
              <w:t>ы</w:t>
            </w:r>
            <w:r w:rsidRPr="009C154B">
              <w:rPr>
                <w:rFonts w:ascii="Times New Roman" w:hAnsi="Times New Roman" w:cs="Times New Roman"/>
                <w:sz w:val="24"/>
                <w:szCs w:val="24"/>
              </w:rPr>
              <w:t>вать прои</w:t>
            </w:r>
            <w:r w:rsidRPr="009C154B">
              <w:rPr>
                <w:rFonts w:ascii="Times New Roman" w:hAnsi="Times New Roman" w:cs="Times New Roman"/>
                <w:sz w:val="24"/>
                <w:szCs w:val="24"/>
              </w:rPr>
              <w:t>з</w:t>
            </w:r>
            <w:r w:rsidRPr="009C154B">
              <w:rPr>
                <w:rFonts w:ascii="Times New Roman" w:hAnsi="Times New Roman" w:cs="Times New Roman"/>
                <w:sz w:val="24"/>
                <w:szCs w:val="24"/>
              </w:rPr>
              <w:t>водственные работы ко</w:t>
            </w:r>
            <w:r w:rsidRPr="009C154B">
              <w:rPr>
                <w:rFonts w:ascii="Times New Roman" w:hAnsi="Times New Roman" w:cs="Times New Roman"/>
                <w:sz w:val="24"/>
                <w:szCs w:val="24"/>
              </w:rPr>
              <w:t>л</w:t>
            </w:r>
            <w:r w:rsidRPr="009C154B">
              <w:rPr>
                <w:rFonts w:ascii="Times New Roman" w:hAnsi="Times New Roman" w:cs="Times New Roman"/>
                <w:sz w:val="24"/>
                <w:szCs w:val="24"/>
              </w:rPr>
              <w:t>лективом и</w:t>
            </w:r>
            <w:r w:rsidRPr="009C154B">
              <w:rPr>
                <w:rFonts w:ascii="Times New Roman" w:hAnsi="Times New Roman" w:cs="Times New Roman"/>
                <w:sz w:val="24"/>
                <w:szCs w:val="24"/>
              </w:rPr>
              <w:t>с</w:t>
            </w:r>
            <w:r w:rsidRPr="009C154B">
              <w:rPr>
                <w:rFonts w:ascii="Times New Roman" w:hAnsi="Times New Roman" w:cs="Times New Roman"/>
                <w:sz w:val="24"/>
                <w:szCs w:val="24"/>
              </w:rPr>
              <w:t>полнителей.</w:t>
            </w:r>
          </w:p>
        </w:tc>
        <w:tc>
          <w:tcPr>
            <w:tcW w:w="6012" w:type="dxa"/>
            <w:shd w:val="clear" w:color="auto" w:fill="auto"/>
          </w:tcPr>
          <w:p w14:paraId="7788A985"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p>
          <w:p w14:paraId="673DEACB" w14:textId="77777777" w:rsidR="00DA75EF" w:rsidRPr="009C154B" w:rsidRDefault="00DA75EF" w:rsidP="000A32BB">
            <w:pPr>
              <w:numPr>
                <w:ilvl w:val="0"/>
                <w:numId w:val="62"/>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планировании работы коллектива исполнителей; </w:t>
            </w:r>
          </w:p>
          <w:p w14:paraId="305D1CFA" w14:textId="4D656329" w:rsidR="00142C8F" w:rsidRPr="009C154B" w:rsidRDefault="00DA75EF" w:rsidP="00DA75EF">
            <w:pPr>
              <w:spacing w:after="0" w:line="240" w:lineRule="auto"/>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определении основных технико-экономических показ</w:t>
            </w:r>
            <w:r w:rsidRPr="009C154B">
              <w:rPr>
                <w:rFonts w:ascii="Times New Roman" w:eastAsia="Calibri" w:hAnsi="Times New Roman" w:cs="Times New Roman"/>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телей деятельности подразделения организации.</w:t>
            </w:r>
          </w:p>
        </w:tc>
      </w:tr>
      <w:tr w:rsidR="00363FB1" w:rsidRPr="009C154B" w14:paraId="6DDBDF5F" w14:textId="77777777" w:rsidTr="002D4CE3">
        <w:trPr>
          <w:trHeight w:val="542"/>
          <w:jc w:val="center"/>
        </w:trPr>
        <w:tc>
          <w:tcPr>
            <w:tcW w:w="1761" w:type="dxa"/>
            <w:vMerge/>
            <w:shd w:val="clear" w:color="auto" w:fill="auto"/>
          </w:tcPr>
          <w:p w14:paraId="0DE09EE8"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7D3CF056"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25DD0D14"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33246EAB"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ставить производственные задачи коллективу испо</w:t>
            </w:r>
            <w:r w:rsidRPr="009C154B">
              <w:rPr>
                <w:rFonts w:ascii="Times New Roman" w:eastAsia="Calibri" w:hAnsi="Times New Roman" w:cs="Times New Roman"/>
                <w:sz w:val="24"/>
                <w:szCs w:val="24"/>
                <w:shd w:val="clear" w:color="auto" w:fill="FFFFFF"/>
                <w:lang w:eastAsia="en-US"/>
              </w:rPr>
              <w:t>л</w:t>
            </w:r>
            <w:r w:rsidRPr="009C154B">
              <w:rPr>
                <w:rFonts w:ascii="Times New Roman" w:eastAsia="Calibri" w:hAnsi="Times New Roman" w:cs="Times New Roman"/>
                <w:sz w:val="24"/>
                <w:szCs w:val="24"/>
                <w:shd w:val="clear" w:color="auto" w:fill="FFFFFF"/>
                <w:lang w:eastAsia="en-US"/>
              </w:rPr>
              <w:t xml:space="preserve">нителей; </w:t>
            </w:r>
          </w:p>
          <w:p w14:paraId="17B6767B"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докладывать о ходе выполнения производственной задачи; </w:t>
            </w:r>
          </w:p>
          <w:p w14:paraId="4DEC16CA"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проверять качество выполняемых работ; </w:t>
            </w:r>
          </w:p>
          <w:p w14:paraId="6676926A" w14:textId="4AFA8DC9" w:rsidR="00142C8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защищать свои права в соответствии с трудовым зак</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нодательством; </w:t>
            </w:r>
          </w:p>
        </w:tc>
      </w:tr>
      <w:tr w:rsidR="00363FB1" w:rsidRPr="009C154B" w14:paraId="29C52BD9" w14:textId="77777777" w:rsidTr="002D4CE3">
        <w:trPr>
          <w:trHeight w:val="481"/>
          <w:jc w:val="center"/>
        </w:trPr>
        <w:tc>
          <w:tcPr>
            <w:tcW w:w="1761" w:type="dxa"/>
            <w:vMerge/>
            <w:shd w:val="clear" w:color="auto" w:fill="auto"/>
          </w:tcPr>
          <w:p w14:paraId="27152AD0"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7218253B"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23594711"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7FD1236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основные направления развития организации как х</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зяйствующего субъекта; </w:t>
            </w:r>
          </w:p>
          <w:p w14:paraId="1547BA3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организацию производственного и технологического процессов;</w:t>
            </w:r>
          </w:p>
          <w:p w14:paraId="7BBF0E91"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материально-технические, трудовые и финансовые ресурсы организации, показатели их эффективного использования;</w:t>
            </w:r>
          </w:p>
          <w:p w14:paraId="6B9EBAEC"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lastRenderedPageBreak/>
              <w:t>ценообразование, формы оплаты труда в современных условиях;</w:t>
            </w:r>
          </w:p>
          <w:p w14:paraId="4375DF7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функции, виды и психологию менеджмента; </w:t>
            </w:r>
          </w:p>
          <w:p w14:paraId="1C0A3863"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основы организации работы коллектива исполнит</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 xml:space="preserve">лей; </w:t>
            </w:r>
          </w:p>
          <w:p w14:paraId="4F22003C"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принципы делового общения в коллективе; </w:t>
            </w:r>
          </w:p>
          <w:p w14:paraId="666FE891"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особенности менеджмента в области профессионал</w:t>
            </w:r>
            <w:r w:rsidRPr="009C154B">
              <w:rPr>
                <w:rFonts w:ascii="Times New Roman" w:eastAsia="Calibri" w:hAnsi="Times New Roman" w:cs="Times New Roman"/>
                <w:sz w:val="24"/>
                <w:szCs w:val="24"/>
                <w:shd w:val="clear" w:color="auto" w:fill="FFFFFF"/>
                <w:lang w:eastAsia="en-US"/>
              </w:rPr>
              <w:t>ь</w:t>
            </w:r>
            <w:r w:rsidRPr="009C154B">
              <w:rPr>
                <w:rFonts w:ascii="Times New Roman" w:eastAsia="Calibri" w:hAnsi="Times New Roman" w:cs="Times New Roman"/>
                <w:sz w:val="24"/>
                <w:szCs w:val="24"/>
                <w:shd w:val="clear" w:color="auto" w:fill="FFFFFF"/>
                <w:lang w:eastAsia="en-US"/>
              </w:rPr>
              <w:t xml:space="preserve">ной деятельности; </w:t>
            </w:r>
          </w:p>
          <w:p w14:paraId="6E39FCA8"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нормирование труда;</w:t>
            </w:r>
          </w:p>
          <w:p w14:paraId="419EAE25"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правовое положение субъектов правоотношений в сфере профессиональной деятельности; </w:t>
            </w:r>
          </w:p>
          <w:p w14:paraId="7F8B97AE"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права и обязанности работников в сфере професси</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нальной деятельности; </w:t>
            </w:r>
          </w:p>
          <w:p w14:paraId="2946F10A"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нормативные документы, регулирующие правоотн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шения в процессе профессиональной деятельности;</w:t>
            </w:r>
          </w:p>
          <w:p w14:paraId="2199C5CE" w14:textId="35340F9D"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w:t>
            </w:r>
            <w:r w:rsidR="00DA75EF" w:rsidRPr="009C154B">
              <w:rPr>
                <w:rFonts w:ascii="Times New Roman" w:eastAsia="Calibri" w:hAnsi="Times New Roman" w:cs="Times New Roman"/>
                <w:sz w:val="24"/>
                <w:szCs w:val="24"/>
                <w:lang w:eastAsia="en-US"/>
              </w:rPr>
              <w:t>собенности режима рабочего времени и времени о</w:t>
            </w:r>
            <w:r w:rsidR="00DA75EF" w:rsidRPr="009C154B">
              <w:rPr>
                <w:rFonts w:ascii="Times New Roman" w:eastAsia="Calibri" w:hAnsi="Times New Roman" w:cs="Times New Roman"/>
                <w:sz w:val="24"/>
                <w:szCs w:val="24"/>
                <w:lang w:eastAsia="en-US"/>
              </w:rPr>
              <w:t>т</w:t>
            </w:r>
            <w:r w:rsidR="00DA75EF" w:rsidRPr="009C154B">
              <w:rPr>
                <w:rFonts w:ascii="Times New Roman" w:eastAsia="Calibri" w:hAnsi="Times New Roman" w:cs="Times New Roman"/>
                <w:sz w:val="24"/>
                <w:szCs w:val="24"/>
                <w:lang w:eastAsia="en-US"/>
              </w:rPr>
              <w:t xml:space="preserve">дыха, условий труда отдельных категорий работников железнодорожного транспорта общего пользования, работа которых непосредственно связана с движением поездов, в объеме, необходимом для выполнения должностных обязанностей; </w:t>
            </w:r>
          </w:p>
          <w:p w14:paraId="23463A04" w14:textId="42B7D422"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 xml:space="preserve">равила внутреннего трудового распорядка; </w:t>
            </w:r>
          </w:p>
          <w:p w14:paraId="582C7E8C" w14:textId="627AEF28"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равила деловой этики</w:t>
            </w:r>
          </w:p>
          <w:p w14:paraId="0F7F82AF" w14:textId="459853BC" w:rsidR="00142C8F" w:rsidRPr="009C154B" w:rsidRDefault="00142C8F" w:rsidP="00931A97">
            <w:pPr>
              <w:tabs>
                <w:tab w:val="left" w:pos="166"/>
              </w:tabs>
              <w:spacing w:after="0" w:line="240" w:lineRule="auto"/>
              <w:ind w:left="-42"/>
              <w:jc w:val="both"/>
              <w:rPr>
                <w:rFonts w:ascii="Times New Roman" w:hAnsi="Times New Roman" w:cs="Times New Roman"/>
                <w:b/>
                <w:sz w:val="24"/>
                <w:szCs w:val="24"/>
              </w:rPr>
            </w:pPr>
          </w:p>
        </w:tc>
      </w:tr>
      <w:tr w:rsidR="00363FB1" w:rsidRPr="009C154B" w14:paraId="5ABF7266" w14:textId="77777777" w:rsidTr="002D4CE3">
        <w:trPr>
          <w:trHeight w:val="481"/>
          <w:jc w:val="center"/>
        </w:trPr>
        <w:tc>
          <w:tcPr>
            <w:tcW w:w="1761" w:type="dxa"/>
            <w:vMerge/>
            <w:shd w:val="clear" w:color="auto" w:fill="auto"/>
          </w:tcPr>
          <w:p w14:paraId="0C2FE71F"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val="restart"/>
            <w:shd w:val="clear" w:color="auto" w:fill="auto"/>
          </w:tcPr>
          <w:p w14:paraId="24C24816"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ПК 2.2 Пл</w:t>
            </w:r>
            <w:r w:rsidRPr="009C154B">
              <w:rPr>
                <w:rFonts w:ascii="Times New Roman" w:hAnsi="Times New Roman" w:cs="Times New Roman"/>
                <w:sz w:val="24"/>
                <w:szCs w:val="24"/>
              </w:rPr>
              <w:t>а</w:t>
            </w:r>
            <w:r w:rsidRPr="009C154B">
              <w:rPr>
                <w:rFonts w:ascii="Times New Roman" w:hAnsi="Times New Roman" w:cs="Times New Roman"/>
                <w:sz w:val="24"/>
                <w:szCs w:val="24"/>
              </w:rPr>
              <w:t>нировать и организов</w:t>
            </w:r>
            <w:r w:rsidRPr="009C154B">
              <w:rPr>
                <w:rFonts w:ascii="Times New Roman" w:hAnsi="Times New Roman" w:cs="Times New Roman"/>
                <w:sz w:val="24"/>
                <w:szCs w:val="24"/>
              </w:rPr>
              <w:t>ы</w:t>
            </w:r>
            <w:r w:rsidRPr="009C154B">
              <w:rPr>
                <w:rFonts w:ascii="Times New Roman" w:hAnsi="Times New Roman" w:cs="Times New Roman"/>
                <w:sz w:val="24"/>
                <w:szCs w:val="24"/>
              </w:rPr>
              <w:t>вать меропр</w:t>
            </w:r>
            <w:r w:rsidRPr="009C154B">
              <w:rPr>
                <w:rFonts w:ascii="Times New Roman" w:hAnsi="Times New Roman" w:cs="Times New Roman"/>
                <w:sz w:val="24"/>
                <w:szCs w:val="24"/>
              </w:rPr>
              <w:t>и</w:t>
            </w:r>
            <w:r w:rsidRPr="009C154B">
              <w:rPr>
                <w:rFonts w:ascii="Times New Roman" w:hAnsi="Times New Roman" w:cs="Times New Roman"/>
                <w:sz w:val="24"/>
                <w:szCs w:val="24"/>
              </w:rPr>
              <w:t>ятия по с</w:t>
            </w:r>
            <w:r w:rsidRPr="009C154B">
              <w:rPr>
                <w:rFonts w:ascii="Times New Roman" w:hAnsi="Times New Roman" w:cs="Times New Roman"/>
                <w:sz w:val="24"/>
                <w:szCs w:val="24"/>
              </w:rPr>
              <w:t>о</w:t>
            </w:r>
            <w:r w:rsidRPr="009C154B">
              <w:rPr>
                <w:rFonts w:ascii="Times New Roman" w:hAnsi="Times New Roman" w:cs="Times New Roman"/>
                <w:sz w:val="24"/>
                <w:szCs w:val="24"/>
              </w:rPr>
              <w:t>блюдению норм бе</w:t>
            </w:r>
            <w:r w:rsidRPr="009C154B">
              <w:rPr>
                <w:rFonts w:ascii="Times New Roman" w:hAnsi="Times New Roman" w:cs="Times New Roman"/>
                <w:sz w:val="24"/>
                <w:szCs w:val="24"/>
              </w:rPr>
              <w:t>з</w:t>
            </w:r>
            <w:r w:rsidRPr="009C154B">
              <w:rPr>
                <w:rFonts w:ascii="Times New Roman" w:hAnsi="Times New Roman" w:cs="Times New Roman"/>
                <w:sz w:val="24"/>
                <w:szCs w:val="24"/>
              </w:rPr>
              <w:t>опасных условий тр</w:t>
            </w:r>
            <w:r w:rsidRPr="009C154B">
              <w:rPr>
                <w:rFonts w:ascii="Times New Roman" w:hAnsi="Times New Roman" w:cs="Times New Roman"/>
                <w:sz w:val="24"/>
                <w:szCs w:val="24"/>
              </w:rPr>
              <w:t>у</w:t>
            </w:r>
            <w:r w:rsidRPr="009C154B">
              <w:rPr>
                <w:rFonts w:ascii="Times New Roman" w:hAnsi="Times New Roman" w:cs="Times New Roman"/>
                <w:sz w:val="24"/>
                <w:szCs w:val="24"/>
              </w:rPr>
              <w:t>да.</w:t>
            </w:r>
          </w:p>
        </w:tc>
        <w:tc>
          <w:tcPr>
            <w:tcW w:w="6012" w:type="dxa"/>
            <w:shd w:val="clear" w:color="auto" w:fill="auto"/>
          </w:tcPr>
          <w:p w14:paraId="78DE38AF"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p>
          <w:p w14:paraId="003189D7" w14:textId="77777777" w:rsidR="00DA75EF" w:rsidRPr="009C154B" w:rsidRDefault="00DA75EF" w:rsidP="000A32BB">
            <w:pPr>
              <w:numPr>
                <w:ilvl w:val="0"/>
                <w:numId w:val="62"/>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планировании работы коллектива исполнителей; </w:t>
            </w:r>
          </w:p>
          <w:p w14:paraId="42F5620D" w14:textId="07819EC1" w:rsidR="00DA75EF" w:rsidRPr="009C154B" w:rsidRDefault="00DA75EF" w:rsidP="00DA75E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определении основных технико-экономических показ</w:t>
            </w:r>
            <w:r w:rsidRPr="009C154B">
              <w:rPr>
                <w:rFonts w:ascii="Times New Roman" w:eastAsia="Calibri" w:hAnsi="Times New Roman" w:cs="Times New Roman"/>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телей деятельности подразделения организации.</w:t>
            </w:r>
          </w:p>
        </w:tc>
      </w:tr>
      <w:tr w:rsidR="00363FB1" w:rsidRPr="009C154B" w14:paraId="0EC9B4A9" w14:textId="77777777" w:rsidTr="002D4CE3">
        <w:trPr>
          <w:trHeight w:val="481"/>
          <w:jc w:val="center"/>
        </w:trPr>
        <w:tc>
          <w:tcPr>
            <w:tcW w:w="1761" w:type="dxa"/>
            <w:vMerge/>
            <w:shd w:val="clear" w:color="auto" w:fill="auto"/>
          </w:tcPr>
          <w:p w14:paraId="7D949F8C"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49B9BEA9"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1CBACF43"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5AE1172"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ставить производственные задачи коллективу испо</w:t>
            </w:r>
            <w:r w:rsidRPr="009C154B">
              <w:rPr>
                <w:rFonts w:ascii="Times New Roman" w:eastAsia="Calibri" w:hAnsi="Times New Roman" w:cs="Times New Roman"/>
                <w:sz w:val="24"/>
                <w:szCs w:val="24"/>
                <w:shd w:val="clear" w:color="auto" w:fill="FFFFFF"/>
                <w:lang w:eastAsia="en-US"/>
              </w:rPr>
              <w:t>л</w:t>
            </w:r>
            <w:r w:rsidRPr="009C154B">
              <w:rPr>
                <w:rFonts w:ascii="Times New Roman" w:eastAsia="Calibri" w:hAnsi="Times New Roman" w:cs="Times New Roman"/>
                <w:sz w:val="24"/>
                <w:szCs w:val="24"/>
                <w:shd w:val="clear" w:color="auto" w:fill="FFFFFF"/>
                <w:lang w:eastAsia="en-US"/>
              </w:rPr>
              <w:t xml:space="preserve">нителей; </w:t>
            </w:r>
          </w:p>
          <w:p w14:paraId="41E02B47"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докладывать о ходе выполнения производственной задачи; </w:t>
            </w:r>
          </w:p>
          <w:p w14:paraId="4FE91151"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проверять качество выполняемых работ; </w:t>
            </w:r>
          </w:p>
          <w:p w14:paraId="53235D93" w14:textId="3B4A380D" w:rsidR="00DA75EF" w:rsidRPr="009C154B" w:rsidRDefault="00DA75EF" w:rsidP="00DA75E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защищать свои права в соответствии с трудовым зак</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нодательством; </w:t>
            </w:r>
          </w:p>
        </w:tc>
      </w:tr>
      <w:tr w:rsidR="00363FB1" w:rsidRPr="009C154B" w14:paraId="5522C2AF" w14:textId="77777777" w:rsidTr="002D4CE3">
        <w:trPr>
          <w:trHeight w:val="481"/>
          <w:jc w:val="center"/>
        </w:trPr>
        <w:tc>
          <w:tcPr>
            <w:tcW w:w="1761" w:type="dxa"/>
            <w:vMerge/>
            <w:shd w:val="clear" w:color="auto" w:fill="auto"/>
          </w:tcPr>
          <w:p w14:paraId="6B246C37"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6F587C5A"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439C0C26"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548AD43D"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основные направления развития организации как х</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зяйствующего субъекта; </w:t>
            </w:r>
          </w:p>
          <w:p w14:paraId="6CFCF81B"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организацию производственного и технологического процессов;</w:t>
            </w:r>
          </w:p>
          <w:p w14:paraId="3FC71CBE"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материально-технические, трудовые и финансовые ресурсы организации, показатели их эффективного использования;</w:t>
            </w:r>
          </w:p>
          <w:p w14:paraId="54A68575"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ценообразование, формы оплаты труда в современных условиях;</w:t>
            </w:r>
          </w:p>
          <w:p w14:paraId="135AAA9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функции, виды и психологию менеджмента; </w:t>
            </w:r>
          </w:p>
          <w:p w14:paraId="184EB7C6"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основы организации работы коллектива исполнит</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 xml:space="preserve">лей; </w:t>
            </w:r>
          </w:p>
          <w:p w14:paraId="1EECEFC3"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принципы делового общения в коллективе; </w:t>
            </w:r>
          </w:p>
          <w:p w14:paraId="02B6D499"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особенности менеджмента в области профессионал</w:t>
            </w:r>
            <w:r w:rsidRPr="009C154B">
              <w:rPr>
                <w:rFonts w:ascii="Times New Roman" w:eastAsia="Calibri" w:hAnsi="Times New Roman" w:cs="Times New Roman"/>
                <w:sz w:val="24"/>
                <w:szCs w:val="24"/>
                <w:shd w:val="clear" w:color="auto" w:fill="FFFFFF"/>
                <w:lang w:eastAsia="en-US"/>
              </w:rPr>
              <w:t>ь</w:t>
            </w:r>
            <w:r w:rsidRPr="009C154B">
              <w:rPr>
                <w:rFonts w:ascii="Times New Roman" w:eastAsia="Calibri" w:hAnsi="Times New Roman" w:cs="Times New Roman"/>
                <w:sz w:val="24"/>
                <w:szCs w:val="24"/>
                <w:shd w:val="clear" w:color="auto" w:fill="FFFFFF"/>
                <w:lang w:eastAsia="en-US"/>
              </w:rPr>
              <w:lastRenderedPageBreak/>
              <w:t xml:space="preserve">ной деятельности; </w:t>
            </w:r>
          </w:p>
          <w:p w14:paraId="3B06B35F"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нормирование труда;</w:t>
            </w:r>
          </w:p>
          <w:p w14:paraId="0B1C096D"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правовое положение субъектов правоотношений в сфере профессиональной деятельности; </w:t>
            </w:r>
          </w:p>
          <w:p w14:paraId="4DA250C5"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права и обязанности работников в сфере професси</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нальной деятельности; </w:t>
            </w:r>
          </w:p>
          <w:p w14:paraId="67017BEB"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нормативные документы, регулирующие правоотн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шения в процессе профессиональной деятельности;</w:t>
            </w:r>
          </w:p>
          <w:p w14:paraId="3EFBC4DB" w14:textId="278B38AE"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w:t>
            </w:r>
            <w:r w:rsidR="00DA75EF" w:rsidRPr="009C154B">
              <w:rPr>
                <w:rFonts w:ascii="Times New Roman" w:eastAsia="Calibri" w:hAnsi="Times New Roman" w:cs="Times New Roman"/>
                <w:sz w:val="24"/>
                <w:szCs w:val="24"/>
                <w:lang w:eastAsia="en-US"/>
              </w:rPr>
              <w:t>собенности режима рабочего времени и времени о</w:t>
            </w:r>
            <w:r w:rsidR="00DA75EF" w:rsidRPr="009C154B">
              <w:rPr>
                <w:rFonts w:ascii="Times New Roman" w:eastAsia="Calibri" w:hAnsi="Times New Roman" w:cs="Times New Roman"/>
                <w:sz w:val="24"/>
                <w:szCs w:val="24"/>
                <w:lang w:eastAsia="en-US"/>
              </w:rPr>
              <w:t>т</w:t>
            </w:r>
            <w:r w:rsidR="00DA75EF" w:rsidRPr="009C154B">
              <w:rPr>
                <w:rFonts w:ascii="Times New Roman" w:eastAsia="Calibri" w:hAnsi="Times New Roman" w:cs="Times New Roman"/>
                <w:sz w:val="24"/>
                <w:szCs w:val="24"/>
                <w:lang w:eastAsia="en-US"/>
              </w:rPr>
              <w:t xml:space="preserve">дыха, условий труда отдельных категорий работников железнодорожного транспорта общего пользования, работа которых непосредственно связана с движением поездов, в объеме, необходимом для выполнения должностных обязанностей; </w:t>
            </w:r>
          </w:p>
          <w:p w14:paraId="5BBBE145" w14:textId="586FFEC7"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 xml:space="preserve">равила внутреннего трудового распорядка; </w:t>
            </w:r>
          </w:p>
          <w:p w14:paraId="1DD37B02" w14:textId="409E5377" w:rsidR="00DA75EF" w:rsidRPr="00230769" w:rsidRDefault="00230769" w:rsidP="00230769">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равила деловой этики</w:t>
            </w:r>
          </w:p>
        </w:tc>
      </w:tr>
      <w:tr w:rsidR="00363FB1" w:rsidRPr="009C154B" w14:paraId="78564BD1" w14:textId="77777777" w:rsidTr="002D4CE3">
        <w:trPr>
          <w:trHeight w:val="481"/>
          <w:jc w:val="center"/>
        </w:trPr>
        <w:tc>
          <w:tcPr>
            <w:tcW w:w="1761" w:type="dxa"/>
            <w:vMerge/>
            <w:shd w:val="clear" w:color="auto" w:fill="auto"/>
          </w:tcPr>
          <w:p w14:paraId="31938DF0"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val="restart"/>
            <w:shd w:val="clear" w:color="auto" w:fill="auto"/>
          </w:tcPr>
          <w:p w14:paraId="04B90C47"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ПК 2.3. Ко</w:t>
            </w:r>
            <w:r w:rsidRPr="009C154B">
              <w:rPr>
                <w:rFonts w:ascii="Times New Roman" w:hAnsi="Times New Roman" w:cs="Times New Roman"/>
                <w:sz w:val="24"/>
                <w:szCs w:val="24"/>
              </w:rPr>
              <w:t>н</w:t>
            </w:r>
            <w:r w:rsidRPr="009C154B">
              <w:rPr>
                <w:rFonts w:ascii="Times New Roman" w:hAnsi="Times New Roman" w:cs="Times New Roman"/>
                <w:sz w:val="24"/>
                <w:szCs w:val="24"/>
              </w:rPr>
              <w:t>тролировать и оценивать к</w:t>
            </w:r>
            <w:r w:rsidRPr="009C154B">
              <w:rPr>
                <w:rFonts w:ascii="Times New Roman" w:hAnsi="Times New Roman" w:cs="Times New Roman"/>
                <w:sz w:val="24"/>
                <w:szCs w:val="24"/>
              </w:rPr>
              <w:t>а</w:t>
            </w:r>
            <w:r w:rsidRPr="009C154B">
              <w:rPr>
                <w:rFonts w:ascii="Times New Roman" w:hAnsi="Times New Roman" w:cs="Times New Roman"/>
                <w:sz w:val="24"/>
                <w:szCs w:val="24"/>
              </w:rPr>
              <w:t>чество в</w:t>
            </w:r>
            <w:r w:rsidRPr="009C154B">
              <w:rPr>
                <w:rFonts w:ascii="Times New Roman" w:hAnsi="Times New Roman" w:cs="Times New Roman"/>
                <w:sz w:val="24"/>
                <w:szCs w:val="24"/>
              </w:rPr>
              <w:t>ы</w:t>
            </w:r>
            <w:r w:rsidRPr="009C154B">
              <w:rPr>
                <w:rFonts w:ascii="Times New Roman" w:hAnsi="Times New Roman" w:cs="Times New Roman"/>
                <w:sz w:val="24"/>
                <w:szCs w:val="24"/>
              </w:rPr>
              <w:t>полняемых работ</w:t>
            </w:r>
          </w:p>
        </w:tc>
        <w:tc>
          <w:tcPr>
            <w:tcW w:w="6012" w:type="dxa"/>
            <w:shd w:val="clear" w:color="auto" w:fill="auto"/>
          </w:tcPr>
          <w:p w14:paraId="096D9AF0"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p>
          <w:p w14:paraId="4CDD96BE" w14:textId="77777777" w:rsidR="00DA75EF" w:rsidRPr="009C154B" w:rsidRDefault="00DA75EF" w:rsidP="000A32BB">
            <w:pPr>
              <w:numPr>
                <w:ilvl w:val="0"/>
                <w:numId w:val="62"/>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планировании работы коллектива исполнителей; </w:t>
            </w:r>
          </w:p>
          <w:p w14:paraId="31FE0017" w14:textId="6BECE1A5" w:rsidR="00DA75EF" w:rsidRPr="009C154B" w:rsidRDefault="00DA75EF" w:rsidP="00DA75E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определении основных технико-экономических показ</w:t>
            </w:r>
            <w:r w:rsidRPr="009C154B">
              <w:rPr>
                <w:rFonts w:ascii="Times New Roman" w:eastAsia="Calibri" w:hAnsi="Times New Roman" w:cs="Times New Roman"/>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телей деятельности подразделения организации.</w:t>
            </w:r>
          </w:p>
        </w:tc>
      </w:tr>
      <w:tr w:rsidR="00363FB1" w:rsidRPr="009C154B" w14:paraId="469FBDCC" w14:textId="77777777" w:rsidTr="002D4CE3">
        <w:trPr>
          <w:trHeight w:val="481"/>
          <w:jc w:val="center"/>
        </w:trPr>
        <w:tc>
          <w:tcPr>
            <w:tcW w:w="1761" w:type="dxa"/>
            <w:vMerge/>
            <w:shd w:val="clear" w:color="auto" w:fill="auto"/>
          </w:tcPr>
          <w:p w14:paraId="21A78C7C"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33C538C1"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0C775B0E"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59ECE527"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ставить производственные задачи коллективу испо</w:t>
            </w:r>
            <w:r w:rsidRPr="009C154B">
              <w:rPr>
                <w:rFonts w:ascii="Times New Roman" w:eastAsia="Calibri" w:hAnsi="Times New Roman" w:cs="Times New Roman"/>
                <w:sz w:val="24"/>
                <w:szCs w:val="24"/>
                <w:shd w:val="clear" w:color="auto" w:fill="FFFFFF"/>
                <w:lang w:eastAsia="en-US"/>
              </w:rPr>
              <w:t>л</w:t>
            </w:r>
            <w:r w:rsidRPr="009C154B">
              <w:rPr>
                <w:rFonts w:ascii="Times New Roman" w:eastAsia="Calibri" w:hAnsi="Times New Roman" w:cs="Times New Roman"/>
                <w:sz w:val="24"/>
                <w:szCs w:val="24"/>
                <w:shd w:val="clear" w:color="auto" w:fill="FFFFFF"/>
                <w:lang w:eastAsia="en-US"/>
              </w:rPr>
              <w:t xml:space="preserve">нителей; </w:t>
            </w:r>
          </w:p>
          <w:p w14:paraId="701FE46E"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докладывать о ходе выполнения производственной задачи; </w:t>
            </w:r>
          </w:p>
          <w:p w14:paraId="128B32F2" w14:textId="77777777" w:rsidR="00DA75EF" w:rsidRPr="009C154B" w:rsidRDefault="00DA75EF" w:rsidP="000A32BB">
            <w:pPr>
              <w:numPr>
                <w:ilvl w:val="0"/>
                <w:numId w:val="61"/>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проверять качество выполняемых работ; </w:t>
            </w:r>
          </w:p>
          <w:p w14:paraId="175C2FBA" w14:textId="012E1F72" w:rsidR="00DA75EF" w:rsidRPr="009C154B" w:rsidRDefault="00DA75EF" w:rsidP="00DA75E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sz w:val="24"/>
                <w:szCs w:val="24"/>
                <w:shd w:val="clear" w:color="auto" w:fill="FFFFFF"/>
                <w:lang w:eastAsia="en-US"/>
              </w:rPr>
              <w:t>защищать свои права в соответствии с трудовым зак</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нодательством; </w:t>
            </w:r>
          </w:p>
        </w:tc>
      </w:tr>
      <w:tr w:rsidR="00363FB1" w:rsidRPr="009C154B" w14:paraId="36BF36D4" w14:textId="77777777" w:rsidTr="002D4CE3">
        <w:trPr>
          <w:trHeight w:val="481"/>
          <w:jc w:val="center"/>
        </w:trPr>
        <w:tc>
          <w:tcPr>
            <w:tcW w:w="1761" w:type="dxa"/>
            <w:vMerge/>
            <w:shd w:val="clear" w:color="auto" w:fill="auto"/>
          </w:tcPr>
          <w:p w14:paraId="79412308"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52E9E7A3" w14:textId="77777777" w:rsidR="00DA75EF" w:rsidRPr="009C154B" w:rsidRDefault="00DA75EF" w:rsidP="00DA75EF">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7C28D73B" w14:textId="77777777" w:rsidR="00DA75EF" w:rsidRPr="009C154B" w:rsidRDefault="00DA75EF" w:rsidP="00DA75EF">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45D5E8BF"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основные направления развития организации как х</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зяйствующего субъекта; </w:t>
            </w:r>
          </w:p>
          <w:p w14:paraId="3A4EBA09"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организацию производственного и технологического процессов;</w:t>
            </w:r>
          </w:p>
          <w:p w14:paraId="7943AC27"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материально-технические, трудовые и финансовые ресурсы организации, показатели их эффективного использования;</w:t>
            </w:r>
          </w:p>
          <w:p w14:paraId="34305FE9"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ценообразование, формы оплаты труда в современных условиях;</w:t>
            </w:r>
          </w:p>
          <w:p w14:paraId="3EDC3E58"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функции, виды и психологию менеджмента; </w:t>
            </w:r>
          </w:p>
          <w:p w14:paraId="22508180"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основы организации работы коллектива исполнит</w:t>
            </w:r>
            <w:r w:rsidRPr="009C154B">
              <w:rPr>
                <w:rFonts w:ascii="Times New Roman" w:eastAsia="Calibri" w:hAnsi="Times New Roman" w:cs="Times New Roman"/>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 xml:space="preserve">лей; </w:t>
            </w:r>
          </w:p>
          <w:p w14:paraId="0584C29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принципы делового общения в коллективе; </w:t>
            </w:r>
          </w:p>
          <w:p w14:paraId="51294849"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особенности менеджмента в области профессионал</w:t>
            </w:r>
            <w:r w:rsidRPr="009C154B">
              <w:rPr>
                <w:rFonts w:ascii="Times New Roman" w:eastAsia="Calibri" w:hAnsi="Times New Roman" w:cs="Times New Roman"/>
                <w:sz w:val="24"/>
                <w:szCs w:val="24"/>
                <w:shd w:val="clear" w:color="auto" w:fill="FFFFFF"/>
                <w:lang w:eastAsia="en-US"/>
              </w:rPr>
              <w:t>ь</w:t>
            </w:r>
            <w:r w:rsidRPr="009C154B">
              <w:rPr>
                <w:rFonts w:ascii="Times New Roman" w:eastAsia="Calibri" w:hAnsi="Times New Roman" w:cs="Times New Roman"/>
                <w:sz w:val="24"/>
                <w:szCs w:val="24"/>
                <w:shd w:val="clear" w:color="auto" w:fill="FFFFFF"/>
                <w:lang w:eastAsia="en-US"/>
              </w:rPr>
              <w:t xml:space="preserve">ной деятельности; </w:t>
            </w:r>
          </w:p>
          <w:p w14:paraId="37C6EBEA"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нормирование труда;</w:t>
            </w:r>
          </w:p>
          <w:p w14:paraId="65555037"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 xml:space="preserve">правовое положение субъектов правоотношений в сфере профессиональной деятельности; </w:t>
            </w:r>
          </w:p>
          <w:p w14:paraId="14F33084"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права и обязанности работников в сфере професси</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 xml:space="preserve">нальной деятельности; </w:t>
            </w:r>
          </w:p>
          <w:p w14:paraId="5098E5F5" w14:textId="77777777" w:rsidR="00DA75EF" w:rsidRPr="009C154B" w:rsidRDefault="00DA75EF"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sz w:val="24"/>
                <w:szCs w:val="24"/>
                <w:shd w:val="clear" w:color="auto" w:fill="FFFFFF"/>
                <w:lang w:eastAsia="en-US"/>
              </w:rPr>
              <w:t>нормативные документы, регулирующие правоотн</w:t>
            </w:r>
            <w:r w:rsidRPr="009C154B">
              <w:rPr>
                <w:rFonts w:ascii="Times New Roman" w:eastAsia="Calibri" w:hAnsi="Times New Roman" w:cs="Times New Roman"/>
                <w:sz w:val="24"/>
                <w:szCs w:val="24"/>
                <w:shd w:val="clear" w:color="auto" w:fill="FFFFFF"/>
                <w:lang w:eastAsia="en-US"/>
              </w:rPr>
              <w:t>о</w:t>
            </w:r>
            <w:r w:rsidRPr="009C154B">
              <w:rPr>
                <w:rFonts w:ascii="Times New Roman" w:eastAsia="Calibri" w:hAnsi="Times New Roman" w:cs="Times New Roman"/>
                <w:sz w:val="24"/>
                <w:szCs w:val="24"/>
                <w:shd w:val="clear" w:color="auto" w:fill="FFFFFF"/>
                <w:lang w:eastAsia="en-US"/>
              </w:rPr>
              <w:t>шения в процессе профессиональной деятельности;</w:t>
            </w:r>
          </w:p>
          <w:p w14:paraId="14BAD614" w14:textId="0E5552C5"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о</w:t>
            </w:r>
            <w:r w:rsidR="00DA75EF" w:rsidRPr="009C154B">
              <w:rPr>
                <w:rFonts w:ascii="Times New Roman" w:eastAsia="Calibri" w:hAnsi="Times New Roman" w:cs="Times New Roman"/>
                <w:sz w:val="24"/>
                <w:szCs w:val="24"/>
                <w:lang w:eastAsia="en-US"/>
              </w:rPr>
              <w:t>собенности режима рабочего времени и времени о</w:t>
            </w:r>
            <w:r w:rsidR="00DA75EF" w:rsidRPr="009C154B">
              <w:rPr>
                <w:rFonts w:ascii="Times New Roman" w:eastAsia="Calibri" w:hAnsi="Times New Roman" w:cs="Times New Roman"/>
                <w:sz w:val="24"/>
                <w:szCs w:val="24"/>
                <w:lang w:eastAsia="en-US"/>
              </w:rPr>
              <w:t>т</w:t>
            </w:r>
            <w:r w:rsidR="00DA75EF" w:rsidRPr="009C154B">
              <w:rPr>
                <w:rFonts w:ascii="Times New Roman" w:eastAsia="Calibri" w:hAnsi="Times New Roman" w:cs="Times New Roman"/>
                <w:sz w:val="24"/>
                <w:szCs w:val="24"/>
                <w:lang w:eastAsia="en-US"/>
              </w:rPr>
              <w:t xml:space="preserve">дыха, условий труда отдельных категорий работников железнодорожного транспорта общего пользования, работа которых непосредственно связана с движением поездов, в объеме, необходимом для выполнения должностных обязанностей; </w:t>
            </w:r>
          </w:p>
          <w:p w14:paraId="5EB36A39" w14:textId="28E16000"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 xml:space="preserve">равила внутреннего трудового распорядка; </w:t>
            </w:r>
          </w:p>
          <w:p w14:paraId="23FEE5F3" w14:textId="7055E7A4" w:rsidR="00DA75EF" w:rsidRPr="009C154B" w:rsidRDefault="00230769" w:rsidP="000A32BB">
            <w:pPr>
              <w:numPr>
                <w:ilvl w:val="0"/>
                <w:numId w:val="60"/>
              </w:numPr>
              <w:spacing w:after="0" w:line="240" w:lineRule="auto"/>
              <w:ind w:left="147" w:hanging="142"/>
              <w:contextualSpacing/>
              <w:jc w:val="both"/>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lang w:eastAsia="en-US"/>
              </w:rPr>
              <w:t>п</w:t>
            </w:r>
            <w:r w:rsidR="00DA75EF" w:rsidRPr="009C154B">
              <w:rPr>
                <w:rFonts w:ascii="Times New Roman" w:eastAsia="Calibri" w:hAnsi="Times New Roman" w:cs="Times New Roman"/>
                <w:sz w:val="24"/>
                <w:szCs w:val="24"/>
                <w:lang w:eastAsia="en-US"/>
              </w:rPr>
              <w:t>равила деловой этики</w:t>
            </w:r>
          </w:p>
          <w:p w14:paraId="74352AFE" w14:textId="61790E5C" w:rsidR="00DA75EF" w:rsidRPr="009C154B" w:rsidRDefault="00DA75EF" w:rsidP="00DA75EF">
            <w:pPr>
              <w:tabs>
                <w:tab w:val="left" w:pos="100"/>
              </w:tabs>
              <w:spacing w:after="0" w:line="240" w:lineRule="auto"/>
              <w:ind w:left="-42"/>
              <w:rPr>
                <w:rFonts w:ascii="Times New Roman" w:hAnsi="Times New Roman" w:cs="Times New Roman"/>
                <w:b/>
                <w:sz w:val="24"/>
                <w:szCs w:val="24"/>
              </w:rPr>
            </w:pPr>
          </w:p>
        </w:tc>
      </w:tr>
      <w:tr w:rsidR="00363FB1" w:rsidRPr="009C154B" w14:paraId="30CAC2FB" w14:textId="77777777" w:rsidTr="002D4CE3">
        <w:trPr>
          <w:trHeight w:val="699"/>
          <w:jc w:val="center"/>
        </w:trPr>
        <w:tc>
          <w:tcPr>
            <w:tcW w:w="1761" w:type="dxa"/>
            <w:vMerge w:val="restart"/>
            <w:shd w:val="clear" w:color="auto" w:fill="auto"/>
          </w:tcPr>
          <w:p w14:paraId="60A733DD" w14:textId="7867F569" w:rsidR="00142C8F" w:rsidRPr="009C154B" w:rsidRDefault="00142C8F" w:rsidP="00C61AB5">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iCs/>
                <w:sz w:val="24"/>
                <w:szCs w:val="24"/>
              </w:rPr>
              <w:lastRenderedPageBreak/>
              <w:t xml:space="preserve">Участие в </w:t>
            </w:r>
            <w:r w:rsidR="00931A97" w:rsidRPr="009C154B">
              <w:rPr>
                <w:rFonts w:ascii="Times New Roman" w:hAnsi="Times New Roman" w:cs="Times New Roman"/>
                <w:iCs/>
                <w:sz w:val="24"/>
                <w:szCs w:val="24"/>
              </w:rPr>
              <w:t>те</w:t>
            </w:r>
            <w:r w:rsidR="00931A97" w:rsidRPr="009C154B">
              <w:rPr>
                <w:rFonts w:ascii="Times New Roman" w:hAnsi="Times New Roman" w:cs="Times New Roman"/>
                <w:iCs/>
                <w:sz w:val="24"/>
                <w:szCs w:val="24"/>
              </w:rPr>
              <w:t>х</w:t>
            </w:r>
            <w:r w:rsidR="00931A97" w:rsidRPr="009C154B">
              <w:rPr>
                <w:rFonts w:ascii="Times New Roman" w:hAnsi="Times New Roman" w:cs="Times New Roman"/>
                <w:iCs/>
                <w:sz w:val="24"/>
                <w:szCs w:val="24"/>
              </w:rPr>
              <w:t xml:space="preserve">нологической </w:t>
            </w:r>
            <w:r w:rsidRPr="009C154B">
              <w:rPr>
                <w:rFonts w:ascii="Times New Roman" w:hAnsi="Times New Roman" w:cs="Times New Roman"/>
                <w:iCs/>
                <w:sz w:val="24"/>
                <w:szCs w:val="24"/>
              </w:rPr>
              <w:t xml:space="preserve">деятельности (по видам </w:t>
            </w:r>
            <w:r w:rsidR="00931A97" w:rsidRPr="009C154B">
              <w:rPr>
                <w:rFonts w:ascii="Times New Roman" w:hAnsi="Times New Roman" w:cs="Times New Roman"/>
                <w:sz w:val="24"/>
                <w:szCs w:val="24"/>
              </w:rPr>
              <w:t>ж</w:t>
            </w:r>
            <w:r w:rsidR="00931A97" w:rsidRPr="009C154B">
              <w:rPr>
                <w:rFonts w:ascii="Times New Roman" w:hAnsi="Times New Roman" w:cs="Times New Roman"/>
                <w:sz w:val="24"/>
                <w:szCs w:val="24"/>
              </w:rPr>
              <w:t>е</w:t>
            </w:r>
            <w:r w:rsidR="00931A97" w:rsidRPr="009C154B">
              <w:rPr>
                <w:rFonts w:ascii="Times New Roman" w:hAnsi="Times New Roman" w:cs="Times New Roman"/>
                <w:sz w:val="24"/>
                <w:szCs w:val="24"/>
              </w:rPr>
              <w:t>лезнодоро</w:t>
            </w:r>
            <w:r w:rsidR="00931A97" w:rsidRPr="009C154B">
              <w:rPr>
                <w:rFonts w:ascii="Times New Roman" w:hAnsi="Times New Roman" w:cs="Times New Roman"/>
                <w:sz w:val="24"/>
                <w:szCs w:val="24"/>
              </w:rPr>
              <w:t>ж</w:t>
            </w:r>
            <w:r w:rsidR="00931A97" w:rsidRPr="009C154B">
              <w:rPr>
                <w:rFonts w:ascii="Times New Roman" w:hAnsi="Times New Roman" w:cs="Times New Roman"/>
                <w:sz w:val="24"/>
                <w:szCs w:val="24"/>
              </w:rPr>
              <w:t>ного</w:t>
            </w:r>
            <w:r w:rsidR="00931A97" w:rsidRPr="009C154B">
              <w:rPr>
                <w:rFonts w:ascii="Times New Roman" w:hAnsi="Times New Roman" w:cs="Times New Roman"/>
                <w:iCs/>
                <w:sz w:val="24"/>
                <w:szCs w:val="24"/>
              </w:rPr>
              <w:t xml:space="preserve"> </w:t>
            </w:r>
            <w:r w:rsidRPr="009C154B">
              <w:rPr>
                <w:rFonts w:ascii="Times New Roman" w:hAnsi="Times New Roman" w:cs="Times New Roman"/>
                <w:iCs/>
                <w:sz w:val="24"/>
                <w:szCs w:val="24"/>
              </w:rPr>
              <w:t>подви</w:t>
            </w:r>
            <w:r w:rsidRPr="009C154B">
              <w:rPr>
                <w:rFonts w:ascii="Times New Roman" w:hAnsi="Times New Roman" w:cs="Times New Roman"/>
                <w:iCs/>
                <w:sz w:val="24"/>
                <w:szCs w:val="24"/>
              </w:rPr>
              <w:t>ж</w:t>
            </w:r>
            <w:r w:rsidRPr="009C154B">
              <w:rPr>
                <w:rFonts w:ascii="Times New Roman" w:hAnsi="Times New Roman" w:cs="Times New Roman"/>
                <w:iCs/>
                <w:sz w:val="24"/>
                <w:szCs w:val="24"/>
              </w:rPr>
              <w:t>ного состава)</w:t>
            </w:r>
          </w:p>
        </w:tc>
        <w:tc>
          <w:tcPr>
            <w:tcW w:w="1701" w:type="dxa"/>
            <w:vMerge w:val="restart"/>
            <w:shd w:val="clear" w:color="auto" w:fill="auto"/>
          </w:tcPr>
          <w:p w14:paraId="097D7EC1" w14:textId="77777777" w:rsidR="00142C8F" w:rsidRPr="009C154B" w:rsidRDefault="00142C8F" w:rsidP="00304718">
            <w:pPr>
              <w:autoSpaceDE w:val="0"/>
              <w:autoSpaceDN w:val="0"/>
              <w:adjustRightInd w:val="0"/>
              <w:spacing w:after="0" w:line="240" w:lineRule="auto"/>
              <w:ind w:left="33"/>
              <w:jc w:val="both"/>
              <w:rPr>
                <w:rFonts w:ascii="Times New Roman" w:hAnsi="Times New Roman" w:cs="Times New Roman"/>
                <w:sz w:val="24"/>
                <w:szCs w:val="24"/>
              </w:rPr>
            </w:pPr>
            <w:r w:rsidRPr="009C154B">
              <w:rPr>
                <w:rFonts w:ascii="Times New Roman" w:hAnsi="Times New Roman" w:cs="Times New Roman"/>
                <w:sz w:val="24"/>
                <w:szCs w:val="24"/>
              </w:rPr>
              <w:t>ПК 3.1. Оформлять техническую и технолог</w:t>
            </w:r>
            <w:r w:rsidRPr="009C154B">
              <w:rPr>
                <w:rFonts w:ascii="Times New Roman" w:hAnsi="Times New Roman" w:cs="Times New Roman"/>
                <w:sz w:val="24"/>
                <w:szCs w:val="24"/>
              </w:rPr>
              <w:t>и</w:t>
            </w:r>
            <w:r w:rsidRPr="009C154B">
              <w:rPr>
                <w:rFonts w:ascii="Times New Roman" w:hAnsi="Times New Roman" w:cs="Times New Roman"/>
                <w:sz w:val="24"/>
                <w:szCs w:val="24"/>
              </w:rPr>
              <w:t>ческую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ментацию</w:t>
            </w:r>
          </w:p>
          <w:p w14:paraId="2E7460F2"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41B7EB8C"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p>
          <w:p w14:paraId="47D42636" w14:textId="77777777" w:rsidR="00142C8F" w:rsidRPr="009C154B" w:rsidRDefault="00142C8F" w:rsidP="00931A97">
            <w:pPr>
              <w:autoSpaceDE w:val="0"/>
              <w:autoSpaceDN w:val="0"/>
              <w:adjustRightInd w:val="0"/>
              <w:spacing w:after="0" w:line="240" w:lineRule="auto"/>
              <w:ind w:left="34" w:hanging="142"/>
              <w:jc w:val="both"/>
              <w:rPr>
                <w:rFonts w:ascii="Times New Roman" w:hAnsi="Times New Roman" w:cs="Times New Roman"/>
                <w:sz w:val="24"/>
                <w:szCs w:val="24"/>
              </w:rPr>
            </w:pPr>
            <w:r w:rsidRPr="009C154B">
              <w:rPr>
                <w:rFonts w:ascii="Times New Roman" w:hAnsi="Times New Roman" w:cs="Times New Roman"/>
                <w:sz w:val="24"/>
                <w:szCs w:val="24"/>
              </w:rPr>
              <w:t>– оформления технической и технологической докуме</w:t>
            </w:r>
            <w:r w:rsidRPr="009C154B">
              <w:rPr>
                <w:rFonts w:ascii="Times New Roman" w:hAnsi="Times New Roman" w:cs="Times New Roman"/>
                <w:sz w:val="24"/>
                <w:szCs w:val="24"/>
              </w:rPr>
              <w:t>н</w:t>
            </w:r>
            <w:r w:rsidRPr="009C154B">
              <w:rPr>
                <w:rFonts w:ascii="Times New Roman" w:hAnsi="Times New Roman" w:cs="Times New Roman"/>
                <w:sz w:val="24"/>
                <w:szCs w:val="24"/>
              </w:rPr>
              <w:t>тации</w:t>
            </w:r>
          </w:p>
        </w:tc>
      </w:tr>
      <w:tr w:rsidR="00363FB1" w:rsidRPr="009C154B" w14:paraId="0EF568ED" w14:textId="77777777" w:rsidTr="002D4CE3">
        <w:trPr>
          <w:trHeight w:val="481"/>
          <w:jc w:val="center"/>
        </w:trPr>
        <w:tc>
          <w:tcPr>
            <w:tcW w:w="1761" w:type="dxa"/>
            <w:vMerge/>
            <w:shd w:val="clear" w:color="auto" w:fill="auto"/>
          </w:tcPr>
          <w:p w14:paraId="6DA6D718"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3496B199"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14281A6B"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618A3A8F" w14:textId="77777777" w:rsidR="00142C8F" w:rsidRPr="009C154B" w:rsidRDefault="00142C8F" w:rsidP="00931A97">
            <w:pPr>
              <w:autoSpaceDE w:val="0"/>
              <w:autoSpaceDN w:val="0"/>
              <w:adjustRightInd w:val="0"/>
              <w:spacing w:after="0" w:line="240" w:lineRule="auto"/>
              <w:ind w:left="-42"/>
              <w:jc w:val="both"/>
              <w:rPr>
                <w:rFonts w:ascii="Times New Roman" w:hAnsi="Times New Roman" w:cs="Times New Roman"/>
                <w:sz w:val="24"/>
                <w:szCs w:val="24"/>
              </w:rPr>
            </w:pPr>
            <w:r w:rsidRPr="009C154B">
              <w:rPr>
                <w:rFonts w:ascii="Times New Roman" w:hAnsi="Times New Roman" w:cs="Times New Roman"/>
                <w:sz w:val="24"/>
                <w:szCs w:val="24"/>
              </w:rPr>
              <w:t>– выбирать необходимую техническую и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скую документацию</w:t>
            </w:r>
          </w:p>
        </w:tc>
      </w:tr>
      <w:tr w:rsidR="00363FB1" w:rsidRPr="009C154B" w14:paraId="44B3A201" w14:textId="77777777" w:rsidTr="002D4CE3">
        <w:trPr>
          <w:trHeight w:val="481"/>
          <w:jc w:val="center"/>
        </w:trPr>
        <w:tc>
          <w:tcPr>
            <w:tcW w:w="1761" w:type="dxa"/>
            <w:vMerge/>
            <w:shd w:val="clear" w:color="auto" w:fill="auto"/>
          </w:tcPr>
          <w:p w14:paraId="77C711EE"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2B07BC64"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62D31594"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56EFB305" w14:textId="5B8D6E8A" w:rsidR="00142C8F" w:rsidRPr="009C154B" w:rsidRDefault="00142C8F" w:rsidP="00304718">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технической и технологической документации, пр</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меняемой при ремонте, обслуживании и эксплуатации </w:t>
            </w:r>
            <w:r w:rsidR="00931A97"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tc>
      </w:tr>
      <w:tr w:rsidR="00363FB1" w:rsidRPr="009C154B" w14:paraId="5303C4DA" w14:textId="77777777" w:rsidTr="002D4CE3">
        <w:trPr>
          <w:trHeight w:val="481"/>
          <w:jc w:val="center"/>
        </w:trPr>
        <w:tc>
          <w:tcPr>
            <w:tcW w:w="1761" w:type="dxa"/>
            <w:vMerge/>
            <w:shd w:val="clear" w:color="auto" w:fill="auto"/>
          </w:tcPr>
          <w:p w14:paraId="3A5ADC60"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val="restart"/>
            <w:shd w:val="clear" w:color="auto" w:fill="auto"/>
          </w:tcPr>
          <w:p w14:paraId="4AC52AD0" w14:textId="52FB5978" w:rsidR="00142C8F" w:rsidRPr="009C154B" w:rsidRDefault="00142C8F" w:rsidP="00304718">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ПК 3.2. Ра</w:t>
            </w:r>
            <w:r w:rsidRPr="009C154B">
              <w:rPr>
                <w:rFonts w:ascii="Times New Roman" w:hAnsi="Times New Roman" w:cs="Times New Roman"/>
                <w:sz w:val="24"/>
                <w:szCs w:val="24"/>
              </w:rPr>
              <w:t>з</w:t>
            </w:r>
            <w:r w:rsidRPr="009C154B">
              <w:rPr>
                <w:rFonts w:ascii="Times New Roman" w:hAnsi="Times New Roman" w:cs="Times New Roman"/>
                <w:sz w:val="24"/>
                <w:szCs w:val="24"/>
              </w:rPr>
              <w:t>рабатывать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ские проце</w:t>
            </w:r>
            <w:r w:rsidRPr="009C154B">
              <w:rPr>
                <w:rFonts w:ascii="Times New Roman" w:hAnsi="Times New Roman" w:cs="Times New Roman"/>
                <w:sz w:val="24"/>
                <w:szCs w:val="24"/>
              </w:rPr>
              <w:t>с</w:t>
            </w:r>
            <w:r w:rsidRPr="009C154B">
              <w:rPr>
                <w:rFonts w:ascii="Times New Roman" w:hAnsi="Times New Roman" w:cs="Times New Roman"/>
                <w:sz w:val="24"/>
                <w:szCs w:val="24"/>
              </w:rPr>
              <w:t>сы на ремонт отдельных деталей и у</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лов </w:t>
            </w:r>
            <w:r w:rsidR="00931A97" w:rsidRPr="009C154B">
              <w:rPr>
                <w:rFonts w:ascii="Times New Roman" w:hAnsi="Times New Roman" w:cs="Times New Roman"/>
                <w:sz w:val="24"/>
                <w:szCs w:val="24"/>
              </w:rPr>
              <w:t>железн</w:t>
            </w:r>
            <w:r w:rsidR="00931A97" w:rsidRPr="009C154B">
              <w:rPr>
                <w:rFonts w:ascii="Times New Roman" w:hAnsi="Times New Roman" w:cs="Times New Roman"/>
                <w:sz w:val="24"/>
                <w:szCs w:val="24"/>
              </w:rPr>
              <w:t>о</w:t>
            </w:r>
            <w:r w:rsidR="00931A97" w:rsidRPr="009C154B">
              <w:rPr>
                <w:rFonts w:ascii="Times New Roman" w:hAnsi="Times New Roman" w:cs="Times New Roman"/>
                <w:sz w:val="24"/>
                <w:szCs w:val="24"/>
              </w:rPr>
              <w:t xml:space="preserve">дорожного </w:t>
            </w:r>
            <w:r w:rsidRPr="009C154B">
              <w:rPr>
                <w:rFonts w:ascii="Times New Roman" w:hAnsi="Times New Roman" w:cs="Times New Roman"/>
                <w:sz w:val="24"/>
                <w:szCs w:val="24"/>
              </w:rPr>
              <w:t>подвижного состава ж</w:t>
            </w:r>
            <w:r w:rsidRPr="009C154B">
              <w:rPr>
                <w:rFonts w:ascii="Times New Roman" w:hAnsi="Times New Roman" w:cs="Times New Roman"/>
                <w:sz w:val="24"/>
                <w:szCs w:val="24"/>
              </w:rPr>
              <w:t>е</w:t>
            </w:r>
            <w:r w:rsidRPr="009C154B">
              <w:rPr>
                <w:rFonts w:ascii="Times New Roman" w:hAnsi="Times New Roman" w:cs="Times New Roman"/>
                <w:sz w:val="24"/>
                <w:szCs w:val="24"/>
              </w:rPr>
              <w:t>лезных дорог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но</w:t>
            </w:r>
            <w:r w:rsidRPr="009C154B">
              <w:rPr>
                <w:rFonts w:ascii="Times New Roman" w:hAnsi="Times New Roman" w:cs="Times New Roman"/>
                <w:sz w:val="24"/>
                <w:szCs w:val="24"/>
              </w:rPr>
              <w:t>р</w:t>
            </w:r>
            <w:r w:rsidRPr="009C154B">
              <w:rPr>
                <w:rFonts w:ascii="Times New Roman" w:hAnsi="Times New Roman" w:cs="Times New Roman"/>
                <w:sz w:val="24"/>
                <w:szCs w:val="24"/>
              </w:rPr>
              <w:t>мативной д</w:t>
            </w:r>
            <w:r w:rsidRPr="009C154B">
              <w:rPr>
                <w:rFonts w:ascii="Times New Roman" w:hAnsi="Times New Roman" w:cs="Times New Roman"/>
                <w:sz w:val="24"/>
                <w:szCs w:val="24"/>
              </w:rPr>
              <w:t>о</w:t>
            </w:r>
            <w:r w:rsidRPr="009C154B">
              <w:rPr>
                <w:rFonts w:ascii="Times New Roman" w:hAnsi="Times New Roman" w:cs="Times New Roman"/>
                <w:sz w:val="24"/>
                <w:szCs w:val="24"/>
              </w:rPr>
              <w:t>кументацией</w:t>
            </w:r>
          </w:p>
        </w:tc>
        <w:tc>
          <w:tcPr>
            <w:tcW w:w="6012" w:type="dxa"/>
            <w:shd w:val="clear" w:color="auto" w:fill="auto"/>
          </w:tcPr>
          <w:p w14:paraId="09084289"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Практический опыт:</w:t>
            </w:r>
          </w:p>
          <w:p w14:paraId="1CED3480" w14:textId="77777777" w:rsidR="00142C8F" w:rsidRPr="009C154B" w:rsidRDefault="00142C8F" w:rsidP="00304718">
            <w:pPr>
              <w:autoSpaceDE w:val="0"/>
              <w:autoSpaceDN w:val="0"/>
              <w:adjustRightInd w:val="0"/>
              <w:spacing w:before="1" w:after="0" w:line="240" w:lineRule="auto"/>
              <w:ind w:left="34" w:hanging="142"/>
              <w:rPr>
                <w:rFonts w:ascii="Times New Roman" w:hAnsi="Times New Roman" w:cs="Times New Roman"/>
                <w:sz w:val="24"/>
                <w:szCs w:val="24"/>
              </w:rPr>
            </w:pPr>
            <w:r w:rsidRPr="009C154B">
              <w:rPr>
                <w:rFonts w:ascii="Times New Roman" w:hAnsi="Times New Roman" w:cs="Times New Roman"/>
                <w:sz w:val="24"/>
                <w:szCs w:val="24"/>
              </w:rPr>
              <w:t>– разработки технологических процессов на ремонт д</w:t>
            </w:r>
            <w:r w:rsidRPr="009C154B">
              <w:rPr>
                <w:rFonts w:ascii="Times New Roman" w:hAnsi="Times New Roman" w:cs="Times New Roman"/>
                <w:sz w:val="24"/>
                <w:szCs w:val="24"/>
              </w:rPr>
              <w:t>е</w:t>
            </w:r>
            <w:r w:rsidRPr="009C154B">
              <w:rPr>
                <w:rFonts w:ascii="Times New Roman" w:hAnsi="Times New Roman" w:cs="Times New Roman"/>
                <w:sz w:val="24"/>
                <w:szCs w:val="24"/>
              </w:rPr>
              <w:t>талей, узлов</w:t>
            </w:r>
          </w:p>
        </w:tc>
      </w:tr>
      <w:tr w:rsidR="00363FB1" w:rsidRPr="009C154B" w14:paraId="492EC9B9" w14:textId="77777777" w:rsidTr="002D4CE3">
        <w:trPr>
          <w:trHeight w:val="481"/>
          <w:jc w:val="center"/>
        </w:trPr>
        <w:tc>
          <w:tcPr>
            <w:tcW w:w="1761" w:type="dxa"/>
            <w:vMerge/>
            <w:shd w:val="clear" w:color="auto" w:fill="auto"/>
          </w:tcPr>
          <w:p w14:paraId="52A3BB6E"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6E5A5BCD"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1B80B672"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33E3E757" w14:textId="77777777" w:rsidR="00142C8F" w:rsidRPr="009C154B" w:rsidRDefault="00142C8F" w:rsidP="00304718">
            <w:pPr>
              <w:autoSpaceDE w:val="0"/>
              <w:autoSpaceDN w:val="0"/>
              <w:adjustRightInd w:val="0"/>
              <w:spacing w:after="0" w:line="240" w:lineRule="auto"/>
              <w:ind w:firstLine="34"/>
              <w:jc w:val="both"/>
              <w:rPr>
                <w:rFonts w:ascii="Times New Roman" w:hAnsi="Times New Roman" w:cs="Times New Roman"/>
                <w:sz w:val="24"/>
                <w:szCs w:val="24"/>
              </w:rPr>
            </w:pPr>
            <w:r w:rsidRPr="009C154B">
              <w:rPr>
                <w:rFonts w:ascii="Times New Roman" w:hAnsi="Times New Roman" w:cs="Times New Roman"/>
                <w:sz w:val="24"/>
                <w:szCs w:val="24"/>
              </w:rPr>
              <w:t>– выбирать необходимую техническую и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скую документацию</w:t>
            </w:r>
          </w:p>
        </w:tc>
      </w:tr>
      <w:tr w:rsidR="00363FB1" w:rsidRPr="009C154B" w14:paraId="6FA1354E" w14:textId="77777777" w:rsidTr="002D4CE3">
        <w:trPr>
          <w:trHeight w:val="481"/>
          <w:jc w:val="center"/>
        </w:trPr>
        <w:tc>
          <w:tcPr>
            <w:tcW w:w="1761" w:type="dxa"/>
            <w:vMerge/>
            <w:shd w:val="clear" w:color="auto" w:fill="auto"/>
          </w:tcPr>
          <w:p w14:paraId="22FDA53C"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1701" w:type="dxa"/>
            <w:vMerge/>
            <w:shd w:val="clear" w:color="auto" w:fill="auto"/>
          </w:tcPr>
          <w:p w14:paraId="77B8BF44" w14:textId="77777777" w:rsidR="00142C8F" w:rsidRPr="009C154B" w:rsidRDefault="00142C8F" w:rsidP="00304718">
            <w:pPr>
              <w:spacing w:after="0" w:line="240" w:lineRule="auto"/>
              <w:jc w:val="both"/>
              <w:rPr>
                <w:rFonts w:ascii="Times New Roman" w:eastAsia="Times New Roman" w:hAnsi="Times New Roman" w:cs="Times New Roman"/>
                <w:sz w:val="24"/>
                <w:szCs w:val="24"/>
              </w:rPr>
            </w:pPr>
          </w:p>
        </w:tc>
        <w:tc>
          <w:tcPr>
            <w:tcW w:w="6012" w:type="dxa"/>
            <w:shd w:val="clear" w:color="auto" w:fill="auto"/>
          </w:tcPr>
          <w:p w14:paraId="058E970E" w14:textId="77777777" w:rsidR="00142C8F" w:rsidRPr="009C154B" w:rsidRDefault="00142C8F" w:rsidP="00304718">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4A45B799" w14:textId="267B8754" w:rsidR="00142C8F" w:rsidRPr="009C154B" w:rsidRDefault="00142C8F" w:rsidP="00931A97">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типовых технологических процессов на ремонт дет</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лей и узлов </w:t>
            </w:r>
            <w:r w:rsidR="00931A97"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tc>
      </w:tr>
      <w:tr w:rsidR="00B72745" w:rsidRPr="009C154B" w14:paraId="1D8E6798" w14:textId="77777777" w:rsidTr="00B72745">
        <w:trPr>
          <w:trHeight w:val="1928"/>
          <w:jc w:val="center"/>
        </w:trPr>
        <w:tc>
          <w:tcPr>
            <w:tcW w:w="1761" w:type="dxa"/>
            <w:shd w:val="clear" w:color="auto" w:fill="auto"/>
          </w:tcPr>
          <w:p w14:paraId="6AC7CBD7" w14:textId="77777777" w:rsidR="00B72745" w:rsidRPr="009C154B" w:rsidRDefault="00B72745" w:rsidP="00B72745">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Выполнение </w:t>
            </w:r>
          </w:p>
          <w:p w14:paraId="0DE3EFF8" w14:textId="77777777" w:rsidR="00B72745" w:rsidRPr="009C154B" w:rsidRDefault="00B72745" w:rsidP="00B72745">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по </w:t>
            </w:r>
            <w:r w:rsidRPr="009C154B">
              <w:rPr>
                <w:rFonts w:ascii="Times New Roman" w:eastAsia="Times New Roman" w:hAnsi="Times New Roman" w:cs="Times New Roman"/>
                <w:sz w:val="24"/>
                <w:szCs w:val="24"/>
              </w:rPr>
              <w:tab/>
              <w:t xml:space="preserve">одной </w:t>
            </w:r>
          </w:p>
          <w:p w14:paraId="7C79B01E" w14:textId="77777777" w:rsidR="00B72745" w:rsidRPr="009C154B" w:rsidRDefault="00B72745" w:rsidP="00B72745">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нескольким </w:t>
            </w:r>
          </w:p>
          <w:p w14:paraId="71797989" w14:textId="1680E0EF" w:rsidR="00B72745" w:rsidRPr="009C154B" w:rsidRDefault="00B72745" w:rsidP="00B72745">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профессиям рабочих (должностей служащих) </w:t>
            </w:r>
            <w:r w:rsidRPr="009C154B">
              <w:rPr>
                <w:rFonts w:ascii="Times New Roman" w:eastAsia="Times New Roman" w:hAnsi="Times New Roman" w:cs="Times New Roman"/>
                <w:sz w:val="24"/>
                <w:szCs w:val="24"/>
              </w:rPr>
              <w:tab/>
            </w:r>
          </w:p>
        </w:tc>
        <w:tc>
          <w:tcPr>
            <w:tcW w:w="1701" w:type="dxa"/>
            <w:shd w:val="clear" w:color="auto" w:fill="auto"/>
          </w:tcPr>
          <w:p w14:paraId="3EECC329" w14:textId="77777777" w:rsidR="00B72745" w:rsidRPr="009C154B" w:rsidRDefault="00B72745"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15859</w:t>
            </w:r>
            <w:r w:rsidRPr="009C154B">
              <w:rPr>
                <w:rFonts w:ascii="Times New Roman" w:hAnsi="Times New Roman" w:cs="Times New Roman"/>
                <w:sz w:val="24"/>
                <w:szCs w:val="24"/>
              </w:rPr>
              <w:t xml:space="preserve"> </w:t>
            </w:r>
            <w:r w:rsidRPr="009C154B">
              <w:rPr>
                <w:rFonts w:ascii="Times New Roman" w:eastAsia="Times New Roman" w:hAnsi="Times New Roman" w:cs="Times New Roman"/>
                <w:sz w:val="24"/>
                <w:szCs w:val="24"/>
              </w:rPr>
              <w:t>Опер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тор по обсл</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живанию и ремонту ваг</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нов и конте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неров</w:t>
            </w:r>
          </w:p>
          <w:p w14:paraId="5C3866B7" w14:textId="476CA545" w:rsidR="000A7330" w:rsidRPr="009C154B" w:rsidRDefault="000A7330"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ПС 17.019</w:t>
            </w:r>
          </w:p>
        </w:tc>
        <w:tc>
          <w:tcPr>
            <w:tcW w:w="6012" w:type="dxa"/>
            <w:shd w:val="clear" w:color="auto" w:fill="auto"/>
          </w:tcPr>
          <w:p w14:paraId="1F044E4C" w14:textId="77777777" w:rsidR="002F4642" w:rsidRDefault="002F4642" w:rsidP="002F4642">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1DFF8A94" w14:textId="362733B4" w:rsidR="00D9230B" w:rsidRPr="00D9230B" w:rsidRDefault="00D9230B" w:rsidP="00D9230B">
            <w:pPr>
              <w:pStyle w:val="ad"/>
              <w:numPr>
                <w:ilvl w:val="0"/>
                <w:numId w:val="142"/>
              </w:numPr>
              <w:ind w:left="34" w:firstLine="326"/>
              <w:rPr>
                <w:iCs/>
              </w:rPr>
            </w:pPr>
            <w:r w:rsidRPr="00D9230B">
              <w:rPr>
                <w:iCs/>
              </w:rPr>
              <w:t xml:space="preserve"> выполнение технологических операций по опробованию автоматических и электропневматич</w:t>
            </w:r>
            <w:r w:rsidRPr="00D9230B">
              <w:rPr>
                <w:iCs/>
              </w:rPr>
              <w:t>е</w:t>
            </w:r>
            <w:r w:rsidRPr="00D9230B">
              <w:rPr>
                <w:iCs/>
              </w:rPr>
              <w:t>ских тормозов вагонов с применением пульта управл</w:t>
            </w:r>
            <w:r w:rsidRPr="00D9230B">
              <w:rPr>
                <w:iCs/>
              </w:rPr>
              <w:t>е</w:t>
            </w:r>
            <w:r w:rsidRPr="00D9230B">
              <w:rPr>
                <w:iCs/>
              </w:rPr>
              <w:t>ния стационарной установкой по опробованию автом</w:t>
            </w:r>
            <w:r w:rsidRPr="00D9230B">
              <w:rPr>
                <w:iCs/>
              </w:rPr>
              <w:t>а</w:t>
            </w:r>
            <w:r w:rsidRPr="00D9230B">
              <w:rPr>
                <w:iCs/>
              </w:rPr>
              <w:t>тических и электропневматических тормозов вагонов;</w:t>
            </w:r>
          </w:p>
          <w:p w14:paraId="6F74003E" w14:textId="18F73F8F" w:rsidR="00D9230B" w:rsidRPr="00D9230B" w:rsidRDefault="00D9230B" w:rsidP="00D9230B">
            <w:pPr>
              <w:pStyle w:val="ad"/>
              <w:numPr>
                <w:ilvl w:val="0"/>
                <w:numId w:val="142"/>
              </w:numPr>
              <w:ind w:left="34" w:firstLine="326"/>
              <w:rPr>
                <w:b/>
              </w:rPr>
            </w:pPr>
            <w:r w:rsidRPr="00D9230B">
              <w:rPr>
                <w:iCs/>
              </w:rPr>
              <w:t xml:space="preserve"> поддержание связи между парками пункта те</w:t>
            </w:r>
            <w:r w:rsidRPr="00D9230B">
              <w:rPr>
                <w:iCs/>
              </w:rPr>
              <w:t>х</w:t>
            </w:r>
            <w:r w:rsidRPr="00D9230B">
              <w:rPr>
                <w:iCs/>
              </w:rPr>
              <w:t>нического обслуживания для своевременного выполн</w:t>
            </w:r>
            <w:r w:rsidRPr="00D9230B">
              <w:rPr>
                <w:iCs/>
              </w:rPr>
              <w:t>е</w:t>
            </w:r>
            <w:r w:rsidRPr="00D9230B">
              <w:rPr>
                <w:iCs/>
              </w:rPr>
              <w:t>ния работ по осмотру, ремонту и опробованию авт</w:t>
            </w:r>
            <w:r w:rsidRPr="00D9230B">
              <w:rPr>
                <w:iCs/>
              </w:rPr>
              <w:t>о</w:t>
            </w:r>
            <w:r w:rsidRPr="00D9230B">
              <w:rPr>
                <w:iCs/>
              </w:rPr>
              <w:t>тормозов вагонов в соответствии с графиком приема и отправления поездов</w:t>
            </w:r>
          </w:p>
          <w:p w14:paraId="7D46CD82" w14:textId="77777777" w:rsidR="00B72745" w:rsidRPr="009C154B" w:rsidRDefault="00B72745" w:rsidP="00B7274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2B327032" w14:textId="6DB2F0BE" w:rsidR="0015775F" w:rsidRPr="0015775F" w:rsidRDefault="0015775F" w:rsidP="00DA06C3">
            <w:pPr>
              <w:pStyle w:val="ad"/>
              <w:numPr>
                <w:ilvl w:val="0"/>
                <w:numId w:val="143"/>
              </w:numPr>
              <w:spacing w:after="0"/>
              <w:ind w:left="176" w:firstLine="184"/>
            </w:pPr>
            <w:r w:rsidRPr="0015775F">
              <w:t>Пользоваться различными устройствами связи при опробовании автоматических и электропневмат</w:t>
            </w:r>
            <w:r w:rsidRPr="0015775F">
              <w:t>и</w:t>
            </w:r>
            <w:r w:rsidRPr="0015775F">
              <w:t>ческих тормозов вагонов</w:t>
            </w:r>
          </w:p>
          <w:p w14:paraId="4906FC50" w14:textId="77777777" w:rsidR="0015775F" w:rsidRPr="0015775F" w:rsidRDefault="0015775F" w:rsidP="00DA06C3">
            <w:pPr>
              <w:pStyle w:val="ad"/>
              <w:numPr>
                <w:ilvl w:val="0"/>
                <w:numId w:val="143"/>
              </w:numPr>
              <w:spacing w:after="0"/>
              <w:ind w:left="176" w:firstLine="184"/>
            </w:pPr>
            <w:r w:rsidRPr="0015775F">
              <w:lastRenderedPageBreak/>
              <w:t>Пользоваться автоматизированной системой и пультом управления стационарной установки по опробованию автоматических и электропневматич</w:t>
            </w:r>
            <w:r w:rsidRPr="0015775F">
              <w:t>е</w:t>
            </w:r>
            <w:r w:rsidRPr="0015775F">
              <w:t>ских тормозов вагонов</w:t>
            </w:r>
          </w:p>
          <w:p w14:paraId="2C0A7436" w14:textId="77777777" w:rsidR="0015775F" w:rsidRPr="0015775F" w:rsidRDefault="0015775F" w:rsidP="00DA06C3">
            <w:pPr>
              <w:pStyle w:val="ad"/>
              <w:numPr>
                <w:ilvl w:val="0"/>
                <w:numId w:val="143"/>
              </w:numPr>
              <w:spacing w:after="0"/>
              <w:ind w:left="176" w:firstLine="184"/>
            </w:pPr>
            <w:r w:rsidRPr="0015775F">
              <w:t>Четко формулировать информацию о параметрах процесса опробования автоматических и электро</w:t>
            </w:r>
            <w:r w:rsidRPr="0015775F">
              <w:t>п</w:t>
            </w:r>
            <w:r w:rsidRPr="0015775F">
              <w:t>невматических тормозов вагонов</w:t>
            </w:r>
          </w:p>
          <w:p w14:paraId="2046EB11" w14:textId="28190BB8" w:rsidR="00B72745" w:rsidRPr="0015775F" w:rsidRDefault="0015775F" w:rsidP="00DA06C3">
            <w:pPr>
              <w:pStyle w:val="ad"/>
              <w:numPr>
                <w:ilvl w:val="0"/>
                <w:numId w:val="143"/>
              </w:numPr>
              <w:spacing w:after="0"/>
              <w:ind w:left="176" w:firstLine="184"/>
            </w:pPr>
            <w:r w:rsidRPr="0015775F">
              <w:t>Пользоваться автоматизированными системами управления, применяемыми для фиксирования да</w:t>
            </w:r>
            <w:r w:rsidRPr="0015775F">
              <w:t>н</w:t>
            </w:r>
            <w:r w:rsidRPr="0015775F">
              <w:t>ных о результатах опробования автоматических и электропневматических тормозов вагонов и их сост</w:t>
            </w:r>
            <w:r w:rsidRPr="0015775F">
              <w:t>о</w:t>
            </w:r>
            <w:r w:rsidRPr="0015775F">
              <w:t>яния</w:t>
            </w:r>
          </w:p>
          <w:p w14:paraId="5BB4A1F2" w14:textId="77777777" w:rsidR="00B72745" w:rsidRPr="009C154B" w:rsidRDefault="00B72745" w:rsidP="00B7274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0B796ABE" w14:textId="77777777" w:rsidR="0015775F" w:rsidRPr="0015775F" w:rsidRDefault="0015775F" w:rsidP="00DA06C3">
            <w:pPr>
              <w:pStyle w:val="ad"/>
              <w:numPr>
                <w:ilvl w:val="0"/>
                <w:numId w:val="144"/>
              </w:numPr>
              <w:spacing w:after="0"/>
              <w:ind w:left="176" w:firstLine="184"/>
              <w:jc w:val="both"/>
            </w:pPr>
            <w:r w:rsidRPr="0015775F">
              <w:t>Правила пользования различными устройствами связи при оповещении руководителя ремонтно-смотровой бригады (группы) в процессе опробования автоматических и электропневматических тормозов вагонов</w:t>
            </w:r>
          </w:p>
          <w:p w14:paraId="4C00C414" w14:textId="77777777" w:rsidR="0015775F" w:rsidRPr="0015775F" w:rsidRDefault="0015775F" w:rsidP="00DA06C3">
            <w:pPr>
              <w:pStyle w:val="ad"/>
              <w:numPr>
                <w:ilvl w:val="0"/>
                <w:numId w:val="144"/>
              </w:numPr>
              <w:spacing w:after="0"/>
              <w:ind w:left="176" w:firstLine="184"/>
              <w:jc w:val="both"/>
            </w:pPr>
            <w:r w:rsidRPr="0015775F">
              <w:t>Назначение и устройство стационарной устано</w:t>
            </w:r>
            <w:r w:rsidRPr="0015775F">
              <w:t>в</w:t>
            </w:r>
            <w:r w:rsidRPr="0015775F">
              <w:t>ки по опробованию автоматических и электропневм</w:t>
            </w:r>
            <w:r w:rsidRPr="0015775F">
              <w:t>а</w:t>
            </w:r>
            <w:r w:rsidRPr="0015775F">
              <w:t>тических тормозов вагонов и правила пользования ею</w:t>
            </w:r>
          </w:p>
          <w:p w14:paraId="546F10ED" w14:textId="77777777" w:rsidR="0015775F" w:rsidRPr="0015775F" w:rsidRDefault="0015775F" w:rsidP="00DA06C3">
            <w:pPr>
              <w:pStyle w:val="ad"/>
              <w:numPr>
                <w:ilvl w:val="0"/>
                <w:numId w:val="144"/>
              </w:numPr>
              <w:spacing w:after="0"/>
              <w:ind w:left="176" w:firstLine="184"/>
              <w:jc w:val="both"/>
            </w:pPr>
            <w:r w:rsidRPr="0015775F">
              <w:t xml:space="preserve">Схема расположения </w:t>
            </w:r>
            <w:proofErr w:type="spellStart"/>
            <w:r w:rsidRPr="0015775F">
              <w:t>приемоотправочных</w:t>
            </w:r>
            <w:proofErr w:type="spellEnd"/>
            <w:r w:rsidRPr="0015775F">
              <w:t xml:space="preserve"> путей, где производится опробование автоматических и электропневматических тормозов вагонов с примен</w:t>
            </w:r>
            <w:r w:rsidRPr="0015775F">
              <w:t>е</w:t>
            </w:r>
            <w:r w:rsidRPr="0015775F">
              <w:t>нием стационарных установок</w:t>
            </w:r>
          </w:p>
          <w:p w14:paraId="43E92FE3" w14:textId="77777777" w:rsidR="0015775F" w:rsidRPr="0015775F" w:rsidRDefault="0015775F" w:rsidP="00DA06C3">
            <w:pPr>
              <w:pStyle w:val="ad"/>
              <w:numPr>
                <w:ilvl w:val="0"/>
                <w:numId w:val="144"/>
              </w:numPr>
              <w:spacing w:after="0"/>
              <w:ind w:left="176" w:firstLine="184"/>
              <w:jc w:val="both"/>
            </w:pPr>
            <w:r w:rsidRPr="0015775F">
              <w:t>Технология выполнения работ по опробованию автоматических и электропневматических тормозов вагонов</w:t>
            </w:r>
          </w:p>
          <w:p w14:paraId="63DEDE7F" w14:textId="77777777" w:rsidR="0015775F" w:rsidRPr="0015775F" w:rsidRDefault="0015775F" w:rsidP="00DA06C3">
            <w:pPr>
              <w:pStyle w:val="ad"/>
              <w:numPr>
                <w:ilvl w:val="0"/>
                <w:numId w:val="144"/>
              </w:numPr>
              <w:spacing w:after="0"/>
              <w:ind w:left="176" w:firstLine="184"/>
              <w:jc w:val="both"/>
            </w:pPr>
            <w:r w:rsidRPr="0015775F">
              <w:t>Правила технической эксплуатации железных дорог Российской Федерации в объеме, необходимом для выполнения работ по опробованию автоматич</w:t>
            </w:r>
            <w:r w:rsidRPr="0015775F">
              <w:t>е</w:t>
            </w:r>
            <w:r w:rsidRPr="0015775F">
              <w:t>ских и электропневматических тормозов вагонов с применением стационарных установок</w:t>
            </w:r>
          </w:p>
          <w:p w14:paraId="780A8F77" w14:textId="77777777" w:rsidR="0015775F" w:rsidRPr="0015775F" w:rsidRDefault="0015775F" w:rsidP="00DA06C3">
            <w:pPr>
              <w:pStyle w:val="ad"/>
              <w:numPr>
                <w:ilvl w:val="0"/>
                <w:numId w:val="144"/>
              </w:numPr>
              <w:spacing w:after="0"/>
              <w:ind w:left="176" w:firstLine="184"/>
              <w:jc w:val="both"/>
            </w:pPr>
            <w:r w:rsidRPr="0015775F">
              <w:t>Технологический процесс железнодорожной станции в объеме, необходимом для выполнения р</w:t>
            </w:r>
            <w:r w:rsidRPr="0015775F">
              <w:t>а</w:t>
            </w:r>
            <w:r w:rsidRPr="0015775F">
              <w:t>бот по опробованию автоматических и электропне</w:t>
            </w:r>
            <w:r w:rsidRPr="0015775F">
              <w:t>в</w:t>
            </w:r>
            <w:r w:rsidRPr="0015775F">
              <w:t>матических тормозов вагонов с применением стаци</w:t>
            </w:r>
            <w:r w:rsidRPr="0015775F">
              <w:t>о</w:t>
            </w:r>
            <w:r w:rsidRPr="0015775F">
              <w:t>нарных установок</w:t>
            </w:r>
          </w:p>
          <w:p w14:paraId="482EC68F" w14:textId="77777777" w:rsidR="0015775F" w:rsidRPr="0015775F" w:rsidRDefault="0015775F" w:rsidP="00DA06C3">
            <w:pPr>
              <w:pStyle w:val="ad"/>
              <w:numPr>
                <w:ilvl w:val="0"/>
                <w:numId w:val="144"/>
              </w:numPr>
              <w:spacing w:after="0"/>
              <w:ind w:left="176" w:firstLine="184"/>
              <w:jc w:val="both"/>
            </w:pPr>
            <w:r w:rsidRPr="0015775F">
              <w:t>Регламент служебных переговоров при опроб</w:t>
            </w:r>
            <w:r w:rsidRPr="0015775F">
              <w:t>о</w:t>
            </w:r>
            <w:r w:rsidRPr="0015775F">
              <w:t>вании автоматических и электропневматических то</w:t>
            </w:r>
            <w:r w:rsidRPr="0015775F">
              <w:t>р</w:t>
            </w:r>
            <w:r w:rsidRPr="0015775F">
              <w:t>мозов вагонов с применением стационарных устан</w:t>
            </w:r>
            <w:r w:rsidRPr="0015775F">
              <w:t>о</w:t>
            </w:r>
            <w:r w:rsidRPr="0015775F">
              <w:t>вок</w:t>
            </w:r>
          </w:p>
          <w:p w14:paraId="45843F3B" w14:textId="77777777" w:rsidR="0015775F" w:rsidRPr="0015775F" w:rsidRDefault="0015775F" w:rsidP="00DA06C3">
            <w:pPr>
              <w:pStyle w:val="ad"/>
              <w:numPr>
                <w:ilvl w:val="0"/>
                <w:numId w:val="144"/>
              </w:numPr>
              <w:spacing w:after="0"/>
              <w:ind w:left="176" w:firstLine="184"/>
              <w:jc w:val="both"/>
            </w:pPr>
            <w:r w:rsidRPr="0015775F">
              <w:t>Локальные нормативные акты, применяемые при опробовании автоматических и электропневматич</w:t>
            </w:r>
            <w:r w:rsidRPr="0015775F">
              <w:t>е</w:t>
            </w:r>
            <w:r w:rsidRPr="0015775F">
              <w:t>ских тормозов вагонов с применением стационарных установок в объеме, необходимом для выполнения опробования</w:t>
            </w:r>
          </w:p>
          <w:p w14:paraId="7D7A87C2" w14:textId="77777777" w:rsidR="0015775F" w:rsidRPr="0015775F" w:rsidRDefault="0015775F" w:rsidP="00DA06C3">
            <w:pPr>
              <w:pStyle w:val="ad"/>
              <w:numPr>
                <w:ilvl w:val="0"/>
                <w:numId w:val="144"/>
              </w:numPr>
              <w:spacing w:after="0"/>
              <w:ind w:left="176" w:firstLine="184"/>
              <w:jc w:val="both"/>
            </w:pPr>
            <w:r w:rsidRPr="0015775F">
              <w:lastRenderedPageBreak/>
              <w:t>Правила электробезопасности в объеме, необх</w:t>
            </w:r>
            <w:r w:rsidRPr="0015775F">
              <w:t>о</w:t>
            </w:r>
            <w:r w:rsidRPr="0015775F">
              <w:t>димом для выполнения работ по опробованию авт</w:t>
            </w:r>
            <w:r w:rsidRPr="0015775F">
              <w:t>о</w:t>
            </w:r>
            <w:r w:rsidRPr="0015775F">
              <w:t>матических и электропневматических тормозов ваг</w:t>
            </w:r>
            <w:r w:rsidRPr="0015775F">
              <w:t>о</w:t>
            </w:r>
            <w:r w:rsidRPr="0015775F">
              <w:t>нов с применением стационарных установок</w:t>
            </w:r>
          </w:p>
          <w:p w14:paraId="7AC974AF" w14:textId="60B708B3" w:rsidR="00B72745" w:rsidRPr="0015775F" w:rsidRDefault="0015775F" w:rsidP="00DA06C3">
            <w:pPr>
              <w:pStyle w:val="ad"/>
              <w:numPr>
                <w:ilvl w:val="0"/>
                <w:numId w:val="144"/>
              </w:numPr>
              <w:spacing w:after="0"/>
              <w:ind w:left="176" w:firstLine="184"/>
              <w:jc w:val="both"/>
            </w:pPr>
            <w:r w:rsidRPr="0015775F">
              <w:t>Санитарные нормы и правила в объеме, необх</w:t>
            </w:r>
            <w:r w:rsidRPr="0015775F">
              <w:t>о</w:t>
            </w:r>
            <w:r w:rsidRPr="0015775F">
              <w:t>димом для выполнения работ по опробованию авт</w:t>
            </w:r>
            <w:r w:rsidRPr="0015775F">
              <w:t>о</w:t>
            </w:r>
            <w:r w:rsidRPr="0015775F">
              <w:t>матических и электропневматических тормозов ваг</w:t>
            </w:r>
            <w:r w:rsidRPr="0015775F">
              <w:t>о</w:t>
            </w:r>
            <w:r w:rsidRPr="0015775F">
              <w:t>нов с применением стационарных установок</w:t>
            </w:r>
          </w:p>
        </w:tc>
      </w:tr>
      <w:tr w:rsidR="00B72745" w:rsidRPr="009C154B" w14:paraId="4C8657EE" w14:textId="77777777" w:rsidTr="002D4CE3">
        <w:trPr>
          <w:trHeight w:val="481"/>
          <w:jc w:val="center"/>
        </w:trPr>
        <w:tc>
          <w:tcPr>
            <w:tcW w:w="1761" w:type="dxa"/>
            <w:shd w:val="clear" w:color="auto" w:fill="auto"/>
          </w:tcPr>
          <w:p w14:paraId="513AD31E"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1C768F7F" w14:textId="77777777" w:rsidR="00B72745" w:rsidRDefault="00B72745"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16275 Осмотрщик – ремонтник вагонов</w:t>
            </w:r>
          </w:p>
          <w:p w14:paraId="58C208E1" w14:textId="0B6BB882" w:rsidR="00230769" w:rsidRPr="009C154B" w:rsidRDefault="00230769"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17.001</w:t>
            </w:r>
          </w:p>
        </w:tc>
        <w:tc>
          <w:tcPr>
            <w:tcW w:w="6012" w:type="dxa"/>
            <w:shd w:val="clear" w:color="auto" w:fill="auto"/>
          </w:tcPr>
          <w:p w14:paraId="3F2227C9"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10DBC552"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использования в работе методик контроля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ского состояния деталей, узлов и систем вагонов;</w:t>
            </w:r>
          </w:p>
          <w:p w14:paraId="5A2D95D5"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выполнения операций технического обслуживания и текущего ремонта по устранению неисправностей в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ставе поезда;</w:t>
            </w:r>
          </w:p>
          <w:p w14:paraId="21D9EB51"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выполнения операций полного и сокращенного опр</w:t>
            </w:r>
            <w:r w:rsidRPr="009C154B">
              <w:rPr>
                <w:rFonts w:ascii="Times New Roman" w:hAnsi="Times New Roman" w:cs="Times New Roman"/>
                <w:sz w:val="24"/>
                <w:szCs w:val="24"/>
              </w:rPr>
              <w:t>о</w:t>
            </w:r>
            <w:r w:rsidRPr="009C154B">
              <w:rPr>
                <w:rFonts w:ascii="Times New Roman" w:hAnsi="Times New Roman" w:cs="Times New Roman"/>
                <w:sz w:val="24"/>
                <w:szCs w:val="24"/>
              </w:rPr>
              <w:t>бования тормозов.</w:t>
            </w:r>
          </w:p>
          <w:p w14:paraId="7FC8D2C4" w14:textId="4F670B1D"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3B0B5E91" w14:textId="77777777" w:rsidR="00967F1C" w:rsidRPr="009C154B" w:rsidRDefault="00967F1C" w:rsidP="00967F1C">
            <w:pPr>
              <w:spacing w:after="0" w:line="240" w:lineRule="auto"/>
              <w:rPr>
                <w:rFonts w:ascii="Times New Roman" w:hAnsi="Times New Roman" w:cs="Times New Roman"/>
                <w:iCs/>
                <w:sz w:val="24"/>
                <w:szCs w:val="24"/>
              </w:rPr>
            </w:pPr>
            <w:r w:rsidRPr="009C154B">
              <w:rPr>
                <w:rFonts w:ascii="Times New Roman" w:hAnsi="Times New Roman" w:cs="Times New Roman"/>
                <w:i/>
                <w:iCs/>
                <w:sz w:val="24"/>
                <w:szCs w:val="24"/>
              </w:rPr>
              <w:t xml:space="preserve">- </w:t>
            </w:r>
            <w:r w:rsidRPr="009C154B">
              <w:rPr>
                <w:rFonts w:ascii="Times New Roman" w:hAnsi="Times New Roman" w:cs="Times New Roman"/>
                <w:iCs/>
                <w:sz w:val="24"/>
                <w:szCs w:val="24"/>
              </w:rPr>
              <w:t>определять дефекты и неисправности в ходовых ч</w:t>
            </w:r>
            <w:r w:rsidRPr="009C154B">
              <w:rPr>
                <w:rFonts w:ascii="Times New Roman" w:hAnsi="Times New Roman" w:cs="Times New Roman"/>
                <w:iCs/>
                <w:sz w:val="24"/>
                <w:szCs w:val="24"/>
              </w:rPr>
              <w:t>а</w:t>
            </w:r>
            <w:r w:rsidRPr="009C154B">
              <w:rPr>
                <w:rFonts w:ascii="Times New Roman" w:hAnsi="Times New Roman" w:cs="Times New Roman"/>
                <w:iCs/>
                <w:sz w:val="24"/>
                <w:szCs w:val="24"/>
              </w:rPr>
              <w:t>стях, кузове, узлах и деталях вагона;</w:t>
            </w:r>
          </w:p>
          <w:p w14:paraId="3E37BC50"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пользоваться измерительным и слесарным инстр</w:t>
            </w:r>
            <w:r w:rsidRPr="009C154B">
              <w:rPr>
                <w:rFonts w:ascii="Times New Roman" w:hAnsi="Times New Roman" w:cs="Times New Roman"/>
                <w:sz w:val="24"/>
                <w:szCs w:val="24"/>
              </w:rPr>
              <w:t>у</w:t>
            </w:r>
            <w:r w:rsidRPr="009C154B">
              <w:rPr>
                <w:rFonts w:ascii="Times New Roman" w:hAnsi="Times New Roman" w:cs="Times New Roman"/>
                <w:sz w:val="24"/>
                <w:szCs w:val="24"/>
              </w:rPr>
              <w:t>ментом, шаблонами при техническом осмотре вагонов;</w:t>
            </w:r>
          </w:p>
          <w:p w14:paraId="7B402885"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проверять работоспособность и исправность тормо</w:t>
            </w:r>
            <w:r w:rsidRPr="009C154B">
              <w:rPr>
                <w:rFonts w:ascii="Times New Roman" w:hAnsi="Times New Roman" w:cs="Times New Roman"/>
                <w:sz w:val="24"/>
                <w:szCs w:val="24"/>
              </w:rPr>
              <w:t>з</w:t>
            </w:r>
            <w:r w:rsidRPr="009C154B">
              <w:rPr>
                <w:rFonts w:ascii="Times New Roman" w:hAnsi="Times New Roman" w:cs="Times New Roman"/>
                <w:sz w:val="24"/>
                <w:szCs w:val="24"/>
              </w:rPr>
              <w:t>ной системы вагонов;</w:t>
            </w:r>
          </w:p>
          <w:p w14:paraId="675F5FE3"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оформлять документацию при выполнении операций по обслуживанию вагонов;</w:t>
            </w:r>
          </w:p>
          <w:p w14:paraId="08325977"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7EA24C52"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нормативно-технические и руководящие документы по техническому осмотру вагонов в части, регламент</w:t>
            </w:r>
            <w:r w:rsidRPr="009C154B">
              <w:rPr>
                <w:rFonts w:ascii="Times New Roman" w:hAnsi="Times New Roman" w:cs="Times New Roman"/>
                <w:sz w:val="24"/>
                <w:szCs w:val="24"/>
              </w:rPr>
              <w:t>и</w:t>
            </w:r>
            <w:r w:rsidRPr="009C154B">
              <w:rPr>
                <w:rFonts w:ascii="Times New Roman" w:hAnsi="Times New Roman" w:cs="Times New Roman"/>
                <w:sz w:val="24"/>
                <w:szCs w:val="24"/>
              </w:rPr>
              <w:t>рующей выполнение работ;</w:t>
            </w:r>
          </w:p>
          <w:p w14:paraId="3356D762"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устройство грузовых и пассажирских вагонов, конте</w:t>
            </w:r>
            <w:r w:rsidRPr="009C154B">
              <w:rPr>
                <w:rFonts w:ascii="Times New Roman" w:hAnsi="Times New Roman" w:cs="Times New Roman"/>
                <w:sz w:val="24"/>
                <w:szCs w:val="24"/>
              </w:rPr>
              <w:t>й</w:t>
            </w:r>
            <w:r w:rsidRPr="009C154B">
              <w:rPr>
                <w:rFonts w:ascii="Times New Roman" w:hAnsi="Times New Roman" w:cs="Times New Roman"/>
                <w:sz w:val="24"/>
                <w:szCs w:val="24"/>
              </w:rPr>
              <w:t>неров;</w:t>
            </w:r>
          </w:p>
          <w:p w14:paraId="25918C2A"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перечень неисправностей узлов и деталей вагонов;</w:t>
            </w:r>
          </w:p>
          <w:p w14:paraId="5BBAFE9F" w14:textId="052EA103"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00230769">
              <w:rPr>
                <w:rFonts w:ascii="Times New Roman" w:hAnsi="Times New Roman" w:cs="Times New Roman"/>
                <w:sz w:val="24"/>
                <w:szCs w:val="24"/>
              </w:rPr>
              <w:t>п</w:t>
            </w:r>
            <w:r w:rsidRPr="009C154B">
              <w:rPr>
                <w:rFonts w:ascii="Times New Roman" w:hAnsi="Times New Roman" w:cs="Times New Roman"/>
                <w:sz w:val="24"/>
                <w:szCs w:val="24"/>
              </w:rPr>
              <w:t>равила технической эксплуатации железных дорог Российской Федерации в части, регламентирующей в</w:t>
            </w:r>
            <w:r w:rsidRPr="009C154B">
              <w:rPr>
                <w:rFonts w:ascii="Times New Roman" w:hAnsi="Times New Roman" w:cs="Times New Roman"/>
                <w:sz w:val="24"/>
                <w:szCs w:val="24"/>
              </w:rPr>
              <w:t>ы</w:t>
            </w:r>
            <w:r w:rsidRPr="009C154B">
              <w:rPr>
                <w:rFonts w:ascii="Times New Roman" w:hAnsi="Times New Roman" w:cs="Times New Roman"/>
                <w:sz w:val="24"/>
                <w:szCs w:val="24"/>
              </w:rPr>
              <w:t>полнение работ;</w:t>
            </w:r>
          </w:p>
          <w:p w14:paraId="2FC71206" w14:textId="001242D6" w:rsidR="00967F1C" w:rsidRPr="009C154B" w:rsidRDefault="00967F1C" w:rsidP="00967F1C">
            <w:pPr>
              <w:spacing w:after="0" w:line="240" w:lineRule="auto"/>
              <w:rPr>
                <w:rFonts w:ascii="Times New Roman" w:hAnsi="Times New Roman" w:cs="Times New Roman"/>
                <w:sz w:val="24"/>
                <w:szCs w:val="24"/>
                <w:u w:val="single"/>
              </w:rPr>
            </w:pPr>
            <w:r w:rsidRPr="009C154B">
              <w:rPr>
                <w:rFonts w:ascii="Times New Roman" w:hAnsi="Times New Roman" w:cs="Times New Roman"/>
                <w:sz w:val="24"/>
                <w:szCs w:val="24"/>
              </w:rPr>
              <w:t xml:space="preserve">- </w:t>
            </w:r>
            <w:r w:rsidR="00230769">
              <w:rPr>
                <w:rFonts w:ascii="Times New Roman" w:hAnsi="Times New Roman" w:cs="Times New Roman"/>
                <w:sz w:val="24"/>
                <w:szCs w:val="24"/>
              </w:rPr>
              <w:t>и</w:t>
            </w:r>
            <w:r w:rsidRPr="009C154B">
              <w:rPr>
                <w:rFonts w:ascii="Times New Roman" w:hAnsi="Times New Roman" w:cs="Times New Roman"/>
                <w:sz w:val="24"/>
                <w:szCs w:val="24"/>
              </w:rPr>
              <w:t xml:space="preserve">нструкцию по технической эксплуатации вагонов; </w:t>
            </w:r>
          </w:p>
          <w:p w14:paraId="030B381D" w14:textId="641CF63E"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00230769">
              <w:rPr>
                <w:rFonts w:ascii="Times New Roman" w:hAnsi="Times New Roman" w:cs="Times New Roman"/>
                <w:sz w:val="24"/>
                <w:szCs w:val="24"/>
              </w:rPr>
              <w:t>и</w:t>
            </w:r>
            <w:r w:rsidRPr="009C154B">
              <w:rPr>
                <w:rFonts w:ascii="Times New Roman" w:hAnsi="Times New Roman" w:cs="Times New Roman"/>
                <w:sz w:val="24"/>
                <w:szCs w:val="24"/>
              </w:rPr>
              <w:t>нструкцию по ремонту и обслуживанию автосцепн</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го устройства подвижного состава железных дорог, </w:t>
            </w:r>
            <w:r w:rsidRPr="009C154B">
              <w:rPr>
                <w:rFonts w:ascii="Times New Roman" w:hAnsi="Times New Roman" w:cs="Times New Roman"/>
                <w:bCs/>
                <w:sz w:val="24"/>
                <w:szCs w:val="24"/>
              </w:rPr>
              <w:t>в объеме требований контроля автосцепного оборудов</w:t>
            </w:r>
            <w:r w:rsidRPr="009C154B">
              <w:rPr>
                <w:rFonts w:ascii="Times New Roman" w:hAnsi="Times New Roman" w:cs="Times New Roman"/>
                <w:bCs/>
                <w:sz w:val="24"/>
                <w:szCs w:val="24"/>
              </w:rPr>
              <w:t>а</w:t>
            </w:r>
            <w:r w:rsidRPr="009C154B">
              <w:rPr>
                <w:rFonts w:ascii="Times New Roman" w:hAnsi="Times New Roman" w:cs="Times New Roman"/>
                <w:bCs/>
                <w:sz w:val="24"/>
                <w:szCs w:val="24"/>
              </w:rPr>
              <w:t>ния при наружном осмотре и осмотре при техническом обслуживании вагона;</w:t>
            </w:r>
          </w:p>
          <w:p w14:paraId="60747265" w14:textId="456B1255" w:rsidR="00967F1C" w:rsidRPr="009C154B" w:rsidRDefault="00967F1C" w:rsidP="00967F1C">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230769">
              <w:rPr>
                <w:rFonts w:ascii="Times New Roman" w:hAnsi="Times New Roman" w:cs="Times New Roman"/>
                <w:bCs/>
                <w:sz w:val="24"/>
                <w:szCs w:val="24"/>
              </w:rPr>
              <w:t>р</w:t>
            </w:r>
            <w:r w:rsidRPr="009C154B">
              <w:rPr>
                <w:rFonts w:ascii="Times New Roman" w:hAnsi="Times New Roman" w:cs="Times New Roman"/>
                <w:bCs/>
                <w:sz w:val="24"/>
                <w:szCs w:val="24"/>
              </w:rPr>
              <w:t>уководящий документ по ремонту и техническому обслуживанию колесных пар с буксовыми узлами гр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 xml:space="preserve">зовых вагонов магистральных железных дорог колеи 1520 (1524 мм), в объеме требований к </w:t>
            </w:r>
            <w:proofErr w:type="spellStart"/>
            <w:r w:rsidRPr="009C154B">
              <w:rPr>
                <w:rFonts w:ascii="Times New Roman" w:hAnsi="Times New Roman" w:cs="Times New Roman"/>
                <w:bCs/>
                <w:sz w:val="24"/>
                <w:szCs w:val="24"/>
              </w:rPr>
              <w:t>колесным</w:t>
            </w:r>
            <w:proofErr w:type="spellEnd"/>
            <w:r w:rsidRPr="009C154B">
              <w:rPr>
                <w:rFonts w:ascii="Times New Roman" w:hAnsi="Times New Roman" w:cs="Times New Roman"/>
                <w:bCs/>
                <w:sz w:val="24"/>
                <w:szCs w:val="24"/>
              </w:rPr>
              <w:t xml:space="preserve"> парам и буксовым узлам при текущем ремонте и при обсл</w:t>
            </w:r>
            <w:r w:rsidRPr="009C154B">
              <w:rPr>
                <w:rFonts w:ascii="Times New Roman" w:hAnsi="Times New Roman" w:cs="Times New Roman"/>
                <w:bCs/>
                <w:sz w:val="24"/>
                <w:szCs w:val="24"/>
              </w:rPr>
              <w:t>у</w:t>
            </w:r>
            <w:r w:rsidRPr="009C154B">
              <w:rPr>
                <w:rFonts w:ascii="Times New Roman" w:hAnsi="Times New Roman" w:cs="Times New Roman"/>
                <w:bCs/>
                <w:sz w:val="24"/>
                <w:szCs w:val="24"/>
              </w:rPr>
              <w:t>живании вагонов в эксплуатации;</w:t>
            </w:r>
          </w:p>
          <w:p w14:paraId="6E557FEE" w14:textId="3A160FE6"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00230769">
              <w:rPr>
                <w:rFonts w:ascii="Times New Roman" w:hAnsi="Times New Roman" w:cs="Times New Roman"/>
                <w:bCs/>
                <w:sz w:val="24"/>
                <w:szCs w:val="24"/>
              </w:rPr>
              <w:t>п</w:t>
            </w:r>
            <w:r w:rsidRPr="009C154B">
              <w:rPr>
                <w:rFonts w:ascii="Times New Roman" w:hAnsi="Times New Roman" w:cs="Times New Roman"/>
                <w:bCs/>
                <w:sz w:val="24"/>
                <w:szCs w:val="24"/>
              </w:rPr>
              <w:t>равила технического обслуживания тормозного об</w:t>
            </w:r>
            <w:r w:rsidRPr="009C154B">
              <w:rPr>
                <w:rFonts w:ascii="Times New Roman" w:hAnsi="Times New Roman" w:cs="Times New Roman"/>
                <w:bCs/>
                <w:sz w:val="24"/>
                <w:szCs w:val="24"/>
              </w:rPr>
              <w:t>о</w:t>
            </w:r>
            <w:r w:rsidRPr="009C154B">
              <w:rPr>
                <w:rFonts w:ascii="Times New Roman" w:hAnsi="Times New Roman" w:cs="Times New Roman"/>
                <w:bCs/>
                <w:sz w:val="24"/>
                <w:szCs w:val="24"/>
              </w:rPr>
              <w:t>рудования и управления тормозами железнодорожного подвижного состава</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в объеме, необходимом для выпо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нения работ;</w:t>
            </w:r>
          </w:p>
          <w:p w14:paraId="6119CC3D" w14:textId="77777777" w:rsidR="00967F1C" w:rsidRPr="009C154B" w:rsidRDefault="00967F1C" w:rsidP="00967F1C">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lastRenderedPageBreak/>
              <w:t>– требования охраны труда, безопасности при нахожд</w:t>
            </w:r>
            <w:r w:rsidRPr="009C154B">
              <w:rPr>
                <w:rFonts w:ascii="Times New Roman" w:hAnsi="Times New Roman" w:cs="Times New Roman"/>
                <w:sz w:val="24"/>
                <w:szCs w:val="24"/>
              </w:rPr>
              <w:t>е</w:t>
            </w:r>
            <w:r w:rsidRPr="009C154B">
              <w:rPr>
                <w:rFonts w:ascii="Times New Roman" w:hAnsi="Times New Roman" w:cs="Times New Roman"/>
                <w:sz w:val="24"/>
                <w:szCs w:val="24"/>
              </w:rPr>
              <w:t>нии на железнодорожных путях, пожарной безопасн</w:t>
            </w:r>
            <w:r w:rsidRPr="009C154B">
              <w:rPr>
                <w:rFonts w:ascii="Times New Roman" w:hAnsi="Times New Roman" w:cs="Times New Roman"/>
                <w:sz w:val="24"/>
                <w:szCs w:val="24"/>
              </w:rPr>
              <w:t>о</w:t>
            </w:r>
            <w:r w:rsidRPr="009C154B">
              <w:rPr>
                <w:rFonts w:ascii="Times New Roman" w:hAnsi="Times New Roman" w:cs="Times New Roman"/>
                <w:sz w:val="24"/>
                <w:szCs w:val="24"/>
              </w:rPr>
              <w:t>сти и электробезопасности, в части регламентирующей выполнение работ.</w:t>
            </w:r>
          </w:p>
          <w:p w14:paraId="26DB778E" w14:textId="54C0AC64" w:rsidR="00B72745" w:rsidRPr="009C154B" w:rsidRDefault="00B72745" w:rsidP="00820573">
            <w:pPr>
              <w:spacing w:after="0" w:line="240" w:lineRule="auto"/>
              <w:rPr>
                <w:rFonts w:ascii="Times New Roman" w:hAnsi="Times New Roman" w:cs="Times New Roman"/>
                <w:b/>
                <w:sz w:val="24"/>
                <w:szCs w:val="24"/>
              </w:rPr>
            </w:pPr>
          </w:p>
        </w:tc>
      </w:tr>
      <w:tr w:rsidR="00B72745" w:rsidRPr="009C154B" w14:paraId="7633CC03" w14:textId="77777777" w:rsidTr="002D4CE3">
        <w:trPr>
          <w:trHeight w:val="481"/>
          <w:jc w:val="center"/>
        </w:trPr>
        <w:tc>
          <w:tcPr>
            <w:tcW w:w="1761" w:type="dxa"/>
            <w:shd w:val="clear" w:color="auto" w:fill="auto"/>
          </w:tcPr>
          <w:p w14:paraId="43645E36"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7C7F16A1" w14:textId="13F09961" w:rsidR="00B72745" w:rsidRPr="009C154B" w:rsidRDefault="00B72745" w:rsidP="00B72745">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16783 Поез</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 xml:space="preserve">ной </w:t>
            </w:r>
            <w:proofErr w:type="spellStart"/>
            <w:r w:rsidRPr="009C154B">
              <w:rPr>
                <w:rFonts w:ascii="Times New Roman" w:eastAsia="Times New Roman" w:hAnsi="Times New Roman" w:cs="Times New Roman"/>
                <w:sz w:val="24"/>
                <w:szCs w:val="24"/>
              </w:rPr>
              <w:t>элект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механик</w:t>
            </w:r>
            <w:proofErr w:type="spellEnd"/>
            <w:r w:rsidRPr="009C154B">
              <w:rPr>
                <w:rFonts w:ascii="Times New Roman" w:eastAsia="Times New Roman" w:hAnsi="Times New Roman" w:cs="Times New Roman"/>
                <w:sz w:val="24"/>
                <w:szCs w:val="24"/>
              </w:rPr>
              <w:t xml:space="preserve"> </w:t>
            </w:r>
          </w:p>
        </w:tc>
        <w:tc>
          <w:tcPr>
            <w:tcW w:w="6012" w:type="dxa"/>
            <w:shd w:val="clear" w:color="auto" w:fill="auto"/>
          </w:tcPr>
          <w:p w14:paraId="62235C6F" w14:textId="77777777" w:rsidR="00820573"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0E99123E" w14:textId="50065731" w:rsidR="00D9230B" w:rsidRPr="00D9230B" w:rsidRDefault="00D9230B" w:rsidP="00D9230B">
            <w:pPr>
              <w:pStyle w:val="ad"/>
              <w:numPr>
                <w:ilvl w:val="0"/>
                <w:numId w:val="137"/>
              </w:numPr>
              <w:ind w:left="34" w:firstLine="326"/>
              <w:rPr>
                <w:iCs/>
              </w:rPr>
            </w:pPr>
            <w:r w:rsidRPr="00D9230B">
              <w:rPr>
                <w:iCs/>
              </w:rPr>
              <w:t xml:space="preserve"> приемки (сдачи) пассажирских вагонов без электроотопления и кондиционирования воздуха в пункте формирования и оборот;</w:t>
            </w:r>
          </w:p>
          <w:p w14:paraId="215D87DA" w14:textId="1E4BCFF0" w:rsidR="00D9230B" w:rsidRPr="00D9230B" w:rsidRDefault="00D9230B" w:rsidP="00D9230B">
            <w:pPr>
              <w:pStyle w:val="ad"/>
              <w:numPr>
                <w:ilvl w:val="0"/>
                <w:numId w:val="137"/>
              </w:numPr>
              <w:ind w:left="34" w:firstLine="326"/>
              <w:rPr>
                <w:iCs/>
              </w:rPr>
            </w:pPr>
            <w:r w:rsidRPr="00D9230B">
              <w:rPr>
                <w:iCs/>
              </w:rPr>
              <w:t xml:space="preserve"> проверки технического состояния пассажирских вагонов без электроотопления и кондиционирования воздуха в пути следования;</w:t>
            </w:r>
          </w:p>
          <w:p w14:paraId="1C3179EF" w14:textId="5D74FB8F" w:rsidR="00D9230B" w:rsidRPr="00D9230B" w:rsidRDefault="00D9230B" w:rsidP="00D9230B">
            <w:pPr>
              <w:pStyle w:val="ad"/>
              <w:numPr>
                <w:ilvl w:val="0"/>
                <w:numId w:val="137"/>
              </w:numPr>
              <w:ind w:left="34" w:firstLine="326"/>
              <w:rPr>
                <w:b/>
              </w:rPr>
            </w:pPr>
            <w:r w:rsidRPr="00D9230B">
              <w:rPr>
                <w:iCs/>
              </w:rPr>
              <w:t xml:space="preserve"> устранения выявленных неисправностей в па</w:t>
            </w:r>
            <w:r w:rsidRPr="00D9230B">
              <w:rPr>
                <w:iCs/>
              </w:rPr>
              <w:t>с</w:t>
            </w:r>
            <w:r w:rsidRPr="00D9230B">
              <w:rPr>
                <w:iCs/>
              </w:rPr>
              <w:t>сажирских вагонах без электроотопления и кондици</w:t>
            </w:r>
            <w:r w:rsidRPr="00D9230B">
              <w:rPr>
                <w:iCs/>
              </w:rPr>
              <w:t>о</w:t>
            </w:r>
            <w:r w:rsidRPr="00D9230B">
              <w:rPr>
                <w:iCs/>
              </w:rPr>
              <w:t>нирования воздуха в пути следования</w:t>
            </w:r>
          </w:p>
          <w:p w14:paraId="00124CCD" w14:textId="6FE93F03"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CA439C4" w14:textId="7D0E06FF" w:rsidR="006A3002" w:rsidRPr="0015775F" w:rsidRDefault="00230769" w:rsidP="00DA06C3">
            <w:pPr>
              <w:pStyle w:val="ad"/>
              <w:numPr>
                <w:ilvl w:val="0"/>
                <w:numId w:val="138"/>
              </w:numPr>
              <w:spacing w:after="0"/>
              <w:ind w:left="176" w:firstLine="184"/>
            </w:pPr>
            <w:r>
              <w:t>о</w:t>
            </w:r>
            <w:r w:rsidR="006A3002" w:rsidRPr="0015775F">
              <w:t>ценивать техническое состояние пассажирских вагонов без электроотопления и кондиционирования воздуха</w:t>
            </w:r>
            <w:r>
              <w:t>;</w:t>
            </w:r>
          </w:p>
          <w:p w14:paraId="5348F2D6" w14:textId="1E2F5914" w:rsidR="006A3002" w:rsidRPr="0015775F" w:rsidRDefault="00230769" w:rsidP="00DA06C3">
            <w:pPr>
              <w:pStyle w:val="ad"/>
              <w:numPr>
                <w:ilvl w:val="0"/>
                <w:numId w:val="138"/>
              </w:numPr>
              <w:spacing w:after="0"/>
              <w:ind w:left="176" w:firstLine="184"/>
            </w:pPr>
            <w:r>
              <w:t>в</w:t>
            </w:r>
            <w:r w:rsidR="006A3002" w:rsidRPr="0015775F">
              <w:t>заимодействовать со смежными службами при приемке (сдаче) пассажирских вагонов без электр</w:t>
            </w:r>
            <w:r w:rsidR="006A3002" w:rsidRPr="0015775F">
              <w:t>о</w:t>
            </w:r>
            <w:r w:rsidR="006A3002" w:rsidRPr="0015775F">
              <w:t>отопления и кондиционирования воздуха</w:t>
            </w:r>
            <w:r>
              <w:t>;</w:t>
            </w:r>
          </w:p>
          <w:p w14:paraId="3098E564" w14:textId="19791216" w:rsidR="006A3002" w:rsidRPr="0015775F" w:rsidRDefault="00230769" w:rsidP="00DA06C3">
            <w:pPr>
              <w:pStyle w:val="ad"/>
              <w:numPr>
                <w:ilvl w:val="0"/>
                <w:numId w:val="138"/>
              </w:numPr>
              <w:spacing w:after="0"/>
              <w:ind w:left="176" w:firstLine="184"/>
            </w:pPr>
            <w:r>
              <w:t>ч</w:t>
            </w:r>
            <w:r w:rsidR="006A3002" w:rsidRPr="0015775F">
              <w:t>итать показания контрольно-измерительных приборов, применяемых в пассажирских вагонах без электроотопления и кондиционирования воздуха</w:t>
            </w:r>
            <w:r>
              <w:t>;</w:t>
            </w:r>
          </w:p>
          <w:p w14:paraId="74A50B83" w14:textId="54B783D9" w:rsidR="006A3002" w:rsidRPr="0015775F" w:rsidRDefault="00230769" w:rsidP="00DA06C3">
            <w:pPr>
              <w:pStyle w:val="ad"/>
              <w:numPr>
                <w:ilvl w:val="0"/>
                <w:numId w:val="138"/>
              </w:numPr>
              <w:spacing w:after="0"/>
              <w:ind w:left="176" w:firstLine="184"/>
            </w:pPr>
            <w:r>
              <w:t>п</w:t>
            </w:r>
            <w:r w:rsidR="006A3002" w:rsidRPr="0015775F">
              <w:t>ользоваться контрольно-измерительными пр</w:t>
            </w:r>
            <w:r w:rsidR="006A3002" w:rsidRPr="0015775F">
              <w:t>и</w:t>
            </w:r>
            <w:r w:rsidR="006A3002" w:rsidRPr="0015775F">
              <w:t>борами и инструментом при приемке (сдаче) пасс</w:t>
            </w:r>
            <w:r w:rsidR="006A3002" w:rsidRPr="0015775F">
              <w:t>а</w:t>
            </w:r>
            <w:r w:rsidR="006A3002" w:rsidRPr="0015775F">
              <w:t>жирских вагонов без электроотопления и кондици</w:t>
            </w:r>
            <w:r w:rsidR="006A3002" w:rsidRPr="0015775F">
              <w:t>о</w:t>
            </w:r>
            <w:r w:rsidR="006A3002" w:rsidRPr="0015775F">
              <w:t>нирования воздуха</w:t>
            </w:r>
            <w:r>
              <w:t>;</w:t>
            </w:r>
          </w:p>
          <w:p w14:paraId="7AB786CA" w14:textId="1F49FBF8" w:rsidR="006A3002" w:rsidRPr="0015775F" w:rsidRDefault="00230769" w:rsidP="00DA06C3">
            <w:pPr>
              <w:pStyle w:val="ad"/>
              <w:numPr>
                <w:ilvl w:val="0"/>
                <w:numId w:val="138"/>
              </w:numPr>
              <w:spacing w:after="0"/>
              <w:ind w:left="176" w:firstLine="184"/>
            </w:pPr>
            <w:r>
              <w:t>д</w:t>
            </w:r>
            <w:r w:rsidR="006A3002" w:rsidRPr="0015775F">
              <w:t>иагностировать неисправности автоматизир</w:t>
            </w:r>
            <w:r w:rsidR="006A3002" w:rsidRPr="0015775F">
              <w:t>о</w:t>
            </w:r>
            <w:r w:rsidR="006A3002" w:rsidRPr="0015775F">
              <w:t>ванных систем управления: контроля безопасности и связи пассажирского поезда, контроля, диагностики и управления, контроля и управления доступом, ко</w:t>
            </w:r>
            <w:r w:rsidR="006A3002" w:rsidRPr="0015775F">
              <w:t>н</w:t>
            </w:r>
            <w:r w:rsidR="006A3002" w:rsidRPr="0015775F">
              <w:t>троля посадки пассажиров, видеонаблюдения и рег</w:t>
            </w:r>
            <w:r w:rsidR="006A3002" w:rsidRPr="0015775F">
              <w:t>и</w:t>
            </w:r>
            <w:r w:rsidR="006A3002" w:rsidRPr="0015775F">
              <w:t>страции при приемке (сдаче) пассажирских вагонов без электроотопления и кондиционирования воздуха</w:t>
            </w:r>
            <w:r>
              <w:t>;</w:t>
            </w:r>
          </w:p>
          <w:p w14:paraId="6DBAEA4B" w14:textId="74540E4A" w:rsidR="006A3002" w:rsidRPr="0015775F" w:rsidRDefault="00230769" w:rsidP="00DA06C3">
            <w:pPr>
              <w:pStyle w:val="ad"/>
              <w:numPr>
                <w:ilvl w:val="0"/>
                <w:numId w:val="138"/>
              </w:numPr>
              <w:spacing w:after="0"/>
              <w:ind w:left="176" w:firstLine="184"/>
            </w:pPr>
            <w:r>
              <w:t>п</w:t>
            </w:r>
            <w:r w:rsidR="006A3002" w:rsidRPr="0015775F">
              <w:t>ользоваться автоматизированными системами контроля и диагностики вагонного оборудования при приемке (сдаче) пассажирских вагонов без электр</w:t>
            </w:r>
            <w:r w:rsidR="006A3002" w:rsidRPr="0015775F">
              <w:t>о</w:t>
            </w:r>
            <w:r w:rsidR="006A3002" w:rsidRPr="0015775F">
              <w:t>отопления и кондиционирования воздуха</w:t>
            </w:r>
            <w:r>
              <w:t>;</w:t>
            </w:r>
          </w:p>
          <w:p w14:paraId="36BB2347" w14:textId="57B52BBC" w:rsidR="006A3002" w:rsidRPr="0015775F" w:rsidRDefault="00230769" w:rsidP="00DA06C3">
            <w:pPr>
              <w:pStyle w:val="ad"/>
              <w:numPr>
                <w:ilvl w:val="0"/>
                <w:numId w:val="138"/>
              </w:numPr>
              <w:spacing w:after="0"/>
              <w:ind w:left="176" w:firstLine="184"/>
            </w:pPr>
            <w:r>
              <w:t>р</w:t>
            </w:r>
            <w:r w:rsidR="006A3002" w:rsidRPr="0015775F">
              <w:t>аботать с автоматизированными системами управления при приемке (сдаче) пассажирских ваг</w:t>
            </w:r>
            <w:r w:rsidR="006A3002" w:rsidRPr="0015775F">
              <w:t>о</w:t>
            </w:r>
            <w:r w:rsidR="006A3002" w:rsidRPr="0015775F">
              <w:t>нов без электроотопления и кондиционирования во</w:t>
            </w:r>
            <w:r w:rsidR="006A3002" w:rsidRPr="0015775F">
              <w:t>з</w:t>
            </w:r>
            <w:r w:rsidR="006A3002" w:rsidRPr="0015775F">
              <w:t>духа</w:t>
            </w:r>
            <w:r>
              <w:t>;</w:t>
            </w:r>
          </w:p>
          <w:p w14:paraId="591908EC" w14:textId="3348706E" w:rsidR="00820573" w:rsidRPr="0015775F" w:rsidRDefault="00230769" w:rsidP="00DA06C3">
            <w:pPr>
              <w:pStyle w:val="ad"/>
              <w:numPr>
                <w:ilvl w:val="0"/>
                <w:numId w:val="138"/>
              </w:numPr>
              <w:spacing w:after="0"/>
              <w:ind w:left="176" w:firstLine="184"/>
            </w:pPr>
            <w:r>
              <w:t>о</w:t>
            </w:r>
            <w:r w:rsidR="006A3002" w:rsidRPr="0015775F">
              <w:t>формлять документацию по приемке (сдаче) пассажирских вагонов без электроотопления и конд</w:t>
            </w:r>
            <w:r w:rsidR="006A3002" w:rsidRPr="0015775F">
              <w:t>и</w:t>
            </w:r>
            <w:r w:rsidR="006A3002" w:rsidRPr="0015775F">
              <w:t>ционирования воздуха</w:t>
            </w:r>
          </w:p>
          <w:p w14:paraId="30782545"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lastRenderedPageBreak/>
              <w:t>Знания:</w:t>
            </w:r>
          </w:p>
          <w:p w14:paraId="2CB1E02E" w14:textId="7521C92C" w:rsidR="00D9230B" w:rsidRPr="00D9230B" w:rsidRDefault="00820573"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b/>
                <w:sz w:val="24"/>
                <w:szCs w:val="24"/>
              </w:rPr>
              <w:t xml:space="preserve">–  </w:t>
            </w:r>
            <w:r w:rsidR="00D9230B" w:rsidRPr="00D9230B">
              <w:rPr>
                <w:rFonts w:ascii="Times New Roman" w:hAnsi="Times New Roman" w:cs="Times New Roman"/>
                <w:b/>
                <w:sz w:val="24"/>
                <w:szCs w:val="24"/>
              </w:rPr>
              <w:t xml:space="preserve">  </w:t>
            </w:r>
            <w:r w:rsidR="00D9230B" w:rsidRPr="00D9230B">
              <w:rPr>
                <w:rFonts w:ascii="Times New Roman" w:hAnsi="Times New Roman" w:cs="Times New Roman"/>
                <w:iCs/>
                <w:color w:val="333333"/>
                <w:sz w:val="24"/>
                <w:szCs w:val="24"/>
              </w:rPr>
              <w:t>нормативно-технические и руководящие документы по приемке (сдаче) пассажирских вагонов без электр</w:t>
            </w:r>
            <w:r w:rsidR="00D9230B" w:rsidRPr="00D9230B">
              <w:rPr>
                <w:rFonts w:ascii="Times New Roman" w:hAnsi="Times New Roman" w:cs="Times New Roman"/>
                <w:iCs/>
                <w:color w:val="333333"/>
                <w:sz w:val="24"/>
                <w:szCs w:val="24"/>
              </w:rPr>
              <w:t>о</w:t>
            </w:r>
            <w:r w:rsidR="00D9230B" w:rsidRPr="00D9230B">
              <w:rPr>
                <w:rFonts w:ascii="Times New Roman" w:hAnsi="Times New Roman" w:cs="Times New Roman"/>
                <w:iCs/>
                <w:color w:val="333333"/>
                <w:sz w:val="24"/>
                <w:szCs w:val="24"/>
              </w:rPr>
              <w:t>отопления и кондиционирования воздуха;</w:t>
            </w:r>
          </w:p>
          <w:p w14:paraId="3EF21290"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правила технической эксплуатации железных дорог в части, регламентирующей выполнение работ;</w:t>
            </w:r>
          </w:p>
          <w:p w14:paraId="67BEED96"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технология производства работ по техническому о</w:t>
            </w:r>
            <w:r w:rsidRPr="00D9230B">
              <w:rPr>
                <w:rFonts w:ascii="Times New Roman" w:hAnsi="Times New Roman" w:cs="Times New Roman"/>
                <w:iCs/>
                <w:color w:val="333333"/>
                <w:sz w:val="24"/>
                <w:szCs w:val="24"/>
              </w:rPr>
              <w:t>б</w:t>
            </w:r>
            <w:r w:rsidRPr="00D9230B">
              <w:rPr>
                <w:rFonts w:ascii="Times New Roman" w:hAnsi="Times New Roman" w:cs="Times New Roman"/>
                <w:iCs/>
                <w:color w:val="333333"/>
                <w:sz w:val="24"/>
                <w:szCs w:val="24"/>
              </w:rPr>
              <w:t>служиванию и ремонту пассажирских вагонов в части, регламентирующей выполнение работ;</w:t>
            </w:r>
          </w:p>
          <w:p w14:paraId="22AD7414"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xml:space="preserve">- технических требований к </w:t>
            </w:r>
            <w:proofErr w:type="spellStart"/>
            <w:r w:rsidRPr="00D9230B">
              <w:rPr>
                <w:rFonts w:ascii="Times New Roman" w:hAnsi="Times New Roman" w:cs="Times New Roman"/>
                <w:iCs/>
                <w:color w:val="333333"/>
                <w:sz w:val="24"/>
                <w:szCs w:val="24"/>
              </w:rPr>
              <w:t>объему</w:t>
            </w:r>
            <w:proofErr w:type="spellEnd"/>
            <w:r w:rsidRPr="00D9230B">
              <w:rPr>
                <w:rFonts w:ascii="Times New Roman" w:hAnsi="Times New Roman" w:cs="Times New Roman"/>
                <w:iCs/>
                <w:color w:val="333333"/>
                <w:sz w:val="24"/>
                <w:szCs w:val="24"/>
              </w:rPr>
              <w:t xml:space="preserve"> работ, выполня</w:t>
            </w:r>
            <w:r w:rsidRPr="00D9230B">
              <w:rPr>
                <w:rFonts w:ascii="Times New Roman" w:hAnsi="Times New Roman" w:cs="Times New Roman"/>
                <w:iCs/>
                <w:color w:val="333333"/>
                <w:sz w:val="24"/>
                <w:szCs w:val="24"/>
              </w:rPr>
              <w:t>е</w:t>
            </w:r>
            <w:r w:rsidRPr="00D9230B">
              <w:rPr>
                <w:rFonts w:ascii="Times New Roman" w:hAnsi="Times New Roman" w:cs="Times New Roman"/>
                <w:iCs/>
                <w:color w:val="333333"/>
                <w:sz w:val="24"/>
                <w:szCs w:val="24"/>
              </w:rPr>
              <w:t>мых при техническом обслуживании пассажирских в</w:t>
            </w:r>
            <w:r w:rsidRPr="00D9230B">
              <w:rPr>
                <w:rFonts w:ascii="Times New Roman" w:hAnsi="Times New Roman" w:cs="Times New Roman"/>
                <w:iCs/>
                <w:color w:val="333333"/>
                <w:sz w:val="24"/>
                <w:szCs w:val="24"/>
              </w:rPr>
              <w:t>а</w:t>
            </w:r>
            <w:r w:rsidRPr="00D9230B">
              <w:rPr>
                <w:rFonts w:ascii="Times New Roman" w:hAnsi="Times New Roman" w:cs="Times New Roman"/>
                <w:iCs/>
                <w:color w:val="333333"/>
                <w:sz w:val="24"/>
                <w:szCs w:val="24"/>
              </w:rPr>
              <w:t>гонов без электроотопления и кондиционирования во</w:t>
            </w:r>
            <w:r w:rsidRPr="00D9230B">
              <w:rPr>
                <w:rFonts w:ascii="Times New Roman" w:hAnsi="Times New Roman" w:cs="Times New Roman"/>
                <w:iCs/>
                <w:color w:val="333333"/>
                <w:sz w:val="24"/>
                <w:szCs w:val="24"/>
              </w:rPr>
              <w:t>з</w:t>
            </w:r>
            <w:r w:rsidRPr="00D9230B">
              <w:rPr>
                <w:rFonts w:ascii="Times New Roman" w:hAnsi="Times New Roman" w:cs="Times New Roman"/>
                <w:iCs/>
                <w:color w:val="333333"/>
                <w:sz w:val="24"/>
                <w:szCs w:val="24"/>
              </w:rPr>
              <w:t>духа;</w:t>
            </w:r>
          </w:p>
          <w:p w14:paraId="734ADBE9"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виды, назначение, устройство и правила использов</w:t>
            </w:r>
            <w:r w:rsidRPr="00D9230B">
              <w:rPr>
                <w:rFonts w:ascii="Times New Roman" w:hAnsi="Times New Roman" w:cs="Times New Roman"/>
                <w:iCs/>
                <w:color w:val="333333"/>
                <w:sz w:val="24"/>
                <w:szCs w:val="24"/>
              </w:rPr>
              <w:t>а</w:t>
            </w:r>
            <w:r w:rsidRPr="00D9230B">
              <w:rPr>
                <w:rFonts w:ascii="Times New Roman" w:hAnsi="Times New Roman" w:cs="Times New Roman"/>
                <w:iCs/>
                <w:color w:val="333333"/>
                <w:sz w:val="24"/>
                <w:szCs w:val="24"/>
              </w:rPr>
              <w:t>ния контрольно-измерительных приборов и инструме</w:t>
            </w:r>
            <w:r w:rsidRPr="00D9230B">
              <w:rPr>
                <w:rFonts w:ascii="Times New Roman" w:hAnsi="Times New Roman" w:cs="Times New Roman"/>
                <w:iCs/>
                <w:color w:val="333333"/>
                <w:sz w:val="24"/>
                <w:szCs w:val="24"/>
              </w:rPr>
              <w:t>н</w:t>
            </w:r>
            <w:r w:rsidRPr="00D9230B">
              <w:rPr>
                <w:rFonts w:ascii="Times New Roman" w:hAnsi="Times New Roman" w:cs="Times New Roman"/>
                <w:iCs/>
                <w:color w:val="333333"/>
                <w:sz w:val="24"/>
                <w:szCs w:val="24"/>
              </w:rPr>
              <w:t>тов, применяемых при приемке (сдаче) пассажирских вагонов без электроотопления и кондиционирования воздуха;</w:t>
            </w:r>
          </w:p>
          <w:p w14:paraId="19E35FC6"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виды, назначение, устройство и правила использов</w:t>
            </w:r>
            <w:r w:rsidRPr="00D9230B">
              <w:rPr>
                <w:rFonts w:ascii="Times New Roman" w:hAnsi="Times New Roman" w:cs="Times New Roman"/>
                <w:iCs/>
                <w:color w:val="333333"/>
                <w:sz w:val="24"/>
                <w:szCs w:val="24"/>
              </w:rPr>
              <w:t>а</w:t>
            </w:r>
            <w:r w:rsidRPr="00D9230B">
              <w:rPr>
                <w:rFonts w:ascii="Times New Roman" w:hAnsi="Times New Roman" w:cs="Times New Roman"/>
                <w:iCs/>
                <w:color w:val="333333"/>
                <w:sz w:val="24"/>
                <w:szCs w:val="24"/>
              </w:rPr>
              <w:t>ния автоматизированных систем управления: контроля безопасности и связи пассажирского поезда, контроля, диагностики и управления, контроля и управления д</w:t>
            </w:r>
            <w:r w:rsidRPr="00D9230B">
              <w:rPr>
                <w:rFonts w:ascii="Times New Roman" w:hAnsi="Times New Roman" w:cs="Times New Roman"/>
                <w:iCs/>
                <w:color w:val="333333"/>
                <w:sz w:val="24"/>
                <w:szCs w:val="24"/>
              </w:rPr>
              <w:t>о</w:t>
            </w:r>
            <w:r w:rsidRPr="00D9230B">
              <w:rPr>
                <w:rFonts w:ascii="Times New Roman" w:hAnsi="Times New Roman" w:cs="Times New Roman"/>
                <w:iCs/>
                <w:color w:val="333333"/>
                <w:sz w:val="24"/>
                <w:szCs w:val="24"/>
              </w:rPr>
              <w:t>ступом, контроля посадки пассажиров, видеонаблюд</w:t>
            </w:r>
            <w:r w:rsidRPr="00D9230B">
              <w:rPr>
                <w:rFonts w:ascii="Times New Roman" w:hAnsi="Times New Roman" w:cs="Times New Roman"/>
                <w:iCs/>
                <w:color w:val="333333"/>
                <w:sz w:val="24"/>
                <w:szCs w:val="24"/>
              </w:rPr>
              <w:t>е</w:t>
            </w:r>
            <w:r w:rsidRPr="00D9230B">
              <w:rPr>
                <w:rFonts w:ascii="Times New Roman" w:hAnsi="Times New Roman" w:cs="Times New Roman"/>
                <w:iCs/>
                <w:color w:val="333333"/>
                <w:sz w:val="24"/>
                <w:szCs w:val="24"/>
              </w:rPr>
              <w:t>ния и регистрации в части, регламентирующей выпо</w:t>
            </w:r>
            <w:r w:rsidRPr="00D9230B">
              <w:rPr>
                <w:rFonts w:ascii="Times New Roman" w:hAnsi="Times New Roman" w:cs="Times New Roman"/>
                <w:iCs/>
                <w:color w:val="333333"/>
                <w:sz w:val="24"/>
                <w:szCs w:val="24"/>
              </w:rPr>
              <w:t>л</w:t>
            </w:r>
            <w:r w:rsidRPr="00D9230B">
              <w:rPr>
                <w:rFonts w:ascii="Times New Roman" w:hAnsi="Times New Roman" w:cs="Times New Roman"/>
                <w:iCs/>
                <w:color w:val="333333"/>
                <w:sz w:val="24"/>
                <w:szCs w:val="24"/>
              </w:rPr>
              <w:t>нение работ;</w:t>
            </w:r>
          </w:p>
          <w:p w14:paraId="42DDF896"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устройство и правила эксплуатации оборудования пассажирских вагонов без электроотопления и конд</w:t>
            </w:r>
            <w:r w:rsidRPr="00D9230B">
              <w:rPr>
                <w:rFonts w:ascii="Times New Roman" w:hAnsi="Times New Roman" w:cs="Times New Roman"/>
                <w:iCs/>
                <w:color w:val="333333"/>
                <w:sz w:val="24"/>
                <w:szCs w:val="24"/>
              </w:rPr>
              <w:t>и</w:t>
            </w:r>
            <w:r w:rsidRPr="00D9230B">
              <w:rPr>
                <w:rFonts w:ascii="Times New Roman" w:hAnsi="Times New Roman" w:cs="Times New Roman"/>
                <w:iCs/>
                <w:color w:val="333333"/>
                <w:sz w:val="24"/>
                <w:szCs w:val="24"/>
              </w:rPr>
              <w:t>ционирования воздуха в части, регламентирующей в</w:t>
            </w:r>
            <w:r w:rsidRPr="00D9230B">
              <w:rPr>
                <w:rFonts w:ascii="Times New Roman" w:hAnsi="Times New Roman" w:cs="Times New Roman"/>
                <w:iCs/>
                <w:color w:val="333333"/>
                <w:sz w:val="24"/>
                <w:szCs w:val="24"/>
              </w:rPr>
              <w:t>ы</w:t>
            </w:r>
            <w:r w:rsidRPr="00D9230B">
              <w:rPr>
                <w:rFonts w:ascii="Times New Roman" w:hAnsi="Times New Roman" w:cs="Times New Roman"/>
                <w:iCs/>
                <w:color w:val="333333"/>
                <w:sz w:val="24"/>
                <w:szCs w:val="24"/>
              </w:rPr>
              <w:t>полнение работ;</w:t>
            </w:r>
          </w:p>
          <w:p w14:paraId="58965B2C"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устройство и принцип работы подвагонного оборуд</w:t>
            </w:r>
            <w:r w:rsidRPr="00D9230B">
              <w:rPr>
                <w:rFonts w:ascii="Times New Roman" w:hAnsi="Times New Roman" w:cs="Times New Roman"/>
                <w:iCs/>
                <w:color w:val="333333"/>
                <w:sz w:val="24"/>
                <w:szCs w:val="24"/>
              </w:rPr>
              <w:t>о</w:t>
            </w:r>
            <w:r w:rsidRPr="00D9230B">
              <w:rPr>
                <w:rFonts w:ascii="Times New Roman" w:hAnsi="Times New Roman" w:cs="Times New Roman"/>
                <w:iCs/>
                <w:color w:val="333333"/>
                <w:sz w:val="24"/>
                <w:szCs w:val="24"/>
              </w:rPr>
              <w:t>вания пассажирских вагонов без электроотопления и кондиционирования воздуха в части, регламентиру</w:t>
            </w:r>
            <w:r w:rsidRPr="00D9230B">
              <w:rPr>
                <w:rFonts w:ascii="Times New Roman" w:hAnsi="Times New Roman" w:cs="Times New Roman"/>
                <w:iCs/>
                <w:color w:val="333333"/>
                <w:sz w:val="24"/>
                <w:szCs w:val="24"/>
              </w:rPr>
              <w:t>ю</w:t>
            </w:r>
            <w:r w:rsidRPr="00D9230B">
              <w:rPr>
                <w:rFonts w:ascii="Times New Roman" w:hAnsi="Times New Roman" w:cs="Times New Roman"/>
                <w:iCs/>
                <w:color w:val="333333"/>
                <w:sz w:val="24"/>
                <w:szCs w:val="24"/>
              </w:rPr>
              <w:t>щей выполнение работ;</w:t>
            </w:r>
          </w:p>
          <w:p w14:paraId="1B34882B"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порядок работы при приемке (сдаче) пассажирских вагонов без электроотопления и кондиционирования воздуха;</w:t>
            </w:r>
          </w:p>
          <w:p w14:paraId="4958A3A6"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схема формирования состава обслуживаемого пасс</w:t>
            </w:r>
            <w:r w:rsidRPr="00D9230B">
              <w:rPr>
                <w:rFonts w:ascii="Times New Roman" w:hAnsi="Times New Roman" w:cs="Times New Roman"/>
                <w:iCs/>
                <w:color w:val="333333"/>
                <w:sz w:val="24"/>
                <w:szCs w:val="24"/>
              </w:rPr>
              <w:t>а</w:t>
            </w:r>
            <w:r w:rsidRPr="00D9230B">
              <w:rPr>
                <w:rFonts w:ascii="Times New Roman" w:hAnsi="Times New Roman" w:cs="Times New Roman"/>
                <w:iCs/>
                <w:color w:val="333333"/>
                <w:sz w:val="24"/>
                <w:szCs w:val="24"/>
              </w:rPr>
              <w:t>жирского поезда;</w:t>
            </w:r>
          </w:p>
          <w:p w14:paraId="688B02D3"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порядок оформления документации при приемке (сд</w:t>
            </w:r>
            <w:r w:rsidRPr="00D9230B">
              <w:rPr>
                <w:rFonts w:ascii="Times New Roman" w:hAnsi="Times New Roman" w:cs="Times New Roman"/>
                <w:iCs/>
                <w:color w:val="333333"/>
                <w:sz w:val="24"/>
                <w:szCs w:val="24"/>
              </w:rPr>
              <w:t>а</w:t>
            </w:r>
            <w:r w:rsidRPr="00D9230B">
              <w:rPr>
                <w:rFonts w:ascii="Times New Roman" w:hAnsi="Times New Roman" w:cs="Times New Roman"/>
                <w:iCs/>
                <w:color w:val="333333"/>
                <w:sz w:val="24"/>
                <w:szCs w:val="24"/>
              </w:rPr>
              <w:t>че) пассажирских вагонов без электроотопления и ко</w:t>
            </w:r>
            <w:r w:rsidRPr="00D9230B">
              <w:rPr>
                <w:rFonts w:ascii="Times New Roman" w:hAnsi="Times New Roman" w:cs="Times New Roman"/>
                <w:iCs/>
                <w:color w:val="333333"/>
                <w:sz w:val="24"/>
                <w:szCs w:val="24"/>
              </w:rPr>
              <w:t>н</w:t>
            </w:r>
            <w:r w:rsidRPr="00D9230B">
              <w:rPr>
                <w:rFonts w:ascii="Times New Roman" w:hAnsi="Times New Roman" w:cs="Times New Roman"/>
                <w:iCs/>
                <w:color w:val="333333"/>
                <w:sz w:val="24"/>
                <w:szCs w:val="24"/>
              </w:rPr>
              <w:t>диционирования воздуха;</w:t>
            </w:r>
          </w:p>
          <w:p w14:paraId="37F84B98" w14:textId="77777777" w:rsidR="00D9230B" w:rsidRPr="00D9230B"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особенности режима рабочего времени и времени о</w:t>
            </w:r>
            <w:r w:rsidRPr="00D9230B">
              <w:rPr>
                <w:rFonts w:ascii="Times New Roman" w:hAnsi="Times New Roman" w:cs="Times New Roman"/>
                <w:iCs/>
                <w:color w:val="333333"/>
                <w:sz w:val="24"/>
                <w:szCs w:val="24"/>
              </w:rPr>
              <w:t>т</w:t>
            </w:r>
            <w:r w:rsidRPr="00D9230B">
              <w:rPr>
                <w:rFonts w:ascii="Times New Roman" w:hAnsi="Times New Roman" w:cs="Times New Roman"/>
                <w:iCs/>
                <w:color w:val="333333"/>
                <w:sz w:val="24"/>
                <w:szCs w:val="24"/>
              </w:rPr>
              <w:t>дыха, условий труда отдельных категорий работников железнодорожного транспорта, непосредственно св</w:t>
            </w:r>
            <w:r w:rsidRPr="00D9230B">
              <w:rPr>
                <w:rFonts w:ascii="Times New Roman" w:hAnsi="Times New Roman" w:cs="Times New Roman"/>
                <w:iCs/>
                <w:color w:val="333333"/>
                <w:sz w:val="24"/>
                <w:szCs w:val="24"/>
              </w:rPr>
              <w:t>я</w:t>
            </w:r>
            <w:r w:rsidRPr="00D9230B">
              <w:rPr>
                <w:rFonts w:ascii="Times New Roman" w:hAnsi="Times New Roman" w:cs="Times New Roman"/>
                <w:iCs/>
                <w:color w:val="333333"/>
                <w:sz w:val="24"/>
                <w:szCs w:val="24"/>
              </w:rPr>
              <w:t>занных с движением поездов, в части, регламентиру</w:t>
            </w:r>
            <w:r w:rsidRPr="00D9230B">
              <w:rPr>
                <w:rFonts w:ascii="Times New Roman" w:hAnsi="Times New Roman" w:cs="Times New Roman"/>
                <w:iCs/>
                <w:color w:val="333333"/>
                <w:sz w:val="24"/>
                <w:szCs w:val="24"/>
              </w:rPr>
              <w:t>ю</w:t>
            </w:r>
            <w:r w:rsidRPr="00D9230B">
              <w:rPr>
                <w:rFonts w:ascii="Times New Roman" w:hAnsi="Times New Roman" w:cs="Times New Roman"/>
                <w:iCs/>
                <w:color w:val="333333"/>
                <w:sz w:val="24"/>
                <w:szCs w:val="24"/>
              </w:rPr>
              <w:t>щей выполнение работ;</w:t>
            </w:r>
          </w:p>
          <w:p w14:paraId="4B78D21F" w14:textId="77777777" w:rsidR="00D9230B" w:rsidRPr="005654D8" w:rsidRDefault="00D9230B" w:rsidP="00D9230B">
            <w:pPr>
              <w:spacing w:after="0" w:line="240" w:lineRule="auto"/>
              <w:rPr>
                <w:rFonts w:ascii="Times New Roman" w:hAnsi="Times New Roman" w:cs="Times New Roman"/>
                <w:iCs/>
                <w:color w:val="333333"/>
                <w:sz w:val="24"/>
                <w:szCs w:val="24"/>
              </w:rPr>
            </w:pPr>
            <w:r w:rsidRPr="00D9230B">
              <w:rPr>
                <w:rFonts w:ascii="Times New Roman" w:hAnsi="Times New Roman" w:cs="Times New Roman"/>
                <w:iCs/>
                <w:color w:val="333333"/>
                <w:sz w:val="24"/>
                <w:szCs w:val="24"/>
              </w:rPr>
              <w:t>- требования охраны труда, электробезопасности, п</w:t>
            </w:r>
            <w:r w:rsidRPr="00D9230B">
              <w:rPr>
                <w:rFonts w:ascii="Times New Roman" w:hAnsi="Times New Roman" w:cs="Times New Roman"/>
                <w:iCs/>
                <w:color w:val="333333"/>
                <w:sz w:val="24"/>
                <w:szCs w:val="24"/>
              </w:rPr>
              <w:t>о</w:t>
            </w:r>
            <w:r w:rsidRPr="00D9230B">
              <w:rPr>
                <w:rFonts w:ascii="Times New Roman" w:hAnsi="Times New Roman" w:cs="Times New Roman"/>
                <w:iCs/>
                <w:color w:val="333333"/>
                <w:sz w:val="24"/>
                <w:szCs w:val="24"/>
              </w:rPr>
              <w:t>жарной безопасности в части, регламентирующей в</w:t>
            </w:r>
            <w:r w:rsidRPr="00D9230B">
              <w:rPr>
                <w:rFonts w:ascii="Times New Roman" w:hAnsi="Times New Roman" w:cs="Times New Roman"/>
                <w:iCs/>
                <w:color w:val="333333"/>
                <w:sz w:val="24"/>
                <w:szCs w:val="24"/>
              </w:rPr>
              <w:t>ы</w:t>
            </w:r>
            <w:r w:rsidRPr="00D9230B">
              <w:rPr>
                <w:rFonts w:ascii="Times New Roman" w:hAnsi="Times New Roman" w:cs="Times New Roman"/>
                <w:iCs/>
                <w:color w:val="333333"/>
                <w:sz w:val="24"/>
                <w:szCs w:val="24"/>
              </w:rPr>
              <w:t>полнение работ Требования охраны труда, электробе</w:t>
            </w:r>
            <w:r w:rsidRPr="00D9230B">
              <w:rPr>
                <w:rFonts w:ascii="Times New Roman" w:hAnsi="Times New Roman" w:cs="Times New Roman"/>
                <w:iCs/>
                <w:color w:val="333333"/>
                <w:sz w:val="24"/>
                <w:szCs w:val="24"/>
              </w:rPr>
              <w:t>з</w:t>
            </w:r>
            <w:r w:rsidRPr="00D9230B">
              <w:rPr>
                <w:rFonts w:ascii="Times New Roman" w:hAnsi="Times New Roman" w:cs="Times New Roman"/>
                <w:iCs/>
                <w:color w:val="333333"/>
                <w:sz w:val="24"/>
                <w:szCs w:val="24"/>
              </w:rPr>
              <w:t>опасности, пожарной безопасности в части, регламе</w:t>
            </w:r>
            <w:r w:rsidRPr="00D9230B">
              <w:rPr>
                <w:rFonts w:ascii="Times New Roman" w:hAnsi="Times New Roman" w:cs="Times New Roman"/>
                <w:iCs/>
                <w:color w:val="333333"/>
                <w:sz w:val="24"/>
                <w:szCs w:val="24"/>
              </w:rPr>
              <w:t>н</w:t>
            </w:r>
            <w:r w:rsidRPr="00D9230B">
              <w:rPr>
                <w:rFonts w:ascii="Times New Roman" w:hAnsi="Times New Roman" w:cs="Times New Roman"/>
                <w:iCs/>
                <w:color w:val="333333"/>
                <w:sz w:val="24"/>
                <w:szCs w:val="24"/>
              </w:rPr>
              <w:t>тирующей выполнение работ</w:t>
            </w:r>
          </w:p>
          <w:p w14:paraId="32941699" w14:textId="0C3A9FE3" w:rsidR="00B72745" w:rsidRPr="009C154B" w:rsidRDefault="00B72745" w:rsidP="00820573">
            <w:pPr>
              <w:spacing w:after="0" w:line="240" w:lineRule="auto"/>
              <w:rPr>
                <w:rFonts w:ascii="Times New Roman" w:hAnsi="Times New Roman" w:cs="Times New Roman"/>
                <w:b/>
                <w:sz w:val="24"/>
                <w:szCs w:val="24"/>
              </w:rPr>
            </w:pPr>
          </w:p>
        </w:tc>
      </w:tr>
      <w:tr w:rsidR="00B72745" w:rsidRPr="009C154B" w14:paraId="1EC253DB" w14:textId="77777777" w:rsidTr="00F205E7">
        <w:trPr>
          <w:trHeight w:val="481"/>
          <w:jc w:val="center"/>
        </w:trPr>
        <w:tc>
          <w:tcPr>
            <w:tcW w:w="1761" w:type="dxa"/>
            <w:shd w:val="clear" w:color="auto" w:fill="auto"/>
          </w:tcPr>
          <w:p w14:paraId="5620B04D"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tcPr>
          <w:p w14:paraId="3F18668B" w14:textId="3B15D31A" w:rsidR="00B72745" w:rsidRPr="009C154B" w:rsidRDefault="00B72745" w:rsidP="00B72745">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16856</w:t>
            </w:r>
            <w:r w:rsidR="00820573" w:rsidRPr="009C154B">
              <w:rPr>
                <w:rFonts w:ascii="Times New Roman" w:eastAsia="Times New Roman" w:hAnsi="Times New Roman" w:cs="Times New Roman"/>
                <w:sz w:val="24"/>
                <w:szCs w:val="24"/>
              </w:rPr>
              <w:t xml:space="preserve"> </w:t>
            </w:r>
            <w:r w:rsidR="00820573" w:rsidRPr="009C154B">
              <w:rPr>
                <w:rFonts w:ascii="Times New Roman" w:hAnsi="Times New Roman" w:cs="Times New Roman"/>
                <w:sz w:val="24"/>
                <w:szCs w:val="24"/>
              </w:rPr>
              <w:t>П</w:t>
            </w:r>
            <w:r w:rsidR="00820573" w:rsidRPr="009C154B">
              <w:rPr>
                <w:rFonts w:ascii="Times New Roman" w:hAnsi="Times New Roman" w:cs="Times New Roman"/>
                <w:sz w:val="24"/>
                <w:szCs w:val="24"/>
              </w:rPr>
              <w:t>о</w:t>
            </w:r>
            <w:r w:rsidR="00820573" w:rsidRPr="009C154B">
              <w:rPr>
                <w:rFonts w:ascii="Times New Roman" w:hAnsi="Times New Roman" w:cs="Times New Roman"/>
                <w:sz w:val="24"/>
                <w:szCs w:val="24"/>
              </w:rPr>
              <w:t>мощник м</w:t>
            </w:r>
            <w:r w:rsidR="00820573" w:rsidRPr="009C154B">
              <w:rPr>
                <w:rFonts w:ascii="Times New Roman" w:hAnsi="Times New Roman" w:cs="Times New Roman"/>
                <w:sz w:val="24"/>
                <w:szCs w:val="24"/>
              </w:rPr>
              <w:t>а</w:t>
            </w:r>
            <w:r w:rsidR="00820573" w:rsidRPr="009C154B">
              <w:rPr>
                <w:rFonts w:ascii="Times New Roman" w:hAnsi="Times New Roman" w:cs="Times New Roman"/>
                <w:sz w:val="24"/>
                <w:szCs w:val="24"/>
              </w:rPr>
              <w:t>шиниста д</w:t>
            </w:r>
            <w:r w:rsidR="00820573" w:rsidRPr="009C154B">
              <w:rPr>
                <w:rFonts w:ascii="Times New Roman" w:hAnsi="Times New Roman" w:cs="Times New Roman"/>
                <w:sz w:val="24"/>
                <w:szCs w:val="24"/>
              </w:rPr>
              <w:t>и</w:t>
            </w:r>
            <w:r w:rsidR="00820573" w:rsidRPr="009C154B">
              <w:rPr>
                <w:rFonts w:ascii="Times New Roman" w:hAnsi="Times New Roman" w:cs="Times New Roman"/>
                <w:sz w:val="24"/>
                <w:szCs w:val="24"/>
              </w:rPr>
              <w:t>зель-поезда</w:t>
            </w:r>
          </w:p>
        </w:tc>
        <w:tc>
          <w:tcPr>
            <w:tcW w:w="6012" w:type="dxa"/>
            <w:shd w:val="clear" w:color="auto" w:fill="auto"/>
          </w:tcPr>
          <w:p w14:paraId="1BB488D1"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62B92B00" w14:textId="77777777" w:rsidR="00967F1C" w:rsidRPr="009C154B" w:rsidRDefault="00967F1C" w:rsidP="00DA06C3">
            <w:pPr>
              <w:numPr>
                <w:ilvl w:val="0"/>
                <w:numId w:val="125"/>
              </w:numPr>
              <w:spacing w:after="0" w:line="240" w:lineRule="auto"/>
              <w:ind w:left="34" w:firstLine="142"/>
              <w:rPr>
                <w:rFonts w:ascii="Times New Roman" w:hAnsi="Times New Roman" w:cs="Times New Roman"/>
                <w:sz w:val="24"/>
                <w:szCs w:val="24"/>
              </w:rPr>
            </w:pPr>
            <w:r w:rsidRPr="009C154B">
              <w:rPr>
                <w:rFonts w:ascii="Times New Roman" w:hAnsi="Times New Roman" w:cs="Times New Roman"/>
                <w:sz w:val="24"/>
                <w:szCs w:val="24"/>
              </w:rPr>
              <w:t>выполнения операций по управлению дизель-поездом и его ведению согласно технологии выполн</w:t>
            </w:r>
            <w:r w:rsidRPr="009C154B">
              <w:rPr>
                <w:rFonts w:ascii="Times New Roman" w:hAnsi="Times New Roman" w:cs="Times New Roman"/>
                <w:sz w:val="24"/>
                <w:szCs w:val="24"/>
              </w:rPr>
              <w:t>я</w:t>
            </w:r>
            <w:r w:rsidRPr="009C154B">
              <w:rPr>
                <w:rFonts w:ascii="Times New Roman" w:hAnsi="Times New Roman" w:cs="Times New Roman"/>
                <w:sz w:val="24"/>
                <w:szCs w:val="24"/>
              </w:rPr>
              <w:t>емых работ, под руководством машиниста;</w:t>
            </w:r>
          </w:p>
          <w:p w14:paraId="74B383ED" w14:textId="77777777" w:rsidR="00967F1C" w:rsidRPr="009C154B" w:rsidRDefault="00967F1C" w:rsidP="00DA06C3">
            <w:pPr>
              <w:numPr>
                <w:ilvl w:val="0"/>
                <w:numId w:val="125"/>
              </w:numPr>
              <w:spacing w:after="0" w:line="240" w:lineRule="auto"/>
              <w:ind w:left="34" w:firstLine="142"/>
              <w:rPr>
                <w:rFonts w:ascii="Times New Roman" w:hAnsi="Times New Roman" w:cs="Times New Roman"/>
                <w:sz w:val="24"/>
                <w:szCs w:val="24"/>
              </w:rPr>
            </w:pPr>
            <w:r w:rsidRPr="009C154B">
              <w:rPr>
                <w:rFonts w:ascii="Times New Roman" w:hAnsi="Times New Roman" w:cs="Times New Roman"/>
                <w:sz w:val="24"/>
                <w:szCs w:val="24"/>
              </w:rPr>
              <w:t>выявления неисправностей визуальным и и</w:t>
            </w:r>
            <w:r w:rsidRPr="009C154B">
              <w:rPr>
                <w:rFonts w:ascii="Times New Roman" w:hAnsi="Times New Roman" w:cs="Times New Roman"/>
                <w:sz w:val="24"/>
                <w:szCs w:val="24"/>
              </w:rPr>
              <w:t>н</w:t>
            </w:r>
            <w:r w:rsidRPr="009C154B">
              <w:rPr>
                <w:rFonts w:ascii="Times New Roman" w:hAnsi="Times New Roman" w:cs="Times New Roman"/>
                <w:sz w:val="24"/>
                <w:szCs w:val="24"/>
              </w:rPr>
              <w:t>струментальным методами на дизель-поезде, возни</w:t>
            </w:r>
            <w:r w:rsidRPr="009C154B">
              <w:rPr>
                <w:rFonts w:ascii="Times New Roman" w:hAnsi="Times New Roman" w:cs="Times New Roman"/>
                <w:sz w:val="24"/>
                <w:szCs w:val="24"/>
              </w:rPr>
              <w:t>к</w:t>
            </w:r>
            <w:r w:rsidRPr="009C154B">
              <w:rPr>
                <w:rFonts w:ascii="Times New Roman" w:hAnsi="Times New Roman" w:cs="Times New Roman"/>
                <w:sz w:val="24"/>
                <w:szCs w:val="24"/>
              </w:rPr>
              <w:t>шие в пути следования;</w:t>
            </w:r>
          </w:p>
          <w:p w14:paraId="25D90EA4" w14:textId="77777777" w:rsidR="00967F1C" w:rsidRPr="009C154B" w:rsidRDefault="00967F1C" w:rsidP="00DA06C3">
            <w:pPr>
              <w:numPr>
                <w:ilvl w:val="0"/>
                <w:numId w:val="125"/>
              </w:numPr>
              <w:spacing w:after="0" w:line="240" w:lineRule="auto"/>
              <w:ind w:left="34" w:firstLine="142"/>
              <w:rPr>
                <w:rFonts w:ascii="Times New Roman" w:hAnsi="Times New Roman" w:cs="Times New Roman"/>
                <w:sz w:val="24"/>
                <w:szCs w:val="24"/>
              </w:rPr>
            </w:pPr>
            <w:r w:rsidRPr="009C154B">
              <w:rPr>
                <w:rFonts w:ascii="Times New Roman" w:hAnsi="Times New Roman" w:cs="Times New Roman"/>
                <w:sz w:val="24"/>
                <w:szCs w:val="24"/>
              </w:rPr>
              <w:t>выполнения операций по устранению неиспра</w:t>
            </w:r>
            <w:r w:rsidRPr="009C154B">
              <w:rPr>
                <w:rFonts w:ascii="Times New Roman" w:hAnsi="Times New Roman" w:cs="Times New Roman"/>
                <w:sz w:val="24"/>
                <w:szCs w:val="24"/>
              </w:rPr>
              <w:t>в</w:t>
            </w:r>
            <w:r w:rsidRPr="009C154B">
              <w:rPr>
                <w:rFonts w:ascii="Times New Roman" w:hAnsi="Times New Roman" w:cs="Times New Roman"/>
                <w:sz w:val="24"/>
                <w:szCs w:val="24"/>
              </w:rPr>
              <w:t>ностей на дизель-поезде, возникших в пути следования, согласно технологии выполняемых работ;</w:t>
            </w:r>
          </w:p>
          <w:p w14:paraId="13136081" w14:textId="77777777" w:rsidR="00967F1C" w:rsidRPr="009C154B" w:rsidRDefault="00967F1C" w:rsidP="00DA06C3">
            <w:pPr>
              <w:numPr>
                <w:ilvl w:val="0"/>
                <w:numId w:val="125"/>
              </w:numPr>
              <w:spacing w:after="0" w:line="240" w:lineRule="auto"/>
              <w:ind w:left="34" w:firstLine="142"/>
              <w:rPr>
                <w:rFonts w:ascii="Times New Roman" w:hAnsi="Times New Roman" w:cs="Times New Roman"/>
                <w:sz w:val="24"/>
                <w:szCs w:val="24"/>
              </w:rPr>
            </w:pPr>
            <w:r w:rsidRPr="009C154B">
              <w:rPr>
                <w:rFonts w:ascii="Times New Roman" w:hAnsi="Times New Roman" w:cs="Times New Roman"/>
                <w:sz w:val="24"/>
                <w:szCs w:val="24"/>
              </w:rPr>
              <w:t>визуального определения состояния пути, устройств СЦБ и связи, контактной сети, встречных поездов по маршруту следования дизель-поезда.</w:t>
            </w:r>
          </w:p>
          <w:p w14:paraId="651DE443" w14:textId="77777777" w:rsidR="00967F1C" w:rsidRPr="009C154B" w:rsidRDefault="00967F1C" w:rsidP="00820573">
            <w:pPr>
              <w:spacing w:after="0" w:line="240" w:lineRule="auto"/>
              <w:rPr>
                <w:rFonts w:ascii="Times New Roman" w:hAnsi="Times New Roman" w:cs="Times New Roman"/>
                <w:b/>
                <w:sz w:val="24"/>
                <w:szCs w:val="24"/>
              </w:rPr>
            </w:pPr>
          </w:p>
          <w:p w14:paraId="34E10F54" w14:textId="1479B229"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368A8A52" w14:textId="69244840" w:rsidR="00293F51" w:rsidRPr="009C154B" w:rsidRDefault="00293F51" w:rsidP="00DA06C3">
            <w:pPr>
              <w:numPr>
                <w:ilvl w:val="0"/>
                <w:numId w:val="125"/>
              </w:numPr>
              <w:spacing w:after="0"/>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операции по техническому обслуж</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ванию при приемке (сдаче), экипировке дизель-поезда, подготовке его к работе согласно технологии выполн</w:t>
            </w:r>
            <w:r w:rsidRPr="009C154B">
              <w:rPr>
                <w:rFonts w:ascii="Times New Roman" w:eastAsia="Calibri" w:hAnsi="Times New Roman" w:cs="Times New Roman"/>
                <w:sz w:val="24"/>
                <w:szCs w:val="24"/>
                <w:lang w:eastAsia="en-US"/>
              </w:rPr>
              <w:t>я</w:t>
            </w:r>
            <w:r w:rsidRPr="009C154B">
              <w:rPr>
                <w:rFonts w:ascii="Times New Roman" w:eastAsia="Calibri" w:hAnsi="Times New Roman" w:cs="Times New Roman"/>
                <w:sz w:val="24"/>
                <w:szCs w:val="24"/>
                <w:lang w:eastAsia="en-US"/>
              </w:rPr>
              <w:t>емых работ;</w:t>
            </w:r>
          </w:p>
          <w:p w14:paraId="7BE92E06" w14:textId="77777777" w:rsidR="00293F51" w:rsidRPr="009C154B" w:rsidRDefault="00293F51" w:rsidP="00DA06C3">
            <w:pPr>
              <w:numPr>
                <w:ilvl w:val="0"/>
                <w:numId w:val="125"/>
              </w:numPr>
              <w:spacing w:after="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визуально и инструментально определять и</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правность механического, электрического, тормозного и вспомогательного оборудования дизель-поезда;</w:t>
            </w:r>
          </w:p>
          <w:p w14:paraId="3B97A2E7"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пользоваться тормозными башмаками для з</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крепления дизель-поезда от самопроизвольного движ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ния;</w:t>
            </w:r>
          </w:p>
          <w:p w14:paraId="43514206"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операции по устранению неисправн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стей на дизель-поезде возникших в пути следования, согласно технологии выполняемых работ;</w:t>
            </w:r>
          </w:p>
          <w:p w14:paraId="1F5EAC4F"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визуально и инструментально выявлять неи</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правности на дизель-поезде, возникшие в пути след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вания;</w:t>
            </w:r>
          </w:p>
          <w:p w14:paraId="0E051B29"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пользоваться инструментом при устранении н</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исправностей на дизель-поезде, возникших в пути сл</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дования;</w:t>
            </w:r>
          </w:p>
          <w:p w14:paraId="74EF99CE"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применять средства индивидуальной защиты при выполнении вспомогательных работ по устранению неисправностей на дизель-поезде, возникших в пути следования, согласно технологии выполняемых работ;</w:t>
            </w:r>
          </w:p>
          <w:p w14:paraId="26EC7098"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операции по управлению дизель-поездом и его ведению согласно технологии выполн</w:t>
            </w:r>
            <w:r w:rsidRPr="009C154B">
              <w:rPr>
                <w:rFonts w:ascii="Times New Roman" w:eastAsia="Calibri" w:hAnsi="Times New Roman" w:cs="Times New Roman"/>
                <w:sz w:val="24"/>
                <w:szCs w:val="24"/>
                <w:lang w:eastAsia="en-US"/>
              </w:rPr>
              <w:t>я</w:t>
            </w:r>
            <w:r w:rsidRPr="009C154B">
              <w:rPr>
                <w:rFonts w:ascii="Times New Roman" w:eastAsia="Calibri" w:hAnsi="Times New Roman" w:cs="Times New Roman"/>
                <w:sz w:val="24"/>
                <w:szCs w:val="24"/>
                <w:lang w:eastAsia="en-US"/>
              </w:rPr>
              <w:t>емых работ, под руководством машиниста;</w:t>
            </w:r>
          </w:p>
          <w:p w14:paraId="57A83B54"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подавать сигналы при выполнении работ по управлению дизель-поездом и его ведению;</w:t>
            </w:r>
          </w:p>
          <w:p w14:paraId="6BF8E3A0"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визуально определять состояние пути, устройств СЦБ и связи, контактной сети, встречных поездов по маршруту следования дизель-поезда;</w:t>
            </w:r>
          </w:p>
          <w:p w14:paraId="4641505C"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определять техническое состояние дизель-поезда по показаниям контрольно-измерительных приборов </w:t>
            </w:r>
            <w:r w:rsidRPr="009C154B">
              <w:rPr>
                <w:rFonts w:ascii="Times New Roman" w:eastAsia="Calibri" w:hAnsi="Times New Roman" w:cs="Times New Roman"/>
                <w:sz w:val="24"/>
                <w:szCs w:val="24"/>
                <w:lang w:eastAsia="en-US"/>
              </w:rPr>
              <w:lastRenderedPageBreak/>
              <w:t>при выполнении работ по управлению дизель-поезда и его ведению;</w:t>
            </w:r>
          </w:p>
          <w:p w14:paraId="52B4AE2A"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применять информацию, полученную по показ</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ниям сигналов светофоров, сигнальных знаков, указ</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телей в процессе движения дизель-поезда, сигналов, подаваемых работниками железнодорожного транспо</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та;</w:t>
            </w:r>
          </w:p>
          <w:p w14:paraId="788A6BCD" w14:textId="77777777" w:rsidR="00293F51" w:rsidRPr="009C154B" w:rsidRDefault="00293F51" w:rsidP="00DA06C3">
            <w:pPr>
              <w:numPr>
                <w:ilvl w:val="0"/>
                <w:numId w:val="125"/>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применять средства индивидуальной защиты при выполнении работ по управлению дизель-поездом и его ведению</w:t>
            </w:r>
          </w:p>
          <w:p w14:paraId="3915E3F4"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17D6EAB3"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3C608BCF" w14:textId="0A03D479" w:rsidR="00293F51" w:rsidRPr="009C154B" w:rsidRDefault="00820573" w:rsidP="00DA06C3">
            <w:pPr>
              <w:numPr>
                <w:ilvl w:val="0"/>
                <w:numId w:val="126"/>
              </w:numPr>
              <w:ind w:left="34" w:hanging="34"/>
              <w:contextualSpacing/>
              <w:jc w:val="both"/>
              <w:rPr>
                <w:rFonts w:ascii="Times New Roman" w:eastAsia="Calibri" w:hAnsi="Times New Roman" w:cs="Times New Roman"/>
                <w:iCs/>
                <w:sz w:val="24"/>
                <w:szCs w:val="24"/>
                <w:lang w:eastAsia="en-US"/>
              </w:rPr>
            </w:pPr>
            <w:r w:rsidRPr="009C154B">
              <w:rPr>
                <w:rFonts w:ascii="Times New Roman" w:hAnsi="Times New Roman" w:cs="Times New Roman"/>
                <w:b/>
                <w:sz w:val="24"/>
                <w:szCs w:val="24"/>
              </w:rPr>
              <w:t xml:space="preserve"> </w:t>
            </w:r>
            <w:r w:rsidR="00293F51" w:rsidRPr="009C154B">
              <w:rPr>
                <w:rFonts w:ascii="Times New Roman" w:eastAsia="Calibri" w:hAnsi="Times New Roman" w:cs="Times New Roman"/>
                <w:iCs/>
                <w:sz w:val="24"/>
                <w:szCs w:val="24"/>
                <w:lang w:eastAsia="en-US"/>
              </w:rPr>
              <w:t>нормативно-технические и руководящие док</w:t>
            </w:r>
            <w:r w:rsidR="00293F51" w:rsidRPr="009C154B">
              <w:rPr>
                <w:rFonts w:ascii="Times New Roman" w:eastAsia="Calibri" w:hAnsi="Times New Roman" w:cs="Times New Roman"/>
                <w:iCs/>
                <w:sz w:val="24"/>
                <w:szCs w:val="24"/>
                <w:lang w:eastAsia="en-US"/>
              </w:rPr>
              <w:t>у</w:t>
            </w:r>
            <w:r w:rsidR="00293F51" w:rsidRPr="009C154B">
              <w:rPr>
                <w:rFonts w:ascii="Times New Roman" w:eastAsia="Calibri" w:hAnsi="Times New Roman" w:cs="Times New Roman"/>
                <w:iCs/>
                <w:sz w:val="24"/>
                <w:szCs w:val="24"/>
                <w:lang w:eastAsia="en-US"/>
              </w:rPr>
              <w:t xml:space="preserve">менты по выполнению вспомогательных работ по управлению </w:t>
            </w:r>
            <w:r w:rsidR="00293F51" w:rsidRPr="009C154B">
              <w:rPr>
                <w:rFonts w:ascii="Times New Roman" w:eastAsia="Calibri" w:hAnsi="Times New Roman" w:cs="Times New Roman"/>
                <w:sz w:val="24"/>
                <w:szCs w:val="24"/>
                <w:lang w:eastAsia="en-US"/>
              </w:rPr>
              <w:t xml:space="preserve">дизель-поездом </w:t>
            </w:r>
            <w:r w:rsidR="00293F51" w:rsidRPr="009C154B">
              <w:rPr>
                <w:rFonts w:ascii="Times New Roman" w:eastAsia="Calibri" w:hAnsi="Times New Roman" w:cs="Times New Roman"/>
                <w:iCs/>
                <w:sz w:val="24"/>
                <w:szCs w:val="24"/>
                <w:lang w:eastAsia="en-US"/>
              </w:rPr>
              <w:t>и его ведению,</w:t>
            </w:r>
            <w:r w:rsidR="00293F51" w:rsidRPr="009C154B">
              <w:rPr>
                <w:rFonts w:ascii="Times New Roman" w:eastAsia="Calibri" w:hAnsi="Times New Roman" w:cs="Times New Roman"/>
                <w:sz w:val="24"/>
                <w:szCs w:val="24"/>
                <w:lang w:eastAsia="en-US"/>
              </w:rPr>
              <w:t xml:space="preserve"> по техн</w:t>
            </w:r>
            <w:r w:rsidR="00293F51" w:rsidRPr="009C154B">
              <w:rPr>
                <w:rFonts w:ascii="Times New Roman" w:eastAsia="Calibri" w:hAnsi="Times New Roman" w:cs="Times New Roman"/>
                <w:sz w:val="24"/>
                <w:szCs w:val="24"/>
                <w:lang w:eastAsia="en-US"/>
              </w:rPr>
              <w:t>и</w:t>
            </w:r>
            <w:r w:rsidR="00293F51" w:rsidRPr="009C154B">
              <w:rPr>
                <w:rFonts w:ascii="Times New Roman" w:eastAsia="Calibri" w:hAnsi="Times New Roman" w:cs="Times New Roman"/>
                <w:sz w:val="24"/>
                <w:szCs w:val="24"/>
                <w:lang w:eastAsia="en-US"/>
              </w:rPr>
              <w:t>ческому обслуживанию дизель-поезда в пути следов</w:t>
            </w:r>
            <w:r w:rsidR="00293F51" w:rsidRPr="009C154B">
              <w:rPr>
                <w:rFonts w:ascii="Times New Roman" w:eastAsia="Calibri" w:hAnsi="Times New Roman" w:cs="Times New Roman"/>
                <w:sz w:val="24"/>
                <w:szCs w:val="24"/>
                <w:lang w:eastAsia="en-US"/>
              </w:rPr>
              <w:t>а</w:t>
            </w:r>
            <w:r w:rsidR="00293F51" w:rsidRPr="009C154B">
              <w:rPr>
                <w:rFonts w:ascii="Times New Roman" w:eastAsia="Calibri" w:hAnsi="Times New Roman" w:cs="Times New Roman"/>
                <w:sz w:val="24"/>
                <w:szCs w:val="24"/>
                <w:lang w:eastAsia="en-US"/>
              </w:rPr>
              <w:t>ния и</w:t>
            </w:r>
            <w:r w:rsidR="00293F51" w:rsidRPr="009C154B">
              <w:rPr>
                <w:rFonts w:ascii="Times New Roman" w:eastAsia="Calibri" w:hAnsi="Times New Roman" w:cs="Times New Roman"/>
                <w:iCs/>
                <w:sz w:val="24"/>
                <w:szCs w:val="24"/>
                <w:lang w:eastAsia="en-US"/>
              </w:rPr>
              <w:t xml:space="preserve"> при приемке (сдаче), экипировке </w:t>
            </w:r>
            <w:r w:rsidR="00293F51" w:rsidRPr="009C154B">
              <w:rPr>
                <w:rFonts w:ascii="Times New Roman" w:eastAsia="Calibri" w:hAnsi="Times New Roman" w:cs="Times New Roman"/>
                <w:sz w:val="24"/>
                <w:szCs w:val="24"/>
                <w:lang w:eastAsia="en-US"/>
              </w:rPr>
              <w:t>дизель-поезда</w:t>
            </w:r>
            <w:r w:rsidR="00293F51" w:rsidRPr="009C154B">
              <w:rPr>
                <w:rFonts w:ascii="Times New Roman" w:eastAsia="Calibri" w:hAnsi="Times New Roman" w:cs="Times New Roman"/>
                <w:iCs/>
                <w:sz w:val="24"/>
                <w:szCs w:val="24"/>
                <w:lang w:eastAsia="en-US"/>
              </w:rPr>
              <w:t>, подготовке его к работе;</w:t>
            </w:r>
          </w:p>
          <w:p w14:paraId="5EE06A7A"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устройство и правила эксплуатации обслужив</w:t>
            </w:r>
            <w:r w:rsidRPr="009C154B">
              <w:rPr>
                <w:rFonts w:ascii="Times New Roman" w:eastAsia="Calibri" w:hAnsi="Times New Roman" w:cs="Times New Roman"/>
                <w:iCs/>
                <w:sz w:val="24"/>
                <w:szCs w:val="24"/>
                <w:lang w:eastAsia="en-US"/>
              </w:rPr>
              <w:t>а</w:t>
            </w:r>
            <w:r w:rsidRPr="009C154B">
              <w:rPr>
                <w:rFonts w:ascii="Times New Roman" w:eastAsia="Calibri" w:hAnsi="Times New Roman" w:cs="Times New Roman"/>
                <w:iCs/>
                <w:sz w:val="24"/>
                <w:szCs w:val="24"/>
                <w:lang w:eastAsia="en-US"/>
              </w:rPr>
              <w:t xml:space="preserve">емого оборудования </w:t>
            </w:r>
            <w:r w:rsidRPr="009C154B">
              <w:rPr>
                <w:rFonts w:ascii="Times New Roman" w:eastAsia="Calibri" w:hAnsi="Times New Roman" w:cs="Times New Roman"/>
                <w:sz w:val="24"/>
                <w:szCs w:val="24"/>
                <w:lang w:eastAsia="en-US"/>
              </w:rPr>
              <w:t xml:space="preserve">дизель-поезда </w:t>
            </w:r>
            <w:r w:rsidRPr="009C154B">
              <w:rPr>
                <w:rFonts w:ascii="Times New Roman" w:eastAsia="Calibri" w:hAnsi="Times New Roman" w:cs="Times New Roman"/>
                <w:iCs/>
                <w:sz w:val="24"/>
                <w:szCs w:val="24"/>
                <w:lang w:eastAsia="en-US"/>
              </w:rPr>
              <w:t>соответствующего типа;</w:t>
            </w:r>
          </w:p>
          <w:p w14:paraId="6261A1D6" w14:textId="77777777" w:rsidR="00293F51" w:rsidRPr="009C154B" w:rsidRDefault="00293F51" w:rsidP="00DA06C3">
            <w:pPr>
              <w:numPr>
                <w:ilvl w:val="0"/>
                <w:numId w:val="126"/>
              </w:numPr>
              <w:spacing w:after="0" w:line="240"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 xml:space="preserve">технические характеристики </w:t>
            </w:r>
            <w:r w:rsidRPr="009C154B">
              <w:rPr>
                <w:rFonts w:ascii="Times New Roman" w:eastAsia="Calibri" w:hAnsi="Times New Roman" w:cs="Times New Roman"/>
                <w:sz w:val="24"/>
                <w:szCs w:val="24"/>
                <w:lang w:eastAsia="en-US"/>
              </w:rPr>
              <w:t>дизель-поезда;</w:t>
            </w:r>
          </w:p>
          <w:p w14:paraId="568A6E93"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 xml:space="preserve">инструкцию по техническому обслуживанию </w:t>
            </w:r>
            <w:r w:rsidRPr="009C154B">
              <w:rPr>
                <w:rFonts w:ascii="Times New Roman" w:eastAsia="Calibri" w:hAnsi="Times New Roman" w:cs="Times New Roman"/>
                <w:sz w:val="24"/>
                <w:szCs w:val="24"/>
                <w:lang w:eastAsia="en-US"/>
              </w:rPr>
              <w:t>д</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 xml:space="preserve">зель-поезда </w:t>
            </w:r>
            <w:r w:rsidRPr="009C154B">
              <w:rPr>
                <w:rFonts w:ascii="Times New Roman" w:eastAsia="Calibri" w:hAnsi="Times New Roman" w:cs="Times New Roman"/>
                <w:iCs/>
                <w:sz w:val="24"/>
                <w:szCs w:val="24"/>
                <w:lang w:eastAsia="en-US"/>
              </w:rPr>
              <w:t>в эксплуатации;</w:t>
            </w:r>
          </w:p>
          <w:p w14:paraId="17C0E375" w14:textId="77777777" w:rsidR="00293F51" w:rsidRPr="009C154B" w:rsidRDefault="00293F51" w:rsidP="0015775F">
            <w:pPr>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 xml:space="preserve">     устройство тормозов </w:t>
            </w:r>
            <w:r w:rsidRPr="009C154B">
              <w:rPr>
                <w:rFonts w:ascii="Times New Roman" w:eastAsia="Calibri" w:hAnsi="Times New Roman" w:cs="Times New Roman"/>
                <w:sz w:val="24"/>
                <w:szCs w:val="24"/>
                <w:lang w:eastAsia="en-US"/>
              </w:rPr>
              <w:t xml:space="preserve">дизель-поезда </w:t>
            </w:r>
            <w:r w:rsidRPr="009C154B">
              <w:rPr>
                <w:rFonts w:ascii="Times New Roman" w:eastAsia="Calibri" w:hAnsi="Times New Roman" w:cs="Times New Roman"/>
                <w:iCs/>
                <w:sz w:val="24"/>
                <w:szCs w:val="24"/>
                <w:lang w:eastAsia="en-US"/>
              </w:rPr>
              <w:t>и технологию управления;</w:t>
            </w:r>
          </w:p>
          <w:p w14:paraId="5DE2C21D" w14:textId="77777777" w:rsidR="00293F51" w:rsidRPr="009C154B" w:rsidRDefault="00293F51" w:rsidP="0015775F">
            <w:pPr>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iCs/>
                <w:sz w:val="24"/>
                <w:szCs w:val="24"/>
                <w:lang w:eastAsia="en-US"/>
              </w:rPr>
              <w:t xml:space="preserve">- способы выявления и устранения неисправностей в работе механического, электрического, тормозного и вспомогательного оборудования </w:t>
            </w:r>
            <w:r w:rsidRPr="009C154B">
              <w:rPr>
                <w:rFonts w:ascii="Times New Roman" w:eastAsia="Calibri" w:hAnsi="Times New Roman" w:cs="Times New Roman"/>
                <w:sz w:val="24"/>
                <w:szCs w:val="24"/>
                <w:lang w:eastAsia="en-US"/>
              </w:rPr>
              <w:t xml:space="preserve">дизель-поезда; </w:t>
            </w:r>
          </w:p>
          <w:p w14:paraId="5F3DBEBB" w14:textId="77777777" w:rsidR="00293F51" w:rsidRPr="009C154B" w:rsidRDefault="00293F51" w:rsidP="0015775F">
            <w:pPr>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iCs/>
                <w:sz w:val="24"/>
                <w:szCs w:val="24"/>
                <w:lang w:eastAsia="en-US"/>
              </w:rPr>
              <w:t xml:space="preserve">правила сцепки и расцепки </w:t>
            </w:r>
            <w:r w:rsidRPr="009C154B">
              <w:rPr>
                <w:rFonts w:ascii="Times New Roman" w:eastAsia="Calibri" w:hAnsi="Times New Roman" w:cs="Times New Roman"/>
                <w:sz w:val="24"/>
                <w:szCs w:val="24"/>
                <w:lang w:eastAsia="en-US"/>
              </w:rPr>
              <w:t>дизель-поезда;</w:t>
            </w:r>
          </w:p>
          <w:p w14:paraId="5ECAF0DC" w14:textId="77777777" w:rsidR="00293F51" w:rsidRPr="009C154B" w:rsidRDefault="00293F51" w:rsidP="00DA06C3">
            <w:pPr>
              <w:numPr>
                <w:ilvl w:val="0"/>
                <w:numId w:val="126"/>
              </w:numPr>
              <w:spacing w:after="0" w:line="240"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правила пользования тормозными башмаками;</w:t>
            </w:r>
          </w:p>
          <w:p w14:paraId="2A871B77"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 xml:space="preserve">порядок содержания и ухода за </w:t>
            </w:r>
            <w:r w:rsidRPr="009C154B">
              <w:rPr>
                <w:rFonts w:ascii="Times New Roman" w:eastAsia="Calibri" w:hAnsi="Times New Roman" w:cs="Times New Roman"/>
                <w:sz w:val="24"/>
                <w:szCs w:val="24"/>
                <w:lang w:eastAsia="en-US"/>
              </w:rPr>
              <w:t xml:space="preserve">дизель-поездом </w:t>
            </w:r>
            <w:r w:rsidRPr="009C154B">
              <w:rPr>
                <w:rFonts w:ascii="Times New Roman" w:eastAsia="Calibri" w:hAnsi="Times New Roman" w:cs="Times New Roman"/>
                <w:iCs/>
                <w:sz w:val="24"/>
                <w:szCs w:val="24"/>
                <w:lang w:eastAsia="en-US"/>
              </w:rPr>
              <w:t>в процессе эксплуатации;</w:t>
            </w:r>
          </w:p>
          <w:p w14:paraId="1C355B28"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способы выявления и устранения неисправн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стей в работе электрического, пневматического и мех</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нического оборудования дизель-поезда;</w:t>
            </w:r>
          </w:p>
          <w:p w14:paraId="45F6C67A" w14:textId="77777777" w:rsidR="00293F51" w:rsidRPr="009C154B" w:rsidRDefault="00293F51" w:rsidP="00DA06C3">
            <w:pPr>
              <w:numPr>
                <w:ilvl w:val="0"/>
                <w:numId w:val="126"/>
              </w:numPr>
              <w:spacing w:after="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порядок работы и эксплуатации устройств авт</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матики и связи в части, касающейся выполнения всп</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могательных работ по техническому обслуживанию дизель-поезда в пути следования;</w:t>
            </w:r>
          </w:p>
          <w:p w14:paraId="272911F6" w14:textId="77777777" w:rsidR="00293F51" w:rsidRPr="009C154B" w:rsidRDefault="00293F51" w:rsidP="00DA06C3">
            <w:pPr>
              <w:numPr>
                <w:ilvl w:val="0"/>
                <w:numId w:val="126"/>
              </w:numPr>
              <w:spacing w:after="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 </w:t>
            </w:r>
            <w:r w:rsidRPr="009C154B">
              <w:rPr>
                <w:rFonts w:ascii="Times New Roman" w:eastAsia="Times New Roman" w:hAnsi="Times New Roman" w:cs="Times New Roman"/>
                <w:sz w:val="24"/>
                <w:szCs w:val="24"/>
              </w:rPr>
              <w:t>режимы экономного расходования электроэне</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гии, топлива;</w:t>
            </w:r>
          </w:p>
          <w:p w14:paraId="6DA2C376"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 правила применения средств индивидуальной защиты;</w:t>
            </w:r>
          </w:p>
          <w:p w14:paraId="18316F72"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электротехнику в части, касающейся выполн</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ния вспомогательных работ по техническому обслуж</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ванию дизель-поезда в пути следования;</w:t>
            </w:r>
          </w:p>
          <w:p w14:paraId="3B8D1958"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профиль железнодорожного пути, путевые зн</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ки, максимально допустимая скорость движения, уст</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новленная на обслуживаемом участке железнодоро</w:t>
            </w:r>
            <w:r w:rsidRPr="009C154B">
              <w:rPr>
                <w:rFonts w:ascii="Times New Roman" w:eastAsia="Calibri" w:hAnsi="Times New Roman" w:cs="Times New Roman"/>
                <w:sz w:val="24"/>
                <w:szCs w:val="24"/>
                <w:lang w:eastAsia="en-US"/>
              </w:rPr>
              <w:t>ж</w:t>
            </w:r>
            <w:r w:rsidRPr="009C154B">
              <w:rPr>
                <w:rFonts w:ascii="Times New Roman" w:eastAsia="Calibri" w:hAnsi="Times New Roman" w:cs="Times New Roman"/>
                <w:sz w:val="24"/>
                <w:szCs w:val="24"/>
                <w:lang w:eastAsia="en-US"/>
              </w:rPr>
              <w:t>ного пути;</w:t>
            </w:r>
          </w:p>
          <w:p w14:paraId="2F120FE6"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график движения поездов обслуживаемого участка;</w:t>
            </w:r>
          </w:p>
          <w:p w14:paraId="62F8B69B"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сигнальные знаки и указатели на обслуживаемом участке;</w:t>
            </w:r>
          </w:p>
          <w:p w14:paraId="7A824028"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правила технической эксплуатации железных дорог в объеме, необходимом для выполнения работ;</w:t>
            </w:r>
          </w:p>
          <w:p w14:paraId="71E4354A"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правила применения средств индивидуальной защиты;</w:t>
            </w:r>
          </w:p>
          <w:p w14:paraId="5ADD5456"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технико-распорядительные акты обслуживаемых железнодорожных станций, участков;</w:t>
            </w:r>
          </w:p>
          <w:p w14:paraId="77F95C34"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особенности режима рабочего времени и врем</w:t>
            </w:r>
            <w:r w:rsidRPr="009C154B">
              <w:rPr>
                <w:rFonts w:ascii="Times New Roman" w:eastAsia="Calibri" w:hAnsi="Times New Roman" w:cs="Times New Roman"/>
                <w:iCs/>
                <w:sz w:val="24"/>
                <w:szCs w:val="24"/>
                <w:lang w:eastAsia="en-US"/>
              </w:rPr>
              <w:t>е</w:t>
            </w:r>
            <w:r w:rsidRPr="009C154B">
              <w:rPr>
                <w:rFonts w:ascii="Times New Roman" w:eastAsia="Calibri" w:hAnsi="Times New Roman" w:cs="Times New Roman"/>
                <w:iCs/>
                <w:sz w:val="24"/>
                <w:szCs w:val="24"/>
                <w:lang w:eastAsia="en-US"/>
              </w:rPr>
              <w:t>ни отдыха, условий труда отдельных категорий рабо</w:t>
            </w:r>
            <w:r w:rsidRPr="009C154B">
              <w:rPr>
                <w:rFonts w:ascii="Times New Roman" w:eastAsia="Calibri" w:hAnsi="Times New Roman" w:cs="Times New Roman"/>
                <w:iCs/>
                <w:sz w:val="24"/>
                <w:szCs w:val="24"/>
                <w:lang w:eastAsia="en-US"/>
              </w:rPr>
              <w:t>т</w:t>
            </w:r>
            <w:r w:rsidRPr="009C154B">
              <w:rPr>
                <w:rFonts w:ascii="Times New Roman" w:eastAsia="Calibri" w:hAnsi="Times New Roman" w:cs="Times New Roman"/>
                <w:iCs/>
                <w:sz w:val="24"/>
                <w:szCs w:val="24"/>
                <w:lang w:eastAsia="en-US"/>
              </w:rPr>
              <w:t>ников железнодорожного транспорта общего пользов</w:t>
            </w:r>
            <w:r w:rsidRPr="009C154B">
              <w:rPr>
                <w:rFonts w:ascii="Times New Roman" w:eastAsia="Calibri" w:hAnsi="Times New Roman" w:cs="Times New Roman"/>
                <w:iCs/>
                <w:sz w:val="24"/>
                <w:szCs w:val="24"/>
                <w:lang w:eastAsia="en-US"/>
              </w:rPr>
              <w:t>а</w:t>
            </w:r>
            <w:r w:rsidRPr="009C154B">
              <w:rPr>
                <w:rFonts w:ascii="Times New Roman" w:eastAsia="Calibri" w:hAnsi="Times New Roman" w:cs="Times New Roman"/>
                <w:iCs/>
                <w:sz w:val="24"/>
                <w:szCs w:val="24"/>
                <w:lang w:eastAsia="en-US"/>
              </w:rPr>
              <w:t>ния, работа которых непосредственно связана с движ</w:t>
            </w:r>
            <w:r w:rsidRPr="009C154B">
              <w:rPr>
                <w:rFonts w:ascii="Times New Roman" w:eastAsia="Calibri" w:hAnsi="Times New Roman" w:cs="Times New Roman"/>
                <w:iCs/>
                <w:sz w:val="24"/>
                <w:szCs w:val="24"/>
                <w:lang w:eastAsia="en-US"/>
              </w:rPr>
              <w:t>е</w:t>
            </w:r>
            <w:r w:rsidRPr="009C154B">
              <w:rPr>
                <w:rFonts w:ascii="Times New Roman" w:eastAsia="Calibri" w:hAnsi="Times New Roman" w:cs="Times New Roman"/>
                <w:iCs/>
                <w:sz w:val="24"/>
                <w:szCs w:val="24"/>
                <w:lang w:eastAsia="en-US"/>
              </w:rPr>
              <w:t>нием поездов, в объеме, необходимом для выполнения работ;</w:t>
            </w:r>
          </w:p>
          <w:p w14:paraId="3453257C" w14:textId="77777777" w:rsidR="00293F51" w:rsidRPr="009C154B" w:rsidRDefault="00293F51" w:rsidP="00DA06C3">
            <w:pPr>
              <w:numPr>
                <w:ilvl w:val="0"/>
                <w:numId w:val="126"/>
              </w:numPr>
              <w:spacing w:after="160" w:line="259" w:lineRule="auto"/>
              <w:ind w:left="34" w:hanging="34"/>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требования охраны труда, пожарной безопасн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сти и электробезопасности при выполнении вспомог</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тельных работ по техническому обслуживанию; д</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зель-поезда в пути следования.</w:t>
            </w:r>
          </w:p>
          <w:p w14:paraId="74D1E3C7" w14:textId="77777777" w:rsidR="00293F51" w:rsidRPr="009C154B" w:rsidRDefault="00293F51" w:rsidP="0015775F">
            <w:pPr>
              <w:ind w:left="34" w:hanging="34"/>
              <w:contextualSpacing/>
              <w:jc w:val="both"/>
              <w:rPr>
                <w:rFonts w:ascii="Times New Roman" w:eastAsia="Calibri" w:hAnsi="Times New Roman" w:cs="Times New Roman"/>
                <w:i/>
                <w:iCs/>
                <w:sz w:val="24"/>
                <w:szCs w:val="24"/>
                <w:lang w:eastAsia="en-US"/>
              </w:rPr>
            </w:pPr>
          </w:p>
          <w:p w14:paraId="2622C3E8" w14:textId="2AF68D73" w:rsidR="00B72745"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B72745" w:rsidRPr="009C154B" w14:paraId="488CA95F" w14:textId="77777777" w:rsidTr="00F205E7">
        <w:trPr>
          <w:trHeight w:val="481"/>
          <w:jc w:val="center"/>
        </w:trPr>
        <w:tc>
          <w:tcPr>
            <w:tcW w:w="1761" w:type="dxa"/>
            <w:shd w:val="clear" w:color="auto" w:fill="auto"/>
          </w:tcPr>
          <w:p w14:paraId="0C84E59B"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tcPr>
          <w:p w14:paraId="6169114C" w14:textId="41708233" w:rsidR="00B72745" w:rsidRPr="009C154B" w:rsidRDefault="00B72745" w:rsidP="00820573">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16878</w:t>
            </w:r>
            <w:r w:rsidR="00820573" w:rsidRPr="009C154B">
              <w:rPr>
                <w:rFonts w:ascii="Times New Roman" w:eastAsia="Times New Roman" w:hAnsi="Times New Roman" w:cs="Times New Roman"/>
                <w:sz w:val="24"/>
                <w:szCs w:val="24"/>
              </w:rPr>
              <w:t xml:space="preserve"> </w:t>
            </w:r>
            <w:r w:rsidR="00820573" w:rsidRPr="009C154B">
              <w:rPr>
                <w:rFonts w:ascii="Times New Roman" w:hAnsi="Times New Roman" w:cs="Times New Roman"/>
                <w:sz w:val="24"/>
                <w:szCs w:val="24"/>
              </w:rPr>
              <w:t>П</w:t>
            </w:r>
            <w:r w:rsidR="00820573" w:rsidRPr="009C154B">
              <w:rPr>
                <w:rFonts w:ascii="Times New Roman" w:hAnsi="Times New Roman" w:cs="Times New Roman"/>
                <w:sz w:val="24"/>
                <w:szCs w:val="24"/>
              </w:rPr>
              <w:t>о</w:t>
            </w:r>
            <w:r w:rsidR="00820573" w:rsidRPr="009C154B">
              <w:rPr>
                <w:rFonts w:ascii="Times New Roman" w:hAnsi="Times New Roman" w:cs="Times New Roman"/>
                <w:sz w:val="24"/>
                <w:szCs w:val="24"/>
              </w:rPr>
              <w:t>мощник м</w:t>
            </w:r>
            <w:r w:rsidR="00820573" w:rsidRPr="009C154B">
              <w:rPr>
                <w:rFonts w:ascii="Times New Roman" w:hAnsi="Times New Roman" w:cs="Times New Roman"/>
                <w:sz w:val="24"/>
                <w:szCs w:val="24"/>
              </w:rPr>
              <w:t>а</w:t>
            </w:r>
            <w:r w:rsidR="00820573" w:rsidRPr="009C154B">
              <w:rPr>
                <w:rFonts w:ascii="Times New Roman" w:hAnsi="Times New Roman" w:cs="Times New Roman"/>
                <w:sz w:val="24"/>
                <w:szCs w:val="24"/>
              </w:rPr>
              <w:t>шиниста те</w:t>
            </w:r>
            <w:r w:rsidR="00820573" w:rsidRPr="009C154B">
              <w:rPr>
                <w:rFonts w:ascii="Times New Roman" w:hAnsi="Times New Roman" w:cs="Times New Roman"/>
                <w:sz w:val="24"/>
                <w:szCs w:val="24"/>
              </w:rPr>
              <w:t>п</w:t>
            </w:r>
            <w:r w:rsidR="00820573" w:rsidRPr="009C154B">
              <w:rPr>
                <w:rFonts w:ascii="Times New Roman" w:hAnsi="Times New Roman" w:cs="Times New Roman"/>
                <w:sz w:val="24"/>
                <w:szCs w:val="24"/>
              </w:rPr>
              <w:t>ловоза</w:t>
            </w:r>
          </w:p>
        </w:tc>
        <w:tc>
          <w:tcPr>
            <w:tcW w:w="6012" w:type="dxa"/>
            <w:shd w:val="clear" w:color="auto" w:fill="auto"/>
          </w:tcPr>
          <w:p w14:paraId="62444FA7" w14:textId="77777777" w:rsidR="00820573"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20181AC5" w14:textId="77777777" w:rsidR="00B674D9" w:rsidRDefault="00B674D9" w:rsidP="00820573">
            <w:pPr>
              <w:spacing w:after="0" w:line="240" w:lineRule="auto"/>
              <w:rPr>
                <w:rFonts w:ascii="Times New Roman" w:hAnsi="Times New Roman" w:cs="Times New Roman"/>
                <w:sz w:val="24"/>
                <w:szCs w:val="24"/>
              </w:rPr>
            </w:pPr>
            <w:r w:rsidRPr="00B674D9">
              <w:rPr>
                <w:rFonts w:ascii="Times New Roman" w:hAnsi="Times New Roman" w:cs="Times New Roman"/>
                <w:sz w:val="24"/>
                <w:szCs w:val="24"/>
              </w:rPr>
              <w:t>– эксплуатации и технического обслуживания, узлов, агрегатов, систем тепловоза с обеспечением безопасно-</w:t>
            </w:r>
            <w:proofErr w:type="spellStart"/>
            <w:r w:rsidRPr="00B674D9">
              <w:rPr>
                <w:rFonts w:ascii="Times New Roman" w:hAnsi="Times New Roman" w:cs="Times New Roman"/>
                <w:sz w:val="24"/>
                <w:szCs w:val="24"/>
              </w:rPr>
              <w:t>сти</w:t>
            </w:r>
            <w:proofErr w:type="spellEnd"/>
            <w:r w:rsidRPr="00B674D9">
              <w:rPr>
                <w:rFonts w:ascii="Times New Roman" w:hAnsi="Times New Roman" w:cs="Times New Roman"/>
                <w:sz w:val="24"/>
                <w:szCs w:val="24"/>
              </w:rPr>
              <w:t xml:space="preserve"> движения поездов; </w:t>
            </w:r>
          </w:p>
          <w:p w14:paraId="262406B1" w14:textId="77777777" w:rsidR="00B674D9" w:rsidRDefault="00B674D9" w:rsidP="00820573">
            <w:pPr>
              <w:spacing w:after="0" w:line="240" w:lineRule="auto"/>
              <w:rPr>
                <w:rFonts w:ascii="Times New Roman" w:hAnsi="Times New Roman" w:cs="Times New Roman"/>
                <w:sz w:val="24"/>
                <w:szCs w:val="24"/>
              </w:rPr>
            </w:pPr>
            <w:r w:rsidRPr="00B674D9">
              <w:rPr>
                <w:rFonts w:ascii="Times New Roman" w:hAnsi="Times New Roman" w:cs="Times New Roman"/>
                <w:sz w:val="24"/>
                <w:szCs w:val="24"/>
              </w:rPr>
              <w:t xml:space="preserve">– приемки и подготовки тепловоза к работе; </w:t>
            </w:r>
          </w:p>
          <w:p w14:paraId="505D660A" w14:textId="77777777" w:rsidR="00B674D9" w:rsidRDefault="00B674D9" w:rsidP="00820573">
            <w:pPr>
              <w:spacing w:after="0" w:line="240" w:lineRule="auto"/>
              <w:rPr>
                <w:rFonts w:ascii="Times New Roman" w:hAnsi="Times New Roman" w:cs="Times New Roman"/>
                <w:sz w:val="24"/>
                <w:szCs w:val="24"/>
              </w:rPr>
            </w:pPr>
            <w:r w:rsidRPr="00B674D9">
              <w:rPr>
                <w:rFonts w:ascii="Times New Roman" w:hAnsi="Times New Roman" w:cs="Times New Roman"/>
                <w:sz w:val="24"/>
                <w:szCs w:val="24"/>
              </w:rPr>
              <w:t xml:space="preserve">– выполнения вспомогательных работ по управлению тепловозом; </w:t>
            </w:r>
          </w:p>
          <w:p w14:paraId="3B7E587A" w14:textId="77777777" w:rsidR="00B674D9" w:rsidRDefault="00B674D9" w:rsidP="00820573">
            <w:pPr>
              <w:spacing w:after="0" w:line="240" w:lineRule="auto"/>
              <w:rPr>
                <w:rFonts w:ascii="Times New Roman" w:hAnsi="Times New Roman" w:cs="Times New Roman"/>
                <w:sz w:val="24"/>
                <w:szCs w:val="24"/>
              </w:rPr>
            </w:pPr>
            <w:r w:rsidRPr="00B674D9">
              <w:rPr>
                <w:rFonts w:ascii="Times New Roman" w:hAnsi="Times New Roman" w:cs="Times New Roman"/>
                <w:sz w:val="24"/>
                <w:szCs w:val="24"/>
              </w:rPr>
              <w:t>– эксплуатации тепловоза и обеспечения безопасности движения поездов;</w:t>
            </w:r>
          </w:p>
          <w:p w14:paraId="6D482AD6" w14:textId="7915259F" w:rsidR="00B674D9" w:rsidRPr="00B674D9" w:rsidRDefault="00B674D9" w:rsidP="00820573">
            <w:pPr>
              <w:spacing w:after="0" w:line="240" w:lineRule="auto"/>
              <w:rPr>
                <w:rFonts w:ascii="Times New Roman" w:hAnsi="Times New Roman" w:cs="Times New Roman"/>
                <w:sz w:val="24"/>
                <w:szCs w:val="24"/>
              </w:rPr>
            </w:pPr>
            <w:r w:rsidRPr="00B674D9">
              <w:rPr>
                <w:rFonts w:ascii="Times New Roman" w:hAnsi="Times New Roman" w:cs="Times New Roman"/>
                <w:sz w:val="24"/>
                <w:szCs w:val="24"/>
              </w:rPr>
              <w:t xml:space="preserve"> – контроля работы основных параметров оборудов</w:t>
            </w:r>
            <w:r w:rsidRPr="00B674D9">
              <w:rPr>
                <w:rFonts w:ascii="Times New Roman" w:hAnsi="Times New Roman" w:cs="Times New Roman"/>
                <w:sz w:val="24"/>
                <w:szCs w:val="24"/>
              </w:rPr>
              <w:t>а</w:t>
            </w:r>
            <w:r w:rsidRPr="00B674D9">
              <w:rPr>
                <w:rFonts w:ascii="Times New Roman" w:hAnsi="Times New Roman" w:cs="Times New Roman"/>
                <w:sz w:val="24"/>
                <w:szCs w:val="24"/>
              </w:rPr>
              <w:t>ния, аппаратов и систем тепловоза в пути следования</w:t>
            </w:r>
          </w:p>
          <w:p w14:paraId="3DA7B105" w14:textId="5BA4F47D"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15827D88"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определять конструктивные особенности узлов и д</w:t>
            </w:r>
            <w:r w:rsidRPr="009C154B">
              <w:rPr>
                <w:rFonts w:ascii="Times New Roman" w:hAnsi="Times New Roman" w:cs="Times New Roman"/>
                <w:sz w:val="24"/>
                <w:szCs w:val="24"/>
              </w:rPr>
              <w:t>е</w:t>
            </w:r>
            <w:r w:rsidRPr="009C154B">
              <w:rPr>
                <w:rFonts w:ascii="Times New Roman" w:hAnsi="Times New Roman" w:cs="Times New Roman"/>
                <w:sz w:val="24"/>
                <w:szCs w:val="24"/>
              </w:rPr>
              <w:t>талей подвижного состава;</w:t>
            </w:r>
          </w:p>
          <w:p w14:paraId="4A167DA8"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обнаруживать неисправности, регулировать оборуд</w:t>
            </w:r>
            <w:r w:rsidRPr="009C154B">
              <w:rPr>
                <w:rFonts w:ascii="Times New Roman" w:hAnsi="Times New Roman" w:cs="Times New Roman"/>
                <w:sz w:val="24"/>
                <w:szCs w:val="24"/>
              </w:rPr>
              <w:t>о</w:t>
            </w:r>
            <w:r w:rsidRPr="009C154B">
              <w:rPr>
                <w:rFonts w:ascii="Times New Roman" w:hAnsi="Times New Roman" w:cs="Times New Roman"/>
                <w:sz w:val="24"/>
                <w:szCs w:val="24"/>
              </w:rPr>
              <w:t>вание подвижного состава;</w:t>
            </w:r>
          </w:p>
          <w:p w14:paraId="5BDF7929"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определять соответствие технического состояния оборудования подвижного состава требованиям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w:t>
            </w:r>
          </w:p>
          <w:p w14:paraId="2737FFA6"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и техническому обслуживанию подвижного состава;</w:t>
            </w:r>
          </w:p>
          <w:p w14:paraId="2A575068"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управлять системами подвижного состава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установленными требованиями;</w:t>
            </w:r>
          </w:p>
          <w:p w14:paraId="72B47C19" w14:textId="77777777" w:rsidR="00B674D9" w:rsidRPr="009C154B" w:rsidRDefault="00B674D9" w:rsidP="00B674D9">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 xml:space="preserve">– выполнять приемку и подготовку </w:t>
            </w:r>
            <w:r w:rsidRPr="009C154B">
              <w:rPr>
                <w:rFonts w:ascii="Times New Roman" w:hAnsi="Times New Roman" w:cs="Times New Roman"/>
                <w:sz w:val="24"/>
                <w:szCs w:val="24"/>
              </w:rPr>
              <w:t xml:space="preserve">электровоза </w:t>
            </w:r>
            <w:r w:rsidRPr="009C154B">
              <w:rPr>
                <w:rFonts w:ascii="Times New Roman" w:hAnsi="Times New Roman" w:cs="Times New Roman"/>
                <w:bCs/>
                <w:sz w:val="24"/>
                <w:szCs w:val="24"/>
              </w:rPr>
              <w:t>к раб</w:t>
            </w:r>
            <w:r w:rsidRPr="009C154B">
              <w:rPr>
                <w:rFonts w:ascii="Times New Roman" w:hAnsi="Times New Roman" w:cs="Times New Roman"/>
                <w:bCs/>
                <w:sz w:val="24"/>
                <w:szCs w:val="24"/>
              </w:rPr>
              <w:t>о</w:t>
            </w:r>
            <w:r w:rsidRPr="009C154B">
              <w:rPr>
                <w:rFonts w:ascii="Times New Roman" w:hAnsi="Times New Roman" w:cs="Times New Roman"/>
                <w:bCs/>
                <w:sz w:val="24"/>
                <w:szCs w:val="24"/>
              </w:rPr>
              <w:lastRenderedPageBreak/>
              <w:t>те;</w:t>
            </w:r>
          </w:p>
          <w:p w14:paraId="1109AE84"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определять конструктивные особенности узлов и а</w:t>
            </w:r>
            <w:r w:rsidRPr="009C154B">
              <w:rPr>
                <w:rFonts w:ascii="Times New Roman" w:hAnsi="Times New Roman" w:cs="Times New Roman"/>
                <w:bCs/>
                <w:sz w:val="24"/>
                <w:szCs w:val="24"/>
              </w:rPr>
              <w:t>п</w:t>
            </w:r>
            <w:r w:rsidRPr="009C154B">
              <w:rPr>
                <w:rFonts w:ascii="Times New Roman" w:hAnsi="Times New Roman" w:cs="Times New Roman"/>
                <w:bCs/>
                <w:sz w:val="24"/>
                <w:szCs w:val="24"/>
              </w:rPr>
              <w:t xml:space="preserve">паратов </w:t>
            </w:r>
            <w:r w:rsidRPr="009C154B">
              <w:rPr>
                <w:rFonts w:ascii="Times New Roman" w:hAnsi="Times New Roman" w:cs="Times New Roman"/>
                <w:sz w:val="24"/>
                <w:szCs w:val="24"/>
              </w:rPr>
              <w:t xml:space="preserve">электровоза;  </w:t>
            </w:r>
          </w:p>
          <w:p w14:paraId="3B78B2EE" w14:textId="77777777" w:rsidR="00B674D9" w:rsidRPr="009C154B" w:rsidRDefault="00B674D9" w:rsidP="00B674D9">
            <w:pPr>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определять соответствие технического состояния оборудования электровоза требованиям нормативных документов по обеспечению безопасности движения поездов;</w:t>
            </w:r>
          </w:p>
          <w:p w14:paraId="2075180C"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вспомогательные работы по управлению электровозом в соответствии с установленными треб</w:t>
            </w:r>
            <w:r w:rsidRPr="009C154B">
              <w:rPr>
                <w:rFonts w:ascii="Times New Roman" w:hAnsi="Times New Roman" w:cs="Times New Roman"/>
                <w:sz w:val="24"/>
                <w:szCs w:val="24"/>
              </w:rPr>
              <w:t>о</w:t>
            </w:r>
            <w:r w:rsidRPr="009C154B">
              <w:rPr>
                <w:rFonts w:ascii="Times New Roman" w:hAnsi="Times New Roman" w:cs="Times New Roman"/>
                <w:sz w:val="24"/>
                <w:szCs w:val="24"/>
              </w:rPr>
              <w:t>ваниями;</w:t>
            </w:r>
          </w:p>
          <w:p w14:paraId="4728580E"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электровоза;</w:t>
            </w:r>
          </w:p>
          <w:p w14:paraId="71C6E6CD"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определять соответствие технического состояния оборудования подвижного состава требованиям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 по обеспечению безопасности дв</w:t>
            </w:r>
            <w:r w:rsidRPr="009C154B">
              <w:rPr>
                <w:rFonts w:ascii="Times New Roman" w:hAnsi="Times New Roman" w:cs="Times New Roman"/>
                <w:sz w:val="24"/>
                <w:szCs w:val="24"/>
              </w:rPr>
              <w:t>и</w:t>
            </w:r>
            <w:r w:rsidRPr="009C154B">
              <w:rPr>
                <w:rFonts w:ascii="Times New Roman" w:hAnsi="Times New Roman" w:cs="Times New Roman"/>
                <w:sz w:val="24"/>
                <w:szCs w:val="24"/>
              </w:rPr>
              <w:t>жения поездов</w:t>
            </w:r>
          </w:p>
          <w:p w14:paraId="76913EE1"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подавать сигналы установленным способом</w:t>
            </w:r>
          </w:p>
          <w:p w14:paraId="3D263A0B"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визуально определять состояние пути, устройств СЦБ и связи, контактной сети, встречных поездов</w:t>
            </w:r>
          </w:p>
          <w:p w14:paraId="39460B27"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14F197BD"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Нормативно-технические и руководящие документы по выполнению вспомогательных работ по управлению локомотивом и ведению поезда</w:t>
            </w:r>
          </w:p>
          <w:p w14:paraId="1356E496"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Устройство и правила эксплуатации обслуживаемого оборудования локомотива соответствующего типа</w:t>
            </w:r>
          </w:p>
          <w:p w14:paraId="078C0771"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Устройство тормозов и технология управления ими</w:t>
            </w:r>
          </w:p>
          <w:p w14:paraId="22062F54" w14:textId="450FC9CE"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Профиль </w:t>
            </w:r>
            <w:r w:rsidR="00555DA1" w:rsidRPr="009C154B">
              <w:rPr>
                <w:rFonts w:ascii="Times New Roman" w:hAnsi="Times New Roman" w:cs="Times New Roman"/>
                <w:sz w:val="24"/>
                <w:szCs w:val="24"/>
              </w:rPr>
              <w:t>железнодорожного пути,</w:t>
            </w:r>
            <w:r w:rsidRPr="009C154B">
              <w:rPr>
                <w:rFonts w:ascii="Times New Roman" w:hAnsi="Times New Roman" w:cs="Times New Roman"/>
                <w:sz w:val="24"/>
                <w:szCs w:val="24"/>
              </w:rPr>
              <w:t xml:space="preserve"> обслуживаем</w:t>
            </w:r>
            <w:r w:rsidRPr="009C154B">
              <w:rPr>
                <w:rFonts w:ascii="Times New Roman" w:hAnsi="Times New Roman" w:cs="Times New Roman"/>
                <w:sz w:val="24"/>
                <w:szCs w:val="24"/>
              </w:rPr>
              <w:t>о</w:t>
            </w:r>
            <w:r w:rsidRPr="009C154B">
              <w:rPr>
                <w:rFonts w:ascii="Times New Roman" w:hAnsi="Times New Roman" w:cs="Times New Roman"/>
                <w:sz w:val="24"/>
                <w:szCs w:val="24"/>
              </w:rPr>
              <w:t>го(</w:t>
            </w:r>
            <w:proofErr w:type="spellStart"/>
            <w:r w:rsidRPr="009C154B">
              <w:rPr>
                <w:rFonts w:ascii="Times New Roman" w:hAnsi="Times New Roman" w:cs="Times New Roman"/>
                <w:sz w:val="24"/>
                <w:szCs w:val="24"/>
              </w:rPr>
              <w:t>ых</w:t>
            </w:r>
            <w:proofErr w:type="spellEnd"/>
            <w:r w:rsidRPr="009C154B">
              <w:rPr>
                <w:rFonts w:ascii="Times New Roman" w:hAnsi="Times New Roman" w:cs="Times New Roman"/>
                <w:sz w:val="24"/>
                <w:szCs w:val="24"/>
              </w:rPr>
              <w:t>) участка(</w:t>
            </w:r>
            <w:proofErr w:type="spellStart"/>
            <w:r w:rsidRPr="009C154B">
              <w:rPr>
                <w:rFonts w:ascii="Times New Roman" w:hAnsi="Times New Roman" w:cs="Times New Roman"/>
                <w:sz w:val="24"/>
                <w:szCs w:val="24"/>
              </w:rPr>
              <w:t>ов</w:t>
            </w:r>
            <w:proofErr w:type="spellEnd"/>
            <w:r w:rsidRPr="009C154B">
              <w:rPr>
                <w:rFonts w:ascii="Times New Roman" w:hAnsi="Times New Roman" w:cs="Times New Roman"/>
                <w:sz w:val="24"/>
                <w:szCs w:val="24"/>
              </w:rPr>
              <w:t>)</w:t>
            </w:r>
          </w:p>
          <w:p w14:paraId="6252629C"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Сигнальные знаки и указатели на обслуживаемом(</w:t>
            </w:r>
            <w:proofErr w:type="spellStart"/>
            <w:r w:rsidRPr="009C154B">
              <w:rPr>
                <w:rFonts w:ascii="Times New Roman" w:hAnsi="Times New Roman" w:cs="Times New Roman"/>
                <w:sz w:val="24"/>
                <w:szCs w:val="24"/>
              </w:rPr>
              <w:t>ых</w:t>
            </w:r>
            <w:proofErr w:type="spellEnd"/>
            <w:r w:rsidRPr="009C154B">
              <w:rPr>
                <w:rFonts w:ascii="Times New Roman" w:hAnsi="Times New Roman" w:cs="Times New Roman"/>
                <w:sz w:val="24"/>
                <w:szCs w:val="24"/>
              </w:rPr>
              <w:t>) участке(ах)</w:t>
            </w:r>
          </w:p>
          <w:p w14:paraId="0D9DE440"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Порядок содержания локомотива соответствующего типа и ухода за ним в процессе эксплуатации</w:t>
            </w:r>
          </w:p>
          <w:p w14:paraId="7D4A1C1A"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Порядок работы и эксплуатации устройств автомат</w:t>
            </w:r>
            <w:r w:rsidRPr="009C154B">
              <w:rPr>
                <w:rFonts w:ascii="Times New Roman" w:hAnsi="Times New Roman" w:cs="Times New Roman"/>
                <w:sz w:val="24"/>
                <w:szCs w:val="24"/>
              </w:rPr>
              <w:t>и</w:t>
            </w:r>
            <w:r w:rsidRPr="009C154B">
              <w:rPr>
                <w:rFonts w:ascii="Times New Roman" w:hAnsi="Times New Roman" w:cs="Times New Roman"/>
                <w:sz w:val="24"/>
                <w:szCs w:val="24"/>
              </w:rPr>
              <w:t>ки и связи в объеме, необходимом для выполнения вспомогательных работ по управлению локомотивом и ведению поезда, техническому обслуживанию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тива</w:t>
            </w:r>
          </w:p>
          <w:p w14:paraId="1F24FBC5"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Требования охраны труда, пожарной и электробе</w:t>
            </w:r>
            <w:r w:rsidRPr="009C154B">
              <w:rPr>
                <w:rFonts w:ascii="Times New Roman" w:hAnsi="Times New Roman" w:cs="Times New Roman"/>
                <w:sz w:val="24"/>
                <w:szCs w:val="24"/>
              </w:rPr>
              <w:t>з</w:t>
            </w:r>
            <w:r w:rsidRPr="009C154B">
              <w:rPr>
                <w:rFonts w:ascii="Times New Roman" w:hAnsi="Times New Roman" w:cs="Times New Roman"/>
                <w:sz w:val="24"/>
                <w:szCs w:val="24"/>
              </w:rPr>
              <w:t>опасности в объеме, необходимом для выполнения вспомогательных работ по управлению локомотивом и ведению поезда, техническому обслуживанию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тива</w:t>
            </w:r>
          </w:p>
          <w:p w14:paraId="68DB84D0"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Правила применения средств индивидуальной защиты в объеме, необходимом для выполнения вспомогател</w:t>
            </w:r>
            <w:r w:rsidRPr="009C154B">
              <w:rPr>
                <w:rFonts w:ascii="Times New Roman" w:hAnsi="Times New Roman" w:cs="Times New Roman"/>
                <w:sz w:val="24"/>
                <w:szCs w:val="24"/>
              </w:rPr>
              <w:t>ь</w:t>
            </w:r>
            <w:r w:rsidRPr="009C154B">
              <w:rPr>
                <w:rFonts w:ascii="Times New Roman" w:hAnsi="Times New Roman" w:cs="Times New Roman"/>
                <w:sz w:val="24"/>
                <w:szCs w:val="24"/>
              </w:rPr>
              <w:t>ных работ по управлению локомотивом и ведению п</w:t>
            </w:r>
            <w:r w:rsidRPr="009C154B">
              <w:rPr>
                <w:rFonts w:ascii="Times New Roman" w:hAnsi="Times New Roman" w:cs="Times New Roman"/>
                <w:sz w:val="24"/>
                <w:szCs w:val="24"/>
              </w:rPr>
              <w:t>о</w:t>
            </w:r>
            <w:r w:rsidRPr="009C154B">
              <w:rPr>
                <w:rFonts w:ascii="Times New Roman" w:hAnsi="Times New Roman" w:cs="Times New Roman"/>
                <w:sz w:val="24"/>
                <w:szCs w:val="24"/>
              </w:rPr>
              <w:t>езда, техническому обслуживанию локомотива</w:t>
            </w:r>
          </w:p>
          <w:p w14:paraId="48830E02"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Правила технической эксплуатации железных дорог в объеме, необходимом для выполнения работ</w:t>
            </w:r>
          </w:p>
          <w:p w14:paraId="66BD3286"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Техническо-распорядительные акты обслуживаемых железнодорожных станций, участков</w:t>
            </w:r>
          </w:p>
          <w:p w14:paraId="034829AE" w14:textId="77777777" w:rsidR="00B674D9" w:rsidRPr="009C154B" w:rsidRDefault="00B674D9" w:rsidP="00B674D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График движения поездов</w:t>
            </w:r>
          </w:p>
          <w:p w14:paraId="16C96DF9" w14:textId="6C585CEB" w:rsidR="00B72745"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B72745" w:rsidRPr="009C154B" w14:paraId="41F4C903" w14:textId="77777777" w:rsidTr="00F205E7">
        <w:trPr>
          <w:trHeight w:val="481"/>
          <w:jc w:val="center"/>
        </w:trPr>
        <w:tc>
          <w:tcPr>
            <w:tcW w:w="1761" w:type="dxa"/>
            <w:shd w:val="clear" w:color="auto" w:fill="auto"/>
          </w:tcPr>
          <w:p w14:paraId="1591991B"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tcPr>
          <w:p w14:paraId="0DAB68F8" w14:textId="54917D32" w:rsidR="00B72745" w:rsidRPr="009C154B" w:rsidRDefault="00B72745" w:rsidP="00820573">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16885</w:t>
            </w:r>
            <w:r w:rsidR="00820573" w:rsidRPr="009C154B">
              <w:rPr>
                <w:rFonts w:ascii="Times New Roman" w:eastAsia="Times New Roman" w:hAnsi="Times New Roman" w:cs="Times New Roman"/>
                <w:sz w:val="24"/>
                <w:szCs w:val="24"/>
              </w:rPr>
              <w:t xml:space="preserve"> </w:t>
            </w:r>
            <w:r w:rsidR="00820573" w:rsidRPr="009C154B">
              <w:rPr>
                <w:rFonts w:ascii="Times New Roman" w:hAnsi="Times New Roman" w:cs="Times New Roman"/>
                <w:sz w:val="24"/>
                <w:szCs w:val="24"/>
              </w:rPr>
              <w:t>П</w:t>
            </w:r>
            <w:r w:rsidR="00820573" w:rsidRPr="009C154B">
              <w:rPr>
                <w:rFonts w:ascii="Times New Roman" w:hAnsi="Times New Roman" w:cs="Times New Roman"/>
                <w:sz w:val="24"/>
                <w:szCs w:val="24"/>
              </w:rPr>
              <w:t>о</w:t>
            </w:r>
            <w:r w:rsidR="00820573" w:rsidRPr="009C154B">
              <w:rPr>
                <w:rFonts w:ascii="Times New Roman" w:hAnsi="Times New Roman" w:cs="Times New Roman"/>
                <w:sz w:val="24"/>
                <w:szCs w:val="24"/>
              </w:rPr>
              <w:t>мощник м</w:t>
            </w:r>
            <w:r w:rsidR="00820573" w:rsidRPr="009C154B">
              <w:rPr>
                <w:rFonts w:ascii="Times New Roman" w:hAnsi="Times New Roman" w:cs="Times New Roman"/>
                <w:sz w:val="24"/>
                <w:szCs w:val="24"/>
              </w:rPr>
              <w:t>а</w:t>
            </w:r>
            <w:r w:rsidR="00820573" w:rsidRPr="009C154B">
              <w:rPr>
                <w:rFonts w:ascii="Times New Roman" w:hAnsi="Times New Roman" w:cs="Times New Roman"/>
                <w:sz w:val="24"/>
                <w:szCs w:val="24"/>
              </w:rPr>
              <w:t>шиниста электровоза</w:t>
            </w:r>
          </w:p>
        </w:tc>
        <w:tc>
          <w:tcPr>
            <w:tcW w:w="6012" w:type="dxa"/>
            <w:shd w:val="clear" w:color="auto" w:fill="auto"/>
          </w:tcPr>
          <w:p w14:paraId="2EA7FD9C"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094D5A93" w14:textId="498ECBD2"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эксплуатации и </w:t>
            </w:r>
            <w:r w:rsidR="00555DA1" w:rsidRPr="009C154B">
              <w:rPr>
                <w:rFonts w:ascii="Times New Roman" w:hAnsi="Times New Roman" w:cs="Times New Roman"/>
                <w:sz w:val="24"/>
                <w:szCs w:val="24"/>
              </w:rPr>
              <w:t>технического обслуживания</w:t>
            </w:r>
            <w:r w:rsidRPr="009C154B">
              <w:rPr>
                <w:rFonts w:ascii="Times New Roman" w:hAnsi="Times New Roman" w:cs="Times New Roman"/>
                <w:sz w:val="24"/>
                <w:szCs w:val="24"/>
              </w:rPr>
              <w:t>, узлов, агрегатов, систем подвижного состава железных дорог с обеспечением безопасности движения поездов;</w:t>
            </w:r>
          </w:p>
          <w:p w14:paraId="77986229"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приемки и подготовки электровоза к работе;</w:t>
            </w:r>
          </w:p>
          <w:p w14:paraId="2BFAB7E8"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выполнения вспомогательных работ по управлению электровозом;</w:t>
            </w:r>
          </w:p>
          <w:p w14:paraId="4C6E003E"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эксплуатации электровоза и обеспечения безопасн</w:t>
            </w:r>
            <w:r w:rsidRPr="009C154B">
              <w:rPr>
                <w:rFonts w:ascii="Times New Roman" w:hAnsi="Times New Roman" w:cs="Times New Roman"/>
                <w:sz w:val="24"/>
                <w:szCs w:val="24"/>
              </w:rPr>
              <w:t>о</w:t>
            </w:r>
            <w:r w:rsidRPr="009C154B">
              <w:rPr>
                <w:rFonts w:ascii="Times New Roman" w:hAnsi="Times New Roman" w:cs="Times New Roman"/>
                <w:sz w:val="24"/>
                <w:szCs w:val="24"/>
              </w:rPr>
              <w:t>сти движения поездов;</w:t>
            </w:r>
          </w:p>
          <w:p w14:paraId="330C36DF"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контроля работы основных параметров оборудования, аппаратов и систем электровоза в пути следования</w:t>
            </w:r>
          </w:p>
          <w:p w14:paraId="54D11CF4" w14:textId="77777777" w:rsidR="00293F51" w:rsidRPr="009C154B" w:rsidRDefault="00293F51" w:rsidP="00820573">
            <w:pPr>
              <w:spacing w:after="0" w:line="240" w:lineRule="auto"/>
              <w:rPr>
                <w:rFonts w:ascii="Times New Roman" w:hAnsi="Times New Roman" w:cs="Times New Roman"/>
                <w:b/>
                <w:sz w:val="24"/>
                <w:szCs w:val="24"/>
              </w:rPr>
            </w:pPr>
          </w:p>
          <w:p w14:paraId="6AA86D37" w14:textId="45782ECB"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0DB042D" w14:textId="77777777" w:rsidR="00293F51" w:rsidRPr="009C154B" w:rsidRDefault="00820573"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w:t>
            </w:r>
            <w:r w:rsidR="00293F51" w:rsidRPr="009C154B">
              <w:rPr>
                <w:rFonts w:ascii="Times New Roman" w:hAnsi="Times New Roman" w:cs="Times New Roman"/>
                <w:sz w:val="24"/>
                <w:szCs w:val="24"/>
              </w:rPr>
              <w:t>– определять конструктивные особенности узлов и д</w:t>
            </w:r>
            <w:r w:rsidR="00293F51" w:rsidRPr="009C154B">
              <w:rPr>
                <w:rFonts w:ascii="Times New Roman" w:hAnsi="Times New Roman" w:cs="Times New Roman"/>
                <w:sz w:val="24"/>
                <w:szCs w:val="24"/>
              </w:rPr>
              <w:t>е</w:t>
            </w:r>
            <w:r w:rsidR="00293F51" w:rsidRPr="009C154B">
              <w:rPr>
                <w:rFonts w:ascii="Times New Roman" w:hAnsi="Times New Roman" w:cs="Times New Roman"/>
                <w:sz w:val="24"/>
                <w:szCs w:val="24"/>
              </w:rPr>
              <w:t>талей подвижного состава;</w:t>
            </w:r>
          </w:p>
          <w:p w14:paraId="2D3C02F9"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обнаруживать неисправности, регулировать оборуд</w:t>
            </w:r>
            <w:r w:rsidRPr="009C154B">
              <w:rPr>
                <w:rFonts w:ascii="Times New Roman" w:hAnsi="Times New Roman" w:cs="Times New Roman"/>
                <w:sz w:val="24"/>
                <w:szCs w:val="24"/>
              </w:rPr>
              <w:t>о</w:t>
            </w:r>
            <w:r w:rsidRPr="009C154B">
              <w:rPr>
                <w:rFonts w:ascii="Times New Roman" w:hAnsi="Times New Roman" w:cs="Times New Roman"/>
                <w:sz w:val="24"/>
                <w:szCs w:val="24"/>
              </w:rPr>
              <w:t>вание подвижного состава;</w:t>
            </w:r>
          </w:p>
          <w:p w14:paraId="724ACF04"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определять соответствие технического состояния оборудования подвижного состава требованиям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w:t>
            </w:r>
          </w:p>
          <w:p w14:paraId="3AF4AE03"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и техническому обслуживанию подвижного состава;</w:t>
            </w:r>
          </w:p>
          <w:p w14:paraId="57C46F99"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управлять системами подвижного состава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установленными требованиями;</w:t>
            </w:r>
          </w:p>
          <w:p w14:paraId="25FA1780" w14:textId="77777777" w:rsidR="00293F51" w:rsidRPr="009C154B" w:rsidRDefault="00293F51" w:rsidP="00293F51">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 xml:space="preserve">– выполнять приемку и подготовку </w:t>
            </w:r>
            <w:r w:rsidRPr="009C154B">
              <w:rPr>
                <w:rFonts w:ascii="Times New Roman" w:hAnsi="Times New Roman" w:cs="Times New Roman"/>
                <w:sz w:val="24"/>
                <w:szCs w:val="24"/>
              </w:rPr>
              <w:t xml:space="preserve">электровоза </w:t>
            </w:r>
            <w:r w:rsidRPr="009C154B">
              <w:rPr>
                <w:rFonts w:ascii="Times New Roman" w:hAnsi="Times New Roman" w:cs="Times New Roman"/>
                <w:bCs/>
                <w:sz w:val="24"/>
                <w:szCs w:val="24"/>
              </w:rPr>
              <w:t>к раб</w:t>
            </w:r>
            <w:r w:rsidRPr="009C154B">
              <w:rPr>
                <w:rFonts w:ascii="Times New Roman" w:hAnsi="Times New Roman" w:cs="Times New Roman"/>
                <w:bCs/>
                <w:sz w:val="24"/>
                <w:szCs w:val="24"/>
              </w:rPr>
              <w:t>о</w:t>
            </w:r>
            <w:r w:rsidRPr="009C154B">
              <w:rPr>
                <w:rFonts w:ascii="Times New Roman" w:hAnsi="Times New Roman" w:cs="Times New Roman"/>
                <w:bCs/>
                <w:sz w:val="24"/>
                <w:szCs w:val="24"/>
              </w:rPr>
              <w:t>те;</w:t>
            </w:r>
          </w:p>
          <w:p w14:paraId="066457F4"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определять конструктивные особенности узлов и а</w:t>
            </w:r>
            <w:r w:rsidRPr="009C154B">
              <w:rPr>
                <w:rFonts w:ascii="Times New Roman" w:hAnsi="Times New Roman" w:cs="Times New Roman"/>
                <w:bCs/>
                <w:sz w:val="24"/>
                <w:szCs w:val="24"/>
              </w:rPr>
              <w:t>п</w:t>
            </w:r>
            <w:r w:rsidRPr="009C154B">
              <w:rPr>
                <w:rFonts w:ascii="Times New Roman" w:hAnsi="Times New Roman" w:cs="Times New Roman"/>
                <w:bCs/>
                <w:sz w:val="24"/>
                <w:szCs w:val="24"/>
              </w:rPr>
              <w:t xml:space="preserve">паратов </w:t>
            </w:r>
            <w:r w:rsidRPr="009C154B">
              <w:rPr>
                <w:rFonts w:ascii="Times New Roman" w:hAnsi="Times New Roman" w:cs="Times New Roman"/>
                <w:sz w:val="24"/>
                <w:szCs w:val="24"/>
              </w:rPr>
              <w:t xml:space="preserve">электровоза;  </w:t>
            </w:r>
          </w:p>
          <w:p w14:paraId="528EE5EF" w14:textId="77777777" w:rsidR="00293F51" w:rsidRPr="009C154B" w:rsidRDefault="00293F51" w:rsidP="00293F51">
            <w:pPr>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определять соответствие технического состояния оборудования электровоза требованиям нормативных документов по обеспечению безопасности движения поездов;</w:t>
            </w:r>
          </w:p>
          <w:p w14:paraId="4F17E7CD"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вспомогательные работы по управлению электровозом в соответствии с установленными треб</w:t>
            </w:r>
            <w:r w:rsidRPr="009C154B">
              <w:rPr>
                <w:rFonts w:ascii="Times New Roman" w:hAnsi="Times New Roman" w:cs="Times New Roman"/>
                <w:sz w:val="24"/>
                <w:szCs w:val="24"/>
              </w:rPr>
              <w:t>о</w:t>
            </w:r>
            <w:r w:rsidRPr="009C154B">
              <w:rPr>
                <w:rFonts w:ascii="Times New Roman" w:hAnsi="Times New Roman" w:cs="Times New Roman"/>
                <w:sz w:val="24"/>
                <w:szCs w:val="24"/>
              </w:rPr>
              <w:t>ваниями;</w:t>
            </w:r>
          </w:p>
          <w:p w14:paraId="6324857A"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электровоза;</w:t>
            </w:r>
          </w:p>
          <w:p w14:paraId="0B2189A4"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определять соответствие технического состояния оборудования подвижного состава требованиям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 по обеспечению безопасности дв</w:t>
            </w:r>
            <w:r w:rsidRPr="009C154B">
              <w:rPr>
                <w:rFonts w:ascii="Times New Roman" w:hAnsi="Times New Roman" w:cs="Times New Roman"/>
                <w:sz w:val="24"/>
                <w:szCs w:val="24"/>
              </w:rPr>
              <w:t>и</w:t>
            </w:r>
            <w:r w:rsidRPr="009C154B">
              <w:rPr>
                <w:rFonts w:ascii="Times New Roman" w:hAnsi="Times New Roman" w:cs="Times New Roman"/>
                <w:sz w:val="24"/>
                <w:szCs w:val="24"/>
              </w:rPr>
              <w:t>жения поездов</w:t>
            </w:r>
          </w:p>
          <w:p w14:paraId="20AA16C5"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подавать сигналы установленным способом</w:t>
            </w:r>
          </w:p>
          <w:p w14:paraId="38385444"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визуально определять состояние пути, устройств СЦБ и связи, контактной сети, встречных поездов</w:t>
            </w:r>
          </w:p>
          <w:p w14:paraId="5A72B41D"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7D74B444"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4DE2C4B0" w14:textId="025F4289" w:rsidR="00293F51" w:rsidRPr="009C154B" w:rsidRDefault="00820573"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00293F51" w:rsidRPr="009C154B">
              <w:rPr>
                <w:rFonts w:ascii="Times New Roman" w:hAnsi="Times New Roman" w:cs="Times New Roman"/>
                <w:sz w:val="24"/>
                <w:szCs w:val="24"/>
              </w:rPr>
              <w:t xml:space="preserve"> Нормативно-технические и руководящие документы по выполнению вспомогательных работ по управлению локомотивом и ведению поезда</w:t>
            </w:r>
          </w:p>
          <w:p w14:paraId="0FA084DC"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Устройство и правила эксплуатации обслуживаемого оборудования локомотива соответствующего типа</w:t>
            </w:r>
          </w:p>
          <w:p w14:paraId="1C159523"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Устройство тормозов и технология управления ими</w:t>
            </w:r>
          </w:p>
          <w:p w14:paraId="03070F73" w14:textId="19AD226E"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lastRenderedPageBreak/>
              <w:t xml:space="preserve">– Профиль </w:t>
            </w:r>
            <w:r w:rsidR="00555DA1" w:rsidRPr="009C154B">
              <w:rPr>
                <w:rFonts w:ascii="Times New Roman" w:hAnsi="Times New Roman" w:cs="Times New Roman"/>
                <w:sz w:val="24"/>
                <w:szCs w:val="24"/>
              </w:rPr>
              <w:t>железнодорожного пути,</w:t>
            </w:r>
            <w:r w:rsidRPr="009C154B">
              <w:rPr>
                <w:rFonts w:ascii="Times New Roman" w:hAnsi="Times New Roman" w:cs="Times New Roman"/>
                <w:sz w:val="24"/>
                <w:szCs w:val="24"/>
              </w:rPr>
              <w:t xml:space="preserve"> обслуживаем</w:t>
            </w:r>
            <w:r w:rsidRPr="009C154B">
              <w:rPr>
                <w:rFonts w:ascii="Times New Roman" w:hAnsi="Times New Roman" w:cs="Times New Roman"/>
                <w:sz w:val="24"/>
                <w:szCs w:val="24"/>
              </w:rPr>
              <w:t>о</w:t>
            </w:r>
            <w:r w:rsidRPr="009C154B">
              <w:rPr>
                <w:rFonts w:ascii="Times New Roman" w:hAnsi="Times New Roman" w:cs="Times New Roman"/>
                <w:sz w:val="24"/>
                <w:szCs w:val="24"/>
              </w:rPr>
              <w:t>го(</w:t>
            </w:r>
            <w:proofErr w:type="spellStart"/>
            <w:r w:rsidRPr="009C154B">
              <w:rPr>
                <w:rFonts w:ascii="Times New Roman" w:hAnsi="Times New Roman" w:cs="Times New Roman"/>
                <w:sz w:val="24"/>
                <w:szCs w:val="24"/>
              </w:rPr>
              <w:t>ых</w:t>
            </w:r>
            <w:proofErr w:type="spellEnd"/>
            <w:r w:rsidRPr="009C154B">
              <w:rPr>
                <w:rFonts w:ascii="Times New Roman" w:hAnsi="Times New Roman" w:cs="Times New Roman"/>
                <w:sz w:val="24"/>
                <w:szCs w:val="24"/>
              </w:rPr>
              <w:t>) участка(</w:t>
            </w:r>
            <w:proofErr w:type="spellStart"/>
            <w:r w:rsidRPr="009C154B">
              <w:rPr>
                <w:rFonts w:ascii="Times New Roman" w:hAnsi="Times New Roman" w:cs="Times New Roman"/>
                <w:sz w:val="24"/>
                <w:szCs w:val="24"/>
              </w:rPr>
              <w:t>ов</w:t>
            </w:r>
            <w:proofErr w:type="spellEnd"/>
            <w:r w:rsidRPr="009C154B">
              <w:rPr>
                <w:rFonts w:ascii="Times New Roman" w:hAnsi="Times New Roman" w:cs="Times New Roman"/>
                <w:sz w:val="24"/>
                <w:szCs w:val="24"/>
              </w:rPr>
              <w:t>)</w:t>
            </w:r>
          </w:p>
          <w:p w14:paraId="40E856F0"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Сигнальные знаки и указатели на обслуживаемом(</w:t>
            </w:r>
            <w:proofErr w:type="spellStart"/>
            <w:r w:rsidRPr="009C154B">
              <w:rPr>
                <w:rFonts w:ascii="Times New Roman" w:hAnsi="Times New Roman" w:cs="Times New Roman"/>
                <w:sz w:val="24"/>
                <w:szCs w:val="24"/>
              </w:rPr>
              <w:t>ых</w:t>
            </w:r>
            <w:proofErr w:type="spellEnd"/>
            <w:r w:rsidRPr="009C154B">
              <w:rPr>
                <w:rFonts w:ascii="Times New Roman" w:hAnsi="Times New Roman" w:cs="Times New Roman"/>
                <w:sz w:val="24"/>
                <w:szCs w:val="24"/>
              </w:rPr>
              <w:t>) участке(ах)</w:t>
            </w:r>
          </w:p>
          <w:p w14:paraId="2C5C1CD1"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Порядок содержания локомотива соответствующего типа и ухода за ним в процессе эксплуатации</w:t>
            </w:r>
          </w:p>
          <w:p w14:paraId="64CA506B"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Порядок работы и эксплуатации устройств автомат</w:t>
            </w:r>
            <w:r w:rsidRPr="009C154B">
              <w:rPr>
                <w:rFonts w:ascii="Times New Roman" w:hAnsi="Times New Roman" w:cs="Times New Roman"/>
                <w:sz w:val="24"/>
                <w:szCs w:val="24"/>
              </w:rPr>
              <w:t>и</w:t>
            </w:r>
            <w:r w:rsidRPr="009C154B">
              <w:rPr>
                <w:rFonts w:ascii="Times New Roman" w:hAnsi="Times New Roman" w:cs="Times New Roman"/>
                <w:sz w:val="24"/>
                <w:szCs w:val="24"/>
              </w:rPr>
              <w:t>ки и связи в объеме, необходимом для выполнения вспомогательных работ по управлению локомотивом и ведению поезда, техническому обслуживанию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тива</w:t>
            </w:r>
          </w:p>
          <w:p w14:paraId="407C188D"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Требования охраны труда, пожарной и электробе</w:t>
            </w:r>
            <w:r w:rsidRPr="009C154B">
              <w:rPr>
                <w:rFonts w:ascii="Times New Roman" w:hAnsi="Times New Roman" w:cs="Times New Roman"/>
                <w:sz w:val="24"/>
                <w:szCs w:val="24"/>
              </w:rPr>
              <w:t>з</w:t>
            </w:r>
            <w:r w:rsidRPr="009C154B">
              <w:rPr>
                <w:rFonts w:ascii="Times New Roman" w:hAnsi="Times New Roman" w:cs="Times New Roman"/>
                <w:sz w:val="24"/>
                <w:szCs w:val="24"/>
              </w:rPr>
              <w:t>опасности в объеме, необходимом для выполнения вспомогательных работ по управлению локомотивом и ведению поезда, техническому обслуживанию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тива</w:t>
            </w:r>
          </w:p>
          <w:p w14:paraId="73C6A07A"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Правила применения средств индивидуальной защиты в объеме, необходимом для выполнения вспомогател</w:t>
            </w:r>
            <w:r w:rsidRPr="009C154B">
              <w:rPr>
                <w:rFonts w:ascii="Times New Roman" w:hAnsi="Times New Roman" w:cs="Times New Roman"/>
                <w:sz w:val="24"/>
                <w:szCs w:val="24"/>
              </w:rPr>
              <w:t>ь</w:t>
            </w:r>
            <w:r w:rsidRPr="009C154B">
              <w:rPr>
                <w:rFonts w:ascii="Times New Roman" w:hAnsi="Times New Roman" w:cs="Times New Roman"/>
                <w:sz w:val="24"/>
                <w:szCs w:val="24"/>
              </w:rPr>
              <w:t>ных работ по управлению локомотивом и ведению п</w:t>
            </w:r>
            <w:r w:rsidRPr="009C154B">
              <w:rPr>
                <w:rFonts w:ascii="Times New Roman" w:hAnsi="Times New Roman" w:cs="Times New Roman"/>
                <w:sz w:val="24"/>
                <w:szCs w:val="24"/>
              </w:rPr>
              <w:t>о</w:t>
            </w:r>
            <w:r w:rsidRPr="009C154B">
              <w:rPr>
                <w:rFonts w:ascii="Times New Roman" w:hAnsi="Times New Roman" w:cs="Times New Roman"/>
                <w:sz w:val="24"/>
                <w:szCs w:val="24"/>
              </w:rPr>
              <w:t>езда, техническому обслуживанию локомотива</w:t>
            </w:r>
          </w:p>
          <w:p w14:paraId="26075E8F"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Правила технической эксплуатации железных дорог в объеме, необходимом для выполнения работ</w:t>
            </w:r>
          </w:p>
          <w:p w14:paraId="03C35F8E"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Техническо-распорядительные акты обслуживаемых железнодорожных станций, участков</w:t>
            </w:r>
          </w:p>
          <w:p w14:paraId="793588A0"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График движения поездов</w:t>
            </w:r>
          </w:p>
          <w:p w14:paraId="03E6A280" w14:textId="01349EF3" w:rsidR="00B72745"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B72745" w:rsidRPr="009C154B" w14:paraId="09AB9AAD" w14:textId="77777777" w:rsidTr="00F205E7">
        <w:trPr>
          <w:trHeight w:val="481"/>
          <w:jc w:val="center"/>
        </w:trPr>
        <w:tc>
          <w:tcPr>
            <w:tcW w:w="1761" w:type="dxa"/>
            <w:shd w:val="clear" w:color="auto" w:fill="auto"/>
          </w:tcPr>
          <w:p w14:paraId="0756DE28"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tcPr>
          <w:p w14:paraId="2A954A26" w14:textId="627148B6" w:rsidR="00B72745" w:rsidRPr="009C154B" w:rsidRDefault="00B72745" w:rsidP="00820573">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16887</w:t>
            </w:r>
            <w:r w:rsidR="00820573" w:rsidRPr="009C154B">
              <w:rPr>
                <w:rFonts w:ascii="Times New Roman" w:eastAsia="Times New Roman" w:hAnsi="Times New Roman" w:cs="Times New Roman"/>
                <w:sz w:val="24"/>
                <w:szCs w:val="24"/>
              </w:rPr>
              <w:t xml:space="preserve"> </w:t>
            </w:r>
            <w:r w:rsidR="00820573" w:rsidRPr="009C154B">
              <w:rPr>
                <w:rFonts w:ascii="Times New Roman" w:hAnsi="Times New Roman" w:cs="Times New Roman"/>
                <w:sz w:val="24"/>
                <w:szCs w:val="24"/>
              </w:rPr>
              <w:t>П</w:t>
            </w:r>
            <w:r w:rsidR="00820573" w:rsidRPr="009C154B">
              <w:rPr>
                <w:rFonts w:ascii="Times New Roman" w:hAnsi="Times New Roman" w:cs="Times New Roman"/>
                <w:sz w:val="24"/>
                <w:szCs w:val="24"/>
              </w:rPr>
              <w:t>о</w:t>
            </w:r>
            <w:r w:rsidR="00820573" w:rsidRPr="009C154B">
              <w:rPr>
                <w:rFonts w:ascii="Times New Roman" w:hAnsi="Times New Roman" w:cs="Times New Roman"/>
                <w:sz w:val="24"/>
                <w:szCs w:val="24"/>
              </w:rPr>
              <w:t>мощник м</w:t>
            </w:r>
            <w:r w:rsidR="00820573" w:rsidRPr="009C154B">
              <w:rPr>
                <w:rFonts w:ascii="Times New Roman" w:hAnsi="Times New Roman" w:cs="Times New Roman"/>
                <w:sz w:val="24"/>
                <w:szCs w:val="24"/>
              </w:rPr>
              <w:t>а</w:t>
            </w:r>
            <w:r w:rsidR="00820573" w:rsidRPr="009C154B">
              <w:rPr>
                <w:rFonts w:ascii="Times New Roman" w:hAnsi="Times New Roman" w:cs="Times New Roman"/>
                <w:sz w:val="24"/>
                <w:szCs w:val="24"/>
              </w:rPr>
              <w:t>шиниста электро-поезда</w:t>
            </w:r>
          </w:p>
        </w:tc>
        <w:tc>
          <w:tcPr>
            <w:tcW w:w="6012" w:type="dxa"/>
            <w:shd w:val="clear" w:color="auto" w:fill="auto"/>
          </w:tcPr>
          <w:p w14:paraId="4A2A242F" w14:textId="77777777" w:rsidR="00820573"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52E29CD7" w14:textId="6DF472D1" w:rsidR="00B674D9" w:rsidRDefault="00B674D9" w:rsidP="00820573">
            <w:pPr>
              <w:spacing w:after="0" w:line="240" w:lineRule="auto"/>
              <w:rPr>
                <w:rFonts w:ascii="Times New Roman" w:hAnsi="Times New Roman" w:cs="Times New Roman"/>
                <w:color w:val="000000"/>
                <w:sz w:val="24"/>
                <w:szCs w:val="24"/>
              </w:rPr>
            </w:pPr>
            <w:r w:rsidRPr="00B674D9">
              <w:rPr>
                <w:rFonts w:ascii="Times New Roman" w:hAnsi="Times New Roman" w:cs="Times New Roman"/>
                <w:color w:val="000000"/>
                <w:sz w:val="24"/>
                <w:szCs w:val="24"/>
              </w:rPr>
              <w:t xml:space="preserve">- выполнения операций по управлению </w:t>
            </w:r>
            <w:r w:rsidR="00555DA1" w:rsidRPr="00B674D9">
              <w:rPr>
                <w:rFonts w:ascii="Times New Roman" w:hAnsi="Times New Roman" w:cs="Times New Roman"/>
                <w:color w:val="000000"/>
                <w:sz w:val="24"/>
                <w:szCs w:val="24"/>
              </w:rPr>
              <w:t>электропоездом</w:t>
            </w:r>
            <w:r w:rsidRPr="00B674D9">
              <w:rPr>
                <w:rFonts w:ascii="Times New Roman" w:hAnsi="Times New Roman" w:cs="Times New Roman"/>
                <w:color w:val="000000"/>
                <w:sz w:val="24"/>
                <w:szCs w:val="24"/>
              </w:rPr>
              <w:t xml:space="preserve"> и его ведению согласно технологии </w:t>
            </w:r>
            <w:r w:rsidR="00555DA1" w:rsidRPr="00B674D9">
              <w:rPr>
                <w:rFonts w:ascii="Times New Roman" w:hAnsi="Times New Roman" w:cs="Times New Roman"/>
                <w:color w:val="000000"/>
                <w:sz w:val="24"/>
                <w:szCs w:val="24"/>
              </w:rPr>
              <w:t>выполняемых</w:t>
            </w:r>
            <w:r w:rsidRPr="00B674D9">
              <w:rPr>
                <w:rFonts w:ascii="Times New Roman" w:hAnsi="Times New Roman" w:cs="Times New Roman"/>
                <w:color w:val="000000"/>
                <w:sz w:val="24"/>
                <w:szCs w:val="24"/>
              </w:rPr>
              <w:t xml:space="preserve"> р</w:t>
            </w:r>
            <w:r w:rsidRPr="00B674D9">
              <w:rPr>
                <w:rFonts w:ascii="Times New Roman" w:hAnsi="Times New Roman" w:cs="Times New Roman"/>
                <w:color w:val="000000"/>
                <w:sz w:val="24"/>
                <w:szCs w:val="24"/>
              </w:rPr>
              <w:t>а</w:t>
            </w:r>
            <w:r w:rsidRPr="00B674D9">
              <w:rPr>
                <w:rFonts w:ascii="Times New Roman" w:hAnsi="Times New Roman" w:cs="Times New Roman"/>
                <w:color w:val="000000"/>
                <w:sz w:val="24"/>
                <w:szCs w:val="24"/>
              </w:rPr>
              <w:t>бот, под руководством машиниста;</w:t>
            </w:r>
          </w:p>
          <w:p w14:paraId="73F1B342" w14:textId="3D75ED98" w:rsidR="00B674D9" w:rsidRDefault="00B674D9" w:rsidP="00820573">
            <w:pPr>
              <w:spacing w:after="0" w:line="240" w:lineRule="auto"/>
              <w:rPr>
                <w:rFonts w:ascii="Times New Roman" w:hAnsi="Times New Roman" w:cs="Times New Roman"/>
                <w:color w:val="000000"/>
                <w:sz w:val="24"/>
                <w:szCs w:val="24"/>
              </w:rPr>
            </w:pPr>
            <w:r w:rsidRPr="00B674D9">
              <w:rPr>
                <w:rFonts w:ascii="Times New Roman" w:hAnsi="Times New Roman" w:cs="Times New Roman"/>
                <w:color w:val="000000"/>
                <w:sz w:val="24"/>
                <w:szCs w:val="24"/>
              </w:rPr>
              <w:t xml:space="preserve"> - выявления неисправностей визуальным и </w:t>
            </w:r>
            <w:r w:rsidR="00555DA1" w:rsidRPr="00B674D9">
              <w:rPr>
                <w:rFonts w:ascii="Times New Roman" w:hAnsi="Times New Roman" w:cs="Times New Roman"/>
                <w:color w:val="000000"/>
                <w:sz w:val="24"/>
                <w:szCs w:val="24"/>
              </w:rPr>
              <w:t>инструме</w:t>
            </w:r>
            <w:r w:rsidR="00555DA1" w:rsidRPr="00B674D9">
              <w:rPr>
                <w:rFonts w:ascii="Times New Roman" w:hAnsi="Times New Roman" w:cs="Times New Roman"/>
                <w:color w:val="000000"/>
                <w:sz w:val="24"/>
                <w:szCs w:val="24"/>
              </w:rPr>
              <w:t>н</w:t>
            </w:r>
            <w:r w:rsidR="00555DA1" w:rsidRPr="00B674D9">
              <w:rPr>
                <w:rFonts w:ascii="Times New Roman" w:hAnsi="Times New Roman" w:cs="Times New Roman"/>
                <w:color w:val="000000"/>
                <w:sz w:val="24"/>
                <w:szCs w:val="24"/>
              </w:rPr>
              <w:t>тальным</w:t>
            </w:r>
            <w:r w:rsidRPr="00B674D9">
              <w:rPr>
                <w:rFonts w:ascii="Times New Roman" w:hAnsi="Times New Roman" w:cs="Times New Roman"/>
                <w:color w:val="000000"/>
                <w:sz w:val="24"/>
                <w:szCs w:val="24"/>
              </w:rPr>
              <w:t xml:space="preserve"> методами на </w:t>
            </w:r>
            <w:r w:rsidR="00555DA1" w:rsidRPr="00B674D9">
              <w:rPr>
                <w:rFonts w:ascii="Times New Roman" w:hAnsi="Times New Roman" w:cs="Times New Roman"/>
                <w:color w:val="000000"/>
                <w:sz w:val="24"/>
                <w:szCs w:val="24"/>
              </w:rPr>
              <w:t>электропоезде</w:t>
            </w:r>
            <w:r w:rsidRPr="00B674D9">
              <w:rPr>
                <w:rFonts w:ascii="Times New Roman" w:hAnsi="Times New Roman" w:cs="Times New Roman"/>
                <w:color w:val="000000"/>
                <w:sz w:val="24"/>
                <w:szCs w:val="24"/>
              </w:rPr>
              <w:t xml:space="preserve">, </w:t>
            </w:r>
            <w:r w:rsidR="00555DA1" w:rsidRPr="00B674D9">
              <w:rPr>
                <w:rFonts w:ascii="Times New Roman" w:hAnsi="Times New Roman" w:cs="Times New Roman"/>
                <w:color w:val="000000"/>
                <w:sz w:val="24"/>
                <w:szCs w:val="24"/>
              </w:rPr>
              <w:t>возникшие</w:t>
            </w:r>
            <w:r w:rsidRPr="00B674D9">
              <w:rPr>
                <w:rFonts w:ascii="Times New Roman" w:hAnsi="Times New Roman" w:cs="Times New Roman"/>
                <w:color w:val="000000"/>
                <w:sz w:val="24"/>
                <w:szCs w:val="24"/>
              </w:rPr>
              <w:t xml:space="preserve"> в пути следования; </w:t>
            </w:r>
          </w:p>
          <w:p w14:paraId="346C93E2" w14:textId="553993EF" w:rsidR="00B674D9" w:rsidRDefault="00B674D9" w:rsidP="00820573">
            <w:pPr>
              <w:spacing w:after="0" w:line="240" w:lineRule="auto"/>
              <w:rPr>
                <w:rFonts w:ascii="Times New Roman" w:hAnsi="Times New Roman" w:cs="Times New Roman"/>
                <w:color w:val="000000"/>
                <w:sz w:val="24"/>
                <w:szCs w:val="24"/>
              </w:rPr>
            </w:pPr>
            <w:r w:rsidRPr="00B674D9">
              <w:rPr>
                <w:rFonts w:ascii="Times New Roman" w:hAnsi="Times New Roman" w:cs="Times New Roman"/>
                <w:color w:val="000000"/>
                <w:sz w:val="24"/>
                <w:szCs w:val="24"/>
              </w:rPr>
              <w:t xml:space="preserve">- выполнения операций по устранению </w:t>
            </w:r>
            <w:r w:rsidR="00555DA1" w:rsidRPr="00B674D9">
              <w:rPr>
                <w:rFonts w:ascii="Times New Roman" w:hAnsi="Times New Roman" w:cs="Times New Roman"/>
                <w:color w:val="000000"/>
                <w:sz w:val="24"/>
                <w:szCs w:val="24"/>
              </w:rPr>
              <w:t>неисправностей</w:t>
            </w:r>
            <w:r w:rsidRPr="00B674D9">
              <w:rPr>
                <w:rFonts w:ascii="Times New Roman" w:hAnsi="Times New Roman" w:cs="Times New Roman"/>
                <w:color w:val="000000"/>
                <w:sz w:val="24"/>
                <w:szCs w:val="24"/>
              </w:rPr>
              <w:t xml:space="preserve"> на </w:t>
            </w:r>
            <w:r w:rsidR="00555DA1" w:rsidRPr="00B674D9">
              <w:rPr>
                <w:rFonts w:ascii="Times New Roman" w:hAnsi="Times New Roman" w:cs="Times New Roman"/>
                <w:color w:val="000000"/>
                <w:sz w:val="24"/>
                <w:szCs w:val="24"/>
              </w:rPr>
              <w:t>электропоезде</w:t>
            </w:r>
            <w:r w:rsidRPr="00B674D9">
              <w:rPr>
                <w:rFonts w:ascii="Times New Roman" w:hAnsi="Times New Roman" w:cs="Times New Roman"/>
                <w:color w:val="000000"/>
                <w:sz w:val="24"/>
                <w:szCs w:val="24"/>
              </w:rPr>
              <w:t>, возникших в пути следования, с</w:t>
            </w:r>
            <w:r w:rsidRPr="00B674D9">
              <w:rPr>
                <w:rFonts w:ascii="Times New Roman" w:hAnsi="Times New Roman" w:cs="Times New Roman"/>
                <w:color w:val="000000"/>
                <w:sz w:val="24"/>
                <w:szCs w:val="24"/>
              </w:rPr>
              <w:t>о</w:t>
            </w:r>
            <w:r w:rsidRPr="00B674D9">
              <w:rPr>
                <w:rFonts w:ascii="Times New Roman" w:hAnsi="Times New Roman" w:cs="Times New Roman"/>
                <w:color w:val="000000"/>
                <w:sz w:val="24"/>
                <w:szCs w:val="24"/>
              </w:rPr>
              <w:t>гласно технологии выполняемых работ;</w:t>
            </w:r>
          </w:p>
          <w:p w14:paraId="0273BA60" w14:textId="5C11D958" w:rsidR="00B674D9" w:rsidRDefault="00B674D9" w:rsidP="00820573">
            <w:pPr>
              <w:spacing w:after="0" w:line="240" w:lineRule="auto"/>
              <w:rPr>
                <w:rFonts w:ascii="Times New Roman" w:hAnsi="Times New Roman" w:cs="Times New Roman"/>
                <w:color w:val="000000"/>
                <w:sz w:val="24"/>
                <w:szCs w:val="24"/>
              </w:rPr>
            </w:pPr>
            <w:r w:rsidRPr="00B674D9">
              <w:rPr>
                <w:rFonts w:ascii="Times New Roman" w:hAnsi="Times New Roman" w:cs="Times New Roman"/>
                <w:color w:val="000000"/>
                <w:sz w:val="24"/>
                <w:szCs w:val="24"/>
              </w:rPr>
              <w:t xml:space="preserve"> - визуального определения состояния пути, устройств СЦБ и связи, контактной сети, встречных поездов по маршруту следования </w:t>
            </w:r>
            <w:r w:rsidR="00555DA1" w:rsidRPr="00B674D9">
              <w:rPr>
                <w:rFonts w:ascii="Times New Roman" w:hAnsi="Times New Roman" w:cs="Times New Roman"/>
                <w:color w:val="000000"/>
                <w:sz w:val="24"/>
                <w:szCs w:val="24"/>
              </w:rPr>
              <w:t>электропоезда</w:t>
            </w:r>
            <w:r w:rsidRPr="00B674D9">
              <w:rPr>
                <w:rFonts w:ascii="Times New Roman" w:hAnsi="Times New Roman" w:cs="Times New Roman"/>
                <w:color w:val="000000"/>
                <w:sz w:val="24"/>
                <w:szCs w:val="24"/>
              </w:rPr>
              <w:t>.</w:t>
            </w:r>
          </w:p>
          <w:p w14:paraId="35123AD6" w14:textId="1767EB9A" w:rsidR="00B674D9" w:rsidRPr="00B674D9" w:rsidRDefault="00B674D9" w:rsidP="005F6A59">
            <w:pPr>
              <w:spacing w:after="0" w:line="240" w:lineRule="auto"/>
              <w:rPr>
                <w:rFonts w:ascii="Times New Roman" w:hAnsi="Times New Roman" w:cs="Times New Roman"/>
                <w:b/>
                <w:sz w:val="24"/>
                <w:szCs w:val="24"/>
              </w:rPr>
            </w:pPr>
            <w:r w:rsidRPr="00B674D9">
              <w:rPr>
                <w:rFonts w:ascii="Times New Roman" w:hAnsi="Times New Roman" w:cs="Times New Roman"/>
                <w:b/>
                <w:color w:val="000000"/>
                <w:sz w:val="24"/>
                <w:szCs w:val="24"/>
              </w:rPr>
              <w:t>Умения:</w:t>
            </w:r>
          </w:p>
          <w:p w14:paraId="47B98D62" w14:textId="049B0B5F"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выполнять операции по техническому обслуживанию при приемке (сдаче), экипировке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подг</w:t>
            </w:r>
            <w:r w:rsidRPr="00B674D9">
              <w:rPr>
                <w:rFonts w:ascii="Times New Roman" w:eastAsia="Times New Roman" w:hAnsi="Times New Roman" w:cs="Times New Roman"/>
                <w:color w:val="000000"/>
                <w:sz w:val="24"/>
                <w:szCs w:val="24"/>
              </w:rPr>
              <w:t>о</w:t>
            </w:r>
            <w:r w:rsidRPr="00B674D9">
              <w:rPr>
                <w:rFonts w:ascii="Times New Roman" w:eastAsia="Times New Roman" w:hAnsi="Times New Roman" w:cs="Times New Roman"/>
                <w:color w:val="000000"/>
                <w:sz w:val="24"/>
                <w:szCs w:val="24"/>
              </w:rPr>
              <w:t xml:space="preserve">товке его к работе согласно технологии выполняемых работ; </w:t>
            </w:r>
          </w:p>
          <w:p w14:paraId="0A68844C" w14:textId="074496DD"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визуально и инструментально определять </w:t>
            </w:r>
            <w:r w:rsidR="00555DA1" w:rsidRPr="00B674D9">
              <w:rPr>
                <w:rFonts w:ascii="Times New Roman" w:eastAsia="Times New Roman" w:hAnsi="Times New Roman" w:cs="Times New Roman"/>
                <w:color w:val="000000"/>
                <w:sz w:val="24"/>
                <w:szCs w:val="24"/>
              </w:rPr>
              <w:t>исправность</w:t>
            </w:r>
            <w:r w:rsidRPr="00B674D9">
              <w:rPr>
                <w:rFonts w:ascii="Times New Roman" w:eastAsia="Times New Roman" w:hAnsi="Times New Roman" w:cs="Times New Roman"/>
                <w:color w:val="000000"/>
                <w:sz w:val="24"/>
                <w:szCs w:val="24"/>
              </w:rPr>
              <w:t xml:space="preserve"> механического, электрического, тормозного и вспом</w:t>
            </w:r>
            <w:r w:rsidRPr="00B674D9">
              <w:rPr>
                <w:rFonts w:ascii="Times New Roman" w:eastAsia="Times New Roman" w:hAnsi="Times New Roman" w:cs="Times New Roman"/>
                <w:color w:val="000000"/>
                <w:sz w:val="24"/>
                <w:szCs w:val="24"/>
              </w:rPr>
              <w:t>о</w:t>
            </w:r>
            <w:r w:rsidRPr="00B674D9">
              <w:rPr>
                <w:rFonts w:ascii="Times New Roman" w:eastAsia="Times New Roman" w:hAnsi="Times New Roman" w:cs="Times New Roman"/>
                <w:color w:val="000000"/>
                <w:sz w:val="24"/>
                <w:szCs w:val="24"/>
              </w:rPr>
              <w:t xml:space="preserve">гательного оборудования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w:t>
            </w:r>
          </w:p>
          <w:p w14:paraId="6A9142A5" w14:textId="7AE63F6B"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пользоваться тормозными башмаками для </w:t>
            </w:r>
            <w:r w:rsidR="00555DA1" w:rsidRPr="00B674D9">
              <w:rPr>
                <w:rFonts w:ascii="Times New Roman" w:eastAsia="Times New Roman" w:hAnsi="Times New Roman" w:cs="Times New Roman"/>
                <w:color w:val="000000"/>
                <w:sz w:val="24"/>
                <w:szCs w:val="24"/>
              </w:rPr>
              <w:t>закрепл</w:t>
            </w:r>
            <w:r w:rsidR="00555DA1" w:rsidRPr="00B674D9">
              <w:rPr>
                <w:rFonts w:ascii="Times New Roman" w:eastAsia="Times New Roman" w:hAnsi="Times New Roman" w:cs="Times New Roman"/>
                <w:color w:val="000000"/>
                <w:sz w:val="24"/>
                <w:szCs w:val="24"/>
              </w:rPr>
              <w:t>е</w:t>
            </w:r>
            <w:r w:rsidR="00555DA1" w:rsidRPr="00B674D9">
              <w:rPr>
                <w:rFonts w:ascii="Times New Roman" w:eastAsia="Times New Roman" w:hAnsi="Times New Roman" w:cs="Times New Roman"/>
                <w:color w:val="000000"/>
                <w:sz w:val="24"/>
                <w:szCs w:val="24"/>
              </w:rPr>
              <w:t>ния</w:t>
            </w:r>
            <w:r w:rsidRPr="00B674D9">
              <w:rPr>
                <w:rFonts w:ascii="Times New Roman" w:eastAsia="Times New Roman" w:hAnsi="Times New Roman" w:cs="Times New Roman"/>
                <w:color w:val="000000"/>
                <w:sz w:val="24"/>
                <w:szCs w:val="24"/>
              </w:rPr>
              <w:t xml:space="preserve">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от самопроизвольного движения; - выполнять операции по устранению неисправностей на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возникших в пути следования, согласно технологии выполняемых работ; </w:t>
            </w:r>
          </w:p>
          <w:p w14:paraId="35A049DA" w14:textId="579DD2D1"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lastRenderedPageBreak/>
              <w:t xml:space="preserve">- визуально и инструментально выявлять </w:t>
            </w:r>
            <w:r w:rsidR="00555DA1" w:rsidRPr="00B674D9">
              <w:rPr>
                <w:rFonts w:ascii="Times New Roman" w:eastAsia="Times New Roman" w:hAnsi="Times New Roman" w:cs="Times New Roman"/>
                <w:color w:val="000000"/>
                <w:sz w:val="24"/>
                <w:szCs w:val="24"/>
              </w:rPr>
              <w:t>неисправн</w:t>
            </w:r>
            <w:r w:rsidR="00555DA1" w:rsidRPr="00B674D9">
              <w:rPr>
                <w:rFonts w:ascii="Times New Roman" w:eastAsia="Times New Roman" w:hAnsi="Times New Roman" w:cs="Times New Roman"/>
                <w:color w:val="000000"/>
                <w:sz w:val="24"/>
                <w:szCs w:val="24"/>
              </w:rPr>
              <w:t>о</w:t>
            </w:r>
            <w:r w:rsidR="00555DA1" w:rsidRPr="00B674D9">
              <w:rPr>
                <w:rFonts w:ascii="Times New Roman" w:eastAsia="Times New Roman" w:hAnsi="Times New Roman" w:cs="Times New Roman"/>
                <w:color w:val="000000"/>
                <w:sz w:val="24"/>
                <w:szCs w:val="24"/>
              </w:rPr>
              <w:t>сти</w:t>
            </w:r>
            <w:r w:rsidRPr="00B674D9">
              <w:rPr>
                <w:rFonts w:ascii="Times New Roman" w:eastAsia="Times New Roman" w:hAnsi="Times New Roman" w:cs="Times New Roman"/>
                <w:color w:val="000000"/>
                <w:sz w:val="24"/>
                <w:szCs w:val="24"/>
              </w:rPr>
              <w:t xml:space="preserve"> на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возникшие в пути следования; </w:t>
            </w:r>
          </w:p>
          <w:p w14:paraId="1776AD5F" w14:textId="0EF56948"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пользоваться инструментом при устранении </w:t>
            </w:r>
            <w:r w:rsidR="00555DA1" w:rsidRPr="00B674D9">
              <w:rPr>
                <w:rFonts w:ascii="Times New Roman" w:eastAsia="Times New Roman" w:hAnsi="Times New Roman" w:cs="Times New Roman"/>
                <w:color w:val="000000"/>
                <w:sz w:val="24"/>
                <w:szCs w:val="24"/>
              </w:rPr>
              <w:t>неи</w:t>
            </w:r>
            <w:r w:rsidR="00555DA1" w:rsidRPr="00B674D9">
              <w:rPr>
                <w:rFonts w:ascii="Times New Roman" w:eastAsia="Times New Roman" w:hAnsi="Times New Roman" w:cs="Times New Roman"/>
                <w:color w:val="000000"/>
                <w:sz w:val="24"/>
                <w:szCs w:val="24"/>
              </w:rPr>
              <w:t>с</w:t>
            </w:r>
            <w:r w:rsidR="00555DA1" w:rsidRPr="00B674D9">
              <w:rPr>
                <w:rFonts w:ascii="Times New Roman" w:eastAsia="Times New Roman" w:hAnsi="Times New Roman" w:cs="Times New Roman"/>
                <w:color w:val="000000"/>
                <w:sz w:val="24"/>
                <w:szCs w:val="24"/>
              </w:rPr>
              <w:t>правностей</w:t>
            </w:r>
            <w:r w:rsidRPr="00B674D9">
              <w:rPr>
                <w:rFonts w:ascii="Times New Roman" w:eastAsia="Times New Roman" w:hAnsi="Times New Roman" w:cs="Times New Roman"/>
                <w:color w:val="000000"/>
                <w:sz w:val="24"/>
                <w:szCs w:val="24"/>
              </w:rPr>
              <w:t xml:space="preserve"> на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возникших в пути след</w:t>
            </w:r>
            <w:r w:rsidRPr="00B674D9">
              <w:rPr>
                <w:rFonts w:ascii="Times New Roman" w:eastAsia="Times New Roman" w:hAnsi="Times New Roman" w:cs="Times New Roman"/>
                <w:color w:val="000000"/>
                <w:sz w:val="24"/>
                <w:szCs w:val="24"/>
              </w:rPr>
              <w:t>о</w:t>
            </w:r>
            <w:r w:rsidRPr="00B674D9">
              <w:rPr>
                <w:rFonts w:ascii="Times New Roman" w:eastAsia="Times New Roman" w:hAnsi="Times New Roman" w:cs="Times New Roman"/>
                <w:color w:val="000000"/>
                <w:sz w:val="24"/>
                <w:szCs w:val="24"/>
              </w:rPr>
              <w:t xml:space="preserve">вания; </w:t>
            </w:r>
          </w:p>
          <w:p w14:paraId="49580AEC" w14:textId="20FA3A70"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применять средства индивидуальной защиты при в</w:t>
            </w:r>
            <w:r w:rsidRPr="00B674D9">
              <w:rPr>
                <w:rFonts w:ascii="Times New Roman" w:eastAsia="Times New Roman" w:hAnsi="Times New Roman" w:cs="Times New Roman"/>
                <w:color w:val="000000"/>
                <w:sz w:val="24"/>
                <w:szCs w:val="24"/>
              </w:rPr>
              <w:t>ы</w:t>
            </w:r>
            <w:r w:rsidRPr="00B674D9">
              <w:rPr>
                <w:rFonts w:ascii="Times New Roman" w:eastAsia="Times New Roman" w:hAnsi="Times New Roman" w:cs="Times New Roman"/>
                <w:color w:val="000000"/>
                <w:sz w:val="24"/>
                <w:szCs w:val="24"/>
              </w:rPr>
              <w:t>полнении вспомогательных работ по устранению неи</w:t>
            </w:r>
            <w:r w:rsidRPr="00B674D9">
              <w:rPr>
                <w:rFonts w:ascii="Times New Roman" w:eastAsia="Times New Roman" w:hAnsi="Times New Roman" w:cs="Times New Roman"/>
                <w:color w:val="000000"/>
                <w:sz w:val="24"/>
                <w:szCs w:val="24"/>
              </w:rPr>
              <w:t>с</w:t>
            </w:r>
            <w:r w:rsidRPr="00B674D9">
              <w:rPr>
                <w:rFonts w:ascii="Times New Roman" w:eastAsia="Times New Roman" w:hAnsi="Times New Roman" w:cs="Times New Roman"/>
                <w:color w:val="000000"/>
                <w:sz w:val="24"/>
                <w:szCs w:val="24"/>
              </w:rPr>
              <w:t xml:space="preserve">правностей на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возникших в пути след</w:t>
            </w:r>
            <w:r w:rsidRPr="00B674D9">
              <w:rPr>
                <w:rFonts w:ascii="Times New Roman" w:eastAsia="Times New Roman" w:hAnsi="Times New Roman" w:cs="Times New Roman"/>
                <w:color w:val="000000"/>
                <w:sz w:val="24"/>
                <w:szCs w:val="24"/>
              </w:rPr>
              <w:t>о</w:t>
            </w:r>
            <w:r w:rsidRPr="00B674D9">
              <w:rPr>
                <w:rFonts w:ascii="Times New Roman" w:eastAsia="Times New Roman" w:hAnsi="Times New Roman" w:cs="Times New Roman"/>
                <w:color w:val="000000"/>
                <w:sz w:val="24"/>
                <w:szCs w:val="24"/>
              </w:rPr>
              <w:t>вания, согласно технологии выполняемых работ;</w:t>
            </w:r>
          </w:p>
          <w:p w14:paraId="3218AE22" w14:textId="3D42792F"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выполнять операции по управлению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и его ведению согласно технологии выполняемых работ, под руководством машиниста;</w:t>
            </w:r>
          </w:p>
          <w:p w14:paraId="0B0ED570" w14:textId="1FC31C72" w:rsidR="001F62AB"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подавать сигналы при выполнении работ по управл</w:t>
            </w:r>
            <w:r w:rsidRPr="00B674D9">
              <w:rPr>
                <w:rFonts w:ascii="Times New Roman" w:eastAsia="Times New Roman" w:hAnsi="Times New Roman" w:cs="Times New Roman"/>
                <w:color w:val="000000"/>
                <w:sz w:val="24"/>
                <w:szCs w:val="24"/>
              </w:rPr>
              <w:t>е</w:t>
            </w:r>
            <w:r w:rsidRPr="00B674D9">
              <w:rPr>
                <w:rFonts w:ascii="Times New Roman" w:eastAsia="Times New Roman" w:hAnsi="Times New Roman" w:cs="Times New Roman"/>
                <w:color w:val="000000"/>
                <w:sz w:val="24"/>
                <w:szCs w:val="24"/>
              </w:rPr>
              <w:t xml:space="preserve">нию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и его ведению; </w:t>
            </w:r>
          </w:p>
          <w:p w14:paraId="64398D5B" w14:textId="3AD6F6E0" w:rsidR="001F62AB"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визуально определять состояние пути, устройств СЦБ и связи, контактной сети, встречных поездов по мар</w:t>
            </w:r>
            <w:r w:rsidRPr="00B674D9">
              <w:rPr>
                <w:rFonts w:ascii="Times New Roman" w:eastAsia="Times New Roman" w:hAnsi="Times New Roman" w:cs="Times New Roman"/>
                <w:color w:val="000000"/>
                <w:sz w:val="24"/>
                <w:szCs w:val="24"/>
              </w:rPr>
              <w:t>ш</w:t>
            </w:r>
            <w:r w:rsidRPr="00B674D9">
              <w:rPr>
                <w:rFonts w:ascii="Times New Roman" w:eastAsia="Times New Roman" w:hAnsi="Times New Roman" w:cs="Times New Roman"/>
                <w:color w:val="000000"/>
                <w:sz w:val="24"/>
                <w:szCs w:val="24"/>
              </w:rPr>
              <w:t xml:space="preserve">руту следования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w:t>
            </w:r>
          </w:p>
          <w:p w14:paraId="46D1E3F2" w14:textId="062C93E5" w:rsidR="001F62AB"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определять техническое состояние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по показаниям контрольно-измерительных приборов при выполнении работ по управлению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и его ведению; </w:t>
            </w:r>
          </w:p>
          <w:p w14:paraId="37426A7A" w14:textId="033B9B47" w:rsid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применять информацию, полученную по показаниям сигналов светофоров, сигнальных знаков, указателей в процессе движения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сигналов, </w:t>
            </w:r>
            <w:r w:rsidR="00555DA1" w:rsidRPr="00B674D9">
              <w:rPr>
                <w:rFonts w:ascii="Times New Roman" w:eastAsia="Times New Roman" w:hAnsi="Times New Roman" w:cs="Times New Roman"/>
                <w:color w:val="000000"/>
                <w:sz w:val="24"/>
                <w:szCs w:val="24"/>
              </w:rPr>
              <w:t>подава</w:t>
            </w:r>
            <w:r w:rsidR="00555DA1" w:rsidRPr="00B674D9">
              <w:rPr>
                <w:rFonts w:ascii="Times New Roman" w:eastAsia="Times New Roman" w:hAnsi="Times New Roman" w:cs="Times New Roman"/>
                <w:color w:val="000000"/>
                <w:sz w:val="24"/>
                <w:szCs w:val="24"/>
              </w:rPr>
              <w:t>е</w:t>
            </w:r>
            <w:r w:rsidR="00555DA1" w:rsidRPr="00B674D9">
              <w:rPr>
                <w:rFonts w:ascii="Times New Roman" w:eastAsia="Times New Roman" w:hAnsi="Times New Roman" w:cs="Times New Roman"/>
                <w:color w:val="000000"/>
                <w:sz w:val="24"/>
                <w:szCs w:val="24"/>
              </w:rPr>
              <w:t>мых</w:t>
            </w:r>
            <w:r w:rsidRPr="00B674D9">
              <w:rPr>
                <w:rFonts w:ascii="Times New Roman" w:eastAsia="Times New Roman" w:hAnsi="Times New Roman" w:cs="Times New Roman"/>
                <w:color w:val="000000"/>
                <w:sz w:val="24"/>
                <w:szCs w:val="24"/>
              </w:rPr>
              <w:t xml:space="preserve"> работниками железнодорожного транспорта; </w:t>
            </w:r>
          </w:p>
          <w:p w14:paraId="13CD41FA" w14:textId="77777777" w:rsidR="00B674D9" w:rsidRPr="00B674D9" w:rsidRDefault="00B674D9" w:rsidP="005F6A59">
            <w:pPr>
              <w:spacing w:after="0" w:line="240" w:lineRule="auto"/>
              <w:rPr>
                <w:rFonts w:ascii="Times New Roman" w:eastAsia="Times New Roman" w:hAnsi="Times New Roman" w:cs="Times New Roman"/>
                <w:b/>
                <w:color w:val="000000"/>
                <w:sz w:val="24"/>
                <w:szCs w:val="24"/>
              </w:rPr>
            </w:pPr>
            <w:r w:rsidRPr="00B674D9">
              <w:rPr>
                <w:rFonts w:ascii="Times New Roman" w:eastAsia="Times New Roman" w:hAnsi="Times New Roman" w:cs="Times New Roman"/>
                <w:b/>
                <w:color w:val="000000"/>
                <w:sz w:val="24"/>
                <w:szCs w:val="24"/>
              </w:rPr>
              <w:t>- Знания:</w:t>
            </w:r>
          </w:p>
          <w:p w14:paraId="2279FAD5" w14:textId="19D56366"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нормативно-технических и руководящих документов по выполнению вспомогательных работ по управлению </w:t>
            </w:r>
            <w:r w:rsidR="00555DA1" w:rsidRPr="00B674D9">
              <w:rPr>
                <w:rFonts w:ascii="Times New Roman" w:eastAsia="Times New Roman" w:hAnsi="Times New Roman" w:cs="Times New Roman"/>
                <w:color w:val="000000"/>
                <w:sz w:val="24"/>
                <w:szCs w:val="24"/>
              </w:rPr>
              <w:t>электропоездом</w:t>
            </w:r>
            <w:r w:rsidRPr="00B674D9">
              <w:rPr>
                <w:rFonts w:ascii="Times New Roman" w:eastAsia="Times New Roman" w:hAnsi="Times New Roman" w:cs="Times New Roman"/>
                <w:color w:val="000000"/>
                <w:sz w:val="24"/>
                <w:szCs w:val="24"/>
              </w:rPr>
              <w:t xml:space="preserve"> и его ведению, по техническому о</w:t>
            </w:r>
            <w:r w:rsidRPr="00B674D9">
              <w:rPr>
                <w:rFonts w:ascii="Times New Roman" w:eastAsia="Times New Roman" w:hAnsi="Times New Roman" w:cs="Times New Roman"/>
                <w:color w:val="000000"/>
                <w:sz w:val="24"/>
                <w:szCs w:val="24"/>
              </w:rPr>
              <w:t>б</w:t>
            </w:r>
            <w:r w:rsidRPr="00B674D9">
              <w:rPr>
                <w:rFonts w:ascii="Times New Roman" w:eastAsia="Times New Roman" w:hAnsi="Times New Roman" w:cs="Times New Roman"/>
                <w:color w:val="000000"/>
                <w:sz w:val="24"/>
                <w:szCs w:val="24"/>
              </w:rPr>
              <w:t xml:space="preserve">служиванию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в пути следования и при приемке (сдаче), экипировке дизель-поезда, подготовке его к работе;</w:t>
            </w:r>
          </w:p>
          <w:p w14:paraId="7454F27A" w14:textId="507CA27F"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устройства и правил эксплуатации обслуживаемого оборудования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соответствующего типа; </w:t>
            </w:r>
          </w:p>
          <w:p w14:paraId="351CD558" w14:textId="61DBC338"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технических характеристик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w:t>
            </w:r>
          </w:p>
          <w:p w14:paraId="34914A46" w14:textId="40A6D62A"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инструкции по техническому обслуживанию </w:t>
            </w:r>
            <w:r w:rsidR="00555DA1" w:rsidRPr="00B674D9">
              <w:rPr>
                <w:rFonts w:ascii="Times New Roman" w:eastAsia="Times New Roman" w:hAnsi="Times New Roman" w:cs="Times New Roman"/>
                <w:color w:val="000000"/>
                <w:sz w:val="24"/>
                <w:szCs w:val="24"/>
              </w:rPr>
              <w:t>электр</w:t>
            </w:r>
            <w:r w:rsidR="00555DA1" w:rsidRPr="00B674D9">
              <w:rPr>
                <w:rFonts w:ascii="Times New Roman" w:eastAsia="Times New Roman" w:hAnsi="Times New Roman" w:cs="Times New Roman"/>
                <w:color w:val="000000"/>
                <w:sz w:val="24"/>
                <w:szCs w:val="24"/>
              </w:rPr>
              <w:t>о</w:t>
            </w:r>
            <w:r w:rsidR="00555DA1" w:rsidRPr="00B674D9">
              <w:rPr>
                <w:rFonts w:ascii="Times New Roman" w:eastAsia="Times New Roman" w:hAnsi="Times New Roman" w:cs="Times New Roman"/>
                <w:color w:val="000000"/>
                <w:sz w:val="24"/>
                <w:szCs w:val="24"/>
              </w:rPr>
              <w:t>поезда</w:t>
            </w:r>
            <w:r w:rsidRPr="00B674D9">
              <w:rPr>
                <w:rFonts w:ascii="Times New Roman" w:eastAsia="Times New Roman" w:hAnsi="Times New Roman" w:cs="Times New Roman"/>
                <w:color w:val="000000"/>
                <w:sz w:val="24"/>
                <w:szCs w:val="24"/>
              </w:rPr>
              <w:t xml:space="preserve"> в эксплуатации; устройства тормозов </w:t>
            </w:r>
            <w:r w:rsidR="00555DA1" w:rsidRPr="00B674D9">
              <w:rPr>
                <w:rFonts w:ascii="Times New Roman" w:eastAsia="Times New Roman" w:hAnsi="Times New Roman" w:cs="Times New Roman"/>
                <w:color w:val="000000"/>
                <w:sz w:val="24"/>
                <w:szCs w:val="24"/>
              </w:rPr>
              <w:t>электроп</w:t>
            </w:r>
            <w:r w:rsidR="00555DA1" w:rsidRPr="00B674D9">
              <w:rPr>
                <w:rFonts w:ascii="Times New Roman" w:eastAsia="Times New Roman" w:hAnsi="Times New Roman" w:cs="Times New Roman"/>
                <w:color w:val="000000"/>
                <w:sz w:val="24"/>
                <w:szCs w:val="24"/>
              </w:rPr>
              <w:t>о</w:t>
            </w:r>
            <w:r w:rsidR="00555DA1" w:rsidRPr="00B674D9">
              <w:rPr>
                <w:rFonts w:ascii="Times New Roman" w:eastAsia="Times New Roman" w:hAnsi="Times New Roman" w:cs="Times New Roman"/>
                <w:color w:val="000000"/>
                <w:sz w:val="24"/>
                <w:szCs w:val="24"/>
              </w:rPr>
              <w:t>езда</w:t>
            </w:r>
            <w:r w:rsidRPr="00B674D9">
              <w:rPr>
                <w:rFonts w:ascii="Times New Roman" w:eastAsia="Times New Roman" w:hAnsi="Times New Roman" w:cs="Times New Roman"/>
                <w:color w:val="000000"/>
                <w:sz w:val="24"/>
                <w:szCs w:val="24"/>
              </w:rPr>
              <w:t xml:space="preserve"> и технологию управления; </w:t>
            </w:r>
          </w:p>
          <w:p w14:paraId="29535C30" w14:textId="7FD968AA"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способов выявления и устранения неисправностей в работе механического, электрического, тормозного и вспомогательного оборудования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w:t>
            </w:r>
          </w:p>
          <w:p w14:paraId="0AA60462" w14:textId="15F8723F"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правил сцепки и расцепки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w:t>
            </w:r>
          </w:p>
          <w:p w14:paraId="710FC8C2" w14:textId="7777777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правил пользования тормозными башмаками;</w:t>
            </w:r>
          </w:p>
          <w:p w14:paraId="5AD44638" w14:textId="5E8D848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w:t>
            </w:r>
            <w:proofErr w:type="spellStart"/>
            <w:r w:rsidRPr="00B674D9">
              <w:rPr>
                <w:rFonts w:ascii="Times New Roman" w:eastAsia="Times New Roman" w:hAnsi="Times New Roman" w:cs="Times New Roman"/>
                <w:color w:val="000000"/>
                <w:sz w:val="24"/>
                <w:szCs w:val="24"/>
              </w:rPr>
              <w:t>порядока</w:t>
            </w:r>
            <w:proofErr w:type="spellEnd"/>
            <w:r w:rsidRPr="00B674D9">
              <w:rPr>
                <w:rFonts w:ascii="Times New Roman" w:eastAsia="Times New Roman" w:hAnsi="Times New Roman" w:cs="Times New Roman"/>
                <w:color w:val="000000"/>
                <w:sz w:val="24"/>
                <w:szCs w:val="24"/>
              </w:rPr>
              <w:t xml:space="preserve"> содержания и ухода за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 xml:space="preserve"> в пр</w:t>
            </w:r>
            <w:r w:rsidRPr="00B674D9">
              <w:rPr>
                <w:rFonts w:ascii="Times New Roman" w:eastAsia="Times New Roman" w:hAnsi="Times New Roman" w:cs="Times New Roman"/>
                <w:color w:val="000000"/>
                <w:sz w:val="24"/>
                <w:szCs w:val="24"/>
              </w:rPr>
              <w:t>о</w:t>
            </w:r>
            <w:r w:rsidRPr="00B674D9">
              <w:rPr>
                <w:rFonts w:ascii="Times New Roman" w:eastAsia="Times New Roman" w:hAnsi="Times New Roman" w:cs="Times New Roman"/>
                <w:color w:val="000000"/>
                <w:sz w:val="24"/>
                <w:szCs w:val="24"/>
              </w:rPr>
              <w:t xml:space="preserve">цессе эксплуатации; </w:t>
            </w:r>
          </w:p>
          <w:p w14:paraId="5A7542F6" w14:textId="232831B6"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способов выявления и устранения неисправностей в работе электрического, пневматического и </w:t>
            </w:r>
            <w:r w:rsidR="00555DA1" w:rsidRPr="00B674D9">
              <w:rPr>
                <w:rFonts w:ascii="Times New Roman" w:eastAsia="Times New Roman" w:hAnsi="Times New Roman" w:cs="Times New Roman"/>
                <w:color w:val="000000"/>
                <w:sz w:val="24"/>
                <w:szCs w:val="24"/>
              </w:rPr>
              <w:t>механич</w:t>
            </w:r>
            <w:r w:rsidR="00555DA1" w:rsidRPr="00B674D9">
              <w:rPr>
                <w:rFonts w:ascii="Times New Roman" w:eastAsia="Times New Roman" w:hAnsi="Times New Roman" w:cs="Times New Roman"/>
                <w:color w:val="000000"/>
                <w:sz w:val="24"/>
                <w:szCs w:val="24"/>
              </w:rPr>
              <w:t>е</w:t>
            </w:r>
            <w:r w:rsidR="00555DA1" w:rsidRPr="00B674D9">
              <w:rPr>
                <w:rFonts w:ascii="Times New Roman" w:eastAsia="Times New Roman" w:hAnsi="Times New Roman" w:cs="Times New Roman"/>
                <w:color w:val="000000"/>
                <w:sz w:val="24"/>
                <w:szCs w:val="24"/>
              </w:rPr>
              <w:t>ского</w:t>
            </w:r>
            <w:r w:rsidRPr="00B674D9">
              <w:rPr>
                <w:rFonts w:ascii="Times New Roman" w:eastAsia="Times New Roman" w:hAnsi="Times New Roman" w:cs="Times New Roman"/>
                <w:color w:val="000000"/>
                <w:sz w:val="24"/>
                <w:szCs w:val="24"/>
              </w:rPr>
              <w:t xml:space="preserve"> оборудования </w:t>
            </w:r>
            <w:r w:rsidR="00555DA1" w:rsidRPr="00B674D9">
              <w:rPr>
                <w:rFonts w:ascii="Times New Roman" w:eastAsia="Times New Roman" w:hAnsi="Times New Roman" w:cs="Times New Roman"/>
                <w:color w:val="000000"/>
                <w:sz w:val="24"/>
                <w:szCs w:val="24"/>
              </w:rPr>
              <w:t>электропоезда</w:t>
            </w:r>
            <w:r w:rsidRPr="00B674D9">
              <w:rPr>
                <w:rFonts w:ascii="Times New Roman" w:eastAsia="Times New Roman" w:hAnsi="Times New Roman" w:cs="Times New Roman"/>
                <w:color w:val="000000"/>
                <w:sz w:val="24"/>
                <w:szCs w:val="24"/>
              </w:rPr>
              <w:t>;</w:t>
            </w:r>
          </w:p>
          <w:p w14:paraId="35D39080" w14:textId="78D8AA4E"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w:t>
            </w:r>
            <w:proofErr w:type="spellStart"/>
            <w:r w:rsidRPr="00B674D9">
              <w:rPr>
                <w:rFonts w:ascii="Times New Roman" w:eastAsia="Times New Roman" w:hAnsi="Times New Roman" w:cs="Times New Roman"/>
                <w:color w:val="000000"/>
                <w:sz w:val="24"/>
                <w:szCs w:val="24"/>
              </w:rPr>
              <w:t>порядока</w:t>
            </w:r>
            <w:proofErr w:type="spellEnd"/>
            <w:r w:rsidRPr="00B674D9">
              <w:rPr>
                <w:rFonts w:ascii="Times New Roman" w:eastAsia="Times New Roman" w:hAnsi="Times New Roman" w:cs="Times New Roman"/>
                <w:color w:val="000000"/>
                <w:sz w:val="24"/>
                <w:szCs w:val="24"/>
              </w:rPr>
              <w:t xml:space="preserve"> работы и эксплуатации устройств </w:t>
            </w:r>
            <w:r w:rsidR="00555DA1" w:rsidRPr="00B674D9">
              <w:rPr>
                <w:rFonts w:ascii="Times New Roman" w:eastAsia="Times New Roman" w:hAnsi="Times New Roman" w:cs="Times New Roman"/>
                <w:color w:val="000000"/>
                <w:sz w:val="24"/>
                <w:szCs w:val="24"/>
              </w:rPr>
              <w:t>автомат</w:t>
            </w:r>
            <w:r w:rsidR="00555DA1" w:rsidRPr="00B674D9">
              <w:rPr>
                <w:rFonts w:ascii="Times New Roman" w:eastAsia="Times New Roman" w:hAnsi="Times New Roman" w:cs="Times New Roman"/>
                <w:color w:val="000000"/>
                <w:sz w:val="24"/>
                <w:szCs w:val="24"/>
              </w:rPr>
              <w:t>и</w:t>
            </w:r>
            <w:r w:rsidR="00555DA1" w:rsidRPr="00B674D9">
              <w:rPr>
                <w:rFonts w:ascii="Times New Roman" w:eastAsia="Times New Roman" w:hAnsi="Times New Roman" w:cs="Times New Roman"/>
                <w:color w:val="000000"/>
                <w:sz w:val="24"/>
                <w:szCs w:val="24"/>
              </w:rPr>
              <w:t>ки</w:t>
            </w:r>
            <w:r w:rsidRPr="00B674D9">
              <w:rPr>
                <w:rFonts w:ascii="Times New Roman" w:eastAsia="Times New Roman" w:hAnsi="Times New Roman" w:cs="Times New Roman"/>
                <w:color w:val="000000"/>
                <w:sz w:val="24"/>
                <w:szCs w:val="24"/>
              </w:rPr>
              <w:t xml:space="preserve"> и связи в части, касающейся выполнения </w:t>
            </w:r>
            <w:r w:rsidR="00555DA1" w:rsidRPr="00B674D9">
              <w:rPr>
                <w:rFonts w:ascii="Times New Roman" w:eastAsia="Times New Roman" w:hAnsi="Times New Roman" w:cs="Times New Roman"/>
                <w:color w:val="000000"/>
                <w:sz w:val="24"/>
                <w:szCs w:val="24"/>
              </w:rPr>
              <w:t>вспомог</w:t>
            </w:r>
            <w:r w:rsidR="00555DA1" w:rsidRPr="00B674D9">
              <w:rPr>
                <w:rFonts w:ascii="Times New Roman" w:eastAsia="Times New Roman" w:hAnsi="Times New Roman" w:cs="Times New Roman"/>
                <w:color w:val="000000"/>
                <w:sz w:val="24"/>
                <w:szCs w:val="24"/>
              </w:rPr>
              <w:t>а</w:t>
            </w:r>
            <w:r w:rsidR="00555DA1" w:rsidRPr="00B674D9">
              <w:rPr>
                <w:rFonts w:ascii="Times New Roman" w:eastAsia="Times New Roman" w:hAnsi="Times New Roman" w:cs="Times New Roman"/>
                <w:color w:val="000000"/>
                <w:sz w:val="24"/>
                <w:szCs w:val="24"/>
              </w:rPr>
              <w:t>тельных</w:t>
            </w:r>
            <w:r w:rsidRPr="00B674D9">
              <w:rPr>
                <w:rFonts w:ascii="Times New Roman" w:eastAsia="Times New Roman" w:hAnsi="Times New Roman" w:cs="Times New Roman"/>
                <w:color w:val="000000"/>
                <w:sz w:val="24"/>
                <w:szCs w:val="24"/>
              </w:rPr>
              <w:t xml:space="preserve"> работ по техническому обслуживанию </w:t>
            </w:r>
            <w:r w:rsidR="00555DA1" w:rsidRPr="00B674D9">
              <w:rPr>
                <w:rFonts w:ascii="Times New Roman" w:eastAsia="Times New Roman" w:hAnsi="Times New Roman" w:cs="Times New Roman"/>
                <w:color w:val="000000"/>
                <w:sz w:val="24"/>
                <w:szCs w:val="24"/>
              </w:rPr>
              <w:t>эле</w:t>
            </w:r>
            <w:r w:rsidR="00555DA1" w:rsidRPr="00B674D9">
              <w:rPr>
                <w:rFonts w:ascii="Times New Roman" w:eastAsia="Times New Roman" w:hAnsi="Times New Roman" w:cs="Times New Roman"/>
                <w:color w:val="000000"/>
                <w:sz w:val="24"/>
                <w:szCs w:val="24"/>
              </w:rPr>
              <w:t>к</w:t>
            </w:r>
            <w:r w:rsidR="00555DA1" w:rsidRPr="00B674D9">
              <w:rPr>
                <w:rFonts w:ascii="Times New Roman" w:eastAsia="Times New Roman" w:hAnsi="Times New Roman" w:cs="Times New Roman"/>
                <w:color w:val="000000"/>
                <w:sz w:val="24"/>
                <w:szCs w:val="24"/>
              </w:rPr>
              <w:t>тропоезда</w:t>
            </w:r>
            <w:r w:rsidRPr="00B674D9">
              <w:rPr>
                <w:rFonts w:ascii="Times New Roman" w:eastAsia="Times New Roman" w:hAnsi="Times New Roman" w:cs="Times New Roman"/>
                <w:color w:val="000000"/>
                <w:sz w:val="24"/>
                <w:szCs w:val="24"/>
              </w:rPr>
              <w:t xml:space="preserve"> в пути следования;</w:t>
            </w:r>
          </w:p>
          <w:p w14:paraId="1AAF3AE9" w14:textId="06FBD433"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lastRenderedPageBreak/>
              <w:t xml:space="preserve"> - режимов экономного расходования </w:t>
            </w:r>
            <w:r w:rsidR="00555DA1" w:rsidRPr="00B674D9">
              <w:rPr>
                <w:rFonts w:ascii="Times New Roman" w:eastAsia="Times New Roman" w:hAnsi="Times New Roman" w:cs="Times New Roman"/>
                <w:color w:val="000000"/>
                <w:sz w:val="24"/>
                <w:szCs w:val="24"/>
              </w:rPr>
              <w:t>электроэнергии,</w:t>
            </w:r>
          </w:p>
          <w:p w14:paraId="26187157" w14:textId="62A6DB23"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правил применения средств индивидуальной </w:t>
            </w:r>
            <w:r w:rsidR="00555DA1" w:rsidRPr="00B674D9">
              <w:rPr>
                <w:rFonts w:ascii="Times New Roman" w:eastAsia="Times New Roman" w:hAnsi="Times New Roman" w:cs="Times New Roman"/>
                <w:color w:val="000000"/>
                <w:sz w:val="24"/>
                <w:szCs w:val="24"/>
              </w:rPr>
              <w:t>защиты</w:t>
            </w:r>
            <w:r w:rsidRPr="00B674D9">
              <w:rPr>
                <w:rFonts w:ascii="Times New Roman" w:eastAsia="Times New Roman" w:hAnsi="Times New Roman" w:cs="Times New Roman"/>
                <w:color w:val="000000"/>
                <w:sz w:val="24"/>
                <w:szCs w:val="24"/>
              </w:rPr>
              <w:t xml:space="preserve">; </w:t>
            </w:r>
          </w:p>
          <w:p w14:paraId="2C740904" w14:textId="12C0CBF5" w:rsidR="00B674D9" w:rsidRP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профиля железнодорожного пути, путевые знаки,</w:t>
            </w:r>
          </w:p>
          <w:p w14:paraId="095D3612" w14:textId="50B3323A"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максимально допустимая скорость движения, </w:t>
            </w:r>
            <w:r w:rsidR="00555DA1" w:rsidRPr="00B674D9">
              <w:rPr>
                <w:rFonts w:ascii="Times New Roman" w:eastAsia="Times New Roman" w:hAnsi="Times New Roman" w:cs="Times New Roman"/>
                <w:color w:val="000000"/>
                <w:sz w:val="24"/>
                <w:szCs w:val="24"/>
              </w:rPr>
              <w:t>устано</w:t>
            </w:r>
            <w:r w:rsidR="00555DA1" w:rsidRPr="00B674D9">
              <w:rPr>
                <w:rFonts w:ascii="Times New Roman" w:eastAsia="Times New Roman" w:hAnsi="Times New Roman" w:cs="Times New Roman"/>
                <w:color w:val="000000"/>
                <w:sz w:val="24"/>
                <w:szCs w:val="24"/>
              </w:rPr>
              <w:t>в</w:t>
            </w:r>
            <w:r w:rsidR="00555DA1" w:rsidRPr="00B674D9">
              <w:rPr>
                <w:rFonts w:ascii="Times New Roman" w:eastAsia="Times New Roman" w:hAnsi="Times New Roman" w:cs="Times New Roman"/>
                <w:color w:val="000000"/>
                <w:sz w:val="24"/>
                <w:szCs w:val="24"/>
              </w:rPr>
              <w:t>ленная</w:t>
            </w:r>
            <w:r w:rsidRPr="00B674D9">
              <w:rPr>
                <w:rFonts w:ascii="Times New Roman" w:eastAsia="Times New Roman" w:hAnsi="Times New Roman" w:cs="Times New Roman"/>
                <w:color w:val="000000"/>
                <w:sz w:val="24"/>
                <w:szCs w:val="24"/>
              </w:rPr>
              <w:t xml:space="preserve"> на обслуживаемом участке </w:t>
            </w:r>
            <w:r w:rsidR="00555DA1" w:rsidRPr="00B674D9">
              <w:rPr>
                <w:rFonts w:ascii="Times New Roman" w:eastAsia="Times New Roman" w:hAnsi="Times New Roman" w:cs="Times New Roman"/>
                <w:color w:val="000000"/>
                <w:sz w:val="24"/>
                <w:szCs w:val="24"/>
              </w:rPr>
              <w:t>железнодорожного</w:t>
            </w:r>
            <w:r w:rsidRPr="00B674D9">
              <w:rPr>
                <w:rFonts w:ascii="Times New Roman" w:eastAsia="Times New Roman" w:hAnsi="Times New Roman" w:cs="Times New Roman"/>
                <w:color w:val="000000"/>
                <w:sz w:val="24"/>
                <w:szCs w:val="24"/>
              </w:rPr>
              <w:t xml:space="preserve"> пути; </w:t>
            </w:r>
          </w:p>
          <w:p w14:paraId="2F946B15" w14:textId="7777777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графика движения поездов обслуживаемого участка;</w:t>
            </w:r>
          </w:p>
          <w:p w14:paraId="0F80FF1C" w14:textId="7777777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сигнальные знаки и указатели на обслуживаемом участке; </w:t>
            </w:r>
          </w:p>
          <w:p w14:paraId="1E27FF14" w14:textId="7777777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правил технической эксплуатации железных дорог в объеме, необходимом для выполнения работ; </w:t>
            </w:r>
          </w:p>
          <w:p w14:paraId="67A4A4F8" w14:textId="77777777"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правил применения средств индивидуальной защиты; - технико-распорядительных актов обслуживаемых ж</w:t>
            </w:r>
            <w:r w:rsidRPr="00B674D9">
              <w:rPr>
                <w:rFonts w:ascii="Times New Roman" w:eastAsia="Times New Roman" w:hAnsi="Times New Roman" w:cs="Times New Roman"/>
                <w:color w:val="000000"/>
                <w:sz w:val="24"/>
                <w:szCs w:val="24"/>
              </w:rPr>
              <w:t>е</w:t>
            </w:r>
            <w:r w:rsidRPr="00B674D9">
              <w:rPr>
                <w:rFonts w:ascii="Times New Roman" w:eastAsia="Times New Roman" w:hAnsi="Times New Roman" w:cs="Times New Roman"/>
                <w:color w:val="000000"/>
                <w:sz w:val="24"/>
                <w:szCs w:val="24"/>
              </w:rPr>
              <w:t>лезнодорожных станций, участков;</w:t>
            </w:r>
          </w:p>
          <w:p w14:paraId="37706096" w14:textId="21810BF8" w:rsidR="005F6A5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 особенностей режима рабочего времени и времени отдыха, условий труда отдельных категорий </w:t>
            </w:r>
            <w:r w:rsidR="00555DA1" w:rsidRPr="00B674D9">
              <w:rPr>
                <w:rFonts w:ascii="Times New Roman" w:eastAsia="Times New Roman" w:hAnsi="Times New Roman" w:cs="Times New Roman"/>
                <w:color w:val="000000"/>
                <w:sz w:val="24"/>
                <w:szCs w:val="24"/>
              </w:rPr>
              <w:t>работн</w:t>
            </w:r>
            <w:r w:rsidR="00555DA1" w:rsidRPr="00B674D9">
              <w:rPr>
                <w:rFonts w:ascii="Times New Roman" w:eastAsia="Times New Roman" w:hAnsi="Times New Roman" w:cs="Times New Roman"/>
                <w:color w:val="000000"/>
                <w:sz w:val="24"/>
                <w:szCs w:val="24"/>
              </w:rPr>
              <w:t>и</w:t>
            </w:r>
            <w:r w:rsidR="00555DA1" w:rsidRPr="00B674D9">
              <w:rPr>
                <w:rFonts w:ascii="Times New Roman" w:eastAsia="Times New Roman" w:hAnsi="Times New Roman" w:cs="Times New Roman"/>
                <w:color w:val="000000"/>
                <w:sz w:val="24"/>
                <w:szCs w:val="24"/>
              </w:rPr>
              <w:t>ков</w:t>
            </w:r>
            <w:r w:rsidRPr="00B674D9">
              <w:rPr>
                <w:rFonts w:ascii="Times New Roman" w:eastAsia="Times New Roman" w:hAnsi="Times New Roman" w:cs="Times New Roman"/>
                <w:color w:val="000000"/>
                <w:sz w:val="24"/>
                <w:szCs w:val="24"/>
              </w:rPr>
              <w:t xml:space="preserve"> железнодорожного транспорта общего </w:t>
            </w:r>
            <w:r w:rsidR="00555DA1" w:rsidRPr="00B674D9">
              <w:rPr>
                <w:rFonts w:ascii="Times New Roman" w:eastAsia="Times New Roman" w:hAnsi="Times New Roman" w:cs="Times New Roman"/>
                <w:color w:val="000000"/>
                <w:sz w:val="24"/>
                <w:szCs w:val="24"/>
              </w:rPr>
              <w:t>пользования</w:t>
            </w:r>
            <w:r w:rsidRPr="00B674D9">
              <w:rPr>
                <w:rFonts w:ascii="Times New Roman" w:eastAsia="Times New Roman" w:hAnsi="Times New Roman" w:cs="Times New Roman"/>
                <w:color w:val="000000"/>
                <w:sz w:val="24"/>
                <w:szCs w:val="24"/>
              </w:rPr>
              <w:t xml:space="preserve">, работа которых непосредственно связана с движением поездов, в объеме, необходимом для </w:t>
            </w:r>
            <w:r w:rsidR="00555DA1" w:rsidRPr="00B674D9">
              <w:rPr>
                <w:rFonts w:ascii="Times New Roman" w:eastAsia="Times New Roman" w:hAnsi="Times New Roman" w:cs="Times New Roman"/>
                <w:color w:val="000000"/>
                <w:sz w:val="24"/>
                <w:szCs w:val="24"/>
              </w:rPr>
              <w:t>выполнения</w:t>
            </w:r>
            <w:r w:rsidRPr="00B674D9">
              <w:rPr>
                <w:rFonts w:ascii="Times New Roman" w:eastAsia="Times New Roman" w:hAnsi="Times New Roman" w:cs="Times New Roman"/>
                <w:color w:val="000000"/>
                <w:sz w:val="24"/>
                <w:szCs w:val="24"/>
              </w:rPr>
              <w:t xml:space="preserve"> работ; </w:t>
            </w:r>
          </w:p>
          <w:p w14:paraId="7A8AACC0" w14:textId="0B96B86A" w:rsidR="00B674D9" w:rsidRPr="00B674D9" w:rsidRDefault="00B674D9" w:rsidP="005F6A59">
            <w:pPr>
              <w:spacing w:after="0" w:line="240" w:lineRule="auto"/>
              <w:rPr>
                <w:rFonts w:ascii="Times New Roman" w:eastAsia="Times New Roman" w:hAnsi="Times New Roman" w:cs="Times New Roman"/>
                <w:color w:val="000000"/>
                <w:sz w:val="24"/>
                <w:szCs w:val="24"/>
              </w:rPr>
            </w:pPr>
            <w:r w:rsidRPr="00B674D9">
              <w:rPr>
                <w:rFonts w:ascii="Times New Roman" w:eastAsia="Times New Roman" w:hAnsi="Times New Roman" w:cs="Times New Roman"/>
                <w:color w:val="000000"/>
                <w:sz w:val="24"/>
                <w:szCs w:val="24"/>
              </w:rPr>
              <w:t xml:space="preserve">- требований охраны труда, пожарной безопасности и электробезопасности при выполнении </w:t>
            </w:r>
            <w:r w:rsidR="00555DA1" w:rsidRPr="00B674D9">
              <w:rPr>
                <w:rFonts w:ascii="Times New Roman" w:eastAsia="Times New Roman" w:hAnsi="Times New Roman" w:cs="Times New Roman"/>
                <w:color w:val="000000"/>
                <w:sz w:val="24"/>
                <w:szCs w:val="24"/>
              </w:rPr>
              <w:t>вспомогательных</w:t>
            </w:r>
            <w:r w:rsidRPr="00B674D9">
              <w:rPr>
                <w:rFonts w:ascii="Times New Roman" w:eastAsia="Times New Roman" w:hAnsi="Times New Roman" w:cs="Times New Roman"/>
                <w:color w:val="000000"/>
                <w:sz w:val="24"/>
                <w:szCs w:val="24"/>
              </w:rPr>
              <w:t xml:space="preserve"> работ по управлению </w:t>
            </w:r>
            <w:r w:rsidR="00555DA1" w:rsidRPr="00B674D9">
              <w:rPr>
                <w:rFonts w:ascii="Times New Roman" w:eastAsia="Times New Roman" w:hAnsi="Times New Roman" w:cs="Times New Roman"/>
                <w:color w:val="000000"/>
                <w:sz w:val="24"/>
                <w:szCs w:val="24"/>
              </w:rPr>
              <w:t>электропоездом</w:t>
            </w:r>
            <w:r w:rsidRPr="00B674D9">
              <w:rPr>
                <w:rFonts w:ascii="Times New Roman" w:eastAsia="Times New Roman" w:hAnsi="Times New Roman" w:cs="Times New Roman"/>
                <w:color w:val="000000"/>
                <w:sz w:val="24"/>
                <w:szCs w:val="24"/>
              </w:rPr>
              <w:t xml:space="preserve"> и его </w:t>
            </w:r>
            <w:r w:rsidR="00555DA1" w:rsidRPr="00B674D9">
              <w:rPr>
                <w:rFonts w:ascii="Times New Roman" w:eastAsia="Times New Roman" w:hAnsi="Times New Roman" w:cs="Times New Roman"/>
                <w:color w:val="000000"/>
                <w:sz w:val="24"/>
                <w:szCs w:val="24"/>
              </w:rPr>
              <w:t>ведением</w:t>
            </w:r>
          </w:p>
          <w:p w14:paraId="3C4A4E53" w14:textId="6DE8E7F1" w:rsidR="00B72745" w:rsidRPr="009C154B" w:rsidRDefault="00B72745" w:rsidP="00293F51">
            <w:pPr>
              <w:spacing w:after="0" w:line="240" w:lineRule="auto"/>
              <w:rPr>
                <w:rFonts w:ascii="Times New Roman" w:hAnsi="Times New Roman" w:cs="Times New Roman"/>
                <w:sz w:val="24"/>
                <w:szCs w:val="24"/>
              </w:rPr>
            </w:pPr>
          </w:p>
        </w:tc>
      </w:tr>
      <w:tr w:rsidR="00B72745" w:rsidRPr="009C154B" w14:paraId="29AD9EC6" w14:textId="77777777" w:rsidTr="002D4CE3">
        <w:trPr>
          <w:trHeight w:val="481"/>
          <w:jc w:val="center"/>
        </w:trPr>
        <w:tc>
          <w:tcPr>
            <w:tcW w:w="1761" w:type="dxa"/>
            <w:shd w:val="clear" w:color="auto" w:fill="auto"/>
          </w:tcPr>
          <w:p w14:paraId="4E7AEEFD"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5D2F449D" w14:textId="2FA2B49A" w:rsidR="00B72745"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17334 Пр</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водник па</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сажирского вагона</w:t>
            </w:r>
          </w:p>
        </w:tc>
        <w:tc>
          <w:tcPr>
            <w:tcW w:w="6012" w:type="dxa"/>
            <w:shd w:val="clear" w:color="auto" w:fill="auto"/>
          </w:tcPr>
          <w:p w14:paraId="53802123" w14:textId="77777777" w:rsidR="00293F51"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2B9596C6" w14:textId="276F4B4E"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обслуживания пассажиров в поездах пригородного, местного, дальнего следования;</w:t>
            </w:r>
          </w:p>
          <w:p w14:paraId="6B4F2B4F" w14:textId="042D708B"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обеспечения безопасности движения пассажиров и предупреждения актов незаконного вмешательства в деятельность пассажирского поезда</w:t>
            </w:r>
          </w:p>
          <w:p w14:paraId="43986FC3" w14:textId="77777777" w:rsidR="00293F51" w:rsidRPr="009C154B" w:rsidRDefault="00293F51" w:rsidP="00293F51">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A04647B"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применять действующие методики обслуживания пассажиров;</w:t>
            </w:r>
          </w:p>
          <w:p w14:paraId="258F97F4"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оказывать первую помощь пассажирам;</w:t>
            </w:r>
          </w:p>
          <w:p w14:paraId="10C53A3E" w14:textId="77777777" w:rsidR="00293F51" w:rsidRPr="009C154B" w:rsidRDefault="00293F51" w:rsidP="00293F5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пользоваться оборудованием, предназначенным для спасения пассажиров в нештатных и аварийных ситу</w:t>
            </w:r>
            <w:r w:rsidRPr="009C154B">
              <w:rPr>
                <w:rFonts w:ascii="Times New Roman" w:hAnsi="Times New Roman" w:cs="Times New Roman"/>
                <w:sz w:val="24"/>
                <w:szCs w:val="24"/>
              </w:rPr>
              <w:t>а</w:t>
            </w:r>
            <w:r w:rsidRPr="009C154B">
              <w:rPr>
                <w:rFonts w:ascii="Times New Roman" w:hAnsi="Times New Roman" w:cs="Times New Roman"/>
                <w:sz w:val="24"/>
                <w:szCs w:val="24"/>
              </w:rPr>
              <w:t>циях;</w:t>
            </w:r>
          </w:p>
          <w:p w14:paraId="795824C0" w14:textId="77777777" w:rsidR="00293F51" w:rsidRPr="009C154B" w:rsidRDefault="00293F51" w:rsidP="00293F51">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4586DDD9"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 xml:space="preserve">устройство внутреннего оборудования, тележек, тормозного оборудования пассажирских вагонов; </w:t>
            </w:r>
          </w:p>
          <w:p w14:paraId="61F9B0A9"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устройство и принцип работы автосцепки;</w:t>
            </w:r>
          </w:p>
          <w:p w14:paraId="42FB33A3"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устройство и принцип работы СКНБ;</w:t>
            </w:r>
          </w:p>
          <w:p w14:paraId="39F8D1CD"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пользования оборудованием, предназначе</w:t>
            </w:r>
            <w:r w:rsidRPr="009C154B">
              <w:rPr>
                <w:rFonts w:ascii="Times New Roman" w:hAnsi="Times New Roman" w:cs="Times New Roman"/>
                <w:sz w:val="24"/>
                <w:szCs w:val="24"/>
              </w:rPr>
              <w:t>н</w:t>
            </w:r>
            <w:r w:rsidRPr="009C154B">
              <w:rPr>
                <w:rFonts w:ascii="Times New Roman" w:hAnsi="Times New Roman" w:cs="Times New Roman"/>
                <w:sz w:val="24"/>
                <w:szCs w:val="24"/>
              </w:rPr>
              <w:t>ным для спасения пассажиров в нештатных и авари</w:t>
            </w:r>
            <w:r w:rsidRPr="009C154B">
              <w:rPr>
                <w:rFonts w:ascii="Times New Roman" w:hAnsi="Times New Roman" w:cs="Times New Roman"/>
                <w:sz w:val="24"/>
                <w:szCs w:val="24"/>
              </w:rPr>
              <w:t>й</w:t>
            </w:r>
            <w:r w:rsidRPr="009C154B">
              <w:rPr>
                <w:rFonts w:ascii="Times New Roman" w:hAnsi="Times New Roman" w:cs="Times New Roman"/>
                <w:sz w:val="24"/>
                <w:szCs w:val="24"/>
              </w:rPr>
              <w:t>ных ситуациях;</w:t>
            </w:r>
          </w:p>
          <w:p w14:paraId="19957A4B"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оказания первой помощи;</w:t>
            </w:r>
          </w:p>
          <w:p w14:paraId="16815A67"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графическое расположение железнодорожных ста</w:t>
            </w:r>
            <w:r w:rsidRPr="009C154B">
              <w:rPr>
                <w:rFonts w:ascii="Times New Roman" w:hAnsi="Times New Roman" w:cs="Times New Roman"/>
                <w:sz w:val="24"/>
                <w:szCs w:val="24"/>
              </w:rPr>
              <w:t>н</w:t>
            </w:r>
            <w:r w:rsidRPr="009C154B">
              <w:rPr>
                <w:rFonts w:ascii="Times New Roman" w:hAnsi="Times New Roman" w:cs="Times New Roman"/>
                <w:sz w:val="24"/>
                <w:szCs w:val="24"/>
              </w:rPr>
              <w:t>ций, пунктов пересадок, расположение санитарных зон на обслуживаемом направлении;</w:t>
            </w:r>
          </w:p>
          <w:p w14:paraId="7B75DC02"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перевозки пассажиров багажа и грузобагажа на железнодорожном транспорте;</w:t>
            </w:r>
          </w:p>
          <w:p w14:paraId="73863A93"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инструкцию проводника пассажирских вагонов;</w:t>
            </w:r>
          </w:p>
          <w:p w14:paraId="7F82115C"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 xml:space="preserve">инструкцию по сигнализации на железнодорожном </w:t>
            </w:r>
            <w:r w:rsidRPr="009C154B">
              <w:rPr>
                <w:rFonts w:ascii="Times New Roman" w:hAnsi="Times New Roman" w:cs="Times New Roman"/>
                <w:sz w:val="24"/>
                <w:szCs w:val="24"/>
              </w:rPr>
              <w:lastRenderedPageBreak/>
              <w:t>транспорте;</w:t>
            </w:r>
          </w:p>
          <w:p w14:paraId="3BE0EF48"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инструкцию о порядке обслуживания и организации движения на железнодорожных путях необщего и о</w:t>
            </w:r>
            <w:r w:rsidRPr="009C154B">
              <w:rPr>
                <w:rFonts w:ascii="Times New Roman" w:hAnsi="Times New Roman" w:cs="Times New Roman"/>
                <w:sz w:val="24"/>
                <w:szCs w:val="24"/>
              </w:rPr>
              <w:t>б</w:t>
            </w:r>
            <w:r w:rsidRPr="009C154B">
              <w:rPr>
                <w:rFonts w:ascii="Times New Roman" w:hAnsi="Times New Roman" w:cs="Times New Roman"/>
                <w:sz w:val="24"/>
                <w:szCs w:val="24"/>
              </w:rPr>
              <w:t>щего пользования;</w:t>
            </w:r>
          </w:p>
          <w:p w14:paraId="3F48768C"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технической эксплуатации Российской Ф</w:t>
            </w:r>
            <w:r w:rsidRPr="009C154B">
              <w:rPr>
                <w:rFonts w:ascii="Times New Roman" w:hAnsi="Times New Roman" w:cs="Times New Roman"/>
                <w:sz w:val="24"/>
                <w:szCs w:val="24"/>
              </w:rPr>
              <w:t>е</w:t>
            </w:r>
            <w:r w:rsidRPr="009C154B">
              <w:rPr>
                <w:rFonts w:ascii="Times New Roman" w:hAnsi="Times New Roman" w:cs="Times New Roman"/>
                <w:sz w:val="24"/>
                <w:szCs w:val="24"/>
              </w:rPr>
              <w:t>дерации;</w:t>
            </w:r>
          </w:p>
          <w:p w14:paraId="59F8A715"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требования безопасности движения по маршруту движения;</w:t>
            </w:r>
          </w:p>
          <w:p w14:paraId="332EC2BF"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кодекс деловой этики, этики общения при обслуж</w:t>
            </w:r>
            <w:r w:rsidRPr="009C154B">
              <w:rPr>
                <w:rFonts w:ascii="Times New Roman" w:hAnsi="Times New Roman" w:cs="Times New Roman"/>
                <w:sz w:val="24"/>
                <w:szCs w:val="24"/>
              </w:rPr>
              <w:t>и</w:t>
            </w:r>
            <w:r w:rsidRPr="009C154B">
              <w:rPr>
                <w:rFonts w:ascii="Times New Roman" w:hAnsi="Times New Roman" w:cs="Times New Roman"/>
                <w:sz w:val="24"/>
                <w:szCs w:val="24"/>
              </w:rPr>
              <w:t>вании маломобильных пассажиров;</w:t>
            </w:r>
          </w:p>
          <w:p w14:paraId="23F1E55E"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устройство и принцип работы систем пожарной си</w:t>
            </w:r>
            <w:r w:rsidRPr="009C154B">
              <w:rPr>
                <w:rFonts w:ascii="Times New Roman" w:hAnsi="Times New Roman" w:cs="Times New Roman"/>
                <w:sz w:val="24"/>
                <w:szCs w:val="24"/>
              </w:rPr>
              <w:t>г</w:t>
            </w:r>
            <w:r w:rsidRPr="009C154B">
              <w:rPr>
                <w:rFonts w:ascii="Times New Roman" w:hAnsi="Times New Roman" w:cs="Times New Roman"/>
                <w:sz w:val="24"/>
                <w:szCs w:val="24"/>
              </w:rPr>
              <w:t>нализации;</w:t>
            </w:r>
          </w:p>
          <w:p w14:paraId="11F901AC"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устройств и принцип работы установок кондици</w:t>
            </w:r>
            <w:r w:rsidRPr="009C154B">
              <w:rPr>
                <w:rFonts w:ascii="Times New Roman" w:hAnsi="Times New Roman" w:cs="Times New Roman"/>
                <w:sz w:val="24"/>
                <w:szCs w:val="24"/>
              </w:rPr>
              <w:t>о</w:t>
            </w:r>
            <w:r w:rsidRPr="009C154B">
              <w:rPr>
                <w:rFonts w:ascii="Times New Roman" w:hAnsi="Times New Roman" w:cs="Times New Roman"/>
                <w:sz w:val="24"/>
                <w:szCs w:val="24"/>
              </w:rPr>
              <w:t>нирования воздуха, принудительной вентиляции,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трооборудования и радиооборудования, холодильных и отопительных установок;</w:t>
            </w:r>
          </w:p>
          <w:p w14:paraId="18C1D1A5"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технологический процесс подготовки обслужива</w:t>
            </w:r>
            <w:r w:rsidRPr="009C154B">
              <w:rPr>
                <w:rFonts w:ascii="Times New Roman" w:hAnsi="Times New Roman" w:cs="Times New Roman"/>
                <w:sz w:val="24"/>
                <w:szCs w:val="24"/>
              </w:rPr>
              <w:t>е</w:t>
            </w:r>
            <w:r w:rsidRPr="009C154B">
              <w:rPr>
                <w:rFonts w:ascii="Times New Roman" w:hAnsi="Times New Roman" w:cs="Times New Roman"/>
                <w:sz w:val="24"/>
                <w:szCs w:val="24"/>
              </w:rPr>
              <w:t>мого поезда в рейс в пунктах формирования;</w:t>
            </w:r>
          </w:p>
          <w:p w14:paraId="5E945638"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перевозки грузов, багажа и грузобагажа для личных, семейных, домашних и других нужд;</w:t>
            </w:r>
          </w:p>
          <w:p w14:paraId="7BBC93C8"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оказания услуг по перевозкам на железн</w:t>
            </w:r>
            <w:r w:rsidRPr="009C154B">
              <w:rPr>
                <w:rFonts w:ascii="Times New Roman" w:hAnsi="Times New Roman" w:cs="Times New Roman"/>
                <w:sz w:val="24"/>
                <w:szCs w:val="24"/>
              </w:rPr>
              <w:t>о</w:t>
            </w:r>
            <w:r w:rsidRPr="009C154B">
              <w:rPr>
                <w:rFonts w:ascii="Times New Roman" w:hAnsi="Times New Roman" w:cs="Times New Roman"/>
                <w:sz w:val="24"/>
                <w:szCs w:val="24"/>
              </w:rPr>
              <w:t>дорожном транспорте;</w:t>
            </w:r>
          </w:p>
          <w:p w14:paraId="0C7E6003"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порядок посадки пассажиров по электронным пр</w:t>
            </w:r>
            <w:r w:rsidRPr="009C154B">
              <w:rPr>
                <w:rFonts w:ascii="Times New Roman" w:hAnsi="Times New Roman" w:cs="Times New Roman"/>
                <w:sz w:val="24"/>
                <w:szCs w:val="24"/>
              </w:rPr>
              <w:t>о</w:t>
            </w:r>
            <w:r w:rsidRPr="009C154B">
              <w:rPr>
                <w:rFonts w:ascii="Times New Roman" w:hAnsi="Times New Roman" w:cs="Times New Roman"/>
                <w:sz w:val="24"/>
                <w:szCs w:val="24"/>
              </w:rPr>
              <w:t>ездным документам;</w:t>
            </w:r>
          </w:p>
          <w:p w14:paraId="67360C68"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требования по обеспечению безопасности движения пассажиров и предупреждению актов незаконного вмешательства в деятельность пассажирского поезда;</w:t>
            </w:r>
          </w:p>
          <w:p w14:paraId="1F86F043"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требования охраны труда;</w:t>
            </w:r>
          </w:p>
          <w:p w14:paraId="16BC0532"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правила пожарной безопасности;</w:t>
            </w:r>
          </w:p>
          <w:p w14:paraId="4620143F" w14:textId="77777777" w:rsidR="00293F51" w:rsidRPr="009C154B" w:rsidRDefault="00293F51" w:rsidP="00DA06C3">
            <w:pPr>
              <w:numPr>
                <w:ilvl w:val="0"/>
                <w:numId w:val="127"/>
              </w:numPr>
              <w:tabs>
                <w:tab w:val="left" w:pos="317"/>
              </w:tabs>
              <w:spacing w:after="0" w:line="240" w:lineRule="auto"/>
              <w:ind w:left="34" w:firstLine="0"/>
              <w:rPr>
                <w:rFonts w:ascii="Times New Roman" w:hAnsi="Times New Roman" w:cs="Times New Roman"/>
                <w:sz w:val="24"/>
                <w:szCs w:val="24"/>
              </w:rPr>
            </w:pPr>
            <w:r w:rsidRPr="009C154B">
              <w:rPr>
                <w:rFonts w:ascii="Times New Roman" w:hAnsi="Times New Roman" w:cs="Times New Roman"/>
                <w:sz w:val="24"/>
                <w:szCs w:val="24"/>
              </w:rPr>
              <w:t>требования, предъявляемые к качеству выполняемых работ по обслуживанию вагонов в парках отстоя ваг</w:t>
            </w:r>
            <w:r w:rsidRPr="009C154B">
              <w:rPr>
                <w:rFonts w:ascii="Times New Roman" w:hAnsi="Times New Roman" w:cs="Times New Roman"/>
                <w:sz w:val="24"/>
                <w:szCs w:val="24"/>
              </w:rPr>
              <w:t>о</w:t>
            </w:r>
            <w:r w:rsidRPr="009C154B">
              <w:rPr>
                <w:rFonts w:ascii="Times New Roman" w:hAnsi="Times New Roman" w:cs="Times New Roman"/>
                <w:sz w:val="24"/>
                <w:szCs w:val="24"/>
              </w:rPr>
              <w:t>нов;</w:t>
            </w:r>
          </w:p>
          <w:p w14:paraId="796819AB" w14:textId="57B5A0DB" w:rsidR="00B72745" w:rsidRPr="009C154B" w:rsidRDefault="00293F51" w:rsidP="00293F51">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 требования, предъявляемые к рациональной организ</w:t>
            </w:r>
            <w:r w:rsidRPr="009C154B">
              <w:rPr>
                <w:rFonts w:ascii="Times New Roman" w:hAnsi="Times New Roman" w:cs="Times New Roman"/>
                <w:sz w:val="24"/>
                <w:szCs w:val="24"/>
              </w:rPr>
              <w:t>а</w:t>
            </w:r>
            <w:r w:rsidRPr="009C154B">
              <w:rPr>
                <w:rFonts w:ascii="Times New Roman" w:hAnsi="Times New Roman" w:cs="Times New Roman"/>
                <w:sz w:val="24"/>
                <w:szCs w:val="24"/>
              </w:rPr>
              <w:t>ции труда</w:t>
            </w:r>
          </w:p>
        </w:tc>
      </w:tr>
      <w:tr w:rsidR="00B72745" w:rsidRPr="009C154B" w14:paraId="48A4C9A1" w14:textId="77777777" w:rsidTr="002D4CE3">
        <w:trPr>
          <w:trHeight w:val="481"/>
          <w:jc w:val="center"/>
        </w:trPr>
        <w:tc>
          <w:tcPr>
            <w:tcW w:w="1761" w:type="dxa"/>
            <w:shd w:val="clear" w:color="auto" w:fill="auto"/>
          </w:tcPr>
          <w:p w14:paraId="231146A4" w14:textId="77777777" w:rsidR="00B72745" w:rsidRPr="009C154B" w:rsidRDefault="00B72745"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68CFCBD4" w14:textId="4F4B932E" w:rsidR="00B72745"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18507 Сл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сарь по осмотру и 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монту лок</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мотивов на пунктах те</w:t>
            </w:r>
            <w:r w:rsidRPr="009C154B">
              <w:rPr>
                <w:rFonts w:ascii="Times New Roman" w:eastAsia="Times New Roman" w:hAnsi="Times New Roman" w:cs="Times New Roman"/>
                <w:sz w:val="24"/>
                <w:szCs w:val="24"/>
              </w:rPr>
              <w:t>х</w:t>
            </w:r>
            <w:r w:rsidRPr="009C154B">
              <w:rPr>
                <w:rFonts w:ascii="Times New Roman" w:eastAsia="Times New Roman" w:hAnsi="Times New Roman" w:cs="Times New Roman"/>
                <w:sz w:val="24"/>
                <w:szCs w:val="24"/>
              </w:rPr>
              <w:t>нического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служивания</w:t>
            </w:r>
          </w:p>
        </w:tc>
        <w:tc>
          <w:tcPr>
            <w:tcW w:w="6012" w:type="dxa"/>
            <w:shd w:val="clear" w:color="auto" w:fill="auto"/>
          </w:tcPr>
          <w:p w14:paraId="67626DF6"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5B70D527" w14:textId="0498E6D3"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выявления неисправностей основных узлов оборуд</w:t>
            </w:r>
            <w:r w:rsidRPr="009C154B">
              <w:rPr>
                <w:rFonts w:ascii="Times New Roman" w:hAnsi="Times New Roman" w:cs="Times New Roman"/>
                <w:sz w:val="24"/>
                <w:szCs w:val="24"/>
              </w:rPr>
              <w:t>о</w:t>
            </w:r>
            <w:r w:rsidRPr="009C154B">
              <w:rPr>
                <w:rFonts w:ascii="Times New Roman" w:hAnsi="Times New Roman" w:cs="Times New Roman"/>
                <w:sz w:val="24"/>
                <w:szCs w:val="24"/>
              </w:rPr>
              <w:t>вания и механизмов железнодорожного подвижного состава;</w:t>
            </w:r>
          </w:p>
          <w:p w14:paraId="12AE0D8A" w14:textId="63FA7F31"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проведения демонтажа, монтажа, сборки и регулиро</w:t>
            </w:r>
            <w:r w:rsidRPr="009C154B">
              <w:rPr>
                <w:rFonts w:ascii="Times New Roman" w:hAnsi="Times New Roman" w:cs="Times New Roman"/>
                <w:sz w:val="24"/>
                <w:szCs w:val="24"/>
              </w:rPr>
              <w:t>в</w:t>
            </w:r>
            <w:r w:rsidRPr="009C154B">
              <w:rPr>
                <w:rFonts w:ascii="Times New Roman" w:hAnsi="Times New Roman" w:cs="Times New Roman"/>
                <w:sz w:val="24"/>
                <w:szCs w:val="24"/>
              </w:rPr>
              <w:t>ки узлов и механизмов железнодорожного подвижного состава;</w:t>
            </w:r>
          </w:p>
          <w:p w14:paraId="3A4A2ED7" w14:textId="390EB517"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проведения ремонта узлов, механизмов и изготовл</w:t>
            </w:r>
            <w:r w:rsidRPr="009C154B">
              <w:rPr>
                <w:rFonts w:ascii="Times New Roman" w:hAnsi="Times New Roman" w:cs="Times New Roman"/>
                <w:sz w:val="24"/>
                <w:szCs w:val="24"/>
              </w:rPr>
              <w:t>е</w:t>
            </w:r>
            <w:r w:rsidRPr="009C154B">
              <w:rPr>
                <w:rFonts w:ascii="Times New Roman" w:hAnsi="Times New Roman" w:cs="Times New Roman"/>
                <w:sz w:val="24"/>
                <w:szCs w:val="24"/>
              </w:rPr>
              <w:t>ния отдельных деталей.</w:t>
            </w:r>
          </w:p>
          <w:p w14:paraId="4AF3C16D" w14:textId="001203AD"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w:t>
            </w:r>
            <w:r w:rsidR="00555DA1" w:rsidRPr="009C154B">
              <w:rPr>
                <w:rFonts w:ascii="Times New Roman" w:hAnsi="Times New Roman" w:cs="Times New Roman"/>
                <w:sz w:val="24"/>
                <w:szCs w:val="24"/>
              </w:rPr>
              <w:t>Очистки механических</w:t>
            </w:r>
            <w:r w:rsidRPr="009C154B">
              <w:rPr>
                <w:rFonts w:ascii="Times New Roman" w:hAnsi="Times New Roman" w:cs="Times New Roman"/>
                <w:sz w:val="24"/>
                <w:szCs w:val="24"/>
              </w:rPr>
              <w:t xml:space="preserve"> частей локомотива и кузова от грязи</w:t>
            </w:r>
          </w:p>
          <w:p w14:paraId="04504BD7" w14:textId="6AE10B7F"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Выбора запасных частей, инструментов и материалов</w:t>
            </w:r>
          </w:p>
          <w:p w14:paraId="177A3766" w14:textId="5F97B77F"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Проверки работоспособности слесарного инструмента</w:t>
            </w:r>
          </w:p>
          <w:p w14:paraId="46ABF1B0" w14:textId="09D81130"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Определения (оценки) технического состояния обор</w:t>
            </w:r>
            <w:r w:rsidRPr="009C154B">
              <w:rPr>
                <w:rFonts w:ascii="Times New Roman" w:hAnsi="Times New Roman" w:cs="Times New Roman"/>
                <w:sz w:val="24"/>
                <w:szCs w:val="24"/>
              </w:rPr>
              <w:t>у</w:t>
            </w:r>
            <w:r w:rsidRPr="009C154B">
              <w:rPr>
                <w:rFonts w:ascii="Times New Roman" w:hAnsi="Times New Roman" w:cs="Times New Roman"/>
                <w:sz w:val="24"/>
                <w:szCs w:val="24"/>
              </w:rPr>
              <w:t>дования, узлов и агрегатов средней сложности 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железнодорожного транспорта</w:t>
            </w:r>
          </w:p>
          <w:p w14:paraId="4D63B82A" w14:textId="433136FF"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Технического обслуживания оборудования, узлов и </w:t>
            </w:r>
            <w:r w:rsidRPr="009C154B">
              <w:rPr>
                <w:rFonts w:ascii="Times New Roman" w:hAnsi="Times New Roman" w:cs="Times New Roman"/>
                <w:sz w:val="24"/>
                <w:szCs w:val="24"/>
              </w:rPr>
              <w:lastRenderedPageBreak/>
              <w:t>агрегатов средней сложности подвижного состава ж</w:t>
            </w:r>
            <w:r w:rsidRPr="009C154B">
              <w:rPr>
                <w:rFonts w:ascii="Times New Roman" w:hAnsi="Times New Roman" w:cs="Times New Roman"/>
                <w:sz w:val="24"/>
                <w:szCs w:val="24"/>
              </w:rPr>
              <w:t>е</w:t>
            </w:r>
            <w:r w:rsidRPr="009C154B">
              <w:rPr>
                <w:rFonts w:ascii="Times New Roman" w:hAnsi="Times New Roman" w:cs="Times New Roman"/>
                <w:sz w:val="24"/>
                <w:szCs w:val="24"/>
              </w:rPr>
              <w:t>лезнодорожного транспорта</w:t>
            </w:r>
          </w:p>
          <w:p w14:paraId="059D0B30" w14:textId="30FDEFE9"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Замены негодного оборудования, узлов и агрегатов средней сложности подвижного состава железнодоро</w:t>
            </w:r>
            <w:r w:rsidRPr="009C154B">
              <w:rPr>
                <w:rFonts w:ascii="Times New Roman" w:hAnsi="Times New Roman" w:cs="Times New Roman"/>
                <w:sz w:val="24"/>
                <w:szCs w:val="24"/>
              </w:rPr>
              <w:t>ж</w:t>
            </w:r>
            <w:r w:rsidRPr="009C154B">
              <w:rPr>
                <w:rFonts w:ascii="Times New Roman" w:hAnsi="Times New Roman" w:cs="Times New Roman"/>
                <w:sz w:val="24"/>
                <w:szCs w:val="24"/>
              </w:rPr>
              <w:t>ного транспорта</w:t>
            </w:r>
          </w:p>
          <w:p w14:paraId="74C2E170" w14:textId="24A94407"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Подготовки расходных материалов под заправку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 железнодорожного транспорта</w:t>
            </w:r>
          </w:p>
          <w:p w14:paraId="7C11FB86" w14:textId="27174693" w:rsidR="00682D34" w:rsidRPr="009C154B" w:rsidRDefault="00682D34" w:rsidP="00682D3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Заправки расходными материалами 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 железнодорожного транспорта</w:t>
            </w:r>
          </w:p>
          <w:p w14:paraId="5E27D4A0" w14:textId="453A447E"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AA72C34"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осуществлять технический осмотр основных узлов механического, пневматического и электрического оборудования и механизмов железнодорожного п</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движного состава;</w:t>
            </w:r>
          </w:p>
          <w:p w14:paraId="0A5796B1"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определять неисправности и объем работ по их устр</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нению и ремонту;</w:t>
            </w:r>
          </w:p>
          <w:p w14:paraId="5D3CC8EF"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разбирать узлы вспомогательных частей ремонтиру</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мого объекта железнодорожного подвижного состава в условиях тугой и скользящей посадок деталей;</w:t>
            </w:r>
          </w:p>
          <w:p w14:paraId="7FF56158"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ремонтировать и изготовлять детали узлов оборуд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вания;</w:t>
            </w:r>
          </w:p>
          <w:p w14:paraId="03A47C16"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производить демонтаж и монтаж отдельных приборов пневматической системы;</w:t>
            </w:r>
          </w:p>
          <w:p w14:paraId="583908EB" w14:textId="77777777" w:rsidR="00682D34" w:rsidRPr="009C154B" w:rsidRDefault="00682D34" w:rsidP="00DA06C3">
            <w:pPr>
              <w:numPr>
                <w:ilvl w:val="0"/>
                <w:numId w:val="127"/>
              </w:numPr>
              <w:spacing w:after="0"/>
              <w:ind w:left="176" w:hanging="142"/>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осуществлять соединение узлов с соблюдением ра</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меров и их взаиморасположения при подвижной п</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садке со шплинтовым креплением;</w:t>
            </w:r>
          </w:p>
          <w:p w14:paraId="1F1810AA"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проверять действие пневматического оборудования под давлением сжатого воздуха.</w:t>
            </w:r>
          </w:p>
          <w:p w14:paraId="794415CF"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при подготовке к ремонту несло</w:t>
            </w:r>
            <w:r w:rsidRPr="009C154B">
              <w:rPr>
                <w:rFonts w:ascii="Times New Roman" w:eastAsia="Calibri" w:hAnsi="Times New Roman" w:cs="Times New Roman"/>
                <w:sz w:val="24"/>
                <w:szCs w:val="24"/>
                <w:lang w:eastAsia="en-US"/>
              </w:rPr>
              <w:t>ж</w:t>
            </w:r>
            <w:r w:rsidRPr="009C154B">
              <w:rPr>
                <w:rFonts w:ascii="Times New Roman" w:eastAsia="Calibri" w:hAnsi="Times New Roman" w:cs="Times New Roman"/>
                <w:sz w:val="24"/>
                <w:szCs w:val="24"/>
                <w:lang w:eastAsia="en-US"/>
              </w:rPr>
              <w:t>ных деталей в соответствии с установленными квал</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тетами</w:t>
            </w:r>
          </w:p>
          <w:p w14:paraId="44058E0D"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изготовлению прокладок, экр</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нов печей, скоб для крепления</w:t>
            </w:r>
          </w:p>
          <w:p w14:paraId="2427591F"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продувке секций холодильника</w:t>
            </w:r>
          </w:p>
          <w:p w14:paraId="1492D048"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снятию подвагонного огражд</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ния</w:t>
            </w:r>
          </w:p>
          <w:p w14:paraId="5F4D21B6"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слесарным инструментом и пр</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способлениями</w:t>
            </w:r>
          </w:p>
          <w:p w14:paraId="2D132EDE"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техническое обслуживание оборудования, узлов и агрегатов средней сложности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железнодорожного транспорта</w:t>
            </w:r>
          </w:p>
          <w:p w14:paraId="53F9B5C4"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Определять визуально исправность оборудования, у</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лов и агрегатов средней сложности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железнодорожного транспорта в соответствии с требованиями технологии и технологическими карт</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ми ремонта</w:t>
            </w:r>
          </w:p>
          <w:p w14:paraId="2DBF061B"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Использовать слесарный инструмент</w:t>
            </w:r>
          </w:p>
          <w:p w14:paraId="145A14D9"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Применять пневматические, электрические инстр</w:t>
            </w:r>
            <w:r w:rsidRPr="009C154B">
              <w:rPr>
                <w:rFonts w:ascii="Times New Roman" w:eastAsia="Calibri" w:hAnsi="Times New Roman" w:cs="Times New Roman"/>
                <w:sz w:val="24"/>
                <w:szCs w:val="24"/>
                <w:lang w:eastAsia="en-US"/>
              </w:rPr>
              <w:t>у</w:t>
            </w:r>
            <w:r w:rsidRPr="009C154B">
              <w:rPr>
                <w:rFonts w:ascii="Times New Roman" w:eastAsia="Calibri" w:hAnsi="Times New Roman" w:cs="Times New Roman"/>
                <w:sz w:val="24"/>
                <w:szCs w:val="24"/>
                <w:lang w:eastAsia="en-US"/>
              </w:rPr>
              <w:t>менты</w:t>
            </w:r>
          </w:p>
          <w:p w14:paraId="5EDE96E8"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Работать со слесарным инструментом</w:t>
            </w:r>
          </w:p>
          <w:p w14:paraId="1C502676"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очистке труб, приборов и 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зервуаров</w:t>
            </w:r>
          </w:p>
          <w:p w14:paraId="49E05116"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заправке смазкой узлов и дет</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лей подвижного состава (механического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ния подвижного состава, вспомогательного оборуд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вания дизеля)</w:t>
            </w:r>
          </w:p>
          <w:p w14:paraId="3D939920"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Регулировать работу и производить проверку работы оборудования, узлов и агрегатов средней сложности подвижного состава железнодорожного транспорта</w:t>
            </w:r>
          </w:p>
          <w:p w14:paraId="62663C30"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ремонту неисправных несло</w:t>
            </w:r>
            <w:r w:rsidRPr="009C154B">
              <w:rPr>
                <w:rFonts w:ascii="Times New Roman" w:eastAsia="Calibri" w:hAnsi="Times New Roman" w:cs="Times New Roman"/>
                <w:sz w:val="24"/>
                <w:szCs w:val="24"/>
                <w:lang w:eastAsia="en-US"/>
              </w:rPr>
              <w:t>ж</w:t>
            </w:r>
            <w:r w:rsidRPr="009C154B">
              <w:rPr>
                <w:rFonts w:ascii="Times New Roman" w:eastAsia="Calibri" w:hAnsi="Times New Roman" w:cs="Times New Roman"/>
                <w:sz w:val="24"/>
                <w:szCs w:val="24"/>
                <w:lang w:eastAsia="en-US"/>
              </w:rPr>
              <w:t>ных деталей подвижного состава железнодорожного транспорта</w:t>
            </w:r>
          </w:p>
          <w:p w14:paraId="071FD5EE"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Заменять неисправные и изготавливать несложные детали подвижного состава железнодорожного тран</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порта</w:t>
            </w:r>
          </w:p>
          <w:p w14:paraId="6B5ED2CA"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с инструментом и приспособлен</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ями при изготовлении и ремонте несложных деталей</w:t>
            </w:r>
          </w:p>
          <w:p w14:paraId="2FC98C97"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ремонту неисправных пору</w:t>
            </w:r>
            <w:r w:rsidRPr="009C154B">
              <w:rPr>
                <w:rFonts w:ascii="Times New Roman" w:eastAsia="Calibri" w:hAnsi="Times New Roman" w:cs="Times New Roman"/>
                <w:sz w:val="24"/>
                <w:szCs w:val="24"/>
                <w:lang w:eastAsia="en-US"/>
              </w:rPr>
              <w:t>ч</w:t>
            </w:r>
            <w:r w:rsidRPr="009C154B">
              <w:rPr>
                <w:rFonts w:ascii="Times New Roman" w:eastAsia="Calibri" w:hAnsi="Times New Roman" w:cs="Times New Roman"/>
                <w:sz w:val="24"/>
                <w:szCs w:val="24"/>
                <w:lang w:eastAsia="en-US"/>
              </w:rPr>
              <w:t>ней, внутренних и наружных лестниц, подножек, кронштейнов, скоб и хомутов крепления тормозного оборудования, труб воздушной магистрали</w:t>
            </w:r>
          </w:p>
          <w:p w14:paraId="62234469"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установке поручней, лестниц, подножек, кронштейнов, скоб и хомутов для крепл</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ния деталей тормозного оборудования, труб возду</w:t>
            </w:r>
            <w:r w:rsidRPr="009C154B">
              <w:rPr>
                <w:rFonts w:ascii="Times New Roman" w:eastAsia="Calibri" w:hAnsi="Times New Roman" w:cs="Times New Roman"/>
                <w:sz w:val="24"/>
                <w:szCs w:val="24"/>
                <w:lang w:eastAsia="en-US"/>
              </w:rPr>
              <w:t>ш</w:t>
            </w:r>
            <w:r w:rsidRPr="009C154B">
              <w:rPr>
                <w:rFonts w:ascii="Times New Roman" w:eastAsia="Calibri" w:hAnsi="Times New Roman" w:cs="Times New Roman"/>
                <w:sz w:val="24"/>
                <w:szCs w:val="24"/>
                <w:lang w:eastAsia="en-US"/>
              </w:rPr>
              <w:t>ной магистрали</w:t>
            </w:r>
          </w:p>
          <w:p w14:paraId="7E045BE3"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нарезанию резьбы на подвод</w:t>
            </w:r>
            <w:r w:rsidRPr="009C154B">
              <w:rPr>
                <w:rFonts w:ascii="Times New Roman" w:eastAsia="Calibri" w:hAnsi="Times New Roman" w:cs="Times New Roman"/>
                <w:sz w:val="24"/>
                <w:szCs w:val="24"/>
                <w:lang w:eastAsia="en-US"/>
              </w:rPr>
              <w:t>я</w:t>
            </w:r>
            <w:r w:rsidRPr="009C154B">
              <w:rPr>
                <w:rFonts w:ascii="Times New Roman" w:eastAsia="Calibri" w:hAnsi="Times New Roman" w:cs="Times New Roman"/>
                <w:sz w:val="24"/>
                <w:szCs w:val="24"/>
                <w:lang w:eastAsia="en-US"/>
              </w:rPr>
              <w:t>щих трубах воздушной магистрали при утечках во</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духа в тормозной магистрали</w:t>
            </w:r>
          </w:p>
          <w:p w14:paraId="08461B50"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изготовлению скоб и хомутов для крепления труб воздушной тормозной магистрали</w:t>
            </w:r>
          </w:p>
          <w:p w14:paraId="04928BAE" w14:textId="77777777" w:rsidR="00682D34" w:rsidRPr="009C154B" w:rsidRDefault="00682D34" w:rsidP="00DA06C3">
            <w:pPr>
              <w:numPr>
                <w:ilvl w:val="0"/>
                <w:numId w:val="127"/>
              </w:numPr>
              <w:spacing w:after="0"/>
              <w:ind w:left="176" w:hanging="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Выполнять работы по рассверливанию отверстий с помощью ручного и механизированного инструмента</w:t>
            </w:r>
          </w:p>
          <w:p w14:paraId="701B2B7C"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510CAF4E" w14:textId="101BD94D" w:rsidR="00682D34" w:rsidRPr="009C154B" w:rsidRDefault="00682D34" w:rsidP="00DA06C3">
            <w:pPr>
              <w:pStyle w:val="ad"/>
              <w:numPr>
                <w:ilvl w:val="0"/>
                <w:numId w:val="127"/>
              </w:numPr>
              <w:tabs>
                <w:tab w:val="left" w:pos="317"/>
              </w:tabs>
              <w:spacing w:before="0" w:after="0" w:line="276" w:lineRule="auto"/>
              <w:ind w:left="176" w:firstLine="283"/>
              <w:contextualSpacing/>
              <w:rPr>
                <w:rFonts w:eastAsia="Calibri"/>
                <w:lang w:eastAsia="en-US"/>
              </w:rPr>
            </w:pPr>
            <w:r w:rsidRPr="009C154B">
              <w:rPr>
                <w:rFonts w:eastAsia="Calibri"/>
                <w:lang w:eastAsia="en-US"/>
              </w:rPr>
              <w:t>устройство основных узлов оборудования, их назначение и взаимодействие;</w:t>
            </w:r>
          </w:p>
          <w:p w14:paraId="6EAE2244" w14:textId="77777777" w:rsidR="00682D34" w:rsidRPr="009C154B" w:rsidRDefault="00682D34" w:rsidP="00DA06C3">
            <w:pPr>
              <w:numPr>
                <w:ilvl w:val="0"/>
                <w:numId w:val="127"/>
              </w:numPr>
              <w:tabs>
                <w:tab w:val="left" w:pos="317"/>
              </w:tabs>
              <w:spacing w:after="0"/>
              <w:ind w:left="176" w:firstLine="283"/>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конструкцию, технические и эксплуатационные показатели обслуживаемого оборудования;</w:t>
            </w:r>
          </w:p>
          <w:p w14:paraId="2965903A" w14:textId="77777777" w:rsidR="00682D34" w:rsidRPr="009C154B" w:rsidRDefault="00682D34" w:rsidP="00DA06C3">
            <w:pPr>
              <w:numPr>
                <w:ilvl w:val="0"/>
                <w:numId w:val="127"/>
              </w:numPr>
              <w:tabs>
                <w:tab w:val="left" w:pos="317"/>
              </w:tabs>
              <w:spacing w:after="0"/>
              <w:ind w:left="176" w:firstLine="283"/>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виды ремонта железнодорожного подвижного состава, объем работ, периодичность, технологию р</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бот по техническому обслуживанию и ремонту 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лезнодорожного подвижного состава;</w:t>
            </w:r>
          </w:p>
          <w:p w14:paraId="385ACEC6"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устройства универсальных и специальных пр</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способлений.</w:t>
            </w:r>
          </w:p>
          <w:p w14:paraId="0EBB4345"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Наименование и назначение применяемых дет</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лей подвижного состава</w:t>
            </w:r>
          </w:p>
          <w:p w14:paraId="41107087"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Технологию и применяемые инструменты при механической обработке несложных деталей в объ</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ме, необходимом для выполнения работ</w:t>
            </w:r>
          </w:p>
          <w:p w14:paraId="2EB9C94E"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Устройство подвижного состава в объеме, нео</w:t>
            </w:r>
            <w:r w:rsidRPr="009C154B">
              <w:rPr>
                <w:rFonts w:ascii="Times New Roman" w:eastAsia="Calibri" w:hAnsi="Times New Roman" w:cs="Times New Roman"/>
                <w:sz w:val="24"/>
                <w:szCs w:val="24"/>
                <w:lang w:eastAsia="en-US"/>
              </w:rPr>
              <w:t>б</w:t>
            </w:r>
            <w:r w:rsidRPr="009C154B">
              <w:rPr>
                <w:rFonts w:ascii="Times New Roman" w:eastAsia="Calibri" w:hAnsi="Times New Roman" w:cs="Times New Roman"/>
                <w:sz w:val="24"/>
                <w:szCs w:val="24"/>
                <w:lang w:eastAsia="en-US"/>
              </w:rPr>
              <w:t>ходимом для выполнения работ по очистке и проверке несложных деталей подвижного состава железнод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рожного транспорта</w:t>
            </w:r>
          </w:p>
          <w:p w14:paraId="286C7C25"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Основные механические свойства обрабатыва</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мых деталей, материалов в объеме, необходимом для выполнения работ</w:t>
            </w:r>
          </w:p>
          <w:p w14:paraId="64E363DE"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Наименование и маркировку расходных матер</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алов</w:t>
            </w:r>
          </w:p>
          <w:p w14:paraId="027B1FFB"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Виды и назначение механических средств, пр</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меняемых при обработке деталей, в объеме, необх</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димом для выполнения работ по подготовке и запра</w:t>
            </w:r>
            <w:r w:rsidRPr="009C154B">
              <w:rPr>
                <w:rFonts w:ascii="Times New Roman" w:eastAsia="Calibri" w:hAnsi="Times New Roman" w:cs="Times New Roman"/>
                <w:sz w:val="24"/>
                <w:szCs w:val="24"/>
                <w:lang w:eastAsia="en-US"/>
              </w:rPr>
              <w:t>в</w:t>
            </w:r>
            <w:r w:rsidRPr="009C154B">
              <w:rPr>
                <w:rFonts w:ascii="Times New Roman" w:eastAsia="Calibri" w:hAnsi="Times New Roman" w:cs="Times New Roman"/>
                <w:sz w:val="24"/>
                <w:szCs w:val="24"/>
                <w:lang w:eastAsia="en-US"/>
              </w:rPr>
              <w:t>ке расходными материалами подвижного состава 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лезнодорожного транспорта</w:t>
            </w:r>
          </w:p>
          <w:p w14:paraId="48869BFA"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Виды и назначение промывающих и смазыва</w:t>
            </w:r>
            <w:r w:rsidRPr="009C154B">
              <w:rPr>
                <w:rFonts w:ascii="Times New Roman" w:eastAsia="Calibri" w:hAnsi="Times New Roman" w:cs="Times New Roman"/>
                <w:sz w:val="24"/>
                <w:szCs w:val="24"/>
                <w:lang w:eastAsia="en-US"/>
              </w:rPr>
              <w:t>ю</w:t>
            </w:r>
            <w:r w:rsidRPr="009C154B">
              <w:rPr>
                <w:rFonts w:ascii="Times New Roman" w:eastAsia="Calibri" w:hAnsi="Times New Roman" w:cs="Times New Roman"/>
                <w:sz w:val="24"/>
                <w:szCs w:val="24"/>
                <w:lang w:eastAsia="en-US"/>
              </w:rPr>
              <w:t>щих средств</w:t>
            </w:r>
          </w:p>
          <w:p w14:paraId="6F1A9DB6"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Нормы расхода смазочных материалов</w:t>
            </w:r>
          </w:p>
          <w:p w14:paraId="6B21426E"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Технологию заправки расходными материалами подвижного состава</w:t>
            </w:r>
          </w:p>
          <w:p w14:paraId="75FE64C7"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Требования охраны труда, пожарной безопасн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сти в объеме, необходимом для выполнения работ по очистке и проверке несложных деталей подвижного состава железнодорожного транспорта</w:t>
            </w:r>
          </w:p>
          <w:p w14:paraId="3B6D1902"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Локальные нормативные акты, связанные с те</w:t>
            </w:r>
            <w:r w:rsidRPr="009C154B">
              <w:rPr>
                <w:rFonts w:ascii="Times New Roman" w:eastAsia="Calibri" w:hAnsi="Times New Roman" w:cs="Times New Roman"/>
                <w:sz w:val="24"/>
                <w:szCs w:val="24"/>
                <w:lang w:eastAsia="en-US"/>
              </w:rPr>
              <w:t>х</w:t>
            </w:r>
            <w:r w:rsidRPr="009C154B">
              <w:rPr>
                <w:rFonts w:ascii="Times New Roman" w:eastAsia="Calibri" w:hAnsi="Times New Roman" w:cs="Times New Roman"/>
                <w:sz w:val="24"/>
                <w:szCs w:val="24"/>
                <w:lang w:eastAsia="en-US"/>
              </w:rPr>
              <w:t>ническим обслуживанием, ремонтом и испытанием подвижного состава железнодорожного транспорта, в объеме, необходимом для выполнения работ</w:t>
            </w:r>
          </w:p>
          <w:p w14:paraId="63653F29"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Устройство и порядок использования контрол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но-измерительных инструментов, шаблонов, приб</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ров и приспособлений, применяемых при технич</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ском обслуживании оборудования, узлов и агрегатов средней сложности подвижного состава железнод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рожного транспорта</w:t>
            </w:r>
          </w:p>
          <w:p w14:paraId="3E34F524"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Способы технического обслуживания оборуд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вания, узлов и агрегатов средней сложности подви</w:t>
            </w:r>
            <w:r w:rsidRPr="009C154B">
              <w:rPr>
                <w:rFonts w:ascii="Times New Roman" w:eastAsia="Calibri" w:hAnsi="Times New Roman" w:cs="Times New Roman"/>
                <w:sz w:val="24"/>
                <w:szCs w:val="24"/>
                <w:lang w:eastAsia="en-US"/>
              </w:rPr>
              <w:t>ж</w:t>
            </w:r>
            <w:r w:rsidRPr="009C154B">
              <w:rPr>
                <w:rFonts w:ascii="Times New Roman" w:eastAsia="Calibri" w:hAnsi="Times New Roman" w:cs="Times New Roman"/>
                <w:sz w:val="24"/>
                <w:szCs w:val="24"/>
                <w:lang w:eastAsia="en-US"/>
              </w:rPr>
              <w:t>ного состава железнодорожного транспорта</w:t>
            </w:r>
          </w:p>
          <w:p w14:paraId="10AD397A"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Способы крепления оборудования, узлов и агр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гатов средней сложности подвижного состава желе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lastRenderedPageBreak/>
              <w:t>нодорожного транспорта</w:t>
            </w:r>
          </w:p>
          <w:p w14:paraId="6082B72A"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Основные понятия о допусках и посадках, кв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литетах и параметрах шероховатости (по 7-10 квал</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тетам)</w:t>
            </w:r>
          </w:p>
          <w:p w14:paraId="11B9A8CB"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Методы устранения дефектов в процессе ремо</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та подвижного состава железнодорожного транспорта</w:t>
            </w:r>
          </w:p>
          <w:p w14:paraId="1A8D21C1"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Устройство подвижного состава в объеме, нео</w:t>
            </w:r>
            <w:r w:rsidRPr="009C154B">
              <w:rPr>
                <w:rFonts w:ascii="Times New Roman" w:eastAsia="Calibri" w:hAnsi="Times New Roman" w:cs="Times New Roman"/>
                <w:sz w:val="24"/>
                <w:szCs w:val="24"/>
                <w:lang w:eastAsia="en-US"/>
              </w:rPr>
              <w:t>б</w:t>
            </w:r>
            <w:r w:rsidRPr="009C154B">
              <w:rPr>
                <w:rFonts w:ascii="Times New Roman" w:eastAsia="Calibri" w:hAnsi="Times New Roman" w:cs="Times New Roman"/>
                <w:sz w:val="24"/>
                <w:szCs w:val="24"/>
                <w:lang w:eastAsia="en-US"/>
              </w:rPr>
              <w:t>ходимом для выполнения работ по техническому о</w:t>
            </w:r>
            <w:r w:rsidRPr="009C154B">
              <w:rPr>
                <w:rFonts w:ascii="Times New Roman" w:eastAsia="Calibri" w:hAnsi="Times New Roman" w:cs="Times New Roman"/>
                <w:sz w:val="24"/>
                <w:szCs w:val="24"/>
                <w:lang w:eastAsia="en-US"/>
              </w:rPr>
              <w:t>б</w:t>
            </w:r>
            <w:r w:rsidRPr="009C154B">
              <w:rPr>
                <w:rFonts w:ascii="Times New Roman" w:eastAsia="Calibri" w:hAnsi="Times New Roman" w:cs="Times New Roman"/>
                <w:sz w:val="24"/>
                <w:szCs w:val="24"/>
                <w:lang w:eastAsia="en-US"/>
              </w:rPr>
              <w:t>служиванию оборудования, узлов и агрегатов средней сложности подвижного состава железнодорожного транспорта</w:t>
            </w:r>
          </w:p>
          <w:p w14:paraId="3354B0D2" w14:textId="77777777" w:rsidR="00682D34"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Требования охраны труда, пожарной безопасн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сти в объеме, необходимом для выполнения работ по техническому обслуживанию оборудования, узлов и агрегатов средней сложности подвижного состава 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лезнодорожного транспорта</w:t>
            </w:r>
          </w:p>
          <w:p w14:paraId="06CB8472" w14:textId="17F71AC5" w:rsidR="00B72745" w:rsidRPr="009C154B" w:rsidRDefault="00682D34" w:rsidP="00DA06C3">
            <w:pPr>
              <w:numPr>
                <w:ilvl w:val="0"/>
                <w:numId w:val="127"/>
              </w:numPr>
              <w:tabs>
                <w:tab w:val="left" w:pos="317"/>
              </w:tabs>
              <w:spacing w:after="0"/>
              <w:ind w:left="176" w:firstLine="283"/>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Локальные нормативные акты, связанные с те</w:t>
            </w:r>
            <w:r w:rsidRPr="009C154B">
              <w:rPr>
                <w:rFonts w:ascii="Times New Roman" w:eastAsia="Calibri" w:hAnsi="Times New Roman" w:cs="Times New Roman"/>
                <w:sz w:val="24"/>
                <w:szCs w:val="24"/>
                <w:lang w:eastAsia="en-US"/>
              </w:rPr>
              <w:t>х</w:t>
            </w:r>
            <w:r w:rsidRPr="009C154B">
              <w:rPr>
                <w:rFonts w:ascii="Times New Roman" w:eastAsia="Calibri" w:hAnsi="Times New Roman" w:cs="Times New Roman"/>
                <w:sz w:val="24"/>
                <w:szCs w:val="24"/>
                <w:lang w:eastAsia="en-US"/>
              </w:rPr>
              <w:t>ническим обслуживанием, ремонтом и испытанием подвижного состава железнодорожного транспорта, в объеме, необходимом для выполнения работ по те</w:t>
            </w:r>
            <w:r w:rsidRPr="009C154B">
              <w:rPr>
                <w:rFonts w:ascii="Times New Roman" w:eastAsia="Calibri" w:hAnsi="Times New Roman" w:cs="Times New Roman"/>
                <w:sz w:val="24"/>
                <w:szCs w:val="24"/>
                <w:lang w:eastAsia="en-US"/>
              </w:rPr>
              <w:t>х</w:t>
            </w:r>
            <w:r w:rsidRPr="009C154B">
              <w:rPr>
                <w:rFonts w:ascii="Times New Roman" w:eastAsia="Calibri" w:hAnsi="Times New Roman" w:cs="Times New Roman"/>
                <w:sz w:val="24"/>
                <w:szCs w:val="24"/>
                <w:lang w:eastAsia="en-US"/>
              </w:rPr>
              <w:t>ническому обслуживанию оборудования, узлов и а</w:t>
            </w:r>
            <w:r w:rsidRPr="009C154B">
              <w:rPr>
                <w:rFonts w:ascii="Times New Roman" w:eastAsia="Calibri" w:hAnsi="Times New Roman" w:cs="Times New Roman"/>
                <w:sz w:val="24"/>
                <w:szCs w:val="24"/>
                <w:lang w:eastAsia="en-US"/>
              </w:rPr>
              <w:t>г</w:t>
            </w:r>
            <w:r w:rsidRPr="009C154B">
              <w:rPr>
                <w:rFonts w:ascii="Times New Roman" w:eastAsia="Calibri" w:hAnsi="Times New Roman" w:cs="Times New Roman"/>
                <w:sz w:val="24"/>
                <w:szCs w:val="24"/>
                <w:lang w:eastAsia="en-US"/>
              </w:rPr>
              <w:t>регатов средней сложности подвижного состава 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лезнодорожного транспорта</w:t>
            </w:r>
          </w:p>
        </w:tc>
      </w:tr>
      <w:tr w:rsidR="00820573" w:rsidRPr="009C154B" w14:paraId="6423199E" w14:textId="77777777" w:rsidTr="002D4CE3">
        <w:trPr>
          <w:trHeight w:val="481"/>
          <w:jc w:val="center"/>
        </w:trPr>
        <w:tc>
          <w:tcPr>
            <w:tcW w:w="1761" w:type="dxa"/>
            <w:shd w:val="clear" w:color="auto" w:fill="auto"/>
          </w:tcPr>
          <w:p w14:paraId="3FC751E0"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5C9CD3B8" w14:textId="1B60A3BB" w:rsidR="00820573"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18540 Сл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сарь по 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монту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движного 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става</w:t>
            </w:r>
          </w:p>
        </w:tc>
        <w:tc>
          <w:tcPr>
            <w:tcW w:w="6012" w:type="dxa"/>
            <w:shd w:val="clear" w:color="auto" w:fill="auto"/>
          </w:tcPr>
          <w:p w14:paraId="3C2BE00C" w14:textId="77777777" w:rsidR="00682D34"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1F702C06" w14:textId="07D8B145" w:rsidR="00682D34" w:rsidRPr="009C154B" w:rsidRDefault="00682D34" w:rsidP="00DA06C3">
            <w:pPr>
              <w:numPr>
                <w:ilvl w:val="0"/>
                <w:numId w:val="128"/>
              </w:numPr>
              <w:spacing w:after="0" w:line="240" w:lineRule="auto"/>
              <w:ind w:left="0" w:firstLine="360"/>
              <w:rPr>
                <w:rFonts w:ascii="Times New Roman" w:hAnsi="Times New Roman" w:cs="Times New Roman"/>
                <w:sz w:val="24"/>
                <w:szCs w:val="24"/>
              </w:rPr>
            </w:pPr>
            <w:r w:rsidRPr="009C154B">
              <w:rPr>
                <w:rFonts w:ascii="Times New Roman" w:hAnsi="Times New Roman" w:cs="Times New Roman"/>
                <w:sz w:val="24"/>
                <w:szCs w:val="24"/>
              </w:rPr>
              <w:t>определения (оценки) технического состояния простых узлов и деталей подвижного состава железн</w:t>
            </w:r>
            <w:r w:rsidRPr="009C154B">
              <w:rPr>
                <w:rFonts w:ascii="Times New Roman" w:hAnsi="Times New Roman" w:cs="Times New Roman"/>
                <w:sz w:val="24"/>
                <w:szCs w:val="24"/>
              </w:rPr>
              <w:t>о</w:t>
            </w:r>
            <w:r w:rsidRPr="009C154B">
              <w:rPr>
                <w:rFonts w:ascii="Times New Roman" w:hAnsi="Times New Roman" w:cs="Times New Roman"/>
                <w:sz w:val="24"/>
                <w:szCs w:val="24"/>
              </w:rPr>
              <w:t>дорожного транспорта в соответствии с технологией технического обслуживания простых узлов и деталей подвижного состава;</w:t>
            </w:r>
          </w:p>
          <w:p w14:paraId="4BA52E4D" w14:textId="6ED59410" w:rsidR="00682D34" w:rsidRPr="009C154B" w:rsidRDefault="00682D34" w:rsidP="00DA06C3">
            <w:pPr>
              <w:numPr>
                <w:ilvl w:val="0"/>
                <w:numId w:val="129"/>
              </w:numPr>
              <w:spacing w:after="0" w:line="240" w:lineRule="auto"/>
              <w:ind w:left="0" w:firstLine="360"/>
              <w:rPr>
                <w:rFonts w:ascii="Times New Roman" w:hAnsi="Times New Roman" w:cs="Times New Roman"/>
                <w:sz w:val="24"/>
                <w:szCs w:val="24"/>
              </w:rPr>
            </w:pPr>
            <w:r w:rsidRPr="009C154B">
              <w:rPr>
                <w:rFonts w:ascii="Times New Roman" w:hAnsi="Times New Roman" w:cs="Times New Roman"/>
                <w:sz w:val="24"/>
                <w:szCs w:val="24"/>
              </w:rPr>
              <w:t>проведения работ по демонтажу, монтажу, р</w:t>
            </w:r>
            <w:r w:rsidRPr="009C154B">
              <w:rPr>
                <w:rFonts w:ascii="Times New Roman" w:hAnsi="Times New Roman" w:cs="Times New Roman"/>
                <w:sz w:val="24"/>
                <w:szCs w:val="24"/>
              </w:rPr>
              <w:t>е</w:t>
            </w:r>
            <w:r w:rsidRPr="009C154B">
              <w:rPr>
                <w:rFonts w:ascii="Times New Roman" w:hAnsi="Times New Roman" w:cs="Times New Roman"/>
                <w:sz w:val="24"/>
                <w:szCs w:val="24"/>
              </w:rPr>
              <w:t>монту и регулировки неисправных простых узлов и д</w:t>
            </w:r>
            <w:r w:rsidRPr="009C154B">
              <w:rPr>
                <w:rFonts w:ascii="Times New Roman" w:hAnsi="Times New Roman" w:cs="Times New Roman"/>
                <w:sz w:val="24"/>
                <w:szCs w:val="24"/>
              </w:rPr>
              <w:t>е</w:t>
            </w:r>
            <w:r w:rsidRPr="009C154B">
              <w:rPr>
                <w:rFonts w:ascii="Times New Roman" w:hAnsi="Times New Roman" w:cs="Times New Roman"/>
                <w:sz w:val="24"/>
                <w:szCs w:val="24"/>
              </w:rPr>
              <w:t>талей подвижного состава железнодорожного тран</w:t>
            </w:r>
            <w:r w:rsidRPr="009C154B">
              <w:rPr>
                <w:rFonts w:ascii="Times New Roman" w:hAnsi="Times New Roman" w:cs="Times New Roman"/>
                <w:sz w:val="24"/>
                <w:szCs w:val="24"/>
              </w:rPr>
              <w:t>с</w:t>
            </w:r>
            <w:r w:rsidRPr="009C154B">
              <w:rPr>
                <w:rFonts w:ascii="Times New Roman" w:hAnsi="Times New Roman" w:cs="Times New Roman"/>
                <w:sz w:val="24"/>
                <w:szCs w:val="24"/>
              </w:rPr>
              <w:t>порта;</w:t>
            </w:r>
          </w:p>
          <w:p w14:paraId="3B1C1557" w14:textId="0AA38B89" w:rsidR="00682D34" w:rsidRPr="009C154B" w:rsidRDefault="00682D34" w:rsidP="00DA06C3">
            <w:pPr>
              <w:numPr>
                <w:ilvl w:val="0"/>
                <w:numId w:val="128"/>
              </w:numPr>
              <w:spacing w:after="0" w:line="240" w:lineRule="auto"/>
              <w:ind w:left="0" w:firstLine="360"/>
              <w:rPr>
                <w:rFonts w:ascii="Times New Roman" w:hAnsi="Times New Roman" w:cs="Times New Roman"/>
                <w:sz w:val="24"/>
                <w:szCs w:val="24"/>
              </w:rPr>
            </w:pPr>
            <w:r w:rsidRPr="009C154B">
              <w:rPr>
                <w:rFonts w:ascii="Times New Roman" w:hAnsi="Times New Roman" w:cs="Times New Roman"/>
                <w:sz w:val="24"/>
                <w:szCs w:val="24"/>
              </w:rPr>
              <w:t>проведения технического обслуживания простых узлов и деталей подвижного состава железнодорожного транспорта;</w:t>
            </w:r>
          </w:p>
          <w:p w14:paraId="1846B7CD" w14:textId="77777777" w:rsidR="00682D34" w:rsidRPr="009C154B" w:rsidRDefault="00682D34" w:rsidP="00DA06C3">
            <w:pPr>
              <w:numPr>
                <w:ilvl w:val="0"/>
                <w:numId w:val="128"/>
              </w:numPr>
              <w:spacing w:after="0" w:line="240" w:lineRule="auto"/>
              <w:ind w:left="0" w:firstLine="360"/>
              <w:rPr>
                <w:rFonts w:ascii="Times New Roman" w:hAnsi="Times New Roman" w:cs="Times New Roman"/>
                <w:sz w:val="24"/>
                <w:szCs w:val="24"/>
              </w:rPr>
            </w:pPr>
            <w:r w:rsidRPr="009C154B">
              <w:rPr>
                <w:rFonts w:ascii="Times New Roman" w:hAnsi="Times New Roman" w:cs="Times New Roman"/>
                <w:sz w:val="24"/>
                <w:szCs w:val="24"/>
              </w:rPr>
              <w:t>применения при выполнении слесарных работ специальных приспособлений и контрольно-измерительных инструментов;</w:t>
            </w:r>
          </w:p>
          <w:p w14:paraId="388854D0" w14:textId="6046668B" w:rsidR="00682D34" w:rsidRPr="009C154B" w:rsidRDefault="00682D34" w:rsidP="00DA06C3">
            <w:pPr>
              <w:numPr>
                <w:ilvl w:val="0"/>
                <w:numId w:val="128"/>
              </w:numPr>
              <w:spacing w:after="0" w:line="240" w:lineRule="auto"/>
              <w:ind w:left="0" w:firstLine="360"/>
              <w:rPr>
                <w:rFonts w:ascii="Times New Roman" w:hAnsi="Times New Roman" w:cs="Times New Roman"/>
                <w:i/>
                <w:iCs/>
                <w:sz w:val="24"/>
                <w:szCs w:val="24"/>
              </w:rPr>
            </w:pPr>
            <w:r w:rsidRPr="009C154B">
              <w:rPr>
                <w:rFonts w:ascii="Times New Roman" w:hAnsi="Times New Roman" w:cs="Times New Roman"/>
                <w:sz w:val="24"/>
                <w:szCs w:val="24"/>
              </w:rPr>
              <w:t>заправки расходными материалами подвижного состава железнодорожного транспорта.</w:t>
            </w:r>
          </w:p>
          <w:p w14:paraId="5B9EE993" w14:textId="77777777" w:rsidR="00682D34" w:rsidRPr="009C154B" w:rsidRDefault="00682D34" w:rsidP="006A3002">
            <w:pPr>
              <w:spacing w:after="0" w:line="240" w:lineRule="auto"/>
              <w:rPr>
                <w:rFonts w:ascii="Times New Roman" w:hAnsi="Times New Roman" w:cs="Times New Roman"/>
                <w:b/>
                <w:sz w:val="24"/>
                <w:szCs w:val="24"/>
              </w:rPr>
            </w:pPr>
          </w:p>
          <w:p w14:paraId="482A1971" w14:textId="7A3EF08A" w:rsidR="00820573" w:rsidRPr="009C154B" w:rsidRDefault="00820573" w:rsidP="006A3002">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901A96E" w14:textId="77777777" w:rsidR="00D822DD" w:rsidRPr="00D822DD" w:rsidRDefault="00D822DD" w:rsidP="00DA06C3">
            <w:pPr>
              <w:numPr>
                <w:ilvl w:val="0"/>
                <w:numId w:val="131"/>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при подготовке к ремонту н</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сложных деталей в соответствии с установленными квалитетами;</w:t>
            </w:r>
          </w:p>
          <w:p w14:paraId="5FCDBFF8" w14:textId="77777777" w:rsidR="00D822DD" w:rsidRPr="00D822DD" w:rsidRDefault="00D822DD" w:rsidP="00DA06C3">
            <w:pPr>
              <w:numPr>
                <w:ilvl w:val="0"/>
                <w:numId w:val="131"/>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изготовлению прокладок, экранов печей, скоб для крепления;</w:t>
            </w:r>
          </w:p>
          <w:p w14:paraId="734A7338" w14:textId="77777777" w:rsidR="00D822DD" w:rsidRPr="00D822DD" w:rsidRDefault="00D822DD" w:rsidP="00DA06C3">
            <w:pPr>
              <w:numPr>
                <w:ilvl w:val="0"/>
                <w:numId w:val="131"/>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lastRenderedPageBreak/>
              <w:t>выполнять работы по продувке секций холодильн</w:t>
            </w:r>
            <w:r w:rsidRPr="00D822DD">
              <w:rPr>
                <w:rFonts w:ascii="Times New Roman" w:eastAsia="Times New Roman" w:hAnsi="Times New Roman" w:cs="Times New Roman"/>
                <w:sz w:val="24"/>
                <w:szCs w:val="24"/>
              </w:rPr>
              <w:t>и</w:t>
            </w:r>
            <w:r w:rsidRPr="00D822DD">
              <w:rPr>
                <w:rFonts w:ascii="Times New Roman" w:eastAsia="Times New Roman" w:hAnsi="Times New Roman" w:cs="Times New Roman"/>
                <w:sz w:val="24"/>
                <w:szCs w:val="24"/>
              </w:rPr>
              <w:t>ка;</w:t>
            </w:r>
          </w:p>
          <w:p w14:paraId="0A331B4A" w14:textId="77777777" w:rsidR="00D822DD" w:rsidRPr="00D822DD" w:rsidRDefault="00D822DD" w:rsidP="00DA06C3">
            <w:pPr>
              <w:numPr>
                <w:ilvl w:val="0"/>
                <w:numId w:val="131"/>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снятию подвагонного огражд</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ния;</w:t>
            </w:r>
          </w:p>
          <w:p w14:paraId="65AAA798"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t>выполнять работы слесарным инструментом и пр</w:t>
            </w:r>
            <w:r w:rsidRPr="00D822DD">
              <w:rPr>
                <w:rFonts w:ascii="Times New Roman" w:eastAsia="Times New Roman" w:hAnsi="Times New Roman" w:cs="Times New Roman"/>
                <w:sz w:val="24"/>
                <w:szCs w:val="24"/>
              </w:rPr>
              <w:t>и</w:t>
            </w:r>
            <w:r w:rsidRPr="00D822DD">
              <w:rPr>
                <w:rFonts w:ascii="Times New Roman" w:eastAsia="Times New Roman" w:hAnsi="Times New Roman" w:cs="Times New Roman"/>
                <w:sz w:val="24"/>
                <w:szCs w:val="24"/>
              </w:rPr>
              <w:t>способлениями;</w:t>
            </w:r>
          </w:p>
          <w:p w14:paraId="5EEC5785"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применять пневматические, электрические инстр</w:t>
            </w:r>
            <w:r w:rsidRPr="00D822DD">
              <w:rPr>
                <w:rFonts w:ascii="Times New Roman" w:eastAsia="Times New Roman" w:hAnsi="Times New Roman" w:cs="Times New Roman"/>
                <w:sz w:val="24"/>
                <w:szCs w:val="24"/>
              </w:rPr>
              <w:t>у</w:t>
            </w:r>
            <w:r w:rsidRPr="00D822DD">
              <w:rPr>
                <w:rFonts w:ascii="Times New Roman" w:eastAsia="Times New Roman" w:hAnsi="Times New Roman" w:cs="Times New Roman"/>
                <w:sz w:val="24"/>
                <w:szCs w:val="24"/>
              </w:rPr>
              <w:t>менты;</w:t>
            </w:r>
          </w:p>
          <w:p w14:paraId="2BE67956"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очистке труб, приборов и р</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зервуаров;</w:t>
            </w:r>
          </w:p>
          <w:p w14:paraId="43C9A0EC" w14:textId="0922D83F"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t>выполнять работы по заправке смазкой узлов и дет</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лей подвижного состава (механического оборудования подвижного состава);</w:t>
            </w:r>
          </w:p>
          <w:p w14:paraId="292F5EEB"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ремонту неисправных пору</w:t>
            </w:r>
            <w:r w:rsidRPr="00D822DD">
              <w:rPr>
                <w:rFonts w:ascii="Times New Roman" w:eastAsia="Times New Roman" w:hAnsi="Times New Roman" w:cs="Times New Roman"/>
                <w:sz w:val="24"/>
                <w:szCs w:val="24"/>
              </w:rPr>
              <w:t>ч</w:t>
            </w:r>
            <w:r w:rsidRPr="00D822DD">
              <w:rPr>
                <w:rFonts w:ascii="Times New Roman" w:eastAsia="Times New Roman" w:hAnsi="Times New Roman" w:cs="Times New Roman"/>
                <w:sz w:val="24"/>
                <w:szCs w:val="24"/>
              </w:rPr>
              <w:t>ней, внутренних и наружных лестниц, подножек, кро</w:t>
            </w:r>
            <w:r w:rsidRPr="00D822DD">
              <w:rPr>
                <w:rFonts w:ascii="Times New Roman" w:eastAsia="Times New Roman" w:hAnsi="Times New Roman" w:cs="Times New Roman"/>
                <w:sz w:val="24"/>
                <w:szCs w:val="24"/>
              </w:rPr>
              <w:t>н</w:t>
            </w:r>
            <w:r w:rsidRPr="00D822DD">
              <w:rPr>
                <w:rFonts w:ascii="Times New Roman" w:eastAsia="Times New Roman" w:hAnsi="Times New Roman" w:cs="Times New Roman"/>
                <w:sz w:val="24"/>
                <w:szCs w:val="24"/>
              </w:rPr>
              <w:t>штейнов, скоб и хомутов крепления тормозного обор</w:t>
            </w:r>
            <w:r w:rsidRPr="00D822DD">
              <w:rPr>
                <w:rFonts w:ascii="Times New Roman" w:eastAsia="Times New Roman" w:hAnsi="Times New Roman" w:cs="Times New Roman"/>
                <w:sz w:val="24"/>
                <w:szCs w:val="24"/>
              </w:rPr>
              <w:t>у</w:t>
            </w:r>
            <w:r w:rsidRPr="00D822DD">
              <w:rPr>
                <w:rFonts w:ascii="Times New Roman" w:eastAsia="Times New Roman" w:hAnsi="Times New Roman" w:cs="Times New Roman"/>
                <w:sz w:val="24"/>
                <w:szCs w:val="24"/>
              </w:rPr>
              <w:t>дования, труб воздушной магистрали;</w:t>
            </w:r>
          </w:p>
          <w:p w14:paraId="19592767"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рассверливанию отверстий с помощью ручного и механизированного инструмента в деталях запорных механизмов подвижного состава (з</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кидках, секторах), рамы кузова (поручнях, подножках, лестницах, кронштейнах), автосцепного устройства (</w:t>
            </w:r>
            <w:proofErr w:type="spellStart"/>
            <w:r w:rsidRPr="00D822DD">
              <w:rPr>
                <w:rFonts w:ascii="Times New Roman" w:eastAsia="Times New Roman" w:hAnsi="Times New Roman" w:cs="Times New Roman"/>
                <w:sz w:val="24"/>
                <w:szCs w:val="24"/>
              </w:rPr>
              <w:t>расцепных</w:t>
            </w:r>
            <w:proofErr w:type="spellEnd"/>
            <w:r w:rsidRPr="00D822DD">
              <w:rPr>
                <w:rFonts w:ascii="Times New Roman" w:eastAsia="Times New Roman" w:hAnsi="Times New Roman" w:cs="Times New Roman"/>
                <w:sz w:val="24"/>
                <w:szCs w:val="24"/>
              </w:rPr>
              <w:t xml:space="preserve"> рычагах, поддерживающих планках), тел</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жек (болтах крепления коробки скользуна, валиках подвески), тормозного оборудования (вертикальных и горизонтальных рычагах, ручках концевых кранов и режимных переключателей) после наплавки изноше</w:t>
            </w:r>
            <w:r w:rsidRPr="00D822DD">
              <w:rPr>
                <w:rFonts w:ascii="Times New Roman" w:eastAsia="Times New Roman" w:hAnsi="Times New Roman" w:cs="Times New Roman"/>
                <w:sz w:val="24"/>
                <w:szCs w:val="24"/>
              </w:rPr>
              <w:t>н</w:t>
            </w:r>
            <w:r w:rsidRPr="00D822DD">
              <w:rPr>
                <w:rFonts w:ascii="Times New Roman" w:eastAsia="Times New Roman" w:hAnsi="Times New Roman" w:cs="Times New Roman"/>
                <w:sz w:val="24"/>
                <w:szCs w:val="24"/>
              </w:rPr>
              <w:t>ных отверстий;</w:t>
            </w:r>
          </w:p>
          <w:p w14:paraId="0C495F95" w14:textId="77777777" w:rsidR="00D822DD" w:rsidRPr="00D822DD" w:rsidRDefault="00D822DD" w:rsidP="00DA06C3">
            <w:pPr>
              <w:numPr>
                <w:ilvl w:val="0"/>
                <w:numId w:val="130"/>
              </w:numPr>
              <w:tabs>
                <w:tab w:val="left" w:pos="-709"/>
                <w:tab w:val="left" w:pos="284"/>
              </w:tabs>
              <w:spacing w:after="16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нарезанию резьбы на подвод</w:t>
            </w:r>
            <w:r w:rsidRPr="00D822DD">
              <w:rPr>
                <w:rFonts w:ascii="Times New Roman" w:eastAsia="Times New Roman" w:hAnsi="Times New Roman" w:cs="Times New Roman"/>
                <w:sz w:val="24"/>
                <w:szCs w:val="24"/>
              </w:rPr>
              <w:t>я</w:t>
            </w:r>
            <w:r w:rsidRPr="00D822DD">
              <w:rPr>
                <w:rFonts w:ascii="Times New Roman" w:eastAsia="Times New Roman" w:hAnsi="Times New Roman" w:cs="Times New Roman"/>
                <w:sz w:val="24"/>
                <w:szCs w:val="24"/>
              </w:rPr>
              <w:t>щих трубах воздушной магистрали при утечках воздуха в тормозной магистрали;</w:t>
            </w:r>
          </w:p>
          <w:p w14:paraId="75E47D57" w14:textId="77777777" w:rsidR="00D822DD" w:rsidRPr="00D822DD" w:rsidRDefault="00D822DD" w:rsidP="00DA06C3">
            <w:pPr>
              <w:numPr>
                <w:ilvl w:val="0"/>
                <w:numId w:val="130"/>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t>выполнять работы по изготовлению скоб и хомутов для крепления труб воздушной тормозной магистрали;</w:t>
            </w:r>
          </w:p>
          <w:p w14:paraId="59A964DF" w14:textId="77777777" w:rsidR="00D822DD" w:rsidRPr="00D822DD" w:rsidRDefault="00D822DD" w:rsidP="00DA06C3">
            <w:pPr>
              <w:numPr>
                <w:ilvl w:val="0"/>
                <w:numId w:val="130"/>
              </w:numPr>
              <w:tabs>
                <w:tab w:val="left" w:pos="-709"/>
                <w:tab w:val="left" w:pos="284"/>
                <w:tab w:val="left" w:pos="426"/>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 xml:space="preserve">  выполнять техническое обслуживание простых у</w:t>
            </w:r>
            <w:r w:rsidRPr="00D822DD">
              <w:rPr>
                <w:rFonts w:ascii="Times New Roman" w:eastAsia="Times New Roman" w:hAnsi="Times New Roman" w:cs="Times New Roman"/>
                <w:sz w:val="24"/>
                <w:szCs w:val="24"/>
              </w:rPr>
              <w:t>з</w:t>
            </w:r>
            <w:r w:rsidRPr="00D822DD">
              <w:rPr>
                <w:rFonts w:ascii="Times New Roman" w:eastAsia="Times New Roman" w:hAnsi="Times New Roman" w:cs="Times New Roman"/>
                <w:sz w:val="24"/>
                <w:szCs w:val="24"/>
              </w:rPr>
              <w:t>лов и деталей подвижного состава железнодорожного транспорта;</w:t>
            </w:r>
          </w:p>
          <w:p w14:paraId="528F9900"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определять визуально исправность простых узлов и деталей подвижного состава железнодорожного тран</w:t>
            </w:r>
            <w:r w:rsidRPr="00D822DD">
              <w:rPr>
                <w:rFonts w:ascii="Times New Roman" w:eastAsia="Times New Roman" w:hAnsi="Times New Roman" w:cs="Times New Roman"/>
                <w:sz w:val="24"/>
                <w:szCs w:val="24"/>
              </w:rPr>
              <w:t>с</w:t>
            </w:r>
            <w:r w:rsidRPr="00D822DD">
              <w:rPr>
                <w:rFonts w:ascii="Times New Roman" w:eastAsia="Times New Roman" w:hAnsi="Times New Roman" w:cs="Times New Roman"/>
                <w:sz w:val="24"/>
                <w:szCs w:val="24"/>
              </w:rPr>
              <w:t>порта в соответствии с требованиями технологии;</w:t>
            </w:r>
          </w:p>
          <w:p w14:paraId="69ED749B"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 xml:space="preserve">    выполнять работы по разборке люлечного и ре</w:t>
            </w:r>
            <w:r w:rsidRPr="00D822DD">
              <w:rPr>
                <w:rFonts w:ascii="Times New Roman" w:eastAsia="Times New Roman" w:hAnsi="Times New Roman" w:cs="Times New Roman"/>
                <w:sz w:val="24"/>
                <w:szCs w:val="24"/>
              </w:rPr>
              <w:t>с</w:t>
            </w:r>
            <w:r w:rsidRPr="00D822DD">
              <w:rPr>
                <w:rFonts w:ascii="Times New Roman" w:eastAsia="Times New Roman" w:hAnsi="Times New Roman" w:cs="Times New Roman"/>
                <w:sz w:val="24"/>
                <w:szCs w:val="24"/>
              </w:rPr>
              <w:t>сорного подвешивания, дисков тормозных;</w:t>
            </w:r>
          </w:p>
          <w:p w14:paraId="559F55D1" w14:textId="77777777" w:rsidR="00D822DD" w:rsidRPr="00D822DD" w:rsidRDefault="00D822DD" w:rsidP="00DA06C3">
            <w:pPr>
              <w:numPr>
                <w:ilvl w:val="0"/>
                <w:numId w:val="130"/>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снятию люлечного подвешив</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 xml:space="preserve">ния тележек, рукавов </w:t>
            </w:r>
            <w:proofErr w:type="spellStart"/>
            <w:r w:rsidRPr="00D822DD">
              <w:rPr>
                <w:rFonts w:ascii="Times New Roman" w:eastAsia="Times New Roman" w:hAnsi="Times New Roman" w:cs="Times New Roman"/>
                <w:sz w:val="24"/>
                <w:szCs w:val="24"/>
              </w:rPr>
              <w:t>токоприемников</w:t>
            </w:r>
            <w:proofErr w:type="spellEnd"/>
            <w:r w:rsidRPr="00D822DD">
              <w:rPr>
                <w:rFonts w:ascii="Times New Roman" w:eastAsia="Times New Roman" w:hAnsi="Times New Roman" w:cs="Times New Roman"/>
                <w:sz w:val="24"/>
                <w:szCs w:val="24"/>
              </w:rPr>
              <w:t>, деталей тормо</w:t>
            </w:r>
            <w:r w:rsidRPr="00D822DD">
              <w:rPr>
                <w:rFonts w:ascii="Times New Roman" w:eastAsia="Times New Roman" w:hAnsi="Times New Roman" w:cs="Times New Roman"/>
                <w:sz w:val="24"/>
                <w:szCs w:val="24"/>
              </w:rPr>
              <w:t>з</w:t>
            </w:r>
            <w:r w:rsidRPr="00D822DD">
              <w:rPr>
                <w:rFonts w:ascii="Times New Roman" w:eastAsia="Times New Roman" w:hAnsi="Times New Roman" w:cs="Times New Roman"/>
                <w:sz w:val="24"/>
                <w:szCs w:val="24"/>
              </w:rPr>
              <w:t>ного оборудования (кранов концевых, рукавов соедин</w:t>
            </w:r>
            <w:r w:rsidRPr="00D822DD">
              <w:rPr>
                <w:rFonts w:ascii="Times New Roman" w:eastAsia="Times New Roman" w:hAnsi="Times New Roman" w:cs="Times New Roman"/>
                <w:sz w:val="24"/>
                <w:szCs w:val="24"/>
              </w:rPr>
              <w:t>и</w:t>
            </w:r>
            <w:r w:rsidRPr="00D822DD">
              <w:rPr>
                <w:rFonts w:ascii="Times New Roman" w:eastAsia="Times New Roman" w:hAnsi="Times New Roman" w:cs="Times New Roman"/>
                <w:sz w:val="24"/>
                <w:szCs w:val="24"/>
              </w:rPr>
              <w:t>тельных, скоб предохранительных), автосцепного устройства (расцепного рычага, валика подъемника, кронштейна расцепного привода), пусковых клапанов, кранов воздушных песочниц, башмаков и колодок то</w:t>
            </w:r>
            <w:r w:rsidRPr="00D822DD">
              <w:rPr>
                <w:rFonts w:ascii="Times New Roman" w:eastAsia="Times New Roman" w:hAnsi="Times New Roman" w:cs="Times New Roman"/>
                <w:sz w:val="24"/>
                <w:szCs w:val="24"/>
              </w:rPr>
              <w:t>р</w:t>
            </w:r>
            <w:r w:rsidRPr="00D822DD">
              <w:rPr>
                <w:rFonts w:ascii="Times New Roman" w:eastAsia="Times New Roman" w:hAnsi="Times New Roman" w:cs="Times New Roman"/>
                <w:sz w:val="24"/>
                <w:szCs w:val="24"/>
              </w:rPr>
              <w:lastRenderedPageBreak/>
              <w:t>мозных, щитков дымовой коробки, пресс-</w:t>
            </w:r>
            <w:proofErr w:type="spellStart"/>
            <w:r w:rsidRPr="00D822DD">
              <w:rPr>
                <w:rFonts w:ascii="Times New Roman" w:eastAsia="Times New Roman" w:hAnsi="Times New Roman" w:cs="Times New Roman"/>
                <w:sz w:val="24"/>
                <w:szCs w:val="24"/>
              </w:rPr>
              <w:t>масленки</w:t>
            </w:r>
            <w:proofErr w:type="spellEnd"/>
            <w:r w:rsidRPr="00D822DD">
              <w:rPr>
                <w:rFonts w:ascii="Times New Roman" w:eastAsia="Times New Roman" w:hAnsi="Times New Roman" w:cs="Times New Roman"/>
                <w:sz w:val="24"/>
                <w:szCs w:val="24"/>
              </w:rPr>
              <w:t xml:space="preserve"> с приводом, водяных насосов, вентиляторов, жалюзи, к</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лориферов, амортизаторов;</w:t>
            </w:r>
          </w:p>
          <w:p w14:paraId="5CAC2843" w14:textId="77777777" w:rsidR="00D822DD" w:rsidRPr="00D822DD" w:rsidRDefault="00D822DD" w:rsidP="00DA06C3">
            <w:pPr>
              <w:numPr>
                <w:ilvl w:val="0"/>
                <w:numId w:val="132"/>
              </w:numPr>
              <w:tabs>
                <w:tab w:val="left" w:pos="-709"/>
                <w:tab w:val="left" w:pos="284"/>
                <w:tab w:val="left" w:pos="426"/>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 xml:space="preserve">выполнять работы по установке рукавов </w:t>
            </w:r>
            <w:proofErr w:type="spellStart"/>
            <w:r w:rsidRPr="00D822DD">
              <w:rPr>
                <w:rFonts w:ascii="Times New Roman" w:eastAsia="Times New Roman" w:hAnsi="Times New Roman" w:cs="Times New Roman"/>
                <w:sz w:val="24"/>
                <w:szCs w:val="24"/>
              </w:rPr>
              <w:t>токоприе</w:t>
            </w:r>
            <w:r w:rsidRPr="00D822DD">
              <w:rPr>
                <w:rFonts w:ascii="Times New Roman" w:eastAsia="Times New Roman" w:hAnsi="Times New Roman" w:cs="Times New Roman"/>
                <w:sz w:val="24"/>
                <w:szCs w:val="24"/>
              </w:rPr>
              <w:t>м</w:t>
            </w:r>
            <w:r w:rsidRPr="00D822DD">
              <w:rPr>
                <w:rFonts w:ascii="Times New Roman" w:eastAsia="Times New Roman" w:hAnsi="Times New Roman" w:cs="Times New Roman"/>
                <w:sz w:val="24"/>
                <w:szCs w:val="24"/>
              </w:rPr>
              <w:t>ников</w:t>
            </w:r>
            <w:proofErr w:type="spellEnd"/>
            <w:r w:rsidRPr="00D822DD">
              <w:rPr>
                <w:rFonts w:ascii="Times New Roman" w:eastAsia="Times New Roman" w:hAnsi="Times New Roman" w:cs="Times New Roman"/>
                <w:sz w:val="24"/>
                <w:szCs w:val="24"/>
              </w:rPr>
              <w:t>, деталей тормозного оборудования (кранов ко</w:t>
            </w:r>
            <w:r w:rsidRPr="00D822DD">
              <w:rPr>
                <w:rFonts w:ascii="Times New Roman" w:eastAsia="Times New Roman" w:hAnsi="Times New Roman" w:cs="Times New Roman"/>
                <w:sz w:val="24"/>
                <w:szCs w:val="24"/>
              </w:rPr>
              <w:t>н</w:t>
            </w:r>
            <w:r w:rsidRPr="00D822DD">
              <w:rPr>
                <w:rFonts w:ascii="Times New Roman" w:eastAsia="Times New Roman" w:hAnsi="Times New Roman" w:cs="Times New Roman"/>
                <w:sz w:val="24"/>
                <w:szCs w:val="24"/>
              </w:rPr>
              <w:t>цевых, рукавов соединительных, скоб предохранител</w:t>
            </w:r>
            <w:r w:rsidRPr="00D822DD">
              <w:rPr>
                <w:rFonts w:ascii="Times New Roman" w:eastAsia="Times New Roman" w:hAnsi="Times New Roman" w:cs="Times New Roman"/>
                <w:sz w:val="24"/>
                <w:szCs w:val="24"/>
              </w:rPr>
              <w:t>ь</w:t>
            </w:r>
            <w:r w:rsidRPr="00D822DD">
              <w:rPr>
                <w:rFonts w:ascii="Times New Roman" w:eastAsia="Times New Roman" w:hAnsi="Times New Roman" w:cs="Times New Roman"/>
                <w:sz w:val="24"/>
                <w:szCs w:val="24"/>
              </w:rPr>
              <w:t>ных), автосцепного устройства (расцепного рычага, в</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лика подъемника, кронштейна расцепного привода), пусковых клапанов, кранов воздушных песочниц, ба</w:t>
            </w:r>
            <w:r w:rsidRPr="00D822DD">
              <w:rPr>
                <w:rFonts w:ascii="Times New Roman" w:eastAsia="Times New Roman" w:hAnsi="Times New Roman" w:cs="Times New Roman"/>
                <w:sz w:val="24"/>
                <w:szCs w:val="24"/>
              </w:rPr>
              <w:t>ш</w:t>
            </w:r>
            <w:r w:rsidRPr="00D822DD">
              <w:rPr>
                <w:rFonts w:ascii="Times New Roman" w:eastAsia="Times New Roman" w:hAnsi="Times New Roman" w:cs="Times New Roman"/>
                <w:sz w:val="24"/>
                <w:szCs w:val="24"/>
              </w:rPr>
              <w:t>маков и колодок тормозных, щитков дымовой коробки, пресс-</w:t>
            </w:r>
            <w:proofErr w:type="spellStart"/>
            <w:r w:rsidRPr="00D822DD">
              <w:rPr>
                <w:rFonts w:ascii="Times New Roman" w:eastAsia="Times New Roman" w:hAnsi="Times New Roman" w:cs="Times New Roman"/>
                <w:sz w:val="24"/>
                <w:szCs w:val="24"/>
              </w:rPr>
              <w:t>масленки</w:t>
            </w:r>
            <w:proofErr w:type="spellEnd"/>
            <w:r w:rsidRPr="00D822DD">
              <w:rPr>
                <w:rFonts w:ascii="Times New Roman" w:eastAsia="Times New Roman" w:hAnsi="Times New Roman" w:cs="Times New Roman"/>
                <w:sz w:val="24"/>
                <w:szCs w:val="24"/>
              </w:rPr>
              <w:t xml:space="preserve"> с приводом, водяных насосов, вентил</w:t>
            </w:r>
            <w:r w:rsidRPr="00D822DD">
              <w:rPr>
                <w:rFonts w:ascii="Times New Roman" w:eastAsia="Times New Roman" w:hAnsi="Times New Roman" w:cs="Times New Roman"/>
                <w:sz w:val="24"/>
                <w:szCs w:val="24"/>
              </w:rPr>
              <w:t>я</w:t>
            </w:r>
            <w:r w:rsidRPr="00D822DD">
              <w:rPr>
                <w:rFonts w:ascii="Times New Roman" w:eastAsia="Times New Roman" w:hAnsi="Times New Roman" w:cs="Times New Roman"/>
                <w:sz w:val="24"/>
                <w:szCs w:val="24"/>
              </w:rPr>
              <w:t>торов, жалюзи, калориферов, амортизаторов;</w:t>
            </w:r>
          </w:p>
          <w:p w14:paraId="53917D69" w14:textId="77777777" w:rsidR="00D822DD" w:rsidRPr="00D822DD" w:rsidRDefault="00D822DD" w:rsidP="00DA06C3">
            <w:pPr>
              <w:numPr>
                <w:ilvl w:val="0"/>
                <w:numId w:val="132"/>
              </w:numPr>
              <w:tabs>
                <w:tab w:val="left" w:pos="-709"/>
                <w:tab w:val="left" w:pos="284"/>
                <w:tab w:val="left" w:pos="426"/>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t>выполнять работы по снятию, разборке, очистке, сборке и установке воздушных, топливных и масляных фильтров, воздухоочистителей, соединительных трубок масло- и водопровода;</w:t>
            </w:r>
          </w:p>
          <w:p w14:paraId="0F8514A4" w14:textId="77777777" w:rsidR="00D822DD" w:rsidRPr="00D822DD" w:rsidRDefault="00D822DD" w:rsidP="00DA06C3">
            <w:pPr>
              <w:numPr>
                <w:ilvl w:val="0"/>
                <w:numId w:val="132"/>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снятию с вагона створок дв</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 xml:space="preserve">рей, бортов, крышек разгрузочных люков, </w:t>
            </w:r>
            <w:proofErr w:type="spellStart"/>
            <w:r w:rsidRPr="00D822DD">
              <w:rPr>
                <w:rFonts w:ascii="Times New Roman" w:eastAsia="Times New Roman" w:hAnsi="Times New Roman" w:cs="Times New Roman"/>
                <w:sz w:val="24"/>
                <w:szCs w:val="24"/>
              </w:rPr>
              <w:t>соединенных</w:t>
            </w:r>
            <w:proofErr w:type="spellEnd"/>
            <w:r w:rsidRPr="00D822DD">
              <w:rPr>
                <w:rFonts w:ascii="Times New Roman" w:eastAsia="Times New Roman" w:hAnsi="Times New Roman" w:cs="Times New Roman"/>
                <w:sz w:val="24"/>
                <w:szCs w:val="24"/>
              </w:rPr>
              <w:t xml:space="preserve"> шплинтами и валиками на подвижной посадке;</w:t>
            </w:r>
          </w:p>
          <w:p w14:paraId="7F7595D7" w14:textId="77777777" w:rsidR="00D822DD" w:rsidRPr="00D822DD" w:rsidRDefault="00D822DD" w:rsidP="00DA06C3">
            <w:pPr>
              <w:numPr>
                <w:ilvl w:val="0"/>
                <w:numId w:val="132"/>
              </w:numPr>
              <w:tabs>
                <w:tab w:val="left" w:pos="-709"/>
                <w:tab w:val="left" w:pos="284"/>
                <w:tab w:val="left" w:pos="426"/>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снятию неисправных и уст</w:t>
            </w:r>
            <w:r w:rsidRPr="00D822DD">
              <w:rPr>
                <w:rFonts w:ascii="Times New Roman" w:eastAsia="Times New Roman" w:hAnsi="Times New Roman" w:cs="Times New Roman"/>
                <w:sz w:val="24"/>
                <w:szCs w:val="24"/>
              </w:rPr>
              <w:t>а</w:t>
            </w:r>
            <w:r w:rsidRPr="00D822DD">
              <w:rPr>
                <w:rFonts w:ascii="Times New Roman" w:eastAsia="Times New Roman" w:hAnsi="Times New Roman" w:cs="Times New Roman"/>
                <w:sz w:val="24"/>
                <w:szCs w:val="24"/>
              </w:rPr>
              <w:t>новке отремонтированных деталей тормозного обор</w:t>
            </w:r>
            <w:r w:rsidRPr="00D822DD">
              <w:rPr>
                <w:rFonts w:ascii="Times New Roman" w:eastAsia="Times New Roman" w:hAnsi="Times New Roman" w:cs="Times New Roman"/>
                <w:sz w:val="24"/>
                <w:szCs w:val="24"/>
              </w:rPr>
              <w:t>у</w:t>
            </w:r>
            <w:r w:rsidRPr="00D822DD">
              <w:rPr>
                <w:rFonts w:ascii="Times New Roman" w:eastAsia="Times New Roman" w:hAnsi="Times New Roman" w:cs="Times New Roman"/>
                <w:sz w:val="24"/>
                <w:szCs w:val="24"/>
              </w:rPr>
              <w:t>дования (кранов разобщительных, кранов концевых, рукавов соединительных, скоб предохранительных, башмаков и колодок тормозных);</w:t>
            </w:r>
          </w:p>
          <w:p w14:paraId="5D025722" w14:textId="77777777" w:rsidR="00D822DD" w:rsidRPr="00D822DD" w:rsidRDefault="00D822DD" w:rsidP="00DA06C3">
            <w:pPr>
              <w:numPr>
                <w:ilvl w:val="0"/>
                <w:numId w:val="132"/>
              </w:numPr>
              <w:tabs>
                <w:tab w:val="left" w:pos="-709"/>
                <w:tab w:val="left" w:pos="284"/>
                <w:tab w:val="left" w:pos="426"/>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разборке главной и маг</w:t>
            </w:r>
            <w:r w:rsidRPr="00D822DD">
              <w:rPr>
                <w:rFonts w:ascii="Times New Roman" w:eastAsia="Times New Roman" w:hAnsi="Times New Roman" w:cs="Times New Roman"/>
                <w:sz w:val="24"/>
                <w:szCs w:val="24"/>
              </w:rPr>
              <w:t>и</w:t>
            </w:r>
            <w:r w:rsidRPr="00D822DD">
              <w:rPr>
                <w:rFonts w:ascii="Times New Roman" w:eastAsia="Times New Roman" w:hAnsi="Times New Roman" w:cs="Times New Roman"/>
                <w:sz w:val="24"/>
                <w:szCs w:val="24"/>
              </w:rPr>
              <w:t>стральной частей воздухораспределителя, дисков то</w:t>
            </w:r>
            <w:r w:rsidRPr="00D822DD">
              <w:rPr>
                <w:rFonts w:ascii="Times New Roman" w:eastAsia="Times New Roman" w:hAnsi="Times New Roman" w:cs="Times New Roman"/>
                <w:sz w:val="24"/>
                <w:szCs w:val="24"/>
              </w:rPr>
              <w:t>р</w:t>
            </w:r>
            <w:r w:rsidRPr="00D822DD">
              <w:rPr>
                <w:rFonts w:ascii="Times New Roman" w:eastAsia="Times New Roman" w:hAnsi="Times New Roman" w:cs="Times New Roman"/>
                <w:sz w:val="24"/>
                <w:szCs w:val="24"/>
              </w:rPr>
              <w:t>мозных, люлечного и рессорного подвешивания;</w:t>
            </w:r>
          </w:p>
          <w:p w14:paraId="3DD5A11F" w14:textId="77777777" w:rsidR="00D822DD" w:rsidRPr="00D822DD" w:rsidRDefault="00D822DD" w:rsidP="00DA06C3">
            <w:pPr>
              <w:numPr>
                <w:ilvl w:val="0"/>
                <w:numId w:val="132"/>
              </w:numPr>
              <w:tabs>
                <w:tab w:val="left" w:pos="-709"/>
                <w:tab w:val="left" w:pos="284"/>
              </w:tabs>
              <w:spacing w:after="0" w:line="259" w:lineRule="auto"/>
              <w:ind w:left="0" w:firstLine="0"/>
              <w:contextualSpacing/>
              <w:jc w:val="both"/>
              <w:rPr>
                <w:rFonts w:ascii="Times New Roman" w:eastAsia="Times New Roman" w:hAnsi="Times New Roman" w:cs="Times New Roman"/>
                <w:sz w:val="24"/>
                <w:szCs w:val="24"/>
              </w:rPr>
            </w:pPr>
            <w:r w:rsidRPr="00D822DD">
              <w:rPr>
                <w:rFonts w:ascii="Times New Roman" w:eastAsia="Times New Roman" w:hAnsi="Times New Roman" w:cs="Times New Roman"/>
                <w:sz w:val="24"/>
                <w:szCs w:val="24"/>
              </w:rPr>
              <w:t>выполнять работы по ремонту (правке) неисправных дверей, створок дверей, бортов, крышек разгрузочных люков бункеров;</w:t>
            </w:r>
          </w:p>
          <w:p w14:paraId="47930012" w14:textId="77777777" w:rsidR="00D822DD" w:rsidRPr="00D822DD" w:rsidRDefault="00D822DD" w:rsidP="00DA06C3">
            <w:pPr>
              <w:numPr>
                <w:ilvl w:val="0"/>
                <w:numId w:val="132"/>
              </w:numPr>
              <w:tabs>
                <w:tab w:val="left" w:pos="-709"/>
                <w:tab w:val="left" w:pos="284"/>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t xml:space="preserve">выполнять работы по установке исправных дверей, крышек разгрузочных люков бункеров, </w:t>
            </w:r>
            <w:proofErr w:type="spellStart"/>
            <w:r w:rsidRPr="00D822DD">
              <w:rPr>
                <w:rFonts w:ascii="Times New Roman" w:eastAsia="Times New Roman" w:hAnsi="Times New Roman" w:cs="Times New Roman"/>
                <w:sz w:val="24"/>
                <w:szCs w:val="24"/>
              </w:rPr>
              <w:t>соединенных</w:t>
            </w:r>
            <w:proofErr w:type="spellEnd"/>
            <w:r w:rsidRPr="00D822DD">
              <w:rPr>
                <w:rFonts w:ascii="Times New Roman" w:eastAsia="Times New Roman" w:hAnsi="Times New Roman" w:cs="Times New Roman"/>
                <w:sz w:val="24"/>
                <w:szCs w:val="24"/>
              </w:rPr>
              <w:t xml:space="preserve"> с рамой и кузовом шплинтовым креплением.</w:t>
            </w:r>
          </w:p>
          <w:p w14:paraId="6D769C43" w14:textId="77777777" w:rsidR="00D822DD" w:rsidRPr="00D822DD" w:rsidRDefault="00D822DD" w:rsidP="00D822DD">
            <w:pPr>
              <w:tabs>
                <w:tab w:val="left" w:pos="-709"/>
                <w:tab w:val="left" w:pos="284"/>
              </w:tabs>
              <w:spacing w:after="0" w:line="259" w:lineRule="auto"/>
              <w:contextualSpacing/>
              <w:jc w:val="both"/>
              <w:rPr>
                <w:rFonts w:ascii="Times New Roman" w:eastAsia="Times New Roman" w:hAnsi="Times New Roman" w:cs="Times New Roman"/>
                <w:sz w:val="24"/>
                <w:szCs w:val="24"/>
              </w:rPr>
            </w:pPr>
          </w:p>
          <w:p w14:paraId="7A559B7D" w14:textId="349544AA" w:rsidR="00D822DD" w:rsidRPr="00D822DD" w:rsidRDefault="00D822DD" w:rsidP="00D822DD">
            <w:pPr>
              <w:tabs>
                <w:tab w:val="left" w:pos="-709"/>
                <w:tab w:val="left" w:pos="284"/>
              </w:tabs>
              <w:spacing w:after="0" w:line="259" w:lineRule="auto"/>
              <w:ind w:left="-426" w:hanging="283"/>
              <w:contextualSpacing/>
              <w:jc w:val="both"/>
              <w:rPr>
                <w:rFonts w:ascii="Times New Roman" w:eastAsia="Times New Roman" w:hAnsi="Times New Roman" w:cs="Times New Roman"/>
                <w:b/>
                <w:sz w:val="24"/>
                <w:szCs w:val="24"/>
              </w:rPr>
            </w:pPr>
            <w:r w:rsidRPr="00D822DD">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b/>
                <w:sz w:val="24"/>
                <w:szCs w:val="24"/>
              </w:rPr>
              <w:t>знания</w:t>
            </w:r>
            <w:r w:rsidRPr="00D822DD">
              <w:rPr>
                <w:rFonts w:ascii="Times New Roman" w:eastAsia="Times New Roman" w:hAnsi="Times New Roman" w:cs="Times New Roman"/>
                <w:b/>
                <w:sz w:val="24"/>
                <w:szCs w:val="24"/>
              </w:rPr>
              <w:t>:</w:t>
            </w:r>
          </w:p>
          <w:p w14:paraId="413B12DB" w14:textId="77777777" w:rsidR="00D822DD" w:rsidRPr="00D822DD" w:rsidRDefault="00D822DD" w:rsidP="00DA06C3">
            <w:pPr>
              <w:numPr>
                <w:ilvl w:val="0"/>
                <w:numId w:val="132"/>
              </w:numPr>
              <w:tabs>
                <w:tab w:val="left" w:pos="-709"/>
                <w:tab w:val="left" w:pos="284"/>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наименование и назначение применяемых деталей подвижного состава;</w:t>
            </w:r>
          </w:p>
          <w:p w14:paraId="124F2C8F"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технологии и применяемые инструменты при мех</w:t>
            </w:r>
            <w:r w:rsidRPr="00D822DD">
              <w:rPr>
                <w:rFonts w:ascii="Times New Roman" w:eastAsia="Calibri" w:hAnsi="Times New Roman" w:cs="Times New Roman"/>
                <w:sz w:val="24"/>
                <w:szCs w:val="24"/>
                <w:lang w:eastAsia="en-US"/>
              </w:rPr>
              <w:t>а</w:t>
            </w:r>
            <w:r w:rsidRPr="00D822DD">
              <w:rPr>
                <w:rFonts w:ascii="Times New Roman" w:eastAsia="Calibri" w:hAnsi="Times New Roman" w:cs="Times New Roman"/>
                <w:sz w:val="24"/>
                <w:szCs w:val="24"/>
                <w:lang w:eastAsia="en-US"/>
              </w:rPr>
              <w:t>нической обработке несложных деталей в объеме, н</w:t>
            </w:r>
            <w:r w:rsidRPr="00D822DD">
              <w:rPr>
                <w:rFonts w:ascii="Times New Roman" w:eastAsia="Calibri" w:hAnsi="Times New Roman" w:cs="Times New Roman"/>
                <w:sz w:val="24"/>
                <w:szCs w:val="24"/>
                <w:lang w:eastAsia="en-US"/>
              </w:rPr>
              <w:t>е</w:t>
            </w:r>
            <w:r w:rsidRPr="00D822DD">
              <w:rPr>
                <w:rFonts w:ascii="Times New Roman" w:eastAsia="Calibri" w:hAnsi="Times New Roman" w:cs="Times New Roman"/>
                <w:sz w:val="24"/>
                <w:szCs w:val="24"/>
                <w:lang w:eastAsia="en-US"/>
              </w:rPr>
              <w:t>обходимом для выполнения работ;</w:t>
            </w:r>
          </w:p>
          <w:p w14:paraId="026D2AFE"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устройство подвижного состава в объеме, необход</w:t>
            </w:r>
            <w:r w:rsidRPr="00D822DD">
              <w:rPr>
                <w:rFonts w:ascii="Times New Roman" w:eastAsia="Calibri" w:hAnsi="Times New Roman" w:cs="Times New Roman"/>
                <w:sz w:val="24"/>
                <w:szCs w:val="24"/>
                <w:lang w:eastAsia="en-US"/>
              </w:rPr>
              <w:t>и</w:t>
            </w:r>
            <w:r w:rsidRPr="00D822DD">
              <w:rPr>
                <w:rFonts w:ascii="Times New Roman" w:eastAsia="Calibri" w:hAnsi="Times New Roman" w:cs="Times New Roman"/>
                <w:sz w:val="24"/>
                <w:szCs w:val="24"/>
                <w:lang w:eastAsia="en-US"/>
              </w:rPr>
              <w:t>мом для выполнения работ по очистке и проверке н</w:t>
            </w:r>
            <w:r w:rsidRPr="00D822DD">
              <w:rPr>
                <w:rFonts w:ascii="Times New Roman" w:eastAsia="Calibri" w:hAnsi="Times New Roman" w:cs="Times New Roman"/>
                <w:sz w:val="24"/>
                <w:szCs w:val="24"/>
                <w:lang w:eastAsia="en-US"/>
              </w:rPr>
              <w:t>е</w:t>
            </w:r>
            <w:r w:rsidRPr="00D822DD">
              <w:rPr>
                <w:rFonts w:ascii="Times New Roman" w:eastAsia="Calibri" w:hAnsi="Times New Roman" w:cs="Times New Roman"/>
                <w:sz w:val="24"/>
                <w:szCs w:val="24"/>
                <w:lang w:eastAsia="en-US"/>
              </w:rPr>
              <w:t>сложных деталей подвижного состава железнодоро</w:t>
            </w:r>
            <w:r w:rsidRPr="00D822DD">
              <w:rPr>
                <w:rFonts w:ascii="Times New Roman" w:eastAsia="Calibri" w:hAnsi="Times New Roman" w:cs="Times New Roman"/>
                <w:sz w:val="24"/>
                <w:szCs w:val="24"/>
                <w:lang w:eastAsia="en-US"/>
              </w:rPr>
              <w:t>ж</w:t>
            </w:r>
            <w:r w:rsidRPr="00D822DD">
              <w:rPr>
                <w:rFonts w:ascii="Times New Roman" w:eastAsia="Calibri" w:hAnsi="Times New Roman" w:cs="Times New Roman"/>
                <w:sz w:val="24"/>
                <w:szCs w:val="24"/>
                <w:lang w:eastAsia="en-US"/>
              </w:rPr>
              <w:t>ного транспорта;</w:t>
            </w:r>
          </w:p>
          <w:p w14:paraId="3116F8DD"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требования охраны труда, пожарной безопасности в объеме, необходимом для выполнения работ по очистке и проверке несложных деталей подвижного состава ж</w:t>
            </w:r>
            <w:r w:rsidRPr="00D822DD">
              <w:rPr>
                <w:rFonts w:ascii="Times New Roman" w:eastAsia="Calibri" w:hAnsi="Times New Roman" w:cs="Times New Roman"/>
                <w:sz w:val="24"/>
                <w:szCs w:val="24"/>
                <w:lang w:eastAsia="en-US"/>
              </w:rPr>
              <w:t>е</w:t>
            </w:r>
            <w:r w:rsidRPr="00D822DD">
              <w:rPr>
                <w:rFonts w:ascii="Times New Roman" w:eastAsia="Calibri" w:hAnsi="Times New Roman" w:cs="Times New Roman"/>
                <w:sz w:val="24"/>
                <w:szCs w:val="24"/>
                <w:lang w:eastAsia="en-US"/>
              </w:rPr>
              <w:t>лезнодорожного транспорта;</w:t>
            </w:r>
          </w:p>
          <w:p w14:paraId="5955FEAB" w14:textId="77777777" w:rsidR="00D822DD" w:rsidRPr="00D822DD" w:rsidRDefault="00D822DD" w:rsidP="00DA06C3">
            <w:pPr>
              <w:numPr>
                <w:ilvl w:val="0"/>
                <w:numId w:val="132"/>
              </w:numPr>
              <w:tabs>
                <w:tab w:val="left" w:pos="-709"/>
                <w:tab w:val="left" w:pos="284"/>
              </w:tabs>
              <w:spacing w:after="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Times New Roman" w:hAnsi="Times New Roman" w:cs="Times New Roman"/>
                <w:sz w:val="24"/>
                <w:szCs w:val="24"/>
              </w:rPr>
              <w:lastRenderedPageBreak/>
              <w:t>локальные нормативные акты, связанные с технич</w:t>
            </w:r>
            <w:r w:rsidRPr="00D822DD">
              <w:rPr>
                <w:rFonts w:ascii="Times New Roman" w:eastAsia="Times New Roman" w:hAnsi="Times New Roman" w:cs="Times New Roman"/>
                <w:sz w:val="24"/>
                <w:szCs w:val="24"/>
              </w:rPr>
              <w:t>е</w:t>
            </w:r>
            <w:r w:rsidRPr="00D822DD">
              <w:rPr>
                <w:rFonts w:ascii="Times New Roman" w:eastAsia="Times New Roman" w:hAnsi="Times New Roman" w:cs="Times New Roman"/>
                <w:sz w:val="24"/>
                <w:szCs w:val="24"/>
              </w:rPr>
              <w:t>ским обслуживанием, ремонтом и испытанием подви</w:t>
            </w:r>
            <w:r w:rsidRPr="00D822DD">
              <w:rPr>
                <w:rFonts w:ascii="Times New Roman" w:eastAsia="Times New Roman" w:hAnsi="Times New Roman" w:cs="Times New Roman"/>
                <w:sz w:val="24"/>
                <w:szCs w:val="24"/>
              </w:rPr>
              <w:t>ж</w:t>
            </w:r>
            <w:r w:rsidRPr="00D822DD">
              <w:rPr>
                <w:rFonts w:ascii="Times New Roman" w:eastAsia="Times New Roman" w:hAnsi="Times New Roman" w:cs="Times New Roman"/>
                <w:sz w:val="24"/>
                <w:szCs w:val="24"/>
              </w:rPr>
              <w:t>ного состава железнодорожного транспорта, в объеме, необходимом для выполнения работ;</w:t>
            </w:r>
          </w:p>
          <w:p w14:paraId="5317C26F"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основные механические свойства обрабатываемых деталей, материалов в объеме, необходимом для в</w:t>
            </w:r>
            <w:r w:rsidRPr="00D822DD">
              <w:rPr>
                <w:rFonts w:ascii="Times New Roman" w:eastAsia="Calibri" w:hAnsi="Times New Roman" w:cs="Times New Roman"/>
                <w:sz w:val="24"/>
                <w:szCs w:val="24"/>
                <w:lang w:eastAsia="en-US"/>
              </w:rPr>
              <w:t>ы</w:t>
            </w:r>
            <w:r w:rsidRPr="00D822DD">
              <w:rPr>
                <w:rFonts w:ascii="Times New Roman" w:eastAsia="Calibri" w:hAnsi="Times New Roman" w:cs="Times New Roman"/>
                <w:sz w:val="24"/>
                <w:szCs w:val="24"/>
                <w:lang w:eastAsia="en-US"/>
              </w:rPr>
              <w:t>полнения работ;</w:t>
            </w:r>
          </w:p>
          <w:p w14:paraId="518AEDC5"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наименование и маркировку расходных материалов;</w:t>
            </w:r>
          </w:p>
          <w:p w14:paraId="59D0896A"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виды и назначение механических средств, примен</w:t>
            </w:r>
            <w:r w:rsidRPr="00D822DD">
              <w:rPr>
                <w:rFonts w:ascii="Times New Roman" w:eastAsia="Calibri" w:hAnsi="Times New Roman" w:cs="Times New Roman"/>
                <w:sz w:val="24"/>
                <w:szCs w:val="24"/>
                <w:lang w:eastAsia="en-US"/>
              </w:rPr>
              <w:t>я</w:t>
            </w:r>
            <w:r w:rsidRPr="00D822DD">
              <w:rPr>
                <w:rFonts w:ascii="Times New Roman" w:eastAsia="Calibri" w:hAnsi="Times New Roman" w:cs="Times New Roman"/>
                <w:sz w:val="24"/>
                <w:szCs w:val="24"/>
                <w:lang w:eastAsia="en-US"/>
              </w:rPr>
              <w:t>емых при обработке деталей, в объеме, необходимом для выполнения работ по подготовке и заправке ра</w:t>
            </w:r>
            <w:r w:rsidRPr="00D822DD">
              <w:rPr>
                <w:rFonts w:ascii="Times New Roman" w:eastAsia="Calibri" w:hAnsi="Times New Roman" w:cs="Times New Roman"/>
                <w:sz w:val="24"/>
                <w:szCs w:val="24"/>
                <w:lang w:eastAsia="en-US"/>
              </w:rPr>
              <w:t>с</w:t>
            </w:r>
            <w:r w:rsidRPr="00D822DD">
              <w:rPr>
                <w:rFonts w:ascii="Times New Roman" w:eastAsia="Calibri" w:hAnsi="Times New Roman" w:cs="Times New Roman"/>
                <w:sz w:val="24"/>
                <w:szCs w:val="24"/>
                <w:lang w:eastAsia="en-US"/>
              </w:rPr>
              <w:t>ходными материалами подвижного состава железнод</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t>рожного транспорта;</w:t>
            </w:r>
          </w:p>
          <w:p w14:paraId="30348219"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виды и назначение промывающих и смазывающих средств;</w:t>
            </w:r>
          </w:p>
          <w:p w14:paraId="696FC3B5"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нормы расхода смазочных материалов;</w:t>
            </w:r>
          </w:p>
          <w:p w14:paraId="7FB3F3A8"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технологию заправки расходными материалами п</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t>движного состава;</w:t>
            </w:r>
          </w:p>
          <w:p w14:paraId="35976C5E"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инструкции по эксплуатации применяемого обор</w:t>
            </w:r>
            <w:r w:rsidRPr="00D822DD">
              <w:rPr>
                <w:rFonts w:ascii="Times New Roman" w:eastAsia="Calibri" w:hAnsi="Times New Roman" w:cs="Times New Roman"/>
                <w:sz w:val="24"/>
                <w:szCs w:val="24"/>
                <w:lang w:eastAsia="en-US"/>
              </w:rPr>
              <w:t>у</w:t>
            </w:r>
            <w:r w:rsidRPr="00D822DD">
              <w:rPr>
                <w:rFonts w:ascii="Times New Roman" w:eastAsia="Calibri" w:hAnsi="Times New Roman" w:cs="Times New Roman"/>
                <w:sz w:val="24"/>
                <w:szCs w:val="24"/>
                <w:lang w:eastAsia="en-US"/>
              </w:rPr>
              <w:t>дования в объеме, необходимом для выполнения работ по подготовке и заправке расходными материалами п</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t>движного состава железнодорожного транспорта;</w:t>
            </w:r>
          </w:p>
          <w:p w14:paraId="0D25210D"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устройство подвижного состава в объеме, необход</w:t>
            </w:r>
            <w:r w:rsidRPr="00D822DD">
              <w:rPr>
                <w:rFonts w:ascii="Times New Roman" w:eastAsia="Calibri" w:hAnsi="Times New Roman" w:cs="Times New Roman"/>
                <w:sz w:val="24"/>
                <w:szCs w:val="24"/>
                <w:lang w:eastAsia="en-US"/>
              </w:rPr>
              <w:t>и</w:t>
            </w:r>
            <w:r w:rsidRPr="00D822DD">
              <w:rPr>
                <w:rFonts w:ascii="Times New Roman" w:eastAsia="Calibri" w:hAnsi="Times New Roman" w:cs="Times New Roman"/>
                <w:sz w:val="24"/>
                <w:szCs w:val="24"/>
                <w:lang w:eastAsia="en-US"/>
              </w:rPr>
              <w:t>мом для выполнения работ по подготовке и заправке расходными материалами подвижного состава желе</w:t>
            </w:r>
            <w:r w:rsidRPr="00D822DD">
              <w:rPr>
                <w:rFonts w:ascii="Times New Roman" w:eastAsia="Calibri" w:hAnsi="Times New Roman" w:cs="Times New Roman"/>
                <w:sz w:val="24"/>
                <w:szCs w:val="24"/>
                <w:lang w:eastAsia="en-US"/>
              </w:rPr>
              <w:t>з</w:t>
            </w:r>
            <w:r w:rsidRPr="00D822DD">
              <w:rPr>
                <w:rFonts w:ascii="Times New Roman" w:eastAsia="Calibri" w:hAnsi="Times New Roman" w:cs="Times New Roman"/>
                <w:sz w:val="24"/>
                <w:szCs w:val="24"/>
                <w:lang w:eastAsia="en-US"/>
              </w:rPr>
              <w:t>нодорожного транспорта;</w:t>
            </w:r>
          </w:p>
          <w:p w14:paraId="6471AD76"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технологический процесс ремонта несложных дет</w:t>
            </w:r>
            <w:r w:rsidRPr="00D822DD">
              <w:rPr>
                <w:rFonts w:ascii="Times New Roman" w:eastAsia="Calibri" w:hAnsi="Times New Roman" w:cs="Times New Roman"/>
                <w:sz w:val="24"/>
                <w:szCs w:val="24"/>
                <w:lang w:eastAsia="en-US"/>
              </w:rPr>
              <w:t>а</w:t>
            </w:r>
            <w:r w:rsidRPr="00D822DD">
              <w:rPr>
                <w:rFonts w:ascii="Times New Roman" w:eastAsia="Calibri" w:hAnsi="Times New Roman" w:cs="Times New Roman"/>
                <w:sz w:val="24"/>
                <w:szCs w:val="24"/>
                <w:lang w:eastAsia="en-US"/>
              </w:rPr>
              <w:t>лей подвижного состава (поручней, подвагонных ограждений, поручней составителя, лестниц, подножек, подножек составителя, кронштейнов, державок конц</w:t>
            </w:r>
            <w:r w:rsidRPr="00D822DD">
              <w:rPr>
                <w:rFonts w:ascii="Times New Roman" w:eastAsia="Calibri" w:hAnsi="Times New Roman" w:cs="Times New Roman"/>
                <w:sz w:val="24"/>
                <w:szCs w:val="24"/>
                <w:lang w:eastAsia="en-US"/>
              </w:rPr>
              <w:t>е</w:t>
            </w:r>
            <w:r w:rsidRPr="00D822DD">
              <w:rPr>
                <w:rFonts w:ascii="Times New Roman" w:eastAsia="Calibri" w:hAnsi="Times New Roman" w:cs="Times New Roman"/>
                <w:sz w:val="24"/>
                <w:szCs w:val="24"/>
                <w:lang w:eastAsia="en-US"/>
              </w:rPr>
              <w:t>вых кранов, труб воздушной магистрали, штуцеров фланцев песочных труб и сопел песочниц, труб, резе</w:t>
            </w:r>
            <w:r w:rsidRPr="00D822DD">
              <w:rPr>
                <w:rFonts w:ascii="Times New Roman" w:eastAsia="Calibri" w:hAnsi="Times New Roman" w:cs="Times New Roman"/>
                <w:sz w:val="24"/>
                <w:szCs w:val="24"/>
                <w:lang w:eastAsia="en-US"/>
              </w:rPr>
              <w:t>р</w:t>
            </w:r>
            <w:r w:rsidRPr="00D822DD">
              <w:rPr>
                <w:rFonts w:ascii="Times New Roman" w:eastAsia="Calibri" w:hAnsi="Times New Roman" w:cs="Times New Roman"/>
                <w:sz w:val="24"/>
                <w:szCs w:val="24"/>
                <w:lang w:eastAsia="en-US"/>
              </w:rPr>
              <w:t>вуаров, экранов печей);</w:t>
            </w:r>
          </w:p>
          <w:p w14:paraId="78187B7A"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основные понятия о допусках и посадках, квалитетах (по 12-14 квалитетам), параметрах шероховатости;</w:t>
            </w:r>
          </w:p>
          <w:p w14:paraId="5E4601F0"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слесарное дело в части прогонки резьбы на болтах и гайках в объеме, необходимом для выполнения работ по ремонту неисправных несложных деталей подви</w:t>
            </w:r>
            <w:r w:rsidRPr="00D822DD">
              <w:rPr>
                <w:rFonts w:ascii="Times New Roman" w:eastAsia="Calibri" w:hAnsi="Times New Roman" w:cs="Times New Roman"/>
                <w:sz w:val="24"/>
                <w:szCs w:val="24"/>
                <w:lang w:eastAsia="en-US"/>
              </w:rPr>
              <w:t>ж</w:t>
            </w:r>
            <w:r w:rsidRPr="00D822DD">
              <w:rPr>
                <w:rFonts w:ascii="Times New Roman" w:eastAsia="Calibri" w:hAnsi="Times New Roman" w:cs="Times New Roman"/>
                <w:sz w:val="24"/>
                <w:szCs w:val="24"/>
                <w:lang w:eastAsia="en-US"/>
              </w:rPr>
              <w:t>ного состава железнодорожного транспорта;</w:t>
            </w:r>
          </w:p>
          <w:p w14:paraId="3EC52F60"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технологии изготовления несложных деталей (скобы и хомуты для крепления труб, наконечники песочниц, сетки песочниц, прокладки);</w:t>
            </w:r>
          </w:p>
          <w:p w14:paraId="2DB751E3"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нормы допусков и износов простых узлов и деталей;</w:t>
            </w:r>
          </w:p>
          <w:p w14:paraId="6CCD4D66"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устройство и порядок использования контрольно-измерительных инструментов, шаблонов, приборов и приспособлений, применяемых при техническом о</w:t>
            </w:r>
            <w:r w:rsidRPr="00D822DD">
              <w:rPr>
                <w:rFonts w:ascii="Times New Roman" w:eastAsia="Calibri" w:hAnsi="Times New Roman" w:cs="Times New Roman"/>
                <w:sz w:val="24"/>
                <w:szCs w:val="24"/>
                <w:lang w:eastAsia="en-US"/>
              </w:rPr>
              <w:t>б</w:t>
            </w:r>
            <w:r w:rsidRPr="00D822DD">
              <w:rPr>
                <w:rFonts w:ascii="Times New Roman" w:eastAsia="Calibri" w:hAnsi="Times New Roman" w:cs="Times New Roman"/>
                <w:sz w:val="24"/>
                <w:szCs w:val="24"/>
                <w:lang w:eastAsia="en-US"/>
              </w:rPr>
              <w:t>служивании простых узлов и деталей подвижного с</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lastRenderedPageBreak/>
              <w:t>става железнодорожного транспорта;</w:t>
            </w:r>
          </w:p>
          <w:p w14:paraId="1B1F3D64"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технологический процесс замены негодных простых узлов и деталей подвижного состава железнодорожного транспорта (расцепного привода, кранов концевых, кранов разобщительных, рукавов соединительных, скоб предохранительных, башмаков и колодок тормозных, стоп-кранов, кранов воздушных песочниц, тормозных цилиндров, регуляторов давления насосов, фильтров воздушных, топливных и масляных, скоб предохран</w:t>
            </w:r>
            <w:r w:rsidRPr="00D822DD">
              <w:rPr>
                <w:rFonts w:ascii="Times New Roman" w:eastAsia="Calibri" w:hAnsi="Times New Roman" w:cs="Times New Roman"/>
                <w:sz w:val="24"/>
                <w:szCs w:val="24"/>
                <w:lang w:eastAsia="en-US"/>
              </w:rPr>
              <w:t>и</w:t>
            </w:r>
            <w:r w:rsidRPr="00D822DD">
              <w:rPr>
                <w:rFonts w:ascii="Times New Roman" w:eastAsia="Calibri" w:hAnsi="Times New Roman" w:cs="Times New Roman"/>
                <w:sz w:val="24"/>
                <w:szCs w:val="24"/>
                <w:lang w:eastAsia="en-US"/>
              </w:rPr>
              <w:t>тельных);</w:t>
            </w:r>
          </w:p>
          <w:p w14:paraId="1882D80F"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технологический процесс сверления отверстий ру</w:t>
            </w:r>
            <w:r w:rsidRPr="00D822DD">
              <w:rPr>
                <w:rFonts w:ascii="Times New Roman" w:eastAsia="Calibri" w:hAnsi="Times New Roman" w:cs="Times New Roman"/>
                <w:sz w:val="24"/>
                <w:szCs w:val="24"/>
                <w:lang w:eastAsia="en-US"/>
              </w:rPr>
              <w:t>ч</w:t>
            </w:r>
            <w:r w:rsidRPr="00D822DD">
              <w:rPr>
                <w:rFonts w:ascii="Times New Roman" w:eastAsia="Calibri" w:hAnsi="Times New Roman" w:cs="Times New Roman"/>
                <w:sz w:val="24"/>
                <w:szCs w:val="24"/>
                <w:lang w:eastAsia="en-US"/>
              </w:rPr>
              <w:t>ным и механизированным инструментом;</w:t>
            </w:r>
          </w:p>
          <w:p w14:paraId="6EA769CC"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технологический процесс нарезки резьбы;</w:t>
            </w:r>
          </w:p>
          <w:p w14:paraId="2792B9B6" w14:textId="77777777" w:rsidR="00D822DD" w:rsidRPr="00D822DD" w:rsidRDefault="00D822DD" w:rsidP="00DA06C3">
            <w:pPr>
              <w:numPr>
                <w:ilvl w:val="0"/>
                <w:numId w:val="132"/>
              </w:numPr>
              <w:tabs>
                <w:tab w:val="left" w:pos="-709"/>
                <w:tab w:val="left" w:pos="284"/>
              </w:tabs>
              <w:spacing w:after="160" w:line="259" w:lineRule="auto"/>
              <w:ind w:left="0" w:firstLine="0"/>
              <w:contextualSpacing/>
              <w:jc w:val="both"/>
              <w:rPr>
                <w:rFonts w:ascii="Times New Roman" w:eastAsia="Calibri" w:hAnsi="Times New Roman" w:cs="Times New Roman"/>
                <w:sz w:val="24"/>
                <w:szCs w:val="24"/>
                <w:lang w:eastAsia="en-US"/>
              </w:rPr>
            </w:pPr>
            <w:r w:rsidRPr="00D822DD">
              <w:rPr>
                <w:rFonts w:ascii="Times New Roman" w:eastAsia="Calibri" w:hAnsi="Times New Roman" w:cs="Times New Roman"/>
                <w:sz w:val="24"/>
                <w:szCs w:val="24"/>
                <w:lang w:eastAsia="en-US"/>
              </w:rPr>
              <w:t>технологический процесс разборки, сборки, ремонта, замены негодных простых узлов и деталей подвижного состава железнодорожного транспорта (створок дверей полувагонов, дверей крытых вагонов, бортов платформ, крышек разгрузочных люков бункеров, деталей расце</w:t>
            </w:r>
            <w:r w:rsidRPr="00D822DD">
              <w:rPr>
                <w:rFonts w:ascii="Times New Roman" w:eastAsia="Calibri" w:hAnsi="Times New Roman" w:cs="Times New Roman"/>
                <w:sz w:val="24"/>
                <w:szCs w:val="24"/>
                <w:lang w:eastAsia="en-US"/>
              </w:rPr>
              <w:t>п</w:t>
            </w:r>
            <w:r w:rsidRPr="00D822DD">
              <w:rPr>
                <w:rFonts w:ascii="Times New Roman" w:eastAsia="Calibri" w:hAnsi="Times New Roman" w:cs="Times New Roman"/>
                <w:sz w:val="24"/>
                <w:szCs w:val="24"/>
                <w:lang w:eastAsia="en-US"/>
              </w:rPr>
              <w:t>ного привода, кранов концевых, кранов разобщител</w:t>
            </w:r>
            <w:r w:rsidRPr="00D822DD">
              <w:rPr>
                <w:rFonts w:ascii="Times New Roman" w:eastAsia="Calibri" w:hAnsi="Times New Roman" w:cs="Times New Roman"/>
                <w:sz w:val="24"/>
                <w:szCs w:val="24"/>
                <w:lang w:eastAsia="en-US"/>
              </w:rPr>
              <w:t>ь</w:t>
            </w:r>
            <w:r w:rsidRPr="00D822DD">
              <w:rPr>
                <w:rFonts w:ascii="Times New Roman" w:eastAsia="Calibri" w:hAnsi="Times New Roman" w:cs="Times New Roman"/>
                <w:sz w:val="24"/>
                <w:szCs w:val="24"/>
                <w:lang w:eastAsia="en-US"/>
              </w:rPr>
              <w:t>ных, рукавов соединительных, скоб предохранител</w:t>
            </w:r>
            <w:r w:rsidRPr="00D822DD">
              <w:rPr>
                <w:rFonts w:ascii="Times New Roman" w:eastAsia="Calibri" w:hAnsi="Times New Roman" w:cs="Times New Roman"/>
                <w:sz w:val="24"/>
                <w:szCs w:val="24"/>
                <w:lang w:eastAsia="en-US"/>
              </w:rPr>
              <w:t>ь</w:t>
            </w:r>
            <w:r w:rsidRPr="00D822DD">
              <w:rPr>
                <w:rFonts w:ascii="Times New Roman" w:eastAsia="Calibri" w:hAnsi="Times New Roman" w:cs="Times New Roman"/>
                <w:sz w:val="24"/>
                <w:szCs w:val="24"/>
                <w:lang w:eastAsia="en-US"/>
              </w:rPr>
              <w:t>ных, башмаков и колодок тормозных, стоп-кранов, кр</w:t>
            </w:r>
            <w:r w:rsidRPr="00D822DD">
              <w:rPr>
                <w:rFonts w:ascii="Times New Roman" w:eastAsia="Calibri" w:hAnsi="Times New Roman" w:cs="Times New Roman"/>
                <w:sz w:val="24"/>
                <w:szCs w:val="24"/>
                <w:lang w:eastAsia="en-US"/>
              </w:rPr>
              <w:t>а</w:t>
            </w:r>
            <w:r w:rsidRPr="00D822DD">
              <w:rPr>
                <w:rFonts w:ascii="Times New Roman" w:eastAsia="Calibri" w:hAnsi="Times New Roman" w:cs="Times New Roman"/>
                <w:sz w:val="24"/>
                <w:szCs w:val="24"/>
                <w:lang w:eastAsia="en-US"/>
              </w:rPr>
              <w:t>нов воздушных песочниц, регуляторов давления нас</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t>сов, фильтров воздушных, топливных и масляных, во</w:t>
            </w:r>
            <w:r w:rsidRPr="00D822DD">
              <w:rPr>
                <w:rFonts w:ascii="Times New Roman" w:eastAsia="Calibri" w:hAnsi="Times New Roman" w:cs="Times New Roman"/>
                <w:sz w:val="24"/>
                <w:szCs w:val="24"/>
                <w:lang w:eastAsia="en-US"/>
              </w:rPr>
              <w:t>з</w:t>
            </w:r>
            <w:r w:rsidRPr="00D822DD">
              <w:rPr>
                <w:rFonts w:ascii="Times New Roman" w:eastAsia="Calibri" w:hAnsi="Times New Roman" w:cs="Times New Roman"/>
                <w:sz w:val="24"/>
                <w:szCs w:val="24"/>
                <w:lang w:eastAsia="en-US"/>
              </w:rPr>
              <w:t>духоочистителей, соединительных трубок масло- и в</w:t>
            </w:r>
            <w:r w:rsidRPr="00D822DD">
              <w:rPr>
                <w:rFonts w:ascii="Times New Roman" w:eastAsia="Calibri" w:hAnsi="Times New Roman" w:cs="Times New Roman"/>
                <w:sz w:val="24"/>
                <w:szCs w:val="24"/>
                <w:lang w:eastAsia="en-US"/>
              </w:rPr>
              <w:t>о</w:t>
            </w:r>
            <w:r w:rsidRPr="00D822DD">
              <w:rPr>
                <w:rFonts w:ascii="Times New Roman" w:eastAsia="Calibri" w:hAnsi="Times New Roman" w:cs="Times New Roman"/>
                <w:sz w:val="24"/>
                <w:szCs w:val="24"/>
                <w:lang w:eastAsia="en-US"/>
              </w:rPr>
              <w:t>допровода, водомеров и термометров водяного отопл</w:t>
            </w:r>
            <w:r w:rsidRPr="00D822DD">
              <w:rPr>
                <w:rFonts w:ascii="Times New Roman" w:eastAsia="Calibri" w:hAnsi="Times New Roman" w:cs="Times New Roman"/>
                <w:sz w:val="24"/>
                <w:szCs w:val="24"/>
                <w:lang w:eastAsia="en-US"/>
              </w:rPr>
              <w:t>е</w:t>
            </w:r>
            <w:r w:rsidRPr="00D822DD">
              <w:rPr>
                <w:rFonts w:ascii="Times New Roman" w:eastAsia="Calibri" w:hAnsi="Times New Roman" w:cs="Times New Roman"/>
                <w:sz w:val="24"/>
                <w:szCs w:val="24"/>
                <w:lang w:eastAsia="en-US"/>
              </w:rPr>
              <w:t>ния, вентилей и клапанов промывочных устройств)</w:t>
            </w:r>
          </w:p>
          <w:p w14:paraId="07730F6A" w14:textId="2E608CAE" w:rsidR="00820573" w:rsidRPr="009C154B" w:rsidRDefault="00820573" w:rsidP="00820573">
            <w:pPr>
              <w:spacing w:after="0" w:line="240" w:lineRule="auto"/>
              <w:rPr>
                <w:rFonts w:ascii="Times New Roman" w:hAnsi="Times New Roman" w:cs="Times New Roman"/>
                <w:b/>
                <w:sz w:val="24"/>
                <w:szCs w:val="24"/>
              </w:rPr>
            </w:pPr>
          </w:p>
        </w:tc>
      </w:tr>
      <w:tr w:rsidR="00820573" w:rsidRPr="009C154B" w14:paraId="3DC484FE" w14:textId="77777777" w:rsidTr="002D4CE3">
        <w:trPr>
          <w:trHeight w:val="481"/>
          <w:jc w:val="center"/>
        </w:trPr>
        <w:tc>
          <w:tcPr>
            <w:tcW w:w="1761" w:type="dxa"/>
            <w:shd w:val="clear" w:color="auto" w:fill="auto"/>
          </w:tcPr>
          <w:p w14:paraId="71D8D48C"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265EF65F" w14:textId="1782CE9E" w:rsidR="00820573"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24367 Наря</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чик локом</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тивных бр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гад</w:t>
            </w:r>
          </w:p>
        </w:tc>
        <w:tc>
          <w:tcPr>
            <w:tcW w:w="6012" w:type="dxa"/>
            <w:shd w:val="clear" w:color="auto" w:fill="auto"/>
          </w:tcPr>
          <w:p w14:paraId="2378B1B6" w14:textId="77777777" w:rsidR="005F6A59" w:rsidRPr="005F6A59" w:rsidRDefault="005F6A59" w:rsidP="005F6A59">
            <w:pPr>
              <w:spacing w:after="0" w:line="240" w:lineRule="auto"/>
              <w:rPr>
                <w:rFonts w:ascii="Times New Roman" w:eastAsia="Times New Roman" w:hAnsi="Times New Roman" w:cs="Times New Roman"/>
                <w:b/>
                <w:color w:val="000000"/>
                <w:sz w:val="24"/>
                <w:szCs w:val="24"/>
              </w:rPr>
            </w:pPr>
            <w:r w:rsidRPr="005F6A59">
              <w:rPr>
                <w:rFonts w:ascii="Times New Roman" w:eastAsia="Times New Roman" w:hAnsi="Times New Roman" w:cs="Times New Roman"/>
                <w:b/>
                <w:color w:val="000000"/>
                <w:sz w:val="24"/>
                <w:szCs w:val="24"/>
              </w:rPr>
              <w:t xml:space="preserve">Практический опыт: </w:t>
            </w:r>
          </w:p>
          <w:p w14:paraId="58B0C58A"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формирование локомотивных бригад, бригад рефр</w:t>
            </w:r>
            <w:r w:rsidRPr="006E15E7">
              <w:rPr>
                <w:rFonts w:ascii="Times New Roman" w:eastAsia="Times New Roman" w:hAnsi="Times New Roman" w:cs="Times New Roman"/>
                <w:iCs/>
                <w:color w:val="000000"/>
                <w:sz w:val="24"/>
                <w:szCs w:val="24"/>
              </w:rPr>
              <w:t>и</w:t>
            </w:r>
            <w:r w:rsidRPr="006E15E7">
              <w:rPr>
                <w:rFonts w:ascii="Times New Roman" w:eastAsia="Times New Roman" w:hAnsi="Times New Roman" w:cs="Times New Roman"/>
                <w:iCs/>
                <w:color w:val="000000"/>
                <w:sz w:val="24"/>
                <w:szCs w:val="24"/>
              </w:rPr>
              <w:t>жераторных секций для обслуживания локомотивов, моторвагонного подвижного состава, рефрижераторных секций в соответствии с установленным планом;</w:t>
            </w:r>
          </w:p>
          <w:p w14:paraId="10971B86"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ведение установленной документации по формиров</w:t>
            </w:r>
            <w:r w:rsidRPr="006E15E7">
              <w:rPr>
                <w:rFonts w:ascii="Times New Roman" w:eastAsia="Times New Roman" w:hAnsi="Times New Roman" w:cs="Times New Roman"/>
                <w:iCs/>
                <w:color w:val="000000"/>
                <w:sz w:val="24"/>
                <w:szCs w:val="24"/>
              </w:rPr>
              <w:t>а</w:t>
            </w:r>
            <w:r w:rsidRPr="006E15E7">
              <w:rPr>
                <w:rFonts w:ascii="Times New Roman" w:eastAsia="Times New Roman" w:hAnsi="Times New Roman" w:cs="Times New Roman"/>
                <w:iCs/>
                <w:color w:val="000000"/>
                <w:sz w:val="24"/>
                <w:szCs w:val="24"/>
              </w:rPr>
              <w:t>нию локомотивных бригад, бригад рефрижераторных секций для обслуживания локомотивов, моторвагонн</w:t>
            </w:r>
            <w:r w:rsidRPr="006E15E7">
              <w:rPr>
                <w:rFonts w:ascii="Times New Roman" w:eastAsia="Times New Roman" w:hAnsi="Times New Roman" w:cs="Times New Roman"/>
                <w:iCs/>
                <w:color w:val="000000"/>
                <w:sz w:val="24"/>
                <w:szCs w:val="24"/>
              </w:rPr>
              <w:t>о</w:t>
            </w:r>
            <w:r w:rsidRPr="006E15E7">
              <w:rPr>
                <w:rFonts w:ascii="Times New Roman" w:eastAsia="Times New Roman" w:hAnsi="Times New Roman" w:cs="Times New Roman"/>
                <w:iCs/>
                <w:color w:val="000000"/>
                <w:sz w:val="24"/>
                <w:szCs w:val="24"/>
              </w:rPr>
              <w:t>го подвижного состава, рефрижераторных секций;</w:t>
            </w:r>
          </w:p>
          <w:p w14:paraId="100795BC"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формирование поездных бригад для обслуживания пассажирских поездов и вагонов в соответствии с уст</w:t>
            </w:r>
            <w:r w:rsidRPr="006E15E7">
              <w:rPr>
                <w:rFonts w:ascii="Times New Roman" w:eastAsia="Times New Roman" w:hAnsi="Times New Roman" w:cs="Times New Roman"/>
                <w:iCs/>
                <w:color w:val="000000"/>
                <w:sz w:val="24"/>
                <w:szCs w:val="24"/>
              </w:rPr>
              <w:t>а</w:t>
            </w:r>
            <w:r w:rsidRPr="006E15E7">
              <w:rPr>
                <w:rFonts w:ascii="Times New Roman" w:eastAsia="Times New Roman" w:hAnsi="Times New Roman" w:cs="Times New Roman"/>
                <w:iCs/>
                <w:color w:val="000000"/>
                <w:sz w:val="24"/>
                <w:szCs w:val="24"/>
              </w:rPr>
              <w:t>новленным планом;</w:t>
            </w:r>
          </w:p>
          <w:p w14:paraId="0E080DAA"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ведение установленной документации по формиров</w:t>
            </w:r>
            <w:r w:rsidRPr="006E15E7">
              <w:rPr>
                <w:rFonts w:ascii="Times New Roman" w:eastAsia="Times New Roman" w:hAnsi="Times New Roman" w:cs="Times New Roman"/>
                <w:iCs/>
                <w:color w:val="000000"/>
                <w:sz w:val="24"/>
                <w:szCs w:val="24"/>
              </w:rPr>
              <w:t>а</w:t>
            </w:r>
            <w:r w:rsidRPr="006E15E7">
              <w:rPr>
                <w:rFonts w:ascii="Times New Roman" w:eastAsia="Times New Roman" w:hAnsi="Times New Roman" w:cs="Times New Roman"/>
                <w:iCs/>
                <w:color w:val="000000"/>
                <w:sz w:val="24"/>
                <w:szCs w:val="24"/>
              </w:rPr>
              <w:t>нию поездных бригад для обслуживания пассажирских поездов и вагонов;</w:t>
            </w:r>
          </w:p>
          <w:p w14:paraId="6600E75B"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организация работы по формированию локомотивных бригад для обслуживания локомотивов, моторвагонн</w:t>
            </w:r>
            <w:r w:rsidRPr="006E15E7">
              <w:rPr>
                <w:rFonts w:ascii="Times New Roman" w:eastAsia="Times New Roman" w:hAnsi="Times New Roman" w:cs="Times New Roman"/>
                <w:iCs/>
                <w:color w:val="000000"/>
                <w:sz w:val="24"/>
                <w:szCs w:val="24"/>
              </w:rPr>
              <w:t>о</w:t>
            </w:r>
            <w:r w:rsidRPr="006E15E7">
              <w:rPr>
                <w:rFonts w:ascii="Times New Roman" w:eastAsia="Times New Roman" w:hAnsi="Times New Roman" w:cs="Times New Roman"/>
                <w:iCs/>
                <w:color w:val="000000"/>
                <w:sz w:val="24"/>
                <w:szCs w:val="24"/>
              </w:rPr>
              <w:t>го подвижного состава в соответствии с установленным планом:</w:t>
            </w:r>
          </w:p>
          <w:p w14:paraId="4BB87B87"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контроль формирования локомотивных бригад для обслуживания локомотивов, моторвагонного подви</w:t>
            </w:r>
            <w:r w:rsidRPr="006E15E7">
              <w:rPr>
                <w:rFonts w:ascii="Times New Roman" w:eastAsia="Times New Roman" w:hAnsi="Times New Roman" w:cs="Times New Roman"/>
                <w:iCs/>
                <w:color w:val="000000"/>
                <w:sz w:val="24"/>
                <w:szCs w:val="24"/>
              </w:rPr>
              <w:t>ж</w:t>
            </w:r>
            <w:r w:rsidRPr="006E15E7">
              <w:rPr>
                <w:rFonts w:ascii="Times New Roman" w:eastAsia="Times New Roman" w:hAnsi="Times New Roman" w:cs="Times New Roman"/>
                <w:iCs/>
                <w:color w:val="000000"/>
                <w:sz w:val="24"/>
                <w:szCs w:val="24"/>
              </w:rPr>
              <w:t>ного состава в соответствии с установленным планом;</w:t>
            </w:r>
          </w:p>
          <w:p w14:paraId="7F67D257" w14:textId="77777777" w:rsidR="006E15E7" w:rsidRPr="006E15E7" w:rsidRDefault="006E15E7" w:rsidP="006E15E7">
            <w:pPr>
              <w:spacing w:after="0" w:line="240" w:lineRule="auto"/>
              <w:rPr>
                <w:rFonts w:ascii="Times New Roman" w:eastAsia="Times New Roman" w:hAnsi="Times New Roman" w:cs="Times New Roman"/>
                <w:iCs/>
                <w:color w:val="000000"/>
                <w:sz w:val="24"/>
                <w:szCs w:val="24"/>
              </w:rPr>
            </w:pPr>
            <w:r w:rsidRPr="006E15E7">
              <w:rPr>
                <w:rFonts w:ascii="Times New Roman" w:eastAsia="Times New Roman" w:hAnsi="Times New Roman" w:cs="Times New Roman"/>
                <w:iCs/>
                <w:color w:val="000000"/>
                <w:sz w:val="24"/>
                <w:szCs w:val="24"/>
              </w:rPr>
              <w:t>- организация работы по формированию поездных бр</w:t>
            </w:r>
            <w:r w:rsidRPr="006E15E7">
              <w:rPr>
                <w:rFonts w:ascii="Times New Roman" w:eastAsia="Times New Roman" w:hAnsi="Times New Roman" w:cs="Times New Roman"/>
                <w:iCs/>
                <w:color w:val="000000"/>
                <w:sz w:val="24"/>
                <w:szCs w:val="24"/>
              </w:rPr>
              <w:t>и</w:t>
            </w:r>
            <w:r w:rsidRPr="006E15E7">
              <w:rPr>
                <w:rFonts w:ascii="Times New Roman" w:eastAsia="Times New Roman" w:hAnsi="Times New Roman" w:cs="Times New Roman"/>
                <w:iCs/>
                <w:color w:val="000000"/>
                <w:sz w:val="24"/>
                <w:szCs w:val="24"/>
              </w:rPr>
              <w:lastRenderedPageBreak/>
              <w:t>гад для обслуживания пассажирских поездов и вагонов в соответствии с установленным планом;</w:t>
            </w:r>
          </w:p>
          <w:p w14:paraId="4CFD4DD0" w14:textId="77777777" w:rsidR="006E15E7" w:rsidRPr="006E15E7" w:rsidRDefault="006E15E7" w:rsidP="006E15E7">
            <w:pPr>
              <w:spacing w:after="0" w:line="240" w:lineRule="auto"/>
              <w:rPr>
                <w:rFonts w:ascii="Times New Roman" w:eastAsia="Times New Roman" w:hAnsi="Times New Roman" w:cs="Times New Roman"/>
                <w:b/>
                <w:color w:val="000000"/>
                <w:sz w:val="24"/>
                <w:szCs w:val="24"/>
              </w:rPr>
            </w:pPr>
            <w:r w:rsidRPr="006E15E7">
              <w:rPr>
                <w:rFonts w:ascii="Times New Roman" w:eastAsia="Times New Roman" w:hAnsi="Times New Roman" w:cs="Times New Roman"/>
                <w:iCs/>
                <w:color w:val="000000"/>
                <w:sz w:val="24"/>
                <w:szCs w:val="24"/>
              </w:rPr>
              <w:t>- контроль формирования поездных бригад для обсл</w:t>
            </w:r>
            <w:r w:rsidRPr="006E15E7">
              <w:rPr>
                <w:rFonts w:ascii="Times New Roman" w:eastAsia="Times New Roman" w:hAnsi="Times New Roman" w:cs="Times New Roman"/>
                <w:iCs/>
                <w:color w:val="000000"/>
                <w:sz w:val="24"/>
                <w:szCs w:val="24"/>
              </w:rPr>
              <w:t>у</w:t>
            </w:r>
            <w:r w:rsidRPr="006E15E7">
              <w:rPr>
                <w:rFonts w:ascii="Times New Roman" w:eastAsia="Times New Roman" w:hAnsi="Times New Roman" w:cs="Times New Roman"/>
                <w:iCs/>
                <w:color w:val="000000"/>
                <w:sz w:val="24"/>
                <w:szCs w:val="24"/>
              </w:rPr>
              <w:t>живания пассажирских поездов и вагонов поездными бригадами в соответствии с установленным планом</w:t>
            </w:r>
          </w:p>
          <w:p w14:paraId="4E80C157" w14:textId="77777777" w:rsidR="007D6E4E" w:rsidRPr="007D6E4E" w:rsidRDefault="005F6A59" w:rsidP="005F6A59">
            <w:pPr>
              <w:spacing w:after="0" w:line="240" w:lineRule="auto"/>
              <w:rPr>
                <w:rFonts w:ascii="Times New Roman" w:eastAsia="Times New Roman" w:hAnsi="Times New Roman" w:cs="Times New Roman"/>
                <w:b/>
                <w:color w:val="000000"/>
                <w:sz w:val="24"/>
                <w:szCs w:val="24"/>
              </w:rPr>
            </w:pPr>
            <w:r w:rsidRPr="005F6A59">
              <w:rPr>
                <w:rFonts w:ascii="Times New Roman" w:eastAsia="Times New Roman" w:hAnsi="Times New Roman" w:cs="Times New Roman"/>
                <w:b/>
                <w:color w:val="000000"/>
                <w:sz w:val="24"/>
                <w:szCs w:val="24"/>
              </w:rPr>
              <w:t>Умения:</w:t>
            </w:r>
          </w:p>
          <w:p w14:paraId="1960826B" w14:textId="20BDF0B1" w:rsidR="007D6E4E"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 Применять методики формирования локомотивных бригад, моторвагонного подвижного состава, в </w:t>
            </w:r>
            <w:r w:rsidR="00555DA1" w:rsidRPr="005F6A59">
              <w:rPr>
                <w:rFonts w:ascii="Times New Roman" w:eastAsia="Times New Roman" w:hAnsi="Times New Roman" w:cs="Times New Roman"/>
                <w:color w:val="000000"/>
                <w:sz w:val="24"/>
                <w:szCs w:val="24"/>
              </w:rPr>
              <w:t>соотве</w:t>
            </w:r>
            <w:r w:rsidR="00555DA1" w:rsidRPr="005F6A59">
              <w:rPr>
                <w:rFonts w:ascii="Times New Roman" w:eastAsia="Times New Roman" w:hAnsi="Times New Roman" w:cs="Times New Roman"/>
                <w:color w:val="000000"/>
                <w:sz w:val="24"/>
                <w:szCs w:val="24"/>
              </w:rPr>
              <w:t>т</w:t>
            </w:r>
            <w:r w:rsidR="00555DA1" w:rsidRPr="005F6A59">
              <w:rPr>
                <w:rFonts w:ascii="Times New Roman" w:eastAsia="Times New Roman" w:hAnsi="Times New Roman" w:cs="Times New Roman"/>
                <w:color w:val="000000"/>
                <w:sz w:val="24"/>
                <w:szCs w:val="24"/>
              </w:rPr>
              <w:t>ствии</w:t>
            </w:r>
            <w:r w:rsidR="005F6A59" w:rsidRPr="005F6A59">
              <w:rPr>
                <w:rFonts w:ascii="Times New Roman" w:eastAsia="Times New Roman" w:hAnsi="Times New Roman" w:cs="Times New Roman"/>
                <w:color w:val="000000"/>
                <w:sz w:val="24"/>
                <w:szCs w:val="24"/>
              </w:rPr>
              <w:t xml:space="preserve"> с установленным планом </w:t>
            </w:r>
          </w:p>
          <w:p w14:paraId="12B134C1" w14:textId="4DC5F0D6" w:rsidR="007D6E4E"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Пользоваться автоматизированными системами </w:t>
            </w:r>
            <w:r w:rsidR="00555DA1" w:rsidRPr="005F6A59">
              <w:rPr>
                <w:rFonts w:ascii="Times New Roman" w:eastAsia="Times New Roman" w:hAnsi="Times New Roman" w:cs="Times New Roman"/>
                <w:color w:val="000000"/>
                <w:sz w:val="24"/>
                <w:szCs w:val="24"/>
              </w:rPr>
              <w:t>упра</w:t>
            </w:r>
            <w:r w:rsidR="00555DA1" w:rsidRPr="005F6A59">
              <w:rPr>
                <w:rFonts w:ascii="Times New Roman" w:eastAsia="Times New Roman" w:hAnsi="Times New Roman" w:cs="Times New Roman"/>
                <w:color w:val="000000"/>
                <w:sz w:val="24"/>
                <w:szCs w:val="24"/>
              </w:rPr>
              <w:t>в</w:t>
            </w:r>
            <w:r w:rsidR="00555DA1" w:rsidRPr="005F6A59">
              <w:rPr>
                <w:rFonts w:ascii="Times New Roman" w:eastAsia="Times New Roman" w:hAnsi="Times New Roman" w:cs="Times New Roman"/>
                <w:color w:val="000000"/>
                <w:sz w:val="24"/>
                <w:szCs w:val="24"/>
              </w:rPr>
              <w:t>ления</w:t>
            </w:r>
            <w:r w:rsidR="005F6A59" w:rsidRPr="005F6A59">
              <w:rPr>
                <w:rFonts w:ascii="Times New Roman" w:eastAsia="Times New Roman" w:hAnsi="Times New Roman" w:cs="Times New Roman"/>
                <w:color w:val="000000"/>
                <w:sz w:val="24"/>
                <w:szCs w:val="24"/>
              </w:rPr>
              <w:t xml:space="preserve"> локомотивным комплексом для формирования локомотивных бригад </w:t>
            </w:r>
          </w:p>
          <w:p w14:paraId="0341A764" w14:textId="44D3D45A" w:rsidR="007D6E4E"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Читать графики движения поездов и маневровой </w:t>
            </w:r>
            <w:r w:rsidR="00555DA1" w:rsidRPr="005F6A59">
              <w:rPr>
                <w:rFonts w:ascii="Times New Roman" w:eastAsia="Times New Roman" w:hAnsi="Times New Roman" w:cs="Times New Roman"/>
                <w:color w:val="000000"/>
                <w:sz w:val="24"/>
                <w:szCs w:val="24"/>
              </w:rPr>
              <w:t>раб</w:t>
            </w:r>
            <w:r w:rsidR="00555DA1" w:rsidRPr="005F6A59">
              <w:rPr>
                <w:rFonts w:ascii="Times New Roman" w:eastAsia="Times New Roman" w:hAnsi="Times New Roman" w:cs="Times New Roman"/>
                <w:color w:val="000000"/>
                <w:sz w:val="24"/>
                <w:szCs w:val="24"/>
              </w:rPr>
              <w:t>о</w:t>
            </w:r>
            <w:r w:rsidR="00555DA1" w:rsidRPr="005F6A59">
              <w:rPr>
                <w:rFonts w:ascii="Times New Roman" w:eastAsia="Times New Roman" w:hAnsi="Times New Roman" w:cs="Times New Roman"/>
                <w:color w:val="000000"/>
                <w:sz w:val="24"/>
                <w:szCs w:val="24"/>
              </w:rPr>
              <w:t>ты</w:t>
            </w:r>
            <w:r w:rsidR="005F6A59" w:rsidRPr="005F6A59">
              <w:rPr>
                <w:rFonts w:ascii="Times New Roman" w:eastAsia="Times New Roman" w:hAnsi="Times New Roman" w:cs="Times New Roman"/>
                <w:color w:val="000000"/>
                <w:sz w:val="24"/>
                <w:szCs w:val="24"/>
              </w:rPr>
              <w:t xml:space="preserve"> </w:t>
            </w:r>
          </w:p>
          <w:p w14:paraId="2C0F6E55" w14:textId="087D4619" w:rsidR="007D6E4E"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Принимать решения о постановке в наряд-график </w:t>
            </w:r>
            <w:r w:rsidR="00555DA1" w:rsidRPr="005F6A59">
              <w:rPr>
                <w:rFonts w:ascii="Times New Roman" w:eastAsia="Times New Roman" w:hAnsi="Times New Roman" w:cs="Times New Roman"/>
                <w:color w:val="000000"/>
                <w:sz w:val="24"/>
                <w:szCs w:val="24"/>
              </w:rPr>
              <w:t>р</w:t>
            </w:r>
            <w:r w:rsidR="00555DA1" w:rsidRPr="005F6A59">
              <w:rPr>
                <w:rFonts w:ascii="Times New Roman" w:eastAsia="Times New Roman" w:hAnsi="Times New Roman" w:cs="Times New Roman"/>
                <w:color w:val="000000"/>
                <w:sz w:val="24"/>
                <w:szCs w:val="24"/>
              </w:rPr>
              <w:t>а</w:t>
            </w:r>
            <w:r w:rsidR="00555DA1" w:rsidRPr="005F6A59">
              <w:rPr>
                <w:rFonts w:ascii="Times New Roman" w:eastAsia="Times New Roman" w:hAnsi="Times New Roman" w:cs="Times New Roman"/>
                <w:color w:val="000000"/>
                <w:sz w:val="24"/>
                <w:szCs w:val="24"/>
              </w:rPr>
              <w:t>ботников</w:t>
            </w:r>
            <w:r w:rsidR="005F6A59" w:rsidRPr="005F6A59">
              <w:rPr>
                <w:rFonts w:ascii="Times New Roman" w:eastAsia="Times New Roman" w:hAnsi="Times New Roman" w:cs="Times New Roman"/>
                <w:color w:val="000000"/>
                <w:sz w:val="24"/>
                <w:szCs w:val="24"/>
              </w:rPr>
              <w:t xml:space="preserve"> локомотивных бригад в случаях непланового изменения графика движения поездов и маневровой </w:t>
            </w:r>
            <w:r w:rsidR="00555DA1" w:rsidRPr="005F6A59">
              <w:rPr>
                <w:rFonts w:ascii="Times New Roman" w:eastAsia="Times New Roman" w:hAnsi="Times New Roman" w:cs="Times New Roman"/>
                <w:color w:val="000000"/>
                <w:sz w:val="24"/>
                <w:szCs w:val="24"/>
              </w:rPr>
              <w:t>р</w:t>
            </w:r>
            <w:r w:rsidR="00555DA1" w:rsidRPr="005F6A59">
              <w:rPr>
                <w:rFonts w:ascii="Times New Roman" w:eastAsia="Times New Roman" w:hAnsi="Times New Roman" w:cs="Times New Roman"/>
                <w:color w:val="000000"/>
                <w:sz w:val="24"/>
                <w:szCs w:val="24"/>
              </w:rPr>
              <w:t>а</w:t>
            </w:r>
            <w:r w:rsidR="00555DA1" w:rsidRPr="005F6A59">
              <w:rPr>
                <w:rFonts w:ascii="Times New Roman" w:eastAsia="Times New Roman" w:hAnsi="Times New Roman" w:cs="Times New Roman"/>
                <w:color w:val="000000"/>
                <w:sz w:val="24"/>
                <w:szCs w:val="24"/>
              </w:rPr>
              <w:t>боты</w:t>
            </w:r>
            <w:r w:rsidR="005F6A59" w:rsidRPr="005F6A59">
              <w:rPr>
                <w:rFonts w:ascii="Times New Roman" w:eastAsia="Times New Roman" w:hAnsi="Times New Roman" w:cs="Times New Roman"/>
                <w:color w:val="000000"/>
                <w:sz w:val="24"/>
                <w:szCs w:val="24"/>
              </w:rPr>
              <w:t xml:space="preserve"> </w:t>
            </w:r>
          </w:p>
          <w:p w14:paraId="31159668" w14:textId="141A00F6" w:rsidR="007D6E4E"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Принимать решения о постановке в наряд-график </w:t>
            </w:r>
            <w:r w:rsidR="00555DA1" w:rsidRPr="005F6A59">
              <w:rPr>
                <w:rFonts w:ascii="Times New Roman" w:eastAsia="Times New Roman" w:hAnsi="Times New Roman" w:cs="Times New Roman"/>
                <w:color w:val="000000"/>
                <w:sz w:val="24"/>
                <w:szCs w:val="24"/>
              </w:rPr>
              <w:t>р</w:t>
            </w:r>
            <w:r w:rsidR="00555DA1" w:rsidRPr="005F6A59">
              <w:rPr>
                <w:rFonts w:ascii="Times New Roman" w:eastAsia="Times New Roman" w:hAnsi="Times New Roman" w:cs="Times New Roman"/>
                <w:color w:val="000000"/>
                <w:sz w:val="24"/>
                <w:szCs w:val="24"/>
              </w:rPr>
              <w:t>а</w:t>
            </w:r>
            <w:r w:rsidR="00555DA1" w:rsidRPr="005F6A59">
              <w:rPr>
                <w:rFonts w:ascii="Times New Roman" w:eastAsia="Times New Roman" w:hAnsi="Times New Roman" w:cs="Times New Roman"/>
                <w:color w:val="000000"/>
                <w:sz w:val="24"/>
                <w:szCs w:val="24"/>
              </w:rPr>
              <w:t>ботников</w:t>
            </w:r>
            <w:r w:rsidR="005F6A59" w:rsidRPr="005F6A59">
              <w:rPr>
                <w:rFonts w:ascii="Times New Roman" w:eastAsia="Times New Roman" w:hAnsi="Times New Roman" w:cs="Times New Roman"/>
                <w:color w:val="000000"/>
                <w:sz w:val="24"/>
                <w:szCs w:val="24"/>
              </w:rPr>
              <w:t xml:space="preserve"> локомотивных бригад в случаях непланового изменения графика работы и отдыха локомотивной бригады </w:t>
            </w:r>
          </w:p>
          <w:p w14:paraId="6E6C42CA" w14:textId="77777777" w:rsidR="006E15E7" w:rsidRDefault="007D6E4E"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Пользоваться средствами радио- и телефонной связи на железнодорожном транспорте</w:t>
            </w:r>
          </w:p>
          <w:p w14:paraId="01B15F02" w14:textId="4DDA5085" w:rsidR="007D6E4E" w:rsidRPr="006E15E7" w:rsidRDefault="006E15E7" w:rsidP="005F6A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F6A59" w:rsidRPr="005F6A59">
              <w:rPr>
                <w:rFonts w:ascii="Times New Roman" w:eastAsia="Times New Roman" w:hAnsi="Times New Roman" w:cs="Times New Roman"/>
                <w:color w:val="000000"/>
                <w:sz w:val="24"/>
                <w:szCs w:val="24"/>
              </w:rPr>
              <w:t xml:space="preserve"> Пользоваться служебной нормативно-справочной </w:t>
            </w:r>
            <w:r w:rsidR="00555DA1" w:rsidRPr="005F6A59">
              <w:rPr>
                <w:rFonts w:ascii="Times New Roman" w:eastAsia="Times New Roman" w:hAnsi="Times New Roman" w:cs="Times New Roman"/>
                <w:color w:val="000000"/>
                <w:sz w:val="24"/>
                <w:szCs w:val="24"/>
              </w:rPr>
              <w:t>и</w:t>
            </w:r>
            <w:r w:rsidR="00555DA1" w:rsidRPr="005F6A59">
              <w:rPr>
                <w:rFonts w:ascii="Times New Roman" w:eastAsia="Times New Roman" w:hAnsi="Times New Roman" w:cs="Times New Roman"/>
                <w:color w:val="000000"/>
                <w:sz w:val="24"/>
                <w:szCs w:val="24"/>
              </w:rPr>
              <w:t>н</w:t>
            </w:r>
            <w:r w:rsidR="00555DA1" w:rsidRPr="005F6A59">
              <w:rPr>
                <w:rFonts w:ascii="Times New Roman" w:eastAsia="Times New Roman" w:hAnsi="Times New Roman" w:cs="Times New Roman"/>
                <w:color w:val="000000"/>
                <w:sz w:val="24"/>
                <w:szCs w:val="24"/>
              </w:rPr>
              <w:t>формацией</w:t>
            </w:r>
            <w:r w:rsidR="005F6A59" w:rsidRPr="006E15E7">
              <w:rPr>
                <w:rFonts w:ascii="Times New Roman" w:eastAsia="Times New Roman" w:hAnsi="Times New Roman" w:cs="Times New Roman"/>
                <w:color w:val="000000"/>
                <w:sz w:val="24"/>
                <w:szCs w:val="24"/>
              </w:rPr>
              <w:t xml:space="preserve"> на железнодорожном транспорте </w:t>
            </w:r>
          </w:p>
          <w:p w14:paraId="3F073F96"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применять методики формирования поездных бригад для обслуживания пассажирских поездов и вагонов в соответствии с установленным планом;</w:t>
            </w:r>
          </w:p>
          <w:p w14:paraId="141F2E0B"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пользоваться информационно-аналитическими авт</w:t>
            </w:r>
            <w:r w:rsidRPr="006E15E7">
              <w:rPr>
                <w:rFonts w:ascii="Times New Roman" w:hAnsi="Times New Roman" w:cs="Times New Roman"/>
                <w:iCs/>
                <w:sz w:val="24"/>
                <w:szCs w:val="24"/>
              </w:rPr>
              <w:t>о</w:t>
            </w:r>
            <w:r w:rsidRPr="006E15E7">
              <w:rPr>
                <w:rFonts w:ascii="Times New Roman" w:hAnsi="Times New Roman" w:cs="Times New Roman"/>
                <w:iCs/>
                <w:sz w:val="24"/>
                <w:szCs w:val="24"/>
              </w:rPr>
              <w:t>матизированными системами формирования поездных бригад для обслуживания пассажирских поездов и в</w:t>
            </w:r>
            <w:r w:rsidRPr="006E15E7">
              <w:rPr>
                <w:rFonts w:ascii="Times New Roman" w:hAnsi="Times New Roman" w:cs="Times New Roman"/>
                <w:iCs/>
                <w:sz w:val="24"/>
                <w:szCs w:val="24"/>
              </w:rPr>
              <w:t>а</w:t>
            </w:r>
            <w:r w:rsidRPr="006E15E7">
              <w:rPr>
                <w:rFonts w:ascii="Times New Roman" w:hAnsi="Times New Roman" w:cs="Times New Roman"/>
                <w:iCs/>
                <w:sz w:val="24"/>
                <w:szCs w:val="24"/>
              </w:rPr>
              <w:t>гонов в соответствии с установленным планом;</w:t>
            </w:r>
          </w:p>
          <w:p w14:paraId="0B361997"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принимать решения о вызове на работу работников поездных бригад в случаях непланового изменения схем составов, графика движения пассажирских пое</w:t>
            </w:r>
            <w:r w:rsidRPr="006E15E7">
              <w:rPr>
                <w:rFonts w:ascii="Times New Roman" w:hAnsi="Times New Roman" w:cs="Times New Roman"/>
                <w:iCs/>
                <w:sz w:val="24"/>
                <w:szCs w:val="24"/>
              </w:rPr>
              <w:t>з</w:t>
            </w:r>
            <w:r w:rsidRPr="006E15E7">
              <w:rPr>
                <w:rFonts w:ascii="Times New Roman" w:hAnsi="Times New Roman" w:cs="Times New Roman"/>
                <w:iCs/>
                <w:sz w:val="24"/>
                <w:szCs w:val="24"/>
              </w:rPr>
              <w:t>дов и вагонов;</w:t>
            </w:r>
          </w:p>
          <w:p w14:paraId="5E9160EE" w14:textId="5F8F8EF0"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читать графики движения пассажирских поездов и в</w:t>
            </w:r>
            <w:r w:rsidRPr="006E15E7">
              <w:rPr>
                <w:rFonts w:ascii="Times New Roman" w:hAnsi="Times New Roman" w:cs="Times New Roman"/>
                <w:iCs/>
                <w:sz w:val="24"/>
                <w:szCs w:val="24"/>
              </w:rPr>
              <w:t>а</w:t>
            </w:r>
            <w:r w:rsidRPr="006E15E7">
              <w:rPr>
                <w:rFonts w:ascii="Times New Roman" w:hAnsi="Times New Roman" w:cs="Times New Roman"/>
                <w:iCs/>
                <w:sz w:val="24"/>
                <w:szCs w:val="24"/>
              </w:rPr>
              <w:t>гонов</w:t>
            </w:r>
          </w:p>
          <w:p w14:paraId="7F4C319B" w14:textId="77777777" w:rsidR="00634EA5" w:rsidRDefault="005F6A59" w:rsidP="005F6A59">
            <w:pPr>
              <w:spacing w:after="0" w:line="240" w:lineRule="auto"/>
              <w:rPr>
                <w:rFonts w:ascii="Times New Roman" w:eastAsia="Times New Roman" w:hAnsi="Times New Roman" w:cs="Times New Roman"/>
                <w:color w:val="000000"/>
                <w:sz w:val="24"/>
                <w:szCs w:val="24"/>
              </w:rPr>
            </w:pPr>
            <w:r w:rsidRPr="005F6A59">
              <w:rPr>
                <w:rFonts w:ascii="Times New Roman" w:eastAsia="Times New Roman" w:hAnsi="Times New Roman" w:cs="Times New Roman"/>
                <w:b/>
                <w:color w:val="000000"/>
                <w:sz w:val="24"/>
                <w:szCs w:val="24"/>
              </w:rPr>
              <w:t>Знания</w:t>
            </w:r>
            <w:r w:rsidRPr="005F6A59">
              <w:rPr>
                <w:rFonts w:ascii="Times New Roman" w:eastAsia="Times New Roman" w:hAnsi="Times New Roman" w:cs="Times New Roman"/>
                <w:color w:val="000000"/>
                <w:sz w:val="24"/>
                <w:szCs w:val="24"/>
              </w:rPr>
              <w:t xml:space="preserve">: </w:t>
            </w:r>
          </w:p>
          <w:p w14:paraId="0A496F46"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color w:val="333333"/>
                <w:sz w:val="24"/>
                <w:szCs w:val="24"/>
              </w:rPr>
              <w:t>план формирования поездов и маневровой работы в объеме, необходимом для выполнения должностных обязанностей;</w:t>
            </w:r>
          </w:p>
          <w:p w14:paraId="3E3E9211"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суточный план поездной и маневровой работы в объ</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ме, необходимом для выполнения должностных об</w:t>
            </w:r>
            <w:r w:rsidRPr="006E15E7">
              <w:rPr>
                <w:rFonts w:ascii="Times New Roman" w:hAnsi="Times New Roman" w:cs="Times New Roman"/>
                <w:iCs/>
                <w:color w:val="333333"/>
                <w:sz w:val="24"/>
                <w:szCs w:val="24"/>
              </w:rPr>
              <w:t>я</w:t>
            </w:r>
            <w:r w:rsidRPr="006E15E7">
              <w:rPr>
                <w:rFonts w:ascii="Times New Roman" w:hAnsi="Times New Roman" w:cs="Times New Roman"/>
                <w:iCs/>
                <w:color w:val="333333"/>
                <w:sz w:val="24"/>
                <w:szCs w:val="24"/>
              </w:rPr>
              <w:t>занностей;</w:t>
            </w:r>
          </w:p>
          <w:p w14:paraId="01767484"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графики движения поездов и участки их обращения, обслуживаемые локомотивными бригадами, бригадами рефрижераторных секций, в объеме, необходимом для выполнения должностных обязанностей;</w:t>
            </w:r>
          </w:p>
          <w:p w14:paraId="3860935E"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маршруты следования поездов и расписание их дв</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жения в объеме, необходимом для выполнения дол</w:t>
            </w:r>
            <w:r w:rsidRPr="006E15E7">
              <w:rPr>
                <w:rFonts w:ascii="Times New Roman" w:hAnsi="Times New Roman" w:cs="Times New Roman"/>
                <w:iCs/>
                <w:color w:val="333333"/>
                <w:sz w:val="24"/>
                <w:szCs w:val="24"/>
              </w:rPr>
              <w:t>ж</w:t>
            </w:r>
            <w:r w:rsidRPr="006E15E7">
              <w:rPr>
                <w:rFonts w:ascii="Times New Roman" w:hAnsi="Times New Roman" w:cs="Times New Roman"/>
                <w:iCs/>
                <w:color w:val="333333"/>
                <w:sz w:val="24"/>
                <w:szCs w:val="24"/>
              </w:rPr>
              <w:lastRenderedPageBreak/>
              <w:t>ностных обязанностей;</w:t>
            </w:r>
          </w:p>
          <w:p w14:paraId="6C024574"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расположение </w:t>
            </w:r>
            <w:proofErr w:type="spellStart"/>
            <w:r w:rsidRPr="006E15E7">
              <w:rPr>
                <w:rFonts w:ascii="Times New Roman" w:hAnsi="Times New Roman" w:cs="Times New Roman"/>
                <w:iCs/>
                <w:color w:val="333333"/>
                <w:sz w:val="24"/>
                <w:szCs w:val="24"/>
              </w:rPr>
              <w:t>приемоотправочных</w:t>
            </w:r>
            <w:proofErr w:type="spellEnd"/>
            <w:r w:rsidRPr="006E15E7">
              <w:rPr>
                <w:rFonts w:ascii="Times New Roman" w:hAnsi="Times New Roman" w:cs="Times New Roman"/>
                <w:iCs/>
                <w:color w:val="333333"/>
                <w:sz w:val="24"/>
                <w:szCs w:val="24"/>
              </w:rPr>
              <w:t xml:space="preserve"> и экипировочных путей на соответствующей железнодорожной станции;</w:t>
            </w:r>
          </w:p>
          <w:p w14:paraId="2E2F634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план формирования локомотивных бригад, бригад р</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фрижераторных секций для обслуживания локомот</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вов, моторвагонного подвижного состава, рефрижер</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торных секций;</w:t>
            </w:r>
          </w:p>
          <w:p w14:paraId="6B01A464"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работы в автоматизированных системах управления локомотивным комплексом по формиров</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нию локомотивных бригад, бригад рефрижераторных секций;</w:t>
            </w:r>
          </w:p>
          <w:p w14:paraId="390C703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технической эксплуатации железных дорог в объеме, необходимом для выполнения должностных обязанностей;</w:t>
            </w:r>
          </w:p>
          <w:p w14:paraId="2D3A9AD2"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особенности режима рабочего времени и времени о</w:t>
            </w:r>
            <w:r w:rsidRPr="006E15E7">
              <w:rPr>
                <w:rFonts w:ascii="Times New Roman" w:hAnsi="Times New Roman" w:cs="Times New Roman"/>
                <w:iCs/>
                <w:color w:val="333333"/>
                <w:sz w:val="24"/>
                <w:szCs w:val="24"/>
              </w:rPr>
              <w:t>т</w:t>
            </w:r>
            <w:r w:rsidRPr="006E15E7">
              <w:rPr>
                <w:rFonts w:ascii="Times New Roman" w:hAnsi="Times New Roman" w:cs="Times New Roman"/>
                <w:iCs/>
                <w:color w:val="333333"/>
                <w:sz w:val="24"/>
                <w:szCs w:val="24"/>
              </w:rPr>
              <w:t>дыха, условий труда отдельных категорий работников железнодорожного транспорта общего пользования, р</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бота которых непосредственно связана с движением поездов, в объеме, необходимом для выполнения дол</w:t>
            </w:r>
            <w:r w:rsidRPr="006E15E7">
              <w:rPr>
                <w:rFonts w:ascii="Times New Roman" w:hAnsi="Times New Roman" w:cs="Times New Roman"/>
                <w:iCs/>
                <w:color w:val="333333"/>
                <w:sz w:val="24"/>
                <w:szCs w:val="24"/>
              </w:rPr>
              <w:t>ж</w:t>
            </w:r>
            <w:r w:rsidRPr="006E15E7">
              <w:rPr>
                <w:rFonts w:ascii="Times New Roman" w:hAnsi="Times New Roman" w:cs="Times New Roman"/>
                <w:iCs/>
                <w:color w:val="333333"/>
                <w:sz w:val="24"/>
                <w:szCs w:val="24"/>
              </w:rPr>
              <w:t>ностных обязанностей;</w:t>
            </w:r>
          </w:p>
          <w:p w14:paraId="3C5228C8"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трудовое законодательство Российской Федерации в объеме, необходимом для выполнения должностных обязанностей;</w:t>
            </w:r>
          </w:p>
          <w:p w14:paraId="36F346D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кодекс деловой этики в объеме, необходимом для в</w:t>
            </w:r>
            <w:r w:rsidRPr="006E15E7">
              <w:rPr>
                <w:rFonts w:ascii="Times New Roman" w:hAnsi="Times New Roman" w:cs="Times New Roman"/>
                <w:iCs/>
                <w:color w:val="333333"/>
                <w:sz w:val="24"/>
                <w:szCs w:val="24"/>
              </w:rPr>
              <w:t>ы</w:t>
            </w:r>
            <w:r w:rsidRPr="006E15E7">
              <w:rPr>
                <w:rFonts w:ascii="Times New Roman" w:hAnsi="Times New Roman" w:cs="Times New Roman"/>
                <w:iCs/>
                <w:color w:val="333333"/>
                <w:sz w:val="24"/>
                <w:szCs w:val="24"/>
              </w:rPr>
              <w:t>полнения должностных обязанностей;</w:t>
            </w:r>
          </w:p>
          <w:p w14:paraId="2DF26DB2"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требования охраны труда в объеме, необходимом для выполнения должностных обязанностей;</w:t>
            </w:r>
          </w:p>
          <w:p w14:paraId="4866FE3C"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пожарной безопасности в объеме, необход</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мом для выполнения должностных обязанностей;</w:t>
            </w:r>
          </w:p>
          <w:p w14:paraId="323422F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нормативно-технические и руководящие документы, регламентирующие деятельность нарядчика локом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тивных бригад, бригад рефрижераторных секций, в объеме, необходимом для выполнения должностных обязанностей;</w:t>
            </w:r>
          </w:p>
          <w:p w14:paraId="152DDEB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оформления маршрутных листов работников локомотивных бригад, бригад рефрижераторных се</w:t>
            </w:r>
            <w:r w:rsidRPr="006E15E7">
              <w:rPr>
                <w:rFonts w:ascii="Times New Roman" w:hAnsi="Times New Roman" w:cs="Times New Roman"/>
                <w:iCs/>
                <w:color w:val="333333"/>
                <w:sz w:val="24"/>
                <w:szCs w:val="24"/>
              </w:rPr>
              <w:t>к</w:t>
            </w:r>
            <w:r w:rsidRPr="006E15E7">
              <w:rPr>
                <w:rFonts w:ascii="Times New Roman" w:hAnsi="Times New Roman" w:cs="Times New Roman"/>
                <w:iCs/>
                <w:color w:val="333333"/>
                <w:sz w:val="24"/>
                <w:szCs w:val="24"/>
              </w:rPr>
              <w:t>ций в объеме, необходимом для выполнения должнос</w:t>
            </w:r>
            <w:r w:rsidRPr="006E15E7">
              <w:rPr>
                <w:rFonts w:ascii="Times New Roman" w:hAnsi="Times New Roman" w:cs="Times New Roman"/>
                <w:iCs/>
                <w:color w:val="333333"/>
                <w:sz w:val="24"/>
                <w:szCs w:val="24"/>
              </w:rPr>
              <w:t>т</w:t>
            </w:r>
            <w:r w:rsidRPr="006E15E7">
              <w:rPr>
                <w:rFonts w:ascii="Times New Roman" w:hAnsi="Times New Roman" w:cs="Times New Roman"/>
                <w:iCs/>
                <w:color w:val="333333"/>
                <w:sz w:val="24"/>
                <w:szCs w:val="24"/>
              </w:rPr>
              <w:t>ных обязанностей;</w:t>
            </w:r>
          </w:p>
          <w:p w14:paraId="1BC58718"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работы в автоматизированных системах управления локомотивным комплексом в объеме, нео</w:t>
            </w:r>
            <w:r w:rsidRPr="006E15E7">
              <w:rPr>
                <w:rFonts w:ascii="Times New Roman" w:hAnsi="Times New Roman" w:cs="Times New Roman"/>
                <w:iCs/>
                <w:color w:val="333333"/>
                <w:sz w:val="24"/>
                <w:szCs w:val="24"/>
              </w:rPr>
              <w:t>б</w:t>
            </w:r>
            <w:r w:rsidRPr="006E15E7">
              <w:rPr>
                <w:rFonts w:ascii="Times New Roman" w:hAnsi="Times New Roman" w:cs="Times New Roman"/>
                <w:iCs/>
                <w:color w:val="333333"/>
                <w:sz w:val="24"/>
                <w:szCs w:val="24"/>
              </w:rPr>
              <w:t>ходимом для выполнения должностных обязанностей;</w:t>
            </w:r>
          </w:p>
          <w:p w14:paraId="03DC662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оформления случаев неявок и неплановых вызовов на работу работников локомотивных бригад, бригад рефрижераторных секций в объеме, необход</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мом для выполнения должностных обязанностей;</w:t>
            </w:r>
          </w:p>
          <w:p w14:paraId="3948D0F9"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ведения установленной документации по формированию локомотивных бригад, бригад рефриж</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раторных секций для обслуживания локомотивов, 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торвагонного подвижного состава, рефрижераторных секций в соответствии с установленным планом в об</w:t>
            </w:r>
            <w:r w:rsidRPr="006E15E7">
              <w:rPr>
                <w:rFonts w:ascii="Times New Roman" w:hAnsi="Times New Roman" w:cs="Times New Roman"/>
                <w:iCs/>
                <w:color w:val="333333"/>
                <w:sz w:val="24"/>
                <w:szCs w:val="24"/>
              </w:rPr>
              <w:t>ъ</w:t>
            </w:r>
            <w:r w:rsidRPr="006E15E7">
              <w:rPr>
                <w:rFonts w:ascii="Times New Roman" w:hAnsi="Times New Roman" w:cs="Times New Roman"/>
                <w:iCs/>
                <w:color w:val="333333"/>
                <w:sz w:val="24"/>
                <w:szCs w:val="24"/>
              </w:rPr>
              <w:t>еме, необходимом для выполнения должностных об</w:t>
            </w:r>
            <w:r w:rsidRPr="006E15E7">
              <w:rPr>
                <w:rFonts w:ascii="Times New Roman" w:hAnsi="Times New Roman" w:cs="Times New Roman"/>
                <w:iCs/>
                <w:color w:val="333333"/>
                <w:sz w:val="24"/>
                <w:szCs w:val="24"/>
              </w:rPr>
              <w:t>я</w:t>
            </w:r>
            <w:r w:rsidRPr="006E15E7">
              <w:rPr>
                <w:rFonts w:ascii="Times New Roman" w:hAnsi="Times New Roman" w:cs="Times New Roman"/>
                <w:iCs/>
                <w:color w:val="333333"/>
                <w:sz w:val="24"/>
                <w:szCs w:val="24"/>
              </w:rPr>
              <w:t>занностей;</w:t>
            </w:r>
          </w:p>
          <w:p w14:paraId="3985A744"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lastRenderedPageBreak/>
              <w:t xml:space="preserve">- графики работы и отдыха поездных бригад на </w:t>
            </w:r>
            <w:proofErr w:type="spellStart"/>
            <w:r w:rsidRPr="006E15E7">
              <w:rPr>
                <w:rFonts w:ascii="Times New Roman" w:hAnsi="Times New Roman" w:cs="Times New Roman"/>
                <w:iCs/>
                <w:sz w:val="24"/>
                <w:szCs w:val="24"/>
              </w:rPr>
              <w:t>уче</w:t>
            </w:r>
            <w:r w:rsidRPr="006E15E7">
              <w:rPr>
                <w:rFonts w:ascii="Times New Roman" w:hAnsi="Times New Roman" w:cs="Times New Roman"/>
                <w:iCs/>
                <w:sz w:val="24"/>
                <w:szCs w:val="24"/>
              </w:rPr>
              <w:t>т</w:t>
            </w:r>
            <w:r w:rsidRPr="006E15E7">
              <w:rPr>
                <w:rFonts w:ascii="Times New Roman" w:hAnsi="Times New Roman" w:cs="Times New Roman"/>
                <w:iCs/>
                <w:sz w:val="24"/>
                <w:szCs w:val="24"/>
              </w:rPr>
              <w:t>ный</w:t>
            </w:r>
            <w:proofErr w:type="spellEnd"/>
            <w:r w:rsidRPr="006E15E7">
              <w:rPr>
                <w:rFonts w:ascii="Times New Roman" w:hAnsi="Times New Roman" w:cs="Times New Roman"/>
                <w:iCs/>
                <w:sz w:val="24"/>
                <w:szCs w:val="24"/>
              </w:rPr>
              <w:t xml:space="preserve"> период в объеме, необходимом для выполнения должностных обязанностей;</w:t>
            </w:r>
          </w:p>
          <w:p w14:paraId="576EA821"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технологический процесс подготовки и экипировки пассажирских вагонов в объеме, необходимом для в</w:t>
            </w:r>
            <w:r w:rsidRPr="006E15E7">
              <w:rPr>
                <w:rFonts w:ascii="Times New Roman" w:hAnsi="Times New Roman" w:cs="Times New Roman"/>
                <w:iCs/>
                <w:sz w:val="24"/>
                <w:szCs w:val="24"/>
              </w:rPr>
              <w:t>ы</w:t>
            </w:r>
            <w:r w:rsidRPr="006E15E7">
              <w:rPr>
                <w:rFonts w:ascii="Times New Roman" w:hAnsi="Times New Roman" w:cs="Times New Roman"/>
                <w:iCs/>
                <w:sz w:val="24"/>
                <w:szCs w:val="24"/>
              </w:rPr>
              <w:t>полнения должностных обязанностей;</w:t>
            </w:r>
          </w:p>
          <w:p w14:paraId="4B34DE51"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регламент организации работы резервов проводников пассажирских вагонов;</w:t>
            </w:r>
          </w:p>
          <w:p w14:paraId="4641AB95"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графики движения пассажирских поездов и вагонов в объеме, необходимом для выполнения должностных обязанностей;</w:t>
            </w:r>
            <w:r w:rsidRPr="006E15E7">
              <w:rPr>
                <w:rFonts w:ascii="Times New Roman" w:hAnsi="Times New Roman" w:cs="Times New Roman"/>
                <w:iCs/>
                <w:sz w:val="24"/>
                <w:szCs w:val="24"/>
              </w:rPr>
              <w:br/>
              <w:t>- маршруты следования пассажирских поездов и ваг</w:t>
            </w:r>
            <w:r w:rsidRPr="006E15E7">
              <w:rPr>
                <w:rFonts w:ascii="Times New Roman" w:hAnsi="Times New Roman" w:cs="Times New Roman"/>
                <w:iCs/>
                <w:sz w:val="24"/>
                <w:szCs w:val="24"/>
              </w:rPr>
              <w:t>о</w:t>
            </w:r>
            <w:r w:rsidRPr="006E15E7">
              <w:rPr>
                <w:rFonts w:ascii="Times New Roman" w:hAnsi="Times New Roman" w:cs="Times New Roman"/>
                <w:iCs/>
                <w:sz w:val="24"/>
                <w:szCs w:val="24"/>
              </w:rPr>
              <w:t>нов в объеме, необходимом для выполнения должнос</w:t>
            </w:r>
            <w:r w:rsidRPr="006E15E7">
              <w:rPr>
                <w:rFonts w:ascii="Times New Roman" w:hAnsi="Times New Roman" w:cs="Times New Roman"/>
                <w:iCs/>
                <w:sz w:val="24"/>
                <w:szCs w:val="24"/>
              </w:rPr>
              <w:t>т</w:t>
            </w:r>
            <w:r w:rsidRPr="006E15E7">
              <w:rPr>
                <w:rFonts w:ascii="Times New Roman" w:hAnsi="Times New Roman" w:cs="Times New Roman"/>
                <w:iCs/>
                <w:sz w:val="24"/>
                <w:szCs w:val="24"/>
              </w:rPr>
              <w:t>ных обязанностей;</w:t>
            </w:r>
          </w:p>
          <w:p w14:paraId="60604B05"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xml:space="preserve">- расположение </w:t>
            </w:r>
            <w:proofErr w:type="spellStart"/>
            <w:r w:rsidRPr="006E15E7">
              <w:rPr>
                <w:rFonts w:ascii="Times New Roman" w:hAnsi="Times New Roman" w:cs="Times New Roman"/>
                <w:iCs/>
                <w:sz w:val="24"/>
                <w:szCs w:val="24"/>
              </w:rPr>
              <w:t>приемоотправочных</w:t>
            </w:r>
            <w:proofErr w:type="spellEnd"/>
            <w:r w:rsidRPr="006E15E7">
              <w:rPr>
                <w:rFonts w:ascii="Times New Roman" w:hAnsi="Times New Roman" w:cs="Times New Roman"/>
                <w:iCs/>
                <w:sz w:val="24"/>
                <w:szCs w:val="24"/>
              </w:rPr>
              <w:t xml:space="preserve"> и экипировочных путей в пункте формирования на соответствующей ж</w:t>
            </w:r>
            <w:r w:rsidRPr="006E15E7">
              <w:rPr>
                <w:rFonts w:ascii="Times New Roman" w:hAnsi="Times New Roman" w:cs="Times New Roman"/>
                <w:iCs/>
                <w:sz w:val="24"/>
                <w:szCs w:val="24"/>
              </w:rPr>
              <w:t>е</w:t>
            </w:r>
            <w:r w:rsidRPr="006E15E7">
              <w:rPr>
                <w:rFonts w:ascii="Times New Roman" w:hAnsi="Times New Roman" w:cs="Times New Roman"/>
                <w:iCs/>
                <w:sz w:val="24"/>
                <w:szCs w:val="24"/>
              </w:rPr>
              <w:t xml:space="preserve">лезнодорожной станции Расположение </w:t>
            </w:r>
            <w:proofErr w:type="spellStart"/>
            <w:r w:rsidRPr="006E15E7">
              <w:rPr>
                <w:rFonts w:ascii="Times New Roman" w:hAnsi="Times New Roman" w:cs="Times New Roman"/>
                <w:iCs/>
                <w:sz w:val="24"/>
                <w:szCs w:val="24"/>
              </w:rPr>
              <w:t>приемоотпр</w:t>
            </w:r>
            <w:r w:rsidRPr="006E15E7">
              <w:rPr>
                <w:rFonts w:ascii="Times New Roman" w:hAnsi="Times New Roman" w:cs="Times New Roman"/>
                <w:iCs/>
                <w:sz w:val="24"/>
                <w:szCs w:val="24"/>
              </w:rPr>
              <w:t>а</w:t>
            </w:r>
            <w:r w:rsidRPr="006E15E7">
              <w:rPr>
                <w:rFonts w:ascii="Times New Roman" w:hAnsi="Times New Roman" w:cs="Times New Roman"/>
                <w:iCs/>
                <w:sz w:val="24"/>
                <w:szCs w:val="24"/>
              </w:rPr>
              <w:t>вочных</w:t>
            </w:r>
            <w:proofErr w:type="spellEnd"/>
            <w:r w:rsidRPr="006E15E7">
              <w:rPr>
                <w:rFonts w:ascii="Times New Roman" w:hAnsi="Times New Roman" w:cs="Times New Roman"/>
                <w:iCs/>
                <w:sz w:val="24"/>
                <w:szCs w:val="24"/>
              </w:rPr>
              <w:t xml:space="preserve"> и экипировочных путей в пункте формирования на соответствующей железнодорожной станции;</w:t>
            </w:r>
          </w:p>
          <w:p w14:paraId="692ADB20" w14:textId="77777777" w:rsidR="006E15E7" w:rsidRPr="0011126C"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порядок работы в информационно-аналитических а</w:t>
            </w:r>
            <w:r w:rsidRPr="006E15E7">
              <w:rPr>
                <w:rFonts w:ascii="Times New Roman" w:hAnsi="Times New Roman" w:cs="Times New Roman"/>
                <w:iCs/>
                <w:sz w:val="24"/>
                <w:szCs w:val="24"/>
              </w:rPr>
              <w:t>в</w:t>
            </w:r>
            <w:r w:rsidRPr="006E15E7">
              <w:rPr>
                <w:rFonts w:ascii="Times New Roman" w:hAnsi="Times New Roman" w:cs="Times New Roman"/>
                <w:iCs/>
                <w:sz w:val="24"/>
                <w:szCs w:val="24"/>
              </w:rPr>
              <w:t>томатизированных системах формирования поездных бригад для обслуживания пассажирских поездов и в</w:t>
            </w:r>
            <w:r w:rsidRPr="006E15E7">
              <w:rPr>
                <w:rFonts w:ascii="Times New Roman" w:hAnsi="Times New Roman" w:cs="Times New Roman"/>
                <w:iCs/>
                <w:sz w:val="24"/>
                <w:szCs w:val="24"/>
              </w:rPr>
              <w:t>а</w:t>
            </w:r>
            <w:r w:rsidRPr="006E15E7">
              <w:rPr>
                <w:rFonts w:ascii="Times New Roman" w:hAnsi="Times New Roman" w:cs="Times New Roman"/>
                <w:iCs/>
                <w:sz w:val="24"/>
                <w:szCs w:val="24"/>
              </w:rPr>
              <w:t>гонов в соответствии с установленным планом в объ</w:t>
            </w:r>
            <w:r w:rsidRPr="006E15E7">
              <w:rPr>
                <w:rFonts w:ascii="Times New Roman" w:hAnsi="Times New Roman" w:cs="Times New Roman"/>
                <w:iCs/>
                <w:sz w:val="24"/>
                <w:szCs w:val="24"/>
              </w:rPr>
              <w:t>е</w:t>
            </w:r>
            <w:r w:rsidRPr="006E15E7">
              <w:rPr>
                <w:rFonts w:ascii="Times New Roman" w:hAnsi="Times New Roman" w:cs="Times New Roman"/>
                <w:iCs/>
                <w:sz w:val="24"/>
                <w:szCs w:val="24"/>
              </w:rPr>
              <w:t>ме, необходимом для выполнения должностных об</w:t>
            </w:r>
            <w:r w:rsidRPr="006E15E7">
              <w:rPr>
                <w:rFonts w:ascii="Times New Roman" w:hAnsi="Times New Roman" w:cs="Times New Roman"/>
                <w:iCs/>
                <w:sz w:val="24"/>
                <w:szCs w:val="24"/>
              </w:rPr>
              <w:t>я</w:t>
            </w:r>
            <w:r w:rsidRPr="006E15E7">
              <w:rPr>
                <w:rFonts w:ascii="Times New Roman" w:hAnsi="Times New Roman" w:cs="Times New Roman"/>
                <w:iCs/>
                <w:sz w:val="24"/>
                <w:szCs w:val="24"/>
              </w:rPr>
              <w:t>занностей</w:t>
            </w:r>
          </w:p>
          <w:p w14:paraId="241E6990" w14:textId="0AB0F423" w:rsidR="00820573" w:rsidRPr="009C154B" w:rsidRDefault="00820573" w:rsidP="00820573">
            <w:pPr>
              <w:spacing w:after="0" w:line="240" w:lineRule="auto"/>
              <w:rPr>
                <w:rFonts w:ascii="Times New Roman" w:hAnsi="Times New Roman" w:cs="Times New Roman"/>
                <w:b/>
                <w:sz w:val="24"/>
                <w:szCs w:val="24"/>
              </w:rPr>
            </w:pPr>
          </w:p>
        </w:tc>
      </w:tr>
      <w:tr w:rsidR="00820573" w:rsidRPr="009C154B" w14:paraId="672E6855" w14:textId="77777777" w:rsidTr="002D4CE3">
        <w:trPr>
          <w:trHeight w:val="481"/>
          <w:jc w:val="center"/>
        </w:trPr>
        <w:tc>
          <w:tcPr>
            <w:tcW w:w="1761" w:type="dxa"/>
            <w:shd w:val="clear" w:color="auto" w:fill="auto"/>
          </w:tcPr>
          <w:p w14:paraId="1D75EF18"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50621E5F" w14:textId="6FDBE15D" w:rsidR="00820573" w:rsidRPr="006E15E7" w:rsidRDefault="00820573" w:rsidP="00304718">
            <w:pPr>
              <w:spacing w:after="0" w:line="240" w:lineRule="auto"/>
              <w:jc w:val="both"/>
              <w:rPr>
                <w:rFonts w:ascii="Times New Roman" w:eastAsia="Times New Roman" w:hAnsi="Times New Roman" w:cs="Times New Roman"/>
                <w:sz w:val="24"/>
                <w:szCs w:val="24"/>
              </w:rPr>
            </w:pPr>
            <w:r w:rsidRPr="006E15E7">
              <w:rPr>
                <w:rFonts w:ascii="Times New Roman" w:eastAsia="Times New Roman" w:hAnsi="Times New Roman" w:cs="Times New Roman"/>
                <w:sz w:val="24"/>
                <w:szCs w:val="24"/>
              </w:rPr>
              <w:t>25340 Опер</w:t>
            </w:r>
            <w:r w:rsidRPr="006E15E7">
              <w:rPr>
                <w:rFonts w:ascii="Times New Roman" w:eastAsia="Times New Roman" w:hAnsi="Times New Roman" w:cs="Times New Roman"/>
                <w:sz w:val="24"/>
                <w:szCs w:val="24"/>
              </w:rPr>
              <w:t>а</w:t>
            </w:r>
            <w:r w:rsidRPr="006E15E7">
              <w:rPr>
                <w:rFonts w:ascii="Times New Roman" w:eastAsia="Times New Roman" w:hAnsi="Times New Roman" w:cs="Times New Roman"/>
                <w:sz w:val="24"/>
                <w:szCs w:val="24"/>
              </w:rPr>
              <w:t>тор при д</w:t>
            </w:r>
            <w:r w:rsidRPr="006E15E7">
              <w:rPr>
                <w:rFonts w:ascii="Times New Roman" w:eastAsia="Times New Roman" w:hAnsi="Times New Roman" w:cs="Times New Roman"/>
                <w:sz w:val="24"/>
                <w:szCs w:val="24"/>
              </w:rPr>
              <w:t>е</w:t>
            </w:r>
            <w:r w:rsidRPr="006E15E7">
              <w:rPr>
                <w:rFonts w:ascii="Times New Roman" w:eastAsia="Times New Roman" w:hAnsi="Times New Roman" w:cs="Times New Roman"/>
                <w:sz w:val="24"/>
                <w:szCs w:val="24"/>
              </w:rPr>
              <w:t>журном по локомоти</w:t>
            </w:r>
            <w:r w:rsidRPr="006E15E7">
              <w:rPr>
                <w:rFonts w:ascii="Times New Roman" w:eastAsia="Times New Roman" w:hAnsi="Times New Roman" w:cs="Times New Roman"/>
                <w:sz w:val="24"/>
                <w:szCs w:val="24"/>
              </w:rPr>
              <w:t>в</w:t>
            </w:r>
            <w:r w:rsidRPr="006E15E7">
              <w:rPr>
                <w:rFonts w:ascii="Times New Roman" w:eastAsia="Times New Roman" w:hAnsi="Times New Roman" w:cs="Times New Roman"/>
                <w:sz w:val="24"/>
                <w:szCs w:val="24"/>
              </w:rPr>
              <w:t>ному депо</w:t>
            </w:r>
          </w:p>
        </w:tc>
        <w:tc>
          <w:tcPr>
            <w:tcW w:w="6012" w:type="dxa"/>
            <w:shd w:val="clear" w:color="auto" w:fill="auto"/>
          </w:tcPr>
          <w:p w14:paraId="3C246DEB" w14:textId="77777777" w:rsidR="007D6E4E" w:rsidRPr="006E15E7" w:rsidRDefault="007D6E4E" w:rsidP="007D6E4E">
            <w:pPr>
              <w:spacing w:after="0" w:line="240" w:lineRule="auto"/>
              <w:rPr>
                <w:rFonts w:ascii="Times New Roman" w:hAnsi="Times New Roman" w:cs="Times New Roman"/>
                <w:b/>
                <w:sz w:val="24"/>
                <w:szCs w:val="24"/>
              </w:rPr>
            </w:pPr>
            <w:r w:rsidRPr="006E15E7">
              <w:rPr>
                <w:rFonts w:ascii="Times New Roman" w:hAnsi="Times New Roman" w:cs="Times New Roman"/>
                <w:b/>
                <w:sz w:val="24"/>
                <w:szCs w:val="24"/>
              </w:rPr>
              <w:t xml:space="preserve">Практический опыт: </w:t>
            </w:r>
          </w:p>
          <w:p w14:paraId="70808872"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Verdana" w:hAnsi="Verdana"/>
                <w:i/>
                <w:iCs/>
                <w:color w:val="333333"/>
                <w:sz w:val="23"/>
                <w:szCs w:val="23"/>
              </w:rPr>
              <w:t xml:space="preserve">- </w:t>
            </w:r>
            <w:r w:rsidRPr="006E15E7">
              <w:rPr>
                <w:rFonts w:ascii="Times New Roman" w:hAnsi="Times New Roman" w:cs="Times New Roman"/>
                <w:iCs/>
                <w:color w:val="333333"/>
                <w:sz w:val="24"/>
                <w:szCs w:val="24"/>
              </w:rPr>
              <w:t>ведение отчетности по эксплуатационным показат</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лям работы эксплуатационного локомотивного (мот</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рвагонного) депо</w:t>
            </w:r>
          </w:p>
          <w:p w14:paraId="0DFF75C1" w14:textId="072C656A"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оформление </w:t>
            </w:r>
            <w:proofErr w:type="spellStart"/>
            <w:r w:rsidRPr="006E15E7">
              <w:rPr>
                <w:rFonts w:ascii="Times New Roman" w:hAnsi="Times New Roman" w:cs="Times New Roman"/>
                <w:iCs/>
                <w:color w:val="333333"/>
                <w:sz w:val="24"/>
                <w:szCs w:val="24"/>
              </w:rPr>
              <w:t>учетных</w:t>
            </w:r>
            <w:proofErr w:type="spellEnd"/>
            <w:r w:rsidRPr="006E15E7">
              <w:rPr>
                <w:rFonts w:ascii="Times New Roman" w:hAnsi="Times New Roman" w:cs="Times New Roman"/>
                <w:iCs/>
                <w:color w:val="333333"/>
                <w:sz w:val="24"/>
                <w:szCs w:val="24"/>
              </w:rPr>
              <w:t xml:space="preserve"> документов о работе локомоти</w:t>
            </w:r>
            <w:r w:rsidRPr="006E15E7">
              <w:rPr>
                <w:rFonts w:ascii="Times New Roman" w:hAnsi="Times New Roman" w:cs="Times New Roman"/>
                <w:iCs/>
                <w:color w:val="333333"/>
                <w:sz w:val="24"/>
                <w:szCs w:val="24"/>
              </w:rPr>
              <w:t>в</w:t>
            </w:r>
            <w:r w:rsidRPr="006E15E7">
              <w:rPr>
                <w:rFonts w:ascii="Times New Roman" w:hAnsi="Times New Roman" w:cs="Times New Roman"/>
                <w:iCs/>
                <w:color w:val="333333"/>
                <w:sz w:val="24"/>
                <w:szCs w:val="24"/>
              </w:rPr>
              <w:t>ных бригад</w:t>
            </w:r>
          </w:p>
          <w:p w14:paraId="578BC8F3" w14:textId="77777777" w:rsidR="007D6E4E" w:rsidRPr="006E15E7" w:rsidRDefault="007D6E4E" w:rsidP="007D6E4E">
            <w:pPr>
              <w:spacing w:after="0" w:line="240" w:lineRule="auto"/>
              <w:rPr>
                <w:rFonts w:ascii="Times New Roman" w:hAnsi="Times New Roman" w:cs="Times New Roman"/>
                <w:b/>
                <w:sz w:val="24"/>
                <w:szCs w:val="24"/>
              </w:rPr>
            </w:pPr>
            <w:r w:rsidRPr="006E15E7">
              <w:rPr>
                <w:rFonts w:ascii="Times New Roman" w:hAnsi="Times New Roman" w:cs="Times New Roman"/>
                <w:b/>
                <w:sz w:val="24"/>
                <w:szCs w:val="24"/>
              </w:rPr>
              <w:t xml:space="preserve"> Умения: </w:t>
            </w:r>
          </w:p>
          <w:p w14:paraId="190C205E"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sz w:val="24"/>
                <w:szCs w:val="24"/>
              </w:rPr>
              <w:t>работать в информационно-аналитических автомат</w:t>
            </w:r>
            <w:r w:rsidRPr="006E15E7">
              <w:rPr>
                <w:rFonts w:ascii="Times New Roman" w:hAnsi="Times New Roman" w:cs="Times New Roman"/>
                <w:iCs/>
                <w:sz w:val="24"/>
                <w:szCs w:val="24"/>
              </w:rPr>
              <w:t>и</w:t>
            </w:r>
            <w:r w:rsidRPr="006E15E7">
              <w:rPr>
                <w:rFonts w:ascii="Times New Roman" w:hAnsi="Times New Roman" w:cs="Times New Roman"/>
                <w:iCs/>
                <w:sz w:val="24"/>
                <w:szCs w:val="24"/>
              </w:rPr>
              <w:t>зированных системах по работе локомотивных бригад;</w:t>
            </w:r>
          </w:p>
          <w:p w14:paraId="01427DC9"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пользоваться телефонной связью, радиосвязью на ж</w:t>
            </w:r>
            <w:r w:rsidRPr="006E15E7">
              <w:rPr>
                <w:rFonts w:ascii="Times New Roman" w:hAnsi="Times New Roman" w:cs="Times New Roman"/>
                <w:iCs/>
                <w:sz w:val="24"/>
                <w:szCs w:val="24"/>
              </w:rPr>
              <w:t>е</w:t>
            </w:r>
            <w:r w:rsidRPr="006E15E7">
              <w:rPr>
                <w:rFonts w:ascii="Times New Roman" w:hAnsi="Times New Roman" w:cs="Times New Roman"/>
                <w:iCs/>
                <w:sz w:val="24"/>
                <w:szCs w:val="24"/>
              </w:rPr>
              <w:t xml:space="preserve">лезнодорожном транспорте при оформлении </w:t>
            </w:r>
            <w:proofErr w:type="spellStart"/>
            <w:r w:rsidRPr="006E15E7">
              <w:rPr>
                <w:rFonts w:ascii="Times New Roman" w:hAnsi="Times New Roman" w:cs="Times New Roman"/>
                <w:iCs/>
                <w:sz w:val="24"/>
                <w:szCs w:val="24"/>
              </w:rPr>
              <w:t>учетных</w:t>
            </w:r>
            <w:proofErr w:type="spellEnd"/>
            <w:r w:rsidRPr="006E15E7">
              <w:rPr>
                <w:rFonts w:ascii="Times New Roman" w:hAnsi="Times New Roman" w:cs="Times New Roman"/>
                <w:iCs/>
                <w:sz w:val="24"/>
                <w:szCs w:val="24"/>
              </w:rPr>
              <w:t xml:space="preserve"> документов о работе локомотивных бригад;</w:t>
            </w:r>
          </w:p>
          <w:p w14:paraId="6EE02E01"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sz w:val="24"/>
                <w:szCs w:val="24"/>
              </w:rPr>
              <w:t xml:space="preserve">- </w:t>
            </w:r>
            <w:r w:rsidRPr="006E15E7">
              <w:rPr>
                <w:rFonts w:ascii="Times New Roman" w:hAnsi="Times New Roman" w:cs="Times New Roman"/>
                <w:iCs/>
                <w:color w:val="333333"/>
                <w:sz w:val="24"/>
                <w:szCs w:val="24"/>
              </w:rPr>
              <w:t>пользоваться радиосвязью и телефонной связью на железнодорожном транспорте при ведении отчетности по эксплуатационным показателям работы эксплуат</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ционного локомотивного (моторвагонного) депо;</w:t>
            </w:r>
          </w:p>
          <w:p w14:paraId="2951E017"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вести </w:t>
            </w:r>
            <w:proofErr w:type="spellStart"/>
            <w:r w:rsidRPr="006E15E7">
              <w:rPr>
                <w:rFonts w:ascii="Times New Roman" w:hAnsi="Times New Roman" w:cs="Times New Roman"/>
                <w:iCs/>
                <w:color w:val="333333"/>
                <w:sz w:val="24"/>
                <w:szCs w:val="24"/>
              </w:rPr>
              <w:t>отчетность</w:t>
            </w:r>
            <w:proofErr w:type="spellEnd"/>
            <w:r w:rsidRPr="006E15E7">
              <w:rPr>
                <w:rFonts w:ascii="Times New Roman" w:hAnsi="Times New Roman" w:cs="Times New Roman"/>
                <w:iCs/>
                <w:color w:val="333333"/>
                <w:sz w:val="24"/>
                <w:szCs w:val="24"/>
              </w:rPr>
              <w:t xml:space="preserve"> по эксплуатационным показателям работы эксплуатационного локомотивного (моторв</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гонного) депо;</w:t>
            </w:r>
          </w:p>
          <w:p w14:paraId="450E9DCF"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color w:val="333333"/>
                <w:sz w:val="24"/>
                <w:szCs w:val="24"/>
              </w:rPr>
              <w:t>- вводить информацию в информационно-аналитические системы о наличии и состоянии локом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тивного парка</w:t>
            </w:r>
          </w:p>
          <w:p w14:paraId="13CFAE6C" w14:textId="77777777" w:rsidR="007D6E4E" w:rsidRPr="006E15E7" w:rsidRDefault="007D6E4E" w:rsidP="007D6E4E">
            <w:pPr>
              <w:spacing w:after="0" w:line="240" w:lineRule="auto"/>
              <w:rPr>
                <w:rFonts w:ascii="Times New Roman" w:hAnsi="Times New Roman" w:cs="Times New Roman"/>
                <w:b/>
                <w:sz w:val="24"/>
                <w:szCs w:val="24"/>
              </w:rPr>
            </w:pPr>
            <w:r w:rsidRPr="006E15E7">
              <w:rPr>
                <w:rFonts w:ascii="Times New Roman" w:hAnsi="Times New Roman" w:cs="Times New Roman"/>
                <w:b/>
                <w:sz w:val="24"/>
                <w:szCs w:val="24"/>
              </w:rPr>
              <w:t xml:space="preserve">Знания: </w:t>
            </w:r>
          </w:p>
          <w:p w14:paraId="7BB399D8"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color w:val="333333"/>
                <w:sz w:val="24"/>
                <w:szCs w:val="24"/>
              </w:rPr>
              <w:t>нормативно-технические и руководящие документы по составлению отчетности и работе в информационно-аналитических автоматизированных системах;</w:t>
            </w:r>
          </w:p>
          <w:p w14:paraId="3421E8C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lastRenderedPageBreak/>
              <w:t>- правила технической эксплуатации железных дорог Российской Федерации в объеме, необходимом для в</w:t>
            </w:r>
            <w:r w:rsidRPr="006E15E7">
              <w:rPr>
                <w:rFonts w:ascii="Times New Roman" w:hAnsi="Times New Roman" w:cs="Times New Roman"/>
                <w:iCs/>
                <w:color w:val="333333"/>
                <w:sz w:val="24"/>
                <w:szCs w:val="24"/>
              </w:rPr>
              <w:t>ы</w:t>
            </w:r>
            <w:r w:rsidRPr="006E15E7">
              <w:rPr>
                <w:rFonts w:ascii="Times New Roman" w:hAnsi="Times New Roman" w:cs="Times New Roman"/>
                <w:iCs/>
                <w:color w:val="333333"/>
                <w:sz w:val="24"/>
                <w:szCs w:val="24"/>
              </w:rPr>
              <w:t>полнения должностных обязанностей;</w:t>
            </w:r>
          </w:p>
          <w:p w14:paraId="13ED11E9"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заполнения маршрута машиниста;</w:t>
            </w:r>
          </w:p>
          <w:p w14:paraId="08D4E0C7"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порядок составления </w:t>
            </w:r>
            <w:proofErr w:type="spellStart"/>
            <w:r w:rsidRPr="006E15E7">
              <w:rPr>
                <w:rFonts w:ascii="Times New Roman" w:hAnsi="Times New Roman" w:cs="Times New Roman"/>
                <w:iCs/>
                <w:color w:val="333333"/>
                <w:sz w:val="24"/>
                <w:szCs w:val="24"/>
              </w:rPr>
              <w:t>учетных</w:t>
            </w:r>
            <w:proofErr w:type="spellEnd"/>
            <w:r w:rsidRPr="006E15E7">
              <w:rPr>
                <w:rFonts w:ascii="Times New Roman" w:hAnsi="Times New Roman" w:cs="Times New Roman"/>
                <w:iCs/>
                <w:color w:val="333333"/>
                <w:sz w:val="24"/>
                <w:szCs w:val="24"/>
              </w:rPr>
              <w:t xml:space="preserve"> документов по работе локомотивных бригад;</w:t>
            </w:r>
          </w:p>
          <w:p w14:paraId="69BFF08E"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приема, обработки и передачи информации о работе локомотивных бригад;</w:t>
            </w:r>
          </w:p>
          <w:p w14:paraId="037C759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положение о рабочем времени и времени отдыха л</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комотивных бригад;</w:t>
            </w:r>
          </w:p>
          <w:p w14:paraId="58B8F5CE"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работы в информационно-аналитических а</w:t>
            </w:r>
            <w:r w:rsidRPr="006E15E7">
              <w:rPr>
                <w:rFonts w:ascii="Times New Roman" w:hAnsi="Times New Roman" w:cs="Times New Roman"/>
                <w:iCs/>
                <w:color w:val="333333"/>
                <w:sz w:val="24"/>
                <w:szCs w:val="24"/>
              </w:rPr>
              <w:t>в</w:t>
            </w:r>
            <w:r w:rsidRPr="006E15E7">
              <w:rPr>
                <w:rFonts w:ascii="Times New Roman" w:hAnsi="Times New Roman" w:cs="Times New Roman"/>
                <w:iCs/>
                <w:color w:val="333333"/>
                <w:sz w:val="24"/>
                <w:szCs w:val="24"/>
              </w:rPr>
              <w:t>томатизированных системах в части работы локом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тивных бригад;</w:t>
            </w:r>
          </w:p>
          <w:p w14:paraId="4ABABDA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технология автоматизированной обработки докуме</w:t>
            </w:r>
            <w:r w:rsidRPr="006E15E7">
              <w:rPr>
                <w:rFonts w:ascii="Times New Roman" w:hAnsi="Times New Roman" w:cs="Times New Roman"/>
                <w:iCs/>
                <w:color w:val="333333"/>
                <w:sz w:val="24"/>
                <w:szCs w:val="24"/>
              </w:rPr>
              <w:t>н</w:t>
            </w:r>
            <w:r w:rsidRPr="006E15E7">
              <w:rPr>
                <w:rFonts w:ascii="Times New Roman" w:hAnsi="Times New Roman" w:cs="Times New Roman"/>
                <w:iCs/>
                <w:color w:val="333333"/>
                <w:sz w:val="24"/>
                <w:szCs w:val="24"/>
              </w:rPr>
              <w:t>тов и ввода информации в информационно-аналитические автоматизированные системы;</w:t>
            </w:r>
          </w:p>
          <w:p w14:paraId="790A4CA9"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требования охраны труда, пожарной безопасности в объеме, необходимом для выполнения должностных обязанностей;</w:t>
            </w:r>
          </w:p>
          <w:p w14:paraId="1B2BFAEA"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нормативно-технические и руководящие документы по составлению отчетности и работе локомотивов (МВПС) в информационно-аналитической системе;</w:t>
            </w:r>
          </w:p>
          <w:p w14:paraId="01459EBB"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порядок ведения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и составления </w:t>
            </w:r>
            <w:proofErr w:type="spellStart"/>
            <w:r w:rsidRPr="006E15E7">
              <w:rPr>
                <w:rFonts w:ascii="Times New Roman" w:hAnsi="Times New Roman" w:cs="Times New Roman"/>
                <w:iCs/>
                <w:color w:val="333333"/>
                <w:sz w:val="24"/>
                <w:szCs w:val="24"/>
              </w:rPr>
              <w:t>отчетных</w:t>
            </w:r>
            <w:proofErr w:type="spellEnd"/>
            <w:r w:rsidRPr="006E15E7">
              <w:rPr>
                <w:rFonts w:ascii="Times New Roman" w:hAnsi="Times New Roman" w:cs="Times New Roman"/>
                <w:iCs/>
                <w:color w:val="333333"/>
                <w:sz w:val="24"/>
                <w:szCs w:val="24"/>
              </w:rPr>
              <w:t xml:space="preserve"> док</w:t>
            </w:r>
            <w:r w:rsidRPr="006E15E7">
              <w:rPr>
                <w:rFonts w:ascii="Times New Roman" w:hAnsi="Times New Roman" w:cs="Times New Roman"/>
                <w:iCs/>
                <w:color w:val="333333"/>
                <w:sz w:val="24"/>
                <w:szCs w:val="24"/>
              </w:rPr>
              <w:t>у</w:t>
            </w:r>
            <w:r w:rsidRPr="006E15E7">
              <w:rPr>
                <w:rFonts w:ascii="Times New Roman" w:hAnsi="Times New Roman" w:cs="Times New Roman"/>
                <w:iCs/>
                <w:color w:val="333333"/>
                <w:sz w:val="24"/>
                <w:szCs w:val="24"/>
              </w:rPr>
              <w:t>ментов о состоянии и использовании локомотивов (МВПС) в эксплуатационном локомотивном (</w:t>
            </w:r>
            <w:proofErr w:type="spellStart"/>
            <w:r w:rsidRPr="006E15E7">
              <w:rPr>
                <w:rFonts w:ascii="Times New Roman" w:hAnsi="Times New Roman" w:cs="Times New Roman"/>
                <w:iCs/>
                <w:color w:val="333333"/>
                <w:sz w:val="24"/>
                <w:szCs w:val="24"/>
              </w:rPr>
              <w:t>моторв</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гонном</w:t>
            </w:r>
            <w:proofErr w:type="spellEnd"/>
            <w:r w:rsidRPr="006E15E7">
              <w:rPr>
                <w:rFonts w:ascii="Times New Roman" w:hAnsi="Times New Roman" w:cs="Times New Roman"/>
                <w:iCs/>
                <w:color w:val="333333"/>
                <w:sz w:val="24"/>
                <w:szCs w:val="24"/>
              </w:rPr>
              <w:t>) депо;</w:t>
            </w:r>
          </w:p>
          <w:p w14:paraId="66E7167E"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приема, обработки и передачи информации по эксплуатационным показателям работы эксплуат</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ционного локомотивного (моторвагонного) депо;</w:t>
            </w:r>
          </w:p>
          <w:p w14:paraId="4A56C03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показатели использования локомотивов (МВПС);</w:t>
            </w:r>
          </w:p>
          <w:p w14:paraId="7D188DC9"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ведения и заполнения книги пробега локом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тивов (МВПС);</w:t>
            </w:r>
          </w:p>
          <w:p w14:paraId="320464BC"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инструкции по составлению и оформлению технич</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ской документации по эксплуатационным показателям работы эксплуатационного локомотивного (моторв</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гонного) депо;</w:t>
            </w:r>
          </w:p>
          <w:p w14:paraId="6D995EC7"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нормативно-технические документы по внутренним формам статистической отчетности приписного парка локомотивов (МВПС);</w:t>
            </w:r>
          </w:p>
          <w:p w14:paraId="2FD5FA5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взаимодействия с ремонтным комплексом, сервисными компаниями;</w:t>
            </w:r>
          </w:p>
          <w:p w14:paraId="3EF2CE93" w14:textId="77777777" w:rsidR="006E15E7" w:rsidRPr="00EE0F03"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работы в информационно-аналитических а</w:t>
            </w:r>
            <w:r w:rsidRPr="006E15E7">
              <w:rPr>
                <w:rFonts w:ascii="Times New Roman" w:hAnsi="Times New Roman" w:cs="Times New Roman"/>
                <w:iCs/>
                <w:color w:val="333333"/>
                <w:sz w:val="24"/>
                <w:szCs w:val="24"/>
              </w:rPr>
              <w:t>в</w:t>
            </w:r>
            <w:r w:rsidRPr="006E15E7">
              <w:rPr>
                <w:rFonts w:ascii="Times New Roman" w:hAnsi="Times New Roman" w:cs="Times New Roman"/>
                <w:iCs/>
                <w:color w:val="333333"/>
                <w:sz w:val="24"/>
                <w:szCs w:val="24"/>
              </w:rPr>
              <w:t>томатизированных системах в части ведения форм о</w:t>
            </w:r>
            <w:r w:rsidRPr="006E15E7">
              <w:rPr>
                <w:rFonts w:ascii="Times New Roman" w:hAnsi="Times New Roman" w:cs="Times New Roman"/>
                <w:iCs/>
                <w:color w:val="333333"/>
                <w:sz w:val="24"/>
                <w:szCs w:val="24"/>
              </w:rPr>
              <w:t>т</w:t>
            </w:r>
            <w:r w:rsidRPr="006E15E7">
              <w:rPr>
                <w:rFonts w:ascii="Times New Roman" w:hAnsi="Times New Roman" w:cs="Times New Roman"/>
                <w:iCs/>
                <w:color w:val="333333"/>
                <w:sz w:val="24"/>
                <w:szCs w:val="24"/>
              </w:rPr>
              <w:t>четности по эксплуатационным показателям работы эксплуатационного локомотивного (моторвагонного) депо</w:t>
            </w:r>
          </w:p>
          <w:p w14:paraId="5F33F442" w14:textId="4D4D0A6A" w:rsidR="00820573" w:rsidRPr="006E15E7" w:rsidRDefault="00820573" w:rsidP="00820573">
            <w:pPr>
              <w:spacing w:after="0" w:line="240" w:lineRule="auto"/>
              <w:rPr>
                <w:rFonts w:ascii="Times New Roman" w:hAnsi="Times New Roman" w:cs="Times New Roman"/>
                <w:b/>
                <w:sz w:val="24"/>
                <w:szCs w:val="24"/>
              </w:rPr>
            </w:pPr>
          </w:p>
        </w:tc>
      </w:tr>
      <w:tr w:rsidR="00820573" w:rsidRPr="009C154B" w14:paraId="6A083170" w14:textId="77777777" w:rsidTr="002D4CE3">
        <w:trPr>
          <w:trHeight w:val="481"/>
          <w:jc w:val="center"/>
        </w:trPr>
        <w:tc>
          <w:tcPr>
            <w:tcW w:w="1761" w:type="dxa"/>
            <w:shd w:val="clear" w:color="auto" w:fill="auto"/>
          </w:tcPr>
          <w:p w14:paraId="2447B2C0"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6DA1276B" w14:textId="1FD2426B" w:rsidR="00820573"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ОКЗ 4132 Оператор по </w:t>
            </w:r>
            <w:proofErr w:type="spellStart"/>
            <w:r w:rsidRPr="009C154B">
              <w:rPr>
                <w:rFonts w:ascii="Times New Roman" w:eastAsia="Times New Roman" w:hAnsi="Times New Roman" w:cs="Times New Roman"/>
                <w:sz w:val="24"/>
                <w:szCs w:val="24"/>
              </w:rPr>
              <w:t>учету</w:t>
            </w:r>
            <w:proofErr w:type="spellEnd"/>
            <w:r w:rsidRPr="009C154B">
              <w:rPr>
                <w:rFonts w:ascii="Times New Roman" w:eastAsia="Times New Roman" w:hAnsi="Times New Roman" w:cs="Times New Roman"/>
                <w:sz w:val="24"/>
                <w:szCs w:val="24"/>
              </w:rPr>
              <w:t xml:space="preserve"> работы локомотивов (моторваго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lastRenderedPageBreak/>
              <w:t>ного подви</w:t>
            </w:r>
            <w:r w:rsidRPr="009C154B">
              <w:rPr>
                <w:rFonts w:ascii="Times New Roman" w:eastAsia="Times New Roman" w:hAnsi="Times New Roman" w:cs="Times New Roman"/>
                <w:sz w:val="24"/>
                <w:szCs w:val="24"/>
              </w:rPr>
              <w:t>ж</w:t>
            </w:r>
            <w:r w:rsidRPr="009C154B">
              <w:rPr>
                <w:rFonts w:ascii="Times New Roman" w:eastAsia="Times New Roman" w:hAnsi="Times New Roman" w:cs="Times New Roman"/>
                <w:sz w:val="24"/>
                <w:szCs w:val="24"/>
              </w:rPr>
              <w:t>ного состава)</w:t>
            </w:r>
          </w:p>
        </w:tc>
        <w:tc>
          <w:tcPr>
            <w:tcW w:w="6012" w:type="dxa"/>
            <w:shd w:val="clear" w:color="auto" w:fill="auto"/>
          </w:tcPr>
          <w:p w14:paraId="4A93A6B0" w14:textId="77777777" w:rsidR="00820573"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Практический опыт: </w:t>
            </w:r>
          </w:p>
          <w:p w14:paraId="04A14083"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color w:val="333333"/>
                <w:sz w:val="24"/>
                <w:szCs w:val="24"/>
              </w:rPr>
              <w:t>обработка информации из маршрутов машиниста, в</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 xml:space="preserve">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железнодорожного транспорта;</w:t>
            </w:r>
          </w:p>
          <w:p w14:paraId="3934A3E7"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формирование информации из маршрутов машиниста, </w:t>
            </w:r>
            <w:r w:rsidRPr="006E15E7">
              <w:rPr>
                <w:rFonts w:ascii="Times New Roman" w:hAnsi="Times New Roman" w:cs="Times New Roman"/>
                <w:iCs/>
                <w:color w:val="333333"/>
                <w:sz w:val="24"/>
                <w:szCs w:val="24"/>
              </w:rPr>
              <w:lastRenderedPageBreak/>
              <w:t xml:space="preserve">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железнодорожного транспорта в автоматизированной системе;</w:t>
            </w:r>
          </w:p>
          <w:p w14:paraId="3380B39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обработка информации из документов по </w:t>
            </w:r>
            <w:proofErr w:type="spellStart"/>
            <w:r w:rsidRPr="006E15E7">
              <w:rPr>
                <w:rFonts w:ascii="Times New Roman" w:hAnsi="Times New Roman" w:cs="Times New Roman"/>
                <w:iCs/>
                <w:color w:val="333333"/>
                <w:sz w:val="24"/>
                <w:szCs w:val="24"/>
              </w:rPr>
              <w:t>учету</w:t>
            </w:r>
            <w:proofErr w:type="spellEnd"/>
            <w:r w:rsidRPr="006E15E7">
              <w:rPr>
                <w:rFonts w:ascii="Times New Roman" w:hAnsi="Times New Roman" w:cs="Times New Roman"/>
                <w:iCs/>
                <w:color w:val="333333"/>
                <w:sz w:val="24"/>
                <w:szCs w:val="24"/>
              </w:rPr>
              <w:t xml:space="preserve"> нал</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чия и состояния локомотивов (МВПС) железнодоро</w:t>
            </w:r>
            <w:r w:rsidRPr="006E15E7">
              <w:rPr>
                <w:rFonts w:ascii="Times New Roman" w:hAnsi="Times New Roman" w:cs="Times New Roman"/>
                <w:iCs/>
                <w:color w:val="333333"/>
                <w:sz w:val="24"/>
                <w:szCs w:val="24"/>
              </w:rPr>
              <w:t>ж</w:t>
            </w:r>
            <w:r w:rsidRPr="006E15E7">
              <w:rPr>
                <w:rFonts w:ascii="Times New Roman" w:hAnsi="Times New Roman" w:cs="Times New Roman"/>
                <w:iCs/>
                <w:color w:val="333333"/>
                <w:sz w:val="24"/>
                <w:szCs w:val="24"/>
              </w:rPr>
              <w:t>ного транспорта;</w:t>
            </w:r>
          </w:p>
          <w:p w14:paraId="6B7767CC" w14:textId="5ED5EE2D" w:rsidR="006E15E7" w:rsidRPr="00F92B96"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формирование информации о наличии и состоянии локомотивов (МВПС) железнодорожного транспорта в автоматизированной системе</w:t>
            </w:r>
          </w:p>
          <w:p w14:paraId="1FECBDAE" w14:textId="77777777" w:rsidR="006A3002" w:rsidRPr="009C154B" w:rsidRDefault="006A3002" w:rsidP="006A3002">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139CEC63"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color w:val="333333"/>
                <w:sz w:val="24"/>
                <w:szCs w:val="24"/>
              </w:rPr>
              <w:t xml:space="preserve">обрабатывать информацию из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железнодорожного транспорта в автоматизированных системах;</w:t>
            </w:r>
          </w:p>
          <w:p w14:paraId="06255D32"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заполнять </w:t>
            </w:r>
            <w:proofErr w:type="spellStart"/>
            <w:r w:rsidRPr="006E15E7">
              <w:rPr>
                <w:rFonts w:ascii="Times New Roman" w:hAnsi="Times New Roman" w:cs="Times New Roman"/>
                <w:iCs/>
                <w:color w:val="333333"/>
                <w:sz w:val="24"/>
                <w:szCs w:val="24"/>
              </w:rPr>
              <w:t>отчетные</w:t>
            </w:r>
            <w:proofErr w:type="spellEnd"/>
            <w:r w:rsidRPr="006E15E7">
              <w:rPr>
                <w:rFonts w:ascii="Times New Roman" w:hAnsi="Times New Roman" w:cs="Times New Roman"/>
                <w:iCs/>
                <w:color w:val="333333"/>
                <w:sz w:val="24"/>
                <w:szCs w:val="24"/>
              </w:rPr>
              <w:t xml:space="preserve"> формы в электронных таблицах и автоматизированных системах;</w:t>
            </w:r>
          </w:p>
          <w:p w14:paraId="627508B9"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применять методики обработки информации из мар</w:t>
            </w:r>
            <w:r w:rsidRPr="006E15E7">
              <w:rPr>
                <w:rFonts w:ascii="Times New Roman" w:hAnsi="Times New Roman" w:cs="Times New Roman"/>
                <w:iCs/>
                <w:color w:val="333333"/>
                <w:sz w:val="24"/>
                <w:szCs w:val="24"/>
              </w:rPr>
              <w:t>ш</w:t>
            </w:r>
            <w:r w:rsidRPr="006E15E7">
              <w:rPr>
                <w:rFonts w:ascii="Times New Roman" w:hAnsi="Times New Roman" w:cs="Times New Roman"/>
                <w:iCs/>
                <w:color w:val="333333"/>
                <w:sz w:val="24"/>
                <w:szCs w:val="24"/>
              </w:rPr>
              <w:t xml:space="preserve">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w:t>
            </w:r>
            <w:r w:rsidRPr="006E15E7">
              <w:rPr>
                <w:rFonts w:ascii="Times New Roman" w:hAnsi="Times New Roman" w:cs="Times New Roman"/>
                <w:iCs/>
                <w:color w:val="333333"/>
                <w:sz w:val="24"/>
                <w:szCs w:val="24"/>
              </w:rPr>
              <w:t>ж</w:t>
            </w:r>
            <w:r w:rsidRPr="006E15E7">
              <w:rPr>
                <w:rFonts w:ascii="Times New Roman" w:hAnsi="Times New Roman" w:cs="Times New Roman"/>
                <w:iCs/>
                <w:color w:val="333333"/>
                <w:sz w:val="24"/>
                <w:szCs w:val="24"/>
              </w:rPr>
              <w:t>ного транспорта в соответствии с порядком работ;</w:t>
            </w:r>
          </w:p>
          <w:p w14:paraId="3EDC9EF0"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применять методики хранения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с комплектами сопроводительных документов;</w:t>
            </w:r>
          </w:p>
          <w:p w14:paraId="30CA2F16"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пользоваться локальными нормативными актами по </w:t>
            </w:r>
            <w:proofErr w:type="spellStart"/>
            <w:r w:rsidRPr="006E15E7">
              <w:rPr>
                <w:rFonts w:ascii="Times New Roman" w:hAnsi="Times New Roman" w:cs="Times New Roman"/>
                <w:iCs/>
                <w:color w:val="333333"/>
                <w:sz w:val="24"/>
                <w:szCs w:val="24"/>
              </w:rPr>
              <w:t>учету</w:t>
            </w:r>
            <w:proofErr w:type="spellEnd"/>
            <w:r w:rsidRPr="006E15E7">
              <w:rPr>
                <w:rFonts w:ascii="Times New Roman" w:hAnsi="Times New Roman" w:cs="Times New Roman"/>
                <w:iCs/>
                <w:color w:val="333333"/>
                <w:sz w:val="24"/>
                <w:szCs w:val="24"/>
              </w:rPr>
              <w:t xml:space="preserve"> работы локомотивов (МВПС), рабочего времени локомотивных бригад, дизельного топлива и электр</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энергии;</w:t>
            </w:r>
          </w:p>
          <w:p w14:paraId="577D26EC"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выявлять разрывы топливных и временных цепочек бюджета работы локомотивов (МВПС) в маршрутах машиниста и ведомостях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w:t>
            </w:r>
          </w:p>
          <w:p w14:paraId="774B13F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заполнять </w:t>
            </w:r>
            <w:proofErr w:type="spellStart"/>
            <w:r w:rsidRPr="006E15E7">
              <w:rPr>
                <w:rFonts w:ascii="Times New Roman" w:hAnsi="Times New Roman" w:cs="Times New Roman"/>
                <w:iCs/>
                <w:color w:val="333333"/>
                <w:sz w:val="24"/>
                <w:szCs w:val="24"/>
              </w:rPr>
              <w:t>отчетные</w:t>
            </w:r>
            <w:proofErr w:type="spellEnd"/>
            <w:r w:rsidRPr="006E15E7">
              <w:rPr>
                <w:rFonts w:ascii="Times New Roman" w:hAnsi="Times New Roman" w:cs="Times New Roman"/>
                <w:iCs/>
                <w:color w:val="333333"/>
                <w:sz w:val="24"/>
                <w:szCs w:val="24"/>
              </w:rPr>
              <w:t xml:space="preserve"> формы в электронных таблицах и автоматизированных системах;</w:t>
            </w:r>
          </w:p>
          <w:p w14:paraId="1649913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формировать материал из маршрутов машиниста, в</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 xml:space="preserve">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железнодорожного транспорта в автоматизированных системах;</w:t>
            </w:r>
          </w:p>
          <w:p w14:paraId="1F55DF4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применять методики формирования информации из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w:t>
            </w:r>
            <w:r w:rsidRPr="006E15E7">
              <w:rPr>
                <w:rFonts w:ascii="Times New Roman" w:hAnsi="Times New Roman" w:cs="Times New Roman"/>
                <w:iCs/>
                <w:color w:val="333333"/>
                <w:sz w:val="24"/>
                <w:szCs w:val="24"/>
              </w:rPr>
              <w:t>з</w:t>
            </w:r>
            <w:r w:rsidRPr="006E15E7">
              <w:rPr>
                <w:rFonts w:ascii="Times New Roman" w:hAnsi="Times New Roman" w:cs="Times New Roman"/>
                <w:iCs/>
                <w:color w:val="333333"/>
                <w:sz w:val="24"/>
                <w:szCs w:val="24"/>
              </w:rPr>
              <w:t>нодорожного транспорта в автоматизированной сист</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ме;</w:t>
            </w:r>
          </w:p>
          <w:p w14:paraId="3C645667"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Verdana" w:hAnsi="Verdana"/>
                <w:i/>
                <w:iCs/>
                <w:color w:val="333333"/>
                <w:sz w:val="20"/>
                <w:szCs w:val="20"/>
              </w:rPr>
              <w:t xml:space="preserve">- </w:t>
            </w:r>
            <w:r w:rsidRPr="006E15E7">
              <w:rPr>
                <w:rFonts w:ascii="Times New Roman" w:hAnsi="Times New Roman" w:cs="Times New Roman"/>
                <w:iCs/>
                <w:sz w:val="24"/>
                <w:szCs w:val="24"/>
              </w:rPr>
              <w:t xml:space="preserve">обрабатывать информацию из документов по </w:t>
            </w:r>
            <w:proofErr w:type="spellStart"/>
            <w:r w:rsidRPr="006E15E7">
              <w:rPr>
                <w:rFonts w:ascii="Times New Roman" w:hAnsi="Times New Roman" w:cs="Times New Roman"/>
                <w:iCs/>
                <w:sz w:val="24"/>
                <w:szCs w:val="24"/>
              </w:rPr>
              <w:t>учету</w:t>
            </w:r>
            <w:proofErr w:type="spellEnd"/>
            <w:r w:rsidRPr="006E15E7">
              <w:rPr>
                <w:rFonts w:ascii="Times New Roman" w:hAnsi="Times New Roman" w:cs="Times New Roman"/>
                <w:iCs/>
                <w:sz w:val="24"/>
                <w:szCs w:val="24"/>
              </w:rPr>
              <w:t xml:space="preserve"> наличия и состояния локомотивов (МВПС) железнод</w:t>
            </w:r>
            <w:r w:rsidRPr="006E15E7">
              <w:rPr>
                <w:rFonts w:ascii="Times New Roman" w:hAnsi="Times New Roman" w:cs="Times New Roman"/>
                <w:iCs/>
                <w:sz w:val="24"/>
                <w:szCs w:val="24"/>
              </w:rPr>
              <w:t>о</w:t>
            </w:r>
            <w:r w:rsidRPr="006E15E7">
              <w:rPr>
                <w:rFonts w:ascii="Times New Roman" w:hAnsi="Times New Roman" w:cs="Times New Roman"/>
                <w:iCs/>
                <w:sz w:val="24"/>
                <w:szCs w:val="24"/>
              </w:rPr>
              <w:t>рожного транспорта в автоматизированных системах;</w:t>
            </w:r>
          </w:p>
          <w:p w14:paraId="7053878E"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заполнять формы статистической отчетности в эле</w:t>
            </w:r>
            <w:r w:rsidRPr="006E15E7">
              <w:rPr>
                <w:rFonts w:ascii="Times New Roman" w:hAnsi="Times New Roman" w:cs="Times New Roman"/>
                <w:iCs/>
                <w:sz w:val="24"/>
                <w:szCs w:val="24"/>
              </w:rPr>
              <w:t>к</w:t>
            </w:r>
            <w:r w:rsidRPr="006E15E7">
              <w:rPr>
                <w:rFonts w:ascii="Times New Roman" w:hAnsi="Times New Roman" w:cs="Times New Roman"/>
                <w:iCs/>
                <w:sz w:val="24"/>
                <w:szCs w:val="24"/>
              </w:rPr>
              <w:t>тронных таблицах и автоматизированных системах в соответствии с локальными нормативными актами;</w:t>
            </w:r>
          </w:p>
          <w:p w14:paraId="4F844021"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применять методики оформления, обработки инфо</w:t>
            </w:r>
            <w:r w:rsidRPr="006E15E7">
              <w:rPr>
                <w:rFonts w:ascii="Times New Roman" w:hAnsi="Times New Roman" w:cs="Times New Roman"/>
                <w:iCs/>
                <w:sz w:val="24"/>
                <w:szCs w:val="24"/>
              </w:rPr>
              <w:t>р</w:t>
            </w:r>
            <w:r w:rsidRPr="006E15E7">
              <w:rPr>
                <w:rFonts w:ascii="Times New Roman" w:hAnsi="Times New Roman" w:cs="Times New Roman"/>
                <w:iCs/>
                <w:sz w:val="24"/>
                <w:szCs w:val="24"/>
              </w:rPr>
              <w:t xml:space="preserve">мации из документов по </w:t>
            </w:r>
            <w:proofErr w:type="spellStart"/>
            <w:r w:rsidRPr="006E15E7">
              <w:rPr>
                <w:rFonts w:ascii="Times New Roman" w:hAnsi="Times New Roman" w:cs="Times New Roman"/>
                <w:iCs/>
                <w:sz w:val="24"/>
                <w:szCs w:val="24"/>
              </w:rPr>
              <w:t>учету</w:t>
            </w:r>
            <w:proofErr w:type="spellEnd"/>
            <w:r w:rsidRPr="006E15E7">
              <w:rPr>
                <w:rFonts w:ascii="Times New Roman" w:hAnsi="Times New Roman" w:cs="Times New Roman"/>
                <w:iCs/>
                <w:sz w:val="24"/>
                <w:szCs w:val="24"/>
              </w:rPr>
              <w:t xml:space="preserve"> наличия и состояния л</w:t>
            </w:r>
            <w:r w:rsidRPr="006E15E7">
              <w:rPr>
                <w:rFonts w:ascii="Times New Roman" w:hAnsi="Times New Roman" w:cs="Times New Roman"/>
                <w:iCs/>
                <w:sz w:val="24"/>
                <w:szCs w:val="24"/>
              </w:rPr>
              <w:t>о</w:t>
            </w:r>
            <w:r w:rsidRPr="006E15E7">
              <w:rPr>
                <w:rFonts w:ascii="Times New Roman" w:hAnsi="Times New Roman" w:cs="Times New Roman"/>
                <w:iCs/>
                <w:sz w:val="24"/>
                <w:szCs w:val="24"/>
              </w:rPr>
              <w:t>комотивов (МВПС) железнодорожного транспорта;</w:t>
            </w:r>
          </w:p>
          <w:p w14:paraId="1F9D2142"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принимать решения при нарушениях требований но</w:t>
            </w:r>
            <w:r w:rsidRPr="006E15E7">
              <w:rPr>
                <w:rFonts w:ascii="Times New Roman" w:hAnsi="Times New Roman" w:cs="Times New Roman"/>
                <w:iCs/>
                <w:sz w:val="24"/>
                <w:szCs w:val="24"/>
              </w:rPr>
              <w:t>р</w:t>
            </w:r>
            <w:r w:rsidRPr="006E15E7">
              <w:rPr>
                <w:rFonts w:ascii="Times New Roman" w:hAnsi="Times New Roman" w:cs="Times New Roman"/>
                <w:iCs/>
                <w:sz w:val="24"/>
                <w:szCs w:val="24"/>
              </w:rPr>
              <w:lastRenderedPageBreak/>
              <w:t xml:space="preserve">мативно-технической документации по </w:t>
            </w:r>
            <w:proofErr w:type="spellStart"/>
            <w:r w:rsidRPr="006E15E7">
              <w:rPr>
                <w:rFonts w:ascii="Times New Roman" w:hAnsi="Times New Roman" w:cs="Times New Roman"/>
                <w:iCs/>
                <w:sz w:val="24"/>
                <w:szCs w:val="24"/>
              </w:rPr>
              <w:t>учету</w:t>
            </w:r>
            <w:proofErr w:type="spellEnd"/>
            <w:r w:rsidRPr="006E15E7">
              <w:rPr>
                <w:rFonts w:ascii="Times New Roman" w:hAnsi="Times New Roman" w:cs="Times New Roman"/>
                <w:iCs/>
                <w:sz w:val="24"/>
                <w:szCs w:val="24"/>
              </w:rPr>
              <w:t xml:space="preserve"> наличия и состояния локомотивов (МВПС) железнодорожного транспорта;</w:t>
            </w:r>
          </w:p>
          <w:p w14:paraId="6A11B0B3" w14:textId="77777777" w:rsidR="006E15E7" w:rsidRPr="006E15E7"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xml:space="preserve">- составлять </w:t>
            </w:r>
            <w:proofErr w:type="spellStart"/>
            <w:r w:rsidRPr="006E15E7">
              <w:rPr>
                <w:rFonts w:ascii="Times New Roman" w:hAnsi="Times New Roman" w:cs="Times New Roman"/>
                <w:iCs/>
                <w:sz w:val="24"/>
                <w:szCs w:val="24"/>
              </w:rPr>
              <w:t>отчетные</w:t>
            </w:r>
            <w:proofErr w:type="spellEnd"/>
            <w:r w:rsidRPr="006E15E7">
              <w:rPr>
                <w:rFonts w:ascii="Times New Roman" w:hAnsi="Times New Roman" w:cs="Times New Roman"/>
                <w:iCs/>
                <w:sz w:val="24"/>
                <w:szCs w:val="24"/>
              </w:rPr>
              <w:t xml:space="preserve"> формы в электронных таблицах и автоматизированных системах в соответствии с локал</w:t>
            </w:r>
            <w:r w:rsidRPr="006E15E7">
              <w:rPr>
                <w:rFonts w:ascii="Times New Roman" w:hAnsi="Times New Roman" w:cs="Times New Roman"/>
                <w:iCs/>
                <w:sz w:val="24"/>
                <w:szCs w:val="24"/>
              </w:rPr>
              <w:t>ь</w:t>
            </w:r>
            <w:r w:rsidRPr="006E15E7">
              <w:rPr>
                <w:rFonts w:ascii="Times New Roman" w:hAnsi="Times New Roman" w:cs="Times New Roman"/>
                <w:iCs/>
                <w:sz w:val="24"/>
                <w:szCs w:val="24"/>
              </w:rPr>
              <w:t>ными нормативными актами;</w:t>
            </w:r>
          </w:p>
          <w:p w14:paraId="43B4A70F" w14:textId="77777777" w:rsidR="006E15E7" w:rsidRPr="00E13D45" w:rsidRDefault="006E15E7" w:rsidP="006E15E7">
            <w:pPr>
              <w:spacing w:after="0" w:line="240" w:lineRule="auto"/>
              <w:rPr>
                <w:rFonts w:ascii="Times New Roman" w:hAnsi="Times New Roman" w:cs="Times New Roman"/>
                <w:iCs/>
                <w:sz w:val="24"/>
                <w:szCs w:val="24"/>
              </w:rPr>
            </w:pPr>
            <w:r w:rsidRPr="006E15E7">
              <w:rPr>
                <w:rFonts w:ascii="Times New Roman" w:hAnsi="Times New Roman" w:cs="Times New Roman"/>
                <w:iCs/>
                <w:sz w:val="24"/>
                <w:szCs w:val="24"/>
              </w:rPr>
              <w:t>- применять методики оформления статистической о</w:t>
            </w:r>
            <w:r w:rsidRPr="006E15E7">
              <w:rPr>
                <w:rFonts w:ascii="Times New Roman" w:hAnsi="Times New Roman" w:cs="Times New Roman"/>
                <w:iCs/>
                <w:sz w:val="24"/>
                <w:szCs w:val="24"/>
              </w:rPr>
              <w:t>т</w:t>
            </w:r>
            <w:r w:rsidRPr="006E15E7">
              <w:rPr>
                <w:rFonts w:ascii="Times New Roman" w:hAnsi="Times New Roman" w:cs="Times New Roman"/>
                <w:iCs/>
                <w:sz w:val="24"/>
                <w:szCs w:val="24"/>
              </w:rPr>
              <w:t>четности</w:t>
            </w:r>
          </w:p>
          <w:p w14:paraId="3D00FDF7"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089A7C0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b/>
                <w:sz w:val="24"/>
                <w:szCs w:val="24"/>
              </w:rPr>
              <w:t xml:space="preserve">–  </w:t>
            </w:r>
            <w:r w:rsidRPr="006E15E7">
              <w:rPr>
                <w:rFonts w:ascii="Times New Roman" w:hAnsi="Times New Roman" w:cs="Times New Roman"/>
                <w:iCs/>
                <w:color w:val="333333"/>
                <w:sz w:val="24"/>
                <w:szCs w:val="24"/>
              </w:rPr>
              <w:t xml:space="preserve">нормативно-технические и руководящие документы по обработке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железнодорожного транспорта в части, регл</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ментирующей выполнение должностных обязанностей;</w:t>
            </w:r>
          </w:p>
          <w:p w14:paraId="2995B2E0"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технической эксплуатации железных дорог в части, регламентирующей выполнение должностных обязанностей;</w:t>
            </w:r>
          </w:p>
          <w:p w14:paraId="6EFBFF08"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порядок работы с автоматизированными системами, обеспечивающими сбор, обработку, хранение и анализ данных с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зельного топлива и электроэнергии локомотивов (МВПС) железнодорожного транспорта;</w:t>
            </w:r>
          </w:p>
          <w:p w14:paraId="5473D6EF"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инструктивные указания по заполнению маршрутов машиниста,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локомотивов (МВПС) в части, регл</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ментирующей выполнение должностных обязанностей;</w:t>
            </w:r>
          </w:p>
          <w:p w14:paraId="7B09606B"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порядок обработки маршрутов машиниста, ведом</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 xml:space="preserve">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электроэнергии лок</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мотивов (МВПС);</w:t>
            </w:r>
          </w:p>
          <w:p w14:paraId="31C4E1A8"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особенности режима рабочего времени и времени о</w:t>
            </w:r>
            <w:r w:rsidRPr="006E15E7">
              <w:rPr>
                <w:rFonts w:ascii="Times New Roman" w:hAnsi="Times New Roman" w:cs="Times New Roman"/>
                <w:iCs/>
                <w:color w:val="333333"/>
                <w:sz w:val="24"/>
                <w:szCs w:val="24"/>
              </w:rPr>
              <w:t>т</w:t>
            </w:r>
            <w:r w:rsidRPr="006E15E7">
              <w:rPr>
                <w:rFonts w:ascii="Times New Roman" w:hAnsi="Times New Roman" w:cs="Times New Roman"/>
                <w:iCs/>
                <w:color w:val="333333"/>
                <w:sz w:val="24"/>
                <w:szCs w:val="24"/>
              </w:rPr>
              <w:t>дыха, условий труда отдельных категорий работников железнодорожного транспорта общего пользования, р</w:t>
            </w:r>
            <w:r w:rsidRPr="006E15E7">
              <w:rPr>
                <w:rFonts w:ascii="Times New Roman" w:hAnsi="Times New Roman" w:cs="Times New Roman"/>
                <w:iCs/>
                <w:color w:val="333333"/>
                <w:sz w:val="24"/>
                <w:szCs w:val="24"/>
              </w:rPr>
              <w:t>а</w:t>
            </w:r>
            <w:r w:rsidRPr="006E15E7">
              <w:rPr>
                <w:rFonts w:ascii="Times New Roman" w:hAnsi="Times New Roman" w:cs="Times New Roman"/>
                <w:iCs/>
                <w:color w:val="333333"/>
                <w:sz w:val="24"/>
                <w:szCs w:val="24"/>
              </w:rPr>
              <w:t>бота которых непосредственно связана с движением поездов, в части, регламентирующей выполнение должностных обязанностей;</w:t>
            </w:r>
          </w:p>
          <w:p w14:paraId="6911BC60"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требования охраны труда, пожарной безопасности в части, регламентирующей выполнение должностных обязанностей;</w:t>
            </w:r>
          </w:p>
          <w:p w14:paraId="6874A09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правила деловой этики;</w:t>
            </w:r>
          </w:p>
          <w:p w14:paraId="5D429CE5"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нормативно-технические и руководящие документы по формированию информации из маршрутов машин</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 xml:space="preserve">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энергии локомотивов (МВПС) железнодорожного транспорта в автоматизированной системе в части, р</w:t>
            </w:r>
            <w:r w:rsidRPr="006E15E7">
              <w:rPr>
                <w:rFonts w:ascii="Times New Roman" w:hAnsi="Times New Roman" w:cs="Times New Roman"/>
                <w:iCs/>
                <w:color w:val="333333"/>
                <w:sz w:val="24"/>
                <w:szCs w:val="24"/>
              </w:rPr>
              <w:t>е</w:t>
            </w:r>
            <w:r w:rsidRPr="006E15E7">
              <w:rPr>
                <w:rFonts w:ascii="Times New Roman" w:hAnsi="Times New Roman" w:cs="Times New Roman"/>
                <w:iCs/>
                <w:color w:val="333333"/>
                <w:sz w:val="24"/>
                <w:szCs w:val="24"/>
              </w:rPr>
              <w:t>гламентирующей выполнение должностных обязанн</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стей;</w:t>
            </w:r>
          </w:p>
          <w:p w14:paraId="5F89F2AD"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технология ввода информации из маршрутов машин</w:t>
            </w:r>
            <w:r w:rsidRPr="006E15E7">
              <w:rPr>
                <w:rFonts w:ascii="Times New Roman" w:hAnsi="Times New Roman" w:cs="Times New Roman"/>
                <w:iCs/>
                <w:color w:val="333333"/>
                <w:sz w:val="24"/>
                <w:szCs w:val="24"/>
              </w:rPr>
              <w:t>и</w:t>
            </w:r>
            <w:r w:rsidRPr="006E15E7">
              <w:rPr>
                <w:rFonts w:ascii="Times New Roman" w:hAnsi="Times New Roman" w:cs="Times New Roman"/>
                <w:iCs/>
                <w:color w:val="333333"/>
                <w:sz w:val="24"/>
                <w:szCs w:val="24"/>
              </w:rPr>
              <w:t xml:space="preserve">ста ведомостей </w:t>
            </w:r>
            <w:proofErr w:type="spellStart"/>
            <w:r w:rsidRPr="006E15E7">
              <w:rPr>
                <w:rFonts w:ascii="Times New Roman" w:hAnsi="Times New Roman" w:cs="Times New Roman"/>
                <w:iCs/>
                <w:color w:val="333333"/>
                <w:sz w:val="24"/>
                <w:szCs w:val="24"/>
              </w:rPr>
              <w:t>учета</w:t>
            </w:r>
            <w:proofErr w:type="spellEnd"/>
            <w:r w:rsidRPr="006E15E7">
              <w:rPr>
                <w:rFonts w:ascii="Times New Roman" w:hAnsi="Times New Roman" w:cs="Times New Roman"/>
                <w:iCs/>
                <w:color w:val="333333"/>
                <w:sz w:val="24"/>
                <w:szCs w:val="24"/>
              </w:rPr>
              <w:t xml:space="preserve"> дизельного топлива и электр</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энергии локомотивов (МВПС) железнодорожного транспорта в автоматизированную систему;</w:t>
            </w:r>
          </w:p>
          <w:p w14:paraId="4A2FCFDB"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Verdana" w:hAnsi="Verdana"/>
                <w:i/>
                <w:iCs/>
                <w:color w:val="333333"/>
                <w:sz w:val="20"/>
                <w:szCs w:val="20"/>
              </w:rPr>
              <w:t xml:space="preserve">- </w:t>
            </w:r>
            <w:r w:rsidRPr="006E15E7">
              <w:rPr>
                <w:rFonts w:ascii="Times New Roman" w:hAnsi="Times New Roman" w:cs="Times New Roman"/>
                <w:iCs/>
                <w:color w:val="333333"/>
                <w:sz w:val="24"/>
                <w:szCs w:val="24"/>
              </w:rPr>
              <w:t xml:space="preserve">нормативно-технические и руководящие документы по обработке информации из документов по </w:t>
            </w:r>
            <w:proofErr w:type="spellStart"/>
            <w:r w:rsidRPr="006E15E7">
              <w:rPr>
                <w:rFonts w:ascii="Times New Roman" w:hAnsi="Times New Roman" w:cs="Times New Roman"/>
                <w:iCs/>
                <w:color w:val="333333"/>
                <w:sz w:val="24"/>
                <w:szCs w:val="24"/>
              </w:rPr>
              <w:t>учету</w:t>
            </w:r>
            <w:proofErr w:type="spellEnd"/>
            <w:r w:rsidRPr="006E15E7">
              <w:rPr>
                <w:rFonts w:ascii="Times New Roman" w:hAnsi="Times New Roman" w:cs="Times New Roman"/>
                <w:iCs/>
                <w:color w:val="333333"/>
                <w:sz w:val="24"/>
                <w:szCs w:val="24"/>
              </w:rPr>
              <w:t xml:space="preserve"> </w:t>
            </w:r>
            <w:r w:rsidRPr="006E15E7">
              <w:rPr>
                <w:rFonts w:ascii="Times New Roman" w:hAnsi="Times New Roman" w:cs="Times New Roman"/>
                <w:iCs/>
                <w:color w:val="333333"/>
                <w:sz w:val="24"/>
                <w:szCs w:val="24"/>
              </w:rPr>
              <w:lastRenderedPageBreak/>
              <w:t>наличия и состояния локомотивов (МВПС) железнод</w:t>
            </w:r>
            <w:r w:rsidRPr="006E15E7">
              <w:rPr>
                <w:rFonts w:ascii="Times New Roman" w:hAnsi="Times New Roman" w:cs="Times New Roman"/>
                <w:iCs/>
                <w:color w:val="333333"/>
                <w:sz w:val="24"/>
                <w:szCs w:val="24"/>
              </w:rPr>
              <w:t>о</w:t>
            </w:r>
            <w:r w:rsidRPr="006E15E7">
              <w:rPr>
                <w:rFonts w:ascii="Times New Roman" w:hAnsi="Times New Roman" w:cs="Times New Roman"/>
                <w:iCs/>
                <w:color w:val="333333"/>
                <w:sz w:val="24"/>
                <w:szCs w:val="24"/>
              </w:rPr>
              <w:t>рожного транспорта;</w:t>
            </w:r>
          </w:p>
          <w:p w14:paraId="2745EBD0" w14:textId="77777777" w:rsidR="006E15E7" w:rsidRPr="006E15E7"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порядок работы с автоматизированными системами, обеспечивающими сбор, обработку, хранение и анализ данных первичных </w:t>
            </w:r>
            <w:proofErr w:type="spellStart"/>
            <w:r w:rsidRPr="006E15E7">
              <w:rPr>
                <w:rFonts w:ascii="Times New Roman" w:hAnsi="Times New Roman" w:cs="Times New Roman"/>
                <w:iCs/>
                <w:color w:val="333333"/>
                <w:sz w:val="24"/>
                <w:szCs w:val="24"/>
              </w:rPr>
              <w:t>учетных</w:t>
            </w:r>
            <w:proofErr w:type="spellEnd"/>
            <w:r w:rsidRPr="006E15E7">
              <w:rPr>
                <w:rFonts w:ascii="Times New Roman" w:hAnsi="Times New Roman" w:cs="Times New Roman"/>
                <w:iCs/>
                <w:color w:val="333333"/>
                <w:sz w:val="24"/>
                <w:szCs w:val="24"/>
              </w:rPr>
              <w:t xml:space="preserve"> документов о наличии и состоянии локомотивов (МВПС) железнодорожного транспорта;</w:t>
            </w:r>
          </w:p>
          <w:p w14:paraId="40744994" w14:textId="77777777" w:rsidR="006E15E7" w:rsidRPr="00E13D45" w:rsidRDefault="006E15E7" w:rsidP="006E15E7">
            <w:pPr>
              <w:spacing w:after="0" w:line="240" w:lineRule="auto"/>
              <w:rPr>
                <w:rFonts w:ascii="Times New Roman" w:hAnsi="Times New Roman" w:cs="Times New Roman"/>
                <w:iCs/>
                <w:color w:val="333333"/>
                <w:sz w:val="24"/>
                <w:szCs w:val="24"/>
              </w:rPr>
            </w:pPr>
            <w:r w:rsidRPr="006E15E7">
              <w:rPr>
                <w:rFonts w:ascii="Times New Roman" w:hAnsi="Times New Roman" w:cs="Times New Roman"/>
                <w:iCs/>
                <w:color w:val="333333"/>
                <w:sz w:val="24"/>
                <w:szCs w:val="24"/>
              </w:rPr>
              <w:t xml:space="preserve">- порядок ведения </w:t>
            </w:r>
            <w:proofErr w:type="spellStart"/>
            <w:r w:rsidRPr="006E15E7">
              <w:rPr>
                <w:rFonts w:ascii="Times New Roman" w:hAnsi="Times New Roman" w:cs="Times New Roman"/>
                <w:iCs/>
                <w:color w:val="333333"/>
                <w:sz w:val="24"/>
                <w:szCs w:val="24"/>
              </w:rPr>
              <w:t>учетных</w:t>
            </w:r>
            <w:proofErr w:type="spellEnd"/>
            <w:r w:rsidRPr="006E15E7">
              <w:rPr>
                <w:rFonts w:ascii="Times New Roman" w:hAnsi="Times New Roman" w:cs="Times New Roman"/>
                <w:iCs/>
                <w:color w:val="333333"/>
                <w:sz w:val="24"/>
                <w:szCs w:val="24"/>
              </w:rPr>
              <w:t xml:space="preserve"> и </w:t>
            </w:r>
            <w:proofErr w:type="spellStart"/>
            <w:r w:rsidRPr="006E15E7">
              <w:rPr>
                <w:rFonts w:ascii="Times New Roman" w:hAnsi="Times New Roman" w:cs="Times New Roman"/>
                <w:iCs/>
                <w:color w:val="333333"/>
                <w:sz w:val="24"/>
                <w:szCs w:val="24"/>
              </w:rPr>
              <w:t>отчетных</w:t>
            </w:r>
            <w:proofErr w:type="spellEnd"/>
            <w:r w:rsidRPr="006E15E7">
              <w:rPr>
                <w:rFonts w:ascii="Times New Roman" w:hAnsi="Times New Roman" w:cs="Times New Roman"/>
                <w:iCs/>
                <w:color w:val="333333"/>
                <w:sz w:val="24"/>
                <w:szCs w:val="24"/>
              </w:rPr>
              <w:t xml:space="preserve"> форм</w:t>
            </w:r>
          </w:p>
          <w:p w14:paraId="5A723280" w14:textId="127E0BE1" w:rsidR="00820573" w:rsidRPr="009C154B" w:rsidRDefault="00820573" w:rsidP="006A3002">
            <w:pPr>
              <w:spacing w:after="0" w:line="240" w:lineRule="auto"/>
              <w:rPr>
                <w:rFonts w:ascii="Times New Roman" w:hAnsi="Times New Roman" w:cs="Times New Roman"/>
                <w:b/>
                <w:sz w:val="24"/>
                <w:szCs w:val="24"/>
              </w:rPr>
            </w:pPr>
          </w:p>
        </w:tc>
      </w:tr>
      <w:tr w:rsidR="00820573" w:rsidRPr="009C154B" w14:paraId="056D7CAB" w14:textId="77777777" w:rsidTr="002D4CE3">
        <w:trPr>
          <w:trHeight w:val="481"/>
          <w:jc w:val="center"/>
        </w:trPr>
        <w:tc>
          <w:tcPr>
            <w:tcW w:w="1761" w:type="dxa"/>
            <w:shd w:val="clear" w:color="auto" w:fill="auto"/>
          </w:tcPr>
          <w:p w14:paraId="70C291AB"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735B3B0A" w14:textId="08842161" w:rsidR="00820573"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27057 Техник по расши</w:t>
            </w:r>
            <w:r w:rsidRPr="009C154B">
              <w:rPr>
                <w:rFonts w:ascii="Times New Roman" w:eastAsia="Times New Roman" w:hAnsi="Times New Roman" w:cs="Times New Roman"/>
                <w:sz w:val="24"/>
                <w:szCs w:val="24"/>
              </w:rPr>
              <w:t>ф</w:t>
            </w:r>
            <w:r w:rsidRPr="009C154B">
              <w:rPr>
                <w:rFonts w:ascii="Times New Roman" w:eastAsia="Times New Roman" w:hAnsi="Times New Roman" w:cs="Times New Roman"/>
                <w:sz w:val="24"/>
                <w:szCs w:val="24"/>
              </w:rPr>
              <w:t>ровке пар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метров дв</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жения лок</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мотивов (м</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тор-вагонного подвижного состава, сп</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циального с</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моходного подвижного состава, </w:t>
            </w:r>
            <w:proofErr w:type="spellStart"/>
            <w:r w:rsidRPr="009C154B">
              <w:rPr>
                <w:rFonts w:ascii="Times New Roman" w:eastAsia="Times New Roman" w:hAnsi="Times New Roman" w:cs="Times New Roman"/>
                <w:sz w:val="24"/>
                <w:szCs w:val="24"/>
              </w:rPr>
              <w:t>съемных</w:t>
            </w:r>
            <w:proofErr w:type="spellEnd"/>
            <w:r w:rsidRPr="009C154B">
              <w:rPr>
                <w:rFonts w:ascii="Times New Roman" w:eastAsia="Times New Roman" w:hAnsi="Times New Roman" w:cs="Times New Roman"/>
                <w:sz w:val="24"/>
                <w:szCs w:val="24"/>
              </w:rPr>
              <w:t xml:space="preserve">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движных ед</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ниц на ко</w:t>
            </w:r>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бинирова</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ном ходу)</w:t>
            </w:r>
          </w:p>
        </w:tc>
        <w:tc>
          <w:tcPr>
            <w:tcW w:w="6012" w:type="dxa"/>
            <w:shd w:val="clear" w:color="auto" w:fill="auto"/>
          </w:tcPr>
          <w:p w14:paraId="445FBC72" w14:textId="77777777" w:rsidR="00854B69" w:rsidRDefault="007D6E4E" w:rsidP="00820573">
            <w:pPr>
              <w:spacing w:after="0" w:line="240" w:lineRule="auto"/>
              <w:rPr>
                <w:rFonts w:ascii="Times New Roman" w:hAnsi="Times New Roman" w:cs="Times New Roman"/>
                <w:b/>
                <w:sz w:val="24"/>
                <w:szCs w:val="24"/>
              </w:rPr>
            </w:pPr>
            <w:r w:rsidRPr="007D6E4E">
              <w:rPr>
                <w:rFonts w:ascii="Times New Roman" w:hAnsi="Times New Roman" w:cs="Times New Roman"/>
                <w:b/>
                <w:sz w:val="24"/>
                <w:szCs w:val="24"/>
              </w:rPr>
              <w:t>Практический опыт:</w:t>
            </w:r>
          </w:p>
          <w:p w14:paraId="4BA5B665" w14:textId="77777777" w:rsidR="00634EA5" w:rsidRDefault="007D6E4E" w:rsidP="00DA06C3">
            <w:pPr>
              <w:pStyle w:val="ad"/>
              <w:numPr>
                <w:ilvl w:val="0"/>
                <w:numId w:val="136"/>
              </w:numPr>
              <w:spacing w:before="0" w:after="0"/>
              <w:ind w:left="176" w:firstLine="184"/>
            </w:pPr>
            <w:r w:rsidRPr="00B91CA3">
              <w:t>Проверки в начале рабочей смены наличия п</w:t>
            </w:r>
            <w:r w:rsidRPr="00B91CA3">
              <w:t>е</w:t>
            </w:r>
            <w:r w:rsidRPr="00B91CA3">
              <w:t>речня документов, поступивших в отделение по ра</w:t>
            </w:r>
            <w:r w:rsidRPr="00B91CA3">
              <w:t>с</w:t>
            </w:r>
            <w:r w:rsidRPr="00B91CA3">
              <w:t xml:space="preserve">шифровке параметров движения локомотивов, </w:t>
            </w:r>
            <w:proofErr w:type="spellStart"/>
            <w:r w:rsidRPr="00B91CA3">
              <w:t>мот</w:t>
            </w:r>
            <w:r w:rsidRPr="00B91CA3">
              <w:t>о</w:t>
            </w:r>
            <w:r w:rsidRPr="00B91CA3">
              <w:t>рва</w:t>
            </w:r>
            <w:proofErr w:type="spellEnd"/>
            <w:r w:rsidRPr="00B91CA3">
              <w:t>-гонного подвижного состава, специального сам</w:t>
            </w:r>
            <w:r w:rsidRPr="00B91CA3">
              <w:t>о</w:t>
            </w:r>
            <w:r w:rsidRPr="00B91CA3">
              <w:t xml:space="preserve">ходного подвижного состава и </w:t>
            </w:r>
            <w:proofErr w:type="spellStart"/>
            <w:r w:rsidRPr="00B91CA3">
              <w:t>съемных</w:t>
            </w:r>
            <w:proofErr w:type="spellEnd"/>
            <w:r w:rsidRPr="00B91CA3">
              <w:t xml:space="preserve"> подвижных единиц на комбинированном ходу вместе с носител</w:t>
            </w:r>
            <w:r w:rsidRPr="00B91CA3">
              <w:t>я</w:t>
            </w:r>
            <w:r w:rsidRPr="00B91CA3">
              <w:t xml:space="preserve">ми информации </w:t>
            </w:r>
          </w:p>
          <w:p w14:paraId="24B467FB" w14:textId="77777777" w:rsidR="00634EA5" w:rsidRDefault="007D6E4E" w:rsidP="00DA06C3">
            <w:pPr>
              <w:pStyle w:val="ad"/>
              <w:numPr>
                <w:ilvl w:val="0"/>
                <w:numId w:val="136"/>
              </w:numPr>
              <w:spacing w:before="0" w:after="0"/>
              <w:ind w:left="176" w:firstLine="184"/>
            </w:pPr>
            <w:r w:rsidRPr="00B91CA3">
              <w:t>Проверки соответствия данных из поступивших носителей информации сформированным в автомат</w:t>
            </w:r>
            <w:r w:rsidRPr="00B91CA3">
              <w:t>и</w:t>
            </w:r>
            <w:r w:rsidRPr="00B91CA3">
              <w:t xml:space="preserve">зированной системе маршрутам машиниста </w:t>
            </w:r>
          </w:p>
          <w:p w14:paraId="7EE6820F" w14:textId="3805DB0E" w:rsidR="00854B69" w:rsidRPr="00B91CA3" w:rsidRDefault="007D6E4E" w:rsidP="00DA06C3">
            <w:pPr>
              <w:pStyle w:val="ad"/>
              <w:numPr>
                <w:ilvl w:val="0"/>
                <w:numId w:val="136"/>
              </w:numPr>
              <w:spacing w:before="0" w:after="0"/>
              <w:ind w:left="176" w:firstLine="184"/>
            </w:pPr>
            <w:r w:rsidRPr="00B91CA3">
              <w:t>Представления информации ответственному р</w:t>
            </w:r>
            <w:r w:rsidRPr="00B91CA3">
              <w:t>у</w:t>
            </w:r>
            <w:r w:rsidRPr="00B91CA3">
              <w:t>ководителю о неполном перечне документов, пост</w:t>
            </w:r>
            <w:r w:rsidRPr="00B91CA3">
              <w:t>у</w:t>
            </w:r>
            <w:r w:rsidRPr="00B91CA3">
              <w:t>пивших в отделение по расшифровке параметров дви</w:t>
            </w:r>
            <w:r w:rsidR="00854B69" w:rsidRPr="00B91CA3">
              <w:t>же</w:t>
            </w:r>
            <w:r w:rsidRPr="00B91CA3">
              <w:t>ния локомотивов, моторвагонного подвижного состава, специального самоходного подвижного с</w:t>
            </w:r>
            <w:r w:rsidRPr="00B91CA3">
              <w:t>о</w:t>
            </w:r>
            <w:r w:rsidRPr="00B91CA3">
              <w:t xml:space="preserve">става </w:t>
            </w:r>
            <w:r w:rsidRPr="00634EA5">
              <w:t>и</w:t>
            </w:r>
            <w:r w:rsidR="00854B69" w:rsidRPr="00634EA5">
              <w:rPr>
                <w:color w:val="2D2D2D"/>
                <w:sz w:val="25"/>
                <w:szCs w:val="25"/>
              </w:rPr>
              <w:t xml:space="preserve"> </w:t>
            </w:r>
            <w:proofErr w:type="spellStart"/>
            <w:r w:rsidR="00854B69" w:rsidRPr="00634EA5">
              <w:t>с</w:t>
            </w:r>
            <w:r w:rsidR="00854B69" w:rsidRPr="00B91CA3">
              <w:t>ъемных</w:t>
            </w:r>
            <w:proofErr w:type="spellEnd"/>
            <w:r w:rsidR="00854B69" w:rsidRPr="00B91CA3">
              <w:t xml:space="preserve"> подвижных единиц на комбинир</w:t>
            </w:r>
            <w:r w:rsidR="00854B69" w:rsidRPr="00B91CA3">
              <w:t>о</w:t>
            </w:r>
            <w:r w:rsidR="00854B69" w:rsidRPr="00B91CA3">
              <w:t>ванном ходу</w:t>
            </w:r>
          </w:p>
          <w:p w14:paraId="6C18741B" w14:textId="77777777" w:rsidR="00854B69" w:rsidRPr="00B91CA3" w:rsidRDefault="00854B69" w:rsidP="00DA06C3">
            <w:pPr>
              <w:pStyle w:val="ad"/>
              <w:numPr>
                <w:ilvl w:val="0"/>
                <w:numId w:val="136"/>
              </w:numPr>
              <w:spacing w:before="0" w:after="0"/>
              <w:ind w:left="176" w:firstLine="184"/>
            </w:pPr>
            <w:r w:rsidRPr="00B91CA3">
              <w:t>Регистрации в электронных журналах носителей информации, поступивших в отделение по расши</w:t>
            </w:r>
            <w:r w:rsidRPr="00B91CA3">
              <w:t>ф</w:t>
            </w:r>
            <w:r w:rsidRPr="00B91CA3">
              <w:t>ровке параметров движения локомотивов, моторв</w:t>
            </w:r>
            <w:r w:rsidRPr="00B91CA3">
              <w:t>а</w:t>
            </w:r>
            <w:r w:rsidRPr="00B91CA3">
              <w:t>гонного подвижного состава, специального самохо</w:t>
            </w:r>
            <w:r w:rsidRPr="00B91CA3">
              <w:t>д</w:t>
            </w:r>
            <w:r w:rsidRPr="00B91CA3">
              <w:t xml:space="preserve">ного подвижного состава и </w:t>
            </w:r>
            <w:proofErr w:type="spellStart"/>
            <w:r w:rsidRPr="00B91CA3">
              <w:t>съемных</w:t>
            </w:r>
            <w:proofErr w:type="spellEnd"/>
            <w:r w:rsidRPr="00B91CA3">
              <w:t xml:space="preserve"> подвижных ед</w:t>
            </w:r>
            <w:r w:rsidRPr="00B91CA3">
              <w:t>и</w:t>
            </w:r>
            <w:r w:rsidRPr="00B91CA3">
              <w:t>ниц на комбинированном ходу</w:t>
            </w:r>
          </w:p>
          <w:p w14:paraId="012B16FD" w14:textId="2D479C23" w:rsidR="00854B69" w:rsidRPr="00B91CA3" w:rsidRDefault="00555DA1" w:rsidP="00DA06C3">
            <w:pPr>
              <w:pStyle w:val="ad"/>
              <w:numPr>
                <w:ilvl w:val="0"/>
                <w:numId w:val="136"/>
              </w:numPr>
              <w:spacing w:before="0" w:after="0"/>
              <w:ind w:left="176" w:firstLine="184"/>
            </w:pPr>
            <w:r w:rsidRPr="00B91CA3">
              <w:t>Выявления по</w:t>
            </w:r>
            <w:r w:rsidR="00854B69" w:rsidRPr="00B91CA3">
              <w:t xml:space="preserve"> результатам расшифровки пар</w:t>
            </w:r>
            <w:r w:rsidR="00854B69" w:rsidRPr="00B91CA3">
              <w:t>а</w:t>
            </w:r>
            <w:r w:rsidR="00854B69" w:rsidRPr="00B91CA3">
              <w:t>метров движения локомотивов, моторвагонного п</w:t>
            </w:r>
            <w:r w:rsidR="00854B69" w:rsidRPr="00B91CA3">
              <w:t>о</w:t>
            </w:r>
            <w:r w:rsidR="00854B69" w:rsidRPr="00B91CA3">
              <w:t>движного состава, специального самоходного п</w:t>
            </w:r>
            <w:r w:rsidR="00854B69" w:rsidRPr="00B91CA3">
              <w:t>о</w:t>
            </w:r>
            <w:r w:rsidR="00854B69" w:rsidRPr="00B91CA3">
              <w:t xml:space="preserve">движного состава, </w:t>
            </w:r>
            <w:proofErr w:type="spellStart"/>
            <w:r w:rsidR="00854B69" w:rsidRPr="00B91CA3">
              <w:t>съемных</w:t>
            </w:r>
            <w:proofErr w:type="spellEnd"/>
            <w:r w:rsidR="00854B69" w:rsidRPr="00B91CA3">
              <w:t xml:space="preserve"> подвижных единиц на комбинированном ходу, зафиксированных на носит</w:t>
            </w:r>
            <w:r w:rsidR="00854B69" w:rsidRPr="00B91CA3">
              <w:t>е</w:t>
            </w:r>
            <w:r w:rsidR="00854B69" w:rsidRPr="00B91CA3">
              <w:t>лях информации, допущенных машинистами наруш</w:t>
            </w:r>
            <w:r w:rsidR="00854B69" w:rsidRPr="00B91CA3">
              <w:t>е</w:t>
            </w:r>
            <w:r w:rsidR="00854B69" w:rsidRPr="00B91CA3">
              <w:t>ний ведения железнодорожного подвижного состава и управления автотормозами</w:t>
            </w:r>
          </w:p>
          <w:p w14:paraId="6D1DA007" w14:textId="273C4ABC" w:rsidR="00854B69" w:rsidRPr="00B91CA3" w:rsidRDefault="00555DA1" w:rsidP="00DA06C3">
            <w:pPr>
              <w:pStyle w:val="ad"/>
              <w:numPr>
                <w:ilvl w:val="0"/>
                <w:numId w:val="136"/>
              </w:numPr>
              <w:spacing w:before="0" w:after="0"/>
              <w:ind w:left="176" w:firstLine="184"/>
            </w:pPr>
            <w:r w:rsidRPr="00B91CA3">
              <w:t>Выявления по</w:t>
            </w:r>
            <w:r w:rsidR="00854B69" w:rsidRPr="00B91CA3">
              <w:t xml:space="preserve"> результатам расшифровки пар</w:t>
            </w:r>
            <w:r w:rsidR="00854B69" w:rsidRPr="00B91CA3">
              <w:t>а</w:t>
            </w:r>
            <w:r w:rsidR="00854B69" w:rsidRPr="00B91CA3">
              <w:t>метров движения локомотивов, моторвагонного п</w:t>
            </w:r>
            <w:r w:rsidR="00854B69" w:rsidRPr="00B91CA3">
              <w:t>о</w:t>
            </w:r>
            <w:r w:rsidR="00854B69" w:rsidRPr="00B91CA3">
              <w:t>движного состава, специального самоходного п</w:t>
            </w:r>
            <w:r w:rsidR="00854B69" w:rsidRPr="00B91CA3">
              <w:t>о</w:t>
            </w:r>
            <w:r w:rsidR="00854B69" w:rsidRPr="00B91CA3">
              <w:t xml:space="preserve">движного состава и </w:t>
            </w:r>
            <w:proofErr w:type="spellStart"/>
            <w:r w:rsidR="00854B69" w:rsidRPr="00B91CA3">
              <w:t>съемных</w:t>
            </w:r>
            <w:proofErr w:type="spellEnd"/>
            <w:r w:rsidR="00854B69" w:rsidRPr="00B91CA3">
              <w:t xml:space="preserve"> подвижных единиц на комбинированном ходу, зафиксированных на носит</w:t>
            </w:r>
            <w:r w:rsidR="00854B69" w:rsidRPr="00B91CA3">
              <w:t>е</w:t>
            </w:r>
            <w:r w:rsidR="00854B69" w:rsidRPr="00B91CA3">
              <w:t>лях информации, сбоев в работе тормозного оборуд</w:t>
            </w:r>
            <w:r w:rsidR="00854B69" w:rsidRPr="00B91CA3">
              <w:t>о</w:t>
            </w:r>
            <w:r w:rsidR="00854B69" w:rsidRPr="00B91CA3">
              <w:t>вания, устройств безопасности</w:t>
            </w:r>
          </w:p>
          <w:p w14:paraId="24912E9F" w14:textId="77777777" w:rsidR="00854B69" w:rsidRPr="00B91CA3" w:rsidRDefault="00854B69" w:rsidP="00DA06C3">
            <w:pPr>
              <w:pStyle w:val="ad"/>
              <w:numPr>
                <w:ilvl w:val="0"/>
                <w:numId w:val="136"/>
              </w:numPr>
              <w:spacing w:before="0" w:after="0"/>
              <w:ind w:left="176" w:firstLine="184"/>
            </w:pPr>
            <w:r w:rsidRPr="00B91CA3">
              <w:t>Подготовки информационно-справочной док</w:t>
            </w:r>
            <w:r w:rsidRPr="00B91CA3">
              <w:t>у</w:t>
            </w:r>
            <w:r w:rsidRPr="00B91CA3">
              <w:t>ментации для анализа нарушений, выявленных при расшифровке параметров движения локомотивов, м</w:t>
            </w:r>
            <w:r w:rsidRPr="00B91CA3">
              <w:t>о</w:t>
            </w:r>
            <w:r w:rsidRPr="00B91CA3">
              <w:t>торвагонного подвижного состава, специального с</w:t>
            </w:r>
            <w:r w:rsidRPr="00B91CA3">
              <w:t>а</w:t>
            </w:r>
            <w:r w:rsidRPr="00B91CA3">
              <w:lastRenderedPageBreak/>
              <w:t xml:space="preserve">моходного подвижного состава и </w:t>
            </w:r>
            <w:proofErr w:type="spellStart"/>
            <w:r w:rsidRPr="00B91CA3">
              <w:t>съемных</w:t>
            </w:r>
            <w:proofErr w:type="spellEnd"/>
            <w:r w:rsidRPr="00B91CA3">
              <w:t xml:space="preserve"> подви</w:t>
            </w:r>
            <w:r w:rsidRPr="00B91CA3">
              <w:t>ж</w:t>
            </w:r>
            <w:r w:rsidRPr="00B91CA3">
              <w:t>ных единиц на комбинированном ходу, зафиксир</w:t>
            </w:r>
            <w:r w:rsidRPr="00B91CA3">
              <w:t>о</w:t>
            </w:r>
            <w:r w:rsidRPr="00B91CA3">
              <w:t>ванных на носителях информации</w:t>
            </w:r>
          </w:p>
          <w:p w14:paraId="70B6555D" w14:textId="77777777" w:rsidR="00854B69" w:rsidRPr="00B91CA3" w:rsidRDefault="00854B69" w:rsidP="00DA06C3">
            <w:pPr>
              <w:pStyle w:val="ad"/>
              <w:numPr>
                <w:ilvl w:val="0"/>
                <w:numId w:val="136"/>
              </w:numPr>
              <w:spacing w:before="0" w:after="0"/>
              <w:ind w:left="176" w:firstLine="184"/>
            </w:pPr>
            <w:r w:rsidRPr="00B91CA3">
              <w:t>Сохранения в электронном виде результатов расшифровки параметров движения локомотивов, м</w:t>
            </w:r>
            <w:r w:rsidRPr="00B91CA3">
              <w:t>о</w:t>
            </w:r>
            <w:r w:rsidRPr="00B91CA3">
              <w:t>торвагонного подвижного состава, специального с</w:t>
            </w:r>
            <w:r w:rsidRPr="00B91CA3">
              <w:t>а</w:t>
            </w:r>
            <w:r w:rsidRPr="00B91CA3">
              <w:t xml:space="preserve">моходного подвижного состава и </w:t>
            </w:r>
            <w:proofErr w:type="spellStart"/>
            <w:r w:rsidRPr="00B91CA3">
              <w:t>съемных</w:t>
            </w:r>
            <w:proofErr w:type="spellEnd"/>
            <w:r w:rsidRPr="00B91CA3">
              <w:t xml:space="preserve"> подви</w:t>
            </w:r>
            <w:r w:rsidRPr="00B91CA3">
              <w:t>ж</w:t>
            </w:r>
            <w:r w:rsidRPr="00B91CA3">
              <w:t>ных единиц на комбинированном ходу, зафиксир</w:t>
            </w:r>
            <w:r w:rsidRPr="00B91CA3">
              <w:t>о</w:t>
            </w:r>
            <w:r w:rsidRPr="00B91CA3">
              <w:t>ванных на носителях информации</w:t>
            </w:r>
          </w:p>
          <w:p w14:paraId="1DF5B531" w14:textId="77777777" w:rsidR="00854B69" w:rsidRPr="00B91CA3" w:rsidRDefault="00854B69" w:rsidP="00DA06C3">
            <w:pPr>
              <w:pStyle w:val="ad"/>
              <w:numPr>
                <w:ilvl w:val="0"/>
                <w:numId w:val="136"/>
              </w:numPr>
              <w:spacing w:before="0" w:after="0"/>
              <w:ind w:left="176" w:firstLine="184"/>
            </w:pPr>
            <w:r w:rsidRPr="00B91CA3">
              <w:t>Организации хранения в электронном виде р</w:t>
            </w:r>
            <w:r w:rsidRPr="00B91CA3">
              <w:t>е</w:t>
            </w:r>
            <w:r w:rsidRPr="00B91CA3">
              <w:t>зультатов расшифровки электронных носителей и</w:t>
            </w:r>
            <w:r w:rsidRPr="00B91CA3">
              <w:t>н</w:t>
            </w:r>
            <w:r w:rsidRPr="00B91CA3">
              <w:t>формации с последующей ликвидацией данных ра</w:t>
            </w:r>
            <w:r w:rsidRPr="00B91CA3">
              <w:t>с</w:t>
            </w:r>
            <w:r w:rsidRPr="00B91CA3">
              <w:t>шифровки с истекшим сроком хранения</w:t>
            </w:r>
          </w:p>
          <w:p w14:paraId="7634DB8F" w14:textId="77777777" w:rsidR="00854B69" w:rsidRPr="00B91CA3" w:rsidRDefault="00854B69" w:rsidP="00DA06C3">
            <w:pPr>
              <w:pStyle w:val="ad"/>
              <w:numPr>
                <w:ilvl w:val="0"/>
                <w:numId w:val="136"/>
              </w:numPr>
              <w:spacing w:before="0" w:after="0"/>
              <w:ind w:left="176" w:firstLine="184"/>
            </w:pPr>
            <w:r w:rsidRPr="00B91CA3">
              <w:t xml:space="preserve">Складирования расшифрованных </w:t>
            </w:r>
            <w:proofErr w:type="spellStart"/>
            <w:r w:rsidRPr="00B91CA3">
              <w:t>скоростеме</w:t>
            </w:r>
            <w:r w:rsidRPr="00B91CA3">
              <w:t>р</w:t>
            </w:r>
            <w:r w:rsidRPr="00B91CA3">
              <w:t>ных</w:t>
            </w:r>
            <w:proofErr w:type="spellEnd"/>
            <w:r w:rsidRPr="00B91CA3">
              <w:t xml:space="preserve"> лент с последующей подготовкой </w:t>
            </w:r>
            <w:proofErr w:type="spellStart"/>
            <w:r w:rsidRPr="00B91CA3">
              <w:t>скоростеме</w:t>
            </w:r>
            <w:r w:rsidRPr="00B91CA3">
              <w:t>р</w:t>
            </w:r>
            <w:r w:rsidRPr="00B91CA3">
              <w:t>ных</w:t>
            </w:r>
            <w:proofErr w:type="spellEnd"/>
            <w:r w:rsidRPr="00B91CA3">
              <w:t xml:space="preserve"> лент с истекшим сроком хранения к ликвидации</w:t>
            </w:r>
          </w:p>
          <w:p w14:paraId="7EBE536D" w14:textId="2CFC08DC" w:rsidR="00820573" w:rsidRPr="009C154B" w:rsidRDefault="00820573" w:rsidP="00634EA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79F57BA1" w14:textId="77777777" w:rsidR="00854B69" w:rsidRPr="00854B69" w:rsidRDefault="00820573" w:rsidP="00634EA5">
            <w:pPr>
              <w:spacing w:after="0" w:line="240" w:lineRule="auto"/>
              <w:rPr>
                <w:rFonts w:ascii="Times New Roman" w:hAnsi="Times New Roman" w:cs="Times New Roman"/>
                <w:sz w:val="24"/>
                <w:szCs w:val="24"/>
              </w:rPr>
            </w:pPr>
            <w:r w:rsidRPr="00854B69">
              <w:rPr>
                <w:rFonts w:ascii="Times New Roman" w:hAnsi="Times New Roman" w:cs="Times New Roman"/>
                <w:sz w:val="24"/>
                <w:szCs w:val="24"/>
              </w:rPr>
              <w:t xml:space="preserve">–  </w:t>
            </w:r>
            <w:r w:rsidR="00854B69" w:rsidRPr="00854B69">
              <w:rPr>
                <w:rFonts w:ascii="Times New Roman" w:hAnsi="Times New Roman" w:cs="Times New Roman"/>
                <w:sz w:val="24"/>
                <w:szCs w:val="24"/>
              </w:rPr>
              <w:t>Вести электронный журнал регистрации носителей информации, поступивших в отделение по расшифро</w:t>
            </w:r>
            <w:r w:rsidR="00854B69" w:rsidRPr="00854B69">
              <w:rPr>
                <w:rFonts w:ascii="Times New Roman" w:hAnsi="Times New Roman" w:cs="Times New Roman"/>
                <w:sz w:val="24"/>
                <w:szCs w:val="24"/>
              </w:rPr>
              <w:t>в</w:t>
            </w:r>
            <w:r w:rsidR="00854B69" w:rsidRPr="00854B69">
              <w:rPr>
                <w:rFonts w:ascii="Times New Roman" w:hAnsi="Times New Roman" w:cs="Times New Roman"/>
                <w:sz w:val="24"/>
                <w:szCs w:val="24"/>
              </w:rPr>
              <w:t>ке параметров движения локомотивов, моторвагонного подвижного состава, специального самоходного п</w:t>
            </w:r>
            <w:r w:rsidR="00854B69" w:rsidRPr="00854B69">
              <w:rPr>
                <w:rFonts w:ascii="Times New Roman" w:hAnsi="Times New Roman" w:cs="Times New Roman"/>
                <w:sz w:val="24"/>
                <w:szCs w:val="24"/>
              </w:rPr>
              <w:t>о</w:t>
            </w:r>
            <w:r w:rsidR="00854B69" w:rsidRPr="00854B69">
              <w:rPr>
                <w:rFonts w:ascii="Times New Roman" w:hAnsi="Times New Roman" w:cs="Times New Roman"/>
                <w:sz w:val="24"/>
                <w:szCs w:val="24"/>
              </w:rPr>
              <w:t xml:space="preserve">движного состава и </w:t>
            </w:r>
            <w:proofErr w:type="spellStart"/>
            <w:r w:rsidR="00854B69" w:rsidRPr="00854B69">
              <w:rPr>
                <w:rFonts w:ascii="Times New Roman" w:hAnsi="Times New Roman" w:cs="Times New Roman"/>
                <w:sz w:val="24"/>
                <w:szCs w:val="24"/>
              </w:rPr>
              <w:t>съемных</w:t>
            </w:r>
            <w:proofErr w:type="spellEnd"/>
            <w:r w:rsidR="00854B69" w:rsidRPr="00854B69">
              <w:rPr>
                <w:rFonts w:ascii="Times New Roman" w:hAnsi="Times New Roman" w:cs="Times New Roman"/>
                <w:sz w:val="24"/>
                <w:szCs w:val="24"/>
              </w:rPr>
              <w:t xml:space="preserve"> подвижных единиц на комбинированном ходу</w:t>
            </w:r>
          </w:p>
          <w:p w14:paraId="5994B95C" w14:textId="77777777" w:rsidR="00854B69" w:rsidRPr="00B91CA3" w:rsidRDefault="00854B69" w:rsidP="00DA06C3">
            <w:pPr>
              <w:pStyle w:val="ad"/>
              <w:numPr>
                <w:ilvl w:val="0"/>
                <w:numId w:val="135"/>
              </w:numPr>
              <w:spacing w:before="0" w:after="0"/>
              <w:ind w:left="34" w:firstLine="326"/>
            </w:pPr>
            <w:r w:rsidRPr="00B91CA3">
              <w:t>Пользоваться специализированными компь</w:t>
            </w:r>
            <w:r w:rsidRPr="00B91CA3">
              <w:t>ю</w:t>
            </w:r>
            <w:r w:rsidRPr="00B91CA3">
              <w:t>терными программами расшифровки параметров дв</w:t>
            </w:r>
            <w:r w:rsidRPr="00B91CA3">
              <w:t>и</w:t>
            </w:r>
            <w:r w:rsidRPr="00B91CA3">
              <w:t>жения локомотивов, моторвагонного подвижного с</w:t>
            </w:r>
            <w:r w:rsidRPr="00B91CA3">
              <w:t>о</w:t>
            </w:r>
            <w:r w:rsidRPr="00B91CA3">
              <w:t xml:space="preserve">става, специального самоходного подвижного состава и </w:t>
            </w:r>
            <w:proofErr w:type="spellStart"/>
            <w:r w:rsidRPr="00B91CA3">
              <w:t>съемных</w:t>
            </w:r>
            <w:proofErr w:type="spellEnd"/>
            <w:r w:rsidRPr="00B91CA3">
              <w:t xml:space="preserve"> подвижных единиц на комбинированном х</w:t>
            </w:r>
            <w:r w:rsidRPr="00B91CA3">
              <w:t>о</w:t>
            </w:r>
            <w:r w:rsidRPr="00B91CA3">
              <w:t>ду, установленными на рабочем месте</w:t>
            </w:r>
          </w:p>
          <w:p w14:paraId="3997F196" w14:textId="77777777" w:rsidR="00854B69" w:rsidRPr="00B91CA3" w:rsidRDefault="00854B69" w:rsidP="00DA06C3">
            <w:pPr>
              <w:pStyle w:val="ad"/>
              <w:numPr>
                <w:ilvl w:val="0"/>
                <w:numId w:val="135"/>
              </w:numPr>
              <w:spacing w:before="0" w:after="0"/>
              <w:ind w:left="34" w:firstLine="326"/>
            </w:pPr>
            <w:r w:rsidRPr="00B91CA3">
              <w:t>Выполнять расчеты с использованием специал</w:t>
            </w:r>
            <w:r w:rsidRPr="00B91CA3">
              <w:t>ь</w:t>
            </w:r>
            <w:r w:rsidRPr="00B91CA3">
              <w:t>ного оборудования и специализированных компьюте</w:t>
            </w:r>
            <w:r w:rsidRPr="00B91CA3">
              <w:t>р</w:t>
            </w:r>
            <w:r w:rsidRPr="00B91CA3">
              <w:t>ных программ, установленных на рабочем месте техн</w:t>
            </w:r>
            <w:r w:rsidRPr="00B91CA3">
              <w:t>и</w:t>
            </w:r>
            <w:r w:rsidRPr="00B91CA3">
              <w:t>ка по расшифровке параметров движения локомотивов, моторвагонного подвижного состава, специального с</w:t>
            </w:r>
            <w:r w:rsidRPr="00B91CA3">
              <w:t>а</w:t>
            </w:r>
            <w:r w:rsidRPr="00B91CA3">
              <w:t xml:space="preserve">моходного подвижного состава и </w:t>
            </w:r>
            <w:proofErr w:type="spellStart"/>
            <w:r w:rsidRPr="00B91CA3">
              <w:t>съемных</w:t>
            </w:r>
            <w:proofErr w:type="spellEnd"/>
            <w:r w:rsidRPr="00B91CA3">
              <w:t xml:space="preserve"> подвижных единиц на комбинированном ходу</w:t>
            </w:r>
          </w:p>
          <w:p w14:paraId="151BE84D" w14:textId="77777777" w:rsidR="00854B69" w:rsidRPr="00B91CA3" w:rsidRDefault="00854B69" w:rsidP="00DA06C3">
            <w:pPr>
              <w:pStyle w:val="ad"/>
              <w:numPr>
                <w:ilvl w:val="0"/>
                <w:numId w:val="135"/>
              </w:numPr>
              <w:spacing w:before="0" w:after="0"/>
              <w:ind w:left="34" w:firstLine="326"/>
            </w:pPr>
            <w:r w:rsidRPr="00B91CA3">
              <w:t>Анализировать и сопоставлять результаты ра</w:t>
            </w:r>
            <w:r w:rsidRPr="00B91CA3">
              <w:t>с</w:t>
            </w:r>
            <w:r w:rsidRPr="00B91CA3">
              <w:t>шифровки параметров движения локомотивов, мот</w:t>
            </w:r>
            <w:r w:rsidRPr="00B91CA3">
              <w:t>о</w:t>
            </w:r>
            <w:r w:rsidRPr="00B91CA3">
              <w:t>рвагонного подвижного состава, специального сам</w:t>
            </w:r>
            <w:r w:rsidRPr="00B91CA3">
              <w:t>о</w:t>
            </w:r>
            <w:r w:rsidRPr="00B91CA3">
              <w:t xml:space="preserve">ходного подвижного состава и </w:t>
            </w:r>
            <w:proofErr w:type="spellStart"/>
            <w:r w:rsidRPr="00B91CA3">
              <w:t>съемных</w:t>
            </w:r>
            <w:proofErr w:type="spellEnd"/>
            <w:r w:rsidRPr="00B91CA3">
              <w:t xml:space="preserve"> подвижных единиц на комбинированном ходу, зафиксированных на носителях информации</w:t>
            </w:r>
          </w:p>
          <w:p w14:paraId="6AAB9F85" w14:textId="77777777" w:rsidR="00854B69" w:rsidRPr="00B91CA3" w:rsidRDefault="00854B69" w:rsidP="00DA06C3">
            <w:pPr>
              <w:pStyle w:val="ad"/>
              <w:numPr>
                <w:ilvl w:val="0"/>
                <w:numId w:val="134"/>
              </w:numPr>
              <w:spacing w:before="0" w:after="0"/>
              <w:ind w:left="176" w:firstLine="184"/>
            </w:pPr>
            <w:r w:rsidRPr="00B91CA3">
              <w:t>Вести в специализированных компьютерных программах электронные журналы для регистрации результатов расшифровки параметров движения л</w:t>
            </w:r>
            <w:r w:rsidRPr="00B91CA3">
              <w:t>о</w:t>
            </w:r>
            <w:r w:rsidRPr="00B91CA3">
              <w:t>комотивов, моторвагонного подвижного состава, сп</w:t>
            </w:r>
            <w:r w:rsidRPr="00B91CA3">
              <w:t>е</w:t>
            </w:r>
            <w:r w:rsidRPr="00B91CA3">
              <w:t xml:space="preserve">циального самоходного подвижного состава и </w:t>
            </w:r>
            <w:proofErr w:type="spellStart"/>
            <w:r w:rsidRPr="00B91CA3">
              <w:t>съе</w:t>
            </w:r>
            <w:r w:rsidRPr="00B91CA3">
              <w:t>м</w:t>
            </w:r>
            <w:r w:rsidRPr="00B91CA3">
              <w:t>ных</w:t>
            </w:r>
            <w:proofErr w:type="spellEnd"/>
            <w:r w:rsidRPr="00B91CA3">
              <w:t xml:space="preserve"> подвижных единиц на комбинированном ходу, зафиксированных на носителях информации</w:t>
            </w:r>
          </w:p>
          <w:p w14:paraId="5513B171" w14:textId="77777777" w:rsidR="00854B69" w:rsidRPr="00B91CA3" w:rsidRDefault="00854B69" w:rsidP="00DA06C3">
            <w:pPr>
              <w:pStyle w:val="ad"/>
              <w:numPr>
                <w:ilvl w:val="0"/>
                <w:numId w:val="134"/>
              </w:numPr>
              <w:spacing w:before="0" w:after="0"/>
              <w:ind w:left="176" w:firstLine="184"/>
            </w:pPr>
            <w:r w:rsidRPr="00B91CA3">
              <w:t>Пользоваться специализированными компь</w:t>
            </w:r>
            <w:r w:rsidRPr="00B91CA3">
              <w:t>ю</w:t>
            </w:r>
            <w:r w:rsidRPr="00B91CA3">
              <w:t xml:space="preserve">терными программами для расшифровки параметров движения локомотивов, моторвагонного подвижного </w:t>
            </w:r>
            <w:r w:rsidRPr="00B91CA3">
              <w:lastRenderedPageBreak/>
              <w:t>состава, специального самоходного подвижного с</w:t>
            </w:r>
            <w:r w:rsidRPr="00B91CA3">
              <w:t>о</w:t>
            </w:r>
            <w:r w:rsidRPr="00B91CA3">
              <w:t xml:space="preserve">става и </w:t>
            </w:r>
            <w:proofErr w:type="spellStart"/>
            <w:r w:rsidRPr="00B91CA3">
              <w:t>съемных</w:t>
            </w:r>
            <w:proofErr w:type="spellEnd"/>
            <w:r w:rsidRPr="00B91CA3">
              <w:t xml:space="preserve"> подвижных единиц на комбинир</w:t>
            </w:r>
            <w:r w:rsidRPr="00B91CA3">
              <w:t>о</w:t>
            </w:r>
            <w:r w:rsidRPr="00B91CA3">
              <w:t>ванном ходу</w:t>
            </w:r>
          </w:p>
          <w:p w14:paraId="6F8B2D1D" w14:textId="77777777" w:rsidR="00854B69" w:rsidRPr="00B91CA3" w:rsidRDefault="00854B69" w:rsidP="00DA06C3">
            <w:pPr>
              <w:pStyle w:val="ad"/>
              <w:numPr>
                <w:ilvl w:val="0"/>
                <w:numId w:val="134"/>
              </w:numPr>
              <w:spacing w:before="0" w:after="0"/>
              <w:ind w:left="176" w:firstLine="184"/>
            </w:pPr>
            <w:r w:rsidRPr="00B91CA3">
              <w:t>Оформлять отчетно-справочную документацию по результатам анализа нарушений, выявленных при расшифровке параметров движения локомотивов, м</w:t>
            </w:r>
            <w:r w:rsidRPr="00B91CA3">
              <w:t>о</w:t>
            </w:r>
            <w:r w:rsidRPr="00B91CA3">
              <w:t>торвагонного подвижного состава, специального с</w:t>
            </w:r>
            <w:r w:rsidRPr="00B91CA3">
              <w:t>а</w:t>
            </w:r>
            <w:r w:rsidRPr="00B91CA3">
              <w:t xml:space="preserve">моходного подвижного состава и </w:t>
            </w:r>
            <w:proofErr w:type="spellStart"/>
            <w:r w:rsidRPr="00B91CA3">
              <w:t>съемных</w:t>
            </w:r>
            <w:proofErr w:type="spellEnd"/>
            <w:r w:rsidRPr="00B91CA3">
              <w:t xml:space="preserve"> подви</w:t>
            </w:r>
            <w:r w:rsidRPr="00B91CA3">
              <w:t>ж</w:t>
            </w:r>
            <w:r w:rsidRPr="00B91CA3">
              <w:t>ных единиц на комбинированном ходу, зафиксир</w:t>
            </w:r>
            <w:r w:rsidRPr="00B91CA3">
              <w:t>о</w:t>
            </w:r>
            <w:r w:rsidRPr="00B91CA3">
              <w:t>ванных на носителях информации</w:t>
            </w:r>
          </w:p>
          <w:p w14:paraId="494EB569" w14:textId="77777777" w:rsidR="00854B69" w:rsidRPr="00B91CA3" w:rsidRDefault="00854B69" w:rsidP="00DA06C3">
            <w:pPr>
              <w:pStyle w:val="ad"/>
              <w:numPr>
                <w:ilvl w:val="0"/>
                <w:numId w:val="134"/>
              </w:numPr>
              <w:spacing w:before="0" w:after="0"/>
              <w:ind w:left="176" w:firstLine="184"/>
            </w:pPr>
            <w:r w:rsidRPr="00B91CA3">
              <w:t>Вести журналы хранения результатов расши</w:t>
            </w:r>
            <w:r w:rsidRPr="00B91CA3">
              <w:t>ф</w:t>
            </w:r>
            <w:r w:rsidRPr="00B91CA3">
              <w:t>ровки электронных носителей информации</w:t>
            </w:r>
          </w:p>
          <w:p w14:paraId="6B924AFE" w14:textId="77777777" w:rsidR="00854B69" w:rsidRPr="00B91CA3" w:rsidRDefault="00854B69" w:rsidP="00DA06C3">
            <w:pPr>
              <w:pStyle w:val="ad"/>
              <w:numPr>
                <w:ilvl w:val="0"/>
                <w:numId w:val="134"/>
              </w:numPr>
              <w:spacing w:before="0" w:after="0"/>
              <w:ind w:left="176" w:firstLine="184"/>
            </w:pPr>
            <w:r w:rsidRPr="00B91CA3">
              <w:t>Вести в специализированной компьютерной пр</w:t>
            </w:r>
            <w:r w:rsidRPr="00B91CA3">
              <w:t>о</w:t>
            </w:r>
            <w:r w:rsidRPr="00B91CA3">
              <w:t>грамме электронные журналы хранения результатов расшифровки электронных носителей информации</w:t>
            </w:r>
          </w:p>
          <w:p w14:paraId="6653E7E9" w14:textId="77777777" w:rsidR="00854B69" w:rsidRPr="00B91CA3" w:rsidRDefault="00854B69" w:rsidP="00DA06C3">
            <w:pPr>
              <w:pStyle w:val="ad"/>
              <w:numPr>
                <w:ilvl w:val="0"/>
                <w:numId w:val="134"/>
              </w:numPr>
              <w:spacing w:before="0" w:after="0"/>
              <w:ind w:left="176" w:firstLine="184"/>
            </w:pPr>
            <w:r w:rsidRPr="00B91CA3">
              <w:t>Выполнять подготовительные работы для ли</w:t>
            </w:r>
            <w:r w:rsidRPr="00B91CA3">
              <w:t>к</w:t>
            </w:r>
            <w:r w:rsidRPr="00B91CA3">
              <w:t>видации носителей информации с истекшим сроком хранения</w:t>
            </w:r>
          </w:p>
          <w:p w14:paraId="40505704" w14:textId="77777777" w:rsidR="00820573" w:rsidRPr="009C154B" w:rsidRDefault="00820573" w:rsidP="00634EA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042A9D65" w14:textId="77777777" w:rsidR="00B91CA3" w:rsidRPr="00B91CA3" w:rsidRDefault="00820573" w:rsidP="00634EA5">
            <w:pPr>
              <w:spacing w:after="0" w:line="240" w:lineRule="auto"/>
              <w:rPr>
                <w:rFonts w:ascii="Times New Roman" w:hAnsi="Times New Roman" w:cs="Times New Roman"/>
                <w:sz w:val="24"/>
                <w:szCs w:val="24"/>
              </w:rPr>
            </w:pPr>
            <w:r w:rsidRPr="00B91CA3">
              <w:rPr>
                <w:rFonts w:ascii="Times New Roman" w:hAnsi="Times New Roman" w:cs="Times New Roman"/>
                <w:sz w:val="24"/>
                <w:szCs w:val="24"/>
              </w:rPr>
              <w:t xml:space="preserve">–  </w:t>
            </w:r>
            <w:r w:rsidR="00B91CA3" w:rsidRPr="00B91CA3">
              <w:rPr>
                <w:rFonts w:ascii="Times New Roman" w:hAnsi="Times New Roman" w:cs="Times New Roman"/>
                <w:sz w:val="24"/>
                <w:szCs w:val="24"/>
              </w:rPr>
              <w:t>Нормативно-технических и руководящих документов по регистрации носителей информации, поступивших в отделение по расшифровке параметров движения лок</w:t>
            </w:r>
            <w:r w:rsidR="00B91CA3" w:rsidRPr="00B91CA3">
              <w:rPr>
                <w:rFonts w:ascii="Times New Roman" w:hAnsi="Times New Roman" w:cs="Times New Roman"/>
                <w:sz w:val="24"/>
                <w:szCs w:val="24"/>
              </w:rPr>
              <w:t>о</w:t>
            </w:r>
            <w:r w:rsidR="00B91CA3" w:rsidRPr="00B91CA3">
              <w:rPr>
                <w:rFonts w:ascii="Times New Roman" w:hAnsi="Times New Roman" w:cs="Times New Roman"/>
                <w:sz w:val="24"/>
                <w:szCs w:val="24"/>
              </w:rPr>
              <w:t>мотивов, моторвагонного подвижного состава, спец</w:t>
            </w:r>
            <w:r w:rsidR="00B91CA3" w:rsidRPr="00B91CA3">
              <w:rPr>
                <w:rFonts w:ascii="Times New Roman" w:hAnsi="Times New Roman" w:cs="Times New Roman"/>
                <w:sz w:val="24"/>
                <w:szCs w:val="24"/>
              </w:rPr>
              <w:t>и</w:t>
            </w:r>
            <w:r w:rsidR="00B91CA3" w:rsidRPr="00B91CA3">
              <w:rPr>
                <w:rFonts w:ascii="Times New Roman" w:hAnsi="Times New Roman" w:cs="Times New Roman"/>
                <w:sz w:val="24"/>
                <w:szCs w:val="24"/>
              </w:rPr>
              <w:t xml:space="preserve">ального самоходного подвижного состава и </w:t>
            </w:r>
            <w:proofErr w:type="spellStart"/>
            <w:r w:rsidR="00B91CA3" w:rsidRPr="00B91CA3">
              <w:rPr>
                <w:rFonts w:ascii="Times New Roman" w:hAnsi="Times New Roman" w:cs="Times New Roman"/>
                <w:sz w:val="24"/>
                <w:szCs w:val="24"/>
              </w:rPr>
              <w:t>съемных</w:t>
            </w:r>
            <w:proofErr w:type="spellEnd"/>
            <w:r w:rsidR="00B91CA3" w:rsidRPr="00B91CA3">
              <w:rPr>
                <w:rFonts w:ascii="Times New Roman" w:hAnsi="Times New Roman" w:cs="Times New Roman"/>
                <w:sz w:val="24"/>
                <w:szCs w:val="24"/>
              </w:rPr>
              <w:t xml:space="preserve"> подвижных единиц на комбинированном ходу</w:t>
            </w:r>
          </w:p>
          <w:p w14:paraId="71E4CED4" w14:textId="77777777" w:rsidR="00B91CA3" w:rsidRPr="00B91CA3" w:rsidRDefault="00B91CA3" w:rsidP="00DA06C3">
            <w:pPr>
              <w:pStyle w:val="ad"/>
              <w:numPr>
                <w:ilvl w:val="0"/>
                <w:numId w:val="133"/>
              </w:numPr>
              <w:spacing w:before="0" w:after="0"/>
              <w:ind w:left="176" w:firstLine="184"/>
            </w:pPr>
            <w:proofErr w:type="spellStart"/>
            <w:r w:rsidRPr="00B91CA3">
              <w:t>Порядока</w:t>
            </w:r>
            <w:proofErr w:type="spellEnd"/>
            <w:r w:rsidRPr="00B91CA3">
              <w:t xml:space="preserve"> </w:t>
            </w:r>
            <w:proofErr w:type="spellStart"/>
            <w:r w:rsidRPr="00B91CA3">
              <w:t>учета</w:t>
            </w:r>
            <w:proofErr w:type="spellEnd"/>
            <w:r w:rsidRPr="00B91CA3">
              <w:t xml:space="preserve"> и регистрации документов, н</w:t>
            </w:r>
            <w:r w:rsidRPr="00B91CA3">
              <w:t>о</w:t>
            </w:r>
            <w:r w:rsidRPr="00B91CA3">
              <w:t>сителей информации, поступающих в отделение по расшифровке параметров движения локомотивов, м</w:t>
            </w:r>
            <w:r w:rsidRPr="00B91CA3">
              <w:t>о</w:t>
            </w:r>
            <w:r w:rsidRPr="00B91CA3">
              <w:t>торвагонного подвижного состава, специального с</w:t>
            </w:r>
            <w:r w:rsidRPr="00B91CA3">
              <w:t>а</w:t>
            </w:r>
            <w:r w:rsidRPr="00B91CA3">
              <w:t xml:space="preserve">моходного подвижного состава и </w:t>
            </w:r>
            <w:proofErr w:type="spellStart"/>
            <w:r w:rsidRPr="00B91CA3">
              <w:t>съемных</w:t>
            </w:r>
            <w:proofErr w:type="spellEnd"/>
            <w:r w:rsidRPr="00B91CA3">
              <w:t xml:space="preserve"> подви</w:t>
            </w:r>
            <w:r w:rsidRPr="00B91CA3">
              <w:t>ж</w:t>
            </w:r>
            <w:r w:rsidRPr="00B91CA3">
              <w:t>ных единиц на комбинированном ходу</w:t>
            </w:r>
          </w:p>
          <w:p w14:paraId="71DFA27C" w14:textId="77777777" w:rsidR="00B91CA3" w:rsidRPr="00B91CA3" w:rsidRDefault="00B91CA3" w:rsidP="00DA06C3">
            <w:pPr>
              <w:pStyle w:val="ad"/>
              <w:numPr>
                <w:ilvl w:val="0"/>
                <w:numId w:val="133"/>
              </w:numPr>
              <w:spacing w:before="0" w:after="0"/>
              <w:ind w:left="176" w:firstLine="184"/>
            </w:pPr>
            <w:r w:rsidRPr="00B91CA3">
              <w:t>Правил технической эксплуатации железных д</w:t>
            </w:r>
            <w:r w:rsidRPr="00B91CA3">
              <w:t>о</w:t>
            </w:r>
            <w:r w:rsidRPr="00B91CA3">
              <w:t>рог в объеме, необходимом для выполнения дол</w:t>
            </w:r>
            <w:r w:rsidRPr="00B91CA3">
              <w:t>ж</w:t>
            </w:r>
            <w:r w:rsidRPr="00B91CA3">
              <w:t>ностных обязанностей</w:t>
            </w:r>
          </w:p>
          <w:p w14:paraId="2B695879" w14:textId="77777777" w:rsidR="00B91CA3" w:rsidRPr="00B91CA3" w:rsidRDefault="00B91CA3" w:rsidP="00DA06C3">
            <w:pPr>
              <w:pStyle w:val="ad"/>
              <w:numPr>
                <w:ilvl w:val="0"/>
                <w:numId w:val="133"/>
              </w:numPr>
              <w:spacing w:before="0" w:after="0"/>
              <w:ind w:left="176" w:firstLine="184"/>
            </w:pPr>
            <w:r w:rsidRPr="00B91CA3">
              <w:t>Правил внутреннего трудового распорядка по</w:t>
            </w:r>
            <w:r w:rsidRPr="00B91CA3">
              <w:t>д</w:t>
            </w:r>
            <w:r w:rsidRPr="00B91CA3">
              <w:t>разделения, в котором расположено отделение по расшифровке параметров движения локомотивов, м</w:t>
            </w:r>
            <w:r w:rsidRPr="00B91CA3">
              <w:t>о</w:t>
            </w:r>
            <w:r w:rsidRPr="00B91CA3">
              <w:t>торвагонного подвижного состава, специального с</w:t>
            </w:r>
            <w:r w:rsidRPr="00B91CA3">
              <w:t>а</w:t>
            </w:r>
            <w:r w:rsidRPr="00B91CA3">
              <w:t xml:space="preserve">моходного подвижного состава и </w:t>
            </w:r>
            <w:proofErr w:type="spellStart"/>
            <w:r w:rsidRPr="00B91CA3">
              <w:t>съемных</w:t>
            </w:r>
            <w:proofErr w:type="spellEnd"/>
            <w:r w:rsidRPr="00B91CA3">
              <w:t xml:space="preserve"> подви</w:t>
            </w:r>
            <w:r w:rsidRPr="00B91CA3">
              <w:t>ж</w:t>
            </w:r>
            <w:r w:rsidRPr="00B91CA3">
              <w:t>ных единиц на комбинированном ходу</w:t>
            </w:r>
          </w:p>
          <w:p w14:paraId="0373E351" w14:textId="77777777" w:rsidR="00B91CA3" w:rsidRPr="00B91CA3" w:rsidRDefault="00B91CA3" w:rsidP="00DA06C3">
            <w:pPr>
              <w:pStyle w:val="ad"/>
              <w:numPr>
                <w:ilvl w:val="0"/>
                <w:numId w:val="133"/>
              </w:numPr>
              <w:spacing w:before="0" w:after="0"/>
              <w:ind w:left="176" w:firstLine="184"/>
            </w:pPr>
            <w:r w:rsidRPr="00B91CA3">
              <w:t>Требований охраны труда, пожарной безопасн</w:t>
            </w:r>
            <w:r w:rsidRPr="00B91CA3">
              <w:t>о</w:t>
            </w:r>
            <w:r w:rsidRPr="00B91CA3">
              <w:t>сти в объеме, необходимом для выполнения дол</w:t>
            </w:r>
            <w:r w:rsidRPr="00B91CA3">
              <w:t>ж</w:t>
            </w:r>
            <w:r w:rsidRPr="00B91CA3">
              <w:t>ностных обязанностей</w:t>
            </w:r>
          </w:p>
          <w:p w14:paraId="0FE4473C" w14:textId="77777777" w:rsidR="00B91CA3" w:rsidRPr="00B91CA3" w:rsidRDefault="00B91CA3" w:rsidP="00DA06C3">
            <w:pPr>
              <w:pStyle w:val="ad"/>
              <w:numPr>
                <w:ilvl w:val="0"/>
                <w:numId w:val="133"/>
              </w:numPr>
              <w:spacing w:before="0" w:after="0"/>
              <w:ind w:left="176" w:firstLine="184"/>
            </w:pPr>
            <w:r w:rsidRPr="00B91CA3">
              <w:t xml:space="preserve">Нормативно-технических и </w:t>
            </w:r>
            <w:proofErr w:type="spellStart"/>
            <w:r w:rsidRPr="00B91CA3">
              <w:t>руководящихдок</w:t>
            </w:r>
            <w:r w:rsidRPr="00B91CA3">
              <w:t>у</w:t>
            </w:r>
            <w:r w:rsidRPr="00B91CA3">
              <w:t>ментов</w:t>
            </w:r>
            <w:proofErr w:type="spellEnd"/>
            <w:r w:rsidRPr="00B91CA3">
              <w:t xml:space="preserve"> по расшифровке параметров движения лок</w:t>
            </w:r>
            <w:r w:rsidRPr="00B91CA3">
              <w:t>о</w:t>
            </w:r>
            <w:r w:rsidRPr="00B91CA3">
              <w:t>мотивов, моторвагонного подвижного состава, спец</w:t>
            </w:r>
            <w:r w:rsidRPr="00B91CA3">
              <w:t>и</w:t>
            </w:r>
            <w:r w:rsidRPr="00B91CA3">
              <w:t xml:space="preserve">ального самоходного подвижного состава и </w:t>
            </w:r>
            <w:proofErr w:type="spellStart"/>
            <w:r w:rsidRPr="00B91CA3">
              <w:t>съемных</w:t>
            </w:r>
            <w:proofErr w:type="spellEnd"/>
            <w:r w:rsidRPr="00B91CA3">
              <w:t xml:space="preserve"> подвижных единиц на комбинированном ходу</w:t>
            </w:r>
          </w:p>
          <w:p w14:paraId="438D941A" w14:textId="77777777" w:rsidR="00B91CA3" w:rsidRPr="00B91CA3" w:rsidRDefault="00B91CA3" w:rsidP="00DA06C3">
            <w:pPr>
              <w:pStyle w:val="ad"/>
              <w:numPr>
                <w:ilvl w:val="0"/>
                <w:numId w:val="133"/>
              </w:numPr>
              <w:spacing w:before="0" w:after="0"/>
              <w:ind w:left="176" w:firstLine="184"/>
            </w:pPr>
            <w:r w:rsidRPr="00B91CA3">
              <w:t>Видов, устройства средств для расшифровки п</w:t>
            </w:r>
            <w:r w:rsidRPr="00B91CA3">
              <w:t>а</w:t>
            </w:r>
            <w:r w:rsidRPr="00B91CA3">
              <w:t>раметров движения локомотивов, моторвагонного п</w:t>
            </w:r>
            <w:r w:rsidRPr="00B91CA3">
              <w:t>о</w:t>
            </w:r>
            <w:r w:rsidRPr="00B91CA3">
              <w:t>движного состава, специального самоходного п</w:t>
            </w:r>
            <w:r w:rsidRPr="00B91CA3">
              <w:t>о</w:t>
            </w:r>
            <w:r w:rsidRPr="00B91CA3">
              <w:t xml:space="preserve">движного состава и </w:t>
            </w:r>
            <w:proofErr w:type="spellStart"/>
            <w:r w:rsidRPr="00B91CA3">
              <w:t>съемных</w:t>
            </w:r>
            <w:proofErr w:type="spellEnd"/>
            <w:r w:rsidRPr="00B91CA3">
              <w:t xml:space="preserve"> подвижных единиц на </w:t>
            </w:r>
            <w:r w:rsidRPr="00B91CA3">
              <w:lastRenderedPageBreak/>
              <w:t>комбинированном ходу</w:t>
            </w:r>
          </w:p>
          <w:p w14:paraId="297771FA" w14:textId="77777777" w:rsidR="00B91CA3" w:rsidRPr="00B91CA3" w:rsidRDefault="00B91CA3" w:rsidP="00DA06C3">
            <w:pPr>
              <w:pStyle w:val="ad"/>
              <w:numPr>
                <w:ilvl w:val="0"/>
                <w:numId w:val="133"/>
              </w:numPr>
              <w:spacing w:before="0" w:after="0"/>
              <w:ind w:left="176" w:firstLine="184"/>
            </w:pPr>
            <w:r w:rsidRPr="00B91CA3">
              <w:t>Правил выполнения работ по расшифровке п</w:t>
            </w:r>
            <w:r w:rsidRPr="00B91CA3">
              <w:t>а</w:t>
            </w:r>
            <w:r w:rsidRPr="00B91CA3">
              <w:t>раметров движения локомотивов, моторвагонного п</w:t>
            </w:r>
            <w:r w:rsidRPr="00B91CA3">
              <w:t>о</w:t>
            </w:r>
            <w:r w:rsidRPr="00B91CA3">
              <w:t>движного состава, специального самоходного п</w:t>
            </w:r>
            <w:r w:rsidRPr="00B91CA3">
              <w:t>о</w:t>
            </w:r>
            <w:r w:rsidRPr="00B91CA3">
              <w:t xml:space="preserve">движного состава и </w:t>
            </w:r>
            <w:proofErr w:type="spellStart"/>
            <w:r w:rsidRPr="00B91CA3">
              <w:t>съемных</w:t>
            </w:r>
            <w:proofErr w:type="spellEnd"/>
            <w:r w:rsidRPr="00B91CA3">
              <w:t xml:space="preserve"> подвижных единиц на комбинированном ходу с использованием специал</w:t>
            </w:r>
            <w:r w:rsidRPr="00B91CA3">
              <w:t>и</w:t>
            </w:r>
            <w:r w:rsidRPr="00B91CA3">
              <w:t>зированных компьютерных программ</w:t>
            </w:r>
          </w:p>
          <w:p w14:paraId="665C5710" w14:textId="77777777" w:rsidR="00B91CA3" w:rsidRPr="00B91CA3" w:rsidRDefault="00B91CA3" w:rsidP="00DA06C3">
            <w:pPr>
              <w:pStyle w:val="ad"/>
              <w:numPr>
                <w:ilvl w:val="0"/>
                <w:numId w:val="133"/>
              </w:numPr>
              <w:spacing w:before="0" w:after="0"/>
              <w:ind w:left="176" w:firstLine="184"/>
            </w:pPr>
            <w:r w:rsidRPr="00B91CA3">
              <w:t>Профиля пути на обслуживаемых участках ж</w:t>
            </w:r>
            <w:r w:rsidRPr="00B91CA3">
              <w:t>е</w:t>
            </w:r>
            <w:r w:rsidRPr="00B91CA3">
              <w:t>лезных дорог</w:t>
            </w:r>
          </w:p>
          <w:p w14:paraId="7F84F972" w14:textId="77777777" w:rsidR="00B91CA3" w:rsidRPr="00B91CA3" w:rsidRDefault="00B91CA3" w:rsidP="00DA06C3">
            <w:pPr>
              <w:pStyle w:val="ad"/>
              <w:numPr>
                <w:ilvl w:val="0"/>
                <w:numId w:val="133"/>
              </w:numPr>
              <w:spacing w:before="0" w:after="0"/>
              <w:ind w:left="176" w:firstLine="184"/>
            </w:pPr>
            <w:r w:rsidRPr="00B91CA3">
              <w:t>Правил эксплуатации тормозов подвижного с</w:t>
            </w:r>
            <w:r w:rsidRPr="00B91CA3">
              <w:t>о</w:t>
            </w:r>
            <w:r w:rsidRPr="00B91CA3">
              <w:t>става</w:t>
            </w:r>
          </w:p>
          <w:p w14:paraId="2B627530" w14:textId="77777777" w:rsidR="00B91CA3" w:rsidRPr="00B91CA3" w:rsidRDefault="00B91CA3" w:rsidP="00DA06C3">
            <w:pPr>
              <w:pStyle w:val="ad"/>
              <w:numPr>
                <w:ilvl w:val="0"/>
                <w:numId w:val="133"/>
              </w:numPr>
              <w:spacing w:before="0" w:after="0"/>
              <w:ind w:left="176" w:firstLine="184"/>
            </w:pPr>
            <w:r w:rsidRPr="00B91CA3">
              <w:t xml:space="preserve">Правил </w:t>
            </w:r>
            <w:proofErr w:type="spellStart"/>
            <w:r w:rsidRPr="00B91CA3">
              <w:t>расчета</w:t>
            </w:r>
            <w:proofErr w:type="spellEnd"/>
            <w:r w:rsidRPr="00B91CA3">
              <w:t xml:space="preserve"> погрешности скорости в завис</w:t>
            </w:r>
            <w:r w:rsidRPr="00B91CA3">
              <w:t>и</w:t>
            </w:r>
            <w:r w:rsidRPr="00B91CA3">
              <w:t xml:space="preserve">мости от износа бандажей колесной пары </w:t>
            </w:r>
          </w:p>
          <w:p w14:paraId="7B368621" w14:textId="77777777" w:rsidR="00B91CA3" w:rsidRPr="00B91CA3" w:rsidRDefault="00B91CA3" w:rsidP="00DA06C3">
            <w:pPr>
              <w:pStyle w:val="ad"/>
              <w:numPr>
                <w:ilvl w:val="0"/>
                <w:numId w:val="133"/>
              </w:numPr>
              <w:spacing w:before="0" w:after="0"/>
              <w:ind w:left="176" w:firstLine="184"/>
            </w:pPr>
            <w:r w:rsidRPr="00B91CA3">
              <w:t>Расписания движения поездов на обслужива</w:t>
            </w:r>
            <w:r w:rsidRPr="00B91CA3">
              <w:t>е</w:t>
            </w:r>
            <w:r w:rsidRPr="00B91CA3">
              <w:t>мых участках железных дорог</w:t>
            </w:r>
          </w:p>
          <w:p w14:paraId="75C49C11" w14:textId="77777777" w:rsidR="00B91CA3" w:rsidRPr="00B91CA3" w:rsidRDefault="00B91CA3" w:rsidP="00DA06C3">
            <w:pPr>
              <w:pStyle w:val="ad"/>
              <w:numPr>
                <w:ilvl w:val="0"/>
                <w:numId w:val="133"/>
              </w:numPr>
              <w:spacing w:before="0" w:after="0"/>
              <w:ind w:left="176" w:firstLine="184"/>
            </w:pPr>
            <w:r w:rsidRPr="00B91CA3">
              <w:t>Расположения на обслуживаемых участках пути напольных устройств контроля за безопасным движ</w:t>
            </w:r>
            <w:r w:rsidRPr="00B91CA3">
              <w:t>е</w:t>
            </w:r>
            <w:r w:rsidRPr="00B91CA3">
              <w:t>нием поездов</w:t>
            </w:r>
          </w:p>
          <w:p w14:paraId="12A43097" w14:textId="77777777" w:rsidR="00B91CA3" w:rsidRPr="00B91CA3" w:rsidRDefault="00B91CA3" w:rsidP="00DA06C3">
            <w:pPr>
              <w:pStyle w:val="ad"/>
              <w:numPr>
                <w:ilvl w:val="0"/>
                <w:numId w:val="133"/>
              </w:numPr>
              <w:spacing w:before="0" w:after="0"/>
              <w:ind w:left="176" w:firstLine="184"/>
            </w:pPr>
            <w:r w:rsidRPr="00B91CA3">
              <w:t>Требований к местам проверки тормозов на о</w:t>
            </w:r>
            <w:r w:rsidRPr="00B91CA3">
              <w:t>б</w:t>
            </w:r>
            <w:r w:rsidRPr="00B91CA3">
              <w:t>служиваемых участках железных дорог</w:t>
            </w:r>
          </w:p>
          <w:p w14:paraId="3FE8C06F" w14:textId="77777777" w:rsidR="00B91CA3" w:rsidRPr="00B91CA3" w:rsidRDefault="00B91CA3" w:rsidP="00DA06C3">
            <w:pPr>
              <w:pStyle w:val="ad"/>
              <w:numPr>
                <w:ilvl w:val="0"/>
                <w:numId w:val="133"/>
              </w:numPr>
              <w:spacing w:before="0" w:after="0"/>
              <w:ind w:left="176" w:firstLine="184"/>
            </w:pPr>
            <w:r w:rsidRPr="00B91CA3">
              <w:t>Нормы допускаемых скоростей движения пое</w:t>
            </w:r>
            <w:r w:rsidRPr="00B91CA3">
              <w:t>з</w:t>
            </w:r>
            <w:r w:rsidRPr="00B91CA3">
              <w:t>дов на обслуживаемых участках железных дорог</w:t>
            </w:r>
          </w:p>
          <w:p w14:paraId="5F2B4946" w14:textId="77777777" w:rsidR="00B91CA3" w:rsidRPr="00B91CA3" w:rsidRDefault="00B91CA3" w:rsidP="00DA06C3">
            <w:pPr>
              <w:pStyle w:val="ad"/>
              <w:numPr>
                <w:ilvl w:val="0"/>
                <w:numId w:val="133"/>
              </w:numPr>
              <w:spacing w:before="0" w:after="0"/>
              <w:ind w:left="176" w:firstLine="184"/>
            </w:pPr>
            <w:r w:rsidRPr="00B91CA3">
              <w:t>Правил технической эксплуатации железных д</w:t>
            </w:r>
            <w:r w:rsidRPr="00B91CA3">
              <w:t>о</w:t>
            </w:r>
            <w:r w:rsidRPr="00B91CA3">
              <w:t>рог в объеме, необходимом для выполнения дол</w:t>
            </w:r>
            <w:r w:rsidRPr="00B91CA3">
              <w:t>ж</w:t>
            </w:r>
            <w:r w:rsidRPr="00B91CA3">
              <w:t>ностных обязанностей</w:t>
            </w:r>
          </w:p>
          <w:p w14:paraId="1AA6F24D" w14:textId="77777777" w:rsidR="00B91CA3" w:rsidRPr="00B91CA3" w:rsidRDefault="00B91CA3" w:rsidP="00DA06C3">
            <w:pPr>
              <w:pStyle w:val="ad"/>
              <w:numPr>
                <w:ilvl w:val="0"/>
                <w:numId w:val="133"/>
              </w:numPr>
              <w:spacing w:before="0" w:after="0"/>
              <w:ind w:left="176" w:firstLine="184"/>
            </w:pPr>
            <w:r w:rsidRPr="00B91CA3">
              <w:t xml:space="preserve">Видов и порядок оформления </w:t>
            </w:r>
            <w:proofErr w:type="spellStart"/>
            <w:r w:rsidRPr="00B91CA3">
              <w:t>отчетной</w:t>
            </w:r>
            <w:proofErr w:type="spellEnd"/>
            <w:r w:rsidRPr="00B91CA3">
              <w:t xml:space="preserve"> и спр</w:t>
            </w:r>
            <w:r w:rsidRPr="00B91CA3">
              <w:t>а</w:t>
            </w:r>
            <w:r w:rsidRPr="00B91CA3">
              <w:t>вочной документации по итогам расшифровки пар</w:t>
            </w:r>
            <w:r w:rsidRPr="00B91CA3">
              <w:t>а</w:t>
            </w:r>
            <w:r w:rsidRPr="00B91CA3">
              <w:t>метров движения локомотивов, моторвагонного п</w:t>
            </w:r>
            <w:r w:rsidRPr="00B91CA3">
              <w:t>о</w:t>
            </w:r>
            <w:r w:rsidRPr="00B91CA3">
              <w:t>движного</w:t>
            </w:r>
          </w:p>
          <w:p w14:paraId="11AA2EB8" w14:textId="77777777" w:rsidR="00B91CA3" w:rsidRPr="00B91CA3" w:rsidRDefault="00B91CA3" w:rsidP="00DA06C3">
            <w:pPr>
              <w:pStyle w:val="ad"/>
              <w:numPr>
                <w:ilvl w:val="0"/>
                <w:numId w:val="133"/>
              </w:numPr>
              <w:spacing w:before="0" w:after="0"/>
              <w:ind w:left="176" w:firstLine="184"/>
            </w:pPr>
            <w:r w:rsidRPr="00B91CA3">
              <w:t>Нормативно-технических и руководящих док</w:t>
            </w:r>
            <w:r w:rsidRPr="00B91CA3">
              <w:t>у</w:t>
            </w:r>
            <w:r w:rsidRPr="00B91CA3">
              <w:t>ментов по размещению на хранение носителей и</w:t>
            </w:r>
            <w:r w:rsidRPr="00B91CA3">
              <w:t>н</w:t>
            </w:r>
            <w:r w:rsidRPr="00B91CA3">
              <w:t>формации с последующей их ликвидацией</w:t>
            </w:r>
          </w:p>
          <w:p w14:paraId="48CF0BE8" w14:textId="77777777" w:rsidR="00B91CA3" w:rsidRPr="00B91CA3" w:rsidRDefault="00B91CA3" w:rsidP="00DA06C3">
            <w:pPr>
              <w:pStyle w:val="ad"/>
              <w:numPr>
                <w:ilvl w:val="0"/>
                <w:numId w:val="133"/>
              </w:numPr>
              <w:spacing w:before="0" w:after="0"/>
              <w:ind w:left="176" w:firstLine="184"/>
            </w:pPr>
            <w:proofErr w:type="spellStart"/>
            <w:r w:rsidRPr="00B91CA3">
              <w:t>Порядока</w:t>
            </w:r>
            <w:proofErr w:type="spellEnd"/>
            <w:r w:rsidRPr="00B91CA3">
              <w:t xml:space="preserve"> хранения и ликвидации носителей и</w:t>
            </w:r>
            <w:r w:rsidRPr="00B91CA3">
              <w:t>н</w:t>
            </w:r>
            <w:r w:rsidRPr="00B91CA3">
              <w:t>формации с истекшим сроком хранения</w:t>
            </w:r>
          </w:p>
          <w:p w14:paraId="0DF4DA75" w14:textId="08BF8841" w:rsidR="00820573" w:rsidRPr="00634EA5" w:rsidRDefault="00B91CA3" w:rsidP="00DA06C3">
            <w:pPr>
              <w:pStyle w:val="ad"/>
              <w:numPr>
                <w:ilvl w:val="0"/>
                <w:numId w:val="133"/>
              </w:numPr>
              <w:spacing w:before="0" w:after="0"/>
              <w:ind w:left="176" w:firstLine="184"/>
            </w:pPr>
            <w:proofErr w:type="spellStart"/>
            <w:r w:rsidRPr="00B91CA3">
              <w:t>Требованиий</w:t>
            </w:r>
            <w:proofErr w:type="spellEnd"/>
            <w:r w:rsidRPr="00B91CA3">
              <w:t xml:space="preserve"> охраны труда, пожарной безопа</w:t>
            </w:r>
            <w:r w:rsidRPr="00B91CA3">
              <w:t>с</w:t>
            </w:r>
            <w:r w:rsidRPr="00B91CA3">
              <w:t>ности в объеме, необходимом для выполнения дол</w:t>
            </w:r>
            <w:r w:rsidRPr="00B91CA3">
              <w:t>ж</w:t>
            </w:r>
            <w:r w:rsidRPr="00B91CA3">
              <w:t>ностных обязанностей</w:t>
            </w:r>
          </w:p>
        </w:tc>
      </w:tr>
      <w:tr w:rsidR="00820573" w:rsidRPr="009C154B" w14:paraId="14428FF0" w14:textId="77777777" w:rsidTr="002D4CE3">
        <w:trPr>
          <w:trHeight w:val="481"/>
          <w:jc w:val="center"/>
        </w:trPr>
        <w:tc>
          <w:tcPr>
            <w:tcW w:w="1761" w:type="dxa"/>
            <w:shd w:val="clear" w:color="auto" w:fill="auto"/>
          </w:tcPr>
          <w:p w14:paraId="68D1D7F3" w14:textId="77777777" w:rsidR="00820573" w:rsidRPr="009C154B" w:rsidRDefault="00820573" w:rsidP="00B72745">
            <w:pPr>
              <w:spacing w:after="0" w:line="240" w:lineRule="auto"/>
              <w:rPr>
                <w:rFonts w:ascii="Times New Roman" w:eastAsia="Times New Roman" w:hAnsi="Times New Roman" w:cs="Times New Roman"/>
                <w:sz w:val="24"/>
                <w:szCs w:val="24"/>
              </w:rPr>
            </w:pPr>
          </w:p>
        </w:tc>
        <w:tc>
          <w:tcPr>
            <w:tcW w:w="1701" w:type="dxa"/>
            <w:shd w:val="clear" w:color="auto" w:fill="auto"/>
          </w:tcPr>
          <w:p w14:paraId="55566B1B" w14:textId="0F772470" w:rsidR="00820573" w:rsidRPr="009C154B" w:rsidRDefault="00820573" w:rsidP="00304718">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ОКЗ 7549 </w:t>
            </w:r>
            <w:proofErr w:type="spellStart"/>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фектоскопист</w:t>
            </w:r>
            <w:proofErr w:type="spellEnd"/>
            <w:r w:rsidRPr="009C154B">
              <w:rPr>
                <w:rFonts w:ascii="Times New Roman" w:eastAsia="Times New Roman" w:hAnsi="Times New Roman" w:cs="Times New Roman"/>
                <w:sz w:val="24"/>
                <w:szCs w:val="24"/>
              </w:rPr>
              <w:t xml:space="preserve"> (по виду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троля)</w:t>
            </w:r>
          </w:p>
        </w:tc>
        <w:tc>
          <w:tcPr>
            <w:tcW w:w="6012" w:type="dxa"/>
            <w:shd w:val="clear" w:color="auto" w:fill="auto"/>
          </w:tcPr>
          <w:p w14:paraId="742936D0" w14:textId="77777777" w:rsidR="00820573"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Практический опыт: </w:t>
            </w:r>
          </w:p>
          <w:p w14:paraId="50C8A6B6" w14:textId="0A1AD1F1"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Подготовк</w:t>
            </w:r>
            <w:r>
              <w:rPr>
                <w:rFonts w:ascii="Times New Roman" w:hAnsi="Times New Roman" w:cs="Times New Roman"/>
                <w:sz w:val="24"/>
                <w:szCs w:val="24"/>
              </w:rPr>
              <w:t>и</w:t>
            </w:r>
            <w:r w:rsidRPr="009C7E83">
              <w:rPr>
                <w:rFonts w:ascii="Times New Roman" w:hAnsi="Times New Roman" w:cs="Times New Roman"/>
                <w:sz w:val="24"/>
                <w:szCs w:val="24"/>
              </w:rPr>
              <w:t xml:space="preserve"> к проведению расшифровки результатов неразрушающего контроля рельсов железнодорожного пути с сохранением информации о них в электронном виде</w:t>
            </w:r>
            <w:r>
              <w:rPr>
                <w:rFonts w:ascii="Times New Roman" w:hAnsi="Times New Roman" w:cs="Times New Roman"/>
                <w:sz w:val="24"/>
                <w:szCs w:val="24"/>
              </w:rPr>
              <w:t>.</w:t>
            </w:r>
          </w:p>
          <w:p w14:paraId="3CB0632B" w14:textId="41F4B02A"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Проведени</w:t>
            </w:r>
            <w:r>
              <w:rPr>
                <w:rFonts w:ascii="Times New Roman" w:hAnsi="Times New Roman" w:cs="Times New Roman"/>
                <w:sz w:val="24"/>
                <w:szCs w:val="24"/>
              </w:rPr>
              <w:t>я</w:t>
            </w:r>
            <w:r w:rsidRPr="009C7E83">
              <w:rPr>
                <w:rFonts w:ascii="Times New Roman" w:hAnsi="Times New Roman" w:cs="Times New Roman"/>
                <w:sz w:val="24"/>
                <w:szCs w:val="24"/>
              </w:rPr>
              <w:t xml:space="preserve"> расшифровки результатов неразруша</w:t>
            </w:r>
            <w:r w:rsidRPr="009C7E83">
              <w:rPr>
                <w:rFonts w:ascii="Times New Roman" w:hAnsi="Times New Roman" w:cs="Times New Roman"/>
                <w:sz w:val="24"/>
                <w:szCs w:val="24"/>
              </w:rPr>
              <w:t>ю</w:t>
            </w:r>
            <w:r w:rsidRPr="009C7E83">
              <w:rPr>
                <w:rFonts w:ascii="Times New Roman" w:hAnsi="Times New Roman" w:cs="Times New Roman"/>
                <w:sz w:val="24"/>
                <w:szCs w:val="24"/>
              </w:rPr>
              <w:t>щего контроля рельсов железнодорожного пути с целью выявления в них сигналов, характерных для дефектов</w:t>
            </w:r>
            <w:r>
              <w:rPr>
                <w:rFonts w:ascii="Times New Roman" w:hAnsi="Times New Roman" w:cs="Times New Roman"/>
                <w:sz w:val="24"/>
                <w:szCs w:val="24"/>
              </w:rPr>
              <w:t>.</w:t>
            </w:r>
          </w:p>
          <w:p w14:paraId="55D9344C" w14:textId="63171C23"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Контрол</w:t>
            </w:r>
            <w:r>
              <w:rPr>
                <w:rFonts w:ascii="Times New Roman" w:hAnsi="Times New Roman" w:cs="Times New Roman"/>
                <w:sz w:val="24"/>
                <w:szCs w:val="24"/>
              </w:rPr>
              <w:t>я</w:t>
            </w:r>
            <w:r w:rsidRPr="009C7E83">
              <w:rPr>
                <w:rFonts w:ascii="Times New Roman" w:hAnsi="Times New Roman" w:cs="Times New Roman"/>
                <w:sz w:val="24"/>
                <w:szCs w:val="24"/>
              </w:rPr>
              <w:t xml:space="preserve"> соблюдения организации и технологии пр</w:t>
            </w:r>
            <w:r w:rsidRPr="009C7E83">
              <w:rPr>
                <w:rFonts w:ascii="Times New Roman" w:hAnsi="Times New Roman" w:cs="Times New Roman"/>
                <w:sz w:val="24"/>
                <w:szCs w:val="24"/>
              </w:rPr>
              <w:t>о</w:t>
            </w:r>
            <w:r w:rsidRPr="009C7E83">
              <w:rPr>
                <w:rFonts w:ascii="Times New Roman" w:hAnsi="Times New Roman" w:cs="Times New Roman"/>
                <w:sz w:val="24"/>
                <w:szCs w:val="24"/>
              </w:rPr>
              <w:t>ведения неразрушающего контроля рельсов железнод</w:t>
            </w:r>
            <w:r w:rsidRPr="009C7E83">
              <w:rPr>
                <w:rFonts w:ascii="Times New Roman" w:hAnsi="Times New Roman" w:cs="Times New Roman"/>
                <w:sz w:val="24"/>
                <w:szCs w:val="24"/>
              </w:rPr>
              <w:t>о</w:t>
            </w:r>
            <w:r w:rsidRPr="009C7E83">
              <w:rPr>
                <w:rFonts w:ascii="Times New Roman" w:hAnsi="Times New Roman" w:cs="Times New Roman"/>
                <w:sz w:val="24"/>
                <w:szCs w:val="24"/>
              </w:rPr>
              <w:t>рожного пути, использования ручного пьезоэлектрич</w:t>
            </w:r>
            <w:r w:rsidRPr="009C7E83">
              <w:rPr>
                <w:rFonts w:ascii="Times New Roman" w:hAnsi="Times New Roman" w:cs="Times New Roman"/>
                <w:sz w:val="24"/>
                <w:szCs w:val="24"/>
              </w:rPr>
              <w:t>е</w:t>
            </w:r>
            <w:r w:rsidRPr="009C7E83">
              <w:rPr>
                <w:rFonts w:ascii="Times New Roman" w:hAnsi="Times New Roman" w:cs="Times New Roman"/>
                <w:sz w:val="24"/>
                <w:szCs w:val="24"/>
              </w:rPr>
              <w:t xml:space="preserve">ского преобразователя, настройки </w:t>
            </w:r>
            <w:proofErr w:type="spellStart"/>
            <w:r w:rsidRPr="009C7E83">
              <w:rPr>
                <w:rFonts w:ascii="Times New Roman" w:hAnsi="Times New Roman" w:cs="Times New Roman"/>
                <w:sz w:val="24"/>
                <w:szCs w:val="24"/>
              </w:rPr>
              <w:t>съемного</w:t>
            </w:r>
            <w:proofErr w:type="spellEnd"/>
            <w:r w:rsidRPr="009C7E83">
              <w:rPr>
                <w:rFonts w:ascii="Times New Roman" w:hAnsi="Times New Roman" w:cs="Times New Roman"/>
                <w:sz w:val="24"/>
                <w:szCs w:val="24"/>
              </w:rPr>
              <w:t xml:space="preserve"> средства неразрушающего контроля</w:t>
            </w:r>
            <w:r>
              <w:rPr>
                <w:rFonts w:ascii="Times New Roman" w:hAnsi="Times New Roman" w:cs="Times New Roman"/>
                <w:sz w:val="24"/>
                <w:szCs w:val="24"/>
              </w:rPr>
              <w:t>.</w:t>
            </w:r>
          </w:p>
          <w:p w14:paraId="08B832FC" w14:textId="089F659A"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Выявления</w:t>
            </w:r>
            <w:r w:rsidRPr="009C7E83">
              <w:rPr>
                <w:rFonts w:ascii="Times New Roman" w:hAnsi="Times New Roman" w:cs="Times New Roman"/>
                <w:sz w:val="24"/>
                <w:szCs w:val="24"/>
              </w:rPr>
              <w:t xml:space="preserve"> участков железнодорожного пути, ультр</w:t>
            </w:r>
            <w:r w:rsidRPr="009C7E83">
              <w:rPr>
                <w:rFonts w:ascii="Times New Roman" w:hAnsi="Times New Roman" w:cs="Times New Roman"/>
                <w:sz w:val="24"/>
                <w:szCs w:val="24"/>
              </w:rPr>
              <w:t>а</w:t>
            </w:r>
            <w:r w:rsidRPr="009C7E83">
              <w:rPr>
                <w:rFonts w:ascii="Times New Roman" w:hAnsi="Times New Roman" w:cs="Times New Roman"/>
                <w:sz w:val="24"/>
                <w:szCs w:val="24"/>
              </w:rPr>
              <w:t xml:space="preserve">звуковой контроль которых невозможен с поверхности </w:t>
            </w:r>
            <w:r w:rsidRPr="009C7E83">
              <w:rPr>
                <w:rFonts w:ascii="Times New Roman" w:hAnsi="Times New Roman" w:cs="Times New Roman"/>
                <w:sz w:val="24"/>
                <w:szCs w:val="24"/>
              </w:rPr>
              <w:lastRenderedPageBreak/>
              <w:t xml:space="preserve">катания, участков с отсутствием донного сигнала, </w:t>
            </w:r>
            <w:proofErr w:type="spellStart"/>
            <w:r w:rsidRPr="009C7E83">
              <w:rPr>
                <w:rFonts w:ascii="Times New Roman" w:hAnsi="Times New Roman" w:cs="Times New Roman"/>
                <w:sz w:val="24"/>
                <w:szCs w:val="24"/>
              </w:rPr>
              <w:t>н</w:t>
            </w:r>
            <w:r w:rsidRPr="009C7E83">
              <w:rPr>
                <w:rFonts w:ascii="Times New Roman" w:hAnsi="Times New Roman" w:cs="Times New Roman"/>
                <w:sz w:val="24"/>
                <w:szCs w:val="24"/>
              </w:rPr>
              <w:t>е</w:t>
            </w:r>
            <w:r w:rsidRPr="009C7E83">
              <w:rPr>
                <w:rFonts w:ascii="Times New Roman" w:hAnsi="Times New Roman" w:cs="Times New Roman"/>
                <w:sz w:val="24"/>
                <w:szCs w:val="24"/>
              </w:rPr>
              <w:t>проконтролированных</w:t>
            </w:r>
            <w:proofErr w:type="spellEnd"/>
            <w:r w:rsidRPr="009C7E83">
              <w:rPr>
                <w:rFonts w:ascii="Times New Roman" w:hAnsi="Times New Roman" w:cs="Times New Roman"/>
                <w:sz w:val="24"/>
                <w:szCs w:val="24"/>
              </w:rPr>
              <w:t xml:space="preserve"> болтовых отверстий</w:t>
            </w:r>
            <w:r>
              <w:rPr>
                <w:rFonts w:ascii="Times New Roman" w:hAnsi="Times New Roman" w:cs="Times New Roman"/>
                <w:sz w:val="24"/>
                <w:szCs w:val="24"/>
              </w:rPr>
              <w:t>.</w:t>
            </w:r>
          </w:p>
          <w:p w14:paraId="1D88AC30" w14:textId="66097439"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Оформлени</w:t>
            </w:r>
            <w:r>
              <w:rPr>
                <w:rFonts w:ascii="Times New Roman" w:hAnsi="Times New Roman" w:cs="Times New Roman"/>
                <w:sz w:val="24"/>
                <w:szCs w:val="24"/>
              </w:rPr>
              <w:t>я</w:t>
            </w:r>
            <w:r w:rsidRPr="009C7E83">
              <w:rPr>
                <w:rFonts w:ascii="Times New Roman" w:hAnsi="Times New Roman" w:cs="Times New Roman"/>
                <w:sz w:val="24"/>
                <w:szCs w:val="24"/>
              </w:rPr>
              <w:t xml:space="preserve"> результатов расшифровки неразруша</w:t>
            </w:r>
            <w:r w:rsidRPr="009C7E83">
              <w:rPr>
                <w:rFonts w:ascii="Times New Roman" w:hAnsi="Times New Roman" w:cs="Times New Roman"/>
                <w:sz w:val="24"/>
                <w:szCs w:val="24"/>
              </w:rPr>
              <w:t>ю</w:t>
            </w:r>
            <w:r w:rsidRPr="009C7E83">
              <w:rPr>
                <w:rFonts w:ascii="Times New Roman" w:hAnsi="Times New Roman" w:cs="Times New Roman"/>
                <w:sz w:val="24"/>
                <w:szCs w:val="24"/>
              </w:rPr>
              <w:t>щего контроля рельсов железнодорожного пути на б</w:t>
            </w:r>
            <w:r w:rsidRPr="009C7E83">
              <w:rPr>
                <w:rFonts w:ascii="Times New Roman" w:hAnsi="Times New Roman" w:cs="Times New Roman"/>
                <w:sz w:val="24"/>
                <w:szCs w:val="24"/>
              </w:rPr>
              <w:t>у</w:t>
            </w:r>
            <w:r w:rsidRPr="009C7E83">
              <w:rPr>
                <w:rFonts w:ascii="Times New Roman" w:hAnsi="Times New Roman" w:cs="Times New Roman"/>
                <w:sz w:val="24"/>
                <w:szCs w:val="24"/>
              </w:rPr>
              <w:t>мажном носителе и в информационных системах</w:t>
            </w:r>
            <w:r>
              <w:rPr>
                <w:rFonts w:ascii="Times New Roman" w:hAnsi="Times New Roman" w:cs="Times New Roman"/>
                <w:sz w:val="24"/>
                <w:szCs w:val="24"/>
              </w:rPr>
              <w:t>.</w:t>
            </w:r>
          </w:p>
          <w:p w14:paraId="0FFFCBC1" w14:textId="13BCA027"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Подготовк</w:t>
            </w:r>
            <w:r>
              <w:rPr>
                <w:rFonts w:ascii="Times New Roman" w:hAnsi="Times New Roman" w:cs="Times New Roman"/>
                <w:sz w:val="24"/>
                <w:szCs w:val="24"/>
              </w:rPr>
              <w:t>и</w:t>
            </w:r>
            <w:r w:rsidRPr="009C7E83">
              <w:rPr>
                <w:rFonts w:ascii="Times New Roman" w:hAnsi="Times New Roman" w:cs="Times New Roman"/>
                <w:sz w:val="24"/>
                <w:szCs w:val="24"/>
              </w:rPr>
              <w:t xml:space="preserve"> оперативной информации для организ</w:t>
            </w:r>
            <w:r w:rsidRPr="009C7E83">
              <w:rPr>
                <w:rFonts w:ascii="Times New Roman" w:hAnsi="Times New Roman" w:cs="Times New Roman"/>
                <w:sz w:val="24"/>
                <w:szCs w:val="24"/>
              </w:rPr>
              <w:t>а</w:t>
            </w:r>
            <w:r w:rsidRPr="009C7E83">
              <w:rPr>
                <w:rFonts w:ascii="Times New Roman" w:hAnsi="Times New Roman" w:cs="Times New Roman"/>
                <w:sz w:val="24"/>
                <w:szCs w:val="24"/>
              </w:rPr>
              <w:t>ции работы по вторичному контролю и повторной пр</w:t>
            </w:r>
            <w:r w:rsidRPr="009C7E83">
              <w:rPr>
                <w:rFonts w:ascii="Times New Roman" w:hAnsi="Times New Roman" w:cs="Times New Roman"/>
                <w:sz w:val="24"/>
                <w:szCs w:val="24"/>
              </w:rPr>
              <w:t>о</w:t>
            </w:r>
            <w:r w:rsidRPr="009C7E83">
              <w:rPr>
                <w:rFonts w:ascii="Times New Roman" w:hAnsi="Times New Roman" w:cs="Times New Roman"/>
                <w:sz w:val="24"/>
                <w:szCs w:val="24"/>
              </w:rPr>
              <w:t>верке рельсов железнодорожного пути</w:t>
            </w:r>
            <w:r>
              <w:rPr>
                <w:rFonts w:ascii="Times New Roman" w:hAnsi="Times New Roman" w:cs="Times New Roman"/>
                <w:sz w:val="24"/>
                <w:szCs w:val="24"/>
              </w:rPr>
              <w:t>.</w:t>
            </w:r>
          </w:p>
          <w:p w14:paraId="5B328D40" w14:textId="5A6873A4"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Умения:</w:t>
            </w:r>
          </w:p>
          <w:p w14:paraId="45473114" w14:textId="77777777" w:rsidR="009C7E83" w:rsidRDefault="00820573" w:rsidP="009C7E8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  </w:t>
            </w:r>
            <w:r w:rsidR="009C7E83" w:rsidRPr="009C7E83">
              <w:rPr>
                <w:rFonts w:ascii="Times New Roman" w:hAnsi="Times New Roman" w:cs="Times New Roman"/>
                <w:sz w:val="24"/>
                <w:szCs w:val="24"/>
              </w:rPr>
              <w:t>Пользоваться специализированным программным обеспечением, установленным на рабочем ме</w:t>
            </w:r>
            <w:r w:rsidR="009C7E83">
              <w:rPr>
                <w:rFonts w:ascii="Times New Roman" w:hAnsi="Times New Roman" w:cs="Times New Roman"/>
                <w:sz w:val="24"/>
                <w:szCs w:val="24"/>
              </w:rPr>
              <w:t>сте</w:t>
            </w:r>
          </w:p>
          <w:p w14:paraId="66A5B48F" w14:textId="4F824FCE"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 xml:space="preserve">Оценивать характер и степень опасности сигналов, регистрируемых </w:t>
            </w:r>
            <w:proofErr w:type="spellStart"/>
            <w:r w:rsidRPr="009C7E83">
              <w:rPr>
                <w:rFonts w:ascii="Times New Roman" w:hAnsi="Times New Roman" w:cs="Times New Roman"/>
                <w:sz w:val="24"/>
                <w:szCs w:val="24"/>
              </w:rPr>
              <w:t>дефектоскопным</w:t>
            </w:r>
            <w:proofErr w:type="spellEnd"/>
            <w:r w:rsidRPr="009C7E83">
              <w:rPr>
                <w:rFonts w:ascii="Times New Roman" w:hAnsi="Times New Roman" w:cs="Times New Roman"/>
                <w:sz w:val="24"/>
                <w:szCs w:val="24"/>
              </w:rPr>
              <w:t xml:space="preserve"> оборудованием </w:t>
            </w:r>
            <w:proofErr w:type="spellStart"/>
            <w:r w:rsidRPr="009C7E83">
              <w:rPr>
                <w:rFonts w:ascii="Times New Roman" w:hAnsi="Times New Roman" w:cs="Times New Roman"/>
                <w:sz w:val="24"/>
                <w:szCs w:val="24"/>
              </w:rPr>
              <w:t>съемного</w:t>
            </w:r>
            <w:proofErr w:type="spellEnd"/>
            <w:r w:rsidRPr="009C7E83">
              <w:rPr>
                <w:rFonts w:ascii="Times New Roman" w:hAnsi="Times New Roman" w:cs="Times New Roman"/>
                <w:sz w:val="24"/>
                <w:szCs w:val="24"/>
              </w:rPr>
              <w:t xml:space="preserve"> средства неразрушающего контроля рельсов</w:t>
            </w:r>
          </w:p>
          <w:p w14:paraId="7E0CCBDB" w14:textId="553C6BAD"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Определять условные размеры, степень и код дефек</w:t>
            </w:r>
            <w:r w:rsidRPr="009C7E83">
              <w:rPr>
                <w:rFonts w:ascii="Times New Roman" w:hAnsi="Times New Roman" w:cs="Times New Roman"/>
                <w:sz w:val="24"/>
                <w:szCs w:val="24"/>
              </w:rPr>
              <w:t>т</w:t>
            </w:r>
            <w:r w:rsidRPr="009C7E83">
              <w:rPr>
                <w:rFonts w:ascii="Times New Roman" w:hAnsi="Times New Roman" w:cs="Times New Roman"/>
                <w:sz w:val="24"/>
                <w:szCs w:val="24"/>
              </w:rPr>
              <w:t>ности рельсов и элементов стрелочных переводов по установленным локальными нормативными актами критериям</w:t>
            </w:r>
          </w:p>
          <w:p w14:paraId="4BF57EB4" w14:textId="09FB9D86"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 xml:space="preserve">Оценивать в процессе расшифровки правильность настройки параметров контроля </w:t>
            </w:r>
            <w:proofErr w:type="spellStart"/>
            <w:r w:rsidRPr="009C7E83">
              <w:rPr>
                <w:rFonts w:ascii="Times New Roman" w:hAnsi="Times New Roman" w:cs="Times New Roman"/>
                <w:sz w:val="24"/>
                <w:szCs w:val="24"/>
              </w:rPr>
              <w:t>съемных</w:t>
            </w:r>
            <w:proofErr w:type="spellEnd"/>
            <w:r w:rsidRPr="009C7E83">
              <w:rPr>
                <w:rFonts w:ascii="Times New Roman" w:hAnsi="Times New Roman" w:cs="Times New Roman"/>
                <w:sz w:val="24"/>
                <w:szCs w:val="24"/>
              </w:rPr>
              <w:t xml:space="preserve"> средств ко</w:t>
            </w:r>
            <w:r w:rsidRPr="009C7E83">
              <w:rPr>
                <w:rFonts w:ascii="Times New Roman" w:hAnsi="Times New Roman" w:cs="Times New Roman"/>
                <w:sz w:val="24"/>
                <w:szCs w:val="24"/>
              </w:rPr>
              <w:t>н</w:t>
            </w:r>
            <w:r w:rsidRPr="009C7E83">
              <w:rPr>
                <w:rFonts w:ascii="Times New Roman" w:hAnsi="Times New Roman" w:cs="Times New Roman"/>
                <w:sz w:val="24"/>
                <w:szCs w:val="24"/>
              </w:rPr>
              <w:t>троля рельсов железнодорожного пути</w:t>
            </w:r>
          </w:p>
          <w:p w14:paraId="240A99AE" w14:textId="14D6D0B5"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Принимать решения при выявлении в процессе ра</w:t>
            </w:r>
            <w:r w:rsidRPr="009C7E83">
              <w:rPr>
                <w:rFonts w:ascii="Times New Roman" w:hAnsi="Times New Roman" w:cs="Times New Roman"/>
                <w:sz w:val="24"/>
                <w:szCs w:val="24"/>
              </w:rPr>
              <w:t>с</w:t>
            </w:r>
            <w:r w:rsidRPr="009C7E83">
              <w:rPr>
                <w:rFonts w:ascii="Times New Roman" w:hAnsi="Times New Roman" w:cs="Times New Roman"/>
                <w:sz w:val="24"/>
                <w:szCs w:val="24"/>
              </w:rPr>
              <w:t xml:space="preserve">шифровки </w:t>
            </w:r>
            <w:proofErr w:type="spellStart"/>
            <w:r w:rsidRPr="009C7E83">
              <w:rPr>
                <w:rFonts w:ascii="Times New Roman" w:hAnsi="Times New Roman" w:cs="Times New Roman"/>
                <w:sz w:val="24"/>
                <w:szCs w:val="24"/>
              </w:rPr>
              <w:t>остродефектных</w:t>
            </w:r>
            <w:proofErr w:type="spellEnd"/>
            <w:r w:rsidRPr="009C7E83">
              <w:rPr>
                <w:rFonts w:ascii="Times New Roman" w:hAnsi="Times New Roman" w:cs="Times New Roman"/>
                <w:sz w:val="24"/>
                <w:szCs w:val="24"/>
              </w:rPr>
              <w:t xml:space="preserve"> (дефектных) рельсов ж</w:t>
            </w:r>
            <w:r w:rsidRPr="009C7E83">
              <w:rPr>
                <w:rFonts w:ascii="Times New Roman" w:hAnsi="Times New Roman" w:cs="Times New Roman"/>
                <w:sz w:val="24"/>
                <w:szCs w:val="24"/>
              </w:rPr>
              <w:t>е</w:t>
            </w:r>
            <w:r w:rsidRPr="009C7E83">
              <w:rPr>
                <w:rFonts w:ascii="Times New Roman" w:hAnsi="Times New Roman" w:cs="Times New Roman"/>
                <w:sz w:val="24"/>
                <w:szCs w:val="24"/>
              </w:rPr>
              <w:t>лезнодорожного пути</w:t>
            </w:r>
          </w:p>
          <w:p w14:paraId="3D61A705" w14:textId="10117DFB" w:rsidR="0082057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Создавать базу хранения результатов неразрушающ</w:t>
            </w:r>
            <w:r w:rsidRPr="009C7E83">
              <w:rPr>
                <w:rFonts w:ascii="Times New Roman" w:hAnsi="Times New Roman" w:cs="Times New Roman"/>
                <w:sz w:val="24"/>
                <w:szCs w:val="24"/>
              </w:rPr>
              <w:t>е</w:t>
            </w:r>
            <w:r w:rsidRPr="009C7E83">
              <w:rPr>
                <w:rFonts w:ascii="Times New Roman" w:hAnsi="Times New Roman" w:cs="Times New Roman"/>
                <w:sz w:val="24"/>
                <w:szCs w:val="24"/>
              </w:rPr>
              <w:t>го контроля рельсов железнодорожного пути и резул</w:t>
            </w:r>
            <w:r w:rsidRPr="009C7E83">
              <w:rPr>
                <w:rFonts w:ascii="Times New Roman" w:hAnsi="Times New Roman" w:cs="Times New Roman"/>
                <w:sz w:val="24"/>
                <w:szCs w:val="24"/>
              </w:rPr>
              <w:t>ь</w:t>
            </w:r>
            <w:r w:rsidRPr="009C7E83">
              <w:rPr>
                <w:rFonts w:ascii="Times New Roman" w:hAnsi="Times New Roman" w:cs="Times New Roman"/>
                <w:sz w:val="24"/>
                <w:szCs w:val="24"/>
              </w:rPr>
              <w:t>татов их расшифровки</w:t>
            </w:r>
          </w:p>
          <w:p w14:paraId="665136CB" w14:textId="77777777" w:rsidR="00820573" w:rsidRPr="009C154B" w:rsidRDefault="00820573" w:rsidP="0082057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Знания:</w:t>
            </w:r>
          </w:p>
          <w:p w14:paraId="79F81B01" w14:textId="77777777" w:rsidR="009C7E83" w:rsidRPr="009C7E83" w:rsidRDefault="00820573" w:rsidP="009C7E8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  </w:t>
            </w:r>
            <w:r w:rsidR="009C7E83" w:rsidRPr="009C7E83">
              <w:rPr>
                <w:rFonts w:ascii="Times New Roman" w:hAnsi="Times New Roman" w:cs="Times New Roman"/>
                <w:sz w:val="24"/>
                <w:szCs w:val="24"/>
              </w:rPr>
              <w:t>Локальные нормативные акты по расшифровке р</w:t>
            </w:r>
            <w:r w:rsidR="009C7E83" w:rsidRPr="009C7E83">
              <w:rPr>
                <w:rFonts w:ascii="Times New Roman" w:hAnsi="Times New Roman" w:cs="Times New Roman"/>
                <w:sz w:val="24"/>
                <w:szCs w:val="24"/>
              </w:rPr>
              <w:t>е</w:t>
            </w:r>
            <w:r w:rsidR="009C7E83" w:rsidRPr="009C7E83">
              <w:rPr>
                <w:rFonts w:ascii="Times New Roman" w:hAnsi="Times New Roman" w:cs="Times New Roman"/>
                <w:sz w:val="24"/>
                <w:szCs w:val="24"/>
              </w:rPr>
              <w:t>зультатов неразрушающего контроля рельсов железн</w:t>
            </w:r>
            <w:r w:rsidR="009C7E83" w:rsidRPr="009C7E83">
              <w:rPr>
                <w:rFonts w:ascii="Times New Roman" w:hAnsi="Times New Roman" w:cs="Times New Roman"/>
                <w:sz w:val="24"/>
                <w:szCs w:val="24"/>
              </w:rPr>
              <w:t>о</w:t>
            </w:r>
            <w:r w:rsidR="009C7E83" w:rsidRPr="009C7E83">
              <w:rPr>
                <w:rFonts w:ascii="Times New Roman" w:hAnsi="Times New Roman" w:cs="Times New Roman"/>
                <w:sz w:val="24"/>
                <w:szCs w:val="24"/>
              </w:rPr>
              <w:t xml:space="preserve">дорожного пути, зафиксированных на регистраторе </w:t>
            </w:r>
            <w:proofErr w:type="spellStart"/>
            <w:r w:rsidR="009C7E83" w:rsidRPr="009C7E83">
              <w:rPr>
                <w:rFonts w:ascii="Times New Roman" w:hAnsi="Times New Roman" w:cs="Times New Roman"/>
                <w:sz w:val="24"/>
                <w:szCs w:val="24"/>
              </w:rPr>
              <w:t>съемных</w:t>
            </w:r>
            <w:proofErr w:type="spellEnd"/>
            <w:r w:rsidR="009C7E83" w:rsidRPr="009C7E83">
              <w:rPr>
                <w:rFonts w:ascii="Times New Roman" w:hAnsi="Times New Roman" w:cs="Times New Roman"/>
                <w:sz w:val="24"/>
                <w:szCs w:val="24"/>
              </w:rPr>
              <w:t xml:space="preserve"> средств контроля</w:t>
            </w:r>
          </w:p>
          <w:p w14:paraId="3E30E4A2" w14:textId="4C390213"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Правила технической эксплуатации железных дорог в части, необходимой для выполнения трудовых функций</w:t>
            </w:r>
          </w:p>
          <w:p w14:paraId="74BFEAA6" w14:textId="42116939"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Устройство и принцип работы средств неразруша</w:t>
            </w:r>
            <w:r w:rsidRPr="009C7E83">
              <w:rPr>
                <w:rFonts w:ascii="Times New Roman" w:hAnsi="Times New Roman" w:cs="Times New Roman"/>
                <w:sz w:val="24"/>
                <w:szCs w:val="24"/>
              </w:rPr>
              <w:t>ю</w:t>
            </w:r>
            <w:r w:rsidRPr="009C7E83">
              <w:rPr>
                <w:rFonts w:ascii="Times New Roman" w:hAnsi="Times New Roman" w:cs="Times New Roman"/>
                <w:sz w:val="24"/>
                <w:szCs w:val="24"/>
              </w:rPr>
              <w:t>щего контроля рельсов</w:t>
            </w:r>
          </w:p>
          <w:p w14:paraId="0199CD4E" w14:textId="30FE83C7"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 xml:space="preserve">Технология проведения неразрушающего контроля рельсов железнодорожного пути </w:t>
            </w:r>
            <w:proofErr w:type="spellStart"/>
            <w:r w:rsidRPr="009C7E83">
              <w:rPr>
                <w:rFonts w:ascii="Times New Roman" w:hAnsi="Times New Roman" w:cs="Times New Roman"/>
                <w:sz w:val="24"/>
                <w:szCs w:val="24"/>
              </w:rPr>
              <w:t>съемным</w:t>
            </w:r>
            <w:proofErr w:type="spellEnd"/>
            <w:r w:rsidRPr="009C7E83">
              <w:rPr>
                <w:rFonts w:ascii="Times New Roman" w:hAnsi="Times New Roman" w:cs="Times New Roman"/>
                <w:sz w:val="24"/>
                <w:szCs w:val="24"/>
              </w:rPr>
              <w:t xml:space="preserve"> средством неразрушающего контроля</w:t>
            </w:r>
          </w:p>
          <w:p w14:paraId="0465EB80" w14:textId="2F123B7E"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Порядок назначения повторной проверки рельсов ж</w:t>
            </w:r>
            <w:r w:rsidRPr="009C7E83">
              <w:rPr>
                <w:rFonts w:ascii="Times New Roman" w:hAnsi="Times New Roman" w:cs="Times New Roman"/>
                <w:sz w:val="24"/>
                <w:szCs w:val="24"/>
              </w:rPr>
              <w:t>е</w:t>
            </w:r>
            <w:r w:rsidRPr="009C7E83">
              <w:rPr>
                <w:rFonts w:ascii="Times New Roman" w:hAnsi="Times New Roman" w:cs="Times New Roman"/>
                <w:sz w:val="24"/>
                <w:szCs w:val="24"/>
              </w:rPr>
              <w:t xml:space="preserve">лезнодорожного пути </w:t>
            </w:r>
            <w:proofErr w:type="spellStart"/>
            <w:r w:rsidRPr="009C7E83">
              <w:rPr>
                <w:rFonts w:ascii="Times New Roman" w:hAnsi="Times New Roman" w:cs="Times New Roman"/>
                <w:sz w:val="24"/>
                <w:szCs w:val="24"/>
              </w:rPr>
              <w:t>съемным</w:t>
            </w:r>
            <w:proofErr w:type="spellEnd"/>
            <w:r w:rsidRPr="009C7E83">
              <w:rPr>
                <w:rFonts w:ascii="Times New Roman" w:hAnsi="Times New Roman" w:cs="Times New Roman"/>
                <w:sz w:val="24"/>
                <w:szCs w:val="24"/>
              </w:rPr>
              <w:t xml:space="preserve"> средством неразруш</w:t>
            </w:r>
            <w:r w:rsidRPr="009C7E83">
              <w:rPr>
                <w:rFonts w:ascii="Times New Roman" w:hAnsi="Times New Roman" w:cs="Times New Roman"/>
                <w:sz w:val="24"/>
                <w:szCs w:val="24"/>
              </w:rPr>
              <w:t>а</w:t>
            </w:r>
            <w:r w:rsidRPr="009C7E83">
              <w:rPr>
                <w:rFonts w:ascii="Times New Roman" w:hAnsi="Times New Roman" w:cs="Times New Roman"/>
                <w:sz w:val="24"/>
                <w:szCs w:val="24"/>
              </w:rPr>
              <w:t>ющего контроля</w:t>
            </w:r>
          </w:p>
          <w:p w14:paraId="55084FE3" w14:textId="69810E36"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Порядок работы с программным обеспечением по расшифровке результатов неразрушающего контроля рельсов железнодорожного пути</w:t>
            </w:r>
          </w:p>
          <w:p w14:paraId="3AED9A42" w14:textId="170B2BB9"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 xml:space="preserve">Параметры настройки </w:t>
            </w:r>
            <w:proofErr w:type="spellStart"/>
            <w:r w:rsidRPr="009C7E83">
              <w:rPr>
                <w:rFonts w:ascii="Times New Roman" w:hAnsi="Times New Roman" w:cs="Times New Roman"/>
                <w:sz w:val="24"/>
                <w:szCs w:val="24"/>
              </w:rPr>
              <w:t>съемного</w:t>
            </w:r>
            <w:proofErr w:type="spellEnd"/>
            <w:r w:rsidRPr="009C7E83">
              <w:rPr>
                <w:rFonts w:ascii="Times New Roman" w:hAnsi="Times New Roman" w:cs="Times New Roman"/>
                <w:sz w:val="24"/>
                <w:szCs w:val="24"/>
              </w:rPr>
              <w:t xml:space="preserve"> средства неразруш</w:t>
            </w:r>
            <w:r w:rsidRPr="009C7E83">
              <w:rPr>
                <w:rFonts w:ascii="Times New Roman" w:hAnsi="Times New Roman" w:cs="Times New Roman"/>
                <w:sz w:val="24"/>
                <w:szCs w:val="24"/>
              </w:rPr>
              <w:t>а</w:t>
            </w:r>
            <w:r w:rsidRPr="009C7E83">
              <w:rPr>
                <w:rFonts w:ascii="Times New Roman" w:hAnsi="Times New Roman" w:cs="Times New Roman"/>
                <w:sz w:val="24"/>
                <w:szCs w:val="24"/>
              </w:rPr>
              <w:t>ющего контроля рельсов</w:t>
            </w:r>
          </w:p>
          <w:p w14:paraId="4843AF97" w14:textId="22992696"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 xml:space="preserve">Классификация и параметры дефектных и </w:t>
            </w:r>
            <w:proofErr w:type="spellStart"/>
            <w:r w:rsidRPr="009C7E83">
              <w:rPr>
                <w:rFonts w:ascii="Times New Roman" w:hAnsi="Times New Roman" w:cs="Times New Roman"/>
                <w:sz w:val="24"/>
                <w:szCs w:val="24"/>
              </w:rPr>
              <w:t>острод</w:t>
            </w:r>
            <w:r w:rsidRPr="009C7E83">
              <w:rPr>
                <w:rFonts w:ascii="Times New Roman" w:hAnsi="Times New Roman" w:cs="Times New Roman"/>
                <w:sz w:val="24"/>
                <w:szCs w:val="24"/>
              </w:rPr>
              <w:t>е</w:t>
            </w:r>
            <w:r w:rsidRPr="009C7E83">
              <w:rPr>
                <w:rFonts w:ascii="Times New Roman" w:hAnsi="Times New Roman" w:cs="Times New Roman"/>
                <w:sz w:val="24"/>
                <w:szCs w:val="24"/>
              </w:rPr>
              <w:t>фектных</w:t>
            </w:r>
            <w:proofErr w:type="spellEnd"/>
            <w:r w:rsidRPr="009C7E83">
              <w:rPr>
                <w:rFonts w:ascii="Times New Roman" w:hAnsi="Times New Roman" w:cs="Times New Roman"/>
                <w:sz w:val="24"/>
                <w:szCs w:val="24"/>
              </w:rPr>
              <w:t xml:space="preserve"> рельсов и элементов стрелочных переводов железнодорожного пути</w:t>
            </w:r>
          </w:p>
          <w:p w14:paraId="67B416FC" w14:textId="6869FBD1" w:rsidR="009C7E83" w:rsidRPr="009C7E83" w:rsidRDefault="009C7E83" w:rsidP="009C7E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Порядок принятия мер по ограничению скорости дв</w:t>
            </w:r>
            <w:r w:rsidRPr="009C7E83">
              <w:rPr>
                <w:rFonts w:ascii="Times New Roman" w:hAnsi="Times New Roman" w:cs="Times New Roman"/>
                <w:sz w:val="24"/>
                <w:szCs w:val="24"/>
              </w:rPr>
              <w:t>и</w:t>
            </w:r>
            <w:r w:rsidRPr="009C7E83">
              <w:rPr>
                <w:rFonts w:ascii="Times New Roman" w:hAnsi="Times New Roman" w:cs="Times New Roman"/>
                <w:sz w:val="24"/>
                <w:szCs w:val="24"/>
              </w:rPr>
              <w:t xml:space="preserve">жения поездов при выявлении дефектов в рельсах, </w:t>
            </w:r>
            <w:r w:rsidRPr="009C7E83">
              <w:rPr>
                <w:rFonts w:ascii="Times New Roman" w:hAnsi="Times New Roman" w:cs="Times New Roman"/>
                <w:sz w:val="24"/>
                <w:szCs w:val="24"/>
              </w:rPr>
              <w:lastRenderedPageBreak/>
              <w:t>угрожающих безопасности движения поездов</w:t>
            </w:r>
          </w:p>
          <w:p w14:paraId="6F57BEE0" w14:textId="44EE6B06" w:rsidR="00820573" w:rsidRPr="009C154B" w:rsidRDefault="009C7E83" w:rsidP="009C7E8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9C7E83">
              <w:rPr>
                <w:rFonts w:ascii="Times New Roman" w:hAnsi="Times New Roman" w:cs="Times New Roman"/>
                <w:sz w:val="24"/>
                <w:szCs w:val="24"/>
              </w:rPr>
              <w:t>Требования охраны труда, электробезопасности, п</w:t>
            </w:r>
            <w:r w:rsidRPr="009C7E83">
              <w:rPr>
                <w:rFonts w:ascii="Times New Roman" w:hAnsi="Times New Roman" w:cs="Times New Roman"/>
                <w:sz w:val="24"/>
                <w:szCs w:val="24"/>
              </w:rPr>
              <w:t>о</w:t>
            </w:r>
            <w:r w:rsidRPr="009C7E83">
              <w:rPr>
                <w:rFonts w:ascii="Times New Roman" w:hAnsi="Times New Roman" w:cs="Times New Roman"/>
                <w:sz w:val="24"/>
                <w:szCs w:val="24"/>
              </w:rPr>
              <w:t>жарной безопасности в части, необходимой для выпо</w:t>
            </w:r>
            <w:r w:rsidRPr="009C7E83">
              <w:rPr>
                <w:rFonts w:ascii="Times New Roman" w:hAnsi="Times New Roman" w:cs="Times New Roman"/>
                <w:sz w:val="24"/>
                <w:szCs w:val="24"/>
              </w:rPr>
              <w:t>л</w:t>
            </w:r>
            <w:r w:rsidRPr="009C7E83">
              <w:rPr>
                <w:rFonts w:ascii="Times New Roman" w:hAnsi="Times New Roman" w:cs="Times New Roman"/>
                <w:sz w:val="24"/>
                <w:szCs w:val="24"/>
              </w:rPr>
              <w:t>нения трудовых функций</w:t>
            </w:r>
          </w:p>
        </w:tc>
      </w:tr>
    </w:tbl>
    <w:p w14:paraId="4EE04ED2" w14:textId="77777777" w:rsidR="00B22664" w:rsidRPr="009C154B" w:rsidRDefault="00B22664" w:rsidP="00512559">
      <w:pPr>
        <w:spacing w:after="0" w:line="240" w:lineRule="auto"/>
        <w:jc w:val="both"/>
        <w:rPr>
          <w:rFonts w:ascii="Times New Roman" w:hAnsi="Times New Roman" w:cs="Times New Roman"/>
          <w:sz w:val="24"/>
          <w:szCs w:val="24"/>
        </w:rPr>
      </w:pPr>
    </w:p>
    <w:p w14:paraId="274E8482" w14:textId="032D25AB" w:rsidR="000E352E" w:rsidRPr="009C154B" w:rsidRDefault="00307876" w:rsidP="000E352E">
      <w:pPr>
        <w:spacing w:after="12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1CF162C6" w14:textId="77777777" w:rsidR="000E352E" w:rsidRPr="009C154B" w:rsidRDefault="000E352E" w:rsidP="000E352E">
      <w:pPr>
        <w:spacing w:after="0" w:line="240" w:lineRule="auto"/>
        <w:jc w:val="both"/>
        <w:rPr>
          <w:rFonts w:ascii="Times New Roman" w:hAnsi="Times New Roman" w:cs="Times New Roman"/>
          <w:sz w:val="24"/>
          <w:szCs w:val="24"/>
        </w:rPr>
      </w:pPr>
    </w:p>
    <w:p w14:paraId="48DCA238" w14:textId="291FD4BB" w:rsidR="00142C8F" w:rsidRPr="009C154B" w:rsidRDefault="000E352E" w:rsidP="00512559">
      <w:pPr>
        <w:spacing w:after="0" w:line="240" w:lineRule="auto"/>
        <w:jc w:val="both"/>
        <w:rPr>
          <w:rFonts w:ascii="Times New Roman" w:hAnsi="Times New Roman" w:cs="Times New Roman"/>
          <w:sz w:val="24"/>
          <w:szCs w:val="24"/>
        </w:rPr>
        <w:sectPr w:rsidR="00142C8F" w:rsidRPr="009C154B" w:rsidSect="00AD306B">
          <w:footerReference w:type="default" r:id="rId9"/>
          <w:type w:val="nextColumn"/>
          <w:pgSz w:w="11906" w:h="16838"/>
          <w:pgMar w:top="1134" w:right="1134" w:bottom="1134" w:left="1134" w:header="709" w:footer="737" w:gutter="0"/>
          <w:paperSrc w:first="15" w:other="15"/>
          <w:cols w:space="708"/>
          <w:titlePg/>
          <w:docGrid w:linePitch="360"/>
        </w:sectPr>
      </w:pPr>
      <w:r w:rsidRPr="009C154B">
        <w:rPr>
          <w:rFonts w:ascii="Times New Roman" w:hAnsi="Times New Roman" w:cs="Times New Roman"/>
          <w:b/>
          <w:sz w:val="24"/>
          <w:szCs w:val="24"/>
        </w:rPr>
        <w:t xml:space="preserve"> </w:t>
      </w:r>
    </w:p>
    <w:p w14:paraId="44329E57" w14:textId="77777777" w:rsidR="001565F1" w:rsidRPr="009C154B" w:rsidRDefault="001565F1" w:rsidP="001565F1">
      <w:pPr>
        <w:spacing w:after="0" w:line="360" w:lineRule="auto"/>
        <w:jc w:val="center"/>
        <w:outlineLvl w:val="0"/>
        <w:rPr>
          <w:rFonts w:ascii="Times New Roman" w:eastAsia="Times New Roman" w:hAnsi="Times New Roman" w:cs="Times New Roman"/>
          <w:b/>
          <w:bCs/>
          <w:kern w:val="32"/>
          <w:sz w:val="24"/>
          <w:szCs w:val="24"/>
        </w:rPr>
      </w:pPr>
      <w:bookmarkStart w:id="4" w:name="_Toc486371141"/>
      <w:bookmarkStart w:id="5" w:name="_Toc486372407"/>
      <w:bookmarkStart w:id="6" w:name="_Toc487021520"/>
      <w:bookmarkStart w:id="7" w:name="_Toc18492386"/>
      <w:r w:rsidRPr="009C154B">
        <w:rPr>
          <w:rFonts w:ascii="Times New Roman" w:eastAsia="Times New Roman" w:hAnsi="Times New Roman" w:cs="Times New Roman"/>
          <w:b/>
          <w:bCs/>
          <w:kern w:val="32"/>
          <w:sz w:val="24"/>
          <w:szCs w:val="24"/>
        </w:rPr>
        <w:lastRenderedPageBreak/>
        <w:t>РАЗДЕЛ 5. ПРИМЕРНАЯ СТРУКТУРА ОБРАЗОВАТЕЛЬНОЙ ПРОГРАММЫ</w:t>
      </w:r>
      <w:bookmarkEnd w:id="4"/>
      <w:bookmarkEnd w:id="5"/>
      <w:bookmarkEnd w:id="6"/>
      <w:bookmarkEnd w:id="7"/>
    </w:p>
    <w:p w14:paraId="64F1562F" w14:textId="77777777" w:rsidR="001565F1" w:rsidRPr="009C154B" w:rsidRDefault="001565F1" w:rsidP="001565F1">
      <w:pPr>
        <w:keepNext/>
        <w:spacing w:after="0" w:line="360" w:lineRule="auto"/>
        <w:outlineLvl w:val="1"/>
        <w:rPr>
          <w:rFonts w:ascii="Times New Roman" w:eastAsia="Times New Roman" w:hAnsi="Times New Roman" w:cs="Times New Roman"/>
          <w:b/>
          <w:bCs/>
          <w:iCs/>
          <w:sz w:val="24"/>
          <w:szCs w:val="24"/>
        </w:rPr>
      </w:pPr>
      <w:bookmarkStart w:id="8" w:name="_Toc18492387"/>
      <w:r w:rsidRPr="009C154B">
        <w:rPr>
          <w:rFonts w:ascii="Times New Roman" w:eastAsia="Times New Roman" w:hAnsi="Times New Roman" w:cs="Times New Roman"/>
          <w:b/>
          <w:bCs/>
          <w:iCs/>
          <w:sz w:val="24"/>
          <w:szCs w:val="24"/>
        </w:rPr>
        <w:t>5.1. Примерный учебный план</w:t>
      </w:r>
      <w:bookmarkEnd w:id="8"/>
    </w:p>
    <w:p w14:paraId="19842D1B" w14:textId="77777777" w:rsidR="001565F1" w:rsidRPr="009C154B" w:rsidRDefault="001565F1" w:rsidP="001565F1">
      <w:pPr>
        <w:keepNext/>
        <w:spacing w:after="0" w:line="360" w:lineRule="auto"/>
        <w:outlineLvl w:val="2"/>
        <w:rPr>
          <w:rFonts w:ascii="Times New Roman" w:eastAsia="Times New Roman" w:hAnsi="Times New Roman" w:cs="Times New Roman"/>
          <w:b/>
          <w:bCs/>
          <w:sz w:val="24"/>
          <w:szCs w:val="24"/>
        </w:rPr>
      </w:pPr>
      <w:bookmarkStart w:id="9" w:name="_Toc486371142"/>
      <w:bookmarkStart w:id="10" w:name="_Toc486372408"/>
      <w:bookmarkStart w:id="11" w:name="_Toc487021521"/>
      <w:bookmarkStart w:id="12" w:name="_Toc18492388"/>
      <w:r w:rsidRPr="009C154B">
        <w:rPr>
          <w:rFonts w:ascii="Times New Roman" w:eastAsia="Times New Roman" w:hAnsi="Times New Roman" w:cs="Times New Roman"/>
          <w:b/>
          <w:bCs/>
          <w:sz w:val="24"/>
          <w:szCs w:val="24"/>
        </w:rPr>
        <w:t>5.1.1. Примерный учебный план по программе подготовки специалистов среднего звена квалификации «техник</w:t>
      </w:r>
      <w:bookmarkEnd w:id="9"/>
      <w:bookmarkEnd w:id="10"/>
      <w:bookmarkEnd w:id="11"/>
      <w:r w:rsidRPr="009C154B">
        <w:rPr>
          <w:rFonts w:ascii="Times New Roman" w:eastAsia="Times New Roman" w:hAnsi="Times New Roman" w:cs="Times New Roman"/>
          <w:b/>
          <w:bCs/>
          <w:sz w:val="24"/>
          <w:szCs w:val="24"/>
        </w:rPr>
        <w:t>»</w:t>
      </w:r>
      <w:bookmarkEnd w:id="12"/>
    </w:p>
    <w:p w14:paraId="7EC32B16" w14:textId="77777777" w:rsidR="001565F1" w:rsidRPr="009C154B" w:rsidRDefault="001565F1" w:rsidP="001565F1">
      <w:pPr>
        <w:keepNext/>
        <w:spacing w:after="0" w:line="360" w:lineRule="auto"/>
        <w:outlineLvl w:val="2"/>
        <w:rPr>
          <w:rFonts w:ascii="Times New Roman" w:eastAsia="Times New Roman" w:hAnsi="Times New Roman" w:cs="Times New Roman"/>
          <w:b/>
          <w:bCs/>
          <w:sz w:val="24"/>
          <w:szCs w:val="24"/>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9"/>
        <w:gridCol w:w="5231"/>
        <w:gridCol w:w="1047"/>
        <w:gridCol w:w="880"/>
        <w:gridCol w:w="1032"/>
        <w:gridCol w:w="1379"/>
        <w:gridCol w:w="1047"/>
        <w:gridCol w:w="969"/>
        <w:gridCol w:w="6"/>
        <w:gridCol w:w="1399"/>
      </w:tblGrid>
      <w:tr w:rsidR="001565F1" w:rsidRPr="009C154B" w14:paraId="2E25D3B9" w14:textId="77777777" w:rsidTr="001565F1">
        <w:trPr>
          <w:trHeight w:val="229"/>
          <w:jc w:val="center"/>
        </w:trPr>
        <w:tc>
          <w:tcPr>
            <w:tcW w:w="470" w:type="pct"/>
            <w:vMerge w:val="restart"/>
            <w:vAlign w:val="center"/>
          </w:tcPr>
          <w:p w14:paraId="60494C6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Индекс</w:t>
            </w:r>
          </w:p>
        </w:tc>
        <w:tc>
          <w:tcPr>
            <w:tcW w:w="1824" w:type="pct"/>
            <w:vMerge w:val="restart"/>
            <w:vAlign w:val="center"/>
          </w:tcPr>
          <w:p w14:paraId="7705FA5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Наименование</w:t>
            </w:r>
          </w:p>
        </w:tc>
        <w:tc>
          <w:tcPr>
            <w:tcW w:w="2218" w:type="pct"/>
            <w:gridSpan w:val="7"/>
            <w:vAlign w:val="center"/>
          </w:tcPr>
          <w:p w14:paraId="3B61C86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Объем образовательной программы в академических часах</w:t>
            </w:r>
          </w:p>
        </w:tc>
        <w:tc>
          <w:tcPr>
            <w:tcW w:w="488" w:type="pct"/>
            <w:vAlign w:val="center"/>
          </w:tcPr>
          <w:p w14:paraId="3151E75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Рекоменд</w:t>
            </w:r>
            <w:r w:rsidRPr="009C154B">
              <w:rPr>
                <w:rFonts w:ascii="Times New Roman" w:eastAsia="Calibri" w:hAnsi="Times New Roman" w:cs="Times New Roman"/>
                <w:lang w:eastAsia="en-US"/>
              </w:rPr>
              <w:t>у</w:t>
            </w:r>
            <w:r w:rsidRPr="009C154B">
              <w:rPr>
                <w:rFonts w:ascii="Times New Roman" w:eastAsia="Calibri" w:hAnsi="Times New Roman" w:cs="Times New Roman"/>
                <w:lang w:eastAsia="en-US"/>
              </w:rPr>
              <w:t>емый курс изучения</w:t>
            </w:r>
          </w:p>
        </w:tc>
      </w:tr>
      <w:tr w:rsidR="001565F1" w:rsidRPr="009C154B" w14:paraId="642EB19E" w14:textId="77777777" w:rsidTr="001565F1">
        <w:trPr>
          <w:trHeight w:val="229"/>
          <w:jc w:val="center"/>
        </w:trPr>
        <w:tc>
          <w:tcPr>
            <w:tcW w:w="470" w:type="pct"/>
            <w:vMerge/>
            <w:vAlign w:val="center"/>
          </w:tcPr>
          <w:p w14:paraId="7C381A20" w14:textId="77777777" w:rsidR="001565F1" w:rsidRPr="009C154B" w:rsidRDefault="001565F1" w:rsidP="001565F1">
            <w:pPr>
              <w:spacing w:after="0"/>
              <w:jc w:val="center"/>
              <w:rPr>
                <w:rFonts w:ascii="Times New Roman" w:eastAsia="Calibri" w:hAnsi="Times New Roman" w:cs="Times New Roman"/>
                <w:lang w:eastAsia="en-US"/>
              </w:rPr>
            </w:pPr>
          </w:p>
        </w:tc>
        <w:tc>
          <w:tcPr>
            <w:tcW w:w="1824" w:type="pct"/>
            <w:vMerge/>
            <w:vAlign w:val="center"/>
          </w:tcPr>
          <w:p w14:paraId="0F4F2721"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vMerge w:val="restart"/>
            <w:vAlign w:val="center"/>
          </w:tcPr>
          <w:p w14:paraId="6A9CC6D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1513" w:type="pct"/>
            <w:gridSpan w:val="4"/>
          </w:tcPr>
          <w:p w14:paraId="1B86477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w:t>
            </w:r>
            <w:r w:rsidRPr="009C154B">
              <w:rPr>
                <w:rFonts w:ascii="Times New Roman" w:eastAsia="Calibri" w:hAnsi="Times New Roman" w:cs="Times New Roman"/>
                <w:lang w:eastAsia="en-US"/>
              </w:rPr>
              <w:br/>
              <w:t>во взаимодействии с преподавателем</w:t>
            </w:r>
          </w:p>
        </w:tc>
        <w:tc>
          <w:tcPr>
            <w:tcW w:w="338" w:type="pct"/>
            <w:vMerge w:val="restart"/>
            <w:vAlign w:val="center"/>
          </w:tcPr>
          <w:p w14:paraId="0970234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сто</w:t>
            </w:r>
            <w:r w:rsidRPr="009C154B">
              <w:rPr>
                <w:rFonts w:ascii="Times New Roman" w:eastAsia="Calibri" w:hAnsi="Times New Roman" w:cs="Times New Roman"/>
                <w:lang w:eastAsia="en-US"/>
              </w:rPr>
              <w:t>я</w:t>
            </w:r>
            <w:r w:rsidRPr="009C154B">
              <w:rPr>
                <w:rFonts w:ascii="Times New Roman" w:eastAsia="Calibri" w:hAnsi="Times New Roman" w:cs="Times New Roman"/>
                <w:lang w:eastAsia="en-US"/>
              </w:rPr>
              <w:t>тельная работа</w:t>
            </w:r>
            <w:r w:rsidRPr="009C154B">
              <w:rPr>
                <w:rFonts w:ascii="Calibri" w:eastAsia="Calibri" w:hAnsi="Calibri" w:cs="Times New Roman"/>
                <w:vertAlign w:val="superscript"/>
                <w:lang w:eastAsia="en-US"/>
              </w:rPr>
              <w:footnoteReference w:id="2"/>
            </w:r>
          </w:p>
        </w:tc>
        <w:tc>
          <w:tcPr>
            <w:tcW w:w="490" w:type="pct"/>
            <w:gridSpan w:val="2"/>
            <w:vMerge w:val="restart"/>
          </w:tcPr>
          <w:p w14:paraId="2E072BF9"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3CBC81E8" w14:textId="77777777" w:rsidTr="001565F1">
        <w:trPr>
          <w:trHeight w:val="423"/>
          <w:jc w:val="center"/>
        </w:trPr>
        <w:tc>
          <w:tcPr>
            <w:tcW w:w="470" w:type="pct"/>
            <w:vMerge/>
            <w:vAlign w:val="center"/>
          </w:tcPr>
          <w:p w14:paraId="6E60E325" w14:textId="77777777" w:rsidR="001565F1" w:rsidRPr="009C154B" w:rsidRDefault="001565F1" w:rsidP="001565F1">
            <w:pPr>
              <w:spacing w:after="0"/>
              <w:jc w:val="center"/>
              <w:rPr>
                <w:rFonts w:ascii="Times New Roman" w:eastAsia="Calibri" w:hAnsi="Times New Roman" w:cs="Times New Roman"/>
                <w:lang w:eastAsia="en-US"/>
              </w:rPr>
            </w:pPr>
          </w:p>
        </w:tc>
        <w:tc>
          <w:tcPr>
            <w:tcW w:w="1824" w:type="pct"/>
            <w:vMerge/>
            <w:vAlign w:val="center"/>
          </w:tcPr>
          <w:p w14:paraId="15F70019"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vMerge/>
            <w:vAlign w:val="center"/>
          </w:tcPr>
          <w:p w14:paraId="3FCB8A16" w14:textId="77777777" w:rsidR="001565F1" w:rsidRPr="009C154B" w:rsidRDefault="001565F1" w:rsidP="001565F1">
            <w:pPr>
              <w:spacing w:after="0"/>
              <w:jc w:val="center"/>
              <w:rPr>
                <w:rFonts w:ascii="Times New Roman" w:eastAsia="Calibri" w:hAnsi="Times New Roman" w:cs="Times New Roman"/>
                <w:b/>
                <w:lang w:eastAsia="en-US"/>
              </w:rPr>
            </w:pPr>
          </w:p>
        </w:tc>
        <w:tc>
          <w:tcPr>
            <w:tcW w:w="1148" w:type="pct"/>
            <w:gridSpan w:val="3"/>
          </w:tcPr>
          <w:p w14:paraId="7E7D410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Занятия по дисциплинам и МДК</w:t>
            </w:r>
          </w:p>
        </w:tc>
        <w:tc>
          <w:tcPr>
            <w:tcW w:w="365" w:type="pct"/>
            <w:vMerge w:val="restart"/>
            <w:vAlign w:val="center"/>
          </w:tcPr>
          <w:p w14:paraId="2633F3D2" w14:textId="1F4EF1D3" w:rsidR="001565F1" w:rsidRPr="009C154B" w:rsidRDefault="00FD2118"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ки</w:t>
            </w:r>
          </w:p>
        </w:tc>
        <w:tc>
          <w:tcPr>
            <w:tcW w:w="338" w:type="pct"/>
            <w:vMerge/>
          </w:tcPr>
          <w:p w14:paraId="321D9023" w14:textId="77777777" w:rsidR="001565F1" w:rsidRPr="009C154B" w:rsidRDefault="001565F1" w:rsidP="001565F1">
            <w:pPr>
              <w:spacing w:after="0"/>
              <w:jc w:val="center"/>
              <w:rPr>
                <w:rFonts w:ascii="Times New Roman" w:eastAsia="Calibri" w:hAnsi="Times New Roman" w:cs="Times New Roman"/>
                <w:lang w:eastAsia="en-US"/>
              </w:rPr>
            </w:pPr>
          </w:p>
        </w:tc>
        <w:tc>
          <w:tcPr>
            <w:tcW w:w="490" w:type="pct"/>
            <w:gridSpan w:val="2"/>
            <w:vMerge/>
          </w:tcPr>
          <w:p w14:paraId="332F682E"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3AAEBB0F" w14:textId="77777777" w:rsidTr="001565F1">
        <w:trPr>
          <w:trHeight w:val="1455"/>
          <w:jc w:val="center"/>
        </w:trPr>
        <w:tc>
          <w:tcPr>
            <w:tcW w:w="470" w:type="pct"/>
            <w:vMerge/>
            <w:vAlign w:val="center"/>
          </w:tcPr>
          <w:p w14:paraId="26D068EA" w14:textId="77777777" w:rsidR="001565F1" w:rsidRPr="009C154B" w:rsidRDefault="001565F1" w:rsidP="001565F1">
            <w:pPr>
              <w:spacing w:after="0"/>
              <w:jc w:val="center"/>
              <w:rPr>
                <w:rFonts w:ascii="Times New Roman" w:eastAsia="Calibri" w:hAnsi="Times New Roman" w:cs="Times New Roman"/>
                <w:lang w:eastAsia="en-US"/>
              </w:rPr>
            </w:pPr>
          </w:p>
        </w:tc>
        <w:tc>
          <w:tcPr>
            <w:tcW w:w="1824" w:type="pct"/>
            <w:vMerge/>
            <w:vAlign w:val="center"/>
          </w:tcPr>
          <w:p w14:paraId="2455A55D"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vMerge/>
            <w:vAlign w:val="center"/>
          </w:tcPr>
          <w:p w14:paraId="04B597C9" w14:textId="77777777" w:rsidR="001565F1" w:rsidRPr="009C154B" w:rsidRDefault="001565F1" w:rsidP="001565F1">
            <w:pPr>
              <w:spacing w:after="0"/>
              <w:jc w:val="center"/>
              <w:rPr>
                <w:rFonts w:ascii="Times New Roman" w:eastAsia="Calibri" w:hAnsi="Times New Roman" w:cs="Times New Roman"/>
                <w:lang w:eastAsia="en-US"/>
              </w:rPr>
            </w:pPr>
          </w:p>
        </w:tc>
        <w:tc>
          <w:tcPr>
            <w:tcW w:w="307" w:type="pct"/>
            <w:textDirection w:val="btLr"/>
          </w:tcPr>
          <w:p w14:paraId="458CB9EF" w14:textId="77777777" w:rsidR="001565F1" w:rsidRPr="009C154B" w:rsidRDefault="001565F1" w:rsidP="001565F1">
            <w:pPr>
              <w:spacing w:after="0" w:line="240" w:lineRule="auto"/>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w:t>
            </w:r>
            <w:r w:rsidRPr="009C154B">
              <w:rPr>
                <w:rFonts w:ascii="Times New Roman" w:eastAsia="Calibri" w:hAnsi="Times New Roman" w:cs="Times New Roman"/>
                <w:lang w:eastAsia="en-US"/>
              </w:rPr>
              <w:t>у</w:t>
            </w:r>
            <w:r w:rsidRPr="009C154B">
              <w:rPr>
                <w:rFonts w:ascii="Times New Roman" w:eastAsia="Calibri" w:hAnsi="Times New Roman" w:cs="Times New Roman"/>
                <w:lang w:eastAsia="en-US"/>
              </w:rPr>
              <w:t>точная атт</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стация</w:t>
            </w:r>
          </w:p>
        </w:tc>
        <w:tc>
          <w:tcPr>
            <w:tcW w:w="360" w:type="pct"/>
            <w:vAlign w:val="center"/>
          </w:tcPr>
          <w:p w14:paraId="42C5DD5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lang w:eastAsia="en-US"/>
              </w:rPr>
              <w:t>Всего по ди</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ципл</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нам/ МДК</w:t>
            </w:r>
          </w:p>
        </w:tc>
        <w:tc>
          <w:tcPr>
            <w:tcW w:w="481" w:type="pct"/>
            <w:vAlign w:val="center"/>
          </w:tcPr>
          <w:p w14:paraId="3BC9327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spacing w:val="-4"/>
                <w:lang w:eastAsia="en-US"/>
              </w:rPr>
              <w:t>В том числе</w:t>
            </w:r>
            <w:r w:rsidRPr="009C154B">
              <w:rPr>
                <w:rFonts w:ascii="Times New Roman" w:eastAsia="Calibri" w:hAnsi="Times New Roman" w:cs="Times New Roman"/>
                <w:lang w:eastAsia="en-US"/>
              </w:rPr>
              <w:t xml:space="preserve"> </w:t>
            </w:r>
          </w:p>
          <w:p w14:paraId="30A0D8BE" w14:textId="77777777" w:rsidR="001565F1" w:rsidRPr="009C154B" w:rsidRDefault="001565F1" w:rsidP="001565F1">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лабораторные и практические занятия</w:t>
            </w:r>
          </w:p>
        </w:tc>
        <w:tc>
          <w:tcPr>
            <w:tcW w:w="365" w:type="pct"/>
            <w:vMerge/>
            <w:vAlign w:val="center"/>
          </w:tcPr>
          <w:p w14:paraId="25A7B3A3"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vMerge/>
          </w:tcPr>
          <w:p w14:paraId="2DA33A0D" w14:textId="77777777" w:rsidR="001565F1" w:rsidRPr="009C154B" w:rsidRDefault="001565F1" w:rsidP="001565F1">
            <w:pPr>
              <w:spacing w:after="0"/>
              <w:jc w:val="center"/>
              <w:rPr>
                <w:rFonts w:ascii="Times New Roman" w:eastAsia="Calibri" w:hAnsi="Times New Roman" w:cs="Times New Roman"/>
                <w:lang w:eastAsia="en-US"/>
              </w:rPr>
            </w:pPr>
          </w:p>
        </w:tc>
        <w:tc>
          <w:tcPr>
            <w:tcW w:w="490" w:type="pct"/>
            <w:gridSpan w:val="2"/>
            <w:vMerge/>
          </w:tcPr>
          <w:p w14:paraId="69F6C349"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49DA0EAD" w14:textId="77777777" w:rsidTr="001565F1">
        <w:trPr>
          <w:trHeight w:val="229"/>
          <w:jc w:val="center"/>
        </w:trPr>
        <w:tc>
          <w:tcPr>
            <w:tcW w:w="470" w:type="pct"/>
            <w:vAlign w:val="center"/>
          </w:tcPr>
          <w:p w14:paraId="5C4B0BBC"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1824" w:type="pct"/>
            <w:vAlign w:val="center"/>
          </w:tcPr>
          <w:p w14:paraId="460E0A9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5" w:type="pct"/>
            <w:vAlign w:val="center"/>
          </w:tcPr>
          <w:p w14:paraId="23B9B7F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307" w:type="pct"/>
            <w:vAlign w:val="center"/>
          </w:tcPr>
          <w:p w14:paraId="26D29E6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360" w:type="pct"/>
            <w:vAlign w:val="center"/>
          </w:tcPr>
          <w:p w14:paraId="79128C1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481" w:type="pct"/>
            <w:vAlign w:val="center"/>
          </w:tcPr>
          <w:p w14:paraId="5794FF3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365" w:type="pct"/>
          </w:tcPr>
          <w:p w14:paraId="0A0F7E9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338" w:type="pct"/>
          </w:tcPr>
          <w:p w14:paraId="0F77C3F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490" w:type="pct"/>
            <w:gridSpan w:val="2"/>
          </w:tcPr>
          <w:p w14:paraId="00A4B5A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r>
      <w:tr w:rsidR="001565F1" w:rsidRPr="009C154B" w14:paraId="6BB27B0F" w14:textId="77777777" w:rsidTr="00D01737">
        <w:trPr>
          <w:trHeight w:val="53"/>
          <w:jc w:val="center"/>
        </w:trPr>
        <w:tc>
          <w:tcPr>
            <w:tcW w:w="2294" w:type="pct"/>
            <w:gridSpan w:val="2"/>
            <w:shd w:val="clear" w:color="auto" w:fill="auto"/>
            <w:vAlign w:val="center"/>
          </w:tcPr>
          <w:p w14:paraId="4D71ED79"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Обязательная часть образовательной программы</w:t>
            </w:r>
            <w:r w:rsidRPr="009C154B">
              <w:rPr>
                <w:rFonts w:ascii="Times New Roman" w:eastAsia="Calibri" w:hAnsi="Times New Roman" w:cs="Times New Roman"/>
                <w:vertAlign w:val="superscript"/>
                <w:lang w:eastAsia="en-US"/>
              </w:rPr>
              <w:footnoteReference w:id="3"/>
            </w:r>
          </w:p>
        </w:tc>
        <w:tc>
          <w:tcPr>
            <w:tcW w:w="365" w:type="pct"/>
            <w:tcBorders>
              <w:bottom w:val="single" w:sz="4" w:space="0" w:color="auto"/>
            </w:tcBorders>
            <w:shd w:val="clear" w:color="auto" w:fill="auto"/>
            <w:vAlign w:val="center"/>
          </w:tcPr>
          <w:p w14:paraId="26B00C1B" w14:textId="77777777" w:rsidR="001565F1" w:rsidRPr="009C154B" w:rsidRDefault="001565F1" w:rsidP="001565F1">
            <w:pPr>
              <w:spacing w:after="0"/>
              <w:jc w:val="center"/>
              <w:rPr>
                <w:rFonts w:ascii="Times New Roman" w:eastAsia="Calibri" w:hAnsi="Times New Roman" w:cs="Times New Roman"/>
                <w:b/>
                <w:lang w:eastAsia="en-US"/>
              </w:rPr>
            </w:pPr>
          </w:p>
        </w:tc>
        <w:tc>
          <w:tcPr>
            <w:tcW w:w="307" w:type="pct"/>
            <w:tcBorders>
              <w:bottom w:val="single" w:sz="4" w:space="0" w:color="auto"/>
            </w:tcBorders>
            <w:shd w:val="clear" w:color="auto" w:fill="auto"/>
          </w:tcPr>
          <w:p w14:paraId="4ACD36C8" w14:textId="77777777" w:rsidR="001565F1" w:rsidRPr="009C154B" w:rsidRDefault="001565F1" w:rsidP="001565F1">
            <w:pPr>
              <w:spacing w:after="0"/>
              <w:jc w:val="center"/>
              <w:rPr>
                <w:rFonts w:ascii="Times New Roman" w:eastAsia="Calibri" w:hAnsi="Times New Roman" w:cs="Times New Roman"/>
                <w:b/>
                <w:lang w:eastAsia="en-US"/>
              </w:rPr>
            </w:pPr>
          </w:p>
        </w:tc>
        <w:tc>
          <w:tcPr>
            <w:tcW w:w="360" w:type="pct"/>
            <w:tcBorders>
              <w:bottom w:val="single" w:sz="4" w:space="0" w:color="auto"/>
            </w:tcBorders>
            <w:shd w:val="clear" w:color="auto" w:fill="auto"/>
            <w:vAlign w:val="center"/>
          </w:tcPr>
          <w:p w14:paraId="3DBB81BB" w14:textId="77777777" w:rsidR="001565F1" w:rsidRPr="009C154B" w:rsidRDefault="001565F1" w:rsidP="001565F1">
            <w:pPr>
              <w:spacing w:after="0"/>
              <w:jc w:val="center"/>
              <w:rPr>
                <w:rFonts w:ascii="Times New Roman" w:eastAsia="Calibri" w:hAnsi="Times New Roman" w:cs="Times New Roman"/>
                <w:b/>
                <w:lang w:eastAsia="en-US"/>
              </w:rPr>
            </w:pPr>
          </w:p>
        </w:tc>
        <w:tc>
          <w:tcPr>
            <w:tcW w:w="481" w:type="pct"/>
            <w:tcBorders>
              <w:bottom w:val="single" w:sz="4" w:space="0" w:color="auto"/>
            </w:tcBorders>
            <w:shd w:val="clear" w:color="auto" w:fill="auto"/>
            <w:vAlign w:val="center"/>
          </w:tcPr>
          <w:p w14:paraId="5D6CAC10"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tcBorders>
              <w:bottom w:val="single" w:sz="4" w:space="0" w:color="auto"/>
            </w:tcBorders>
            <w:shd w:val="clear" w:color="auto" w:fill="auto"/>
            <w:vAlign w:val="center"/>
          </w:tcPr>
          <w:p w14:paraId="2D11C671" w14:textId="77777777" w:rsidR="001565F1" w:rsidRPr="009C154B" w:rsidRDefault="001565F1" w:rsidP="001565F1">
            <w:pPr>
              <w:spacing w:after="0"/>
              <w:jc w:val="center"/>
              <w:rPr>
                <w:rFonts w:ascii="Times New Roman" w:eastAsia="Calibri" w:hAnsi="Times New Roman" w:cs="Times New Roman"/>
                <w:b/>
                <w:lang w:eastAsia="en-US"/>
              </w:rPr>
            </w:pPr>
          </w:p>
        </w:tc>
        <w:tc>
          <w:tcPr>
            <w:tcW w:w="338" w:type="pct"/>
            <w:tcBorders>
              <w:bottom w:val="single" w:sz="4" w:space="0" w:color="auto"/>
            </w:tcBorders>
            <w:shd w:val="clear" w:color="auto" w:fill="auto"/>
            <w:vAlign w:val="center"/>
          </w:tcPr>
          <w:p w14:paraId="1DF6B4B8"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tcBorders>
              <w:bottom w:val="single" w:sz="4" w:space="0" w:color="auto"/>
            </w:tcBorders>
            <w:shd w:val="clear" w:color="auto" w:fill="auto"/>
            <w:vAlign w:val="center"/>
          </w:tcPr>
          <w:p w14:paraId="1C7FBE41"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4C874B65" w14:textId="77777777" w:rsidTr="001565F1">
        <w:trPr>
          <w:trHeight w:val="259"/>
          <w:jc w:val="center"/>
        </w:trPr>
        <w:tc>
          <w:tcPr>
            <w:tcW w:w="470" w:type="pct"/>
            <w:vAlign w:val="center"/>
          </w:tcPr>
          <w:p w14:paraId="3927D82C"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ОГСЭ 00</w:t>
            </w:r>
          </w:p>
        </w:tc>
        <w:tc>
          <w:tcPr>
            <w:tcW w:w="1824" w:type="pct"/>
            <w:vAlign w:val="center"/>
          </w:tcPr>
          <w:p w14:paraId="489CF536"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Общий гуманитарный и социально-экономический цикл</w:t>
            </w:r>
          </w:p>
        </w:tc>
        <w:tc>
          <w:tcPr>
            <w:tcW w:w="365" w:type="pct"/>
            <w:shd w:val="clear" w:color="auto" w:fill="auto"/>
            <w:vAlign w:val="center"/>
          </w:tcPr>
          <w:p w14:paraId="487801AB"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468</w:t>
            </w:r>
          </w:p>
        </w:tc>
        <w:tc>
          <w:tcPr>
            <w:tcW w:w="307" w:type="pct"/>
            <w:vAlign w:val="center"/>
          </w:tcPr>
          <w:p w14:paraId="3EE4C9EC"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10</w:t>
            </w:r>
          </w:p>
        </w:tc>
        <w:tc>
          <w:tcPr>
            <w:tcW w:w="360" w:type="pct"/>
            <w:shd w:val="clear" w:color="auto" w:fill="auto"/>
            <w:vAlign w:val="center"/>
          </w:tcPr>
          <w:p w14:paraId="6A23438A"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458</w:t>
            </w:r>
          </w:p>
        </w:tc>
        <w:tc>
          <w:tcPr>
            <w:tcW w:w="481" w:type="pct"/>
            <w:shd w:val="clear" w:color="auto" w:fill="auto"/>
            <w:vAlign w:val="center"/>
          </w:tcPr>
          <w:p w14:paraId="65E2F90B" w14:textId="54E18955"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342</w:t>
            </w:r>
          </w:p>
        </w:tc>
        <w:tc>
          <w:tcPr>
            <w:tcW w:w="365" w:type="pct"/>
            <w:shd w:val="clear" w:color="auto" w:fill="auto"/>
            <w:vAlign w:val="center"/>
          </w:tcPr>
          <w:p w14:paraId="4F791B1F"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74126553"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00C62508"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4DD537F6" w14:textId="77777777" w:rsidTr="001565F1">
        <w:trPr>
          <w:trHeight w:val="218"/>
          <w:jc w:val="center"/>
        </w:trPr>
        <w:tc>
          <w:tcPr>
            <w:tcW w:w="470" w:type="pct"/>
            <w:vAlign w:val="center"/>
          </w:tcPr>
          <w:p w14:paraId="7D6430F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01</w:t>
            </w:r>
          </w:p>
        </w:tc>
        <w:tc>
          <w:tcPr>
            <w:tcW w:w="1824" w:type="pct"/>
            <w:vAlign w:val="center"/>
          </w:tcPr>
          <w:p w14:paraId="07B75FC8"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Основы философии</w:t>
            </w:r>
          </w:p>
        </w:tc>
        <w:tc>
          <w:tcPr>
            <w:tcW w:w="365" w:type="pct"/>
            <w:shd w:val="clear" w:color="auto" w:fill="auto"/>
          </w:tcPr>
          <w:p w14:paraId="20E22C7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48</w:t>
            </w:r>
          </w:p>
        </w:tc>
        <w:tc>
          <w:tcPr>
            <w:tcW w:w="307" w:type="pct"/>
          </w:tcPr>
          <w:p w14:paraId="1FCF81A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tcPr>
          <w:p w14:paraId="76AEC48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46</w:t>
            </w:r>
          </w:p>
        </w:tc>
        <w:tc>
          <w:tcPr>
            <w:tcW w:w="481" w:type="pct"/>
            <w:shd w:val="clear" w:color="auto" w:fill="auto"/>
          </w:tcPr>
          <w:p w14:paraId="29B56FF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w:t>
            </w:r>
          </w:p>
        </w:tc>
        <w:tc>
          <w:tcPr>
            <w:tcW w:w="365" w:type="pct"/>
            <w:shd w:val="clear" w:color="auto" w:fill="auto"/>
            <w:vAlign w:val="center"/>
          </w:tcPr>
          <w:p w14:paraId="30952E2C"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661926D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6DF43D0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44329F4F" w14:textId="77777777" w:rsidTr="001565F1">
        <w:trPr>
          <w:trHeight w:val="218"/>
          <w:jc w:val="center"/>
        </w:trPr>
        <w:tc>
          <w:tcPr>
            <w:tcW w:w="470" w:type="pct"/>
            <w:vAlign w:val="center"/>
          </w:tcPr>
          <w:p w14:paraId="07D0C81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02</w:t>
            </w:r>
          </w:p>
        </w:tc>
        <w:tc>
          <w:tcPr>
            <w:tcW w:w="1824" w:type="pct"/>
            <w:vAlign w:val="center"/>
          </w:tcPr>
          <w:p w14:paraId="6F98C729" w14:textId="0A91BA53" w:rsidR="001565F1" w:rsidRPr="009C154B" w:rsidRDefault="001565F1" w:rsidP="0049698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История</w:t>
            </w:r>
            <w:r w:rsidR="00BD42BD" w:rsidRPr="009C154B">
              <w:rPr>
                <w:rFonts w:ascii="Times New Roman" w:eastAsia="Calibri" w:hAnsi="Times New Roman" w:cs="Times New Roman"/>
                <w:lang w:eastAsia="en-US"/>
              </w:rPr>
              <w:t xml:space="preserve"> </w:t>
            </w:r>
          </w:p>
        </w:tc>
        <w:tc>
          <w:tcPr>
            <w:tcW w:w="365" w:type="pct"/>
            <w:tcBorders>
              <w:bottom w:val="single" w:sz="4" w:space="0" w:color="auto"/>
            </w:tcBorders>
            <w:shd w:val="clear" w:color="auto" w:fill="auto"/>
          </w:tcPr>
          <w:p w14:paraId="531D618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48</w:t>
            </w:r>
          </w:p>
        </w:tc>
        <w:tc>
          <w:tcPr>
            <w:tcW w:w="307" w:type="pct"/>
            <w:tcBorders>
              <w:bottom w:val="single" w:sz="4" w:space="0" w:color="auto"/>
            </w:tcBorders>
          </w:tcPr>
          <w:p w14:paraId="293499E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tcBorders>
              <w:bottom w:val="single" w:sz="4" w:space="0" w:color="auto"/>
            </w:tcBorders>
            <w:shd w:val="clear" w:color="auto" w:fill="auto"/>
          </w:tcPr>
          <w:p w14:paraId="6201A69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46</w:t>
            </w:r>
          </w:p>
        </w:tc>
        <w:tc>
          <w:tcPr>
            <w:tcW w:w="481" w:type="pct"/>
            <w:tcBorders>
              <w:bottom w:val="single" w:sz="4" w:space="0" w:color="auto"/>
            </w:tcBorders>
            <w:shd w:val="clear" w:color="auto" w:fill="auto"/>
          </w:tcPr>
          <w:p w14:paraId="746096A4"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w:t>
            </w:r>
          </w:p>
        </w:tc>
        <w:tc>
          <w:tcPr>
            <w:tcW w:w="365" w:type="pct"/>
            <w:tcBorders>
              <w:bottom w:val="single" w:sz="4" w:space="0" w:color="auto"/>
            </w:tcBorders>
            <w:shd w:val="clear" w:color="auto" w:fill="auto"/>
            <w:vAlign w:val="center"/>
          </w:tcPr>
          <w:p w14:paraId="387FFCBA"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tcBorders>
              <w:bottom w:val="single" w:sz="4" w:space="0" w:color="auto"/>
            </w:tcBorders>
            <w:shd w:val="clear" w:color="auto" w:fill="auto"/>
          </w:tcPr>
          <w:p w14:paraId="210F3BD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tcBorders>
              <w:bottom w:val="single" w:sz="4" w:space="0" w:color="auto"/>
            </w:tcBorders>
            <w:shd w:val="clear" w:color="auto" w:fill="auto"/>
            <w:vAlign w:val="center"/>
          </w:tcPr>
          <w:p w14:paraId="6076AF5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4ABA97ED" w14:textId="77777777" w:rsidTr="001565F1">
        <w:trPr>
          <w:trHeight w:val="218"/>
          <w:jc w:val="center"/>
        </w:trPr>
        <w:tc>
          <w:tcPr>
            <w:tcW w:w="470" w:type="pct"/>
            <w:vAlign w:val="center"/>
          </w:tcPr>
          <w:p w14:paraId="651684B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03</w:t>
            </w:r>
          </w:p>
        </w:tc>
        <w:tc>
          <w:tcPr>
            <w:tcW w:w="1824" w:type="pct"/>
            <w:vAlign w:val="center"/>
          </w:tcPr>
          <w:p w14:paraId="2BED8931"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Иностранный язык в профессиональной деятельн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сти</w:t>
            </w:r>
          </w:p>
        </w:tc>
        <w:tc>
          <w:tcPr>
            <w:tcW w:w="365" w:type="pct"/>
            <w:shd w:val="clear" w:color="auto" w:fill="auto"/>
          </w:tcPr>
          <w:p w14:paraId="52B4DF3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168</w:t>
            </w:r>
          </w:p>
        </w:tc>
        <w:tc>
          <w:tcPr>
            <w:tcW w:w="307" w:type="pct"/>
          </w:tcPr>
          <w:p w14:paraId="7FE30BBA"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tcPr>
          <w:p w14:paraId="4445CFD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166</w:t>
            </w:r>
          </w:p>
        </w:tc>
        <w:tc>
          <w:tcPr>
            <w:tcW w:w="481" w:type="pct"/>
            <w:shd w:val="clear" w:color="auto" w:fill="auto"/>
          </w:tcPr>
          <w:p w14:paraId="45441D5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134</w:t>
            </w:r>
          </w:p>
        </w:tc>
        <w:tc>
          <w:tcPr>
            <w:tcW w:w="365" w:type="pct"/>
            <w:shd w:val="clear" w:color="auto" w:fill="auto"/>
            <w:vAlign w:val="center"/>
          </w:tcPr>
          <w:p w14:paraId="61265417"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1674ED1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1EB96DE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r w:rsidRPr="009C154B">
              <w:rPr>
                <w:rFonts w:ascii="Times New Roman" w:eastAsia="Calibri" w:hAnsi="Times New Roman" w:cs="Times New Roman"/>
                <w:lang w:eastAsia="en-US"/>
              </w:rPr>
              <w:sym w:font="Symbol" w:char="F02D"/>
            </w:r>
            <w:r w:rsidRPr="009C154B">
              <w:rPr>
                <w:rFonts w:ascii="Times New Roman" w:eastAsia="Calibri" w:hAnsi="Times New Roman" w:cs="Times New Roman"/>
                <w:lang w:eastAsia="en-US"/>
              </w:rPr>
              <w:t>3</w:t>
            </w:r>
          </w:p>
        </w:tc>
      </w:tr>
      <w:tr w:rsidR="001565F1" w:rsidRPr="009C154B" w14:paraId="518BD4D0" w14:textId="77777777" w:rsidTr="001565F1">
        <w:trPr>
          <w:trHeight w:val="218"/>
          <w:jc w:val="center"/>
        </w:trPr>
        <w:tc>
          <w:tcPr>
            <w:tcW w:w="470" w:type="pct"/>
            <w:vAlign w:val="center"/>
          </w:tcPr>
          <w:p w14:paraId="73634AD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04</w:t>
            </w:r>
          </w:p>
        </w:tc>
        <w:tc>
          <w:tcPr>
            <w:tcW w:w="1824" w:type="pct"/>
            <w:vAlign w:val="center"/>
          </w:tcPr>
          <w:p w14:paraId="433B21F3"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Физическая культура</w:t>
            </w:r>
          </w:p>
        </w:tc>
        <w:tc>
          <w:tcPr>
            <w:tcW w:w="365" w:type="pct"/>
            <w:shd w:val="clear" w:color="auto" w:fill="auto"/>
          </w:tcPr>
          <w:p w14:paraId="4E924D4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168</w:t>
            </w:r>
          </w:p>
        </w:tc>
        <w:tc>
          <w:tcPr>
            <w:tcW w:w="307" w:type="pct"/>
          </w:tcPr>
          <w:p w14:paraId="5DAA989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tcPr>
          <w:p w14:paraId="74ADD5B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166</w:t>
            </w:r>
          </w:p>
        </w:tc>
        <w:tc>
          <w:tcPr>
            <w:tcW w:w="481" w:type="pct"/>
            <w:shd w:val="clear" w:color="auto" w:fill="auto"/>
          </w:tcPr>
          <w:p w14:paraId="4BECB20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164</w:t>
            </w:r>
          </w:p>
        </w:tc>
        <w:tc>
          <w:tcPr>
            <w:tcW w:w="365" w:type="pct"/>
            <w:shd w:val="clear" w:color="auto" w:fill="auto"/>
            <w:vAlign w:val="center"/>
          </w:tcPr>
          <w:p w14:paraId="5276D41E"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33B45C5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294830F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r w:rsidRPr="009C154B">
              <w:rPr>
                <w:rFonts w:ascii="Times New Roman" w:eastAsia="Calibri" w:hAnsi="Times New Roman" w:cs="Times New Roman"/>
                <w:lang w:eastAsia="en-US"/>
              </w:rPr>
              <w:sym w:font="Symbol" w:char="F02D"/>
            </w:r>
            <w:r w:rsidRPr="009C154B">
              <w:rPr>
                <w:rFonts w:ascii="Times New Roman" w:eastAsia="Calibri" w:hAnsi="Times New Roman" w:cs="Times New Roman"/>
                <w:lang w:eastAsia="en-US"/>
              </w:rPr>
              <w:t>3</w:t>
            </w:r>
          </w:p>
        </w:tc>
      </w:tr>
      <w:tr w:rsidR="001565F1" w:rsidRPr="009C154B" w14:paraId="6C566A31" w14:textId="77777777" w:rsidTr="001565F1">
        <w:trPr>
          <w:trHeight w:val="218"/>
          <w:jc w:val="center"/>
        </w:trPr>
        <w:tc>
          <w:tcPr>
            <w:tcW w:w="470" w:type="pct"/>
          </w:tcPr>
          <w:p w14:paraId="7C70224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ОГСЭ.05</w:t>
            </w:r>
          </w:p>
        </w:tc>
        <w:tc>
          <w:tcPr>
            <w:tcW w:w="1824" w:type="pct"/>
          </w:tcPr>
          <w:p w14:paraId="74DFDB27"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Психология общения</w:t>
            </w:r>
          </w:p>
        </w:tc>
        <w:tc>
          <w:tcPr>
            <w:tcW w:w="365" w:type="pct"/>
            <w:shd w:val="clear" w:color="auto" w:fill="auto"/>
          </w:tcPr>
          <w:p w14:paraId="4AE74D9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307" w:type="pct"/>
          </w:tcPr>
          <w:p w14:paraId="2698A5C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tcPr>
          <w:p w14:paraId="491B6EF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34</w:t>
            </w:r>
          </w:p>
        </w:tc>
        <w:tc>
          <w:tcPr>
            <w:tcW w:w="481" w:type="pct"/>
            <w:shd w:val="clear" w:color="auto" w:fill="auto"/>
          </w:tcPr>
          <w:p w14:paraId="3C7C1C98" w14:textId="63B6F1B0"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w:t>
            </w:r>
          </w:p>
        </w:tc>
        <w:tc>
          <w:tcPr>
            <w:tcW w:w="365" w:type="pct"/>
            <w:shd w:val="clear" w:color="auto" w:fill="auto"/>
            <w:vAlign w:val="center"/>
          </w:tcPr>
          <w:p w14:paraId="0061D587"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44495B8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4D485E4C"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1E33CB77" w14:textId="77777777" w:rsidTr="001565F1">
        <w:trPr>
          <w:trHeight w:val="641"/>
          <w:jc w:val="center"/>
        </w:trPr>
        <w:tc>
          <w:tcPr>
            <w:tcW w:w="470" w:type="pct"/>
            <w:vAlign w:val="center"/>
          </w:tcPr>
          <w:p w14:paraId="4A34B8CF"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lastRenderedPageBreak/>
              <w:t>ЕН 00</w:t>
            </w:r>
          </w:p>
        </w:tc>
        <w:tc>
          <w:tcPr>
            <w:tcW w:w="1824" w:type="pct"/>
            <w:vAlign w:val="center"/>
          </w:tcPr>
          <w:p w14:paraId="63A2C353"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Математический и общий естественнонаучный цикл</w:t>
            </w:r>
          </w:p>
        </w:tc>
        <w:tc>
          <w:tcPr>
            <w:tcW w:w="365" w:type="pct"/>
            <w:shd w:val="clear" w:color="auto" w:fill="auto"/>
            <w:vAlign w:val="center"/>
          </w:tcPr>
          <w:p w14:paraId="762C3718"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144</w:t>
            </w:r>
          </w:p>
        </w:tc>
        <w:tc>
          <w:tcPr>
            <w:tcW w:w="307" w:type="pct"/>
            <w:vAlign w:val="center"/>
          </w:tcPr>
          <w:p w14:paraId="194A7BCC"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w:t>
            </w:r>
          </w:p>
        </w:tc>
        <w:tc>
          <w:tcPr>
            <w:tcW w:w="360" w:type="pct"/>
            <w:shd w:val="clear" w:color="auto" w:fill="auto"/>
            <w:vAlign w:val="center"/>
          </w:tcPr>
          <w:p w14:paraId="597C001F"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140</w:t>
            </w:r>
          </w:p>
        </w:tc>
        <w:tc>
          <w:tcPr>
            <w:tcW w:w="481" w:type="pct"/>
            <w:shd w:val="clear" w:color="auto" w:fill="auto"/>
            <w:vAlign w:val="center"/>
          </w:tcPr>
          <w:p w14:paraId="051D9C40" w14:textId="42F79931"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110</w:t>
            </w:r>
          </w:p>
        </w:tc>
        <w:tc>
          <w:tcPr>
            <w:tcW w:w="365" w:type="pct"/>
            <w:shd w:val="clear" w:color="auto" w:fill="auto"/>
            <w:vAlign w:val="center"/>
          </w:tcPr>
          <w:p w14:paraId="5C0007CF"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083871C2"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7870E5FB"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43C05B34" w14:textId="77777777" w:rsidTr="001565F1">
        <w:trPr>
          <w:trHeight w:val="218"/>
          <w:jc w:val="center"/>
        </w:trPr>
        <w:tc>
          <w:tcPr>
            <w:tcW w:w="470" w:type="pct"/>
            <w:shd w:val="clear" w:color="auto" w:fill="auto"/>
            <w:vAlign w:val="center"/>
          </w:tcPr>
          <w:p w14:paraId="441162A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ЕН 01</w:t>
            </w:r>
          </w:p>
        </w:tc>
        <w:tc>
          <w:tcPr>
            <w:tcW w:w="1824" w:type="pct"/>
            <w:shd w:val="clear" w:color="auto" w:fill="auto"/>
            <w:vAlign w:val="center"/>
          </w:tcPr>
          <w:p w14:paraId="6A038DDE"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Математика</w:t>
            </w:r>
          </w:p>
        </w:tc>
        <w:tc>
          <w:tcPr>
            <w:tcW w:w="365" w:type="pct"/>
            <w:shd w:val="clear" w:color="auto" w:fill="auto"/>
            <w:vAlign w:val="center"/>
          </w:tcPr>
          <w:p w14:paraId="256663A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90</w:t>
            </w:r>
          </w:p>
        </w:tc>
        <w:tc>
          <w:tcPr>
            <w:tcW w:w="307" w:type="pct"/>
          </w:tcPr>
          <w:p w14:paraId="6408D32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4198894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88</w:t>
            </w:r>
          </w:p>
        </w:tc>
        <w:tc>
          <w:tcPr>
            <w:tcW w:w="481" w:type="pct"/>
            <w:shd w:val="clear" w:color="auto" w:fill="auto"/>
            <w:vAlign w:val="center"/>
          </w:tcPr>
          <w:p w14:paraId="13D859E5" w14:textId="572A44B8" w:rsidR="001565F1" w:rsidRPr="009C154B" w:rsidRDefault="00A074DD" w:rsidP="001565F1">
            <w:pPr>
              <w:spacing w:after="0"/>
              <w:jc w:val="center"/>
              <w:rPr>
                <w:rFonts w:ascii="Times New Roman" w:eastAsia="Calibri" w:hAnsi="Times New Roman" w:cs="Times New Roman"/>
                <w:strike/>
                <w:lang w:eastAsia="en-US"/>
              </w:rPr>
            </w:pPr>
            <w:r>
              <w:rPr>
                <w:rFonts w:ascii="Times New Roman" w:eastAsia="Calibri" w:hAnsi="Times New Roman" w:cs="Times New Roman"/>
                <w:lang w:eastAsia="en-US"/>
              </w:rPr>
              <w:t>66</w:t>
            </w:r>
          </w:p>
        </w:tc>
        <w:tc>
          <w:tcPr>
            <w:tcW w:w="365" w:type="pct"/>
            <w:shd w:val="clear" w:color="auto" w:fill="auto"/>
            <w:vAlign w:val="center"/>
          </w:tcPr>
          <w:p w14:paraId="6DFD5086"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2A07169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6CF9BC7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7EB870F0" w14:textId="77777777" w:rsidTr="001565F1">
        <w:trPr>
          <w:trHeight w:val="218"/>
          <w:jc w:val="center"/>
        </w:trPr>
        <w:tc>
          <w:tcPr>
            <w:tcW w:w="470" w:type="pct"/>
            <w:shd w:val="clear" w:color="auto" w:fill="auto"/>
            <w:vAlign w:val="center"/>
          </w:tcPr>
          <w:p w14:paraId="4577AD7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ЕН 02</w:t>
            </w:r>
          </w:p>
        </w:tc>
        <w:tc>
          <w:tcPr>
            <w:tcW w:w="1824" w:type="pct"/>
            <w:shd w:val="clear" w:color="auto" w:fill="auto"/>
            <w:vAlign w:val="center"/>
          </w:tcPr>
          <w:p w14:paraId="1B456979"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Информатика</w:t>
            </w:r>
          </w:p>
        </w:tc>
        <w:tc>
          <w:tcPr>
            <w:tcW w:w="365" w:type="pct"/>
            <w:shd w:val="clear" w:color="auto" w:fill="auto"/>
            <w:vAlign w:val="center"/>
          </w:tcPr>
          <w:p w14:paraId="50EBFAE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54</w:t>
            </w:r>
          </w:p>
        </w:tc>
        <w:tc>
          <w:tcPr>
            <w:tcW w:w="307" w:type="pct"/>
          </w:tcPr>
          <w:p w14:paraId="0804853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30779C5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52</w:t>
            </w:r>
          </w:p>
        </w:tc>
        <w:tc>
          <w:tcPr>
            <w:tcW w:w="481" w:type="pct"/>
            <w:shd w:val="clear" w:color="auto" w:fill="auto"/>
            <w:vAlign w:val="center"/>
          </w:tcPr>
          <w:p w14:paraId="77B6B8F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44</w:t>
            </w:r>
          </w:p>
        </w:tc>
        <w:tc>
          <w:tcPr>
            <w:tcW w:w="365" w:type="pct"/>
            <w:shd w:val="clear" w:color="auto" w:fill="auto"/>
            <w:vAlign w:val="center"/>
          </w:tcPr>
          <w:p w14:paraId="37E37889"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2C93E34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40830DE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6679AC96" w14:textId="77777777" w:rsidTr="001565F1">
        <w:trPr>
          <w:trHeight w:val="468"/>
          <w:jc w:val="center"/>
        </w:trPr>
        <w:tc>
          <w:tcPr>
            <w:tcW w:w="470" w:type="pct"/>
            <w:vAlign w:val="center"/>
          </w:tcPr>
          <w:p w14:paraId="04D19F3A"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ОП 00</w:t>
            </w:r>
          </w:p>
        </w:tc>
        <w:tc>
          <w:tcPr>
            <w:tcW w:w="1824" w:type="pct"/>
            <w:vAlign w:val="center"/>
          </w:tcPr>
          <w:p w14:paraId="78D6273E" w14:textId="77777777" w:rsidR="001565F1" w:rsidRPr="009C154B" w:rsidRDefault="001565F1" w:rsidP="001565F1">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Общепрофессиональные дисциплины</w:t>
            </w:r>
          </w:p>
        </w:tc>
        <w:tc>
          <w:tcPr>
            <w:tcW w:w="365" w:type="pct"/>
            <w:shd w:val="clear" w:color="auto" w:fill="auto"/>
            <w:vAlign w:val="center"/>
          </w:tcPr>
          <w:p w14:paraId="4AAC780C"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612</w:t>
            </w:r>
          </w:p>
        </w:tc>
        <w:tc>
          <w:tcPr>
            <w:tcW w:w="307" w:type="pct"/>
            <w:vAlign w:val="center"/>
          </w:tcPr>
          <w:p w14:paraId="55864E62"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26</w:t>
            </w:r>
          </w:p>
        </w:tc>
        <w:tc>
          <w:tcPr>
            <w:tcW w:w="360" w:type="pct"/>
            <w:shd w:val="clear" w:color="auto" w:fill="auto"/>
            <w:vAlign w:val="center"/>
          </w:tcPr>
          <w:p w14:paraId="1C79E044"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586</w:t>
            </w:r>
          </w:p>
        </w:tc>
        <w:tc>
          <w:tcPr>
            <w:tcW w:w="481" w:type="pct"/>
            <w:shd w:val="clear" w:color="auto" w:fill="auto"/>
            <w:vAlign w:val="center"/>
          </w:tcPr>
          <w:p w14:paraId="0A9D624E" w14:textId="075B4E8F"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400</w:t>
            </w:r>
          </w:p>
        </w:tc>
        <w:tc>
          <w:tcPr>
            <w:tcW w:w="365" w:type="pct"/>
            <w:shd w:val="clear" w:color="auto" w:fill="auto"/>
            <w:vAlign w:val="center"/>
          </w:tcPr>
          <w:p w14:paraId="52D0F665"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3589530A"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70437202"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2196343C" w14:textId="77777777" w:rsidTr="001565F1">
        <w:trPr>
          <w:trHeight w:val="229"/>
          <w:jc w:val="center"/>
        </w:trPr>
        <w:tc>
          <w:tcPr>
            <w:tcW w:w="470" w:type="pct"/>
            <w:vAlign w:val="center"/>
          </w:tcPr>
          <w:p w14:paraId="64DEEC0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01</w:t>
            </w:r>
          </w:p>
        </w:tc>
        <w:tc>
          <w:tcPr>
            <w:tcW w:w="1824" w:type="pct"/>
            <w:vAlign w:val="center"/>
          </w:tcPr>
          <w:p w14:paraId="5712AEB3"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Инженерная графика</w:t>
            </w:r>
          </w:p>
        </w:tc>
        <w:tc>
          <w:tcPr>
            <w:tcW w:w="365" w:type="pct"/>
            <w:shd w:val="clear" w:color="auto" w:fill="auto"/>
            <w:vAlign w:val="center"/>
          </w:tcPr>
          <w:p w14:paraId="02C4EC29"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90</w:t>
            </w:r>
          </w:p>
        </w:tc>
        <w:tc>
          <w:tcPr>
            <w:tcW w:w="307" w:type="pct"/>
            <w:vAlign w:val="center"/>
          </w:tcPr>
          <w:p w14:paraId="57A4A04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61A5DD9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88</w:t>
            </w:r>
          </w:p>
        </w:tc>
        <w:tc>
          <w:tcPr>
            <w:tcW w:w="481" w:type="pct"/>
            <w:shd w:val="clear" w:color="auto" w:fill="auto"/>
            <w:vAlign w:val="center"/>
          </w:tcPr>
          <w:p w14:paraId="33340A15" w14:textId="59698E1D" w:rsidR="001565F1" w:rsidRPr="009C154B" w:rsidRDefault="00A074DD" w:rsidP="001565F1">
            <w:pPr>
              <w:spacing w:after="0"/>
              <w:jc w:val="center"/>
              <w:rPr>
                <w:rFonts w:ascii="Times New Roman" w:eastAsia="Calibri" w:hAnsi="Times New Roman" w:cs="Times New Roman"/>
                <w:strike/>
                <w:lang w:eastAsia="en-US"/>
              </w:rPr>
            </w:pPr>
            <w:r>
              <w:rPr>
                <w:rFonts w:ascii="Times New Roman" w:eastAsia="Calibri" w:hAnsi="Times New Roman" w:cs="Times New Roman"/>
                <w:lang w:eastAsia="en-US"/>
              </w:rPr>
              <w:t>88</w:t>
            </w:r>
          </w:p>
        </w:tc>
        <w:tc>
          <w:tcPr>
            <w:tcW w:w="365" w:type="pct"/>
            <w:shd w:val="clear" w:color="auto" w:fill="auto"/>
            <w:vAlign w:val="center"/>
          </w:tcPr>
          <w:p w14:paraId="6E73A1FD"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651A695C"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4148D16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7B85CEBD" w14:textId="77777777" w:rsidTr="001565F1">
        <w:trPr>
          <w:trHeight w:val="229"/>
          <w:jc w:val="center"/>
        </w:trPr>
        <w:tc>
          <w:tcPr>
            <w:tcW w:w="470" w:type="pct"/>
            <w:vAlign w:val="center"/>
          </w:tcPr>
          <w:p w14:paraId="1A5EB72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02</w:t>
            </w:r>
          </w:p>
        </w:tc>
        <w:tc>
          <w:tcPr>
            <w:tcW w:w="1824" w:type="pct"/>
            <w:vAlign w:val="center"/>
          </w:tcPr>
          <w:p w14:paraId="3EA4B5A6"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Техническая механика</w:t>
            </w:r>
          </w:p>
        </w:tc>
        <w:tc>
          <w:tcPr>
            <w:tcW w:w="365" w:type="pct"/>
            <w:shd w:val="clear" w:color="auto" w:fill="auto"/>
            <w:vAlign w:val="center"/>
          </w:tcPr>
          <w:p w14:paraId="4FD9656A"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102</w:t>
            </w:r>
          </w:p>
        </w:tc>
        <w:tc>
          <w:tcPr>
            <w:tcW w:w="307" w:type="pct"/>
            <w:vAlign w:val="center"/>
          </w:tcPr>
          <w:p w14:paraId="6214719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360" w:type="pct"/>
            <w:shd w:val="clear" w:color="auto" w:fill="auto"/>
            <w:vAlign w:val="center"/>
          </w:tcPr>
          <w:p w14:paraId="455799A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96</w:t>
            </w:r>
          </w:p>
        </w:tc>
        <w:tc>
          <w:tcPr>
            <w:tcW w:w="481" w:type="pct"/>
            <w:shd w:val="clear" w:color="auto" w:fill="auto"/>
            <w:vAlign w:val="center"/>
          </w:tcPr>
          <w:p w14:paraId="4CADB085" w14:textId="1B48AEBE"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96</w:t>
            </w:r>
          </w:p>
        </w:tc>
        <w:tc>
          <w:tcPr>
            <w:tcW w:w="365" w:type="pct"/>
            <w:shd w:val="clear" w:color="auto" w:fill="auto"/>
            <w:vAlign w:val="center"/>
          </w:tcPr>
          <w:p w14:paraId="3E59C1E6"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1470576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4D5721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1-2</w:t>
            </w:r>
          </w:p>
        </w:tc>
      </w:tr>
      <w:tr w:rsidR="001565F1" w:rsidRPr="009C154B" w14:paraId="674D652B" w14:textId="77777777" w:rsidTr="001565F1">
        <w:trPr>
          <w:trHeight w:val="218"/>
          <w:jc w:val="center"/>
        </w:trPr>
        <w:tc>
          <w:tcPr>
            <w:tcW w:w="470" w:type="pct"/>
            <w:vAlign w:val="center"/>
          </w:tcPr>
          <w:p w14:paraId="57591D5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03</w:t>
            </w:r>
          </w:p>
        </w:tc>
        <w:tc>
          <w:tcPr>
            <w:tcW w:w="1824" w:type="pct"/>
            <w:vAlign w:val="center"/>
          </w:tcPr>
          <w:p w14:paraId="10C6CBF4"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Электротехника</w:t>
            </w:r>
          </w:p>
        </w:tc>
        <w:tc>
          <w:tcPr>
            <w:tcW w:w="365" w:type="pct"/>
            <w:shd w:val="clear" w:color="auto" w:fill="auto"/>
            <w:vAlign w:val="center"/>
          </w:tcPr>
          <w:p w14:paraId="358AF81A"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112</w:t>
            </w:r>
          </w:p>
        </w:tc>
        <w:tc>
          <w:tcPr>
            <w:tcW w:w="307" w:type="pct"/>
            <w:vAlign w:val="center"/>
          </w:tcPr>
          <w:p w14:paraId="2F5CDA9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360" w:type="pct"/>
            <w:shd w:val="clear" w:color="auto" w:fill="auto"/>
            <w:vAlign w:val="center"/>
          </w:tcPr>
          <w:p w14:paraId="183A578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106</w:t>
            </w:r>
          </w:p>
        </w:tc>
        <w:tc>
          <w:tcPr>
            <w:tcW w:w="481" w:type="pct"/>
            <w:shd w:val="clear" w:color="auto" w:fill="auto"/>
            <w:vAlign w:val="center"/>
          </w:tcPr>
          <w:p w14:paraId="113BAD62" w14:textId="3D1726C4" w:rsidR="001565F1" w:rsidRPr="009C154B" w:rsidRDefault="00A074DD"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106</w:t>
            </w:r>
          </w:p>
        </w:tc>
        <w:tc>
          <w:tcPr>
            <w:tcW w:w="365" w:type="pct"/>
            <w:shd w:val="clear" w:color="auto" w:fill="auto"/>
            <w:vAlign w:val="center"/>
          </w:tcPr>
          <w:p w14:paraId="397740F3"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2F03748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29A5F7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1-2</w:t>
            </w:r>
          </w:p>
        </w:tc>
      </w:tr>
      <w:tr w:rsidR="001565F1" w:rsidRPr="009C154B" w14:paraId="7F7888B7" w14:textId="77777777" w:rsidTr="001565F1">
        <w:trPr>
          <w:trHeight w:val="218"/>
          <w:jc w:val="center"/>
        </w:trPr>
        <w:tc>
          <w:tcPr>
            <w:tcW w:w="470" w:type="pct"/>
            <w:vAlign w:val="center"/>
          </w:tcPr>
          <w:p w14:paraId="1F2F160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04</w:t>
            </w:r>
          </w:p>
        </w:tc>
        <w:tc>
          <w:tcPr>
            <w:tcW w:w="1824" w:type="pct"/>
            <w:vAlign w:val="center"/>
          </w:tcPr>
          <w:p w14:paraId="6C6C4070"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Электроника и микропроцессорная техника</w:t>
            </w:r>
          </w:p>
        </w:tc>
        <w:tc>
          <w:tcPr>
            <w:tcW w:w="365" w:type="pct"/>
            <w:shd w:val="clear" w:color="auto" w:fill="auto"/>
            <w:vAlign w:val="center"/>
          </w:tcPr>
          <w:p w14:paraId="0FF0F03E"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42</w:t>
            </w:r>
          </w:p>
        </w:tc>
        <w:tc>
          <w:tcPr>
            <w:tcW w:w="307" w:type="pct"/>
            <w:vAlign w:val="center"/>
          </w:tcPr>
          <w:p w14:paraId="293D2F3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2B48859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40</w:t>
            </w:r>
          </w:p>
        </w:tc>
        <w:tc>
          <w:tcPr>
            <w:tcW w:w="481" w:type="pct"/>
            <w:shd w:val="clear" w:color="auto" w:fill="auto"/>
            <w:vAlign w:val="center"/>
          </w:tcPr>
          <w:p w14:paraId="183A492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w:t>
            </w:r>
          </w:p>
        </w:tc>
        <w:tc>
          <w:tcPr>
            <w:tcW w:w="365" w:type="pct"/>
            <w:shd w:val="clear" w:color="auto" w:fill="auto"/>
            <w:vAlign w:val="center"/>
          </w:tcPr>
          <w:p w14:paraId="0F1424D9"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12D6529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432BB98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3F9C4AF0" w14:textId="77777777" w:rsidTr="001565F1">
        <w:trPr>
          <w:trHeight w:val="218"/>
          <w:jc w:val="center"/>
        </w:trPr>
        <w:tc>
          <w:tcPr>
            <w:tcW w:w="470" w:type="pct"/>
            <w:vAlign w:val="center"/>
          </w:tcPr>
          <w:p w14:paraId="4E21C22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05</w:t>
            </w:r>
          </w:p>
        </w:tc>
        <w:tc>
          <w:tcPr>
            <w:tcW w:w="1824" w:type="pct"/>
            <w:vAlign w:val="center"/>
          </w:tcPr>
          <w:p w14:paraId="00230F32"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Материаловедение</w:t>
            </w:r>
          </w:p>
        </w:tc>
        <w:tc>
          <w:tcPr>
            <w:tcW w:w="365" w:type="pct"/>
            <w:shd w:val="clear" w:color="auto" w:fill="auto"/>
            <w:vAlign w:val="center"/>
          </w:tcPr>
          <w:p w14:paraId="5C0A9248"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56</w:t>
            </w:r>
          </w:p>
        </w:tc>
        <w:tc>
          <w:tcPr>
            <w:tcW w:w="307" w:type="pct"/>
            <w:vAlign w:val="center"/>
          </w:tcPr>
          <w:p w14:paraId="1C9AB8F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76B59CC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54</w:t>
            </w:r>
          </w:p>
        </w:tc>
        <w:tc>
          <w:tcPr>
            <w:tcW w:w="481" w:type="pct"/>
            <w:shd w:val="clear" w:color="auto" w:fill="auto"/>
            <w:vAlign w:val="center"/>
          </w:tcPr>
          <w:p w14:paraId="304DB84C" w14:textId="24418337" w:rsidR="001565F1" w:rsidRPr="009C154B" w:rsidRDefault="001565F1" w:rsidP="00A074DD">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r w:rsidR="00A074DD">
              <w:rPr>
                <w:rFonts w:ascii="Times New Roman" w:eastAsia="Calibri" w:hAnsi="Times New Roman" w:cs="Times New Roman"/>
                <w:lang w:eastAsia="en-US"/>
              </w:rPr>
              <w:t>6</w:t>
            </w:r>
          </w:p>
        </w:tc>
        <w:tc>
          <w:tcPr>
            <w:tcW w:w="365" w:type="pct"/>
            <w:shd w:val="clear" w:color="auto" w:fill="auto"/>
            <w:vAlign w:val="center"/>
          </w:tcPr>
          <w:p w14:paraId="30A40245"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1EF7CF8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23E2672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1565F1" w:rsidRPr="009C154B" w14:paraId="2EF0D7D4" w14:textId="77777777" w:rsidTr="001565F1">
        <w:trPr>
          <w:trHeight w:val="218"/>
          <w:jc w:val="center"/>
        </w:trPr>
        <w:tc>
          <w:tcPr>
            <w:tcW w:w="470" w:type="pct"/>
            <w:vAlign w:val="center"/>
          </w:tcPr>
          <w:p w14:paraId="69F3B81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06</w:t>
            </w:r>
          </w:p>
        </w:tc>
        <w:tc>
          <w:tcPr>
            <w:tcW w:w="1824" w:type="pct"/>
            <w:vAlign w:val="center"/>
          </w:tcPr>
          <w:p w14:paraId="45EB5C6C"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Метрология, стандартизация и сертификация</w:t>
            </w:r>
          </w:p>
        </w:tc>
        <w:tc>
          <w:tcPr>
            <w:tcW w:w="365" w:type="pct"/>
            <w:shd w:val="clear" w:color="auto" w:fill="auto"/>
            <w:vAlign w:val="center"/>
          </w:tcPr>
          <w:p w14:paraId="714568EF"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66</w:t>
            </w:r>
          </w:p>
        </w:tc>
        <w:tc>
          <w:tcPr>
            <w:tcW w:w="307" w:type="pct"/>
            <w:vAlign w:val="center"/>
          </w:tcPr>
          <w:p w14:paraId="0ED7808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7C6A7D8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64</w:t>
            </w:r>
          </w:p>
        </w:tc>
        <w:tc>
          <w:tcPr>
            <w:tcW w:w="481" w:type="pct"/>
            <w:shd w:val="clear" w:color="auto" w:fill="auto"/>
            <w:vAlign w:val="center"/>
          </w:tcPr>
          <w:p w14:paraId="1C5D9C20" w14:textId="21502F0A" w:rsidR="001565F1" w:rsidRPr="009C154B" w:rsidRDefault="001565F1" w:rsidP="00A074DD">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r w:rsidR="00A074DD">
              <w:rPr>
                <w:rFonts w:ascii="Times New Roman" w:eastAsia="Calibri" w:hAnsi="Times New Roman" w:cs="Times New Roman"/>
                <w:lang w:eastAsia="en-US"/>
              </w:rPr>
              <w:t>6</w:t>
            </w:r>
          </w:p>
        </w:tc>
        <w:tc>
          <w:tcPr>
            <w:tcW w:w="365" w:type="pct"/>
            <w:shd w:val="clear" w:color="auto" w:fill="auto"/>
            <w:vAlign w:val="center"/>
          </w:tcPr>
          <w:p w14:paraId="4E3B3E95"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51DCB47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1B0521D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r>
      <w:tr w:rsidR="00D01737" w:rsidRPr="009C154B" w14:paraId="3D71D127" w14:textId="77777777" w:rsidTr="00661D60">
        <w:trPr>
          <w:trHeight w:val="218"/>
          <w:jc w:val="center"/>
        </w:trPr>
        <w:tc>
          <w:tcPr>
            <w:tcW w:w="470" w:type="pct"/>
            <w:vAlign w:val="center"/>
          </w:tcPr>
          <w:p w14:paraId="01B3C761" w14:textId="6DE7CAA2" w:rsidR="00D01737" w:rsidRPr="009C154B" w:rsidRDefault="00D01737" w:rsidP="00D01737">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07</w:t>
            </w:r>
          </w:p>
        </w:tc>
        <w:tc>
          <w:tcPr>
            <w:tcW w:w="1824" w:type="pct"/>
            <w:vAlign w:val="center"/>
          </w:tcPr>
          <w:p w14:paraId="68F4792D" w14:textId="7055AC33" w:rsidR="00D01737" w:rsidRPr="009C154B" w:rsidRDefault="00D01737" w:rsidP="00D01737">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Железные дороги</w:t>
            </w:r>
          </w:p>
        </w:tc>
        <w:tc>
          <w:tcPr>
            <w:tcW w:w="365" w:type="pct"/>
            <w:shd w:val="clear" w:color="auto" w:fill="auto"/>
            <w:vAlign w:val="center"/>
          </w:tcPr>
          <w:p w14:paraId="05D9A23F" w14:textId="767C2AF3" w:rsidR="00D01737" w:rsidRPr="00555DA1" w:rsidRDefault="00D01737" w:rsidP="00D01737">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34</w:t>
            </w:r>
          </w:p>
        </w:tc>
        <w:tc>
          <w:tcPr>
            <w:tcW w:w="307" w:type="pct"/>
            <w:vAlign w:val="center"/>
          </w:tcPr>
          <w:p w14:paraId="09320EC7" w14:textId="1488A630" w:rsidR="00D01737" w:rsidRPr="009C154B" w:rsidRDefault="00D01737" w:rsidP="00D01737">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606D8B22" w14:textId="595C474B" w:rsidR="00D01737" w:rsidRPr="009C154B" w:rsidRDefault="00D01737" w:rsidP="00D01737">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32</w:t>
            </w:r>
          </w:p>
        </w:tc>
        <w:tc>
          <w:tcPr>
            <w:tcW w:w="481" w:type="pct"/>
            <w:shd w:val="clear" w:color="auto" w:fill="auto"/>
            <w:vAlign w:val="center"/>
          </w:tcPr>
          <w:p w14:paraId="657F82F2" w14:textId="18B23300" w:rsidR="00D01737" w:rsidRPr="009C154B" w:rsidRDefault="00A074DD" w:rsidP="00D01737">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w:t>
            </w:r>
          </w:p>
        </w:tc>
        <w:tc>
          <w:tcPr>
            <w:tcW w:w="365" w:type="pct"/>
            <w:shd w:val="clear" w:color="auto" w:fill="auto"/>
            <w:vAlign w:val="center"/>
          </w:tcPr>
          <w:p w14:paraId="67CF77D2" w14:textId="77777777" w:rsidR="00D01737" w:rsidRPr="009C154B" w:rsidRDefault="00D01737" w:rsidP="00D01737">
            <w:pPr>
              <w:spacing w:after="0"/>
              <w:jc w:val="center"/>
              <w:rPr>
                <w:rFonts w:ascii="Times New Roman" w:eastAsia="Calibri" w:hAnsi="Times New Roman" w:cs="Times New Roman"/>
                <w:lang w:eastAsia="en-US"/>
              </w:rPr>
            </w:pPr>
          </w:p>
        </w:tc>
        <w:tc>
          <w:tcPr>
            <w:tcW w:w="338" w:type="pct"/>
            <w:shd w:val="clear" w:color="auto" w:fill="auto"/>
          </w:tcPr>
          <w:p w14:paraId="1D34A170" w14:textId="4A35CADC" w:rsidR="00D01737" w:rsidRPr="009C154B" w:rsidRDefault="00D01737" w:rsidP="00D01737">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0721F99E" w14:textId="0CB44154" w:rsidR="00D01737" w:rsidRPr="009C154B" w:rsidRDefault="00D01737" w:rsidP="00D01737">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6446F1FA" w14:textId="77777777" w:rsidTr="001565F1">
        <w:trPr>
          <w:trHeight w:val="218"/>
          <w:jc w:val="center"/>
        </w:trPr>
        <w:tc>
          <w:tcPr>
            <w:tcW w:w="470" w:type="pct"/>
            <w:vAlign w:val="center"/>
          </w:tcPr>
          <w:p w14:paraId="6894B0DC" w14:textId="1FEFFE97" w:rsidR="001565F1" w:rsidRPr="009C154B" w:rsidRDefault="001565F1" w:rsidP="00ED26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w:t>
            </w:r>
            <w:r w:rsidR="00ED26F1" w:rsidRPr="009C154B">
              <w:rPr>
                <w:rFonts w:ascii="Times New Roman" w:eastAsia="Calibri" w:hAnsi="Times New Roman" w:cs="Times New Roman"/>
                <w:lang w:eastAsia="en-US"/>
              </w:rPr>
              <w:t>8</w:t>
            </w:r>
          </w:p>
        </w:tc>
        <w:tc>
          <w:tcPr>
            <w:tcW w:w="1824" w:type="pct"/>
            <w:vAlign w:val="center"/>
          </w:tcPr>
          <w:p w14:paraId="2B51E7C0"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Охрана труда</w:t>
            </w:r>
          </w:p>
        </w:tc>
        <w:tc>
          <w:tcPr>
            <w:tcW w:w="365" w:type="pct"/>
            <w:shd w:val="clear" w:color="auto" w:fill="auto"/>
            <w:vAlign w:val="center"/>
          </w:tcPr>
          <w:p w14:paraId="003485F3"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42</w:t>
            </w:r>
          </w:p>
        </w:tc>
        <w:tc>
          <w:tcPr>
            <w:tcW w:w="307" w:type="pct"/>
            <w:vAlign w:val="center"/>
          </w:tcPr>
          <w:p w14:paraId="7A035C8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6E02333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40</w:t>
            </w:r>
          </w:p>
        </w:tc>
        <w:tc>
          <w:tcPr>
            <w:tcW w:w="481" w:type="pct"/>
            <w:shd w:val="clear" w:color="auto" w:fill="auto"/>
            <w:vAlign w:val="center"/>
          </w:tcPr>
          <w:p w14:paraId="65738A7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20</w:t>
            </w:r>
          </w:p>
        </w:tc>
        <w:tc>
          <w:tcPr>
            <w:tcW w:w="365" w:type="pct"/>
            <w:shd w:val="clear" w:color="auto" w:fill="auto"/>
            <w:vAlign w:val="center"/>
          </w:tcPr>
          <w:p w14:paraId="1C92D337"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47BDA75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51CA987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049A1AC6" w14:textId="77777777" w:rsidTr="001565F1">
        <w:trPr>
          <w:trHeight w:val="319"/>
          <w:jc w:val="center"/>
        </w:trPr>
        <w:tc>
          <w:tcPr>
            <w:tcW w:w="470" w:type="pct"/>
            <w:shd w:val="clear" w:color="auto" w:fill="auto"/>
            <w:vAlign w:val="center"/>
          </w:tcPr>
          <w:p w14:paraId="190CAA2C"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09</w:t>
            </w:r>
          </w:p>
        </w:tc>
        <w:tc>
          <w:tcPr>
            <w:tcW w:w="1824" w:type="pct"/>
            <w:shd w:val="clear" w:color="auto" w:fill="auto"/>
            <w:vAlign w:val="center"/>
          </w:tcPr>
          <w:p w14:paraId="15E907EB" w14:textId="77777777" w:rsidR="001565F1" w:rsidRPr="009C154B" w:rsidRDefault="001565F1" w:rsidP="001565F1">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Безопасность жизнедеятельности</w:t>
            </w:r>
          </w:p>
        </w:tc>
        <w:tc>
          <w:tcPr>
            <w:tcW w:w="365" w:type="pct"/>
            <w:shd w:val="clear" w:color="auto" w:fill="auto"/>
            <w:vAlign w:val="center"/>
          </w:tcPr>
          <w:p w14:paraId="27E1831C" w14:textId="77777777" w:rsidR="001565F1" w:rsidRPr="00555DA1" w:rsidRDefault="001565F1" w:rsidP="001565F1">
            <w:pPr>
              <w:spacing w:after="0"/>
              <w:jc w:val="center"/>
              <w:rPr>
                <w:rFonts w:ascii="Times New Roman" w:eastAsia="Calibri" w:hAnsi="Times New Roman" w:cs="Times New Roman"/>
                <w:lang w:eastAsia="en-US"/>
              </w:rPr>
            </w:pPr>
            <w:r w:rsidRPr="00555DA1">
              <w:rPr>
                <w:rFonts w:ascii="Times New Roman" w:eastAsia="Calibri" w:hAnsi="Times New Roman" w:cs="Times New Roman"/>
                <w:lang w:eastAsia="en-US"/>
              </w:rPr>
              <w:t>68</w:t>
            </w:r>
          </w:p>
        </w:tc>
        <w:tc>
          <w:tcPr>
            <w:tcW w:w="307" w:type="pct"/>
            <w:vAlign w:val="center"/>
          </w:tcPr>
          <w:p w14:paraId="116FA09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360" w:type="pct"/>
            <w:shd w:val="clear" w:color="auto" w:fill="auto"/>
            <w:vAlign w:val="center"/>
          </w:tcPr>
          <w:p w14:paraId="02717FE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66</w:t>
            </w:r>
          </w:p>
        </w:tc>
        <w:tc>
          <w:tcPr>
            <w:tcW w:w="481" w:type="pct"/>
            <w:shd w:val="clear" w:color="auto" w:fill="auto"/>
            <w:vAlign w:val="center"/>
          </w:tcPr>
          <w:p w14:paraId="574484BA"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32</w:t>
            </w:r>
          </w:p>
        </w:tc>
        <w:tc>
          <w:tcPr>
            <w:tcW w:w="365" w:type="pct"/>
            <w:shd w:val="clear" w:color="auto" w:fill="auto"/>
            <w:vAlign w:val="center"/>
          </w:tcPr>
          <w:p w14:paraId="7AA4BC2B"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1CD3C45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03202E3A"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440EB126" w14:textId="77777777" w:rsidTr="001565F1">
        <w:trPr>
          <w:trHeight w:val="337"/>
          <w:jc w:val="center"/>
        </w:trPr>
        <w:tc>
          <w:tcPr>
            <w:tcW w:w="470" w:type="pct"/>
          </w:tcPr>
          <w:p w14:paraId="2701DE26" w14:textId="77777777" w:rsidR="001565F1" w:rsidRPr="009C154B" w:rsidRDefault="001565F1" w:rsidP="001565F1">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ПМ.00</w:t>
            </w:r>
          </w:p>
        </w:tc>
        <w:tc>
          <w:tcPr>
            <w:tcW w:w="1824" w:type="pct"/>
          </w:tcPr>
          <w:p w14:paraId="0DB41577" w14:textId="77777777" w:rsidR="001565F1" w:rsidRPr="009C154B" w:rsidRDefault="001565F1" w:rsidP="001565F1">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Профессиональный цикл</w:t>
            </w:r>
          </w:p>
        </w:tc>
        <w:tc>
          <w:tcPr>
            <w:tcW w:w="365" w:type="pct"/>
            <w:shd w:val="clear" w:color="auto" w:fill="auto"/>
            <w:vAlign w:val="center"/>
          </w:tcPr>
          <w:p w14:paraId="50A82D44" w14:textId="77777777" w:rsidR="001565F1" w:rsidRPr="009C154B" w:rsidRDefault="001565F1" w:rsidP="001565F1">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1728</w:t>
            </w:r>
          </w:p>
        </w:tc>
        <w:tc>
          <w:tcPr>
            <w:tcW w:w="307" w:type="pct"/>
            <w:vAlign w:val="center"/>
          </w:tcPr>
          <w:p w14:paraId="5EDD6048"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24</w:t>
            </w:r>
          </w:p>
        </w:tc>
        <w:tc>
          <w:tcPr>
            <w:tcW w:w="360" w:type="pct"/>
            <w:shd w:val="clear" w:color="auto" w:fill="auto"/>
            <w:vAlign w:val="center"/>
          </w:tcPr>
          <w:p w14:paraId="6DC392C1"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876</w:t>
            </w:r>
          </w:p>
        </w:tc>
        <w:tc>
          <w:tcPr>
            <w:tcW w:w="481" w:type="pct"/>
            <w:shd w:val="clear" w:color="auto" w:fill="auto"/>
            <w:vAlign w:val="center"/>
          </w:tcPr>
          <w:p w14:paraId="02E1E5D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428</w:t>
            </w:r>
          </w:p>
        </w:tc>
        <w:tc>
          <w:tcPr>
            <w:tcW w:w="365" w:type="pct"/>
            <w:shd w:val="clear" w:color="auto" w:fill="auto"/>
            <w:vAlign w:val="center"/>
          </w:tcPr>
          <w:p w14:paraId="2F3AEFA0"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828</w:t>
            </w:r>
          </w:p>
        </w:tc>
        <w:tc>
          <w:tcPr>
            <w:tcW w:w="338" w:type="pct"/>
            <w:shd w:val="clear" w:color="auto" w:fill="auto"/>
            <w:vAlign w:val="center"/>
          </w:tcPr>
          <w:p w14:paraId="03079F6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w:t>
            </w:r>
          </w:p>
        </w:tc>
        <w:tc>
          <w:tcPr>
            <w:tcW w:w="490" w:type="pct"/>
            <w:gridSpan w:val="2"/>
            <w:shd w:val="clear" w:color="auto" w:fill="auto"/>
            <w:vAlign w:val="center"/>
          </w:tcPr>
          <w:p w14:paraId="567AE777"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26BCD0D3" w14:textId="77777777" w:rsidTr="001565F1">
        <w:trPr>
          <w:trHeight w:val="218"/>
          <w:jc w:val="center"/>
        </w:trPr>
        <w:tc>
          <w:tcPr>
            <w:tcW w:w="470" w:type="pct"/>
            <w:vAlign w:val="center"/>
          </w:tcPr>
          <w:p w14:paraId="02AEE563"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ПМ 01</w:t>
            </w:r>
          </w:p>
        </w:tc>
        <w:tc>
          <w:tcPr>
            <w:tcW w:w="1824" w:type="pct"/>
            <w:vAlign w:val="center"/>
          </w:tcPr>
          <w:p w14:paraId="0AA2ADA2" w14:textId="51E40B6D" w:rsidR="001565F1" w:rsidRPr="009C154B" w:rsidRDefault="00D01737" w:rsidP="001565F1">
            <w:pPr>
              <w:widowControl w:val="0"/>
              <w:autoSpaceDE w:val="0"/>
              <w:autoSpaceDN w:val="0"/>
              <w:adjustRightInd w:val="0"/>
              <w:spacing w:after="0"/>
              <w:jc w:val="both"/>
              <w:rPr>
                <w:rFonts w:ascii="Times New Roman" w:eastAsia="Calibri" w:hAnsi="Times New Roman" w:cs="Times New Roman"/>
                <w:b/>
              </w:rPr>
            </w:pPr>
            <w:r w:rsidRPr="009C154B">
              <w:rPr>
                <w:rFonts w:ascii="Times New Roman" w:eastAsia="Calibri" w:hAnsi="Times New Roman" w:cs="Times New Roman"/>
                <w:b/>
                <w:lang w:eastAsia="en-US"/>
              </w:rPr>
              <w:t>Эксплуатация и техническое обслуживание ж</w:t>
            </w:r>
            <w:r w:rsidRPr="009C154B">
              <w:rPr>
                <w:rFonts w:ascii="Times New Roman" w:eastAsia="Calibri" w:hAnsi="Times New Roman" w:cs="Times New Roman"/>
                <w:b/>
                <w:lang w:eastAsia="en-US"/>
              </w:rPr>
              <w:t>е</w:t>
            </w:r>
            <w:r w:rsidRPr="009C154B">
              <w:rPr>
                <w:rFonts w:ascii="Times New Roman" w:eastAsia="Calibri" w:hAnsi="Times New Roman" w:cs="Times New Roman"/>
                <w:b/>
                <w:lang w:eastAsia="en-US"/>
              </w:rPr>
              <w:t>лезнодорожного подвижного состава</w:t>
            </w:r>
          </w:p>
        </w:tc>
        <w:tc>
          <w:tcPr>
            <w:tcW w:w="365" w:type="pct"/>
            <w:shd w:val="clear" w:color="auto" w:fill="auto"/>
            <w:vAlign w:val="center"/>
          </w:tcPr>
          <w:p w14:paraId="1DEBC8D8" w14:textId="01F003E2" w:rsidR="001565F1" w:rsidRPr="009C154B" w:rsidRDefault="000F41EA" w:rsidP="001565F1">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808</w:t>
            </w:r>
          </w:p>
        </w:tc>
        <w:tc>
          <w:tcPr>
            <w:tcW w:w="307" w:type="pct"/>
            <w:vAlign w:val="center"/>
          </w:tcPr>
          <w:p w14:paraId="7984B849"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360" w:type="pct"/>
            <w:shd w:val="clear" w:color="auto" w:fill="auto"/>
            <w:vAlign w:val="center"/>
          </w:tcPr>
          <w:p w14:paraId="739EB174"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406</w:t>
            </w:r>
          </w:p>
        </w:tc>
        <w:tc>
          <w:tcPr>
            <w:tcW w:w="481" w:type="pct"/>
            <w:shd w:val="clear" w:color="auto" w:fill="auto"/>
            <w:vAlign w:val="center"/>
          </w:tcPr>
          <w:p w14:paraId="2A0AAB26" w14:textId="337939DE" w:rsidR="001565F1" w:rsidRPr="009C154B" w:rsidRDefault="00526EEF"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tc>
        <w:tc>
          <w:tcPr>
            <w:tcW w:w="365" w:type="pct"/>
            <w:shd w:val="clear" w:color="auto" w:fill="auto"/>
            <w:vAlign w:val="center"/>
          </w:tcPr>
          <w:p w14:paraId="76549BF4"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338" w:type="pct"/>
            <w:shd w:val="clear" w:color="auto" w:fill="auto"/>
            <w:vAlign w:val="center"/>
          </w:tcPr>
          <w:p w14:paraId="26EFE6F7"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5C7C4701" w14:textId="77777777" w:rsidR="001565F1" w:rsidRPr="009C154B" w:rsidRDefault="001565F1" w:rsidP="001565F1">
            <w:pPr>
              <w:spacing w:after="0"/>
              <w:jc w:val="center"/>
              <w:rPr>
                <w:rFonts w:ascii="Times New Roman" w:eastAsia="Calibri" w:hAnsi="Times New Roman" w:cs="Times New Roman"/>
                <w:b/>
                <w:lang w:eastAsia="en-US"/>
              </w:rPr>
            </w:pPr>
          </w:p>
        </w:tc>
      </w:tr>
      <w:tr w:rsidR="007B0F3C" w:rsidRPr="009C154B" w14:paraId="54AC9870" w14:textId="77777777" w:rsidTr="00661D60">
        <w:trPr>
          <w:trHeight w:val="218"/>
          <w:jc w:val="center"/>
        </w:trPr>
        <w:tc>
          <w:tcPr>
            <w:tcW w:w="470" w:type="pct"/>
            <w:vAlign w:val="center"/>
          </w:tcPr>
          <w:p w14:paraId="34A3F1DD" w14:textId="77777777" w:rsidR="007B0F3C" w:rsidRPr="009C154B" w:rsidRDefault="007B0F3C" w:rsidP="007B0F3C">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01.01</w:t>
            </w:r>
          </w:p>
        </w:tc>
        <w:tc>
          <w:tcPr>
            <w:tcW w:w="1824" w:type="pct"/>
            <w:tcBorders>
              <w:top w:val="nil"/>
              <w:left w:val="nil"/>
              <w:bottom w:val="single" w:sz="4" w:space="0" w:color="auto"/>
              <w:right w:val="single" w:sz="4" w:space="0" w:color="auto"/>
            </w:tcBorders>
            <w:vAlign w:val="center"/>
          </w:tcPr>
          <w:p w14:paraId="10828281" w14:textId="4DC18AA4" w:rsidR="007B0F3C" w:rsidRPr="009C154B" w:rsidRDefault="007B0F3C" w:rsidP="00020BE4">
            <w:pPr>
              <w:spacing w:after="0" w:line="240" w:lineRule="auto"/>
              <w:rPr>
                <w:rFonts w:ascii="Times New Roman" w:eastAsia="Calibri" w:hAnsi="Times New Roman" w:cs="Times New Roman"/>
                <w:lang w:eastAsia="en-US"/>
              </w:rPr>
            </w:pPr>
            <w:r w:rsidRPr="009C154B">
              <w:rPr>
                <w:rFonts w:ascii="Times New Roman" w:hAnsi="Times New Roman" w:cs="Times New Roman"/>
                <w:sz w:val="24"/>
                <w:szCs w:val="24"/>
              </w:rPr>
              <w:t>Конструкция, техническое обслуживание и р</w:t>
            </w:r>
            <w:r w:rsidRPr="009C154B">
              <w:rPr>
                <w:rFonts w:ascii="Times New Roman" w:hAnsi="Times New Roman" w:cs="Times New Roman"/>
                <w:sz w:val="24"/>
                <w:szCs w:val="24"/>
              </w:rPr>
              <w:t>е</w:t>
            </w:r>
            <w:r w:rsidRPr="009C154B">
              <w:rPr>
                <w:rFonts w:ascii="Times New Roman" w:hAnsi="Times New Roman" w:cs="Times New Roman"/>
                <w:sz w:val="24"/>
                <w:szCs w:val="24"/>
              </w:rPr>
              <w:t>монт железнодорожного подвижного состава (по видам железнодорожного 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c>
          <w:tcPr>
            <w:tcW w:w="365" w:type="pct"/>
            <w:shd w:val="clear" w:color="auto" w:fill="auto"/>
            <w:vAlign w:val="center"/>
          </w:tcPr>
          <w:p w14:paraId="79D552D2" w14:textId="3039AF28" w:rsidR="007B0F3C" w:rsidRPr="009C154B" w:rsidRDefault="000F41EA" w:rsidP="000F41EA">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250</w:t>
            </w:r>
          </w:p>
        </w:tc>
        <w:tc>
          <w:tcPr>
            <w:tcW w:w="307" w:type="pct"/>
            <w:vAlign w:val="center"/>
          </w:tcPr>
          <w:p w14:paraId="07D738D4" w14:textId="7358E3FA" w:rsidR="007B0F3C" w:rsidRPr="009C154B" w:rsidRDefault="005552FF"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tc>
        <w:tc>
          <w:tcPr>
            <w:tcW w:w="360" w:type="pct"/>
            <w:shd w:val="clear" w:color="auto" w:fill="auto"/>
            <w:vAlign w:val="center"/>
          </w:tcPr>
          <w:p w14:paraId="66ABDE47" w14:textId="49EAE2FA" w:rsidR="007B0F3C" w:rsidRPr="009C154B" w:rsidRDefault="000F41EA" w:rsidP="007B0F3C">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250</w:t>
            </w:r>
          </w:p>
        </w:tc>
        <w:tc>
          <w:tcPr>
            <w:tcW w:w="481" w:type="pct"/>
            <w:shd w:val="clear" w:color="auto" w:fill="auto"/>
            <w:vAlign w:val="center"/>
          </w:tcPr>
          <w:p w14:paraId="6A7B2BA6" w14:textId="2FBCBAE1" w:rsidR="007B0F3C" w:rsidRPr="009C154B" w:rsidRDefault="00A074DD" w:rsidP="007B0F3C">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210</w:t>
            </w:r>
          </w:p>
        </w:tc>
        <w:tc>
          <w:tcPr>
            <w:tcW w:w="365" w:type="pct"/>
            <w:shd w:val="clear" w:color="auto" w:fill="auto"/>
            <w:vAlign w:val="center"/>
          </w:tcPr>
          <w:p w14:paraId="124661B0" w14:textId="53126DE1" w:rsidR="007B0F3C" w:rsidRPr="009C154B" w:rsidRDefault="000F41EA" w:rsidP="007B0F3C">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108</w:t>
            </w:r>
          </w:p>
        </w:tc>
        <w:tc>
          <w:tcPr>
            <w:tcW w:w="338" w:type="pct"/>
            <w:shd w:val="clear" w:color="auto" w:fill="auto"/>
            <w:vAlign w:val="center"/>
          </w:tcPr>
          <w:p w14:paraId="311E635F" w14:textId="77777777" w:rsidR="007B0F3C" w:rsidRPr="009C154B" w:rsidRDefault="007B0F3C"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75D70375" w14:textId="77777777" w:rsidR="007B0F3C" w:rsidRPr="009C154B" w:rsidRDefault="007B0F3C"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1-2</w:t>
            </w:r>
          </w:p>
        </w:tc>
      </w:tr>
      <w:tr w:rsidR="007B0F3C" w:rsidRPr="009C154B" w14:paraId="27A6F0AA" w14:textId="77777777" w:rsidTr="00661D60">
        <w:trPr>
          <w:trHeight w:val="218"/>
          <w:jc w:val="center"/>
        </w:trPr>
        <w:tc>
          <w:tcPr>
            <w:tcW w:w="470" w:type="pct"/>
            <w:vAlign w:val="center"/>
          </w:tcPr>
          <w:p w14:paraId="7C60E11E" w14:textId="77777777" w:rsidR="007B0F3C" w:rsidRPr="009C154B" w:rsidRDefault="007B0F3C" w:rsidP="007B0F3C">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01.02</w:t>
            </w:r>
          </w:p>
        </w:tc>
        <w:tc>
          <w:tcPr>
            <w:tcW w:w="1824" w:type="pct"/>
            <w:tcBorders>
              <w:top w:val="nil"/>
              <w:left w:val="nil"/>
              <w:bottom w:val="single" w:sz="4" w:space="0" w:color="auto"/>
              <w:right w:val="single" w:sz="4" w:space="0" w:color="auto"/>
            </w:tcBorders>
            <w:vAlign w:val="center"/>
          </w:tcPr>
          <w:p w14:paraId="2BA93356" w14:textId="14F0926B" w:rsidR="007B0F3C" w:rsidRPr="009C154B" w:rsidRDefault="007B0F3C" w:rsidP="00020BE4">
            <w:pPr>
              <w:spacing w:after="0" w:line="240" w:lineRule="auto"/>
              <w:rPr>
                <w:rFonts w:ascii="Times New Roman" w:eastAsia="Calibri" w:hAnsi="Times New Roman" w:cs="Times New Roman"/>
                <w:lang w:eastAsia="en-US"/>
              </w:rPr>
            </w:pPr>
            <w:r w:rsidRPr="009C154B">
              <w:rPr>
                <w:rFonts w:ascii="Times New Roman" w:hAnsi="Times New Roman" w:cs="Times New Roman"/>
                <w:sz w:val="24"/>
                <w:szCs w:val="24"/>
              </w:rPr>
              <w:t>Эксплуатация железнодорожного подвижного состава (по видам железнодорожного 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и обеспечение безопасности дв</w:t>
            </w:r>
            <w:r w:rsidRPr="009C154B">
              <w:rPr>
                <w:rFonts w:ascii="Times New Roman" w:hAnsi="Times New Roman" w:cs="Times New Roman"/>
                <w:sz w:val="24"/>
                <w:szCs w:val="24"/>
              </w:rPr>
              <w:t>и</w:t>
            </w:r>
            <w:r w:rsidRPr="009C154B">
              <w:rPr>
                <w:rFonts w:ascii="Times New Roman" w:hAnsi="Times New Roman" w:cs="Times New Roman"/>
                <w:sz w:val="24"/>
                <w:szCs w:val="24"/>
              </w:rPr>
              <w:t>жения поездов</w:t>
            </w:r>
          </w:p>
        </w:tc>
        <w:tc>
          <w:tcPr>
            <w:tcW w:w="365" w:type="pct"/>
            <w:shd w:val="clear" w:color="auto" w:fill="auto"/>
            <w:vAlign w:val="center"/>
          </w:tcPr>
          <w:p w14:paraId="15233267" w14:textId="183F9CD9" w:rsidR="007B0F3C" w:rsidRPr="009C154B" w:rsidRDefault="000F41EA" w:rsidP="00A7760F">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w:t>
            </w:r>
            <w:r w:rsidR="00A7760F">
              <w:rPr>
                <w:rFonts w:ascii="Times New Roman" w:eastAsia="Calibri" w:hAnsi="Times New Roman" w:cs="Times New Roman"/>
                <w:lang w:eastAsia="en-US"/>
              </w:rPr>
              <w:t>6</w:t>
            </w:r>
          </w:p>
        </w:tc>
        <w:tc>
          <w:tcPr>
            <w:tcW w:w="307" w:type="pct"/>
            <w:vAlign w:val="center"/>
          </w:tcPr>
          <w:p w14:paraId="025149D3" w14:textId="45303732" w:rsidR="007B0F3C" w:rsidRPr="009C154B" w:rsidRDefault="005552FF"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360" w:type="pct"/>
            <w:shd w:val="clear" w:color="auto" w:fill="auto"/>
            <w:vAlign w:val="center"/>
          </w:tcPr>
          <w:p w14:paraId="0389E42B" w14:textId="77777777" w:rsidR="007B0F3C" w:rsidRPr="009C154B" w:rsidRDefault="007B0F3C"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120</w:t>
            </w:r>
          </w:p>
        </w:tc>
        <w:tc>
          <w:tcPr>
            <w:tcW w:w="481" w:type="pct"/>
            <w:shd w:val="clear" w:color="auto" w:fill="auto"/>
            <w:vAlign w:val="center"/>
          </w:tcPr>
          <w:p w14:paraId="5C030829" w14:textId="765A078D" w:rsidR="007B0F3C" w:rsidRPr="009C154B" w:rsidRDefault="00A074DD" w:rsidP="007B0F3C">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110</w:t>
            </w:r>
          </w:p>
        </w:tc>
        <w:tc>
          <w:tcPr>
            <w:tcW w:w="365" w:type="pct"/>
            <w:shd w:val="clear" w:color="auto" w:fill="auto"/>
            <w:vAlign w:val="center"/>
          </w:tcPr>
          <w:p w14:paraId="7B5CE2C0" w14:textId="050E4182" w:rsidR="007B0F3C" w:rsidRPr="009C154B" w:rsidRDefault="000F41EA" w:rsidP="007B0F3C">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36</w:t>
            </w:r>
          </w:p>
        </w:tc>
        <w:tc>
          <w:tcPr>
            <w:tcW w:w="338" w:type="pct"/>
            <w:shd w:val="clear" w:color="auto" w:fill="auto"/>
            <w:vAlign w:val="center"/>
          </w:tcPr>
          <w:p w14:paraId="3573D6D0" w14:textId="77777777" w:rsidR="007B0F3C" w:rsidRPr="009C154B" w:rsidRDefault="007B0F3C"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804B52A" w14:textId="77777777" w:rsidR="007B0F3C" w:rsidRPr="009C154B" w:rsidRDefault="007B0F3C" w:rsidP="007B0F3C">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7408694D" w14:textId="77777777" w:rsidTr="001565F1">
        <w:trPr>
          <w:trHeight w:val="218"/>
          <w:jc w:val="center"/>
        </w:trPr>
        <w:tc>
          <w:tcPr>
            <w:tcW w:w="470" w:type="pct"/>
            <w:vAlign w:val="center"/>
          </w:tcPr>
          <w:p w14:paraId="12D6E8DF"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УП 01</w:t>
            </w:r>
          </w:p>
        </w:tc>
        <w:tc>
          <w:tcPr>
            <w:tcW w:w="1824" w:type="pct"/>
            <w:vAlign w:val="center"/>
          </w:tcPr>
          <w:p w14:paraId="59B05BEC"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Учебная практика</w:t>
            </w:r>
          </w:p>
        </w:tc>
        <w:tc>
          <w:tcPr>
            <w:tcW w:w="365" w:type="pct"/>
            <w:shd w:val="clear" w:color="auto" w:fill="auto"/>
            <w:vAlign w:val="center"/>
          </w:tcPr>
          <w:p w14:paraId="5DC34D51" w14:textId="25C54A1D" w:rsidR="001565F1" w:rsidRPr="009C154B" w:rsidRDefault="00526EEF"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144</w:t>
            </w:r>
          </w:p>
        </w:tc>
        <w:tc>
          <w:tcPr>
            <w:tcW w:w="307" w:type="pct"/>
            <w:vAlign w:val="center"/>
          </w:tcPr>
          <w:p w14:paraId="2879FB70"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6AAFB773"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721DA6B8"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7691C8EB" w14:textId="79EB8E89" w:rsidR="001565F1" w:rsidRPr="009C154B" w:rsidRDefault="000F41EA" w:rsidP="001565F1">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144</w:t>
            </w:r>
          </w:p>
        </w:tc>
        <w:tc>
          <w:tcPr>
            <w:tcW w:w="338" w:type="pct"/>
            <w:shd w:val="clear" w:color="auto" w:fill="auto"/>
          </w:tcPr>
          <w:p w14:paraId="51D5C4C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10E9CA7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6EFFE216" w14:textId="77777777" w:rsidTr="001565F1">
        <w:trPr>
          <w:trHeight w:val="218"/>
          <w:jc w:val="center"/>
        </w:trPr>
        <w:tc>
          <w:tcPr>
            <w:tcW w:w="470" w:type="pct"/>
            <w:vAlign w:val="center"/>
          </w:tcPr>
          <w:p w14:paraId="01BCB2C7"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01</w:t>
            </w:r>
          </w:p>
        </w:tc>
        <w:tc>
          <w:tcPr>
            <w:tcW w:w="1824" w:type="pct"/>
            <w:vAlign w:val="center"/>
          </w:tcPr>
          <w:p w14:paraId="3F231CE3"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65" w:type="pct"/>
            <w:shd w:val="clear" w:color="auto" w:fill="auto"/>
            <w:vAlign w:val="center"/>
          </w:tcPr>
          <w:p w14:paraId="41180AD5" w14:textId="02B71F68" w:rsidR="001565F1" w:rsidRPr="009C154B" w:rsidRDefault="00526EEF"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288</w:t>
            </w:r>
          </w:p>
        </w:tc>
        <w:tc>
          <w:tcPr>
            <w:tcW w:w="307" w:type="pct"/>
            <w:vAlign w:val="center"/>
          </w:tcPr>
          <w:p w14:paraId="52645A1B"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6EE197A5"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5F838CFA"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54C42C5C" w14:textId="5A81FFD5" w:rsidR="001565F1" w:rsidRPr="009C154B" w:rsidRDefault="001565F1" w:rsidP="000F41EA">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r w:rsidR="000F41EA">
              <w:rPr>
                <w:rFonts w:ascii="Times New Roman" w:eastAsia="Calibri" w:hAnsi="Times New Roman" w:cs="Times New Roman"/>
                <w:lang w:eastAsia="en-US"/>
              </w:rPr>
              <w:t>88</w:t>
            </w:r>
          </w:p>
        </w:tc>
        <w:tc>
          <w:tcPr>
            <w:tcW w:w="338" w:type="pct"/>
            <w:shd w:val="clear" w:color="auto" w:fill="auto"/>
          </w:tcPr>
          <w:p w14:paraId="04E6A19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1ED1BB0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52CDD0E3" w14:textId="77777777" w:rsidTr="001565F1">
        <w:trPr>
          <w:trHeight w:val="218"/>
          <w:jc w:val="center"/>
        </w:trPr>
        <w:tc>
          <w:tcPr>
            <w:tcW w:w="470" w:type="pct"/>
            <w:vAlign w:val="center"/>
          </w:tcPr>
          <w:p w14:paraId="69916631"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ПМ 02</w:t>
            </w:r>
          </w:p>
        </w:tc>
        <w:tc>
          <w:tcPr>
            <w:tcW w:w="1824" w:type="pct"/>
            <w:vAlign w:val="center"/>
          </w:tcPr>
          <w:p w14:paraId="0A0A5DEA" w14:textId="490DEA1C" w:rsidR="001565F1" w:rsidRPr="009C154B" w:rsidRDefault="0030178A" w:rsidP="001565F1">
            <w:pPr>
              <w:widowControl w:val="0"/>
              <w:autoSpaceDE w:val="0"/>
              <w:autoSpaceDN w:val="0"/>
              <w:adjustRightInd w:val="0"/>
              <w:spacing w:after="0"/>
              <w:jc w:val="both"/>
              <w:rPr>
                <w:rFonts w:ascii="Times New Roman" w:eastAsia="Calibri" w:hAnsi="Times New Roman" w:cs="Times New Roman"/>
                <w:b/>
              </w:rPr>
            </w:pPr>
            <w:r w:rsidRPr="009C154B">
              <w:rPr>
                <w:rFonts w:ascii="Times New Roman" w:eastAsia="Calibri" w:hAnsi="Times New Roman" w:cs="Times New Roman"/>
                <w:b/>
                <w:lang w:eastAsia="en-US"/>
              </w:rPr>
              <w:t>Организация деятельности коллектива исполн</w:t>
            </w:r>
            <w:r w:rsidRPr="009C154B">
              <w:rPr>
                <w:rFonts w:ascii="Times New Roman" w:eastAsia="Calibri" w:hAnsi="Times New Roman" w:cs="Times New Roman"/>
                <w:b/>
                <w:lang w:eastAsia="en-US"/>
              </w:rPr>
              <w:t>и</w:t>
            </w:r>
            <w:r w:rsidRPr="009C154B">
              <w:rPr>
                <w:rFonts w:ascii="Times New Roman" w:eastAsia="Calibri" w:hAnsi="Times New Roman" w:cs="Times New Roman"/>
                <w:b/>
                <w:lang w:eastAsia="en-US"/>
              </w:rPr>
              <w:t>телей</w:t>
            </w:r>
          </w:p>
        </w:tc>
        <w:tc>
          <w:tcPr>
            <w:tcW w:w="365" w:type="pct"/>
            <w:shd w:val="clear" w:color="auto" w:fill="auto"/>
            <w:vAlign w:val="center"/>
          </w:tcPr>
          <w:p w14:paraId="4AC19401"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378</w:t>
            </w:r>
          </w:p>
        </w:tc>
        <w:tc>
          <w:tcPr>
            <w:tcW w:w="307" w:type="pct"/>
            <w:vAlign w:val="center"/>
          </w:tcPr>
          <w:p w14:paraId="7F57B47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360" w:type="pct"/>
            <w:shd w:val="clear" w:color="auto" w:fill="auto"/>
            <w:vAlign w:val="center"/>
          </w:tcPr>
          <w:p w14:paraId="62B32BB8"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192</w:t>
            </w:r>
          </w:p>
        </w:tc>
        <w:tc>
          <w:tcPr>
            <w:tcW w:w="481" w:type="pct"/>
            <w:shd w:val="clear" w:color="auto" w:fill="auto"/>
            <w:vAlign w:val="center"/>
          </w:tcPr>
          <w:p w14:paraId="0EA120A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112</w:t>
            </w:r>
          </w:p>
        </w:tc>
        <w:tc>
          <w:tcPr>
            <w:tcW w:w="365" w:type="pct"/>
            <w:shd w:val="clear" w:color="auto" w:fill="auto"/>
            <w:vAlign w:val="center"/>
          </w:tcPr>
          <w:p w14:paraId="566EE609"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180</w:t>
            </w:r>
          </w:p>
        </w:tc>
        <w:tc>
          <w:tcPr>
            <w:tcW w:w="338" w:type="pct"/>
            <w:shd w:val="clear" w:color="auto" w:fill="auto"/>
            <w:vAlign w:val="center"/>
          </w:tcPr>
          <w:p w14:paraId="777BBDA9"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6127E6CA" w14:textId="77777777" w:rsidR="001565F1" w:rsidRPr="009C154B" w:rsidRDefault="001565F1" w:rsidP="001565F1">
            <w:pPr>
              <w:spacing w:after="0"/>
              <w:jc w:val="center"/>
              <w:rPr>
                <w:rFonts w:ascii="Times New Roman" w:eastAsia="Calibri" w:hAnsi="Times New Roman" w:cs="Times New Roman"/>
                <w:b/>
                <w:lang w:eastAsia="en-US"/>
              </w:rPr>
            </w:pPr>
          </w:p>
        </w:tc>
      </w:tr>
      <w:tr w:rsidR="001565F1" w:rsidRPr="009C154B" w14:paraId="0AC0D117" w14:textId="77777777" w:rsidTr="001565F1">
        <w:trPr>
          <w:trHeight w:val="229"/>
          <w:jc w:val="center"/>
        </w:trPr>
        <w:tc>
          <w:tcPr>
            <w:tcW w:w="470" w:type="pct"/>
            <w:vAlign w:val="center"/>
          </w:tcPr>
          <w:p w14:paraId="3CD377D2" w14:textId="3435DC78"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 xml:space="preserve">МДК </w:t>
            </w:r>
            <w:r w:rsidR="0030178A" w:rsidRPr="009C154B">
              <w:rPr>
                <w:rFonts w:ascii="Times New Roman" w:eastAsia="Calibri" w:hAnsi="Times New Roman" w:cs="Times New Roman"/>
                <w:spacing w:val="-22"/>
                <w:lang w:eastAsia="en-US"/>
              </w:rPr>
              <w:t>02.</w:t>
            </w:r>
            <w:r w:rsidRPr="009C154B">
              <w:rPr>
                <w:rFonts w:ascii="Times New Roman" w:eastAsia="Calibri" w:hAnsi="Times New Roman" w:cs="Times New Roman"/>
                <w:spacing w:val="-22"/>
                <w:lang w:eastAsia="en-US"/>
              </w:rPr>
              <w:t>01</w:t>
            </w:r>
          </w:p>
        </w:tc>
        <w:tc>
          <w:tcPr>
            <w:tcW w:w="1824" w:type="pct"/>
            <w:vAlign w:val="center"/>
          </w:tcPr>
          <w:p w14:paraId="17A88796" w14:textId="79EC4889" w:rsidR="001565F1" w:rsidRPr="009C154B" w:rsidRDefault="0030178A"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r w:rsidR="002662B4" w:rsidRPr="009C154B">
              <w:rPr>
                <w:rFonts w:ascii="Times New Roman" w:eastAsia="Calibri" w:hAnsi="Times New Roman" w:cs="Times New Roman"/>
                <w:lang w:eastAsia="en-US"/>
              </w:rPr>
              <w:t>Организация работы и управление подразделением организации</w:t>
            </w:r>
          </w:p>
        </w:tc>
        <w:tc>
          <w:tcPr>
            <w:tcW w:w="365" w:type="pct"/>
            <w:shd w:val="clear" w:color="auto" w:fill="auto"/>
            <w:vAlign w:val="center"/>
          </w:tcPr>
          <w:p w14:paraId="3766463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106</w:t>
            </w:r>
          </w:p>
        </w:tc>
        <w:tc>
          <w:tcPr>
            <w:tcW w:w="307" w:type="pct"/>
          </w:tcPr>
          <w:p w14:paraId="69A11CDF"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64DD963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106</w:t>
            </w:r>
          </w:p>
        </w:tc>
        <w:tc>
          <w:tcPr>
            <w:tcW w:w="481" w:type="pct"/>
            <w:shd w:val="clear" w:color="auto" w:fill="auto"/>
            <w:vAlign w:val="center"/>
          </w:tcPr>
          <w:p w14:paraId="23D98C5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50</w:t>
            </w:r>
          </w:p>
        </w:tc>
        <w:tc>
          <w:tcPr>
            <w:tcW w:w="365" w:type="pct"/>
            <w:shd w:val="clear" w:color="auto" w:fill="auto"/>
            <w:vAlign w:val="center"/>
          </w:tcPr>
          <w:p w14:paraId="6BE9817A"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7819150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7548F3E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1-3</w:t>
            </w:r>
          </w:p>
        </w:tc>
      </w:tr>
      <w:tr w:rsidR="001565F1" w:rsidRPr="009C154B" w14:paraId="119643CF" w14:textId="77777777" w:rsidTr="001565F1">
        <w:trPr>
          <w:trHeight w:val="229"/>
          <w:jc w:val="center"/>
        </w:trPr>
        <w:tc>
          <w:tcPr>
            <w:tcW w:w="470" w:type="pct"/>
            <w:vAlign w:val="center"/>
          </w:tcPr>
          <w:p w14:paraId="22220472"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bCs/>
                <w:lang w:eastAsia="en-US"/>
              </w:rPr>
              <w:lastRenderedPageBreak/>
              <w:t>МДК 02.02</w:t>
            </w:r>
          </w:p>
        </w:tc>
        <w:tc>
          <w:tcPr>
            <w:tcW w:w="1824" w:type="pct"/>
            <w:vAlign w:val="center"/>
          </w:tcPr>
          <w:p w14:paraId="0E115FE2" w14:textId="7EF9BEDF" w:rsidR="001565F1" w:rsidRPr="009C154B" w:rsidRDefault="0030178A" w:rsidP="001565F1">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 </w:t>
            </w:r>
          </w:p>
        </w:tc>
        <w:tc>
          <w:tcPr>
            <w:tcW w:w="365" w:type="pct"/>
            <w:shd w:val="clear" w:color="auto" w:fill="auto"/>
            <w:vAlign w:val="center"/>
          </w:tcPr>
          <w:p w14:paraId="4B982C1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92</w:t>
            </w:r>
          </w:p>
        </w:tc>
        <w:tc>
          <w:tcPr>
            <w:tcW w:w="307" w:type="pct"/>
            <w:vAlign w:val="center"/>
          </w:tcPr>
          <w:p w14:paraId="27E0DAD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360" w:type="pct"/>
            <w:shd w:val="clear" w:color="auto" w:fill="auto"/>
            <w:vAlign w:val="center"/>
          </w:tcPr>
          <w:p w14:paraId="7837DAB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86</w:t>
            </w:r>
          </w:p>
        </w:tc>
        <w:tc>
          <w:tcPr>
            <w:tcW w:w="481" w:type="pct"/>
            <w:shd w:val="clear" w:color="auto" w:fill="auto"/>
            <w:vAlign w:val="center"/>
          </w:tcPr>
          <w:p w14:paraId="11CFA22A"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62</w:t>
            </w:r>
          </w:p>
        </w:tc>
        <w:tc>
          <w:tcPr>
            <w:tcW w:w="365" w:type="pct"/>
            <w:shd w:val="clear" w:color="auto" w:fill="auto"/>
            <w:vAlign w:val="center"/>
          </w:tcPr>
          <w:p w14:paraId="658CD18A"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664F826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1349CEFC"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74EAA7E8" w14:textId="77777777" w:rsidTr="001565F1">
        <w:trPr>
          <w:trHeight w:val="229"/>
          <w:jc w:val="center"/>
        </w:trPr>
        <w:tc>
          <w:tcPr>
            <w:tcW w:w="470" w:type="pct"/>
            <w:vAlign w:val="center"/>
          </w:tcPr>
          <w:p w14:paraId="4CB420C2" w14:textId="409B1FD3" w:rsidR="001565F1" w:rsidRPr="009C154B" w:rsidRDefault="00640CBE" w:rsidP="001565F1">
            <w:pPr>
              <w:spacing w:after="0"/>
              <w:rPr>
                <w:rFonts w:ascii="Times New Roman" w:eastAsia="Calibri" w:hAnsi="Times New Roman" w:cs="Times New Roman"/>
                <w:spacing w:val="-22"/>
                <w:lang w:eastAsia="en-US"/>
              </w:rPr>
            </w:pPr>
            <w:r>
              <w:rPr>
                <w:rFonts w:ascii="Times New Roman" w:eastAsia="Calibri" w:hAnsi="Times New Roman" w:cs="Times New Roman"/>
                <w:bCs/>
                <w:lang w:eastAsia="en-US"/>
              </w:rPr>
              <w:t>МДК 02.03</w:t>
            </w:r>
          </w:p>
        </w:tc>
        <w:tc>
          <w:tcPr>
            <w:tcW w:w="1824" w:type="pct"/>
            <w:vAlign w:val="center"/>
          </w:tcPr>
          <w:p w14:paraId="35599409" w14:textId="5776E16A" w:rsidR="001565F1" w:rsidRPr="009C154B" w:rsidRDefault="001565F1" w:rsidP="001565F1">
            <w:pPr>
              <w:spacing w:after="0"/>
              <w:rPr>
                <w:rFonts w:ascii="Times New Roman" w:eastAsia="Calibri" w:hAnsi="Times New Roman" w:cs="Times New Roman"/>
                <w:lang w:eastAsia="en-US"/>
              </w:rPr>
            </w:pPr>
          </w:p>
        </w:tc>
        <w:tc>
          <w:tcPr>
            <w:tcW w:w="365" w:type="pct"/>
            <w:shd w:val="clear" w:color="auto" w:fill="auto"/>
            <w:vAlign w:val="center"/>
          </w:tcPr>
          <w:p w14:paraId="4890E3C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72</w:t>
            </w:r>
          </w:p>
        </w:tc>
        <w:tc>
          <w:tcPr>
            <w:tcW w:w="307" w:type="pct"/>
          </w:tcPr>
          <w:p w14:paraId="797F2035"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1D038612"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2B3B1AE9"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1584233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72</w:t>
            </w:r>
          </w:p>
        </w:tc>
        <w:tc>
          <w:tcPr>
            <w:tcW w:w="338" w:type="pct"/>
            <w:shd w:val="clear" w:color="auto" w:fill="auto"/>
            <w:vAlign w:val="center"/>
          </w:tcPr>
          <w:p w14:paraId="094845F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4B09255"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60A90A7D" w14:textId="77777777" w:rsidTr="001565F1">
        <w:trPr>
          <w:trHeight w:val="229"/>
          <w:jc w:val="center"/>
        </w:trPr>
        <w:tc>
          <w:tcPr>
            <w:tcW w:w="470" w:type="pct"/>
            <w:vAlign w:val="center"/>
          </w:tcPr>
          <w:p w14:paraId="69387819"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02</w:t>
            </w:r>
          </w:p>
        </w:tc>
        <w:tc>
          <w:tcPr>
            <w:tcW w:w="1824" w:type="pct"/>
            <w:vAlign w:val="center"/>
          </w:tcPr>
          <w:p w14:paraId="36644AFF"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65" w:type="pct"/>
            <w:shd w:val="clear" w:color="auto" w:fill="auto"/>
            <w:vAlign w:val="center"/>
          </w:tcPr>
          <w:p w14:paraId="409DF26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108</w:t>
            </w:r>
          </w:p>
        </w:tc>
        <w:tc>
          <w:tcPr>
            <w:tcW w:w="307" w:type="pct"/>
          </w:tcPr>
          <w:p w14:paraId="06692420"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0A9B96C7"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0DF3F7C9"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637582E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108</w:t>
            </w:r>
          </w:p>
        </w:tc>
        <w:tc>
          <w:tcPr>
            <w:tcW w:w="338" w:type="pct"/>
            <w:shd w:val="clear" w:color="auto" w:fill="auto"/>
            <w:vAlign w:val="center"/>
          </w:tcPr>
          <w:p w14:paraId="2E2CC50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06901602"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2306CF0B" w14:textId="77777777" w:rsidTr="001565F1">
        <w:trPr>
          <w:trHeight w:val="273"/>
          <w:jc w:val="center"/>
        </w:trPr>
        <w:tc>
          <w:tcPr>
            <w:tcW w:w="470" w:type="pct"/>
            <w:vAlign w:val="center"/>
          </w:tcPr>
          <w:p w14:paraId="50044D5A" w14:textId="77777777" w:rsidR="001565F1" w:rsidRPr="009C154B" w:rsidRDefault="001565F1" w:rsidP="001565F1">
            <w:pPr>
              <w:spacing w:after="0"/>
              <w:jc w:val="center"/>
              <w:rPr>
                <w:rFonts w:ascii="Times New Roman" w:eastAsia="Calibri" w:hAnsi="Times New Roman" w:cs="Times New Roman"/>
                <w:b/>
                <w:spacing w:val="-22"/>
                <w:lang w:eastAsia="en-US"/>
              </w:rPr>
            </w:pPr>
            <w:r w:rsidRPr="009C154B">
              <w:rPr>
                <w:rFonts w:ascii="Times New Roman" w:eastAsia="Calibri" w:hAnsi="Times New Roman" w:cs="Times New Roman"/>
                <w:b/>
                <w:spacing w:val="-22"/>
                <w:lang w:eastAsia="en-US"/>
              </w:rPr>
              <w:t>ПМ 03</w:t>
            </w:r>
          </w:p>
        </w:tc>
        <w:tc>
          <w:tcPr>
            <w:tcW w:w="1824" w:type="pct"/>
            <w:shd w:val="clear" w:color="auto" w:fill="auto"/>
            <w:vAlign w:val="center"/>
          </w:tcPr>
          <w:p w14:paraId="50185DC5" w14:textId="56580515" w:rsidR="001565F1" w:rsidRPr="009C154B" w:rsidRDefault="009E40DC" w:rsidP="00134686">
            <w:pPr>
              <w:spacing w:after="0" w:line="240" w:lineRule="auto"/>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 Участие в конструкторско-технологической де</w:t>
            </w:r>
            <w:r w:rsidRPr="009C154B">
              <w:rPr>
                <w:rFonts w:ascii="Times New Roman" w:eastAsia="Calibri" w:hAnsi="Times New Roman" w:cs="Times New Roman"/>
                <w:b/>
                <w:lang w:eastAsia="en-US"/>
              </w:rPr>
              <w:t>я</w:t>
            </w:r>
            <w:r w:rsidRPr="009C154B">
              <w:rPr>
                <w:rFonts w:ascii="Times New Roman" w:eastAsia="Calibri" w:hAnsi="Times New Roman" w:cs="Times New Roman"/>
                <w:b/>
                <w:lang w:eastAsia="en-US"/>
              </w:rPr>
              <w:t>тельности</w:t>
            </w:r>
          </w:p>
        </w:tc>
        <w:tc>
          <w:tcPr>
            <w:tcW w:w="365" w:type="pct"/>
            <w:shd w:val="clear" w:color="auto" w:fill="auto"/>
            <w:vAlign w:val="center"/>
          </w:tcPr>
          <w:p w14:paraId="51D233DE"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434</w:t>
            </w:r>
          </w:p>
        </w:tc>
        <w:tc>
          <w:tcPr>
            <w:tcW w:w="307" w:type="pct"/>
            <w:vAlign w:val="center"/>
          </w:tcPr>
          <w:p w14:paraId="081CBBAC"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360" w:type="pct"/>
            <w:shd w:val="clear" w:color="auto" w:fill="auto"/>
            <w:vAlign w:val="center"/>
          </w:tcPr>
          <w:p w14:paraId="515857CD"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248</w:t>
            </w:r>
          </w:p>
        </w:tc>
        <w:tc>
          <w:tcPr>
            <w:tcW w:w="481" w:type="pct"/>
            <w:shd w:val="clear" w:color="auto" w:fill="auto"/>
            <w:vAlign w:val="center"/>
          </w:tcPr>
          <w:p w14:paraId="452D34A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96</w:t>
            </w:r>
          </w:p>
        </w:tc>
        <w:tc>
          <w:tcPr>
            <w:tcW w:w="365" w:type="pct"/>
            <w:shd w:val="clear" w:color="auto" w:fill="auto"/>
            <w:vAlign w:val="center"/>
          </w:tcPr>
          <w:p w14:paraId="7249DB0F"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180</w:t>
            </w:r>
          </w:p>
        </w:tc>
        <w:tc>
          <w:tcPr>
            <w:tcW w:w="338" w:type="pct"/>
            <w:shd w:val="clear" w:color="auto" w:fill="auto"/>
            <w:vAlign w:val="center"/>
          </w:tcPr>
          <w:p w14:paraId="1665B9F9"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auto"/>
            <w:vAlign w:val="center"/>
          </w:tcPr>
          <w:p w14:paraId="579C521C"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34290DCB" w14:textId="77777777" w:rsidTr="001565F1">
        <w:trPr>
          <w:trHeight w:val="218"/>
          <w:jc w:val="center"/>
        </w:trPr>
        <w:tc>
          <w:tcPr>
            <w:tcW w:w="470" w:type="pct"/>
            <w:vAlign w:val="center"/>
          </w:tcPr>
          <w:p w14:paraId="5741AECA"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03.01</w:t>
            </w:r>
          </w:p>
        </w:tc>
        <w:tc>
          <w:tcPr>
            <w:tcW w:w="1824" w:type="pct"/>
            <w:shd w:val="clear" w:color="auto" w:fill="auto"/>
            <w:vAlign w:val="center"/>
          </w:tcPr>
          <w:p w14:paraId="0DDB5467" w14:textId="0696DF0D" w:rsidR="001565F1" w:rsidRPr="009C154B" w:rsidRDefault="009E40DC" w:rsidP="00134686">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r w:rsidR="007B0F3C" w:rsidRPr="009C154B">
              <w:rPr>
                <w:rFonts w:ascii="Times New Roman" w:eastAsia="Calibri" w:hAnsi="Times New Roman" w:cs="Times New Roman"/>
                <w:lang w:eastAsia="en-US"/>
              </w:rPr>
              <w:t>Разработка технологических процессов, технич</w:t>
            </w:r>
            <w:r w:rsidR="007B0F3C" w:rsidRPr="009C154B">
              <w:rPr>
                <w:rFonts w:ascii="Times New Roman" w:eastAsia="Calibri" w:hAnsi="Times New Roman" w:cs="Times New Roman"/>
                <w:lang w:eastAsia="en-US"/>
              </w:rPr>
              <w:t>е</w:t>
            </w:r>
            <w:r w:rsidR="007B0F3C" w:rsidRPr="009C154B">
              <w:rPr>
                <w:rFonts w:ascii="Times New Roman" w:eastAsia="Calibri" w:hAnsi="Times New Roman" w:cs="Times New Roman"/>
                <w:lang w:eastAsia="en-US"/>
              </w:rPr>
              <w:t>ской и технологической документации (по видам железнодорожного подвижного состава)</w:t>
            </w:r>
          </w:p>
        </w:tc>
        <w:tc>
          <w:tcPr>
            <w:tcW w:w="365" w:type="pct"/>
            <w:shd w:val="clear" w:color="auto" w:fill="auto"/>
            <w:vAlign w:val="center"/>
          </w:tcPr>
          <w:p w14:paraId="32419ECD" w14:textId="78987C0E" w:rsidR="001565F1" w:rsidRPr="009C154B" w:rsidRDefault="007B745D"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254</w:t>
            </w:r>
          </w:p>
        </w:tc>
        <w:tc>
          <w:tcPr>
            <w:tcW w:w="307" w:type="pct"/>
            <w:vAlign w:val="center"/>
          </w:tcPr>
          <w:p w14:paraId="1A75FED5"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3BBDFB7C" w14:textId="74E875B1" w:rsidR="001565F1" w:rsidRPr="009C154B" w:rsidRDefault="007B745D"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248</w:t>
            </w:r>
          </w:p>
        </w:tc>
        <w:tc>
          <w:tcPr>
            <w:tcW w:w="481" w:type="pct"/>
            <w:shd w:val="clear" w:color="auto" w:fill="auto"/>
            <w:vAlign w:val="center"/>
          </w:tcPr>
          <w:p w14:paraId="0265902E" w14:textId="0A645044" w:rsidR="001565F1" w:rsidRPr="009C154B" w:rsidRDefault="007B745D"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96</w:t>
            </w:r>
          </w:p>
        </w:tc>
        <w:tc>
          <w:tcPr>
            <w:tcW w:w="365" w:type="pct"/>
            <w:shd w:val="clear" w:color="auto" w:fill="auto"/>
            <w:vAlign w:val="center"/>
          </w:tcPr>
          <w:p w14:paraId="0D58D6CF"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vAlign w:val="center"/>
          </w:tcPr>
          <w:p w14:paraId="2435691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00E6AE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2-3</w:t>
            </w:r>
          </w:p>
        </w:tc>
      </w:tr>
      <w:tr w:rsidR="001565F1" w:rsidRPr="009C154B" w14:paraId="0232F9DF" w14:textId="77777777" w:rsidTr="001565F1">
        <w:trPr>
          <w:trHeight w:val="218"/>
          <w:jc w:val="center"/>
        </w:trPr>
        <w:tc>
          <w:tcPr>
            <w:tcW w:w="470" w:type="pct"/>
            <w:vAlign w:val="center"/>
          </w:tcPr>
          <w:p w14:paraId="1E0D6A45"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УП 03</w:t>
            </w:r>
          </w:p>
        </w:tc>
        <w:tc>
          <w:tcPr>
            <w:tcW w:w="1824" w:type="pct"/>
            <w:shd w:val="clear" w:color="auto" w:fill="auto"/>
            <w:vAlign w:val="center"/>
          </w:tcPr>
          <w:p w14:paraId="03B29D2E"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Учебная практика</w:t>
            </w:r>
          </w:p>
        </w:tc>
        <w:tc>
          <w:tcPr>
            <w:tcW w:w="365" w:type="pct"/>
            <w:shd w:val="clear" w:color="auto" w:fill="auto"/>
            <w:vAlign w:val="center"/>
          </w:tcPr>
          <w:p w14:paraId="7644A574"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307" w:type="pct"/>
            <w:vAlign w:val="center"/>
          </w:tcPr>
          <w:p w14:paraId="428C58BD"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1D351F68"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1A029CF8"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714C94CE"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21F5A45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67AD661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r>
      <w:tr w:rsidR="001565F1" w:rsidRPr="009C154B" w14:paraId="5EC7D64B" w14:textId="77777777" w:rsidTr="001565F1">
        <w:trPr>
          <w:trHeight w:val="218"/>
          <w:jc w:val="center"/>
        </w:trPr>
        <w:tc>
          <w:tcPr>
            <w:tcW w:w="470" w:type="pct"/>
            <w:vAlign w:val="center"/>
          </w:tcPr>
          <w:p w14:paraId="78A88E3D" w14:textId="77777777" w:rsidR="001565F1" w:rsidRPr="009C154B" w:rsidRDefault="001565F1" w:rsidP="001565F1">
            <w:pPr>
              <w:spacing w:after="0"/>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03</w:t>
            </w:r>
          </w:p>
        </w:tc>
        <w:tc>
          <w:tcPr>
            <w:tcW w:w="1824" w:type="pct"/>
            <w:shd w:val="clear" w:color="auto" w:fill="auto"/>
            <w:vAlign w:val="center"/>
          </w:tcPr>
          <w:p w14:paraId="7565BD22"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65" w:type="pct"/>
            <w:tcBorders>
              <w:bottom w:val="single" w:sz="4" w:space="0" w:color="auto"/>
            </w:tcBorders>
            <w:shd w:val="clear" w:color="auto" w:fill="auto"/>
            <w:vAlign w:val="center"/>
          </w:tcPr>
          <w:p w14:paraId="5B15C5C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180</w:t>
            </w:r>
          </w:p>
        </w:tc>
        <w:tc>
          <w:tcPr>
            <w:tcW w:w="307" w:type="pct"/>
            <w:vAlign w:val="center"/>
          </w:tcPr>
          <w:p w14:paraId="6D502F17"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382B651D" w14:textId="77777777" w:rsidR="001565F1" w:rsidRPr="009C154B" w:rsidRDefault="001565F1" w:rsidP="001565F1">
            <w:pPr>
              <w:spacing w:after="0"/>
              <w:jc w:val="center"/>
              <w:rPr>
                <w:rFonts w:ascii="Times New Roman" w:eastAsia="Calibri" w:hAnsi="Times New Roman" w:cs="Times New Roman"/>
                <w:lang w:eastAsia="en-US"/>
              </w:rPr>
            </w:pPr>
          </w:p>
        </w:tc>
        <w:tc>
          <w:tcPr>
            <w:tcW w:w="481" w:type="pct"/>
            <w:shd w:val="clear" w:color="auto" w:fill="auto"/>
            <w:vAlign w:val="center"/>
          </w:tcPr>
          <w:p w14:paraId="73D2E8C4"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vAlign w:val="center"/>
          </w:tcPr>
          <w:p w14:paraId="7D38A23B"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180</w:t>
            </w:r>
          </w:p>
        </w:tc>
        <w:tc>
          <w:tcPr>
            <w:tcW w:w="338" w:type="pct"/>
            <w:shd w:val="clear" w:color="auto" w:fill="auto"/>
          </w:tcPr>
          <w:p w14:paraId="00B4BB8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vAlign w:val="center"/>
          </w:tcPr>
          <w:p w14:paraId="308AFAE4"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r>
      <w:tr w:rsidR="001565F1" w:rsidRPr="009C154B" w14:paraId="6D770C6F" w14:textId="77777777" w:rsidTr="001565F1">
        <w:trPr>
          <w:trHeight w:val="218"/>
          <w:jc w:val="center"/>
        </w:trPr>
        <w:tc>
          <w:tcPr>
            <w:tcW w:w="470" w:type="pct"/>
            <w:vAlign w:val="center"/>
          </w:tcPr>
          <w:p w14:paraId="3374DBF1" w14:textId="77777777" w:rsidR="001565F1" w:rsidRPr="009C154B" w:rsidRDefault="001565F1" w:rsidP="001565F1">
            <w:pPr>
              <w:spacing w:after="0"/>
              <w:jc w:val="center"/>
              <w:rPr>
                <w:rFonts w:ascii="Times New Roman" w:eastAsia="Calibri" w:hAnsi="Times New Roman" w:cs="Times New Roman"/>
                <w:b/>
                <w:spacing w:val="-22"/>
                <w:lang w:eastAsia="en-US"/>
              </w:rPr>
            </w:pPr>
            <w:r w:rsidRPr="009C154B">
              <w:rPr>
                <w:rFonts w:ascii="Times New Roman" w:eastAsia="Calibri" w:hAnsi="Times New Roman" w:cs="Times New Roman"/>
                <w:b/>
                <w:spacing w:val="-22"/>
                <w:lang w:eastAsia="en-US"/>
              </w:rPr>
              <w:t>ПМ 04</w:t>
            </w:r>
          </w:p>
        </w:tc>
        <w:tc>
          <w:tcPr>
            <w:tcW w:w="1824" w:type="pct"/>
            <w:shd w:val="clear" w:color="auto" w:fill="auto"/>
            <w:vAlign w:val="center"/>
          </w:tcPr>
          <w:p w14:paraId="252682DF" w14:textId="590ED947" w:rsidR="001565F1" w:rsidRPr="009C154B" w:rsidRDefault="00BD42BD" w:rsidP="001565F1">
            <w:pPr>
              <w:spacing w:after="0"/>
              <w:rPr>
                <w:rFonts w:ascii="Times New Roman" w:eastAsia="Calibri" w:hAnsi="Times New Roman" w:cs="Times New Roman"/>
                <w:lang w:eastAsia="en-US"/>
              </w:rPr>
            </w:pPr>
            <w:r w:rsidRPr="009C154B">
              <w:rPr>
                <w:rFonts w:ascii="Times New Roman" w:eastAsia="Calibri" w:hAnsi="Times New Roman" w:cs="Times New Roman"/>
                <w:b/>
                <w:iCs/>
                <w:lang w:eastAsia="en-US"/>
              </w:rPr>
              <w:t>Выполнение работ по одной или нескольким профессиям рабочих, должностям служащих</w:t>
            </w:r>
          </w:p>
        </w:tc>
        <w:tc>
          <w:tcPr>
            <w:tcW w:w="365" w:type="pct"/>
            <w:tcBorders>
              <w:bottom w:val="single" w:sz="4" w:space="0" w:color="auto"/>
            </w:tcBorders>
            <w:shd w:val="clear" w:color="auto" w:fill="auto"/>
            <w:vAlign w:val="center"/>
          </w:tcPr>
          <w:p w14:paraId="51776214"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108</w:t>
            </w:r>
          </w:p>
        </w:tc>
        <w:tc>
          <w:tcPr>
            <w:tcW w:w="307" w:type="pct"/>
            <w:vAlign w:val="center"/>
          </w:tcPr>
          <w:p w14:paraId="6BFA748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360" w:type="pct"/>
            <w:shd w:val="clear" w:color="auto" w:fill="auto"/>
            <w:vAlign w:val="center"/>
          </w:tcPr>
          <w:p w14:paraId="0255420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30</w:t>
            </w:r>
          </w:p>
        </w:tc>
        <w:tc>
          <w:tcPr>
            <w:tcW w:w="481" w:type="pct"/>
            <w:shd w:val="clear" w:color="auto" w:fill="auto"/>
            <w:vAlign w:val="center"/>
          </w:tcPr>
          <w:p w14:paraId="1BD2B813"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365" w:type="pct"/>
            <w:shd w:val="clear" w:color="auto" w:fill="auto"/>
            <w:vAlign w:val="center"/>
          </w:tcPr>
          <w:p w14:paraId="7DEC66D9"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72</w:t>
            </w:r>
          </w:p>
        </w:tc>
        <w:tc>
          <w:tcPr>
            <w:tcW w:w="338" w:type="pct"/>
            <w:shd w:val="clear" w:color="auto" w:fill="auto"/>
          </w:tcPr>
          <w:p w14:paraId="7132A1A5" w14:textId="77777777" w:rsidR="001565F1" w:rsidRPr="009C154B" w:rsidRDefault="001565F1" w:rsidP="001565F1">
            <w:pPr>
              <w:spacing w:after="0"/>
              <w:jc w:val="center"/>
              <w:rPr>
                <w:rFonts w:ascii="Times New Roman" w:eastAsia="Calibri" w:hAnsi="Times New Roman" w:cs="Times New Roman"/>
                <w:lang w:eastAsia="en-US"/>
              </w:rPr>
            </w:pPr>
          </w:p>
        </w:tc>
        <w:tc>
          <w:tcPr>
            <w:tcW w:w="490" w:type="pct"/>
            <w:gridSpan w:val="2"/>
            <w:shd w:val="clear" w:color="auto" w:fill="auto"/>
            <w:vAlign w:val="center"/>
          </w:tcPr>
          <w:p w14:paraId="3E7018E0"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3658EAFF" w14:textId="77777777" w:rsidTr="001565F1">
        <w:trPr>
          <w:trHeight w:val="218"/>
          <w:jc w:val="center"/>
        </w:trPr>
        <w:tc>
          <w:tcPr>
            <w:tcW w:w="470" w:type="pct"/>
          </w:tcPr>
          <w:p w14:paraId="0B24EDF9" w14:textId="77777777" w:rsidR="001565F1" w:rsidRPr="009C154B" w:rsidRDefault="001565F1" w:rsidP="001565F1">
            <w:pPr>
              <w:spacing w:after="0"/>
              <w:ind w:left="61" w:hanging="61"/>
              <w:rPr>
                <w:rFonts w:ascii="Times New Roman" w:eastAsia="Calibri" w:hAnsi="Times New Roman" w:cs="Times New Roman"/>
                <w:lang w:eastAsia="en-US"/>
              </w:rPr>
            </w:pPr>
            <w:r w:rsidRPr="009C154B">
              <w:rPr>
                <w:rFonts w:ascii="Times New Roman" w:eastAsia="Calibri" w:hAnsi="Times New Roman" w:cs="Times New Roman"/>
                <w:lang w:eastAsia="en-US"/>
              </w:rPr>
              <w:t>МДК.04.01</w:t>
            </w:r>
          </w:p>
        </w:tc>
        <w:tc>
          <w:tcPr>
            <w:tcW w:w="1824" w:type="pct"/>
            <w:shd w:val="clear" w:color="auto" w:fill="auto"/>
          </w:tcPr>
          <w:p w14:paraId="22CA0F73" w14:textId="497C08BC" w:rsidR="001565F1" w:rsidRPr="009C154B" w:rsidRDefault="00A57299" w:rsidP="0014683A">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Технология </w:t>
            </w:r>
            <w:r w:rsidR="0014683A" w:rsidRPr="009C154B">
              <w:rPr>
                <w:rFonts w:ascii="Times New Roman" w:eastAsia="Calibri" w:hAnsi="Times New Roman" w:cs="Times New Roman"/>
                <w:lang w:eastAsia="en-US"/>
              </w:rPr>
              <w:t>выполнения работ по профессии</w:t>
            </w:r>
          </w:p>
        </w:tc>
        <w:tc>
          <w:tcPr>
            <w:tcW w:w="365" w:type="pct"/>
            <w:tcBorders>
              <w:bottom w:val="single" w:sz="4" w:space="0" w:color="auto"/>
            </w:tcBorders>
            <w:shd w:val="clear" w:color="auto" w:fill="auto"/>
          </w:tcPr>
          <w:p w14:paraId="3CBF65C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307" w:type="pct"/>
          </w:tcPr>
          <w:p w14:paraId="15B04336"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tcPr>
          <w:p w14:paraId="260F1FC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481" w:type="pct"/>
            <w:shd w:val="clear" w:color="auto" w:fill="auto"/>
          </w:tcPr>
          <w:p w14:paraId="2D42A867"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365" w:type="pct"/>
            <w:shd w:val="clear" w:color="auto" w:fill="auto"/>
          </w:tcPr>
          <w:p w14:paraId="7143371B"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shd w:val="clear" w:color="auto" w:fill="auto"/>
          </w:tcPr>
          <w:p w14:paraId="3AA5EFC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tcPr>
          <w:p w14:paraId="0AECB7EE"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74984CB4" w14:textId="77777777" w:rsidTr="001565F1">
        <w:trPr>
          <w:trHeight w:val="218"/>
          <w:jc w:val="center"/>
        </w:trPr>
        <w:tc>
          <w:tcPr>
            <w:tcW w:w="470" w:type="pct"/>
          </w:tcPr>
          <w:p w14:paraId="0C3C01B2" w14:textId="77777777" w:rsidR="001565F1" w:rsidRPr="009C154B" w:rsidRDefault="001565F1" w:rsidP="001565F1">
            <w:pPr>
              <w:spacing w:after="0"/>
              <w:ind w:left="-35"/>
              <w:rPr>
                <w:rFonts w:ascii="Times New Roman" w:eastAsia="Calibri" w:hAnsi="Times New Roman" w:cs="Times New Roman"/>
                <w:lang w:eastAsia="en-US"/>
              </w:rPr>
            </w:pPr>
            <w:r w:rsidRPr="009C154B">
              <w:rPr>
                <w:rFonts w:ascii="Times New Roman" w:eastAsia="Calibri" w:hAnsi="Times New Roman" w:cs="Times New Roman"/>
                <w:lang w:eastAsia="en-US"/>
              </w:rPr>
              <w:t>УП 04.01</w:t>
            </w:r>
          </w:p>
        </w:tc>
        <w:tc>
          <w:tcPr>
            <w:tcW w:w="1824" w:type="pct"/>
            <w:shd w:val="clear" w:color="auto" w:fill="auto"/>
          </w:tcPr>
          <w:p w14:paraId="7519C0F5"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Учебная практика </w:t>
            </w:r>
          </w:p>
        </w:tc>
        <w:tc>
          <w:tcPr>
            <w:tcW w:w="365" w:type="pct"/>
            <w:tcBorders>
              <w:bottom w:val="single" w:sz="4" w:space="0" w:color="auto"/>
            </w:tcBorders>
            <w:shd w:val="clear" w:color="auto" w:fill="auto"/>
          </w:tcPr>
          <w:p w14:paraId="780C7927" w14:textId="77777777" w:rsidR="001565F1" w:rsidRPr="009C154B" w:rsidRDefault="001565F1" w:rsidP="001565F1">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36</w:t>
            </w:r>
          </w:p>
        </w:tc>
        <w:tc>
          <w:tcPr>
            <w:tcW w:w="307" w:type="pct"/>
          </w:tcPr>
          <w:p w14:paraId="1190BAA4"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360" w:type="pct"/>
            <w:shd w:val="clear" w:color="auto" w:fill="auto"/>
          </w:tcPr>
          <w:p w14:paraId="7854E796"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481" w:type="pct"/>
            <w:shd w:val="clear" w:color="auto" w:fill="auto"/>
          </w:tcPr>
          <w:p w14:paraId="6C4566AB"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tcPr>
          <w:p w14:paraId="3D808DA8"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338" w:type="pct"/>
            <w:shd w:val="clear" w:color="auto" w:fill="auto"/>
          </w:tcPr>
          <w:p w14:paraId="07C7304A"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tcPr>
          <w:p w14:paraId="7F943A94"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3B5FBD06" w14:textId="77777777" w:rsidTr="001565F1">
        <w:trPr>
          <w:trHeight w:val="218"/>
          <w:jc w:val="center"/>
        </w:trPr>
        <w:tc>
          <w:tcPr>
            <w:tcW w:w="470" w:type="pct"/>
          </w:tcPr>
          <w:p w14:paraId="11C388DC"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ПП 04.01</w:t>
            </w:r>
          </w:p>
        </w:tc>
        <w:tc>
          <w:tcPr>
            <w:tcW w:w="1824" w:type="pct"/>
            <w:shd w:val="clear" w:color="auto" w:fill="auto"/>
          </w:tcPr>
          <w:p w14:paraId="15660FF4" w14:textId="77777777"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Производственная практика </w:t>
            </w:r>
          </w:p>
        </w:tc>
        <w:tc>
          <w:tcPr>
            <w:tcW w:w="365" w:type="pct"/>
            <w:tcBorders>
              <w:bottom w:val="single" w:sz="4" w:space="0" w:color="auto"/>
            </w:tcBorders>
            <w:shd w:val="clear" w:color="auto" w:fill="auto"/>
          </w:tcPr>
          <w:p w14:paraId="077EC7AE" w14:textId="77777777" w:rsidR="001565F1" w:rsidRPr="009C154B" w:rsidRDefault="001565F1" w:rsidP="001565F1">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36</w:t>
            </w:r>
          </w:p>
        </w:tc>
        <w:tc>
          <w:tcPr>
            <w:tcW w:w="307" w:type="pct"/>
          </w:tcPr>
          <w:p w14:paraId="25BF0EFE"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360" w:type="pct"/>
            <w:shd w:val="clear" w:color="auto" w:fill="auto"/>
          </w:tcPr>
          <w:p w14:paraId="2DAEE344"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481" w:type="pct"/>
            <w:shd w:val="clear" w:color="auto" w:fill="auto"/>
          </w:tcPr>
          <w:p w14:paraId="29517C00"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tcPr>
          <w:p w14:paraId="360ECCBD"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338" w:type="pct"/>
            <w:shd w:val="clear" w:color="auto" w:fill="auto"/>
          </w:tcPr>
          <w:p w14:paraId="70D14619"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490" w:type="pct"/>
            <w:gridSpan w:val="2"/>
            <w:shd w:val="clear" w:color="auto" w:fill="auto"/>
          </w:tcPr>
          <w:p w14:paraId="277B2C50"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1565F1" w:rsidRPr="009C154B" w14:paraId="4FB88ACA" w14:textId="77777777" w:rsidTr="001565F1">
        <w:trPr>
          <w:trHeight w:val="218"/>
          <w:jc w:val="center"/>
        </w:trPr>
        <w:tc>
          <w:tcPr>
            <w:tcW w:w="470" w:type="pct"/>
          </w:tcPr>
          <w:p w14:paraId="62E35F5A" w14:textId="77777777" w:rsidR="001565F1" w:rsidRPr="009C154B" w:rsidRDefault="001565F1" w:rsidP="001565F1">
            <w:pPr>
              <w:spacing w:after="0"/>
              <w:rPr>
                <w:rFonts w:ascii="Times New Roman" w:eastAsia="Calibri" w:hAnsi="Times New Roman" w:cs="Times New Roman"/>
                <w:lang w:eastAsia="en-US"/>
              </w:rPr>
            </w:pPr>
          </w:p>
        </w:tc>
        <w:tc>
          <w:tcPr>
            <w:tcW w:w="1824" w:type="pct"/>
            <w:shd w:val="clear" w:color="auto" w:fill="auto"/>
          </w:tcPr>
          <w:p w14:paraId="47CDE72C" w14:textId="77777777" w:rsidR="001565F1" w:rsidRPr="009C154B" w:rsidRDefault="001565F1" w:rsidP="001565F1">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Преддипломная практика</w:t>
            </w:r>
          </w:p>
        </w:tc>
        <w:tc>
          <w:tcPr>
            <w:tcW w:w="365" w:type="pct"/>
            <w:tcBorders>
              <w:bottom w:val="single" w:sz="4" w:space="0" w:color="auto"/>
            </w:tcBorders>
            <w:shd w:val="clear" w:color="auto" w:fill="auto"/>
          </w:tcPr>
          <w:p w14:paraId="412A56E8" w14:textId="77777777" w:rsidR="001565F1" w:rsidRPr="009C154B" w:rsidRDefault="001565F1" w:rsidP="001565F1">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108</w:t>
            </w:r>
          </w:p>
        </w:tc>
        <w:tc>
          <w:tcPr>
            <w:tcW w:w="307" w:type="pct"/>
          </w:tcPr>
          <w:p w14:paraId="1054C68B"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360" w:type="pct"/>
            <w:shd w:val="clear" w:color="auto" w:fill="auto"/>
          </w:tcPr>
          <w:p w14:paraId="1F51882F" w14:textId="77777777" w:rsidR="001565F1" w:rsidRPr="009C154B" w:rsidRDefault="001565F1" w:rsidP="001565F1">
            <w:pPr>
              <w:spacing w:after="0"/>
              <w:jc w:val="center"/>
              <w:rPr>
                <w:rFonts w:ascii="Times New Roman" w:eastAsia="Calibri" w:hAnsi="Times New Roman" w:cs="Times New Roman"/>
                <w:b/>
                <w:bCs/>
                <w:lang w:eastAsia="en-US"/>
              </w:rPr>
            </w:pPr>
          </w:p>
        </w:tc>
        <w:tc>
          <w:tcPr>
            <w:tcW w:w="481" w:type="pct"/>
            <w:shd w:val="clear" w:color="auto" w:fill="auto"/>
          </w:tcPr>
          <w:p w14:paraId="15E223B5"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shd w:val="clear" w:color="auto" w:fill="auto"/>
          </w:tcPr>
          <w:p w14:paraId="1F8085D0"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108</w:t>
            </w:r>
          </w:p>
        </w:tc>
        <w:tc>
          <w:tcPr>
            <w:tcW w:w="338" w:type="pct"/>
            <w:shd w:val="clear" w:color="auto" w:fill="auto"/>
          </w:tcPr>
          <w:p w14:paraId="209A32BD" w14:textId="77777777" w:rsidR="001565F1" w:rsidRPr="009C154B" w:rsidRDefault="001565F1" w:rsidP="001565F1">
            <w:pPr>
              <w:spacing w:after="0"/>
              <w:jc w:val="center"/>
              <w:rPr>
                <w:rFonts w:ascii="Times New Roman" w:eastAsia="Calibri" w:hAnsi="Times New Roman" w:cs="Times New Roman"/>
                <w:lang w:eastAsia="en-US"/>
              </w:rPr>
            </w:pPr>
          </w:p>
        </w:tc>
        <w:tc>
          <w:tcPr>
            <w:tcW w:w="490" w:type="pct"/>
            <w:gridSpan w:val="2"/>
            <w:shd w:val="clear" w:color="auto" w:fill="auto"/>
          </w:tcPr>
          <w:p w14:paraId="56993CA6" w14:textId="77777777" w:rsidR="001565F1" w:rsidRPr="009C154B" w:rsidRDefault="001565F1" w:rsidP="001565F1">
            <w:pPr>
              <w:spacing w:after="0"/>
              <w:jc w:val="center"/>
              <w:rPr>
                <w:rFonts w:ascii="Times New Roman" w:eastAsia="Calibri" w:hAnsi="Times New Roman" w:cs="Times New Roman"/>
                <w:lang w:eastAsia="en-US"/>
              </w:rPr>
            </w:pPr>
          </w:p>
        </w:tc>
      </w:tr>
      <w:tr w:rsidR="001565F1" w:rsidRPr="009C154B" w14:paraId="7185125F" w14:textId="77777777" w:rsidTr="00D01737">
        <w:trPr>
          <w:trHeight w:val="475"/>
          <w:jc w:val="center"/>
        </w:trPr>
        <w:tc>
          <w:tcPr>
            <w:tcW w:w="2294" w:type="pct"/>
            <w:gridSpan w:val="2"/>
            <w:shd w:val="clear" w:color="auto" w:fill="DDD9C3"/>
          </w:tcPr>
          <w:p w14:paraId="75B14318" w14:textId="77777777" w:rsidR="001565F1" w:rsidRPr="009C154B" w:rsidRDefault="001565F1" w:rsidP="001565F1">
            <w:pPr>
              <w:suppressAutoHyphens/>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Вариативная часть образовательной программы</w:t>
            </w:r>
          </w:p>
        </w:tc>
        <w:tc>
          <w:tcPr>
            <w:tcW w:w="365" w:type="pct"/>
            <w:tcBorders>
              <w:bottom w:val="single" w:sz="4" w:space="0" w:color="auto"/>
            </w:tcBorders>
            <w:shd w:val="clear" w:color="auto" w:fill="DDD9C3"/>
            <w:vAlign w:val="center"/>
          </w:tcPr>
          <w:p w14:paraId="2C67D626"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1296</w:t>
            </w:r>
          </w:p>
        </w:tc>
        <w:tc>
          <w:tcPr>
            <w:tcW w:w="307" w:type="pct"/>
            <w:tcBorders>
              <w:bottom w:val="single" w:sz="4" w:space="0" w:color="auto"/>
            </w:tcBorders>
            <w:shd w:val="clear" w:color="auto" w:fill="DDD9C3"/>
          </w:tcPr>
          <w:p w14:paraId="268F2EF9" w14:textId="77777777" w:rsidR="001565F1" w:rsidRPr="009C154B" w:rsidRDefault="001565F1" w:rsidP="001565F1">
            <w:pPr>
              <w:spacing w:after="0"/>
              <w:jc w:val="center"/>
              <w:rPr>
                <w:rFonts w:ascii="Times New Roman" w:eastAsia="Calibri" w:hAnsi="Times New Roman" w:cs="Times New Roman"/>
                <w:b/>
                <w:lang w:eastAsia="en-US"/>
              </w:rPr>
            </w:pPr>
          </w:p>
        </w:tc>
        <w:tc>
          <w:tcPr>
            <w:tcW w:w="360" w:type="pct"/>
            <w:tcBorders>
              <w:bottom w:val="single" w:sz="4" w:space="0" w:color="auto"/>
            </w:tcBorders>
            <w:shd w:val="clear" w:color="auto" w:fill="DDD9C3"/>
            <w:vAlign w:val="center"/>
          </w:tcPr>
          <w:p w14:paraId="5E09BEA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1296</w:t>
            </w:r>
          </w:p>
        </w:tc>
        <w:tc>
          <w:tcPr>
            <w:tcW w:w="481" w:type="pct"/>
            <w:shd w:val="clear" w:color="auto" w:fill="DDD9C3"/>
            <w:vAlign w:val="center"/>
          </w:tcPr>
          <w:p w14:paraId="36E3EF59" w14:textId="77777777" w:rsidR="001565F1" w:rsidRPr="009C154B" w:rsidRDefault="001565F1" w:rsidP="001565F1">
            <w:pPr>
              <w:spacing w:after="0"/>
              <w:jc w:val="center"/>
              <w:rPr>
                <w:rFonts w:ascii="Times New Roman" w:eastAsia="Calibri" w:hAnsi="Times New Roman" w:cs="Times New Roman"/>
                <w:b/>
                <w:lang w:eastAsia="en-US"/>
              </w:rPr>
            </w:pPr>
          </w:p>
        </w:tc>
        <w:tc>
          <w:tcPr>
            <w:tcW w:w="365" w:type="pct"/>
            <w:shd w:val="clear" w:color="auto" w:fill="DDD9C3"/>
            <w:vAlign w:val="center"/>
          </w:tcPr>
          <w:p w14:paraId="61620BA3" w14:textId="77777777" w:rsidR="001565F1" w:rsidRPr="009C154B" w:rsidRDefault="001565F1" w:rsidP="001565F1">
            <w:pPr>
              <w:spacing w:after="0"/>
              <w:jc w:val="center"/>
              <w:rPr>
                <w:rFonts w:ascii="Times New Roman" w:eastAsia="Calibri" w:hAnsi="Times New Roman" w:cs="Times New Roman"/>
                <w:b/>
                <w:lang w:eastAsia="en-US"/>
              </w:rPr>
            </w:pPr>
          </w:p>
        </w:tc>
        <w:tc>
          <w:tcPr>
            <w:tcW w:w="338" w:type="pct"/>
            <w:shd w:val="clear" w:color="auto" w:fill="DDD9C3"/>
            <w:vAlign w:val="center"/>
          </w:tcPr>
          <w:p w14:paraId="0965520C"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shd w:val="clear" w:color="auto" w:fill="DDD9C3"/>
            <w:vAlign w:val="center"/>
          </w:tcPr>
          <w:p w14:paraId="0F094412" w14:textId="77777777" w:rsidR="001565F1" w:rsidRPr="009C154B" w:rsidRDefault="001565F1" w:rsidP="001565F1">
            <w:pPr>
              <w:spacing w:after="0"/>
              <w:jc w:val="center"/>
              <w:rPr>
                <w:rFonts w:ascii="Times New Roman" w:eastAsia="Calibri" w:hAnsi="Times New Roman" w:cs="Times New Roman"/>
                <w:b/>
                <w:lang w:eastAsia="en-US"/>
              </w:rPr>
            </w:pPr>
          </w:p>
        </w:tc>
      </w:tr>
      <w:tr w:rsidR="001565F1" w:rsidRPr="009C154B" w14:paraId="73DA2BCB" w14:textId="77777777" w:rsidTr="001565F1">
        <w:trPr>
          <w:trHeight w:val="175"/>
          <w:jc w:val="center"/>
        </w:trPr>
        <w:tc>
          <w:tcPr>
            <w:tcW w:w="470" w:type="pct"/>
            <w:vAlign w:val="center"/>
          </w:tcPr>
          <w:p w14:paraId="191EAA52"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ГИА 00</w:t>
            </w:r>
          </w:p>
        </w:tc>
        <w:tc>
          <w:tcPr>
            <w:tcW w:w="1824" w:type="pct"/>
            <w:vAlign w:val="center"/>
          </w:tcPr>
          <w:p w14:paraId="4878BD2B" w14:textId="0035A8BA" w:rsidR="001565F1" w:rsidRPr="009C154B" w:rsidRDefault="001565F1" w:rsidP="001565F1">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Государственная итоговая аттестация,</w:t>
            </w:r>
            <w:r w:rsidR="00A93891" w:rsidRPr="009C154B">
              <w:rPr>
                <w:rFonts w:ascii="Times New Roman" w:eastAsia="Calibri" w:hAnsi="Times New Roman" w:cs="Times New Roman"/>
                <w:b/>
                <w:lang w:eastAsia="en-US"/>
              </w:rPr>
              <w:t xml:space="preserve"> включ</w:t>
            </w:r>
            <w:r w:rsidR="00A93891" w:rsidRPr="009C154B">
              <w:rPr>
                <w:rFonts w:ascii="Times New Roman" w:eastAsia="Calibri" w:hAnsi="Times New Roman" w:cs="Times New Roman"/>
                <w:b/>
                <w:lang w:eastAsia="en-US"/>
              </w:rPr>
              <w:t>а</w:t>
            </w:r>
            <w:r w:rsidR="00A93891" w:rsidRPr="009C154B">
              <w:rPr>
                <w:rFonts w:ascii="Times New Roman" w:eastAsia="Calibri" w:hAnsi="Times New Roman" w:cs="Times New Roman"/>
                <w:b/>
                <w:lang w:eastAsia="en-US"/>
              </w:rPr>
              <w:t>ющая демонстрационный экзамен</w:t>
            </w:r>
            <w:r w:rsidRPr="009C154B">
              <w:rPr>
                <w:rFonts w:ascii="Calibri" w:eastAsia="Calibri" w:hAnsi="Calibri" w:cs="Times New Roman"/>
                <w:b/>
                <w:vertAlign w:val="superscript"/>
                <w:lang w:eastAsia="en-US"/>
              </w:rPr>
              <w:footnoteReference w:id="4"/>
            </w:r>
          </w:p>
        </w:tc>
        <w:tc>
          <w:tcPr>
            <w:tcW w:w="365" w:type="pct"/>
            <w:shd w:val="clear" w:color="auto" w:fill="auto"/>
            <w:vAlign w:val="center"/>
          </w:tcPr>
          <w:p w14:paraId="5AFDE8FF"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216</w:t>
            </w:r>
          </w:p>
        </w:tc>
        <w:tc>
          <w:tcPr>
            <w:tcW w:w="307" w:type="pct"/>
          </w:tcPr>
          <w:p w14:paraId="59E05853" w14:textId="77777777" w:rsidR="001565F1" w:rsidRPr="009C154B" w:rsidRDefault="001565F1" w:rsidP="001565F1">
            <w:pPr>
              <w:spacing w:after="0"/>
              <w:jc w:val="center"/>
              <w:rPr>
                <w:rFonts w:ascii="Times New Roman" w:eastAsia="Calibri" w:hAnsi="Times New Roman" w:cs="Times New Roman"/>
                <w:lang w:eastAsia="en-US"/>
              </w:rPr>
            </w:pPr>
          </w:p>
        </w:tc>
        <w:tc>
          <w:tcPr>
            <w:tcW w:w="360" w:type="pct"/>
            <w:shd w:val="clear" w:color="auto" w:fill="auto"/>
            <w:vAlign w:val="center"/>
          </w:tcPr>
          <w:p w14:paraId="0EA95241"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216</w:t>
            </w:r>
          </w:p>
        </w:tc>
        <w:tc>
          <w:tcPr>
            <w:tcW w:w="481" w:type="pct"/>
            <w:vAlign w:val="center"/>
          </w:tcPr>
          <w:p w14:paraId="10C542E3" w14:textId="77777777" w:rsidR="001565F1" w:rsidRPr="009C154B" w:rsidRDefault="001565F1" w:rsidP="001565F1">
            <w:pPr>
              <w:spacing w:after="0"/>
              <w:jc w:val="center"/>
              <w:rPr>
                <w:rFonts w:ascii="Times New Roman" w:eastAsia="Calibri" w:hAnsi="Times New Roman" w:cs="Times New Roman"/>
                <w:lang w:eastAsia="en-US"/>
              </w:rPr>
            </w:pPr>
          </w:p>
        </w:tc>
        <w:tc>
          <w:tcPr>
            <w:tcW w:w="365" w:type="pct"/>
            <w:vAlign w:val="center"/>
          </w:tcPr>
          <w:p w14:paraId="7AA3A593" w14:textId="77777777" w:rsidR="001565F1" w:rsidRPr="009C154B" w:rsidRDefault="001565F1" w:rsidP="001565F1">
            <w:pPr>
              <w:spacing w:after="0"/>
              <w:jc w:val="center"/>
              <w:rPr>
                <w:rFonts w:ascii="Times New Roman" w:eastAsia="Calibri" w:hAnsi="Times New Roman" w:cs="Times New Roman"/>
                <w:lang w:eastAsia="en-US"/>
              </w:rPr>
            </w:pPr>
          </w:p>
        </w:tc>
        <w:tc>
          <w:tcPr>
            <w:tcW w:w="338" w:type="pct"/>
            <w:vAlign w:val="center"/>
          </w:tcPr>
          <w:p w14:paraId="7313F18F" w14:textId="77777777" w:rsidR="001565F1" w:rsidRPr="009C154B" w:rsidRDefault="001565F1" w:rsidP="001565F1">
            <w:pPr>
              <w:spacing w:after="0"/>
              <w:jc w:val="center"/>
              <w:rPr>
                <w:rFonts w:ascii="Times New Roman" w:eastAsia="Calibri" w:hAnsi="Times New Roman" w:cs="Times New Roman"/>
                <w:lang w:eastAsia="en-US"/>
              </w:rPr>
            </w:pPr>
          </w:p>
        </w:tc>
        <w:tc>
          <w:tcPr>
            <w:tcW w:w="490" w:type="pct"/>
            <w:gridSpan w:val="2"/>
            <w:vAlign w:val="center"/>
          </w:tcPr>
          <w:p w14:paraId="5F26F036" w14:textId="77777777" w:rsidR="001565F1" w:rsidRPr="009C154B" w:rsidRDefault="001565F1" w:rsidP="001565F1">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r>
      <w:tr w:rsidR="001565F1" w:rsidRPr="009C154B" w14:paraId="2CC15C6A" w14:textId="77777777" w:rsidTr="00D01737">
        <w:trPr>
          <w:trHeight w:val="77"/>
          <w:jc w:val="center"/>
        </w:trPr>
        <w:tc>
          <w:tcPr>
            <w:tcW w:w="2294" w:type="pct"/>
            <w:gridSpan w:val="2"/>
            <w:vAlign w:val="center"/>
          </w:tcPr>
          <w:p w14:paraId="13CF0555" w14:textId="77777777" w:rsidR="001565F1" w:rsidRPr="009C154B" w:rsidRDefault="001565F1" w:rsidP="001565F1">
            <w:pPr>
              <w:spacing w:after="0"/>
              <w:jc w:val="right"/>
              <w:rPr>
                <w:rFonts w:ascii="Times New Roman" w:eastAsia="Calibri" w:hAnsi="Times New Roman" w:cs="Times New Roman"/>
                <w:b/>
                <w:lang w:eastAsia="en-US"/>
              </w:rPr>
            </w:pPr>
            <w:r w:rsidRPr="009C154B">
              <w:rPr>
                <w:rFonts w:ascii="Times New Roman" w:eastAsia="Calibri" w:hAnsi="Times New Roman" w:cs="Times New Roman"/>
                <w:b/>
                <w:lang w:eastAsia="en-US"/>
              </w:rPr>
              <w:t>Итого</w:t>
            </w:r>
          </w:p>
        </w:tc>
        <w:tc>
          <w:tcPr>
            <w:tcW w:w="365" w:type="pct"/>
            <w:shd w:val="clear" w:color="auto" w:fill="auto"/>
            <w:vAlign w:val="center"/>
          </w:tcPr>
          <w:p w14:paraId="080C47A7"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4464</w:t>
            </w:r>
          </w:p>
        </w:tc>
        <w:tc>
          <w:tcPr>
            <w:tcW w:w="307" w:type="pct"/>
          </w:tcPr>
          <w:p w14:paraId="5A2586DE" w14:textId="77777777" w:rsidR="001565F1" w:rsidRPr="009C154B" w:rsidRDefault="001565F1" w:rsidP="001565F1">
            <w:pPr>
              <w:spacing w:after="0"/>
              <w:jc w:val="center"/>
              <w:rPr>
                <w:rFonts w:ascii="Times New Roman" w:eastAsia="Calibri" w:hAnsi="Times New Roman" w:cs="Times New Roman"/>
                <w:b/>
                <w:lang w:eastAsia="en-US"/>
              </w:rPr>
            </w:pPr>
          </w:p>
        </w:tc>
        <w:tc>
          <w:tcPr>
            <w:tcW w:w="360" w:type="pct"/>
            <w:shd w:val="clear" w:color="auto" w:fill="auto"/>
            <w:vAlign w:val="center"/>
          </w:tcPr>
          <w:p w14:paraId="6CB3CB23"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3636</w:t>
            </w:r>
          </w:p>
        </w:tc>
        <w:tc>
          <w:tcPr>
            <w:tcW w:w="481" w:type="pct"/>
            <w:vAlign w:val="center"/>
          </w:tcPr>
          <w:p w14:paraId="4884EB69" w14:textId="77777777" w:rsidR="001565F1" w:rsidRPr="009C154B" w:rsidRDefault="001565F1" w:rsidP="001565F1">
            <w:pPr>
              <w:spacing w:after="0"/>
              <w:jc w:val="center"/>
              <w:rPr>
                <w:rFonts w:ascii="Times New Roman" w:eastAsia="Calibri" w:hAnsi="Times New Roman" w:cs="Times New Roman"/>
                <w:b/>
                <w:lang w:eastAsia="en-US"/>
              </w:rPr>
            </w:pPr>
          </w:p>
        </w:tc>
        <w:tc>
          <w:tcPr>
            <w:tcW w:w="365" w:type="pct"/>
            <w:vAlign w:val="center"/>
          </w:tcPr>
          <w:p w14:paraId="2E47F1FD" w14:textId="77777777" w:rsidR="001565F1" w:rsidRPr="009C154B" w:rsidRDefault="001565F1" w:rsidP="001565F1">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828</w:t>
            </w:r>
          </w:p>
        </w:tc>
        <w:tc>
          <w:tcPr>
            <w:tcW w:w="338" w:type="pct"/>
          </w:tcPr>
          <w:p w14:paraId="191B3E65" w14:textId="77777777" w:rsidR="001565F1" w:rsidRPr="009C154B" w:rsidRDefault="001565F1" w:rsidP="001565F1">
            <w:pPr>
              <w:spacing w:after="0"/>
              <w:jc w:val="center"/>
              <w:rPr>
                <w:rFonts w:ascii="Times New Roman" w:eastAsia="Calibri" w:hAnsi="Times New Roman" w:cs="Times New Roman"/>
                <w:b/>
                <w:lang w:eastAsia="en-US"/>
              </w:rPr>
            </w:pPr>
          </w:p>
        </w:tc>
        <w:tc>
          <w:tcPr>
            <w:tcW w:w="490" w:type="pct"/>
            <w:gridSpan w:val="2"/>
            <w:vAlign w:val="center"/>
          </w:tcPr>
          <w:p w14:paraId="4535671B" w14:textId="77777777" w:rsidR="001565F1" w:rsidRPr="009C154B" w:rsidRDefault="001565F1" w:rsidP="001565F1">
            <w:pPr>
              <w:spacing w:after="0"/>
              <w:jc w:val="center"/>
              <w:rPr>
                <w:rFonts w:ascii="Times New Roman" w:eastAsia="Calibri" w:hAnsi="Times New Roman" w:cs="Times New Roman"/>
                <w:lang w:eastAsia="en-US"/>
              </w:rPr>
            </w:pPr>
          </w:p>
        </w:tc>
      </w:tr>
    </w:tbl>
    <w:p w14:paraId="2AB48100" w14:textId="77777777" w:rsidR="001565F1" w:rsidRPr="009C154B" w:rsidRDefault="001565F1" w:rsidP="001565F1">
      <w:pPr>
        <w:keepNext/>
        <w:spacing w:after="0" w:line="360" w:lineRule="auto"/>
        <w:outlineLvl w:val="2"/>
        <w:rPr>
          <w:rFonts w:ascii="Times New Roman" w:eastAsia="Times New Roman" w:hAnsi="Times New Roman" w:cs="Times New Roman"/>
          <w:b/>
          <w:bCs/>
          <w:sz w:val="24"/>
          <w:szCs w:val="24"/>
        </w:rPr>
      </w:pPr>
    </w:p>
    <w:p w14:paraId="69C5B1BE" w14:textId="77777777" w:rsidR="001565F1" w:rsidRPr="009C154B" w:rsidRDefault="001565F1" w:rsidP="001565F1">
      <w:pPr>
        <w:keepNext/>
        <w:spacing w:after="0" w:line="360" w:lineRule="auto"/>
        <w:outlineLvl w:val="2"/>
        <w:rPr>
          <w:rFonts w:ascii="Times New Roman" w:eastAsia="Times New Roman" w:hAnsi="Times New Roman" w:cs="Times New Roman"/>
          <w:b/>
          <w:bCs/>
          <w:sz w:val="24"/>
          <w:szCs w:val="24"/>
        </w:rPr>
      </w:pPr>
    </w:p>
    <w:p w14:paraId="6040B092" w14:textId="77777777" w:rsidR="001565F1" w:rsidRPr="009C154B" w:rsidRDefault="001565F1" w:rsidP="001565F1">
      <w:pPr>
        <w:keepNext/>
        <w:spacing w:after="0" w:line="360" w:lineRule="auto"/>
        <w:outlineLvl w:val="2"/>
        <w:rPr>
          <w:rFonts w:ascii="Times New Roman" w:eastAsia="Times New Roman" w:hAnsi="Times New Roman" w:cs="Times New Roman"/>
          <w:b/>
          <w:bCs/>
          <w:sz w:val="24"/>
          <w:szCs w:val="24"/>
        </w:rPr>
      </w:pPr>
    </w:p>
    <w:p w14:paraId="717DB6EB" w14:textId="77777777" w:rsidR="00DD7C6C" w:rsidRPr="009C154B" w:rsidRDefault="00DD7C6C">
      <w:pPr>
        <w:rPr>
          <w:rFonts w:ascii="Times New Roman" w:hAnsi="Times New Roman" w:cs="Times New Roman"/>
          <w:sz w:val="24"/>
          <w:szCs w:val="24"/>
        </w:rPr>
      </w:pPr>
      <w:r w:rsidRPr="009C154B">
        <w:rPr>
          <w:rFonts w:ascii="Times New Roman" w:hAnsi="Times New Roman" w:cs="Times New Roman"/>
          <w:sz w:val="24"/>
          <w:szCs w:val="24"/>
        </w:rPr>
        <w:br w:type="page"/>
      </w:r>
    </w:p>
    <w:p w14:paraId="70CB49EC" w14:textId="41DFD4B3" w:rsidR="00DD7C6C" w:rsidRPr="009C154B" w:rsidRDefault="00DD7C6C">
      <w:pPr>
        <w:rPr>
          <w:rFonts w:ascii="Times New Roman" w:hAnsi="Times New Roman" w:cs="Times New Roman"/>
          <w:sz w:val="24"/>
          <w:szCs w:val="24"/>
        </w:rPr>
      </w:pPr>
    </w:p>
    <w:p w14:paraId="5ADE3F2A" w14:textId="77777777" w:rsidR="0009487E" w:rsidRPr="009C154B" w:rsidRDefault="0009487E" w:rsidP="0009487E">
      <w:pPr>
        <w:keepNext/>
        <w:spacing w:after="0" w:line="360" w:lineRule="auto"/>
        <w:outlineLvl w:val="1"/>
        <w:rPr>
          <w:rFonts w:ascii="Times New Roman" w:eastAsia="Times New Roman" w:hAnsi="Times New Roman" w:cs="Times New Roman"/>
          <w:b/>
          <w:bCs/>
          <w:iCs/>
          <w:sz w:val="24"/>
          <w:szCs w:val="24"/>
          <w:u w:val="single"/>
        </w:rPr>
      </w:pPr>
      <w:bookmarkStart w:id="13" w:name="_Toc18492389"/>
      <w:r w:rsidRPr="009C154B">
        <w:rPr>
          <w:rFonts w:ascii="Times New Roman" w:eastAsia="Times New Roman" w:hAnsi="Times New Roman" w:cs="Times New Roman"/>
          <w:b/>
          <w:bCs/>
          <w:iCs/>
          <w:sz w:val="24"/>
          <w:szCs w:val="24"/>
        </w:rPr>
        <w:t>5.2. Примерный календарный учебный график</w:t>
      </w:r>
      <w:r w:rsidRPr="009C154B">
        <w:rPr>
          <w:rFonts w:ascii="Times New Roman" w:eastAsia="Times New Roman" w:hAnsi="Times New Roman" w:cs="Times New Roman"/>
          <w:b/>
          <w:bCs/>
          <w:iCs/>
          <w:sz w:val="24"/>
          <w:szCs w:val="24"/>
          <w:vertAlign w:val="superscript"/>
        </w:rPr>
        <w:footnoteReference w:id="5"/>
      </w:r>
      <w:bookmarkEnd w:id="13"/>
    </w:p>
    <w:p w14:paraId="1B2A2552" w14:textId="77777777" w:rsidR="0009487E" w:rsidRPr="009C154B" w:rsidRDefault="0009487E" w:rsidP="0009487E">
      <w:pPr>
        <w:keepNext/>
        <w:spacing w:after="0" w:line="360" w:lineRule="auto"/>
        <w:outlineLvl w:val="2"/>
        <w:rPr>
          <w:rFonts w:ascii="Times New Roman" w:eastAsia="Times New Roman" w:hAnsi="Times New Roman" w:cs="Times New Roman"/>
          <w:b/>
          <w:bCs/>
          <w:sz w:val="24"/>
          <w:szCs w:val="24"/>
        </w:rPr>
      </w:pPr>
      <w:bookmarkStart w:id="14" w:name="_Toc18492390"/>
      <w:r w:rsidRPr="009C154B">
        <w:rPr>
          <w:rFonts w:ascii="Times New Roman" w:eastAsia="Times New Roman" w:hAnsi="Times New Roman" w:cs="Times New Roman"/>
          <w:b/>
          <w:bCs/>
          <w:sz w:val="24"/>
          <w:szCs w:val="24"/>
        </w:rPr>
        <w:t>5.2.1. Примерный календарный учебный график по программе подготовки специалистов среднего звена квалификации «техник»</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7766"/>
        <w:gridCol w:w="985"/>
        <w:gridCol w:w="985"/>
        <w:gridCol w:w="988"/>
        <w:gridCol w:w="985"/>
        <w:gridCol w:w="881"/>
        <w:gridCol w:w="937"/>
      </w:tblGrid>
      <w:tr w:rsidR="0009487E" w:rsidRPr="009C154B" w14:paraId="46BC2F89" w14:textId="77777777" w:rsidTr="00661D60">
        <w:trPr>
          <w:cantSplit/>
          <w:trHeight w:val="539"/>
          <w:tblHeader/>
          <w:jc w:val="center"/>
        </w:trPr>
        <w:tc>
          <w:tcPr>
            <w:tcW w:w="426" w:type="pct"/>
            <w:vMerge w:val="restart"/>
            <w:textDirection w:val="btLr"/>
            <w:vAlign w:val="center"/>
          </w:tcPr>
          <w:p w14:paraId="26065D9B"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Индекс</w:t>
            </w:r>
          </w:p>
        </w:tc>
        <w:tc>
          <w:tcPr>
            <w:tcW w:w="2626" w:type="pct"/>
            <w:vMerge w:val="restart"/>
            <w:vAlign w:val="center"/>
          </w:tcPr>
          <w:p w14:paraId="5D41D222"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Наименование циклов, дисциплин, профессиональных модулей, МДК, практик</w:t>
            </w:r>
          </w:p>
        </w:tc>
        <w:tc>
          <w:tcPr>
            <w:tcW w:w="1948" w:type="pct"/>
            <w:gridSpan w:val="6"/>
            <w:vAlign w:val="center"/>
          </w:tcPr>
          <w:p w14:paraId="41273F7D" w14:textId="77777777" w:rsidR="0009487E" w:rsidRPr="009C154B" w:rsidRDefault="0009487E" w:rsidP="0009487E">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Распределение учебной нагрузки по курсами семес</w:t>
            </w:r>
            <w:r w:rsidRPr="009C154B">
              <w:rPr>
                <w:rFonts w:ascii="Times New Roman" w:eastAsia="Calibri" w:hAnsi="Times New Roman" w:cs="Times New Roman"/>
                <w:b/>
                <w:bCs/>
                <w:lang w:eastAsia="en-US"/>
              </w:rPr>
              <w:t>т</w:t>
            </w:r>
            <w:r w:rsidRPr="009C154B">
              <w:rPr>
                <w:rFonts w:ascii="Times New Roman" w:eastAsia="Calibri" w:hAnsi="Times New Roman" w:cs="Times New Roman"/>
                <w:b/>
                <w:bCs/>
                <w:lang w:eastAsia="en-US"/>
              </w:rPr>
              <w:t>рам</w:t>
            </w:r>
          </w:p>
          <w:p w14:paraId="19BB6FC9" w14:textId="77777777" w:rsidR="0009487E" w:rsidRPr="009C154B" w:rsidRDefault="0009487E" w:rsidP="0009487E">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(час. в семестр)</w:t>
            </w:r>
          </w:p>
        </w:tc>
      </w:tr>
      <w:tr w:rsidR="0009487E" w:rsidRPr="009C154B" w14:paraId="6B0E4A20" w14:textId="77777777" w:rsidTr="00661D60">
        <w:trPr>
          <w:cantSplit/>
          <w:trHeight w:val="305"/>
          <w:tblHeader/>
          <w:jc w:val="center"/>
        </w:trPr>
        <w:tc>
          <w:tcPr>
            <w:tcW w:w="426" w:type="pct"/>
            <w:vMerge/>
            <w:textDirection w:val="btLr"/>
            <w:vAlign w:val="center"/>
          </w:tcPr>
          <w:p w14:paraId="3C78797B" w14:textId="77777777" w:rsidR="0009487E" w:rsidRPr="009C154B" w:rsidRDefault="0009487E" w:rsidP="0009487E">
            <w:pPr>
              <w:spacing w:after="0"/>
              <w:rPr>
                <w:rFonts w:ascii="Times New Roman" w:eastAsia="Calibri" w:hAnsi="Times New Roman" w:cs="Times New Roman"/>
                <w:lang w:eastAsia="en-US"/>
              </w:rPr>
            </w:pPr>
          </w:p>
        </w:tc>
        <w:tc>
          <w:tcPr>
            <w:tcW w:w="2626" w:type="pct"/>
            <w:vMerge/>
            <w:vAlign w:val="center"/>
          </w:tcPr>
          <w:p w14:paraId="74D92DEF" w14:textId="77777777" w:rsidR="0009487E" w:rsidRPr="009C154B" w:rsidRDefault="0009487E" w:rsidP="0009487E">
            <w:pPr>
              <w:spacing w:after="0"/>
              <w:rPr>
                <w:rFonts w:ascii="Times New Roman" w:eastAsia="Calibri" w:hAnsi="Times New Roman" w:cs="Times New Roman"/>
                <w:lang w:eastAsia="en-US"/>
              </w:rPr>
            </w:pPr>
          </w:p>
        </w:tc>
        <w:tc>
          <w:tcPr>
            <w:tcW w:w="666" w:type="pct"/>
            <w:gridSpan w:val="2"/>
            <w:vAlign w:val="center"/>
          </w:tcPr>
          <w:p w14:paraId="4AC42A40"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I курс</w:t>
            </w:r>
          </w:p>
        </w:tc>
        <w:tc>
          <w:tcPr>
            <w:tcW w:w="667" w:type="pct"/>
            <w:gridSpan w:val="2"/>
            <w:vAlign w:val="center"/>
          </w:tcPr>
          <w:p w14:paraId="6295BFFA"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II курс</w:t>
            </w:r>
          </w:p>
        </w:tc>
        <w:tc>
          <w:tcPr>
            <w:tcW w:w="615" w:type="pct"/>
            <w:gridSpan w:val="2"/>
            <w:tcBorders>
              <w:bottom w:val="single" w:sz="4" w:space="0" w:color="auto"/>
            </w:tcBorders>
            <w:vAlign w:val="center"/>
          </w:tcPr>
          <w:p w14:paraId="25F2B4C9"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III курс</w:t>
            </w:r>
          </w:p>
        </w:tc>
      </w:tr>
      <w:tr w:rsidR="0009487E" w:rsidRPr="009C154B" w14:paraId="15129D53" w14:textId="77777777" w:rsidTr="00661D60">
        <w:trPr>
          <w:cantSplit/>
          <w:trHeight w:val="1505"/>
          <w:tblHeader/>
          <w:jc w:val="center"/>
        </w:trPr>
        <w:tc>
          <w:tcPr>
            <w:tcW w:w="426" w:type="pct"/>
            <w:vMerge/>
            <w:vAlign w:val="center"/>
          </w:tcPr>
          <w:p w14:paraId="1E3E95ED" w14:textId="77777777" w:rsidR="0009487E" w:rsidRPr="009C154B" w:rsidRDefault="0009487E" w:rsidP="0009487E">
            <w:pPr>
              <w:spacing w:after="0"/>
              <w:rPr>
                <w:rFonts w:ascii="Times New Roman" w:eastAsia="Calibri" w:hAnsi="Times New Roman" w:cs="Times New Roman"/>
                <w:lang w:eastAsia="en-US"/>
              </w:rPr>
            </w:pPr>
          </w:p>
        </w:tc>
        <w:tc>
          <w:tcPr>
            <w:tcW w:w="2626" w:type="pct"/>
            <w:vMerge/>
            <w:vAlign w:val="center"/>
          </w:tcPr>
          <w:p w14:paraId="620A78F1" w14:textId="77777777" w:rsidR="0009487E" w:rsidRPr="009C154B" w:rsidRDefault="0009487E" w:rsidP="0009487E">
            <w:pPr>
              <w:spacing w:after="0"/>
              <w:rPr>
                <w:rFonts w:ascii="Times New Roman" w:eastAsia="Calibri" w:hAnsi="Times New Roman" w:cs="Times New Roman"/>
                <w:lang w:eastAsia="en-US"/>
              </w:rPr>
            </w:pPr>
          </w:p>
        </w:tc>
        <w:tc>
          <w:tcPr>
            <w:tcW w:w="333" w:type="pct"/>
            <w:textDirection w:val="btLr"/>
            <w:vAlign w:val="center"/>
          </w:tcPr>
          <w:p w14:paraId="46CE9935"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1 сем. 17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c>
          <w:tcPr>
            <w:tcW w:w="333" w:type="pct"/>
            <w:shd w:val="clear" w:color="auto" w:fill="auto"/>
            <w:textDirection w:val="btLr"/>
            <w:vAlign w:val="center"/>
          </w:tcPr>
          <w:p w14:paraId="7ED8500E"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2 сем. </w:t>
            </w:r>
            <w:r w:rsidRPr="009C154B">
              <w:rPr>
                <w:rFonts w:ascii="Times New Roman" w:eastAsia="Lucida Sans Unicode" w:hAnsi="Times New Roman" w:cs="Times New Roman"/>
                <w:lang w:eastAsia="en-US"/>
              </w:rPr>
              <w:t>24</w:t>
            </w:r>
            <w:r w:rsidRPr="009C154B">
              <w:rPr>
                <w:rFonts w:ascii="Times New Roman" w:eastAsia="Calibri" w:hAnsi="Times New Roman" w:cs="Times New Roman"/>
                <w:lang w:eastAsia="en-US"/>
              </w:rPr>
              <w:t xml:space="preserve">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c>
          <w:tcPr>
            <w:tcW w:w="334" w:type="pct"/>
            <w:shd w:val="clear" w:color="auto" w:fill="auto"/>
            <w:textDirection w:val="btLr"/>
            <w:vAlign w:val="center"/>
          </w:tcPr>
          <w:p w14:paraId="4B842611"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3 сем. 17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c>
          <w:tcPr>
            <w:tcW w:w="333" w:type="pct"/>
            <w:shd w:val="clear" w:color="auto" w:fill="auto"/>
            <w:textDirection w:val="btLr"/>
            <w:vAlign w:val="center"/>
          </w:tcPr>
          <w:p w14:paraId="27B5331E"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4 сем. 25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c>
          <w:tcPr>
            <w:tcW w:w="298" w:type="pct"/>
            <w:shd w:val="clear" w:color="auto" w:fill="auto"/>
            <w:textDirection w:val="btLr"/>
            <w:vAlign w:val="center"/>
          </w:tcPr>
          <w:p w14:paraId="6D76D0AD"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5 сем.17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c>
          <w:tcPr>
            <w:tcW w:w="317" w:type="pct"/>
            <w:tcBorders>
              <w:top w:val="nil"/>
            </w:tcBorders>
            <w:shd w:val="clear" w:color="auto" w:fill="auto"/>
            <w:textDirection w:val="btLr"/>
            <w:vAlign w:val="center"/>
          </w:tcPr>
          <w:p w14:paraId="02306155" w14:textId="77777777" w:rsidR="0009487E" w:rsidRPr="009C154B" w:rsidRDefault="0009487E" w:rsidP="0009487E">
            <w:pPr>
              <w:spacing w:after="0"/>
              <w:ind w:left="113" w:right="113"/>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6 сем. 24 </w:t>
            </w:r>
            <w:proofErr w:type="spellStart"/>
            <w:r w:rsidRPr="009C154B">
              <w:rPr>
                <w:rFonts w:ascii="Times New Roman" w:eastAsia="Calibri" w:hAnsi="Times New Roman" w:cs="Times New Roman"/>
                <w:lang w:eastAsia="en-US"/>
              </w:rPr>
              <w:t>нед</w:t>
            </w:r>
            <w:proofErr w:type="spellEnd"/>
            <w:r w:rsidRPr="009C154B">
              <w:rPr>
                <w:rFonts w:ascii="Times New Roman" w:eastAsia="Calibri" w:hAnsi="Times New Roman" w:cs="Times New Roman"/>
                <w:lang w:eastAsia="en-US"/>
              </w:rPr>
              <w:t>.</w:t>
            </w:r>
          </w:p>
        </w:tc>
      </w:tr>
      <w:tr w:rsidR="0009487E" w:rsidRPr="009C154B" w14:paraId="44F62DDC" w14:textId="77777777" w:rsidTr="00661D60">
        <w:trPr>
          <w:cantSplit/>
          <w:trHeight w:val="20"/>
          <w:jc w:val="center"/>
        </w:trPr>
        <w:tc>
          <w:tcPr>
            <w:tcW w:w="426" w:type="pct"/>
            <w:vAlign w:val="center"/>
          </w:tcPr>
          <w:p w14:paraId="062A296A"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ОГСЭ 00</w:t>
            </w:r>
          </w:p>
        </w:tc>
        <w:tc>
          <w:tcPr>
            <w:tcW w:w="2626" w:type="pct"/>
            <w:vAlign w:val="center"/>
          </w:tcPr>
          <w:p w14:paraId="1A836ABA"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Общий гуманитарный и социально-экономический цикл </w:t>
            </w:r>
          </w:p>
        </w:tc>
        <w:tc>
          <w:tcPr>
            <w:tcW w:w="333" w:type="pct"/>
            <w:shd w:val="clear" w:color="auto" w:fill="auto"/>
            <w:vAlign w:val="center"/>
          </w:tcPr>
          <w:p w14:paraId="3EA2234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6D306675"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74D78685"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0B508B70"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2C02098D"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65353319"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71C5B13" w14:textId="77777777" w:rsidTr="0009487E">
        <w:trPr>
          <w:cantSplit/>
          <w:trHeight w:val="275"/>
          <w:jc w:val="center"/>
        </w:trPr>
        <w:tc>
          <w:tcPr>
            <w:tcW w:w="426" w:type="pct"/>
            <w:vAlign w:val="center"/>
          </w:tcPr>
          <w:p w14:paraId="334A1A5A"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01</w:t>
            </w:r>
          </w:p>
        </w:tc>
        <w:tc>
          <w:tcPr>
            <w:tcW w:w="2626" w:type="pct"/>
            <w:vAlign w:val="center"/>
          </w:tcPr>
          <w:p w14:paraId="3CE1C8D6"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Основы философии</w:t>
            </w:r>
          </w:p>
        </w:tc>
        <w:tc>
          <w:tcPr>
            <w:tcW w:w="333" w:type="pct"/>
            <w:shd w:val="clear" w:color="auto" w:fill="A6A6A6"/>
            <w:vAlign w:val="center"/>
          </w:tcPr>
          <w:p w14:paraId="3CE280ED"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5878CD00"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2D5D6F17"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47B8305"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415E4376"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584EEE64"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306A507C" w14:textId="77777777" w:rsidTr="0009487E">
        <w:trPr>
          <w:cantSplit/>
          <w:trHeight w:val="20"/>
          <w:jc w:val="center"/>
        </w:trPr>
        <w:tc>
          <w:tcPr>
            <w:tcW w:w="426" w:type="pct"/>
            <w:vAlign w:val="center"/>
          </w:tcPr>
          <w:p w14:paraId="45DEE58F"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02</w:t>
            </w:r>
          </w:p>
        </w:tc>
        <w:tc>
          <w:tcPr>
            <w:tcW w:w="2626" w:type="pct"/>
            <w:vAlign w:val="center"/>
          </w:tcPr>
          <w:p w14:paraId="131969E1" w14:textId="1F4A930E" w:rsidR="0009487E" w:rsidRPr="009C154B" w:rsidRDefault="0009487E" w:rsidP="0049698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История</w:t>
            </w:r>
            <w:r w:rsidR="00BD42BD" w:rsidRPr="009C154B">
              <w:rPr>
                <w:rFonts w:ascii="Times New Roman" w:eastAsia="Calibri" w:hAnsi="Times New Roman" w:cs="Times New Roman"/>
                <w:lang w:eastAsia="en-US"/>
              </w:rPr>
              <w:t xml:space="preserve"> </w:t>
            </w:r>
          </w:p>
        </w:tc>
        <w:tc>
          <w:tcPr>
            <w:tcW w:w="333" w:type="pct"/>
            <w:shd w:val="clear" w:color="auto" w:fill="A6A6A6"/>
          </w:tcPr>
          <w:p w14:paraId="50FFA8CA"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7AFB353B"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12360F33"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EF1C742"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5C75FD80"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358AFF20"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4914582B" w14:textId="77777777" w:rsidTr="0009487E">
        <w:trPr>
          <w:cantSplit/>
          <w:trHeight w:val="20"/>
          <w:jc w:val="center"/>
        </w:trPr>
        <w:tc>
          <w:tcPr>
            <w:tcW w:w="426" w:type="pct"/>
            <w:vAlign w:val="center"/>
          </w:tcPr>
          <w:p w14:paraId="799E6110"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03</w:t>
            </w:r>
          </w:p>
        </w:tc>
        <w:tc>
          <w:tcPr>
            <w:tcW w:w="2626" w:type="pct"/>
            <w:vAlign w:val="center"/>
          </w:tcPr>
          <w:p w14:paraId="4BFE8F9C"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Иностранный язык в профессиональной деятельности</w:t>
            </w:r>
          </w:p>
        </w:tc>
        <w:tc>
          <w:tcPr>
            <w:tcW w:w="333" w:type="pct"/>
            <w:shd w:val="clear" w:color="auto" w:fill="A6A6A6"/>
          </w:tcPr>
          <w:p w14:paraId="7FD8239E"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21DB5D56"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7798664F"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2C99DC23"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259EF2DF"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5DD82BC7"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EFE2EFF" w14:textId="77777777" w:rsidTr="0009487E">
        <w:trPr>
          <w:cantSplit/>
          <w:trHeight w:val="20"/>
          <w:jc w:val="center"/>
        </w:trPr>
        <w:tc>
          <w:tcPr>
            <w:tcW w:w="426" w:type="pct"/>
            <w:vAlign w:val="center"/>
          </w:tcPr>
          <w:p w14:paraId="2C875286"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 04</w:t>
            </w:r>
          </w:p>
        </w:tc>
        <w:tc>
          <w:tcPr>
            <w:tcW w:w="2626" w:type="pct"/>
            <w:vAlign w:val="center"/>
          </w:tcPr>
          <w:p w14:paraId="5E759D8B"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Физическая культура</w:t>
            </w:r>
          </w:p>
        </w:tc>
        <w:tc>
          <w:tcPr>
            <w:tcW w:w="333" w:type="pct"/>
            <w:shd w:val="clear" w:color="auto" w:fill="A6A6A6"/>
          </w:tcPr>
          <w:p w14:paraId="6129C68B"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AB2B5AA"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4EFF533"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49E9972"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23715DD1"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4F28E5A1"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FF796CC" w14:textId="77777777" w:rsidTr="0009487E">
        <w:trPr>
          <w:cantSplit/>
          <w:trHeight w:val="20"/>
          <w:jc w:val="center"/>
        </w:trPr>
        <w:tc>
          <w:tcPr>
            <w:tcW w:w="426" w:type="pct"/>
          </w:tcPr>
          <w:p w14:paraId="285DE0DA"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ОГСЭ.05</w:t>
            </w:r>
          </w:p>
        </w:tc>
        <w:tc>
          <w:tcPr>
            <w:tcW w:w="2626" w:type="pct"/>
          </w:tcPr>
          <w:p w14:paraId="3487DA8C"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Психология общения</w:t>
            </w:r>
          </w:p>
        </w:tc>
        <w:tc>
          <w:tcPr>
            <w:tcW w:w="333" w:type="pct"/>
            <w:shd w:val="clear" w:color="auto" w:fill="auto"/>
          </w:tcPr>
          <w:p w14:paraId="5AD7EE0C"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28D41D40"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6C72E063"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0E172264"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288F038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11868060"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75D2B936" w14:textId="77777777" w:rsidTr="00661D60">
        <w:trPr>
          <w:cantSplit/>
          <w:trHeight w:val="20"/>
          <w:jc w:val="center"/>
        </w:trPr>
        <w:tc>
          <w:tcPr>
            <w:tcW w:w="426" w:type="pct"/>
            <w:vAlign w:val="center"/>
          </w:tcPr>
          <w:p w14:paraId="08610B98"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ЕН 00</w:t>
            </w:r>
          </w:p>
        </w:tc>
        <w:tc>
          <w:tcPr>
            <w:tcW w:w="2626" w:type="pct"/>
            <w:vAlign w:val="center"/>
          </w:tcPr>
          <w:p w14:paraId="0E0686E3"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Математический и общий естественнонаучный цикл </w:t>
            </w:r>
          </w:p>
        </w:tc>
        <w:tc>
          <w:tcPr>
            <w:tcW w:w="333" w:type="pct"/>
            <w:shd w:val="clear" w:color="auto" w:fill="auto"/>
            <w:vAlign w:val="center"/>
          </w:tcPr>
          <w:p w14:paraId="2B715C93"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6F95064"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158DCFC4"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C6857F5"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4A035654"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7D13A5F6"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5FC93552" w14:textId="77777777" w:rsidTr="0009487E">
        <w:trPr>
          <w:cantSplit/>
          <w:trHeight w:val="20"/>
          <w:jc w:val="center"/>
        </w:trPr>
        <w:tc>
          <w:tcPr>
            <w:tcW w:w="426" w:type="pct"/>
          </w:tcPr>
          <w:p w14:paraId="30184DB8"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ЕН 01</w:t>
            </w:r>
          </w:p>
        </w:tc>
        <w:tc>
          <w:tcPr>
            <w:tcW w:w="2626" w:type="pct"/>
          </w:tcPr>
          <w:p w14:paraId="2F6A647C"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Математика</w:t>
            </w:r>
          </w:p>
        </w:tc>
        <w:tc>
          <w:tcPr>
            <w:tcW w:w="333" w:type="pct"/>
            <w:shd w:val="clear" w:color="auto" w:fill="A6A6A6"/>
            <w:vAlign w:val="center"/>
          </w:tcPr>
          <w:p w14:paraId="1F9DBE51"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019AF808"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3129ECC6"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06D45AB"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6B16790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582D6003"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296E3862" w14:textId="77777777" w:rsidTr="0009487E">
        <w:trPr>
          <w:cantSplit/>
          <w:trHeight w:val="20"/>
          <w:jc w:val="center"/>
        </w:trPr>
        <w:tc>
          <w:tcPr>
            <w:tcW w:w="426" w:type="pct"/>
          </w:tcPr>
          <w:p w14:paraId="450F69A6"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ЕН 02</w:t>
            </w:r>
          </w:p>
        </w:tc>
        <w:tc>
          <w:tcPr>
            <w:tcW w:w="2626" w:type="pct"/>
          </w:tcPr>
          <w:p w14:paraId="7B54DD7E"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Информатика</w:t>
            </w:r>
          </w:p>
        </w:tc>
        <w:tc>
          <w:tcPr>
            <w:tcW w:w="333" w:type="pct"/>
            <w:shd w:val="clear" w:color="auto" w:fill="A6A6A6"/>
            <w:vAlign w:val="center"/>
          </w:tcPr>
          <w:p w14:paraId="01C222F6"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0FC3F855"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6C1A9ADD"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53B3F3CA"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399C6E9D"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414C5BE5"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01204205" w14:textId="77777777" w:rsidTr="00661D60">
        <w:trPr>
          <w:cantSplit/>
          <w:trHeight w:val="20"/>
          <w:jc w:val="center"/>
        </w:trPr>
        <w:tc>
          <w:tcPr>
            <w:tcW w:w="426" w:type="pct"/>
            <w:vAlign w:val="center"/>
          </w:tcPr>
          <w:p w14:paraId="0475D96D"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ОП.00</w:t>
            </w:r>
          </w:p>
        </w:tc>
        <w:tc>
          <w:tcPr>
            <w:tcW w:w="2626" w:type="pct"/>
            <w:vAlign w:val="center"/>
          </w:tcPr>
          <w:p w14:paraId="3822EB90"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Общепрофессиональный цикл</w:t>
            </w:r>
          </w:p>
        </w:tc>
        <w:tc>
          <w:tcPr>
            <w:tcW w:w="333" w:type="pct"/>
            <w:shd w:val="clear" w:color="auto" w:fill="auto"/>
            <w:vAlign w:val="center"/>
          </w:tcPr>
          <w:p w14:paraId="2EB3B94C"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FD8651D"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6BABCE7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91CAFA1"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1C8A8BD5"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0A2323C7"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49A8B9C7" w14:textId="77777777" w:rsidTr="0009487E">
        <w:trPr>
          <w:cantSplit/>
          <w:trHeight w:val="20"/>
          <w:jc w:val="center"/>
        </w:trPr>
        <w:tc>
          <w:tcPr>
            <w:tcW w:w="426" w:type="pct"/>
          </w:tcPr>
          <w:p w14:paraId="4D915A2F"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01</w:t>
            </w:r>
          </w:p>
        </w:tc>
        <w:tc>
          <w:tcPr>
            <w:tcW w:w="2626" w:type="pct"/>
          </w:tcPr>
          <w:p w14:paraId="5C3DA8E5"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rPr>
              <w:t>Инженерная графика</w:t>
            </w:r>
          </w:p>
        </w:tc>
        <w:tc>
          <w:tcPr>
            <w:tcW w:w="333" w:type="pct"/>
            <w:shd w:val="clear" w:color="auto" w:fill="A6A6A6"/>
            <w:vAlign w:val="center"/>
          </w:tcPr>
          <w:p w14:paraId="44854D1B"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48EBDE93"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1BC6781C"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27FA8152"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503FF4A4"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409906DA"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433FADB" w14:textId="77777777" w:rsidTr="0009487E">
        <w:trPr>
          <w:cantSplit/>
          <w:trHeight w:val="20"/>
          <w:jc w:val="center"/>
        </w:trPr>
        <w:tc>
          <w:tcPr>
            <w:tcW w:w="426" w:type="pct"/>
          </w:tcPr>
          <w:p w14:paraId="68EBE64D"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02</w:t>
            </w:r>
          </w:p>
        </w:tc>
        <w:tc>
          <w:tcPr>
            <w:tcW w:w="2626" w:type="pct"/>
          </w:tcPr>
          <w:p w14:paraId="3CEEFE1A" w14:textId="77777777" w:rsidR="0009487E" w:rsidRPr="009C154B" w:rsidRDefault="0009487E" w:rsidP="0009487E">
            <w:pPr>
              <w:spacing w:after="0"/>
              <w:rPr>
                <w:rFonts w:ascii="Times New Roman" w:eastAsia="Calibri" w:hAnsi="Times New Roman" w:cs="Times New Roman"/>
              </w:rPr>
            </w:pPr>
            <w:r w:rsidRPr="009C154B">
              <w:rPr>
                <w:rFonts w:ascii="Times New Roman" w:eastAsia="Calibri" w:hAnsi="Times New Roman" w:cs="Times New Roman"/>
              </w:rPr>
              <w:t>Техническая механика</w:t>
            </w:r>
          </w:p>
        </w:tc>
        <w:tc>
          <w:tcPr>
            <w:tcW w:w="333" w:type="pct"/>
            <w:shd w:val="clear" w:color="auto" w:fill="A6A6A6"/>
            <w:vAlign w:val="center"/>
          </w:tcPr>
          <w:p w14:paraId="3796F507"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3542CF42"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F15D5EA"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63BC6206"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4D096F39"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7DFCBEE3"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7C4C89DB" w14:textId="77777777" w:rsidTr="0009487E">
        <w:trPr>
          <w:cantSplit/>
          <w:trHeight w:val="20"/>
          <w:jc w:val="center"/>
        </w:trPr>
        <w:tc>
          <w:tcPr>
            <w:tcW w:w="426" w:type="pct"/>
          </w:tcPr>
          <w:p w14:paraId="392B8F15"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03</w:t>
            </w:r>
          </w:p>
        </w:tc>
        <w:tc>
          <w:tcPr>
            <w:tcW w:w="2626" w:type="pct"/>
          </w:tcPr>
          <w:p w14:paraId="571CE534" w14:textId="77777777" w:rsidR="0009487E" w:rsidRPr="009C154B" w:rsidRDefault="0009487E" w:rsidP="0009487E">
            <w:pPr>
              <w:spacing w:after="0"/>
              <w:rPr>
                <w:rFonts w:ascii="Times New Roman" w:eastAsia="Calibri" w:hAnsi="Times New Roman" w:cs="Times New Roman"/>
              </w:rPr>
            </w:pPr>
            <w:r w:rsidRPr="009C154B">
              <w:rPr>
                <w:rFonts w:ascii="Times New Roman" w:eastAsia="Calibri" w:hAnsi="Times New Roman" w:cs="Times New Roman"/>
              </w:rPr>
              <w:t>Электротехника</w:t>
            </w:r>
          </w:p>
        </w:tc>
        <w:tc>
          <w:tcPr>
            <w:tcW w:w="333" w:type="pct"/>
            <w:shd w:val="clear" w:color="auto" w:fill="A6A6A6"/>
            <w:vAlign w:val="center"/>
          </w:tcPr>
          <w:p w14:paraId="0A91EE29"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B6A4E73"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850440E"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A4FA25B"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7C144BA8"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31A75AA0"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7AE0897" w14:textId="77777777" w:rsidTr="0009487E">
        <w:trPr>
          <w:cantSplit/>
          <w:trHeight w:val="20"/>
          <w:jc w:val="center"/>
        </w:trPr>
        <w:tc>
          <w:tcPr>
            <w:tcW w:w="426" w:type="pct"/>
          </w:tcPr>
          <w:p w14:paraId="1F519FAE"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04</w:t>
            </w:r>
          </w:p>
        </w:tc>
        <w:tc>
          <w:tcPr>
            <w:tcW w:w="2626" w:type="pct"/>
          </w:tcPr>
          <w:p w14:paraId="19679946" w14:textId="77777777" w:rsidR="0009487E" w:rsidRPr="009C154B" w:rsidRDefault="0009487E" w:rsidP="0009487E">
            <w:pPr>
              <w:spacing w:after="0"/>
              <w:rPr>
                <w:rFonts w:ascii="Times New Roman" w:eastAsia="Calibri" w:hAnsi="Times New Roman" w:cs="Times New Roman"/>
              </w:rPr>
            </w:pPr>
            <w:r w:rsidRPr="009C154B">
              <w:rPr>
                <w:rFonts w:ascii="Times New Roman" w:eastAsia="Calibri" w:hAnsi="Times New Roman" w:cs="Times New Roman"/>
              </w:rPr>
              <w:t>Электроника и микропроцессорная техника</w:t>
            </w:r>
          </w:p>
        </w:tc>
        <w:tc>
          <w:tcPr>
            <w:tcW w:w="333" w:type="pct"/>
            <w:shd w:val="clear" w:color="auto" w:fill="auto"/>
            <w:vAlign w:val="center"/>
          </w:tcPr>
          <w:p w14:paraId="366FDBB6"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C4CA151"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22D59637"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76F08422"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040A097C"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101A9AB7"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70BAB9E0" w14:textId="77777777" w:rsidTr="0009487E">
        <w:trPr>
          <w:cantSplit/>
          <w:trHeight w:val="20"/>
          <w:jc w:val="center"/>
        </w:trPr>
        <w:tc>
          <w:tcPr>
            <w:tcW w:w="426" w:type="pct"/>
          </w:tcPr>
          <w:p w14:paraId="1A8C65D8"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05</w:t>
            </w:r>
          </w:p>
        </w:tc>
        <w:tc>
          <w:tcPr>
            <w:tcW w:w="2626" w:type="pct"/>
          </w:tcPr>
          <w:p w14:paraId="172BD2E8"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Материаловедение</w:t>
            </w:r>
          </w:p>
        </w:tc>
        <w:tc>
          <w:tcPr>
            <w:tcW w:w="333" w:type="pct"/>
            <w:shd w:val="clear" w:color="auto" w:fill="A6A6A6"/>
            <w:vAlign w:val="center"/>
          </w:tcPr>
          <w:p w14:paraId="0746D40B"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43416198"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3E49D584"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19105DE"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239AD21E"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057B92C8"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1551630D" w14:textId="77777777" w:rsidTr="0009487E">
        <w:trPr>
          <w:cantSplit/>
          <w:trHeight w:val="20"/>
          <w:jc w:val="center"/>
        </w:trPr>
        <w:tc>
          <w:tcPr>
            <w:tcW w:w="426" w:type="pct"/>
          </w:tcPr>
          <w:p w14:paraId="4679C18F"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06</w:t>
            </w:r>
          </w:p>
        </w:tc>
        <w:tc>
          <w:tcPr>
            <w:tcW w:w="2626" w:type="pct"/>
          </w:tcPr>
          <w:p w14:paraId="4803561A"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rPr>
              <w:t>Метрология, стандартизация и сертификация</w:t>
            </w:r>
          </w:p>
        </w:tc>
        <w:tc>
          <w:tcPr>
            <w:tcW w:w="333" w:type="pct"/>
            <w:shd w:val="clear" w:color="auto" w:fill="A6A6A6"/>
            <w:vAlign w:val="center"/>
          </w:tcPr>
          <w:p w14:paraId="430B0467"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8B4BEE8"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690C9BCD"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23C1F94A"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63856259"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0F1AE1B4"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05CCA720" w14:textId="77777777" w:rsidTr="0009487E">
        <w:trPr>
          <w:cantSplit/>
          <w:trHeight w:val="20"/>
          <w:jc w:val="center"/>
        </w:trPr>
        <w:tc>
          <w:tcPr>
            <w:tcW w:w="426" w:type="pct"/>
          </w:tcPr>
          <w:p w14:paraId="6E51A716"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ОП 07</w:t>
            </w:r>
          </w:p>
        </w:tc>
        <w:tc>
          <w:tcPr>
            <w:tcW w:w="2626" w:type="pct"/>
          </w:tcPr>
          <w:p w14:paraId="4D83EE21" w14:textId="63D9FBCE" w:rsidR="0009487E" w:rsidRPr="009C154B" w:rsidRDefault="00F860AF"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Железные дороги</w:t>
            </w:r>
          </w:p>
        </w:tc>
        <w:tc>
          <w:tcPr>
            <w:tcW w:w="333" w:type="pct"/>
            <w:shd w:val="clear" w:color="auto" w:fill="auto"/>
            <w:vAlign w:val="center"/>
          </w:tcPr>
          <w:p w14:paraId="59533AA2"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68FD401A"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6910AD2"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5591147"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14F8955B"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1F867F41"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1C422CAA" w14:textId="77777777" w:rsidTr="0009487E">
        <w:trPr>
          <w:cantSplit/>
          <w:trHeight w:val="20"/>
          <w:jc w:val="center"/>
        </w:trPr>
        <w:tc>
          <w:tcPr>
            <w:tcW w:w="426" w:type="pct"/>
          </w:tcPr>
          <w:p w14:paraId="1734272E"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08</w:t>
            </w:r>
          </w:p>
        </w:tc>
        <w:tc>
          <w:tcPr>
            <w:tcW w:w="2626" w:type="pct"/>
          </w:tcPr>
          <w:p w14:paraId="46CFDE29" w14:textId="318C0649" w:rsidR="0009487E" w:rsidRPr="009C154B" w:rsidRDefault="00F860AF"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Охрана труда</w:t>
            </w:r>
          </w:p>
        </w:tc>
        <w:tc>
          <w:tcPr>
            <w:tcW w:w="333" w:type="pct"/>
            <w:shd w:val="clear" w:color="auto" w:fill="auto"/>
            <w:vAlign w:val="center"/>
          </w:tcPr>
          <w:p w14:paraId="2F8AAB8E"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5E42632"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4C9A548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57A9D5B9"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2978FEC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21D24F8A"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3DB2D827" w14:textId="77777777" w:rsidTr="0009487E">
        <w:trPr>
          <w:cantSplit/>
          <w:trHeight w:val="20"/>
          <w:jc w:val="center"/>
        </w:trPr>
        <w:tc>
          <w:tcPr>
            <w:tcW w:w="426" w:type="pct"/>
            <w:vAlign w:val="center"/>
          </w:tcPr>
          <w:p w14:paraId="31B82CD5"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ОП 09</w:t>
            </w:r>
          </w:p>
        </w:tc>
        <w:tc>
          <w:tcPr>
            <w:tcW w:w="2626" w:type="pct"/>
            <w:vAlign w:val="center"/>
          </w:tcPr>
          <w:p w14:paraId="019CAE44"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rPr>
              <w:t>Безопасность жизнедеятельности</w:t>
            </w:r>
            <w:r w:rsidRPr="009C154B">
              <w:rPr>
                <w:rFonts w:ascii="Times New Roman" w:eastAsia="Calibri" w:hAnsi="Times New Roman" w:cs="Times New Roman"/>
                <w:bCs/>
                <w:iCs/>
                <w:lang w:eastAsia="en-US"/>
              </w:rPr>
              <w:t xml:space="preserve"> </w:t>
            </w:r>
          </w:p>
        </w:tc>
        <w:tc>
          <w:tcPr>
            <w:tcW w:w="333" w:type="pct"/>
            <w:shd w:val="clear" w:color="auto" w:fill="auto"/>
            <w:vAlign w:val="center"/>
          </w:tcPr>
          <w:p w14:paraId="72D613BB"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9BFF382"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73ED89EE"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7AD16924"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4EBB89AE"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0B9DBEF1"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0C56255F" w14:textId="77777777" w:rsidTr="00661D60">
        <w:trPr>
          <w:cantSplit/>
          <w:trHeight w:val="20"/>
          <w:jc w:val="center"/>
        </w:trPr>
        <w:tc>
          <w:tcPr>
            <w:tcW w:w="426" w:type="pct"/>
            <w:vAlign w:val="center"/>
          </w:tcPr>
          <w:p w14:paraId="111B1747"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 00</w:t>
            </w:r>
          </w:p>
        </w:tc>
        <w:tc>
          <w:tcPr>
            <w:tcW w:w="2626" w:type="pct"/>
            <w:vAlign w:val="center"/>
          </w:tcPr>
          <w:p w14:paraId="5758C0BB"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Профессиональный цикл </w:t>
            </w:r>
          </w:p>
        </w:tc>
        <w:tc>
          <w:tcPr>
            <w:tcW w:w="333" w:type="pct"/>
            <w:shd w:val="clear" w:color="auto" w:fill="auto"/>
            <w:vAlign w:val="center"/>
          </w:tcPr>
          <w:p w14:paraId="02E699C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63A64AF2"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7D961615"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01DA1141"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25D4943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67463B19"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296539C0" w14:textId="77777777" w:rsidTr="00661D60">
        <w:trPr>
          <w:cantSplit/>
          <w:trHeight w:val="20"/>
          <w:jc w:val="center"/>
        </w:trPr>
        <w:tc>
          <w:tcPr>
            <w:tcW w:w="426" w:type="pct"/>
            <w:vAlign w:val="center"/>
          </w:tcPr>
          <w:p w14:paraId="5FE46794"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ПМ 01</w:t>
            </w:r>
          </w:p>
        </w:tc>
        <w:tc>
          <w:tcPr>
            <w:tcW w:w="2626" w:type="pct"/>
            <w:vAlign w:val="center"/>
          </w:tcPr>
          <w:p w14:paraId="58669033" w14:textId="4CEFD0A9" w:rsidR="0009487E" w:rsidRPr="009C154B" w:rsidRDefault="00F860AF" w:rsidP="0009487E">
            <w:pPr>
              <w:widowControl w:val="0"/>
              <w:autoSpaceDE w:val="0"/>
              <w:autoSpaceDN w:val="0"/>
              <w:adjustRightInd w:val="0"/>
              <w:spacing w:after="0"/>
              <w:jc w:val="both"/>
              <w:rPr>
                <w:rFonts w:ascii="Times New Roman" w:eastAsia="Calibri" w:hAnsi="Times New Roman" w:cs="Times New Roman"/>
                <w:b/>
              </w:rPr>
            </w:pPr>
            <w:r w:rsidRPr="009C154B">
              <w:rPr>
                <w:rFonts w:ascii="Times New Roman" w:eastAsia="Times New Roman" w:hAnsi="Times New Roman" w:cs="Times New Roman"/>
                <w:b/>
              </w:rPr>
              <w:t xml:space="preserve">Эксплуатация и техническое обслуживание </w:t>
            </w:r>
            <w:r w:rsidR="00020BE4" w:rsidRPr="009C154B">
              <w:rPr>
                <w:rFonts w:ascii="Times New Roman" w:eastAsia="Times New Roman" w:hAnsi="Times New Roman" w:cs="Times New Roman"/>
                <w:b/>
              </w:rPr>
              <w:t>железнодорожного подвижного состава</w:t>
            </w:r>
          </w:p>
        </w:tc>
        <w:tc>
          <w:tcPr>
            <w:tcW w:w="333" w:type="pct"/>
            <w:vAlign w:val="center"/>
          </w:tcPr>
          <w:p w14:paraId="71B6E2E5"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02B5A63"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6A3750B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67208AFE"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66811E8B"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027DA666" w14:textId="77777777" w:rsidR="0009487E" w:rsidRPr="009C154B" w:rsidRDefault="0009487E" w:rsidP="0009487E">
            <w:pPr>
              <w:spacing w:after="0"/>
              <w:rPr>
                <w:rFonts w:ascii="Times New Roman" w:eastAsia="Calibri" w:hAnsi="Times New Roman" w:cs="Times New Roman"/>
                <w:lang w:eastAsia="en-US"/>
              </w:rPr>
            </w:pPr>
          </w:p>
        </w:tc>
      </w:tr>
      <w:tr w:rsidR="0097746A" w:rsidRPr="009C154B" w14:paraId="11723E30" w14:textId="77777777" w:rsidTr="00661D60">
        <w:trPr>
          <w:cantSplit/>
          <w:trHeight w:val="20"/>
          <w:jc w:val="center"/>
        </w:trPr>
        <w:tc>
          <w:tcPr>
            <w:tcW w:w="426" w:type="pct"/>
            <w:vAlign w:val="center"/>
          </w:tcPr>
          <w:p w14:paraId="2B65320D" w14:textId="77777777" w:rsidR="0097746A" w:rsidRPr="009C154B" w:rsidRDefault="0097746A" w:rsidP="0097746A">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01.01</w:t>
            </w:r>
          </w:p>
        </w:tc>
        <w:tc>
          <w:tcPr>
            <w:tcW w:w="2626" w:type="pct"/>
            <w:tcBorders>
              <w:top w:val="nil"/>
              <w:left w:val="nil"/>
              <w:bottom w:val="single" w:sz="4" w:space="0" w:color="auto"/>
              <w:right w:val="single" w:sz="4" w:space="0" w:color="auto"/>
            </w:tcBorders>
            <w:vAlign w:val="center"/>
          </w:tcPr>
          <w:p w14:paraId="643DE926" w14:textId="48C713EB" w:rsidR="0097746A" w:rsidRPr="009C154B" w:rsidRDefault="0097746A" w:rsidP="0097746A">
            <w:pPr>
              <w:spacing w:after="0" w:line="240" w:lineRule="auto"/>
              <w:rPr>
                <w:rFonts w:ascii="Times New Roman" w:eastAsia="Calibri" w:hAnsi="Times New Roman" w:cs="Times New Roman"/>
                <w:lang w:eastAsia="en-US"/>
              </w:rPr>
            </w:pPr>
            <w:r w:rsidRPr="009C154B">
              <w:rPr>
                <w:rFonts w:ascii="Times New Roman" w:hAnsi="Times New Roman" w:cs="Times New Roman"/>
                <w:sz w:val="24"/>
                <w:szCs w:val="24"/>
              </w:rPr>
              <w:t>Конструкция, техническое обслуживание и ремонт железнодорожного подвижного состава (по видам железнодорожного подвижного состава)</w:t>
            </w:r>
          </w:p>
        </w:tc>
        <w:tc>
          <w:tcPr>
            <w:tcW w:w="333" w:type="pct"/>
            <w:shd w:val="clear" w:color="auto" w:fill="A6A6A6"/>
            <w:vAlign w:val="center"/>
          </w:tcPr>
          <w:p w14:paraId="36263B22"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6A6A6"/>
            <w:vAlign w:val="center"/>
          </w:tcPr>
          <w:p w14:paraId="73B76981" w14:textId="77777777" w:rsidR="0097746A" w:rsidRPr="009C154B" w:rsidRDefault="0097746A" w:rsidP="0097746A">
            <w:pPr>
              <w:spacing w:after="0"/>
              <w:rPr>
                <w:rFonts w:ascii="Times New Roman" w:eastAsia="Calibri" w:hAnsi="Times New Roman" w:cs="Times New Roman"/>
                <w:lang w:eastAsia="en-US"/>
              </w:rPr>
            </w:pPr>
          </w:p>
        </w:tc>
        <w:tc>
          <w:tcPr>
            <w:tcW w:w="334" w:type="pct"/>
            <w:shd w:val="clear" w:color="auto" w:fill="A6A6A6"/>
            <w:vAlign w:val="center"/>
          </w:tcPr>
          <w:p w14:paraId="5E57781E"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6A6A6"/>
            <w:vAlign w:val="center"/>
          </w:tcPr>
          <w:p w14:paraId="5CA7F349" w14:textId="77777777" w:rsidR="0097746A" w:rsidRPr="009C154B" w:rsidRDefault="0097746A" w:rsidP="0097746A">
            <w:pPr>
              <w:spacing w:after="0"/>
              <w:rPr>
                <w:rFonts w:ascii="Times New Roman" w:eastAsia="Calibri" w:hAnsi="Times New Roman" w:cs="Times New Roman"/>
                <w:lang w:eastAsia="en-US"/>
              </w:rPr>
            </w:pPr>
          </w:p>
        </w:tc>
        <w:tc>
          <w:tcPr>
            <w:tcW w:w="298" w:type="pct"/>
            <w:shd w:val="clear" w:color="auto" w:fill="auto"/>
            <w:vAlign w:val="center"/>
          </w:tcPr>
          <w:p w14:paraId="322D0FF0" w14:textId="77777777" w:rsidR="0097746A" w:rsidRPr="009C154B" w:rsidRDefault="0097746A" w:rsidP="0097746A">
            <w:pPr>
              <w:spacing w:after="0"/>
              <w:rPr>
                <w:rFonts w:ascii="Times New Roman" w:eastAsia="Calibri" w:hAnsi="Times New Roman" w:cs="Times New Roman"/>
                <w:lang w:eastAsia="en-US"/>
              </w:rPr>
            </w:pPr>
          </w:p>
        </w:tc>
        <w:tc>
          <w:tcPr>
            <w:tcW w:w="317" w:type="pct"/>
            <w:shd w:val="clear" w:color="auto" w:fill="auto"/>
            <w:vAlign w:val="center"/>
          </w:tcPr>
          <w:p w14:paraId="05C92A8E" w14:textId="77777777" w:rsidR="0097746A" w:rsidRPr="009C154B" w:rsidRDefault="0097746A" w:rsidP="0097746A">
            <w:pPr>
              <w:spacing w:after="0"/>
              <w:rPr>
                <w:rFonts w:ascii="Times New Roman" w:eastAsia="Calibri" w:hAnsi="Times New Roman" w:cs="Times New Roman"/>
                <w:lang w:eastAsia="en-US"/>
              </w:rPr>
            </w:pPr>
          </w:p>
        </w:tc>
      </w:tr>
      <w:tr w:rsidR="0097746A" w:rsidRPr="009C154B" w14:paraId="1CB8A09F" w14:textId="77777777" w:rsidTr="00661D60">
        <w:trPr>
          <w:cantSplit/>
          <w:trHeight w:val="20"/>
          <w:jc w:val="center"/>
        </w:trPr>
        <w:tc>
          <w:tcPr>
            <w:tcW w:w="426" w:type="pct"/>
            <w:vAlign w:val="center"/>
          </w:tcPr>
          <w:p w14:paraId="66C87E8B" w14:textId="77777777" w:rsidR="0097746A" w:rsidRPr="009C154B" w:rsidRDefault="0097746A" w:rsidP="0097746A">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01.02</w:t>
            </w:r>
          </w:p>
        </w:tc>
        <w:tc>
          <w:tcPr>
            <w:tcW w:w="2626" w:type="pct"/>
            <w:tcBorders>
              <w:top w:val="nil"/>
              <w:left w:val="nil"/>
              <w:bottom w:val="single" w:sz="4" w:space="0" w:color="auto"/>
              <w:right w:val="single" w:sz="4" w:space="0" w:color="auto"/>
            </w:tcBorders>
            <w:vAlign w:val="center"/>
          </w:tcPr>
          <w:p w14:paraId="34AB82CC" w14:textId="69999373" w:rsidR="0097746A" w:rsidRPr="009C154B" w:rsidRDefault="0097746A" w:rsidP="0097746A">
            <w:pPr>
              <w:spacing w:after="0" w:line="240" w:lineRule="auto"/>
              <w:rPr>
                <w:rFonts w:ascii="Times New Roman" w:eastAsia="Calibri" w:hAnsi="Times New Roman" w:cs="Times New Roman"/>
                <w:lang w:eastAsia="en-US"/>
              </w:rPr>
            </w:pPr>
            <w:r w:rsidRPr="009C154B">
              <w:rPr>
                <w:rFonts w:ascii="Times New Roman" w:hAnsi="Times New Roman" w:cs="Times New Roman"/>
                <w:sz w:val="24"/>
                <w:szCs w:val="24"/>
              </w:rPr>
              <w:t>Эксплуатация железнодорожного подвижного состава (по видам желе</w:t>
            </w:r>
            <w:r w:rsidRPr="009C154B">
              <w:rPr>
                <w:rFonts w:ascii="Times New Roman" w:hAnsi="Times New Roman" w:cs="Times New Roman"/>
                <w:sz w:val="24"/>
                <w:szCs w:val="24"/>
              </w:rPr>
              <w:t>з</w:t>
            </w:r>
            <w:r w:rsidRPr="009C154B">
              <w:rPr>
                <w:rFonts w:ascii="Times New Roman" w:hAnsi="Times New Roman" w:cs="Times New Roman"/>
                <w:sz w:val="24"/>
                <w:szCs w:val="24"/>
              </w:rPr>
              <w:t>нодорожного подвижного состава) и обеспечение безопасности движ</w:t>
            </w:r>
            <w:r w:rsidRPr="009C154B">
              <w:rPr>
                <w:rFonts w:ascii="Times New Roman" w:hAnsi="Times New Roman" w:cs="Times New Roman"/>
                <w:sz w:val="24"/>
                <w:szCs w:val="24"/>
              </w:rPr>
              <w:t>е</w:t>
            </w:r>
            <w:r w:rsidRPr="009C154B">
              <w:rPr>
                <w:rFonts w:ascii="Times New Roman" w:hAnsi="Times New Roman" w:cs="Times New Roman"/>
                <w:sz w:val="24"/>
                <w:szCs w:val="24"/>
              </w:rPr>
              <w:t>ния поездов</w:t>
            </w:r>
          </w:p>
        </w:tc>
        <w:tc>
          <w:tcPr>
            <w:tcW w:w="333" w:type="pct"/>
            <w:shd w:val="clear" w:color="auto" w:fill="auto"/>
            <w:vAlign w:val="center"/>
          </w:tcPr>
          <w:p w14:paraId="32C59FF5"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uto"/>
            <w:vAlign w:val="center"/>
          </w:tcPr>
          <w:p w14:paraId="6296374B" w14:textId="77777777" w:rsidR="0097746A" w:rsidRPr="009C154B" w:rsidRDefault="0097746A" w:rsidP="0097746A">
            <w:pPr>
              <w:spacing w:after="0"/>
              <w:rPr>
                <w:rFonts w:ascii="Times New Roman" w:eastAsia="Calibri" w:hAnsi="Times New Roman" w:cs="Times New Roman"/>
                <w:lang w:eastAsia="en-US"/>
              </w:rPr>
            </w:pPr>
          </w:p>
        </w:tc>
        <w:tc>
          <w:tcPr>
            <w:tcW w:w="334" w:type="pct"/>
            <w:shd w:val="clear" w:color="auto" w:fill="A6A6A6"/>
            <w:vAlign w:val="center"/>
          </w:tcPr>
          <w:p w14:paraId="37D4286A"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6A6A6"/>
            <w:vAlign w:val="center"/>
          </w:tcPr>
          <w:p w14:paraId="611F4120" w14:textId="77777777" w:rsidR="0097746A" w:rsidRPr="009C154B" w:rsidRDefault="0097746A" w:rsidP="0097746A">
            <w:pPr>
              <w:spacing w:after="0"/>
              <w:rPr>
                <w:rFonts w:ascii="Times New Roman" w:eastAsia="Calibri" w:hAnsi="Times New Roman" w:cs="Times New Roman"/>
                <w:lang w:eastAsia="en-US"/>
              </w:rPr>
            </w:pPr>
          </w:p>
        </w:tc>
        <w:tc>
          <w:tcPr>
            <w:tcW w:w="298" w:type="pct"/>
            <w:shd w:val="clear" w:color="auto" w:fill="auto"/>
            <w:vAlign w:val="center"/>
          </w:tcPr>
          <w:p w14:paraId="07124192" w14:textId="77777777" w:rsidR="0097746A" w:rsidRPr="009C154B" w:rsidRDefault="0097746A" w:rsidP="0097746A">
            <w:pPr>
              <w:spacing w:after="0"/>
              <w:rPr>
                <w:rFonts w:ascii="Times New Roman" w:eastAsia="Calibri" w:hAnsi="Times New Roman" w:cs="Times New Roman"/>
                <w:lang w:eastAsia="en-US"/>
              </w:rPr>
            </w:pPr>
          </w:p>
        </w:tc>
        <w:tc>
          <w:tcPr>
            <w:tcW w:w="317" w:type="pct"/>
            <w:shd w:val="clear" w:color="auto" w:fill="auto"/>
            <w:vAlign w:val="center"/>
          </w:tcPr>
          <w:p w14:paraId="626A2274" w14:textId="77777777" w:rsidR="0097746A" w:rsidRPr="009C154B" w:rsidRDefault="0097746A" w:rsidP="0097746A">
            <w:pPr>
              <w:spacing w:after="0"/>
              <w:rPr>
                <w:rFonts w:ascii="Times New Roman" w:eastAsia="Calibri" w:hAnsi="Times New Roman" w:cs="Times New Roman"/>
                <w:lang w:eastAsia="en-US"/>
              </w:rPr>
            </w:pPr>
          </w:p>
        </w:tc>
      </w:tr>
      <w:tr w:rsidR="0009487E" w:rsidRPr="009C154B" w14:paraId="7431E483" w14:textId="77777777" w:rsidTr="0009487E">
        <w:trPr>
          <w:cantSplit/>
          <w:trHeight w:val="20"/>
          <w:jc w:val="center"/>
        </w:trPr>
        <w:tc>
          <w:tcPr>
            <w:tcW w:w="426" w:type="pct"/>
            <w:vAlign w:val="center"/>
          </w:tcPr>
          <w:p w14:paraId="5E491B94"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УП 01</w:t>
            </w:r>
          </w:p>
        </w:tc>
        <w:tc>
          <w:tcPr>
            <w:tcW w:w="2626" w:type="pct"/>
            <w:vAlign w:val="center"/>
          </w:tcPr>
          <w:p w14:paraId="35B3F27B"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Учебная практика</w:t>
            </w:r>
          </w:p>
        </w:tc>
        <w:tc>
          <w:tcPr>
            <w:tcW w:w="333" w:type="pct"/>
            <w:shd w:val="clear" w:color="auto" w:fill="A6A6A6"/>
            <w:vAlign w:val="center"/>
          </w:tcPr>
          <w:p w14:paraId="536A19DF"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286F5AE7"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2FF100E"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E17D582"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1366AFB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656F26D7"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53DB9356" w14:textId="77777777" w:rsidTr="0009487E">
        <w:trPr>
          <w:cantSplit/>
          <w:trHeight w:val="20"/>
          <w:jc w:val="center"/>
        </w:trPr>
        <w:tc>
          <w:tcPr>
            <w:tcW w:w="426" w:type="pct"/>
            <w:vAlign w:val="center"/>
          </w:tcPr>
          <w:p w14:paraId="391870B3"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01</w:t>
            </w:r>
          </w:p>
        </w:tc>
        <w:tc>
          <w:tcPr>
            <w:tcW w:w="2626" w:type="pct"/>
            <w:vAlign w:val="center"/>
          </w:tcPr>
          <w:p w14:paraId="79A84749"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33" w:type="pct"/>
            <w:shd w:val="clear" w:color="auto" w:fill="auto"/>
            <w:vAlign w:val="center"/>
          </w:tcPr>
          <w:p w14:paraId="47C3A791"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8003CD1"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7C2A0147"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727FFB73"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32DE51F4"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15FADC21" w14:textId="77777777" w:rsidR="0009487E" w:rsidRPr="009C154B" w:rsidRDefault="0009487E" w:rsidP="0009487E">
            <w:pPr>
              <w:spacing w:after="0"/>
              <w:rPr>
                <w:rFonts w:ascii="Times New Roman" w:eastAsia="Calibri" w:hAnsi="Times New Roman" w:cs="Times New Roman"/>
                <w:lang w:eastAsia="en-US"/>
              </w:rPr>
            </w:pPr>
          </w:p>
        </w:tc>
      </w:tr>
      <w:tr w:rsidR="0097746A" w:rsidRPr="009C154B" w14:paraId="5786FBAA" w14:textId="77777777" w:rsidTr="00661D60">
        <w:trPr>
          <w:cantSplit/>
          <w:trHeight w:val="20"/>
          <w:jc w:val="center"/>
        </w:trPr>
        <w:tc>
          <w:tcPr>
            <w:tcW w:w="426" w:type="pct"/>
            <w:vAlign w:val="center"/>
          </w:tcPr>
          <w:p w14:paraId="29B030AC" w14:textId="77777777" w:rsidR="0097746A" w:rsidRPr="009C154B" w:rsidRDefault="0097746A" w:rsidP="0097746A">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ПМ 02</w:t>
            </w:r>
          </w:p>
        </w:tc>
        <w:tc>
          <w:tcPr>
            <w:tcW w:w="2626" w:type="pct"/>
            <w:vAlign w:val="center"/>
          </w:tcPr>
          <w:p w14:paraId="6747F592" w14:textId="61DA3E43" w:rsidR="0097746A" w:rsidRPr="009C154B" w:rsidRDefault="0097746A" w:rsidP="0097746A">
            <w:pPr>
              <w:widowControl w:val="0"/>
              <w:autoSpaceDE w:val="0"/>
              <w:autoSpaceDN w:val="0"/>
              <w:adjustRightInd w:val="0"/>
              <w:spacing w:after="0"/>
              <w:jc w:val="both"/>
              <w:rPr>
                <w:rFonts w:ascii="Times New Roman" w:eastAsia="Calibri" w:hAnsi="Times New Roman" w:cs="Times New Roman"/>
                <w:b/>
              </w:rPr>
            </w:pPr>
            <w:r w:rsidRPr="009C154B">
              <w:rPr>
                <w:rFonts w:ascii="Times New Roman" w:eastAsia="Calibri" w:hAnsi="Times New Roman" w:cs="Times New Roman"/>
                <w:b/>
                <w:lang w:eastAsia="en-US"/>
              </w:rPr>
              <w:t>Организация деятельности коллектива исполнителей</w:t>
            </w:r>
          </w:p>
        </w:tc>
        <w:tc>
          <w:tcPr>
            <w:tcW w:w="333" w:type="pct"/>
            <w:shd w:val="clear" w:color="auto" w:fill="auto"/>
            <w:vAlign w:val="center"/>
          </w:tcPr>
          <w:p w14:paraId="4EA4DFFE"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uto"/>
            <w:vAlign w:val="center"/>
          </w:tcPr>
          <w:p w14:paraId="2631FA14" w14:textId="77777777" w:rsidR="0097746A" w:rsidRPr="009C154B" w:rsidRDefault="0097746A" w:rsidP="0097746A">
            <w:pPr>
              <w:spacing w:after="0"/>
              <w:rPr>
                <w:rFonts w:ascii="Times New Roman" w:eastAsia="Calibri" w:hAnsi="Times New Roman" w:cs="Times New Roman"/>
                <w:lang w:eastAsia="en-US"/>
              </w:rPr>
            </w:pPr>
          </w:p>
        </w:tc>
        <w:tc>
          <w:tcPr>
            <w:tcW w:w="334" w:type="pct"/>
            <w:shd w:val="clear" w:color="auto" w:fill="auto"/>
            <w:vAlign w:val="center"/>
          </w:tcPr>
          <w:p w14:paraId="66538CD5"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uto"/>
            <w:vAlign w:val="center"/>
          </w:tcPr>
          <w:p w14:paraId="2E4EB0BB" w14:textId="77777777" w:rsidR="0097746A" w:rsidRPr="009C154B" w:rsidRDefault="0097746A" w:rsidP="0097746A">
            <w:pPr>
              <w:spacing w:after="0"/>
              <w:rPr>
                <w:rFonts w:ascii="Times New Roman" w:eastAsia="Calibri" w:hAnsi="Times New Roman" w:cs="Times New Roman"/>
                <w:lang w:eastAsia="en-US"/>
              </w:rPr>
            </w:pPr>
          </w:p>
        </w:tc>
        <w:tc>
          <w:tcPr>
            <w:tcW w:w="298" w:type="pct"/>
            <w:shd w:val="clear" w:color="auto" w:fill="auto"/>
            <w:vAlign w:val="center"/>
          </w:tcPr>
          <w:p w14:paraId="1BDEB83F" w14:textId="77777777" w:rsidR="0097746A" w:rsidRPr="009C154B" w:rsidRDefault="0097746A" w:rsidP="0097746A">
            <w:pPr>
              <w:spacing w:after="0"/>
              <w:rPr>
                <w:rFonts w:ascii="Times New Roman" w:eastAsia="Calibri" w:hAnsi="Times New Roman" w:cs="Times New Roman"/>
                <w:lang w:eastAsia="en-US"/>
              </w:rPr>
            </w:pPr>
          </w:p>
        </w:tc>
        <w:tc>
          <w:tcPr>
            <w:tcW w:w="317" w:type="pct"/>
            <w:shd w:val="clear" w:color="auto" w:fill="auto"/>
            <w:vAlign w:val="center"/>
          </w:tcPr>
          <w:p w14:paraId="4A4F1936" w14:textId="77777777" w:rsidR="0097746A" w:rsidRPr="009C154B" w:rsidRDefault="0097746A" w:rsidP="0097746A">
            <w:pPr>
              <w:spacing w:after="0"/>
              <w:rPr>
                <w:rFonts w:ascii="Times New Roman" w:eastAsia="Calibri" w:hAnsi="Times New Roman" w:cs="Times New Roman"/>
                <w:lang w:eastAsia="en-US"/>
              </w:rPr>
            </w:pPr>
          </w:p>
        </w:tc>
      </w:tr>
      <w:tr w:rsidR="0097746A" w:rsidRPr="009C154B" w14:paraId="121AAF81" w14:textId="77777777" w:rsidTr="0009487E">
        <w:trPr>
          <w:cantSplit/>
          <w:trHeight w:val="20"/>
          <w:jc w:val="center"/>
        </w:trPr>
        <w:tc>
          <w:tcPr>
            <w:tcW w:w="426" w:type="pct"/>
            <w:vAlign w:val="center"/>
          </w:tcPr>
          <w:p w14:paraId="70719ACC" w14:textId="4DDA37BC" w:rsidR="0097746A" w:rsidRPr="009C154B" w:rsidRDefault="0097746A" w:rsidP="0097746A">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02.01</w:t>
            </w:r>
          </w:p>
        </w:tc>
        <w:tc>
          <w:tcPr>
            <w:tcW w:w="2626" w:type="pct"/>
            <w:vAlign w:val="center"/>
          </w:tcPr>
          <w:p w14:paraId="514C6F7B" w14:textId="0F48EDC8" w:rsidR="0097746A" w:rsidRPr="009C154B" w:rsidRDefault="0097746A" w:rsidP="0097746A">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Организация работы и управление подразделением организации</w:t>
            </w:r>
          </w:p>
        </w:tc>
        <w:tc>
          <w:tcPr>
            <w:tcW w:w="333" w:type="pct"/>
            <w:shd w:val="clear" w:color="auto" w:fill="A6A6A6"/>
            <w:vAlign w:val="center"/>
          </w:tcPr>
          <w:p w14:paraId="7C5DA6C2"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6A6A6"/>
            <w:vAlign w:val="center"/>
          </w:tcPr>
          <w:p w14:paraId="2FD361F4" w14:textId="77777777" w:rsidR="0097746A" w:rsidRPr="009C154B" w:rsidRDefault="0097746A" w:rsidP="0097746A">
            <w:pPr>
              <w:spacing w:after="0"/>
              <w:rPr>
                <w:rFonts w:ascii="Times New Roman" w:eastAsia="Calibri" w:hAnsi="Times New Roman" w:cs="Times New Roman"/>
                <w:lang w:eastAsia="en-US"/>
              </w:rPr>
            </w:pPr>
          </w:p>
        </w:tc>
        <w:tc>
          <w:tcPr>
            <w:tcW w:w="334" w:type="pct"/>
            <w:shd w:val="clear" w:color="auto" w:fill="A6A6A6"/>
            <w:vAlign w:val="center"/>
          </w:tcPr>
          <w:p w14:paraId="5B61A2AF" w14:textId="77777777" w:rsidR="0097746A" w:rsidRPr="009C154B" w:rsidRDefault="0097746A" w:rsidP="0097746A">
            <w:pPr>
              <w:spacing w:after="0"/>
              <w:rPr>
                <w:rFonts w:ascii="Times New Roman" w:eastAsia="Calibri" w:hAnsi="Times New Roman" w:cs="Times New Roman"/>
                <w:lang w:eastAsia="en-US"/>
              </w:rPr>
            </w:pPr>
          </w:p>
        </w:tc>
        <w:tc>
          <w:tcPr>
            <w:tcW w:w="333" w:type="pct"/>
            <w:shd w:val="clear" w:color="auto" w:fill="A6A6A6"/>
            <w:vAlign w:val="center"/>
          </w:tcPr>
          <w:p w14:paraId="4BAAF3A2" w14:textId="77777777" w:rsidR="0097746A" w:rsidRPr="009C154B" w:rsidRDefault="0097746A" w:rsidP="0097746A">
            <w:pPr>
              <w:spacing w:after="0"/>
              <w:rPr>
                <w:rFonts w:ascii="Times New Roman" w:eastAsia="Calibri" w:hAnsi="Times New Roman" w:cs="Times New Roman"/>
                <w:lang w:eastAsia="en-US"/>
              </w:rPr>
            </w:pPr>
          </w:p>
        </w:tc>
        <w:tc>
          <w:tcPr>
            <w:tcW w:w="298" w:type="pct"/>
            <w:shd w:val="clear" w:color="auto" w:fill="A6A6A6"/>
            <w:vAlign w:val="center"/>
          </w:tcPr>
          <w:p w14:paraId="78516271" w14:textId="77777777" w:rsidR="0097746A" w:rsidRPr="009C154B" w:rsidRDefault="0097746A" w:rsidP="0097746A">
            <w:pPr>
              <w:spacing w:after="0"/>
              <w:rPr>
                <w:rFonts w:ascii="Times New Roman" w:eastAsia="Calibri" w:hAnsi="Times New Roman" w:cs="Times New Roman"/>
                <w:lang w:eastAsia="en-US"/>
              </w:rPr>
            </w:pPr>
          </w:p>
        </w:tc>
        <w:tc>
          <w:tcPr>
            <w:tcW w:w="317" w:type="pct"/>
            <w:shd w:val="clear" w:color="auto" w:fill="A6A6A6"/>
            <w:vAlign w:val="center"/>
          </w:tcPr>
          <w:p w14:paraId="653A8C06" w14:textId="77777777" w:rsidR="0097746A" w:rsidRPr="009C154B" w:rsidRDefault="0097746A" w:rsidP="0097746A">
            <w:pPr>
              <w:spacing w:after="0"/>
              <w:rPr>
                <w:rFonts w:ascii="Times New Roman" w:eastAsia="Calibri" w:hAnsi="Times New Roman" w:cs="Times New Roman"/>
                <w:lang w:eastAsia="en-US"/>
              </w:rPr>
            </w:pPr>
          </w:p>
        </w:tc>
      </w:tr>
      <w:tr w:rsidR="0009487E" w:rsidRPr="009C154B" w14:paraId="4C706C1D" w14:textId="77777777" w:rsidTr="0009487E">
        <w:trPr>
          <w:cantSplit/>
          <w:trHeight w:val="20"/>
          <w:jc w:val="center"/>
        </w:trPr>
        <w:tc>
          <w:tcPr>
            <w:tcW w:w="426" w:type="pct"/>
            <w:vAlign w:val="center"/>
          </w:tcPr>
          <w:p w14:paraId="503569EB"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УП 02</w:t>
            </w:r>
          </w:p>
        </w:tc>
        <w:tc>
          <w:tcPr>
            <w:tcW w:w="2626" w:type="pct"/>
            <w:vAlign w:val="center"/>
          </w:tcPr>
          <w:p w14:paraId="2C2D33D0"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Учебная практика</w:t>
            </w:r>
          </w:p>
        </w:tc>
        <w:tc>
          <w:tcPr>
            <w:tcW w:w="333" w:type="pct"/>
            <w:shd w:val="clear" w:color="auto" w:fill="auto"/>
            <w:vAlign w:val="center"/>
          </w:tcPr>
          <w:p w14:paraId="5D298B6D"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DD6BEC6"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5261742A"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7FB25EF9"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78F26FFD"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07BF2EBB"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52A6EE1A" w14:textId="77777777" w:rsidTr="0009487E">
        <w:trPr>
          <w:cantSplit/>
          <w:trHeight w:val="20"/>
          <w:jc w:val="center"/>
        </w:trPr>
        <w:tc>
          <w:tcPr>
            <w:tcW w:w="426" w:type="pct"/>
            <w:vAlign w:val="center"/>
          </w:tcPr>
          <w:p w14:paraId="0FF06683"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02</w:t>
            </w:r>
          </w:p>
        </w:tc>
        <w:tc>
          <w:tcPr>
            <w:tcW w:w="2626" w:type="pct"/>
            <w:vAlign w:val="center"/>
          </w:tcPr>
          <w:p w14:paraId="14995821"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33" w:type="pct"/>
            <w:shd w:val="clear" w:color="auto" w:fill="auto"/>
            <w:vAlign w:val="center"/>
          </w:tcPr>
          <w:p w14:paraId="59D6A7BA"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AED7E30"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240EB555"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634F32B4"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7058FF66"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214AEE5B" w14:textId="77777777" w:rsidR="0009487E" w:rsidRPr="009C154B" w:rsidRDefault="0009487E" w:rsidP="0009487E">
            <w:pPr>
              <w:spacing w:after="0"/>
              <w:rPr>
                <w:rFonts w:ascii="Times New Roman" w:eastAsia="Calibri" w:hAnsi="Times New Roman" w:cs="Times New Roman"/>
                <w:lang w:eastAsia="en-US"/>
              </w:rPr>
            </w:pPr>
          </w:p>
        </w:tc>
      </w:tr>
      <w:tr w:rsidR="00134686" w:rsidRPr="009C154B" w14:paraId="0BE300F7" w14:textId="77777777" w:rsidTr="00661D60">
        <w:trPr>
          <w:cantSplit/>
          <w:trHeight w:val="20"/>
          <w:jc w:val="center"/>
        </w:trPr>
        <w:tc>
          <w:tcPr>
            <w:tcW w:w="426" w:type="pct"/>
            <w:vAlign w:val="center"/>
          </w:tcPr>
          <w:p w14:paraId="69093B80" w14:textId="77777777" w:rsidR="00134686" w:rsidRPr="009C154B" w:rsidRDefault="00134686" w:rsidP="00134686">
            <w:pPr>
              <w:spacing w:after="0"/>
              <w:jc w:val="center"/>
              <w:rPr>
                <w:rFonts w:ascii="Times New Roman" w:eastAsia="Calibri" w:hAnsi="Times New Roman" w:cs="Times New Roman"/>
                <w:b/>
                <w:spacing w:val="-22"/>
                <w:lang w:eastAsia="en-US"/>
              </w:rPr>
            </w:pPr>
            <w:r w:rsidRPr="009C154B">
              <w:rPr>
                <w:rFonts w:ascii="Times New Roman" w:eastAsia="Calibri" w:hAnsi="Times New Roman" w:cs="Times New Roman"/>
                <w:b/>
                <w:spacing w:val="-22"/>
                <w:lang w:eastAsia="en-US"/>
              </w:rPr>
              <w:t>ПМ 03</w:t>
            </w:r>
          </w:p>
        </w:tc>
        <w:tc>
          <w:tcPr>
            <w:tcW w:w="2626" w:type="pct"/>
            <w:shd w:val="clear" w:color="auto" w:fill="auto"/>
            <w:vAlign w:val="center"/>
          </w:tcPr>
          <w:p w14:paraId="223C9876" w14:textId="43C42928" w:rsidR="00134686" w:rsidRPr="009C154B" w:rsidRDefault="00134686" w:rsidP="00134686">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 Участие в конструкторско-технологической деятельности</w:t>
            </w:r>
          </w:p>
        </w:tc>
        <w:tc>
          <w:tcPr>
            <w:tcW w:w="333" w:type="pct"/>
            <w:shd w:val="clear" w:color="auto" w:fill="auto"/>
            <w:vAlign w:val="center"/>
          </w:tcPr>
          <w:p w14:paraId="09B19D1E" w14:textId="77777777" w:rsidR="00134686" w:rsidRPr="009C154B" w:rsidRDefault="00134686" w:rsidP="00134686">
            <w:pPr>
              <w:spacing w:after="0"/>
              <w:rPr>
                <w:rFonts w:ascii="Times New Roman" w:eastAsia="Calibri" w:hAnsi="Times New Roman" w:cs="Times New Roman"/>
                <w:lang w:eastAsia="en-US"/>
              </w:rPr>
            </w:pPr>
          </w:p>
        </w:tc>
        <w:tc>
          <w:tcPr>
            <w:tcW w:w="333" w:type="pct"/>
            <w:shd w:val="clear" w:color="auto" w:fill="auto"/>
            <w:vAlign w:val="center"/>
          </w:tcPr>
          <w:p w14:paraId="7DE54EDA" w14:textId="77777777" w:rsidR="00134686" w:rsidRPr="009C154B" w:rsidRDefault="00134686" w:rsidP="00134686">
            <w:pPr>
              <w:spacing w:after="0"/>
              <w:rPr>
                <w:rFonts w:ascii="Times New Roman" w:eastAsia="Calibri" w:hAnsi="Times New Roman" w:cs="Times New Roman"/>
                <w:lang w:eastAsia="en-US"/>
              </w:rPr>
            </w:pPr>
          </w:p>
        </w:tc>
        <w:tc>
          <w:tcPr>
            <w:tcW w:w="334" w:type="pct"/>
            <w:shd w:val="clear" w:color="auto" w:fill="auto"/>
            <w:vAlign w:val="center"/>
          </w:tcPr>
          <w:p w14:paraId="610F01EC" w14:textId="77777777" w:rsidR="00134686" w:rsidRPr="009C154B" w:rsidRDefault="00134686" w:rsidP="00134686">
            <w:pPr>
              <w:spacing w:after="0"/>
              <w:rPr>
                <w:rFonts w:ascii="Times New Roman" w:eastAsia="Calibri" w:hAnsi="Times New Roman" w:cs="Times New Roman"/>
                <w:lang w:eastAsia="en-US"/>
              </w:rPr>
            </w:pPr>
          </w:p>
        </w:tc>
        <w:tc>
          <w:tcPr>
            <w:tcW w:w="333" w:type="pct"/>
            <w:shd w:val="clear" w:color="auto" w:fill="auto"/>
            <w:vAlign w:val="center"/>
          </w:tcPr>
          <w:p w14:paraId="17C996F9" w14:textId="77777777" w:rsidR="00134686" w:rsidRPr="009C154B" w:rsidRDefault="00134686" w:rsidP="00134686">
            <w:pPr>
              <w:spacing w:after="0"/>
              <w:rPr>
                <w:rFonts w:ascii="Times New Roman" w:eastAsia="Calibri" w:hAnsi="Times New Roman" w:cs="Times New Roman"/>
                <w:lang w:eastAsia="en-US"/>
              </w:rPr>
            </w:pPr>
          </w:p>
        </w:tc>
        <w:tc>
          <w:tcPr>
            <w:tcW w:w="298" w:type="pct"/>
            <w:shd w:val="clear" w:color="auto" w:fill="auto"/>
            <w:vAlign w:val="center"/>
          </w:tcPr>
          <w:p w14:paraId="2BB198F0" w14:textId="77777777" w:rsidR="00134686" w:rsidRPr="009C154B" w:rsidRDefault="00134686" w:rsidP="00134686">
            <w:pPr>
              <w:spacing w:after="0"/>
              <w:rPr>
                <w:rFonts w:ascii="Times New Roman" w:eastAsia="Calibri" w:hAnsi="Times New Roman" w:cs="Times New Roman"/>
                <w:lang w:eastAsia="en-US"/>
              </w:rPr>
            </w:pPr>
          </w:p>
        </w:tc>
        <w:tc>
          <w:tcPr>
            <w:tcW w:w="317" w:type="pct"/>
            <w:shd w:val="clear" w:color="auto" w:fill="auto"/>
            <w:vAlign w:val="center"/>
          </w:tcPr>
          <w:p w14:paraId="5744F7CB" w14:textId="77777777" w:rsidR="00134686" w:rsidRPr="009C154B" w:rsidRDefault="00134686" w:rsidP="00134686">
            <w:pPr>
              <w:spacing w:after="0"/>
              <w:rPr>
                <w:rFonts w:ascii="Times New Roman" w:eastAsia="Calibri" w:hAnsi="Times New Roman" w:cs="Times New Roman"/>
                <w:lang w:eastAsia="en-US"/>
              </w:rPr>
            </w:pPr>
          </w:p>
        </w:tc>
      </w:tr>
      <w:tr w:rsidR="00134686" w:rsidRPr="009C154B" w14:paraId="31189715" w14:textId="77777777" w:rsidTr="00661D60">
        <w:trPr>
          <w:cantSplit/>
          <w:trHeight w:val="20"/>
          <w:jc w:val="center"/>
        </w:trPr>
        <w:tc>
          <w:tcPr>
            <w:tcW w:w="426" w:type="pct"/>
            <w:vAlign w:val="center"/>
          </w:tcPr>
          <w:p w14:paraId="1EA8AB85" w14:textId="77777777" w:rsidR="00134686" w:rsidRPr="009C154B" w:rsidRDefault="00134686" w:rsidP="00134686">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МДК 03.01</w:t>
            </w:r>
          </w:p>
        </w:tc>
        <w:tc>
          <w:tcPr>
            <w:tcW w:w="2626" w:type="pct"/>
            <w:shd w:val="clear" w:color="auto" w:fill="auto"/>
            <w:vAlign w:val="center"/>
          </w:tcPr>
          <w:p w14:paraId="47C8D21A" w14:textId="5BBFB202" w:rsidR="00134686" w:rsidRPr="009C154B" w:rsidRDefault="00134686" w:rsidP="00134686">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Разработка технологических процессов, технической и технологической док</w:t>
            </w:r>
            <w:r w:rsidRPr="009C154B">
              <w:rPr>
                <w:rFonts w:ascii="Times New Roman" w:eastAsia="Calibri" w:hAnsi="Times New Roman" w:cs="Times New Roman"/>
                <w:lang w:eastAsia="en-US"/>
              </w:rPr>
              <w:t>у</w:t>
            </w:r>
            <w:r w:rsidRPr="009C154B">
              <w:rPr>
                <w:rFonts w:ascii="Times New Roman" w:eastAsia="Calibri" w:hAnsi="Times New Roman" w:cs="Times New Roman"/>
                <w:lang w:eastAsia="en-US"/>
              </w:rPr>
              <w:t>ментации (по видам железнодорожного подвижного состава)</w:t>
            </w:r>
          </w:p>
        </w:tc>
        <w:tc>
          <w:tcPr>
            <w:tcW w:w="333" w:type="pct"/>
            <w:shd w:val="clear" w:color="auto" w:fill="auto"/>
            <w:vAlign w:val="center"/>
          </w:tcPr>
          <w:p w14:paraId="7E30FF8A" w14:textId="77777777" w:rsidR="00134686" w:rsidRPr="009C154B" w:rsidRDefault="00134686" w:rsidP="00134686">
            <w:pPr>
              <w:spacing w:after="0"/>
              <w:rPr>
                <w:rFonts w:ascii="Times New Roman" w:eastAsia="Calibri" w:hAnsi="Times New Roman" w:cs="Times New Roman"/>
                <w:lang w:eastAsia="en-US"/>
              </w:rPr>
            </w:pPr>
          </w:p>
        </w:tc>
        <w:tc>
          <w:tcPr>
            <w:tcW w:w="333" w:type="pct"/>
            <w:shd w:val="clear" w:color="auto" w:fill="auto"/>
            <w:vAlign w:val="center"/>
          </w:tcPr>
          <w:p w14:paraId="38C85801" w14:textId="77777777" w:rsidR="00134686" w:rsidRPr="009C154B" w:rsidRDefault="00134686" w:rsidP="00134686">
            <w:pPr>
              <w:spacing w:after="0"/>
              <w:rPr>
                <w:rFonts w:ascii="Times New Roman" w:eastAsia="Calibri" w:hAnsi="Times New Roman" w:cs="Times New Roman"/>
                <w:lang w:eastAsia="en-US"/>
              </w:rPr>
            </w:pPr>
          </w:p>
        </w:tc>
        <w:tc>
          <w:tcPr>
            <w:tcW w:w="334" w:type="pct"/>
            <w:shd w:val="clear" w:color="auto" w:fill="A6A6A6"/>
            <w:vAlign w:val="center"/>
          </w:tcPr>
          <w:p w14:paraId="78E4F667" w14:textId="77777777" w:rsidR="00134686" w:rsidRPr="009C154B" w:rsidRDefault="00134686" w:rsidP="00134686">
            <w:pPr>
              <w:spacing w:after="0"/>
              <w:rPr>
                <w:rFonts w:ascii="Times New Roman" w:eastAsia="Calibri" w:hAnsi="Times New Roman" w:cs="Times New Roman"/>
                <w:lang w:eastAsia="en-US"/>
              </w:rPr>
            </w:pPr>
          </w:p>
        </w:tc>
        <w:tc>
          <w:tcPr>
            <w:tcW w:w="333" w:type="pct"/>
            <w:shd w:val="clear" w:color="auto" w:fill="A6A6A6"/>
            <w:vAlign w:val="center"/>
          </w:tcPr>
          <w:p w14:paraId="02CDB7AC" w14:textId="77777777" w:rsidR="00134686" w:rsidRPr="009C154B" w:rsidRDefault="00134686" w:rsidP="00134686">
            <w:pPr>
              <w:spacing w:after="0"/>
              <w:rPr>
                <w:rFonts w:ascii="Times New Roman" w:eastAsia="Calibri" w:hAnsi="Times New Roman" w:cs="Times New Roman"/>
                <w:lang w:eastAsia="en-US"/>
              </w:rPr>
            </w:pPr>
          </w:p>
        </w:tc>
        <w:tc>
          <w:tcPr>
            <w:tcW w:w="298" w:type="pct"/>
            <w:shd w:val="clear" w:color="auto" w:fill="A6A6A6"/>
            <w:vAlign w:val="center"/>
          </w:tcPr>
          <w:p w14:paraId="290BE47A" w14:textId="77777777" w:rsidR="00134686" w:rsidRPr="009C154B" w:rsidRDefault="00134686" w:rsidP="00134686">
            <w:pPr>
              <w:spacing w:after="0"/>
              <w:rPr>
                <w:rFonts w:ascii="Times New Roman" w:eastAsia="Calibri" w:hAnsi="Times New Roman" w:cs="Times New Roman"/>
                <w:lang w:eastAsia="en-US"/>
              </w:rPr>
            </w:pPr>
          </w:p>
        </w:tc>
        <w:tc>
          <w:tcPr>
            <w:tcW w:w="317" w:type="pct"/>
            <w:shd w:val="clear" w:color="auto" w:fill="A6A6A6"/>
            <w:vAlign w:val="center"/>
          </w:tcPr>
          <w:p w14:paraId="4848EF7E" w14:textId="77777777" w:rsidR="00134686" w:rsidRPr="009C154B" w:rsidRDefault="00134686" w:rsidP="00134686">
            <w:pPr>
              <w:spacing w:after="0"/>
              <w:rPr>
                <w:rFonts w:ascii="Times New Roman" w:eastAsia="Calibri" w:hAnsi="Times New Roman" w:cs="Times New Roman"/>
                <w:lang w:eastAsia="en-US"/>
              </w:rPr>
            </w:pPr>
          </w:p>
        </w:tc>
      </w:tr>
      <w:tr w:rsidR="0009487E" w:rsidRPr="009C154B" w14:paraId="4501E582" w14:textId="77777777" w:rsidTr="00661D60">
        <w:trPr>
          <w:cantSplit/>
          <w:trHeight w:val="20"/>
          <w:jc w:val="center"/>
        </w:trPr>
        <w:tc>
          <w:tcPr>
            <w:tcW w:w="426" w:type="pct"/>
            <w:vAlign w:val="center"/>
          </w:tcPr>
          <w:p w14:paraId="733D83D0"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УП 03</w:t>
            </w:r>
          </w:p>
        </w:tc>
        <w:tc>
          <w:tcPr>
            <w:tcW w:w="2626" w:type="pct"/>
            <w:vAlign w:val="center"/>
          </w:tcPr>
          <w:p w14:paraId="19F6BC19"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Учебная практика</w:t>
            </w:r>
          </w:p>
        </w:tc>
        <w:tc>
          <w:tcPr>
            <w:tcW w:w="333" w:type="pct"/>
            <w:shd w:val="clear" w:color="auto" w:fill="auto"/>
            <w:vAlign w:val="center"/>
          </w:tcPr>
          <w:p w14:paraId="299AD689"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34251C3D"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0EB91B2B"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6E53ED47"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24C2A086"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59950587"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CC115DA" w14:textId="77777777" w:rsidTr="0009487E">
        <w:trPr>
          <w:cantSplit/>
          <w:trHeight w:val="20"/>
          <w:jc w:val="center"/>
        </w:trPr>
        <w:tc>
          <w:tcPr>
            <w:tcW w:w="426" w:type="pct"/>
            <w:vAlign w:val="center"/>
          </w:tcPr>
          <w:p w14:paraId="74CE816B" w14:textId="77777777" w:rsidR="0009487E" w:rsidRPr="009C154B" w:rsidRDefault="0009487E" w:rsidP="0009487E">
            <w:pPr>
              <w:spacing w:after="0"/>
              <w:jc w:val="center"/>
              <w:rPr>
                <w:rFonts w:ascii="Times New Roman" w:eastAsia="Calibri" w:hAnsi="Times New Roman" w:cs="Times New Roman"/>
                <w:spacing w:val="-22"/>
                <w:lang w:eastAsia="en-US"/>
              </w:rPr>
            </w:pPr>
            <w:r w:rsidRPr="009C154B">
              <w:rPr>
                <w:rFonts w:ascii="Times New Roman" w:eastAsia="Calibri" w:hAnsi="Times New Roman" w:cs="Times New Roman"/>
                <w:spacing w:val="-22"/>
                <w:lang w:eastAsia="en-US"/>
              </w:rPr>
              <w:t>ПП 03</w:t>
            </w:r>
          </w:p>
        </w:tc>
        <w:tc>
          <w:tcPr>
            <w:tcW w:w="2626" w:type="pct"/>
            <w:vAlign w:val="center"/>
          </w:tcPr>
          <w:p w14:paraId="3147D3DE"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 практика</w:t>
            </w:r>
          </w:p>
        </w:tc>
        <w:tc>
          <w:tcPr>
            <w:tcW w:w="333" w:type="pct"/>
            <w:shd w:val="clear" w:color="auto" w:fill="auto"/>
            <w:vAlign w:val="center"/>
          </w:tcPr>
          <w:p w14:paraId="2B97B800"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67AB55C"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5C8C70B3"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2CC5A9F"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6A6A6"/>
            <w:vAlign w:val="center"/>
          </w:tcPr>
          <w:p w14:paraId="44BD463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2C3AF476"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51272946" w14:textId="77777777" w:rsidTr="00661D60">
        <w:trPr>
          <w:cantSplit/>
          <w:trHeight w:val="20"/>
          <w:jc w:val="center"/>
        </w:trPr>
        <w:tc>
          <w:tcPr>
            <w:tcW w:w="426" w:type="pct"/>
            <w:vAlign w:val="center"/>
          </w:tcPr>
          <w:p w14:paraId="467034DF" w14:textId="77777777" w:rsidR="0009487E" w:rsidRPr="009C154B" w:rsidRDefault="0009487E" w:rsidP="0009487E">
            <w:pPr>
              <w:spacing w:after="0"/>
              <w:jc w:val="center"/>
              <w:rPr>
                <w:rFonts w:ascii="Times New Roman" w:eastAsia="Calibri" w:hAnsi="Times New Roman" w:cs="Times New Roman"/>
                <w:b/>
                <w:spacing w:val="-22"/>
                <w:lang w:eastAsia="en-US"/>
              </w:rPr>
            </w:pPr>
            <w:r w:rsidRPr="009C154B">
              <w:rPr>
                <w:rFonts w:ascii="Times New Roman" w:eastAsia="Calibri" w:hAnsi="Times New Roman" w:cs="Times New Roman"/>
                <w:b/>
                <w:spacing w:val="-22"/>
                <w:lang w:eastAsia="en-US"/>
              </w:rPr>
              <w:lastRenderedPageBreak/>
              <w:t>ПМ 04</w:t>
            </w:r>
          </w:p>
        </w:tc>
        <w:tc>
          <w:tcPr>
            <w:tcW w:w="2626" w:type="pct"/>
            <w:vAlign w:val="center"/>
          </w:tcPr>
          <w:p w14:paraId="59A91F69" w14:textId="171E61BA" w:rsidR="0009487E" w:rsidRPr="009C154B" w:rsidRDefault="00BD42BD" w:rsidP="0009487E">
            <w:pPr>
              <w:spacing w:after="0"/>
              <w:rPr>
                <w:rFonts w:ascii="Times New Roman" w:eastAsia="Calibri" w:hAnsi="Times New Roman" w:cs="Times New Roman"/>
                <w:lang w:eastAsia="en-US"/>
              </w:rPr>
            </w:pPr>
            <w:r w:rsidRPr="009C154B">
              <w:rPr>
                <w:rFonts w:ascii="Times New Roman" w:eastAsia="Calibri" w:hAnsi="Times New Roman" w:cs="Times New Roman"/>
                <w:b/>
                <w:iCs/>
                <w:lang w:eastAsia="en-US"/>
              </w:rPr>
              <w:t>Выполнение работ по одной или нескольким профессиям рабочих, дол</w:t>
            </w:r>
            <w:r w:rsidRPr="009C154B">
              <w:rPr>
                <w:rFonts w:ascii="Times New Roman" w:eastAsia="Calibri" w:hAnsi="Times New Roman" w:cs="Times New Roman"/>
                <w:b/>
                <w:iCs/>
                <w:lang w:eastAsia="en-US"/>
              </w:rPr>
              <w:t>ж</w:t>
            </w:r>
            <w:r w:rsidRPr="009C154B">
              <w:rPr>
                <w:rFonts w:ascii="Times New Roman" w:eastAsia="Calibri" w:hAnsi="Times New Roman" w:cs="Times New Roman"/>
                <w:b/>
                <w:iCs/>
                <w:lang w:eastAsia="en-US"/>
              </w:rPr>
              <w:t>ностям служащих</w:t>
            </w:r>
          </w:p>
        </w:tc>
        <w:tc>
          <w:tcPr>
            <w:tcW w:w="333" w:type="pct"/>
            <w:shd w:val="clear" w:color="auto" w:fill="auto"/>
            <w:vAlign w:val="center"/>
          </w:tcPr>
          <w:p w14:paraId="4826D529"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4CC73D1"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0283DE50"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17F45E2F"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14CDF09E"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3B94A914"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73817B10" w14:textId="77777777" w:rsidTr="0009487E">
        <w:trPr>
          <w:cantSplit/>
          <w:trHeight w:val="20"/>
          <w:jc w:val="center"/>
        </w:trPr>
        <w:tc>
          <w:tcPr>
            <w:tcW w:w="426" w:type="pct"/>
          </w:tcPr>
          <w:p w14:paraId="6667476E" w14:textId="77777777" w:rsidR="0009487E" w:rsidRPr="009C154B" w:rsidRDefault="0009487E" w:rsidP="0009487E">
            <w:pPr>
              <w:spacing w:after="0"/>
              <w:ind w:left="-142"/>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МДК.04.01</w:t>
            </w:r>
          </w:p>
        </w:tc>
        <w:tc>
          <w:tcPr>
            <w:tcW w:w="2626" w:type="pct"/>
          </w:tcPr>
          <w:p w14:paraId="232C4179" w14:textId="537BC3B0" w:rsidR="0009487E" w:rsidRPr="009C154B" w:rsidRDefault="00A57299" w:rsidP="00875444">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Технология </w:t>
            </w:r>
            <w:r w:rsidR="00875444" w:rsidRPr="009C154B">
              <w:rPr>
                <w:rFonts w:ascii="Times New Roman" w:eastAsia="Calibri" w:hAnsi="Times New Roman" w:cs="Times New Roman"/>
                <w:lang w:eastAsia="en-US"/>
              </w:rPr>
              <w:t>выполнения работ по профессии</w:t>
            </w:r>
            <w:r w:rsidRPr="009C154B">
              <w:rPr>
                <w:rFonts w:ascii="Times New Roman" w:eastAsia="Calibri" w:hAnsi="Times New Roman" w:cs="Times New Roman"/>
                <w:lang w:eastAsia="en-US"/>
              </w:rPr>
              <w:t xml:space="preserve"> </w:t>
            </w:r>
          </w:p>
        </w:tc>
        <w:tc>
          <w:tcPr>
            <w:tcW w:w="333" w:type="pct"/>
            <w:shd w:val="clear" w:color="auto" w:fill="auto"/>
            <w:vAlign w:val="center"/>
          </w:tcPr>
          <w:p w14:paraId="73D871C1"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5190FF29"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4299A016"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A9F3DD1"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6A133BE3"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7EED5FCF"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78E6E6F4" w14:textId="77777777" w:rsidTr="0009487E">
        <w:trPr>
          <w:cantSplit/>
          <w:trHeight w:val="20"/>
          <w:jc w:val="center"/>
        </w:trPr>
        <w:tc>
          <w:tcPr>
            <w:tcW w:w="426" w:type="pct"/>
          </w:tcPr>
          <w:p w14:paraId="495B002F"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УП.04.01</w:t>
            </w:r>
          </w:p>
        </w:tc>
        <w:tc>
          <w:tcPr>
            <w:tcW w:w="2626" w:type="pct"/>
          </w:tcPr>
          <w:p w14:paraId="4322F027"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Учебная практика </w:t>
            </w:r>
          </w:p>
        </w:tc>
        <w:tc>
          <w:tcPr>
            <w:tcW w:w="333" w:type="pct"/>
            <w:shd w:val="clear" w:color="auto" w:fill="auto"/>
            <w:vAlign w:val="center"/>
          </w:tcPr>
          <w:p w14:paraId="2E63E348"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49131633"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7C478295"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5E698916"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11BCEDAE"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17F6FA24"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5247068E" w14:textId="77777777" w:rsidTr="0009487E">
        <w:trPr>
          <w:cantSplit/>
          <w:trHeight w:val="20"/>
          <w:jc w:val="center"/>
        </w:trPr>
        <w:tc>
          <w:tcPr>
            <w:tcW w:w="426" w:type="pct"/>
          </w:tcPr>
          <w:p w14:paraId="4D372177" w14:textId="77777777" w:rsidR="0009487E" w:rsidRPr="009C154B" w:rsidRDefault="0009487E" w:rsidP="0009487E">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ПП 04.01</w:t>
            </w:r>
          </w:p>
        </w:tc>
        <w:tc>
          <w:tcPr>
            <w:tcW w:w="2626" w:type="pct"/>
          </w:tcPr>
          <w:p w14:paraId="570BB1C3" w14:textId="77777777" w:rsidR="0009487E" w:rsidRPr="009C154B" w:rsidRDefault="0009487E" w:rsidP="0009487E">
            <w:pPr>
              <w:spacing w:after="0"/>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Производственная практика </w:t>
            </w:r>
          </w:p>
        </w:tc>
        <w:tc>
          <w:tcPr>
            <w:tcW w:w="333" w:type="pct"/>
            <w:shd w:val="clear" w:color="auto" w:fill="auto"/>
            <w:vAlign w:val="center"/>
          </w:tcPr>
          <w:p w14:paraId="76AF7661"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445D60B2"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6A6A6"/>
            <w:vAlign w:val="center"/>
          </w:tcPr>
          <w:p w14:paraId="4D537770"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6A6A6"/>
            <w:vAlign w:val="center"/>
          </w:tcPr>
          <w:p w14:paraId="1619D74F"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7865C072"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uto"/>
            <w:vAlign w:val="center"/>
          </w:tcPr>
          <w:p w14:paraId="7294D1F1"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49845817" w14:textId="77777777" w:rsidTr="0009487E">
        <w:trPr>
          <w:cantSplit/>
          <w:trHeight w:val="20"/>
          <w:jc w:val="center"/>
        </w:trPr>
        <w:tc>
          <w:tcPr>
            <w:tcW w:w="426" w:type="pct"/>
            <w:vAlign w:val="center"/>
          </w:tcPr>
          <w:p w14:paraId="09D3671B" w14:textId="77777777" w:rsidR="0009487E" w:rsidRPr="009C154B" w:rsidRDefault="0009487E"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ПДП</w:t>
            </w:r>
          </w:p>
        </w:tc>
        <w:tc>
          <w:tcPr>
            <w:tcW w:w="2626" w:type="pct"/>
            <w:vAlign w:val="center"/>
          </w:tcPr>
          <w:p w14:paraId="0E273168" w14:textId="77777777" w:rsidR="0009487E" w:rsidRPr="009C154B" w:rsidRDefault="0009487E"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Преддипломная практика </w:t>
            </w:r>
          </w:p>
        </w:tc>
        <w:tc>
          <w:tcPr>
            <w:tcW w:w="333" w:type="pct"/>
            <w:shd w:val="clear" w:color="auto" w:fill="auto"/>
            <w:vAlign w:val="center"/>
          </w:tcPr>
          <w:p w14:paraId="109F17E9"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4264F0CE"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3576DA4A"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2BA11F5A"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5F3C8AB2"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30A1C80D" w14:textId="77777777" w:rsidR="0009487E" w:rsidRPr="009C154B" w:rsidRDefault="0009487E" w:rsidP="0009487E">
            <w:pPr>
              <w:spacing w:after="0"/>
              <w:rPr>
                <w:rFonts w:ascii="Times New Roman" w:eastAsia="Calibri" w:hAnsi="Times New Roman" w:cs="Times New Roman"/>
                <w:lang w:eastAsia="en-US"/>
              </w:rPr>
            </w:pPr>
          </w:p>
        </w:tc>
      </w:tr>
      <w:tr w:rsidR="00A93891" w:rsidRPr="009C154B" w14:paraId="37C3FC6A" w14:textId="77777777" w:rsidTr="00A93891">
        <w:trPr>
          <w:cantSplit/>
          <w:trHeight w:val="20"/>
          <w:jc w:val="center"/>
        </w:trPr>
        <w:tc>
          <w:tcPr>
            <w:tcW w:w="426" w:type="pct"/>
            <w:vAlign w:val="center"/>
          </w:tcPr>
          <w:p w14:paraId="486578AB" w14:textId="6CA807D7" w:rsidR="00A93891" w:rsidRPr="009C154B" w:rsidRDefault="00A93891"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ПА</w:t>
            </w:r>
          </w:p>
        </w:tc>
        <w:tc>
          <w:tcPr>
            <w:tcW w:w="2626" w:type="pct"/>
            <w:vAlign w:val="center"/>
          </w:tcPr>
          <w:p w14:paraId="77D31ED8" w14:textId="21A5411D" w:rsidR="00A93891" w:rsidRPr="009C154B" w:rsidRDefault="00A93891"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Промежуточная аттестация и консультации</w:t>
            </w:r>
          </w:p>
        </w:tc>
        <w:tc>
          <w:tcPr>
            <w:tcW w:w="333" w:type="pct"/>
            <w:shd w:val="clear" w:color="auto" w:fill="A6A6A6" w:themeFill="background1" w:themeFillShade="A6"/>
            <w:vAlign w:val="center"/>
          </w:tcPr>
          <w:p w14:paraId="795345CB" w14:textId="77777777" w:rsidR="00A93891" w:rsidRPr="009C154B" w:rsidRDefault="00A93891" w:rsidP="0009487E">
            <w:pPr>
              <w:spacing w:after="0"/>
              <w:rPr>
                <w:rFonts w:ascii="Times New Roman" w:eastAsia="Calibri" w:hAnsi="Times New Roman" w:cs="Times New Roman"/>
                <w:lang w:eastAsia="en-US"/>
              </w:rPr>
            </w:pPr>
          </w:p>
        </w:tc>
        <w:tc>
          <w:tcPr>
            <w:tcW w:w="333" w:type="pct"/>
            <w:shd w:val="clear" w:color="auto" w:fill="A6A6A6" w:themeFill="background1" w:themeFillShade="A6"/>
            <w:vAlign w:val="center"/>
          </w:tcPr>
          <w:p w14:paraId="0AA96A5F" w14:textId="77777777" w:rsidR="00A93891" w:rsidRPr="009C154B" w:rsidRDefault="00A93891" w:rsidP="0009487E">
            <w:pPr>
              <w:spacing w:after="0"/>
              <w:rPr>
                <w:rFonts w:ascii="Times New Roman" w:eastAsia="Calibri" w:hAnsi="Times New Roman" w:cs="Times New Roman"/>
                <w:lang w:eastAsia="en-US"/>
              </w:rPr>
            </w:pPr>
          </w:p>
        </w:tc>
        <w:tc>
          <w:tcPr>
            <w:tcW w:w="334" w:type="pct"/>
            <w:shd w:val="clear" w:color="auto" w:fill="A6A6A6" w:themeFill="background1" w:themeFillShade="A6"/>
            <w:vAlign w:val="center"/>
          </w:tcPr>
          <w:p w14:paraId="20626819" w14:textId="77777777" w:rsidR="00A93891" w:rsidRPr="009C154B" w:rsidRDefault="00A93891" w:rsidP="0009487E">
            <w:pPr>
              <w:spacing w:after="0"/>
              <w:rPr>
                <w:rFonts w:ascii="Times New Roman" w:eastAsia="Calibri" w:hAnsi="Times New Roman" w:cs="Times New Roman"/>
                <w:lang w:eastAsia="en-US"/>
              </w:rPr>
            </w:pPr>
          </w:p>
        </w:tc>
        <w:tc>
          <w:tcPr>
            <w:tcW w:w="333" w:type="pct"/>
            <w:shd w:val="clear" w:color="auto" w:fill="A6A6A6" w:themeFill="background1" w:themeFillShade="A6"/>
            <w:vAlign w:val="center"/>
          </w:tcPr>
          <w:p w14:paraId="7A4059A6" w14:textId="77777777" w:rsidR="00A93891" w:rsidRPr="009C154B" w:rsidRDefault="00A93891" w:rsidP="0009487E">
            <w:pPr>
              <w:spacing w:after="0"/>
              <w:rPr>
                <w:rFonts w:ascii="Times New Roman" w:eastAsia="Calibri" w:hAnsi="Times New Roman" w:cs="Times New Roman"/>
                <w:lang w:eastAsia="en-US"/>
              </w:rPr>
            </w:pPr>
          </w:p>
        </w:tc>
        <w:tc>
          <w:tcPr>
            <w:tcW w:w="298" w:type="pct"/>
            <w:shd w:val="clear" w:color="auto" w:fill="A6A6A6" w:themeFill="background1" w:themeFillShade="A6"/>
            <w:vAlign w:val="center"/>
          </w:tcPr>
          <w:p w14:paraId="11BC3BF4" w14:textId="77777777" w:rsidR="00A93891" w:rsidRPr="009C154B" w:rsidRDefault="00A93891" w:rsidP="0009487E">
            <w:pPr>
              <w:spacing w:after="0"/>
              <w:rPr>
                <w:rFonts w:ascii="Times New Roman" w:eastAsia="Calibri" w:hAnsi="Times New Roman" w:cs="Times New Roman"/>
                <w:lang w:eastAsia="en-US"/>
              </w:rPr>
            </w:pPr>
          </w:p>
        </w:tc>
        <w:tc>
          <w:tcPr>
            <w:tcW w:w="317" w:type="pct"/>
            <w:shd w:val="clear" w:color="auto" w:fill="A6A6A6" w:themeFill="background1" w:themeFillShade="A6"/>
            <w:vAlign w:val="center"/>
          </w:tcPr>
          <w:p w14:paraId="7D54C2D9" w14:textId="77777777" w:rsidR="00A93891" w:rsidRPr="009C154B" w:rsidRDefault="00A93891" w:rsidP="0009487E">
            <w:pPr>
              <w:spacing w:after="0"/>
              <w:rPr>
                <w:rFonts w:ascii="Times New Roman" w:eastAsia="Calibri" w:hAnsi="Times New Roman" w:cs="Times New Roman"/>
                <w:lang w:eastAsia="en-US"/>
              </w:rPr>
            </w:pPr>
          </w:p>
        </w:tc>
      </w:tr>
      <w:tr w:rsidR="0009487E" w:rsidRPr="009C154B" w14:paraId="2EAEA749" w14:textId="77777777" w:rsidTr="0009487E">
        <w:trPr>
          <w:cantSplit/>
          <w:trHeight w:val="20"/>
          <w:jc w:val="center"/>
        </w:trPr>
        <w:tc>
          <w:tcPr>
            <w:tcW w:w="426" w:type="pct"/>
            <w:vAlign w:val="center"/>
          </w:tcPr>
          <w:p w14:paraId="75343B20" w14:textId="77777777" w:rsidR="0009487E" w:rsidRPr="009C154B" w:rsidRDefault="0009487E"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ГИА</w:t>
            </w:r>
          </w:p>
        </w:tc>
        <w:tc>
          <w:tcPr>
            <w:tcW w:w="2626" w:type="pct"/>
            <w:vAlign w:val="center"/>
          </w:tcPr>
          <w:p w14:paraId="6FCD337B" w14:textId="77777777" w:rsidR="0009487E" w:rsidRPr="009C154B" w:rsidRDefault="0009487E" w:rsidP="0009487E">
            <w:pPr>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Государственная итоговая аттестация </w:t>
            </w:r>
          </w:p>
        </w:tc>
        <w:tc>
          <w:tcPr>
            <w:tcW w:w="333" w:type="pct"/>
            <w:shd w:val="clear" w:color="auto" w:fill="auto"/>
            <w:vAlign w:val="center"/>
          </w:tcPr>
          <w:p w14:paraId="2E3CF570"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73A097FC" w14:textId="77777777" w:rsidR="0009487E" w:rsidRPr="009C154B" w:rsidRDefault="0009487E" w:rsidP="0009487E">
            <w:pPr>
              <w:spacing w:after="0"/>
              <w:rPr>
                <w:rFonts w:ascii="Times New Roman" w:eastAsia="Calibri" w:hAnsi="Times New Roman" w:cs="Times New Roman"/>
                <w:lang w:eastAsia="en-US"/>
              </w:rPr>
            </w:pPr>
          </w:p>
        </w:tc>
        <w:tc>
          <w:tcPr>
            <w:tcW w:w="334" w:type="pct"/>
            <w:shd w:val="clear" w:color="auto" w:fill="auto"/>
            <w:vAlign w:val="center"/>
          </w:tcPr>
          <w:p w14:paraId="72F397A1" w14:textId="77777777" w:rsidR="0009487E" w:rsidRPr="009C154B" w:rsidRDefault="0009487E" w:rsidP="0009487E">
            <w:pPr>
              <w:spacing w:after="0"/>
              <w:rPr>
                <w:rFonts w:ascii="Times New Roman" w:eastAsia="Calibri" w:hAnsi="Times New Roman" w:cs="Times New Roman"/>
                <w:lang w:eastAsia="en-US"/>
              </w:rPr>
            </w:pPr>
          </w:p>
        </w:tc>
        <w:tc>
          <w:tcPr>
            <w:tcW w:w="333" w:type="pct"/>
            <w:shd w:val="clear" w:color="auto" w:fill="auto"/>
            <w:vAlign w:val="center"/>
          </w:tcPr>
          <w:p w14:paraId="060CE9B6" w14:textId="77777777" w:rsidR="0009487E" w:rsidRPr="009C154B" w:rsidRDefault="0009487E" w:rsidP="0009487E">
            <w:pPr>
              <w:spacing w:after="0"/>
              <w:rPr>
                <w:rFonts w:ascii="Times New Roman" w:eastAsia="Calibri" w:hAnsi="Times New Roman" w:cs="Times New Roman"/>
                <w:lang w:eastAsia="en-US"/>
              </w:rPr>
            </w:pPr>
          </w:p>
        </w:tc>
        <w:tc>
          <w:tcPr>
            <w:tcW w:w="298" w:type="pct"/>
            <w:shd w:val="clear" w:color="auto" w:fill="auto"/>
            <w:vAlign w:val="center"/>
          </w:tcPr>
          <w:p w14:paraId="386EA616" w14:textId="77777777" w:rsidR="0009487E" w:rsidRPr="009C154B" w:rsidRDefault="0009487E" w:rsidP="0009487E">
            <w:pPr>
              <w:spacing w:after="0"/>
              <w:rPr>
                <w:rFonts w:ascii="Times New Roman" w:eastAsia="Calibri" w:hAnsi="Times New Roman" w:cs="Times New Roman"/>
                <w:lang w:eastAsia="en-US"/>
              </w:rPr>
            </w:pPr>
          </w:p>
        </w:tc>
        <w:tc>
          <w:tcPr>
            <w:tcW w:w="317" w:type="pct"/>
            <w:shd w:val="clear" w:color="auto" w:fill="A6A6A6"/>
            <w:vAlign w:val="center"/>
          </w:tcPr>
          <w:p w14:paraId="07E671F6" w14:textId="77777777" w:rsidR="0009487E" w:rsidRPr="009C154B" w:rsidRDefault="0009487E" w:rsidP="0009487E">
            <w:pPr>
              <w:spacing w:after="0"/>
              <w:rPr>
                <w:rFonts w:ascii="Times New Roman" w:eastAsia="Calibri" w:hAnsi="Times New Roman" w:cs="Times New Roman"/>
                <w:lang w:eastAsia="en-US"/>
              </w:rPr>
            </w:pPr>
          </w:p>
        </w:tc>
      </w:tr>
      <w:tr w:rsidR="0009487E" w:rsidRPr="009C154B" w14:paraId="6D41BDB4" w14:textId="77777777" w:rsidTr="00661D60">
        <w:trPr>
          <w:cantSplit/>
          <w:trHeight w:val="20"/>
          <w:jc w:val="center"/>
        </w:trPr>
        <w:tc>
          <w:tcPr>
            <w:tcW w:w="3052" w:type="pct"/>
            <w:gridSpan w:val="2"/>
            <w:vAlign w:val="center"/>
          </w:tcPr>
          <w:p w14:paraId="7D5468D8" w14:textId="77777777" w:rsidR="0009487E" w:rsidRPr="009C154B" w:rsidRDefault="0009487E" w:rsidP="0009487E">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333" w:type="pct"/>
            <w:vAlign w:val="center"/>
          </w:tcPr>
          <w:p w14:paraId="2A4711B1"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612</w:t>
            </w:r>
          </w:p>
        </w:tc>
        <w:tc>
          <w:tcPr>
            <w:tcW w:w="333" w:type="pct"/>
            <w:shd w:val="clear" w:color="auto" w:fill="auto"/>
            <w:vAlign w:val="center"/>
          </w:tcPr>
          <w:p w14:paraId="037E8A72"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864</w:t>
            </w:r>
          </w:p>
        </w:tc>
        <w:tc>
          <w:tcPr>
            <w:tcW w:w="334" w:type="pct"/>
            <w:shd w:val="clear" w:color="auto" w:fill="auto"/>
            <w:vAlign w:val="center"/>
          </w:tcPr>
          <w:p w14:paraId="2891F468"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612</w:t>
            </w:r>
          </w:p>
        </w:tc>
        <w:tc>
          <w:tcPr>
            <w:tcW w:w="333" w:type="pct"/>
            <w:shd w:val="clear" w:color="auto" w:fill="auto"/>
            <w:vAlign w:val="center"/>
          </w:tcPr>
          <w:p w14:paraId="025A0E14"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900</w:t>
            </w:r>
          </w:p>
        </w:tc>
        <w:tc>
          <w:tcPr>
            <w:tcW w:w="298" w:type="pct"/>
            <w:shd w:val="clear" w:color="auto" w:fill="auto"/>
            <w:vAlign w:val="center"/>
          </w:tcPr>
          <w:p w14:paraId="53DAD601"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612</w:t>
            </w:r>
          </w:p>
        </w:tc>
        <w:tc>
          <w:tcPr>
            <w:tcW w:w="317" w:type="pct"/>
            <w:shd w:val="clear" w:color="auto" w:fill="auto"/>
            <w:vAlign w:val="center"/>
          </w:tcPr>
          <w:p w14:paraId="0D50BBCF" w14:textId="77777777" w:rsidR="0009487E" w:rsidRPr="009C154B" w:rsidRDefault="0009487E" w:rsidP="0009487E">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864</w:t>
            </w:r>
          </w:p>
        </w:tc>
      </w:tr>
    </w:tbl>
    <w:p w14:paraId="62FDDE98" w14:textId="77777777" w:rsidR="00A97C51" w:rsidRPr="009C154B" w:rsidRDefault="00A97C51">
      <w:pPr>
        <w:rPr>
          <w:rFonts w:ascii="Times New Roman" w:hAnsi="Times New Roman" w:cs="Times New Roman"/>
          <w:sz w:val="24"/>
          <w:szCs w:val="24"/>
        </w:rPr>
      </w:pPr>
      <w:r w:rsidRPr="009C154B">
        <w:rPr>
          <w:rFonts w:ascii="Times New Roman" w:hAnsi="Times New Roman" w:cs="Times New Roman"/>
          <w:sz w:val="24"/>
          <w:szCs w:val="24"/>
        </w:rPr>
        <w:br w:type="page"/>
      </w:r>
    </w:p>
    <w:p w14:paraId="6A46EF48" w14:textId="28C68502" w:rsidR="00BD40D8" w:rsidRPr="009C154B" w:rsidRDefault="00A97C51" w:rsidP="00D623CB">
      <w:pPr>
        <w:rPr>
          <w:rFonts w:ascii="Times New Roman" w:hAnsi="Times New Roman" w:cs="Times New Roman"/>
          <w:sz w:val="24"/>
          <w:szCs w:val="24"/>
        </w:rPr>
        <w:sectPr w:rsidR="00BD40D8" w:rsidRPr="009C154B" w:rsidSect="00AD306B">
          <w:pgSz w:w="16838" w:h="11906" w:orient="landscape"/>
          <w:pgMar w:top="1134" w:right="1134" w:bottom="1134" w:left="1134" w:header="709" w:footer="737" w:gutter="0"/>
          <w:paperSrc w:first="15" w:other="15"/>
          <w:cols w:space="708"/>
          <w:docGrid w:linePitch="360"/>
        </w:sectPr>
      </w:pPr>
      <w:r w:rsidRPr="009C154B">
        <w:rPr>
          <w:rFonts w:ascii="Times New Roman" w:hAnsi="Times New Roman" w:cs="Times New Roman"/>
          <w:sz w:val="24"/>
          <w:szCs w:val="24"/>
        </w:rPr>
        <w:lastRenderedPageBreak/>
        <w:br w:type="page"/>
      </w:r>
    </w:p>
    <w:p w14:paraId="22FFAB12" w14:textId="77777777" w:rsidR="00A93891" w:rsidRPr="009C154B" w:rsidRDefault="00A93891" w:rsidP="00A93891">
      <w:pPr>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Раздел 6. Примерные условия реализации образовательной программы </w:t>
      </w:r>
    </w:p>
    <w:p w14:paraId="33640724" w14:textId="77777777" w:rsidR="00BD42BD" w:rsidRPr="009C154B" w:rsidRDefault="0050356C" w:rsidP="00BD42BD">
      <w:pPr>
        <w:spacing w:after="120" w:line="240" w:lineRule="auto"/>
        <w:ind w:firstLine="709"/>
        <w:jc w:val="both"/>
        <w:rPr>
          <w:rFonts w:ascii="Times New Roman" w:eastAsia="Times New Roman" w:hAnsi="Times New Roman" w:cs="Times New Roman"/>
          <w:b/>
          <w:sz w:val="24"/>
          <w:szCs w:val="24"/>
          <w:lang w:eastAsia="en-US"/>
        </w:rPr>
      </w:pPr>
      <w:r w:rsidRPr="009C154B">
        <w:rPr>
          <w:rFonts w:ascii="Times New Roman" w:hAnsi="Times New Roman" w:cs="Times New Roman"/>
          <w:b/>
          <w:sz w:val="24"/>
          <w:szCs w:val="24"/>
        </w:rPr>
        <w:t>6.1.</w:t>
      </w:r>
      <w:r w:rsidR="008C289B" w:rsidRPr="009C154B">
        <w:rPr>
          <w:rFonts w:ascii="Times New Roman" w:hAnsi="Times New Roman" w:cs="Times New Roman"/>
          <w:b/>
          <w:sz w:val="24"/>
          <w:szCs w:val="24"/>
        </w:rPr>
        <w:t> </w:t>
      </w:r>
      <w:r w:rsidR="00BD42BD" w:rsidRPr="009C154B">
        <w:rPr>
          <w:rFonts w:ascii="Times New Roman" w:eastAsia="Times New Roman" w:hAnsi="Times New Roman" w:cs="Times New Roman"/>
          <w:b/>
          <w:sz w:val="24"/>
          <w:szCs w:val="24"/>
          <w:lang w:eastAsia="en-US"/>
        </w:rPr>
        <w:t xml:space="preserve">Примерные требования к материально-техническому оснащению основной образовательной программы </w:t>
      </w:r>
    </w:p>
    <w:p w14:paraId="04274D34" w14:textId="67BF5D1D" w:rsidR="0050356C" w:rsidRPr="009C154B" w:rsidRDefault="0050356C" w:rsidP="00BD42BD">
      <w:pPr>
        <w:spacing w:after="12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6.1.1.</w:t>
      </w:r>
      <w:r w:rsidR="008C289B" w:rsidRPr="009C154B">
        <w:rPr>
          <w:rFonts w:ascii="Times New Roman" w:hAnsi="Times New Roman" w:cs="Times New Roman"/>
          <w:sz w:val="24"/>
          <w:szCs w:val="24"/>
        </w:rPr>
        <w:t> </w:t>
      </w:r>
      <w:r w:rsidRPr="009C154B">
        <w:rPr>
          <w:rFonts w:ascii="Times New Roman" w:hAnsi="Times New Roman" w:cs="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w:t>
      </w:r>
      <w:r w:rsidRPr="009C154B">
        <w:rPr>
          <w:rFonts w:ascii="Times New Roman" w:hAnsi="Times New Roman" w:cs="Times New Roman"/>
          <w:sz w:val="24"/>
          <w:szCs w:val="24"/>
        </w:rPr>
        <w:t>а</w:t>
      </w:r>
      <w:r w:rsidRPr="009C154B">
        <w:rPr>
          <w:rFonts w:ascii="Times New Roman" w:hAnsi="Times New Roman" w:cs="Times New Roman"/>
          <w:sz w:val="24"/>
          <w:szCs w:val="24"/>
        </w:rPr>
        <w:t>ции, а также помещения для самостоятельной работы, мастерские и лаборатории, оснащ</w:t>
      </w:r>
      <w:r w:rsidR="008C289B" w:rsidRPr="009C154B">
        <w:rPr>
          <w:rFonts w:ascii="Times New Roman" w:hAnsi="Times New Roman" w:cs="Times New Roman"/>
          <w:sz w:val="24"/>
          <w:szCs w:val="24"/>
        </w:rPr>
        <w:t>ё</w:t>
      </w:r>
      <w:r w:rsidRPr="009C154B">
        <w:rPr>
          <w:rFonts w:ascii="Times New Roman" w:hAnsi="Times New Roman" w:cs="Times New Roman"/>
          <w:sz w:val="24"/>
          <w:szCs w:val="24"/>
        </w:rPr>
        <w:t>н</w:t>
      </w:r>
      <w:r w:rsidRPr="009C154B">
        <w:rPr>
          <w:rFonts w:ascii="Times New Roman" w:hAnsi="Times New Roman" w:cs="Times New Roman"/>
          <w:sz w:val="24"/>
          <w:szCs w:val="24"/>
        </w:rPr>
        <w:t>ные оборудованием, техническими средствами обучения и материалами, учитывающими требования международных стандартов.</w:t>
      </w:r>
    </w:p>
    <w:p w14:paraId="72C9835A" w14:textId="77777777" w:rsidR="0050356C" w:rsidRPr="009C154B" w:rsidRDefault="0050356C"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Перечень специальных помещений</w:t>
      </w:r>
    </w:p>
    <w:p w14:paraId="37C10E21" w14:textId="77777777" w:rsidR="0050356C" w:rsidRPr="009C154B" w:rsidRDefault="0050356C" w:rsidP="00512559">
      <w:pPr>
        <w:spacing w:after="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Кабинеты:</w:t>
      </w:r>
    </w:p>
    <w:p w14:paraId="0447DA57" w14:textId="167C4A8A"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Д</w:t>
      </w:r>
      <w:r w:rsidR="00F06D2C" w:rsidRPr="009C154B">
        <w:rPr>
          <w:rFonts w:ascii="Times New Roman" w:hAnsi="Times New Roman" w:cs="Times New Roman"/>
          <w:sz w:val="24"/>
          <w:szCs w:val="24"/>
        </w:rPr>
        <w:t>исциплины ОГСЭ</w:t>
      </w:r>
      <w:r w:rsidR="00A93891" w:rsidRPr="009C154B">
        <w:rPr>
          <w:rFonts w:ascii="Times New Roman" w:hAnsi="Times New Roman" w:cs="Times New Roman"/>
          <w:sz w:val="24"/>
          <w:szCs w:val="24"/>
        </w:rPr>
        <w:t xml:space="preserve"> </w:t>
      </w:r>
    </w:p>
    <w:p w14:paraId="51A90343" w14:textId="3BD31B3B"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М</w:t>
      </w:r>
      <w:r w:rsidR="0050356C" w:rsidRPr="009C154B">
        <w:rPr>
          <w:rFonts w:ascii="Times New Roman" w:hAnsi="Times New Roman" w:cs="Times New Roman"/>
          <w:sz w:val="24"/>
          <w:szCs w:val="24"/>
        </w:rPr>
        <w:t>атематик</w:t>
      </w:r>
      <w:r w:rsidR="00623458" w:rsidRPr="009C154B">
        <w:rPr>
          <w:rFonts w:ascii="Times New Roman" w:hAnsi="Times New Roman" w:cs="Times New Roman"/>
          <w:sz w:val="24"/>
          <w:szCs w:val="24"/>
        </w:rPr>
        <w:t>а</w:t>
      </w:r>
      <w:r w:rsidR="00A93891" w:rsidRPr="009C154B">
        <w:rPr>
          <w:rFonts w:ascii="Times New Roman" w:hAnsi="Times New Roman" w:cs="Times New Roman"/>
          <w:sz w:val="24"/>
          <w:szCs w:val="24"/>
        </w:rPr>
        <w:t xml:space="preserve"> </w:t>
      </w:r>
    </w:p>
    <w:p w14:paraId="5BEEF076" w14:textId="1DC00573"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И</w:t>
      </w:r>
      <w:r w:rsidR="0050356C" w:rsidRPr="009C154B">
        <w:rPr>
          <w:rFonts w:ascii="Times New Roman" w:hAnsi="Times New Roman" w:cs="Times New Roman"/>
          <w:sz w:val="24"/>
          <w:szCs w:val="24"/>
        </w:rPr>
        <w:t>нформатик</w:t>
      </w:r>
      <w:r w:rsidR="00623458" w:rsidRPr="009C154B">
        <w:rPr>
          <w:rFonts w:ascii="Times New Roman" w:hAnsi="Times New Roman" w:cs="Times New Roman"/>
          <w:sz w:val="24"/>
          <w:szCs w:val="24"/>
        </w:rPr>
        <w:t>а</w:t>
      </w:r>
      <w:r w:rsidR="00A93891" w:rsidRPr="009C154B">
        <w:rPr>
          <w:rFonts w:ascii="Times New Roman" w:hAnsi="Times New Roman" w:cs="Times New Roman"/>
          <w:sz w:val="24"/>
          <w:szCs w:val="24"/>
        </w:rPr>
        <w:t xml:space="preserve"> </w:t>
      </w:r>
    </w:p>
    <w:p w14:paraId="788BD7E0" w14:textId="6CE9E61B"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И</w:t>
      </w:r>
      <w:r w:rsidR="0050356C" w:rsidRPr="009C154B">
        <w:rPr>
          <w:rFonts w:ascii="Times New Roman" w:hAnsi="Times New Roman" w:cs="Times New Roman"/>
          <w:sz w:val="24"/>
          <w:szCs w:val="24"/>
        </w:rPr>
        <w:t>нженерн</w:t>
      </w:r>
      <w:r w:rsidR="00623458" w:rsidRPr="009C154B">
        <w:rPr>
          <w:rFonts w:ascii="Times New Roman" w:hAnsi="Times New Roman" w:cs="Times New Roman"/>
          <w:sz w:val="24"/>
          <w:szCs w:val="24"/>
        </w:rPr>
        <w:t>ая</w:t>
      </w:r>
      <w:r w:rsidR="0050356C" w:rsidRPr="009C154B">
        <w:rPr>
          <w:rFonts w:ascii="Times New Roman" w:hAnsi="Times New Roman" w:cs="Times New Roman"/>
          <w:sz w:val="24"/>
          <w:szCs w:val="24"/>
        </w:rPr>
        <w:t xml:space="preserve"> график</w:t>
      </w:r>
      <w:r w:rsidR="00623458" w:rsidRPr="009C154B">
        <w:rPr>
          <w:rFonts w:ascii="Times New Roman" w:hAnsi="Times New Roman" w:cs="Times New Roman"/>
          <w:sz w:val="24"/>
          <w:szCs w:val="24"/>
        </w:rPr>
        <w:t>а</w:t>
      </w:r>
      <w:r w:rsidR="00A93891" w:rsidRPr="009C154B">
        <w:rPr>
          <w:rFonts w:ascii="Times New Roman" w:hAnsi="Times New Roman" w:cs="Times New Roman"/>
          <w:sz w:val="24"/>
          <w:szCs w:val="24"/>
        </w:rPr>
        <w:t xml:space="preserve"> </w:t>
      </w:r>
    </w:p>
    <w:p w14:paraId="27E593A1" w14:textId="71E9EDB7"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Т</w:t>
      </w:r>
      <w:r w:rsidR="0050356C" w:rsidRPr="009C154B">
        <w:rPr>
          <w:rFonts w:ascii="Times New Roman" w:hAnsi="Times New Roman" w:cs="Times New Roman"/>
          <w:sz w:val="24"/>
          <w:szCs w:val="24"/>
        </w:rPr>
        <w:t>ехническ</w:t>
      </w:r>
      <w:r w:rsidR="00623458" w:rsidRPr="009C154B">
        <w:rPr>
          <w:rFonts w:ascii="Times New Roman" w:hAnsi="Times New Roman" w:cs="Times New Roman"/>
          <w:sz w:val="24"/>
          <w:szCs w:val="24"/>
        </w:rPr>
        <w:t>ая</w:t>
      </w:r>
      <w:r w:rsidR="0050356C" w:rsidRPr="009C154B">
        <w:rPr>
          <w:rFonts w:ascii="Times New Roman" w:hAnsi="Times New Roman" w:cs="Times New Roman"/>
          <w:sz w:val="24"/>
          <w:szCs w:val="24"/>
        </w:rPr>
        <w:t xml:space="preserve"> механик</w:t>
      </w:r>
      <w:r w:rsidR="00623458" w:rsidRPr="009C154B">
        <w:rPr>
          <w:rFonts w:ascii="Times New Roman" w:hAnsi="Times New Roman" w:cs="Times New Roman"/>
          <w:sz w:val="24"/>
          <w:szCs w:val="24"/>
        </w:rPr>
        <w:t>а</w:t>
      </w:r>
      <w:r w:rsidR="00A93891" w:rsidRPr="009C154B">
        <w:rPr>
          <w:rFonts w:ascii="Times New Roman" w:hAnsi="Times New Roman" w:cs="Times New Roman"/>
          <w:sz w:val="24"/>
          <w:szCs w:val="24"/>
        </w:rPr>
        <w:t xml:space="preserve"> </w:t>
      </w:r>
    </w:p>
    <w:p w14:paraId="2D5D46A8" w14:textId="574CCDDE"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М</w:t>
      </w:r>
      <w:r w:rsidR="0050356C" w:rsidRPr="009C154B">
        <w:rPr>
          <w:rFonts w:ascii="Times New Roman" w:hAnsi="Times New Roman" w:cs="Times New Roman"/>
          <w:sz w:val="24"/>
          <w:szCs w:val="24"/>
        </w:rPr>
        <w:t>етрологи</w:t>
      </w:r>
      <w:r w:rsidR="00623458" w:rsidRPr="009C154B">
        <w:rPr>
          <w:rFonts w:ascii="Times New Roman" w:hAnsi="Times New Roman" w:cs="Times New Roman"/>
          <w:sz w:val="24"/>
          <w:szCs w:val="24"/>
        </w:rPr>
        <w:t>я</w:t>
      </w:r>
      <w:r w:rsidR="0050356C" w:rsidRPr="009C154B">
        <w:rPr>
          <w:rFonts w:ascii="Times New Roman" w:hAnsi="Times New Roman" w:cs="Times New Roman"/>
          <w:sz w:val="24"/>
          <w:szCs w:val="24"/>
        </w:rPr>
        <w:t>, стандартизаци</w:t>
      </w:r>
      <w:r w:rsidR="00623458" w:rsidRPr="009C154B">
        <w:rPr>
          <w:rFonts w:ascii="Times New Roman" w:hAnsi="Times New Roman" w:cs="Times New Roman"/>
          <w:sz w:val="24"/>
          <w:szCs w:val="24"/>
        </w:rPr>
        <w:t>я</w:t>
      </w:r>
      <w:r w:rsidR="0050356C" w:rsidRPr="009C154B">
        <w:rPr>
          <w:rFonts w:ascii="Times New Roman" w:hAnsi="Times New Roman" w:cs="Times New Roman"/>
          <w:sz w:val="24"/>
          <w:szCs w:val="24"/>
        </w:rPr>
        <w:t xml:space="preserve"> и сертификаци</w:t>
      </w:r>
      <w:r w:rsidR="00623458" w:rsidRPr="009C154B">
        <w:rPr>
          <w:rFonts w:ascii="Times New Roman" w:hAnsi="Times New Roman" w:cs="Times New Roman"/>
          <w:sz w:val="24"/>
          <w:szCs w:val="24"/>
        </w:rPr>
        <w:t>я</w:t>
      </w:r>
      <w:r w:rsidR="00A93891" w:rsidRPr="009C154B">
        <w:rPr>
          <w:rFonts w:ascii="Times New Roman" w:hAnsi="Times New Roman" w:cs="Times New Roman"/>
          <w:sz w:val="24"/>
          <w:szCs w:val="24"/>
        </w:rPr>
        <w:t xml:space="preserve"> </w:t>
      </w:r>
    </w:p>
    <w:p w14:paraId="205441A0" w14:textId="476EF640" w:rsidR="009748D0" w:rsidRPr="009C154B" w:rsidRDefault="00A93891" w:rsidP="000A32BB">
      <w:pPr>
        <w:pStyle w:val="ad"/>
        <w:widowControl w:val="0"/>
        <w:numPr>
          <w:ilvl w:val="0"/>
          <w:numId w:val="24"/>
        </w:numPr>
        <w:tabs>
          <w:tab w:val="left" w:pos="993"/>
        </w:tabs>
        <w:autoSpaceDE w:val="0"/>
        <w:autoSpaceDN w:val="0"/>
        <w:adjustRightInd w:val="0"/>
        <w:spacing w:before="0" w:after="0"/>
        <w:ind w:left="709" w:firstLine="0"/>
        <w:jc w:val="both"/>
      </w:pPr>
      <w:r w:rsidRPr="009C154B">
        <w:t>Б</w:t>
      </w:r>
      <w:r w:rsidR="0050356C" w:rsidRPr="009C154B">
        <w:t>езопасност</w:t>
      </w:r>
      <w:r w:rsidR="009748D0" w:rsidRPr="009C154B">
        <w:t>ь</w:t>
      </w:r>
      <w:r w:rsidR="0050356C" w:rsidRPr="009C154B">
        <w:t xml:space="preserve"> </w:t>
      </w:r>
      <w:r w:rsidR="009748D0" w:rsidRPr="009C154B">
        <w:t>жизнедеятельности и охрана труда</w:t>
      </w:r>
      <w:r w:rsidRPr="009C154B">
        <w:t xml:space="preserve"> </w:t>
      </w:r>
    </w:p>
    <w:p w14:paraId="4CC1BAC0" w14:textId="4104445E" w:rsidR="0050356C" w:rsidRPr="009C154B" w:rsidRDefault="008C289B" w:rsidP="009748D0">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К</w:t>
      </w:r>
      <w:r w:rsidR="0050356C" w:rsidRPr="009C154B">
        <w:rPr>
          <w:rFonts w:ascii="Times New Roman" w:hAnsi="Times New Roman" w:cs="Times New Roman"/>
          <w:sz w:val="24"/>
          <w:szCs w:val="24"/>
        </w:rPr>
        <w:t>онструкци</w:t>
      </w:r>
      <w:r w:rsidR="00A93891" w:rsidRPr="009C154B">
        <w:rPr>
          <w:rFonts w:ascii="Times New Roman" w:hAnsi="Times New Roman" w:cs="Times New Roman"/>
          <w:sz w:val="24"/>
          <w:szCs w:val="24"/>
        </w:rPr>
        <w:t>я</w:t>
      </w:r>
      <w:r w:rsidR="0050356C" w:rsidRPr="009C154B">
        <w:rPr>
          <w:rFonts w:ascii="Times New Roman" w:hAnsi="Times New Roman" w:cs="Times New Roman"/>
          <w:sz w:val="24"/>
          <w:szCs w:val="24"/>
        </w:rPr>
        <w:t xml:space="preserve"> </w:t>
      </w:r>
      <w:r w:rsidR="00DD7C6C" w:rsidRPr="009C154B">
        <w:rPr>
          <w:rFonts w:ascii="Times New Roman" w:hAnsi="Times New Roman" w:cs="Times New Roman"/>
          <w:sz w:val="24"/>
          <w:szCs w:val="24"/>
        </w:rPr>
        <w:t xml:space="preserve">железнодорожного </w:t>
      </w:r>
      <w:r w:rsidR="0050356C" w:rsidRPr="009C154B">
        <w:rPr>
          <w:rFonts w:ascii="Times New Roman" w:hAnsi="Times New Roman" w:cs="Times New Roman"/>
          <w:sz w:val="24"/>
          <w:szCs w:val="24"/>
        </w:rPr>
        <w:t>подвижного состава</w:t>
      </w:r>
      <w:r w:rsidR="00A93891" w:rsidRPr="009C154B">
        <w:rPr>
          <w:rFonts w:ascii="Times New Roman" w:hAnsi="Times New Roman" w:cs="Times New Roman"/>
          <w:sz w:val="24"/>
          <w:szCs w:val="24"/>
        </w:rPr>
        <w:t xml:space="preserve"> </w:t>
      </w:r>
    </w:p>
    <w:p w14:paraId="3F263A22" w14:textId="77FB761E" w:rsidR="0050356C" w:rsidRPr="009C154B" w:rsidRDefault="008C289B" w:rsidP="009748D0">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Т</w:t>
      </w:r>
      <w:r w:rsidR="0050356C" w:rsidRPr="009C154B">
        <w:rPr>
          <w:rFonts w:ascii="Times New Roman" w:hAnsi="Times New Roman" w:cs="Times New Roman"/>
          <w:sz w:val="24"/>
          <w:szCs w:val="24"/>
        </w:rPr>
        <w:t>ехническ</w:t>
      </w:r>
      <w:r w:rsidR="00A93891" w:rsidRPr="009C154B">
        <w:rPr>
          <w:rFonts w:ascii="Times New Roman" w:hAnsi="Times New Roman" w:cs="Times New Roman"/>
          <w:sz w:val="24"/>
          <w:szCs w:val="24"/>
        </w:rPr>
        <w:t>ая</w:t>
      </w:r>
      <w:r w:rsidR="0050356C" w:rsidRPr="009C154B">
        <w:rPr>
          <w:rFonts w:ascii="Times New Roman" w:hAnsi="Times New Roman" w:cs="Times New Roman"/>
          <w:sz w:val="24"/>
          <w:szCs w:val="24"/>
        </w:rPr>
        <w:t xml:space="preserve"> эксплуатаци</w:t>
      </w:r>
      <w:r w:rsidR="00A93891" w:rsidRPr="009C154B">
        <w:rPr>
          <w:rFonts w:ascii="Times New Roman" w:hAnsi="Times New Roman" w:cs="Times New Roman"/>
          <w:sz w:val="24"/>
          <w:szCs w:val="24"/>
        </w:rPr>
        <w:t>я</w:t>
      </w:r>
      <w:r w:rsidR="0050356C" w:rsidRPr="009C154B">
        <w:rPr>
          <w:rFonts w:ascii="Times New Roman" w:hAnsi="Times New Roman" w:cs="Times New Roman"/>
          <w:sz w:val="24"/>
          <w:szCs w:val="24"/>
        </w:rPr>
        <w:t xml:space="preserve"> железных дорог и безопасност</w:t>
      </w:r>
      <w:r w:rsidR="00A93891" w:rsidRPr="009C154B">
        <w:rPr>
          <w:rFonts w:ascii="Times New Roman" w:hAnsi="Times New Roman" w:cs="Times New Roman"/>
          <w:sz w:val="24"/>
          <w:szCs w:val="24"/>
        </w:rPr>
        <w:t>ь</w:t>
      </w:r>
      <w:r w:rsidR="0050356C" w:rsidRPr="009C154B">
        <w:rPr>
          <w:rFonts w:ascii="Times New Roman" w:hAnsi="Times New Roman" w:cs="Times New Roman"/>
          <w:sz w:val="24"/>
          <w:szCs w:val="24"/>
        </w:rPr>
        <w:t xml:space="preserve"> движения</w:t>
      </w:r>
      <w:r w:rsidR="00A93891" w:rsidRPr="009C154B">
        <w:rPr>
          <w:rFonts w:ascii="Times New Roman" w:hAnsi="Times New Roman" w:cs="Times New Roman"/>
          <w:sz w:val="24"/>
          <w:szCs w:val="24"/>
        </w:rPr>
        <w:t xml:space="preserve"> </w:t>
      </w:r>
    </w:p>
    <w:p w14:paraId="2B721EF8" w14:textId="4E80DF08" w:rsidR="0050356C" w:rsidRPr="009C154B" w:rsidRDefault="008C289B" w:rsidP="008B1938">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О</w:t>
      </w:r>
      <w:r w:rsidR="008B1938" w:rsidRPr="009C154B">
        <w:rPr>
          <w:rFonts w:ascii="Times New Roman" w:hAnsi="Times New Roman" w:cs="Times New Roman"/>
          <w:sz w:val="24"/>
          <w:szCs w:val="24"/>
        </w:rPr>
        <w:t>бщ</w:t>
      </w:r>
      <w:r w:rsidR="00A93891" w:rsidRPr="009C154B">
        <w:rPr>
          <w:rFonts w:ascii="Times New Roman" w:hAnsi="Times New Roman" w:cs="Times New Roman"/>
          <w:sz w:val="24"/>
          <w:szCs w:val="24"/>
        </w:rPr>
        <w:t>ий</w:t>
      </w:r>
      <w:r w:rsidR="008B1938" w:rsidRPr="009C154B">
        <w:rPr>
          <w:rFonts w:ascii="Times New Roman" w:hAnsi="Times New Roman" w:cs="Times New Roman"/>
          <w:sz w:val="24"/>
          <w:szCs w:val="24"/>
        </w:rPr>
        <w:t xml:space="preserve"> курс железных дорог</w:t>
      </w:r>
      <w:r w:rsidR="00A93891" w:rsidRPr="009C154B">
        <w:rPr>
          <w:rFonts w:ascii="Times New Roman" w:hAnsi="Times New Roman" w:cs="Times New Roman"/>
          <w:sz w:val="24"/>
          <w:szCs w:val="24"/>
        </w:rPr>
        <w:t xml:space="preserve"> </w:t>
      </w:r>
    </w:p>
    <w:p w14:paraId="541AE2AA" w14:textId="77777777" w:rsidR="0050356C" w:rsidRPr="009C154B" w:rsidRDefault="0050356C"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b/>
          <w:sz w:val="24"/>
          <w:szCs w:val="24"/>
        </w:rPr>
        <w:t>Лаборатории:</w:t>
      </w:r>
    </w:p>
    <w:p w14:paraId="2676740B" w14:textId="60D5F7D9"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лектротехник</w:t>
      </w:r>
      <w:r w:rsidR="00A93891" w:rsidRPr="009C154B">
        <w:rPr>
          <w:rFonts w:ascii="Times New Roman" w:hAnsi="Times New Roman" w:cs="Times New Roman"/>
          <w:sz w:val="24"/>
          <w:szCs w:val="24"/>
        </w:rPr>
        <w:t xml:space="preserve">а </w:t>
      </w:r>
    </w:p>
    <w:p w14:paraId="294E8D22" w14:textId="66405D2E"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лектроник</w:t>
      </w:r>
      <w:r w:rsidR="00A93891" w:rsidRPr="009C154B">
        <w:rPr>
          <w:rFonts w:ascii="Times New Roman" w:hAnsi="Times New Roman" w:cs="Times New Roman"/>
          <w:sz w:val="24"/>
          <w:szCs w:val="24"/>
        </w:rPr>
        <w:t>а</w:t>
      </w:r>
      <w:r w:rsidR="0050356C" w:rsidRPr="009C154B">
        <w:rPr>
          <w:rFonts w:ascii="Times New Roman" w:hAnsi="Times New Roman" w:cs="Times New Roman"/>
          <w:sz w:val="24"/>
          <w:szCs w:val="24"/>
        </w:rPr>
        <w:t xml:space="preserve"> и микропроцессорн</w:t>
      </w:r>
      <w:r w:rsidR="00A93891" w:rsidRPr="009C154B">
        <w:rPr>
          <w:rFonts w:ascii="Times New Roman" w:hAnsi="Times New Roman" w:cs="Times New Roman"/>
          <w:sz w:val="24"/>
          <w:szCs w:val="24"/>
        </w:rPr>
        <w:t>ая</w:t>
      </w:r>
      <w:r w:rsidR="0050356C" w:rsidRPr="009C154B">
        <w:rPr>
          <w:rFonts w:ascii="Times New Roman" w:hAnsi="Times New Roman" w:cs="Times New Roman"/>
          <w:sz w:val="24"/>
          <w:szCs w:val="24"/>
        </w:rPr>
        <w:t xml:space="preserve"> техник</w:t>
      </w:r>
      <w:r w:rsidR="00A93891" w:rsidRPr="009C154B">
        <w:rPr>
          <w:rFonts w:ascii="Times New Roman" w:hAnsi="Times New Roman" w:cs="Times New Roman"/>
          <w:sz w:val="24"/>
          <w:szCs w:val="24"/>
        </w:rPr>
        <w:t>а</w:t>
      </w:r>
    </w:p>
    <w:p w14:paraId="4589219A" w14:textId="26296B45"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М</w:t>
      </w:r>
      <w:r w:rsidR="0050356C" w:rsidRPr="009C154B">
        <w:rPr>
          <w:rFonts w:ascii="Times New Roman" w:hAnsi="Times New Roman" w:cs="Times New Roman"/>
          <w:sz w:val="24"/>
          <w:szCs w:val="24"/>
        </w:rPr>
        <w:t>атериаловедени</w:t>
      </w:r>
      <w:r w:rsidR="00A93891" w:rsidRPr="009C154B">
        <w:rPr>
          <w:rFonts w:ascii="Times New Roman" w:hAnsi="Times New Roman" w:cs="Times New Roman"/>
          <w:sz w:val="24"/>
          <w:szCs w:val="24"/>
        </w:rPr>
        <w:t>е</w:t>
      </w:r>
    </w:p>
    <w:p w14:paraId="38DAD907" w14:textId="445518F3"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лектрически</w:t>
      </w:r>
      <w:r w:rsidR="00A93891" w:rsidRPr="009C154B">
        <w:rPr>
          <w:rFonts w:ascii="Times New Roman" w:hAnsi="Times New Roman" w:cs="Times New Roman"/>
          <w:sz w:val="24"/>
          <w:szCs w:val="24"/>
        </w:rPr>
        <w:t>е</w:t>
      </w:r>
      <w:r w:rsidR="0050356C" w:rsidRPr="009C154B">
        <w:rPr>
          <w:rFonts w:ascii="Times New Roman" w:hAnsi="Times New Roman" w:cs="Times New Roman"/>
          <w:sz w:val="24"/>
          <w:szCs w:val="24"/>
        </w:rPr>
        <w:t xml:space="preserve"> машин</w:t>
      </w:r>
      <w:r w:rsidR="00A93891" w:rsidRPr="009C154B">
        <w:rPr>
          <w:rFonts w:ascii="Times New Roman" w:hAnsi="Times New Roman" w:cs="Times New Roman"/>
          <w:sz w:val="24"/>
          <w:szCs w:val="24"/>
        </w:rPr>
        <w:t>ы</w:t>
      </w:r>
      <w:r w:rsidR="0050356C" w:rsidRPr="009C154B">
        <w:rPr>
          <w:rFonts w:ascii="Times New Roman" w:hAnsi="Times New Roman" w:cs="Times New Roman"/>
          <w:sz w:val="24"/>
          <w:szCs w:val="24"/>
        </w:rPr>
        <w:t xml:space="preserve"> и преобразовател</w:t>
      </w:r>
      <w:r w:rsidR="00A93891" w:rsidRPr="009C154B">
        <w:rPr>
          <w:rFonts w:ascii="Times New Roman" w:hAnsi="Times New Roman" w:cs="Times New Roman"/>
          <w:sz w:val="24"/>
          <w:szCs w:val="24"/>
        </w:rPr>
        <w:t>и</w:t>
      </w:r>
      <w:r w:rsidR="0050356C" w:rsidRPr="009C154B">
        <w:rPr>
          <w:rFonts w:ascii="Times New Roman" w:hAnsi="Times New Roman" w:cs="Times New Roman"/>
          <w:sz w:val="24"/>
          <w:szCs w:val="24"/>
        </w:rPr>
        <w:t xml:space="preserve"> </w:t>
      </w:r>
      <w:r w:rsidR="00516C9D" w:rsidRPr="009C154B">
        <w:rPr>
          <w:rFonts w:ascii="Times New Roman" w:hAnsi="Times New Roman" w:cs="Times New Roman"/>
          <w:sz w:val="24"/>
          <w:szCs w:val="24"/>
        </w:rPr>
        <w:t xml:space="preserve">железнодорожного </w:t>
      </w:r>
      <w:r w:rsidR="0050356C" w:rsidRPr="009C154B">
        <w:rPr>
          <w:rFonts w:ascii="Times New Roman" w:hAnsi="Times New Roman" w:cs="Times New Roman"/>
          <w:sz w:val="24"/>
          <w:szCs w:val="24"/>
        </w:rPr>
        <w:t>подвижного состава</w:t>
      </w:r>
      <w:r w:rsidR="00A93891" w:rsidRPr="009C154B">
        <w:rPr>
          <w:rFonts w:ascii="Times New Roman" w:hAnsi="Times New Roman" w:cs="Times New Roman"/>
          <w:sz w:val="24"/>
          <w:szCs w:val="24"/>
        </w:rPr>
        <w:t xml:space="preserve"> </w:t>
      </w:r>
    </w:p>
    <w:p w14:paraId="3EC4B158" w14:textId="14531EF7"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лектрически</w:t>
      </w:r>
      <w:r w:rsidR="00A93891" w:rsidRPr="009C154B">
        <w:rPr>
          <w:rFonts w:ascii="Times New Roman" w:hAnsi="Times New Roman" w:cs="Times New Roman"/>
          <w:sz w:val="24"/>
          <w:szCs w:val="24"/>
        </w:rPr>
        <w:t>е</w:t>
      </w:r>
      <w:r w:rsidR="0050356C" w:rsidRPr="009C154B">
        <w:rPr>
          <w:rFonts w:ascii="Times New Roman" w:hAnsi="Times New Roman" w:cs="Times New Roman"/>
          <w:sz w:val="24"/>
          <w:szCs w:val="24"/>
        </w:rPr>
        <w:t xml:space="preserve"> аппарат</w:t>
      </w:r>
      <w:r w:rsidR="00A93891" w:rsidRPr="009C154B">
        <w:rPr>
          <w:rFonts w:ascii="Times New Roman" w:hAnsi="Times New Roman" w:cs="Times New Roman"/>
          <w:sz w:val="24"/>
          <w:szCs w:val="24"/>
        </w:rPr>
        <w:t>ы</w:t>
      </w:r>
      <w:r w:rsidR="0050356C" w:rsidRPr="009C154B">
        <w:rPr>
          <w:rFonts w:ascii="Times New Roman" w:hAnsi="Times New Roman" w:cs="Times New Roman"/>
          <w:sz w:val="24"/>
          <w:szCs w:val="24"/>
        </w:rPr>
        <w:t xml:space="preserve"> и цеп</w:t>
      </w:r>
      <w:r w:rsidR="00A93891" w:rsidRPr="009C154B">
        <w:rPr>
          <w:rFonts w:ascii="Times New Roman" w:hAnsi="Times New Roman" w:cs="Times New Roman"/>
          <w:sz w:val="24"/>
          <w:szCs w:val="24"/>
        </w:rPr>
        <w:t>и</w:t>
      </w:r>
      <w:r w:rsidR="0050356C" w:rsidRPr="009C154B">
        <w:rPr>
          <w:rFonts w:ascii="Times New Roman" w:hAnsi="Times New Roman" w:cs="Times New Roman"/>
          <w:sz w:val="24"/>
          <w:szCs w:val="24"/>
        </w:rPr>
        <w:t xml:space="preserve"> </w:t>
      </w:r>
      <w:r w:rsidR="00516C9D" w:rsidRPr="009C154B">
        <w:rPr>
          <w:rFonts w:ascii="Times New Roman" w:hAnsi="Times New Roman" w:cs="Times New Roman"/>
          <w:sz w:val="24"/>
          <w:szCs w:val="24"/>
        </w:rPr>
        <w:t xml:space="preserve">железнодорожного </w:t>
      </w:r>
      <w:r w:rsidR="0050356C" w:rsidRPr="009C154B">
        <w:rPr>
          <w:rFonts w:ascii="Times New Roman" w:hAnsi="Times New Roman" w:cs="Times New Roman"/>
          <w:sz w:val="24"/>
          <w:szCs w:val="24"/>
        </w:rPr>
        <w:t>подвижного состава</w:t>
      </w:r>
      <w:r w:rsidR="00A93891" w:rsidRPr="009C154B">
        <w:rPr>
          <w:rFonts w:ascii="Times New Roman" w:hAnsi="Times New Roman" w:cs="Times New Roman"/>
          <w:sz w:val="24"/>
          <w:szCs w:val="24"/>
        </w:rPr>
        <w:t xml:space="preserve"> </w:t>
      </w:r>
    </w:p>
    <w:p w14:paraId="1AD4419B" w14:textId="3A32217E"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А</w:t>
      </w:r>
      <w:r w:rsidR="0050356C" w:rsidRPr="009C154B">
        <w:rPr>
          <w:rFonts w:ascii="Times New Roman" w:hAnsi="Times New Roman" w:cs="Times New Roman"/>
          <w:sz w:val="24"/>
          <w:szCs w:val="24"/>
        </w:rPr>
        <w:t>втоматически</w:t>
      </w:r>
      <w:r w:rsidR="00A93891" w:rsidRPr="009C154B">
        <w:rPr>
          <w:rFonts w:ascii="Times New Roman" w:hAnsi="Times New Roman" w:cs="Times New Roman"/>
          <w:sz w:val="24"/>
          <w:szCs w:val="24"/>
        </w:rPr>
        <w:t>е</w:t>
      </w:r>
      <w:r w:rsidR="0050356C" w:rsidRPr="009C154B">
        <w:rPr>
          <w:rFonts w:ascii="Times New Roman" w:hAnsi="Times New Roman" w:cs="Times New Roman"/>
          <w:sz w:val="24"/>
          <w:szCs w:val="24"/>
        </w:rPr>
        <w:t xml:space="preserve"> тормоз</w:t>
      </w:r>
      <w:r w:rsidR="00A93891" w:rsidRPr="009C154B">
        <w:rPr>
          <w:rFonts w:ascii="Times New Roman" w:hAnsi="Times New Roman" w:cs="Times New Roman"/>
          <w:sz w:val="24"/>
          <w:szCs w:val="24"/>
        </w:rPr>
        <w:t>а</w:t>
      </w:r>
      <w:r w:rsidR="0050356C" w:rsidRPr="009C154B">
        <w:rPr>
          <w:rFonts w:ascii="Times New Roman" w:hAnsi="Times New Roman" w:cs="Times New Roman"/>
          <w:sz w:val="24"/>
          <w:szCs w:val="24"/>
        </w:rPr>
        <w:t xml:space="preserve"> </w:t>
      </w:r>
      <w:r w:rsidR="00516C9D" w:rsidRPr="009C154B">
        <w:rPr>
          <w:rFonts w:ascii="Times New Roman" w:hAnsi="Times New Roman" w:cs="Times New Roman"/>
          <w:sz w:val="24"/>
          <w:szCs w:val="24"/>
        </w:rPr>
        <w:t xml:space="preserve">железнодорожного </w:t>
      </w:r>
      <w:r w:rsidR="0050356C" w:rsidRPr="009C154B">
        <w:rPr>
          <w:rFonts w:ascii="Times New Roman" w:hAnsi="Times New Roman" w:cs="Times New Roman"/>
          <w:sz w:val="24"/>
          <w:szCs w:val="24"/>
        </w:rPr>
        <w:t>подвижного состава</w:t>
      </w:r>
      <w:r w:rsidR="00A93891" w:rsidRPr="009C154B">
        <w:rPr>
          <w:rFonts w:ascii="Times New Roman" w:hAnsi="Times New Roman" w:cs="Times New Roman"/>
          <w:sz w:val="24"/>
          <w:szCs w:val="24"/>
        </w:rPr>
        <w:t xml:space="preserve"> </w:t>
      </w:r>
    </w:p>
    <w:p w14:paraId="5BE59978" w14:textId="14288A4C"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A93891" w:rsidRPr="009C154B">
        <w:rPr>
          <w:rFonts w:ascii="Times New Roman" w:hAnsi="Times New Roman" w:cs="Times New Roman"/>
          <w:sz w:val="24"/>
          <w:szCs w:val="24"/>
        </w:rPr>
        <w:t>Т</w:t>
      </w:r>
      <w:r w:rsidR="0050356C" w:rsidRPr="009C154B">
        <w:rPr>
          <w:rFonts w:ascii="Times New Roman" w:hAnsi="Times New Roman" w:cs="Times New Roman"/>
          <w:sz w:val="24"/>
          <w:szCs w:val="24"/>
        </w:rPr>
        <w:t>ехническо</w:t>
      </w:r>
      <w:r w:rsidR="00A93891" w:rsidRPr="009C154B">
        <w:rPr>
          <w:rFonts w:ascii="Times New Roman" w:hAnsi="Times New Roman" w:cs="Times New Roman"/>
          <w:sz w:val="24"/>
          <w:szCs w:val="24"/>
        </w:rPr>
        <w:t>е</w:t>
      </w:r>
      <w:r w:rsidR="0050356C" w:rsidRPr="009C154B">
        <w:rPr>
          <w:rFonts w:ascii="Times New Roman" w:hAnsi="Times New Roman" w:cs="Times New Roman"/>
          <w:sz w:val="24"/>
          <w:szCs w:val="24"/>
        </w:rPr>
        <w:t xml:space="preserve"> обслуживани</w:t>
      </w:r>
      <w:r w:rsidR="00A93891" w:rsidRPr="009C154B">
        <w:rPr>
          <w:rFonts w:ascii="Times New Roman" w:hAnsi="Times New Roman" w:cs="Times New Roman"/>
          <w:sz w:val="24"/>
          <w:szCs w:val="24"/>
        </w:rPr>
        <w:t>е</w:t>
      </w:r>
      <w:r w:rsidR="0050356C" w:rsidRPr="009C154B">
        <w:rPr>
          <w:rFonts w:ascii="Times New Roman" w:hAnsi="Times New Roman" w:cs="Times New Roman"/>
          <w:sz w:val="24"/>
          <w:szCs w:val="24"/>
        </w:rPr>
        <w:t xml:space="preserve"> и ремонта </w:t>
      </w:r>
      <w:r w:rsidR="00516C9D" w:rsidRPr="009C154B">
        <w:rPr>
          <w:rFonts w:ascii="Times New Roman" w:hAnsi="Times New Roman" w:cs="Times New Roman"/>
          <w:sz w:val="24"/>
          <w:szCs w:val="24"/>
        </w:rPr>
        <w:t xml:space="preserve">железнодорожного </w:t>
      </w:r>
      <w:r w:rsidR="0050356C" w:rsidRPr="009C154B">
        <w:rPr>
          <w:rFonts w:ascii="Times New Roman" w:hAnsi="Times New Roman" w:cs="Times New Roman"/>
          <w:sz w:val="24"/>
          <w:szCs w:val="24"/>
        </w:rPr>
        <w:t>подвижного состава</w:t>
      </w:r>
      <w:r w:rsidR="00A93891" w:rsidRPr="009C154B">
        <w:rPr>
          <w:rFonts w:ascii="Times New Roman" w:hAnsi="Times New Roman" w:cs="Times New Roman"/>
          <w:sz w:val="24"/>
          <w:szCs w:val="24"/>
        </w:rPr>
        <w:t xml:space="preserve"> </w:t>
      </w:r>
    </w:p>
    <w:p w14:paraId="123D7959" w14:textId="77777777" w:rsidR="0050356C" w:rsidRPr="009C154B" w:rsidRDefault="0050356C" w:rsidP="00512559">
      <w:pPr>
        <w:spacing w:after="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 xml:space="preserve">Мастерские: </w:t>
      </w:r>
    </w:p>
    <w:p w14:paraId="5B64FC42" w14:textId="461E0663"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EC0283" w:rsidRPr="009C154B">
        <w:rPr>
          <w:rFonts w:ascii="Times New Roman" w:hAnsi="Times New Roman" w:cs="Times New Roman"/>
          <w:sz w:val="24"/>
          <w:szCs w:val="24"/>
        </w:rPr>
        <w:t>С</w:t>
      </w:r>
      <w:r w:rsidR="0050356C" w:rsidRPr="009C154B">
        <w:rPr>
          <w:rFonts w:ascii="Times New Roman" w:hAnsi="Times New Roman" w:cs="Times New Roman"/>
          <w:sz w:val="24"/>
          <w:szCs w:val="24"/>
        </w:rPr>
        <w:t>лесарные</w:t>
      </w:r>
      <w:r w:rsidR="00EC0283" w:rsidRPr="009C154B">
        <w:rPr>
          <w:rFonts w:ascii="Times New Roman" w:hAnsi="Times New Roman" w:cs="Times New Roman"/>
          <w:sz w:val="24"/>
          <w:szCs w:val="24"/>
        </w:rPr>
        <w:t xml:space="preserve"> </w:t>
      </w:r>
    </w:p>
    <w:p w14:paraId="4C2E6145" w14:textId="73B7152F"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EC0283"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лектросварочн</w:t>
      </w:r>
      <w:r w:rsidR="00EC0283" w:rsidRPr="009C154B">
        <w:rPr>
          <w:rFonts w:ascii="Times New Roman" w:hAnsi="Times New Roman" w:cs="Times New Roman"/>
          <w:sz w:val="24"/>
          <w:szCs w:val="24"/>
        </w:rPr>
        <w:t xml:space="preserve">ая </w:t>
      </w:r>
    </w:p>
    <w:p w14:paraId="2A56601F" w14:textId="5051585A"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EC0283" w:rsidRPr="009C154B">
        <w:rPr>
          <w:rFonts w:ascii="Times New Roman" w:hAnsi="Times New Roman" w:cs="Times New Roman"/>
          <w:sz w:val="24"/>
          <w:szCs w:val="24"/>
        </w:rPr>
        <w:t>Э</w:t>
      </w:r>
      <w:r w:rsidR="0050356C" w:rsidRPr="009C154B">
        <w:rPr>
          <w:rFonts w:ascii="Times New Roman" w:hAnsi="Times New Roman" w:cs="Times New Roman"/>
          <w:sz w:val="24"/>
          <w:szCs w:val="24"/>
        </w:rPr>
        <w:t>лектромонтажн</w:t>
      </w:r>
      <w:r w:rsidR="00EC0283" w:rsidRPr="009C154B">
        <w:rPr>
          <w:rFonts w:ascii="Times New Roman" w:hAnsi="Times New Roman" w:cs="Times New Roman"/>
          <w:sz w:val="24"/>
          <w:szCs w:val="24"/>
        </w:rPr>
        <w:t xml:space="preserve">ая </w:t>
      </w:r>
    </w:p>
    <w:p w14:paraId="4EB246C0" w14:textId="0CE136B6" w:rsidR="0050356C" w:rsidRPr="009C154B" w:rsidRDefault="008C289B"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r w:rsidR="00EC0283" w:rsidRPr="009C154B">
        <w:rPr>
          <w:rFonts w:ascii="Times New Roman" w:hAnsi="Times New Roman" w:cs="Times New Roman"/>
          <w:sz w:val="24"/>
          <w:szCs w:val="24"/>
        </w:rPr>
        <w:t>М</w:t>
      </w:r>
      <w:r w:rsidR="0050356C" w:rsidRPr="009C154B">
        <w:rPr>
          <w:rFonts w:ascii="Times New Roman" w:hAnsi="Times New Roman" w:cs="Times New Roman"/>
          <w:sz w:val="24"/>
          <w:szCs w:val="24"/>
        </w:rPr>
        <w:t>еханообрабатывающ</w:t>
      </w:r>
      <w:r w:rsidR="00EC0283" w:rsidRPr="009C154B">
        <w:rPr>
          <w:rFonts w:ascii="Times New Roman" w:hAnsi="Times New Roman" w:cs="Times New Roman"/>
          <w:sz w:val="24"/>
          <w:szCs w:val="24"/>
        </w:rPr>
        <w:t>ая</w:t>
      </w:r>
    </w:p>
    <w:p w14:paraId="08B3CC4F" w14:textId="7E890121" w:rsidR="00B91DE2" w:rsidRPr="009C154B" w:rsidRDefault="00896493" w:rsidP="00512559">
      <w:pPr>
        <w:autoSpaceDE w:val="0"/>
        <w:autoSpaceDN w:val="0"/>
        <w:adjustRightInd w:val="0"/>
        <w:spacing w:after="0" w:line="240" w:lineRule="auto"/>
        <w:ind w:firstLine="709"/>
        <w:jc w:val="both"/>
        <w:rPr>
          <w:rFonts w:ascii="Times New Roman" w:hAnsi="Times New Roman" w:cs="Times New Roman"/>
          <w:sz w:val="24"/>
          <w:szCs w:val="24"/>
          <w:u w:val="single"/>
        </w:rPr>
      </w:pPr>
      <w:r w:rsidRPr="009C154B">
        <w:rPr>
          <w:rFonts w:ascii="Times New Roman" w:hAnsi="Times New Roman" w:cs="Times New Roman"/>
          <w:sz w:val="24"/>
          <w:szCs w:val="24"/>
          <w:u w:val="single"/>
        </w:rPr>
        <w:t>П</w:t>
      </w:r>
      <w:r w:rsidR="00B91DE2" w:rsidRPr="009C154B">
        <w:rPr>
          <w:rFonts w:ascii="Times New Roman" w:hAnsi="Times New Roman" w:cs="Times New Roman"/>
          <w:sz w:val="24"/>
          <w:szCs w:val="24"/>
          <w:u w:val="single"/>
        </w:rPr>
        <w:t>олигон</w:t>
      </w:r>
      <w:r w:rsidR="00875444" w:rsidRPr="009C154B">
        <w:rPr>
          <w:rFonts w:ascii="Times New Roman" w:hAnsi="Times New Roman" w:cs="Times New Roman"/>
          <w:sz w:val="24"/>
          <w:szCs w:val="24"/>
          <w:u w:val="single"/>
        </w:rPr>
        <w:t xml:space="preserve"> с учебными конструкциями, </w:t>
      </w:r>
      <w:proofErr w:type="spellStart"/>
      <w:r w:rsidR="00875444" w:rsidRPr="009C154B">
        <w:rPr>
          <w:rFonts w:ascii="Times New Roman" w:hAnsi="Times New Roman" w:cs="Times New Roman"/>
          <w:sz w:val="24"/>
          <w:szCs w:val="24"/>
          <w:u w:val="single"/>
        </w:rPr>
        <w:t>тренажер</w:t>
      </w:r>
      <w:proofErr w:type="spellEnd"/>
      <w:r w:rsidR="00875444" w:rsidRPr="009C154B">
        <w:rPr>
          <w:rFonts w:ascii="Times New Roman" w:hAnsi="Times New Roman" w:cs="Times New Roman"/>
          <w:sz w:val="24"/>
          <w:szCs w:val="24"/>
          <w:u w:val="single"/>
        </w:rPr>
        <w:t xml:space="preserve"> машиниста</w:t>
      </w:r>
      <w:r w:rsidRPr="009C154B">
        <w:rPr>
          <w:rFonts w:ascii="Times New Roman" w:hAnsi="Times New Roman" w:cs="Times New Roman"/>
          <w:sz w:val="24"/>
          <w:szCs w:val="24"/>
          <w:u w:val="single"/>
        </w:rPr>
        <w:t xml:space="preserve"> </w:t>
      </w:r>
      <w:r w:rsidR="007B745D" w:rsidRPr="009C154B">
        <w:rPr>
          <w:rFonts w:ascii="Times New Roman" w:hAnsi="Times New Roman" w:cs="Times New Roman"/>
          <w:sz w:val="24"/>
          <w:szCs w:val="24"/>
          <w:u w:val="single"/>
        </w:rPr>
        <w:t xml:space="preserve"> </w:t>
      </w:r>
    </w:p>
    <w:p w14:paraId="38F9E95F" w14:textId="77777777" w:rsidR="009748D0" w:rsidRPr="009C154B" w:rsidRDefault="009748D0" w:rsidP="006C24CC">
      <w:pPr>
        <w:shd w:val="clear" w:color="auto" w:fill="FFFFFF"/>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Спортивный комплекс</w:t>
      </w:r>
      <w:r w:rsidRPr="009C154B">
        <w:rPr>
          <w:rFonts w:ascii="Times New Roman" w:eastAsia="Calibri" w:hAnsi="Times New Roman" w:cs="Times New Roman"/>
          <w:sz w:val="24"/>
          <w:szCs w:val="24"/>
          <w:vertAlign w:val="superscript"/>
          <w:lang w:eastAsia="en-US"/>
        </w:rPr>
        <w:footnoteReference w:id="6"/>
      </w:r>
    </w:p>
    <w:p w14:paraId="0AB7BCCC" w14:textId="77777777" w:rsidR="009748D0" w:rsidRPr="009C154B" w:rsidRDefault="009748D0" w:rsidP="006C24CC">
      <w:pPr>
        <w:suppressAutoHyphens/>
        <w:spacing w:after="0" w:line="240" w:lineRule="auto"/>
        <w:ind w:firstLine="709"/>
        <w:rPr>
          <w:rFonts w:ascii="Times New Roman" w:eastAsia="Calibri" w:hAnsi="Times New Roman" w:cs="Times New Roman"/>
          <w:b/>
          <w:sz w:val="24"/>
          <w:szCs w:val="24"/>
        </w:rPr>
      </w:pPr>
      <w:r w:rsidRPr="009C154B">
        <w:rPr>
          <w:rFonts w:ascii="Times New Roman" w:eastAsia="Calibri" w:hAnsi="Times New Roman" w:cs="Times New Roman"/>
          <w:b/>
          <w:sz w:val="24"/>
          <w:szCs w:val="24"/>
        </w:rPr>
        <w:t>Залы:</w:t>
      </w:r>
    </w:p>
    <w:p w14:paraId="45D2951B" w14:textId="604813F6" w:rsidR="009748D0" w:rsidRPr="009C154B" w:rsidRDefault="00EC0283" w:rsidP="000A32BB">
      <w:pPr>
        <w:widowControl w:val="0"/>
        <w:numPr>
          <w:ilvl w:val="0"/>
          <w:numId w:val="24"/>
        </w:numPr>
        <w:tabs>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w:t>
      </w:r>
      <w:r w:rsidR="009748D0" w:rsidRPr="009C154B">
        <w:rPr>
          <w:rFonts w:ascii="Times New Roman" w:eastAsia="Times New Roman" w:hAnsi="Times New Roman" w:cs="Times New Roman"/>
          <w:sz w:val="24"/>
          <w:szCs w:val="24"/>
        </w:rPr>
        <w:t>иблиотека, читальный зал с выходом в сеть Интернет;</w:t>
      </w:r>
    </w:p>
    <w:p w14:paraId="3AAF1316" w14:textId="23D57B18" w:rsidR="009748D0" w:rsidRPr="009C154B" w:rsidRDefault="00EC0283" w:rsidP="000A32BB">
      <w:pPr>
        <w:widowControl w:val="0"/>
        <w:numPr>
          <w:ilvl w:val="0"/>
          <w:numId w:val="24"/>
        </w:numPr>
        <w:tabs>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w:t>
      </w:r>
      <w:r w:rsidR="009748D0" w:rsidRPr="009C154B">
        <w:rPr>
          <w:rFonts w:ascii="Times New Roman" w:eastAsia="Times New Roman" w:hAnsi="Times New Roman" w:cs="Times New Roman"/>
          <w:sz w:val="24"/>
          <w:szCs w:val="24"/>
        </w:rPr>
        <w:t>ктовый зал.</w:t>
      </w:r>
    </w:p>
    <w:p w14:paraId="3490C77C" w14:textId="3A2104D7" w:rsidR="0050356C" w:rsidRPr="009C154B" w:rsidRDefault="0050356C" w:rsidP="00A97C51">
      <w:pPr>
        <w:spacing w:before="240" w:after="120" w:line="240" w:lineRule="auto"/>
        <w:ind w:firstLine="709"/>
        <w:jc w:val="both"/>
        <w:rPr>
          <w:rFonts w:ascii="Times New Roman" w:hAnsi="Times New Roman" w:cs="Times New Roman"/>
          <w:b/>
          <w:spacing w:val="-6"/>
          <w:sz w:val="24"/>
          <w:szCs w:val="24"/>
        </w:rPr>
      </w:pPr>
      <w:r w:rsidRPr="009C154B">
        <w:rPr>
          <w:rFonts w:ascii="Times New Roman" w:hAnsi="Times New Roman" w:cs="Times New Roman"/>
          <w:b/>
          <w:spacing w:val="-6"/>
          <w:sz w:val="24"/>
          <w:szCs w:val="24"/>
        </w:rPr>
        <w:t>6.1.2.</w:t>
      </w:r>
      <w:r w:rsidR="008C289B" w:rsidRPr="009C154B">
        <w:rPr>
          <w:rFonts w:ascii="Times New Roman" w:hAnsi="Times New Roman" w:cs="Times New Roman"/>
          <w:b/>
          <w:spacing w:val="-6"/>
          <w:sz w:val="24"/>
          <w:szCs w:val="24"/>
        </w:rPr>
        <w:t> </w:t>
      </w:r>
      <w:r w:rsidR="00BD42BD" w:rsidRPr="009C154B">
        <w:rPr>
          <w:rFonts w:ascii="Times New Roman" w:hAnsi="Times New Roman" w:cs="Times New Roman"/>
          <w:b/>
          <w:spacing w:val="-6"/>
          <w:sz w:val="24"/>
          <w:szCs w:val="24"/>
        </w:rPr>
        <w:t>Примерное материально</w:t>
      </w:r>
      <w:r w:rsidRPr="009C154B">
        <w:rPr>
          <w:rFonts w:ascii="Times New Roman" w:hAnsi="Times New Roman" w:cs="Times New Roman"/>
          <w:b/>
          <w:spacing w:val="-6"/>
          <w:sz w:val="24"/>
          <w:szCs w:val="24"/>
        </w:rPr>
        <w:t>-техническое оснащение лабораторий, мастерских и баз практики по специальности 23.02.06</w:t>
      </w:r>
      <w:r w:rsidR="008C289B" w:rsidRPr="009C154B">
        <w:rPr>
          <w:rFonts w:ascii="Times New Roman" w:hAnsi="Times New Roman" w:cs="Times New Roman"/>
          <w:b/>
          <w:spacing w:val="-6"/>
          <w:sz w:val="24"/>
          <w:szCs w:val="24"/>
        </w:rPr>
        <w:t> </w:t>
      </w:r>
      <w:r w:rsidRPr="009C154B">
        <w:rPr>
          <w:rFonts w:ascii="Times New Roman" w:hAnsi="Times New Roman" w:cs="Times New Roman"/>
          <w:b/>
          <w:spacing w:val="-6"/>
          <w:sz w:val="24"/>
          <w:szCs w:val="24"/>
        </w:rPr>
        <w:t>Техническая эксплуатация подвижного состава желе</w:t>
      </w:r>
      <w:r w:rsidRPr="009C154B">
        <w:rPr>
          <w:rFonts w:ascii="Times New Roman" w:hAnsi="Times New Roman" w:cs="Times New Roman"/>
          <w:b/>
          <w:spacing w:val="-6"/>
          <w:sz w:val="24"/>
          <w:szCs w:val="24"/>
        </w:rPr>
        <w:t>з</w:t>
      </w:r>
      <w:r w:rsidRPr="009C154B">
        <w:rPr>
          <w:rFonts w:ascii="Times New Roman" w:hAnsi="Times New Roman" w:cs="Times New Roman"/>
          <w:b/>
          <w:spacing w:val="-6"/>
          <w:sz w:val="24"/>
          <w:szCs w:val="24"/>
        </w:rPr>
        <w:t>ных дорог</w:t>
      </w:r>
    </w:p>
    <w:p w14:paraId="31419DDD" w14:textId="77777777"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Образовательная организация, реализующая программу по специальности 23.02.06</w:t>
      </w:r>
      <w:r w:rsidR="008C289B" w:rsidRPr="009C154B">
        <w:rPr>
          <w:rFonts w:ascii="Times New Roman" w:hAnsi="Times New Roman" w:cs="Times New Roman"/>
          <w:sz w:val="24"/>
          <w:szCs w:val="24"/>
        </w:rPr>
        <w:t> </w:t>
      </w:r>
      <w:r w:rsidRPr="009C154B">
        <w:rPr>
          <w:rFonts w:ascii="Times New Roman" w:hAnsi="Times New Roman" w:cs="Times New Roman"/>
          <w:sz w:val="24"/>
          <w:szCs w:val="24"/>
        </w:rPr>
        <w:t>Техническая эксплуатация подвижного состава железных дорог,</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должна распол</w:t>
      </w:r>
      <w:r w:rsidRPr="009C154B">
        <w:rPr>
          <w:rFonts w:ascii="Times New Roman" w:hAnsi="Times New Roman" w:cs="Times New Roman"/>
          <w:sz w:val="24"/>
          <w:szCs w:val="24"/>
        </w:rPr>
        <w:t>а</w:t>
      </w:r>
      <w:r w:rsidRPr="009C154B">
        <w:rPr>
          <w:rFonts w:ascii="Times New Roman" w:hAnsi="Times New Roman" w:cs="Times New Roman"/>
          <w:sz w:val="24"/>
          <w:szCs w:val="24"/>
        </w:rPr>
        <w:t>гать материально-технической базой, обеспечивающей проведение всех видов дисциплина</w:t>
      </w:r>
      <w:r w:rsidRPr="009C154B">
        <w:rPr>
          <w:rFonts w:ascii="Times New Roman" w:hAnsi="Times New Roman" w:cs="Times New Roman"/>
          <w:sz w:val="24"/>
          <w:szCs w:val="24"/>
        </w:rPr>
        <w:t>р</w:t>
      </w:r>
      <w:r w:rsidRPr="009C154B">
        <w:rPr>
          <w:rFonts w:ascii="Times New Roman" w:hAnsi="Times New Roman" w:cs="Times New Roman"/>
          <w:sz w:val="24"/>
          <w:szCs w:val="24"/>
        </w:rPr>
        <w:t xml:space="preserve">ной и междисциплинарной подготовки, лабораторной, практической работы обучающихся, </w:t>
      </w:r>
      <w:r w:rsidRPr="009C154B">
        <w:rPr>
          <w:rFonts w:ascii="Times New Roman" w:hAnsi="Times New Roman" w:cs="Times New Roman"/>
          <w:sz w:val="24"/>
          <w:szCs w:val="24"/>
        </w:rPr>
        <w:lastRenderedPageBreak/>
        <w:t>предусмотренных учебным планом и соответствующей действующим санитарным и прот</w:t>
      </w:r>
      <w:r w:rsidRPr="009C154B">
        <w:rPr>
          <w:rFonts w:ascii="Times New Roman" w:hAnsi="Times New Roman" w:cs="Times New Roman"/>
          <w:sz w:val="24"/>
          <w:szCs w:val="24"/>
        </w:rPr>
        <w:t>и</w:t>
      </w:r>
      <w:r w:rsidRPr="009C154B">
        <w:rPr>
          <w:rFonts w:ascii="Times New Roman" w:hAnsi="Times New Roman" w:cs="Times New Roman"/>
          <w:sz w:val="24"/>
          <w:szCs w:val="24"/>
        </w:rPr>
        <w:t>вопожарным правилам и нормам. Минимально необходимый для реализации ПООП пер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чень материально- технического обеспечения, включает в себя: </w:t>
      </w:r>
    </w:p>
    <w:p w14:paraId="3D51FB81" w14:textId="77777777" w:rsidR="0050356C" w:rsidRPr="009C154B" w:rsidRDefault="0050356C" w:rsidP="00512559">
      <w:pPr>
        <w:spacing w:before="24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6.1.2.1.</w:t>
      </w:r>
      <w:r w:rsidR="008C289B" w:rsidRPr="009C154B">
        <w:rPr>
          <w:rFonts w:ascii="Times New Roman" w:hAnsi="Times New Roman" w:cs="Times New Roman"/>
          <w:b/>
          <w:sz w:val="24"/>
          <w:szCs w:val="24"/>
        </w:rPr>
        <w:t> </w:t>
      </w:r>
      <w:r w:rsidRPr="009C154B">
        <w:rPr>
          <w:rFonts w:ascii="Times New Roman" w:hAnsi="Times New Roman" w:cs="Times New Roman"/>
          <w:b/>
          <w:sz w:val="24"/>
          <w:szCs w:val="24"/>
        </w:rPr>
        <w:t>Оснащение лабораторий</w:t>
      </w:r>
      <w:r w:rsidR="00AC59F6" w:rsidRPr="009C154B">
        <w:rPr>
          <w:rFonts w:ascii="Times New Roman" w:hAnsi="Times New Roman" w:cs="Times New Roman"/>
          <w:b/>
          <w:sz w:val="24"/>
          <w:szCs w:val="24"/>
        </w:rPr>
        <w:t xml:space="preserve"> </w:t>
      </w:r>
    </w:p>
    <w:p w14:paraId="794F94BF" w14:textId="77777777" w:rsidR="007A4A61" w:rsidRPr="009C154B" w:rsidRDefault="007A4A61" w:rsidP="007A4A61">
      <w:pPr>
        <w:suppressAutoHyphens/>
        <w:spacing w:after="0" w:line="360" w:lineRule="auto"/>
        <w:ind w:firstLine="709"/>
        <w:jc w:val="both"/>
        <w:rPr>
          <w:rFonts w:ascii="Times New Roman" w:eastAsia="Calibri" w:hAnsi="Times New Roman" w:cs="Times New Roman"/>
          <w:b/>
          <w:sz w:val="24"/>
          <w:szCs w:val="24"/>
        </w:rPr>
      </w:pPr>
      <w:r w:rsidRPr="009C154B">
        <w:rPr>
          <w:rFonts w:ascii="Times New Roman" w:eastAsia="Calibri" w:hAnsi="Times New Roman" w:cs="Times New Roman"/>
          <w:b/>
          <w:sz w:val="24"/>
          <w:szCs w:val="24"/>
        </w:rPr>
        <w:t>Лаборатория «Электротехника»</w:t>
      </w:r>
    </w:p>
    <w:p w14:paraId="7D0A6C34"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посадочные места по количеству обучающихся;</w:t>
      </w:r>
    </w:p>
    <w:p w14:paraId="13E5FACF"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рабочее место преподавателя;</w:t>
      </w:r>
    </w:p>
    <w:p w14:paraId="78D38AAC"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наглядные пособия, стенды для выполнения лабораторных работ, щит электропитания, измерительные приборы;</w:t>
      </w:r>
    </w:p>
    <w:p w14:paraId="667BE084"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396127DB" w14:textId="77777777" w:rsidR="007A4A61" w:rsidRPr="009C154B" w:rsidRDefault="007A4A61"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1270542D" w14:textId="77777777" w:rsidR="0068377C" w:rsidRPr="009C154B" w:rsidRDefault="0068377C" w:rsidP="00512559">
      <w:pPr>
        <w:spacing w:after="0" w:line="240" w:lineRule="auto"/>
        <w:ind w:firstLine="709"/>
        <w:jc w:val="both"/>
        <w:rPr>
          <w:rFonts w:ascii="Times New Roman" w:hAnsi="Times New Roman" w:cs="Times New Roman"/>
          <w:b/>
          <w:sz w:val="24"/>
          <w:szCs w:val="24"/>
        </w:rPr>
      </w:pPr>
    </w:p>
    <w:p w14:paraId="12AF7E4F" w14:textId="77777777" w:rsidR="007A4A61" w:rsidRPr="009C154B" w:rsidRDefault="007A4A61" w:rsidP="007A4A61">
      <w:pPr>
        <w:suppressAutoHyphens/>
        <w:spacing w:after="0" w:line="360" w:lineRule="auto"/>
        <w:ind w:firstLine="709"/>
        <w:jc w:val="both"/>
        <w:rPr>
          <w:rFonts w:ascii="Times New Roman" w:eastAsia="Calibri" w:hAnsi="Times New Roman" w:cs="Times New Roman"/>
          <w:b/>
          <w:sz w:val="24"/>
          <w:szCs w:val="24"/>
        </w:rPr>
      </w:pPr>
      <w:r w:rsidRPr="009C154B">
        <w:rPr>
          <w:rFonts w:ascii="Times New Roman" w:eastAsia="Calibri" w:hAnsi="Times New Roman" w:cs="Times New Roman"/>
          <w:b/>
          <w:sz w:val="24"/>
          <w:szCs w:val="24"/>
        </w:rPr>
        <w:t>Лаборатория «Электроника и микропроцессорная техника»:</w:t>
      </w:r>
    </w:p>
    <w:p w14:paraId="718D5737"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числу обучающихся;</w:t>
      </w:r>
    </w:p>
    <w:p w14:paraId="5657D3DD"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рабочее место преподавателя;</w:t>
      </w:r>
    </w:p>
    <w:p w14:paraId="02679AEF"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учебно-наглядных пособий по электронике и микропроцессорной технике;</w:t>
      </w:r>
    </w:p>
    <w:p w14:paraId="5BAF678A" w14:textId="77777777" w:rsidR="007A4A61" w:rsidRPr="009C154B" w:rsidRDefault="007A4A61"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лабораторные стенды с измерительными приборами для выполнения лабораторных работ;</w:t>
      </w:r>
    </w:p>
    <w:p w14:paraId="7323F31F" w14:textId="77777777" w:rsidR="007A4A61" w:rsidRPr="009C154B" w:rsidRDefault="007A4A61"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1F87435D" w14:textId="77777777" w:rsidR="00782FD5" w:rsidRPr="009C154B" w:rsidRDefault="00782FD5" w:rsidP="00CC5CF2">
      <w:pPr>
        <w:spacing w:after="0" w:line="240" w:lineRule="auto"/>
        <w:ind w:firstLine="709"/>
        <w:jc w:val="both"/>
        <w:rPr>
          <w:rFonts w:ascii="Times New Roman" w:hAnsi="Times New Roman" w:cs="Times New Roman"/>
          <w:sz w:val="24"/>
          <w:szCs w:val="24"/>
        </w:rPr>
      </w:pPr>
    </w:p>
    <w:p w14:paraId="6FECE4DE" w14:textId="76AF40A9" w:rsidR="0050356C" w:rsidRPr="009C154B" w:rsidRDefault="0050356C" w:rsidP="00512559">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Лаборатория </w:t>
      </w:r>
      <w:r w:rsidR="00A97C51" w:rsidRPr="009C154B">
        <w:rPr>
          <w:rFonts w:ascii="Times New Roman" w:hAnsi="Times New Roman" w:cs="Times New Roman"/>
          <w:b/>
          <w:sz w:val="24"/>
          <w:szCs w:val="24"/>
        </w:rPr>
        <w:t>«М</w:t>
      </w:r>
      <w:r w:rsidRPr="009C154B">
        <w:rPr>
          <w:rFonts w:ascii="Times New Roman" w:hAnsi="Times New Roman" w:cs="Times New Roman"/>
          <w:b/>
          <w:sz w:val="24"/>
          <w:szCs w:val="24"/>
        </w:rPr>
        <w:t>атериаловедени</w:t>
      </w:r>
      <w:r w:rsidR="006804AF" w:rsidRPr="009C154B">
        <w:rPr>
          <w:rFonts w:ascii="Times New Roman" w:hAnsi="Times New Roman" w:cs="Times New Roman"/>
          <w:b/>
          <w:sz w:val="24"/>
          <w:szCs w:val="24"/>
        </w:rPr>
        <w:t>е</w:t>
      </w:r>
      <w:r w:rsidR="00A97C51" w:rsidRPr="009C154B">
        <w:rPr>
          <w:rFonts w:ascii="Times New Roman" w:hAnsi="Times New Roman" w:cs="Times New Roman"/>
          <w:b/>
          <w:sz w:val="24"/>
          <w:szCs w:val="24"/>
        </w:rPr>
        <w:t>»</w:t>
      </w:r>
      <w:r w:rsidR="001401B8" w:rsidRPr="009C154B">
        <w:rPr>
          <w:rFonts w:ascii="Times New Roman" w:hAnsi="Times New Roman" w:cs="Times New Roman"/>
          <w:b/>
          <w:sz w:val="24"/>
          <w:szCs w:val="24"/>
        </w:rPr>
        <w:t>:</w:t>
      </w:r>
    </w:p>
    <w:p w14:paraId="06DFB929" w14:textId="77777777" w:rsidR="006804AF" w:rsidRPr="009C154B" w:rsidRDefault="006804A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w:t>
      </w:r>
    </w:p>
    <w:p w14:paraId="4FCF044E" w14:textId="77777777" w:rsidR="006804AF" w:rsidRPr="009C154B" w:rsidRDefault="006804A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рабочее место преподавателя;</w:t>
      </w:r>
    </w:p>
    <w:p w14:paraId="7D58FB4A"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стенды с образцами веществ и материалов; </w:t>
      </w:r>
    </w:p>
    <w:p w14:paraId="59AD49C2"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набор плакатов по темам; </w:t>
      </w:r>
    </w:p>
    <w:p w14:paraId="67F37C67"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металлов литейной промышленности; </w:t>
      </w:r>
    </w:p>
    <w:p w14:paraId="02F86EF6"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деталей из цветных металлов; </w:t>
      </w:r>
    </w:p>
    <w:p w14:paraId="0FC58A4B"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диаграмма нормализации;</w:t>
      </w:r>
    </w:p>
    <w:p w14:paraId="28571832" w14:textId="77777777" w:rsidR="00E36D9B" w:rsidRPr="009C154B" w:rsidRDefault="00E36D9B" w:rsidP="00E36D9B">
      <w:pPr>
        <w:tabs>
          <w:tab w:val="left" w:pos="349"/>
        </w:tabs>
        <w:spacing w:after="0" w:line="240" w:lineRule="auto"/>
        <w:ind w:firstLine="709"/>
        <w:jc w:val="both"/>
        <w:rPr>
          <w:rFonts w:ascii="Times New Roman" w:eastAsia="Times New Roman" w:hAnsi="Times New Roman" w:cs="Times New Roman"/>
          <w:bCs/>
          <w:iCs/>
          <w:spacing w:val="-4"/>
          <w:sz w:val="24"/>
          <w:szCs w:val="24"/>
        </w:rPr>
      </w:pPr>
      <w:r w:rsidRPr="009C154B">
        <w:rPr>
          <w:rFonts w:ascii="Times New Roman" w:eastAsia="Times New Roman" w:hAnsi="Times New Roman" w:cs="Times New Roman"/>
          <w:b/>
          <w:bCs/>
          <w:i/>
          <w:iCs/>
          <w:spacing w:val="-4"/>
          <w:sz w:val="24"/>
          <w:szCs w:val="24"/>
        </w:rPr>
        <w:t>– </w:t>
      </w:r>
      <w:r w:rsidRPr="009C154B">
        <w:rPr>
          <w:rFonts w:ascii="Times New Roman" w:eastAsia="Times New Roman" w:hAnsi="Times New Roman" w:cs="Times New Roman"/>
          <w:bCs/>
          <w:iCs/>
          <w:spacing w:val="-4"/>
          <w:sz w:val="24"/>
          <w:szCs w:val="24"/>
        </w:rPr>
        <w:t>комплект учебно-наглядных пособий по разделам дисциплины «Материаловедение»;</w:t>
      </w:r>
    </w:p>
    <w:p w14:paraId="30480271"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lastRenderedPageBreak/>
        <w:t>– образцы режущего инструмента: резцы, сверла, фрезы;</w:t>
      </w:r>
    </w:p>
    <w:p w14:paraId="55927F71" w14:textId="77777777" w:rsidR="00E36D9B" w:rsidRPr="009C154B" w:rsidRDefault="00E36D9B" w:rsidP="00E36D9B">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проводов и кабелей; </w:t>
      </w:r>
    </w:p>
    <w:p w14:paraId="11DE22B2" w14:textId="77777777" w:rsidR="006804AF" w:rsidRPr="009C154B" w:rsidRDefault="006804A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лицензионное программное обеспечение общего и профессионального назначения;</w:t>
      </w:r>
    </w:p>
    <w:p w14:paraId="11E5CDED" w14:textId="77777777" w:rsidR="006804AF" w:rsidRPr="009C154B" w:rsidRDefault="006804AF"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1A474991" w14:textId="77777777" w:rsidR="00782FD5" w:rsidRPr="009C154B" w:rsidRDefault="00782FD5" w:rsidP="000653EF">
      <w:pPr>
        <w:spacing w:after="0" w:line="240" w:lineRule="auto"/>
        <w:ind w:firstLine="709"/>
        <w:jc w:val="both"/>
        <w:rPr>
          <w:rFonts w:ascii="Times New Roman" w:hAnsi="Times New Roman" w:cs="Times New Roman"/>
          <w:sz w:val="24"/>
          <w:szCs w:val="24"/>
        </w:rPr>
      </w:pPr>
    </w:p>
    <w:p w14:paraId="3B5D6CC3" w14:textId="4532BBF8" w:rsidR="001F0152" w:rsidRPr="009C154B" w:rsidRDefault="001F0152" w:rsidP="001F0152">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 xml:space="preserve">Лаборатория «Электрические машины и преобразователи </w:t>
      </w:r>
      <w:r w:rsidR="001401B8" w:rsidRPr="009C154B">
        <w:rPr>
          <w:rFonts w:ascii="Times New Roman" w:eastAsia="Times New Roman" w:hAnsi="Times New Roman" w:cs="Times New Roman"/>
          <w:b/>
          <w:sz w:val="24"/>
          <w:szCs w:val="24"/>
        </w:rPr>
        <w:t>железнодорожного п</w:t>
      </w:r>
      <w:r w:rsidR="001401B8" w:rsidRPr="009C154B">
        <w:rPr>
          <w:rFonts w:ascii="Times New Roman" w:eastAsia="Times New Roman" w:hAnsi="Times New Roman" w:cs="Times New Roman"/>
          <w:b/>
          <w:sz w:val="24"/>
          <w:szCs w:val="24"/>
        </w:rPr>
        <w:t>о</w:t>
      </w:r>
      <w:r w:rsidR="001401B8" w:rsidRPr="009C154B">
        <w:rPr>
          <w:rFonts w:ascii="Times New Roman" w:eastAsia="Times New Roman" w:hAnsi="Times New Roman" w:cs="Times New Roman"/>
          <w:b/>
          <w:sz w:val="24"/>
          <w:szCs w:val="24"/>
        </w:rPr>
        <w:t>движного</w:t>
      </w:r>
      <w:r w:rsidRPr="009C154B">
        <w:rPr>
          <w:rFonts w:ascii="Times New Roman" w:eastAsia="Times New Roman" w:hAnsi="Times New Roman" w:cs="Times New Roman"/>
          <w:b/>
          <w:sz w:val="24"/>
          <w:szCs w:val="24"/>
        </w:rPr>
        <w:t xml:space="preserve"> состава»</w:t>
      </w:r>
      <w:r w:rsidRPr="009C154B">
        <w:rPr>
          <w:rFonts w:ascii="Times New Roman" w:eastAsia="Times New Roman" w:hAnsi="Times New Roman" w:cs="Times New Roman"/>
          <w:bCs/>
          <w:sz w:val="24"/>
          <w:szCs w:val="24"/>
        </w:rPr>
        <w:t>:</w:t>
      </w:r>
      <w:r w:rsidRPr="009C154B">
        <w:rPr>
          <w:rFonts w:ascii="Times New Roman" w:eastAsia="Times New Roman" w:hAnsi="Times New Roman" w:cs="Times New Roman"/>
          <w:sz w:val="24"/>
          <w:szCs w:val="24"/>
        </w:rPr>
        <w:t xml:space="preserve">  </w:t>
      </w:r>
    </w:p>
    <w:p w14:paraId="47DE673F"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w:t>
      </w:r>
    </w:p>
    <w:p w14:paraId="3A2BA82A"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рабочее место преподавателя;</w:t>
      </w:r>
    </w:p>
    <w:p w14:paraId="37DF29A7"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детали, узлы, наглядные пособия;</w:t>
      </w:r>
    </w:p>
    <w:p w14:paraId="074DAFB5"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наглядные пособия, стенды для выполнения лабораторных работ, измерительные приборы;</w:t>
      </w:r>
    </w:p>
    <w:p w14:paraId="4A5A6388"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плакатов;</w:t>
      </w:r>
    </w:p>
    <w:p w14:paraId="08A93BC4"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5F667C22" w14:textId="77777777" w:rsidR="00A0560F" w:rsidRPr="009C154B" w:rsidRDefault="00A0560F"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лицензионное программное обеспечение общего и профессионального назначения;</w:t>
      </w:r>
    </w:p>
    <w:p w14:paraId="79B50B73" w14:textId="77777777" w:rsidR="00A0560F" w:rsidRPr="009C154B" w:rsidRDefault="00A0560F"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4E8F8C60" w14:textId="6D9A11C0" w:rsidR="00105792" w:rsidRPr="009C154B" w:rsidRDefault="00105792" w:rsidP="00DB62B9">
      <w:pPr>
        <w:spacing w:after="0" w:line="240" w:lineRule="auto"/>
        <w:ind w:firstLine="709"/>
        <w:jc w:val="both"/>
        <w:rPr>
          <w:rFonts w:ascii="Times New Roman" w:hAnsi="Times New Roman" w:cs="Times New Roman"/>
          <w:b/>
          <w:sz w:val="24"/>
          <w:szCs w:val="24"/>
        </w:rPr>
      </w:pPr>
    </w:p>
    <w:p w14:paraId="1EFC7596" w14:textId="1A1A5DA8" w:rsidR="001F0152" w:rsidRPr="009C154B" w:rsidRDefault="001F0152" w:rsidP="001F0152">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Лаборатория «Электрические аппараты и цепи железнодорожного подвижного состава»</w:t>
      </w:r>
      <w:r w:rsidRPr="009C154B">
        <w:rPr>
          <w:rFonts w:ascii="Times New Roman" w:eastAsia="Times New Roman" w:hAnsi="Times New Roman" w:cs="Times New Roman"/>
          <w:bCs/>
          <w:sz w:val="24"/>
          <w:szCs w:val="24"/>
        </w:rPr>
        <w:t>:</w:t>
      </w:r>
      <w:r w:rsidRPr="009C154B">
        <w:rPr>
          <w:rFonts w:ascii="Times New Roman" w:eastAsia="Times New Roman" w:hAnsi="Times New Roman" w:cs="Times New Roman"/>
          <w:sz w:val="24"/>
          <w:szCs w:val="24"/>
        </w:rPr>
        <w:t xml:space="preserve"> </w:t>
      </w:r>
    </w:p>
    <w:p w14:paraId="6B02A755"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5FDA5D97"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коммутационная аппаратура;</w:t>
      </w:r>
    </w:p>
    <w:p w14:paraId="5745517B"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подвагонные высоковольтные ящики;</w:t>
      </w:r>
    </w:p>
    <w:p w14:paraId="1953BD8B"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пульт управления </w:t>
      </w:r>
      <w:proofErr w:type="spellStart"/>
      <w:r w:rsidRPr="009C154B">
        <w:rPr>
          <w:rFonts w:ascii="Times New Roman" w:eastAsia="Times New Roman" w:hAnsi="Times New Roman" w:cs="Times New Roman"/>
          <w:sz w:val="24"/>
          <w:szCs w:val="24"/>
        </w:rPr>
        <w:t>некупейного</w:t>
      </w:r>
      <w:proofErr w:type="spellEnd"/>
      <w:r w:rsidRPr="009C154B">
        <w:rPr>
          <w:rFonts w:ascii="Times New Roman" w:eastAsia="Times New Roman" w:hAnsi="Times New Roman" w:cs="Times New Roman"/>
          <w:sz w:val="24"/>
          <w:szCs w:val="24"/>
        </w:rPr>
        <w:t xml:space="preserve"> пассажирского вагона;</w:t>
      </w:r>
    </w:p>
    <w:p w14:paraId="3C9B3984"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сигнализация контроля нагрева букс;</w:t>
      </w:r>
    </w:p>
    <w:p w14:paraId="29FA4363"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пожарная сигнализация;</w:t>
      </w:r>
    </w:p>
    <w:p w14:paraId="00F7FCEB"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низковольтного и высоковольтного оборудования;</w:t>
      </w:r>
    </w:p>
    <w:p w14:paraId="44AE6F94"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межвагонные</w:t>
      </w:r>
      <w:proofErr w:type="spellEnd"/>
      <w:r w:rsidRPr="009C154B">
        <w:rPr>
          <w:rFonts w:ascii="Times New Roman" w:eastAsia="Times New Roman" w:hAnsi="Times New Roman" w:cs="Times New Roman"/>
          <w:sz w:val="24"/>
          <w:szCs w:val="24"/>
        </w:rPr>
        <w:t xml:space="preserve"> электрические соединения пассажирского и рефрижераторного ваг</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нов;</w:t>
      </w:r>
    </w:p>
    <w:p w14:paraId="72FB610C"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схема отопления и водоснабжения пассажирского вагона;</w:t>
      </w:r>
    </w:p>
    <w:p w14:paraId="30C6FE53" w14:textId="77777777" w:rsidR="001F0152" w:rsidRPr="009C154B" w:rsidRDefault="001F015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электрические схемы пассажирских вагонов;</w:t>
      </w:r>
    </w:p>
    <w:p w14:paraId="12262472" w14:textId="77777777" w:rsidR="006B185D" w:rsidRPr="009C154B" w:rsidRDefault="006B185D"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5C50ECA0" w14:textId="77777777" w:rsidR="006B185D" w:rsidRPr="009C154B" w:rsidRDefault="006B185D"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лицензионное программное обеспечение общего и профессионального назначения;</w:t>
      </w:r>
    </w:p>
    <w:p w14:paraId="27928D58" w14:textId="77777777" w:rsidR="006B185D" w:rsidRPr="009C154B" w:rsidRDefault="006B185D"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398F0139" w14:textId="77777777" w:rsidR="00782FD5" w:rsidRPr="009C154B" w:rsidRDefault="00782FD5" w:rsidP="00512559">
      <w:pPr>
        <w:spacing w:after="0" w:line="240" w:lineRule="auto"/>
        <w:ind w:firstLine="709"/>
        <w:jc w:val="both"/>
        <w:rPr>
          <w:rFonts w:ascii="Times New Roman" w:hAnsi="Times New Roman" w:cs="Times New Roman"/>
          <w:sz w:val="24"/>
          <w:szCs w:val="24"/>
        </w:rPr>
      </w:pPr>
    </w:p>
    <w:p w14:paraId="68DCE098" w14:textId="5B2AFA4C" w:rsidR="00465B67" w:rsidRPr="009C154B" w:rsidRDefault="00465B67" w:rsidP="00465B67">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Лаборатория «Автоматические тормоза железнодорожного подвижного состава»</w:t>
      </w:r>
      <w:r w:rsidRPr="009C154B">
        <w:rPr>
          <w:rFonts w:ascii="Times New Roman" w:eastAsia="Times New Roman" w:hAnsi="Times New Roman" w:cs="Times New Roman"/>
          <w:bCs/>
          <w:sz w:val="24"/>
          <w:szCs w:val="24"/>
        </w:rPr>
        <w:t>:</w:t>
      </w:r>
      <w:r w:rsidRPr="009C154B">
        <w:rPr>
          <w:rFonts w:ascii="Times New Roman" w:eastAsia="Times New Roman" w:hAnsi="Times New Roman" w:cs="Times New Roman"/>
          <w:sz w:val="24"/>
          <w:szCs w:val="24"/>
        </w:rPr>
        <w:t xml:space="preserve"> </w:t>
      </w:r>
    </w:p>
    <w:p w14:paraId="7CA104CD"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484227A8"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кинематические схемы тормозных приборов;</w:t>
      </w:r>
    </w:p>
    <w:p w14:paraId="2CF82330"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электрифицированные схемы электропневматических тормозов;</w:t>
      </w:r>
    </w:p>
    <w:p w14:paraId="466AA308"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стеллаж с разрезами тормозных приборов;</w:t>
      </w:r>
    </w:p>
    <w:p w14:paraId="03FD4566"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действующее тормозное оборудование 2-х </w:t>
      </w:r>
      <w:proofErr w:type="spellStart"/>
      <w:r w:rsidRPr="009C154B">
        <w:rPr>
          <w:rFonts w:ascii="Times New Roman" w:eastAsia="Times New Roman" w:hAnsi="Times New Roman" w:cs="Times New Roman"/>
          <w:sz w:val="24"/>
          <w:szCs w:val="24"/>
        </w:rPr>
        <w:t>кабинного</w:t>
      </w:r>
      <w:proofErr w:type="spellEnd"/>
      <w:r w:rsidRPr="009C154B">
        <w:rPr>
          <w:rFonts w:ascii="Times New Roman" w:eastAsia="Times New Roman" w:hAnsi="Times New Roman" w:cs="Times New Roman"/>
          <w:sz w:val="24"/>
          <w:szCs w:val="24"/>
        </w:rPr>
        <w:t xml:space="preserve"> пассажирского локомотива с системой АЛСН и ЭПТ;</w:t>
      </w:r>
    </w:p>
    <w:p w14:paraId="265C0537"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действующее тормозное оборудование 2-х </w:t>
      </w:r>
      <w:proofErr w:type="spellStart"/>
      <w:r w:rsidRPr="009C154B">
        <w:rPr>
          <w:rFonts w:ascii="Times New Roman" w:eastAsia="Times New Roman" w:hAnsi="Times New Roman" w:cs="Times New Roman"/>
          <w:sz w:val="24"/>
          <w:szCs w:val="24"/>
        </w:rPr>
        <w:t>кабинного</w:t>
      </w:r>
      <w:proofErr w:type="spellEnd"/>
      <w:r w:rsidRPr="009C154B">
        <w:rPr>
          <w:rFonts w:ascii="Times New Roman" w:eastAsia="Times New Roman" w:hAnsi="Times New Roman" w:cs="Times New Roman"/>
          <w:sz w:val="24"/>
          <w:szCs w:val="24"/>
        </w:rPr>
        <w:t xml:space="preserve"> грузового локомотива с 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стемами АЛСН, САУТ, КЛУБ, КПДЗ;</w:t>
      </w:r>
    </w:p>
    <w:p w14:paraId="3340DA6F"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компрессорная</w:t>
      </w:r>
      <w:r w:rsidRPr="009C154B">
        <w:rPr>
          <w:rFonts w:ascii="Times New Roman" w:eastAsia="Times New Roman" w:hAnsi="Times New Roman" w:cs="Times New Roman"/>
          <w:bCs/>
          <w:sz w:val="24"/>
          <w:szCs w:val="24"/>
        </w:rPr>
        <w:t>;</w:t>
      </w:r>
    </w:p>
    <w:p w14:paraId="5A08AACA"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настенная книга с плакатами тормозных приборов;</w:t>
      </w:r>
    </w:p>
    <w:p w14:paraId="198CF8C1"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баннеры со схемами тормозного оборудования локомотивов и вагонов;</w:t>
      </w:r>
    </w:p>
    <w:p w14:paraId="502FB0C5" w14:textId="77777777" w:rsidR="00465B67" w:rsidRPr="009C154B" w:rsidRDefault="00465B67"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плакатов тормозного оборудования локомотивов и вагонов;</w:t>
      </w:r>
    </w:p>
    <w:p w14:paraId="1A75150B"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18B50C62"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лицензионное программное обеспечение общего и профессионального назначения;</w:t>
      </w:r>
    </w:p>
    <w:p w14:paraId="74A8C6B8" w14:textId="77777777" w:rsidR="00B831A3" w:rsidRPr="009C154B" w:rsidRDefault="00B831A3"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6EC49FE9" w14:textId="07A10B1A" w:rsidR="0050356C" w:rsidRPr="009C154B" w:rsidRDefault="00260814" w:rsidP="0053125E">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sz w:val="24"/>
          <w:szCs w:val="24"/>
        </w:rPr>
        <w:br/>
      </w:r>
      <w:r w:rsidR="0053125E" w:rsidRPr="009C154B">
        <w:rPr>
          <w:rFonts w:ascii="Times New Roman" w:hAnsi="Times New Roman" w:cs="Times New Roman"/>
          <w:b/>
          <w:sz w:val="24"/>
          <w:szCs w:val="24"/>
        </w:rPr>
        <w:tab/>
      </w:r>
      <w:r w:rsidR="0050356C" w:rsidRPr="009C154B">
        <w:rPr>
          <w:rFonts w:ascii="Times New Roman" w:hAnsi="Times New Roman" w:cs="Times New Roman"/>
          <w:b/>
          <w:sz w:val="24"/>
          <w:szCs w:val="24"/>
        </w:rPr>
        <w:t xml:space="preserve">Лаборатория </w:t>
      </w:r>
      <w:r w:rsidR="00A97C51" w:rsidRPr="009C154B">
        <w:rPr>
          <w:rFonts w:ascii="Times New Roman" w:hAnsi="Times New Roman" w:cs="Times New Roman"/>
          <w:b/>
          <w:sz w:val="24"/>
          <w:szCs w:val="24"/>
        </w:rPr>
        <w:t>«Т</w:t>
      </w:r>
      <w:r w:rsidR="0050356C" w:rsidRPr="009C154B">
        <w:rPr>
          <w:rFonts w:ascii="Times New Roman" w:hAnsi="Times New Roman" w:cs="Times New Roman"/>
          <w:b/>
          <w:sz w:val="24"/>
          <w:szCs w:val="24"/>
        </w:rPr>
        <w:t xml:space="preserve">ехнического обслуживания и ремонта </w:t>
      </w:r>
      <w:r w:rsidR="007E67B5" w:rsidRPr="009C154B">
        <w:rPr>
          <w:rFonts w:ascii="Times New Roman" w:eastAsia="Times New Roman" w:hAnsi="Times New Roman" w:cs="Times New Roman"/>
          <w:b/>
          <w:sz w:val="24"/>
          <w:szCs w:val="24"/>
        </w:rPr>
        <w:t>железнодорожного</w:t>
      </w:r>
      <w:r w:rsidR="007E67B5" w:rsidRPr="009C154B">
        <w:rPr>
          <w:rFonts w:ascii="Times New Roman" w:hAnsi="Times New Roman" w:cs="Times New Roman"/>
          <w:b/>
          <w:sz w:val="24"/>
          <w:szCs w:val="24"/>
        </w:rPr>
        <w:t xml:space="preserve"> </w:t>
      </w:r>
      <w:r w:rsidR="0053125E" w:rsidRPr="009C154B">
        <w:rPr>
          <w:rFonts w:ascii="Times New Roman" w:hAnsi="Times New Roman" w:cs="Times New Roman"/>
          <w:b/>
          <w:sz w:val="24"/>
          <w:szCs w:val="24"/>
        </w:rPr>
        <w:t xml:space="preserve">            </w:t>
      </w:r>
      <w:r w:rsidR="0050356C" w:rsidRPr="009C154B">
        <w:rPr>
          <w:rFonts w:ascii="Times New Roman" w:hAnsi="Times New Roman" w:cs="Times New Roman"/>
          <w:b/>
          <w:sz w:val="24"/>
          <w:szCs w:val="24"/>
        </w:rPr>
        <w:t>подвижного состава</w:t>
      </w:r>
      <w:r w:rsidR="00A97C51" w:rsidRPr="009C154B">
        <w:rPr>
          <w:rFonts w:ascii="Times New Roman" w:hAnsi="Times New Roman" w:cs="Times New Roman"/>
          <w:b/>
          <w:sz w:val="24"/>
          <w:szCs w:val="24"/>
        </w:rPr>
        <w:t>»</w:t>
      </w:r>
      <w:r w:rsidR="008668DD" w:rsidRPr="009C154B">
        <w:rPr>
          <w:rFonts w:ascii="Times New Roman" w:hAnsi="Times New Roman" w:cs="Times New Roman"/>
          <w:b/>
          <w:sz w:val="24"/>
          <w:szCs w:val="24"/>
        </w:rPr>
        <w:t>:</w:t>
      </w:r>
    </w:p>
    <w:p w14:paraId="64DB02F2" w14:textId="77777777" w:rsidR="00260814" w:rsidRPr="009C154B" w:rsidRDefault="00260814" w:rsidP="00516C9D">
      <w:pPr>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16FCFF27" w14:textId="367D8D27" w:rsidR="003C00C3" w:rsidRPr="009C154B" w:rsidRDefault="00260814" w:rsidP="00516C9D">
      <w:pPr>
        <w:spacing w:after="0" w:line="240" w:lineRule="auto"/>
        <w:ind w:firstLine="709"/>
        <w:jc w:val="both"/>
        <w:rPr>
          <w:rFonts w:ascii="Times New Roman" w:eastAsia="Times New Roman" w:hAnsi="Times New Roman" w:cs="Times New Roman"/>
          <w:sz w:val="24"/>
          <w:szCs w:val="24"/>
        </w:rPr>
      </w:pPr>
      <w:r w:rsidRPr="009C154B">
        <w:rPr>
          <w:rFonts w:ascii="Times New Roman" w:hAnsi="Times New Roman" w:cs="Times New Roman"/>
          <w:sz w:val="24"/>
          <w:szCs w:val="24"/>
        </w:rPr>
        <w:t xml:space="preserve">– стенды лабораторные для выполнения практических работ: </w:t>
      </w:r>
      <w:r w:rsidR="003C00C3" w:rsidRPr="009C154B">
        <w:rPr>
          <w:rFonts w:ascii="Times New Roman" w:eastAsia="Times New Roman" w:hAnsi="Times New Roman" w:cs="Times New Roman"/>
          <w:sz w:val="24"/>
          <w:szCs w:val="24"/>
        </w:rPr>
        <w:t xml:space="preserve">для проведения ревизии буксового узла; колесной пары, электрического оборудовании, </w:t>
      </w:r>
      <w:proofErr w:type="spellStart"/>
      <w:r w:rsidR="003C00C3" w:rsidRPr="009C154B">
        <w:rPr>
          <w:rFonts w:ascii="Times New Roman" w:eastAsia="Times New Roman" w:hAnsi="Times New Roman" w:cs="Times New Roman"/>
          <w:sz w:val="24"/>
          <w:szCs w:val="24"/>
        </w:rPr>
        <w:t>автосцепных</w:t>
      </w:r>
      <w:proofErr w:type="spellEnd"/>
      <w:r w:rsidR="003C00C3" w:rsidRPr="009C154B">
        <w:rPr>
          <w:rFonts w:ascii="Times New Roman" w:eastAsia="Times New Roman" w:hAnsi="Times New Roman" w:cs="Times New Roman"/>
          <w:sz w:val="24"/>
          <w:szCs w:val="24"/>
        </w:rPr>
        <w:t xml:space="preserve"> </w:t>
      </w:r>
      <w:proofErr w:type="spellStart"/>
      <w:r w:rsidR="003C00C3" w:rsidRPr="009C154B">
        <w:rPr>
          <w:rFonts w:ascii="Times New Roman" w:eastAsia="Times New Roman" w:hAnsi="Times New Roman" w:cs="Times New Roman"/>
          <w:sz w:val="24"/>
          <w:szCs w:val="24"/>
        </w:rPr>
        <w:t>устройсв</w:t>
      </w:r>
      <w:proofErr w:type="spellEnd"/>
      <w:r w:rsidR="003C00C3" w:rsidRPr="009C154B">
        <w:rPr>
          <w:rFonts w:ascii="Times New Roman" w:eastAsia="Times New Roman" w:hAnsi="Times New Roman" w:cs="Times New Roman"/>
          <w:sz w:val="24"/>
          <w:szCs w:val="24"/>
        </w:rPr>
        <w:t xml:space="preserve">; </w:t>
      </w:r>
    </w:p>
    <w:p w14:paraId="38267376" w14:textId="77777777" w:rsidR="00260814" w:rsidRPr="009C154B" w:rsidRDefault="00260814" w:rsidP="00516C9D">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w:t>
      </w:r>
      <w:proofErr w:type="spellStart"/>
      <w:r w:rsidRPr="009C154B">
        <w:rPr>
          <w:rFonts w:ascii="Times New Roman" w:hAnsi="Times New Roman" w:cs="Times New Roman"/>
          <w:sz w:val="24"/>
          <w:szCs w:val="24"/>
        </w:rPr>
        <w:t>мегаомметр</w:t>
      </w:r>
      <w:proofErr w:type="spellEnd"/>
      <w:r w:rsidRPr="009C154B">
        <w:rPr>
          <w:rFonts w:ascii="Times New Roman" w:hAnsi="Times New Roman" w:cs="Times New Roman"/>
          <w:sz w:val="24"/>
          <w:szCs w:val="24"/>
        </w:rPr>
        <w:t xml:space="preserve">, </w:t>
      </w:r>
      <w:proofErr w:type="spellStart"/>
      <w:r w:rsidRPr="009C154B">
        <w:rPr>
          <w:rFonts w:ascii="Times New Roman" w:hAnsi="Times New Roman" w:cs="Times New Roman"/>
          <w:sz w:val="24"/>
          <w:szCs w:val="24"/>
        </w:rPr>
        <w:t>мультиметр</w:t>
      </w:r>
      <w:proofErr w:type="spellEnd"/>
      <w:r w:rsidRPr="009C154B">
        <w:rPr>
          <w:rFonts w:ascii="Times New Roman" w:hAnsi="Times New Roman" w:cs="Times New Roman"/>
          <w:sz w:val="24"/>
          <w:szCs w:val="24"/>
        </w:rPr>
        <w:t xml:space="preserve">; </w:t>
      </w:r>
    </w:p>
    <w:p w14:paraId="362849B7" w14:textId="77777777" w:rsidR="00260814" w:rsidRPr="009C154B" w:rsidRDefault="00260814" w:rsidP="00516C9D">
      <w:pPr>
        <w:spacing w:after="0" w:line="240" w:lineRule="auto"/>
        <w:ind w:firstLine="709"/>
        <w:jc w:val="both"/>
        <w:rPr>
          <w:rFonts w:ascii="Times New Roman" w:hAnsi="Times New Roman" w:cs="Times New Roman"/>
          <w:spacing w:val="-6"/>
          <w:sz w:val="24"/>
          <w:szCs w:val="24"/>
        </w:rPr>
      </w:pPr>
      <w:r w:rsidRPr="009C154B">
        <w:rPr>
          <w:rFonts w:ascii="Times New Roman" w:hAnsi="Times New Roman" w:cs="Times New Roman"/>
          <w:spacing w:val="-6"/>
          <w:sz w:val="24"/>
          <w:szCs w:val="24"/>
        </w:rPr>
        <w:t>– установка магнитной дефектоскопии КП, автосцепное устройство, тяговый двигатель;</w:t>
      </w:r>
    </w:p>
    <w:p w14:paraId="5659750C" w14:textId="77777777" w:rsidR="00042307" w:rsidRPr="009C154B" w:rsidRDefault="00042307" w:rsidP="00516C9D">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выпрямительная установка;</w:t>
      </w:r>
    </w:p>
    <w:p w14:paraId="1E1BF073"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30E43402"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лицензионное программное обеспечение общего и профессионального назначения;</w:t>
      </w:r>
    </w:p>
    <w:p w14:paraId="3DAC0E76" w14:textId="77777777" w:rsidR="00B831A3" w:rsidRPr="009C154B" w:rsidRDefault="00B831A3" w:rsidP="000A32BB">
      <w:pPr>
        <w:numPr>
          <w:ilvl w:val="0"/>
          <w:numId w:val="25"/>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2E1F656C" w14:textId="771C6B3A" w:rsidR="0050356C" w:rsidRPr="009C154B" w:rsidRDefault="0050356C" w:rsidP="00F12147">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lastRenderedPageBreak/>
        <w:t>6.1.2.2.</w:t>
      </w:r>
      <w:r w:rsidR="00C366DA" w:rsidRPr="009C154B">
        <w:rPr>
          <w:rFonts w:ascii="Times New Roman" w:hAnsi="Times New Roman" w:cs="Times New Roman"/>
          <w:b/>
          <w:sz w:val="24"/>
          <w:szCs w:val="24"/>
        </w:rPr>
        <w:t> </w:t>
      </w:r>
      <w:r w:rsidRPr="009C154B">
        <w:rPr>
          <w:rFonts w:ascii="Times New Roman" w:hAnsi="Times New Roman" w:cs="Times New Roman"/>
          <w:b/>
          <w:sz w:val="24"/>
          <w:szCs w:val="24"/>
        </w:rPr>
        <w:t>Оснащение мастерских</w:t>
      </w:r>
    </w:p>
    <w:p w14:paraId="5886E276" w14:textId="77777777" w:rsidR="00EC0283" w:rsidRPr="009C154B" w:rsidRDefault="0050356C" w:rsidP="00EC0283">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w:t>
      </w:r>
      <w:r w:rsidR="00C366DA" w:rsidRPr="009C154B">
        <w:rPr>
          <w:rFonts w:ascii="Times New Roman" w:hAnsi="Times New Roman" w:cs="Times New Roman"/>
          <w:b/>
          <w:sz w:val="24"/>
          <w:szCs w:val="24"/>
        </w:rPr>
        <w:t> </w:t>
      </w:r>
      <w:r w:rsidR="00EC0283" w:rsidRPr="009C154B">
        <w:rPr>
          <w:rFonts w:ascii="Times New Roman" w:hAnsi="Times New Roman" w:cs="Times New Roman"/>
          <w:b/>
          <w:sz w:val="24"/>
          <w:szCs w:val="24"/>
        </w:rPr>
        <w:t xml:space="preserve">Мастерская «Слесарная» </w:t>
      </w:r>
    </w:p>
    <w:p w14:paraId="058299DC" w14:textId="120EB01C" w:rsidR="0050356C" w:rsidRPr="009C154B" w:rsidRDefault="0050356C" w:rsidP="00512559">
      <w:pPr>
        <w:spacing w:after="0" w:line="240" w:lineRule="auto"/>
        <w:ind w:firstLine="709"/>
        <w:jc w:val="both"/>
        <w:rPr>
          <w:rFonts w:ascii="Times New Roman" w:hAnsi="Times New Roman" w:cs="Times New Roman"/>
          <w:b/>
          <w:sz w:val="24"/>
          <w:szCs w:val="24"/>
        </w:rPr>
      </w:pPr>
    </w:p>
    <w:p w14:paraId="19591BA8" w14:textId="14168B51" w:rsidR="00B831A3" w:rsidRPr="009C154B" w:rsidRDefault="00EC0283" w:rsidP="000A32BB">
      <w:pPr>
        <w:pStyle w:val="ad"/>
        <w:numPr>
          <w:ilvl w:val="0"/>
          <w:numId w:val="25"/>
        </w:numPr>
        <w:tabs>
          <w:tab w:val="left" w:pos="993"/>
        </w:tabs>
        <w:suppressAutoHyphens/>
        <w:spacing w:before="0" w:after="0" w:line="360" w:lineRule="auto"/>
        <w:ind w:left="0" w:firstLine="709"/>
        <w:jc w:val="both"/>
      </w:pPr>
      <w:r w:rsidRPr="009C154B">
        <w:t xml:space="preserve"> </w:t>
      </w:r>
      <w:r w:rsidRPr="009C154B">
        <w:rPr>
          <w:rFonts w:eastAsia="Calibri"/>
          <w:bCs/>
        </w:rPr>
        <w:t>рабочие места для обучающихся и рабочее место преподавателя;</w:t>
      </w:r>
    </w:p>
    <w:p w14:paraId="0F476C22" w14:textId="77777777" w:rsidR="00EC0283" w:rsidRPr="009C154B" w:rsidRDefault="00EC0283" w:rsidP="000A32BB">
      <w:pPr>
        <w:pStyle w:val="ad"/>
        <w:numPr>
          <w:ilvl w:val="0"/>
          <w:numId w:val="25"/>
        </w:numPr>
      </w:pPr>
      <w:r w:rsidRPr="009C154B">
        <w:t xml:space="preserve">типовой набор слесарных инструментов и приспособлений; </w:t>
      </w:r>
    </w:p>
    <w:p w14:paraId="7E15A626" w14:textId="77777777" w:rsidR="00EC0283" w:rsidRPr="009C154B" w:rsidRDefault="00EC0283" w:rsidP="000A32BB">
      <w:pPr>
        <w:pStyle w:val="ad"/>
        <w:numPr>
          <w:ilvl w:val="0"/>
          <w:numId w:val="25"/>
        </w:numPr>
      </w:pPr>
      <w:r w:rsidRPr="009C154B">
        <w:t xml:space="preserve">заготовки и метизы, необходимые для ведения работ; </w:t>
      </w:r>
    </w:p>
    <w:p w14:paraId="26927EFE"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станки: настольно-сверлильные, вертикально-сверлильный, фрезерный, точильный двухсторонний, заточной и др.;</w:t>
      </w:r>
    </w:p>
    <w:p w14:paraId="5D1EAE9D"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тиски слесарные параллельные;</w:t>
      </w:r>
    </w:p>
    <w:p w14:paraId="7D1D9CCA"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набор слесарных инструментов;</w:t>
      </w:r>
    </w:p>
    <w:p w14:paraId="7414F6D4"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набор измерительных инструментов;</w:t>
      </w:r>
    </w:p>
    <w:p w14:paraId="634E102F"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заготовки для выполнения слесарных работ;</w:t>
      </w:r>
    </w:p>
    <w:p w14:paraId="6E5C2206" w14:textId="77777777" w:rsidR="00B831A3" w:rsidRPr="009C154B" w:rsidRDefault="00B831A3"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техническая и технологическая документация, методическое обеспечение;</w:t>
      </w:r>
    </w:p>
    <w:p w14:paraId="778C102E" w14:textId="5F922987" w:rsidR="00040F62" w:rsidRPr="009C154B" w:rsidRDefault="00040F62" w:rsidP="000A32BB">
      <w:pPr>
        <w:numPr>
          <w:ilvl w:val="0"/>
          <w:numId w:val="25"/>
        </w:numPr>
        <w:tabs>
          <w:tab w:val="left" w:pos="993"/>
        </w:tabs>
        <w:suppressAutoHyphens/>
        <w:spacing w:after="0" w:line="360" w:lineRule="auto"/>
        <w:ind w:left="0" w:firstLine="709"/>
        <w:jc w:val="both"/>
        <w:rPr>
          <w:rFonts w:ascii="Times New Roman" w:eastAsia="Calibri" w:hAnsi="Times New Roman" w:cs="Times New Roman"/>
          <w:sz w:val="24"/>
          <w:szCs w:val="24"/>
        </w:rPr>
      </w:pPr>
      <w:r w:rsidRPr="009C154B">
        <w:rPr>
          <w:rFonts w:ascii="Times New Roman" w:eastAsia="Times New Roman" w:hAnsi="Times New Roman" w:cs="Times New Roman"/>
          <w:sz w:val="24"/>
          <w:szCs w:val="24"/>
        </w:rPr>
        <w:t>комплекты средств индивидуальной защиты;</w:t>
      </w:r>
    </w:p>
    <w:p w14:paraId="38CF47E7" w14:textId="61955C3B" w:rsidR="00040F62" w:rsidRPr="009C154B" w:rsidRDefault="00040F62"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огнетушители.</w:t>
      </w:r>
    </w:p>
    <w:p w14:paraId="2F9728E8" w14:textId="77777777" w:rsidR="00782FD5" w:rsidRPr="009C154B" w:rsidRDefault="00782FD5" w:rsidP="00512559">
      <w:pPr>
        <w:spacing w:after="0" w:line="240" w:lineRule="auto"/>
        <w:ind w:firstLine="709"/>
        <w:jc w:val="both"/>
        <w:rPr>
          <w:rFonts w:ascii="Times New Roman" w:hAnsi="Times New Roman" w:cs="Times New Roman"/>
          <w:sz w:val="24"/>
          <w:szCs w:val="24"/>
        </w:rPr>
      </w:pPr>
    </w:p>
    <w:p w14:paraId="2167BCE8" w14:textId="44265544" w:rsidR="0050356C" w:rsidRPr="009C154B" w:rsidRDefault="0050356C" w:rsidP="00512559">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2.</w:t>
      </w:r>
      <w:r w:rsidR="00C366DA" w:rsidRPr="009C154B">
        <w:rPr>
          <w:rFonts w:ascii="Times New Roman" w:hAnsi="Times New Roman" w:cs="Times New Roman"/>
          <w:b/>
          <w:sz w:val="24"/>
          <w:szCs w:val="24"/>
        </w:rPr>
        <w:t> </w:t>
      </w:r>
      <w:r w:rsidR="00EC0283" w:rsidRPr="009C154B">
        <w:rPr>
          <w:rFonts w:ascii="Times New Roman" w:hAnsi="Times New Roman" w:cs="Times New Roman"/>
          <w:b/>
          <w:sz w:val="24"/>
          <w:szCs w:val="24"/>
        </w:rPr>
        <w:t>Мастерская «</w:t>
      </w:r>
      <w:r w:rsidRPr="009C154B">
        <w:rPr>
          <w:rFonts w:ascii="Times New Roman" w:hAnsi="Times New Roman" w:cs="Times New Roman"/>
          <w:b/>
          <w:sz w:val="24"/>
          <w:szCs w:val="24"/>
        </w:rPr>
        <w:t>Электросварочн</w:t>
      </w:r>
      <w:r w:rsidR="00EC0283" w:rsidRPr="009C154B">
        <w:rPr>
          <w:rFonts w:ascii="Times New Roman" w:hAnsi="Times New Roman" w:cs="Times New Roman"/>
          <w:b/>
          <w:sz w:val="24"/>
          <w:szCs w:val="24"/>
        </w:rPr>
        <w:t>ая»</w:t>
      </w:r>
    </w:p>
    <w:p w14:paraId="27520604" w14:textId="77777777" w:rsidR="00E77DE8" w:rsidRPr="009C154B" w:rsidRDefault="00E77DE8" w:rsidP="00E77DE8">
      <w:pPr>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рабочие места для обучающихся и рабочее место преподавателя;</w:t>
      </w:r>
    </w:p>
    <w:p w14:paraId="10BD881F"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bCs/>
          <w:sz w:val="24"/>
          <w:szCs w:val="24"/>
          <w:bdr w:val="none" w:sz="0" w:space="0" w:color="auto" w:frame="1"/>
          <w:shd w:val="clear" w:color="auto" w:fill="FFFFFF"/>
        </w:rPr>
        <w:t>демонстрационный сварочный стол мастера;</w:t>
      </w:r>
    </w:p>
    <w:p w14:paraId="521BB75F"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верстак для сварочных работ; </w:t>
      </w:r>
    </w:p>
    <w:p w14:paraId="0C569480"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сварочные аппараты;</w:t>
      </w:r>
    </w:p>
    <w:p w14:paraId="708BB5EF"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настольный сверлильный станок, настольный заточной станок;</w:t>
      </w:r>
    </w:p>
    <w:p w14:paraId="3ACF7DF2"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набор инструментов; </w:t>
      </w:r>
    </w:p>
    <w:p w14:paraId="451F8AF3"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обучающие плакаты; </w:t>
      </w:r>
    </w:p>
    <w:p w14:paraId="6622648A"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макеты сварочного оборудования;</w:t>
      </w:r>
    </w:p>
    <w:p w14:paraId="50780149"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металлические шкафы для хранения спецодежды и оснастки;</w:t>
      </w:r>
    </w:p>
    <w:p w14:paraId="26D630BA" w14:textId="77777777" w:rsidR="00E77DE8" w:rsidRPr="009C154B" w:rsidRDefault="00E77DE8" w:rsidP="00E77DE8">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сварочный </w:t>
      </w:r>
      <w:proofErr w:type="spellStart"/>
      <w:r w:rsidRPr="009C154B">
        <w:rPr>
          <w:rFonts w:ascii="Times New Roman" w:eastAsia="Times New Roman" w:hAnsi="Times New Roman" w:cs="Times New Roman"/>
          <w:sz w:val="24"/>
          <w:szCs w:val="24"/>
        </w:rPr>
        <w:t>тренажер</w:t>
      </w:r>
      <w:proofErr w:type="spellEnd"/>
      <w:r w:rsidRPr="009C154B">
        <w:rPr>
          <w:rFonts w:ascii="Times New Roman" w:eastAsia="Times New Roman" w:hAnsi="Times New Roman" w:cs="Times New Roman"/>
          <w:sz w:val="24"/>
          <w:szCs w:val="24"/>
        </w:rPr>
        <w:t xml:space="preserve"> для обучения начальным навыкам электродуговой сварки </w:t>
      </w:r>
    </w:p>
    <w:p w14:paraId="2CFAB4D3" w14:textId="77777777" w:rsidR="00C24263" w:rsidRPr="009C154B" w:rsidRDefault="00C24263" w:rsidP="000A32BB">
      <w:pPr>
        <w:numPr>
          <w:ilvl w:val="0"/>
          <w:numId w:val="17"/>
        </w:numPr>
        <w:spacing w:after="0" w:line="240" w:lineRule="auto"/>
        <w:ind w:left="993" w:hanging="284"/>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4D20C27D" w14:textId="77777777" w:rsidR="00040F62" w:rsidRPr="009C154B" w:rsidRDefault="00040F62"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комплекты средств индивидуальной защиты;</w:t>
      </w:r>
    </w:p>
    <w:p w14:paraId="7CD21CBC" w14:textId="77777777" w:rsidR="00040F62" w:rsidRPr="009C154B" w:rsidRDefault="00040F62"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огнетушители.</w:t>
      </w:r>
    </w:p>
    <w:p w14:paraId="56872323" w14:textId="77777777" w:rsidR="00797812" w:rsidRPr="009C154B" w:rsidRDefault="00797812" w:rsidP="00512559">
      <w:pPr>
        <w:spacing w:after="0" w:line="240" w:lineRule="auto"/>
        <w:ind w:firstLine="709"/>
        <w:jc w:val="both"/>
        <w:rPr>
          <w:rFonts w:ascii="Times New Roman" w:hAnsi="Times New Roman" w:cs="Times New Roman"/>
          <w:sz w:val="24"/>
          <w:szCs w:val="24"/>
          <w:shd w:val="clear" w:color="auto" w:fill="FFFFFF"/>
        </w:rPr>
      </w:pPr>
    </w:p>
    <w:p w14:paraId="1E3F6091" w14:textId="2B61E799" w:rsidR="0050356C" w:rsidRPr="009C154B" w:rsidRDefault="0050356C" w:rsidP="00512559">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w:t>
      </w:r>
      <w:r w:rsidR="00C366DA" w:rsidRPr="009C154B">
        <w:rPr>
          <w:rFonts w:ascii="Times New Roman" w:hAnsi="Times New Roman" w:cs="Times New Roman"/>
          <w:b/>
          <w:sz w:val="24"/>
          <w:szCs w:val="24"/>
        </w:rPr>
        <w:t> </w:t>
      </w:r>
      <w:r w:rsidR="00EC0283" w:rsidRPr="009C154B">
        <w:rPr>
          <w:rFonts w:ascii="Times New Roman" w:hAnsi="Times New Roman" w:cs="Times New Roman"/>
          <w:b/>
          <w:sz w:val="24"/>
          <w:szCs w:val="24"/>
        </w:rPr>
        <w:t>Мастерская «Электромонтажная»</w:t>
      </w:r>
    </w:p>
    <w:p w14:paraId="77F03C85"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рабочие места по количеству обучающихся и рабочее место преподавателя;</w:t>
      </w:r>
    </w:p>
    <w:p w14:paraId="564EA730"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технологические карты;</w:t>
      </w:r>
    </w:p>
    <w:p w14:paraId="2270B36E"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наборы инструментов для монтажа;</w:t>
      </w:r>
    </w:p>
    <w:p w14:paraId="58A05861"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набор инструментов для выполнения электромонтажных работ;  </w:t>
      </w:r>
    </w:p>
    <w:p w14:paraId="1A6B5DC7"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i/>
          <w:sz w:val="24"/>
          <w:szCs w:val="24"/>
        </w:rPr>
      </w:pPr>
      <w:r w:rsidRPr="009C154B">
        <w:rPr>
          <w:rFonts w:ascii="Times New Roman" w:eastAsia="Times New Roman" w:hAnsi="Times New Roman" w:cs="Times New Roman"/>
          <w:sz w:val="24"/>
          <w:szCs w:val="24"/>
        </w:rPr>
        <w:t xml:space="preserve">– измерительное оборудование/приборы (штангенциркуль, линейки, </w:t>
      </w:r>
      <w:proofErr w:type="spellStart"/>
      <w:r w:rsidRPr="009C154B">
        <w:rPr>
          <w:rFonts w:ascii="Times New Roman" w:eastAsia="Times New Roman" w:hAnsi="Times New Roman" w:cs="Times New Roman"/>
          <w:sz w:val="24"/>
          <w:szCs w:val="24"/>
        </w:rPr>
        <w:t>мультиметр</w:t>
      </w:r>
      <w:proofErr w:type="spellEnd"/>
      <w:r w:rsidRPr="009C154B">
        <w:rPr>
          <w:rFonts w:ascii="Times New Roman" w:eastAsia="Times New Roman" w:hAnsi="Times New Roman" w:cs="Times New Roman"/>
          <w:sz w:val="24"/>
          <w:szCs w:val="24"/>
        </w:rPr>
        <w:t>);</w:t>
      </w:r>
    </w:p>
    <w:p w14:paraId="23F95B49"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стол паяльщика с встроенной системой вентиляции; </w:t>
      </w:r>
    </w:p>
    <w:p w14:paraId="012F1CB2" w14:textId="52765748" w:rsidR="00EC0283" w:rsidRPr="009C154B" w:rsidRDefault="00EC0283" w:rsidP="00EC0283">
      <w:pPr>
        <w:suppressAutoHyphens/>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r w:rsidR="00D02B8C" w:rsidRPr="009C154B">
        <w:rPr>
          <w:rFonts w:ascii="Times New Roman" w:eastAsia="Times New Roman" w:hAnsi="Times New Roman" w:cs="Times New Roman"/>
          <w:sz w:val="24"/>
          <w:szCs w:val="24"/>
        </w:rPr>
        <w:t>– паяльники с понижающими трансформаторами напряжения 220/36В;</w:t>
      </w:r>
    </w:p>
    <w:p w14:paraId="19ABB342" w14:textId="520EF1F2" w:rsidR="00EC0283" w:rsidRPr="009C154B" w:rsidRDefault="00EC0283" w:rsidP="00EC0283">
      <w:pPr>
        <w:suppressAutoHyphens/>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rPr>
        <w:t xml:space="preserve">            –  </w:t>
      </w:r>
      <w:r w:rsidRPr="009C154B">
        <w:rPr>
          <w:rFonts w:ascii="Times New Roman" w:eastAsia="Times New Roman" w:hAnsi="Times New Roman" w:cs="Times New Roman"/>
          <w:sz w:val="24"/>
          <w:szCs w:val="24"/>
        </w:rPr>
        <w:t xml:space="preserve">трансформатор силовой ТМ – 20 6/0, 4/0, 23кВ </w:t>
      </w:r>
    </w:p>
    <w:p w14:paraId="31A4EA4B"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шкаф для инструмента </w:t>
      </w:r>
      <w:proofErr w:type="spellStart"/>
      <w:r w:rsidRPr="009C154B">
        <w:rPr>
          <w:rFonts w:ascii="Times New Roman" w:eastAsia="Times New Roman" w:hAnsi="Times New Roman" w:cs="Times New Roman"/>
          <w:sz w:val="24"/>
          <w:szCs w:val="24"/>
        </w:rPr>
        <w:t>трёхсекционный</w:t>
      </w:r>
      <w:proofErr w:type="spellEnd"/>
      <w:r w:rsidRPr="009C154B">
        <w:rPr>
          <w:rFonts w:ascii="Times New Roman" w:eastAsia="Times New Roman" w:hAnsi="Times New Roman" w:cs="Times New Roman"/>
          <w:sz w:val="24"/>
          <w:szCs w:val="24"/>
        </w:rPr>
        <w:t xml:space="preserve">; </w:t>
      </w:r>
    </w:p>
    <w:p w14:paraId="1EBCFF50"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станок настольный заточной; </w:t>
      </w:r>
    </w:p>
    <w:p w14:paraId="539B5F27" w14:textId="77777777" w:rsidR="00D02B8C" w:rsidRPr="009C154B" w:rsidRDefault="00D02B8C" w:rsidP="00D02B8C">
      <w:pPr>
        <w:suppressAutoHyphen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шкаф для спецодежды;</w:t>
      </w:r>
    </w:p>
    <w:p w14:paraId="7D3B0621" w14:textId="77777777" w:rsidR="00D02B8C" w:rsidRPr="009C154B" w:rsidRDefault="00D02B8C" w:rsidP="000A32BB">
      <w:pPr>
        <w:numPr>
          <w:ilvl w:val="0"/>
          <w:numId w:val="17"/>
        </w:numPr>
        <w:spacing w:after="0" w:line="240" w:lineRule="auto"/>
        <w:ind w:left="993" w:hanging="284"/>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251C186B" w14:textId="77777777" w:rsidR="005662E3" w:rsidRPr="009C154B" w:rsidRDefault="005662E3"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комплекты средств индивидуальной защиты;</w:t>
      </w:r>
    </w:p>
    <w:p w14:paraId="41E189C7" w14:textId="77777777" w:rsidR="005662E3" w:rsidRPr="009C154B" w:rsidRDefault="005662E3"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огнетушители.</w:t>
      </w:r>
    </w:p>
    <w:p w14:paraId="76ECA0E2" w14:textId="77777777" w:rsidR="005662E3" w:rsidRPr="009C154B" w:rsidRDefault="005662E3" w:rsidP="005662E3">
      <w:pPr>
        <w:spacing w:after="0" w:line="240" w:lineRule="auto"/>
        <w:ind w:left="993"/>
        <w:jc w:val="both"/>
        <w:rPr>
          <w:rFonts w:ascii="Times New Roman" w:eastAsia="Times New Roman" w:hAnsi="Times New Roman" w:cs="Times New Roman"/>
          <w:sz w:val="24"/>
          <w:szCs w:val="24"/>
        </w:rPr>
      </w:pPr>
    </w:p>
    <w:p w14:paraId="181B2D93" w14:textId="77777777" w:rsidR="00516C9D" w:rsidRPr="009C154B" w:rsidRDefault="00516C9D" w:rsidP="00FC5A64">
      <w:pPr>
        <w:spacing w:after="0" w:line="240" w:lineRule="auto"/>
        <w:ind w:firstLine="709"/>
        <w:jc w:val="both"/>
        <w:rPr>
          <w:rFonts w:ascii="Times New Roman" w:hAnsi="Times New Roman" w:cs="Times New Roman"/>
          <w:b/>
          <w:sz w:val="24"/>
          <w:szCs w:val="24"/>
        </w:rPr>
      </w:pPr>
    </w:p>
    <w:p w14:paraId="61B68AA1" w14:textId="167F808F" w:rsidR="0050356C" w:rsidRPr="009C154B" w:rsidRDefault="0050356C" w:rsidP="00FC5A64">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4.</w:t>
      </w:r>
      <w:r w:rsidR="00C366DA" w:rsidRPr="009C154B">
        <w:rPr>
          <w:rFonts w:ascii="Times New Roman" w:hAnsi="Times New Roman" w:cs="Times New Roman"/>
          <w:b/>
          <w:sz w:val="24"/>
          <w:szCs w:val="24"/>
        </w:rPr>
        <w:t> </w:t>
      </w:r>
      <w:r w:rsidR="00EC0283" w:rsidRPr="009C154B">
        <w:rPr>
          <w:rFonts w:ascii="Times New Roman" w:hAnsi="Times New Roman" w:cs="Times New Roman"/>
          <w:b/>
          <w:sz w:val="24"/>
          <w:szCs w:val="24"/>
        </w:rPr>
        <w:t>Мастерская «Механообрабатывающая»</w:t>
      </w:r>
      <w:r w:rsidRPr="009C154B">
        <w:rPr>
          <w:rFonts w:ascii="Times New Roman" w:hAnsi="Times New Roman" w:cs="Times New Roman"/>
          <w:sz w:val="24"/>
          <w:szCs w:val="24"/>
        </w:rPr>
        <w:t xml:space="preserve"> </w:t>
      </w:r>
    </w:p>
    <w:p w14:paraId="1BCCD20F" w14:textId="77777777" w:rsidR="003A3A04" w:rsidRPr="009C154B" w:rsidRDefault="003A3A04" w:rsidP="000A32BB">
      <w:pPr>
        <w:pStyle w:val="ad"/>
        <w:numPr>
          <w:ilvl w:val="0"/>
          <w:numId w:val="25"/>
        </w:numPr>
        <w:tabs>
          <w:tab w:val="left" w:pos="993"/>
        </w:tabs>
        <w:suppressAutoHyphens/>
        <w:spacing w:before="0" w:after="0" w:line="360" w:lineRule="auto"/>
        <w:ind w:left="0" w:firstLine="709"/>
        <w:jc w:val="both"/>
        <w:rPr>
          <w:rFonts w:eastAsia="Calibri"/>
        </w:rPr>
      </w:pPr>
      <w:r w:rsidRPr="009C154B">
        <w:rPr>
          <w:rFonts w:eastAsia="Calibri"/>
        </w:rPr>
        <w:t>посадочные места по количеству обучающихся;</w:t>
      </w:r>
    </w:p>
    <w:p w14:paraId="1BA34326" w14:textId="77777777" w:rsidR="003A3A04" w:rsidRPr="009C154B" w:rsidRDefault="003A3A04" w:rsidP="000A32BB">
      <w:pPr>
        <w:pStyle w:val="ad"/>
        <w:numPr>
          <w:ilvl w:val="0"/>
          <w:numId w:val="25"/>
        </w:numPr>
        <w:tabs>
          <w:tab w:val="left" w:pos="993"/>
        </w:tabs>
        <w:suppressAutoHyphens/>
        <w:spacing w:before="0" w:after="0" w:line="360" w:lineRule="auto"/>
        <w:ind w:left="0" w:firstLine="709"/>
        <w:jc w:val="both"/>
        <w:rPr>
          <w:rFonts w:eastAsia="Calibri"/>
        </w:rPr>
      </w:pPr>
      <w:r w:rsidRPr="009C154B">
        <w:rPr>
          <w:rFonts w:eastAsia="Calibri"/>
        </w:rPr>
        <w:t>рабочие место преподавателя;</w:t>
      </w:r>
    </w:p>
    <w:p w14:paraId="6153B709" w14:textId="77777777" w:rsidR="003A3A04" w:rsidRPr="009C154B" w:rsidRDefault="003A3A04" w:rsidP="000A32BB">
      <w:pPr>
        <w:pStyle w:val="ad"/>
        <w:numPr>
          <w:ilvl w:val="0"/>
          <w:numId w:val="25"/>
        </w:numPr>
        <w:tabs>
          <w:tab w:val="left" w:pos="993"/>
        </w:tabs>
        <w:suppressAutoHyphens/>
        <w:spacing w:before="0" w:after="0" w:line="360" w:lineRule="auto"/>
        <w:ind w:left="0" w:firstLine="709"/>
        <w:jc w:val="both"/>
        <w:rPr>
          <w:rFonts w:eastAsia="Calibri"/>
        </w:rPr>
      </w:pPr>
      <w:r w:rsidRPr="009C154B">
        <w:rPr>
          <w:rFonts w:eastAsia="Calibri"/>
        </w:rPr>
        <w:t>станки токарные, фрезерные, сверлильные, заточные, шлифовальные;</w:t>
      </w:r>
    </w:p>
    <w:p w14:paraId="63A1B0E1" w14:textId="77777777" w:rsidR="003A3A04" w:rsidRPr="009C154B" w:rsidRDefault="003A3A04" w:rsidP="000A32BB">
      <w:pPr>
        <w:pStyle w:val="ad"/>
        <w:numPr>
          <w:ilvl w:val="0"/>
          <w:numId w:val="25"/>
        </w:numPr>
        <w:tabs>
          <w:tab w:val="left" w:pos="993"/>
        </w:tabs>
        <w:suppressAutoHyphens/>
        <w:spacing w:before="0" w:after="0" w:line="360" w:lineRule="auto"/>
        <w:ind w:left="0" w:firstLine="709"/>
        <w:jc w:val="both"/>
        <w:rPr>
          <w:rFonts w:eastAsia="Calibri"/>
        </w:rPr>
      </w:pPr>
      <w:r w:rsidRPr="009C154B">
        <w:rPr>
          <w:rFonts w:eastAsia="Calibri"/>
        </w:rPr>
        <w:t>наборы инструментов;</w:t>
      </w:r>
    </w:p>
    <w:p w14:paraId="4D0B950F" w14:textId="77777777" w:rsidR="003A3A04" w:rsidRPr="009C154B" w:rsidRDefault="003A3A04" w:rsidP="000A32BB">
      <w:pPr>
        <w:pStyle w:val="ad"/>
        <w:numPr>
          <w:ilvl w:val="0"/>
          <w:numId w:val="25"/>
        </w:numPr>
        <w:tabs>
          <w:tab w:val="left" w:pos="993"/>
        </w:tabs>
        <w:suppressAutoHyphens/>
        <w:spacing w:before="0" w:after="0" w:line="360" w:lineRule="auto"/>
        <w:ind w:left="0" w:firstLine="709"/>
        <w:jc w:val="both"/>
        <w:rPr>
          <w:rFonts w:eastAsia="Calibri"/>
        </w:rPr>
      </w:pPr>
      <w:r w:rsidRPr="009C154B">
        <w:rPr>
          <w:rFonts w:eastAsia="Calibri"/>
        </w:rPr>
        <w:t>приспособления; заготовки.</w:t>
      </w:r>
    </w:p>
    <w:p w14:paraId="7C42C6A4" w14:textId="77777777" w:rsidR="005662E3" w:rsidRPr="009C154B" w:rsidRDefault="005662E3"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комплекты средств индивидуальной защиты;</w:t>
      </w:r>
    </w:p>
    <w:p w14:paraId="28CB781E" w14:textId="77777777" w:rsidR="005662E3" w:rsidRPr="009C154B" w:rsidRDefault="005662E3" w:rsidP="000A32BB">
      <w:pPr>
        <w:numPr>
          <w:ilvl w:val="0"/>
          <w:numId w:val="17"/>
        </w:numPr>
        <w:spacing w:after="0" w:line="240" w:lineRule="auto"/>
        <w:ind w:left="92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огнетушители.</w:t>
      </w:r>
    </w:p>
    <w:p w14:paraId="3F85E034" w14:textId="6B1FD835" w:rsidR="0050356C" w:rsidRPr="009C154B" w:rsidRDefault="0050356C" w:rsidP="00042307">
      <w:pPr>
        <w:spacing w:before="24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6.1.2.3.</w:t>
      </w:r>
      <w:r w:rsidR="00C366DA" w:rsidRPr="009C154B">
        <w:rPr>
          <w:rFonts w:ascii="Times New Roman" w:hAnsi="Times New Roman" w:cs="Times New Roman"/>
          <w:b/>
          <w:sz w:val="24"/>
          <w:szCs w:val="24"/>
        </w:rPr>
        <w:t> </w:t>
      </w:r>
      <w:r w:rsidR="003A3A04" w:rsidRPr="009C154B">
        <w:rPr>
          <w:rFonts w:ascii="Times New Roman" w:eastAsia="Calibri" w:hAnsi="Times New Roman" w:cs="Times New Roman"/>
          <w:b/>
          <w:sz w:val="24"/>
          <w:szCs w:val="24"/>
        </w:rPr>
        <w:t>Оснащение баз практик</w:t>
      </w:r>
    </w:p>
    <w:p w14:paraId="14B2DB2C" w14:textId="77777777" w:rsidR="00E80AD9" w:rsidRPr="009C154B" w:rsidRDefault="00E80AD9" w:rsidP="00E80AD9">
      <w:pPr>
        <w:spacing w:after="0" w:line="240" w:lineRule="auto"/>
        <w:ind w:firstLine="709"/>
        <w:jc w:val="both"/>
        <w:rPr>
          <w:rFonts w:ascii="Times New Roman" w:eastAsia="Times New Roman" w:hAnsi="Times New Roman" w:cs="Times New Roman"/>
        </w:rPr>
      </w:pPr>
      <w:r w:rsidRPr="009C154B">
        <w:rPr>
          <w:rFonts w:ascii="Times New Roman" w:eastAsia="Times New Roman" w:hAnsi="Times New Roman" w:cs="Times New Roman"/>
        </w:rPr>
        <w:t>Реализация образовательной программы предполагает обязательную учебную и произво</w:t>
      </w:r>
      <w:r w:rsidRPr="009C154B">
        <w:rPr>
          <w:rFonts w:ascii="Times New Roman" w:eastAsia="Times New Roman" w:hAnsi="Times New Roman" w:cs="Times New Roman"/>
        </w:rPr>
        <w:t>д</w:t>
      </w:r>
      <w:r w:rsidRPr="009C154B">
        <w:rPr>
          <w:rFonts w:ascii="Times New Roman" w:eastAsia="Times New Roman" w:hAnsi="Times New Roman" w:cs="Times New Roman"/>
        </w:rPr>
        <w:t>ственную практику.</w:t>
      </w:r>
    </w:p>
    <w:p w14:paraId="49E8EF64" w14:textId="6511B0C5" w:rsidR="00F530B4" w:rsidRPr="009C154B" w:rsidRDefault="00E80AD9" w:rsidP="00E80AD9">
      <w:pPr>
        <w:suppressAutoHyphen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sz w:val="24"/>
          <w:szCs w:val="24"/>
        </w:rPr>
        <w:t xml:space="preserve"> </w:t>
      </w:r>
      <w:r w:rsidR="006B1438" w:rsidRPr="009C154B">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соответствии с выбранной траекторией, в том числе оборудования и инструментов, используемых при проведении чемпионатов </w:t>
      </w:r>
      <w:proofErr w:type="spellStart"/>
      <w:r w:rsidR="006B1438" w:rsidRPr="009C154B">
        <w:rPr>
          <w:rFonts w:ascii="Times New Roman" w:hAnsi="Times New Roman" w:cs="Times New Roman"/>
          <w:sz w:val="24"/>
          <w:szCs w:val="24"/>
        </w:rPr>
        <w:t>WorldSkills</w:t>
      </w:r>
      <w:proofErr w:type="spellEnd"/>
      <w:r w:rsidR="006B1438" w:rsidRPr="009C154B">
        <w:rPr>
          <w:rFonts w:ascii="Times New Roman" w:hAnsi="Times New Roman" w:cs="Times New Roman"/>
          <w:sz w:val="24"/>
          <w:szCs w:val="24"/>
        </w:rPr>
        <w:t xml:space="preserve"> и указанных в инфраструктурных листах конкурсной документации </w:t>
      </w:r>
      <w:proofErr w:type="spellStart"/>
      <w:r w:rsidR="006B1438" w:rsidRPr="009C154B">
        <w:rPr>
          <w:rFonts w:ascii="Times New Roman" w:hAnsi="Times New Roman" w:cs="Times New Roman"/>
          <w:sz w:val="24"/>
          <w:szCs w:val="24"/>
        </w:rPr>
        <w:t>WorldSkills</w:t>
      </w:r>
      <w:proofErr w:type="spellEnd"/>
      <w:r w:rsidR="006B1438" w:rsidRPr="009C154B">
        <w:rPr>
          <w:rFonts w:ascii="Times New Roman" w:hAnsi="Times New Roman" w:cs="Times New Roman"/>
          <w:sz w:val="24"/>
          <w:szCs w:val="24"/>
        </w:rPr>
        <w:t xml:space="preserve"> по </w:t>
      </w:r>
      <w:r w:rsidR="00F530B4" w:rsidRPr="009C154B">
        <w:rPr>
          <w:rFonts w:ascii="Times New Roman" w:hAnsi="Times New Roman" w:cs="Times New Roman"/>
          <w:sz w:val="24"/>
          <w:szCs w:val="24"/>
        </w:rPr>
        <w:t>компетенци</w:t>
      </w:r>
      <w:r w:rsidR="0001513D" w:rsidRPr="009C154B">
        <w:rPr>
          <w:rFonts w:ascii="Times New Roman" w:hAnsi="Times New Roman" w:cs="Times New Roman"/>
          <w:sz w:val="24"/>
          <w:szCs w:val="24"/>
        </w:rPr>
        <w:t>ям</w:t>
      </w:r>
      <w:r w:rsidR="00F530B4" w:rsidRPr="009C154B">
        <w:rPr>
          <w:rFonts w:ascii="Times New Roman" w:hAnsi="Times New Roman" w:cs="Times New Roman"/>
          <w:sz w:val="24"/>
          <w:szCs w:val="24"/>
        </w:rPr>
        <w:t xml:space="preserve"> </w:t>
      </w:r>
      <w:r w:rsidR="00F530B4" w:rsidRPr="009C154B">
        <w:rPr>
          <w:rFonts w:ascii="Times New Roman" w:hAnsi="Times New Roman" w:cs="Times New Roman"/>
          <w:bCs/>
          <w:sz w:val="24"/>
          <w:szCs w:val="24"/>
        </w:rPr>
        <w:t>«</w:t>
      </w:r>
      <w:r w:rsidR="00EC0283" w:rsidRPr="009C154B">
        <w:rPr>
          <w:rFonts w:ascii="Times New Roman" w:hAnsi="Times New Roman" w:cs="Times New Roman"/>
          <w:bCs/>
          <w:sz w:val="24"/>
          <w:szCs w:val="24"/>
        </w:rPr>
        <w:t>Управление локомотивом</w:t>
      </w:r>
      <w:r w:rsidR="00F530B4" w:rsidRPr="009C154B">
        <w:rPr>
          <w:rFonts w:ascii="Times New Roman" w:hAnsi="Times New Roman" w:cs="Times New Roman"/>
          <w:bCs/>
          <w:sz w:val="24"/>
          <w:szCs w:val="24"/>
        </w:rPr>
        <w:t>»</w:t>
      </w:r>
      <w:r w:rsidR="0001513D" w:rsidRPr="009C154B">
        <w:rPr>
          <w:rFonts w:ascii="Times New Roman" w:hAnsi="Times New Roman" w:cs="Times New Roman"/>
          <w:bCs/>
          <w:sz w:val="24"/>
          <w:szCs w:val="24"/>
        </w:rPr>
        <w:t>, «Ремонт и обслуживание локомотива»</w:t>
      </w:r>
      <w:r w:rsidR="00F530B4" w:rsidRPr="009C154B">
        <w:rPr>
          <w:rFonts w:ascii="Times New Roman" w:hAnsi="Times New Roman" w:cs="Times New Roman"/>
          <w:bCs/>
          <w:sz w:val="24"/>
          <w:szCs w:val="24"/>
        </w:rPr>
        <w:t xml:space="preserve"> конкурсного движения «Молодые профессионалы» (</w:t>
      </w:r>
      <w:proofErr w:type="spellStart"/>
      <w:r w:rsidR="00F530B4" w:rsidRPr="009C154B">
        <w:rPr>
          <w:rFonts w:ascii="Times New Roman" w:hAnsi="Times New Roman" w:cs="Times New Roman"/>
          <w:bCs/>
          <w:sz w:val="24"/>
          <w:szCs w:val="24"/>
        </w:rPr>
        <w:t>WorldSkills</w:t>
      </w:r>
      <w:proofErr w:type="spellEnd"/>
      <w:r w:rsidR="00F530B4" w:rsidRPr="009C154B">
        <w:rPr>
          <w:rFonts w:ascii="Times New Roman" w:hAnsi="Times New Roman" w:cs="Times New Roman"/>
          <w:bCs/>
          <w:sz w:val="24"/>
          <w:szCs w:val="24"/>
        </w:rPr>
        <w:t xml:space="preserve">). </w:t>
      </w:r>
    </w:p>
    <w:p w14:paraId="69B515DC" w14:textId="4A4D1367" w:rsidR="00E80AD9" w:rsidRPr="009C154B" w:rsidRDefault="00E80AD9" w:rsidP="00E80AD9">
      <w:pPr>
        <w:spacing w:after="0" w:line="240" w:lineRule="auto"/>
        <w:ind w:firstLine="426"/>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Производственная практика реализует</w:t>
      </w:r>
      <w:r w:rsidR="007F43BD" w:rsidRPr="009C154B">
        <w:rPr>
          <w:rFonts w:ascii="Times New Roman" w:eastAsia="Times New Roman" w:hAnsi="Times New Roman" w:cs="Times New Roman"/>
          <w:sz w:val="24"/>
          <w:szCs w:val="24"/>
        </w:rPr>
        <w:t>ся в организациях железнодорожного</w:t>
      </w:r>
      <w:r w:rsidRPr="009C154B">
        <w:rPr>
          <w:rFonts w:ascii="Times New Roman" w:eastAsia="Times New Roman" w:hAnsi="Times New Roman" w:cs="Times New Roman"/>
          <w:sz w:val="24"/>
          <w:szCs w:val="24"/>
        </w:rPr>
        <w:t xml:space="preserve"> профиля, обеспечивающих деятельность обучающихся в профессиональной области </w:t>
      </w:r>
      <w:r w:rsidR="001842D0" w:rsidRPr="009C154B">
        <w:rPr>
          <w:rFonts w:ascii="Times New Roman" w:hAnsi="Times New Roman" w:cs="Times New Roman"/>
          <w:sz w:val="24"/>
          <w:szCs w:val="24"/>
        </w:rPr>
        <w:t>17 Транспорт</w:t>
      </w:r>
      <w:r w:rsidRPr="009C154B">
        <w:rPr>
          <w:rFonts w:ascii="Times New Roman" w:eastAsia="Times New Roman" w:hAnsi="Times New Roman" w:cs="Times New Roman"/>
          <w:sz w:val="24"/>
          <w:szCs w:val="24"/>
        </w:rPr>
        <w:t>.</w:t>
      </w:r>
    </w:p>
    <w:p w14:paraId="63148424" w14:textId="77777777" w:rsidR="00E80AD9" w:rsidRPr="009C154B" w:rsidRDefault="00E80AD9" w:rsidP="00E80AD9">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ab/>
        <w:t>Оборудование предприятий и технологическое оснащение рабочих мест произво</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дам деятельности, предусмотренных программой, с использованием современных технол</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гий, материалов и оборудования.</w:t>
      </w:r>
    </w:p>
    <w:p w14:paraId="64544249" w14:textId="77777777" w:rsidR="00E80AD9" w:rsidRPr="009C154B" w:rsidRDefault="00E80AD9" w:rsidP="00E80AD9">
      <w:pPr>
        <w:suppressAutoHyphens/>
        <w:spacing w:after="0" w:line="240" w:lineRule="auto"/>
        <w:ind w:firstLine="709"/>
        <w:jc w:val="both"/>
        <w:rPr>
          <w:rFonts w:ascii="Times New Roman" w:hAnsi="Times New Roman" w:cs="Times New Roman"/>
          <w:bCs/>
          <w:sz w:val="24"/>
          <w:szCs w:val="24"/>
        </w:rPr>
      </w:pPr>
    </w:p>
    <w:p w14:paraId="6B5B2C62" w14:textId="04B3CE03" w:rsidR="0050356C" w:rsidRPr="009C154B" w:rsidRDefault="0050356C" w:rsidP="00512559">
      <w:pPr>
        <w:spacing w:before="24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6.2.</w:t>
      </w:r>
      <w:r w:rsidR="002D2C19" w:rsidRPr="009C154B">
        <w:rPr>
          <w:rFonts w:ascii="Times New Roman" w:hAnsi="Times New Roman" w:cs="Times New Roman"/>
          <w:b/>
          <w:sz w:val="24"/>
          <w:szCs w:val="24"/>
        </w:rPr>
        <w:t> </w:t>
      </w:r>
      <w:r w:rsidR="00BD42BD" w:rsidRPr="009C154B">
        <w:rPr>
          <w:rFonts w:ascii="Times New Roman" w:hAnsi="Times New Roman" w:cs="Times New Roman"/>
          <w:b/>
          <w:sz w:val="24"/>
          <w:szCs w:val="24"/>
        </w:rPr>
        <w:t>Примерные требования</w:t>
      </w:r>
      <w:r w:rsidRPr="009C154B">
        <w:rPr>
          <w:rFonts w:ascii="Times New Roman" w:hAnsi="Times New Roman" w:cs="Times New Roman"/>
          <w:b/>
          <w:sz w:val="24"/>
          <w:szCs w:val="24"/>
        </w:rPr>
        <w:t xml:space="preserve"> к кадровым условиям реализации образовательной программы</w:t>
      </w:r>
    </w:p>
    <w:p w14:paraId="23C2A151" w14:textId="55C89FFC"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Реализация </w:t>
      </w:r>
      <w:r w:rsidR="00BD42BD" w:rsidRPr="009C154B">
        <w:rPr>
          <w:rFonts w:ascii="Times New Roman" w:hAnsi="Times New Roman" w:cs="Times New Roman"/>
          <w:sz w:val="24"/>
          <w:szCs w:val="24"/>
        </w:rPr>
        <w:t xml:space="preserve">основной </w:t>
      </w:r>
      <w:r w:rsidRPr="009C154B">
        <w:rPr>
          <w:rFonts w:ascii="Times New Roman" w:hAnsi="Times New Roman" w:cs="Times New Roman"/>
          <w:sz w:val="24"/>
          <w:szCs w:val="24"/>
        </w:rPr>
        <w:t xml:space="preserve">образовательной программы обеспечивается педагогическими работниками образовательной организации, а также лицами, привлекаемыми к реализации </w:t>
      </w:r>
      <w:r w:rsidR="00BD42BD" w:rsidRPr="009C154B">
        <w:rPr>
          <w:rFonts w:ascii="Times New Roman" w:hAnsi="Times New Roman" w:cs="Times New Roman"/>
          <w:sz w:val="24"/>
          <w:szCs w:val="24"/>
        </w:rPr>
        <w:t xml:space="preserve">основной </w:t>
      </w:r>
      <w:r w:rsidRPr="009C154B">
        <w:rPr>
          <w:rFonts w:ascii="Times New Roman" w:hAnsi="Times New Roman" w:cs="Times New Roman"/>
          <w:sz w:val="24"/>
          <w:szCs w:val="24"/>
        </w:rPr>
        <w:t xml:space="preserve">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w:t>
      </w:r>
      <w:r w:rsidR="00B40831" w:rsidRPr="009C154B">
        <w:rPr>
          <w:rFonts w:ascii="Times New Roman" w:hAnsi="Times New Roman" w:cs="Times New Roman"/>
          <w:sz w:val="24"/>
          <w:szCs w:val="24"/>
        </w:rPr>
        <w:t xml:space="preserve">деятельности </w:t>
      </w:r>
      <w:r w:rsidR="00B40831" w:rsidRPr="009C154B">
        <w:rPr>
          <w:rFonts w:ascii="Times New Roman" w:hAnsi="Times New Roman" w:cs="Times New Roman"/>
          <w:bCs/>
          <w:sz w:val="24"/>
          <w:szCs w:val="24"/>
        </w:rPr>
        <w:t>и</w:t>
      </w:r>
      <w:r w:rsidRPr="009C154B">
        <w:rPr>
          <w:rFonts w:ascii="Times New Roman" w:hAnsi="Times New Roman" w:cs="Times New Roman"/>
          <w:bCs/>
          <w:i/>
          <w:sz w:val="24"/>
          <w:szCs w:val="24"/>
        </w:rPr>
        <w:t xml:space="preserve"> </w:t>
      </w:r>
      <w:r w:rsidRPr="009C154B">
        <w:rPr>
          <w:rFonts w:ascii="Times New Roman" w:hAnsi="Times New Roman" w:cs="Times New Roman"/>
          <w:sz w:val="24"/>
          <w:szCs w:val="24"/>
        </w:rPr>
        <w:t>имеющих стаж работы в данной профессиональной области не менее 3</w:t>
      </w:r>
      <w:r w:rsidR="002D2C19" w:rsidRPr="009C154B">
        <w:rPr>
          <w:rFonts w:ascii="Times New Roman" w:hAnsi="Times New Roman" w:cs="Times New Roman"/>
          <w:sz w:val="24"/>
          <w:szCs w:val="24"/>
        </w:rPr>
        <w:t> </w:t>
      </w:r>
      <w:r w:rsidRPr="009C154B">
        <w:rPr>
          <w:rFonts w:ascii="Times New Roman" w:hAnsi="Times New Roman" w:cs="Times New Roman"/>
          <w:sz w:val="24"/>
          <w:szCs w:val="24"/>
        </w:rPr>
        <w:t>лет.</w:t>
      </w:r>
    </w:p>
    <w:p w14:paraId="7CB361AF" w14:textId="77777777"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Квалификация педагогических работников образовательной организации должна о</w:t>
      </w:r>
      <w:r w:rsidRPr="009C154B">
        <w:rPr>
          <w:rFonts w:ascii="Times New Roman" w:hAnsi="Times New Roman" w:cs="Times New Roman"/>
          <w:sz w:val="24"/>
          <w:szCs w:val="24"/>
        </w:rPr>
        <w:t>т</w:t>
      </w:r>
      <w:r w:rsidRPr="009C154B">
        <w:rPr>
          <w:rFonts w:ascii="Times New Roman" w:hAnsi="Times New Roman" w:cs="Times New Roman"/>
          <w:sz w:val="24"/>
          <w:szCs w:val="24"/>
        </w:rPr>
        <w:t xml:space="preserve">вечать квалификационным требованиям, указанным в </w:t>
      </w:r>
      <w:r w:rsidRPr="009C154B">
        <w:rPr>
          <w:rFonts w:ascii="Times New Roman" w:eastAsia="Times New Roman" w:hAnsi="Times New Roman" w:cs="Times New Roman"/>
          <w:sz w:val="24"/>
          <w:szCs w:val="24"/>
        </w:rPr>
        <w:t>профессиональном стандарте «Педагог профессионального обучения, профессионального образования и дополнительного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сионального образования», утвержд</w:t>
      </w:r>
      <w:r w:rsidR="002D2C19" w:rsidRPr="009C154B">
        <w:rPr>
          <w:rFonts w:ascii="Times New Roman" w:eastAsia="Times New Roman" w:hAnsi="Times New Roman" w:cs="Times New Roman"/>
          <w:sz w:val="24"/>
          <w:szCs w:val="24"/>
        </w:rPr>
        <w:t>ё</w:t>
      </w:r>
      <w:r w:rsidRPr="009C154B">
        <w:rPr>
          <w:rFonts w:ascii="Times New Roman" w:eastAsia="Times New Roman" w:hAnsi="Times New Roman" w:cs="Times New Roman"/>
          <w:sz w:val="24"/>
          <w:szCs w:val="24"/>
        </w:rPr>
        <w:t>нном приказом Министерства труда и социальной з</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щиты Российской Федерации от 8</w:t>
      </w:r>
      <w:r w:rsidR="002D2C19" w:rsidRPr="009C154B">
        <w:rPr>
          <w:rFonts w:ascii="Times New Roman" w:eastAsia="Times New Roman" w:hAnsi="Times New Roman" w:cs="Times New Roman"/>
          <w:sz w:val="24"/>
          <w:szCs w:val="24"/>
        </w:rPr>
        <w:t> </w:t>
      </w:r>
      <w:r w:rsidRPr="009C154B">
        <w:rPr>
          <w:rFonts w:ascii="Times New Roman" w:eastAsia="Times New Roman" w:hAnsi="Times New Roman" w:cs="Times New Roman"/>
          <w:sz w:val="24"/>
          <w:szCs w:val="24"/>
        </w:rPr>
        <w:t>сентября 2015</w:t>
      </w:r>
      <w:r w:rsidR="002D2C19" w:rsidRPr="009C154B">
        <w:rPr>
          <w:rFonts w:ascii="Times New Roman" w:eastAsia="Times New Roman" w:hAnsi="Times New Roman" w:cs="Times New Roman"/>
          <w:sz w:val="24"/>
          <w:szCs w:val="24"/>
        </w:rPr>
        <w:t> </w:t>
      </w:r>
      <w:r w:rsidRPr="009C154B">
        <w:rPr>
          <w:rFonts w:ascii="Times New Roman" w:eastAsia="Times New Roman" w:hAnsi="Times New Roman" w:cs="Times New Roman"/>
          <w:sz w:val="24"/>
          <w:szCs w:val="24"/>
        </w:rPr>
        <w:t>г. №</w:t>
      </w:r>
      <w:r w:rsidR="002D2C19" w:rsidRPr="009C154B">
        <w:rPr>
          <w:rFonts w:ascii="Times New Roman" w:eastAsia="Times New Roman" w:hAnsi="Times New Roman" w:cs="Times New Roman"/>
          <w:sz w:val="24"/>
          <w:szCs w:val="24"/>
        </w:rPr>
        <w:t> </w:t>
      </w:r>
      <w:r w:rsidRPr="009C154B">
        <w:rPr>
          <w:rFonts w:ascii="Times New Roman" w:eastAsia="Times New Roman" w:hAnsi="Times New Roman" w:cs="Times New Roman"/>
          <w:sz w:val="24"/>
          <w:szCs w:val="24"/>
        </w:rPr>
        <w:t>608н.</w:t>
      </w:r>
    </w:p>
    <w:p w14:paraId="08B77ECC" w14:textId="6408FECA"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Педагогические работники, привлекаемые к реализации </w:t>
      </w:r>
      <w:r w:rsidR="00BD42BD" w:rsidRPr="009C154B">
        <w:rPr>
          <w:rFonts w:ascii="Times New Roman" w:hAnsi="Times New Roman" w:cs="Times New Roman"/>
          <w:sz w:val="24"/>
          <w:szCs w:val="24"/>
        </w:rPr>
        <w:t xml:space="preserve">основной </w:t>
      </w:r>
      <w:r w:rsidRPr="009C154B">
        <w:rPr>
          <w:rFonts w:ascii="Times New Roman" w:hAnsi="Times New Roman" w:cs="Times New Roman"/>
          <w:sz w:val="24"/>
          <w:szCs w:val="24"/>
        </w:rPr>
        <w:t>образовательной программы, должны получать дополнительное профессиональное образование по програ</w:t>
      </w:r>
      <w:r w:rsidRPr="009C154B">
        <w:rPr>
          <w:rFonts w:ascii="Times New Roman" w:hAnsi="Times New Roman" w:cs="Times New Roman"/>
          <w:sz w:val="24"/>
          <w:szCs w:val="24"/>
        </w:rPr>
        <w:t>м</w:t>
      </w:r>
      <w:r w:rsidRPr="009C154B">
        <w:rPr>
          <w:rFonts w:ascii="Times New Roman" w:hAnsi="Times New Roman" w:cs="Times New Roman"/>
          <w:sz w:val="24"/>
          <w:szCs w:val="24"/>
        </w:rPr>
        <w:t>мам повышения квалификации, в том числе в форме стажировки в организациях, направл</w:t>
      </w:r>
      <w:r w:rsidRPr="009C154B">
        <w:rPr>
          <w:rFonts w:ascii="Times New Roman" w:hAnsi="Times New Roman" w:cs="Times New Roman"/>
          <w:sz w:val="24"/>
          <w:szCs w:val="24"/>
        </w:rPr>
        <w:t>е</w:t>
      </w:r>
      <w:r w:rsidRPr="009C154B">
        <w:rPr>
          <w:rFonts w:ascii="Times New Roman" w:hAnsi="Times New Roman" w:cs="Times New Roman"/>
          <w:sz w:val="24"/>
          <w:szCs w:val="24"/>
        </w:rPr>
        <w:t>ние деятельности которых соответствует области профессиональной</w:t>
      </w:r>
      <w:r w:rsidR="002D2C19" w:rsidRPr="009C154B">
        <w:rPr>
          <w:rFonts w:ascii="Times New Roman" w:hAnsi="Times New Roman" w:cs="Times New Roman"/>
          <w:sz w:val="24"/>
          <w:szCs w:val="24"/>
        </w:rPr>
        <w:t>,</w:t>
      </w:r>
      <w:r w:rsidRPr="009C154B">
        <w:rPr>
          <w:rFonts w:ascii="Times New Roman" w:hAnsi="Times New Roman" w:cs="Times New Roman"/>
          <w:sz w:val="24"/>
          <w:szCs w:val="24"/>
        </w:rPr>
        <w:t xml:space="preserve"> не реже 1</w:t>
      </w:r>
      <w:r w:rsidR="002D2C19" w:rsidRPr="009C154B">
        <w:rPr>
          <w:rFonts w:ascii="Times New Roman" w:hAnsi="Times New Roman" w:cs="Times New Roman"/>
          <w:sz w:val="24"/>
          <w:szCs w:val="24"/>
        </w:rPr>
        <w:t> </w:t>
      </w:r>
      <w:r w:rsidRPr="009C154B">
        <w:rPr>
          <w:rFonts w:ascii="Times New Roman" w:hAnsi="Times New Roman" w:cs="Times New Roman"/>
          <w:sz w:val="24"/>
          <w:szCs w:val="24"/>
        </w:rPr>
        <w:t>раза в 3</w:t>
      </w:r>
      <w:r w:rsidR="002D2C19" w:rsidRPr="009C154B">
        <w:rPr>
          <w:rFonts w:ascii="Times New Roman" w:hAnsi="Times New Roman" w:cs="Times New Roman"/>
          <w:sz w:val="24"/>
          <w:szCs w:val="24"/>
        </w:rPr>
        <w:t> </w:t>
      </w:r>
      <w:r w:rsidRPr="009C154B">
        <w:rPr>
          <w:rFonts w:ascii="Times New Roman" w:hAnsi="Times New Roman" w:cs="Times New Roman"/>
          <w:sz w:val="24"/>
          <w:szCs w:val="24"/>
        </w:rPr>
        <w:t>года с уч</w:t>
      </w:r>
      <w:r w:rsidR="002D2C19" w:rsidRPr="009C154B">
        <w:rPr>
          <w:rFonts w:ascii="Times New Roman" w:hAnsi="Times New Roman" w:cs="Times New Roman"/>
          <w:sz w:val="24"/>
          <w:szCs w:val="24"/>
        </w:rPr>
        <w:t>ё</w:t>
      </w:r>
      <w:r w:rsidRPr="009C154B">
        <w:rPr>
          <w:rFonts w:ascii="Times New Roman" w:hAnsi="Times New Roman" w:cs="Times New Roman"/>
          <w:sz w:val="24"/>
          <w:szCs w:val="24"/>
        </w:rPr>
        <w:t>том расширения спектра профессиональных компетенций.</w:t>
      </w:r>
    </w:p>
    <w:p w14:paraId="02881448" w14:textId="77777777"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lastRenderedPageBreak/>
        <w:t>Доля педагогических работников (в привед</w:t>
      </w:r>
      <w:r w:rsidR="002D2C19" w:rsidRPr="009C154B">
        <w:rPr>
          <w:rFonts w:ascii="Times New Roman" w:hAnsi="Times New Roman" w:cs="Times New Roman"/>
          <w:sz w:val="24"/>
          <w:szCs w:val="24"/>
        </w:rPr>
        <w:t>ё</w:t>
      </w:r>
      <w:r w:rsidRPr="009C154B">
        <w:rPr>
          <w:rFonts w:ascii="Times New Roman" w:hAnsi="Times New Roman" w:cs="Times New Roman"/>
          <w:sz w:val="24"/>
          <w:szCs w:val="24"/>
        </w:rPr>
        <w:t>нных к целочисленным значениям ст</w:t>
      </w:r>
      <w:r w:rsidRPr="009C154B">
        <w:rPr>
          <w:rFonts w:ascii="Times New Roman" w:hAnsi="Times New Roman" w:cs="Times New Roman"/>
          <w:sz w:val="24"/>
          <w:szCs w:val="24"/>
        </w:rPr>
        <w:t>а</w:t>
      </w:r>
      <w:r w:rsidRPr="009C154B">
        <w:rPr>
          <w:rFonts w:ascii="Times New Roman" w:hAnsi="Times New Roman" w:cs="Times New Roman"/>
          <w:sz w:val="24"/>
          <w:szCs w:val="24"/>
        </w:rPr>
        <w:t>вок), обеспечивающих освоение обучающимися профессиональных модулей, имеющих опыт деятельности не менее 3</w:t>
      </w:r>
      <w:r w:rsidR="00C84CDE" w:rsidRPr="009C154B">
        <w:rPr>
          <w:rFonts w:ascii="Times New Roman" w:hAnsi="Times New Roman" w:cs="Times New Roman"/>
          <w:sz w:val="24"/>
          <w:szCs w:val="24"/>
        </w:rPr>
        <w:t> </w:t>
      </w:r>
      <w:r w:rsidRPr="009C154B">
        <w:rPr>
          <w:rFonts w:ascii="Times New Roman" w:hAnsi="Times New Roman" w:cs="Times New Roman"/>
          <w:sz w:val="24"/>
          <w:szCs w:val="24"/>
        </w:rPr>
        <w:t>лет</w:t>
      </w:r>
      <w:r w:rsidR="00C84CDE" w:rsidRPr="009C154B">
        <w:rPr>
          <w:rFonts w:ascii="Times New Roman" w:hAnsi="Times New Roman" w:cs="Times New Roman"/>
          <w:sz w:val="24"/>
          <w:szCs w:val="24"/>
        </w:rPr>
        <w:t>,</w:t>
      </w:r>
      <w:r w:rsidRPr="009C154B">
        <w:rPr>
          <w:rFonts w:ascii="Times New Roman" w:hAnsi="Times New Roman" w:cs="Times New Roman"/>
          <w:sz w:val="24"/>
          <w:szCs w:val="24"/>
        </w:rPr>
        <w:t xml:space="preserve"> в организациях, направление деятельности которых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ствует области профессиональной деятельности</w:t>
      </w:r>
      <w:r w:rsidR="00C84CDE" w:rsidRPr="009C154B">
        <w:rPr>
          <w:rFonts w:ascii="Times New Roman" w:hAnsi="Times New Roman" w:cs="Times New Roman"/>
          <w:sz w:val="24"/>
          <w:szCs w:val="24"/>
        </w:rPr>
        <w:t>,</w:t>
      </w:r>
      <w:r w:rsidRPr="009C154B">
        <w:rPr>
          <w:rFonts w:ascii="Times New Roman" w:hAnsi="Times New Roman" w:cs="Times New Roman"/>
          <w:sz w:val="24"/>
          <w:szCs w:val="24"/>
        </w:rPr>
        <w:t xml:space="preserve"> в общем числе педагогических работников, реализующих образовательную программу, должна быть не менее 25</w:t>
      </w:r>
      <w:r w:rsidR="00C84CDE" w:rsidRPr="009C154B">
        <w:rPr>
          <w:rFonts w:ascii="Times New Roman" w:hAnsi="Times New Roman" w:cs="Times New Roman"/>
          <w:sz w:val="24"/>
          <w:szCs w:val="24"/>
        </w:rPr>
        <w:t> </w:t>
      </w:r>
      <w:r w:rsidRPr="009C154B">
        <w:rPr>
          <w:rFonts w:ascii="Times New Roman" w:hAnsi="Times New Roman" w:cs="Times New Roman"/>
          <w:sz w:val="24"/>
          <w:szCs w:val="24"/>
        </w:rPr>
        <w:t>процентов.</w:t>
      </w:r>
    </w:p>
    <w:p w14:paraId="397EBC2A" w14:textId="31F97643" w:rsidR="0050356C" w:rsidRPr="009C154B" w:rsidRDefault="0050356C" w:rsidP="00512559">
      <w:pPr>
        <w:spacing w:before="24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6.3.</w:t>
      </w:r>
      <w:r w:rsidR="00C84CDE" w:rsidRPr="009C154B">
        <w:rPr>
          <w:rFonts w:ascii="Times New Roman" w:hAnsi="Times New Roman" w:cs="Times New Roman"/>
          <w:b/>
          <w:sz w:val="24"/>
          <w:szCs w:val="24"/>
        </w:rPr>
        <w:t> </w:t>
      </w:r>
      <w:r w:rsidRPr="009C154B">
        <w:rPr>
          <w:rFonts w:ascii="Times New Roman" w:hAnsi="Times New Roman" w:cs="Times New Roman"/>
          <w:b/>
          <w:sz w:val="24"/>
          <w:szCs w:val="24"/>
        </w:rPr>
        <w:t>Примерные расч</w:t>
      </w:r>
      <w:r w:rsidR="00C84CDE" w:rsidRPr="009C154B">
        <w:rPr>
          <w:rFonts w:ascii="Times New Roman" w:hAnsi="Times New Roman" w:cs="Times New Roman"/>
          <w:b/>
          <w:sz w:val="24"/>
          <w:szCs w:val="24"/>
        </w:rPr>
        <w:t>ё</w:t>
      </w:r>
      <w:r w:rsidRPr="009C154B">
        <w:rPr>
          <w:rFonts w:ascii="Times New Roman" w:hAnsi="Times New Roman" w:cs="Times New Roman"/>
          <w:b/>
          <w:sz w:val="24"/>
          <w:szCs w:val="24"/>
        </w:rPr>
        <w:t xml:space="preserve">ты нормативных затрат оказания государственных услуг по реализации </w:t>
      </w:r>
      <w:r w:rsidR="00BD42BD" w:rsidRPr="009C154B">
        <w:rPr>
          <w:rFonts w:ascii="Times New Roman" w:hAnsi="Times New Roman" w:cs="Times New Roman"/>
          <w:b/>
          <w:sz w:val="24"/>
          <w:szCs w:val="24"/>
        </w:rPr>
        <w:t xml:space="preserve">основной </w:t>
      </w:r>
      <w:r w:rsidRPr="009C154B">
        <w:rPr>
          <w:rFonts w:ascii="Times New Roman" w:hAnsi="Times New Roman" w:cs="Times New Roman"/>
          <w:b/>
          <w:sz w:val="24"/>
          <w:szCs w:val="24"/>
        </w:rPr>
        <w:t>образовательной программы</w:t>
      </w:r>
    </w:p>
    <w:p w14:paraId="4E055EF7" w14:textId="272F35B7" w:rsidR="0050356C" w:rsidRPr="009C154B" w:rsidRDefault="0050356C"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Расч</w:t>
      </w:r>
      <w:r w:rsidR="00C84CDE" w:rsidRPr="009C154B">
        <w:rPr>
          <w:rFonts w:ascii="Times New Roman" w:hAnsi="Times New Roman" w:cs="Times New Roman"/>
          <w:sz w:val="24"/>
          <w:szCs w:val="24"/>
        </w:rPr>
        <w:t>ё</w:t>
      </w:r>
      <w:r w:rsidRPr="009C154B">
        <w:rPr>
          <w:rFonts w:ascii="Times New Roman" w:hAnsi="Times New Roman" w:cs="Times New Roman"/>
          <w:sz w:val="24"/>
          <w:szCs w:val="24"/>
        </w:rPr>
        <w:t xml:space="preserve">ты нормативных затрат оказания государственных услуг по реализации </w:t>
      </w:r>
      <w:r w:rsidR="00BD42BD" w:rsidRPr="009C154B">
        <w:rPr>
          <w:rFonts w:ascii="Times New Roman" w:hAnsi="Times New Roman" w:cs="Times New Roman"/>
          <w:sz w:val="24"/>
          <w:szCs w:val="24"/>
        </w:rPr>
        <w:t>осно</w:t>
      </w:r>
      <w:r w:rsidR="00BD42BD" w:rsidRPr="009C154B">
        <w:rPr>
          <w:rFonts w:ascii="Times New Roman" w:hAnsi="Times New Roman" w:cs="Times New Roman"/>
          <w:sz w:val="24"/>
          <w:szCs w:val="24"/>
        </w:rPr>
        <w:t>в</w:t>
      </w:r>
      <w:r w:rsidR="00BD42BD" w:rsidRPr="009C154B">
        <w:rPr>
          <w:rFonts w:ascii="Times New Roman" w:hAnsi="Times New Roman" w:cs="Times New Roman"/>
          <w:sz w:val="24"/>
          <w:szCs w:val="24"/>
        </w:rPr>
        <w:t xml:space="preserve">ной </w:t>
      </w:r>
      <w:r w:rsidRPr="009C154B">
        <w:rPr>
          <w:rFonts w:ascii="Times New Roman" w:hAnsi="Times New Roman" w:cs="Times New Roman"/>
          <w:sz w:val="24"/>
          <w:szCs w:val="24"/>
        </w:rPr>
        <w:t>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w:t>
      </w:r>
      <w:r w:rsidR="00C84CDE" w:rsidRPr="009C154B">
        <w:rPr>
          <w:rFonts w:ascii="Times New Roman" w:hAnsi="Times New Roman" w:cs="Times New Roman"/>
          <w:sz w:val="24"/>
          <w:szCs w:val="24"/>
        </w:rPr>
        <w:t>ё</w:t>
      </w:r>
      <w:r w:rsidRPr="009C154B">
        <w:rPr>
          <w:rFonts w:ascii="Times New Roman" w:hAnsi="Times New Roman" w:cs="Times New Roman"/>
          <w:sz w:val="24"/>
          <w:szCs w:val="24"/>
        </w:rPr>
        <w:t>нным группам профессий (специальностей), утвержд</w:t>
      </w:r>
      <w:r w:rsidR="00C84CDE" w:rsidRPr="009C154B">
        <w:rPr>
          <w:rFonts w:ascii="Times New Roman" w:hAnsi="Times New Roman" w:cs="Times New Roman"/>
          <w:sz w:val="24"/>
          <w:szCs w:val="24"/>
        </w:rPr>
        <w:t>ё</w:t>
      </w:r>
      <w:r w:rsidRPr="009C154B">
        <w:rPr>
          <w:rFonts w:ascii="Times New Roman" w:hAnsi="Times New Roman" w:cs="Times New Roman"/>
          <w:sz w:val="24"/>
          <w:szCs w:val="24"/>
        </w:rPr>
        <w:t>нной Минобрнауки России 27</w:t>
      </w:r>
      <w:r w:rsidR="00C84CDE" w:rsidRPr="009C154B">
        <w:rPr>
          <w:rFonts w:ascii="Times New Roman" w:hAnsi="Times New Roman" w:cs="Times New Roman"/>
          <w:sz w:val="24"/>
          <w:szCs w:val="24"/>
        </w:rPr>
        <w:t> </w:t>
      </w:r>
      <w:r w:rsidRPr="009C154B">
        <w:rPr>
          <w:rFonts w:ascii="Times New Roman" w:hAnsi="Times New Roman" w:cs="Times New Roman"/>
          <w:sz w:val="24"/>
          <w:szCs w:val="24"/>
        </w:rPr>
        <w:t>ноября 2015</w:t>
      </w:r>
      <w:r w:rsidR="00C84CDE" w:rsidRPr="009C154B">
        <w:rPr>
          <w:rFonts w:ascii="Times New Roman" w:hAnsi="Times New Roman" w:cs="Times New Roman"/>
          <w:sz w:val="24"/>
          <w:szCs w:val="24"/>
        </w:rPr>
        <w:t> </w:t>
      </w:r>
      <w:r w:rsidRPr="009C154B">
        <w:rPr>
          <w:rFonts w:ascii="Times New Roman" w:hAnsi="Times New Roman" w:cs="Times New Roman"/>
          <w:sz w:val="24"/>
          <w:szCs w:val="24"/>
        </w:rPr>
        <w:t>г. №</w:t>
      </w:r>
      <w:r w:rsidR="00C84CDE" w:rsidRPr="009C154B">
        <w:rPr>
          <w:rFonts w:ascii="Times New Roman" w:hAnsi="Times New Roman" w:cs="Times New Roman"/>
          <w:sz w:val="24"/>
          <w:szCs w:val="24"/>
        </w:rPr>
        <w:t> </w:t>
      </w:r>
      <w:r w:rsidRPr="009C154B">
        <w:rPr>
          <w:rFonts w:ascii="Times New Roman" w:hAnsi="Times New Roman" w:cs="Times New Roman"/>
          <w:sz w:val="24"/>
          <w:szCs w:val="24"/>
        </w:rPr>
        <w:t>АП-114/18вн.</w:t>
      </w:r>
      <w:bookmarkEnd w:id="0"/>
      <w:bookmarkEnd w:id="1"/>
    </w:p>
    <w:p w14:paraId="3F19140E" w14:textId="201FF046" w:rsidR="0050356C" w:rsidRPr="009C154B" w:rsidRDefault="0050356C" w:rsidP="00512559">
      <w:pPr>
        <w:spacing w:after="0" w:line="240" w:lineRule="auto"/>
        <w:ind w:firstLine="709"/>
        <w:jc w:val="both"/>
        <w:rPr>
          <w:rFonts w:ascii="Times New Roman" w:hAnsi="Times New Roman" w:cs="Times New Roman"/>
          <w:spacing w:val="-2"/>
          <w:sz w:val="24"/>
          <w:szCs w:val="24"/>
        </w:rPr>
      </w:pPr>
      <w:r w:rsidRPr="009C154B">
        <w:rPr>
          <w:rFonts w:ascii="Times New Roman" w:hAnsi="Times New Roman" w:cs="Times New Roman"/>
          <w:spacing w:val="-2"/>
          <w:sz w:val="24"/>
          <w:szCs w:val="24"/>
        </w:rPr>
        <w:t>Нормативные затраты на оказание государственных услуг в сфере образования по ре</w:t>
      </w:r>
      <w:r w:rsidRPr="009C154B">
        <w:rPr>
          <w:rFonts w:ascii="Times New Roman" w:hAnsi="Times New Roman" w:cs="Times New Roman"/>
          <w:spacing w:val="-2"/>
          <w:sz w:val="24"/>
          <w:szCs w:val="24"/>
        </w:rPr>
        <w:t>а</w:t>
      </w:r>
      <w:r w:rsidRPr="009C154B">
        <w:rPr>
          <w:rFonts w:ascii="Times New Roman" w:hAnsi="Times New Roman" w:cs="Times New Roman"/>
          <w:spacing w:val="-2"/>
          <w:sz w:val="24"/>
          <w:szCs w:val="24"/>
        </w:rPr>
        <w:t xml:space="preserve">лизации </w:t>
      </w:r>
      <w:r w:rsidR="00BD42BD" w:rsidRPr="009C154B">
        <w:rPr>
          <w:rFonts w:ascii="Times New Roman" w:hAnsi="Times New Roman" w:cs="Times New Roman"/>
          <w:sz w:val="24"/>
          <w:szCs w:val="24"/>
        </w:rPr>
        <w:t>основной</w:t>
      </w:r>
      <w:r w:rsidR="00BD42BD" w:rsidRPr="009C154B">
        <w:rPr>
          <w:rFonts w:ascii="Times New Roman" w:hAnsi="Times New Roman" w:cs="Times New Roman"/>
          <w:spacing w:val="-2"/>
          <w:sz w:val="24"/>
          <w:szCs w:val="24"/>
        </w:rPr>
        <w:t xml:space="preserve"> </w:t>
      </w:r>
      <w:r w:rsidRPr="009C154B">
        <w:rPr>
          <w:rFonts w:ascii="Times New Roman" w:hAnsi="Times New Roman" w:cs="Times New Roman"/>
          <w:spacing w:val="-2"/>
          <w:sz w:val="24"/>
          <w:szCs w:val="24"/>
        </w:rPr>
        <w:t>образовательной программы включают в себя затраты на оплату труда пр</w:t>
      </w:r>
      <w:r w:rsidRPr="009C154B">
        <w:rPr>
          <w:rFonts w:ascii="Times New Roman" w:hAnsi="Times New Roman" w:cs="Times New Roman"/>
          <w:spacing w:val="-2"/>
          <w:sz w:val="24"/>
          <w:szCs w:val="24"/>
        </w:rPr>
        <w:t>е</w:t>
      </w:r>
      <w:r w:rsidRPr="009C154B">
        <w:rPr>
          <w:rFonts w:ascii="Times New Roman" w:hAnsi="Times New Roman" w:cs="Times New Roman"/>
          <w:spacing w:val="-2"/>
          <w:sz w:val="24"/>
          <w:szCs w:val="24"/>
        </w:rPr>
        <w:t>подавателей и мастеров производственного обучения с уч</w:t>
      </w:r>
      <w:r w:rsidR="00C84CDE" w:rsidRPr="009C154B">
        <w:rPr>
          <w:rFonts w:ascii="Times New Roman" w:hAnsi="Times New Roman" w:cs="Times New Roman"/>
          <w:spacing w:val="-2"/>
          <w:sz w:val="24"/>
          <w:szCs w:val="24"/>
        </w:rPr>
        <w:t>ё</w:t>
      </w:r>
      <w:r w:rsidRPr="009C154B">
        <w:rPr>
          <w:rFonts w:ascii="Times New Roman" w:hAnsi="Times New Roman" w:cs="Times New Roman"/>
          <w:spacing w:val="-2"/>
          <w:sz w:val="24"/>
          <w:szCs w:val="24"/>
        </w:rPr>
        <w:t>том обеспечения уровня средней заработной платы педагогических работников за выполняемую ими учебную (преподавател</w:t>
      </w:r>
      <w:r w:rsidRPr="009C154B">
        <w:rPr>
          <w:rFonts w:ascii="Times New Roman" w:hAnsi="Times New Roman" w:cs="Times New Roman"/>
          <w:spacing w:val="-2"/>
          <w:sz w:val="24"/>
          <w:szCs w:val="24"/>
        </w:rPr>
        <w:t>ь</w:t>
      </w:r>
      <w:r w:rsidRPr="009C154B">
        <w:rPr>
          <w:rFonts w:ascii="Times New Roman" w:hAnsi="Times New Roman" w:cs="Times New Roman"/>
          <w:spacing w:val="-2"/>
          <w:sz w:val="24"/>
          <w:szCs w:val="24"/>
        </w:rPr>
        <w:t>скую) работу и другую работу в соответствии с Указом Президента Российской Федерации от 7</w:t>
      </w:r>
      <w:r w:rsidR="00C84CDE" w:rsidRPr="009C154B">
        <w:rPr>
          <w:rFonts w:ascii="Times New Roman" w:hAnsi="Times New Roman" w:cs="Times New Roman"/>
          <w:spacing w:val="-2"/>
          <w:sz w:val="24"/>
          <w:szCs w:val="24"/>
        </w:rPr>
        <w:t> </w:t>
      </w:r>
      <w:r w:rsidRPr="009C154B">
        <w:rPr>
          <w:rFonts w:ascii="Times New Roman" w:hAnsi="Times New Roman" w:cs="Times New Roman"/>
          <w:spacing w:val="-2"/>
          <w:sz w:val="24"/>
          <w:szCs w:val="24"/>
        </w:rPr>
        <w:t>мая 2012</w:t>
      </w:r>
      <w:r w:rsidR="00C84CDE" w:rsidRPr="009C154B">
        <w:rPr>
          <w:rFonts w:ascii="Times New Roman" w:hAnsi="Times New Roman" w:cs="Times New Roman"/>
          <w:spacing w:val="-2"/>
          <w:sz w:val="24"/>
          <w:szCs w:val="24"/>
        </w:rPr>
        <w:t> </w:t>
      </w:r>
      <w:r w:rsidRPr="009C154B">
        <w:rPr>
          <w:rFonts w:ascii="Times New Roman" w:hAnsi="Times New Roman" w:cs="Times New Roman"/>
          <w:spacing w:val="-2"/>
          <w:sz w:val="24"/>
          <w:szCs w:val="24"/>
        </w:rPr>
        <w:t>г. №</w:t>
      </w:r>
      <w:r w:rsidR="00C84CDE" w:rsidRPr="009C154B">
        <w:rPr>
          <w:rFonts w:ascii="Times New Roman" w:hAnsi="Times New Roman" w:cs="Times New Roman"/>
          <w:spacing w:val="-2"/>
          <w:sz w:val="24"/>
          <w:szCs w:val="24"/>
        </w:rPr>
        <w:t> </w:t>
      </w:r>
      <w:r w:rsidRPr="009C154B">
        <w:rPr>
          <w:rFonts w:ascii="Times New Roman" w:hAnsi="Times New Roman" w:cs="Times New Roman"/>
          <w:spacing w:val="-2"/>
          <w:sz w:val="24"/>
          <w:szCs w:val="24"/>
        </w:rPr>
        <w:t>597 «О мероприятиях по реализации государственной социальной политики».</w:t>
      </w:r>
    </w:p>
    <w:p w14:paraId="3713A20F" w14:textId="77777777" w:rsidR="001842D0" w:rsidRPr="009C154B" w:rsidRDefault="001842D0" w:rsidP="001842D0">
      <w:pPr>
        <w:keepNext/>
        <w:spacing w:after="0" w:line="360" w:lineRule="auto"/>
        <w:jc w:val="center"/>
        <w:outlineLvl w:val="0"/>
        <w:rPr>
          <w:rFonts w:ascii="Times New Roman" w:eastAsia="Times New Roman" w:hAnsi="Times New Roman" w:cs="Times New Roman"/>
          <w:b/>
          <w:bCs/>
          <w:kern w:val="32"/>
          <w:sz w:val="24"/>
          <w:szCs w:val="24"/>
        </w:rPr>
      </w:pPr>
      <w:bookmarkStart w:id="15" w:name="_Toc18492398"/>
    </w:p>
    <w:p w14:paraId="4EAA27BC" w14:textId="4F48EB0A" w:rsidR="001842D0" w:rsidRPr="009C154B" w:rsidRDefault="001842D0" w:rsidP="001842D0">
      <w:pPr>
        <w:keepNext/>
        <w:spacing w:after="0" w:line="360" w:lineRule="auto"/>
        <w:jc w:val="center"/>
        <w:outlineLvl w:val="0"/>
        <w:rPr>
          <w:rFonts w:ascii="Times New Roman" w:eastAsia="Times New Roman" w:hAnsi="Times New Roman" w:cs="Times New Roman"/>
          <w:b/>
          <w:bCs/>
          <w:kern w:val="32"/>
          <w:sz w:val="24"/>
          <w:szCs w:val="24"/>
        </w:rPr>
      </w:pPr>
      <w:r w:rsidRPr="009C154B">
        <w:rPr>
          <w:rFonts w:ascii="Times New Roman" w:eastAsia="Times New Roman" w:hAnsi="Times New Roman" w:cs="Times New Roman"/>
          <w:b/>
          <w:bCs/>
          <w:kern w:val="32"/>
          <w:sz w:val="24"/>
          <w:szCs w:val="24"/>
        </w:rPr>
        <w:t xml:space="preserve">Раздел 7. Формирование </w:t>
      </w:r>
      <w:r w:rsidR="00BD42BD" w:rsidRPr="009C154B">
        <w:rPr>
          <w:rFonts w:ascii="Times New Roman" w:eastAsia="Times New Roman" w:hAnsi="Times New Roman" w:cs="Times New Roman"/>
          <w:b/>
          <w:bCs/>
          <w:kern w:val="32"/>
          <w:sz w:val="24"/>
          <w:szCs w:val="24"/>
        </w:rPr>
        <w:t xml:space="preserve">примерных </w:t>
      </w:r>
      <w:r w:rsidRPr="009C154B">
        <w:rPr>
          <w:rFonts w:ascii="Times New Roman" w:eastAsia="Times New Roman" w:hAnsi="Times New Roman" w:cs="Times New Roman"/>
          <w:b/>
          <w:bCs/>
          <w:kern w:val="32"/>
          <w:sz w:val="24"/>
          <w:szCs w:val="24"/>
        </w:rPr>
        <w:t>фондов оценочных средств для проведения гос</w:t>
      </w:r>
      <w:r w:rsidRPr="009C154B">
        <w:rPr>
          <w:rFonts w:ascii="Times New Roman" w:eastAsia="Times New Roman" w:hAnsi="Times New Roman" w:cs="Times New Roman"/>
          <w:b/>
          <w:bCs/>
          <w:kern w:val="32"/>
          <w:sz w:val="24"/>
          <w:szCs w:val="24"/>
        </w:rPr>
        <w:t>у</w:t>
      </w:r>
      <w:r w:rsidRPr="009C154B">
        <w:rPr>
          <w:rFonts w:ascii="Times New Roman" w:eastAsia="Times New Roman" w:hAnsi="Times New Roman" w:cs="Times New Roman"/>
          <w:b/>
          <w:bCs/>
          <w:kern w:val="32"/>
          <w:sz w:val="24"/>
          <w:szCs w:val="24"/>
        </w:rPr>
        <w:t>дарственной итоговой аттестации и организация оценочных процедур по программе</w:t>
      </w:r>
      <w:bookmarkEnd w:id="15"/>
    </w:p>
    <w:p w14:paraId="5525B278" w14:textId="77777777" w:rsidR="0001513D" w:rsidRPr="009C154B" w:rsidRDefault="0001513D" w:rsidP="0001513D">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Государственная итоговая аттестация по специальности </w:t>
      </w:r>
      <w:r w:rsidR="001842D0" w:rsidRPr="009C154B">
        <w:rPr>
          <w:rFonts w:ascii="Times New Roman" w:eastAsia="Calibri" w:hAnsi="Times New Roman" w:cs="Times New Roman"/>
          <w:sz w:val="24"/>
          <w:szCs w:val="24"/>
        </w:rPr>
        <w:t>23.02.0</w:t>
      </w:r>
      <w:r w:rsidR="00DF688A" w:rsidRPr="009C154B">
        <w:rPr>
          <w:rFonts w:ascii="Times New Roman" w:eastAsia="Calibri" w:hAnsi="Times New Roman" w:cs="Times New Roman"/>
          <w:sz w:val="24"/>
          <w:szCs w:val="24"/>
        </w:rPr>
        <w:t>6</w:t>
      </w:r>
      <w:r w:rsidR="001842D0" w:rsidRPr="009C154B">
        <w:rPr>
          <w:rFonts w:ascii="Times New Roman" w:eastAsia="Calibri" w:hAnsi="Times New Roman" w:cs="Times New Roman"/>
          <w:sz w:val="24"/>
          <w:szCs w:val="24"/>
        </w:rPr>
        <w:t xml:space="preserve"> </w:t>
      </w:r>
      <w:r w:rsidR="00DF688A" w:rsidRPr="009C154B">
        <w:rPr>
          <w:rFonts w:ascii="Times New Roman" w:eastAsia="Calibri" w:hAnsi="Times New Roman" w:cs="Times New Roman"/>
          <w:sz w:val="24"/>
          <w:szCs w:val="24"/>
        </w:rPr>
        <w:t>Техническая экспл</w:t>
      </w:r>
      <w:r w:rsidR="00DF688A" w:rsidRPr="009C154B">
        <w:rPr>
          <w:rFonts w:ascii="Times New Roman" w:eastAsia="Calibri" w:hAnsi="Times New Roman" w:cs="Times New Roman"/>
          <w:sz w:val="24"/>
          <w:szCs w:val="24"/>
        </w:rPr>
        <w:t>у</w:t>
      </w:r>
      <w:r w:rsidR="00DF688A" w:rsidRPr="009C154B">
        <w:rPr>
          <w:rFonts w:ascii="Times New Roman" w:eastAsia="Calibri" w:hAnsi="Times New Roman" w:cs="Times New Roman"/>
          <w:sz w:val="24"/>
          <w:szCs w:val="24"/>
        </w:rPr>
        <w:t>атация подвижного состава железных дорог</w:t>
      </w:r>
      <w:r w:rsidR="001842D0"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sz w:val="24"/>
          <w:szCs w:val="24"/>
          <w:lang w:eastAsia="en-US"/>
        </w:rPr>
        <w:t>проводится в форме защиты выпускной квал</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 xml:space="preserve">фикационной работы, которая выполняется в виде дипломной работы (дипломного проекта) и демонстрационного экзамена. Требования к содержанию, </w:t>
      </w:r>
      <w:proofErr w:type="spellStart"/>
      <w:r w:rsidRPr="009C154B">
        <w:rPr>
          <w:rFonts w:ascii="Times New Roman" w:eastAsia="Calibri" w:hAnsi="Times New Roman" w:cs="Times New Roman"/>
          <w:sz w:val="24"/>
          <w:szCs w:val="24"/>
          <w:lang w:eastAsia="en-US"/>
        </w:rPr>
        <w:t>объему</w:t>
      </w:r>
      <w:proofErr w:type="spellEnd"/>
      <w:r w:rsidRPr="009C154B">
        <w:rPr>
          <w:rFonts w:ascii="Times New Roman" w:eastAsia="Calibri" w:hAnsi="Times New Roman" w:cs="Times New Roman"/>
          <w:sz w:val="24"/>
          <w:szCs w:val="24"/>
          <w:lang w:eastAsia="en-US"/>
        </w:rPr>
        <w:t xml:space="preserve"> и структуре выпускной квалификационной работы образовательная организация определяет самостоятельно с уч</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том ПООП.</w:t>
      </w:r>
      <w:r w:rsidRPr="009C154B">
        <w:rPr>
          <w:rFonts w:ascii="Times New Roman" w:eastAsia="Calibri" w:hAnsi="Times New Roman" w:cs="Times New Roman"/>
          <w:b/>
          <w:sz w:val="24"/>
          <w:szCs w:val="24"/>
          <w:lang w:eastAsia="en-US"/>
        </w:rPr>
        <w:t xml:space="preserve"> </w:t>
      </w:r>
    </w:p>
    <w:p w14:paraId="0946F427" w14:textId="603B11C6" w:rsidR="001842D0" w:rsidRPr="009C154B" w:rsidRDefault="001842D0" w:rsidP="0001513D">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 ходе ГИА оценивается степень соответствия сформированных компетенций в</w:t>
      </w:r>
      <w:r w:rsidRPr="009C154B">
        <w:rPr>
          <w:rFonts w:ascii="Times New Roman" w:eastAsia="Calibri" w:hAnsi="Times New Roman" w:cs="Times New Roman"/>
          <w:sz w:val="24"/>
          <w:szCs w:val="24"/>
          <w:lang w:eastAsia="en-US"/>
        </w:rPr>
        <w:t>ы</w:t>
      </w:r>
      <w:r w:rsidRPr="009C154B">
        <w:rPr>
          <w:rFonts w:ascii="Times New Roman" w:eastAsia="Calibri" w:hAnsi="Times New Roman" w:cs="Times New Roman"/>
          <w:sz w:val="24"/>
          <w:szCs w:val="24"/>
          <w:lang w:eastAsia="en-US"/>
        </w:rPr>
        <w:t xml:space="preserve">пускников требованиям ФГОС СПО по специальности </w:t>
      </w:r>
      <w:r w:rsidR="00072DD8" w:rsidRPr="009C154B">
        <w:rPr>
          <w:rFonts w:ascii="Times New Roman" w:eastAsia="Calibri" w:hAnsi="Times New Roman" w:cs="Times New Roman"/>
          <w:sz w:val="24"/>
          <w:szCs w:val="24"/>
        </w:rPr>
        <w:t>23.02.06 Техническая эксплуатация подвижного состава железных дорог</w:t>
      </w:r>
      <w:r w:rsidRPr="009C154B">
        <w:rPr>
          <w:rFonts w:ascii="Times New Roman" w:eastAsia="Calibri" w:hAnsi="Times New Roman" w:cs="Times New Roman"/>
          <w:sz w:val="24"/>
          <w:szCs w:val="24"/>
          <w:lang w:eastAsia="en-US"/>
        </w:rPr>
        <w:t>. ГИА должна быть организована как демонстрация в</w:t>
      </w:r>
      <w:r w:rsidRPr="009C154B">
        <w:rPr>
          <w:rFonts w:ascii="Times New Roman" w:eastAsia="Calibri" w:hAnsi="Times New Roman" w:cs="Times New Roman"/>
          <w:sz w:val="24"/>
          <w:szCs w:val="24"/>
          <w:lang w:eastAsia="en-US"/>
        </w:rPr>
        <w:t>ы</w:t>
      </w:r>
      <w:r w:rsidRPr="009C154B">
        <w:rPr>
          <w:rFonts w:ascii="Times New Roman" w:eastAsia="Calibri" w:hAnsi="Times New Roman" w:cs="Times New Roman"/>
          <w:sz w:val="24"/>
          <w:szCs w:val="24"/>
          <w:lang w:eastAsia="en-US"/>
        </w:rPr>
        <w:t>пускником выполнения одного или нескольких основных видов деятельности по специал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ности.</w:t>
      </w:r>
    </w:p>
    <w:p w14:paraId="02112BC0" w14:textId="751D7D89" w:rsidR="001842D0" w:rsidRPr="009C154B" w:rsidRDefault="001842D0" w:rsidP="001842D0">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Для государственной итоговой аттестации по </w:t>
      </w:r>
      <w:r w:rsidR="00BD42BD" w:rsidRPr="009C154B">
        <w:rPr>
          <w:rFonts w:ascii="Times New Roman" w:eastAsia="Calibri" w:hAnsi="Times New Roman" w:cs="Times New Roman"/>
          <w:sz w:val="24"/>
          <w:szCs w:val="24"/>
          <w:lang w:eastAsia="en-US"/>
        </w:rPr>
        <w:t xml:space="preserve">основной образовательной </w:t>
      </w:r>
      <w:r w:rsidRPr="009C154B">
        <w:rPr>
          <w:rFonts w:ascii="Times New Roman" w:eastAsia="Calibri" w:hAnsi="Times New Roman" w:cs="Times New Roman"/>
          <w:sz w:val="24"/>
          <w:szCs w:val="24"/>
          <w:lang w:eastAsia="en-US"/>
        </w:rPr>
        <w:t>программе образовательной организацией разрабатывается программа государственной итоговой атт</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стации и фонды оценочных средств</w:t>
      </w:r>
    </w:p>
    <w:p w14:paraId="67C82556" w14:textId="77777777" w:rsidR="001842D0" w:rsidRPr="009C154B" w:rsidRDefault="001842D0" w:rsidP="001842D0">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Задания для демонстрационного экзамена, разрабатываются на основе професси</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w:t>
      </w:r>
      <w:r w:rsidRPr="009C154B">
        <w:rPr>
          <w:rFonts w:ascii="Times New Roman" w:eastAsia="Calibri" w:hAnsi="Times New Roman" w:cs="Times New Roman"/>
          <w:sz w:val="24"/>
          <w:szCs w:val="24"/>
          <w:lang w:eastAsia="en-US"/>
        </w:rPr>
        <w:t>л</w:t>
      </w:r>
      <w:r w:rsidRPr="009C154B">
        <w:rPr>
          <w:rFonts w:ascii="Times New Roman" w:eastAsia="Calibri" w:hAnsi="Times New Roman" w:cs="Times New Roman"/>
          <w:sz w:val="24"/>
          <w:szCs w:val="24"/>
          <w:lang w:eastAsia="en-US"/>
        </w:rPr>
        <w:lastRenderedPageBreak/>
        <w:t xml:space="preserve">дскиллс Россия)», при условии наличия соответствующих профессиональных стандартов и материалов. </w:t>
      </w:r>
    </w:p>
    <w:p w14:paraId="044D441E" w14:textId="732A74F6" w:rsidR="001842D0" w:rsidRPr="009C154B" w:rsidRDefault="001842D0" w:rsidP="001842D0">
      <w:pPr>
        <w:spacing w:after="0" w:line="360"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Фонды примерных оценочных средств для проведения </w:t>
      </w:r>
      <w:r w:rsidR="0001513D" w:rsidRPr="009C154B">
        <w:rPr>
          <w:rFonts w:ascii="Times New Roman" w:eastAsia="Calibri" w:hAnsi="Times New Roman" w:cs="Times New Roman"/>
          <w:sz w:val="24"/>
          <w:szCs w:val="24"/>
          <w:lang w:eastAsia="en-US"/>
        </w:rPr>
        <w:t xml:space="preserve">ГИА </w:t>
      </w:r>
      <w:r w:rsidRPr="009C154B">
        <w:rPr>
          <w:rFonts w:ascii="Times New Roman" w:eastAsia="Calibri" w:hAnsi="Times New Roman" w:cs="Times New Roman"/>
          <w:sz w:val="24"/>
          <w:szCs w:val="24"/>
          <w:lang w:eastAsia="en-US"/>
        </w:rPr>
        <w:t>включают типовые зад</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233ADE49" w14:textId="401D230D" w:rsidR="001842D0" w:rsidRPr="009C154B" w:rsidRDefault="001842D0" w:rsidP="001842D0">
      <w:pPr>
        <w:spacing w:after="0" w:line="360"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Фонды примерных оценочных средств для проведения </w:t>
      </w:r>
      <w:r w:rsidR="0001513D" w:rsidRPr="009C154B">
        <w:rPr>
          <w:rFonts w:ascii="Times New Roman" w:eastAsia="Calibri" w:hAnsi="Times New Roman" w:cs="Times New Roman"/>
          <w:sz w:val="24"/>
          <w:szCs w:val="24"/>
          <w:lang w:eastAsia="en-US"/>
        </w:rPr>
        <w:t>ГИА</w:t>
      </w:r>
      <w:r w:rsidRPr="009C154B">
        <w:rPr>
          <w:rFonts w:ascii="Times New Roman" w:eastAsia="Calibri" w:hAnsi="Times New Roman" w:cs="Times New Roman"/>
          <w:sz w:val="24"/>
          <w:szCs w:val="24"/>
          <w:lang w:eastAsia="en-US"/>
        </w:rPr>
        <w:t xml:space="preserve"> приведены в приложении </w:t>
      </w:r>
      <w:r w:rsidRPr="009C154B">
        <w:rPr>
          <w:rFonts w:ascii="Times New Roman" w:eastAsia="Calibri" w:hAnsi="Times New Roman" w:cs="Times New Roman"/>
          <w:sz w:val="24"/>
          <w:szCs w:val="24"/>
          <w:lang w:val="en-US" w:eastAsia="en-US"/>
        </w:rPr>
        <w:t>III</w:t>
      </w:r>
      <w:r w:rsidRPr="009C154B">
        <w:rPr>
          <w:rFonts w:ascii="Times New Roman" w:eastAsia="Calibri" w:hAnsi="Times New Roman" w:cs="Times New Roman"/>
          <w:sz w:val="24"/>
          <w:szCs w:val="24"/>
          <w:lang w:eastAsia="en-US"/>
        </w:rPr>
        <w:t>.</w:t>
      </w:r>
    </w:p>
    <w:p w14:paraId="2C572BDD" w14:textId="77777777" w:rsidR="0036304B" w:rsidRPr="009C154B" w:rsidRDefault="0036304B" w:rsidP="0036304B">
      <w:pPr>
        <w:spacing w:after="0" w:line="240" w:lineRule="auto"/>
        <w:jc w:val="center"/>
        <w:rPr>
          <w:rFonts w:ascii="Times New Roman" w:hAnsi="Times New Roman" w:cs="Times New Roman"/>
          <w:b/>
          <w:sz w:val="24"/>
          <w:szCs w:val="24"/>
        </w:rPr>
      </w:pPr>
    </w:p>
    <w:p w14:paraId="273A8F69" w14:textId="77777777" w:rsidR="0036304B" w:rsidRPr="009C154B" w:rsidRDefault="0036304B" w:rsidP="0036304B">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РАЗДЕЛ 8 РАЗРАБОТЧИКИ ПООП</w:t>
      </w:r>
    </w:p>
    <w:p w14:paraId="6FF35E86" w14:textId="77777777" w:rsidR="00072DD8" w:rsidRPr="009C154B" w:rsidRDefault="00072DD8" w:rsidP="00072DD8">
      <w:pPr>
        <w:tabs>
          <w:tab w:val="left" w:pos="3235"/>
          <w:tab w:val="left" w:pos="9212"/>
        </w:tabs>
        <w:spacing w:after="0" w:line="360" w:lineRule="auto"/>
        <w:jc w:val="both"/>
        <w:rPr>
          <w:rFonts w:ascii="Times New Roman" w:eastAsia="Calibri" w:hAnsi="Times New Roman" w:cs="Times New Roman"/>
          <w:sz w:val="24"/>
          <w:szCs w:val="24"/>
          <w:u w:val="single"/>
        </w:rPr>
      </w:pPr>
      <w:r w:rsidRPr="009C154B">
        <w:rPr>
          <w:rFonts w:ascii="Times New Roman" w:eastAsia="Calibri" w:hAnsi="Times New Roman" w:cs="Times New Roman"/>
          <w:b/>
          <w:sz w:val="24"/>
          <w:szCs w:val="24"/>
        </w:rPr>
        <w:t xml:space="preserve">Организация-разработчик: </w:t>
      </w:r>
      <w:r w:rsidRPr="009C154B">
        <w:rPr>
          <w:rFonts w:ascii="Times New Roman" w:eastAsia="Calibri" w:hAnsi="Times New Roman" w:cs="Times New Roman"/>
          <w:sz w:val="24"/>
          <w:szCs w:val="24"/>
        </w:rPr>
        <w:t xml:space="preserve">Федеральное учебно-методическое объединение в системе среднего профессионального образования по </w:t>
      </w:r>
      <w:proofErr w:type="spellStart"/>
      <w:r w:rsidRPr="009C154B">
        <w:rPr>
          <w:rFonts w:ascii="Times New Roman" w:eastAsia="Calibri" w:hAnsi="Times New Roman" w:cs="Times New Roman"/>
          <w:sz w:val="24"/>
          <w:szCs w:val="24"/>
        </w:rPr>
        <w:t>укрупненным</w:t>
      </w:r>
      <w:proofErr w:type="spellEnd"/>
      <w:r w:rsidRPr="009C154B">
        <w:rPr>
          <w:rFonts w:ascii="Times New Roman" w:eastAsia="Calibri" w:hAnsi="Times New Roman" w:cs="Times New Roman"/>
          <w:sz w:val="24"/>
          <w:szCs w:val="24"/>
        </w:rPr>
        <w:t xml:space="preserve"> группам профессий, специальн</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стей 23.00.00 Техника и технологии наземного транспорта.</w:t>
      </w:r>
    </w:p>
    <w:p w14:paraId="3AA79363" w14:textId="77777777" w:rsidR="00737584" w:rsidRDefault="00072DD8" w:rsidP="00206BD3">
      <w:pPr>
        <w:pStyle w:val="Standard"/>
        <w:spacing w:before="0" w:after="0"/>
        <w:rPr>
          <w:b/>
        </w:rPr>
      </w:pPr>
      <w:r w:rsidRPr="009C154B">
        <w:rPr>
          <w:b/>
          <w:bCs/>
        </w:rPr>
        <w:t xml:space="preserve"> </w:t>
      </w:r>
      <w:r w:rsidRPr="009C154B">
        <w:rPr>
          <w:b/>
        </w:rPr>
        <w:t xml:space="preserve"> </w:t>
      </w:r>
      <w:r w:rsidR="00737584">
        <w:rPr>
          <w:b/>
        </w:rPr>
        <w:t>Разработчики:</w:t>
      </w:r>
    </w:p>
    <w:p w14:paraId="3AD51350" w14:textId="49CE0E7D" w:rsidR="00F02436" w:rsidRPr="009C154B" w:rsidRDefault="00F02436" w:rsidP="00206BD3">
      <w:pPr>
        <w:pStyle w:val="Standard"/>
        <w:spacing w:before="0" w:after="0"/>
        <w:rPr>
          <w:b/>
        </w:rPr>
      </w:pPr>
      <w:r w:rsidRPr="009C154B">
        <w:rPr>
          <w:b/>
        </w:rPr>
        <w:t xml:space="preserve">Азарова Екатерина Михайловна </w:t>
      </w:r>
      <w:r w:rsidRPr="009C154B">
        <w:t>– преподаватель Колледжа железнодорожного транспорта структурного подразделения среднего профессионального образования филиала ФГБОУ ВО «Уральский государственный университет путей сообщения»;</w:t>
      </w:r>
    </w:p>
    <w:p w14:paraId="1B52BEBA" w14:textId="77777777" w:rsidR="00F02436" w:rsidRPr="009C154B" w:rsidRDefault="00F02436" w:rsidP="004515F6">
      <w:pPr>
        <w:spacing w:after="0" w:line="240" w:lineRule="auto"/>
        <w:jc w:val="both"/>
        <w:rPr>
          <w:rFonts w:ascii="Times New Roman" w:hAnsi="Times New Roman" w:cs="Times New Roman"/>
          <w:bCs/>
          <w:sz w:val="24"/>
          <w:szCs w:val="24"/>
        </w:rPr>
      </w:pPr>
      <w:r w:rsidRPr="009C154B">
        <w:rPr>
          <w:rFonts w:ascii="Times New Roman" w:hAnsi="Times New Roman" w:cs="Times New Roman"/>
          <w:b/>
          <w:bCs/>
          <w:sz w:val="24"/>
          <w:szCs w:val="24"/>
        </w:rPr>
        <w:t>Андреев Андрей Геннадьевич</w:t>
      </w:r>
      <w:r w:rsidRPr="009C154B">
        <w:rPr>
          <w:rFonts w:ascii="Times New Roman" w:hAnsi="Times New Roman" w:cs="Times New Roman"/>
          <w:bCs/>
          <w:sz w:val="24"/>
          <w:szCs w:val="24"/>
        </w:rPr>
        <w:t xml:space="preserve"> -  преподаватель филиала ФГБОУ ВО </w:t>
      </w:r>
      <w:proofErr w:type="spellStart"/>
      <w:r w:rsidRPr="009C154B">
        <w:rPr>
          <w:rFonts w:ascii="Times New Roman" w:hAnsi="Times New Roman" w:cs="Times New Roman"/>
          <w:bCs/>
          <w:sz w:val="24"/>
          <w:szCs w:val="24"/>
        </w:rPr>
        <w:t>СамГУПС</w:t>
      </w:r>
      <w:proofErr w:type="spellEnd"/>
      <w:r w:rsidRPr="009C154B">
        <w:rPr>
          <w:rFonts w:ascii="Times New Roman" w:hAnsi="Times New Roman" w:cs="Times New Roman"/>
          <w:bCs/>
          <w:sz w:val="24"/>
          <w:szCs w:val="24"/>
        </w:rPr>
        <w:t xml:space="preserve"> СПО «К</w:t>
      </w:r>
      <w:r w:rsidRPr="009C154B">
        <w:rPr>
          <w:rFonts w:ascii="Times New Roman" w:hAnsi="Times New Roman" w:cs="Times New Roman"/>
          <w:bCs/>
          <w:sz w:val="24"/>
          <w:szCs w:val="24"/>
        </w:rPr>
        <w:t>а</w:t>
      </w:r>
      <w:r w:rsidRPr="009C154B">
        <w:rPr>
          <w:rFonts w:ascii="Times New Roman" w:hAnsi="Times New Roman" w:cs="Times New Roman"/>
          <w:bCs/>
          <w:sz w:val="24"/>
          <w:szCs w:val="24"/>
        </w:rPr>
        <w:t>занский техникум железнодорожного транспорта»</w:t>
      </w:r>
    </w:p>
    <w:p w14:paraId="506BB72B" w14:textId="77777777" w:rsidR="00F02436" w:rsidRDefault="00F02436" w:rsidP="00F727EB">
      <w:pPr>
        <w:spacing w:after="0" w:line="240" w:lineRule="auto"/>
        <w:jc w:val="both"/>
        <w:rPr>
          <w:rFonts w:ascii="Times New Roman" w:hAnsi="Times New Roman" w:cs="Times New Roman"/>
          <w:sz w:val="24"/>
          <w:szCs w:val="24"/>
        </w:rPr>
      </w:pPr>
      <w:proofErr w:type="spellStart"/>
      <w:r w:rsidRPr="009C154B">
        <w:rPr>
          <w:rFonts w:ascii="Times New Roman" w:hAnsi="Times New Roman" w:cs="Times New Roman"/>
          <w:b/>
          <w:sz w:val="24"/>
          <w:szCs w:val="24"/>
        </w:rPr>
        <w:t>Балаев</w:t>
      </w:r>
      <w:proofErr w:type="spellEnd"/>
      <w:r w:rsidRPr="009C154B">
        <w:rPr>
          <w:rFonts w:ascii="Times New Roman" w:hAnsi="Times New Roman" w:cs="Times New Roman"/>
          <w:b/>
          <w:sz w:val="24"/>
          <w:szCs w:val="24"/>
        </w:rPr>
        <w:t xml:space="preserve"> Алексей Анатольевич</w:t>
      </w:r>
      <w:r w:rsidRPr="009C154B">
        <w:rPr>
          <w:rFonts w:ascii="Times New Roman" w:hAnsi="Times New Roman" w:cs="Times New Roman"/>
          <w:sz w:val="24"/>
          <w:szCs w:val="24"/>
        </w:rPr>
        <w:t xml:space="preserve"> - преподаватель Дальневосточного учебного центра профе</w:t>
      </w:r>
      <w:r w:rsidRPr="009C154B">
        <w:rPr>
          <w:rFonts w:ascii="Times New Roman" w:hAnsi="Times New Roman" w:cs="Times New Roman"/>
          <w:sz w:val="24"/>
          <w:szCs w:val="24"/>
        </w:rPr>
        <w:t>с</w:t>
      </w:r>
      <w:r w:rsidRPr="009C154B">
        <w:rPr>
          <w:rFonts w:ascii="Times New Roman" w:hAnsi="Times New Roman" w:cs="Times New Roman"/>
          <w:sz w:val="24"/>
          <w:szCs w:val="24"/>
        </w:rPr>
        <w:t>сиональных квалификаций</w:t>
      </w:r>
    </w:p>
    <w:p w14:paraId="2045305D" w14:textId="3453EAF3" w:rsidR="00560EE2" w:rsidRPr="009C154B" w:rsidRDefault="00560EE2" w:rsidP="00F727EB">
      <w:pPr>
        <w:spacing w:after="0" w:line="240" w:lineRule="auto"/>
        <w:jc w:val="both"/>
        <w:rPr>
          <w:rFonts w:ascii="Times New Roman" w:hAnsi="Times New Roman" w:cs="Times New Roman"/>
          <w:sz w:val="24"/>
          <w:szCs w:val="24"/>
        </w:rPr>
      </w:pPr>
      <w:proofErr w:type="spellStart"/>
      <w:r w:rsidRPr="00737584">
        <w:rPr>
          <w:rFonts w:ascii="Times New Roman" w:hAnsi="Times New Roman" w:cs="Times New Roman"/>
          <w:b/>
          <w:bCs/>
          <w:sz w:val="24"/>
          <w:szCs w:val="24"/>
        </w:rPr>
        <w:t>Батанова</w:t>
      </w:r>
      <w:proofErr w:type="spellEnd"/>
      <w:r w:rsidRPr="00737584">
        <w:rPr>
          <w:rFonts w:ascii="Times New Roman" w:hAnsi="Times New Roman" w:cs="Times New Roman"/>
          <w:b/>
          <w:bCs/>
          <w:sz w:val="24"/>
          <w:szCs w:val="24"/>
        </w:rPr>
        <w:t xml:space="preserve"> Светлана Юрьевна</w:t>
      </w:r>
      <w:r>
        <w:rPr>
          <w:rFonts w:ascii="Times New Roman" w:hAnsi="Times New Roman" w:cs="Times New Roman"/>
          <w:bCs/>
          <w:sz w:val="24"/>
          <w:szCs w:val="24"/>
        </w:rPr>
        <w:t xml:space="preserve"> – преподаватель </w:t>
      </w:r>
      <w:r w:rsidRPr="00560EE2">
        <w:rPr>
          <w:rFonts w:ascii="Times New Roman" w:hAnsi="Times New Roman" w:cs="Times New Roman"/>
          <w:bCs/>
          <w:sz w:val="24"/>
          <w:szCs w:val="24"/>
        </w:rPr>
        <w:t>Самарск</w:t>
      </w:r>
      <w:r>
        <w:rPr>
          <w:rFonts w:ascii="Times New Roman" w:hAnsi="Times New Roman" w:cs="Times New Roman"/>
          <w:bCs/>
          <w:sz w:val="24"/>
          <w:szCs w:val="24"/>
        </w:rPr>
        <w:t>ого</w:t>
      </w:r>
      <w:r w:rsidRPr="00560EE2">
        <w:rPr>
          <w:rFonts w:ascii="Times New Roman" w:hAnsi="Times New Roman" w:cs="Times New Roman"/>
          <w:bCs/>
          <w:sz w:val="24"/>
          <w:szCs w:val="24"/>
        </w:rPr>
        <w:t xml:space="preserve"> колледж</w:t>
      </w:r>
      <w:r>
        <w:rPr>
          <w:rFonts w:ascii="Times New Roman" w:hAnsi="Times New Roman" w:cs="Times New Roman"/>
          <w:bCs/>
          <w:sz w:val="24"/>
          <w:szCs w:val="24"/>
        </w:rPr>
        <w:t>а</w:t>
      </w:r>
      <w:r w:rsidRPr="00560EE2">
        <w:rPr>
          <w:rFonts w:ascii="Times New Roman" w:hAnsi="Times New Roman" w:cs="Times New Roman"/>
          <w:bCs/>
          <w:sz w:val="24"/>
          <w:szCs w:val="24"/>
        </w:rPr>
        <w:t xml:space="preserve"> железнодорожного транспорта имени А.А. </w:t>
      </w:r>
      <w:proofErr w:type="spellStart"/>
      <w:r w:rsidRPr="00560EE2">
        <w:rPr>
          <w:rFonts w:ascii="Times New Roman" w:hAnsi="Times New Roman" w:cs="Times New Roman"/>
          <w:bCs/>
          <w:sz w:val="24"/>
          <w:szCs w:val="24"/>
        </w:rPr>
        <w:t>Буянова</w:t>
      </w:r>
      <w:proofErr w:type="spellEnd"/>
      <w:r w:rsidRPr="00560EE2">
        <w:rPr>
          <w:rFonts w:ascii="Times New Roman" w:hAnsi="Times New Roman" w:cs="Times New Roman"/>
          <w:bCs/>
          <w:sz w:val="24"/>
          <w:szCs w:val="24"/>
        </w:rPr>
        <w:t xml:space="preserve"> – структурное подразделение ФГБОУ ВО </w:t>
      </w:r>
      <w:proofErr w:type="spellStart"/>
      <w:r w:rsidRPr="00560EE2">
        <w:rPr>
          <w:rFonts w:ascii="Times New Roman" w:hAnsi="Times New Roman" w:cs="Times New Roman"/>
          <w:bCs/>
          <w:sz w:val="24"/>
          <w:szCs w:val="24"/>
        </w:rPr>
        <w:t>СамГУПС</w:t>
      </w:r>
      <w:proofErr w:type="spellEnd"/>
    </w:p>
    <w:p w14:paraId="6536E28F" w14:textId="77777777" w:rsidR="00A23F1B" w:rsidRDefault="00F02436" w:rsidP="00851001">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 xml:space="preserve">Бугакова Любовь Ивановна </w:t>
      </w:r>
      <w:r w:rsidRPr="009C154B">
        <w:rPr>
          <w:rFonts w:ascii="Times New Roman" w:hAnsi="Times New Roman" w:cs="Times New Roman"/>
          <w:sz w:val="24"/>
          <w:szCs w:val="24"/>
        </w:rPr>
        <w:t>– начальник отдела разработки учебно-программной и норм</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тивно-методической документации филиала ФГБУ ДПО «УМЦ ЖДТ» в г. Иркутске </w:t>
      </w:r>
    </w:p>
    <w:p w14:paraId="4F5EBF0B" w14:textId="68803FED" w:rsidR="00F02436" w:rsidRDefault="00A23F1B" w:rsidP="00851001">
      <w:pPr>
        <w:spacing w:after="0" w:line="240" w:lineRule="auto"/>
        <w:jc w:val="both"/>
        <w:rPr>
          <w:rFonts w:ascii="Times New Roman" w:hAnsi="Times New Roman" w:cs="Times New Roman"/>
          <w:sz w:val="24"/>
          <w:szCs w:val="24"/>
        </w:rPr>
      </w:pPr>
      <w:r w:rsidRPr="00A23F1B">
        <w:rPr>
          <w:rFonts w:ascii="Times New Roman" w:eastAsia="Calibri" w:hAnsi="Times New Roman" w:cs="Times New Roman"/>
          <w:b/>
          <w:bCs/>
          <w:sz w:val="24"/>
          <w:szCs w:val="24"/>
          <w:lang w:eastAsia="en-US"/>
        </w:rPr>
        <w:t>Джанаева Елена Эдуардовна</w:t>
      </w:r>
      <w:r w:rsidR="00F02436" w:rsidRPr="009C154B">
        <w:rPr>
          <w:rFonts w:ascii="Times New Roman" w:hAnsi="Times New Roman" w:cs="Times New Roman"/>
          <w:sz w:val="24"/>
          <w:szCs w:val="24"/>
        </w:rPr>
        <w:t xml:space="preserve"> </w:t>
      </w:r>
      <w:r>
        <w:rPr>
          <w:rFonts w:ascii="Times New Roman" w:hAnsi="Times New Roman" w:cs="Times New Roman"/>
          <w:sz w:val="24"/>
          <w:szCs w:val="24"/>
        </w:rPr>
        <w:t xml:space="preserve">– преподаватель </w:t>
      </w:r>
      <w:r w:rsidRPr="00A23F1B">
        <w:rPr>
          <w:rFonts w:ascii="Times New Roman" w:hAnsi="Times New Roman" w:cs="Times New Roman"/>
          <w:sz w:val="24"/>
          <w:szCs w:val="24"/>
        </w:rPr>
        <w:t>Владикавказск</w:t>
      </w:r>
      <w:r>
        <w:rPr>
          <w:rFonts w:ascii="Times New Roman" w:hAnsi="Times New Roman" w:cs="Times New Roman"/>
          <w:sz w:val="24"/>
          <w:szCs w:val="24"/>
        </w:rPr>
        <w:t>ого</w:t>
      </w:r>
      <w:r w:rsidRPr="00A23F1B">
        <w:rPr>
          <w:rFonts w:ascii="Times New Roman" w:hAnsi="Times New Roman" w:cs="Times New Roman"/>
          <w:sz w:val="24"/>
          <w:szCs w:val="24"/>
        </w:rPr>
        <w:t xml:space="preserve"> техникум</w:t>
      </w:r>
      <w:r>
        <w:rPr>
          <w:rFonts w:ascii="Times New Roman" w:hAnsi="Times New Roman" w:cs="Times New Roman"/>
          <w:sz w:val="24"/>
          <w:szCs w:val="24"/>
        </w:rPr>
        <w:t>а</w:t>
      </w:r>
      <w:r w:rsidRPr="00A23F1B">
        <w:rPr>
          <w:rFonts w:ascii="Times New Roman" w:hAnsi="Times New Roman" w:cs="Times New Roman"/>
          <w:sz w:val="24"/>
          <w:szCs w:val="24"/>
        </w:rPr>
        <w:t xml:space="preserve"> железнодоро</w:t>
      </w:r>
      <w:r w:rsidRPr="00A23F1B">
        <w:rPr>
          <w:rFonts w:ascii="Times New Roman" w:hAnsi="Times New Roman" w:cs="Times New Roman"/>
          <w:sz w:val="24"/>
          <w:szCs w:val="24"/>
        </w:rPr>
        <w:t>ж</w:t>
      </w:r>
      <w:r w:rsidRPr="00A23F1B">
        <w:rPr>
          <w:rFonts w:ascii="Times New Roman" w:hAnsi="Times New Roman" w:cs="Times New Roman"/>
          <w:sz w:val="24"/>
          <w:szCs w:val="24"/>
        </w:rPr>
        <w:t>ного транспорта филиал ФГБОУ ВО РГУПС</w:t>
      </w:r>
    </w:p>
    <w:p w14:paraId="4E39C028" w14:textId="4ED24247" w:rsidR="00075508" w:rsidRPr="009C154B" w:rsidRDefault="00075508" w:rsidP="00851001">
      <w:pPr>
        <w:spacing w:after="0" w:line="240" w:lineRule="auto"/>
        <w:jc w:val="both"/>
        <w:rPr>
          <w:rFonts w:ascii="Times New Roman" w:hAnsi="Times New Roman" w:cs="Times New Roman"/>
          <w:sz w:val="24"/>
          <w:szCs w:val="24"/>
        </w:rPr>
      </w:pPr>
      <w:r w:rsidRPr="00075508">
        <w:rPr>
          <w:rFonts w:ascii="Times New Roman" w:hAnsi="Times New Roman" w:cs="Times New Roman"/>
          <w:b/>
          <w:sz w:val="24"/>
          <w:szCs w:val="24"/>
        </w:rPr>
        <w:t>Домнин Сергей Владимирович</w:t>
      </w:r>
      <w:r>
        <w:rPr>
          <w:rFonts w:ascii="Times New Roman" w:hAnsi="Times New Roman" w:cs="Times New Roman"/>
          <w:sz w:val="24"/>
          <w:szCs w:val="24"/>
        </w:rPr>
        <w:t xml:space="preserve"> – заместитель директора КТЖТ Красноярского</w:t>
      </w:r>
      <w:r w:rsidRPr="00075508">
        <w:rPr>
          <w:rFonts w:ascii="Times New Roman" w:hAnsi="Times New Roman" w:cs="Times New Roman"/>
          <w:sz w:val="24"/>
          <w:szCs w:val="24"/>
        </w:rPr>
        <w:t xml:space="preserve"> институт</w:t>
      </w:r>
      <w:r>
        <w:rPr>
          <w:rFonts w:ascii="Times New Roman" w:hAnsi="Times New Roman" w:cs="Times New Roman"/>
          <w:sz w:val="24"/>
          <w:szCs w:val="24"/>
        </w:rPr>
        <w:t>а</w:t>
      </w:r>
      <w:r w:rsidRPr="00075508">
        <w:rPr>
          <w:rFonts w:ascii="Times New Roman" w:hAnsi="Times New Roman" w:cs="Times New Roman"/>
          <w:sz w:val="24"/>
          <w:szCs w:val="24"/>
        </w:rPr>
        <w:t xml:space="preserve"> железнодорожного транспорта – филиал ФГБОУ ВО </w:t>
      </w:r>
      <w:proofErr w:type="spellStart"/>
      <w:r w:rsidRPr="00075508">
        <w:rPr>
          <w:rFonts w:ascii="Times New Roman" w:hAnsi="Times New Roman" w:cs="Times New Roman"/>
          <w:sz w:val="24"/>
          <w:szCs w:val="24"/>
        </w:rPr>
        <w:t>ИрГУПС</w:t>
      </w:r>
      <w:proofErr w:type="spellEnd"/>
      <w:r w:rsidR="00EF1164">
        <w:rPr>
          <w:rFonts w:ascii="Times New Roman" w:hAnsi="Times New Roman" w:cs="Times New Roman"/>
          <w:sz w:val="24"/>
          <w:szCs w:val="24"/>
        </w:rPr>
        <w:t xml:space="preserve"> по СПО</w:t>
      </w:r>
    </w:p>
    <w:p w14:paraId="42D247D5" w14:textId="77777777" w:rsidR="00F02436" w:rsidRPr="009C154B" w:rsidRDefault="00F02436" w:rsidP="00F727EB">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Кулага Андрей Анатольевич</w:t>
      </w:r>
      <w:r w:rsidRPr="009C154B">
        <w:rPr>
          <w:rFonts w:ascii="Times New Roman" w:hAnsi="Times New Roman" w:cs="Times New Roman"/>
          <w:sz w:val="24"/>
          <w:szCs w:val="24"/>
        </w:rPr>
        <w:t xml:space="preserve"> – преподаватель Московский колледж транспорта – структу</w:t>
      </w:r>
      <w:r w:rsidRPr="009C154B">
        <w:rPr>
          <w:rFonts w:ascii="Times New Roman" w:hAnsi="Times New Roman" w:cs="Times New Roman"/>
          <w:sz w:val="24"/>
          <w:szCs w:val="24"/>
        </w:rPr>
        <w:t>р</w:t>
      </w:r>
      <w:r w:rsidRPr="009C154B">
        <w:rPr>
          <w:rFonts w:ascii="Times New Roman" w:hAnsi="Times New Roman" w:cs="Times New Roman"/>
          <w:sz w:val="24"/>
          <w:szCs w:val="24"/>
        </w:rPr>
        <w:t>ное подразделение ФГАОУ ВО «Российский университет транспорта» (РУТ (МИИТ))</w:t>
      </w:r>
    </w:p>
    <w:p w14:paraId="181A90F8" w14:textId="77777777" w:rsidR="00F02436" w:rsidRPr="009C154B" w:rsidRDefault="00F02436" w:rsidP="00851001">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Липина Ольга Юрьевна</w:t>
      </w:r>
      <w:r w:rsidRPr="009C154B">
        <w:rPr>
          <w:rFonts w:ascii="Times New Roman" w:hAnsi="Times New Roman" w:cs="Times New Roman"/>
          <w:sz w:val="24"/>
          <w:szCs w:val="24"/>
        </w:rPr>
        <w:t xml:space="preserve"> – преподаватель </w:t>
      </w:r>
      <w:proofErr w:type="spellStart"/>
      <w:r w:rsidRPr="009C154B">
        <w:rPr>
          <w:rFonts w:ascii="Times New Roman" w:hAnsi="Times New Roman" w:cs="Times New Roman"/>
          <w:sz w:val="24"/>
          <w:szCs w:val="24"/>
        </w:rPr>
        <w:t>Свободненского</w:t>
      </w:r>
      <w:proofErr w:type="spellEnd"/>
      <w:r w:rsidRPr="009C154B">
        <w:rPr>
          <w:rFonts w:ascii="Times New Roman" w:hAnsi="Times New Roman" w:cs="Times New Roman"/>
          <w:sz w:val="24"/>
          <w:szCs w:val="24"/>
        </w:rPr>
        <w:t xml:space="preserve"> техникума железнодорожного транспорта Амурского института железнодорожного транспорта – филиала ФГБОУ ВО «О</w:t>
      </w:r>
      <w:r w:rsidRPr="009C154B">
        <w:rPr>
          <w:rFonts w:ascii="Times New Roman" w:hAnsi="Times New Roman" w:cs="Times New Roman"/>
          <w:sz w:val="24"/>
          <w:szCs w:val="24"/>
        </w:rPr>
        <w:t>м</w:t>
      </w:r>
      <w:r w:rsidRPr="009C154B">
        <w:rPr>
          <w:rFonts w:ascii="Times New Roman" w:hAnsi="Times New Roman" w:cs="Times New Roman"/>
          <w:sz w:val="24"/>
          <w:szCs w:val="24"/>
        </w:rPr>
        <w:t>ский государственный университет путей сообщения» в г. Свободном;</w:t>
      </w:r>
    </w:p>
    <w:p w14:paraId="4E3844B9" w14:textId="77777777" w:rsidR="00F02436" w:rsidRPr="009C154B" w:rsidRDefault="00F02436" w:rsidP="00851001">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 xml:space="preserve">Мукушев Турлыбек </w:t>
      </w:r>
      <w:proofErr w:type="spellStart"/>
      <w:r w:rsidRPr="009C154B">
        <w:rPr>
          <w:rFonts w:ascii="Times New Roman" w:hAnsi="Times New Roman" w:cs="Times New Roman"/>
          <w:b/>
          <w:sz w:val="24"/>
          <w:szCs w:val="24"/>
        </w:rPr>
        <w:t>Шайзадинович</w:t>
      </w:r>
      <w:proofErr w:type="spellEnd"/>
      <w:r w:rsidRPr="009C154B">
        <w:rPr>
          <w:rFonts w:ascii="Times New Roman" w:hAnsi="Times New Roman" w:cs="Times New Roman"/>
          <w:sz w:val="24"/>
          <w:szCs w:val="24"/>
        </w:rPr>
        <w:t xml:space="preserve"> – преподаватель структурного подразделения средн</w:t>
      </w:r>
      <w:r w:rsidRPr="009C154B">
        <w:rPr>
          <w:rFonts w:ascii="Times New Roman" w:hAnsi="Times New Roman" w:cs="Times New Roman"/>
          <w:sz w:val="24"/>
          <w:szCs w:val="24"/>
        </w:rPr>
        <w:t>е</w:t>
      </w:r>
      <w:r w:rsidRPr="009C154B">
        <w:rPr>
          <w:rFonts w:ascii="Times New Roman" w:hAnsi="Times New Roman" w:cs="Times New Roman"/>
          <w:sz w:val="24"/>
          <w:szCs w:val="24"/>
        </w:rPr>
        <w:t>го профессионального образования «Омский техникум железнодорожного транспорта» – филиала ФГБОУ ВО «Омский государственный университет путей сообщения»;</w:t>
      </w:r>
    </w:p>
    <w:p w14:paraId="5FB143BF" w14:textId="77777777" w:rsidR="00F02436" w:rsidRPr="009C154B" w:rsidRDefault="00F02436" w:rsidP="00F727EB">
      <w:pPr>
        <w:spacing w:after="0" w:line="240" w:lineRule="auto"/>
        <w:jc w:val="both"/>
        <w:rPr>
          <w:rFonts w:ascii="Times New Roman" w:hAnsi="Times New Roman" w:cs="Times New Roman"/>
          <w:bCs/>
          <w:sz w:val="24"/>
          <w:szCs w:val="24"/>
        </w:rPr>
      </w:pPr>
      <w:r w:rsidRPr="009C154B">
        <w:rPr>
          <w:rFonts w:ascii="Times New Roman" w:hAnsi="Times New Roman" w:cs="Times New Roman"/>
          <w:b/>
          <w:bCs/>
          <w:sz w:val="24"/>
          <w:szCs w:val="24"/>
        </w:rPr>
        <w:t>Попов Юрий Викторович</w:t>
      </w:r>
      <w:r w:rsidRPr="009C154B">
        <w:rPr>
          <w:rFonts w:ascii="Times New Roman" w:hAnsi="Times New Roman" w:cs="Times New Roman"/>
          <w:bCs/>
          <w:sz w:val="24"/>
          <w:szCs w:val="24"/>
        </w:rPr>
        <w:t xml:space="preserve"> – преподаватель Государственное бюджетное профессиональное образовательное учреждение города Москвы "Колледж железнодорожного и городского транспорта"</w:t>
      </w:r>
    </w:p>
    <w:p w14:paraId="2E80EEB9" w14:textId="77777777" w:rsidR="00F02436" w:rsidRPr="009C154B" w:rsidRDefault="00F02436" w:rsidP="00851001">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Сальников Александр Анатольевич</w:t>
      </w:r>
      <w:r w:rsidRPr="009C154B">
        <w:rPr>
          <w:rFonts w:ascii="Times New Roman" w:hAnsi="Times New Roman" w:cs="Times New Roman"/>
          <w:sz w:val="24"/>
          <w:szCs w:val="24"/>
        </w:rPr>
        <w:t xml:space="preserve"> – преподаватель Новосибирского техникума железн</w:t>
      </w:r>
      <w:r w:rsidRPr="009C154B">
        <w:rPr>
          <w:rFonts w:ascii="Times New Roman" w:hAnsi="Times New Roman" w:cs="Times New Roman"/>
          <w:sz w:val="24"/>
          <w:szCs w:val="24"/>
        </w:rPr>
        <w:t>о</w:t>
      </w:r>
      <w:r w:rsidRPr="009C154B">
        <w:rPr>
          <w:rFonts w:ascii="Times New Roman" w:hAnsi="Times New Roman" w:cs="Times New Roman"/>
          <w:sz w:val="24"/>
          <w:szCs w:val="24"/>
        </w:rPr>
        <w:t>дорожного транспорта структурного подразделения среднего профессионального образов</w:t>
      </w:r>
      <w:r w:rsidRPr="009C154B">
        <w:rPr>
          <w:rFonts w:ascii="Times New Roman" w:hAnsi="Times New Roman" w:cs="Times New Roman"/>
          <w:sz w:val="24"/>
          <w:szCs w:val="24"/>
        </w:rPr>
        <w:t>а</w:t>
      </w:r>
      <w:r w:rsidRPr="009C154B">
        <w:rPr>
          <w:rFonts w:ascii="Times New Roman" w:hAnsi="Times New Roman" w:cs="Times New Roman"/>
          <w:sz w:val="24"/>
          <w:szCs w:val="24"/>
        </w:rPr>
        <w:t>ния – структурного подразделения ФГБОУ ВО «Сибирский государственный университет путей сообщения»</w:t>
      </w:r>
    </w:p>
    <w:p w14:paraId="2352FE1C" w14:textId="77777777" w:rsidR="00F02436" w:rsidRPr="009C154B" w:rsidRDefault="00F02436" w:rsidP="00F727EB">
      <w:pPr>
        <w:spacing w:after="0" w:line="240" w:lineRule="auto"/>
        <w:jc w:val="both"/>
        <w:rPr>
          <w:rFonts w:ascii="Times New Roman" w:hAnsi="Times New Roman" w:cs="Times New Roman"/>
          <w:bCs/>
          <w:sz w:val="24"/>
          <w:szCs w:val="24"/>
        </w:rPr>
      </w:pPr>
      <w:r w:rsidRPr="009C154B">
        <w:rPr>
          <w:rFonts w:ascii="Times New Roman" w:hAnsi="Times New Roman" w:cs="Times New Roman"/>
          <w:b/>
          <w:bCs/>
          <w:sz w:val="24"/>
          <w:szCs w:val="24"/>
        </w:rPr>
        <w:t>Стрекалов Николай Николаевич</w:t>
      </w:r>
      <w:r w:rsidRPr="009C154B">
        <w:rPr>
          <w:rFonts w:ascii="Times New Roman" w:hAnsi="Times New Roman" w:cs="Times New Roman"/>
          <w:bCs/>
          <w:sz w:val="24"/>
          <w:szCs w:val="24"/>
        </w:rPr>
        <w:t xml:space="preserve"> – преподаватель Государственное бюджетное професс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ональное образовательное учреждение города Москвы "Колледж железнодорожного и г</w:t>
      </w:r>
      <w:r w:rsidRPr="009C154B">
        <w:rPr>
          <w:rFonts w:ascii="Times New Roman" w:hAnsi="Times New Roman" w:cs="Times New Roman"/>
          <w:bCs/>
          <w:sz w:val="24"/>
          <w:szCs w:val="24"/>
        </w:rPr>
        <w:t>о</w:t>
      </w:r>
      <w:r w:rsidRPr="009C154B">
        <w:rPr>
          <w:rFonts w:ascii="Times New Roman" w:hAnsi="Times New Roman" w:cs="Times New Roman"/>
          <w:bCs/>
          <w:sz w:val="24"/>
          <w:szCs w:val="24"/>
        </w:rPr>
        <w:t>родского транспорта"</w:t>
      </w:r>
    </w:p>
    <w:p w14:paraId="41EB35EA" w14:textId="77777777" w:rsidR="00F02436" w:rsidRPr="009C154B" w:rsidRDefault="00F02436" w:rsidP="00BD42BD">
      <w:pPr>
        <w:spacing w:after="0" w:line="240" w:lineRule="auto"/>
        <w:jc w:val="both"/>
        <w:rPr>
          <w:rFonts w:ascii="Times New Roman" w:hAnsi="Times New Roman" w:cs="Times New Roman"/>
          <w:bCs/>
          <w:sz w:val="24"/>
          <w:szCs w:val="24"/>
        </w:rPr>
      </w:pPr>
      <w:r w:rsidRPr="009C154B">
        <w:rPr>
          <w:rFonts w:ascii="Times New Roman" w:hAnsi="Times New Roman" w:cs="Times New Roman"/>
          <w:b/>
          <w:bCs/>
          <w:sz w:val="24"/>
          <w:szCs w:val="24"/>
        </w:rPr>
        <w:lastRenderedPageBreak/>
        <w:t xml:space="preserve">Терновых Наталья Ивановна – </w:t>
      </w:r>
      <w:r w:rsidRPr="009C154B">
        <w:rPr>
          <w:rFonts w:ascii="Times New Roman" w:hAnsi="Times New Roman" w:cs="Times New Roman"/>
          <w:bCs/>
          <w:sz w:val="24"/>
          <w:szCs w:val="24"/>
        </w:rPr>
        <w:t>методист бюджетного профессионального образовательн</w:t>
      </w:r>
      <w:r w:rsidRPr="009C154B">
        <w:rPr>
          <w:rFonts w:ascii="Times New Roman" w:hAnsi="Times New Roman" w:cs="Times New Roman"/>
          <w:bCs/>
          <w:sz w:val="24"/>
          <w:szCs w:val="24"/>
        </w:rPr>
        <w:t>о</w:t>
      </w:r>
      <w:r w:rsidRPr="009C154B">
        <w:rPr>
          <w:rFonts w:ascii="Times New Roman" w:hAnsi="Times New Roman" w:cs="Times New Roman"/>
          <w:bCs/>
          <w:sz w:val="24"/>
          <w:szCs w:val="24"/>
        </w:rPr>
        <w:t>го учреждения Орловской области «</w:t>
      </w:r>
      <w:proofErr w:type="spellStart"/>
      <w:r w:rsidRPr="009C154B">
        <w:rPr>
          <w:rFonts w:ascii="Times New Roman" w:hAnsi="Times New Roman" w:cs="Times New Roman"/>
          <w:bCs/>
          <w:sz w:val="24"/>
          <w:szCs w:val="24"/>
        </w:rPr>
        <w:t>Ордловский</w:t>
      </w:r>
      <w:proofErr w:type="spellEnd"/>
      <w:r w:rsidRPr="009C154B">
        <w:rPr>
          <w:rFonts w:ascii="Times New Roman" w:hAnsi="Times New Roman" w:cs="Times New Roman"/>
          <w:bCs/>
          <w:sz w:val="24"/>
          <w:szCs w:val="24"/>
        </w:rPr>
        <w:t xml:space="preserve"> техникум путей сообщения имени В.А. </w:t>
      </w:r>
      <w:proofErr w:type="spellStart"/>
      <w:r w:rsidRPr="009C154B">
        <w:rPr>
          <w:rFonts w:ascii="Times New Roman" w:hAnsi="Times New Roman" w:cs="Times New Roman"/>
          <w:bCs/>
          <w:sz w:val="24"/>
          <w:szCs w:val="24"/>
        </w:rPr>
        <w:t>Л</w:t>
      </w:r>
      <w:r w:rsidRPr="009C154B">
        <w:rPr>
          <w:rFonts w:ascii="Times New Roman" w:hAnsi="Times New Roman" w:cs="Times New Roman"/>
          <w:bCs/>
          <w:sz w:val="24"/>
          <w:szCs w:val="24"/>
        </w:rPr>
        <w:t>а</w:t>
      </w:r>
      <w:r w:rsidRPr="009C154B">
        <w:rPr>
          <w:rFonts w:ascii="Times New Roman" w:hAnsi="Times New Roman" w:cs="Times New Roman"/>
          <w:bCs/>
          <w:sz w:val="24"/>
          <w:szCs w:val="24"/>
        </w:rPr>
        <w:t>почкина</w:t>
      </w:r>
      <w:proofErr w:type="spellEnd"/>
      <w:r w:rsidRPr="009C154B">
        <w:rPr>
          <w:rFonts w:ascii="Times New Roman" w:hAnsi="Times New Roman" w:cs="Times New Roman"/>
          <w:bCs/>
          <w:sz w:val="24"/>
          <w:szCs w:val="24"/>
        </w:rPr>
        <w:t>».</w:t>
      </w:r>
    </w:p>
    <w:p w14:paraId="56203E8A" w14:textId="03E5EB70" w:rsidR="007279A1" w:rsidRPr="009C154B" w:rsidRDefault="00075508" w:rsidP="00851001">
      <w:pPr>
        <w:spacing w:after="0" w:line="240" w:lineRule="auto"/>
        <w:jc w:val="both"/>
        <w:rPr>
          <w:rFonts w:ascii="Times New Roman" w:hAnsi="Times New Roman" w:cs="Times New Roman"/>
          <w:sz w:val="24"/>
          <w:szCs w:val="24"/>
        </w:rPr>
      </w:pPr>
      <w:r w:rsidRPr="00075508">
        <w:rPr>
          <w:rFonts w:ascii="Times New Roman" w:hAnsi="Times New Roman" w:cs="Times New Roman"/>
          <w:b/>
          <w:sz w:val="24"/>
          <w:szCs w:val="24"/>
        </w:rPr>
        <w:t>Тороп Владимир Эдуардович</w:t>
      </w:r>
      <w:r>
        <w:rPr>
          <w:rFonts w:ascii="Times New Roman" w:hAnsi="Times New Roman" w:cs="Times New Roman"/>
          <w:sz w:val="24"/>
          <w:szCs w:val="24"/>
        </w:rPr>
        <w:t xml:space="preserve"> – преподаватель </w:t>
      </w:r>
      <w:r w:rsidRPr="00075508">
        <w:rPr>
          <w:rFonts w:ascii="Times New Roman" w:hAnsi="Times New Roman" w:cs="Times New Roman"/>
          <w:sz w:val="24"/>
          <w:szCs w:val="24"/>
        </w:rPr>
        <w:t>КТЖТ Красноярск</w:t>
      </w:r>
      <w:r>
        <w:rPr>
          <w:rFonts w:ascii="Times New Roman" w:hAnsi="Times New Roman" w:cs="Times New Roman"/>
          <w:sz w:val="24"/>
          <w:szCs w:val="24"/>
        </w:rPr>
        <w:t>ого</w:t>
      </w:r>
      <w:r w:rsidRPr="00075508">
        <w:rPr>
          <w:rFonts w:ascii="Times New Roman" w:hAnsi="Times New Roman" w:cs="Times New Roman"/>
          <w:sz w:val="24"/>
          <w:szCs w:val="24"/>
        </w:rPr>
        <w:t xml:space="preserve"> институт</w:t>
      </w:r>
      <w:r>
        <w:rPr>
          <w:rFonts w:ascii="Times New Roman" w:hAnsi="Times New Roman" w:cs="Times New Roman"/>
          <w:sz w:val="24"/>
          <w:szCs w:val="24"/>
        </w:rPr>
        <w:t>а</w:t>
      </w:r>
      <w:r w:rsidRPr="00075508">
        <w:rPr>
          <w:rFonts w:ascii="Times New Roman" w:hAnsi="Times New Roman" w:cs="Times New Roman"/>
          <w:sz w:val="24"/>
          <w:szCs w:val="24"/>
        </w:rPr>
        <w:t xml:space="preserve"> железнод</w:t>
      </w:r>
      <w:r w:rsidRPr="00075508">
        <w:rPr>
          <w:rFonts w:ascii="Times New Roman" w:hAnsi="Times New Roman" w:cs="Times New Roman"/>
          <w:sz w:val="24"/>
          <w:szCs w:val="24"/>
        </w:rPr>
        <w:t>о</w:t>
      </w:r>
      <w:r w:rsidRPr="00075508">
        <w:rPr>
          <w:rFonts w:ascii="Times New Roman" w:hAnsi="Times New Roman" w:cs="Times New Roman"/>
          <w:sz w:val="24"/>
          <w:szCs w:val="24"/>
        </w:rPr>
        <w:t xml:space="preserve">рожного транспорта – филиал ФГБОУ ВО </w:t>
      </w:r>
      <w:proofErr w:type="spellStart"/>
      <w:r w:rsidRPr="00075508">
        <w:rPr>
          <w:rFonts w:ascii="Times New Roman" w:hAnsi="Times New Roman" w:cs="Times New Roman"/>
          <w:sz w:val="24"/>
          <w:szCs w:val="24"/>
        </w:rPr>
        <w:t>ИрГУПС</w:t>
      </w:r>
      <w:proofErr w:type="spellEnd"/>
    </w:p>
    <w:p w14:paraId="2E0C25E0" w14:textId="77777777" w:rsidR="007279A1" w:rsidRPr="009C154B" w:rsidRDefault="007279A1" w:rsidP="00851001">
      <w:pPr>
        <w:spacing w:after="0" w:line="240" w:lineRule="auto"/>
        <w:jc w:val="both"/>
        <w:rPr>
          <w:rFonts w:ascii="Times New Roman" w:hAnsi="Times New Roman" w:cs="Times New Roman"/>
          <w:sz w:val="24"/>
          <w:szCs w:val="24"/>
        </w:rPr>
      </w:pPr>
    </w:p>
    <w:p w14:paraId="60E1C5B3" w14:textId="77777777" w:rsidR="00206BD3" w:rsidRPr="009C154B" w:rsidRDefault="00206BD3" w:rsidP="00851001">
      <w:pPr>
        <w:spacing w:after="0" w:line="240" w:lineRule="auto"/>
        <w:jc w:val="both"/>
        <w:rPr>
          <w:rFonts w:ascii="Times New Roman" w:hAnsi="Times New Roman" w:cs="Times New Roman"/>
          <w:sz w:val="24"/>
          <w:szCs w:val="24"/>
        </w:rPr>
      </w:pPr>
    </w:p>
    <w:p w14:paraId="506A60C8" w14:textId="77777777" w:rsidR="00206BD3" w:rsidRPr="009C154B" w:rsidRDefault="00206BD3" w:rsidP="00851001">
      <w:pPr>
        <w:spacing w:after="0" w:line="240" w:lineRule="auto"/>
        <w:jc w:val="both"/>
        <w:rPr>
          <w:rFonts w:ascii="Times New Roman" w:hAnsi="Times New Roman" w:cs="Times New Roman"/>
          <w:sz w:val="24"/>
          <w:szCs w:val="24"/>
        </w:rPr>
      </w:pPr>
    </w:p>
    <w:p w14:paraId="1C0FC30F" w14:textId="77777777" w:rsidR="00206BD3" w:rsidRPr="009C154B" w:rsidRDefault="00206BD3" w:rsidP="00851001">
      <w:pPr>
        <w:spacing w:after="0" w:line="240" w:lineRule="auto"/>
        <w:jc w:val="both"/>
        <w:rPr>
          <w:rFonts w:ascii="Times New Roman" w:hAnsi="Times New Roman" w:cs="Times New Roman"/>
          <w:sz w:val="24"/>
          <w:szCs w:val="24"/>
        </w:rPr>
      </w:pPr>
    </w:p>
    <w:p w14:paraId="23BAC73B" w14:textId="77777777" w:rsidR="00206BD3" w:rsidRPr="009C154B" w:rsidRDefault="00206BD3" w:rsidP="00851001">
      <w:pPr>
        <w:spacing w:after="0" w:line="240" w:lineRule="auto"/>
        <w:jc w:val="both"/>
        <w:rPr>
          <w:rFonts w:ascii="Times New Roman" w:hAnsi="Times New Roman" w:cs="Times New Roman"/>
          <w:sz w:val="24"/>
          <w:szCs w:val="24"/>
        </w:rPr>
      </w:pPr>
    </w:p>
    <w:p w14:paraId="4F79DF6D" w14:textId="77777777" w:rsidR="00206BD3" w:rsidRPr="009C154B" w:rsidRDefault="00206BD3" w:rsidP="00851001">
      <w:pPr>
        <w:spacing w:after="0" w:line="240" w:lineRule="auto"/>
        <w:jc w:val="both"/>
        <w:rPr>
          <w:rFonts w:ascii="Times New Roman" w:hAnsi="Times New Roman" w:cs="Times New Roman"/>
          <w:sz w:val="24"/>
          <w:szCs w:val="24"/>
        </w:rPr>
      </w:pPr>
    </w:p>
    <w:p w14:paraId="117D2CE5" w14:textId="77777777" w:rsidR="00206BD3" w:rsidRPr="009C154B" w:rsidRDefault="00206BD3" w:rsidP="00851001">
      <w:pPr>
        <w:spacing w:after="0" w:line="240" w:lineRule="auto"/>
        <w:jc w:val="both"/>
        <w:rPr>
          <w:rFonts w:ascii="Times New Roman" w:hAnsi="Times New Roman" w:cs="Times New Roman"/>
          <w:sz w:val="24"/>
          <w:szCs w:val="24"/>
        </w:rPr>
      </w:pPr>
    </w:p>
    <w:p w14:paraId="0A300DEF" w14:textId="77777777" w:rsidR="00206BD3" w:rsidRPr="009C154B" w:rsidRDefault="00206BD3" w:rsidP="00851001">
      <w:pPr>
        <w:spacing w:after="0" w:line="240" w:lineRule="auto"/>
        <w:jc w:val="both"/>
        <w:rPr>
          <w:rFonts w:ascii="Times New Roman" w:hAnsi="Times New Roman" w:cs="Times New Roman"/>
          <w:sz w:val="24"/>
          <w:szCs w:val="24"/>
        </w:rPr>
      </w:pPr>
    </w:p>
    <w:p w14:paraId="70933AE6" w14:textId="7BBF23F0" w:rsidR="00206BD3" w:rsidRDefault="00206BD3" w:rsidP="00851001">
      <w:pPr>
        <w:spacing w:after="0" w:line="240" w:lineRule="auto"/>
        <w:jc w:val="both"/>
        <w:rPr>
          <w:rFonts w:ascii="Times New Roman" w:hAnsi="Times New Roman" w:cs="Times New Roman"/>
          <w:sz w:val="24"/>
          <w:szCs w:val="24"/>
        </w:rPr>
      </w:pPr>
    </w:p>
    <w:p w14:paraId="6ED2968F" w14:textId="4ED20F73" w:rsidR="0059165E" w:rsidRDefault="0059165E" w:rsidP="00851001">
      <w:pPr>
        <w:spacing w:after="0" w:line="240" w:lineRule="auto"/>
        <w:jc w:val="both"/>
        <w:rPr>
          <w:rFonts w:ascii="Times New Roman" w:hAnsi="Times New Roman" w:cs="Times New Roman"/>
          <w:sz w:val="24"/>
          <w:szCs w:val="24"/>
        </w:rPr>
      </w:pPr>
    </w:p>
    <w:p w14:paraId="6BA78EE8" w14:textId="15924B9C" w:rsidR="0059165E" w:rsidRDefault="0059165E" w:rsidP="00851001">
      <w:pPr>
        <w:spacing w:after="0" w:line="240" w:lineRule="auto"/>
        <w:jc w:val="both"/>
        <w:rPr>
          <w:rFonts w:ascii="Times New Roman" w:hAnsi="Times New Roman" w:cs="Times New Roman"/>
          <w:sz w:val="24"/>
          <w:szCs w:val="24"/>
        </w:rPr>
      </w:pPr>
    </w:p>
    <w:p w14:paraId="286B4DC1" w14:textId="79CD9C67" w:rsidR="0059165E" w:rsidRDefault="0059165E" w:rsidP="00851001">
      <w:pPr>
        <w:spacing w:after="0" w:line="240" w:lineRule="auto"/>
        <w:jc w:val="both"/>
        <w:rPr>
          <w:rFonts w:ascii="Times New Roman" w:hAnsi="Times New Roman" w:cs="Times New Roman"/>
          <w:sz w:val="24"/>
          <w:szCs w:val="24"/>
        </w:rPr>
      </w:pPr>
    </w:p>
    <w:p w14:paraId="5FF61DB7" w14:textId="7F97AB77" w:rsidR="0059165E" w:rsidRDefault="0059165E" w:rsidP="00851001">
      <w:pPr>
        <w:spacing w:after="0" w:line="240" w:lineRule="auto"/>
        <w:jc w:val="both"/>
        <w:rPr>
          <w:rFonts w:ascii="Times New Roman" w:hAnsi="Times New Roman" w:cs="Times New Roman"/>
          <w:sz w:val="24"/>
          <w:szCs w:val="24"/>
        </w:rPr>
      </w:pPr>
    </w:p>
    <w:p w14:paraId="7899F45B" w14:textId="64001A49" w:rsidR="0059165E" w:rsidRDefault="0059165E" w:rsidP="00851001">
      <w:pPr>
        <w:spacing w:after="0" w:line="240" w:lineRule="auto"/>
        <w:jc w:val="both"/>
        <w:rPr>
          <w:rFonts w:ascii="Times New Roman" w:hAnsi="Times New Roman" w:cs="Times New Roman"/>
          <w:sz w:val="24"/>
          <w:szCs w:val="24"/>
        </w:rPr>
      </w:pPr>
    </w:p>
    <w:p w14:paraId="72FD5203" w14:textId="49D5B012" w:rsidR="0059165E" w:rsidRDefault="0059165E" w:rsidP="00851001">
      <w:pPr>
        <w:spacing w:after="0" w:line="240" w:lineRule="auto"/>
        <w:jc w:val="both"/>
        <w:rPr>
          <w:rFonts w:ascii="Times New Roman" w:hAnsi="Times New Roman" w:cs="Times New Roman"/>
          <w:sz w:val="24"/>
          <w:szCs w:val="24"/>
        </w:rPr>
      </w:pPr>
    </w:p>
    <w:p w14:paraId="25D06E12" w14:textId="67B2193C" w:rsidR="0059165E" w:rsidRDefault="0059165E" w:rsidP="00851001">
      <w:pPr>
        <w:spacing w:after="0" w:line="240" w:lineRule="auto"/>
        <w:jc w:val="both"/>
        <w:rPr>
          <w:rFonts w:ascii="Times New Roman" w:hAnsi="Times New Roman" w:cs="Times New Roman"/>
          <w:sz w:val="24"/>
          <w:szCs w:val="24"/>
        </w:rPr>
      </w:pPr>
    </w:p>
    <w:p w14:paraId="367F1074" w14:textId="0A546338" w:rsidR="0059165E" w:rsidRDefault="0059165E" w:rsidP="00851001">
      <w:pPr>
        <w:spacing w:after="0" w:line="240" w:lineRule="auto"/>
        <w:jc w:val="both"/>
        <w:rPr>
          <w:rFonts w:ascii="Times New Roman" w:hAnsi="Times New Roman" w:cs="Times New Roman"/>
          <w:sz w:val="24"/>
          <w:szCs w:val="24"/>
        </w:rPr>
      </w:pPr>
    </w:p>
    <w:p w14:paraId="626F1423" w14:textId="342EF5FC" w:rsidR="0059165E" w:rsidRDefault="0059165E" w:rsidP="00851001">
      <w:pPr>
        <w:spacing w:after="0" w:line="240" w:lineRule="auto"/>
        <w:jc w:val="both"/>
        <w:rPr>
          <w:rFonts w:ascii="Times New Roman" w:hAnsi="Times New Roman" w:cs="Times New Roman"/>
          <w:sz w:val="24"/>
          <w:szCs w:val="24"/>
        </w:rPr>
      </w:pPr>
    </w:p>
    <w:p w14:paraId="089FA176" w14:textId="0F39618F" w:rsidR="0059165E" w:rsidRDefault="0059165E" w:rsidP="00851001">
      <w:pPr>
        <w:spacing w:after="0" w:line="240" w:lineRule="auto"/>
        <w:jc w:val="both"/>
        <w:rPr>
          <w:rFonts w:ascii="Times New Roman" w:hAnsi="Times New Roman" w:cs="Times New Roman"/>
          <w:sz w:val="24"/>
          <w:szCs w:val="24"/>
        </w:rPr>
      </w:pPr>
    </w:p>
    <w:p w14:paraId="27605B5B" w14:textId="0778688F" w:rsidR="0059165E" w:rsidRDefault="0059165E" w:rsidP="00851001">
      <w:pPr>
        <w:spacing w:after="0" w:line="240" w:lineRule="auto"/>
        <w:jc w:val="both"/>
        <w:rPr>
          <w:rFonts w:ascii="Times New Roman" w:hAnsi="Times New Roman" w:cs="Times New Roman"/>
          <w:sz w:val="24"/>
          <w:szCs w:val="24"/>
        </w:rPr>
      </w:pPr>
    </w:p>
    <w:p w14:paraId="314FFB09" w14:textId="7DEFBA9E" w:rsidR="0059165E" w:rsidRDefault="0059165E" w:rsidP="00851001">
      <w:pPr>
        <w:spacing w:after="0" w:line="240" w:lineRule="auto"/>
        <w:jc w:val="both"/>
        <w:rPr>
          <w:rFonts w:ascii="Times New Roman" w:hAnsi="Times New Roman" w:cs="Times New Roman"/>
          <w:sz w:val="24"/>
          <w:szCs w:val="24"/>
        </w:rPr>
      </w:pPr>
    </w:p>
    <w:p w14:paraId="70D733FC" w14:textId="6314B21B" w:rsidR="0059165E" w:rsidRDefault="0059165E" w:rsidP="00851001">
      <w:pPr>
        <w:spacing w:after="0" w:line="240" w:lineRule="auto"/>
        <w:jc w:val="both"/>
        <w:rPr>
          <w:rFonts w:ascii="Times New Roman" w:hAnsi="Times New Roman" w:cs="Times New Roman"/>
          <w:sz w:val="24"/>
          <w:szCs w:val="24"/>
        </w:rPr>
      </w:pPr>
    </w:p>
    <w:p w14:paraId="2C0190D9" w14:textId="44102768" w:rsidR="0059165E" w:rsidRDefault="0059165E" w:rsidP="00851001">
      <w:pPr>
        <w:spacing w:after="0" w:line="240" w:lineRule="auto"/>
        <w:jc w:val="both"/>
        <w:rPr>
          <w:rFonts w:ascii="Times New Roman" w:hAnsi="Times New Roman" w:cs="Times New Roman"/>
          <w:sz w:val="24"/>
          <w:szCs w:val="24"/>
        </w:rPr>
      </w:pPr>
    </w:p>
    <w:p w14:paraId="3AC48CC2" w14:textId="1C250EC1" w:rsidR="0059165E" w:rsidRDefault="0059165E" w:rsidP="00851001">
      <w:pPr>
        <w:spacing w:after="0" w:line="240" w:lineRule="auto"/>
        <w:jc w:val="both"/>
        <w:rPr>
          <w:rFonts w:ascii="Times New Roman" w:hAnsi="Times New Roman" w:cs="Times New Roman"/>
          <w:sz w:val="24"/>
          <w:szCs w:val="24"/>
        </w:rPr>
      </w:pPr>
    </w:p>
    <w:p w14:paraId="54B3B058" w14:textId="0D587DDF" w:rsidR="0059165E" w:rsidRDefault="0059165E" w:rsidP="00851001">
      <w:pPr>
        <w:spacing w:after="0" w:line="240" w:lineRule="auto"/>
        <w:jc w:val="both"/>
        <w:rPr>
          <w:rFonts w:ascii="Times New Roman" w:hAnsi="Times New Roman" w:cs="Times New Roman"/>
          <w:sz w:val="24"/>
          <w:szCs w:val="24"/>
        </w:rPr>
      </w:pPr>
    </w:p>
    <w:p w14:paraId="16E19820" w14:textId="31368C11" w:rsidR="0059165E" w:rsidRDefault="0059165E" w:rsidP="00851001">
      <w:pPr>
        <w:spacing w:after="0" w:line="240" w:lineRule="auto"/>
        <w:jc w:val="both"/>
        <w:rPr>
          <w:rFonts w:ascii="Times New Roman" w:hAnsi="Times New Roman" w:cs="Times New Roman"/>
          <w:sz w:val="24"/>
          <w:szCs w:val="24"/>
        </w:rPr>
      </w:pPr>
    </w:p>
    <w:p w14:paraId="14A833C8" w14:textId="4B832E4D" w:rsidR="0059165E" w:rsidRDefault="0059165E" w:rsidP="00851001">
      <w:pPr>
        <w:spacing w:after="0" w:line="240" w:lineRule="auto"/>
        <w:jc w:val="both"/>
        <w:rPr>
          <w:rFonts w:ascii="Times New Roman" w:hAnsi="Times New Roman" w:cs="Times New Roman"/>
          <w:sz w:val="24"/>
          <w:szCs w:val="24"/>
        </w:rPr>
      </w:pPr>
    </w:p>
    <w:p w14:paraId="02941B50" w14:textId="68AE0F8C" w:rsidR="0059165E" w:rsidRDefault="0059165E" w:rsidP="00851001">
      <w:pPr>
        <w:spacing w:after="0" w:line="240" w:lineRule="auto"/>
        <w:jc w:val="both"/>
        <w:rPr>
          <w:rFonts w:ascii="Times New Roman" w:hAnsi="Times New Roman" w:cs="Times New Roman"/>
          <w:sz w:val="24"/>
          <w:szCs w:val="24"/>
        </w:rPr>
      </w:pPr>
    </w:p>
    <w:p w14:paraId="78976B49" w14:textId="4DB277B4" w:rsidR="0059165E" w:rsidRDefault="0059165E" w:rsidP="00851001">
      <w:pPr>
        <w:spacing w:after="0" w:line="240" w:lineRule="auto"/>
        <w:jc w:val="both"/>
        <w:rPr>
          <w:rFonts w:ascii="Times New Roman" w:hAnsi="Times New Roman" w:cs="Times New Roman"/>
          <w:sz w:val="24"/>
          <w:szCs w:val="24"/>
        </w:rPr>
      </w:pPr>
    </w:p>
    <w:p w14:paraId="52A7168C" w14:textId="3239F842" w:rsidR="0059165E" w:rsidRDefault="0059165E" w:rsidP="00851001">
      <w:pPr>
        <w:spacing w:after="0" w:line="240" w:lineRule="auto"/>
        <w:jc w:val="both"/>
        <w:rPr>
          <w:rFonts w:ascii="Times New Roman" w:hAnsi="Times New Roman" w:cs="Times New Roman"/>
          <w:sz w:val="24"/>
          <w:szCs w:val="24"/>
        </w:rPr>
      </w:pPr>
    </w:p>
    <w:p w14:paraId="74F5B9B7" w14:textId="55221C0E" w:rsidR="0059165E" w:rsidRDefault="0059165E" w:rsidP="00851001">
      <w:pPr>
        <w:spacing w:after="0" w:line="240" w:lineRule="auto"/>
        <w:jc w:val="both"/>
        <w:rPr>
          <w:rFonts w:ascii="Times New Roman" w:hAnsi="Times New Roman" w:cs="Times New Roman"/>
          <w:sz w:val="24"/>
          <w:szCs w:val="24"/>
        </w:rPr>
      </w:pPr>
    </w:p>
    <w:p w14:paraId="189B3A5A" w14:textId="5B668803" w:rsidR="0059165E" w:rsidRDefault="0059165E" w:rsidP="00851001">
      <w:pPr>
        <w:spacing w:after="0" w:line="240" w:lineRule="auto"/>
        <w:jc w:val="both"/>
        <w:rPr>
          <w:rFonts w:ascii="Times New Roman" w:hAnsi="Times New Roman" w:cs="Times New Roman"/>
          <w:sz w:val="24"/>
          <w:szCs w:val="24"/>
        </w:rPr>
      </w:pPr>
    </w:p>
    <w:p w14:paraId="077CBD40" w14:textId="702DC5F7" w:rsidR="0059165E" w:rsidRDefault="0059165E" w:rsidP="00851001">
      <w:pPr>
        <w:spacing w:after="0" w:line="240" w:lineRule="auto"/>
        <w:jc w:val="both"/>
        <w:rPr>
          <w:rFonts w:ascii="Times New Roman" w:hAnsi="Times New Roman" w:cs="Times New Roman"/>
          <w:sz w:val="24"/>
          <w:szCs w:val="24"/>
        </w:rPr>
      </w:pPr>
    </w:p>
    <w:p w14:paraId="271078FD" w14:textId="21D195DD" w:rsidR="0059165E" w:rsidRDefault="0059165E" w:rsidP="00851001">
      <w:pPr>
        <w:spacing w:after="0" w:line="240" w:lineRule="auto"/>
        <w:jc w:val="both"/>
        <w:rPr>
          <w:rFonts w:ascii="Times New Roman" w:hAnsi="Times New Roman" w:cs="Times New Roman"/>
          <w:sz w:val="24"/>
          <w:szCs w:val="24"/>
        </w:rPr>
      </w:pPr>
    </w:p>
    <w:p w14:paraId="006F0A71" w14:textId="0AF6E9DD" w:rsidR="0059165E" w:rsidRDefault="0059165E" w:rsidP="00851001">
      <w:pPr>
        <w:spacing w:after="0" w:line="240" w:lineRule="auto"/>
        <w:jc w:val="both"/>
        <w:rPr>
          <w:rFonts w:ascii="Times New Roman" w:hAnsi="Times New Roman" w:cs="Times New Roman"/>
          <w:sz w:val="24"/>
          <w:szCs w:val="24"/>
        </w:rPr>
      </w:pPr>
    </w:p>
    <w:p w14:paraId="3D7688BF" w14:textId="0892EC93" w:rsidR="0059165E" w:rsidRDefault="0059165E" w:rsidP="00851001">
      <w:pPr>
        <w:spacing w:after="0" w:line="240" w:lineRule="auto"/>
        <w:jc w:val="both"/>
        <w:rPr>
          <w:rFonts w:ascii="Times New Roman" w:hAnsi="Times New Roman" w:cs="Times New Roman"/>
          <w:sz w:val="24"/>
          <w:szCs w:val="24"/>
        </w:rPr>
      </w:pPr>
    </w:p>
    <w:p w14:paraId="078A6D5E" w14:textId="726C6D72" w:rsidR="0059165E" w:rsidRDefault="0059165E" w:rsidP="00851001">
      <w:pPr>
        <w:spacing w:after="0" w:line="240" w:lineRule="auto"/>
        <w:jc w:val="both"/>
        <w:rPr>
          <w:rFonts w:ascii="Times New Roman" w:hAnsi="Times New Roman" w:cs="Times New Roman"/>
          <w:sz w:val="24"/>
          <w:szCs w:val="24"/>
        </w:rPr>
      </w:pPr>
    </w:p>
    <w:p w14:paraId="44AFA0AE" w14:textId="07FEAE2F" w:rsidR="0059165E" w:rsidRDefault="0059165E" w:rsidP="00851001">
      <w:pPr>
        <w:spacing w:after="0" w:line="240" w:lineRule="auto"/>
        <w:jc w:val="both"/>
        <w:rPr>
          <w:rFonts w:ascii="Times New Roman" w:hAnsi="Times New Roman" w:cs="Times New Roman"/>
          <w:sz w:val="24"/>
          <w:szCs w:val="24"/>
        </w:rPr>
      </w:pPr>
    </w:p>
    <w:p w14:paraId="506CFFDD" w14:textId="5DDBEE47" w:rsidR="0059165E" w:rsidRDefault="0059165E" w:rsidP="00851001">
      <w:pPr>
        <w:spacing w:after="0" w:line="240" w:lineRule="auto"/>
        <w:jc w:val="both"/>
        <w:rPr>
          <w:rFonts w:ascii="Times New Roman" w:hAnsi="Times New Roman" w:cs="Times New Roman"/>
          <w:sz w:val="24"/>
          <w:szCs w:val="24"/>
        </w:rPr>
      </w:pPr>
    </w:p>
    <w:p w14:paraId="595101F1" w14:textId="39C280C2" w:rsidR="0059165E" w:rsidRDefault="0059165E" w:rsidP="00851001">
      <w:pPr>
        <w:spacing w:after="0" w:line="240" w:lineRule="auto"/>
        <w:jc w:val="both"/>
        <w:rPr>
          <w:rFonts w:ascii="Times New Roman" w:hAnsi="Times New Roman" w:cs="Times New Roman"/>
          <w:sz w:val="24"/>
          <w:szCs w:val="24"/>
        </w:rPr>
      </w:pPr>
    </w:p>
    <w:p w14:paraId="75D27335" w14:textId="0C8525D0" w:rsidR="0059165E" w:rsidRDefault="0059165E" w:rsidP="00851001">
      <w:pPr>
        <w:spacing w:after="0" w:line="240" w:lineRule="auto"/>
        <w:jc w:val="both"/>
        <w:rPr>
          <w:rFonts w:ascii="Times New Roman" w:hAnsi="Times New Roman" w:cs="Times New Roman"/>
          <w:sz w:val="24"/>
          <w:szCs w:val="24"/>
        </w:rPr>
      </w:pPr>
    </w:p>
    <w:p w14:paraId="6B086338" w14:textId="77777777" w:rsidR="0059165E" w:rsidRPr="009C154B" w:rsidRDefault="0059165E" w:rsidP="00851001">
      <w:pPr>
        <w:spacing w:after="0" w:line="240" w:lineRule="auto"/>
        <w:jc w:val="both"/>
        <w:rPr>
          <w:rFonts w:ascii="Times New Roman" w:hAnsi="Times New Roman" w:cs="Times New Roman"/>
          <w:sz w:val="24"/>
          <w:szCs w:val="24"/>
        </w:rPr>
      </w:pPr>
    </w:p>
    <w:p w14:paraId="5B4788C8" w14:textId="77777777" w:rsidR="00206BD3" w:rsidRPr="009C154B" w:rsidRDefault="00206BD3" w:rsidP="00851001">
      <w:pPr>
        <w:spacing w:after="0" w:line="240" w:lineRule="auto"/>
        <w:jc w:val="both"/>
        <w:rPr>
          <w:rFonts w:ascii="Times New Roman" w:hAnsi="Times New Roman" w:cs="Times New Roman"/>
          <w:sz w:val="24"/>
          <w:szCs w:val="24"/>
        </w:rPr>
      </w:pPr>
    </w:p>
    <w:p w14:paraId="62574AD4" w14:textId="77777777" w:rsidR="00206BD3" w:rsidRPr="009C154B" w:rsidRDefault="00206BD3" w:rsidP="00851001">
      <w:pPr>
        <w:spacing w:after="0" w:line="240" w:lineRule="auto"/>
        <w:jc w:val="both"/>
        <w:rPr>
          <w:rFonts w:ascii="Times New Roman" w:hAnsi="Times New Roman" w:cs="Times New Roman"/>
          <w:sz w:val="24"/>
          <w:szCs w:val="24"/>
        </w:rPr>
      </w:pPr>
    </w:p>
    <w:p w14:paraId="49DE8F9E" w14:textId="77777777" w:rsidR="00206BD3" w:rsidRPr="009C154B" w:rsidRDefault="00206BD3" w:rsidP="00851001">
      <w:pPr>
        <w:spacing w:after="0" w:line="240" w:lineRule="auto"/>
        <w:jc w:val="both"/>
        <w:rPr>
          <w:rFonts w:ascii="Times New Roman" w:hAnsi="Times New Roman" w:cs="Times New Roman"/>
          <w:sz w:val="24"/>
          <w:szCs w:val="24"/>
        </w:rPr>
      </w:pPr>
    </w:p>
    <w:p w14:paraId="7A3869C0" w14:textId="77777777" w:rsidR="00206BD3" w:rsidRPr="009C154B" w:rsidRDefault="00206BD3" w:rsidP="00851001">
      <w:pPr>
        <w:spacing w:after="0" w:line="240" w:lineRule="auto"/>
        <w:jc w:val="both"/>
        <w:rPr>
          <w:rFonts w:ascii="Times New Roman" w:hAnsi="Times New Roman" w:cs="Times New Roman"/>
          <w:sz w:val="24"/>
          <w:szCs w:val="24"/>
        </w:rPr>
      </w:pPr>
    </w:p>
    <w:p w14:paraId="1F35AE5A" w14:textId="77777777" w:rsidR="0037239E" w:rsidRPr="009C154B" w:rsidRDefault="0037239E" w:rsidP="009D008D">
      <w:pPr>
        <w:spacing w:after="0" w:line="240" w:lineRule="auto"/>
        <w:rPr>
          <w:rFonts w:ascii="Times New Roman" w:hAnsi="Times New Roman" w:cs="Times New Roman"/>
          <w:sz w:val="24"/>
          <w:szCs w:val="24"/>
        </w:rPr>
      </w:pPr>
    </w:p>
    <w:p w14:paraId="4D56594B" w14:textId="77777777" w:rsidR="007A283B" w:rsidRPr="009C154B" w:rsidRDefault="007A283B" w:rsidP="00512559">
      <w:pPr>
        <w:spacing w:after="0" w:line="240" w:lineRule="auto"/>
        <w:jc w:val="right"/>
        <w:rPr>
          <w:rFonts w:ascii="Times New Roman" w:hAnsi="Times New Roman" w:cs="Times New Roman"/>
          <w:sz w:val="24"/>
          <w:szCs w:val="24"/>
        </w:rPr>
      </w:pPr>
      <w:r w:rsidRPr="009C154B">
        <w:rPr>
          <w:rFonts w:ascii="Times New Roman" w:hAnsi="Times New Roman" w:cs="Times New Roman"/>
          <w:sz w:val="24"/>
          <w:szCs w:val="24"/>
        </w:rPr>
        <w:lastRenderedPageBreak/>
        <w:t>Приложение I.1</w:t>
      </w:r>
    </w:p>
    <w:p w14:paraId="4AA6A632" w14:textId="77777777" w:rsidR="00661D60" w:rsidRPr="009C154B" w:rsidRDefault="007A283B" w:rsidP="0036304B">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t xml:space="preserve">к </w:t>
      </w:r>
      <w:r w:rsidR="0037239E" w:rsidRPr="009C154B">
        <w:rPr>
          <w:rFonts w:ascii="Times New Roman" w:hAnsi="Times New Roman" w:cs="Times New Roman"/>
          <w:sz w:val="24"/>
          <w:szCs w:val="24"/>
        </w:rPr>
        <w:t>ПООП по специальности</w:t>
      </w:r>
      <w:r w:rsidRPr="009C154B">
        <w:rPr>
          <w:rFonts w:ascii="Times New Roman" w:hAnsi="Times New Roman" w:cs="Times New Roman"/>
          <w:sz w:val="24"/>
          <w:szCs w:val="24"/>
        </w:rPr>
        <w:t xml:space="preserve"> </w:t>
      </w:r>
      <w:r w:rsidR="00661D60" w:rsidRPr="009C154B">
        <w:rPr>
          <w:rFonts w:ascii="Times New Roman" w:eastAsia="Calibri" w:hAnsi="Times New Roman" w:cs="Times New Roman"/>
          <w:sz w:val="24"/>
          <w:szCs w:val="24"/>
        </w:rPr>
        <w:t xml:space="preserve">23.02.06 </w:t>
      </w:r>
    </w:p>
    <w:p w14:paraId="765760FD" w14:textId="77777777" w:rsidR="00661D60" w:rsidRPr="009C154B" w:rsidRDefault="00661D60" w:rsidP="0036304B">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04AC60A0" w14:textId="1130C279" w:rsidR="007A283B" w:rsidRPr="009C154B" w:rsidRDefault="00661D60" w:rsidP="0036304B">
      <w:pPr>
        <w:spacing w:after="0" w:line="240" w:lineRule="auto"/>
        <w:jc w:val="right"/>
        <w:rPr>
          <w:rFonts w:ascii="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23CE3DFF" w14:textId="77777777" w:rsidR="00E47581" w:rsidRPr="009C154B" w:rsidRDefault="00E47581" w:rsidP="0036304B">
      <w:pPr>
        <w:spacing w:after="0" w:line="240" w:lineRule="auto"/>
        <w:jc w:val="right"/>
        <w:rPr>
          <w:rFonts w:ascii="Times New Roman" w:hAnsi="Times New Roman" w:cs="Times New Roman"/>
          <w:sz w:val="24"/>
          <w:szCs w:val="24"/>
        </w:rPr>
      </w:pPr>
    </w:p>
    <w:p w14:paraId="3A2D2DA3" w14:textId="77777777" w:rsidR="00E47581" w:rsidRPr="009C154B" w:rsidRDefault="00E47581" w:rsidP="0036304B">
      <w:pPr>
        <w:spacing w:after="0" w:line="240" w:lineRule="auto"/>
        <w:jc w:val="right"/>
        <w:rPr>
          <w:rFonts w:ascii="Times New Roman" w:hAnsi="Times New Roman" w:cs="Times New Roman"/>
          <w:sz w:val="24"/>
          <w:szCs w:val="24"/>
        </w:rPr>
      </w:pPr>
    </w:p>
    <w:p w14:paraId="723CA36C" w14:textId="77777777" w:rsidR="00E47581" w:rsidRPr="009C154B" w:rsidRDefault="00E47581" w:rsidP="0036304B">
      <w:pPr>
        <w:spacing w:after="0" w:line="240" w:lineRule="auto"/>
        <w:jc w:val="right"/>
        <w:rPr>
          <w:rFonts w:ascii="Times New Roman" w:hAnsi="Times New Roman" w:cs="Times New Roman"/>
          <w:sz w:val="24"/>
          <w:szCs w:val="24"/>
        </w:rPr>
      </w:pPr>
    </w:p>
    <w:p w14:paraId="1B5664F1" w14:textId="77777777" w:rsidR="00E47581" w:rsidRPr="009C154B" w:rsidRDefault="00E47581" w:rsidP="0036304B">
      <w:pPr>
        <w:spacing w:after="0" w:line="240" w:lineRule="auto"/>
        <w:jc w:val="right"/>
        <w:rPr>
          <w:rFonts w:ascii="Times New Roman" w:hAnsi="Times New Roman" w:cs="Times New Roman"/>
          <w:sz w:val="24"/>
          <w:szCs w:val="24"/>
        </w:rPr>
      </w:pPr>
    </w:p>
    <w:p w14:paraId="5C6B2B05" w14:textId="77777777" w:rsidR="00E47581" w:rsidRPr="009C154B" w:rsidRDefault="00E47581" w:rsidP="0036304B">
      <w:pPr>
        <w:spacing w:after="0" w:line="240" w:lineRule="auto"/>
        <w:jc w:val="right"/>
        <w:rPr>
          <w:rFonts w:ascii="Times New Roman" w:hAnsi="Times New Roman" w:cs="Times New Roman"/>
          <w:sz w:val="24"/>
          <w:szCs w:val="24"/>
        </w:rPr>
      </w:pPr>
    </w:p>
    <w:p w14:paraId="165E44DF" w14:textId="77777777" w:rsidR="00E47581" w:rsidRPr="009C154B" w:rsidRDefault="00E47581" w:rsidP="0036304B">
      <w:pPr>
        <w:spacing w:after="0" w:line="240" w:lineRule="auto"/>
        <w:jc w:val="right"/>
        <w:rPr>
          <w:rFonts w:ascii="Times New Roman" w:hAnsi="Times New Roman" w:cs="Times New Roman"/>
          <w:sz w:val="24"/>
          <w:szCs w:val="24"/>
        </w:rPr>
      </w:pPr>
    </w:p>
    <w:p w14:paraId="37AFE73E" w14:textId="77777777" w:rsidR="0053125E" w:rsidRPr="009C154B" w:rsidRDefault="007A283B" w:rsidP="0036304B">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ПРОФЕССИОНАЛЬНОГО МОДУЛЯ</w:t>
      </w:r>
      <w:r w:rsidR="00A97C51" w:rsidRPr="009C154B">
        <w:rPr>
          <w:rFonts w:ascii="Times New Roman" w:hAnsi="Times New Roman" w:cs="Times New Roman"/>
          <w:b/>
          <w:sz w:val="24"/>
          <w:szCs w:val="24"/>
        </w:rPr>
        <w:br/>
      </w:r>
      <w:r w:rsidRPr="009C154B">
        <w:rPr>
          <w:rFonts w:ascii="Times New Roman" w:hAnsi="Times New Roman" w:cs="Times New Roman"/>
          <w:b/>
          <w:sz w:val="24"/>
          <w:szCs w:val="24"/>
        </w:rPr>
        <w:t>ПМ</w:t>
      </w:r>
      <w:r w:rsidR="00D72766" w:rsidRPr="009C154B">
        <w:rPr>
          <w:rFonts w:ascii="Times New Roman" w:hAnsi="Times New Roman" w:cs="Times New Roman"/>
          <w:b/>
          <w:sz w:val="24"/>
          <w:szCs w:val="24"/>
        </w:rPr>
        <w:t>.</w:t>
      </w:r>
      <w:r w:rsidRPr="009C154B">
        <w:rPr>
          <w:rFonts w:ascii="Times New Roman" w:hAnsi="Times New Roman" w:cs="Times New Roman"/>
          <w:b/>
          <w:sz w:val="24"/>
          <w:szCs w:val="24"/>
        </w:rPr>
        <w:t>01</w:t>
      </w:r>
      <w:r w:rsidR="006B621A"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ЭКСПЛУАТАЦИЯ И ТЕХНИЧЕСКОЕ ОБСЛУЖИВАНИЕ</w:t>
      </w:r>
      <w:r w:rsidRPr="009C154B">
        <w:rPr>
          <w:rFonts w:ascii="Times New Roman" w:hAnsi="Times New Roman" w:cs="Times New Roman"/>
          <w:b/>
          <w:sz w:val="24"/>
          <w:szCs w:val="24"/>
        </w:rPr>
        <w:br/>
      </w:r>
      <w:r w:rsidR="0014241B" w:rsidRPr="009C154B">
        <w:rPr>
          <w:rFonts w:ascii="Times New Roman" w:hAnsi="Times New Roman" w:cs="Times New Roman"/>
          <w:b/>
          <w:sz w:val="24"/>
          <w:szCs w:val="24"/>
        </w:rPr>
        <w:t xml:space="preserve">ЖЕЛЕЗНОДОРОЖНОГО </w:t>
      </w:r>
      <w:r w:rsidRPr="009C154B">
        <w:rPr>
          <w:rFonts w:ascii="Times New Roman" w:hAnsi="Times New Roman" w:cs="Times New Roman"/>
          <w:b/>
          <w:sz w:val="24"/>
          <w:szCs w:val="24"/>
        </w:rPr>
        <w:t xml:space="preserve">ПОДВИЖНОГО </w:t>
      </w:r>
      <w:r w:rsidR="00BA07B5" w:rsidRPr="009C154B">
        <w:rPr>
          <w:rFonts w:ascii="Times New Roman" w:hAnsi="Times New Roman" w:cs="Times New Roman"/>
          <w:b/>
          <w:sz w:val="24"/>
          <w:szCs w:val="24"/>
        </w:rPr>
        <w:t xml:space="preserve">СОСТАВА </w:t>
      </w:r>
    </w:p>
    <w:p w14:paraId="64038D73" w14:textId="7246F476" w:rsidR="007A283B" w:rsidRPr="009C154B" w:rsidRDefault="00BA07B5" w:rsidP="0053125E">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w:t>
      </w:r>
      <w:r w:rsidR="007A283B" w:rsidRPr="009C154B">
        <w:rPr>
          <w:rFonts w:ascii="Times New Roman" w:hAnsi="Times New Roman" w:cs="Times New Roman"/>
          <w:b/>
          <w:sz w:val="24"/>
          <w:szCs w:val="24"/>
        </w:rPr>
        <w:t>тепловозы и дизель-поезда)</w:t>
      </w:r>
    </w:p>
    <w:p w14:paraId="77565EDF" w14:textId="1D0CB50B" w:rsidR="00DF729E" w:rsidRPr="009C154B" w:rsidRDefault="00882F42" w:rsidP="00A97C51">
      <w:pPr>
        <w:spacing w:before="8640"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20</w:t>
      </w:r>
      <w:r w:rsidR="00377369" w:rsidRPr="009C154B">
        <w:rPr>
          <w:rFonts w:ascii="Times New Roman" w:hAnsi="Times New Roman" w:cs="Times New Roman"/>
          <w:sz w:val="24"/>
          <w:szCs w:val="24"/>
        </w:rPr>
        <w:t>2</w:t>
      </w:r>
      <w:r w:rsidR="0059165E">
        <w:rPr>
          <w:rFonts w:ascii="Times New Roman" w:hAnsi="Times New Roman" w:cs="Times New Roman"/>
          <w:sz w:val="24"/>
          <w:szCs w:val="24"/>
        </w:rPr>
        <w:t>1</w:t>
      </w:r>
      <w:r w:rsidR="007A283B" w:rsidRPr="009C154B">
        <w:rPr>
          <w:rFonts w:ascii="Times New Roman" w:hAnsi="Times New Roman" w:cs="Times New Roman"/>
          <w:sz w:val="24"/>
          <w:szCs w:val="24"/>
        </w:rPr>
        <w:t xml:space="preserve"> г.</w:t>
      </w:r>
      <w:r w:rsidR="00DF729E" w:rsidRPr="009C154B">
        <w:rPr>
          <w:rFonts w:ascii="Times New Roman" w:hAnsi="Times New Roman" w:cs="Times New Roman"/>
          <w:b/>
          <w:sz w:val="24"/>
          <w:szCs w:val="24"/>
        </w:rPr>
        <w:br w:type="page"/>
      </w:r>
    </w:p>
    <w:p w14:paraId="018E75FA" w14:textId="77777777" w:rsidR="00661D60" w:rsidRPr="009C154B" w:rsidRDefault="00661D60" w:rsidP="00661D60">
      <w:pPr>
        <w:keepNext/>
        <w:spacing w:before="240" w:after="60" w:line="360" w:lineRule="auto"/>
        <w:jc w:val="center"/>
        <w:outlineLvl w:val="1"/>
        <w:rPr>
          <w:rFonts w:ascii="Times New Roman" w:eastAsia="Times New Roman" w:hAnsi="Times New Roman" w:cs="Times New Roman"/>
          <w:b/>
          <w:bCs/>
          <w:iCs/>
          <w:sz w:val="24"/>
          <w:szCs w:val="24"/>
        </w:rPr>
      </w:pPr>
      <w:bookmarkStart w:id="16" w:name="_Toc18492401"/>
      <w:r w:rsidRPr="009C154B">
        <w:rPr>
          <w:rFonts w:ascii="Times New Roman" w:eastAsia="Times New Roman" w:hAnsi="Times New Roman" w:cs="Times New Roman"/>
          <w:b/>
          <w:bCs/>
          <w:iCs/>
          <w:sz w:val="24"/>
          <w:szCs w:val="24"/>
        </w:rPr>
        <w:lastRenderedPageBreak/>
        <w:t>СОДЕРЖАНИЕ</w:t>
      </w:r>
      <w:bookmarkEnd w:id="16"/>
    </w:p>
    <w:p w14:paraId="5150B290" w14:textId="77777777" w:rsidR="00661D60" w:rsidRPr="009C154B" w:rsidRDefault="00661D60" w:rsidP="00661D60">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661D60" w:rsidRPr="009C154B" w14:paraId="73DA23F7" w14:textId="77777777" w:rsidTr="00661D60">
        <w:tc>
          <w:tcPr>
            <w:tcW w:w="7501" w:type="dxa"/>
          </w:tcPr>
          <w:p w14:paraId="1FDF27BD" w14:textId="34291B69" w:rsidR="00661D60" w:rsidRPr="009C154B" w:rsidRDefault="00661D60" w:rsidP="000A32BB">
            <w:pPr>
              <w:numPr>
                <w:ilvl w:val="0"/>
                <w:numId w:val="26"/>
              </w:numPr>
              <w:tabs>
                <w:tab w:val="num" w:pos="284"/>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w:t>
            </w:r>
            <w:r w:rsidR="007B745D" w:rsidRPr="009C154B">
              <w:rPr>
                <w:rFonts w:ascii="Times New Roman" w:eastAsia="Calibri" w:hAnsi="Times New Roman" w:cs="Times New Roman"/>
                <w:b/>
                <w:sz w:val="24"/>
                <w:szCs w:val="24"/>
                <w:lang w:eastAsia="en-US"/>
              </w:rPr>
              <w:t>Й</w:t>
            </w:r>
            <w:r w:rsidRPr="009C154B">
              <w:rPr>
                <w:rFonts w:ascii="Times New Roman" w:eastAsia="Calibri" w:hAnsi="Times New Roman" w:cs="Times New Roman"/>
                <w:b/>
                <w:sz w:val="24"/>
                <w:szCs w:val="24"/>
                <w:lang w:eastAsia="en-US"/>
              </w:rPr>
              <w:t xml:space="preserve"> РАБОЧЕЙ ПРОГРАММЫ ПРОФЕССИОНАЛЬНОГО МОДУЛЯ</w:t>
            </w:r>
          </w:p>
        </w:tc>
        <w:tc>
          <w:tcPr>
            <w:tcW w:w="1854" w:type="dxa"/>
          </w:tcPr>
          <w:p w14:paraId="4F045267" w14:textId="77777777" w:rsidR="00661D60" w:rsidRPr="009C154B" w:rsidRDefault="00661D60" w:rsidP="00661D60">
            <w:pPr>
              <w:spacing w:line="360" w:lineRule="auto"/>
              <w:rPr>
                <w:rFonts w:ascii="Times New Roman" w:eastAsia="Calibri" w:hAnsi="Times New Roman" w:cs="Times New Roman"/>
                <w:b/>
                <w:sz w:val="24"/>
                <w:szCs w:val="24"/>
                <w:lang w:eastAsia="en-US"/>
              </w:rPr>
            </w:pPr>
          </w:p>
        </w:tc>
      </w:tr>
      <w:tr w:rsidR="00661D60" w:rsidRPr="009C154B" w14:paraId="60BF9AC1" w14:textId="77777777" w:rsidTr="00661D60">
        <w:tc>
          <w:tcPr>
            <w:tcW w:w="7501" w:type="dxa"/>
          </w:tcPr>
          <w:p w14:paraId="12A29FD0" w14:textId="77777777" w:rsidR="00661D60" w:rsidRPr="009C154B" w:rsidRDefault="00661D60" w:rsidP="000A32BB">
            <w:pPr>
              <w:numPr>
                <w:ilvl w:val="0"/>
                <w:numId w:val="26"/>
              </w:numPr>
              <w:tabs>
                <w:tab w:val="num" w:pos="284"/>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03D9A364" w14:textId="37A457C1" w:rsidR="00661D60" w:rsidRPr="009C154B" w:rsidRDefault="00661D60" w:rsidP="000A32BB">
            <w:pPr>
              <w:numPr>
                <w:ilvl w:val="0"/>
                <w:numId w:val="26"/>
              </w:numPr>
              <w:tabs>
                <w:tab w:val="num" w:pos="284"/>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 xml:space="preserve">УСЛОВИЯ РЕАЛИЗАЦИИ </w:t>
            </w:r>
            <w:r w:rsidR="00F205E7" w:rsidRPr="009C154B">
              <w:rPr>
                <w:rFonts w:ascii="Times New Roman" w:eastAsia="Calibri" w:hAnsi="Times New Roman" w:cs="Times New Roman"/>
                <w:b/>
                <w:sz w:val="24"/>
                <w:szCs w:val="24"/>
                <w:lang w:eastAsia="en-US"/>
              </w:rPr>
              <w:t xml:space="preserve">ПРОГРАММЫ </w:t>
            </w:r>
            <w:r w:rsidRPr="009C154B">
              <w:rPr>
                <w:rFonts w:ascii="Times New Roman" w:eastAsia="Calibri" w:hAnsi="Times New Roman" w:cs="Times New Roman"/>
                <w:b/>
                <w:sz w:val="24"/>
                <w:szCs w:val="24"/>
                <w:lang w:eastAsia="en-US"/>
              </w:rPr>
              <w:t>ПРОФЕССИОНАЛЬНОГО МОДУЛЯ</w:t>
            </w:r>
          </w:p>
        </w:tc>
        <w:tc>
          <w:tcPr>
            <w:tcW w:w="1854" w:type="dxa"/>
          </w:tcPr>
          <w:p w14:paraId="4F5DE8FA" w14:textId="77777777" w:rsidR="00661D60" w:rsidRPr="009C154B" w:rsidRDefault="00661D60" w:rsidP="00661D60">
            <w:pPr>
              <w:spacing w:line="360" w:lineRule="auto"/>
              <w:ind w:left="644"/>
              <w:rPr>
                <w:rFonts w:ascii="Times New Roman" w:eastAsia="Calibri" w:hAnsi="Times New Roman" w:cs="Times New Roman"/>
                <w:b/>
                <w:sz w:val="24"/>
                <w:szCs w:val="24"/>
                <w:lang w:eastAsia="en-US"/>
              </w:rPr>
            </w:pPr>
          </w:p>
        </w:tc>
      </w:tr>
      <w:tr w:rsidR="00661D60" w:rsidRPr="009C154B" w14:paraId="2E637E02" w14:textId="77777777" w:rsidTr="00661D60">
        <w:tc>
          <w:tcPr>
            <w:tcW w:w="7501" w:type="dxa"/>
          </w:tcPr>
          <w:p w14:paraId="31A0D972" w14:textId="77777777" w:rsidR="00661D60" w:rsidRPr="009C154B" w:rsidRDefault="00661D60" w:rsidP="000A32BB">
            <w:pPr>
              <w:numPr>
                <w:ilvl w:val="0"/>
                <w:numId w:val="26"/>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39E5CDD6"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40166166"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35A34F56"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55276271"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62F87ED6"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7226C642"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5490CF1B"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526625D6"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33C65337"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5A7341F7"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12B68A88"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7FED4929"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4D1CAE38"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60546BCA"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p w14:paraId="02C2C382" w14:textId="77777777" w:rsidR="00661D60" w:rsidRPr="009C154B" w:rsidRDefault="00661D60" w:rsidP="00661D60">
            <w:pPr>
              <w:suppressAutoHyphens/>
              <w:spacing w:line="360" w:lineRule="auto"/>
              <w:jc w:val="both"/>
              <w:rPr>
                <w:rFonts w:ascii="Times New Roman" w:eastAsia="Calibri" w:hAnsi="Times New Roman" w:cs="Times New Roman"/>
                <w:b/>
                <w:sz w:val="24"/>
                <w:szCs w:val="24"/>
                <w:lang w:eastAsia="en-US"/>
              </w:rPr>
            </w:pPr>
          </w:p>
        </w:tc>
        <w:tc>
          <w:tcPr>
            <w:tcW w:w="1854" w:type="dxa"/>
          </w:tcPr>
          <w:p w14:paraId="04D30495" w14:textId="77777777" w:rsidR="00661D60" w:rsidRPr="009C154B" w:rsidRDefault="00661D60" w:rsidP="00661D60">
            <w:pPr>
              <w:spacing w:line="360" w:lineRule="auto"/>
              <w:rPr>
                <w:rFonts w:ascii="Times New Roman" w:eastAsia="Calibri" w:hAnsi="Times New Roman" w:cs="Times New Roman"/>
                <w:b/>
                <w:sz w:val="24"/>
                <w:szCs w:val="24"/>
                <w:lang w:eastAsia="en-US"/>
              </w:rPr>
            </w:pPr>
          </w:p>
        </w:tc>
      </w:tr>
    </w:tbl>
    <w:p w14:paraId="6AFBA257" w14:textId="40D6B817" w:rsidR="007A283B" w:rsidRPr="009C154B" w:rsidRDefault="007A283B" w:rsidP="00512559">
      <w:pPr>
        <w:tabs>
          <w:tab w:val="right" w:leader="dot" w:pos="9356"/>
        </w:tabs>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00A97C51"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00A97C51" w:rsidRPr="009C154B">
        <w:rPr>
          <w:rFonts w:ascii="Times New Roman" w:hAnsi="Times New Roman" w:cs="Times New Roman"/>
          <w:b/>
          <w:sz w:val="24"/>
          <w:szCs w:val="24"/>
        </w:rPr>
        <w:t xml:space="preserve"> </w:t>
      </w:r>
      <w:r w:rsidR="00A97C51" w:rsidRPr="009C154B">
        <w:rPr>
          <w:rFonts w:ascii="Times New Roman" w:hAnsi="Times New Roman" w:cs="Times New Roman"/>
          <w:b/>
          <w:sz w:val="24"/>
          <w:szCs w:val="24"/>
        </w:rPr>
        <w:br/>
      </w:r>
      <w:r w:rsidRPr="009C154B">
        <w:rPr>
          <w:rFonts w:ascii="Times New Roman" w:hAnsi="Times New Roman" w:cs="Times New Roman"/>
          <w:b/>
          <w:bCs/>
          <w:sz w:val="24"/>
          <w:szCs w:val="24"/>
        </w:rPr>
        <w:t>ПМ</w:t>
      </w:r>
      <w:r w:rsidR="00F205E7"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01 ЭКСПЛУАТАЦИЯ И ТЕХНИЧЕСКОЕ ОБСЛУЖИВАНИЕ </w:t>
      </w:r>
      <w:r w:rsidR="00A97C51" w:rsidRPr="009C154B">
        <w:rPr>
          <w:rFonts w:ascii="Times New Roman" w:hAnsi="Times New Roman" w:cs="Times New Roman"/>
          <w:b/>
          <w:bCs/>
          <w:sz w:val="24"/>
          <w:szCs w:val="24"/>
        </w:rPr>
        <w:br/>
      </w:r>
      <w:r w:rsidR="0014241B" w:rsidRPr="009C154B">
        <w:rPr>
          <w:rFonts w:ascii="Times New Roman" w:hAnsi="Times New Roman" w:cs="Times New Roman"/>
          <w:b/>
          <w:bCs/>
          <w:sz w:val="24"/>
          <w:szCs w:val="24"/>
        </w:rPr>
        <w:t xml:space="preserve">ЖЕЛЕЗНОДОРОЖНОГО </w:t>
      </w:r>
      <w:r w:rsidRPr="009C154B">
        <w:rPr>
          <w:rFonts w:ascii="Times New Roman" w:hAnsi="Times New Roman" w:cs="Times New Roman"/>
          <w:b/>
          <w:bCs/>
          <w:sz w:val="24"/>
          <w:szCs w:val="24"/>
        </w:rPr>
        <w:t>ПОДВИЖНОГО СОСТАВА</w:t>
      </w:r>
      <w:r w:rsidRPr="009C154B">
        <w:rPr>
          <w:rFonts w:ascii="Times New Roman" w:hAnsi="Times New Roman" w:cs="Times New Roman"/>
          <w:b/>
          <w:bCs/>
          <w:i/>
          <w:sz w:val="24"/>
          <w:szCs w:val="24"/>
        </w:rPr>
        <w:t xml:space="preserve"> (тепловозы и дизель</w:t>
      </w:r>
      <w:r w:rsidR="00A97C51" w:rsidRPr="009C154B">
        <w:rPr>
          <w:rFonts w:ascii="Times New Roman" w:hAnsi="Times New Roman" w:cs="Times New Roman"/>
          <w:b/>
          <w:bCs/>
          <w:i/>
          <w:sz w:val="24"/>
          <w:szCs w:val="24"/>
        </w:rPr>
        <w:t>-</w:t>
      </w:r>
      <w:r w:rsidRPr="009C154B">
        <w:rPr>
          <w:rFonts w:ascii="Times New Roman" w:hAnsi="Times New Roman" w:cs="Times New Roman"/>
          <w:b/>
          <w:bCs/>
          <w:i/>
          <w:sz w:val="24"/>
          <w:szCs w:val="24"/>
        </w:rPr>
        <w:t>поезда)</w:t>
      </w:r>
    </w:p>
    <w:p w14:paraId="78670DB9" w14:textId="62DD5B26" w:rsidR="007A283B" w:rsidRPr="009C154B" w:rsidRDefault="007A283B" w:rsidP="00512559">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w:t>
      </w:r>
      <w:r w:rsidR="00B72D2C" w:rsidRPr="009C154B">
        <w:rPr>
          <w:rFonts w:ascii="Times New Roman" w:hAnsi="Times New Roman" w:cs="Times New Roman"/>
          <w:b/>
          <w:sz w:val="24"/>
          <w:szCs w:val="24"/>
        </w:rPr>
        <w:t>1</w:t>
      </w:r>
      <w:r w:rsidRPr="009C154B">
        <w:rPr>
          <w:rFonts w:ascii="Times New Roman" w:hAnsi="Times New Roman" w:cs="Times New Roman"/>
          <w:b/>
          <w:sz w:val="24"/>
          <w:szCs w:val="24"/>
        </w:rPr>
        <w:t>. Цел</w:t>
      </w:r>
      <w:r w:rsidR="00B72D2C" w:rsidRPr="009C154B">
        <w:rPr>
          <w:rFonts w:ascii="Times New Roman" w:hAnsi="Times New Roman" w:cs="Times New Roman"/>
          <w:b/>
          <w:sz w:val="24"/>
          <w:szCs w:val="24"/>
        </w:rPr>
        <w:t>и</w:t>
      </w:r>
      <w:r w:rsidRPr="009C154B">
        <w:rPr>
          <w:rFonts w:ascii="Times New Roman" w:hAnsi="Times New Roman" w:cs="Times New Roman"/>
          <w:b/>
          <w:sz w:val="24"/>
          <w:szCs w:val="24"/>
        </w:rPr>
        <w:t xml:space="preserve"> и планируемые результаты освоения профессионального модуля</w:t>
      </w:r>
    </w:p>
    <w:p w14:paraId="24865C3C" w14:textId="0EE9A0D5" w:rsidR="007A283B" w:rsidRPr="009C154B" w:rsidRDefault="007A283B" w:rsidP="00512559">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w:t>
      </w:r>
      <w:r w:rsidR="0019544C" w:rsidRPr="009C154B">
        <w:rPr>
          <w:rFonts w:ascii="Times New Roman" w:hAnsi="Times New Roman" w:cs="Times New Roman"/>
          <w:sz w:val="24"/>
          <w:szCs w:val="24"/>
        </w:rPr>
        <w:t>изучения</w:t>
      </w:r>
      <w:r w:rsidRPr="009C154B">
        <w:rPr>
          <w:rFonts w:ascii="Times New Roman" w:hAnsi="Times New Roman" w:cs="Times New Roman"/>
          <w:sz w:val="24"/>
          <w:szCs w:val="24"/>
        </w:rPr>
        <w:t xml:space="preserve"> профессионального модуля </w:t>
      </w:r>
      <w:r w:rsidR="00D72766" w:rsidRPr="009C154B">
        <w:rPr>
          <w:rFonts w:ascii="Times New Roman" w:hAnsi="Times New Roman" w:cs="Times New Roman"/>
          <w:sz w:val="24"/>
          <w:szCs w:val="24"/>
        </w:rPr>
        <w:t>обучающийся</w:t>
      </w:r>
      <w:r w:rsidRPr="009C154B">
        <w:rPr>
          <w:rFonts w:ascii="Times New Roman" w:hAnsi="Times New Roman" w:cs="Times New Roman"/>
          <w:sz w:val="24"/>
          <w:szCs w:val="24"/>
        </w:rPr>
        <w:t xml:space="preserve"> должен освоить вид деятельности </w:t>
      </w:r>
      <w:r w:rsidRPr="009C154B">
        <w:rPr>
          <w:rFonts w:ascii="Times New Roman" w:hAnsi="Times New Roman" w:cs="Times New Roman"/>
          <w:i/>
          <w:sz w:val="24"/>
          <w:szCs w:val="24"/>
        </w:rPr>
        <w:t xml:space="preserve">Эксплуатация и техническое обслуживание </w:t>
      </w:r>
      <w:r w:rsidR="007E67B5" w:rsidRPr="009C154B">
        <w:rPr>
          <w:rFonts w:ascii="Times New Roman" w:hAnsi="Times New Roman" w:cs="Times New Roman"/>
          <w:i/>
          <w:sz w:val="24"/>
          <w:szCs w:val="24"/>
        </w:rPr>
        <w:t xml:space="preserve">железнодорожного </w:t>
      </w:r>
      <w:r w:rsidRPr="009C154B">
        <w:rPr>
          <w:rFonts w:ascii="Times New Roman" w:hAnsi="Times New Roman" w:cs="Times New Roman"/>
          <w:i/>
          <w:sz w:val="24"/>
          <w:szCs w:val="24"/>
        </w:rPr>
        <w:t xml:space="preserve">подвижного состава </w:t>
      </w:r>
      <w:r w:rsidRPr="009C154B">
        <w:rPr>
          <w:rFonts w:ascii="Times New Roman" w:hAnsi="Times New Roman" w:cs="Times New Roman"/>
          <w:sz w:val="24"/>
          <w:szCs w:val="24"/>
        </w:rPr>
        <w:t>и соответствующие ему общие и профессиональные компетенции:</w:t>
      </w:r>
    </w:p>
    <w:p w14:paraId="518D1E2C" w14:textId="2A8267F0" w:rsidR="007A283B" w:rsidRPr="009C154B" w:rsidRDefault="007A283B" w:rsidP="00512559">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w:t>
      </w:r>
      <w:r w:rsidR="0019544C" w:rsidRPr="009C154B">
        <w:rPr>
          <w:rFonts w:ascii="Times New Roman" w:hAnsi="Times New Roman" w:cs="Times New Roman"/>
          <w:sz w:val="24"/>
          <w:szCs w:val="24"/>
        </w:rPr>
        <w:t>1</w:t>
      </w:r>
      <w:r w:rsidRPr="009C154B">
        <w:rPr>
          <w:rFonts w:ascii="Times New Roman" w:hAnsi="Times New Roman" w:cs="Times New Roman"/>
          <w:sz w:val="24"/>
          <w:szCs w:val="24"/>
        </w:rPr>
        <w:t>.1.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D479B4" w:rsidRPr="009C154B" w14:paraId="3D134067" w14:textId="77777777" w:rsidTr="0051549D">
        <w:trPr>
          <w:trHeight w:val="454"/>
          <w:jc w:val="center"/>
        </w:trPr>
        <w:tc>
          <w:tcPr>
            <w:tcW w:w="1081" w:type="dxa"/>
            <w:vAlign w:val="center"/>
          </w:tcPr>
          <w:p w14:paraId="2DCB568D" w14:textId="77777777" w:rsidR="007A283B" w:rsidRPr="009C154B" w:rsidRDefault="007A283B"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6CC42D85" w14:textId="77777777" w:rsidR="007A283B" w:rsidRPr="009C154B" w:rsidRDefault="007A283B"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9544C" w:rsidRPr="009C154B" w14:paraId="0CBAC5F0" w14:textId="77777777" w:rsidTr="00E50399">
        <w:trPr>
          <w:trHeight w:val="454"/>
          <w:jc w:val="center"/>
        </w:trPr>
        <w:tc>
          <w:tcPr>
            <w:tcW w:w="1081" w:type="dxa"/>
            <w:shd w:val="clear" w:color="auto" w:fill="auto"/>
          </w:tcPr>
          <w:p w14:paraId="269A7747" w14:textId="7447FB2E"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01</w:t>
            </w:r>
          </w:p>
        </w:tc>
        <w:tc>
          <w:tcPr>
            <w:tcW w:w="8558" w:type="dxa"/>
            <w:shd w:val="clear" w:color="auto" w:fill="auto"/>
          </w:tcPr>
          <w:p w14:paraId="0EDE99B1" w14:textId="087BF678" w:rsidR="0019544C" w:rsidRPr="009C154B" w:rsidRDefault="0019544C" w:rsidP="0019544C">
            <w:pPr>
              <w:rPr>
                <w:rFonts w:ascii="Times New Roman" w:hAnsi="Times New Roman" w:cs="Times New Roman"/>
                <w:b/>
                <w:sz w:val="24"/>
                <w:szCs w:val="24"/>
              </w:rPr>
            </w:pPr>
            <w:r w:rsidRPr="009C154B">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19544C" w:rsidRPr="009C154B" w14:paraId="4436C5A3" w14:textId="77777777" w:rsidTr="00E50399">
        <w:trPr>
          <w:trHeight w:val="454"/>
          <w:jc w:val="center"/>
        </w:trPr>
        <w:tc>
          <w:tcPr>
            <w:tcW w:w="1081" w:type="dxa"/>
            <w:shd w:val="clear" w:color="auto" w:fill="auto"/>
          </w:tcPr>
          <w:p w14:paraId="74484939" w14:textId="16AB1CA8"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02</w:t>
            </w:r>
          </w:p>
        </w:tc>
        <w:tc>
          <w:tcPr>
            <w:tcW w:w="8558" w:type="dxa"/>
            <w:shd w:val="clear" w:color="auto" w:fill="auto"/>
          </w:tcPr>
          <w:p w14:paraId="142E0306" w14:textId="3D772250" w:rsidR="0019544C" w:rsidRPr="009C154B" w:rsidRDefault="0019544C" w:rsidP="0019544C">
            <w:pPr>
              <w:rPr>
                <w:rFonts w:ascii="Times New Roman" w:hAnsi="Times New Roman" w:cs="Times New Roman"/>
                <w:b/>
                <w:sz w:val="24"/>
                <w:szCs w:val="24"/>
              </w:rPr>
            </w:pPr>
            <w:r w:rsidRPr="009C154B">
              <w:rPr>
                <w:rFonts w:ascii="Times New Roman" w:hAnsi="Times New Roman"/>
              </w:rPr>
              <w:t>Осуществлять поиск, анализ и интерпретацию информации, необходимой для выполн</w:t>
            </w:r>
            <w:r w:rsidRPr="009C154B">
              <w:rPr>
                <w:rFonts w:ascii="Times New Roman" w:hAnsi="Times New Roman"/>
              </w:rPr>
              <w:t>е</w:t>
            </w:r>
            <w:r w:rsidRPr="009C154B">
              <w:rPr>
                <w:rFonts w:ascii="Times New Roman" w:hAnsi="Times New Roman"/>
              </w:rPr>
              <w:t>ния задач профессиональной деятельности</w:t>
            </w:r>
          </w:p>
        </w:tc>
      </w:tr>
      <w:tr w:rsidR="0019544C" w:rsidRPr="009C154B" w14:paraId="7B31A7A7" w14:textId="77777777" w:rsidTr="00E50399">
        <w:trPr>
          <w:trHeight w:val="454"/>
          <w:jc w:val="center"/>
        </w:trPr>
        <w:tc>
          <w:tcPr>
            <w:tcW w:w="1081" w:type="dxa"/>
            <w:shd w:val="clear" w:color="auto" w:fill="auto"/>
          </w:tcPr>
          <w:p w14:paraId="0448CA7F" w14:textId="1E6C2344"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03</w:t>
            </w:r>
          </w:p>
        </w:tc>
        <w:tc>
          <w:tcPr>
            <w:tcW w:w="8558" w:type="dxa"/>
            <w:shd w:val="clear" w:color="auto" w:fill="auto"/>
          </w:tcPr>
          <w:p w14:paraId="778D1A2A" w14:textId="3591B721" w:rsidR="0019544C" w:rsidRPr="009C154B" w:rsidRDefault="0019544C" w:rsidP="0019544C">
            <w:pPr>
              <w:rPr>
                <w:rFonts w:ascii="Times New Roman" w:hAnsi="Times New Roman" w:cs="Times New Roman"/>
                <w:b/>
                <w:sz w:val="24"/>
                <w:szCs w:val="24"/>
              </w:rPr>
            </w:pPr>
            <w:r w:rsidRPr="009C154B">
              <w:rPr>
                <w:rFonts w:ascii="Times New Roman" w:hAnsi="Times New Roman"/>
              </w:rPr>
              <w:t>Планировать и реализовывать собственное профессиональное и личностное развитие.</w:t>
            </w:r>
          </w:p>
        </w:tc>
      </w:tr>
      <w:tr w:rsidR="0019544C" w:rsidRPr="009C154B" w14:paraId="0AAFD3C6" w14:textId="77777777" w:rsidTr="00E50399">
        <w:trPr>
          <w:trHeight w:val="454"/>
          <w:jc w:val="center"/>
        </w:trPr>
        <w:tc>
          <w:tcPr>
            <w:tcW w:w="1081" w:type="dxa"/>
            <w:shd w:val="clear" w:color="auto" w:fill="auto"/>
          </w:tcPr>
          <w:p w14:paraId="3AF9AF2C" w14:textId="322B3525"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04</w:t>
            </w:r>
          </w:p>
        </w:tc>
        <w:tc>
          <w:tcPr>
            <w:tcW w:w="8558" w:type="dxa"/>
            <w:shd w:val="clear" w:color="auto" w:fill="auto"/>
          </w:tcPr>
          <w:p w14:paraId="17C20E6B" w14:textId="3EA2A335" w:rsidR="0019544C" w:rsidRPr="009C154B" w:rsidRDefault="0019544C" w:rsidP="0019544C">
            <w:pPr>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9544C" w:rsidRPr="009C154B" w14:paraId="31F6D331" w14:textId="77777777" w:rsidTr="00E50399">
        <w:trPr>
          <w:trHeight w:val="454"/>
          <w:jc w:val="center"/>
        </w:trPr>
        <w:tc>
          <w:tcPr>
            <w:tcW w:w="1081" w:type="dxa"/>
            <w:shd w:val="clear" w:color="auto" w:fill="auto"/>
          </w:tcPr>
          <w:p w14:paraId="165C0F8D" w14:textId="49B28F99" w:rsidR="0019544C" w:rsidRPr="009C154B" w:rsidRDefault="0019544C" w:rsidP="007B745D">
            <w:pPr>
              <w:jc w:val="center"/>
              <w:rPr>
                <w:rFonts w:ascii="Times New Roman" w:hAnsi="Times New Roman" w:cs="Times New Roman"/>
                <w:sz w:val="24"/>
                <w:szCs w:val="24"/>
              </w:rPr>
            </w:pPr>
            <w:r w:rsidRPr="009C154B">
              <w:rPr>
                <w:rFonts w:ascii="Times New Roman" w:hAnsi="Times New Roman"/>
                <w:iCs/>
              </w:rPr>
              <w:t>ОК 0</w:t>
            </w:r>
            <w:r w:rsidR="007B745D" w:rsidRPr="009C154B">
              <w:rPr>
                <w:rFonts w:ascii="Times New Roman" w:hAnsi="Times New Roman"/>
                <w:iCs/>
              </w:rPr>
              <w:t>5</w:t>
            </w:r>
          </w:p>
        </w:tc>
        <w:tc>
          <w:tcPr>
            <w:tcW w:w="8558" w:type="dxa"/>
            <w:shd w:val="clear" w:color="auto" w:fill="auto"/>
          </w:tcPr>
          <w:p w14:paraId="64CD45AC" w14:textId="7CE74C4A" w:rsidR="0019544C" w:rsidRPr="009C154B" w:rsidRDefault="007B745D" w:rsidP="0019544C">
            <w:pPr>
              <w:rPr>
                <w:rFonts w:ascii="Times New Roman" w:hAnsi="Times New Roman" w:cs="Times New Roman"/>
                <w:b/>
                <w:sz w:val="24"/>
                <w:szCs w:val="24"/>
              </w:rPr>
            </w:pPr>
            <w:r w:rsidRPr="009C154B">
              <w:rPr>
                <w:rFonts w:ascii="Times New Roman" w:hAnsi="Times New Roman"/>
              </w:rPr>
              <w:t xml:space="preserve"> Осуществлять устную и письменную коммуникацию на государственном языке Росси</w:t>
            </w:r>
            <w:r w:rsidRPr="009C154B">
              <w:rPr>
                <w:rFonts w:ascii="Times New Roman" w:hAnsi="Times New Roman"/>
              </w:rPr>
              <w:t>й</w:t>
            </w:r>
            <w:r w:rsidRPr="009C154B">
              <w:rPr>
                <w:rFonts w:ascii="Times New Roman" w:hAnsi="Times New Roman"/>
              </w:rPr>
              <w:t>ской Федерации с учетом особенностей социального и культурного контекста</w:t>
            </w:r>
          </w:p>
        </w:tc>
      </w:tr>
      <w:tr w:rsidR="0019544C" w:rsidRPr="009C154B" w14:paraId="68AE25DF" w14:textId="77777777" w:rsidTr="00E50399">
        <w:trPr>
          <w:trHeight w:val="454"/>
          <w:jc w:val="center"/>
        </w:trPr>
        <w:tc>
          <w:tcPr>
            <w:tcW w:w="1081" w:type="dxa"/>
            <w:shd w:val="clear" w:color="auto" w:fill="auto"/>
          </w:tcPr>
          <w:p w14:paraId="6510D45E" w14:textId="0761E2B3"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09</w:t>
            </w:r>
          </w:p>
        </w:tc>
        <w:tc>
          <w:tcPr>
            <w:tcW w:w="8558" w:type="dxa"/>
            <w:shd w:val="clear" w:color="auto" w:fill="auto"/>
          </w:tcPr>
          <w:p w14:paraId="51B0049F" w14:textId="514297BC" w:rsidR="0019544C" w:rsidRPr="009C154B" w:rsidRDefault="0019544C" w:rsidP="0019544C">
            <w:pPr>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9544C" w:rsidRPr="009C154B" w14:paraId="11C00F52" w14:textId="77777777" w:rsidTr="00E50399">
        <w:trPr>
          <w:trHeight w:val="454"/>
          <w:jc w:val="center"/>
        </w:trPr>
        <w:tc>
          <w:tcPr>
            <w:tcW w:w="1081" w:type="dxa"/>
            <w:shd w:val="clear" w:color="auto" w:fill="auto"/>
          </w:tcPr>
          <w:p w14:paraId="7BEFBB3E" w14:textId="02C3F5AC" w:rsidR="0019544C" w:rsidRPr="009C154B" w:rsidRDefault="0019544C" w:rsidP="0019544C">
            <w:pPr>
              <w:jc w:val="center"/>
              <w:rPr>
                <w:rFonts w:ascii="Times New Roman" w:hAnsi="Times New Roman" w:cs="Times New Roman"/>
                <w:sz w:val="24"/>
                <w:szCs w:val="24"/>
              </w:rPr>
            </w:pPr>
            <w:r w:rsidRPr="009C154B">
              <w:rPr>
                <w:rFonts w:ascii="Times New Roman" w:hAnsi="Times New Roman"/>
                <w:iCs/>
              </w:rPr>
              <w:t>ОК 10</w:t>
            </w:r>
          </w:p>
        </w:tc>
        <w:tc>
          <w:tcPr>
            <w:tcW w:w="8558" w:type="dxa"/>
            <w:shd w:val="clear" w:color="auto" w:fill="auto"/>
          </w:tcPr>
          <w:p w14:paraId="36EF348E" w14:textId="32B469F4" w:rsidR="0019544C" w:rsidRPr="009C154B" w:rsidRDefault="0019544C" w:rsidP="0019544C">
            <w:pPr>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5E38D617" w14:textId="276AE7D9" w:rsidR="007A283B" w:rsidRPr="009C154B" w:rsidRDefault="007A283B" w:rsidP="00A97C51">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w:t>
      </w:r>
      <w:r w:rsidR="0019544C" w:rsidRPr="009C154B">
        <w:rPr>
          <w:rFonts w:ascii="Times New Roman" w:hAnsi="Times New Roman" w:cs="Times New Roman"/>
          <w:sz w:val="24"/>
          <w:szCs w:val="24"/>
        </w:rPr>
        <w:t>1</w:t>
      </w:r>
      <w:r w:rsidRPr="009C154B">
        <w:rPr>
          <w:rFonts w:ascii="Times New Roman" w:hAnsi="Times New Roman" w:cs="Times New Roman"/>
          <w:sz w:val="24"/>
          <w:szCs w:val="24"/>
        </w:rPr>
        <w:t>.2. Перечень профессиональных компетенций</w:t>
      </w:r>
    </w:p>
    <w:tbl>
      <w:tblPr>
        <w:tblStyle w:val="afffff6"/>
        <w:tblW w:w="9639" w:type="dxa"/>
        <w:jc w:val="center"/>
        <w:tblLook w:val="04A0" w:firstRow="1" w:lastRow="0" w:firstColumn="1" w:lastColumn="0" w:noHBand="0" w:noVBand="1"/>
      </w:tblPr>
      <w:tblGrid>
        <w:gridCol w:w="1081"/>
        <w:gridCol w:w="8558"/>
      </w:tblGrid>
      <w:tr w:rsidR="00D479B4" w:rsidRPr="009C154B" w14:paraId="4A951FB2" w14:textId="77777777" w:rsidTr="0051549D">
        <w:trPr>
          <w:trHeight w:val="454"/>
          <w:jc w:val="center"/>
        </w:trPr>
        <w:tc>
          <w:tcPr>
            <w:tcW w:w="1081" w:type="dxa"/>
            <w:vAlign w:val="center"/>
          </w:tcPr>
          <w:p w14:paraId="457A0A7F" w14:textId="77777777" w:rsidR="007A283B" w:rsidRPr="009C154B" w:rsidRDefault="007A283B"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75F17151" w14:textId="77777777" w:rsidR="007A283B" w:rsidRPr="009C154B" w:rsidRDefault="007A283B"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7EAF92CE" w14:textId="77777777" w:rsidTr="0051549D">
        <w:trPr>
          <w:trHeight w:val="454"/>
          <w:jc w:val="center"/>
        </w:trPr>
        <w:tc>
          <w:tcPr>
            <w:tcW w:w="1081" w:type="dxa"/>
            <w:vAlign w:val="center"/>
          </w:tcPr>
          <w:p w14:paraId="55EDBF76" w14:textId="77777777" w:rsidR="007A283B" w:rsidRPr="009C154B" w:rsidRDefault="007A283B" w:rsidP="00512559">
            <w:pPr>
              <w:jc w:val="center"/>
              <w:rPr>
                <w:rFonts w:ascii="Times New Roman" w:hAnsi="Times New Roman" w:cs="Times New Roman"/>
                <w:sz w:val="24"/>
                <w:szCs w:val="24"/>
              </w:rPr>
            </w:pPr>
            <w:r w:rsidRPr="009C154B">
              <w:rPr>
                <w:rFonts w:ascii="Times New Roman" w:hAnsi="Times New Roman" w:cs="Times New Roman"/>
                <w:sz w:val="24"/>
                <w:szCs w:val="24"/>
              </w:rPr>
              <w:t>ВД 1</w:t>
            </w:r>
          </w:p>
        </w:tc>
        <w:tc>
          <w:tcPr>
            <w:tcW w:w="8558" w:type="dxa"/>
            <w:vAlign w:val="center"/>
          </w:tcPr>
          <w:p w14:paraId="1CD6FCDE" w14:textId="5B2CD70D"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xml:space="preserve">Эксплуатация и техническое обслуживание </w:t>
            </w:r>
            <w:r w:rsidR="009147F3"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r>
      <w:tr w:rsidR="00D479B4" w:rsidRPr="009C154B" w14:paraId="5BA6F7B5" w14:textId="77777777" w:rsidTr="0051549D">
        <w:trPr>
          <w:trHeight w:val="454"/>
          <w:jc w:val="center"/>
        </w:trPr>
        <w:tc>
          <w:tcPr>
            <w:tcW w:w="1081" w:type="dxa"/>
            <w:vAlign w:val="center"/>
          </w:tcPr>
          <w:p w14:paraId="309FF7F3" w14:textId="77777777" w:rsidR="007A283B" w:rsidRPr="009C154B" w:rsidRDefault="007A283B" w:rsidP="00512559">
            <w:pPr>
              <w:jc w:val="center"/>
              <w:rPr>
                <w:rFonts w:ascii="Times New Roman" w:hAnsi="Times New Roman" w:cs="Times New Roman"/>
                <w:sz w:val="24"/>
                <w:szCs w:val="24"/>
              </w:rPr>
            </w:pPr>
            <w:r w:rsidRPr="009C154B">
              <w:rPr>
                <w:rFonts w:ascii="Times New Roman" w:hAnsi="Times New Roman" w:cs="Times New Roman"/>
                <w:sz w:val="24"/>
                <w:szCs w:val="24"/>
              </w:rPr>
              <w:t>ПК 1.1</w:t>
            </w:r>
          </w:p>
        </w:tc>
        <w:tc>
          <w:tcPr>
            <w:tcW w:w="8558" w:type="dxa"/>
            <w:vAlign w:val="center"/>
          </w:tcPr>
          <w:p w14:paraId="03F7FCB9" w14:textId="663FB231" w:rsidR="007A283B" w:rsidRPr="009C154B" w:rsidRDefault="007A283B" w:rsidP="0053125E">
            <w:pPr>
              <w:jc w:val="both"/>
              <w:rPr>
                <w:rFonts w:ascii="Times New Roman" w:hAnsi="Times New Roman" w:cs="Times New Roman"/>
                <w:b/>
                <w:sz w:val="24"/>
                <w:szCs w:val="24"/>
              </w:rPr>
            </w:pPr>
            <w:r w:rsidRPr="009C154B">
              <w:rPr>
                <w:rFonts w:ascii="Times New Roman" w:hAnsi="Times New Roman" w:cs="Times New Roman"/>
                <w:sz w:val="24"/>
                <w:szCs w:val="24"/>
              </w:rPr>
              <w:t xml:space="preserve">Эксплуатировать </w:t>
            </w:r>
            <w:r w:rsidR="009147F3" w:rsidRPr="009C154B">
              <w:rPr>
                <w:rFonts w:ascii="Times New Roman" w:hAnsi="Times New Roman" w:cs="Times New Roman"/>
                <w:sz w:val="24"/>
                <w:szCs w:val="24"/>
              </w:rPr>
              <w:t xml:space="preserve">железнодорожный </w:t>
            </w:r>
            <w:r w:rsidRPr="009C154B">
              <w:rPr>
                <w:rFonts w:ascii="Times New Roman" w:hAnsi="Times New Roman" w:cs="Times New Roman"/>
                <w:sz w:val="24"/>
                <w:szCs w:val="24"/>
              </w:rPr>
              <w:t>подвижной состав железных дорог</w:t>
            </w:r>
          </w:p>
        </w:tc>
      </w:tr>
      <w:tr w:rsidR="00D479B4" w:rsidRPr="009C154B" w14:paraId="1415BC63" w14:textId="77777777" w:rsidTr="0051549D">
        <w:trPr>
          <w:trHeight w:val="454"/>
          <w:jc w:val="center"/>
        </w:trPr>
        <w:tc>
          <w:tcPr>
            <w:tcW w:w="1081" w:type="dxa"/>
            <w:vAlign w:val="center"/>
          </w:tcPr>
          <w:p w14:paraId="2F79C4EE" w14:textId="77777777" w:rsidR="007A283B" w:rsidRPr="009C154B" w:rsidRDefault="007A283B" w:rsidP="00512559">
            <w:pPr>
              <w:jc w:val="center"/>
              <w:rPr>
                <w:rFonts w:ascii="Times New Roman" w:hAnsi="Times New Roman" w:cs="Times New Roman"/>
                <w:sz w:val="24"/>
                <w:szCs w:val="24"/>
              </w:rPr>
            </w:pPr>
            <w:r w:rsidRPr="009C154B">
              <w:rPr>
                <w:rFonts w:ascii="Times New Roman" w:hAnsi="Times New Roman" w:cs="Times New Roman"/>
                <w:sz w:val="24"/>
                <w:szCs w:val="24"/>
              </w:rPr>
              <w:t>ПК 1.2</w:t>
            </w:r>
          </w:p>
        </w:tc>
        <w:tc>
          <w:tcPr>
            <w:tcW w:w="8558" w:type="dxa"/>
            <w:vAlign w:val="center"/>
          </w:tcPr>
          <w:p w14:paraId="6D84A0B2" w14:textId="1232DA72" w:rsidR="007A283B" w:rsidRPr="009C154B" w:rsidRDefault="007A283B" w:rsidP="0053125E">
            <w:pPr>
              <w:jc w:val="both"/>
              <w:rPr>
                <w:rFonts w:ascii="Times New Roman" w:hAnsi="Times New Roman" w:cs="Times New Roman"/>
                <w:b/>
                <w:sz w:val="24"/>
                <w:szCs w:val="24"/>
              </w:rPr>
            </w:pPr>
            <w:r w:rsidRPr="009C154B">
              <w:rPr>
                <w:rFonts w:ascii="Times New Roman" w:hAnsi="Times New Roman" w:cs="Times New Roman"/>
                <w:sz w:val="24"/>
                <w:szCs w:val="24"/>
              </w:rPr>
              <w:t xml:space="preserve">Производить техническое обслуживание и ремонт </w:t>
            </w:r>
            <w:r w:rsidR="009147F3"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железных дорог в соответствии с требованиями технологических процессов</w:t>
            </w:r>
          </w:p>
        </w:tc>
      </w:tr>
      <w:tr w:rsidR="007A283B" w:rsidRPr="009C154B" w14:paraId="1E532938" w14:textId="77777777" w:rsidTr="0051549D">
        <w:trPr>
          <w:trHeight w:val="454"/>
          <w:jc w:val="center"/>
        </w:trPr>
        <w:tc>
          <w:tcPr>
            <w:tcW w:w="1081" w:type="dxa"/>
            <w:vAlign w:val="center"/>
          </w:tcPr>
          <w:p w14:paraId="20E8CED9" w14:textId="77777777" w:rsidR="007A283B" w:rsidRPr="009C154B" w:rsidRDefault="007A283B" w:rsidP="00512559">
            <w:pPr>
              <w:jc w:val="center"/>
              <w:rPr>
                <w:rFonts w:ascii="Times New Roman" w:hAnsi="Times New Roman" w:cs="Times New Roman"/>
                <w:sz w:val="24"/>
                <w:szCs w:val="24"/>
              </w:rPr>
            </w:pPr>
            <w:r w:rsidRPr="009C154B">
              <w:rPr>
                <w:rFonts w:ascii="Times New Roman" w:hAnsi="Times New Roman" w:cs="Times New Roman"/>
                <w:sz w:val="24"/>
                <w:szCs w:val="24"/>
              </w:rPr>
              <w:t>ПК 1.3</w:t>
            </w:r>
          </w:p>
        </w:tc>
        <w:tc>
          <w:tcPr>
            <w:tcW w:w="8558" w:type="dxa"/>
            <w:vAlign w:val="center"/>
          </w:tcPr>
          <w:p w14:paraId="1E542D1B" w14:textId="5B64B070" w:rsidR="007A283B" w:rsidRPr="009C154B" w:rsidRDefault="007A283B" w:rsidP="0053125E">
            <w:pPr>
              <w:jc w:val="both"/>
              <w:rPr>
                <w:rFonts w:ascii="Times New Roman" w:hAnsi="Times New Roman" w:cs="Times New Roman"/>
                <w:b/>
                <w:sz w:val="24"/>
                <w:szCs w:val="24"/>
              </w:rPr>
            </w:pPr>
            <w:r w:rsidRPr="009C154B">
              <w:rPr>
                <w:rFonts w:ascii="Times New Roman" w:hAnsi="Times New Roman" w:cs="Times New Roman"/>
                <w:sz w:val="24"/>
                <w:szCs w:val="24"/>
              </w:rPr>
              <w:t xml:space="preserve">Обеспечивать безопасность движения </w:t>
            </w:r>
            <w:r w:rsidR="009147F3"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tc>
      </w:tr>
    </w:tbl>
    <w:p w14:paraId="5B297DBD" w14:textId="77777777" w:rsidR="0053125E" w:rsidRPr="009C154B" w:rsidRDefault="0053125E" w:rsidP="00512559">
      <w:pPr>
        <w:spacing w:before="360" w:after="120" w:line="240" w:lineRule="auto"/>
        <w:ind w:firstLine="709"/>
        <w:jc w:val="both"/>
        <w:rPr>
          <w:rFonts w:ascii="Times New Roman" w:hAnsi="Times New Roman" w:cs="Times New Roman"/>
          <w:sz w:val="24"/>
          <w:szCs w:val="24"/>
        </w:rPr>
      </w:pPr>
    </w:p>
    <w:p w14:paraId="229EC75F" w14:textId="77777777" w:rsidR="00DD4944" w:rsidRPr="009C154B" w:rsidRDefault="00DD4944" w:rsidP="00DD4944">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1.1.3. В результате освоения профессионального модуля обучающийся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01"/>
        <w:gridCol w:w="7838"/>
      </w:tblGrid>
      <w:tr w:rsidR="00D479B4" w:rsidRPr="009C154B" w14:paraId="3091828F" w14:textId="77777777" w:rsidTr="0051549D">
        <w:trPr>
          <w:trHeight w:val="454"/>
          <w:jc w:val="center"/>
        </w:trPr>
        <w:tc>
          <w:tcPr>
            <w:tcW w:w="1801" w:type="dxa"/>
          </w:tcPr>
          <w:p w14:paraId="63A0FE7A" w14:textId="77777777" w:rsidR="007A283B" w:rsidRPr="009C154B" w:rsidRDefault="007A283B"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838" w:type="dxa"/>
          </w:tcPr>
          <w:p w14:paraId="324F8AED" w14:textId="6287BE7C" w:rsidR="007A283B" w:rsidRPr="009C154B" w:rsidRDefault="007A283B" w:rsidP="00512559">
            <w:pPr>
              <w:rPr>
                <w:rFonts w:ascii="Times New Roman" w:hAnsi="Times New Roman" w:cs="Times New Roman"/>
                <w:sz w:val="24"/>
                <w:szCs w:val="24"/>
              </w:rPr>
            </w:pPr>
            <w:r w:rsidRPr="009C154B">
              <w:rPr>
                <w:rFonts w:ascii="Times New Roman" w:hAnsi="Times New Roman" w:cs="Times New Roman"/>
                <w:sz w:val="24"/>
                <w:szCs w:val="24"/>
              </w:rPr>
              <w:t>– эксплуатации, технического обслуживания и ремонта деталей, узлов, а</w:t>
            </w:r>
            <w:r w:rsidRPr="009C154B">
              <w:rPr>
                <w:rFonts w:ascii="Times New Roman" w:hAnsi="Times New Roman" w:cs="Times New Roman"/>
                <w:sz w:val="24"/>
                <w:szCs w:val="24"/>
              </w:rPr>
              <w:t>г</w:t>
            </w:r>
            <w:r w:rsidRPr="009C154B">
              <w:rPr>
                <w:rFonts w:ascii="Times New Roman" w:hAnsi="Times New Roman" w:cs="Times New Roman"/>
                <w:sz w:val="24"/>
                <w:szCs w:val="24"/>
              </w:rPr>
              <w:t xml:space="preserve">регатов, систем </w:t>
            </w:r>
            <w:r w:rsidR="009147F3"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железных дорог с обеспечением безопасности движения поездов</w:t>
            </w:r>
          </w:p>
        </w:tc>
      </w:tr>
      <w:tr w:rsidR="00D479B4" w:rsidRPr="009C154B" w14:paraId="677F6066" w14:textId="77777777" w:rsidTr="0051549D">
        <w:trPr>
          <w:trHeight w:val="454"/>
          <w:jc w:val="center"/>
        </w:trPr>
        <w:tc>
          <w:tcPr>
            <w:tcW w:w="1801" w:type="dxa"/>
          </w:tcPr>
          <w:p w14:paraId="594A8755" w14:textId="77777777" w:rsidR="007A283B" w:rsidRPr="009C154B" w:rsidRDefault="007A283B"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838" w:type="dxa"/>
          </w:tcPr>
          <w:p w14:paraId="1B36AA7D" w14:textId="3DA53AE0"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конструктивные особенности узлов и деталей </w:t>
            </w:r>
            <w:r w:rsidR="009147F3" w:rsidRPr="009C154B">
              <w:rPr>
                <w:rFonts w:ascii="Times New Roman" w:hAnsi="Times New Roman" w:cs="Times New Roman"/>
                <w:sz w:val="24"/>
                <w:szCs w:val="24"/>
              </w:rPr>
              <w:t>железнод</w:t>
            </w:r>
            <w:r w:rsidR="009147F3" w:rsidRPr="009C154B">
              <w:rPr>
                <w:rFonts w:ascii="Times New Roman" w:hAnsi="Times New Roman" w:cs="Times New Roman"/>
                <w:sz w:val="24"/>
                <w:szCs w:val="24"/>
              </w:rPr>
              <w:t>о</w:t>
            </w:r>
            <w:r w:rsidR="009147F3" w:rsidRPr="009C154B">
              <w:rPr>
                <w:rFonts w:ascii="Times New Roman" w:hAnsi="Times New Roman" w:cs="Times New Roman"/>
                <w:sz w:val="24"/>
                <w:szCs w:val="24"/>
              </w:rPr>
              <w:t xml:space="preserve">рожного </w:t>
            </w:r>
            <w:r w:rsidRPr="009C154B">
              <w:rPr>
                <w:rFonts w:ascii="Times New Roman" w:hAnsi="Times New Roman" w:cs="Times New Roman"/>
                <w:sz w:val="24"/>
                <w:szCs w:val="24"/>
              </w:rPr>
              <w:t>подвижного состава;</w:t>
            </w:r>
          </w:p>
          <w:p w14:paraId="1B373263" w14:textId="1F0037AC"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xml:space="preserve">– обнаруживать неисправности, регулировать и испытывать оборудование </w:t>
            </w:r>
            <w:r w:rsidR="00574479"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p w14:paraId="2F94C38D" w14:textId="3BDB7A02"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соответствие технического состояния оборудования </w:t>
            </w:r>
            <w:r w:rsidR="00574479" w:rsidRPr="009C154B">
              <w:rPr>
                <w:rFonts w:ascii="Times New Roman" w:hAnsi="Times New Roman" w:cs="Times New Roman"/>
                <w:sz w:val="24"/>
                <w:szCs w:val="24"/>
              </w:rPr>
              <w:t>желе</w:t>
            </w:r>
            <w:r w:rsidR="00574479" w:rsidRPr="009C154B">
              <w:rPr>
                <w:rFonts w:ascii="Times New Roman" w:hAnsi="Times New Roman" w:cs="Times New Roman"/>
                <w:sz w:val="24"/>
                <w:szCs w:val="24"/>
              </w:rPr>
              <w:t>з</w:t>
            </w:r>
            <w:r w:rsidR="00574479" w:rsidRPr="009C154B">
              <w:rPr>
                <w:rFonts w:ascii="Times New Roman" w:hAnsi="Times New Roman" w:cs="Times New Roman"/>
                <w:sz w:val="24"/>
                <w:szCs w:val="24"/>
              </w:rPr>
              <w:lastRenderedPageBreak/>
              <w:t xml:space="preserve">нодорожного </w:t>
            </w:r>
            <w:r w:rsidRPr="009C154B">
              <w:rPr>
                <w:rFonts w:ascii="Times New Roman" w:hAnsi="Times New Roman" w:cs="Times New Roman"/>
                <w:sz w:val="24"/>
                <w:szCs w:val="24"/>
              </w:rPr>
              <w:t xml:space="preserve">подвижного состава требованиям нормативных документов; </w:t>
            </w:r>
          </w:p>
          <w:p w14:paraId="791ECBEA" w14:textId="6EBBDDD3"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техническому обсл</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живанию и ремонту </w:t>
            </w:r>
            <w:r w:rsidR="00574479"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p w14:paraId="2D81CC17" w14:textId="40B3D21E" w:rsidR="007A283B" w:rsidRPr="009C154B" w:rsidRDefault="007A283B" w:rsidP="0053125E">
            <w:pPr>
              <w:jc w:val="both"/>
              <w:rPr>
                <w:rFonts w:ascii="Times New Roman" w:hAnsi="Times New Roman" w:cs="Times New Roman"/>
                <w:sz w:val="24"/>
                <w:szCs w:val="24"/>
              </w:rPr>
            </w:pPr>
            <w:r w:rsidRPr="009C154B">
              <w:rPr>
                <w:rFonts w:ascii="Times New Roman" w:hAnsi="Times New Roman" w:cs="Times New Roman"/>
                <w:sz w:val="24"/>
                <w:szCs w:val="24"/>
              </w:rPr>
              <w:t xml:space="preserve">– управлять системами </w:t>
            </w:r>
            <w:r w:rsidR="007D638F"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установленными требованиями</w:t>
            </w:r>
          </w:p>
        </w:tc>
      </w:tr>
      <w:tr w:rsidR="00D479B4" w:rsidRPr="009C154B" w14:paraId="5944F506" w14:textId="77777777" w:rsidTr="0051549D">
        <w:trPr>
          <w:trHeight w:val="454"/>
          <w:jc w:val="center"/>
        </w:trPr>
        <w:tc>
          <w:tcPr>
            <w:tcW w:w="1801" w:type="dxa"/>
          </w:tcPr>
          <w:p w14:paraId="1CA2254A" w14:textId="77777777" w:rsidR="007A283B" w:rsidRPr="009C154B" w:rsidRDefault="007A283B" w:rsidP="00512559">
            <w:pPr>
              <w:rPr>
                <w:rFonts w:ascii="Times New Roman" w:hAnsi="Times New Roman" w:cs="Times New Roman"/>
                <w:b/>
                <w:sz w:val="24"/>
                <w:szCs w:val="24"/>
              </w:rPr>
            </w:pPr>
            <w:r w:rsidRPr="009C154B">
              <w:rPr>
                <w:rFonts w:ascii="Times New Roman" w:hAnsi="Times New Roman" w:cs="Times New Roman"/>
                <w:b/>
                <w:sz w:val="24"/>
                <w:szCs w:val="24"/>
              </w:rPr>
              <w:lastRenderedPageBreak/>
              <w:t>знать</w:t>
            </w:r>
          </w:p>
        </w:tc>
        <w:tc>
          <w:tcPr>
            <w:tcW w:w="7838" w:type="dxa"/>
          </w:tcPr>
          <w:p w14:paraId="137D4181" w14:textId="1BA1066F" w:rsidR="007A283B" w:rsidRPr="009C154B" w:rsidRDefault="007A283B" w:rsidP="00512559">
            <w:pPr>
              <w:rPr>
                <w:rFonts w:ascii="Times New Roman" w:hAnsi="Times New Roman" w:cs="Times New Roman"/>
                <w:sz w:val="24"/>
                <w:szCs w:val="24"/>
              </w:rPr>
            </w:pPr>
            <w:r w:rsidRPr="009C154B">
              <w:rPr>
                <w:rFonts w:ascii="Times New Roman" w:hAnsi="Times New Roman" w:cs="Times New Roman"/>
                <w:sz w:val="24"/>
                <w:szCs w:val="24"/>
              </w:rPr>
              <w:t>– конструкцию, принцип действия и технические характеристики обор</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дования </w:t>
            </w:r>
            <w:r w:rsidR="00574479"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p w14:paraId="4746BF7D" w14:textId="77777777" w:rsidR="007A283B" w:rsidRPr="009C154B" w:rsidRDefault="007A283B" w:rsidP="00512559">
            <w:pPr>
              <w:rPr>
                <w:rFonts w:ascii="Times New Roman" w:hAnsi="Times New Roman" w:cs="Times New Roman"/>
                <w:sz w:val="24"/>
                <w:szCs w:val="24"/>
              </w:rPr>
            </w:pPr>
            <w:r w:rsidRPr="009C154B">
              <w:rPr>
                <w:rFonts w:ascii="Times New Roman" w:hAnsi="Times New Roman" w:cs="Times New Roman"/>
                <w:sz w:val="24"/>
                <w:szCs w:val="24"/>
              </w:rPr>
              <w:t>– нормативные документы по обеспечению безопасности движения пое</w:t>
            </w:r>
            <w:r w:rsidRPr="009C154B">
              <w:rPr>
                <w:rFonts w:ascii="Times New Roman" w:hAnsi="Times New Roman" w:cs="Times New Roman"/>
                <w:sz w:val="24"/>
                <w:szCs w:val="24"/>
              </w:rPr>
              <w:t>з</w:t>
            </w:r>
            <w:r w:rsidRPr="009C154B">
              <w:rPr>
                <w:rFonts w:ascii="Times New Roman" w:hAnsi="Times New Roman" w:cs="Times New Roman"/>
                <w:sz w:val="24"/>
                <w:szCs w:val="24"/>
              </w:rPr>
              <w:t>дов;</w:t>
            </w:r>
          </w:p>
          <w:p w14:paraId="5B8AD90B" w14:textId="77777777" w:rsidR="007A283B" w:rsidRPr="009C154B" w:rsidRDefault="007A283B" w:rsidP="00512559">
            <w:pPr>
              <w:rPr>
                <w:rFonts w:ascii="Times New Roman" w:hAnsi="Times New Roman" w:cs="Times New Roman"/>
                <w:sz w:val="24"/>
                <w:szCs w:val="24"/>
              </w:rPr>
            </w:pPr>
            <w:r w:rsidRPr="009C154B">
              <w:rPr>
                <w:rFonts w:ascii="Times New Roman" w:hAnsi="Times New Roman" w:cs="Times New Roman"/>
                <w:sz w:val="24"/>
                <w:szCs w:val="24"/>
              </w:rPr>
              <w:t xml:space="preserve">– систему технического обслуживания и ремонта </w:t>
            </w:r>
            <w:r w:rsidR="00574479"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w:t>
            </w:r>
          </w:p>
          <w:p w14:paraId="3896F702" w14:textId="4985DF94" w:rsidR="00C21DA4" w:rsidRPr="009C154B" w:rsidRDefault="00C71CFA" w:rsidP="00C21DA4">
            <w:pPr>
              <w:numPr>
                <w:ilvl w:val="0"/>
                <w:numId w:val="58"/>
              </w:numPr>
              <w:ind w:left="0" w:firstLine="124"/>
              <w:rPr>
                <w:rFonts w:ascii="Times New Roman" w:hAnsi="Times New Roman" w:cs="Times New Roman"/>
                <w:sz w:val="24"/>
                <w:szCs w:val="24"/>
              </w:rPr>
            </w:pPr>
            <w:r w:rsidRPr="009C154B">
              <w:rPr>
                <w:rFonts w:ascii="Times New Roman" w:hAnsi="Times New Roman" w:cs="Times New Roman"/>
                <w:sz w:val="24"/>
                <w:szCs w:val="24"/>
              </w:rPr>
              <w:t xml:space="preserve">Устройство и порядок использования контрольно-измерительных инструментов, шаблонов, приборов и приспособлений, применяемых при техническом обслуживании простых узлов и деталей подвижного состава железнодорожного транспорта; </w:t>
            </w:r>
          </w:p>
          <w:p w14:paraId="379D52DD" w14:textId="52612980" w:rsidR="00C21DA4" w:rsidRPr="009C154B" w:rsidRDefault="00C71CFA"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 xml:space="preserve">Инструктивные указания по заполнению маршрутов машиниста в объеме, необходимом для выполнения должностных обязанностей; </w:t>
            </w:r>
          </w:p>
          <w:p w14:paraId="783BB99E" w14:textId="1F850C5D" w:rsidR="00C21DA4" w:rsidRPr="009C154B" w:rsidRDefault="00C71CFA"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 xml:space="preserve">ходимом для выполнения работ по техническому обслуживанию простых узлов и деталей подвижного состава железнодорожного транспорта; </w:t>
            </w:r>
          </w:p>
          <w:p w14:paraId="7DB79A54" w14:textId="005C8518" w:rsidR="00C21DA4" w:rsidRPr="009C154B" w:rsidRDefault="00C71CFA"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Локальные нормативные акты, связанные с техническим обслуж</w:t>
            </w:r>
            <w:r w:rsidRPr="009C154B">
              <w:rPr>
                <w:rFonts w:ascii="Times New Roman" w:eastAsia="Calibri" w:hAnsi="Times New Roman" w:cs="Times New Roman"/>
                <w:sz w:val="24"/>
                <w:szCs w:val="24"/>
              </w:rPr>
              <w:t>и</w:t>
            </w:r>
            <w:r w:rsidRPr="009C154B">
              <w:rPr>
                <w:rFonts w:ascii="Times New Roman" w:eastAsia="Calibri" w:hAnsi="Times New Roman" w:cs="Times New Roman"/>
                <w:sz w:val="24"/>
                <w:szCs w:val="24"/>
              </w:rPr>
              <w:t>ванием, ремонтом и испытанием подвижного состава железнодорожного транспорта, в объеме, необходимом для выполнения работ по техническ</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му обслуживанию простых узлов и деталей подвижного состава железн</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 xml:space="preserve">дорожного транспорта; </w:t>
            </w:r>
          </w:p>
          <w:p w14:paraId="555D8D8C" w14:textId="1DBDABA8" w:rsidR="00C21DA4" w:rsidRPr="009C154B" w:rsidRDefault="00C71CFA"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Нормативные документы об организации расшифровки параметров движения локомотивов и моторвагонного подвижного состава эксплуат</w:t>
            </w:r>
            <w:r w:rsidRPr="009C154B">
              <w:rPr>
                <w:rFonts w:ascii="Times New Roman" w:eastAsia="Calibri" w:hAnsi="Times New Roman" w:cs="Times New Roman"/>
                <w:sz w:val="24"/>
                <w:szCs w:val="24"/>
              </w:rPr>
              <w:t>а</w:t>
            </w:r>
            <w:r w:rsidRPr="009C154B">
              <w:rPr>
                <w:rFonts w:ascii="Times New Roman" w:eastAsia="Calibri" w:hAnsi="Times New Roman" w:cs="Times New Roman"/>
                <w:sz w:val="24"/>
                <w:szCs w:val="24"/>
              </w:rPr>
              <w:t xml:space="preserve">ционного локомотивного (моторвагонного) депо; </w:t>
            </w:r>
          </w:p>
          <w:p w14:paraId="4DC8FAC5" w14:textId="3E4EACEC"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 xml:space="preserve">Порядок </w:t>
            </w:r>
            <w:proofErr w:type="spellStart"/>
            <w:r w:rsidRPr="009C154B">
              <w:rPr>
                <w:rFonts w:ascii="Times New Roman" w:eastAsia="Calibri" w:hAnsi="Times New Roman" w:cs="Times New Roman"/>
                <w:sz w:val="24"/>
                <w:szCs w:val="24"/>
              </w:rPr>
              <w:t>учета</w:t>
            </w:r>
            <w:proofErr w:type="spellEnd"/>
            <w:r w:rsidRPr="009C154B">
              <w:rPr>
                <w:rFonts w:ascii="Times New Roman" w:eastAsia="Calibri" w:hAnsi="Times New Roman" w:cs="Times New Roman"/>
                <w:sz w:val="24"/>
                <w:szCs w:val="24"/>
              </w:rPr>
              <w:t xml:space="preserve"> и регистрации поступающих в отделение по ра</w:t>
            </w:r>
            <w:r w:rsidRPr="009C154B">
              <w:rPr>
                <w:rFonts w:ascii="Times New Roman" w:eastAsia="Calibri" w:hAnsi="Times New Roman" w:cs="Times New Roman"/>
                <w:sz w:val="24"/>
                <w:szCs w:val="24"/>
              </w:rPr>
              <w:t>с</w:t>
            </w:r>
            <w:r w:rsidRPr="009C154B">
              <w:rPr>
                <w:rFonts w:ascii="Times New Roman" w:eastAsia="Calibri" w:hAnsi="Times New Roman" w:cs="Times New Roman"/>
                <w:sz w:val="24"/>
                <w:szCs w:val="24"/>
              </w:rPr>
              <w:t>шифровке параметров движения локомотивов и моторвагонного подви</w:t>
            </w:r>
            <w:r w:rsidRPr="009C154B">
              <w:rPr>
                <w:rFonts w:ascii="Times New Roman" w:eastAsia="Calibri" w:hAnsi="Times New Roman" w:cs="Times New Roman"/>
                <w:sz w:val="24"/>
                <w:szCs w:val="24"/>
              </w:rPr>
              <w:t>ж</w:t>
            </w:r>
            <w:r w:rsidRPr="009C154B">
              <w:rPr>
                <w:rFonts w:ascii="Times New Roman" w:eastAsia="Calibri" w:hAnsi="Times New Roman" w:cs="Times New Roman"/>
                <w:sz w:val="24"/>
                <w:szCs w:val="24"/>
              </w:rPr>
              <w:t xml:space="preserve">ного состава электронных носителей информации; </w:t>
            </w:r>
          </w:p>
          <w:p w14:paraId="1283E8DF" w14:textId="3A9EF99F"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Правила внутреннего трудового распорядка структурного подра</w:t>
            </w:r>
            <w:r w:rsidRPr="009C154B">
              <w:rPr>
                <w:rFonts w:ascii="Times New Roman" w:eastAsia="Calibri" w:hAnsi="Times New Roman" w:cs="Times New Roman"/>
                <w:sz w:val="24"/>
                <w:szCs w:val="24"/>
              </w:rPr>
              <w:t>з</w:t>
            </w:r>
            <w:r w:rsidRPr="009C154B">
              <w:rPr>
                <w:rFonts w:ascii="Times New Roman" w:eastAsia="Calibri" w:hAnsi="Times New Roman" w:cs="Times New Roman"/>
                <w:sz w:val="24"/>
                <w:szCs w:val="24"/>
              </w:rPr>
              <w:t xml:space="preserve">деления, в котором расположено отделение по расшифровке параметров движения локомотивов и моторвагонного подвижного состава; </w:t>
            </w:r>
          </w:p>
          <w:p w14:paraId="002CFF26" w14:textId="029E5194" w:rsidR="00C71CFA" w:rsidRPr="00555DA1" w:rsidRDefault="00C21DA4" w:rsidP="00555DA1">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ходимом для выполнения работ в отделении по расшифровке параметров движения локомотивов и моторвагонного подвижного состава</w:t>
            </w:r>
          </w:p>
        </w:tc>
      </w:tr>
    </w:tbl>
    <w:p w14:paraId="0453FF4F" w14:textId="77777777" w:rsidR="00530E8C" w:rsidRPr="009C154B" w:rsidRDefault="00530E8C" w:rsidP="00530E8C">
      <w:pPr>
        <w:spacing w:after="0" w:line="360" w:lineRule="auto"/>
        <w:rPr>
          <w:rFonts w:ascii="Times New Roman" w:eastAsia="Calibri" w:hAnsi="Times New Roman" w:cs="Times New Roman"/>
          <w:b/>
          <w:sz w:val="24"/>
          <w:szCs w:val="24"/>
          <w:lang w:eastAsia="en-US"/>
        </w:rPr>
      </w:pPr>
    </w:p>
    <w:p w14:paraId="7C327DC7" w14:textId="77777777" w:rsidR="00A7760F" w:rsidRPr="009C154B" w:rsidRDefault="0005072A" w:rsidP="00A7760F">
      <w:pPr>
        <w:spacing w:before="360" w:after="120" w:line="240" w:lineRule="auto"/>
        <w:ind w:firstLine="709"/>
        <w:rPr>
          <w:rFonts w:ascii="Times New Roman" w:hAnsi="Times New Roman" w:cs="Times New Roman"/>
          <w:b/>
          <w:sz w:val="24"/>
          <w:szCs w:val="24"/>
        </w:rPr>
      </w:pPr>
      <w:r w:rsidRPr="009C154B">
        <w:rPr>
          <w:rFonts w:ascii="Times New Roman" w:eastAsia="Times New Roman" w:hAnsi="Times New Roman" w:cs="Times New Roman"/>
          <w:b/>
          <w:sz w:val="24"/>
          <w:szCs w:val="24"/>
        </w:rPr>
        <w:t xml:space="preserve"> </w:t>
      </w:r>
      <w:r w:rsidR="00A7760F" w:rsidRPr="009C154B">
        <w:rPr>
          <w:rFonts w:ascii="Times New Roman" w:hAnsi="Times New Roman" w:cs="Times New Roman"/>
          <w:b/>
          <w:sz w:val="24"/>
          <w:szCs w:val="24"/>
        </w:rPr>
        <w:t>1.3. Количество часов, отводимое на освоение профессионального модуля</w:t>
      </w:r>
    </w:p>
    <w:p w14:paraId="3810253E" w14:textId="7FD0C583" w:rsidR="00A7760F" w:rsidRPr="009C154B" w:rsidRDefault="00A7760F" w:rsidP="00A7760F">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Pr>
          <w:rFonts w:ascii="Times New Roman" w:hAnsi="Times New Roman" w:cs="Times New Roman"/>
          <w:sz w:val="24"/>
          <w:szCs w:val="24"/>
          <w:u w:val="single"/>
        </w:rPr>
        <w:t>808</w:t>
      </w:r>
      <w:r w:rsidRPr="009C154B">
        <w:rPr>
          <w:rFonts w:ascii="Times New Roman" w:hAnsi="Times New Roman" w:cs="Times New Roman"/>
          <w:sz w:val="24"/>
          <w:szCs w:val="24"/>
          <w:u w:val="single"/>
        </w:rPr>
        <w:t xml:space="preserve"> </w:t>
      </w:r>
    </w:p>
    <w:p w14:paraId="5E718F38" w14:textId="7B70034E" w:rsidR="00A7760F" w:rsidRPr="009C154B" w:rsidRDefault="00A7760F" w:rsidP="00A7760F">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Pr>
          <w:rFonts w:ascii="Times New Roman" w:hAnsi="Times New Roman" w:cs="Times New Roman"/>
          <w:sz w:val="24"/>
          <w:szCs w:val="24"/>
          <w:u w:val="single"/>
        </w:rPr>
        <w:t>376</w:t>
      </w:r>
      <w:r w:rsidRPr="009C154B">
        <w:rPr>
          <w:rFonts w:ascii="Times New Roman" w:hAnsi="Times New Roman" w:cs="Times New Roman"/>
          <w:sz w:val="24"/>
          <w:szCs w:val="24"/>
        </w:rPr>
        <w:t xml:space="preserve"> </w:t>
      </w:r>
    </w:p>
    <w:p w14:paraId="45902D10" w14:textId="6133A400" w:rsidR="00A7760F" w:rsidRPr="009C154B" w:rsidRDefault="00A7760F" w:rsidP="00A7760F">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на учебную – </w:t>
      </w:r>
      <w:r w:rsidRPr="009C154B">
        <w:rPr>
          <w:rFonts w:ascii="Times New Roman" w:hAnsi="Times New Roman" w:cs="Times New Roman"/>
          <w:sz w:val="24"/>
          <w:szCs w:val="24"/>
          <w:u w:val="single"/>
        </w:rPr>
        <w:t>144</w:t>
      </w:r>
      <w:r w:rsidRPr="009C154B">
        <w:rPr>
          <w:rFonts w:ascii="Times New Roman" w:hAnsi="Times New Roman" w:cs="Times New Roman"/>
          <w:sz w:val="24"/>
          <w:szCs w:val="24"/>
        </w:rPr>
        <w:t xml:space="preserve">, на производственную – </w:t>
      </w:r>
      <w:r>
        <w:rPr>
          <w:rFonts w:ascii="Times New Roman" w:hAnsi="Times New Roman" w:cs="Times New Roman"/>
          <w:sz w:val="24"/>
          <w:szCs w:val="24"/>
          <w:u w:val="single"/>
        </w:rPr>
        <w:t>288</w:t>
      </w:r>
    </w:p>
    <w:p w14:paraId="471D90DC" w14:textId="77777777" w:rsidR="00A7760F" w:rsidRPr="009C154B" w:rsidRDefault="00A7760F" w:rsidP="00A7760F">
      <w:pPr>
        <w:spacing w:after="0" w:line="240" w:lineRule="auto"/>
        <w:ind w:firstLine="709"/>
        <w:rPr>
          <w:rFonts w:ascii="Times New Roman" w:hAnsi="Times New Roman" w:cs="Times New Roman"/>
          <w:i/>
          <w:sz w:val="24"/>
          <w:szCs w:val="24"/>
        </w:rPr>
        <w:sectPr w:rsidR="00A7760F"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 xml:space="preserve">на самостоятельную работу </w:t>
      </w:r>
      <w:r w:rsidRPr="009C154B">
        <w:rPr>
          <w:rFonts w:ascii="Times New Roman" w:hAnsi="Times New Roman" w:cs="Times New Roman"/>
          <w:i/>
          <w:sz w:val="24"/>
          <w:szCs w:val="24"/>
        </w:rPr>
        <w:t>(определяется   образовательной организации)</w:t>
      </w:r>
    </w:p>
    <w:p w14:paraId="307DF6EE" w14:textId="6FCA425D" w:rsidR="003D4541" w:rsidRPr="009C154B" w:rsidRDefault="007A283B" w:rsidP="003D4541">
      <w:pPr>
        <w:spacing w:after="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2. СТРУКТУРА и содержание профессионального модуля</w:t>
      </w:r>
    </w:p>
    <w:p w14:paraId="107FF66F" w14:textId="6B76CFF1" w:rsidR="007A283B" w:rsidRPr="009C154B" w:rsidRDefault="003D4541" w:rsidP="003D4541">
      <w:pPr>
        <w:spacing w:after="0" w:line="240" w:lineRule="auto"/>
        <w:jc w:val="center"/>
        <w:rPr>
          <w:rFonts w:ascii="Times New Roman" w:hAnsi="Times New Roman" w:cs="Times New Roman"/>
          <w:b/>
          <w:caps/>
          <w:sz w:val="24"/>
          <w:szCs w:val="24"/>
        </w:rPr>
      </w:pPr>
      <w:r w:rsidRPr="009C154B">
        <w:rPr>
          <w:rFonts w:ascii="Times New Roman" w:hAnsi="Times New Roman" w:cs="Times New Roman"/>
          <w:b/>
          <w:bCs/>
          <w:sz w:val="24"/>
          <w:szCs w:val="24"/>
        </w:rPr>
        <w:t xml:space="preserve"> ПМ.01 ЭКСПЛУАТАЦИЯ И ТЕХНИЧЕСКОЕ ОБСЛУЖИВАНИЕ </w:t>
      </w:r>
      <w:r w:rsidRPr="009C154B">
        <w:rPr>
          <w:rFonts w:ascii="Times New Roman" w:hAnsi="Times New Roman" w:cs="Times New Roman"/>
          <w:b/>
          <w:bCs/>
          <w:sz w:val="24"/>
          <w:szCs w:val="24"/>
        </w:rPr>
        <w:br/>
        <w:t>ЖЕЛЕЗНОДОРОЖНОГО ПОДВИЖНОГО СОСТАВА</w:t>
      </w:r>
      <w:r w:rsidRPr="009C154B">
        <w:rPr>
          <w:rFonts w:ascii="Times New Roman" w:hAnsi="Times New Roman" w:cs="Times New Roman"/>
          <w:b/>
          <w:bCs/>
          <w:i/>
          <w:sz w:val="24"/>
          <w:szCs w:val="24"/>
        </w:rPr>
        <w:t xml:space="preserve"> (тепловозы и дизель-поезда)</w:t>
      </w:r>
    </w:p>
    <w:p w14:paraId="181DA81D" w14:textId="7C00AF27" w:rsidR="007A283B" w:rsidRPr="009C154B" w:rsidRDefault="007A283B" w:rsidP="00C42C1D">
      <w:pPr>
        <w:spacing w:after="0" w:line="240" w:lineRule="auto"/>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Структура профессионального модуля</w:t>
      </w:r>
    </w:p>
    <w:p w14:paraId="284F9CCF" w14:textId="77777777" w:rsidR="00C42C1D" w:rsidRPr="009C154B" w:rsidRDefault="00C42C1D" w:rsidP="00C42C1D">
      <w:pPr>
        <w:spacing w:after="0" w:line="240" w:lineRule="auto"/>
        <w:rPr>
          <w:rFonts w:ascii="Times New Roman" w:hAnsi="Times New Roman" w:cs="Times New Roman"/>
          <w:b/>
          <w:sz w:val="24"/>
          <w:szCs w:val="24"/>
        </w:rPr>
      </w:pP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1088"/>
        <w:gridCol w:w="1039"/>
      </w:tblGrid>
      <w:tr w:rsidR="00CE6837" w:rsidRPr="009C154B" w14:paraId="702EDA77" w14:textId="77777777" w:rsidTr="00E50399">
        <w:trPr>
          <w:trHeight w:val="158"/>
          <w:jc w:val="center"/>
        </w:trPr>
        <w:tc>
          <w:tcPr>
            <w:tcW w:w="1577" w:type="dxa"/>
            <w:vMerge w:val="restart"/>
            <w:shd w:val="clear" w:color="auto" w:fill="auto"/>
            <w:vAlign w:val="center"/>
          </w:tcPr>
          <w:p w14:paraId="40978D7B" w14:textId="77777777" w:rsidR="00CE6837" w:rsidRPr="009C154B" w:rsidRDefault="00CE6837" w:rsidP="00CE6837">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111B6DF8" w14:textId="77777777" w:rsidR="00CE6837" w:rsidRPr="009C154B" w:rsidRDefault="00CE6837" w:rsidP="00CE6837">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6456851B"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663D379F" w14:textId="77777777" w:rsidR="00CE6837" w:rsidRPr="009C154B" w:rsidRDefault="00CE6837" w:rsidP="00CE6837">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558BAE4B" w14:textId="77777777" w:rsidR="00CE6837" w:rsidRPr="009C154B" w:rsidRDefault="00CE6837" w:rsidP="00CE6837">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6AAA63C9"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25C30F7B"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4735A605"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CE6837" w:rsidRPr="009C154B" w14:paraId="65E5BB34" w14:textId="77777777" w:rsidTr="009709B1">
        <w:trPr>
          <w:trHeight w:val="157"/>
          <w:jc w:val="center"/>
        </w:trPr>
        <w:tc>
          <w:tcPr>
            <w:tcW w:w="1577" w:type="dxa"/>
            <w:vMerge/>
            <w:shd w:val="clear" w:color="auto" w:fill="auto"/>
            <w:vAlign w:val="center"/>
          </w:tcPr>
          <w:p w14:paraId="50800077" w14:textId="77777777" w:rsidR="00CE6837" w:rsidRPr="009C154B" w:rsidRDefault="00CE6837" w:rsidP="00CE6837">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599EAB2C" w14:textId="77777777" w:rsidR="00CE6837" w:rsidRPr="009C154B" w:rsidRDefault="00CE6837" w:rsidP="00CE6837">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37199DF0"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8426" w:type="dxa"/>
            <w:gridSpan w:val="7"/>
          </w:tcPr>
          <w:p w14:paraId="6CCCC9B1"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039" w:type="dxa"/>
            <w:vMerge w:val="restart"/>
            <w:vAlign w:val="center"/>
          </w:tcPr>
          <w:p w14:paraId="07626C69"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7"/>
            </w:r>
          </w:p>
        </w:tc>
      </w:tr>
      <w:tr w:rsidR="00CE6837" w:rsidRPr="009C154B" w14:paraId="030B915F" w14:textId="77777777" w:rsidTr="009709B1">
        <w:trPr>
          <w:trHeight w:val="95"/>
          <w:jc w:val="center"/>
        </w:trPr>
        <w:tc>
          <w:tcPr>
            <w:tcW w:w="1577" w:type="dxa"/>
            <w:vMerge/>
            <w:shd w:val="clear" w:color="auto" w:fill="auto"/>
            <w:vAlign w:val="center"/>
          </w:tcPr>
          <w:p w14:paraId="394BA989"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26B3B8F9"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7CBF7E1"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4821" w:type="dxa"/>
            <w:gridSpan w:val="4"/>
          </w:tcPr>
          <w:p w14:paraId="46F16142"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352CF7BF"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1088" w:type="dxa"/>
            <w:vMerge w:val="restart"/>
            <w:vAlign w:val="center"/>
          </w:tcPr>
          <w:p w14:paraId="19291AE7"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8"/>
            </w:r>
          </w:p>
        </w:tc>
        <w:tc>
          <w:tcPr>
            <w:tcW w:w="1039" w:type="dxa"/>
            <w:vMerge/>
            <w:vAlign w:val="center"/>
          </w:tcPr>
          <w:p w14:paraId="58F9D274"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r>
      <w:tr w:rsidR="00CE6837" w:rsidRPr="009C154B" w14:paraId="577C8F7B" w14:textId="77777777" w:rsidTr="009709B1">
        <w:trPr>
          <w:trHeight w:val="525"/>
          <w:jc w:val="center"/>
        </w:trPr>
        <w:tc>
          <w:tcPr>
            <w:tcW w:w="1577" w:type="dxa"/>
            <w:vMerge/>
            <w:shd w:val="clear" w:color="auto" w:fill="auto"/>
            <w:vAlign w:val="center"/>
          </w:tcPr>
          <w:p w14:paraId="6DD4AC32"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2DEED56"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0D43A754"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777705FF"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2C2E0897" w14:textId="77777777" w:rsidR="00CE6837" w:rsidRPr="009C154B" w:rsidRDefault="00CE6837" w:rsidP="00CE6837">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7D0C538E"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5CEE7275"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1088" w:type="dxa"/>
            <w:vMerge/>
          </w:tcPr>
          <w:p w14:paraId="42A9E6B8"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039" w:type="dxa"/>
            <w:vMerge/>
            <w:vAlign w:val="center"/>
          </w:tcPr>
          <w:p w14:paraId="0B04F01F"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r>
      <w:tr w:rsidR="00CE6837" w:rsidRPr="009C154B" w14:paraId="7F61F2B6" w14:textId="77777777" w:rsidTr="009709B1">
        <w:trPr>
          <w:trHeight w:val="1259"/>
          <w:jc w:val="center"/>
        </w:trPr>
        <w:tc>
          <w:tcPr>
            <w:tcW w:w="1577" w:type="dxa"/>
            <w:vMerge/>
            <w:shd w:val="clear" w:color="auto" w:fill="auto"/>
            <w:vAlign w:val="center"/>
          </w:tcPr>
          <w:p w14:paraId="609940B1"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7253AC6D"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0F0AC18B"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2AAFB35C"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31809D4D"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2E1F5463" w14:textId="77777777" w:rsidR="00CE6837" w:rsidRPr="009C154B" w:rsidRDefault="00CE6837" w:rsidP="00CE6837">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02F52366" w14:textId="77777777" w:rsidR="00CE6837" w:rsidRPr="009C154B" w:rsidRDefault="00CE6837" w:rsidP="00CE6837">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115BB3D5"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060EB991"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088" w:type="dxa"/>
            <w:vMerge/>
          </w:tcPr>
          <w:p w14:paraId="7DF1A938"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c>
          <w:tcPr>
            <w:tcW w:w="1039" w:type="dxa"/>
            <w:vMerge/>
            <w:vAlign w:val="center"/>
          </w:tcPr>
          <w:p w14:paraId="3AF5B65D"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p>
        </w:tc>
      </w:tr>
      <w:tr w:rsidR="00CE6837" w:rsidRPr="009C154B" w14:paraId="71E2656D" w14:textId="77777777" w:rsidTr="009709B1">
        <w:trPr>
          <w:trHeight w:val="231"/>
          <w:jc w:val="center"/>
        </w:trPr>
        <w:tc>
          <w:tcPr>
            <w:tcW w:w="1577" w:type="dxa"/>
            <w:shd w:val="clear" w:color="auto" w:fill="auto"/>
            <w:vAlign w:val="center"/>
          </w:tcPr>
          <w:p w14:paraId="6BA923A7"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52C9C177"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210FDF8E"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78FFFE95"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0FD69C95"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3741BCBF"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6FF2C333"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4F37773C"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1DE60E71"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1088" w:type="dxa"/>
            <w:vAlign w:val="center"/>
          </w:tcPr>
          <w:p w14:paraId="1DC4D022"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039" w:type="dxa"/>
            <w:vAlign w:val="center"/>
          </w:tcPr>
          <w:p w14:paraId="22715BFB"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4C21E8" w:rsidRPr="009C154B" w14:paraId="5B33E167" w14:textId="77777777" w:rsidTr="000B2C93">
        <w:trPr>
          <w:trHeight w:val="802"/>
          <w:jc w:val="center"/>
        </w:trPr>
        <w:tc>
          <w:tcPr>
            <w:tcW w:w="1577" w:type="dxa"/>
            <w:shd w:val="clear" w:color="auto" w:fill="auto"/>
          </w:tcPr>
          <w:p w14:paraId="1559FE1C" w14:textId="55670FFC" w:rsidR="004C21E8" w:rsidRPr="009C154B" w:rsidRDefault="004C21E8" w:rsidP="004C21E8">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1.2</w:t>
            </w:r>
          </w:p>
          <w:p w14:paraId="2C972163" w14:textId="72BFE4C4" w:rsidR="004C21E8" w:rsidRPr="009C154B" w:rsidRDefault="004C21E8" w:rsidP="007B745D">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 xml:space="preserve"> ОК</w:t>
            </w:r>
            <w:r w:rsidR="007B745D" w:rsidRPr="009C154B">
              <w:rPr>
                <w:rFonts w:ascii="Times New Roman" w:eastAsia="Calibri" w:hAnsi="Times New Roman" w:cs="Times New Roman"/>
              </w:rPr>
              <w:t xml:space="preserve"> 01 -05,                 ОК 09, ОК 10</w:t>
            </w:r>
          </w:p>
        </w:tc>
        <w:tc>
          <w:tcPr>
            <w:tcW w:w="3118" w:type="dxa"/>
            <w:vAlign w:val="center"/>
          </w:tcPr>
          <w:p w14:paraId="3CE897F9" w14:textId="728CA46D" w:rsidR="004C21E8" w:rsidRPr="009C154B" w:rsidRDefault="004C21E8" w:rsidP="004C21E8">
            <w:pPr>
              <w:autoSpaceDE w:val="0"/>
              <w:autoSpaceDN w:val="0"/>
              <w:adjustRightInd w:val="0"/>
              <w:spacing w:after="0" w:line="240" w:lineRule="auto"/>
              <w:jc w:val="both"/>
              <w:rPr>
                <w:rFonts w:ascii="Times New Roman" w:eastAsia="Calibri" w:hAnsi="Times New Roman" w:cs="Times New Roman"/>
                <w:lang w:eastAsia="en-US"/>
              </w:rPr>
            </w:pPr>
            <w:r w:rsidRPr="009C154B">
              <w:rPr>
                <w:rFonts w:ascii="Times New Roman" w:hAnsi="Times New Roman" w:cs="Times New Roman"/>
                <w:sz w:val="24"/>
                <w:szCs w:val="24"/>
              </w:rPr>
              <w:t xml:space="preserve">Раздел 1. </w:t>
            </w:r>
            <w:r w:rsidRPr="009C154B">
              <w:rPr>
                <w:rFonts w:ascii="Times New Roman" w:eastAsia="Calibri" w:hAnsi="Times New Roman" w:cs="Times New Roman"/>
                <w:bCs/>
                <w:sz w:val="24"/>
                <w:szCs w:val="24"/>
              </w:rPr>
              <w:t>Выполнение 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нического обслуживания и ремонта </w:t>
            </w:r>
            <w:r w:rsidRPr="009C154B">
              <w:rPr>
                <w:rFonts w:ascii="Times New Roman" w:hAnsi="Times New Roman" w:cs="Times New Roman"/>
                <w:sz w:val="24"/>
                <w:szCs w:val="24"/>
              </w:rPr>
              <w:t>тепловозов и д</w:t>
            </w:r>
            <w:r w:rsidRPr="009C154B">
              <w:rPr>
                <w:rFonts w:ascii="Times New Roman" w:hAnsi="Times New Roman" w:cs="Times New Roman"/>
                <w:sz w:val="24"/>
                <w:szCs w:val="24"/>
              </w:rPr>
              <w:t>и</w:t>
            </w:r>
            <w:r w:rsidRPr="009C154B">
              <w:rPr>
                <w:rFonts w:ascii="Times New Roman" w:hAnsi="Times New Roman" w:cs="Times New Roman"/>
                <w:sz w:val="24"/>
                <w:szCs w:val="24"/>
              </w:rPr>
              <w:t>зель-поездов</w:t>
            </w:r>
          </w:p>
        </w:tc>
        <w:tc>
          <w:tcPr>
            <w:tcW w:w="1417" w:type="dxa"/>
            <w:shd w:val="clear" w:color="auto" w:fill="auto"/>
            <w:vAlign w:val="center"/>
          </w:tcPr>
          <w:p w14:paraId="421B1076" w14:textId="471E02A2" w:rsidR="004C21E8" w:rsidRPr="009C154B" w:rsidRDefault="00A7760F" w:rsidP="00A7760F">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322</w:t>
            </w:r>
          </w:p>
        </w:tc>
        <w:tc>
          <w:tcPr>
            <w:tcW w:w="770" w:type="dxa"/>
            <w:vAlign w:val="center"/>
          </w:tcPr>
          <w:p w14:paraId="23535304" w14:textId="1145B884" w:rsidR="004C21E8" w:rsidRPr="009C154B" w:rsidRDefault="00A7760F" w:rsidP="000850FC">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250</w:t>
            </w:r>
          </w:p>
        </w:tc>
        <w:tc>
          <w:tcPr>
            <w:tcW w:w="1182" w:type="dxa"/>
            <w:shd w:val="clear" w:color="auto" w:fill="auto"/>
            <w:vAlign w:val="center"/>
          </w:tcPr>
          <w:p w14:paraId="4EA47341" w14:textId="6C6D4515" w:rsidR="004C21E8" w:rsidRPr="00AD12E0" w:rsidRDefault="00AD12E0" w:rsidP="004C21E8">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6</w:t>
            </w:r>
          </w:p>
        </w:tc>
        <w:tc>
          <w:tcPr>
            <w:tcW w:w="1310" w:type="dxa"/>
            <w:shd w:val="clear" w:color="auto" w:fill="auto"/>
            <w:vAlign w:val="center"/>
          </w:tcPr>
          <w:p w14:paraId="15E6644D" w14:textId="6FA33D58" w:rsidR="004C21E8" w:rsidRPr="009C154B" w:rsidRDefault="00AD12E0" w:rsidP="004C21E8">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210</w:t>
            </w:r>
          </w:p>
        </w:tc>
        <w:tc>
          <w:tcPr>
            <w:tcW w:w="1559" w:type="dxa"/>
            <w:shd w:val="clear" w:color="auto" w:fill="auto"/>
            <w:vAlign w:val="center"/>
          </w:tcPr>
          <w:p w14:paraId="42A28FBA" w14:textId="0540FADB" w:rsidR="004C21E8" w:rsidRPr="009C154B" w:rsidRDefault="00AD12E0" w:rsidP="004C21E8">
            <w:pPr>
              <w:suppressAutoHyphens/>
              <w:spacing w:after="0" w:line="240" w:lineRule="auto"/>
              <w:jc w:val="center"/>
              <w:rPr>
                <w:rFonts w:ascii="Times New Roman" w:eastAsia="Calibri" w:hAnsi="Times New Roman" w:cs="Times New Roman"/>
                <w:strike/>
                <w:lang w:eastAsia="en-US"/>
              </w:rPr>
            </w:pPr>
            <w:r>
              <w:rPr>
                <w:rFonts w:ascii="Times New Roman" w:eastAsia="Calibri" w:hAnsi="Times New Roman" w:cs="Times New Roman"/>
                <w:strike/>
                <w:lang w:eastAsia="en-US"/>
              </w:rPr>
              <w:t>-</w:t>
            </w:r>
          </w:p>
        </w:tc>
        <w:tc>
          <w:tcPr>
            <w:tcW w:w="1135" w:type="dxa"/>
            <w:shd w:val="clear" w:color="auto" w:fill="auto"/>
            <w:vAlign w:val="center"/>
          </w:tcPr>
          <w:p w14:paraId="71709D6C" w14:textId="51459424" w:rsidR="004C21E8" w:rsidRPr="009C154B" w:rsidRDefault="00A7760F" w:rsidP="004C21E8">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vAlign w:val="center"/>
          </w:tcPr>
          <w:p w14:paraId="085423AF" w14:textId="49546FBC" w:rsidR="004C21E8" w:rsidRPr="009C154B" w:rsidRDefault="00A317DD" w:rsidP="004C21E8">
            <w:pPr>
              <w:suppressAutoHyphens/>
              <w:spacing w:after="0" w:line="240" w:lineRule="auto"/>
              <w:jc w:val="center"/>
              <w:rPr>
                <w:rFonts w:ascii="Times New Roman" w:eastAsia="Calibri" w:hAnsi="Times New Roman" w:cs="Times New Roman"/>
                <w:b/>
                <w:lang w:eastAsia="en-US"/>
              </w:rPr>
            </w:pPr>
            <w:r w:rsidRPr="009C154B">
              <w:t>144</w:t>
            </w:r>
          </w:p>
        </w:tc>
        <w:tc>
          <w:tcPr>
            <w:tcW w:w="1088" w:type="dxa"/>
            <w:vAlign w:val="center"/>
          </w:tcPr>
          <w:p w14:paraId="1EE9B656" w14:textId="77777777" w:rsidR="004C21E8" w:rsidRPr="009C154B" w:rsidRDefault="004C21E8" w:rsidP="004C21E8">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039" w:type="dxa"/>
            <w:vAlign w:val="center"/>
          </w:tcPr>
          <w:p w14:paraId="0704B8D8" w14:textId="77777777" w:rsidR="004C21E8" w:rsidRPr="009C154B" w:rsidRDefault="004C21E8" w:rsidP="004C21E8">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4C21E8" w:rsidRPr="009C154B" w14:paraId="3E60D8EC" w14:textId="77777777" w:rsidTr="000B2C93">
        <w:trPr>
          <w:trHeight w:val="96"/>
          <w:jc w:val="center"/>
        </w:trPr>
        <w:tc>
          <w:tcPr>
            <w:tcW w:w="1577" w:type="dxa"/>
            <w:shd w:val="clear" w:color="auto" w:fill="auto"/>
          </w:tcPr>
          <w:p w14:paraId="5FCCB603" w14:textId="77777777" w:rsidR="004C21E8" w:rsidRPr="009C154B" w:rsidRDefault="004C21E8" w:rsidP="004C21E8">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w:t>
            </w:r>
          </w:p>
          <w:p w14:paraId="705B0954" w14:textId="4B6F7485" w:rsidR="004C21E8" w:rsidRPr="009C154B" w:rsidRDefault="004C21E8" w:rsidP="004C21E8">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 xml:space="preserve"> ПК 1.3</w:t>
            </w:r>
          </w:p>
          <w:p w14:paraId="5F702649" w14:textId="47BF35AA" w:rsidR="004C21E8" w:rsidRPr="009C154B" w:rsidRDefault="007B745D" w:rsidP="007B745D">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ОК 01 -05,                   ОК 09, ОК 10</w:t>
            </w:r>
          </w:p>
        </w:tc>
        <w:tc>
          <w:tcPr>
            <w:tcW w:w="3118" w:type="dxa"/>
            <w:vAlign w:val="center"/>
          </w:tcPr>
          <w:p w14:paraId="6C79A325" w14:textId="6DA2354B" w:rsidR="004C21E8" w:rsidRPr="009C154B" w:rsidRDefault="004C21E8" w:rsidP="004C21E8">
            <w:pPr>
              <w:autoSpaceDE w:val="0"/>
              <w:autoSpaceDN w:val="0"/>
              <w:adjustRightInd w:val="0"/>
              <w:spacing w:after="0" w:line="240" w:lineRule="auto"/>
              <w:jc w:val="both"/>
              <w:rPr>
                <w:rFonts w:ascii="Times New Roman" w:eastAsia="Calibri" w:hAnsi="Times New Roman" w:cs="Times New Roman"/>
              </w:rPr>
            </w:pPr>
            <w:r w:rsidRPr="009C154B">
              <w:rPr>
                <w:rFonts w:ascii="Times New Roman" w:hAnsi="Times New Roman" w:cs="Times New Roman"/>
                <w:sz w:val="24"/>
                <w:szCs w:val="24"/>
              </w:rPr>
              <w:t xml:space="preserve">Раздел 2. Обеспечение </w:t>
            </w:r>
            <w:r w:rsidRPr="009C154B">
              <w:rPr>
                <w:rFonts w:ascii="Times New Roman" w:eastAsia="Calibri" w:hAnsi="Times New Roman" w:cs="Times New Roman"/>
                <w:bCs/>
                <w:sz w:val="24"/>
                <w:szCs w:val="24"/>
              </w:rPr>
              <w:t>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нической эксплуатации </w:t>
            </w:r>
            <w:r w:rsidRPr="009C154B">
              <w:rPr>
                <w:rFonts w:ascii="Times New Roman" w:hAnsi="Times New Roman" w:cs="Times New Roman"/>
                <w:sz w:val="24"/>
                <w:szCs w:val="24"/>
              </w:rPr>
              <w:t>тепловозов и дизель-поездов</w:t>
            </w:r>
          </w:p>
        </w:tc>
        <w:tc>
          <w:tcPr>
            <w:tcW w:w="1417" w:type="dxa"/>
            <w:shd w:val="clear" w:color="auto" w:fill="auto"/>
            <w:vAlign w:val="center"/>
          </w:tcPr>
          <w:p w14:paraId="1174C079" w14:textId="621E2FE5" w:rsidR="004C21E8" w:rsidRPr="009C154B" w:rsidRDefault="000850FC" w:rsidP="00A7760F">
            <w:pPr>
              <w:widowControl w:val="0"/>
              <w:suppressAutoHyphens/>
              <w:spacing w:after="0" w:line="240" w:lineRule="auto"/>
              <w:jc w:val="center"/>
              <w:rPr>
                <w:rFonts w:ascii="Times New Roman" w:eastAsia="Times New Roman" w:hAnsi="Times New Roman" w:cs="Times New Roman"/>
                <w:b/>
                <w:lang w:eastAsia="nl-NL"/>
              </w:rPr>
            </w:pPr>
            <w:r w:rsidRPr="009C154B">
              <w:rPr>
                <w:rFonts w:ascii="Times New Roman" w:eastAsia="Times New Roman" w:hAnsi="Times New Roman" w:cs="Times New Roman"/>
                <w:b/>
                <w:lang w:eastAsia="nl-NL"/>
              </w:rPr>
              <w:t>1</w:t>
            </w:r>
            <w:r w:rsidR="00A7760F">
              <w:rPr>
                <w:rFonts w:ascii="Times New Roman" w:eastAsia="Times New Roman" w:hAnsi="Times New Roman" w:cs="Times New Roman"/>
                <w:b/>
                <w:lang w:eastAsia="nl-NL"/>
              </w:rPr>
              <w:t>98</w:t>
            </w:r>
          </w:p>
        </w:tc>
        <w:tc>
          <w:tcPr>
            <w:tcW w:w="770" w:type="dxa"/>
            <w:vAlign w:val="center"/>
          </w:tcPr>
          <w:p w14:paraId="4708A983" w14:textId="19AA4A29" w:rsidR="004C21E8" w:rsidRPr="009C154B" w:rsidRDefault="005500C2" w:rsidP="00A7760F">
            <w:pPr>
              <w:widowControl w:val="0"/>
              <w:spacing w:after="0" w:line="240" w:lineRule="auto"/>
              <w:jc w:val="center"/>
              <w:rPr>
                <w:rFonts w:ascii="Times New Roman" w:eastAsia="Batang" w:hAnsi="Times New Roman" w:cs="Times New Roman"/>
                <w:b/>
                <w:lang w:eastAsia="ko-KR"/>
              </w:rPr>
            </w:pPr>
            <w:r w:rsidRPr="009C154B">
              <w:rPr>
                <w:rFonts w:ascii="Times New Roman" w:eastAsia="Batang" w:hAnsi="Times New Roman" w:cs="Times New Roman"/>
                <w:b/>
                <w:lang w:eastAsia="ko-KR"/>
              </w:rPr>
              <w:t>12</w:t>
            </w:r>
            <w:r w:rsidR="00A7760F">
              <w:rPr>
                <w:rFonts w:ascii="Times New Roman" w:eastAsia="Batang" w:hAnsi="Times New Roman" w:cs="Times New Roman"/>
                <w:b/>
                <w:lang w:eastAsia="ko-KR"/>
              </w:rPr>
              <w:t>6</w:t>
            </w:r>
          </w:p>
        </w:tc>
        <w:tc>
          <w:tcPr>
            <w:tcW w:w="1182" w:type="dxa"/>
            <w:shd w:val="clear" w:color="auto" w:fill="auto"/>
            <w:vAlign w:val="center"/>
          </w:tcPr>
          <w:p w14:paraId="325BF256" w14:textId="64EA1673" w:rsidR="004C21E8" w:rsidRPr="00A7760F" w:rsidRDefault="00A7760F" w:rsidP="004C21E8">
            <w:pPr>
              <w:widowControl w:val="0"/>
              <w:spacing w:after="0" w:line="240" w:lineRule="auto"/>
              <w:jc w:val="center"/>
              <w:rPr>
                <w:rFonts w:ascii="Times New Roman" w:eastAsia="Batang" w:hAnsi="Times New Roman" w:cs="Times New Roman"/>
                <w:lang w:eastAsia="ko-KR"/>
              </w:rPr>
            </w:pPr>
            <w:r w:rsidRPr="00A7760F">
              <w:rPr>
                <w:rFonts w:ascii="Times New Roman" w:eastAsia="Batang" w:hAnsi="Times New Roman" w:cs="Times New Roman"/>
                <w:lang w:eastAsia="ko-KR"/>
              </w:rPr>
              <w:t>6</w:t>
            </w:r>
          </w:p>
        </w:tc>
        <w:tc>
          <w:tcPr>
            <w:tcW w:w="1310" w:type="dxa"/>
            <w:shd w:val="clear" w:color="auto" w:fill="auto"/>
            <w:vAlign w:val="center"/>
          </w:tcPr>
          <w:p w14:paraId="0C6CAEBA" w14:textId="305C453A" w:rsidR="004C21E8" w:rsidRPr="009C154B" w:rsidRDefault="005A1905" w:rsidP="004C21E8">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110</w:t>
            </w:r>
          </w:p>
        </w:tc>
        <w:tc>
          <w:tcPr>
            <w:tcW w:w="1559" w:type="dxa"/>
            <w:shd w:val="clear" w:color="auto" w:fill="auto"/>
            <w:vAlign w:val="center"/>
          </w:tcPr>
          <w:p w14:paraId="4077D51C" w14:textId="28E45503" w:rsidR="004C21E8" w:rsidRPr="009C154B" w:rsidRDefault="00AD12E0" w:rsidP="004C21E8">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5" w:type="dxa"/>
            <w:shd w:val="clear" w:color="auto" w:fill="auto"/>
            <w:vAlign w:val="center"/>
          </w:tcPr>
          <w:p w14:paraId="50376E36" w14:textId="589FF87A" w:rsidR="004C21E8" w:rsidRPr="009C154B" w:rsidRDefault="00A7760F" w:rsidP="004C21E8">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vAlign w:val="center"/>
          </w:tcPr>
          <w:p w14:paraId="798BDBB0" w14:textId="4A3DE3D6" w:rsidR="004C21E8" w:rsidRPr="009C154B" w:rsidRDefault="00A317DD" w:rsidP="004C21E8">
            <w:pPr>
              <w:suppressAutoHyphens/>
              <w:spacing w:after="0" w:line="240" w:lineRule="auto"/>
              <w:jc w:val="center"/>
              <w:rPr>
                <w:rFonts w:ascii="Times New Roman" w:eastAsia="Calibri" w:hAnsi="Times New Roman" w:cs="Times New Roman"/>
                <w:b/>
                <w:lang w:eastAsia="en-US"/>
              </w:rPr>
            </w:pPr>
            <w:r w:rsidRPr="009C154B">
              <w:rPr>
                <w:rFonts w:ascii="Times New Roman" w:hAnsi="Times New Roman"/>
              </w:rPr>
              <w:t>144</w:t>
            </w:r>
          </w:p>
        </w:tc>
        <w:tc>
          <w:tcPr>
            <w:tcW w:w="1088" w:type="dxa"/>
            <w:vAlign w:val="center"/>
          </w:tcPr>
          <w:p w14:paraId="0577F97C" w14:textId="77777777" w:rsidR="004C21E8" w:rsidRPr="009C154B" w:rsidRDefault="004C21E8" w:rsidP="004C21E8">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039" w:type="dxa"/>
            <w:vAlign w:val="center"/>
          </w:tcPr>
          <w:p w14:paraId="66AAB7FA" w14:textId="77777777" w:rsidR="004C21E8" w:rsidRPr="009C154B" w:rsidRDefault="004C21E8" w:rsidP="004C21E8">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CE6837" w:rsidRPr="009C154B" w14:paraId="4FB9AA12" w14:textId="77777777" w:rsidTr="00D957B0">
        <w:trPr>
          <w:trHeight w:val="463"/>
          <w:jc w:val="center"/>
        </w:trPr>
        <w:tc>
          <w:tcPr>
            <w:tcW w:w="1577" w:type="dxa"/>
            <w:shd w:val="clear" w:color="auto" w:fill="auto"/>
          </w:tcPr>
          <w:p w14:paraId="6AA1A303" w14:textId="77777777" w:rsidR="00CE6837" w:rsidRPr="009C154B" w:rsidRDefault="00CE6837" w:rsidP="00CE6837">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 – 1.3</w:t>
            </w:r>
          </w:p>
          <w:p w14:paraId="16D46D5F" w14:textId="354AA995" w:rsidR="00CE6837" w:rsidRPr="009C154B" w:rsidRDefault="007B745D" w:rsidP="007B745D">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ОК 01 -05,                   ОК 09, ОК 10</w:t>
            </w:r>
          </w:p>
        </w:tc>
        <w:tc>
          <w:tcPr>
            <w:tcW w:w="3118" w:type="dxa"/>
            <w:shd w:val="clear" w:color="auto" w:fill="auto"/>
          </w:tcPr>
          <w:p w14:paraId="6E74A0D0" w14:textId="77777777" w:rsidR="00CE6837" w:rsidRPr="009C154B" w:rsidRDefault="00CE6837" w:rsidP="00CE6837">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shd w:val="clear" w:color="auto" w:fill="auto"/>
            <w:vAlign w:val="center"/>
          </w:tcPr>
          <w:p w14:paraId="0B4A3A76" w14:textId="43173731" w:rsidR="00CE6837" w:rsidRPr="009C154B" w:rsidRDefault="00A317DD" w:rsidP="00CE6837">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5956" w:type="dxa"/>
            <w:gridSpan w:val="5"/>
            <w:vMerge w:val="restart"/>
            <w:shd w:val="clear" w:color="auto" w:fill="A6A6A6"/>
            <w:vAlign w:val="center"/>
          </w:tcPr>
          <w:p w14:paraId="39B16DC0"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66CC3105" w14:textId="7BCA13B7" w:rsidR="00CE6837" w:rsidRPr="009C154B" w:rsidRDefault="00A317DD" w:rsidP="00CE6837">
            <w:pPr>
              <w:suppressAutoHyphens/>
              <w:spacing w:after="0" w:line="240" w:lineRule="auto"/>
              <w:jc w:val="center"/>
              <w:rPr>
                <w:rFonts w:ascii="Times New Roman" w:eastAsia="Calibri" w:hAnsi="Times New Roman" w:cs="Times New Roman"/>
                <w:b/>
                <w:vertAlign w:val="superscript"/>
                <w:lang w:eastAsia="en-US"/>
              </w:rPr>
            </w:pPr>
            <w:r w:rsidRPr="009C154B">
              <w:rPr>
                <w:rFonts w:ascii="Times New Roman" w:eastAsia="Calibri" w:hAnsi="Times New Roman" w:cs="Times New Roman"/>
                <w:b/>
                <w:lang w:eastAsia="en-US"/>
              </w:rPr>
              <w:t>288</w:t>
            </w:r>
          </w:p>
        </w:tc>
        <w:tc>
          <w:tcPr>
            <w:tcW w:w="1088" w:type="dxa"/>
            <w:vAlign w:val="center"/>
          </w:tcPr>
          <w:p w14:paraId="42817797"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c>
          <w:tcPr>
            <w:tcW w:w="1039" w:type="dxa"/>
            <w:shd w:val="clear" w:color="auto" w:fill="auto"/>
            <w:vAlign w:val="center"/>
          </w:tcPr>
          <w:p w14:paraId="7BD5AF79"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r>
      <w:tr w:rsidR="00CE6837" w:rsidRPr="009C154B" w14:paraId="6A4C1E0D" w14:textId="77777777" w:rsidTr="009709B1">
        <w:trPr>
          <w:trHeight w:val="273"/>
          <w:jc w:val="center"/>
        </w:trPr>
        <w:tc>
          <w:tcPr>
            <w:tcW w:w="1577" w:type="dxa"/>
            <w:shd w:val="clear" w:color="auto" w:fill="auto"/>
          </w:tcPr>
          <w:p w14:paraId="20BE4AC9" w14:textId="77777777" w:rsidR="00CE6837" w:rsidRPr="009C154B" w:rsidRDefault="00CE6837" w:rsidP="00CE6837">
            <w:pPr>
              <w:suppressAutoHyphens/>
              <w:spacing w:after="0" w:line="240" w:lineRule="auto"/>
              <w:rPr>
                <w:rFonts w:ascii="Times New Roman" w:eastAsia="Calibri" w:hAnsi="Times New Roman" w:cs="Times New Roman"/>
              </w:rPr>
            </w:pPr>
          </w:p>
        </w:tc>
        <w:tc>
          <w:tcPr>
            <w:tcW w:w="3118" w:type="dxa"/>
            <w:shd w:val="clear" w:color="auto" w:fill="auto"/>
          </w:tcPr>
          <w:p w14:paraId="3F47B71E" w14:textId="77777777" w:rsidR="00CE6837" w:rsidRPr="009C154B" w:rsidRDefault="00CE6837" w:rsidP="00CE6837">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3D48D948" w14:textId="77777777" w:rsidR="00CE6837" w:rsidRPr="00A7760F" w:rsidRDefault="00CE6837" w:rsidP="00CE6837">
            <w:pPr>
              <w:spacing w:after="0" w:line="240" w:lineRule="auto"/>
              <w:jc w:val="center"/>
              <w:rPr>
                <w:rFonts w:ascii="Times New Roman" w:eastAsia="Calibri" w:hAnsi="Times New Roman" w:cs="Times New Roman"/>
                <w:lang w:eastAsia="en-US"/>
              </w:rPr>
            </w:pPr>
            <w:r w:rsidRPr="00A7760F">
              <w:rPr>
                <w:rFonts w:ascii="Times New Roman" w:eastAsia="Calibri" w:hAnsi="Times New Roman" w:cs="Times New Roman"/>
                <w:lang w:eastAsia="en-US"/>
              </w:rPr>
              <w:t>6</w:t>
            </w:r>
          </w:p>
        </w:tc>
        <w:tc>
          <w:tcPr>
            <w:tcW w:w="5956" w:type="dxa"/>
            <w:gridSpan w:val="5"/>
            <w:vMerge/>
            <w:shd w:val="clear" w:color="auto" w:fill="A6A6A6"/>
            <w:vAlign w:val="center"/>
          </w:tcPr>
          <w:p w14:paraId="2EC481C3"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43B2F12D"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c>
          <w:tcPr>
            <w:tcW w:w="1088" w:type="dxa"/>
            <w:vAlign w:val="center"/>
          </w:tcPr>
          <w:p w14:paraId="42DB354C"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c>
          <w:tcPr>
            <w:tcW w:w="1039" w:type="dxa"/>
            <w:shd w:val="clear" w:color="auto" w:fill="auto"/>
            <w:vAlign w:val="center"/>
          </w:tcPr>
          <w:p w14:paraId="6E98784D"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p>
        </w:tc>
      </w:tr>
      <w:tr w:rsidR="00CE6837" w:rsidRPr="009C154B" w14:paraId="44D8EB9C" w14:textId="77777777" w:rsidTr="009709B1">
        <w:trPr>
          <w:trHeight w:val="121"/>
          <w:jc w:val="center"/>
        </w:trPr>
        <w:tc>
          <w:tcPr>
            <w:tcW w:w="1577" w:type="dxa"/>
            <w:shd w:val="clear" w:color="auto" w:fill="auto"/>
          </w:tcPr>
          <w:p w14:paraId="0529D123" w14:textId="77777777" w:rsidR="00CE6837" w:rsidRPr="009C154B" w:rsidRDefault="00CE6837" w:rsidP="00CE6837">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3048DB38" w14:textId="77777777" w:rsidR="00CE6837" w:rsidRPr="009C154B" w:rsidRDefault="00CE6837" w:rsidP="00CE6837">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760ED353" w14:textId="7D17C22E" w:rsidR="00CE6837" w:rsidRPr="009C154B" w:rsidRDefault="00A7760F" w:rsidP="00CE6837">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808</w:t>
            </w:r>
          </w:p>
        </w:tc>
        <w:tc>
          <w:tcPr>
            <w:tcW w:w="770" w:type="dxa"/>
          </w:tcPr>
          <w:p w14:paraId="31CE0B24" w14:textId="25D1D265" w:rsidR="00CE6837" w:rsidRPr="009C154B" w:rsidRDefault="00A7760F" w:rsidP="00CE6837">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376</w:t>
            </w:r>
          </w:p>
        </w:tc>
        <w:tc>
          <w:tcPr>
            <w:tcW w:w="1182" w:type="dxa"/>
            <w:shd w:val="clear" w:color="auto" w:fill="auto"/>
            <w:vAlign w:val="center"/>
          </w:tcPr>
          <w:p w14:paraId="488E44CF" w14:textId="77777777" w:rsidR="00CE6837" w:rsidRPr="009C154B" w:rsidRDefault="00CE6837"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310" w:type="dxa"/>
            <w:shd w:val="clear" w:color="auto" w:fill="auto"/>
            <w:vAlign w:val="center"/>
          </w:tcPr>
          <w:p w14:paraId="14F2A626" w14:textId="5ED88D12" w:rsidR="00CE6837" w:rsidRPr="009C154B" w:rsidRDefault="005A1905" w:rsidP="00CE6837">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320</w:t>
            </w:r>
            <w:r w:rsidR="00A7760F">
              <w:rPr>
                <w:rFonts w:ascii="Times New Roman" w:eastAsia="Calibri" w:hAnsi="Times New Roman" w:cs="Times New Roman"/>
                <w:lang w:eastAsia="en-US"/>
              </w:rPr>
              <w:t xml:space="preserve"> </w:t>
            </w:r>
          </w:p>
        </w:tc>
        <w:tc>
          <w:tcPr>
            <w:tcW w:w="1559" w:type="dxa"/>
            <w:shd w:val="clear" w:color="auto" w:fill="auto"/>
            <w:vAlign w:val="center"/>
          </w:tcPr>
          <w:p w14:paraId="3BDCB754" w14:textId="73541531" w:rsidR="00CE6837" w:rsidRPr="009C154B" w:rsidRDefault="001B1FF6" w:rsidP="00CE6837">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1135" w:type="dxa"/>
            <w:shd w:val="clear" w:color="auto" w:fill="auto"/>
            <w:vAlign w:val="center"/>
          </w:tcPr>
          <w:p w14:paraId="1D71DBD9" w14:textId="3F131AA0" w:rsidR="00CE6837" w:rsidRPr="009C154B" w:rsidRDefault="004C21E8" w:rsidP="00CE6837">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144</w:t>
            </w:r>
          </w:p>
        </w:tc>
        <w:tc>
          <w:tcPr>
            <w:tcW w:w="1382" w:type="dxa"/>
            <w:shd w:val="clear" w:color="auto" w:fill="auto"/>
            <w:vAlign w:val="center"/>
          </w:tcPr>
          <w:p w14:paraId="340BCE80" w14:textId="04DC515D" w:rsidR="00CE6837" w:rsidRPr="009C154B" w:rsidRDefault="00A317DD" w:rsidP="00CE6837">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1088" w:type="dxa"/>
            <w:vAlign w:val="center"/>
          </w:tcPr>
          <w:p w14:paraId="43FDE6F5"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039" w:type="dxa"/>
            <w:vAlign w:val="center"/>
          </w:tcPr>
          <w:p w14:paraId="7E921267" w14:textId="77777777" w:rsidR="00CE6837" w:rsidRPr="009C154B" w:rsidRDefault="00CE6837" w:rsidP="00CE6837">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2BFEABFD" w14:textId="77777777" w:rsidR="000320A6" w:rsidRPr="009C154B" w:rsidRDefault="000320A6" w:rsidP="00A97C51">
      <w:pPr>
        <w:spacing w:after="120" w:line="240" w:lineRule="auto"/>
        <w:jc w:val="center"/>
        <w:rPr>
          <w:rFonts w:ascii="Times New Roman" w:hAnsi="Times New Roman" w:cs="Times New Roman"/>
          <w:b/>
          <w:sz w:val="24"/>
          <w:szCs w:val="24"/>
        </w:rPr>
      </w:pPr>
    </w:p>
    <w:p w14:paraId="0224AAA5" w14:textId="2FFACA3C" w:rsidR="007A283B" w:rsidRPr="009C154B" w:rsidRDefault="007A283B" w:rsidP="00A97C51">
      <w:pPr>
        <w:spacing w:after="12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2.2. Тематический план и содержание </w:t>
      </w:r>
      <w:r w:rsidR="00155A69"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 xml:space="preserve">профессионального модуля </w:t>
      </w:r>
      <w:r w:rsidR="000652C7" w:rsidRPr="009C154B">
        <w:rPr>
          <w:rFonts w:ascii="Times New Roman" w:hAnsi="Times New Roman" w:cs="Times New Roman"/>
          <w:b/>
          <w:bCs/>
          <w:sz w:val="24"/>
          <w:szCs w:val="24"/>
        </w:rPr>
        <w:t>ПМ.01 ЭКСПЛУАТАЦИЯ И ТЕХНИЧЕСКОЕ ОБСЛУЖИВАНИЕ ЖЕЛЕЗНОДОРОЖНОГО ПОДВИЖНОГО СОСТАВА</w:t>
      </w:r>
      <w:r w:rsidR="000652C7" w:rsidRPr="009C154B">
        <w:rPr>
          <w:rFonts w:ascii="Times New Roman" w:hAnsi="Times New Roman" w:cs="Times New Roman"/>
          <w:b/>
          <w:bCs/>
          <w:i/>
          <w:sz w:val="24"/>
          <w:szCs w:val="24"/>
        </w:rPr>
        <w:t xml:space="preserve"> (тепловозы и дизель-поезда)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261"/>
        <w:gridCol w:w="9641"/>
        <w:gridCol w:w="1670"/>
      </w:tblGrid>
      <w:tr w:rsidR="00E1506F" w:rsidRPr="009C154B" w14:paraId="19BF9433" w14:textId="77777777" w:rsidTr="00E1506F">
        <w:trPr>
          <w:trHeight w:val="283"/>
          <w:jc w:val="center"/>
        </w:trPr>
        <w:tc>
          <w:tcPr>
            <w:tcW w:w="1119" w:type="pct"/>
            <w:vAlign w:val="center"/>
          </w:tcPr>
          <w:p w14:paraId="39C28B8C" w14:textId="77777777" w:rsidR="00E1506F" w:rsidRPr="009C154B" w:rsidRDefault="00E1506F" w:rsidP="00E1506F">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t xml:space="preserve">профессионального модуля (ПМ), междисциплинарных </w:t>
            </w:r>
            <w:r w:rsidRPr="009C154B">
              <w:rPr>
                <w:rFonts w:ascii="Times New Roman" w:hAnsi="Times New Roman" w:cs="Times New Roman"/>
                <w:b/>
                <w:bCs/>
                <w:sz w:val="24"/>
                <w:szCs w:val="24"/>
              </w:rPr>
              <w:br/>
              <w:t>курсов (МДК)</w:t>
            </w:r>
          </w:p>
        </w:tc>
        <w:tc>
          <w:tcPr>
            <w:tcW w:w="3308" w:type="pct"/>
            <w:vAlign w:val="center"/>
          </w:tcPr>
          <w:p w14:paraId="77705A10" w14:textId="77777777" w:rsidR="00E1506F" w:rsidRPr="009C154B" w:rsidRDefault="00E1506F" w:rsidP="00E1506F">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лабораторные и практические занятия, </w:t>
            </w:r>
            <w:r w:rsidRPr="009C154B">
              <w:rPr>
                <w:rFonts w:ascii="Times New Roman" w:hAnsi="Times New Roman" w:cs="Times New Roman"/>
                <w:b/>
                <w:bCs/>
                <w:sz w:val="24"/>
                <w:szCs w:val="24"/>
              </w:rPr>
              <w:br/>
              <w:t>самостоятельная учебная работа обучающихся</w:t>
            </w:r>
          </w:p>
        </w:tc>
        <w:tc>
          <w:tcPr>
            <w:tcW w:w="573" w:type="pct"/>
            <w:vAlign w:val="center"/>
          </w:tcPr>
          <w:p w14:paraId="2C3C20B5" w14:textId="77777777" w:rsidR="00E1506F" w:rsidRPr="009C154B" w:rsidRDefault="00E1506F" w:rsidP="00E1506F">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 часов</w:t>
            </w:r>
          </w:p>
        </w:tc>
      </w:tr>
      <w:tr w:rsidR="00E1506F" w:rsidRPr="009C154B" w14:paraId="51BB6CF8" w14:textId="77777777" w:rsidTr="00E1506F">
        <w:trPr>
          <w:trHeight w:val="283"/>
          <w:jc w:val="center"/>
        </w:trPr>
        <w:tc>
          <w:tcPr>
            <w:tcW w:w="4427" w:type="pct"/>
            <w:gridSpan w:val="2"/>
            <w:vAlign w:val="center"/>
          </w:tcPr>
          <w:p w14:paraId="65A53733"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Раздел 1. Выполнение технического обслуживания и ремонта </w:t>
            </w:r>
            <w:r w:rsidRPr="009C154B">
              <w:rPr>
                <w:rFonts w:ascii="Times New Roman" w:hAnsi="Times New Roman" w:cs="Times New Roman"/>
                <w:b/>
                <w:sz w:val="24"/>
                <w:szCs w:val="24"/>
              </w:rPr>
              <w:t>тепловозов и дизель-поездов</w:t>
            </w:r>
          </w:p>
        </w:tc>
        <w:tc>
          <w:tcPr>
            <w:tcW w:w="573" w:type="pct"/>
            <w:vAlign w:val="center"/>
          </w:tcPr>
          <w:p w14:paraId="0E439518" w14:textId="71DE3E10" w:rsidR="00E1506F" w:rsidRPr="009C154B" w:rsidRDefault="00A7760F"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322</w:t>
            </w:r>
          </w:p>
        </w:tc>
      </w:tr>
      <w:tr w:rsidR="00E1506F" w:rsidRPr="009C154B" w14:paraId="2A767CF8" w14:textId="77777777" w:rsidTr="00E1506F">
        <w:trPr>
          <w:trHeight w:val="283"/>
          <w:jc w:val="center"/>
        </w:trPr>
        <w:tc>
          <w:tcPr>
            <w:tcW w:w="4427" w:type="pct"/>
            <w:gridSpan w:val="2"/>
            <w:vAlign w:val="center"/>
          </w:tcPr>
          <w:p w14:paraId="1E50493A"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МДК 01.01 Конструкция, техническое обслуживание и ремонт железнодорожного подвижного состава (тепловозы и дизель-поезда)</w:t>
            </w:r>
          </w:p>
        </w:tc>
        <w:tc>
          <w:tcPr>
            <w:tcW w:w="573" w:type="pct"/>
            <w:vAlign w:val="center"/>
          </w:tcPr>
          <w:p w14:paraId="0915F577" w14:textId="00535394" w:rsidR="00E1506F" w:rsidRPr="009C154B" w:rsidRDefault="00A7760F"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250</w:t>
            </w:r>
          </w:p>
        </w:tc>
      </w:tr>
      <w:tr w:rsidR="009709B1" w:rsidRPr="009C154B" w14:paraId="1ED389BE" w14:textId="77777777" w:rsidTr="00E1506F">
        <w:trPr>
          <w:trHeight w:val="283"/>
          <w:jc w:val="center"/>
        </w:trPr>
        <w:tc>
          <w:tcPr>
            <w:tcW w:w="1119" w:type="pct"/>
            <w:vMerge w:val="restart"/>
            <w:vAlign w:val="center"/>
          </w:tcPr>
          <w:p w14:paraId="1EA50C6A" w14:textId="77777777" w:rsidR="009709B1" w:rsidRPr="009C154B" w:rsidRDefault="009709B1" w:rsidP="00E1506F">
            <w:pPr>
              <w:pStyle w:val="32"/>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1.1</w:t>
            </w:r>
            <w:r w:rsidRPr="009C154B">
              <w:rPr>
                <w:rFonts w:ascii="Times New Roman" w:hAnsi="Times New Roman" w:cs="Times New Roman"/>
                <w:b/>
                <w:sz w:val="24"/>
                <w:szCs w:val="24"/>
              </w:rPr>
              <w:br/>
              <w:t>Общие сведения о теплов</w:t>
            </w:r>
            <w:r w:rsidRPr="009C154B">
              <w:rPr>
                <w:rFonts w:ascii="Times New Roman" w:hAnsi="Times New Roman" w:cs="Times New Roman"/>
                <w:b/>
                <w:sz w:val="24"/>
                <w:szCs w:val="24"/>
              </w:rPr>
              <w:t>о</w:t>
            </w:r>
            <w:r w:rsidRPr="009C154B">
              <w:rPr>
                <w:rFonts w:ascii="Times New Roman" w:hAnsi="Times New Roman" w:cs="Times New Roman"/>
                <w:b/>
                <w:sz w:val="24"/>
                <w:szCs w:val="24"/>
              </w:rPr>
              <w:t xml:space="preserve">зах </w:t>
            </w:r>
            <w:r w:rsidRPr="009C154B">
              <w:rPr>
                <w:rFonts w:ascii="Times New Roman" w:hAnsi="Times New Roman" w:cs="Times New Roman"/>
                <w:b/>
                <w:sz w:val="24"/>
                <w:szCs w:val="24"/>
              </w:rPr>
              <w:br/>
              <w:t>и дизель-поездах</w:t>
            </w:r>
          </w:p>
        </w:tc>
        <w:tc>
          <w:tcPr>
            <w:tcW w:w="3308" w:type="pct"/>
            <w:vAlign w:val="center"/>
          </w:tcPr>
          <w:p w14:paraId="3CD9FB93" w14:textId="1700017D" w:rsidR="009709B1" w:rsidRPr="009C154B" w:rsidRDefault="009709B1" w:rsidP="000320A6">
            <w:pPr>
              <w:pStyle w:val="a9"/>
              <w:rPr>
                <w:b/>
                <w:sz w:val="24"/>
                <w:szCs w:val="24"/>
                <w:lang w:val="ru-RU"/>
              </w:rPr>
            </w:pPr>
            <w:proofErr w:type="spellStart"/>
            <w:r w:rsidRPr="009C154B">
              <w:rPr>
                <w:rFonts w:eastAsia="Calibri"/>
                <w:b/>
                <w:bCs/>
                <w:sz w:val="24"/>
                <w:szCs w:val="24"/>
              </w:rPr>
              <w:t>Содержание</w:t>
            </w:r>
            <w:proofErr w:type="spellEnd"/>
            <w:r w:rsidRPr="009C154B">
              <w:rPr>
                <w:rFonts w:eastAsia="Calibri"/>
                <w:b/>
                <w:bCs/>
                <w:sz w:val="24"/>
                <w:szCs w:val="24"/>
              </w:rPr>
              <w:t xml:space="preserve"> </w:t>
            </w:r>
            <w:r w:rsidR="000320A6" w:rsidRPr="009C154B">
              <w:rPr>
                <w:rFonts w:eastAsia="Calibri"/>
                <w:b/>
                <w:bCs/>
                <w:sz w:val="24"/>
                <w:szCs w:val="24"/>
                <w:lang w:val="ru-RU"/>
              </w:rPr>
              <w:t xml:space="preserve"> </w:t>
            </w:r>
          </w:p>
        </w:tc>
        <w:tc>
          <w:tcPr>
            <w:tcW w:w="573" w:type="pct"/>
            <w:vMerge w:val="restart"/>
            <w:vAlign w:val="center"/>
          </w:tcPr>
          <w:p w14:paraId="119511AB" w14:textId="70127215" w:rsidR="009709B1" w:rsidRPr="009C154B" w:rsidRDefault="00AD12E0"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9709B1" w:rsidRPr="009C154B" w14:paraId="7B54413B" w14:textId="77777777" w:rsidTr="00E1506F">
        <w:trPr>
          <w:trHeight w:val="1214"/>
          <w:jc w:val="center"/>
        </w:trPr>
        <w:tc>
          <w:tcPr>
            <w:tcW w:w="1119" w:type="pct"/>
            <w:vMerge/>
            <w:vAlign w:val="center"/>
          </w:tcPr>
          <w:p w14:paraId="3457EF7A" w14:textId="77777777" w:rsidR="009709B1" w:rsidRPr="009C154B" w:rsidRDefault="009709B1" w:rsidP="00E1506F">
            <w:pPr>
              <w:pStyle w:val="32"/>
              <w:spacing w:after="0" w:line="240" w:lineRule="auto"/>
              <w:rPr>
                <w:rFonts w:ascii="Times New Roman" w:hAnsi="Times New Roman" w:cs="Times New Roman"/>
                <w:b/>
                <w:bCs/>
                <w:sz w:val="24"/>
                <w:szCs w:val="24"/>
              </w:rPr>
            </w:pPr>
          </w:p>
        </w:tc>
        <w:tc>
          <w:tcPr>
            <w:tcW w:w="3308" w:type="pct"/>
            <w:vAlign w:val="center"/>
          </w:tcPr>
          <w:p w14:paraId="693F7F53" w14:textId="6EB604AC" w:rsidR="009709B1" w:rsidRPr="009C154B" w:rsidRDefault="009709B1" w:rsidP="00D957B0">
            <w:pPr>
              <w:pStyle w:val="a9"/>
              <w:jc w:val="both"/>
              <w:rPr>
                <w:sz w:val="24"/>
                <w:szCs w:val="24"/>
                <w:lang w:val="ru-RU"/>
              </w:rPr>
            </w:pPr>
            <w:r w:rsidRPr="009C154B">
              <w:rPr>
                <w:sz w:val="24"/>
                <w:szCs w:val="24"/>
                <w:lang w:val="ru-RU"/>
              </w:rPr>
              <w:t>Общее устройство железнодорожного подвижного состава. Классификация железнод</w:t>
            </w:r>
            <w:r w:rsidRPr="009C154B">
              <w:rPr>
                <w:sz w:val="24"/>
                <w:szCs w:val="24"/>
                <w:lang w:val="ru-RU"/>
              </w:rPr>
              <w:t>о</w:t>
            </w:r>
            <w:r w:rsidRPr="009C154B">
              <w:rPr>
                <w:sz w:val="24"/>
                <w:szCs w:val="24"/>
                <w:lang w:val="ru-RU"/>
              </w:rPr>
              <w:t>рожного подвижного состава, силы и колебания, действующие на железнодорожный п</w:t>
            </w:r>
            <w:r w:rsidRPr="009C154B">
              <w:rPr>
                <w:sz w:val="24"/>
                <w:szCs w:val="24"/>
                <w:lang w:val="ru-RU"/>
              </w:rPr>
              <w:t>о</w:t>
            </w:r>
            <w:r w:rsidRPr="009C154B">
              <w:rPr>
                <w:sz w:val="24"/>
                <w:szCs w:val="24"/>
                <w:lang w:val="ru-RU"/>
              </w:rPr>
              <w:t>движной состав.</w:t>
            </w:r>
            <w:r w:rsidR="00D957B0" w:rsidRPr="009C154B">
              <w:rPr>
                <w:sz w:val="24"/>
                <w:szCs w:val="24"/>
                <w:lang w:val="ru-RU"/>
              </w:rPr>
              <w:t xml:space="preserve"> </w:t>
            </w:r>
            <w:r w:rsidRPr="009C154B">
              <w:rPr>
                <w:sz w:val="24"/>
                <w:szCs w:val="24"/>
                <w:lang w:val="ru-RU"/>
              </w:rPr>
              <w:t>Технические характеристики тепловозов и дизель-поездов. Классифик</w:t>
            </w:r>
            <w:r w:rsidRPr="009C154B">
              <w:rPr>
                <w:sz w:val="24"/>
                <w:szCs w:val="24"/>
                <w:lang w:val="ru-RU"/>
              </w:rPr>
              <w:t>а</w:t>
            </w:r>
            <w:r w:rsidRPr="009C154B">
              <w:rPr>
                <w:sz w:val="24"/>
                <w:szCs w:val="24"/>
                <w:lang w:val="ru-RU"/>
              </w:rPr>
              <w:t>ция, основные параметры, эксплуатационные требования к тепловозам. Магистральные и маневровые тепловозы. Перспективные направления совершенствования конструкции те</w:t>
            </w:r>
            <w:r w:rsidRPr="009C154B">
              <w:rPr>
                <w:sz w:val="24"/>
                <w:szCs w:val="24"/>
                <w:lang w:val="ru-RU"/>
              </w:rPr>
              <w:t>п</w:t>
            </w:r>
            <w:r w:rsidRPr="009C154B">
              <w:rPr>
                <w:sz w:val="24"/>
                <w:szCs w:val="24"/>
                <w:lang w:val="ru-RU"/>
              </w:rPr>
              <w:t>ловозов и дизель-поездов.</w:t>
            </w:r>
          </w:p>
        </w:tc>
        <w:tc>
          <w:tcPr>
            <w:tcW w:w="573" w:type="pct"/>
            <w:vMerge/>
            <w:vAlign w:val="center"/>
          </w:tcPr>
          <w:p w14:paraId="44047DA0" w14:textId="7DB59F23" w:rsidR="009709B1" w:rsidRPr="009C154B" w:rsidRDefault="009709B1" w:rsidP="00E1506F">
            <w:pPr>
              <w:spacing w:after="0" w:line="240" w:lineRule="auto"/>
              <w:jc w:val="center"/>
              <w:rPr>
                <w:rFonts w:ascii="Times New Roman" w:hAnsi="Times New Roman" w:cs="Times New Roman"/>
                <w:b/>
                <w:sz w:val="24"/>
                <w:szCs w:val="24"/>
              </w:rPr>
            </w:pPr>
          </w:p>
        </w:tc>
      </w:tr>
      <w:tr w:rsidR="00E1506F" w:rsidRPr="009C154B" w14:paraId="5F17D346" w14:textId="77777777" w:rsidTr="00E1506F">
        <w:trPr>
          <w:trHeight w:val="283"/>
          <w:jc w:val="center"/>
        </w:trPr>
        <w:tc>
          <w:tcPr>
            <w:tcW w:w="1119" w:type="pct"/>
            <w:vMerge/>
            <w:vAlign w:val="center"/>
          </w:tcPr>
          <w:p w14:paraId="6A577A07"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8F159A7" w14:textId="6FCDAFAA" w:rsidR="00E1506F" w:rsidRPr="009C154B" w:rsidRDefault="00926562" w:rsidP="00D957B0">
            <w:pPr>
              <w:spacing w:after="0" w:line="240" w:lineRule="auto"/>
              <w:jc w:val="center"/>
              <w:rPr>
                <w:rFonts w:ascii="Times New Roman" w:hAnsi="Times New Roman" w:cs="Times New Roman"/>
                <w:b/>
                <w:sz w:val="24"/>
                <w:szCs w:val="24"/>
              </w:rPr>
            </w:pPr>
            <w:r w:rsidRPr="009C154B">
              <w:rPr>
                <w:rFonts w:ascii="Times New Roman" w:hAnsi="Times New Roman"/>
                <w:b/>
                <w:bCs/>
                <w:sz w:val="24"/>
                <w:szCs w:val="24"/>
              </w:rPr>
              <w:t xml:space="preserve">В том числе, практических </w:t>
            </w:r>
            <w:r w:rsidR="00606A49" w:rsidRPr="009C154B">
              <w:rPr>
                <w:rFonts w:ascii="Times New Roman" w:hAnsi="Times New Roman"/>
                <w:b/>
                <w:bCs/>
                <w:sz w:val="24"/>
                <w:szCs w:val="24"/>
              </w:rPr>
              <w:t xml:space="preserve">и лабораторных </w:t>
            </w:r>
            <w:r w:rsidRPr="009C154B">
              <w:rPr>
                <w:rFonts w:ascii="Times New Roman" w:hAnsi="Times New Roman"/>
                <w:b/>
                <w:bCs/>
                <w:sz w:val="24"/>
                <w:szCs w:val="24"/>
              </w:rPr>
              <w:t>занятий</w:t>
            </w:r>
          </w:p>
        </w:tc>
        <w:tc>
          <w:tcPr>
            <w:tcW w:w="573" w:type="pct"/>
            <w:shd w:val="clear" w:color="auto" w:fill="FFFFFF"/>
            <w:vAlign w:val="center"/>
          </w:tcPr>
          <w:p w14:paraId="1E091FDB" w14:textId="77777777" w:rsidR="00E1506F" w:rsidRPr="00A7760F" w:rsidRDefault="00E1506F" w:rsidP="00E1506F">
            <w:pPr>
              <w:spacing w:after="0" w:line="240" w:lineRule="auto"/>
              <w:jc w:val="center"/>
              <w:rPr>
                <w:rFonts w:ascii="Times New Roman" w:hAnsi="Times New Roman" w:cs="Times New Roman"/>
                <w:sz w:val="24"/>
                <w:szCs w:val="24"/>
              </w:rPr>
            </w:pPr>
            <w:r w:rsidRPr="00A7760F">
              <w:rPr>
                <w:rFonts w:ascii="Times New Roman" w:hAnsi="Times New Roman" w:cs="Times New Roman"/>
                <w:sz w:val="24"/>
                <w:szCs w:val="24"/>
              </w:rPr>
              <w:t>6</w:t>
            </w:r>
          </w:p>
        </w:tc>
      </w:tr>
      <w:tr w:rsidR="00E1506F" w:rsidRPr="009C154B" w14:paraId="14186E66" w14:textId="77777777" w:rsidTr="00E1506F">
        <w:trPr>
          <w:trHeight w:val="283"/>
          <w:jc w:val="center"/>
        </w:trPr>
        <w:tc>
          <w:tcPr>
            <w:tcW w:w="1119" w:type="pct"/>
            <w:vMerge/>
            <w:vAlign w:val="center"/>
          </w:tcPr>
          <w:p w14:paraId="3010FF8B"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7284C8B" w14:textId="6418C2AE" w:rsidR="00E1506F" w:rsidRPr="009C154B" w:rsidRDefault="00E1506F" w:rsidP="00D957B0">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0320A6" w:rsidRPr="009C154B">
              <w:rPr>
                <w:rFonts w:ascii="Times New Roman" w:hAnsi="Times New Roman" w:cs="Times New Roman"/>
                <w:sz w:val="24"/>
                <w:szCs w:val="24"/>
              </w:rPr>
              <w:t>№ 1</w:t>
            </w:r>
            <w:r w:rsidRPr="009C154B">
              <w:rPr>
                <w:rFonts w:ascii="Times New Roman" w:hAnsi="Times New Roman" w:cs="Times New Roman"/>
                <w:sz w:val="24"/>
                <w:szCs w:val="24"/>
              </w:rPr>
              <w:t>«Сравнение технических и экономических характеристик различных видов тягового железнодорожного подвижного состава».</w:t>
            </w:r>
          </w:p>
        </w:tc>
        <w:tc>
          <w:tcPr>
            <w:tcW w:w="573" w:type="pct"/>
            <w:shd w:val="clear" w:color="auto" w:fill="FFFFFF"/>
            <w:vAlign w:val="center"/>
          </w:tcPr>
          <w:p w14:paraId="000D2A32" w14:textId="53CA7FA0"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6F7B277" w14:textId="77777777" w:rsidTr="00E1506F">
        <w:trPr>
          <w:trHeight w:val="283"/>
          <w:jc w:val="center"/>
        </w:trPr>
        <w:tc>
          <w:tcPr>
            <w:tcW w:w="1119" w:type="pct"/>
            <w:vMerge/>
            <w:vAlign w:val="center"/>
          </w:tcPr>
          <w:p w14:paraId="084FF54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E8285F2" w14:textId="24F168C6" w:rsidR="00E1506F" w:rsidRPr="009C154B" w:rsidRDefault="00E1506F" w:rsidP="00D957B0">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0320A6" w:rsidRPr="009C154B">
              <w:rPr>
                <w:rFonts w:ascii="Times New Roman" w:hAnsi="Times New Roman" w:cs="Times New Roman"/>
                <w:sz w:val="24"/>
                <w:szCs w:val="24"/>
              </w:rPr>
              <w:t>№ 2</w:t>
            </w:r>
            <w:r w:rsidRPr="009C154B">
              <w:rPr>
                <w:rFonts w:ascii="Times New Roman" w:hAnsi="Times New Roman" w:cs="Times New Roman"/>
                <w:sz w:val="24"/>
                <w:szCs w:val="24"/>
              </w:rPr>
              <w:t>«Классификация основных серий тепловозов».</w:t>
            </w:r>
          </w:p>
        </w:tc>
        <w:tc>
          <w:tcPr>
            <w:tcW w:w="573" w:type="pct"/>
            <w:shd w:val="clear" w:color="auto" w:fill="FFFFFF"/>
            <w:vAlign w:val="center"/>
          </w:tcPr>
          <w:p w14:paraId="7059900A" w14:textId="3B1799C0"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0E6EA2C" w14:textId="77777777" w:rsidTr="00E1506F">
        <w:trPr>
          <w:trHeight w:val="283"/>
          <w:jc w:val="center"/>
        </w:trPr>
        <w:tc>
          <w:tcPr>
            <w:tcW w:w="1119" w:type="pct"/>
            <w:vMerge/>
            <w:vAlign w:val="center"/>
          </w:tcPr>
          <w:p w14:paraId="5786492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5B274A1" w14:textId="318BEB0A" w:rsidR="00E1506F" w:rsidRPr="009C154B" w:rsidRDefault="00E1506F" w:rsidP="000320A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0320A6" w:rsidRPr="009C154B">
              <w:rPr>
                <w:rFonts w:ascii="Times New Roman" w:hAnsi="Times New Roman" w:cs="Times New Roman"/>
                <w:sz w:val="24"/>
                <w:szCs w:val="24"/>
              </w:rPr>
              <w:t xml:space="preserve">№ 3 </w:t>
            </w:r>
            <w:r w:rsidRPr="009C154B">
              <w:rPr>
                <w:rFonts w:ascii="Times New Roman" w:hAnsi="Times New Roman" w:cs="Times New Roman"/>
                <w:sz w:val="24"/>
                <w:szCs w:val="24"/>
              </w:rPr>
              <w:t>«Схемы преобразования энергии на тяговом железнодоро</w:t>
            </w:r>
            <w:r w:rsidRPr="009C154B">
              <w:rPr>
                <w:rFonts w:ascii="Times New Roman" w:hAnsi="Times New Roman" w:cs="Times New Roman"/>
                <w:sz w:val="24"/>
                <w:szCs w:val="24"/>
              </w:rPr>
              <w:t>ж</w:t>
            </w:r>
            <w:r w:rsidRPr="009C154B">
              <w:rPr>
                <w:rFonts w:ascii="Times New Roman" w:hAnsi="Times New Roman" w:cs="Times New Roman"/>
                <w:sz w:val="24"/>
                <w:szCs w:val="24"/>
              </w:rPr>
              <w:t>ном подвижном составе железных дорог».</w:t>
            </w:r>
          </w:p>
        </w:tc>
        <w:tc>
          <w:tcPr>
            <w:tcW w:w="573" w:type="pct"/>
            <w:shd w:val="clear" w:color="auto" w:fill="FFFFFF"/>
            <w:vAlign w:val="center"/>
          </w:tcPr>
          <w:p w14:paraId="08069DF8" w14:textId="0C0F5C2D"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D34CB4" w:rsidRPr="009C154B" w14:paraId="08F076F4" w14:textId="77777777" w:rsidTr="00E1506F">
        <w:trPr>
          <w:trHeight w:val="300"/>
          <w:jc w:val="center"/>
        </w:trPr>
        <w:tc>
          <w:tcPr>
            <w:tcW w:w="1119" w:type="pct"/>
            <w:vMerge w:val="restart"/>
            <w:vAlign w:val="center"/>
          </w:tcPr>
          <w:p w14:paraId="35B23A81" w14:textId="77777777" w:rsidR="00D34CB4" w:rsidRPr="009C154B" w:rsidRDefault="00D34CB4" w:rsidP="00E1506F">
            <w:pPr>
              <w:pStyle w:val="21"/>
              <w:ind w:right="0"/>
              <w:jc w:val="left"/>
              <w:rPr>
                <w:b/>
                <w:bCs/>
                <w:sz w:val="24"/>
              </w:rPr>
            </w:pPr>
            <w:r w:rsidRPr="009C154B">
              <w:rPr>
                <w:b/>
                <w:bCs/>
                <w:sz w:val="24"/>
              </w:rPr>
              <w:t>Тема 1.2</w:t>
            </w:r>
            <w:r w:rsidRPr="009C154B">
              <w:rPr>
                <w:b/>
                <w:bCs/>
                <w:sz w:val="24"/>
              </w:rPr>
              <w:br/>
            </w:r>
            <w:r w:rsidRPr="009C154B">
              <w:rPr>
                <w:b/>
                <w:bCs/>
                <w:sz w:val="24"/>
              </w:rPr>
              <w:lastRenderedPageBreak/>
              <w:t>Механическая часть те</w:t>
            </w:r>
            <w:r w:rsidRPr="009C154B">
              <w:rPr>
                <w:b/>
                <w:bCs/>
                <w:sz w:val="24"/>
              </w:rPr>
              <w:t>п</w:t>
            </w:r>
            <w:r w:rsidRPr="009C154B">
              <w:rPr>
                <w:b/>
                <w:bCs/>
                <w:sz w:val="24"/>
              </w:rPr>
              <w:t>ловозов и дизель-поездов</w:t>
            </w:r>
          </w:p>
        </w:tc>
        <w:tc>
          <w:tcPr>
            <w:tcW w:w="3308" w:type="pct"/>
            <w:vAlign w:val="center"/>
          </w:tcPr>
          <w:p w14:paraId="117B3A43" w14:textId="605A7BFB" w:rsidR="00D34CB4" w:rsidRPr="009C154B" w:rsidRDefault="00D34CB4" w:rsidP="00606A4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73" w:type="pct"/>
            <w:vMerge w:val="restart"/>
            <w:shd w:val="clear" w:color="auto" w:fill="FFFFFF"/>
            <w:vAlign w:val="center"/>
          </w:tcPr>
          <w:p w14:paraId="3F76E1A6" w14:textId="77777777" w:rsidR="00D34CB4" w:rsidRPr="009C154B" w:rsidRDefault="00D34CB4" w:rsidP="00E1506F">
            <w:pPr>
              <w:spacing w:after="0" w:line="240" w:lineRule="auto"/>
              <w:jc w:val="center"/>
              <w:rPr>
                <w:rFonts w:ascii="Times New Roman" w:hAnsi="Times New Roman" w:cs="Times New Roman"/>
                <w:b/>
                <w:sz w:val="24"/>
                <w:szCs w:val="24"/>
              </w:rPr>
            </w:pPr>
          </w:p>
          <w:p w14:paraId="64918D6B" w14:textId="05FEDFEA" w:rsidR="00D34CB4" w:rsidRPr="009C154B" w:rsidRDefault="00493F14"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5A1905">
              <w:rPr>
                <w:rFonts w:ascii="Times New Roman" w:hAnsi="Times New Roman" w:cs="Times New Roman"/>
                <w:b/>
                <w:sz w:val="24"/>
                <w:szCs w:val="24"/>
              </w:rPr>
              <w:t>6</w:t>
            </w:r>
          </w:p>
          <w:p w14:paraId="3EEB2394" w14:textId="77777777" w:rsidR="00D34CB4" w:rsidRPr="009C154B" w:rsidRDefault="00D34CB4" w:rsidP="00E1506F">
            <w:pPr>
              <w:spacing w:after="0" w:line="240" w:lineRule="auto"/>
              <w:jc w:val="center"/>
              <w:rPr>
                <w:rFonts w:ascii="Times New Roman" w:hAnsi="Times New Roman" w:cs="Times New Roman"/>
                <w:b/>
                <w:sz w:val="24"/>
                <w:szCs w:val="24"/>
              </w:rPr>
            </w:pPr>
          </w:p>
          <w:p w14:paraId="5DC0B935" w14:textId="77777777" w:rsidR="00D34CB4" w:rsidRPr="009C154B" w:rsidRDefault="00D34CB4" w:rsidP="00E1506F">
            <w:pPr>
              <w:spacing w:after="0" w:line="240" w:lineRule="auto"/>
              <w:jc w:val="center"/>
              <w:rPr>
                <w:rFonts w:ascii="Times New Roman" w:hAnsi="Times New Roman" w:cs="Times New Roman"/>
                <w:b/>
                <w:sz w:val="24"/>
                <w:szCs w:val="24"/>
              </w:rPr>
            </w:pPr>
          </w:p>
          <w:p w14:paraId="4EBB77D1" w14:textId="77777777" w:rsidR="00D34CB4" w:rsidRPr="009C154B" w:rsidRDefault="00D34CB4" w:rsidP="00E1506F">
            <w:pPr>
              <w:spacing w:after="0" w:line="240" w:lineRule="auto"/>
              <w:jc w:val="center"/>
              <w:rPr>
                <w:rFonts w:ascii="Times New Roman" w:hAnsi="Times New Roman" w:cs="Times New Roman"/>
                <w:b/>
                <w:sz w:val="24"/>
                <w:szCs w:val="24"/>
              </w:rPr>
            </w:pPr>
          </w:p>
        </w:tc>
      </w:tr>
      <w:tr w:rsidR="00D957B0" w:rsidRPr="009C154B" w14:paraId="32064070" w14:textId="77777777" w:rsidTr="000B2C93">
        <w:trPr>
          <w:trHeight w:val="5862"/>
          <w:jc w:val="center"/>
        </w:trPr>
        <w:tc>
          <w:tcPr>
            <w:tcW w:w="1119" w:type="pct"/>
            <w:vMerge/>
            <w:vAlign w:val="center"/>
          </w:tcPr>
          <w:p w14:paraId="0C1022F2" w14:textId="77777777" w:rsidR="00D957B0" w:rsidRPr="009C154B" w:rsidRDefault="00D957B0" w:rsidP="00E1506F">
            <w:pPr>
              <w:pStyle w:val="21"/>
              <w:ind w:right="0"/>
              <w:jc w:val="left"/>
              <w:rPr>
                <w:b/>
                <w:bCs/>
                <w:sz w:val="24"/>
              </w:rPr>
            </w:pPr>
          </w:p>
        </w:tc>
        <w:tc>
          <w:tcPr>
            <w:tcW w:w="3308" w:type="pct"/>
            <w:vAlign w:val="center"/>
          </w:tcPr>
          <w:p w14:paraId="62194925" w14:textId="77777777" w:rsidR="00D957B0" w:rsidRPr="009C154B" w:rsidRDefault="00D957B0"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Кузов, рама кузова, устройства опоры рамы кузова на раму тележки. Назначение, класс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фикация, условия работы рам и кузовов. Конструкция рам и кузовов и усилия, действу</w:t>
            </w:r>
            <w:r w:rsidRPr="009C154B">
              <w:rPr>
                <w:rFonts w:ascii="Times New Roman" w:hAnsi="Times New Roman" w:cs="Times New Roman"/>
                <w:bCs/>
                <w:sz w:val="24"/>
                <w:szCs w:val="24"/>
              </w:rPr>
              <w:t>ю</w:t>
            </w:r>
            <w:r w:rsidRPr="009C154B">
              <w:rPr>
                <w:rFonts w:ascii="Times New Roman" w:hAnsi="Times New Roman" w:cs="Times New Roman"/>
                <w:bCs/>
                <w:sz w:val="24"/>
                <w:szCs w:val="24"/>
              </w:rPr>
              <w:t>щие на их элементы.</w:t>
            </w:r>
          </w:p>
          <w:p w14:paraId="7F180939" w14:textId="77777777" w:rsidR="00D957B0" w:rsidRPr="009C154B" w:rsidRDefault="00D957B0"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Ударно-тяговые приборы</w:t>
            </w:r>
            <w:r w:rsidRPr="009C154B">
              <w:rPr>
                <w:rFonts w:ascii="Times New Roman" w:hAnsi="Times New Roman" w:cs="Times New Roman"/>
                <w:sz w:val="24"/>
                <w:szCs w:val="24"/>
              </w:rPr>
              <w:t xml:space="preserve">. Назначение, классификация, конструкция, принцип действия автосцепного устройства. </w:t>
            </w:r>
            <w:r w:rsidRPr="009C154B">
              <w:rPr>
                <w:rFonts w:ascii="Times New Roman" w:hAnsi="Times New Roman" w:cs="Times New Roman"/>
                <w:bCs/>
                <w:sz w:val="24"/>
                <w:szCs w:val="24"/>
              </w:rPr>
              <w:t xml:space="preserve">Тележка, рама тележки, </w:t>
            </w:r>
            <w:proofErr w:type="spellStart"/>
            <w:r w:rsidRPr="009C154B">
              <w:rPr>
                <w:rFonts w:ascii="Times New Roman" w:hAnsi="Times New Roman" w:cs="Times New Roman"/>
                <w:bCs/>
                <w:sz w:val="24"/>
                <w:szCs w:val="24"/>
              </w:rPr>
              <w:t>межтележечное</w:t>
            </w:r>
            <w:proofErr w:type="spellEnd"/>
            <w:r w:rsidRPr="009C154B">
              <w:rPr>
                <w:rFonts w:ascii="Times New Roman" w:hAnsi="Times New Roman" w:cs="Times New Roman"/>
                <w:bCs/>
                <w:sz w:val="24"/>
                <w:szCs w:val="24"/>
              </w:rPr>
              <w:t xml:space="preserve"> сочленение. </w:t>
            </w:r>
            <w:r w:rsidRPr="009C154B">
              <w:rPr>
                <w:rFonts w:ascii="Times New Roman" w:hAnsi="Times New Roman" w:cs="Times New Roman"/>
                <w:sz w:val="24"/>
                <w:szCs w:val="24"/>
              </w:rPr>
              <w:t>Констру</w:t>
            </w:r>
            <w:r w:rsidRPr="009C154B">
              <w:rPr>
                <w:rFonts w:ascii="Times New Roman" w:hAnsi="Times New Roman" w:cs="Times New Roman"/>
                <w:sz w:val="24"/>
                <w:szCs w:val="24"/>
              </w:rPr>
              <w:t>к</w:t>
            </w:r>
            <w:r w:rsidRPr="009C154B">
              <w:rPr>
                <w:rFonts w:ascii="Times New Roman" w:hAnsi="Times New Roman" w:cs="Times New Roman"/>
                <w:sz w:val="24"/>
                <w:szCs w:val="24"/>
              </w:rPr>
              <w:t>ция рам тележек тепловозов, дизель-поездов и рельсовых автобусов. Устройство и условия работы тележек.</w:t>
            </w:r>
          </w:p>
          <w:p w14:paraId="5826C86A" w14:textId="77777777" w:rsidR="00D957B0" w:rsidRPr="009C154B" w:rsidRDefault="00D957B0"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Колёсные пары. </w:t>
            </w:r>
            <w:r w:rsidRPr="009C154B">
              <w:rPr>
                <w:rFonts w:ascii="Times New Roman" w:hAnsi="Times New Roman" w:cs="Times New Roman"/>
                <w:sz w:val="24"/>
                <w:szCs w:val="24"/>
              </w:rPr>
              <w:t>Назначение, классификация, конструкция колёсных пар. Правила марк</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ровки колёсных пар. </w:t>
            </w:r>
            <w:r w:rsidRPr="009C154B">
              <w:rPr>
                <w:rFonts w:ascii="Times New Roman" w:hAnsi="Times New Roman" w:cs="Times New Roman"/>
                <w:bCs/>
                <w:sz w:val="24"/>
                <w:szCs w:val="24"/>
              </w:rPr>
              <w:t xml:space="preserve">Буксовые узлы. </w:t>
            </w:r>
            <w:r w:rsidRPr="009C154B">
              <w:rPr>
                <w:rFonts w:ascii="Times New Roman" w:hAnsi="Times New Roman" w:cs="Times New Roman"/>
                <w:sz w:val="24"/>
                <w:szCs w:val="24"/>
              </w:rPr>
              <w:t xml:space="preserve">Назначение, классификация, конструкция букс для челюстных и бесчелюстных тележек. Знаки и клейма на буксах. </w:t>
            </w:r>
            <w:r w:rsidRPr="009C154B">
              <w:rPr>
                <w:rFonts w:ascii="Times New Roman" w:hAnsi="Times New Roman" w:cs="Times New Roman"/>
                <w:bCs/>
                <w:sz w:val="24"/>
                <w:szCs w:val="24"/>
              </w:rPr>
              <w:t xml:space="preserve">Рессорное подвешивание. </w:t>
            </w:r>
            <w:r w:rsidRPr="009C154B">
              <w:rPr>
                <w:rFonts w:ascii="Times New Roman" w:hAnsi="Times New Roman" w:cs="Times New Roman"/>
                <w:sz w:val="24"/>
                <w:szCs w:val="24"/>
              </w:rPr>
              <w:t>Назначение, классификация, конструкция, схемы и характеристика элементов рессорного подвешивания.</w:t>
            </w:r>
          </w:p>
          <w:p w14:paraId="18B0803B" w14:textId="77777777" w:rsidR="00D957B0" w:rsidRPr="009C154B" w:rsidRDefault="00D957B0" w:rsidP="00E1506F">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bCs/>
                <w:sz w:val="24"/>
                <w:szCs w:val="24"/>
              </w:rPr>
              <w:t xml:space="preserve">Тяговые передачи. </w:t>
            </w:r>
            <w:r w:rsidRPr="009C154B">
              <w:rPr>
                <w:rFonts w:ascii="Times New Roman" w:hAnsi="Times New Roman" w:cs="Times New Roman"/>
                <w:sz w:val="24"/>
                <w:szCs w:val="24"/>
              </w:rPr>
              <w:t>Назначение и классификация тяговых приводов. Конструкция опорно-осевого и опорно-рамного подвешивания тяговых двигателей. Принцип действия и кла</w:t>
            </w:r>
            <w:r w:rsidRPr="009C154B">
              <w:rPr>
                <w:rFonts w:ascii="Times New Roman" w:hAnsi="Times New Roman" w:cs="Times New Roman"/>
                <w:sz w:val="24"/>
                <w:szCs w:val="24"/>
              </w:rPr>
              <w:t>с</w:t>
            </w:r>
            <w:r w:rsidRPr="009C154B">
              <w:rPr>
                <w:rFonts w:ascii="Times New Roman" w:hAnsi="Times New Roman" w:cs="Times New Roman"/>
                <w:sz w:val="24"/>
                <w:szCs w:val="24"/>
              </w:rPr>
              <w:t>сификация гидравлических передач. Принципиальные схемы и технико-экономические х</w:t>
            </w:r>
            <w:r w:rsidRPr="009C154B">
              <w:rPr>
                <w:rFonts w:ascii="Times New Roman" w:hAnsi="Times New Roman" w:cs="Times New Roman"/>
                <w:sz w:val="24"/>
                <w:szCs w:val="24"/>
              </w:rPr>
              <w:t>а</w:t>
            </w:r>
            <w:r w:rsidRPr="009C154B">
              <w:rPr>
                <w:rFonts w:ascii="Times New Roman" w:hAnsi="Times New Roman" w:cs="Times New Roman"/>
                <w:sz w:val="24"/>
                <w:szCs w:val="24"/>
              </w:rPr>
              <w:t>рактеристики гидропередач. Гидромуфта и гидротрансформаторы. Передача вращающего момента. Схема управления.</w:t>
            </w:r>
          </w:p>
          <w:p w14:paraId="62E37C52" w14:textId="463408E3" w:rsidR="00D957B0" w:rsidRPr="009C154B" w:rsidRDefault="00D957B0" w:rsidP="00E1506F">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Требования к расположению оборудования. Схема компоновки оборудования на теплов</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зах. </w:t>
            </w:r>
            <w:r w:rsidRPr="009C154B">
              <w:rPr>
                <w:rFonts w:ascii="Times New Roman" w:hAnsi="Times New Roman" w:cs="Times New Roman"/>
                <w:bCs/>
                <w:sz w:val="24"/>
                <w:szCs w:val="24"/>
              </w:rPr>
              <w:t xml:space="preserve">Техническое обслуживание механической части. </w:t>
            </w:r>
            <w:r w:rsidRPr="009C154B">
              <w:rPr>
                <w:rFonts w:ascii="Times New Roman" w:hAnsi="Times New Roman" w:cs="Times New Roman"/>
                <w:sz w:val="24"/>
                <w:szCs w:val="24"/>
              </w:rPr>
              <w:t>Основные неисправности механич</w:t>
            </w:r>
            <w:r w:rsidRPr="009C154B">
              <w:rPr>
                <w:rFonts w:ascii="Times New Roman" w:hAnsi="Times New Roman" w:cs="Times New Roman"/>
                <w:sz w:val="24"/>
                <w:szCs w:val="24"/>
              </w:rPr>
              <w:t>е</w:t>
            </w:r>
            <w:r w:rsidRPr="009C154B">
              <w:rPr>
                <w:rFonts w:ascii="Times New Roman" w:hAnsi="Times New Roman" w:cs="Times New Roman"/>
                <w:sz w:val="24"/>
                <w:szCs w:val="24"/>
              </w:rPr>
              <w:t>ской части тепловозов и дизель-поездов и методы их выявления; определение условий дальнейшей эксплуатации</w:t>
            </w:r>
          </w:p>
        </w:tc>
        <w:tc>
          <w:tcPr>
            <w:tcW w:w="573" w:type="pct"/>
            <w:vMerge/>
            <w:shd w:val="clear" w:color="auto" w:fill="FFFFFF"/>
            <w:vAlign w:val="center"/>
          </w:tcPr>
          <w:p w14:paraId="6BC2FA39" w14:textId="5BDA3248" w:rsidR="00D957B0" w:rsidRPr="009C154B" w:rsidRDefault="00D957B0" w:rsidP="00E1506F">
            <w:pPr>
              <w:spacing w:after="0" w:line="240" w:lineRule="auto"/>
              <w:jc w:val="center"/>
              <w:rPr>
                <w:rFonts w:ascii="Times New Roman" w:hAnsi="Times New Roman" w:cs="Times New Roman"/>
                <w:b/>
                <w:sz w:val="24"/>
                <w:szCs w:val="24"/>
              </w:rPr>
            </w:pPr>
          </w:p>
        </w:tc>
      </w:tr>
      <w:tr w:rsidR="00E1506F" w:rsidRPr="009C154B" w14:paraId="6E3C3413" w14:textId="77777777" w:rsidTr="00E1506F">
        <w:trPr>
          <w:trHeight w:val="283"/>
          <w:jc w:val="center"/>
        </w:trPr>
        <w:tc>
          <w:tcPr>
            <w:tcW w:w="1119" w:type="pct"/>
            <w:vMerge/>
            <w:vAlign w:val="center"/>
          </w:tcPr>
          <w:p w14:paraId="37B17B81"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EDBDD1B" w14:textId="32EB702C" w:rsidR="00E1506F" w:rsidRPr="009C154B" w:rsidRDefault="00926562" w:rsidP="000A6A5B">
            <w:pPr>
              <w:spacing w:after="0" w:line="240" w:lineRule="auto"/>
              <w:rPr>
                <w:rFonts w:ascii="Times New Roman" w:hAnsi="Times New Roman" w:cs="Times New Roman"/>
                <w:b/>
                <w:sz w:val="24"/>
                <w:szCs w:val="24"/>
              </w:rPr>
            </w:pPr>
            <w:r w:rsidRPr="009C154B">
              <w:rPr>
                <w:rFonts w:ascii="Times New Roman" w:hAnsi="Times New Roman"/>
                <w:b/>
                <w:bCs/>
              </w:rPr>
              <w:t xml:space="preserve">В том числе, практических </w:t>
            </w:r>
            <w:r w:rsidR="007604B6"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43BE1519"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12</w:t>
            </w:r>
          </w:p>
        </w:tc>
      </w:tr>
      <w:tr w:rsidR="00E1506F" w:rsidRPr="009C154B" w14:paraId="294BED97" w14:textId="77777777" w:rsidTr="00E1506F">
        <w:trPr>
          <w:trHeight w:val="283"/>
          <w:jc w:val="center"/>
        </w:trPr>
        <w:tc>
          <w:tcPr>
            <w:tcW w:w="1119" w:type="pct"/>
            <w:vMerge/>
            <w:vAlign w:val="center"/>
          </w:tcPr>
          <w:p w14:paraId="16A6AE7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380FFB4" w14:textId="22601E10"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№4</w:t>
            </w:r>
            <w:r w:rsidRPr="009C154B">
              <w:rPr>
                <w:rFonts w:ascii="Times New Roman" w:hAnsi="Times New Roman" w:cs="Times New Roman"/>
                <w:sz w:val="24"/>
                <w:szCs w:val="24"/>
              </w:rPr>
              <w:t>«Определение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кузова и рамы куз</w:t>
            </w:r>
            <w:r w:rsidRPr="009C154B">
              <w:rPr>
                <w:rFonts w:ascii="Times New Roman" w:hAnsi="Times New Roman" w:cs="Times New Roman"/>
                <w:sz w:val="24"/>
                <w:szCs w:val="24"/>
              </w:rPr>
              <w:t>о</w:t>
            </w:r>
            <w:r w:rsidRPr="009C154B">
              <w:rPr>
                <w:rFonts w:ascii="Times New Roman" w:hAnsi="Times New Roman" w:cs="Times New Roman"/>
                <w:sz w:val="24"/>
                <w:szCs w:val="24"/>
              </w:rPr>
              <w:t>ва, условий для дальнейшей эксплуатации конструкции кузова и рамы кузова».</w:t>
            </w:r>
          </w:p>
        </w:tc>
        <w:tc>
          <w:tcPr>
            <w:tcW w:w="573" w:type="pct"/>
            <w:shd w:val="clear" w:color="auto" w:fill="FFFFFF"/>
            <w:vAlign w:val="center"/>
          </w:tcPr>
          <w:p w14:paraId="56DE4D65" w14:textId="6BA982B7"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D884D9D" w14:textId="77777777" w:rsidTr="00E1506F">
        <w:trPr>
          <w:trHeight w:val="283"/>
          <w:jc w:val="center"/>
        </w:trPr>
        <w:tc>
          <w:tcPr>
            <w:tcW w:w="1119" w:type="pct"/>
            <w:vMerge/>
            <w:vAlign w:val="center"/>
          </w:tcPr>
          <w:p w14:paraId="60E681C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60DE440" w14:textId="0D2F4188"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5</w:t>
            </w:r>
            <w:r w:rsidRPr="009C154B">
              <w:rPr>
                <w:rFonts w:ascii="Times New Roman" w:hAnsi="Times New Roman" w:cs="Times New Roman"/>
                <w:sz w:val="24"/>
                <w:szCs w:val="24"/>
              </w:rPr>
              <w:t>«Выявление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опоры рамы кузова на раму тележки, условий для дальнейшей эксплуатации».</w:t>
            </w:r>
          </w:p>
        </w:tc>
        <w:tc>
          <w:tcPr>
            <w:tcW w:w="573" w:type="pct"/>
            <w:shd w:val="clear" w:color="auto" w:fill="FFFFFF"/>
            <w:vAlign w:val="center"/>
          </w:tcPr>
          <w:p w14:paraId="5DFA11C3" w14:textId="1177413C"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BCBC863" w14:textId="77777777" w:rsidTr="00E1506F">
        <w:trPr>
          <w:trHeight w:val="283"/>
          <w:jc w:val="center"/>
        </w:trPr>
        <w:tc>
          <w:tcPr>
            <w:tcW w:w="1119" w:type="pct"/>
            <w:vMerge/>
            <w:vAlign w:val="center"/>
          </w:tcPr>
          <w:p w14:paraId="51166FD4"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4CCF227" w14:textId="4691827D"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6</w:t>
            </w:r>
            <w:r w:rsidRPr="009C154B">
              <w:rPr>
                <w:rFonts w:ascii="Times New Roman" w:hAnsi="Times New Roman" w:cs="Times New Roman"/>
                <w:sz w:val="24"/>
                <w:szCs w:val="24"/>
              </w:rPr>
              <w:t>«Определение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колёсной пары, условий для дальнейшей эксплуатации».</w:t>
            </w:r>
          </w:p>
        </w:tc>
        <w:tc>
          <w:tcPr>
            <w:tcW w:w="573" w:type="pct"/>
            <w:shd w:val="clear" w:color="auto" w:fill="FFFFFF"/>
            <w:vAlign w:val="center"/>
          </w:tcPr>
          <w:p w14:paraId="2572AFB7" w14:textId="7E6D2AFB"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F729741" w14:textId="77777777" w:rsidTr="00E1506F">
        <w:trPr>
          <w:trHeight w:val="283"/>
          <w:jc w:val="center"/>
        </w:trPr>
        <w:tc>
          <w:tcPr>
            <w:tcW w:w="1119" w:type="pct"/>
            <w:vMerge/>
            <w:vAlign w:val="center"/>
          </w:tcPr>
          <w:p w14:paraId="13D34DB1"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C583CF8" w14:textId="146002D9"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7</w:t>
            </w:r>
            <w:r w:rsidRPr="009C154B">
              <w:rPr>
                <w:rFonts w:ascii="Times New Roman" w:hAnsi="Times New Roman" w:cs="Times New Roman"/>
                <w:sz w:val="24"/>
                <w:szCs w:val="24"/>
              </w:rPr>
              <w:t>«Выявление основных неисправностей опорно-осевой тяг</w:t>
            </w:r>
            <w:r w:rsidRPr="009C154B">
              <w:rPr>
                <w:rFonts w:ascii="Times New Roman" w:hAnsi="Times New Roman" w:cs="Times New Roman"/>
                <w:sz w:val="24"/>
                <w:szCs w:val="24"/>
              </w:rPr>
              <w:t>о</w:t>
            </w:r>
            <w:r w:rsidRPr="009C154B">
              <w:rPr>
                <w:rFonts w:ascii="Times New Roman" w:hAnsi="Times New Roman" w:cs="Times New Roman"/>
                <w:sz w:val="24"/>
                <w:szCs w:val="24"/>
              </w:rPr>
              <w:t>вой передачи, условий для дальнейшей эксплуатации».</w:t>
            </w:r>
          </w:p>
        </w:tc>
        <w:tc>
          <w:tcPr>
            <w:tcW w:w="573" w:type="pct"/>
            <w:shd w:val="clear" w:color="auto" w:fill="FFFFFF"/>
            <w:vAlign w:val="center"/>
          </w:tcPr>
          <w:p w14:paraId="5027BC60" w14:textId="781E6E17"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21AC2B0" w14:textId="77777777" w:rsidTr="00E1506F">
        <w:trPr>
          <w:trHeight w:val="283"/>
          <w:jc w:val="center"/>
        </w:trPr>
        <w:tc>
          <w:tcPr>
            <w:tcW w:w="1119" w:type="pct"/>
            <w:vMerge/>
            <w:vAlign w:val="center"/>
          </w:tcPr>
          <w:p w14:paraId="0A214D11"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A963E59" w14:textId="3BF8DFB9"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8</w:t>
            </w:r>
            <w:r w:rsidRPr="009C154B">
              <w:rPr>
                <w:rFonts w:ascii="Times New Roman" w:hAnsi="Times New Roman" w:cs="Times New Roman"/>
                <w:sz w:val="24"/>
                <w:szCs w:val="24"/>
              </w:rPr>
              <w:t>«Определение основных неисправностей опорно-рамной п</w:t>
            </w:r>
            <w:r w:rsidRPr="009C154B">
              <w:rPr>
                <w:rFonts w:ascii="Times New Roman" w:hAnsi="Times New Roman" w:cs="Times New Roman"/>
                <w:sz w:val="24"/>
                <w:szCs w:val="24"/>
              </w:rPr>
              <w:t>е</w:t>
            </w:r>
            <w:r w:rsidRPr="009C154B">
              <w:rPr>
                <w:rFonts w:ascii="Times New Roman" w:hAnsi="Times New Roman" w:cs="Times New Roman"/>
                <w:sz w:val="24"/>
                <w:szCs w:val="24"/>
              </w:rPr>
              <w:t>редачи, условий для дальнейшей эксплуатации».</w:t>
            </w:r>
          </w:p>
        </w:tc>
        <w:tc>
          <w:tcPr>
            <w:tcW w:w="573" w:type="pct"/>
            <w:shd w:val="clear" w:color="auto" w:fill="FFFFFF"/>
            <w:vAlign w:val="center"/>
          </w:tcPr>
          <w:p w14:paraId="30E2A683" w14:textId="22FA4CEA"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2E4C4AB" w14:textId="77777777" w:rsidTr="00E1506F">
        <w:trPr>
          <w:trHeight w:val="283"/>
          <w:jc w:val="center"/>
        </w:trPr>
        <w:tc>
          <w:tcPr>
            <w:tcW w:w="1119" w:type="pct"/>
            <w:vMerge/>
            <w:vAlign w:val="center"/>
          </w:tcPr>
          <w:p w14:paraId="57AB9E45"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DE3B015" w14:textId="02CA5526" w:rsidR="00E1506F" w:rsidRPr="009C154B" w:rsidRDefault="00E1506F" w:rsidP="00E1506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9</w:t>
            </w:r>
            <w:r w:rsidRPr="009C154B">
              <w:rPr>
                <w:rFonts w:ascii="Times New Roman" w:hAnsi="Times New Roman" w:cs="Times New Roman"/>
                <w:sz w:val="24"/>
                <w:szCs w:val="24"/>
              </w:rPr>
              <w:t>«Проверка состояния СА-3 шаблоном 940Р».</w:t>
            </w:r>
          </w:p>
        </w:tc>
        <w:tc>
          <w:tcPr>
            <w:tcW w:w="573" w:type="pct"/>
            <w:shd w:val="clear" w:color="auto" w:fill="FFFFFF"/>
            <w:vAlign w:val="center"/>
          </w:tcPr>
          <w:p w14:paraId="52E6FF80" w14:textId="3E99AC54"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D34CB4" w:rsidRPr="009C154B" w14:paraId="002304BF" w14:textId="77777777" w:rsidTr="00E1506F">
        <w:trPr>
          <w:trHeight w:val="283"/>
          <w:jc w:val="center"/>
        </w:trPr>
        <w:tc>
          <w:tcPr>
            <w:tcW w:w="1119" w:type="pct"/>
            <w:vMerge w:val="restart"/>
            <w:vAlign w:val="center"/>
          </w:tcPr>
          <w:p w14:paraId="1D598E91" w14:textId="77777777" w:rsidR="00D34CB4" w:rsidRPr="009C154B" w:rsidRDefault="00D34CB4"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t>Энергетические установки тепловозов и дизель-поездов</w:t>
            </w:r>
          </w:p>
        </w:tc>
        <w:tc>
          <w:tcPr>
            <w:tcW w:w="3308" w:type="pct"/>
            <w:vAlign w:val="center"/>
          </w:tcPr>
          <w:p w14:paraId="0FBF1E3B" w14:textId="7710AFDB" w:rsidR="00D34CB4" w:rsidRPr="009C154B" w:rsidRDefault="00D34CB4" w:rsidP="000A6A5B">
            <w:pPr>
              <w:spacing w:after="0" w:line="240" w:lineRule="auto"/>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31F787D7" w14:textId="60877921" w:rsidR="00D34CB4" w:rsidRPr="009C154B" w:rsidRDefault="00AD12E0"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D34CB4" w:rsidRPr="009C154B" w14:paraId="7F9646EF" w14:textId="77777777" w:rsidTr="00E1506F">
        <w:trPr>
          <w:trHeight w:val="1625"/>
          <w:jc w:val="center"/>
        </w:trPr>
        <w:tc>
          <w:tcPr>
            <w:tcW w:w="1119" w:type="pct"/>
            <w:vMerge/>
            <w:vAlign w:val="center"/>
          </w:tcPr>
          <w:p w14:paraId="5A79CB5B" w14:textId="77777777" w:rsidR="00D34CB4" w:rsidRPr="009C154B" w:rsidRDefault="00D34CB4" w:rsidP="00E1506F">
            <w:pPr>
              <w:spacing w:after="0" w:line="240" w:lineRule="auto"/>
              <w:rPr>
                <w:rFonts w:ascii="Times New Roman" w:eastAsia="Calibri" w:hAnsi="Times New Roman" w:cs="Times New Roman"/>
                <w:b/>
                <w:bCs/>
                <w:sz w:val="24"/>
                <w:szCs w:val="24"/>
              </w:rPr>
            </w:pPr>
          </w:p>
        </w:tc>
        <w:tc>
          <w:tcPr>
            <w:tcW w:w="3308" w:type="pct"/>
            <w:vAlign w:val="center"/>
          </w:tcPr>
          <w:p w14:paraId="0D7B5634"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Общие сведения об энергетических установках. Теория теплообмена. </w:t>
            </w:r>
          </w:p>
          <w:p w14:paraId="4FA6B938"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Конструкции дизелей. Газораспределительный механизм. Шатунно-кривошипный мех</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низм. </w:t>
            </w:r>
          </w:p>
          <w:p w14:paraId="4A1C7940"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Топливоподающие устройства. </w:t>
            </w:r>
          </w:p>
          <w:p w14:paraId="41647945"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Автоматическое регулирование частоты вращения коленчатого вала. </w:t>
            </w:r>
          </w:p>
          <w:p w14:paraId="468D30EB"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Системы дизелей и вспомогательного оборудования.  Топливные системы. Масляные с</w:t>
            </w:r>
            <w:r w:rsidRPr="009C154B">
              <w:rPr>
                <w:rFonts w:ascii="Times New Roman" w:hAnsi="Times New Roman" w:cs="Times New Roman"/>
                <w:sz w:val="24"/>
                <w:szCs w:val="24"/>
              </w:rPr>
              <w:t>и</w:t>
            </w:r>
            <w:r w:rsidRPr="009C154B">
              <w:rPr>
                <w:rFonts w:ascii="Times New Roman" w:hAnsi="Times New Roman" w:cs="Times New Roman"/>
                <w:sz w:val="24"/>
                <w:szCs w:val="24"/>
              </w:rPr>
              <w:t>стемы дизелей. Водяные системы дизелей. Системы воздухоснабжения и выпуска отраб</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танных газов. Охлаждающие устройства и приводы вентиляторов. </w:t>
            </w:r>
          </w:p>
          <w:p w14:paraId="319A93F2"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Техническое обслуживание энергетических установок. </w:t>
            </w:r>
            <w:r w:rsidRPr="009C154B">
              <w:rPr>
                <w:rFonts w:ascii="Times New Roman" w:hAnsi="Times New Roman" w:cs="Times New Roman"/>
                <w:sz w:val="24"/>
                <w:szCs w:val="24"/>
              </w:rPr>
              <w:t>Основные неисправности в экспл</w:t>
            </w:r>
            <w:r w:rsidRPr="009C154B">
              <w:rPr>
                <w:rFonts w:ascii="Times New Roman" w:hAnsi="Times New Roman" w:cs="Times New Roman"/>
                <w:sz w:val="24"/>
                <w:szCs w:val="24"/>
              </w:rPr>
              <w:t>у</w:t>
            </w:r>
            <w:r w:rsidRPr="009C154B">
              <w:rPr>
                <w:rFonts w:ascii="Times New Roman" w:hAnsi="Times New Roman" w:cs="Times New Roman"/>
                <w:sz w:val="24"/>
                <w:szCs w:val="24"/>
              </w:rPr>
              <w:t>атации энергетических установок и методы их выявления, определение условий дальне</w:t>
            </w:r>
            <w:r w:rsidRPr="009C154B">
              <w:rPr>
                <w:rFonts w:ascii="Times New Roman" w:hAnsi="Times New Roman" w:cs="Times New Roman"/>
                <w:sz w:val="24"/>
                <w:szCs w:val="24"/>
              </w:rPr>
              <w:t>й</w:t>
            </w:r>
            <w:r w:rsidRPr="009C154B">
              <w:rPr>
                <w:rFonts w:ascii="Times New Roman" w:hAnsi="Times New Roman" w:cs="Times New Roman"/>
                <w:sz w:val="24"/>
                <w:szCs w:val="24"/>
              </w:rPr>
              <w:t>шей эксплуатации</w:t>
            </w:r>
          </w:p>
        </w:tc>
        <w:tc>
          <w:tcPr>
            <w:tcW w:w="573" w:type="pct"/>
            <w:vMerge/>
            <w:shd w:val="clear" w:color="auto" w:fill="FFFFFF"/>
            <w:vAlign w:val="center"/>
          </w:tcPr>
          <w:p w14:paraId="122A65F6" w14:textId="458E1B4B" w:rsidR="00D34CB4" w:rsidRPr="009C154B" w:rsidRDefault="00D34CB4" w:rsidP="00E1506F">
            <w:pPr>
              <w:spacing w:after="0" w:line="240" w:lineRule="auto"/>
              <w:jc w:val="center"/>
              <w:rPr>
                <w:rFonts w:ascii="Times New Roman" w:hAnsi="Times New Roman" w:cs="Times New Roman"/>
                <w:b/>
                <w:sz w:val="24"/>
                <w:szCs w:val="24"/>
              </w:rPr>
            </w:pPr>
          </w:p>
        </w:tc>
      </w:tr>
      <w:tr w:rsidR="00E1506F" w:rsidRPr="009C154B" w14:paraId="44C400EA" w14:textId="77777777" w:rsidTr="00E1506F">
        <w:trPr>
          <w:trHeight w:val="283"/>
          <w:jc w:val="center"/>
        </w:trPr>
        <w:tc>
          <w:tcPr>
            <w:tcW w:w="1119" w:type="pct"/>
            <w:vMerge/>
            <w:vAlign w:val="center"/>
          </w:tcPr>
          <w:p w14:paraId="432C445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446D82F" w14:textId="2CEBCEA3" w:rsidR="00E1506F" w:rsidRPr="009C154B" w:rsidRDefault="000A6A5B" w:rsidP="00926562">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7CE05258"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24</w:t>
            </w:r>
          </w:p>
        </w:tc>
      </w:tr>
      <w:tr w:rsidR="00E1506F" w:rsidRPr="009C154B" w14:paraId="71534808" w14:textId="77777777" w:rsidTr="00E1506F">
        <w:trPr>
          <w:trHeight w:val="283"/>
          <w:jc w:val="center"/>
        </w:trPr>
        <w:tc>
          <w:tcPr>
            <w:tcW w:w="1119" w:type="pct"/>
            <w:vMerge/>
            <w:vAlign w:val="center"/>
          </w:tcPr>
          <w:p w14:paraId="2E63F018"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AFE8F73" w14:textId="258A335E"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0A6A5B" w:rsidRPr="009C154B">
              <w:rPr>
                <w:rFonts w:ascii="Times New Roman" w:hAnsi="Times New Roman" w:cs="Times New Roman"/>
                <w:sz w:val="24"/>
                <w:szCs w:val="24"/>
              </w:rPr>
              <w:t>№</w:t>
            </w:r>
            <w:r w:rsidR="00F02436" w:rsidRPr="009C154B">
              <w:rPr>
                <w:rFonts w:ascii="Times New Roman" w:hAnsi="Times New Roman" w:cs="Times New Roman"/>
                <w:sz w:val="24"/>
                <w:szCs w:val="24"/>
              </w:rPr>
              <w:t xml:space="preserve"> 1</w:t>
            </w:r>
            <w:r w:rsidR="000A6A5B" w:rsidRPr="009C154B">
              <w:rPr>
                <w:rFonts w:ascii="Times New Roman" w:hAnsi="Times New Roman" w:cs="Times New Roman"/>
                <w:sz w:val="24"/>
                <w:szCs w:val="24"/>
              </w:rPr>
              <w:t xml:space="preserve"> </w:t>
            </w:r>
            <w:r w:rsidRPr="009C154B">
              <w:rPr>
                <w:rFonts w:ascii="Times New Roman" w:hAnsi="Times New Roman" w:cs="Times New Roman"/>
                <w:sz w:val="24"/>
                <w:szCs w:val="24"/>
              </w:rPr>
              <w:t>«Исследование схемы расположения энергосилового об</w:t>
            </w:r>
            <w:r w:rsidRPr="009C154B">
              <w:rPr>
                <w:rFonts w:ascii="Times New Roman" w:hAnsi="Times New Roman" w:cs="Times New Roman"/>
                <w:sz w:val="24"/>
                <w:szCs w:val="24"/>
              </w:rPr>
              <w:t>о</w:t>
            </w:r>
            <w:r w:rsidRPr="009C154B">
              <w:rPr>
                <w:rFonts w:ascii="Times New Roman" w:hAnsi="Times New Roman" w:cs="Times New Roman"/>
                <w:sz w:val="24"/>
                <w:szCs w:val="24"/>
              </w:rPr>
              <w:t>рудования тепловозов».</w:t>
            </w:r>
          </w:p>
        </w:tc>
        <w:tc>
          <w:tcPr>
            <w:tcW w:w="573" w:type="pct"/>
            <w:shd w:val="clear" w:color="auto" w:fill="FFFFFF"/>
            <w:vAlign w:val="center"/>
          </w:tcPr>
          <w:p w14:paraId="22D21A9A" w14:textId="59CB5D5D"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FAB1AB8" w14:textId="77777777" w:rsidTr="00E1506F">
        <w:trPr>
          <w:trHeight w:val="283"/>
          <w:jc w:val="center"/>
        </w:trPr>
        <w:tc>
          <w:tcPr>
            <w:tcW w:w="1119" w:type="pct"/>
            <w:vMerge/>
            <w:vAlign w:val="center"/>
          </w:tcPr>
          <w:p w14:paraId="22FF3CB1"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4C8076D" w14:textId="2582D78D"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0A6A5B"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2</w:t>
            </w:r>
            <w:r w:rsidRPr="009C154B">
              <w:rPr>
                <w:rFonts w:ascii="Times New Roman" w:hAnsi="Times New Roman" w:cs="Times New Roman"/>
                <w:sz w:val="24"/>
                <w:szCs w:val="24"/>
              </w:rPr>
              <w:t>«Исследование конструкции тепловозного дизеля 10Д100».</w:t>
            </w:r>
          </w:p>
        </w:tc>
        <w:tc>
          <w:tcPr>
            <w:tcW w:w="573" w:type="pct"/>
            <w:shd w:val="clear" w:color="auto" w:fill="FFFFFF"/>
            <w:vAlign w:val="center"/>
          </w:tcPr>
          <w:p w14:paraId="78D1B21E" w14:textId="52219BFF"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3853347" w14:textId="77777777" w:rsidTr="00E1506F">
        <w:trPr>
          <w:trHeight w:val="283"/>
          <w:jc w:val="center"/>
        </w:trPr>
        <w:tc>
          <w:tcPr>
            <w:tcW w:w="1119" w:type="pct"/>
            <w:vMerge/>
            <w:vAlign w:val="center"/>
          </w:tcPr>
          <w:p w14:paraId="022CB507"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8297928" w14:textId="0A531CE3"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3</w:t>
            </w:r>
            <w:r w:rsidRPr="009C154B">
              <w:rPr>
                <w:rFonts w:ascii="Times New Roman" w:hAnsi="Times New Roman" w:cs="Times New Roman"/>
                <w:sz w:val="24"/>
                <w:szCs w:val="24"/>
              </w:rPr>
              <w:t>«Исследование конструкции тепловозного дизеля ПД1М».</w:t>
            </w:r>
          </w:p>
        </w:tc>
        <w:tc>
          <w:tcPr>
            <w:tcW w:w="573" w:type="pct"/>
            <w:shd w:val="clear" w:color="auto" w:fill="FFFFFF"/>
            <w:vAlign w:val="center"/>
          </w:tcPr>
          <w:p w14:paraId="3A199C12" w14:textId="7DD886DF"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99C6ECD" w14:textId="77777777" w:rsidTr="00E1506F">
        <w:trPr>
          <w:trHeight w:val="283"/>
          <w:jc w:val="center"/>
        </w:trPr>
        <w:tc>
          <w:tcPr>
            <w:tcW w:w="1119" w:type="pct"/>
            <w:vMerge/>
            <w:vAlign w:val="center"/>
          </w:tcPr>
          <w:p w14:paraId="280CDFB2"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0EE6C49" w14:textId="64A7CCC5"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4</w:t>
            </w:r>
            <w:r w:rsidRPr="009C154B">
              <w:rPr>
                <w:rFonts w:ascii="Times New Roman" w:hAnsi="Times New Roman" w:cs="Times New Roman"/>
                <w:sz w:val="24"/>
                <w:szCs w:val="24"/>
              </w:rPr>
              <w:t>«Исследование конструкции блока цилиндров».</w:t>
            </w:r>
          </w:p>
        </w:tc>
        <w:tc>
          <w:tcPr>
            <w:tcW w:w="573" w:type="pct"/>
            <w:shd w:val="clear" w:color="auto" w:fill="FFFFFF"/>
            <w:vAlign w:val="center"/>
          </w:tcPr>
          <w:p w14:paraId="25BCDDF9" w14:textId="03B99A76"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D3F899A" w14:textId="77777777" w:rsidTr="00E1506F">
        <w:trPr>
          <w:trHeight w:val="283"/>
          <w:jc w:val="center"/>
        </w:trPr>
        <w:tc>
          <w:tcPr>
            <w:tcW w:w="1119" w:type="pct"/>
            <w:vMerge/>
            <w:vAlign w:val="center"/>
          </w:tcPr>
          <w:p w14:paraId="6153840A"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BFD5E1B" w14:textId="7053B331"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5</w:t>
            </w:r>
            <w:r w:rsidRPr="009C154B">
              <w:rPr>
                <w:rFonts w:ascii="Times New Roman" w:hAnsi="Times New Roman" w:cs="Times New Roman"/>
                <w:sz w:val="24"/>
                <w:szCs w:val="24"/>
              </w:rPr>
              <w:t>«Исследование конструкции цилиндров втулок тепловозных дизелей».</w:t>
            </w:r>
          </w:p>
        </w:tc>
        <w:tc>
          <w:tcPr>
            <w:tcW w:w="573" w:type="pct"/>
            <w:shd w:val="clear" w:color="auto" w:fill="FFFFFF"/>
            <w:vAlign w:val="center"/>
          </w:tcPr>
          <w:p w14:paraId="22100FEC" w14:textId="1BEE6088"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E5D8B5A" w14:textId="77777777" w:rsidTr="00E1506F">
        <w:trPr>
          <w:trHeight w:val="283"/>
          <w:jc w:val="center"/>
        </w:trPr>
        <w:tc>
          <w:tcPr>
            <w:tcW w:w="1119" w:type="pct"/>
            <w:vMerge/>
            <w:vAlign w:val="center"/>
          </w:tcPr>
          <w:p w14:paraId="698ED3FA"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7670167" w14:textId="519ACFA3"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6</w:t>
            </w:r>
            <w:r w:rsidRPr="009C154B">
              <w:rPr>
                <w:rFonts w:ascii="Times New Roman" w:hAnsi="Times New Roman" w:cs="Times New Roman"/>
                <w:sz w:val="24"/>
                <w:szCs w:val="24"/>
              </w:rPr>
              <w:t>«Исследование конструкции цилиндровых крышек тепл</w:t>
            </w:r>
            <w:r w:rsidRPr="009C154B">
              <w:rPr>
                <w:rFonts w:ascii="Times New Roman" w:hAnsi="Times New Roman" w:cs="Times New Roman"/>
                <w:sz w:val="24"/>
                <w:szCs w:val="24"/>
              </w:rPr>
              <w:t>о</w:t>
            </w:r>
            <w:r w:rsidRPr="009C154B">
              <w:rPr>
                <w:rFonts w:ascii="Times New Roman" w:hAnsi="Times New Roman" w:cs="Times New Roman"/>
                <w:sz w:val="24"/>
                <w:szCs w:val="24"/>
              </w:rPr>
              <w:t>возных дизелей».</w:t>
            </w:r>
          </w:p>
        </w:tc>
        <w:tc>
          <w:tcPr>
            <w:tcW w:w="573" w:type="pct"/>
            <w:shd w:val="clear" w:color="auto" w:fill="FFFFFF"/>
            <w:vAlign w:val="center"/>
          </w:tcPr>
          <w:p w14:paraId="35AD8F41" w14:textId="682C3B3B"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05711BD5" w14:textId="77777777" w:rsidTr="00E1506F">
        <w:trPr>
          <w:trHeight w:val="283"/>
          <w:jc w:val="center"/>
        </w:trPr>
        <w:tc>
          <w:tcPr>
            <w:tcW w:w="1119" w:type="pct"/>
            <w:vMerge/>
            <w:vAlign w:val="center"/>
          </w:tcPr>
          <w:p w14:paraId="45B7D443"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856DCA4" w14:textId="6EA30183"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F02436" w:rsidRPr="009C154B">
              <w:rPr>
                <w:rFonts w:ascii="Times New Roman" w:hAnsi="Times New Roman" w:cs="Times New Roman"/>
                <w:sz w:val="24"/>
                <w:szCs w:val="24"/>
              </w:rPr>
              <w:t>№ 7</w:t>
            </w:r>
            <w:r w:rsidRPr="009C154B">
              <w:rPr>
                <w:rFonts w:ascii="Times New Roman" w:hAnsi="Times New Roman" w:cs="Times New Roman"/>
                <w:sz w:val="24"/>
                <w:szCs w:val="24"/>
              </w:rPr>
              <w:t>«Исследование конструкции кривошипно-шатунного мех</w:t>
            </w:r>
            <w:r w:rsidRPr="009C154B">
              <w:rPr>
                <w:rFonts w:ascii="Times New Roman" w:hAnsi="Times New Roman" w:cs="Times New Roman"/>
                <w:sz w:val="24"/>
                <w:szCs w:val="24"/>
              </w:rPr>
              <w:t>а</w:t>
            </w:r>
            <w:r w:rsidRPr="009C154B">
              <w:rPr>
                <w:rFonts w:ascii="Times New Roman" w:hAnsi="Times New Roman" w:cs="Times New Roman"/>
                <w:sz w:val="24"/>
                <w:szCs w:val="24"/>
              </w:rPr>
              <w:t>низма тепловозного дизеля».</w:t>
            </w:r>
          </w:p>
        </w:tc>
        <w:tc>
          <w:tcPr>
            <w:tcW w:w="573" w:type="pct"/>
            <w:shd w:val="clear" w:color="auto" w:fill="FFFFFF"/>
            <w:vAlign w:val="center"/>
          </w:tcPr>
          <w:p w14:paraId="775B524C" w14:textId="2A7D24AA"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09ABCD28" w14:textId="77777777" w:rsidTr="00E1506F">
        <w:trPr>
          <w:trHeight w:val="283"/>
          <w:jc w:val="center"/>
        </w:trPr>
        <w:tc>
          <w:tcPr>
            <w:tcW w:w="1119" w:type="pct"/>
            <w:vMerge/>
            <w:vAlign w:val="center"/>
          </w:tcPr>
          <w:p w14:paraId="5F45755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6B3AF4D" w14:textId="4C22C5F8"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8. Лабораторное занятие</w:t>
            </w:r>
            <w:r w:rsidR="00F02436" w:rsidRPr="009C154B">
              <w:rPr>
                <w:rFonts w:ascii="Times New Roman" w:hAnsi="Times New Roman" w:cs="Times New Roman"/>
                <w:i/>
                <w:sz w:val="24"/>
                <w:szCs w:val="24"/>
              </w:rPr>
              <w:t>№ 8</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механизма газораспределения тепловозного дизеля».</w:t>
            </w:r>
          </w:p>
        </w:tc>
        <w:tc>
          <w:tcPr>
            <w:tcW w:w="573" w:type="pct"/>
            <w:shd w:val="clear" w:color="auto" w:fill="FFFFFF"/>
            <w:vAlign w:val="center"/>
          </w:tcPr>
          <w:p w14:paraId="3658D9E4" w14:textId="0EDFBC68"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6A2851AE" w14:textId="77777777" w:rsidTr="00E1506F">
        <w:trPr>
          <w:trHeight w:val="283"/>
          <w:jc w:val="center"/>
        </w:trPr>
        <w:tc>
          <w:tcPr>
            <w:tcW w:w="1119" w:type="pct"/>
            <w:vMerge/>
            <w:vAlign w:val="center"/>
          </w:tcPr>
          <w:p w14:paraId="1EEA3C65"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B1B9F66" w14:textId="7F04E81D"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9. Лабораторное занятие </w:t>
            </w:r>
            <w:r w:rsidR="00F02436" w:rsidRPr="009C154B">
              <w:rPr>
                <w:rFonts w:ascii="Times New Roman" w:hAnsi="Times New Roman" w:cs="Times New Roman"/>
                <w:i/>
                <w:sz w:val="24"/>
                <w:szCs w:val="24"/>
              </w:rPr>
              <w:t>№ 9</w:t>
            </w:r>
            <w:r w:rsidRPr="009C154B">
              <w:rPr>
                <w:rFonts w:ascii="Times New Roman" w:hAnsi="Times New Roman" w:cs="Times New Roman"/>
                <w:sz w:val="24"/>
                <w:szCs w:val="24"/>
              </w:rPr>
              <w:t>«Исследование конструкции привода распределительных валов дизеля ПД1М».</w:t>
            </w:r>
          </w:p>
        </w:tc>
        <w:tc>
          <w:tcPr>
            <w:tcW w:w="573" w:type="pct"/>
            <w:shd w:val="clear" w:color="auto" w:fill="FFFFFF"/>
            <w:vAlign w:val="center"/>
          </w:tcPr>
          <w:p w14:paraId="0DBEC215" w14:textId="3EB1356F"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7FA008BA" w14:textId="77777777" w:rsidTr="00E1506F">
        <w:trPr>
          <w:trHeight w:val="283"/>
          <w:jc w:val="center"/>
        </w:trPr>
        <w:tc>
          <w:tcPr>
            <w:tcW w:w="1119" w:type="pct"/>
            <w:vMerge/>
            <w:vAlign w:val="center"/>
          </w:tcPr>
          <w:p w14:paraId="27D266F0"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DC3E026" w14:textId="7E01311C"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10. Лабораторное занятие</w:t>
            </w:r>
            <w:r w:rsidR="00F02436" w:rsidRPr="009C154B">
              <w:rPr>
                <w:rFonts w:ascii="Times New Roman" w:hAnsi="Times New Roman" w:cs="Times New Roman"/>
                <w:i/>
                <w:sz w:val="24"/>
                <w:szCs w:val="24"/>
              </w:rPr>
              <w:t>№ 10</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 xml:space="preserve">«Исследование конструкции </w:t>
            </w:r>
            <w:r w:rsidRPr="009C154B">
              <w:rPr>
                <w:rFonts w:ascii="Times New Roman" w:hAnsi="Times New Roman" w:cs="Times New Roman"/>
                <w:bCs/>
                <w:sz w:val="24"/>
                <w:szCs w:val="24"/>
              </w:rPr>
              <w:t>топливных</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насосов</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высокого</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давления</w:t>
            </w:r>
            <w:r w:rsidRPr="009C154B">
              <w:rPr>
                <w:rFonts w:ascii="Times New Roman" w:hAnsi="Times New Roman" w:cs="Times New Roman"/>
                <w:sz w:val="24"/>
                <w:szCs w:val="24"/>
              </w:rPr>
              <w:t xml:space="preserve"> (ТНВД)».</w:t>
            </w:r>
          </w:p>
        </w:tc>
        <w:tc>
          <w:tcPr>
            <w:tcW w:w="573" w:type="pct"/>
            <w:shd w:val="clear" w:color="auto" w:fill="FFFFFF"/>
            <w:vAlign w:val="center"/>
          </w:tcPr>
          <w:p w14:paraId="6E7AFF46" w14:textId="1E9C4FEC"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004A2C24" w14:textId="77777777" w:rsidTr="00E1506F">
        <w:trPr>
          <w:trHeight w:val="283"/>
          <w:jc w:val="center"/>
        </w:trPr>
        <w:tc>
          <w:tcPr>
            <w:tcW w:w="1119" w:type="pct"/>
            <w:vMerge/>
            <w:vAlign w:val="center"/>
          </w:tcPr>
          <w:p w14:paraId="397BC1C7"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BC5D305" w14:textId="18723F5D"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11. Лабораторное занятие </w:t>
            </w:r>
            <w:r w:rsidR="00F02436" w:rsidRPr="009C154B">
              <w:rPr>
                <w:rFonts w:ascii="Times New Roman" w:hAnsi="Times New Roman" w:cs="Times New Roman"/>
                <w:i/>
                <w:sz w:val="24"/>
                <w:szCs w:val="24"/>
              </w:rPr>
              <w:t xml:space="preserve">№ 11 </w:t>
            </w:r>
            <w:r w:rsidRPr="009C154B">
              <w:rPr>
                <w:rFonts w:ascii="Times New Roman" w:hAnsi="Times New Roman" w:cs="Times New Roman"/>
                <w:sz w:val="24"/>
                <w:szCs w:val="24"/>
              </w:rPr>
              <w:t>«Исследование конструкции топливной форсунки диз</w:t>
            </w:r>
            <w:r w:rsidRPr="009C154B">
              <w:rPr>
                <w:rFonts w:ascii="Times New Roman" w:hAnsi="Times New Roman" w:cs="Times New Roman"/>
                <w:sz w:val="24"/>
                <w:szCs w:val="24"/>
              </w:rPr>
              <w:t>е</w:t>
            </w:r>
            <w:r w:rsidRPr="009C154B">
              <w:rPr>
                <w:rFonts w:ascii="Times New Roman" w:hAnsi="Times New Roman" w:cs="Times New Roman"/>
                <w:sz w:val="24"/>
                <w:szCs w:val="24"/>
              </w:rPr>
              <w:t>ля».</w:t>
            </w:r>
          </w:p>
        </w:tc>
        <w:tc>
          <w:tcPr>
            <w:tcW w:w="573" w:type="pct"/>
            <w:shd w:val="clear" w:color="auto" w:fill="FFFFFF"/>
            <w:vAlign w:val="center"/>
          </w:tcPr>
          <w:p w14:paraId="4F3D5DF4" w14:textId="4A68EAF9"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65144846" w14:textId="77777777" w:rsidTr="00E1506F">
        <w:trPr>
          <w:trHeight w:val="283"/>
          <w:jc w:val="center"/>
        </w:trPr>
        <w:tc>
          <w:tcPr>
            <w:tcW w:w="1119" w:type="pct"/>
            <w:vMerge/>
            <w:vAlign w:val="center"/>
          </w:tcPr>
          <w:p w14:paraId="388C1408"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0E93E29" w14:textId="1AFF69B0"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12. Лабораторное занятие </w:t>
            </w:r>
            <w:r w:rsidR="00F02436" w:rsidRPr="009C154B">
              <w:rPr>
                <w:rFonts w:ascii="Times New Roman" w:hAnsi="Times New Roman" w:cs="Times New Roman"/>
                <w:i/>
                <w:sz w:val="24"/>
                <w:szCs w:val="24"/>
              </w:rPr>
              <w:t xml:space="preserve">№ 12 </w:t>
            </w:r>
            <w:r w:rsidRPr="009C154B">
              <w:rPr>
                <w:rFonts w:ascii="Times New Roman" w:hAnsi="Times New Roman" w:cs="Times New Roman"/>
                <w:sz w:val="24"/>
                <w:szCs w:val="24"/>
              </w:rPr>
              <w:t>«Исследование конструкции регуляторов частоты вращ</w:t>
            </w:r>
            <w:r w:rsidRPr="009C154B">
              <w:rPr>
                <w:rFonts w:ascii="Times New Roman" w:hAnsi="Times New Roman" w:cs="Times New Roman"/>
                <w:sz w:val="24"/>
                <w:szCs w:val="24"/>
              </w:rPr>
              <w:t>е</w:t>
            </w:r>
            <w:r w:rsidRPr="009C154B">
              <w:rPr>
                <w:rFonts w:ascii="Times New Roman" w:hAnsi="Times New Roman" w:cs="Times New Roman"/>
                <w:sz w:val="24"/>
                <w:szCs w:val="24"/>
              </w:rPr>
              <w:t>ния».</w:t>
            </w:r>
          </w:p>
        </w:tc>
        <w:tc>
          <w:tcPr>
            <w:tcW w:w="573" w:type="pct"/>
            <w:shd w:val="clear" w:color="auto" w:fill="FFFFFF"/>
            <w:vAlign w:val="center"/>
          </w:tcPr>
          <w:p w14:paraId="3F02AF85" w14:textId="579361DA"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094BD15F" w14:textId="77777777" w:rsidTr="00E1506F">
        <w:trPr>
          <w:trHeight w:val="283"/>
          <w:jc w:val="center"/>
        </w:trPr>
        <w:tc>
          <w:tcPr>
            <w:tcW w:w="1119" w:type="pct"/>
            <w:vMerge/>
            <w:vAlign w:val="center"/>
          </w:tcPr>
          <w:p w14:paraId="56257FCB"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7A46AD4" w14:textId="6FEB0461" w:rsidR="00E1506F" w:rsidRPr="009C154B" w:rsidRDefault="00E1506F" w:rsidP="00E1506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13. Лабораторное занятие </w:t>
            </w:r>
            <w:r w:rsidR="00F02436" w:rsidRPr="009C154B">
              <w:rPr>
                <w:rFonts w:ascii="Times New Roman" w:hAnsi="Times New Roman" w:cs="Times New Roman"/>
                <w:i/>
                <w:sz w:val="24"/>
                <w:szCs w:val="24"/>
              </w:rPr>
              <w:t xml:space="preserve">№ 13 </w:t>
            </w:r>
            <w:r w:rsidRPr="009C154B">
              <w:rPr>
                <w:rFonts w:ascii="Times New Roman" w:hAnsi="Times New Roman" w:cs="Times New Roman"/>
                <w:sz w:val="24"/>
                <w:szCs w:val="24"/>
              </w:rPr>
              <w:t>«Исследование конструкции систем управления тепл</w:t>
            </w:r>
            <w:r w:rsidRPr="009C154B">
              <w:rPr>
                <w:rFonts w:ascii="Times New Roman" w:hAnsi="Times New Roman" w:cs="Times New Roman"/>
                <w:sz w:val="24"/>
                <w:szCs w:val="24"/>
              </w:rPr>
              <w:t>о</w:t>
            </w:r>
            <w:r w:rsidRPr="009C154B">
              <w:rPr>
                <w:rFonts w:ascii="Times New Roman" w:hAnsi="Times New Roman" w:cs="Times New Roman"/>
                <w:sz w:val="24"/>
                <w:szCs w:val="24"/>
              </w:rPr>
              <w:t>возного дизеля».</w:t>
            </w:r>
          </w:p>
        </w:tc>
        <w:tc>
          <w:tcPr>
            <w:tcW w:w="573" w:type="pct"/>
            <w:shd w:val="clear" w:color="auto" w:fill="FFFFFF"/>
            <w:vAlign w:val="center"/>
          </w:tcPr>
          <w:p w14:paraId="79A35048" w14:textId="6E3071B6"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3D83F3BB" w14:textId="77777777" w:rsidTr="00E1506F">
        <w:trPr>
          <w:trHeight w:val="283"/>
          <w:jc w:val="center"/>
        </w:trPr>
        <w:tc>
          <w:tcPr>
            <w:tcW w:w="1119" w:type="pct"/>
            <w:vMerge/>
            <w:vAlign w:val="center"/>
          </w:tcPr>
          <w:p w14:paraId="3CABDCB0"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83E281A" w14:textId="4470B687" w:rsidR="00E1506F" w:rsidRPr="009C154B" w:rsidRDefault="00E1506F" w:rsidP="00F0243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14. Лабораторное занятие </w:t>
            </w:r>
            <w:r w:rsidR="00F02436" w:rsidRPr="009C154B">
              <w:rPr>
                <w:rFonts w:ascii="Times New Roman" w:hAnsi="Times New Roman" w:cs="Times New Roman"/>
                <w:i/>
                <w:sz w:val="24"/>
                <w:szCs w:val="24"/>
              </w:rPr>
              <w:t xml:space="preserve">№ 14 </w:t>
            </w:r>
            <w:r w:rsidRPr="009C154B">
              <w:rPr>
                <w:rFonts w:ascii="Times New Roman" w:hAnsi="Times New Roman" w:cs="Times New Roman"/>
                <w:sz w:val="24"/>
                <w:szCs w:val="24"/>
              </w:rPr>
              <w:t>«Исследование конструкции элементов вспомогательного оборудования».</w:t>
            </w:r>
          </w:p>
        </w:tc>
        <w:tc>
          <w:tcPr>
            <w:tcW w:w="573" w:type="pct"/>
            <w:shd w:val="clear" w:color="auto" w:fill="FFFFFF"/>
            <w:vAlign w:val="center"/>
          </w:tcPr>
          <w:p w14:paraId="739530F4" w14:textId="46DB22E8"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347CAD78" w14:textId="77777777" w:rsidTr="00E1506F">
        <w:trPr>
          <w:trHeight w:val="283"/>
          <w:jc w:val="center"/>
        </w:trPr>
        <w:tc>
          <w:tcPr>
            <w:tcW w:w="1119" w:type="pct"/>
            <w:vMerge/>
            <w:vAlign w:val="center"/>
          </w:tcPr>
          <w:p w14:paraId="0A2A26C7"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E1E4B9B" w14:textId="572702E6" w:rsidR="00E1506F" w:rsidRPr="009C154B" w:rsidRDefault="00E1506F" w:rsidP="00F0243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15. Лабораторное занятие </w:t>
            </w:r>
            <w:r w:rsidR="00F02436" w:rsidRPr="009C154B">
              <w:rPr>
                <w:rFonts w:ascii="Times New Roman" w:hAnsi="Times New Roman" w:cs="Times New Roman"/>
                <w:i/>
                <w:sz w:val="24"/>
                <w:szCs w:val="24"/>
              </w:rPr>
              <w:t xml:space="preserve">№ 15 </w:t>
            </w:r>
            <w:r w:rsidRPr="009C154B">
              <w:rPr>
                <w:rFonts w:ascii="Times New Roman" w:hAnsi="Times New Roman" w:cs="Times New Roman"/>
                <w:sz w:val="24"/>
                <w:szCs w:val="24"/>
              </w:rPr>
              <w:t>«Исследование конструкции элементов масляной сист</w:t>
            </w:r>
            <w:r w:rsidRPr="009C154B">
              <w:rPr>
                <w:rFonts w:ascii="Times New Roman" w:hAnsi="Times New Roman" w:cs="Times New Roman"/>
                <w:sz w:val="24"/>
                <w:szCs w:val="24"/>
              </w:rPr>
              <w:t>е</w:t>
            </w:r>
            <w:r w:rsidRPr="009C154B">
              <w:rPr>
                <w:rFonts w:ascii="Times New Roman" w:hAnsi="Times New Roman" w:cs="Times New Roman"/>
                <w:sz w:val="24"/>
                <w:szCs w:val="24"/>
              </w:rPr>
              <w:t>мы».</w:t>
            </w:r>
          </w:p>
        </w:tc>
        <w:tc>
          <w:tcPr>
            <w:tcW w:w="573" w:type="pct"/>
            <w:shd w:val="clear" w:color="auto" w:fill="FFFFFF"/>
            <w:vAlign w:val="center"/>
          </w:tcPr>
          <w:p w14:paraId="3B472C56" w14:textId="64EA027E"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4A5C75A6" w14:textId="77777777" w:rsidTr="00E1506F">
        <w:trPr>
          <w:trHeight w:val="283"/>
          <w:jc w:val="center"/>
        </w:trPr>
        <w:tc>
          <w:tcPr>
            <w:tcW w:w="1119" w:type="pct"/>
            <w:vMerge/>
            <w:vAlign w:val="center"/>
          </w:tcPr>
          <w:p w14:paraId="2E17A05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B6F424F" w14:textId="1DC928EA"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16. Лабораторное занятие </w:t>
            </w:r>
            <w:r w:rsidR="00F02436" w:rsidRPr="009C154B">
              <w:rPr>
                <w:rFonts w:ascii="Times New Roman" w:hAnsi="Times New Roman" w:cs="Times New Roman"/>
                <w:i/>
                <w:sz w:val="24"/>
                <w:szCs w:val="24"/>
              </w:rPr>
              <w:t xml:space="preserve">№ 16 </w:t>
            </w:r>
            <w:r w:rsidRPr="009C154B">
              <w:rPr>
                <w:rFonts w:ascii="Times New Roman" w:hAnsi="Times New Roman" w:cs="Times New Roman"/>
                <w:i/>
                <w:sz w:val="24"/>
                <w:szCs w:val="24"/>
              </w:rPr>
              <w:t>«</w:t>
            </w:r>
            <w:r w:rsidRPr="009C154B">
              <w:rPr>
                <w:rFonts w:ascii="Times New Roman" w:hAnsi="Times New Roman" w:cs="Times New Roman"/>
                <w:sz w:val="24"/>
                <w:szCs w:val="24"/>
              </w:rPr>
              <w:t>Исследование конструкции топливной системы».</w:t>
            </w:r>
          </w:p>
        </w:tc>
        <w:tc>
          <w:tcPr>
            <w:tcW w:w="573" w:type="pct"/>
            <w:shd w:val="clear" w:color="auto" w:fill="FFFFFF"/>
            <w:vAlign w:val="center"/>
          </w:tcPr>
          <w:p w14:paraId="564FB195" w14:textId="7DA34125"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4FB2BFF8" w14:textId="77777777" w:rsidTr="00E1506F">
        <w:trPr>
          <w:trHeight w:val="283"/>
          <w:jc w:val="center"/>
        </w:trPr>
        <w:tc>
          <w:tcPr>
            <w:tcW w:w="1119" w:type="pct"/>
            <w:vMerge/>
            <w:vAlign w:val="center"/>
          </w:tcPr>
          <w:p w14:paraId="581A36F2"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0BAD35C" w14:textId="640D4FEA"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17. Лабораторное занятие </w:t>
            </w:r>
            <w:r w:rsidR="00F02436" w:rsidRPr="009C154B">
              <w:rPr>
                <w:rFonts w:ascii="Times New Roman" w:hAnsi="Times New Roman" w:cs="Times New Roman"/>
                <w:i/>
                <w:sz w:val="24"/>
                <w:szCs w:val="24"/>
              </w:rPr>
              <w:t xml:space="preserve">№ 17 </w:t>
            </w:r>
            <w:r w:rsidRPr="009C154B">
              <w:rPr>
                <w:rFonts w:ascii="Times New Roman" w:hAnsi="Times New Roman" w:cs="Times New Roman"/>
                <w:sz w:val="24"/>
                <w:szCs w:val="24"/>
              </w:rPr>
              <w:t>«Исследование конструкции водяных систем».</w:t>
            </w:r>
          </w:p>
        </w:tc>
        <w:tc>
          <w:tcPr>
            <w:tcW w:w="573" w:type="pct"/>
            <w:shd w:val="clear" w:color="auto" w:fill="FFFFFF"/>
            <w:vAlign w:val="center"/>
          </w:tcPr>
          <w:p w14:paraId="1A4B240D" w14:textId="6BE8FE48"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31CEEAE5" w14:textId="77777777" w:rsidTr="00E1506F">
        <w:trPr>
          <w:trHeight w:val="283"/>
          <w:jc w:val="center"/>
        </w:trPr>
        <w:tc>
          <w:tcPr>
            <w:tcW w:w="1119" w:type="pct"/>
            <w:vMerge/>
            <w:vAlign w:val="center"/>
          </w:tcPr>
          <w:p w14:paraId="177B69B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4947BAE" w14:textId="37583B86"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18. Лабораторное занятие </w:t>
            </w:r>
            <w:r w:rsidR="00F02436" w:rsidRPr="009C154B">
              <w:rPr>
                <w:rFonts w:ascii="Times New Roman" w:hAnsi="Times New Roman" w:cs="Times New Roman"/>
                <w:i/>
                <w:sz w:val="24"/>
                <w:szCs w:val="24"/>
              </w:rPr>
              <w:t xml:space="preserve">№ 18 </w:t>
            </w:r>
            <w:r w:rsidRPr="009C154B">
              <w:rPr>
                <w:rFonts w:ascii="Times New Roman" w:hAnsi="Times New Roman" w:cs="Times New Roman"/>
                <w:sz w:val="24"/>
                <w:szCs w:val="24"/>
              </w:rPr>
              <w:t>«Исследование конструкционных особенностей систем газообмена тепловозных дизелей».</w:t>
            </w:r>
          </w:p>
        </w:tc>
        <w:tc>
          <w:tcPr>
            <w:tcW w:w="573" w:type="pct"/>
            <w:shd w:val="clear" w:color="auto" w:fill="FFFFFF"/>
            <w:vAlign w:val="center"/>
          </w:tcPr>
          <w:p w14:paraId="7F59C45C" w14:textId="7E5FE37F"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2096BC5B" w14:textId="77777777" w:rsidTr="00E1506F">
        <w:trPr>
          <w:trHeight w:val="283"/>
          <w:jc w:val="center"/>
        </w:trPr>
        <w:tc>
          <w:tcPr>
            <w:tcW w:w="1119" w:type="pct"/>
            <w:vMerge/>
            <w:vAlign w:val="center"/>
          </w:tcPr>
          <w:p w14:paraId="6A161533"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C3846B4" w14:textId="5DAAA00A"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19. Лабораторное занятие </w:t>
            </w:r>
            <w:r w:rsidR="00F02436" w:rsidRPr="009C154B">
              <w:rPr>
                <w:rFonts w:ascii="Times New Roman" w:hAnsi="Times New Roman" w:cs="Times New Roman"/>
                <w:i/>
                <w:sz w:val="24"/>
                <w:szCs w:val="24"/>
              </w:rPr>
              <w:t xml:space="preserve">№ 19 </w:t>
            </w:r>
            <w:r w:rsidRPr="009C154B">
              <w:rPr>
                <w:rFonts w:ascii="Times New Roman" w:hAnsi="Times New Roman" w:cs="Times New Roman"/>
                <w:sz w:val="24"/>
                <w:szCs w:val="24"/>
              </w:rPr>
              <w:t>«Исследование конструкции охлаждающих устройств тепловозных дизелей».</w:t>
            </w:r>
          </w:p>
        </w:tc>
        <w:tc>
          <w:tcPr>
            <w:tcW w:w="573" w:type="pct"/>
            <w:shd w:val="clear" w:color="auto" w:fill="FFFFFF"/>
            <w:vAlign w:val="center"/>
          </w:tcPr>
          <w:p w14:paraId="45FD46ED" w14:textId="001574A1"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D34CB4" w:rsidRPr="009C154B" w14:paraId="7ACF60E2" w14:textId="77777777" w:rsidTr="00E1506F">
        <w:trPr>
          <w:trHeight w:val="283"/>
          <w:jc w:val="center"/>
        </w:trPr>
        <w:tc>
          <w:tcPr>
            <w:tcW w:w="1119" w:type="pct"/>
            <w:vMerge w:val="restart"/>
            <w:vAlign w:val="center"/>
          </w:tcPr>
          <w:p w14:paraId="51C4A2C2" w14:textId="77777777" w:rsidR="00D34CB4" w:rsidRPr="009C154B" w:rsidRDefault="00D34CB4"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1.4</w:t>
            </w:r>
            <w:r w:rsidRPr="009C154B">
              <w:rPr>
                <w:rFonts w:ascii="Times New Roman" w:eastAsia="Calibri" w:hAnsi="Times New Roman" w:cs="Times New Roman"/>
                <w:b/>
                <w:bCs/>
                <w:sz w:val="24"/>
                <w:szCs w:val="24"/>
              </w:rPr>
              <w:br/>
              <w:t>Электрические машины тепловозов и дизель-поездов</w:t>
            </w:r>
          </w:p>
        </w:tc>
        <w:tc>
          <w:tcPr>
            <w:tcW w:w="3308" w:type="pct"/>
            <w:vAlign w:val="center"/>
          </w:tcPr>
          <w:p w14:paraId="7FA4D30D" w14:textId="73222C91" w:rsidR="00D34CB4" w:rsidRPr="009C154B" w:rsidRDefault="00D34CB4" w:rsidP="000A6A5B">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r w:rsidR="000A6A5B" w:rsidRPr="009C154B">
              <w:rPr>
                <w:rFonts w:ascii="Times New Roman" w:eastAsia="Calibri" w:hAnsi="Times New Roman" w:cs="Times New Roman"/>
                <w:b/>
                <w:bCs/>
                <w:sz w:val="24"/>
                <w:szCs w:val="24"/>
              </w:rPr>
              <w:t xml:space="preserve"> </w:t>
            </w:r>
          </w:p>
        </w:tc>
        <w:tc>
          <w:tcPr>
            <w:tcW w:w="573" w:type="pct"/>
            <w:vMerge w:val="restart"/>
            <w:shd w:val="clear" w:color="auto" w:fill="FFFFFF"/>
            <w:vAlign w:val="center"/>
          </w:tcPr>
          <w:p w14:paraId="71418D1C" w14:textId="02C6A228" w:rsidR="00D34CB4" w:rsidRPr="009C154B" w:rsidRDefault="00493F14" w:rsidP="00E150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D34CB4" w:rsidRPr="009C154B">
              <w:rPr>
                <w:rFonts w:ascii="Times New Roman" w:hAnsi="Times New Roman" w:cs="Times New Roman"/>
                <w:b/>
                <w:sz w:val="24"/>
                <w:szCs w:val="24"/>
              </w:rPr>
              <w:t>8</w:t>
            </w:r>
          </w:p>
        </w:tc>
      </w:tr>
      <w:tr w:rsidR="00D34CB4" w:rsidRPr="009C154B" w14:paraId="4FE4586C" w14:textId="77777777" w:rsidTr="00F02436">
        <w:trPr>
          <w:trHeight w:val="813"/>
          <w:jc w:val="center"/>
        </w:trPr>
        <w:tc>
          <w:tcPr>
            <w:tcW w:w="1119" w:type="pct"/>
            <w:vMerge/>
            <w:tcBorders>
              <w:bottom w:val="single" w:sz="4" w:space="0" w:color="auto"/>
            </w:tcBorders>
            <w:vAlign w:val="center"/>
          </w:tcPr>
          <w:p w14:paraId="00C4A5BB" w14:textId="77777777" w:rsidR="00D34CB4" w:rsidRPr="009C154B" w:rsidRDefault="00D34CB4" w:rsidP="00E1506F">
            <w:pPr>
              <w:spacing w:after="0" w:line="240" w:lineRule="auto"/>
              <w:rPr>
                <w:rFonts w:ascii="Times New Roman" w:eastAsia="Calibri" w:hAnsi="Times New Roman" w:cs="Times New Roman"/>
                <w:b/>
                <w:bCs/>
                <w:sz w:val="24"/>
                <w:szCs w:val="24"/>
              </w:rPr>
            </w:pPr>
          </w:p>
        </w:tc>
        <w:tc>
          <w:tcPr>
            <w:tcW w:w="3308" w:type="pct"/>
            <w:tcBorders>
              <w:bottom w:val="single" w:sz="4" w:space="0" w:color="auto"/>
            </w:tcBorders>
            <w:vAlign w:val="center"/>
          </w:tcPr>
          <w:p w14:paraId="1316B281" w14:textId="77777777" w:rsidR="00D34CB4" w:rsidRPr="009C154B" w:rsidRDefault="00D34CB4"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Общие сведения. </w:t>
            </w:r>
            <w:r w:rsidRPr="009C154B">
              <w:rPr>
                <w:rFonts w:ascii="Times New Roman" w:hAnsi="Times New Roman" w:cs="Times New Roman"/>
                <w:sz w:val="24"/>
                <w:szCs w:val="24"/>
              </w:rPr>
              <w:t>Назначение, классификация электрических машин и трансформаторов. Классификация, принцип действия, конструкция, основные характеристики, принципы р</w:t>
            </w:r>
            <w:r w:rsidRPr="009C154B">
              <w:rPr>
                <w:rFonts w:ascii="Times New Roman" w:hAnsi="Times New Roman" w:cs="Times New Roman"/>
                <w:sz w:val="24"/>
                <w:szCs w:val="24"/>
              </w:rPr>
              <w:t>е</w:t>
            </w:r>
            <w:r w:rsidRPr="009C154B">
              <w:rPr>
                <w:rFonts w:ascii="Times New Roman" w:hAnsi="Times New Roman" w:cs="Times New Roman"/>
                <w:sz w:val="24"/>
                <w:szCs w:val="24"/>
              </w:rPr>
              <w:t>гулирования, обратимости э</w:t>
            </w:r>
            <w:r w:rsidRPr="009C154B">
              <w:rPr>
                <w:rFonts w:ascii="Times New Roman" w:hAnsi="Times New Roman" w:cs="Times New Roman"/>
                <w:bCs/>
                <w:sz w:val="24"/>
                <w:szCs w:val="24"/>
              </w:rPr>
              <w:t>лектрических машин постоянного тока. Электрические маш</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ны переменного тока. </w:t>
            </w:r>
            <w:r w:rsidRPr="009C154B">
              <w:rPr>
                <w:rFonts w:ascii="Times New Roman" w:hAnsi="Times New Roman" w:cs="Times New Roman"/>
                <w:sz w:val="24"/>
                <w:szCs w:val="24"/>
              </w:rPr>
              <w:t>Классификация, принцип действия, конструкция, основные характ</w:t>
            </w:r>
            <w:r w:rsidRPr="009C154B">
              <w:rPr>
                <w:rFonts w:ascii="Times New Roman" w:hAnsi="Times New Roman" w:cs="Times New Roman"/>
                <w:sz w:val="24"/>
                <w:szCs w:val="24"/>
              </w:rPr>
              <w:t>е</w:t>
            </w:r>
            <w:r w:rsidRPr="009C154B">
              <w:rPr>
                <w:rFonts w:ascii="Times New Roman" w:hAnsi="Times New Roman" w:cs="Times New Roman"/>
                <w:sz w:val="24"/>
                <w:szCs w:val="24"/>
              </w:rPr>
              <w:t>ристики, принципы регулирования и обратимости.</w:t>
            </w:r>
          </w:p>
          <w:p w14:paraId="68CAC1D9" w14:textId="77777777" w:rsidR="00D34CB4" w:rsidRPr="009C154B" w:rsidRDefault="00D34CB4"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Трансформаторы. Классификация, принцип действия, конструкция, основные характер</w:t>
            </w:r>
            <w:r w:rsidRPr="009C154B">
              <w:rPr>
                <w:rFonts w:ascii="Times New Roman" w:hAnsi="Times New Roman" w:cs="Times New Roman"/>
                <w:sz w:val="24"/>
                <w:szCs w:val="24"/>
              </w:rPr>
              <w:t>и</w:t>
            </w:r>
            <w:r w:rsidRPr="009C154B">
              <w:rPr>
                <w:rFonts w:ascii="Times New Roman" w:hAnsi="Times New Roman" w:cs="Times New Roman"/>
                <w:sz w:val="24"/>
                <w:szCs w:val="24"/>
              </w:rPr>
              <w:t>стики, принципы регулирования напряжения</w:t>
            </w:r>
            <w:r w:rsidRPr="009C154B">
              <w:rPr>
                <w:rFonts w:ascii="Times New Roman" w:hAnsi="Times New Roman" w:cs="Times New Roman"/>
                <w:bCs/>
                <w:sz w:val="24"/>
                <w:szCs w:val="24"/>
              </w:rPr>
              <w:t xml:space="preserve"> трансформаторов.</w:t>
            </w:r>
            <w:r w:rsidRPr="009C154B">
              <w:rPr>
                <w:rFonts w:ascii="Times New Roman" w:hAnsi="Times New Roman" w:cs="Times New Roman"/>
                <w:sz w:val="24"/>
                <w:szCs w:val="24"/>
              </w:rPr>
              <w:t xml:space="preserve"> Специальные типы тран</w:t>
            </w:r>
            <w:r w:rsidRPr="009C154B">
              <w:rPr>
                <w:rFonts w:ascii="Times New Roman" w:hAnsi="Times New Roman" w:cs="Times New Roman"/>
                <w:sz w:val="24"/>
                <w:szCs w:val="24"/>
              </w:rPr>
              <w:t>с</w:t>
            </w:r>
            <w:r w:rsidRPr="009C154B">
              <w:rPr>
                <w:rFonts w:ascii="Times New Roman" w:hAnsi="Times New Roman" w:cs="Times New Roman"/>
                <w:sz w:val="24"/>
                <w:szCs w:val="24"/>
              </w:rPr>
              <w:t>форматоров.</w:t>
            </w:r>
          </w:p>
          <w:p w14:paraId="457B9602" w14:textId="77777777" w:rsidR="00D34CB4" w:rsidRPr="009C154B" w:rsidRDefault="00D34CB4"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Электромашинные преобразователи</w:t>
            </w:r>
            <w:r w:rsidRPr="009C154B">
              <w:rPr>
                <w:rFonts w:ascii="Times New Roman" w:hAnsi="Times New Roman" w:cs="Times New Roman"/>
                <w:sz w:val="24"/>
                <w:szCs w:val="24"/>
              </w:rPr>
              <w:t>. Способы преобразования электрической энергии, в</w:t>
            </w:r>
            <w:r w:rsidRPr="009C154B">
              <w:rPr>
                <w:rFonts w:ascii="Times New Roman" w:hAnsi="Times New Roman" w:cs="Times New Roman"/>
                <w:sz w:val="24"/>
                <w:szCs w:val="24"/>
              </w:rPr>
              <w:t>и</w:t>
            </w:r>
            <w:r w:rsidRPr="009C154B">
              <w:rPr>
                <w:rFonts w:ascii="Times New Roman" w:hAnsi="Times New Roman" w:cs="Times New Roman"/>
                <w:sz w:val="24"/>
                <w:szCs w:val="24"/>
              </w:rPr>
              <w:t>ды электромашинных преобразователей, принципы их работы, достоинства и недостатки по сравнению со статическими преобразователями. Классификация, принцип действия, конструкция</w:t>
            </w:r>
            <w:r w:rsidRPr="009C154B">
              <w:rPr>
                <w:rFonts w:ascii="Times New Roman" w:hAnsi="Times New Roman" w:cs="Times New Roman"/>
                <w:bCs/>
                <w:sz w:val="24"/>
                <w:szCs w:val="24"/>
              </w:rPr>
              <w:t xml:space="preserve"> магнитных усилителей.</w:t>
            </w:r>
          </w:p>
          <w:p w14:paraId="3136A9BD"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Техническое обслуживание электрических машин. Основные неисправности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машин и методы их выявления; определение условий дальнейшей эксплуатации, сушка обмоток без демонтажа с тепловоза; техническое обслуживание щеточно-</w:t>
            </w:r>
            <w:r w:rsidRPr="009C154B">
              <w:rPr>
                <w:rFonts w:ascii="Times New Roman" w:hAnsi="Times New Roman" w:cs="Times New Roman"/>
                <w:sz w:val="24"/>
                <w:szCs w:val="24"/>
              </w:rPr>
              <w:lastRenderedPageBreak/>
              <w:t>коллекторного узла.</w:t>
            </w:r>
          </w:p>
          <w:p w14:paraId="191A776D"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Аккумуляторные батареи. Назначение, принцип действия кислотных и щелочных аккум</w:t>
            </w:r>
            <w:r w:rsidRPr="009C154B">
              <w:rPr>
                <w:rFonts w:ascii="Times New Roman" w:hAnsi="Times New Roman" w:cs="Times New Roman"/>
                <w:sz w:val="24"/>
                <w:szCs w:val="24"/>
              </w:rPr>
              <w:t>у</w:t>
            </w:r>
            <w:r w:rsidRPr="009C154B">
              <w:rPr>
                <w:rFonts w:ascii="Times New Roman" w:hAnsi="Times New Roman" w:cs="Times New Roman"/>
                <w:sz w:val="24"/>
                <w:szCs w:val="24"/>
              </w:rPr>
              <w:t>ляторов.</w:t>
            </w:r>
          </w:p>
        </w:tc>
        <w:tc>
          <w:tcPr>
            <w:tcW w:w="573" w:type="pct"/>
            <w:vMerge/>
            <w:tcBorders>
              <w:bottom w:val="single" w:sz="4" w:space="0" w:color="auto"/>
            </w:tcBorders>
            <w:shd w:val="clear" w:color="auto" w:fill="FFFFFF"/>
            <w:vAlign w:val="center"/>
          </w:tcPr>
          <w:p w14:paraId="27645A2E" w14:textId="5B348A43" w:rsidR="00D34CB4" w:rsidRPr="009C154B" w:rsidRDefault="00D34CB4" w:rsidP="00E1506F">
            <w:pPr>
              <w:spacing w:after="0" w:line="240" w:lineRule="auto"/>
              <w:jc w:val="center"/>
              <w:rPr>
                <w:rFonts w:ascii="Times New Roman" w:hAnsi="Times New Roman" w:cs="Times New Roman"/>
                <w:b/>
                <w:sz w:val="24"/>
                <w:szCs w:val="24"/>
              </w:rPr>
            </w:pPr>
          </w:p>
        </w:tc>
      </w:tr>
      <w:tr w:rsidR="00E1506F" w:rsidRPr="009C154B" w14:paraId="7CEE07FE" w14:textId="77777777" w:rsidTr="00E1506F">
        <w:trPr>
          <w:trHeight w:val="283"/>
          <w:jc w:val="center"/>
        </w:trPr>
        <w:tc>
          <w:tcPr>
            <w:tcW w:w="1119" w:type="pct"/>
            <w:vMerge/>
            <w:vAlign w:val="center"/>
          </w:tcPr>
          <w:p w14:paraId="06210C8B"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CEAD3CA" w14:textId="118DB4F0" w:rsidR="00E1506F" w:rsidRPr="009C154B" w:rsidRDefault="000A6A5B" w:rsidP="00E1506F">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17CBB511"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26</w:t>
            </w:r>
          </w:p>
        </w:tc>
      </w:tr>
      <w:tr w:rsidR="00E1506F" w:rsidRPr="009C154B" w14:paraId="7AD87A32" w14:textId="77777777" w:rsidTr="00E1506F">
        <w:trPr>
          <w:trHeight w:val="283"/>
          <w:jc w:val="center"/>
        </w:trPr>
        <w:tc>
          <w:tcPr>
            <w:tcW w:w="1119" w:type="pct"/>
            <w:vMerge/>
            <w:vAlign w:val="center"/>
          </w:tcPr>
          <w:p w14:paraId="52B58BAA"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9BBE448" w14:textId="25E1EEB7"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1. Лабораторное занятие </w:t>
            </w:r>
            <w:r w:rsidR="00F02436" w:rsidRPr="009C154B">
              <w:rPr>
                <w:rFonts w:ascii="Times New Roman" w:hAnsi="Times New Roman" w:cs="Times New Roman"/>
                <w:i/>
                <w:sz w:val="24"/>
                <w:szCs w:val="24"/>
              </w:rPr>
              <w:t xml:space="preserve">№ 20 </w:t>
            </w:r>
            <w:r w:rsidRPr="009C154B">
              <w:rPr>
                <w:rFonts w:ascii="Times New Roman" w:hAnsi="Times New Roman" w:cs="Times New Roman"/>
                <w:sz w:val="24"/>
                <w:szCs w:val="24"/>
              </w:rPr>
              <w:t>«Исследование конструкции машины постоянного тока».</w:t>
            </w:r>
          </w:p>
        </w:tc>
        <w:tc>
          <w:tcPr>
            <w:tcW w:w="573" w:type="pct"/>
            <w:shd w:val="clear" w:color="auto" w:fill="FFFFFF"/>
            <w:vAlign w:val="center"/>
          </w:tcPr>
          <w:p w14:paraId="58316ABB" w14:textId="379DD296"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6E50DA4" w14:textId="77777777" w:rsidTr="00E1506F">
        <w:trPr>
          <w:trHeight w:val="283"/>
          <w:jc w:val="center"/>
        </w:trPr>
        <w:tc>
          <w:tcPr>
            <w:tcW w:w="1119" w:type="pct"/>
            <w:vMerge/>
            <w:vAlign w:val="center"/>
          </w:tcPr>
          <w:p w14:paraId="5DD4D071"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84D57B1" w14:textId="40B8977B"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2. Лабораторное занятие </w:t>
            </w:r>
            <w:r w:rsidR="00F02436" w:rsidRPr="009C154B">
              <w:rPr>
                <w:rFonts w:ascii="Times New Roman" w:hAnsi="Times New Roman" w:cs="Times New Roman"/>
                <w:i/>
                <w:sz w:val="24"/>
                <w:szCs w:val="24"/>
              </w:rPr>
              <w:t xml:space="preserve">№ 21 </w:t>
            </w:r>
            <w:r w:rsidRPr="009C154B">
              <w:rPr>
                <w:rFonts w:ascii="Times New Roman" w:hAnsi="Times New Roman" w:cs="Times New Roman"/>
                <w:sz w:val="24"/>
                <w:szCs w:val="24"/>
              </w:rPr>
              <w:t>«Испытание генератора постоянного тока параллельного возбуждения».</w:t>
            </w:r>
          </w:p>
        </w:tc>
        <w:tc>
          <w:tcPr>
            <w:tcW w:w="573" w:type="pct"/>
            <w:shd w:val="clear" w:color="auto" w:fill="FFFFFF"/>
            <w:vAlign w:val="center"/>
          </w:tcPr>
          <w:p w14:paraId="5A29F691" w14:textId="7FE4DF39"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0C4D3E9" w14:textId="77777777" w:rsidTr="00E1506F">
        <w:trPr>
          <w:trHeight w:val="283"/>
          <w:jc w:val="center"/>
        </w:trPr>
        <w:tc>
          <w:tcPr>
            <w:tcW w:w="1119" w:type="pct"/>
            <w:vMerge/>
            <w:vAlign w:val="center"/>
          </w:tcPr>
          <w:p w14:paraId="6C4914CE"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AB026EF" w14:textId="01B46013"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3. Лабораторное занятие </w:t>
            </w:r>
            <w:r w:rsidR="00F02436" w:rsidRPr="009C154B">
              <w:rPr>
                <w:rFonts w:ascii="Times New Roman" w:hAnsi="Times New Roman" w:cs="Times New Roman"/>
                <w:i/>
                <w:sz w:val="24"/>
                <w:szCs w:val="24"/>
              </w:rPr>
              <w:t xml:space="preserve">№ 22 </w:t>
            </w:r>
            <w:r w:rsidRPr="009C154B">
              <w:rPr>
                <w:rFonts w:ascii="Times New Roman" w:hAnsi="Times New Roman" w:cs="Times New Roman"/>
                <w:sz w:val="24"/>
                <w:szCs w:val="24"/>
              </w:rPr>
              <w:t>«Испытание двигателя постоянного тока параллельного возбуждения».</w:t>
            </w:r>
          </w:p>
        </w:tc>
        <w:tc>
          <w:tcPr>
            <w:tcW w:w="573" w:type="pct"/>
            <w:shd w:val="clear" w:color="auto" w:fill="FFFFFF"/>
            <w:vAlign w:val="center"/>
          </w:tcPr>
          <w:p w14:paraId="62D281A7" w14:textId="3798411B"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84DDF2A" w14:textId="77777777" w:rsidTr="00E1506F">
        <w:trPr>
          <w:trHeight w:val="283"/>
          <w:jc w:val="center"/>
        </w:trPr>
        <w:tc>
          <w:tcPr>
            <w:tcW w:w="1119" w:type="pct"/>
            <w:vMerge/>
            <w:vAlign w:val="center"/>
          </w:tcPr>
          <w:p w14:paraId="5A026F3B"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A71FF41" w14:textId="57DC06F7"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4. Лабораторное занятие </w:t>
            </w:r>
            <w:r w:rsidR="00F02436" w:rsidRPr="009C154B">
              <w:rPr>
                <w:rFonts w:ascii="Times New Roman" w:hAnsi="Times New Roman" w:cs="Times New Roman"/>
                <w:i/>
                <w:sz w:val="24"/>
                <w:szCs w:val="24"/>
              </w:rPr>
              <w:t xml:space="preserve">№ 23 </w:t>
            </w:r>
            <w:r w:rsidRPr="009C154B">
              <w:rPr>
                <w:rFonts w:ascii="Times New Roman" w:hAnsi="Times New Roman" w:cs="Times New Roman"/>
                <w:sz w:val="24"/>
                <w:szCs w:val="24"/>
              </w:rPr>
              <w:t>«Испытание асинхронного двигателя (АД) с короткоз</w:t>
            </w:r>
            <w:r w:rsidRPr="009C154B">
              <w:rPr>
                <w:rFonts w:ascii="Times New Roman" w:hAnsi="Times New Roman" w:cs="Times New Roman"/>
                <w:sz w:val="24"/>
                <w:szCs w:val="24"/>
              </w:rPr>
              <w:t>а</w:t>
            </w:r>
            <w:r w:rsidRPr="009C154B">
              <w:rPr>
                <w:rFonts w:ascii="Times New Roman" w:hAnsi="Times New Roman" w:cs="Times New Roman"/>
                <w:sz w:val="24"/>
                <w:szCs w:val="24"/>
              </w:rPr>
              <w:t>мкнутым ротором».</w:t>
            </w:r>
          </w:p>
        </w:tc>
        <w:tc>
          <w:tcPr>
            <w:tcW w:w="573" w:type="pct"/>
            <w:shd w:val="clear" w:color="auto" w:fill="FFFFFF"/>
            <w:vAlign w:val="center"/>
          </w:tcPr>
          <w:p w14:paraId="725A2BC3" w14:textId="761679EE"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4F6A923" w14:textId="77777777" w:rsidTr="00E1506F">
        <w:trPr>
          <w:trHeight w:val="283"/>
          <w:jc w:val="center"/>
        </w:trPr>
        <w:tc>
          <w:tcPr>
            <w:tcW w:w="1119" w:type="pct"/>
            <w:vMerge/>
            <w:vAlign w:val="center"/>
          </w:tcPr>
          <w:p w14:paraId="2E77038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26CF57DE" w14:textId="0F48DA9B"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5. Лабораторное занятие </w:t>
            </w:r>
            <w:r w:rsidR="00F02436" w:rsidRPr="009C154B">
              <w:rPr>
                <w:rFonts w:ascii="Times New Roman" w:hAnsi="Times New Roman" w:cs="Times New Roman"/>
                <w:i/>
                <w:sz w:val="24"/>
                <w:szCs w:val="24"/>
              </w:rPr>
              <w:t xml:space="preserve">№ 24 </w:t>
            </w:r>
            <w:r w:rsidRPr="009C154B">
              <w:rPr>
                <w:rFonts w:ascii="Times New Roman" w:hAnsi="Times New Roman" w:cs="Times New Roman"/>
                <w:i/>
                <w:sz w:val="24"/>
                <w:szCs w:val="24"/>
              </w:rPr>
              <w:t>«</w:t>
            </w:r>
            <w:r w:rsidRPr="009C154B">
              <w:rPr>
                <w:rFonts w:ascii="Times New Roman" w:hAnsi="Times New Roman" w:cs="Times New Roman"/>
                <w:sz w:val="24"/>
                <w:szCs w:val="24"/>
              </w:rPr>
              <w:t>Запуск и реверсирование асинхронного двигателя (АД) с короткозамкнутым и фазным ротором».</w:t>
            </w:r>
          </w:p>
        </w:tc>
        <w:tc>
          <w:tcPr>
            <w:tcW w:w="573" w:type="pct"/>
            <w:shd w:val="clear" w:color="auto" w:fill="FFFFFF"/>
            <w:vAlign w:val="center"/>
          </w:tcPr>
          <w:p w14:paraId="7B6AA2DB" w14:textId="54E181F7"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66B48C0E" w14:textId="77777777" w:rsidTr="00E1506F">
        <w:trPr>
          <w:trHeight w:val="283"/>
          <w:jc w:val="center"/>
        </w:trPr>
        <w:tc>
          <w:tcPr>
            <w:tcW w:w="1119" w:type="pct"/>
            <w:vMerge/>
            <w:vAlign w:val="center"/>
          </w:tcPr>
          <w:p w14:paraId="45C38E0A"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A2CE5CE" w14:textId="50A12A6A"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6. Лабораторное занятие </w:t>
            </w:r>
            <w:r w:rsidR="00F02436" w:rsidRPr="009C154B">
              <w:rPr>
                <w:rFonts w:ascii="Times New Roman" w:hAnsi="Times New Roman" w:cs="Times New Roman"/>
                <w:i/>
                <w:sz w:val="24"/>
                <w:szCs w:val="24"/>
              </w:rPr>
              <w:t xml:space="preserve">№ 25 </w:t>
            </w:r>
            <w:r w:rsidRPr="009C154B">
              <w:rPr>
                <w:rFonts w:ascii="Times New Roman" w:hAnsi="Times New Roman" w:cs="Times New Roman"/>
                <w:sz w:val="24"/>
                <w:szCs w:val="24"/>
              </w:rPr>
              <w:t>«Испытание трёхфазного синхронного генератора».</w:t>
            </w:r>
          </w:p>
        </w:tc>
        <w:tc>
          <w:tcPr>
            <w:tcW w:w="573" w:type="pct"/>
            <w:shd w:val="clear" w:color="auto" w:fill="FFFFFF"/>
            <w:vAlign w:val="center"/>
          </w:tcPr>
          <w:p w14:paraId="2778F750" w14:textId="2F4D1F6A"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3D1BE81" w14:textId="77777777" w:rsidTr="00E1506F">
        <w:trPr>
          <w:trHeight w:val="283"/>
          <w:jc w:val="center"/>
        </w:trPr>
        <w:tc>
          <w:tcPr>
            <w:tcW w:w="1119" w:type="pct"/>
            <w:vMerge/>
            <w:vAlign w:val="center"/>
          </w:tcPr>
          <w:p w14:paraId="376DE6AE"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E3762C7" w14:textId="0193FD3D"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7. Лабораторное занятие </w:t>
            </w:r>
            <w:r w:rsidR="00F02436" w:rsidRPr="009C154B">
              <w:rPr>
                <w:rFonts w:ascii="Times New Roman" w:hAnsi="Times New Roman" w:cs="Times New Roman"/>
                <w:i/>
                <w:sz w:val="24"/>
                <w:szCs w:val="24"/>
              </w:rPr>
              <w:t xml:space="preserve">№ 26 </w:t>
            </w:r>
            <w:r w:rsidRPr="009C154B">
              <w:rPr>
                <w:rFonts w:ascii="Times New Roman" w:hAnsi="Times New Roman" w:cs="Times New Roman"/>
                <w:sz w:val="24"/>
                <w:szCs w:val="24"/>
              </w:rPr>
              <w:t>«Испытание трансформатора методом холостого хода».</w:t>
            </w:r>
          </w:p>
        </w:tc>
        <w:tc>
          <w:tcPr>
            <w:tcW w:w="573" w:type="pct"/>
            <w:shd w:val="clear" w:color="auto" w:fill="FFFFFF"/>
            <w:vAlign w:val="center"/>
          </w:tcPr>
          <w:p w14:paraId="7DD51D4B" w14:textId="7C5D0478"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8492491" w14:textId="77777777" w:rsidTr="00E1506F">
        <w:trPr>
          <w:trHeight w:val="283"/>
          <w:jc w:val="center"/>
        </w:trPr>
        <w:tc>
          <w:tcPr>
            <w:tcW w:w="1119" w:type="pct"/>
            <w:vMerge/>
            <w:vAlign w:val="center"/>
          </w:tcPr>
          <w:p w14:paraId="5086493B"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AB44BB4" w14:textId="41081CAA"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8. Лабораторное занятие </w:t>
            </w:r>
            <w:r w:rsidR="00F02436" w:rsidRPr="009C154B">
              <w:rPr>
                <w:rFonts w:ascii="Times New Roman" w:hAnsi="Times New Roman" w:cs="Times New Roman"/>
                <w:i/>
                <w:sz w:val="24"/>
                <w:szCs w:val="24"/>
              </w:rPr>
              <w:t xml:space="preserve">№ 27 </w:t>
            </w:r>
            <w:r w:rsidRPr="009C154B">
              <w:rPr>
                <w:rFonts w:ascii="Times New Roman" w:hAnsi="Times New Roman" w:cs="Times New Roman"/>
                <w:sz w:val="24"/>
                <w:szCs w:val="24"/>
              </w:rPr>
              <w:t>«Исследование конструкции аккумуляторных батарей».</w:t>
            </w:r>
          </w:p>
        </w:tc>
        <w:tc>
          <w:tcPr>
            <w:tcW w:w="573" w:type="pct"/>
            <w:shd w:val="clear" w:color="auto" w:fill="FFFFFF"/>
            <w:vAlign w:val="center"/>
          </w:tcPr>
          <w:p w14:paraId="01C9081E" w14:textId="4057712C"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D82DDB2" w14:textId="77777777" w:rsidTr="00E1506F">
        <w:trPr>
          <w:trHeight w:val="283"/>
          <w:jc w:val="center"/>
        </w:trPr>
        <w:tc>
          <w:tcPr>
            <w:tcW w:w="1119" w:type="pct"/>
            <w:vMerge/>
            <w:vAlign w:val="center"/>
          </w:tcPr>
          <w:p w14:paraId="490C94F6"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2BB7A63" w14:textId="77CD3481"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1. Практическое занятие </w:t>
            </w:r>
            <w:r w:rsidR="00F02436" w:rsidRPr="009C154B">
              <w:rPr>
                <w:rFonts w:ascii="Times New Roman" w:hAnsi="Times New Roman" w:cs="Times New Roman"/>
                <w:i/>
                <w:sz w:val="24"/>
                <w:szCs w:val="24"/>
              </w:rPr>
              <w:t xml:space="preserve">№ 10  </w:t>
            </w:r>
            <w:r w:rsidRPr="009C154B">
              <w:rPr>
                <w:rFonts w:ascii="Times New Roman" w:hAnsi="Times New Roman" w:cs="Times New Roman"/>
                <w:i/>
                <w:sz w:val="24"/>
                <w:szCs w:val="24"/>
              </w:rPr>
              <w:t>«</w:t>
            </w:r>
            <w:r w:rsidRPr="009C154B">
              <w:rPr>
                <w:rFonts w:ascii="Times New Roman" w:hAnsi="Times New Roman" w:cs="Times New Roman"/>
                <w:sz w:val="24"/>
                <w:szCs w:val="24"/>
              </w:rPr>
              <w:t>Исследование конструкции и принципа действия тягов</w:t>
            </w:r>
            <w:r w:rsidRPr="009C154B">
              <w:rPr>
                <w:rFonts w:ascii="Times New Roman" w:hAnsi="Times New Roman" w:cs="Times New Roman"/>
                <w:sz w:val="24"/>
                <w:szCs w:val="24"/>
              </w:rPr>
              <w:t>о</w:t>
            </w:r>
            <w:r w:rsidRPr="009C154B">
              <w:rPr>
                <w:rFonts w:ascii="Times New Roman" w:hAnsi="Times New Roman" w:cs="Times New Roman"/>
                <w:sz w:val="24"/>
                <w:szCs w:val="24"/>
              </w:rPr>
              <w:t>го двигателя ЭД-118Б</w:t>
            </w:r>
            <w:r w:rsidRPr="009C154B">
              <w:rPr>
                <w:rFonts w:ascii="Times New Roman" w:hAnsi="Times New Roman" w:cs="Times New Roman"/>
                <w:i/>
                <w:sz w:val="24"/>
                <w:szCs w:val="24"/>
              </w:rPr>
              <w:t>».</w:t>
            </w:r>
          </w:p>
        </w:tc>
        <w:tc>
          <w:tcPr>
            <w:tcW w:w="573" w:type="pct"/>
            <w:shd w:val="clear" w:color="auto" w:fill="FFFFFF"/>
            <w:vAlign w:val="center"/>
          </w:tcPr>
          <w:p w14:paraId="6D52D359" w14:textId="3BE6A871"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0B25D40" w14:textId="77777777" w:rsidTr="00E1506F">
        <w:trPr>
          <w:trHeight w:val="283"/>
          <w:jc w:val="center"/>
        </w:trPr>
        <w:tc>
          <w:tcPr>
            <w:tcW w:w="1119" w:type="pct"/>
            <w:vMerge/>
            <w:vAlign w:val="center"/>
          </w:tcPr>
          <w:p w14:paraId="407FB07C"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7DA24F13" w14:textId="6A245D6A"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2. Практическое занятие </w:t>
            </w:r>
            <w:r w:rsidR="00F02436" w:rsidRPr="009C154B">
              <w:rPr>
                <w:rFonts w:ascii="Times New Roman" w:hAnsi="Times New Roman" w:cs="Times New Roman"/>
                <w:i/>
                <w:sz w:val="24"/>
                <w:szCs w:val="24"/>
              </w:rPr>
              <w:t xml:space="preserve">№ 11  </w:t>
            </w:r>
            <w:r w:rsidRPr="009C154B">
              <w:rPr>
                <w:rFonts w:ascii="Times New Roman" w:hAnsi="Times New Roman" w:cs="Times New Roman"/>
                <w:i/>
                <w:sz w:val="24"/>
                <w:szCs w:val="24"/>
              </w:rPr>
              <w:t>«</w:t>
            </w:r>
            <w:r w:rsidRPr="009C154B">
              <w:rPr>
                <w:rFonts w:ascii="Times New Roman" w:hAnsi="Times New Roman" w:cs="Times New Roman"/>
                <w:sz w:val="24"/>
                <w:szCs w:val="24"/>
              </w:rPr>
              <w:t>Исследование конструкции и принципа действия возб</w:t>
            </w:r>
            <w:r w:rsidRPr="009C154B">
              <w:rPr>
                <w:rFonts w:ascii="Times New Roman" w:hAnsi="Times New Roman" w:cs="Times New Roman"/>
                <w:sz w:val="24"/>
                <w:szCs w:val="24"/>
              </w:rPr>
              <w:t>у</w:t>
            </w:r>
            <w:r w:rsidRPr="009C154B">
              <w:rPr>
                <w:rFonts w:ascii="Times New Roman" w:hAnsi="Times New Roman" w:cs="Times New Roman"/>
                <w:sz w:val="24"/>
                <w:szCs w:val="24"/>
              </w:rPr>
              <w:t>дителя В-600</w:t>
            </w:r>
            <w:r w:rsidRPr="009C154B">
              <w:rPr>
                <w:rFonts w:ascii="Times New Roman" w:hAnsi="Times New Roman" w:cs="Times New Roman"/>
                <w:i/>
                <w:sz w:val="24"/>
                <w:szCs w:val="24"/>
              </w:rPr>
              <w:t>».</w:t>
            </w:r>
          </w:p>
        </w:tc>
        <w:tc>
          <w:tcPr>
            <w:tcW w:w="573" w:type="pct"/>
            <w:shd w:val="clear" w:color="auto" w:fill="FFFFFF"/>
            <w:vAlign w:val="center"/>
          </w:tcPr>
          <w:p w14:paraId="56C0776C" w14:textId="09C817BE"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223C3332" w14:textId="77777777" w:rsidTr="00E1506F">
        <w:trPr>
          <w:trHeight w:val="283"/>
          <w:jc w:val="center"/>
        </w:trPr>
        <w:tc>
          <w:tcPr>
            <w:tcW w:w="1119" w:type="pct"/>
            <w:vMerge/>
            <w:vAlign w:val="center"/>
          </w:tcPr>
          <w:p w14:paraId="45B0331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3A6020F" w14:textId="49127A8E"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3. Практическое занятие </w:t>
            </w:r>
            <w:r w:rsidR="00F02436" w:rsidRPr="009C154B">
              <w:rPr>
                <w:rFonts w:ascii="Times New Roman" w:hAnsi="Times New Roman" w:cs="Times New Roman"/>
                <w:i/>
                <w:sz w:val="24"/>
                <w:szCs w:val="24"/>
              </w:rPr>
              <w:t xml:space="preserve">№ 12  </w:t>
            </w:r>
            <w:r w:rsidRPr="009C154B">
              <w:rPr>
                <w:rFonts w:ascii="Times New Roman" w:hAnsi="Times New Roman" w:cs="Times New Roman"/>
                <w:i/>
                <w:sz w:val="24"/>
                <w:szCs w:val="24"/>
              </w:rPr>
              <w:t>«</w:t>
            </w:r>
            <w:r w:rsidRPr="009C154B">
              <w:rPr>
                <w:rFonts w:ascii="Times New Roman" w:hAnsi="Times New Roman" w:cs="Times New Roman"/>
                <w:sz w:val="24"/>
                <w:szCs w:val="24"/>
              </w:rPr>
              <w:t>Выявление особенностей конструкции синхронного тяг</w:t>
            </w:r>
            <w:r w:rsidRPr="009C154B">
              <w:rPr>
                <w:rFonts w:ascii="Times New Roman" w:hAnsi="Times New Roman" w:cs="Times New Roman"/>
                <w:sz w:val="24"/>
                <w:szCs w:val="24"/>
              </w:rPr>
              <w:t>о</w:t>
            </w:r>
            <w:r w:rsidRPr="009C154B">
              <w:rPr>
                <w:rFonts w:ascii="Times New Roman" w:hAnsi="Times New Roman" w:cs="Times New Roman"/>
                <w:sz w:val="24"/>
                <w:szCs w:val="24"/>
              </w:rPr>
              <w:t>вого генератора ГС-501</w:t>
            </w:r>
            <w:r w:rsidRPr="009C154B">
              <w:rPr>
                <w:rFonts w:ascii="Times New Roman" w:hAnsi="Times New Roman" w:cs="Times New Roman"/>
                <w:i/>
                <w:sz w:val="24"/>
                <w:szCs w:val="24"/>
              </w:rPr>
              <w:t>».</w:t>
            </w:r>
          </w:p>
        </w:tc>
        <w:tc>
          <w:tcPr>
            <w:tcW w:w="573" w:type="pct"/>
            <w:shd w:val="clear" w:color="auto" w:fill="FFFFFF"/>
            <w:vAlign w:val="center"/>
          </w:tcPr>
          <w:p w14:paraId="62A9AC19" w14:textId="21C21C46"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69231850" w14:textId="77777777" w:rsidTr="00E1506F">
        <w:trPr>
          <w:trHeight w:val="283"/>
          <w:jc w:val="center"/>
        </w:trPr>
        <w:tc>
          <w:tcPr>
            <w:tcW w:w="1119" w:type="pct"/>
            <w:vMerge/>
            <w:vAlign w:val="center"/>
          </w:tcPr>
          <w:p w14:paraId="7A84BF28"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1A651FF" w14:textId="630132C5"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4. Практическое занятие </w:t>
            </w:r>
            <w:r w:rsidR="00F02436" w:rsidRPr="009C154B">
              <w:rPr>
                <w:rFonts w:ascii="Times New Roman" w:hAnsi="Times New Roman" w:cs="Times New Roman"/>
                <w:i/>
                <w:sz w:val="24"/>
                <w:szCs w:val="24"/>
              </w:rPr>
              <w:t xml:space="preserve">№ 13  </w:t>
            </w:r>
            <w:r w:rsidRPr="009C154B">
              <w:rPr>
                <w:rFonts w:ascii="Times New Roman" w:hAnsi="Times New Roman" w:cs="Times New Roman"/>
                <w:i/>
                <w:sz w:val="24"/>
                <w:szCs w:val="24"/>
              </w:rPr>
              <w:t>«</w:t>
            </w:r>
            <w:r w:rsidRPr="009C154B">
              <w:rPr>
                <w:rFonts w:ascii="Times New Roman" w:hAnsi="Times New Roman" w:cs="Times New Roman"/>
                <w:sz w:val="24"/>
                <w:szCs w:val="24"/>
              </w:rPr>
              <w:t xml:space="preserve">Изучение конструкции </w:t>
            </w:r>
            <w:proofErr w:type="spellStart"/>
            <w:r w:rsidRPr="009C154B">
              <w:rPr>
                <w:rFonts w:ascii="Times New Roman" w:hAnsi="Times New Roman" w:cs="Times New Roman"/>
                <w:sz w:val="24"/>
                <w:szCs w:val="24"/>
              </w:rPr>
              <w:t>амплистата</w:t>
            </w:r>
            <w:proofErr w:type="spellEnd"/>
            <w:r w:rsidRPr="009C154B">
              <w:rPr>
                <w:rFonts w:ascii="Times New Roman" w:hAnsi="Times New Roman" w:cs="Times New Roman"/>
                <w:sz w:val="24"/>
                <w:szCs w:val="24"/>
              </w:rPr>
              <w:t xml:space="preserve"> возбуждения теплов</w:t>
            </w:r>
            <w:r w:rsidRPr="009C154B">
              <w:rPr>
                <w:rFonts w:ascii="Times New Roman" w:hAnsi="Times New Roman" w:cs="Times New Roman"/>
                <w:sz w:val="24"/>
                <w:szCs w:val="24"/>
              </w:rPr>
              <w:t>о</w:t>
            </w:r>
            <w:r w:rsidRPr="009C154B">
              <w:rPr>
                <w:rFonts w:ascii="Times New Roman" w:hAnsi="Times New Roman" w:cs="Times New Roman"/>
                <w:sz w:val="24"/>
                <w:szCs w:val="24"/>
              </w:rPr>
              <w:t>за</w:t>
            </w:r>
            <w:r w:rsidRPr="009C154B">
              <w:rPr>
                <w:rFonts w:ascii="Times New Roman" w:hAnsi="Times New Roman" w:cs="Times New Roman"/>
                <w:i/>
                <w:sz w:val="24"/>
                <w:szCs w:val="24"/>
              </w:rPr>
              <w:t>».</w:t>
            </w:r>
          </w:p>
        </w:tc>
        <w:tc>
          <w:tcPr>
            <w:tcW w:w="573" w:type="pct"/>
            <w:shd w:val="clear" w:color="auto" w:fill="FFFFFF"/>
            <w:vAlign w:val="center"/>
          </w:tcPr>
          <w:p w14:paraId="74A49633" w14:textId="026E9D60"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C880D12" w14:textId="77777777" w:rsidTr="00E1506F">
        <w:trPr>
          <w:trHeight w:val="283"/>
          <w:jc w:val="center"/>
        </w:trPr>
        <w:tc>
          <w:tcPr>
            <w:tcW w:w="1119" w:type="pct"/>
            <w:vMerge/>
            <w:vAlign w:val="center"/>
          </w:tcPr>
          <w:p w14:paraId="0268A396"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35861E6" w14:textId="34A11176" w:rsidR="00E1506F" w:rsidRPr="009C154B" w:rsidRDefault="00E1506F" w:rsidP="00F02436">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5. Практическое занятие </w:t>
            </w:r>
            <w:r w:rsidR="00F02436" w:rsidRPr="009C154B">
              <w:rPr>
                <w:rFonts w:ascii="Times New Roman" w:hAnsi="Times New Roman" w:cs="Times New Roman"/>
                <w:i/>
                <w:sz w:val="24"/>
                <w:szCs w:val="24"/>
              </w:rPr>
              <w:t xml:space="preserve">№ 14  </w:t>
            </w:r>
            <w:r w:rsidRPr="009C154B">
              <w:rPr>
                <w:rFonts w:ascii="Times New Roman" w:hAnsi="Times New Roman" w:cs="Times New Roman"/>
                <w:i/>
                <w:sz w:val="24"/>
                <w:szCs w:val="24"/>
              </w:rPr>
              <w:t>«</w:t>
            </w:r>
            <w:r w:rsidRPr="009C154B">
              <w:rPr>
                <w:rFonts w:ascii="Times New Roman" w:hAnsi="Times New Roman" w:cs="Times New Roman"/>
                <w:sz w:val="24"/>
                <w:szCs w:val="24"/>
              </w:rPr>
              <w:t>Проверка технического состояния тягового двигателя п</w:t>
            </w:r>
            <w:r w:rsidRPr="009C154B">
              <w:rPr>
                <w:rFonts w:ascii="Times New Roman" w:hAnsi="Times New Roman" w:cs="Times New Roman"/>
                <w:sz w:val="24"/>
                <w:szCs w:val="24"/>
              </w:rPr>
              <w:t>о</w:t>
            </w:r>
            <w:r w:rsidRPr="009C154B">
              <w:rPr>
                <w:rFonts w:ascii="Times New Roman" w:hAnsi="Times New Roman" w:cs="Times New Roman"/>
                <w:sz w:val="24"/>
                <w:szCs w:val="24"/>
              </w:rPr>
              <w:t>стоянного тока, выявление неисправностей, определение условий дальнейшей эксплуат</w:t>
            </w:r>
            <w:r w:rsidRPr="009C154B">
              <w:rPr>
                <w:rFonts w:ascii="Times New Roman" w:hAnsi="Times New Roman" w:cs="Times New Roman"/>
                <w:sz w:val="24"/>
                <w:szCs w:val="24"/>
              </w:rPr>
              <w:t>а</w:t>
            </w:r>
            <w:r w:rsidRPr="009C154B">
              <w:rPr>
                <w:rFonts w:ascii="Times New Roman" w:hAnsi="Times New Roman" w:cs="Times New Roman"/>
                <w:sz w:val="24"/>
                <w:szCs w:val="24"/>
              </w:rPr>
              <w:t>ции</w:t>
            </w:r>
            <w:r w:rsidRPr="009C154B">
              <w:rPr>
                <w:rFonts w:ascii="Times New Roman" w:hAnsi="Times New Roman" w:cs="Times New Roman"/>
                <w:i/>
                <w:sz w:val="24"/>
                <w:szCs w:val="24"/>
              </w:rPr>
              <w:t>».</w:t>
            </w:r>
          </w:p>
        </w:tc>
        <w:tc>
          <w:tcPr>
            <w:tcW w:w="573" w:type="pct"/>
            <w:shd w:val="clear" w:color="auto" w:fill="FFFFFF"/>
            <w:vAlign w:val="center"/>
          </w:tcPr>
          <w:p w14:paraId="70B07511" w14:textId="55269FD2"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E1506F" w:rsidRPr="009C154B" w14:paraId="54217B9E" w14:textId="77777777" w:rsidTr="00E1506F">
        <w:trPr>
          <w:trHeight w:val="152"/>
          <w:jc w:val="center"/>
        </w:trPr>
        <w:tc>
          <w:tcPr>
            <w:tcW w:w="1119" w:type="pct"/>
            <w:vMerge/>
            <w:vAlign w:val="center"/>
          </w:tcPr>
          <w:p w14:paraId="4A6A387D"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8060227" w14:textId="297ACA1C"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sidR="00F02436" w:rsidRPr="009C154B">
              <w:rPr>
                <w:rFonts w:ascii="Times New Roman" w:hAnsi="Times New Roman" w:cs="Times New Roman"/>
                <w:i/>
                <w:sz w:val="24"/>
                <w:szCs w:val="24"/>
              </w:rPr>
              <w:t xml:space="preserve">№ 15  </w:t>
            </w:r>
            <w:r w:rsidRPr="009C154B">
              <w:rPr>
                <w:rFonts w:ascii="Times New Roman" w:hAnsi="Times New Roman" w:cs="Times New Roman"/>
                <w:i/>
                <w:sz w:val="24"/>
                <w:szCs w:val="24"/>
              </w:rPr>
              <w:t>«</w:t>
            </w:r>
            <w:r w:rsidRPr="009C154B">
              <w:rPr>
                <w:rFonts w:ascii="Times New Roman" w:hAnsi="Times New Roman" w:cs="Times New Roman"/>
                <w:sz w:val="24"/>
                <w:szCs w:val="24"/>
              </w:rPr>
              <w:t>Проверка состояния щеточно-коллекторного узла».</w:t>
            </w:r>
          </w:p>
        </w:tc>
        <w:tc>
          <w:tcPr>
            <w:tcW w:w="573" w:type="pct"/>
            <w:shd w:val="clear" w:color="auto" w:fill="FFFFFF"/>
            <w:vAlign w:val="center"/>
          </w:tcPr>
          <w:p w14:paraId="498D7DD7" w14:textId="3B45248B" w:rsidR="00E1506F" w:rsidRPr="009C154B" w:rsidRDefault="000B36D9"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w:t>
            </w:r>
          </w:p>
        </w:tc>
      </w:tr>
      <w:tr w:rsidR="00D34CB4" w:rsidRPr="009C154B" w14:paraId="0B089EAB" w14:textId="77777777" w:rsidTr="00E1506F">
        <w:trPr>
          <w:trHeight w:val="260"/>
          <w:jc w:val="center"/>
        </w:trPr>
        <w:tc>
          <w:tcPr>
            <w:tcW w:w="1119" w:type="pct"/>
            <w:vMerge w:val="restart"/>
            <w:vAlign w:val="center"/>
          </w:tcPr>
          <w:p w14:paraId="2390466D" w14:textId="77777777" w:rsidR="00D34CB4" w:rsidRPr="009C154B" w:rsidRDefault="00D34CB4"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1.5</w:t>
            </w:r>
            <w:r w:rsidRPr="009C154B">
              <w:rPr>
                <w:rFonts w:ascii="Times New Roman" w:eastAsia="Calibri" w:hAnsi="Times New Roman" w:cs="Times New Roman"/>
                <w:b/>
                <w:bCs/>
                <w:sz w:val="24"/>
                <w:szCs w:val="24"/>
              </w:rPr>
              <w:br/>
              <w:t>Электрическое оборудов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lastRenderedPageBreak/>
              <w:t>ние тепловозов и дизель-поездов</w:t>
            </w:r>
          </w:p>
        </w:tc>
        <w:tc>
          <w:tcPr>
            <w:tcW w:w="3308" w:type="pct"/>
            <w:vAlign w:val="center"/>
          </w:tcPr>
          <w:p w14:paraId="70EA77E5" w14:textId="4D1859C1" w:rsidR="00D34CB4" w:rsidRPr="009C154B" w:rsidRDefault="00D34CB4" w:rsidP="000A6A5B">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73" w:type="pct"/>
            <w:vMerge w:val="restart"/>
            <w:shd w:val="clear" w:color="auto" w:fill="FFFFFF"/>
            <w:vAlign w:val="center"/>
          </w:tcPr>
          <w:p w14:paraId="6E068426" w14:textId="2C723FED" w:rsidR="00D34CB4" w:rsidRPr="009C154B" w:rsidRDefault="00493F14" w:rsidP="00AD12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AD12E0">
              <w:rPr>
                <w:rFonts w:ascii="Times New Roman" w:hAnsi="Times New Roman" w:cs="Times New Roman"/>
                <w:b/>
                <w:sz w:val="24"/>
                <w:szCs w:val="24"/>
              </w:rPr>
              <w:t>4</w:t>
            </w:r>
          </w:p>
        </w:tc>
      </w:tr>
      <w:tr w:rsidR="00D34CB4" w:rsidRPr="009C154B" w14:paraId="27B73303" w14:textId="77777777" w:rsidTr="00E1506F">
        <w:trPr>
          <w:trHeight w:val="387"/>
          <w:jc w:val="center"/>
        </w:trPr>
        <w:tc>
          <w:tcPr>
            <w:tcW w:w="1119" w:type="pct"/>
            <w:vMerge/>
            <w:vAlign w:val="center"/>
          </w:tcPr>
          <w:p w14:paraId="64BBB925" w14:textId="77777777" w:rsidR="00D34CB4" w:rsidRPr="009C154B" w:rsidRDefault="00D34CB4" w:rsidP="00E1506F">
            <w:pPr>
              <w:spacing w:after="0" w:line="240" w:lineRule="auto"/>
              <w:rPr>
                <w:rFonts w:ascii="Times New Roman" w:eastAsia="Calibri" w:hAnsi="Times New Roman" w:cs="Times New Roman"/>
                <w:b/>
                <w:bCs/>
                <w:sz w:val="24"/>
                <w:szCs w:val="24"/>
              </w:rPr>
            </w:pPr>
          </w:p>
        </w:tc>
        <w:tc>
          <w:tcPr>
            <w:tcW w:w="3308" w:type="pct"/>
            <w:vAlign w:val="center"/>
          </w:tcPr>
          <w:p w14:paraId="10BAB508"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Общие сведения об электрическом оборудовании. Назначение, классификация, кинемат</w:t>
            </w:r>
            <w:r w:rsidRPr="009C154B">
              <w:rPr>
                <w:rFonts w:ascii="Times New Roman" w:hAnsi="Times New Roman" w:cs="Times New Roman"/>
                <w:sz w:val="24"/>
                <w:szCs w:val="24"/>
              </w:rPr>
              <w:t>и</w:t>
            </w:r>
            <w:r w:rsidRPr="009C154B">
              <w:rPr>
                <w:rFonts w:ascii="Times New Roman" w:hAnsi="Times New Roman" w:cs="Times New Roman"/>
                <w:sz w:val="24"/>
                <w:szCs w:val="24"/>
              </w:rPr>
              <w:lastRenderedPageBreak/>
              <w:t>ка подвижных соединений, электрическая дуга и способы её гашения.</w:t>
            </w:r>
          </w:p>
          <w:p w14:paraId="65BFBFA8"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Индивидуальные контакторы и групповые переключатели. Классификация, назначение, конструкция и принцип работы индивидуальных электромагнитных и электропневматич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контакторов. Назначение, конструкция, принцип действия двухпозиционных групп</w:t>
            </w:r>
            <w:r w:rsidRPr="009C154B">
              <w:rPr>
                <w:rFonts w:ascii="Times New Roman" w:hAnsi="Times New Roman" w:cs="Times New Roman"/>
                <w:sz w:val="24"/>
                <w:szCs w:val="24"/>
              </w:rPr>
              <w:t>о</w:t>
            </w:r>
            <w:r w:rsidRPr="009C154B">
              <w:rPr>
                <w:rFonts w:ascii="Times New Roman" w:hAnsi="Times New Roman" w:cs="Times New Roman"/>
                <w:sz w:val="24"/>
                <w:szCs w:val="24"/>
              </w:rPr>
              <w:t>вых переключателей.</w:t>
            </w:r>
          </w:p>
          <w:p w14:paraId="08288260" w14:textId="77777777" w:rsidR="00D34CB4" w:rsidRPr="009C154B" w:rsidRDefault="00D34CB4" w:rsidP="00E1506F">
            <w:pPr>
              <w:spacing w:after="0" w:line="240" w:lineRule="auto"/>
              <w:jc w:val="both"/>
              <w:rPr>
                <w:rFonts w:ascii="Times New Roman" w:eastAsia="Times New Roman" w:hAnsi="Times New Roman" w:cs="Times New Roman"/>
                <w:sz w:val="24"/>
                <w:szCs w:val="24"/>
              </w:rPr>
            </w:pPr>
            <w:r w:rsidRPr="009C154B">
              <w:rPr>
                <w:rFonts w:ascii="Times New Roman" w:hAnsi="Times New Roman" w:cs="Times New Roman"/>
                <w:sz w:val="24"/>
                <w:szCs w:val="24"/>
              </w:rPr>
              <w:t> Аппараты управления. Контроллеры машиниста. Конструкция, принцип действия, техн</w:t>
            </w:r>
            <w:r w:rsidRPr="009C154B">
              <w:rPr>
                <w:rFonts w:ascii="Times New Roman" w:hAnsi="Times New Roman" w:cs="Times New Roman"/>
                <w:sz w:val="24"/>
                <w:szCs w:val="24"/>
              </w:rPr>
              <w:t>и</w:t>
            </w:r>
            <w:r w:rsidRPr="009C154B">
              <w:rPr>
                <w:rFonts w:ascii="Times New Roman" w:hAnsi="Times New Roman" w:cs="Times New Roman"/>
                <w:sz w:val="24"/>
                <w:szCs w:val="24"/>
              </w:rPr>
              <w:t>ческие характеристики. Электропневматические вентили и тяговые электромагниты. Реле управления (РП, ТРПУ, РПУ), реле переходов (РД-3010).</w:t>
            </w:r>
            <w:r w:rsidRPr="009C154B">
              <w:rPr>
                <w:rFonts w:ascii="Times New Roman" w:eastAsia="Times New Roman" w:hAnsi="Times New Roman" w:cs="Times New Roman"/>
                <w:sz w:val="24"/>
                <w:szCs w:val="24"/>
              </w:rPr>
              <w:t xml:space="preserve"> Назначение, типы и конструкция реле времени.</w:t>
            </w:r>
          </w:p>
          <w:p w14:paraId="151E5766"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Аппараты защиты электрооборудования. Классификация защитной аппаратуры, назнач</w:t>
            </w:r>
            <w:r w:rsidRPr="009C154B">
              <w:rPr>
                <w:rFonts w:ascii="Times New Roman" w:hAnsi="Times New Roman" w:cs="Times New Roman"/>
                <w:sz w:val="24"/>
                <w:szCs w:val="24"/>
              </w:rPr>
              <w:t>е</w:t>
            </w:r>
            <w:r w:rsidRPr="009C154B">
              <w:rPr>
                <w:rFonts w:ascii="Times New Roman" w:hAnsi="Times New Roman" w:cs="Times New Roman"/>
                <w:sz w:val="24"/>
                <w:szCs w:val="24"/>
              </w:rPr>
              <w:t>ние, конструкция и принцип действия. Реле заземления и реле обрыва полюсов. Назнач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ние, типы и конструкция реле давления масла, температуры, воздуха и дифференциального манометра. Конструкция и работа реле </w:t>
            </w:r>
            <w:proofErr w:type="spellStart"/>
            <w:r w:rsidRPr="009C154B">
              <w:rPr>
                <w:rFonts w:ascii="Times New Roman" w:hAnsi="Times New Roman" w:cs="Times New Roman"/>
                <w:sz w:val="24"/>
                <w:szCs w:val="24"/>
              </w:rPr>
              <w:t>боксования</w:t>
            </w:r>
            <w:proofErr w:type="spellEnd"/>
            <w:r w:rsidRPr="009C154B">
              <w:rPr>
                <w:rFonts w:ascii="Times New Roman" w:hAnsi="Times New Roman" w:cs="Times New Roman"/>
                <w:sz w:val="24"/>
                <w:szCs w:val="24"/>
              </w:rPr>
              <w:t xml:space="preserve"> и реле ограничения тока. Бесконтак</w:t>
            </w:r>
            <w:r w:rsidRPr="009C154B">
              <w:rPr>
                <w:rFonts w:ascii="Times New Roman" w:hAnsi="Times New Roman" w:cs="Times New Roman"/>
                <w:sz w:val="24"/>
                <w:szCs w:val="24"/>
              </w:rPr>
              <w:t>т</w:t>
            </w:r>
            <w:r w:rsidRPr="009C154B">
              <w:rPr>
                <w:rFonts w:ascii="Times New Roman" w:hAnsi="Times New Roman" w:cs="Times New Roman"/>
                <w:sz w:val="24"/>
                <w:szCs w:val="24"/>
              </w:rPr>
              <w:t>ные аппараты и низковольтное электронное оборудование. Назначение, конструкция и принцип работы магнитных усилителей. Индуктивные датчики. Бесконтактный тахоме</w:t>
            </w:r>
            <w:r w:rsidRPr="009C154B">
              <w:rPr>
                <w:rFonts w:ascii="Times New Roman" w:hAnsi="Times New Roman" w:cs="Times New Roman"/>
                <w:sz w:val="24"/>
                <w:szCs w:val="24"/>
              </w:rPr>
              <w:t>т</w:t>
            </w:r>
            <w:r w:rsidRPr="009C154B">
              <w:rPr>
                <w:rFonts w:ascii="Times New Roman" w:hAnsi="Times New Roman" w:cs="Times New Roman"/>
                <w:sz w:val="24"/>
                <w:szCs w:val="24"/>
              </w:rPr>
              <w:t>рический блок. Стабилизирующие, распределительные и измерительные трансформаторы. Назначение и принцип работы бесконтактных регуляторов напряжения. Назначение, ко</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струкция выпрямительной установки, панелей и блоков выпрямителей.  Вспомогательное электрическое оборудование. Классификация, назначение и конструкция резисторов. Устройство и схемы включения амперметров, вольтметров, </w:t>
            </w:r>
            <w:proofErr w:type="spellStart"/>
            <w:r w:rsidRPr="009C154B">
              <w:rPr>
                <w:rFonts w:ascii="Times New Roman" w:hAnsi="Times New Roman" w:cs="Times New Roman"/>
                <w:sz w:val="24"/>
                <w:szCs w:val="24"/>
              </w:rPr>
              <w:t>электроманометров</w:t>
            </w:r>
            <w:proofErr w:type="spellEnd"/>
            <w:r w:rsidRPr="009C154B">
              <w:rPr>
                <w:rFonts w:ascii="Times New Roman" w:hAnsi="Times New Roman" w:cs="Times New Roman"/>
                <w:sz w:val="24"/>
                <w:szCs w:val="24"/>
              </w:rPr>
              <w:t xml:space="preserve"> и </w:t>
            </w:r>
            <w:proofErr w:type="spellStart"/>
            <w:r w:rsidRPr="009C154B">
              <w:rPr>
                <w:rFonts w:ascii="Times New Roman" w:hAnsi="Times New Roman" w:cs="Times New Roman"/>
                <w:sz w:val="24"/>
                <w:szCs w:val="24"/>
              </w:rPr>
              <w:t>электр</w:t>
            </w:r>
            <w:r w:rsidRPr="009C154B">
              <w:rPr>
                <w:rFonts w:ascii="Times New Roman" w:hAnsi="Times New Roman" w:cs="Times New Roman"/>
                <w:sz w:val="24"/>
                <w:szCs w:val="24"/>
              </w:rPr>
              <w:t>о</w:t>
            </w:r>
            <w:r w:rsidRPr="009C154B">
              <w:rPr>
                <w:rFonts w:ascii="Times New Roman" w:hAnsi="Times New Roman" w:cs="Times New Roman"/>
                <w:sz w:val="24"/>
                <w:szCs w:val="24"/>
              </w:rPr>
              <w:t>термометров</w:t>
            </w:r>
            <w:proofErr w:type="spellEnd"/>
            <w:r w:rsidRPr="009C154B">
              <w:rPr>
                <w:rFonts w:ascii="Times New Roman" w:hAnsi="Times New Roman" w:cs="Times New Roman"/>
                <w:sz w:val="24"/>
                <w:szCs w:val="24"/>
              </w:rPr>
              <w:t>. Монтажные изделия. Провода, кабели и шины. Изоляторы.  Аккумуляторные батареи. Устройство и принцип работы. Сравнительные показатели различных типов а</w:t>
            </w:r>
            <w:r w:rsidRPr="009C154B">
              <w:rPr>
                <w:rFonts w:ascii="Times New Roman" w:hAnsi="Times New Roman" w:cs="Times New Roman"/>
                <w:sz w:val="24"/>
                <w:szCs w:val="24"/>
              </w:rPr>
              <w:t>к</w:t>
            </w:r>
            <w:r w:rsidRPr="009C154B">
              <w:rPr>
                <w:rFonts w:ascii="Times New Roman" w:hAnsi="Times New Roman" w:cs="Times New Roman"/>
                <w:sz w:val="24"/>
                <w:szCs w:val="24"/>
              </w:rPr>
              <w:t>кумуляторных батарей. Размещение и включение в электрическую схему. Условия экспл</w:t>
            </w:r>
            <w:r w:rsidRPr="009C154B">
              <w:rPr>
                <w:rFonts w:ascii="Times New Roman" w:hAnsi="Times New Roman" w:cs="Times New Roman"/>
                <w:sz w:val="24"/>
                <w:szCs w:val="24"/>
              </w:rPr>
              <w:t>у</w:t>
            </w:r>
            <w:r w:rsidRPr="009C154B">
              <w:rPr>
                <w:rFonts w:ascii="Times New Roman" w:hAnsi="Times New Roman" w:cs="Times New Roman"/>
                <w:sz w:val="24"/>
                <w:szCs w:val="24"/>
              </w:rPr>
              <w:t>атации.</w:t>
            </w:r>
          </w:p>
          <w:p w14:paraId="480B9236"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Техническое обслуживание электрических аппаратов. Основные неисправности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аппаратов и методы их выявления, определение условий дальнейшей эксплуатации.</w:t>
            </w:r>
          </w:p>
          <w:p w14:paraId="7EF4F742"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Средства защиты обслуживающего персонала от попадания под напряжение.</w:t>
            </w:r>
          </w:p>
        </w:tc>
        <w:tc>
          <w:tcPr>
            <w:tcW w:w="573" w:type="pct"/>
            <w:vMerge/>
            <w:shd w:val="clear" w:color="auto" w:fill="FFFFFF"/>
            <w:vAlign w:val="center"/>
          </w:tcPr>
          <w:p w14:paraId="16BE906C" w14:textId="6CE99830" w:rsidR="00D34CB4" w:rsidRPr="009C154B" w:rsidRDefault="00D34CB4" w:rsidP="00E1506F">
            <w:pPr>
              <w:spacing w:after="0" w:line="240" w:lineRule="auto"/>
              <w:jc w:val="center"/>
              <w:rPr>
                <w:rFonts w:ascii="Times New Roman" w:hAnsi="Times New Roman" w:cs="Times New Roman"/>
                <w:b/>
                <w:sz w:val="24"/>
                <w:szCs w:val="24"/>
              </w:rPr>
            </w:pPr>
          </w:p>
        </w:tc>
      </w:tr>
      <w:tr w:rsidR="00E1506F" w:rsidRPr="009C154B" w14:paraId="1E8F4CC3" w14:textId="77777777" w:rsidTr="00E1506F">
        <w:trPr>
          <w:trHeight w:val="283"/>
          <w:jc w:val="center"/>
        </w:trPr>
        <w:tc>
          <w:tcPr>
            <w:tcW w:w="1119" w:type="pct"/>
            <w:vMerge/>
            <w:vAlign w:val="center"/>
          </w:tcPr>
          <w:p w14:paraId="3A2CC146"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1FF6355" w14:textId="17CD5907" w:rsidR="00E1506F" w:rsidRPr="009C154B" w:rsidRDefault="000A6A5B" w:rsidP="00BE16AD">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1D92A9F8"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22</w:t>
            </w:r>
          </w:p>
        </w:tc>
      </w:tr>
      <w:tr w:rsidR="00E1506F" w:rsidRPr="009C154B" w14:paraId="07C7AFF3" w14:textId="77777777" w:rsidTr="00E1506F">
        <w:trPr>
          <w:trHeight w:val="283"/>
          <w:jc w:val="center"/>
        </w:trPr>
        <w:tc>
          <w:tcPr>
            <w:tcW w:w="1119" w:type="pct"/>
            <w:vMerge/>
            <w:vAlign w:val="center"/>
          </w:tcPr>
          <w:p w14:paraId="7A809B1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2CBDCA3" w14:textId="2CE9DA52"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Лабораторное занятие </w:t>
            </w:r>
            <w:r w:rsidR="00F02436" w:rsidRPr="009C154B">
              <w:rPr>
                <w:rFonts w:ascii="Times New Roman" w:hAnsi="Times New Roman" w:cs="Times New Roman"/>
                <w:i/>
                <w:sz w:val="24"/>
                <w:szCs w:val="24"/>
              </w:rPr>
              <w:t xml:space="preserve">№ 28  </w:t>
            </w:r>
            <w:r w:rsidRPr="009C154B">
              <w:rPr>
                <w:rFonts w:ascii="Times New Roman" w:hAnsi="Times New Roman" w:cs="Times New Roman"/>
                <w:sz w:val="24"/>
                <w:szCs w:val="24"/>
              </w:rPr>
              <w:t>«Исследование конструкции и принципа работы электр</w:t>
            </w:r>
            <w:r w:rsidRPr="009C154B">
              <w:rPr>
                <w:rFonts w:ascii="Times New Roman" w:hAnsi="Times New Roman" w:cs="Times New Roman"/>
                <w:sz w:val="24"/>
                <w:szCs w:val="24"/>
              </w:rPr>
              <w:t>о</w:t>
            </w:r>
            <w:r w:rsidRPr="009C154B">
              <w:rPr>
                <w:rFonts w:ascii="Times New Roman" w:hAnsi="Times New Roman" w:cs="Times New Roman"/>
                <w:sz w:val="24"/>
                <w:szCs w:val="24"/>
              </w:rPr>
              <w:t>магнитного контактора».</w:t>
            </w:r>
          </w:p>
        </w:tc>
        <w:tc>
          <w:tcPr>
            <w:tcW w:w="573" w:type="pct"/>
            <w:shd w:val="clear" w:color="auto" w:fill="FFFFFF"/>
            <w:vAlign w:val="center"/>
          </w:tcPr>
          <w:p w14:paraId="51DC341A" w14:textId="0590AA71"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2D129A9" w14:textId="77777777" w:rsidTr="00E1506F">
        <w:trPr>
          <w:trHeight w:val="283"/>
          <w:jc w:val="center"/>
        </w:trPr>
        <w:tc>
          <w:tcPr>
            <w:tcW w:w="1119" w:type="pct"/>
            <w:vMerge/>
            <w:vAlign w:val="center"/>
          </w:tcPr>
          <w:p w14:paraId="12B5C357"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2138DB6" w14:textId="0C3C8FCF"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00F02436" w:rsidRPr="009C154B">
              <w:rPr>
                <w:rFonts w:ascii="Times New Roman" w:hAnsi="Times New Roman" w:cs="Times New Roman"/>
                <w:i/>
                <w:sz w:val="24"/>
                <w:szCs w:val="24"/>
              </w:rPr>
              <w:t xml:space="preserve"> № 29</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электро</w:t>
            </w:r>
            <w:r w:rsidRPr="009C154B">
              <w:rPr>
                <w:rFonts w:ascii="Times New Roman" w:hAnsi="Times New Roman" w:cs="Times New Roman"/>
                <w:sz w:val="24"/>
                <w:szCs w:val="24"/>
              </w:rPr>
              <w:t>п</w:t>
            </w:r>
            <w:r w:rsidRPr="009C154B">
              <w:rPr>
                <w:rFonts w:ascii="Times New Roman" w:hAnsi="Times New Roman" w:cs="Times New Roman"/>
                <w:sz w:val="24"/>
                <w:szCs w:val="24"/>
              </w:rPr>
              <w:t xml:space="preserve">невматического контактора». </w:t>
            </w:r>
          </w:p>
        </w:tc>
        <w:tc>
          <w:tcPr>
            <w:tcW w:w="573" w:type="pct"/>
            <w:shd w:val="clear" w:color="auto" w:fill="FFFFFF"/>
            <w:vAlign w:val="center"/>
          </w:tcPr>
          <w:p w14:paraId="2330664C" w14:textId="24D51872"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51880E8" w14:textId="77777777" w:rsidTr="00E1506F">
        <w:trPr>
          <w:trHeight w:val="283"/>
          <w:jc w:val="center"/>
        </w:trPr>
        <w:tc>
          <w:tcPr>
            <w:tcW w:w="1119" w:type="pct"/>
            <w:vMerge/>
            <w:vAlign w:val="center"/>
          </w:tcPr>
          <w:p w14:paraId="7D37E6C6"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49D247A" w14:textId="325CC28B"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eastAsia="Times New Roman" w:hAnsi="Times New Roman" w:cs="Times New Roman"/>
                <w:i/>
                <w:sz w:val="24"/>
                <w:szCs w:val="24"/>
              </w:rPr>
              <w:t>3. </w:t>
            </w:r>
            <w:r w:rsidRPr="009C154B">
              <w:rPr>
                <w:rFonts w:ascii="Times New Roman" w:hAnsi="Times New Roman" w:cs="Times New Roman"/>
                <w:i/>
                <w:sz w:val="24"/>
                <w:szCs w:val="24"/>
              </w:rPr>
              <w:t xml:space="preserve">Лабораторное занятие </w:t>
            </w:r>
            <w:r w:rsidR="00F02436" w:rsidRPr="009C154B">
              <w:rPr>
                <w:rFonts w:ascii="Times New Roman" w:hAnsi="Times New Roman" w:cs="Times New Roman"/>
                <w:i/>
                <w:sz w:val="24"/>
                <w:szCs w:val="24"/>
              </w:rPr>
              <w:t xml:space="preserve">№ 30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Исследование конструкции и принципа работы реверс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lastRenderedPageBreak/>
              <w:t>ра».</w:t>
            </w:r>
          </w:p>
        </w:tc>
        <w:tc>
          <w:tcPr>
            <w:tcW w:w="573" w:type="pct"/>
            <w:shd w:val="clear" w:color="auto" w:fill="FFFFFF"/>
            <w:vAlign w:val="center"/>
          </w:tcPr>
          <w:p w14:paraId="7B8D418C" w14:textId="7C0A54F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2</w:t>
            </w:r>
          </w:p>
        </w:tc>
      </w:tr>
      <w:tr w:rsidR="00E1506F" w:rsidRPr="009C154B" w14:paraId="1D51F90A" w14:textId="77777777" w:rsidTr="00E1506F">
        <w:trPr>
          <w:trHeight w:val="283"/>
          <w:jc w:val="center"/>
        </w:trPr>
        <w:tc>
          <w:tcPr>
            <w:tcW w:w="1119" w:type="pct"/>
            <w:vMerge/>
            <w:vAlign w:val="center"/>
          </w:tcPr>
          <w:p w14:paraId="48163799"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175FB10A" w14:textId="41A5C8EF"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Лабораторное занятие </w:t>
            </w:r>
            <w:r w:rsidR="00F02436" w:rsidRPr="009C154B">
              <w:rPr>
                <w:rFonts w:ascii="Times New Roman" w:hAnsi="Times New Roman" w:cs="Times New Roman"/>
                <w:i/>
                <w:sz w:val="24"/>
                <w:szCs w:val="24"/>
              </w:rPr>
              <w:t xml:space="preserve">№ 31 </w:t>
            </w:r>
            <w:r w:rsidRPr="009C154B">
              <w:rPr>
                <w:rFonts w:ascii="Times New Roman" w:eastAsia="Times New Roman" w:hAnsi="Times New Roman" w:cs="Times New Roman"/>
                <w:sz w:val="24"/>
                <w:szCs w:val="24"/>
              </w:rPr>
              <w:t>«Исследование конструкции и работы контроллера маш</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ниста».</w:t>
            </w:r>
          </w:p>
        </w:tc>
        <w:tc>
          <w:tcPr>
            <w:tcW w:w="573" w:type="pct"/>
            <w:shd w:val="clear" w:color="auto" w:fill="FFFFFF"/>
            <w:vAlign w:val="center"/>
          </w:tcPr>
          <w:p w14:paraId="4D1798E9" w14:textId="486C5AE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97580D4" w14:textId="77777777" w:rsidTr="00E1506F">
        <w:trPr>
          <w:trHeight w:val="283"/>
          <w:jc w:val="center"/>
        </w:trPr>
        <w:tc>
          <w:tcPr>
            <w:tcW w:w="1119" w:type="pct"/>
            <w:vMerge/>
            <w:vAlign w:val="center"/>
          </w:tcPr>
          <w:p w14:paraId="6CCBB8AA"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5E784F43" w14:textId="17D83433"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Лабораторное занятие </w:t>
            </w:r>
            <w:r w:rsidR="00F02436" w:rsidRPr="009C154B">
              <w:rPr>
                <w:rFonts w:ascii="Times New Roman" w:hAnsi="Times New Roman" w:cs="Times New Roman"/>
                <w:i/>
                <w:sz w:val="24"/>
                <w:szCs w:val="24"/>
              </w:rPr>
              <w:t xml:space="preserve">№ 32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Исследование конструкции и принципа работы реле управления</w:t>
            </w:r>
            <w:r w:rsidRPr="009C154B">
              <w:rPr>
                <w:rFonts w:ascii="Times New Roman" w:hAnsi="Times New Roman" w:cs="Times New Roman"/>
                <w:sz w:val="24"/>
                <w:szCs w:val="24"/>
              </w:rPr>
              <w:t>».</w:t>
            </w:r>
          </w:p>
        </w:tc>
        <w:tc>
          <w:tcPr>
            <w:tcW w:w="573" w:type="pct"/>
            <w:shd w:val="clear" w:color="auto" w:fill="FFFFFF"/>
            <w:vAlign w:val="center"/>
          </w:tcPr>
          <w:p w14:paraId="4885A0C5" w14:textId="61A88D7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E74269E" w14:textId="77777777" w:rsidTr="00E1506F">
        <w:trPr>
          <w:trHeight w:val="283"/>
          <w:jc w:val="center"/>
        </w:trPr>
        <w:tc>
          <w:tcPr>
            <w:tcW w:w="1119" w:type="pct"/>
            <w:vMerge/>
            <w:vAlign w:val="center"/>
          </w:tcPr>
          <w:p w14:paraId="3BDC27F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7F73975" w14:textId="455D71A6"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Лабораторное занятие </w:t>
            </w:r>
            <w:r w:rsidR="00F02436" w:rsidRPr="009C154B">
              <w:rPr>
                <w:rFonts w:ascii="Times New Roman" w:hAnsi="Times New Roman" w:cs="Times New Roman"/>
                <w:i/>
                <w:sz w:val="24"/>
                <w:szCs w:val="24"/>
              </w:rPr>
              <w:t xml:space="preserve">№ 33  </w:t>
            </w:r>
            <w:r w:rsidRPr="009C154B">
              <w:rPr>
                <w:rFonts w:ascii="Times New Roman" w:hAnsi="Times New Roman" w:cs="Times New Roman"/>
                <w:sz w:val="24"/>
                <w:szCs w:val="24"/>
              </w:rPr>
              <w:t>«Исследование конструкции и работы аппарата автомат</w:t>
            </w:r>
            <w:r w:rsidRPr="009C154B">
              <w:rPr>
                <w:rFonts w:ascii="Times New Roman" w:hAnsi="Times New Roman" w:cs="Times New Roman"/>
                <w:sz w:val="24"/>
                <w:szCs w:val="24"/>
              </w:rPr>
              <w:t>и</w:t>
            </w:r>
            <w:r w:rsidRPr="009C154B">
              <w:rPr>
                <w:rFonts w:ascii="Times New Roman" w:hAnsi="Times New Roman" w:cs="Times New Roman"/>
                <w:sz w:val="24"/>
                <w:szCs w:val="24"/>
              </w:rPr>
              <w:t>зации процессов управления».</w:t>
            </w:r>
          </w:p>
        </w:tc>
        <w:tc>
          <w:tcPr>
            <w:tcW w:w="573" w:type="pct"/>
            <w:shd w:val="clear" w:color="auto" w:fill="FFFFFF"/>
            <w:vAlign w:val="center"/>
          </w:tcPr>
          <w:p w14:paraId="3263EC7C" w14:textId="38F5C23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67CB2FC" w14:textId="77777777" w:rsidTr="00E1506F">
        <w:trPr>
          <w:trHeight w:val="283"/>
          <w:jc w:val="center"/>
        </w:trPr>
        <w:tc>
          <w:tcPr>
            <w:tcW w:w="1119" w:type="pct"/>
            <w:vMerge/>
            <w:vAlign w:val="center"/>
          </w:tcPr>
          <w:p w14:paraId="08FA3F83"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3633C57" w14:textId="07C97616"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Лабораторное занятие </w:t>
            </w:r>
            <w:r w:rsidR="00F02436" w:rsidRPr="009C154B">
              <w:rPr>
                <w:rFonts w:ascii="Times New Roman" w:hAnsi="Times New Roman" w:cs="Times New Roman"/>
                <w:i/>
                <w:sz w:val="24"/>
                <w:szCs w:val="24"/>
              </w:rPr>
              <w:t xml:space="preserve">№ 34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Исследование конструкции и принципа работы защи</w:t>
            </w:r>
            <w:r w:rsidRPr="009C154B">
              <w:rPr>
                <w:rFonts w:ascii="Times New Roman" w:eastAsia="Times New Roman" w:hAnsi="Times New Roman" w:cs="Times New Roman"/>
                <w:sz w:val="24"/>
                <w:szCs w:val="24"/>
              </w:rPr>
              <w:t>т</w:t>
            </w:r>
            <w:r w:rsidRPr="009C154B">
              <w:rPr>
                <w:rFonts w:ascii="Times New Roman" w:eastAsia="Times New Roman" w:hAnsi="Times New Roman" w:cs="Times New Roman"/>
                <w:sz w:val="24"/>
                <w:szCs w:val="24"/>
              </w:rPr>
              <w:t>ных реле</w:t>
            </w:r>
            <w:r w:rsidRPr="009C154B">
              <w:rPr>
                <w:rFonts w:ascii="Times New Roman" w:hAnsi="Times New Roman" w:cs="Times New Roman"/>
                <w:sz w:val="24"/>
                <w:szCs w:val="24"/>
              </w:rPr>
              <w:t>».</w:t>
            </w:r>
          </w:p>
        </w:tc>
        <w:tc>
          <w:tcPr>
            <w:tcW w:w="573" w:type="pct"/>
            <w:shd w:val="clear" w:color="auto" w:fill="FFFFFF"/>
            <w:vAlign w:val="center"/>
          </w:tcPr>
          <w:p w14:paraId="110E8E7B" w14:textId="0E9709A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20CB849A" w14:textId="77777777" w:rsidTr="00E1506F">
        <w:trPr>
          <w:trHeight w:val="283"/>
          <w:jc w:val="center"/>
        </w:trPr>
        <w:tc>
          <w:tcPr>
            <w:tcW w:w="1119" w:type="pct"/>
            <w:vMerge/>
            <w:vAlign w:val="center"/>
          </w:tcPr>
          <w:p w14:paraId="28EB777E"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6C53DFAF" w14:textId="1CD7DA87"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8. Лабораторное занятие </w:t>
            </w:r>
            <w:r w:rsidR="00F02436" w:rsidRPr="009C154B">
              <w:rPr>
                <w:rFonts w:ascii="Times New Roman" w:hAnsi="Times New Roman" w:cs="Times New Roman"/>
                <w:i/>
                <w:sz w:val="24"/>
                <w:szCs w:val="24"/>
              </w:rPr>
              <w:t xml:space="preserve">№ 35  </w:t>
            </w:r>
            <w:r w:rsidRPr="009C154B">
              <w:rPr>
                <w:rFonts w:ascii="Times New Roman" w:hAnsi="Times New Roman" w:cs="Times New Roman"/>
                <w:sz w:val="24"/>
                <w:szCs w:val="24"/>
              </w:rPr>
              <w:t>«Исследование конструкции и принципа работы низк</w:t>
            </w:r>
            <w:r w:rsidRPr="009C154B">
              <w:rPr>
                <w:rFonts w:ascii="Times New Roman" w:hAnsi="Times New Roman" w:cs="Times New Roman"/>
                <w:sz w:val="24"/>
                <w:szCs w:val="24"/>
              </w:rPr>
              <w:t>о</w:t>
            </w:r>
            <w:r w:rsidRPr="009C154B">
              <w:rPr>
                <w:rFonts w:ascii="Times New Roman" w:hAnsi="Times New Roman" w:cs="Times New Roman"/>
                <w:sz w:val="24"/>
                <w:szCs w:val="24"/>
              </w:rPr>
              <w:t>вольтного электронного блока».</w:t>
            </w:r>
          </w:p>
        </w:tc>
        <w:tc>
          <w:tcPr>
            <w:tcW w:w="573" w:type="pct"/>
            <w:shd w:val="clear" w:color="auto" w:fill="FFFFFF"/>
            <w:vAlign w:val="center"/>
          </w:tcPr>
          <w:p w14:paraId="68B91E47" w14:textId="3E2E431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1528FE51" w14:textId="77777777" w:rsidTr="00E1506F">
        <w:trPr>
          <w:trHeight w:val="283"/>
          <w:jc w:val="center"/>
        </w:trPr>
        <w:tc>
          <w:tcPr>
            <w:tcW w:w="1119" w:type="pct"/>
            <w:vMerge/>
            <w:vAlign w:val="center"/>
          </w:tcPr>
          <w:p w14:paraId="3AAAD69F"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46F860F6" w14:textId="0C8B36D4"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9. Лабораторное занятие </w:t>
            </w:r>
            <w:r w:rsidR="00F02436" w:rsidRPr="009C154B">
              <w:rPr>
                <w:rFonts w:ascii="Times New Roman" w:hAnsi="Times New Roman" w:cs="Times New Roman"/>
                <w:i/>
                <w:sz w:val="24"/>
                <w:szCs w:val="24"/>
              </w:rPr>
              <w:t xml:space="preserve">№ 36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Порядок технического обслуживания электрических а</w:t>
            </w:r>
            <w:r w:rsidRPr="009C154B">
              <w:rPr>
                <w:rFonts w:ascii="Times New Roman" w:eastAsia="Times New Roman" w:hAnsi="Times New Roman" w:cs="Times New Roman"/>
                <w:sz w:val="24"/>
                <w:szCs w:val="24"/>
              </w:rPr>
              <w:t>п</w:t>
            </w:r>
            <w:r w:rsidRPr="009C154B">
              <w:rPr>
                <w:rFonts w:ascii="Times New Roman" w:eastAsia="Times New Roman" w:hAnsi="Times New Roman" w:cs="Times New Roman"/>
                <w:sz w:val="24"/>
                <w:szCs w:val="24"/>
              </w:rPr>
              <w:t>паратов</w:t>
            </w:r>
            <w:r w:rsidRPr="009C154B">
              <w:rPr>
                <w:rFonts w:ascii="Times New Roman" w:hAnsi="Times New Roman" w:cs="Times New Roman"/>
                <w:sz w:val="24"/>
                <w:szCs w:val="24"/>
              </w:rPr>
              <w:t>».</w:t>
            </w:r>
          </w:p>
        </w:tc>
        <w:tc>
          <w:tcPr>
            <w:tcW w:w="573" w:type="pct"/>
            <w:shd w:val="clear" w:color="auto" w:fill="FFFFFF"/>
            <w:vAlign w:val="center"/>
          </w:tcPr>
          <w:p w14:paraId="41AC96FB" w14:textId="60D9DB04"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B02145A" w14:textId="77777777" w:rsidTr="00E1506F">
        <w:trPr>
          <w:trHeight w:val="283"/>
          <w:jc w:val="center"/>
        </w:trPr>
        <w:tc>
          <w:tcPr>
            <w:tcW w:w="1119" w:type="pct"/>
            <w:vMerge/>
            <w:vAlign w:val="center"/>
          </w:tcPr>
          <w:p w14:paraId="60B128D0"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0777A708" w14:textId="25A0B440"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10. Лабораторное занятие </w:t>
            </w:r>
            <w:r w:rsidR="00F02436" w:rsidRPr="009C154B">
              <w:rPr>
                <w:rFonts w:ascii="Times New Roman" w:hAnsi="Times New Roman" w:cs="Times New Roman"/>
                <w:i/>
                <w:sz w:val="24"/>
                <w:szCs w:val="24"/>
              </w:rPr>
              <w:t xml:space="preserve">№ 37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Порядок технического обслуживания низковольтного оборудования</w:t>
            </w:r>
            <w:r w:rsidRPr="009C154B">
              <w:rPr>
                <w:rFonts w:ascii="Times New Roman" w:hAnsi="Times New Roman" w:cs="Times New Roman"/>
                <w:sz w:val="24"/>
                <w:szCs w:val="24"/>
              </w:rPr>
              <w:t>».</w:t>
            </w:r>
          </w:p>
        </w:tc>
        <w:tc>
          <w:tcPr>
            <w:tcW w:w="573" w:type="pct"/>
            <w:shd w:val="clear" w:color="auto" w:fill="FFFFFF"/>
            <w:vAlign w:val="center"/>
          </w:tcPr>
          <w:p w14:paraId="144F8DDD" w14:textId="5E430810"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19F3C22" w14:textId="77777777" w:rsidTr="00E1506F">
        <w:trPr>
          <w:trHeight w:val="283"/>
          <w:jc w:val="center"/>
        </w:trPr>
        <w:tc>
          <w:tcPr>
            <w:tcW w:w="1119" w:type="pct"/>
            <w:vMerge/>
            <w:vAlign w:val="center"/>
          </w:tcPr>
          <w:p w14:paraId="29D39BF6" w14:textId="77777777" w:rsidR="00E1506F" w:rsidRPr="009C154B" w:rsidRDefault="00E1506F" w:rsidP="00E1506F">
            <w:pPr>
              <w:spacing w:after="0" w:line="240" w:lineRule="auto"/>
              <w:rPr>
                <w:rFonts w:ascii="Times New Roman" w:eastAsia="Calibri" w:hAnsi="Times New Roman" w:cs="Times New Roman"/>
                <w:b/>
                <w:bCs/>
                <w:sz w:val="24"/>
                <w:szCs w:val="24"/>
              </w:rPr>
            </w:pPr>
          </w:p>
        </w:tc>
        <w:tc>
          <w:tcPr>
            <w:tcW w:w="3308" w:type="pct"/>
            <w:vAlign w:val="center"/>
          </w:tcPr>
          <w:p w14:paraId="3612E8FC" w14:textId="2522B809"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11. Лабораторное занятие </w:t>
            </w:r>
            <w:r w:rsidR="00F02436" w:rsidRPr="009C154B">
              <w:rPr>
                <w:rFonts w:ascii="Times New Roman" w:hAnsi="Times New Roman" w:cs="Times New Roman"/>
                <w:i/>
                <w:sz w:val="24"/>
                <w:szCs w:val="24"/>
              </w:rPr>
              <w:t xml:space="preserve">№ 38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Выявление основных неисправностей и повреждений электрического оборудования</w:t>
            </w:r>
            <w:r w:rsidRPr="009C154B">
              <w:rPr>
                <w:rFonts w:ascii="Times New Roman" w:hAnsi="Times New Roman" w:cs="Times New Roman"/>
                <w:sz w:val="24"/>
                <w:szCs w:val="24"/>
              </w:rPr>
              <w:t>».</w:t>
            </w:r>
          </w:p>
        </w:tc>
        <w:tc>
          <w:tcPr>
            <w:tcW w:w="573" w:type="pct"/>
            <w:shd w:val="clear" w:color="auto" w:fill="FFFFFF"/>
            <w:vAlign w:val="center"/>
          </w:tcPr>
          <w:p w14:paraId="0E80E35E" w14:textId="2FFA88CF"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D34CB4" w:rsidRPr="009C154B" w14:paraId="4E1DE404" w14:textId="77777777" w:rsidTr="00E1506F">
        <w:trPr>
          <w:trHeight w:val="283"/>
          <w:jc w:val="center"/>
        </w:trPr>
        <w:tc>
          <w:tcPr>
            <w:tcW w:w="1119" w:type="pct"/>
            <w:vMerge w:val="restart"/>
            <w:vAlign w:val="center"/>
          </w:tcPr>
          <w:p w14:paraId="54D2938E" w14:textId="77777777" w:rsidR="00D34CB4" w:rsidRPr="009C154B" w:rsidRDefault="00D34CB4"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1.6</w:t>
            </w:r>
            <w:r w:rsidRPr="009C154B">
              <w:rPr>
                <w:rFonts w:ascii="Times New Roman" w:eastAsia="Calibri" w:hAnsi="Times New Roman" w:cs="Times New Roman"/>
                <w:b/>
                <w:bCs/>
                <w:sz w:val="24"/>
                <w:szCs w:val="24"/>
              </w:rPr>
              <w:br/>
              <w:t>Электрические цепи</w:t>
            </w:r>
          </w:p>
          <w:p w14:paraId="2D739910" w14:textId="77777777" w:rsidR="00D34CB4" w:rsidRPr="009C154B" w:rsidRDefault="00D34CB4"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тепловозов</w:t>
            </w:r>
            <w:r w:rsidRPr="009C154B">
              <w:rPr>
                <w:rFonts w:ascii="Times New Roman" w:hAnsi="Times New Roman" w:cs="Times New Roman"/>
                <w:b/>
                <w:sz w:val="24"/>
                <w:szCs w:val="24"/>
              </w:rPr>
              <w:t xml:space="preserve"> и дизель-поездов</w:t>
            </w:r>
          </w:p>
        </w:tc>
        <w:tc>
          <w:tcPr>
            <w:tcW w:w="3308" w:type="pct"/>
            <w:vAlign w:val="center"/>
          </w:tcPr>
          <w:p w14:paraId="46C3BE06" w14:textId="33F6956C" w:rsidR="00D34CB4" w:rsidRPr="009C154B" w:rsidRDefault="00D34CB4" w:rsidP="000A6A5B">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5E5DC365" w14:textId="530CB4D2" w:rsidR="00D34CB4" w:rsidRPr="009C154B" w:rsidRDefault="00493F14" w:rsidP="005A19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5A1905">
              <w:rPr>
                <w:rFonts w:ascii="Times New Roman" w:hAnsi="Times New Roman" w:cs="Times New Roman"/>
                <w:b/>
                <w:sz w:val="24"/>
                <w:szCs w:val="24"/>
              </w:rPr>
              <w:t>2</w:t>
            </w:r>
          </w:p>
        </w:tc>
      </w:tr>
      <w:tr w:rsidR="00D34CB4" w:rsidRPr="009C154B" w14:paraId="0E0F4238" w14:textId="77777777" w:rsidTr="00E1506F">
        <w:trPr>
          <w:trHeight w:val="283"/>
          <w:jc w:val="center"/>
        </w:trPr>
        <w:tc>
          <w:tcPr>
            <w:tcW w:w="1119" w:type="pct"/>
            <w:vMerge/>
            <w:vAlign w:val="center"/>
          </w:tcPr>
          <w:p w14:paraId="6BC13DA0" w14:textId="77777777" w:rsidR="00D34CB4" w:rsidRPr="009C154B" w:rsidRDefault="00D34CB4" w:rsidP="00E1506F">
            <w:pPr>
              <w:spacing w:after="0" w:line="240" w:lineRule="auto"/>
              <w:rPr>
                <w:rFonts w:ascii="Times New Roman" w:eastAsia="Calibri" w:hAnsi="Times New Roman" w:cs="Times New Roman"/>
                <w:b/>
                <w:bCs/>
                <w:sz w:val="24"/>
                <w:szCs w:val="24"/>
              </w:rPr>
            </w:pPr>
          </w:p>
        </w:tc>
        <w:tc>
          <w:tcPr>
            <w:tcW w:w="3308" w:type="pct"/>
            <w:vAlign w:val="center"/>
          </w:tcPr>
          <w:p w14:paraId="6F660A99"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Электрические схемы. Общие сведения об электрических схемах. Классификация электр</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ческих цепей. Понятие электрических схем и их классификация. Условные графические обозначения на схемах. Режимы работы тягового подвижного состава. Источники питания цепей управления тепловозов и дизель-поездов. </w:t>
            </w:r>
          </w:p>
          <w:p w14:paraId="38B189F1"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Системы цепей управления на тепловозах и дизель-поездах. Принципиальные схемы сил</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вых тяговых цепей и их работа в различных режимах. Уравнительные соединения между тяговыми электродвигателями. </w:t>
            </w:r>
          </w:p>
          <w:p w14:paraId="0E05ADDB"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Электрические цепи магистрального тепловоза. Силовая цепь пуска дизеля. Порядок пуска дизеля. Цепи управления пуском и защиты дизеля. Цепи прокачки масла, </w:t>
            </w:r>
            <w:proofErr w:type="spellStart"/>
            <w:r w:rsidRPr="009C154B">
              <w:rPr>
                <w:rFonts w:ascii="Times New Roman" w:hAnsi="Times New Roman" w:cs="Times New Roman"/>
                <w:sz w:val="24"/>
                <w:szCs w:val="24"/>
              </w:rPr>
              <w:t>проворота</w:t>
            </w:r>
            <w:proofErr w:type="spellEnd"/>
            <w:r w:rsidRPr="009C154B">
              <w:rPr>
                <w:rFonts w:ascii="Times New Roman" w:hAnsi="Times New Roman" w:cs="Times New Roman"/>
                <w:sz w:val="24"/>
                <w:szCs w:val="24"/>
              </w:rPr>
              <w:t xml:space="preserve"> валов дизеля без запуска. Остановка дизеля. Цепи возбуждения вспомогательного генератора и заряда аккумуляторной батареи. Цепи возбуждения тягового генератора, возбудителя и синхронного </w:t>
            </w:r>
            <w:proofErr w:type="spellStart"/>
            <w:r w:rsidRPr="009C154B">
              <w:rPr>
                <w:rFonts w:ascii="Times New Roman" w:hAnsi="Times New Roman" w:cs="Times New Roman"/>
                <w:sz w:val="24"/>
                <w:szCs w:val="24"/>
              </w:rPr>
              <w:t>подвозбудителя</w:t>
            </w:r>
            <w:proofErr w:type="spellEnd"/>
            <w:r w:rsidRPr="009C154B">
              <w:rPr>
                <w:rFonts w:ascii="Times New Roman" w:hAnsi="Times New Roman" w:cs="Times New Roman"/>
                <w:sz w:val="24"/>
                <w:szCs w:val="24"/>
              </w:rPr>
              <w:t>. Система автоматического управления тяговым генератором по току нагрузки, напряжению и по частоте вращения.</w:t>
            </w:r>
          </w:p>
          <w:p w14:paraId="0AEB7318"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Цепи управления частотой вращения валов дизеля. Силовая тяговая цепь, работа при ра</w:t>
            </w:r>
            <w:r w:rsidRPr="009C154B">
              <w:rPr>
                <w:rFonts w:ascii="Times New Roman" w:hAnsi="Times New Roman" w:cs="Times New Roman"/>
                <w:sz w:val="24"/>
                <w:szCs w:val="24"/>
              </w:rPr>
              <w:t>з</w:t>
            </w:r>
            <w:r w:rsidRPr="009C154B">
              <w:rPr>
                <w:rFonts w:ascii="Times New Roman" w:hAnsi="Times New Roman" w:cs="Times New Roman"/>
                <w:sz w:val="24"/>
                <w:szCs w:val="24"/>
              </w:rPr>
              <w:lastRenderedPageBreak/>
              <w:t xml:space="preserve">личных режимах. Цепи управления движением тепловоза. Цепи управления ослаблением возбуждения тяговых электродвигателей. Система защиты колёсных пар от </w:t>
            </w:r>
            <w:proofErr w:type="spellStart"/>
            <w:r w:rsidRPr="009C154B">
              <w:rPr>
                <w:rFonts w:ascii="Times New Roman" w:hAnsi="Times New Roman" w:cs="Times New Roman"/>
                <w:sz w:val="24"/>
                <w:szCs w:val="24"/>
              </w:rPr>
              <w:t>боксования</w:t>
            </w:r>
            <w:proofErr w:type="spellEnd"/>
            <w:r w:rsidRPr="009C154B">
              <w:rPr>
                <w:rFonts w:ascii="Times New Roman" w:hAnsi="Times New Roman" w:cs="Times New Roman"/>
                <w:sz w:val="24"/>
                <w:szCs w:val="24"/>
              </w:rPr>
              <w:t xml:space="preserve">. Структурная схема действия реле </w:t>
            </w:r>
            <w:proofErr w:type="spellStart"/>
            <w:r w:rsidRPr="009C154B">
              <w:rPr>
                <w:rFonts w:ascii="Times New Roman" w:hAnsi="Times New Roman" w:cs="Times New Roman"/>
                <w:sz w:val="24"/>
                <w:szCs w:val="24"/>
              </w:rPr>
              <w:t>боксования</w:t>
            </w:r>
            <w:proofErr w:type="spellEnd"/>
            <w:r w:rsidRPr="009C154B">
              <w:rPr>
                <w:rFonts w:ascii="Times New Roman" w:hAnsi="Times New Roman" w:cs="Times New Roman"/>
                <w:sz w:val="24"/>
                <w:szCs w:val="24"/>
              </w:rPr>
              <w:t>.</w:t>
            </w:r>
          </w:p>
        </w:tc>
        <w:tc>
          <w:tcPr>
            <w:tcW w:w="573" w:type="pct"/>
            <w:vMerge/>
            <w:shd w:val="clear" w:color="auto" w:fill="FFFFFF"/>
            <w:vAlign w:val="center"/>
          </w:tcPr>
          <w:p w14:paraId="05AB0C9B" w14:textId="579FF539" w:rsidR="00D34CB4" w:rsidRPr="009C154B" w:rsidRDefault="00D34CB4" w:rsidP="00E1506F">
            <w:pPr>
              <w:spacing w:after="0" w:line="240" w:lineRule="auto"/>
              <w:jc w:val="center"/>
              <w:rPr>
                <w:rFonts w:ascii="Times New Roman" w:hAnsi="Times New Roman" w:cs="Times New Roman"/>
                <w:b/>
                <w:sz w:val="24"/>
                <w:szCs w:val="24"/>
              </w:rPr>
            </w:pPr>
          </w:p>
        </w:tc>
      </w:tr>
      <w:tr w:rsidR="00D34CB4" w:rsidRPr="009C154B" w14:paraId="69877D03" w14:textId="77777777" w:rsidTr="00E1506F">
        <w:trPr>
          <w:trHeight w:val="2668"/>
          <w:jc w:val="center"/>
        </w:trPr>
        <w:tc>
          <w:tcPr>
            <w:tcW w:w="1119" w:type="pct"/>
            <w:vMerge/>
            <w:vAlign w:val="center"/>
          </w:tcPr>
          <w:p w14:paraId="7A6C22C0" w14:textId="77777777" w:rsidR="00D34CB4" w:rsidRPr="009C154B" w:rsidRDefault="00D34CB4"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217E19BC"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Принципиальная схема включения катушек реле </w:t>
            </w:r>
            <w:proofErr w:type="spellStart"/>
            <w:r w:rsidRPr="009C154B">
              <w:rPr>
                <w:rFonts w:ascii="Times New Roman" w:hAnsi="Times New Roman" w:cs="Times New Roman"/>
                <w:sz w:val="24"/>
                <w:szCs w:val="24"/>
              </w:rPr>
              <w:t>боксования</w:t>
            </w:r>
            <w:proofErr w:type="spellEnd"/>
            <w:r w:rsidRPr="009C154B">
              <w:rPr>
                <w:rFonts w:ascii="Times New Roman" w:hAnsi="Times New Roman" w:cs="Times New Roman"/>
                <w:sz w:val="24"/>
                <w:szCs w:val="24"/>
              </w:rPr>
              <w:t>. Цепи аппаратов защиты д</w:t>
            </w:r>
            <w:r w:rsidRPr="009C154B">
              <w:rPr>
                <w:rFonts w:ascii="Times New Roman" w:hAnsi="Times New Roman" w:cs="Times New Roman"/>
                <w:sz w:val="24"/>
                <w:szCs w:val="24"/>
              </w:rPr>
              <w:t>и</w:t>
            </w:r>
            <w:r w:rsidRPr="009C154B">
              <w:rPr>
                <w:rFonts w:ascii="Times New Roman" w:hAnsi="Times New Roman" w:cs="Times New Roman"/>
                <w:sz w:val="24"/>
                <w:szCs w:val="24"/>
              </w:rPr>
              <w:t>зеля и электрооборудования, их действие. Вспомогательные цепи. Цепи управления му</w:t>
            </w:r>
            <w:r w:rsidRPr="009C154B">
              <w:rPr>
                <w:rFonts w:ascii="Times New Roman" w:hAnsi="Times New Roman" w:cs="Times New Roman"/>
                <w:sz w:val="24"/>
                <w:szCs w:val="24"/>
              </w:rPr>
              <w:t>ф</w:t>
            </w:r>
            <w:r w:rsidRPr="009C154B">
              <w:rPr>
                <w:rFonts w:ascii="Times New Roman" w:hAnsi="Times New Roman" w:cs="Times New Roman"/>
                <w:sz w:val="24"/>
                <w:szCs w:val="24"/>
              </w:rPr>
              <w:t>той включения холодильника, жалюзи холодильника, электроизмерительными приборами и вспомогательными электродвигателями. Цепи автоматической пожарной сигнализации.</w:t>
            </w:r>
          </w:p>
          <w:p w14:paraId="7DAE100B"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Электрические цепи </w:t>
            </w:r>
            <w:proofErr w:type="spellStart"/>
            <w:r w:rsidRPr="009C154B">
              <w:rPr>
                <w:rFonts w:ascii="Times New Roman" w:hAnsi="Times New Roman" w:cs="Times New Roman"/>
                <w:sz w:val="24"/>
                <w:szCs w:val="24"/>
              </w:rPr>
              <w:t>маневрового</w:t>
            </w:r>
            <w:proofErr w:type="spellEnd"/>
            <w:r w:rsidRPr="009C154B">
              <w:rPr>
                <w:rFonts w:ascii="Times New Roman" w:hAnsi="Times New Roman" w:cs="Times New Roman"/>
                <w:sz w:val="24"/>
                <w:szCs w:val="24"/>
              </w:rPr>
              <w:t xml:space="preserve"> тепловоза. Силовая цепь пуска дизеля. Порядок пуска дизеля. Цепи управления пуском и защиты дизеля. Цепи </w:t>
            </w:r>
            <w:proofErr w:type="spellStart"/>
            <w:r w:rsidRPr="009C154B">
              <w:rPr>
                <w:rFonts w:ascii="Times New Roman" w:hAnsi="Times New Roman" w:cs="Times New Roman"/>
                <w:sz w:val="24"/>
                <w:szCs w:val="24"/>
              </w:rPr>
              <w:t>проворота</w:t>
            </w:r>
            <w:proofErr w:type="spellEnd"/>
            <w:r w:rsidRPr="009C154B">
              <w:rPr>
                <w:rFonts w:ascii="Times New Roman" w:hAnsi="Times New Roman" w:cs="Times New Roman"/>
                <w:sz w:val="24"/>
                <w:szCs w:val="24"/>
              </w:rPr>
              <w:t xml:space="preserve"> вала дизеля без пуска, прокачки топлива и масла. Остановка дизеля. Цепи возбуждения вспомогательного генер</w:t>
            </w:r>
            <w:r w:rsidRPr="009C154B">
              <w:rPr>
                <w:rFonts w:ascii="Times New Roman" w:hAnsi="Times New Roman" w:cs="Times New Roman"/>
                <w:sz w:val="24"/>
                <w:szCs w:val="24"/>
              </w:rPr>
              <w:t>а</w:t>
            </w:r>
            <w:r w:rsidRPr="009C154B">
              <w:rPr>
                <w:rFonts w:ascii="Times New Roman" w:hAnsi="Times New Roman" w:cs="Times New Roman"/>
                <w:sz w:val="24"/>
                <w:szCs w:val="24"/>
              </w:rPr>
              <w:t>тора и заряда аккумуляторной батареи. Цепи возбуждения тягового генератора и возбуд</w:t>
            </w:r>
            <w:r w:rsidRPr="009C154B">
              <w:rPr>
                <w:rFonts w:ascii="Times New Roman" w:hAnsi="Times New Roman" w:cs="Times New Roman"/>
                <w:sz w:val="24"/>
                <w:szCs w:val="24"/>
              </w:rPr>
              <w:t>и</w:t>
            </w:r>
            <w:r w:rsidRPr="009C154B">
              <w:rPr>
                <w:rFonts w:ascii="Times New Roman" w:hAnsi="Times New Roman" w:cs="Times New Roman"/>
                <w:sz w:val="24"/>
                <w:szCs w:val="24"/>
              </w:rPr>
              <w:t>теля. Регулирование мощности и силы тяги тепловоза. Цепи управления частотой вращ</w:t>
            </w:r>
            <w:r w:rsidRPr="009C154B">
              <w:rPr>
                <w:rFonts w:ascii="Times New Roman" w:hAnsi="Times New Roman" w:cs="Times New Roman"/>
                <w:sz w:val="24"/>
                <w:szCs w:val="24"/>
              </w:rPr>
              <w:t>е</w:t>
            </w:r>
            <w:r w:rsidRPr="009C154B">
              <w:rPr>
                <w:rFonts w:ascii="Times New Roman" w:hAnsi="Times New Roman" w:cs="Times New Roman"/>
                <w:sz w:val="24"/>
                <w:szCs w:val="24"/>
              </w:rPr>
              <w:t>ния коленчатого вала дизеля. Силовая тяговая цепь, работа при различных режимах. Цепи управления приведения тепловоза в движение. Цепи управления контакторами ослабления возбуждения тяговых электродвигателей. Работа цепей защиты тепловоза. Вспомогател</w:t>
            </w:r>
            <w:r w:rsidRPr="009C154B">
              <w:rPr>
                <w:rFonts w:ascii="Times New Roman" w:hAnsi="Times New Roman" w:cs="Times New Roman"/>
                <w:sz w:val="24"/>
                <w:szCs w:val="24"/>
              </w:rPr>
              <w:t>ь</w:t>
            </w:r>
            <w:r w:rsidRPr="009C154B">
              <w:rPr>
                <w:rFonts w:ascii="Times New Roman" w:hAnsi="Times New Roman" w:cs="Times New Roman"/>
                <w:sz w:val="24"/>
                <w:szCs w:val="24"/>
              </w:rPr>
              <w:t>ные цепи. Цепи управления холодильником, электроизмерительными приборами и авт</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сцепками. Цепи работы электрического тормоза </w:t>
            </w:r>
            <w:proofErr w:type="spellStart"/>
            <w:r w:rsidRPr="009C154B">
              <w:rPr>
                <w:rFonts w:ascii="Times New Roman" w:hAnsi="Times New Roman" w:cs="Times New Roman"/>
                <w:sz w:val="24"/>
                <w:szCs w:val="24"/>
              </w:rPr>
              <w:t>маневрового</w:t>
            </w:r>
            <w:proofErr w:type="spellEnd"/>
            <w:r w:rsidRPr="009C154B">
              <w:rPr>
                <w:rFonts w:ascii="Times New Roman" w:hAnsi="Times New Roman" w:cs="Times New Roman"/>
                <w:sz w:val="24"/>
                <w:szCs w:val="24"/>
              </w:rPr>
              <w:t xml:space="preserve"> тепловоза.</w:t>
            </w:r>
          </w:p>
          <w:p w14:paraId="19AA7288" w14:textId="77777777" w:rsidR="00D34CB4" w:rsidRPr="009C154B" w:rsidRDefault="00D34CB4" w:rsidP="00E1506F">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Техническое обслуживание электрических цепей. Возможные отклонения в режимах раб</w:t>
            </w:r>
            <w:r w:rsidRPr="009C154B">
              <w:rPr>
                <w:rFonts w:ascii="Times New Roman" w:hAnsi="Times New Roman" w:cs="Times New Roman"/>
                <w:sz w:val="24"/>
                <w:szCs w:val="24"/>
              </w:rPr>
              <w:t>о</w:t>
            </w:r>
            <w:r w:rsidRPr="009C154B">
              <w:rPr>
                <w:rFonts w:ascii="Times New Roman" w:hAnsi="Times New Roman" w:cs="Times New Roman"/>
                <w:sz w:val="24"/>
                <w:szCs w:val="24"/>
              </w:rPr>
              <w:t>ты электрических цепей.</w:t>
            </w:r>
          </w:p>
        </w:tc>
        <w:tc>
          <w:tcPr>
            <w:tcW w:w="573" w:type="pct"/>
            <w:vMerge/>
            <w:shd w:val="clear" w:color="auto" w:fill="FFFFFF"/>
            <w:vAlign w:val="center"/>
          </w:tcPr>
          <w:p w14:paraId="3AF87AB0" w14:textId="77777777" w:rsidR="00D34CB4" w:rsidRPr="009C154B" w:rsidRDefault="00D34CB4" w:rsidP="00E1506F">
            <w:pPr>
              <w:spacing w:after="0" w:line="240" w:lineRule="auto"/>
              <w:jc w:val="center"/>
              <w:rPr>
                <w:rFonts w:ascii="Times New Roman" w:hAnsi="Times New Roman" w:cs="Times New Roman"/>
                <w:sz w:val="24"/>
                <w:szCs w:val="24"/>
              </w:rPr>
            </w:pPr>
          </w:p>
        </w:tc>
      </w:tr>
      <w:tr w:rsidR="00E1506F" w:rsidRPr="009C154B" w14:paraId="3BD4C179" w14:textId="77777777" w:rsidTr="00E1506F">
        <w:trPr>
          <w:trHeight w:val="283"/>
          <w:jc w:val="center"/>
        </w:trPr>
        <w:tc>
          <w:tcPr>
            <w:tcW w:w="1119" w:type="pct"/>
            <w:vMerge/>
            <w:vAlign w:val="center"/>
          </w:tcPr>
          <w:p w14:paraId="0DD3DC72"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3BCBAAA" w14:textId="48A4C008" w:rsidR="00E1506F" w:rsidRPr="009C154B" w:rsidRDefault="000A6A5B" w:rsidP="00BE16AD">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4A51B68B" w14:textId="77777777" w:rsidR="00E1506F" w:rsidRPr="009C154B" w:rsidRDefault="00E1506F"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p>
        </w:tc>
      </w:tr>
      <w:tr w:rsidR="00E1506F" w:rsidRPr="009C154B" w14:paraId="1BEBBE68" w14:textId="77777777" w:rsidTr="00E1506F">
        <w:trPr>
          <w:trHeight w:val="283"/>
          <w:jc w:val="center"/>
        </w:trPr>
        <w:tc>
          <w:tcPr>
            <w:tcW w:w="1119" w:type="pct"/>
            <w:vMerge/>
            <w:vAlign w:val="center"/>
          </w:tcPr>
          <w:p w14:paraId="6C0F03AA"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70C8041" w14:textId="4D6C4AAD"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F02436" w:rsidRPr="009C154B">
              <w:rPr>
                <w:rFonts w:ascii="Times New Roman" w:hAnsi="Times New Roman" w:cs="Times New Roman"/>
                <w:i/>
                <w:sz w:val="24"/>
                <w:szCs w:val="24"/>
              </w:rPr>
              <w:t xml:space="preserve">№ 16  </w:t>
            </w:r>
            <w:r w:rsidRPr="009C154B">
              <w:rPr>
                <w:rFonts w:ascii="Times New Roman" w:eastAsia="Times New Roman" w:hAnsi="Times New Roman" w:cs="Times New Roman"/>
                <w:sz w:val="24"/>
                <w:szCs w:val="24"/>
              </w:rPr>
              <w:t>«Исследование работы цепей запуска дизеля магистрал</w:t>
            </w:r>
            <w:r w:rsidRPr="009C154B">
              <w:rPr>
                <w:rFonts w:ascii="Times New Roman" w:eastAsia="Times New Roman" w:hAnsi="Times New Roman" w:cs="Times New Roman"/>
                <w:sz w:val="24"/>
                <w:szCs w:val="24"/>
              </w:rPr>
              <w:t>ь</w:t>
            </w:r>
            <w:r w:rsidRPr="009C154B">
              <w:rPr>
                <w:rFonts w:ascii="Times New Roman" w:eastAsia="Times New Roman" w:hAnsi="Times New Roman" w:cs="Times New Roman"/>
                <w:sz w:val="24"/>
                <w:szCs w:val="24"/>
              </w:rPr>
              <w:t>ного тепловоза».</w:t>
            </w:r>
          </w:p>
        </w:tc>
        <w:tc>
          <w:tcPr>
            <w:tcW w:w="573" w:type="pct"/>
            <w:shd w:val="clear" w:color="auto" w:fill="FFFFFF"/>
            <w:vAlign w:val="center"/>
          </w:tcPr>
          <w:p w14:paraId="55A0FBE1" w14:textId="587ECD0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28FADD3" w14:textId="77777777" w:rsidTr="00E1506F">
        <w:trPr>
          <w:trHeight w:val="283"/>
          <w:jc w:val="center"/>
        </w:trPr>
        <w:tc>
          <w:tcPr>
            <w:tcW w:w="1119" w:type="pct"/>
            <w:vMerge/>
            <w:vAlign w:val="center"/>
          </w:tcPr>
          <w:p w14:paraId="3DF46330"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638E063F" w14:textId="3B9B6DE4"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F02436" w:rsidRPr="009C154B">
              <w:rPr>
                <w:rFonts w:ascii="Times New Roman" w:hAnsi="Times New Roman" w:cs="Times New Roman"/>
                <w:i/>
                <w:sz w:val="24"/>
                <w:szCs w:val="24"/>
              </w:rPr>
              <w:t xml:space="preserve">№ 17  </w:t>
            </w:r>
            <w:r w:rsidRPr="009C154B">
              <w:rPr>
                <w:rFonts w:ascii="Times New Roman" w:eastAsia="Times New Roman" w:hAnsi="Times New Roman" w:cs="Times New Roman"/>
                <w:sz w:val="24"/>
                <w:szCs w:val="24"/>
              </w:rPr>
              <w:t>«Исследование работы цепей возбуждения магистрального тепловоза».</w:t>
            </w:r>
          </w:p>
        </w:tc>
        <w:tc>
          <w:tcPr>
            <w:tcW w:w="573" w:type="pct"/>
            <w:shd w:val="clear" w:color="auto" w:fill="FFFFFF"/>
            <w:vAlign w:val="center"/>
          </w:tcPr>
          <w:p w14:paraId="5A92889C" w14:textId="66A92EBD"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4B9B972" w14:textId="77777777" w:rsidTr="00E1506F">
        <w:trPr>
          <w:trHeight w:val="283"/>
          <w:jc w:val="center"/>
        </w:trPr>
        <w:tc>
          <w:tcPr>
            <w:tcW w:w="1119" w:type="pct"/>
            <w:vMerge/>
            <w:vAlign w:val="center"/>
          </w:tcPr>
          <w:p w14:paraId="1D0C59BC"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7DDB5237" w14:textId="75A34BD1"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00F02436" w:rsidRPr="009C154B">
              <w:rPr>
                <w:rFonts w:ascii="Times New Roman" w:hAnsi="Times New Roman" w:cs="Times New Roman"/>
                <w:i/>
                <w:sz w:val="24"/>
                <w:szCs w:val="24"/>
              </w:rPr>
              <w:t xml:space="preserve"> № 18 «</w:t>
            </w:r>
            <w:r w:rsidRPr="009C154B">
              <w:rPr>
                <w:rFonts w:ascii="Times New Roman" w:eastAsia="Times New Roman" w:hAnsi="Times New Roman" w:cs="Times New Roman"/>
                <w:sz w:val="24"/>
                <w:szCs w:val="24"/>
              </w:rPr>
              <w:t>Исследование работы цепей приведения в движение маг</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стрального тепловоза». </w:t>
            </w:r>
          </w:p>
        </w:tc>
        <w:tc>
          <w:tcPr>
            <w:tcW w:w="573" w:type="pct"/>
            <w:shd w:val="clear" w:color="auto" w:fill="FFFFFF"/>
            <w:vAlign w:val="center"/>
          </w:tcPr>
          <w:p w14:paraId="61EE0EC6" w14:textId="70E88CE0"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D75E3A7" w14:textId="77777777" w:rsidTr="00E1506F">
        <w:trPr>
          <w:trHeight w:val="283"/>
          <w:jc w:val="center"/>
        </w:trPr>
        <w:tc>
          <w:tcPr>
            <w:tcW w:w="1119" w:type="pct"/>
            <w:vMerge/>
            <w:vAlign w:val="center"/>
          </w:tcPr>
          <w:p w14:paraId="640BF306"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39771841" w14:textId="4D896B87"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F02436" w:rsidRPr="009C154B">
              <w:rPr>
                <w:rFonts w:ascii="Times New Roman" w:hAnsi="Times New Roman" w:cs="Times New Roman"/>
                <w:i/>
                <w:sz w:val="24"/>
                <w:szCs w:val="24"/>
              </w:rPr>
              <w:t xml:space="preserve">№ 19  </w:t>
            </w:r>
            <w:r w:rsidRPr="009C154B">
              <w:rPr>
                <w:rFonts w:ascii="Times New Roman" w:eastAsia="Times New Roman" w:hAnsi="Times New Roman" w:cs="Times New Roman"/>
                <w:sz w:val="24"/>
                <w:szCs w:val="24"/>
              </w:rPr>
              <w:t xml:space="preserve">«Исследование работы цепей запуска дизеля </w:t>
            </w:r>
            <w:proofErr w:type="spellStart"/>
            <w:r w:rsidRPr="009C154B">
              <w:rPr>
                <w:rFonts w:ascii="Times New Roman" w:eastAsia="Times New Roman" w:hAnsi="Times New Roman" w:cs="Times New Roman"/>
                <w:sz w:val="24"/>
                <w:szCs w:val="24"/>
              </w:rPr>
              <w:t>маневрового</w:t>
            </w:r>
            <w:proofErr w:type="spellEnd"/>
            <w:r w:rsidRPr="009C154B">
              <w:rPr>
                <w:rFonts w:ascii="Times New Roman" w:eastAsia="Times New Roman" w:hAnsi="Times New Roman" w:cs="Times New Roman"/>
                <w:sz w:val="24"/>
                <w:szCs w:val="24"/>
              </w:rPr>
              <w:t xml:space="preserve"> тепловоза».</w:t>
            </w:r>
          </w:p>
        </w:tc>
        <w:tc>
          <w:tcPr>
            <w:tcW w:w="573" w:type="pct"/>
            <w:shd w:val="clear" w:color="auto" w:fill="FFFFFF"/>
            <w:vAlign w:val="center"/>
          </w:tcPr>
          <w:p w14:paraId="28EA3EBF" w14:textId="3683091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4674B21" w14:textId="77777777" w:rsidTr="00E1506F">
        <w:trPr>
          <w:trHeight w:val="283"/>
          <w:jc w:val="center"/>
        </w:trPr>
        <w:tc>
          <w:tcPr>
            <w:tcW w:w="1119" w:type="pct"/>
            <w:vMerge/>
            <w:vAlign w:val="center"/>
          </w:tcPr>
          <w:p w14:paraId="6EAB5555"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3DF58BA6" w14:textId="073A4995"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Практическое занятие </w:t>
            </w:r>
            <w:r w:rsidR="00F02436" w:rsidRPr="009C154B">
              <w:rPr>
                <w:rFonts w:ascii="Times New Roman" w:hAnsi="Times New Roman" w:cs="Times New Roman"/>
                <w:i/>
                <w:sz w:val="24"/>
                <w:szCs w:val="24"/>
              </w:rPr>
              <w:t xml:space="preserve">№ 20  </w:t>
            </w:r>
            <w:r w:rsidRPr="009C154B">
              <w:rPr>
                <w:rFonts w:ascii="Times New Roman" w:eastAsia="Times New Roman" w:hAnsi="Times New Roman" w:cs="Times New Roman"/>
                <w:sz w:val="24"/>
                <w:szCs w:val="24"/>
              </w:rPr>
              <w:t xml:space="preserve">«Исследование работы цепей возбуждения </w:t>
            </w:r>
            <w:proofErr w:type="spellStart"/>
            <w:r w:rsidRPr="009C154B">
              <w:rPr>
                <w:rFonts w:ascii="Times New Roman" w:eastAsia="Times New Roman" w:hAnsi="Times New Roman" w:cs="Times New Roman"/>
                <w:sz w:val="24"/>
                <w:szCs w:val="24"/>
              </w:rPr>
              <w:t>маневрового</w:t>
            </w:r>
            <w:proofErr w:type="spellEnd"/>
            <w:r w:rsidRPr="009C154B">
              <w:rPr>
                <w:rFonts w:ascii="Times New Roman" w:eastAsia="Times New Roman" w:hAnsi="Times New Roman" w:cs="Times New Roman"/>
                <w:sz w:val="24"/>
                <w:szCs w:val="24"/>
              </w:rPr>
              <w:t xml:space="preserve"> тепловоза».</w:t>
            </w:r>
          </w:p>
        </w:tc>
        <w:tc>
          <w:tcPr>
            <w:tcW w:w="573" w:type="pct"/>
            <w:shd w:val="clear" w:color="auto" w:fill="FFFFFF"/>
            <w:vAlign w:val="center"/>
          </w:tcPr>
          <w:p w14:paraId="0FFB3D31" w14:textId="26E7DBDC"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28A4E506" w14:textId="77777777" w:rsidTr="00E1506F">
        <w:trPr>
          <w:trHeight w:val="283"/>
          <w:jc w:val="center"/>
        </w:trPr>
        <w:tc>
          <w:tcPr>
            <w:tcW w:w="1119" w:type="pct"/>
            <w:vMerge/>
            <w:vAlign w:val="center"/>
          </w:tcPr>
          <w:p w14:paraId="79BA1204"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72522C45" w14:textId="2A3DF2C5"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sidR="00F02436" w:rsidRPr="009C154B">
              <w:rPr>
                <w:rFonts w:ascii="Times New Roman" w:hAnsi="Times New Roman" w:cs="Times New Roman"/>
                <w:i/>
                <w:sz w:val="24"/>
                <w:szCs w:val="24"/>
              </w:rPr>
              <w:t xml:space="preserve">№ 21  </w:t>
            </w:r>
            <w:r w:rsidRPr="009C154B">
              <w:rPr>
                <w:rFonts w:ascii="Times New Roman" w:eastAsia="Times New Roman" w:hAnsi="Times New Roman" w:cs="Times New Roman"/>
                <w:sz w:val="24"/>
                <w:szCs w:val="24"/>
              </w:rPr>
              <w:t xml:space="preserve">«Исследование работы цепей приведения в движение </w:t>
            </w:r>
            <w:proofErr w:type="spellStart"/>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неврового</w:t>
            </w:r>
            <w:proofErr w:type="spellEnd"/>
            <w:r w:rsidRPr="009C154B">
              <w:rPr>
                <w:rFonts w:ascii="Times New Roman" w:eastAsia="Times New Roman" w:hAnsi="Times New Roman" w:cs="Times New Roman"/>
                <w:sz w:val="24"/>
                <w:szCs w:val="24"/>
              </w:rPr>
              <w:t xml:space="preserve"> тепловоза».</w:t>
            </w:r>
          </w:p>
        </w:tc>
        <w:tc>
          <w:tcPr>
            <w:tcW w:w="573" w:type="pct"/>
            <w:shd w:val="clear" w:color="auto" w:fill="FFFFFF"/>
            <w:vAlign w:val="center"/>
          </w:tcPr>
          <w:p w14:paraId="557946FB" w14:textId="77492F20"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AD8B298" w14:textId="77777777" w:rsidTr="00E1506F">
        <w:trPr>
          <w:trHeight w:val="283"/>
          <w:jc w:val="center"/>
        </w:trPr>
        <w:tc>
          <w:tcPr>
            <w:tcW w:w="1119" w:type="pct"/>
            <w:vMerge/>
            <w:vAlign w:val="center"/>
          </w:tcPr>
          <w:p w14:paraId="58F2E8DA"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79DBCC95" w14:textId="2F26AABB"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sidR="00F02436" w:rsidRPr="009C154B">
              <w:rPr>
                <w:rFonts w:ascii="Times New Roman" w:hAnsi="Times New Roman" w:cs="Times New Roman"/>
                <w:i/>
                <w:sz w:val="24"/>
                <w:szCs w:val="24"/>
              </w:rPr>
              <w:t xml:space="preserve">№ 22 </w:t>
            </w:r>
            <w:r w:rsidRPr="009C154B">
              <w:rPr>
                <w:rFonts w:ascii="Times New Roman" w:hAnsi="Times New Roman" w:cs="Times New Roman"/>
                <w:sz w:val="24"/>
                <w:szCs w:val="24"/>
              </w:rPr>
              <w:t>«Поиск основных неисправностей работы силовых цепей магистрального тепловоза в эксплуатации. Методы выявления и определение условий дальнейшей эксплуатации».</w:t>
            </w:r>
          </w:p>
        </w:tc>
        <w:tc>
          <w:tcPr>
            <w:tcW w:w="573" w:type="pct"/>
            <w:shd w:val="clear" w:color="auto" w:fill="FFFFFF"/>
            <w:vAlign w:val="center"/>
          </w:tcPr>
          <w:p w14:paraId="004464B9" w14:textId="63B03DFF"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2CE14835" w14:textId="77777777" w:rsidTr="00E1506F">
        <w:trPr>
          <w:trHeight w:val="283"/>
          <w:jc w:val="center"/>
        </w:trPr>
        <w:tc>
          <w:tcPr>
            <w:tcW w:w="1119" w:type="pct"/>
            <w:vMerge/>
            <w:vAlign w:val="center"/>
          </w:tcPr>
          <w:p w14:paraId="46486390"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62205437" w14:textId="0929CDBB"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8. Практическое занятие </w:t>
            </w:r>
            <w:r w:rsidR="00F02436" w:rsidRPr="009C154B">
              <w:rPr>
                <w:rFonts w:ascii="Times New Roman" w:hAnsi="Times New Roman" w:cs="Times New Roman"/>
                <w:i/>
                <w:sz w:val="24"/>
                <w:szCs w:val="24"/>
              </w:rPr>
              <w:t xml:space="preserve">№ 23 </w:t>
            </w:r>
            <w:r w:rsidRPr="009C154B">
              <w:rPr>
                <w:rFonts w:ascii="Times New Roman" w:hAnsi="Times New Roman" w:cs="Times New Roman"/>
                <w:sz w:val="24"/>
                <w:szCs w:val="24"/>
              </w:rPr>
              <w:t>«Поиск неисправностей в низковольтных цепях маг</w:t>
            </w:r>
            <w:r w:rsidRPr="009C154B">
              <w:rPr>
                <w:rFonts w:ascii="Times New Roman" w:hAnsi="Times New Roman" w:cs="Times New Roman"/>
                <w:sz w:val="24"/>
                <w:szCs w:val="24"/>
              </w:rPr>
              <w:t>и</w:t>
            </w:r>
            <w:r w:rsidRPr="009C154B">
              <w:rPr>
                <w:rFonts w:ascii="Times New Roman" w:hAnsi="Times New Roman" w:cs="Times New Roman"/>
                <w:sz w:val="24"/>
                <w:szCs w:val="24"/>
              </w:rPr>
              <w:t>стрального тепловоза. Сбор аварийных схем».</w:t>
            </w:r>
          </w:p>
        </w:tc>
        <w:tc>
          <w:tcPr>
            <w:tcW w:w="573" w:type="pct"/>
            <w:shd w:val="clear" w:color="auto" w:fill="FFFFFF"/>
            <w:vAlign w:val="center"/>
          </w:tcPr>
          <w:p w14:paraId="0D4BB812" w14:textId="15911032"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C1DF626" w14:textId="77777777" w:rsidTr="00E1506F">
        <w:trPr>
          <w:trHeight w:val="283"/>
          <w:jc w:val="center"/>
        </w:trPr>
        <w:tc>
          <w:tcPr>
            <w:tcW w:w="1119" w:type="pct"/>
            <w:vMerge/>
            <w:vAlign w:val="center"/>
          </w:tcPr>
          <w:p w14:paraId="599BDF89"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4BDB7325" w14:textId="524C4880" w:rsidR="00E1506F" w:rsidRPr="009C154B" w:rsidRDefault="00E1506F" w:rsidP="00F02436">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9. Практическое занятие </w:t>
            </w:r>
            <w:r w:rsidR="00F02436" w:rsidRPr="009C154B">
              <w:rPr>
                <w:rFonts w:ascii="Times New Roman" w:hAnsi="Times New Roman" w:cs="Times New Roman"/>
                <w:i/>
                <w:sz w:val="24"/>
                <w:szCs w:val="24"/>
              </w:rPr>
              <w:t xml:space="preserve">№ 24 </w:t>
            </w:r>
            <w:r w:rsidRPr="009C154B">
              <w:rPr>
                <w:rFonts w:ascii="Times New Roman" w:hAnsi="Times New Roman" w:cs="Times New Roman"/>
                <w:sz w:val="24"/>
                <w:szCs w:val="24"/>
              </w:rPr>
              <w:t xml:space="preserve">«Поиск основных неисправностей работы силовых цепей </w:t>
            </w:r>
            <w:proofErr w:type="spellStart"/>
            <w:r w:rsidRPr="009C154B">
              <w:rPr>
                <w:rFonts w:ascii="Times New Roman" w:hAnsi="Times New Roman" w:cs="Times New Roman"/>
                <w:sz w:val="24"/>
                <w:szCs w:val="24"/>
              </w:rPr>
              <w:t>маневрового</w:t>
            </w:r>
            <w:proofErr w:type="spellEnd"/>
            <w:r w:rsidRPr="009C154B">
              <w:rPr>
                <w:rFonts w:ascii="Times New Roman" w:hAnsi="Times New Roman" w:cs="Times New Roman"/>
                <w:sz w:val="24"/>
                <w:szCs w:val="24"/>
              </w:rPr>
              <w:t xml:space="preserve"> тепловоза в эксплуатации. Методы выявления и определение условий дал</w:t>
            </w:r>
            <w:r w:rsidRPr="009C154B">
              <w:rPr>
                <w:rFonts w:ascii="Times New Roman" w:hAnsi="Times New Roman" w:cs="Times New Roman"/>
                <w:sz w:val="24"/>
                <w:szCs w:val="24"/>
              </w:rPr>
              <w:t>ь</w:t>
            </w:r>
            <w:r w:rsidRPr="009C154B">
              <w:rPr>
                <w:rFonts w:ascii="Times New Roman" w:hAnsi="Times New Roman" w:cs="Times New Roman"/>
                <w:sz w:val="24"/>
                <w:szCs w:val="24"/>
              </w:rPr>
              <w:t>нейшей эксплуатации».</w:t>
            </w:r>
          </w:p>
        </w:tc>
        <w:tc>
          <w:tcPr>
            <w:tcW w:w="573" w:type="pct"/>
            <w:shd w:val="clear" w:color="auto" w:fill="FFFFFF"/>
            <w:vAlign w:val="center"/>
          </w:tcPr>
          <w:p w14:paraId="3CDD2D41" w14:textId="3AA9C3C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0C71951" w14:textId="77777777" w:rsidTr="00E1506F">
        <w:trPr>
          <w:trHeight w:val="283"/>
          <w:jc w:val="center"/>
        </w:trPr>
        <w:tc>
          <w:tcPr>
            <w:tcW w:w="1119" w:type="pct"/>
            <w:vMerge/>
            <w:vAlign w:val="center"/>
          </w:tcPr>
          <w:p w14:paraId="7478D9FB"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5B4F6BA4" w14:textId="42D211D1" w:rsidR="00E1506F" w:rsidRPr="009C154B" w:rsidRDefault="00E1506F"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10. Практическое занятие </w:t>
            </w:r>
            <w:r w:rsidR="00F02436" w:rsidRPr="009C154B">
              <w:rPr>
                <w:rFonts w:ascii="Times New Roman" w:hAnsi="Times New Roman" w:cs="Times New Roman"/>
                <w:i/>
                <w:sz w:val="24"/>
                <w:szCs w:val="24"/>
              </w:rPr>
              <w:t xml:space="preserve">№ 25 </w:t>
            </w:r>
            <w:r w:rsidRPr="009C154B">
              <w:rPr>
                <w:rFonts w:ascii="Times New Roman" w:hAnsi="Times New Roman" w:cs="Times New Roman"/>
                <w:sz w:val="24"/>
                <w:szCs w:val="24"/>
              </w:rPr>
              <w:t xml:space="preserve">«Поиск неисправностей в низковольтных цепях </w:t>
            </w:r>
            <w:proofErr w:type="spellStart"/>
            <w:r w:rsidRPr="009C154B">
              <w:rPr>
                <w:rFonts w:ascii="Times New Roman" w:hAnsi="Times New Roman" w:cs="Times New Roman"/>
                <w:sz w:val="24"/>
                <w:szCs w:val="24"/>
              </w:rPr>
              <w:t>маневр</w:t>
            </w:r>
            <w:r w:rsidRPr="009C154B">
              <w:rPr>
                <w:rFonts w:ascii="Times New Roman" w:hAnsi="Times New Roman" w:cs="Times New Roman"/>
                <w:sz w:val="24"/>
                <w:szCs w:val="24"/>
              </w:rPr>
              <w:t>о</w:t>
            </w:r>
            <w:r w:rsidRPr="009C154B">
              <w:rPr>
                <w:rFonts w:ascii="Times New Roman" w:hAnsi="Times New Roman" w:cs="Times New Roman"/>
                <w:sz w:val="24"/>
                <w:szCs w:val="24"/>
              </w:rPr>
              <w:t>вого</w:t>
            </w:r>
            <w:proofErr w:type="spellEnd"/>
            <w:r w:rsidRPr="009C154B">
              <w:rPr>
                <w:rFonts w:ascii="Times New Roman" w:hAnsi="Times New Roman" w:cs="Times New Roman"/>
                <w:sz w:val="24"/>
                <w:szCs w:val="24"/>
              </w:rPr>
              <w:t xml:space="preserve"> тепловоза. Сбор аварийных схем».</w:t>
            </w:r>
          </w:p>
        </w:tc>
        <w:tc>
          <w:tcPr>
            <w:tcW w:w="573" w:type="pct"/>
            <w:shd w:val="clear" w:color="auto" w:fill="FFFFFF"/>
            <w:vAlign w:val="center"/>
          </w:tcPr>
          <w:p w14:paraId="10E15D5B" w14:textId="3D8A264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801A88" w:rsidRPr="009C154B" w14:paraId="780F58EA" w14:textId="77777777" w:rsidTr="00E1506F">
        <w:trPr>
          <w:trHeight w:val="283"/>
          <w:jc w:val="center"/>
        </w:trPr>
        <w:tc>
          <w:tcPr>
            <w:tcW w:w="1119" w:type="pct"/>
            <w:vMerge w:val="restart"/>
            <w:vAlign w:val="center"/>
          </w:tcPr>
          <w:p w14:paraId="6123072C" w14:textId="77777777" w:rsidR="00801A88" w:rsidRPr="009C154B" w:rsidRDefault="00801A88"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1.7</w:t>
            </w:r>
            <w:r w:rsidRPr="009C154B">
              <w:rPr>
                <w:rFonts w:ascii="Times New Roman" w:eastAsia="Calibri" w:hAnsi="Times New Roman" w:cs="Times New Roman"/>
                <w:b/>
                <w:bCs/>
                <w:sz w:val="24"/>
                <w:szCs w:val="24"/>
              </w:rPr>
              <w:br/>
              <w:t>Электронные преобразов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тели тепловозов</w:t>
            </w:r>
            <w:r w:rsidRPr="009C154B">
              <w:rPr>
                <w:rFonts w:ascii="Times New Roman" w:hAnsi="Times New Roman" w:cs="Times New Roman"/>
                <w:b/>
                <w:sz w:val="24"/>
                <w:szCs w:val="24"/>
              </w:rPr>
              <w:t xml:space="preserve"> и дизель-поездов</w:t>
            </w:r>
          </w:p>
        </w:tc>
        <w:tc>
          <w:tcPr>
            <w:tcW w:w="3308" w:type="pct"/>
            <w:vAlign w:val="center"/>
          </w:tcPr>
          <w:p w14:paraId="17D71F85" w14:textId="6C4078A8" w:rsidR="00801A88" w:rsidRPr="009C154B" w:rsidRDefault="00801A88" w:rsidP="00322D94">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32E0E073" w14:textId="73767C27" w:rsidR="00801A88" w:rsidRPr="009C154B" w:rsidRDefault="00AD12E0" w:rsidP="005A19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5A1905">
              <w:rPr>
                <w:rFonts w:ascii="Times New Roman" w:hAnsi="Times New Roman" w:cs="Times New Roman"/>
                <w:b/>
                <w:sz w:val="24"/>
                <w:szCs w:val="24"/>
              </w:rPr>
              <w:t>2</w:t>
            </w:r>
          </w:p>
        </w:tc>
      </w:tr>
      <w:tr w:rsidR="00801A88" w:rsidRPr="009C154B" w14:paraId="0E048135" w14:textId="77777777" w:rsidTr="00106CBC">
        <w:trPr>
          <w:trHeight w:val="3930"/>
          <w:jc w:val="center"/>
        </w:trPr>
        <w:tc>
          <w:tcPr>
            <w:tcW w:w="1119" w:type="pct"/>
            <w:vMerge/>
            <w:vAlign w:val="center"/>
          </w:tcPr>
          <w:p w14:paraId="7FD31199" w14:textId="77777777" w:rsidR="00801A88" w:rsidRPr="009C154B" w:rsidRDefault="00801A88" w:rsidP="00E1506F">
            <w:pPr>
              <w:spacing w:after="0" w:line="240" w:lineRule="auto"/>
              <w:rPr>
                <w:rFonts w:ascii="Times New Roman" w:eastAsia="Calibri" w:hAnsi="Times New Roman" w:cs="Times New Roman"/>
                <w:b/>
                <w:bCs/>
                <w:sz w:val="24"/>
                <w:szCs w:val="24"/>
              </w:rPr>
            </w:pPr>
          </w:p>
        </w:tc>
        <w:tc>
          <w:tcPr>
            <w:tcW w:w="3308" w:type="pct"/>
            <w:vAlign w:val="center"/>
          </w:tcPr>
          <w:p w14:paraId="5F571FE1" w14:textId="77777777" w:rsidR="00801A88" w:rsidRPr="009C154B" w:rsidRDefault="00801A88"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Неуправляемые выпрямители. </w:t>
            </w:r>
            <w:r w:rsidRPr="009C154B">
              <w:rPr>
                <w:rFonts w:ascii="Times New Roman" w:hAnsi="Times New Roman" w:cs="Times New Roman"/>
                <w:sz w:val="24"/>
                <w:szCs w:val="24"/>
              </w:rPr>
              <w:t>Схемы выпрямления и их параметры, достоинства, нед</w:t>
            </w:r>
            <w:r w:rsidRPr="009C154B">
              <w:rPr>
                <w:rFonts w:ascii="Times New Roman" w:hAnsi="Times New Roman" w:cs="Times New Roman"/>
                <w:sz w:val="24"/>
                <w:szCs w:val="24"/>
              </w:rPr>
              <w:t>о</w:t>
            </w:r>
            <w:r w:rsidRPr="009C154B">
              <w:rPr>
                <w:rFonts w:ascii="Times New Roman" w:hAnsi="Times New Roman" w:cs="Times New Roman"/>
                <w:sz w:val="24"/>
                <w:szCs w:val="24"/>
              </w:rPr>
              <w:t>статки, сглаживание пульсаций выпрямленного тока и напряжения. Виды и устройство управляемых выпрямителей. Схемы выпрямления, методы регулирования напряжения, бесконтактные выключатели и переключатели.</w:t>
            </w:r>
          </w:p>
          <w:p w14:paraId="13C512F0" w14:textId="3D5E6BCF" w:rsidR="00801A88" w:rsidRPr="009C154B" w:rsidRDefault="00801A88" w:rsidP="00801A88">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Частотно-импульсные регуляторы</w:t>
            </w:r>
            <w:r w:rsidRPr="009C154B">
              <w:rPr>
                <w:rFonts w:ascii="Times New Roman" w:hAnsi="Times New Roman" w:cs="Times New Roman"/>
                <w:sz w:val="24"/>
                <w:szCs w:val="24"/>
              </w:rPr>
              <w:t xml:space="preserve"> (ЧИР). Принцип работы, схемные решения ЧИР, их д</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стоинства, недостатки. </w:t>
            </w:r>
            <w:r w:rsidRPr="009C154B">
              <w:rPr>
                <w:rFonts w:ascii="Times New Roman" w:hAnsi="Times New Roman" w:cs="Times New Roman"/>
                <w:bCs/>
                <w:sz w:val="24"/>
                <w:szCs w:val="24"/>
              </w:rPr>
              <w:t>Широтно-импульсные регуляторы</w:t>
            </w:r>
            <w:r w:rsidRPr="009C154B">
              <w:rPr>
                <w:rFonts w:ascii="Times New Roman" w:hAnsi="Times New Roman" w:cs="Times New Roman"/>
                <w:sz w:val="24"/>
                <w:szCs w:val="24"/>
              </w:rPr>
              <w:t xml:space="preserve"> (ШИР). Принцип работы, схе</w:t>
            </w:r>
            <w:r w:rsidRPr="009C154B">
              <w:rPr>
                <w:rFonts w:ascii="Times New Roman" w:hAnsi="Times New Roman" w:cs="Times New Roman"/>
                <w:sz w:val="24"/>
                <w:szCs w:val="24"/>
              </w:rPr>
              <w:t>м</w:t>
            </w:r>
            <w:r w:rsidRPr="009C154B">
              <w:rPr>
                <w:rFonts w:ascii="Times New Roman" w:hAnsi="Times New Roman" w:cs="Times New Roman"/>
                <w:sz w:val="24"/>
                <w:szCs w:val="24"/>
              </w:rPr>
              <w:t xml:space="preserve">ные решения ШИР, их достоинства и недостатки. </w:t>
            </w:r>
            <w:r w:rsidRPr="009C154B">
              <w:rPr>
                <w:rFonts w:ascii="Times New Roman" w:hAnsi="Times New Roman" w:cs="Times New Roman"/>
                <w:bCs/>
                <w:sz w:val="24"/>
                <w:szCs w:val="24"/>
              </w:rPr>
              <w:t>Инверторы</w:t>
            </w:r>
            <w:r w:rsidRPr="009C154B">
              <w:rPr>
                <w:rFonts w:ascii="Times New Roman" w:hAnsi="Times New Roman" w:cs="Times New Roman"/>
                <w:sz w:val="24"/>
                <w:szCs w:val="24"/>
              </w:rPr>
              <w:t xml:space="preserve">. Принцип работы, схемные решения, достоинства, недостатки зависимых и автономных инверторов. </w:t>
            </w:r>
            <w:r w:rsidRPr="009C154B">
              <w:rPr>
                <w:rFonts w:ascii="Times New Roman" w:hAnsi="Times New Roman" w:cs="Times New Roman"/>
                <w:bCs/>
                <w:sz w:val="24"/>
                <w:szCs w:val="24"/>
              </w:rPr>
              <w:t>Выпрямительно-инверторные преобразователи</w:t>
            </w:r>
            <w:r w:rsidRPr="009C154B">
              <w:rPr>
                <w:rFonts w:ascii="Times New Roman" w:hAnsi="Times New Roman" w:cs="Times New Roman"/>
                <w:sz w:val="24"/>
                <w:szCs w:val="24"/>
              </w:rPr>
              <w:t xml:space="preserve"> (ВИП). Принцип действия ВИП в тяговом и тормозном р</w:t>
            </w:r>
            <w:r w:rsidRPr="009C154B">
              <w:rPr>
                <w:rFonts w:ascii="Times New Roman" w:hAnsi="Times New Roman" w:cs="Times New Roman"/>
                <w:sz w:val="24"/>
                <w:szCs w:val="24"/>
              </w:rPr>
              <w:t>е</w:t>
            </w:r>
            <w:r w:rsidRPr="009C154B">
              <w:rPr>
                <w:rFonts w:ascii="Times New Roman" w:hAnsi="Times New Roman" w:cs="Times New Roman"/>
                <w:sz w:val="24"/>
                <w:szCs w:val="24"/>
              </w:rPr>
              <w:t>жимах, системы управления ВИП, схемные решения ВИП, достоинства и недостатки.</w:t>
            </w:r>
          </w:p>
          <w:p w14:paraId="2C6ED9F9" w14:textId="0A743EA2" w:rsidR="00801A88" w:rsidRPr="009C154B" w:rsidRDefault="00801A88" w:rsidP="00E1506F">
            <w:pPr>
              <w:spacing w:after="0" w:line="240" w:lineRule="auto"/>
              <w:rPr>
                <w:rFonts w:ascii="Times New Roman" w:eastAsia="Calibri" w:hAnsi="Times New Roman" w:cs="Times New Roman"/>
                <w:b/>
                <w:bCs/>
                <w:sz w:val="24"/>
                <w:szCs w:val="24"/>
              </w:rPr>
            </w:pPr>
            <w:r w:rsidRPr="009C154B">
              <w:rPr>
                <w:rFonts w:ascii="Times New Roman" w:hAnsi="Times New Roman" w:cs="Times New Roman"/>
                <w:sz w:val="24"/>
                <w:szCs w:val="24"/>
              </w:rPr>
              <w:t>Техническое обслуживание</w:t>
            </w:r>
            <w:r w:rsidRPr="009C154B">
              <w:rPr>
                <w:rFonts w:ascii="Times New Roman" w:hAnsi="Times New Roman" w:cs="Times New Roman"/>
                <w:bCs/>
                <w:sz w:val="24"/>
                <w:szCs w:val="24"/>
              </w:rPr>
              <w:t xml:space="preserve"> э</w:t>
            </w:r>
            <w:r w:rsidRPr="009C154B">
              <w:rPr>
                <w:rFonts w:ascii="Times New Roman" w:eastAsia="Calibri" w:hAnsi="Times New Roman" w:cs="Times New Roman"/>
                <w:bCs/>
                <w:sz w:val="24"/>
                <w:szCs w:val="24"/>
              </w:rPr>
              <w:t>лектронных преобразователей тепловозов</w:t>
            </w:r>
            <w:r w:rsidRPr="009C154B">
              <w:rPr>
                <w:rFonts w:ascii="Times New Roman" w:hAnsi="Times New Roman" w:cs="Times New Roman"/>
                <w:sz w:val="24"/>
                <w:szCs w:val="24"/>
              </w:rPr>
              <w:t xml:space="preserve"> и дизель-поездов. Основные неисправности в эксплуатации электронных преобразователей и методы их в</w:t>
            </w:r>
            <w:r w:rsidRPr="009C154B">
              <w:rPr>
                <w:rFonts w:ascii="Times New Roman" w:hAnsi="Times New Roman" w:cs="Times New Roman"/>
                <w:sz w:val="24"/>
                <w:szCs w:val="24"/>
              </w:rPr>
              <w:t>ы</w:t>
            </w:r>
            <w:r w:rsidRPr="009C154B">
              <w:rPr>
                <w:rFonts w:ascii="Times New Roman" w:hAnsi="Times New Roman" w:cs="Times New Roman"/>
                <w:sz w:val="24"/>
                <w:szCs w:val="24"/>
              </w:rPr>
              <w:t>явления, определение условий дальнейшей эксплуатации.</w:t>
            </w:r>
          </w:p>
        </w:tc>
        <w:tc>
          <w:tcPr>
            <w:tcW w:w="573" w:type="pct"/>
            <w:vMerge/>
            <w:shd w:val="clear" w:color="auto" w:fill="FFFFFF"/>
            <w:vAlign w:val="center"/>
          </w:tcPr>
          <w:p w14:paraId="33ACFA21" w14:textId="6DCB8B63" w:rsidR="00801A88" w:rsidRPr="009C154B" w:rsidRDefault="00801A88" w:rsidP="00E1506F">
            <w:pPr>
              <w:spacing w:after="0" w:line="240" w:lineRule="auto"/>
              <w:jc w:val="center"/>
              <w:rPr>
                <w:rFonts w:ascii="Times New Roman" w:hAnsi="Times New Roman" w:cs="Times New Roman"/>
                <w:b/>
                <w:sz w:val="24"/>
                <w:szCs w:val="24"/>
              </w:rPr>
            </w:pPr>
          </w:p>
        </w:tc>
      </w:tr>
      <w:tr w:rsidR="00E1506F" w:rsidRPr="009C154B" w14:paraId="1D362796" w14:textId="77777777" w:rsidTr="00E1506F">
        <w:trPr>
          <w:trHeight w:val="283"/>
          <w:jc w:val="center"/>
        </w:trPr>
        <w:tc>
          <w:tcPr>
            <w:tcW w:w="1119" w:type="pct"/>
            <w:vMerge/>
            <w:vAlign w:val="center"/>
          </w:tcPr>
          <w:p w14:paraId="10AFF6F3"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49A1832C" w14:textId="40379EC3" w:rsidR="00E1506F" w:rsidRPr="009C154B" w:rsidRDefault="00322D94" w:rsidP="00E1506F">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5431FFFB" w14:textId="77777777" w:rsidR="00E1506F" w:rsidRPr="009C154B" w:rsidRDefault="00E1506F" w:rsidP="00E1506F">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20</w:t>
            </w:r>
          </w:p>
        </w:tc>
      </w:tr>
      <w:tr w:rsidR="00E1506F" w:rsidRPr="009C154B" w14:paraId="41703D62" w14:textId="77777777" w:rsidTr="00E1506F">
        <w:trPr>
          <w:trHeight w:val="283"/>
          <w:jc w:val="center"/>
        </w:trPr>
        <w:tc>
          <w:tcPr>
            <w:tcW w:w="1119" w:type="pct"/>
            <w:vMerge/>
            <w:vAlign w:val="center"/>
          </w:tcPr>
          <w:p w14:paraId="41997272"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36C847CC" w14:textId="20BA2A1F"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Лабораторное занятие </w:t>
            </w:r>
            <w:r w:rsidR="00935EFB" w:rsidRPr="009C154B">
              <w:rPr>
                <w:rFonts w:ascii="Times New Roman" w:hAnsi="Times New Roman" w:cs="Times New Roman"/>
                <w:i/>
                <w:sz w:val="24"/>
                <w:szCs w:val="24"/>
              </w:rPr>
              <w:t>№ 3</w:t>
            </w:r>
            <w:r w:rsidR="003B5842">
              <w:rPr>
                <w:rFonts w:ascii="Times New Roman" w:hAnsi="Times New Roman" w:cs="Times New Roman"/>
                <w:i/>
                <w:sz w:val="24"/>
                <w:szCs w:val="24"/>
              </w:rPr>
              <w:t>9</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неуправляемых выпрямителей».</w:t>
            </w:r>
          </w:p>
        </w:tc>
        <w:tc>
          <w:tcPr>
            <w:tcW w:w="573" w:type="pct"/>
            <w:shd w:val="clear" w:color="auto" w:fill="FFFFFF"/>
            <w:vAlign w:val="center"/>
          </w:tcPr>
          <w:p w14:paraId="3C77226B" w14:textId="0BF183D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2CAAB9A" w14:textId="77777777" w:rsidTr="00E1506F">
        <w:trPr>
          <w:trHeight w:val="283"/>
          <w:jc w:val="center"/>
        </w:trPr>
        <w:tc>
          <w:tcPr>
            <w:tcW w:w="1119" w:type="pct"/>
            <w:vMerge/>
            <w:vAlign w:val="center"/>
          </w:tcPr>
          <w:p w14:paraId="09EFC2A1"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4E0A4ECA" w14:textId="7A5F4AAE"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Лабораторное занятие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40</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управляемых выпрямителей».</w:t>
            </w:r>
          </w:p>
        </w:tc>
        <w:tc>
          <w:tcPr>
            <w:tcW w:w="573" w:type="pct"/>
            <w:shd w:val="clear" w:color="auto" w:fill="FFFFFF"/>
            <w:vAlign w:val="center"/>
          </w:tcPr>
          <w:p w14:paraId="7C7D6CFA" w14:textId="41EE2898"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7AB00F5" w14:textId="77777777" w:rsidTr="00E1506F">
        <w:trPr>
          <w:trHeight w:val="283"/>
          <w:jc w:val="center"/>
        </w:trPr>
        <w:tc>
          <w:tcPr>
            <w:tcW w:w="1119" w:type="pct"/>
            <w:vMerge/>
            <w:vAlign w:val="center"/>
          </w:tcPr>
          <w:p w14:paraId="64262BA7"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2765977C" w14:textId="3F0B27DC"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Лабораторное занятие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1</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частотно-импульсного регулятора».</w:t>
            </w:r>
          </w:p>
        </w:tc>
        <w:tc>
          <w:tcPr>
            <w:tcW w:w="573" w:type="pct"/>
            <w:shd w:val="clear" w:color="auto" w:fill="FFFFFF"/>
            <w:vAlign w:val="center"/>
          </w:tcPr>
          <w:p w14:paraId="7F714683" w14:textId="0AAF7EE1"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301C9D92" w14:textId="77777777" w:rsidTr="00E1506F">
        <w:trPr>
          <w:trHeight w:val="283"/>
          <w:jc w:val="center"/>
        </w:trPr>
        <w:tc>
          <w:tcPr>
            <w:tcW w:w="1119" w:type="pct"/>
            <w:vMerge/>
            <w:vAlign w:val="center"/>
          </w:tcPr>
          <w:p w14:paraId="36508A1A"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4ACECBC8" w14:textId="756CD6AA"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Лабораторное занятие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42</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широтно-импульсного регулятора».</w:t>
            </w:r>
          </w:p>
        </w:tc>
        <w:tc>
          <w:tcPr>
            <w:tcW w:w="573" w:type="pct"/>
            <w:shd w:val="clear" w:color="auto" w:fill="FFFFFF"/>
            <w:vAlign w:val="center"/>
          </w:tcPr>
          <w:p w14:paraId="7A6C844E" w14:textId="435D0D09"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2548C73" w14:textId="77777777" w:rsidTr="00E1506F">
        <w:trPr>
          <w:trHeight w:val="283"/>
          <w:jc w:val="center"/>
        </w:trPr>
        <w:tc>
          <w:tcPr>
            <w:tcW w:w="1119" w:type="pct"/>
            <w:vMerge/>
            <w:vAlign w:val="center"/>
          </w:tcPr>
          <w:p w14:paraId="54D5BFFB"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2732E723" w14:textId="42517803"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Лабораторное занятие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3</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инвертора».</w:t>
            </w:r>
          </w:p>
        </w:tc>
        <w:tc>
          <w:tcPr>
            <w:tcW w:w="573" w:type="pct"/>
            <w:shd w:val="clear" w:color="auto" w:fill="FFFFFF"/>
            <w:vAlign w:val="center"/>
          </w:tcPr>
          <w:p w14:paraId="66D9F338" w14:textId="738DD5C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13C8DF1" w14:textId="77777777" w:rsidTr="00E1506F">
        <w:trPr>
          <w:trHeight w:val="283"/>
          <w:jc w:val="center"/>
        </w:trPr>
        <w:tc>
          <w:tcPr>
            <w:tcW w:w="1119" w:type="pct"/>
            <w:vMerge/>
            <w:vAlign w:val="center"/>
          </w:tcPr>
          <w:p w14:paraId="109D0134"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7243F12B" w14:textId="072059EC"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Лабораторное занятие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4</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«Техническое обслуживание силового электронного пр</w:t>
            </w:r>
            <w:r w:rsidRPr="009C154B">
              <w:rPr>
                <w:rFonts w:ascii="Times New Roman" w:hAnsi="Times New Roman" w:cs="Times New Roman"/>
                <w:sz w:val="24"/>
                <w:szCs w:val="24"/>
              </w:rPr>
              <w:t>е</w:t>
            </w:r>
            <w:r w:rsidRPr="009C154B">
              <w:rPr>
                <w:rFonts w:ascii="Times New Roman" w:hAnsi="Times New Roman" w:cs="Times New Roman"/>
                <w:sz w:val="24"/>
                <w:szCs w:val="24"/>
              </w:rPr>
              <w:t>образователя».</w:t>
            </w:r>
          </w:p>
        </w:tc>
        <w:tc>
          <w:tcPr>
            <w:tcW w:w="573" w:type="pct"/>
            <w:shd w:val="clear" w:color="auto" w:fill="FFFFFF"/>
            <w:vAlign w:val="center"/>
          </w:tcPr>
          <w:p w14:paraId="3387F130" w14:textId="6C794749"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77654E4" w14:textId="77777777" w:rsidTr="00E1506F">
        <w:trPr>
          <w:trHeight w:val="283"/>
          <w:jc w:val="center"/>
        </w:trPr>
        <w:tc>
          <w:tcPr>
            <w:tcW w:w="1119" w:type="pct"/>
            <w:vMerge/>
            <w:vAlign w:val="center"/>
          </w:tcPr>
          <w:p w14:paraId="0B1DFF51"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8D872B6" w14:textId="554DB5D9" w:rsidR="00E1506F" w:rsidRPr="009C154B" w:rsidRDefault="00E1506F"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935EFB" w:rsidRPr="009C154B">
              <w:rPr>
                <w:rFonts w:ascii="Times New Roman" w:hAnsi="Times New Roman" w:cs="Times New Roman"/>
                <w:i/>
                <w:sz w:val="24"/>
                <w:szCs w:val="24"/>
              </w:rPr>
              <w:t xml:space="preserve">№ 26  </w:t>
            </w:r>
            <w:r w:rsidRPr="009C154B">
              <w:rPr>
                <w:rFonts w:ascii="Times New Roman" w:hAnsi="Times New Roman" w:cs="Times New Roman"/>
                <w:sz w:val="24"/>
                <w:szCs w:val="24"/>
              </w:rPr>
              <w:t>«Подбор схемы выпрямления в зависимости от параметров работы».</w:t>
            </w:r>
          </w:p>
        </w:tc>
        <w:tc>
          <w:tcPr>
            <w:tcW w:w="573" w:type="pct"/>
            <w:shd w:val="clear" w:color="auto" w:fill="FFFFFF"/>
            <w:vAlign w:val="center"/>
          </w:tcPr>
          <w:p w14:paraId="42B57C82" w14:textId="11605404"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6834D737" w14:textId="77777777" w:rsidTr="00E1506F">
        <w:trPr>
          <w:trHeight w:val="283"/>
          <w:jc w:val="center"/>
        </w:trPr>
        <w:tc>
          <w:tcPr>
            <w:tcW w:w="1119" w:type="pct"/>
            <w:vMerge/>
            <w:vAlign w:val="center"/>
          </w:tcPr>
          <w:p w14:paraId="21A37FE7"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86E88ED" w14:textId="221C590D" w:rsidR="00E1506F" w:rsidRPr="009C154B" w:rsidRDefault="00E1506F"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935EFB" w:rsidRPr="009C154B">
              <w:rPr>
                <w:rFonts w:ascii="Times New Roman" w:hAnsi="Times New Roman" w:cs="Times New Roman"/>
                <w:i/>
                <w:sz w:val="24"/>
                <w:szCs w:val="24"/>
              </w:rPr>
              <w:t xml:space="preserve">№ 27  </w:t>
            </w:r>
            <w:r w:rsidRPr="009C154B">
              <w:rPr>
                <w:rFonts w:ascii="Times New Roman" w:hAnsi="Times New Roman" w:cs="Times New Roman"/>
                <w:sz w:val="24"/>
                <w:szCs w:val="24"/>
              </w:rPr>
              <w:t>«Подбор частотно-импульсного регулятора в зависимости от параметров работы».</w:t>
            </w:r>
          </w:p>
        </w:tc>
        <w:tc>
          <w:tcPr>
            <w:tcW w:w="573" w:type="pct"/>
            <w:shd w:val="clear" w:color="auto" w:fill="FFFFFF"/>
            <w:vAlign w:val="center"/>
          </w:tcPr>
          <w:p w14:paraId="6387B4ED" w14:textId="0B16F71D"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DDD206D" w14:textId="77777777" w:rsidTr="00E1506F">
        <w:trPr>
          <w:trHeight w:val="283"/>
          <w:jc w:val="center"/>
        </w:trPr>
        <w:tc>
          <w:tcPr>
            <w:tcW w:w="1119" w:type="pct"/>
            <w:vMerge/>
            <w:vAlign w:val="center"/>
          </w:tcPr>
          <w:p w14:paraId="4E314121"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529C7B42" w14:textId="2236A479" w:rsidR="00E1506F" w:rsidRPr="009C154B" w:rsidRDefault="00E1506F"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935EFB" w:rsidRPr="009C154B">
              <w:rPr>
                <w:rFonts w:ascii="Times New Roman" w:hAnsi="Times New Roman" w:cs="Times New Roman"/>
                <w:i/>
                <w:sz w:val="24"/>
                <w:szCs w:val="24"/>
              </w:rPr>
              <w:t xml:space="preserve">№ 28  </w:t>
            </w:r>
            <w:r w:rsidRPr="009C154B">
              <w:rPr>
                <w:rFonts w:ascii="Times New Roman" w:hAnsi="Times New Roman" w:cs="Times New Roman"/>
                <w:sz w:val="24"/>
                <w:szCs w:val="24"/>
              </w:rPr>
              <w:t>«Подбор широтно-импульсного регулятора в зависимости от параметров работы».</w:t>
            </w:r>
          </w:p>
        </w:tc>
        <w:tc>
          <w:tcPr>
            <w:tcW w:w="573" w:type="pct"/>
            <w:shd w:val="clear" w:color="auto" w:fill="FFFFFF"/>
            <w:vAlign w:val="center"/>
          </w:tcPr>
          <w:p w14:paraId="58317EDF" w14:textId="1C336D9A"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AE6FEBA" w14:textId="77777777" w:rsidTr="00E1506F">
        <w:trPr>
          <w:trHeight w:val="283"/>
          <w:jc w:val="center"/>
        </w:trPr>
        <w:tc>
          <w:tcPr>
            <w:tcW w:w="1119" w:type="pct"/>
            <w:vMerge/>
            <w:vAlign w:val="center"/>
          </w:tcPr>
          <w:p w14:paraId="2731F9A0"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434224B3" w14:textId="7EF0E44F" w:rsidR="00E1506F" w:rsidRPr="009C154B" w:rsidRDefault="00E1506F"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935EFB" w:rsidRPr="009C154B">
              <w:rPr>
                <w:rFonts w:ascii="Times New Roman" w:hAnsi="Times New Roman" w:cs="Times New Roman"/>
                <w:i/>
                <w:sz w:val="24"/>
                <w:szCs w:val="24"/>
              </w:rPr>
              <w:t xml:space="preserve">№ 29  </w:t>
            </w:r>
            <w:r w:rsidRPr="009C154B">
              <w:rPr>
                <w:rFonts w:ascii="Times New Roman" w:hAnsi="Times New Roman" w:cs="Times New Roman"/>
                <w:sz w:val="24"/>
                <w:szCs w:val="24"/>
              </w:rPr>
              <w:t>«Схемные решения для зависимых и автономных инверт</w:t>
            </w:r>
            <w:r w:rsidRPr="009C154B">
              <w:rPr>
                <w:rFonts w:ascii="Times New Roman" w:hAnsi="Times New Roman" w:cs="Times New Roman"/>
                <w:sz w:val="24"/>
                <w:szCs w:val="24"/>
              </w:rPr>
              <w:t>о</w:t>
            </w:r>
            <w:r w:rsidRPr="009C154B">
              <w:rPr>
                <w:rFonts w:ascii="Times New Roman" w:hAnsi="Times New Roman" w:cs="Times New Roman"/>
                <w:sz w:val="24"/>
                <w:szCs w:val="24"/>
              </w:rPr>
              <w:t>ров».</w:t>
            </w:r>
          </w:p>
        </w:tc>
        <w:tc>
          <w:tcPr>
            <w:tcW w:w="573" w:type="pct"/>
            <w:shd w:val="clear" w:color="auto" w:fill="FFFFFF"/>
            <w:vAlign w:val="center"/>
          </w:tcPr>
          <w:p w14:paraId="5B86BBFF" w14:textId="1C8FB748"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801A88" w:rsidRPr="009C154B" w14:paraId="21AF6D8F" w14:textId="77777777" w:rsidTr="00E1506F">
        <w:trPr>
          <w:trHeight w:val="283"/>
          <w:jc w:val="center"/>
        </w:trPr>
        <w:tc>
          <w:tcPr>
            <w:tcW w:w="1119" w:type="pct"/>
            <w:vMerge w:val="restart"/>
            <w:vAlign w:val="center"/>
          </w:tcPr>
          <w:p w14:paraId="6AC6FE48" w14:textId="77777777" w:rsidR="00801A88" w:rsidRPr="009C154B" w:rsidRDefault="00801A88" w:rsidP="00E1506F">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1.8</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 xml:space="preserve">Автоматические тормоза </w:t>
            </w:r>
            <w:r w:rsidRPr="009C154B">
              <w:rPr>
                <w:rFonts w:ascii="Times New Roman" w:hAnsi="Times New Roman" w:cs="Times New Roman"/>
                <w:b/>
                <w:sz w:val="24"/>
                <w:szCs w:val="24"/>
              </w:rPr>
              <w:t xml:space="preserve">железнодорожного </w:t>
            </w:r>
            <w:r w:rsidRPr="009C154B">
              <w:rPr>
                <w:rFonts w:ascii="Times New Roman" w:eastAsia="Calibri" w:hAnsi="Times New Roman" w:cs="Times New Roman"/>
                <w:b/>
                <w:bCs/>
                <w:sz w:val="24"/>
                <w:szCs w:val="24"/>
              </w:rPr>
              <w:t>п</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движного состава</w:t>
            </w:r>
          </w:p>
        </w:tc>
        <w:tc>
          <w:tcPr>
            <w:tcW w:w="3308" w:type="pct"/>
            <w:vAlign w:val="center"/>
          </w:tcPr>
          <w:p w14:paraId="6F1612C1" w14:textId="5FF06ED7" w:rsidR="00801A88" w:rsidRPr="009C154B" w:rsidRDefault="00801A88" w:rsidP="00322D94">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73" w:type="pct"/>
            <w:vMerge w:val="restart"/>
            <w:shd w:val="clear" w:color="auto" w:fill="FFFFFF"/>
            <w:vAlign w:val="center"/>
          </w:tcPr>
          <w:p w14:paraId="3CDA6708" w14:textId="45C9C61E" w:rsidR="00801A88" w:rsidRPr="009C154B" w:rsidRDefault="00AD12E0" w:rsidP="00E1506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00801A88" w:rsidRPr="009C154B">
              <w:rPr>
                <w:rFonts w:ascii="Times New Roman" w:hAnsi="Times New Roman" w:cs="Times New Roman"/>
                <w:b/>
                <w:sz w:val="24"/>
                <w:szCs w:val="24"/>
              </w:rPr>
              <w:t>6</w:t>
            </w:r>
          </w:p>
        </w:tc>
      </w:tr>
      <w:tr w:rsidR="00801A88" w:rsidRPr="009C154B" w14:paraId="0E78B4D7" w14:textId="77777777" w:rsidTr="00106CBC">
        <w:trPr>
          <w:trHeight w:val="6137"/>
          <w:jc w:val="center"/>
        </w:trPr>
        <w:tc>
          <w:tcPr>
            <w:tcW w:w="1119" w:type="pct"/>
            <w:vMerge/>
            <w:vAlign w:val="center"/>
          </w:tcPr>
          <w:p w14:paraId="620ABDA5" w14:textId="77777777" w:rsidR="00801A88" w:rsidRPr="009C154B" w:rsidRDefault="00801A88" w:rsidP="00E1506F">
            <w:pPr>
              <w:spacing w:after="0" w:line="240" w:lineRule="auto"/>
              <w:rPr>
                <w:rFonts w:ascii="Times New Roman" w:eastAsia="Calibri" w:hAnsi="Times New Roman" w:cs="Times New Roman"/>
                <w:b/>
                <w:bCs/>
                <w:sz w:val="24"/>
                <w:szCs w:val="24"/>
              </w:rPr>
            </w:pPr>
          </w:p>
        </w:tc>
        <w:tc>
          <w:tcPr>
            <w:tcW w:w="3308" w:type="pct"/>
            <w:vAlign w:val="center"/>
          </w:tcPr>
          <w:p w14:paraId="511A53B5" w14:textId="77777777" w:rsidR="00801A88" w:rsidRPr="009C154B" w:rsidRDefault="00801A88"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Общие сведения об автоматических тормозах. </w:t>
            </w:r>
            <w:r w:rsidRPr="009C154B">
              <w:rPr>
                <w:rFonts w:ascii="Times New Roman" w:hAnsi="Times New Roman" w:cs="Times New Roman"/>
                <w:sz w:val="24"/>
                <w:szCs w:val="24"/>
              </w:rPr>
              <w:t>Классификация, принцип работы автомат</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ческих тормозов; расположение тормозного оборудования на локомотивах. Перспективы развития тормозного оборудования. </w:t>
            </w:r>
            <w:r w:rsidRPr="009C154B">
              <w:rPr>
                <w:rFonts w:ascii="Times New Roman" w:hAnsi="Times New Roman" w:cs="Times New Roman"/>
                <w:bCs/>
                <w:sz w:val="24"/>
                <w:szCs w:val="24"/>
              </w:rPr>
              <w:t>Основы торможения. Во</w:t>
            </w:r>
            <w:r w:rsidRPr="009C154B">
              <w:rPr>
                <w:rFonts w:ascii="Times New Roman" w:hAnsi="Times New Roman" w:cs="Times New Roman"/>
                <w:sz w:val="24"/>
                <w:szCs w:val="24"/>
              </w:rPr>
              <w:t>зникновение и регулирование тормозной силы, её зависимость от различных факторов, причины заклинивания колёсных пар, величина и темп понижения давления в тормозной магистрали. Основные тормозные процессы. Тормозной путь.</w:t>
            </w:r>
          </w:p>
          <w:p w14:paraId="7A0A2EC0" w14:textId="77777777" w:rsidR="00801A88" w:rsidRPr="009C154B" w:rsidRDefault="00801A88" w:rsidP="00E1506F">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Приборы питания тормозов сжатым воздухом. Н</w:t>
            </w:r>
            <w:r w:rsidRPr="009C154B">
              <w:rPr>
                <w:rFonts w:ascii="Times New Roman" w:hAnsi="Times New Roman" w:cs="Times New Roman"/>
                <w:sz w:val="24"/>
                <w:szCs w:val="24"/>
              </w:rPr>
              <w:t>азначение, классификация, устройство и технические данные компрессоров и регуляторов давления, применяемых на тяговом п</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движном составе, основные характеристики компрессоров. </w:t>
            </w:r>
            <w:r w:rsidRPr="009C154B">
              <w:rPr>
                <w:rFonts w:ascii="Times New Roman" w:hAnsi="Times New Roman" w:cs="Times New Roman"/>
                <w:bCs/>
                <w:sz w:val="24"/>
                <w:szCs w:val="24"/>
              </w:rPr>
              <w:t>Приборы управления тормоз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ми. </w:t>
            </w:r>
            <w:r w:rsidRPr="009C154B">
              <w:rPr>
                <w:rFonts w:ascii="Times New Roman" w:hAnsi="Times New Roman" w:cs="Times New Roman"/>
                <w:sz w:val="24"/>
                <w:szCs w:val="24"/>
              </w:rPr>
              <w:t>Назначение, классификация, устройство и работа крана машиниста, крана вспомог</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тельного тормоза, дополнительных приборов управления тормозами. </w:t>
            </w:r>
            <w:r w:rsidRPr="009C154B">
              <w:rPr>
                <w:rFonts w:ascii="Times New Roman" w:hAnsi="Times New Roman" w:cs="Times New Roman"/>
                <w:bCs/>
                <w:sz w:val="24"/>
                <w:szCs w:val="24"/>
              </w:rPr>
              <w:t>Приборы тормож</w:t>
            </w:r>
            <w:r w:rsidRPr="009C154B">
              <w:rPr>
                <w:rFonts w:ascii="Times New Roman" w:hAnsi="Times New Roman" w:cs="Times New Roman"/>
                <w:bCs/>
                <w:sz w:val="24"/>
                <w:szCs w:val="24"/>
              </w:rPr>
              <w:t>е</w:t>
            </w:r>
            <w:r w:rsidRPr="009C154B">
              <w:rPr>
                <w:rFonts w:ascii="Times New Roman" w:hAnsi="Times New Roman" w:cs="Times New Roman"/>
                <w:bCs/>
                <w:sz w:val="24"/>
                <w:szCs w:val="24"/>
              </w:rPr>
              <w:t>ния.</w:t>
            </w:r>
          </w:p>
          <w:p w14:paraId="5A6E8331" w14:textId="77777777" w:rsidR="00801A88" w:rsidRPr="009C154B" w:rsidRDefault="00801A88" w:rsidP="00E1506F">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Назначение, классификация, устройство и работа в различных режимах воздухораспред</w:t>
            </w:r>
            <w:r w:rsidRPr="009C154B">
              <w:rPr>
                <w:rFonts w:ascii="Times New Roman" w:hAnsi="Times New Roman" w:cs="Times New Roman"/>
                <w:sz w:val="24"/>
                <w:szCs w:val="24"/>
              </w:rPr>
              <w:t>е</w:t>
            </w:r>
            <w:r w:rsidRPr="009C154B">
              <w:rPr>
                <w:rFonts w:ascii="Times New Roman" w:hAnsi="Times New Roman" w:cs="Times New Roman"/>
                <w:sz w:val="24"/>
                <w:szCs w:val="24"/>
              </w:rPr>
              <w:t>лителей пассажирского и грузового типов, автоматических регуляторов режимов торм</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жения. </w:t>
            </w:r>
            <w:r w:rsidRPr="009C154B">
              <w:rPr>
                <w:rFonts w:ascii="Times New Roman" w:hAnsi="Times New Roman" w:cs="Times New Roman"/>
                <w:bCs/>
                <w:sz w:val="24"/>
                <w:szCs w:val="24"/>
              </w:rPr>
              <w:t>Электропневматические тормоза.</w:t>
            </w:r>
          </w:p>
          <w:p w14:paraId="73B08072" w14:textId="5CABC771" w:rsidR="00801A88" w:rsidRPr="009C154B" w:rsidRDefault="00801A88" w:rsidP="00E1506F">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 xml:space="preserve">Классификация, устройство и работа в различных режимах электровоздухораспределителя, работа схем электропневматического тормоза. </w:t>
            </w:r>
            <w:r w:rsidRPr="009C154B">
              <w:rPr>
                <w:rFonts w:ascii="Times New Roman" w:hAnsi="Times New Roman" w:cs="Times New Roman"/>
                <w:bCs/>
                <w:sz w:val="24"/>
                <w:szCs w:val="24"/>
              </w:rPr>
              <w:t>Тормозная рычажная передача. Назначение рычажных передач и предъявляемые к ним требования. Типовые схемы и детали рыча</w:t>
            </w:r>
            <w:r w:rsidRPr="009C154B">
              <w:rPr>
                <w:rFonts w:ascii="Times New Roman" w:hAnsi="Times New Roman" w:cs="Times New Roman"/>
                <w:bCs/>
                <w:sz w:val="24"/>
                <w:szCs w:val="24"/>
              </w:rPr>
              <w:t>ж</w:t>
            </w:r>
            <w:r w:rsidRPr="009C154B">
              <w:rPr>
                <w:rFonts w:ascii="Times New Roman" w:hAnsi="Times New Roman" w:cs="Times New Roman"/>
                <w:bCs/>
                <w:sz w:val="24"/>
                <w:szCs w:val="24"/>
              </w:rPr>
              <w:t>ных передач. Регулирование тормозных рычажных передач. Ремонт и испытания тормо</w:t>
            </w:r>
            <w:r w:rsidRPr="009C154B">
              <w:rPr>
                <w:rFonts w:ascii="Times New Roman" w:hAnsi="Times New Roman" w:cs="Times New Roman"/>
                <w:bCs/>
                <w:sz w:val="24"/>
                <w:szCs w:val="24"/>
              </w:rPr>
              <w:t>з</w:t>
            </w:r>
            <w:r w:rsidRPr="009C154B">
              <w:rPr>
                <w:rFonts w:ascii="Times New Roman" w:hAnsi="Times New Roman" w:cs="Times New Roman"/>
                <w:bCs/>
                <w:sz w:val="24"/>
                <w:szCs w:val="24"/>
              </w:rPr>
              <w:t>ного оборудования</w:t>
            </w:r>
            <w:r w:rsidRPr="009C154B">
              <w:rPr>
                <w:rFonts w:ascii="Times New Roman" w:hAnsi="Times New Roman" w:cs="Times New Roman"/>
                <w:sz w:val="24"/>
                <w:szCs w:val="24"/>
              </w:rPr>
              <w:t>. Организация, виды ремонта тормозного оборудования; основные н</w:t>
            </w:r>
            <w:r w:rsidRPr="009C154B">
              <w:rPr>
                <w:rFonts w:ascii="Times New Roman" w:hAnsi="Times New Roman" w:cs="Times New Roman"/>
                <w:sz w:val="24"/>
                <w:szCs w:val="24"/>
              </w:rPr>
              <w:t>е</w:t>
            </w:r>
            <w:r w:rsidRPr="009C154B">
              <w:rPr>
                <w:rFonts w:ascii="Times New Roman" w:hAnsi="Times New Roman" w:cs="Times New Roman"/>
                <w:sz w:val="24"/>
                <w:szCs w:val="24"/>
              </w:rPr>
              <w:t>исправности, методы их определения; испытание и регулировка тормозных приборов те</w:t>
            </w:r>
            <w:r w:rsidRPr="009C154B">
              <w:rPr>
                <w:rFonts w:ascii="Times New Roman" w:hAnsi="Times New Roman" w:cs="Times New Roman"/>
                <w:sz w:val="24"/>
                <w:szCs w:val="24"/>
              </w:rPr>
              <w:t>п</w:t>
            </w:r>
            <w:r w:rsidRPr="009C154B">
              <w:rPr>
                <w:rFonts w:ascii="Times New Roman" w:hAnsi="Times New Roman" w:cs="Times New Roman"/>
                <w:sz w:val="24"/>
                <w:szCs w:val="24"/>
              </w:rPr>
              <w:t>ловозов и дизель-поездов, охрана труда при проведении ремонта.</w:t>
            </w:r>
          </w:p>
        </w:tc>
        <w:tc>
          <w:tcPr>
            <w:tcW w:w="573" w:type="pct"/>
            <w:vMerge/>
            <w:shd w:val="clear" w:color="auto" w:fill="FFFFFF"/>
            <w:vAlign w:val="center"/>
          </w:tcPr>
          <w:p w14:paraId="553C89A0" w14:textId="50EDB4CC" w:rsidR="00801A88" w:rsidRPr="009C154B" w:rsidRDefault="00801A88" w:rsidP="00E1506F">
            <w:pPr>
              <w:spacing w:after="0" w:line="240" w:lineRule="auto"/>
              <w:jc w:val="center"/>
              <w:rPr>
                <w:rFonts w:ascii="Times New Roman" w:hAnsi="Times New Roman" w:cs="Times New Roman"/>
                <w:b/>
                <w:sz w:val="24"/>
                <w:szCs w:val="24"/>
              </w:rPr>
            </w:pPr>
          </w:p>
        </w:tc>
      </w:tr>
      <w:tr w:rsidR="00E1506F" w:rsidRPr="009C154B" w14:paraId="46D04C8E" w14:textId="77777777" w:rsidTr="00E1506F">
        <w:trPr>
          <w:trHeight w:val="283"/>
          <w:jc w:val="center"/>
        </w:trPr>
        <w:tc>
          <w:tcPr>
            <w:tcW w:w="1119" w:type="pct"/>
            <w:vMerge/>
            <w:vAlign w:val="center"/>
          </w:tcPr>
          <w:p w14:paraId="36D22EDF"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385CE1D3" w14:textId="71D761E4" w:rsidR="00E1506F" w:rsidRPr="009C154B" w:rsidRDefault="00BE16AD" w:rsidP="00E1506F">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lang w:eastAsia="en-US"/>
              </w:rPr>
              <w:t>В том числе</w:t>
            </w:r>
            <w:r w:rsidRPr="009C154B">
              <w:rPr>
                <w:rFonts w:ascii="Times New Roman" w:hAnsi="Times New Roman" w:cs="Times New Roman"/>
                <w:b/>
                <w:sz w:val="24"/>
                <w:szCs w:val="24"/>
              </w:rPr>
              <w:t xml:space="preserve"> лабораторных и практических занятий</w:t>
            </w:r>
          </w:p>
        </w:tc>
        <w:tc>
          <w:tcPr>
            <w:tcW w:w="573" w:type="pct"/>
            <w:shd w:val="clear" w:color="auto" w:fill="FFFFFF"/>
            <w:vAlign w:val="center"/>
          </w:tcPr>
          <w:p w14:paraId="5E503A0F" w14:textId="77777777" w:rsidR="00E1506F" w:rsidRPr="009C154B" w:rsidRDefault="00E1506F" w:rsidP="00E1506F">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50</w:t>
            </w:r>
          </w:p>
        </w:tc>
      </w:tr>
      <w:tr w:rsidR="00E1506F" w:rsidRPr="009C154B" w14:paraId="2EE7F3F3" w14:textId="77777777" w:rsidTr="00E1506F">
        <w:trPr>
          <w:trHeight w:val="283"/>
          <w:jc w:val="center"/>
        </w:trPr>
        <w:tc>
          <w:tcPr>
            <w:tcW w:w="1119" w:type="pct"/>
            <w:vMerge/>
            <w:vAlign w:val="center"/>
          </w:tcPr>
          <w:p w14:paraId="4015CE22"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F91D36F" w14:textId="0A28BB55"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5</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схемы расположения тормозного оборуд</w:t>
            </w:r>
            <w:r w:rsidRPr="009C154B">
              <w:rPr>
                <w:rFonts w:ascii="Times New Roman" w:hAnsi="Times New Roman" w:cs="Times New Roman"/>
                <w:sz w:val="24"/>
                <w:szCs w:val="24"/>
              </w:rPr>
              <w:t>о</w:t>
            </w:r>
            <w:r w:rsidRPr="009C154B">
              <w:rPr>
                <w:rFonts w:ascii="Times New Roman" w:hAnsi="Times New Roman" w:cs="Times New Roman"/>
                <w:sz w:val="24"/>
                <w:szCs w:val="24"/>
              </w:rPr>
              <w:t>вания на подвижном составе».</w:t>
            </w:r>
          </w:p>
        </w:tc>
        <w:tc>
          <w:tcPr>
            <w:tcW w:w="573" w:type="pct"/>
            <w:shd w:val="clear" w:color="auto" w:fill="FFFFFF"/>
            <w:vAlign w:val="center"/>
          </w:tcPr>
          <w:p w14:paraId="3868FE13" w14:textId="2C4CA162"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5F54FC33" w14:textId="77777777" w:rsidTr="00E1506F">
        <w:trPr>
          <w:trHeight w:val="283"/>
          <w:jc w:val="center"/>
        </w:trPr>
        <w:tc>
          <w:tcPr>
            <w:tcW w:w="1119" w:type="pct"/>
            <w:vMerge/>
            <w:vAlign w:val="center"/>
          </w:tcPr>
          <w:p w14:paraId="13866AFA"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26C2A70E" w14:textId="119DC027"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6</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компре</w:t>
            </w:r>
            <w:r w:rsidRPr="009C154B">
              <w:rPr>
                <w:rFonts w:ascii="Times New Roman" w:hAnsi="Times New Roman" w:cs="Times New Roman"/>
                <w:sz w:val="24"/>
                <w:szCs w:val="24"/>
              </w:rPr>
              <w:t>с</w:t>
            </w:r>
            <w:r w:rsidRPr="009C154B">
              <w:rPr>
                <w:rFonts w:ascii="Times New Roman" w:hAnsi="Times New Roman" w:cs="Times New Roman"/>
                <w:sz w:val="24"/>
                <w:szCs w:val="24"/>
              </w:rPr>
              <w:t>сора КТ-6, КТ-6Эл».</w:t>
            </w:r>
          </w:p>
        </w:tc>
        <w:tc>
          <w:tcPr>
            <w:tcW w:w="573" w:type="pct"/>
            <w:shd w:val="clear" w:color="auto" w:fill="FFFFFF"/>
            <w:vAlign w:val="center"/>
          </w:tcPr>
          <w:p w14:paraId="148F7A56" w14:textId="1C35C3EE"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CA310DC" w14:textId="77777777" w:rsidTr="00E1506F">
        <w:trPr>
          <w:trHeight w:val="283"/>
          <w:jc w:val="center"/>
        </w:trPr>
        <w:tc>
          <w:tcPr>
            <w:tcW w:w="1119" w:type="pct"/>
            <w:vMerge/>
            <w:vAlign w:val="center"/>
          </w:tcPr>
          <w:p w14:paraId="5A5C0AE4"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81AA8EB" w14:textId="38319129"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7</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регулировка регулятора давления АК-11Б, 3РД».</w:t>
            </w:r>
          </w:p>
        </w:tc>
        <w:tc>
          <w:tcPr>
            <w:tcW w:w="573" w:type="pct"/>
            <w:shd w:val="clear" w:color="auto" w:fill="FFFFFF"/>
            <w:vAlign w:val="center"/>
          </w:tcPr>
          <w:p w14:paraId="51CEFBEA" w14:textId="3815881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751DC394" w14:textId="77777777" w:rsidTr="00E1506F">
        <w:trPr>
          <w:trHeight w:val="283"/>
          <w:jc w:val="center"/>
        </w:trPr>
        <w:tc>
          <w:tcPr>
            <w:tcW w:w="1119" w:type="pct"/>
            <w:vMerge/>
            <w:vAlign w:val="center"/>
          </w:tcPr>
          <w:p w14:paraId="66CA7B05"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00DE6A61" w14:textId="3C6AD4AC"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8</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крана машиниста».</w:t>
            </w:r>
          </w:p>
        </w:tc>
        <w:tc>
          <w:tcPr>
            <w:tcW w:w="573" w:type="pct"/>
            <w:shd w:val="clear" w:color="auto" w:fill="FFFFFF"/>
            <w:vAlign w:val="center"/>
          </w:tcPr>
          <w:p w14:paraId="6FA3AC81" w14:textId="32C8710B"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3CD5F7A" w14:textId="77777777" w:rsidTr="00E1506F">
        <w:trPr>
          <w:trHeight w:val="283"/>
          <w:jc w:val="center"/>
        </w:trPr>
        <w:tc>
          <w:tcPr>
            <w:tcW w:w="1119" w:type="pct"/>
            <w:vMerge/>
            <w:vAlign w:val="center"/>
          </w:tcPr>
          <w:p w14:paraId="11E4EDBE"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68157EF" w14:textId="20D1F4F5"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4</w:t>
            </w:r>
            <w:r w:rsidR="003B5842">
              <w:rPr>
                <w:rFonts w:ascii="Times New Roman" w:hAnsi="Times New Roman" w:cs="Times New Roman"/>
                <w:i/>
                <w:sz w:val="24"/>
                <w:szCs w:val="24"/>
              </w:rPr>
              <w:t>9</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 xml:space="preserve">«Исследование конструкции и принципа работы крана </w:t>
            </w:r>
            <w:r w:rsidRPr="009C154B">
              <w:rPr>
                <w:rFonts w:ascii="Times New Roman" w:hAnsi="Times New Roman" w:cs="Times New Roman"/>
                <w:sz w:val="24"/>
                <w:szCs w:val="24"/>
              </w:rPr>
              <w:lastRenderedPageBreak/>
              <w:t>вспомогательного тормоза».</w:t>
            </w:r>
          </w:p>
        </w:tc>
        <w:tc>
          <w:tcPr>
            <w:tcW w:w="573" w:type="pct"/>
            <w:shd w:val="clear" w:color="auto" w:fill="FFFFFF"/>
            <w:vAlign w:val="center"/>
          </w:tcPr>
          <w:p w14:paraId="7B17315B" w14:textId="026CF668"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2</w:t>
            </w:r>
          </w:p>
        </w:tc>
      </w:tr>
      <w:tr w:rsidR="00E1506F" w:rsidRPr="009C154B" w14:paraId="4BA7C7F2" w14:textId="77777777" w:rsidTr="00E1506F">
        <w:trPr>
          <w:trHeight w:val="283"/>
          <w:jc w:val="center"/>
        </w:trPr>
        <w:tc>
          <w:tcPr>
            <w:tcW w:w="1119" w:type="pct"/>
            <w:vMerge/>
            <w:vAlign w:val="center"/>
          </w:tcPr>
          <w:p w14:paraId="38D4A90E"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516660D7" w14:textId="090C11A2"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50</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воздух</w:t>
            </w:r>
            <w:r w:rsidRPr="009C154B">
              <w:rPr>
                <w:rFonts w:ascii="Times New Roman" w:hAnsi="Times New Roman" w:cs="Times New Roman"/>
                <w:sz w:val="24"/>
                <w:szCs w:val="24"/>
              </w:rPr>
              <w:t>о</w:t>
            </w:r>
            <w:r w:rsidRPr="009C154B">
              <w:rPr>
                <w:rFonts w:ascii="Times New Roman" w:hAnsi="Times New Roman" w:cs="Times New Roman"/>
                <w:sz w:val="24"/>
                <w:szCs w:val="24"/>
              </w:rPr>
              <w:t>распределителя пассажирского типа».</w:t>
            </w:r>
          </w:p>
        </w:tc>
        <w:tc>
          <w:tcPr>
            <w:tcW w:w="573" w:type="pct"/>
            <w:shd w:val="clear" w:color="auto" w:fill="FFFFFF"/>
            <w:vAlign w:val="center"/>
          </w:tcPr>
          <w:p w14:paraId="5F9E0161" w14:textId="496BEC21"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070E4085" w14:textId="77777777" w:rsidTr="00E1506F">
        <w:trPr>
          <w:trHeight w:val="283"/>
          <w:jc w:val="center"/>
        </w:trPr>
        <w:tc>
          <w:tcPr>
            <w:tcW w:w="1119" w:type="pct"/>
            <w:vMerge/>
            <w:vAlign w:val="center"/>
          </w:tcPr>
          <w:p w14:paraId="7EAE635B"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03268F1A" w14:textId="36F79B08"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1</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воздух</w:t>
            </w:r>
            <w:r w:rsidRPr="009C154B">
              <w:rPr>
                <w:rFonts w:ascii="Times New Roman" w:hAnsi="Times New Roman" w:cs="Times New Roman"/>
                <w:sz w:val="24"/>
                <w:szCs w:val="24"/>
              </w:rPr>
              <w:t>о</w:t>
            </w:r>
            <w:r w:rsidRPr="009C154B">
              <w:rPr>
                <w:rFonts w:ascii="Times New Roman" w:hAnsi="Times New Roman" w:cs="Times New Roman"/>
                <w:sz w:val="24"/>
                <w:szCs w:val="24"/>
              </w:rPr>
              <w:t>распределителя грузового типа».</w:t>
            </w:r>
          </w:p>
        </w:tc>
        <w:tc>
          <w:tcPr>
            <w:tcW w:w="573" w:type="pct"/>
            <w:shd w:val="clear" w:color="auto" w:fill="FFFFFF"/>
            <w:vAlign w:val="center"/>
          </w:tcPr>
          <w:p w14:paraId="794C816E" w14:textId="40DE0FF4"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E1506F" w:rsidRPr="009C154B" w14:paraId="4646B60A" w14:textId="77777777" w:rsidTr="00E1506F">
        <w:trPr>
          <w:trHeight w:val="283"/>
          <w:jc w:val="center"/>
        </w:trPr>
        <w:tc>
          <w:tcPr>
            <w:tcW w:w="1119" w:type="pct"/>
            <w:vMerge/>
            <w:vAlign w:val="center"/>
          </w:tcPr>
          <w:p w14:paraId="48CDD38E" w14:textId="77777777" w:rsidR="00E1506F" w:rsidRPr="009C154B" w:rsidRDefault="00E1506F" w:rsidP="00E1506F">
            <w:pPr>
              <w:spacing w:after="0" w:line="240" w:lineRule="auto"/>
              <w:jc w:val="both"/>
              <w:rPr>
                <w:rFonts w:ascii="Times New Roman" w:eastAsia="Calibri" w:hAnsi="Times New Roman" w:cs="Times New Roman"/>
                <w:b/>
                <w:bCs/>
                <w:sz w:val="24"/>
                <w:szCs w:val="24"/>
              </w:rPr>
            </w:pPr>
          </w:p>
        </w:tc>
        <w:tc>
          <w:tcPr>
            <w:tcW w:w="3308" w:type="pct"/>
            <w:vAlign w:val="center"/>
          </w:tcPr>
          <w:p w14:paraId="1B39D2FE" w14:textId="762CA955" w:rsidR="00E1506F" w:rsidRPr="009C154B" w:rsidRDefault="00E1506F"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8.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2</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и принципа работы электр</w:t>
            </w:r>
            <w:r w:rsidRPr="009C154B">
              <w:rPr>
                <w:rFonts w:ascii="Times New Roman" w:hAnsi="Times New Roman" w:cs="Times New Roman"/>
                <w:sz w:val="24"/>
                <w:szCs w:val="24"/>
              </w:rPr>
              <w:t>о</w:t>
            </w:r>
            <w:r w:rsidRPr="009C154B">
              <w:rPr>
                <w:rFonts w:ascii="Times New Roman" w:hAnsi="Times New Roman" w:cs="Times New Roman"/>
                <w:sz w:val="24"/>
                <w:szCs w:val="24"/>
              </w:rPr>
              <w:t>воздухораспределителя».</w:t>
            </w:r>
          </w:p>
        </w:tc>
        <w:tc>
          <w:tcPr>
            <w:tcW w:w="573" w:type="pct"/>
            <w:shd w:val="clear" w:color="auto" w:fill="FFFFFF"/>
            <w:vAlign w:val="center"/>
          </w:tcPr>
          <w:p w14:paraId="14601D0A" w14:textId="0ABE04D6" w:rsidR="00E1506F" w:rsidRPr="009C154B" w:rsidRDefault="00F205E7" w:rsidP="00E1506F">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0E5F00AC" w14:textId="77777777" w:rsidTr="00E1506F">
        <w:trPr>
          <w:trHeight w:val="283"/>
          <w:jc w:val="center"/>
        </w:trPr>
        <w:tc>
          <w:tcPr>
            <w:tcW w:w="1119" w:type="pct"/>
            <w:vMerge/>
            <w:vAlign w:val="center"/>
          </w:tcPr>
          <w:p w14:paraId="21C27A52"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3CDB69B7" w14:textId="4ED5AC58"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9.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3</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расположения устройств ЭПТ на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тиве».</w:t>
            </w:r>
          </w:p>
        </w:tc>
        <w:tc>
          <w:tcPr>
            <w:tcW w:w="573" w:type="pct"/>
            <w:shd w:val="clear" w:color="auto" w:fill="FFFFFF"/>
            <w:vAlign w:val="center"/>
          </w:tcPr>
          <w:p w14:paraId="487367B9" w14:textId="1ABC6D4C"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6395FC68" w14:textId="77777777" w:rsidTr="00E1506F">
        <w:trPr>
          <w:trHeight w:val="283"/>
          <w:jc w:val="center"/>
        </w:trPr>
        <w:tc>
          <w:tcPr>
            <w:tcW w:w="1119" w:type="pct"/>
            <w:vMerge/>
            <w:vAlign w:val="center"/>
          </w:tcPr>
          <w:p w14:paraId="6DA97F81"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1A8D5A79" w14:textId="37AB731A"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10.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4</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порядка приёмки и продувки тормозного оборудования локомотива».</w:t>
            </w:r>
          </w:p>
        </w:tc>
        <w:tc>
          <w:tcPr>
            <w:tcW w:w="573" w:type="pct"/>
            <w:shd w:val="clear" w:color="auto" w:fill="FFFFFF"/>
            <w:vAlign w:val="center"/>
          </w:tcPr>
          <w:p w14:paraId="3BD488EF" w14:textId="6071D437"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90214E5" w14:textId="77777777" w:rsidTr="00E1506F">
        <w:trPr>
          <w:trHeight w:val="283"/>
          <w:jc w:val="center"/>
        </w:trPr>
        <w:tc>
          <w:tcPr>
            <w:tcW w:w="1119" w:type="pct"/>
            <w:vMerge/>
            <w:vAlign w:val="center"/>
          </w:tcPr>
          <w:p w14:paraId="0C011BD8"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2195DCD3" w14:textId="23000DDB"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11.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5</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порядка приёмки и продувки тормозного оборудования локомотива».</w:t>
            </w:r>
          </w:p>
        </w:tc>
        <w:tc>
          <w:tcPr>
            <w:tcW w:w="573" w:type="pct"/>
            <w:shd w:val="clear" w:color="auto" w:fill="FFFFFF"/>
            <w:vAlign w:val="center"/>
          </w:tcPr>
          <w:p w14:paraId="0D455CB4" w14:textId="611C6E39"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7E7F5761" w14:textId="77777777" w:rsidTr="00E1506F">
        <w:trPr>
          <w:trHeight w:val="283"/>
          <w:jc w:val="center"/>
        </w:trPr>
        <w:tc>
          <w:tcPr>
            <w:tcW w:w="1119" w:type="pct"/>
            <w:vMerge/>
            <w:vAlign w:val="center"/>
          </w:tcPr>
          <w:p w14:paraId="1FE8752D"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33E40CF9" w14:textId="55DB0B7C"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12.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6</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«Выполнение полного опробования тормозов».</w:t>
            </w:r>
          </w:p>
        </w:tc>
        <w:tc>
          <w:tcPr>
            <w:tcW w:w="573" w:type="pct"/>
            <w:shd w:val="clear" w:color="auto" w:fill="FFFFFF"/>
            <w:vAlign w:val="center"/>
          </w:tcPr>
          <w:p w14:paraId="4ED28D30" w14:textId="0FB6D000"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77936E84" w14:textId="77777777" w:rsidTr="00E1506F">
        <w:trPr>
          <w:trHeight w:val="283"/>
          <w:jc w:val="center"/>
        </w:trPr>
        <w:tc>
          <w:tcPr>
            <w:tcW w:w="1119" w:type="pct"/>
            <w:vMerge/>
            <w:vAlign w:val="center"/>
          </w:tcPr>
          <w:p w14:paraId="7648287C"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49460DD0" w14:textId="2EE16FF9"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13.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5</w:t>
            </w:r>
            <w:r w:rsidR="003B5842">
              <w:rPr>
                <w:rFonts w:ascii="Times New Roman" w:hAnsi="Times New Roman" w:cs="Times New Roman"/>
                <w:i/>
                <w:sz w:val="24"/>
                <w:szCs w:val="24"/>
              </w:rPr>
              <w:t>7</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«Определение обеспеченности поездов тормозами».</w:t>
            </w:r>
          </w:p>
        </w:tc>
        <w:tc>
          <w:tcPr>
            <w:tcW w:w="573" w:type="pct"/>
            <w:shd w:val="clear" w:color="auto" w:fill="FFFFFF"/>
            <w:vAlign w:val="center"/>
          </w:tcPr>
          <w:p w14:paraId="1F8CCCA4" w14:textId="68828C15"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29ACD059" w14:textId="77777777" w:rsidTr="00E1506F">
        <w:trPr>
          <w:trHeight w:val="283"/>
          <w:jc w:val="center"/>
        </w:trPr>
        <w:tc>
          <w:tcPr>
            <w:tcW w:w="1119" w:type="pct"/>
            <w:vMerge/>
            <w:vAlign w:val="center"/>
          </w:tcPr>
          <w:p w14:paraId="6E03ADF8"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1E35F237" w14:textId="72881C58"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935EFB" w:rsidRPr="009C154B">
              <w:rPr>
                <w:rFonts w:ascii="Times New Roman" w:hAnsi="Times New Roman" w:cs="Times New Roman"/>
                <w:i/>
                <w:sz w:val="24"/>
                <w:szCs w:val="24"/>
              </w:rPr>
              <w:t xml:space="preserve">№ 30  </w:t>
            </w:r>
            <w:r w:rsidRPr="009C154B">
              <w:rPr>
                <w:rFonts w:ascii="Times New Roman" w:hAnsi="Times New Roman" w:cs="Times New Roman"/>
                <w:sz w:val="24"/>
                <w:szCs w:val="24"/>
              </w:rPr>
              <w:t>«Испытание и регулировка крана машиниста № 394, 395».</w:t>
            </w:r>
          </w:p>
        </w:tc>
        <w:tc>
          <w:tcPr>
            <w:tcW w:w="573" w:type="pct"/>
            <w:shd w:val="clear" w:color="auto" w:fill="FFFFFF"/>
            <w:vAlign w:val="center"/>
          </w:tcPr>
          <w:p w14:paraId="1699E9D8" w14:textId="7F73C9B4"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322D94" w:rsidRPr="009C154B" w14:paraId="722E3A5B" w14:textId="77777777" w:rsidTr="00E1506F">
        <w:trPr>
          <w:trHeight w:val="283"/>
          <w:jc w:val="center"/>
        </w:trPr>
        <w:tc>
          <w:tcPr>
            <w:tcW w:w="1119" w:type="pct"/>
            <w:vMerge/>
            <w:vAlign w:val="center"/>
          </w:tcPr>
          <w:p w14:paraId="65C1A7BE"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514D13D1" w14:textId="702C1FAA"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935EFB" w:rsidRPr="009C154B">
              <w:rPr>
                <w:rFonts w:ascii="Times New Roman" w:hAnsi="Times New Roman" w:cs="Times New Roman"/>
                <w:i/>
                <w:sz w:val="24"/>
                <w:szCs w:val="24"/>
              </w:rPr>
              <w:t xml:space="preserve">№ 31  </w:t>
            </w:r>
            <w:r w:rsidRPr="009C154B">
              <w:rPr>
                <w:rFonts w:ascii="Times New Roman" w:hAnsi="Times New Roman" w:cs="Times New Roman"/>
                <w:sz w:val="24"/>
                <w:szCs w:val="24"/>
              </w:rPr>
              <w:t>«Испытание и регулировка крана вспомогательного то</w:t>
            </w:r>
            <w:r w:rsidRPr="009C154B">
              <w:rPr>
                <w:rFonts w:ascii="Times New Roman" w:hAnsi="Times New Roman" w:cs="Times New Roman"/>
                <w:sz w:val="24"/>
                <w:szCs w:val="24"/>
              </w:rPr>
              <w:t>р</w:t>
            </w:r>
            <w:r w:rsidRPr="009C154B">
              <w:rPr>
                <w:rFonts w:ascii="Times New Roman" w:hAnsi="Times New Roman" w:cs="Times New Roman"/>
                <w:sz w:val="24"/>
                <w:szCs w:val="24"/>
              </w:rPr>
              <w:t>моза № 254».</w:t>
            </w:r>
          </w:p>
        </w:tc>
        <w:tc>
          <w:tcPr>
            <w:tcW w:w="573" w:type="pct"/>
            <w:shd w:val="clear" w:color="auto" w:fill="FFFFFF"/>
            <w:vAlign w:val="center"/>
          </w:tcPr>
          <w:p w14:paraId="14FE1311" w14:textId="7C4E6B55"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322D94" w:rsidRPr="009C154B" w14:paraId="777599EB" w14:textId="77777777" w:rsidTr="00E1506F">
        <w:trPr>
          <w:trHeight w:val="283"/>
          <w:jc w:val="center"/>
        </w:trPr>
        <w:tc>
          <w:tcPr>
            <w:tcW w:w="1119" w:type="pct"/>
            <w:vMerge/>
            <w:vAlign w:val="center"/>
          </w:tcPr>
          <w:p w14:paraId="7281A453"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7289FA50" w14:textId="5EE84835"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935EFB" w:rsidRPr="009C154B">
              <w:rPr>
                <w:rFonts w:ascii="Times New Roman" w:hAnsi="Times New Roman" w:cs="Times New Roman"/>
                <w:i/>
                <w:sz w:val="24"/>
                <w:szCs w:val="24"/>
              </w:rPr>
              <w:t xml:space="preserve">№ 32  </w:t>
            </w:r>
            <w:r w:rsidRPr="009C154B">
              <w:rPr>
                <w:rFonts w:ascii="Times New Roman" w:hAnsi="Times New Roman" w:cs="Times New Roman"/>
                <w:sz w:val="24"/>
                <w:szCs w:val="24"/>
              </w:rPr>
              <w:t>«Испытание воздухораспределителя пассажирского типа № 292».</w:t>
            </w:r>
          </w:p>
        </w:tc>
        <w:tc>
          <w:tcPr>
            <w:tcW w:w="573" w:type="pct"/>
            <w:shd w:val="clear" w:color="auto" w:fill="FFFFFF"/>
            <w:vAlign w:val="center"/>
          </w:tcPr>
          <w:p w14:paraId="3254BA23" w14:textId="798F5F4A"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322D94" w:rsidRPr="009C154B" w14:paraId="284BCA95" w14:textId="77777777" w:rsidTr="00E1506F">
        <w:trPr>
          <w:trHeight w:val="283"/>
          <w:jc w:val="center"/>
        </w:trPr>
        <w:tc>
          <w:tcPr>
            <w:tcW w:w="1119" w:type="pct"/>
            <w:vMerge/>
            <w:vAlign w:val="center"/>
          </w:tcPr>
          <w:p w14:paraId="759EB7F7"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650478A3" w14:textId="349D853A"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935EFB" w:rsidRPr="009C154B">
              <w:rPr>
                <w:rFonts w:ascii="Times New Roman" w:hAnsi="Times New Roman" w:cs="Times New Roman"/>
                <w:i/>
                <w:sz w:val="24"/>
                <w:szCs w:val="24"/>
              </w:rPr>
              <w:t xml:space="preserve">№ 33  </w:t>
            </w:r>
            <w:r w:rsidRPr="009C154B">
              <w:rPr>
                <w:rFonts w:ascii="Times New Roman" w:hAnsi="Times New Roman" w:cs="Times New Roman"/>
                <w:sz w:val="24"/>
                <w:szCs w:val="24"/>
              </w:rPr>
              <w:t>«Испытание воздухораспределителя грузового типа № 483».</w:t>
            </w:r>
          </w:p>
        </w:tc>
        <w:tc>
          <w:tcPr>
            <w:tcW w:w="573" w:type="pct"/>
            <w:shd w:val="clear" w:color="auto" w:fill="FFFFFF"/>
            <w:vAlign w:val="center"/>
          </w:tcPr>
          <w:p w14:paraId="7794F36E" w14:textId="6DD70BB1"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322D94" w:rsidRPr="009C154B" w14:paraId="02C633BE" w14:textId="77777777" w:rsidTr="00E1506F">
        <w:trPr>
          <w:trHeight w:val="283"/>
          <w:jc w:val="center"/>
        </w:trPr>
        <w:tc>
          <w:tcPr>
            <w:tcW w:w="1119" w:type="pct"/>
            <w:vMerge w:val="restart"/>
            <w:vAlign w:val="center"/>
          </w:tcPr>
          <w:p w14:paraId="7EA78746" w14:textId="77777777" w:rsidR="00322D94" w:rsidRPr="009C154B" w:rsidRDefault="00322D94" w:rsidP="00322D9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1.9</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Вспомогательное оборуд</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вание тепловозов и дизель-поездов</w:t>
            </w:r>
          </w:p>
        </w:tc>
        <w:tc>
          <w:tcPr>
            <w:tcW w:w="3308" w:type="pct"/>
            <w:vAlign w:val="center"/>
          </w:tcPr>
          <w:p w14:paraId="7BFD7DC4" w14:textId="6A761504" w:rsidR="00322D94" w:rsidRPr="009C154B" w:rsidRDefault="00322D94" w:rsidP="0072577C">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73" w:type="pct"/>
            <w:vMerge w:val="restart"/>
            <w:shd w:val="clear" w:color="auto" w:fill="FFFFFF"/>
            <w:vAlign w:val="center"/>
          </w:tcPr>
          <w:p w14:paraId="6D395208" w14:textId="1A783D68" w:rsidR="00322D94" w:rsidRPr="009C154B" w:rsidRDefault="00AD12E0" w:rsidP="00322D9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16</w:t>
            </w:r>
          </w:p>
          <w:p w14:paraId="4B0CEE33" w14:textId="77777777" w:rsidR="00322D94" w:rsidRPr="009C154B" w:rsidRDefault="00322D94" w:rsidP="00322D94">
            <w:pPr>
              <w:spacing w:after="0" w:line="240" w:lineRule="auto"/>
              <w:jc w:val="center"/>
              <w:rPr>
                <w:rFonts w:ascii="Times New Roman" w:hAnsi="Times New Roman" w:cs="Times New Roman"/>
                <w:b/>
                <w:sz w:val="24"/>
                <w:szCs w:val="24"/>
              </w:rPr>
            </w:pPr>
          </w:p>
          <w:p w14:paraId="4A1AE694" w14:textId="77777777" w:rsidR="00322D94" w:rsidRPr="009C154B" w:rsidRDefault="00322D94" w:rsidP="00322D94">
            <w:pPr>
              <w:spacing w:after="0" w:line="240" w:lineRule="auto"/>
              <w:jc w:val="center"/>
              <w:rPr>
                <w:rFonts w:ascii="Times New Roman" w:hAnsi="Times New Roman" w:cs="Times New Roman"/>
                <w:b/>
                <w:sz w:val="24"/>
                <w:szCs w:val="24"/>
              </w:rPr>
            </w:pPr>
          </w:p>
          <w:p w14:paraId="050CA39F" w14:textId="77777777" w:rsidR="00322D94" w:rsidRPr="009C154B" w:rsidRDefault="00322D94" w:rsidP="00322D94">
            <w:pPr>
              <w:spacing w:after="0" w:line="240" w:lineRule="auto"/>
              <w:jc w:val="center"/>
              <w:rPr>
                <w:rFonts w:ascii="Times New Roman" w:hAnsi="Times New Roman" w:cs="Times New Roman"/>
                <w:b/>
                <w:sz w:val="24"/>
                <w:szCs w:val="24"/>
              </w:rPr>
            </w:pPr>
          </w:p>
          <w:p w14:paraId="46CEB36D" w14:textId="77777777"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2E441DBD" w14:textId="77777777" w:rsidTr="00E1506F">
        <w:trPr>
          <w:trHeight w:val="2910"/>
          <w:jc w:val="center"/>
        </w:trPr>
        <w:tc>
          <w:tcPr>
            <w:tcW w:w="1119" w:type="pct"/>
            <w:vMerge/>
            <w:vAlign w:val="center"/>
          </w:tcPr>
          <w:p w14:paraId="08BBBD05"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54F16C0" w14:textId="77777777" w:rsidR="00322D94" w:rsidRPr="009C154B" w:rsidRDefault="00322D94" w:rsidP="00322D94">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Требования к расположению, схемы компоновки оборудования на тепловозах и дизель-поездах.</w:t>
            </w:r>
          </w:p>
          <w:p w14:paraId="66289B7B"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 xml:space="preserve">Назначение и классификация пневматических цепей тепловозов и дизель-поездов. </w:t>
            </w:r>
          </w:p>
          <w:p w14:paraId="3EE1A32D"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 xml:space="preserve">Конструкция пневматических приборов и принцип действия пневматических схем. </w:t>
            </w:r>
            <w:r w:rsidRPr="009C154B">
              <w:rPr>
                <w:rFonts w:ascii="Times New Roman" w:hAnsi="Times New Roman" w:cs="Times New Roman"/>
                <w:bCs/>
                <w:sz w:val="24"/>
                <w:szCs w:val="24"/>
              </w:rPr>
              <w:t xml:space="preserve">Цепи </w:t>
            </w:r>
            <w:proofErr w:type="spellStart"/>
            <w:r w:rsidRPr="009C154B">
              <w:rPr>
                <w:rFonts w:ascii="Times New Roman" w:hAnsi="Times New Roman" w:cs="Times New Roman"/>
                <w:bCs/>
                <w:sz w:val="24"/>
                <w:szCs w:val="24"/>
              </w:rPr>
              <w:t>пескоподачи</w:t>
            </w:r>
            <w:proofErr w:type="spellEnd"/>
            <w:r w:rsidRPr="009C154B">
              <w:rPr>
                <w:rFonts w:ascii="Times New Roman" w:hAnsi="Times New Roman" w:cs="Times New Roman"/>
                <w:bCs/>
                <w:sz w:val="24"/>
                <w:szCs w:val="24"/>
              </w:rPr>
              <w:t xml:space="preserve">, догружающие устройства.  Вентиляционная система. </w:t>
            </w:r>
            <w:r w:rsidRPr="009C154B">
              <w:rPr>
                <w:rFonts w:ascii="Times New Roman" w:hAnsi="Times New Roman" w:cs="Times New Roman"/>
                <w:sz w:val="24"/>
                <w:szCs w:val="24"/>
              </w:rPr>
              <w:t>Назначение, констру</w:t>
            </w:r>
            <w:r w:rsidRPr="009C154B">
              <w:rPr>
                <w:rFonts w:ascii="Times New Roman" w:hAnsi="Times New Roman" w:cs="Times New Roman"/>
                <w:sz w:val="24"/>
                <w:szCs w:val="24"/>
              </w:rPr>
              <w:t>к</w:t>
            </w:r>
            <w:r w:rsidRPr="009C154B">
              <w:rPr>
                <w:rFonts w:ascii="Times New Roman" w:hAnsi="Times New Roman" w:cs="Times New Roman"/>
                <w:sz w:val="24"/>
                <w:szCs w:val="24"/>
              </w:rPr>
              <w:t>ция, вентиляторы, воздухоочистители. Противопожарные системы</w:t>
            </w:r>
            <w:r w:rsidRPr="009C154B">
              <w:rPr>
                <w:rFonts w:ascii="Times New Roman" w:hAnsi="Times New Roman" w:cs="Times New Roman"/>
                <w:bCs/>
                <w:sz w:val="24"/>
                <w:szCs w:val="24"/>
              </w:rPr>
              <w:t>. Причины возникнов</w:t>
            </w:r>
            <w:r w:rsidRPr="009C154B">
              <w:rPr>
                <w:rFonts w:ascii="Times New Roman" w:hAnsi="Times New Roman" w:cs="Times New Roman"/>
                <w:bCs/>
                <w:sz w:val="24"/>
                <w:szCs w:val="24"/>
              </w:rPr>
              <w:t>е</w:t>
            </w:r>
            <w:r w:rsidRPr="009C154B">
              <w:rPr>
                <w:rFonts w:ascii="Times New Roman" w:hAnsi="Times New Roman" w:cs="Times New Roman"/>
                <w:bCs/>
                <w:sz w:val="24"/>
                <w:szCs w:val="24"/>
              </w:rPr>
              <w:t>ния пожаров на тепловозах и дизель-поездах. Устройство и работа средств пожаротуш</w:t>
            </w:r>
            <w:r w:rsidRPr="009C154B">
              <w:rPr>
                <w:rFonts w:ascii="Times New Roman" w:hAnsi="Times New Roman" w:cs="Times New Roman"/>
                <w:bCs/>
                <w:sz w:val="24"/>
                <w:szCs w:val="24"/>
              </w:rPr>
              <w:t>е</w:t>
            </w:r>
            <w:r w:rsidRPr="009C154B">
              <w:rPr>
                <w:rFonts w:ascii="Times New Roman" w:hAnsi="Times New Roman" w:cs="Times New Roman"/>
                <w:bCs/>
                <w:sz w:val="24"/>
                <w:szCs w:val="24"/>
              </w:rPr>
              <w:t xml:space="preserve">ния. Принципиальная электрическая схема автоматической пожарной сигнализации, её действие. </w:t>
            </w:r>
            <w:r w:rsidRPr="009C154B">
              <w:rPr>
                <w:rFonts w:ascii="Times New Roman" w:hAnsi="Times New Roman" w:cs="Times New Roman"/>
                <w:sz w:val="24"/>
                <w:szCs w:val="24"/>
              </w:rPr>
              <w:t>Аккумуляторные батареи. Устройство, принцип действия, схема соединения. Сравнительные показатели различных видов аккумуляторных батарей. Размещение и включение в электрическую схему. Условия эксплуатации. Перспективные типы аккум</w:t>
            </w:r>
            <w:r w:rsidRPr="009C154B">
              <w:rPr>
                <w:rFonts w:ascii="Times New Roman" w:hAnsi="Times New Roman" w:cs="Times New Roman"/>
                <w:sz w:val="24"/>
                <w:szCs w:val="24"/>
              </w:rPr>
              <w:t>у</w:t>
            </w:r>
            <w:r w:rsidRPr="009C154B">
              <w:rPr>
                <w:rFonts w:ascii="Times New Roman" w:hAnsi="Times New Roman" w:cs="Times New Roman"/>
                <w:sz w:val="24"/>
                <w:szCs w:val="24"/>
              </w:rPr>
              <w:t>ляторных батарей. Техническое обслуживание в</w:t>
            </w:r>
            <w:r w:rsidRPr="009C154B">
              <w:rPr>
                <w:rFonts w:ascii="Times New Roman" w:eastAsia="Calibri" w:hAnsi="Times New Roman" w:cs="Times New Roman"/>
                <w:bCs/>
                <w:sz w:val="24"/>
                <w:szCs w:val="24"/>
              </w:rPr>
              <w:t xml:space="preserve">спомогательного оборудования и системы тепловозов и дизель-поездов. </w:t>
            </w:r>
            <w:r w:rsidRPr="009C154B">
              <w:rPr>
                <w:rFonts w:ascii="Times New Roman" w:hAnsi="Times New Roman" w:cs="Times New Roman"/>
                <w:sz w:val="24"/>
                <w:szCs w:val="24"/>
              </w:rPr>
              <w:t>Основные неисправности вспомогательного оборудования на тепловозах и дизель-поездах, методы их выявления, определение условий дальнейшей эк</w:t>
            </w:r>
            <w:r w:rsidRPr="009C154B">
              <w:rPr>
                <w:rFonts w:ascii="Times New Roman" w:hAnsi="Times New Roman" w:cs="Times New Roman"/>
                <w:sz w:val="24"/>
                <w:szCs w:val="24"/>
              </w:rPr>
              <w:t>с</w:t>
            </w:r>
            <w:r w:rsidRPr="009C154B">
              <w:rPr>
                <w:rFonts w:ascii="Times New Roman" w:hAnsi="Times New Roman" w:cs="Times New Roman"/>
                <w:sz w:val="24"/>
                <w:szCs w:val="24"/>
              </w:rPr>
              <w:t>плуатации.</w:t>
            </w:r>
          </w:p>
        </w:tc>
        <w:tc>
          <w:tcPr>
            <w:tcW w:w="573" w:type="pct"/>
            <w:vMerge/>
            <w:shd w:val="clear" w:color="auto" w:fill="FFFFFF"/>
            <w:vAlign w:val="center"/>
          </w:tcPr>
          <w:p w14:paraId="4693C6F2" w14:textId="4AF44B90" w:rsidR="00322D94" w:rsidRPr="009C154B" w:rsidRDefault="00322D94" w:rsidP="00322D94">
            <w:pPr>
              <w:spacing w:after="0" w:line="240" w:lineRule="auto"/>
              <w:jc w:val="center"/>
              <w:rPr>
                <w:rFonts w:ascii="Times New Roman" w:hAnsi="Times New Roman" w:cs="Times New Roman"/>
                <w:b/>
                <w:sz w:val="24"/>
                <w:szCs w:val="24"/>
              </w:rPr>
            </w:pPr>
          </w:p>
        </w:tc>
      </w:tr>
      <w:tr w:rsidR="00322D94" w:rsidRPr="009C154B" w14:paraId="6E0676D2" w14:textId="77777777" w:rsidTr="00E1506F">
        <w:trPr>
          <w:trHeight w:val="283"/>
          <w:jc w:val="center"/>
        </w:trPr>
        <w:tc>
          <w:tcPr>
            <w:tcW w:w="1119" w:type="pct"/>
            <w:vMerge/>
            <w:vAlign w:val="center"/>
          </w:tcPr>
          <w:p w14:paraId="06359DC0"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51F18A2B" w14:textId="62157B6F" w:rsidR="00322D94" w:rsidRPr="009C154B" w:rsidRDefault="0072577C"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3A4E6F09"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10</w:t>
            </w:r>
          </w:p>
        </w:tc>
      </w:tr>
      <w:tr w:rsidR="00322D94" w:rsidRPr="009C154B" w14:paraId="197E4411" w14:textId="77777777" w:rsidTr="00E1506F">
        <w:trPr>
          <w:trHeight w:val="283"/>
          <w:jc w:val="center"/>
        </w:trPr>
        <w:tc>
          <w:tcPr>
            <w:tcW w:w="1119" w:type="pct"/>
            <w:vMerge/>
            <w:vAlign w:val="center"/>
          </w:tcPr>
          <w:p w14:paraId="09094C3B"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44BE2350" w14:textId="548B438E"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58</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«Техническое обслуживание аккумуляторной батареи».</w:t>
            </w:r>
          </w:p>
        </w:tc>
        <w:tc>
          <w:tcPr>
            <w:tcW w:w="573" w:type="pct"/>
            <w:shd w:val="clear" w:color="auto" w:fill="FFFFFF"/>
            <w:vAlign w:val="center"/>
          </w:tcPr>
          <w:p w14:paraId="4D5D9086" w14:textId="7130E7ED"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12B1D96" w14:textId="77777777" w:rsidTr="00E1506F">
        <w:trPr>
          <w:trHeight w:val="283"/>
          <w:jc w:val="center"/>
        </w:trPr>
        <w:tc>
          <w:tcPr>
            <w:tcW w:w="1119" w:type="pct"/>
            <w:vMerge/>
            <w:vAlign w:val="center"/>
          </w:tcPr>
          <w:p w14:paraId="1C05FC6C"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2CB17036" w14:textId="77777777" w:rsidR="00322D94" w:rsidRPr="009C154B" w:rsidRDefault="00322D94" w:rsidP="00322D94">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«Исследование конструкции элементов вентиляционной сист</w:t>
            </w:r>
            <w:r w:rsidRPr="009C154B">
              <w:rPr>
                <w:rFonts w:ascii="Times New Roman" w:hAnsi="Times New Roman" w:cs="Times New Roman"/>
                <w:sz w:val="24"/>
                <w:szCs w:val="24"/>
              </w:rPr>
              <w:t>е</w:t>
            </w:r>
            <w:r w:rsidRPr="009C154B">
              <w:rPr>
                <w:rFonts w:ascii="Times New Roman" w:hAnsi="Times New Roman" w:cs="Times New Roman"/>
                <w:sz w:val="24"/>
                <w:szCs w:val="24"/>
              </w:rPr>
              <w:t>мы».</w:t>
            </w:r>
          </w:p>
        </w:tc>
        <w:tc>
          <w:tcPr>
            <w:tcW w:w="573" w:type="pct"/>
            <w:shd w:val="clear" w:color="auto" w:fill="FFFFFF"/>
            <w:vAlign w:val="center"/>
          </w:tcPr>
          <w:p w14:paraId="2E2A8B34" w14:textId="2D44E851"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5D47BB1B" w14:textId="77777777" w:rsidTr="00E1506F">
        <w:trPr>
          <w:trHeight w:val="283"/>
          <w:jc w:val="center"/>
        </w:trPr>
        <w:tc>
          <w:tcPr>
            <w:tcW w:w="1119" w:type="pct"/>
            <w:vMerge/>
            <w:vAlign w:val="center"/>
          </w:tcPr>
          <w:p w14:paraId="5E1AD935"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470BBEAA" w14:textId="6FD74BF5"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59</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«Применение средств пожаротушения».</w:t>
            </w:r>
          </w:p>
        </w:tc>
        <w:tc>
          <w:tcPr>
            <w:tcW w:w="573" w:type="pct"/>
            <w:shd w:val="clear" w:color="auto" w:fill="FFFFFF"/>
            <w:vAlign w:val="center"/>
          </w:tcPr>
          <w:p w14:paraId="289E55A1" w14:textId="7A1C9FF8"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0393699D" w14:textId="77777777" w:rsidTr="00E1506F">
        <w:trPr>
          <w:trHeight w:val="283"/>
          <w:jc w:val="center"/>
        </w:trPr>
        <w:tc>
          <w:tcPr>
            <w:tcW w:w="1119" w:type="pct"/>
            <w:vMerge/>
            <w:vAlign w:val="center"/>
          </w:tcPr>
          <w:p w14:paraId="23E1EECD"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2D92E8D8" w14:textId="499BCA6A"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60</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 xml:space="preserve">«Исследование конструкции элементов системы </w:t>
            </w:r>
            <w:proofErr w:type="spellStart"/>
            <w:r w:rsidRPr="009C154B">
              <w:rPr>
                <w:rFonts w:ascii="Times New Roman" w:hAnsi="Times New Roman" w:cs="Times New Roman"/>
                <w:sz w:val="24"/>
                <w:szCs w:val="24"/>
              </w:rPr>
              <w:t>пескоп</w:t>
            </w:r>
            <w:r w:rsidRPr="009C154B">
              <w:rPr>
                <w:rFonts w:ascii="Times New Roman" w:hAnsi="Times New Roman" w:cs="Times New Roman"/>
                <w:sz w:val="24"/>
                <w:szCs w:val="24"/>
              </w:rPr>
              <w:t>о</w:t>
            </w:r>
            <w:r w:rsidRPr="009C154B">
              <w:rPr>
                <w:rFonts w:ascii="Times New Roman" w:hAnsi="Times New Roman" w:cs="Times New Roman"/>
                <w:sz w:val="24"/>
                <w:szCs w:val="24"/>
              </w:rPr>
              <w:t>дачи</w:t>
            </w:r>
            <w:proofErr w:type="spellEnd"/>
            <w:r w:rsidRPr="009C154B">
              <w:rPr>
                <w:rFonts w:ascii="Times New Roman" w:hAnsi="Times New Roman" w:cs="Times New Roman"/>
                <w:sz w:val="24"/>
                <w:szCs w:val="24"/>
              </w:rPr>
              <w:t>».</w:t>
            </w:r>
          </w:p>
        </w:tc>
        <w:tc>
          <w:tcPr>
            <w:tcW w:w="573" w:type="pct"/>
            <w:shd w:val="clear" w:color="auto" w:fill="FFFFFF"/>
            <w:vAlign w:val="center"/>
          </w:tcPr>
          <w:p w14:paraId="77FB6D0C" w14:textId="0054A07C"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CC0E764" w14:textId="77777777" w:rsidTr="00E1506F">
        <w:trPr>
          <w:trHeight w:val="283"/>
          <w:jc w:val="center"/>
        </w:trPr>
        <w:tc>
          <w:tcPr>
            <w:tcW w:w="1119" w:type="pct"/>
            <w:vMerge/>
            <w:vAlign w:val="center"/>
          </w:tcPr>
          <w:p w14:paraId="49475013"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4FD7D0E7" w14:textId="7E422F6C"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6</w:t>
            </w:r>
            <w:r w:rsidR="003B5842">
              <w:rPr>
                <w:rFonts w:ascii="Times New Roman" w:hAnsi="Times New Roman" w:cs="Times New Roman"/>
                <w:i/>
                <w:sz w:val="24"/>
                <w:szCs w:val="24"/>
              </w:rPr>
              <w:t>1</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конструкции элементов вентиляционной системы».</w:t>
            </w:r>
          </w:p>
        </w:tc>
        <w:tc>
          <w:tcPr>
            <w:tcW w:w="573" w:type="pct"/>
            <w:shd w:val="clear" w:color="auto" w:fill="FFFFFF"/>
            <w:vAlign w:val="center"/>
          </w:tcPr>
          <w:p w14:paraId="25760C41" w14:textId="0581DBA4"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92749FE" w14:textId="77777777" w:rsidTr="00E1506F">
        <w:trPr>
          <w:trHeight w:val="283"/>
          <w:jc w:val="center"/>
        </w:trPr>
        <w:tc>
          <w:tcPr>
            <w:tcW w:w="1119" w:type="pct"/>
            <w:vMerge w:val="restart"/>
            <w:vAlign w:val="center"/>
          </w:tcPr>
          <w:p w14:paraId="4F79AFA2" w14:textId="77777777" w:rsidR="00322D94" w:rsidRPr="009C154B" w:rsidRDefault="00322D94" w:rsidP="00322D9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1.10</w:t>
            </w:r>
            <w:r w:rsidRPr="009C154B">
              <w:rPr>
                <w:rFonts w:ascii="Times New Roman" w:eastAsia="Calibri" w:hAnsi="Times New Roman" w:cs="Times New Roman"/>
                <w:b/>
                <w:bCs/>
                <w:sz w:val="24"/>
                <w:szCs w:val="24"/>
              </w:rPr>
              <w:br/>
              <w:t>Основы технического о</w:t>
            </w:r>
            <w:r w:rsidRPr="009C154B">
              <w:rPr>
                <w:rFonts w:ascii="Times New Roman" w:eastAsia="Calibri" w:hAnsi="Times New Roman" w:cs="Times New Roman"/>
                <w:b/>
                <w:bCs/>
                <w:sz w:val="24"/>
                <w:szCs w:val="24"/>
              </w:rPr>
              <w:t>б</w:t>
            </w:r>
            <w:r w:rsidRPr="009C154B">
              <w:rPr>
                <w:rFonts w:ascii="Times New Roman" w:eastAsia="Calibri" w:hAnsi="Times New Roman" w:cs="Times New Roman"/>
                <w:b/>
                <w:bCs/>
                <w:sz w:val="24"/>
                <w:szCs w:val="24"/>
              </w:rPr>
              <w:t>служивания и ремонта те</w:t>
            </w:r>
            <w:r w:rsidRPr="009C154B">
              <w:rPr>
                <w:rFonts w:ascii="Times New Roman" w:eastAsia="Calibri" w:hAnsi="Times New Roman" w:cs="Times New Roman"/>
                <w:b/>
                <w:bCs/>
                <w:sz w:val="24"/>
                <w:szCs w:val="24"/>
              </w:rPr>
              <w:t>п</w:t>
            </w:r>
            <w:r w:rsidRPr="009C154B">
              <w:rPr>
                <w:rFonts w:ascii="Times New Roman" w:eastAsia="Calibri" w:hAnsi="Times New Roman" w:cs="Times New Roman"/>
                <w:b/>
                <w:bCs/>
                <w:sz w:val="24"/>
                <w:szCs w:val="24"/>
              </w:rPr>
              <w:t>ловозов и дизель-поездов</w:t>
            </w:r>
          </w:p>
        </w:tc>
        <w:tc>
          <w:tcPr>
            <w:tcW w:w="3308" w:type="pct"/>
            <w:vAlign w:val="center"/>
          </w:tcPr>
          <w:p w14:paraId="0A53BE8F" w14:textId="7EF17EA9" w:rsidR="00322D94" w:rsidRPr="009C154B" w:rsidRDefault="00322D94" w:rsidP="0072577C">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49C22C38" w14:textId="18B8815A" w:rsidR="00322D94" w:rsidRPr="009C154B" w:rsidRDefault="00AD12E0"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322D94" w:rsidRPr="009C154B" w14:paraId="4079072B" w14:textId="77777777" w:rsidTr="00E1506F">
        <w:trPr>
          <w:trHeight w:val="283"/>
          <w:jc w:val="center"/>
        </w:trPr>
        <w:tc>
          <w:tcPr>
            <w:tcW w:w="1119" w:type="pct"/>
            <w:vMerge/>
            <w:vAlign w:val="center"/>
          </w:tcPr>
          <w:p w14:paraId="334E7376"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3B035B4"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Система ремонтов. Планово-предупредительная система технического обслуживания и р</w:t>
            </w:r>
            <w:r w:rsidRPr="009C154B">
              <w:rPr>
                <w:rFonts w:ascii="Times New Roman" w:hAnsi="Times New Roman" w:cs="Times New Roman"/>
                <w:sz w:val="24"/>
                <w:szCs w:val="24"/>
              </w:rPr>
              <w:t>е</w:t>
            </w:r>
            <w:r w:rsidRPr="009C154B">
              <w:rPr>
                <w:rFonts w:ascii="Times New Roman" w:hAnsi="Times New Roman" w:cs="Times New Roman"/>
                <w:sz w:val="24"/>
                <w:szCs w:val="24"/>
              </w:rPr>
              <w:t>монтов тепловозов и дизель-поездов; объём работ при выполнении технического обслуж</w:t>
            </w:r>
            <w:r w:rsidRPr="009C154B">
              <w:rPr>
                <w:rFonts w:ascii="Times New Roman" w:hAnsi="Times New Roman" w:cs="Times New Roman"/>
                <w:sz w:val="24"/>
                <w:szCs w:val="24"/>
              </w:rPr>
              <w:t>и</w:t>
            </w:r>
            <w:r w:rsidRPr="009C154B">
              <w:rPr>
                <w:rFonts w:ascii="Times New Roman" w:hAnsi="Times New Roman" w:cs="Times New Roman"/>
                <w:sz w:val="24"/>
                <w:szCs w:val="24"/>
              </w:rPr>
              <w:t>вания и текущих ремонтов; организация работ, контроль качества работ, диагностика, надёжность. Процесс ремонта деталей, узлов, агрегатов. Основные этапы ремонта и их назначение. Общие требования к технологии текущего ремонта и технического обслуж</w:t>
            </w:r>
            <w:r w:rsidRPr="009C154B">
              <w:rPr>
                <w:rFonts w:ascii="Times New Roman" w:hAnsi="Times New Roman" w:cs="Times New Roman"/>
                <w:sz w:val="24"/>
                <w:szCs w:val="24"/>
              </w:rPr>
              <w:t>и</w:t>
            </w:r>
            <w:r w:rsidRPr="009C154B">
              <w:rPr>
                <w:rFonts w:ascii="Times New Roman" w:hAnsi="Times New Roman" w:cs="Times New Roman"/>
                <w:sz w:val="24"/>
                <w:szCs w:val="24"/>
              </w:rPr>
              <w:t>вания деталей, узлов и агрегатов тепловозов и дизель-поездов. Износы и повреждения д</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талей. Виды и причины возникновения износов и повреждений деталей, методы снижения </w:t>
            </w:r>
            <w:r w:rsidRPr="009C154B">
              <w:rPr>
                <w:rFonts w:ascii="Times New Roman" w:hAnsi="Times New Roman" w:cs="Times New Roman"/>
                <w:sz w:val="24"/>
                <w:szCs w:val="24"/>
              </w:rPr>
              <w:lastRenderedPageBreak/>
              <w:t>износов, повреждений и способы их предупреждения. Виды и примерное содержание о</w:t>
            </w:r>
            <w:r w:rsidRPr="009C154B">
              <w:rPr>
                <w:rFonts w:ascii="Times New Roman" w:hAnsi="Times New Roman" w:cs="Times New Roman"/>
                <w:sz w:val="24"/>
                <w:szCs w:val="24"/>
              </w:rPr>
              <w:t>с</w:t>
            </w:r>
            <w:r w:rsidRPr="009C154B">
              <w:rPr>
                <w:rFonts w:ascii="Times New Roman" w:hAnsi="Times New Roman" w:cs="Times New Roman"/>
                <w:sz w:val="24"/>
                <w:szCs w:val="24"/>
              </w:rPr>
              <w:t>новной технической, технологической, нормативной документации, применяемых при р</w:t>
            </w:r>
            <w:r w:rsidRPr="009C154B">
              <w:rPr>
                <w:rFonts w:ascii="Times New Roman" w:hAnsi="Times New Roman" w:cs="Times New Roman"/>
                <w:sz w:val="24"/>
                <w:szCs w:val="24"/>
              </w:rPr>
              <w:t>е</w:t>
            </w:r>
            <w:r w:rsidRPr="009C154B">
              <w:rPr>
                <w:rFonts w:ascii="Times New Roman" w:hAnsi="Times New Roman" w:cs="Times New Roman"/>
                <w:sz w:val="24"/>
                <w:szCs w:val="24"/>
              </w:rPr>
              <w:t>монте.  Инструментальный контроль деталей. Виды измерительного инструмента, присп</w:t>
            </w:r>
            <w:r w:rsidRPr="009C154B">
              <w:rPr>
                <w:rFonts w:ascii="Times New Roman" w:hAnsi="Times New Roman" w:cs="Times New Roman"/>
                <w:sz w:val="24"/>
                <w:szCs w:val="24"/>
              </w:rPr>
              <w:t>о</w:t>
            </w:r>
            <w:r w:rsidRPr="009C154B">
              <w:rPr>
                <w:rFonts w:ascii="Times New Roman" w:hAnsi="Times New Roman" w:cs="Times New Roman"/>
                <w:sz w:val="24"/>
                <w:szCs w:val="24"/>
              </w:rPr>
              <w:t>соблений, приборов; порядок использования, методы измерений, правила хранения.</w:t>
            </w:r>
          </w:p>
          <w:p w14:paraId="7A09314C"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Назначение, виды неразрушающего контроля, особенности использования. Методы и п</w:t>
            </w:r>
            <w:r w:rsidRPr="009C154B">
              <w:rPr>
                <w:rFonts w:ascii="Times New Roman" w:hAnsi="Times New Roman" w:cs="Times New Roman"/>
                <w:sz w:val="24"/>
                <w:szCs w:val="24"/>
              </w:rPr>
              <w:t>о</w:t>
            </w:r>
            <w:r w:rsidRPr="009C154B">
              <w:rPr>
                <w:rFonts w:ascii="Times New Roman" w:hAnsi="Times New Roman" w:cs="Times New Roman"/>
                <w:sz w:val="24"/>
                <w:szCs w:val="24"/>
              </w:rPr>
              <w:t>казатели диагностирования. Диагностирование дизель-генераторных установок.  Очистка деталей, узлов, агрегатов. Способы очистки сборочных единиц и деталей тепловозов и д</w:t>
            </w:r>
            <w:r w:rsidRPr="009C154B">
              <w:rPr>
                <w:rFonts w:ascii="Times New Roman" w:hAnsi="Times New Roman" w:cs="Times New Roman"/>
                <w:sz w:val="24"/>
                <w:szCs w:val="24"/>
              </w:rPr>
              <w:t>и</w:t>
            </w:r>
            <w:r w:rsidRPr="009C154B">
              <w:rPr>
                <w:rFonts w:ascii="Times New Roman" w:hAnsi="Times New Roman" w:cs="Times New Roman"/>
                <w:sz w:val="24"/>
                <w:szCs w:val="24"/>
              </w:rPr>
              <w:t>зель-поездов. Технология очистки и применяемое оборудование.</w:t>
            </w:r>
          </w:p>
          <w:p w14:paraId="4DB53AED"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Основные способы соединения</w:t>
            </w:r>
            <w:r w:rsidRPr="009C154B">
              <w:rPr>
                <w:rFonts w:ascii="Times New Roman" w:hAnsi="Times New Roman" w:cs="Times New Roman"/>
                <w:bCs/>
                <w:iCs/>
                <w:sz w:val="24"/>
                <w:szCs w:val="24"/>
              </w:rPr>
              <w:t xml:space="preserve">, </w:t>
            </w:r>
            <w:r w:rsidRPr="009C154B">
              <w:rPr>
                <w:rFonts w:ascii="Times New Roman" w:hAnsi="Times New Roman" w:cs="Times New Roman"/>
                <w:sz w:val="24"/>
                <w:szCs w:val="24"/>
              </w:rPr>
              <w:t>восстановления и упрочнения деталей, устранение тр</w:t>
            </w:r>
            <w:r w:rsidRPr="009C154B">
              <w:rPr>
                <w:rFonts w:ascii="Times New Roman" w:hAnsi="Times New Roman" w:cs="Times New Roman"/>
                <w:sz w:val="24"/>
                <w:szCs w:val="24"/>
              </w:rPr>
              <w:t>е</w:t>
            </w:r>
            <w:r w:rsidRPr="009C154B">
              <w:rPr>
                <w:rFonts w:ascii="Times New Roman" w:hAnsi="Times New Roman" w:cs="Times New Roman"/>
                <w:sz w:val="24"/>
                <w:szCs w:val="24"/>
              </w:rPr>
              <w:t>щин, метод градаций. Ремонт общих узлов электрического оборудования. Шарниры, сил</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вые и блокировочные контакты, гибкие шунты, катушки, электропневматические вентили, пневматические приводы, </w:t>
            </w:r>
            <w:proofErr w:type="spellStart"/>
            <w:r w:rsidRPr="009C154B">
              <w:rPr>
                <w:rFonts w:ascii="Times New Roman" w:hAnsi="Times New Roman" w:cs="Times New Roman"/>
                <w:sz w:val="24"/>
                <w:szCs w:val="24"/>
              </w:rPr>
              <w:t>дугогасительные</w:t>
            </w:r>
            <w:proofErr w:type="spellEnd"/>
            <w:r w:rsidRPr="009C154B">
              <w:rPr>
                <w:rFonts w:ascii="Times New Roman" w:hAnsi="Times New Roman" w:cs="Times New Roman"/>
                <w:sz w:val="24"/>
                <w:szCs w:val="24"/>
              </w:rPr>
              <w:t xml:space="preserve"> камеры, изоляционные элементы, валы, пр</w:t>
            </w:r>
            <w:r w:rsidRPr="009C154B">
              <w:rPr>
                <w:rFonts w:ascii="Times New Roman" w:hAnsi="Times New Roman" w:cs="Times New Roman"/>
                <w:sz w:val="24"/>
                <w:szCs w:val="24"/>
              </w:rPr>
              <w:t>о</w:t>
            </w:r>
            <w:r w:rsidRPr="009C154B">
              <w:rPr>
                <w:rFonts w:ascii="Times New Roman" w:hAnsi="Times New Roman" w:cs="Times New Roman"/>
                <w:sz w:val="24"/>
                <w:szCs w:val="24"/>
              </w:rPr>
              <w:t>верка параметров контактных устройств, виды испытаний электрического оборудования, охрана труда при выполнении работ.</w:t>
            </w:r>
          </w:p>
        </w:tc>
        <w:tc>
          <w:tcPr>
            <w:tcW w:w="573" w:type="pct"/>
            <w:vMerge/>
            <w:shd w:val="clear" w:color="auto" w:fill="FFFFFF"/>
            <w:vAlign w:val="center"/>
          </w:tcPr>
          <w:p w14:paraId="3CA27BED" w14:textId="053980B9" w:rsidR="00322D94" w:rsidRPr="009C154B" w:rsidRDefault="00322D94" w:rsidP="00322D94">
            <w:pPr>
              <w:spacing w:after="0" w:line="240" w:lineRule="auto"/>
              <w:jc w:val="center"/>
              <w:rPr>
                <w:rFonts w:ascii="Times New Roman" w:hAnsi="Times New Roman" w:cs="Times New Roman"/>
                <w:b/>
                <w:sz w:val="24"/>
                <w:szCs w:val="24"/>
              </w:rPr>
            </w:pPr>
          </w:p>
        </w:tc>
      </w:tr>
      <w:tr w:rsidR="00322D94" w:rsidRPr="009C154B" w14:paraId="674DEF44" w14:textId="77777777" w:rsidTr="00E1506F">
        <w:trPr>
          <w:trHeight w:val="967"/>
          <w:jc w:val="center"/>
        </w:trPr>
        <w:tc>
          <w:tcPr>
            <w:tcW w:w="1119" w:type="pct"/>
            <w:vMerge/>
            <w:vAlign w:val="center"/>
          </w:tcPr>
          <w:p w14:paraId="7E14CED0"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7F4F0BBA" w14:textId="77777777" w:rsidR="00322D94" w:rsidRPr="009C154B" w:rsidRDefault="00322D94" w:rsidP="00322D9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Техническое оснащение ремонтного производства. Основное технологическое оборудов</w:t>
            </w:r>
            <w:r w:rsidRPr="009C154B">
              <w:rPr>
                <w:rFonts w:ascii="Times New Roman" w:hAnsi="Times New Roman" w:cs="Times New Roman"/>
                <w:sz w:val="24"/>
                <w:szCs w:val="24"/>
              </w:rPr>
              <w:t>а</w:t>
            </w:r>
            <w:r w:rsidRPr="009C154B">
              <w:rPr>
                <w:rFonts w:ascii="Times New Roman" w:hAnsi="Times New Roman" w:cs="Times New Roman"/>
                <w:sz w:val="24"/>
                <w:szCs w:val="24"/>
              </w:rPr>
              <w:t>ние и его назначение, средства механизации и автоматизации.</w:t>
            </w:r>
          </w:p>
          <w:p w14:paraId="1681DCAD" w14:textId="77777777" w:rsidR="00322D94" w:rsidRPr="009C154B" w:rsidRDefault="00322D94" w:rsidP="00322D9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Испытания тепловозов после ремонта. Виды и назначение испытаний. Подготовка тепл</w:t>
            </w:r>
            <w:r w:rsidRPr="009C154B">
              <w:rPr>
                <w:rFonts w:ascii="Times New Roman" w:hAnsi="Times New Roman" w:cs="Times New Roman"/>
                <w:sz w:val="24"/>
                <w:szCs w:val="24"/>
              </w:rPr>
              <w:t>о</w:t>
            </w:r>
            <w:r w:rsidRPr="009C154B">
              <w:rPr>
                <w:rFonts w:ascii="Times New Roman" w:hAnsi="Times New Roman" w:cs="Times New Roman"/>
                <w:sz w:val="24"/>
                <w:szCs w:val="24"/>
              </w:rPr>
              <w:t>воза к реостатным испытаниям. Режим обкатки. Проверка сопротивления изоляции выс</w:t>
            </w:r>
            <w:r w:rsidRPr="009C154B">
              <w:rPr>
                <w:rFonts w:ascii="Times New Roman" w:hAnsi="Times New Roman" w:cs="Times New Roman"/>
                <w:sz w:val="24"/>
                <w:szCs w:val="24"/>
              </w:rPr>
              <w:t>о</w:t>
            </w:r>
            <w:r w:rsidRPr="009C154B">
              <w:rPr>
                <w:rFonts w:ascii="Times New Roman" w:hAnsi="Times New Roman" w:cs="Times New Roman"/>
                <w:sz w:val="24"/>
                <w:szCs w:val="24"/>
              </w:rPr>
              <w:t>ковольтных и низковольтных цепей.</w:t>
            </w:r>
          </w:p>
        </w:tc>
        <w:tc>
          <w:tcPr>
            <w:tcW w:w="573" w:type="pct"/>
            <w:vMerge/>
            <w:shd w:val="clear" w:color="auto" w:fill="FFFFFF"/>
            <w:vAlign w:val="center"/>
          </w:tcPr>
          <w:p w14:paraId="0EFBA74D" w14:textId="77777777"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3A81E82A" w14:textId="77777777" w:rsidTr="00E1506F">
        <w:trPr>
          <w:trHeight w:val="283"/>
          <w:jc w:val="center"/>
        </w:trPr>
        <w:tc>
          <w:tcPr>
            <w:tcW w:w="1119" w:type="pct"/>
            <w:vMerge/>
            <w:vAlign w:val="center"/>
          </w:tcPr>
          <w:p w14:paraId="33E0E9AE"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56719A37" w14:textId="1E5787AD" w:rsidR="00322D94" w:rsidRPr="009C154B" w:rsidRDefault="0072577C"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5F36204C"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p>
        </w:tc>
      </w:tr>
      <w:tr w:rsidR="00322D94" w:rsidRPr="009C154B" w14:paraId="082BAC5B" w14:textId="77777777" w:rsidTr="00E1506F">
        <w:trPr>
          <w:trHeight w:val="283"/>
          <w:jc w:val="center"/>
        </w:trPr>
        <w:tc>
          <w:tcPr>
            <w:tcW w:w="1119" w:type="pct"/>
            <w:vMerge/>
            <w:vAlign w:val="center"/>
          </w:tcPr>
          <w:p w14:paraId="24B463F5"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376B7988" w14:textId="352DB2E7"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6</w:t>
            </w:r>
            <w:r w:rsidR="003B5842">
              <w:rPr>
                <w:rFonts w:ascii="Times New Roman" w:hAnsi="Times New Roman" w:cs="Times New Roman"/>
                <w:i/>
                <w:sz w:val="24"/>
                <w:szCs w:val="24"/>
              </w:rPr>
              <w:t>2</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Подбор и установка поршневых колец</w:t>
            </w:r>
            <w:r w:rsidRPr="009C154B">
              <w:rPr>
                <w:rFonts w:ascii="Times New Roman" w:hAnsi="Times New Roman" w:cs="Times New Roman"/>
                <w:sz w:val="24"/>
                <w:szCs w:val="24"/>
              </w:rPr>
              <w:t>».</w:t>
            </w:r>
          </w:p>
        </w:tc>
        <w:tc>
          <w:tcPr>
            <w:tcW w:w="573" w:type="pct"/>
            <w:shd w:val="clear" w:color="auto" w:fill="FFFFFF"/>
            <w:vAlign w:val="center"/>
          </w:tcPr>
          <w:p w14:paraId="312233D8" w14:textId="399057A5"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526F6ED6" w14:textId="77777777" w:rsidTr="00E1506F">
        <w:trPr>
          <w:trHeight w:val="283"/>
          <w:jc w:val="center"/>
        </w:trPr>
        <w:tc>
          <w:tcPr>
            <w:tcW w:w="1119" w:type="pct"/>
            <w:vMerge/>
            <w:vAlign w:val="center"/>
          </w:tcPr>
          <w:p w14:paraId="0E7FCC18"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57C56E90" w14:textId="1D52A67C"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63</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Испытание плунжерных пар на плотность</w:t>
            </w:r>
            <w:r w:rsidRPr="009C154B">
              <w:rPr>
                <w:rFonts w:ascii="Times New Roman" w:hAnsi="Times New Roman" w:cs="Times New Roman"/>
                <w:sz w:val="24"/>
                <w:szCs w:val="24"/>
              </w:rPr>
              <w:t>».</w:t>
            </w:r>
          </w:p>
        </w:tc>
        <w:tc>
          <w:tcPr>
            <w:tcW w:w="573" w:type="pct"/>
            <w:shd w:val="clear" w:color="auto" w:fill="FFFFFF"/>
            <w:vAlign w:val="center"/>
          </w:tcPr>
          <w:p w14:paraId="4C2F6CD8" w14:textId="51118C1A"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7AA0A241" w14:textId="77777777" w:rsidTr="00E1506F">
        <w:trPr>
          <w:trHeight w:val="283"/>
          <w:jc w:val="center"/>
        </w:trPr>
        <w:tc>
          <w:tcPr>
            <w:tcW w:w="1119" w:type="pct"/>
            <w:vMerge/>
            <w:vAlign w:val="center"/>
          </w:tcPr>
          <w:p w14:paraId="17FBF5D1"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3811FFE2" w14:textId="32819762"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64</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Определение исправности щёткодержателя, регулировка силы нажатия пальцев на щётки</w:t>
            </w:r>
            <w:r w:rsidRPr="009C154B">
              <w:rPr>
                <w:rFonts w:ascii="Times New Roman" w:hAnsi="Times New Roman" w:cs="Times New Roman"/>
                <w:sz w:val="24"/>
                <w:szCs w:val="24"/>
              </w:rPr>
              <w:t>».</w:t>
            </w:r>
          </w:p>
        </w:tc>
        <w:tc>
          <w:tcPr>
            <w:tcW w:w="573" w:type="pct"/>
            <w:shd w:val="clear" w:color="auto" w:fill="FFFFFF"/>
            <w:vAlign w:val="center"/>
          </w:tcPr>
          <w:p w14:paraId="25925A58" w14:textId="649DB293"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4C8854A1" w14:textId="77777777" w:rsidTr="00E1506F">
        <w:trPr>
          <w:trHeight w:val="283"/>
          <w:jc w:val="center"/>
        </w:trPr>
        <w:tc>
          <w:tcPr>
            <w:tcW w:w="1119" w:type="pct"/>
            <w:vMerge/>
            <w:vAlign w:val="center"/>
          </w:tcPr>
          <w:p w14:paraId="7F7D91F8"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0F55C8C3" w14:textId="46066B55"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65</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Проверка после ремонта электропневматического (эле</w:t>
            </w:r>
            <w:r w:rsidRPr="009C154B">
              <w:rPr>
                <w:rFonts w:ascii="Times New Roman" w:eastAsia="Calibri" w:hAnsi="Times New Roman" w:cs="Times New Roman"/>
                <w:sz w:val="24"/>
                <w:szCs w:val="24"/>
              </w:rPr>
              <w:t>к</w:t>
            </w:r>
            <w:r w:rsidRPr="009C154B">
              <w:rPr>
                <w:rFonts w:ascii="Times New Roman" w:eastAsia="Calibri" w:hAnsi="Times New Roman" w:cs="Times New Roman"/>
                <w:sz w:val="24"/>
                <w:szCs w:val="24"/>
              </w:rPr>
              <w:t>тромагнитного) контактора</w:t>
            </w:r>
            <w:r w:rsidRPr="009C154B">
              <w:rPr>
                <w:rFonts w:ascii="Times New Roman" w:hAnsi="Times New Roman" w:cs="Times New Roman"/>
                <w:sz w:val="24"/>
                <w:szCs w:val="24"/>
              </w:rPr>
              <w:t>».</w:t>
            </w:r>
          </w:p>
        </w:tc>
        <w:tc>
          <w:tcPr>
            <w:tcW w:w="573" w:type="pct"/>
            <w:shd w:val="clear" w:color="auto" w:fill="FFFFFF"/>
            <w:vAlign w:val="center"/>
          </w:tcPr>
          <w:p w14:paraId="6903A971" w14:textId="11C65BC1"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574B739C" w14:textId="77777777" w:rsidTr="00E1506F">
        <w:trPr>
          <w:trHeight w:val="283"/>
          <w:jc w:val="center"/>
        </w:trPr>
        <w:tc>
          <w:tcPr>
            <w:tcW w:w="1119" w:type="pct"/>
            <w:vMerge/>
            <w:vAlign w:val="center"/>
          </w:tcPr>
          <w:p w14:paraId="252372A4"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5BF1C25C" w14:textId="7274326D"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935EFB" w:rsidRPr="009C154B">
              <w:rPr>
                <w:rFonts w:ascii="Times New Roman" w:hAnsi="Times New Roman" w:cs="Times New Roman"/>
                <w:i/>
                <w:sz w:val="24"/>
                <w:szCs w:val="24"/>
              </w:rPr>
              <w:t xml:space="preserve">№ 34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Обмер деталей тепловозов универсальным и специал</w:t>
            </w:r>
            <w:r w:rsidRPr="009C154B">
              <w:rPr>
                <w:rFonts w:ascii="Times New Roman" w:eastAsia="Calibri" w:hAnsi="Times New Roman" w:cs="Times New Roman"/>
                <w:sz w:val="24"/>
                <w:szCs w:val="24"/>
              </w:rPr>
              <w:t>ь</w:t>
            </w:r>
            <w:r w:rsidRPr="009C154B">
              <w:rPr>
                <w:rFonts w:ascii="Times New Roman" w:eastAsia="Calibri" w:hAnsi="Times New Roman" w:cs="Times New Roman"/>
                <w:sz w:val="24"/>
                <w:szCs w:val="24"/>
              </w:rPr>
              <w:t>ным измерительным инструментом</w:t>
            </w:r>
            <w:r w:rsidRPr="009C154B">
              <w:rPr>
                <w:rFonts w:ascii="Times New Roman" w:hAnsi="Times New Roman" w:cs="Times New Roman"/>
                <w:sz w:val="24"/>
                <w:szCs w:val="24"/>
              </w:rPr>
              <w:t>».</w:t>
            </w:r>
          </w:p>
        </w:tc>
        <w:tc>
          <w:tcPr>
            <w:tcW w:w="573" w:type="pct"/>
            <w:shd w:val="clear" w:color="auto" w:fill="FFFFFF"/>
            <w:vAlign w:val="center"/>
          </w:tcPr>
          <w:p w14:paraId="64BA39E2" w14:textId="40BC1CFF"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3A48164B" w14:textId="77777777" w:rsidTr="00E1506F">
        <w:trPr>
          <w:trHeight w:val="283"/>
          <w:jc w:val="center"/>
        </w:trPr>
        <w:tc>
          <w:tcPr>
            <w:tcW w:w="1119" w:type="pct"/>
            <w:vMerge/>
            <w:vAlign w:val="center"/>
          </w:tcPr>
          <w:p w14:paraId="049EFFB7"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62C4D35D" w14:textId="79FF8233"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935EFB" w:rsidRPr="009C154B">
              <w:rPr>
                <w:rFonts w:ascii="Times New Roman" w:hAnsi="Times New Roman" w:cs="Times New Roman"/>
                <w:i/>
                <w:sz w:val="24"/>
                <w:szCs w:val="24"/>
              </w:rPr>
              <w:t xml:space="preserve">№ 35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Сборка поршня с шатуном. Проверка и регулирование установки шатунно-поршне-вой группы в цилиндре</w:t>
            </w:r>
            <w:r w:rsidRPr="009C154B">
              <w:rPr>
                <w:rFonts w:ascii="Times New Roman" w:hAnsi="Times New Roman" w:cs="Times New Roman"/>
                <w:sz w:val="24"/>
                <w:szCs w:val="24"/>
              </w:rPr>
              <w:t>».</w:t>
            </w:r>
          </w:p>
        </w:tc>
        <w:tc>
          <w:tcPr>
            <w:tcW w:w="573" w:type="pct"/>
            <w:shd w:val="clear" w:color="auto" w:fill="FFFFFF"/>
            <w:vAlign w:val="center"/>
          </w:tcPr>
          <w:p w14:paraId="33ED865B" w14:textId="18CC855F"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7F8043BC" w14:textId="77777777" w:rsidTr="00E1506F">
        <w:trPr>
          <w:trHeight w:val="283"/>
          <w:jc w:val="center"/>
        </w:trPr>
        <w:tc>
          <w:tcPr>
            <w:tcW w:w="1119" w:type="pct"/>
            <w:vMerge/>
            <w:vAlign w:val="center"/>
          </w:tcPr>
          <w:p w14:paraId="7A8C0ECA"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p>
        </w:tc>
        <w:tc>
          <w:tcPr>
            <w:tcW w:w="3308" w:type="pct"/>
            <w:vAlign w:val="center"/>
          </w:tcPr>
          <w:p w14:paraId="6A204986" w14:textId="7619BA62"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935EFB" w:rsidRPr="009C154B">
              <w:rPr>
                <w:rFonts w:ascii="Times New Roman" w:hAnsi="Times New Roman" w:cs="Times New Roman"/>
                <w:i/>
                <w:sz w:val="24"/>
                <w:szCs w:val="24"/>
              </w:rPr>
              <w:t xml:space="preserve">№ 36  </w:t>
            </w:r>
            <w:r w:rsidRPr="009C154B">
              <w:rPr>
                <w:rFonts w:ascii="Times New Roman" w:hAnsi="Times New Roman" w:cs="Times New Roman"/>
                <w:sz w:val="24"/>
                <w:szCs w:val="24"/>
              </w:rPr>
              <w:t>«Применение средств механизации в текущем ремонте и техническом обслуживании тепловозов и дизель-поездов».</w:t>
            </w:r>
          </w:p>
        </w:tc>
        <w:tc>
          <w:tcPr>
            <w:tcW w:w="573" w:type="pct"/>
            <w:shd w:val="clear" w:color="auto" w:fill="FFFFFF"/>
            <w:vAlign w:val="center"/>
          </w:tcPr>
          <w:p w14:paraId="73B19A7B" w14:textId="2886D908"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7AF4F31C" w14:textId="77777777" w:rsidTr="00E1506F">
        <w:trPr>
          <w:trHeight w:val="283"/>
          <w:jc w:val="center"/>
        </w:trPr>
        <w:tc>
          <w:tcPr>
            <w:tcW w:w="4427" w:type="pct"/>
            <w:gridSpan w:val="2"/>
            <w:vAlign w:val="center"/>
          </w:tcPr>
          <w:p w14:paraId="767C0924" w14:textId="67BF3291"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Самостоятельная учебная работа при изучении раздела 1</w:t>
            </w:r>
          </w:p>
        </w:tc>
        <w:tc>
          <w:tcPr>
            <w:tcW w:w="573" w:type="pct"/>
            <w:shd w:val="clear" w:color="auto" w:fill="FFFFFF"/>
            <w:vAlign w:val="center"/>
          </w:tcPr>
          <w:p w14:paraId="0F779DFF" w14:textId="2D03C70F" w:rsidR="00322D94" w:rsidRPr="009C154B" w:rsidRDefault="00322D94" w:rsidP="00322D94">
            <w:pPr>
              <w:spacing w:after="0" w:line="240" w:lineRule="auto"/>
              <w:jc w:val="center"/>
              <w:rPr>
                <w:rFonts w:ascii="Times New Roman" w:hAnsi="Times New Roman" w:cs="Times New Roman"/>
                <w:b/>
                <w:sz w:val="24"/>
                <w:szCs w:val="24"/>
              </w:rPr>
            </w:pPr>
          </w:p>
        </w:tc>
      </w:tr>
      <w:tr w:rsidR="00322D94" w:rsidRPr="009C154B" w14:paraId="7B309BAE" w14:textId="77777777" w:rsidTr="00E1506F">
        <w:trPr>
          <w:trHeight w:val="283"/>
          <w:jc w:val="center"/>
        </w:trPr>
        <w:tc>
          <w:tcPr>
            <w:tcW w:w="4427" w:type="pct"/>
            <w:gridSpan w:val="2"/>
            <w:vAlign w:val="center"/>
          </w:tcPr>
          <w:p w14:paraId="7ADC472B" w14:textId="53EB77DE" w:rsidR="00322D94" w:rsidRPr="004C0994" w:rsidRDefault="00322D94" w:rsidP="00322D94">
            <w:pPr>
              <w:spacing w:after="0" w:line="240" w:lineRule="auto"/>
              <w:jc w:val="center"/>
              <w:rPr>
                <w:rFonts w:ascii="Times New Roman" w:hAnsi="Times New Roman" w:cs="Times New Roman"/>
                <w:b/>
                <w:sz w:val="24"/>
                <w:szCs w:val="24"/>
              </w:rPr>
            </w:pPr>
            <w:r w:rsidRPr="004C0994">
              <w:rPr>
                <w:rFonts w:ascii="Times New Roman" w:hAnsi="Times New Roman" w:cs="Times New Roman"/>
                <w:b/>
                <w:sz w:val="24"/>
                <w:szCs w:val="24"/>
              </w:rPr>
              <w:t>Учебная практика раздела 1</w:t>
            </w:r>
          </w:p>
          <w:p w14:paraId="0B6274EA" w14:textId="77777777" w:rsidR="004C0994" w:rsidRPr="00AD12E0" w:rsidRDefault="004C0994" w:rsidP="00322D94">
            <w:pPr>
              <w:spacing w:after="0" w:line="240" w:lineRule="auto"/>
              <w:jc w:val="center"/>
              <w:rPr>
                <w:rFonts w:ascii="Times New Roman" w:hAnsi="Times New Roman" w:cs="Times New Roman"/>
                <w:b/>
                <w:color w:val="FF0000"/>
                <w:sz w:val="24"/>
                <w:szCs w:val="24"/>
              </w:rPr>
            </w:pPr>
          </w:p>
          <w:p w14:paraId="4700CE7D" w14:textId="77777777" w:rsidR="004C0994" w:rsidRPr="009C154B" w:rsidRDefault="004C0994" w:rsidP="004C0994">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Виды работ:</w:t>
            </w:r>
          </w:p>
          <w:p w14:paraId="04FE6243" w14:textId="77777777" w:rsidR="004C0994" w:rsidRPr="009C154B" w:rsidRDefault="004C0994" w:rsidP="004C09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1. Слесарные работы (измерение, плоскостная разметка, резание, опиливание, сверление, нарезание резьбы, рубка, гибка, клёпка, притирка, шлифовка, изготовление деталей по 12–14-м квалитетам, разборка и сборка простых узлов).</w:t>
            </w:r>
          </w:p>
          <w:p w14:paraId="2E0C5771" w14:textId="77777777" w:rsidR="004C0994" w:rsidRPr="009C154B" w:rsidRDefault="004C0994" w:rsidP="004C09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2. Обработка металлов на токарном станке.</w:t>
            </w:r>
          </w:p>
          <w:p w14:paraId="2A835F3F" w14:textId="77777777" w:rsidR="004C0994" w:rsidRPr="009C154B" w:rsidRDefault="004C0994" w:rsidP="004C09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3. Обработка металлов на фрезерном и строгальном станках.</w:t>
            </w:r>
          </w:p>
          <w:p w14:paraId="0CE9BB86" w14:textId="77777777" w:rsidR="004C0994" w:rsidRPr="009C154B" w:rsidRDefault="004C0994" w:rsidP="004C09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4. Электросварочные работы (наплавка валиков и сварка пластин при различных положениях шва).</w:t>
            </w:r>
          </w:p>
          <w:p w14:paraId="4B5A9799" w14:textId="7DCBA9AA" w:rsidR="00AD12E0" w:rsidRPr="009C154B" w:rsidRDefault="004C0994" w:rsidP="004C0994">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5. Электромонтажные работы (разделка, сращивание, монтаж проводов; монтаж и разделка кабелей; заземление; паяние и лужение, монтаж электроизмерительных приборов, монтаж простых схем).</w:t>
            </w:r>
          </w:p>
        </w:tc>
        <w:tc>
          <w:tcPr>
            <w:tcW w:w="573" w:type="pct"/>
            <w:shd w:val="clear" w:color="auto" w:fill="FFFFFF"/>
            <w:vAlign w:val="center"/>
          </w:tcPr>
          <w:p w14:paraId="6D76A1F8" w14:textId="794725AB" w:rsidR="00322D94" w:rsidRPr="009C154B" w:rsidRDefault="00AD12E0"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r>
      <w:tr w:rsidR="00322D94" w:rsidRPr="009C154B" w14:paraId="6405B5A2" w14:textId="77777777" w:rsidTr="00E1506F">
        <w:trPr>
          <w:trHeight w:val="283"/>
          <w:jc w:val="center"/>
        </w:trPr>
        <w:tc>
          <w:tcPr>
            <w:tcW w:w="4427" w:type="pct"/>
            <w:gridSpan w:val="2"/>
            <w:vAlign w:val="center"/>
          </w:tcPr>
          <w:p w14:paraId="12D15454" w14:textId="77777777" w:rsidR="00322D94" w:rsidRPr="009C154B" w:rsidRDefault="00322D94" w:rsidP="00322D9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раздела 1</w:t>
            </w:r>
          </w:p>
          <w:p w14:paraId="039CE692" w14:textId="77777777" w:rsidR="00322D94" w:rsidRPr="009C154B" w:rsidRDefault="00322D94" w:rsidP="00322D94">
            <w:pPr>
              <w:spacing w:after="0" w:line="240" w:lineRule="auto"/>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35463087"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1. Измерение универсальным и специальным инструментом и приспособлениями средней сложности.</w:t>
            </w:r>
          </w:p>
          <w:p w14:paraId="60C07B70"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2. Ремонт и изготовление деталей по 10–11-м квалитетам.</w:t>
            </w:r>
          </w:p>
          <w:p w14:paraId="534C7411"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3. Разборка и сборка узлов железнодорожного подвижного состава с тугой и скользящей посадками.</w:t>
            </w:r>
          </w:p>
          <w:p w14:paraId="370D9E19"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 xml:space="preserve">4. Регулировка и испытание отдельных узлов. </w:t>
            </w:r>
          </w:p>
          <w:p w14:paraId="2076EA78"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5. Выбор и применение смазывающих и промывающих жидкостей.</w:t>
            </w:r>
          </w:p>
          <w:p w14:paraId="0D0DB8B7" w14:textId="77777777" w:rsidR="00322D94" w:rsidRPr="009C154B" w:rsidRDefault="00322D94" w:rsidP="00322D94">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6. Демонтаж и монтаж отдельных аппаратов, узлов и приборов систем тепловозов и дизель-поездов.</w:t>
            </w:r>
          </w:p>
          <w:p w14:paraId="62740405" w14:textId="77777777" w:rsidR="00322D94" w:rsidRPr="009C154B" w:rsidRDefault="00322D94" w:rsidP="00322D94">
            <w:pPr>
              <w:spacing w:after="0" w:line="240" w:lineRule="auto"/>
              <w:rPr>
                <w:rFonts w:ascii="Times New Roman" w:hAnsi="Times New Roman" w:cs="Times New Roman"/>
                <w:i/>
                <w:sz w:val="24"/>
                <w:szCs w:val="24"/>
              </w:rPr>
            </w:pPr>
            <w:r w:rsidRPr="009C154B">
              <w:rPr>
                <w:rFonts w:ascii="Times New Roman" w:hAnsi="Times New Roman" w:cs="Times New Roman"/>
                <w:sz w:val="24"/>
                <w:szCs w:val="24"/>
              </w:rPr>
              <w:t>7. Соблюдение правил и норм охраны труда.</w:t>
            </w:r>
          </w:p>
        </w:tc>
        <w:tc>
          <w:tcPr>
            <w:tcW w:w="573" w:type="pct"/>
            <w:shd w:val="clear" w:color="auto" w:fill="FFFFFF"/>
            <w:vAlign w:val="center"/>
          </w:tcPr>
          <w:p w14:paraId="17CB0EDB" w14:textId="589C2FA2" w:rsidR="00322D94" w:rsidRPr="009C154B" w:rsidRDefault="00AD12E0"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r>
      <w:tr w:rsidR="005A1905" w:rsidRPr="009C154B" w14:paraId="796B9E76" w14:textId="77777777" w:rsidTr="00E1506F">
        <w:trPr>
          <w:trHeight w:val="283"/>
          <w:jc w:val="center"/>
        </w:trPr>
        <w:tc>
          <w:tcPr>
            <w:tcW w:w="4427" w:type="pct"/>
            <w:gridSpan w:val="2"/>
            <w:vAlign w:val="center"/>
          </w:tcPr>
          <w:p w14:paraId="22581F85" w14:textId="5ED13BF7" w:rsidR="005A1905"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Промежуточная аттестация</w:t>
            </w:r>
          </w:p>
        </w:tc>
        <w:tc>
          <w:tcPr>
            <w:tcW w:w="573" w:type="pct"/>
            <w:shd w:val="clear" w:color="auto" w:fill="FFFFFF"/>
            <w:vAlign w:val="center"/>
          </w:tcPr>
          <w:p w14:paraId="29BE0251" w14:textId="1BF65D22" w:rsidR="005A1905"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322D94" w:rsidRPr="009C154B" w14:paraId="72A682C1" w14:textId="77777777" w:rsidTr="00E1506F">
        <w:trPr>
          <w:trHeight w:val="283"/>
          <w:jc w:val="center"/>
        </w:trPr>
        <w:tc>
          <w:tcPr>
            <w:tcW w:w="4427" w:type="pct"/>
            <w:gridSpan w:val="2"/>
            <w:vAlign w:val="center"/>
          </w:tcPr>
          <w:p w14:paraId="4A15EC08" w14:textId="77777777" w:rsidR="00322D94" w:rsidRPr="009C154B" w:rsidRDefault="00322D94" w:rsidP="00322D94">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 xml:space="preserve">Раздел 2. </w:t>
            </w:r>
            <w:r w:rsidRPr="009C154B">
              <w:rPr>
                <w:rFonts w:ascii="Times New Roman" w:hAnsi="Times New Roman" w:cs="Times New Roman"/>
                <w:b/>
                <w:sz w:val="24"/>
                <w:szCs w:val="24"/>
              </w:rPr>
              <w:t xml:space="preserve">Обеспечение </w:t>
            </w:r>
            <w:r w:rsidRPr="009C154B">
              <w:rPr>
                <w:rFonts w:ascii="Times New Roman" w:eastAsia="Calibri" w:hAnsi="Times New Roman" w:cs="Times New Roman"/>
                <w:b/>
                <w:bCs/>
                <w:sz w:val="24"/>
                <w:szCs w:val="24"/>
              </w:rPr>
              <w:t xml:space="preserve">технической эксплуатации </w:t>
            </w:r>
            <w:r w:rsidRPr="009C154B">
              <w:rPr>
                <w:rFonts w:ascii="Times New Roman" w:hAnsi="Times New Roman" w:cs="Times New Roman"/>
                <w:b/>
                <w:sz w:val="24"/>
                <w:szCs w:val="24"/>
              </w:rPr>
              <w:t>тепловозов и дизель-поездов</w:t>
            </w:r>
          </w:p>
        </w:tc>
        <w:tc>
          <w:tcPr>
            <w:tcW w:w="573" w:type="pct"/>
            <w:vAlign w:val="center"/>
          </w:tcPr>
          <w:p w14:paraId="460CC320" w14:textId="4A3B4701"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198</w:t>
            </w:r>
          </w:p>
        </w:tc>
      </w:tr>
      <w:tr w:rsidR="00322D94" w:rsidRPr="009C154B" w14:paraId="320A2B80" w14:textId="77777777" w:rsidTr="00E1506F">
        <w:trPr>
          <w:trHeight w:val="283"/>
          <w:jc w:val="center"/>
        </w:trPr>
        <w:tc>
          <w:tcPr>
            <w:tcW w:w="4427" w:type="pct"/>
            <w:gridSpan w:val="2"/>
            <w:vAlign w:val="center"/>
          </w:tcPr>
          <w:p w14:paraId="78F32809" w14:textId="77777777" w:rsidR="00322D94" w:rsidRPr="009C154B" w:rsidRDefault="00322D94" w:rsidP="00322D94">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МДК 01.02 Эксплуатация железнодорожного подвижного состава (тепловозы и дизель-поезда) </w:t>
            </w:r>
          </w:p>
          <w:p w14:paraId="2353E046" w14:textId="77777777" w:rsidR="00322D94" w:rsidRPr="009C154B" w:rsidRDefault="00322D94" w:rsidP="00322D94">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и обеспечение безопасности движения поездов</w:t>
            </w:r>
          </w:p>
        </w:tc>
        <w:tc>
          <w:tcPr>
            <w:tcW w:w="573" w:type="pct"/>
            <w:shd w:val="clear" w:color="auto" w:fill="FFFFFF"/>
            <w:vAlign w:val="center"/>
          </w:tcPr>
          <w:p w14:paraId="63CFB2C5" w14:textId="1E4DCB64"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120 </w:t>
            </w:r>
          </w:p>
        </w:tc>
      </w:tr>
      <w:tr w:rsidR="00322D94" w:rsidRPr="009C154B" w14:paraId="6D2D9D7F" w14:textId="77777777" w:rsidTr="00E1506F">
        <w:trPr>
          <w:trHeight w:val="283"/>
          <w:jc w:val="center"/>
        </w:trPr>
        <w:tc>
          <w:tcPr>
            <w:tcW w:w="1119" w:type="pct"/>
            <w:vMerge w:val="restart"/>
            <w:vAlign w:val="center"/>
          </w:tcPr>
          <w:p w14:paraId="4B33919C" w14:textId="77777777" w:rsidR="00322D94" w:rsidRPr="009C154B" w:rsidRDefault="00322D94" w:rsidP="00322D9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2.1</w:t>
            </w:r>
            <w:r w:rsidRPr="009C154B">
              <w:rPr>
                <w:rFonts w:ascii="Times New Roman" w:eastAsia="Calibri" w:hAnsi="Times New Roman" w:cs="Times New Roman"/>
                <w:b/>
                <w:bCs/>
                <w:sz w:val="24"/>
                <w:szCs w:val="24"/>
              </w:rPr>
              <w:br/>
              <w:t>Техническая эксплуатация тепловозов и дизель-поездов</w:t>
            </w:r>
          </w:p>
        </w:tc>
        <w:tc>
          <w:tcPr>
            <w:tcW w:w="3308" w:type="pct"/>
            <w:vAlign w:val="center"/>
          </w:tcPr>
          <w:p w14:paraId="1465EBC9" w14:textId="06AF9B59" w:rsidR="00322D94" w:rsidRPr="009C154B" w:rsidRDefault="00322D94" w:rsidP="00C37465">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251336E4" w14:textId="4B5B1F14"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r>
      <w:tr w:rsidR="00322D94" w:rsidRPr="009C154B" w14:paraId="6F0768F8" w14:textId="77777777" w:rsidTr="004907C1">
        <w:trPr>
          <w:trHeight w:val="2132"/>
          <w:jc w:val="center"/>
        </w:trPr>
        <w:tc>
          <w:tcPr>
            <w:tcW w:w="1119" w:type="pct"/>
            <w:vMerge/>
            <w:vAlign w:val="center"/>
          </w:tcPr>
          <w:p w14:paraId="09FFF4B8"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B5BF9C1" w14:textId="77777777" w:rsidR="00322D94" w:rsidRPr="009C154B" w:rsidRDefault="00322D94" w:rsidP="00322D94">
            <w:pPr>
              <w:spacing w:after="0" w:line="240" w:lineRule="auto"/>
              <w:jc w:val="both"/>
              <w:rPr>
                <w:rFonts w:ascii="Times New Roman" w:hAnsi="Times New Roman" w:cs="Times New Roman"/>
                <w:bCs/>
              </w:rPr>
            </w:pPr>
            <w:r w:rsidRPr="009C154B">
              <w:rPr>
                <w:rFonts w:ascii="Times New Roman" w:hAnsi="Times New Roman" w:cs="Times New Roman"/>
                <w:bCs/>
                <w:sz w:val="24"/>
                <w:szCs w:val="24"/>
              </w:rPr>
              <w:t> </w:t>
            </w:r>
            <w:r w:rsidRPr="009C154B">
              <w:rPr>
                <w:rFonts w:ascii="Times New Roman" w:hAnsi="Times New Roman" w:cs="Times New Roman"/>
                <w:bCs/>
              </w:rPr>
              <w:t xml:space="preserve">Экипировка. </w:t>
            </w:r>
            <w:r w:rsidRPr="009C154B">
              <w:rPr>
                <w:rFonts w:ascii="Times New Roman" w:hAnsi="Times New Roman" w:cs="Times New Roman"/>
              </w:rPr>
              <w:t>Назначение, виды работ, обязанности работников, правила охраны труда при выпо</w:t>
            </w:r>
            <w:r w:rsidRPr="009C154B">
              <w:rPr>
                <w:rFonts w:ascii="Times New Roman" w:hAnsi="Times New Roman" w:cs="Times New Roman"/>
              </w:rPr>
              <w:t>л</w:t>
            </w:r>
            <w:r w:rsidRPr="009C154B">
              <w:rPr>
                <w:rFonts w:ascii="Times New Roman" w:hAnsi="Times New Roman" w:cs="Times New Roman"/>
              </w:rPr>
              <w:t xml:space="preserve">нении работ. </w:t>
            </w:r>
            <w:r w:rsidRPr="009C154B">
              <w:rPr>
                <w:rFonts w:ascii="Times New Roman" w:hAnsi="Times New Roman" w:cs="Times New Roman"/>
                <w:bCs/>
              </w:rPr>
              <w:t xml:space="preserve">Обязанности локомотивной бригады. </w:t>
            </w:r>
            <w:r w:rsidRPr="009C154B">
              <w:rPr>
                <w:rFonts w:ascii="Times New Roman" w:hAnsi="Times New Roman" w:cs="Times New Roman"/>
              </w:rPr>
              <w:t>Должностная инструкция.</w:t>
            </w:r>
            <w:r w:rsidRPr="009C154B">
              <w:rPr>
                <w:rFonts w:ascii="Times New Roman" w:hAnsi="Times New Roman" w:cs="Times New Roman"/>
                <w:bCs/>
              </w:rPr>
              <w:t xml:space="preserve"> Приёмка и сдача </w:t>
            </w:r>
            <w:r w:rsidRPr="009C154B">
              <w:rPr>
                <w:rFonts w:ascii="Times New Roman" w:hAnsi="Times New Roman" w:cs="Times New Roman"/>
              </w:rPr>
              <w:t>те</w:t>
            </w:r>
            <w:r w:rsidRPr="009C154B">
              <w:rPr>
                <w:rFonts w:ascii="Times New Roman" w:hAnsi="Times New Roman" w:cs="Times New Roman"/>
              </w:rPr>
              <w:t>п</w:t>
            </w:r>
            <w:r w:rsidRPr="009C154B">
              <w:rPr>
                <w:rFonts w:ascii="Times New Roman" w:hAnsi="Times New Roman" w:cs="Times New Roman"/>
              </w:rPr>
              <w:t xml:space="preserve">ловозов и дизель-поездов. </w:t>
            </w:r>
            <w:proofErr w:type="spellStart"/>
            <w:r w:rsidRPr="009C154B">
              <w:rPr>
                <w:rFonts w:ascii="Times New Roman" w:hAnsi="Times New Roman" w:cs="Times New Roman"/>
              </w:rPr>
              <w:t>Заступление</w:t>
            </w:r>
            <w:proofErr w:type="spellEnd"/>
            <w:r w:rsidRPr="009C154B">
              <w:rPr>
                <w:rFonts w:ascii="Times New Roman" w:hAnsi="Times New Roman" w:cs="Times New Roman"/>
              </w:rPr>
              <w:t xml:space="preserve"> на работу, подготовка локомотива к работе, проверка раб</w:t>
            </w:r>
            <w:r w:rsidRPr="009C154B">
              <w:rPr>
                <w:rFonts w:ascii="Times New Roman" w:hAnsi="Times New Roman" w:cs="Times New Roman"/>
              </w:rPr>
              <w:t>о</w:t>
            </w:r>
            <w:r w:rsidRPr="009C154B">
              <w:rPr>
                <w:rFonts w:ascii="Times New Roman" w:hAnsi="Times New Roman" w:cs="Times New Roman"/>
              </w:rPr>
              <w:t xml:space="preserve">тоспособности систем, приведение их в нерабочее состояние. </w:t>
            </w:r>
            <w:r w:rsidRPr="009C154B">
              <w:rPr>
                <w:rFonts w:ascii="Times New Roman" w:hAnsi="Times New Roman" w:cs="Times New Roman"/>
                <w:bCs/>
              </w:rPr>
              <w:t>Прицепка, отцепка: п</w:t>
            </w:r>
            <w:r w:rsidRPr="009C154B">
              <w:rPr>
                <w:rFonts w:ascii="Times New Roman" w:hAnsi="Times New Roman" w:cs="Times New Roman"/>
              </w:rPr>
              <w:t xml:space="preserve">од поезд, при маневровой работе; расцепка и сцепка дизель-поездов, тепловозов, закрепление железнодорожного подвижного состава. </w:t>
            </w:r>
            <w:r w:rsidRPr="009C154B">
              <w:rPr>
                <w:rFonts w:ascii="Times New Roman" w:hAnsi="Times New Roman" w:cs="Times New Roman"/>
                <w:bCs/>
              </w:rPr>
              <w:t xml:space="preserve">Ведение поездов. </w:t>
            </w:r>
            <w:r w:rsidRPr="009C154B">
              <w:rPr>
                <w:rFonts w:ascii="Times New Roman" w:hAnsi="Times New Roman" w:cs="Times New Roman"/>
              </w:rPr>
              <w:t>Порядок использования систем, обслуживание в пути сл</w:t>
            </w:r>
            <w:r w:rsidRPr="009C154B">
              <w:rPr>
                <w:rFonts w:ascii="Times New Roman" w:hAnsi="Times New Roman" w:cs="Times New Roman"/>
              </w:rPr>
              <w:t>е</w:t>
            </w:r>
            <w:r w:rsidRPr="009C154B">
              <w:rPr>
                <w:rFonts w:ascii="Times New Roman" w:hAnsi="Times New Roman" w:cs="Times New Roman"/>
              </w:rPr>
              <w:t xml:space="preserve">дования, контроль за работой систем. </w:t>
            </w:r>
            <w:r w:rsidRPr="009C154B">
              <w:rPr>
                <w:rFonts w:ascii="Times New Roman" w:hAnsi="Times New Roman" w:cs="Times New Roman"/>
                <w:bCs/>
              </w:rPr>
              <w:t xml:space="preserve">Управление и </w:t>
            </w:r>
            <w:r w:rsidRPr="009C154B">
              <w:rPr>
                <w:rFonts w:ascii="Times New Roman" w:hAnsi="Times New Roman" w:cs="Times New Roman"/>
              </w:rPr>
              <w:t>техническое обслуживание</w:t>
            </w:r>
            <w:r w:rsidRPr="009C154B">
              <w:rPr>
                <w:rFonts w:ascii="Times New Roman" w:hAnsi="Times New Roman" w:cs="Times New Roman"/>
                <w:bCs/>
              </w:rPr>
              <w:t xml:space="preserve"> автоматических тормозов</w:t>
            </w:r>
            <w:r w:rsidRPr="009C154B">
              <w:rPr>
                <w:rFonts w:ascii="Times New Roman" w:hAnsi="Times New Roman" w:cs="Times New Roman"/>
              </w:rPr>
              <w:t>. Подготовка тормозного оборудования перед выездом из депо, продувка, проверка и р</w:t>
            </w:r>
            <w:r w:rsidRPr="009C154B">
              <w:rPr>
                <w:rFonts w:ascii="Times New Roman" w:hAnsi="Times New Roman" w:cs="Times New Roman"/>
              </w:rPr>
              <w:t>е</w:t>
            </w:r>
            <w:r w:rsidRPr="009C154B">
              <w:rPr>
                <w:rFonts w:ascii="Times New Roman" w:hAnsi="Times New Roman" w:cs="Times New Roman"/>
              </w:rPr>
              <w:lastRenderedPageBreak/>
              <w:t>гулировка, опробование тормозов, регулировка выхода штока тормозного цилиндра (ТЦ), обесп</w:t>
            </w:r>
            <w:r w:rsidRPr="009C154B">
              <w:rPr>
                <w:rFonts w:ascii="Times New Roman" w:hAnsi="Times New Roman" w:cs="Times New Roman"/>
              </w:rPr>
              <w:t>е</w:t>
            </w:r>
            <w:r w:rsidRPr="009C154B">
              <w:rPr>
                <w:rFonts w:ascii="Times New Roman" w:hAnsi="Times New Roman" w:cs="Times New Roman"/>
              </w:rPr>
              <w:t>ченность поезда тормозными средствами по справке ВУ45, управление тормозными средствами. Автоматизированная система управления тепловозами и дизель-поездами (</w:t>
            </w:r>
            <w:r w:rsidRPr="009C154B">
              <w:rPr>
                <w:rFonts w:ascii="Times New Roman" w:hAnsi="Times New Roman" w:cs="Times New Roman"/>
                <w:bCs/>
              </w:rPr>
              <w:t>микропроцессорная</w:t>
            </w:r>
            <w:r w:rsidRPr="009C154B">
              <w:rPr>
                <w:rFonts w:ascii="Times New Roman" w:hAnsi="Times New Roman" w:cs="Times New Roman"/>
              </w:rPr>
              <w:t xml:space="preserve"> </w:t>
            </w:r>
            <w:r w:rsidRPr="009C154B">
              <w:rPr>
                <w:rFonts w:ascii="Times New Roman" w:hAnsi="Times New Roman" w:cs="Times New Roman"/>
                <w:bCs/>
              </w:rPr>
              <w:t>с</w:t>
            </w:r>
            <w:r w:rsidRPr="009C154B">
              <w:rPr>
                <w:rFonts w:ascii="Times New Roman" w:hAnsi="Times New Roman" w:cs="Times New Roman"/>
                <w:bCs/>
              </w:rPr>
              <w:t>и</w:t>
            </w:r>
            <w:r w:rsidRPr="009C154B">
              <w:rPr>
                <w:rFonts w:ascii="Times New Roman" w:hAnsi="Times New Roman" w:cs="Times New Roman"/>
                <w:bCs/>
              </w:rPr>
              <w:t>стема</w:t>
            </w:r>
            <w:r w:rsidRPr="009C154B">
              <w:rPr>
                <w:rFonts w:ascii="Times New Roman" w:hAnsi="Times New Roman" w:cs="Times New Roman"/>
              </w:rPr>
              <w:t xml:space="preserve"> </w:t>
            </w:r>
            <w:r w:rsidRPr="009C154B">
              <w:rPr>
                <w:rFonts w:ascii="Times New Roman" w:hAnsi="Times New Roman" w:cs="Times New Roman"/>
                <w:bCs/>
              </w:rPr>
              <w:t>управления</w:t>
            </w:r>
            <w:r w:rsidRPr="009C154B">
              <w:rPr>
                <w:rFonts w:ascii="Times New Roman" w:hAnsi="Times New Roman" w:cs="Times New Roman"/>
              </w:rPr>
              <w:t xml:space="preserve"> </w:t>
            </w:r>
            <w:r w:rsidRPr="009C154B">
              <w:rPr>
                <w:rFonts w:ascii="Times New Roman" w:hAnsi="Times New Roman" w:cs="Times New Roman"/>
                <w:bCs/>
              </w:rPr>
              <w:t>локомотивом</w:t>
            </w:r>
            <w:r w:rsidRPr="009C154B">
              <w:rPr>
                <w:rFonts w:ascii="Times New Roman" w:hAnsi="Times New Roman" w:cs="Times New Roman"/>
              </w:rPr>
              <w:t xml:space="preserve"> (МСУЛ)), система «человек – машина».  Охрана труда при экспл</w:t>
            </w:r>
            <w:r w:rsidRPr="009C154B">
              <w:rPr>
                <w:rFonts w:ascii="Times New Roman" w:hAnsi="Times New Roman" w:cs="Times New Roman"/>
              </w:rPr>
              <w:t>у</w:t>
            </w:r>
            <w:r w:rsidRPr="009C154B">
              <w:rPr>
                <w:rFonts w:ascii="Times New Roman" w:hAnsi="Times New Roman" w:cs="Times New Roman"/>
              </w:rPr>
              <w:t>атации и обслуживании: перед началом работ, во время их выполнения, в аварийных ситуациях, по окончании работ.</w:t>
            </w:r>
          </w:p>
          <w:p w14:paraId="528942D2" w14:textId="77777777" w:rsidR="00322D94" w:rsidRPr="009C154B" w:rsidRDefault="00322D94" w:rsidP="00322D94">
            <w:pPr>
              <w:spacing w:after="0" w:line="240" w:lineRule="auto"/>
              <w:rPr>
                <w:rFonts w:ascii="Times New Roman" w:hAnsi="Times New Roman" w:cs="Times New Roman"/>
                <w:sz w:val="24"/>
                <w:szCs w:val="24"/>
              </w:rPr>
            </w:pPr>
            <w:r w:rsidRPr="009C154B">
              <w:rPr>
                <w:rFonts w:ascii="Times New Roman" w:hAnsi="Times New Roman" w:cs="Times New Roman"/>
              </w:rPr>
              <w:t> Правила противопожарной безопасности (ППБ), использование средств пожаротушения на тепл</w:t>
            </w:r>
            <w:r w:rsidRPr="009C154B">
              <w:rPr>
                <w:rFonts w:ascii="Times New Roman" w:hAnsi="Times New Roman" w:cs="Times New Roman"/>
              </w:rPr>
              <w:t>о</w:t>
            </w:r>
            <w:r w:rsidRPr="009C154B">
              <w:rPr>
                <w:rFonts w:ascii="Times New Roman" w:hAnsi="Times New Roman" w:cs="Times New Roman"/>
              </w:rPr>
              <w:t>возе. Ведение учётной и отчётной документации. Маршрут, формуляр, ТУ152, ТУ28. Эксплуатация в зимних условиях.</w:t>
            </w:r>
          </w:p>
        </w:tc>
        <w:tc>
          <w:tcPr>
            <w:tcW w:w="573" w:type="pct"/>
            <w:vMerge/>
            <w:shd w:val="clear" w:color="auto" w:fill="FFFFFF"/>
            <w:vAlign w:val="center"/>
          </w:tcPr>
          <w:p w14:paraId="76D546BB" w14:textId="29D35BAB"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3C45E497" w14:textId="77777777" w:rsidTr="00E1506F">
        <w:trPr>
          <w:trHeight w:val="283"/>
          <w:jc w:val="center"/>
        </w:trPr>
        <w:tc>
          <w:tcPr>
            <w:tcW w:w="1119" w:type="pct"/>
            <w:vMerge/>
            <w:vAlign w:val="center"/>
          </w:tcPr>
          <w:p w14:paraId="0A52E7CF"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993B177" w14:textId="5A8ED726" w:rsidR="00322D94" w:rsidRPr="009C154B" w:rsidRDefault="00C37465"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220BDDBA"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p>
        </w:tc>
      </w:tr>
      <w:tr w:rsidR="00322D94" w:rsidRPr="009C154B" w14:paraId="0C05B090" w14:textId="77777777" w:rsidTr="00E1506F">
        <w:trPr>
          <w:trHeight w:val="283"/>
          <w:jc w:val="center"/>
        </w:trPr>
        <w:tc>
          <w:tcPr>
            <w:tcW w:w="1119" w:type="pct"/>
            <w:vMerge/>
            <w:vAlign w:val="center"/>
          </w:tcPr>
          <w:p w14:paraId="605F3B49"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407255D5" w14:textId="2BD8F75A"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66</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«Управление локомотивом при ведении поездов».</w:t>
            </w:r>
          </w:p>
        </w:tc>
        <w:tc>
          <w:tcPr>
            <w:tcW w:w="573" w:type="pct"/>
            <w:shd w:val="clear" w:color="auto" w:fill="FFFFFF"/>
            <w:vAlign w:val="center"/>
          </w:tcPr>
          <w:p w14:paraId="7D539EF2" w14:textId="5B9A6EF3"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187AED22" w14:textId="77777777" w:rsidTr="00E1506F">
        <w:trPr>
          <w:trHeight w:val="283"/>
          <w:jc w:val="center"/>
        </w:trPr>
        <w:tc>
          <w:tcPr>
            <w:tcW w:w="1119" w:type="pct"/>
            <w:vMerge/>
            <w:vAlign w:val="center"/>
          </w:tcPr>
          <w:p w14:paraId="51534786"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2EBB6E6" w14:textId="6618F788"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6</w:t>
            </w:r>
            <w:r w:rsidR="003B5842">
              <w:rPr>
                <w:rFonts w:ascii="Times New Roman" w:hAnsi="Times New Roman" w:cs="Times New Roman"/>
                <w:i/>
                <w:sz w:val="24"/>
                <w:szCs w:val="24"/>
              </w:rPr>
              <w:t>7</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«Подготовка систем тепловозов и дизель-поездов к раб</w:t>
            </w:r>
            <w:r w:rsidRPr="009C154B">
              <w:rPr>
                <w:rFonts w:ascii="Times New Roman" w:hAnsi="Times New Roman" w:cs="Times New Roman"/>
                <w:sz w:val="24"/>
                <w:szCs w:val="24"/>
              </w:rPr>
              <w:t>о</w:t>
            </w:r>
            <w:r w:rsidRPr="009C154B">
              <w:rPr>
                <w:rFonts w:ascii="Times New Roman" w:hAnsi="Times New Roman" w:cs="Times New Roman"/>
                <w:sz w:val="24"/>
                <w:szCs w:val="24"/>
              </w:rPr>
              <w:t>те».</w:t>
            </w:r>
          </w:p>
        </w:tc>
        <w:tc>
          <w:tcPr>
            <w:tcW w:w="573" w:type="pct"/>
            <w:shd w:val="clear" w:color="auto" w:fill="FFFFFF"/>
            <w:vAlign w:val="center"/>
          </w:tcPr>
          <w:p w14:paraId="27D45984" w14:textId="40D4F6BE"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7A5B1F13" w14:textId="77777777" w:rsidTr="00E1506F">
        <w:trPr>
          <w:trHeight w:val="283"/>
          <w:jc w:val="center"/>
        </w:trPr>
        <w:tc>
          <w:tcPr>
            <w:tcW w:w="1119" w:type="pct"/>
            <w:vMerge/>
            <w:vAlign w:val="center"/>
          </w:tcPr>
          <w:p w14:paraId="3EE7E31B"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1004DA9" w14:textId="0DDA723D"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68</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«Приведение систем тепловозов и дизель-поездов в нер</w:t>
            </w:r>
            <w:r w:rsidRPr="009C154B">
              <w:rPr>
                <w:rFonts w:ascii="Times New Roman" w:hAnsi="Times New Roman" w:cs="Times New Roman"/>
                <w:sz w:val="24"/>
                <w:szCs w:val="24"/>
              </w:rPr>
              <w:t>а</w:t>
            </w:r>
            <w:r w:rsidRPr="009C154B">
              <w:rPr>
                <w:rFonts w:ascii="Times New Roman" w:hAnsi="Times New Roman" w:cs="Times New Roman"/>
                <w:sz w:val="24"/>
                <w:szCs w:val="24"/>
              </w:rPr>
              <w:t>бочее состояние».</w:t>
            </w:r>
          </w:p>
        </w:tc>
        <w:tc>
          <w:tcPr>
            <w:tcW w:w="573" w:type="pct"/>
            <w:shd w:val="clear" w:color="auto" w:fill="FFFFFF"/>
            <w:vAlign w:val="center"/>
          </w:tcPr>
          <w:p w14:paraId="63B037D7" w14:textId="131C9511"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22AD591" w14:textId="77777777" w:rsidTr="00E1506F">
        <w:trPr>
          <w:trHeight w:val="283"/>
          <w:jc w:val="center"/>
        </w:trPr>
        <w:tc>
          <w:tcPr>
            <w:tcW w:w="1119" w:type="pct"/>
            <w:vMerge/>
            <w:vAlign w:val="center"/>
          </w:tcPr>
          <w:p w14:paraId="14C4124B"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40FE7A6C" w14:textId="71803D46"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69</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«Регулирование автоматических тормозов тепловозов и дизель-поездов».</w:t>
            </w:r>
          </w:p>
        </w:tc>
        <w:tc>
          <w:tcPr>
            <w:tcW w:w="573" w:type="pct"/>
            <w:shd w:val="clear" w:color="auto" w:fill="FFFFFF"/>
            <w:vAlign w:val="center"/>
          </w:tcPr>
          <w:p w14:paraId="7DAB5D65" w14:textId="51312FFC"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0D79A3E6" w14:textId="77777777" w:rsidTr="00E1506F">
        <w:trPr>
          <w:trHeight w:val="283"/>
          <w:jc w:val="center"/>
        </w:trPr>
        <w:tc>
          <w:tcPr>
            <w:tcW w:w="1119" w:type="pct"/>
            <w:vMerge/>
            <w:vAlign w:val="center"/>
          </w:tcPr>
          <w:p w14:paraId="304FE87B"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4967122" w14:textId="6EF33ECF"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70</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«Определение порядка действий в аварийных и неста</w:t>
            </w:r>
            <w:r w:rsidRPr="009C154B">
              <w:rPr>
                <w:rFonts w:ascii="Times New Roman" w:hAnsi="Times New Roman" w:cs="Times New Roman"/>
                <w:sz w:val="24"/>
                <w:szCs w:val="24"/>
              </w:rPr>
              <w:t>н</w:t>
            </w:r>
            <w:r w:rsidRPr="009C154B">
              <w:rPr>
                <w:rFonts w:ascii="Times New Roman" w:hAnsi="Times New Roman" w:cs="Times New Roman"/>
                <w:sz w:val="24"/>
                <w:szCs w:val="24"/>
              </w:rPr>
              <w:t>дартных ситуациях».</w:t>
            </w:r>
          </w:p>
        </w:tc>
        <w:tc>
          <w:tcPr>
            <w:tcW w:w="573" w:type="pct"/>
            <w:shd w:val="clear" w:color="auto" w:fill="FFFFFF"/>
            <w:vAlign w:val="center"/>
          </w:tcPr>
          <w:p w14:paraId="1A7ECC8B" w14:textId="1C0E8375"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5E9B84B0" w14:textId="77777777" w:rsidTr="00E1506F">
        <w:trPr>
          <w:trHeight w:val="283"/>
          <w:jc w:val="center"/>
        </w:trPr>
        <w:tc>
          <w:tcPr>
            <w:tcW w:w="1119" w:type="pct"/>
            <w:vMerge/>
            <w:vAlign w:val="center"/>
          </w:tcPr>
          <w:p w14:paraId="0E917943"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7DE5B67C" w14:textId="572C01F4"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xml:space="preserve">№ </w:t>
            </w:r>
            <w:r w:rsidR="003B5842">
              <w:rPr>
                <w:rFonts w:ascii="Times New Roman" w:hAnsi="Times New Roman" w:cs="Times New Roman"/>
                <w:i/>
                <w:sz w:val="24"/>
                <w:szCs w:val="24"/>
              </w:rPr>
              <w:t>71</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«Заполнение справки о тормозах».</w:t>
            </w:r>
          </w:p>
        </w:tc>
        <w:tc>
          <w:tcPr>
            <w:tcW w:w="573" w:type="pct"/>
            <w:shd w:val="clear" w:color="auto" w:fill="FFFFFF"/>
            <w:vAlign w:val="center"/>
          </w:tcPr>
          <w:p w14:paraId="7096A742" w14:textId="6D3D8C65"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24063DCC" w14:textId="77777777" w:rsidTr="00E1506F">
        <w:trPr>
          <w:trHeight w:val="283"/>
          <w:jc w:val="center"/>
        </w:trPr>
        <w:tc>
          <w:tcPr>
            <w:tcW w:w="1119" w:type="pct"/>
            <w:vMerge/>
            <w:vAlign w:val="center"/>
          </w:tcPr>
          <w:p w14:paraId="0F3E3B91"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17FE52B" w14:textId="5D536A6A"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935EFB" w:rsidRPr="009C154B">
              <w:rPr>
                <w:rFonts w:ascii="Times New Roman" w:hAnsi="Times New Roman" w:cs="Times New Roman"/>
                <w:i/>
                <w:sz w:val="24"/>
                <w:szCs w:val="24"/>
              </w:rPr>
              <w:t>№ 7</w:t>
            </w:r>
            <w:r w:rsidR="003B5842">
              <w:rPr>
                <w:rFonts w:ascii="Times New Roman" w:hAnsi="Times New Roman" w:cs="Times New Roman"/>
                <w:i/>
                <w:sz w:val="24"/>
                <w:szCs w:val="24"/>
              </w:rPr>
              <w:t>2</w:t>
            </w:r>
            <w:r w:rsidR="00935EFB"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«Ведение журнала ТУ152».</w:t>
            </w:r>
          </w:p>
        </w:tc>
        <w:tc>
          <w:tcPr>
            <w:tcW w:w="573" w:type="pct"/>
            <w:shd w:val="clear" w:color="auto" w:fill="FFFFFF"/>
            <w:vAlign w:val="center"/>
          </w:tcPr>
          <w:p w14:paraId="02878502" w14:textId="0D905C9A" w:rsidR="00322D94" w:rsidRPr="009C154B" w:rsidRDefault="00F205E7"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322D94" w:rsidRPr="009C154B" w14:paraId="3E5F9E04" w14:textId="77777777" w:rsidTr="00E1506F">
        <w:trPr>
          <w:trHeight w:val="103"/>
          <w:jc w:val="center"/>
        </w:trPr>
        <w:tc>
          <w:tcPr>
            <w:tcW w:w="1119" w:type="pct"/>
            <w:vMerge w:val="restart"/>
            <w:vAlign w:val="center"/>
          </w:tcPr>
          <w:p w14:paraId="1E7D8B10" w14:textId="77777777" w:rsidR="00322D94" w:rsidRPr="009C154B" w:rsidRDefault="00322D94" w:rsidP="00322D9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2.2</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Техническая эксплуатация железных дорог и безопа</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ность движения</w:t>
            </w:r>
          </w:p>
        </w:tc>
        <w:tc>
          <w:tcPr>
            <w:tcW w:w="3308" w:type="pct"/>
            <w:vAlign w:val="center"/>
          </w:tcPr>
          <w:p w14:paraId="514CA806" w14:textId="77777777" w:rsidR="00322D94" w:rsidRPr="009C154B" w:rsidRDefault="00322D94" w:rsidP="00322D94">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Содержание учебного материала</w:t>
            </w:r>
          </w:p>
        </w:tc>
        <w:tc>
          <w:tcPr>
            <w:tcW w:w="573" w:type="pct"/>
            <w:shd w:val="clear" w:color="auto" w:fill="FFFFFF"/>
            <w:vAlign w:val="center"/>
          </w:tcPr>
          <w:p w14:paraId="04D6C566" w14:textId="6F574E49"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322D94" w:rsidRPr="009C154B" w14:paraId="460919BB" w14:textId="77777777" w:rsidTr="00E1506F">
        <w:trPr>
          <w:trHeight w:val="6392"/>
          <w:jc w:val="center"/>
        </w:trPr>
        <w:tc>
          <w:tcPr>
            <w:tcW w:w="1119" w:type="pct"/>
            <w:vMerge/>
            <w:vAlign w:val="center"/>
          </w:tcPr>
          <w:p w14:paraId="753DCFA0"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5F531499"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Безопасность движения поездов. </w:t>
            </w:r>
            <w:r w:rsidRPr="009C154B">
              <w:rPr>
                <w:rFonts w:ascii="Times New Roman" w:hAnsi="Times New Roman" w:cs="Times New Roman"/>
                <w:sz w:val="24"/>
                <w:szCs w:val="24"/>
              </w:rPr>
              <w:t>Общие понятия, основные обязанности работников ж</w:t>
            </w:r>
            <w:r w:rsidRPr="009C154B">
              <w:rPr>
                <w:rFonts w:ascii="Times New Roman" w:hAnsi="Times New Roman" w:cs="Times New Roman"/>
                <w:sz w:val="24"/>
                <w:szCs w:val="24"/>
              </w:rPr>
              <w:t>е</w:t>
            </w:r>
            <w:r w:rsidRPr="009C154B">
              <w:rPr>
                <w:rFonts w:ascii="Times New Roman" w:hAnsi="Times New Roman" w:cs="Times New Roman"/>
                <w:sz w:val="24"/>
                <w:szCs w:val="24"/>
              </w:rPr>
              <w:t>лезнодорожного транспорта и их ответственность.</w:t>
            </w:r>
          </w:p>
          <w:p w14:paraId="114A2BF1"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Общие положения по содержанию сооружений и устройств железных дорог. </w:t>
            </w:r>
            <w:r w:rsidRPr="009C154B">
              <w:rPr>
                <w:rFonts w:ascii="Times New Roman" w:hAnsi="Times New Roman" w:cs="Times New Roman"/>
                <w:sz w:val="24"/>
                <w:szCs w:val="24"/>
              </w:rPr>
              <w:t>Габариты, с</w:t>
            </w:r>
            <w:r w:rsidRPr="009C154B">
              <w:rPr>
                <w:rFonts w:ascii="Times New Roman" w:hAnsi="Times New Roman" w:cs="Times New Roman"/>
                <w:sz w:val="24"/>
                <w:szCs w:val="24"/>
              </w:rPr>
              <w:t>о</w:t>
            </w:r>
            <w:r w:rsidRPr="009C154B">
              <w:rPr>
                <w:rFonts w:ascii="Times New Roman" w:hAnsi="Times New Roman" w:cs="Times New Roman"/>
                <w:sz w:val="24"/>
                <w:szCs w:val="24"/>
              </w:rPr>
              <w:t>оружения и устройства локомотивного, вагонного и станционного хозяйств, восстанов</w:t>
            </w:r>
            <w:r w:rsidRPr="009C154B">
              <w:rPr>
                <w:rFonts w:ascii="Times New Roman" w:hAnsi="Times New Roman" w:cs="Times New Roman"/>
                <w:sz w:val="24"/>
                <w:szCs w:val="24"/>
              </w:rPr>
              <w:t>и</w:t>
            </w:r>
            <w:r w:rsidRPr="009C154B">
              <w:rPr>
                <w:rFonts w:ascii="Times New Roman" w:hAnsi="Times New Roman" w:cs="Times New Roman"/>
                <w:sz w:val="24"/>
                <w:szCs w:val="24"/>
              </w:rPr>
              <w:t>тельные средства.</w:t>
            </w:r>
          </w:p>
          <w:p w14:paraId="658487C7"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Содержание железнодорожного пути. </w:t>
            </w:r>
            <w:r w:rsidRPr="009C154B">
              <w:rPr>
                <w:rFonts w:ascii="Times New Roman" w:hAnsi="Times New Roman" w:cs="Times New Roman"/>
                <w:sz w:val="24"/>
                <w:szCs w:val="24"/>
              </w:rPr>
              <w:t>План, профиль, размеры колеи, стрелочные перев</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ды, переезды, путевые и сигнальные знаки. </w:t>
            </w:r>
            <w:r w:rsidRPr="009C154B">
              <w:rPr>
                <w:rFonts w:ascii="Times New Roman" w:hAnsi="Times New Roman" w:cs="Times New Roman"/>
                <w:bCs/>
                <w:sz w:val="24"/>
                <w:szCs w:val="24"/>
              </w:rPr>
              <w:t>Сооружения и устройства сигнализации, це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трализации, блокировки (СЦБ), автоматики и связи: н</w:t>
            </w:r>
            <w:r w:rsidRPr="009C154B">
              <w:rPr>
                <w:rFonts w:ascii="Times New Roman" w:hAnsi="Times New Roman" w:cs="Times New Roman"/>
                <w:sz w:val="24"/>
                <w:szCs w:val="24"/>
              </w:rPr>
              <w:t>а перегонах, железнодорожных ста</w:t>
            </w:r>
            <w:r w:rsidRPr="009C154B">
              <w:rPr>
                <w:rFonts w:ascii="Times New Roman" w:hAnsi="Times New Roman" w:cs="Times New Roman"/>
                <w:sz w:val="24"/>
                <w:szCs w:val="24"/>
              </w:rPr>
              <w:t>н</w:t>
            </w:r>
            <w:r w:rsidRPr="009C154B">
              <w:rPr>
                <w:rFonts w:ascii="Times New Roman" w:hAnsi="Times New Roman" w:cs="Times New Roman"/>
                <w:sz w:val="24"/>
                <w:szCs w:val="24"/>
              </w:rPr>
              <w:t>циях, подвижном составе.</w:t>
            </w:r>
          </w:p>
          <w:p w14:paraId="2859C538"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Основные устройства электроснабжения железных дорог, их параметры.</w:t>
            </w:r>
          </w:p>
          <w:p w14:paraId="16EFCCB7"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Железнодорожный подвижной состав и специальный железнодорожный подвижной с</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став. </w:t>
            </w:r>
            <w:r w:rsidRPr="009C154B">
              <w:rPr>
                <w:rFonts w:ascii="Times New Roman" w:hAnsi="Times New Roman" w:cs="Times New Roman"/>
                <w:sz w:val="24"/>
                <w:szCs w:val="24"/>
              </w:rPr>
              <w:t xml:space="preserve">Общие требования, колёсные пары, тормозное оборудование и </w:t>
            </w:r>
            <w:proofErr w:type="spellStart"/>
            <w:r w:rsidRPr="009C154B">
              <w:rPr>
                <w:rFonts w:ascii="Times New Roman" w:hAnsi="Times New Roman" w:cs="Times New Roman"/>
                <w:sz w:val="24"/>
                <w:szCs w:val="24"/>
              </w:rPr>
              <w:t>автосцепные</w:t>
            </w:r>
            <w:proofErr w:type="spellEnd"/>
            <w:r w:rsidRPr="009C154B">
              <w:rPr>
                <w:rFonts w:ascii="Times New Roman" w:hAnsi="Times New Roman" w:cs="Times New Roman"/>
                <w:sz w:val="24"/>
                <w:szCs w:val="24"/>
              </w:rPr>
              <w:t xml:space="preserve"> устро</w:t>
            </w:r>
            <w:r w:rsidRPr="009C154B">
              <w:rPr>
                <w:rFonts w:ascii="Times New Roman" w:hAnsi="Times New Roman" w:cs="Times New Roman"/>
                <w:sz w:val="24"/>
                <w:szCs w:val="24"/>
              </w:rPr>
              <w:t>й</w:t>
            </w:r>
            <w:r w:rsidRPr="009C154B">
              <w:rPr>
                <w:rFonts w:ascii="Times New Roman" w:hAnsi="Times New Roman" w:cs="Times New Roman"/>
                <w:sz w:val="24"/>
                <w:szCs w:val="24"/>
              </w:rPr>
              <w:t>ства, техническое обслуживание и технический ремонт.</w:t>
            </w:r>
          </w:p>
          <w:p w14:paraId="088D3404"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Сигнализация на железных дорогах</w:t>
            </w:r>
            <w:r w:rsidRPr="009C154B">
              <w:rPr>
                <w:rFonts w:ascii="Times New Roman" w:hAnsi="Times New Roman" w:cs="Times New Roman"/>
                <w:sz w:val="24"/>
                <w:szCs w:val="24"/>
              </w:rPr>
              <w:t>. Общие положения, сигналы, сигнализация светоф</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ров. Порядок движения поездов в зависимости от показаний светофоров. </w:t>
            </w:r>
            <w:r w:rsidRPr="009C154B">
              <w:rPr>
                <w:rFonts w:ascii="Times New Roman" w:hAnsi="Times New Roman" w:cs="Times New Roman"/>
                <w:bCs/>
                <w:sz w:val="24"/>
                <w:szCs w:val="24"/>
              </w:rPr>
              <w:t>Сигнальные ук</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затели, знаки, сигналы ограждения. </w:t>
            </w:r>
            <w:r w:rsidRPr="009C154B">
              <w:rPr>
                <w:rFonts w:ascii="Times New Roman" w:hAnsi="Times New Roman" w:cs="Times New Roman"/>
                <w:sz w:val="24"/>
                <w:szCs w:val="24"/>
              </w:rPr>
              <w:t>Сигнальные значения, схемы установки.</w:t>
            </w:r>
          </w:p>
          <w:p w14:paraId="2C114563"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Поездные и маневровые сигналы: </w:t>
            </w:r>
            <w:r w:rsidRPr="009C154B">
              <w:rPr>
                <w:rFonts w:ascii="Times New Roman" w:hAnsi="Times New Roman" w:cs="Times New Roman"/>
                <w:sz w:val="24"/>
                <w:szCs w:val="24"/>
              </w:rPr>
              <w:t>ручные, обозначения железнодорожного подвижного состава, звуковые, тревоги. Должностные лица, в обязанность которых вменяется подача сигналов при приёме, отправлении и пропуске поездов.</w:t>
            </w:r>
          </w:p>
          <w:p w14:paraId="2D9FA8D4"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Организация технической работы железнодорожной станции</w:t>
            </w:r>
            <w:r w:rsidRPr="009C154B">
              <w:rPr>
                <w:rFonts w:ascii="Times New Roman" w:hAnsi="Times New Roman" w:cs="Times New Roman"/>
                <w:sz w:val="24"/>
                <w:szCs w:val="24"/>
              </w:rPr>
              <w:t>. Раздельные пункты, прои</w:t>
            </w:r>
            <w:r w:rsidRPr="009C154B">
              <w:rPr>
                <w:rFonts w:ascii="Times New Roman" w:hAnsi="Times New Roman" w:cs="Times New Roman"/>
                <w:sz w:val="24"/>
                <w:szCs w:val="24"/>
              </w:rPr>
              <w:t>з</w:t>
            </w:r>
            <w:r w:rsidRPr="009C154B">
              <w:rPr>
                <w:rFonts w:ascii="Times New Roman" w:hAnsi="Times New Roman" w:cs="Times New Roman"/>
                <w:sz w:val="24"/>
                <w:szCs w:val="24"/>
              </w:rPr>
              <w:t>водство манёвров, закрепление вагонов на станционных путях, формирование поездов, п</w:t>
            </w:r>
            <w:r w:rsidRPr="009C154B">
              <w:rPr>
                <w:rFonts w:ascii="Times New Roman" w:hAnsi="Times New Roman" w:cs="Times New Roman"/>
                <w:sz w:val="24"/>
                <w:szCs w:val="24"/>
              </w:rPr>
              <w:t>о</w:t>
            </w:r>
            <w:r w:rsidRPr="009C154B">
              <w:rPr>
                <w:rFonts w:ascii="Times New Roman" w:hAnsi="Times New Roman" w:cs="Times New Roman"/>
                <w:sz w:val="24"/>
                <w:szCs w:val="24"/>
              </w:rPr>
              <w:t>рядок включения тормозов в поездах, обслуживание поездов.</w:t>
            </w:r>
          </w:p>
          <w:p w14:paraId="611C99E4"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Движение поездов. </w:t>
            </w:r>
            <w:r w:rsidRPr="009C154B">
              <w:rPr>
                <w:rFonts w:ascii="Times New Roman" w:hAnsi="Times New Roman" w:cs="Times New Roman"/>
                <w:sz w:val="24"/>
                <w:szCs w:val="24"/>
              </w:rPr>
              <w:t>Общие положения, график движения, приём и отправление поездов, движение поездов при автоматической блокировке, диспетчерской централизации, полуа</w:t>
            </w:r>
            <w:r w:rsidRPr="009C154B">
              <w:rPr>
                <w:rFonts w:ascii="Times New Roman" w:hAnsi="Times New Roman" w:cs="Times New Roman"/>
                <w:sz w:val="24"/>
                <w:szCs w:val="24"/>
              </w:rPr>
              <w:t>в</w:t>
            </w:r>
            <w:r w:rsidRPr="009C154B">
              <w:rPr>
                <w:rFonts w:ascii="Times New Roman" w:hAnsi="Times New Roman" w:cs="Times New Roman"/>
                <w:sz w:val="24"/>
                <w:szCs w:val="24"/>
              </w:rPr>
              <w:t>томатической блокировке, электрожезловой системе, телефонных средствах связи; выдача предупреждений; перевозка опасных грузов.</w:t>
            </w:r>
          </w:p>
          <w:p w14:paraId="2148A79B"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Движение поездов в нестандартных ситуациях: с</w:t>
            </w:r>
            <w:r w:rsidRPr="009C154B">
              <w:rPr>
                <w:rFonts w:ascii="Times New Roman" w:hAnsi="Times New Roman" w:cs="Times New Roman"/>
                <w:sz w:val="24"/>
                <w:szCs w:val="24"/>
              </w:rPr>
              <w:t xml:space="preserve"> разграничением временем, при перерыве всех средств сигнализации и связи, восстановительных и пожарных поездов, вспомог</w:t>
            </w:r>
            <w:r w:rsidRPr="009C154B">
              <w:rPr>
                <w:rFonts w:ascii="Times New Roman" w:hAnsi="Times New Roman" w:cs="Times New Roman"/>
                <w:sz w:val="24"/>
                <w:szCs w:val="24"/>
              </w:rPr>
              <w:t>а</w:t>
            </w:r>
            <w:r w:rsidRPr="009C154B">
              <w:rPr>
                <w:rFonts w:ascii="Times New Roman" w:hAnsi="Times New Roman" w:cs="Times New Roman"/>
                <w:sz w:val="24"/>
                <w:szCs w:val="24"/>
              </w:rPr>
              <w:t>тельных локомотивов, хозяйственных поездов, оказание помощи поездам, осаживание п</w:t>
            </w:r>
            <w:r w:rsidRPr="009C154B">
              <w:rPr>
                <w:rFonts w:ascii="Times New Roman" w:hAnsi="Times New Roman" w:cs="Times New Roman"/>
                <w:sz w:val="24"/>
                <w:szCs w:val="24"/>
              </w:rPr>
              <w:t>о</w:t>
            </w:r>
            <w:r w:rsidRPr="009C154B">
              <w:rPr>
                <w:rFonts w:ascii="Times New Roman" w:hAnsi="Times New Roman" w:cs="Times New Roman"/>
                <w:sz w:val="24"/>
                <w:szCs w:val="24"/>
              </w:rPr>
              <w:t>ездов на перегоне, регламент действий работников в аварийных и нестандартных ситуац</w:t>
            </w:r>
            <w:r w:rsidRPr="009C154B">
              <w:rPr>
                <w:rFonts w:ascii="Times New Roman" w:hAnsi="Times New Roman" w:cs="Times New Roman"/>
                <w:sz w:val="24"/>
                <w:szCs w:val="24"/>
              </w:rPr>
              <w:t>и</w:t>
            </w:r>
            <w:r w:rsidRPr="009C154B">
              <w:rPr>
                <w:rFonts w:ascii="Times New Roman" w:hAnsi="Times New Roman" w:cs="Times New Roman"/>
                <w:sz w:val="24"/>
                <w:szCs w:val="24"/>
              </w:rPr>
              <w:t>ях.</w:t>
            </w:r>
          </w:p>
          <w:p w14:paraId="7B52AEBC"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Руководящие документы по безопасности движения на железнодорожном транспорте. </w:t>
            </w:r>
            <w:r w:rsidRPr="009C154B">
              <w:rPr>
                <w:rFonts w:ascii="Times New Roman" w:hAnsi="Times New Roman" w:cs="Times New Roman"/>
                <w:sz w:val="24"/>
                <w:szCs w:val="24"/>
              </w:rPr>
              <w:t>Классификация нарушений безопасности движения в поездной и маневровой работе и п</w:t>
            </w:r>
            <w:r w:rsidRPr="009C154B">
              <w:rPr>
                <w:rFonts w:ascii="Times New Roman" w:hAnsi="Times New Roman" w:cs="Times New Roman"/>
                <w:sz w:val="24"/>
                <w:szCs w:val="24"/>
              </w:rPr>
              <w:t>о</w:t>
            </w:r>
            <w:r w:rsidRPr="009C154B">
              <w:rPr>
                <w:rFonts w:ascii="Times New Roman" w:hAnsi="Times New Roman" w:cs="Times New Roman"/>
                <w:sz w:val="24"/>
                <w:szCs w:val="24"/>
              </w:rPr>
              <w:t>рядок служебного расследования этих нарушений.</w:t>
            </w:r>
          </w:p>
        </w:tc>
        <w:tc>
          <w:tcPr>
            <w:tcW w:w="573" w:type="pct"/>
            <w:shd w:val="clear" w:color="auto" w:fill="FFFFFF"/>
            <w:vAlign w:val="center"/>
          </w:tcPr>
          <w:p w14:paraId="2E0662CD" w14:textId="30DC21CA"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44D50880" w14:textId="77777777" w:rsidTr="00E1506F">
        <w:trPr>
          <w:trHeight w:val="283"/>
          <w:jc w:val="center"/>
        </w:trPr>
        <w:tc>
          <w:tcPr>
            <w:tcW w:w="1119" w:type="pct"/>
            <w:vMerge/>
            <w:vAlign w:val="center"/>
          </w:tcPr>
          <w:p w14:paraId="662CEACE"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438D2CD" w14:textId="42E41F0E" w:rsidR="00322D94" w:rsidRPr="009C154B" w:rsidRDefault="00322D94" w:rsidP="00322D94">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lang w:eastAsia="en-US"/>
              </w:rPr>
              <w:t>В том числе</w:t>
            </w:r>
            <w:r w:rsidRPr="009C154B">
              <w:rPr>
                <w:rFonts w:ascii="Times New Roman" w:hAnsi="Times New Roman" w:cs="Times New Roman"/>
                <w:b/>
                <w:sz w:val="24"/>
                <w:szCs w:val="24"/>
              </w:rPr>
              <w:t xml:space="preserve"> практических занятий</w:t>
            </w:r>
          </w:p>
        </w:tc>
        <w:tc>
          <w:tcPr>
            <w:tcW w:w="573" w:type="pct"/>
            <w:shd w:val="clear" w:color="auto" w:fill="FFFFFF"/>
            <w:vAlign w:val="center"/>
          </w:tcPr>
          <w:p w14:paraId="72FBE6E0"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24</w:t>
            </w:r>
          </w:p>
        </w:tc>
      </w:tr>
      <w:tr w:rsidR="00322D94" w:rsidRPr="009C154B" w14:paraId="3850D515" w14:textId="77777777" w:rsidTr="00E1506F">
        <w:trPr>
          <w:trHeight w:val="283"/>
          <w:jc w:val="center"/>
        </w:trPr>
        <w:tc>
          <w:tcPr>
            <w:tcW w:w="1119" w:type="pct"/>
            <w:vMerge/>
            <w:vAlign w:val="center"/>
          </w:tcPr>
          <w:p w14:paraId="3BB3EA58"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03215A1" w14:textId="4B45553D"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935EFB" w:rsidRPr="009C154B">
              <w:rPr>
                <w:rFonts w:ascii="Times New Roman" w:hAnsi="Times New Roman" w:cs="Times New Roman"/>
                <w:i/>
                <w:sz w:val="24"/>
                <w:szCs w:val="24"/>
              </w:rPr>
              <w:t xml:space="preserve">№ 37  </w:t>
            </w:r>
            <w:r w:rsidRPr="009C154B">
              <w:rPr>
                <w:rFonts w:ascii="Times New Roman" w:hAnsi="Times New Roman" w:cs="Times New Roman"/>
                <w:sz w:val="24"/>
                <w:szCs w:val="24"/>
              </w:rPr>
              <w:t>«Определение неисправностей стрелочного перевода, с которыми запрещается их эксплуатация».</w:t>
            </w:r>
          </w:p>
        </w:tc>
        <w:tc>
          <w:tcPr>
            <w:tcW w:w="573" w:type="pct"/>
            <w:shd w:val="clear" w:color="auto" w:fill="FFFFFF"/>
            <w:vAlign w:val="center"/>
          </w:tcPr>
          <w:p w14:paraId="1C7464EF" w14:textId="15715995"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65B3DAA0" w14:textId="77777777" w:rsidTr="00E1506F">
        <w:trPr>
          <w:trHeight w:val="283"/>
          <w:jc w:val="center"/>
        </w:trPr>
        <w:tc>
          <w:tcPr>
            <w:tcW w:w="1119" w:type="pct"/>
            <w:vMerge/>
            <w:vAlign w:val="center"/>
          </w:tcPr>
          <w:p w14:paraId="100B4798"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1BC65834" w14:textId="37EA9D80"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935EFB" w:rsidRPr="009C154B">
              <w:rPr>
                <w:rFonts w:ascii="Times New Roman" w:hAnsi="Times New Roman" w:cs="Times New Roman"/>
                <w:i/>
                <w:sz w:val="24"/>
                <w:szCs w:val="24"/>
              </w:rPr>
              <w:t xml:space="preserve">№ 38  </w:t>
            </w:r>
            <w:r w:rsidRPr="009C154B">
              <w:rPr>
                <w:rFonts w:ascii="Times New Roman" w:hAnsi="Times New Roman" w:cs="Times New Roman"/>
                <w:sz w:val="24"/>
                <w:szCs w:val="24"/>
              </w:rPr>
              <w:t>«Определение неисправностей колёсных пар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рожного подвижного состава, с которыми запрещается их эксплуатация».</w:t>
            </w:r>
          </w:p>
        </w:tc>
        <w:tc>
          <w:tcPr>
            <w:tcW w:w="573" w:type="pct"/>
            <w:shd w:val="clear" w:color="auto" w:fill="FFFFFF"/>
            <w:vAlign w:val="center"/>
          </w:tcPr>
          <w:p w14:paraId="23328F65" w14:textId="647B1018"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494FDCC7" w14:textId="77777777" w:rsidTr="00E1506F">
        <w:trPr>
          <w:trHeight w:val="283"/>
          <w:jc w:val="center"/>
        </w:trPr>
        <w:tc>
          <w:tcPr>
            <w:tcW w:w="1119" w:type="pct"/>
            <w:vMerge/>
            <w:vAlign w:val="center"/>
          </w:tcPr>
          <w:p w14:paraId="3FD70A29"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7AD9F29" w14:textId="79AD3185"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935EFB" w:rsidRPr="009C154B">
              <w:rPr>
                <w:rFonts w:ascii="Times New Roman" w:hAnsi="Times New Roman" w:cs="Times New Roman"/>
                <w:i/>
                <w:sz w:val="24"/>
                <w:szCs w:val="24"/>
              </w:rPr>
              <w:t xml:space="preserve">№ 39  </w:t>
            </w:r>
            <w:r w:rsidRPr="009C154B">
              <w:rPr>
                <w:rFonts w:ascii="Times New Roman" w:hAnsi="Times New Roman" w:cs="Times New Roman"/>
                <w:sz w:val="24"/>
                <w:szCs w:val="24"/>
              </w:rPr>
              <w:t>«Проверка правильности сцепления автосцепок».</w:t>
            </w:r>
          </w:p>
        </w:tc>
        <w:tc>
          <w:tcPr>
            <w:tcW w:w="573" w:type="pct"/>
            <w:shd w:val="clear" w:color="auto" w:fill="FFFFFF"/>
            <w:vAlign w:val="center"/>
          </w:tcPr>
          <w:p w14:paraId="1ABFC0B0" w14:textId="64179664"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6758B76F" w14:textId="77777777" w:rsidTr="00E1506F">
        <w:trPr>
          <w:trHeight w:val="283"/>
          <w:jc w:val="center"/>
        </w:trPr>
        <w:tc>
          <w:tcPr>
            <w:tcW w:w="1119" w:type="pct"/>
            <w:vMerge/>
            <w:vAlign w:val="center"/>
          </w:tcPr>
          <w:p w14:paraId="17D5AB04"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7B0E816E" w14:textId="78BB644B"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935EFB" w:rsidRPr="009C154B">
              <w:rPr>
                <w:rFonts w:ascii="Times New Roman" w:hAnsi="Times New Roman" w:cs="Times New Roman"/>
                <w:i/>
                <w:sz w:val="24"/>
                <w:szCs w:val="24"/>
              </w:rPr>
              <w:t xml:space="preserve">№ 40  </w:t>
            </w:r>
            <w:r w:rsidRPr="009C154B">
              <w:rPr>
                <w:rFonts w:ascii="Times New Roman" w:hAnsi="Times New Roman" w:cs="Times New Roman"/>
                <w:sz w:val="24"/>
                <w:szCs w:val="24"/>
              </w:rPr>
              <w:t>«Ограждение опасных мест, мест препятствий, железн</w:t>
            </w:r>
            <w:r w:rsidRPr="009C154B">
              <w:rPr>
                <w:rFonts w:ascii="Times New Roman" w:hAnsi="Times New Roman" w:cs="Times New Roman"/>
                <w:sz w:val="24"/>
                <w:szCs w:val="24"/>
              </w:rPr>
              <w:t>о</w:t>
            </w:r>
            <w:r w:rsidRPr="009C154B">
              <w:rPr>
                <w:rFonts w:ascii="Times New Roman" w:hAnsi="Times New Roman" w:cs="Times New Roman"/>
                <w:sz w:val="24"/>
                <w:szCs w:val="24"/>
              </w:rPr>
              <w:t>дорожного подвижного состава».</w:t>
            </w:r>
          </w:p>
        </w:tc>
        <w:tc>
          <w:tcPr>
            <w:tcW w:w="573" w:type="pct"/>
            <w:shd w:val="clear" w:color="auto" w:fill="FFFFFF"/>
            <w:vAlign w:val="center"/>
          </w:tcPr>
          <w:p w14:paraId="76885603" w14:textId="61D7781E"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28C38664" w14:textId="77777777" w:rsidTr="00E1506F">
        <w:trPr>
          <w:trHeight w:val="283"/>
          <w:jc w:val="center"/>
        </w:trPr>
        <w:tc>
          <w:tcPr>
            <w:tcW w:w="1119" w:type="pct"/>
            <w:vMerge/>
            <w:vAlign w:val="center"/>
          </w:tcPr>
          <w:p w14:paraId="51821163"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5E1EAAB" w14:textId="3FDDE522"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Практическое занятие </w:t>
            </w:r>
            <w:r w:rsidR="00935EFB" w:rsidRPr="009C154B">
              <w:rPr>
                <w:rFonts w:ascii="Times New Roman" w:hAnsi="Times New Roman" w:cs="Times New Roman"/>
                <w:i/>
                <w:sz w:val="24"/>
                <w:szCs w:val="24"/>
              </w:rPr>
              <w:t xml:space="preserve">№ 41  </w:t>
            </w:r>
            <w:r w:rsidRPr="009C154B">
              <w:rPr>
                <w:rFonts w:ascii="Times New Roman" w:hAnsi="Times New Roman" w:cs="Times New Roman"/>
                <w:sz w:val="24"/>
                <w:szCs w:val="24"/>
              </w:rPr>
              <w:t>«Подача и восприятие ручных и звуковых сигналов».</w:t>
            </w:r>
          </w:p>
        </w:tc>
        <w:tc>
          <w:tcPr>
            <w:tcW w:w="573" w:type="pct"/>
            <w:shd w:val="clear" w:color="auto" w:fill="FFFFFF"/>
            <w:vAlign w:val="center"/>
          </w:tcPr>
          <w:p w14:paraId="46F46495" w14:textId="35C91964"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134DD4F1" w14:textId="77777777" w:rsidTr="00E1506F">
        <w:trPr>
          <w:trHeight w:val="283"/>
          <w:jc w:val="center"/>
        </w:trPr>
        <w:tc>
          <w:tcPr>
            <w:tcW w:w="1119" w:type="pct"/>
            <w:vMerge/>
            <w:vAlign w:val="center"/>
          </w:tcPr>
          <w:p w14:paraId="70077122"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88C1824" w14:textId="4F2C694D" w:rsidR="00322D94" w:rsidRPr="009C154B" w:rsidRDefault="00322D94" w:rsidP="00935EFB">
            <w:pPr>
              <w:spacing w:after="0" w:line="240" w:lineRule="auto"/>
              <w:rPr>
                <w:rFonts w:ascii="Times New Roman" w:hAnsi="Times New Roman" w:cs="Times New Roman"/>
                <w:i/>
                <w:spacing w:val="-2"/>
                <w:sz w:val="24"/>
                <w:szCs w:val="24"/>
              </w:rPr>
            </w:pPr>
            <w:r w:rsidRPr="009C154B">
              <w:rPr>
                <w:rFonts w:ascii="Times New Roman" w:hAnsi="Times New Roman" w:cs="Times New Roman"/>
                <w:i/>
                <w:spacing w:val="-2"/>
                <w:sz w:val="24"/>
                <w:szCs w:val="24"/>
              </w:rPr>
              <w:t xml:space="preserve">6. Практическое занятие </w:t>
            </w:r>
            <w:r w:rsidR="00935EFB" w:rsidRPr="009C154B">
              <w:rPr>
                <w:rFonts w:ascii="Times New Roman" w:hAnsi="Times New Roman" w:cs="Times New Roman"/>
                <w:i/>
                <w:sz w:val="24"/>
                <w:szCs w:val="24"/>
              </w:rPr>
              <w:t xml:space="preserve">№ 42  </w:t>
            </w:r>
            <w:r w:rsidRPr="009C154B">
              <w:rPr>
                <w:rFonts w:ascii="Times New Roman" w:hAnsi="Times New Roman" w:cs="Times New Roman"/>
                <w:spacing w:val="-2"/>
                <w:sz w:val="24"/>
                <w:szCs w:val="24"/>
              </w:rPr>
              <w:t>«Определение порядка действий в аварийных и нестандар</w:t>
            </w:r>
            <w:r w:rsidRPr="009C154B">
              <w:rPr>
                <w:rFonts w:ascii="Times New Roman" w:hAnsi="Times New Roman" w:cs="Times New Roman"/>
                <w:spacing w:val="-2"/>
                <w:sz w:val="24"/>
                <w:szCs w:val="24"/>
              </w:rPr>
              <w:t>т</w:t>
            </w:r>
            <w:r w:rsidRPr="009C154B">
              <w:rPr>
                <w:rFonts w:ascii="Times New Roman" w:hAnsi="Times New Roman" w:cs="Times New Roman"/>
                <w:spacing w:val="-2"/>
                <w:sz w:val="24"/>
                <w:szCs w:val="24"/>
              </w:rPr>
              <w:t>ных ситуациях».</w:t>
            </w:r>
          </w:p>
        </w:tc>
        <w:tc>
          <w:tcPr>
            <w:tcW w:w="573" w:type="pct"/>
            <w:shd w:val="clear" w:color="auto" w:fill="FFFFFF"/>
            <w:vAlign w:val="center"/>
          </w:tcPr>
          <w:p w14:paraId="61870168" w14:textId="6C6F0FE0"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5B49B777" w14:textId="77777777" w:rsidTr="00E1506F">
        <w:trPr>
          <w:trHeight w:val="283"/>
          <w:jc w:val="center"/>
        </w:trPr>
        <w:tc>
          <w:tcPr>
            <w:tcW w:w="1119" w:type="pct"/>
            <w:vMerge/>
            <w:vAlign w:val="center"/>
          </w:tcPr>
          <w:p w14:paraId="2BEED314"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4248295" w14:textId="573D468B"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sidR="00935EFB" w:rsidRPr="009C154B">
              <w:rPr>
                <w:rFonts w:ascii="Times New Roman" w:hAnsi="Times New Roman" w:cs="Times New Roman"/>
                <w:i/>
                <w:sz w:val="24"/>
                <w:szCs w:val="24"/>
              </w:rPr>
              <w:t xml:space="preserve">№ 43  </w:t>
            </w:r>
            <w:r w:rsidRPr="009C154B">
              <w:rPr>
                <w:rFonts w:ascii="Times New Roman" w:hAnsi="Times New Roman" w:cs="Times New Roman"/>
                <w:sz w:val="24"/>
                <w:szCs w:val="24"/>
              </w:rPr>
              <w:t>«Оформление поездной документации».</w:t>
            </w:r>
          </w:p>
        </w:tc>
        <w:tc>
          <w:tcPr>
            <w:tcW w:w="573" w:type="pct"/>
            <w:shd w:val="clear" w:color="auto" w:fill="FFFFFF"/>
            <w:vAlign w:val="center"/>
          </w:tcPr>
          <w:p w14:paraId="07B23937" w14:textId="7EF99446"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2B2D3FFB" w14:textId="77777777" w:rsidTr="00E1506F">
        <w:trPr>
          <w:trHeight w:val="283"/>
          <w:jc w:val="center"/>
        </w:trPr>
        <w:tc>
          <w:tcPr>
            <w:tcW w:w="1119" w:type="pct"/>
            <w:vMerge/>
            <w:vAlign w:val="center"/>
          </w:tcPr>
          <w:p w14:paraId="36102AD2"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54784EB" w14:textId="1F06319A"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8. Практическое занятие </w:t>
            </w:r>
            <w:r w:rsidR="00935EFB" w:rsidRPr="009C154B">
              <w:rPr>
                <w:rFonts w:ascii="Times New Roman" w:hAnsi="Times New Roman" w:cs="Times New Roman"/>
                <w:i/>
                <w:sz w:val="24"/>
                <w:szCs w:val="24"/>
              </w:rPr>
              <w:t xml:space="preserve">№ 44  </w:t>
            </w:r>
            <w:r w:rsidRPr="009C154B">
              <w:rPr>
                <w:rFonts w:ascii="Times New Roman" w:hAnsi="Times New Roman" w:cs="Times New Roman"/>
                <w:sz w:val="24"/>
                <w:szCs w:val="24"/>
              </w:rPr>
              <w:t>«Движение поездов в нестандартных ситуациях».</w:t>
            </w:r>
          </w:p>
        </w:tc>
        <w:tc>
          <w:tcPr>
            <w:tcW w:w="573" w:type="pct"/>
            <w:shd w:val="clear" w:color="auto" w:fill="FFFFFF"/>
            <w:vAlign w:val="center"/>
          </w:tcPr>
          <w:p w14:paraId="43C301EA" w14:textId="74DFE983"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1FDC071E" w14:textId="77777777" w:rsidTr="00E1506F">
        <w:trPr>
          <w:trHeight w:val="283"/>
          <w:jc w:val="center"/>
        </w:trPr>
        <w:tc>
          <w:tcPr>
            <w:tcW w:w="1119" w:type="pct"/>
            <w:vMerge w:val="restart"/>
            <w:vAlign w:val="center"/>
          </w:tcPr>
          <w:p w14:paraId="01FC4F16" w14:textId="77777777" w:rsidR="00322D94" w:rsidRPr="009C154B" w:rsidRDefault="00322D94" w:rsidP="00322D94">
            <w:pPr>
              <w:pStyle w:val="21"/>
              <w:ind w:right="0"/>
              <w:rPr>
                <w:b/>
                <w:bCs/>
                <w:sz w:val="24"/>
              </w:rPr>
            </w:pPr>
            <w:r w:rsidRPr="009C154B">
              <w:rPr>
                <w:b/>
                <w:bCs/>
                <w:sz w:val="24"/>
              </w:rPr>
              <w:t>Тема 2.3</w:t>
            </w:r>
            <w:r w:rsidRPr="009C154B">
              <w:rPr>
                <w:b/>
                <w:bCs/>
                <w:sz w:val="24"/>
              </w:rPr>
              <w:br/>
              <w:t>Поездная радиосвязь и р</w:t>
            </w:r>
            <w:r w:rsidRPr="009C154B">
              <w:rPr>
                <w:b/>
                <w:bCs/>
                <w:sz w:val="24"/>
              </w:rPr>
              <w:t>е</w:t>
            </w:r>
            <w:r w:rsidRPr="009C154B">
              <w:rPr>
                <w:b/>
                <w:bCs/>
                <w:sz w:val="24"/>
              </w:rPr>
              <w:t>гламент переговоров</w:t>
            </w:r>
          </w:p>
        </w:tc>
        <w:tc>
          <w:tcPr>
            <w:tcW w:w="3308" w:type="pct"/>
            <w:vAlign w:val="center"/>
          </w:tcPr>
          <w:p w14:paraId="4772BCBC" w14:textId="07A30D82" w:rsidR="00322D94" w:rsidRPr="009C154B" w:rsidRDefault="00322D94" w:rsidP="00790247">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06E3EA95" w14:textId="0F2D6088"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p w14:paraId="17BF458E" w14:textId="70AB160A" w:rsidR="00322D94" w:rsidRPr="009C154B" w:rsidRDefault="00322D94" w:rsidP="00322D9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322D94" w:rsidRPr="009C154B" w14:paraId="005D1169" w14:textId="77777777" w:rsidTr="00E1506F">
        <w:trPr>
          <w:trHeight w:val="283"/>
          <w:jc w:val="center"/>
        </w:trPr>
        <w:tc>
          <w:tcPr>
            <w:tcW w:w="1119" w:type="pct"/>
            <w:vMerge/>
            <w:vAlign w:val="center"/>
          </w:tcPr>
          <w:p w14:paraId="5709DC05"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04A88A7" w14:textId="77777777" w:rsidR="00322D94" w:rsidRPr="009C154B" w:rsidRDefault="00322D94" w:rsidP="00322D94">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Радиостанция. Её</w:t>
            </w:r>
            <w:r w:rsidRPr="009C154B">
              <w:rPr>
                <w:rFonts w:ascii="Times New Roman" w:hAnsi="Times New Roman" w:cs="Times New Roman"/>
                <w:sz w:val="24"/>
                <w:szCs w:val="24"/>
              </w:rPr>
              <w:t xml:space="preserve"> назначение, основные режимы работы, основные правила пользования. Регламент переговоров.</w:t>
            </w:r>
          </w:p>
        </w:tc>
        <w:tc>
          <w:tcPr>
            <w:tcW w:w="573" w:type="pct"/>
            <w:vMerge/>
            <w:shd w:val="clear" w:color="auto" w:fill="FFFFFF"/>
            <w:vAlign w:val="center"/>
          </w:tcPr>
          <w:p w14:paraId="36694A88" w14:textId="2170FE99"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7D5FCB0C" w14:textId="77777777" w:rsidTr="00E1506F">
        <w:trPr>
          <w:trHeight w:val="283"/>
          <w:jc w:val="center"/>
        </w:trPr>
        <w:tc>
          <w:tcPr>
            <w:tcW w:w="1119" w:type="pct"/>
            <w:vMerge/>
            <w:vAlign w:val="center"/>
          </w:tcPr>
          <w:p w14:paraId="0D719FFF"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5B13AB9D" w14:textId="3C3DA461" w:rsidR="00322D94" w:rsidRPr="009C154B" w:rsidRDefault="00054F45"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1CAB942A"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322D94" w:rsidRPr="009C154B" w14:paraId="265FBA09" w14:textId="77777777" w:rsidTr="00E1506F">
        <w:trPr>
          <w:trHeight w:val="283"/>
          <w:jc w:val="center"/>
        </w:trPr>
        <w:tc>
          <w:tcPr>
            <w:tcW w:w="1119" w:type="pct"/>
            <w:vMerge/>
            <w:vAlign w:val="center"/>
          </w:tcPr>
          <w:p w14:paraId="5EFD899D"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F95286C" w14:textId="42839495"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Практическое занятие </w:t>
            </w:r>
            <w:r w:rsidR="00935EFB" w:rsidRPr="009C154B">
              <w:rPr>
                <w:rFonts w:ascii="Times New Roman" w:hAnsi="Times New Roman" w:cs="Times New Roman"/>
                <w:i/>
                <w:sz w:val="24"/>
                <w:szCs w:val="24"/>
              </w:rPr>
              <w:t xml:space="preserve">№ 45  </w:t>
            </w:r>
            <w:r w:rsidRPr="009C154B">
              <w:rPr>
                <w:rFonts w:ascii="Times New Roman" w:hAnsi="Times New Roman" w:cs="Times New Roman"/>
                <w:sz w:val="24"/>
                <w:szCs w:val="24"/>
              </w:rPr>
              <w:t>«Выполнение регламента переговоров».</w:t>
            </w:r>
          </w:p>
        </w:tc>
        <w:tc>
          <w:tcPr>
            <w:tcW w:w="573" w:type="pct"/>
            <w:shd w:val="clear" w:color="auto" w:fill="FFFFFF"/>
            <w:vAlign w:val="center"/>
          </w:tcPr>
          <w:p w14:paraId="583C8FA6" w14:textId="41344791"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w:t>
            </w:r>
            <w:r w:rsidR="00AF1C24" w:rsidRPr="009C154B">
              <w:rPr>
                <w:rFonts w:ascii="Times New Roman" w:hAnsi="Times New Roman" w:cs="Times New Roman"/>
                <w:sz w:val="24"/>
                <w:szCs w:val="24"/>
              </w:rPr>
              <w:t>6</w:t>
            </w:r>
          </w:p>
        </w:tc>
      </w:tr>
      <w:tr w:rsidR="00322D94" w:rsidRPr="009C154B" w14:paraId="5FF1603D" w14:textId="77777777" w:rsidTr="00E1506F">
        <w:trPr>
          <w:trHeight w:val="283"/>
          <w:jc w:val="center"/>
        </w:trPr>
        <w:tc>
          <w:tcPr>
            <w:tcW w:w="1119" w:type="pct"/>
            <w:vMerge w:val="restart"/>
            <w:vAlign w:val="center"/>
          </w:tcPr>
          <w:p w14:paraId="41709FDF" w14:textId="77777777" w:rsidR="00322D94" w:rsidRPr="009C154B" w:rsidRDefault="00322D94" w:rsidP="00322D9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2.4</w:t>
            </w:r>
            <w:r w:rsidRPr="009C154B">
              <w:rPr>
                <w:rFonts w:ascii="Times New Roman" w:eastAsia="Calibri" w:hAnsi="Times New Roman" w:cs="Times New Roman"/>
                <w:b/>
                <w:bCs/>
                <w:sz w:val="24"/>
                <w:szCs w:val="24"/>
              </w:rPr>
              <w:br/>
              <w:t>Основы локомотивной т</w:t>
            </w:r>
            <w:r w:rsidRPr="009C154B">
              <w:rPr>
                <w:rFonts w:ascii="Times New Roman" w:eastAsia="Calibri" w:hAnsi="Times New Roman" w:cs="Times New Roman"/>
                <w:b/>
                <w:bCs/>
                <w:sz w:val="24"/>
                <w:szCs w:val="24"/>
              </w:rPr>
              <w:t>я</w:t>
            </w:r>
            <w:r w:rsidRPr="009C154B">
              <w:rPr>
                <w:rFonts w:ascii="Times New Roman" w:eastAsia="Calibri" w:hAnsi="Times New Roman" w:cs="Times New Roman"/>
                <w:b/>
                <w:bCs/>
                <w:sz w:val="24"/>
                <w:szCs w:val="24"/>
              </w:rPr>
              <w:t xml:space="preserve">ги </w:t>
            </w:r>
          </w:p>
        </w:tc>
        <w:tc>
          <w:tcPr>
            <w:tcW w:w="3308" w:type="pct"/>
            <w:vAlign w:val="center"/>
          </w:tcPr>
          <w:p w14:paraId="18B1F51F" w14:textId="23D7EF49" w:rsidR="00322D94" w:rsidRPr="009C154B" w:rsidRDefault="00322D94" w:rsidP="00054F45">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7E156832" w14:textId="77777777" w:rsidR="00322D94" w:rsidRPr="009C154B" w:rsidRDefault="00322D94" w:rsidP="00322D94">
            <w:pPr>
              <w:spacing w:after="0" w:line="240" w:lineRule="auto"/>
              <w:jc w:val="center"/>
              <w:rPr>
                <w:rFonts w:ascii="Times New Roman" w:hAnsi="Times New Roman" w:cs="Times New Roman"/>
                <w:b/>
                <w:sz w:val="24"/>
                <w:szCs w:val="24"/>
              </w:rPr>
            </w:pPr>
          </w:p>
          <w:p w14:paraId="16ED506B" w14:textId="78805C05"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p w14:paraId="164B4060" w14:textId="2932D664" w:rsidR="00322D94" w:rsidRPr="009C154B" w:rsidRDefault="00322D94" w:rsidP="00322D9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322D94" w:rsidRPr="009C154B" w14:paraId="2C02AB6D" w14:textId="77777777" w:rsidTr="00E1506F">
        <w:trPr>
          <w:trHeight w:val="283"/>
          <w:jc w:val="center"/>
        </w:trPr>
        <w:tc>
          <w:tcPr>
            <w:tcW w:w="1119" w:type="pct"/>
            <w:vMerge/>
            <w:vAlign w:val="center"/>
          </w:tcPr>
          <w:p w14:paraId="4A05FB4C"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286651B"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Силы, действующие на поезд. Характеристика сил, действующих на поезд. Основные р</w:t>
            </w:r>
            <w:r w:rsidRPr="009C154B">
              <w:rPr>
                <w:rFonts w:ascii="Times New Roman" w:hAnsi="Times New Roman" w:cs="Times New Roman"/>
                <w:bCs/>
                <w:sz w:val="24"/>
                <w:szCs w:val="24"/>
              </w:rPr>
              <w:t>е</w:t>
            </w:r>
            <w:r w:rsidRPr="009C154B">
              <w:rPr>
                <w:rFonts w:ascii="Times New Roman" w:hAnsi="Times New Roman" w:cs="Times New Roman"/>
                <w:bCs/>
                <w:sz w:val="24"/>
                <w:szCs w:val="24"/>
              </w:rPr>
              <w:t>жимы движения. Образование силы тяги, ограничение силы тяги по сцеплению. Коэфф</w:t>
            </w:r>
            <w:r w:rsidRPr="009C154B">
              <w:rPr>
                <w:rFonts w:ascii="Times New Roman" w:hAnsi="Times New Roman" w:cs="Times New Roman"/>
                <w:bCs/>
                <w:sz w:val="24"/>
                <w:szCs w:val="24"/>
              </w:rPr>
              <w:t>и</w:t>
            </w:r>
            <w:r w:rsidRPr="009C154B">
              <w:rPr>
                <w:rFonts w:ascii="Times New Roman" w:hAnsi="Times New Roman" w:cs="Times New Roman"/>
                <w:bCs/>
                <w:sz w:val="24"/>
                <w:szCs w:val="24"/>
              </w:rPr>
              <w:t>циент сцепления, его значение в реализации тяги. Классификация силы тяги и её огран</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чения. Расчётный коэффициент сцепления. Электромеханические характеристики на валу тягового электродвигателя постоянного тока и отнесённые к </w:t>
            </w:r>
            <w:proofErr w:type="spellStart"/>
            <w:r w:rsidRPr="009C154B">
              <w:rPr>
                <w:rFonts w:ascii="Times New Roman" w:hAnsi="Times New Roman" w:cs="Times New Roman"/>
                <w:bCs/>
                <w:sz w:val="24"/>
                <w:szCs w:val="24"/>
              </w:rPr>
              <w:t>ободам</w:t>
            </w:r>
            <w:proofErr w:type="spellEnd"/>
            <w:r w:rsidRPr="009C154B">
              <w:rPr>
                <w:rFonts w:ascii="Times New Roman" w:hAnsi="Times New Roman" w:cs="Times New Roman"/>
                <w:bCs/>
                <w:sz w:val="24"/>
                <w:szCs w:val="24"/>
              </w:rPr>
              <w:t xml:space="preserve"> колёс. Тяговые сво</w:t>
            </w:r>
            <w:r w:rsidRPr="009C154B">
              <w:rPr>
                <w:rFonts w:ascii="Times New Roman" w:hAnsi="Times New Roman" w:cs="Times New Roman"/>
                <w:bCs/>
                <w:sz w:val="24"/>
                <w:szCs w:val="24"/>
              </w:rPr>
              <w:t>й</w:t>
            </w:r>
            <w:r w:rsidRPr="009C154B">
              <w:rPr>
                <w:rFonts w:ascii="Times New Roman" w:hAnsi="Times New Roman" w:cs="Times New Roman"/>
                <w:bCs/>
                <w:sz w:val="24"/>
                <w:szCs w:val="24"/>
              </w:rPr>
              <w:t>ства и характеристики тепловозов и дизель-поездов. Образование силы тяги. Особенности тяговых свойств тепловоза и дизель-поезда. Сила тяги тепловоза по дизелю в зависимости от типа передачи (механической, электрической, гидравлической). Внешние характерист</w:t>
            </w:r>
            <w:r w:rsidRPr="009C154B">
              <w:rPr>
                <w:rFonts w:ascii="Times New Roman" w:hAnsi="Times New Roman" w:cs="Times New Roman"/>
                <w:bCs/>
                <w:sz w:val="24"/>
                <w:szCs w:val="24"/>
              </w:rPr>
              <w:t>и</w:t>
            </w:r>
            <w:r w:rsidRPr="009C154B">
              <w:rPr>
                <w:rFonts w:ascii="Times New Roman" w:hAnsi="Times New Roman" w:cs="Times New Roman"/>
                <w:bCs/>
                <w:sz w:val="24"/>
                <w:szCs w:val="24"/>
              </w:rPr>
              <w:t>ки главных генераторов, тяговые характеристики и их ограничения.  Сопротивление дв</w:t>
            </w:r>
            <w:r w:rsidRPr="009C154B">
              <w:rPr>
                <w:rFonts w:ascii="Times New Roman" w:hAnsi="Times New Roman" w:cs="Times New Roman"/>
                <w:bCs/>
                <w:sz w:val="24"/>
                <w:szCs w:val="24"/>
              </w:rPr>
              <w:t>и</w:t>
            </w:r>
            <w:r w:rsidRPr="009C154B">
              <w:rPr>
                <w:rFonts w:ascii="Times New Roman" w:hAnsi="Times New Roman" w:cs="Times New Roman"/>
                <w:bCs/>
                <w:sz w:val="24"/>
                <w:szCs w:val="24"/>
              </w:rPr>
              <w:t>жению поезда. Классификация сил сопротивления движению. Основное сопротивление движению, факторы, определяющие его величину. Дополнительные сопротивления дв</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жению от уклона, кривых участков пути, ветра, низкой температуры, при </w:t>
            </w:r>
            <w:proofErr w:type="spellStart"/>
            <w:r w:rsidRPr="009C154B">
              <w:rPr>
                <w:rFonts w:ascii="Times New Roman" w:hAnsi="Times New Roman" w:cs="Times New Roman"/>
                <w:bCs/>
                <w:sz w:val="24"/>
                <w:szCs w:val="24"/>
              </w:rPr>
              <w:t>трогании</w:t>
            </w:r>
            <w:proofErr w:type="spellEnd"/>
            <w:r w:rsidRPr="009C154B">
              <w:rPr>
                <w:rFonts w:ascii="Times New Roman" w:hAnsi="Times New Roman" w:cs="Times New Roman"/>
                <w:bCs/>
                <w:sz w:val="24"/>
                <w:szCs w:val="24"/>
              </w:rPr>
              <w:t xml:space="preserve"> с места </w:t>
            </w:r>
            <w:r w:rsidRPr="009C154B">
              <w:rPr>
                <w:rFonts w:ascii="Times New Roman" w:hAnsi="Times New Roman" w:cs="Times New Roman"/>
                <w:bCs/>
                <w:sz w:val="24"/>
                <w:szCs w:val="24"/>
              </w:rPr>
              <w:lastRenderedPageBreak/>
              <w:t xml:space="preserve">и др.; порядок спрямления профиля пути. Тормозные силы поезда. </w:t>
            </w:r>
            <w:r w:rsidRPr="009C154B">
              <w:rPr>
                <w:rFonts w:ascii="Times New Roman" w:hAnsi="Times New Roman" w:cs="Times New Roman"/>
                <w:sz w:val="24"/>
                <w:szCs w:val="24"/>
              </w:rPr>
              <w:t>Назначение, классиф</w:t>
            </w:r>
            <w:r w:rsidRPr="009C154B">
              <w:rPr>
                <w:rFonts w:ascii="Times New Roman" w:hAnsi="Times New Roman" w:cs="Times New Roman"/>
                <w:sz w:val="24"/>
                <w:szCs w:val="24"/>
              </w:rPr>
              <w:t>и</w:t>
            </w:r>
            <w:r w:rsidRPr="009C154B">
              <w:rPr>
                <w:rFonts w:ascii="Times New Roman" w:hAnsi="Times New Roman" w:cs="Times New Roman"/>
                <w:sz w:val="24"/>
                <w:szCs w:val="24"/>
              </w:rPr>
              <w:t>кация, расчёт тормозных сил, тормозной коэффициент, обеспеченность поезда тормозн</w:t>
            </w:r>
            <w:r w:rsidRPr="009C154B">
              <w:rPr>
                <w:rFonts w:ascii="Times New Roman" w:hAnsi="Times New Roman" w:cs="Times New Roman"/>
                <w:sz w:val="24"/>
                <w:szCs w:val="24"/>
              </w:rPr>
              <w:t>ы</w:t>
            </w:r>
            <w:r w:rsidRPr="009C154B">
              <w:rPr>
                <w:rFonts w:ascii="Times New Roman" w:hAnsi="Times New Roman" w:cs="Times New Roman"/>
                <w:sz w:val="24"/>
                <w:szCs w:val="24"/>
              </w:rPr>
              <w:t xml:space="preserve">ми средствами, характеристики электрического торможения и принципы регулирования, расчёт тормозной силы поезда. </w:t>
            </w:r>
            <w:r w:rsidRPr="009C154B">
              <w:rPr>
                <w:rFonts w:ascii="Times New Roman" w:hAnsi="Times New Roman" w:cs="Times New Roman"/>
                <w:bCs/>
                <w:sz w:val="24"/>
                <w:szCs w:val="24"/>
              </w:rPr>
              <w:t>Условия движения поезда в режимах тяги, выбега и торм</w:t>
            </w:r>
            <w:r w:rsidRPr="009C154B">
              <w:rPr>
                <w:rFonts w:ascii="Times New Roman" w:hAnsi="Times New Roman" w:cs="Times New Roman"/>
                <w:bCs/>
                <w:sz w:val="24"/>
                <w:szCs w:val="24"/>
              </w:rPr>
              <w:t>о</w:t>
            </w:r>
            <w:r w:rsidRPr="009C154B">
              <w:rPr>
                <w:rFonts w:ascii="Times New Roman" w:hAnsi="Times New Roman" w:cs="Times New Roman"/>
                <w:bCs/>
                <w:sz w:val="24"/>
                <w:szCs w:val="24"/>
              </w:rPr>
              <w:t>жения. Уравнение движения поезда, спрямление и приведение профиля пути; аналитич</w:t>
            </w:r>
            <w:r w:rsidRPr="009C154B">
              <w:rPr>
                <w:rFonts w:ascii="Times New Roman" w:hAnsi="Times New Roman" w:cs="Times New Roman"/>
                <w:bCs/>
                <w:sz w:val="24"/>
                <w:szCs w:val="24"/>
              </w:rPr>
              <w:t>е</w:t>
            </w:r>
            <w:r w:rsidRPr="009C154B">
              <w:rPr>
                <w:rFonts w:ascii="Times New Roman" w:hAnsi="Times New Roman" w:cs="Times New Roman"/>
                <w:bCs/>
                <w:sz w:val="24"/>
                <w:szCs w:val="24"/>
              </w:rPr>
              <w:t>ский метод решения уравнения. Графическое изображение удельных ускоряющих и заме</w:t>
            </w:r>
            <w:r w:rsidRPr="009C154B">
              <w:rPr>
                <w:rFonts w:ascii="Times New Roman" w:hAnsi="Times New Roman" w:cs="Times New Roman"/>
                <w:bCs/>
                <w:sz w:val="24"/>
                <w:szCs w:val="24"/>
              </w:rPr>
              <w:t>д</w:t>
            </w:r>
            <w:r w:rsidRPr="009C154B">
              <w:rPr>
                <w:rFonts w:ascii="Times New Roman" w:hAnsi="Times New Roman" w:cs="Times New Roman"/>
                <w:bCs/>
                <w:sz w:val="24"/>
                <w:szCs w:val="24"/>
              </w:rPr>
              <w:t>ляющих сил, построение их диаграмм.</w:t>
            </w:r>
          </w:p>
          <w:p w14:paraId="58E1961F"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Скорость и время движения поезда. Основные принципы определения скорости движения. Аналитический метод расчёта. Графический метод построения кривой скорости.  Торм</w:t>
            </w:r>
            <w:r w:rsidRPr="009C154B">
              <w:rPr>
                <w:rFonts w:ascii="Times New Roman" w:hAnsi="Times New Roman" w:cs="Times New Roman"/>
                <w:bCs/>
                <w:sz w:val="24"/>
                <w:szCs w:val="24"/>
              </w:rPr>
              <w:t>о</w:t>
            </w:r>
            <w:r w:rsidRPr="009C154B">
              <w:rPr>
                <w:rFonts w:ascii="Times New Roman" w:hAnsi="Times New Roman" w:cs="Times New Roman"/>
                <w:bCs/>
                <w:sz w:val="24"/>
                <w:szCs w:val="24"/>
              </w:rPr>
              <w:t>жение поезда. Тормозные задачи и методы их решения. Расчёт тормозного пути аналит</w:t>
            </w:r>
            <w:r w:rsidRPr="009C154B">
              <w:rPr>
                <w:rFonts w:ascii="Times New Roman" w:hAnsi="Times New Roman" w:cs="Times New Roman"/>
                <w:bCs/>
                <w:sz w:val="24"/>
                <w:szCs w:val="24"/>
              </w:rPr>
              <w:t>и</w:t>
            </w:r>
            <w:r w:rsidRPr="009C154B">
              <w:rPr>
                <w:rFonts w:ascii="Times New Roman" w:hAnsi="Times New Roman" w:cs="Times New Roman"/>
                <w:bCs/>
                <w:sz w:val="24"/>
                <w:szCs w:val="24"/>
              </w:rPr>
              <w:t>ческим и графическим способами. Тормозные расчёты с помощью номограмм. Тормозной путь и его определение. Типы тормозных задач.  Токовые характеристики тепловозов. Т</w:t>
            </w:r>
            <w:r w:rsidRPr="009C154B">
              <w:rPr>
                <w:rFonts w:ascii="Times New Roman" w:hAnsi="Times New Roman" w:cs="Times New Roman"/>
                <w:bCs/>
                <w:sz w:val="24"/>
                <w:szCs w:val="24"/>
              </w:rPr>
              <w:t>о</w:t>
            </w:r>
            <w:r w:rsidRPr="009C154B">
              <w:rPr>
                <w:rFonts w:ascii="Times New Roman" w:hAnsi="Times New Roman" w:cs="Times New Roman"/>
                <w:bCs/>
                <w:sz w:val="24"/>
                <w:szCs w:val="24"/>
              </w:rPr>
              <w:t>ковые характеристики тяговых генераторов и тяговых двигателей тепловозов и дизель-поездов. Нагревание и охлаждение электрических машин. Общие сведения о нагревании электрических машин.</w:t>
            </w:r>
          </w:p>
          <w:p w14:paraId="614910E1" w14:textId="77777777" w:rsidR="00322D94" w:rsidRPr="009C154B" w:rsidRDefault="00322D94" w:rsidP="00322D94">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bCs/>
                <w:sz w:val="24"/>
                <w:szCs w:val="24"/>
              </w:rPr>
              <w:t>Методы расчёта нагревания тяговых машин.  Расчёт массы состава поезда. Условия расч</w:t>
            </w:r>
            <w:r w:rsidRPr="009C154B">
              <w:rPr>
                <w:rFonts w:ascii="Times New Roman" w:hAnsi="Times New Roman" w:cs="Times New Roman"/>
                <w:bCs/>
                <w:sz w:val="24"/>
                <w:szCs w:val="24"/>
              </w:rPr>
              <w:t>ё</w:t>
            </w:r>
            <w:r w:rsidRPr="009C154B">
              <w:rPr>
                <w:rFonts w:ascii="Times New Roman" w:hAnsi="Times New Roman" w:cs="Times New Roman"/>
                <w:bCs/>
                <w:sz w:val="24"/>
                <w:szCs w:val="24"/>
              </w:rPr>
              <w:t>та массы грузового поезда. Выбор расчётного подъёма; расчёт массы состава по условию движения поезда с равномерной скоростью на расчётном подъёме и расчётной скорости по тяговым характеристикам.</w:t>
            </w:r>
          </w:p>
        </w:tc>
        <w:tc>
          <w:tcPr>
            <w:tcW w:w="573" w:type="pct"/>
            <w:vMerge/>
            <w:shd w:val="clear" w:color="auto" w:fill="FFFFFF"/>
            <w:vAlign w:val="center"/>
          </w:tcPr>
          <w:p w14:paraId="4B197DFA" w14:textId="72072397" w:rsidR="00322D94" w:rsidRPr="009C154B" w:rsidRDefault="00322D94" w:rsidP="00322D94">
            <w:pPr>
              <w:spacing w:after="0" w:line="240" w:lineRule="auto"/>
              <w:jc w:val="center"/>
              <w:rPr>
                <w:rFonts w:ascii="Times New Roman" w:hAnsi="Times New Roman" w:cs="Times New Roman"/>
                <w:b/>
                <w:sz w:val="24"/>
                <w:szCs w:val="24"/>
              </w:rPr>
            </w:pPr>
          </w:p>
        </w:tc>
      </w:tr>
      <w:tr w:rsidR="00322D94" w:rsidRPr="009C154B" w14:paraId="1D83E86F" w14:textId="77777777" w:rsidTr="00E1506F">
        <w:trPr>
          <w:trHeight w:val="683"/>
          <w:jc w:val="center"/>
        </w:trPr>
        <w:tc>
          <w:tcPr>
            <w:tcW w:w="1119" w:type="pct"/>
            <w:vMerge/>
            <w:vAlign w:val="center"/>
          </w:tcPr>
          <w:p w14:paraId="7D7732A3"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0DE8056"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Расчёт массы состава с использованием кинематической энергии поезда. Расчёт расхода топлива</w:t>
            </w:r>
            <w:r w:rsidRPr="009C154B">
              <w:rPr>
                <w:rFonts w:ascii="Times New Roman" w:hAnsi="Times New Roman" w:cs="Times New Roman"/>
                <w:sz w:val="24"/>
                <w:szCs w:val="24"/>
              </w:rPr>
              <w:t>. Факторы, влияющие на расход топлива, тягу поездов. Определение расхода то</w:t>
            </w:r>
            <w:r w:rsidRPr="009C154B">
              <w:rPr>
                <w:rFonts w:ascii="Times New Roman" w:hAnsi="Times New Roman" w:cs="Times New Roman"/>
                <w:sz w:val="24"/>
                <w:szCs w:val="24"/>
              </w:rPr>
              <w:t>п</w:t>
            </w:r>
            <w:r w:rsidRPr="009C154B">
              <w:rPr>
                <w:rFonts w:ascii="Times New Roman" w:hAnsi="Times New Roman" w:cs="Times New Roman"/>
                <w:sz w:val="24"/>
                <w:szCs w:val="24"/>
              </w:rPr>
              <w:t>лива на тягу поездов графоаналитическим, аналитическим и графическим методами; по</w:t>
            </w:r>
            <w:r w:rsidRPr="009C154B">
              <w:rPr>
                <w:rFonts w:ascii="Times New Roman" w:hAnsi="Times New Roman" w:cs="Times New Roman"/>
                <w:sz w:val="24"/>
                <w:szCs w:val="24"/>
              </w:rPr>
              <w:t>л</w:t>
            </w:r>
            <w:r w:rsidRPr="009C154B">
              <w:rPr>
                <w:rFonts w:ascii="Times New Roman" w:hAnsi="Times New Roman" w:cs="Times New Roman"/>
                <w:sz w:val="24"/>
                <w:szCs w:val="24"/>
              </w:rPr>
              <w:t>ный и удельный расход топлива.</w:t>
            </w:r>
          </w:p>
        </w:tc>
        <w:tc>
          <w:tcPr>
            <w:tcW w:w="573" w:type="pct"/>
            <w:vMerge/>
            <w:shd w:val="clear" w:color="auto" w:fill="FFFFFF"/>
            <w:vAlign w:val="center"/>
          </w:tcPr>
          <w:p w14:paraId="52EE5D73" w14:textId="77777777"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1E9CD51B" w14:textId="77777777" w:rsidTr="00E1506F">
        <w:trPr>
          <w:trHeight w:val="283"/>
          <w:jc w:val="center"/>
        </w:trPr>
        <w:tc>
          <w:tcPr>
            <w:tcW w:w="1119" w:type="pct"/>
            <w:vMerge/>
            <w:vAlign w:val="center"/>
          </w:tcPr>
          <w:p w14:paraId="6878B420"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79A32C9A" w14:textId="5B204AF2" w:rsidR="00322D94" w:rsidRPr="009C154B" w:rsidRDefault="00054F45"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03F30F41"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30</w:t>
            </w:r>
          </w:p>
        </w:tc>
      </w:tr>
      <w:tr w:rsidR="00322D94" w:rsidRPr="009C154B" w14:paraId="46E7902D" w14:textId="77777777" w:rsidTr="00E1506F">
        <w:trPr>
          <w:trHeight w:val="283"/>
          <w:jc w:val="center"/>
        </w:trPr>
        <w:tc>
          <w:tcPr>
            <w:tcW w:w="1119" w:type="pct"/>
            <w:vMerge/>
            <w:vAlign w:val="center"/>
          </w:tcPr>
          <w:p w14:paraId="01A831E6"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C8EE3CD" w14:textId="413EFF28"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935EFB" w:rsidRPr="009C154B">
              <w:rPr>
                <w:rFonts w:ascii="Times New Roman" w:hAnsi="Times New Roman" w:cs="Times New Roman"/>
                <w:i/>
                <w:sz w:val="24"/>
                <w:szCs w:val="24"/>
              </w:rPr>
              <w:t xml:space="preserve">№ 46  </w:t>
            </w:r>
            <w:r w:rsidRPr="009C154B">
              <w:rPr>
                <w:rFonts w:ascii="Times New Roman" w:hAnsi="Times New Roman" w:cs="Times New Roman"/>
                <w:sz w:val="24"/>
                <w:szCs w:val="24"/>
              </w:rPr>
              <w:t>«Пересчёт электромеханических характеристик тягового электродвигателя (ТЭД)».</w:t>
            </w:r>
          </w:p>
        </w:tc>
        <w:tc>
          <w:tcPr>
            <w:tcW w:w="573" w:type="pct"/>
            <w:shd w:val="clear" w:color="auto" w:fill="FFFFFF"/>
            <w:vAlign w:val="center"/>
          </w:tcPr>
          <w:p w14:paraId="00C5FF80" w14:textId="1F47E076"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343EB8C2" w14:textId="77777777" w:rsidTr="00E1506F">
        <w:trPr>
          <w:trHeight w:val="283"/>
          <w:jc w:val="center"/>
        </w:trPr>
        <w:tc>
          <w:tcPr>
            <w:tcW w:w="1119" w:type="pct"/>
            <w:vMerge/>
            <w:vAlign w:val="center"/>
          </w:tcPr>
          <w:p w14:paraId="3C92F929"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D6D6951" w14:textId="1D9AE42B"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935EFB" w:rsidRPr="009C154B">
              <w:rPr>
                <w:rFonts w:ascii="Times New Roman" w:hAnsi="Times New Roman" w:cs="Times New Roman"/>
                <w:i/>
                <w:sz w:val="24"/>
                <w:szCs w:val="24"/>
              </w:rPr>
              <w:t xml:space="preserve">№ 47  </w:t>
            </w:r>
            <w:r w:rsidRPr="009C154B">
              <w:rPr>
                <w:rFonts w:ascii="Times New Roman" w:hAnsi="Times New Roman" w:cs="Times New Roman"/>
                <w:sz w:val="24"/>
                <w:szCs w:val="24"/>
              </w:rPr>
              <w:t>«Построение тяговой характеристики локомотива и де</w:t>
            </w:r>
            <w:r w:rsidRPr="009C154B">
              <w:rPr>
                <w:rFonts w:ascii="Times New Roman" w:hAnsi="Times New Roman" w:cs="Times New Roman"/>
                <w:sz w:val="24"/>
                <w:szCs w:val="24"/>
              </w:rPr>
              <w:t>й</w:t>
            </w:r>
            <w:r w:rsidRPr="009C154B">
              <w:rPr>
                <w:rFonts w:ascii="Times New Roman" w:hAnsi="Times New Roman" w:cs="Times New Roman"/>
                <w:sz w:val="24"/>
                <w:szCs w:val="24"/>
              </w:rPr>
              <w:t>ствующих ограничений».</w:t>
            </w:r>
          </w:p>
        </w:tc>
        <w:tc>
          <w:tcPr>
            <w:tcW w:w="573" w:type="pct"/>
            <w:shd w:val="clear" w:color="auto" w:fill="FFFFFF"/>
            <w:vAlign w:val="center"/>
          </w:tcPr>
          <w:p w14:paraId="196E36F3" w14:textId="49740605"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6C949781" w14:textId="77777777" w:rsidTr="00E1506F">
        <w:trPr>
          <w:trHeight w:val="283"/>
          <w:jc w:val="center"/>
        </w:trPr>
        <w:tc>
          <w:tcPr>
            <w:tcW w:w="1119" w:type="pct"/>
            <w:vMerge/>
            <w:vAlign w:val="center"/>
          </w:tcPr>
          <w:p w14:paraId="6542B1F5"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4AB1E8C8" w14:textId="368A1D22"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935EFB" w:rsidRPr="009C154B">
              <w:rPr>
                <w:rFonts w:ascii="Times New Roman" w:hAnsi="Times New Roman" w:cs="Times New Roman"/>
                <w:i/>
                <w:sz w:val="24"/>
                <w:szCs w:val="24"/>
              </w:rPr>
              <w:t xml:space="preserve">№ 48  </w:t>
            </w:r>
            <w:r w:rsidRPr="009C154B">
              <w:rPr>
                <w:rFonts w:ascii="Times New Roman" w:hAnsi="Times New Roman" w:cs="Times New Roman"/>
                <w:sz w:val="24"/>
                <w:szCs w:val="24"/>
              </w:rPr>
              <w:t>«Расчёт и построение удельных сил поезда в режиме в</w:t>
            </w:r>
            <w:r w:rsidRPr="009C154B">
              <w:rPr>
                <w:rFonts w:ascii="Times New Roman" w:hAnsi="Times New Roman" w:cs="Times New Roman"/>
                <w:sz w:val="24"/>
                <w:szCs w:val="24"/>
              </w:rPr>
              <w:t>ы</w:t>
            </w:r>
            <w:r w:rsidRPr="009C154B">
              <w:rPr>
                <w:rFonts w:ascii="Times New Roman" w:hAnsi="Times New Roman" w:cs="Times New Roman"/>
                <w:sz w:val="24"/>
                <w:szCs w:val="24"/>
              </w:rPr>
              <w:t>бега».</w:t>
            </w:r>
          </w:p>
        </w:tc>
        <w:tc>
          <w:tcPr>
            <w:tcW w:w="573" w:type="pct"/>
            <w:shd w:val="clear" w:color="auto" w:fill="FFFFFF"/>
            <w:vAlign w:val="center"/>
          </w:tcPr>
          <w:p w14:paraId="263C2643" w14:textId="22B5B018"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6B0B9CAB" w14:textId="77777777" w:rsidTr="00E1506F">
        <w:trPr>
          <w:trHeight w:val="283"/>
          <w:jc w:val="center"/>
        </w:trPr>
        <w:tc>
          <w:tcPr>
            <w:tcW w:w="1119" w:type="pct"/>
            <w:vMerge/>
            <w:vAlign w:val="center"/>
          </w:tcPr>
          <w:p w14:paraId="1B850E6D"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5A872810" w14:textId="744688C4"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935EFB" w:rsidRPr="009C154B">
              <w:rPr>
                <w:rFonts w:ascii="Times New Roman" w:hAnsi="Times New Roman" w:cs="Times New Roman"/>
                <w:i/>
                <w:sz w:val="24"/>
                <w:szCs w:val="24"/>
              </w:rPr>
              <w:t xml:space="preserve">№ 49  </w:t>
            </w:r>
            <w:r w:rsidRPr="009C154B">
              <w:rPr>
                <w:rFonts w:ascii="Times New Roman" w:hAnsi="Times New Roman" w:cs="Times New Roman"/>
                <w:sz w:val="24"/>
                <w:szCs w:val="24"/>
              </w:rPr>
              <w:t>«Расчёт и построение удельных сил поезда в режиме т</w:t>
            </w:r>
            <w:r w:rsidRPr="009C154B">
              <w:rPr>
                <w:rFonts w:ascii="Times New Roman" w:hAnsi="Times New Roman" w:cs="Times New Roman"/>
                <w:sz w:val="24"/>
                <w:szCs w:val="24"/>
              </w:rPr>
              <w:t>я</w:t>
            </w:r>
            <w:r w:rsidRPr="009C154B">
              <w:rPr>
                <w:rFonts w:ascii="Times New Roman" w:hAnsi="Times New Roman" w:cs="Times New Roman"/>
                <w:sz w:val="24"/>
                <w:szCs w:val="24"/>
              </w:rPr>
              <w:t>ги».</w:t>
            </w:r>
          </w:p>
        </w:tc>
        <w:tc>
          <w:tcPr>
            <w:tcW w:w="573" w:type="pct"/>
            <w:shd w:val="clear" w:color="auto" w:fill="FFFFFF"/>
            <w:vAlign w:val="center"/>
          </w:tcPr>
          <w:p w14:paraId="0E18DE0F" w14:textId="5013562C"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46DD93A3" w14:textId="77777777" w:rsidTr="00E1506F">
        <w:trPr>
          <w:trHeight w:val="283"/>
          <w:jc w:val="center"/>
        </w:trPr>
        <w:tc>
          <w:tcPr>
            <w:tcW w:w="1119" w:type="pct"/>
            <w:vMerge/>
            <w:vAlign w:val="center"/>
          </w:tcPr>
          <w:p w14:paraId="3786474E"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56A467D" w14:textId="20655B8A"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Практическое занятие </w:t>
            </w:r>
            <w:r w:rsidR="00935EFB" w:rsidRPr="009C154B">
              <w:rPr>
                <w:rFonts w:ascii="Times New Roman" w:hAnsi="Times New Roman" w:cs="Times New Roman"/>
                <w:i/>
                <w:sz w:val="24"/>
                <w:szCs w:val="24"/>
              </w:rPr>
              <w:t xml:space="preserve">№ 50  </w:t>
            </w:r>
            <w:r w:rsidRPr="009C154B">
              <w:rPr>
                <w:rFonts w:ascii="Times New Roman" w:hAnsi="Times New Roman" w:cs="Times New Roman"/>
                <w:sz w:val="24"/>
                <w:szCs w:val="24"/>
              </w:rPr>
              <w:t>«Расчёт и построение удельных сил поезда в режиме то</w:t>
            </w:r>
            <w:r w:rsidRPr="009C154B">
              <w:rPr>
                <w:rFonts w:ascii="Times New Roman" w:hAnsi="Times New Roman" w:cs="Times New Roman"/>
                <w:sz w:val="24"/>
                <w:szCs w:val="24"/>
              </w:rPr>
              <w:t>р</w:t>
            </w:r>
            <w:r w:rsidRPr="009C154B">
              <w:rPr>
                <w:rFonts w:ascii="Times New Roman" w:hAnsi="Times New Roman" w:cs="Times New Roman"/>
                <w:sz w:val="24"/>
                <w:szCs w:val="24"/>
              </w:rPr>
              <w:t>можения».</w:t>
            </w:r>
          </w:p>
        </w:tc>
        <w:tc>
          <w:tcPr>
            <w:tcW w:w="573" w:type="pct"/>
            <w:shd w:val="clear" w:color="auto" w:fill="FFFFFF"/>
            <w:vAlign w:val="center"/>
          </w:tcPr>
          <w:p w14:paraId="491F0A5E" w14:textId="31402A42"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28E7CB5E" w14:textId="77777777" w:rsidTr="00E1506F">
        <w:trPr>
          <w:trHeight w:val="283"/>
          <w:jc w:val="center"/>
        </w:trPr>
        <w:tc>
          <w:tcPr>
            <w:tcW w:w="1119" w:type="pct"/>
            <w:vMerge/>
            <w:vAlign w:val="center"/>
          </w:tcPr>
          <w:p w14:paraId="3D75A5BD"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5640F1C" w14:textId="487D7047" w:rsidR="00322D94" w:rsidRPr="009C154B" w:rsidRDefault="00322D94" w:rsidP="00935EFB">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sidR="00935EFB" w:rsidRPr="009C154B">
              <w:rPr>
                <w:rFonts w:ascii="Times New Roman" w:hAnsi="Times New Roman" w:cs="Times New Roman"/>
                <w:i/>
                <w:sz w:val="24"/>
                <w:szCs w:val="24"/>
              </w:rPr>
              <w:t xml:space="preserve">№ 51  </w:t>
            </w:r>
            <w:r w:rsidRPr="009C154B">
              <w:rPr>
                <w:rFonts w:ascii="Times New Roman" w:hAnsi="Times New Roman" w:cs="Times New Roman"/>
                <w:sz w:val="24"/>
                <w:szCs w:val="24"/>
              </w:rPr>
              <w:t>«Спрямление профиля пути».</w:t>
            </w:r>
          </w:p>
        </w:tc>
        <w:tc>
          <w:tcPr>
            <w:tcW w:w="573" w:type="pct"/>
            <w:shd w:val="clear" w:color="auto" w:fill="FFFFFF"/>
            <w:vAlign w:val="center"/>
          </w:tcPr>
          <w:p w14:paraId="4AA4A201" w14:textId="5849E3EF"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6E81CC16" w14:textId="77777777" w:rsidTr="00E1506F">
        <w:trPr>
          <w:trHeight w:val="283"/>
          <w:jc w:val="center"/>
        </w:trPr>
        <w:tc>
          <w:tcPr>
            <w:tcW w:w="1119" w:type="pct"/>
            <w:vMerge/>
            <w:vAlign w:val="center"/>
          </w:tcPr>
          <w:p w14:paraId="5F71A82B"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64D5D5A" w14:textId="7AAF4F0C"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sidR="004C4C23" w:rsidRPr="009C154B">
              <w:rPr>
                <w:rFonts w:ascii="Times New Roman" w:hAnsi="Times New Roman" w:cs="Times New Roman"/>
                <w:i/>
                <w:sz w:val="24"/>
                <w:szCs w:val="24"/>
              </w:rPr>
              <w:t xml:space="preserve">№ 52  </w:t>
            </w:r>
            <w:r w:rsidRPr="009C154B">
              <w:rPr>
                <w:rFonts w:ascii="Times New Roman" w:hAnsi="Times New Roman" w:cs="Times New Roman"/>
                <w:sz w:val="24"/>
                <w:szCs w:val="24"/>
              </w:rPr>
              <w:t>«Решение тормозных задач».</w:t>
            </w:r>
          </w:p>
        </w:tc>
        <w:tc>
          <w:tcPr>
            <w:tcW w:w="573" w:type="pct"/>
            <w:shd w:val="clear" w:color="auto" w:fill="FFFFFF"/>
            <w:vAlign w:val="center"/>
          </w:tcPr>
          <w:p w14:paraId="01031679" w14:textId="6D055A4C"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6E8CD651" w14:textId="77777777" w:rsidTr="00E1506F">
        <w:trPr>
          <w:trHeight w:val="283"/>
          <w:jc w:val="center"/>
        </w:trPr>
        <w:tc>
          <w:tcPr>
            <w:tcW w:w="1119" w:type="pct"/>
            <w:vMerge/>
            <w:vAlign w:val="center"/>
          </w:tcPr>
          <w:p w14:paraId="047F67AD"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6B90448" w14:textId="7B5EBD8C"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8. Практическое занятие </w:t>
            </w:r>
            <w:r w:rsidR="004C4C23" w:rsidRPr="009C154B">
              <w:rPr>
                <w:rFonts w:ascii="Times New Roman" w:hAnsi="Times New Roman" w:cs="Times New Roman"/>
                <w:i/>
                <w:sz w:val="24"/>
                <w:szCs w:val="24"/>
              </w:rPr>
              <w:t xml:space="preserve">№ 53  </w:t>
            </w:r>
            <w:r w:rsidRPr="009C154B">
              <w:rPr>
                <w:rFonts w:ascii="Times New Roman" w:hAnsi="Times New Roman" w:cs="Times New Roman"/>
                <w:sz w:val="24"/>
                <w:szCs w:val="24"/>
              </w:rPr>
              <w:t>«Расчёт массы поезда».</w:t>
            </w:r>
          </w:p>
        </w:tc>
        <w:tc>
          <w:tcPr>
            <w:tcW w:w="573" w:type="pct"/>
            <w:shd w:val="clear" w:color="auto" w:fill="FFFFFF"/>
            <w:vAlign w:val="center"/>
          </w:tcPr>
          <w:p w14:paraId="22E60CFC" w14:textId="62C7BD6D"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7E25D89C" w14:textId="77777777" w:rsidTr="00E1506F">
        <w:trPr>
          <w:trHeight w:val="283"/>
          <w:jc w:val="center"/>
        </w:trPr>
        <w:tc>
          <w:tcPr>
            <w:tcW w:w="1119" w:type="pct"/>
            <w:vMerge/>
            <w:vAlign w:val="center"/>
          </w:tcPr>
          <w:p w14:paraId="2C06D92A"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1DC5DDED" w14:textId="0D8A1DB6"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9. Практическое занятие </w:t>
            </w:r>
            <w:r w:rsidR="004C4C23" w:rsidRPr="009C154B">
              <w:rPr>
                <w:rFonts w:ascii="Times New Roman" w:hAnsi="Times New Roman" w:cs="Times New Roman"/>
                <w:i/>
                <w:sz w:val="24"/>
                <w:szCs w:val="24"/>
              </w:rPr>
              <w:t xml:space="preserve">№ 54  </w:t>
            </w:r>
            <w:r w:rsidRPr="009C154B">
              <w:rPr>
                <w:rFonts w:ascii="Times New Roman" w:hAnsi="Times New Roman" w:cs="Times New Roman"/>
                <w:sz w:val="24"/>
                <w:szCs w:val="24"/>
              </w:rPr>
              <w:t>«Построение кривой скорости».</w:t>
            </w:r>
          </w:p>
        </w:tc>
        <w:tc>
          <w:tcPr>
            <w:tcW w:w="573" w:type="pct"/>
            <w:shd w:val="clear" w:color="auto" w:fill="FFFFFF"/>
            <w:vAlign w:val="center"/>
          </w:tcPr>
          <w:p w14:paraId="4ADF9361" w14:textId="1151634C"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w:t>
            </w:r>
          </w:p>
        </w:tc>
      </w:tr>
      <w:tr w:rsidR="00322D94" w:rsidRPr="009C154B" w14:paraId="03DF8A9E" w14:textId="77777777" w:rsidTr="00E1506F">
        <w:trPr>
          <w:trHeight w:val="283"/>
          <w:jc w:val="center"/>
        </w:trPr>
        <w:tc>
          <w:tcPr>
            <w:tcW w:w="1119" w:type="pct"/>
            <w:vMerge/>
            <w:vAlign w:val="center"/>
          </w:tcPr>
          <w:p w14:paraId="0CF3D9DA"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01F9395F" w14:textId="37471C87"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10. Практическое занятие </w:t>
            </w:r>
            <w:r w:rsidR="004C4C23" w:rsidRPr="009C154B">
              <w:rPr>
                <w:rFonts w:ascii="Times New Roman" w:hAnsi="Times New Roman" w:cs="Times New Roman"/>
                <w:i/>
                <w:sz w:val="24"/>
                <w:szCs w:val="24"/>
              </w:rPr>
              <w:t xml:space="preserve">№ 55  </w:t>
            </w:r>
            <w:r w:rsidRPr="009C154B">
              <w:rPr>
                <w:rFonts w:ascii="Times New Roman" w:hAnsi="Times New Roman" w:cs="Times New Roman"/>
                <w:sz w:val="24"/>
                <w:szCs w:val="24"/>
              </w:rPr>
              <w:t>«Построение кривой времени».</w:t>
            </w:r>
          </w:p>
        </w:tc>
        <w:tc>
          <w:tcPr>
            <w:tcW w:w="573" w:type="pct"/>
            <w:shd w:val="clear" w:color="auto" w:fill="FFFFFF"/>
            <w:vAlign w:val="center"/>
          </w:tcPr>
          <w:p w14:paraId="511A9554" w14:textId="65859F35"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3E2E0E08" w14:textId="77777777" w:rsidTr="00E1506F">
        <w:trPr>
          <w:trHeight w:val="283"/>
          <w:jc w:val="center"/>
        </w:trPr>
        <w:tc>
          <w:tcPr>
            <w:tcW w:w="1119" w:type="pct"/>
            <w:vMerge/>
            <w:vAlign w:val="center"/>
          </w:tcPr>
          <w:p w14:paraId="31D58460"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7441A75" w14:textId="2B4F9F92"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11. Практическое занятие </w:t>
            </w:r>
            <w:r w:rsidR="004C4C23" w:rsidRPr="009C154B">
              <w:rPr>
                <w:rFonts w:ascii="Times New Roman" w:hAnsi="Times New Roman" w:cs="Times New Roman"/>
                <w:i/>
                <w:sz w:val="24"/>
                <w:szCs w:val="24"/>
              </w:rPr>
              <w:t xml:space="preserve">№ 56  </w:t>
            </w:r>
            <w:r w:rsidRPr="009C154B">
              <w:rPr>
                <w:rFonts w:ascii="Times New Roman" w:hAnsi="Times New Roman" w:cs="Times New Roman"/>
                <w:sz w:val="24"/>
                <w:szCs w:val="24"/>
              </w:rPr>
              <w:t>«Построение кривой тока».</w:t>
            </w:r>
          </w:p>
        </w:tc>
        <w:tc>
          <w:tcPr>
            <w:tcW w:w="573" w:type="pct"/>
            <w:shd w:val="clear" w:color="auto" w:fill="FFFFFF"/>
            <w:vAlign w:val="center"/>
          </w:tcPr>
          <w:p w14:paraId="3AB7F490" w14:textId="0DEAC742"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01108C3F" w14:textId="77777777" w:rsidTr="00E1506F">
        <w:trPr>
          <w:trHeight w:val="283"/>
          <w:jc w:val="center"/>
        </w:trPr>
        <w:tc>
          <w:tcPr>
            <w:tcW w:w="1119" w:type="pct"/>
            <w:vMerge/>
            <w:vAlign w:val="center"/>
          </w:tcPr>
          <w:p w14:paraId="07DD1AF5"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485FD882" w14:textId="4BFEAA75"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12. Практическое занятие </w:t>
            </w:r>
            <w:r w:rsidR="004C4C23" w:rsidRPr="009C154B">
              <w:rPr>
                <w:rFonts w:ascii="Times New Roman" w:hAnsi="Times New Roman" w:cs="Times New Roman"/>
                <w:i/>
                <w:sz w:val="24"/>
                <w:szCs w:val="24"/>
              </w:rPr>
              <w:t xml:space="preserve">№ 57  </w:t>
            </w:r>
            <w:r w:rsidRPr="009C154B">
              <w:rPr>
                <w:rFonts w:ascii="Times New Roman" w:hAnsi="Times New Roman" w:cs="Times New Roman"/>
                <w:sz w:val="24"/>
                <w:szCs w:val="24"/>
              </w:rPr>
              <w:t>«Расчёт расхода топлива».</w:t>
            </w:r>
          </w:p>
        </w:tc>
        <w:tc>
          <w:tcPr>
            <w:tcW w:w="573" w:type="pct"/>
            <w:shd w:val="clear" w:color="auto" w:fill="FFFFFF"/>
            <w:vAlign w:val="center"/>
          </w:tcPr>
          <w:p w14:paraId="2001D336" w14:textId="36B093DD"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36A96428" w14:textId="77777777" w:rsidTr="00E1506F">
        <w:trPr>
          <w:trHeight w:val="283"/>
          <w:jc w:val="center"/>
        </w:trPr>
        <w:tc>
          <w:tcPr>
            <w:tcW w:w="1119" w:type="pct"/>
            <w:vMerge/>
            <w:vAlign w:val="center"/>
          </w:tcPr>
          <w:p w14:paraId="72E10741"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DE03590" w14:textId="0EADD813"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13. Практическое занятие </w:t>
            </w:r>
            <w:r w:rsidR="004C4C23" w:rsidRPr="009C154B">
              <w:rPr>
                <w:rFonts w:ascii="Times New Roman" w:hAnsi="Times New Roman" w:cs="Times New Roman"/>
                <w:i/>
                <w:sz w:val="24"/>
                <w:szCs w:val="24"/>
              </w:rPr>
              <w:t xml:space="preserve">№ 58  </w:t>
            </w:r>
            <w:r w:rsidRPr="009C154B">
              <w:rPr>
                <w:rFonts w:ascii="Times New Roman" w:hAnsi="Times New Roman" w:cs="Times New Roman"/>
                <w:sz w:val="24"/>
                <w:szCs w:val="24"/>
              </w:rPr>
              <w:t>«Построение кривой нагрева тягового генератора и дв</w:t>
            </w:r>
            <w:r w:rsidRPr="009C154B">
              <w:rPr>
                <w:rFonts w:ascii="Times New Roman" w:hAnsi="Times New Roman" w:cs="Times New Roman"/>
                <w:sz w:val="24"/>
                <w:szCs w:val="24"/>
              </w:rPr>
              <w:t>и</w:t>
            </w:r>
            <w:r w:rsidRPr="009C154B">
              <w:rPr>
                <w:rFonts w:ascii="Times New Roman" w:hAnsi="Times New Roman" w:cs="Times New Roman"/>
                <w:sz w:val="24"/>
                <w:szCs w:val="24"/>
              </w:rPr>
              <w:t>гателей».</w:t>
            </w:r>
          </w:p>
        </w:tc>
        <w:tc>
          <w:tcPr>
            <w:tcW w:w="573" w:type="pct"/>
            <w:shd w:val="clear" w:color="auto" w:fill="FFFFFF"/>
            <w:vAlign w:val="center"/>
          </w:tcPr>
          <w:p w14:paraId="5D73985F" w14:textId="2409C7D0"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w:t>
            </w:r>
          </w:p>
        </w:tc>
      </w:tr>
      <w:tr w:rsidR="00322D94" w:rsidRPr="009C154B" w14:paraId="50284C8D" w14:textId="77777777" w:rsidTr="00E1506F">
        <w:trPr>
          <w:trHeight w:val="283"/>
          <w:jc w:val="center"/>
        </w:trPr>
        <w:tc>
          <w:tcPr>
            <w:tcW w:w="1119" w:type="pct"/>
            <w:vMerge w:val="restart"/>
            <w:vAlign w:val="center"/>
          </w:tcPr>
          <w:p w14:paraId="1B741EBC" w14:textId="77777777" w:rsidR="00322D94" w:rsidRPr="009C154B" w:rsidRDefault="00322D94" w:rsidP="00322D94">
            <w:pPr>
              <w:pStyle w:val="21"/>
              <w:ind w:right="0"/>
              <w:jc w:val="left"/>
              <w:rPr>
                <w:b/>
                <w:bCs/>
                <w:sz w:val="24"/>
              </w:rPr>
            </w:pPr>
            <w:r w:rsidRPr="009C154B">
              <w:rPr>
                <w:b/>
                <w:bCs/>
                <w:sz w:val="24"/>
              </w:rPr>
              <w:t>Тема 2.5</w:t>
            </w:r>
            <w:r w:rsidRPr="009C154B">
              <w:rPr>
                <w:b/>
                <w:bCs/>
                <w:sz w:val="24"/>
              </w:rPr>
              <w:br/>
              <w:t>Локомотивные системы безопасности движения</w:t>
            </w:r>
          </w:p>
        </w:tc>
        <w:tc>
          <w:tcPr>
            <w:tcW w:w="3308" w:type="pct"/>
            <w:vAlign w:val="center"/>
          </w:tcPr>
          <w:p w14:paraId="50CBE1B8" w14:textId="69B4E456" w:rsidR="00322D94" w:rsidRPr="009C154B" w:rsidRDefault="00322D94" w:rsidP="00054F45">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73" w:type="pct"/>
            <w:vMerge w:val="restart"/>
            <w:shd w:val="clear" w:color="auto" w:fill="FFFFFF"/>
            <w:vAlign w:val="center"/>
          </w:tcPr>
          <w:p w14:paraId="4FB700F2" w14:textId="03C2FF37" w:rsidR="00322D94" w:rsidRPr="009C154B" w:rsidRDefault="005A1905" w:rsidP="00322D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p w14:paraId="389F3E5D" w14:textId="3AAC1822" w:rsidR="00322D94" w:rsidRPr="009C154B" w:rsidRDefault="00322D94" w:rsidP="00322D9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322D94" w:rsidRPr="009C154B" w14:paraId="0A90B2B0" w14:textId="77777777" w:rsidTr="00E1506F">
        <w:trPr>
          <w:trHeight w:val="283"/>
          <w:jc w:val="center"/>
        </w:trPr>
        <w:tc>
          <w:tcPr>
            <w:tcW w:w="1119" w:type="pct"/>
            <w:vMerge/>
            <w:vAlign w:val="center"/>
          </w:tcPr>
          <w:p w14:paraId="350DA41A" w14:textId="77777777" w:rsidR="00322D94" w:rsidRPr="009C154B" w:rsidRDefault="00322D94" w:rsidP="00322D94">
            <w:pPr>
              <w:pStyle w:val="21"/>
              <w:ind w:right="0"/>
              <w:jc w:val="left"/>
              <w:rPr>
                <w:b/>
                <w:bCs/>
                <w:sz w:val="24"/>
              </w:rPr>
            </w:pPr>
          </w:p>
        </w:tc>
        <w:tc>
          <w:tcPr>
            <w:tcW w:w="3308" w:type="pct"/>
            <w:vAlign w:val="center"/>
          </w:tcPr>
          <w:p w14:paraId="675D3BFB" w14:textId="77777777" w:rsidR="00322D94" w:rsidRPr="009C154B" w:rsidRDefault="00322D94" w:rsidP="00322D94">
            <w:pPr>
              <w:pStyle w:val="21"/>
              <w:ind w:right="0"/>
              <w:rPr>
                <w:sz w:val="24"/>
              </w:rPr>
            </w:pPr>
            <w:r w:rsidRPr="009C154B">
              <w:rPr>
                <w:bCs/>
                <w:sz w:val="24"/>
              </w:rPr>
              <w:t>Основные сведения о локомотивных системах безопасности</w:t>
            </w:r>
            <w:r w:rsidRPr="009C154B">
              <w:rPr>
                <w:sz w:val="24"/>
              </w:rPr>
              <w:t>.</w:t>
            </w:r>
          </w:p>
          <w:p w14:paraId="7ED2F169" w14:textId="77777777" w:rsidR="00322D94" w:rsidRPr="009C154B" w:rsidRDefault="00322D94" w:rsidP="00322D94">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Классификация, назначение, способы контроля скорости и состояния машиниста.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тивные устройства безопасности (ЛУБ), принцип работы радиоканала, (СНС) спутниковой навигационной системы.</w:t>
            </w:r>
          </w:p>
          <w:p w14:paraId="7D843231"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Автоматическая локомотивная сигнализация (АЛС). Назначение, принцип работы АЛСН, АЛС-ЕН. Правила эксплуатации АЛСН в пути следования.</w:t>
            </w:r>
          </w:p>
          <w:p w14:paraId="5386751D" w14:textId="77777777" w:rsidR="00322D94" w:rsidRPr="009C154B" w:rsidRDefault="00322D94" w:rsidP="00322D94">
            <w:pPr>
              <w:pStyle w:val="21"/>
              <w:ind w:right="0"/>
              <w:rPr>
                <w:sz w:val="24"/>
              </w:rPr>
            </w:pPr>
            <w:proofErr w:type="spellStart"/>
            <w:r w:rsidRPr="009C154B">
              <w:rPr>
                <w:bCs/>
                <w:sz w:val="24"/>
              </w:rPr>
              <w:t>Скоростемеры</w:t>
            </w:r>
            <w:proofErr w:type="spellEnd"/>
            <w:r w:rsidRPr="009C154B">
              <w:rPr>
                <w:bCs/>
                <w:sz w:val="24"/>
              </w:rPr>
              <w:t xml:space="preserve">. </w:t>
            </w:r>
            <w:r w:rsidRPr="009C154B">
              <w:rPr>
                <w:sz w:val="24"/>
              </w:rPr>
              <w:t xml:space="preserve">Технические характеристики </w:t>
            </w:r>
            <w:proofErr w:type="spellStart"/>
            <w:r w:rsidRPr="009C154B">
              <w:rPr>
                <w:sz w:val="24"/>
              </w:rPr>
              <w:t>скоростемера</w:t>
            </w:r>
            <w:proofErr w:type="spellEnd"/>
            <w:r w:rsidRPr="009C154B">
              <w:rPr>
                <w:sz w:val="24"/>
              </w:rPr>
              <w:t xml:space="preserve"> 3СЛ2М, КПД: поблочное устройство, эксплуатация.</w:t>
            </w:r>
          </w:p>
          <w:p w14:paraId="6847C85A" w14:textId="77777777" w:rsidR="00322D94" w:rsidRPr="009C154B" w:rsidRDefault="00322D94" w:rsidP="00322D94">
            <w:pPr>
              <w:pStyle w:val="21"/>
              <w:ind w:right="0"/>
              <w:rPr>
                <w:bCs/>
                <w:sz w:val="24"/>
              </w:rPr>
            </w:pPr>
            <w:r w:rsidRPr="009C154B">
              <w:rPr>
                <w:bCs/>
                <w:sz w:val="24"/>
              </w:rPr>
              <w:t>Электромеханические устройства безопасности</w:t>
            </w:r>
            <w:r w:rsidRPr="009C154B">
              <w:rPr>
                <w:sz w:val="24"/>
              </w:rPr>
              <w:t>. Технические характеристики, поблочное устройство, эксплуатация.</w:t>
            </w:r>
          </w:p>
          <w:p w14:paraId="24DE1756" w14:textId="77777777" w:rsidR="00322D94" w:rsidRPr="009C154B" w:rsidRDefault="00322D94" w:rsidP="00322D94">
            <w:pPr>
              <w:pStyle w:val="21"/>
              <w:ind w:right="0"/>
              <w:rPr>
                <w:bCs/>
                <w:sz w:val="24"/>
              </w:rPr>
            </w:pPr>
            <w:r w:rsidRPr="009C154B">
              <w:rPr>
                <w:bCs/>
                <w:sz w:val="24"/>
              </w:rPr>
              <w:t xml:space="preserve">Дополнительные устройства безопасности. </w:t>
            </w:r>
            <w:r w:rsidRPr="009C154B">
              <w:rPr>
                <w:sz w:val="24"/>
              </w:rPr>
              <w:t>Технические характеристики, поблочное устройство, эксплуатация</w:t>
            </w:r>
          </w:p>
          <w:p w14:paraId="773214A2" w14:textId="77777777" w:rsidR="00322D94" w:rsidRPr="009C154B" w:rsidRDefault="00322D94" w:rsidP="00322D94">
            <w:pPr>
              <w:pStyle w:val="21"/>
              <w:ind w:right="0"/>
              <w:rPr>
                <w:bCs/>
                <w:sz w:val="24"/>
              </w:rPr>
            </w:pPr>
            <w:r w:rsidRPr="009C154B">
              <w:rPr>
                <w:bCs/>
                <w:sz w:val="24"/>
              </w:rPr>
              <w:t xml:space="preserve">Системы автоматического ведения поезда. </w:t>
            </w:r>
            <w:r w:rsidRPr="009C154B">
              <w:rPr>
                <w:sz w:val="24"/>
              </w:rPr>
              <w:t xml:space="preserve">Технические характеристики, поблочное устройство, эксплуатация, основные составляющие эффекта применения системы </w:t>
            </w:r>
            <w:proofErr w:type="spellStart"/>
            <w:r w:rsidRPr="009C154B">
              <w:rPr>
                <w:sz w:val="24"/>
              </w:rPr>
              <w:t>автов</w:t>
            </w:r>
            <w:r w:rsidRPr="009C154B">
              <w:rPr>
                <w:sz w:val="24"/>
              </w:rPr>
              <w:t>е</w:t>
            </w:r>
            <w:r w:rsidRPr="009C154B">
              <w:rPr>
                <w:sz w:val="24"/>
              </w:rPr>
              <w:t>дения</w:t>
            </w:r>
            <w:proofErr w:type="spellEnd"/>
            <w:r w:rsidRPr="009C154B">
              <w:rPr>
                <w:sz w:val="24"/>
              </w:rPr>
              <w:t>.</w:t>
            </w:r>
          </w:p>
          <w:p w14:paraId="574E7540" w14:textId="77777777" w:rsidR="00322D94" w:rsidRPr="009C154B" w:rsidRDefault="00322D94" w:rsidP="00322D94">
            <w:pPr>
              <w:spacing w:after="0" w:line="240" w:lineRule="auto"/>
              <w:jc w:val="center"/>
              <w:rPr>
                <w:rFonts w:ascii="Times New Roman" w:eastAsia="Calibri" w:hAnsi="Times New Roman" w:cs="Times New Roman"/>
                <w:b/>
                <w:bCs/>
                <w:sz w:val="24"/>
                <w:szCs w:val="24"/>
              </w:rPr>
            </w:pPr>
          </w:p>
        </w:tc>
        <w:tc>
          <w:tcPr>
            <w:tcW w:w="573" w:type="pct"/>
            <w:vMerge/>
            <w:shd w:val="clear" w:color="auto" w:fill="FFFFFF"/>
            <w:vAlign w:val="center"/>
          </w:tcPr>
          <w:p w14:paraId="77F4EF63" w14:textId="15E6BB95" w:rsidR="00322D94" w:rsidRPr="009C154B" w:rsidRDefault="00322D94" w:rsidP="00322D94">
            <w:pPr>
              <w:spacing w:after="0" w:line="240" w:lineRule="auto"/>
              <w:jc w:val="center"/>
              <w:rPr>
                <w:rFonts w:ascii="Times New Roman" w:hAnsi="Times New Roman" w:cs="Times New Roman"/>
                <w:b/>
                <w:sz w:val="24"/>
                <w:szCs w:val="24"/>
              </w:rPr>
            </w:pPr>
          </w:p>
        </w:tc>
      </w:tr>
      <w:tr w:rsidR="00322D94" w:rsidRPr="009C154B" w14:paraId="02EECEAC" w14:textId="77777777" w:rsidTr="00E1506F">
        <w:trPr>
          <w:trHeight w:val="2809"/>
          <w:jc w:val="center"/>
        </w:trPr>
        <w:tc>
          <w:tcPr>
            <w:tcW w:w="1119" w:type="pct"/>
            <w:vMerge/>
            <w:vAlign w:val="center"/>
          </w:tcPr>
          <w:p w14:paraId="6C23B804"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157667E" w14:textId="77777777" w:rsidR="00322D94" w:rsidRPr="009C154B" w:rsidRDefault="00322D94" w:rsidP="00322D94">
            <w:pPr>
              <w:pStyle w:val="21"/>
              <w:ind w:right="0"/>
              <w:rPr>
                <w:bCs/>
                <w:sz w:val="24"/>
              </w:rPr>
            </w:pPr>
            <w:r w:rsidRPr="009C154B">
              <w:rPr>
                <w:bCs/>
                <w:sz w:val="24"/>
              </w:rPr>
              <w:t xml:space="preserve">Системы автоматического управления тормозами (САУТ). </w:t>
            </w:r>
            <w:r w:rsidRPr="009C154B">
              <w:rPr>
                <w:sz w:val="24"/>
              </w:rPr>
              <w:t xml:space="preserve">Технические характеристики, поблочное устройство, правила эксплуатации в пути следования. </w:t>
            </w:r>
            <w:r w:rsidRPr="009C154B">
              <w:rPr>
                <w:bCs/>
                <w:sz w:val="24"/>
              </w:rPr>
              <w:t xml:space="preserve">КЛУБ-У – </w:t>
            </w:r>
            <w:r w:rsidRPr="009C154B">
              <w:rPr>
                <w:sz w:val="24"/>
              </w:rPr>
              <w:t xml:space="preserve">комплексное локомотивное </w:t>
            </w:r>
            <w:r w:rsidRPr="009C154B">
              <w:rPr>
                <w:bCs/>
                <w:sz w:val="24"/>
              </w:rPr>
              <w:t>устройство</w:t>
            </w:r>
            <w:r w:rsidRPr="009C154B">
              <w:rPr>
                <w:sz w:val="24"/>
              </w:rPr>
              <w:t xml:space="preserve"> безопасности.</w:t>
            </w:r>
          </w:p>
          <w:p w14:paraId="0103BF20" w14:textId="77777777" w:rsidR="00322D94" w:rsidRPr="009C154B" w:rsidRDefault="00322D94" w:rsidP="00322D94">
            <w:pPr>
              <w:pStyle w:val="21"/>
              <w:ind w:right="0"/>
              <w:rPr>
                <w:bCs/>
                <w:sz w:val="24"/>
              </w:rPr>
            </w:pPr>
            <w:r w:rsidRPr="009C154B">
              <w:rPr>
                <w:bCs/>
                <w:sz w:val="24"/>
              </w:rPr>
              <w:t>Назначение, принцип действия комплектов оборудования КЛУБ. Особенности работы и возможности каждого из них, состав и назначение блоков, правила эксплуатации в пути следования.</w:t>
            </w:r>
          </w:p>
          <w:p w14:paraId="07C7EFD1" w14:textId="77777777" w:rsidR="00322D94" w:rsidRPr="009C154B" w:rsidRDefault="00322D94" w:rsidP="00322D94">
            <w:pPr>
              <w:pStyle w:val="21"/>
              <w:ind w:right="0"/>
              <w:rPr>
                <w:bCs/>
                <w:sz w:val="24"/>
              </w:rPr>
            </w:pPr>
            <w:r w:rsidRPr="009C154B">
              <w:rPr>
                <w:bCs/>
                <w:sz w:val="24"/>
              </w:rPr>
              <w:t xml:space="preserve">Перспективные системы безопасности. </w:t>
            </w:r>
            <w:r w:rsidRPr="009C154B">
              <w:rPr>
                <w:sz w:val="24"/>
              </w:rPr>
              <w:t xml:space="preserve">Назначение, основные принципы работы систем «КУПОЛ», </w:t>
            </w:r>
            <w:r w:rsidRPr="009C154B">
              <w:rPr>
                <w:bCs/>
                <w:sz w:val="24"/>
              </w:rPr>
              <w:t>систем</w:t>
            </w:r>
            <w:r w:rsidRPr="009C154B">
              <w:rPr>
                <w:sz w:val="24"/>
              </w:rPr>
              <w:t xml:space="preserve"> управления маневровой (</w:t>
            </w:r>
            <w:r w:rsidRPr="009C154B">
              <w:rPr>
                <w:bCs/>
                <w:sz w:val="24"/>
              </w:rPr>
              <w:t>МАЛС</w:t>
            </w:r>
            <w:r w:rsidRPr="009C154B">
              <w:rPr>
                <w:sz w:val="24"/>
              </w:rPr>
              <w:t>) и горочной автоматической локом</w:t>
            </w:r>
            <w:r w:rsidRPr="009C154B">
              <w:rPr>
                <w:sz w:val="24"/>
              </w:rPr>
              <w:t>о</w:t>
            </w:r>
            <w:r w:rsidRPr="009C154B">
              <w:rPr>
                <w:sz w:val="24"/>
              </w:rPr>
              <w:t>тивной сигнализации (</w:t>
            </w:r>
            <w:r w:rsidRPr="009C154B">
              <w:rPr>
                <w:bCs/>
                <w:sz w:val="24"/>
              </w:rPr>
              <w:t>ГАЛС</w:t>
            </w:r>
            <w:r w:rsidRPr="009C154B">
              <w:rPr>
                <w:sz w:val="24"/>
              </w:rPr>
              <w:t>).</w:t>
            </w:r>
          </w:p>
          <w:p w14:paraId="1C47D974" w14:textId="77777777" w:rsidR="00322D94" w:rsidRPr="009C154B" w:rsidRDefault="00322D94" w:rsidP="00322D94">
            <w:pPr>
              <w:pStyle w:val="21"/>
              <w:ind w:right="0"/>
              <w:rPr>
                <w:bCs/>
                <w:sz w:val="24"/>
              </w:rPr>
            </w:pPr>
            <w:r w:rsidRPr="009C154B">
              <w:rPr>
                <w:sz w:val="24"/>
              </w:rPr>
              <w:t> Контроль параметров движения поезда. Расшифровка записей поездок. Автоматизирова</w:t>
            </w:r>
            <w:r w:rsidRPr="009C154B">
              <w:rPr>
                <w:sz w:val="24"/>
              </w:rPr>
              <w:t>н</w:t>
            </w:r>
            <w:r w:rsidRPr="009C154B">
              <w:rPr>
                <w:sz w:val="24"/>
              </w:rPr>
              <w:t>ное рабочее место (АРМ) расшифровщика, выявление нарушений при управлении сист</w:t>
            </w:r>
            <w:r w:rsidRPr="009C154B">
              <w:rPr>
                <w:sz w:val="24"/>
              </w:rPr>
              <w:t>е</w:t>
            </w:r>
            <w:r w:rsidRPr="009C154B">
              <w:rPr>
                <w:sz w:val="24"/>
              </w:rPr>
              <w:t>мами тепловозов и дизель-поездов по записям технических средств.</w:t>
            </w:r>
          </w:p>
          <w:p w14:paraId="0B6E02C9" w14:textId="77777777" w:rsidR="00322D94" w:rsidRPr="009C154B" w:rsidRDefault="00322D94" w:rsidP="00322D9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Техническое обслуживание</w:t>
            </w:r>
            <w:r w:rsidRPr="009C154B">
              <w:rPr>
                <w:rFonts w:ascii="Times New Roman" w:hAnsi="Times New Roman" w:cs="Times New Roman"/>
                <w:bCs/>
                <w:sz w:val="24"/>
                <w:szCs w:val="24"/>
              </w:rPr>
              <w:t xml:space="preserve"> локомотивных систем безопасности. Общие сведения о регл</w:t>
            </w:r>
            <w:r w:rsidRPr="009C154B">
              <w:rPr>
                <w:rFonts w:ascii="Times New Roman" w:hAnsi="Times New Roman" w:cs="Times New Roman"/>
                <w:bCs/>
                <w:sz w:val="24"/>
                <w:szCs w:val="24"/>
              </w:rPr>
              <w:t>а</w:t>
            </w:r>
            <w:r w:rsidRPr="009C154B">
              <w:rPr>
                <w:rFonts w:ascii="Times New Roman" w:hAnsi="Times New Roman" w:cs="Times New Roman"/>
                <w:bCs/>
                <w:sz w:val="24"/>
                <w:szCs w:val="24"/>
              </w:rPr>
              <w:t>менте работ, настройка и проверка в эксплуатации с использованием носимых приборов. Основные принципы и правила технического обслуживания приборов безопасности.</w:t>
            </w:r>
          </w:p>
        </w:tc>
        <w:tc>
          <w:tcPr>
            <w:tcW w:w="573" w:type="pct"/>
            <w:vMerge/>
            <w:shd w:val="clear" w:color="auto" w:fill="FFFFFF"/>
            <w:vAlign w:val="center"/>
          </w:tcPr>
          <w:p w14:paraId="166D875E" w14:textId="77777777" w:rsidR="00322D94" w:rsidRPr="009C154B" w:rsidRDefault="00322D94" w:rsidP="00322D94">
            <w:pPr>
              <w:spacing w:after="0" w:line="240" w:lineRule="auto"/>
              <w:jc w:val="center"/>
              <w:rPr>
                <w:rFonts w:ascii="Times New Roman" w:hAnsi="Times New Roman" w:cs="Times New Roman"/>
                <w:sz w:val="24"/>
                <w:szCs w:val="24"/>
              </w:rPr>
            </w:pPr>
          </w:p>
        </w:tc>
      </w:tr>
      <w:tr w:rsidR="00322D94" w:rsidRPr="009C154B" w14:paraId="755BDBD2" w14:textId="77777777" w:rsidTr="00E1506F">
        <w:trPr>
          <w:trHeight w:val="283"/>
          <w:jc w:val="center"/>
        </w:trPr>
        <w:tc>
          <w:tcPr>
            <w:tcW w:w="1119" w:type="pct"/>
            <w:vMerge/>
            <w:vAlign w:val="center"/>
          </w:tcPr>
          <w:p w14:paraId="1E7B4A15"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7AD5BC31" w14:textId="71BACBC8" w:rsidR="00322D94" w:rsidRPr="009C154B" w:rsidRDefault="00054F45" w:rsidP="00322D9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Pr="009C154B">
              <w:rPr>
                <w:rFonts w:ascii="Times New Roman" w:eastAsia="Times New Roman" w:hAnsi="Times New Roman" w:cs="Times New Roman"/>
                <w:b/>
                <w:bCs/>
              </w:rPr>
              <w:t xml:space="preserve">и лабораторных </w:t>
            </w:r>
            <w:r w:rsidRPr="009C154B">
              <w:rPr>
                <w:rFonts w:ascii="Times New Roman" w:hAnsi="Times New Roman"/>
                <w:b/>
                <w:bCs/>
              </w:rPr>
              <w:t>занятий</w:t>
            </w:r>
          </w:p>
        </w:tc>
        <w:tc>
          <w:tcPr>
            <w:tcW w:w="573" w:type="pct"/>
            <w:shd w:val="clear" w:color="auto" w:fill="FFFFFF"/>
            <w:vAlign w:val="center"/>
          </w:tcPr>
          <w:p w14:paraId="74A1919B" w14:textId="77777777"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30</w:t>
            </w:r>
          </w:p>
        </w:tc>
      </w:tr>
      <w:tr w:rsidR="00322D94" w:rsidRPr="009C154B" w14:paraId="4BF18254" w14:textId="77777777" w:rsidTr="00E1506F">
        <w:trPr>
          <w:trHeight w:val="283"/>
          <w:jc w:val="center"/>
        </w:trPr>
        <w:tc>
          <w:tcPr>
            <w:tcW w:w="1119" w:type="pct"/>
            <w:vMerge/>
            <w:vAlign w:val="center"/>
          </w:tcPr>
          <w:p w14:paraId="600CF283"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6BC062BB" w14:textId="306450BA"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4C4C23" w:rsidRPr="009C154B">
              <w:rPr>
                <w:rFonts w:ascii="Times New Roman" w:hAnsi="Times New Roman" w:cs="Times New Roman"/>
                <w:i/>
                <w:sz w:val="24"/>
                <w:szCs w:val="24"/>
              </w:rPr>
              <w:t>№ 7</w:t>
            </w:r>
            <w:r w:rsidR="003B5842">
              <w:rPr>
                <w:rFonts w:ascii="Times New Roman" w:hAnsi="Times New Roman" w:cs="Times New Roman"/>
                <w:i/>
                <w:sz w:val="24"/>
                <w:szCs w:val="24"/>
              </w:rPr>
              <w:t>3</w:t>
            </w:r>
            <w:r w:rsidR="004C4C23"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путевых и локомотивных устройств лок</w:t>
            </w:r>
            <w:r w:rsidRPr="009C154B">
              <w:rPr>
                <w:rFonts w:ascii="Times New Roman" w:hAnsi="Times New Roman" w:cs="Times New Roman"/>
                <w:sz w:val="24"/>
                <w:szCs w:val="24"/>
              </w:rPr>
              <w:t>о</w:t>
            </w:r>
            <w:r w:rsidRPr="009C154B">
              <w:rPr>
                <w:rFonts w:ascii="Times New Roman" w:hAnsi="Times New Roman" w:cs="Times New Roman"/>
                <w:sz w:val="24"/>
                <w:szCs w:val="24"/>
              </w:rPr>
              <w:t>мотивной сигнализации».</w:t>
            </w:r>
          </w:p>
        </w:tc>
        <w:tc>
          <w:tcPr>
            <w:tcW w:w="573" w:type="pct"/>
            <w:shd w:val="clear" w:color="auto" w:fill="FFFFFF"/>
            <w:vAlign w:val="center"/>
          </w:tcPr>
          <w:p w14:paraId="4E98834A" w14:textId="79F52E23"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1C82F92B" w14:textId="77777777" w:rsidTr="00E1506F">
        <w:trPr>
          <w:trHeight w:val="283"/>
          <w:jc w:val="center"/>
        </w:trPr>
        <w:tc>
          <w:tcPr>
            <w:tcW w:w="1119" w:type="pct"/>
            <w:vMerge/>
            <w:vAlign w:val="center"/>
          </w:tcPr>
          <w:p w14:paraId="0B219F32"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3E4EA01" w14:textId="60031968"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4C4C23" w:rsidRPr="009C154B">
              <w:rPr>
                <w:rFonts w:ascii="Times New Roman" w:hAnsi="Times New Roman" w:cs="Times New Roman"/>
                <w:i/>
                <w:sz w:val="24"/>
                <w:szCs w:val="24"/>
              </w:rPr>
              <w:t>№ 7</w:t>
            </w:r>
            <w:r w:rsidR="003B5842">
              <w:rPr>
                <w:rFonts w:ascii="Times New Roman" w:hAnsi="Times New Roman" w:cs="Times New Roman"/>
                <w:i/>
                <w:sz w:val="24"/>
                <w:szCs w:val="24"/>
              </w:rPr>
              <w:t>4</w:t>
            </w:r>
            <w:r w:rsidR="004C4C23"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расположения устройств КЛУБ-У на лок</w:t>
            </w:r>
            <w:r w:rsidRPr="009C154B">
              <w:rPr>
                <w:rFonts w:ascii="Times New Roman" w:hAnsi="Times New Roman" w:cs="Times New Roman"/>
                <w:sz w:val="24"/>
                <w:szCs w:val="24"/>
              </w:rPr>
              <w:t>о</w:t>
            </w:r>
            <w:r w:rsidRPr="009C154B">
              <w:rPr>
                <w:rFonts w:ascii="Times New Roman" w:hAnsi="Times New Roman" w:cs="Times New Roman"/>
                <w:sz w:val="24"/>
                <w:szCs w:val="24"/>
              </w:rPr>
              <w:t>мотиве».</w:t>
            </w:r>
          </w:p>
        </w:tc>
        <w:tc>
          <w:tcPr>
            <w:tcW w:w="573" w:type="pct"/>
            <w:shd w:val="clear" w:color="auto" w:fill="FFFFFF"/>
            <w:vAlign w:val="center"/>
          </w:tcPr>
          <w:p w14:paraId="1FF1DB9E" w14:textId="10BF249A"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37A59654" w14:textId="77777777" w:rsidTr="00E1506F">
        <w:trPr>
          <w:trHeight w:val="283"/>
          <w:jc w:val="center"/>
        </w:trPr>
        <w:tc>
          <w:tcPr>
            <w:tcW w:w="1119" w:type="pct"/>
            <w:vMerge/>
            <w:vAlign w:val="center"/>
          </w:tcPr>
          <w:p w14:paraId="679DA602"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5F68E31" w14:textId="023D51B0" w:rsidR="00322D94" w:rsidRPr="009C154B" w:rsidRDefault="00322D94" w:rsidP="003B5842">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4C4C23" w:rsidRPr="009C154B">
              <w:rPr>
                <w:rFonts w:ascii="Times New Roman" w:hAnsi="Times New Roman" w:cs="Times New Roman"/>
                <w:i/>
                <w:sz w:val="24"/>
                <w:szCs w:val="24"/>
              </w:rPr>
              <w:t>№ 7</w:t>
            </w:r>
            <w:r w:rsidR="003B5842">
              <w:rPr>
                <w:rFonts w:ascii="Times New Roman" w:hAnsi="Times New Roman" w:cs="Times New Roman"/>
                <w:i/>
                <w:sz w:val="24"/>
                <w:szCs w:val="24"/>
              </w:rPr>
              <w:t>5</w:t>
            </w:r>
            <w:r w:rsidR="004C4C23"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расположения устройств САУТ-ЦМ на локомотиве».</w:t>
            </w:r>
          </w:p>
        </w:tc>
        <w:tc>
          <w:tcPr>
            <w:tcW w:w="573" w:type="pct"/>
            <w:shd w:val="clear" w:color="auto" w:fill="FFFFFF"/>
            <w:vAlign w:val="center"/>
          </w:tcPr>
          <w:p w14:paraId="7EB9C41D" w14:textId="09DF8468"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2BF43F6F" w14:textId="77777777" w:rsidTr="00E1506F">
        <w:trPr>
          <w:trHeight w:val="283"/>
          <w:jc w:val="center"/>
        </w:trPr>
        <w:tc>
          <w:tcPr>
            <w:tcW w:w="1119" w:type="pct"/>
            <w:vMerge/>
            <w:vAlign w:val="center"/>
          </w:tcPr>
          <w:p w14:paraId="6684EFDA"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14F26826" w14:textId="15941BEB"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4C4C23" w:rsidRPr="009C154B">
              <w:rPr>
                <w:rFonts w:ascii="Times New Roman" w:hAnsi="Times New Roman" w:cs="Times New Roman"/>
                <w:i/>
                <w:sz w:val="24"/>
                <w:szCs w:val="24"/>
              </w:rPr>
              <w:t xml:space="preserve">№ 59  </w:t>
            </w:r>
            <w:r w:rsidRPr="009C154B">
              <w:rPr>
                <w:rFonts w:ascii="Times New Roman" w:hAnsi="Times New Roman" w:cs="Times New Roman"/>
                <w:sz w:val="24"/>
                <w:szCs w:val="24"/>
              </w:rPr>
              <w:t>«Расшифровка записей поездок».</w:t>
            </w:r>
          </w:p>
        </w:tc>
        <w:tc>
          <w:tcPr>
            <w:tcW w:w="573" w:type="pct"/>
            <w:shd w:val="clear" w:color="auto" w:fill="FFFFFF"/>
            <w:vAlign w:val="center"/>
          </w:tcPr>
          <w:p w14:paraId="32922723" w14:textId="60952F7C"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661F5255" w14:textId="77777777" w:rsidTr="00E1506F">
        <w:trPr>
          <w:trHeight w:val="283"/>
          <w:jc w:val="center"/>
        </w:trPr>
        <w:tc>
          <w:tcPr>
            <w:tcW w:w="1119" w:type="pct"/>
            <w:vMerge/>
            <w:vAlign w:val="center"/>
          </w:tcPr>
          <w:p w14:paraId="5432575F"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2A4EAD62" w14:textId="411E8EE1"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4C4C23" w:rsidRPr="009C154B">
              <w:rPr>
                <w:rFonts w:ascii="Times New Roman" w:hAnsi="Times New Roman" w:cs="Times New Roman"/>
                <w:i/>
                <w:sz w:val="24"/>
                <w:szCs w:val="24"/>
              </w:rPr>
              <w:t xml:space="preserve">№ 60  </w:t>
            </w:r>
            <w:r w:rsidRPr="009C154B">
              <w:rPr>
                <w:rFonts w:ascii="Times New Roman" w:hAnsi="Times New Roman" w:cs="Times New Roman"/>
                <w:sz w:val="24"/>
                <w:szCs w:val="24"/>
              </w:rPr>
              <w:t>«Порядок подготовки к работе и проверка действия анал</w:t>
            </w:r>
            <w:r w:rsidRPr="009C154B">
              <w:rPr>
                <w:rFonts w:ascii="Times New Roman" w:hAnsi="Times New Roman" w:cs="Times New Roman"/>
                <w:sz w:val="24"/>
                <w:szCs w:val="24"/>
              </w:rPr>
              <w:t>о</w:t>
            </w:r>
            <w:r w:rsidRPr="009C154B">
              <w:rPr>
                <w:rFonts w:ascii="Times New Roman" w:hAnsi="Times New Roman" w:cs="Times New Roman"/>
                <w:sz w:val="24"/>
                <w:szCs w:val="24"/>
              </w:rPr>
              <w:t>гово-релейных приборов безопасности».</w:t>
            </w:r>
          </w:p>
        </w:tc>
        <w:tc>
          <w:tcPr>
            <w:tcW w:w="573" w:type="pct"/>
            <w:shd w:val="clear" w:color="auto" w:fill="FFFFFF"/>
            <w:vAlign w:val="center"/>
          </w:tcPr>
          <w:p w14:paraId="275E4239" w14:textId="16DC1670"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1E11B1DA" w14:textId="77777777" w:rsidTr="00E1506F">
        <w:trPr>
          <w:trHeight w:val="283"/>
          <w:jc w:val="center"/>
        </w:trPr>
        <w:tc>
          <w:tcPr>
            <w:tcW w:w="1119" w:type="pct"/>
            <w:vMerge/>
            <w:vAlign w:val="center"/>
          </w:tcPr>
          <w:p w14:paraId="5AA6679C" w14:textId="77777777" w:rsidR="00322D94" w:rsidRPr="009C154B" w:rsidRDefault="00322D94" w:rsidP="00322D94">
            <w:pPr>
              <w:spacing w:after="0" w:line="240" w:lineRule="auto"/>
              <w:rPr>
                <w:rFonts w:ascii="Times New Roman" w:eastAsia="Calibri" w:hAnsi="Times New Roman" w:cs="Times New Roman"/>
                <w:b/>
                <w:bCs/>
                <w:sz w:val="24"/>
                <w:szCs w:val="24"/>
              </w:rPr>
            </w:pPr>
          </w:p>
        </w:tc>
        <w:tc>
          <w:tcPr>
            <w:tcW w:w="3308" w:type="pct"/>
            <w:vAlign w:val="center"/>
          </w:tcPr>
          <w:p w14:paraId="3CE1B89E" w14:textId="296EF101" w:rsidR="00322D94" w:rsidRPr="009C154B" w:rsidRDefault="00322D94" w:rsidP="004C4C23">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4C4C23" w:rsidRPr="009C154B">
              <w:rPr>
                <w:rFonts w:ascii="Times New Roman" w:hAnsi="Times New Roman" w:cs="Times New Roman"/>
                <w:i/>
                <w:sz w:val="24"/>
                <w:szCs w:val="24"/>
              </w:rPr>
              <w:t xml:space="preserve">№ 61  </w:t>
            </w:r>
            <w:r w:rsidRPr="009C154B">
              <w:rPr>
                <w:rFonts w:ascii="Times New Roman" w:hAnsi="Times New Roman" w:cs="Times New Roman"/>
                <w:sz w:val="24"/>
                <w:szCs w:val="24"/>
              </w:rPr>
              <w:t>«Подготовка к работе и проверка действия микропроце</w:t>
            </w:r>
            <w:r w:rsidRPr="009C154B">
              <w:rPr>
                <w:rFonts w:ascii="Times New Roman" w:hAnsi="Times New Roman" w:cs="Times New Roman"/>
                <w:sz w:val="24"/>
                <w:szCs w:val="24"/>
              </w:rPr>
              <w:t>с</w:t>
            </w:r>
            <w:r w:rsidRPr="009C154B">
              <w:rPr>
                <w:rFonts w:ascii="Times New Roman" w:hAnsi="Times New Roman" w:cs="Times New Roman"/>
                <w:sz w:val="24"/>
                <w:szCs w:val="24"/>
              </w:rPr>
              <w:t>сорных систем безопасности».</w:t>
            </w:r>
          </w:p>
        </w:tc>
        <w:tc>
          <w:tcPr>
            <w:tcW w:w="573" w:type="pct"/>
            <w:shd w:val="clear" w:color="auto" w:fill="FFFFFF"/>
            <w:vAlign w:val="center"/>
          </w:tcPr>
          <w:p w14:paraId="3A746349" w14:textId="7E08B0F9" w:rsidR="00322D94" w:rsidRPr="009C154B" w:rsidRDefault="00AF1C2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w:t>
            </w:r>
          </w:p>
        </w:tc>
      </w:tr>
      <w:tr w:rsidR="00322D94" w:rsidRPr="009C154B" w14:paraId="01DDA69E" w14:textId="77777777" w:rsidTr="00E1506F">
        <w:trPr>
          <w:trHeight w:val="283"/>
          <w:jc w:val="center"/>
        </w:trPr>
        <w:tc>
          <w:tcPr>
            <w:tcW w:w="4427" w:type="pct"/>
            <w:gridSpan w:val="2"/>
            <w:vAlign w:val="center"/>
          </w:tcPr>
          <w:p w14:paraId="6AF205A8" w14:textId="06048B79" w:rsidR="00322D94" w:rsidRPr="009C154B" w:rsidRDefault="00322D94" w:rsidP="00322D9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Самостоятельная учебная работа при изучении раздела 2</w:t>
            </w:r>
          </w:p>
        </w:tc>
        <w:tc>
          <w:tcPr>
            <w:tcW w:w="573" w:type="pct"/>
            <w:shd w:val="clear" w:color="auto" w:fill="FFFFFF"/>
            <w:vAlign w:val="center"/>
          </w:tcPr>
          <w:p w14:paraId="61CFF457" w14:textId="77674A64" w:rsidR="00322D94" w:rsidRPr="009C154B" w:rsidRDefault="00322D94" w:rsidP="00322D94">
            <w:pPr>
              <w:spacing w:after="0" w:line="240" w:lineRule="auto"/>
              <w:jc w:val="center"/>
              <w:rPr>
                <w:rFonts w:ascii="Times New Roman" w:hAnsi="Times New Roman" w:cs="Times New Roman"/>
                <w:b/>
                <w:sz w:val="24"/>
                <w:szCs w:val="24"/>
              </w:rPr>
            </w:pPr>
          </w:p>
        </w:tc>
      </w:tr>
    </w:tbl>
    <w:p w14:paraId="1901F428" w14:textId="77777777" w:rsidR="00903A51" w:rsidRPr="009C154B" w:rsidRDefault="00903A51">
      <w:pPr>
        <w:rPr>
          <w:rFonts w:ascii="Times New Roman" w:hAnsi="Times New Roman" w:cs="Times New Roman"/>
          <w:sz w:val="24"/>
          <w:szCs w:val="24"/>
        </w:rPr>
      </w:pPr>
      <w:r w:rsidRPr="009C154B">
        <w:rPr>
          <w:rFonts w:ascii="Times New Roman" w:hAnsi="Times New Roman" w:cs="Times New Roman"/>
          <w:sz w:val="24"/>
          <w:szCs w:val="24"/>
        </w:rPr>
        <w:br w:type="page"/>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902"/>
        <w:gridCol w:w="1670"/>
      </w:tblGrid>
      <w:tr w:rsidR="00D479B4" w:rsidRPr="009C154B" w14:paraId="2C11DDD9" w14:textId="77777777" w:rsidTr="00AF1C24">
        <w:trPr>
          <w:trHeight w:val="915"/>
          <w:jc w:val="center"/>
        </w:trPr>
        <w:tc>
          <w:tcPr>
            <w:tcW w:w="4427" w:type="pct"/>
            <w:vAlign w:val="center"/>
          </w:tcPr>
          <w:p w14:paraId="42331B0B" w14:textId="05BAF7F2" w:rsidR="00AF1C24" w:rsidRPr="009C154B" w:rsidRDefault="00AF1C24"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 </w:t>
            </w:r>
          </w:p>
          <w:p w14:paraId="5CFEC442" w14:textId="77777777" w:rsidR="00AF1C24" w:rsidRPr="008F110B" w:rsidRDefault="00AF1C24" w:rsidP="00AF1C24">
            <w:pPr>
              <w:spacing w:after="0" w:line="240" w:lineRule="auto"/>
              <w:rPr>
                <w:rFonts w:ascii="Times New Roman" w:hAnsi="Times New Roman" w:cs="Times New Roman"/>
                <w:b/>
                <w:color w:val="FF0000"/>
                <w:sz w:val="24"/>
                <w:szCs w:val="24"/>
              </w:rPr>
            </w:pPr>
            <w:r w:rsidRPr="008F110B">
              <w:rPr>
                <w:rFonts w:ascii="Times New Roman" w:hAnsi="Times New Roman" w:cs="Times New Roman"/>
                <w:b/>
                <w:color w:val="FF0000"/>
                <w:sz w:val="24"/>
                <w:szCs w:val="24"/>
              </w:rPr>
              <w:t>Учебная практика</w:t>
            </w:r>
          </w:p>
          <w:p w14:paraId="1AB956E7" w14:textId="03B54AAF" w:rsidR="00AF1C24" w:rsidRPr="008F110B" w:rsidRDefault="00AF1C24" w:rsidP="00AF1C24">
            <w:pPr>
              <w:spacing w:after="0" w:line="240" w:lineRule="auto"/>
              <w:rPr>
                <w:rFonts w:ascii="Times New Roman" w:hAnsi="Times New Roman" w:cs="Times New Roman"/>
                <w:b/>
                <w:color w:val="FF0000"/>
                <w:sz w:val="24"/>
                <w:szCs w:val="24"/>
              </w:rPr>
            </w:pPr>
            <w:r w:rsidRPr="008F110B">
              <w:rPr>
                <w:rFonts w:ascii="Times New Roman" w:hAnsi="Times New Roman" w:cs="Times New Roman"/>
                <w:b/>
                <w:color w:val="FF0000"/>
                <w:sz w:val="24"/>
                <w:szCs w:val="24"/>
              </w:rPr>
              <w:t xml:space="preserve"> Виды работ: </w:t>
            </w:r>
          </w:p>
          <w:p w14:paraId="28F98990" w14:textId="39A9294F" w:rsidR="007A283B" w:rsidRPr="009C154B" w:rsidRDefault="007A283B" w:rsidP="00903A51">
            <w:pPr>
              <w:spacing w:after="0" w:line="240" w:lineRule="auto"/>
              <w:jc w:val="both"/>
              <w:rPr>
                <w:rFonts w:ascii="Times New Roman" w:hAnsi="Times New Roman" w:cs="Times New Roman"/>
                <w:i/>
                <w:sz w:val="24"/>
                <w:szCs w:val="24"/>
              </w:rPr>
            </w:pPr>
          </w:p>
        </w:tc>
        <w:tc>
          <w:tcPr>
            <w:tcW w:w="573" w:type="pct"/>
            <w:shd w:val="clear" w:color="auto" w:fill="FFFFFF"/>
            <w:vAlign w:val="center"/>
          </w:tcPr>
          <w:p w14:paraId="081F1915" w14:textId="65DB04A3" w:rsidR="007A283B" w:rsidRPr="009C154B" w:rsidRDefault="005A1905"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r>
      <w:tr w:rsidR="00AF1C24" w:rsidRPr="009C154B" w14:paraId="35ACF76B" w14:textId="77777777" w:rsidTr="00AD306B">
        <w:trPr>
          <w:trHeight w:val="4365"/>
          <w:jc w:val="center"/>
        </w:trPr>
        <w:tc>
          <w:tcPr>
            <w:tcW w:w="4427" w:type="pct"/>
            <w:vAlign w:val="center"/>
          </w:tcPr>
          <w:p w14:paraId="5F38F686" w14:textId="6B482587" w:rsidR="00AF1C24" w:rsidRPr="009C154B" w:rsidRDefault="00AF1C24" w:rsidP="00AF1C2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(по профилю специальности) раздела 2</w:t>
            </w:r>
          </w:p>
          <w:p w14:paraId="2756628D" w14:textId="525F6546" w:rsidR="00AF1C24" w:rsidRPr="009C154B" w:rsidRDefault="00AF1C24" w:rsidP="00AF1C2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18540 Слесарь по ремонту подвижного состава</w:t>
            </w:r>
          </w:p>
          <w:p w14:paraId="30BCFDB5" w14:textId="370E3AD5" w:rsidR="00542E15" w:rsidRPr="009C154B" w:rsidRDefault="00542E15" w:rsidP="00AF1C2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16856 Помощник машиниста дизель-поезда</w:t>
            </w:r>
          </w:p>
          <w:p w14:paraId="37F3D50C" w14:textId="50EAF5AC" w:rsidR="00542E15" w:rsidRPr="009C154B" w:rsidRDefault="00542E15" w:rsidP="00AF1C24">
            <w:pPr>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16878 Помощник машиниста тепловоза</w:t>
            </w:r>
          </w:p>
          <w:p w14:paraId="24D7E1C5" w14:textId="77777777" w:rsidR="00AF1C24" w:rsidRPr="009C154B" w:rsidRDefault="00AF1C24" w:rsidP="00AF1C24">
            <w:pPr>
              <w:spacing w:after="0" w:line="240" w:lineRule="auto"/>
              <w:jc w:val="both"/>
              <w:rPr>
                <w:rFonts w:ascii="Times New Roman" w:eastAsia="Calibri" w:hAnsi="Times New Roman" w:cs="Times New Roman"/>
                <w:b/>
                <w:bCs/>
                <w:i/>
                <w:sz w:val="24"/>
                <w:szCs w:val="24"/>
              </w:rPr>
            </w:pPr>
            <w:r w:rsidRPr="009C154B">
              <w:rPr>
                <w:rFonts w:ascii="Times New Roman" w:eastAsia="Calibri" w:hAnsi="Times New Roman" w:cs="Times New Roman"/>
                <w:b/>
                <w:bCs/>
                <w:i/>
                <w:sz w:val="24"/>
                <w:szCs w:val="24"/>
              </w:rPr>
              <w:t>Виды работ:</w:t>
            </w:r>
          </w:p>
          <w:p w14:paraId="08FD1238"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 Подготовка тепловоза и дизель-поезда к работе, приёмка и проведение технического обслуживания.</w:t>
            </w:r>
          </w:p>
          <w:p w14:paraId="6FB0A50A" w14:textId="77777777" w:rsidR="00AF1C24" w:rsidRPr="009C154B" w:rsidRDefault="00AF1C24" w:rsidP="00AF1C24">
            <w:pPr>
              <w:pStyle w:val="a9"/>
              <w:jc w:val="both"/>
              <w:rPr>
                <w:rFonts w:eastAsia="Calibri"/>
                <w:bCs/>
                <w:sz w:val="24"/>
                <w:szCs w:val="24"/>
                <w:lang w:val="ru-RU"/>
              </w:rPr>
            </w:pPr>
            <w:r w:rsidRPr="009C154B">
              <w:rPr>
                <w:rFonts w:eastAsia="Calibri"/>
                <w:bCs/>
                <w:sz w:val="24"/>
                <w:szCs w:val="24"/>
                <w:lang w:val="ru-RU"/>
              </w:rPr>
              <w:t xml:space="preserve">2. Проверка работоспособности систем тепловоза и дизель-поезда. </w:t>
            </w:r>
          </w:p>
          <w:p w14:paraId="66B86166"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 Управление и контроль за работой систем тепловоза и дизель-поезда, техническое обслуживание в пути следования.</w:t>
            </w:r>
          </w:p>
          <w:p w14:paraId="4A7D6E21"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4. Приведение систем тепловоза и дизель-поезда в нерабочее состояние.</w:t>
            </w:r>
          </w:p>
          <w:p w14:paraId="48F6CD4B"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5. Выполнение требований сигналов.</w:t>
            </w:r>
          </w:p>
          <w:p w14:paraId="3F2E7FE7"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6. Подача сигналов для других работников. </w:t>
            </w:r>
          </w:p>
          <w:p w14:paraId="75ED8998"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7. Выполнение регламента переговоров членами локомотивной бригадой между собой и с другими работниками железн</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дорожного транспорта.</w:t>
            </w:r>
          </w:p>
          <w:p w14:paraId="34C493C4"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8. Оформление и проверка правильности заполнения поездной документации.</w:t>
            </w:r>
          </w:p>
          <w:p w14:paraId="7465904E" w14:textId="77777777" w:rsidR="00AF1C24" w:rsidRPr="009C154B" w:rsidRDefault="00AF1C24" w:rsidP="00AF1C2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9. Определение неисправного состояния тепловозов и дизель-поездов по внешним признакам.</w:t>
            </w:r>
          </w:p>
          <w:p w14:paraId="775DF2D3" w14:textId="77777777" w:rsidR="00AF1C24" w:rsidRPr="009C154B" w:rsidRDefault="00AF1C24" w:rsidP="00AF1C2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10. Изучение техническо-распорядительного акта железнодорожной </w:t>
            </w:r>
            <w:r w:rsidRPr="009C154B">
              <w:rPr>
                <w:rFonts w:ascii="Times New Roman" w:hAnsi="Times New Roman" w:cs="Times New Roman"/>
                <w:bCs/>
                <w:sz w:val="24"/>
                <w:szCs w:val="24"/>
              </w:rPr>
              <w:t>станции</w:t>
            </w:r>
            <w:r w:rsidRPr="009C154B">
              <w:rPr>
                <w:rFonts w:ascii="Times New Roman" w:hAnsi="Times New Roman" w:cs="Times New Roman"/>
                <w:sz w:val="24"/>
                <w:szCs w:val="24"/>
              </w:rPr>
              <w:t xml:space="preserve"> (ТРА железнодорожных станций), профиля обслуживаемых участков, расположение светофоров, сигнальных указателей и знаков.</w:t>
            </w:r>
          </w:p>
          <w:p w14:paraId="3F212AC8" w14:textId="6A397778" w:rsidR="00AF1C24" w:rsidRPr="009C154B" w:rsidRDefault="00AF1C24" w:rsidP="00AF1C24">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11. Соблюдение правил и норм охраны труда</w:t>
            </w:r>
          </w:p>
        </w:tc>
        <w:tc>
          <w:tcPr>
            <w:tcW w:w="573" w:type="pct"/>
            <w:shd w:val="clear" w:color="auto" w:fill="FFFFFF"/>
            <w:vAlign w:val="center"/>
          </w:tcPr>
          <w:p w14:paraId="767305A8" w14:textId="7A03E1C5" w:rsidR="00AF1C24" w:rsidRPr="009C154B" w:rsidRDefault="005A1905"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r>
      <w:tr w:rsidR="005E641B" w:rsidRPr="009C154B" w14:paraId="09081D7B" w14:textId="77777777" w:rsidTr="00AD306B">
        <w:trPr>
          <w:trHeight w:val="283"/>
          <w:jc w:val="center"/>
        </w:trPr>
        <w:tc>
          <w:tcPr>
            <w:tcW w:w="4427" w:type="pct"/>
            <w:vAlign w:val="center"/>
          </w:tcPr>
          <w:p w14:paraId="42ECF607" w14:textId="6A963024" w:rsidR="005E641B" w:rsidRPr="009C154B" w:rsidRDefault="00054F45" w:rsidP="00054F4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Промежуточная аттестация </w:t>
            </w:r>
          </w:p>
        </w:tc>
        <w:tc>
          <w:tcPr>
            <w:tcW w:w="573" w:type="pct"/>
            <w:shd w:val="clear" w:color="auto" w:fill="FFFFFF"/>
            <w:vAlign w:val="center"/>
          </w:tcPr>
          <w:p w14:paraId="17A7522C" w14:textId="5B23945D" w:rsidR="005E641B" w:rsidRPr="009C154B" w:rsidRDefault="008F7107"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6</w:t>
            </w:r>
          </w:p>
        </w:tc>
      </w:tr>
      <w:tr w:rsidR="00D479B4" w:rsidRPr="009C154B" w14:paraId="6D1CFE20" w14:textId="77777777" w:rsidTr="00042307">
        <w:trPr>
          <w:trHeight w:val="283"/>
          <w:jc w:val="center"/>
        </w:trPr>
        <w:tc>
          <w:tcPr>
            <w:tcW w:w="4427" w:type="pct"/>
            <w:shd w:val="clear" w:color="auto" w:fill="auto"/>
            <w:vAlign w:val="center"/>
          </w:tcPr>
          <w:p w14:paraId="44788F8B" w14:textId="6A69AB63" w:rsidR="007A283B" w:rsidRPr="009C154B" w:rsidRDefault="007A283B" w:rsidP="00042307">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573" w:type="pct"/>
            <w:shd w:val="clear" w:color="auto" w:fill="auto"/>
            <w:vAlign w:val="center"/>
          </w:tcPr>
          <w:p w14:paraId="6027ACCC" w14:textId="362479AA" w:rsidR="007A283B" w:rsidRPr="009C154B" w:rsidRDefault="005A1905" w:rsidP="00DE48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808</w:t>
            </w:r>
          </w:p>
        </w:tc>
      </w:tr>
    </w:tbl>
    <w:p w14:paraId="0C4E00AC" w14:textId="77777777" w:rsidR="007A283B" w:rsidRPr="009C154B" w:rsidRDefault="007A283B" w:rsidP="00512559">
      <w:pPr>
        <w:spacing w:after="0" w:line="240" w:lineRule="auto"/>
        <w:rPr>
          <w:rFonts w:ascii="Times New Roman" w:hAnsi="Times New Roman" w:cs="Times New Roman"/>
          <w:sz w:val="24"/>
          <w:szCs w:val="24"/>
        </w:rPr>
        <w:sectPr w:rsidR="007A283B" w:rsidRPr="009C154B" w:rsidSect="00AD306B">
          <w:type w:val="nextColumn"/>
          <w:pgSz w:w="16838" w:h="11906" w:orient="landscape"/>
          <w:pgMar w:top="1134" w:right="1134" w:bottom="1134" w:left="1134" w:header="709" w:footer="737" w:gutter="0"/>
          <w:paperSrc w:first="15" w:other="15"/>
          <w:cols w:space="708"/>
          <w:titlePg/>
          <w:docGrid w:linePitch="360"/>
        </w:sectPr>
      </w:pPr>
    </w:p>
    <w:p w14:paraId="277C8174" w14:textId="083052AD" w:rsidR="007A283B" w:rsidRPr="009C154B" w:rsidRDefault="007A283B" w:rsidP="00512559">
      <w:pPr>
        <w:pStyle w:val="ad"/>
        <w:autoSpaceDE w:val="0"/>
        <w:autoSpaceDN w:val="0"/>
        <w:adjustRightInd w:val="0"/>
        <w:spacing w:before="0" w:after="360"/>
        <w:ind w:left="0"/>
        <w:jc w:val="center"/>
        <w:rPr>
          <w:b/>
        </w:rPr>
      </w:pPr>
      <w:r w:rsidRPr="009C154B">
        <w:rPr>
          <w:b/>
          <w:bCs/>
        </w:rPr>
        <w:lastRenderedPageBreak/>
        <w:t>3. УСЛОВИЯ</w:t>
      </w:r>
      <w:r w:rsidRPr="009C154B">
        <w:rPr>
          <w:b/>
        </w:rPr>
        <w:t xml:space="preserve"> РЕАЛИЗАЦИИ </w:t>
      </w:r>
      <w:r w:rsidR="00806BAF" w:rsidRPr="009C154B">
        <w:rPr>
          <w:b/>
        </w:rPr>
        <w:t>ПРИМЕРНОЙ РАБОЧЕЙ</w:t>
      </w:r>
      <w:r w:rsidR="00903A51" w:rsidRPr="009C154B">
        <w:rPr>
          <w:b/>
        </w:rPr>
        <w:t xml:space="preserve"> </w:t>
      </w:r>
      <w:r w:rsidRPr="009C154B">
        <w:rPr>
          <w:b/>
        </w:rPr>
        <w:t xml:space="preserve">ПРОГРАММЫ </w:t>
      </w:r>
      <w:r w:rsidRPr="009C154B">
        <w:rPr>
          <w:b/>
        </w:rPr>
        <w:br/>
        <w:t>ПРОФЕССИОНАЛЬНОГО МОДУЛЯ</w:t>
      </w:r>
    </w:p>
    <w:p w14:paraId="6E7F171B" w14:textId="58D27051" w:rsidR="007A283B" w:rsidRPr="009C154B" w:rsidRDefault="007A283B" w:rsidP="00512559">
      <w:pPr>
        <w:autoSpaceDE w:val="0"/>
        <w:autoSpaceDN w:val="0"/>
        <w:adjustRightInd w:val="0"/>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bCs/>
          <w:sz w:val="24"/>
          <w:szCs w:val="24"/>
        </w:rPr>
        <w:t>3.1. Для р</w:t>
      </w:r>
      <w:r w:rsidRPr="009C154B">
        <w:rPr>
          <w:rFonts w:ascii="Times New Roman" w:hAnsi="Times New Roman" w:cs="Times New Roman"/>
          <w:b/>
          <w:sz w:val="24"/>
          <w:szCs w:val="24"/>
        </w:rPr>
        <w:t xml:space="preserve">еализации </w:t>
      </w:r>
      <w:r w:rsidR="00903A51" w:rsidRPr="009C154B">
        <w:rPr>
          <w:rFonts w:ascii="Times New Roman" w:hAnsi="Times New Roman" w:cs="Times New Roman"/>
          <w:b/>
          <w:sz w:val="24"/>
          <w:szCs w:val="24"/>
        </w:rPr>
        <w:t xml:space="preserve">примерной рабочей </w:t>
      </w:r>
      <w:r w:rsidRPr="009C154B">
        <w:rPr>
          <w:rFonts w:ascii="Times New Roman" w:hAnsi="Times New Roman" w:cs="Times New Roman"/>
          <w:b/>
          <w:sz w:val="24"/>
          <w:szCs w:val="24"/>
        </w:rPr>
        <w:t>программы профессионального модуля должны быть предусмотрены следующие специальные помещения:</w:t>
      </w:r>
    </w:p>
    <w:p w14:paraId="1CA64A17" w14:textId="571E33AA" w:rsidR="007A283B" w:rsidRPr="009C154B" w:rsidRDefault="007A283B"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4"/>
          <w:szCs w:val="24"/>
        </w:rPr>
      </w:pPr>
      <w:r w:rsidRPr="009C154B">
        <w:rPr>
          <w:rFonts w:ascii="Times New Roman" w:hAnsi="Times New Roman" w:cs="Times New Roman"/>
          <w:b/>
          <w:sz w:val="24"/>
          <w:szCs w:val="24"/>
        </w:rPr>
        <w:t xml:space="preserve">Кабинет «Конструкция </w:t>
      </w:r>
      <w:r w:rsidR="006013C8" w:rsidRPr="009C154B">
        <w:rPr>
          <w:rFonts w:ascii="Times New Roman" w:eastAsia="Times New Roman" w:hAnsi="Times New Roman" w:cs="Times New Roman"/>
          <w:b/>
          <w:sz w:val="24"/>
          <w:szCs w:val="24"/>
        </w:rPr>
        <w:t>железнодорожного</w:t>
      </w:r>
      <w:r w:rsidR="006013C8"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оснащённый </w:t>
      </w:r>
      <w:r w:rsidRPr="009C154B">
        <w:rPr>
          <w:rFonts w:ascii="Times New Roman" w:hAnsi="Times New Roman" w:cs="Times New Roman"/>
          <w:i/>
          <w:sz w:val="24"/>
          <w:szCs w:val="24"/>
        </w:rPr>
        <w:t>оборудованием:</w:t>
      </w:r>
    </w:p>
    <w:p w14:paraId="035A0B42" w14:textId="77777777" w:rsidR="00A91DAD" w:rsidRPr="009C154B" w:rsidRDefault="00A91DAD" w:rsidP="00903A51">
      <w:pPr>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306E976D" w14:textId="305060E4" w:rsidR="00A91DAD" w:rsidRPr="009C154B" w:rsidRDefault="00A91DAD" w:rsidP="00903A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детали и узлы </w:t>
      </w:r>
      <w:r w:rsidR="00516C9D" w:rsidRPr="009C154B">
        <w:rPr>
          <w:rFonts w:ascii="Times New Roman" w:hAnsi="Times New Roman" w:cs="Times New Roman"/>
          <w:sz w:val="24"/>
          <w:szCs w:val="24"/>
        </w:rPr>
        <w:t xml:space="preserve">железнодорожного </w:t>
      </w:r>
      <w:r w:rsidRPr="009C154B">
        <w:rPr>
          <w:rFonts w:ascii="Times New Roman" w:hAnsi="Times New Roman" w:cs="Times New Roman"/>
          <w:bCs/>
          <w:sz w:val="24"/>
          <w:szCs w:val="24"/>
        </w:rPr>
        <w:t xml:space="preserve">подвижного состава (тепловозы и дизель-поезда); </w:t>
      </w:r>
    </w:p>
    <w:p w14:paraId="1FDBB288" w14:textId="77777777" w:rsidR="00A91DAD" w:rsidRPr="009C154B" w:rsidRDefault="00A91DAD" w:rsidP="00903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автосцепка в сборе; </w:t>
      </w:r>
    </w:p>
    <w:p w14:paraId="4A5CDE80" w14:textId="77777777" w:rsidR="00A91DAD" w:rsidRPr="009C154B" w:rsidRDefault="00A91DAD" w:rsidP="00903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автосцепки;</w:t>
      </w:r>
    </w:p>
    <w:p w14:paraId="67D0BF32" w14:textId="515FE7A7" w:rsidR="00A91DAD" w:rsidRPr="009C154B" w:rsidRDefault="00A91DAD" w:rsidP="00903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буксовый узел;</w:t>
      </w:r>
    </w:p>
    <w:p w14:paraId="71980D7E" w14:textId="33628551" w:rsidR="00A91DAD" w:rsidRPr="009C154B" w:rsidRDefault="00A91DAD" w:rsidP="00903A5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C154B">
        <w:rPr>
          <w:rFonts w:ascii="Times New Roman" w:eastAsia="Times New Roman" w:hAnsi="Times New Roman" w:cs="Times New Roman"/>
          <w:bCs/>
          <w:i/>
          <w:sz w:val="24"/>
          <w:szCs w:val="24"/>
        </w:rPr>
        <w:t>–</w:t>
      </w:r>
      <w:r w:rsidRPr="009C154B">
        <w:rPr>
          <w:rFonts w:ascii="Times New Roman" w:hAnsi="Times New Roman" w:cs="Times New Roman"/>
          <w:sz w:val="24"/>
          <w:szCs w:val="24"/>
        </w:rPr>
        <w:t xml:space="preserve"> макеты действующие</w:t>
      </w:r>
      <w:r w:rsidR="00CC7411" w:rsidRPr="009C154B">
        <w:rPr>
          <w:rFonts w:ascii="Times New Roman" w:hAnsi="Times New Roman" w:cs="Times New Roman"/>
          <w:sz w:val="24"/>
          <w:szCs w:val="24"/>
        </w:rPr>
        <w:t>;</w:t>
      </w:r>
      <w:r w:rsidRPr="009C154B">
        <w:rPr>
          <w:rFonts w:ascii="Times New Roman" w:hAnsi="Times New Roman" w:cs="Times New Roman"/>
          <w:sz w:val="24"/>
          <w:szCs w:val="24"/>
        </w:rPr>
        <w:t xml:space="preserve"> </w:t>
      </w:r>
    </w:p>
    <w:p w14:paraId="714AA17E" w14:textId="1D80DFA4" w:rsidR="00A91DAD" w:rsidRPr="009C154B" w:rsidRDefault="00A91DAD" w:rsidP="00903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натурные образцы</w:t>
      </w:r>
      <w:r w:rsidR="00CC7411" w:rsidRPr="009C154B">
        <w:rPr>
          <w:rFonts w:ascii="Times New Roman" w:hAnsi="Times New Roman" w:cs="Times New Roman"/>
          <w:bCs/>
          <w:sz w:val="24"/>
          <w:szCs w:val="24"/>
        </w:rPr>
        <w:t>;</w:t>
      </w:r>
    </w:p>
    <w:p w14:paraId="57224F64" w14:textId="77777777" w:rsidR="00A91DAD" w:rsidRPr="009C154B" w:rsidRDefault="00A91DAD" w:rsidP="00903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2B97D52E" w14:textId="77777777" w:rsidR="00CC7411" w:rsidRPr="009C154B" w:rsidRDefault="00CC7411" w:rsidP="000A32BB">
      <w:pPr>
        <w:pStyle w:val="ad"/>
        <w:numPr>
          <w:ilvl w:val="0"/>
          <w:numId w:val="27"/>
        </w:numPr>
        <w:tabs>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7ADA1A27" w14:textId="77777777" w:rsidR="00CC7411" w:rsidRPr="009C154B" w:rsidRDefault="00CC7411" w:rsidP="000A32BB">
      <w:pPr>
        <w:numPr>
          <w:ilvl w:val="0"/>
          <w:numId w:val="27"/>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1C2BABD8" w14:textId="77777777" w:rsidR="00903A51" w:rsidRPr="009C154B" w:rsidRDefault="00903A51" w:rsidP="00903A51">
      <w:pPr>
        <w:tabs>
          <w:tab w:val="left" w:pos="851"/>
        </w:tabs>
        <w:spacing w:after="0" w:line="240" w:lineRule="auto"/>
        <w:ind w:left="709"/>
        <w:jc w:val="both"/>
        <w:rPr>
          <w:rFonts w:ascii="Times New Roman" w:eastAsia="Times New Roman" w:hAnsi="Times New Roman" w:cs="Times New Roman"/>
          <w:b/>
          <w:sz w:val="24"/>
          <w:szCs w:val="24"/>
        </w:rPr>
      </w:pPr>
    </w:p>
    <w:p w14:paraId="5752917D" w14:textId="77777777" w:rsidR="007A283B" w:rsidRPr="009C154B" w:rsidRDefault="007A283B"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Кабинет «Техническая эксплуатация железных дорог и безопасность движения»,</w:t>
      </w:r>
      <w:r w:rsidRPr="009C154B">
        <w:rPr>
          <w:rFonts w:ascii="Times New Roman" w:hAnsi="Times New Roman" w:cs="Times New Roman"/>
          <w:sz w:val="24"/>
          <w:szCs w:val="24"/>
        </w:rPr>
        <w:t xml:space="preserve"> оснащённый </w:t>
      </w:r>
      <w:r w:rsidRPr="009C154B">
        <w:rPr>
          <w:rFonts w:ascii="Times New Roman" w:hAnsi="Times New Roman" w:cs="Times New Roman"/>
          <w:i/>
          <w:sz w:val="24"/>
          <w:szCs w:val="24"/>
        </w:rPr>
        <w:t>оборудованием</w:t>
      </w:r>
      <w:r w:rsidRPr="009C154B">
        <w:rPr>
          <w:rFonts w:ascii="Times New Roman" w:hAnsi="Times New Roman" w:cs="Times New Roman"/>
          <w:sz w:val="24"/>
          <w:szCs w:val="24"/>
        </w:rPr>
        <w:t>:</w:t>
      </w:r>
    </w:p>
    <w:p w14:paraId="4A7336F0" w14:textId="77777777" w:rsidR="00D20120" w:rsidRPr="009C154B" w:rsidRDefault="00D20120" w:rsidP="000A32BB">
      <w:pPr>
        <w:numPr>
          <w:ilvl w:val="0"/>
          <w:numId w:val="17"/>
        </w:numPr>
        <w:tabs>
          <w:tab w:val="left" w:pos="851"/>
        </w:tabs>
        <w:suppressAutoHyphen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410F837B" w14:textId="030A8D51" w:rsidR="00D20120" w:rsidRPr="009C154B" w:rsidRDefault="00D20120"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средства технической диагностики и неразрушающего контроля узлов и деталей ж</w:t>
      </w:r>
      <w:r w:rsidRPr="009C154B">
        <w:rPr>
          <w:rFonts w:ascii="Times New Roman" w:eastAsia="Times New Roman" w:hAnsi="Times New Roman" w:cs="Times New Roman"/>
          <w:bCs/>
          <w:sz w:val="24"/>
          <w:szCs w:val="24"/>
        </w:rPr>
        <w:t>е</w:t>
      </w:r>
      <w:r w:rsidRPr="009C154B">
        <w:rPr>
          <w:rFonts w:ascii="Times New Roman" w:eastAsia="Times New Roman" w:hAnsi="Times New Roman" w:cs="Times New Roman"/>
          <w:bCs/>
          <w:sz w:val="24"/>
          <w:szCs w:val="24"/>
        </w:rPr>
        <w:t>лезнодорожного подвижного состава:</w:t>
      </w:r>
    </w:p>
    <w:p w14:paraId="0B33EDEA" w14:textId="77777777" w:rsidR="00D20120" w:rsidRPr="009C154B" w:rsidRDefault="00D20120"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образцы деталей и узлов железнодорожного подвижного состава с естественными и искусственными дефектами, СОП;</w:t>
      </w:r>
    </w:p>
    <w:p w14:paraId="623AD085" w14:textId="77777777" w:rsidR="00D20120" w:rsidRPr="009C154B" w:rsidRDefault="00D20120" w:rsidP="000A32BB">
      <w:pPr>
        <w:numPr>
          <w:ilvl w:val="0"/>
          <w:numId w:val="17"/>
        </w:numPr>
        <w:tabs>
          <w:tab w:val="left" w:pos="851"/>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055E6619" w14:textId="77777777" w:rsidR="00D20120" w:rsidRPr="009C154B" w:rsidRDefault="00D20120"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макеты: сигнальные указатели и знаки, рельсовые скрепления, поперечные профили земляного полотна, обыкновенный стрелочный перевод, постоянные сигнальные знаки, п</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 xml:space="preserve">тевые знаки, путевые и стрелочные указатели, сигналы ограждения, временные сигнальные знаки; </w:t>
      </w:r>
    </w:p>
    <w:p w14:paraId="4BED8EA2" w14:textId="77777777" w:rsidR="00D20120" w:rsidRPr="009C154B" w:rsidRDefault="00D20120" w:rsidP="000A32BB">
      <w:pPr>
        <w:numPr>
          <w:ilvl w:val="0"/>
          <w:numId w:val="17"/>
        </w:numPr>
        <w:tabs>
          <w:tab w:val="left" w:pos="851"/>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 учебно-методической документации.</w:t>
      </w:r>
    </w:p>
    <w:p w14:paraId="4DF61769" w14:textId="77777777" w:rsidR="00A801D1" w:rsidRPr="009C154B" w:rsidRDefault="00A801D1" w:rsidP="000A32BB">
      <w:pPr>
        <w:pStyle w:val="ad"/>
        <w:numPr>
          <w:ilvl w:val="0"/>
          <w:numId w:val="27"/>
        </w:numPr>
        <w:tabs>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74ED0237" w14:textId="77777777" w:rsidR="00A801D1" w:rsidRPr="009C154B" w:rsidRDefault="00A801D1" w:rsidP="000A32BB">
      <w:pPr>
        <w:numPr>
          <w:ilvl w:val="0"/>
          <w:numId w:val="27"/>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526C3DD5" w14:textId="77777777" w:rsidR="00903A51" w:rsidRPr="009C154B" w:rsidRDefault="00903A51"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p>
    <w:p w14:paraId="2DAA55BD" w14:textId="6B7B1470" w:rsidR="00903A51" w:rsidRPr="009C154B" w:rsidRDefault="007A283B" w:rsidP="00486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Лаборатори</w:t>
      </w:r>
      <w:r w:rsidR="00486BA1" w:rsidRPr="009C154B">
        <w:rPr>
          <w:rFonts w:ascii="Times New Roman" w:hAnsi="Times New Roman" w:cs="Times New Roman"/>
          <w:b/>
          <w:sz w:val="24"/>
          <w:szCs w:val="24"/>
        </w:rPr>
        <w:t>и</w:t>
      </w:r>
      <w:r w:rsidRPr="009C154B">
        <w:rPr>
          <w:rFonts w:ascii="Times New Roman" w:hAnsi="Times New Roman" w:cs="Times New Roman"/>
          <w:b/>
          <w:sz w:val="24"/>
          <w:szCs w:val="24"/>
        </w:rPr>
        <w:t xml:space="preserve"> «Электрические машины и преобразователи </w:t>
      </w:r>
      <w:r w:rsidR="00A34910" w:rsidRPr="009C154B">
        <w:rPr>
          <w:rFonts w:ascii="Times New Roman" w:eastAsia="Times New Roman" w:hAnsi="Times New Roman" w:cs="Times New Roman"/>
          <w:b/>
          <w:sz w:val="24"/>
          <w:szCs w:val="24"/>
        </w:rPr>
        <w:t>железнодорожного</w:t>
      </w:r>
      <w:r w:rsidR="00A34910" w:rsidRPr="009C154B">
        <w:rPr>
          <w:rFonts w:ascii="Times New Roman" w:hAnsi="Times New Roman" w:cs="Times New Roman"/>
          <w:b/>
          <w:sz w:val="24"/>
          <w:szCs w:val="24"/>
        </w:rPr>
        <w:t xml:space="preserve"> </w:t>
      </w:r>
      <w:r w:rsidR="00903A51"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w:t>
      </w:r>
      <w:r w:rsidRPr="009C154B">
        <w:rPr>
          <w:rFonts w:ascii="Times New Roman" w:hAnsi="Times New Roman" w:cs="Times New Roman"/>
          <w:b/>
          <w:sz w:val="24"/>
          <w:szCs w:val="24"/>
        </w:rPr>
        <w:t xml:space="preserve">«Электрические аппараты и цепи </w:t>
      </w:r>
      <w:r w:rsidR="003464EB" w:rsidRPr="009C154B">
        <w:rPr>
          <w:rFonts w:ascii="Times New Roman" w:eastAsia="Times New Roman" w:hAnsi="Times New Roman" w:cs="Times New Roman"/>
          <w:b/>
          <w:sz w:val="24"/>
          <w:szCs w:val="24"/>
        </w:rPr>
        <w:t>железнодорожного</w:t>
      </w:r>
      <w:r w:rsidR="003464EB"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 xml:space="preserve">подвижного </w:t>
      </w:r>
      <w:r w:rsidRPr="009C154B">
        <w:rPr>
          <w:rFonts w:ascii="Times New Roman" w:hAnsi="Times New Roman" w:cs="Times New Roman"/>
          <w:b/>
          <w:sz w:val="24"/>
          <w:szCs w:val="24"/>
        </w:rPr>
        <w:lastRenderedPageBreak/>
        <w:t>состава»,</w:t>
      </w:r>
      <w:r w:rsidR="00765BD1" w:rsidRPr="009C154B">
        <w:rPr>
          <w:rFonts w:ascii="Times New Roman" w:eastAsia="Times New Roman" w:hAnsi="Times New Roman" w:cs="Times New Roman"/>
          <w:b/>
          <w:sz w:val="24"/>
          <w:szCs w:val="24"/>
        </w:rPr>
        <w:t xml:space="preserve"> «Автоматические тормоза железнодорожного подвижного состава»,</w:t>
      </w:r>
      <w:r w:rsidRPr="009C154B">
        <w:rPr>
          <w:rFonts w:ascii="Times New Roman" w:hAnsi="Times New Roman" w:cs="Times New Roman"/>
          <w:b/>
          <w:sz w:val="24"/>
          <w:szCs w:val="24"/>
        </w:rPr>
        <w:t xml:space="preserve"> «Технич</w:t>
      </w:r>
      <w:r w:rsidRPr="009C154B">
        <w:rPr>
          <w:rFonts w:ascii="Times New Roman" w:hAnsi="Times New Roman" w:cs="Times New Roman"/>
          <w:b/>
          <w:sz w:val="24"/>
          <w:szCs w:val="24"/>
        </w:rPr>
        <w:t>е</w:t>
      </w:r>
      <w:r w:rsidRPr="009C154B">
        <w:rPr>
          <w:rFonts w:ascii="Times New Roman" w:hAnsi="Times New Roman" w:cs="Times New Roman"/>
          <w:b/>
          <w:sz w:val="24"/>
          <w:szCs w:val="24"/>
        </w:rPr>
        <w:t xml:space="preserve">ское обслуживание и ремонт </w:t>
      </w:r>
      <w:r w:rsidR="00E35AAA" w:rsidRPr="009C154B">
        <w:rPr>
          <w:rFonts w:ascii="Times New Roman" w:eastAsia="Times New Roman" w:hAnsi="Times New Roman" w:cs="Times New Roman"/>
          <w:b/>
          <w:sz w:val="24"/>
          <w:szCs w:val="24"/>
        </w:rPr>
        <w:t>железнодорожного</w:t>
      </w:r>
      <w:r w:rsidR="00E35AAA"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w:t>
      </w:r>
    </w:p>
    <w:p w14:paraId="1919B6E4" w14:textId="43844DBB" w:rsidR="001411A9" w:rsidRPr="009C154B" w:rsidRDefault="00FE63B8" w:rsidP="00F80124">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Мастерские «</w:t>
      </w:r>
      <w:r w:rsidR="00905A6C" w:rsidRPr="009C154B">
        <w:rPr>
          <w:rFonts w:ascii="Times New Roman" w:hAnsi="Times New Roman" w:cs="Times New Roman"/>
          <w:b/>
          <w:sz w:val="24"/>
          <w:szCs w:val="24"/>
        </w:rPr>
        <w:t>Слесарная</w:t>
      </w:r>
      <w:r w:rsidRPr="009C154B">
        <w:rPr>
          <w:rFonts w:ascii="Times New Roman" w:hAnsi="Times New Roman" w:cs="Times New Roman"/>
          <w:b/>
          <w:sz w:val="24"/>
          <w:szCs w:val="24"/>
        </w:rPr>
        <w:t>», «</w:t>
      </w:r>
      <w:r w:rsidR="00376711" w:rsidRPr="009C154B">
        <w:rPr>
          <w:rFonts w:ascii="Times New Roman" w:hAnsi="Times New Roman" w:cs="Times New Roman"/>
          <w:b/>
          <w:sz w:val="24"/>
          <w:szCs w:val="24"/>
        </w:rPr>
        <w:t>Электромонтажная</w:t>
      </w:r>
      <w:r w:rsidRPr="009C154B">
        <w:rPr>
          <w:rFonts w:ascii="Times New Roman" w:hAnsi="Times New Roman" w:cs="Times New Roman"/>
          <w:b/>
          <w:sz w:val="24"/>
          <w:szCs w:val="24"/>
        </w:rPr>
        <w:t>» «Э</w:t>
      </w:r>
      <w:r w:rsidR="00423B17" w:rsidRPr="009C154B">
        <w:rPr>
          <w:rFonts w:ascii="Times New Roman" w:hAnsi="Times New Roman" w:cs="Times New Roman"/>
          <w:b/>
          <w:sz w:val="24"/>
          <w:szCs w:val="24"/>
        </w:rPr>
        <w:t>лектросварочная</w:t>
      </w:r>
      <w:r w:rsidRPr="009C154B">
        <w:rPr>
          <w:rFonts w:ascii="Times New Roman" w:hAnsi="Times New Roman" w:cs="Times New Roman"/>
          <w:b/>
          <w:sz w:val="24"/>
          <w:szCs w:val="24"/>
        </w:rPr>
        <w:t>»</w:t>
      </w:r>
      <w:r w:rsidR="00C343D3" w:rsidRPr="009C154B">
        <w:rPr>
          <w:rFonts w:ascii="Times New Roman" w:hAnsi="Times New Roman" w:cs="Times New Roman"/>
          <w:b/>
          <w:sz w:val="24"/>
          <w:szCs w:val="24"/>
        </w:rPr>
        <w:t>,</w:t>
      </w:r>
    </w:p>
    <w:p w14:paraId="46ED19C2" w14:textId="3C279528" w:rsidR="00F80124" w:rsidRPr="009C154B" w:rsidRDefault="00C343D3" w:rsidP="00F80124">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w:t>
      </w:r>
      <w:r w:rsidR="00F80124" w:rsidRPr="009C154B">
        <w:rPr>
          <w:rFonts w:ascii="Times New Roman" w:hAnsi="Times New Roman" w:cs="Times New Roman"/>
          <w:b/>
          <w:sz w:val="24"/>
          <w:szCs w:val="24"/>
        </w:rPr>
        <w:t>Механообрабатывающая</w:t>
      </w:r>
      <w:r w:rsidRPr="009C154B">
        <w:rPr>
          <w:rFonts w:ascii="Times New Roman" w:hAnsi="Times New Roman" w:cs="Times New Roman"/>
          <w:b/>
          <w:sz w:val="24"/>
          <w:szCs w:val="24"/>
        </w:rPr>
        <w:t>»</w:t>
      </w:r>
    </w:p>
    <w:p w14:paraId="16F50449" w14:textId="48A4AA25" w:rsidR="00C343D3" w:rsidRPr="009C154B" w:rsidRDefault="00C343D3" w:rsidP="00E05B34">
      <w:pPr>
        <w:spacing w:after="0" w:line="360" w:lineRule="auto"/>
        <w:ind w:firstLine="709"/>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оснащенные</w:t>
      </w:r>
      <w:proofErr w:type="spellEnd"/>
      <w:r w:rsidRPr="009C154B">
        <w:rPr>
          <w:rFonts w:ascii="Times New Roman" w:eastAsia="Calibri" w:hAnsi="Times New Roman" w:cs="Times New Roman"/>
          <w:sz w:val="24"/>
          <w:szCs w:val="24"/>
          <w:lang w:eastAsia="en-US"/>
        </w:rPr>
        <w:t xml:space="preserve"> в соответствии с п. 6.1.2.2. </w:t>
      </w:r>
      <w:r w:rsidR="000B48FD" w:rsidRPr="009C154B">
        <w:rPr>
          <w:rFonts w:ascii="Times New Roman" w:eastAsia="Calibri" w:hAnsi="Times New Roman" w:cs="Times New Roman"/>
          <w:sz w:val="24"/>
          <w:szCs w:val="24"/>
          <w:lang w:eastAsia="en-US"/>
        </w:rPr>
        <w:t>Примерной основной образовательной</w:t>
      </w:r>
      <w:r w:rsidRPr="009C154B">
        <w:rPr>
          <w:rFonts w:ascii="Times New Roman" w:eastAsia="Calibri" w:hAnsi="Times New Roman" w:cs="Times New Roman"/>
          <w:sz w:val="24"/>
          <w:szCs w:val="24"/>
          <w:lang w:eastAsia="en-US"/>
        </w:rPr>
        <w:t xml:space="preserve">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граммы по специальности 23.02.06 </w:t>
      </w:r>
      <w:r w:rsidR="00E05B34" w:rsidRPr="009C154B">
        <w:rPr>
          <w:rFonts w:ascii="Times New Roman" w:eastAsia="Calibri" w:hAnsi="Times New Roman" w:cs="Times New Roman"/>
          <w:sz w:val="24"/>
          <w:szCs w:val="24"/>
          <w:lang w:eastAsia="en-US"/>
        </w:rPr>
        <w:t>Техническая эксплуатация подвижного состава железных дорог</w:t>
      </w:r>
    </w:p>
    <w:p w14:paraId="50B21F30" w14:textId="04C64EC2" w:rsidR="00C343D3" w:rsidRPr="009C154B" w:rsidRDefault="00C343D3" w:rsidP="00C343D3">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0B48FD" w:rsidRPr="009C154B">
        <w:rPr>
          <w:rFonts w:ascii="Times New Roman" w:eastAsia="Calibri" w:hAnsi="Times New Roman" w:cs="Times New Roman"/>
          <w:sz w:val="24"/>
          <w:szCs w:val="24"/>
          <w:lang w:eastAsia="en-US"/>
        </w:rPr>
        <w:t>Примерной основной образ</w:t>
      </w:r>
      <w:r w:rsidR="000B48FD" w:rsidRPr="009C154B">
        <w:rPr>
          <w:rFonts w:ascii="Times New Roman" w:eastAsia="Calibri" w:hAnsi="Times New Roman" w:cs="Times New Roman"/>
          <w:sz w:val="24"/>
          <w:szCs w:val="24"/>
          <w:lang w:eastAsia="en-US"/>
        </w:rPr>
        <w:t>о</w:t>
      </w:r>
      <w:r w:rsidR="000B48FD"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00E05B34" w:rsidRPr="009C154B">
        <w:rPr>
          <w:rFonts w:ascii="Times New Roman" w:eastAsia="Calibri" w:hAnsi="Times New Roman" w:cs="Times New Roman"/>
          <w:sz w:val="24"/>
          <w:szCs w:val="24"/>
          <w:lang w:eastAsia="en-US"/>
        </w:rPr>
        <w:t>23.02.06 Техническая эксплуатация подвижного с</w:t>
      </w:r>
      <w:r w:rsidR="00E05B34" w:rsidRPr="009C154B">
        <w:rPr>
          <w:rFonts w:ascii="Times New Roman" w:eastAsia="Calibri" w:hAnsi="Times New Roman" w:cs="Times New Roman"/>
          <w:sz w:val="24"/>
          <w:szCs w:val="24"/>
          <w:lang w:eastAsia="en-US"/>
        </w:rPr>
        <w:t>о</w:t>
      </w:r>
      <w:r w:rsidR="00E05B34" w:rsidRPr="009C154B">
        <w:rPr>
          <w:rFonts w:ascii="Times New Roman" w:eastAsia="Calibri" w:hAnsi="Times New Roman" w:cs="Times New Roman"/>
          <w:sz w:val="24"/>
          <w:szCs w:val="24"/>
          <w:lang w:eastAsia="en-US"/>
        </w:rPr>
        <w:t>става железных дорог.</w:t>
      </w:r>
    </w:p>
    <w:p w14:paraId="05FB6680" w14:textId="77777777" w:rsidR="00C343D3" w:rsidRPr="009C154B" w:rsidRDefault="00C343D3" w:rsidP="00F80124">
      <w:pPr>
        <w:spacing w:after="0" w:line="240" w:lineRule="auto"/>
        <w:ind w:firstLine="709"/>
        <w:jc w:val="both"/>
        <w:rPr>
          <w:rFonts w:ascii="Times New Roman" w:hAnsi="Times New Roman" w:cs="Times New Roman"/>
          <w:b/>
          <w:sz w:val="24"/>
          <w:szCs w:val="24"/>
        </w:rPr>
      </w:pPr>
    </w:p>
    <w:p w14:paraId="702B20CB" w14:textId="318F3B73" w:rsidR="007A283B" w:rsidRPr="009C154B" w:rsidRDefault="007A283B" w:rsidP="0029460C">
      <w:pPr>
        <w:pStyle w:val="ad"/>
        <w:spacing w:before="240"/>
        <w:ind w:left="0" w:firstLine="709"/>
        <w:jc w:val="both"/>
      </w:pPr>
      <w:r w:rsidRPr="009C154B">
        <w:rPr>
          <w:b/>
        </w:rPr>
        <w:t xml:space="preserve">3.2. Информационное обеспечение реализации </w:t>
      </w:r>
      <w:r w:rsidR="00875685" w:rsidRPr="009C154B">
        <w:rPr>
          <w:b/>
        </w:rPr>
        <w:t xml:space="preserve">примерной рабочей </w:t>
      </w:r>
      <w:r w:rsidRPr="009C154B">
        <w:rPr>
          <w:b/>
        </w:rPr>
        <w:t>программы</w:t>
      </w:r>
      <w:r w:rsidR="00A7242B" w:rsidRPr="009C154B">
        <w:rPr>
          <w:b/>
        </w:rPr>
        <w:t xml:space="preserve"> профессионального модуля</w:t>
      </w:r>
    </w:p>
    <w:p w14:paraId="0F4F5BCB" w14:textId="34274FC1" w:rsidR="00767810" w:rsidRPr="009C154B" w:rsidRDefault="00767810" w:rsidP="00767810">
      <w:pPr>
        <w:spacing w:before="120" w:after="120" w:line="240" w:lineRule="auto"/>
        <w:ind w:firstLine="709"/>
        <w:rPr>
          <w:rFonts w:ascii="Times New Roman" w:hAnsi="Times New Roman" w:cs="Times New Roman"/>
          <w:sz w:val="24"/>
          <w:szCs w:val="24"/>
        </w:rPr>
      </w:pPr>
      <w:r w:rsidRPr="009C154B">
        <w:rPr>
          <w:rFonts w:ascii="Times New Roman" w:hAnsi="Times New Roman" w:cs="Times New Roman"/>
          <w:bCs/>
          <w:sz w:val="24"/>
          <w:szCs w:val="24"/>
        </w:rPr>
        <w:t xml:space="preserve">Для </w:t>
      </w:r>
      <w:r w:rsidR="000850FC" w:rsidRPr="009C154B">
        <w:rPr>
          <w:rFonts w:ascii="Times New Roman" w:hAnsi="Times New Roman" w:cs="Times New Roman"/>
          <w:bCs/>
          <w:sz w:val="24"/>
          <w:szCs w:val="24"/>
        </w:rPr>
        <w:t xml:space="preserve">реализации </w:t>
      </w:r>
      <w:r w:rsidR="000850FC" w:rsidRPr="009C154B">
        <w:rPr>
          <w:rFonts w:ascii="Times New Roman" w:eastAsia="Calibri" w:hAnsi="Times New Roman" w:cs="Times New Roman"/>
          <w:sz w:val="24"/>
          <w:szCs w:val="24"/>
          <w:lang w:eastAsia="en-US"/>
        </w:rPr>
        <w:t>программы</w:t>
      </w:r>
      <w:r w:rsidRPr="009C154B">
        <w:rPr>
          <w:rFonts w:ascii="Times New Roman" w:hAnsi="Times New Roman" w:cs="Times New Roman"/>
          <w:bCs/>
          <w:sz w:val="24"/>
          <w:szCs w:val="24"/>
        </w:rPr>
        <w:t xml:space="preserve"> библиотечный фонд образовательной организации до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жен иметь п</w:t>
      </w:r>
      <w:r w:rsidRPr="009C154B">
        <w:rPr>
          <w:rFonts w:ascii="Times New Roman" w:hAnsi="Times New Roman" w:cs="Times New Roman"/>
          <w:sz w:val="24"/>
          <w:szCs w:val="24"/>
        </w:rPr>
        <w:t>ечатные и/или электронные образовательные и информационные ресурсы, рек</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мендованные ФУМО, для использования в образовательном процессе. При формировании </w:t>
      </w:r>
      <w:r w:rsidRPr="009C154B">
        <w:rPr>
          <w:rFonts w:ascii="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C58FE1" w14:textId="2F5F8AA4" w:rsidR="007A283B" w:rsidRPr="009C154B" w:rsidRDefault="007A283B" w:rsidP="00512559">
      <w:pPr>
        <w:spacing w:before="12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3.2.1. </w:t>
      </w:r>
      <w:r w:rsidR="00B04651"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4A527436" w14:textId="77777777" w:rsidR="00C6065A" w:rsidRPr="009C154B" w:rsidRDefault="00C6065A" w:rsidP="00667204">
      <w:pPr>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Афонин, Г. С</w:t>
      </w:r>
      <w:r w:rsidRPr="009C154B">
        <w:rPr>
          <w:rFonts w:ascii="Times New Roman" w:eastAsia="Times New Roman" w:hAnsi="Times New Roman" w:cs="Times New Roman"/>
          <w:sz w:val="24"/>
          <w:szCs w:val="24"/>
        </w:rPr>
        <w:t xml:space="preserve">. </w:t>
      </w:r>
      <w:r w:rsidRPr="009C154B">
        <w:rPr>
          <w:rFonts w:ascii="Times New Roman" w:eastAsia="Calibri" w:hAnsi="Times New Roman" w:cs="Times New Roman"/>
          <w:bCs/>
          <w:sz w:val="24"/>
          <w:szCs w:val="24"/>
          <w:shd w:val="clear" w:color="auto" w:fill="FFFFFF"/>
          <w:lang w:eastAsia="en-US"/>
        </w:rPr>
        <w:t>Автоматические тормоза подвижного состава</w:t>
      </w:r>
      <w:r w:rsidRPr="009C154B">
        <w:rPr>
          <w:rFonts w:ascii="Times New Roman" w:eastAsia="Calibri" w:hAnsi="Times New Roman" w:cs="Times New Roman"/>
          <w:sz w:val="24"/>
          <w:szCs w:val="24"/>
          <w:shd w:val="clear" w:color="auto" w:fill="FFFFFF"/>
          <w:lang w:eastAsia="en-US"/>
        </w:rPr>
        <w:t>: учебник для студ. учреждений сред. проф. образования / </w:t>
      </w:r>
      <w:r w:rsidRPr="009C154B">
        <w:rPr>
          <w:rFonts w:ascii="Times New Roman" w:eastAsia="Calibri" w:hAnsi="Times New Roman" w:cs="Times New Roman"/>
          <w:bCs/>
          <w:sz w:val="24"/>
          <w:szCs w:val="24"/>
          <w:shd w:val="clear" w:color="auto" w:fill="FFFFFF"/>
          <w:lang w:eastAsia="en-US"/>
        </w:rPr>
        <w:t>Г</w:t>
      </w:r>
      <w:r w:rsidRPr="009C154B">
        <w:rPr>
          <w:rFonts w:ascii="Times New Roman" w:eastAsia="Calibri" w:hAnsi="Times New Roman" w:cs="Times New Roman"/>
          <w:sz w:val="24"/>
          <w:szCs w:val="24"/>
          <w:shd w:val="clear" w:color="auto" w:fill="FFFFFF"/>
          <w:lang w:eastAsia="en-US"/>
        </w:rPr>
        <w:t xml:space="preserve">.С. </w:t>
      </w:r>
      <w:r w:rsidRPr="009C154B">
        <w:rPr>
          <w:rFonts w:ascii="Times New Roman" w:eastAsia="Calibri" w:hAnsi="Times New Roman" w:cs="Times New Roman"/>
          <w:bCs/>
          <w:sz w:val="24"/>
          <w:szCs w:val="24"/>
          <w:shd w:val="clear" w:color="auto" w:fill="FFFFFF"/>
          <w:lang w:eastAsia="en-US"/>
        </w:rPr>
        <w:t>Афонин</w:t>
      </w:r>
      <w:r w:rsidRPr="009C154B">
        <w:rPr>
          <w:rFonts w:ascii="Times New Roman" w:eastAsia="Calibri" w:hAnsi="Times New Roman" w:cs="Times New Roman"/>
          <w:sz w:val="24"/>
          <w:szCs w:val="24"/>
          <w:shd w:val="clear" w:color="auto" w:fill="FFFFFF"/>
          <w:lang w:eastAsia="en-US"/>
        </w:rPr>
        <w:t>, В.</w:t>
      </w:r>
      <w:r w:rsidRPr="009C154B">
        <w:rPr>
          <w:rFonts w:ascii="Times New Roman" w:eastAsia="Calibri" w:hAnsi="Times New Roman" w:cs="Times New Roman"/>
          <w:bCs/>
          <w:sz w:val="24"/>
          <w:szCs w:val="24"/>
          <w:shd w:val="clear" w:color="auto" w:fill="FFFFFF"/>
          <w:lang w:eastAsia="en-US"/>
        </w:rPr>
        <w:t>Н</w:t>
      </w:r>
      <w:r w:rsidRPr="009C154B">
        <w:rPr>
          <w:rFonts w:ascii="Times New Roman" w:eastAsia="Calibri" w:hAnsi="Times New Roman" w:cs="Times New Roman"/>
          <w:sz w:val="24"/>
          <w:szCs w:val="24"/>
          <w:shd w:val="clear" w:color="auto" w:fill="FFFFFF"/>
          <w:lang w:eastAsia="en-US"/>
        </w:rPr>
        <w:t xml:space="preserve">. </w:t>
      </w:r>
      <w:proofErr w:type="spellStart"/>
      <w:r w:rsidRPr="009C154B">
        <w:rPr>
          <w:rFonts w:ascii="Times New Roman" w:eastAsia="Calibri" w:hAnsi="Times New Roman" w:cs="Times New Roman"/>
          <w:bCs/>
          <w:sz w:val="24"/>
          <w:szCs w:val="24"/>
          <w:shd w:val="clear" w:color="auto" w:fill="FFFFFF"/>
          <w:lang w:eastAsia="en-US"/>
        </w:rPr>
        <w:t>Барщенков</w:t>
      </w:r>
      <w:proofErr w:type="spellEnd"/>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Н</w:t>
      </w:r>
      <w:r w:rsidRPr="009C154B">
        <w:rPr>
          <w:rFonts w:ascii="Times New Roman" w:eastAsia="Calibri" w:hAnsi="Times New Roman" w:cs="Times New Roman"/>
          <w:sz w:val="24"/>
          <w:szCs w:val="24"/>
          <w:shd w:val="clear" w:color="auto" w:fill="FFFFFF"/>
          <w:lang w:eastAsia="en-US"/>
        </w:rPr>
        <w:t xml:space="preserve">.В. </w:t>
      </w:r>
      <w:r w:rsidRPr="009C154B">
        <w:rPr>
          <w:rFonts w:ascii="Times New Roman" w:eastAsia="Calibri" w:hAnsi="Times New Roman" w:cs="Times New Roman"/>
          <w:bCs/>
          <w:sz w:val="24"/>
          <w:szCs w:val="24"/>
          <w:shd w:val="clear" w:color="auto" w:fill="FFFFFF"/>
          <w:lang w:eastAsia="en-US"/>
        </w:rPr>
        <w:t>Кондратьев</w:t>
      </w:r>
      <w:r w:rsidRPr="009C154B">
        <w:rPr>
          <w:rFonts w:ascii="Times New Roman" w:eastAsia="Calibri" w:hAnsi="Times New Roman" w:cs="Times New Roman"/>
          <w:sz w:val="24"/>
          <w:szCs w:val="24"/>
          <w:shd w:val="clear" w:color="auto" w:fill="FFFFFF"/>
          <w:lang w:eastAsia="en-US"/>
        </w:rPr>
        <w:t>. - 4-е изд., стер. - </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Издательский центр</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Академия</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2013</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320</w:t>
      </w:r>
      <w:r w:rsidRPr="009C154B">
        <w:rPr>
          <w:rFonts w:ascii="Times New Roman" w:eastAsia="Calibri" w:hAnsi="Times New Roman" w:cs="Times New Roman"/>
          <w:sz w:val="24"/>
          <w:szCs w:val="24"/>
          <w:shd w:val="clear" w:color="auto" w:fill="FFFFFF"/>
          <w:lang w:eastAsia="en-US"/>
        </w:rPr>
        <w:t> с.</w:t>
      </w:r>
    </w:p>
    <w:p w14:paraId="584111C9" w14:textId="77777777" w:rsidR="00C6065A" w:rsidRPr="009C154B" w:rsidRDefault="00C6065A" w:rsidP="00667204">
      <w:pPr>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Балаев</w:t>
      </w:r>
      <w:proofErr w:type="spellEnd"/>
      <w:r w:rsidRPr="009C154B">
        <w:rPr>
          <w:rFonts w:ascii="Times New Roman" w:eastAsia="Times New Roman" w:hAnsi="Times New Roman" w:cs="Times New Roman"/>
          <w:sz w:val="24"/>
          <w:szCs w:val="24"/>
        </w:rPr>
        <w:t xml:space="preserve"> А.А. МДК 01.02 Эксплуатация подвижного состава (тепловозы и дизель-поезда) и обеспечение безопасности движения поездов. Тема 2.1.  Специальность 90623 (23.02.06) Учебное пособие. - М: ФГБОУ «УМЦ ЖДТ», 2015 – 158 с.</w:t>
      </w:r>
    </w:p>
    <w:p w14:paraId="53542183" w14:textId="77777777" w:rsidR="00C6065A" w:rsidRPr="009C154B" w:rsidRDefault="00C6065A" w:rsidP="00667204">
      <w:pPr>
        <w:numPr>
          <w:ilvl w:val="0"/>
          <w:numId w:val="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Балкунова</w:t>
      </w:r>
      <w:proofErr w:type="spellEnd"/>
      <w:r w:rsidRPr="009C154B">
        <w:rPr>
          <w:rFonts w:ascii="Times New Roman" w:eastAsia="Times New Roman" w:hAnsi="Times New Roman" w:cs="Times New Roman"/>
          <w:sz w:val="24"/>
          <w:szCs w:val="24"/>
        </w:rPr>
        <w:t xml:space="preserve"> В.А., Козлов В.А. МДК 01.02. Эксплуатация подвижного состава и обеспечение безопасности движения поездов (электроподвижной состав, тепловозы и д</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зель-поезда). Темы 2.4, 2.5. Специальность 90623 (23.02.06) Учебное пособие. - М: ФГБОУ «УМЦ ЖДТ», 2015 – 205 с.</w:t>
      </w:r>
    </w:p>
    <w:p w14:paraId="4A09402F" w14:textId="77777777" w:rsidR="00C6065A" w:rsidRPr="009C154B" w:rsidRDefault="00C6065A" w:rsidP="00351036">
      <w:pPr>
        <w:tabs>
          <w:tab w:val="left" w:pos="993"/>
        </w:tabs>
        <w:autoSpaceDE w:val="0"/>
        <w:autoSpaceDN w:val="0"/>
        <w:adjustRightInd w:val="0"/>
        <w:spacing w:after="0"/>
        <w:jc w:val="both"/>
        <w:rPr>
          <w:rFonts w:ascii="Times New Roman" w:hAnsi="Times New Roman" w:cs="Times New Roman"/>
          <w:sz w:val="24"/>
          <w:szCs w:val="24"/>
        </w:rPr>
      </w:pPr>
    </w:p>
    <w:p w14:paraId="039C41B5" w14:textId="255DF152" w:rsidR="00B04651" w:rsidRPr="009C154B" w:rsidRDefault="004E4D68" w:rsidP="00B04651">
      <w:pPr>
        <w:spacing w:after="0" w:line="240" w:lineRule="auto"/>
        <w:rPr>
          <w:rFonts w:ascii="Times New Roman" w:eastAsia="Times New Roman" w:hAnsi="Times New Roman" w:cs="Times New Roman"/>
          <w:b/>
          <w:i/>
          <w:sz w:val="24"/>
          <w:szCs w:val="24"/>
        </w:rPr>
      </w:pPr>
      <w:r w:rsidRPr="009C154B">
        <w:rPr>
          <w:rFonts w:ascii="Times New Roman" w:hAnsi="Times New Roman" w:cs="Times New Roman"/>
          <w:b/>
          <w:sz w:val="24"/>
          <w:szCs w:val="24"/>
        </w:rPr>
        <w:t xml:space="preserve">           3.2.3. </w:t>
      </w:r>
      <w:r w:rsidRPr="009C154B">
        <w:rPr>
          <w:rFonts w:ascii="Times New Roman" w:eastAsia="Times New Roman" w:hAnsi="Times New Roman" w:cs="Times New Roman"/>
          <w:b/>
          <w:bCs/>
        </w:rPr>
        <w:t>Дополнительные источники</w:t>
      </w:r>
      <w:r w:rsidR="00B04651" w:rsidRPr="009C154B">
        <w:rPr>
          <w:rFonts w:ascii="Times New Roman" w:eastAsia="Times New Roman" w:hAnsi="Times New Roman" w:cs="Times New Roman"/>
          <w:b/>
          <w:i/>
          <w:sz w:val="24"/>
          <w:szCs w:val="24"/>
        </w:rPr>
        <w:t xml:space="preserve"> </w:t>
      </w:r>
    </w:p>
    <w:p w14:paraId="31DB10FD" w14:textId="77777777" w:rsidR="0081042B" w:rsidRPr="009C154B" w:rsidRDefault="0081042B" w:rsidP="0081042B">
      <w:pPr>
        <w:tabs>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9C154B">
        <w:rPr>
          <w:rFonts w:ascii="Times New Roman" w:eastAsia="Times New Roman" w:hAnsi="Times New Roman" w:cs="Times New Roman"/>
          <w:bCs/>
          <w:sz w:val="24"/>
          <w:szCs w:val="24"/>
        </w:rPr>
        <w:t>1</w:t>
      </w:r>
      <w:r w:rsidR="00B04651" w:rsidRPr="009C154B">
        <w:rPr>
          <w:rFonts w:ascii="Times New Roman" w:eastAsia="Times New Roman" w:hAnsi="Times New Roman" w:cs="Times New Roman"/>
          <w:bCs/>
          <w:sz w:val="24"/>
          <w:szCs w:val="24"/>
        </w:rPr>
        <w:t xml:space="preserve">. </w:t>
      </w:r>
      <w:r w:rsidR="00B04651" w:rsidRPr="009C154B">
        <w:rPr>
          <w:rFonts w:ascii="Times New Roman" w:eastAsia="Calibri" w:hAnsi="Times New Roman" w:cs="Times New Roman"/>
          <w:sz w:val="24"/>
          <w:szCs w:val="24"/>
          <w:lang w:eastAsia="en-US"/>
        </w:rPr>
        <w:t>Бахолдин, В. И. Основы локомотивной тяги [Текст] / В. И. Бахолдин. – М.: ФГБОУ «УМЦ ЖДТ», 2014. – 308 с.</w:t>
      </w:r>
    </w:p>
    <w:p w14:paraId="5FE667D7" w14:textId="77777777" w:rsidR="0081042B" w:rsidRPr="009C154B" w:rsidRDefault="0081042B" w:rsidP="0081042B">
      <w:pPr>
        <w:tabs>
          <w:tab w:val="left" w:pos="993"/>
        </w:tabs>
        <w:autoSpaceDE w:val="0"/>
        <w:autoSpaceDN w:val="0"/>
        <w:adjustRightInd w:val="0"/>
        <w:spacing w:after="0" w:line="240" w:lineRule="auto"/>
        <w:ind w:firstLine="709"/>
        <w:jc w:val="both"/>
        <w:rPr>
          <w:rFonts w:ascii="Times New Roman" w:eastAsia="Calibri" w:hAnsi="Times New Roman" w:cs="Times New Roman"/>
          <w:lang w:eastAsia="en-US"/>
        </w:rPr>
      </w:pPr>
      <w:r w:rsidRPr="009C154B">
        <w:rPr>
          <w:rFonts w:ascii="Times New Roman" w:eastAsia="Calibri" w:hAnsi="Times New Roman" w:cs="Times New Roman"/>
          <w:sz w:val="24"/>
          <w:szCs w:val="24"/>
          <w:lang w:eastAsia="en-US"/>
        </w:rPr>
        <w:t>2.</w:t>
      </w:r>
      <w:r w:rsidRPr="009C154B">
        <w:rPr>
          <w:rFonts w:ascii="Times New Roman" w:eastAsia="Calibri" w:hAnsi="Times New Roman" w:cs="Times New Roman"/>
          <w:b/>
          <w:sz w:val="24"/>
          <w:szCs w:val="24"/>
          <w:lang w:eastAsia="en-US"/>
        </w:rPr>
        <w:t xml:space="preserve"> </w:t>
      </w:r>
      <w:r w:rsidR="00B04651" w:rsidRPr="009C154B">
        <w:rPr>
          <w:rFonts w:ascii="Times New Roman" w:eastAsia="Calibri" w:hAnsi="Times New Roman" w:cs="Times New Roman"/>
          <w:lang w:eastAsia="en-US"/>
        </w:rPr>
        <w:t xml:space="preserve">Белозеров И.Н., </w:t>
      </w:r>
      <w:proofErr w:type="spellStart"/>
      <w:r w:rsidR="00B04651" w:rsidRPr="009C154B">
        <w:rPr>
          <w:rFonts w:ascii="Times New Roman" w:eastAsia="Calibri" w:hAnsi="Times New Roman" w:cs="Times New Roman"/>
          <w:lang w:eastAsia="en-US"/>
        </w:rPr>
        <w:t>Балаев</w:t>
      </w:r>
      <w:proofErr w:type="spellEnd"/>
      <w:r w:rsidR="00B04651" w:rsidRPr="009C154B">
        <w:rPr>
          <w:rFonts w:ascii="Times New Roman" w:eastAsia="Calibri" w:hAnsi="Times New Roman" w:cs="Times New Roman"/>
          <w:lang w:eastAsia="en-US"/>
        </w:rPr>
        <w:t xml:space="preserve"> А.А. Электрическое оборудование тепловозов и дизель-поездов: Учебное пособие. - М: ФГБОУ «УМЦ ЖДТ», 2017 -187 с.</w:t>
      </w:r>
    </w:p>
    <w:p w14:paraId="3D1D7E28" w14:textId="77777777" w:rsidR="0081042B" w:rsidRPr="009C154B" w:rsidRDefault="0081042B" w:rsidP="0081042B">
      <w:p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lang w:eastAsia="en-US"/>
        </w:rPr>
        <w:t xml:space="preserve">3. </w:t>
      </w:r>
      <w:proofErr w:type="spellStart"/>
      <w:r w:rsidR="00B04651" w:rsidRPr="009C154B">
        <w:rPr>
          <w:rFonts w:ascii="Times New Roman" w:eastAsia="Times New Roman" w:hAnsi="Times New Roman" w:cs="Times New Roman"/>
          <w:sz w:val="24"/>
          <w:szCs w:val="24"/>
        </w:rPr>
        <w:t>Венцевич</w:t>
      </w:r>
      <w:proofErr w:type="spellEnd"/>
      <w:r w:rsidR="00B04651" w:rsidRPr="009C154B">
        <w:rPr>
          <w:rFonts w:ascii="Times New Roman" w:eastAsia="Times New Roman" w:hAnsi="Times New Roman" w:cs="Times New Roman"/>
          <w:sz w:val="24"/>
          <w:szCs w:val="24"/>
        </w:rPr>
        <w:t xml:space="preserve">, Л. Е. </w:t>
      </w:r>
      <w:r w:rsidR="00B04651" w:rsidRPr="009C154B">
        <w:rPr>
          <w:rFonts w:ascii="Times New Roman" w:eastAsia="Calibri" w:hAnsi="Times New Roman" w:cs="Times New Roman"/>
          <w:bCs/>
          <w:sz w:val="24"/>
          <w:szCs w:val="24"/>
          <w:shd w:val="clear" w:color="auto" w:fill="FFFFFF"/>
          <w:lang w:eastAsia="en-US"/>
        </w:rPr>
        <w:t>Тормоза железнодорожного подвижного состава. Устройства обе</w:t>
      </w:r>
      <w:r w:rsidR="00B04651" w:rsidRPr="009C154B">
        <w:rPr>
          <w:rFonts w:ascii="Times New Roman" w:eastAsia="Calibri" w:hAnsi="Times New Roman" w:cs="Times New Roman"/>
          <w:bCs/>
          <w:sz w:val="24"/>
          <w:szCs w:val="24"/>
          <w:shd w:val="clear" w:color="auto" w:fill="FFFFFF"/>
          <w:lang w:eastAsia="en-US"/>
        </w:rPr>
        <w:t>с</w:t>
      </w:r>
      <w:r w:rsidR="00B04651" w:rsidRPr="009C154B">
        <w:rPr>
          <w:rFonts w:ascii="Times New Roman" w:eastAsia="Calibri" w:hAnsi="Times New Roman" w:cs="Times New Roman"/>
          <w:bCs/>
          <w:sz w:val="24"/>
          <w:szCs w:val="24"/>
          <w:shd w:val="clear" w:color="auto" w:fill="FFFFFF"/>
          <w:lang w:eastAsia="en-US"/>
        </w:rPr>
        <w:t>печения безопасности движения поездов. Вопросы и ответы</w:t>
      </w:r>
      <w:r w:rsidR="00B04651" w:rsidRPr="009C154B">
        <w:rPr>
          <w:rFonts w:ascii="Times New Roman" w:eastAsia="Calibri" w:hAnsi="Times New Roman" w:cs="Times New Roman"/>
          <w:sz w:val="24"/>
          <w:szCs w:val="24"/>
          <w:shd w:val="clear" w:color="auto" w:fill="FFFFFF"/>
          <w:lang w:eastAsia="en-US"/>
        </w:rPr>
        <w:t xml:space="preserve">: Учебное пособие / </w:t>
      </w:r>
      <w:proofErr w:type="spellStart"/>
      <w:r w:rsidR="00B04651" w:rsidRPr="009C154B">
        <w:rPr>
          <w:rFonts w:ascii="Times New Roman" w:eastAsia="Calibri" w:hAnsi="Times New Roman" w:cs="Times New Roman"/>
          <w:sz w:val="24"/>
          <w:szCs w:val="24"/>
          <w:shd w:val="clear" w:color="auto" w:fill="FFFFFF"/>
          <w:lang w:eastAsia="en-US"/>
        </w:rPr>
        <w:t>Венцевич</w:t>
      </w:r>
      <w:proofErr w:type="spellEnd"/>
      <w:r w:rsidR="00B04651" w:rsidRPr="009C154B">
        <w:rPr>
          <w:rFonts w:ascii="Times New Roman" w:eastAsia="Calibri" w:hAnsi="Times New Roman" w:cs="Times New Roman"/>
          <w:sz w:val="24"/>
          <w:szCs w:val="24"/>
          <w:shd w:val="clear" w:color="auto" w:fill="FFFFFF"/>
          <w:lang w:eastAsia="en-US"/>
        </w:rPr>
        <w:t xml:space="preserve"> Л.Е. - М.: ФГБУ ДПО «УМЦ ЖДТ», 2013. - 468 с.</w:t>
      </w:r>
    </w:p>
    <w:p w14:paraId="213D4828" w14:textId="77777777" w:rsidR="0081042B" w:rsidRPr="009C154B" w:rsidRDefault="0081042B" w:rsidP="0081042B">
      <w:p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shd w:val="clear" w:color="auto" w:fill="FFFFFF"/>
          <w:lang w:eastAsia="en-US"/>
        </w:rPr>
        <w:t xml:space="preserve">3. </w:t>
      </w:r>
      <w:r w:rsidR="00B04651" w:rsidRPr="009C154B">
        <w:rPr>
          <w:rFonts w:ascii="Times New Roman" w:eastAsia="Calibri" w:hAnsi="Times New Roman" w:cs="Times New Roman"/>
          <w:sz w:val="24"/>
          <w:szCs w:val="24"/>
          <w:lang w:eastAsia="en-US"/>
        </w:rPr>
        <w:t>Дайлидко А.А. Электрические машины тепловозов и дизель-поездов Учебное пос</w:t>
      </w:r>
      <w:r w:rsidR="00B04651" w:rsidRPr="009C154B">
        <w:rPr>
          <w:rFonts w:ascii="Times New Roman" w:eastAsia="Calibri" w:hAnsi="Times New Roman" w:cs="Times New Roman"/>
          <w:sz w:val="24"/>
          <w:szCs w:val="24"/>
          <w:lang w:eastAsia="en-US"/>
        </w:rPr>
        <w:t>о</w:t>
      </w:r>
      <w:r w:rsidR="00B04651" w:rsidRPr="009C154B">
        <w:rPr>
          <w:rFonts w:ascii="Times New Roman" w:eastAsia="Calibri" w:hAnsi="Times New Roman" w:cs="Times New Roman"/>
          <w:sz w:val="24"/>
          <w:szCs w:val="24"/>
          <w:lang w:eastAsia="en-US"/>
        </w:rPr>
        <w:t>бие. - М: ФГБОУ «УМЦ ЖДТ», 2017 – 203 с.</w:t>
      </w:r>
    </w:p>
    <w:p w14:paraId="67B377C2" w14:textId="4B7737A0" w:rsidR="00B04651" w:rsidRPr="009C154B" w:rsidRDefault="0081042B" w:rsidP="0081042B">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C154B">
        <w:rPr>
          <w:rFonts w:ascii="Times New Roman" w:eastAsia="Calibri" w:hAnsi="Times New Roman" w:cs="Times New Roman"/>
          <w:sz w:val="24"/>
          <w:szCs w:val="24"/>
          <w:lang w:eastAsia="en-US"/>
        </w:rPr>
        <w:t xml:space="preserve">4. </w:t>
      </w:r>
      <w:r w:rsidR="00B04651" w:rsidRPr="009C154B">
        <w:rPr>
          <w:rFonts w:ascii="Times New Roman" w:eastAsia="Calibri" w:hAnsi="Times New Roman" w:cs="Times New Roman"/>
          <w:bCs/>
          <w:sz w:val="24"/>
          <w:szCs w:val="24"/>
          <w:shd w:val="clear" w:color="auto" w:fill="FFFFFF"/>
          <w:lang w:eastAsia="en-US"/>
        </w:rPr>
        <w:t>Дорофеев</w:t>
      </w:r>
      <w:r w:rsidR="00B04651" w:rsidRPr="009C154B">
        <w:rPr>
          <w:rFonts w:ascii="Times New Roman" w:eastAsia="Calibri" w:hAnsi="Times New Roman" w:cs="Times New Roman"/>
          <w:sz w:val="24"/>
          <w:szCs w:val="24"/>
          <w:shd w:val="clear" w:color="auto" w:fill="FFFFFF"/>
          <w:lang w:eastAsia="en-US"/>
        </w:rPr>
        <w:t> В.</w:t>
      </w:r>
      <w:r w:rsidR="00B04651" w:rsidRPr="009C154B">
        <w:rPr>
          <w:rFonts w:ascii="Times New Roman" w:eastAsia="Calibri" w:hAnsi="Times New Roman" w:cs="Times New Roman"/>
          <w:bCs/>
          <w:sz w:val="24"/>
          <w:szCs w:val="24"/>
          <w:shd w:val="clear" w:color="auto" w:fill="FFFFFF"/>
          <w:lang w:eastAsia="en-US"/>
        </w:rPr>
        <w:t>М</w:t>
      </w:r>
      <w:r w:rsidR="00B04651" w:rsidRPr="009C154B">
        <w:rPr>
          <w:rFonts w:ascii="Times New Roman" w:eastAsia="Calibri" w:hAnsi="Times New Roman" w:cs="Times New Roman"/>
          <w:sz w:val="24"/>
          <w:szCs w:val="24"/>
          <w:shd w:val="clear" w:color="auto" w:fill="FFFFFF"/>
          <w:lang w:eastAsia="en-US"/>
        </w:rPr>
        <w:t xml:space="preserve">. </w:t>
      </w:r>
      <w:r w:rsidR="00B04651" w:rsidRPr="009C154B">
        <w:rPr>
          <w:rFonts w:ascii="Times New Roman" w:eastAsia="Calibri" w:hAnsi="Times New Roman" w:cs="Times New Roman"/>
          <w:bCs/>
          <w:sz w:val="24"/>
          <w:szCs w:val="24"/>
          <w:shd w:val="clear" w:color="auto" w:fill="FFFFFF"/>
          <w:lang w:eastAsia="en-US"/>
        </w:rPr>
        <w:t>Тепловозные дизели семейства Д49</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Конструкция</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техническое о</w:t>
      </w:r>
      <w:r w:rsidR="00B04651" w:rsidRPr="009C154B">
        <w:rPr>
          <w:rFonts w:ascii="Times New Roman" w:eastAsia="Calibri" w:hAnsi="Times New Roman" w:cs="Times New Roman"/>
          <w:bCs/>
          <w:sz w:val="24"/>
          <w:szCs w:val="24"/>
          <w:shd w:val="clear" w:color="auto" w:fill="FFFFFF"/>
          <w:lang w:eastAsia="en-US"/>
        </w:rPr>
        <w:t>б</w:t>
      </w:r>
      <w:r w:rsidR="00B04651" w:rsidRPr="009C154B">
        <w:rPr>
          <w:rFonts w:ascii="Times New Roman" w:eastAsia="Calibri" w:hAnsi="Times New Roman" w:cs="Times New Roman"/>
          <w:bCs/>
          <w:sz w:val="24"/>
          <w:szCs w:val="24"/>
          <w:shd w:val="clear" w:color="auto" w:fill="FFFFFF"/>
          <w:lang w:eastAsia="en-US"/>
        </w:rPr>
        <w:t>служивание</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ремонт</w:t>
      </w:r>
      <w:r w:rsidR="00B04651" w:rsidRPr="009C154B">
        <w:rPr>
          <w:rFonts w:ascii="Times New Roman" w:eastAsia="Calibri" w:hAnsi="Times New Roman" w:cs="Times New Roman"/>
          <w:sz w:val="24"/>
          <w:szCs w:val="24"/>
          <w:shd w:val="clear" w:color="auto" w:fill="FFFFFF"/>
          <w:lang w:eastAsia="en-US"/>
        </w:rPr>
        <w:t xml:space="preserve">: </w:t>
      </w:r>
      <w:proofErr w:type="spellStart"/>
      <w:r w:rsidR="00B04651" w:rsidRPr="009C154B">
        <w:rPr>
          <w:rFonts w:ascii="Times New Roman" w:eastAsia="Calibri" w:hAnsi="Times New Roman" w:cs="Times New Roman"/>
          <w:sz w:val="24"/>
          <w:szCs w:val="24"/>
          <w:shd w:val="clear" w:color="auto" w:fill="FFFFFF"/>
          <w:lang w:eastAsia="en-US"/>
        </w:rPr>
        <w:t>учеб</w:t>
      </w:r>
      <w:proofErr w:type="spellEnd"/>
      <w:r w:rsidR="00B04651" w:rsidRPr="009C154B">
        <w:rPr>
          <w:rFonts w:ascii="Times New Roman" w:eastAsia="Calibri" w:hAnsi="Times New Roman" w:cs="Times New Roman"/>
          <w:sz w:val="24"/>
          <w:szCs w:val="24"/>
          <w:shd w:val="clear" w:color="auto" w:fill="FFFFFF"/>
          <w:lang w:eastAsia="en-US"/>
        </w:rPr>
        <w:t>. пособие. — </w:t>
      </w:r>
      <w:r w:rsidR="00B04651" w:rsidRPr="009C154B">
        <w:rPr>
          <w:rFonts w:ascii="Times New Roman" w:eastAsia="Calibri" w:hAnsi="Times New Roman" w:cs="Times New Roman"/>
          <w:bCs/>
          <w:sz w:val="24"/>
          <w:szCs w:val="24"/>
          <w:shd w:val="clear" w:color="auto" w:fill="FFFFFF"/>
          <w:lang w:eastAsia="en-US"/>
        </w:rPr>
        <w:t>М</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ФГБОУ</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УМЦ ЖДТ»</w:t>
      </w:r>
      <w:r w:rsidR="00B04651" w:rsidRPr="009C154B">
        <w:rPr>
          <w:rFonts w:ascii="Times New Roman" w:eastAsia="Calibri" w:hAnsi="Times New Roman" w:cs="Times New Roman"/>
          <w:sz w:val="24"/>
          <w:szCs w:val="24"/>
          <w:shd w:val="clear" w:color="auto" w:fill="FFFFFF"/>
          <w:lang w:eastAsia="en-US"/>
        </w:rPr>
        <w:t>, </w:t>
      </w:r>
      <w:r w:rsidR="00B04651" w:rsidRPr="009C154B">
        <w:rPr>
          <w:rFonts w:ascii="Times New Roman" w:eastAsia="Calibri" w:hAnsi="Times New Roman" w:cs="Times New Roman"/>
          <w:bCs/>
          <w:sz w:val="24"/>
          <w:szCs w:val="24"/>
          <w:shd w:val="clear" w:color="auto" w:fill="FFFFFF"/>
          <w:lang w:eastAsia="en-US"/>
        </w:rPr>
        <w:t>2016</w:t>
      </w:r>
      <w:r w:rsidR="00B04651" w:rsidRPr="009C154B">
        <w:rPr>
          <w:rFonts w:ascii="Times New Roman" w:eastAsia="Calibri" w:hAnsi="Times New Roman" w:cs="Times New Roman"/>
          <w:sz w:val="24"/>
          <w:szCs w:val="24"/>
          <w:shd w:val="clear" w:color="auto" w:fill="FFFFFF"/>
          <w:lang w:eastAsia="en-US"/>
        </w:rPr>
        <w:t>. — 380 с. </w:t>
      </w:r>
    </w:p>
    <w:p w14:paraId="6B064669" w14:textId="77777777" w:rsidR="00B04651" w:rsidRPr="009C154B" w:rsidRDefault="00B04651" w:rsidP="000A32BB">
      <w:pPr>
        <w:numPr>
          <w:ilvl w:val="0"/>
          <w:numId w:val="18"/>
        </w:numPr>
        <w:tabs>
          <w:tab w:val="left" w:pos="993"/>
          <w:tab w:val="left" w:pos="1134"/>
        </w:tabs>
        <w:spacing w:after="0" w:line="240" w:lineRule="auto"/>
        <w:ind w:left="0" w:firstLine="709"/>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Елякин</w:t>
      </w:r>
      <w:proofErr w:type="spellEnd"/>
      <w:r w:rsidRPr="009C154B">
        <w:rPr>
          <w:rFonts w:ascii="Times New Roman" w:eastAsia="Times New Roman" w:hAnsi="Times New Roman" w:cs="Times New Roman"/>
          <w:sz w:val="24"/>
          <w:szCs w:val="24"/>
        </w:rPr>
        <w:t>, С. В. Блок тормозного оборудования 010 для локомотивов грузового типа и кран машиниста с дистанционным управлением 130.</w:t>
      </w:r>
      <w:r w:rsidRPr="009C154B">
        <w:rPr>
          <w:rFonts w:ascii="Times New Roman" w:eastAsia="Calibri" w:hAnsi="Times New Roman" w:cs="Times New Roman"/>
          <w:sz w:val="24"/>
          <w:szCs w:val="24"/>
          <w:shd w:val="clear" w:color="auto" w:fill="F7F7F7"/>
          <w:lang w:eastAsia="en-US"/>
        </w:rPr>
        <w:t xml:space="preserve"> Устройство и порядок работы: уче</w:t>
      </w:r>
      <w:r w:rsidRPr="009C154B">
        <w:rPr>
          <w:rFonts w:ascii="Times New Roman" w:eastAsia="Calibri" w:hAnsi="Times New Roman" w:cs="Times New Roman"/>
          <w:sz w:val="24"/>
          <w:szCs w:val="24"/>
          <w:shd w:val="clear" w:color="auto" w:fill="F7F7F7"/>
          <w:lang w:eastAsia="en-US"/>
        </w:rPr>
        <w:t>б</w:t>
      </w:r>
      <w:r w:rsidRPr="009C154B">
        <w:rPr>
          <w:rFonts w:ascii="Times New Roman" w:eastAsia="Calibri" w:hAnsi="Times New Roman" w:cs="Times New Roman"/>
          <w:sz w:val="24"/>
          <w:szCs w:val="24"/>
          <w:shd w:val="clear" w:color="auto" w:fill="F7F7F7"/>
          <w:lang w:eastAsia="en-US"/>
        </w:rPr>
        <w:t>ное иллюстрированное пособие</w:t>
      </w:r>
      <w:r w:rsidRPr="009C154B">
        <w:rPr>
          <w:rFonts w:ascii="Times New Roman" w:eastAsia="Times New Roman" w:hAnsi="Times New Roman" w:cs="Times New Roman"/>
          <w:sz w:val="24"/>
          <w:szCs w:val="24"/>
        </w:rPr>
        <w:t xml:space="preserve"> / С. В. </w:t>
      </w:r>
      <w:proofErr w:type="spellStart"/>
      <w:r w:rsidRPr="009C154B">
        <w:rPr>
          <w:rFonts w:ascii="Times New Roman" w:eastAsia="Times New Roman" w:hAnsi="Times New Roman" w:cs="Times New Roman"/>
          <w:sz w:val="24"/>
          <w:szCs w:val="24"/>
        </w:rPr>
        <w:t>Елякин</w:t>
      </w:r>
      <w:proofErr w:type="spellEnd"/>
      <w:r w:rsidRPr="009C154B">
        <w:rPr>
          <w:rFonts w:ascii="Times New Roman" w:eastAsia="Times New Roman" w:hAnsi="Times New Roman" w:cs="Times New Roman"/>
          <w:sz w:val="24"/>
          <w:szCs w:val="24"/>
        </w:rPr>
        <w:t>. – М.: ФГБОУ «УМЦ ЖДТ», 2015. – 50 лис.</w:t>
      </w:r>
    </w:p>
    <w:p w14:paraId="6AC80A6D" w14:textId="77777777" w:rsidR="00B04651" w:rsidRPr="009C154B" w:rsidRDefault="00B04651" w:rsidP="000A32BB">
      <w:pPr>
        <w:numPr>
          <w:ilvl w:val="0"/>
          <w:numId w:val="18"/>
        </w:numPr>
        <w:tabs>
          <w:tab w:val="left" w:pos="993"/>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lastRenderedPageBreak/>
        <w:t>Лапицкий</w:t>
      </w:r>
      <w:proofErr w:type="spellEnd"/>
      <w:r w:rsidRPr="009C154B">
        <w:rPr>
          <w:rFonts w:ascii="Times New Roman" w:eastAsia="Calibri" w:hAnsi="Times New Roman" w:cs="Times New Roman"/>
          <w:sz w:val="24"/>
          <w:szCs w:val="24"/>
          <w:lang w:eastAsia="en-US"/>
        </w:rPr>
        <w:t xml:space="preserve"> В.Н., Кузнецов К.В., Дайлидко А.А. Общие сведения о тепловозах. Учебное пособие СПО. - М: ФГБОУ «УМЦ ЖДТ», 2016 – 159 с.</w:t>
      </w:r>
    </w:p>
    <w:p w14:paraId="1744E12D" w14:textId="77777777" w:rsidR="00B04651" w:rsidRPr="009C154B" w:rsidRDefault="00B04651" w:rsidP="000A32BB">
      <w:pPr>
        <w:numPr>
          <w:ilvl w:val="0"/>
          <w:numId w:val="18"/>
        </w:numPr>
        <w:tabs>
          <w:tab w:val="left" w:pos="993"/>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Леоненко Е.Г. Техническая эксплуатация железных дорог и безопасность движ</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ния: учебное пособие. - М: ФГБОУ «УМЦ ЖДТ», 2017 – 204 с.</w:t>
      </w:r>
    </w:p>
    <w:p w14:paraId="487F2C47" w14:textId="77777777" w:rsidR="00B04651" w:rsidRPr="009C154B" w:rsidRDefault="00B04651" w:rsidP="000A32BB">
      <w:pPr>
        <w:numPr>
          <w:ilvl w:val="0"/>
          <w:numId w:val="18"/>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Маторин</w:t>
      </w:r>
      <w:proofErr w:type="spellEnd"/>
      <w:r w:rsidRPr="009C154B">
        <w:rPr>
          <w:rFonts w:ascii="Times New Roman" w:eastAsia="Calibri" w:hAnsi="Times New Roman" w:cs="Times New Roman"/>
          <w:sz w:val="24"/>
          <w:szCs w:val="24"/>
          <w:lang w:eastAsia="en-US"/>
        </w:rPr>
        <w:t xml:space="preserve"> В.В. Автоматические тормоза специального подвижного состава: уче</w:t>
      </w:r>
      <w:r w:rsidRPr="009C154B">
        <w:rPr>
          <w:rFonts w:ascii="Times New Roman" w:eastAsia="Calibri" w:hAnsi="Times New Roman" w:cs="Times New Roman"/>
          <w:sz w:val="24"/>
          <w:szCs w:val="24"/>
          <w:lang w:eastAsia="en-US"/>
        </w:rPr>
        <w:t>б</w:t>
      </w:r>
      <w:r w:rsidRPr="009C154B">
        <w:rPr>
          <w:rFonts w:ascii="Times New Roman" w:eastAsia="Calibri" w:hAnsi="Times New Roman" w:cs="Times New Roman"/>
          <w:sz w:val="24"/>
          <w:szCs w:val="24"/>
          <w:lang w:eastAsia="en-US"/>
        </w:rPr>
        <w:t>ное пособие. - М: ФГБОУ «УМЦ ЖДТ», 2017 – 231 с.</w:t>
      </w:r>
    </w:p>
    <w:p w14:paraId="51D26AB8" w14:textId="77777777" w:rsidR="00B04651" w:rsidRPr="009C154B" w:rsidRDefault="00B04651" w:rsidP="000A32BB">
      <w:pPr>
        <w:numPr>
          <w:ilvl w:val="0"/>
          <w:numId w:val="1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Сафонов, В. Г. Поездная радиосвязь и регламент переговоров: учебное пособие / В. Г. Сафонов. – М.: ФГБОУ УМЦ ЖДТ, 2016. – 155 с.</w:t>
      </w:r>
    </w:p>
    <w:p w14:paraId="10550743" w14:textId="77777777" w:rsidR="00B04651" w:rsidRPr="009C154B" w:rsidRDefault="00B04651" w:rsidP="000A32BB">
      <w:pPr>
        <w:numPr>
          <w:ilvl w:val="0"/>
          <w:numId w:val="1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Правила технической эксплуатации железных дорог Российской Федерации, утверждённые Приказом Министерства транспорта Российской Федерации от 21 декабря 2010 г. № 286 (с изм. от 01.09.2016). </w:t>
      </w:r>
    </w:p>
    <w:p w14:paraId="1D9A61FC" w14:textId="52436B52" w:rsidR="007A283B" w:rsidRPr="009C154B" w:rsidRDefault="007A283B" w:rsidP="00512559">
      <w:pPr>
        <w:autoSpaceDE w:val="0"/>
        <w:autoSpaceDN w:val="0"/>
        <w:adjustRightInd w:val="0"/>
        <w:spacing w:before="480" w:after="36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4. КОНТРОЛЬ И ОЦЕНКА РЕЗУЛЬТАТОВ ОСВОЕНИЯ </w:t>
      </w:r>
      <w:r w:rsidRPr="009C154B">
        <w:rPr>
          <w:rFonts w:ascii="Times New Roman" w:hAnsi="Times New Roman" w:cs="Times New Roman"/>
          <w:b/>
          <w:sz w:val="24"/>
          <w:szCs w:val="24"/>
        </w:rPr>
        <w:br/>
      </w:r>
      <w:r w:rsidR="00A7242B"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2"/>
        <w:gridCol w:w="3877"/>
        <w:gridCol w:w="2550"/>
      </w:tblGrid>
      <w:tr w:rsidR="009C154B" w:rsidRPr="009C154B" w14:paraId="4B2DE2C7" w14:textId="77777777" w:rsidTr="00542E15">
        <w:trPr>
          <w:trHeight w:val="283"/>
          <w:jc w:val="center"/>
        </w:trPr>
        <w:tc>
          <w:tcPr>
            <w:tcW w:w="1666" w:type="pct"/>
            <w:shd w:val="clear" w:color="auto" w:fill="auto"/>
            <w:vAlign w:val="center"/>
          </w:tcPr>
          <w:p w14:paraId="46ADBB11" w14:textId="77777777" w:rsidR="007A283B" w:rsidRPr="009C154B" w:rsidRDefault="007A283B"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2011" w:type="pct"/>
            <w:shd w:val="clear" w:color="auto" w:fill="auto"/>
            <w:vAlign w:val="center"/>
          </w:tcPr>
          <w:p w14:paraId="11EE4FB3" w14:textId="77777777" w:rsidR="007A283B" w:rsidRPr="009C154B" w:rsidRDefault="007A283B"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Показатели освоенности </w:t>
            </w:r>
            <w:r w:rsidR="006B2E2B" w:rsidRPr="009C154B">
              <w:rPr>
                <w:rFonts w:ascii="Times New Roman" w:hAnsi="Times New Roman" w:cs="Times New Roman"/>
                <w:b/>
                <w:sz w:val="24"/>
                <w:szCs w:val="24"/>
              </w:rPr>
              <w:br/>
            </w:r>
            <w:r w:rsidRPr="009C154B">
              <w:rPr>
                <w:rFonts w:ascii="Times New Roman" w:hAnsi="Times New Roman" w:cs="Times New Roman"/>
                <w:b/>
                <w:sz w:val="24"/>
                <w:szCs w:val="24"/>
              </w:rPr>
              <w:t>компетенций</w:t>
            </w:r>
          </w:p>
        </w:tc>
        <w:tc>
          <w:tcPr>
            <w:tcW w:w="1323" w:type="pct"/>
            <w:vAlign w:val="center"/>
          </w:tcPr>
          <w:p w14:paraId="7E74354E" w14:textId="77777777" w:rsidR="007A283B" w:rsidRPr="009C154B" w:rsidRDefault="007A283B"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9C154B" w:rsidRPr="009C154B" w14:paraId="47661A41" w14:textId="77777777" w:rsidTr="00542E15">
        <w:trPr>
          <w:trHeight w:val="283"/>
          <w:jc w:val="center"/>
        </w:trPr>
        <w:tc>
          <w:tcPr>
            <w:tcW w:w="1666" w:type="pct"/>
            <w:shd w:val="clear" w:color="auto" w:fill="auto"/>
          </w:tcPr>
          <w:p w14:paraId="3A61C66F"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sz w:val="24"/>
                <w:szCs w:val="24"/>
              </w:rPr>
            </w:pPr>
            <w:r w:rsidRPr="009C154B">
              <w:rPr>
                <w:rFonts w:ascii="Times New Roman" w:hAnsi="Times New Roman" w:cs="Times New Roman"/>
                <w:sz w:val="24"/>
                <w:szCs w:val="24"/>
              </w:rPr>
              <w:t>ПК 1.1 Эксплуатировать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движной состав железных дорог</w:t>
            </w:r>
          </w:p>
        </w:tc>
        <w:tc>
          <w:tcPr>
            <w:tcW w:w="2011" w:type="pct"/>
            <w:shd w:val="clear" w:color="auto" w:fill="auto"/>
          </w:tcPr>
          <w:p w14:paraId="54065781"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констру</w:t>
            </w:r>
            <w:r w:rsidRPr="009C154B">
              <w:rPr>
                <w:rFonts w:ascii="Times New Roman" w:hAnsi="Times New Roman" w:cs="Times New Roman"/>
                <w:sz w:val="24"/>
                <w:szCs w:val="24"/>
              </w:rPr>
              <w:t>к</w:t>
            </w:r>
            <w:r w:rsidRPr="009C154B">
              <w:rPr>
                <w:rFonts w:ascii="Times New Roman" w:hAnsi="Times New Roman" w:cs="Times New Roman"/>
                <w:sz w:val="24"/>
                <w:szCs w:val="24"/>
              </w:rPr>
              <w:t xml:space="preserve">ции </w:t>
            </w:r>
            <w:r w:rsidRPr="009C154B">
              <w:rPr>
                <w:rFonts w:ascii="Times New Roman" w:hAnsi="Times New Roman" w:cs="Times New Roman"/>
                <w:bCs/>
                <w:sz w:val="24"/>
                <w:szCs w:val="24"/>
              </w:rPr>
              <w:t>деталей, узлов, агрегатов и 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стем</w:t>
            </w:r>
            <w:r w:rsidRPr="009C154B">
              <w:rPr>
                <w:rFonts w:ascii="Times New Roman" w:hAnsi="Times New Roman" w:cs="Times New Roman"/>
                <w:sz w:val="24"/>
                <w:szCs w:val="24"/>
              </w:rPr>
              <w:t xml:space="preserve"> тепловозов и дизель-поездов;</w:t>
            </w:r>
          </w:p>
          <w:p w14:paraId="1257DF23"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выполнения норм охраны труда;</w:t>
            </w:r>
          </w:p>
          <w:p w14:paraId="5017EB13"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технического обсл</w:t>
            </w:r>
            <w:r w:rsidRPr="009C154B">
              <w:rPr>
                <w:rFonts w:ascii="Times New Roman" w:hAnsi="Times New Roman" w:cs="Times New Roman"/>
                <w:bCs/>
                <w:sz w:val="24"/>
                <w:szCs w:val="24"/>
              </w:rPr>
              <w:t>у</w:t>
            </w:r>
            <w:r w:rsidRPr="009C154B">
              <w:rPr>
                <w:rFonts w:ascii="Times New Roman" w:hAnsi="Times New Roman" w:cs="Times New Roman"/>
                <w:bCs/>
                <w:sz w:val="24"/>
                <w:szCs w:val="24"/>
              </w:rPr>
              <w:t>живания узлов, агрегатов и систем тепловозов и дизель-поездов;</w:t>
            </w:r>
          </w:p>
          <w:p w14:paraId="40A21BEF"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ремонта деталей и узлов тепловозов и дизель-поездов;</w:t>
            </w:r>
          </w:p>
          <w:p w14:paraId="2616661C"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изложение </w:t>
            </w:r>
            <w:r w:rsidRPr="009C154B">
              <w:rPr>
                <w:rFonts w:ascii="Times New Roman" w:hAnsi="Times New Roman" w:cs="Times New Roman"/>
                <w:sz w:val="24"/>
                <w:szCs w:val="24"/>
              </w:rPr>
              <w:t>требований типовых технологических процессов при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монте деталей, </w:t>
            </w:r>
            <w:r w:rsidRPr="009C154B">
              <w:rPr>
                <w:rFonts w:ascii="Times New Roman" w:hAnsi="Times New Roman" w:cs="Times New Roman"/>
                <w:bCs/>
                <w:sz w:val="24"/>
                <w:szCs w:val="24"/>
              </w:rPr>
              <w:t>узлов, агрегатов и систем тепловозов и дизель-поездов;</w:t>
            </w:r>
          </w:p>
          <w:p w14:paraId="4458022F"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правильное и грамотное заполн</w:t>
            </w:r>
            <w:r w:rsidRPr="009C154B">
              <w:rPr>
                <w:rFonts w:ascii="Times New Roman" w:hAnsi="Times New Roman" w:cs="Times New Roman"/>
                <w:bCs/>
                <w:sz w:val="24"/>
                <w:szCs w:val="24"/>
              </w:rPr>
              <w:t>е</w:t>
            </w:r>
            <w:r w:rsidRPr="009C154B">
              <w:rPr>
                <w:rFonts w:ascii="Times New Roman" w:hAnsi="Times New Roman" w:cs="Times New Roman"/>
                <w:bCs/>
                <w:sz w:val="24"/>
                <w:szCs w:val="24"/>
              </w:rPr>
              <w:t>ние технической и технологической документации;</w:t>
            </w:r>
          </w:p>
          <w:p w14:paraId="7F589FE2" w14:textId="77777777" w:rsidR="00E150EC" w:rsidRPr="009C154B" w:rsidRDefault="00E150EC" w:rsidP="00042307">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быстрота и полнота поиска и</w:t>
            </w:r>
            <w:r w:rsidRPr="009C154B">
              <w:rPr>
                <w:rFonts w:ascii="Times New Roman" w:hAnsi="Times New Roman" w:cs="Times New Roman"/>
                <w:sz w:val="24"/>
                <w:szCs w:val="24"/>
              </w:rPr>
              <w:t>н</w:t>
            </w:r>
            <w:r w:rsidRPr="009C154B">
              <w:rPr>
                <w:rFonts w:ascii="Times New Roman" w:hAnsi="Times New Roman" w:cs="Times New Roman"/>
                <w:sz w:val="24"/>
                <w:szCs w:val="24"/>
              </w:rPr>
              <w:t>формации по нормативной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ментации и профессиональным б</w:t>
            </w:r>
            <w:r w:rsidRPr="009C154B">
              <w:rPr>
                <w:rFonts w:ascii="Times New Roman" w:hAnsi="Times New Roman" w:cs="Times New Roman"/>
                <w:sz w:val="24"/>
                <w:szCs w:val="24"/>
              </w:rPr>
              <w:t>а</w:t>
            </w:r>
            <w:r w:rsidRPr="009C154B">
              <w:rPr>
                <w:rFonts w:ascii="Times New Roman" w:hAnsi="Times New Roman" w:cs="Times New Roman"/>
                <w:sz w:val="24"/>
                <w:szCs w:val="24"/>
              </w:rPr>
              <w:t>зам данных;</w:t>
            </w:r>
          </w:p>
          <w:p w14:paraId="05FAA701" w14:textId="77777777" w:rsidR="00E150EC" w:rsidRPr="009C154B" w:rsidRDefault="00E150EC" w:rsidP="00042307">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точность и грамотность чтения чертежей и схем;</w:t>
            </w:r>
          </w:p>
          <w:p w14:paraId="7BE57540"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применения ПЭВМ в профессиональной деятельности</w:t>
            </w:r>
          </w:p>
        </w:tc>
        <w:tc>
          <w:tcPr>
            <w:tcW w:w="1323" w:type="pct"/>
            <w:vMerge w:val="restart"/>
          </w:tcPr>
          <w:p w14:paraId="623F8661" w14:textId="7DAC50A9" w:rsidR="00E150EC" w:rsidRPr="009C154B" w:rsidRDefault="00E150EC" w:rsidP="00660FC5">
            <w:pPr>
              <w:tabs>
                <w:tab w:val="left" w:pos="216"/>
              </w:tabs>
              <w:spacing w:after="0" w:line="240" w:lineRule="auto"/>
              <w:jc w:val="both"/>
              <w:rPr>
                <w:rFonts w:ascii="Times New Roman" w:hAnsi="Times New Roman" w:cs="Times New Roman"/>
                <w:bCs/>
                <w:sz w:val="24"/>
                <w:szCs w:val="24"/>
              </w:rPr>
            </w:pPr>
          </w:p>
          <w:p w14:paraId="7A2DBC90" w14:textId="77777777" w:rsidR="00E150EC" w:rsidRPr="009C154B" w:rsidRDefault="00660FC5" w:rsidP="00660FC5">
            <w:pPr>
              <w:tabs>
                <w:tab w:val="left" w:pos="216"/>
              </w:tabs>
              <w:spacing w:after="0" w:line="240" w:lineRule="auto"/>
              <w:jc w:val="both"/>
              <w:rPr>
                <w:rFonts w:ascii="Times New Roman" w:eastAsia="Times New Roman" w:hAnsi="Times New Roman" w:cs="Times New Roman"/>
                <w:i/>
              </w:rPr>
            </w:pPr>
            <w:r w:rsidRPr="009C154B">
              <w:rPr>
                <w:rFonts w:ascii="Times New Roman" w:eastAsia="Times New Roman" w:hAnsi="Times New Roman" w:cs="Times New Roman"/>
                <w:i/>
              </w:rPr>
              <w:t>Экспертное наблюдение выполнения практич</w:t>
            </w:r>
            <w:r w:rsidRPr="009C154B">
              <w:rPr>
                <w:rFonts w:ascii="Times New Roman" w:eastAsia="Times New Roman" w:hAnsi="Times New Roman" w:cs="Times New Roman"/>
                <w:i/>
              </w:rPr>
              <w:t>е</w:t>
            </w:r>
            <w:r w:rsidRPr="009C154B">
              <w:rPr>
                <w:rFonts w:ascii="Times New Roman" w:eastAsia="Times New Roman" w:hAnsi="Times New Roman" w:cs="Times New Roman"/>
                <w:i/>
              </w:rPr>
              <w:t>ских работ</w:t>
            </w:r>
          </w:p>
          <w:p w14:paraId="62CFC765" w14:textId="77777777" w:rsidR="00542E15" w:rsidRPr="009C154B" w:rsidRDefault="00542E15" w:rsidP="00542E15">
            <w:pPr>
              <w:tabs>
                <w:tab w:val="left" w:pos="216"/>
              </w:tabs>
              <w:spacing w:after="0" w:line="240" w:lineRule="auto"/>
              <w:jc w:val="both"/>
              <w:rPr>
                <w:rFonts w:ascii="Times New Roman" w:eastAsia="Times New Roman" w:hAnsi="Times New Roman" w:cs="Times New Roman"/>
                <w:i/>
              </w:rPr>
            </w:pPr>
            <w:r w:rsidRPr="009C154B">
              <w:rPr>
                <w:rFonts w:ascii="Times New Roman" w:eastAsia="Times New Roman" w:hAnsi="Times New Roman" w:cs="Times New Roman"/>
                <w:i/>
              </w:rPr>
              <w:t xml:space="preserve">Все виды опроса, </w:t>
            </w:r>
          </w:p>
          <w:p w14:paraId="582159D0" w14:textId="77777777" w:rsidR="00542E15" w:rsidRPr="009C154B" w:rsidRDefault="00542E15" w:rsidP="00542E15">
            <w:pPr>
              <w:tabs>
                <w:tab w:val="left" w:pos="216"/>
              </w:tabs>
              <w:spacing w:after="0" w:line="240" w:lineRule="auto"/>
              <w:jc w:val="both"/>
              <w:rPr>
                <w:rFonts w:ascii="Times New Roman" w:eastAsia="Times New Roman" w:hAnsi="Times New Roman" w:cs="Times New Roman"/>
                <w:i/>
              </w:rPr>
            </w:pPr>
            <w:r w:rsidRPr="009C154B">
              <w:rPr>
                <w:rFonts w:ascii="Times New Roman" w:eastAsia="Times New Roman" w:hAnsi="Times New Roman" w:cs="Times New Roman"/>
                <w:i/>
              </w:rPr>
              <w:t xml:space="preserve">защита практических </w:t>
            </w:r>
          </w:p>
          <w:p w14:paraId="74AA615D" w14:textId="127F5E87" w:rsidR="00542E15" w:rsidRPr="009C154B" w:rsidRDefault="00542E15" w:rsidP="00542E15">
            <w:pPr>
              <w:tabs>
                <w:tab w:val="left" w:pos="21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i/>
              </w:rPr>
              <w:t xml:space="preserve">занятий; отчеты по учебной </w:t>
            </w:r>
            <w:r w:rsidRPr="009C154B">
              <w:rPr>
                <w:rFonts w:ascii="Times New Roman" w:eastAsia="Times New Roman" w:hAnsi="Times New Roman" w:cs="Times New Roman"/>
                <w:i/>
              </w:rPr>
              <w:tab/>
              <w:t>и прои</w:t>
            </w:r>
            <w:r w:rsidRPr="009C154B">
              <w:rPr>
                <w:rFonts w:ascii="Times New Roman" w:eastAsia="Times New Roman" w:hAnsi="Times New Roman" w:cs="Times New Roman"/>
                <w:i/>
              </w:rPr>
              <w:t>з</w:t>
            </w:r>
            <w:r w:rsidRPr="009C154B">
              <w:rPr>
                <w:rFonts w:ascii="Times New Roman" w:eastAsia="Times New Roman" w:hAnsi="Times New Roman" w:cs="Times New Roman"/>
                <w:i/>
              </w:rPr>
              <w:t>водственной практике; экзамен квалификацио</w:t>
            </w:r>
            <w:r w:rsidRPr="009C154B">
              <w:rPr>
                <w:rFonts w:ascii="Times New Roman" w:eastAsia="Times New Roman" w:hAnsi="Times New Roman" w:cs="Times New Roman"/>
                <w:i/>
              </w:rPr>
              <w:t>н</w:t>
            </w:r>
            <w:r w:rsidRPr="009C154B">
              <w:rPr>
                <w:rFonts w:ascii="Times New Roman" w:eastAsia="Times New Roman" w:hAnsi="Times New Roman" w:cs="Times New Roman"/>
                <w:i/>
              </w:rPr>
              <w:t>ный</w:t>
            </w:r>
          </w:p>
        </w:tc>
      </w:tr>
      <w:tr w:rsidR="009C154B" w:rsidRPr="009C154B" w14:paraId="3DF7C8AC" w14:textId="77777777" w:rsidTr="00542E15">
        <w:trPr>
          <w:trHeight w:val="283"/>
          <w:jc w:val="center"/>
        </w:trPr>
        <w:tc>
          <w:tcPr>
            <w:tcW w:w="1666" w:type="pct"/>
            <w:shd w:val="clear" w:color="auto" w:fill="auto"/>
          </w:tcPr>
          <w:p w14:paraId="330A17FD"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ПК 1.2 Производить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ское обслуживание и ремонт подвижного состава желе</w:t>
            </w:r>
            <w:r w:rsidRPr="009C154B">
              <w:rPr>
                <w:rFonts w:ascii="Times New Roman" w:hAnsi="Times New Roman" w:cs="Times New Roman"/>
                <w:sz w:val="24"/>
                <w:szCs w:val="24"/>
              </w:rPr>
              <w:t>з</w:t>
            </w:r>
            <w:r w:rsidRPr="009C154B">
              <w:rPr>
                <w:rFonts w:ascii="Times New Roman" w:hAnsi="Times New Roman" w:cs="Times New Roman"/>
                <w:sz w:val="24"/>
                <w:szCs w:val="24"/>
              </w:rPr>
              <w:t>ных дорог в соответствии с требованиями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процессов</w:t>
            </w:r>
          </w:p>
        </w:tc>
        <w:tc>
          <w:tcPr>
            <w:tcW w:w="2011" w:type="pct"/>
            <w:shd w:val="clear" w:color="auto" w:fill="auto"/>
          </w:tcPr>
          <w:p w14:paraId="25471FBA"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констру</w:t>
            </w:r>
            <w:r w:rsidRPr="009C154B">
              <w:rPr>
                <w:rFonts w:ascii="Times New Roman" w:hAnsi="Times New Roman" w:cs="Times New Roman"/>
                <w:sz w:val="24"/>
                <w:szCs w:val="24"/>
              </w:rPr>
              <w:t>к</w:t>
            </w:r>
            <w:r w:rsidRPr="009C154B">
              <w:rPr>
                <w:rFonts w:ascii="Times New Roman" w:hAnsi="Times New Roman" w:cs="Times New Roman"/>
                <w:sz w:val="24"/>
                <w:szCs w:val="24"/>
              </w:rPr>
              <w:t xml:space="preserve">ции </w:t>
            </w:r>
            <w:r w:rsidRPr="009C154B">
              <w:rPr>
                <w:rFonts w:ascii="Times New Roman" w:hAnsi="Times New Roman" w:cs="Times New Roman"/>
                <w:bCs/>
                <w:sz w:val="24"/>
                <w:szCs w:val="24"/>
              </w:rPr>
              <w:t>деталей, узлов, агрегатов и 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стем</w:t>
            </w:r>
            <w:r w:rsidRPr="009C154B">
              <w:rPr>
                <w:rFonts w:ascii="Times New Roman" w:hAnsi="Times New Roman" w:cs="Times New Roman"/>
                <w:sz w:val="24"/>
                <w:szCs w:val="24"/>
              </w:rPr>
              <w:t xml:space="preserve"> тепловозов и дизель-поездов;</w:t>
            </w:r>
          </w:p>
          <w:p w14:paraId="3498DBBE"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выполнения норм и правил охраны труда;</w:t>
            </w:r>
          </w:p>
          <w:p w14:paraId="6732D233"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выполнение подготовки систем </w:t>
            </w:r>
            <w:r w:rsidRPr="009C154B">
              <w:rPr>
                <w:rFonts w:ascii="Times New Roman" w:hAnsi="Times New Roman" w:cs="Times New Roman"/>
                <w:bCs/>
                <w:sz w:val="24"/>
                <w:szCs w:val="24"/>
              </w:rPr>
              <w:lastRenderedPageBreak/>
              <w:t>тепловозов и дизель-поездов к р</w:t>
            </w:r>
            <w:r w:rsidRPr="009C154B">
              <w:rPr>
                <w:rFonts w:ascii="Times New Roman" w:hAnsi="Times New Roman" w:cs="Times New Roman"/>
                <w:bCs/>
                <w:sz w:val="24"/>
                <w:szCs w:val="24"/>
              </w:rPr>
              <w:t>а</w:t>
            </w:r>
            <w:r w:rsidRPr="009C154B">
              <w:rPr>
                <w:rFonts w:ascii="Times New Roman" w:hAnsi="Times New Roman" w:cs="Times New Roman"/>
                <w:bCs/>
                <w:sz w:val="24"/>
                <w:szCs w:val="24"/>
              </w:rPr>
              <w:t>боте;</w:t>
            </w:r>
          </w:p>
          <w:p w14:paraId="23B6E7FD"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проверки работосп</w:t>
            </w:r>
            <w:r w:rsidRPr="009C154B">
              <w:rPr>
                <w:rFonts w:ascii="Times New Roman" w:hAnsi="Times New Roman" w:cs="Times New Roman"/>
                <w:bCs/>
                <w:sz w:val="24"/>
                <w:szCs w:val="24"/>
              </w:rPr>
              <w:t>о</w:t>
            </w:r>
            <w:r w:rsidRPr="009C154B">
              <w:rPr>
                <w:rFonts w:ascii="Times New Roman" w:hAnsi="Times New Roman" w:cs="Times New Roman"/>
                <w:bCs/>
                <w:sz w:val="24"/>
                <w:szCs w:val="24"/>
              </w:rPr>
              <w:t>собности систем тепловозов и д</w:t>
            </w:r>
            <w:r w:rsidRPr="009C154B">
              <w:rPr>
                <w:rFonts w:ascii="Times New Roman" w:hAnsi="Times New Roman" w:cs="Times New Roman"/>
                <w:bCs/>
                <w:sz w:val="24"/>
                <w:szCs w:val="24"/>
              </w:rPr>
              <w:t>и</w:t>
            </w:r>
            <w:r w:rsidRPr="009C154B">
              <w:rPr>
                <w:rFonts w:ascii="Times New Roman" w:hAnsi="Times New Roman" w:cs="Times New Roman"/>
                <w:bCs/>
                <w:sz w:val="24"/>
                <w:szCs w:val="24"/>
              </w:rPr>
              <w:t>зель-поездов;</w:t>
            </w:r>
          </w:p>
          <w:p w14:paraId="3AEE993F"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управление системами тепловозов и дизель-поездов;</w:t>
            </w:r>
          </w:p>
          <w:p w14:paraId="6E79D289"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осуществление контроля над р</w:t>
            </w:r>
            <w:r w:rsidRPr="009C154B">
              <w:rPr>
                <w:rFonts w:ascii="Times New Roman" w:hAnsi="Times New Roman" w:cs="Times New Roman"/>
                <w:bCs/>
                <w:sz w:val="24"/>
                <w:szCs w:val="24"/>
              </w:rPr>
              <w:t>а</w:t>
            </w:r>
            <w:r w:rsidRPr="009C154B">
              <w:rPr>
                <w:rFonts w:ascii="Times New Roman" w:hAnsi="Times New Roman" w:cs="Times New Roman"/>
                <w:bCs/>
                <w:sz w:val="24"/>
                <w:szCs w:val="24"/>
              </w:rPr>
              <w:t>ботой систем тепловозов и дизель-поездов;</w:t>
            </w:r>
          </w:p>
          <w:p w14:paraId="528ECB01"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приведение систем тепловозов и дизель-поездов в нерабочее состо</w:t>
            </w:r>
            <w:r w:rsidRPr="009C154B">
              <w:rPr>
                <w:rFonts w:ascii="Times New Roman" w:hAnsi="Times New Roman" w:cs="Times New Roman"/>
                <w:bCs/>
                <w:sz w:val="24"/>
                <w:szCs w:val="24"/>
              </w:rPr>
              <w:t>я</w:t>
            </w:r>
            <w:r w:rsidRPr="009C154B">
              <w:rPr>
                <w:rFonts w:ascii="Times New Roman" w:hAnsi="Times New Roman" w:cs="Times New Roman"/>
                <w:bCs/>
                <w:sz w:val="24"/>
                <w:szCs w:val="24"/>
              </w:rPr>
              <w:t>ние;</w:t>
            </w:r>
          </w:p>
          <w:p w14:paraId="4B0EBB4E"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выбор оптимального режима управления системами тепловозов и дизель-поездов;</w:t>
            </w:r>
          </w:p>
          <w:p w14:paraId="0F34864A"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выбор экономичного режима дв</w:t>
            </w:r>
            <w:r w:rsidRPr="009C154B">
              <w:rPr>
                <w:rFonts w:ascii="Times New Roman" w:hAnsi="Times New Roman" w:cs="Times New Roman"/>
                <w:bCs/>
                <w:sz w:val="24"/>
                <w:szCs w:val="24"/>
              </w:rPr>
              <w:t>и</w:t>
            </w:r>
            <w:r w:rsidRPr="009C154B">
              <w:rPr>
                <w:rFonts w:ascii="Times New Roman" w:hAnsi="Times New Roman" w:cs="Times New Roman"/>
                <w:bCs/>
                <w:sz w:val="24"/>
                <w:szCs w:val="24"/>
              </w:rPr>
              <w:t>жения поезда;</w:t>
            </w:r>
          </w:p>
          <w:p w14:paraId="6D108E63"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технического обсл</w:t>
            </w:r>
            <w:r w:rsidRPr="009C154B">
              <w:rPr>
                <w:rFonts w:ascii="Times New Roman" w:hAnsi="Times New Roman" w:cs="Times New Roman"/>
                <w:bCs/>
                <w:sz w:val="24"/>
                <w:szCs w:val="24"/>
              </w:rPr>
              <w:t>у</w:t>
            </w:r>
            <w:r w:rsidRPr="009C154B">
              <w:rPr>
                <w:rFonts w:ascii="Times New Roman" w:hAnsi="Times New Roman" w:cs="Times New Roman"/>
                <w:bCs/>
                <w:sz w:val="24"/>
                <w:szCs w:val="24"/>
              </w:rPr>
              <w:t>живания узлов, агрегатов и систем тепловозов и дизель-поездов;</w:t>
            </w:r>
          </w:p>
          <w:p w14:paraId="2F334D13"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применение противопожарных средств</w:t>
            </w:r>
          </w:p>
        </w:tc>
        <w:tc>
          <w:tcPr>
            <w:tcW w:w="1323" w:type="pct"/>
            <w:vMerge/>
          </w:tcPr>
          <w:p w14:paraId="416AEC4B" w14:textId="42911FF5" w:rsidR="00E150EC" w:rsidRPr="009C154B" w:rsidRDefault="00E150EC" w:rsidP="00E150EC">
            <w:pPr>
              <w:spacing w:after="0" w:line="240" w:lineRule="auto"/>
              <w:rPr>
                <w:rFonts w:ascii="Times New Roman" w:hAnsi="Times New Roman" w:cs="Times New Roman"/>
                <w:sz w:val="24"/>
                <w:szCs w:val="24"/>
              </w:rPr>
            </w:pPr>
          </w:p>
        </w:tc>
      </w:tr>
      <w:tr w:rsidR="009C154B" w:rsidRPr="009C154B" w14:paraId="072791A9" w14:textId="77777777" w:rsidTr="00542E15">
        <w:trPr>
          <w:trHeight w:val="283"/>
          <w:jc w:val="center"/>
        </w:trPr>
        <w:tc>
          <w:tcPr>
            <w:tcW w:w="1666" w:type="pct"/>
            <w:shd w:val="clear" w:color="auto" w:fill="auto"/>
          </w:tcPr>
          <w:p w14:paraId="65DA36A3" w14:textId="3219A94D"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ПК 1.3 Обеспечивать бе</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опасность движения </w:t>
            </w:r>
            <w:r w:rsidR="00ED580C" w:rsidRPr="009C154B">
              <w:rPr>
                <w:rFonts w:ascii="Times New Roman" w:hAnsi="Times New Roman" w:cs="Times New Roman"/>
                <w:sz w:val="24"/>
                <w:szCs w:val="24"/>
              </w:rPr>
              <w:t>желе</w:t>
            </w:r>
            <w:r w:rsidR="00ED580C" w:rsidRPr="009C154B">
              <w:rPr>
                <w:rFonts w:ascii="Times New Roman" w:hAnsi="Times New Roman" w:cs="Times New Roman"/>
                <w:sz w:val="24"/>
                <w:szCs w:val="24"/>
              </w:rPr>
              <w:t>з</w:t>
            </w:r>
            <w:r w:rsidR="00ED580C" w:rsidRPr="009C154B">
              <w:rPr>
                <w:rFonts w:ascii="Times New Roman" w:hAnsi="Times New Roman" w:cs="Times New Roman"/>
                <w:sz w:val="24"/>
                <w:szCs w:val="24"/>
              </w:rPr>
              <w:t xml:space="preserve">нодорожного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c>
          <w:tcPr>
            <w:tcW w:w="2011" w:type="pct"/>
            <w:shd w:val="clear" w:color="auto" w:fill="auto"/>
          </w:tcPr>
          <w:p w14:paraId="7F6F0857"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констру</w:t>
            </w:r>
            <w:r w:rsidRPr="009C154B">
              <w:rPr>
                <w:rFonts w:ascii="Times New Roman" w:hAnsi="Times New Roman" w:cs="Times New Roman"/>
                <w:sz w:val="24"/>
                <w:szCs w:val="24"/>
              </w:rPr>
              <w:t>к</w:t>
            </w:r>
            <w:r w:rsidRPr="009C154B">
              <w:rPr>
                <w:rFonts w:ascii="Times New Roman" w:hAnsi="Times New Roman" w:cs="Times New Roman"/>
                <w:sz w:val="24"/>
                <w:szCs w:val="24"/>
              </w:rPr>
              <w:t xml:space="preserve">ции </w:t>
            </w:r>
            <w:r w:rsidRPr="009C154B">
              <w:rPr>
                <w:rFonts w:ascii="Times New Roman" w:hAnsi="Times New Roman" w:cs="Times New Roman"/>
                <w:bCs/>
                <w:sz w:val="24"/>
                <w:szCs w:val="24"/>
              </w:rPr>
              <w:t>деталей, узлов, агрегатов и 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стем</w:t>
            </w:r>
            <w:r w:rsidRPr="009C154B">
              <w:rPr>
                <w:rFonts w:ascii="Times New Roman" w:hAnsi="Times New Roman" w:cs="Times New Roman"/>
                <w:sz w:val="24"/>
                <w:szCs w:val="24"/>
              </w:rPr>
              <w:t xml:space="preserve"> тепловозов и дизель-поездов;</w:t>
            </w:r>
          </w:p>
          <w:p w14:paraId="619FFED8" w14:textId="77777777" w:rsidR="00E150EC" w:rsidRPr="009C154B" w:rsidRDefault="00E150EC" w:rsidP="0004230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выполнения норм охраны труда;</w:t>
            </w:r>
          </w:p>
          <w:p w14:paraId="52008D71"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принятие решения о скоростном режиме и других условиях следов</w:t>
            </w:r>
            <w:r w:rsidRPr="009C154B">
              <w:rPr>
                <w:rFonts w:ascii="Times New Roman" w:hAnsi="Times New Roman" w:cs="Times New Roman"/>
                <w:sz w:val="24"/>
                <w:szCs w:val="24"/>
              </w:rPr>
              <w:t>а</w:t>
            </w:r>
            <w:r w:rsidRPr="009C154B">
              <w:rPr>
                <w:rFonts w:ascii="Times New Roman" w:hAnsi="Times New Roman" w:cs="Times New Roman"/>
                <w:sz w:val="24"/>
                <w:szCs w:val="24"/>
              </w:rPr>
              <w:t>ния тепловозов и дизель-поездов;</w:t>
            </w:r>
          </w:p>
          <w:p w14:paraId="7A3F143E"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точность и своевременность в</w:t>
            </w:r>
            <w:r w:rsidRPr="009C154B">
              <w:rPr>
                <w:rFonts w:ascii="Times New Roman" w:hAnsi="Times New Roman" w:cs="Times New Roman"/>
                <w:sz w:val="24"/>
                <w:szCs w:val="24"/>
              </w:rPr>
              <w:t>ы</w:t>
            </w:r>
            <w:r w:rsidRPr="009C154B">
              <w:rPr>
                <w:rFonts w:ascii="Times New Roman" w:hAnsi="Times New Roman" w:cs="Times New Roman"/>
                <w:sz w:val="24"/>
                <w:szCs w:val="24"/>
              </w:rPr>
              <w:t>полнения требований сигналов;</w:t>
            </w:r>
          </w:p>
          <w:p w14:paraId="60F899D0"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правильная и своевременная п</w:t>
            </w:r>
            <w:r w:rsidRPr="009C154B">
              <w:rPr>
                <w:rFonts w:ascii="Times New Roman" w:hAnsi="Times New Roman" w:cs="Times New Roman"/>
                <w:sz w:val="24"/>
                <w:szCs w:val="24"/>
              </w:rPr>
              <w:t>о</w:t>
            </w:r>
            <w:r w:rsidRPr="009C154B">
              <w:rPr>
                <w:rFonts w:ascii="Times New Roman" w:hAnsi="Times New Roman" w:cs="Times New Roman"/>
                <w:sz w:val="24"/>
                <w:szCs w:val="24"/>
              </w:rPr>
              <w:t>дача сигналов для других работн</w:t>
            </w:r>
            <w:r w:rsidRPr="009C154B">
              <w:rPr>
                <w:rFonts w:ascii="Times New Roman" w:hAnsi="Times New Roman" w:cs="Times New Roman"/>
                <w:sz w:val="24"/>
                <w:szCs w:val="24"/>
              </w:rPr>
              <w:t>и</w:t>
            </w:r>
            <w:r w:rsidRPr="009C154B">
              <w:rPr>
                <w:rFonts w:ascii="Times New Roman" w:hAnsi="Times New Roman" w:cs="Times New Roman"/>
                <w:sz w:val="24"/>
                <w:szCs w:val="24"/>
              </w:rPr>
              <w:t>ков;</w:t>
            </w:r>
          </w:p>
          <w:p w14:paraId="3C31B42D"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выполнение регламента перегов</w:t>
            </w:r>
            <w:r w:rsidRPr="009C154B">
              <w:rPr>
                <w:rFonts w:ascii="Times New Roman" w:hAnsi="Times New Roman" w:cs="Times New Roman"/>
                <w:bCs/>
                <w:sz w:val="24"/>
                <w:szCs w:val="24"/>
              </w:rPr>
              <w:t>о</w:t>
            </w:r>
            <w:r w:rsidRPr="009C154B">
              <w:rPr>
                <w:rFonts w:ascii="Times New Roman" w:hAnsi="Times New Roman" w:cs="Times New Roman"/>
                <w:bCs/>
                <w:sz w:val="24"/>
                <w:szCs w:val="24"/>
              </w:rPr>
              <w:t>ров локомотивной бригадой между собой и с другими работниками ж</w:t>
            </w:r>
            <w:r w:rsidRPr="009C154B">
              <w:rPr>
                <w:rFonts w:ascii="Times New Roman" w:hAnsi="Times New Roman" w:cs="Times New Roman"/>
                <w:bCs/>
                <w:sz w:val="24"/>
                <w:szCs w:val="24"/>
              </w:rPr>
              <w:t>е</w:t>
            </w:r>
            <w:r w:rsidRPr="009C154B">
              <w:rPr>
                <w:rFonts w:ascii="Times New Roman" w:hAnsi="Times New Roman" w:cs="Times New Roman"/>
                <w:bCs/>
                <w:sz w:val="24"/>
                <w:szCs w:val="24"/>
              </w:rPr>
              <w:t>лезнодорожного транспорта;</w:t>
            </w:r>
          </w:p>
          <w:p w14:paraId="59DA069A"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проверка правильности оформл</w:t>
            </w:r>
            <w:r w:rsidRPr="009C154B">
              <w:rPr>
                <w:rFonts w:ascii="Times New Roman" w:hAnsi="Times New Roman" w:cs="Times New Roman"/>
                <w:sz w:val="24"/>
                <w:szCs w:val="24"/>
              </w:rPr>
              <w:t>е</w:t>
            </w:r>
            <w:r w:rsidRPr="009C154B">
              <w:rPr>
                <w:rFonts w:ascii="Times New Roman" w:hAnsi="Times New Roman" w:cs="Times New Roman"/>
                <w:sz w:val="24"/>
                <w:szCs w:val="24"/>
              </w:rPr>
              <w:t>ния поездной документации;</w:t>
            </w:r>
          </w:p>
          <w:p w14:paraId="1C3C1D23"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правильного поря</w:t>
            </w:r>
            <w:r w:rsidRPr="009C154B">
              <w:rPr>
                <w:rFonts w:ascii="Times New Roman" w:hAnsi="Times New Roman" w:cs="Times New Roman"/>
                <w:sz w:val="24"/>
                <w:szCs w:val="24"/>
              </w:rPr>
              <w:t>д</w:t>
            </w:r>
            <w:r w:rsidRPr="009C154B">
              <w:rPr>
                <w:rFonts w:ascii="Times New Roman" w:hAnsi="Times New Roman" w:cs="Times New Roman"/>
                <w:sz w:val="24"/>
                <w:szCs w:val="24"/>
              </w:rPr>
              <w:t>ка действий в аварийных и неста</w:t>
            </w:r>
            <w:r w:rsidRPr="009C154B">
              <w:rPr>
                <w:rFonts w:ascii="Times New Roman" w:hAnsi="Times New Roman" w:cs="Times New Roman"/>
                <w:sz w:val="24"/>
                <w:szCs w:val="24"/>
              </w:rPr>
              <w:t>н</w:t>
            </w:r>
            <w:r w:rsidRPr="009C154B">
              <w:rPr>
                <w:rFonts w:ascii="Times New Roman" w:hAnsi="Times New Roman" w:cs="Times New Roman"/>
                <w:sz w:val="24"/>
                <w:szCs w:val="24"/>
              </w:rPr>
              <w:t>дартных ситуациях, в том, числе с опасными грузами;</w:t>
            </w:r>
          </w:p>
          <w:p w14:paraId="49367D5D"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определение неисправного сост</w:t>
            </w:r>
            <w:r w:rsidRPr="009C154B">
              <w:rPr>
                <w:rFonts w:ascii="Times New Roman" w:hAnsi="Times New Roman" w:cs="Times New Roman"/>
                <w:sz w:val="24"/>
                <w:szCs w:val="24"/>
              </w:rPr>
              <w:t>о</w:t>
            </w:r>
            <w:r w:rsidRPr="009C154B">
              <w:rPr>
                <w:rFonts w:ascii="Times New Roman" w:hAnsi="Times New Roman" w:cs="Times New Roman"/>
                <w:sz w:val="24"/>
                <w:szCs w:val="24"/>
              </w:rPr>
              <w:t>яния тепловозов и дизель-поездов по внешним признакам;</w:t>
            </w:r>
          </w:p>
          <w:p w14:paraId="4A7434B9" w14:textId="77777777" w:rsidR="00E150EC" w:rsidRPr="009C154B" w:rsidRDefault="00E150EC" w:rsidP="0004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взаимодействия с локомотивными системами бе</w:t>
            </w:r>
            <w:r w:rsidRPr="009C154B">
              <w:rPr>
                <w:rFonts w:ascii="Times New Roman" w:hAnsi="Times New Roman" w:cs="Times New Roman"/>
                <w:sz w:val="24"/>
                <w:szCs w:val="24"/>
              </w:rPr>
              <w:t>з</w:t>
            </w:r>
            <w:r w:rsidRPr="009C154B">
              <w:rPr>
                <w:rFonts w:ascii="Times New Roman" w:hAnsi="Times New Roman" w:cs="Times New Roman"/>
                <w:sz w:val="24"/>
                <w:szCs w:val="24"/>
              </w:rPr>
              <w:t>опасности движения</w:t>
            </w:r>
          </w:p>
        </w:tc>
        <w:tc>
          <w:tcPr>
            <w:tcW w:w="1323" w:type="pct"/>
            <w:vMerge/>
          </w:tcPr>
          <w:p w14:paraId="2837FE68" w14:textId="03893A60" w:rsidR="00E150EC" w:rsidRPr="009C154B" w:rsidRDefault="00E150EC" w:rsidP="00E150EC">
            <w:pPr>
              <w:spacing w:after="0" w:line="240" w:lineRule="auto"/>
              <w:ind w:left="360"/>
              <w:rPr>
                <w:rFonts w:ascii="Times New Roman" w:hAnsi="Times New Roman" w:cs="Times New Roman"/>
                <w:sz w:val="24"/>
                <w:szCs w:val="24"/>
              </w:rPr>
            </w:pPr>
          </w:p>
        </w:tc>
      </w:tr>
      <w:tr w:rsidR="009C154B" w:rsidRPr="009C154B" w14:paraId="7A40EE6D" w14:textId="77777777" w:rsidTr="00542E15">
        <w:trPr>
          <w:trHeight w:val="283"/>
          <w:jc w:val="center"/>
        </w:trPr>
        <w:tc>
          <w:tcPr>
            <w:tcW w:w="1666" w:type="pct"/>
            <w:vAlign w:val="center"/>
          </w:tcPr>
          <w:p w14:paraId="140BA483" w14:textId="3A634DAA"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lastRenderedPageBreak/>
              <w:t xml:space="preserve">ОК 1 </w:t>
            </w:r>
            <w:r w:rsidRPr="009C154B">
              <w:rPr>
                <w:rFonts w:ascii="Times New Roman" w:eastAsia="Times New Roman" w:hAnsi="Times New Roman" w:cs="Times New Roman"/>
                <w:iCs/>
                <w:sz w:val="24"/>
                <w:szCs w:val="24"/>
              </w:rPr>
              <w:t>Выбирать способы р</w:t>
            </w:r>
            <w:r w:rsidRPr="009C154B">
              <w:rPr>
                <w:rFonts w:ascii="Times New Roman" w:eastAsia="Times New Roman" w:hAnsi="Times New Roman" w:cs="Times New Roman"/>
                <w:iCs/>
                <w:sz w:val="24"/>
                <w:szCs w:val="24"/>
              </w:rPr>
              <w:t>е</w:t>
            </w:r>
            <w:r w:rsidRPr="009C154B">
              <w:rPr>
                <w:rFonts w:ascii="Times New Roman" w:eastAsia="Times New Roman" w:hAnsi="Times New Roman" w:cs="Times New Roman"/>
                <w:iCs/>
                <w:sz w:val="24"/>
                <w:szCs w:val="24"/>
              </w:rPr>
              <w:t>шения задач профессионал</w:t>
            </w:r>
            <w:r w:rsidRPr="009C154B">
              <w:rPr>
                <w:rFonts w:ascii="Times New Roman" w:eastAsia="Times New Roman" w:hAnsi="Times New Roman" w:cs="Times New Roman"/>
                <w:iCs/>
                <w:sz w:val="24"/>
                <w:szCs w:val="24"/>
              </w:rPr>
              <w:t>ь</w:t>
            </w:r>
            <w:r w:rsidRPr="009C154B">
              <w:rPr>
                <w:rFonts w:ascii="Times New Roman" w:eastAsia="Times New Roman" w:hAnsi="Times New Roman" w:cs="Times New Roman"/>
                <w:iCs/>
                <w:sz w:val="24"/>
                <w:szCs w:val="24"/>
              </w:rPr>
              <w:t>ной деятельности, примен</w:t>
            </w:r>
            <w:r w:rsidRPr="009C154B">
              <w:rPr>
                <w:rFonts w:ascii="Times New Roman" w:eastAsia="Times New Roman" w:hAnsi="Times New Roman" w:cs="Times New Roman"/>
                <w:iCs/>
                <w:sz w:val="24"/>
                <w:szCs w:val="24"/>
              </w:rPr>
              <w:t>и</w:t>
            </w:r>
            <w:r w:rsidRPr="009C154B">
              <w:rPr>
                <w:rFonts w:ascii="Times New Roman" w:eastAsia="Times New Roman" w:hAnsi="Times New Roman" w:cs="Times New Roman"/>
                <w:iCs/>
                <w:sz w:val="24"/>
                <w:szCs w:val="24"/>
              </w:rPr>
              <w:t>тельно к различным конте</w:t>
            </w:r>
            <w:r w:rsidRPr="009C154B">
              <w:rPr>
                <w:rFonts w:ascii="Times New Roman" w:eastAsia="Times New Roman" w:hAnsi="Times New Roman" w:cs="Times New Roman"/>
                <w:iCs/>
                <w:sz w:val="24"/>
                <w:szCs w:val="24"/>
              </w:rPr>
              <w:t>к</w:t>
            </w:r>
            <w:r w:rsidRPr="009C154B">
              <w:rPr>
                <w:rFonts w:ascii="Times New Roman" w:eastAsia="Times New Roman" w:hAnsi="Times New Roman" w:cs="Times New Roman"/>
                <w:iCs/>
                <w:sz w:val="24"/>
                <w:szCs w:val="24"/>
              </w:rPr>
              <w:t>стам</w:t>
            </w:r>
          </w:p>
        </w:tc>
        <w:tc>
          <w:tcPr>
            <w:tcW w:w="2011" w:type="pct"/>
            <w:vAlign w:val="center"/>
          </w:tcPr>
          <w:p w14:paraId="4D0FD44D" w14:textId="77777777" w:rsidR="009F47FE" w:rsidRPr="009C154B" w:rsidRDefault="009F47FE" w:rsidP="000A32BB">
            <w:pPr>
              <w:numPr>
                <w:ilvl w:val="0"/>
                <w:numId w:val="75"/>
              </w:numPr>
              <w:spacing w:after="0" w:line="240" w:lineRule="auto"/>
              <w:ind w:left="85" w:firstLine="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демонстрация интереса к б</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дущей профессии;</w:t>
            </w:r>
          </w:p>
          <w:p w14:paraId="1DB2FE33" w14:textId="73506C9B"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Calibri" w:hAnsi="Times New Roman" w:cs="Times New Roman"/>
                <w:bCs/>
                <w:iCs/>
                <w:sz w:val="24"/>
                <w:szCs w:val="24"/>
              </w:rPr>
              <w:t>- знание видов профессиональной деятельности по специальности</w:t>
            </w:r>
          </w:p>
        </w:tc>
        <w:tc>
          <w:tcPr>
            <w:tcW w:w="1323" w:type="pct"/>
            <w:vMerge w:val="restart"/>
          </w:tcPr>
          <w:p w14:paraId="052C845E" w14:textId="77777777" w:rsidR="00542E15" w:rsidRPr="009C154B" w:rsidRDefault="00542E15" w:rsidP="0054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Экспертное наблюд</w:t>
            </w:r>
            <w:r w:rsidRPr="009C154B">
              <w:rPr>
                <w:rFonts w:ascii="Times New Roman" w:eastAsia="Times New Roman" w:hAnsi="Times New Roman" w:cs="Times New Roman"/>
                <w:bCs/>
                <w:iCs/>
                <w:sz w:val="24"/>
                <w:szCs w:val="24"/>
              </w:rPr>
              <w:t>е</w:t>
            </w:r>
            <w:r w:rsidRPr="009C154B">
              <w:rPr>
                <w:rFonts w:ascii="Times New Roman" w:eastAsia="Times New Roman" w:hAnsi="Times New Roman" w:cs="Times New Roman"/>
                <w:bCs/>
                <w:iCs/>
                <w:sz w:val="24"/>
                <w:szCs w:val="24"/>
              </w:rPr>
              <w:t>ние и оценка на лаб</w:t>
            </w:r>
            <w:r w:rsidRPr="009C154B">
              <w:rPr>
                <w:rFonts w:ascii="Times New Roman" w:eastAsia="Times New Roman" w:hAnsi="Times New Roman" w:cs="Times New Roman"/>
                <w:bCs/>
                <w:iCs/>
                <w:sz w:val="24"/>
                <w:szCs w:val="24"/>
              </w:rPr>
              <w:t>о</w:t>
            </w:r>
            <w:r w:rsidRPr="009C154B">
              <w:rPr>
                <w:rFonts w:ascii="Times New Roman" w:eastAsia="Times New Roman" w:hAnsi="Times New Roman" w:cs="Times New Roman"/>
                <w:bCs/>
                <w:iCs/>
                <w:sz w:val="24"/>
                <w:szCs w:val="24"/>
              </w:rPr>
              <w:t>раторно - практических занятиях, при выпо</w:t>
            </w:r>
            <w:r w:rsidRPr="009C154B">
              <w:rPr>
                <w:rFonts w:ascii="Times New Roman" w:eastAsia="Times New Roman" w:hAnsi="Times New Roman" w:cs="Times New Roman"/>
                <w:bCs/>
                <w:iCs/>
                <w:sz w:val="24"/>
                <w:szCs w:val="24"/>
              </w:rPr>
              <w:t>л</w:t>
            </w:r>
            <w:r w:rsidRPr="009C154B">
              <w:rPr>
                <w:rFonts w:ascii="Times New Roman" w:eastAsia="Times New Roman" w:hAnsi="Times New Roman" w:cs="Times New Roman"/>
                <w:bCs/>
                <w:iCs/>
                <w:sz w:val="24"/>
                <w:szCs w:val="24"/>
              </w:rPr>
              <w:t>нении работ по уче</w:t>
            </w:r>
            <w:r w:rsidRPr="009C154B">
              <w:rPr>
                <w:rFonts w:ascii="Times New Roman" w:eastAsia="Times New Roman" w:hAnsi="Times New Roman" w:cs="Times New Roman"/>
                <w:bCs/>
                <w:iCs/>
                <w:sz w:val="24"/>
                <w:szCs w:val="24"/>
              </w:rPr>
              <w:t>б</w:t>
            </w:r>
            <w:r w:rsidRPr="009C154B">
              <w:rPr>
                <w:rFonts w:ascii="Times New Roman" w:eastAsia="Times New Roman" w:hAnsi="Times New Roman" w:cs="Times New Roman"/>
                <w:bCs/>
                <w:iCs/>
                <w:sz w:val="24"/>
                <w:szCs w:val="24"/>
              </w:rPr>
              <w:t>ной и производстве</w:t>
            </w:r>
            <w:r w:rsidRPr="009C154B">
              <w:rPr>
                <w:rFonts w:ascii="Times New Roman" w:eastAsia="Times New Roman" w:hAnsi="Times New Roman" w:cs="Times New Roman"/>
                <w:bCs/>
                <w:iCs/>
                <w:sz w:val="24"/>
                <w:szCs w:val="24"/>
              </w:rPr>
              <w:t>н</w:t>
            </w:r>
            <w:r w:rsidRPr="009C154B">
              <w:rPr>
                <w:rFonts w:ascii="Times New Roman" w:eastAsia="Times New Roman" w:hAnsi="Times New Roman" w:cs="Times New Roman"/>
                <w:bCs/>
                <w:iCs/>
                <w:sz w:val="24"/>
                <w:szCs w:val="24"/>
              </w:rPr>
              <w:t xml:space="preserve">ной практикам </w:t>
            </w:r>
          </w:p>
          <w:p w14:paraId="17ED00B5" w14:textId="7B057F5C"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9C154B" w:rsidRPr="009C154B" w14:paraId="4FEF0A10" w14:textId="77777777" w:rsidTr="00542E15">
        <w:trPr>
          <w:trHeight w:val="283"/>
          <w:jc w:val="center"/>
        </w:trPr>
        <w:tc>
          <w:tcPr>
            <w:tcW w:w="1666" w:type="pct"/>
            <w:vAlign w:val="center"/>
          </w:tcPr>
          <w:p w14:paraId="2807C129" w14:textId="50BE94E7"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2 Осуществлять поиск, анализ и интерпретацию и</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формации, необходимой для выполнения задач професс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ональной деятельности</w:t>
            </w:r>
          </w:p>
        </w:tc>
        <w:tc>
          <w:tcPr>
            <w:tcW w:w="2011" w:type="pct"/>
            <w:vAlign w:val="center"/>
          </w:tcPr>
          <w:p w14:paraId="6F635FF4" w14:textId="77777777" w:rsidR="009F47FE" w:rsidRPr="009C154B" w:rsidRDefault="009F47FE" w:rsidP="009F47FE">
            <w:pPr>
              <w:tabs>
                <w:tab w:val="left" w:pos="252"/>
              </w:tabs>
              <w:spacing w:after="0" w:line="240" w:lineRule="auto"/>
              <w:ind w:left="85"/>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самостоятельный выбор и прим</w:t>
            </w:r>
            <w:r w:rsidRPr="009C154B">
              <w:rPr>
                <w:rFonts w:ascii="Times New Roman" w:eastAsia="Calibri" w:hAnsi="Times New Roman" w:cs="Times New Roman"/>
                <w:sz w:val="24"/>
                <w:szCs w:val="24"/>
              </w:rPr>
              <w:t>е</w:t>
            </w:r>
            <w:r w:rsidRPr="009C154B">
              <w:rPr>
                <w:rFonts w:ascii="Times New Roman" w:eastAsia="Calibri" w:hAnsi="Times New Roman" w:cs="Times New Roman"/>
                <w:sz w:val="24"/>
                <w:szCs w:val="24"/>
              </w:rPr>
              <w:t>нение методов и способов решения профессиональных задач в области коммерческой деятельности желе</w:t>
            </w:r>
            <w:r w:rsidRPr="009C154B">
              <w:rPr>
                <w:rFonts w:ascii="Times New Roman" w:eastAsia="Calibri" w:hAnsi="Times New Roman" w:cs="Times New Roman"/>
                <w:sz w:val="24"/>
                <w:szCs w:val="24"/>
              </w:rPr>
              <w:t>з</w:t>
            </w:r>
            <w:r w:rsidRPr="009C154B">
              <w:rPr>
                <w:rFonts w:ascii="Times New Roman" w:eastAsia="Calibri" w:hAnsi="Times New Roman" w:cs="Times New Roman"/>
                <w:sz w:val="24"/>
                <w:szCs w:val="24"/>
              </w:rPr>
              <w:t>нодорожного транспорта;</w:t>
            </w:r>
          </w:p>
          <w:p w14:paraId="52651856" w14:textId="77777777" w:rsidR="009F47FE" w:rsidRPr="009C154B" w:rsidRDefault="009F47FE" w:rsidP="009F47FE">
            <w:pPr>
              <w:tabs>
                <w:tab w:val="left" w:pos="252"/>
              </w:tabs>
              <w:spacing w:after="0" w:line="240" w:lineRule="auto"/>
              <w:ind w:left="85"/>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способность оценивать эффек</w:t>
            </w:r>
            <w:r w:rsidRPr="009C154B">
              <w:rPr>
                <w:rFonts w:ascii="Times New Roman" w:eastAsia="Times New Roman" w:hAnsi="Times New Roman" w:cs="Times New Roman"/>
                <w:sz w:val="24"/>
                <w:szCs w:val="24"/>
              </w:rPr>
              <w:softHyphen/>
            </w:r>
            <w:r w:rsidRPr="009C154B">
              <w:rPr>
                <w:rFonts w:ascii="Times New Roman" w:eastAsia="Calibri" w:hAnsi="Times New Roman" w:cs="Times New Roman"/>
                <w:sz w:val="24"/>
                <w:szCs w:val="24"/>
              </w:rPr>
              <w:t>тивность и качество выполнения профессиональных задач;</w:t>
            </w:r>
          </w:p>
          <w:p w14:paraId="69510D3A" w14:textId="467BCE10" w:rsidR="009F47FE" w:rsidRPr="009C154B" w:rsidRDefault="009F47FE" w:rsidP="009F47FE">
            <w:pPr>
              <w:tabs>
                <w:tab w:val="left" w:pos="252"/>
              </w:tabs>
              <w:spacing w:after="0" w:line="240" w:lineRule="auto"/>
              <w:ind w:left="85"/>
              <w:jc w:val="both"/>
              <w:rPr>
                <w:rFonts w:ascii="Times New Roman" w:eastAsia="Calibri" w:hAnsi="Times New Roman" w:cs="Times New Roman"/>
                <w:b/>
                <w:iCs/>
                <w:sz w:val="24"/>
                <w:szCs w:val="24"/>
              </w:rPr>
            </w:pPr>
            <w:r w:rsidRPr="009C154B">
              <w:rPr>
                <w:rFonts w:ascii="Times New Roman" w:eastAsia="Calibri" w:hAnsi="Times New Roman" w:cs="Times New Roman"/>
                <w:sz w:val="24"/>
                <w:szCs w:val="24"/>
              </w:rPr>
              <w:t xml:space="preserve">– </w:t>
            </w:r>
            <w:r w:rsidRPr="009C154B">
              <w:rPr>
                <w:rFonts w:ascii="Times New Roman" w:eastAsia="Calibri" w:hAnsi="Times New Roman" w:cs="Times New Roman"/>
                <w:iCs/>
                <w:sz w:val="24"/>
                <w:szCs w:val="24"/>
              </w:rPr>
              <w:t>способность определять цели и задачи профессиональной дея</w:t>
            </w:r>
            <w:r w:rsidRPr="009C154B">
              <w:rPr>
                <w:rFonts w:ascii="Times New Roman" w:eastAsia="Times New Roman" w:hAnsi="Times New Roman" w:cs="Times New Roman"/>
                <w:sz w:val="24"/>
                <w:szCs w:val="24"/>
              </w:rPr>
              <w:softHyphen/>
            </w:r>
            <w:r w:rsidRPr="009C154B">
              <w:rPr>
                <w:rFonts w:ascii="Times New Roman" w:eastAsia="Calibri" w:hAnsi="Times New Roman" w:cs="Times New Roman"/>
                <w:iCs/>
                <w:sz w:val="24"/>
                <w:szCs w:val="24"/>
              </w:rPr>
              <w:t>тельности;</w:t>
            </w:r>
          </w:p>
        </w:tc>
        <w:tc>
          <w:tcPr>
            <w:tcW w:w="1323" w:type="pct"/>
            <w:vMerge/>
          </w:tcPr>
          <w:p w14:paraId="23B41DFC" w14:textId="2DD658CF" w:rsidR="009F47FE" w:rsidRPr="009C154B" w:rsidRDefault="009F47FE" w:rsidP="009F47FE">
            <w:pPr>
              <w:spacing w:after="0" w:line="240" w:lineRule="auto"/>
              <w:rPr>
                <w:rFonts w:ascii="Times New Roman" w:hAnsi="Times New Roman" w:cs="Times New Roman"/>
                <w:bCs/>
                <w:sz w:val="24"/>
                <w:szCs w:val="24"/>
              </w:rPr>
            </w:pPr>
          </w:p>
        </w:tc>
      </w:tr>
      <w:tr w:rsidR="009C154B" w:rsidRPr="009C154B" w14:paraId="3DA3EF63" w14:textId="77777777" w:rsidTr="00542E15">
        <w:trPr>
          <w:trHeight w:val="283"/>
          <w:jc w:val="center"/>
        </w:trPr>
        <w:tc>
          <w:tcPr>
            <w:tcW w:w="1666" w:type="pct"/>
            <w:vAlign w:val="center"/>
          </w:tcPr>
          <w:p w14:paraId="2061E686" w14:textId="37A85B2D"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3 Планировать и реализ</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вывать собственное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сиональное и личностное развитие.</w:t>
            </w:r>
          </w:p>
        </w:tc>
        <w:tc>
          <w:tcPr>
            <w:tcW w:w="2011" w:type="pct"/>
            <w:vAlign w:val="center"/>
          </w:tcPr>
          <w:p w14:paraId="66D56CEE" w14:textId="05834AC8"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демонстрация способности пр</w:t>
            </w:r>
            <w:r w:rsidRPr="009C154B">
              <w:rPr>
                <w:rFonts w:ascii="Times New Roman" w:eastAsia="Times New Roman" w:hAnsi="Times New Roman" w:cs="Times New Roman"/>
                <w:bCs/>
                <w:sz w:val="24"/>
                <w:szCs w:val="24"/>
              </w:rPr>
              <w:t>и</w:t>
            </w:r>
            <w:r w:rsidRPr="009C154B">
              <w:rPr>
                <w:rFonts w:ascii="Times New Roman" w:eastAsia="Times New Roman" w:hAnsi="Times New Roman" w:cs="Times New Roman"/>
                <w:bCs/>
                <w:sz w:val="24"/>
                <w:szCs w:val="24"/>
              </w:rPr>
              <w:t xml:space="preserve">нимать решения в </w:t>
            </w:r>
            <w:r w:rsidRPr="009C154B">
              <w:rPr>
                <w:rFonts w:ascii="Times New Roman" w:eastAsia="Times New Roman" w:hAnsi="Times New Roman" w:cs="Times New Roman"/>
                <w:sz w:val="24"/>
                <w:szCs w:val="24"/>
              </w:rPr>
              <w:t>стандартных и нестандартных ситуациях и нести за них ответственность</w:t>
            </w:r>
          </w:p>
        </w:tc>
        <w:tc>
          <w:tcPr>
            <w:tcW w:w="1323" w:type="pct"/>
            <w:vMerge/>
          </w:tcPr>
          <w:p w14:paraId="5815211B" w14:textId="1319CC7A"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9C154B" w:rsidRPr="009C154B" w14:paraId="53BF54FC" w14:textId="77777777" w:rsidTr="00542E15">
        <w:trPr>
          <w:trHeight w:val="283"/>
          <w:jc w:val="center"/>
        </w:trPr>
        <w:tc>
          <w:tcPr>
            <w:tcW w:w="1666" w:type="pct"/>
            <w:vAlign w:val="center"/>
          </w:tcPr>
          <w:p w14:paraId="552375FD" w14:textId="507CF342"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4 Работать в коллективе и команде, эффективно вза</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модействовать с коллегами, руководством, клиентами.</w:t>
            </w:r>
          </w:p>
        </w:tc>
        <w:tc>
          <w:tcPr>
            <w:tcW w:w="2011" w:type="pct"/>
            <w:vAlign w:val="center"/>
          </w:tcPr>
          <w:p w14:paraId="4C72609F" w14:textId="18D894E1"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нахождение и использование и</w:t>
            </w:r>
            <w:r w:rsidRPr="009C154B">
              <w:rPr>
                <w:rFonts w:ascii="Times New Roman" w:eastAsia="Times New Roman" w:hAnsi="Times New Roman" w:cs="Times New Roman"/>
                <w:bCs/>
                <w:sz w:val="24"/>
                <w:szCs w:val="24"/>
              </w:rPr>
              <w:t>н</w:t>
            </w:r>
            <w:r w:rsidRPr="009C154B">
              <w:rPr>
                <w:rFonts w:ascii="Times New Roman" w:eastAsia="Times New Roman" w:hAnsi="Times New Roman" w:cs="Times New Roman"/>
                <w:bCs/>
                <w:sz w:val="24"/>
                <w:szCs w:val="24"/>
              </w:rPr>
              <w:t xml:space="preserve">формации </w:t>
            </w:r>
            <w:r w:rsidRPr="009C154B">
              <w:rPr>
                <w:rFonts w:ascii="Times New Roman" w:eastAsia="Times New Roman" w:hAnsi="Times New Roman" w:cs="Times New Roman"/>
                <w:sz w:val="24"/>
                <w:szCs w:val="24"/>
              </w:rPr>
              <w:t>для эффективного в</w:t>
            </w:r>
            <w:r w:rsidRPr="009C154B">
              <w:rPr>
                <w:rFonts w:ascii="Times New Roman" w:eastAsia="Times New Roman" w:hAnsi="Times New Roman" w:cs="Times New Roman"/>
                <w:sz w:val="24"/>
                <w:szCs w:val="24"/>
              </w:rPr>
              <w:t>ы</w:t>
            </w:r>
            <w:r w:rsidRPr="009C154B">
              <w:rPr>
                <w:rFonts w:ascii="Times New Roman" w:eastAsia="Times New Roman" w:hAnsi="Times New Roman" w:cs="Times New Roman"/>
                <w:sz w:val="24"/>
                <w:szCs w:val="24"/>
              </w:rPr>
              <w:t>полнения профессиональных задач, профессионального и личностного развития</w:t>
            </w:r>
          </w:p>
        </w:tc>
        <w:tc>
          <w:tcPr>
            <w:tcW w:w="1323" w:type="pct"/>
            <w:vMerge/>
          </w:tcPr>
          <w:p w14:paraId="103170C1" w14:textId="5FC61E8A"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9C154B" w:rsidRPr="009C154B" w14:paraId="766D1BCA" w14:textId="77777777" w:rsidTr="00542E15">
        <w:trPr>
          <w:trHeight w:val="283"/>
          <w:jc w:val="center"/>
        </w:trPr>
        <w:tc>
          <w:tcPr>
            <w:tcW w:w="1666" w:type="pct"/>
            <w:vAlign w:val="center"/>
          </w:tcPr>
          <w:p w14:paraId="6E2C1C37" w14:textId="648D0929"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5 Осуществлять устную и письменную коммуникацию на государственном языке с учетом особенностей соц</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ального и культурного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текста.</w:t>
            </w:r>
          </w:p>
        </w:tc>
        <w:tc>
          <w:tcPr>
            <w:tcW w:w="2011" w:type="pct"/>
            <w:vAlign w:val="center"/>
          </w:tcPr>
          <w:p w14:paraId="2D434D90" w14:textId="47D43462"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демонстрация навыков использ</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 xml:space="preserve">вания </w:t>
            </w:r>
            <w:r w:rsidRPr="009C154B">
              <w:rPr>
                <w:rFonts w:ascii="Times New Roman" w:eastAsia="Times New Roman" w:hAnsi="Times New Roman" w:cs="Times New Roman"/>
                <w:sz w:val="24"/>
                <w:szCs w:val="24"/>
              </w:rPr>
              <w:t>коммуникационных технол</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гий в профессиональной деятельн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сти</w:t>
            </w:r>
          </w:p>
        </w:tc>
        <w:tc>
          <w:tcPr>
            <w:tcW w:w="1323" w:type="pct"/>
            <w:vMerge/>
          </w:tcPr>
          <w:p w14:paraId="1B891EBE" w14:textId="4E8E7324"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9C154B" w:rsidRPr="009C154B" w14:paraId="6472C1F9" w14:textId="77777777" w:rsidTr="00542E15">
        <w:trPr>
          <w:trHeight w:val="283"/>
          <w:jc w:val="center"/>
        </w:trPr>
        <w:tc>
          <w:tcPr>
            <w:tcW w:w="1666" w:type="pct"/>
            <w:vAlign w:val="center"/>
          </w:tcPr>
          <w:p w14:paraId="52CFFA22" w14:textId="11A5501A"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9 Использовать информ</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ционные технологии в пр</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фессиональной деятельности</w:t>
            </w:r>
          </w:p>
        </w:tc>
        <w:tc>
          <w:tcPr>
            <w:tcW w:w="2011" w:type="pct"/>
            <w:vAlign w:val="center"/>
          </w:tcPr>
          <w:p w14:paraId="32EA79BB" w14:textId="77777777" w:rsidR="009F47FE" w:rsidRPr="009C154B" w:rsidRDefault="009F47FE" w:rsidP="000A32BB">
            <w:pPr>
              <w:numPr>
                <w:ilvl w:val="0"/>
                <w:numId w:val="76"/>
              </w:numPr>
              <w:tabs>
                <w:tab w:val="left" w:pos="252"/>
              </w:tabs>
              <w:spacing w:after="0" w:line="240" w:lineRule="auto"/>
              <w:ind w:left="85"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способность применения средств технологий для решения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сиональных задач;</w:t>
            </w:r>
          </w:p>
          <w:p w14:paraId="684CC483" w14:textId="77777777" w:rsidR="009F47FE" w:rsidRPr="009C154B" w:rsidRDefault="009F47FE" w:rsidP="000A32BB">
            <w:pPr>
              <w:numPr>
                <w:ilvl w:val="0"/>
                <w:numId w:val="76"/>
              </w:numPr>
              <w:tabs>
                <w:tab w:val="left" w:pos="252"/>
              </w:tabs>
              <w:spacing w:after="0" w:line="240" w:lineRule="auto"/>
              <w:ind w:left="85"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умение использовать совреме</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ное программное обеспечение;</w:t>
            </w:r>
          </w:p>
          <w:p w14:paraId="641BBDAA" w14:textId="77777777" w:rsidR="009F47FE" w:rsidRPr="009C154B" w:rsidRDefault="009F47FE" w:rsidP="000A32BB">
            <w:pPr>
              <w:numPr>
                <w:ilvl w:val="0"/>
                <w:numId w:val="76"/>
              </w:numPr>
              <w:tabs>
                <w:tab w:val="left" w:pos="252"/>
              </w:tabs>
              <w:spacing w:after="0" w:line="240" w:lineRule="auto"/>
              <w:ind w:left="85"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знание современных средств и устройств информатизации;</w:t>
            </w:r>
          </w:p>
          <w:p w14:paraId="0FBBDDF8" w14:textId="17480810"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  способность правильного прим</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нения программного обеспечения в профессиональной деятельности</w:t>
            </w:r>
          </w:p>
        </w:tc>
        <w:tc>
          <w:tcPr>
            <w:tcW w:w="1323" w:type="pct"/>
            <w:vMerge/>
          </w:tcPr>
          <w:p w14:paraId="21E8362B" w14:textId="49E41235"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9C154B" w:rsidRPr="009C154B" w14:paraId="09F074C1" w14:textId="77777777" w:rsidTr="00542E15">
        <w:trPr>
          <w:trHeight w:val="283"/>
          <w:jc w:val="center"/>
        </w:trPr>
        <w:tc>
          <w:tcPr>
            <w:tcW w:w="1666" w:type="pct"/>
            <w:shd w:val="clear" w:color="auto" w:fill="auto"/>
          </w:tcPr>
          <w:p w14:paraId="218849B2" w14:textId="2C95D889"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ОК 10 Пользоваться профе</w:t>
            </w:r>
            <w:r w:rsidRPr="009C154B">
              <w:rPr>
                <w:rFonts w:ascii="Times New Roman" w:hAnsi="Times New Roman" w:cs="Times New Roman"/>
                <w:sz w:val="24"/>
                <w:szCs w:val="24"/>
              </w:rPr>
              <w:t>с</w:t>
            </w:r>
            <w:r w:rsidRPr="009C154B">
              <w:rPr>
                <w:rFonts w:ascii="Times New Roman" w:hAnsi="Times New Roman" w:cs="Times New Roman"/>
                <w:sz w:val="24"/>
                <w:szCs w:val="24"/>
              </w:rPr>
              <w:t>сиональной документацией на государственном и ин</w:t>
            </w:r>
            <w:r w:rsidRPr="009C154B">
              <w:rPr>
                <w:rFonts w:ascii="Times New Roman" w:hAnsi="Times New Roman" w:cs="Times New Roman"/>
                <w:sz w:val="24"/>
                <w:szCs w:val="24"/>
              </w:rPr>
              <w:t>о</w:t>
            </w:r>
            <w:r w:rsidRPr="009C154B">
              <w:rPr>
                <w:rFonts w:ascii="Times New Roman" w:hAnsi="Times New Roman" w:cs="Times New Roman"/>
                <w:sz w:val="24"/>
                <w:szCs w:val="24"/>
              </w:rPr>
              <w:t>странных языках</w:t>
            </w:r>
          </w:p>
        </w:tc>
        <w:tc>
          <w:tcPr>
            <w:tcW w:w="2011" w:type="pct"/>
            <w:shd w:val="clear" w:color="auto" w:fill="auto"/>
          </w:tcPr>
          <w:p w14:paraId="047FFC26" w14:textId="416A1778"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демонстрация навыков использ</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вания </w:t>
            </w:r>
            <w:r w:rsidRPr="009C154B">
              <w:rPr>
                <w:rFonts w:ascii="Times New Roman" w:hAnsi="Times New Roman" w:cs="Times New Roman"/>
                <w:sz w:val="24"/>
                <w:szCs w:val="24"/>
              </w:rPr>
              <w:t>справочно-информационной и технической документацией в профессиональной деятельности</w:t>
            </w:r>
          </w:p>
        </w:tc>
        <w:tc>
          <w:tcPr>
            <w:tcW w:w="1323" w:type="pct"/>
            <w:vMerge/>
          </w:tcPr>
          <w:p w14:paraId="5C14182E" w14:textId="4D9B44D5" w:rsidR="009F47FE" w:rsidRPr="009C154B" w:rsidRDefault="009F47FE" w:rsidP="009F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7BAE9D9D" w14:textId="77777777" w:rsidR="00542E15" w:rsidRPr="009C154B" w:rsidRDefault="00542E15" w:rsidP="00AD4802">
      <w:pPr>
        <w:spacing w:after="0" w:line="240" w:lineRule="auto"/>
        <w:jc w:val="right"/>
        <w:rPr>
          <w:rFonts w:ascii="Times New Roman" w:hAnsi="Times New Roman" w:cs="Times New Roman"/>
          <w:sz w:val="24"/>
          <w:szCs w:val="24"/>
        </w:rPr>
      </w:pPr>
    </w:p>
    <w:p w14:paraId="2FF9CF7C" w14:textId="77777777" w:rsidR="00542E15" w:rsidRPr="009C154B" w:rsidRDefault="00542E15" w:rsidP="00AD4802">
      <w:pPr>
        <w:spacing w:after="0" w:line="240" w:lineRule="auto"/>
        <w:jc w:val="right"/>
        <w:rPr>
          <w:rFonts w:ascii="Times New Roman" w:hAnsi="Times New Roman" w:cs="Times New Roman"/>
          <w:sz w:val="24"/>
          <w:szCs w:val="24"/>
        </w:rPr>
      </w:pPr>
    </w:p>
    <w:p w14:paraId="6EB4D666" w14:textId="77777777" w:rsidR="00542E15" w:rsidRPr="009C154B" w:rsidRDefault="00542E15" w:rsidP="00AD4802">
      <w:pPr>
        <w:spacing w:after="0" w:line="240" w:lineRule="auto"/>
        <w:jc w:val="right"/>
        <w:rPr>
          <w:rFonts w:ascii="Times New Roman" w:hAnsi="Times New Roman" w:cs="Times New Roman"/>
          <w:sz w:val="24"/>
          <w:szCs w:val="24"/>
        </w:rPr>
      </w:pPr>
    </w:p>
    <w:p w14:paraId="55FF640C" w14:textId="77777777" w:rsidR="00542E15" w:rsidRPr="009C154B" w:rsidRDefault="00542E15" w:rsidP="00AD4802">
      <w:pPr>
        <w:spacing w:after="0" w:line="240" w:lineRule="auto"/>
        <w:jc w:val="right"/>
        <w:rPr>
          <w:rFonts w:ascii="Times New Roman" w:hAnsi="Times New Roman" w:cs="Times New Roman"/>
          <w:sz w:val="24"/>
          <w:szCs w:val="24"/>
        </w:rPr>
      </w:pPr>
    </w:p>
    <w:p w14:paraId="016824FD" w14:textId="77777777" w:rsidR="00542E15" w:rsidRPr="009C154B" w:rsidRDefault="00542E15" w:rsidP="00AD4802">
      <w:pPr>
        <w:spacing w:after="0" w:line="240" w:lineRule="auto"/>
        <w:jc w:val="right"/>
        <w:rPr>
          <w:rFonts w:ascii="Times New Roman" w:hAnsi="Times New Roman" w:cs="Times New Roman"/>
          <w:sz w:val="24"/>
          <w:szCs w:val="24"/>
        </w:rPr>
      </w:pPr>
    </w:p>
    <w:p w14:paraId="7C3B6200" w14:textId="77777777" w:rsidR="00542E15" w:rsidRPr="009C154B" w:rsidRDefault="00542E15" w:rsidP="00AD4802">
      <w:pPr>
        <w:spacing w:after="0" w:line="240" w:lineRule="auto"/>
        <w:jc w:val="right"/>
        <w:rPr>
          <w:rFonts w:ascii="Times New Roman" w:hAnsi="Times New Roman" w:cs="Times New Roman"/>
          <w:sz w:val="24"/>
          <w:szCs w:val="24"/>
        </w:rPr>
      </w:pPr>
    </w:p>
    <w:p w14:paraId="3D6D64B5" w14:textId="77777777" w:rsidR="0016287E" w:rsidRPr="009C154B" w:rsidRDefault="0016287E" w:rsidP="00AD4802">
      <w:pPr>
        <w:spacing w:after="0" w:line="240" w:lineRule="auto"/>
        <w:jc w:val="right"/>
        <w:rPr>
          <w:rFonts w:ascii="Times New Roman" w:hAnsi="Times New Roman" w:cs="Times New Roman"/>
          <w:sz w:val="24"/>
          <w:szCs w:val="24"/>
        </w:rPr>
      </w:pPr>
    </w:p>
    <w:p w14:paraId="08FE742D" w14:textId="77777777" w:rsidR="0016287E" w:rsidRPr="009C154B" w:rsidRDefault="0016287E" w:rsidP="00AD4802">
      <w:pPr>
        <w:spacing w:after="0" w:line="240" w:lineRule="auto"/>
        <w:jc w:val="right"/>
        <w:rPr>
          <w:rFonts w:ascii="Times New Roman" w:hAnsi="Times New Roman" w:cs="Times New Roman"/>
          <w:sz w:val="24"/>
          <w:szCs w:val="24"/>
        </w:rPr>
      </w:pPr>
    </w:p>
    <w:p w14:paraId="7E733663" w14:textId="7A00BA78" w:rsidR="00AD4802" w:rsidRPr="009C154B" w:rsidRDefault="0019287F" w:rsidP="00AD4802">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t>Приложение I.1а</w:t>
      </w:r>
      <w:r w:rsidRPr="009C154B">
        <w:rPr>
          <w:rFonts w:ascii="Times New Roman" w:hAnsi="Times New Roman" w:cs="Times New Roman"/>
          <w:sz w:val="24"/>
          <w:szCs w:val="24"/>
        </w:rPr>
        <w:br/>
      </w:r>
      <w:r w:rsidR="00AD4802" w:rsidRPr="009C154B">
        <w:rPr>
          <w:rFonts w:ascii="Times New Roman" w:eastAsia="Times New Roman" w:hAnsi="Times New Roman" w:cs="Times New Roman"/>
          <w:sz w:val="24"/>
          <w:szCs w:val="24"/>
        </w:rPr>
        <w:t xml:space="preserve">к ПООП по специальности </w:t>
      </w:r>
      <w:r w:rsidR="00AD4802" w:rsidRPr="009C154B">
        <w:rPr>
          <w:rFonts w:ascii="Times New Roman" w:eastAsia="Calibri" w:hAnsi="Times New Roman" w:cs="Times New Roman"/>
          <w:sz w:val="24"/>
          <w:szCs w:val="24"/>
        </w:rPr>
        <w:t xml:space="preserve">23.02.06 </w:t>
      </w:r>
    </w:p>
    <w:p w14:paraId="24FA6914" w14:textId="77777777" w:rsidR="00AD4802" w:rsidRPr="009C154B" w:rsidRDefault="00AD4802" w:rsidP="00AD4802">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359DFA82" w14:textId="77777777" w:rsidR="00AD4802" w:rsidRPr="009C154B" w:rsidRDefault="00AD4802" w:rsidP="00AD4802">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4A21C5A7" w14:textId="6C11B5AA" w:rsidR="00E47581" w:rsidRPr="009C154B" w:rsidRDefault="00E47581" w:rsidP="00E47581">
      <w:pPr>
        <w:spacing w:after="0" w:line="240" w:lineRule="auto"/>
        <w:jc w:val="right"/>
        <w:rPr>
          <w:rFonts w:ascii="Times New Roman" w:hAnsi="Times New Roman" w:cs="Times New Roman"/>
          <w:sz w:val="24"/>
          <w:szCs w:val="24"/>
        </w:rPr>
      </w:pPr>
    </w:p>
    <w:p w14:paraId="0CA87721" w14:textId="77777777" w:rsidR="00E47581" w:rsidRPr="009C154B" w:rsidRDefault="00E47581" w:rsidP="00E47581">
      <w:pPr>
        <w:spacing w:after="0" w:line="240" w:lineRule="auto"/>
        <w:jc w:val="right"/>
        <w:rPr>
          <w:rFonts w:ascii="Times New Roman" w:hAnsi="Times New Roman" w:cs="Times New Roman"/>
          <w:sz w:val="24"/>
          <w:szCs w:val="24"/>
        </w:rPr>
      </w:pPr>
    </w:p>
    <w:p w14:paraId="35EEF033" w14:textId="77777777" w:rsidR="00E47581" w:rsidRPr="009C154B" w:rsidRDefault="00E47581" w:rsidP="00E47581">
      <w:pPr>
        <w:spacing w:after="0" w:line="240" w:lineRule="auto"/>
        <w:jc w:val="right"/>
        <w:rPr>
          <w:rFonts w:ascii="Times New Roman" w:hAnsi="Times New Roman" w:cs="Times New Roman"/>
          <w:sz w:val="24"/>
          <w:szCs w:val="24"/>
        </w:rPr>
      </w:pPr>
    </w:p>
    <w:p w14:paraId="2A81ABBF" w14:textId="77777777" w:rsidR="00E47581" w:rsidRPr="009C154B" w:rsidRDefault="00E47581" w:rsidP="00E47581">
      <w:pPr>
        <w:spacing w:after="0" w:line="240" w:lineRule="auto"/>
        <w:jc w:val="right"/>
        <w:rPr>
          <w:rFonts w:ascii="Times New Roman" w:hAnsi="Times New Roman" w:cs="Times New Roman"/>
          <w:sz w:val="24"/>
          <w:szCs w:val="24"/>
        </w:rPr>
      </w:pPr>
    </w:p>
    <w:p w14:paraId="4BA68259" w14:textId="77777777" w:rsidR="00E47581" w:rsidRPr="009C154B" w:rsidRDefault="00E47581" w:rsidP="00E47581">
      <w:pPr>
        <w:spacing w:after="0" w:line="240" w:lineRule="auto"/>
        <w:jc w:val="right"/>
        <w:rPr>
          <w:rFonts w:ascii="Times New Roman" w:hAnsi="Times New Roman" w:cs="Times New Roman"/>
          <w:sz w:val="24"/>
          <w:szCs w:val="24"/>
        </w:rPr>
      </w:pPr>
    </w:p>
    <w:p w14:paraId="4DE36081" w14:textId="77777777" w:rsidR="00E47581" w:rsidRPr="009C154B" w:rsidRDefault="00E47581" w:rsidP="00E47581">
      <w:pPr>
        <w:spacing w:after="0" w:line="240" w:lineRule="auto"/>
        <w:jc w:val="right"/>
        <w:rPr>
          <w:rFonts w:ascii="Times New Roman" w:hAnsi="Times New Roman" w:cs="Times New Roman"/>
          <w:sz w:val="24"/>
          <w:szCs w:val="24"/>
        </w:rPr>
      </w:pPr>
    </w:p>
    <w:p w14:paraId="26FA1C57" w14:textId="77777777" w:rsidR="00E47581" w:rsidRPr="009C154B" w:rsidRDefault="00E47581" w:rsidP="00E47581">
      <w:pPr>
        <w:spacing w:after="0" w:line="240" w:lineRule="auto"/>
        <w:jc w:val="right"/>
        <w:rPr>
          <w:rFonts w:ascii="Times New Roman" w:hAnsi="Times New Roman" w:cs="Times New Roman"/>
          <w:sz w:val="24"/>
          <w:szCs w:val="24"/>
        </w:rPr>
      </w:pPr>
    </w:p>
    <w:p w14:paraId="641E0986" w14:textId="77777777" w:rsidR="00E47581" w:rsidRPr="009C154B" w:rsidRDefault="00E47581" w:rsidP="00E47581">
      <w:pPr>
        <w:spacing w:after="0" w:line="240" w:lineRule="auto"/>
        <w:jc w:val="right"/>
        <w:rPr>
          <w:rFonts w:ascii="Times New Roman" w:hAnsi="Times New Roman" w:cs="Times New Roman"/>
          <w:sz w:val="24"/>
          <w:szCs w:val="24"/>
        </w:rPr>
      </w:pPr>
    </w:p>
    <w:p w14:paraId="6C484B30" w14:textId="77777777" w:rsidR="0029460C" w:rsidRPr="009C154B" w:rsidRDefault="0019287F" w:rsidP="00E47581">
      <w:pPr>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ПРИМЕРНАЯ РАБОЧАЯ ПРОГРАММА </w:t>
      </w:r>
      <w:r w:rsidR="00A97C51"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00DF729E" w:rsidRPr="009C154B">
        <w:rPr>
          <w:rFonts w:ascii="Times New Roman" w:hAnsi="Times New Roman" w:cs="Times New Roman"/>
          <w:b/>
          <w:sz w:val="24"/>
          <w:szCs w:val="24"/>
        </w:rPr>
        <w:br/>
      </w:r>
      <w:r w:rsidRPr="009C154B">
        <w:rPr>
          <w:rFonts w:ascii="Times New Roman" w:hAnsi="Times New Roman" w:cs="Times New Roman"/>
          <w:b/>
          <w:bCs/>
          <w:sz w:val="24"/>
          <w:szCs w:val="24"/>
        </w:rPr>
        <w:t xml:space="preserve">ПМ.01 ЭКСПЛУАТАЦИЯ И ТЕХНИЧЕСКОЕ ОБСЛУЖИВАНИЕ </w:t>
      </w:r>
      <w:r w:rsidRPr="009C154B">
        <w:rPr>
          <w:rFonts w:ascii="Times New Roman" w:hAnsi="Times New Roman" w:cs="Times New Roman"/>
          <w:b/>
          <w:bCs/>
          <w:sz w:val="24"/>
          <w:szCs w:val="24"/>
        </w:rPr>
        <w:br/>
      </w:r>
      <w:r w:rsidR="00445315" w:rsidRPr="009C154B">
        <w:rPr>
          <w:rFonts w:ascii="Times New Roman" w:hAnsi="Times New Roman" w:cs="Times New Roman"/>
          <w:b/>
          <w:bCs/>
          <w:sz w:val="24"/>
          <w:szCs w:val="24"/>
        </w:rPr>
        <w:t xml:space="preserve">ЖЕЛЕЗНОДОРОЖНОГО </w:t>
      </w:r>
      <w:r w:rsidRPr="009C154B">
        <w:rPr>
          <w:rFonts w:ascii="Times New Roman" w:hAnsi="Times New Roman" w:cs="Times New Roman"/>
          <w:b/>
          <w:bCs/>
          <w:sz w:val="24"/>
          <w:szCs w:val="24"/>
        </w:rPr>
        <w:t xml:space="preserve">ПОДВИЖНОГО СОСТАВА </w:t>
      </w:r>
    </w:p>
    <w:p w14:paraId="077E624A" w14:textId="77777777" w:rsidR="00E47581" w:rsidRPr="009C154B" w:rsidRDefault="0019287F" w:rsidP="00E47581">
      <w:pPr>
        <w:spacing w:after="0" w:line="312"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(электроподвижной состав)</w:t>
      </w:r>
    </w:p>
    <w:p w14:paraId="16A6F9F6" w14:textId="2C796CAC" w:rsidR="0019287F" w:rsidRPr="009C154B" w:rsidRDefault="0019287F" w:rsidP="0029460C">
      <w:pPr>
        <w:spacing w:after="8640" w:line="240" w:lineRule="auto"/>
        <w:jc w:val="center"/>
        <w:rPr>
          <w:rFonts w:ascii="Times New Roman" w:hAnsi="Times New Roman" w:cs="Times New Roman"/>
          <w:b/>
          <w:sz w:val="24"/>
          <w:szCs w:val="24"/>
        </w:rPr>
      </w:pPr>
    </w:p>
    <w:p w14:paraId="1ED00CE3" w14:textId="6535C1CB" w:rsidR="0019287F" w:rsidRPr="009C154B" w:rsidRDefault="00882F42" w:rsidP="00A97C51">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F44766" w:rsidRPr="009C154B">
        <w:rPr>
          <w:rFonts w:ascii="Times New Roman" w:hAnsi="Times New Roman" w:cs="Times New Roman"/>
          <w:sz w:val="24"/>
          <w:szCs w:val="24"/>
        </w:rPr>
        <w:t>2</w:t>
      </w:r>
      <w:r w:rsidR="00555DA1">
        <w:rPr>
          <w:rFonts w:ascii="Times New Roman" w:hAnsi="Times New Roman" w:cs="Times New Roman"/>
          <w:sz w:val="24"/>
          <w:szCs w:val="24"/>
        </w:rPr>
        <w:t>1</w:t>
      </w:r>
      <w:r w:rsidR="0019287F" w:rsidRPr="009C154B">
        <w:rPr>
          <w:rFonts w:ascii="Times New Roman" w:hAnsi="Times New Roman" w:cs="Times New Roman"/>
          <w:sz w:val="24"/>
          <w:szCs w:val="24"/>
        </w:rPr>
        <w:t> г.</w:t>
      </w:r>
    </w:p>
    <w:p w14:paraId="2E8B34FC" w14:textId="77777777" w:rsidR="0019287F" w:rsidRPr="009C154B" w:rsidRDefault="0019287F" w:rsidP="00512559">
      <w:pPr>
        <w:spacing w:after="0" w:line="240" w:lineRule="auto"/>
        <w:rPr>
          <w:rFonts w:ascii="Times New Roman" w:hAnsi="Times New Roman" w:cs="Times New Roman"/>
          <w:sz w:val="24"/>
          <w:szCs w:val="24"/>
        </w:rPr>
        <w:sectPr w:rsidR="0019287F" w:rsidRPr="009C154B" w:rsidSect="00AD306B">
          <w:type w:val="nextColumn"/>
          <w:pgSz w:w="11906" w:h="16838"/>
          <w:pgMar w:top="1134" w:right="1134" w:bottom="1134" w:left="1134" w:header="708" w:footer="737" w:gutter="0"/>
          <w:paperSrc w:first="15" w:other="15"/>
          <w:cols w:space="708"/>
          <w:titlePg/>
          <w:docGrid w:linePitch="360"/>
        </w:sectPr>
      </w:pPr>
    </w:p>
    <w:p w14:paraId="5CBC40AB" w14:textId="77777777" w:rsidR="008F7107" w:rsidRPr="009C154B" w:rsidRDefault="008F7107" w:rsidP="008F7107">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3D09C32D" w14:textId="77777777" w:rsidR="008F7107" w:rsidRPr="009C154B" w:rsidRDefault="008F7107" w:rsidP="008F7107">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8F7107" w:rsidRPr="009C154B" w14:paraId="04129659" w14:textId="77777777" w:rsidTr="00106CBC">
        <w:tc>
          <w:tcPr>
            <w:tcW w:w="7501" w:type="dxa"/>
          </w:tcPr>
          <w:p w14:paraId="3A917422" w14:textId="77777777" w:rsidR="008F7107" w:rsidRPr="009C154B" w:rsidRDefault="008F7107" w:rsidP="000A32BB">
            <w:pPr>
              <w:numPr>
                <w:ilvl w:val="0"/>
                <w:numId w:val="63"/>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79210D92" w14:textId="77777777" w:rsidR="008F7107" w:rsidRPr="009C154B" w:rsidRDefault="008F7107" w:rsidP="00106CBC">
            <w:pPr>
              <w:spacing w:line="360" w:lineRule="auto"/>
              <w:rPr>
                <w:rFonts w:ascii="Times New Roman" w:eastAsia="Calibri" w:hAnsi="Times New Roman" w:cs="Times New Roman"/>
                <w:b/>
                <w:sz w:val="24"/>
                <w:szCs w:val="24"/>
                <w:lang w:eastAsia="en-US"/>
              </w:rPr>
            </w:pPr>
          </w:p>
        </w:tc>
      </w:tr>
      <w:tr w:rsidR="008F7107" w:rsidRPr="009C154B" w14:paraId="50F3BE54" w14:textId="77777777" w:rsidTr="00106CBC">
        <w:tc>
          <w:tcPr>
            <w:tcW w:w="7501" w:type="dxa"/>
          </w:tcPr>
          <w:p w14:paraId="581E94FE" w14:textId="77777777" w:rsidR="008F7107" w:rsidRPr="009C154B" w:rsidRDefault="008F7107" w:rsidP="000A32BB">
            <w:pPr>
              <w:numPr>
                <w:ilvl w:val="0"/>
                <w:numId w:val="63"/>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2846CB1D" w14:textId="77777777" w:rsidR="008F7107" w:rsidRPr="009C154B" w:rsidRDefault="008F7107" w:rsidP="000A32BB">
            <w:pPr>
              <w:numPr>
                <w:ilvl w:val="0"/>
                <w:numId w:val="63"/>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3EEACE29" w14:textId="77777777" w:rsidR="008F7107" w:rsidRPr="009C154B" w:rsidRDefault="008F7107" w:rsidP="00106CBC">
            <w:pPr>
              <w:spacing w:line="360" w:lineRule="auto"/>
              <w:ind w:left="644"/>
              <w:rPr>
                <w:rFonts w:ascii="Times New Roman" w:eastAsia="Calibri" w:hAnsi="Times New Roman" w:cs="Times New Roman"/>
                <w:b/>
                <w:sz w:val="24"/>
                <w:szCs w:val="24"/>
                <w:lang w:eastAsia="en-US"/>
              </w:rPr>
            </w:pPr>
          </w:p>
        </w:tc>
      </w:tr>
      <w:tr w:rsidR="008F7107" w:rsidRPr="009C154B" w14:paraId="58D206F6" w14:textId="77777777" w:rsidTr="00106CBC">
        <w:tc>
          <w:tcPr>
            <w:tcW w:w="7501" w:type="dxa"/>
          </w:tcPr>
          <w:p w14:paraId="31D988A3" w14:textId="77777777" w:rsidR="008F7107" w:rsidRPr="009C154B" w:rsidRDefault="008F7107" w:rsidP="000A32BB">
            <w:pPr>
              <w:numPr>
                <w:ilvl w:val="0"/>
                <w:numId w:val="63"/>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015BB32E"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35F596A5"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29A114DB"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23A9DD7E"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46A2ECA3"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735CF617"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5059B821"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1CF9B9DC"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335BE7AB"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67D34E2E"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306B2A5B"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1A44B143"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585126C3"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3C48F55C"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p w14:paraId="55F9A130" w14:textId="77777777" w:rsidR="008F7107" w:rsidRPr="009C154B" w:rsidRDefault="008F7107" w:rsidP="00106CBC">
            <w:pPr>
              <w:suppressAutoHyphens/>
              <w:spacing w:line="360" w:lineRule="auto"/>
              <w:jc w:val="both"/>
              <w:rPr>
                <w:rFonts w:ascii="Times New Roman" w:eastAsia="Calibri" w:hAnsi="Times New Roman" w:cs="Times New Roman"/>
                <w:b/>
                <w:sz w:val="24"/>
                <w:szCs w:val="24"/>
                <w:lang w:eastAsia="en-US"/>
              </w:rPr>
            </w:pPr>
          </w:p>
        </w:tc>
        <w:tc>
          <w:tcPr>
            <w:tcW w:w="1854" w:type="dxa"/>
          </w:tcPr>
          <w:p w14:paraId="64A99550" w14:textId="77777777" w:rsidR="008F7107" w:rsidRPr="009C154B" w:rsidRDefault="008F7107" w:rsidP="00106CBC">
            <w:pPr>
              <w:spacing w:line="360" w:lineRule="auto"/>
              <w:rPr>
                <w:rFonts w:ascii="Times New Roman" w:eastAsia="Calibri" w:hAnsi="Times New Roman" w:cs="Times New Roman"/>
                <w:b/>
                <w:sz w:val="24"/>
                <w:szCs w:val="24"/>
                <w:lang w:eastAsia="en-US"/>
              </w:rPr>
            </w:pPr>
          </w:p>
        </w:tc>
      </w:tr>
    </w:tbl>
    <w:p w14:paraId="268FCEE6" w14:textId="42F8C577" w:rsidR="0019287F" w:rsidRPr="009C154B" w:rsidRDefault="0019287F" w:rsidP="00512559">
      <w:pPr>
        <w:pStyle w:val="ad"/>
        <w:spacing w:before="0" w:after="360"/>
        <w:ind w:left="0"/>
        <w:jc w:val="center"/>
        <w:rPr>
          <w:b/>
        </w:rPr>
      </w:pPr>
      <w:r w:rsidRPr="009C154B">
        <w:rPr>
          <w:b/>
          <w:caps/>
        </w:rPr>
        <w:lastRenderedPageBreak/>
        <w:t xml:space="preserve">1. ОБЩАЯ </w:t>
      </w:r>
      <w:r w:rsidRPr="009C154B">
        <w:rPr>
          <w:b/>
        </w:rPr>
        <w:t xml:space="preserve">ХАРАКТЕРИСТИКА ПРИМЕРНОЙ РАБОЧЕЙ ПРОГРАММЫ </w:t>
      </w:r>
      <w:r w:rsidRPr="009C154B">
        <w:rPr>
          <w:b/>
        </w:rPr>
        <w:br/>
        <w:t>ПРОФЕССИОНАЛЬНОГО МОДУЛЯ</w:t>
      </w:r>
      <w:r w:rsidRPr="009C154B">
        <w:rPr>
          <w:b/>
        </w:rPr>
        <w:br/>
      </w:r>
      <w:r w:rsidRPr="009C154B">
        <w:rPr>
          <w:b/>
          <w:bCs/>
        </w:rPr>
        <w:t xml:space="preserve">ПМ.01 ЭКСПЛУАТАЦИЯ И ТЕХНИЧЕСКОЕ ОБСЛУЖИВАНИЕ </w:t>
      </w:r>
      <w:r w:rsidRPr="009C154B">
        <w:rPr>
          <w:b/>
          <w:bCs/>
        </w:rPr>
        <w:br/>
      </w:r>
      <w:r w:rsidR="00CE3CEA" w:rsidRPr="009C154B">
        <w:rPr>
          <w:b/>
          <w:bCs/>
        </w:rPr>
        <w:t xml:space="preserve">ЖЕЛЕЗНОДОРОЖНОГО </w:t>
      </w:r>
      <w:r w:rsidRPr="009C154B">
        <w:rPr>
          <w:b/>
          <w:bCs/>
        </w:rPr>
        <w:t>ПОДВИЖНОГО СОСТАВА (электроподвижной состав)</w:t>
      </w:r>
    </w:p>
    <w:p w14:paraId="47E2C045" w14:textId="77777777" w:rsidR="005D038D" w:rsidRPr="009C154B" w:rsidRDefault="005D038D" w:rsidP="00106CBC">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60F6F3FA" w14:textId="77777777" w:rsidR="005D038D" w:rsidRPr="009C154B" w:rsidRDefault="005D038D" w:rsidP="00106CBC">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 xml:space="preserve">Эксплуатация и техническое обслуживание железнодорожного подвижного состава </w:t>
      </w:r>
      <w:r w:rsidRPr="009C154B">
        <w:rPr>
          <w:rFonts w:ascii="Times New Roman" w:hAnsi="Times New Roman" w:cs="Times New Roman"/>
          <w:sz w:val="24"/>
          <w:szCs w:val="24"/>
        </w:rPr>
        <w:t>и соответствующие ему общие и профессиональные компетенции:</w:t>
      </w:r>
    </w:p>
    <w:p w14:paraId="7CFAA0A6" w14:textId="77777777" w:rsidR="005D038D" w:rsidRPr="009C154B" w:rsidRDefault="005D038D" w:rsidP="005D038D">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136C1761" w14:textId="77777777" w:rsidTr="0051549D">
        <w:trPr>
          <w:trHeight w:val="454"/>
          <w:jc w:val="center"/>
        </w:trPr>
        <w:tc>
          <w:tcPr>
            <w:tcW w:w="1081" w:type="dxa"/>
            <w:vAlign w:val="center"/>
          </w:tcPr>
          <w:p w14:paraId="205BE5E5" w14:textId="77777777" w:rsidR="0019287F" w:rsidRPr="009C154B" w:rsidRDefault="0019287F"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008F458E" w14:textId="77777777" w:rsidR="0019287F" w:rsidRPr="009C154B" w:rsidRDefault="0019287F"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45A282AE" w14:textId="77777777" w:rsidTr="00106CBC">
        <w:trPr>
          <w:trHeight w:val="454"/>
          <w:jc w:val="center"/>
        </w:trPr>
        <w:tc>
          <w:tcPr>
            <w:tcW w:w="1081" w:type="dxa"/>
            <w:shd w:val="clear" w:color="auto" w:fill="auto"/>
          </w:tcPr>
          <w:p w14:paraId="34C99FF5" w14:textId="70BD957B" w:rsidR="00660FC5" w:rsidRPr="009C154B" w:rsidRDefault="00660FC5" w:rsidP="00801E39">
            <w:pPr>
              <w:jc w:val="center"/>
              <w:rPr>
                <w:rFonts w:ascii="Times New Roman" w:hAnsi="Times New Roman" w:cs="Times New Roman"/>
                <w:sz w:val="24"/>
                <w:szCs w:val="24"/>
              </w:rPr>
            </w:pPr>
            <w:r w:rsidRPr="009C154B">
              <w:rPr>
                <w:rFonts w:ascii="Times New Roman" w:hAnsi="Times New Roman"/>
                <w:iCs/>
              </w:rPr>
              <w:t>ОК 01</w:t>
            </w:r>
          </w:p>
        </w:tc>
        <w:tc>
          <w:tcPr>
            <w:tcW w:w="8558" w:type="dxa"/>
            <w:shd w:val="clear" w:color="auto" w:fill="auto"/>
          </w:tcPr>
          <w:p w14:paraId="360A566E" w14:textId="4797BFE6" w:rsidR="00660FC5" w:rsidRPr="009C154B" w:rsidRDefault="00660FC5" w:rsidP="00F67651">
            <w:pPr>
              <w:rPr>
                <w:rFonts w:ascii="Times New Roman" w:hAnsi="Times New Roman" w:cs="Times New Roman"/>
                <w:b/>
                <w:sz w:val="24"/>
                <w:szCs w:val="24"/>
              </w:rPr>
            </w:pPr>
            <w:r w:rsidRPr="009C154B">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1038B0" w:rsidRPr="009C154B" w14:paraId="294EE538" w14:textId="77777777" w:rsidTr="00106CBC">
        <w:trPr>
          <w:trHeight w:val="454"/>
          <w:jc w:val="center"/>
        </w:trPr>
        <w:tc>
          <w:tcPr>
            <w:tcW w:w="1081" w:type="dxa"/>
            <w:shd w:val="clear" w:color="auto" w:fill="auto"/>
          </w:tcPr>
          <w:p w14:paraId="067C1EBD" w14:textId="23A9C51B"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02</w:t>
            </w:r>
          </w:p>
        </w:tc>
        <w:tc>
          <w:tcPr>
            <w:tcW w:w="8558" w:type="dxa"/>
            <w:shd w:val="clear" w:color="auto" w:fill="auto"/>
          </w:tcPr>
          <w:p w14:paraId="62B3DDBF" w14:textId="42FB5B86" w:rsidR="00660FC5" w:rsidRPr="009C154B" w:rsidRDefault="00660FC5" w:rsidP="00F67651">
            <w:pPr>
              <w:rPr>
                <w:rFonts w:ascii="Times New Roman" w:hAnsi="Times New Roman" w:cs="Times New Roman"/>
                <w:b/>
                <w:sz w:val="24"/>
                <w:szCs w:val="24"/>
              </w:rPr>
            </w:pPr>
            <w:r w:rsidRPr="009C154B">
              <w:rPr>
                <w:rFonts w:ascii="Times New Roman" w:hAnsi="Times New Roman"/>
              </w:rPr>
              <w:t>Осуществлять поиск, анализ и интерпретацию информации, необходимой для выполн</w:t>
            </w:r>
            <w:r w:rsidRPr="009C154B">
              <w:rPr>
                <w:rFonts w:ascii="Times New Roman" w:hAnsi="Times New Roman"/>
              </w:rPr>
              <w:t>е</w:t>
            </w:r>
            <w:r w:rsidRPr="009C154B">
              <w:rPr>
                <w:rFonts w:ascii="Times New Roman" w:hAnsi="Times New Roman"/>
              </w:rPr>
              <w:t>ния задач профессиональной деятельности</w:t>
            </w:r>
          </w:p>
        </w:tc>
      </w:tr>
      <w:tr w:rsidR="001038B0" w:rsidRPr="009C154B" w14:paraId="7E78A56C" w14:textId="77777777" w:rsidTr="00106CBC">
        <w:trPr>
          <w:trHeight w:val="454"/>
          <w:jc w:val="center"/>
        </w:trPr>
        <w:tc>
          <w:tcPr>
            <w:tcW w:w="1081" w:type="dxa"/>
            <w:shd w:val="clear" w:color="auto" w:fill="auto"/>
          </w:tcPr>
          <w:p w14:paraId="52BC6059" w14:textId="3FF2FECB"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03</w:t>
            </w:r>
          </w:p>
        </w:tc>
        <w:tc>
          <w:tcPr>
            <w:tcW w:w="8558" w:type="dxa"/>
            <w:shd w:val="clear" w:color="auto" w:fill="auto"/>
          </w:tcPr>
          <w:p w14:paraId="1FC9095B" w14:textId="682586CA" w:rsidR="00660FC5" w:rsidRPr="009C154B" w:rsidRDefault="00660FC5" w:rsidP="00F67651">
            <w:pPr>
              <w:rPr>
                <w:rFonts w:ascii="Times New Roman" w:hAnsi="Times New Roman" w:cs="Times New Roman"/>
                <w:b/>
                <w:sz w:val="24"/>
                <w:szCs w:val="24"/>
              </w:rPr>
            </w:pPr>
            <w:r w:rsidRPr="009C154B">
              <w:rPr>
                <w:rFonts w:ascii="Times New Roman" w:hAnsi="Times New Roman"/>
              </w:rPr>
              <w:t>Планировать и реализовывать собственное профессиональное и личностное развитие.</w:t>
            </w:r>
          </w:p>
        </w:tc>
      </w:tr>
      <w:tr w:rsidR="001038B0" w:rsidRPr="009C154B" w14:paraId="595567DB" w14:textId="77777777" w:rsidTr="00106CBC">
        <w:trPr>
          <w:trHeight w:val="454"/>
          <w:jc w:val="center"/>
        </w:trPr>
        <w:tc>
          <w:tcPr>
            <w:tcW w:w="1081" w:type="dxa"/>
            <w:shd w:val="clear" w:color="auto" w:fill="auto"/>
          </w:tcPr>
          <w:p w14:paraId="756F175E" w14:textId="02B0D372"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04</w:t>
            </w:r>
          </w:p>
        </w:tc>
        <w:tc>
          <w:tcPr>
            <w:tcW w:w="8558" w:type="dxa"/>
            <w:shd w:val="clear" w:color="auto" w:fill="auto"/>
          </w:tcPr>
          <w:p w14:paraId="41E06A28" w14:textId="54AC6AA5" w:rsidR="00660FC5" w:rsidRPr="009C154B" w:rsidRDefault="00660FC5" w:rsidP="00F67651">
            <w:pPr>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05679BF5" w14:textId="77777777" w:rsidTr="00106CBC">
        <w:trPr>
          <w:trHeight w:val="454"/>
          <w:jc w:val="center"/>
        </w:trPr>
        <w:tc>
          <w:tcPr>
            <w:tcW w:w="1081" w:type="dxa"/>
            <w:shd w:val="clear" w:color="auto" w:fill="auto"/>
          </w:tcPr>
          <w:p w14:paraId="3C7E28E8" w14:textId="7584188D"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05</w:t>
            </w:r>
          </w:p>
        </w:tc>
        <w:tc>
          <w:tcPr>
            <w:tcW w:w="8558" w:type="dxa"/>
            <w:shd w:val="clear" w:color="auto" w:fill="auto"/>
          </w:tcPr>
          <w:p w14:paraId="4EF418C8" w14:textId="67AEDD8B" w:rsidR="00660FC5" w:rsidRPr="009C154B" w:rsidRDefault="00660FC5" w:rsidP="00F67651">
            <w:pPr>
              <w:rPr>
                <w:rFonts w:ascii="Times New Roman" w:hAnsi="Times New Roman" w:cs="Times New Roman"/>
                <w:b/>
                <w:sz w:val="24"/>
                <w:szCs w:val="24"/>
              </w:rPr>
            </w:pPr>
            <w:r w:rsidRPr="009C154B">
              <w:rPr>
                <w:rFonts w:ascii="Times New Roman" w:hAnsi="Times New Roman"/>
              </w:rPr>
              <w:t xml:space="preserve"> Осуществлять устную и письменную коммуникацию на государственном языке Росси</w:t>
            </w:r>
            <w:r w:rsidRPr="009C154B">
              <w:rPr>
                <w:rFonts w:ascii="Times New Roman" w:hAnsi="Times New Roman"/>
              </w:rPr>
              <w:t>й</w:t>
            </w:r>
            <w:r w:rsidRPr="009C154B">
              <w:rPr>
                <w:rFonts w:ascii="Times New Roman" w:hAnsi="Times New Roman"/>
              </w:rPr>
              <w:t>ской Федерации с учетом особенностей социального и культурного контекста</w:t>
            </w:r>
          </w:p>
        </w:tc>
      </w:tr>
      <w:tr w:rsidR="001038B0" w:rsidRPr="009C154B" w14:paraId="70882779" w14:textId="77777777" w:rsidTr="00106CBC">
        <w:trPr>
          <w:trHeight w:val="454"/>
          <w:jc w:val="center"/>
        </w:trPr>
        <w:tc>
          <w:tcPr>
            <w:tcW w:w="1081" w:type="dxa"/>
            <w:shd w:val="clear" w:color="auto" w:fill="auto"/>
          </w:tcPr>
          <w:p w14:paraId="72D6BDAC" w14:textId="3A76154F"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09</w:t>
            </w:r>
          </w:p>
        </w:tc>
        <w:tc>
          <w:tcPr>
            <w:tcW w:w="8558" w:type="dxa"/>
            <w:shd w:val="clear" w:color="auto" w:fill="auto"/>
          </w:tcPr>
          <w:p w14:paraId="33376E1D" w14:textId="5F1C3C2F" w:rsidR="00660FC5" w:rsidRPr="009C154B" w:rsidRDefault="00660FC5" w:rsidP="00F67651">
            <w:pPr>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07F302C9" w14:textId="77777777" w:rsidTr="00106CBC">
        <w:trPr>
          <w:trHeight w:val="454"/>
          <w:jc w:val="center"/>
        </w:trPr>
        <w:tc>
          <w:tcPr>
            <w:tcW w:w="1081" w:type="dxa"/>
            <w:shd w:val="clear" w:color="auto" w:fill="auto"/>
          </w:tcPr>
          <w:p w14:paraId="325F3E1A" w14:textId="593DB1A9" w:rsidR="00660FC5" w:rsidRPr="009C154B" w:rsidRDefault="00660FC5" w:rsidP="00F67651">
            <w:pPr>
              <w:jc w:val="center"/>
              <w:rPr>
                <w:rFonts w:ascii="Times New Roman" w:hAnsi="Times New Roman" w:cs="Times New Roman"/>
                <w:sz w:val="24"/>
                <w:szCs w:val="24"/>
              </w:rPr>
            </w:pPr>
            <w:r w:rsidRPr="009C154B">
              <w:rPr>
                <w:rFonts w:ascii="Times New Roman" w:hAnsi="Times New Roman"/>
                <w:iCs/>
              </w:rPr>
              <w:t>ОК 10</w:t>
            </w:r>
          </w:p>
        </w:tc>
        <w:tc>
          <w:tcPr>
            <w:tcW w:w="8558" w:type="dxa"/>
            <w:shd w:val="clear" w:color="auto" w:fill="auto"/>
          </w:tcPr>
          <w:p w14:paraId="0ADE29B7" w14:textId="2ED59163" w:rsidR="00660FC5" w:rsidRPr="009C154B" w:rsidRDefault="00660FC5" w:rsidP="00F67651">
            <w:pPr>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396CE9F0" w14:textId="77777777" w:rsidR="0019287F" w:rsidRPr="009C154B" w:rsidRDefault="0019287F" w:rsidP="00A97C51">
      <w:pPr>
        <w:pStyle w:val="ad"/>
        <w:spacing w:before="360"/>
        <w:ind w:left="0" w:firstLine="709"/>
        <w:jc w:val="both"/>
        <w:rPr>
          <w:b/>
        </w:rPr>
      </w:pPr>
      <w:r w:rsidRPr="009C154B">
        <w:rPr>
          <w:b/>
        </w:rPr>
        <w:t>1.2.2. Перечень профессиональных компетенций</w:t>
      </w:r>
    </w:p>
    <w:tbl>
      <w:tblPr>
        <w:tblStyle w:val="afffff6"/>
        <w:tblW w:w="9639" w:type="dxa"/>
        <w:jc w:val="center"/>
        <w:tblLook w:val="04A0" w:firstRow="1" w:lastRow="0" w:firstColumn="1" w:lastColumn="0" w:noHBand="0" w:noVBand="1"/>
      </w:tblPr>
      <w:tblGrid>
        <w:gridCol w:w="1081"/>
        <w:gridCol w:w="8558"/>
      </w:tblGrid>
      <w:tr w:rsidR="00D479B4" w:rsidRPr="009C154B" w14:paraId="6BC08D4C" w14:textId="77777777" w:rsidTr="0051549D">
        <w:trPr>
          <w:trHeight w:val="454"/>
          <w:jc w:val="center"/>
        </w:trPr>
        <w:tc>
          <w:tcPr>
            <w:tcW w:w="1081" w:type="dxa"/>
            <w:vAlign w:val="center"/>
          </w:tcPr>
          <w:p w14:paraId="225769BE" w14:textId="77777777" w:rsidR="0019287F" w:rsidRPr="009C154B" w:rsidRDefault="0019287F"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0E80516D" w14:textId="77777777" w:rsidR="0019287F" w:rsidRPr="009C154B" w:rsidRDefault="0019287F"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014080D5" w14:textId="77777777" w:rsidTr="0051549D">
        <w:trPr>
          <w:trHeight w:val="454"/>
          <w:jc w:val="center"/>
        </w:trPr>
        <w:tc>
          <w:tcPr>
            <w:tcW w:w="1081" w:type="dxa"/>
            <w:vAlign w:val="center"/>
          </w:tcPr>
          <w:p w14:paraId="54F9A07B" w14:textId="77777777" w:rsidR="0019287F" w:rsidRPr="009C154B" w:rsidRDefault="0019287F" w:rsidP="00512559">
            <w:pPr>
              <w:jc w:val="center"/>
              <w:rPr>
                <w:rFonts w:ascii="Times New Roman" w:hAnsi="Times New Roman" w:cs="Times New Roman"/>
                <w:sz w:val="24"/>
                <w:szCs w:val="24"/>
              </w:rPr>
            </w:pPr>
            <w:r w:rsidRPr="009C154B">
              <w:rPr>
                <w:rFonts w:ascii="Times New Roman" w:hAnsi="Times New Roman" w:cs="Times New Roman"/>
                <w:sz w:val="24"/>
                <w:szCs w:val="24"/>
              </w:rPr>
              <w:t>ВД 1</w:t>
            </w:r>
          </w:p>
        </w:tc>
        <w:tc>
          <w:tcPr>
            <w:tcW w:w="8558" w:type="dxa"/>
            <w:vAlign w:val="center"/>
          </w:tcPr>
          <w:p w14:paraId="078E82E7" w14:textId="1E240611" w:rsidR="0019287F" w:rsidRPr="009C154B" w:rsidRDefault="0019287F" w:rsidP="00A36665">
            <w:pPr>
              <w:jc w:val="both"/>
              <w:rPr>
                <w:rFonts w:ascii="Times New Roman" w:hAnsi="Times New Roman" w:cs="Times New Roman"/>
                <w:sz w:val="24"/>
                <w:szCs w:val="24"/>
              </w:rPr>
            </w:pPr>
            <w:r w:rsidRPr="009C154B">
              <w:rPr>
                <w:rFonts w:ascii="Times New Roman" w:hAnsi="Times New Roman" w:cs="Times New Roman"/>
                <w:sz w:val="24"/>
                <w:szCs w:val="24"/>
              </w:rPr>
              <w:t xml:space="preserve">Эксплуатация и техническое обслуживание </w:t>
            </w:r>
            <w:r w:rsidR="00421FAD"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r>
      <w:tr w:rsidR="00D479B4" w:rsidRPr="009C154B" w14:paraId="188DBB7D" w14:textId="77777777" w:rsidTr="0051549D">
        <w:trPr>
          <w:trHeight w:val="454"/>
          <w:jc w:val="center"/>
        </w:trPr>
        <w:tc>
          <w:tcPr>
            <w:tcW w:w="1081" w:type="dxa"/>
            <w:vAlign w:val="center"/>
          </w:tcPr>
          <w:p w14:paraId="229B259A" w14:textId="77777777" w:rsidR="0019287F" w:rsidRPr="009C154B" w:rsidRDefault="0019287F" w:rsidP="00512559">
            <w:pPr>
              <w:jc w:val="center"/>
              <w:rPr>
                <w:rFonts w:ascii="Times New Roman" w:hAnsi="Times New Roman" w:cs="Times New Roman"/>
                <w:sz w:val="24"/>
                <w:szCs w:val="24"/>
              </w:rPr>
            </w:pPr>
            <w:r w:rsidRPr="009C154B">
              <w:rPr>
                <w:rFonts w:ascii="Times New Roman" w:hAnsi="Times New Roman" w:cs="Times New Roman"/>
                <w:sz w:val="24"/>
                <w:szCs w:val="24"/>
              </w:rPr>
              <w:t>ПК 1.1</w:t>
            </w:r>
          </w:p>
        </w:tc>
        <w:tc>
          <w:tcPr>
            <w:tcW w:w="8558" w:type="dxa"/>
            <w:vAlign w:val="center"/>
          </w:tcPr>
          <w:p w14:paraId="34FE3D98" w14:textId="4ADF2375" w:rsidR="0019287F" w:rsidRPr="009C154B" w:rsidRDefault="0019287F" w:rsidP="00A36665">
            <w:pPr>
              <w:jc w:val="both"/>
              <w:rPr>
                <w:rFonts w:ascii="Times New Roman" w:hAnsi="Times New Roman" w:cs="Times New Roman"/>
                <w:b/>
                <w:sz w:val="24"/>
                <w:szCs w:val="24"/>
              </w:rPr>
            </w:pPr>
            <w:r w:rsidRPr="009C154B">
              <w:rPr>
                <w:rFonts w:ascii="Times New Roman" w:hAnsi="Times New Roman" w:cs="Times New Roman"/>
                <w:sz w:val="24"/>
                <w:szCs w:val="24"/>
              </w:rPr>
              <w:t xml:space="preserve">Эксплуатировать </w:t>
            </w:r>
            <w:r w:rsidR="00421FAD" w:rsidRPr="009C154B">
              <w:rPr>
                <w:rFonts w:ascii="Times New Roman" w:hAnsi="Times New Roman" w:cs="Times New Roman"/>
                <w:sz w:val="24"/>
                <w:szCs w:val="24"/>
              </w:rPr>
              <w:t xml:space="preserve">железнодорожный </w:t>
            </w:r>
            <w:r w:rsidRPr="009C154B">
              <w:rPr>
                <w:rFonts w:ascii="Times New Roman" w:hAnsi="Times New Roman" w:cs="Times New Roman"/>
                <w:sz w:val="24"/>
                <w:szCs w:val="24"/>
              </w:rPr>
              <w:t>подвижной состав железных дорог</w:t>
            </w:r>
          </w:p>
        </w:tc>
      </w:tr>
      <w:tr w:rsidR="00D479B4" w:rsidRPr="009C154B" w14:paraId="13AFF675" w14:textId="77777777" w:rsidTr="0051549D">
        <w:trPr>
          <w:trHeight w:val="454"/>
          <w:jc w:val="center"/>
        </w:trPr>
        <w:tc>
          <w:tcPr>
            <w:tcW w:w="1081" w:type="dxa"/>
            <w:vAlign w:val="center"/>
          </w:tcPr>
          <w:p w14:paraId="105E5C47" w14:textId="77777777" w:rsidR="0019287F" w:rsidRPr="009C154B" w:rsidRDefault="0019287F" w:rsidP="00512559">
            <w:pPr>
              <w:jc w:val="center"/>
              <w:rPr>
                <w:rFonts w:ascii="Times New Roman" w:hAnsi="Times New Roman" w:cs="Times New Roman"/>
                <w:sz w:val="24"/>
                <w:szCs w:val="24"/>
              </w:rPr>
            </w:pPr>
            <w:r w:rsidRPr="009C154B">
              <w:rPr>
                <w:rFonts w:ascii="Times New Roman" w:hAnsi="Times New Roman" w:cs="Times New Roman"/>
                <w:sz w:val="24"/>
                <w:szCs w:val="24"/>
              </w:rPr>
              <w:t>ПК 1.2</w:t>
            </w:r>
          </w:p>
        </w:tc>
        <w:tc>
          <w:tcPr>
            <w:tcW w:w="8558" w:type="dxa"/>
            <w:vAlign w:val="center"/>
          </w:tcPr>
          <w:p w14:paraId="0F06D1EC" w14:textId="1CF7FCC7" w:rsidR="0019287F" w:rsidRPr="009C154B" w:rsidRDefault="0019287F" w:rsidP="00A36665">
            <w:pPr>
              <w:jc w:val="both"/>
              <w:rPr>
                <w:rFonts w:ascii="Times New Roman" w:hAnsi="Times New Roman" w:cs="Times New Roman"/>
                <w:b/>
                <w:sz w:val="24"/>
                <w:szCs w:val="24"/>
              </w:rPr>
            </w:pPr>
            <w:r w:rsidRPr="009C154B">
              <w:rPr>
                <w:rFonts w:ascii="Times New Roman" w:hAnsi="Times New Roman" w:cs="Times New Roman"/>
                <w:sz w:val="24"/>
                <w:szCs w:val="24"/>
              </w:rPr>
              <w:t xml:space="preserve">Производить техническое обслуживание и ремонт </w:t>
            </w:r>
            <w:r w:rsidR="00421FAD"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железных дорог в соответствии с требованиями технологических процессов</w:t>
            </w:r>
          </w:p>
        </w:tc>
      </w:tr>
      <w:tr w:rsidR="0019287F" w:rsidRPr="009C154B" w14:paraId="305EF5A2" w14:textId="77777777" w:rsidTr="0051549D">
        <w:trPr>
          <w:trHeight w:val="454"/>
          <w:jc w:val="center"/>
        </w:trPr>
        <w:tc>
          <w:tcPr>
            <w:tcW w:w="1081" w:type="dxa"/>
            <w:vAlign w:val="center"/>
          </w:tcPr>
          <w:p w14:paraId="608EACAC" w14:textId="77777777" w:rsidR="0019287F" w:rsidRPr="009C154B" w:rsidRDefault="0019287F" w:rsidP="00512559">
            <w:pPr>
              <w:jc w:val="center"/>
              <w:rPr>
                <w:rFonts w:ascii="Times New Roman" w:hAnsi="Times New Roman" w:cs="Times New Roman"/>
                <w:sz w:val="24"/>
                <w:szCs w:val="24"/>
              </w:rPr>
            </w:pPr>
            <w:r w:rsidRPr="009C154B">
              <w:rPr>
                <w:rFonts w:ascii="Times New Roman" w:hAnsi="Times New Roman" w:cs="Times New Roman"/>
                <w:sz w:val="24"/>
                <w:szCs w:val="24"/>
              </w:rPr>
              <w:t>ПК 1.3</w:t>
            </w:r>
          </w:p>
        </w:tc>
        <w:tc>
          <w:tcPr>
            <w:tcW w:w="8558" w:type="dxa"/>
            <w:vAlign w:val="center"/>
          </w:tcPr>
          <w:p w14:paraId="5C833396" w14:textId="28E1EE95" w:rsidR="0019287F" w:rsidRPr="009C154B" w:rsidRDefault="0019287F" w:rsidP="00A36665">
            <w:pPr>
              <w:jc w:val="both"/>
              <w:rPr>
                <w:rFonts w:ascii="Times New Roman" w:hAnsi="Times New Roman" w:cs="Times New Roman"/>
                <w:b/>
                <w:sz w:val="24"/>
                <w:szCs w:val="24"/>
              </w:rPr>
            </w:pPr>
            <w:r w:rsidRPr="009C154B">
              <w:rPr>
                <w:rFonts w:ascii="Times New Roman" w:hAnsi="Times New Roman" w:cs="Times New Roman"/>
                <w:sz w:val="24"/>
                <w:szCs w:val="24"/>
              </w:rPr>
              <w:t xml:space="preserve">Обеспечивать безопасность движения </w:t>
            </w:r>
            <w:r w:rsidR="00F17BE5"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tc>
      </w:tr>
    </w:tbl>
    <w:p w14:paraId="46021028" w14:textId="77777777" w:rsidR="0019287F" w:rsidRPr="009C154B" w:rsidRDefault="0019287F" w:rsidP="00A97C51">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профессионального модуля </w:t>
      </w:r>
      <w:r w:rsidR="00D72766" w:rsidRPr="009C154B">
        <w:rPr>
          <w:rFonts w:ascii="Times New Roman" w:hAnsi="Times New Roman" w:cs="Times New Roman"/>
          <w:sz w:val="24"/>
          <w:szCs w:val="24"/>
        </w:rPr>
        <w:t>обучающийся</w:t>
      </w:r>
      <w:r w:rsidRPr="009C154B">
        <w:rPr>
          <w:rFonts w:ascii="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01"/>
        <w:gridCol w:w="7838"/>
      </w:tblGrid>
      <w:tr w:rsidR="00D479B4" w:rsidRPr="009C154B" w14:paraId="6BABDC9C" w14:textId="77777777" w:rsidTr="0051549D">
        <w:trPr>
          <w:trHeight w:val="454"/>
          <w:jc w:val="center"/>
        </w:trPr>
        <w:tc>
          <w:tcPr>
            <w:tcW w:w="1801" w:type="dxa"/>
          </w:tcPr>
          <w:p w14:paraId="5832B33C" w14:textId="77777777" w:rsidR="0019287F" w:rsidRPr="009C154B" w:rsidRDefault="0019287F"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838" w:type="dxa"/>
          </w:tcPr>
          <w:p w14:paraId="2C12E36F" w14:textId="24F572F8"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эксплуатации, технического обслуживания и ремонта деталей, узлов, а</w:t>
            </w:r>
            <w:r w:rsidRPr="009C154B">
              <w:rPr>
                <w:rFonts w:ascii="Times New Roman" w:hAnsi="Times New Roman" w:cs="Times New Roman"/>
                <w:sz w:val="24"/>
                <w:szCs w:val="24"/>
              </w:rPr>
              <w:t>г</w:t>
            </w:r>
            <w:r w:rsidRPr="009C154B">
              <w:rPr>
                <w:rFonts w:ascii="Times New Roman" w:hAnsi="Times New Roman" w:cs="Times New Roman"/>
                <w:sz w:val="24"/>
                <w:szCs w:val="24"/>
              </w:rPr>
              <w:t xml:space="preserve">регатов, систем </w:t>
            </w:r>
            <w:r w:rsidR="00F17BE5"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железных дорог с обеспечением безопасности движения поездов</w:t>
            </w:r>
          </w:p>
        </w:tc>
      </w:tr>
      <w:tr w:rsidR="00D479B4" w:rsidRPr="009C154B" w14:paraId="150D06E8" w14:textId="77777777" w:rsidTr="0051549D">
        <w:trPr>
          <w:trHeight w:val="454"/>
          <w:jc w:val="center"/>
        </w:trPr>
        <w:tc>
          <w:tcPr>
            <w:tcW w:w="1801" w:type="dxa"/>
          </w:tcPr>
          <w:p w14:paraId="3B3B2ADB" w14:textId="77777777" w:rsidR="0019287F" w:rsidRPr="009C154B" w:rsidRDefault="0019287F"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838" w:type="dxa"/>
          </w:tcPr>
          <w:p w14:paraId="67E7F9D5" w14:textId="2F2D0CD4"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конструктивные особенности узлов и деталей </w:t>
            </w:r>
            <w:r w:rsidR="00F17BE5" w:rsidRPr="009C154B">
              <w:rPr>
                <w:rFonts w:ascii="Times New Roman" w:hAnsi="Times New Roman" w:cs="Times New Roman"/>
                <w:sz w:val="24"/>
                <w:szCs w:val="24"/>
              </w:rPr>
              <w:t>железнод</w:t>
            </w:r>
            <w:r w:rsidR="00F17BE5" w:rsidRPr="009C154B">
              <w:rPr>
                <w:rFonts w:ascii="Times New Roman" w:hAnsi="Times New Roman" w:cs="Times New Roman"/>
                <w:sz w:val="24"/>
                <w:szCs w:val="24"/>
              </w:rPr>
              <w:t>о</w:t>
            </w:r>
            <w:r w:rsidR="00F17BE5" w:rsidRPr="009C154B">
              <w:rPr>
                <w:rFonts w:ascii="Times New Roman" w:hAnsi="Times New Roman" w:cs="Times New Roman"/>
                <w:sz w:val="24"/>
                <w:szCs w:val="24"/>
              </w:rPr>
              <w:t xml:space="preserve">рожного </w:t>
            </w:r>
            <w:r w:rsidRPr="009C154B">
              <w:rPr>
                <w:rFonts w:ascii="Times New Roman" w:hAnsi="Times New Roman" w:cs="Times New Roman"/>
                <w:sz w:val="24"/>
                <w:szCs w:val="24"/>
              </w:rPr>
              <w:t>подвижного состава;</w:t>
            </w:r>
          </w:p>
          <w:p w14:paraId="49685E42" w14:textId="56851E19"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xml:space="preserve">– обнаруживать неисправности, регулировать и испытывать оборудование </w:t>
            </w:r>
            <w:r w:rsidR="00F17BE5"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p w14:paraId="43F4E9CF" w14:textId="7E15F98B"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соответствие технического состояния оборудования </w:t>
            </w:r>
            <w:r w:rsidR="00F17BE5" w:rsidRPr="009C154B">
              <w:rPr>
                <w:rFonts w:ascii="Times New Roman" w:hAnsi="Times New Roman" w:cs="Times New Roman"/>
                <w:sz w:val="24"/>
                <w:szCs w:val="24"/>
              </w:rPr>
              <w:t>желе</w:t>
            </w:r>
            <w:r w:rsidR="00F17BE5" w:rsidRPr="009C154B">
              <w:rPr>
                <w:rFonts w:ascii="Times New Roman" w:hAnsi="Times New Roman" w:cs="Times New Roman"/>
                <w:sz w:val="24"/>
                <w:szCs w:val="24"/>
              </w:rPr>
              <w:t>з</w:t>
            </w:r>
            <w:r w:rsidR="00F17BE5" w:rsidRPr="009C154B">
              <w:rPr>
                <w:rFonts w:ascii="Times New Roman" w:hAnsi="Times New Roman" w:cs="Times New Roman"/>
                <w:sz w:val="24"/>
                <w:szCs w:val="24"/>
              </w:rPr>
              <w:lastRenderedPageBreak/>
              <w:t xml:space="preserve">нодорожного </w:t>
            </w:r>
            <w:r w:rsidRPr="009C154B">
              <w:rPr>
                <w:rFonts w:ascii="Times New Roman" w:hAnsi="Times New Roman" w:cs="Times New Roman"/>
                <w:sz w:val="24"/>
                <w:szCs w:val="24"/>
              </w:rPr>
              <w:t>подвижного состава требованиям нормативных документов;</w:t>
            </w:r>
          </w:p>
          <w:p w14:paraId="25BA9041" w14:textId="77B20FCB"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техническому обсл</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живанию и ремонту </w:t>
            </w:r>
            <w:r w:rsidR="00F17BE5"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w:t>
            </w:r>
          </w:p>
          <w:p w14:paraId="013CD03B" w14:textId="10225B5C" w:rsidR="0019287F" w:rsidRPr="009C154B" w:rsidRDefault="0019287F" w:rsidP="0029460C">
            <w:pPr>
              <w:jc w:val="both"/>
              <w:rPr>
                <w:rFonts w:ascii="Times New Roman" w:hAnsi="Times New Roman" w:cs="Times New Roman"/>
                <w:sz w:val="24"/>
                <w:szCs w:val="24"/>
              </w:rPr>
            </w:pPr>
            <w:r w:rsidRPr="009C154B">
              <w:rPr>
                <w:rFonts w:ascii="Times New Roman" w:hAnsi="Times New Roman" w:cs="Times New Roman"/>
                <w:sz w:val="24"/>
                <w:szCs w:val="24"/>
              </w:rPr>
              <w:t xml:space="preserve">– управлять системами </w:t>
            </w:r>
            <w:r w:rsidR="00B82B84"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установленными требованиями.</w:t>
            </w:r>
          </w:p>
        </w:tc>
      </w:tr>
      <w:tr w:rsidR="00D479B4" w:rsidRPr="009C154B" w14:paraId="253949D2" w14:textId="77777777" w:rsidTr="0051549D">
        <w:trPr>
          <w:trHeight w:val="454"/>
          <w:jc w:val="center"/>
        </w:trPr>
        <w:tc>
          <w:tcPr>
            <w:tcW w:w="1801" w:type="dxa"/>
          </w:tcPr>
          <w:p w14:paraId="2FCEB0D9" w14:textId="77777777" w:rsidR="0019287F" w:rsidRPr="009C154B" w:rsidRDefault="0019287F" w:rsidP="00512559">
            <w:pPr>
              <w:rPr>
                <w:rFonts w:ascii="Times New Roman" w:hAnsi="Times New Roman" w:cs="Times New Roman"/>
                <w:b/>
                <w:sz w:val="24"/>
                <w:szCs w:val="24"/>
              </w:rPr>
            </w:pPr>
            <w:r w:rsidRPr="009C154B">
              <w:rPr>
                <w:rFonts w:ascii="Times New Roman" w:hAnsi="Times New Roman" w:cs="Times New Roman"/>
                <w:b/>
                <w:sz w:val="24"/>
                <w:szCs w:val="24"/>
              </w:rPr>
              <w:lastRenderedPageBreak/>
              <w:t>знать</w:t>
            </w:r>
          </w:p>
        </w:tc>
        <w:tc>
          <w:tcPr>
            <w:tcW w:w="7838" w:type="dxa"/>
          </w:tcPr>
          <w:p w14:paraId="32823C7A"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конструкцию, принцип действия и технические характеристики обор</w:t>
            </w:r>
            <w:r w:rsidRPr="009C154B">
              <w:rPr>
                <w:rFonts w:ascii="Times New Roman" w:hAnsi="Times New Roman" w:cs="Times New Roman"/>
                <w:sz w:val="24"/>
                <w:szCs w:val="24"/>
              </w:rPr>
              <w:t>у</w:t>
            </w:r>
            <w:r w:rsidRPr="009C154B">
              <w:rPr>
                <w:rFonts w:ascii="Times New Roman" w:hAnsi="Times New Roman" w:cs="Times New Roman"/>
                <w:sz w:val="24"/>
                <w:szCs w:val="24"/>
              </w:rPr>
              <w:t>дования железнодорожного подвижного состава;</w:t>
            </w:r>
          </w:p>
          <w:p w14:paraId="4956F5F4"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нормативные документы по обеспечению безопасности движения пое</w:t>
            </w:r>
            <w:r w:rsidRPr="009C154B">
              <w:rPr>
                <w:rFonts w:ascii="Times New Roman" w:hAnsi="Times New Roman" w:cs="Times New Roman"/>
                <w:sz w:val="24"/>
                <w:szCs w:val="24"/>
              </w:rPr>
              <w:t>з</w:t>
            </w:r>
            <w:r w:rsidRPr="009C154B">
              <w:rPr>
                <w:rFonts w:ascii="Times New Roman" w:hAnsi="Times New Roman" w:cs="Times New Roman"/>
                <w:sz w:val="24"/>
                <w:szCs w:val="24"/>
              </w:rPr>
              <w:t>дов;</w:t>
            </w:r>
          </w:p>
          <w:p w14:paraId="28265F1E"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систему технического обслуживания и ремонта железнодорожного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w:t>
            </w:r>
          </w:p>
          <w:p w14:paraId="631BD4B1" w14:textId="62BA616F"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hAnsi="Times New Roman" w:cs="Times New Roman"/>
                <w:sz w:val="24"/>
                <w:szCs w:val="24"/>
              </w:rPr>
              <w:t xml:space="preserve">Устройство и порядок использования контрольно-измерительных инструментов, шаблонов, приборов и приспособлений, применяемых при техническом обслуживании простых узлов и деталей подвижного состава железнодорожного транспорта; </w:t>
            </w:r>
          </w:p>
          <w:p w14:paraId="3DBB7F7D" w14:textId="4A5E8EE7"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 xml:space="preserve">Инструктивные указания по заполнению маршрутов машиниста в объеме, необходимом для выполнения должностных обязанностей; </w:t>
            </w:r>
          </w:p>
          <w:p w14:paraId="5D16BB8B" w14:textId="609CD305"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 xml:space="preserve">ходимом для выполнения работ по техническому обслуживанию простых узлов и деталей подвижного состава железнодорожного транспорта; </w:t>
            </w:r>
          </w:p>
          <w:p w14:paraId="4C25BB3B" w14:textId="53AF7AF7"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Локальные нормативные акты, связанные с техническим обслуж</w:t>
            </w:r>
            <w:r w:rsidRPr="009C154B">
              <w:rPr>
                <w:rFonts w:ascii="Times New Roman" w:eastAsia="Calibri" w:hAnsi="Times New Roman" w:cs="Times New Roman"/>
                <w:sz w:val="24"/>
                <w:szCs w:val="24"/>
              </w:rPr>
              <w:t>и</w:t>
            </w:r>
            <w:r w:rsidRPr="009C154B">
              <w:rPr>
                <w:rFonts w:ascii="Times New Roman" w:eastAsia="Calibri" w:hAnsi="Times New Roman" w:cs="Times New Roman"/>
                <w:sz w:val="24"/>
                <w:szCs w:val="24"/>
              </w:rPr>
              <w:t>ванием, ремонтом и испытанием подвижного состава железнодорожного транспорта, в объеме, необходимом для выполнения работ по техническ</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му обслуживанию простых узлов и деталей подвижного состава железн</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 xml:space="preserve">дорожного транспорта; </w:t>
            </w:r>
          </w:p>
          <w:p w14:paraId="5E8CAA50" w14:textId="38EAD371"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Нормативные документы об организации расшифровки параметров движения локомотивов и моторвагонного подвижного состава эксплуат</w:t>
            </w:r>
            <w:r w:rsidRPr="009C154B">
              <w:rPr>
                <w:rFonts w:ascii="Times New Roman" w:eastAsia="Calibri" w:hAnsi="Times New Roman" w:cs="Times New Roman"/>
                <w:sz w:val="24"/>
                <w:szCs w:val="24"/>
              </w:rPr>
              <w:t>а</w:t>
            </w:r>
            <w:r w:rsidRPr="009C154B">
              <w:rPr>
                <w:rFonts w:ascii="Times New Roman" w:eastAsia="Calibri" w:hAnsi="Times New Roman" w:cs="Times New Roman"/>
                <w:sz w:val="24"/>
                <w:szCs w:val="24"/>
              </w:rPr>
              <w:t xml:space="preserve">ционного локомотивного (моторвагонного) депо; </w:t>
            </w:r>
          </w:p>
          <w:p w14:paraId="556E9DC5" w14:textId="16D8EFDD"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 xml:space="preserve">Порядок </w:t>
            </w:r>
            <w:proofErr w:type="spellStart"/>
            <w:r w:rsidRPr="009C154B">
              <w:rPr>
                <w:rFonts w:ascii="Times New Roman" w:eastAsia="Calibri" w:hAnsi="Times New Roman" w:cs="Times New Roman"/>
                <w:sz w:val="24"/>
                <w:szCs w:val="24"/>
              </w:rPr>
              <w:t>учета</w:t>
            </w:r>
            <w:proofErr w:type="spellEnd"/>
            <w:r w:rsidRPr="009C154B">
              <w:rPr>
                <w:rFonts w:ascii="Times New Roman" w:eastAsia="Calibri" w:hAnsi="Times New Roman" w:cs="Times New Roman"/>
                <w:sz w:val="24"/>
                <w:szCs w:val="24"/>
              </w:rPr>
              <w:t xml:space="preserve"> и регистрации поступающих в отделение по ра</w:t>
            </w:r>
            <w:r w:rsidRPr="009C154B">
              <w:rPr>
                <w:rFonts w:ascii="Times New Roman" w:eastAsia="Calibri" w:hAnsi="Times New Roman" w:cs="Times New Roman"/>
                <w:sz w:val="24"/>
                <w:szCs w:val="24"/>
              </w:rPr>
              <w:t>с</w:t>
            </w:r>
            <w:r w:rsidRPr="009C154B">
              <w:rPr>
                <w:rFonts w:ascii="Times New Roman" w:eastAsia="Calibri" w:hAnsi="Times New Roman" w:cs="Times New Roman"/>
                <w:sz w:val="24"/>
                <w:szCs w:val="24"/>
              </w:rPr>
              <w:t>шифровке параметров движения локомотивов и моторвагонного подви</w:t>
            </w:r>
            <w:r w:rsidRPr="009C154B">
              <w:rPr>
                <w:rFonts w:ascii="Times New Roman" w:eastAsia="Calibri" w:hAnsi="Times New Roman" w:cs="Times New Roman"/>
                <w:sz w:val="24"/>
                <w:szCs w:val="24"/>
              </w:rPr>
              <w:t>ж</w:t>
            </w:r>
            <w:r w:rsidRPr="009C154B">
              <w:rPr>
                <w:rFonts w:ascii="Times New Roman" w:eastAsia="Calibri" w:hAnsi="Times New Roman" w:cs="Times New Roman"/>
                <w:sz w:val="24"/>
                <w:szCs w:val="24"/>
              </w:rPr>
              <w:t xml:space="preserve">ного состава электронных носителей информации; </w:t>
            </w:r>
          </w:p>
          <w:p w14:paraId="0FA77F30" w14:textId="62623532"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Правила внутреннего трудового распорядка структурного подра</w:t>
            </w:r>
            <w:r w:rsidRPr="009C154B">
              <w:rPr>
                <w:rFonts w:ascii="Times New Roman" w:eastAsia="Calibri" w:hAnsi="Times New Roman" w:cs="Times New Roman"/>
                <w:sz w:val="24"/>
                <w:szCs w:val="24"/>
              </w:rPr>
              <w:t>з</w:t>
            </w:r>
            <w:r w:rsidRPr="009C154B">
              <w:rPr>
                <w:rFonts w:ascii="Times New Roman" w:eastAsia="Calibri" w:hAnsi="Times New Roman" w:cs="Times New Roman"/>
                <w:sz w:val="24"/>
                <w:szCs w:val="24"/>
              </w:rPr>
              <w:t xml:space="preserve">деления, в котором расположено отделение по расшифровке параметров движения локомотивов и моторвагонного подвижного состава; </w:t>
            </w:r>
          </w:p>
          <w:p w14:paraId="27C70824" w14:textId="1D7A7485"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ходимом для выполнения работ в отделении по расшифровке параметров движения локомотивов и мот</w:t>
            </w:r>
            <w:r w:rsidR="004C0994">
              <w:rPr>
                <w:rFonts w:ascii="Times New Roman" w:eastAsia="Calibri" w:hAnsi="Times New Roman" w:cs="Times New Roman"/>
                <w:sz w:val="24"/>
                <w:szCs w:val="24"/>
              </w:rPr>
              <w:t>орвагонного подвижного состава</w:t>
            </w:r>
          </w:p>
          <w:p w14:paraId="74F2E49D" w14:textId="727CA2E6" w:rsidR="0019287F" w:rsidRPr="009C154B" w:rsidRDefault="0019287F" w:rsidP="0029460C">
            <w:pPr>
              <w:jc w:val="both"/>
              <w:rPr>
                <w:rFonts w:ascii="Times New Roman" w:hAnsi="Times New Roman" w:cs="Times New Roman"/>
                <w:sz w:val="24"/>
                <w:szCs w:val="24"/>
              </w:rPr>
            </w:pPr>
          </w:p>
        </w:tc>
      </w:tr>
    </w:tbl>
    <w:p w14:paraId="21D1B304" w14:textId="77777777" w:rsidR="0019287F" w:rsidRPr="009C154B" w:rsidRDefault="0019287F" w:rsidP="00512559">
      <w:pPr>
        <w:spacing w:before="36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1.3. Количество часов, отводимое на освоение профессионального модуля</w:t>
      </w:r>
    </w:p>
    <w:p w14:paraId="681A4F70" w14:textId="77777777" w:rsidR="008F110B" w:rsidRPr="009C154B" w:rsidRDefault="008F110B" w:rsidP="008F110B">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Pr>
          <w:rFonts w:ascii="Times New Roman" w:hAnsi="Times New Roman" w:cs="Times New Roman"/>
          <w:sz w:val="24"/>
          <w:szCs w:val="24"/>
          <w:u w:val="single"/>
        </w:rPr>
        <w:t>808</w:t>
      </w:r>
      <w:r w:rsidRPr="009C154B">
        <w:rPr>
          <w:rFonts w:ascii="Times New Roman" w:hAnsi="Times New Roman" w:cs="Times New Roman"/>
          <w:sz w:val="24"/>
          <w:szCs w:val="24"/>
          <w:u w:val="single"/>
        </w:rPr>
        <w:t xml:space="preserve"> </w:t>
      </w:r>
    </w:p>
    <w:p w14:paraId="54667BE4" w14:textId="77777777" w:rsidR="008F110B" w:rsidRPr="009C154B" w:rsidRDefault="008F110B" w:rsidP="008F110B">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Pr>
          <w:rFonts w:ascii="Times New Roman" w:hAnsi="Times New Roman" w:cs="Times New Roman"/>
          <w:sz w:val="24"/>
          <w:szCs w:val="24"/>
          <w:u w:val="single"/>
        </w:rPr>
        <w:t>376</w:t>
      </w:r>
      <w:r w:rsidRPr="009C154B">
        <w:rPr>
          <w:rFonts w:ascii="Times New Roman" w:hAnsi="Times New Roman" w:cs="Times New Roman"/>
          <w:sz w:val="24"/>
          <w:szCs w:val="24"/>
        </w:rPr>
        <w:t xml:space="preserve"> </w:t>
      </w:r>
    </w:p>
    <w:p w14:paraId="7AABAB7F" w14:textId="77777777" w:rsidR="008F110B" w:rsidRPr="009C154B" w:rsidRDefault="008F110B" w:rsidP="008F110B">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на учебную – </w:t>
      </w:r>
      <w:r w:rsidRPr="009C154B">
        <w:rPr>
          <w:rFonts w:ascii="Times New Roman" w:hAnsi="Times New Roman" w:cs="Times New Roman"/>
          <w:sz w:val="24"/>
          <w:szCs w:val="24"/>
          <w:u w:val="single"/>
        </w:rPr>
        <w:t>144</w:t>
      </w:r>
      <w:r w:rsidRPr="009C154B">
        <w:rPr>
          <w:rFonts w:ascii="Times New Roman" w:hAnsi="Times New Roman" w:cs="Times New Roman"/>
          <w:sz w:val="24"/>
          <w:szCs w:val="24"/>
        </w:rPr>
        <w:t xml:space="preserve">, на производственную – </w:t>
      </w:r>
      <w:r>
        <w:rPr>
          <w:rFonts w:ascii="Times New Roman" w:hAnsi="Times New Roman" w:cs="Times New Roman"/>
          <w:sz w:val="24"/>
          <w:szCs w:val="24"/>
          <w:u w:val="single"/>
        </w:rPr>
        <w:t>288</w:t>
      </w:r>
    </w:p>
    <w:p w14:paraId="26DF26E4" w14:textId="77777777" w:rsidR="008F110B" w:rsidRPr="009C154B" w:rsidRDefault="008F110B" w:rsidP="008F110B">
      <w:pPr>
        <w:spacing w:after="0" w:line="240" w:lineRule="auto"/>
        <w:ind w:firstLine="709"/>
        <w:rPr>
          <w:rFonts w:ascii="Times New Roman" w:hAnsi="Times New Roman" w:cs="Times New Roman"/>
          <w:i/>
          <w:sz w:val="24"/>
          <w:szCs w:val="24"/>
        </w:rPr>
        <w:sectPr w:rsidR="008F110B"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 xml:space="preserve">на самостоятельную работу </w:t>
      </w:r>
      <w:r w:rsidRPr="009C154B">
        <w:rPr>
          <w:rFonts w:ascii="Times New Roman" w:hAnsi="Times New Roman" w:cs="Times New Roman"/>
          <w:i/>
          <w:sz w:val="24"/>
          <w:szCs w:val="24"/>
        </w:rPr>
        <w:t>(определяется   образовательной организации)</w:t>
      </w:r>
    </w:p>
    <w:p w14:paraId="5721C713" w14:textId="77777777" w:rsidR="003749C1" w:rsidRPr="009C154B" w:rsidRDefault="003749C1" w:rsidP="004E79CB">
      <w:pPr>
        <w:spacing w:after="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2. СТРУКТУРА и содержание примерной рабочей прогаммы профессионального модуля</w:t>
      </w:r>
    </w:p>
    <w:p w14:paraId="2EC6DE4A" w14:textId="77777777" w:rsidR="004E79CB" w:rsidRPr="009C154B" w:rsidRDefault="004E79CB" w:rsidP="004E79CB">
      <w:pPr>
        <w:pStyle w:val="ad"/>
        <w:spacing w:before="0" w:after="0"/>
        <w:ind w:left="0"/>
        <w:jc w:val="center"/>
        <w:rPr>
          <w:b/>
        </w:rPr>
      </w:pPr>
      <w:r w:rsidRPr="009C154B">
        <w:rPr>
          <w:b/>
          <w:bCs/>
        </w:rPr>
        <w:t xml:space="preserve">ПМ.01 ЭКСПЛУАТАЦИЯ И ТЕХНИЧЕСКОЕ ОБСЛУЖИВАНИЕ </w:t>
      </w:r>
      <w:r w:rsidRPr="009C154B">
        <w:rPr>
          <w:b/>
          <w:bCs/>
        </w:rPr>
        <w:br/>
        <w:t>ЖЕЛЕЗНОДОРОЖНОГО ПОДВИЖНОГО СОСТАВА (электроподвижной состав)</w:t>
      </w:r>
    </w:p>
    <w:p w14:paraId="45DF0BFA" w14:textId="77777777" w:rsidR="003749C1" w:rsidRPr="009C154B" w:rsidRDefault="003749C1" w:rsidP="004E79CB">
      <w:pPr>
        <w:spacing w:after="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Структура примерной рабочей программы профессионального модуля</w:t>
      </w: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444F3A" w:rsidRPr="009C154B" w14:paraId="7C7089CF" w14:textId="77777777" w:rsidTr="00106CBC">
        <w:trPr>
          <w:trHeight w:val="158"/>
          <w:jc w:val="center"/>
        </w:trPr>
        <w:tc>
          <w:tcPr>
            <w:tcW w:w="1577" w:type="dxa"/>
            <w:vMerge w:val="restart"/>
            <w:shd w:val="clear" w:color="auto" w:fill="auto"/>
            <w:vAlign w:val="center"/>
          </w:tcPr>
          <w:p w14:paraId="256AD8AB" w14:textId="77777777" w:rsidR="00444F3A" w:rsidRPr="009C154B" w:rsidRDefault="00444F3A" w:rsidP="00106CBC">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0F06E60D" w14:textId="77777777" w:rsidR="00444F3A" w:rsidRPr="009C154B" w:rsidRDefault="00444F3A" w:rsidP="00106CBC">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16B4309B"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19B96069" w14:textId="77777777" w:rsidR="00444F3A" w:rsidRPr="009C154B" w:rsidRDefault="00444F3A" w:rsidP="00106CBC">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77B45529" w14:textId="77777777" w:rsidR="00444F3A" w:rsidRPr="009C154B" w:rsidRDefault="00444F3A" w:rsidP="00106CBC">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5C340EDD"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542B0F9F"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130330B7"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444F3A" w:rsidRPr="009C154B" w14:paraId="64DE12CD" w14:textId="77777777" w:rsidTr="00106CBC">
        <w:trPr>
          <w:trHeight w:val="157"/>
          <w:jc w:val="center"/>
        </w:trPr>
        <w:tc>
          <w:tcPr>
            <w:tcW w:w="1577" w:type="dxa"/>
            <w:vMerge/>
            <w:shd w:val="clear" w:color="auto" w:fill="auto"/>
            <w:vAlign w:val="center"/>
          </w:tcPr>
          <w:p w14:paraId="0463C649" w14:textId="77777777" w:rsidR="00444F3A" w:rsidRPr="009C154B" w:rsidRDefault="00444F3A" w:rsidP="00106CBC">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02BA8A35" w14:textId="77777777" w:rsidR="00444F3A" w:rsidRPr="009C154B" w:rsidRDefault="00444F3A" w:rsidP="00106CBC">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4954C2C2"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8331" w:type="dxa"/>
            <w:gridSpan w:val="7"/>
          </w:tcPr>
          <w:p w14:paraId="53C06C7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180DCF80"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9"/>
            </w:r>
          </w:p>
        </w:tc>
      </w:tr>
      <w:tr w:rsidR="00444F3A" w:rsidRPr="009C154B" w14:paraId="14657DEC" w14:textId="77777777" w:rsidTr="00106CBC">
        <w:trPr>
          <w:trHeight w:val="95"/>
          <w:jc w:val="center"/>
        </w:trPr>
        <w:tc>
          <w:tcPr>
            <w:tcW w:w="1577" w:type="dxa"/>
            <w:vMerge/>
            <w:shd w:val="clear" w:color="auto" w:fill="auto"/>
            <w:vAlign w:val="center"/>
          </w:tcPr>
          <w:p w14:paraId="3684303E"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083B985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714FDE9A"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4821" w:type="dxa"/>
            <w:gridSpan w:val="4"/>
          </w:tcPr>
          <w:p w14:paraId="201B9F1A"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5EB36450"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231C2FEC"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10"/>
            </w:r>
          </w:p>
        </w:tc>
        <w:tc>
          <w:tcPr>
            <w:tcW w:w="1134" w:type="dxa"/>
            <w:vMerge/>
            <w:vAlign w:val="center"/>
          </w:tcPr>
          <w:p w14:paraId="0B6748EE"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r>
      <w:tr w:rsidR="00444F3A" w:rsidRPr="009C154B" w14:paraId="4C73D69E" w14:textId="77777777" w:rsidTr="00106CBC">
        <w:trPr>
          <w:trHeight w:val="525"/>
          <w:jc w:val="center"/>
        </w:trPr>
        <w:tc>
          <w:tcPr>
            <w:tcW w:w="1577" w:type="dxa"/>
            <w:vMerge/>
            <w:shd w:val="clear" w:color="auto" w:fill="auto"/>
            <w:vAlign w:val="center"/>
          </w:tcPr>
          <w:p w14:paraId="149C87B3"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540EA402"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0B6D397"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10E03328"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04173D35" w14:textId="77777777" w:rsidR="00444F3A" w:rsidRPr="009C154B" w:rsidRDefault="00444F3A" w:rsidP="00106CBC">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0A93CC29"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630BF352"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5C8273FE"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13A8C3FF"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r>
      <w:tr w:rsidR="00444F3A" w:rsidRPr="009C154B" w14:paraId="459011C0" w14:textId="77777777" w:rsidTr="00106CBC">
        <w:trPr>
          <w:trHeight w:val="1259"/>
          <w:jc w:val="center"/>
        </w:trPr>
        <w:tc>
          <w:tcPr>
            <w:tcW w:w="1577" w:type="dxa"/>
            <w:vMerge/>
            <w:shd w:val="clear" w:color="auto" w:fill="auto"/>
            <w:vAlign w:val="center"/>
          </w:tcPr>
          <w:p w14:paraId="12FD4218"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8DD4C44"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7CC3935B"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75F9154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6FB20B2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1C62A03A" w14:textId="77777777" w:rsidR="00444F3A" w:rsidRPr="009C154B" w:rsidRDefault="00444F3A" w:rsidP="00106CBC">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0EA98872" w14:textId="77777777" w:rsidR="00444F3A" w:rsidRPr="009C154B" w:rsidRDefault="00444F3A" w:rsidP="00106CBC">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18E439CF"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068A7D1D"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993" w:type="dxa"/>
            <w:vMerge/>
          </w:tcPr>
          <w:p w14:paraId="09EE7CE2"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1D39982F"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p>
        </w:tc>
      </w:tr>
      <w:tr w:rsidR="00444F3A" w:rsidRPr="009C154B" w14:paraId="1714F904" w14:textId="77777777" w:rsidTr="00106CBC">
        <w:trPr>
          <w:trHeight w:val="231"/>
          <w:jc w:val="center"/>
        </w:trPr>
        <w:tc>
          <w:tcPr>
            <w:tcW w:w="1577" w:type="dxa"/>
            <w:shd w:val="clear" w:color="auto" w:fill="auto"/>
            <w:vAlign w:val="center"/>
          </w:tcPr>
          <w:p w14:paraId="4305C1F3"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4EEE60E4"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2A07EDF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0D40B5C3"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0689A095"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68E22415"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468F1D0F"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7B5AA3B5"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5F476019"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503E76F9"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07670AC6" w14:textId="77777777" w:rsidR="00444F3A" w:rsidRPr="009C154B" w:rsidRDefault="00444F3A" w:rsidP="00106CBC">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4C26F5" w:rsidRPr="009C154B" w14:paraId="2D991322" w14:textId="77777777" w:rsidTr="000B2C93">
        <w:trPr>
          <w:trHeight w:val="802"/>
          <w:jc w:val="center"/>
        </w:trPr>
        <w:tc>
          <w:tcPr>
            <w:tcW w:w="1577" w:type="dxa"/>
            <w:shd w:val="clear" w:color="auto" w:fill="auto"/>
          </w:tcPr>
          <w:p w14:paraId="1AA1D2F1" w14:textId="77777777" w:rsidR="004C26F5" w:rsidRPr="009C154B" w:rsidRDefault="004C26F5" w:rsidP="0088163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1.2</w:t>
            </w:r>
          </w:p>
          <w:p w14:paraId="4A046BEC" w14:textId="060BDD5E" w:rsidR="004C26F5" w:rsidRPr="009C154B" w:rsidRDefault="004C26F5" w:rsidP="00881632">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 xml:space="preserve">ОК </w:t>
            </w:r>
            <w:r w:rsidR="003B5842">
              <w:rPr>
                <w:rFonts w:ascii="Times New Roman" w:eastAsia="Calibri" w:hAnsi="Times New Roman" w:cs="Times New Roman"/>
              </w:rPr>
              <w:t>1-5,9-10</w:t>
            </w:r>
            <w:r w:rsidRPr="009C154B">
              <w:rPr>
                <w:rFonts w:ascii="Times New Roman" w:eastAsia="Calibri" w:hAnsi="Times New Roman" w:cs="Times New Roman"/>
              </w:rPr>
              <w:t xml:space="preserve"> </w:t>
            </w:r>
          </w:p>
        </w:tc>
        <w:tc>
          <w:tcPr>
            <w:tcW w:w="3118" w:type="dxa"/>
            <w:vAlign w:val="center"/>
          </w:tcPr>
          <w:p w14:paraId="26AD1347" w14:textId="50D5781A" w:rsidR="004C26F5" w:rsidRPr="009C154B" w:rsidRDefault="004C26F5" w:rsidP="00881632">
            <w:pPr>
              <w:autoSpaceDE w:val="0"/>
              <w:autoSpaceDN w:val="0"/>
              <w:adjustRightInd w:val="0"/>
              <w:spacing w:after="0" w:line="240" w:lineRule="auto"/>
              <w:jc w:val="both"/>
              <w:rPr>
                <w:rFonts w:ascii="Times New Roman" w:eastAsia="Calibri" w:hAnsi="Times New Roman" w:cs="Times New Roman"/>
                <w:lang w:eastAsia="en-US"/>
              </w:rPr>
            </w:pPr>
            <w:r w:rsidRPr="009C154B">
              <w:rPr>
                <w:rFonts w:ascii="Times New Roman" w:hAnsi="Times New Roman" w:cs="Times New Roman"/>
                <w:sz w:val="24"/>
                <w:szCs w:val="24"/>
              </w:rPr>
              <w:t xml:space="preserve">Раздел 1. </w:t>
            </w:r>
            <w:r w:rsidRPr="009C154B">
              <w:rPr>
                <w:rFonts w:ascii="Times New Roman" w:eastAsia="Calibri" w:hAnsi="Times New Roman" w:cs="Times New Roman"/>
                <w:bCs/>
                <w:sz w:val="24"/>
                <w:szCs w:val="24"/>
              </w:rPr>
              <w:t>Выполнение 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нического обслуживания и ремонта </w:t>
            </w:r>
            <w:r w:rsidRPr="009C154B">
              <w:rPr>
                <w:rFonts w:ascii="Times New Roman" w:hAnsi="Times New Roman" w:cs="Times New Roman"/>
                <w:sz w:val="24"/>
                <w:szCs w:val="24"/>
              </w:rPr>
              <w:t>электроподвижн</w:t>
            </w:r>
            <w:r w:rsidRPr="009C154B">
              <w:rPr>
                <w:rFonts w:ascii="Times New Roman" w:hAnsi="Times New Roman" w:cs="Times New Roman"/>
                <w:sz w:val="24"/>
                <w:szCs w:val="24"/>
              </w:rPr>
              <w:t>о</w:t>
            </w:r>
            <w:r w:rsidRPr="009C154B">
              <w:rPr>
                <w:rFonts w:ascii="Times New Roman" w:hAnsi="Times New Roman" w:cs="Times New Roman"/>
                <w:sz w:val="24"/>
                <w:szCs w:val="24"/>
              </w:rPr>
              <w:t>го состава</w:t>
            </w:r>
          </w:p>
        </w:tc>
        <w:tc>
          <w:tcPr>
            <w:tcW w:w="1417" w:type="dxa"/>
            <w:vAlign w:val="center"/>
          </w:tcPr>
          <w:p w14:paraId="58C95CC3" w14:textId="61A2C61E" w:rsidR="004C26F5" w:rsidRPr="009C154B" w:rsidRDefault="004C26F5" w:rsidP="00881632">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322</w:t>
            </w:r>
          </w:p>
        </w:tc>
        <w:tc>
          <w:tcPr>
            <w:tcW w:w="770" w:type="dxa"/>
            <w:vAlign w:val="center"/>
          </w:tcPr>
          <w:p w14:paraId="3FF89A1A" w14:textId="1558D19E"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250</w:t>
            </w:r>
          </w:p>
        </w:tc>
        <w:tc>
          <w:tcPr>
            <w:tcW w:w="1182" w:type="dxa"/>
            <w:shd w:val="clear" w:color="auto" w:fill="auto"/>
            <w:vAlign w:val="center"/>
          </w:tcPr>
          <w:p w14:paraId="3F3CBB8D" w14:textId="0B6E469C" w:rsidR="004C26F5" w:rsidRPr="009C154B" w:rsidRDefault="004C26F5" w:rsidP="00881632">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lang w:eastAsia="ko-KR"/>
              </w:rPr>
              <w:t>6</w:t>
            </w:r>
          </w:p>
        </w:tc>
        <w:tc>
          <w:tcPr>
            <w:tcW w:w="1310" w:type="dxa"/>
            <w:vAlign w:val="center"/>
          </w:tcPr>
          <w:p w14:paraId="17F3DD7A" w14:textId="705FF25A" w:rsidR="004C26F5" w:rsidRPr="009C154B" w:rsidRDefault="004C26F5" w:rsidP="00881632">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210</w:t>
            </w:r>
          </w:p>
        </w:tc>
        <w:tc>
          <w:tcPr>
            <w:tcW w:w="1559" w:type="dxa"/>
            <w:shd w:val="clear" w:color="auto" w:fill="auto"/>
            <w:vAlign w:val="center"/>
          </w:tcPr>
          <w:p w14:paraId="01844F37" w14:textId="2BE15D4F" w:rsidR="004C26F5" w:rsidRPr="009C154B" w:rsidRDefault="004C26F5" w:rsidP="00881632">
            <w:pPr>
              <w:suppressAutoHyphens/>
              <w:spacing w:after="0" w:line="240" w:lineRule="auto"/>
              <w:jc w:val="center"/>
              <w:rPr>
                <w:rFonts w:ascii="Times New Roman" w:eastAsia="Calibri" w:hAnsi="Times New Roman" w:cs="Times New Roman"/>
                <w:strike/>
                <w:lang w:eastAsia="en-US"/>
              </w:rPr>
            </w:pPr>
            <w:r>
              <w:rPr>
                <w:rFonts w:ascii="Times New Roman" w:eastAsia="Calibri" w:hAnsi="Times New Roman" w:cs="Times New Roman"/>
                <w:strike/>
                <w:lang w:eastAsia="en-US"/>
              </w:rPr>
              <w:t>-</w:t>
            </w:r>
          </w:p>
        </w:tc>
        <w:tc>
          <w:tcPr>
            <w:tcW w:w="1135" w:type="dxa"/>
            <w:vAlign w:val="center"/>
          </w:tcPr>
          <w:p w14:paraId="4BDFA5CE" w14:textId="532E1353" w:rsidR="004C26F5" w:rsidRPr="009C154B" w:rsidRDefault="004C26F5" w:rsidP="00881632">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vAlign w:val="center"/>
          </w:tcPr>
          <w:p w14:paraId="5DE8ABD9" w14:textId="36607B72"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t>144</w:t>
            </w:r>
          </w:p>
        </w:tc>
        <w:tc>
          <w:tcPr>
            <w:tcW w:w="993" w:type="dxa"/>
            <w:vAlign w:val="center"/>
          </w:tcPr>
          <w:p w14:paraId="42158B3C" w14:textId="13F523D8"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4F8B49BF" w14:textId="723151DF"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4C26F5" w:rsidRPr="009C154B" w14:paraId="461CA560" w14:textId="77777777" w:rsidTr="000B2C93">
        <w:trPr>
          <w:trHeight w:val="96"/>
          <w:jc w:val="center"/>
        </w:trPr>
        <w:tc>
          <w:tcPr>
            <w:tcW w:w="1577" w:type="dxa"/>
            <w:shd w:val="clear" w:color="auto" w:fill="auto"/>
          </w:tcPr>
          <w:p w14:paraId="647FC4A9" w14:textId="77777777" w:rsidR="004C26F5" w:rsidRPr="009C154B" w:rsidRDefault="004C26F5" w:rsidP="0088163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w:t>
            </w:r>
          </w:p>
          <w:p w14:paraId="14A861E9" w14:textId="77777777" w:rsidR="004C26F5" w:rsidRPr="009C154B" w:rsidRDefault="004C26F5" w:rsidP="0088163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 xml:space="preserve"> ПК 1.3</w:t>
            </w:r>
          </w:p>
          <w:p w14:paraId="760FE9FF" w14:textId="77953ABC" w:rsidR="004C26F5" w:rsidRPr="009C154B" w:rsidRDefault="003B5842" w:rsidP="00881632">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 xml:space="preserve">ОК </w:t>
            </w:r>
            <w:r>
              <w:rPr>
                <w:rFonts w:ascii="Times New Roman" w:eastAsia="Calibri" w:hAnsi="Times New Roman" w:cs="Times New Roman"/>
              </w:rPr>
              <w:t>1-5,9-10</w:t>
            </w:r>
          </w:p>
        </w:tc>
        <w:tc>
          <w:tcPr>
            <w:tcW w:w="3118" w:type="dxa"/>
            <w:vAlign w:val="center"/>
          </w:tcPr>
          <w:p w14:paraId="5B90D398" w14:textId="7F4D61CA" w:rsidR="004C26F5" w:rsidRPr="009C154B" w:rsidRDefault="004C26F5" w:rsidP="00881632">
            <w:pPr>
              <w:autoSpaceDE w:val="0"/>
              <w:autoSpaceDN w:val="0"/>
              <w:adjustRightInd w:val="0"/>
              <w:spacing w:after="0" w:line="240" w:lineRule="auto"/>
              <w:jc w:val="both"/>
              <w:rPr>
                <w:rFonts w:ascii="Times New Roman" w:eastAsia="Calibri" w:hAnsi="Times New Roman" w:cs="Times New Roman"/>
              </w:rPr>
            </w:pPr>
            <w:r w:rsidRPr="009C154B">
              <w:rPr>
                <w:rFonts w:ascii="Times New Roman" w:hAnsi="Times New Roman" w:cs="Times New Roman"/>
                <w:sz w:val="24"/>
                <w:szCs w:val="24"/>
              </w:rPr>
              <w:t xml:space="preserve">Раздел 2. Обеспечение </w:t>
            </w:r>
            <w:r w:rsidRPr="009C154B">
              <w:rPr>
                <w:rFonts w:ascii="Times New Roman" w:eastAsia="Calibri" w:hAnsi="Times New Roman" w:cs="Times New Roman"/>
                <w:bCs/>
                <w:sz w:val="24"/>
                <w:szCs w:val="24"/>
              </w:rPr>
              <w:t>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нической эксплуатации </w:t>
            </w:r>
            <w:r w:rsidRPr="009C154B">
              <w:rPr>
                <w:rFonts w:ascii="Times New Roman" w:hAnsi="Times New Roman" w:cs="Times New Roman"/>
                <w:sz w:val="24"/>
                <w:szCs w:val="24"/>
              </w:rPr>
              <w:t>электроподвижного состава</w:t>
            </w:r>
          </w:p>
        </w:tc>
        <w:tc>
          <w:tcPr>
            <w:tcW w:w="1417" w:type="dxa"/>
            <w:vAlign w:val="center"/>
          </w:tcPr>
          <w:p w14:paraId="5E126714" w14:textId="5D821CEF" w:rsidR="004C26F5" w:rsidRPr="009C154B" w:rsidRDefault="004C26F5" w:rsidP="00881632">
            <w:pPr>
              <w:widowControl w:val="0"/>
              <w:suppressAutoHyphens/>
              <w:spacing w:after="0" w:line="240" w:lineRule="auto"/>
              <w:jc w:val="center"/>
              <w:rPr>
                <w:rFonts w:ascii="Times New Roman" w:eastAsia="Times New Roman" w:hAnsi="Times New Roman" w:cs="Times New Roman"/>
                <w:b/>
                <w:lang w:eastAsia="nl-NL"/>
              </w:rPr>
            </w:pPr>
            <w:r w:rsidRPr="009C154B">
              <w:rPr>
                <w:rFonts w:ascii="Times New Roman" w:eastAsia="Times New Roman" w:hAnsi="Times New Roman" w:cs="Times New Roman"/>
                <w:b/>
                <w:lang w:eastAsia="nl-NL"/>
              </w:rPr>
              <w:t>1</w:t>
            </w:r>
            <w:r>
              <w:rPr>
                <w:rFonts w:ascii="Times New Roman" w:eastAsia="Times New Roman" w:hAnsi="Times New Roman" w:cs="Times New Roman"/>
                <w:b/>
                <w:lang w:eastAsia="nl-NL"/>
              </w:rPr>
              <w:t>98</w:t>
            </w:r>
          </w:p>
        </w:tc>
        <w:tc>
          <w:tcPr>
            <w:tcW w:w="770" w:type="dxa"/>
            <w:vAlign w:val="center"/>
          </w:tcPr>
          <w:p w14:paraId="03094396" w14:textId="176A7550" w:rsidR="004C26F5" w:rsidRPr="009C154B" w:rsidRDefault="004C26F5" w:rsidP="00881632">
            <w:pPr>
              <w:widowControl w:val="0"/>
              <w:spacing w:after="0" w:line="240" w:lineRule="auto"/>
              <w:jc w:val="center"/>
              <w:rPr>
                <w:rFonts w:ascii="Times New Roman" w:eastAsia="Batang" w:hAnsi="Times New Roman" w:cs="Times New Roman"/>
                <w:b/>
                <w:lang w:eastAsia="ko-KR"/>
              </w:rPr>
            </w:pPr>
            <w:r w:rsidRPr="009C154B">
              <w:rPr>
                <w:rFonts w:ascii="Times New Roman" w:eastAsia="Batang" w:hAnsi="Times New Roman" w:cs="Times New Roman"/>
                <w:b/>
                <w:lang w:eastAsia="ko-KR"/>
              </w:rPr>
              <w:t>12</w:t>
            </w:r>
            <w:r>
              <w:rPr>
                <w:rFonts w:ascii="Times New Roman" w:eastAsia="Batang" w:hAnsi="Times New Roman" w:cs="Times New Roman"/>
                <w:b/>
                <w:lang w:eastAsia="ko-KR"/>
              </w:rPr>
              <w:t>6</w:t>
            </w:r>
          </w:p>
        </w:tc>
        <w:tc>
          <w:tcPr>
            <w:tcW w:w="1182" w:type="dxa"/>
            <w:shd w:val="clear" w:color="auto" w:fill="auto"/>
            <w:vAlign w:val="center"/>
          </w:tcPr>
          <w:p w14:paraId="15727263" w14:textId="6A234C49" w:rsidR="004C26F5" w:rsidRPr="009C154B" w:rsidRDefault="004C26F5" w:rsidP="00881632">
            <w:pPr>
              <w:widowControl w:val="0"/>
              <w:spacing w:after="0" w:line="240" w:lineRule="auto"/>
              <w:jc w:val="center"/>
              <w:rPr>
                <w:rFonts w:ascii="Times New Roman" w:eastAsia="Batang" w:hAnsi="Times New Roman" w:cs="Times New Roman"/>
                <w:b/>
                <w:lang w:eastAsia="ko-KR"/>
              </w:rPr>
            </w:pPr>
            <w:r w:rsidRPr="00A7760F">
              <w:rPr>
                <w:rFonts w:ascii="Times New Roman" w:eastAsia="Batang" w:hAnsi="Times New Roman" w:cs="Times New Roman"/>
                <w:lang w:eastAsia="ko-KR"/>
              </w:rPr>
              <w:t>6</w:t>
            </w:r>
          </w:p>
        </w:tc>
        <w:tc>
          <w:tcPr>
            <w:tcW w:w="1310" w:type="dxa"/>
            <w:vAlign w:val="center"/>
          </w:tcPr>
          <w:p w14:paraId="629B0FD7" w14:textId="1730FF32" w:rsidR="004C26F5" w:rsidRPr="009C154B" w:rsidRDefault="004C26F5" w:rsidP="00881632">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110</w:t>
            </w:r>
          </w:p>
        </w:tc>
        <w:tc>
          <w:tcPr>
            <w:tcW w:w="1559" w:type="dxa"/>
            <w:shd w:val="clear" w:color="auto" w:fill="auto"/>
            <w:vAlign w:val="center"/>
          </w:tcPr>
          <w:p w14:paraId="71BB8DB5" w14:textId="4DBADBAF" w:rsidR="004C26F5" w:rsidRPr="009C154B" w:rsidRDefault="004C26F5" w:rsidP="00881632">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5" w:type="dxa"/>
            <w:vAlign w:val="center"/>
          </w:tcPr>
          <w:p w14:paraId="43385A74" w14:textId="24B9775D" w:rsidR="004C26F5" w:rsidRPr="009C154B" w:rsidRDefault="004C26F5" w:rsidP="00881632">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vAlign w:val="center"/>
          </w:tcPr>
          <w:p w14:paraId="63F2FE2A" w14:textId="76F8F945"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rPr>
                <w:rFonts w:ascii="Times New Roman" w:hAnsi="Times New Roman"/>
              </w:rPr>
              <w:t>144</w:t>
            </w:r>
          </w:p>
        </w:tc>
        <w:tc>
          <w:tcPr>
            <w:tcW w:w="993" w:type="dxa"/>
            <w:vAlign w:val="center"/>
          </w:tcPr>
          <w:p w14:paraId="7C0D6BEB" w14:textId="6AAC7AB9"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29F20E55" w14:textId="20A7FAA8" w:rsidR="004C26F5" w:rsidRPr="009C154B" w:rsidRDefault="004C26F5" w:rsidP="0088163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4C26F5" w:rsidRPr="009C154B" w14:paraId="48F36C33" w14:textId="77777777" w:rsidTr="000B2C93">
        <w:trPr>
          <w:trHeight w:val="932"/>
          <w:jc w:val="center"/>
        </w:trPr>
        <w:tc>
          <w:tcPr>
            <w:tcW w:w="1577" w:type="dxa"/>
            <w:shd w:val="clear" w:color="auto" w:fill="auto"/>
          </w:tcPr>
          <w:p w14:paraId="585D025F" w14:textId="77777777" w:rsidR="004C26F5" w:rsidRPr="009C154B" w:rsidRDefault="004C26F5" w:rsidP="0088163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 – 1.3</w:t>
            </w:r>
          </w:p>
          <w:p w14:paraId="02EF5BC9" w14:textId="26FD8BE0" w:rsidR="004C26F5" w:rsidRPr="009C154B" w:rsidRDefault="003B5842" w:rsidP="00881632">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 xml:space="preserve">ОК </w:t>
            </w:r>
            <w:r>
              <w:rPr>
                <w:rFonts w:ascii="Times New Roman" w:eastAsia="Calibri" w:hAnsi="Times New Roman" w:cs="Times New Roman"/>
              </w:rPr>
              <w:t>1-5,9-10</w:t>
            </w:r>
          </w:p>
        </w:tc>
        <w:tc>
          <w:tcPr>
            <w:tcW w:w="3118" w:type="dxa"/>
            <w:shd w:val="clear" w:color="auto" w:fill="auto"/>
          </w:tcPr>
          <w:p w14:paraId="33A0DB5B" w14:textId="77777777" w:rsidR="004C26F5" w:rsidRPr="009C154B" w:rsidRDefault="004C26F5" w:rsidP="00881632">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vAlign w:val="center"/>
          </w:tcPr>
          <w:p w14:paraId="3D0BF869" w14:textId="4760D6D3" w:rsidR="004C26F5" w:rsidRPr="009C154B" w:rsidRDefault="004C26F5" w:rsidP="0088163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5956" w:type="dxa"/>
            <w:gridSpan w:val="5"/>
            <w:vMerge w:val="restart"/>
            <w:shd w:val="clear" w:color="auto" w:fill="A6A6A6"/>
            <w:vAlign w:val="center"/>
          </w:tcPr>
          <w:p w14:paraId="0F45BBD9" w14:textId="77777777" w:rsidR="004C26F5" w:rsidRPr="009C154B" w:rsidRDefault="004C26F5" w:rsidP="0088163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0144364C" w14:textId="691E43D4" w:rsidR="004C26F5" w:rsidRPr="009C154B" w:rsidRDefault="004C26F5" w:rsidP="00881632">
            <w:pPr>
              <w:suppressAutoHyphens/>
              <w:spacing w:after="0" w:line="240" w:lineRule="auto"/>
              <w:jc w:val="center"/>
              <w:rPr>
                <w:rFonts w:ascii="Times New Roman" w:eastAsia="Calibri" w:hAnsi="Times New Roman" w:cs="Times New Roman"/>
                <w:b/>
                <w:vertAlign w:val="superscript"/>
                <w:lang w:eastAsia="en-US"/>
              </w:rPr>
            </w:pPr>
            <w:r w:rsidRPr="009C154B">
              <w:rPr>
                <w:rFonts w:ascii="Times New Roman" w:eastAsia="Calibri" w:hAnsi="Times New Roman" w:cs="Times New Roman"/>
                <w:b/>
                <w:lang w:eastAsia="en-US"/>
              </w:rPr>
              <w:t>288</w:t>
            </w:r>
          </w:p>
        </w:tc>
        <w:tc>
          <w:tcPr>
            <w:tcW w:w="993" w:type="dxa"/>
            <w:vAlign w:val="center"/>
          </w:tcPr>
          <w:p w14:paraId="30E3B982" w14:textId="77777777" w:rsidR="004C26F5" w:rsidRPr="009C154B" w:rsidRDefault="004C26F5" w:rsidP="0088163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2B507709" w14:textId="77777777" w:rsidR="004C26F5" w:rsidRPr="009C154B" w:rsidRDefault="004C26F5" w:rsidP="00881632">
            <w:pPr>
              <w:suppressAutoHyphens/>
              <w:spacing w:after="0" w:line="240" w:lineRule="auto"/>
              <w:jc w:val="center"/>
              <w:rPr>
                <w:rFonts w:ascii="Times New Roman" w:eastAsia="Calibri" w:hAnsi="Times New Roman" w:cs="Times New Roman"/>
                <w:b/>
                <w:lang w:eastAsia="en-US"/>
              </w:rPr>
            </w:pPr>
          </w:p>
        </w:tc>
      </w:tr>
      <w:tr w:rsidR="004C26F5" w:rsidRPr="009C154B" w14:paraId="36A8C0AC" w14:textId="77777777" w:rsidTr="00106CBC">
        <w:trPr>
          <w:trHeight w:val="273"/>
          <w:jc w:val="center"/>
        </w:trPr>
        <w:tc>
          <w:tcPr>
            <w:tcW w:w="1577" w:type="dxa"/>
            <w:shd w:val="clear" w:color="auto" w:fill="auto"/>
          </w:tcPr>
          <w:p w14:paraId="3D8AAD24" w14:textId="77777777" w:rsidR="004C26F5" w:rsidRPr="009C154B" w:rsidRDefault="004C26F5" w:rsidP="00106CBC">
            <w:pPr>
              <w:suppressAutoHyphens/>
              <w:spacing w:after="0" w:line="240" w:lineRule="auto"/>
              <w:rPr>
                <w:rFonts w:ascii="Times New Roman" w:eastAsia="Calibri" w:hAnsi="Times New Roman" w:cs="Times New Roman"/>
              </w:rPr>
            </w:pPr>
          </w:p>
        </w:tc>
        <w:tc>
          <w:tcPr>
            <w:tcW w:w="3118" w:type="dxa"/>
            <w:shd w:val="clear" w:color="auto" w:fill="auto"/>
          </w:tcPr>
          <w:p w14:paraId="0C2120B0" w14:textId="77777777" w:rsidR="004C26F5" w:rsidRPr="009C154B" w:rsidRDefault="004C26F5" w:rsidP="00106CBC">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6DEFB4E9" w14:textId="77BFFC57" w:rsidR="004C26F5" w:rsidRPr="009C154B" w:rsidRDefault="004C26F5" w:rsidP="00106CBC">
            <w:pPr>
              <w:spacing w:after="0" w:line="240" w:lineRule="auto"/>
              <w:jc w:val="center"/>
              <w:rPr>
                <w:rFonts w:ascii="Times New Roman" w:eastAsia="Calibri" w:hAnsi="Times New Roman" w:cs="Times New Roman"/>
                <w:b/>
                <w:lang w:eastAsia="en-US"/>
              </w:rPr>
            </w:pPr>
            <w:r w:rsidRPr="00A7760F">
              <w:rPr>
                <w:rFonts w:ascii="Times New Roman" w:eastAsia="Calibri" w:hAnsi="Times New Roman" w:cs="Times New Roman"/>
                <w:lang w:eastAsia="en-US"/>
              </w:rPr>
              <w:t>6</w:t>
            </w:r>
          </w:p>
        </w:tc>
        <w:tc>
          <w:tcPr>
            <w:tcW w:w="5956" w:type="dxa"/>
            <w:gridSpan w:val="5"/>
            <w:vMerge/>
            <w:shd w:val="clear" w:color="auto" w:fill="A6A6A6"/>
            <w:vAlign w:val="center"/>
          </w:tcPr>
          <w:p w14:paraId="1FFC3898" w14:textId="77777777" w:rsidR="004C26F5" w:rsidRPr="009C154B" w:rsidRDefault="004C26F5" w:rsidP="00106CBC">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2A13F311" w14:textId="77777777" w:rsidR="004C26F5" w:rsidRPr="009C154B" w:rsidRDefault="004C26F5" w:rsidP="00106CBC">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5A609077" w14:textId="77777777" w:rsidR="004C26F5" w:rsidRPr="009C154B" w:rsidRDefault="004C26F5" w:rsidP="00106CBC">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45931566" w14:textId="77777777" w:rsidR="004C26F5" w:rsidRPr="009C154B" w:rsidRDefault="004C26F5" w:rsidP="00106CBC">
            <w:pPr>
              <w:suppressAutoHyphens/>
              <w:spacing w:after="0" w:line="240" w:lineRule="auto"/>
              <w:jc w:val="center"/>
              <w:rPr>
                <w:rFonts w:ascii="Times New Roman" w:eastAsia="Calibri" w:hAnsi="Times New Roman" w:cs="Times New Roman"/>
                <w:b/>
                <w:lang w:eastAsia="en-US"/>
              </w:rPr>
            </w:pPr>
          </w:p>
        </w:tc>
      </w:tr>
      <w:tr w:rsidR="004C26F5" w:rsidRPr="009C154B" w14:paraId="3613AB85" w14:textId="77777777" w:rsidTr="0052151D">
        <w:trPr>
          <w:trHeight w:val="121"/>
          <w:jc w:val="center"/>
        </w:trPr>
        <w:tc>
          <w:tcPr>
            <w:tcW w:w="1577" w:type="dxa"/>
            <w:shd w:val="clear" w:color="auto" w:fill="auto"/>
          </w:tcPr>
          <w:p w14:paraId="02F45F6E" w14:textId="77777777" w:rsidR="004C26F5" w:rsidRPr="009C154B" w:rsidRDefault="004C26F5" w:rsidP="00AF16CA">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73FDA360" w14:textId="77777777" w:rsidR="004C26F5" w:rsidRPr="009C154B" w:rsidRDefault="004C26F5" w:rsidP="00AF16CA">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vAlign w:val="center"/>
          </w:tcPr>
          <w:p w14:paraId="64717E5B" w14:textId="14813D40" w:rsidR="004C26F5" w:rsidRPr="009C154B" w:rsidRDefault="004C26F5" w:rsidP="00AF16CA">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808</w:t>
            </w:r>
          </w:p>
        </w:tc>
        <w:tc>
          <w:tcPr>
            <w:tcW w:w="770" w:type="dxa"/>
          </w:tcPr>
          <w:p w14:paraId="710949CA" w14:textId="47F0560B" w:rsidR="004C26F5" w:rsidRPr="009C154B" w:rsidRDefault="004C26F5" w:rsidP="00AF16CA">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376</w:t>
            </w:r>
          </w:p>
        </w:tc>
        <w:tc>
          <w:tcPr>
            <w:tcW w:w="1182" w:type="dxa"/>
            <w:shd w:val="clear" w:color="auto" w:fill="auto"/>
            <w:vAlign w:val="center"/>
          </w:tcPr>
          <w:p w14:paraId="0C60B755" w14:textId="2C6B21AE" w:rsidR="004C26F5" w:rsidRPr="009C154B" w:rsidRDefault="004C26F5" w:rsidP="00AF16CA">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310" w:type="dxa"/>
            <w:vAlign w:val="center"/>
          </w:tcPr>
          <w:p w14:paraId="7565EF8C" w14:textId="5645219C" w:rsidR="004C26F5" w:rsidRPr="009C154B" w:rsidRDefault="004C26F5" w:rsidP="00AF16CA">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 xml:space="preserve">320 </w:t>
            </w:r>
          </w:p>
        </w:tc>
        <w:tc>
          <w:tcPr>
            <w:tcW w:w="1559" w:type="dxa"/>
            <w:vAlign w:val="center"/>
          </w:tcPr>
          <w:p w14:paraId="62A3CC7D" w14:textId="3C9D8D5B" w:rsidR="004C26F5" w:rsidRPr="009C154B" w:rsidRDefault="004C26F5" w:rsidP="00AF16CA">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1135" w:type="dxa"/>
            <w:vAlign w:val="center"/>
          </w:tcPr>
          <w:p w14:paraId="40E8B05A" w14:textId="7F5EDA93" w:rsidR="004C26F5" w:rsidRPr="009C154B" w:rsidRDefault="004C26F5" w:rsidP="00AF16CA">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144</w:t>
            </w:r>
          </w:p>
        </w:tc>
        <w:tc>
          <w:tcPr>
            <w:tcW w:w="1382" w:type="dxa"/>
            <w:vAlign w:val="center"/>
          </w:tcPr>
          <w:p w14:paraId="39C23779" w14:textId="5844788E" w:rsidR="004C26F5" w:rsidRPr="009C154B" w:rsidRDefault="004C26F5" w:rsidP="00AF16CA">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993" w:type="dxa"/>
            <w:vAlign w:val="center"/>
          </w:tcPr>
          <w:p w14:paraId="6AD7016F" w14:textId="6A645506" w:rsidR="004C26F5" w:rsidRPr="009C154B" w:rsidRDefault="004C26F5" w:rsidP="00AF16CA">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555EEF6A" w14:textId="05AB8E16" w:rsidR="004C26F5" w:rsidRPr="009C154B" w:rsidRDefault="004C26F5" w:rsidP="00AF16CA">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35790D3A" w14:textId="77777777" w:rsidR="00DF729E" w:rsidRPr="009C154B" w:rsidRDefault="00DF729E"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FFD38E4" w14:textId="4B43E80E" w:rsidR="0019287F" w:rsidRPr="009C154B" w:rsidRDefault="0019287F" w:rsidP="00A97C51">
      <w:pPr>
        <w:spacing w:after="120" w:line="240" w:lineRule="auto"/>
        <w:jc w:val="center"/>
        <w:rPr>
          <w:rFonts w:ascii="Times New Roman" w:hAnsi="Times New Roman" w:cs="Times New Roman"/>
          <w:sz w:val="24"/>
          <w:szCs w:val="24"/>
        </w:rPr>
      </w:pPr>
      <w:r w:rsidRPr="009C154B">
        <w:rPr>
          <w:rFonts w:ascii="Times New Roman" w:hAnsi="Times New Roman" w:cs="Times New Roman"/>
          <w:b/>
          <w:sz w:val="24"/>
          <w:szCs w:val="24"/>
        </w:rPr>
        <w:lastRenderedPageBreak/>
        <w:t xml:space="preserve">2.2. Тематический план и содержание </w:t>
      </w:r>
      <w:r w:rsidR="003749C1"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61"/>
        <w:gridCol w:w="9781"/>
        <w:gridCol w:w="1530"/>
      </w:tblGrid>
      <w:tr w:rsidR="004B391C" w:rsidRPr="009C154B" w14:paraId="142C6FC0" w14:textId="77777777" w:rsidTr="004B391C">
        <w:trPr>
          <w:trHeight w:val="284"/>
          <w:jc w:val="center"/>
        </w:trPr>
        <w:tc>
          <w:tcPr>
            <w:tcW w:w="1119" w:type="pct"/>
            <w:vAlign w:val="center"/>
          </w:tcPr>
          <w:p w14:paraId="2E582493" w14:textId="77777777" w:rsidR="004B391C" w:rsidRPr="009C154B" w:rsidRDefault="004B391C"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t xml:space="preserve">профессионального модуля (ПМ), междисциплинарных </w:t>
            </w:r>
            <w:r w:rsidRPr="009C154B">
              <w:rPr>
                <w:rFonts w:ascii="Times New Roman" w:hAnsi="Times New Roman" w:cs="Times New Roman"/>
                <w:b/>
                <w:bCs/>
                <w:sz w:val="24"/>
                <w:szCs w:val="24"/>
              </w:rPr>
              <w:br/>
              <w:t>курсов (МДК)</w:t>
            </w:r>
          </w:p>
        </w:tc>
        <w:tc>
          <w:tcPr>
            <w:tcW w:w="3356" w:type="pct"/>
            <w:vAlign w:val="center"/>
          </w:tcPr>
          <w:p w14:paraId="067FE13D" w14:textId="77777777" w:rsidR="004B391C" w:rsidRPr="009C154B" w:rsidRDefault="004B391C"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лабораторные и практические занятия, </w:t>
            </w:r>
            <w:r w:rsidRPr="009C154B">
              <w:rPr>
                <w:rFonts w:ascii="Times New Roman" w:hAnsi="Times New Roman" w:cs="Times New Roman"/>
                <w:b/>
                <w:bCs/>
                <w:sz w:val="24"/>
                <w:szCs w:val="24"/>
              </w:rPr>
              <w:br/>
              <w:t>самостоятельная учебная работа обучающихся</w:t>
            </w:r>
          </w:p>
        </w:tc>
        <w:tc>
          <w:tcPr>
            <w:tcW w:w="525" w:type="pct"/>
            <w:vAlign w:val="center"/>
          </w:tcPr>
          <w:p w14:paraId="72F09FB9" w14:textId="77777777" w:rsidR="004B391C" w:rsidRPr="009C154B" w:rsidRDefault="004B391C" w:rsidP="004B391C">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 часов</w:t>
            </w:r>
          </w:p>
        </w:tc>
      </w:tr>
      <w:tr w:rsidR="004B391C" w:rsidRPr="009C154B" w14:paraId="3EBE9277" w14:textId="77777777" w:rsidTr="004B391C">
        <w:trPr>
          <w:trHeight w:val="284"/>
          <w:jc w:val="center"/>
        </w:trPr>
        <w:tc>
          <w:tcPr>
            <w:tcW w:w="1119" w:type="pct"/>
            <w:vAlign w:val="center"/>
          </w:tcPr>
          <w:p w14:paraId="07C7CFD3" w14:textId="77777777" w:rsidR="004B391C" w:rsidRPr="009C154B" w:rsidRDefault="004B391C"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w:t>
            </w:r>
          </w:p>
        </w:tc>
        <w:tc>
          <w:tcPr>
            <w:tcW w:w="3356" w:type="pct"/>
            <w:vAlign w:val="center"/>
          </w:tcPr>
          <w:p w14:paraId="177C988A" w14:textId="77777777" w:rsidR="004B391C" w:rsidRPr="009C154B" w:rsidRDefault="004B391C" w:rsidP="004B391C">
            <w:pPr>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525" w:type="pct"/>
            <w:vAlign w:val="center"/>
          </w:tcPr>
          <w:p w14:paraId="21F4932B" w14:textId="77777777" w:rsidR="004B391C" w:rsidRPr="009C154B" w:rsidRDefault="004B391C" w:rsidP="004B391C">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3</w:t>
            </w:r>
          </w:p>
        </w:tc>
      </w:tr>
      <w:tr w:rsidR="004B391C" w:rsidRPr="009C154B" w14:paraId="2A4B2153" w14:textId="77777777" w:rsidTr="004B391C">
        <w:trPr>
          <w:trHeight w:val="284"/>
          <w:jc w:val="center"/>
        </w:trPr>
        <w:tc>
          <w:tcPr>
            <w:tcW w:w="4475" w:type="pct"/>
            <w:gridSpan w:val="2"/>
            <w:vAlign w:val="center"/>
          </w:tcPr>
          <w:p w14:paraId="3005C1C3" w14:textId="77777777" w:rsidR="004B391C" w:rsidRPr="009C154B" w:rsidRDefault="004B391C" w:rsidP="008752FE">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Раздел 1. Выполнение технического обслуживания и ремонта электроподвижного состава</w:t>
            </w:r>
          </w:p>
        </w:tc>
        <w:tc>
          <w:tcPr>
            <w:tcW w:w="525" w:type="pct"/>
            <w:vAlign w:val="center"/>
          </w:tcPr>
          <w:p w14:paraId="67E72A35" w14:textId="11061A8B" w:rsidR="004B391C" w:rsidRPr="009C154B" w:rsidRDefault="00C41F0F"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322</w:t>
            </w:r>
          </w:p>
        </w:tc>
      </w:tr>
      <w:tr w:rsidR="004B391C" w:rsidRPr="009C154B" w14:paraId="3123D3D1" w14:textId="77777777" w:rsidTr="004B391C">
        <w:trPr>
          <w:trHeight w:val="284"/>
          <w:jc w:val="center"/>
        </w:trPr>
        <w:tc>
          <w:tcPr>
            <w:tcW w:w="4475" w:type="pct"/>
            <w:gridSpan w:val="2"/>
            <w:vAlign w:val="center"/>
          </w:tcPr>
          <w:p w14:paraId="1F4A407A" w14:textId="79AD0F03" w:rsidR="004B391C" w:rsidRPr="009C154B" w:rsidRDefault="004B391C" w:rsidP="008752FE">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МДК 01.01 Конструкция, техническое обслуживание и ремонт </w:t>
            </w:r>
            <w:r w:rsidRPr="009C154B">
              <w:rPr>
                <w:rFonts w:ascii="Times New Roman" w:hAnsi="Times New Roman" w:cs="Times New Roman"/>
                <w:b/>
                <w:sz w:val="24"/>
                <w:szCs w:val="24"/>
              </w:rPr>
              <w:t>железнодорожного</w:t>
            </w:r>
            <w:r w:rsidRPr="009C154B">
              <w:rPr>
                <w:rFonts w:ascii="Times New Roman" w:eastAsia="Calibri" w:hAnsi="Times New Roman" w:cs="Times New Roman"/>
                <w:b/>
                <w:bCs/>
                <w:sz w:val="24"/>
                <w:szCs w:val="24"/>
              </w:rPr>
              <w:t xml:space="preserve"> подвижного состава (</w:t>
            </w:r>
            <w:proofErr w:type="spellStart"/>
            <w:r w:rsidR="008752FE">
              <w:rPr>
                <w:rFonts w:ascii="Times New Roman" w:eastAsia="Calibri" w:hAnsi="Times New Roman" w:cs="Times New Roman"/>
                <w:b/>
                <w:bCs/>
                <w:sz w:val="24"/>
                <w:szCs w:val="24"/>
              </w:rPr>
              <w:t>эпс</w:t>
            </w:r>
            <w:proofErr w:type="spellEnd"/>
            <w:r w:rsidRPr="009C154B">
              <w:rPr>
                <w:rFonts w:ascii="Times New Roman" w:eastAsia="Calibri" w:hAnsi="Times New Roman" w:cs="Times New Roman"/>
                <w:b/>
                <w:bCs/>
                <w:sz w:val="24"/>
                <w:szCs w:val="24"/>
              </w:rPr>
              <w:t>)</w:t>
            </w:r>
          </w:p>
        </w:tc>
        <w:tc>
          <w:tcPr>
            <w:tcW w:w="525" w:type="pct"/>
            <w:vAlign w:val="center"/>
          </w:tcPr>
          <w:p w14:paraId="7E983B31" w14:textId="6F290D34" w:rsidR="004B391C" w:rsidRPr="009C154B" w:rsidRDefault="004B391C" w:rsidP="00C41F0F">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r w:rsidR="00C41F0F">
              <w:rPr>
                <w:rFonts w:ascii="Times New Roman" w:hAnsi="Times New Roman" w:cs="Times New Roman"/>
                <w:b/>
                <w:sz w:val="24"/>
                <w:szCs w:val="24"/>
              </w:rPr>
              <w:t>250</w:t>
            </w:r>
          </w:p>
        </w:tc>
      </w:tr>
      <w:tr w:rsidR="001D59A6" w:rsidRPr="009C154B" w14:paraId="1043AA19" w14:textId="77777777" w:rsidTr="004B391C">
        <w:trPr>
          <w:trHeight w:val="284"/>
          <w:jc w:val="center"/>
        </w:trPr>
        <w:tc>
          <w:tcPr>
            <w:tcW w:w="1119" w:type="pct"/>
            <w:vMerge w:val="restart"/>
            <w:vAlign w:val="center"/>
          </w:tcPr>
          <w:p w14:paraId="4681CD12" w14:textId="77777777" w:rsidR="001D59A6" w:rsidRPr="009C154B" w:rsidRDefault="001D59A6"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1.1</w:t>
            </w:r>
            <w:r w:rsidRPr="009C154B">
              <w:rPr>
                <w:rFonts w:ascii="Times New Roman" w:hAnsi="Times New Roman" w:cs="Times New Roman"/>
                <w:b/>
                <w:sz w:val="24"/>
                <w:szCs w:val="24"/>
              </w:rPr>
              <w:br/>
              <w:t>Общие принципы работы и система ремонта электроп</w:t>
            </w:r>
            <w:r w:rsidRPr="009C154B">
              <w:rPr>
                <w:rFonts w:ascii="Times New Roman" w:hAnsi="Times New Roman" w:cs="Times New Roman"/>
                <w:b/>
                <w:sz w:val="24"/>
                <w:szCs w:val="24"/>
              </w:rPr>
              <w:t>о</w:t>
            </w:r>
            <w:r w:rsidRPr="009C154B">
              <w:rPr>
                <w:rFonts w:ascii="Times New Roman" w:hAnsi="Times New Roman" w:cs="Times New Roman"/>
                <w:b/>
                <w:sz w:val="24"/>
                <w:szCs w:val="24"/>
              </w:rPr>
              <w:t>движного состава</w:t>
            </w:r>
          </w:p>
        </w:tc>
        <w:tc>
          <w:tcPr>
            <w:tcW w:w="3356" w:type="pct"/>
            <w:vAlign w:val="center"/>
          </w:tcPr>
          <w:p w14:paraId="7CA504B3" w14:textId="31988C9B" w:rsidR="001D59A6" w:rsidRPr="009C154B" w:rsidRDefault="001D59A6" w:rsidP="0069680D">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r w:rsidR="0069680D" w:rsidRPr="009C154B">
              <w:rPr>
                <w:rFonts w:ascii="Times New Roman" w:eastAsia="Calibri" w:hAnsi="Times New Roman" w:cs="Times New Roman"/>
                <w:b/>
                <w:bCs/>
                <w:sz w:val="24"/>
                <w:szCs w:val="24"/>
              </w:rPr>
              <w:t xml:space="preserve"> </w:t>
            </w:r>
          </w:p>
        </w:tc>
        <w:tc>
          <w:tcPr>
            <w:tcW w:w="525" w:type="pct"/>
            <w:vMerge w:val="restart"/>
            <w:vAlign w:val="center"/>
          </w:tcPr>
          <w:p w14:paraId="032E2F61" w14:textId="33248FE4" w:rsidR="001D59A6" w:rsidRPr="009C154B" w:rsidRDefault="003B20D3"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p w14:paraId="61B24D13" w14:textId="1DDC5D47" w:rsidR="001D59A6" w:rsidRPr="009C154B" w:rsidRDefault="001D59A6"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1D59A6" w:rsidRPr="009C154B" w14:paraId="28737E2F" w14:textId="77777777" w:rsidTr="004B391C">
        <w:trPr>
          <w:trHeight w:val="3440"/>
          <w:jc w:val="center"/>
        </w:trPr>
        <w:tc>
          <w:tcPr>
            <w:tcW w:w="1119" w:type="pct"/>
            <w:vMerge/>
            <w:vAlign w:val="center"/>
          </w:tcPr>
          <w:p w14:paraId="0EE12C8B" w14:textId="77777777" w:rsidR="001D59A6" w:rsidRPr="009C154B" w:rsidRDefault="001D59A6" w:rsidP="004B391C">
            <w:pPr>
              <w:spacing w:after="0" w:line="240" w:lineRule="auto"/>
              <w:rPr>
                <w:rFonts w:ascii="Times New Roman" w:eastAsia="Calibri" w:hAnsi="Times New Roman" w:cs="Times New Roman"/>
                <w:b/>
                <w:bCs/>
                <w:sz w:val="24"/>
                <w:szCs w:val="24"/>
              </w:rPr>
            </w:pPr>
          </w:p>
        </w:tc>
        <w:tc>
          <w:tcPr>
            <w:tcW w:w="3356" w:type="pct"/>
            <w:vAlign w:val="center"/>
          </w:tcPr>
          <w:p w14:paraId="6F769175" w14:textId="77777777" w:rsidR="001D59A6" w:rsidRPr="009C154B" w:rsidRDefault="001D59A6" w:rsidP="004B391C">
            <w:pPr>
              <w:pStyle w:val="a9"/>
              <w:jc w:val="both"/>
              <w:rPr>
                <w:b/>
                <w:sz w:val="24"/>
                <w:szCs w:val="24"/>
                <w:lang w:val="ru-RU"/>
              </w:rPr>
            </w:pPr>
            <w:r w:rsidRPr="009C154B">
              <w:rPr>
                <w:sz w:val="24"/>
                <w:szCs w:val="24"/>
                <w:lang w:val="ru-RU"/>
              </w:rPr>
              <w:t>Виды электроподвижного состава (ЭПС): электровозы и электропоезда, эксплуатируемые на железных дорогах России, их технические и экономические характеристики. Основные эк</w:t>
            </w:r>
            <w:r w:rsidRPr="009C154B">
              <w:rPr>
                <w:sz w:val="24"/>
                <w:szCs w:val="24"/>
                <w:lang w:val="ru-RU"/>
              </w:rPr>
              <w:t>с</w:t>
            </w:r>
            <w:r w:rsidRPr="009C154B">
              <w:rPr>
                <w:sz w:val="24"/>
                <w:szCs w:val="24"/>
                <w:lang w:val="ru-RU"/>
              </w:rPr>
              <w:t>плуатационные требования, предъявляемые к ЭПС. Принцип и условия работы ЭПС, схема преобразования энергии ЭПС, основные системы ЭПС и их назначение. Классификация ЭПС по роду тока и осевой формуле. Основные узлы и аппараты электровозов и электропоездов.</w:t>
            </w:r>
          </w:p>
          <w:p w14:paraId="32B721DA" w14:textId="77777777" w:rsidR="001D59A6" w:rsidRPr="009C154B" w:rsidRDefault="001D59A6" w:rsidP="004B391C">
            <w:pPr>
              <w:pStyle w:val="a9"/>
              <w:jc w:val="both"/>
              <w:rPr>
                <w:sz w:val="24"/>
                <w:szCs w:val="24"/>
                <w:lang w:val="ru-RU"/>
              </w:rPr>
            </w:pPr>
            <w:r w:rsidRPr="009C154B">
              <w:rPr>
                <w:sz w:val="24"/>
                <w:szCs w:val="24"/>
                <w:lang w:val="ru-RU"/>
              </w:rPr>
              <w:t>Соответствие технического состояния оборудования ЭПС требованиям нормативных док</w:t>
            </w:r>
            <w:r w:rsidRPr="009C154B">
              <w:rPr>
                <w:sz w:val="24"/>
                <w:szCs w:val="24"/>
                <w:lang w:val="ru-RU"/>
              </w:rPr>
              <w:t>у</w:t>
            </w:r>
            <w:r w:rsidRPr="009C154B">
              <w:rPr>
                <w:sz w:val="24"/>
                <w:szCs w:val="24"/>
                <w:lang w:val="ru-RU"/>
              </w:rPr>
              <w:t>ментов. Виды износов и повреждений узлов, деталей, агрегатов и систем ЭПС. Объём техн</w:t>
            </w:r>
            <w:r w:rsidRPr="009C154B">
              <w:rPr>
                <w:sz w:val="24"/>
                <w:szCs w:val="24"/>
                <w:lang w:val="ru-RU"/>
              </w:rPr>
              <w:t>и</w:t>
            </w:r>
            <w:r w:rsidRPr="009C154B">
              <w:rPr>
                <w:sz w:val="24"/>
                <w:szCs w:val="24"/>
                <w:lang w:val="ru-RU"/>
              </w:rPr>
              <w:t>ческих обслуживаний, текущих и капитальных ремонтов ЭПС. Способы очистки, осмотра и контроля узлов и деталей ЭПС. Технология восстановления, упрочнения и способы соедин</w:t>
            </w:r>
            <w:r w:rsidRPr="009C154B">
              <w:rPr>
                <w:sz w:val="24"/>
                <w:szCs w:val="24"/>
                <w:lang w:val="ru-RU"/>
              </w:rPr>
              <w:t>е</w:t>
            </w:r>
            <w:r w:rsidRPr="009C154B">
              <w:rPr>
                <w:sz w:val="24"/>
                <w:szCs w:val="24"/>
                <w:lang w:val="ru-RU"/>
              </w:rPr>
              <w:t>ния деталей ЭПС. Виды контроля качества ремонта. Общие меры безопасности труда при ремонте ЭПС. Соответствие технического состояния оборудования ЭПС требованиям норм</w:t>
            </w:r>
            <w:r w:rsidRPr="009C154B">
              <w:rPr>
                <w:sz w:val="24"/>
                <w:szCs w:val="24"/>
                <w:lang w:val="ru-RU"/>
              </w:rPr>
              <w:t>а</w:t>
            </w:r>
            <w:r w:rsidRPr="009C154B">
              <w:rPr>
                <w:sz w:val="24"/>
                <w:szCs w:val="24"/>
                <w:lang w:val="ru-RU"/>
              </w:rPr>
              <w:t>тивных документов.</w:t>
            </w:r>
          </w:p>
          <w:p w14:paraId="369A74D9" w14:textId="77777777" w:rsidR="001D59A6" w:rsidRPr="009C154B" w:rsidRDefault="001D59A6" w:rsidP="004B391C">
            <w:pPr>
              <w:pStyle w:val="a9"/>
              <w:jc w:val="both"/>
              <w:rPr>
                <w:b/>
                <w:sz w:val="24"/>
                <w:szCs w:val="24"/>
                <w:lang w:val="ru-RU"/>
              </w:rPr>
            </w:pPr>
            <w:r w:rsidRPr="009C154B">
              <w:rPr>
                <w:sz w:val="24"/>
                <w:szCs w:val="24"/>
                <w:lang w:val="ru-RU"/>
              </w:rPr>
              <w:t>Виды износов и повреждений узлов, деталей, агрегатов и систем ЭПС. Объём технических обслуживаний, текущих и капитальных ремонтов ЭПС. Способы очистки, осмотра и ко</w:t>
            </w:r>
            <w:r w:rsidRPr="009C154B">
              <w:rPr>
                <w:sz w:val="24"/>
                <w:szCs w:val="24"/>
                <w:lang w:val="ru-RU"/>
              </w:rPr>
              <w:t>н</w:t>
            </w:r>
            <w:r w:rsidRPr="009C154B">
              <w:rPr>
                <w:sz w:val="24"/>
                <w:szCs w:val="24"/>
                <w:lang w:val="ru-RU"/>
              </w:rPr>
              <w:t>троля узлов и деталей ЭПС. Технология восстановления, упрочнения и способы соединения деталей ЭПС. Виды контроля качества ремонта. Общие меры безопасности труда при ремо</w:t>
            </w:r>
            <w:r w:rsidRPr="009C154B">
              <w:rPr>
                <w:sz w:val="24"/>
                <w:szCs w:val="24"/>
                <w:lang w:val="ru-RU"/>
              </w:rPr>
              <w:t>н</w:t>
            </w:r>
            <w:r w:rsidRPr="009C154B">
              <w:rPr>
                <w:sz w:val="24"/>
                <w:szCs w:val="24"/>
                <w:lang w:val="ru-RU"/>
              </w:rPr>
              <w:t>те ЭПС.</w:t>
            </w:r>
          </w:p>
        </w:tc>
        <w:tc>
          <w:tcPr>
            <w:tcW w:w="525" w:type="pct"/>
            <w:vMerge/>
            <w:vAlign w:val="center"/>
          </w:tcPr>
          <w:p w14:paraId="5E817BB4" w14:textId="58991101" w:rsidR="001D59A6" w:rsidRPr="009C154B" w:rsidRDefault="001D59A6" w:rsidP="004B391C">
            <w:pPr>
              <w:spacing w:after="0" w:line="240" w:lineRule="auto"/>
              <w:jc w:val="center"/>
              <w:rPr>
                <w:rFonts w:ascii="Times New Roman" w:hAnsi="Times New Roman" w:cs="Times New Roman"/>
                <w:sz w:val="24"/>
                <w:szCs w:val="24"/>
              </w:rPr>
            </w:pPr>
          </w:p>
        </w:tc>
      </w:tr>
      <w:tr w:rsidR="004B391C" w:rsidRPr="009C154B" w14:paraId="26FCCFE3" w14:textId="77777777" w:rsidTr="004B391C">
        <w:trPr>
          <w:trHeight w:val="284"/>
          <w:jc w:val="center"/>
        </w:trPr>
        <w:tc>
          <w:tcPr>
            <w:tcW w:w="1119" w:type="pct"/>
            <w:vMerge/>
            <w:vAlign w:val="center"/>
          </w:tcPr>
          <w:p w14:paraId="71BCAA1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DD6061A" w14:textId="5692701D" w:rsidR="004B391C" w:rsidRPr="009C154B" w:rsidRDefault="0069680D" w:rsidP="004B391C">
            <w:pPr>
              <w:spacing w:after="0" w:line="240" w:lineRule="auto"/>
              <w:jc w:val="center"/>
              <w:rPr>
                <w:rFonts w:ascii="Times New Roman" w:hAnsi="Times New Roman" w:cs="Times New Roman"/>
                <w:b/>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46B4F3E1" w14:textId="77777777"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w:t>
            </w:r>
          </w:p>
        </w:tc>
      </w:tr>
      <w:tr w:rsidR="004B391C" w:rsidRPr="009C154B" w14:paraId="6B8314B8" w14:textId="77777777" w:rsidTr="004B391C">
        <w:trPr>
          <w:trHeight w:val="284"/>
          <w:jc w:val="center"/>
        </w:trPr>
        <w:tc>
          <w:tcPr>
            <w:tcW w:w="1119" w:type="pct"/>
            <w:vMerge/>
            <w:vAlign w:val="center"/>
          </w:tcPr>
          <w:p w14:paraId="4BC00670"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0C3E1C3" w14:textId="48467F56" w:rsidR="004B391C" w:rsidRPr="009C154B" w:rsidRDefault="003B5842" w:rsidP="004B391C">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1. </w:t>
            </w:r>
            <w:r w:rsidR="004B391C" w:rsidRPr="009C154B">
              <w:rPr>
                <w:rFonts w:ascii="Times New Roman" w:hAnsi="Times New Roman" w:cs="Times New Roman"/>
                <w:i/>
                <w:sz w:val="24"/>
                <w:szCs w:val="24"/>
              </w:rPr>
              <w:t>Практическое занятие</w:t>
            </w:r>
            <w:r w:rsidR="004B391C" w:rsidRPr="009C154B">
              <w:rPr>
                <w:rFonts w:ascii="Times New Roman" w:hAnsi="Times New Roman" w:cs="Times New Roman"/>
                <w:sz w:val="24"/>
                <w:szCs w:val="24"/>
              </w:rPr>
              <w:t xml:space="preserve"> </w:t>
            </w:r>
            <w:r>
              <w:rPr>
                <w:rFonts w:ascii="Times New Roman" w:hAnsi="Times New Roman" w:cs="Times New Roman"/>
                <w:sz w:val="24"/>
                <w:szCs w:val="24"/>
              </w:rPr>
              <w:t xml:space="preserve">1. </w:t>
            </w:r>
            <w:r w:rsidR="004B391C" w:rsidRPr="009C154B">
              <w:rPr>
                <w:rFonts w:ascii="Times New Roman" w:hAnsi="Times New Roman" w:cs="Times New Roman"/>
                <w:sz w:val="24"/>
                <w:szCs w:val="24"/>
              </w:rPr>
              <w:t>«Определение конструктивных особенностей узлов и деталей различных серий ЭПС».</w:t>
            </w:r>
          </w:p>
        </w:tc>
        <w:tc>
          <w:tcPr>
            <w:tcW w:w="525" w:type="pct"/>
            <w:shd w:val="clear" w:color="auto" w:fill="FFFFFF"/>
            <w:vAlign w:val="center"/>
          </w:tcPr>
          <w:p w14:paraId="15B8BEF9" w14:textId="2250E37C" w:rsidR="004B391C" w:rsidRPr="009C154B" w:rsidRDefault="003B5842"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1D59A6" w:rsidRPr="009C154B">
              <w:rPr>
                <w:rFonts w:ascii="Times New Roman" w:hAnsi="Times New Roman" w:cs="Times New Roman"/>
                <w:sz w:val="24"/>
                <w:szCs w:val="24"/>
              </w:rPr>
              <w:t xml:space="preserve"> </w:t>
            </w:r>
          </w:p>
        </w:tc>
      </w:tr>
      <w:tr w:rsidR="001D59A6" w:rsidRPr="009C154B" w14:paraId="53B48CBC" w14:textId="77777777" w:rsidTr="004B391C">
        <w:trPr>
          <w:trHeight w:val="284"/>
          <w:jc w:val="center"/>
        </w:trPr>
        <w:tc>
          <w:tcPr>
            <w:tcW w:w="1119" w:type="pct"/>
            <w:vMerge w:val="restart"/>
            <w:vAlign w:val="center"/>
          </w:tcPr>
          <w:p w14:paraId="1EBED4E0" w14:textId="77777777" w:rsidR="001D59A6" w:rsidRPr="009C154B" w:rsidRDefault="001D59A6"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1.2</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Механическая часть эле</w:t>
            </w:r>
            <w:r w:rsidRPr="009C154B">
              <w:rPr>
                <w:rFonts w:ascii="Times New Roman" w:eastAsia="Calibri" w:hAnsi="Times New Roman" w:cs="Times New Roman"/>
                <w:b/>
                <w:bCs/>
                <w:sz w:val="24"/>
                <w:szCs w:val="24"/>
              </w:rPr>
              <w:t>к</w:t>
            </w:r>
            <w:r w:rsidRPr="009C154B">
              <w:rPr>
                <w:rFonts w:ascii="Times New Roman" w:eastAsia="Calibri" w:hAnsi="Times New Roman" w:cs="Times New Roman"/>
                <w:b/>
                <w:bCs/>
                <w:sz w:val="24"/>
                <w:szCs w:val="24"/>
              </w:rPr>
              <w:t>троподвижного состава</w:t>
            </w:r>
          </w:p>
        </w:tc>
        <w:tc>
          <w:tcPr>
            <w:tcW w:w="3356" w:type="pct"/>
            <w:vAlign w:val="center"/>
          </w:tcPr>
          <w:p w14:paraId="19F95CEF" w14:textId="1A165567" w:rsidR="001D59A6" w:rsidRPr="009C154B" w:rsidRDefault="001D59A6" w:rsidP="0069680D">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25" w:type="pct"/>
            <w:vMerge w:val="restart"/>
            <w:shd w:val="clear" w:color="auto" w:fill="FFFFFF"/>
            <w:vAlign w:val="center"/>
          </w:tcPr>
          <w:p w14:paraId="13F99932" w14:textId="77777777" w:rsidR="001D59A6" w:rsidRPr="009C154B" w:rsidRDefault="001D59A6" w:rsidP="004B391C">
            <w:pPr>
              <w:spacing w:after="0" w:line="240" w:lineRule="auto"/>
              <w:jc w:val="center"/>
              <w:rPr>
                <w:rFonts w:ascii="Times New Roman" w:hAnsi="Times New Roman" w:cs="Times New Roman"/>
                <w:b/>
                <w:sz w:val="24"/>
                <w:szCs w:val="24"/>
              </w:rPr>
            </w:pPr>
          </w:p>
          <w:p w14:paraId="6976CDD5" w14:textId="77777777" w:rsidR="001D59A6" w:rsidRPr="009C154B" w:rsidRDefault="001D59A6" w:rsidP="004B391C">
            <w:pPr>
              <w:spacing w:after="0" w:line="240" w:lineRule="auto"/>
              <w:jc w:val="center"/>
              <w:rPr>
                <w:rFonts w:ascii="Times New Roman" w:hAnsi="Times New Roman" w:cs="Times New Roman"/>
                <w:b/>
                <w:sz w:val="24"/>
                <w:szCs w:val="24"/>
              </w:rPr>
            </w:pPr>
          </w:p>
          <w:p w14:paraId="0DC346D7" w14:textId="77777777" w:rsidR="001D59A6" w:rsidRPr="009C154B" w:rsidRDefault="001D59A6" w:rsidP="004B391C">
            <w:pPr>
              <w:spacing w:after="0" w:line="240" w:lineRule="auto"/>
              <w:jc w:val="center"/>
              <w:rPr>
                <w:rFonts w:ascii="Times New Roman" w:hAnsi="Times New Roman" w:cs="Times New Roman"/>
                <w:b/>
                <w:sz w:val="24"/>
                <w:szCs w:val="24"/>
              </w:rPr>
            </w:pPr>
          </w:p>
          <w:p w14:paraId="17814D25" w14:textId="77777777" w:rsidR="001D59A6" w:rsidRPr="009C154B" w:rsidRDefault="001D59A6" w:rsidP="004B391C">
            <w:pPr>
              <w:spacing w:after="0" w:line="240" w:lineRule="auto"/>
              <w:jc w:val="center"/>
              <w:rPr>
                <w:rFonts w:ascii="Times New Roman" w:hAnsi="Times New Roman" w:cs="Times New Roman"/>
                <w:b/>
                <w:sz w:val="24"/>
                <w:szCs w:val="24"/>
              </w:rPr>
            </w:pPr>
          </w:p>
          <w:p w14:paraId="56795045" w14:textId="77777777" w:rsidR="001D59A6" w:rsidRPr="009C154B" w:rsidRDefault="001D59A6" w:rsidP="004B391C">
            <w:pPr>
              <w:spacing w:after="0" w:line="240" w:lineRule="auto"/>
              <w:jc w:val="center"/>
              <w:rPr>
                <w:rFonts w:ascii="Times New Roman" w:hAnsi="Times New Roman" w:cs="Times New Roman"/>
                <w:b/>
                <w:sz w:val="24"/>
                <w:szCs w:val="24"/>
              </w:rPr>
            </w:pPr>
          </w:p>
          <w:p w14:paraId="07093A04" w14:textId="77777777" w:rsidR="001D59A6" w:rsidRPr="009C154B" w:rsidRDefault="001D59A6" w:rsidP="004B391C">
            <w:pPr>
              <w:spacing w:after="0" w:line="240" w:lineRule="auto"/>
              <w:jc w:val="center"/>
              <w:rPr>
                <w:rFonts w:ascii="Times New Roman" w:hAnsi="Times New Roman" w:cs="Times New Roman"/>
                <w:b/>
                <w:sz w:val="24"/>
                <w:szCs w:val="24"/>
              </w:rPr>
            </w:pPr>
          </w:p>
          <w:p w14:paraId="080361DB" w14:textId="77777777" w:rsidR="001D59A6" w:rsidRPr="009C154B" w:rsidRDefault="001D59A6" w:rsidP="004B391C">
            <w:pPr>
              <w:spacing w:after="0" w:line="240" w:lineRule="auto"/>
              <w:jc w:val="center"/>
              <w:rPr>
                <w:rFonts w:ascii="Times New Roman" w:hAnsi="Times New Roman" w:cs="Times New Roman"/>
                <w:b/>
                <w:sz w:val="24"/>
                <w:szCs w:val="24"/>
              </w:rPr>
            </w:pPr>
          </w:p>
          <w:p w14:paraId="04CDBD18" w14:textId="77777777" w:rsidR="001D59A6" w:rsidRPr="009C154B" w:rsidRDefault="001D59A6" w:rsidP="004B391C">
            <w:pPr>
              <w:spacing w:after="0" w:line="240" w:lineRule="auto"/>
              <w:jc w:val="center"/>
              <w:rPr>
                <w:rFonts w:ascii="Times New Roman" w:hAnsi="Times New Roman" w:cs="Times New Roman"/>
                <w:b/>
                <w:sz w:val="24"/>
                <w:szCs w:val="24"/>
              </w:rPr>
            </w:pPr>
          </w:p>
          <w:p w14:paraId="63DBED7A" w14:textId="77777777" w:rsidR="001D59A6" w:rsidRPr="009C154B" w:rsidRDefault="001D59A6" w:rsidP="004B391C">
            <w:pPr>
              <w:spacing w:after="0" w:line="240" w:lineRule="auto"/>
              <w:jc w:val="center"/>
              <w:rPr>
                <w:rFonts w:ascii="Times New Roman" w:hAnsi="Times New Roman" w:cs="Times New Roman"/>
                <w:b/>
                <w:sz w:val="24"/>
                <w:szCs w:val="24"/>
              </w:rPr>
            </w:pPr>
          </w:p>
          <w:p w14:paraId="2FD20915" w14:textId="0263A7A0" w:rsidR="001D59A6" w:rsidRPr="009C154B" w:rsidRDefault="003B20D3"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p w14:paraId="0E6F0236" w14:textId="27B33137" w:rsidR="001D59A6" w:rsidRPr="009C154B" w:rsidRDefault="001D59A6"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1D59A6" w:rsidRPr="009C154B" w14:paraId="39106688" w14:textId="77777777" w:rsidTr="004B391C">
        <w:trPr>
          <w:trHeight w:val="1832"/>
          <w:jc w:val="center"/>
        </w:trPr>
        <w:tc>
          <w:tcPr>
            <w:tcW w:w="1119" w:type="pct"/>
            <w:vMerge/>
            <w:vAlign w:val="center"/>
          </w:tcPr>
          <w:p w14:paraId="5087EE33" w14:textId="77777777" w:rsidR="001D59A6" w:rsidRPr="009C154B" w:rsidRDefault="001D59A6" w:rsidP="004B391C">
            <w:pPr>
              <w:spacing w:after="0" w:line="240" w:lineRule="auto"/>
              <w:rPr>
                <w:rFonts w:ascii="Times New Roman" w:eastAsia="Calibri" w:hAnsi="Times New Roman" w:cs="Times New Roman"/>
                <w:b/>
                <w:bCs/>
                <w:sz w:val="24"/>
                <w:szCs w:val="24"/>
              </w:rPr>
            </w:pPr>
          </w:p>
        </w:tc>
        <w:tc>
          <w:tcPr>
            <w:tcW w:w="3356" w:type="pct"/>
            <w:vAlign w:val="center"/>
          </w:tcPr>
          <w:p w14:paraId="09C9F592" w14:textId="77777777" w:rsidR="001D59A6" w:rsidRPr="009C154B" w:rsidRDefault="001D59A6"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Назначение и классификация кузовов ЭПС. Требования, предъявляемые к кузовам и их эл</w:t>
            </w:r>
            <w:r w:rsidRPr="009C154B">
              <w:rPr>
                <w:rFonts w:ascii="Times New Roman" w:hAnsi="Times New Roman" w:cs="Times New Roman"/>
                <w:bCs/>
                <w:sz w:val="24"/>
                <w:szCs w:val="24"/>
              </w:rPr>
              <w:t>е</w:t>
            </w:r>
            <w:r w:rsidRPr="009C154B">
              <w:rPr>
                <w:rFonts w:ascii="Times New Roman" w:hAnsi="Times New Roman" w:cs="Times New Roman"/>
                <w:bCs/>
                <w:sz w:val="24"/>
                <w:szCs w:val="24"/>
              </w:rPr>
              <w:t>ментам. Конструкция кузовов ЭПС. Планировка вагонов электропоездов; устройство дверей, окон и упругих переходных площадок; расположение оборудования.  Системы вентиляции на электровозах. Системы вентиляции и отопления на электропоездах. Жёсткие опоры и шкво</w:t>
            </w:r>
            <w:r w:rsidRPr="009C154B">
              <w:rPr>
                <w:rFonts w:ascii="Times New Roman" w:hAnsi="Times New Roman" w:cs="Times New Roman"/>
                <w:bCs/>
                <w:sz w:val="24"/>
                <w:szCs w:val="24"/>
              </w:rPr>
              <w:t>р</w:t>
            </w:r>
            <w:r w:rsidRPr="009C154B">
              <w:rPr>
                <w:rFonts w:ascii="Times New Roman" w:hAnsi="Times New Roman" w:cs="Times New Roman"/>
                <w:bCs/>
                <w:sz w:val="24"/>
                <w:szCs w:val="24"/>
              </w:rPr>
              <w:t xml:space="preserve">невые узлы кузовов. Требования, предъявляемые к деталям кузова. Характерные износы и повреждения оборудования и деталей кузова, технология ремонта. Осмотр и ремонт деталей кузова при техническом обслуживании ЭПС. </w:t>
            </w:r>
          </w:p>
          <w:p w14:paraId="23DE89C1" w14:textId="77777777" w:rsidR="001D59A6" w:rsidRPr="009C154B" w:rsidRDefault="001D59A6"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Правила безопасности труда при техническом обслуживании и ремонте кузова и его обор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дования и деталей. Назначение и классификация ударно-тяговых приборов. Устройство и п</w:t>
            </w:r>
            <w:r w:rsidRPr="009C154B">
              <w:rPr>
                <w:rFonts w:ascii="Times New Roman" w:hAnsi="Times New Roman" w:cs="Times New Roman"/>
                <w:sz w:val="24"/>
                <w:szCs w:val="24"/>
              </w:rPr>
              <w:t>ринцип действия автосцепки СА-3, поглощающих аппаратов различных типов. Центрир</w:t>
            </w:r>
            <w:r w:rsidRPr="009C154B">
              <w:rPr>
                <w:rFonts w:ascii="Times New Roman" w:hAnsi="Times New Roman" w:cs="Times New Roman"/>
                <w:sz w:val="24"/>
                <w:szCs w:val="24"/>
              </w:rPr>
              <w:t>у</w:t>
            </w:r>
            <w:r w:rsidRPr="009C154B">
              <w:rPr>
                <w:rFonts w:ascii="Times New Roman" w:hAnsi="Times New Roman" w:cs="Times New Roman"/>
                <w:sz w:val="24"/>
                <w:szCs w:val="24"/>
              </w:rPr>
              <w:t>ющее устройство. Клейма на узлах и деталях ударно-тяговых приборов. Характерные износы и повреждения деталей автосцепки и поглощающего аппарата, причины их возникновения и меры предупреждения. Основные нормы и допуски на износ деталей автосцепного устро</w:t>
            </w:r>
            <w:r w:rsidRPr="009C154B">
              <w:rPr>
                <w:rFonts w:ascii="Times New Roman" w:hAnsi="Times New Roman" w:cs="Times New Roman"/>
                <w:sz w:val="24"/>
                <w:szCs w:val="24"/>
              </w:rPr>
              <w:t>й</w:t>
            </w:r>
            <w:r w:rsidRPr="009C154B">
              <w:rPr>
                <w:rFonts w:ascii="Times New Roman" w:hAnsi="Times New Roman" w:cs="Times New Roman"/>
                <w:sz w:val="24"/>
                <w:szCs w:val="24"/>
              </w:rPr>
              <w:t xml:space="preserve">ства, проверка шаблонами. Виды и периодичность технического осмотра и ремонта </w:t>
            </w:r>
            <w:proofErr w:type="spellStart"/>
            <w:r w:rsidRPr="009C154B">
              <w:rPr>
                <w:rFonts w:ascii="Times New Roman" w:hAnsi="Times New Roman" w:cs="Times New Roman"/>
                <w:sz w:val="24"/>
                <w:szCs w:val="24"/>
              </w:rPr>
              <w:t>авт</w:t>
            </w:r>
            <w:r w:rsidRPr="009C154B">
              <w:rPr>
                <w:rFonts w:ascii="Times New Roman" w:hAnsi="Times New Roman" w:cs="Times New Roman"/>
                <w:sz w:val="24"/>
                <w:szCs w:val="24"/>
              </w:rPr>
              <w:t>о</w:t>
            </w:r>
            <w:r w:rsidRPr="009C154B">
              <w:rPr>
                <w:rFonts w:ascii="Times New Roman" w:hAnsi="Times New Roman" w:cs="Times New Roman"/>
                <w:sz w:val="24"/>
                <w:szCs w:val="24"/>
              </w:rPr>
              <w:t>сцепных</w:t>
            </w:r>
            <w:proofErr w:type="spellEnd"/>
            <w:r w:rsidRPr="009C154B">
              <w:rPr>
                <w:rFonts w:ascii="Times New Roman" w:hAnsi="Times New Roman" w:cs="Times New Roman"/>
                <w:sz w:val="24"/>
                <w:szCs w:val="24"/>
              </w:rPr>
              <w:t xml:space="preserve"> устройств. </w:t>
            </w:r>
            <w:r w:rsidRPr="009C154B">
              <w:rPr>
                <w:rFonts w:ascii="Times New Roman" w:hAnsi="Times New Roman" w:cs="Times New Roman"/>
                <w:bCs/>
                <w:sz w:val="24"/>
                <w:szCs w:val="24"/>
              </w:rPr>
              <w:t xml:space="preserve">Правила безопасности труда при техническом обслуживании и ремонте </w:t>
            </w:r>
            <w:r w:rsidRPr="009C154B">
              <w:rPr>
                <w:rFonts w:ascii="Times New Roman" w:hAnsi="Times New Roman" w:cs="Times New Roman"/>
                <w:sz w:val="24"/>
                <w:szCs w:val="24"/>
              </w:rPr>
              <w:t xml:space="preserve">ударно-тяговых приборов. </w:t>
            </w:r>
            <w:r w:rsidRPr="009C154B">
              <w:rPr>
                <w:rFonts w:ascii="Times New Roman" w:hAnsi="Times New Roman" w:cs="Times New Roman"/>
                <w:bCs/>
                <w:sz w:val="24"/>
                <w:szCs w:val="24"/>
              </w:rPr>
              <w:t xml:space="preserve"> Назначение и устройство тележек. Назначение, классификация и конструкция рам тележек. </w:t>
            </w:r>
            <w:proofErr w:type="spellStart"/>
            <w:r w:rsidRPr="009C154B">
              <w:rPr>
                <w:rFonts w:ascii="Times New Roman" w:hAnsi="Times New Roman" w:cs="Times New Roman"/>
                <w:bCs/>
                <w:sz w:val="24"/>
                <w:szCs w:val="24"/>
              </w:rPr>
              <w:t>Межтележечное</w:t>
            </w:r>
            <w:proofErr w:type="spellEnd"/>
            <w:r w:rsidRPr="009C154B">
              <w:rPr>
                <w:rFonts w:ascii="Times New Roman" w:hAnsi="Times New Roman" w:cs="Times New Roman"/>
                <w:bCs/>
                <w:sz w:val="24"/>
                <w:szCs w:val="24"/>
              </w:rPr>
              <w:t xml:space="preserve"> сочленения. Возвращающие и </w:t>
            </w:r>
            <w:proofErr w:type="spellStart"/>
            <w:r w:rsidRPr="009C154B">
              <w:rPr>
                <w:rFonts w:ascii="Times New Roman" w:hAnsi="Times New Roman" w:cs="Times New Roman"/>
                <w:bCs/>
                <w:sz w:val="24"/>
                <w:szCs w:val="24"/>
              </w:rPr>
              <w:t>противоотносные</w:t>
            </w:r>
            <w:proofErr w:type="spellEnd"/>
            <w:r w:rsidRPr="009C154B">
              <w:rPr>
                <w:rFonts w:ascii="Times New Roman" w:hAnsi="Times New Roman" w:cs="Times New Roman"/>
                <w:bCs/>
                <w:sz w:val="24"/>
                <w:szCs w:val="24"/>
              </w:rPr>
              <w:t xml:space="preserve"> устройства. </w:t>
            </w:r>
            <w:proofErr w:type="spellStart"/>
            <w:r w:rsidRPr="009C154B">
              <w:rPr>
                <w:rFonts w:ascii="Times New Roman" w:hAnsi="Times New Roman" w:cs="Times New Roman"/>
                <w:bCs/>
                <w:sz w:val="24"/>
                <w:szCs w:val="24"/>
              </w:rPr>
              <w:t>Противоразгрузочные</w:t>
            </w:r>
            <w:proofErr w:type="spellEnd"/>
            <w:r w:rsidRPr="009C154B">
              <w:rPr>
                <w:rFonts w:ascii="Times New Roman" w:hAnsi="Times New Roman" w:cs="Times New Roman"/>
                <w:bCs/>
                <w:sz w:val="24"/>
                <w:szCs w:val="24"/>
              </w:rPr>
              <w:t xml:space="preserve"> устройства. Технология ремонта деталей рам тележек. Технологический процесс сборки тележек и подкатки их под кузов. Осмотр и ремонт деталей тележек без разборки при различных видах технического обслуживания и ремонта. Правила безопасности труда при техническом обслуживании и ремонте тележек. </w:t>
            </w:r>
            <w:r w:rsidRPr="009C154B">
              <w:rPr>
                <w:rFonts w:ascii="Times New Roman" w:hAnsi="Times New Roman" w:cs="Times New Roman"/>
                <w:sz w:val="24"/>
                <w:szCs w:val="24"/>
              </w:rPr>
              <w:t>Назначение, класс</w:t>
            </w:r>
            <w:r w:rsidRPr="009C154B">
              <w:rPr>
                <w:rFonts w:ascii="Times New Roman" w:hAnsi="Times New Roman" w:cs="Times New Roman"/>
                <w:sz w:val="24"/>
                <w:szCs w:val="24"/>
              </w:rPr>
              <w:t>и</w:t>
            </w:r>
            <w:r w:rsidRPr="009C154B">
              <w:rPr>
                <w:rFonts w:ascii="Times New Roman" w:hAnsi="Times New Roman" w:cs="Times New Roman"/>
                <w:sz w:val="24"/>
                <w:szCs w:val="24"/>
              </w:rPr>
              <w:t>фикация и конструкция колёсных пар. Формирование колёсных пар. Знаки и клейма. Треб</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вания, предъявляемые к колёсным парам в эксплуатации. </w:t>
            </w:r>
            <w:r w:rsidRPr="009C154B">
              <w:rPr>
                <w:rFonts w:ascii="Times New Roman" w:hAnsi="Times New Roman" w:cs="Times New Roman"/>
                <w:bCs/>
                <w:sz w:val="24"/>
                <w:szCs w:val="24"/>
              </w:rPr>
              <w:t>Измерительный инструмент, кра</w:t>
            </w:r>
            <w:r w:rsidRPr="009C154B">
              <w:rPr>
                <w:rFonts w:ascii="Times New Roman" w:hAnsi="Times New Roman" w:cs="Times New Roman"/>
                <w:bCs/>
                <w:sz w:val="24"/>
                <w:szCs w:val="24"/>
              </w:rPr>
              <w:t>т</w:t>
            </w:r>
            <w:r w:rsidRPr="009C154B">
              <w:rPr>
                <w:rFonts w:ascii="Times New Roman" w:hAnsi="Times New Roman" w:cs="Times New Roman"/>
                <w:bCs/>
                <w:sz w:val="24"/>
                <w:szCs w:val="24"/>
              </w:rPr>
              <w:t>кие сведения о дефектоскопии элементов колёсных пар.</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 xml:space="preserve"> Виды, сроки и объём технических осмотров, освидетельствований и ремонта колёсных пар. Правила безопасности труда при техническом обслуживании и ремонте колёсных пар. Буксы. Назначение, принцип работы. Классификация, конструкция букс. Особенности конструкции букс с устройством для отвода тока и приводом </w:t>
            </w:r>
            <w:proofErr w:type="spellStart"/>
            <w:r w:rsidRPr="009C154B">
              <w:rPr>
                <w:rFonts w:ascii="Times New Roman" w:hAnsi="Times New Roman" w:cs="Times New Roman"/>
                <w:bCs/>
                <w:sz w:val="24"/>
                <w:szCs w:val="24"/>
              </w:rPr>
              <w:t>скоростемера</w:t>
            </w:r>
            <w:proofErr w:type="spellEnd"/>
            <w:r w:rsidRPr="009C154B">
              <w:rPr>
                <w:rFonts w:ascii="Times New Roman" w:hAnsi="Times New Roman" w:cs="Times New Roman"/>
                <w:bCs/>
                <w:sz w:val="24"/>
                <w:szCs w:val="24"/>
              </w:rPr>
              <w:t>. Требования, предъявляемые к буксовым узлам в эксплуат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ции. Характерные неисправности букс, причины их возникновения и предупреждения. Виды, периодичность и содержание ревизий и ремонт букс. Правила безопасности труда при техн</w:t>
            </w:r>
            <w:r w:rsidRPr="009C154B">
              <w:rPr>
                <w:rFonts w:ascii="Times New Roman" w:hAnsi="Times New Roman" w:cs="Times New Roman"/>
                <w:bCs/>
                <w:sz w:val="24"/>
                <w:szCs w:val="24"/>
              </w:rPr>
              <w:t>и</w:t>
            </w:r>
            <w:r w:rsidRPr="009C154B">
              <w:rPr>
                <w:rFonts w:ascii="Times New Roman" w:hAnsi="Times New Roman" w:cs="Times New Roman"/>
                <w:bCs/>
                <w:sz w:val="24"/>
                <w:szCs w:val="24"/>
              </w:rPr>
              <w:t>ческом обслуживании и ремонте буксовых узлов. Назначение рессорного подвешивания и его влияние на взаимодействие колеса и рельса. Колебания локомотива. Схемы, классифик</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ция, конструкция и характеристика элементов рессорного подвешивания. Понятие о жёстк</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сти и гибкости рессор. Упругие опоры кузовов. Люлечное подвешивание. Гидравлические и </w:t>
            </w:r>
            <w:r w:rsidRPr="009C154B">
              <w:rPr>
                <w:rFonts w:ascii="Times New Roman" w:hAnsi="Times New Roman" w:cs="Times New Roman"/>
                <w:bCs/>
                <w:sz w:val="24"/>
                <w:szCs w:val="24"/>
              </w:rPr>
              <w:lastRenderedPageBreak/>
              <w:t>фрикционные гасители колебаний. Характерные износы и повреждения, причины их возни</w:t>
            </w:r>
            <w:r w:rsidRPr="009C154B">
              <w:rPr>
                <w:rFonts w:ascii="Times New Roman" w:hAnsi="Times New Roman" w:cs="Times New Roman"/>
                <w:bCs/>
                <w:sz w:val="24"/>
                <w:szCs w:val="24"/>
              </w:rPr>
              <w:t>к</w:t>
            </w:r>
            <w:r w:rsidRPr="009C154B">
              <w:rPr>
                <w:rFonts w:ascii="Times New Roman" w:hAnsi="Times New Roman" w:cs="Times New Roman"/>
                <w:bCs/>
                <w:sz w:val="24"/>
                <w:szCs w:val="24"/>
              </w:rPr>
              <w:t>новения и меры предупреждения, технология ремонта. Правила безопасности труда при те</w:t>
            </w:r>
            <w:r w:rsidRPr="009C154B">
              <w:rPr>
                <w:rFonts w:ascii="Times New Roman" w:hAnsi="Times New Roman" w:cs="Times New Roman"/>
                <w:bCs/>
                <w:sz w:val="24"/>
                <w:szCs w:val="24"/>
              </w:rPr>
              <w:t>х</w:t>
            </w:r>
            <w:r w:rsidRPr="009C154B">
              <w:rPr>
                <w:rFonts w:ascii="Times New Roman" w:hAnsi="Times New Roman" w:cs="Times New Roman"/>
                <w:bCs/>
                <w:sz w:val="24"/>
                <w:szCs w:val="24"/>
              </w:rPr>
              <w:t>ническом обслуживании и ремонте рессорного и люлечного подвешиваний, гасителей кол</w:t>
            </w:r>
            <w:r w:rsidRPr="009C154B">
              <w:rPr>
                <w:rFonts w:ascii="Times New Roman" w:hAnsi="Times New Roman" w:cs="Times New Roman"/>
                <w:bCs/>
                <w:sz w:val="24"/>
                <w:szCs w:val="24"/>
              </w:rPr>
              <w:t>е</w:t>
            </w:r>
            <w:r w:rsidRPr="009C154B">
              <w:rPr>
                <w:rFonts w:ascii="Times New Roman" w:hAnsi="Times New Roman" w:cs="Times New Roman"/>
                <w:bCs/>
                <w:sz w:val="24"/>
                <w:szCs w:val="24"/>
              </w:rPr>
              <w:t>баний. Назначение, классификация и способы подвешивания тяговых приводов. Конструкция опорно-осевого подвешивания и зубчатой передачи.</w:t>
            </w:r>
          </w:p>
          <w:p w14:paraId="2B576EEE" w14:textId="77777777" w:rsidR="001D59A6" w:rsidRPr="009C154B" w:rsidRDefault="001D59A6"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Конструкция рамного подвешивания тяговых двигателей. Схемы и конструктивное исполн</w:t>
            </w:r>
            <w:r w:rsidRPr="009C154B">
              <w:rPr>
                <w:rFonts w:ascii="Times New Roman" w:hAnsi="Times New Roman" w:cs="Times New Roman"/>
                <w:bCs/>
                <w:sz w:val="24"/>
                <w:szCs w:val="24"/>
              </w:rPr>
              <w:t>е</w:t>
            </w:r>
            <w:r w:rsidRPr="009C154B">
              <w:rPr>
                <w:rFonts w:ascii="Times New Roman" w:hAnsi="Times New Roman" w:cs="Times New Roman"/>
                <w:bCs/>
                <w:sz w:val="24"/>
                <w:szCs w:val="24"/>
              </w:rPr>
              <w:t xml:space="preserve">ние приводов с помощью муфт карданных валов. Корпус редуктора. Воспринимаемые им усилия. Крепление. Сравнение различных типов приводов. </w:t>
            </w:r>
          </w:p>
          <w:p w14:paraId="544774AE" w14:textId="77777777" w:rsidR="001D59A6" w:rsidRPr="009C154B" w:rsidRDefault="001D59A6"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1Операции ремонта деталей колёсно-моторного блока при различных видах подвешивания тяговых двигателей; определение параметров зубчатого колеса. Правила безопасности труда при техническом обслуживании и ремонте тягового привода. Схемы и приборы пневматич</w:t>
            </w:r>
            <w:r w:rsidRPr="009C154B">
              <w:rPr>
                <w:rFonts w:ascii="Times New Roman" w:hAnsi="Times New Roman" w:cs="Times New Roman"/>
                <w:bCs/>
                <w:sz w:val="24"/>
                <w:szCs w:val="24"/>
              </w:rPr>
              <w:t>е</w:t>
            </w:r>
            <w:r w:rsidRPr="009C154B">
              <w:rPr>
                <w:rFonts w:ascii="Times New Roman" w:hAnsi="Times New Roman" w:cs="Times New Roman"/>
                <w:bCs/>
                <w:sz w:val="24"/>
                <w:szCs w:val="24"/>
              </w:rPr>
              <w:t>ских цепей; противопожарная система электроподвижного состава. Меры безопасности при использовании средств пожаротушения при пожаре. Назначение применяемых для окраски узлов и деталей ЭПС лакокрасочных покрытий. Условия качественной окраски. Текущий уход за лакокрасочными покрытиями. Правила безопасности труда при выполнении лакокр</w:t>
            </w:r>
            <w:r w:rsidRPr="009C154B">
              <w:rPr>
                <w:rFonts w:ascii="Times New Roman" w:hAnsi="Times New Roman" w:cs="Times New Roman"/>
                <w:bCs/>
                <w:sz w:val="24"/>
                <w:szCs w:val="24"/>
              </w:rPr>
              <w:t>а</w:t>
            </w:r>
            <w:r w:rsidRPr="009C154B">
              <w:rPr>
                <w:rFonts w:ascii="Times New Roman" w:hAnsi="Times New Roman" w:cs="Times New Roman"/>
                <w:bCs/>
                <w:sz w:val="24"/>
                <w:szCs w:val="24"/>
              </w:rPr>
              <w:t>сочных работ, противопожарная техника.</w:t>
            </w:r>
          </w:p>
        </w:tc>
        <w:tc>
          <w:tcPr>
            <w:tcW w:w="525" w:type="pct"/>
            <w:vMerge/>
            <w:shd w:val="clear" w:color="auto" w:fill="FFFFFF"/>
            <w:vAlign w:val="center"/>
          </w:tcPr>
          <w:p w14:paraId="54541758" w14:textId="65BD722D" w:rsidR="001D59A6" w:rsidRPr="009C154B" w:rsidRDefault="001D59A6" w:rsidP="004B391C">
            <w:pPr>
              <w:spacing w:after="0" w:line="240" w:lineRule="auto"/>
              <w:jc w:val="center"/>
              <w:rPr>
                <w:rFonts w:ascii="Times New Roman" w:hAnsi="Times New Roman" w:cs="Times New Roman"/>
                <w:sz w:val="24"/>
                <w:szCs w:val="24"/>
              </w:rPr>
            </w:pPr>
          </w:p>
        </w:tc>
      </w:tr>
      <w:tr w:rsidR="004B391C" w:rsidRPr="009C154B" w14:paraId="51193E2E" w14:textId="77777777" w:rsidTr="004B391C">
        <w:trPr>
          <w:trHeight w:val="284"/>
          <w:jc w:val="center"/>
        </w:trPr>
        <w:tc>
          <w:tcPr>
            <w:tcW w:w="1119" w:type="pct"/>
            <w:vMerge/>
            <w:vAlign w:val="center"/>
          </w:tcPr>
          <w:p w14:paraId="453A47E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7E509E2" w14:textId="248FC19E" w:rsidR="004B391C" w:rsidRPr="009C154B" w:rsidRDefault="0069680D" w:rsidP="004B391C">
            <w:pPr>
              <w:spacing w:after="0" w:line="240" w:lineRule="auto"/>
              <w:jc w:val="center"/>
              <w:rPr>
                <w:rFonts w:ascii="Times New Roman" w:hAnsi="Times New Roman" w:cs="Times New Roman"/>
                <w:b/>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58B9204E" w14:textId="77777777"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54</w:t>
            </w:r>
          </w:p>
        </w:tc>
      </w:tr>
      <w:tr w:rsidR="004B391C" w:rsidRPr="009C154B" w14:paraId="73B87808" w14:textId="77777777" w:rsidTr="004B391C">
        <w:trPr>
          <w:trHeight w:val="284"/>
          <w:jc w:val="center"/>
        </w:trPr>
        <w:tc>
          <w:tcPr>
            <w:tcW w:w="1119" w:type="pct"/>
            <w:vMerge/>
            <w:vAlign w:val="center"/>
          </w:tcPr>
          <w:p w14:paraId="50734F7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2BD5403" w14:textId="6036B506"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69680D" w:rsidRPr="009C154B">
              <w:rPr>
                <w:rFonts w:ascii="Times New Roman" w:hAnsi="Times New Roman" w:cs="Times New Roman"/>
                <w:sz w:val="24"/>
                <w:szCs w:val="24"/>
              </w:rPr>
              <w:t xml:space="preserve">№ </w:t>
            </w:r>
            <w:r w:rsidR="003B5842">
              <w:rPr>
                <w:rFonts w:ascii="Times New Roman" w:hAnsi="Times New Roman" w:cs="Times New Roman"/>
                <w:sz w:val="24"/>
                <w:szCs w:val="24"/>
              </w:rPr>
              <w:t>2</w:t>
            </w:r>
            <w:r w:rsidRPr="009C154B">
              <w:rPr>
                <w:rFonts w:ascii="Times New Roman" w:hAnsi="Times New Roman" w:cs="Times New Roman"/>
                <w:sz w:val="24"/>
                <w:szCs w:val="24"/>
              </w:rPr>
              <w:t>«Определение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кузова и рамы кузова, метода ремонта и условий для дальнейшей эксплуатации».</w:t>
            </w:r>
          </w:p>
        </w:tc>
        <w:tc>
          <w:tcPr>
            <w:tcW w:w="525" w:type="pct"/>
            <w:shd w:val="clear" w:color="auto" w:fill="FFFFFF"/>
            <w:vAlign w:val="center"/>
          </w:tcPr>
          <w:p w14:paraId="644CDC9E" w14:textId="3A038751"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32A99E6" w14:textId="77777777" w:rsidTr="004B391C">
        <w:trPr>
          <w:trHeight w:val="284"/>
          <w:jc w:val="center"/>
        </w:trPr>
        <w:tc>
          <w:tcPr>
            <w:tcW w:w="1119" w:type="pct"/>
            <w:vMerge/>
            <w:vAlign w:val="center"/>
          </w:tcPr>
          <w:p w14:paraId="06E1B48F"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BD889EC" w14:textId="46C394BA"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w:t>
            </w:r>
            <w:r w:rsidRPr="009C154B">
              <w:rPr>
                <w:rFonts w:ascii="Times New Roman" w:hAnsi="Times New Roman" w:cs="Times New Roman"/>
                <w:sz w:val="24"/>
                <w:szCs w:val="24"/>
              </w:rPr>
              <w:t> </w:t>
            </w: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69680D" w:rsidRPr="009C154B">
              <w:rPr>
                <w:rFonts w:ascii="Times New Roman" w:hAnsi="Times New Roman" w:cs="Times New Roman"/>
                <w:sz w:val="24"/>
                <w:szCs w:val="24"/>
              </w:rPr>
              <w:t>№</w:t>
            </w:r>
            <w:r w:rsidR="003B5842">
              <w:rPr>
                <w:rFonts w:ascii="Times New Roman" w:hAnsi="Times New Roman" w:cs="Times New Roman"/>
                <w:sz w:val="24"/>
                <w:szCs w:val="24"/>
              </w:rPr>
              <w:t>3</w:t>
            </w:r>
            <w:r w:rsidR="0069680D" w:rsidRPr="009C154B">
              <w:rPr>
                <w:rFonts w:ascii="Times New Roman" w:hAnsi="Times New Roman" w:cs="Times New Roman"/>
                <w:sz w:val="24"/>
                <w:szCs w:val="24"/>
              </w:rPr>
              <w:t xml:space="preserve"> </w:t>
            </w:r>
            <w:r w:rsidRPr="009C154B">
              <w:rPr>
                <w:rFonts w:ascii="Times New Roman" w:hAnsi="Times New Roman" w:cs="Times New Roman"/>
                <w:sz w:val="24"/>
                <w:szCs w:val="24"/>
              </w:rPr>
              <w:t>«Выявление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опоры рамы кузова на раму тележки, метода ремонта и условий для дальнейшей эксплуатации».</w:t>
            </w:r>
          </w:p>
        </w:tc>
        <w:tc>
          <w:tcPr>
            <w:tcW w:w="525" w:type="pct"/>
            <w:shd w:val="clear" w:color="auto" w:fill="FFFFFF"/>
            <w:vAlign w:val="center"/>
          </w:tcPr>
          <w:p w14:paraId="5D2FF082" w14:textId="346AFBC1"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6DEA928" w14:textId="77777777" w:rsidTr="004B391C">
        <w:trPr>
          <w:trHeight w:val="284"/>
          <w:jc w:val="center"/>
        </w:trPr>
        <w:tc>
          <w:tcPr>
            <w:tcW w:w="1119" w:type="pct"/>
            <w:vMerge/>
            <w:vAlign w:val="center"/>
          </w:tcPr>
          <w:p w14:paraId="645ECAE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39A91D4" w14:textId="4B971C72"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3B5842">
              <w:rPr>
                <w:rFonts w:ascii="Times New Roman" w:hAnsi="Times New Roman" w:cs="Times New Roman"/>
                <w:sz w:val="24"/>
                <w:szCs w:val="24"/>
              </w:rPr>
              <w:t xml:space="preserve">№ 4 </w:t>
            </w:r>
            <w:r w:rsidRPr="009C154B">
              <w:rPr>
                <w:rFonts w:ascii="Times New Roman" w:hAnsi="Times New Roman" w:cs="Times New Roman"/>
                <w:sz w:val="24"/>
                <w:szCs w:val="24"/>
              </w:rPr>
              <w:t>«Техническое диагностирование и определение вида неи</w:t>
            </w:r>
            <w:r w:rsidRPr="009C154B">
              <w:rPr>
                <w:rFonts w:ascii="Times New Roman" w:hAnsi="Times New Roman" w:cs="Times New Roman"/>
                <w:sz w:val="24"/>
                <w:szCs w:val="24"/>
              </w:rPr>
              <w:t>с</w:t>
            </w:r>
            <w:r w:rsidRPr="009C154B">
              <w:rPr>
                <w:rFonts w:ascii="Times New Roman" w:hAnsi="Times New Roman" w:cs="Times New Roman"/>
                <w:sz w:val="24"/>
                <w:szCs w:val="24"/>
              </w:rPr>
              <w:t>правностей</w:t>
            </w:r>
            <w:r w:rsidRPr="009C154B">
              <w:rPr>
                <w:rFonts w:ascii="Times New Roman" w:hAnsi="Times New Roman" w:cs="Times New Roman"/>
                <w:b/>
                <w:bCs/>
                <w:sz w:val="24"/>
                <w:szCs w:val="24"/>
              </w:rPr>
              <w:t xml:space="preserve"> </w:t>
            </w:r>
            <w:r w:rsidRPr="009C154B">
              <w:rPr>
                <w:rFonts w:ascii="Times New Roman" w:hAnsi="Times New Roman" w:cs="Times New Roman"/>
                <w:bCs/>
                <w:sz w:val="24"/>
                <w:szCs w:val="24"/>
              </w:rPr>
              <w:t>ударно-тяговых приборов,</w:t>
            </w:r>
            <w:r w:rsidRPr="009C154B">
              <w:rPr>
                <w:rFonts w:ascii="Times New Roman" w:hAnsi="Times New Roman" w:cs="Times New Roman"/>
                <w:sz w:val="24"/>
                <w:szCs w:val="24"/>
              </w:rPr>
              <w:t xml:space="preserve"> метода ремонта и условий для дальнейшей эксплуат</w:t>
            </w:r>
            <w:r w:rsidRPr="009C154B">
              <w:rPr>
                <w:rFonts w:ascii="Times New Roman" w:hAnsi="Times New Roman" w:cs="Times New Roman"/>
                <w:sz w:val="24"/>
                <w:szCs w:val="24"/>
              </w:rPr>
              <w:t>а</w:t>
            </w:r>
            <w:r w:rsidRPr="009C154B">
              <w:rPr>
                <w:rFonts w:ascii="Times New Roman" w:hAnsi="Times New Roman" w:cs="Times New Roman"/>
                <w:sz w:val="24"/>
                <w:szCs w:val="24"/>
              </w:rPr>
              <w:t>ции».</w:t>
            </w:r>
          </w:p>
        </w:tc>
        <w:tc>
          <w:tcPr>
            <w:tcW w:w="525" w:type="pct"/>
            <w:shd w:val="clear" w:color="auto" w:fill="FFFFFF"/>
            <w:vAlign w:val="center"/>
          </w:tcPr>
          <w:p w14:paraId="7BD9354C" w14:textId="0748DFFA"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625A831" w14:textId="77777777" w:rsidTr="004B391C">
        <w:trPr>
          <w:trHeight w:val="284"/>
          <w:jc w:val="center"/>
        </w:trPr>
        <w:tc>
          <w:tcPr>
            <w:tcW w:w="1119" w:type="pct"/>
            <w:vMerge/>
            <w:vAlign w:val="center"/>
          </w:tcPr>
          <w:p w14:paraId="370C49CF"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D7861B7" w14:textId="26EE6600"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3B5842">
              <w:rPr>
                <w:rFonts w:ascii="Times New Roman" w:hAnsi="Times New Roman" w:cs="Times New Roman"/>
                <w:sz w:val="24"/>
                <w:szCs w:val="24"/>
              </w:rPr>
              <w:t xml:space="preserve">№ 5 </w:t>
            </w:r>
            <w:r w:rsidRPr="009C154B">
              <w:rPr>
                <w:rFonts w:ascii="Times New Roman" w:hAnsi="Times New Roman" w:cs="Times New Roman"/>
                <w:sz w:val="24"/>
                <w:szCs w:val="24"/>
              </w:rPr>
              <w:t>«Выявление основных неисправностей тележки, метода р</w:t>
            </w:r>
            <w:r w:rsidRPr="009C154B">
              <w:rPr>
                <w:rFonts w:ascii="Times New Roman" w:hAnsi="Times New Roman" w:cs="Times New Roman"/>
                <w:sz w:val="24"/>
                <w:szCs w:val="24"/>
              </w:rPr>
              <w:t>е</w:t>
            </w:r>
            <w:r w:rsidRPr="009C154B">
              <w:rPr>
                <w:rFonts w:ascii="Times New Roman" w:hAnsi="Times New Roman" w:cs="Times New Roman"/>
                <w:sz w:val="24"/>
                <w:szCs w:val="24"/>
              </w:rPr>
              <w:t>монта и условий для дальнейшей эксплуатации».</w:t>
            </w:r>
          </w:p>
        </w:tc>
        <w:tc>
          <w:tcPr>
            <w:tcW w:w="525" w:type="pct"/>
            <w:shd w:val="clear" w:color="auto" w:fill="FFFFFF"/>
            <w:vAlign w:val="center"/>
          </w:tcPr>
          <w:p w14:paraId="3E498950" w14:textId="11C52A8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E2C7FCE" w14:textId="77777777" w:rsidTr="004B391C">
        <w:trPr>
          <w:trHeight w:val="284"/>
          <w:jc w:val="center"/>
        </w:trPr>
        <w:tc>
          <w:tcPr>
            <w:tcW w:w="1119" w:type="pct"/>
            <w:vMerge/>
            <w:vAlign w:val="center"/>
          </w:tcPr>
          <w:p w14:paraId="0DB22962"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6EA5651" w14:textId="191F1F80"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Практическое занятие</w:t>
            </w:r>
            <w:r w:rsidR="003B5842">
              <w:rPr>
                <w:rFonts w:ascii="Times New Roman" w:hAnsi="Times New Roman" w:cs="Times New Roman"/>
                <w:i/>
                <w:sz w:val="24"/>
                <w:szCs w:val="24"/>
              </w:rPr>
              <w:t xml:space="preserve"> </w:t>
            </w:r>
            <w:r w:rsidR="005570E4">
              <w:rPr>
                <w:rFonts w:ascii="Times New Roman" w:hAnsi="Times New Roman" w:cs="Times New Roman"/>
                <w:i/>
                <w:sz w:val="24"/>
                <w:szCs w:val="24"/>
              </w:rPr>
              <w:t>№</w:t>
            </w:r>
            <w:r w:rsidRPr="009C154B">
              <w:rPr>
                <w:rFonts w:ascii="Times New Roman" w:hAnsi="Times New Roman" w:cs="Times New Roman"/>
                <w:sz w:val="24"/>
                <w:szCs w:val="24"/>
              </w:rPr>
              <w:t xml:space="preserve"> </w:t>
            </w:r>
            <w:r w:rsidR="003B5842">
              <w:rPr>
                <w:rFonts w:ascii="Times New Roman" w:hAnsi="Times New Roman" w:cs="Times New Roman"/>
                <w:sz w:val="24"/>
                <w:szCs w:val="24"/>
              </w:rPr>
              <w:t>6</w:t>
            </w:r>
            <w:r w:rsidRPr="009C154B">
              <w:rPr>
                <w:rFonts w:ascii="Times New Roman" w:hAnsi="Times New Roman" w:cs="Times New Roman"/>
                <w:sz w:val="24"/>
                <w:szCs w:val="24"/>
              </w:rPr>
              <w:t>«Определение основных неисправностей</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колёсной пары, мет</w:t>
            </w:r>
            <w:r w:rsidRPr="009C154B">
              <w:rPr>
                <w:rFonts w:ascii="Times New Roman" w:hAnsi="Times New Roman" w:cs="Times New Roman"/>
                <w:sz w:val="24"/>
                <w:szCs w:val="24"/>
              </w:rPr>
              <w:t>о</w:t>
            </w:r>
            <w:r w:rsidRPr="009C154B">
              <w:rPr>
                <w:rFonts w:ascii="Times New Roman" w:hAnsi="Times New Roman" w:cs="Times New Roman"/>
                <w:sz w:val="24"/>
                <w:szCs w:val="24"/>
              </w:rPr>
              <w:t>да ремонта и условий для дальнейшей эксплуатации».</w:t>
            </w:r>
          </w:p>
        </w:tc>
        <w:tc>
          <w:tcPr>
            <w:tcW w:w="525" w:type="pct"/>
            <w:shd w:val="clear" w:color="auto" w:fill="FFFFFF"/>
            <w:vAlign w:val="center"/>
          </w:tcPr>
          <w:p w14:paraId="66FE205D" w14:textId="53FD3311"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F0EEF8B" w14:textId="77777777" w:rsidTr="004B391C">
        <w:trPr>
          <w:trHeight w:val="284"/>
          <w:jc w:val="center"/>
        </w:trPr>
        <w:tc>
          <w:tcPr>
            <w:tcW w:w="1119" w:type="pct"/>
            <w:vMerge/>
            <w:vAlign w:val="center"/>
          </w:tcPr>
          <w:p w14:paraId="4C2FCA8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0790B22" w14:textId="095B1476"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xml:space="preserve">№ </w:t>
            </w:r>
            <w:r w:rsidR="003B5842">
              <w:rPr>
                <w:rFonts w:ascii="Times New Roman" w:hAnsi="Times New Roman" w:cs="Times New Roman"/>
                <w:sz w:val="24"/>
                <w:szCs w:val="24"/>
              </w:rPr>
              <w:t>7</w:t>
            </w:r>
            <w:r w:rsidRPr="009C154B">
              <w:rPr>
                <w:rFonts w:ascii="Times New Roman" w:hAnsi="Times New Roman" w:cs="Times New Roman"/>
                <w:sz w:val="24"/>
                <w:szCs w:val="24"/>
              </w:rPr>
              <w:t>«Определение температур нагрева буксовых узлов, выявление основных не исправностей, метода ремонта и условий для дальнейшей эксплуатации».</w:t>
            </w:r>
          </w:p>
        </w:tc>
        <w:tc>
          <w:tcPr>
            <w:tcW w:w="525" w:type="pct"/>
            <w:shd w:val="clear" w:color="auto" w:fill="FFFFFF"/>
            <w:vAlign w:val="center"/>
          </w:tcPr>
          <w:p w14:paraId="1EAD07BF" w14:textId="339CEB98"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1AEB9FD" w14:textId="77777777" w:rsidTr="004B391C">
        <w:trPr>
          <w:trHeight w:val="284"/>
          <w:jc w:val="center"/>
        </w:trPr>
        <w:tc>
          <w:tcPr>
            <w:tcW w:w="1119" w:type="pct"/>
            <w:vMerge/>
            <w:vAlign w:val="center"/>
          </w:tcPr>
          <w:p w14:paraId="2B089A70"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41986BE" w14:textId="08EB8598"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7.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xml:space="preserve">№ </w:t>
            </w:r>
            <w:r w:rsidR="003B5842">
              <w:rPr>
                <w:rFonts w:ascii="Times New Roman" w:hAnsi="Times New Roman" w:cs="Times New Roman"/>
                <w:sz w:val="24"/>
                <w:szCs w:val="24"/>
              </w:rPr>
              <w:t>8</w:t>
            </w:r>
            <w:r w:rsidRPr="009C154B">
              <w:rPr>
                <w:rFonts w:ascii="Times New Roman" w:hAnsi="Times New Roman" w:cs="Times New Roman"/>
                <w:sz w:val="24"/>
                <w:szCs w:val="24"/>
              </w:rPr>
              <w:t>«Техническое диагностирование и определение вида неиспра</w:t>
            </w:r>
            <w:r w:rsidRPr="009C154B">
              <w:rPr>
                <w:rFonts w:ascii="Times New Roman" w:hAnsi="Times New Roman" w:cs="Times New Roman"/>
                <w:sz w:val="24"/>
                <w:szCs w:val="24"/>
              </w:rPr>
              <w:t>в</w:t>
            </w:r>
            <w:r w:rsidRPr="009C154B">
              <w:rPr>
                <w:rFonts w:ascii="Times New Roman" w:hAnsi="Times New Roman" w:cs="Times New Roman"/>
                <w:sz w:val="24"/>
                <w:szCs w:val="24"/>
              </w:rPr>
              <w:t>ностей рессорного подвешивания, метода ремонта и условий для дальнейшей эксплуатации».</w:t>
            </w:r>
          </w:p>
        </w:tc>
        <w:tc>
          <w:tcPr>
            <w:tcW w:w="525" w:type="pct"/>
            <w:shd w:val="clear" w:color="auto" w:fill="FFFFFF"/>
            <w:vAlign w:val="center"/>
          </w:tcPr>
          <w:p w14:paraId="6252E882" w14:textId="2606E696"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2391D29" w14:textId="77777777" w:rsidTr="004B391C">
        <w:trPr>
          <w:trHeight w:val="284"/>
          <w:jc w:val="center"/>
        </w:trPr>
        <w:tc>
          <w:tcPr>
            <w:tcW w:w="1119" w:type="pct"/>
            <w:vMerge/>
            <w:vAlign w:val="center"/>
          </w:tcPr>
          <w:p w14:paraId="4721F4E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CBE1604" w14:textId="25D8ABB6"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8.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xml:space="preserve">№ </w:t>
            </w:r>
            <w:r w:rsidR="003B5842">
              <w:rPr>
                <w:rFonts w:ascii="Times New Roman" w:hAnsi="Times New Roman" w:cs="Times New Roman"/>
                <w:sz w:val="24"/>
                <w:szCs w:val="24"/>
              </w:rPr>
              <w:t>9</w:t>
            </w:r>
            <w:r w:rsidRPr="009C154B">
              <w:rPr>
                <w:rFonts w:ascii="Times New Roman" w:hAnsi="Times New Roman" w:cs="Times New Roman"/>
                <w:sz w:val="24"/>
                <w:szCs w:val="24"/>
              </w:rPr>
              <w:t>«Выявление основных неисправностей опорно-осевой тяговой передачи, метода ремонта и условий для дальнейшей эксплуатации».</w:t>
            </w:r>
          </w:p>
        </w:tc>
        <w:tc>
          <w:tcPr>
            <w:tcW w:w="525" w:type="pct"/>
            <w:shd w:val="clear" w:color="auto" w:fill="FFFFFF"/>
            <w:vAlign w:val="center"/>
          </w:tcPr>
          <w:p w14:paraId="235F8334" w14:textId="71C8BD1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49F10D0" w14:textId="77777777" w:rsidTr="004B391C">
        <w:trPr>
          <w:trHeight w:val="284"/>
          <w:jc w:val="center"/>
        </w:trPr>
        <w:tc>
          <w:tcPr>
            <w:tcW w:w="1119" w:type="pct"/>
            <w:vMerge/>
            <w:vAlign w:val="center"/>
          </w:tcPr>
          <w:p w14:paraId="04207B60"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D29BE4E" w14:textId="4065F332"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9.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10</w:t>
            </w:r>
            <w:r w:rsidRPr="009C154B">
              <w:rPr>
                <w:rFonts w:ascii="Times New Roman" w:hAnsi="Times New Roman" w:cs="Times New Roman"/>
                <w:sz w:val="24"/>
                <w:szCs w:val="24"/>
              </w:rPr>
              <w:t>«Техническое диагностирование и определение вида неи</w:t>
            </w:r>
            <w:r w:rsidRPr="009C154B">
              <w:rPr>
                <w:rFonts w:ascii="Times New Roman" w:hAnsi="Times New Roman" w:cs="Times New Roman"/>
                <w:sz w:val="24"/>
                <w:szCs w:val="24"/>
              </w:rPr>
              <w:t>с</w:t>
            </w:r>
            <w:r w:rsidRPr="009C154B">
              <w:rPr>
                <w:rFonts w:ascii="Times New Roman" w:hAnsi="Times New Roman" w:cs="Times New Roman"/>
                <w:sz w:val="24"/>
                <w:szCs w:val="24"/>
              </w:rPr>
              <w:t>правностей предохранительных устройств, метода ремонта и условий для дальнейшей эк</w:t>
            </w:r>
            <w:r w:rsidRPr="009C154B">
              <w:rPr>
                <w:rFonts w:ascii="Times New Roman" w:hAnsi="Times New Roman" w:cs="Times New Roman"/>
                <w:sz w:val="24"/>
                <w:szCs w:val="24"/>
              </w:rPr>
              <w:t>с</w:t>
            </w:r>
            <w:r w:rsidRPr="009C154B">
              <w:rPr>
                <w:rFonts w:ascii="Times New Roman" w:hAnsi="Times New Roman" w:cs="Times New Roman"/>
                <w:sz w:val="24"/>
                <w:szCs w:val="24"/>
              </w:rPr>
              <w:t>плуатации».</w:t>
            </w:r>
          </w:p>
        </w:tc>
        <w:tc>
          <w:tcPr>
            <w:tcW w:w="525" w:type="pct"/>
            <w:shd w:val="clear" w:color="auto" w:fill="FFFFFF"/>
            <w:vAlign w:val="center"/>
          </w:tcPr>
          <w:p w14:paraId="7576AB85" w14:textId="3D0B08D4"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6B02FB8" w14:textId="77777777" w:rsidTr="004B391C">
        <w:trPr>
          <w:trHeight w:val="284"/>
          <w:jc w:val="center"/>
        </w:trPr>
        <w:tc>
          <w:tcPr>
            <w:tcW w:w="1119" w:type="pct"/>
            <w:vMerge/>
            <w:vAlign w:val="center"/>
          </w:tcPr>
          <w:p w14:paraId="4554F35F"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7096E5B" w14:textId="504E902B"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10.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11</w:t>
            </w:r>
            <w:r w:rsidRPr="009C154B">
              <w:rPr>
                <w:rFonts w:ascii="Times New Roman" w:hAnsi="Times New Roman" w:cs="Times New Roman"/>
                <w:sz w:val="24"/>
                <w:szCs w:val="24"/>
              </w:rPr>
              <w:t>«Определение основных неисправностей опорно-рамной п</w:t>
            </w:r>
            <w:r w:rsidRPr="009C154B">
              <w:rPr>
                <w:rFonts w:ascii="Times New Roman" w:hAnsi="Times New Roman" w:cs="Times New Roman"/>
                <w:sz w:val="24"/>
                <w:szCs w:val="24"/>
              </w:rPr>
              <w:t>е</w:t>
            </w:r>
            <w:r w:rsidRPr="009C154B">
              <w:rPr>
                <w:rFonts w:ascii="Times New Roman" w:hAnsi="Times New Roman" w:cs="Times New Roman"/>
                <w:sz w:val="24"/>
                <w:szCs w:val="24"/>
              </w:rPr>
              <w:t>редачи, метода ремонта и условий для дальнейшей эксплуатации».</w:t>
            </w:r>
          </w:p>
        </w:tc>
        <w:tc>
          <w:tcPr>
            <w:tcW w:w="525" w:type="pct"/>
            <w:shd w:val="clear" w:color="auto" w:fill="FFFFFF"/>
            <w:vAlign w:val="center"/>
          </w:tcPr>
          <w:p w14:paraId="6FDB9A02" w14:textId="6B5E6F06"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2BEA919" w14:textId="77777777" w:rsidTr="004B391C">
        <w:trPr>
          <w:trHeight w:val="284"/>
          <w:jc w:val="center"/>
        </w:trPr>
        <w:tc>
          <w:tcPr>
            <w:tcW w:w="1119" w:type="pct"/>
            <w:vMerge/>
            <w:vAlign w:val="center"/>
          </w:tcPr>
          <w:p w14:paraId="40237C6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C67B3F0" w14:textId="3B25E3CD"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11.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xml:space="preserve">№ 12 </w:t>
            </w:r>
            <w:r w:rsidRPr="009C154B">
              <w:rPr>
                <w:rFonts w:ascii="Times New Roman" w:hAnsi="Times New Roman" w:cs="Times New Roman"/>
                <w:sz w:val="24"/>
                <w:szCs w:val="24"/>
              </w:rPr>
              <w:t>«Проверка состояния СА3 шаблоном 940Р(823)».</w:t>
            </w:r>
          </w:p>
        </w:tc>
        <w:tc>
          <w:tcPr>
            <w:tcW w:w="525" w:type="pct"/>
            <w:shd w:val="clear" w:color="auto" w:fill="FFFFFF"/>
            <w:vAlign w:val="center"/>
          </w:tcPr>
          <w:p w14:paraId="216ECD17" w14:textId="20D63A5C"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90EEF26" w14:textId="77777777" w:rsidTr="004B391C">
        <w:trPr>
          <w:trHeight w:val="284"/>
          <w:jc w:val="center"/>
        </w:trPr>
        <w:tc>
          <w:tcPr>
            <w:tcW w:w="1119" w:type="pct"/>
            <w:vMerge/>
            <w:vAlign w:val="center"/>
          </w:tcPr>
          <w:p w14:paraId="5769F15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65C2E23" w14:textId="56E792AF"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12. Практическое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xml:space="preserve">№ 13 </w:t>
            </w:r>
            <w:r w:rsidRPr="009C154B">
              <w:rPr>
                <w:rFonts w:ascii="Times New Roman" w:hAnsi="Times New Roman" w:cs="Times New Roman"/>
                <w:sz w:val="24"/>
                <w:szCs w:val="24"/>
              </w:rPr>
              <w:t>«Проверка исправности предохранительных устройств т</w:t>
            </w:r>
            <w:r w:rsidRPr="009C154B">
              <w:rPr>
                <w:rFonts w:ascii="Times New Roman" w:hAnsi="Times New Roman" w:cs="Times New Roman"/>
                <w:sz w:val="24"/>
                <w:szCs w:val="24"/>
              </w:rPr>
              <w:t>е</w:t>
            </w:r>
            <w:r w:rsidRPr="009C154B">
              <w:rPr>
                <w:rFonts w:ascii="Times New Roman" w:hAnsi="Times New Roman" w:cs="Times New Roman"/>
                <w:sz w:val="24"/>
                <w:szCs w:val="24"/>
              </w:rPr>
              <w:t>лежки».</w:t>
            </w:r>
          </w:p>
        </w:tc>
        <w:tc>
          <w:tcPr>
            <w:tcW w:w="525" w:type="pct"/>
            <w:shd w:val="clear" w:color="auto" w:fill="FFFFFF"/>
            <w:vAlign w:val="center"/>
          </w:tcPr>
          <w:p w14:paraId="6962A989" w14:textId="55899497" w:rsidR="004B391C" w:rsidRPr="009C154B" w:rsidRDefault="004B391C" w:rsidP="004B391C">
            <w:pPr>
              <w:spacing w:after="0" w:line="240" w:lineRule="auto"/>
              <w:jc w:val="center"/>
              <w:rPr>
                <w:rFonts w:ascii="Times New Roman" w:hAnsi="Times New Roman" w:cs="Times New Roman"/>
                <w:sz w:val="24"/>
                <w:szCs w:val="24"/>
              </w:rPr>
            </w:pPr>
          </w:p>
        </w:tc>
      </w:tr>
      <w:tr w:rsidR="001D59A6" w:rsidRPr="009C154B" w14:paraId="3AB45AAF" w14:textId="77777777" w:rsidTr="004B391C">
        <w:trPr>
          <w:trHeight w:val="284"/>
          <w:jc w:val="center"/>
        </w:trPr>
        <w:tc>
          <w:tcPr>
            <w:tcW w:w="1119" w:type="pct"/>
            <w:vMerge w:val="restart"/>
            <w:vAlign w:val="center"/>
          </w:tcPr>
          <w:p w14:paraId="1CF93A62" w14:textId="77777777" w:rsidR="001D59A6" w:rsidRPr="009C154B" w:rsidRDefault="001D59A6"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t>Электрические машины ЭПС</w:t>
            </w:r>
          </w:p>
        </w:tc>
        <w:tc>
          <w:tcPr>
            <w:tcW w:w="3356" w:type="pct"/>
            <w:vAlign w:val="center"/>
          </w:tcPr>
          <w:p w14:paraId="20417036" w14:textId="62F9366D" w:rsidR="001D59A6" w:rsidRPr="009C154B" w:rsidRDefault="001D59A6" w:rsidP="0069680D">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309DC954" w14:textId="6CBEC108" w:rsidR="001D59A6"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p w14:paraId="097A7A59" w14:textId="30415A15" w:rsidR="001D59A6" w:rsidRPr="009C154B" w:rsidRDefault="001D59A6"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1D59A6" w:rsidRPr="009C154B" w14:paraId="38F6159F" w14:textId="77777777" w:rsidTr="004B391C">
        <w:trPr>
          <w:trHeight w:val="3682"/>
          <w:jc w:val="center"/>
        </w:trPr>
        <w:tc>
          <w:tcPr>
            <w:tcW w:w="1119" w:type="pct"/>
            <w:vMerge/>
            <w:tcBorders>
              <w:bottom w:val="single" w:sz="4" w:space="0" w:color="auto"/>
            </w:tcBorders>
            <w:vAlign w:val="center"/>
          </w:tcPr>
          <w:p w14:paraId="3407C7D0" w14:textId="77777777" w:rsidR="001D59A6" w:rsidRPr="009C154B" w:rsidRDefault="001D59A6" w:rsidP="004B391C">
            <w:pPr>
              <w:spacing w:after="0" w:line="240" w:lineRule="auto"/>
              <w:rPr>
                <w:rFonts w:ascii="Times New Roman" w:eastAsia="Calibri" w:hAnsi="Times New Roman" w:cs="Times New Roman"/>
                <w:b/>
                <w:bCs/>
                <w:sz w:val="24"/>
                <w:szCs w:val="24"/>
              </w:rPr>
            </w:pPr>
          </w:p>
        </w:tc>
        <w:tc>
          <w:tcPr>
            <w:tcW w:w="3356" w:type="pct"/>
            <w:tcBorders>
              <w:bottom w:val="single" w:sz="4" w:space="0" w:color="auto"/>
            </w:tcBorders>
            <w:vAlign w:val="center"/>
          </w:tcPr>
          <w:p w14:paraId="2989410B" w14:textId="77777777" w:rsidR="001D59A6" w:rsidRPr="009C154B" w:rsidRDefault="001D59A6" w:rsidP="004B391C">
            <w:pPr>
              <w:pStyle w:val="Default"/>
              <w:jc w:val="both"/>
              <w:rPr>
                <w:color w:val="auto"/>
              </w:rPr>
            </w:pPr>
            <w:r w:rsidRPr="009C154B">
              <w:rPr>
                <w:color w:val="auto"/>
              </w:rPr>
              <w:t>Назначение, классификация электрических машин, конструкция, принцип действия. Ко</w:t>
            </w:r>
            <w:r w:rsidRPr="009C154B">
              <w:rPr>
                <w:color w:val="auto"/>
              </w:rPr>
              <w:t>н</w:t>
            </w:r>
            <w:r w:rsidRPr="009C154B">
              <w:rPr>
                <w:color w:val="auto"/>
              </w:rPr>
              <w:t>струкционные материалы, применяемые в электрических машинах. Электрические машины постоянного тока. Принцип действия, устройство и назначение узлов и деталей, образующих электрическую машину. Отличие ротора от якоря. Коллектор. Обмотки якорей. Уравнител</w:t>
            </w:r>
            <w:r w:rsidRPr="009C154B">
              <w:rPr>
                <w:color w:val="auto"/>
              </w:rPr>
              <w:t>ь</w:t>
            </w:r>
            <w:r w:rsidRPr="009C154B">
              <w:rPr>
                <w:color w:val="auto"/>
              </w:rPr>
              <w:t>ные соединения. ЭДС и электромагнитный момент, магнитная цепь машины. Физическая сущность реакции якоря и коммутации. Схема возбуждения и характеристики генераторов и двигателей с различными видами возбуждения, регулирование напряжения на зажимах ген</w:t>
            </w:r>
            <w:r w:rsidRPr="009C154B">
              <w:rPr>
                <w:color w:val="auto"/>
              </w:rPr>
              <w:t>е</w:t>
            </w:r>
            <w:r w:rsidRPr="009C154B">
              <w:rPr>
                <w:color w:val="auto"/>
              </w:rPr>
              <w:t xml:space="preserve">ратора. </w:t>
            </w:r>
          </w:p>
          <w:p w14:paraId="11910B9B" w14:textId="77777777" w:rsidR="001D59A6" w:rsidRPr="009C154B" w:rsidRDefault="001D59A6" w:rsidP="004B391C">
            <w:pPr>
              <w:pStyle w:val="Default"/>
              <w:jc w:val="both"/>
              <w:rPr>
                <w:color w:val="auto"/>
              </w:rPr>
            </w:pPr>
            <w:r w:rsidRPr="009C154B">
              <w:rPr>
                <w:color w:val="auto"/>
              </w:rPr>
              <w:t>Электрические машины переменного тока. Назначение, устройство.  Принцип действия и р</w:t>
            </w:r>
            <w:r w:rsidRPr="009C154B">
              <w:rPr>
                <w:color w:val="auto"/>
              </w:rPr>
              <w:t>е</w:t>
            </w:r>
            <w:r w:rsidRPr="009C154B">
              <w:rPr>
                <w:color w:val="auto"/>
              </w:rPr>
              <w:t>жим работы электрических машин переменного тока. Процессы, протекающие при пуске и работе асинхронных двигателей.</w:t>
            </w:r>
          </w:p>
          <w:p w14:paraId="0476ED2A" w14:textId="77777777" w:rsidR="001D59A6" w:rsidRPr="009C154B" w:rsidRDefault="001D59A6" w:rsidP="004B391C">
            <w:pPr>
              <w:pStyle w:val="Default"/>
              <w:jc w:val="both"/>
              <w:rPr>
                <w:color w:val="auto"/>
              </w:rPr>
            </w:pPr>
            <w:r w:rsidRPr="009C154B">
              <w:rPr>
                <w:color w:val="auto"/>
              </w:rPr>
              <w:t> Регулирование напряжения синхронных генераторов и частоты вращения асинхронных дв</w:t>
            </w:r>
            <w:r w:rsidRPr="009C154B">
              <w:rPr>
                <w:color w:val="auto"/>
              </w:rPr>
              <w:t>и</w:t>
            </w:r>
            <w:r w:rsidRPr="009C154B">
              <w:rPr>
                <w:color w:val="auto"/>
              </w:rPr>
              <w:t>гателей.</w:t>
            </w:r>
          </w:p>
          <w:p w14:paraId="61750C0B" w14:textId="77777777" w:rsidR="001D59A6" w:rsidRPr="009C154B" w:rsidRDefault="001D59A6" w:rsidP="004B391C">
            <w:pPr>
              <w:pStyle w:val="Default"/>
              <w:jc w:val="both"/>
              <w:rPr>
                <w:color w:val="auto"/>
              </w:rPr>
            </w:pPr>
            <w:r w:rsidRPr="009C154B">
              <w:rPr>
                <w:color w:val="auto"/>
              </w:rPr>
              <w:t>Рабочие характеристики, основные формулы, характеризующие работу электрических машин переменного тока. Трансформаторы. Назначение, принцип действия, устройство масляного и сухого трансформаторов. Схемы соединения обмоток. Режимы работы и способы регулир</w:t>
            </w:r>
            <w:r w:rsidRPr="009C154B">
              <w:rPr>
                <w:color w:val="auto"/>
              </w:rPr>
              <w:t>о</w:t>
            </w:r>
            <w:r w:rsidRPr="009C154B">
              <w:rPr>
                <w:color w:val="auto"/>
              </w:rPr>
              <w:t>вания напряжения.  Специальные типы трансформаторов.  Аккумуляторные батареи. Назн</w:t>
            </w:r>
            <w:r w:rsidRPr="009C154B">
              <w:rPr>
                <w:color w:val="auto"/>
              </w:rPr>
              <w:t>а</w:t>
            </w:r>
            <w:r w:rsidRPr="009C154B">
              <w:rPr>
                <w:color w:val="auto"/>
              </w:rPr>
              <w:t xml:space="preserve">чение, принцип действия кислотных и щелочных аккумуляторов. </w:t>
            </w:r>
          </w:p>
          <w:p w14:paraId="625BED24" w14:textId="77777777" w:rsidR="001D59A6" w:rsidRPr="009C154B" w:rsidRDefault="001D59A6" w:rsidP="004B391C">
            <w:pPr>
              <w:pStyle w:val="Default"/>
              <w:jc w:val="both"/>
              <w:rPr>
                <w:color w:val="auto"/>
              </w:rPr>
            </w:pPr>
            <w:r w:rsidRPr="009C154B">
              <w:rPr>
                <w:color w:val="auto"/>
              </w:rPr>
              <w:t>Процессы, протекающие при зарядке и разрядке.  Электродвижущая сила, напряжение и ё</w:t>
            </w:r>
            <w:r w:rsidRPr="009C154B">
              <w:rPr>
                <w:color w:val="auto"/>
              </w:rPr>
              <w:t>м</w:t>
            </w:r>
            <w:r w:rsidRPr="009C154B">
              <w:rPr>
                <w:color w:val="auto"/>
              </w:rPr>
              <w:t>кость аккумуляторных батарей. Электромашинные преобразователи. Назначение, классиф</w:t>
            </w:r>
            <w:r w:rsidRPr="009C154B">
              <w:rPr>
                <w:color w:val="auto"/>
              </w:rPr>
              <w:t>и</w:t>
            </w:r>
            <w:r w:rsidRPr="009C154B">
              <w:rPr>
                <w:color w:val="auto"/>
              </w:rPr>
              <w:t>кация, принцип действия, конструкция электромашинных преобразователей. Способы рег</w:t>
            </w:r>
            <w:r w:rsidRPr="009C154B">
              <w:rPr>
                <w:color w:val="auto"/>
              </w:rPr>
              <w:t>у</w:t>
            </w:r>
            <w:r w:rsidRPr="009C154B">
              <w:rPr>
                <w:color w:val="auto"/>
              </w:rPr>
              <w:t xml:space="preserve">лирования частоты, напряжения, частоты фаз. </w:t>
            </w:r>
          </w:p>
          <w:p w14:paraId="7BA57489" w14:textId="77777777" w:rsidR="001D59A6" w:rsidRPr="009C154B" w:rsidRDefault="001D59A6" w:rsidP="004B391C">
            <w:pPr>
              <w:pStyle w:val="Default"/>
              <w:rPr>
                <w:color w:val="auto"/>
              </w:rPr>
            </w:pPr>
            <w:r w:rsidRPr="009C154B">
              <w:rPr>
                <w:color w:val="auto"/>
              </w:rPr>
              <w:t xml:space="preserve">Одноякорные и </w:t>
            </w:r>
            <w:proofErr w:type="spellStart"/>
            <w:r w:rsidRPr="009C154B">
              <w:rPr>
                <w:color w:val="auto"/>
              </w:rPr>
              <w:t>двухякорные</w:t>
            </w:r>
            <w:proofErr w:type="spellEnd"/>
            <w:r w:rsidRPr="009C154B">
              <w:rPr>
                <w:color w:val="auto"/>
              </w:rPr>
              <w:t xml:space="preserve"> электромашинные преобразователи. </w:t>
            </w:r>
          </w:p>
        </w:tc>
        <w:tc>
          <w:tcPr>
            <w:tcW w:w="525" w:type="pct"/>
            <w:vMerge/>
            <w:tcBorders>
              <w:bottom w:val="single" w:sz="4" w:space="0" w:color="auto"/>
            </w:tcBorders>
            <w:shd w:val="clear" w:color="auto" w:fill="FFFFFF"/>
            <w:vAlign w:val="center"/>
          </w:tcPr>
          <w:p w14:paraId="1574B2A5" w14:textId="3F8A1D96" w:rsidR="001D59A6" w:rsidRPr="009C154B" w:rsidRDefault="001D59A6" w:rsidP="004B391C">
            <w:pPr>
              <w:spacing w:after="0" w:line="240" w:lineRule="auto"/>
              <w:jc w:val="center"/>
              <w:rPr>
                <w:rFonts w:ascii="Times New Roman" w:hAnsi="Times New Roman" w:cs="Times New Roman"/>
                <w:sz w:val="24"/>
                <w:szCs w:val="24"/>
              </w:rPr>
            </w:pPr>
          </w:p>
        </w:tc>
      </w:tr>
      <w:tr w:rsidR="004B391C" w:rsidRPr="009C154B" w14:paraId="30754933" w14:textId="77777777" w:rsidTr="004B391C">
        <w:trPr>
          <w:trHeight w:val="284"/>
          <w:jc w:val="center"/>
        </w:trPr>
        <w:tc>
          <w:tcPr>
            <w:tcW w:w="1119" w:type="pct"/>
            <w:vMerge/>
            <w:vAlign w:val="center"/>
          </w:tcPr>
          <w:p w14:paraId="53A838A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7920182" w14:textId="47E5A744" w:rsidR="004B391C" w:rsidRPr="009C154B" w:rsidRDefault="00106CBC" w:rsidP="004B391C">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3750C3D3" w14:textId="77777777"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p>
        </w:tc>
      </w:tr>
      <w:tr w:rsidR="004B391C" w:rsidRPr="009C154B" w14:paraId="350F3B92" w14:textId="77777777" w:rsidTr="004B391C">
        <w:trPr>
          <w:trHeight w:val="284"/>
          <w:jc w:val="center"/>
        </w:trPr>
        <w:tc>
          <w:tcPr>
            <w:tcW w:w="1119" w:type="pct"/>
            <w:vMerge/>
            <w:vAlign w:val="center"/>
          </w:tcPr>
          <w:p w14:paraId="1E85F150"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3873DFE" w14:textId="0D196C4C"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1.</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1</w:t>
            </w:r>
            <w:r w:rsidRPr="009C154B">
              <w:rPr>
                <w:rFonts w:ascii="Times New Roman" w:hAnsi="Times New Roman" w:cs="Times New Roman"/>
                <w:sz w:val="24"/>
                <w:szCs w:val="24"/>
              </w:rPr>
              <w:t>«Исследование конструкции машины постоянного тока».</w:t>
            </w:r>
          </w:p>
        </w:tc>
        <w:tc>
          <w:tcPr>
            <w:tcW w:w="525" w:type="pct"/>
            <w:shd w:val="clear" w:color="auto" w:fill="FFFFFF"/>
            <w:vAlign w:val="center"/>
          </w:tcPr>
          <w:p w14:paraId="4661E807" w14:textId="0DA9EBB6"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936ABA6" w14:textId="77777777" w:rsidTr="004B391C">
        <w:trPr>
          <w:trHeight w:val="284"/>
          <w:jc w:val="center"/>
        </w:trPr>
        <w:tc>
          <w:tcPr>
            <w:tcW w:w="1119" w:type="pct"/>
            <w:vMerge/>
            <w:vAlign w:val="center"/>
          </w:tcPr>
          <w:p w14:paraId="246D208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9851E94" w14:textId="38F4C578" w:rsidR="004B391C" w:rsidRPr="009C154B" w:rsidRDefault="004B391C" w:rsidP="005570E4">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2.</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2</w:t>
            </w:r>
            <w:r w:rsidRPr="009C154B">
              <w:rPr>
                <w:rFonts w:ascii="Times New Roman" w:hAnsi="Times New Roman" w:cs="Times New Roman"/>
                <w:sz w:val="24"/>
                <w:szCs w:val="24"/>
              </w:rPr>
              <w:t>«Испытание генератора постоянного тока параллельного во</w:t>
            </w:r>
            <w:r w:rsidRPr="009C154B">
              <w:rPr>
                <w:rFonts w:ascii="Times New Roman" w:hAnsi="Times New Roman" w:cs="Times New Roman"/>
                <w:sz w:val="24"/>
                <w:szCs w:val="24"/>
              </w:rPr>
              <w:t>з</w:t>
            </w:r>
            <w:r w:rsidRPr="009C154B">
              <w:rPr>
                <w:rFonts w:ascii="Times New Roman" w:hAnsi="Times New Roman" w:cs="Times New Roman"/>
                <w:sz w:val="24"/>
                <w:szCs w:val="24"/>
              </w:rPr>
              <w:t>буждения».</w:t>
            </w:r>
          </w:p>
        </w:tc>
        <w:tc>
          <w:tcPr>
            <w:tcW w:w="525" w:type="pct"/>
            <w:shd w:val="clear" w:color="auto" w:fill="FFFFFF"/>
            <w:vAlign w:val="center"/>
          </w:tcPr>
          <w:p w14:paraId="52F2D733" w14:textId="4AC45F1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9A99C79" w14:textId="77777777" w:rsidTr="004B391C">
        <w:trPr>
          <w:trHeight w:val="284"/>
          <w:jc w:val="center"/>
        </w:trPr>
        <w:tc>
          <w:tcPr>
            <w:tcW w:w="1119" w:type="pct"/>
            <w:vMerge/>
            <w:vAlign w:val="center"/>
          </w:tcPr>
          <w:p w14:paraId="5163DD4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F2C4AFF" w14:textId="3BB5DD2D"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3.</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3</w:t>
            </w:r>
            <w:r w:rsidRPr="009C154B">
              <w:rPr>
                <w:rFonts w:ascii="Times New Roman" w:hAnsi="Times New Roman" w:cs="Times New Roman"/>
                <w:sz w:val="24"/>
                <w:szCs w:val="24"/>
              </w:rPr>
              <w:t>«Испытание двигателя постоянного тока параллельного во</w:t>
            </w:r>
            <w:r w:rsidRPr="009C154B">
              <w:rPr>
                <w:rFonts w:ascii="Times New Roman" w:hAnsi="Times New Roman" w:cs="Times New Roman"/>
                <w:sz w:val="24"/>
                <w:szCs w:val="24"/>
              </w:rPr>
              <w:t>з</w:t>
            </w:r>
            <w:r w:rsidRPr="009C154B">
              <w:rPr>
                <w:rFonts w:ascii="Times New Roman" w:hAnsi="Times New Roman" w:cs="Times New Roman"/>
                <w:sz w:val="24"/>
                <w:szCs w:val="24"/>
              </w:rPr>
              <w:t>буждения».</w:t>
            </w:r>
          </w:p>
        </w:tc>
        <w:tc>
          <w:tcPr>
            <w:tcW w:w="525" w:type="pct"/>
            <w:shd w:val="clear" w:color="auto" w:fill="FFFFFF"/>
            <w:vAlign w:val="center"/>
          </w:tcPr>
          <w:p w14:paraId="61461BE9" w14:textId="6A81A5A3"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7018F35" w14:textId="77777777" w:rsidTr="004B391C">
        <w:trPr>
          <w:trHeight w:val="284"/>
          <w:jc w:val="center"/>
        </w:trPr>
        <w:tc>
          <w:tcPr>
            <w:tcW w:w="1119" w:type="pct"/>
            <w:vMerge/>
            <w:vAlign w:val="center"/>
          </w:tcPr>
          <w:p w14:paraId="5AE4BE3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461881E" w14:textId="662BCE5D"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4.</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4</w:t>
            </w:r>
            <w:r w:rsidRPr="009C154B">
              <w:rPr>
                <w:rFonts w:ascii="Times New Roman" w:hAnsi="Times New Roman" w:cs="Times New Roman"/>
                <w:sz w:val="24"/>
                <w:szCs w:val="24"/>
              </w:rPr>
              <w:t>«Испытание асинхронного двигателя (АД) с короткозамкн</w:t>
            </w:r>
            <w:r w:rsidRPr="009C154B">
              <w:rPr>
                <w:rFonts w:ascii="Times New Roman" w:hAnsi="Times New Roman" w:cs="Times New Roman"/>
                <w:sz w:val="24"/>
                <w:szCs w:val="24"/>
              </w:rPr>
              <w:t>у</w:t>
            </w:r>
            <w:r w:rsidRPr="009C154B">
              <w:rPr>
                <w:rFonts w:ascii="Times New Roman" w:hAnsi="Times New Roman" w:cs="Times New Roman"/>
                <w:sz w:val="24"/>
                <w:szCs w:val="24"/>
              </w:rPr>
              <w:t>тым ротором».</w:t>
            </w:r>
          </w:p>
        </w:tc>
        <w:tc>
          <w:tcPr>
            <w:tcW w:w="525" w:type="pct"/>
            <w:shd w:val="clear" w:color="auto" w:fill="FFFFFF"/>
            <w:vAlign w:val="center"/>
          </w:tcPr>
          <w:p w14:paraId="7CAF955A" w14:textId="0ABC50B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D5B973F" w14:textId="77777777" w:rsidTr="004B391C">
        <w:trPr>
          <w:trHeight w:val="284"/>
          <w:jc w:val="center"/>
        </w:trPr>
        <w:tc>
          <w:tcPr>
            <w:tcW w:w="1119" w:type="pct"/>
            <w:vMerge/>
            <w:vAlign w:val="center"/>
          </w:tcPr>
          <w:p w14:paraId="11DFEBA7"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66021D6" w14:textId="76BE8A7A"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5.</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5</w:t>
            </w:r>
            <w:r w:rsidRPr="009C154B">
              <w:rPr>
                <w:rFonts w:ascii="Times New Roman" w:hAnsi="Times New Roman" w:cs="Times New Roman"/>
                <w:sz w:val="24"/>
                <w:szCs w:val="24"/>
              </w:rPr>
              <w:t>«Запуск и реверсирование асинхронного двигателя (АД) с к</w:t>
            </w:r>
            <w:r w:rsidRPr="009C154B">
              <w:rPr>
                <w:rFonts w:ascii="Times New Roman" w:hAnsi="Times New Roman" w:cs="Times New Roman"/>
                <w:sz w:val="24"/>
                <w:szCs w:val="24"/>
              </w:rPr>
              <w:t>о</w:t>
            </w:r>
            <w:r w:rsidRPr="009C154B">
              <w:rPr>
                <w:rFonts w:ascii="Times New Roman" w:hAnsi="Times New Roman" w:cs="Times New Roman"/>
                <w:sz w:val="24"/>
                <w:szCs w:val="24"/>
              </w:rPr>
              <w:t>роткозамкнутым и фазным ротором».</w:t>
            </w:r>
          </w:p>
        </w:tc>
        <w:tc>
          <w:tcPr>
            <w:tcW w:w="525" w:type="pct"/>
            <w:shd w:val="clear" w:color="auto" w:fill="FFFFFF"/>
            <w:vAlign w:val="center"/>
          </w:tcPr>
          <w:p w14:paraId="40FEE31D" w14:textId="7570F83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1439EEE" w14:textId="77777777" w:rsidTr="004B391C">
        <w:trPr>
          <w:trHeight w:val="284"/>
          <w:jc w:val="center"/>
        </w:trPr>
        <w:tc>
          <w:tcPr>
            <w:tcW w:w="1119" w:type="pct"/>
            <w:vMerge/>
            <w:vAlign w:val="center"/>
          </w:tcPr>
          <w:p w14:paraId="0DC5F8D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EE84FB4" w14:textId="637E2C65"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6.</w:t>
            </w:r>
            <w:r w:rsidRPr="009C154B">
              <w:rPr>
                <w:rFonts w:ascii="Times New Roman" w:hAnsi="Times New Roman" w:cs="Times New Roman"/>
                <w:i/>
                <w:sz w:val="24"/>
                <w:szCs w:val="24"/>
                <w:lang w:val="en-US"/>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6</w:t>
            </w:r>
            <w:r w:rsidRPr="009C154B">
              <w:rPr>
                <w:rFonts w:ascii="Times New Roman" w:hAnsi="Times New Roman" w:cs="Times New Roman"/>
                <w:sz w:val="24"/>
                <w:szCs w:val="24"/>
              </w:rPr>
              <w:t>«Испытание трёхфазного синхронного генератора».</w:t>
            </w:r>
          </w:p>
        </w:tc>
        <w:tc>
          <w:tcPr>
            <w:tcW w:w="525" w:type="pct"/>
            <w:shd w:val="clear" w:color="auto" w:fill="FFFFFF"/>
            <w:vAlign w:val="center"/>
          </w:tcPr>
          <w:p w14:paraId="3146B968" w14:textId="09EEFBE6"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522F9A6" w14:textId="77777777" w:rsidTr="004B391C">
        <w:trPr>
          <w:trHeight w:val="284"/>
          <w:jc w:val="center"/>
        </w:trPr>
        <w:tc>
          <w:tcPr>
            <w:tcW w:w="1119" w:type="pct"/>
            <w:vMerge/>
            <w:vAlign w:val="center"/>
          </w:tcPr>
          <w:p w14:paraId="1A34C34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533C106" w14:textId="12DBB97E"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7</w:t>
            </w:r>
            <w:r w:rsidRPr="009C154B">
              <w:rPr>
                <w:rFonts w:ascii="Times New Roman" w:hAnsi="Times New Roman" w:cs="Times New Roman"/>
                <w:sz w:val="24"/>
                <w:szCs w:val="24"/>
              </w:rPr>
              <w:t xml:space="preserve">«Испытание трансформатора методом холостого хода». </w:t>
            </w:r>
          </w:p>
        </w:tc>
        <w:tc>
          <w:tcPr>
            <w:tcW w:w="525" w:type="pct"/>
            <w:shd w:val="clear" w:color="auto" w:fill="FFFFFF"/>
            <w:vAlign w:val="center"/>
          </w:tcPr>
          <w:p w14:paraId="5D80E6CC" w14:textId="304256BC"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9CFC59B" w14:textId="77777777" w:rsidTr="004B391C">
        <w:trPr>
          <w:trHeight w:val="284"/>
          <w:jc w:val="center"/>
        </w:trPr>
        <w:tc>
          <w:tcPr>
            <w:tcW w:w="1119" w:type="pct"/>
            <w:vMerge/>
            <w:vAlign w:val="center"/>
          </w:tcPr>
          <w:p w14:paraId="19D03178"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3068C1A" w14:textId="0227209E"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8. Лабораторное занятие</w:t>
            </w:r>
            <w:r w:rsidRPr="009C154B">
              <w:rPr>
                <w:rFonts w:ascii="Times New Roman" w:hAnsi="Times New Roman" w:cs="Times New Roman"/>
                <w:sz w:val="24"/>
                <w:szCs w:val="24"/>
              </w:rPr>
              <w:t xml:space="preserve"> </w:t>
            </w:r>
            <w:r w:rsidR="005570E4">
              <w:rPr>
                <w:rFonts w:ascii="Times New Roman" w:hAnsi="Times New Roman" w:cs="Times New Roman"/>
                <w:sz w:val="24"/>
                <w:szCs w:val="24"/>
              </w:rPr>
              <w:t>№ 8</w:t>
            </w:r>
            <w:r w:rsidRPr="009C154B">
              <w:rPr>
                <w:rFonts w:ascii="Times New Roman" w:hAnsi="Times New Roman" w:cs="Times New Roman"/>
                <w:sz w:val="24"/>
                <w:szCs w:val="24"/>
              </w:rPr>
              <w:t>«Исследование конструкции аккумуляторных батарей».</w:t>
            </w:r>
          </w:p>
        </w:tc>
        <w:tc>
          <w:tcPr>
            <w:tcW w:w="525" w:type="pct"/>
            <w:shd w:val="clear" w:color="auto" w:fill="FFFFFF"/>
            <w:vAlign w:val="center"/>
          </w:tcPr>
          <w:p w14:paraId="0D39B48A" w14:textId="7C063C44"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9833AD7" w14:textId="77777777" w:rsidTr="004B391C">
        <w:trPr>
          <w:trHeight w:val="284"/>
          <w:jc w:val="center"/>
        </w:trPr>
        <w:tc>
          <w:tcPr>
            <w:tcW w:w="1119" w:type="pct"/>
            <w:vMerge/>
            <w:vAlign w:val="center"/>
          </w:tcPr>
          <w:p w14:paraId="32DCC358"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A3EE082" w14:textId="2D14C7B0" w:rsidR="004B391C" w:rsidRPr="009C154B" w:rsidRDefault="004B391C" w:rsidP="004B391C">
            <w:pPr>
              <w:pStyle w:val="Default"/>
              <w:jc w:val="both"/>
              <w:rPr>
                <w:color w:val="auto"/>
              </w:rPr>
            </w:pPr>
            <w:r w:rsidRPr="009C154B">
              <w:rPr>
                <w:i/>
                <w:color w:val="auto"/>
              </w:rPr>
              <w:t xml:space="preserve">1. Практическое занятие </w:t>
            </w:r>
            <w:r w:rsidR="005570E4">
              <w:t>№ 14</w:t>
            </w:r>
            <w:r w:rsidRPr="009C154B">
              <w:rPr>
                <w:color w:val="auto"/>
              </w:rPr>
              <w:t>«Исследование особенностей конструкции тягового электр</w:t>
            </w:r>
            <w:r w:rsidRPr="009C154B">
              <w:rPr>
                <w:color w:val="auto"/>
              </w:rPr>
              <w:t>о</w:t>
            </w:r>
            <w:r w:rsidRPr="009C154B">
              <w:rPr>
                <w:color w:val="auto"/>
              </w:rPr>
              <w:t>двигателя электровоза».</w:t>
            </w:r>
          </w:p>
        </w:tc>
        <w:tc>
          <w:tcPr>
            <w:tcW w:w="525" w:type="pct"/>
            <w:shd w:val="clear" w:color="auto" w:fill="FFFFFF"/>
            <w:vAlign w:val="center"/>
          </w:tcPr>
          <w:p w14:paraId="3937B764" w14:textId="1642F1F8"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5D72BD7" w14:textId="77777777" w:rsidTr="004B391C">
        <w:trPr>
          <w:trHeight w:val="284"/>
          <w:jc w:val="center"/>
        </w:trPr>
        <w:tc>
          <w:tcPr>
            <w:tcW w:w="1119" w:type="pct"/>
            <w:vMerge/>
            <w:vAlign w:val="center"/>
          </w:tcPr>
          <w:p w14:paraId="2A7516D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8F9C337" w14:textId="6216016F" w:rsidR="004B391C" w:rsidRPr="009C154B" w:rsidRDefault="004B391C" w:rsidP="004B391C">
            <w:pPr>
              <w:pStyle w:val="Default"/>
              <w:jc w:val="both"/>
              <w:rPr>
                <w:color w:val="auto"/>
              </w:rPr>
            </w:pPr>
            <w:r w:rsidRPr="009C154B">
              <w:rPr>
                <w:i/>
                <w:color w:val="auto"/>
              </w:rPr>
              <w:t>2. Практическое занятие</w:t>
            </w:r>
            <w:r w:rsidR="005570E4">
              <w:rPr>
                <w:i/>
                <w:color w:val="auto"/>
              </w:rPr>
              <w:t xml:space="preserve"> </w:t>
            </w:r>
            <w:r w:rsidR="005570E4">
              <w:t>№ 15</w:t>
            </w:r>
            <w:r w:rsidRPr="009C154B">
              <w:rPr>
                <w:i/>
                <w:color w:val="auto"/>
              </w:rPr>
              <w:t xml:space="preserve"> </w:t>
            </w:r>
            <w:r w:rsidRPr="009C154B">
              <w:rPr>
                <w:color w:val="auto"/>
              </w:rPr>
              <w:t>«Диагностика технического состояния коллекторно-щёточного узла».</w:t>
            </w:r>
          </w:p>
        </w:tc>
        <w:tc>
          <w:tcPr>
            <w:tcW w:w="525" w:type="pct"/>
            <w:shd w:val="clear" w:color="auto" w:fill="FFFFFF"/>
            <w:vAlign w:val="center"/>
          </w:tcPr>
          <w:p w14:paraId="50C30D04" w14:textId="214974E9"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6EC98B6" w14:textId="77777777" w:rsidTr="004B391C">
        <w:trPr>
          <w:trHeight w:val="284"/>
          <w:jc w:val="center"/>
        </w:trPr>
        <w:tc>
          <w:tcPr>
            <w:tcW w:w="1119" w:type="pct"/>
            <w:vMerge/>
            <w:vAlign w:val="center"/>
          </w:tcPr>
          <w:p w14:paraId="0AB9CBB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4C8376B" w14:textId="5F07137A" w:rsidR="004B391C" w:rsidRPr="009C154B" w:rsidRDefault="004B391C" w:rsidP="004B391C">
            <w:pPr>
              <w:pStyle w:val="Default"/>
              <w:jc w:val="both"/>
              <w:rPr>
                <w:color w:val="auto"/>
              </w:rPr>
            </w:pPr>
            <w:r w:rsidRPr="009C154B">
              <w:rPr>
                <w:i/>
                <w:color w:val="auto"/>
              </w:rPr>
              <w:t>3. Практическое занятие</w:t>
            </w:r>
            <w:r w:rsidR="005570E4">
              <w:rPr>
                <w:i/>
                <w:color w:val="auto"/>
              </w:rPr>
              <w:t xml:space="preserve"> </w:t>
            </w:r>
            <w:r w:rsidR="005570E4">
              <w:t>№ 16</w:t>
            </w:r>
            <w:r w:rsidRPr="009C154B">
              <w:rPr>
                <w:i/>
                <w:color w:val="auto"/>
              </w:rPr>
              <w:t xml:space="preserve"> </w:t>
            </w:r>
            <w:r w:rsidRPr="009C154B">
              <w:rPr>
                <w:color w:val="auto"/>
              </w:rPr>
              <w:t>«Запуск и реверсирование электрического двигателя пост</w:t>
            </w:r>
            <w:r w:rsidRPr="009C154B">
              <w:rPr>
                <w:color w:val="auto"/>
              </w:rPr>
              <w:t>о</w:t>
            </w:r>
            <w:r w:rsidRPr="009C154B">
              <w:rPr>
                <w:color w:val="auto"/>
              </w:rPr>
              <w:t>янного тока».</w:t>
            </w:r>
          </w:p>
        </w:tc>
        <w:tc>
          <w:tcPr>
            <w:tcW w:w="525" w:type="pct"/>
            <w:shd w:val="clear" w:color="auto" w:fill="FFFFFF"/>
            <w:vAlign w:val="center"/>
          </w:tcPr>
          <w:p w14:paraId="6002CFD9" w14:textId="1A16E2DE"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0A284CD" w14:textId="77777777" w:rsidTr="004B391C">
        <w:trPr>
          <w:trHeight w:val="284"/>
          <w:jc w:val="center"/>
        </w:trPr>
        <w:tc>
          <w:tcPr>
            <w:tcW w:w="1119" w:type="pct"/>
            <w:vMerge/>
            <w:vAlign w:val="center"/>
          </w:tcPr>
          <w:p w14:paraId="1DAB7901"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64DCAA4" w14:textId="0BF06756" w:rsidR="004B391C" w:rsidRPr="009C154B" w:rsidRDefault="004B391C" w:rsidP="004B391C">
            <w:pPr>
              <w:pStyle w:val="Default"/>
              <w:jc w:val="both"/>
              <w:rPr>
                <w:color w:val="auto"/>
              </w:rPr>
            </w:pPr>
            <w:r w:rsidRPr="009C154B">
              <w:rPr>
                <w:i/>
                <w:color w:val="auto"/>
              </w:rPr>
              <w:t xml:space="preserve">4. Практическое занятие </w:t>
            </w:r>
            <w:r w:rsidR="005570E4">
              <w:t>№ 17</w:t>
            </w:r>
            <w:r w:rsidRPr="009C154B">
              <w:rPr>
                <w:color w:val="auto"/>
              </w:rPr>
              <w:t>«Исследование особенностей конструкций асинхронных дв</w:t>
            </w:r>
            <w:r w:rsidRPr="009C154B">
              <w:rPr>
                <w:color w:val="auto"/>
              </w:rPr>
              <w:t>и</w:t>
            </w:r>
            <w:r w:rsidRPr="009C154B">
              <w:rPr>
                <w:color w:val="auto"/>
              </w:rPr>
              <w:t>гателей с короткозамкнутым и фазным ротором».</w:t>
            </w:r>
          </w:p>
        </w:tc>
        <w:tc>
          <w:tcPr>
            <w:tcW w:w="525" w:type="pct"/>
            <w:shd w:val="clear" w:color="auto" w:fill="FFFFFF"/>
            <w:vAlign w:val="center"/>
          </w:tcPr>
          <w:p w14:paraId="0163E706" w14:textId="7B0A186A"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4FF95C2" w14:textId="77777777" w:rsidTr="004B391C">
        <w:trPr>
          <w:trHeight w:val="284"/>
          <w:jc w:val="center"/>
        </w:trPr>
        <w:tc>
          <w:tcPr>
            <w:tcW w:w="1119" w:type="pct"/>
            <w:vMerge/>
            <w:vAlign w:val="center"/>
          </w:tcPr>
          <w:p w14:paraId="25CDB27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F439C19" w14:textId="43448D6A" w:rsidR="004B391C" w:rsidRPr="009C154B" w:rsidRDefault="004B391C" w:rsidP="004B391C">
            <w:pPr>
              <w:pStyle w:val="Default"/>
              <w:jc w:val="both"/>
              <w:rPr>
                <w:color w:val="auto"/>
              </w:rPr>
            </w:pPr>
            <w:r w:rsidRPr="009C154B">
              <w:rPr>
                <w:i/>
                <w:color w:val="auto"/>
              </w:rPr>
              <w:t xml:space="preserve">5. Практическое занятие </w:t>
            </w:r>
            <w:r w:rsidR="005570E4">
              <w:t>№ 18</w:t>
            </w:r>
            <w:r w:rsidRPr="009C154B">
              <w:rPr>
                <w:color w:val="auto"/>
              </w:rPr>
              <w:t>«Выявление неисправностей электрической машины пер</w:t>
            </w:r>
            <w:r w:rsidRPr="009C154B">
              <w:rPr>
                <w:color w:val="auto"/>
              </w:rPr>
              <w:t>е</w:t>
            </w:r>
            <w:r w:rsidRPr="009C154B">
              <w:rPr>
                <w:color w:val="auto"/>
              </w:rPr>
              <w:t>менного тока и причин их возникновения».</w:t>
            </w:r>
          </w:p>
        </w:tc>
        <w:tc>
          <w:tcPr>
            <w:tcW w:w="525" w:type="pct"/>
            <w:shd w:val="clear" w:color="auto" w:fill="FFFFFF"/>
            <w:vAlign w:val="center"/>
          </w:tcPr>
          <w:p w14:paraId="3FC85F5F" w14:textId="4D579C6F"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5CB5577" w14:textId="77777777" w:rsidTr="004B391C">
        <w:trPr>
          <w:trHeight w:val="284"/>
          <w:jc w:val="center"/>
        </w:trPr>
        <w:tc>
          <w:tcPr>
            <w:tcW w:w="1119" w:type="pct"/>
            <w:vMerge/>
            <w:vAlign w:val="center"/>
          </w:tcPr>
          <w:p w14:paraId="5C20E99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5AD8BC8" w14:textId="0A1CDA23" w:rsidR="004B391C" w:rsidRPr="009C154B" w:rsidRDefault="004B391C" w:rsidP="004B391C">
            <w:pPr>
              <w:pStyle w:val="Default"/>
              <w:jc w:val="both"/>
              <w:rPr>
                <w:color w:val="auto"/>
              </w:rPr>
            </w:pPr>
            <w:r w:rsidRPr="009C154B">
              <w:rPr>
                <w:i/>
                <w:color w:val="auto"/>
              </w:rPr>
              <w:t xml:space="preserve">6. Практическое занятие </w:t>
            </w:r>
            <w:r w:rsidR="005570E4">
              <w:t>№ 19</w:t>
            </w:r>
            <w:r w:rsidRPr="009C154B">
              <w:rPr>
                <w:color w:val="auto"/>
              </w:rPr>
              <w:t>«Исследование способов запуска двигателя переменного т</w:t>
            </w:r>
            <w:r w:rsidRPr="009C154B">
              <w:rPr>
                <w:color w:val="auto"/>
              </w:rPr>
              <w:t>о</w:t>
            </w:r>
            <w:r w:rsidRPr="009C154B">
              <w:rPr>
                <w:color w:val="auto"/>
              </w:rPr>
              <w:t>ка».</w:t>
            </w:r>
          </w:p>
        </w:tc>
        <w:tc>
          <w:tcPr>
            <w:tcW w:w="525" w:type="pct"/>
            <w:shd w:val="clear" w:color="auto" w:fill="FFFFFF"/>
            <w:vAlign w:val="center"/>
          </w:tcPr>
          <w:p w14:paraId="1DD880A1" w14:textId="351926F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10D0FBA" w14:textId="77777777" w:rsidTr="004B391C">
        <w:trPr>
          <w:trHeight w:val="284"/>
          <w:jc w:val="center"/>
        </w:trPr>
        <w:tc>
          <w:tcPr>
            <w:tcW w:w="1119" w:type="pct"/>
            <w:vMerge/>
            <w:vAlign w:val="center"/>
          </w:tcPr>
          <w:p w14:paraId="349A79D1"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5401A9F" w14:textId="363EB42C" w:rsidR="004B391C" w:rsidRPr="009C154B" w:rsidRDefault="004B391C" w:rsidP="004B391C">
            <w:pPr>
              <w:pStyle w:val="Default"/>
              <w:jc w:val="both"/>
              <w:rPr>
                <w:color w:val="auto"/>
              </w:rPr>
            </w:pPr>
            <w:r w:rsidRPr="009C154B">
              <w:rPr>
                <w:i/>
                <w:color w:val="auto"/>
              </w:rPr>
              <w:t xml:space="preserve">7. Практическое занятие </w:t>
            </w:r>
            <w:r w:rsidR="005570E4">
              <w:t>№ 20</w:t>
            </w:r>
            <w:r w:rsidRPr="009C154B">
              <w:rPr>
                <w:color w:val="auto"/>
              </w:rPr>
              <w:t>«Исследование особенностей конструкции синхронных ген</w:t>
            </w:r>
            <w:r w:rsidRPr="009C154B">
              <w:rPr>
                <w:color w:val="auto"/>
              </w:rPr>
              <w:t>е</w:t>
            </w:r>
            <w:r w:rsidRPr="009C154B">
              <w:rPr>
                <w:color w:val="auto"/>
              </w:rPr>
              <w:t>раторов».</w:t>
            </w:r>
          </w:p>
        </w:tc>
        <w:tc>
          <w:tcPr>
            <w:tcW w:w="525" w:type="pct"/>
            <w:shd w:val="clear" w:color="auto" w:fill="FFFFFF"/>
            <w:vAlign w:val="center"/>
          </w:tcPr>
          <w:p w14:paraId="274A1B7B" w14:textId="20F8A700"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2E3EEB9" w14:textId="77777777" w:rsidTr="004B391C">
        <w:trPr>
          <w:trHeight w:val="284"/>
          <w:jc w:val="center"/>
        </w:trPr>
        <w:tc>
          <w:tcPr>
            <w:tcW w:w="1119" w:type="pct"/>
            <w:vMerge/>
            <w:vAlign w:val="center"/>
          </w:tcPr>
          <w:p w14:paraId="4D214EC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1D8EE75" w14:textId="14326A77" w:rsidR="004B391C" w:rsidRPr="009C154B" w:rsidRDefault="004B391C" w:rsidP="004B391C">
            <w:pPr>
              <w:pStyle w:val="Default"/>
              <w:jc w:val="both"/>
              <w:rPr>
                <w:color w:val="auto"/>
              </w:rPr>
            </w:pPr>
            <w:r w:rsidRPr="009C154B">
              <w:rPr>
                <w:i/>
                <w:color w:val="auto"/>
              </w:rPr>
              <w:t xml:space="preserve">8. Практическое занятие </w:t>
            </w:r>
            <w:r w:rsidR="005570E4">
              <w:t>№ 21</w:t>
            </w:r>
            <w:r w:rsidRPr="009C154B">
              <w:rPr>
                <w:color w:val="auto"/>
              </w:rPr>
              <w:t>«Исследование особенностей конструкции тягового тран</w:t>
            </w:r>
            <w:r w:rsidRPr="009C154B">
              <w:rPr>
                <w:color w:val="auto"/>
              </w:rPr>
              <w:t>с</w:t>
            </w:r>
            <w:r w:rsidRPr="009C154B">
              <w:rPr>
                <w:color w:val="auto"/>
              </w:rPr>
              <w:t>форматора».</w:t>
            </w:r>
          </w:p>
        </w:tc>
        <w:tc>
          <w:tcPr>
            <w:tcW w:w="525" w:type="pct"/>
            <w:shd w:val="clear" w:color="auto" w:fill="FFFFFF"/>
            <w:vAlign w:val="center"/>
          </w:tcPr>
          <w:p w14:paraId="4A40CC21" w14:textId="7E2B7999"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4FB2499" w14:textId="77777777" w:rsidTr="004B391C">
        <w:trPr>
          <w:trHeight w:val="284"/>
          <w:jc w:val="center"/>
        </w:trPr>
        <w:tc>
          <w:tcPr>
            <w:tcW w:w="1119" w:type="pct"/>
            <w:vMerge/>
            <w:vAlign w:val="center"/>
          </w:tcPr>
          <w:p w14:paraId="6D49F5C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9672445" w14:textId="7B7A1BC3" w:rsidR="004B391C" w:rsidRPr="009C154B" w:rsidRDefault="004B391C" w:rsidP="004B391C">
            <w:pPr>
              <w:pStyle w:val="Default"/>
              <w:jc w:val="both"/>
              <w:rPr>
                <w:color w:val="auto"/>
              </w:rPr>
            </w:pPr>
            <w:r w:rsidRPr="009C154B">
              <w:rPr>
                <w:i/>
                <w:color w:val="auto"/>
              </w:rPr>
              <w:t xml:space="preserve">9. Практическое занятие </w:t>
            </w:r>
            <w:r w:rsidR="005570E4">
              <w:t>№ 22</w:t>
            </w:r>
            <w:r w:rsidRPr="009C154B">
              <w:rPr>
                <w:color w:val="auto"/>
              </w:rPr>
              <w:t>«Исследование особенностей конструкции электромашинных преобразователей».</w:t>
            </w:r>
          </w:p>
        </w:tc>
        <w:tc>
          <w:tcPr>
            <w:tcW w:w="525" w:type="pct"/>
            <w:shd w:val="clear" w:color="auto" w:fill="FFFFFF"/>
            <w:vAlign w:val="center"/>
          </w:tcPr>
          <w:p w14:paraId="14E73579" w14:textId="64E4D12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9774923" w14:textId="77777777" w:rsidTr="004B391C">
        <w:trPr>
          <w:trHeight w:val="284"/>
          <w:jc w:val="center"/>
        </w:trPr>
        <w:tc>
          <w:tcPr>
            <w:tcW w:w="1119" w:type="pct"/>
            <w:vMerge/>
            <w:vAlign w:val="center"/>
          </w:tcPr>
          <w:p w14:paraId="31B7B98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0564A5C" w14:textId="77777777" w:rsidR="004B391C" w:rsidRPr="009C154B" w:rsidRDefault="004B391C" w:rsidP="004B391C">
            <w:pPr>
              <w:pStyle w:val="Default"/>
              <w:jc w:val="both"/>
              <w:rPr>
                <w:color w:val="auto"/>
              </w:rPr>
            </w:pPr>
            <w:r w:rsidRPr="009C154B">
              <w:rPr>
                <w:i/>
                <w:color w:val="auto"/>
              </w:rPr>
              <w:t xml:space="preserve">10. Практическое занятие </w:t>
            </w:r>
            <w:r w:rsidRPr="009C154B">
              <w:rPr>
                <w:color w:val="auto"/>
              </w:rPr>
              <w:t>«Диагностика технического состояния электромашинного прео</w:t>
            </w:r>
            <w:r w:rsidRPr="009C154B">
              <w:rPr>
                <w:color w:val="auto"/>
              </w:rPr>
              <w:t>б</w:t>
            </w:r>
            <w:r w:rsidRPr="009C154B">
              <w:rPr>
                <w:color w:val="auto"/>
              </w:rPr>
              <w:t>разователя, выявление неисправностей, определение условий дальнейшей эксплуатации».</w:t>
            </w:r>
          </w:p>
        </w:tc>
        <w:tc>
          <w:tcPr>
            <w:tcW w:w="525" w:type="pct"/>
            <w:shd w:val="clear" w:color="auto" w:fill="FFFFFF"/>
            <w:vAlign w:val="center"/>
          </w:tcPr>
          <w:p w14:paraId="396F9A17" w14:textId="3939891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BAF0765" w14:textId="77777777" w:rsidTr="004B391C">
        <w:trPr>
          <w:trHeight w:val="284"/>
          <w:jc w:val="center"/>
        </w:trPr>
        <w:tc>
          <w:tcPr>
            <w:tcW w:w="1119" w:type="pct"/>
            <w:vMerge/>
            <w:vAlign w:val="center"/>
          </w:tcPr>
          <w:p w14:paraId="403D82F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2D5B02C" w14:textId="2B5542D0" w:rsidR="004B391C" w:rsidRPr="009C154B" w:rsidRDefault="004B391C" w:rsidP="004B391C">
            <w:pPr>
              <w:pStyle w:val="Default"/>
              <w:jc w:val="both"/>
              <w:rPr>
                <w:color w:val="auto"/>
              </w:rPr>
            </w:pPr>
            <w:r w:rsidRPr="009C154B">
              <w:rPr>
                <w:i/>
                <w:color w:val="auto"/>
              </w:rPr>
              <w:t xml:space="preserve">11. Практическое занятие </w:t>
            </w:r>
            <w:r w:rsidR="005570E4">
              <w:t>№ 23</w:t>
            </w:r>
            <w:r w:rsidRPr="009C154B">
              <w:rPr>
                <w:color w:val="auto"/>
              </w:rPr>
              <w:t>«Техническое обслуживание электрической машины пост</w:t>
            </w:r>
            <w:r w:rsidRPr="009C154B">
              <w:rPr>
                <w:color w:val="auto"/>
              </w:rPr>
              <w:t>о</w:t>
            </w:r>
            <w:r w:rsidRPr="009C154B">
              <w:rPr>
                <w:color w:val="auto"/>
              </w:rPr>
              <w:t>янного и переменного тока».</w:t>
            </w:r>
          </w:p>
        </w:tc>
        <w:tc>
          <w:tcPr>
            <w:tcW w:w="525" w:type="pct"/>
            <w:shd w:val="clear" w:color="auto" w:fill="FFFFFF"/>
            <w:vAlign w:val="center"/>
          </w:tcPr>
          <w:p w14:paraId="2AD4402F" w14:textId="6F4CCD62"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0E3003A" w14:textId="77777777" w:rsidTr="004B391C">
        <w:trPr>
          <w:trHeight w:val="284"/>
          <w:jc w:val="center"/>
        </w:trPr>
        <w:tc>
          <w:tcPr>
            <w:tcW w:w="1119" w:type="pct"/>
            <w:vMerge/>
            <w:vAlign w:val="center"/>
          </w:tcPr>
          <w:p w14:paraId="74BB69A2"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4D051AE" w14:textId="14711577" w:rsidR="004B391C" w:rsidRPr="009C154B" w:rsidRDefault="004B391C" w:rsidP="004B391C">
            <w:pPr>
              <w:pStyle w:val="Default"/>
              <w:jc w:val="both"/>
              <w:rPr>
                <w:color w:val="auto"/>
              </w:rPr>
            </w:pPr>
            <w:r w:rsidRPr="009C154B">
              <w:rPr>
                <w:i/>
                <w:color w:val="auto"/>
              </w:rPr>
              <w:t xml:space="preserve">12. Практическое занятие </w:t>
            </w:r>
            <w:r w:rsidR="005570E4">
              <w:t>№ 24</w:t>
            </w:r>
            <w:r w:rsidRPr="009C154B">
              <w:rPr>
                <w:color w:val="auto"/>
              </w:rPr>
              <w:t xml:space="preserve">«Техническое обслуживание тягового трансформатора. </w:t>
            </w:r>
            <w:r w:rsidRPr="009C154B">
              <w:rPr>
                <w:color w:val="auto"/>
              </w:rPr>
              <w:lastRenderedPageBreak/>
              <w:t>Определение неисправностей и методов их устранения».</w:t>
            </w:r>
          </w:p>
        </w:tc>
        <w:tc>
          <w:tcPr>
            <w:tcW w:w="525" w:type="pct"/>
            <w:shd w:val="clear" w:color="auto" w:fill="FFFFFF"/>
            <w:vAlign w:val="center"/>
          </w:tcPr>
          <w:p w14:paraId="56DA545B" w14:textId="707011E0" w:rsidR="004B391C" w:rsidRPr="009C154B" w:rsidRDefault="004B391C" w:rsidP="004B391C">
            <w:pPr>
              <w:spacing w:after="0" w:line="240" w:lineRule="auto"/>
              <w:jc w:val="center"/>
              <w:rPr>
                <w:rFonts w:ascii="Times New Roman" w:hAnsi="Times New Roman" w:cs="Times New Roman"/>
                <w:sz w:val="24"/>
                <w:szCs w:val="24"/>
              </w:rPr>
            </w:pPr>
          </w:p>
        </w:tc>
      </w:tr>
      <w:tr w:rsidR="00FF0A29" w:rsidRPr="009C154B" w14:paraId="2AEB37B9" w14:textId="77777777" w:rsidTr="004B391C">
        <w:trPr>
          <w:trHeight w:val="284"/>
          <w:jc w:val="center"/>
        </w:trPr>
        <w:tc>
          <w:tcPr>
            <w:tcW w:w="1119" w:type="pct"/>
            <w:vMerge w:val="restart"/>
            <w:vAlign w:val="center"/>
          </w:tcPr>
          <w:p w14:paraId="6F8C6A63" w14:textId="77777777" w:rsidR="00FF0A29" w:rsidRPr="009C154B" w:rsidRDefault="00FF0A29"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lastRenderedPageBreak/>
              <w:t>Тема 1.4</w:t>
            </w:r>
          </w:p>
          <w:p w14:paraId="78DA5671" w14:textId="77777777" w:rsidR="00FF0A29" w:rsidRPr="009C154B" w:rsidRDefault="00FF0A29"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Автоматические тормоза подвижного состава</w:t>
            </w:r>
          </w:p>
        </w:tc>
        <w:tc>
          <w:tcPr>
            <w:tcW w:w="3356" w:type="pct"/>
            <w:vAlign w:val="center"/>
          </w:tcPr>
          <w:p w14:paraId="6B331E44" w14:textId="22E586C3" w:rsidR="00FF0A29" w:rsidRPr="009C154B" w:rsidRDefault="00FF0A29" w:rsidP="006357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10018780" w14:textId="77777777" w:rsidR="00FF0A29" w:rsidRPr="009C154B" w:rsidRDefault="00FF0A29" w:rsidP="004B391C">
            <w:pPr>
              <w:spacing w:after="0" w:line="240" w:lineRule="auto"/>
              <w:jc w:val="center"/>
              <w:rPr>
                <w:rFonts w:ascii="Times New Roman" w:hAnsi="Times New Roman" w:cs="Times New Roman"/>
                <w:b/>
                <w:sz w:val="24"/>
                <w:szCs w:val="24"/>
              </w:rPr>
            </w:pPr>
          </w:p>
          <w:p w14:paraId="25B7EA0E" w14:textId="77777777" w:rsidR="00FF0A29" w:rsidRPr="009C154B" w:rsidRDefault="00FF0A29" w:rsidP="004B391C">
            <w:pPr>
              <w:spacing w:after="0" w:line="240" w:lineRule="auto"/>
              <w:jc w:val="center"/>
              <w:rPr>
                <w:rFonts w:ascii="Times New Roman" w:hAnsi="Times New Roman" w:cs="Times New Roman"/>
                <w:b/>
                <w:sz w:val="24"/>
                <w:szCs w:val="24"/>
              </w:rPr>
            </w:pPr>
          </w:p>
          <w:p w14:paraId="1B9AE98A" w14:textId="77777777" w:rsidR="00FF0A29" w:rsidRPr="009C154B" w:rsidRDefault="00FF0A29" w:rsidP="004B391C">
            <w:pPr>
              <w:spacing w:after="0" w:line="240" w:lineRule="auto"/>
              <w:jc w:val="center"/>
              <w:rPr>
                <w:rFonts w:ascii="Times New Roman" w:hAnsi="Times New Roman" w:cs="Times New Roman"/>
                <w:b/>
                <w:sz w:val="24"/>
                <w:szCs w:val="24"/>
              </w:rPr>
            </w:pPr>
          </w:p>
          <w:p w14:paraId="20FE0D6E" w14:textId="77777777" w:rsidR="00FF0A29" w:rsidRPr="009C154B" w:rsidRDefault="00FF0A29" w:rsidP="004B391C">
            <w:pPr>
              <w:spacing w:after="0" w:line="240" w:lineRule="auto"/>
              <w:jc w:val="center"/>
              <w:rPr>
                <w:rFonts w:ascii="Times New Roman" w:hAnsi="Times New Roman" w:cs="Times New Roman"/>
                <w:b/>
                <w:sz w:val="24"/>
                <w:szCs w:val="24"/>
              </w:rPr>
            </w:pPr>
          </w:p>
          <w:p w14:paraId="4D55F493" w14:textId="77777777" w:rsidR="00FF0A29" w:rsidRPr="009C154B" w:rsidRDefault="00FF0A29" w:rsidP="004B391C">
            <w:pPr>
              <w:spacing w:after="0" w:line="240" w:lineRule="auto"/>
              <w:jc w:val="center"/>
              <w:rPr>
                <w:rFonts w:ascii="Times New Roman" w:hAnsi="Times New Roman" w:cs="Times New Roman"/>
                <w:b/>
                <w:sz w:val="24"/>
                <w:szCs w:val="24"/>
              </w:rPr>
            </w:pPr>
          </w:p>
          <w:p w14:paraId="75948D68" w14:textId="77777777" w:rsidR="00FF0A29" w:rsidRPr="009C154B" w:rsidRDefault="00FF0A29" w:rsidP="004B391C">
            <w:pPr>
              <w:spacing w:after="0" w:line="240" w:lineRule="auto"/>
              <w:jc w:val="center"/>
              <w:rPr>
                <w:rFonts w:ascii="Times New Roman" w:hAnsi="Times New Roman" w:cs="Times New Roman"/>
                <w:b/>
                <w:sz w:val="24"/>
                <w:szCs w:val="24"/>
              </w:rPr>
            </w:pPr>
          </w:p>
          <w:p w14:paraId="5F01BF19" w14:textId="77777777" w:rsidR="00FF0A29" w:rsidRPr="009C154B" w:rsidRDefault="00FF0A29" w:rsidP="004B391C">
            <w:pPr>
              <w:spacing w:after="0" w:line="240" w:lineRule="auto"/>
              <w:jc w:val="center"/>
              <w:rPr>
                <w:rFonts w:ascii="Times New Roman" w:hAnsi="Times New Roman" w:cs="Times New Roman"/>
                <w:b/>
                <w:sz w:val="24"/>
                <w:szCs w:val="24"/>
              </w:rPr>
            </w:pPr>
          </w:p>
          <w:p w14:paraId="610D06B6" w14:textId="77777777" w:rsidR="00FF0A29" w:rsidRPr="009C154B" w:rsidRDefault="00FF0A29" w:rsidP="004B391C">
            <w:pPr>
              <w:spacing w:after="0" w:line="240" w:lineRule="auto"/>
              <w:jc w:val="center"/>
              <w:rPr>
                <w:rFonts w:ascii="Times New Roman" w:hAnsi="Times New Roman" w:cs="Times New Roman"/>
                <w:b/>
                <w:sz w:val="24"/>
                <w:szCs w:val="24"/>
              </w:rPr>
            </w:pPr>
          </w:p>
          <w:p w14:paraId="4BC74BC8" w14:textId="77777777" w:rsidR="00FF0A29" w:rsidRPr="009C154B" w:rsidRDefault="00FF0A29" w:rsidP="004B391C">
            <w:pPr>
              <w:spacing w:after="0" w:line="240" w:lineRule="auto"/>
              <w:jc w:val="center"/>
              <w:rPr>
                <w:rFonts w:ascii="Times New Roman" w:hAnsi="Times New Roman" w:cs="Times New Roman"/>
                <w:b/>
                <w:sz w:val="24"/>
                <w:szCs w:val="24"/>
              </w:rPr>
            </w:pPr>
          </w:p>
          <w:p w14:paraId="37B3256D" w14:textId="77777777" w:rsidR="00FF0A29" w:rsidRPr="009C154B" w:rsidRDefault="00FF0A29" w:rsidP="004B391C">
            <w:pPr>
              <w:spacing w:after="0" w:line="240" w:lineRule="auto"/>
              <w:jc w:val="center"/>
              <w:rPr>
                <w:rFonts w:ascii="Times New Roman" w:hAnsi="Times New Roman" w:cs="Times New Roman"/>
                <w:b/>
                <w:sz w:val="24"/>
                <w:szCs w:val="24"/>
              </w:rPr>
            </w:pPr>
          </w:p>
          <w:p w14:paraId="47E73FED" w14:textId="6D3C534A" w:rsidR="00FF0A29"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62</w:t>
            </w:r>
          </w:p>
          <w:p w14:paraId="231D023A" w14:textId="0D8C3B18" w:rsidR="00FF0A29" w:rsidRPr="009C154B" w:rsidRDefault="00FF0A29"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FF0A29" w:rsidRPr="009C154B" w14:paraId="2E2D3EFB" w14:textId="77777777" w:rsidTr="00FF0A29">
        <w:trPr>
          <w:trHeight w:val="2258"/>
          <w:jc w:val="center"/>
        </w:trPr>
        <w:tc>
          <w:tcPr>
            <w:tcW w:w="1119" w:type="pct"/>
            <w:vMerge/>
            <w:tcBorders>
              <w:bottom w:val="single" w:sz="4" w:space="0" w:color="auto"/>
            </w:tcBorders>
            <w:vAlign w:val="center"/>
          </w:tcPr>
          <w:p w14:paraId="1CC58715"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tcBorders>
              <w:bottom w:val="single" w:sz="4" w:space="0" w:color="auto"/>
            </w:tcBorders>
            <w:vAlign w:val="center"/>
          </w:tcPr>
          <w:p w14:paraId="3B9A2A62" w14:textId="77777777" w:rsidR="00FF0A29" w:rsidRPr="009C154B" w:rsidRDefault="00FF0A29"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Основы торможения</w:t>
            </w:r>
            <w:r w:rsidRPr="009C154B">
              <w:rPr>
                <w:rFonts w:ascii="Times New Roman" w:hAnsi="Times New Roman" w:cs="Times New Roman"/>
                <w:sz w:val="24"/>
                <w:szCs w:val="24"/>
              </w:rPr>
              <w:t>. Возникновение тормозной силы. Коэффициент трения колодок о кол</w:t>
            </w:r>
            <w:r w:rsidRPr="009C154B">
              <w:rPr>
                <w:rFonts w:ascii="Times New Roman" w:hAnsi="Times New Roman" w:cs="Times New Roman"/>
                <w:sz w:val="24"/>
                <w:szCs w:val="24"/>
              </w:rPr>
              <w:t>е</w:t>
            </w:r>
            <w:r w:rsidRPr="009C154B">
              <w:rPr>
                <w:rFonts w:ascii="Times New Roman" w:hAnsi="Times New Roman" w:cs="Times New Roman"/>
                <w:sz w:val="24"/>
                <w:szCs w:val="24"/>
              </w:rPr>
              <w:t>со, его зависимость от различных факторов. Сила сцепления колеса с рельсом и факторы, влияющие на её величину. Меры по увеличению коэффициентов трения и сцепления. То</w:t>
            </w:r>
            <w:r w:rsidRPr="009C154B">
              <w:rPr>
                <w:rFonts w:ascii="Times New Roman" w:hAnsi="Times New Roman" w:cs="Times New Roman"/>
                <w:sz w:val="24"/>
                <w:szCs w:val="24"/>
              </w:rPr>
              <w:t>р</w:t>
            </w:r>
            <w:r w:rsidRPr="009C154B">
              <w:rPr>
                <w:rFonts w:ascii="Times New Roman" w:hAnsi="Times New Roman" w:cs="Times New Roman"/>
                <w:sz w:val="24"/>
                <w:szCs w:val="24"/>
              </w:rPr>
              <w:t>мозные колодки. Максимально допускаемое нажатие тормозных колодок. Заклинивание к</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лёсных пар, причины возникновения и меры предотвращения. </w:t>
            </w:r>
          </w:p>
          <w:p w14:paraId="2458B7E3" w14:textId="77777777" w:rsidR="00FF0A29" w:rsidRPr="009C154B" w:rsidRDefault="00FF0A29"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Величина и темп понижения давления в тормозной магистрали. Понятие о тормозном пути и способах его определения.</w:t>
            </w:r>
          </w:p>
          <w:p w14:paraId="7A934179" w14:textId="77777777" w:rsidR="00FF0A29" w:rsidRPr="009C154B" w:rsidRDefault="00FF0A29"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Общие сведения об автоматических тормозах. Классификация и принцип действия автомат</w:t>
            </w:r>
            <w:r w:rsidRPr="009C154B">
              <w:rPr>
                <w:rFonts w:ascii="Times New Roman" w:hAnsi="Times New Roman" w:cs="Times New Roman"/>
                <w:bCs/>
                <w:sz w:val="24"/>
                <w:szCs w:val="24"/>
              </w:rPr>
              <w:t>и</w:t>
            </w:r>
            <w:r w:rsidRPr="009C154B">
              <w:rPr>
                <w:rFonts w:ascii="Times New Roman" w:hAnsi="Times New Roman" w:cs="Times New Roman"/>
                <w:bCs/>
                <w:sz w:val="24"/>
                <w:szCs w:val="24"/>
              </w:rPr>
              <w:t>ческих тормозов. Нормативные требования, предъявляемые к устройству, техническому о</w:t>
            </w:r>
            <w:r w:rsidRPr="009C154B">
              <w:rPr>
                <w:rFonts w:ascii="Times New Roman" w:hAnsi="Times New Roman" w:cs="Times New Roman"/>
                <w:bCs/>
                <w:sz w:val="24"/>
                <w:szCs w:val="24"/>
              </w:rPr>
              <w:t>б</w:t>
            </w:r>
            <w:r w:rsidRPr="009C154B">
              <w:rPr>
                <w:rFonts w:ascii="Times New Roman" w:hAnsi="Times New Roman" w:cs="Times New Roman"/>
                <w:bCs/>
                <w:sz w:val="24"/>
                <w:szCs w:val="24"/>
              </w:rPr>
              <w:t>служиванию и эксплуатации тормозного оборудования. Расположение тормозного оборуд</w:t>
            </w:r>
            <w:r w:rsidRPr="009C154B">
              <w:rPr>
                <w:rFonts w:ascii="Times New Roman" w:hAnsi="Times New Roman" w:cs="Times New Roman"/>
                <w:bCs/>
                <w:sz w:val="24"/>
                <w:szCs w:val="24"/>
              </w:rPr>
              <w:t>о</w:t>
            </w:r>
            <w:r w:rsidRPr="009C154B">
              <w:rPr>
                <w:rFonts w:ascii="Times New Roman" w:hAnsi="Times New Roman" w:cs="Times New Roman"/>
                <w:bCs/>
                <w:sz w:val="24"/>
                <w:szCs w:val="24"/>
              </w:rPr>
              <w:t>вания на ЭПС.</w:t>
            </w:r>
          </w:p>
          <w:p w14:paraId="7E43C021" w14:textId="77777777" w:rsidR="00FF0A29" w:rsidRPr="009C154B" w:rsidRDefault="00FF0A29"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Приборы питания тормозов сжатым воздухом. Назначение, классификация, устройство, принцип действия и технические характеристики компрессоров, главных резервуаров и рег</w:t>
            </w:r>
            <w:r w:rsidRPr="009C154B">
              <w:rPr>
                <w:rFonts w:ascii="Times New Roman" w:hAnsi="Times New Roman" w:cs="Times New Roman"/>
                <w:bCs/>
                <w:sz w:val="24"/>
                <w:szCs w:val="24"/>
              </w:rPr>
              <w:t>у</w:t>
            </w:r>
            <w:r w:rsidRPr="009C154B">
              <w:rPr>
                <w:rFonts w:ascii="Times New Roman" w:hAnsi="Times New Roman" w:cs="Times New Roman"/>
                <w:bCs/>
                <w:sz w:val="24"/>
                <w:szCs w:val="24"/>
              </w:rPr>
              <w:t>ляторов давления. Правила безопасности труда при обслуживании приборов. Приборы то</w:t>
            </w:r>
            <w:r w:rsidRPr="009C154B">
              <w:rPr>
                <w:rFonts w:ascii="Times New Roman" w:hAnsi="Times New Roman" w:cs="Times New Roman"/>
                <w:bCs/>
                <w:sz w:val="24"/>
                <w:szCs w:val="24"/>
              </w:rPr>
              <w:t>р</w:t>
            </w:r>
            <w:r w:rsidRPr="009C154B">
              <w:rPr>
                <w:rFonts w:ascii="Times New Roman" w:hAnsi="Times New Roman" w:cs="Times New Roman"/>
                <w:bCs/>
                <w:sz w:val="24"/>
                <w:szCs w:val="24"/>
              </w:rPr>
              <w:t xml:space="preserve">можения. </w:t>
            </w:r>
            <w:r w:rsidRPr="009C154B">
              <w:rPr>
                <w:rFonts w:ascii="Times New Roman" w:hAnsi="Times New Roman" w:cs="Times New Roman"/>
                <w:sz w:val="24"/>
                <w:szCs w:val="24"/>
              </w:rPr>
              <w:t xml:space="preserve">Назначение приборов торможения. </w:t>
            </w:r>
          </w:p>
          <w:p w14:paraId="082EB7E4" w14:textId="77777777" w:rsidR="00FF0A29" w:rsidRPr="009C154B" w:rsidRDefault="00FF0A29"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Принцип действия кранов машиниста. Оценка общего состояния и проверка действия кранов машиниста. Назначение, устройство и применение крана машиниста с дистанционным управлением.</w:t>
            </w:r>
          </w:p>
          <w:p w14:paraId="035149B9" w14:textId="77777777" w:rsidR="00FF0A29" w:rsidRPr="009C154B" w:rsidRDefault="00FF0A29"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Назначение дополнительных приборов управления. Назначение, устройство и принцип де</w:t>
            </w:r>
            <w:r w:rsidRPr="009C154B">
              <w:rPr>
                <w:rFonts w:ascii="Times New Roman" w:hAnsi="Times New Roman" w:cs="Times New Roman"/>
                <w:sz w:val="24"/>
                <w:szCs w:val="24"/>
              </w:rPr>
              <w:t>й</w:t>
            </w:r>
            <w:r w:rsidRPr="009C154B">
              <w:rPr>
                <w:rFonts w:ascii="Times New Roman" w:hAnsi="Times New Roman" w:cs="Times New Roman"/>
                <w:sz w:val="24"/>
                <w:szCs w:val="24"/>
              </w:rPr>
              <w:t xml:space="preserve">ствия электропневматического клапана автостопа (ЭПК-150, 153). Назначение, устройство и принцип действия воздухораспределителей и </w:t>
            </w:r>
            <w:proofErr w:type="spellStart"/>
            <w:r w:rsidRPr="009C154B">
              <w:rPr>
                <w:rFonts w:ascii="Times New Roman" w:hAnsi="Times New Roman" w:cs="Times New Roman"/>
                <w:sz w:val="24"/>
                <w:szCs w:val="24"/>
              </w:rPr>
              <w:t>авторежимов</w:t>
            </w:r>
            <w:proofErr w:type="spellEnd"/>
            <w:r w:rsidRPr="009C154B">
              <w:rPr>
                <w:rFonts w:ascii="Times New Roman" w:hAnsi="Times New Roman" w:cs="Times New Roman"/>
                <w:sz w:val="24"/>
                <w:szCs w:val="24"/>
              </w:rPr>
              <w:t>. Конструкция и назначение то</w:t>
            </w:r>
            <w:r w:rsidRPr="009C154B">
              <w:rPr>
                <w:rFonts w:ascii="Times New Roman" w:hAnsi="Times New Roman" w:cs="Times New Roman"/>
                <w:sz w:val="24"/>
                <w:szCs w:val="24"/>
              </w:rPr>
              <w:t>р</w:t>
            </w:r>
            <w:r w:rsidRPr="009C154B">
              <w:rPr>
                <w:rFonts w:ascii="Times New Roman" w:hAnsi="Times New Roman" w:cs="Times New Roman"/>
                <w:sz w:val="24"/>
                <w:szCs w:val="24"/>
              </w:rPr>
              <w:t xml:space="preserve">мозных цилиндров и запасных резервуаров. </w:t>
            </w:r>
            <w:r w:rsidRPr="009C154B">
              <w:rPr>
                <w:rFonts w:ascii="Times New Roman" w:hAnsi="Times New Roman" w:cs="Times New Roman"/>
                <w:bCs/>
                <w:sz w:val="24"/>
                <w:szCs w:val="24"/>
              </w:rPr>
              <w:t>Правила безопасности труда при обслуживании приборов.</w:t>
            </w:r>
          </w:p>
          <w:p w14:paraId="6085F1E8" w14:textId="77777777" w:rsidR="00FF0A29" w:rsidRPr="009C154B" w:rsidRDefault="00FF0A29"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Воздухопровод и рычажные передачи. Классификация воздухопроводов по их назначению. Нормативные требования, предъявляемые к воздухопроводам ЭПС. Тормозная магистраль, её устройство и содержание в эксплуатации. Краны и клапаны воздухопроводов. Назначение, устройство и действие разобщительных, трёхходовых и стоп-кранов; выпускных, предохр</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нительных, переключательных и обратных клапанов, соединительных рукавов, </w:t>
            </w:r>
            <w:proofErr w:type="spellStart"/>
            <w:r w:rsidRPr="009C154B">
              <w:rPr>
                <w:rFonts w:ascii="Times New Roman" w:hAnsi="Times New Roman" w:cs="Times New Roman"/>
                <w:bCs/>
                <w:sz w:val="24"/>
                <w:szCs w:val="24"/>
              </w:rPr>
              <w:t>масловлаг</w:t>
            </w:r>
            <w:r w:rsidRPr="009C154B">
              <w:rPr>
                <w:rFonts w:ascii="Times New Roman" w:hAnsi="Times New Roman" w:cs="Times New Roman"/>
                <w:bCs/>
                <w:sz w:val="24"/>
                <w:szCs w:val="24"/>
              </w:rPr>
              <w:t>о</w:t>
            </w:r>
            <w:r w:rsidRPr="009C154B">
              <w:rPr>
                <w:rFonts w:ascii="Times New Roman" w:hAnsi="Times New Roman" w:cs="Times New Roman"/>
                <w:bCs/>
                <w:sz w:val="24"/>
                <w:szCs w:val="24"/>
              </w:rPr>
              <w:t>отделителей</w:t>
            </w:r>
            <w:proofErr w:type="spellEnd"/>
            <w:r w:rsidRPr="009C154B">
              <w:rPr>
                <w:rFonts w:ascii="Times New Roman" w:hAnsi="Times New Roman" w:cs="Times New Roman"/>
                <w:bCs/>
                <w:sz w:val="24"/>
                <w:szCs w:val="24"/>
              </w:rPr>
              <w:t xml:space="preserve"> и фильтров. </w:t>
            </w:r>
          </w:p>
          <w:p w14:paraId="0D9E37DD" w14:textId="77777777" w:rsidR="00FF0A29" w:rsidRPr="009C154B" w:rsidRDefault="00FF0A29"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Назначение, устройство, принцип действия тормозной рычажной передачи, её КПД и перед</w:t>
            </w:r>
            <w:r w:rsidRPr="009C154B">
              <w:rPr>
                <w:rFonts w:ascii="Times New Roman" w:hAnsi="Times New Roman" w:cs="Times New Roman"/>
                <w:bCs/>
                <w:sz w:val="24"/>
                <w:szCs w:val="24"/>
              </w:rPr>
              <w:t>а</w:t>
            </w:r>
            <w:r w:rsidRPr="009C154B">
              <w:rPr>
                <w:rFonts w:ascii="Times New Roman" w:hAnsi="Times New Roman" w:cs="Times New Roman"/>
                <w:bCs/>
                <w:sz w:val="24"/>
                <w:szCs w:val="24"/>
              </w:rPr>
              <w:t>точное число. Схемы и регулировка тормозной рычажной передачи. Автоматические регул</w:t>
            </w:r>
            <w:r w:rsidRPr="009C154B">
              <w:rPr>
                <w:rFonts w:ascii="Times New Roman" w:hAnsi="Times New Roman" w:cs="Times New Roman"/>
                <w:bCs/>
                <w:sz w:val="24"/>
                <w:szCs w:val="24"/>
              </w:rPr>
              <w:t>я</w:t>
            </w:r>
            <w:r w:rsidRPr="009C154B">
              <w:rPr>
                <w:rFonts w:ascii="Times New Roman" w:hAnsi="Times New Roman" w:cs="Times New Roman"/>
                <w:bCs/>
                <w:sz w:val="24"/>
                <w:szCs w:val="24"/>
              </w:rPr>
              <w:t xml:space="preserve">торы выхода штока тормозных цилиндров. Правила безопасности труда при обслуживании </w:t>
            </w:r>
            <w:r w:rsidRPr="009C154B">
              <w:rPr>
                <w:rFonts w:ascii="Times New Roman" w:hAnsi="Times New Roman" w:cs="Times New Roman"/>
                <w:bCs/>
                <w:sz w:val="24"/>
                <w:szCs w:val="24"/>
              </w:rPr>
              <w:lastRenderedPageBreak/>
              <w:t>воздухопроводов и тормозной рычажной передачи.</w:t>
            </w:r>
          </w:p>
          <w:p w14:paraId="09D1D6F4" w14:textId="77777777" w:rsidR="00FF0A29" w:rsidRPr="009C154B" w:rsidRDefault="00FF0A29"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Электропневматические тормоза. Классификация и принцип действия электропневматич</w:t>
            </w:r>
            <w:r w:rsidRPr="009C154B">
              <w:rPr>
                <w:rFonts w:ascii="Times New Roman" w:hAnsi="Times New Roman" w:cs="Times New Roman"/>
                <w:bCs/>
                <w:sz w:val="24"/>
                <w:szCs w:val="24"/>
              </w:rPr>
              <w:t>е</w:t>
            </w:r>
            <w:r w:rsidRPr="009C154B">
              <w:rPr>
                <w:rFonts w:ascii="Times New Roman" w:hAnsi="Times New Roman" w:cs="Times New Roman"/>
                <w:bCs/>
                <w:sz w:val="24"/>
                <w:szCs w:val="24"/>
              </w:rPr>
              <w:t>ских тормозов. Назначение и устройство блоков питания и управления, контрольных приб</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ров, </w:t>
            </w:r>
            <w:proofErr w:type="spellStart"/>
            <w:r w:rsidRPr="009C154B">
              <w:rPr>
                <w:rFonts w:ascii="Times New Roman" w:hAnsi="Times New Roman" w:cs="Times New Roman"/>
                <w:bCs/>
                <w:sz w:val="24"/>
                <w:szCs w:val="24"/>
              </w:rPr>
              <w:t>межвагонного</w:t>
            </w:r>
            <w:proofErr w:type="spellEnd"/>
            <w:r w:rsidRPr="009C154B">
              <w:rPr>
                <w:rFonts w:ascii="Times New Roman" w:hAnsi="Times New Roman" w:cs="Times New Roman"/>
                <w:bCs/>
                <w:sz w:val="24"/>
                <w:szCs w:val="24"/>
              </w:rPr>
              <w:t xml:space="preserve"> соединения и соединительных проводов. Схемы электропневматического тормоза ЭПС.</w:t>
            </w:r>
          </w:p>
          <w:p w14:paraId="60DBE00F" w14:textId="523014EC" w:rsidR="00FF0A29" w:rsidRPr="009C154B" w:rsidRDefault="00FF0A29"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Ремонт и испытания тормозного оборудования. Показатели работы тормозных приборов. В</w:t>
            </w:r>
            <w:r w:rsidRPr="009C154B">
              <w:rPr>
                <w:rFonts w:ascii="Times New Roman" w:hAnsi="Times New Roman" w:cs="Times New Roman"/>
                <w:bCs/>
                <w:sz w:val="24"/>
                <w:szCs w:val="24"/>
              </w:rPr>
              <w:t>и</w:t>
            </w:r>
            <w:r w:rsidRPr="009C154B">
              <w:rPr>
                <w:rFonts w:ascii="Times New Roman" w:hAnsi="Times New Roman" w:cs="Times New Roman"/>
                <w:bCs/>
                <w:sz w:val="24"/>
                <w:szCs w:val="24"/>
              </w:rPr>
              <w:t>ды и сроки ремонта и испытания тормозных приборов. Организация ремонта и испытания тормозного оборудования в депо. Виды неисправностей тормозных приборов и методы их определения. Основные приёмы ремонта деталей и узлов тормозных приборов и тормозного оборудования в целом. Правила безопасности труда при ремонте тормозного оборудования.</w:t>
            </w:r>
          </w:p>
        </w:tc>
        <w:tc>
          <w:tcPr>
            <w:tcW w:w="525" w:type="pct"/>
            <w:vMerge/>
            <w:tcBorders>
              <w:bottom w:val="single" w:sz="4" w:space="0" w:color="auto"/>
            </w:tcBorders>
            <w:shd w:val="clear" w:color="auto" w:fill="FFFFFF"/>
            <w:vAlign w:val="center"/>
          </w:tcPr>
          <w:p w14:paraId="6E2F7876" w14:textId="7164ED0F" w:rsidR="00FF0A29" w:rsidRPr="009C154B" w:rsidRDefault="00FF0A29" w:rsidP="004B391C">
            <w:pPr>
              <w:spacing w:after="0" w:line="240" w:lineRule="auto"/>
              <w:jc w:val="center"/>
              <w:rPr>
                <w:rFonts w:ascii="Times New Roman" w:hAnsi="Times New Roman" w:cs="Times New Roman"/>
                <w:b/>
                <w:sz w:val="24"/>
                <w:szCs w:val="24"/>
              </w:rPr>
            </w:pPr>
          </w:p>
        </w:tc>
      </w:tr>
      <w:tr w:rsidR="00FF0A29" w:rsidRPr="009C154B" w14:paraId="19E49D95" w14:textId="77777777" w:rsidTr="004B391C">
        <w:trPr>
          <w:trHeight w:val="284"/>
          <w:jc w:val="center"/>
        </w:trPr>
        <w:tc>
          <w:tcPr>
            <w:tcW w:w="1119" w:type="pct"/>
            <w:vMerge/>
            <w:vAlign w:val="center"/>
          </w:tcPr>
          <w:p w14:paraId="45B9E9A6"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084559E7" w14:textId="07885B34" w:rsidR="00FF0A29" w:rsidRPr="009C154B" w:rsidRDefault="0063571C" w:rsidP="00B43922">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6796A92A" w14:textId="77777777" w:rsidR="00FF0A29" w:rsidRPr="009C154B" w:rsidRDefault="00FF0A29"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50</w:t>
            </w:r>
          </w:p>
        </w:tc>
      </w:tr>
      <w:tr w:rsidR="00FF0A29" w:rsidRPr="009C154B" w14:paraId="1A76B7EC" w14:textId="77777777" w:rsidTr="004B391C">
        <w:trPr>
          <w:trHeight w:val="284"/>
          <w:jc w:val="center"/>
        </w:trPr>
        <w:tc>
          <w:tcPr>
            <w:tcW w:w="1119" w:type="pct"/>
            <w:vMerge/>
            <w:vAlign w:val="center"/>
          </w:tcPr>
          <w:p w14:paraId="727E1120"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6963FB13" w14:textId="34A1B82F"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9</w:t>
            </w:r>
            <w:r w:rsidRPr="009C154B">
              <w:rPr>
                <w:rFonts w:ascii="Times New Roman" w:hAnsi="Times New Roman" w:cs="Times New Roman"/>
                <w:sz w:val="24"/>
                <w:szCs w:val="24"/>
              </w:rPr>
              <w:t>«Исследование схемы расположения тормозного оборудования на железнодорожном подвижном составе, конструкции и принципа работы компрессора».</w:t>
            </w:r>
          </w:p>
        </w:tc>
        <w:tc>
          <w:tcPr>
            <w:tcW w:w="525" w:type="pct"/>
            <w:shd w:val="clear" w:color="auto" w:fill="FFFFFF"/>
            <w:vAlign w:val="center"/>
          </w:tcPr>
          <w:p w14:paraId="3BA3EAE2" w14:textId="151F916A"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1BBB5C7E" w14:textId="77777777" w:rsidTr="004B391C">
        <w:trPr>
          <w:trHeight w:val="284"/>
          <w:jc w:val="center"/>
        </w:trPr>
        <w:tc>
          <w:tcPr>
            <w:tcW w:w="1119" w:type="pct"/>
            <w:vMerge/>
            <w:vAlign w:val="center"/>
          </w:tcPr>
          <w:p w14:paraId="577A87B7"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12B54D0D" w14:textId="230937E1"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10</w:t>
            </w:r>
            <w:r w:rsidRPr="009C154B">
              <w:rPr>
                <w:rFonts w:ascii="Times New Roman" w:hAnsi="Times New Roman" w:cs="Times New Roman"/>
                <w:sz w:val="24"/>
                <w:szCs w:val="24"/>
              </w:rPr>
              <w:t>«Разборка, исследование устройства и сборка узлов компре</w:t>
            </w:r>
            <w:r w:rsidRPr="009C154B">
              <w:rPr>
                <w:rFonts w:ascii="Times New Roman" w:hAnsi="Times New Roman" w:cs="Times New Roman"/>
                <w:sz w:val="24"/>
                <w:szCs w:val="24"/>
              </w:rPr>
              <w:t>с</w:t>
            </w:r>
            <w:r w:rsidRPr="009C154B">
              <w:rPr>
                <w:rFonts w:ascii="Times New Roman" w:hAnsi="Times New Roman" w:cs="Times New Roman"/>
                <w:sz w:val="24"/>
                <w:szCs w:val="24"/>
              </w:rPr>
              <w:t>сора».</w:t>
            </w:r>
          </w:p>
        </w:tc>
        <w:tc>
          <w:tcPr>
            <w:tcW w:w="525" w:type="pct"/>
            <w:shd w:val="clear" w:color="auto" w:fill="FFFFFF"/>
            <w:vAlign w:val="center"/>
          </w:tcPr>
          <w:p w14:paraId="5059AFD5" w14:textId="771A59D5"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019B9032" w14:textId="77777777" w:rsidTr="004B391C">
        <w:trPr>
          <w:trHeight w:val="284"/>
          <w:jc w:val="center"/>
        </w:trPr>
        <w:tc>
          <w:tcPr>
            <w:tcW w:w="1119" w:type="pct"/>
            <w:vMerge/>
            <w:vAlign w:val="center"/>
          </w:tcPr>
          <w:p w14:paraId="7DD806A4"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6383BC9C" w14:textId="3E15D80F"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11</w:t>
            </w:r>
            <w:r w:rsidRPr="009C154B">
              <w:rPr>
                <w:rFonts w:ascii="Times New Roman" w:hAnsi="Times New Roman" w:cs="Times New Roman"/>
                <w:sz w:val="24"/>
                <w:szCs w:val="24"/>
              </w:rPr>
              <w:t>«Разборка, исследование устройства и сборка регулятора да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АК-11Б (TS-11)».</w:t>
            </w:r>
          </w:p>
        </w:tc>
        <w:tc>
          <w:tcPr>
            <w:tcW w:w="525" w:type="pct"/>
            <w:shd w:val="clear" w:color="auto" w:fill="FFFFFF"/>
            <w:vAlign w:val="center"/>
          </w:tcPr>
          <w:p w14:paraId="4FE79067" w14:textId="48F547C6"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63F7FC25" w14:textId="77777777" w:rsidTr="004B391C">
        <w:trPr>
          <w:trHeight w:val="284"/>
          <w:jc w:val="center"/>
        </w:trPr>
        <w:tc>
          <w:tcPr>
            <w:tcW w:w="1119" w:type="pct"/>
            <w:vMerge/>
            <w:vAlign w:val="center"/>
          </w:tcPr>
          <w:p w14:paraId="47F77A4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7C1B8EEC" w14:textId="192674BC"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12</w:t>
            </w:r>
            <w:r w:rsidRPr="009C154B">
              <w:rPr>
                <w:rFonts w:ascii="Times New Roman" w:hAnsi="Times New Roman" w:cs="Times New Roman"/>
                <w:sz w:val="24"/>
                <w:szCs w:val="24"/>
              </w:rPr>
              <w:t>«Разборка, исследование устройства и сборка регулятора да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ЗРД».</w:t>
            </w:r>
          </w:p>
        </w:tc>
        <w:tc>
          <w:tcPr>
            <w:tcW w:w="525" w:type="pct"/>
            <w:shd w:val="clear" w:color="auto" w:fill="FFFFFF"/>
            <w:vAlign w:val="center"/>
          </w:tcPr>
          <w:p w14:paraId="4846ECD1" w14:textId="04CF5977"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415D3615" w14:textId="77777777" w:rsidTr="004B391C">
        <w:trPr>
          <w:trHeight w:val="284"/>
          <w:jc w:val="center"/>
        </w:trPr>
        <w:tc>
          <w:tcPr>
            <w:tcW w:w="1119" w:type="pct"/>
            <w:vMerge/>
            <w:vAlign w:val="center"/>
          </w:tcPr>
          <w:p w14:paraId="3B90F8B3"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43A1BC06" w14:textId="2E8DAE8B"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13</w:t>
            </w:r>
            <w:r w:rsidRPr="009C154B">
              <w:rPr>
                <w:rFonts w:ascii="Times New Roman" w:hAnsi="Times New Roman" w:cs="Times New Roman"/>
                <w:sz w:val="24"/>
                <w:szCs w:val="24"/>
              </w:rPr>
              <w:t>«Разборка, исследование устройства и сборка поездного кр</w:t>
            </w:r>
            <w:r w:rsidRPr="009C154B">
              <w:rPr>
                <w:rFonts w:ascii="Times New Roman" w:hAnsi="Times New Roman" w:cs="Times New Roman"/>
                <w:sz w:val="24"/>
                <w:szCs w:val="24"/>
              </w:rPr>
              <w:t>а</w:t>
            </w:r>
            <w:r w:rsidRPr="009C154B">
              <w:rPr>
                <w:rFonts w:ascii="Times New Roman" w:hAnsi="Times New Roman" w:cs="Times New Roman"/>
                <w:sz w:val="24"/>
                <w:szCs w:val="24"/>
              </w:rPr>
              <w:t>на машиниста усл. № 394 или усл. № 395».</w:t>
            </w:r>
          </w:p>
        </w:tc>
        <w:tc>
          <w:tcPr>
            <w:tcW w:w="525" w:type="pct"/>
            <w:shd w:val="clear" w:color="auto" w:fill="FFFFFF"/>
            <w:vAlign w:val="center"/>
          </w:tcPr>
          <w:p w14:paraId="2EB71995" w14:textId="21A7D83D"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2A590FB3" w14:textId="77777777" w:rsidTr="004B391C">
        <w:trPr>
          <w:trHeight w:val="284"/>
          <w:jc w:val="center"/>
        </w:trPr>
        <w:tc>
          <w:tcPr>
            <w:tcW w:w="1119" w:type="pct"/>
            <w:vMerge/>
            <w:vAlign w:val="center"/>
          </w:tcPr>
          <w:p w14:paraId="2FF08C03"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3A381466" w14:textId="08702C91"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14</w:t>
            </w:r>
            <w:r w:rsidRPr="009C154B">
              <w:rPr>
                <w:rFonts w:ascii="Times New Roman" w:hAnsi="Times New Roman" w:cs="Times New Roman"/>
                <w:sz w:val="24"/>
                <w:szCs w:val="24"/>
              </w:rPr>
              <w:t>«Исследование конструкции и принципа работы крана всп</w:t>
            </w:r>
            <w:r w:rsidRPr="009C154B">
              <w:rPr>
                <w:rFonts w:ascii="Times New Roman" w:hAnsi="Times New Roman" w:cs="Times New Roman"/>
                <w:sz w:val="24"/>
                <w:szCs w:val="24"/>
              </w:rPr>
              <w:t>о</w:t>
            </w:r>
            <w:r w:rsidRPr="009C154B">
              <w:rPr>
                <w:rFonts w:ascii="Times New Roman" w:hAnsi="Times New Roman" w:cs="Times New Roman"/>
                <w:sz w:val="24"/>
                <w:szCs w:val="24"/>
              </w:rPr>
              <w:t>могательного тормоза усл. № 254».</w:t>
            </w:r>
          </w:p>
        </w:tc>
        <w:tc>
          <w:tcPr>
            <w:tcW w:w="525" w:type="pct"/>
            <w:shd w:val="clear" w:color="auto" w:fill="FFFFFF"/>
            <w:vAlign w:val="center"/>
          </w:tcPr>
          <w:p w14:paraId="14736792" w14:textId="3F1F63DE"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2C00BD2B" w14:textId="77777777" w:rsidTr="004B391C">
        <w:trPr>
          <w:trHeight w:val="284"/>
          <w:jc w:val="center"/>
        </w:trPr>
        <w:tc>
          <w:tcPr>
            <w:tcW w:w="1119" w:type="pct"/>
            <w:vMerge/>
            <w:vAlign w:val="center"/>
          </w:tcPr>
          <w:p w14:paraId="35BC20B1"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0D3EF7E7" w14:textId="287A8235"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15</w:t>
            </w:r>
            <w:r w:rsidRPr="009C154B">
              <w:rPr>
                <w:rFonts w:ascii="Times New Roman" w:hAnsi="Times New Roman" w:cs="Times New Roman"/>
                <w:sz w:val="24"/>
                <w:szCs w:val="24"/>
              </w:rPr>
              <w:t>«Разборка, исследование устройства, сборка и проверка раб</w:t>
            </w:r>
            <w:r w:rsidRPr="009C154B">
              <w:rPr>
                <w:rFonts w:ascii="Times New Roman" w:hAnsi="Times New Roman" w:cs="Times New Roman"/>
                <w:sz w:val="24"/>
                <w:szCs w:val="24"/>
              </w:rPr>
              <w:t>о</w:t>
            </w:r>
            <w:r w:rsidRPr="009C154B">
              <w:rPr>
                <w:rFonts w:ascii="Times New Roman" w:hAnsi="Times New Roman" w:cs="Times New Roman"/>
                <w:sz w:val="24"/>
                <w:szCs w:val="24"/>
              </w:rPr>
              <w:t>ты электропневматического клапана автостопа усл. № 150».</w:t>
            </w:r>
          </w:p>
        </w:tc>
        <w:tc>
          <w:tcPr>
            <w:tcW w:w="525" w:type="pct"/>
            <w:shd w:val="clear" w:color="auto" w:fill="FFFFFF"/>
            <w:vAlign w:val="center"/>
          </w:tcPr>
          <w:p w14:paraId="43B904FA" w14:textId="32470EF8"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06E0BAC6" w14:textId="77777777" w:rsidTr="004B391C">
        <w:trPr>
          <w:trHeight w:val="284"/>
          <w:jc w:val="center"/>
        </w:trPr>
        <w:tc>
          <w:tcPr>
            <w:tcW w:w="1119" w:type="pct"/>
            <w:vMerge/>
            <w:vAlign w:val="center"/>
          </w:tcPr>
          <w:p w14:paraId="3365E600"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67355D7F" w14:textId="5928CA62"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8.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16</w:t>
            </w:r>
            <w:r w:rsidRPr="009C154B">
              <w:rPr>
                <w:rFonts w:ascii="Times New Roman" w:hAnsi="Times New Roman" w:cs="Times New Roman"/>
                <w:sz w:val="24"/>
                <w:szCs w:val="24"/>
              </w:rPr>
              <w:t>«Исследование конструкции и принципа работы воздухора</w:t>
            </w:r>
            <w:r w:rsidRPr="009C154B">
              <w:rPr>
                <w:rFonts w:ascii="Times New Roman" w:hAnsi="Times New Roman" w:cs="Times New Roman"/>
                <w:sz w:val="24"/>
                <w:szCs w:val="24"/>
              </w:rPr>
              <w:t>с</w:t>
            </w:r>
            <w:r w:rsidRPr="009C154B">
              <w:rPr>
                <w:rFonts w:ascii="Times New Roman" w:hAnsi="Times New Roman" w:cs="Times New Roman"/>
                <w:sz w:val="24"/>
                <w:szCs w:val="24"/>
              </w:rPr>
              <w:t>пределителя пассажирского типа усл. № 292-001 или усл. № 292М».</w:t>
            </w:r>
          </w:p>
        </w:tc>
        <w:tc>
          <w:tcPr>
            <w:tcW w:w="525" w:type="pct"/>
            <w:shd w:val="clear" w:color="auto" w:fill="FFFFFF"/>
            <w:vAlign w:val="center"/>
          </w:tcPr>
          <w:p w14:paraId="0550C6A1" w14:textId="6B161955"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11EF26CD" w14:textId="77777777" w:rsidTr="004B391C">
        <w:trPr>
          <w:trHeight w:val="284"/>
          <w:jc w:val="center"/>
        </w:trPr>
        <w:tc>
          <w:tcPr>
            <w:tcW w:w="1119" w:type="pct"/>
            <w:vMerge/>
            <w:vAlign w:val="center"/>
          </w:tcPr>
          <w:p w14:paraId="7669FED1"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5B617D4D" w14:textId="3C653905"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9.</w:t>
            </w:r>
            <w:r w:rsidRPr="009C154B">
              <w:rPr>
                <w:rFonts w:ascii="Times New Roman" w:hAnsi="Times New Roman" w:cs="Times New Roman"/>
                <w:sz w:val="24"/>
                <w:szCs w:val="24"/>
              </w:rPr>
              <w:t> </w:t>
            </w: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17</w:t>
            </w:r>
            <w:r w:rsidRPr="009C154B">
              <w:rPr>
                <w:rFonts w:ascii="Times New Roman" w:hAnsi="Times New Roman" w:cs="Times New Roman"/>
                <w:sz w:val="24"/>
                <w:szCs w:val="24"/>
              </w:rPr>
              <w:t>«Разборка, исследование устройства и сборка электровозд</w:t>
            </w:r>
            <w:r w:rsidRPr="009C154B">
              <w:rPr>
                <w:rFonts w:ascii="Times New Roman" w:hAnsi="Times New Roman" w:cs="Times New Roman"/>
                <w:sz w:val="24"/>
                <w:szCs w:val="24"/>
              </w:rPr>
              <w:t>у</w:t>
            </w:r>
            <w:r w:rsidRPr="009C154B">
              <w:rPr>
                <w:rFonts w:ascii="Times New Roman" w:hAnsi="Times New Roman" w:cs="Times New Roman"/>
                <w:sz w:val="24"/>
                <w:szCs w:val="24"/>
              </w:rPr>
              <w:t>хораспределителя усл. № 305».</w:t>
            </w:r>
          </w:p>
        </w:tc>
        <w:tc>
          <w:tcPr>
            <w:tcW w:w="525" w:type="pct"/>
            <w:shd w:val="clear" w:color="auto" w:fill="FFFFFF"/>
            <w:vAlign w:val="center"/>
          </w:tcPr>
          <w:p w14:paraId="4610EA09" w14:textId="49D6B888"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627C3F14" w14:textId="77777777" w:rsidTr="004B391C">
        <w:trPr>
          <w:trHeight w:val="284"/>
          <w:jc w:val="center"/>
        </w:trPr>
        <w:tc>
          <w:tcPr>
            <w:tcW w:w="1119" w:type="pct"/>
            <w:vMerge/>
            <w:vAlign w:val="center"/>
          </w:tcPr>
          <w:p w14:paraId="1EB03D8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6A35EABD" w14:textId="6C1D9B6E"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10.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18</w:t>
            </w:r>
            <w:r w:rsidRPr="009C154B">
              <w:rPr>
                <w:rFonts w:ascii="Times New Roman" w:hAnsi="Times New Roman" w:cs="Times New Roman"/>
                <w:sz w:val="24"/>
                <w:szCs w:val="24"/>
              </w:rPr>
              <w:t>«Исследование конструкции и принципа работы воздух</w:t>
            </w:r>
            <w:r w:rsidRPr="009C154B">
              <w:rPr>
                <w:rFonts w:ascii="Times New Roman" w:hAnsi="Times New Roman" w:cs="Times New Roman"/>
                <w:sz w:val="24"/>
                <w:szCs w:val="24"/>
              </w:rPr>
              <w:t>о</w:t>
            </w:r>
            <w:r w:rsidRPr="009C154B">
              <w:rPr>
                <w:rFonts w:ascii="Times New Roman" w:hAnsi="Times New Roman" w:cs="Times New Roman"/>
                <w:sz w:val="24"/>
                <w:szCs w:val="24"/>
              </w:rPr>
              <w:t>распределителя грузового типа усл. № 483-000 или усл. № 483М».</w:t>
            </w:r>
          </w:p>
        </w:tc>
        <w:tc>
          <w:tcPr>
            <w:tcW w:w="525" w:type="pct"/>
            <w:shd w:val="clear" w:color="auto" w:fill="FFFFFF"/>
            <w:vAlign w:val="center"/>
          </w:tcPr>
          <w:p w14:paraId="317B4E6B" w14:textId="4D720D8D"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37B757A6" w14:textId="77777777" w:rsidTr="004B391C">
        <w:trPr>
          <w:trHeight w:val="284"/>
          <w:jc w:val="center"/>
        </w:trPr>
        <w:tc>
          <w:tcPr>
            <w:tcW w:w="1119" w:type="pct"/>
            <w:vMerge/>
            <w:vAlign w:val="center"/>
          </w:tcPr>
          <w:p w14:paraId="538CC4C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5A669A7A" w14:textId="516CB6EB"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19</w:t>
            </w:r>
            <w:r w:rsidRPr="009C154B">
              <w:rPr>
                <w:rFonts w:ascii="Times New Roman" w:hAnsi="Times New Roman" w:cs="Times New Roman"/>
                <w:sz w:val="24"/>
                <w:szCs w:val="24"/>
              </w:rPr>
              <w:t>«Разборка, исследование устройства и сборка автоматич</w:t>
            </w:r>
            <w:r w:rsidRPr="009C154B">
              <w:rPr>
                <w:rFonts w:ascii="Times New Roman" w:hAnsi="Times New Roman" w:cs="Times New Roman"/>
                <w:sz w:val="24"/>
                <w:szCs w:val="24"/>
              </w:rPr>
              <w:t>е</w:t>
            </w:r>
            <w:r w:rsidRPr="009C154B">
              <w:rPr>
                <w:rFonts w:ascii="Times New Roman" w:hAnsi="Times New Roman" w:cs="Times New Roman"/>
                <w:sz w:val="24"/>
                <w:szCs w:val="24"/>
              </w:rPr>
              <w:t>ского регулятора режимов торможения (авторежима) усл. № 265А-1».</w:t>
            </w:r>
          </w:p>
        </w:tc>
        <w:tc>
          <w:tcPr>
            <w:tcW w:w="525" w:type="pct"/>
            <w:shd w:val="clear" w:color="auto" w:fill="FFFFFF"/>
            <w:vAlign w:val="center"/>
          </w:tcPr>
          <w:p w14:paraId="2D412864" w14:textId="2B7EB364"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06224BB4" w14:textId="77777777" w:rsidTr="004B391C">
        <w:trPr>
          <w:trHeight w:val="283"/>
          <w:jc w:val="center"/>
        </w:trPr>
        <w:tc>
          <w:tcPr>
            <w:tcW w:w="1119" w:type="pct"/>
            <w:vMerge/>
            <w:vAlign w:val="center"/>
          </w:tcPr>
          <w:p w14:paraId="0FAA548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147A3F27" w14:textId="001DD021"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20</w:t>
            </w:r>
            <w:r w:rsidRPr="009C154B">
              <w:rPr>
                <w:rFonts w:ascii="Times New Roman" w:hAnsi="Times New Roman" w:cs="Times New Roman"/>
                <w:sz w:val="24"/>
                <w:szCs w:val="24"/>
              </w:rPr>
              <w:t>«Исследование конструкции и регулировка тормозных р</w:t>
            </w:r>
            <w:r w:rsidRPr="009C154B">
              <w:rPr>
                <w:rFonts w:ascii="Times New Roman" w:hAnsi="Times New Roman" w:cs="Times New Roman"/>
                <w:sz w:val="24"/>
                <w:szCs w:val="24"/>
              </w:rPr>
              <w:t>ы</w:t>
            </w:r>
            <w:r w:rsidRPr="009C154B">
              <w:rPr>
                <w:rFonts w:ascii="Times New Roman" w:hAnsi="Times New Roman" w:cs="Times New Roman"/>
                <w:sz w:val="24"/>
                <w:szCs w:val="24"/>
              </w:rPr>
              <w:lastRenderedPageBreak/>
              <w:t>чажных передач, определение передаточного числа».</w:t>
            </w:r>
          </w:p>
        </w:tc>
        <w:tc>
          <w:tcPr>
            <w:tcW w:w="525" w:type="pct"/>
            <w:shd w:val="clear" w:color="auto" w:fill="FFFFFF"/>
            <w:vAlign w:val="center"/>
          </w:tcPr>
          <w:p w14:paraId="30D568CD" w14:textId="36B4BCA6"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5A37ECDF" w14:textId="77777777" w:rsidTr="004B391C">
        <w:trPr>
          <w:trHeight w:val="284"/>
          <w:jc w:val="center"/>
        </w:trPr>
        <w:tc>
          <w:tcPr>
            <w:tcW w:w="1119" w:type="pct"/>
            <w:vMerge/>
            <w:vAlign w:val="center"/>
          </w:tcPr>
          <w:p w14:paraId="6CBEF9F3"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7587DD01" w14:textId="250F4FC4" w:rsidR="00FF0A29" w:rsidRPr="009C154B" w:rsidRDefault="00FF0A29"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13.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21 </w:t>
            </w:r>
            <w:r w:rsidRPr="009C154B">
              <w:rPr>
                <w:rFonts w:ascii="Times New Roman" w:hAnsi="Times New Roman" w:cs="Times New Roman"/>
                <w:sz w:val="24"/>
                <w:szCs w:val="24"/>
              </w:rPr>
              <w:t>«Исследование устройства авторегулятора усл. № 574Б или РТПР-675».</w:t>
            </w:r>
          </w:p>
        </w:tc>
        <w:tc>
          <w:tcPr>
            <w:tcW w:w="525" w:type="pct"/>
            <w:shd w:val="clear" w:color="auto" w:fill="FFFFFF"/>
            <w:vAlign w:val="center"/>
          </w:tcPr>
          <w:p w14:paraId="783667C5" w14:textId="4EB6046B"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679FB38B" w14:textId="77777777" w:rsidTr="004B391C">
        <w:trPr>
          <w:trHeight w:val="284"/>
          <w:jc w:val="center"/>
        </w:trPr>
        <w:tc>
          <w:tcPr>
            <w:tcW w:w="1119" w:type="pct"/>
            <w:vMerge/>
            <w:vAlign w:val="center"/>
          </w:tcPr>
          <w:p w14:paraId="2E870E0A"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0E32661C" w14:textId="04E40781"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14.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22 </w:t>
            </w:r>
            <w:r w:rsidRPr="009C154B">
              <w:rPr>
                <w:rFonts w:ascii="Times New Roman" w:hAnsi="Times New Roman" w:cs="Times New Roman"/>
                <w:sz w:val="24"/>
                <w:szCs w:val="24"/>
              </w:rPr>
              <w:t>«Исследование конструкции питательного клапана».</w:t>
            </w:r>
          </w:p>
        </w:tc>
        <w:tc>
          <w:tcPr>
            <w:tcW w:w="525" w:type="pct"/>
            <w:shd w:val="clear" w:color="auto" w:fill="FFFFFF"/>
            <w:vAlign w:val="center"/>
          </w:tcPr>
          <w:p w14:paraId="3E83F6CC" w14:textId="5370955F"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4613277F" w14:textId="77777777" w:rsidTr="004B391C">
        <w:trPr>
          <w:trHeight w:val="284"/>
          <w:jc w:val="center"/>
        </w:trPr>
        <w:tc>
          <w:tcPr>
            <w:tcW w:w="1119" w:type="pct"/>
            <w:vMerge/>
            <w:vAlign w:val="center"/>
          </w:tcPr>
          <w:p w14:paraId="74B7C79D"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4971D65C" w14:textId="43ABE3CE"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15.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23 </w:t>
            </w:r>
            <w:r w:rsidRPr="009C154B">
              <w:rPr>
                <w:rFonts w:ascii="Times New Roman" w:hAnsi="Times New Roman" w:cs="Times New Roman"/>
                <w:sz w:val="24"/>
                <w:szCs w:val="24"/>
              </w:rPr>
              <w:t>«Испытание и регулировка крана машиниста усл. № 394 или № 395».</w:t>
            </w:r>
          </w:p>
        </w:tc>
        <w:tc>
          <w:tcPr>
            <w:tcW w:w="525" w:type="pct"/>
            <w:shd w:val="clear" w:color="auto" w:fill="FFFFFF"/>
            <w:vAlign w:val="center"/>
          </w:tcPr>
          <w:p w14:paraId="2F3958DF" w14:textId="211F461E"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2AB4EE96" w14:textId="77777777" w:rsidTr="004B391C">
        <w:trPr>
          <w:trHeight w:val="284"/>
          <w:jc w:val="center"/>
        </w:trPr>
        <w:tc>
          <w:tcPr>
            <w:tcW w:w="1119" w:type="pct"/>
            <w:vMerge/>
            <w:vAlign w:val="center"/>
          </w:tcPr>
          <w:p w14:paraId="67DF0DB9"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731E6332" w14:textId="253D4C2D"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16.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24 </w:t>
            </w:r>
            <w:r w:rsidRPr="009C154B">
              <w:rPr>
                <w:rFonts w:ascii="Times New Roman" w:hAnsi="Times New Roman" w:cs="Times New Roman"/>
                <w:sz w:val="24"/>
                <w:szCs w:val="24"/>
              </w:rPr>
              <w:t>«Испытание и регулировка крана вспомогательного тормоза усл. № 254».</w:t>
            </w:r>
          </w:p>
        </w:tc>
        <w:tc>
          <w:tcPr>
            <w:tcW w:w="525" w:type="pct"/>
            <w:shd w:val="clear" w:color="auto" w:fill="FFFFFF"/>
            <w:vAlign w:val="center"/>
          </w:tcPr>
          <w:p w14:paraId="6FD07211" w14:textId="47D1A6E5"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33CD0C75" w14:textId="77777777" w:rsidTr="004B391C">
        <w:trPr>
          <w:trHeight w:val="284"/>
          <w:jc w:val="center"/>
        </w:trPr>
        <w:tc>
          <w:tcPr>
            <w:tcW w:w="1119" w:type="pct"/>
            <w:vMerge/>
            <w:vAlign w:val="center"/>
          </w:tcPr>
          <w:p w14:paraId="7A31C66F"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62967746" w14:textId="43BB6B83"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17.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25 </w:t>
            </w:r>
            <w:r w:rsidRPr="009C154B">
              <w:rPr>
                <w:rFonts w:ascii="Times New Roman" w:hAnsi="Times New Roman" w:cs="Times New Roman"/>
                <w:sz w:val="24"/>
                <w:szCs w:val="24"/>
              </w:rPr>
              <w:t>«Испытание воздухораспределителя пассажирского типа усл. № 292-001 или № 292М».</w:t>
            </w:r>
          </w:p>
        </w:tc>
        <w:tc>
          <w:tcPr>
            <w:tcW w:w="525" w:type="pct"/>
            <w:shd w:val="clear" w:color="auto" w:fill="FFFFFF"/>
            <w:vAlign w:val="center"/>
          </w:tcPr>
          <w:p w14:paraId="416AA873" w14:textId="50FC694B"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56936744" w14:textId="77777777" w:rsidTr="004B391C">
        <w:trPr>
          <w:trHeight w:val="284"/>
          <w:jc w:val="center"/>
        </w:trPr>
        <w:tc>
          <w:tcPr>
            <w:tcW w:w="1119" w:type="pct"/>
            <w:vMerge/>
            <w:vAlign w:val="center"/>
          </w:tcPr>
          <w:p w14:paraId="5C63C5AF"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7AA3BAF7" w14:textId="29E0C8A3"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18. </w:t>
            </w:r>
            <w:r w:rsidRPr="009C154B">
              <w:rPr>
                <w:rFonts w:ascii="Times New Roman" w:hAnsi="Times New Roman" w:cs="Times New Roman"/>
                <w:sz w:val="24"/>
                <w:szCs w:val="24"/>
              </w:rPr>
              <w:t xml:space="preserve">Лабораторное занятие </w:t>
            </w:r>
            <w:r w:rsidR="008752FE">
              <w:rPr>
                <w:rFonts w:ascii="Times New Roman" w:hAnsi="Times New Roman" w:cs="Times New Roman"/>
                <w:sz w:val="24"/>
                <w:szCs w:val="24"/>
              </w:rPr>
              <w:t xml:space="preserve">№ 26 </w:t>
            </w:r>
            <w:r w:rsidRPr="009C154B">
              <w:rPr>
                <w:rFonts w:ascii="Times New Roman" w:hAnsi="Times New Roman" w:cs="Times New Roman"/>
                <w:sz w:val="24"/>
                <w:szCs w:val="24"/>
              </w:rPr>
              <w:t>«Испытание воздухораспределителя грузового типа усл. № 483-000 или № 483М».</w:t>
            </w:r>
          </w:p>
        </w:tc>
        <w:tc>
          <w:tcPr>
            <w:tcW w:w="525" w:type="pct"/>
            <w:shd w:val="clear" w:color="auto" w:fill="FFFFFF"/>
            <w:vAlign w:val="center"/>
          </w:tcPr>
          <w:p w14:paraId="76488140" w14:textId="7E6054BC"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3FCF0C68" w14:textId="77777777" w:rsidTr="004B391C">
        <w:trPr>
          <w:trHeight w:val="284"/>
          <w:jc w:val="center"/>
        </w:trPr>
        <w:tc>
          <w:tcPr>
            <w:tcW w:w="1119" w:type="pct"/>
            <w:vMerge/>
            <w:vAlign w:val="center"/>
          </w:tcPr>
          <w:p w14:paraId="6FED6EA5"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02BAB312" w14:textId="38560541"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19.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27 </w:t>
            </w:r>
            <w:r w:rsidRPr="009C154B">
              <w:rPr>
                <w:rFonts w:ascii="Times New Roman" w:hAnsi="Times New Roman" w:cs="Times New Roman"/>
                <w:sz w:val="24"/>
                <w:szCs w:val="24"/>
              </w:rPr>
              <w:t>«Исследование приборов электропневматического тормоза локомотива».</w:t>
            </w:r>
          </w:p>
        </w:tc>
        <w:tc>
          <w:tcPr>
            <w:tcW w:w="525" w:type="pct"/>
            <w:shd w:val="clear" w:color="auto" w:fill="FFFFFF"/>
            <w:vAlign w:val="center"/>
          </w:tcPr>
          <w:p w14:paraId="4F746838" w14:textId="509F9F1D"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63DF45F1" w14:textId="77777777" w:rsidTr="004B391C">
        <w:trPr>
          <w:trHeight w:val="284"/>
          <w:jc w:val="center"/>
        </w:trPr>
        <w:tc>
          <w:tcPr>
            <w:tcW w:w="1119" w:type="pct"/>
            <w:vMerge/>
            <w:vAlign w:val="center"/>
          </w:tcPr>
          <w:p w14:paraId="051BB705"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1348E800" w14:textId="2218569C"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20.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28 </w:t>
            </w:r>
            <w:r w:rsidRPr="009C154B">
              <w:rPr>
                <w:rFonts w:ascii="Times New Roman" w:hAnsi="Times New Roman" w:cs="Times New Roman"/>
                <w:sz w:val="24"/>
                <w:szCs w:val="24"/>
              </w:rPr>
              <w:t>«Испытание регуляторов давления компрессора и их рег</w:t>
            </w:r>
            <w:r w:rsidRPr="009C154B">
              <w:rPr>
                <w:rFonts w:ascii="Times New Roman" w:hAnsi="Times New Roman" w:cs="Times New Roman"/>
                <w:sz w:val="24"/>
                <w:szCs w:val="24"/>
              </w:rPr>
              <w:t>у</w:t>
            </w:r>
            <w:r w:rsidRPr="009C154B">
              <w:rPr>
                <w:rFonts w:ascii="Times New Roman" w:hAnsi="Times New Roman" w:cs="Times New Roman"/>
                <w:sz w:val="24"/>
                <w:szCs w:val="24"/>
              </w:rPr>
              <w:t>лировка».</w:t>
            </w:r>
          </w:p>
        </w:tc>
        <w:tc>
          <w:tcPr>
            <w:tcW w:w="525" w:type="pct"/>
            <w:shd w:val="clear" w:color="auto" w:fill="FFFFFF"/>
            <w:vAlign w:val="center"/>
          </w:tcPr>
          <w:p w14:paraId="6EF90FC7" w14:textId="16A80E41"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010380CE" w14:textId="77777777" w:rsidTr="004B391C">
        <w:trPr>
          <w:trHeight w:val="284"/>
          <w:jc w:val="center"/>
        </w:trPr>
        <w:tc>
          <w:tcPr>
            <w:tcW w:w="1119" w:type="pct"/>
            <w:vMerge/>
            <w:vAlign w:val="center"/>
          </w:tcPr>
          <w:p w14:paraId="078B2A1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00DB3BCF" w14:textId="5F3E8CFE"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29 </w:t>
            </w:r>
            <w:r w:rsidRPr="009C154B">
              <w:rPr>
                <w:rFonts w:ascii="Times New Roman" w:hAnsi="Times New Roman" w:cs="Times New Roman"/>
                <w:sz w:val="24"/>
                <w:szCs w:val="24"/>
              </w:rPr>
              <w:t>«Испытание электровоздухораспределителя усл. № 305».</w:t>
            </w:r>
          </w:p>
        </w:tc>
        <w:tc>
          <w:tcPr>
            <w:tcW w:w="525" w:type="pct"/>
            <w:shd w:val="clear" w:color="auto" w:fill="FFFFFF"/>
            <w:vAlign w:val="center"/>
          </w:tcPr>
          <w:p w14:paraId="75921A2F" w14:textId="48378A9C" w:rsidR="00FF0A29" w:rsidRPr="009C154B" w:rsidRDefault="00FF0A29" w:rsidP="004B391C">
            <w:pPr>
              <w:spacing w:after="0" w:line="240" w:lineRule="auto"/>
              <w:jc w:val="center"/>
              <w:rPr>
                <w:rFonts w:ascii="Times New Roman" w:hAnsi="Times New Roman" w:cs="Times New Roman"/>
                <w:sz w:val="24"/>
                <w:szCs w:val="24"/>
              </w:rPr>
            </w:pPr>
          </w:p>
        </w:tc>
      </w:tr>
      <w:tr w:rsidR="00FF0A29" w:rsidRPr="009C154B" w14:paraId="051F9C52" w14:textId="77777777" w:rsidTr="004B391C">
        <w:trPr>
          <w:trHeight w:val="284"/>
          <w:jc w:val="center"/>
        </w:trPr>
        <w:tc>
          <w:tcPr>
            <w:tcW w:w="1119" w:type="pct"/>
            <w:vMerge/>
            <w:vAlign w:val="center"/>
          </w:tcPr>
          <w:p w14:paraId="7E7103EC" w14:textId="77777777" w:rsidR="00FF0A29" w:rsidRPr="009C154B" w:rsidRDefault="00FF0A29" w:rsidP="004B391C">
            <w:pPr>
              <w:spacing w:after="0" w:line="240" w:lineRule="auto"/>
              <w:rPr>
                <w:rFonts w:ascii="Times New Roman" w:eastAsia="Calibri" w:hAnsi="Times New Roman" w:cs="Times New Roman"/>
                <w:b/>
                <w:bCs/>
                <w:sz w:val="24"/>
                <w:szCs w:val="24"/>
              </w:rPr>
            </w:pPr>
          </w:p>
        </w:tc>
        <w:tc>
          <w:tcPr>
            <w:tcW w:w="3356" w:type="pct"/>
            <w:vAlign w:val="center"/>
          </w:tcPr>
          <w:p w14:paraId="50B07191" w14:textId="2431353B" w:rsidR="00FF0A29" w:rsidRPr="009C154B" w:rsidRDefault="00FF0A29"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 30 </w:t>
            </w:r>
            <w:r w:rsidRPr="009C154B">
              <w:rPr>
                <w:rFonts w:ascii="Times New Roman" w:hAnsi="Times New Roman" w:cs="Times New Roman"/>
                <w:sz w:val="24"/>
                <w:szCs w:val="24"/>
              </w:rPr>
              <w:t>«Испытание и регулировка авторежима усл. № 265-А1».</w:t>
            </w:r>
          </w:p>
        </w:tc>
        <w:tc>
          <w:tcPr>
            <w:tcW w:w="525" w:type="pct"/>
            <w:shd w:val="clear" w:color="auto" w:fill="FFFFFF"/>
            <w:vAlign w:val="center"/>
          </w:tcPr>
          <w:p w14:paraId="1C019E38" w14:textId="15CD68F4" w:rsidR="00FF0A29" w:rsidRPr="009C154B" w:rsidRDefault="00FF0A29" w:rsidP="004B391C">
            <w:pPr>
              <w:spacing w:after="0" w:line="240" w:lineRule="auto"/>
              <w:jc w:val="center"/>
              <w:rPr>
                <w:rFonts w:ascii="Times New Roman" w:hAnsi="Times New Roman" w:cs="Times New Roman"/>
                <w:sz w:val="24"/>
                <w:szCs w:val="24"/>
              </w:rPr>
            </w:pPr>
          </w:p>
        </w:tc>
      </w:tr>
      <w:tr w:rsidR="00742011" w:rsidRPr="009C154B" w14:paraId="579FEC53" w14:textId="77777777" w:rsidTr="004B391C">
        <w:trPr>
          <w:trHeight w:val="284"/>
          <w:jc w:val="center"/>
        </w:trPr>
        <w:tc>
          <w:tcPr>
            <w:tcW w:w="1119" w:type="pct"/>
            <w:vMerge w:val="restart"/>
            <w:vAlign w:val="center"/>
          </w:tcPr>
          <w:p w14:paraId="28BC9E54" w14:textId="77777777" w:rsidR="00742011" w:rsidRPr="009C154B" w:rsidRDefault="00742011"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1.5</w:t>
            </w:r>
            <w:r w:rsidRPr="009C154B">
              <w:rPr>
                <w:rFonts w:ascii="Times New Roman" w:eastAsia="Calibri" w:hAnsi="Times New Roman" w:cs="Times New Roman"/>
                <w:b/>
                <w:bCs/>
                <w:sz w:val="24"/>
                <w:szCs w:val="24"/>
              </w:rPr>
              <w:br/>
              <w:t>Электрическое оборудов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ние ЭПС</w:t>
            </w:r>
          </w:p>
        </w:tc>
        <w:tc>
          <w:tcPr>
            <w:tcW w:w="3356" w:type="pct"/>
            <w:vAlign w:val="center"/>
          </w:tcPr>
          <w:p w14:paraId="6712BA41" w14:textId="044009CC" w:rsidR="00742011" w:rsidRPr="009C154B" w:rsidRDefault="00742011" w:rsidP="006357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030DE01F" w14:textId="51CCEABA" w:rsidR="00742011"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p w14:paraId="5480433A" w14:textId="465BAFD2" w:rsidR="00742011" w:rsidRPr="009C154B" w:rsidRDefault="00742011"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742011" w:rsidRPr="009C154B" w14:paraId="6BA635DB" w14:textId="77777777" w:rsidTr="004B391C">
        <w:trPr>
          <w:trHeight w:val="284"/>
          <w:jc w:val="center"/>
        </w:trPr>
        <w:tc>
          <w:tcPr>
            <w:tcW w:w="1119" w:type="pct"/>
            <w:vMerge/>
            <w:vAlign w:val="center"/>
          </w:tcPr>
          <w:p w14:paraId="2D3A0757" w14:textId="77777777" w:rsidR="00742011" w:rsidRPr="009C154B" w:rsidRDefault="00742011" w:rsidP="004B391C">
            <w:pPr>
              <w:spacing w:after="0" w:line="240" w:lineRule="auto"/>
              <w:rPr>
                <w:rFonts w:ascii="Times New Roman" w:eastAsia="Calibri" w:hAnsi="Times New Roman" w:cs="Times New Roman"/>
                <w:b/>
                <w:bCs/>
                <w:sz w:val="24"/>
                <w:szCs w:val="24"/>
              </w:rPr>
            </w:pPr>
          </w:p>
        </w:tc>
        <w:tc>
          <w:tcPr>
            <w:tcW w:w="3356" w:type="pct"/>
            <w:vAlign w:val="center"/>
          </w:tcPr>
          <w:p w14:paraId="2638709F" w14:textId="77777777" w:rsidR="00742011" w:rsidRPr="009C154B" w:rsidRDefault="00742011"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Общие сведения об электрическом оборудовании. Назначение, классификация, кинематика подвижных соединений, электрическая дуга и способы её гашения. Конструкция элементов </w:t>
            </w:r>
            <w:proofErr w:type="spellStart"/>
            <w:r w:rsidRPr="009C154B">
              <w:rPr>
                <w:rFonts w:ascii="Times New Roman" w:hAnsi="Times New Roman" w:cs="Times New Roman"/>
                <w:sz w:val="24"/>
                <w:szCs w:val="24"/>
              </w:rPr>
              <w:t>дугогасительных</w:t>
            </w:r>
            <w:proofErr w:type="spellEnd"/>
            <w:r w:rsidRPr="009C154B">
              <w:rPr>
                <w:rFonts w:ascii="Times New Roman" w:hAnsi="Times New Roman" w:cs="Times New Roman"/>
                <w:sz w:val="24"/>
                <w:szCs w:val="24"/>
              </w:rPr>
              <w:t xml:space="preserve"> устройств.</w:t>
            </w:r>
          </w:p>
          <w:p w14:paraId="5E453955" w14:textId="77777777" w:rsidR="00742011" w:rsidRPr="009C154B" w:rsidRDefault="00742011"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Коммутационные аппараты силовых цепей. Назначение, устройство, характеристики и при</w:t>
            </w:r>
            <w:r w:rsidRPr="009C154B">
              <w:rPr>
                <w:rFonts w:ascii="Times New Roman" w:hAnsi="Times New Roman" w:cs="Times New Roman"/>
                <w:sz w:val="24"/>
                <w:szCs w:val="24"/>
              </w:rPr>
              <w:t>н</w:t>
            </w:r>
            <w:r w:rsidRPr="009C154B">
              <w:rPr>
                <w:rFonts w:ascii="Times New Roman" w:hAnsi="Times New Roman" w:cs="Times New Roman"/>
                <w:sz w:val="24"/>
                <w:szCs w:val="24"/>
              </w:rPr>
              <w:t>цип действия индивидуальных электропневматических и электромагнитных контакторов, групповых двухпозиционных и многопозиционных переключателей, электропневматических вентилей включающего и выключающего типа. Типы приводов групповых аппаратов.</w:t>
            </w:r>
          </w:p>
          <w:p w14:paraId="20B56D37" w14:textId="77777777" w:rsidR="00742011" w:rsidRPr="009C154B" w:rsidRDefault="00742011"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Токоприёмники. Назначение, классификация, конструкция, принципы работы токоприёмн</w:t>
            </w:r>
            <w:r w:rsidRPr="009C154B">
              <w:rPr>
                <w:rFonts w:ascii="Times New Roman" w:hAnsi="Times New Roman" w:cs="Times New Roman"/>
                <w:sz w:val="24"/>
                <w:szCs w:val="24"/>
              </w:rPr>
              <w:t>и</w:t>
            </w:r>
            <w:r w:rsidRPr="009C154B">
              <w:rPr>
                <w:rFonts w:ascii="Times New Roman" w:hAnsi="Times New Roman" w:cs="Times New Roman"/>
                <w:sz w:val="24"/>
                <w:szCs w:val="24"/>
              </w:rPr>
              <w:t>ков. Условия, влияющие на качество токосъёма. Особенности конструкции токоприёмника для высокоскоростного железнодорожного подвижного состава. Меры, обеспечивающие з</w:t>
            </w:r>
            <w:r w:rsidRPr="009C154B">
              <w:rPr>
                <w:rFonts w:ascii="Times New Roman" w:hAnsi="Times New Roman" w:cs="Times New Roman"/>
                <w:sz w:val="24"/>
                <w:szCs w:val="24"/>
              </w:rPr>
              <w:t>а</w:t>
            </w:r>
            <w:r w:rsidRPr="009C154B">
              <w:rPr>
                <w:rFonts w:ascii="Times New Roman" w:hAnsi="Times New Roman" w:cs="Times New Roman"/>
                <w:sz w:val="24"/>
                <w:szCs w:val="24"/>
              </w:rPr>
              <w:t>щиту локомотивной бригады от попадания под высокое напряжение.</w:t>
            </w:r>
          </w:p>
          <w:p w14:paraId="6B2B89B4" w14:textId="77777777" w:rsidR="00742011" w:rsidRPr="009C154B" w:rsidRDefault="00742011"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Аппараты защиты электрооборудования. Назначение, конструкция, принцип работы аппар</w:t>
            </w:r>
            <w:r w:rsidRPr="009C154B">
              <w:rPr>
                <w:rFonts w:ascii="Times New Roman" w:hAnsi="Times New Roman" w:cs="Times New Roman"/>
                <w:sz w:val="24"/>
                <w:szCs w:val="24"/>
              </w:rPr>
              <w:t>а</w:t>
            </w:r>
            <w:r w:rsidRPr="009C154B">
              <w:rPr>
                <w:rFonts w:ascii="Times New Roman" w:hAnsi="Times New Roman" w:cs="Times New Roman"/>
                <w:sz w:val="24"/>
                <w:szCs w:val="24"/>
              </w:rPr>
              <w:t>тов: быстродействующей и дифференциальной защиты, защиты от буксования и перегрузки, повышенного и пониженного напряжения, защиты электронного оборудования.</w:t>
            </w:r>
          </w:p>
          <w:p w14:paraId="004EBD79" w14:textId="77777777" w:rsidR="00742011" w:rsidRPr="009C154B" w:rsidRDefault="00742011" w:rsidP="004B391C">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Параметрические аппараты. Назначение, конструкция, принципы действия и функции пар</w:t>
            </w:r>
            <w:r w:rsidRPr="009C154B">
              <w:rPr>
                <w:rFonts w:ascii="Times New Roman" w:hAnsi="Times New Roman" w:cs="Times New Roman"/>
                <w:sz w:val="24"/>
                <w:szCs w:val="24"/>
              </w:rPr>
              <w:t>а</w:t>
            </w:r>
            <w:r w:rsidRPr="009C154B">
              <w:rPr>
                <w:rFonts w:ascii="Times New Roman" w:hAnsi="Times New Roman" w:cs="Times New Roman"/>
                <w:sz w:val="24"/>
                <w:szCs w:val="24"/>
              </w:rPr>
              <w:lastRenderedPageBreak/>
              <w:t>метрических аппаратов. Обозначение на схемах сглаживающих и переходных реакторов, и</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дуктивных шунтов, </w:t>
            </w:r>
          </w:p>
        </w:tc>
        <w:tc>
          <w:tcPr>
            <w:tcW w:w="525" w:type="pct"/>
            <w:vMerge/>
            <w:shd w:val="clear" w:color="auto" w:fill="FFFFFF"/>
            <w:vAlign w:val="center"/>
          </w:tcPr>
          <w:p w14:paraId="67C780D4" w14:textId="1529E39E" w:rsidR="00742011" w:rsidRPr="009C154B" w:rsidRDefault="00742011" w:rsidP="004B391C">
            <w:pPr>
              <w:spacing w:after="0" w:line="240" w:lineRule="auto"/>
              <w:jc w:val="center"/>
              <w:rPr>
                <w:rFonts w:ascii="Times New Roman" w:hAnsi="Times New Roman" w:cs="Times New Roman"/>
                <w:b/>
                <w:sz w:val="24"/>
                <w:szCs w:val="24"/>
              </w:rPr>
            </w:pPr>
          </w:p>
        </w:tc>
      </w:tr>
      <w:tr w:rsidR="004B391C" w:rsidRPr="009C154B" w14:paraId="1F33AC10" w14:textId="77777777" w:rsidTr="004B391C">
        <w:trPr>
          <w:trHeight w:val="3972"/>
          <w:jc w:val="center"/>
        </w:trPr>
        <w:tc>
          <w:tcPr>
            <w:tcW w:w="1119" w:type="pct"/>
            <w:vMerge w:val="restart"/>
            <w:vAlign w:val="center"/>
          </w:tcPr>
          <w:p w14:paraId="626D0FE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D085981"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фильтров радиопомех. Определение сопротивления резистора по его маркировке.</w:t>
            </w:r>
          </w:p>
          <w:p w14:paraId="145E6702"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Аппараты управления. Конструкция и принцип действия контроллеров машиниста. Кнопо</w:t>
            </w:r>
            <w:r w:rsidRPr="009C154B">
              <w:rPr>
                <w:rFonts w:ascii="Times New Roman" w:hAnsi="Times New Roman" w:cs="Times New Roman"/>
                <w:sz w:val="24"/>
                <w:szCs w:val="24"/>
              </w:rPr>
              <w:t>ч</w:t>
            </w:r>
            <w:r w:rsidRPr="009C154B">
              <w:rPr>
                <w:rFonts w:ascii="Times New Roman" w:hAnsi="Times New Roman" w:cs="Times New Roman"/>
                <w:sz w:val="24"/>
                <w:szCs w:val="24"/>
              </w:rPr>
              <w:t>ные выключатели управления и галетные переключатели. Промежуточные контроллеры.</w:t>
            </w:r>
          </w:p>
          <w:p w14:paraId="04A27399"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Аппараты автоматизации процессов управления. Назначение и принцип действия реле уск</w:t>
            </w:r>
            <w:r w:rsidRPr="009C154B">
              <w:rPr>
                <w:rFonts w:ascii="Times New Roman" w:hAnsi="Times New Roman" w:cs="Times New Roman"/>
                <w:sz w:val="24"/>
                <w:szCs w:val="24"/>
              </w:rPr>
              <w:t>о</w:t>
            </w:r>
            <w:r w:rsidRPr="009C154B">
              <w:rPr>
                <w:rFonts w:ascii="Times New Roman" w:hAnsi="Times New Roman" w:cs="Times New Roman"/>
                <w:sz w:val="24"/>
                <w:szCs w:val="24"/>
              </w:rPr>
              <w:t>рения электропоездов, вибрационного и электронного регулятора напряжения. Назначение электронных блоков автоматики и их влияние на работу электрооборудования.</w:t>
            </w:r>
          </w:p>
          <w:p w14:paraId="67396D13"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Аппараты личной безопасности и безопасности управления поездом. Устройство и принцип работы вентиля защиты.</w:t>
            </w:r>
          </w:p>
          <w:p w14:paraId="211A7075"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Измерительные приборы, аппараты сигнализации, вспомогательное электрическое оборуд</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вание. Устройство и схемы включения измерительных приборов на ЭПС. Назначение и виды материалов и изоляторов. Провода и кабели. Виды наконечников. </w:t>
            </w:r>
            <w:proofErr w:type="spellStart"/>
            <w:r w:rsidRPr="009C154B">
              <w:rPr>
                <w:rFonts w:ascii="Times New Roman" w:hAnsi="Times New Roman" w:cs="Times New Roman"/>
                <w:sz w:val="24"/>
                <w:szCs w:val="24"/>
              </w:rPr>
              <w:t>Клеммные</w:t>
            </w:r>
            <w:proofErr w:type="spellEnd"/>
            <w:r w:rsidRPr="009C154B">
              <w:rPr>
                <w:rFonts w:ascii="Times New Roman" w:hAnsi="Times New Roman" w:cs="Times New Roman"/>
                <w:sz w:val="24"/>
                <w:szCs w:val="24"/>
              </w:rPr>
              <w:t xml:space="preserve"> рейки и разъё</w:t>
            </w:r>
            <w:r w:rsidRPr="009C154B">
              <w:rPr>
                <w:rFonts w:ascii="Times New Roman" w:hAnsi="Times New Roman" w:cs="Times New Roman"/>
                <w:sz w:val="24"/>
                <w:szCs w:val="24"/>
              </w:rPr>
              <w:t>м</w:t>
            </w:r>
            <w:r w:rsidRPr="009C154B">
              <w:rPr>
                <w:rFonts w:ascii="Times New Roman" w:hAnsi="Times New Roman" w:cs="Times New Roman"/>
                <w:sz w:val="24"/>
                <w:szCs w:val="24"/>
              </w:rPr>
              <w:t>ные соединения. Изоляторы.</w:t>
            </w:r>
          </w:p>
          <w:p w14:paraId="0E590A54"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Назначение и принцип работы низковольтного электронного оборудования ЭПС.</w:t>
            </w:r>
          </w:p>
          <w:p w14:paraId="08EDF97B" w14:textId="77777777" w:rsidR="004B391C" w:rsidRPr="009C154B" w:rsidRDefault="004B391C"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Техническое обслуживание и ремонт электрических аппаратов. Требования, предъявляемые к электрическим аппаратам и их содержанию. Возможные износы, неисправности и поврежд</w:t>
            </w:r>
            <w:r w:rsidRPr="009C154B">
              <w:rPr>
                <w:rFonts w:ascii="Times New Roman" w:hAnsi="Times New Roman" w:cs="Times New Roman"/>
                <w:sz w:val="24"/>
                <w:szCs w:val="24"/>
              </w:rPr>
              <w:t>е</w:t>
            </w:r>
            <w:r w:rsidRPr="009C154B">
              <w:rPr>
                <w:rFonts w:ascii="Times New Roman" w:hAnsi="Times New Roman" w:cs="Times New Roman"/>
                <w:sz w:val="24"/>
                <w:szCs w:val="24"/>
              </w:rPr>
              <w:t>ния, причины их возникновения, методы их выявления и меры предупреждения, определение условий дальнейшей эксплуатации.</w:t>
            </w:r>
            <w:r w:rsidRPr="009C154B">
              <w:rPr>
                <w:rFonts w:ascii="Times New Roman" w:hAnsi="Times New Roman" w:cs="Times New Roman"/>
                <w:b/>
                <w:sz w:val="24"/>
                <w:szCs w:val="24"/>
              </w:rPr>
              <w:t xml:space="preserve"> </w:t>
            </w:r>
          </w:p>
          <w:p w14:paraId="2C88A9AB"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Правила безопасности труда при выполнении работ по техническому обслуживанию и р</w:t>
            </w:r>
            <w:r w:rsidRPr="009C154B">
              <w:rPr>
                <w:rFonts w:ascii="Times New Roman" w:hAnsi="Times New Roman" w:cs="Times New Roman"/>
                <w:bCs/>
                <w:sz w:val="24"/>
                <w:szCs w:val="24"/>
              </w:rPr>
              <w:t>е</w:t>
            </w:r>
            <w:r w:rsidRPr="009C154B">
              <w:rPr>
                <w:rFonts w:ascii="Times New Roman" w:hAnsi="Times New Roman" w:cs="Times New Roman"/>
                <w:bCs/>
                <w:sz w:val="24"/>
                <w:szCs w:val="24"/>
              </w:rPr>
              <w:t xml:space="preserve">монту </w:t>
            </w:r>
            <w:r w:rsidRPr="009C154B">
              <w:rPr>
                <w:rFonts w:ascii="Times New Roman" w:hAnsi="Times New Roman" w:cs="Times New Roman"/>
                <w:sz w:val="24"/>
                <w:szCs w:val="24"/>
              </w:rPr>
              <w:t>электрических аппаратов. Средства защиты обслуживающего персонала от попадания под напряжение.</w:t>
            </w:r>
          </w:p>
        </w:tc>
        <w:tc>
          <w:tcPr>
            <w:tcW w:w="525" w:type="pct"/>
            <w:shd w:val="clear" w:color="auto" w:fill="FFFFFF"/>
            <w:vAlign w:val="center"/>
          </w:tcPr>
          <w:p w14:paraId="11E1D1A0" w14:textId="7777777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54D8166" w14:textId="77777777" w:rsidTr="004B391C">
        <w:trPr>
          <w:trHeight w:val="284"/>
          <w:jc w:val="center"/>
        </w:trPr>
        <w:tc>
          <w:tcPr>
            <w:tcW w:w="1119" w:type="pct"/>
            <w:vMerge/>
            <w:vAlign w:val="center"/>
          </w:tcPr>
          <w:p w14:paraId="1C5C997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7790250" w14:textId="72C430C0" w:rsidR="004B391C" w:rsidRPr="009C154B" w:rsidRDefault="0063571C" w:rsidP="00B43922">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685A8FDA" w14:textId="77777777"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34</w:t>
            </w:r>
          </w:p>
        </w:tc>
      </w:tr>
      <w:tr w:rsidR="004B391C" w:rsidRPr="009C154B" w14:paraId="184E8010" w14:textId="77777777" w:rsidTr="004B391C">
        <w:trPr>
          <w:trHeight w:val="284"/>
          <w:jc w:val="center"/>
        </w:trPr>
        <w:tc>
          <w:tcPr>
            <w:tcW w:w="1119" w:type="pct"/>
            <w:vMerge/>
            <w:vAlign w:val="center"/>
          </w:tcPr>
          <w:p w14:paraId="396A12C7"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55F2559" w14:textId="7CC62FD4"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31</w:t>
            </w:r>
            <w:r w:rsidRPr="009C154B">
              <w:rPr>
                <w:rFonts w:ascii="Times New Roman" w:hAnsi="Times New Roman" w:cs="Times New Roman"/>
                <w:sz w:val="24"/>
                <w:szCs w:val="24"/>
              </w:rPr>
              <w:t>«Исследование конструкции электромагнитного контактора».</w:t>
            </w:r>
          </w:p>
        </w:tc>
        <w:tc>
          <w:tcPr>
            <w:tcW w:w="525" w:type="pct"/>
            <w:shd w:val="clear" w:color="auto" w:fill="FFFFFF"/>
            <w:vAlign w:val="center"/>
          </w:tcPr>
          <w:p w14:paraId="1E28A4FF" w14:textId="6B8F1AA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39CCEF8" w14:textId="77777777" w:rsidTr="004B391C">
        <w:trPr>
          <w:trHeight w:val="284"/>
          <w:jc w:val="center"/>
        </w:trPr>
        <w:tc>
          <w:tcPr>
            <w:tcW w:w="1119" w:type="pct"/>
            <w:vMerge/>
            <w:vAlign w:val="center"/>
          </w:tcPr>
          <w:p w14:paraId="1693ACD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A5ABBCD" w14:textId="1E969E4B"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32</w:t>
            </w:r>
            <w:r w:rsidRPr="009C154B">
              <w:rPr>
                <w:rFonts w:ascii="Times New Roman" w:hAnsi="Times New Roman" w:cs="Times New Roman"/>
                <w:sz w:val="24"/>
                <w:szCs w:val="24"/>
              </w:rPr>
              <w:t>«Исследование конструкции и работы электропневматическ</w:t>
            </w:r>
            <w:r w:rsidRPr="009C154B">
              <w:rPr>
                <w:rFonts w:ascii="Times New Roman" w:hAnsi="Times New Roman" w:cs="Times New Roman"/>
                <w:sz w:val="24"/>
                <w:szCs w:val="24"/>
              </w:rPr>
              <w:t>о</w:t>
            </w:r>
            <w:r w:rsidRPr="009C154B">
              <w:rPr>
                <w:rFonts w:ascii="Times New Roman" w:hAnsi="Times New Roman" w:cs="Times New Roman"/>
                <w:sz w:val="24"/>
                <w:szCs w:val="24"/>
              </w:rPr>
              <w:t>го контактора».</w:t>
            </w:r>
          </w:p>
        </w:tc>
        <w:tc>
          <w:tcPr>
            <w:tcW w:w="525" w:type="pct"/>
            <w:shd w:val="clear" w:color="auto" w:fill="FFFFFF"/>
            <w:vAlign w:val="center"/>
          </w:tcPr>
          <w:p w14:paraId="45E37F70" w14:textId="6BFF5276"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657C35A" w14:textId="77777777" w:rsidTr="004B391C">
        <w:trPr>
          <w:trHeight w:val="284"/>
          <w:jc w:val="center"/>
        </w:trPr>
        <w:tc>
          <w:tcPr>
            <w:tcW w:w="1119" w:type="pct"/>
            <w:vMerge/>
            <w:vAlign w:val="center"/>
          </w:tcPr>
          <w:p w14:paraId="71BCCD6B"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3216D17" w14:textId="20B14D5A"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33</w:t>
            </w:r>
            <w:r w:rsidRPr="009C154B">
              <w:rPr>
                <w:rFonts w:ascii="Times New Roman" w:hAnsi="Times New Roman" w:cs="Times New Roman"/>
                <w:sz w:val="24"/>
                <w:szCs w:val="24"/>
              </w:rPr>
              <w:t>«Исследование конструкции и работы группового перекл</w:t>
            </w:r>
            <w:r w:rsidRPr="009C154B">
              <w:rPr>
                <w:rFonts w:ascii="Times New Roman" w:hAnsi="Times New Roman" w:cs="Times New Roman"/>
                <w:sz w:val="24"/>
                <w:szCs w:val="24"/>
              </w:rPr>
              <w:t>ю</w:t>
            </w:r>
            <w:r w:rsidRPr="009C154B">
              <w:rPr>
                <w:rFonts w:ascii="Times New Roman" w:hAnsi="Times New Roman" w:cs="Times New Roman"/>
                <w:sz w:val="24"/>
                <w:szCs w:val="24"/>
              </w:rPr>
              <w:t>чателя».</w:t>
            </w:r>
          </w:p>
        </w:tc>
        <w:tc>
          <w:tcPr>
            <w:tcW w:w="525" w:type="pct"/>
            <w:shd w:val="clear" w:color="auto" w:fill="FFFFFF"/>
            <w:vAlign w:val="center"/>
          </w:tcPr>
          <w:p w14:paraId="646308DC" w14:textId="3D0B5D32"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BFC1B22" w14:textId="77777777" w:rsidTr="004B391C">
        <w:trPr>
          <w:trHeight w:val="284"/>
          <w:jc w:val="center"/>
        </w:trPr>
        <w:tc>
          <w:tcPr>
            <w:tcW w:w="1119" w:type="pct"/>
            <w:vMerge/>
            <w:vAlign w:val="center"/>
          </w:tcPr>
          <w:p w14:paraId="2FEE2EF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F8C4FFC" w14:textId="577F5279"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34</w:t>
            </w:r>
            <w:r w:rsidRPr="009C154B">
              <w:rPr>
                <w:rFonts w:ascii="Times New Roman" w:hAnsi="Times New Roman" w:cs="Times New Roman"/>
                <w:sz w:val="24"/>
                <w:szCs w:val="24"/>
              </w:rPr>
              <w:t>«Исследование конструкции и работы токоприёмника».</w:t>
            </w:r>
          </w:p>
        </w:tc>
        <w:tc>
          <w:tcPr>
            <w:tcW w:w="525" w:type="pct"/>
            <w:shd w:val="clear" w:color="auto" w:fill="FFFFFF"/>
            <w:vAlign w:val="center"/>
          </w:tcPr>
          <w:p w14:paraId="24E54E5D" w14:textId="78032964"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0310630" w14:textId="77777777" w:rsidTr="004B391C">
        <w:trPr>
          <w:trHeight w:val="284"/>
          <w:jc w:val="center"/>
        </w:trPr>
        <w:tc>
          <w:tcPr>
            <w:tcW w:w="1119" w:type="pct"/>
            <w:vMerge/>
            <w:vAlign w:val="center"/>
          </w:tcPr>
          <w:p w14:paraId="61A9968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201B00F" w14:textId="638BB529"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35</w:t>
            </w:r>
            <w:r w:rsidRPr="009C154B">
              <w:rPr>
                <w:rFonts w:ascii="Times New Roman" w:hAnsi="Times New Roman" w:cs="Times New Roman"/>
                <w:sz w:val="24"/>
                <w:szCs w:val="24"/>
              </w:rPr>
              <w:t>«Исследование конструкции и работы быстродействующего выключателя».</w:t>
            </w:r>
          </w:p>
        </w:tc>
        <w:tc>
          <w:tcPr>
            <w:tcW w:w="525" w:type="pct"/>
            <w:shd w:val="clear" w:color="auto" w:fill="FFFFFF"/>
            <w:vAlign w:val="center"/>
          </w:tcPr>
          <w:p w14:paraId="55CC0D8F" w14:textId="2C57E68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B23CC2E" w14:textId="77777777" w:rsidTr="004B391C">
        <w:trPr>
          <w:trHeight w:val="284"/>
          <w:jc w:val="center"/>
        </w:trPr>
        <w:tc>
          <w:tcPr>
            <w:tcW w:w="1119" w:type="pct"/>
            <w:vMerge/>
            <w:vAlign w:val="center"/>
          </w:tcPr>
          <w:p w14:paraId="43C70DB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667159A" w14:textId="4833C6BB"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36</w:t>
            </w:r>
            <w:r w:rsidRPr="009C154B">
              <w:rPr>
                <w:rFonts w:ascii="Times New Roman" w:hAnsi="Times New Roman" w:cs="Times New Roman"/>
                <w:sz w:val="24"/>
                <w:szCs w:val="24"/>
              </w:rPr>
              <w:t>«Исследование конструкции и работы защитных реле».</w:t>
            </w:r>
          </w:p>
        </w:tc>
        <w:tc>
          <w:tcPr>
            <w:tcW w:w="525" w:type="pct"/>
            <w:shd w:val="clear" w:color="auto" w:fill="FFFFFF"/>
            <w:vAlign w:val="center"/>
          </w:tcPr>
          <w:p w14:paraId="7BB49E24" w14:textId="43348790"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F2DA51D" w14:textId="77777777" w:rsidTr="004B391C">
        <w:trPr>
          <w:trHeight w:val="284"/>
          <w:jc w:val="center"/>
        </w:trPr>
        <w:tc>
          <w:tcPr>
            <w:tcW w:w="1119" w:type="pct"/>
            <w:vMerge/>
            <w:vAlign w:val="center"/>
          </w:tcPr>
          <w:p w14:paraId="075CD95B"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00B26F8" w14:textId="35C88EE2"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37</w:t>
            </w:r>
            <w:r w:rsidRPr="009C154B">
              <w:rPr>
                <w:rFonts w:ascii="Times New Roman" w:hAnsi="Times New Roman" w:cs="Times New Roman"/>
                <w:sz w:val="24"/>
                <w:szCs w:val="24"/>
              </w:rPr>
              <w:t>«Исследование конструкции и работы аппарата автоматиз</w:t>
            </w:r>
            <w:r w:rsidRPr="009C154B">
              <w:rPr>
                <w:rFonts w:ascii="Times New Roman" w:hAnsi="Times New Roman" w:cs="Times New Roman"/>
                <w:sz w:val="24"/>
                <w:szCs w:val="24"/>
              </w:rPr>
              <w:t>а</w:t>
            </w:r>
            <w:r w:rsidRPr="009C154B">
              <w:rPr>
                <w:rFonts w:ascii="Times New Roman" w:hAnsi="Times New Roman" w:cs="Times New Roman"/>
                <w:sz w:val="24"/>
                <w:szCs w:val="24"/>
              </w:rPr>
              <w:t>ции процессов управления».</w:t>
            </w:r>
          </w:p>
        </w:tc>
        <w:tc>
          <w:tcPr>
            <w:tcW w:w="525" w:type="pct"/>
            <w:shd w:val="clear" w:color="auto" w:fill="FFFFFF"/>
            <w:vAlign w:val="center"/>
          </w:tcPr>
          <w:p w14:paraId="16E2A055" w14:textId="51417F12"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684CF34" w14:textId="77777777" w:rsidTr="004B391C">
        <w:trPr>
          <w:trHeight w:val="284"/>
          <w:jc w:val="center"/>
        </w:trPr>
        <w:tc>
          <w:tcPr>
            <w:tcW w:w="1119" w:type="pct"/>
            <w:vMerge/>
            <w:vAlign w:val="center"/>
          </w:tcPr>
          <w:p w14:paraId="652400E8"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143A70A" w14:textId="433D1B59"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8.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38</w:t>
            </w:r>
            <w:r w:rsidRPr="009C154B">
              <w:rPr>
                <w:rFonts w:ascii="Times New Roman" w:hAnsi="Times New Roman" w:cs="Times New Roman"/>
                <w:sz w:val="24"/>
                <w:szCs w:val="24"/>
              </w:rPr>
              <w:t>«Исследование конструкции и работы промежуточного реле».</w:t>
            </w:r>
          </w:p>
        </w:tc>
        <w:tc>
          <w:tcPr>
            <w:tcW w:w="525" w:type="pct"/>
            <w:shd w:val="clear" w:color="auto" w:fill="FFFFFF"/>
            <w:vAlign w:val="center"/>
          </w:tcPr>
          <w:p w14:paraId="0B6BED8C" w14:textId="58B4B49F"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CACBB64" w14:textId="77777777" w:rsidTr="004B391C">
        <w:trPr>
          <w:trHeight w:val="284"/>
          <w:jc w:val="center"/>
        </w:trPr>
        <w:tc>
          <w:tcPr>
            <w:tcW w:w="1119" w:type="pct"/>
            <w:vMerge/>
            <w:vAlign w:val="center"/>
          </w:tcPr>
          <w:p w14:paraId="700DD25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D4AFBEA" w14:textId="7E2F1A3E"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9.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39</w:t>
            </w:r>
            <w:r w:rsidRPr="009C154B">
              <w:rPr>
                <w:rFonts w:ascii="Times New Roman" w:hAnsi="Times New Roman" w:cs="Times New Roman"/>
                <w:sz w:val="24"/>
                <w:szCs w:val="24"/>
              </w:rPr>
              <w:t>«Исследование конструкции и работы низковольтного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тронного блока».</w:t>
            </w:r>
          </w:p>
        </w:tc>
        <w:tc>
          <w:tcPr>
            <w:tcW w:w="525" w:type="pct"/>
            <w:shd w:val="clear" w:color="auto" w:fill="FFFFFF"/>
            <w:vAlign w:val="center"/>
          </w:tcPr>
          <w:p w14:paraId="20AF35B9" w14:textId="278224DC"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3CFE1FD" w14:textId="77777777" w:rsidTr="004B391C">
        <w:trPr>
          <w:trHeight w:val="284"/>
          <w:jc w:val="center"/>
        </w:trPr>
        <w:tc>
          <w:tcPr>
            <w:tcW w:w="1119" w:type="pct"/>
            <w:vMerge/>
            <w:vAlign w:val="center"/>
          </w:tcPr>
          <w:p w14:paraId="099DEC9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A89D059" w14:textId="03C91A43"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10.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40</w:t>
            </w:r>
            <w:r w:rsidRPr="009C154B">
              <w:rPr>
                <w:rFonts w:ascii="Times New Roman" w:hAnsi="Times New Roman" w:cs="Times New Roman"/>
                <w:sz w:val="24"/>
                <w:szCs w:val="24"/>
              </w:rPr>
              <w:t>«Техническое обслуживание высоковольтного оборудов</w:t>
            </w:r>
            <w:r w:rsidRPr="009C154B">
              <w:rPr>
                <w:rFonts w:ascii="Times New Roman" w:hAnsi="Times New Roman" w:cs="Times New Roman"/>
                <w:sz w:val="24"/>
                <w:szCs w:val="24"/>
              </w:rPr>
              <w:t>а</w:t>
            </w:r>
            <w:r w:rsidRPr="009C154B">
              <w:rPr>
                <w:rFonts w:ascii="Times New Roman" w:hAnsi="Times New Roman" w:cs="Times New Roman"/>
                <w:sz w:val="24"/>
                <w:szCs w:val="24"/>
              </w:rPr>
              <w:t>ния».</w:t>
            </w:r>
          </w:p>
        </w:tc>
        <w:tc>
          <w:tcPr>
            <w:tcW w:w="525" w:type="pct"/>
            <w:shd w:val="clear" w:color="auto" w:fill="FFFFFF"/>
            <w:vAlign w:val="center"/>
          </w:tcPr>
          <w:p w14:paraId="640A8CFE" w14:textId="46CCD161"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183ACA5" w14:textId="77777777" w:rsidTr="004B391C">
        <w:trPr>
          <w:trHeight w:val="284"/>
          <w:jc w:val="center"/>
        </w:trPr>
        <w:tc>
          <w:tcPr>
            <w:tcW w:w="1119" w:type="pct"/>
            <w:vMerge/>
            <w:vAlign w:val="center"/>
          </w:tcPr>
          <w:p w14:paraId="591D681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82F61F8" w14:textId="52458ACF"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41</w:t>
            </w:r>
            <w:r w:rsidRPr="009C154B">
              <w:rPr>
                <w:rFonts w:ascii="Times New Roman" w:hAnsi="Times New Roman" w:cs="Times New Roman"/>
                <w:sz w:val="24"/>
                <w:szCs w:val="24"/>
              </w:rPr>
              <w:t>«Техническое обслуживание низковольтного оборудов</w:t>
            </w:r>
            <w:r w:rsidRPr="009C154B">
              <w:rPr>
                <w:rFonts w:ascii="Times New Roman" w:hAnsi="Times New Roman" w:cs="Times New Roman"/>
                <w:sz w:val="24"/>
                <w:szCs w:val="24"/>
              </w:rPr>
              <w:t>а</w:t>
            </w:r>
            <w:r w:rsidRPr="009C154B">
              <w:rPr>
                <w:rFonts w:ascii="Times New Roman" w:hAnsi="Times New Roman" w:cs="Times New Roman"/>
                <w:sz w:val="24"/>
                <w:szCs w:val="24"/>
              </w:rPr>
              <w:t>ния».</w:t>
            </w:r>
          </w:p>
        </w:tc>
        <w:tc>
          <w:tcPr>
            <w:tcW w:w="525" w:type="pct"/>
            <w:shd w:val="clear" w:color="auto" w:fill="FFFFFF"/>
            <w:vAlign w:val="center"/>
          </w:tcPr>
          <w:p w14:paraId="2CCE4D99" w14:textId="3A895EB0"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EAAFD90" w14:textId="77777777" w:rsidTr="004B391C">
        <w:trPr>
          <w:trHeight w:val="284"/>
          <w:jc w:val="center"/>
        </w:trPr>
        <w:tc>
          <w:tcPr>
            <w:tcW w:w="1119" w:type="pct"/>
            <w:vMerge/>
            <w:vAlign w:val="center"/>
          </w:tcPr>
          <w:p w14:paraId="3382E30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F4D2A8A" w14:textId="4AB4B736"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42</w:t>
            </w:r>
            <w:r w:rsidRPr="009C154B">
              <w:rPr>
                <w:rFonts w:ascii="Times New Roman" w:hAnsi="Times New Roman" w:cs="Times New Roman"/>
                <w:sz w:val="24"/>
                <w:szCs w:val="24"/>
              </w:rPr>
              <w:t>«Выявление основных неисправностей и повреждений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трического оборудования. Принцип действия и область применения токовой защиты».</w:t>
            </w:r>
          </w:p>
        </w:tc>
        <w:tc>
          <w:tcPr>
            <w:tcW w:w="525" w:type="pct"/>
            <w:shd w:val="clear" w:color="auto" w:fill="FFFFFF"/>
            <w:vAlign w:val="center"/>
          </w:tcPr>
          <w:p w14:paraId="0E65B3AF" w14:textId="430267B8"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A480A11" w14:textId="77777777" w:rsidTr="004B391C">
        <w:trPr>
          <w:trHeight w:val="284"/>
          <w:jc w:val="center"/>
        </w:trPr>
        <w:tc>
          <w:tcPr>
            <w:tcW w:w="1119" w:type="pct"/>
            <w:vMerge/>
            <w:vAlign w:val="center"/>
          </w:tcPr>
          <w:p w14:paraId="30CE77F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BDD4C44" w14:textId="335DA69E"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43</w:t>
            </w:r>
            <w:r w:rsidRPr="009C154B">
              <w:rPr>
                <w:rFonts w:ascii="Times New Roman" w:hAnsi="Times New Roman" w:cs="Times New Roman"/>
                <w:sz w:val="24"/>
                <w:szCs w:val="24"/>
              </w:rPr>
              <w:t>«Выявление основных неисправностей и повреждений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трического оборудования. Принцип действия и область применения дифференциальной з</w:t>
            </w:r>
            <w:r w:rsidRPr="009C154B">
              <w:rPr>
                <w:rFonts w:ascii="Times New Roman" w:hAnsi="Times New Roman" w:cs="Times New Roman"/>
                <w:sz w:val="24"/>
                <w:szCs w:val="24"/>
              </w:rPr>
              <w:t>а</w:t>
            </w:r>
            <w:r w:rsidRPr="009C154B">
              <w:rPr>
                <w:rFonts w:ascii="Times New Roman" w:hAnsi="Times New Roman" w:cs="Times New Roman"/>
                <w:sz w:val="24"/>
                <w:szCs w:val="24"/>
              </w:rPr>
              <w:t>щиты».</w:t>
            </w:r>
          </w:p>
        </w:tc>
        <w:tc>
          <w:tcPr>
            <w:tcW w:w="525" w:type="pct"/>
            <w:shd w:val="clear" w:color="auto" w:fill="FFFFFF"/>
            <w:vAlign w:val="center"/>
          </w:tcPr>
          <w:p w14:paraId="73C3D179" w14:textId="4E51D941" w:rsidR="004B391C" w:rsidRPr="009C154B" w:rsidRDefault="004B391C" w:rsidP="004B391C">
            <w:pPr>
              <w:spacing w:after="0" w:line="240" w:lineRule="auto"/>
              <w:jc w:val="center"/>
              <w:rPr>
                <w:rFonts w:ascii="Times New Roman" w:hAnsi="Times New Roman" w:cs="Times New Roman"/>
                <w:sz w:val="24"/>
                <w:szCs w:val="24"/>
              </w:rPr>
            </w:pPr>
          </w:p>
        </w:tc>
      </w:tr>
      <w:tr w:rsidR="008752FE" w:rsidRPr="009C154B" w14:paraId="457B0906" w14:textId="77777777" w:rsidTr="004B391C">
        <w:trPr>
          <w:trHeight w:val="284"/>
          <w:jc w:val="center"/>
        </w:trPr>
        <w:tc>
          <w:tcPr>
            <w:tcW w:w="1119" w:type="pct"/>
            <w:vMerge w:val="restart"/>
            <w:vAlign w:val="center"/>
          </w:tcPr>
          <w:p w14:paraId="78B6F26F" w14:textId="2EF0D2AD" w:rsidR="008752FE" w:rsidRPr="009C154B" w:rsidRDefault="008752FE" w:rsidP="008752FE">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1.6</w:t>
            </w:r>
            <w:r>
              <w:rPr>
                <w:rFonts w:ascii="Times New Roman" w:eastAsia="Calibri" w:hAnsi="Times New Roman" w:cs="Times New Roman"/>
                <w:b/>
                <w:bCs/>
                <w:sz w:val="24"/>
                <w:szCs w:val="24"/>
              </w:rPr>
              <w:t xml:space="preserve"> </w:t>
            </w:r>
            <w:r w:rsidRPr="009C154B">
              <w:rPr>
                <w:rFonts w:ascii="Times New Roman" w:eastAsia="Calibri" w:hAnsi="Times New Roman" w:cs="Times New Roman"/>
                <w:b/>
                <w:bCs/>
                <w:sz w:val="24"/>
                <w:szCs w:val="24"/>
              </w:rPr>
              <w:t>Электрические ц</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пи ЭПС</w:t>
            </w:r>
          </w:p>
        </w:tc>
        <w:tc>
          <w:tcPr>
            <w:tcW w:w="3356" w:type="pct"/>
            <w:vAlign w:val="center"/>
          </w:tcPr>
          <w:p w14:paraId="1E8877AE" w14:textId="77777777" w:rsidR="008752FE" w:rsidRPr="009C154B" w:rsidRDefault="008752FE" w:rsidP="006357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p w14:paraId="74640CB3" w14:textId="77777777" w:rsidR="008752FE" w:rsidRPr="009C154B" w:rsidRDefault="008752FE" w:rsidP="0063571C">
            <w:pPr>
              <w:spacing w:after="0" w:line="240" w:lineRule="auto"/>
              <w:jc w:val="center"/>
              <w:rPr>
                <w:rFonts w:ascii="Times New Roman" w:hAnsi="Times New Roman" w:cs="Times New Roman"/>
                <w:b/>
                <w:sz w:val="24"/>
                <w:szCs w:val="24"/>
              </w:rPr>
            </w:pPr>
          </w:p>
          <w:p w14:paraId="1D7F7860" w14:textId="35088388" w:rsidR="008752FE" w:rsidRPr="009C154B" w:rsidRDefault="008752FE" w:rsidP="0063571C">
            <w:pPr>
              <w:spacing w:after="0" w:line="240" w:lineRule="auto"/>
              <w:jc w:val="center"/>
              <w:rPr>
                <w:rFonts w:ascii="Times New Roman" w:hAnsi="Times New Roman" w:cs="Times New Roman"/>
                <w:b/>
                <w:sz w:val="24"/>
                <w:szCs w:val="24"/>
              </w:rPr>
            </w:pPr>
          </w:p>
        </w:tc>
        <w:tc>
          <w:tcPr>
            <w:tcW w:w="525" w:type="pct"/>
            <w:vMerge w:val="restart"/>
            <w:shd w:val="clear" w:color="auto" w:fill="FFFFFF"/>
            <w:vAlign w:val="center"/>
          </w:tcPr>
          <w:p w14:paraId="1E86CA44" w14:textId="390A95F7" w:rsidR="008752FE" w:rsidRPr="009C154B" w:rsidRDefault="008752FE" w:rsidP="00875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w:t>
            </w:r>
          </w:p>
          <w:p w14:paraId="340A4D5F" w14:textId="77777777" w:rsidR="008752FE" w:rsidRPr="009C154B" w:rsidRDefault="008752FE" w:rsidP="004B391C">
            <w:pPr>
              <w:spacing w:after="0" w:line="240" w:lineRule="auto"/>
              <w:jc w:val="center"/>
              <w:rPr>
                <w:rFonts w:ascii="Times New Roman" w:hAnsi="Times New Roman" w:cs="Times New Roman"/>
                <w:b/>
                <w:sz w:val="24"/>
                <w:szCs w:val="24"/>
              </w:rPr>
            </w:pPr>
          </w:p>
          <w:p w14:paraId="3E39ABA7" w14:textId="0A4717F9" w:rsidR="008752FE" w:rsidRPr="009C154B" w:rsidRDefault="008752FE"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8752FE" w:rsidRPr="009C154B" w14:paraId="78622E97" w14:textId="77777777" w:rsidTr="008752FE">
        <w:trPr>
          <w:trHeight w:val="14351"/>
          <w:jc w:val="center"/>
        </w:trPr>
        <w:tc>
          <w:tcPr>
            <w:tcW w:w="1119" w:type="pct"/>
            <w:vMerge/>
            <w:tcBorders>
              <w:bottom w:val="single" w:sz="4" w:space="0" w:color="auto"/>
            </w:tcBorders>
            <w:vAlign w:val="center"/>
          </w:tcPr>
          <w:p w14:paraId="1C15FF7A" w14:textId="77777777" w:rsidR="008752FE" w:rsidRPr="009C154B" w:rsidRDefault="008752FE" w:rsidP="004B391C">
            <w:pPr>
              <w:spacing w:after="0" w:line="240" w:lineRule="auto"/>
              <w:rPr>
                <w:rFonts w:ascii="Times New Roman" w:eastAsia="Calibri" w:hAnsi="Times New Roman" w:cs="Times New Roman"/>
                <w:b/>
                <w:bCs/>
                <w:sz w:val="24"/>
                <w:szCs w:val="24"/>
              </w:rPr>
            </w:pPr>
          </w:p>
        </w:tc>
        <w:tc>
          <w:tcPr>
            <w:tcW w:w="3356" w:type="pct"/>
            <w:tcBorders>
              <w:bottom w:val="single" w:sz="4" w:space="0" w:color="auto"/>
            </w:tcBorders>
            <w:vAlign w:val="center"/>
          </w:tcPr>
          <w:p w14:paraId="1C3392E5" w14:textId="4C0F75AA" w:rsidR="008752FE" w:rsidRPr="009C154B" w:rsidRDefault="008752FE" w:rsidP="008752FE">
            <w:pPr>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xml:space="preserve">Общие сведения об электрических цепях. </w:t>
            </w:r>
            <w:r w:rsidRPr="009C154B">
              <w:rPr>
                <w:rFonts w:ascii="Times New Roman" w:hAnsi="Times New Roman" w:cs="Times New Roman"/>
                <w:bCs/>
                <w:sz w:val="24"/>
                <w:szCs w:val="24"/>
              </w:rPr>
              <w:t>Способы регулирования частоты вращения тягов</w:t>
            </w:r>
            <w:r w:rsidRPr="009C154B">
              <w:rPr>
                <w:rFonts w:ascii="Times New Roman" w:hAnsi="Times New Roman" w:cs="Times New Roman"/>
                <w:bCs/>
                <w:sz w:val="24"/>
                <w:szCs w:val="24"/>
              </w:rPr>
              <w:t>о</w:t>
            </w:r>
            <w:r w:rsidRPr="009C154B">
              <w:rPr>
                <w:rFonts w:ascii="Times New Roman" w:hAnsi="Times New Roman" w:cs="Times New Roman"/>
                <w:bCs/>
                <w:sz w:val="24"/>
                <w:szCs w:val="24"/>
              </w:rPr>
              <w:t>го двигателя в тяговом и тормозных режимах. Принцип прямого и косвенного управления. Неуправляемые и управляемые выпрямители. Напряжение холостого хода Высоковольтные цепи и цепи управления. Однопроводные и двухпроводные схемы. Правила сбора схемы на минимальное напряжение и в тормозной режим.</w:t>
            </w:r>
          </w:p>
          <w:p w14:paraId="1AF5297A" w14:textId="44CCAD03"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Электрические цепи электровозов постоянного тока. Работа силовой схемы грузового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тровоза: цепь 1-й позиции, перегруппировки, работа в тормозном режиме, при отключении группы тяговых двигателей. Работа цепей управления: подъем токоприёмника, запуск всп</w:t>
            </w:r>
            <w:r w:rsidRPr="009C154B">
              <w:rPr>
                <w:rFonts w:ascii="Times New Roman" w:hAnsi="Times New Roman" w:cs="Times New Roman"/>
                <w:sz w:val="24"/>
                <w:szCs w:val="24"/>
              </w:rPr>
              <w:t>о</w:t>
            </w:r>
            <w:r w:rsidRPr="009C154B">
              <w:rPr>
                <w:rFonts w:ascii="Times New Roman" w:hAnsi="Times New Roman" w:cs="Times New Roman"/>
                <w:sz w:val="24"/>
                <w:szCs w:val="24"/>
              </w:rPr>
              <w:t>могательных машин, сбор схемы на минимальное напряжение, работа цепей управления при наборе и сбросе позиций (прямые и обратные переходы), работа в тормозном режиме, работа аппаратов защиты.</w:t>
            </w:r>
            <w:r>
              <w:rPr>
                <w:rFonts w:ascii="Times New Roman" w:hAnsi="Times New Roman" w:cs="Times New Roman"/>
                <w:sz w:val="24"/>
                <w:szCs w:val="24"/>
              </w:rPr>
              <w:t xml:space="preserve"> </w:t>
            </w:r>
            <w:r w:rsidRPr="009C154B">
              <w:rPr>
                <w:rFonts w:ascii="Times New Roman" w:hAnsi="Times New Roman" w:cs="Times New Roman"/>
                <w:sz w:val="24"/>
                <w:szCs w:val="24"/>
              </w:rPr>
              <w:t>Работа силовой схемы пассажирского электровоза: цепь 1-й позиции, п</w:t>
            </w:r>
            <w:r w:rsidRPr="009C154B">
              <w:rPr>
                <w:rFonts w:ascii="Times New Roman" w:hAnsi="Times New Roman" w:cs="Times New Roman"/>
                <w:sz w:val="24"/>
                <w:szCs w:val="24"/>
              </w:rPr>
              <w:t>е</w:t>
            </w:r>
            <w:r w:rsidRPr="009C154B">
              <w:rPr>
                <w:rFonts w:ascii="Times New Roman" w:hAnsi="Times New Roman" w:cs="Times New Roman"/>
                <w:sz w:val="24"/>
                <w:szCs w:val="24"/>
              </w:rPr>
              <w:t>регруппировки, работа в тормозном режиме, включая работу статического возбудителя. Р</w:t>
            </w:r>
            <w:r w:rsidRPr="009C154B">
              <w:rPr>
                <w:rFonts w:ascii="Times New Roman" w:hAnsi="Times New Roman" w:cs="Times New Roman"/>
                <w:sz w:val="24"/>
                <w:szCs w:val="24"/>
              </w:rPr>
              <w:t>а</w:t>
            </w:r>
            <w:r w:rsidRPr="009C154B">
              <w:rPr>
                <w:rFonts w:ascii="Times New Roman" w:hAnsi="Times New Roman" w:cs="Times New Roman"/>
                <w:sz w:val="24"/>
                <w:szCs w:val="24"/>
              </w:rPr>
              <w:t>бота цепей управления: подъем токоприёмника, запуск вспомогательных машин, сбор схемы на минимальное напряжение, работа цепей управления при наборе и сбросе позиций (прямые и обратные переходы), работа в тормозном режиме, работа аппаратов защиты.</w:t>
            </w:r>
          </w:p>
          <w:p w14:paraId="4A44EF8F" w14:textId="77777777"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Электрические цепи электровозов переменного тока. Работа силовой схемы электровоза с контактным регулированием: принцип регулирования по полупериодам, переход с позиции на позицию, работа схемы в тормозном режиме. Характеристика системы вспомогательных машин. Работа цепей управления: подъём токоприёмника, запуск вспомогательных машин, сбор схемы на минимальное напряжение, работа цепей управления при наборе и сбросе п</w:t>
            </w:r>
            <w:r w:rsidRPr="009C154B">
              <w:rPr>
                <w:rFonts w:ascii="Times New Roman" w:hAnsi="Times New Roman" w:cs="Times New Roman"/>
                <w:sz w:val="24"/>
                <w:szCs w:val="24"/>
              </w:rPr>
              <w:t>о</w:t>
            </w:r>
            <w:r w:rsidRPr="009C154B">
              <w:rPr>
                <w:rFonts w:ascii="Times New Roman" w:hAnsi="Times New Roman" w:cs="Times New Roman"/>
                <w:sz w:val="24"/>
                <w:szCs w:val="24"/>
              </w:rPr>
              <w:t>зиций (прямые и обратные переходы), работа в тормозном режиме, работа аппаратов защиты.</w:t>
            </w:r>
          </w:p>
          <w:p w14:paraId="51A715CE" w14:textId="77777777"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Принцип работы выпрямительно-импульсных преобразователей (ВИП) в режимах тяги и р</w:t>
            </w:r>
            <w:r w:rsidRPr="009C154B">
              <w:rPr>
                <w:rFonts w:ascii="Times New Roman" w:hAnsi="Times New Roman" w:cs="Times New Roman"/>
                <w:sz w:val="24"/>
                <w:szCs w:val="24"/>
              </w:rPr>
              <w:t>е</w:t>
            </w:r>
            <w:r w:rsidRPr="009C154B">
              <w:rPr>
                <w:rFonts w:ascii="Times New Roman" w:hAnsi="Times New Roman" w:cs="Times New Roman"/>
                <w:sz w:val="24"/>
                <w:szCs w:val="24"/>
              </w:rPr>
              <w:t>куперации. Схемные решения, достоинства и недостатки ВИП. Работа силовой схемы пасс</w:t>
            </w:r>
            <w:r w:rsidRPr="009C154B">
              <w:rPr>
                <w:rFonts w:ascii="Times New Roman" w:hAnsi="Times New Roman" w:cs="Times New Roman"/>
                <w:sz w:val="24"/>
                <w:szCs w:val="24"/>
              </w:rPr>
              <w:t>а</w:t>
            </w:r>
            <w:r w:rsidRPr="009C154B">
              <w:rPr>
                <w:rFonts w:ascii="Times New Roman" w:hAnsi="Times New Roman" w:cs="Times New Roman"/>
                <w:sz w:val="24"/>
                <w:szCs w:val="24"/>
              </w:rPr>
              <w:t>жирского электровоза: принцип регулирования напряжения при переключении первичной обмотки трансформатора. Принцип работы управляемого выпрямителя и однофазного зав</w:t>
            </w:r>
            <w:r w:rsidRPr="009C154B">
              <w:rPr>
                <w:rFonts w:ascii="Times New Roman" w:hAnsi="Times New Roman" w:cs="Times New Roman"/>
                <w:sz w:val="24"/>
                <w:szCs w:val="24"/>
              </w:rPr>
              <w:t>и</w:t>
            </w:r>
            <w:r w:rsidRPr="009C154B">
              <w:rPr>
                <w:rFonts w:ascii="Times New Roman" w:hAnsi="Times New Roman" w:cs="Times New Roman"/>
                <w:sz w:val="24"/>
                <w:szCs w:val="24"/>
              </w:rPr>
              <w:t>симого генератора. Работа силовой схемы электровоза с зонно-фазовым регулированием в режимах тяги и рекуперативного торможения.</w:t>
            </w:r>
          </w:p>
          <w:p w14:paraId="11FC61B2" w14:textId="77777777"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Электрические цепи электропоездов постоянного тока. Работа силовой схемы. Работа цепей управления: подъем токоприёмника, запуск вспомогательных машин, сбор схемы на мин</w:t>
            </w:r>
            <w:r w:rsidRPr="009C154B">
              <w:rPr>
                <w:rFonts w:ascii="Times New Roman" w:hAnsi="Times New Roman" w:cs="Times New Roman"/>
                <w:sz w:val="24"/>
                <w:szCs w:val="24"/>
              </w:rPr>
              <w:t>и</w:t>
            </w:r>
            <w:r w:rsidRPr="009C154B">
              <w:rPr>
                <w:rFonts w:ascii="Times New Roman" w:hAnsi="Times New Roman" w:cs="Times New Roman"/>
                <w:sz w:val="24"/>
                <w:szCs w:val="24"/>
              </w:rPr>
              <w:t>мальное напряжение, работа цепей управления при автоматическом и ручном наборе поз</w:t>
            </w:r>
            <w:r w:rsidRPr="009C154B">
              <w:rPr>
                <w:rFonts w:ascii="Times New Roman" w:hAnsi="Times New Roman" w:cs="Times New Roman"/>
                <w:sz w:val="24"/>
                <w:szCs w:val="24"/>
              </w:rPr>
              <w:t>и</w:t>
            </w:r>
            <w:r w:rsidRPr="009C154B">
              <w:rPr>
                <w:rFonts w:ascii="Times New Roman" w:hAnsi="Times New Roman" w:cs="Times New Roman"/>
                <w:sz w:val="24"/>
                <w:szCs w:val="24"/>
              </w:rPr>
              <w:t>ций, работа аппаратов защиты. Назначение блокировок в цепях управления. Причины пр</w:t>
            </w:r>
            <w:r w:rsidRPr="009C154B">
              <w:rPr>
                <w:rFonts w:ascii="Times New Roman" w:hAnsi="Times New Roman" w:cs="Times New Roman"/>
                <w:sz w:val="24"/>
                <w:szCs w:val="24"/>
              </w:rPr>
              <w:t>о</w:t>
            </w:r>
            <w:r w:rsidRPr="009C154B">
              <w:rPr>
                <w:rFonts w:ascii="Times New Roman" w:hAnsi="Times New Roman" w:cs="Times New Roman"/>
                <w:sz w:val="24"/>
                <w:szCs w:val="24"/>
              </w:rPr>
              <w:t>стейших неисправностей в электрических цепях.</w:t>
            </w:r>
          </w:p>
          <w:p w14:paraId="1A3CA5AF" w14:textId="77777777"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Электрические цепи электропоездов переменного тока. Работа силовой схемы электропоезда с вентильным переходом. Контуры токов в силовой схеме электропоезда.</w:t>
            </w:r>
          </w:p>
          <w:p w14:paraId="23ACF102" w14:textId="77777777" w:rsidR="008752FE" w:rsidRPr="009C154B" w:rsidRDefault="008752F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 xml:space="preserve"> ЭПС двойного питания. Принцип работы силовых цепей электровоза двойного питания на примере локомотивов ЭП10, ЭП20 и др., сравнение электрической части с ЭПС постоянного и переменного тока. Принцип построения схем </w:t>
            </w:r>
            <w:proofErr w:type="spellStart"/>
            <w:r w:rsidRPr="009C154B">
              <w:rPr>
                <w:rFonts w:ascii="Times New Roman" w:hAnsi="Times New Roman" w:cs="Times New Roman"/>
                <w:sz w:val="24"/>
                <w:szCs w:val="24"/>
              </w:rPr>
              <w:t>многосистемных</w:t>
            </w:r>
            <w:proofErr w:type="spellEnd"/>
            <w:r w:rsidRPr="009C154B">
              <w:rPr>
                <w:rFonts w:ascii="Times New Roman" w:hAnsi="Times New Roman" w:cs="Times New Roman"/>
                <w:sz w:val="24"/>
                <w:szCs w:val="24"/>
              </w:rPr>
              <w:t xml:space="preserve"> электровозов и электропое</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дов за рубежом. ЭПС с </w:t>
            </w:r>
            <w:proofErr w:type="spellStart"/>
            <w:r w:rsidRPr="009C154B">
              <w:rPr>
                <w:rFonts w:ascii="Times New Roman" w:hAnsi="Times New Roman" w:cs="Times New Roman"/>
                <w:sz w:val="24"/>
                <w:szCs w:val="24"/>
              </w:rPr>
              <w:t>бесколлекторными</w:t>
            </w:r>
            <w:proofErr w:type="spellEnd"/>
            <w:r w:rsidRPr="009C154B">
              <w:rPr>
                <w:rFonts w:ascii="Times New Roman" w:hAnsi="Times New Roman" w:cs="Times New Roman"/>
                <w:sz w:val="24"/>
                <w:szCs w:val="24"/>
              </w:rPr>
              <w:t xml:space="preserve"> тяговыми двигателями 2ЭС10, 2ЭС7. Преимущ</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ства и недостатки </w:t>
            </w:r>
            <w:proofErr w:type="spellStart"/>
            <w:r w:rsidRPr="009C154B">
              <w:rPr>
                <w:rFonts w:ascii="Times New Roman" w:hAnsi="Times New Roman" w:cs="Times New Roman"/>
                <w:sz w:val="24"/>
                <w:szCs w:val="24"/>
              </w:rPr>
              <w:t>бесколлекторных</w:t>
            </w:r>
            <w:proofErr w:type="spellEnd"/>
            <w:r w:rsidRPr="009C154B">
              <w:rPr>
                <w:rFonts w:ascii="Times New Roman" w:hAnsi="Times New Roman" w:cs="Times New Roman"/>
                <w:sz w:val="24"/>
                <w:szCs w:val="24"/>
              </w:rPr>
              <w:t xml:space="preserve"> тяговых двигателей. Способы регулирования частоты вращения асинхронных и вентильных тяговых двигателей. Принцип работы автономного и</w:t>
            </w:r>
            <w:r w:rsidRPr="009C154B">
              <w:rPr>
                <w:rFonts w:ascii="Times New Roman" w:hAnsi="Times New Roman" w:cs="Times New Roman"/>
                <w:sz w:val="24"/>
                <w:szCs w:val="24"/>
              </w:rPr>
              <w:t>н</w:t>
            </w:r>
            <w:r w:rsidRPr="009C154B">
              <w:rPr>
                <w:rFonts w:ascii="Times New Roman" w:hAnsi="Times New Roman" w:cs="Times New Roman"/>
                <w:sz w:val="24"/>
                <w:szCs w:val="24"/>
              </w:rPr>
              <w:t>вертора тока и автономного инвертора напряжения. Принцип работы, схемные решения ч</w:t>
            </w:r>
            <w:r w:rsidRPr="009C154B">
              <w:rPr>
                <w:rFonts w:ascii="Times New Roman" w:hAnsi="Times New Roman" w:cs="Times New Roman"/>
                <w:sz w:val="24"/>
                <w:szCs w:val="24"/>
              </w:rPr>
              <w:t>а</w:t>
            </w:r>
            <w:r w:rsidRPr="009C154B">
              <w:rPr>
                <w:rFonts w:ascii="Times New Roman" w:hAnsi="Times New Roman" w:cs="Times New Roman"/>
                <w:sz w:val="24"/>
                <w:szCs w:val="24"/>
              </w:rPr>
              <w:t>стотно-импульсных и широтно-импульсных регуляторов, 4QS СТПР-1000 преобразователей их достоинства и недостатки.</w:t>
            </w:r>
          </w:p>
          <w:p w14:paraId="4A655D56" w14:textId="5D7C93D0" w:rsidR="008752FE" w:rsidRPr="004C0994" w:rsidRDefault="008752FE" w:rsidP="004C0994">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Техническое обслуживание и ремонт электрических цепей. Виды повреждения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цепей. Основные неисправности в эксплуатации и методы их выявления, определение условий дальнейшей эксплуатации.</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Способы восстановления электрических цепей. Порядок проверки состояния электрических цепей с применением диагностического оборудования. Аварийные схемы в электрических цепях.</w:t>
            </w:r>
            <w:r w:rsidRPr="009C154B">
              <w:rPr>
                <w:rFonts w:ascii="Times New Roman" w:hAnsi="Times New Roman" w:cs="Times New Roman"/>
                <w:b/>
                <w:bCs/>
                <w:sz w:val="24"/>
                <w:szCs w:val="24"/>
              </w:rPr>
              <w:t xml:space="preserve"> </w:t>
            </w:r>
            <w:r w:rsidRPr="009C154B">
              <w:rPr>
                <w:rFonts w:ascii="Times New Roman" w:hAnsi="Times New Roman" w:cs="Times New Roman"/>
                <w:bCs/>
                <w:sz w:val="24"/>
                <w:szCs w:val="24"/>
              </w:rPr>
              <w:t>Правила безопасности труда при выполнении р</w:t>
            </w:r>
            <w:r w:rsidRPr="009C154B">
              <w:rPr>
                <w:rFonts w:ascii="Times New Roman" w:hAnsi="Times New Roman" w:cs="Times New Roman"/>
                <w:bCs/>
                <w:sz w:val="24"/>
                <w:szCs w:val="24"/>
              </w:rPr>
              <w:t>а</w:t>
            </w:r>
            <w:r w:rsidRPr="009C154B">
              <w:rPr>
                <w:rFonts w:ascii="Times New Roman" w:hAnsi="Times New Roman" w:cs="Times New Roman"/>
                <w:bCs/>
                <w:sz w:val="24"/>
                <w:szCs w:val="24"/>
              </w:rPr>
              <w:t>бот по техническому обслуживанию и ремонту электрических цепей.</w:t>
            </w:r>
          </w:p>
        </w:tc>
        <w:tc>
          <w:tcPr>
            <w:tcW w:w="525" w:type="pct"/>
            <w:vMerge/>
            <w:tcBorders>
              <w:bottom w:val="single" w:sz="4" w:space="0" w:color="auto"/>
            </w:tcBorders>
            <w:shd w:val="clear" w:color="auto" w:fill="FFFFFF"/>
            <w:vAlign w:val="center"/>
          </w:tcPr>
          <w:p w14:paraId="1E5D325F" w14:textId="2C17FB9C" w:rsidR="008752FE" w:rsidRPr="009C154B" w:rsidRDefault="008752FE" w:rsidP="004B391C">
            <w:pPr>
              <w:spacing w:after="0" w:line="240" w:lineRule="auto"/>
              <w:jc w:val="center"/>
              <w:rPr>
                <w:rFonts w:ascii="Times New Roman" w:hAnsi="Times New Roman" w:cs="Times New Roman"/>
                <w:b/>
                <w:sz w:val="24"/>
                <w:szCs w:val="24"/>
              </w:rPr>
            </w:pPr>
          </w:p>
        </w:tc>
      </w:tr>
      <w:tr w:rsidR="004B391C" w:rsidRPr="009C154B" w14:paraId="3C7F2F18" w14:textId="77777777" w:rsidTr="004B391C">
        <w:trPr>
          <w:trHeight w:val="284"/>
          <w:jc w:val="center"/>
        </w:trPr>
        <w:tc>
          <w:tcPr>
            <w:tcW w:w="1119" w:type="pct"/>
            <w:vMerge w:val="restart"/>
            <w:vAlign w:val="center"/>
          </w:tcPr>
          <w:p w14:paraId="0B5FFFB4" w14:textId="46AC1C89"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CE163CB" w14:textId="63460CF1" w:rsidR="004B391C" w:rsidRPr="009C154B" w:rsidRDefault="00B43922" w:rsidP="004B391C">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6DBE66EB" w14:textId="77777777"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48</w:t>
            </w:r>
          </w:p>
        </w:tc>
      </w:tr>
      <w:tr w:rsidR="004B391C" w:rsidRPr="009C154B" w14:paraId="3BEFEDF5" w14:textId="77777777" w:rsidTr="004B391C">
        <w:trPr>
          <w:trHeight w:val="284"/>
          <w:jc w:val="center"/>
        </w:trPr>
        <w:tc>
          <w:tcPr>
            <w:tcW w:w="1119" w:type="pct"/>
            <w:vMerge/>
            <w:vAlign w:val="center"/>
          </w:tcPr>
          <w:p w14:paraId="763E90F2"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94B7CF6" w14:textId="47814824"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 44</w:t>
            </w:r>
            <w:r w:rsidRPr="009C154B">
              <w:rPr>
                <w:rFonts w:ascii="Times New Roman" w:hAnsi="Times New Roman" w:cs="Times New Roman"/>
                <w:sz w:val="24"/>
                <w:szCs w:val="24"/>
              </w:rPr>
              <w:t>«Выявление основных неисправностей работы цепей упра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электропоездом в эксплуатации и методы выявления, определение условий дальне</w:t>
            </w:r>
            <w:r w:rsidRPr="009C154B">
              <w:rPr>
                <w:rFonts w:ascii="Times New Roman" w:hAnsi="Times New Roman" w:cs="Times New Roman"/>
                <w:sz w:val="24"/>
                <w:szCs w:val="24"/>
              </w:rPr>
              <w:t>й</w:t>
            </w:r>
            <w:r w:rsidRPr="009C154B">
              <w:rPr>
                <w:rFonts w:ascii="Times New Roman" w:hAnsi="Times New Roman" w:cs="Times New Roman"/>
                <w:sz w:val="24"/>
                <w:szCs w:val="24"/>
              </w:rPr>
              <w:t>шей эксплуатации»</w:t>
            </w:r>
            <w:r w:rsidRPr="009C154B">
              <w:rPr>
                <w:rFonts w:ascii="Times New Roman" w:hAnsi="Times New Roman" w:cs="Times New Roman"/>
                <w:i/>
                <w:sz w:val="24"/>
                <w:szCs w:val="24"/>
              </w:rPr>
              <w:t>.</w:t>
            </w:r>
          </w:p>
        </w:tc>
        <w:tc>
          <w:tcPr>
            <w:tcW w:w="525" w:type="pct"/>
            <w:shd w:val="clear" w:color="auto" w:fill="FFFFFF"/>
            <w:vAlign w:val="center"/>
          </w:tcPr>
          <w:p w14:paraId="4005DCAF" w14:textId="22AAC7FB"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8E37543" w14:textId="77777777" w:rsidTr="004B391C">
        <w:trPr>
          <w:trHeight w:val="284"/>
          <w:jc w:val="center"/>
        </w:trPr>
        <w:tc>
          <w:tcPr>
            <w:tcW w:w="1119" w:type="pct"/>
            <w:vMerge/>
            <w:vAlign w:val="center"/>
          </w:tcPr>
          <w:p w14:paraId="7E88954F"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8D4F893" w14:textId="65A68202"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45</w:t>
            </w:r>
            <w:r w:rsidRPr="009C154B">
              <w:rPr>
                <w:rFonts w:ascii="Times New Roman" w:hAnsi="Times New Roman" w:cs="Times New Roman"/>
                <w:sz w:val="24"/>
                <w:szCs w:val="24"/>
              </w:rPr>
              <w:t>«Поиск основных неисправностей работы силовых цепей электропоезда в эксплуатации, методы выявления, определение условий дальнейшей экспл</w:t>
            </w:r>
            <w:r w:rsidRPr="009C154B">
              <w:rPr>
                <w:rFonts w:ascii="Times New Roman" w:hAnsi="Times New Roman" w:cs="Times New Roman"/>
                <w:sz w:val="24"/>
                <w:szCs w:val="24"/>
              </w:rPr>
              <w:t>у</w:t>
            </w:r>
            <w:r w:rsidRPr="009C154B">
              <w:rPr>
                <w:rFonts w:ascii="Times New Roman" w:hAnsi="Times New Roman" w:cs="Times New Roman"/>
                <w:sz w:val="24"/>
                <w:szCs w:val="24"/>
              </w:rPr>
              <w:t>атации».</w:t>
            </w:r>
          </w:p>
        </w:tc>
        <w:tc>
          <w:tcPr>
            <w:tcW w:w="525" w:type="pct"/>
            <w:shd w:val="clear" w:color="auto" w:fill="FFFFFF"/>
            <w:vAlign w:val="center"/>
          </w:tcPr>
          <w:p w14:paraId="7D51096C" w14:textId="0CC6BE48"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B614F9A" w14:textId="77777777" w:rsidTr="004B391C">
        <w:trPr>
          <w:trHeight w:val="284"/>
          <w:jc w:val="center"/>
        </w:trPr>
        <w:tc>
          <w:tcPr>
            <w:tcW w:w="1119" w:type="pct"/>
            <w:vMerge/>
            <w:vAlign w:val="center"/>
          </w:tcPr>
          <w:p w14:paraId="39165D1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9FDF55A" w14:textId="20CD3EB3"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46</w:t>
            </w:r>
            <w:r w:rsidRPr="009C154B">
              <w:rPr>
                <w:rFonts w:ascii="Times New Roman" w:hAnsi="Times New Roman" w:cs="Times New Roman"/>
                <w:sz w:val="24"/>
                <w:szCs w:val="24"/>
              </w:rPr>
              <w:t>«Определение основных неисправностей работы цепей управления электровозом в эксплуатации, методы выявления, определение условий дал</w:t>
            </w:r>
            <w:r w:rsidRPr="009C154B">
              <w:rPr>
                <w:rFonts w:ascii="Times New Roman" w:hAnsi="Times New Roman" w:cs="Times New Roman"/>
                <w:sz w:val="24"/>
                <w:szCs w:val="24"/>
              </w:rPr>
              <w:t>ь</w:t>
            </w:r>
            <w:r w:rsidRPr="009C154B">
              <w:rPr>
                <w:rFonts w:ascii="Times New Roman" w:hAnsi="Times New Roman" w:cs="Times New Roman"/>
                <w:sz w:val="24"/>
                <w:szCs w:val="24"/>
              </w:rPr>
              <w:t>нейшей эксплуатации».</w:t>
            </w:r>
          </w:p>
        </w:tc>
        <w:tc>
          <w:tcPr>
            <w:tcW w:w="525" w:type="pct"/>
            <w:shd w:val="clear" w:color="auto" w:fill="FFFFFF"/>
            <w:vAlign w:val="center"/>
          </w:tcPr>
          <w:p w14:paraId="0EBA47CD" w14:textId="3F7E7851"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C68783A" w14:textId="77777777" w:rsidTr="004B391C">
        <w:trPr>
          <w:trHeight w:val="284"/>
          <w:jc w:val="center"/>
        </w:trPr>
        <w:tc>
          <w:tcPr>
            <w:tcW w:w="1119" w:type="pct"/>
            <w:vMerge/>
            <w:vAlign w:val="center"/>
          </w:tcPr>
          <w:p w14:paraId="7F378F6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1852EB3" w14:textId="598B0716"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47</w:t>
            </w:r>
            <w:r w:rsidRPr="009C154B">
              <w:rPr>
                <w:rFonts w:ascii="Times New Roman" w:hAnsi="Times New Roman" w:cs="Times New Roman"/>
                <w:sz w:val="24"/>
                <w:szCs w:val="24"/>
              </w:rPr>
              <w:t>«Поиск неисправностей в низковольтной цепи».</w:t>
            </w:r>
          </w:p>
        </w:tc>
        <w:tc>
          <w:tcPr>
            <w:tcW w:w="525" w:type="pct"/>
            <w:shd w:val="clear" w:color="auto" w:fill="FFFFFF"/>
            <w:vAlign w:val="center"/>
          </w:tcPr>
          <w:p w14:paraId="3D5D3935" w14:textId="71DAA30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436348D" w14:textId="77777777" w:rsidTr="004B391C">
        <w:trPr>
          <w:trHeight w:val="284"/>
          <w:jc w:val="center"/>
        </w:trPr>
        <w:tc>
          <w:tcPr>
            <w:tcW w:w="1119" w:type="pct"/>
            <w:vMerge/>
            <w:vAlign w:val="center"/>
          </w:tcPr>
          <w:p w14:paraId="0ED917F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9796933" w14:textId="77777777"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«Сбор аварийной схемы включения главного выключателя при н</w:t>
            </w:r>
            <w:r w:rsidRPr="009C154B">
              <w:rPr>
                <w:rFonts w:ascii="Times New Roman" w:hAnsi="Times New Roman" w:cs="Times New Roman"/>
                <w:sz w:val="24"/>
                <w:szCs w:val="24"/>
              </w:rPr>
              <w:t>е</w:t>
            </w:r>
            <w:r w:rsidRPr="009C154B">
              <w:rPr>
                <w:rFonts w:ascii="Times New Roman" w:hAnsi="Times New Roman" w:cs="Times New Roman"/>
                <w:sz w:val="24"/>
                <w:szCs w:val="24"/>
              </w:rPr>
              <w:t>исправности в цепях управления».</w:t>
            </w:r>
          </w:p>
        </w:tc>
        <w:tc>
          <w:tcPr>
            <w:tcW w:w="525" w:type="pct"/>
            <w:shd w:val="clear" w:color="auto" w:fill="FFFFFF"/>
            <w:vAlign w:val="center"/>
          </w:tcPr>
          <w:p w14:paraId="01C596C8" w14:textId="6BAE0B94"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8892F0D" w14:textId="77777777" w:rsidTr="004B391C">
        <w:trPr>
          <w:trHeight w:val="284"/>
          <w:jc w:val="center"/>
        </w:trPr>
        <w:tc>
          <w:tcPr>
            <w:tcW w:w="1119" w:type="pct"/>
            <w:vMerge/>
            <w:vAlign w:val="center"/>
          </w:tcPr>
          <w:p w14:paraId="7E8ABA0C"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B105160" w14:textId="4466A18A"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48 </w:t>
            </w:r>
            <w:r w:rsidRPr="009C154B">
              <w:rPr>
                <w:rFonts w:ascii="Times New Roman" w:hAnsi="Times New Roman" w:cs="Times New Roman"/>
                <w:sz w:val="24"/>
                <w:szCs w:val="24"/>
              </w:rPr>
              <w:t>«Определение неисправностей по сигнально-расшифровывающему табло (электровозы переменного тока)».</w:t>
            </w:r>
          </w:p>
        </w:tc>
        <w:tc>
          <w:tcPr>
            <w:tcW w:w="525" w:type="pct"/>
            <w:shd w:val="clear" w:color="auto" w:fill="FFFFFF"/>
            <w:vAlign w:val="center"/>
          </w:tcPr>
          <w:p w14:paraId="2C0EA2D2" w14:textId="0EFF0F4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8336C1B" w14:textId="77777777" w:rsidTr="004B391C">
        <w:trPr>
          <w:trHeight w:val="284"/>
          <w:jc w:val="center"/>
        </w:trPr>
        <w:tc>
          <w:tcPr>
            <w:tcW w:w="1119" w:type="pct"/>
            <w:vMerge/>
            <w:vAlign w:val="center"/>
          </w:tcPr>
          <w:p w14:paraId="51DEDA9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D75B184" w14:textId="66164887"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7.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 xml:space="preserve">49 </w:t>
            </w:r>
            <w:r w:rsidRPr="009C154B">
              <w:rPr>
                <w:rFonts w:ascii="Times New Roman" w:hAnsi="Times New Roman" w:cs="Times New Roman"/>
                <w:sz w:val="24"/>
                <w:szCs w:val="24"/>
              </w:rPr>
              <w:t>«Исследование работы неуправляемых выпрямителей».</w:t>
            </w:r>
          </w:p>
        </w:tc>
        <w:tc>
          <w:tcPr>
            <w:tcW w:w="525" w:type="pct"/>
            <w:shd w:val="clear" w:color="auto" w:fill="FFFFFF"/>
            <w:vAlign w:val="center"/>
          </w:tcPr>
          <w:p w14:paraId="57281827" w14:textId="69FAAB0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CCC36A9" w14:textId="77777777" w:rsidTr="004B391C">
        <w:trPr>
          <w:trHeight w:val="284"/>
          <w:jc w:val="center"/>
        </w:trPr>
        <w:tc>
          <w:tcPr>
            <w:tcW w:w="1119" w:type="pct"/>
            <w:vMerge/>
            <w:vAlign w:val="center"/>
          </w:tcPr>
          <w:p w14:paraId="27C71CC7"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CA7D763" w14:textId="5559C045"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8.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50</w:t>
            </w:r>
            <w:r w:rsidRPr="009C154B">
              <w:rPr>
                <w:rFonts w:ascii="Times New Roman" w:hAnsi="Times New Roman" w:cs="Times New Roman"/>
                <w:sz w:val="24"/>
                <w:szCs w:val="24"/>
              </w:rPr>
              <w:t>«Исследование работы управляемых выпрямителей».</w:t>
            </w:r>
          </w:p>
        </w:tc>
        <w:tc>
          <w:tcPr>
            <w:tcW w:w="525" w:type="pct"/>
            <w:shd w:val="clear" w:color="auto" w:fill="FFFFFF"/>
            <w:vAlign w:val="center"/>
          </w:tcPr>
          <w:p w14:paraId="6DFEA350" w14:textId="508106C3"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DF99239" w14:textId="77777777" w:rsidTr="004B391C">
        <w:trPr>
          <w:trHeight w:val="284"/>
          <w:jc w:val="center"/>
        </w:trPr>
        <w:tc>
          <w:tcPr>
            <w:tcW w:w="1119" w:type="pct"/>
            <w:vMerge/>
            <w:vAlign w:val="center"/>
          </w:tcPr>
          <w:p w14:paraId="2159E250"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04BE6A4" w14:textId="6CC0D2D4"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9.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51</w:t>
            </w:r>
            <w:r w:rsidRPr="009C154B">
              <w:rPr>
                <w:rFonts w:ascii="Times New Roman" w:hAnsi="Times New Roman" w:cs="Times New Roman"/>
                <w:sz w:val="24"/>
                <w:szCs w:val="24"/>
              </w:rPr>
              <w:t>«Исследование работы частотно-импульсного регулятора».</w:t>
            </w:r>
          </w:p>
        </w:tc>
        <w:tc>
          <w:tcPr>
            <w:tcW w:w="525" w:type="pct"/>
            <w:shd w:val="clear" w:color="auto" w:fill="FFFFFF"/>
            <w:vAlign w:val="center"/>
          </w:tcPr>
          <w:p w14:paraId="4ADBD14F" w14:textId="00ED360B"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327D389" w14:textId="77777777" w:rsidTr="004B391C">
        <w:trPr>
          <w:trHeight w:val="284"/>
          <w:jc w:val="center"/>
        </w:trPr>
        <w:tc>
          <w:tcPr>
            <w:tcW w:w="1119" w:type="pct"/>
            <w:vMerge/>
            <w:vAlign w:val="center"/>
          </w:tcPr>
          <w:p w14:paraId="1A6B7C5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88DAAD0" w14:textId="4C9775B7"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10. Лабораторное занятие</w:t>
            </w:r>
            <w:r w:rsidR="008752FE">
              <w:rPr>
                <w:rFonts w:ascii="Times New Roman" w:hAnsi="Times New Roman" w:cs="Times New Roman"/>
                <w:i/>
                <w:sz w:val="24"/>
                <w:szCs w:val="24"/>
              </w:rPr>
              <w:t xml:space="preserve"> </w:t>
            </w:r>
            <w:r w:rsidR="008752FE">
              <w:rPr>
                <w:rFonts w:ascii="Times New Roman" w:hAnsi="Times New Roman" w:cs="Times New Roman"/>
                <w:sz w:val="24"/>
                <w:szCs w:val="24"/>
              </w:rPr>
              <w:t>№ 52</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«Исследование работы широтно-импульсного регулятора».</w:t>
            </w:r>
          </w:p>
        </w:tc>
        <w:tc>
          <w:tcPr>
            <w:tcW w:w="525" w:type="pct"/>
            <w:shd w:val="clear" w:color="auto" w:fill="FFFFFF"/>
            <w:vAlign w:val="center"/>
          </w:tcPr>
          <w:p w14:paraId="5DDEB08C" w14:textId="273EF740"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4C367D0C" w14:textId="77777777" w:rsidTr="004B391C">
        <w:trPr>
          <w:trHeight w:val="284"/>
          <w:jc w:val="center"/>
        </w:trPr>
        <w:tc>
          <w:tcPr>
            <w:tcW w:w="1119" w:type="pct"/>
            <w:vMerge/>
            <w:vAlign w:val="center"/>
          </w:tcPr>
          <w:p w14:paraId="69EAFF17"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7490AC4" w14:textId="509109EF"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11.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53</w:t>
            </w:r>
            <w:r w:rsidRPr="009C154B">
              <w:rPr>
                <w:rFonts w:ascii="Times New Roman" w:hAnsi="Times New Roman" w:cs="Times New Roman"/>
                <w:sz w:val="24"/>
                <w:szCs w:val="24"/>
              </w:rPr>
              <w:t>«Исследование работы инвертора».</w:t>
            </w:r>
          </w:p>
        </w:tc>
        <w:tc>
          <w:tcPr>
            <w:tcW w:w="525" w:type="pct"/>
            <w:shd w:val="clear" w:color="auto" w:fill="FFFFFF"/>
            <w:vAlign w:val="center"/>
          </w:tcPr>
          <w:p w14:paraId="482EF33E" w14:textId="35A00F0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C5AEBB5" w14:textId="77777777" w:rsidTr="004B391C">
        <w:trPr>
          <w:trHeight w:val="284"/>
          <w:jc w:val="center"/>
        </w:trPr>
        <w:tc>
          <w:tcPr>
            <w:tcW w:w="1119" w:type="pct"/>
            <w:vMerge/>
            <w:vAlign w:val="center"/>
          </w:tcPr>
          <w:p w14:paraId="616801EF"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E1F2016" w14:textId="0F3FCBB6"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12.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54</w:t>
            </w:r>
            <w:r w:rsidRPr="009C154B">
              <w:rPr>
                <w:rFonts w:ascii="Times New Roman" w:hAnsi="Times New Roman" w:cs="Times New Roman"/>
                <w:sz w:val="24"/>
                <w:szCs w:val="24"/>
              </w:rPr>
              <w:t>«Техническое обслуживание силового электронного прео</w:t>
            </w:r>
            <w:r w:rsidRPr="009C154B">
              <w:rPr>
                <w:rFonts w:ascii="Times New Roman" w:hAnsi="Times New Roman" w:cs="Times New Roman"/>
                <w:sz w:val="24"/>
                <w:szCs w:val="24"/>
              </w:rPr>
              <w:t>б</w:t>
            </w:r>
            <w:r w:rsidRPr="009C154B">
              <w:rPr>
                <w:rFonts w:ascii="Times New Roman" w:hAnsi="Times New Roman" w:cs="Times New Roman"/>
                <w:sz w:val="24"/>
                <w:szCs w:val="24"/>
              </w:rPr>
              <w:t>разователя».</w:t>
            </w:r>
          </w:p>
        </w:tc>
        <w:tc>
          <w:tcPr>
            <w:tcW w:w="525" w:type="pct"/>
            <w:shd w:val="clear" w:color="auto" w:fill="FFFFFF"/>
            <w:vAlign w:val="center"/>
          </w:tcPr>
          <w:p w14:paraId="3B1EEC45" w14:textId="586CFDB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52D39A33" w14:textId="77777777" w:rsidTr="004B391C">
        <w:trPr>
          <w:trHeight w:val="284"/>
          <w:jc w:val="center"/>
        </w:trPr>
        <w:tc>
          <w:tcPr>
            <w:tcW w:w="1119" w:type="pct"/>
            <w:vMerge/>
            <w:vAlign w:val="center"/>
          </w:tcPr>
          <w:p w14:paraId="3711540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ED138C8" w14:textId="3230E92E"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13.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55</w:t>
            </w:r>
            <w:r w:rsidRPr="009C154B">
              <w:rPr>
                <w:rFonts w:ascii="Times New Roman" w:hAnsi="Times New Roman" w:cs="Times New Roman"/>
                <w:sz w:val="24"/>
                <w:szCs w:val="24"/>
              </w:rPr>
              <w:t>«Исследование процесса технического обслуживания акк</w:t>
            </w:r>
            <w:r w:rsidRPr="009C154B">
              <w:rPr>
                <w:rFonts w:ascii="Times New Roman" w:hAnsi="Times New Roman" w:cs="Times New Roman"/>
                <w:sz w:val="24"/>
                <w:szCs w:val="24"/>
              </w:rPr>
              <w:t>у</w:t>
            </w:r>
            <w:r w:rsidRPr="009C154B">
              <w:rPr>
                <w:rFonts w:ascii="Times New Roman" w:hAnsi="Times New Roman" w:cs="Times New Roman"/>
                <w:sz w:val="24"/>
                <w:szCs w:val="24"/>
              </w:rPr>
              <w:t>муляторной батареи».</w:t>
            </w:r>
          </w:p>
        </w:tc>
        <w:tc>
          <w:tcPr>
            <w:tcW w:w="525" w:type="pct"/>
            <w:shd w:val="clear" w:color="auto" w:fill="FFFFFF"/>
            <w:vAlign w:val="center"/>
          </w:tcPr>
          <w:p w14:paraId="2B7C18E4" w14:textId="684DE47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9F72590" w14:textId="77777777" w:rsidTr="004B391C">
        <w:trPr>
          <w:trHeight w:val="284"/>
          <w:jc w:val="center"/>
        </w:trPr>
        <w:tc>
          <w:tcPr>
            <w:tcW w:w="1119" w:type="pct"/>
            <w:vMerge/>
            <w:vAlign w:val="center"/>
          </w:tcPr>
          <w:p w14:paraId="1ACF794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46CA86F" w14:textId="703D4215"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14.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56</w:t>
            </w:r>
            <w:r w:rsidRPr="009C154B">
              <w:rPr>
                <w:rFonts w:ascii="Times New Roman" w:hAnsi="Times New Roman" w:cs="Times New Roman"/>
                <w:sz w:val="24"/>
                <w:szCs w:val="24"/>
              </w:rPr>
              <w:t>«Исследование конструкции элементов вентиляционной с</w:t>
            </w:r>
            <w:r w:rsidRPr="009C154B">
              <w:rPr>
                <w:rFonts w:ascii="Times New Roman" w:hAnsi="Times New Roman" w:cs="Times New Roman"/>
                <w:sz w:val="24"/>
                <w:szCs w:val="24"/>
              </w:rPr>
              <w:t>и</w:t>
            </w:r>
            <w:r w:rsidRPr="009C154B">
              <w:rPr>
                <w:rFonts w:ascii="Times New Roman" w:hAnsi="Times New Roman" w:cs="Times New Roman"/>
                <w:sz w:val="24"/>
                <w:szCs w:val="24"/>
              </w:rPr>
              <w:t>стемы».</w:t>
            </w:r>
          </w:p>
        </w:tc>
        <w:tc>
          <w:tcPr>
            <w:tcW w:w="525" w:type="pct"/>
            <w:shd w:val="clear" w:color="auto" w:fill="FFFFFF"/>
            <w:vAlign w:val="center"/>
          </w:tcPr>
          <w:p w14:paraId="778665AA" w14:textId="0F428FA9"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37D8336" w14:textId="77777777" w:rsidTr="004B391C">
        <w:trPr>
          <w:trHeight w:val="284"/>
          <w:jc w:val="center"/>
        </w:trPr>
        <w:tc>
          <w:tcPr>
            <w:tcW w:w="1119" w:type="pct"/>
            <w:vMerge/>
            <w:vAlign w:val="center"/>
          </w:tcPr>
          <w:p w14:paraId="1968FA6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B5BFDD6" w14:textId="03DB7AFD"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15.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57</w:t>
            </w:r>
            <w:r w:rsidRPr="009C154B">
              <w:rPr>
                <w:rFonts w:ascii="Times New Roman" w:hAnsi="Times New Roman" w:cs="Times New Roman"/>
                <w:sz w:val="24"/>
                <w:szCs w:val="24"/>
              </w:rPr>
              <w:t>«Применение средств пожаротушения».</w:t>
            </w:r>
          </w:p>
        </w:tc>
        <w:tc>
          <w:tcPr>
            <w:tcW w:w="525" w:type="pct"/>
            <w:shd w:val="clear" w:color="auto" w:fill="FFFFFF"/>
            <w:vAlign w:val="center"/>
          </w:tcPr>
          <w:p w14:paraId="4325FD91" w14:textId="078E057D"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187D381" w14:textId="77777777" w:rsidTr="004B391C">
        <w:trPr>
          <w:trHeight w:val="284"/>
          <w:jc w:val="center"/>
        </w:trPr>
        <w:tc>
          <w:tcPr>
            <w:tcW w:w="1119" w:type="pct"/>
            <w:vMerge/>
            <w:vAlign w:val="center"/>
          </w:tcPr>
          <w:p w14:paraId="211F78CC"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F69FD34" w14:textId="5FA5E1D0"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16.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58</w:t>
            </w:r>
            <w:r w:rsidRPr="009C154B">
              <w:rPr>
                <w:rFonts w:ascii="Times New Roman" w:hAnsi="Times New Roman" w:cs="Times New Roman"/>
                <w:sz w:val="24"/>
                <w:szCs w:val="24"/>
              </w:rPr>
              <w:t xml:space="preserve">«Исследование конструкции элементов системы </w:t>
            </w:r>
            <w:proofErr w:type="spellStart"/>
            <w:r w:rsidRPr="009C154B">
              <w:rPr>
                <w:rFonts w:ascii="Times New Roman" w:hAnsi="Times New Roman" w:cs="Times New Roman"/>
                <w:sz w:val="24"/>
                <w:szCs w:val="24"/>
              </w:rPr>
              <w:t>пескопод</w:t>
            </w:r>
            <w:r w:rsidRPr="009C154B">
              <w:rPr>
                <w:rFonts w:ascii="Times New Roman" w:hAnsi="Times New Roman" w:cs="Times New Roman"/>
                <w:sz w:val="24"/>
                <w:szCs w:val="24"/>
              </w:rPr>
              <w:t>а</w:t>
            </w:r>
            <w:r w:rsidRPr="009C154B">
              <w:rPr>
                <w:rFonts w:ascii="Times New Roman" w:hAnsi="Times New Roman" w:cs="Times New Roman"/>
                <w:sz w:val="24"/>
                <w:szCs w:val="24"/>
              </w:rPr>
              <w:t>чи</w:t>
            </w:r>
            <w:proofErr w:type="spellEnd"/>
            <w:r w:rsidRPr="009C154B">
              <w:rPr>
                <w:rFonts w:ascii="Times New Roman" w:hAnsi="Times New Roman" w:cs="Times New Roman"/>
                <w:sz w:val="24"/>
                <w:szCs w:val="24"/>
              </w:rPr>
              <w:t>».</w:t>
            </w:r>
          </w:p>
        </w:tc>
        <w:tc>
          <w:tcPr>
            <w:tcW w:w="525" w:type="pct"/>
            <w:shd w:val="clear" w:color="auto" w:fill="FFFFFF"/>
            <w:vAlign w:val="center"/>
          </w:tcPr>
          <w:p w14:paraId="30239E97" w14:textId="6E753DA3"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C564D12" w14:textId="77777777" w:rsidTr="004B391C">
        <w:trPr>
          <w:trHeight w:val="284"/>
          <w:jc w:val="center"/>
        </w:trPr>
        <w:tc>
          <w:tcPr>
            <w:tcW w:w="1119" w:type="pct"/>
            <w:vMerge/>
            <w:vAlign w:val="center"/>
          </w:tcPr>
          <w:p w14:paraId="32C9F51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8CC95E1" w14:textId="1B3CC18B"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17. Лабораторное занятие</w:t>
            </w:r>
            <w:r w:rsidRPr="009C154B">
              <w:rPr>
                <w:rFonts w:ascii="Times New Roman" w:hAnsi="Times New Roman" w:cs="Times New Roman"/>
                <w:sz w:val="24"/>
                <w:szCs w:val="24"/>
              </w:rPr>
              <w:t xml:space="preserve"> </w:t>
            </w:r>
            <w:r w:rsidR="008752FE">
              <w:rPr>
                <w:rFonts w:ascii="Times New Roman" w:hAnsi="Times New Roman" w:cs="Times New Roman"/>
                <w:sz w:val="24"/>
                <w:szCs w:val="24"/>
              </w:rPr>
              <w:t>№</w:t>
            </w:r>
            <w:r w:rsidR="008752FE" w:rsidRPr="009C154B">
              <w:rPr>
                <w:rFonts w:ascii="Times New Roman" w:hAnsi="Times New Roman" w:cs="Times New Roman"/>
                <w:sz w:val="24"/>
                <w:szCs w:val="24"/>
              </w:rPr>
              <w:t xml:space="preserve"> </w:t>
            </w:r>
            <w:r w:rsidR="008752FE">
              <w:rPr>
                <w:rFonts w:ascii="Times New Roman" w:hAnsi="Times New Roman" w:cs="Times New Roman"/>
                <w:sz w:val="24"/>
                <w:szCs w:val="24"/>
              </w:rPr>
              <w:t>59</w:t>
            </w:r>
            <w:r w:rsidRPr="009C154B">
              <w:rPr>
                <w:rFonts w:ascii="Times New Roman" w:hAnsi="Times New Roman" w:cs="Times New Roman"/>
                <w:sz w:val="24"/>
                <w:szCs w:val="24"/>
              </w:rPr>
              <w:t>«Исследование конструкции элементов вентиляционной с</w:t>
            </w:r>
            <w:r w:rsidRPr="009C154B">
              <w:rPr>
                <w:rFonts w:ascii="Times New Roman" w:hAnsi="Times New Roman" w:cs="Times New Roman"/>
                <w:sz w:val="24"/>
                <w:szCs w:val="24"/>
              </w:rPr>
              <w:t>и</w:t>
            </w:r>
            <w:r w:rsidRPr="009C154B">
              <w:rPr>
                <w:rFonts w:ascii="Times New Roman" w:hAnsi="Times New Roman" w:cs="Times New Roman"/>
                <w:sz w:val="24"/>
                <w:szCs w:val="24"/>
              </w:rPr>
              <w:t>стемы».</w:t>
            </w:r>
          </w:p>
        </w:tc>
        <w:tc>
          <w:tcPr>
            <w:tcW w:w="525" w:type="pct"/>
            <w:shd w:val="clear" w:color="auto" w:fill="FFFFFF"/>
            <w:vAlign w:val="center"/>
          </w:tcPr>
          <w:p w14:paraId="2B9E8B64" w14:textId="22CA7D05"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32A61BBC" w14:textId="77777777" w:rsidTr="004B391C">
        <w:trPr>
          <w:trHeight w:val="284"/>
          <w:jc w:val="center"/>
        </w:trPr>
        <w:tc>
          <w:tcPr>
            <w:tcW w:w="1119" w:type="pct"/>
            <w:vMerge/>
            <w:vAlign w:val="center"/>
          </w:tcPr>
          <w:p w14:paraId="15D7B24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EDE7E99" w14:textId="13E062AE"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25</w:t>
            </w:r>
            <w:r w:rsidRPr="009C154B">
              <w:rPr>
                <w:rFonts w:ascii="Times New Roman" w:hAnsi="Times New Roman" w:cs="Times New Roman"/>
                <w:sz w:val="24"/>
                <w:szCs w:val="24"/>
              </w:rPr>
              <w:t xml:space="preserve">«Сравнение </w:t>
            </w:r>
            <w:r w:rsidRPr="009C154B">
              <w:rPr>
                <w:rFonts w:ascii="Times New Roman" w:hAnsi="Times New Roman" w:cs="Times New Roman"/>
                <w:bCs/>
                <w:sz w:val="24"/>
                <w:szCs w:val="24"/>
              </w:rPr>
              <w:t>схем</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выпрямления</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и</w:t>
            </w:r>
            <w:r w:rsidRPr="009C154B">
              <w:rPr>
                <w:rFonts w:ascii="Times New Roman" w:hAnsi="Times New Roman" w:cs="Times New Roman"/>
                <w:sz w:val="24"/>
                <w:szCs w:val="24"/>
              </w:rPr>
              <w:t xml:space="preserve"> ориентировочный расчёт управляемого</w:t>
            </w:r>
            <w:r w:rsidRPr="009C154B">
              <w:rPr>
                <w:rFonts w:ascii="Times New Roman" w:hAnsi="Times New Roman" w:cs="Times New Roman"/>
                <w:bCs/>
                <w:sz w:val="24"/>
                <w:szCs w:val="24"/>
              </w:rPr>
              <w:t xml:space="preserve"> выпрямителя</w:t>
            </w:r>
            <w:r w:rsidRPr="009C154B">
              <w:rPr>
                <w:rFonts w:ascii="Times New Roman" w:hAnsi="Times New Roman" w:cs="Times New Roman"/>
                <w:sz w:val="24"/>
                <w:szCs w:val="24"/>
              </w:rPr>
              <w:t xml:space="preserve"> по заданным параметрам».</w:t>
            </w:r>
          </w:p>
        </w:tc>
        <w:tc>
          <w:tcPr>
            <w:tcW w:w="525" w:type="pct"/>
            <w:shd w:val="clear" w:color="auto" w:fill="FFFFFF"/>
            <w:vAlign w:val="center"/>
          </w:tcPr>
          <w:p w14:paraId="08AB6749" w14:textId="4D2AE462"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81E2A9C" w14:textId="77777777" w:rsidTr="004B391C">
        <w:trPr>
          <w:trHeight w:val="284"/>
          <w:jc w:val="center"/>
        </w:trPr>
        <w:tc>
          <w:tcPr>
            <w:tcW w:w="1119" w:type="pct"/>
            <w:vMerge/>
            <w:vAlign w:val="center"/>
          </w:tcPr>
          <w:p w14:paraId="2982C85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94BE781" w14:textId="69431D71"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26</w:t>
            </w:r>
            <w:r w:rsidRPr="009C154B">
              <w:rPr>
                <w:rFonts w:ascii="Times New Roman" w:hAnsi="Times New Roman" w:cs="Times New Roman"/>
                <w:sz w:val="24"/>
                <w:szCs w:val="24"/>
              </w:rPr>
              <w:t>«Техническое диагностирование электронных преобразоват</w:t>
            </w:r>
            <w:r w:rsidRPr="009C154B">
              <w:rPr>
                <w:rFonts w:ascii="Times New Roman" w:hAnsi="Times New Roman" w:cs="Times New Roman"/>
                <w:sz w:val="24"/>
                <w:szCs w:val="24"/>
              </w:rPr>
              <w:t>е</w:t>
            </w:r>
            <w:r w:rsidRPr="009C154B">
              <w:rPr>
                <w:rFonts w:ascii="Times New Roman" w:hAnsi="Times New Roman" w:cs="Times New Roman"/>
                <w:sz w:val="24"/>
                <w:szCs w:val="24"/>
              </w:rPr>
              <w:t>лей (монтаж схем частотно-импульсного регулятора), поиск неисправностей, определение причины их возникновения и методов устранения».</w:t>
            </w:r>
          </w:p>
        </w:tc>
        <w:tc>
          <w:tcPr>
            <w:tcW w:w="525" w:type="pct"/>
            <w:shd w:val="clear" w:color="auto" w:fill="FFFFFF"/>
            <w:vAlign w:val="center"/>
          </w:tcPr>
          <w:p w14:paraId="0FFD010E" w14:textId="01886CF4"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A78F46E" w14:textId="77777777" w:rsidTr="004B391C">
        <w:trPr>
          <w:trHeight w:val="284"/>
          <w:jc w:val="center"/>
        </w:trPr>
        <w:tc>
          <w:tcPr>
            <w:tcW w:w="1119" w:type="pct"/>
            <w:vMerge/>
            <w:vAlign w:val="center"/>
          </w:tcPr>
          <w:p w14:paraId="3855892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47C4968" w14:textId="72FF9D0D"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27</w:t>
            </w:r>
            <w:r w:rsidRPr="009C154B">
              <w:rPr>
                <w:rFonts w:ascii="Times New Roman" w:hAnsi="Times New Roman" w:cs="Times New Roman"/>
                <w:sz w:val="24"/>
                <w:szCs w:val="24"/>
              </w:rPr>
              <w:t>«Техническое диагностирование электронных преобразоват</w:t>
            </w:r>
            <w:r w:rsidRPr="009C154B">
              <w:rPr>
                <w:rFonts w:ascii="Times New Roman" w:hAnsi="Times New Roman" w:cs="Times New Roman"/>
                <w:sz w:val="24"/>
                <w:szCs w:val="24"/>
              </w:rPr>
              <w:t>е</w:t>
            </w:r>
            <w:r w:rsidRPr="009C154B">
              <w:rPr>
                <w:rFonts w:ascii="Times New Roman" w:hAnsi="Times New Roman" w:cs="Times New Roman"/>
                <w:sz w:val="24"/>
                <w:szCs w:val="24"/>
              </w:rPr>
              <w:t>лей (монтаж схем широтно-импульсного регулятора), поиск неисправностей, причины их возникновения и методы устранения».</w:t>
            </w:r>
          </w:p>
        </w:tc>
        <w:tc>
          <w:tcPr>
            <w:tcW w:w="525" w:type="pct"/>
            <w:shd w:val="clear" w:color="auto" w:fill="FFFFFF"/>
            <w:vAlign w:val="center"/>
          </w:tcPr>
          <w:p w14:paraId="6F18EE40" w14:textId="69C88EF3"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7854970" w14:textId="77777777" w:rsidTr="004B391C">
        <w:trPr>
          <w:trHeight w:val="284"/>
          <w:jc w:val="center"/>
        </w:trPr>
        <w:tc>
          <w:tcPr>
            <w:tcW w:w="1119" w:type="pct"/>
            <w:vMerge/>
            <w:vAlign w:val="center"/>
          </w:tcPr>
          <w:p w14:paraId="7D45D814"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B7F7956" w14:textId="4B777D5D"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28</w:t>
            </w:r>
            <w:r w:rsidRPr="009C154B">
              <w:rPr>
                <w:rFonts w:ascii="Times New Roman" w:hAnsi="Times New Roman" w:cs="Times New Roman"/>
                <w:sz w:val="24"/>
                <w:szCs w:val="24"/>
              </w:rPr>
              <w:t>«Техническое диагностирование электронных преобразоват</w:t>
            </w:r>
            <w:r w:rsidRPr="009C154B">
              <w:rPr>
                <w:rFonts w:ascii="Times New Roman" w:hAnsi="Times New Roman" w:cs="Times New Roman"/>
                <w:sz w:val="24"/>
                <w:szCs w:val="24"/>
              </w:rPr>
              <w:t>е</w:t>
            </w:r>
            <w:r w:rsidRPr="009C154B">
              <w:rPr>
                <w:rFonts w:ascii="Times New Roman" w:hAnsi="Times New Roman" w:cs="Times New Roman"/>
                <w:sz w:val="24"/>
                <w:szCs w:val="24"/>
              </w:rPr>
              <w:t>лей (монтаж схем инвертора), поиск неисправностей, определение причины их возникнов</w:t>
            </w:r>
            <w:r w:rsidRPr="009C154B">
              <w:rPr>
                <w:rFonts w:ascii="Times New Roman" w:hAnsi="Times New Roman" w:cs="Times New Roman"/>
                <w:sz w:val="24"/>
                <w:szCs w:val="24"/>
              </w:rPr>
              <w:t>е</w:t>
            </w:r>
            <w:r w:rsidRPr="009C154B">
              <w:rPr>
                <w:rFonts w:ascii="Times New Roman" w:hAnsi="Times New Roman" w:cs="Times New Roman"/>
                <w:sz w:val="24"/>
                <w:szCs w:val="24"/>
              </w:rPr>
              <w:t>ния и методов устранения».</w:t>
            </w:r>
          </w:p>
        </w:tc>
        <w:tc>
          <w:tcPr>
            <w:tcW w:w="525" w:type="pct"/>
            <w:shd w:val="clear" w:color="auto" w:fill="FFFFFF"/>
            <w:vAlign w:val="center"/>
          </w:tcPr>
          <w:p w14:paraId="645EE508" w14:textId="4E20F6F7"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21982823" w14:textId="77777777" w:rsidTr="004B391C">
        <w:trPr>
          <w:trHeight w:val="284"/>
          <w:jc w:val="center"/>
        </w:trPr>
        <w:tc>
          <w:tcPr>
            <w:tcW w:w="4475" w:type="pct"/>
            <w:gridSpan w:val="2"/>
            <w:vAlign w:val="center"/>
          </w:tcPr>
          <w:p w14:paraId="25F2CA02" w14:textId="4199A54B"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br w:type="page"/>
              <w:t>Самостоятельная учебная работа при изучении раздела 1</w:t>
            </w:r>
            <w:r w:rsidRPr="009C154B">
              <w:rPr>
                <w:rFonts w:ascii="Times New Roman" w:eastAsia="Calibri" w:hAnsi="Times New Roman" w:cs="Times New Roman"/>
                <w:bCs/>
                <w:sz w:val="24"/>
                <w:szCs w:val="24"/>
              </w:rPr>
              <w:t xml:space="preserve"> </w:t>
            </w:r>
          </w:p>
        </w:tc>
        <w:tc>
          <w:tcPr>
            <w:tcW w:w="525" w:type="pct"/>
            <w:shd w:val="clear" w:color="auto" w:fill="FFFFFF"/>
            <w:vAlign w:val="center"/>
          </w:tcPr>
          <w:p w14:paraId="6E3C7D19" w14:textId="3E670B15" w:rsidR="004B391C" w:rsidRPr="009C154B" w:rsidRDefault="004B391C" w:rsidP="004B391C">
            <w:pPr>
              <w:spacing w:after="0" w:line="240" w:lineRule="auto"/>
              <w:jc w:val="center"/>
              <w:rPr>
                <w:rFonts w:ascii="Times New Roman" w:hAnsi="Times New Roman" w:cs="Times New Roman"/>
                <w:b/>
                <w:sz w:val="24"/>
                <w:szCs w:val="24"/>
              </w:rPr>
            </w:pPr>
          </w:p>
        </w:tc>
      </w:tr>
      <w:tr w:rsidR="004B391C" w:rsidRPr="009C154B" w14:paraId="70DDB0A1" w14:textId="77777777" w:rsidTr="004B391C">
        <w:trPr>
          <w:trHeight w:val="284"/>
          <w:jc w:val="center"/>
        </w:trPr>
        <w:tc>
          <w:tcPr>
            <w:tcW w:w="4475" w:type="pct"/>
            <w:gridSpan w:val="2"/>
            <w:vAlign w:val="center"/>
          </w:tcPr>
          <w:p w14:paraId="65488A86" w14:textId="77777777" w:rsidR="004B391C" w:rsidRPr="009C154B" w:rsidRDefault="004B391C"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Учебная практика раздела 1</w:t>
            </w:r>
          </w:p>
          <w:p w14:paraId="2AF71F48"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Виды работ:</w:t>
            </w:r>
          </w:p>
          <w:p w14:paraId="6577D682" w14:textId="77777777" w:rsidR="004B391C" w:rsidRPr="009C154B" w:rsidRDefault="004B391C" w:rsidP="004B391C">
            <w:pPr>
              <w:pStyle w:val="32"/>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1. Слесарные работы (измерение, плоскостная разметка, резание, опиливание, сверление, нарезание резьбы, рубка, гибка, клёпка, притирка, шлифовка, изготовление деталей по 12–14-м квалитетам, разборка и сборка простых узлов).</w:t>
            </w:r>
          </w:p>
          <w:p w14:paraId="416D32C3" w14:textId="77777777" w:rsidR="004B391C" w:rsidRPr="009C154B" w:rsidRDefault="004B391C" w:rsidP="004B391C">
            <w:pPr>
              <w:pStyle w:val="32"/>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2. Обработка металлов на токарном станке.</w:t>
            </w:r>
          </w:p>
          <w:p w14:paraId="15412E25" w14:textId="77777777" w:rsidR="004B391C" w:rsidRPr="009C154B" w:rsidRDefault="004B391C" w:rsidP="004B391C">
            <w:pPr>
              <w:pStyle w:val="32"/>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3. Обработка металлов на фрезерном и строгальном станках.</w:t>
            </w:r>
          </w:p>
          <w:p w14:paraId="009409FA" w14:textId="77777777" w:rsidR="004B391C" w:rsidRPr="009C154B" w:rsidRDefault="004B391C" w:rsidP="004B391C">
            <w:pPr>
              <w:pStyle w:val="32"/>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4. Электросварочные работы (наплавка валиков и сварка пластин при различных положениях шва).</w:t>
            </w:r>
          </w:p>
          <w:p w14:paraId="4A4F68B4" w14:textId="77777777" w:rsidR="004B391C" w:rsidRPr="009C154B" w:rsidRDefault="004B391C" w:rsidP="004B391C">
            <w:pPr>
              <w:pStyle w:val="32"/>
              <w:spacing w:after="0" w:line="240" w:lineRule="auto"/>
              <w:jc w:val="both"/>
              <w:rPr>
                <w:rFonts w:ascii="Times New Roman" w:hAnsi="Times New Roman" w:cs="Times New Roman"/>
                <w:i/>
                <w:sz w:val="24"/>
                <w:szCs w:val="24"/>
              </w:rPr>
            </w:pPr>
            <w:r w:rsidRPr="009C154B">
              <w:rPr>
                <w:rFonts w:ascii="Times New Roman" w:hAnsi="Times New Roman" w:cs="Times New Roman"/>
                <w:sz w:val="24"/>
                <w:szCs w:val="24"/>
              </w:rPr>
              <w:t>5. Электромонтажные работы (разделка, сращивание, монтаж проводов; монтаж и разделка кабелей; заземление; паяние и лужение, монтаж электроизмерительных приборов, монтаж простых схем).</w:t>
            </w:r>
          </w:p>
        </w:tc>
        <w:tc>
          <w:tcPr>
            <w:tcW w:w="525" w:type="pct"/>
            <w:shd w:val="clear" w:color="auto" w:fill="FFFFFF"/>
            <w:vAlign w:val="center"/>
          </w:tcPr>
          <w:p w14:paraId="637093A9" w14:textId="245CBFB5" w:rsidR="004B391C" w:rsidRPr="009C154B" w:rsidRDefault="00C41F0F"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72</w:t>
            </w:r>
          </w:p>
        </w:tc>
      </w:tr>
      <w:tr w:rsidR="004B391C" w:rsidRPr="009C154B" w14:paraId="12A4698F" w14:textId="77777777" w:rsidTr="004B391C">
        <w:trPr>
          <w:trHeight w:val="284"/>
          <w:jc w:val="center"/>
        </w:trPr>
        <w:tc>
          <w:tcPr>
            <w:tcW w:w="4475" w:type="pct"/>
            <w:gridSpan w:val="2"/>
            <w:vAlign w:val="center"/>
          </w:tcPr>
          <w:p w14:paraId="72221D59" w14:textId="151BD110" w:rsidR="00542E15" w:rsidRPr="009C154B" w:rsidRDefault="00542E15" w:rsidP="00206BD3">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(по профилю специальности) раздела 1</w:t>
            </w:r>
          </w:p>
          <w:p w14:paraId="21CCDB57" w14:textId="77777777" w:rsidR="00542E15" w:rsidRPr="009C154B" w:rsidRDefault="00542E15" w:rsidP="00206BD3">
            <w:pPr>
              <w:spacing w:after="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18540 Слесарь по ремонту подвижного состава</w:t>
            </w:r>
          </w:p>
          <w:p w14:paraId="3C8F2283" w14:textId="4D89919D" w:rsidR="00542E15" w:rsidRPr="009C154B" w:rsidRDefault="008B1045" w:rsidP="00206BD3">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18507 Слесарь по осмотру и ремонту локомотивов на пунктах технического обслуживания</w:t>
            </w:r>
          </w:p>
          <w:p w14:paraId="31A422DB" w14:textId="1A027C28" w:rsidR="002720B3" w:rsidRPr="009C154B" w:rsidRDefault="002720B3" w:rsidP="00206BD3">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16885</w:t>
            </w:r>
            <w:r w:rsidRPr="009C154B">
              <w:rPr>
                <w:rFonts w:ascii="Times New Roman" w:eastAsia="Times New Roman" w:hAnsi="Times New Roman" w:cs="Times New Roman"/>
                <w:sz w:val="28"/>
                <w:szCs w:val="28"/>
              </w:rPr>
              <w:t xml:space="preserve"> </w:t>
            </w:r>
            <w:r w:rsidRPr="009C154B">
              <w:rPr>
                <w:rFonts w:ascii="Times New Roman" w:eastAsia="Calibri" w:hAnsi="Times New Roman" w:cs="Times New Roman"/>
                <w:b/>
                <w:bCs/>
                <w:sz w:val="24"/>
                <w:szCs w:val="24"/>
              </w:rPr>
              <w:t>Помощник машиниста электровоза</w:t>
            </w:r>
          </w:p>
          <w:p w14:paraId="6C61DA41" w14:textId="2FE6DFBC" w:rsidR="002720B3" w:rsidRPr="009C154B" w:rsidRDefault="002720B3" w:rsidP="00206BD3">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16887</w:t>
            </w:r>
            <w:r w:rsidRPr="009C154B">
              <w:rPr>
                <w:rFonts w:ascii="Times New Roman" w:eastAsia="Times New Roman" w:hAnsi="Times New Roman" w:cs="Times New Roman"/>
                <w:sz w:val="28"/>
                <w:szCs w:val="28"/>
              </w:rPr>
              <w:t xml:space="preserve"> </w:t>
            </w:r>
            <w:r w:rsidRPr="009C154B">
              <w:rPr>
                <w:rFonts w:ascii="Times New Roman" w:eastAsia="Calibri" w:hAnsi="Times New Roman" w:cs="Times New Roman"/>
                <w:b/>
                <w:bCs/>
                <w:sz w:val="24"/>
                <w:szCs w:val="24"/>
              </w:rPr>
              <w:t xml:space="preserve">Помощник машиниста </w:t>
            </w:r>
            <w:r w:rsidR="00C21DA4" w:rsidRPr="009C154B">
              <w:rPr>
                <w:rFonts w:ascii="Times New Roman" w:eastAsia="Calibri" w:hAnsi="Times New Roman" w:cs="Times New Roman"/>
                <w:b/>
                <w:bCs/>
                <w:sz w:val="24"/>
                <w:szCs w:val="24"/>
              </w:rPr>
              <w:t>электропоезда</w:t>
            </w:r>
          </w:p>
          <w:p w14:paraId="1141009F" w14:textId="76E7FAD8" w:rsidR="004B391C" w:rsidRPr="009C154B" w:rsidRDefault="004B391C" w:rsidP="00206BD3">
            <w:pPr>
              <w:spacing w:after="0" w:line="240" w:lineRule="auto"/>
              <w:jc w:val="both"/>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05C19D7F"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1. Измерение универсальными и специальными инструментами и приспособлениями средней сложности.</w:t>
            </w:r>
          </w:p>
          <w:p w14:paraId="6FC3BA6B"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2. Ремонт и изготовление деталей по 10–11-м квалитетам.</w:t>
            </w:r>
          </w:p>
          <w:p w14:paraId="42D39E4C"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3. Разборка и сборка узлов железнодорожного подвижного состава с тугой и скользящей посадкой.</w:t>
            </w:r>
          </w:p>
          <w:p w14:paraId="4B6C942A"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 xml:space="preserve">4. Регулировка и испытание отдельных узлов. </w:t>
            </w:r>
          </w:p>
          <w:p w14:paraId="1F7CDED5"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5. Выбор и применение смазывающих и промывающих жидкостей.</w:t>
            </w:r>
          </w:p>
          <w:p w14:paraId="147D6779" w14:textId="77777777" w:rsidR="004B391C" w:rsidRPr="009C154B" w:rsidRDefault="004B391C" w:rsidP="004B391C">
            <w:pPr>
              <w:pStyle w:val="32"/>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6. Демонтаж и монтаж отдельных аппаратов, узлов и приборов систем железнодорожного подвижного состава.</w:t>
            </w:r>
          </w:p>
          <w:p w14:paraId="29F75B7C" w14:textId="77777777"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sz w:val="24"/>
                <w:szCs w:val="24"/>
              </w:rPr>
              <w:t>7. Соблюдение правил и норм охраны труда и требований безопасности.</w:t>
            </w:r>
          </w:p>
        </w:tc>
        <w:tc>
          <w:tcPr>
            <w:tcW w:w="525" w:type="pct"/>
            <w:shd w:val="clear" w:color="auto" w:fill="FFFFFF"/>
            <w:vAlign w:val="center"/>
          </w:tcPr>
          <w:p w14:paraId="117D6550" w14:textId="4AC49FCF" w:rsidR="004B391C" w:rsidRPr="009C154B" w:rsidRDefault="00C41F0F"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tc>
      </w:tr>
      <w:tr w:rsidR="00050550" w:rsidRPr="009C154B" w14:paraId="4548302B" w14:textId="77777777" w:rsidTr="004B391C">
        <w:trPr>
          <w:trHeight w:val="284"/>
          <w:jc w:val="center"/>
        </w:trPr>
        <w:tc>
          <w:tcPr>
            <w:tcW w:w="4475" w:type="pct"/>
            <w:gridSpan w:val="2"/>
            <w:vAlign w:val="center"/>
          </w:tcPr>
          <w:p w14:paraId="1B78E243" w14:textId="11B5F0C7" w:rsidR="00050550" w:rsidRPr="009C154B" w:rsidRDefault="00050550" w:rsidP="00206B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Промежуточная аттестация</w:t>
            </w:r>
          </w:p>
        </w:tc>
        <w:tc>
          <w:tcPr>
            <w:tcW w:w="525" w:type="pct"/>
            <w:shd w:val="clear" w:color="auto" w:fill="FFFFFF"/>
            <w:vAlign w:val="center"/>
          </w:tcPr>
          <w:p w14:paraId="078CF2B8" w14:textId="0BE2CD00" w:rsidR="00050550"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4B391C" w:rsidRPr="009C154B" w14:paraId="5D3A78FD" w14:textId="77777777" w:rsidTr="004B391C">
        <w:trPr>
          <w:trHeight w:val="284"/>
          <w:jc w:val="center"/>
        </w:trPr>
        <w:tc>
          <w:tcPr>
            <w:tcW w:w="4475" w:type="pct"/>
            <w:gridSpan w:val="2"/>
            <w:vAlign w:val="center"/>
          </w:tcPr>
          <w:p w14:paraId="48724EF7" w14:textId="77777777" w:rsidR="004B391C" w:rsidRPr="009C154B" w:rsidRDefault="004B391C" w:rsidP="004B391C">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 xml:space="preserve">Раздел 2. </w:t>
            </w:r>
            <w:r w:rsidRPr="009C154B">
              <w:rPr>
                <w:rFonts w:ascii="Times New Roman" w:hAnsi="Times New Roman" w:cs="Times New Roman"/>
                <w:b/>
                <w:sz w:val="24"/>
                <w:szCs w:val="24"/>
              </w:rPr>
              <w:t xml:space="preserve">Обеспечение </w:t>
            </w:r>
            <w:r w:rsidRPr="009C154B">
              <w:rPr>
                <w:rFonts w:ascii="Times New Roman" w:eastAsia="Calibri" w:hAnsi="Times New Roman" w:cs="Times New Roman"/>
                <w:b/>
                <w:bCs/>
                <w:sz w:val="24"/>
                <w:szCs w:val="24"/>
              </w:rPr>
              <w:t>технической эксплуатации электроподвижного состава</w:t>
            </w:r>
          </w:p>
        </w:tc>
        <w:tc>
          <w:tcPr>
            <w:tcW w:w="525" w:type="pct"/>
            <w:shd w:val="clear" w:color="auto" w:fill="FFFFFF"/>
            <w:vAlign w:val="center"/>
          </w:tcPr>
          <w:p w14:paraId="644C4686" w14:textId="3B64CF4E" w:rsidR="004B391C"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198</w:t>
            </w:r>
          </w:p>
        </w:tc>
      </w:tr>
      <w:tr w:rsidR="004B391C" w:rsidRPr="009C154B" w14:paraId="237EFF40" w14:textId="77777777" w:rsidTr="004B391C">
        <w:trPr>
          <w:trHeight w:val="284"/>
          <w:jc w:val="center"/>
        </w:trPr>
        <w:tc>
          <w:tcPr>
            <w:tcW w:w="4475" w:type="pct"/>
            <w:gridSpan w:val="2"/>
            <w:vAlign w:val="center"/>
          </w:tcPr>
          <w:p w14:paraId="27407AD9" w14:textId="77777777" w:rsidR="004B391C" w:rsidRPr="009C154B" w:rsidRDefault="004B391C" w:rsidP="004B391C">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lastRenderedPageBreak/>
              <w:t xml:space="preserve">МДК 01.02 Эксплуатация </w:t>
            </w:r>
            <w:r w:rsidRPr="009C154B">
              <w:rPr>
                <w:rFonts w:ascii="Times New Roman" w:hAnsi="Times New Roman" w:cs="Times New Roman"/>
                <w:b/>
                <w:sz w:val="24"/>
                <w:szCs w:val="24"/>
              </w:rPr>
              <w:t>железнодорожного</w:t>
            </w:r>
            <w:r w:rsidRPr="009C154B">
              <w:rPr>
                <w:rFonts w:ascii="Times New Roman" w:eastAsia="Calibri" w:hAnsi="Times New Roman" w:cs="Times New Roman"/>
                <w:b/>
                <w:bCs/>
                <w:sz w:val="24"/>
                <w:szCs w:val="24"/>
              </w:rPr>
              <w:t xml:space="preserve"> подвижного состава (электроподвижной состав) и обеспечение безопа</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ности движения поездов</w:t>
            </w:r>
          </w:p>
        </w:tc>
        <w:tc>
          <w:tcPr>
            <w:tcW w:w="525" w:type="pct"/>
            <w:shd w:val="clear" w:color="auto" w:fill="FFFFFF"/>
            <w:vAlign w:val="center"/>
          </w:tcPr>
          <w:p w14:paraId="6FB590C0" w14:textId="7F20885D" w:rsidR="004B391C"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120</w:t>
            </w:r>
          </w:p>
        </w:tc>
      </w:tr>
      <w:tr w:rsidR="001B306B" w:rsidRPr="009C154B" w14:paraId="7D0B7E18" w14:textId="77777777" w:rsidTr="004B391C">
        <w:trPr>
          <w:trHeight w:val="284"/>
          <w:jc w:val="center"/>
        </w:trPr>
        <w:tc>
          <w:tcPr>
            <w:tcW w:w="1119" w:type="pct"/>
            <w:vMerge w:val="restart"/>
            <w:vAlign w:val="center"/>
          </w:tcPr>
          <w:p w14:paraId="5A130A7F" w14:textId="77777777" w:rsidR="001B306B" w:rsidRPr="009C154B" w:rsidRDefault="001B306B"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2.1</w:t>
            </w:r>
            <w:r w:rsidRPr="009C154B">
              <w:rPr>
                <w:rFonts w:ascii="Times New Roman" w:eastAsia="Calibri" w:hAnsi="Times New Roman" w:cs="Times New Roman"/>
                <w:b/>
                <w:bCs/>
                <w:sz w:val="24"/>
                <w:szCs w:val="24"/>
              </w:rPr>
              <w:br/>
              <w:t>Техническая эксплуатация железных дорог и безопа</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ность движения</w:t>
            </w:r>
          </w:p>
        </w:tc>
        <w:tc>
          <w:tcPr>
            <w:tcW w:w="3356" w:type="pct"/>
            <w:vAlign w:val="center"/>
          </w:tcPr>
          <w:p w14:paraId="27869895" w14:textId="6DBB3D4A" w:rsidR="001B306B" w:rsidRPr="009C154B" w:rsidRDefault="001B306B" w:rsidP="000938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16E1C033" w14:textId="4628E76A" w:rsidR="001B306B" w:rsidRPr="009C154B" w:rsidRDefault="001B306B"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p w14:paraId="71985BED" w14:textId="6D9734A0" w:rsidR="001B306B" w:rsidRPr="009C154B" w:rsidRDefault="001B306B"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1B306B" w:rsidRPr="009C154B" w14:paraId="66892D6C" w14:textId="77777777" w:rsidTr="00B106AA">
        <w:trPr>
          <w:trHeight w:val="8279"/>
          <w:jc w:val="center"/>
        </w:trPr>
        <w:tc>
          <w:tcPr>
            <w:tcW w:w="1119" w:type="pct"/>
            <w:vMerge/>
            <w:tcBorders>
              <w:bottom w:val="single" w:sz="4" w:space="0" w:color="auto"/>
            </w:tcBorders>
            <w:vAlign w:val="center"/>
          </w:tcPr>
          <w:p w14:paraId="3CF1473F"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tcBorders>
              <w:bottom w:val="single" w:sz="4" w:space="0" w:color="auto"/>
            </w:tcBorders>
            <w:vAlign w:val="center"/>
          </w:tcPr>
          <w:p w14:paraId="0F46FE5A" w14:textId="77777777" w:rsidR="001B306B" w:rsidRPr="009C154B" w:rsidRDefault="001B306B"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 xml:space="preserve">Безопасность движения поездов. </w:t>
            </w:r>
            <w:r w:rsidRPr="009C154B">
              <w:rPr>
                <w:rFonts w:ascii="Times New Roman" w:hAnsi="Times New Roman" w:cs="Times New Roman"/>
                <w:sz w:val="24"/>
                <w:szCs w:val="24"/>
              </w:rPr>
              <w:t>Общие понятия, основные обязанности работников желе</w:t>
            </w:r>
            <w:r w:rsidRPr="009C154B">
              <w:rPr>
                <w:rFonts w:ascii="Times New Roman" w:hAnsi="Times New Roman" w:cs="Times New Roman"/>
                <w:sz w:val="24"/>
                <w:szCs w:val="24"/>
              </w:rPr>
              <w:t>з</w:t>
            </w:r>
            <w:r w:rsidRPr="009C154B">
              <w:rPr>
                <w:rFonts w:ascii="Times New Roman" w:hAnsi="Times New Roman" w:cs="Times New Roman"/>
                <w:sz w:val="24"/>
                <w:szCs w:val="24"/>
              </w:rPr>
              <w:t>нодорожного транспорта и их ответственность.</w:t>
            </w:r>
          </w:p>
          <w:p w14:paraId="31987A98" w14:textId="77777777" w:rsidR="001B306B" w:rsidRPr="009C154B" w:rsidRDefault="001B306B"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Общие положения по содержанию сооружений и устройств железных дорог. </w:t>
            </w:r>
            <w:r w:rsidRPr="009C154B">
              <w:rPr>
                <w:rFonts w:ascii="Times New Roman" w:hAnsi="Times New Roman" w:cs="Times New Roman"/>
                <w:sz w:val="24"/>
                <w:szCs w:val="24"/>
              </w:rPr>
              <w:t>Габариты, с</w:t>
            </w:r>
            <w:r w:rsidRPr="009C154B">
              <w:rPr>
                <w:rFonts w:ascii="Times New Roman" w:hAnsi="Times New Roman" w:cs="Times New Roman"/>
                <w:sz w:val="24"/>
                <w:szCs w:val="24"/>
              </w:rPr>
              <w:t>о</w:t>
            </w:r>
            <w:r w:rsidRPr="009C154B">
              <w:rPr>
                <w:rFonts w:ascii="Times New Roman" w:hAnsi="Times New Roman" w:cs="Times New Roman"/>
                <w:sz w:val="24"/>
                <w:szCs w:val="24"/>
              </w:rPr>
              <w:t>оружения и устройства локомотивного, вагонного и станционного хозяйств, восстановител</w:t>
            </w:r>
            <w:r w:rsidRPr="009C154B">
              <w:rPr>
                <w:rFonts w:ascii="Times New Roman" w:hAnsi="Times New Roman" w:cs="Times New Roman"/>
                <w:sz w:val="24"/>
                <w:szCs w:val="24"/>
              </w:rPr>
              <w:t>ь</w:t>
            </w:r>
            <w:r w:rsidRPr="009C154B">
              <w:rPr>
                <w:rFonts w:ascii="Times New Roman" w:hAnsi="Times New Roman" w:cs="Times New Roman"/>
                <w:sz w:val="24"/>
                <w:szCs w:val="24"/>
              </w:rPr>
              <w:t>ные средства</w:t>
            </w:r>
          </w:p>
          <w:p w14:paraId="41A3E007" w14:textId="77777777" w:rsidR="001B306B" w:rsidRPr="009C154B" w:rsidRDefault="001B306B"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Содержание железнодорожного пути</w:t>
            </w:r>
            <w:r w:rsidRPr="009C154B">
              <w:rPr>
                <w:rFonts w:ascii="Times New Roman" w:hAnsi="Times New Roman" w:cs="Times New Roman"/>
                <w:sz w:val="24"/>
                <w:szCs w:val="24"/>
              </w:rPr>
              <w:t xml:space="preserve">. План, профиль, размеры колеи, стрелочные переводы, переезды, путевые и сигнальные знаки. </w:t>
            </w:r>
            <w:r w:rsidRPr="009C154B">
              <w:rPr>
                <w:rFonts w:ascii="Times New Roman" w:hAnsi="Times New Roman" w:cs="Times New Roman"/>
                <w:bCs/>
                <w:sz w:val="24"/>
                <w:szCs w:val="24"/>
              </w:rPr>
              <w:t>Сооружения и устройства сигнализации, централиз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ции и блокировки автоматики и связи.</w:t>
            </w:r>
          </w:p>
          <w:p w14:paraId="46D638F8" w14:textId="77777777" w:rsidR="001B306B" w:rsidRPr="009C154B" w:rsidRDefault="001B306B"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Сооружения и устройства электроснабжения железных дорог</w:t>
            </w:r>
            <w:r w:rsidRPr="009C154B">
              <w:rPr>
                <w:rFonts w:ascii="Times New Roman" w:hAnsi="Times New Roman" w:cs="Times New Roman"/>
                <w:sz w:val="24"/>
                <w:szCs w:val="24"/>
              </w:rPr>
              <w:t>. Устройства электроснабжения. Схемы электроснабжения. Комплекс устройств.</w:t>
            </w:r>
          </w:p>
          <w:p w14:paraId="2354666D" w14:textId="77777777" w:rsidR="001B306B" w:rsidRPr="009C154B" w:rsidRDefault="001B306B" w:rsidP="004B391C">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Железнодорожный подвижной состав и специальный</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железнодорожный подвижной состав.</w:t>
            </w:r>
          </w:p>
          <w:p w14:paraId="77EA1F63" w14:textId="77777777" w:rsidR="001B306B" w:rsidRPr="009C154B" w:rsidRDefault="001B306B" w:rsidP="004B391C">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Сигнализации на железных дорогах</w:t>
            </w:r>
            <w:r w:rsidRPr="009C154B">
              <w:rPr>
                <w:rFonts w:ascii="Times New Roman" w:hAnsi="Times New Roman" w:cs="Times New Roman"/>
                <w:sz w:val="24"/>
                <w:szCs w:val="24"/>
              </w:rPr>
              <w:t>. Общие положения, классификация сигналов на желе</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нодорожном транспорте, сигнализация светофоров, условия видимости сигналов. </w:t>
            </w:r>
            <w:r w:rsidRPr="009C154B">
              <w:rPr>
                <w:rFonts w:ascii="Times New Roman" w:hAnsi="Times New Roman" w:cs="Times New Roman"/>
                <w:bCs/>
                <w:sz w:val="24"/>
                <w:szCs w:val="24"/>
              </w:rPr>
              <w:t>Сигнал</w:t>
            </w:r>
            <w:r w:rsidRPr="009C154B">
              <w:rPr>
                <w:rFonts w:ascii="Times New Roman" w:hAnsi="Times New Roman" w:cs="Times New Roman"/>
                <w:bCs/>
                <w:sz w:val="24"/>
                <w:szCs w:val="24"/>
              </w:rPr>
              <w:t>ь</w:t>
            </w:r>
            <w:r w:rsidRPr="009C154B">
              <w:rPr>
                <w:rFonts w:ascii="Times New Roman" w:hAnsi="Times New Roman" w:cs="Times New Roman"/>
                <w:bCs/>
                <w:sz w:val="24"/>
                <w:szCs w:val="24"/>
              </w:rPr>
              <w:t xml:space="preserve">ные указатели, знаки, сигналы ограждения. </w:t>
            </w:r>
            <w:r w:rsidRPr="009C154B">
              <w:rPr>
                <w:rFonts w:ascii="Times New Roman" w:hAnsi="Times New Roman" w:cs="Times New Roman"/>
                <w:sz w:val="24"/>
                <w:szCs w:val="24"/>
              </w:rPr>
              <w:t xml:space="preserve">Сигнальные значения, схемы установки. </w:t>
            </w:r>
          </w:p>
          <w:p w14:paraId="2933772A" w14:textId="77777777" w:rsidR="001B306B" w:rsidRPr="009C154B" w:rsidRDefault="001B306B" w:rsidP="004B391C">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 xml:space="preserve">Поездные и маневровые сигналы. </w:t>
            </w:r>
            <w:r w:rsidRPr="009C154B">
              <w:rPr>
                <w:rFonts w:ascii="Times New Roman" w:hAnsi="Times New Roman" w:cs="Times New Roman"/>
                <w:sz w:val="24"/>
                <w:szCs w:val="24"/>
              </w:rPr>
              <w:t>Ручные сигналы, обозначение железнодорожного 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звуковые сигналы, сигналы тревоги.</w:t>
            </w:r>
          </w:p>
          <w:p w14:paraId="366F4C3E" w14:textId="77777777" w:rsidR="001B306B" w:rsidRPr="009C154B" w:rsidRDefault="001B306B" w:rsidP="004B391C">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 xml:space="preserve">Организация технической работы станции. </w:t>
            </w:r>
            <w:r w:rsidRPr="009C154B">
              <w:rPr>
                <w:rFonts w:ascii="Times New Roman" w:hAnsi="Times New Roman" w:cs="Times New Roman"/>
                <w:sz w:val="24"/>
                <w:szCs w:val="24"/>
              </w:rPr>
              <w:t>Раздельные пункты, производство маневров, з</w:t>
            </w:r>
            <w:r w:rsidRPr="009C154B">
              <w:rPr>
                <w:rFonts w:ascii="Times New Roman" w:hAnsi="Times New Roman" w:cs="Times New Roman"/>
                <w:sz w:val="24"/>
                <w:szCs w:val="24"/>
              </w:rPr>
              <w:t>а</w:t>
            </w:r>
            <w:r w:rsidRPr="009C154B">
              <w:rPr>
                <w:rFonts w:ascii="Times New Roman" w:hAnsi="Times New Roman" w:cs="Times New Roman"/>
                <w:sz w:val="24"/>
                <w:szCs w:val="24"/>
              </w:rPr>
              <w:t>крепление вагонов на станционных путях, формирование поездов, порядок включения то</w:t>
            </w:r>
            <w:r w:rsidRPr="009C154B">
              <w:rPr>
                <w:rFonts w:ascii="Times New Roman" w:hAnsi="Times New Roman" w:cs="Times New Roman"/>
                <w:sz w:val="24"/>
                <w:szCs w:val="24"/>
              </w:rPr>
              <w:t>р</w:t>
            </w:r>
            <w:r w:rsidRPr="009C154B">
              <w:rPr>
                <w:rFonts w:ascii="Times New Roman" w:hAnsi="Times New Roman" w:cs="Times New Roman"/>
                <w:sz w:val="24"/>
                <w:szCs w:val="24"/>
              </w:rPr>
              <w:t>мозов в поездах, обслуживание поездов.</w:t>
            </w:r>
          </w:p>
          <w:p w14:paraId="66CCB306" w14:textId="77777777" w:rsidR="001B306B" w:rsidRPr="009C154B" w:rsidRDefault="001B306B" w:rsidP="004B391C">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 xml:space="preserve">Движение поездов. </w:t>
            </w:r>
            <w:r w:rsidRPr="009C154B">
              <w:rPr>
                <w:rFonts w:ascii="Times New Roman" w:hAnsi="Times New Roman" w:cs="Times New Roman"/>
                <w:sz w:val="24"/>
                <w:szCs w:val="24"/>
              </w:rPr>
              <w:t>Общие положения, график движения, приём и отправление поездов, дв</w:t>
            </w:r>
            <w:r w:rsidRPr="009C154B">
              <w:rPr>
                <w:rFonts w:ascii="Times New Roman" w:hAnsi="Times New Roman" w:cs="Times New Roman"/>
                <w:sz w:val="24"/>
                <w:szCs w:val="24"/>
              </w:rPr>
              <w:t>и</w:t>
            </w:r>
            <w:r w:rsidRPr="009C154B">
              <w:rPr>
                <w:rFonts w:ascii="Times New Roman" w:hAnsi="Times New Roman" w:cs="Times New Roman"/>
                <w:sz w:val="24"/>
                <w:szCs w:val="24"/>
              </w:rPr>
              <w:t>жение поездов при автоматической блокировке, диспетчерской централизации, полуавтом</w:t>
            </w:r>
            <w:r w:rsidRPr="009C154B">
              <w:rPr>
                <w:rFonts w:ascii="Times New Roman" w:hAnsi="Times New Roman" w:cs="Times New Roman"/>
                <w:sz w:val="24"/>
                <w:szCs w:val="24"/>
              </w:rPr>
              <w:t>а</w:t>
            </w:r>
            <w:r w:rsidRPr="009C154B">
              <w:rPr>
                <w:rFonts w:ascii="Times New Roman" w:hAnsi="Times New Roman" w:cs="Times New Roman"/>
                <w:sz w:val="24"/>
                <w:szCs w:val="24"/>
              </w:rPr>
              <w:t>тической блокировке, электрожезловой системе, телефонных средствах связи, выдача пред</w:t>
            </w:r>
            <w:r w:rsidRPr="009C154B">
              <w:rPr>
                <w:rFonts w:ascii="Times New Roman" w:hAnsi="Times New Roman" w:cs="Times New Roman"/>
                <w:sz w:val="24"/>
                <w:szCs w:val="24"/>
              </w:rPr>
              <w:t>у</w:t>
            </w:r>
            <w:r w:rsidRPr="009C154B">
              <w:rPr>
                <w:rFonts w:ascii="Times New Roman" w:hAnsi="Times New Roman" w:cs="Times New Roman"/>
                <w:sz w:val="24"/>
                <w:szCs w:val="24"/>
              </w:rPr>
              <w:t>преждений, перевозка опасных грузов.</w:t>
            </w:r>
          </w:p>
          <w:p w14:paraId="55FCD87A" w14:textId="77777777" w:rsidR="001B306B" w:rsidRPr="009C154B" w:rsidRDefault="001B306B" w:rsidP="004B391C">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Движение поездов в нестандартных ситуациях с</w:t>
            </w:r>
            <w:r w:rsidRPr="009C154B">
              <w:rPr>
                <w:rFonts w:ascii="Times New Roman" w:hAnsi="Times New Roman" w:cs="Times New Roman"/>
                <w:sz w:val="24"/>
                <w:szCs w:val="24"/>
              </w:rPr>
              <w:t xml:space="preserve"> разграничением времени, при перерыве всех средств сигнализации и связи, восстановительных и пожарных поездов, вспомогательных л</w:t>
            </w:r>
            <w:r w:rsidRPr="009C154B">
              <w:rPr>
                <w:rFonts w:ascii="Times New Roman" w:hAnsi="Times New Roman" w:cs="Times New Roman"/>
                <w:sz w:val="24"/>
                <w:szCs w:val="24"/>
              </w:rPr>
              <w:t>о</w:t>
            </w:r>
            <w:r w:rsidRPr="009C154B">
              <w:rPr>
                <w:rFonts w:ascii="Times New Roman" w:hAnsi="Times New Roman" w:cs="Times New Roman"/>
                <w:sz w:val="24"/>
                <w:szCs w:val="24"/>
              </w:rPr>
              <w:t>комотивов, хозяйственных поездов, оказание помощи поезду, осаживание поездов на пер</w:t>
            </w:r>
            <w:r w:rsidRPr="009C154B">
              <w:rPr>
                <w:rFonts w:ascii="Times New Roman" w:hAnsi="Times New Roman" w:cs="Times New Roman"/>
                <w:sz w:val="24"/>
                <w:szCs w:val="24"/>
              </w:rPr>
              <w:t>е</w:t>
            </w:r>
            <w:r w:rsidRPr="009C154B">
              <w:rPr>
                <w:rFonts w:ascii="Times New Roman" w:hAnsi="Times New Roman" w:cs="Times New Roman"/>
                <w:sz w:val="24"/>
                <w:szCs w:val="24"/>
              </w:rPr>
              <w:t>гоне. Регламент действий работников в аварийных и нестандартных ситуациях.</w:t>
            </w:r>
          </w:p>
          <w:p w14:paraId="6BC31737" w14:textId="60099E5B" w:rsidR="001B306B" w:rsidRPr="009C154B" w:rsidRDefault="001B306B" w:rsidP="004B391C">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 xml:space="preserve">Руководящие документы по обеспечению безопасности движения на железнодорожном транспорте. </w:t>
            </w:r>
            <w:r w:rsidRPr="009C154B">
              <w:rPr>
                <w:rFonts w:ascii="Times New Roman" w:hAnsi="Times New Roman" w:cs="Times New Roman"/>
                <w:sz w:val="24"/>
                <w:szCs w:val="24"/>
              </w:rPr>
              <w:t>Классификация нарушений безопасности движения в поездной и маневровой р</w:t>
            </w:r>
            <w:r w:rsidRPr="009C154B">
              <w:rPr>
                <w:rFonts w:ascii="Times New Roman" w:hAnsi="Times New Roman" w:cs="Times New Roman"/>
                <w:sz w:val="24"/>
                <w:szCs w:val="24"/>
              </w:rPr>
              <w:t>а</w:t>
            </w:r>
            <w:r w:rsidRPr="009C154B">
              <w:rPr>
                <w:rFonts w:ascii="Times New Roman" w:hAnsi="Times New Roman" w:cs="Times New Roman"/>
                <w:sz w:val="24"/>
                <w:szCs w:val="24"/>
              </w:rPr>
              <w:t>боте и порядок служебного расследования этих нарушений.</w:t>
            </w:r>
          </w:p>
        </w:tc>
        <w:tc>
          <w:tcPr>
            <w:tcW w:w="525" w:type="pct"/>
            <w:vMerge/>
            <w:tcBorders>
              <w:bottom w:val="single" w:sz="4" w:space="0" w:color="auto"/>
            </w:tcBorders>
            <w:shd w:val="clear" w:color="auto" w:fill="FFFFFF"/>
            <w:vAlign w:val="center"/>
          </w:tcPr>
          <w:p w14:paraId="365E9BBB" w14:textId="36091E72" w:rsidR="001B306B" w:rsidRPr="009C154B" w:rsidRDefault="001B306B" w:rsidP="004B391C">
            <w:pPr>
              <w:spacing w:after="0" w:line="240" w:lineRule="auto"/>
              <w:jc w:val="center"/>
              <w:rPr>
                <w:rFonts w:ascii="Times New Roman" w:hAnsi="Times New Roman" w:cs="Times New Roman"/>
                <w:b/>
                <w:sz w:val="24"/>
                <w:szCs w:val="24"/>
              </w:rPr>
            </w:pPr>
          </w:p>
        </w:tc>
      </w:tr>
      <w:tr w:rsidR="001B306B" w:rsidRPr="009C154B" w14:paraId="4242EC88" w14:textId="77777777" w:rsidTr="004B391C">
        <w:trPr>
          <w:trHeight w:val="284"/>
          <w:jc w:val="center"/>
        </w:trPr>
        <w:tc>
          <w:tcPr>
            <w:tcW w:w="1119" w:type="pct"/>
            <w:vMerge/>
            <w:vAlign w:val="center"/>
          </w:tcPr>
          <w:p w14:paraId="5DDFD318"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6EB2265E" w14:textId="6DE476B3" w:rsidR="001B306B" w:rsidRPr="009C154B" w:rsidRDefault="001B306B" w:rsidP="002A48A7">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4376DE82" w14:textId="706BC783" w:rsidR="001B306B"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1B306B" w:rsidRPr="009C154B" w14:paraId="28C3E8FE" w14:textId="77777777" w:rsidTr="004B391C">
        <w:trPr>
          <w:trHeight w:val="284"/>
          <w:jc w:val="center"/>
        </w:trPr>
        <w:tc>
          <w:tcPr>
            <w:tcW w:w="1119" w:type="pct"/>
            <w:vMerge/>
            <w:vAlign w:val="center"/>
          </w:tcPr>
          <w:p w14:paraId="1C78E5F0"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6519FB6E" w14:textId="3B1529EB"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29</w:t>
            </w:r>
            <w:r w:rsidRPr="009C154B">
              <w:rPr>
                <w:rFonts w:ascii="Times New Roman" w:hAnsi="Times New Roman" w:cs="Times New Roman"/>
                <w:sz w:val="24"/>
                <w:szCs w:val="24"/>
              </w:rPr>
              <w:t>«Определение неисправностей стрелочного перевода, запр</w:t>
            </w:r>
            <w:r w:rsidRPr="009C154B">
              <w:rPr>
                <w:rFonts w:ascii="Times New Roman" w:hAnsi="Times New Roman" w:cs="Times New Roman"/>
                <w:sz w:val="24"/>
                <w:szCs w:val="24"/>
              </w:rPr>
              <w:t>е</w:t>
            </w:r>
            <w:r w:rsidRPr="009C154B">
              <w:rPr>
                <w:rFonts w:ascii="Times New Roman" w:hAnsi="Times New Roman" w:cs="Times New Roman"/>
                <w:sz w:val="24"/>
                <w:szCs w:val="24"/>
              </w:rPr>
              <w:t>щающих его эксплуатацию».</w:t>
            </w:r>
          </w:p>
        </w:tc>
        <w:tc>
          <w:tcPr>
            <w:tcW w:w="525" w:type="pct"/>
            <w:shd w:val="clear" w:color="auto" w:fill="FFFFFF"/>
            <w:vAlign w:val="center"/>
          </w:tcPr>
          <w:p w14:paraId="30CFA399" w14:textId="70AA9BDF"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7F86BD34" w14:textId="77777777" w:rsidTr="004B391C">
        <w:trPr>
          <w:trHeight w:val="284"/>
          <w:jc w:val="center"/>
        </w:trPr>
        <w:tc>
          <w:tcPr>
            <w:tcW w:w="1119" w:type="pct"/>
            <w:vMerge/>
            <w:vAlign w:val="center"/>
          </w:tcPr>
          <w:p w14:paraId="7ECE2BE4"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4676BEF1" w14:textId="21F53A81"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Практическое занятие</w:t>
            </w:r>
            <w:r>
              <w:rPr>
                <w:rFonts w:ascii="Times New Roman" w:hAnsi="Times New Roman" w:cs="Times New Roman"/>
                <w:i/>
                <w:sz w:val="24"/>
                <w:szCs w:val="24"/>
              </w:rPr>
              <w:t xml:space="preserve"> </w:t>
            </w:r>
            <w:r>
              <w:rPr>
                <w:rFonts w:ascii="Times New Roman" w:hAnsi="Times New Roman" w:cs="Times New Roman"/>
                <w:sz w:val="24"/>
                <w:szCs w:val="24"/>
              </w:rPr>
              <w:t>№ 30</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«Определение неисправностей колёсных пар железнодоро</w:t>
            </w:r>
            <w:r w:rsidRPr="009C154B">
              <w:rPr>
                <w:rFonts w:ascii="Times New Roman" w:hAnsi="Times New Roman" w:cs="Times New Roman"/>
                <w:sz w:val="24"/>
                <w:szCs w:val="24"/>
              </w:rPr>
              <w:t>ж</w:t>
            </w:r>
            <w:r w:rsidRPr="009C154B">
              <w:rPr>
                <w:rFonts w:ascii="Times New Roman" w:hAnsi="Times New Roman" w:cs="Times New Roman"/>
                <w:sz w:val="24"/>
                <w:szCs w:val="24"/>
              </w:rPr>
              <w:t>ного подвижного состава, с которыми запрещается их эксплуатация».</w:t>
            </w:r>
          </w:p>
        </w:tc>
        <w:tc>
          <w:tcPr>
            <w:tcW w:w="525" w:type="pct"/>
            <w:shd w:val="clear" w:color="auto" w:fill="FFFFFF"/>
            <w:vAlign w:val="center"/>
          </w:tcPr>
          <w:p w14:paraId="5487F9CB" w14:textId="5C2ABB1D"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766BB8D5" w14:textId="77777777" w:rsidTr="004B391C">
        <w:trPr>
          <w:trHeight w:val="284"/>
          <w:jc w:val="center"/>
        </w:trPr>
        <w:tc>
          <w:tcPr>
            <w:tcW w:w="1119" w:type="pct"/>
            <w:vMerge/>
            <w:vAlign w:val="center"/>
          </w:tcPr>
          <w:p w14:paraId="6F1579A3"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25E844E6" w14:textId="7EF7BB20"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 xml:space="preserve">31 </w:t>
            </w:r>
            <w:r w:rsidRPr="009C154B">
              <w:rPr>
                <w:rFonts w:ascii="Times New Roman" w:hAnsi="Times New Roman" w:cs="Times New Roman"/>
                <w:sz w:val="24"/>
                <w:szCs w:val="24"/>
              </w:rPr>
              <w:t>«Проверка правильности сцепления автосцепок».</w:t>
            </w:r>
          </w:p>
        </w:tc>
        <w:tc>
          <w:tcPr>
            <w:tcW w:w="525" w:type="pct"/>
            <w:shd w:val="clear" w:color="auto" w:fill="FFFFFF"/>
            <w:vAlign w:val="center"/>
          </w:tcPr>
          <w:p w14:paraId="5AA7E792" w14:textId="6E59202C"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5DCF84C9" w14:textId="77777777" w:rsidTr="004B391C">
        <w:trPr>
          <w:trHeight w:val="284"/>
          <w:jc w:val="center"/>
        </w:trPr>
        <w:tc>
          <w:tcPr>
            <w:tcW w:w="1119" w:type="pct"/>
            <w:vMerge/>
            <w:vAlign w:val="center"/>
          </w:tcPr>
          <w:p w14:paraId="1D9EB9B1"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6D468DF2" w14:textId="63A864DA"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32</w:t>
            </w:r>
            <w:r w:rsidRPr="009C154B">
              <w:rPr>
                <w:rFonts w:ascii="Times New Roman" w:hAnsi="Times New Roman" w:cs="Times New Roman"/>
                <w:sz w:val="24"/>
                <w:szCs w:val="24"/>
              </w:rPr>
              <w:t>«Ограждение опасных мест, мест препятствий,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рожного подвижного состава».</w:t>
            </w:r>
          </w:p>
        </w:tc>
        <w:tc>
          <w:tcPr>
            <w:tcW w:w="525" w:type="pct"/>
            <w:shd w:val="clear" w:color="auto" w:fill="FFFFFF"/>
            <w:vAlign w:val="center"/>
          </w:tcPr>
          <w:p w14:paraId="46C0642A" w14:textId="6C34339D"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4215588B" w14:textId="77777777" w:rsidTr="004B391C">
        <w:trPr>
          <w:trHeight w:val="284"/>
          <w:jc w:val="center"/>
        </w:trPr>
        <w:tc>
          <w:tcPr>
            <w:tcW w:w="1119" w:type="pct"/>
            <w:vMerge/>
            <w:vAlign w:val="center"/>
          </w:tcPr>
          <w:p w14:paraId="7D25F193"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33B19D73" w14:textId="79214C2E"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33</w:t>
            </w:r>
            <w:r w:rsidRPr="009C154B">
              <w:rPr>
                <w:rFonts w:ascii="Times New Roman" w:hAnsi="Times New Roman" w:cs="Times New Roman"/>
                <w:sz w:val="24"/>
                <w:szCs w:val="24"/>
              </w:rPr>
              <w:t>«Подача и восприятие ручных и звуковых сигналов».</w:t>
            </w:r>
          </w:p>
        </w:tc>
        <w:tc>
          <w:tcPr>
            <w:tcW w:w="525" w:type="pct"/>
            <w:shd w:val="clear" w:color="auto" w:fill="FFFFFF"/>
            <w:vAlign w:val="center"/>
          </w:tcPr>
          <w:p w14:paraId="3FF200CC" w14:textId="29AD0326"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3D665084" w14:textId="77777777" w:rsidTr="004B391C">
        <w:trPr>
          <w:trHeight w:val="284"/>
          <w:jc w:val="center"/>
        </w:trPr>
        <w:tc>
          <w:tcPr>
            <w:tcW w:w="1119" w:type="pct"/>
            <w:vMerge/>
            <w:vAlign w:val="center"/>
          </w:tcPr>
          <w:p w14:paraId="47F29C72"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416893FC" w14:textId="733F368E"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34</w:t>
            </w:r>
            <w:r w:rsidRPr="009C154B">
              <w:rPr>
                <w:rFonts w:ascii="Times New Roman" w:hAnsi="Times New Roman" w:cs="Times New Roman"/>
                <w:sz w:val="24"/>
                <w:szCs w:val="24"/>
              </w:rPr>
              <w:t>«Определение порядка действий в аварийных и нестандар</w:t>
            </w:r>
            <w:r w:rsidRPr="009C154B">
              <w:rPr>
                <w:rFonts w:ascii="Times New Roman" w:hAnsi="Times New Roman" w:cs="Times New Roman"/>
                <w:sz w:val="24"/>
                <w:szCs w:val="24"/>
              </w:rPr>
              <w:t>т</w:t>
            </w:r>
            <w:r w:rsidRPr="009C154B">
              <w:rPr>
                <w:rFonts w:ascii="Times New Roman" w:hAnsi="Times New Roman" w:cs="Times New Roman"/>
                <w:sz w:val="24"/>
                <w:szCs w:val="24"/>
              </w:rPr>
              <w:t>ных ситуациях».</w:t>
            </w:r>
          </w:p>
        </w:tc>
        <w:tc>
          <w:tcPr>
            <w:tcW w:w="525" w:type="pct"/>
            <w:shd w:val="clear" w:color="auto" w:fill="FFFFFF"/>
            <w:vAlign w:val="center"/>
          </w:tcPr>
          <w:p w14:paraId="64020AD4" w14:textId="6D5E9F0B" w:rsidR="001B306B" w:rsidRPr="009C154B" w:rsidRDefault="001B306B" w:rsidP="004B391C">
            <w:pPr>
              <w:spacing w:after="0" w:line="240" w:lineRule="auto"/>
              <w:jc w:val="center"/>
              <w:rPr>
                <w:rFonts w:ascii="Times New Roman" w:hAnsi="Times New Roman" w:cs="Times New Roman"/>
                <w:sz w:val="24"/>
                <w:szCs w:val="24"/>
              </w:rPr>
            </w:pPr>
          </w:p>
        </w:tc>
      </w:tr>
      <w:tr w:rsidR="001B306B" w:rsidRPr="009C154B" w14:paraId="5F17329C" w14:textId="77777777" w:rsidTr="004B391C">
        <w:trPr>
          <w:trHeight w:val="284"/>
          <w:jc w:val="center"/>
        </w:trPr>
        <w:tc>
          <w:tcPr>
            <w:tcW w:w="1119" w:type="pct"/>
            <w:vMerge/>
            <w:vAlign w:val="center"/>
          </w:tcPr>
          <w:p w14:paraId="192BA834" w14:textId="77777777" w:rsidR="001B306B" w:rsidRPr="009C154B" w:rsidRDefault="001B306B" w:rsidP="004B391C">
            <w:pPr>
              <w:spacing w:after="0" w:line="240" w:lineRule="auto"/>
              <w:rPr>
                <w:rFonts w:ascii="Times New Roman" w:eastAsia="Calibri" w:hAnsi="Times New Roman" w:cs="Times New Roman"/>
                <w:b/>
                <w:bCs/>
                <w:sz w:val="24"/>
                <w:szCs w:val="24"/>
              </w:rPr>
            </w:pPr>
          </w:p>
        </w:tc>
        <w:tc>
          <w:tcPr>
            <w:tcW w:w="3356" w:type="pct"/>
            <w:vAlign w:val="center"/>
          </w:tcPr>
          <w:p w14:paraId="3AE09AF9" w14:textId="4EE44A20" w:rsidR="001B306B" w:rsidRPr="009C154B" w:rsidRDefault="001B306B"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35</w:t>
            </w:r>
            <w:r w:rsidRPr="009C154B">
              <w:rPr>
                <w:rFonts w:ascii="Times New Roman" w:hAnsi="Times New Roman" w:cs="Times New Roman"/>
                <w:sz w:val="24"/>
                <w:szCs w:val="24"/>
              </w:rPr>
              <w:t>«Оформление поездной документации (оформление справки о тормозах формы ВУ-45, оформление бланка письменного разрешения зелёного цвета формы ДУ-54)».</w:t>
            </w:r>
          </w:p>
        </w:tc>
        <w:tc>
          <w:tcPr>
            <w:tcW w:w="525" w:type="pct"/>
            <w:shd w:val="clear" w:color="auto" w:fill="FFFFFF"/>
            <w:vAlign w:val="center"/>
          </w:tcPr>
          <w:p w14:paraId="55A61241" w14:textId="62086BD2" w:rsidR="001B306B" w:rsidRPr="009C154B" w:rsidRDefault="001B306B" w:rsidP="004B391C">
            <w:pPr>
              <w:spacing w:after="0" w:line="240" w:lineRule="auto"/>
              <w:jc w:val="center"/>
              <w:rPr>
                <w:rFonts w:ascii="Times New Roman" w:hAnsi="Times New Roman" w:cs="Times New Roman"/>
                <w:sz w:val="24"/>
                <w:szCs w:val="24"/>
              </w:rPr>
            </w:pPr>
          </w:p>
        </w:tc>
      </w:tr>
      <w:tr w:rsidR="0016287E" w:rsidRPr="009C154B" w14:paraId="470CF1FA" w14:textId="77777777" w:rsidTr="00742011">
        <w:trPr>
          <w:trHeight w:val="367"/>
          <w:jc w:val="center"/>
        </w:trPr>
        <w:tc>
          <w:tcPr>
            <w:tcW w:w="1119" w:type="pct"/>
            <w:vMerge w:val="restart"/>
            <w:vAlign w:val="center"/>
          </w:tcPr>
          <w:p w14:paraId="7854F239" w14:textId="77777777" w:rsidR="0016287E" w:rsidRPr="009C154B" w:rsidRDefault="0016287E"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2.2</w:t>
            </w:r>
            <w:r w:rsidRPr="009C154B">
              <w:rPr>
                <w:rFonts w:ascii="Times New Roman" w:eastAsia="Calibri" w:hAnsi="Times New Roman" w:cs="Times New Roman"/>
                <w:b/>
                <w:bCs/>
                <w:sz w:val="24"/>
                <w:szCs w:val="24"/>
              </w:rPr>
              <w:br/>
              <w:t>Техническая эксплуатация электроподвижного состава</w:t>
            </w:r>
          </w:p>
          <w:p w14:paraId="17FD7333" w14:textId="6DDD5C2E" w:rsidR="0016287E" w:rsidRPr="009C154B" w:rsidRDefault="0016287E" w:rsidP="004B391C">
            <w:pPr>
              <w:spacing w:after="0" w:line="240" w:lineRule="auto"/>
              <w:rPr>
                <w:rFonts w:ascii="Times New Roman" w:eastAsia="Calibri" w:hAnsi="Times New Roman" w:cs="Times New Roman"/>
                <w:b/>
                <w:bCs/>
                <w:sz w:val="24"/>
                <w:szCs w:val="24"/>
              </w:rPr>
            </w:pPr>
            <w:r w:rsidRPr="009C154B">
              <w:rPr>
                <w:rFonts w:ascii="Times New Roman" w:hAnsi="Times New Roman" w:cs="Times New Roman"/>
                <w:sz w:val="24"/>
                <w:szCs w:val="24"/>
              </w:rPr>
              <w:br w:type="page"/>
            </w:r>
          </w:p>
        </w:tc>
        <w:tc>
          <w:tcPr>
            <w:tcW w:w="3356" w:type="pct"/>
            <w:vAlign w:val="center"/>
          </w:tcPr>
          <w:p w14:paraId="71392DE9" w14:textId="781D36D2" w:rsidR="0016287E" w:rsidRPr="009C154B" w:rsidRDefault="0016287E" w:rsidP="000938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0C42247E" w14:textId="7F518180" w:rsidR="0016287E" w:rsidRPr="009C154B" w:rsidRDefault="0052151D"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p>
          <w:p w14:paraId="39A3414D" w14:textId="607EAFB1" w:rsidR="0016287E" w:rsidRPr="009C154B" w:rsidRDefault="0016287E"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16287E" w:rsidRPr="009C154B" w14:paraId="0F46B618" w14:textId="77777777" w:rsidTr="00BD42BD">
        <w:trPr>
          <w:trHeight w:val="4692"/>
          <w:jc w:val="center"/>
        </w:trPr>
        <w:tc>
          <w:tcPr>
            <w:tcW w:w="1119" w:type="pct"/>
            <w:vMerge/>
            <w:tcBorders>
              <w:bottom w:val="single" w:sz="4" w:space="0" w:color="auto"/>
            </w:tcBorders>
            <w:vAlign w:val="center"/>
          </w:tcPr>
          <w:p w14:paraId="56ABD6D7" w14:textId="2FDACF71"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tcBorders>
              <w:bottom w:val="single" w:sz="4" w:space="0" w:color="auto"/>
            </w:tcBorders>
            <w:vAlign w:val="center"/>
          </w:tcPr>
          <w:p w14:paraId="195DD9D6" w14:textId="77777777" w:rsidR="0016287E" w:rsidRPr="009C154B" w:rsidRDefault="0016287E"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Экипировка ЭПС</w:t>
            </w:r>
            <w:r w:rsidRPr="009C154B">
              <w:rPr>
                <w:rFonts w:ascii="Times New Roman" w:hAnsi="Times New Roman" w:cs="Times New Roman"/>
                <w:sz w:val="24"/>
                <w:szCs w:val="24"/>
              </w:rPr>
              <w:t xml:space="preserve">. Назначение, виды работ, обязанности работников по экипировке ЭПС, правила охраны труда при выполнении работ. </w:t>
            </w:r>
            <w:r w:rsidRPr="009C154B">
              <w:rPr>
                <w:rFonts w:ascii="Times New Roman" w:hAnsi="Times New Roman" w:cs="Times New Roman"/>
                <w:bCs/>
                <w:sz w:val="24"/>
                <w:szCs w:val="24"/>
              </w:rPr>
              <w:t xml:space="preserve">Обязанности локомотивной бригады. </w:t>
            </w:r>
            <w:r w:rsidRPr="009C154B">
              <w:rPr>
                <w:rFonts w:ascii="Times New Roman" w:hAnsi="Times New Roman" w:cs="Times New Roman"/>
                <w:sz w:val="24"/>
                <w:szCs w:val="24"/>
              </w:rPr>
              <w:t>Дол</w:t>
            </w:r>
            <w:r w:rsidRPr="009C154B">
              <w:rPr>
                <w:rFonts w:ascii="Times New Roman" w:hAnsi="Times New Roman" w:cs="Times New Roman"/>
                <w:sz w:val="24"/>
                <w:szCs w:val="24"/>
              </w:rPr>
              <w:t>ж</w:t>
            </w:r>
            <w:r w:rsidRPr="009C154B">
              <w:rPr>
                <w:rFonts w:ascii="Times New Roman" w:hAnsi="Times New Roman" w:cs="Times New Roman"/>
                <w:sz w:val="24"/>
                <w:szCs w:val="24"/>
              </w:rPr>
              <w:t>ностная инструкция.</w:t>
            </w:r>
            <w:r w:rsidRPr="009C154B">
              <w:rPr>
                <w:rFonts w:ascii="Times New Roman" w:hAnsi="Times New Roman" w:cs="Times New Roman"/>
                <w:bCs/>
                <w:sz w:val="24"/>
                <w:szCs w:val="24"/>
              </w:rPr>
              <w:t xml:space="preserve"> Приёмка и сдача ЭПС. </w:t>
            </w:r>
            <w:proofErr w:type="spellStart"/>
            <w:r w:rsidRPr="009C154B">
              <w:rPr>
                <w:rFonts w:ascii="Times New Roman" w:hAnsi="Times New Roman" w:cs="Times New Roman"/>
                <w:sz w:val="24"/>
                <w:szCs w:val="24"/>
              </w:rPr>
              <w:t>Заступление</w:t>
            </w:r>
            <w:proofErr w:type="spellEnd"/>
            <w:r w:rsidRPr="009C154B">
              <w:rPr>
                <w:rFonts w:ascii="Times New Roman" w:hAnsi="Times New Roman" w:cs="Times New Roman"/>
                <w:sz w:val="24"/>
                <w:szCs w:val="24"/>
              </w:rPr>
              <w:t xml:space="preserve"> на работу, подготовка локомотива к работе, проверка работоспособности систем, приведение систем ЭПС в нерабочее состояние. </w:t>
            </w:r>
            <w:r w:rsidRPr="009C154B">
              <w:rPr>
                <w:rFonts w:ascii="Times New Roman" w:hAnsi="Times New Roman" w:cs="Times New Roman"/>
                <w:bCs/>
                <w:sz w:val="24"/>
                <w:szCs w:val="24"/>
              </w:rPr>
              <w:t>Прицепка, отцепка ЭПС</w:t>
            </w:r>
            <w:r w:rsidRPr="009C154B">
              <w:rPr>
                <w:rFonts w:ascii="Times New Roman" w:hAnsi="Times New Roman" w:cs="Times New Roman"/>
                <w:sz w:val="24"/>
                <w:szCs w:val="24"/>
              </w:rPr>
              <w:t xml:space="preserve"> под поезд, при маневровой работе, расцепка и сцепка моторвагонн</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го подвижного состава (МВПС), закрепление ПС. </w:t>
            </w:r>
            <w:r w:rsidRPr="009C154B">
              <w:rPr>
                <w:rFonts w:ascii="Times New Roman" w:hAnsi="Times New Roman" w:cs="Times New Roman"/>
                <w:bCs/>
                <w:sz w:val="24"/>
                <w:szCs w:val="24"/>
                <w:lang w:val="en-US"/>
              </w:rPr>
              <w:t> </w:t>
            </w:r>
            <w:r w:rsidRPr="009C154B">
              <w:rPr>
                <w:rFonts w:ascii="Times New Roman" w:hAnsi="Times New Roman" w:cs="Times New Roman"/>
                <w:bCs/>
                <w:sz w:val="24"/>
                <w:szCs w:val="24"/>
              </w:rPr>
              <w:t>Ведение поездов</w:t>
            </w:r>
            <w:r w:rsidRPr="009C154B">
              <w:rPr>
                <w:rFonts w:ascii="Times New Roman" w:hAnsi="Times New Roman" w:cs="Times New Roman"/>
                <w:sz w:val="24"/>
                <w:szCs w:val="24"/>
              </w:rPr>
              <w:t>. Порядок использования систем, обслуживание в пути следования, контроль за работой систем.</w:t>
            </w:r>
          </w:p>
          <w:p w14:paraId="2593DD02" w14:textId="77777777" w:rsidR="0016287E" w:rsidRPr="009C154B" w:rsidRDefault="0016287E"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 xml:space="preserve">Техническая эксплуатация автоматических тормозов. </w:t>
            </w:r>
            <w:r w:rsidRPr="009C154B">
              <w:rPr>
                <w:rFonts w:ascii="Times New Roman" w:hAnsi="Times New Roman" w:cs="Times New Roman"/>
                <w:sz w:val="24"/>
                <w:szCs w:val="24"/>
              </w:rPr>
              <w:t>Подготовка тормозного оборудования перед выездом из депо, продувка, проверка и регулировка, опробование тормозов, регул</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ровка выхода штока ТЦ, обеспеченность поезда тормозными средствами по справке ВУ45, управление тормозными средствами. </w:t>
            </w:r>
            <w:r w:rsidRPr="009C154B">
              <w:rPr>
                <w:rFonts w:ascii="Times New Roman" w:hAnsi="Times New Roman" w:cs="Times New Roman"/>
                <w:sz w:val="24"/>
                <w:szCs w:val="24"/>
                <w:lang w:val="en-US"/>
              </w:rPr>
              <w:t> </w:t>
            </w:r>
            <w:r w:rsidRPr="009C154B">
              <w:rPr>
                <w:rFonts w:ascii="Times New Roman" w:hAnsi="Times New Roman" w:cs="Times New Roman"/>
                <w:sz w:val="24"/>
                <w:szCs w:val="24"/>
              </w:rPr>
              <w:t>Автоматизированная система управления ЭПС.</w:t>
            </w:r>
          </w:p>
          <w:p w14:paraId="407AB784" w14:textId="349250FF" w:rsidR="0016287E" w:rsidRPr="009C154B" w:rsidRDefault="0016287E"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Микропроцессорная</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система</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управления</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локомотивом (</w:t>
            </w:r>
            <w:r w:rsidRPr="009C154B">
              <w:rPr>
                <w:rFonts w:ascii="Times New Roman" w:hAnsi="Times New Roman" w:cs="Times New Roman"/>
                <w:sz w:val="24"/>
                <w:szCs w:val="24"/>
              </w:rPr>
              <w:t>МСУЛ), система человек-машина. Охрана труда при эксплуатации и обслуживании ЭПС – перед началом работ, во время в</w:t>
            </w:r>
            <w:r w:rsidRPr="009C154B">
              <w:rPr>
                <w:rFonts w:ascii="Times New Roman" w:hAnsi="Times New Roman" w:cs="Times New Roman"/>
                <w:sz w:val="24"/>
                <w:szCs w:val="24"/>
              </w:rPr>
              <w:t>ы</w:t>
            </w:r>
            <w:r w:rsidRPr="009C154B">
              <w:rPr>
                <w:rFonts w:ascii="Times New Roman" w:hAnsi="Times New Roman" w:cs="Times New Roman"/>
                <w:sz w:val="24"/>
                <w:szCs w:val="24"/>
              </w:rPr>
              <w:t xml:space="preserve">полнения работ, в аварийных ситуациях, по окончании работ. </w:t>
            </w:r>
            <w:r w:rsidRPr="009C154B">
              <w:rPr>
                <w:rFonts w:ascii="Times New Roman" w:hAnsi="Times New Roman" w:cs="Times New Roman"/>
                <w:sz w:val="24"/>
                <w:szCs w:val="24"/>
                <w:lang w:val="en-US"/>
              </w:rPr>
              <w:t> </w:t>
            </w:r>
            <w:r w:rsidRPr="009C154B">
              <w:rPr>
                <w:rFonts w:ascii="Times New Roman" w:hAnsi="Times New Roman" w:cs="Times New Roman"/>
                <w:sz w:val="24"/>
                <w:szCs w:val="24"/>
              </w:rPr>
              <w:t xml:space="preserve">Правила противопожарной безопасности (ППБ) электроподвижного состава. Использование противопожарных средств на ЭПС. </w:t>
            </w:r>
            <w:r w:rsidRPr="009C154B">
              <w:rPr>
                <w:rFonts w:ascii="Times New Roman" w:hAnsi="Times New Roman" w:cs="Times New Roman"/>
                <w:sz w:val="24"/>
                <w:szCs w:val="24"/>
                <w:lang w:val="en-US"/>
              </w:rPr>
              <w:t> </w:t>
            </w:r>
            <w:r w:rsidRPr="009C154B">
              <w:rPr>
                <w:rFonts w:ascii="Times New Roman" w:hAnsi="Times New Roman" w:cs="Times New Roman"/>
                <w:sz w:val="24"/>
                <w:szCs w:val="24"/>
              </w:rPr>
              <w:t>Ведение учётной и отчётной документации. Маршрут, формуляр, ТУ152, ТУ28. Эксплуатация ЭПС в зимних условиях. Нормативно-правовая и техническая документация.</w:t>
            </w:r>
          </w:p>
        </w:tc>
        <w:tc>
          <w:tcPr>
            <w:tcW w:w="525" w:type="pct"/>
            <w:vMerge/>
            <w:tcBorders>
              <w:bottom w:val="single" w:sz="4" w:space="0" w:color="auto"/>
            </w:tcBorders>
            <w:shd w:val="clear" w:color="auto" w:fill="FFFFFF"/>
            <w:vAlign w:val="center"/>
          </w:tcPr>
          <w:p w14:paraId="3EDF1573" w14:textId="6D2053F7" w:rsidR="0016287E" w:rsidRPr="009C154B" w:rsidRDefault="0016287E" w:rsidP="004B391C">
            <w:pPr>
              <w:spacing w:after="0" w:line="240" w:lineRule="auto"/>
              <w:jc w:val="center"/>
              <w:rPr>
                <w:rFonts w:ascii="Times New Roman" w:hAnsi="Times New Roman" w:cs="Times New Roman"/>
                <w:b/>
                <w:sz w:val="24"/>
                <w:szCs w:val="24"/>
              </w:rPr>
            </w:pPr>
          </w:p>
        </w:tc>
      </w:tr>
      <w:tr w:rsidR="0016287E" w:rsidRPr="009C154B" w14:paraId="225AB880" w14:textId="77777777" w:rsidTr="004B391C">
        <w:trPr>
          <w:trHeight w:val="284"/>
          <w:jc w:val="center"/>
        </w:trPr>
        <w:tc>
          <w:tcPr>
            <w:tcW w:w="1119" w:type="pct"/>
            <w:vMerge/>
            <w:vAlign w:val="center"/>
          </w:tcPr>
          <w:p w14:paraId="089FFC99"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7CAA2FE7" w14:textId="5DB10257" w:rsidR="0016287E" w:rsidRPr="009C154B" w:rsidRDefault="0016287E" w:rsidP="004B391C">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27FCA535" w14:textId="001D6F60" w:rsidR="0016287E" w:rsidRPr="009C154B" w:rsidRDefault="002F17C3"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16287E" w:rsidRPr="009C154B" w14:paraId="3EED2495" w14:textId="77777777" w:rsidTr="004B391C">
        <w:trPr>
          <w:trHeight w:val="284"/>
          <w:jc w:val="center"/>
        </w:trPr>
        <w:tc>
          <w:tcPr>
            <w:tcW w:w="1119" w:type="pct"/>
            <w:vMerge/>
            <w:vAlign w:val="center"/>
          </w:tcPr>
          <w:p w14:paraId="0D64BC9A"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6CA418F7" w14:textId="5E70978E"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60</w:t>
            </w:r>
            <w:r w:rsidRPr="009C154B">
              <w:rPr>
                <w:rFonts w:ascii="Times New Roman" w:hAnsi="Times New Roman" w:cs="Times New Roman"/>
                <w:sz w:val="24"/>
                <w:szCs w:val="24"/>
              </w:rPr>
              <w:t>«Управление ЭПС при ведении поездов (на тренажёрах)».</w:t>
            </w:r>
          </w:p>
        </w:tc>
        <w:tc>
          <w:tcPr>
            <w:tcW w:w="525" w:type="pct"/>
            <w:shd w:val="clear" w:color="auto" w:fill="FFFFFF"/>
            <w:vAlign w:val="center"/>
          </w:tcPr>
          <w:p w14:paraId="6E5E9E55" w14:textId="13CD06D6"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5608896D" w14:textId="77777777" w:rsidTr="004B391C">
        <w:trPr>
          <w:trHeight w:val="284"/>
          <w:jc w:val="center"/>
        </w:trPr>
        <w:tc>
          <w:tcPr>
            <w:tcW w:w="1119" w:type="pct"/>
            <w:vMerge/>
            <w:vAlign w:val="center"/>
          </w:tcPr>
          <w:p w14:paraId="2AA12BCA"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0419BF0D" w14:textId="7A4AC0F1"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61</w:t>
            </w:r>
            <w:r w:rsidRPr="009C154B">
              <w:rPr>
                <w:rFonts w:ascii="Times New Roman" w:hAnsi="Times New Roman" w:cs="Times New Roman"/>
                <w:sz w:val="24"/>
                <w:szCs w:val="24"/>
              </w:rPr>
              <w:t>«Подготовка систем ЭПС к работе</w:t>
            </w:r>
            <w:bookmarkStart w:id="17" w:name="OLE_LINK3"/>
            <w:r w:rsidRPr="009C154B">
              <w:rPr>
                <w:rFonts w:ascii="Times New Roman" w:hAnsi="Times New Roman" w:cs="Times New Roman"/>
                <w:sz w:val="24"/>
                <w:szCs w:val="24"/>
              </w:rPr>
              <w:t xml:space="preserve"> (на тренажёрах)</w:t>
            </w:r>
            <w:bookmarkEnd w:id="17"/>
            <w:r w:rsidRPr="009C154B">
              <w:rPr>
                <w:rFonts w:ascii="Times New Roman" w:hAnsi="Times New Roman" w:cs="Times New Roman"/>
                <w:sz w:val="24"/>
                <w:szCs w:val="24"/>
              </w:rPr>
              <w:t>».</w:t>
            </w:r>
          </w:p>
        </w:tc>
        <w:tc>
          <w:tcPr>
            <w:tcW w:w="525" w:type="pct"/>
            <w:shd w:val="clear" w:color="auto" w:fill="FFFFFF"/>
            <w:vAlign w:val="center"/>
          </w:tcPr>
          <w:p w14:paraId="6AC300F4" w14:textId="3B8BECA0"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06662D84" w14:textId="77777777" w:rsidTr="004B391C">
        <w:trPr>
          <w:trHeight w:val="284"/>
          <w:jc w:val="center"/>
        </w:trPr>
        <w:tc>
          <w:tcPr>
            <w:tcW w:w="1119" w:type="pct"/>
            <w:vMerge/>
            <w:vAlign w:val="center"/>
          </w:tcPr>
          <w:p w14:paraId="208CECF2"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596ACB4A" w14:textId="3E471B1B"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62</w:t>
            </w:r>
            <w:r w:rsidRPr="009C154B">
              <w:rPr>
                <w:rFonts w:ascii="Times New Roman" w:hAnsi="Times New Roman" w:cs="Times New Roman"/>
                <w:sz w:val="24"/>
                <w:szCs w:val="24"/>
              </w:rPr>
              <w:t>«Приведение систем ЭПС в нерабочее состояние (на трен</w:t>
            </w:r>
            <w:r w:rsidRPr="009C154B">
              <w:rPr>
                <w:rFonts w:ascii="Times New Roman" w:hAnsi="Times New Roman" w:cs="Times New Roman"/>
                <w:sz w:val="24"/>
                <w:szCs w:val="24"/>
              </w:rPr>
              <w:t>а</w:t>
            </w:r>
            <w:r w:rsidRPr="009C154B">
              <w:rPr>
                <w:rFonts w:ascii="Times New Roman" w:hAnsi="Times New Roman" w:cs="Times New Roman"/>
                <w:sz w:val="24"/>
                <w:szCs w:val="24"/>
              </w:rPr>
              <w:t>жёрах)».</w:t>
            </w:r>
          </w:p>
        </w:tc>
        <w:tc>
          <w:tcPr>
            <w:tcW w:w="525" w:type="pct"/>
            <w:shd w:val="clear" w:color="auto" w:fill="FFFFFF"/>
            <w:vAlign w:val="center"/>
          </w:tcPr>
          <w:p w14:paraId="7105CBBE" w14:textId="02018866"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5ACF3E48" w14:textId="77777777" w:rsidTr="004B391C">
        <w:trPr>
          <w:trHeight w:val="284"/>
          <w:jc w:val="center"/>
        </w:trPr>
        <w:tc>
          <w:tcPr>
            <w:tcW w:w="1119" w:type="pct"/>
            <w:vMerge/>
            <w:vAlign w:val="center"/>
          </w:tcPr>
          <w:p w14:paraId="18ECCD3D"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4F8A5E0C" w14:textId="6C6D0133"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63</w:t>
            </w:r>
            <w:r w:rsidRPr="009C154B">
              <w:rPr>
                <w:rFonts w:ascii="Times New Roman" w:hAnsi="Times New Roman" w:cs="Times New Roman"/>
                <w:sz w:val="24"/>
                <w:szCs w:val="24"/>
              </w:rPr>
              <w:t>«Регулирование автоматических тормозов ЭПС. Опробование тормозов локомотива. Заполнение справки о тормозах».</w:t>
            </w:r>
          </w:p>
        </w:tc>
        <w:tc>
          <w:tcPr>
            <w:tcW w:w="525" w:type="pct"/>
            <w:shd w:val="clear" w:color="auto" w:fill="FFFFFF"/>
            <w:vAlign w:val="center"/>
          </w:tcPr>
          <w:p w14:paraId="0A46D7BE" w14:textId="0FDA7578"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2A0AB3D0" w14:textId="77777777" w:rsidTr="004B391C">
        <w:trPr>
          <w:trHeight w:val="284"/>
          <w:jc w:val="center"/>
        </w:trPr>
        <w:tc>
          <w:tcPr>
            <w:tcW w:w="1119" w:type="pct"/>
            <w:vMerge/>
            <w:vAlign w:val="center"/>
          </w:tcPr>
          <w:p w14:paraId="5B953B14"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07084FD3" w14:textId="2B047C7D"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64</w:t>
            </w:r>
            <w:r w:rsidRPr="009C154B">
              <w:rPr>
                <w:rFonts w:ascii="Times New Roman" w:hAnsi="Times New Roman" w:cs="Times New Roman"/>
                <w:sz w:val="24"/>
                <w:szCs w:val="24"/>
              </w:rPr>
              <w:t>«Ведение журнала ТУ152».</w:t>
            </w:r>
          </w:p>
        </w:tc>
        <w:tc>
          <w:tcPr>
            <w:tcW w:w="525" w:type="pct"/>
            <w:shd w:val="clear" w:color="auto" w:fill="FFFFFF"/>
            <w:vAlign w:val="center"/>
          </w:tcPr>
          <w:p w14:paraId="64EB1828" w14:textId="4AD929DA"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159E129C" w14:textId="77777777" w:rsidTr="004B391C">
        <w:trPr>
          <w:trHeight w:val="284"/>
          <w:jc w:val="center"/>
        </w:trPr>
        <w:tc>
          <w:tcPr>
            <w:tcW w:w="1119" w:type="pct"/>
            <w:vMerge/>
            <w:vAlign w:val="center"/>
          </w:tcPr>
          <w:p w14:paraId="77A10102"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76B0B0BF" w14:textId="585AA802"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36</w:t>
            </w:r>
            <w:r w:rsidRPr="009C154B">
              <w:rPr>
                <w:rFonts w:ascii="Times New Roman" w:hAnsi="Times New Roman" w:cs="Times New Roman"/>
                <w:sz w:val="24"/>
                <w:szCs w:val="24"/>
              </w:rPr>
              <w:t>«Подготовка тормозного оборудования перед выездом из д</w:t>
            </w:r>
            <w:r w:rsidRPr="009C154B">
              <w:rPr>
                <w:rFonts w:ascii="Times New Roman" w:hAnsi="Times New Roman" w:cs="Times New Roman"/>
                <w:sz w:val="24"/>
                <w:szCs w:val="24"/>
              </w:rPr>
              <w:t>е</w:t>
            </w:r>
            <w:r w:rsidRPr="009C154B">
              <w:rPr>
                <w:rFonts w:ascii="Times New Roman" w:hAnsi="Times New Roman" w:cs="Times New Roman"/>
                <w:sz w:val="24"/>
                <w:szCs w:val="24"/>
              </w:rPr>
              <w:t>по, продувка, проверка и регулировка, опробование тормозов, регулировка выхода штока ТЦ, обеспеченность поезда тормозными средствами по справке ВУ45, управление тормозными средствами».</w:t>
            </w:r>
          </w:p>
        </w:tc>
        <w:tc>
          <w:tcPr>
            <w:tcW w:w="525" w:type="pct"/>
            <w:shd w:val="clear" w:color="auto" w:fill="FFFFFF"/>
            <w:vAlign w:val="center"/>
          </w:tcPr>
          <w:p w14:paraId="73797583" w14:textId="082775F4"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18EABBBF" w14:textId="77777777" w:rsidTr="004B391C">
        <w:trPr>
          <w:trHeight w:val="284"/>
          <w:jc w:val="center"/>
        </w:trPr>
        <w:tc>
          <w:tcPr>
            <w:tcW w:w="1119" w:type="pct"/>
            <w:vMerge/>
            <w:vAlign w:val="center"/>
          </w:tcPr>
          <w:p w14:paraId="6C3CB36D"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6FBC44BF" w14:textId="12202ACA"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37</w:t>
            </w:r>
            <w:r w:rsidRPr="009C154B">
              <w:rPr>
                <w:rFonts w:ascii="Times New Roman" w:hAnsi="Times New Roman" w:cs="Times New Roman"/>
                <w:sz w:val="24"/>
                <w:szCs w:val="24"/>
              </w:rPr>
              <w:t>«Использование противопожарных средств на ЭПС».</w:t>
            </w:r>
          </w:p>
        </w:tc>
        <w:tc>
          <w:tcPr>
            <w:tcW w:w="525" w:type="pct"/>
            <w:shd w:val="clear" w:color="auto" w:fill="FFFFFF"/>
            <w:vAlign w:val="center"/>
          </w:tcPr>
          <w:p w14:paraId="24A63FCF" w14:textId="6CE4B860"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75882240" w14:textId="77777777" w:rsidTr="004B391C">
        <w:trPr>
          <w:trHeight w:val="284"/>
          <w:jc w:val="center"/>
        </w:trPr>
        <w:tc>
          <w:tcPr>
            <w:tcW w:w="1119" w:type="pct"/>
            <w:vMerge/>
            <w:vAlign w:val="center"/>
          </w:tcPr>
          <w:p w14:paraId="0031562C"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7FC389E8" w14:textId="773CBB53"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001B306B">
              <w:rPr>
                <w:rFonts w:ascii="Times New Roman" w:hAnsi="Times New Roman" w:cs="Times New Roman"/>
                <w:i/>
                <w:sz w:val="24"/>
                <w:szCs w:val="24"/>
              </w:rPr>
              <w:t xml:space="preserve"> </w:t>
            </w:r>
            <w:r w:rsidR="001B306B">
              <w:rPr>
                <w:rFonts w:ascii="Times New Roman" w:hAnsi="Times New Roman" w:cs="Times New Roman"/>
                <w:sz w:val="24"/>
                <w:szCs w:val="24"/>
              </w:rPr>
              <w:t>№ 38</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«Порядок использования систем ЭПС, обслуживание в пути следования, контроль за работой систем».</w:t>
            </w:r>
          </w:p>
        </w:tc>
        <w:tc>
          <w:tcPr>
            <w:tcW w:w="525" w:type="pct"/>
            <w:shd w:val="clear" w:color="auto" w:fill="FFFFFF"/>
            <w:vAlign w:val="center"/>
          </w:tcPr>
          <w:p w14:paraId="0B8E84C5" w14:textId="1D82378F"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2F944767" w14:textId="77777777" w:rsidTr="004B391C">
        <w:trPr>
          <w:trHeight w:val="284"/>
          <w:jc w:val="center"/>
        </w:trPr>
        <w:tc>
          <w:tcPr>
            <w:tcW w:w="1119" w:type="pct"/>
            <w:vMerge/>
            <w:vAlign w:val="center"/>
          </w:tcPr>
          <w:p w14:paraId="0296E34C"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719A7967" w14:textId="71D19640"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39</w:t>
            </w:r>
            <w:r w:rsidRPr="009C154B">
              <w:rPr>
                <w:rFonts w:ascii="Times New Roman" w:hAnsi="Times New Roman" w:cs="Times New Roman"/>
                <w:sz w:val="24"/>
                <w:szCs w:val="24"/>
              </w:rPr>
              <w:t>«Ограждение опасных мест, мест препятствий,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рожного подвижного состава».</w:t>
            </w:r>
          </w:p>
        </w:tc>
        <w:tc>
          <w:tcPr>
            <w:tcW w:w="525" w:type="pct"/>
            <w:shd w:val="clear" w:color="auto" w:fill="FFFFFF"/>
            <w:vAlign w:val="center"/>
          </w:tcPr>
          <w:p w14:paraId="4E30575C" w14:textId="279A2605"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77EEBB90" w14:textId="77777777" w:rsidTr="004B391C">
        <w:trPr>
          <w:trHeight w:val="284"/>
          <w:jc w:val="center"/>
        </w:trPr>
        <w:tc>
          <w:tcPr>
            <w:tcW w:w="1119" w:type="pct"/>
            <w:vMerge/>
            <w:vAlign w:val="center"/>
          </w:tcPr>
          <w:p w14:paraId="6684123B"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73BC5D23" w14:textId="615B66D6"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Практическое занятие</w:t>
            </w:r>
            <w:r w:rsidR="001B306B">
              <w:rPr>
                <w:rFonts w:ascii="Times New Roman" w:hAnsi="Times New Roman" w:cs="Times New Roman"/>
                <w:i/>
                <w:sz w:val="24"/>
                <w:szCs w:val="24"/>
              </w:rPr>
              <w:t xml:space="preserve"> </w:t>
            </w:r>
            <w:r w:rsidR="001B306B">
              <w:rPr>
                <w:rFonts w:ascii="Times New Roman" w:hAnsi="Times New Roman" w:cs="Times New Roman"/>
                <w:sz w:val="24"/>
                <w:szCs w:val="24"/>
              </w:rPr>
              <w:t>№</w:t>
            </w:r>
            <w:r w:rsidR="001B306B">
              <w:rPr>
                <w:rFonts w:ascii="Times New Roman" w:hAnsi="Times New Roman" w:cs="Times New Roman"/>
                <w:i/>
                <w:sz w:val="24"/>
                <w:szCs w:val="24"/>
              </w:rPr>
              <w:t xml:space="preserve"> 40 </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«Использование нормативно-правовой и технической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ментации при эксплуатации ЭПС в зимних условиях».</w:t>
            </w:r>
          </w:p>
        </w:tc>
        <w:tc>
          <w:tcPr>
            <w:tcW w:w="525" w:type="pct"/>
            <w:shd w:val="clear" w:color="auto" w:fill="FFFFFF"/>
            <w:vAlign w:val="center"/>
          </w:tcPr>
          <w:p w14:paraId="1C4E03A6" w14:textId="5FB142B7"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372D7A6B" w14:textId="77777777" w:rsidTr="004B391C">
        <w:trPr>
          <w:trHeight w:val="284"/>
          <w:jc w:val="center"/>
        </w:trPr>
        <w:tc>
          <w:tcPr>
            <w:tcW w:w="1119" w:type="pct"/>
            <w:vMerge/>
            <w:vAlign w:val="center"/>
          </w:tcPr>
          <w:p w14:paraId="1C9E6F5D"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0522F391" w14:textId="2BF70AA6"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41</w:t>
            </w:r>
            <w:r w:rsidRPr="009C154B">
              <w:rPr>
                <w:rFonts w:ascii="Times New Roman" w:hAnsi="Times New Roman" w:cs="Times New Roman"/>
                <w:sz w:val="24"/>
                <w:szCs w:val="24"/>
              </w:rPr>
              <w:t>«Определение порядка действий в аварийных и нестандар</w:t>
            </w:r>
            <w:r w:rsidRPr="009C154B">
              <w:rPr>
                <w:rFonts w:ascii="Times New Roman" w:hAnsi="Times New Roman" w:cs="Times New Roman"/>
                <w:sz w:val="24"/>
                <w:szCs w:val="24"/>
              </w:rPr>
              <w:t>т</w:t>
            </w:r>
            <w:r w:rsidRPr="009C154B">
              <w:rPr>
                <w:rFonts w:ascii="Times New Roman" w:hAnsi="Times New Roman" w:cs="Times New Roman"/>
                <w:sz w:val="24"/>
                <w:szCs w:val="24"/>
              </w:rPr>
              <w:t>ных ситуациях».</w:t>
            </w:r>
          </w:p>
        </w:tc>
        <w:tc>
          <w:tcPr>
            <w:tcW w:w="525" w:type="pct"/>
            <w:shd w:val="clear" w:color="auto" w:fill="FFFFFF"/>
            <w:vAlign w:val="center"/>
          </w:tcPr>
          <w:p w14:paraId="28E6BEAB" w14:textId="2E594976" w:rsidR="0016287E" w:rsidRPr="009C154B" w:rsidRDefault="0016287E" w:rsidP="004B391C">
            <w:pPr>
              <w:spacing w:after="0" w:line="240" w:lineRule="auto"/>
              <w:jc w:val="center"/>
              <w:rPr>
                <w:rFonts w:ascii="Times New Roman" w:hAnsi="Times New Roman" w:cs="Times New Roman"/>
                <w:sz w:val="24"/>
                <w:szCs w:val="24"/>
              </w:rPr>
            </w:pPr>
          </w:p>
        </w:tc>
      </w:tr>
      <w:tr w:rsidR="0016287E" w:rsidRPr="009C154B" w14:paraId="1A377F3B" w14:textId="77777777" w:rsidTr="004B391C">
        <w:trPr>
          <w:trHeight w:val="284"/>
          <w:jc w:val="center"/>
        </w:trPr>
        <w:tc>
          <w:tcPr>
            <w:tcW w:w="1119" w:type="pct"/>
            <w:vMerge/>
            <w:vAlign w:val="center"/>
          </w:tcPr>
          <w:p w14:paraId="66BE1B9B" w14:textId="77777777" w:rsidR="0016287E" w:rsidRPr="009C154B" w:rsidRDefault="0016287E" w:rsidP="004B391C">
            <w:pPr>
              <w:spacing w:after="0" w:line="240" w:lineRule="auto"/>
              <w:rPr>
                <w:rFonts w:ascii="Times New Roman" w:eastAsia="Calibri" w:hAnsi="Times New Roman" w:cs="Times New Roman"/>
                <w:b/>
                <w:bCs/>
                <w:sz w:val="24"/>
                <w:szCs w:val="24"/>
              </w:rPr>
            </w:pPr>
          </w:p>
        </w:tc>
        <w:tc>
          <w:tcPr>
            <w:tcW w:w="3356" w:type="pct"/>
            <w:vAlign w:val="center"/>
          </w:tcPr>
          <w:p w14:paraId="2636071D" w14:textId="46F63896" w:rsidR="0016287E" w:rsidRPr="009C154B" w:rsidRDefault="0016287E"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 xml:space="preserve">42 </w:t>
            </w:r>
            <w:r w:rsidRPr="009C154B">
              <w:rPr>
                <w:rFonts w:ascii="Times New Roman" w:hAnsi="Times New Roman" w:cs="Times New Roman"/>
                <w:sz w:val="24"/>
                <w:szCs w:val="24"/>
              </w:rPr>
              <w:t>«Оформление учётной и отчётной документации, маршрута, формуляра, ТУ152, ТУ28».</w:t>
            </w:r>
          </w:p>
        </w:tc>
        <w:tc>
          <w:tcPr>
            <w:tcW w:w="525" w:type="pct"/>
            <w:shd w:val="clear" w:color="auto" w:fill="FFFFFF"/>
            <w:vAlign w:val="center"/>
          </w:tcPr>
          <w:p w14:paraId="01BBBC67" w14:textId="32640BAF" w:rsidR="0016287E" w:rsidRPr="009C154B" w:rsidRDefault="0016287E" w:rsidP="004B391C">
            <w:pPr>
              <w:spacing w:after="0" w:line="240" w:lineRule="auto"/>
              <w:jc w:val="center"/>
              <w:rPr>
                <w:rFonts w:ascii="Times New Roman" w:hAnsi="Times New Roman" w:cs="Times New Roman"/>
                <w:sz w:val="24"/>
                <w:szCs w:val="24"/>
              </w:rPr>
            </w:pPr>
          </w:p>
        </w:tc>
      </w:tr>
      <w:tr w:rsidR="00742011" w:rsidRPr="009C154B" w14:paraId="7FBC5D9A" w14:textId="77777777" w:rsidTr="004B391C">
        <w:trPr>
          <w:trHeight w:val="284"/>
          <w:jc w:val="center"/>
        </w:trPr>
        <w:tc>
          <w:tcPr>
            <w:tcW w:w="1119" w:type="pct"/>
            <w:vMerge w:val="restart"/>
            <w:vAlign w:val="center"/>
          </w:tcPr>
          <w:p w14:paraId="5E18BCAC" w14:textId="77777777" w:rsidR="00742011" w:rsidRPr="009C154B" w:rsidRDefault="00742011" w:rsidP="004B391C">
            <w:pPr>
              <w:pStyle w:val="21"/>
              <w:ind w:right="0"/>
              <w:jc w:val="left"/>
              <w:rPr>
                <w:b/>
                <w:bCs/>
                <w:sz w:val="24"/>
              </w:rPr>
            </w:pPr>
            <w:r w:rsidRPr="009C154B">
              <w:rPr>
                <w:b/>
                <w:bCs/>
                <w:sz w:val="24"/>
              </w:rPr>
              <w:t>Тема 2.3</w:t>
            </w:r>
            <w:r w:rsidRPr="009C154B">
              <w:rPr>
                <w:b/>
                <w:bCs/>
                <w:sz w:val="24"/>
              </w:rPr>
              <w:br/>
              <w:t>Поездная радиосвязь и р</w:t>
            </w:r>
            <w:r w:rsidRPr="009C154B">
              <w:rPr>
                <w:b/>
                <w:bCs/>
                <w:sz w:val="24"/>
              </w:rPr>
              <w:t>е</w:t>
            </w:r>
            <w:r w:rsidRPr="009C154B">
              <w:rPr>
                <w:b/>
                <w:bCs/>
                <w:sz w:val="24"/>
              </w:rPr>
              <w:t>гламент переговоров</w:t>
            </w:r>
          </w:p>
        </w:tc>
        <w:tc>
          <w:tcPr>
            <w:tcW w:w="3356" w:type="pct"/>
            <w:vAlign w:val="center"/>
          </w:tcPr>
          <w:p w14:paraId="760AF2D7" w14:textId="43210DEB" w:rsidR="00742011" w:rsidRPr="009C154B" w:rsidRDefault="00742011" w:rsidP="000938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5F93C947" w14:textId="1B6763A9" w:rsidR="00742011"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p w14:paraId="1D131293" w14:textId="439D949D" w:rsidR="00742011" w:rsidRPr="009C154B" w:rsidRDefault="00742011"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742011" w:rsidRPr="009C154B" w14:paraId="58B79107" w14:textId="77777777" w:rsidTr="004B391C">
        <w:trPr>
          <w:trHeight w:val="284"/>
          <w:jc w:val="center"/>
        </w:trPr>
        <w:tc>
          <w:tcPr>
            <w:tcW w:w="1119" w:type="pct"/>
            <w:vMerge/>
            <w:vAlign w:val="center"/>
          </w:tcPr>
          <w:p w14:paraId="785FD2BB" w14:textId="77777777" w:rsidR="00742011" w:rsidRPr="009C154B" w:rsidRDefault="00742011" w:rsidP="004B391C">
            <w:pPr>
              <w:spacing w:after="0" w:line="240" w:lineRule="auto"/>
              <w:rPr>
                <w:rFonts w:ascii="Times New Roman" w:eastAsia="Calibri" w:hAnsi="Times New Roman" w:cs="Times New Roman"/>
                <w:b/>
                <w:bCs/>
                <w:sz w:val="24"/>
                <w:szCs w:val="24"/>
              </w:rPr>
            </w:pPr>
          </w:p>
        </w:tc>
        <w:tc>
          <w:tcPr>
            <w:tcW w:w="3356" w:type="pct"/>
            <w:vAlign w:val="center"/>
          </w:tcPr>
          <w:p w14:paraId="0F243E75" w14:textId="77777777" w:rsidR="00742011" w:rsidRPr="009C154B" w:rsidRDefault="00742011" w:rsidP="004B391C">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 xml:space="preserve">Радиостанция. </w:t>
            </w:r>
            <w:r w:rsidRPr="009C154B">
              <w:rPr>
                <w:rFonts w:ascii="Times New Roman" w:hAnsi="Times New Roman" w:cs="Times New Roman"/>
                <w:sz w:val="24"/>
                <w:szCs w:val="24"/>
              </w:rPr>
              <w:t>Назначение, основные режимы работы, основные правила пользования. О</w:t>
            </w:r>
            <w:r w:rsidRPr="009C154B">
              <w:rPr>
                <w:rFonts w:ascii="Times New Roman" w:hAnsi="Times New Roman" w:cs="Times New Roman"/>
                <w:sz w:val="24"/>
                <w:szCs w:val="24"/>
              </w:rPr>
              <w:t>с</w:t>
            </w:r>
            <w:r w:rsidRPr="009C154B">
              <w:rPr>
                <w:rFonts w:ascii="Times New Roman" w:hAnsi="Times New Roman" w:cs="Times New Roman"/>
                <w:sz w:val="24"/>
                <w:szCs w:val="24"/>
              </w:rPr>
              <w:t>новная нормативно-правовая документация по регламенту переговоров при поездной и м</w:t>
            </w:r>
            <w:r w:rsidRPr="009C154B">
              <w:rPr>
                <w:rFonts w:ascii="Times New Roman" w:hAnsi="Times New Roman" w:cs="Times New Roman"/>
                <w:sz w:val="24"/>
                <w:szCs w:val="24"/>
              </w:rPr>
              <w:t>а</w:t>
            </w:r>
            <w:r w:rsidRPr="009C154B">
              <w:rPr>
                <w:rFonts w:ascii="Times New Roman" w:hAnsi="Times New Roman" w:cs="Times New Roman"/>
                <w:sz w:val="24"/>
                <w:szCs w:val="24"/>
              </w:rPr>
              <w:t>невровой работе.</w:t>
            </w:r>
          </w:p>
        </w:tc>
        <w:tc>
          <w:tcPr>
            <w:tcW w:w="525" w:type="pct"/>
            <w:vMerge/>
            <w:shd w:val="clear" w:color="auto" w:fill="FFFFFF"/>
            <w:vAlign w:val="center"/>
          </w:tcPr>
          <w:p w14:paraId="7C7CBEFB" w14:textId="7D206A1D" w:rsidR="00742011" w:rsidRPr="009C154B" w:rsidRDefault="00742011" w:rsidP="004B391C">
            <w:pPr>
              <w:spacing w:after="0" w:line="240" w:lineRule="auto"/>
              <w:jc w:val="center"/>
              <w:rPr>
                <w:rFonts w:ascii="Times New Roman" w:hAnsi="Times New Roman" w:cs="Times New Roman"/>
                <w:b/>
                <w:sz w:val="24"/>
                <w:szCs w:val="24"/>
              </w:rPr>
            </w:pPr>
          </w:p>
        </w:tc>
      </w:tr>
      <w:tr w:rsidR="004B391C" w:rsidRPr="009C154B" w14:paraId="05880A87" w14:textId="77777777" w:rsidTr="004B391C">
        <w:trPr>
          <w:trHeight w:val="284"/>
          <w:jc w:val="center"/>
        </w:trPr>
        <w:tc>
          <w:tcPr>
            <w:tcW w:w="1119" w:type="pct"/>
            <w:vMerge/>
            <w:vAlign w:val="center"/>
          </w:tcPr>
          <w:p w14:paraId="15439E7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E235522" w14:textId="6BF972A9" w:rsidR="004B391C" w:rsidRPr="009C154B" w:rsidRDefault="00093892" w:rsidP="002A48A7">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0C85D6A4" w14:textId="55A6FD55" w:rsidR="004B391C" w:rsidRPr="009C154B" w:rsidRDefault="00050550"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B391C" w:rsidRPr="009C154B" w14:paraId="3B067B11" w14:textId="77777777" w:rsidTr="004B391C">
        <w:trPr>
          <w:trHeight w:val="284"/>
          <w:jc w:val="center"/>
        </w:trPr>
        <w:tc>
          <w:tcPr>
            <w:tcW w:w="1119" w:type="pct"/>
            <w:vMerge/>
            <w:vAlign w:val="center"/>
          </w:tcPr>
          <w:p w14:paraId="4F089251"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6E20CE3" w14:textId="6F9C5103"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Практическое занятие </w:t>
            </w:r>
            <w:r w:rsidR="00093892" w:rsidRPr="009C154B">
              <w:rPr>
                <w:rFonts w:ascii="Times New Roman" w:hAnsi="Times New Roman" w:cs="Times New Roman"/>
                <w:i/>
                <w:sz w:val="24"/>
                <w:szCs w:val="24"/>
              </w:rPr>
              <w:t xml:space="preserve">№ </w:t>
            </w:r>
            <w:r w:rsidR="001B306B">
              <w:rPr>
                <w:rFonts w:ascii="Times New Roman" w:hAnsi="Times New Roman" w:cs="Times New Roman"/>
                <w:i/>
                <w:sz w:val="24"/>
                <w:szCs w:val="24"/>
              </w:rPr>
              <w:t xml:space="preserve">43 </w:t>
            </w:r>
            <w:r w:rsidR="00050550" w:rsidRPr="00050550">
              <w:rPr>
                <w:rFonts w:ascii="Times New Roman" w:hAnsi="Times New Roman" w:cs="Times New Roman"/>
                <w:sz w:val="24"/>
                <w:szCs w:val="24"/>
              </w:rPr>
              <w:t>«Выполнение регламента переговоров».</w:t>
            </w:r>
          </w:p>
        </w:tc>
        <w:tc>
          <w:tcPr>
            <w:tcW w:w="525" w:type="pct"/>
            <w:shd w:val="clear" w:color="auto" w:fill="FFFFFF"/>
            <w:vAlign w:val="center"/>
          </w:tcPr>
          <w:p w14:paraId="791523AC" w14:textId="27D1471B" w:rsidR="004B391C" w:rsidRPr="009C154B" w:rsidRDefault="00106CB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w:t>
            </w:r>
          </w:p>
        </w:tc>
      </w:tr>
      <w:tr w:rsidR="00106CBC" w:rsidRPr="009C154B" w14:paraId="1335607A" w14:textId="77777777" w:rsidTr="004B391C">
        <w:trPr>
          <w:trHeight w:val="284"/>
          <w:jc w:val="center"/>
        </w:trPr>
        <w:tc>
          <w:tcPr>
            <w:tcW w:w="1119" w:type="pct"/>
            <w:vMerge w:val="restart"/>
            <w:vAlign w:val="center"/>
          </w:tcPr>
          <w:p w14:paraId="02ABFF24" w14:textId="77777777" w:rsidR="00106CBC" w:rsidRPr="009C154B" w:rsidRDefault="00106CBC" w:rsidP="004B391C">
            <w:pPr>
              <w:pStyle w:val="21"/>
              <w:ind w:right="0"/>
              <w:jc w:val="left"/>
              <w:rPr>
                <w:b/>
                <w:bCs/>
                <w:sz w:val="24"/>
              </w:rPr>
            </w:pPr>
            <w:r w:rsidRPr="009C154B">
              <w:rPr>
                <w:b/>
                <w:bCs/>
                <w:sz w:val="24"/>
              </w:rPr>
              <w:t>Тема 2.4</w:t>
            </w:r>
            <w:r w:rsidRPr="009C154B">
              <w:rPr>
                <w:b/>
                <w:bCs/>
                <w:sz w:val="24"/>
              </w:rPr>
              <w:br/>
            </w:r>
            <w:r w:rsidRPr="009C154B">
              <w:rPr>
                <w:b/>
                <w:bCs/>
                <w:sz w:val="24"/>
              </w:rPr>
              <w:lastRenderedPageBreak/>
              <w:t>Электроснабжение ЭПС</w:t>
            </w:r>
          </w:p>
        </w:tc>
        <w:tc>
          <w:tcPr>
            <w:tcW w:w="3356" w:type="pct"/>
            <w:vAlign w:val="center"/>
          </w:tcPr>
          <w:p w14:paraId="1B67B1E4" w14:textId="214A8319" w:rsidR="00106CBC" w:rsidRPr="009C154B" w:rsidRDefault="00106CBC" w:rsidP="000938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Содержание </w:t>
            </w:r>
          </w:p>
        </w:tc>
        <w:tc>
          <w:tcPr>
            <w:tcW w:w="525" w:type="pct"/>
            <w:vMerge w:val="restart"/>
            <w:shd w:val="clear" w:color="auto" w:fill="FFFFFF"/>
            <w:vAlign w:val="center"/>
          </w:tcPr>
          <w:p w14:paraId="71183732" w14:textId="1FDC1F12" w:rsidR="00106CBC" w:rsidRPr="009C154B" w:rsidRDefault="0052151D"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p w14:paraId="742038F1" w14:textId="490A7339" w:rsidR="00106CBC" w:rsidRPr="009C154B" w:rsidRDefault="00106CBC"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 </w:t>
            </w:r>
          </w:p>
        </w:tc>
      </w:tr>
      <w:tr w:rsidR="002A48A7" w:rsidRPr="009C154B" w14:paraId="2AD792AD" w14:textId="77777777" w:rsidTr="001C00CE">
        <w:trPr>
          <w:trHeight w:val="3598"/>
          <w:jc w:val="center"/>
        </w:trPr>
        <w:tc>
          <w:tcPr>
            <w:tcW w:w="1119" w:type="pct"/>
            <w:vMerge/>
            <w:vAlign w:val="center"/>
          </w:tcPr>
          <w:p w14:paraId="01C2E398" w14:textId="77777777" w:rsidR="002A48A7" w:rsidRPr="009C154B" w:rsidRDefault="002A48A7" w:rsidP="004B391C">
            <w:pPr>
              <w:pStyle w:val="21"/>
              <w:ind w:right="0"/>
              <w:jc w:val="left"/>
              <w:rPr>
                <w:b/>
                <w:bCs/>
                <w:sz w:val="24"/>
              </w:rPr>
            </w:pPr>
          </w:p>
        </w:tc>
        <w:tc>
          <w:tcPr>
            <w:tcW w:w="3356" w:type="pct"/>
            <w:vAlign w:val="center"/>
          </w:tcPr>
          <w:p w14:paraId="7FC5F53D" w14:textId="77777777" w:rsidR="002A48A7" w:rsidRPr="009C154B" w:rsidRDefault="002A48A7"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 xml:space="preserve">Системы питания ЭПС. </w:t>
            </w:r>
            <w:r w:rsidRPr="009C154B">
              <w:rPr>
                <w:rFonts w:ascii="Times New Roman" w:hAnsi="Times New Roman" w:cs="Times New Roman"/>
                <w:sz w:val="24"/>
                <w:szCs w:val="24"/>
              </w:rPr>
              <w:t>Схема внешнего электроснабжения ТП, схему тяговой сети постоя</w:t>
            </w:r>
            <w:r w:rsidRPr="009C154B">
              <w:rPr>
                <w:rFonts w:ascii="Times New Roman" w:hAnsi="Times New Roman" w:cs="Times New Roman"/>
                <w:sz w:val="24"/>
                <w:szCs w:val="24"/>
              </w:rPr>
              <w:t>н</w:t>
            </w:r>
            <w:r w:rsidRPr="009C154B">
              <w:rPr>
                <w:rFonts w:ascii="Times New Roman" w:hAnsi="Times New Roman" w:cs="Times New Roman"/>
                <w:sz w:val="24"/>
                <w:szCs w:val="24"/>
              </w:rPr>
              <w:t>ного тока, однофазного переменного тока и системы переменного тока 2 × 25 </w:t>
            </w:r>
            <w:proofErr w:type="spellStart"/>
            <w:r w:rsidRPr="009C154B">
              <w:rPr>
                <w:rFonts w:ascii="Times New Roman" w:hAnsi="Times New Roman" w:cs="Times New Roman"/>
                <w:sz w:val="24"/>
                <w:szCs w:val="24"/>
              </w:rPr>
              <w:t>кВ</w:t>
            </w:r>
            <w:proofErr w:type="spellEnd"/>
            <w:r w:rsidRPr="009C154B">
              <w:rPr>
                <w:rFonts w:ascii="Times New Roman" w:hAnsi="Times New Roman" w:cs="Times New Roman"/>
                <w:sz w:val="24"/>
                <w:szCs w:val="24"/>
              </w:rPr>
              <w:t xml:space="preserve">, цепь тока по элементам схемы. </w:t>
            </w:r>
            <w:r w:rsidRPr="009C154B">
              <w:rPr>
                <w:rFonts w:ascii="Times New Roman" w:hAnsi="Times New Roman" w:cs="Times New Roman"/>
                <w:bCs/>
                <w:sz w:val="24"/>
                <w:szCs w:val="24"/>
              </w:rPr>
              <w:t xml:space="preserve">Тяговые подстанции. </w:t>
            </w:r>
            <w:r w:rsidRPr="009C154B">
              <w:rPr>
                <w:rFonts w:ascii="Times New Roman" w:hAnsi="Times New Roman" w:cs="Times New Roman"/>
                <w:sz w:val="24"/>
                <w:szCs w:val="24"/>
              </w:rPr>
              <w:t>Типы, основное оборудование, упрощённые сил</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вые схемы, защита от повышенного тока и напряжения. </w:t>
            </w:r>
            <w:r w:rsidRPr="009C154B">
              <w:rPr>
                <w:rFonts w:ascii="Times New Roman" w:hAnsi="Times New Roman" w:cs="Times New Roman"/>
                <w:bCs/>
                <w:sz w:val="24"/>
                <w:szCs w:val="24"/>
              </w:rPr>
              <w:t xml:space="preserve">Контактная сеть. </w:t>
            </w:r>
            <w:r w:rsidRPr="009C154B">
              <w:rPr>
                <w:rFonts w:ascii="Times New Roman" w:hAnsi="Times New Roman" w:cs="Times New Roman"/>
                <w:sz w:val="24"/>
                <w:szCs w:val="24"/>
              </w:rPr>
              <w:t>Назначение, виды, габариты, классификация, конструкция деталей контактной сети, их крепление и располож</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ние между собой, воздушные стрелки, сопряжение анкерных участков. </w:t>
            </w:r>
          </w:p>
          <w:p w14:paraId="2CA1E555" w14:textId="685E3386" w:rsidR="002A48A7" w:rsidRPr="009C154B" w:rsidRDefault="002A48A7"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 xml:space="preserve">Питание и секционирование контактной сети. </w:t>
            </w:r>
            <w:r w:rsidRPr="009C154B">
              <w:rPr>
                <w:rFonts w:ascii="Times New Roman" w:hAnsi="Times New Roman" w:cs="Times New Roman"/>
                <w:sz w:val="24"/>
                <w:szCs w:val="24"/>
              </w:rPr>
              <w:t xml:space="preserve">Схемы питания, принципы секционирования, изолирующие сопряжения, стыкование участков постоянного и переменного тока. </w:t>
            </w:r>
            <w:r w:rsidRPr="009C154B">
              <w:rPr>
                <w:rFonts w:ascii="Times New Roman" w:hAnsi="Times New Roman" w:cs="Times New Roman"/>
                <w:bCs/>
                <w:sz w:val="24"/>
                <w:szCs w:val="24"/>
              </w:rPr>
              <w:t xml:space="preserve">Защита систем электроснабжения. </w:t>
            </w:r>
            <w:r w:rsidRPr="009C154B">
              <w:rPr>
                <w:rFonts w:ascii="Times New Roman" w:hAnsi="Times New Roman" w:cs="Times New Roman"/>
                <w:sz w:val="24"/>
                <w:szCs w:val="24"/>
              </w:rPr>
              <w:t>Типы и устройство быстродействующих выключателей (БВ) ф</w:t>
            </w:r>
            <w:r w:rsidRPr="009C154B">
              <w:rPr>
                <w:rFonts w:ascii="Times New Roman" w:hAnsi="Times New Roman" w:cs="Times New Roman"/>
                <w:sz w:val="24"/>
                <w:szCs w:val="24"/>
              </w:rPr>
              <w:t>и</w:t>
            </w:r>
            <w:r w:rsidRPr="009C154B">
              <w:rPr>
                <w:rFonts w:ascii="Times New Roman" w:hAnsi="Times New Roman" w:cs="Times New Roman"/>
                <w:sz w:val="24"/>
                <w:szCs w:val="24"/>
              </w:rPr>
              <w:t>деров, назначение постов секционирования, структурная схема электронной защиты; назн</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чение, принцип работы телеблокировки. </w:t>
            </w:r>
            <w:r w:rsidRPr="009C154B">
              <w:rPr>
                <w:rFonts w:ascii="Times New Roman" w:hAnsi="Times New Roman" w:cs="Times New Roman"/>
                <w:bCs/>
                <w:sz w:val="24"/>
                <w:szCs w:val="24"/>
              </w:rPr>
              <w:t>Взаимодействие ЭПС с устройствами электросна</w:t>
            </w:r>
            <w:r w:rsidRPr="009C154B">
              <w:rPr>
                <w:rFonts w:ascii="Times New Roman" w:hAnsi="Times New Roman" w:cs="Times New Roman"/>
                <w:bCs/>
                <w:sz w:val="24"/>
                <w:szCs w:val="24"/>
              </w:rPr>
              <w:t>б</w:t>
            </w:r>
            <w:r w:rsidRPr="009C154B">
              <w:rPr>
                <w:rFonts w:ascii="Times New Roman" w:hAnsi="Times New Roman" w:cs="Times New Roman"/>
                <w:bCs/>
                <w:sz w:val="24"/>
                <w:szCs w:val="24"/>
              </w:rPr>
              <w:t xml:space="preserve">жения. </w:t>
            </w:r>
            <w:r w:rsidRPr="009C154B">
              <w:rPr>
                <w:rFonts w:ascii="Times New Roman" w:hAnsi="Times New Roman" w:cs="Times New Roman"/>
                <w:sz w:val="24"/>
                <w:szCs w:val="24"/>
              </w:rPr>
              <w:t>Взаимодействия токоприёмника с контактной сетью, влияние климатических усл</w:t>
            </w:r>
            <w:r w:rsidRPr="009C154B">
              <w:rPr>
                <w:rFonts w:ascii="Times New Roman" w:hAnsi="Times New Roman" w:cs="Times New Roman"/>
                <w:sz w:val="24"/>
                <w:szCs w:val="24"/>
              </w:rPr>
              <w:t>о</w:t>
            </w:r>
            <w:r w:rsidRPr="009C154B">
              <w:rPr>
                <w:rFonts w:ascii="Times New Roman" w:hAnsi="Times New Roman" w:cs="Times New Roman"/>
                <w:sz w:val="24"/>
                <w:szCs w:val="24"/>
              </w:rPr>
              <w:t>вий, поддержания напряжения в тяговой сети.</w:t>
            </w:r>
          </w:p>
        </w:tc>
        <w:tc>
          <w:tcPr>
            <w:tcW w:w="525" w:type="pct"/>
            <w:vMerge/>
            <w:shd w:val="clear" w:color="auto" w:fill="FFFFFF"/>
            <w:vAlign w:val="center"/>
          </w:tcPr>
          <w:p w14:paraId="59E7C0AD" w14:textId="3FC12E41" w:rsidR="002A48A7" w:rsidRPr="009C154B" w:rsidRDefault="002A48A7" w:rsidP="004B391C">
            <w:pPr>
              <w:spacing w:after="0" w:line="240" w:lineRule="auto"/>
              <w:jc w:val="center"/>
              <w:rPr>
                <w:rFonts w:ascii="Times New Roman" w:hAnsi="Times New Roman" w:cs="Times New Roman"/>
                <w:b/>
                <w:sz w:val="24"/>
                <w:szCs w:val="24"/>
              </w:rPr>
            </w:pPr>
          </w:p>
        </w:tc>
      </w:tr>
      <w:tr w:rsidR="00106CBC" w:rsidRPr="009C154B" w14:paraId="167A98C4" w14:textId="77777777" w:rsidTr="004B391C">
        <w:trPr>
          <w:trHeight w:val="284"/>
          <w:jc w:val="center"/>
        </w:trPr>
        <w:tc>
          <w:tcPr>
            <w:tcW w:w="1119" w:type="pct"/>
            <w:vMerge/>
            <w:vAlign w:val="center"/>
          </w:tcPr>
          <w:p w14:paraId="4956B6F9"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1EB64826" w14:textId="4938EB54" w:rsidR="00106CBC" w:rsidRPr="009C154B" w:rsidRDefault="00093892" w:rsidP="002A48A7">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51FA9D8A" w14:textId="0786CD62" w:rsidR="00106CBC" w:rsidRPr="009C154B" w:rsidRDefault="002F17C3" w:rsidP="002F17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06CBC" w:rsidRPr="009C154B" w14:paraId="6FB3373A" w14:textId="77777777" w:rsidTr="004B391C">
        <w:trPr>
          <w:trHeight w:val="284"/>
          <w:jc w:val="center"/>
        </w:trPr>
        <w:tc>
          <w:tcPr>
            <w:tcW w:w="1119" w:type="pct"/>
            <w:vMerge/>
            <w:vAlign w:val="center"/>
          </w:tcPr>
          <w:p w14:paraId="784364AD"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4C7A3A02" w14:textId="585EB546"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65</w:t>
            </w:r>
            <w:r w:rsidRPr="009C154B">
              <w:rPr>
                <w:rFonts w:ascii="Times New Roman" w:hAnsi="Times New Roman" w:cs="Times New Roman"/>
                <w:sz w:val="24"/>
                <w:szCs w:val="24"/>
              </w:rPr>
              <w:t>«Исследование конструкции контактной сети. Выявление в</w:t>
            </w:r>
            <w:r w:rsidRPr="009C154B">
              <w:rPr>
                <w:rFonts w:ascii="Times New Roman" w:hAnsi="Times New Roman" w:cs="Times New Roman"/>
                <w:sz w:val="24"/>
                <w:szCs w:val="24"/>
              </w:rPr>
              <w:t>и</w:t>
            </w:r>
            <w:r w:rsidRPr="009C154B">
              <w:rPr>
                <w:rFonts w:ascii="Times New Roman" w:hAnsi="Times New Roman" w:cs="Times New Roman"/>
                <w:sz w:val="24"/>
                <w:szCs w:val="24"/>
              </w:rPr>
              <w:t>зуальных неисправностей контактной сети».</w:t>
            </w:r>
          </w:p>
        </w:tc>
        <w:tc>
          <w:tcPr>
            <w:tcW w:w="525" w:type="pct"/>
            <w:shd w:val="clear" w:color="auto" w:fill="FFFFFF"/>
            <w:vAlign w:val="center"/>
          </w:tcPr>
          <w:p w14:paraId="08102DA1" w14:textId="191DBEAC"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6CBC" w:rsidRPr="009C154B" w14:paraId="256D10CC" w14:textId="77777777" w:rsidTr="004B391C">
        <w:trPr>
          <w:trHeight w:val="284"/>
          <w:jc w:val="center"/>
        </w:trPr>
        <w:tc>
          <w:tcPr>
            <w:tcW w:w="1119" w:type="pct"/>
            <w:vMerge/>
            <w:vAlign w:val="center"/>
          </w:tcPr>
          <w:p w14:paraId="495A9FAF"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34ACE0E7" w14:textId="562F9851"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66</w:t>
            </w:r>
            <w:r w:rsidRPr="009C154B">
              <w:rPr>
                <w:rFonts w:ascii="Times New Roman" w:hAnsi="Times New Roman" w:cs="Times New Roman"/>
                <w:sz w:val="24"/>
                <w:szCs w:val="24"/>
              </w:rPr>
              <w:t>«Определение исправного состояния контактной сети».</w:t>
            </w:r>
          </w:p>
        </w:tc>
        <w:tc>
          <w:tcPr>
            <w:tcW w:w="525" w:type="pct"/>
            <w:shd w:val="clear" w:color="auto" w:fill="FFFFFF"/>
            <w:vAlign w:val="center"/>
          </w:tcPr>
          <w:p w14:paraId="673CE012" w14:textId="4F426C3A"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6CBC" w:rsidRPr="009C154B" w14:paraId="6B552E38" w14:textId="77777777" w:rsidTr="004B391C">
        <w:trPr>
          <w:trHeight w:val="284"/>
          <w:jc w:val="center"/>
        </w:trPr>
        <w:tc>
          <w:tcPr>
            <w:tcW w:w="1119" w:type="pct"/>
            <w:vMerge/>
            <w:vAlign w:val="center"/>
          </w:tcPr>
          <w:p w14:paraId="642A180E"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3DE9C8E6" w14:textId="4E8A7186"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67</w:t>
            </w:r>
            <w:r w:rsidRPr="009C154B">
              <w:rPr>
                <w:rFonts w:ascii="Times New Roman" w:hAnsi="Times New Roman" w:cs="Times New Roman"/>
                <w:sz w:val="24"/>
                <w:szCs w:val="24"/>
              </w:rPr>
              <w:t>«Устройство тяговой подстанции».</w:t>
            </w:r>
          </w:p>
        </w:tc>
        <w:tc>
          <w:tcPr>
            <w:tcW w:w="525" w:type="pct"/>
            <w:shd w:val="clear" w:color="auto" w:fill="FFFFFF"/>
            <w:vAlign w:val="center"/>
          </w:tcPr>
          <w:p w14:paraId="4CCCE40A" w14:textId="14C7A57E"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6CBC" w:rsidRPr="009C154B" w14:paraId="0C12872D" w14:textId="77777777" w:rsidTr="004B391C">
        <w:trPr>
          <w:trHeight w:val="284"/>
          <w:jc w:val="center"/>
        </w:trPr>
        <w:tc>
          <w:tcPr>
            <w:tcW w:w="1119" w:type="pct"/>
            <w:vMerge/>
            <w:vAlign w:val="center"/>
          </w:tcPr>
          <w:p w14:paraId="3DDB0B56"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174EB8CA" w14:textId="5BD0248A"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68</w:t>
            </w:r>
            <w:r w:rsidRPr="009C154B">
              <w:rPr>
                <w:rFonts w:ascii="Times New Roman" w:hAnsi="Times New Roman" w:cs="Times New Roman"/>
                <w:sz w:val="24"/>
                <w:szCs w:val="24"/>
              </w:rPr>
              <w:t>«Установка и снятие заземляющей штанги».</w:t>
            </w:r>
          </w:p>
        </w:tc>
        <w:tc>
          <w:tcPr>
            <w:tcW w:w="525" w:type="pct"/>
            <w:shd w:val="clear" w:color="auto" w:fill="FFFFFF"/>
            <w:vAlign w:val="center"/>
          </w:tcPr>
          <w:p w14:paraId="4213C8FE" w14:textId="4EA059AA"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6CBC" w:rsidRPr="009C154B" w14:paraId="36AC6F80" w14:textId="77777777" w:rsidTr="004B391C">
        <w:trPr>
          <w:trHeight w:val="284"/>
          <w:jc w:val="center"/>
        </w:trPr>
        <w:tc>
          <w:tcPr>
            <w:tcW w:w="1119" w:type="pct"/>
            <w:vMerge/>
            <w:vAlign w:val="center"/>
          </w:tcPr>
          <w:p w14:paraId="3DD88717"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36C34A9C" w14:textId="7AD842AB"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5.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69</w:t>
            </w:r>
            <w:r w:rsidRPr="009C154B">
              <w:rPr>
                <w:rFonts w:ascii="Times New Roman" w:hAnsi="Times New Roman" w:cs="Times New Roman"/>
                <w:sz w:val="24"/>
                <w:szCs w:val="24"/>
              </w:rPr>
              <w:t>«Регулировка воздушной стрелки».</w:t>
            </w:r>
          </w:p>
        </w:tc>
        <w:tc>
          <w:tcPr>
            <w:tcW w:w="525" w:type="pct"/>
            <w:shd w:val="clear" w:color="auto" w:fill="FFFFFF"/>
            <w:vAlign w:val="center"/>
          </w:tcPr>
          <w:p w14:paraId="7D12008F" w14:textId="374189CB"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06CBC" w:rsidRPr="009C154B" w14:paraId="1E676262" w14:textId="77777777" w:rsidTr="004B391C">
        <w:trPr>
          <w:trHeight w:val="284"/>
          <w:jc w:val="center"/>
        </w:trPr>
        <w:tc>
          <w:tcPr>
            <w:tcW w:w="1119" w:type="pct"/>
            <w:vMerge/>
            <w:vAlign w:val="center"/>
          </w:tcPr>
          <w:p w14:paraId="103E5D97" w14:textId="77777777" w:rsidR="00106CBC" w:rsidRPr="009C154B" w:rsidRDefault="00106CBC" w:rsidP="004B391C">
            <w:pPr>
              <w:spacing w:after="0" w:line="240" w:lineRule="auto"/>
              <w:rPr>
                <w:rFonts w:ascii="Times New Roman" w:eastAsia="Calibri" w:hAnsi="Times New Roman" w:cs="Times New Roman"/>
                <w:b/>
                <w:bCs/>
                <w:sz w:val="24"/>
                <w:szCs w:val="24"/>
              </w:rPr>
            </w:pPr>
          </w:p>
        </w:tc>
        <w:tc>
          <w:tcPr>
            <w:tcW w:w="3356" w:type="pct"/>
            <w:vAlign w:val="center"/>
          </w:tcPr>
          <w:p w14:paraId="43992666" w14:textId="6A5B4997" w:rsidR="00106CBC" w:rsidRPr="009C154B" w:rsidRDefault="00106CB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6. Лабораторное занятие</w:t>
            </w:r>
            <w:r w:rsidRPr="009C154B">
              <w:rPr>
                <w:rFonts w:ascii="Times New Roman" w:hAnsi="Times New Roman" w:cs="Times New Roman"/>
                <w:sz w:val="24"/>
                <w:szCs w:val="24"/>
              </w:rPr>
              <w:t xml:space="preserve">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70</w:t>
            </w:r>
            <w:r w:rsidRPr="009C154B">
              <w:rPr>
                <w:rFonts w:ascii="Times New Roman" w:hAnsi="Times New Roman" w:cs="Times New Roman"/>
                <w:sz w:val="24"/>
                <w:szCs w:val="24"/>
              </w:rPr>
              <w:t>«Определение неисправностей сопряжения анкерных учас</w:t>
            </w:r>
            <w:r w:rsidRPr="009C154B">
              <w:rPr>
                <w:rFonts w:ascii="Times New Roman" w:hAnsi="Times New Roman" w:cs="Times New Roman"/>
                <w:sz w:val="24"/>
                <w:szCs w:val="24"/>
              </w:rPr>
              <w:t>т</w:t>
            </w:r>
            <w:r w:rsidRPr="009C154B">
              <w:rPr>
                <w:rFonts w:ascii="Times New Roman" w:hAnsi="Times New Roman" w:cs="Times New Roman"/>
                <w:sz w:val="24"/>
                <w:szCs w:val="24"/>
              </w:rPr>
              <w:t>ков, методы устранения и условия дальнейшей эксплуатации».</w:t>
            </w:r>
          </w:p>
        </w:tc>
        <w:tc>
          <w:tcPr>
            <w:tcW w:w="525" w:type="pct"/>
            <w:shd w:val="clear" w:color="auto" w:fill="FFFFFF"/>
            <w:vAlign w:val="center"/>
          </w:tcPr>
          <w:p w14:paraId="6562E7E6" w14:textId="5DBE2D64" w:rsidR="00106CBC" w:rsidRPr="009C154B" w:rsidRDefault="001B306B"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A48A7" w:rsidRPr="009C154B" w14:paraId="5393C83C" w14:textId="77777777" w:rsidTr="004B391C">
        <w:trPr>
          <w:trHeight w:val="70"/>
          <w:jc w:val="center"/>
        </w:trPr>
        <w:tc>
          <w:tcPr>
            <w:tcW w:w="1119" w:type="pct"/>
            <w:vMerge w:val="restart"/>
            <w:vAlign w:val="center"/>
          </w:tcPr>
          <w:p w14:paraId="7F361ECB" w14:textId="77777777" w:rsidR="002A48A7" w:rsidRPr="009C154B" w:rsidRDefault="002A48A7" w:rsidP="004B391C">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2.5</w:t>
            </w:r>
            <w:r w:rsidRPr="009C154B">
              <w:rPr>
                <w:rFonts w:ascii="Times New Roman" w:eastAsia="Calibri" w:hAnsi="Times New Roman" w:cs="Times New Roman"/>
                <w:b/>
                <w:bCs/>
                <w:sz w:val="24"/>
                <w:szCs w:val="24"/>
              </w:rPr>
              <w:br/>
              <w:t xml:space="preserve">Основы локомотивной тяги </w:t>
            </w:r>
          </w:p>
        </w:tc>
        <w:tc>
          <w:tcPr>
            <w:tcW w:w="3356" w:type="pct"/>
            <w:vAlign w:val="center"/>
          </w:tcPr>
          <w:p w14:paraId="5A483FBD" w14:textId="27A8DEB7" w:rsidR="002A48A7" w:rsidRPr="009C154B" w:rsidRDefault="002A48A7" w:rsidP="000938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6B900B9D" w14:textId="77777777" w:rsidR="007D6ADF" w:rsidRPr="009C154B" w:rsidRDefault="007D6ADF" w:rsidP="004B391C">
            <w:pPr>
              <w:spacing w:after="0" w:line="240" w:lineRule="auto"/>
              <w:jc w:val="center"/>
              <w:rPr>
                <w:rFonts w:ascii="Times New Roman" w:hAnsi="Times New Roman" w:cs="Times New Roman"/>
                <w:b/>
                <w:sz w:val="24"/>
                <w:szCs w:val="24"/>
              </w:rPr>
            </w:pPr>
          </w:p>
          <w:p w14:paraId="101A7F20" w14:textId="77777777" w:rsidR="007D6ADF" w:rsidRPr="009C154B" w:rsidRDefault="007D6ADF" w:rsidP="004B391C">
            <w:pPr>
              <w:spacing w:after="0" w:line="240" w:lineRule="auto"/>
              <w:jc w:val="center"/>
              <w:rPr>
                <w:rFonts w:ascii="Times New Roman" w:hAnsi="Times New Roman" w:cs="Times New Roman"/>
                <w:b/>
                <w:sz w:val="24"/>
                <w:szCs w:val="24"/>
              </w:rPr>
            </w:pPr>
          </w:p>
          <w:p w14:paraId="52E35A99" w14:textId="65719738" w:rsidR="002A48A7" w:rsidRPr="009C154B" w:rsidRDefault="00050550"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52151D">
              <w:rPr>
                <w:rFonts w:ascii="Times New Roman" w:hAnsi="Times New Roman" w:cs="Times New Roman"/>
                <w:b/>
                <w:sz w:val="24"/>
                <w:szCs w:val="24"/>
              </w:rPr>
              <w:t>0</w:t>
            </w:r>
          </w:p>
          <w:p w14:paraId="20C22861" w14:textId="77177020" w:rsidR="002A48A7" w:rsidRPr="009C154B" w:rsidRDefault="002A48A7" w:rsidP="004B391C">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2A48A7" w:rsidRPr="009C154B" w14:paraId="22051372" w14:textId="77777777" w:rsidTr="004208E3">
        <w:trPr>
          <w:trHeight w:val="699"/>
          <w:jc w:val="center"/>
        </w:trPr>
        <w:tc>
          <w:tcPr>
            <w:tcW w:w="1119" w:type="pct"/>
            <w:vMerge/>
            <w:vAlign w:val="center"/>
          </w:tcPr>
          <w:p w14:paraId="67758C12" w14:textId="77777777" w:rsidR="002A48A7" w:rsidRPr="009C154B" w:rsidRDefault="002A48A7" w:rsidP="004B391C">
            <w:pPr>
              <w:spacing w:after="0" w:line="240" w:lineRule="auto"/>
              <w:rPr>
                <w:rFonts w:ascii="Times New Roman" w:eastAsia="Calibri" w:hAnsi="Times New Roman" w:cs="Times New Roman"/>
                <w:b/>
                <w:bCs/>
                <w:sz w:val="24"/>
                <w:szCs w:val="24"/>
              </w:rPr>
            </w:pPr>
          </w:p>
        </w:tc>
        <w:tc>
          <w:tcPr>
            <w:tcW w:w="3356" w:type="pct"/>
            <w:vAlign w:val="center"/>
          </w:tcPr>
          <w:p w14:paraId="238B8C6C" w14:textId="77777777" w:rsidR="002A48A7" w:rsidRPr="009C154B" w:rsidRDefault="002A48A7"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bCs/>
                <w:sz w:val="24"/>
                <w:szCs w:val="24"/>
              </w:rPr>
              <w:t xml:space="preserve"> Силы, действующие на поезд. </w:t>
            </w:r>
            <w:r w:rsidRPr="009C154B">
              <w:rPr>
                <w:rFonts w:ascii="Times New Roman" w:hAnsi="Times New Roman" w:cs="Times New Roman"/>
                <w:sz w:val="24"/>
                <w:szCs w:val="24"/>
              </w:rPr>
              <w:t>Основные режимы движения поезда, сила тяги, сцепление к</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лёс с рельсом, повышение тяговых свойств локомотива. </w:t>
            </w:r>
            <w:r w:rsidRPr="009C154B">
              <w:rPr>
                <w:rFonts w:ascii="Times New Roman" w:hAnsi="Times New Roman" w:cs="Times New Roman"/>
                <w:bCs/>
                <w:sz w:val="24"/>
                <w:szCs w:val="24"/>
              </w:rPr>
              <w:t xml:space="preserve">Тяговые характеристики. </w:t>
            </w:r>
            <w:r w:rsidRPr="009C154B">
              <w:rPr>
                <w:rFonts w:ascii="Times New Roman" w:hAnsi="Times New Roman" w:cs="Times New Roman"/>
                <w:sz w:val="24"/>
                <w:szCs w:val="24"/>
              </w:rPr>
              <w:t>Характер</w:t>
            </w:r>
            <w:r w:rsidRPr="009C154B">
              <w:rPr>
                <w:rFonts w:ascii="Times New Roman" w:hAnsi="Times New Roman" w:cs="Times New Roman"/>
                <w:sz w:val="24"/>
                <w:szCs w:val="24"/>
              </w:rPr>
              <w:t>и</w:t>
            </w:r>
            <w:r w:rsidRPr="009C154B">
              <w:rPr>
                <w:rFonts w:ascii="Times New Roman" w:hAnsi="Times New Roman" w:cs="Times New Roman"/>
                <w:sz w:val="24"/>
                <w:szCs w:val="24"/>
              </w:rPr>
              <w:t>стики тягового электродвигателя (ТЭД), на ободе колеса, локомотива; сравнение ТЭД с ра</w:t>
            </w:r>
            <w:r w:rsidRPr="009C154B">
              <w:rPr>
                <w:rFonts w:ascii="Times New Roman" w:hAnsi="Times New Roman" w:cs="Times New Roman"/>
                <w:sz w:val="24"/>
                <w:szCs w:val="24"/>
              </w:rPr>
              <w:t>з</w:t>
            </w:r>
            <w:r w:rsidRPr="009C154B">
              <w:rPr>
                <w:rFonts w:ascii="Times New Roman" w:hAnsi="Times New Roman" w:cs="Times New Roman"/>
                <w:sz w:val="24"/>
                <w:szCs w:val="24"/>
              </w:rPr>
              <w:t>личными возбуждениями; построение тяговой характеристики при износе бандажа колёсной пары при изменении напряжения и поля ТЭД, пуск ЭПС; ограничения на использование с</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лы тяги. </w:t>
            </w:r>
            <w:r w:rsidRPr="009C154B">
              <w:rPr>
                <w:rFonts w:ascii="Times New Roman" w:hAnsi="Times New Roman" w:cs="Times New Roman"/>
                <w:bCs/>
                <w:sz w:val="24"/>
                <w:szCs w:val="24"/>
              </w:rPr>
              <w:t xml:space="preserve"> Силы сопротивления движению поезда. </w:t>
            </w:r>
            <w:r w:rsidRPr="009C154B">
              <w:rPr>
                <w:rFonts w:ascii="Times New Roman" w:hAnsi="Times New Roman" w:cs="Times New Roman"/>
                <w:sz w:val="24"/>
                <w:szCs w:val="24"/>
              </w:rPr>
              <w:t>Виды, физическая сущность, способы сн</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жения, способы расчёта основного и дополнительного сопротивления, спрямление профиля пути. </w:t>
            </w:r>
            <w:r w:rsidRPr="009C154B">
              <w:rPr>
                <w:rFonts w:ascii="Times New Roman" w:hAnsi="Times New Roman" w:cs="Times New Roman"/>
                <w:bCs/>
                <w:sz w:val="24"/>
                <w:szCs w:val="24"/>
              </w:rPr>
              <w:t xml:space="preserve">Тормозные силы поезда. </w:t>
            </w:r>
            <w:r w:rsidRPr="009C154B">
              <w:rPr>
                <w:rFonts w:ascii="Times New Roman" w:hAnsi="Times New Roman" w:cs="Times New Roman"/>
                <w:sz w:val="24"/>
                <w:szCs w:val="24"/>
              </w:rPr>
              <w:t>Назначение, классификация, расчёт тормозных сил, тормозной коэффициент, обеспеченность поезда тормозными средствами, характеристики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ского торможения и принципы регулирования. </w:t>
            </w:r>
            <w:r w:rsidRPr="009C154B">
              <w:rPr>
                <w:rFonts w:ascii="Times New Roman" w:hAnsi="Times New Roman" w:cs="Times New Roman"/>
                <w:bCs/>
                <w:sz w:val="24"/>
                <w:szCs w:val="24"/>
              </w:rPr>
              <w:t xml:space="preserve">Уравнение движения поезда. </w:t>
            </w:r>
            <w:r w:rsidRPr="009C154B">
              <w:rPr>
                <w:rFonts w:ascii="Times New Roman" w:hAnsi="Times New Roman" w:cs="Times New Roman"/>
                <w:sz w:val="24"/>
                <w:szCs w:val="24"/>
              </w:rPr>
              <w:t>Условия движ</w:t>
            </w:r>
            <w:r w:rsidRPr="009C154B">
              <w:rPr>
                <w:rFonts w:ascii="Times New Roman" w:hAnsi="Times New Roman" w:cs="Times New Roman"/>
                <w:sz w:val="24"/>
                <w:szCs w:val="24"/>
              </w:rPr>
              <w:t>е</w:t>
            </w:r>
            <w:r w:rsidRPr="009C154B">
              <w:rPr>
                <w:rFonts w:ascii="Times New Roman" w:hAnsi="Times New Roman" w:cs="Times New Roman"/>
                <w:sz w:val="24"/>
                <w:szCs w:val="24"/>
              </w:rPr>
              <w:t>ния поезда в режимах тяги, выбега и торможения. Диаграмма удельных ускоряющих и з</w:t>
            </w:r>
            <w:r w:rsidRPr="009C154B">
              <w:rPr>
                <w:rFonts w:ascii="Times New Roman" w:hAnsi="Times New Roman" w:cs="Times New Roman"/>
                <w:sz w:val="24"/>
                <w:szCs w:val="24"/>
              </w:rPr>
              <w:t>а</w:t>
            </w:r>
            <w:r w:rsidRPr="009C154B">
              <w:rPr>
                <w:rFonts w:ascii="Times New Roman" w:hAnsi="Times New Roman" w:cs="Times New Roman"/>
                <w:sz w:val="24"/>
                <w:szCs w:val="24"/>
              </w:rPr>
              <w:lastRenderedPageBreak/>
              <w:t xml:space="preserve">медляющих сил. </w:t>
            </w:r>
            <w:r w:rsidRPr="009C154B">
              <w:rPr>
                <w:rFonts w:ascii="Times New Roman" w:hAnsi="Times New Roman" w:cs="Times New Roman"/>
                <w:bCs/>
                <w:sz w:val="24"/>
                <w:szCs w:val="24"/>
              </w:rPr>
              <w:t xml:space="preserve">Расход электрической энергии. </w:t>
            </w:r>
            <w:r w:rsidRPr="009C154B">
              <w:rPr>
                <w:rFonts w:ascii="Times New Roman" w:hAnsi="Times New Roman" w:cs="Times New Roman"/>
                <w:sz w:val="24"/>
                <w:szCs w:val="24"/>
              </w:rPr>
              <w:t>Токовые характеристики, нагревание и охлаждение ТЭД, расчёт расхода электрической энергии, способы экономии.</w:t>
            </w:r>
          </w:p>
        </w:tc>
        <w:tc>
          <w:tcPr>
            <w:tcW w:w="525" w:type="pct"/>
            <w:vMerge/>
            <w:shd w:val="clear" w:color="auto" w:fill="FFFFFF"/>
            <w:vAlign w:val="center"/>
          </w:tcPr>
          <w:p w14:paraId="3B96C4B4" w14:textId="7B53A4BA" w:rsidR="002A48A7" w:rsidRPr="009C154B" w:rsidRDefault="002A48A7" w:rsidP="004B391C">
            <w:pPr>
              <w:spacing w:after="0" w:line="240" w:lineRule="auto"/>
              <w:jc w:val="center"/>
              <w:rPr>
                <w:rFonts w:ascii="Times New Roman" w:hAnsi="Times New Roman" w:cs="Times New Roman"/>
                <w:sz w:val="24"/>
                <w:szCs w:val="24"/>
              </w:rPr>
            </w:pPr>
          </w:p>
        </w:tc>
      </w:tr>
      <w:tr w:rsidR="004B391C" w:rsidRPr="009C154B" w14:paraId="31A11403" w14:textId="77777777" w:rsidTr="004B391C">
        <w:trPr>
          <w:trHeight w:val="284"/>
          <w:jc w:val="center"/>
        </w:trPr>
        <w:tc>
          <w:tcPr>
            <w:tcW w:w="1119" w:type="pct"/>
            <w:vMerge/>
            <w:vAlign w:val="center"/>
          </w:tcPr>
          <w:p w14:paraId="37C7BF07"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4F83561" w14:textId="64BD55E8" w:rsidR="004B391C" w:rsidRPr="009C154B" w:rsidRDefault="00093892" w:rsidP="002A48A7">
            <w:pPr>
              <w:spacing w:after="0" w:line="240" w:lineRule="auto"/>
              <w:jc w:val="center"/>
              <w:rPr>
                <w:rFonts w:ascii="Times New Roman" w:hAnsi="Times New Roman" w:cs="Times New Roman"/>
                <w:i/>
                <w:sz w:val="24"/>
                <w:szCs w:val="24"/>
              </w:rPr>
            </w:pPr>
            <w:r w:rsidRPr="009C154B">
              <w:rPr>
                <w:rFonts w:ascii="Times New Roman" w:hAnsi="Times New Roman"/>
                <w:b/>
                <w:bCs/>
                <w:sz w:val="24"/>
                <w:szCs w:val="24"/>
              </w:rPr>
              <w:t>В том числе, практических и лабораторных занятий</w:t>
            </w:r>
          </w:p>
        </w:tc>
        <w:tc>
          <w:tcPr>
            <w:tcW w:w="525" w:type="pct"/>
            <w:shd w:val="clear" w:color="auto" w:fill="FFFFFF"/>
            <w:vAlign w:val="center"/>
          </w:tcPr>
          <w:p w14:paraId="412488CE" w14:textId="76FAD91C" w:rsidR="004B391C" w:rsidRPr="009C154B" w:rsidRDefault="002F17C3"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4B391C" w:rsidRPr="009C154B" w14:paraId="3CF76994" w14:textId="77777777" w:rsidTr="004B391C">
        <w:trPr>
          <w:trHeight w:val="284"/>
          <w:jc w:val="center"/>
        </w:trPr>
        <w:tc>
          <w:tcPr>
            <w:tcW w:w="1119" w:type="pct"/>
            <w:vMerge/>
            <w:vAlign w:val="center"/>
          </w:tcPr>
          <w:p w14:paraId="0B899461"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80E062F" w14:textId="540ABA0E"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Практическое занятие</w:t>
            </w:r>
            <w:r w:rsidR="001B306B">
              <w:rPr>
                <w:rFonts w:ascii="Times New Roman" w:hAnsi="Times New Roman" w:cs="Times New Roman"/>
                <w:i/>
                <w:sz w:val="24"/>
                <w:szCs w:val="24"/>
              </w:rPr>
              <w:t xml:space="preserve"> </w:t>
            </w:r>
            <w:r w:rsidR="001B306B">
              <w:rPr>
                <w:rFonts w:ascii="Times New Roman" w:hAnsi="Times New Roman" w:cs="Times New Roman"/>
                <w:sz w:val="24"/>
                <w:szCs w:val="24"/>
              </w:rPr>
              <w:t>№44</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«Пересчёт электромеханических характеристик ТЭД».</w:t>
            </w:r>
          </w:p>
        </w:tc>
        <w:tc>
          <w:tcPr>
            <w:tcW w:w="525" w:type="pct"/>
            <w:shd w:val="clear" w:color="auto" w:fill="FFFFFF"/>
            <w:vAlign w:val="center"/>
          </w:tcPr>
          <w:p w14:paraId="0D1014B7" w14:textId="0F8456E3"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51C39564" w14:textId="77777777" w:rsidTr="004B391C">
        <w:trPr>
          <w:trHeight w:val="284"/>
          <w:jc w:val="center"/>
        </w:trPr>
        <w:tc>
          <w:tcPr>
            <w:tcW w:w="1119" w:type="pct"/>
            <w:vMerge/>
            <w:vAlign w:val="center"/>
          </w:tcPr>
          <w:p w14:paraId="7A9A15F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449EF0A" w14:textId="02F7AE6B"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45</w:t>
            </w:r>
            <w:r w:rsidRPr="009C154B">
              <w:rPr>
                <w:rFonts w:ascii="Times New Roman" w:hAnsi="Times New Roman" w:cs="Times New Roman"/>
                <w:sz w:val="24"/>
                <w:szCs w:val="24"/>
              </w:rPr>
              <w:t>«Построение тяговой характеристики локомотива и действ</w:t>
            </w:r>
            <w:r w:rsidRPr="009C154B">
              <w:rPr>
                <w:rFonts w:ascii="Times New Roman" w:hAnsi="Times New Roman" w:cs="Times New Roman"/>
                <w:sz w:val="24"/>
                <w:szCs w:val="24"/>
              </w:rPr>
              <w:t>у</w:t>
            </w:r>
            <w:r w:rsidRPr="009C154B">
              <w:rPr>
                <w:rFonts w:ascii="Times New Roman" w:hAnsi="Times New Roman" w:cs="Times New Roman"/>
                <w:sz w:val="24"/>
                <w:szCs w:val="24"/>
              </w:rPr>
              <w:t>ющих ограничений».</w:t>
            </w:r>
          </w:p>
        </w:tc>
        <w:tc>
          <w:tcPr>
            <w:tcW w:w="525" w:type="pct"/>
            <w:shd w:val="clear" w:color="auto" w:fill="FFFFFF"/>
            <w:vAlign w:val="center"/>
          </w:tcPr>
          <w:p w14:paraId="23641698" w14:textId="7BDC317C"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105BAC59" w14:textId="77777777" w:rsidTr="004B391C">
        <w:trPr>
          <w:trHeight w:val="284"/>
          <w:jc w:val="center"/>
        </w:trPr>
        <w:tc>
          <w:tcPr>
            <w:tcW w:w="1119" w:type="pct"/>
            <w:vMerge/>
            <w:vAlign w:val="center"/>
          </w:tcPr>
          <w:p w14:paraId="574704CE"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A9026C1" w14:textId="02AA9BE6"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3.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46</w:t>
            </w:r>
            <w:r w:rsidRPr="009C154B">
              <w:rPr>
                <w:rFonts w:ascii="Times New Roman" w:hAnsi="Times New Roman" w:cs="Times New Roman"/>
                <w:sz w:val="24"/>
                <w:szCs w:val="24"/>
              </w:rPr>
              <w:t>«Расчёт и построение удельных сил поезда в режиме выбега».</w:t>
            </w:r>
          </w:p>
        </w:tc>
        <w:tc>
          <w:tcPr>
            <w:tcW w:w="525" w:type="pct"/>
            <w:shd w:val="clear" w:color="auto" w:fill="FFFFFF"/>
            <w:vAlign w:val="center"/>
          </w:tcPr>
          <w:p w14:paraId="672BA4BC" w14:textId="0EECCA9F"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3EADA8F0" w14:textId="77777777" w:rsidTr="004B391C">
        <w:trPr>
          <w:trHeight w:val="284"/>
          <w:jc w:val="center"/>
        </w:trPr>
        <w:tc>
          <w:tcPr>
            <w:tcW w:w="1119" w:type="pct"/>
            <w:vMerge/>
            <w:vAlign w:val="center"/>
          </w:tcPr>
          <w:p w14:paraId="27EF82F6"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2A7FECC9" w14:textId="3B06B076"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4.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47</w:t>
            </w:r>
            <w:r w:rsidRPr="009C154B">
              <w:rPr>
                <w:rFonts w:ascii="Times New Roman" w:hAnsi="Times New Roman" w:cs="Times New Roman"/>
                <w:sz w:val="24"/>
                <w:szCs w:val="24"/>
              </w:rPr>
              <w:t>«Расчёт и построение удельных сил поезда в режиме тяги».</w:t>
            </w:r>
          </w:p>
        </w:tc>
        <w:tc>
          <w:tcPr>
            <w:tcW w:w="525" w:type="pct"/>
            <w:shd w:val="clear" w:color="auto" w:fill="FFFFFF"/>
            <w:vAlign w:val="center"/>
          </w:tcPr>
          <w:p w14:paraId="08ABB78F" w14:textId="425477B1"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750D5D61" w14:textId="77777777" w:rsidTr="004B391C">
        <w:trPr>
          <w:trHeight w:val="284"/>
          <w:jc w:val="center"/>
        </w:trPr>
        <w:tc>
          <w:tcPr>
            <w:tcW w:w="1119" w:type="pct"/>
            <w:vMerge/>
            <w:vAlign w:val="center"/>
          </w:tcPr>
          <w:p w14:paraId="2736DDA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EE2EB31" w14:textId="246B7B94"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5.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1B306B">
              <w:rPr>
                <w:rFonts w:ascii="Times New Roman" w:hAnsi="Times New Roman" w:cs="Times New Roman"/>
                <w:sz w:val="24"/>
                <w:szCs w:val="24"/>
              </w:rPr>
              <w:t>48</w:t>
            </w:r>
            <w:r w:rsidRPr="009C154B">
              <w:rPr>
                <w:rFonts w:ascii="Times New Roman" w:hAnsi="Times New Roman" w:cs="Times New Roman"/>
                <w:sz w:val="24"/>
                <w:szCs w:val="24"/>
              </w:rPr>
              <w:t>«Расчёт и построение удельных сил поезда в режиме торм</w:t>
            </w:r>
            <w:r w:rsidRPr="009C154B">
              <w:rPr>
                <w:rFonts w:ascii="Times New Roman" w:hAnsi="Times New Roman" w:cs="Times New Roman"/>
                <w:sz w:val="24"/>
                <w:szCs w:val="24"/>
              </w:rPr>
              <w:t>о</w:t>
            </w:r>
            <w:r w:rsidRPr="009C154B">
              <w:rPr>
                <w:rFonts w:ascii="Times New Roman" w:hAnsi="Times New Roman" w:cs="Times New Roman"/>
                <w:sz w:val="24"/>
                <w:szCs w:val="24"/>
              </w:rPr>
              <w:t>жения».</w:t>
            </w:r>
          </w:p>
        </w:tc>
        <w:tc>
          <w:tcPr>
            <w:tcW w:w="525" w:type="pct"/>
            <w:shd w:val="clear" w:color="auto" w:fill="FFFFFF"/>
            <w:vAlign w:val="center"/>
          </w:tcPr>
          <w:p w14:paraId="6265C397" w14:textId="5F258470"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31E2B05D" w14:textId="77777777" w:rsidTr="004B391C">
        <w:trPr>
          <w:trHeight w:val="284"/>
          <w:jc w:val="center"/>
        </w:trPr>
        <w:tc>
          <w:tcPr>
            <w:tcW w:w="1119" w:type="pct"/>
            <w:vMerge/>
            <w:vAlign w:val="center"/>
          </w:tcPr>
          <w:p w14:paraId="1CC4572A"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3350A2BA" w14:textId="4246C4C9"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6. Практическое занятие </w:t>
            </w:r>
            <w:r w:rsidR="001B306B">
              <w:rPr>
                <w:rFonts w:ascii="Times New Roman" w:hAnsi="Times New Roman" w:cs="Times New Roman"/>
                <w:sz w:val="24"/>
                <w:szCs w:val="24"/>
              </w:rPr>
              <w:t>№</w:t>
            </w:r>
            <w:r w:rsidR="001B306B" w:rsidRPr="009C154B">
              <w:rPr>
                <w:rFonts w:ascii="Times New Roman" w:hAnsi="Times New Roman" w:cs="Times New Roman"/>
                <w:sz w:val="24"/>
                <w:szCs w:val="24"/>
              </w:rPr>
              <w:t xml:space="preserve"> </w:t>
            </w:r>
            <w:r w:rsidR="00E44948">
              <w:rPr>
                <w:rFonts w:ascii="Times New Roman" w:hAnsi="Times New Roman" w:cs="Times New Roman"/>
                <w:sz w:val="24"/>
                <w:szCs w:val="24"/>
              </w:rPr>
              <w:t>49</w:t>
            </w:r>
            <w:r w:rsidRPr="009C154B">
              <w:rPr>
                <w:rFonts w:ascii="Times New Roman" w:hAnsi="Times New Roman" w:cs="Times New Roman"/>
                <w:sz w:val="24"/>
                <w:szCs w:val="24"/>
              </w:rPr>
              <w:t>«Спрямление профиля пути».</w:t>
            </w:r>
          </w:p>
        </w:tc>
        <w:tc>
          <w:tcPr>
            <w:tcW w:w="525" w:type="pct"/>
            <w:shd w:val="clear" w:color="auto" w:fill="FFFFFF"/>
            <w:vAlign w:val="center"/>
          </w:tcPr>
          <w:p w14:paraId="377F8373" w14:textId="626FA640"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0C00DE25" w14:textId="77777777" w:rsidTr="004B391C">
        <w:trPr>
          <w:trHeight w:val="284"/>
          <w:jc w:val="center"/>
        </w:trPr>
        <w:tc>
          <w:tcPr>
            <w:tcW w:w="1119" w:type="pct"/>
            <w:vMerge/>
            <w:vAlign w:val="center"/>
          </w:tcPr>
          <w:p w14:paraId="6094B49A"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3E16976" w14:textId="11001D20"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7.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50</w:t>
            </w:r>
            <w:r w:rsidRPr="009C154B">
              <w:rPr>
                <w:rFonts w:ascii="Times New Roman" w:hAnsi="Times New Roman" w:cs="Times New Roman"/>
                <w:sz w:val="24"/>
                <w:szCs w:val="24"/>
              </w:rPr>
              <w:t>«Решение задач по</w:t>
            </w:r>
            <w:r w:rsidRPr="009C154B">
              <w:rPr>
                <w:rFonts w:ascii="Times New Roman" w:hAnsi="Times New Roman" w:cs="Times New Roman"/>
                <w:b/>
                <w:bCs/>
                <w:sz w:val="24"/>
                <w:szCs w:val="24"/>
              </w:rPr>
              <w:t xml:space="preserve"> </w:t>
            </w:r>
            <w:r w:rsidRPr="009C154B">
              <w:rPr>
                <w:rFonts w:ascii="Times New Roman" w:hAnsi="Times New Roman" w:cs="Times New Roman"/>
                <w:bCs/>
                <w:sz w:val="24"/>
                <w:szCs w:val="24"/>
              </w:rPr>
              <w:t>тормозным силам поезда и расчёт тормо</w:t>
            </w:r>
            <w:r w:rsidRPr="009C154B">
              <w:rPr>
                <w:rFonts w:ascii="Times New Roman" w:hAnsi="Times New Roman" w:cs="Times New Roman"/>
                <w:bCs/>
                <w:sz w:val="24"/>
                <w:szCs w:val="24"/>
              </w:rPr>
              <w:t>з</w:t>
            </w:r>
            <w:r w:rsidRPr="009C154B">
              <w:rPr>
                <w:rFonts w:ascii="Times New Roman" w:hAnsi="Times New Roman" w:cs="Times New Roman"/>
                <w:bCs/>
                <w:sz w:val="24"/>
                <w:szCs w:val="24"/>
              </w:rPr>
              <w:t>ного пути по номограмме</w:t>
            </w:r>
            <w:r w:rsidRPr="009C154B">
              <w:rPr>
                <w:rFonts w:ascii="Times New Roman" w:hAnsi="Times New Roman" w:cs="Times New Roman"/>
                <w:sz w:val="24"/>
                <w:szCs w:val="24"/>
              </w:rPr>
              <w:t>».</w:t>
            </w:r>
          </w:p>
        </w:tc>
        <w:tc>
          <w:tcPr>
            <w:tcW w:w="525" w:type="pct"/>
            <w:shd w:val="clear" w:color="auto" w:fill="FFFFFF"/>
            <w:vAlign w:val="center"/>
          </w:tcPr>
          <w:p w14:paraId="3997B4D3" w14:textId="048E8586"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765185AE" w14:textId="77777777" w:rsidTr="002F17C3">
        <w:trPr>
          <w:trHeight w:val="284"/>
          <w:jc w:val="center"/>
        </w:trPr>
        <w:tc>
          <w:tcPr>
            <w:tcW w:w="1119" w:type="pct"/>
            <w:vMerge/>
            <w:tcBorders>
              <w:bottom w:val="nil"/>
            </w:tcBorders>
            <w:vAlign w:val="center"/>
          </w:tcPr>
          <w:p w14:paraId="1856DC9A"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759CB66" w14:textId="7FEC16B2" w:rsidR="004B391C" w:rsidRPr="009C154B" w:rsidRDefault="004B391C" w:rsidP="004B391C">
            <w:pPr>
              <w:spacing w:after="0" w:line="240" w:lineRule="auto"/>
              <w:rPr>
                <w:rFonts w:ascii="Times New Roman" w:hAnsi="Times New Roman" w:cs="Times New Roman"/>
                <w:i/>
                <w:spacing w:val="-2"/>
                <w:sz w:val="24"/>
                <w:szCs w:val="24"/>
              </w:rPr>
            </w:pPr>
            <w:r w:rsidRPr="009C154B">
              <w:rPr>
                <w:rFonts w:ascii="Times New Roman" w:hAnsi="Times New Roman" w:cs="Times New Roman"/>
                <w:i/>
                <w:spacing w:val="-2"/>
                <w:sz w:val="24"/>
                <w:szCs w:val="24"/>
              </w:rPr>
              <w:t xml:space="preserve">8.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pacing w:val="-2"/>
                <w:sz w:val="24"/>
                <w:szCs w:val="24"/>
              </w:rPr>
              <w:t xml:space="preserve"> </w:t>
            </w:r>
            <w:r w:rsidR="00E44948">
              <w:rPr>
                <w:rFonts w:ascii="Times New Roman" w:hAnsi="Times New Roman" w:cs="Times New Roman"/>
                <w:spacing w:val="-2"/>
                <w:sz w:val="24"/>
                <w:szCs w:val="24"/>
              </w:rPr>
              <w:t>51</w:t>
            </w:r>
            <w:r w:rsidRPr="009C154B">
              <w:rPr>
                <w:rFonts w:ascii="Times New Roman" w:hAnsi="Times New Roman" w:cs="Times New Roman"/>
                <w:spacing w:val="-2"/>
                <w:sz w:val="24"/>
                <w:szCs w:val="24"/>
              </w:rPr>
              <w:t xml:space="preserve">«Расчёт массы поезда с проверкой на </w:t>
            </w:r>
            <w:proofErr w:type="spellStart"/>
            <w:r w:rsidRPr="009C154B">
              <w:rPr>
                <w:rFonts w:ascii="Times New Roman" w:hAnsi="Times New Roman" w:cs="Times New Roman"/>
                <w:spacing w:val="-2"/>
                <w:sz w:val="24"/>
                <w:szCs w:val="24"/>
              </w:rPr>
              <w:t>трогание</w:t>
            </w:r>
            <w:proofErr w:type="spellEnd"/>
            <w:r w:rsidRPr="009C154B">
              <w:rPr>
                <w:rFonts w:ascii="Times New Roman" w:hAnsi="Times New Roman" w:cs="Times New Roman"/>
                <w:spacing w:val="-2"/>
                <w:sz w:val="24"/>
                <w:szCs w:val="24"/>
              </w:rPr>
              <w:t xml:space="preserve"> с места на ра</w:t>
            </w:r>
            <w:r w:rsidRPr="009C154B">
              <w:rPr>
                <w:rFonts w:ascii="Times New Roman" w:hAnsi="Times New Roman" w:cs="Times New Roman"/>
                <w:spacing w:val="-2"/>
                <w:sz w:val="24"/>
                <w:szCs w:val="24"/>
              </w:rPr>
              <w:t>с</w:t>
            </w:r>
            <w:r w:rsidRPr="009C154B">
              <w:rPr>
                <w:rFonts w:ascii="Times New Roman" w:hAnsi="Times New Roman" w:cs="Times New Roman"/>
                <w:spacing w:val="-2"/>
                <w:sz w:val="24"/>
                <w:szCs w:val="24"/>
              </w:rPr>
              <w:t>чётном подъёме».</w:t>
            </w:r>
          </w:p>
        </w:tc>
        <w:tc>
          <w:tcPr>
            <w:tcW w:w="525" w:type="pct"/>
            <w:shd w:val="clear" w:color="auto" w:fill="FFFFFF"/>
            <w:vAlign w:val="center"/>
          </w:tcPr>
          <w:p w14:paraId="2ADCDE86" w14:textId="57BB426C"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36697F38" w14:textId="77777777" w:rsidTr="002F17C3">
        <w:trPr>
          <w:trHeight w:val="284"/>
          <w:jc w:val="center"/>
        </w:trPr>
        <w:tc>
          <w:tcPr>
            <w:tcW w:w="1119" w:type="pct"/>
            <w:vMerge w:val="restart"/>
            <w:tcBorders>
              <w:top w:val="nil"/>
            </w:tcBorders>
            <w:vAlign w:val="center"/>
          </w:tcPr>
          <w:p w14:paraId="30825D9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44D73F4" w14:textId="5D7FC23A"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9.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52</w:t>
            </w:r>
            <w:r w:rsidRPr="009C154B">
              <w:rPr>
                <w:rFonts w:ascii="Times New Roman" w:hAnsi="Times New Roman" w:cs="Times New Roman"/>
                <w:sz w:val="24"/>
                <w:szCs w:val="24"/>
              </w:rPr>
              <w:t>«Построение кривой скорости движения поезда графическим методом».</w:t>
            </w:r>
          </w:p>
        </w:tc>
        <w:tc>
          <w:tcPr>
            <w:tcW w:w="525" w:type="pct"/>
            <w:shd w:val="clear" w:color="auto" w:fill="FFFFFF"/>
            <w:vAlign w:val="center"/>
          </w:tcPr>
          <w:p w14:paraId="7A66020C" w14:textId="2C4189B3"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1558F861" w14:textId="77777777" w:rsidTr="004B391C">
        <w:trPr>
          <w:trHeight w:val="284"/>
          <w:jc w:val="center"/>
        </w:trPr>
        <w:tc>
          <w:tcPr>
            <w:tcW w:w="1119" w:type="pct"/>
            <w:vMerge/>
            <w:vAlign w:val="center"/>
          </w:tcPr>
          <w:p w14:paraId="084260B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585DA85" w14:textId="18F84D6A"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10.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53</w:t>
            </w:r>
            <w:r w:rsidRPr="009C154B">
              <w:rPr>
                <w:rFonts w:ascii="Times New Roman" w:hAnsi="Times New Roman" w:cs="Times New Roman"/>
                <w:sz w:val="24"/>
                <w:szCs w:val="24"/>
              </w:rPr>
              <w:t>«Построение кривой времени».</w:t>
            </w:r>
          </w:p>
        </w:tc>
        <w:tc>
          <w:tcPr>
            <w:tcW w:w="525" w:type="pct"/>
            <w:shd w:val="clear" w:color="auto" w:fill="FFFFFF"/>
            <w:vAlign w:val="center"/>
          </w:tcPr>
          <w:p w14:paraId="2B1D126F" w14:textId="16DE6908"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66227117" w14:textId="77777777" w:rsidTr="004B391C">
        <w:trPr>
          <w:trHeight w:val="284"/>
          <w:jc w:val="center"/>
        </w:trPr>
        <w:tc>
          <w:tcPr>
            <w:tcW w:w="1119" w:type="pct"/>
            <w:vMerge/>
            <w:vAlign w:val="center"/>
          </w:tcPr>
          <w:p w14:paraId="113D62BB"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7B0149F7" w14:textId="35653A9C"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11.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54</w:t>
            </w:r>
            <w:r w:rsidRPr="009C154B">
              <w:rPr>
                <w:rFonts w:ascii="Times New Roman" w:hAnsi="Times New Roman" w:cs="Times New Roman"/>
                <w:sz w:val="24"/>
                <w:szCs w:val="24"/>
              </w:rPr>
              <w:t>«Построение кривой тока».</w:t>
            </w:r>
          </w:p>
        </w:tc>
        <w:tc>
          <w:tcPr>
            <w:tcW w:w="525" w:type="pct"/>
            <w:shd w:val="clear" w:color="auto" w:fill="FFFFFF"/>
            <w:vAlign w:val="center"/>
          </w:tcPr>
          <w:p w14:paraId="7B7F851C" w14:textId="584C953B"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335C3A3E" w14:textId="77777777" w:rsidTr="004B391C">
        <w:trPr>
          <w:trHeight w:val="284"/>
          <w:jc w:val="center"/>
        </w:trPr>
        <w:tc>
          <w:tcPr>
            <w:tcW w:w="1119" w:type="pct"/>
            <w:vMerge/>
            <w:vAlign w:val="center"/>
          </w:tcPr>
          <w:p w14:paraId="52596B2D"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4B7185CC" w14:textId="42D74560"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12.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55</w:t>
            </w:r>
            <w:r w:rsidRPr="009C154B">
              <w:rPr>
                <w:rFonts w:ascii="Times New Roman" w:hAnsi="Times New Roman" w:cs="Times New Roman"/>
                <w:sz w:val="24"/>
                <w:szCs w:val="24"/>
              </w:rPr>
              <w:t>«Определение полного и удельного расхода электрической энергии на тягу поездов».</w:t>
            </w:r>
          </w:p>
        </w:tc>
        <w:tc>
          <w:tcPr>
            <w:tcW w:w="525" w:type="pct"/>
            <w:shd w:val="clear" w:color="auto" w:fill="FFFFFF"/>
            <w:vAlign w:val="center"/>
          </w:tcPr>
          <w:p w14:paraId="5D26C4E4" w14:textId="700472C9"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B391C" w:rsidRPr="009C154B" w14:paraId="2782C9CC" w14:textId="77777777" w:rsidTr="004B391C">
        <w:trPr>
          <w:trHeight w:val="284"/>
          <w:jc w:val="center"/>
        </w:trPr>
        <w:tc>
          <w:tcPr>
            <w:tcW w:w="1119" w:type="pct"/>
            <w:vMerge/>
            <w:vAlign w:val="center"/>
          </w:tcPr>
          <w:p w14:paraId="74332713"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696EF9D6" w14:textId="63936898"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13. Практическое занятие </w:t>
            </w:r>
            <w:r w:rsidRPr="009C154B">
              <w:rPr>
                <w:rFonts w:ascii="Times New Roman" w:hAnsi="Times New Roman" w:cs="Times New Roman"/>
                <w:sz w:val="24"/>
                <w:szCs w:val="24"/>
              </w:rPr>
              <w:t>«</w:t>
            </w:r>
            <w:r w:rsidR="00E44948">
              <w:rPr>
                <w:rFonts w:ascii="Times New Roman" w:hAnsi="Times New Roman" w:cs="Times New Roman"/>
                <w:sz w:val="24"/>
                <w:szCs w:val="24"/>
              </w:rPr>
              <w:t>№56 «</w:t>
            </w:r>
            <w:r w:rsidRPr="009C154B">
              <w:rPr>
                <w:rFonts w:ascii="Times New Roman" w:hAnsi="Times New Roman" w:cs="Times New Roman"/>
                <w:sz w:val="24"/>
                <w:szCs w:val="24"/>
              </w:rPr>
              <w:t>Построение кривой нагрева тяговых двигателей».</w:t>
            </w:r>
          </w:p>
        </w:tc>
        <w:tc>
          <w:tcPr>
            <w:tcW w:w="525" w:type="pct"/>
            <w:shd w:val="clear" w:color="auto" w:fill="FFFFFF"/>
            <w:vAlign w:val="center"/>
          </w:tcPr>
          <w:p w14:paraId="61738359" w14:textId="1E30B8C8" w:rsidR="004B391C" w:rsidRPr="009C154B" w:rsidRDefault="00E44948"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D6ADF" w:rsidRPr="009C154B" w14:paraId="03B90F9D" w14:textId="77777777" w:rsidTr="004B391C">
        <w:trPr>
          <w:trHeight w:val="70"/>
          <w:jc w:val="center"/>
        </w:trPr>
        <w:tc>
          <w:tcPr>
            <w:tcW w:w="1119" w:type="pct"/>
            <w:vMerge w:val="restart"/>
            <w:vAlign w:val="center"/>
          </w:tcPr>
          <w:p w14:paraId="5F845021" w14:textId="77777777" w:rsidR="007D6ADF" w:rsidRPr="009C154B" w:rsidRDefault="007D6ADF" w:rsidP="004B391C">
            <w:pPr>
              <w:pStyle w:val="21"/>
              <w:ind w:right="0"/>
              <w:jc w:val="left"/>
              <w:rPr>
                <w:b/>
                <w:bCs/>
                <w:sz w:val="24"/>
              </w:rPr>
            </w:pPr>
            <w:r w:rsidRPr="009C154B">
              <w:rPr>
                <w:b/>
                <w:bCs/>
                <w:sz w:val="24"/>
              </w:rPr>
              <w:t>Тема 2.6</w:t>
            </w:r>
            <w:r w:rsidRPr="009C154B">
              <w:rPr>
                <w:b/>
                <w:bCs/>
                <w:sz w:val="24"/>
              </w:rPr>
              <w:br/>
              <w:t>Локомотивные системы безопасности движения</w:t>
            </w:r>
          </w:p>
        </w:tc>
        <w:tc>
          <w:tcPr>
            <w:tcW w:w="3356" w:type="pct"/>
            <w:vAlign w:val="center"/>
          </w:tcPr>
          <w:p w14:paraId="7202E497" w14:textId="3F26E135" w:rsidR="007D6ADF" w:rsidRPr="009C154B" w:rsidRDefault="007D6ADF" w:rsidP="007D6ADF">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525" w:type="pct"/>
            <w:vMerge w:val="restart"/>
            <w:shd w:val="clear" w:color="auto" w:fill="FFFFFF"/>
            <w:vAlign w:val="center"/>
          </w:tcPr>
          <w:p w14:paraId="6AD08E69" w14:textId="77777777" w:rsidR="007D6ADF" w:rsidRPr="009C154B" w:rsidRDefault="007D6ADF" w:rsidP="004B391C">
            <w:pPr>
              <w:spacing w:after="0" w:line="240" w:lineRule="auto"/>
              <w:jc w:val="center"/>
              <w:rPr>
                <w:rFonts w:ascii="Times New Roman" w:hAnsi="Times New Roman" w:cs="Times New Roman"/>
                <w:b/>
                <w:sz w:val="24"/>
                <w:szCs w:val="24"/>
              </w:rPr>
            </w:pPr>
          </w:p>
          <w:p w14:paraId="5DF43499" w14:textId="77777777" w:rsidR="007D6ADF" w:rsidRPr="009C154B" w:rsidRDefault="007D6ADF" w:rsidP="004B391C">
            <w:pPr>
              <w:spacing w:after="0" w:line="240" w:lineRule="auto"/>
              <w:jc w:val="center"/>
              <w:rPr>
                <w:rFonts w:ascii="Times New Roman" w:hAnsi="Times New Roman" w:cs="Times New Roman"/>
                <w:b/>
                <w:sz w:val="24"/>
                <w:szCs w:val="24"/>
              </w:rPr>
            </w:pPr>
          </w:p>
          <w:p w14:paraId="7C92C57E" w14:textId="77777777" w:rsidR="007D6ADF" w:rsidRPr="009C154B" w:rsidRDefault="007D6ADF" w:rsidP="004B391C">
            <w:pPr>
              <w:spacing w:after="0" w:line="240" w:lineRule="auto"/>
              <w:jc w:val="center"/>
              <w:rPr>
                <w:rFonts w:ascii="Times New Roman" w:hAnsi="Times New Roman" w:cs="Times New Roman"/>
                <w:b/>
                <w:sz w:val="24"/>
                <w:szCs w:val="24"/>
              </w:rPr>
            </w:pPr>
          </w:p>
          <w:p w14:paraId="25AF72E7" w14:textId="77777777" w:rsidR="007D6ADF" w:rsidRPr="009C154B" w:rsidRDefault="007D6ADF" w:rsidP="004B391C">
            <w:pPr>
              <w:spacing w:after="0" w:line="240" w:lineRule="auto"/>
              <w:jc w:val="center"/>
              <w:rPr>
                <w:rFonts w:ascii="Times New Roman" w:hAnsi="Times New Roman" w:cs="Times New Roman"/>
                <w:b/>
                <w:sz w:val="24"/>
                <w:szCs w:val="24"/>
              </w:rPr>
            </w:pPr>
          </w:p>
          <w:p w14:paraId="56D7D2C5" w14:textId="77777777" w:rsidR="007D6ADF" w:rsidRPr="009C154B" w:rsidRDefault="007D6ADF" w:rsidP="004B391C">
            <w:pPr>
              <w:spacing w:after="0" w:line="240" w:lineRule="auto"/>
              <w:jc w:val="center"/>
              <w:rPr>
                <w:rFonts w:ascii="Times New Roman" w:hAnsi="Times New Roman" w:cs="Times New Roman"/>
                <w:b/>
                <w:sz w:val="24"/>
                <w:szCs w:val="24"/>
              </w:rPr>
            </w:pPr>
          </w:p>
          <w:p w14:paraId="30BDBB04" w14:textId="77777777" w:rsidR="007D6ADF" w:rsidRPr="009C154B" w:rsidRDefault="007D6ADF" w:rsidP="004B391C">
            <w:pPr>
              <w:spacing w:after="0" w:line="240" w:lineRule="auto"/>
              <w:jc w:val="center"/>
              <w:rPr>
                <w:rFonts w:ascii="Times New Roman" w:hAnsi="Times New Roman" w:cs="Times New Roman"/>
                <w:b/>
                <w:sz w:val="24"/>
                <w:szCs w:val="24"/>
              </w:rPr>
            </w:pPr>
          </w:p>
          <w:p w14:paraId="79BC4E0F" w14:textId="77777777" w:rsidR="007D6ADF" w:rsidRPr="009C154B" w:rsidRDefault="007D6ADF" w:rsidP="004B391C">
            <w:pPr>
              <w:spacing w:after="0" w:line="240" w:lineRule="auto"/>
              <w:jc w:val="center"/>
              <w:rPr>
                <w:rFonts w:ascii="Times New Roman" w:hAnsi="Times New Roman" w:cs="Times New Roman"/>
                <w:b/>
                <w:sz w:val="24"/>
                <w:szCs w:val="24"/>
              </w:rPr>
            </w:pPr>
          </w:p>
          <w:p w14:paraId="480B8BD6" w14:textId="77777777" w:rsidR="007D6ADF" w:rsidRPr="009C154B" w:rsidRDefault="007D6ADF" w:rsidP="004B391C">
            <w:pPr>
              <w:spacing w:after="0" w:line="240" w:lineRule="auto"/>
              <w:jc w:val="center"/>
              <w:rPr>
                <w:rFonts w:ascii="Times New Roman" w:hAnsi="Times New Roman" w:cs="Times New Roman"/>
                <w:b/>
                <w:sz w:val="24"/>
                <w:szCs w:val="24"/>
              </w:rPr>
            </w:pPr>
          </w:p>
          <w:p w14:paraId="7E006A47" w14:textId="77777777" w:rsidR="007D6ADF" w:rsidRPr="009C154B" w:rsidRDefault="007D6ADF" w:rsidP="004B391C">
            <w:pPr>
              <w:spacing w:after="0" w:line="240" w:lineRule="auto"/>
              <w:jc w:val="center"/>
              <w:rPr>
                <w:rFonts w:ascii="Times New Roman" w:hAnsi="Times New Roman" w:cs="Times New Roman"/>
                <w:b/>
                <w:sz w:val="24"/>
                <w:szCs w:val="24"/>
              </w:rPr>
            </w:pPr>
          </w:p>
          <w:p w14:paraId="70FA2851" w14:textId="77777777" w:rsidR="007D6ADF" w:rsidRPr="009C154B" w:rsidRDefault="007D6ADF" w:rsidP="004B391C">
            <w:pPr>
              <w:spacing w:after="0" w:line="240" w:lineRule="auto"/>
              <w:jc w:val="center"/>
              <w:rPr>
                <w:rFonts w:ascii="Times New Roman" w:hAnsi="Times New Roman" w:cs="Times New Roman"/>
                <w:b/>
                <w:sz w:val="24"/>
                <w:szCs w:val="24"/>
              </w:rPr>
            </w:pPr>
          </w:p>
          <w:p w14:paraId="47E99573" w14:textId="77777777" w:rsidR="007D6ADF" w:rsidRPr="009C154B" w:rsidRDefault="007D6ADF" w:rsidP="004B391C">
            <w:pPr>
              <w:spacing w:after="0" w:line="240" w:lineRule="auto"/>
              <w:jc w:val="center"/>
              <w:rPr>
                <w:rFonts w:ascii="Times New Roman" w:hAnsi="Times New Roman" w:cs="Times New Roman"/>
                <w:b/>
                <w:sz w:val="24"/>
                <w:szCs w:val="24"/>
              </w:rPr>
            </w:pPr>
          </w:p>
          <w:p w14:paraId="67173783" w14:textId="77777777" w:rsidR="007D6ADF" w:rsidRPr="009C154B" w:rsidRDefault="007D6ADF" w:rsidP="004B391C">
            <w:pPr>
              <w:spacing w:after="0" w:line="240" w:lineRule="auto"/>
              <w:jc w:val="center"/>
              <w:rPr>
                <w:rFonts w:ascii="Times New Roman" w:hAnsi="Times New Roman" w:cs="Times New Roman"/>
                <w:b/>
                <w:sz w:val="24"/>
                <w:szCs w:val="24"/>
              </w:rPr>
            </w:pPr>
          </w:p>
          <w:p w14:paraId="00B99B86" w14:textId="77777777" w:rsidR="007D6ADF" w:rsidRPr="009C154B" w:rsidRDefault="007D6ADF" w:rsidP="004B391C">
            <w:pPr>
              <w:spacing w:after="0" w:line="240" w:lineRule="auto"/>
              <w:jc w:val="center"/>
              <w:rPr>
                <w:rFonts w:ascii="Times New Roman" w:hAnsi="Times New Roman" w:cs="Times New Roman"/>
                <w:b/>
                <w:sz w:val="24"/>
                <w:szCs w:val="24"/>
              </w:rPr>
            </w:pPr>
          </w:p>
          <w:p w14:paraId="7408768E" w14:textId="28711153" w:rsidR="007D6ADF" w:rsidRPr="009C154B" w:rsidRDefault="0052151D" w:rsidP="004B39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7D6ADF" w:rsidRPr="009C154B" w14:paraId="7785B1B1" w14:textId="77777777" w:rsidTr="004B391C">
        <w:trPr>
          <w:trHeight w:val="70"/>
          <w:jc w:val="center"/>
        </w:trPr>
        <w:tc>
          <w:tcPr>
            <w:tcW w:w="1119" w:type="pct"/>
            <w:vMerge/>
            <w:vAlign w:val="center"/>
          </w:tcPr>
          <w:p w14:paraId="6D98AE68" w14:textId="77777777" w:rsidR="007D6ADF" w:rsidRPr="009C154B" w:rsidRDefault="007D6ADF" w:rsidP="004B391C">
            <w:pPr>
              <w:pStyle w:val="21"/>
              <w:ind w:right="0"/>
              <w:jc w:val="left"/>
              <w:rPr>
                <w:b/>
                <w:bCs/>
                <w:sz w:val="24"/>
              </w:rPr>
            </w:pPr>
          </w:p>
        </w:tc>
        <w:tc>
          <w:tcPr>
            <w:tcW w:w="3356" w:type="pct"/>
            <w:vAlign w:val="center"/>
          </w:tcPr>
          <w:p w14:paraId="1567CAB6" w14:textId="77777777" w:rsidR="007D6ADF" w:rsidRPr="009C154B" w:rsidRDefault="007D6ADF"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Основные сведения о локомотивных системах безопасности. </w:t>
            </w:r>
            <w:r w:rsidRPr="009C154B">
              <w:rPr>
                <w:rFonts w:ascii="Times New Roman" w:hAnsi="Times New Roman" w:cs="Times New Roman"/>
                <w:sz w:val="24"/>
                <w:szCs w:val="24"/>
              </w:rPr>
              <w:t>Классификация, назначение, способы контроля скорости и состояния машиниста. Локомотивные устройства безопасности (ЛУБ), принцип работы радиоканала, спутниковая навигационная система (СНС), автомат</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ческая локомотивная сигнализация (АЛС), точечный канал связи (ТКС). </w:t>
            </w:r>
            <w:r w:rsidRPr="009C154B">
              <w:rPr>
                <w:rFonts w:ascii="Times New Roman" w:hAnsi="Times New Roman" w:cs="Times New Roman"/>
                <w:spacing w:val="-2"/>
                <w:sz w:val="24"/>
                <w:szCs w:val="24"/>
              </w:rPr>
              <w:t xml:space="preserve">Виды и принципы работы автоматической блокировки (АБ). АЛС. Классификация систем АЛС. Назначение, принцип работы АЛСН, микроэлектронная система АЛС-ЕН Обзор зарубежных систем АЛС. </w:t>
            </w:r>
            <w:proofErr w:type="spellStart"/>
            <w:r w:rsidRPr="009C154B">
              <w:rPr>
                <w:rFonts w:ascii="Times New Roman" w:hAnsi="Times New Roman" w:cs="Times New Roman"/>
                <w:bCs/>
                <w:sz w:val="24"/>
                <w:szCs w:val="24"/>
              </w:rPr>
              <w:t>Скоростемеры</w:t>
            </w:r>
            <w:proofErr w:type="spellEnd"/>
            <w:r w:rsidRPr="009C154B">
              <w:rPr>
                <w:rFonts w:ascii="Times New Roman" w:hAnsi="Times New Roman" w:cs="Times New Roman"/>
                <w:bCs/>
                <w:sz w:val="24"/>
                <w:szCs w:val="24"/>
              </w:rPr>
              <w:t xml:space="preserve">. </w:t>
            </w:r>
            <w:proofErr w:type="spellStart"/>
            <w:r w:rsidRPr="009C154B">
              <w:rPr>
                <w:rFonts w:ascii="Times New Roman" w:hAnsi="Times New Roman" w:cs="Times New Roman"/>
                <w:bCs/>
                <w:sz w:val="24"/>
                <w:szCs w:val="24"/>
              </w:rPr>
              <w:t>Скоростемер</w:t>
            </w:r>
            <w:proofErr w:type="spellEnd"/>
            <w:r w:rsidRPr="009C154B">
              <w:rPr>
                <w:rFonts w:ascii="Times New Roman" w:hAnsi="Times New Roman" w:cs="Times New Roman"/>
                <w:bCs/>
                <w:sz w:val="24"/>
                <w:szCs w:val="24"/>
              </w:rPr>
              <w:t xml:space="preserve"> </w:t>
            </w:r>
            <w:r w:rsidRPr="009C154B">
              <w:rPr>
                <w:rFonts w:ascii="Times New Roman" w:hAnsi="Times New Roman" w:cs="Times New Roman"/>
                <w:sz w:val="24"/>
                <w:szCs w:val="24"/>
              </w:rPr>
              <w:t>3СЛ2М, КПД; технические характеристики, поблочное устро</w:t>
            </w:r>
            <w:r w:rsidRPr="009C154B">
              <w:rPr>
                <w:rFonts w:ascii="Times New Roman" w:hAnsi="Times New Roman" w:cs="Times New Roman"/>
                <w:sz w:val="24"/>
                <w:szCs w:val="24"/>
              </w:rPr>
              <w:t>й</w:t>
            </w:r>
            <w:r w:rsidRPr="009C154B">
              <w:rPr>
                <w:rFonts w:ascii="Times New Roman" w:hAnsi="Times New Roman" w:cs="Times New Roman"/>
                <w:sz w:val="24"/>
                <w:szCs w:val="24"/>
              </w:rPr>
              <w:t xml:space="preserve">ство, эксплуатация. </w:t>
            </w:r>
            <w:r w:rsidRPr="009C154B">
              <w:rPr>
                <w:rFonts w:ascii="Times New Roman" w:hAnsi="Times New Roman" w:cs="Times New Roman"/>
                <w:bCs/>
                <w:sz w:val="24"/>
                <w:szCs w:val="24"/>
              </w:rPr>
              <w:t>Дополнительные устройства безопасности.</w:t>
            </w:r>
          </w:p>
          <w:p w14:paraId="49D87691" w14:textId="77777777" w:rsidR="007D6ADF" w:rsidRPr="009C154B" w:rsidRDefault="007D6ADF"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Устройства предотвращения самопроизвольного скатывания поезда. Устройство контроля бдительности типа Л-116 (Л-116У). Конструкция и работа устройства контроля бдительности </w:t>
            </w:r>
            <w:r w:rsidRPr="009C154B">
              <w:rPr>
                <w:rFonts w:ascii="Times New Roman" w:hAnsi="Times New Roman" w:cs="Times New Roman"/>
                <w:bCs/>
                <w:sz w:val="24"/>
                <w:szCs w:val="24"/>
              </w:rPr>
              <w:lastRenderedPageBreak/>
              <w:t>машиниста (УКБМ). Устройство контроля параметров движения поезда. Л-132 («Дозор».). Контроль несанкционированного отключения электропневматического клапана (КОН). С</w:t>
            </w:r>
            <w:r w:rsidRPr="009C154B">
              <w:rPr>
                <w:rFonts w:ascii="Times New Roman" w:hAnsi="Times New Roman" w:cs="Times New Roman"/>
                <w:bCs/>
                <w:sz w:val="24"/>
                <w:szCs w:val="24"/>
              </w:rPr>
              <w:t>о</w:t>
            </w:r>
            <w:r w:rsidRPr="009C154B">
              <w:rPr>
                <w:rFonts w:ascii="Times New Roman" w:hAnsi="Times New Roman" w:cs="Times New Roman"/>
                <w:bCs/>
                <w:sz w:val="24"/>
                <w:szCs w:val="24"/>
              </w:rPr>
              <w:t>временные системы дополнительных приборов безопасности. Телемеханическая система контроля бодрствования машиниста (ТСКБМ) Блок контроля бдительности (БКБ). Основные</w:t>
            </w:r>
            <w:r w:rsidRPr="009C154B">
              <w:rPr>
                <w:rFonts w:ascii="Times New Roman" w:hAnsi="Times New Roman" w:cs="Times New Roman"/>
                <w:b/>
                <w:bCs/>
                <w:sz w:val="24"/>
                <w:szCs w:val="24"/>
              </w:rPr>
              <w:t xml:space="preserve"> </w:t>
            </w:r>
            <w:r w:rsidRPr="009C154B">
              <w:rPr>
                <w:rFonts w:ascii="Times New Roman" w:hAnsi="Times New Roman" w:cs="Times New Roman"/>
                <w:bCs/>
                <w:sz w:val="24"/>
                <w:szCs w:val="24"/>
              </w:rPr>
              <w:t>системы автоматического ведения поезда. Назначение и принцип действия систем автомат</w:t>
            </w:r>
            <w:r w:rsidRPr="009C154B">
              <w:rPr>
                <w:rFonts w:ascii="Times New Roman" w:hAnsi="Times New Roman" w:cs="Times New Roman"/>
                <w:bCs/>
                <w:sz w:val="24"/>
                <w:szCs w:val="24"/>
              </w:rPr>
              <w:t>и</w:t>
            </w:r>
            <w:r w:rsidRPr="009C154B">
              <w:rPr>
                <w:rFonts w:ascii="Times New Roman" w:hAnsi="Times New Roman" w:cs="Times New Roman"/>
                <w:bCs/>
                <w:sz w:val="24"/>
                <w:szCs w:val="24"/>
              </w:rPr>
              <w:t>ческого ведения пригородных, пассажирских, грузовых поездов.</w:t>
            </w:r>
          </w:p>
          <w:p w14:paraId="10497956" w14:textId="77777777" w:rsidR="007D6ADF" w:rsidRPr="009C154B" w:rsidRDefault="007D6ADF"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Основные составляющие эффекта применения системы </w:t>
            </w:r>
            <w:proofErr w:type="spellStart"/>
            <w:r w:rsidRPr="009C154B">
              <w:rPr>
                <w:rFonts w:ascii="Times New Roman" w:hAnsi="Times New Roman" w:cs="Times New Roman"/>
                <w:bCs/>
                <w:sz w:val="24"/>
                <w:szCs w:val="24"/>
              </w:rPr>
              <w:t>автоведения</w:t>
            </w:r>
            <w:proofErr w:type="spellEnd"/>
            <w:r w:rsidRPr="009C154B">
              <w:rPr>
                <w:rFonts w:ascii="Times New Roman" w:hAnsi="Times New Roman" w:cs="Times New Roman"/>
                <w:bCs/>
                <w:sz w:val="24"/>
                <w:szCs w:val="24"/>
              </w:rPr>
              <w:t xml:space="preserve">. Универсальная система автоматизированного </w:t>
            </w:r>
            <w:proofErr w:type="spellStart"/>
            <w:r w:rsidRPr="009C154B">
              <w:rPr>
                <w:rFonts w:ascii="Times New Roman" w:hAnsi="Times New Roman" w:cs="Times New Roman"/>
                <w:bCs/>
                <w:sz w:val="24"/>
                <w:szCs w:val="24"/>
              </w:rPr>
              <w:t>автоведения</w:t>
            </w:r>
            <w:proofErr w:type="spellEnd"/>
            <w:r w:rsidRPr="009C154B">
              <w:rPr>
                <w:rFonts w:ascii="Times New Roman" w:hAnsi="Times New Roman" w:cs="Times New Roman"/>
                <w:bCs/>
                <w:sz w:val="24"/>
                <w:szCs w:val="24"/>
              </w:rPr>
              <w:t xml:space="preserve"> (УСАВ). Система </w:t>
            </w:r>
            <w:proofErr w:type="spellStart"/>
            <w:r w:rsidRPr="009C154B">
              <w:rPr>
                <w:rFonts w:ascii="Times New Roman" w:hAnsi="Times New Roman" w:cs="Times New Roman"/>
                <w:bCs/>
                <w:sz w:val="24"/>
                <w:szCs w:val="24"/>
              </w:rPr>
              <w:t>автоведения</w:t>
            </w:r>
            <w:proofErr w:type="spellEnd"/>
            <w:r w:rsidRPr="009C154B">
              <w:rPr>
                <w:rFonts w:ascii="Times New Roman" w:hAnsi="Times New Roman" w:cs="Times New Roman"/>
                <w:bCs/>
                <w:sz w:val="24"/>
                <w:szCs w:val="24"/>
              </w:rPr>
              <w:t xml:space="preserve"> сдвоенного грузового пое</w:t>
            </w:r>
            <w:r w:rsidRPr="009C154B">
              <w:rPr>
                <w:rFonts w:ascii="Times New Roman" w:hAnsi="Times New Roman" w:cs="Times New Roman"/>
                <w:bCs/>
                <w:sz w:val="24"/>
                <w:szCs w:val="24"/>
              </w:rPr>
              <w:t>з</w:t>
            </w:r>
            <w:r w:rsidRPr="009C154B">
              <w:rPr>
                <w:rFonts w:ascii="Times New Roman" w:hAnsi="Times New Roman" w:cs="Times New Roman"/>
                <w:bCs/>
                <w:sz w:val="24"/>
                <w:szCs w:val="24"/>
              </w:rPr>
              <w:t>да ИСАВП-РТ. Унифицированная система автоматического управления тормозами.</w:t>
            </w:r>
            <w:r w:rsidRPr="009C154B">
              <w:rPr>
                <w:rFonts w:ascii="Times New Roman" w:hAnsi="Times New Roman" w:cs="Times New Roman"/>
                <w:sz w:val="24"/>
                <w:szCs w:val="24"/>
              </w:rPr>
              <w:t xml:space="preserve">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ские характеристики, поблочное устройство, назначение, принцип действия оборудования САУТ-ЦМ485, особенности работы, правила эксплуатации. Комплексное локомотивное </w:t>
            </w:r>
            <w:r w:rsidRPr="009C154B">
              <w:rPr>
                <w:rFonts w:ascii="Times New Roman" w:hAnsi="Times New Roman" w:cs="Times New Roman"/>
                <w:bCs/>
                <w:sz w:val="24"/>
                <w:szCs w:val="24"/>
              </w:rPr>
              <w:t>устройство</w:t>
            </w:r>
            <w:r w:rsidRPr="009C154B">
              <w:rPr>
                <w:rFonts w:ascii="Times New Roman" w:hAnsi="Times New Roman" w:cs="Times New Roman"/>
                <w:sz w:val="24"/>
                <w:szCs w:val="24"/>
              </w:rPr>
              <w:t xml:space="preserve"> безопасности (</w:t>
            </w:r>
            <w:r w:rsidRPr="009C154B">
              <w:rPr>
                <w:rFonts w:ascii="Times New Roman" w:hAnsi="Times New Roman" w:cs="Times New Roman"/>
                <w:bCs/>
                <w:sz w:val="24"/>
                <w:szCs w:val="24"/>
              </w:rPr>
              <w:t>КЛУБ-У</w:t>
            </w:r>
            <w:r w:rsidRPr="009C154B">
              <w:rPr>
                <w:rFonts w:ascii="Times New Roman" w:hAnsi="Times New Roman" w:cs="Times New Roman"/>
                <w:sz w:val="24"/>
                <w:szCs w:val="24"/>
              </w:rPr>
              <w:t xml:space="preserve">). Технические характеристики, поблочное устройство, эксплуатация. Особенности версий программного обеспечения. Поблочное устройство (БЛОК), эксплуатация. </w:t>
            </w:r>
            <w:r w:rsidRPr="009C154B">
              <w:rPr>
                <w:rFonts w:ascii="Times New Roman" w:hAnsi="Times New Roman" w:cs="Times New Roman"/>
                <w:bCs/>
                <w:sz w:val="24"/>
                <w:szCs w:val="24"/>
              </w:rPr>
              <w:t>Перспективные системы безопасности</w:t>
            </w:r>
            <w:r w:rsidRPr="009C154B">
              <w:rPr>
                <w:rFonts w:ascii="Times New Roman" w:hAnsi="Times New Roman" w:cs="Times New Roman"/>
                <w:sz w:val="24"/>
                <w:szCs w:val="24"/>
              </w:rPr>
              <w:t>.</w:t>
            </w:r>
          </w:p>
          <w:p w14:paraId="6DC097DB" w14:textId="77777777" w:rsidR="007D6ADF" w:rsidRPr="009C154B" w:rsidRDefault="007D6ADF"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Назначение, основные принципы работы систем «КУПОЛ», </w:t>
            </w:r>
            <w:r w:rsidRPr="009C154B">
              <w:rPr>
                <w:rFonts w:ascii="Times New Roman" w:hAnsi="Times New Roman" w:cs="Times New Roman"/>
                <w:bCs/>
                <w:sz w:val="24"/>
                <w:szCs w:val="24"/>
              </w:rPr>
              <w:t>систем</w:t>
            </w:r>
            <w:r w:rsidRPr="009C154B">
              <w:rPr>
                <w:rFonts w:ascii="Times New Roman" w:hAnsi="Times New Roman" w:cs="Times New Roman"/>
                <w:sz w:val="24"/>
                <w:szCs w:val="24"/>
              </w:rPr>
              <w:t xml:space="preserve"> управления маневровой (</w:t>
            </w:r>
            <w:r w:rsidRPr="009C154B">
              <w:rPr>
                <w:rFonts w:ascii="Times New Roman" w:hAnsi="Times New Roman" w:cs="Times New Roman"/>
                <w:bCs/>
                <w:sz w:val="24"/>
                <w:szCs w:val="24"/>
              </w:rPr>
              <w:t>МАЛС</w:t>
            </w:r>
            <w:r w:rsidRPr="009C154B">
              <w:rPr>
                <w:rFonts w:ascii="Times New Roman" w:hAnsi="Times New Roman" w:cs="Times New Roman"/>
                <w:sz w:val="24"/>
                <w:szCs w:val="24"/>
              </w:rPr>
              <w:t>) и горочной автоматической локомотивной сигнализации (</w:t>
            </w:r>
            <w:r w:rsidRPr="009C154B">
              <w:rPr>
                <w:rFonts w:ascii="Times New Roman" w:hAnsi="Times New Roman" w:cs="Times New Roman"/>
                <w:bCs/>
                <w:sz w:val="24"/>
                <w:szCs w:val="24"/>
              </w:rPr>
              <w:t>ГАЛС</w:t>
            </w:r>
            <w:r w:rsidRPr="009C154B">
              <w:rPr>
                <w:rFonts w:ascii="Times New Roman" w:hAnsi="Times New Roman" w:cs="Times New Roman"/>
                <w:sz w:val="24"/>
                <w:szCs w:val="24"/>
              </w:rPr>
              <w:t>) Единая комплек</w:t>
            </w:r>
            <w:r w:rsidRPr="009C154B">
              <w:rPr>
                <w:rFonts w:ascii="Times New Roman" w:hAnsi="Times New Roman" w:cs="Times New Roman"/>
                <w:sz w:val="24"/>
                <w:szCs w:val="24"/>
              </w:rPr>
              <w:t>с</w:t>
            </w:r>
            <w:r w:rsidRPr="009C154B">
              <w:rPr>
                <w:rFonts w:ascii="Times New Roman" w:hAnsi="Times New Roman" w:cs="Times New Roman"/>
                <w:sz w:val="24"/>
                <w:szCs w:val="24"/>
              </w:rPr>
              <w:t>ная система управления и обеспечения безопасности движения на тяговом подвижном сост</w:t>
            </w:r>
            <w:r w:rsidRPr="009C154B">
              <w:rPr>
                <w:rFonts w:ascii="Times New Roman" w:hAnsi="Times New Roman" w:cs="Times New Roman"/>
                <w:sz w:val="24"/>
                <w:szCs w:val="24"/>
              </w:rPr>
              <w:t>а</w:t>
            </w:r>
            <w:r w:rsidRPr="009C154B">
              <w:rPr>
                <w:rFonts w:ascii="Times New Roman" w:hAnsi="Times New Roman" w:cs="Times New Roman"/>
                <w:sz w:val="24"/>
                <w:szCs w:val="24"/>
              </w:rPr>
              <w:t>ве (ЕКС). Интеграция отечественных устройств безопасности с импортными системами управления. Взаимодействие станционного радиоканала с устройствами безопасности.</w:t>
            </w:r>
          </w:p>
          <w:p w14:paraId="108E8E91" w14:textId="77777777" w:rsidR="007D6ADF" w:rsidRPr="009C154B" w:rsidRDefault="007D6ADF" w:rsidP="004B391C">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Контроль параметров движения поезда. Расшифровка записей поездок. Автоматизированное рабочее место (АРМ) расшифровщика, выявление нарушений при управлении системами ЭПС по записям технических средств.</w:t>
            </w:r>
            <w:r w:rsidRPr="009C154B">
              <w:rPr>
                <w:rFonts w:ascii="Times New Roman" w:hAnsi="Times New Roman" w:cs="Times New Roman"/>
                <w:bCs/>
                <w:sz w:val="24"/>
                <w:szCs w:val="24"/>
              </w:rPr>
              <w:t xml:space="preserve"> Особенности записи работы устройств безопасности на </w:t>
            </w:r>
            <w:proofErr w:type="spellStart"/>
            <w:r w:rsidRPr="009C154B">
              <w:rPr>
                <w:rFonts w:ascii="Times New Roman" w:hAnsi="Times New Roman" w:cs="Times New Roman"/>
                <w:bCs/>
                <w:sz w:val="24"/>
                <w:szCs w:val="24"/>
              </w:rPr>
              <w:t>скоростемерных</w:t>
            </w:r>
            <w:proofErr w:type="spellEnd"/>
            <w:r w:rsidRPr="009C154B">
              <w:rPr>
                <w:rFonts w:ascii="Times New Roman" w:hAnsi="Times New Roman" w:cs="Times New Roman"/>
                <w:bCs/>
                <w:sz w:val="24"/>
                <w:szCs w:val="24"/>
              </w:rPr>
              <w:t xml:space="preserve"> лентах и цифровых носителях информации.</w:t>
            </w:r>
          </w:p>
          <w:p w14:paraId="48001AA1" w14:textId="77777777" w:rsidR="007D6ADF" w:rsidRPr="009C154B" w:rsidRDefault="007D6ADF" w:rsidP="004B391C">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Техническое обслуживание</w:t>
            </w:r>
            <w:r w:rsidRPr="009C154B">
              <w:rPr>
                <w:rFonts w:ascii="Times New Roman" w:hAnsi="Times New Roman" w:cs="Times New Roman"/>
                <w:bCs/>
                <w:sz w:val="24"/>
                <w:szCs w:val="24"/>
              </w:rPr>
              <w:t xml:space="preserve"> локомотивных систем безопасности. Основные методы диагн</w:t>
            </w:r>
            <w:r w:rsidRPr="009C154B">
              <w:rPr>
                <w:rFonts w:ascii="Times New Roman" w:hAnsi="Times New Roman" w:cs="Times New Roman"/>
                <w:bCs/>
                <w:sz w:val="24"/>
                <w:szCs w:val="24"/>
              </w:rPr>
              <w:t>о</w:t>
            </w:r>
            <w:r w:rsidRPr="009C154B">
              <w:rPr>
                <w:rFonts w:ascii="Times New Roman" w:hAnsi="Times New Roman" w:cs="Times New Roman"/>
                <w:bCs/>
                <w:sz w:val="24"/>
                <w:szCs w:val="24"/>
              </w:rPr>
              <w:t>стики устройств безопасности. Принципы технического обслуживания</w:t>
            </w:r>
            <w:r w:rsidRPr="009C154B">
              <w:rPr>
                <w:rFonts w:ascii="Times New Roman" w:hAnsi="Times New Roman" w:cs="Times New Roman"/>
                <w:sz w:val="24"/>
                <w:szCs w:val="24"/>
              </w:rPr>
              <w:t xml:space="preserve"> и проверки с пом</w:t>
            </w:r>
            <w:r w:rsidRPr="009C154B">
              <w:rPr>
                <w:rFonts w:ascii="Times New Roman" w:hAnsi="Times New Roman" w:cs="Times New Roman"/>
                <w:sz w:val="24"/>
                <w:szCs w:val="24"/>
              </w:rPr>
              <w:t>о</w:t>
            </w:r>
            <w:r w:rsidRPr="009C154B">
              <w:rPr>
                <w:rFonts w:ascii="Times New Roman" w:hAnsi="Times New Roman" w:cs="Times New Roman"/>
                <w:sz w:val="24"/>
                <w:szCs w:val="24"/>
              </w:rPr>
              <w:t>щью БВД-У микропроцессорных устройств безопасности</w:t>
            </w:r>
            <w:r w:rsidRPr="009C154B">
              <w:rPr>
                <w:rFonts w:ascii="Times New Roman" w:hAnsi="Times New Roman" w:cs="Times New Roman"/>
                <w:bCs/>
                <w:sz w:val="24"/>
                <w:szCs w:val="24"/>
              </w:rPr>
              <w:t>.</w:t>
            </w:r>
          </w:p>
        </w:tc>
        <w:tc>
          <w:tcPr>
            <w:tcW w:w="525" w:type="pct"/>
            <w:vMerge/>
            <w:shd w:val="clear" w:color="auto" w:fill="FFFFFF"/>
            <w:vAlign w:val="center"/>
          </w:tcPr>
          <w:p w14:paraId="470A770B" w14:textId="1C2AB692" w:rsidR="007D6ADF" w:rsidRPr="009C154B" w:rsidRDefault="007D6ADF" w:rsidP="004B391C">
            <w:pPr>
              <w:spacing w:after="0" w:line="240" w:lineRule="auto"/>
              <w:jc w:val="center"/>
              <w:rPr>
                <w:rFonts w:ascii="Times New Roman" w:hAnsi="Times New Roman" w:cs="Times New Roman"/>
                <w:b/>
                <w:sz w:val="24"/>
                <w:szCs w:val="24"/>
              </w:rPr>
            </w:pPr>
          </w:p>
        </w:tc>
      </w:tr>
      <w:tr w:rsidR="004B391C" w:rsidRPr="009C154B" w14:paraId="0C1CF248" w14:textId="77777777" w:rsidTr="004B391C">
        <w:trPr>
          <w:trHeight w:val="284"/>
          <w:jc w:val="center"/>
        </w:trPr>
        <w:tc>
          <w:tcPr>
            <w:tcW w:w="1119" w:type="pct"/>
            <w:vMerge w:val="restart"/>
            <w:vAlign w:val="center"/>
          </w:tcPr>
          <w:p w14:paraId="6EDFC63C" w14:textId="3F49400E" w:rsidR="004B391C" w:rsidRPr="009C154B" w:rsidRDefault="004B391C" w:rsidP="004B391C">
            <w:pPr>
              <w:spacing w:after="0" w:line="240" w:lineRule="auto"/>
              <w:rPr>
                <w:rFonts w:ascii="Times New Roman" w:eastAsia="Calibri" w:hAnsi="Times New Roman" w:cs="Times New Roman"/>
                <w:b/>
                <w:bCs/>
                <w:sz w:val="24"/>
                <w:szCs w:val="24"/>
              </w:rPr>
            </w:pPr>
            <w:r w:rsidRPr="009C154B">
              <w:rPr>
                <w:rFonts w:ascii="Times New Roman" w:hAnsi="Times New Roman" w:cs="Times New Roman"/>
                <w:sz w:val="24"/>
                <w:szCs w:val="24"/>
              </w:rPr>
              <w:lastRenderedPageBreak/>
              <w:br w:type="page"/>
            </w:r>
          </w:p>
        </w:tc>
        <w:tc>
          <w:tcPr>
            <w:tcW w:w="3356" w:type="pct"/>
            <w:vAlign w:val="center"/>
          </w:tcPr>
          <w:p w14:paraId="19C4D90C" w14:textId="0432D4BF" w:rsidR="004B391C" w:rsidRPr="009C154B" w:rsidRDefault="002A48A7" w:rsidP="004B391C">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2FC74E8B" w14:textId="11C0C88F" w:rsidR="004B391C" w:rsidRPr="009C154B" w:rsidRDefault="002F17C3"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4B391C" w:rsidRPr="009C154B" w14:paraId="3918B2FB" w14:textId="77777777" w:rsidTr="004B391C">
        <w:trPr>
          <w:trHeight w:val="284"/>
          <w:jc w:val="center"/>
        </w:trPr>
        <w:tc>
          <w:tcPr>
            <w:tcW w:w="1119" w:type="pct"/>
            <w:vMerge/>
            <w:vAlign w:val="center"/>
          </w:tcPr>
          <w:p w14:paraId="4D876815"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EB0C2BF" w14:textId="44BBE8DB"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Лабораторное занятие</w:t>
            </w:r>
            <w:r w:rsidRPr="009C154B">
              <w:rPr>
                <w:rFonts w:ascii="Times New Roman" w:hAnsi="Times New Roman" w:cs="Times New Roman"/>
                <w:sz w:val="24"/>
                <w:szCs w:val="24"/>
              </w:rPr>
              <w:t xml:space="preserve">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71</w:t>
            </w:r>
            <w:r w:rsidRPr="009C154B">
              <w:rPr>
                <w:rFonts w:ascii="Times New Roman" w:hAnsi="Times New Roman" w:cs="Times New Roman"/>
                <w:sz w:val="24"/>
                <w:szCs w:val="24"/>
              </w:rPr>
              <w:t>«Исследование работы электромеханических устройств бе</w:t>
            </w:r>
            <w:r w:rsidRPr="009C154B">
              <w:rPr>
                <w:rFonts w:ascii="Times New Roman" w:hAnsi="Times New Roman" w:cs="Times New Roman"/>
                <w:sz w:val="24"/>
                <w:szCs w:val="24"/>
              </w:rPr>
              <w:t>з</w:t>
            </w:r>
            <w:r w:rsidRPr="009C154B">
              <w:rPr>
                <w:rFonts w:ascii="Times New Roman" w:hAnsi="Times New Roman" w:cs="Times New Roman"/>
                <w:sz w:val="24"/>
                <w:szCs w:val="24"/>
              </w:rPr>
              <w:t>опасности».</w:t>
            </w:r>
          </w:p>
        </w:tc>
        <w:tc>
          <w:tcPr>
            <w:tcW w:w="525" w:type="pct"/>
            <w:shd w:val="clear" w:color="auto" w:fill="FFFFFF"/>
            <w:vAlign w:val="center"/>
          </w:tcPr>
          <w:p w14:paraId="3E2C006A" w14:textId="638B9BA8"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0464B93D" w14:textId="77777777" w:rsidTr="004B391C">
        <w:trPr>
          <w:trHeight w:val="284"/>
          <w:jc w:val="center"/>
        </w:trPr>
        <w:tc>
          <w:tcPr>
            <w:tcW w:w="1119" w:type="pct"/>
            <w:vMerge/>
            <w:vAlign w:val="center"/>
          </w:tcPr>
          <w:p w14:paraId="0397242C"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58536F6B" w14:textId="215ED64D" w:rsidR="004B391C" w:rsidRPr="009C154B" w:rsidRDefault="004B391C" w:rsidP="004B391C">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 xml:space="preserve">1.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57</w:t>
            </w:r>
            <w:r w:rsidRPr="009C154B">
              <w:rPr>
                <w:rFonts w:ascii="Times New Roman" w:hAnsi="Times New Roman" w:cs="Times New Roman"/>
                <w:sz w:val="24"/>
                <w:szCs w:val="24"/>
              </w:rPr>
              <w:t>«Расшифровка записей поездок».</w:t>
            </w:r>
          </w:p>
        </w:tc>
        <w:tc>
          <w:tcPr>
            <w:tcW w:w="525" w:type="pct"/>
            <w:shd w:val="clear" w:color="auto" w:fill="FFFFFF"/>
            <w:vAlign w:val="center"/>
          </w:tcPr>
          <w:p w14:paraId="13E647FF" w14:textId="7DDF5C3C"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12191BAC" w14:textId="77777777" w:rsidTr="004B391C">
        <w:trPr>
          <w:trHeight w:val="284"/>
          <w:jc w:val="center"/>
        </w:trPr>
        <w:tc>
          <w:tcPr>
            <w:tcW w:w="1119" w:type="pct"/>
            <w:vMerge/>
            <w:vAlign w:val="center"/>
          </w:tcPr>
          <w:p w14:paraId="27230419"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0560E9A2" w14:textId="73F46835" w:rsidR="004B391C" w:rsidRPr="009C154B" w:rsidRDefault="004B391C" w:rsidP="004B391C">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2.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58</w:t>
            </w:r>
            <w:r w:rsidRPr="009C154B">
              <w:rPr>
                <w:rFonts w:ascii="Times New Roman" w:hAnsi="Times New Roman" w:cs="Times New Roman"/>
                <w:sz w:val="24"/>
                <w:szCs w:val="24"/>
              </w:rPr>
              <w:t>«Порядок подготовки к работе и проверка действия аналог</w:t>
            </w:r>
            <w:r w:rsidRPr="009C154B">
              <w:rPr>
                <w:rFonts w:ascii="Times New Roman" w:hAnsi="Times New Roman" w:cs="Times New Roman"/>
                <w:sz w:val="24"/>
                <w:szCs w:val="24"/>
              </w:rPr>
              <w:t>о</w:t>
            </w:r>
            <w:r w:rsidRPr="009C154B">
              <w:rPr>
                <w:rFonts w:ascii="Times New Roman" w:hAnsi="Times New Roman" w:cs="Times New Roman"/>
                <w:sz w:val="24"/>
                <w:szCs w:val="24"/>
              </w:rPr>
              <w:t>во-релейных приборов безопасности».</w:t>
            </w:r>
          </w:p>
        </w:tc>
        <w:tc>
          <w:tcPr>
            <w:tcW w:w="525" w:type="pct"/>
            <w:shd w:val="clear" w:color="auto" w:fill="FFFFFF"/>
            <w:vAlign w:val="center"/>
          </w:tcPr>
          <w:p w14:paraId="71EFA851" w14:textId="7CE272B0"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66D422F2" w14:textId="77777777" w:rsidTr="004B391C">
        <w:trPr>
          <w:trHeight w:val="284"/>
          <w:jc w:val="center"/>
        </w:trPr>
        <w:tc>
          <w:tcPr>
            <w:tcW w:w="1119" w:type="pct"/>
            <w:vMerge/>
            <w:vAlign w:val="center"/>
          </w:tcPr>
          <w:p w14:paraId="68474CDB" w14:textId="77777777" w:rsidR="004B391C" w:rsidRPr="009C154B" w:rsidRDefault="004B391C" w:rsidP="004B391C">
            <w:pPr>
              <w:spacing w:after="0" w:line="240" w:lineRule="auto"/>
              <w:rPr>
                <w:rFonts w:ascii="Times New Roman" w:eastAsia="Calibri" w:hAnsi="Times New Roman" w:cs="Times New Roman"/>
                <w:b/>
                <w:bCs/>
                <w:sz w:val="24"/>
                <w:szCs w:val="24"/>
              </w:rPr>
            </w:pPr>
          </w:p>
        </w:tc>
        <w:tc>
          <w:tcPr>
            <w:tcW w:w="3356" w:type="pct"/>
            <w:vAlign w:val="center"/>
          </w:tcPr>
          <w:p w14:paraId="125C5051" w14:textId="68A04E91" w:rsidR="004B391C" w:rsidRPr="009C154B" w:rsidRDefault="004B391C" w:rsidP="004B391C">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 xml:space="preserve">3. Практическое занятие </w:t>
            </w:r>
            <w:r w:rsidR="00E44948">
              <w:rPr>
                <w:rFonts w:ascii="Times New Roman" w:hAnsi="Times New Roman" w:cs="Times New Roman"/>
                <w:sz w:val="24"/>
                <w:szCs w:val="24"/>
              </w:rPr>
              <w:t>№</w:t>
            </w:r>
            <w:r w:rsidR="00E44948" w:rsidRPr="009C154B">
              <w:rPr>
                <w:rFonts w:ascii="Times New Roman" w:hAnsi="Times New Roman" w:cs="Times New Roman"/>
                <w:sz w:val="24"/>
                <w:szCs w:val="24"/>
              </w:rPr>
              <w:t xml:space="preserve"> </w:t>
            </w:r>
            <w:r w:rsidR="00E44948">
              <w:rPr>
                <w:rFonts w:ascii="Times New Roman" w:hAnsi="Times New Roman" w:cs="Times New Roman"/>
                <w:sz w:val="24"/>
                <w:szCs w:val="24"/>
              </w:rPr>
              <w:t>59</w:t>
            </w:r>
            <w:r w:rsidRPr="009C154B">
              <w:rPr>
                <w:rFonts w:ascii="Times New Roman" w:hAnsi="Times New Roman" w:cs="Times New Roman"/>
                <w:sz w:val="24"/>
                <w:szCs w:val="24"/>
              </w:rPr>
              <w:t>«Подготовка к работе микропроцессорных систем безопасн</w:t>
            </w:r>
            <w:r w:rsidRPr="009C154B">
              <w:rPr>
                <w:rFonts w:ascii="Times New Roman" w:hAnsi="Times New Roman" w:cs="Times New Roman"/>
                <w:sz w:val="24"/>
                <w:szCs w:val="24"/>
              </w:rPr>
              <w:t>о</w:t>
            </w:r>
            <w:r w:rsidRPr="009C154B">
              <w:rPr>
                <w:rFonts w:ascii="Times New Roman" w:hAnsi="Times New Roman" w:cs="Times New Roman"/>
                <w:sz w:val="24"/>
                <w:szCs w:val="24"/>
              </w:rPr>
              <w:t>сти».</w:t>
            </w:r>
          </w:p>
        </w:tc>
        <w:tc>
          <w:tcPr>
            <w:tcW w:w="525" w:type="pct"/>
            <w:shd w:val="clear" w:color="auto" w:fill="FFFFFF"/>
            <w:vAlign w:val="center"/>
          </w:tcPr>
          <w:p w14:paraId="7A81F655" w14:textId="1656C4BF" w:rsidR="004B391C" w:rsidRPr="009C154B" w:rsidRDefault="004B391C" w:rsidP="004B391C">
            <w:pPr>
              <w:spacing w:after="0" w:line="240" w:lineRule="auto"/>
              <w:jc w:val="center"/>
              <w:rPr>
                <w:rFonts w:ascii="Times New Roman" w:hAnsi="Times New Roman" w:cs="Times New Roman"/>
                <w:sz w:val="24"/>
                <w:szCs w:val="24"/>
              </w:rPr>
            </w:pPr>
          </w:p>
        </w:tc>
      </w:tr>
      <w:tr w:rsidR="004B391C" w:rsidRPr="009C154B" w14:paraId="73A06D37" w14:textId="77777777" w:rsidTr="004B391C">
        <w:trPr>
          <w:trHeight w:val="284"/>
          <w:jc w:val="center"/>
        </w:trPr>
        <w:tc>
          <w:tcPr>
            <w:tcW w:w="4475" w:type="pct"/>
            <w:gridSpan w:val="2"/>
            <w:vAlign w:val="center"/>
          </w:tcPr>
          <w:p w14:paraId="09017978" w14:textId="7D987F70" w:rsidR="004B391C" w:rsidRPr="009C154B" w:rsidRDefault="004B391C"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Самостоятельная учебная работа при изучении раздела 2</w:t>
            </w:r>
          </w:p>
        </w:tc>
        <w:tc>
          <w:tcPr>
            <w:tcW w:w="525" w:type="pct"/>
            <w:shd w:val="clear" w:color="auto" w:fill="FFFFFF"/>
            <w:vAlign w:val="center"/>
          </w:tcPr>
          <w:p w14:paraId="189DAA71" w14:textId="5E5DEFA2" w:rsidR="004B391C" w:rsidRPr="009C154B" w:rsidRDefault="004B391C" w:rsidP="004B391C">
            <w:pPr>
              <w:spacing w:after="0" w:line="240" w:lineRule="auto"/>
              <w:jc w:val="center"/>
              <w:rPr>
                <w:rFonts w:ascii="Times New Roman" w:hAnsi="Times New Roman" w:cs="Times New Roman"/>
                <w:sz w:val="24"/>
                <w:szCs w:val="24"/>
              </w:rPr>
            </w:pPr>
          </w:p>
        </w:tc>
      </w:tr>
      <w:tr w:rsidR="0052151D" w:rsidRPr="009C154B" w14:paraId="5EDEACCF" w14:textId="77777777" w:rsidTr="004B391C">
        <w:trPr>
          <w:trHeight w:val="284"/>
          <w:jc w:val="center"/>
        </w:trPr>
        <w:tc>
          <w:tcPr>
            <w:tcW w:w="4475" w:type="pct"/>
            <w:gridSpan w:val="2"/>
            <w:vAlign w:val="center"/>
          </w:tcPr>
          <w:p w14:paraId="4BAEE063" w14:textId="373E4AE1" w:rsidR="0052151D" w:rsidRDefault="0052151D" w:rsidP="0052151D">
            <w:pPr>
              <w:spacing w:after="0" w:line="240" w:lineRule="auto"/>
              <w:jc w:val="center"/>
              <w:rPr>
                <w:rFonts w:ascii="Times New Roman" w:hAnsi="Times New Roman" w:cs="Times New Roman"/>
                <w:b/>
                <w:color w:val="FF0000"/>
                <w:sz w:val="24"/>
                <w:szCs w:val="24"/>
              </w:rPr>
            </w:pPr>
            <w:r w:rsidRPr="00AD12E0">
              <w:rPr>
                <w:rFonts w:ascii="Times New Roman" w:hAnsi="Times New Roman" w:cs="Times New Roman"/>
                <w:b/>
                <w:color w:val="FF0000"/>
                <w:sz w:val="24"/>
                <w:szCs w:val="24"/>
              </w:rPr>
              <w:t>Учебная практика раздела </w:t>
            </w:r>
            <w:r>
              <w:rPr>
                <w:rFonts w:ascii="Times New Roman" w:hAnsi="Times New Roman" w:cs="Times New Roman"/>
                <w:b/>
                <w:color w:val="FF0000"/>
                <w:sz w:val="24"/>
                <w:szCs w:val="24"/>
              </w:rPr>
              <w:t>2</w:t>
            </w:r>
          </w:p>
          <w:p w14:paraId="06377CE7" w14:textId="77777777" w:rsidR="0052151D" w:rsidRPr="009C154B" w:rsidRDefault="0052151D" w:rsidP="004B391C">
            <w:pPr>
              <w:spacing w:after="0" w:line="240" w:lineRule="auto"/>
              <w:jc w:val="center"/>
              <w:rPr>
                <w:rFonts w:ascii="Times New Roman" w:hAnsi="Times New Roman" w:cs="Times New Roman"/>
                <w:sz w:val="24"/>
                <w:szCs w:val="24"/>
              </w:rPr>
            </w:pPr>
          </w:p>
        </w:tc>
        <w:tc>
          <w:tcPr>
            <w:tcW w:w="525" w:type="pct"/>
            <w:shd w:val="clear" w:color="auto" w:fill="FFFFFF"/>
            <w:vAlign w:val="center"/>
          </w:tcPr>
          <w:p w14:paraId="19BF66FD" w14:textId="6BCB77D9" w:rsidR="0052151D" w:rsidRPr="0052151D" w:rsidRDefault="0052151D" w:rsidP="004B391C">
            <w:pPr>
              <w:spacing w:after="0" w:line="240" w:lineRule="auto"/>
              <w:jc w:val="center"/>
              <w:rPr>
                <w:rFonts w:ascii="Times New Roman" w:hAnsi="Times New Roman" w:cs="Times New Roman"/>
                <w:b/>
                <w:sz w:val="24"/>
                <w:szCs w:val="24"/>
              </w:rPr>
            </w:pPr>
            <w:r w:rsidRPr="0052151D">
              <w:rPr>
                <w:rFonts w:ascii="Times New Roman" w:hAnsi="Times New Roman" w:cs="Times New Roman"/>
                <w:b/>
                <w:sz w:val="24"/>
                <w:szCs w:val="24"/>
              </w:rPr>
              <w:t>72</w:t>
            </w:r>
          </w:p>
        </w:tc>
      </w:tr>
      <w:tr w:rsidR="004B391C" w:rsidRPr="009C154B" w14:paraId="74909FAB" w14:textId="77777777" w:rsidTr="004B391C">
        <w:trPr>
          <w:trHeight w:val="284"/>
          <w:jc w:val="center"/>
        </w:trPr>
        <w:tc>
          <w:tcPr>
            <w:tcW w:w="4475" w:type="pct"/>
            <w:gridSpan w:val="2"/>
            <w:vAlign w:val="center"/>
          </w:tcPr>
          <w:p w14:paraId="39C9921A" w14:textId="25176A05" w:rsidR="00542E15" w:rsidRPr="009C154B" w:rsidRDefault="00542E15" w:rsidP="00206BD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(по профилю специальности) раздела 2</w:t>
            </w:r>
          </w:p>
          <w:p w14:paraId="04F6C697" w14:textId="4A42CC82" w:rsidR="00542E15" w:rsidRPr="009C154B" w:rsidRDefault="00542E15" w:rsidP="00206BD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18540 Слесарь по ремонту подвижного состава</w:t>
            </w:r>
          </w:p>
          <w:p w14:paraId="4CE8DEF7" w14:textId="77777777" w:rsidR="008B1045" w:rsidRPr="009C154B" w:rsidRDefault="008B1045" w:rsidP="00206BD3">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18507 Слесарь по осмотру и ремонту локомотивов на пунктах технического обслуживания</w:t>
            </w:r>
          </w:p>
          <w:p w14:paraId="0A2D4BDA" w14:textId="4588351F" w:rsidR="00542E15" w:rsidRPr="009C154B" w:rsidRDefault="00542E15" w:rsidP="00206BD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168</w:t>
            </w:r>
            <w:r w:rsidR="008B1045" w:rsidRPr="009C154B">
              <w:rPr>
                <w:rFonts w:ascii="Times New Roman" w:hAnsi="Times New Roman" w:cs="Times New Roman"/>
                <w:b/>
                <w:sz w:val="24"/>
                <w:szCs w:val="24"/>
              </w:rPr>
              <w:t>85</w:t>
            </w:r>
            <w:r w:rsidRPr="009C154B">
              <w:rPr>
                <w:rFonts w:ascii="Times New Roman" w:hAnsi="Times New Roman" w:cs="Times New Roman"/>
                <w:b/>
                <w:sz w:val="24"/>
                <w:szCs w:val="24"/>
              </w:rPr>
              <w:t xml:space="preserve"> Помощник машиниста </w:t>
            </w:r>
            <w:r w:rsidR="008B1045" w:rsidRPr="009C154B">
              <w:rPr>
                <w:rFonts w:ascii="Times New Roman" w:hAnsi="Times New Roman" w:cs="Times New Roman"/>
                <w:b/>
                <w:sz w:val="24"/>
                <w:szCs w:val="24"/>
              </w:rPr>
              <w:t>электровоза</w:t>
            </w:r>
          </w:p>
          <w:p w14:paraId="06C39821" w14:textId="2912DB18" w:rsidR="00542E15" w:rsidRPr="009C154B" w:rsidRDefault="00542E15" w:rsidP="00206BD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168</w:t>
            </w:r>
            <w:r w:rsidR="008B1045" w:rsidRPr="009C154B">
              <w:rPr>
                <w:rFonts w:ascii="Times New Roman" w:hAnsi="Times New Roman" w:cs="Times New Roman"/>
                <w:b/>
                <w:sz w:val="24"/>
                <w:szCs w:val="24"/>
              </w:rPr>
              <w:t>87</w:t>
            </w:r>
            <w:r w:rsidRPr="009C154B">
              <w:rPr>
                <w:rFonts w:ascii="Times New Roman" w:hAnsi="Times New Roman" w:cs="Times New Roman"/>
                <w:b/>
                <w:sz w:val="24"/>
                <w:szCs w:val="24"/>
              </w:rPr>
              <w:t xml:space="preserve"> Помощник машиниста </w:t>
            </w:r>
            <w:r w:rsidR="002720B3" w:rsidRPr="009C154B">
              <w:rPr>
                <w:rFonts w:ascii="Times New Roman" w:hAnsi="Times New Roman" w:cs="Times New Roman"/>
                <w:b/>
                <w:sz w:val="24"/>
                <w:szCs w:val="24"/>
              </w:rPr>
              <w:t>электропоезда</w:t>
            </w:r>
          </w:p>
          <w:p w14:paraId="44AD042C" w14:textId="77777777" w:rsidR="008B1045" w:rsidRPr="009C154B" w:rsidRDefault="008B1045" w:rsidP="00206BD3">
            <w:pPr>
              <w:spacing w:after="0" w:line="240" w:lineRule="auto"/>
              <w:rPr>
                <w:rFonts w:ascii="Times New Roman" w:hAnsi="Times New Roman" w:cs="Times New Roman"/>
                <w:b/>
                <w:bCs/>
                <w:sz w:val="24"/>
                <w:szCs w:val="24"/>
              </w:rPr>
            </w:pPr>
          </w:p>
          <w:p w14:paraId="249C2157" w14:textId="77777777" w:rsidR="004B391C" w:rsidRPr="009C154B" w:rsidRDefault="004B391C" w:rsidP="004B391C">
            <w:pPr>
              <w:spacing w:after="0" w:line="240" w:lineRule="auto"/>
              <w:jc w:val="both"/>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14B7C194"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 Подготовка ЭПС к работе, приёмка и проведение ТО.</w:t>
            </w:r>
          </w:p>
          <w:p w14:paraId="6889FC5E" w14:textId="77777777" w:rsidR="004B391C" w:rsidRPr="009C154B" w:rsidRDefault="004B391C" w:rsidP="004B391C">
            <w:pPr>
              <w:pStyle w:val="a9"/>
              <w:jc w:val="both"/>
              <w:rPr>
                <w:rFonts w:eastAsia="Calibri"/>
                <w:bCs/>
                <w:sz w:val="24"/>
                <w:szCs w:val="24"/>
                <w:lang w:val="ru-RU"/>
              </w:rPr>
            </w:pPr>
            <w:r w:rsidRPr="009C154B">
              <w:rPr>
                <w:rFonts w:eastAsia="Calibri"/>
                <w:bCs/>
                <w:sz w:val="24"/>
                <w:szCs w:val="24"/>
                <w:lang w:val="ru-RU"/>
              </w:rPr>
              <w:t xml:space="preserve">2. Проверка работоспособности систем ЭПС. </w:t>
            </w:r>
          </w:p>
          <w:p w14:paraId="10A3856E"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 Управление и контроль за работой систем ЭПС, ТО в пути следования.</w:t>
            </w:r>
          </w:p>
          <w:p w14:paraId="6C429A49"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4. Приведение систем ЭПС в нерабочее состояние, сдача.</w:t>
            </w:r>
          </w:p>
          <w:p w14:paraId="5225CDBE"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5. Выполнения требований сигналов.</w:t>
            </w:r>
          </w:p>
          <w:p w14:paraId="0F52C92B"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6. Подача сигналов для других работников. </w:t>
            </w:r>
          </w:p>
          <w:p w14:paraId="75FC339C"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7. Выполнение регламента переговоров локомотивной бригады между собой и с другими работниками железнодорожного транспорта.</w:t>
            </w:r>
          </w:p>
          <w:p w14:paraId="6754E254"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8. Оформление и проверка правильности заполнения поездной документации.</w:t>
            </w:r>
          </w:p>
          <w:p w14:paraId="3E7B97B1" w14:textId="77777777" w:rsidR="004B391C" w:rsidRPr="009C154B" w:rsidRDefault="004B391C" w:rsidP="004B391C">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9. Определение неисправного состояния железнодорожного подвижного состава по внешним признакам.</w:t>
            </w:r>
          </w:p>
          <w:p w14:paraId="26773FB6" w14:textId="77777777" w:rsidR="004B391C" w:rsidRPr="009C154B" w:rsidRDefault="004B391C" w:rsidP="004B391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10. Изучение техническо-распорядительного акта железнодорожной </w:t>
            </w:r>
            <w:r w:rsidRPr="009C154B">
              <w:rPr>
                <w:rFonts w:ascii="Times New Roman" w:hAnsi="Times New Roman" w:cs="Times New Roman"/>
                <w:bCs/>
                <w:sz w:val="24"/>
                <w:szCs w:val="24"/>
              </w:rPr>
              <w:t>станции</w:t>
            </w:r>
            <w:r w:rsidRPr="009C154B">
              <w:rPr>
                <w:rFonts w:ascii="Times New Roman" w:hAnsi="Times New Roman" w:cs="Times New Roman"/>
                <w:sz w:val="24"/>
                <w:szCs w:val="24"/>
              </w:rPr>
              <w:t xml:space="preserve"> (ТРА железнодорожных станций), профиля о</w:t>
            </w:r>
            <w:r w:rsidRPr="009C154B">
              <w:rPr>
                <w:rFonts w:ascii="Times New Roman" w:hAnsi="Times New Roman" w:cs="Times New Roman"/>
                <w:sz w:val="24"/>
                <w:szCs w:val="24"/>
              </w:rPr>
              <w:t>б</w:t>
            </w:r>
            <w:r w:rsidRPr="009C154B">
              <w:rPr>
                <w:rFonts w:ascii="Times New Roman" w:hAnsi="Times New Roman" w:cs="Times New Roman"/>
                <w:sz w:val="24"/>
                <w:szCs w:val="24"/>
              </w:rPr>
              <w:t>служиваемых участков, расположения светофоров, сигнальных указателей и знаков.</w:t>
            </w:r>
          </w:p>
          <w:p w14:paraId="47D3FDDC" w14:textId="77777777" w:rsidR="004B391C" w:rsidRPr="009C154B" w:rsidRDefault="004B391C" w:rsidP="004B391C">
            <w:pPr>
              <w:spacing w:after="0" w:line="240" w:lineRule="auto"/>
              <w:jc w:val="both"/>
              <w:rPr>
                <w:rFonts w:ascii="Times New Roman" w:hAnsi="Times New Roman" w:cs="Times New Roman"/>
                <w:i/>
                <w:sz w:val="24"/>
                <w:szCs w:val="24"/>
              </w:rPr>
            </w:pPr>
            <w:r w:rsidRPr="009C154B">
              <w:rPr>
                <w:rFonts w:ascii="Times New Roman" w:hAnsi="Times New Roman" w:cs="Times New Roman"/>
                <w:sz w:val="24"/>
                <w:szCs w:val="24"/>
              </w:rPr>
              <w:t>11. Соблюдение правил и норм охраны труда, требований безопасности</w:t>
            </w:r>
          </w:p>
        </w:tc>
        <w:tc>
          <w:tcPr>
            <w:tcW w:w="525" w:type="pct"/>
            <w:shd w:val="clear" w:color="auto" w:fill="FFFFFF"/>
            <w:vAlign w:val="center"/>
          </w:tcPr>
          <w:p w14:paraId="2ABECB79" w14:textId="526ED8FE" w:rsidR="004B391C" w:rsidRPr="009C154B" w:rsidRDefault="0052151D" w:rsidP="004B39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r>
      <w:tr w:rsidR="004B391C" w:rsidRPr="009C154B" w14:paraId="05B7378B" w14:textId="77777777" w:rsidTr="004B391C">
        <w:trPr>
          <w:trHeight w:val="284"/>
          <w:jc w:val="center"/>
        </w:trPr>
        <w:tc>
          <w:tcPr>
            <w:tcW w:w="4475" w:type="pct"/>
            <w:gridSpan w:val="2"/>
            <w:vAlign w:val="center"/>
          </w:tcPr>
          <w:p w14:paraId="200216A1" w14:textId="7446EEE1" w:rsidR="004B391C" w:rsidRPr="009C154B" w:rsidRDefault="004B391C" w:rsidP="004B391C">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Промежуточная аттестация </w:t>
            </w:r>
          </w:p>
        </w:tc>
        <w:tc>
          <w:tcPr>
            <w:tcW w:w="525" w:type="pct"/>
            <w:shd w:val="clear" w:color="auto" w:fill="FFFFFF"/>
            <w:vAlign w:val="center"/>
          </w:tcPr>
          <w:p w14:paraId="0B2AD843" w14:textId="60472998" w:rsidR="004B391C" w:rsidRPr="009C154B" w:rsidRDefault="007D6ADF" w:rsidP="004B391C">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6</w:t>
            </w:r>
          </w:p>
        </w:tc>
      </w:tr>
      <w:tr w:rsidR="004B391C" w:rsidRPr="009C154B" w14:paraId="07EAC559" w14:textId="77777777" w:rsidTr="004B391C">
        <w:trPr>
          <w:trHeight w:val="284"/>
          <w:jc w:val="center"/>
        </w:trPr>
        <w:tc>
          <w:tcPr>
            <w:tcW w:w="4475" w:type="pct"/>
            <w:gridSpan w:val="2"/>
            <w:shd w:val="clear" w:color="auto" w:fill="auto"/>
            <w:vAlign w:val="center"/>
          </w:tcPr>
          <w:p w14:paraId="60DA819F" w14:textId="77777777" w:rsidR="004B391C" w:rsidRPr="009C154B" w:rsidRDefault="004B391C" w:rsidP="004B391C">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525" w:type="pct"/>
            <w:shd w:val="clear" w:color="auto" w:fill="auto"/>
            <w:vAlign w:val="center"/>
          </w:tcPr>
          <w:p w14:paraId="39AB9E75" w14:textId="6E098213" w:rsidR="004B391C" w:rsidRPr="0052151D" w:rsidRDefault="0052151D" w:rsidP="004B391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808</w:t>
            </w:r>
          </w:p>
        </w:tc>
      </w:tr>
    </w:tbl>
    <w:p w14:paraId="54A1AED0" w14:textId="77777777" w:rsidR="004B391C" w:rsidRPr="009C154B" w:rsidRDefault="004B391C" w:rsidP="004B391C">
      <w:pPr>
        <w:spacing w:after="0" w:line="240" w:lineRule="auto"/>
        <w:rPr>
          <w:rFonts w:ascii="Times New Roman" w:hAnsi="Times New Roman" w:cs="Times New Roman"/>
          <w:sz w:val="24"/>
          <w:szCs w:val="24"/>
        </w:rPr>
      </w:pPr>
    </w:p>
    <w:p w14:paraId="59BC4657" w14:textId="77777777" w:rsidR="004B391C" w:rsidRPr="009C154B" w:rsidRDefault="004B391C" w:rsidP="004B391C">
      <w:pPr>
        <w:spacing w:after="0" w:line="240" w:lineRule="auto"/>
        <w:rPr>
          <w:rFonts w:ascii="Times New Roman" w:hAnsi="Times New Roman" w:cs="Times New Roman"/>
          <w:sz w:val="24"/>
          <w:szCs w:val="24"/>
        </w:rPr>
        <w:sectPr w:rsidR="004B391C" w:rsidRPr="009C154B" w:rsidSect="00AD306B">
          <w:type w:val="nextColumn"/>
          <w:pgSz w:w="16838" w:h="11906" w:orient="landscape"/>
          <w:pgMar w:top="1134" w:right="1134" w:bottom="1134" w:left="1134" w:header="709" w:footer="737" w:gutter="0"/>
          <w:paperSrc w:first="15" w:other="15"/>
          <w:cols w:space="708"/>
          <w:titlePg/>
          <w:docGrid w:linePitch="360"/>
        </w:sectPr>
      </w:pPr>
    </w:p>
    <w:p w14:paraId="64C33557" w14:textId="1F61F539" w:rsidR="0019287F" w:rsidRPr="009C154B" w:rsidRDefault="0019287F" w:rsidP="0020171C">
      <w:pPr>
        <w:jc w:val="center"/>
        <w:rPr>
          <w:rFonts w:ascii="Times New Roman" w:hAnsi="Times New Roman" w:cs="Times New Roman"/>
          <w:b/>
          <w:sz w:val="24"/>
          <w:szCs w:val="24"/>
        </w:rPr>
      </w:pPr>
      <w:r w:rsidRPr="009C154B">
        <w:rPr>
          <w:rFonts w:ascii="Times New Roman" w:hAnsi="Times New Roman" w:cs="Times New Roman"/>
          <w:b/>
          <w:bCs/>
          <w:sz w:val="24"/>
          <w:szCs w:val="24"/>
        </w:rPr>
        <w:lastRenderedPageBreak/>
        <w:t>3. УСЛОВИЯ</w:t>
      </w:r>
      <w:r w:rsidRPr="009C154B">
        <w:rPr>
          <w:rFonts w:ascii="Times New Roman" w:hAnsi="Times New Roman" w:cs="Times New Roman"/>
          <w:b/>
          <w:sz w:val="24"/>
          <w:szCs w:val="24"/>
        </w:rPr>
        <w:t xml:space="preserve"> РЕАЛИЗАЦИИ </w:t>
      </w:r>
      <w:r w:rsidR="00D4106C" w:rsidRPr="009C154B">
        <w:rPr>
          <w:rFonts w:ascii="Times New Roman" w:hAnsi="Times New Roman" w:cs="Times New Roman"/>
          <w:b/>
          <w:sz w:val="24"/>
          <w:szCs w:val="24"/>
        </w:rPr>
        <w:t xml:space="preserve">ПРИМЕРНОЙ РАБОЧЕЙ </w:t>
      </w:r>
      <w:r w:rsidRPr="009C154B">
        <w:rPr>
          <w:rFonts w:ascii="Times New Roman" w:hAnsi="Times New Roman" w:cs="Times New Roman"/>
          <w:b/>
          <w:sz w:val="24"/>
          <w:szCs w:val="24"/>
        </w:rPr>
        <w:t xml:space="preserve">ПРОГРАММЫ </w:t>
      </w:r>
      <w:r w:rsidR="00A97C51"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p>
    <w:p w14:paraId="2FE23FDF" w14:textId="7FF1B71E" w:rsidR="0019287F" w:rsidRPr="009C154B" w:rsidRDefault="0019287F" w:rsidP="00512559">
      <w:pPr>
        <w:autoSpaceDE w:val="0"/>
        <w:autoSpaceDN w:val="0"/>
        <w:adjustRightInd w:val="0"/>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bCs/>
          <w:sz w:val="24"/>
          <w:szCs w:val="24"/>
        </w:rPr>
        <w:t>3.1. Для р</w:t>
      </w:r>
      <w:r w:rsidRPr="009C154B">
        <w:rPr>
          <w:rFonts w:ascii="Times New Roman" w:hAnsi="Times New Roman" w:cs="Times New Roman"/>
          <w:b/>
          <w:sz w:val="24"/>
          <w:szCs w:val="24"/>
        </w:rPr>
        <w:t xml:space="preserve">еализации </w:t>
      </w:r>
      <w:r w:rsidR="00D4106C" w:rsidRPr="009C154B">
        <w:rPr>
          <w:rFonts w:ascii="Times New Roman" w:hAnsi="Times New Roman" w:cs="Times New Roman"/>
          <w:b/>
          <w:sz w:val="24"/>
          <w:szCs w:val="24"/>
        </w:rPr>
        <w:t xml:space="preserve">примерной рабочей </w:t>
      </w:r>
      <w:r w:rsidRPr="009C154B">
        <w:rPr>
          <w:rFonts w:ascii="Times New Roman" w:hAnsi="Times New Roman" w:cs="Times New Roman"/>
          <w:b/>
          <w:sz w:val="24"/>
          <w:szCs w:val="24"/>
        </w:rPr>
        <w:t>программы профессионального модуля должны быть предусмотрены следующие специальные помещения:</w:t>
      </w:r>
    </w:p>
    <w:p w14:paraId="15B90BC1" w14:textId="755E0D75" w:rsidR="0019287F" w:rsidRPr="009C154B" w:rsidRDefault="0019287F"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 xml:space="preserve">Кабинет «Конструкция </w:t>
      </w:r>
      <w:r w:rsidR="00CE2142" w:rsidRPr="009C154B">
        <w:rPr>
          <w:rFonts w:ascii="Times New Roman" w:eastAsia="Times New Roman" w:hAnsi="Times New Roman" w:cs="Times New Roman"/>
          <w:b/>
          <w:sz w:val="24"/>
          <w:szCs w:val="24"/>
        </w:rPr>
        <w:t>железнодорожного</w:t>
      </w:r>
      <w:r w:rsidR="00CE2142"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оснащённый оборудованием: </w:t>
      </w:r>
    </w:p>
    <w:p w14:paraId="1DEEA562" w14:textId="77777777" w:rsidR="004C13DC" w:rsidRPr="009C154B" w:rsidRDefault="004C13DC" w:rsidP="00D4106C">
      <w:pPr>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5146E508" w14:textId="5D670D51"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детали и узлы</w:t>
      </w:r>
      <w:r w:rsidR="00B842E4" w:rsidRPr="009C154B">
        <w:rPr>
          <w:rFonts w:ascii="Times New Roman" w:eastAsia="Times New Roman" w:hAnsi="Times New Roman" w:cs="Times New Roman"/>
          <w:bCs/>
          <w:sz w:val="24"/>
          <w:szCs w:val="24"/>
        </w:rPr>
        <w:t xml:space="preserve"> железнодорожного</w:t>
      </w:r>
      <w:r w:rsidRPr="009C154B">
        <w:rPr>
          <w:rFonts w:ascii="Times New Roman" w:hAnsi="Times New Roman" w:cs="Times New Roman"/>
          <w:bCs/>
          <w:sz w:val="24"/>
          <w:szCs w:val="24"/>
        </w:rPr>
        <w:t xml:space="preserve"> подвижного состава (ЭПС); </w:t>
      </w:r>
    </w:p>
    <w:p w14:paraId="27CD3521" w14:textId="77777777"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автосцепка в сборе; </w:t>
      </w:r>
    </w:p>
    <w:p w14:paraId="067C08EF" w14:textId="267FDA2D"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A17AD8" w:rsidRPr="009C154B">
        <w:rPr>
          <w:rFonts w:ascii="Times New Roman" w:hAnsi="Times New Roman" w:cs="Times New Roman"/>
          <w:bCs/>
          <w:sz w:val="24"/>
          <w:szCs w:val="24"/>
        </w:rPr>
        <w:t xml:space="preserve">корпус </w:t>
      </w:r>
      <w:r w:rsidRPr="009C154B">
        <w:rPr>
          <w:rFonts w:ascii="Times New Roman" w:hAnsi="Times New Roman" w:cs="Times New Roman"/>
          <w:bCs/>
          <w:sz w:val="24"/>
          <w:szCs w:val="24"/>
        </w:rPr>
        <w:t>автосцепки;</w:t>
      </w:r>
    </w:p>
    <w:p w14:paraId="5F6F7969" w14:textId="11E1B476"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буксовый узел</w:t>
      </w:r>
      <w:r w:rsidR="00A17AD8" w:rsidRPr="009C154B">
        <w:rPr>
          <w:rFonts w:ascii="Times New Roman" w:hAnsi="Times New Roman" w:cs="Times New Roman"/>
          <w:bCs/>
          <w:sz w:val="24"/>
          <w:szCs w:val="24"/>
        </w:rPr>
        <w:t xml:space="preserve"> грузового типа</w:t>
      </w:r>
      <w:r w:rsidRPr="009C154B">
        <w:rPr>
          <w:rFonts w:ascii="Times New Roman" w:hAnsi="Times New Roman" w:cs="Times New Roman"/>
          <w:bCs/>
          <w:sz w:val="24"/>
          <w:szCs w:val="24"/>
        </w:rPr>
        <w:t>;</w:t>
      </w:r>
    </w:p>
    <w:p w14:paraId="47E0FFF0" w14:textId="77777777" w:rsidR="00CE4325" w:rsidRPr="009C154B" w:rsidRDefault="00CE4325" w:rsidP="000A32BB">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автосцепка в сборе;</w:t>
      </w:r>
    </w:p>
    <w:p w14:paraId="1DC76C63"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корпус автосцепки;</w:t>
      </w:r>
    </w:p>
    <w:p w14:paraId="0695CF69"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буксовый узел грузового типа;</w:t>
      </w:r>
    </w:p>
    <w:p w14:paraId="3C42A086"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корпус буксы пассажирского типа;</w:t>
      </w:r>
    </w:p>
    <w:p w14:paraId="6315030E"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колёсная пара;</w:t>
      </w:r>
    </w:p>
    <w:p w14:paraId="382309C7"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proofErr w:type="spellStart"/>
      <w:r w:rsidRPr="009C154B">
        <w:rPr>
          <w:rFonts w:ascii="Times New Roman" w:eastAsia="Times New Roman" w:hAnsi="Times New Roman" w:cs="Times New Roman"/>
          <w:sz w:val="24"/>
          <w:szCs w:val="24"/>
        </w:rPr>
        <w:t>надрессорная</w:t>
      </w:r>
      <w:proofErr w:type="spellEnd"/>
      <w:r w:rsidRPr="009C154B">
        <w:rPr>
          <w:rFonts w:ascii="Times New Roman" w:eastAsia="Times New Roman" w:hAnsi="Times New Roman" w:cs="Times New Roman"/>
          <w:sz w:val="24"/>
          <w:szCs w:val="24"/>
        </w:rPr>
        <w:t xml:space="preserve"> балка и боковина тележки грузового вагона;</w:t>
      </w:r>
    </w:p>
    <w:p w14:paraId="333ADB07"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поглощающие аппараты;</w:t>
      </w:r>
    </w:p>
    <w:p w14:paraId="73F17D2C"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автосцепка с поглощающим аппаратом в разрезе действующая;</w:t>
      </w:r>
    </w:p>
    <w:p w14:paraId="125BF4D4"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прибор для промера внутреннего диаметра корпуса буксы;</w:t>
      </w:r>
    </w:p>
    <w:p w14:paraId="6CCC1598"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специализированный ящик для проведения промежуточной ревизии (технического диагностирования) буксового узла;</w:t>
      </w:r>
    </w:p>
    <w:p w14:paraId="6C656B57"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09D3E404"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детали </w:t>
      </w:r>
      <w:proofErr w:type="spellStart"/>
      <w:r w:rsidRPr="009C154B">
        <w:rPr>
          <w:rFonts w:ascii="Times New Roman" w:eastAsia="Times New Roman" w:hAnsi="Times New Roman" w:cs="Times New Roman"/>
          <w:sz w:val="24"/>
          <w:szCs w:val="24"/>
        </w:rPr>
        <w:t>гидрогасителя</w:t>
      </w:r>
      <w:proofErr w:type="spellEnd"/>
      <w:r w:rsidRPr="009C154B">
        <w:rPr>
          <w:rFonts w:ascii="Times New Roman" w:eastAsia="Times New Roman" w:hAnsi="Times New Roman" w:cs="Times New Roman"/>
          <w:sz w:val="24"/>
          <w:szCs w:val="24"/>
        </w:rPr>
        <w:t>;</w:t>
      </w:r>
    </w:p>
    <w:p w14:paraId="20DF273A"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редуктор ТРКП;</w:t>
      </w:r>
    </w:p>
    <w:p w14:paraId="2BF09145"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фрикционный гаситель колебаний тележки пассажирского вагона;</w:t>
      </w:r>
    </w:p>
    <w:p w14:paraId="4701DC8E"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метрический измерительный инструмент;</w:t>
      </w:r>
    </w:p>
    <w:p w14:paraId="2D772148"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4E449DFF" w14:textId="77777777" w:rsidR="00CE4325" w:rsidRPr="009C154B" w:rsidRDefault="00CE4325" w:rsidP="000A32BB">
      <w:pPr>
        <w:numPr>
          <w:ilvl w:val="0"/>
          <w:numId w:val="17"/>
        </w:numPr>
        <w:tabs>
          <w:tab w:val="left" w:pos="916"/>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мегомметр;</w:t>
      </w:r>
    </w:p>
    <w:p w14:paraId="4EF1EE22" w14:textId="1DB796C1"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стенды: «Схема силовых и вспомогательных цепей управления сигнализации и освещения электровоза»; «Принципиальная силовая схема моторного вагона электропоезда</w:t>
      </w:r>
      <w:r w:rsidR="001F1847" w:rsidRPr="009C154B">
        <w:rPr>
          <w:rFonts w:ascii="Times New Roman" w:hAnsi="Times New Roman" w:cs="Times New Roman"/>
          <w:bCs/>
          <w:sz w:val="24"/>
          <w:szCs w:val="24"/>
        </w:rPr>
        <w:t>»</w:t>
      </w:r>
      <w:r w:rsidRPr="009C154B">
        <w:rPr>
          <w:rFonts w:ascii="Times New Roman" w:hAnsi="Times New Roman" w:cs="Times New Roman"/>
          <w:bCs/>
          <w:sz w:val="24"/>
          <w:szCs w:val="24"/>
        </w:rPr>
        <w:t>;</w:t>
      </w:r>
    </w:p>
    <w:p w14:paraId="5BB70844" w14:textId="77777777" w:rsidR="004C13DC" w:rsidRPr="009C154B" w:rsidRDefault="004C13DC" w:rsidP="00D41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17C4EF79" w14:textId="2C3C03CF" w:rsidR="004C13DC" w:rsidRPr="009C154B" w:rsidRDefault="004C13DC" w:rsidP="00D4106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плакаты в электронном виде: «Правила технической эксплуатации железных дорог РФ», </w:t>
      </w:r>
    </w:p>
    <w:p w14:paraId="156AE57B" w14:textId="77777777" w:rsidR="002611FC" w:rsidRPr="009C154B" w:rsidRDefault="002611FC" w:rsidP="004C1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14:paraId="35BAF8BC" w14:textId="77777777" w:rsidR="0019287F" w:rsidRPr="009C154B" w:rsidRDefault="0019287F"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Кабинет «Техническая эксплуатация железных дорог и безопасность движения»,</w:t>
      </w:r>
      <w:r w:rsidRPr="009C154B">
        <w:rPr>
          <w:rFonts w:ascii="Times New Roman" w:hAnsi="Times New Roman" w:cs="Times New Roman"/>
          <w:sz w:val="24"/>
          <w:szCs w:val="24"/>
        </w:rPr>
        <w:t xml:space="preserve"> оснащённый оборудованием: </w:t>
      </w:r>
    </w:p>
    <w:p w14:paraId="6B9EF71E" w14:textId="77777777" w:rsidR="00B842E4" w:rsidRPr="009C154B" w:rsidRDefault="00B842E4" w:rsidP="000A32BB">
      <w:pPr>
        <w:numPr>
          <w:ilvl w:val="0"/>
          <w:numId w:val="17"/>
        </w:numPr>
        <w:tabs>
          <w:tab w:val="left" w:pos="851"/>
        </w:tabs>
        <w:suppressAutoHyphen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3FFB41D8" w14:textId="77777777" w:rsidR="00B842E4" w:rsidRPr="009C154B" w:rsidRDefault="00B842E4" w:rsidP="000A32BB">
      <w:pPr>
        <w:numPr>
          <w:ilvl w:val="0"/>
          <w:numId w:val="17"/>
        </w:numPr>
        <w:tabs>
          <w:tab w:val="left" w:pos="851"/>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2519C07B" w14:textId="77777777" w:rsidR="00B842E4" w:rsidRPr="009C154B" w:rsidRDefault="00B842E4"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макеты: сигнальные указатели и знаки, рельсовые скрепления, поперечные профили земляного полотна, обыкновенный стрелочный перевод, постоянные сигнальные знаки, п</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 xml:space="preserve">тевые знаки, путевые и стрелочные указатели, сигналы ограждения, временные сигнальные знаки; </w:t>
      </w:r>
    </w:p>
    <w:p w14:paraId="67F9ED52" w14:textId="77777777" w:rsidR="00B842E4" w:rsidRPr="009C154B" w:rsidRDefault="00B842E4"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 xml:space="preserve">ручные сигнальные флаги, диски; </w:t>
      </w:r>
    </w:p>
    <w:p w14:paraId="7A125D4B" w14:textId="77777777" w:rsidR="00B842E4" w:rsidRPr="009C154B" w:rsidRDefault="00B842E4"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ручной фонарь;</w:t>
      </w:r>
    </w:p>
    <w:p w14:paraId="2D9205C7" w14:textId="77777777" w:rsidR="00B842E4" w:rsidRPr="009C154B" w:rsidRDefault="00B842E4" w:rsidP="000A32BB">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петарды;</w:t>
      </w:r>
    </w:p>
    <w:p w14:paraId="55F45CC3" w14:textId="77777777" w:rsidR="00B842E4" w:rsidRPr="009C154B" w:rsidRDefault="00B842E4" w:rsidP="000A32BB">
      <w:pPr>
        <w:numPr>
          <w:ilvl w:val="0"/>
          <w:numId w:val="17"/>
        </w:numPr>
        <w:tabs>
          <w:tab w:val="left" w:pos="851"/>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информационные настенные стенды: «Размеры, установленные ПТЭ», «Габариты», «Основные дефекты стрелочного перевода»; «Неисправности колесных пар, с которыми ПТЭ не допускает эксплуатацию»; «Поездные сигналы», «Знаки опасности», «Деление св</w:t>
      </w:r>
      <w:r w:rsidRPr="009C154B">
        <w:rPr>
          <w:rFonts w:ascii="Times New Roman" w:eastAsia="Times New Roman" w:hAnsi="Times New Roman" w:cs="Times New Roman"/>
          <w:bCs/>
          <w:sz w:val="24"/>
          <w:szCs w:val="24"/>
        </w:rPr>
        <w:t>е</w:t>
      </w:r>
      <w:r w:rsidRPr="009C154B">
        <w:rPr>
          <w:rFonts w:ascii="Times New Roman" w:eastAsia="Times New Roman" w:hAnsi="Times New Roman" w:cs="Times New Roman"/>
          <w:bCs/>
          <w:sz w:val="24"/>
          <w:szCs w:val="24"/>
        </w:rPr>
        <w:lastRenderedPageBreak/>
        <w:t>тофоров по назначению», «Поездная документация», «Знаки и надписи на вагонах в соотве</w:t>
      </w:r>
      <w:r w:rsidRPr="009C154B">
        <w:rPr>
          <w:rFonts w:ascii="Times New Roman" w:eastAsia="Times New Roman" w:hAnsi="Times New Roman" w:cs="Times New Roman"/>
          <w:bCs/>
          <w:sz w:val="24"/>
          <w:szCs w:val="24"/>
        </w:rPr>
        <w:t>т</w:t>
      </w:r>
      <w:r w:rsidRPr="009C154B">
        <w:rPr>
          <w:rFonts w:ascii="Times New Roman" w:eastAsia="Times New Roman" w:hAnsi="Times New Roman" w:cs="Times New Roman"/>
          <w:bCs/>
          <w:sz w:val="24"/>
          <w:szCs w:val="24"/>
        </w:rPr>
        <w:t xml:space="preserve">ствии с ПТЭ»; </w:t>
      </w:r>
      <w:r w:rsidRPr="009C154B">
        <w:rPr>
          <w:rFonts w:ascii="Times New Roman" w:eastAsia="Times New Roman" w:hAnsi="Times New Roman" w:cs="Times New Roman"/>
          <w:sz w:val="24"/>
          <w:szCs w:val="24"/>
        </w:rPr>
        <w:t xml:space="preserve"> </w:t>
      </w:r>
    </w:p>
    <w:p w14:paraId="2772F238" w14:textId="77777777" w:rsidR="00C71D89" w:rsidRPr="009C154B" w:rsidRDefault="00C71D89" w:rsidP="00C7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компьютеры с лицензионным программным обеспечением;</w:t>
      </w:r>
    </w:p>
    <w:p w14:paraId="611BB60C" w14:textId="7FC306C3" w:rsidR="00B842E4" w:rsidRPr="009C154B" w:rsidRDefault="00C71D89" w:rsidP="00C7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roofErr w:type="spellStart"/>
      <w:r w:rsidRPr="009C154B">
        <w:rPr>
          <w:rFonts w:ascii="Times New Roman" w:eastAsia="Times New Roman" w:hAnsi="Times New Roman" w:cs="Times New Roman"/>
          <w:sz w:val="24"/>
          <w:szCs w:val="24"/>
        </w:rPr>
        <w:t>мультимедиапроектор</w:t>
      </w:r>
      <w:proofErr w:type="spellEnd"/>
      <w:r w:rsidRPr="009C154B">
        <w:rPr>
          <w:rFonts w:ascii="Times New Roman" w:eastAsia="Times New Roman" w:hAnsi="Times New Roman" w:cs="Times New Roman"/>
          <w:sz w:val="24"/>
          <w:szCs w:val="24"/>
        </w:rPr>
        <w:t xml:space="preserve"> или интерактивная доска.</w:t>
      </w:r>
    </w:p>
    <w:p w14:paraId="77E75E6C" w14:textId="77777777" w:rsidR="00C71D89" w:rsidRPr="009C154B" w:rsidRDefault="00C71D89" w:rsidP="00C71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p>
    <w:p w14:paraId="7D7C5025" w14:textId="1A48933F" w:rsidR="00181791" w:rsidRPr="009C154B" w:rsidRDefault="0019287F" w:rsidP="00A95F46">
      <w:pPr>
        <w:spacing w:after="0" w:line="240" w:lineRule="auto"/>
        <w:ind w:firstLine="709"/>
        <w:jc w:val="both"/>
        <w:rPr>
          <w:rFonts w:ascii="Times New Roman" w:eastAsia="Times New Roman" w:hAnsi="Times New Roman" w:cs="Times New Roman"/>
          <w:b/>
          <w:sz w:val="24"/>
          <w:szCs w:val="24"/>
        </w:rPr>
      </w:pPr>
      <w:r w:rsidRPr="009C154B">
        <w:rPr>
          <w:rFonts w:ascii="Times New Roman" w:hAnsi="Times New Roman" w:cs="Times New Roman"/>
          <w:b/>
          <w:sz w:val="24"/>
          <w:szCs w:val="24"/>
        </w:rPr>
        <w:t>Лаборатори</w:t>
      </w:r>
      <w:r w:rsidR="00734043" w:rsidRPr="009C154B">
        <w:rPr>
          <w:rFonts w:ascii="Times New Roman" w:hAnsi="Times New Roman" w:cs="Times New Roman"/>
          <w:b/>
          <w:sz w:val="24"/>
          <w:szCs w:val="24"/>
        </w:rPr>
        <w:t>и</w:t>
      </w:r>
      <w:r w:rsidRPr="009C154B">
        <w:rPr>
          <w:rFonts w:ascii="Times New Roman" w:hAnsi="Times New Roman" w:cs="Times New Roman"/>
          <w:b/>
          <w:sz w:val="24"/>
          <w:szCs w:val="24"/>
        </w:rPr>
        <w:t xml:space="preserve"> «Электрические машины и преобразователи </w:t>
      </w:r>
      <w:r w:rsidR="006906BB" w:rsidRPr="009C154B">
        <w:rPr>
          <w:rFonts w:ascii="Times New Roman" w:eastAsia="Times New Roman" w:hAnsi="Times New Roman" w:cs="Times New Roman"/>
          <w:b/>
          <w:sz w:val="24"/>
          <w:szCs w:val="24"/>
        </w:rPr>
        <w:t>железнодорожного</w:t>
      </w:r>
      <w:r w:rsidR="006906BB" w:rsidRPr="009C154B">
        <w:rPr>
          <w:rFonts w:ascii="Times New Roman" w:hAnsi="Times New Roman" w:cs="Times New Roman"/>
          <w:b/>
          <w:sz w:val="24"/>
          <w:szCs w:val="24"/>
        </w:rPr>
        <w:t xml:space="preserve"> </w:t>
      </w:r>
      <w:r w:rsidR="00D4106C"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00026DA1" w:rsidRPr="009C154B">
        <w:rPr>
          <w:rFonts w:ascii="Times New Roman" w:hAnsi="Times New Roman" w:cs="Times New Roman"/>
          <w:b/>
          <w:sz w:val="24"/>
          <w:szCs w:val="24"/>
        </w:rPr>
        <w:t>,</w:t>
      </w:r>
      <w:r w:rsidRPr="009C154B">
        <w:rPr>
          <w:rFonts w:ascii="Times New Roman" w:hAnsi="Times New Roman" w:cs="Times New Roman"/>
          <w:b/>
          <w:sz w:val="24"/>
          <w:szCs w:val="24"/>
        </w:rPr>
        <w:t xml:space="preserve"> «Электрические аппараты и цепи </w:t>
      </w:r>
      <w:r w:rsidR="00982AE0" w:rsidRPr="009C154B">
        <w:rPr>
          <w:rFonts w:ascii="Times New Roman" w:eastAsia="Times New Roman" w:hAnsi="Times New Roman" w:cs="Times New Roman"/>
          <w:b/>
          <w:sz w:val="24"/>
          <w:szCs w:val="24"/>
        </w:rPr>
        <w:t>железнодорожного</w:t>
      </w:r>
      <w:r w:rsidR="00982AE0"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w:t>
      </w:r>
      <w:r w:rsidRPr="009C154B">
        <w:rPr>
          <w:rFonts w:ascii="Times New Roman" w:hAnsi="Times New Roman" w:cs="Times New Roman"/>
          <w:b/>
          <w:sz w:val="24"/>
          <w:szCs w:val="24"/>
        </w:rPr>
        <w:t xml:space="preserve">«Автоматические тормоза </w:t>
      </w:r>
      <w:r w:rsidR="00BF5CBA" w:rsidRPr="009C154B">
        <w:rPr>
          <w:rFonts w:ascii="Times New Roman" w:eastAsia="Times New Roman" w:hAnsi="Times New Roman" w:cs="Times New Roman"/>
          <w:b/>
          <w:sz w:val="24"/>
          <w:szCs w:val="24"/>
        </w:rPr>
        <w:t>железнодорожного</w:t>
      </w:r>
      <w:r w:rsidR="00BF5CBA"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w:t>
      </w:r>
      <w:r w:rsidRPr="009C154B">
        <w:rPr>
          <w:rFonts w:ascii="Times New Roman" w:hAnsi="Times New Roman" w:cs="Times New Roman"/>
          <w:b/>
          <w:sz w:val="24"/>
          <w:szCs w:val="24"/>
        </w:rPr>
        <w:t>«Технич</w:t>
      </w:r>
      <w:r w:rsidRPr="009C154B">
        <w:rPr>
          <w:rFonts w:ascii="Times New Roman" w:hAnsi="Times New Roman" w:cs="Times New Roman"/>
          <w:b/>
          <w:sz w:val="24"/>
          <w:szCs w:val="24"/>
        </w:rPr>
        <w:t>е</w:t>
      </w:r>
      <w:r w:rsidRPr="009C154B">
        <w:rPr>
          <w:rFonts w:ascii="Times New Roman" w:hAnsi="Times New Roman" w:cs="Times New Roman"/>
          <w:b/>
          <w:sz w:val="24"/>
          <w:szCs w:val="24"/>
        </w:rPr>
        <w:t xml:space="preserve">ское обслуживание и ремонт </w:t>
      </w:r>
      <w:r w:rsidR="00D4106C" w:rsidRPr="009C154B">
        <w:rPr>
          <w:rFonts w:ascii="Times New Roman" w:eastAsia="Times New Roman" w:hAnsi="Times New Roman" w:cs="Times New Roman"/>
          <w:b/>
          <w:sz w:val="24"/>
          <w:szCs w:val="24"/>
        </w:rPr>
        <w:t>железнодорожного</w:t>
      </w:r>
      <w:r w:rsidR="00D4106C" w:rsidRPr="009C154B">
        <w:rPr>
          <w:rFonts w:ascii="Times New Roman" w:hAnsi="Times New Roman" w:cs="Times New Roman"/>
          <w:b/>
          <w:sz w:val="24"/>
          <w:szCs w:val="24"/>
        </w:rPr>
        <w:t xml:space="preserve"> </w:t>
      </w:r>
      <w:r w:rsidR="00C303B7"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подвижного состава»,</w:t>
      </w:r>
      <w:r w:rsidRPr="009C154B">
        <w:rPr>
          <w:rFonts w:ascii="Times New Roman" w:hAnsi="Times New Roman" w:cs="Times New Roman"/>
          <w:sz w:val="24"/>
          <w:szCs w:val="24"/>
        </w:rPr>
        <w:t xml:space="preserve"> </w:t>
      </w:r>
    </w:p>
    <w:p w14:paraId="266C6474" w14:textId="77777777" w:rsidR="0095003F" w:rsidRPr="009C154B" w:rsidRDefault="0095003F" w:rsidP="0095003F">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Мастерские «Слесарная», «Электромонтажная» «Электросварочная»,</w:t>
      </w:r>
    </w:p>
    <w:p w14:paraId="27567E26" w14:textId="77777777" w:rsidR="0095003F" w:rsidRPr="009C154B" w:rsidRDefault="0095003F" w:rsidP="0095003F">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«Механообрабатывающая»</w:t>
      </w:r>
    </w:p>
    <w:p w14:paraId="3C3240A3" w14:textId="41C64A3B" w:rsidR="0095003F" w:rsidRPr="009C154B" w:rsidRDefault="0095003F" w:rsidP="0095003F">
      <w:pPr>
        <w:spacing w:after="0" w:line="360" w:lineRule="auto"/>
        <w:ind w:firstLine="709"/>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оснащенные</w:t>
      </w:r>
      <w:proofErr w:type="spellEnd"/>
      <w:r w:rsidRPr="009C154B">
        <w:rPr>
          <w:rFonts w:ascii="Times New Roman" w:eastAsia="Calibri" w:hAnsi="Times New Roman" w:cs="Times New Roman"/>
          <w:sz w:val="24"/>
          <w:szCs w:val="24"/>
          <w:lang w:eastAsia="en-US"/>
        </w:rPr>
        <w:t xml:space="preserve"> в соответствии с п. 6.1.2.2. </w:t>
      </w:r>
      <w:r w:rsidR="000B48FD" w:rsidRPr="009C154B">
        <w:rPr>
          <w:rFonts w:ascii="Times New Roman" w:eastAsia="Calibri" w:hAnsi="Times New Roman" w:cs="Times New Roman"/>
          <w:sz w:val="24"/>
          <w:szCs w:val="24"/>
          <w:lang w:eastAsia="en-US"/>
        </w:rPr>
        <w:t xml:space="preserve">Примерной основной образовательной </w:t>
      </w:r>
      <w:r w:rsidRPr="009C154B">
        <w:rPr>
          <w:rFonts w:ascii="Times New Roman" w:eastAsia="Calibri" w:hAnsi="Times New Roman" w:cs="Times New Roman"/>
          <w:sz w:val="24"/>
          <w:szCs w:val="24"/>
          <w:lang w:eastAsia="en-US"/>
        </w:rPr>
        <w:t>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граммы по специальности 23.02.06 Техническая эксплуатация подвижного состава железных дорог</w:t>
      </w:r>
    </w:p>
    <w:p w14:paraId="6EE675F8" w14:textId="39877EFD" w:rsidR="0095003F" w:rsidRPr="009C154B" w:rsidRDefault="0095003F" w:rsidP="0095003F">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Pr="009C154B">
        <w:rPr>
          <w:rFonts w:ascii="Times New Roman" w:eastAsia="Calibri" w:hAnsi="Times New Roman" w:cs="Times New Roman"/>
          <w:sz w:val="24"/>
          <w:szCs w:val="24"/>
          <w:lang w:eastAsia="en-US"/>
        </w:rPr>
        <w:t>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66C581E8" w14:textId="77777777" w:rsidR="00A36665" w:rsidRPr="009C154B" w:rsidRDefault="00A36665" w:rsidP="00A36665">
      <w:pPr>
        <w:pStyle w:val="ad"/>
        <w:spacing w:before="240"/>
        <w:ind w:left="0" w:firstLine="709"/>
        <w:jc w:val="both"/>
        <w:rPr>
          <w:b/>
        </w:rPr>
      </w:pPr>
    </w:p>
    <w:p w14:paraId="5594BD26" w14:textId="46292EE0" w:rsidR="00A36665" w:rsidRPr="009C154B" w:rsidRDefault="0019287F" w:rsidP="00A36665">
      <w:pPr>
        <w:pStyle w:val="ad"/>
        <w:spacing w:before="240"/>
        <w:ind w:left="0" w:firstLine="709"/>
        <w:jc w:val="both"/>
      </w:pPr>
      <w:r w:rsidRPr="009C154B">
        <w:rPr>
          <w:b/>
        </w:rPr>
        <w:t xml:space="preserve">3.2. Информационное обеспечение реализации </w:t>
      </w:r>
      <w:r w:rsidR="00A36665" w:rsidRPr="009C154B">
        <w:rPr>
          <w:b/>
        </w:rPr>
        <w:t>примерной рабочей программы профессионального модуля</w:t>
      </w:r>
    </w:p>
    <w:p w14:paraId="5FCEB547" w14:textId="05B13AD3"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w:t>
      </w:r>
      <w:r w:rsidR="004F480B" w:rsidRPr="009C154B">
        <w:rPr>
          <w:rFonts w:ascii="Times New Roman" w:eastAsia="Calibri" w:hAnsi="Times New Roman" w:cs="Times New Roman"/>
          <w:sz w:val="24"/>
          <w:szCs w:val="24"/>
          <w:lang w:eastAsia="en-US"/>
        </w:rPr>
        <w:t xml:space="preserve"> </w:t>
      </w:r>
      <w:r w:rsidR="002854C9" w:rsidRPr="009C154B">
        <w:rPr>
          <w:rFonts w:ascii="Times New Roman" w:eastAsia="Calibri" w:hAnsi="Times New Roman" w:cs="Times New Roman"/>
          <w:sz w:val="24"/>
          <w:szCs w:val="24"/>
          <w:lang w:eastAsia="en-US"/>
        </w:rPr>
        <w:t xml:space="preserve"> </w:t>
      </w:r>
      <w:r w:rsidRPr="009C154B">
        <w:rPr>
          <w:rFonts w:ascii="Times New Roman" w:eastAsia="Times New Roman" w:hAnsi="Times New Roman" w:cs="Times New Roman"/>
          <w:bCs/>
        </w:rPr>
        <w:t xml:space="preserve">программы библиотечный фонд образовательной организации должен </w:t>
      </w:r>
      <w:r w:rsidR="0016287E"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C2154E0" w14:textId="2D7963AA" w:rsidR="0019287F" w:rsidRPr="009C154B" w:rsidRDefault="0019287F" w:rsidP="00512559">
      <w:pPr>
        <w:pStyle w:val="a8"/>
        <w:widowControl/>
        <w:spacing w:before="120" w:after="120"/>
        <w:ind w:firstLine="709"/>
        <w:jc w:val="both"/>
        <w:rPr>
          <w:b/>
          <w:bCs/>
          <w:lang w:val="ru-RU"/>
        </w:rPr>
      </w:pPr>
      <w:r w:rsidRPr="009C154B">
        <w:rPr>
          <w:b/>
          <w:bCs/>
          <w:lang w:val="ru-RU"/>
        </w:rPr>
        <w:t>3.2.1. </w:t>
      </w:r>
      <w:r w:rsidR="00320CC4" w:rsidRPr="009C154B">
        <w:rPr>
          <w:b/>
          <w:bCs/>
          <w:lang w:val="ru-RU"/>
        </w:rPr>
        <w:t>Основные п</w:t>
      </w:r>
      <w:r w:rsidRPr="009C154B">
        <w:rPr>
          <w:b/>
          <w:bCs/>
          <w:lang w:val="ru-RU"/>
        </w:rPr>
        <w:t>ечатные издания</w:t>
      </w:r>
    </w:p>
    <w:p w14:paraId="3B0A5C06" w14:textId="77777777" w:rsidR="00331AEC" w:rsidRPr="009C154B" w:rsidRDefault="00331AEC" w:rsidP="00667204">
      <w:pPr>
        <w:numPr>
          <w:ilvl w:val="0"/>
          <w:numId w:val="4"/>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Автоматизированные системы управления электроподвижным составом. Ч. 1: Теория автоматического управления: учебник [Текст] / Под ред. Л. А. Баранова, А. Н. Савоськина. – М.: ФГОУ УМЦ ЖДТ, 2013. – Ч. 1. – 400 с.</w:t>
      </w:r>
    </w:p>
    <w:p w14:paraId="17793071" w14:textId="77777777" w:rsidR="00331AEC" w:rsidRPr="009C154B" w:rsidRDefault="00331AEC" w:rsidP="00667204">
      <w:pPr>
        <w:numPr>
          <w:ilvl w:val="0"/>
          <w:numId w:val="4"/>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Александрова, Н. Б. Обеспечение безопасности движения поездов: учебное пос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бие [Текст] / Н. Б. Александрова, И. Н. Писарева, П. Р. Потапов. – М.: ФГБОУ УМЦ ЖДТ, 2016. – 148 с.</w:t>
      </w:r>
    </w:p>
    <w:p w14:paraId="6B404482" w14:textId="069CBA15" w:rsidR="00331AEC" w:rsidRPr="009C154B" w:rsidRDefault="00320CC4" w:rsidP="00331AEC">
      <w:pPr>
        <w:spacing w:before="120" w:after="12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 </w:t>
      </w:r>
      <w:r w:rsidRPr="009C154B">
        <w:rPr>
          <w:rFonts w:ascii="Times New Roman" w:eastAsia="Times New Roman" w:hAnsi="Times New Roman" w:cs="Times New Roman"/>
          <w:b/>
          <w:sz w:val="24"/>
          <w:szCs w:val="24"/>
        </w:rPr>
        <w:tab/>
        <w:t xml:space="preserve">3.2.2. </w:t>
      </w:r>
      <w:r w:rsidR="00331AEC" w:rsidRPr="009C154B">
        <w:rPr>
          <w:rFonts w:ascii="Times New Roman" w:eastAsia="Times New Roman" w:hAnsi="Times New Roman" w:cs="Times New Roman"/>
          <w:b/>
          <w:sz w:val="24"/>
          <w:szCs w:val="24"/>
        </w:rPr>
        <w:t xml:space="preserve">Электронные издания </w:t>
      </w:r>
    </w:p>
    <w:p w14:paraId="2768D3AA" w14:textId="67987766" w:rsidR="00331AEC" w:rsidRPr="009C154B" w:rsidRDefault="00331AEC" w:rsidP="00F061CB">
      <w:pPr>
        <w:pStyle w:val="ad"/>
        <w:numPr>
          <w:ilvl w:val="1"/>
          <w:numId w:val="4"/>
        </w:numPr>
        <w:tabs>
          <w:tab w:val="left" w:pos="567"/>
          <w:tab w:val="left" w:pos="1134"/>
        </w:tabs>
        <w:spacing w:after="0"/>
        <w:ind w:left="142" w:firstLine="938"/>
        <w:contextualSpacing/>
        <w:jc w:val="both"/>
        <w:outlineLvl w:val="4"/>
        <w:rPr>
          <w:rFonts w:eastAsia="Calibri"/>
          <w:lang w:eastAsia="en-US"/>
        </w:rPr>
      </w:pPr>
      <w:r w:rsidRPr="009C154B">
        <w:rPr>
          <w:rFonts w:eastAsia="Calibri"/>
          <w:lang w:eastAsia="en-US"/>
        </w:rPr>
        <w:t>Осинцев И.А. Устройство и работа электрической схемы электровозов серии ВЛ10 и ВЛ10у [Электронный ресурс]: учебное пособие/ И.А. Осинцев - Электрон. текст</w:t>
      </w:r>
      <w:r w:rsidRPr="009C154B">
        <w:rPr>
          <w:rFonts w:eastAsia="Calibri"/>
          <w:lang w:eastAsia="en-US"/>
        </w:rPr>
        <w:t>о</w:t>
      </w:r>
      <w:r w:rsidRPr="009C154B">
        <w:rPr>
          <w:rFonts w:eastAsia="Calibri"/>
          <w:lang w:eastAsia="en-US"/>
        </w:rPr>
        <w:t xml:space="preserve">вые данные. - М.: Учебно-методический центр по образованию на железнодорожном транспорте, 2013. - 384 c. - Режим доступа: </w:t>
      </w:r>
      <w:hyperlink r:id="rId10" w:history="1">
        <w:r w:rsidRPr="009C154B">
          <w:rPr>
            <w:rFonts w:eastAsia="Calibri"/>
            <w:u w:val="single"/>
            <w:lang w:eastAsia="en-US"/>
          </w:rPr>
          <w:t>http://www.iprbookshop.ru/26843.html</w:t>
        </w:r>
      </w:hyperlink>
      <w:r w:rsidRPr="009C154B">
        <w:rPr>
          <w:rFonts w:eastAsia="Calibri"/>
          <w:lang w:eastAsia="en-US"/>
        </w:rPr>
        <w:t>.</w:t>
      </w:r>
    </w:p>
    <w:p w14:paraId="1F9AB7B0" w14:textId="77777777" w:rsidR="00F061CB" w:rsidRPr="009C154B" w:rsidRDefault="00F061CB" w:rsidP="00320CC4">
      <w:pPr>
        <w:tabs>
          <w:tab w:val="left" w:pos="567"/>
          <w:tab w:val="left" w:pos="1134"/>
        </w:tabs>
        <w:spacing w:after="0" w:line="240" w:lineRule="auto"/>
        <w:jc w:val="both"/>
        <w:outlineLvl w:val="4"/>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ab/>
      </w:r>
    </w:p>
    <w:p w14:paraId="12D49695" w14:textId="57ACAA91" w:rsidR="00320CC4" w:rsidRPr="009C154B" w:rsidRDefault="00F061CB" w:rsidP="00320CC4">
      <w:pPr>
        <w:tabs>
          <w:tab w:val="left" w:pos="567"/>
          <w:tab w:val="left" w:pos="1134"/>
        </w:tabs>
        <w:spacing w:after="0" w:line="240" w:lineRule="auto"/>
        <w:jc w:val="both"/>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sz w:val="24"/>
          <w:szCs w:val="24"/>
        </w:rPr>
        <w:tab/>
        <w:t xml:space="preserve">3.2.3. </w:t>
      </w:r>
      <w:r w:rsidRPr="009C154B">
        <w:rPr>
          <w:rFonts w:ascii="Times New Roman" w:eastAsia="Times New Roman" w:hAnsi="Times New Roman" w:cs="Times New Roman"/>
          <w:b/>
          <w:bCs/>
        </w:rPr>
        <w:t>Дополнительные источники</w:t>
      </w:r>
    </w:p>
    <w:p w14:paraId="00A18CE0" w14:textId="77777777" w:rsidR="00320CC4" w:rsidRPr="009C154B" w:rsidRDefault="00320CC4" w:rsidP="000A32BB">
      <w:pPr>
        <w:numPr>
          <w:ilvl w:val="0"/>
          <w:numId w:val="77"/>
        </w:numPr>
        <w:tabs>
          <w:tab w:val="left" w:pos="567"/>
          <w:tab w:val="left" w:pos="1134"/>
        </w:tabs>
        <w:spacing w:after="0" w:line="240" w:lineRule="auto"/>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Бахолдин, В. И. Основы локомотивной тяги: </w:t>
      </w:r>
      <w:r w:rsidRPr="009C154B">
        <w:rPr>
          <w:rFonts w:ascii="Times New Roman" w:eastAsia="Times New Roman" w:hAnsi="Times New Roman" w:cs="Times New Roman"/>
          <w:sz w:val="24"/>
          <w:szCs w:val="24"/>
          <w:lang w:eastAsia="en-US"/>
        </w:rPr>
        <w:t>учебное пособие [Текст] / </w:t>
      </w:r>
      <w:r w:rsidRPr="009C154B">
        <w:rPr>
          <w:rFonts w:ascii="Times New Roman" w:eastAsia="Times New Roman" w:hAnsi="Times New Roman" w:cs="Times New Roman"/>
          <w:bCs/>
          <w:sz w:val="24"/>
          <w:szCs w:val="24"/>
          <w:lang w:eastAsia="en-US"/>
        </w:rPr>
        <w:t xml:space="preserve">В. И. Бахолдин, Г. С. Афонин, Д. Н. Курилкин.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308 с.</w:t>
      </w:r>
    </w:p>
    <w:p w14:paraId="50A6306F"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lastRenderedPageBreak/>
        <w:t>Венцевич</w:t>
      </w:r>
      <w:proofErr w:type="spellEnd"/>
      <w:r w:rsidRPr="009C154B">
        <w:rPr>
          <w:rFonts w:ascii="Times New Roman" w:eastAsia="Times New Roman" w:hAnsi="Times New Roman" w:cs="Times New Roman"/>
          <w:sz w:val="24"/>
          <w:szCs w:val="24"/>
          <w:lang w:eastAsia="en-US"/>
        </w:rPr>
        <w:t>, Л. Е. Тормоза железнодорожного подвижного состава. Устройства обеспечения безопасности движения поездов. Вопросы и ответы [Текст] / Л. Е. </w:t>
      </w:r>
      <w:proofErr w:type="spellStart"/>
      <w:r w:rsidRPr="009C154B">
        <w:rPr>
          <w:rFonts w:ascii="Times New Roman" w:eastAsia="Times New Roman" w:hAnsi="Times New Roman" w:cs="Times New Roman"/>
          <w:sz w:val="24"/>
          <w:szCs w:val="24"/>
          <w:lang w:eastAsia="en-US"/>
        </w:rPr>
        <w:t>Венцевич</w:t>
      </w:r>
      <w:proofErr w:type="spellEnd"/>
      <w:r w:rsidRPr="009C154B">
        <w:rPr>
          <w:rFonts w:ascii="Times New Roman" w:eastAsia="Times New Roman" w:hAnsi="Times New Roman" w:cs="Times New Roman"/>
          <w:sz w:val="24"/>
          <w:szCs w:val="24"/>
          <w:lang w:eastAsia="en-US"/>
        </w:rPr>
        <w:t>. – М.: ФГОУ УМЦ ЖДТ, 2013. – 468 с.</w:t>
      </w:r>
    </w:p>
    <w:p w14:paraId="129D01F9"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Ветров, Ю. Н. Введение в специальность «Техническая эксплуатация подвижного состава железных дорог» [Текст] / Ю. Н. Ветров, А. А. Дайлидко, Л. Ф. Хасин. – М.: ФГБОУ «УМЦ ЖДТ», 2013. – 90 с.</w:t>
      </w:r>
    </w:p>
    <w:p w14:paraId="2C615EC3"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Воронова, Н. И. Локомотивные устройства безопасности на высокоскоростном подвижном составе [Текст] / Н. И. Воронова, Н. Е. </w:t>
      </w:r>
      <w:proofErr w:type="spellStart"/>
      <w:r w:rsidRPr="009C154B">
        <w:rPr>
          <w:rFonts w:ascii="Times New Roman" w:eastAsia="Times New Roman" w:hAnsi="Times New Roman" w:cs="Times New Roman"/>
          <w:sz w:val="24"/>
          <w:szCs w:val="24"/>
          <w:lang w:eastAsia="en-US"/>
        </w:rPr>
        <w:t>Разинкин</w:t>
      </w:r>
      <w:proofErr w:type="spellEnd"/>
      <w:r w:rsidRPr="009C154B">
        <w:rPr>
          <w:rFonts w:ascii="Times New Roman" w:eastAsia="Times New Roman" w:hAnsi="Times New Roman" w:cs="Times New Roman"/>
          <w:sz w:val="24"/>
          <w:szCs w:val="24"/>
          <w:lang w:eastAsia="en-US"/>
        </w:rPr>
        <w:t>, В. Н. </w:t>
      </w:r>
      <w:proofErr w:type="spellStart"/>
      <w:r w:rsidRPr="009C154B">
        <w:rPr>
          <w:rFonts w:ascii="Times New Roman" w:eastAsia="Times New Roman" w:hAnsi="Times New Roman" w:cs="Times New Roman"/>
          <w:sz w:val="24"/>
          <w:szCs w:val="24"/>
          <w:lang w:eastAsia="en-US"/>
        </w:rPr>
        <w:t>Соловьев</w:t>
      </w:r>
      <w:proofErr w:type="spellEnd"/>
      <w:r w:rsidRPr="009C154B">
        <w:rPr>
          <w:rFonts w:ascii="Times New Roman" w:eastAsia="Times New Roman" w:hAnsi="Times New Roman" w:cs="Times New Roman"/>
          <w:sz w:val="24"/>
          <w:szCs w:val="24"/>
          <w:lang w:eastAsia="en-US"/>
        </w:rPr>
        <w:t>. – М.: ФГБОУ УМЦ ЖДТ, 2016. – 92 с.</w:t>
      </w:r>
    </w:p>
    <w:p w14:paraId="2E7D263F"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Дайлидко, А. А. Конструкция электровозов и электропоездов [Текст] / А. А. Дайлидко, Ю. Н. Ветров, А. Г. Брагин. – М.: ФГОУ УМЦ ЖДТ, 2014. – 348 с.</w:t>
      </w:r>
    </w:p>
    <w:p w14:paraId="12311CB3"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Дудченко, Д. Н. Регулирование тока возбуждения тяговых электродвигателей: учебное пособие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 xml:space="preserve">Д. Н. Дудченко, Н. С. Гаврилов. </w:t>
      </w:r>
      <w:r w:rsidRPr="009C154B">
        <w:rPr>
          <w:rFonts w:ascii="Times New Roman" w:eastAsia="Times New Roman" w:hAnsi="Times New Roman" w:cs="Times New Roman"/>
          <w:sz w:val="24"/>
          <w:szCs w:val="24"/>
          <w:lang w:eastAsia="en-US"/>
        </w:rPr>
        <w:t>– М.: ФГОУ УМЦ ЖДТ,</w:t>
      </w:r>
      <w:r w:rsidRPr="009C154B">
        <w:rPr>
          <w:rFonts w:ascii="Times New Roman" w:eastAsia="Times New Roman" w:hAnsi="Times New Roman" w:cs="Times New Roman"/>
          <w:bCs/>
          <w:sz w:val="24"/>
          <w:szCs w:val="24"/>
          <w:lang w:eastAsia="en-US"/>
        </w:rPr>
        <w:t xml:space="preserve"> 2015. – 112 с.</w:t>
      </w:r>
    </w:p>
    <w:p w14:paraId="0126C264"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bCs/>
          <w:sz w:val="24"/>
          <w:szCs w:val="24"/>
          <w:lang w:eastAsia="en-US"/>
        </w:rPr>
        <w:t xml:space="preserve">, С. В. </w:t>
      </w:r>
      <w:r w:rsidRPr="009C154B">
        <w:rPr>
          <w:rFonts w:ascii="Times New Roman" w:eastAsia="Times New Roman" w:hAnsi="Times New Roman" w:cs="Times New Roman"/>
          <w:sz w:val="24"/>
          <w:szCs w:val="24"/>
          <w:lang w:eastAsia="en-US"/>
        </w:rPr>
        <w:t>Блок тормозного оборудования 010 для локомотивов грузового типа и кран машиниста с дистанционным управлением 130 [Текст] / </w:t>
      </w:r>
      <w:r w:rsidRPr="009C154B">
        <w:rPr>
          <w:rFonts w:ascii="Times New Roman" w:eastAsia="Times New Roman" w:hAnsi="Times New Roman" w:cs="Times New Roman"/>
          <w:bCs/>
          <w:sz w:val="24"/>
          <w:szCs w:val="24"/>
          <w:lang w:eastAsia="en-US"/>
        </w:rPr>
        <w:t>С. В. </w:t>
      </w: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ФГБОУ УМЦ ЖДТ, </w:t>
      </w:r>
      <w:r w:rsidRPr="009C154B">
        <w:rPr>
          <w:rFonts w:ascii="Times New Roman" w:eastAsia="Times New Roman" w:hAnsi="Times New Roman" w:cs="Times New Roman"/>
          <w:bCs/>
          <w:sz w:val="24"/>
          <w:szCs w:val="24"/>
          <w:lang w:eastAsia="en-US"/>
        </w:rPr>
        <w:t>2015. – 50 с.</w:t>
      </w:r>
    </w:p>
    <w:p w14:paraId="46FC351E"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bCs/>
          <w:sz w:val="24"/>
          <w:szCs w:val="24"/>
          <w:lang w:eastAsia="en-US"/>
        </w:rPr>
        <w:t xml:space="preserve">, С. В. </w:t>
      </w:r>
      <w:r w:rsidRPr="009C154B">
        <w:rPr>
          <w:rFonts w:ascii="Times New Roman" w:eastAsia="Times New Roman" w:hAnsi="Times New Roman" w:cs="Times New Roman"/>
          <w:sz w:val="24"/>
          <w:szCs w:val="24"/>
          <w:lang w:eastAsia="en-US"/>
        </w:rPr>
        <w:t>Локомотивные системы безопасности движения [Текст] / </w:t>
      </w:r>
      <w:r w:rsidRPr="009C154B">
        <w:rPr>
          <w:rFonts w:ascii="Times New Roman" w:eastAsia="Times New Roman" w:hAnsi="Times New Roman" w:cs="Times New Roman"/>
          <w:bCs/>
          <w:sz w:val="24"/>
          <w:szCs w:val="24"/>
          <w:lang w:eastAsia="en-US"/>
        </w:rPr>
        <w:t>С. В. </w:t>
      </w: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sz w:val="24"/>
          <w:szCs w:val="24"/>
          <w:lang w:eastAsia="en-US"/>
        </w:rPr>
        <w:t>.  – М.: ФГБОУ УМЦ ЖДТ, 2016. – 192 с.</w:t>
      </w:r>
    </w:p>
    <w:p w14:paraId="548EA1FB"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Ермишкин, И. А. Конструкция электроподвижного состава: учебное пособие [Текст] / И. А. Ермишкин. – М.: ФГОУ УМЦ ЖДТ, 2015. – 376 с.</w:t>
      </w:r>
    </w:p>
    <w:p w14:paraId="7EE8F691"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Ермишкин, И. А. Электрические цепи ЭПС: учебное пособие [Текст] / И. А. Ермишкин. – М.: ФГБОУ УМЦ ЖДТ, 2016. – 271 с.</w:t>
      </w:r>
    </w:p>
    <w:p w14:paraId="4A481774"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Закревская, Г. П. «Сапсан» – первый высокоскоростной электропоезд России </w:t>
      </w:r>
      <w:r w:rsidRPr="009C154B">
        <w:rPr>
          <w:rFonts w:ascii="Times New Roman" w:eastAsia="Times New Roman" w:hAnsi="Times New Roman" w:cs="Times New Roman"/>
          <w:sz w:val="24"/>
          <w:szCs w:val="24"/>
          <w:lang w:eastAsia="en-US"/>
        </w:rPr>
        <w:t xml:space="preserve">[Текст] </w:t>
      </w:r>
      <w:r w:rsidRPr="009C154B">
        <w:rPr>
          <w:rFonts w:ascii="Times New Roman" w:eastAsia="Times New Roman" w:hAnsi="Times New Roman" w:cs="Times New Roman"/>
          <w:bCs/>
          <w:sz w:val="24"/>
          <w:szCs w:val="24"/>
          <w:lang w:eastAsia="en-US"/>
        </w:rPr>
        <w:t xml:space="preserve">/ Г. П. Закревская, Л. М. Ласточкина, Б. Б. Тычинин.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148 с.</w:t>
      </w:r>
    </w:p>
    <w:p w14:paraId="4AB8A3DE"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Исмаилов, Ш. К. Конструкторско-техническая и технологическая документация. Разработка технологического процесса ремонта узлов и деталей ЭПС [Текст] / Ш. К. Исмаилов, Е. И. Селиванов, В. В. Бублик. – М.: ФГБОУ УМЦ ЖДТ, 2016. – 96 с. </w:t>
      </w:r>
    </w:p>
    <w:p w14:paraId="2873569D"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Кобаская</w:t>
      </w:r>
      <w:proofErr w:type="spellEnd"/>
      <w:r w:rsidRPr="009C154B">
        <w:rPr>
          <w:rFonts w:ascii="Times New Roman" w:eastAsia="Times New Roman" w:hAnsi="Times New Roman" w:cs="Times New Roman"/>
          <w:sz w:val="24"/>
          <w:szCs w:val="24"/>
          <w:lang w:eastAsia="en-US"/>
        </w:rPr>
        <w:t>, И. А. Технология ремонта подвижного состава [Текст] / И. А. </w:t>
      </w:r>
      <w:proofErr w:type="spellStart"/>
      <w:r w:rsidRPr="009C154B">
        <w:rPr>
          <w:rFonts w:ascii="Times New Roman" w:eastAsia="Times New Roman" w:hAnsi="Times New Roman" w:cs="Times New Roman"/>
          <w:sz w:val="24"/>
          <w:szCs w:val="24"/>
          <w:lang w:eastAsia="en-US"/>
        </w:rPr>
        <w:t>Кобаская</w:t>
      </w:r>
      <w:proofErr w:type="spellEnd"/>
      <w:r w:rsidRPr="009C154B">
        <w:rPr>
          <w:rFonts w:ascii="Times New Roman" w:eastAsia="Times New Roman" w:hAnsi="Times New Roman" w:cs="Times New Roman"/>
          <w:sz w:val="24"/>
          <w:szCs w:val="24"/>
          <w:lang w:eastAsia="en-US"/>
        </w:rPr>
        <w:t>. – М.: ФГБОУ УМЦ ЖДТ, 2016. – 288 с.</w:t>
      </w:r>
    </w:p>
    <w:p w14:paraId="6BCE8C24"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Кулинич</w:t>
      </w:r>
      <w:proofErr w:type="spellEnd"/>
      <w:r w:rsidRPr="009C154B">
        <w:rPr>
          <w:rFonts w:ascii="Times New Roman" w:eastAsia="Times New Roman" w:hAnsi="Times New Roman" w:cs="Times New Roman"/>
          <w:bCs/>
          <w:sz w:val="24"/>
          <w:szCs w:val="24"/>
          <w:lang w:eastAsia="en-US"/>
        </w:rPr>
        <w:t>, Ю. М. Электронная преобразовательная техника</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Ю. М. </w:t>
      </w:r>
      <w:proofErr w:type="spellStart"/>
      <w:r w:rsidRPr="009C154B">
        <w:rPr>
          <w:rFonts w:ascii="Times New Roman" w:eastAsia="Times New Roman" w:hAnsi="Times New Roman" w:cs="Times New Roman"/>
          <w:bCs/>
          <w:sz w:val="24"/>
          <w:szCs w:val="24"/>
          <w:lang w:eastAsia="en-US"/>
        </w:rPr>
        <w:t>Кулинич</w:t>
      </w:r>
      <w:proofErr w:type="spellEnd"/>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2015. – 175 с.</w:t>
      </w:r>
    </w:p>
    <w:p w14:paraId="6DE32960"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Логинова, Е. Ю. Электрическое оборудование локомотивов: учебник [Текст]</w:t>
      </w:r>
      <w:r w:rsidRPr="009C154B">
        <w:rPr>
          <w:rFonts w:ascii="Times New Roman" w:eastAsia="Times New Roman" w:hAnsi="Times New Roman" w:cs="Times New Roman"/>
          <w:sz w:val="24"/>
          <w:szCs w:val="24"/>
          <w:lang w:eastAsia="en-US"/>
        </w:rPr>
        <w:t xml:space="preserve"> / </w:t>
      </w:r>
      <w:r w:rsidRPr="009C154B">
        <w:rPr>
          <w:rFonts w:ascii="Times New Roman" w:eastAsia="Times New Roman" w:hAnsi="Times New Roman" w:cs="Times New Roman"/>
          <w:bCs/>
          <w:sz w:val="24"/>
          <w:szCs w:val="24"/>
          <w:lang w:eastAsia="en-US"/>
        </w:rPr>
        <w:t xml:space="preserve">Е. Ю. Логинова.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576 с.</w:t>
      </w:r>
    </w:p>
    <w:p w14:paraId="3EB74215"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Мукушев, Т. Ш. Электрические машины электровозов ВЛ10, ВЛ10У, ВЛ10к, ВЛ11</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Т. Ш. Мукушев</w:t>
      </w:r>
      <w:r w:rsidRPr="009C154B">
        <w:rPr>
          <w:rFonts w:ascii="Times New Roman" w:eastAsia="Times New Roman" w:hAnsi="Times New Roman" w:cs="Times New Roman"/>
          <w:sz w:val="24"/>
          <w:szCs w:val="24"/>
          <w:lang w:eastAsia="en-US"/>
        </w:rPr>
        <w:t xml:space="preserve">. – М.: ФГОУ УМЦ ЖДТ, </w:t>
      </w:r>
      <w:r w:rsidRPr="009C154B">
        <w:rPr>
          <w:rFonts w:ascii="Times New Roman" w:eastAsia="Times New Roman" w:hAnsi="Times New Roman" w:cs="Times New Roman"/>
          <w:bCs/>
          <w:sz w:val="24"/>
          <w:szCs w:val="24"/>
          <w:lang w:eastAsia="en-US"/>
        </w:rPr>
        <w:t>2015. – 126 с.</w:t>
      </w:r>
    </w:p>
    <w:p w14:paraId="176F035C" w14:textId="77777777" w:rsidR="00320CC4" w:rsidRPr="009C154B" w:rsidRDefault="00320CC4" w:rsidP="000A32BB">
      <w:pPr>
        <w:numPr>
          <w:ilvl w:val="0"/>
          <w:numId w:val="77"/>
        </w:numPr>
        <w:tabs>
          <w:tab w:val="left" w:pos="567"/>
          <w:tab w:val="left" w:pos="1134"/>
        </w:tabs>
        <w:spacing w:after="0" w:line="240" w:lineRule="auto"/>
        <w:ind w:left="0" w:firstLine="709"/>
        <w:contextualSpacing/>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Cs/>
          <w:sz w:val="24"/>
          <w:szCs w:val="24"/>
          <w:lang w:eastAsia="en-US"/>
        </w:rPr>
        <w:t xml:space="preserve">Осинцев, И. А. Устройства и работа электрической схемы электровозов серии ВЛ10 и ВЛ10У: учебное пособие </w:t>
      </w:r>
      <w:r w:rsidRPr="009C154B">
        <w:rPr>
          <w:rFonts w:ascii="Times New Roman" w:eastAsia="Calibri" w:hAnsi="Times New Roman" w:cs="Times New Roman"/>
          <w:sz w:val="24"/>
          <w:szCs w:val="24"/>
          <w:lang w:eastAsia="en-US"/>
        </w:rPr>
        <w:t>[Текст] / </w:t>
      </w:r>
      <w:r w:rsidRPr="009C154B">
        <w:rPr>
          <w:rFonts w:ascii="Times New Roman" w:eastAsia="Calibri" w:hAnsi="Times New Roman" w:cs="Times New Roman"/>
          <w:bCs/>
          <w:sz w:val="24"/>
          <w:szCs w:val="24"/>
          <w:lang w:eastAsia="en-US"/>
        </w:rPr>
        <w:t xml:space="preserve">И. А. Осинцев. </w:t>
      </w:r>
      <w:r w:rsidRPr="009C154B">
        <w:rPr>
          <w:rFonts w:ascii="Times New Roman" w:eastAsia="Calibri" w:hAnsi="Times New Roman" w:cs="Times New Roman"/>
          <w:sz w:val="24"/>
          <w:szCs w:val="24"/>
          <w:lang w:eastAsia="en-US"/>
        </w:rPr>
        <w:t>– М.: ФГОУ УМЦ ЖДТ, 2</w:t>
      </w:r>
      <w:r w:rsidRPr="009C154B">
        <w:rPr>
          <w:rFonts w:ascii="Times New Roman" w:eastAsia="Calibri" w:hAnsi="Times New Roman" w:cs="Times New Roman"/>
          <w:bCs/>
          <w:sz w:val="24"/>
          <w:szCs w:val="24"/>
          <w:lang w:eastAsia="en-US"/>
        </w:rPr>
        <w:t>013. – 384 с.</w:t>
      </w:r>
    </w:p>
    <w:p w14:paraId="18E0B133"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Осинцев, И. А. Электровоз ВЛ10КРП</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И. А. Осинцев, А. А. Логинов</w:t>
      </w:r>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2015. – 410 с.</w:t>
      </w:r>
    </w:p>
    <w:p w14:paraId="7EFA9DA8"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Петрушин, А. Д. Тяговые электрические машины: учебник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А. Д. Петрушин, В. Г. Щербакова</w:t>
      </w:r>
      <w:r w:rsidRPr="009C154B">
        <w:rPr>
          <w:rFonts w:ascii="Times New Roman" w:eastAsia="Times New Roman" w:hAnsi="Times New Roman" w:cs="Times New Roman"/>
          <w:sz w:val="24"/>
          <w:szCs w:val="24"/>
          <w:lang w:eastAsia="en-US"/>
        </w:rPr>
        <w:t xml:space="preserve">. – М.: ФГБОУ УМЦ ЖДТ, </w:t>
      </w:r>
      <w:r w:rsidRPr="009C154B">
        <w:rPr>
          <w:rFonts w:ascii="Times New Roman" w:eastAsia="Times New Roman" w:hAnsi="Times New Roman" w:cs="Times New Roman"/>
          <w:bCs/>
          <w:sz w:val="24"/>
          <w:szCs w:val="24"/>
          <w:lang w:eastAsia="en-US"/>
        </w:rPr>
        <w:t>2016. – 643 с.</w:t>
      </w:r>
    </w:p>
    <w:p w14:paraId="6F7F35B5"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Самме</w:t>
      </w:r>
      <w:proofErr w:type="spellEnd"/>
      <w:r w:rsidRPr="009C154B">
        <w:rPr>
          <w:rFonts w:ascii="Times New Roman" w:eastAsia="Times New Roman" w:hAnsi="Times New Roman" w:cs="Times New Roman"/>
          <w:bCs/>
          <w:sz w:val="24"/>
          <w:szCs w:val="24"/>
          <w:lang w:eastAsia="en-US"/>
        </w:rPr>
        <w:t xml:space="preserve">, Г. В. Фрикционное взаимодействие колёсных пар локомотива с рельсами. Теория и практика сцепления локомотива: монография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Г. В. </w:t>
      </w:r>
      <w:proofErr w:type="spellStart"/>
      <w:r w:rsidRPr="009C154B">
        <w:rPr>
          <w:rFonts w:ascii="Times New Roman" w:eastAsia="Times New Roman" w:hAnsi="Times New Roman" w:cs="Times New Roman"/>
          <w:bCs/>
          <w:sz w:val="24"/>
          <w:szCs w:val="24"/>
          <w:lang w:eastAsia="en-US"/>
        </w:rPr>
        <w:t>Самме</w:t>
      </w:r>
      <w:proofErr w:type="spellEnd"/>
      <w:r w:rsidRPr="009C154B">
        <w:rPr>
          <w:rFonts w:ascii="Times New Roman" w:eastAsia="Times New Roman" w:hAnsi="Times New Roman" w:cs="Times New Roman"/>
          <w:sz w:val="24"/>
          <w:szCs w:val="24"/>
          <w:lang w:eastAsia="en-US"/>
        </w:rPr>
        <w:t xml:space="preserve">. – М.: ФГОУ УМЦ ЖДТ, </w:t>
      </w:r>
      <w:r w:rsidRPr="009C154B">
        <w:rPr>
          <w:rFonts w:ascii="Times New Roman" w:eastAsia="Times New Roman" w:hAnsi="Times New Roman" w:cs="Times New Roman"/>
          <w:bCs/>
          <w:sz w:val="24"/>
          <w:szCs w:val="24"/>
          <w:lang w:eastAsia="en-US"/>
        </w:rPr>
        <w:t xml:space="preserve">2014. – 104 с. </w:t>
      </w:r>
    </w:p>
    <w:p w14:paraId="7E3C4E5F"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Сафонов, В. Г. Поездная радиосвязь и регламент переговоров [Текст] / В. Г. Сафонов. – М.: ФГБОУ УМЦ ЖДТ, 2016. – 155 с.</w:t>
      </w:r>
    </w:p>
    <w:p w14:paraId="6A9788D2" w14:textId="77777777" w:rsidR="00320CC4" w:rsidRPr="009C154B" w:rsidRDefault="00320CC4" w:rsidP="000A32BB">
      <w:pPr>
        <w:numPr>
          <w:ilvl w:val="0"/>
          <w:numId w:val="77"/>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Ухина</w:t>
      </w:r>
      <w:proofErr w:type="spellEnd"/>
      <w:r w:rsidRPr="009C154B">
        <w:rPr>
          <w:rFonts w:ascii="Times New Roman" w:eastAsia="Times New Roman" w:hAnsi="Times New Roman" w:cs="Times New Roman"/>
          <w:sz w:val="24"/>
          <w:szCs w:val="24"/>
          <w:lang w:eastAsia="en-US"/>
        </w:rPr>
        <w:t>, С. В. Электроснабжение электроподвижного состава: учебное пособие [Текст] / С. В. </w:t>
      </w:r>
      <w:proofErr w:type="spellStart"/>
      <w:r w:rsidRPr="009C154B">
        <w:rPr>
          <w:rFonts w:ascii="Times New Roman" w:eastAsia="Times New Roman" w:hAnsi="Times New Roman" w:cs="Times New Roman"/>
          <w:sz w:val="24"/>
          <w:szCs w:val="24"/>
          <w:lang w:eastAsia="en-US"/>
        </w:rPr>
        <w:t>Ухина</w:t>
      </w:r>
      <w:proofErr w:type="spellEnd"/>
      <w:r w:rsidRPr="009C154B">
        <w:rPr>
          <w:rFonts w:ascii="Times New Roman" w:eastAsia="Times New Roman" w:hAnsi="Times New Roman" w:cs="Times New Roman"/>
          <w:sz w:val="24"/>
          <w:szCs w:val="24"/>
          <w:lang w:eastAsia="en-US"/>
        </w:rPr>
        <w:t>. – М.: ФГБОУ УМЦ ЖДТ, 2016. – 187 с.</w:t>
      </w:r>
    </w:p>
    <w:p w14:paraId="7F2A40A7" w14:textId="00FF76BB" w:rsidR="0019287F" w:rsidRPr="009C154B" w:rsidRDefault="0019287F" w:rsidP="00A97C51">
      <w:pPr>
        <w:autoSpaceDE w:val="0"/>
        <w:autoSpaceDN w:val="0"/>
        <w:adjustRightInd w:val="0"/>
        <w:spacing w:before="600" w:after="36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 xml:space="preserve">4. КОНТРОЛЬ И ОЦЕНКА РЕЗУЛЬТАТОВ ОСВОЕНИЯ </w:t>
      </w:r>
      <w:r w:rsidRPr="009C154B">
        <w:rPr>
          <w:rFonts w:ascii="Times New Roman" w:hAnsi="Times New Roman" w:cs="Times New Roman"/>
          <w:b/>
          <w:sz w:val="24"/>
          <w:szCs w:val="24"/>
        </w:rPr>
        <w:br/>
      </w:r>
      <w:r w:rsidR="009C6020" w:rsidRPr="009C154B">
        <w:rPr>
          <w:rFonts w:ascii="Times New Roman" w:hAnsi="Times New Roman" w:cs="Times New Roman"/>
          <w:b/>
          <w:sz w:val="24"/>
          <w:szCs w:val="24"/>
        </w:rPr>
        <w:t xml:space="preserve">ПРИМЕНОЙ РАБОЧЕЙ ПРОГРАММЫ </w:t>
      </w:r>
      <w:r w:rsidRPr="009C154B">
        <w:rPr>
          <w:rFonts w:ascii="Times New Roman" w:hAnsi="Times New Roman" w:cs="Times New Roman"/>
          <w:b/>
          <w:sz w:val="24"/>
          <w:szCs w:val="24"/>
        </w:rPr>
        <w:t>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1"/>
        <w:gridCol w:w="3214"/>
        <w:gridCol w:w="3214"/>
      </w:tblGrid>
      <w:tr w:rsidR="00D479B4" w:rsidRPr="009C154B" w14:paraId="4D4EE192" w14:textId="77777777" w:rsidTr="0051549D">
        <w:trPr>
          <w:trHeight w:val="283"/>
          <w:jc w:val="center"/>
        </w:trPr>
        <w:tc>
          <w:tcPr>
            <w:tcW w:w="1666" w:type="pct"/>
            <w:shd w:val="clear" w:color="auto" w:fill="auto"/>
            <w:vAlign w:val="center"/>
          </w:tcPr>
          <w:p w14:paraId="12FF321E" w14:textId="77777777" w:rsidR="0019287F" w:rsidRPr="009C154B" w:rsidRDefault="0019287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527525DD" w14:textId="77777777" w:rsidR="00EC62F8" w:rsidRPr="009C154B" w:rsidRDefault="0019287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Показатели освоенности </w:t>
            </w:r>
          </w:p>
          <w:p w14:paraId="63326EA8" w14:textId="733A5F4E" w:rsidR="0019287F" w:rsidRPr="009C154B" w:rsidRDefault="0019287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компетенций</w:t>
            </w:r>
          </w:p>
        </w:tc>
        <w:tc>
          <w:tcPr>
            <w:tcW w:w="1667" w:type="pct"/>
            <w:vAlign w:val="center"/>
          </w:tcPr>
          <w:p w14:paraId="20CC00FE" w14:textId="77777777" w:rsidR="0019287F" w:rsidRPr="009C154B" w:rsidRDefault="0019287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D479B4" w:rsidRPr="009C154B" w14:paraId="3D41E16C" w14:textId="77777777" w:rsidTr="0051549D">
        <w:trPr>
          <w:trHeight w:val="283"/>
          <w:jc w:val="center"/>
        </w:trPr>
        <w:tc>
          <w:tcPr>
            <w:tcW w:w="1666" w:type="pct"/>
            <w:shd w:val="clear" w:color="auto" w:fill="auto"/>
          </w:tcPr>
          <w:p w14:paraId="66307AF3"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sz w:val="24"/>
                <w:szCs w:val="24"/>
              </w:rPr>
            </w:pPr>
            <w:r w:rsidRPr="009C154B">
              <w:rPr>
                <w:rFonts w:ascii="Times New Roman" w:hAnsi="Times New Roman" w:cs="Times New Roman"/>
                <w:sz w:val="24"/>
                <w:szCs w:val="24"/>
              </w:rPr>
              <w:t>ПК 1.1 Эксплуатировать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движной состав железных дорог</w:t>
            </w:r>
          </w:p>
        </w:tc>
        <w:tc>
          <w:tcPr>
            <w:tcW w:w="1667" w:type="pct"/>
            <w:shd w:val="clear" w:color="auto" w:fill="auto"/>
          </w:tcPr>
          <w:p w14:paraId="6CE99F1B" w14:textId="142EEC04"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ко</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струкции </w:t>
            </w:r>
            <w:r w:rsidRPr="009C154B">
              <w:rPr>
                <w:rFonts w:ascii="Times New Roman" w:hAnsi="Times New Roman" w:cs="Times New Roman"/>
                <w:bCs/>
                <w:sz w:val="24"/>
                <w:szCs w:val="24"/>
              </w:rPr>
              <w:t>деталей, узлов, а</w:t>
            </w:r>
            <w:r w:rsidRPr="009C154B">
              <w:rPr>
                <w:rFonts w:ascii="Times New Roman" w:hAnsi="Times New Roman" w:cs="Times New Roman"/>
                <w:bCs/>
                <w:sz w:val="24"/>
                <w:szCs w:val="24"/>
              </w:rPr>
              <w:t>г</w:t>
            </w:r>
            <w:r w:rsidRPr="009C154B">
              <w:rPr>
                <w:rFonts w:ascii="Times New Roman" w:hAnsi="Times New Roman" w:cs="Times New Roman"/>
                <w:bCs/>
                <w:sz w:val="24"/>
                <w:szCs w:val="24"/>
              </w:rPr>
              <w:t>регатов и систем</w:t>
            </w:r>
            <w:r w:rsidRPr="009C154B">
              <w:rPr>
                <w:rFonts w:ascii="Times New Roman" w:hAnsi="Times New Roman" w:cs="Times New Roman"/>
                <w:sz w:val="24"/>
                <w:szCs w:val="24"/>
              </w:rPr>
              <w:t xml:space="preserve"> </w:t>
            </w:r>
            <w:r w:rsidR="00F92195" w:rsidRPr="009C154B">
              <w:rPr>
                <w:rFonts w:ascii="Times New Roman" w:hAnsi="Times New Roman" w:cs="Times New Roman"/>
                <w:sz w:val="24"/>
                <w:szCs w:val="24"/>
              </w:rPr>
              <w:t>ЭПС</w:t>
            </w:r>
            <w:r w:rsidRPr="009C154B">
              <w:rPr>
                <w:rFonts w:ascii="Times New Roman" w:hAnsi="Times New Roman" w:cs="Times New Roman"/>
                <w:sz w:val="24"/>
                <w:szCs w:val="24"/>
              </w:rPr>
              <w:t>;</w:t>
            </w:r>
          </w:p>
          <w:p w14:paraId="5989BF0D" w14:textId="77777777"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нения норм охраны труда;</w:t>
            </w:r>
          </w:p>
          <w:p w14:paraId="14733376" w14:textId="70945B57"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технического обслуживания узлов, агрег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тов и систем </w:t>
            </w:r>
            <w:r w:rsidR="00F92195" w:rsidRPr="009C154B">
              <w:rPr>
                <w:rFonts w:ascii="Times New Roman" w:hAnsi="Times New Roman" w:cs="Times New Roman"/>
                <w:bCs/>
                <w:sz w:val="24"/>
                <w:szCs w:val="24"/>
              </w:rPr>
              <w:t>ЭПС;</w:t>
            </w:r>
          </w:p>
          <w:p w14:paraId="2289F243" w14:textId="77777777"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ремонта дет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лей и узлов тепловозов и д</w:t>
            </w:r>
            <w:r w:rsidRPr="009C154B">
              <w:rPr>
                <w:rFonts w:ascii="Times New Roman" w:hAnsi="Times New Roman" w:cs="Times New Roman"/>
                <w:bCs/>
                <w:sz w:val="24"/>
                <w:szCs w:val="24"/>
              </w:rPr>
              <w:t>и</w:t>
            </w:r>
            <w:r w:rsidRPr="009C154B">
              <w:rPr>
                <w:rFonts w:ascii="Times New Roman" w:hAnsi="Times New Roman" w:cs="Times New Roman"/>
                <w:bCs/>
                <w:sz w:val="24"/>
                <w:szCs w:val="24"/>
              </w:rPr>
              <w:t>зель-поездов;</w:t>
            </w:r>
          </w:p>
          <w:p w14:paraId="211FB741" w14:textId="3E9E235F"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изложение </w:t>
            </w:r>
            <w:r w:rsidRPr="009C154B">
              <w:rPr>
                <w:rFonts w:ascii="Times New Roman" w:hAnsi="Times New Roman" w:cs="Times New Roman"/>
                <w:sz w:val="24"/>
                <w:szCs w:val="24"/>
              </w:rPr>
              <w:t>требований т</w:t>
            </w:r>
            <w:r w:rsidRPr="009C154B">
              <w:rPr>
                <w:rFonts w:ascii="Times New Roman" w:hAnsi="Times New Roman" w:cs="Times New Roman"/>
                <w:sz w:val="24"/>
                <w:szCs w:val="24"/>
              </w:rPr>
              <w:t>и</w:t>
            </w:r>
            <w:r w:rsidRPr="009C154B">
              <w:rPr>
                <w:rFonts w:ascii="Times New Roman" w:hAnsi="Times New Roman" w:cs="Times New Roman"/>
                <w:sz w:val="24"/>
                <w:szCs w:val="24"/>
              </w:rPr>
              <w:t>повых технологических 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цессов при ремонте деталей, </w:t>
            </w:r>
            <w:r w:rsidRPr="009C154B">
              <w:rPr>
                <w:rFonts w:ascii="Times New Roman" w:hAnsi="Times New Roman" w:cs="Times New Roman"/>
                <w:bCs/>
                <w:sz w:val="24"/>
                <w:szCs w:val="24"/>
              </w:rPr>
              <w:t xml:space="preserve">узлов, агрегатов и систем </w:t>
            </w:r>
            <w:r w:rsidR="00F92195" w:rsidRPr="009C154B">
              <w:rPr>
                <w:rFonts w:ascii="Times New Roman" w:hAnsi="Times New Roman" w:cs="Times New Roman"/>
                <w:bCs/>
                <w:sz w:val="24"/>
                <w:szCs w:val="24"/>
              </w:rPr>
              <w:t>ЭПС;</w:t>
            </w:r>
          </w:p>
          <w:p w14:paraId="58C5F3F5" w14:textId="77777777"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правильное и грамотное 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полнение технической и те</w:t>
            </w:r>
            <w:r w:rsidRPr="009C154B">
              <w:rPr>
                <w:rFonts w:ascii="Times New Roman" w:hAnsi="Times New Roman" w:cs="Times New Roman"/>
                <w:bCs/>
                <w:sz w:val="24"/>
                <w:szCs w:val="24"/>
              </w:rPr>
              <w:t>х</w:t>
            </w:r>
            <w:r w:rsidRPr="009C154B">
              <w:rPr>
                <w:rFonts w:ascii="Times New Roman" w:hAnsi="Times New Roman" w:cs="Times New Roman"/>
                <w:bCs/>
                <w:sz w:val="24"/>
                <w:szCs w:val="24"/>
              </w:rPr>
              <w:t>нологической документации;</w:t>
            </w:r>
          </w:p>
          <w:p w14:paraId="3D2CD273" w14:textId="77777777" w:rsidR="00C303B7" w:rsidRPr="009C154B" w:rsidRDefault="00C303B7" w:rsidP="00C303B7">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быстрота и полнота поиска информации по нормативной документации и професси</w:t>
            </w:r>
            <w:r w:rsidRPr="009C154B">
              <w:rPr>
                <w:rFonts w:ascii="Times New Roman" w:hAnsi="Times New Roman" w:cs="Times New Roman"/>
                <w:sz w:val="24"/>
                <w:szCs w:val="24"/>
              </w:rPr>
              <w:t>о</w:t>
            </w:r>
            <w:r w:rsidRPr="009C154B">
              <w:rPr>
                <w:rFonts w:ascii="Times New Roman" w:hAnsi="Times New Roman" w:cs="Times New Roman"/>
                <w:sz w:val="24"/>
                <w:szCs w:val="24"/>
              </w:rPr>
              <w:t>нальным базам данных;</w:t>
            </w:r>
          </w:p>
          <w:p w14:paraId="7B925473" w14:textId="77777777" w:rsidR="00C303B7" w:rsidRPr="009C154B" w:rsidRDefault="00C303B7" w:rsidP="00C303B7">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точность и грамотность чтения чертежей и схем;</w:t>
            </w:r>
          </w:p>
          <w:p w14:paraId="37BEB557"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применения ПЭВМ в профессиональной деятельности</w:t>
            </w:r>
          </w:p>
        </w:tc>
        <w:tc>
          <w:tcPr>
            <w:tcW w:w="1667" w:type="pct"/>
            <w:vMerge w:val="restart"/>
          </w:tcPr>
          <w:p w14:paraId="27CC8304" w14:textId="77777777"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sz w:val="24"/>
                <w:szCs w:val="24"/>
              </w:rPr>
            </w:pPr>
            <w:r w:rsidRPr="009C154B">
              <w:rPr>
                <w:rFonts w:ascii="Times New Roman" w:hAnsi="Times New Roman" w:cs="Times New Roman"/>
                <w:sz w:val="24"/>
                <w:szCs w:val="24"/>
              </w:rPr>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 и лабораторных работ;</w:t>
            </w:r>
          </w:p>
          <w:p w14:paraId="6BCAFF46" w14:textId="77777777"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учебной и пр</w:t>
            </w:r>
            <w:r w:rsidRPr="009C154B">
              <w:rPr>
                <w:rFonts w:ascii="Times New Roman" w:hAnsi="Times New Roman" w:cs="Times New Roman"/>
                <w:bCs/>
                <w:sz w:val="24"/>
                <w:szCs w:val="24"/>
              </w:rPr>
              <w:t>о</w:t>
            </w:r>
            <w:r w:rsidRPr="009C154B">
              <w:rPr>
                <w:rFonts w:ascii="Times New Roman" w:hAnsi="Times New Roman" w:cs="Times New Roman"/>
                <w:bCs/>
                <w:sz w:val="24"/>
                <w:szCs w:val="24"/>
              </w:rPr>
              <w:t>изводственной практике;</w:t>
            </w:r>
          </w:p>
          <w:p w14:paraId="65B023ED" w14:textId="77777777"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4FB98C1A" w14:textId="77777777"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sz w:val="24"/>
                <w:szCs w:val="24"/>
              </w:rPr>
            </w:pPr>
            <w:r w:rsidRPr="009C154B">
              <w:rPr>
                <w:rFonts w:ascii="Times New Roman" w:hAnsi="Times New Roman" w:cs="Times New Roman"/>
                <w:bCs/>
                <w:sz w:val="24"/>
                <w:szCs w:val="24"/>
              </w:rPr>
              <w:t>дифференцированный 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чет по МДК;</w:t>
            </w:r>
          </w:p>
          <w:p w14:paraId="0CB6009B" w14:textId="5670E18C"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sz w:val="24"/>
                <w:szCs w:val="24"/>
              </w:rPr>
            </w:pPr>
            <w:r w:rsidRPr="009C154B">
              <w:rPr>
                <w:rFonts w:ascii="Times New Roman" w:hAnsi="Times New Roman" w:cs="Times New Roman"/>
                <w:bCs/>
                <w:sz w:val="24"/>
                <w:szCs w:val="24"/>
              </w:rPr>
              <w:t>экзамен (</w:t>
            </w:r>
            <w:r w:rsidR="00435B3E" w:rsidRPr="009C154B">
              <w:rPr>
                <w:rFonts w:ascii="Times New Roman" w:hAnsi="Times New Roman" w:cs="Times New Roman"/>
                <w:bCs/>
                <w:sz w:val="24"/>
                <w:szCs w:val="24"/>
              </w:rPr>
              <w:t>квалификацио</w:t>
            </w:r>
            <w:r w:rsidR="00435B3E" w:rsidRPr="009C154B">
              <w:rPr>
                <w:rFonts w:ascii="Times New Roman" w:hAnsi="Times New Roman" w:cs="Times New Roman"/>
                <w:bCs/>
                <w:sz w:val="24"/>
                <w:szCs w:val="24"/>
              </w:rPr>
              <w:t>н</w:t>
            </w:r>
            <w:r w:rsidR="00435B3E" w:rsidRPr="009C154B">
              <w:rPr>
                <w:rFonts w:ascii="Times New Roman" w:hAnsi="Times New Roman" w:cs="Times New Roman"/>
                <w:bCs/>
                <w:sz w:val="24"/>
                <w:szCs w:val="24"/>
              </w:rPr>
              <w:t>ный) по</w:t>
            </w:r>
            <w:r w:rsidRPr="009C154B">
              <w:rPr>
                <w:rFonts w:ascii="Times New Roman" w:hAnsi="Times New Roman" w:cs="Times New Roman"/>
                <w:bCs/>
                <w:sz w:val="24"/>
                <w:szCs w:val="24"/>
              </w:rPr>
              <w:t xml:space="preserve"> ПМ.</w:t>
            </w:r>
          </w:p>
        </w:tc>
      </w:tr>
      <w:tr w:rsidR="00D479B4" w:rsidRPr="009C154B" w14:paraId="03093B73" w14:textId="77777777" w:rsidTr="00273065">
        <w:trPr>
          <w:trHeight w:val="283"/>
          <w:jc w:val="center"/>
        </w:trPr>
        <w:tc>
          <w:tcPr>
            <w:tcW w:w="1666" w:type="pct"/>
            <w:shd w:val="clear" w:color="auto" w:fill="auto"/>
          </w:tcPr>
          <w:p w14:paraId="2371BF08" w14:textId="0651D4AC"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ПК 1.2 Производить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ское обслуживание и ремонт </w:t>
            </w:r>
            <w:r w:rsidR="00516C9D"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железных дорог в соответствии с требовани</w:t>
            </w:r>
            <w:r w:rsidRPr="009C154B">
              <w:rPr>
                <w:rFonts w:ascii="Times New Roman" w:hAnsi="Times New Roman" w:cs="Times New Roman"/>
                <w:sz w:val="24"/>
                <w:szCs w:val="24"/>
              </w:rPr>
              <w:t>я</w:t>
            </w:r>
            <w:r w:rsidRPr="009C154B">
              <w:rPr>
                <w:rFonts w:ascii="Times New Roman" w:hAnsi="Times New Roman" w:cs="Times New Roman"/>
                <w:sz w:val="24"/>
                <w:szCs w:val="24"/>
              </w:rPr>
              <w:t>ми технологических проце</w:t>
            </w:r>
            <w:r w:rsidRPr="009C154B">
              <w:rPr>
                <w:rFonts w:ascii="Times New Roman" w:hAnsi="Times New Roman" w:cs="Times New Roman"/>
                <w:sz w:val="24"/>
                <w:szCs w:val="24"/>
              </w:rPr>
              <w:t>с</w:t>
            </w:r>
            <w:r w:rsidRPr="009C154B">
              <w:rPr>
                <w:rFonts w:ascii="Times New Roman" w:hAnsi="Times New Roman" w:cs="Times New Roman"/>
                <w:sz w:val="24"/>
                <w:szCs w:val="24"/>
              </w:rPr>
              <w:t>сов</w:t>
            </w:r>
          </w:p>
        </w:tc>
        <w:tc>
          <w:tcPr>
            <w:tcW w:w="1667" w:type="pct"/>
            <w:shd w:val="clear" w:color="auto" w:fill="auto"/>
          </w:tcPr>
          <w:p w14:paraId="5DBA64BB" w14:textId="532E4180"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ко</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струкции </w:t>
            </w:r>
            <w:r w:rsidRPr="009C154B">
              <w:rPr>
                <w:rFonts w:ascii="Times New Roman" w:hAnsi="Times New Roman" w:cs="Times New Roman"/>
                <w:bCs/>
                <w:sz w:val="24"/>
                <w:szCs w:val="24"/>
              </w:rPr>
              <w:t>деталей, узлов, а</w:t>
            </w:r>
            <w:r w:rsidRPr="009C154B">
              <w:rPr>
                <w:rFonts w:ascii="Times New Roman" w:hAnsi="Times New Roman" w:cs="Times New Roman"/>
                <w:bCs/>
                <w:sz w:val="24"/>
                <w:szCs w:val="24"/>
              </w:rPr>
              <w:t>г</w:t>
            </w:r>
            <w:r w:rsidRPr="009C154B">
              <w:rPr>
                <w:rFonts w:ascii="Times New Roman" w:hAnsi="Times New Roman" w:cs="Times New Roman"/>
                <w:bCs/>
                <w:sz w:val="24"/>
                <w:szCs w:val="24"/>
              </w:rPr>
              <w:t>регатов и систем</w:t>
            </w:r>
            <w:r w:rsidRPr="009C154B">
              <w:rPr>
                <w:rFonts w:ascii="Times New Roman" w:hAnsi="Times New Roman" w:cs="Times New Roman"/>
                <w:sz w:val="24"/>
                <w:szCs w:val="24"/>
              </w:rPr>
              <w:t xml:space="preserve"> </w:t>
            </w:r>
            <w:r w:rsidR="00F92195" w:rsidRPr="009C154B">
              <w:rPr>
                <w:rFonts w:ascii="Times New Roman" w:hAnsi="Times New Roman" w:cs="Times New Roman"/>
                <w:sz w:val="24"/>
                <w:szCs w:val="24"/>
              </w:rPr>
              <w:t>ЭПС;</w:t>
            </w:r>
          </w:p>
          <w:p w14:paraId="52B73712" w14:textId="77777777"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нения норм и правил охраны труда;</w:t>
            </w:r>
          </w:p>
          <w:p w14:paraId="59C87EE9" w14:textId="66F86CD1"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подготовки с</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стем </w:t>
            </w:r>
            <w:r w:rsidR="00F92195" w:rsidRPr="009C154B">
              <w:rPr>
                <w:rFonts w:ascii="Times New Roman" w:hAnsi="Times New Roman" w:cs="Times New Roman"/>
                <w:bCs/>
                <w:sz w:val="24"/>
                <w:szCs w:val="24"/>
              </w:rPr>
              <w:t>ЭПС;</w:t>
            </w:r>
          </w:p>
          <w:p w14:paraId="7BB99485" w14:textId="6A9295BD"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проверки раб</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тоспособности </w:t>
            </w:r>
            <w:r w:rsidR="00F92195" w:rsidRPr="009C154B">
              <w:rPr>
                <w:rFonts w:ascii="Times New Roman" w:hAnsi="Times New Roman" w:cs="Times New Roman"/>
                <w:bCs/>
                <w:sz w:val="24"/>
                <w:szCs w:val="24"/>
              </w:rPr>
              <w:t>систем ЭПС;</w:t>
            </w:r>
          </w:p>
          <w:p w14:paraId="1983B764" w14:textId="4411E121"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управление системами </w:t>
            </w:r>
            <w:r w:rsidR="00F92195" w:rsidRPr="009C154B">
              <w:rPr>
                <w:rFonts w:ascii="Times New Roman" w:hAnsi="Times New Roman" w:cs="Times New Roman"/>
                <w:bCs/>
                <w:sz w:val="24"/>
                <w:szCs w:val="24"/>
              </w:rPr>
              <w:t>ЭПС;</w:t>
            </w:r>
          </w:p>
          <w:p w14:paraId="6D1F4194" w14:textId="32F2E1CB"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осуществление контроля над работой систем </w:t>
            </w:r>
            <w:r w:rsidR="00F92195" w:rsidRPr="009C154B">
              <w:rPr>
                <w:rFonts w:ascii="Times New Roman" w:hAnsi="Times New Roman" w:cs="Times New Roman"/>
                <w:bCs/>
                <w:sz w:val="24"/>
                <w:szCs w:val="24"/>
              </w:rPr>
              <w:t>ЭПС;</w:t>
            </w:r>
          </w:p>
          <w:p w14:paraId="6323CB31" w14:textId="7BCB9642"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приведение систем </w:t>
            </w:r>
            <w:r w:rsidR="00507B49" w:rsidRPr="009C154B">
              <w:rPr>
                <w:rFonts w:ascii="Times New Roman" w:hAnsi="Times New Roman" w:cs="Times New Roman"/>
                <w:bCs/>
                <w:sz w:val="24"/>
                <w:szCs w:val="24"/>
              </w:rPr>
              <w:t xml:space="preserve">ЭПС </w:t>
            </w:r>
            <w:r w:rsidRPr="009C154B">
              <w:rPr>
                <w:rFonts w:ascii="Times New Roman" w:hAnsi="Times New Roman" w:cs="Times New Roman"/>
                <w:bCs/>
                <w:sz w:val="24"/>
                <w:szCs w:val="24"/>
              </w:rPr>
              <w:t>в нерабочее состояние;</w:t>
            </w:r>
            <w:r w:rsidR="00507B49" w:rsidRPr="009C154B">
              <w:rPr>
                <w:rFonts w:ascii="Times New Roman" w:hAnsi="Times New Roman" w:cs="Times New Roman"/>
                <w:bCs/>
                <w:sz w:val="24"/>
                <w:szCs w:val="24"/>
              </w:rPr>
              <w:t xml:space="preserve"> </w:t>
            </w:r>
          </w:p>
          <w:p w14:paraId="4C504B66" w14:textId="77777777" w:rsidR="00507B49"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lastRenderedPageBreak/>
              <w:t>– выбор оптимального реж</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ма управления системами </w:t>
            </w:r>
            <w:r w:rsidR="00507B49" w:rsidRPr="009C154B">
              <w:rPr>
                <w:rFonts w:ascii="Times New Roman" w:hAnsi="Times New Roman" w:cs="Times New Roman"/>
                <w:bCs/>
                <w:sz w:val="24"/>
                <w:szCs w:val="24"/>
              </w:rPr>
              <w:t>ЭПС;</w:t>
            </w:r>
          </w:p>
          <w:p w14:paraId="2BA8FF02" w14:textId="3F6977C6"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выбор экономичного реж</w:t>
            </w:r>
            <w:r w:rsidRPr="009C154B">
              <w:rPr>
                <w:rFonts w:ascii="Times New Roman" w:hAnsi="Times New Roman" w:cs="Times New Roman"/>
                <w:bCs/>
                <w:sz w:val="24"/>
                <w:szCs w:val="24"/>
              </w:rPr>
              <w:t>и</w:t>
            </w:r>
            <w:r w:rsidRPr="009C154B">
              <w:rPr>
                <w:rFonts w:ascii="Times New Roman" w:hAnsi="Times New Roman" w:cs="Times New Roman"/>
                <w:bCs/>
                <w:sz w:val="24"/>
                <w:szCs w:val="24"/>
              </w:rPr>
              <w:t>ма движения поезда;</w:t>
            </w:r>
          </w:p>
          <w:p w14:paraId="64D684CE" w14:textId="77777777" w:rsidR="00507B49"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выполнение технического обслуживания узлов, агрег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тов и систем </w:t>
            </w:r>
            <w:r w:rsidR="00507B49" w:rsidRPr="009C154B">
              <w:rPr>
                <w:rFonts w:ascii="Times New Roman" w:hAnsi="Times New Roman" w:cs="Times New Roman"/>
                <w:bCs/>
                <w:sz w:val="24"/>
                <w:szCs w:val="24"/>
              </w:rPr>
              <w:t>ЭПС;</w:t>
            </w:r>
          </w:p>
          <w:p w14:paraId="2CB7B16C" w14:textId="14B1AF60"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применение противопожа</w:t>
            </w:r>
            <w:r w:rsidRPr="009C154B">
              <w:rPr>
                <w:rFonts w:ascii="Times New Roman" w:hAnsi="Times New Roman" w:cs="Times New Roman"/>
                <w:bCs/>
                <w:sz w:val="24"/>
                <w:szCs w:val="24"/>
              </w:rPr>
              <w:t>р</w:t>
            </w:r>
            <w:r w:rsidRPr="009C154B">
              <w:rPr>
                <w:rFonts w:ascii="Times New Roman" w:hAnsi="Times New Roman" w:cs="Times New Roman"/>
                <w:bCs/>
                <w:sz w:val="24"/>
                <w:szCs w:val="24"/>
              </w:rPr>
              <w:t>ных средств</w:t>
            </w:r>
          </w:p>
        </w:tc>
        <w:tc>
          <w:tcPr>
            <w:tcW w:w="1667" w:type="pct"/>
            <w:vMerge/>
          </w:tcPr>
          <w:p w14:paraId="201C9191" w14:textId="09FCFD0D"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sz w:val="24"/>
                <w:szCs w:val="24"/>
              </w:rPr>
            </w:pPr>
          </w:p>
        </w:tc>
      </w:tr>
      <w:tr w:rsidR="00D479B4" w:rsidRPr="009C154B" w14:paraId="654C65C5" w14:textId="77777777" w:rsidTr="00273065">
        <w:trPr>
          <w:trHeight w:val="283"/>
          <w:jc w:val="center"/>
        </w:trPr>
        <w:tc>
          <w:tcPr>
            <w:tcW w:w="1666" w:type="pct"/>
            <w:shd w:val="clear" w:color="auto" w:fill="auto"/>
          </w:tcPr>
          <w:p w14:paraId="143A611A" w14:textId="0C587A98"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ПК 1.3 Обеспечивать бе</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опасность движения </w:t>
            </w:r>
            <w:r w:rsidR="00516C9D" w:rsidRPr="009C154B">
              <w:rPr>
                <w:rFonts w:ascii="Times New Roman" w:hAnsi="Times New Roman" w:cs="Times New Roman"/>
                <w:sz w:val="24"/>
                <w:szCs w:val="24"/>
              </w:rPr>
              <w:t>желе</w:t>
            </w:r>
            <w:r w:rsidR="00516C9D" w:rsidRPr="009C154B">
              <w:rPr>
                <w:rFonts w:ascii="Times New Roman" w:hAnsi="Times New Roman" w:cs="Times New Roman"/>
                <w:sz w:val="24"/>
                <w:szCs w:val="24"/>
              </w:rPr>
              <w:t>з</w:t>
            </w:r>
            <w:r w:rsidR="00516C9D" w:rsidRPr="009C154B">
              <w:rPr>
                <w:rFonts w:ascii="Times New Roman" w:hAnsi="Times New Roman" w:cs="Times New Roman"/>
                <w:sz w:val="24"/>
                <w:szCs w:val="24"/>
              </w:rPr>
              <w:t xml:space="preserve">нодорожного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c>
          <w:tcPr>
            <w:tcW w:w="1667" w:type="pct"/>
            <w:shd w:val="clear" w:color="auto" w:fill="auto"/>
          </w:tcPr>
          <w:p w14:paraId="27B78483" w14:textId="77777777" w:rsidR="00507B49" w:rsidRPr="009C154B" w:rsidRDefault="00C303B7" w:rsidP="00C303B7">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ко</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струкции </w:t>
            </w:r>
            <w:r w:rsidRPr="009C154B">
              <w:rPr>
                <w:rFonts w:ascii="Times New Roman" w:hAnsi="Times New Roman" w:cs="Times New Roman"/>
                <w:bCs/>
                <w:sz w:val="24"/>
                <w:szCs w:val="24"/>
              </w:rPr>
              <w:t>деталей, узлов, а</w:t>
            </w:r>
            <w:r w:rsidRPr="009C154B">
              <w:rPr>
                <w:rFonts w:ascii="Times New Roman" w:hAnsi="Times New Roman" w:cs="Times New Roman"/>
                <w:bCs/>
                <w:sz w:val="24"/>
                <w:szCs w:val="24"/>
              </w:rPr>
              <w:t>г</w:t>
            </w:r>
            <w:r w:rsidRPr="009C154B">
              <w:rPr>
                <w:rFonts w:ascii="Times New Roman" w:hAnsi="Times New Roman" w:cs="Times New Roman"/>
                <w:bCs/>
                <w:sz w:val="24"/>
                <w:szCs w:val="24"/>
              </w:rPr>
              <w:t>регатов и систем</w:t>
            </w:r>
            <w:r w:rsidRPr="009C154B">
              <w:rPr>
                <w:rFonts w:ascii="Times New Roman" w:hAnsi="Times New Roman" w:cs="Times New Roman"/>
                <w:sz w:val="24"/>
                <w:szCs w:val="24"/>
              </w:rPr>
              <w:t xml:space="preserve"> </w:t>
            </w:r>
            <w:r w:rsidR="00507B49" w:rsidRPr="009C154B">
              <w:rPr>
                <w:rFonts w:ascii="Times New Roman" w:hAnsi="Times New Roman" w:cs="Times New Roman"/>
                <w:sz w:val="24"/>
                <w:szCs w:val="24"/>
              </w:rPr>
              <w:t>ЭПС;</w:t>
            </w:r>
          </w:p>
          <w:p w14:paraId="453159C2" w14:textId="466356ED" w:rsidR="00C303B7" w:rsidRPr="009C154B" w:rsidRDefault="00C303B7" w:rsidP="00C303B7">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полнота и точность выпо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нения норм охраны труда;</w:t>
            </w:r>
            <w:r w:rsidR="00507B49" w:rsidRPr="009C154B">
              <w:rPr>
                <w:rFonts w:ascii="Times New Roman" w:hAnsi="Times New Roman" w:cs="Times New Roman"/>
                <w:bCs/>
                <w:sz w:val="24"/>
                <w:szCs w:val="24"/>
              </w:rPr>
              <w:t xml:space="preserve"> </w:t>
            </w:r>
          </w:p>
          <w:p w14:paraId="6C0AAAEC" w14:textId="77777777" w:rsidR="00507B49"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принятие решения о ск</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ростном режиме и других условиях следования </w:t>
            </w:r>
            <w:r w:rsidR="00507B49" w:rsidRPr="009C154B">
              <w:rPr>
                <w:rFonts w:ascii="Times New Roman" w:hAnsi="Times New Roman" w:cs="Times New Roman"/>
                <w:sz w:val="24"/>
                <w:szCs w:val="24"/>
              </w:rPr>
              <w:t>ЭПС;</w:t>
            </w:r>
          </w:p>
          <w:p w14:paraId="5AD85D38" w14:textId="704BFDFE"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точность и своевременность выполнения требований си</w:t>
            </w:r>
            <w:r w:rsidRPr="009C154B">
              <w:rPr>
                <w:rFonts w:ascii="Times New Roman" w:hAnsi="Times New Roman" w:cs="Times New Roman"/>
                <w:sz w:val="24"/>
                <w:szCs w:val="24"/>
              </w:rPr>
              <w:t>г</w:t>
            </w:r>
            <w:r w:rsidRPr="009C154B">
              <w:rPr>
                <w:rFonts w:ascii="Times New Roman" w:hAnsi="Times New Roman" w:cs="Times New Roman"/>
                <w:sz w:val="24"/>
                <w:szCs w:val="24"/>
              </w:rPr>
              <w:t>налов;</w:t>
            </w:r>
          </w:p>
          <w:p w14:paraId="397D0FE0"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правильная и своевреме</w:t>
            </w:r>
            <w:r w:rsidRPr="009C154B">
              <w:rPr>
                <w:rFonts w:ascii="Times New Roman" w:hAnsi="Times New Roman" w:cs="Times New Roman"/>
                <w:sz w:val="24"/>
                <w:szCs w:val="24"/>
              </w:rPr>
              <w:t>н</w:t>
            </w:r>
            <w:r w:rsidRPr="009C154B">
              <w:rPr>
                <w:rFonts w:ascii="Times New Roman" w:hAnsi="Times New Roman" w:cs="Times New Roman"/>
                <w:sz w:val="24"/>
                <w:szCs w:val="24"/>
              </w:rPr>
              <w:t>ная подача сигналов для др</w:t>
            </w:r>
            <w:r w:rsidRPr="009C154B">
              <w:rPr>
                <w:rFonts w:ascii="Times New Roman" w:hAnsi="Times New Roman" w:cs="Times New Roman"/>
                <w:sz w:val="24"/>
                <w:szCs w:val="24"/>
              </w:rPr>
              <w:t>у</w:t>
            </w:r>
            <w:r w:rsidRPr="009C154B">
              <w:rPr>
                <w:rFonts w:ascii="Times New Roman" w:hAnsi="Times New Roman" w:cs="Times New Roman"/>
                <w:sz w:val="24"/>
                <w:szCs w:val="24"/>
              </w:rPr>
              <w:t>гих работников;</w:t>
            </w:r>
          </w:p>
          <w:p w14:paraId="0DD6D8BF"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выполнение регламента п</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реговоров локомотивной бр</w:t>
            </w:r>
            <w:r w:rsidRPr="009C154B">
              <w:rPr>
                <w:rFonts w:ascii="Times New Roman" w:hAnsi="Times New Roman" w:cs="Times New Roman"/>
                <w:bCs/>
                <w:sz w:val="24"/>
                <w:szCs w:val="24"/>
              </w:rPr>
              <w:t>и</w:t>
            </w:r>
            <w:r w:rsidRPr="009C154B">
              <w:rPr>
                <w:rFonts w:ascii="Times New Roman" w:hAnsi="Times New Roman" w:cs="Times New Roman"/>
                <w:bCs/>
                <w:sz w:val="24"/>
                <w:szCs w:val="24"/>
              </w:rPr>
              <w:t>гадой между собой и с др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гими работниками железн</w:t>
            </w:r>
            <w:r w:rsidRPr="009C154B">
              <w:rPr>
                <w:rFonts w:ascii="Times New Roman" w:hAnsi="Times New Roman" w:cs="Times New Roman"/>
                <w:bCs/>
                <w:sz w:val="24"/>
                <w:szCs w:val="24"/>
              </w:rPr>
              <w:t>о</w:t>
            </w:r>
            <w:r w:rsidRPr="009C154B">
              <w:rPr>
                <w:rFonts w:ascii="Times New Roman" w:hAnsi="Times New Roman" w:cs="Times New Roman"/>
                <w:bCs/>
                <w:sz w:val="24"/>
                <w:szCs w:val="24"/>
              </w:rPr>
              <w:t>дорожного транспорта;</w:t>
            </w:r>
          </w:p>
          <w:p w14:paraId="0645DF19"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проверка правильности оформления поездной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ментации;</w:t>
            </w:r>
          </w:p>
          <w:p w14:paraId="418C6F0A"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правильного порядка действий в авари</w:t>
            </w:r>
            <w:r w:rsidRPr="009C154B">
              <w:rPr>
                <w:rFonts w:ascii="Times New Roman" w:hAnsi="Times New Roman" w:cs="Times New Roman"/>
                <w:sz w:val="24"/>
                <w:szCs w:val="24"/>
              </w:rPr>
              <w:t>й</w:t>
            </w:r>
            <w:r w:rsidRPr="009C154B">
              <w:rPr>
                <w:rFonts w:ascii="Times New Roman" w:hAnsi="Times New Roman" w:cs="Times New Roman"/>
                <w:sz w:val="24"/>
                <w:szCs w:val="24"/>
              </w:rPr>
              <w:t>ных и нестандартных ситу</w:t>
            </w:r>
            <w:r w:rsidRPr="009C154B">
              <w:rPr>
                <w:rFonts w:ascii="Times New Roman" w:hAnsi="Times New Roman" w:cs="Times New Roman"/>
                <w:sz w:val="24"/>
                <w:szCs w:val="24"/>
              </w:rPr>
              <w:t>а</w:t>
            </w:r>
            <w:r w:rsidRPr="009C154B">
              <w:rPr>
                <w:rFonts w:ascii="Times New Roman" w:hAnsi="Times New Roman" w:cs="Times New Roman"/>
                <w:sz w:val="24"/>
                <w:szCs w:val="24"/>
              </w:rPr>
              <w:t>циях, в том, числе с опасн</w:t>
            </w:r>
            <w:r w:rsidRPr="009C154B">
              <w:rPr>
                <w:rFonts w:ascii="Times New Roman" w:hAnsi="Times New Roman" w:cs="Times New Roman"/>
                <w:sz w:val="24"/>
                <w:szCs w:val="24"/>
              </w:rPr>
              <w:t>ы</w:t>
            </w:r>
            <w:r w:rsidRPr="009C154B">
              <w:rPr>
                <w:rFonts w:ascii="Times New Roman" w:hAnsi="Times New Roman" w:cs="Times New Roman"/>
                <w:sz w:val="24"/>
                <w:szCs w:val="24"/>
              </w:rPr>
              <w:t>ми грузами;</w:t>
            </w:r>
          </w:p>
          <w:p w14:paraId="438CABDF"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определение неисправного состояния тепловозов и д</w:t>
            </w:r>
            <w:r w:rsidRPr="009C154B">
              <w:rPr>
                <w:rFonts w:ascii="Times New Roman" w:hAnsi="Times New Roman" w:cs="Times New Roman"/>
                <w:sz w:val="24"/>
                <w:szCs w:val="24"/>
              </w:rPr>
              <w:t>и</w:t>
            </w:r>
            <w:r w:rsidRPr="009C154B">
              <w:rPr>
                <w:rFonts w:ascii="Times New Roman" w:hAnsi="Times New Roman" w:cs="Times New Roman"/>
                <w:sz w:val="24"/>
                <w:szCs w:val="24"/>
              </w:rPr>
              <w:t>зель-поездов по внешним признакам;</w:t>
            </w:r>
          </w:p>
          <w:p w14:paraId="06AA70AB" w14:textId="77777777" w:rsidR="00C303B7" w:rsidRPr="009C154B" w:rsidRDefault="00C303B7" w:rsidP="00C3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взаимоде</w:t>
            </w:r>
            <w:r w:rsidRPr="009C154B">
              <w:rPr>
                <w:rFonts w:ascii="Times New Roman" w:hAnsi="Times New Roman" w:cs="Times New Roman"/>
                <w:sz w:val="24"/>
                <w:szCs w:val="24"/>
              </w:rPr>
              <w:t>й</w:t>
            </w:r>
            <w:r w:rsidRPr="009C154B">
              <w:rPr>
                <w:rFonts w:ascii="Times New Roman" w:hAnsi="Times New Roman" w:cs="Times New Roman"/>
                <w:sz w:val="24"/>
                <w:szCs w:val="24"/>
              </w:rPr>
              <w:t>ствия с локомотивными с</w:t>
            </w:r>
            <w:r w:rsidRPr="009C154B">
              <w:rPr>
                <w:rFonts w:ascii="Times New Roman" w:hAnsi="Times New Roman" w:cs="Times New Roman"/>
                <w:sz w:val="24"/>
                <w:szCs w:val="24"/>
              </w:rPr>
              <w:t>и</w:t>
            </w:r>
            <w:r w:rsidRPr="009C154B">
              <w:rPr>
                <w:rFonts w:ascii="Times New Roman" w:hAnsi="Times New Roman" w:cs="Times New Roman"/>
                <w:sz w:val="24"/>
                <w:szCs w:val="24"/>
              </w:rPr>
              <w:t>стемами безопасности дв</w:t>
            </w:r>
            <w:r w:rsidRPr="009C154B">
              <w:rPr>
                <w:rFonts w:ascii="Times New Roman" w:hAnsi="Times New Roman" w:cs="Times New Roman"/>
                <w:sz w:val="24"/>
                <w:szCs w:val="24"/>
              </w:rPr>
              <w:t>и</w:t>
            </w:r>
            <w:r w:rsidRPr="009C154B">
              <w:rPr>
                <w:rFonts w:ascii="Times New Roman" w:hAnsi="Times New Roman" w:cs="Times New Roman"/>
                <w:sz w:val="24"/>
                <w:szCs w:val="24"/>
              </w:rPr>
              <w:t>жения</w:t>
            </w:r>
          </w:p>
        </w:tc>
        <w:tc>
          <w:tcPr>
            <w:tcW w:w="1667" w:type="pct"/>
            <w:vMerge/>
          </w:tcPr>
          <w:p w14:paraId="4E2B1188" w14:textId="08A4ACBC" w:rsidR="00C303B7" w:rsidRPr="009C154B" w:rsidRDefault="00C303B7" w:rsidP="000A32BB">
            <w:pPr>
              <w:numPr>
                <w:ilvl w:val="0"/>
                <w:numId w:val="15"/>
              </w:numPr>
              <w:tabs>
                <w:tab w:val="left" w:pos="250"/>
              </w:tabs>
              <w:spacing w:after="0" w:line="240" w:lineRule="auto"/>
              <w:ind w:left="40" w:firstLine="0"/>
              <w:jc w:val="both"/>
              <w:rPr>
                <w:rFonts w:ascii="Times New Roman" w:hAnsi="Times New Roman" w:cs="Times New Roman"/>
                <w:sz w:val="24"/>
                <w:szCs w:val="24"/>
              </w:rPr>
            </w:pPr>
          </w:p>
        </w:tc>
      </w:tr>
      <w:tr w:rsidR="00E50105" w:rsidRPr="009C154B" w14:paraId="2133F67D" w14:textId="77777777" w:rsidTr="00153C58">
        <w:trPr>
          <w:trHeight w:val="283"/>
          <w:jc w:val="center"/>
        </w:trPr>
        <w:tc>
          <w:tcPr>
            <w:tcW w:w="1666" w:type="pct"/>
            <w:vAlign w:val="center"/>
          </w:tcPr>
          <w:p w14:paraId="3EE92ED4" w14:textId="36D6D298"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1</w:t>
            </w:r>
            <w:r w:rsidRPr="009C154B">
              <w:rPr>
                <w:rFonts w:ascii="Times New Roman" w:eastAsia="Times New Roman" w:hAnsi="Times New Roman" w:cs="Times New Roman"/>
                <w:iCs/>
                <w:sz w:val="24"/>
                <w:szCs w:val="24"/>
              </w:rPr>
              <w:t>Выбирать способы р</w:t>
            </w:r>
            <w:r w:rsidRPr="009C154B">
              <w:rPr>
                <w:rFonts w:ascii="Times New Roman" w:eastAsia="Times New Roman" w:hAnsi="Times New Roman" w:cs="Times New Roman"/>
                <w:iCs/>
                <w:sz w:val="24"/>
                <w:szCs w:val="24"/>
              </w:rPr>
              <w:t>е</w:t>
            </w:r>
            <w:r w:rsidRPr="009C154B">
              <w:rPr>
                <w:rFonts w:ascii="Times New Roman" w:eastAsia="Times New Roman" w:hAnsi="Times New Roman" w:cs="Times New Roman"/>
                <w:iCs/>
                <w:sz w:val="24"/>
                <w:szCs w:val="24"/>
              </w:rPr>
              <w:t>шения задач профессионал</w:t>
            </w:r>
            <w:r w:rsidRPr="009C154B">
              <w:rPr>
                <w:rFonts w:ascii="Times New Roman" w:eastAsia="Times New Roman" w:hAnsi="Times New Roman" w:cs="Times New Roman"/>
                <w:iCs/>
                <w:sz w:val="24"/>
                <w:szCs w:val="24"/>
              </w:rPr>
              <w:t>ь</w:t>
            </w:r>
            <w:r w:rsidRPr="009C154B">
              <w:rPr>
                <w:rFonts w:ascii="Times New Roman" w:eastAsia="Times New Roman" w:hAnsi="Times New Roman" w:cs="Times New Roman"/>
                <w:iCs/>
                <w:sz w:val="24"/>
                <w:szCs w:val="24"/>
              </w:rPr>
              <w:t>ной деятельности, примен</w:t>
            </w:r>
            <w:r w:rsidRPr="009C154B">
              <w:rPr>
                <w:rFonts w:ascii="Times New Roman" w:eastAsia="Times New Roman" w:hAnsi="Times New Roman" w:cs="Times New Roman"/>
                <w:iCs/>
                <w:sz w:val="24"/>
                <w:szCs w:val="24"/>
              </w:rPr>
              <w:t>и</w:t>
            </w:r>
            <w:r w:rsidRPr="009C154B">
              <w:rPr>
                <w:rFonts w:ascii="Times New Roman" w:eastAsia="Times New Roman" w:hAnsi="Times New Roman" w:cs="Times New Roman"/>
                <w:iCs/>
                <w:sz w:val="24"/>
                <w:szCs w:val="24"/>
              </w:rPr>
              <w:t>тельно к различным конте</w:t>
            </w:r>
            <w:r w:rsidRPr="009C154B">
              <w:rPr>
                <w:rFonts w:ascii="Times New Roman" w:eastAsia="Times New Roman" w:hAnsi="Times New Roman" w:cs="Times New Roman"/>
                <w:iCs/>
                <w:sz w:val="24"/>
                <w:szCs w:val="24"/>
              </w:rPr>
              <w:t>к</w:t>
            </w:r>
            <w:r w:rsidRPr="009C154B">
              <w:rPr>
                <w:rFonts w:ascii="Times New Roman" w:eastAsia="Times New Roman" w:hAnsi="Times New Roman" w:cs="Times New Roman"/>
                <w:iCs/>
                <w:sz w:val="24"/>
                <w:szCs w:val="24"/>
              </w:rPr>
              <w:t>стам</w:t>
            </w:r>
          </w:p>
        </w:tc>
        <w:tc>
          <w:tcPr>
            <w:tcW w:w="1667" w:type="pct"/>
            <w:vAlign w:val="center"/>
          </w:tcPr>
          <w:p w14:paraId="177BA609" w14:textId="77777777" w:rsidR="00E50105" w:rsidRPr="009C154B" w:rsidRDefault="00E50105" w:rsidP="000A32BB">
            <w:pPr>
              <w:numPr>
                <w:ilvl w:val="0"/>
                <w:numId w:val="75"/>
              </w:numPr>
              <w:spacing w:after="0"/>
              <w:ind w:left="85" w:firstLine="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демонстрация интер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са к будущей профессии;</w:t>
            </w:r>
          </w:p>
          <w:p w14:paraId="12B642F3" w14:textId="7D9D721F"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Calibri" w:hAnsi="Times New Roman" w:cs="Times New Roman"/>
                <w:bCs/>
                <w:iCs/>
                <w:sz w:val="24"/>
                <w:szCs w:val="24"/>
              </w:rPr>
              <w:t>- знание видов професси</w:t>
            </w:r>
            <w:r w:rsidRPr="009C154B">
              <w:rPr>
                <w:rFonts w:ascii="Times New Roman" w:eastAsia="Calibri" w:hAnsi="Times New Roman" w:cs="Times New Roman"/>
                <w:bCs/>
                <w:iCs/>
                <w:sz w:val="24"/>
                <w:szCs w:val="24"/>
              </w:rPr>
              <w:t>о</w:t>
            </w:r>
            <w:r w:rsidRPr="009C154B">
              <w:rPr>
                <w:rFonts w:ascii="Times New Roman" w:eastAsia="Calibri" w:hAnsi="Times New Roman" w:cs="Times New Roman"/>
                <w:bCs/>
                <w:iCs/>
                <w:sz w:val="24"/>
                <w:szCs w:val="24"/>
              </w:rPr>
              <w:t>нальной деятельности по специальности</w:t>
            </w:r>
          </w:p>
        </w:tc>
        <w:tc>
          <w:tcPr>
            <w:tcW w:w="1667" w:type="pct"/>
            <w:vMerge w:val="restart"/>
          </w:tcPr>
          <w:p w14:paraId="5038C421" w14:textId="77777777"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iCs/>
                <w:sz w:val="24"/>
                <w:szCs w:val="24"/>
              </w:rPr>
              <w:t>текущий контроль и набл</w:t>
            </w:r>
            <w:r w:rsidRPr="009C154B">
              <w:rPr>
                <w:rFonts w:ascii="Times New Roman" w:eastAsia="Times New Roman" w:hAnsi="Times New Roman" w:cs="Times New Roman"/>
                <w:bCs/>
                <w:iCs/>
                <w:sz w:val="24"/>
                <w:szCs w:val="24"/>
              </w:rPr>
              <w:t>ю</w:t>
            </w:r>
            <w:r w:rsidRPr="009C154B">
              <w:rPr>
                <w:rFonts w:ascii="Times New Roman" w:eastAsia="Times New Roman" w:hAnsi="Times New Roman" w:cs="Times New Roman"/>
                <w:bCs/>
                <w:iCs/>
                <w:sz w:val="24"/>
                <w:szCs w:val="24"/>
              </w:rPr>
              <w:t>дение за деятельностью об</w:t>
            </w:r>
            <w:r w:rsidRPr="009C154B">
              <w:rPr>
                <w:rFonts w:ascii="Times New Roman" w:eastAsia="Times New Roman" w:hAnsi="Times New Roman" w:cs="Times New Roman"/>
                <w:bCs/>
                <w:iCs/>
                <w:sz w:val="24"/>
                <w:szCs w:val="24"/>
              </w:rPr>
              <w:t>у</w:t>
            </w:r>
            <w:r w:rsidRPr="009C154B">
              <w:rPr>
                <w:rFonts w:ascii="Times New Roman" w:eastAsia="Times New Roman" w:hAnsi="Times New Roman" w:cs="Times New Roman"/>
                <w:bCs/>
                <w:iCs/>
                <w:sz w:val="24"/>
                <w:szCs w:val="24"/>
              </w:rPr>
              <w:t>чающегося в процессе осво</w:t>
            </w:r>
            <w:r w:rsidRPr="009C154B">
              <w:rPr>
                <w:rFonts w:ascii="Times New Roman" w:eastAsia="Times New Roman" w:hAnsi="Times New Roman" w:cs="Times New Roman"/>
                <w:bCs/>
                <w:iCs/>
                <w:sz w:val="24"/>
                <w:szCs w:val="24"/>
              </w:rPr>
              <w:t>е</w:t>
            </w:r>
            <w:r w:rsidRPr="009C154B">
              <w:rPr>
                <w:rFonts w:ascii="Times New Roman" w:eastAsia="Times New Roman" w:hAnsi="Times New Roman" w:cs="Times New Roman"/>
                <w:bCs/>
                <w:iCs/>
                <w:sz w:val="24"/>
                <w:szCs w:val="24"/>
              </w:rPr>
              <w:t>ния образовательной пр</w:t>
            </w:r>
            <w:r w:rsidRPr="009C154B">
              <w:rPr>
                <w:rFonts w:ascii="Times New Roman" w:eastAsia="Times New Roman" w:hAnsi="Times New Roman" w:cs="Times New Roman"/>
                <w:bCs/>
                <w:iCs/>
                <w:sz w:val="24"/>
                <w:szCs w:val="24"/>
              </w:rPr>
              <w:t>о</w:t>
            </w:r>
            <w:r w:rsidRPr="009C154B">
              <w:rPr>
                <w:rFonts w:ascii="Times New Roman" w:eastAsia="Times New Roman" w:hAnsi="Times New Roman" w:cs="Times New Roman"/>
                <w:bCs/>
                <w:iCs/>
                <w:sz w:val="24"/>
                <w:szCs w:val="24"/>
              </w:rPr>
              <w:t>граммы</w:t>
            </w:r>
            <w:r w:rsidRPr="009C154B">
              <w:rPr>
                <w:rFonts w:ascii="Times New Roman" w:eastAsia="Times New Roman" w:hAnsi="Times New Roman" w:cs="Times New Roman"/>
                <w:bCs/>
                <w:sz w:val="24"/>
                <w:szCs w:val="24"/>
              </w:rPr>
              <w:t xml:space="preserve"> </w:t>
            </w:r>
          </w:p>
          <w:p w14:paraId="5C937D1F" w14:textId="1A59F598"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E50105" w:rsidRPr="009C154B" w14:paraId="0C30ECAF" w14:textId="77777777" w:rsidTr="00153C58">
        <w:trPr>
          <w:trHeight w:val="283"/>
          <w:jc w:val="center"/>
        </w:trPr>
        <w:tc>
          <w:tcPr>
            <w:tcW w:w="1666" w:type="pct"/>
            <w:vAlign w:val="center"/>
          </w:tcPr>
          <w:p w14:paraId="6183E649" w14:textId="77B1DDDF"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 xml:space="preserve">ОК 2Осуществлять поиск, </w:t>
            </w:r>
            <w:r w:rsidRPr="009C154B">
              <w:rPr>
                <w:rFonts w:ascii="Times New Roman" w:eastAsia="Times New Roman" w:hAnsi="Times New Roman" w:cs="Times New Roman"/>
                <w:sz w:val="24"/>
                <w:szCs w:val="24"/>
              </w:rPr>
              <w:lastRenderedPageBreak/>
              <w:t>анализ и интерпретацию и</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формации, необходимой для выполнения задач професс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ональной деятельности</w:t>
            </w:r>
          </w:p>
        </w:tc>
        <w:tc>
          <w:tcPr>
            <w:tcW w:w="1667" w:type="pct"/>
            <w:vAlign w:val="center"/>
          </w:tcPr>
          <w:p w14:paraId="0D418CB1" w14:textId="77777777" w:rsidR="00E50105" w:rsidRPr="009C154B" w:rsidRDefault="00E50105" w:rsidP="00E50105">
            <w:pPr>
              <w:tabs>
                <w:tab w:val="left" w:pos="252"/>
              </w:tabs>
              <w:spacing w:after="0"/>
              <w:ind w:left="85"/>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lastRenderedPageBreak/>
              <w:t xml:space="preserve">– самостоятельный выбор и </w:t>
            </w:r>
            <w:r w:rsidRPr="009C154B">
              <w:rPr>
                <w:rFonts w:ascii="Times New Roman" w:eastAsia="Calibri" w:hAnsi="Times New Roman" w:cs="Times New Roman"/>
                <w:sz w:val="24"/>
                <w:szCs w:val="24"/>
              </w:rPr>
              <w:lastRenderedPageBreak/>
              <w:t>применение методов и сп</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собов решения професси</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нальных задач в области коммерческой деятельности железнодорожного тран</w:t>
            </w:r>
            <w:r w:rsidRPr="009C154B">
              <w:rPr>
                <w:rFonts w:ascii="Times New Roman" w:eastAsia="Calibri" w:hAnsi="Times New Roman" w:cs="Times New Roman"/>
                <w:sz w:val="24"/>
                <w:szCs w:val="24"/>
              </w:rPr>
              <w:t>с</w:t>
            </w:r>
            <w:r w:rsidRPr="009C154B">
              <w:rPr>
                <w:rFonts w:ascii="Times New Roman" w:eastAsia="Calibri" w:hAnsi="Times New Roman" w:cs="Times New Roman"/>
                <w:sz w:val="24"/>
                <w:szCs w:val="24"/>
              </w:rPr>
              <w:t>порта;</w:t>
            </w:r>
          </w:p>
          <w:p w14:paraId="26BF26DD" w14:textId="77777777" w:rsidR="00E50105" w:rsidRPr="009C154B" w:rsidRDefault="00E50105" w:rsidP="00E50105">
            <w:pPr>
              <w:tabs>
                <w:tab w:val="left" w:pos="252"/>
              </w:tabs>
              <w:spacing w:after="0"/>
              <w:ind w:left="85"/>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способность оценивать эффек</w:t>
            </w:r>
            <w:r w:rsidRPr="009C154B">
              <w:rPr>
                <w:rFonts w:ascii="Times New Roman" w:eastAsia="Times New Roman" w:hAnsi="Times New Roman" w:cs="Times New Roman"/>
                <w:sz w:val="24"/>
                <w:szCs w:val="24"/>
              </w:rPr>
              <w:softHyphen/>
            </w:r>
            <w:r w:rsidRPr="009C154B">
              <w:rPr>
                <w:rFonts w:ascii="Times New Roman" w:eastAsia="Calibri" w:hAnsi="Times New Roman" w:cs="Times New Roman"/>
                <w:sz w:val="24"/>
                <w:szCs w:val="24"/>
              </w:rPr>
              <w:t>тивность и качество выполнения профессионал</w:t>
            </w:r>
            <w:r w:rsidRPr="009C154B">
              <w:rPr>
                <w:rFonts w:ascii="Times New Roman" w:eastAsia="Calibri" w:hAnsi="Times New Roman" w:cs="Times New Roman"/>
                <w:sz w:val="24"/>
                <w:szCs w:val="24"/>
              </w:rPr>
              <w:t>ь</w:t>
            </w:r>
            <w:r w:rsidRPr="009C154B">
              <w:rPr>
                <w:rFonts w:ascii="Times New Roman" w:eastAsia="Calibri" w:hAnsi="Times New Roman" w:cs="Times New Roman"/>
                <w:sz w:val="24"/>
                <w:szCs w:val="24"/>
              </w:rPr>
              <w:t>ных задач;</w:t>
            </w:r>
          </w:p>
          <w:p w14:paraId="0E42A77B" w14:textId="77777777" w:rsidR="00E50105" w:rsidRPr="009C154B" w:rsidRDefault="00E50105" w:rsidP="00E50105">
            <w:pPr>
              <w:tabs>
                <w:tab w:val="left" w:pos="252"/>
              </w:tabs>
              <w:spacing w:after="0"/>
              <w:ind w:left="85"/>
              <w:jc w:val="both"/>
              <w:rPr>
                <w:rFonts w:ascii="Times New Roman" w:eastAsia="Calibri" w:hAnsi="Times New Roman" w:cs="Times New Roman"/>
                <w:b/>
                <w:iCs/>
                <w:sz w:val="24"/>
                <w:szCs w:val="24"/>
              </w:rPr>
            </w:pPr>
            <w:r w:rsidRPr="009C154B">
              <w:rPr>
                <w:rFonts w:ascii="Times New Roman" w:eastAsia="Calibri" w:hAnsi="Times New Roman" w:cs="Times New Roman"/>
                <w:sz w:val="24"/>
                <w:szCs w:val="24"/>
              </w:rPr>
              <w:t xml:space="preserve">– </w:t>
            </w:r>
            <w:r w:rsidRPr="009C154B">
              <w:rPr>
                <w:rFonts w:ascii="Times New Roman" w:eastAsia="Calibri" w:hAnsi="Times New Roman" w:cs="Times New Roman"/>
                <w:iCs/>
                <w:sz w:val="24"/>
                <w:szCs w:val="24"/>
              </w:rPr>
              <w:t>способность определять цели и задачи професси</w:t>
            </w:r>
            <w:r w:rsidRPr="009C154B">
              <w:rPr>
                <w:rFonts w:ascii="Times New Roman" w:eastAsia="Calibri" w:hAnsi="Times New Roman" w:cs="Times New Roman"/>
                <w:iCs/>
                <w:sz w:val="24"/>
                <w:szCs w:val="24"/>
              </w:rPr>
              <w:t>о</w:t>
            </w:r>
            <w:r w:rsidRPr="009C154B">
              <w:rPr>
                <w:rFonts w:ascii="Times New Roman" w:eastAsia="Calibri" w:hAnsi="Times New Roman" w:cs="Times New Roman"/>
                <w:iCs/>
                <w:sz w:val="24"/>
                <w:szCs w:val="24"/>
              </w:rPr>
              <w:t>нальной дея</w:t>
            </w:r>
            <w:r w:rsidRPr="009C154B">
              <w:rPr>
                <w:rFonts w:ascii="Times New Roman" w:eastAsia="Times New Roman" w:hAnsi="Times New Roman" w:cs="Times New Roman"/>
                <w:sz w:val="24"/>
                <w:szCs w:val="24"/>
              </w:rPr>
              <w:softHyphen/>
            </w:r>
            <w:r w:rsidRPr="009C154B">
              <w:rPr>
                <w:rFonts w:ascii="Times New Roman" w:eastAsia="Calibri" w:hAnsi="Times New Roman" w:cs="Times New Roman"/>
                <w:iCs/>
                <w:sz w:val="24"/>
                <w:szCs w:val="24"/>
              </w:rPr>
              <w:t>тельности;</w:t>
            </w:r>
          </w:p>
          <w:p w14:paraId="082F3B0B" w14:textId="7D99B855"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1667" w:type="pct"/>
            <w:vMerge/>
          </w:tcPr>
          <w:p w14:paraId="71BD74A6" w14:textId="765F611B" w:rsidR="00E50105" w:rsidRPr="009C154B" w:rsidRDefault="00E50105" w:rsidP="00E50105">
            <w:pPr>
              <w:spacing w:after="0" w:line="240" w:lineRule="auto"/>
              <w:rPr>
                <w:rFonts w:ascii="Times New Roman" w:hAnsi="Times New Roman" w:cs="Times New Roman"/>
                <w:bCs/>
                <w:sz w:val="24"/>
                <w:szCs w:val="24"/>
              </w:rPr>
            </w:pPr>
          </w:p>
        </w:tc>
      </w:tr>
      <w:tr w:rsidR="00E50105" w:rsidRPr="009C154B" w14:paraId="43A9CD05" w14:textId="77777777" w:rsidTr="00153C58">
        <w:trPr>
          <w:trHeight w:val="283"/>
          <w:jc w:val="center"/>
        </w:trPr>
        <w:tc>
          <w:tcPr>
            <w:tcW w:w="1666" w:type="pct"/>
            <w:vAlign w:val="center"/>
          </w:tcPr>
          <w:p w14:paraId="4BF4AA19" w14:textId="17E88EB8"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lastRenderedPageBreak/>
              <w:t>ОК 3 Планировать и реализ</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вывать собственное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сиональное и личностное развитие.</w:t>
            </w:r>
          </w:p>
        </w:tc>
        <w:tc>
          <w:tcPr>
            <w:tcW w:w="1667" w:type="pct"/>
            <w:vAlign w:val="center"/>
          </w:tcPr>
          <w:p w14:paraId="042E6797" w14:textId="5F96D8E7"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xml:space="preserve">- демонстрация способности принимать решения в </w:t>
            </w:r>
            <w:r w:rsidRPr="009C154B">
              <w:rPr>
                <w:rFonts w:ascii="Times New Roman" w:eastAsia="Times New Roman" w:hAnsi="Times New Roman" w:cs="Times New Roman"/>
                <w:sz w:val="24"/>
                <w:szCs w:val="24"/>
              </w:rPr>
              <w:t>ста</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дартных и нестандартных 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туациях и нести за них отве</w:t>
            </w:r>
            <w:r w:rsidRPr="009C154B">
              <w:rPr>
                <w:rFonts w:ascii="Times New Roman" w:eastAsia="Times New Roman" w:hAnsi="Times New Roman" w:cs="Times New Roman"/>
                <w:sz w:val="24"/>
                <w:szCs w:val="24"/>
              </w:rPr>
              <w:t>т</w:t>
            </w:r>
            <w:r w:rsidRPr="009C154B">
              <w:rPr>
                <w:rFonts w:ascii="Times New Roman" w:eastAsia="Times New Roman" w:hAnsi="Times New Roman" w:cs="Times New Roman"/>
                <w:sz w:val="24"/>
                <w:szCs w:val="24"/>
              </w:rPr>
              <w:t>ственность</w:t>
            </w:r>
          </w:p>
        </w:tc>
        <w:tc>
          <w:tcPr>
            <w:tcW w:w="1667" w:type="pct"/>
            <w:vMerge/>
          </w:tcPr>
          <w:p w14:paraId="09F97FD5" w14:textId="441D323C"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E50105" w:rsidRPr="009C154B" w14:paraId="5DB30772" w14:textId="77777777" w:rsidTr="00153C58">
        <w:trPr>
          <w:trHeight w:val="283"/>
          <w:jc w:val="center"/>
        </w:trPr>
        <w:tc>
          <w:tcPr>
            <w:tcW w:w="1666" w:type="pct"/>
            <w:vAlign w:val="center"/>
          </w:tcPr>
          <w:p w14:paraId="642B0CF6" w14:textId="2F2DDD81"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4 Работать в коллективе и команде, эффективно вза</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модействовать с коллегами, руководством, клиентами.</w:t>
            </w:r>
          </w:p>
        </w:tc>
        <w:tc>
          <w:tcPr>
            <w:tcW w:w="1667" w:type="pct"/>
            <w:vAlign w:val="center"/>
          </w:tcPr>
          <w:p w14:paraId="629D1288" w14:textId="058A9511"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нахождение и использов</w:t>
            </w:r>
            <w:r w:rsidRPr="009C154B">
              <w:rPr>
                <w:rFonts w:ascii="Times New Roman" w:eastAsia="Times New Roman" w:hAnsi="Times New Roman" w:cs="Times New Roman"/>
                <w:bCs/>
                <w:sz w:val="24"/>
                <w:szCs w:val="24"/>
              </w:rPr>
              <w:t>а</w:t>
            </w:r>
            <w:r w:rsidRPr="009C154B">
              <w:rPr>
                <w:rFonts w:ascii="Times New Roman" w:eastAsia="Times New Roman" w:hAnsi="Times New Roman" w:cs="Times New Roman"/>
                <w:bCs/>
                <w:sz w:val="24"/>
                <w:szCs w:val="24"/>
              </w:rPr>
              <w:t xml:space="preserve">ние информации </w:t>
            </w:r>
            <w:r w:rsidRPr="009C154B">
              <w:rPr>
                <w:rFonts w:ascii="Times New Roman" w:eastAsia="Times New Roman" w:hAnsi="Times New Roman" w:cs="Times New Roman"/>
                <w:sz w:val="24"/>
                <w:szCs w:val="24"/>
              </w:rPr>
              <w:t>для эффе</w:t>
            </w:r>
            <w:r w:rsidRPr="009C154B">
              <w:rPr>
                <w:rFonts w:ascii="Times New Roman" w:eastAsia="Times New Roman" w:hAnsi="Times New Roman" w:cs="Times New Roman"/>
                <w:sz w:val="24"/>
                <w:szCs w:val="24"/>
              </w:rPr>
              <w:t>к</w:t>
            </w:r>
            <w:r w:rsidRPr="009C154B">
              <w:rPr>
                <w:rFonts w:ascii="Times New Roman" w:eastAsia="Times New Roman" w:hAnsi="Times New Roman" w:cs="Times New Roman"/>
                <w:sz w:val="24"/>
                <w:szCs w:val="24"/>
              </w:rPr>
              <w:t>тивного выполнения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сиональных задач, професс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онального и личностного ра</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вития</w:t>
            </w:r>
          </w:p>
        </w:tc>
        <w:tc>
          <w:tcPr>
            <w:tcW w:w="1667" w:type="pct"/>
            <w:vMerge/>
          </w:tcPr>
          <w:p w14:paraId="4F933708" w14:textId="2F1CF127"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E50105" w:rsidRPr="009C154B" w14:paraId="57285309" w14:textId="77777777" w:rsidTr="00153C58">
        <w:trPr>
          <w:trHeight w:val="283"/>
          <w:jc w:val="center"/>
        </w:trPr>
        <w:tc>
          <w:tcPr>
            <w:tcW w:w="1666" w:type="pct"/>
            <w:vAlign w:val="center"/>
          </w:tcPr>
          <w:p w14:paraId="38317C94" w14:textId="0A6EDA99"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sz w:val="24"/>
                <w:szCs w:val="24"/>
              </w:rPr>
              <w:t>ОК 5 Осуществлять устную и письменную коммуникацию на государственном языке с учетом особенностей соц</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ального и культурного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текста.</w:t>
            </w:r>
          </w:p>
        </w:tc>
        <w:tc>
          <w:tcPr>
            <w:tcW w:w="1667" w:type="pct"/>
            <w:vAlign w:val="center"/>
          </w:tcPr>
          <w:p w14:paraId="5D84FD46" w14:textId="707FA57F"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eastAsia="Times New Roman" w:hAnsi="Times New Roman" w:cs="Times New Roman"/>
                <w:bCs/>
                <w:sz w:val="24"/>
                <w:szCs w:val="24"/>
              </w:rPr>
              <w:t>- демонстрация навыков и</w:t>
            </w:r>
            <w:r w:rsidRPr="009C154B">
              <w:rPr>
                <w:rFonts w:ascii="Times New Roman" w:eastAsia="Times New Roman" w:hAnsi="Times New Roman" w:cs="Times New Roman"/>
                <w:bCs/>
                <w:sz w:val="24"/>
                <w:szCs w:val="24"/>
              </w:rPr>
              <w:t>с</w:t>
            </w:r>
            <w:r w:rsidRPr="009C154B">
              <w:rPr>
                <w:rFonts w:ascii="Times New Roman" w:eastAsia="Times New Roman" w:hAnsi="Times New Roman" w:cs="Times New Roman"/>
                <w:bCs/>
                <w:sz w:val="24"/>
                <w:szCs w:val="24"/>
              </w:rPr>
              <w:t xml:space="preserve">пользования </w:t>
            </w:r>
            <w:r w:rsidRPr="009C154B">
              <w:rPr>
                <w:rFonts w:ascii="Times New Roman" w:eastAsia="Times New Roman" w:hAnsi="Times New Roman" w:cs="Times New Roman"/>
                <w:sz w:val="24"/>
                <w:szCs w:val="24"/>
              </w:rPr>
              <w:t>коммуникац</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онных технологий в профе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сиональной деятельности</w:t>
            </w:r>
          </w:p>
        </w:tc>
        <w:tc>
          <w:tcPr>
            <w:tcW w:w="1667" w:type="pct"/>
            <w:vMerge/>
          </w:tcPr>
          <w:p w14:paraId="5B1F345A" w14:textId="045C3858" w:rsidR="00E50105" w:rsidRPr="009C154B" w:rsidRDefault="00E50105" w:rsidP="00E50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55D57BBD" w14:textId="77777777" w:rsidR="00C51209" w:rsidRPr="009C154B" w:rsidRDefault="00C51209" w:rsidP="00512559">
      <w:pPr>
        <w:spacing w:after="0" w:line="240" w:lineRule="auto"/>
        <w:rPr>
          <w:rFonts w:ascii="Times New Roman" w:hAnsi="Times New Roman" w:cs="Times New Roman"/>
          <w:b/>
          <w:sz w:val="24"/>
          <w:szCs w:val="24"/>
        </w:rPr>
      </w:pPr>
    </w:p>
    <w:p w14:paraId="79F8DC05" w14:textId="77777777" w:rsidR="00C51209" w:rsidRPr="009C154B" w:rsidRDefault="00C51209"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4F8DF605" w14:textId="77777777" w:rsidR="00AD4802" w:rsidRPr="009C154B" w:rsidRDefault="0050566D" w:rsidP="00AD4802">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I.1б</w:t>
      </w:r>
      <w:r w:rsidRPr="009C154B">
        <w:rPr>
          <w:rFonts w:ascii="Times New Roman" w:hAnsi="Times New Roman" w:cs="Times New Roman"/>
          <w:sz w:val="24"/>
          <w:szCs w:val="24"/>
        </w:rPr>
        <w:br/>
      </w:r>
      <w:r w:rsidR="00AD4802" w:rsidRPr="009C154B">
        <w:rPr>
          <w:rFonts w:ascii="Times New Roman" w:eastAsia="Times New Roman" w:hAnsi="Times New Roman" w:cs="Times New Roman"/>
          <w:sz w:val="24"/>
          <w:szCs w:val="24"/>
        </w:rPr>
        <w:t xml:space="preserve">к ПООП по специальности </w:t>
      </w:r>
      <w:r w:rsidR="00AD4802" w:rsidRPr="009C154B">
        <w:rPr>
          <w:rFonts w:ascii="Times New Roman" w:eastAsia="Calibri" w:hAnsi="Times New Roman" w:cs="Times New Roman"/>
          <w:sz w:val="24"/>
          <w:szCs w:val="24"/>
        </w:rPr>
        <w:t xml:space="preserve">23.02.06 </w:t>
      </w:r>
    </w:p>
    <w:p w14:paraId="1423F543" w14:textId="77777777" w:rsidR="00AD4802" w:rsidRPr="009C154B" w:rsidRDefault="00AD4802" w:rsidP="00AD4802">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4284BDD7" w14:textId="77777777" w:rsidR="00AD4802" w:rsidRPr="009C154B" w:rsidRDefault="00AD4802" w:rsidP="00AD4802">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5DBF6ED0" w14:textId="76EF25E7" w:rsidR="00014A75" w:rsidRPr="009C154B" w:rsidRDefault="00014A75" w:rsidP="00512559">
      <w:pPr>
        <w:spacing w:after="0" w:line="240" w:lineRule="auto"/>
        <w:jc w:val="right"/>
        <w:rPr>
          <w:rFonts w:ascii="Times New Roman" w:hAnsi="Times New Roman" w:cs="Times New Roman"/>
          <w:sz w:val="24"/>
          <w:szCs w:val="24"/>
        </w:rPr>
      </w:pPr>
    </w:p>
    <w:p w14:paraId="140B1375" w14:textId="77777777" w:rsidR="00014A75" w:rsidRPr="009C154B" w:rsidRDefault="00014A75" w:rsidP="00512559">
      <w:pPr>
        <w:spacing w:after="0" w:line="240" w:lineRule="auto"/>
        <w:jc w:val="right"/>
        <w:rPr>
          <w:rFonts w:ascii="Times New Roman" w:hAnsi="Times New Roman" w:cs="Times New Roman"/>
          <w:sz w:val="24"/>
          <w:szCs w:val="24"/>
        </w:rPr>
      </w:pPr>
    </w:p>
    <w:p w14:paraId="07F62694" w14:textId="77777777" w:rsidR="00014A75" w:rsidRPr="009C154B" w:rsidRDefault="00014A75" w:rsidP="00512559">
      <w:pPr>
        <w:spacing w:after="0" w:line="240" w:lineRule="auto"/>
        <w:jc w:val="right"/>
        <w:rPr>
          <w:rFonts w:ascii="Times New Roman" w:hAnsi="Times New Roman" w:cs="Times New Roman"/>
          <w:sz w:val="24"/>
          <w:szCs w:val="24"/>
        </w:rPr>
      </w:pPr>
    </w:p>
    <w:p w14:paraId="0932C2A7" w14:textId="77777777" w:rsidR="00014A75" w:rsidRPr="009C154B" w:rsidRDefault="00014A75" w:rsidP="00512559">
      <w:pPr>
        <w:spacing w:after="0" w:line="240" w:lineRule="auto"/>
        <w:jc w:val="right"/>
        <w:rPr>
          <w:rFonts w:ascii="Times New Roman" w:hAnsi="Times New Roman" w:cs="Times New Roman"/>
          <w:sz w:val="24"/>
          <w:szCs w:val="24"/>
        </w:rPr>
      </w:pPr>
    </w:p>
    <w:p w14:paraId="21C91249" w14:textId="77777777" w:rsidR="00014A75" w:rsidRPr="009C154B" w:rsidRDefault="0050566D" w:rsidP="00E47581">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00A97C51"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00A97C51"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br/>
      </w:r>
      <w:r w:rsidRPr="009C154B">
        <w:rPr>
          <w:rFonts w:ascii="Times New Roman" w:eastAsia="Times New Roman" w:hAnsi="Times New Roman" w:cs="Times New Roman"/>
          <w:b/>
          <w:bCs/>
          <w:sz w:val="24"/>
          <w:szCs w:val="24"/>
        </w:rPr>
        <w:t xml:space="preserve">ПМ.01 ЭКСПЛУАТАЦИЯ И ТЕХНИЧЕСКОЕ ОБСЛУЖИВАНИЕ </w:t>
      </w:r>
      <w:r w:rsidRPr="009C154B">
        <w:rPr>
          <w:rFonts w:ascii="Times New Roman" w:eastAsia="Times New Roman" w:hAnsi="Times New Roman" w:cs="Times New Roman"/>
          <w:b/>
          <w:bCs/>
          <w:sz w:val="24"/>
          <w:szCs w:val="24"/>
        </w:rPr>
        <w:br/>
      </w:r>
      <w:r w:rsidR="00F36215" w:rsidRPr="009C154B">
        <w:rPr>
          <w:rFonts w:ascii="Times New Roman" w:eastAsia="Times New Roman" w:hAnsi="Times New Roman" w:cs="Times New Roman"/>
          <w:b/>
          <w:bCs/>
          <w:sz w:val="24"/>
          <w:szCs w:val="24"/>
        </w:rPr>
        <w:t xml:space="preserve">ЖЕЛЕЗНОДОРОЖНОГО </w:t>
      </w:r>
      <w:r w:rsidRPr="009C154B">
        <w:rPr>
          <w:rFonts w:ascii="Times New Roman" w:eastAsia="Times New Roman" w:hAnsi="Times New Roman" w:cs="Times New Roman"/>
          <w:b/>
          <w:bCs/>
          <w:sz w:val="24"/>
          <w:szCs w:val="24"/>
        </w:rPr>
        <w:t>ПОДВИЖНОГО СОСТАВА</w:t>
      </w:r>
      <w:r w:rsidRPr="009C154B">
        <w:rPr>
          <w:rFonts w:ascii="Times New Roman" w:eastAsia="Times New Roman" w:hAnsi="Times New Roman" w:cs="Times New Roman"/>
          <w:b/>
          <w:bCs/>
          <w:sz w:val="24"/>
          <w:szCs w:val="24"/>
        </w:rPr>
        <w:br/>
      </w:r>
      <w:r w:rsidRPr="009C154B">
        <w:rPr>
          <w:rFonts w:ascii="Times New Roman" w:eastAsia="Times New Roman" w:hAnsi="Times New Roman" w:cs="Times New Roman"/>
          <w:b/>
          <w:sz w:val="24"/>
          <w:szCs w:val="24"/>
        </w:rPr>
        <w:t>(вагоны)</w:t>
      </w:r>
      <w:r w:rsidR="00E47581" w:rsidRPr="009C154B">
        <w:rPr>
          <w:rFonts w:ascii="Times New Roman" w:eastAsia="Calibri" w:hAnsi="Times New Roman" w:cs="Times New Roman"/>
          <w:i/>
          <w:sz w:val="24"/>
          <w:szCs w:val="24"/>
          <w:lang w:eastAsia="en-US"/>
        </w:rPr>
        <w:t xml:space="preserve"> </w:t>
      </w:r>
    </w:p>
    <w:p w14:paraId="6AF0551B"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20FDCC92"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439DB5E9"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14588051"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223F60A5"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746B5CC6"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55D31908"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1E74208C"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68117020"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00077098"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38771916" w14:textId="028A8DF3" w:rsidR="00790BAF" w:rsidRDefault="00790BAF" w:rsidP="00A97C51">
      <w:pPr>
        <w:spacing w:after="0" w:line="240" w:lineRule="auto"/>
        <w:jc w:val="center"/>
        <w:rPr>
          <w:rFonts w:ascii="Times New Roman" w:eastAsia="Times New Roman" w:hAnsi="Times New Roman" w:cs="Times New Roman"/>
          <w:sz w:val="24"/>
          <w:szCs w:val="24"/>
        </w:rPr>
      </w:pPr>
    </w:p>
    <w:p w14:paraId="187463F1" w14:textId="26F44192" w:rsidR="004971EE" w:rsidRDefault="004971EE" w:rsidP="00A97C51">
      <w:pPr>
        <w:spacing w:after="0" w:line="240" w:lineRule="auto"/>
        <w:jc w:val="center"/>
        <w:rPr>
          <w:rFonts w:ascii="Times New Roman" w:eastAsia="Times New Roman" w:hAnsi="Times New Roman" w:cs="Times New Roman"/>
          <w:sz w:val="24"/>
          <w:szCs w:val="24"/>
        </w:rPr>
      </w:pPr>
    </w:p>
    <w:p w14:paraId="0384332B" w14:textId="64E225AC" w:rsidR="004971EE" w:rsidRDefault="004971EE" w:rsidP="00A97C51">
      <w:pPr>
        <w:spacing w:after="0" w:line="240" w:lineRule="auto"/>
        <w:jc w:val="center"/>
        <w:rPr>
          <w:rFonts w:ascii="Times New Roman" w:eastAsia="Times New Roman" w:hAnsi="Times New Roman" w:cs="Times New Roman"/>
          <w:sz w:val="24"/>
          <w:szCs w:val="24"/>
        </w:rPr>
      </w:pPr>
    </w:p>
    <w:p w14:paraId="52CC1E70" w14:textId="75DA734A" w:rsidR="004971EE" w:rsidRDefault="004971EE" w:rsidP="00A97C51">
      <w:pPr>
        <w:spacing w:after="0" w:line="240" w:lineRule="auto"/>
        <w:jc w:val="center"/>
        <w:rPr>
          <w:rFonts w:ascii="Times New Roman" w:eastAsia="Times New Roman" w:hAnsi="Times New Roman" w:cs="Times New Roman"/>
          <w:sz w:val="24"/>
          <w:szCs w:val="24"/>
        </w:rPr>
      </w:pPr>
    </w:p>
    <w:p w14:paraId="5885D491" w14:textId="13A704DB" w:rsidR="004971EE" w:rsidRDefault="004971EE" w:rsidP="00A97C51">
      <w:pPr>
        <w:spacing w:after="0" w:line="240" w:lineRule="auto"/>
        <w:jc w:val="center"/>
        <w:rPr>
          <w:rFonts w:ascii="Times New Roman" w:eastAsia="Times New Roman" w:hAnsi="Times New Roman" w:cs="Times New Roman"/>
          <w:sz w:val="24"/>
          <w:szCs w:val="24"/>
        </w:rPr>
      </w:pPr>
    </w:p>
    <w:p w14:paraId="0971F85D" w14:textId="5CECDAE1" w:rsidR="004971EE" w:rsidRDefault="004971EE" w:rsidP="00A97C51">
      <w:pPr>
        <w:spacing w:after="0" w:line="240" w:lineRule="auto"/>
        <w:jc w:val="center"/>
        <w:rPr>
          <w:rFonts w:ascii="Times New Roman" w:eastAsia="Times New Roman" w:hAnsi="Times New Roman" w:cs="Times New Roman"/>
          <w:sz w:val="24"/>
          <w:szCs w:val="24"/>
        </w:rPr>
      </w:pPr>
    </w:p>
    <w:p w14:paraId="0595DFAE" w14:textId="7DECB423" w:rsidR="004971EE" w:rsidRDefault="004971EE" w:rsidP="00A97C51">
      <w:pPr>
        <w:spacing w:after="0" w:line="240" w:lineRule="auto"/>
        <w:jc w:val="center"/>
        <w:rPr>
          <w:rFonts w:ascii="Times New Roman" w:eastAsia="Times New Roman" w:hAnsi="Times New Roman" w:cs="Times New Roman"/>
          <w:sz w:val="24"/>
          <w:szCs w:val="24"/>
        </w:rPr>
      </w:pPr>
    </w:p>
    <w:p w14:paraId="7CC7B0DA" w14:textId="5934444A" w:rsidR="004971EE" w:rsidRDefault="004971EE" w:rsidP="00A97C51">
      <w:pPr>
        <w:spacing w:after="0" w:line="240" w:lineRule="auto"/>
        <w:jc w:val="center"/>
        <w:rPr>
          <w:rFonts w:ascii="Times New Roman" w:eastAsia="Times New Roman" w:hAnsi="Times New Roman" w:cs="Times New Roman"/>
          <w:sz w:val="24"/>
          <w:szCs w:val="24"/>
        </w:rPr>
      </w:pPr>
    </w:p>
    <w:p w14:paraId="452CAF10" w14:textId="2CA29DC9" w:rsidR="004971EE" w:rsidRDefault="004971EE" w:rsidP="00A97C51">
      <w:pPr>
        <w:spacing w:after="0" w:line="240" w:lineRule="auto"/>
        <w:jc w:val="center"/>
        <w:rPr>
          <w:rFonts w:ascii="Times New Roman" w:eastAsia="Times New Roman" w:hAnsi="Times New Roman" w:cs="Times New Roman"/>
          <w:sz w:val="24"/>
          <w:szCs w:val="24"/>
        </w:rPr>
      </w:pPr>
    </w:p>
    <w:p w14:paraId="758BFA37" w14:textId="554D0098" w:rsidR="004971EE" w:rsidRDefault="004971EE" w:rsidP="00A97C51">
      <w:pPr>
        <w:spacing w:after="0" w:line="240" w:lineRule="auto"/>
        <w:jc w:val="center"/>
        <w:rPr>
          <w:rFonts w:ascii="Times New Roman" w:eastAsia="Times New Roman" w:hAnsi="Times New Roman" w:cs="Times New Roman"/>
          <w:sz w:val="24"/>
          <w:szCs w:val="24"/>
        </w:rPr>
      </w:pPr>
    </w:p>
    <w:p w14:paraId="061CA3FC" w14:textId="4FE2CF63" w:rsidR="004971EE" w:rsidRDefault="004971EE" w:rsidP="00A97C51">
      <w:pPr>
        <w:spacing w:after="0" w:line="240" w:lineRule="auto"/>
        <w:jc w:val="center"/>
        <w:rPr>
          <w:rFonts w:ascii="Times New Roman" w:eastAsia="Times New Roman" w:hAnsi="Times New Roman" w:cs="Times New Roman"/>
          <w:sz w:val="24"/>
          <w:szCs w:val="24"/>
        </w:rPr>
      </w:pPr>
    </w:p>
    <w:p w14:paraId="4B3ADA69" w14:textId="18A2B428" w:rsidR="004971EE" w:rsidRDefault="004971EE" w:rsidP="00A97C51">
      <w:pPr>
        <w:spacing w:after="0" w:line="240" w:lineRule="auto"/>
        <w:jc w:val="center"/>
        <w:rPr>
          <w:rFonts w:ascii="Times New Roman" w:eastAsia="Times New Roman" w:hAnsi="Times New Roman" w:cs="Times New Roman"/>
          <w:sz w:val="24"/>
          <w:szCs w:val="24"/>
        </w:rPr>
      </w:pPr>
    </w:p>
    <w:p w14:paraId="34E625D1" w14:textId="5908E5B5" w:rsidR="004971EE" w:rsidRDefault="004971EE" w:rsidP="00A97C51">
      <w:pPr>
        <w:spacing w:after="0" w:line="240" w:lineRule="auto"/>
        <w:jc w:val="center"/>
        <w:rPr>
          <w:rFonts w:ascii="Times New Roman" w:eastAsia="Times New Roman" w:hAnsi="Times New Roman" w:cs="Times New Roman"/>
          <w:sz w:val="24"/>
          <w:szCs w:val="24"/>
        </w:rPr>
      </w:pPr>
    </w:p>
    <w:p w14:paraId="45614125" w14:textId="77A3B2AC" w:rsidR="004971EE" w:rsidRDefault="004971EE" w:rsidP="00A97C51">
      <w:pPr>
        <w:spacing w:after="0" w:line="240" w:lineRule="auto"/>
        <w:jc w:val="center"/>
        <w:rPr>
          <w:rFonts w:ascii="Times New Roman" w:eastAsia="Times New Roman" w:hAnsi="Times New Roman" w:cs="Times New Roman"/>
          <w:sz w:val="24"/>
          <w:szCs w:val="24"/>
        </w:rPr>
      </w:pPr>
    </w:p>
    <w:p w14:paraId="5E0A6166" w14:textId="7160BA07" w:rsidR="004971EE" w:rsidRDefault="004971EE" w:rsidP="00A97C51">
      <w:pPr>
        <w:spacing w:after="0" w:line="240" w:lineRule="auto"/>
        <w:jc w:val="center"/>
        <w:rPr>
          <w:rFonts w:ascii="Times New Roman" w:eastAsia="Times New Roman" w:hAnsi="Times New Roman" w:cs="Times New Roman"/>
          <w:sz w:val="24"/>
          <w:szCs w:val="24"/>
        </w:rPr>
      </w:pPr>
    </w:p>
    <w:p w14:paraId="26CD88A5" w14:textId="0657856F" w:rsidR="004971EE" w:rsidRDefault="004971EE" w:rsidP="00A97C51">
      <w:pPr>
        <w:spacing w:after="0" w:line="240" w:lineRule="auto"/>
        <w:jc w:val="center"/>
        <w:rPr>
          <w:rFonts w:ascii="Times New Roman" w:eastAsia="Times New Roman" w:hAnsi="Times New Roman" w:cs="Times New Roman"/>
          <w:sz w:val="24"/>
          <w:szCs w:val="24"/>
        </w:rPr>
      </w:pPr>
    </w:p>
    <w:p w14:paraId="66A6A958" w14:textId="3D040B66" w:rsidR="004971EE" w:rsidRDefault="004971EE" w:rsidP="00A97C51">
      <w:pPr>
        <w:spacing w:after="0" w:line="240" w:lineRule="auto"/>
        <w:jc w:val="center"/>
        <w:rPr>
          <w:rFonts w:ascii="Times New Roman" w:eastAsia="Times New Roman" w:hAnsi="Times New Roman" w:cs="Times New Roman"/>
          <w:sz w:val="24"/>
          <w:szCs w:val="24"/>
        </w:rPr>
      </w:pPr>
    </w:p>
    <w:p w14:paraId="5F361468" w14:textId="2F686C9C" w:rsidR="004971EE" w:rsidRDefault="004971EE" w:rsidP="00A97C51">
      <w:pPr>
        <w:spacing w:after="0" w:line="240" w:lineRule="auto"/>
        <w:jc w:val="center"/>
        <w:rPr>
          <w:rFonts w:ascii="Times New Roman" w:eastAsia="Times New Roman" w:hAnsi="Times New Roman" w:cs="Times New Roman"/>
          <w:sz w:val="24"/>
          <w:szCs w:val="24"/>
        </w:rPr>
      </w:pPr>
    </w:p>
    <w:p w14:paraId="541B70F7" w14:textId="77777777" w:rsidR="004971EE" w:rsidRPr="009C154B" w:rsidRDefault="004971EE" w:rsidP="00A97C51">
      <w:pPr>
        <w:spacing w:after="0" w:line="240" w:lineRule="auto"/>
        <w:jc w:val="center"/>
        <w:rPr>
          <w:rFonts w:ascii="Times New Roman" w:eastAsia="Times New Roman" w:hAnsi="Times New Roman" w:cs="Times New Roman"/>
          <w:sz w:val="24"/>
          <w:szCs w:val="24"/>
        </w:rPr>
      </w:pPr>
    </w:p>
    <w:p w14:paraId="4C0A3EBA"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401555F7" w14:textId="77777777" w:rsidR="00790BAF" w:rsidRPr="009C154B" w:rsidRDefault="00790BAF" w:rsidP="00A97C51">
      <w:pPr>
        <w:spacing w:after="0" w:line="240" w:lineRule="auto"/>
        <w:jc w:val="center"/>
        <w:rPr>
          <w:rFonts w:ascii="Times New Roman" w:eastAsia="Times New Roman" w:hAnsi="Times New Roman" w:cs="Times New Roman"/>
          <w:sz w:val="24"/>
          <w:szCs w:val="24"/>
        </w:rPr>
      </w:pPr>
    </w:p>
    <w:p w14:paraId="251E9664" w14:textId="45317D2F" w:rsidR="0050566D" w:rsidRPr="009C154B" w:rsidRDefault="00882F42" w:rsidP="00A97C51">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20</w:t>
      </w:r>
      <w:r w:rsidR="00206BD3" w:rsidRPr="009C154B">
        <w:rPr>
          <w:rFonts w:ascii="Times New Roman" w:eastAsia="Times New Roman" w:hAnsi="Times New Roman" w:cs="Times New Roman"/>
          <w:sz w:val="24"/>
          <w:szCs w:val="24"/>
        </w:rPr>
        <w:t>2</w:t>
      </w:r>
      <w:r w:rsidR="004971EE">
        <w:rPr>
          <w:rFonts w:ascii="Times New Roman" w:eastAsia="Times New Roman" w:hAnsi="Times New Roman" w:cs="Times New Roman"/>
          <w:sz w:val="24"/>
          <w:szCs w:val="24"/>
        </w:rPr>
        <w:t>1</w:t>
      </w:r>
      <w:r w:rsidR="0050566D" w:rsidRPr="009C154B">
        <w:rPr>
          <w:rFonts w:ascii="Times New Roman" w:eastAsia="Times New Roman" w:hAnsi="Times New Roman" w:cs="Times New Roman"/>
          <w:sz w:val="24"/>
          <w:szCs w:val="24"/>
        </w:rPr>
        <w:t> г.</w:t>
      </w:r>
    </w:p>
    <w:p w14:paraId="217C4FAC" w14:textId="77777777" w:rsidR="0050566D" w:rsidRPr="009C154B" w:rsidRDefault="0050566D" w:rsidP="00512559">
      <w:pPr>
        <w:spacing w:after="0" w:line="240" w:lineRule="auto"/>
        <w:rPr>
          <w:rFonts w:ascii="Times New Roman" w:eastAsia="Times New Roman" w:hAnsi="Times New Roman" w:cs="Times New Roman"/>
          <w:sz w:val="24"/>
          <w:szCs w:val="24"/>
        </w:rPr>
        <w:sectPr w:rsidR="0050566D" w:rsidRPr="009C154B" w:rsidSect="00AD306B">
          <w:footerReference w:type="default" r:id="rId11"/>
          <w:pgSz w:w="11906" w:h="16838"/>
          <w:pgMar w:top="1134" w:right="1134" w:bottom="1134" w:left="1134" w:header="709" w:footer="737" w:gutter="0"/>
          <w:paperSrc w:first="15" w:other="15"/>
          <w:cols w:space="708"/>
          <w:titlePg/>
          <w:docGrid w:linePitch="360"/>
        </w:sectPr>
      </w:pPr>
    </w:p>
    <w:p w14:paraId="1C1A1650" w14:textId="77777777" w:rsidR="003C657B" w:rsidRPr="009C154B" w:rsidRDefault="003C657B" w:rsidP="003C657B">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2FD6AF97" w14:textId="77777777" w:rsidR="003C657B" w:rsidRPr="009C154B" w:rsidRDefault="003C657B" w:rsidP="003C657B">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3C657B" w:rsidRPr="009C154B" w14:paraId="7FA4D721" w14:textId="77777777" w:rsidTr="001C00CE">
        <w:tc>
          <w:tcPr>
            <w:tcW w:w="7501" w:type="dxa"/>
          </w:tcPr>
          <w:p w14:paraId="5A1AF3FE" w14:textId="77777777" w:rsidR="003C657B" w:rsidRPr="009C154B" w:rsidRDefault="003C657B" w:rsidP="000A32BB">
            <w:pPr>
              <w:numPr>
                <w:ilvl w:val="0"/>
                <w:numId w:val="64"/>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570F43B2" w14:textId="77777777" w:rsidR="003C657B" w:rsidRPr="009C154B" w:rsidRDefault="003C657B" w:rsidP="001C00CE">
            <w:pPr>
              <w:spacing w:line="360" w:lineRule="auto"/>
              <w:rPr>
                <w:rFonts w:ascii="Times New Roman" w:eastAsia="Calibri" w:hAnsi="Times New Roman" w:cs="Times New Roman"/>
                <w:b/>
                <w:sz w:val="24"/>
                <w:szCs w:val="24"/>
                <w:lang w:eastAsia="en-US"/>
              </w:rPr>
            </w:pPr>
          </w:p>
        </w:tc>
      </w:tr>
      <w:tr w:rsidR="003C657B" w:rsidRPr="009C154B" w14:paraId="6E8DD37C" w14:textId="77777777" w:rsidTr="001C00CE">
        <w:tc>
          <w:tcPr>
            <w:tcW w:w="7501" w:type="dxa"/>
          </w:tcPr>
          <w:p w14:paraId="71DE1A86" w14:textId="77777777" w:rsidR="003C657B" w:rsidRPr="009C154B" w:rsidRDefault="003C657B" w:rsidP="000A32BB">
            <w:pPr>
              <w:numPr>
                <w:ilvl w:val="0"/>
                <w:numId w:val="64"/>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70AC8B86" w14:textId="77777777" w:rsidR="003C657B" w:rsidRPr="009C154B" w:rsidRDefault="003C657B" w:rsidP="000A32BB">
            <w:pPr>
              <w:numPr>
                <w:ilvl w:val="0"/>
                <w:numId w:val="64"/>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267195D5" w14:textId="77777777" w:rsidR="003C657B" w:rsidRPr="009C154B" w:rsidRDefault="003C657B" w:rsidP="001C00CE">
            <w:pPr>
              <w:spacing w:line="360" w:lineRule="auto"/>
              <w:ind w:left="644"/>
              <w:rPr>
                <w:rFonts w:ascii="Times New Roman" w:eastAsia="Calibri" w:hAnsi="Times New Roman" w:cs="Times New Roman"/>
                <w:b/>
                <w:sz w:val="24"/>
                <w:szCs w:val="24"/>
                <w:lang w:eastAsia="en-US"/>
              </w:rPr>
            </w:pPr>
          </w:p>
        </w:tc>
      </w:tr>
      <w:tr w:rsidR="003C657B" w:rsidRPr="009C154B" w14:paraId="62E327D9" w14:textId="77777777" w:rsidTr="001C00CE">
        <w:tc>
          <w:tcPr>
            <w:tcW w:w="7501" w:type="dxa"/>
          </w:tcPr>
          <w:p w14:paraId="51F72459" w14:textId="77777777" w:rsidR="003C657B" w:rsidRPr="009C154B" w:rsidRDefault="003C657B" w:rsidP="000A32BB">
            <w:pPr>
              <w:numPr>
                <w:ilvl w:val="0"/>
                <w:numId w:val="64"/>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113A3E2E"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02702802"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23BB782B"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69FDE03D"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4B90741A"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7FC2F184"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74B8609E"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605F7D6A"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4A5B3AA0"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28E4F447"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727C0DB3"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1C2677ED"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0AD38828"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701B1DD3"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p w14:paraId="5B5429CD" w14:textId="77777777" w:rsidR="003C657B" w:rsidRPr="009C154B" w:rsidRDefault="003C657B" w:rsidP="001C00CE">
            <w:pPr>
              <w:suppressAutoHyphens/>
              <w:spacing w:line="360" w:lineRule="auto"/>
              <w:jc w:val="both"/>
              <w:rPr>
                <w:rFonts w:ascii="Times New Roman" w:eastAsia="Calibri" w:hAnsi="Times New Roman" w:cs="Times New Roman"/>
                <w:b/>
                <w:sz w:val="24"/>
                <w:szCs w:val="24"/>
                <w:lang w:eastAsia="en-US"/>
              </w:rPr>
            </w:pPr>
          </w:p>
        </w:tc>
        <w:tc>
          <w:tcPr>
            <w:tcW w:w="1854" w:type="dxa"/>
          </w:tcPr>
          <w:p w14:paraId="46D48AF1" w14:textId="77777777" w:rsidR="003C657B" w:rsidRPr="009C154B" w:rsidRDefault="003C657B" w:rsidP="001C00CE">
            <w:pPr>
              <w:spacing w:line="360" w:lineRule="auto"/>
              <w:rPr>
                <w:rFonts w:ascii="Times New Roman" w:eastAsia="Calibri" w:hAnsi="Times New Roman" w:cs="Times New Roman"/>
                <w:b/>
                <w:sz w:val="24"/>
                <w:szCs w:val="24"/>
                <w:lang w:eastAsia="en-US"/>
              </w:rPr>
            </w:pPr>
          </w:p>
        </w:tc>
      </w:tr>
    </w:tbl>
    <w:p w14:paraId="1AD4272E" w14:textId="617D39AA" w:rsidR="0050566D" w:rsidRPr="009C154B" w:rsidRDefault="00D45F37" w:rsidP="00512559">
      <w:pPr>
        <w:spacing w:after="0" w:line="240" w:lineRule="auto"/>
        <w:rPr>
          <w:rFonts w:ascii="Times New Roman" w:eastAsia="Calibri" w:hAnsi="Times New Roman" w:cs="Times New Roman"/>
          <w:b/>
          <w:i/>
          <w:sz w:val="24"/>
          <w:szCs w:val="24"/>
        </w:rPr>
      </w:pPr>
      <w:r w:rsidRPr="009C154B">
        <w:rPr>
          <w:rFonts w:ascii="Times New Roman" w:eastAsia="Calibri" w:hAnsi="Times New Roman" w:cs="Times New Roman"/>
          <w:b/>
          <w:i/>
          <w:sz w:val="24"/>
          <w:szCs w:val="24"/>
        </w:rPr>
        <w:lastRenderedPageBreak/>
        <w:t xml:space="preserve"> </w:t>
      </w:r>
    </w:p>
    <w:p w14:paraId="57EFD28C" w14:textId="41740F13" w:rsidR="0050566D" w:rsidRPr="009C154B" w:rsidRDefault="0050566D" w:rsidP="00512559">
      <w:pPr>
        <w:spacing w:after="360" w:line="240" w:lineRule="auto"/>
        <w:jc w:val="center"/>
        <w:rPr>
          <w:rFonts w:ascii="Times New Roman" w:eastAsia="Times New Roman" w:hAnsi="Times New Roman" w:cs="Times New Roman"/>
          <w:b/>
          <w:bCs/>
          <w:sz w:val="24"/>
          <w:szCs w:val="24"/>
        </w:rPr>
      </w:pPr>
      <w:r w:rsidRPr="009C154B">
        <w:rPr>
          <w:rFonts w:ascii="Times New Roman" w:eastAsia="Calibri" w:hAnsi="Times New Roman" w:cs="Times New Roman"/>
          <w:b/>
          <w:sz w:val="24"/>
          <w:szCs w:val="24"/>
        </w:rPr>
        <w:t>1. ОБЩАЯ ХАРАКТЕРИСТИКА ПРИМЕРНОЙ РАБОЧЕЙ ПРОГРАММЫ</w:t>
      </w:r>
      <w:r w:rsidRPr="009C154B">
        <w:rPr>
          <w:rFonts w:ascii="Times New Roman" w:eastAsia="Calibri" w:hAnsi="Times New Roman" w:cs="Times New Roman"/>
          <w:b/>
          <w:sz w:val="24"/>
          <w:szCs w:val="24"/>
        </w:rPr>
        <w:br/>
        <w:t>ПРОФЕССИОНАЛЬНОГО МОДУЛЯ</w:t>
      </w:r>
      <w:r w:rsidRPr="009C154B">
        <w:rPr>
          <w:rFonts w:ascii="Times New Roman" w:eastAsia="Calibri" w:hAnsi="Times New Roman" w:cs="Times New Roman"/>
          <w:b/>
          <w:sz w:val="24"/>
          <w:szCs w:val="24"/>
        </w:rPr>
        <w:br/>
      </w:r>
      <w:r w:rsidRPr="009C154B">
        <w:rPr>
          <w:rFonts w:ascii="Times New Roman" w:eastAsia="Times New Roman" w:hAnsi="Times New Roman" w:cs="Times New Roman"/>
          <w:b/>
          <w:bCs/>
          <w:sz w:val="24"/>
          <w:szCs w:val="24"/>
        </w:rPr>
        <w:t>ПМ</w:t>
      </w:r>
      <w:r w:rsidR="00D72766" w:rsidRPr="009C154B">
        <w:rPr>
          <w:rFonts w:ascii="Times New Roman" w:eastAsia="Times New Roman" w:hAnsi="Times New Roman" w:cs="Times New Roman"/>
          <w:b/>
          <w:bCs/>
          <w:sz w:val="24"/>
          <w:szCs w:val="24"/>
        </w:rPr>
        <w:t>.</w:t>
      </w:r>
      <w:r w:rsidRPr="009C154B">
        <w:rPr>
          <w:rFonts w:ascii="Times New Roman" w:eastAsia="Times New Roman" w:hAnsi="Times New Roman" w:cs="Times New Roman"/>
          <w:b/>
          <w:bCs/>
          <w:sz w:val="24"/>
          <w:szCs w:val="24"/>
        </w:rPr>
        <w:t xml:space="preserve">01 ЭКСПЛУАТАЦИЯ И ТЕХНИЧЕСКОЕ ОБСЛУЖИВАНИЕ </w:t>
      </w:r>
      <w:r w:rsidRPr="009C154B">
        <w:rPr>
          <w:rFonts w:ascii="Times New Roman" w:eastAsia="Times New Roman" w:hAnsi="Times New Roman" w:cs="Times New Roman"/>
          <w:b/>
          <w:bCs/>
          <w:sz w:val="24"/>
          <w:szCs w:val="24"/>
        </w:rPr>
        <w:br/>
      </w:r>
      <w:r w:rsidR="00D45F37" w:rsidRPr="009C154B">
        <w:rPr>
          <w:rFonts w:ascii="Times New Roman" w:eastAsia="Times New Roman" w:hAnsi="Times New Roman" w:cs="Times New Roman"/>
          <w:b/>
          <w:bCs/>
          <w:sz w:val="24"/>
          <w:szCs w:val="24"/>
        </w:rPr>
        <w:t xml:space="preserve">ЖЕЛЕЗНОДОРОЖНОГО </w:t>
      </w:r>
      <w:r w:rsidRPr="009C154B">
        <w:rPr>
          <w:rFonts w:ascii="Times New Roman" w:eastAsia="Times New Roman" w:hAnsi="Times New Roman" w:cs="Times New Roman"/>
          <w:b/>
          <w:bCs/>
          <w:sz w:val="24"/>
          <w:szCs w:val="24"/>
        </w:rPr>
        <w:t>ПОДВИЖНОГО СОСТАВА (вагоны)</w:t>
      </w:r>
    </w:p>
    <w:p w14:paraId="583B5CB6" w14:textId="77777777" w:rsidR="003C657B" w:rsidRPr="009C154B" w:rsidRDefault="003C657B" w:rsidP="001C00CE">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7860A50E" w14:textId="77777777" w:rsidR="003C657B" w:rsidRPr="009C154B" w:rsidRDefault="003C657B" w:rsidP="001C00CE">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 xml:space="preserve">Эксплуатация и техническое обслуживание железнодорожного подвижного состава </w:t>
      </w:r>
      <w:r w:rsidRPr="009C154B">
        <w:rPr>
          <w:rFonts w:ascii="Times New Roman" w:hAnsi="Times New Roman" w:cs="Times New Roman"/>
          <w:sz w:val="24"/>
          <w:szCs w:val="24"/>
        </w:rPr>
        <w:t>и соответствующие ему общие и профессиональные компетенции:</w:t>
      </w:r>
    </w:p>
    <w:p w14:paraId="2EA8FC5A" w14:textId="77777777" w:rsidR="003C657B" w:rsidRPr="009C154B" w:rsidRDefault="003C657B" w:rsidP="003C657B">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D479B4" w:rsidRPr="009C154B" w14:paraId="36990A2B" w14:textId="77777777" w:rsidTr="0051549D">
        <w:trPr>
          <w:trHeight w:val="454"/>
          <w:jc w:val="center"/>
        </w:trPr>
        <w:tc>
          <w:tcPr>
            <w:tcW w:w="1081" w:type="dxa"/>
            <w:vAlign w:val="center"/>
          </w:tcPr>
          <w:p w14:paraId="4861F799" w14:textId="77777777" w:rsidR="0050566D" w:rsidRPr="009C154B" w:rsidRDefault="0050566D"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71647994" w14:textId="77777777" w:rsidR="0050566D" w:rsidRPr="009C154B" w:rsidRDefault="0050566D"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241439" w:rsidRPr="009C154B" w14:paraId="3938F754" w14:textId="77777777" w:rsidTr="001C00CE">
        <w:trPr>
          <w:trHeight w:val="454"/>
          <w:jc w:val="center"/>
        </w:trPr>
        <w:tc>
          <w:tcPr>
            <w:tcW w:w="1081" w:type="dxa"/>
            <w:shd w:val="clear" w:color="auto" w:fill="auto"/>
          </w:tcPr>
          <w:p w14:paraId="2827E093" w14:textId="1976394C"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01</w:t>
            </w:r>
          </w:p>
        </w:tc>
        <w:tc>
          <w:tcPr>
            <w:tcW w:w="8558" w:type="dxa"/>
            <w:shd w:val="clear" w:color="auto" w:fill="auto"/>
          </w:tcPr>
          <w:p w14:paraId="1CDF2FC9" w14:textId="52C35DEE" w:rsidR="00241439" w:rsidRPr="009C154B" w:rsidRDefault="00241439" w:rsidP="00241439">
            <w:pPr>
              <w:rPr>
                <w:rFonts w:ascii="Times New Roman" w:hAnsi="Times New Roman" w:cs="Times New Roman"/>
                <w:b/>
                <w:sz w:val="24"/>
                <w:szCs w:val="24"/>
              </w:rPr>
            </w:pPr>
            <w:r w:rsidRPr="009C154B">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241439" w:rsidRPr="009C154B" w14:paraId="14347F58" w14:textId="77777777" w:rsidTr="001C00CE">
        <w:trPr>
          <w:trHeight w:val="454"/>
          <w:jc w:val="center"/>
        </w:trPr>
        <w:tc>
          <w:tcPr>
            <w:tcW w:w="1081" w:type="dxa"/>
            <w:shd w:val="clear" w:color="auto" w:fill="auto"/>
          </w:tcPr>
          <w:p w14:paraId="59752C07" w14:textId="4C6E1157"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02</w:t>
            </w:r>
          </w:p>
        </w:tc>
        <w:tc>
          <w:tcPr>
            <w:tcW w:w="8558" w:type="dxa"/>
            <w:shd w:val="clear" w:color="auto" w:fill="auto"/>
          </w:tcPr>
          <w:p w14:paraId="7F26F290" w14:textId="3D3E6D76" w:rsidR="00241439" w:rsidRPr="009C154B" w:rsidRDefault="00241439" w:rsidP="00241439">
            <w:pPr>
              <w:rPr>
                <w:rFonts w:ascii="Times New Roman" w:hAnsi="Times New Roman" w:cs="Times New Roman"/>
                <w:b/>
                <w:sz w:val="24"/>
                <w:szCs w:val="24"/>
              </w:rPr>
            </w:pPr>
            <w:r w:rsidRPr="009C154B">
              <w:rPr>
                <w:rFonts w:ascii="Times New Roman" w:hAnsi="Times New Roman"/>
              </w:rPr>
              <w:t>Осуществлять поиск, анализ и интерпретацию информации, необходимой для выполн</w:t>
            </w:r>
            <w:r w:rsidRPr="009C154B">
              <w:rPr>
                <w:rFonts w:ascii="Times New Roman" w:hAnsi="Times New Roman"/>
              </w:rPr>
              <w:t>е</w:t>
            </w:r>
            <w:r w:rsidRPr="009C154B">
              <w:rPr>
                <w:rFonts w:ascii="Times New Roman" w:hAnsi="Times New Roman"/>
              </w:rPr>
              <w:t>ния задач профессиональной деятельности</w:t>
            </w:r>
          </w:p>
        </w:tc>
      </w:tr>
      <w:tr w:rsidR="00241439" w:rsidRPr="009C154B" w14:paraId="35AB1A31" w14:textId="77777777" w:rsidTr="001C00CE">
        <w:trPr>
          <w:trHeight w:val="454"/>
          <w:jc w:val="center"/>
        </w:trPr>
        <w:tc>
          <w:tcPr>
            <w:tcW w:w="1081" w:type="dxa"/>
            <w:shd w:val="clear" w:color="auto" w:fill="auto"/>
          </w:tcPr>
          <w:p w14:paraId="3D05FE5A" w14:textId="7A766ABF"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03</w:t>
            </w:r>
          </w:p>
        </w:tc>
        <w:tc>
          <w:tcPr>
            <w:tcW w:w="8558" w:type="dxa"/>
            <w:shd w:val="clear" w:color="auto" w:fill="auto"/>
          </w:tcPr>
          <w:p w14:paraId="29FBA30E" w14:textId="4D4BAFE1" w:rsidR="00241439" w:rsidRPr="009C154B" w:rsidRDefault="00241439" w:rsidP="00241439">
            <w:pPr>
              <w:rPr>
                <w:rFonts w:ascii="Times New Roman" w:hAnsi="Times New Roman" w:cs="Times New Roman"/>
                <w:b/>
                <w:sz w:val="24"/>
                <w:szCs w:val="24"/>
              </w:rPr>
            </w:pPr>
            <w:r w:rsidRPr="009C154B">
              <w:rPr>
                <w:rFonts w:ascii="Times New Roman" w:hAnsi="Times New Roman"/>
              </w:rPr>
              <w:t>Планировать и реализовывать собственное профессиональное и личностное развитие.</w:t>
            </w:r>
          </w:p>
        </w:tc>
      </w:tr>
      <w:tr w:rsidR="00241439" w:rsidRPr="009C154B" w14:paraId="11036AA7" w14:textId="77777777" w:rsidTr="001C00CE">
        <w:trPr>
          <w:trHeight w:val="454"/>
          <w:jc w:val="center"/>
        </w:trPr>
        <w:tc>
          <w:tcPr>
            <w:tcW w:w="1081" w:type="dxa"/>
            <w:shd w:val="clear" w:color="auto" w:fill="auto"/>
          </w:tcPr>
          <w:p w14:paraId="001895EF" w14:textId="06C5ACD8"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04</w:t>
            </w:r>
          </w:p>
        </w:tc>
        <w:tc>
          <w:tcPr>
            <w:tcW w:w="8558" w:type="dxa"/>
            <w:shd w:val="clear" w:color="auto" w:fill="auto"/>
          </w:tcPr>
          <w:p w14:paraId="4A3C93EB" w14:textId="43376CB4" w:rsidR="00241439" w:rsidRPr="009C154B" w:rsidRDefault="00241439" w:rsidP="00241439">
            <w:pPr>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241439" w:rsidRPr="009C154B" w14:paraId="15EB5A8A" w14:textId="77777777" w:rsidTr="001C00CE">
        <w:trPr>
          <w:trHeight w:val="454"/>
          <w:jc w:val="center"/>
        </w:trPr>
        <w:tc>
          <w:tcPr>
            <w:tcW w:w="1081" w:type="dxa"/>
            <w:shd w:val="clear" w:color="auto" w:fill="auto"/>
          </w:tcPr>
          <w:p w14:paraId="43CFEBE6" w14:textId="26392674"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07</w:t>
            </w:r>
          </w:p>
        </w:tc>
        <w:tc>
          <w:tcPr>
            <w:tcW w:w="8558" w:type="dxa"/>
            <w:shd w:val="clear" w:color="auto" w:fill="auto"/>
          </w:tcPr>
          <w:p w14:paraId="1A99B617" w14:textId="7D758F87" w:rsidR="00241439" w:rsidRPr="009C154B" w:rsidRDefault="00241439" w:rsidP="00241439">
            <w:pPr>
              <w:rPr>
                <w:rFonts w:ascii="Times New Roman" w:hAnsi="Times New Roman" w:cs="Times New Roman"/>
                <w:b/>
                <w:sz w:val="24"/>
                <w:szCs w:val="24"/>
              </w:rPr>
            </w:pPr>
            <w:r w:rsidRPr="009C154B">
              <w:rPr>
                <w:rFonts w:ascii="Times New Roman" w:hAnsi="Times New Roman"/>
              </w:rPr>
              <w:t>Содействовать сохранению окружающей среды, ресурсосбережению, эффективно де</w:t>
            </w:r>
            <w:r w:rsidRPr="009C154B">
              <w:rPr>
                <w:rFonts w:ascii="Times New Roman" w:hAnsi="Times New Roman"/>
              </w:rPr>
              <w:t>й</w:t>
            </w:r>
            <w:r w:rsidRPr="009C154B">
              <w:rPr>
                <w:rFonts w:ascii="Times New Roman" w:hAnsi="Times New Roman"/>
              </w:rPr>
              <w:t>ствовать в чрезвычайных ситуациях.</w:t>
            </w:r>
          </w:p>
        </w:tc>
      </w:tr>
      <w:tr w:rsidR="00241439" w:rsidRPr="009C154B" w14:paraId="5CA5E433" w14:textId="77777777" w:rsidTr="001C00CE">
        <w:trPr>
          <w:trHeight w:val="454"/>
          <w:jc w:val="center"/>
        </w:trPr>
        <w:tc>
          <w:tcPr>
            <w:tcW w:w="1081" w:type="dxa"/>
            <w:shd w:val="clear" w:color="auto" w:fill="auto"/>
          </w:tcPr>
          <w:p w14:paraId="00FD0CDF" w14:textId="61A87A2F"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09</w:t>
            </w:r>
          </w:p>
        </w:tc>
        <w:tc>
          <w:tcPr>
            <w:tcW w:w="8558" w:type="dxa"/>
            <w:shd w:val="clear" w:color="auto" w:fill="auto"/>
          </w:tcPr>
          <w:p w14:paraId="06E364FD" w14:textId="7D3F0249" w:rsidR="00241439" w:rsidRPr="009C154B" w:rsidRDefault="00241439" w:rsidP="00241439">
            <w:pPr>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241439" w:rsidRPr="009C154B" w14:paraId="3D593521" w14:textId="77777777" w:rsidTr="001C00CE">
        <w:trPr>
          <w:trHeight w:val="454"/>
          <w:jc w:val="center"/>
        </w:trPr>
        <w:tc>
          <w:tcPr>
            <w:tcW w:w="1081" w:type="dxa"/>
            <w:shd w:val="clear" w:color="auto" w:fill="auto"/>
          </w:tcPr>
          <w:p w14:paraId="633056E6" w14:textId="57F4BDD2" w:rsidR="00241439" w:rsidRPr="009C154B" w:rsidRDefault="00241439" w:rsidP="00241439">
            <w:pPr>
              <w:jc w:val="center"/>
              <w:rPr>
                <w:rFonts w:ascii="Times New Roman" w:hAnsi="Times New Roman" w:cs="Times New Roman"/>
                <w:sz w:val="24"/>
                <w:szCs w:val="24"/>
              </w:rPr>
            </w:pPr>
            <w:r w:rsidRPr="009C154B">
              <w:rPr>
                <w:rFonts w:ascii="Times New Roman" w:hAnsi="Times New Roman"/>
                <w:iCs/>
              </w:rPr>
              <w:t>ОК 10</w:t>
            </w:r>
          </w:p>
        </w:tc>
        <w:tc>
          <w:tcPr>
            <w:tcW w:w="8558" w:type="dxa"/>
            <w:shd w:val="clear" w:color="auto" w:fill="auto"/>
          </w:tcPr>
          <w:p w14:paraId="508299F5" w14:textId="5064EE85" w:rsidR="00241439" w:rsidRPr="009C154B" w:rsidRDefault="00241439" w:rsidP="00241439">
            <w:pPr>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4381BB51" w14:textId="77777777" w:rsidR="0050566D" w:rsidRPr="009C154B" w:rsidRDefault="0050566D" w:rsidP="00512559">
      <w:pPr>
        <w:spacing w:before="360" w:after="120" w:line="240" w:lineRule="auto"/>
        <w:ind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1.2.2. Перечень профессиональных компетенций</w:t>
      </w:r>
    </w:p>
    <w:tbl>
      <w:tblPr>
        <w:tblStyle w:val="afffff6"/>
        <w:tblW w:w="9639" w:type="dxa"/>
        <w:jc w:val="center"/>
        <w:tblLook w:val="04A0" w:firstRow="1" w:lastRow="0" w:firstColumn="1" w:lastColumn="0" w:noHBand="0" w:noVBand="1"/>
      </w:tblPr>
      <w:tblGrid>
        <w:gridCol w:w="1081"/>
        <w:gridCol w:w="8558"/>
      </w:tblGrid>
      <w:tr w:rsidR="00D479B4" w:rsidRPr="009C154B" w14:paraId="396BBC70" w14:textId="77777777" w:rsidTr="0051549D">
        <w:trPr>
          <w:trHeight w:val="454"/>
          <w:jc w:val="center"/>
        </w:trPr>
        <w:tc>
          <w:tcPr>
            <w:tcW w:w="1081" w:type="dxa"/>
            <w:vAlign w:val="center"/>
          </w:tcPr>
          <w:p w14:paraId="62FBEEE3" w14:textId="77777777" w:rsidR="0050566D" w:rsidRPr="009C154B" w:rsidRDefault="0050566D"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760859D8" w14:textId="77777777" w:rsidR="0050566D" w:rsidRPr="009C154B" w:rsidRDefault="0050566D"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424AC5D5" w14:textId="77777777" w:rsidTr="0051549D">
        <w:trPr>
          <w:trHeight w:val="454"/>
          <w:jc w:val="center"/>
        </w:trPr>
        <w:tc>
          <w:tcPr>
            <w:tcW w:w="1081" w:type="dxa"/>
            <w:vAlign w:val="center"/>
          </w:tcPr>
          <w:p w14:paraId="7528F006" w14:textId="77777777" w:rsidR="0050566D" w:rsidRPr="009C154B" w:rsidRDefault="0050566D" w:rsidP="00512559">
            <w:pPr>
              <w:jc w:val="center"/>
              <w:rPr>
                <w:rFonts w:ascii="Times New Roman" w:hAnsi="Times New Roman" w:cs="Times New Roman"/>
                <w:sz w:val="24"/>
                <w:szCs w:val="24"/>
              </w:rPr>
            </w:pPr>
            <w:r w:rsidRPr="009C154B">
              <w:rPr>
                <w:rFonts w:ascii="Times New Roman" w:hAnsi="Times New Roman" w:cs="Times New Roman"/>
                <w:sz w:val="24"/>
                <w:szCs w:val="24"/>
              </w:rPr>
              <w:t>ВД 1</w:t>
            </w:r>
          </w:p>
        </w:tc>
        <w:tc>
          <w:tcPr>
            <w:tcW w:w="8558" w:type="dxa"/>
            <w:vAlign w:val="center"/>
          </w:tcPr>
          <w:p w14:paraId="3E8D0021" w14:textId="51B809CC" w:rsidR="0050566D" w:rsidRPr="009C154B" w:rsidRDefault="0050566D" w:rsidP="00512559">
            <w:pPr>
              <w:rPr>
                <w:rFonts w:ascii="Times New Roman" w:hAnsi="Times New Roman" w:cs="Times New Roman"/>
                <w:sz w:val="24"/>
                <w:szCs w:val="24"/>
              </w:rPr>
            </w:pPr>
            <w:r w:rsidRPr="009C154B">
              <w:rPr>
                <w:rFonts w:ascii="Times New Roman" w:hAnsi="Times New Roman" w:cs="Times New Roman"/>
                <w:sz w:val="24"/>
                <w:szCs w:val="24"/>
              </w:rPr>
              <w:t xml:space="preserve">Эксплуатация и техническое обслуживание </w:t>
            </w:r>
            <w:r w:rsidR="00B712AE" w:rsidRPr="009C154B">
              <w:rPr>
                <w:rFonts w:ascii="Times New Roman" w:eastAsia="Times New Roman" w:hAnsi="Times New Roman" w:cs="Times New Roman"/>
                <w:sz w:val="24"/>
                <w:szCs w:val="24"/>
                <w:lang w:eastAsia="ru-RU"/>
              </w:rPr>
              <w:t>железнодорожного</w:t>
            </w:r>
            <w:r w:rsidR="00B712AE"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tc>
      </w:tr>
      <w:tr w:rsidR="00D479B4" w:rsidRPr="009C154B" w14:paraId="78C3C684" w14:textId="77777777" w:rsidTr="0051549D">
        <w:trPr>
          <w:trHeight w:val="454"/>
          <w:jc w:val="center"/>
        </w:trPr>
        <w:tc>
          <w:tcPr>
            <w:tcW w:w="1081" w:type="dxa"/>
            <w:vAlign w:val="center"/>
          </w:tcPr>
          <w:p w14:paraId="49946009" w14:textId="77777777" w:rsidR="0050566D" w:rsidRPr="009C154B" w:rsidRDefault="0050566D" w:rsidP="00512559">
            <w:pPr>
              <w:jc w:val="center"/>
              <w:rPr>
                <w:rFonts w:ascii="Times New Roman" w:hAnsi="Times New Roman" w:cs="Times New Roman"/>
                <w:sz w:val="24"/>
                <w:szCs w:val="24"/>
              </w:rPr>
            </w:pPr>
            <w:r w:rsidRPr="009C154B">
              <w:rPr>
                <w:rFonts w:ascii="Times New Roman" w:hAnsi="Times New Roman" w:cs="Times New Roman"/>
                <w:sz w:val="24"/>
                <w:szCs w:val="24"/>
              </w:rPr>
              <w:t>ПК 1.1</w:t>
            </w:r>
          </w:p>
        </w:tc>
        <w:tc>
          <w:tcPr>
            <w:tcW w:w="8558" w:type="dxa"/>
            <w:vAlign w:val="center"/>
          </w:tcPr>
          <w:p w14:paraId="5C350313" w14:textId="3917489F"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sz w:val="24"/>
                <w:szCs w:val="24"/>
              </w:rPr>
              <w:t xml:space="preserve">Эксплуатировать </w:t>
            </w:r>
            <w:r w:rsidR="00B712AE" w:rsidRPr="009C154B">
              <w:rPr>
                <w:rFonts w:ascii="Times New Roman" w:eastAsia="Times New Roman" w:hAnsi="Times New Roman" w:cs="Times New Roman"/>
                <w:sz w:val="24"/>
                <w:szCs w:val="24"/>
                <w:lang w:eastAsia="ru-RU"/>
              </w:rPr>
              <w:t xml:space="preserve">железнодорожный </w:t>
            </w:r>
            <w:r w:rsidRPr="009C154B">
              <w:rPr>
                <w:rFonts w:ascii="Times New Roman" w:hAnsi="Times New Roman" w:cs="Times New Roman"/>
                <w:sz w:val="24"/>
                <w:szCs w:val="24"/>
              </w:rPr>
              <w:t>подвижной состав железных дорог</w:t>
            </w:r>
          </w:p>
        </w:tc>
      </w:tr>
      <w:tr w:rsidR="00D479B4" w:rsidRPr="009C154B" w14:paraId="49680376" w14:textId="77777777" w:rsidTr="0051549D">
        <w:trPr>
          <w:trHeight w:val="454"/>
          <w:jc w:val="center"/>
        </w:trPr>
        <w:tc>
          <w:tcPr>
            <w:tcW w:w="1081" w:type="dxa"/>
            <w:vAlign w:val="center"/>
          </w:tcPr>
          <w:p w14:paraId="09A3B543" w14:textId="77777777" w:rsidR="0050566D" w:rsidRPr="009C154B" w:rsidRDefault="0050566D" w:rsidP="00512559">
            <w:pPr>
              <w:jc w:val="center"/>
              <w:rPr>
                <w:rFonts w:ascii="Times New Roman" w:hAnsi="Times New Roman" w:cs="Times New Roman"/>
                <w:sz w:val="24"/>
                <w:szCs w:val="24"/>
              </w:rPr>
            </w:pPr>
            <w:r w:rsidRPr="009C154B">
              <w:rPr>
                <w:rFonts w:ascii="Times New Roman" w:hAnsi="Times New Roman" w:cs="Times New Roman"/>
                <w:sz w:val="24"/>
                <w:szCs w:val="24"/>
              </w:rPr>
              <w:t>ПК 1.2</w:t>
            </w:r>
          </w:p>
        </w:tc>
        <w:tc>
          <w:tcPr>
            <w:tcW w:w="8558" w:type="dxa"/>
            <w:vAlign w:val="center"/>
          </w:tcPr>
          <w:p w14:paraId="686D6FD4" w14:textId="2CB4F82A"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sz w:val="24"/>
                <w:szCs w:val="24"/>
              </w:rPr>
              <w:t>Производить техническое обслуживание и ремонт</w:t>
            </w:r>
            <w:r w:rsidR="00B712AE" w:rsidRPr="009C154B">
              <w:rPr>
                <w:rFonts w:ascii="Times New Roman" w:eastAsia="Times New Roman" w:hAnsi="Times New Roman" w:cs="Times New Roman"/>
                <w:sz w:val="24"/>
                <w:szCs w:val="24"/>
                <w:lang w:eastAsia="ru-RU"/>
              </w:rPr>
              <w:t xml:space="preserve"> железнодорожного</w:t>
            </w:r>
            <w:r w:rsidRPr="009C154B">
              <w:rPr>
                <w:rFonts w:ascii="Times New Roman" w:hAnsi="Times New Roman" w:cs="Times New Roman"/>
                <w:sz w:val="24"/>
                <w:szCs w:val="24"/>
              </w:rPr>
              <w:t xml:space="preserve"> подви</w:t>
            </w:r>
            <w:r w:rsidRPr="009C154B">
              <w:rPr>
                <w:rFonts w:ascii="Times New Roman" w:hAnsi="Times New Roman" w:cs="Times New Roman"/>
                <w:sz w:val="24"/>
                <w:szCs w:val="24"/>
              </w:rPr>
              <w:t>ж</w:t>
            </w:r>
            <w:r w:rsidRPr="009C154B">
              <w:rPr>
                <w:rFonts w:ascii="Times New Roman" w:hAnsi="Times New Roman" w:cs="Times New Roman"/>
                <w:sz w:val="24"/>
                <w:szCs w:val="24"/>
              </w:rPr>
              <w:t>ного состава железных дорог в соответствии с требованиями технологических процессов</w:t>
            </w:r>
          </w:p>
        </w:tc>
      </w:tr>
      <w:tr w:rsidR="00D479B4" w:rsidRPr="009C154B" w14:paraId="1CB6AC88" w14:textId="77777777" w:rsidTr="0051549D">
        <w:trPr>
          <w:trHeight w:val="454"/>
          <w:jc w:val="center"/>
        </w:trPr>
        <w:tc>
          <w:tcPr>
            <w:tcW w:w="1081" w:type="dxa"/>
            <w:vAlign w:val="center"/>
          </w:tcPr>
          <w:p w14:paraId="3659B1D7" w14:textId="77777777" w:rsidR="0050566D" w:rsidRPr="009C154B" w:rsidRDefault="0050566D" w:rsidP="00512559">
            <w:pPr>
              <w:jc w:val="center"/>
              <w:rPr>
                <w:rFonts w:ascii="Times New Roman" w:hAnsi="Times New Roman" w:cs="Times New Roman"/>
                <w:sz w:val="24"/>
                <w:szCs w:val="24"/>
              </w:rPr>
            </w:pPr>
            <w:r w:rsidRPr="009C154B">
              <w:rPr>
                <w:rFonts w:ascii="Times New Roman" w:hAnsi="Times New Roman" w:cs="Times New Roman"/>
                <w:sz w:val="24"/>
                <w:szCs w:val="24"/>
              </w:rPr>
              <w:t>ПК 1.3</w:t>
            </w:r>
          </w:p>
        </w:tc>
        <w:tc>
          <w:tcPr>
            <w:tcW w:w="8558" w:type="dxa"/>
            <w:vAlign w:val="center"/>
          </w:tcPr>
          <w:p w14:paraId="2A085521" w14:textId="23C54FEE"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sz w:val="24"/>
                <w:szCs w:val="24"/>
              </w:rPr>
              <w:t xml:space="preserve">Обеспечивать безопасность движения </w:t>
            </w:r>
            <w:r w:rsidR="00B712AE" w:rsidRPr="009C154B">
              <w:rPr>
                <w:rFonts w:ascii="Times New Roman" w:eastAsia="Times New Roman" w:hAnsi="Times New Roman" w:cs="Times New Roman"/>
                <w:sz w:val="24"/>
                <w:szCs w:val="24"/>
                <w:lang w:eastAsia="ru-RU"/>
              </w:rPr>
              <w:t>железнодорожного</w:t>
            </w:r>
            <w:r w:rsidR="00B712AE"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tc>
      </w:tr>
    </w:tbl>
    <w:p w14:paraId="27059335" w14:textId="2CA08597" w:rsidR="0050566D" w:rsidRPr="009C154B" w:rsidRDefault="0050566D" w:rsidP="00512559">
      <w:pPr>
        <w:spacing w:before="360" w:after="12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 результате освоения </w:t>
      </w:r>
      <w:r w:rsidR="00381808" w:rsidRPr="009C154B">
        <w:rPr>
          <w:rFonts w:ascii="Times New Roman" w:eastAsia="Times New Roman" w:hAnsi="Times New Roman" w:cs="Times New Roman"/>
          <w:sz w:val="24"/>
          <w:szCs w:val="24"/>
        </w:rPr>
        <w:t xml:space="preserve">примерной рабочей </w:t>
      </w:r>
      <w:r w:rsidR="00536CBD" w:rsidRPr="009C154B">
        <w:rPr>
          <w:rFonts w:ascii="Times New Roman" w:eastAsia="Times New Roman" w:hAnsi="Times New Roman" w:cs="Times New Roman"/>
          <w:sz w:val="24"/>
          <w:szCs w:val="24"/>
        </w:rPr>
        <w:t xml:space="preserve">программы </w:t>
      </w:r>
      <w:r w:rsidRPr="009C154B">
        <w:rPr>
          <w:rFonts w:ascii="Times New Roman" w:eastAsia="Times New Roman" w:hAnsi="Times New Roman" w:cs="Times New Roman"/>
          <w:sz w:val="24"/>
          <w:szCs w:val="24"/>
        </w:rPr>
        <w:t xml:space="preserve">профессионального модуля </w:t>
      </w:r>
      <w:r w:rsidR="00D72766" w:rsidRPr="009C154B">
        <w:rPr>
          <w:rFonts w:ascii="Times New Roman" w:eastAsia="Times New Roman" w:hAnsi="Times New Roman" w:cs="Times New Roman"/>
          <w:sz w:val="24"/>
          <w:szCs w:val="24"/>
        </w:rPr>
        <w:t>обучающийся</w:t>
      </w:r>
      <w:r w:rsidRPr="009C154B">
        <w:rPr>
          <w:rFonts w:ascii="Times New Roman" w:eastAsia="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01"/>
        <w:gridCol w:w="7838"/>
      </w:tblGrid>
      <w:tr w:rsidR="00D479B4" w:rsidRPr="009C154B" w14:paraId="5AFD564C" w14:textId="77777777" w:rsidTr="0051549D">
        <w:trPr>
          <w:trHeight w:val="454"/>
          <w:jc w:val="center"/>
        </w:trPr>
        <w:tc>
          <w:tcPr>
            <w:tcW w:w="1801" w:type="dxa"/>
          </w:tcPr>
          <w:p w14:paraId="1BED1BC4" w14:textId="77777777"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838" w:type="dxa"/>
          </w:tcPr>
          <w:p w14:paraId="724EFAED" w14:textId="7F13235B"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эксплуатации, технического обслуживания и ремонта деталей, узлов, а</w:t>
            </w:r>
            <w:r w:rsidRPr="009C154B">
              <w:rPr>
                <w:rFonts w:ascii="Times New Roman" w:hAnsi="Times New Roman" w:cs="Times New Roman"/>
                <w:sz w:val="24"/>
                <w:szCs w:val="24"/>
              </w:rPr>
              <w:t>г</w:t>
            </w:r>
            <w:r w:rsidRPr="009C154B">
              <w:rPr>
                <w:rFonts w:ascii="Times New Roman" w:hAnsi="Times New Roman" w:cs="Times New Roman"/>
                <w:sz w:val="24"/>
                <w:szCs w:val="24"/>
              </w:rPr>
              <w:t xml:space="preserve">регатов, систем </w:t>
            </w:r>
            <w:r w:rsidR="00381808" w:rsidRPr="009C154B">
              <w:rPr>
                <w:rFonts w:ascii="Times New Roman" w:eastAsia="Times New Roman" w:hAnsi="Times New Roman" w:cs="Times New Roman"/>
                <w:sz w:val="24"/>
                <w:szCs w:val="24"/>
                <w:lang w:eastAsia="ru-RU"/>
              </w:rPr>
              <w:t>железнодорожного</w:t>
            </w:r>
            <w:r w:rsidR="0038180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 железных дорог с обеспечением безопасности движения поездов</w:t>
            </w:r>
          </w:p>
        </w:tc>
      </w:tr>
      <w:tr w:rsidR="00D479B4" w:rsidRPr="009C154B" w14:paraId="74EEDBE0" w14:textId="77777777" w:rsidTr="0051549D">
        <w:trPr>
          <w:trHeight w:val="454"/>
          <w:jc w:val="center"/>
        </w:trPr>
        <w:tc>
          <w:tcPr>
            <w:tcW w:w="1801" w:type="dxa"/>
          </w:tcPr>
          <w:p w14:paraId="43E499B8" w14:textId="77777777"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838" w:type="dxa"/>
          </w:tcPr>
          <w:p w14:paraId="33EA0834" w14:textId="695B2A89"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конструктивные особенности узлов и деталей </w:t>
            </w:r>
            <w:r w:rsidR="00381808" w:rsidRPr="009C154B">
              <w:rPr>
                <w:rFonts w:ascii="Times New Roman" w:eastAsia="Times New Roman" w:hAnsi="Times New Roman" w:cs="Times New Roman"/>
                <w:sz w:val="24"/>
                <w:szCs w:val="24"/>
                <w:lang w:eastAsia="ru-RU"/>
              </w:rPr>
              <w:t>железнод</w:t>
            </w:r>
            <w:r w:rsidR="00381808" w:rsidRPr="009C154B">
              <w:rPr>
                <w:rFonts w:ascii="Times New Roman" w:eastAsia="Times New Roman" w:hAnsi="Times New Roman" w:cs="Times New Roman"/>
                <w:sz w:val="24"/>
                <w:szCs w:val="24"/>
                <w:lang w:eastAsia="ru-RU"/>
              </w:rPr>
              <w:t>о</w:t>
            </w:r>
            <w:r w:rsidR="00381808" w:rsidRPr="009C154B">
              <w:rPr>
                <w:rFonts w:ascii="Times New Roman" w:eastAsia="Times New Roman" w:hAnsi="Times New Roman" w:cs="Times New Roman"/>
                <w:sz w:val="24"/>
                <w:szCs w:val="24"/>
                <w:lang w:eastAsia="ru-RU"/>
              </w:rPr>
              <w:t>рожного</w:t>
            </w:r>
            <w:r w:rsidR="0038180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p w14:paraId="34497CFF" w14:textId="4BDDD431"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xml:space="preserve">– обнаруживать неисправности, регулировать и испытывать оборудование </w:t>
            </w:r>
            <w:r w:rsidR="00381808" w:rsidRPr="009C154B">
              <w:rPr>
                <w:rFonts w:ascii="Times New Roman" w:eastAsia="Times New Roman" w:hAnsi="Times New Roman" w:cs="Times New Roman"/>
                <w:sz w:val="24"/>
                <w:szCs w:val="24"/>
                <w:lang w:eastAsia="ru-RU"/>
              </w:rPr>
              <w:lastRenderedPageBreak/>
              <w:t>железнодорожного</w:t>
            </w:r>
            <w:r w:rsidR="0038180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p w14:paraId="024D0EC5" w14:textId="728210FB"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xml:space="preserve">– определять соответствие технического состояния оборудования </w:t>
            </w:r>
            <w:r w:rsidR="00381808" w:rsidRPr="009C154B">
              <w:rPr>
                <w:rFonts w:ascii="Times New Roman" w:eastAsia="Times New Roman" w:hAnsi="Times New Roman" w:cs="Times New Roman"/>
                <w:sz w:val="24"/>
                <w:szCs w:val="24"/>
                <w:lang w:eastAsia="ru-RU"/>
              </w:rPr>
              <w:t>желе</w:t>
            </w:r>
            <w:r w:rsidR="00381808" w:rsidRPr="009C154B">
              <w:rPr>
                <w:rFonts w:ascii="Times New Roman" w:eastAsia="Times New Roman" w:hAnsi="Times New Roman" w:cs="Times New Roman"/>
                <w:sz w:val="24"/>
                <w:szCs w:val="24"/>
                <w:lang w:eastAsia="ru-RU"/>
              </w:rPr>
              <w:t>з</w:t>
            </w:r>
            <w:r w:rsidR="00381808" w:rsidRPr="009C154B">
              <w:rPr>
                <w:rFonts w:ascii="Times New Roman" w:eastAsia="Times New Roman" w:hAnsi="Times New Roman" w:cs="Times New Roman"/>
                <w:sz w:val="24"/>
                <w:szCs w:val="24"/>
                <w:lang w:eastAsia="ru-RU"/>
              </w:rPr>
              <w:t>нодорожного</w:t>
            </w:r>
            <w:r w:rsidR="0038180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 требованиям нормативных документов;</w:t>
            </w:r>
          </w:p>
          <w:p w14:paraId="613C3DA8" w14:textId="5D2E671F"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выполнять основные виды работ по эксплуатации, техническому обсл</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живанию и ремонту </w:t>
            </w:r>
            <w:r w:rsidR="00381808" w:rsidRPr="009C154B">
              <w:rPr>
                <w:rFonts w:ascii="Times New Roman" w:eastAsia="Times New Roman" w:hAnsi="Times New Roman" w:cs="Times New Roman"/>
                <w:sz w:val="24"/>
                <w:szCs w:val="24"/>
                <w:lang w:eastAsia="ru-RU"/>
              </w:rPr>
              <w:t>железнодорожного</w:t>
            </w:r>
            <w:r w:rsidR="0038180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p w14:paraId="5F1648AC" w14:textId="11EB9ACF" w:rsidR="0050566D" w:rsidRPr="009C154B" w:rsidRDefault="0050566D" w:rsidP="00A36665">
            <w:pPr>
              <w:jc w:val="both"/>
              <w:rPr>
                <w:rFonts w:ascii="Times New Roman" w:hAnsi="Times New Roman" w:cs="Times New Roman"/>
                <w:sz w:val="24"/>
                <w:szCs w:val="24"/>
              </w:rPr>
            </w:pPr>
            <w:r w:rsidRPr="009C154B">
              <w:rPr>
                <w:rFonts w:ascii="Times New Roman" w:hAnsi="Times New Roman" w:cs="Times New Roman"/>
                <w:sz w:val="24"/>
                <w:szCs w:val="24"/>
              </w:rPr>
              <w:t xml:space="preserve">– управлять системами </w:t>
            </w:r>
            <w:r w:rsidR="00507B49"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установленными требованиями.</w:t>
            </w:r>
          </w:p>
        </w:tc>
      </w:tr>
      <w:tr w:rsidR="00D479B4" w:rsidRPr="009C154B" w14:paraId="0886A460" w14:textId="77777777" w:rsidTr="0051549D">
        <w:trPr>
          <w:trHeight w:val="454"/>
          <w:jc w:val="center"/>
        </w:trPr>
        <w:tc>
          <w:tcPr>
            <w:tcW w:w="1801" w:type="dxa"/>
          </w:tcPr>
          <w:p w14:paraId="0A762813" w14:textId="77777777" w:rsidR="0050566D" w:rsidRPr="009C154B" w:rsidRDefault="0050566D" w:rsidP="00512559">
            <w:pPr>
              <w:rPr>
                <w:rFonts w:ascii="Times New Roman" w:hAnsi="Times New Roman" w:cs="Times New Roman"/>
                <w:b/>
                <w:sz w:val="24"/>
                <w:szCs w:val="24"/>
              </w:rPr>
            </w:pPr>
            <w:r w:rsidRPr="009C154B">
              <w:rPr>
                <w:rFonts w:ascii="Times New Roman" w:hAnsi="Times New Roman" w:cs="Times New Roman"/>
                <w:b/>
                <w:sz w:val="24"/>
                <w:szCs w:val="24"/>
              </w:rPr>
              <w:lastRenderedPageBreak/>
              <w:t>знать</w:t>
            </w:r>
          </w:p>
        </w:tc>
        <w:tc>
          <w:tcPr>
            <w:tcW w:w="7838" w:type="dxa"/>
          </w:tcPr>
          <w:p w14:paraId="5DD84907"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конструкцию, принцип действия и технические характеристики обор</w:t>
            </w:r>
            <w:r w:rsidRPr="009C154B">
              <w:rPr>
                <w:rFonts w:ascii="Times New Roman" w:hAnsi="Times New Roman" w:cs="Times New Roman"/>
                <w:sz w:val="24"/>
                <w:szCs w:val="24"/>
              </w:rPr>
              <w:t>у</w:t>
            </w:r>
            <w:r w:rsidRPr="009C154B">
              <w:rPr>
                <w:rFonts w:ascii="Times New Roman" w:hAnsi="Times New Roman" w:cs="Times New Roman"/>
                <w:sz w:val="24"/>
                <w:szCs w:val="24"/>
              </w:rPr>
              <w:t>дования железнодорожного подвижного состава;</w:t>
            </w:r>
          </w:p>
          <w:p w14:paraId="4D766F21"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нормативные документы по обеспечению безопасности движения пое</w:t>
            </w:r>
            <w:r w:rsidRPr="009C154B">
              <w:rPr>
                <w:rFonts w:ascii="Times New Roman" w:hAnsi="Times New Roman" w:cs="Times New Roman"/>
                <w:sz w:val="24"/>
                <w:szCs w:val="24"/>
              </w:rPr>
              <w:t>з</w:t>
            </w:r>
            <w:r w:rsidRPr="009C154B">
              <w:rPr>
                <w:rFonts w:ascii="Times New Roman" w:hAnsi="Times New Roman" w:cs="Times New Roman"/>
                <w:sz w:val="24"/>
                <w:szCs w:val="24"/>
              </w:rPr>
              <w:t>дов;</w:t>
            </w:r>
          </w:p>
          <w:p w14:paraId="539219CE" w14:textId="77777777" w:rsidR="00C21DA4" w:rsidRPr="009C154B" w:rsidRDefault="00C21DA4" w:rsidP="00C21DA4">
            <w:pPr>
              <w:rPr>
                <w:rFonts w:ascii="Times New Roman" w:hAnsi="Times New Roman" w:cs="Times New Roman"/>
                <w:sz w:val="24"/>
                <w:szCs w:val="24"/>
              </w:rPr>
            </w:pPr>
            <w:r w:rsidRPr="009C154B">
              <w:rPr>
                <w:rFonts w:ascii="Times New Roman" w:hAnsi="Times New Roman" w:cs="Times New Roman"/>
                <w:sz w:val="24"/>
                <w:szCs w:val="24"/>
              </w:rPr>
              <w:t>– систему технического обслуживания и ремонта железнодорожного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w:t>
            </w:r>
          </w:p>
          <w:p w14:paraId="26F4E55B" w14:textId="1962A6AC"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hAnsi="Times New Roman" w:cs="Times New Roman"/>
                <w:sz w:val="24"/>
                <w:szCs w:val="24"/>
              </w:rPr>
              <w:t>Устройство и порядок использования контрольно-измерительных инструментов, шаблонов, приборов и приспособлений, применяемых при техническом обслуживании простых узлов и деталей подвижного состава железн</w:t>
            </w:r>
            <w:r w:rsidR="004C0994">
              <w:rPr>
                <w:rFonts w:ascii="Times New Roman" w:hAnsi="Times New Roman" w:cs="Times New Roman"/>
                <w:sz w:val="24"/>
                <w:szCs w:val="24"/>
              </w:rPr>
              <w:t>одорожного транспорта;</w:t>
            </w:r>
          </w:p>
          <w:p w14:paraId="1C0F8EA8" w14:textId="57E32161"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Инструктивные указания по заполнению маршрутов машиниста в объеме, необходимом для выполнения дол</w:t>
            </w:r>
            <w:r w:rsidR="004C0994">
              <w:rPr>
                <w:rFonts w:ascii="Times New Roman" w:eastAsia="Calibri" w:hAnsi="Times New Roman" w:cs="Times New Roman"/>
                <w:sz w:val="24"/>
                <w:szCs w:val="24"/>
              </w:rPr>
              <w:t xml:space="preserve">жностных обязанностей; </w:t>
            </w:r>
          </w:p>
          <w:p w14:paraId="1BE07828" w14:textId="45962FBF"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ходимом для выполнения работ по техническому обслуживанию простых узлов и деталей подвижного состава железн</w:t>
            </w:r>
            <w:r w:rsidR="004C0994">
              <w:rPr>
                <w:rFonts w:ascii="Times New Roman" w:eastAsia="Calibri" w:hAnsi="Times New Roman" w:cs="Times New Roman"/>
                <w:sz w:val="24"/>
                <w:szCs w:val="24"/>
              </w:rPr>
              <w:t xml:space="preserve">одорожного транспорта; </w:t>
            </w:r>
          </w:p>
          <w:p w14:paraId="0D6E680F" w14:textId="0B899789"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Локальные нормативные акты, связанные с техническим обслуж</w:t>
            </w:r>
            <w:r w:rsidRPr="009C154B">
              <w:rPr>
                <w:rFonts w:ascii="Times New Roman" w:eastAsia="Calibri" w:hAnsi="Times New Roman" w:cs="Times New Roman"/>
                <w:sz w:val="24"/>
                <w:szCs w:val="24"/>
              </w:rPr>
              <w:t>и</w:t>
            </w:r>
            <w:r w:rsidRPr="009C154B">
              <w:rPr>
                <w:rFonts w:ascii="Times New Roman" w:eastAsia="Calibri" w:hAnsi="Times New Roman" w:cs="Times New Roman"/>
                <w:sz w:val="24"/>
                <w:szCs w:val="24"/>
              </w:rPr>
              <w:t>ванием, ремонтом и испытанием подвижного состава железнодорожного транспорта, в объеме, необходимом для выполнения работ по техническ</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му обслуживанию простых узлов и деталей подвижного состава железн</w:t>
            </w:r>
            <w:r w:rsidR="004C0994">
              <w:rPr>
                <w:rFonts w:ascii="Times New Roman" w:eastAsia="Calibri" w:hAnsi="Times New Roman" w:cs="Times New Roman"/>
                <w:sz w:val="24"/>
                <w:szCs w:val="24"/>
              </w:rPr>
              <w:t>о</w:t>
            </w:r>
            <w:r w:rsidR="004C0994">
              <w:rPr>
                <w:rFonts w:ascii="Times New Roman" w:eastAsia="Calibri" w:hAnsi="Times New Roman" w:cs="Times New Roman"/>
                <w:sz w:val="24"/>
                <w:szCs w:val="24"/>
              </w:rPr>
              <w:t xml:space="preserve">дорожного транспорта; </w:t>
            </w:r>
          </w:p>
          <w:p w14:paraId="5F9AAC8A" w14:textId="7F8A9B26"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Нормативные документы об организации расшифровки параметров движения локомотивов и моторвагонного подвижного состава эксплуат</w:t>
            </w:r>
            <w:r w:rsidRPr="009C154B">
              <w:rPr>
                <w:rFonts w:ascii="Times New Roman" w:eastAsia="Calibri" w:hAnsi="Times New Roman" w:cs="Times New Roman"/>
                <w:sz w:val="24"/>
                <w:szCs w:val="24"/>
              </w:rPr>
              <w:t>а</w:t>
            </w:r>
            <w:r w:rsidRPr="009C154B">
              <w:rPr>
                <w:rFonts w:ascii="Times New Roman" w:eastAsia="Calibri" w:hAnsi="Times New Roman" w:cs="Times New Roman"/>
                <w:sz w:val="24"/>
                <w:szCs w:val="24"/>
              </w:rPr>
              <w:t xml:space="preserve">ционного локомотивного </w:t>
            </w:r>
            <w:r w:rsidR="004C0994">
              <w:rPr>
                <w:rFonts w:ascii="Times New Roman" w:eastAsia="Calibri" w:hAnsi="Times New Roman" w:cs="Times New Roman"/>
                <w:sz w:val="24"/>
                <w:szCs w:val="24"/>
              </w:rPr>
              <w:t xml:space="preserve">(моторвагонного) депо; </w:t>
            </w:r>
          </w:p>
          <w:p w14:paraId="4BDA009A" w14:textId="5C65B942"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 xml:space="preserve">Порядок </w:t>
            </w:r>
            <w:proofErr w:type="spellStart"/>
            <w:r w:rsidRPr="009C154B">
              <w:rPr>
                <w:rFonts w:ascii="Times New Roman" w:eastAsia="Calibri" w:hAnsi="Times New Roman" w:cs="Times New Roman"/>
                <w:sz w:val="24"/>
                <w:szCs w:val="24"/>
              </w:rPr>
              <w:t>учета</w:t>
            </w:r>
            <w:proofErr w:type="spellEnd"/>
            <w:r w:rsidRPr="009C154B">
              <w:rPr>
                <w:rFonts w:ascii="Times New Roman" w:eastAsia="Calibri" w:hAnsi="Times New Roman" w:cs="Times New Roman"/>
                <w:sz w:val="24"/>
                <w:szCs w:val="24"/>
              </w:rPr>
              <w:t xml:space="preserve"> и регистрации поступающих в отделение по ра</w:t>
            </w:r>
            <w:r w:rsidRPr="009C154B">
              <w:rPr>
                <w:rFonts w:ascii="Times New Roman" w:eastAsia="Calibri" w:hAnsi="Times New Roman" w:cs="Times New Roman"/>
                <w:sz w:val="24"/>
                <w:szCs w:val="24"/>
              </w:rPr>
              <w:t>с</w:t>
            </w:r>
            <w:r w:rsidRPr="009C154B">
              <w:rPr>
                <w:rFonts w:ascii="Times New Roman" w:eastAsia="Calibri" w:hAnsi="Times New Roman" w:cs="Times New Roman"/>
                <w:sz w:val="24"/>
                <w:szCs w:val="24"/>
              </w:rPr>
              <w:t>шифровке параметров движения локомотивов и моторвагонного подви</w:t>
            </w:r>
            <w:r w:rsidRPr="009C154B">
              <w:rPr>
                <w:rFonts w:ascii="Times New Roman" w:eastAsia="Calibri" w:hAnsi="Times New Roman" w:cs="Times New Roman"/>
                <w:sz w:val="24"/>
                <w:szCs w:val="24"/>
              </w:rPr>
              <w:t>ж</w:t>
            </w:r>
            <w:r w:rsidRPr="009C154B">
              <w:rPr>
                <w:rFonts w:ascii="Times New Roman" w:eastAsia="Calibri" w:hAnsi="Times New Roman" w:cs="Times New Roman"/>
                <w:sz w:val="24"/>
                <w:szCs w:val="24"/>
              </w:rPr>
              <w:t>ного состава электронных</w:t>
            </w:r>
            <w:r w:rsidR="004C0994">
              <w:rPr>
                <w:rFonts w:ascii="Times New Roman" w:eastAsia="Calibri" w:hAnsi="Times New Roman" w:cs="Times New Roman"/>
                <w:sz w:val="24"/>
                <w:szCs w:val="24"/>
              </w:rPr>
              <w:t xml:space="preserve"> носителей информации; </w:t>
            </w:r>
          </w:p>
          <w:p w14:paraId="0555DEF4" w14:textId="3481ABE9"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Правила внутреннего трудового распорядка структурного подра</w:t>
            </w:r>
            <w:r w:rsidRPr="009C154B">
              <w:rPr>
                <w:rFonts w:ascii="Times New Roman" w:eastAsia="Calibri" w:hAnsi="Times New Roman" w:cs="Times New Roman"/>
                <w:sz w:val="24"/>
                <w:szCs w:val="24"/>
              </w:rPr>
              <w:t>з</w:t>
            </w:r>
            <w:r w:rsidRPr="009C154B">
              <w:rPr>
                <w:rFonts w:ascii="Times New Roman" w:eastAsia="Calibri" w:hAnsi="Times New Roman" w:cs="Times New Roman"/>
                <w:sz w:val="24"/>
                <w:szCs w:val="24"/>
              </w:rPr>
              <w:t>деления, в котором расположено отделение по расшифровке параметров движения локомотивов и моторвагонно</w:t>
            </w:r>
            <w:r w:rsidR="004C0994">
              <w:rPr>
                <w:rFonts w:ascii="Times New Roman" w:eastAsia="Calibri" w:hAnsi="Times New Roman" w:cs="Times New Roman"/>
                <w:sz w:val="24"/>
                <w:szCs w:val="24"/>
              </w:rPr>
              <w:t xml:space="preserve">го подвижного состава; </w:t>
            </w:r>
          </w:p>
          <w:p w14:paraId="4A56E34C" w14:textId="00CDB376" w:rsidR="00C21DA4" w:rsidRPr="009C154B" w:rsidRDefault="00C21DA4" w:rsidP="00C21DA4">
            <w:pPr>
              <w:numPr>
                <w:ilvl w:val="0"/>
                <w:numId w:val="58"/>
              </w:numPr>
              <w:ind w:left="0" w:firstLine="124"/>
              <w:rPr>
                <w:rFonts w:ascii="Times New Roman" w:hAnsi="Times New Roman" w:cs="Times New Roman"/>
                <w:sz w:val="24"/>
                <w:szCs w:val="24"/>
              </w:rPr>
            </w:pPr>
            <w:r w:rsidRPr="009C154B">
              <w:rPr>
                <w:rFonts w:ascii="Times New Roman" w:eastAsia="Calibri" w:hAnsi="Times New Roman" w:cs="Times New Roman"/>
                <w:sz w:val="24"/>
                <w:szCs w:val="24"/>
              </w:rPr>
              <w:t>Требования охраны труда, пожарной безопасности в объеме, нео</w:t>
            </w:r>
            <w:r w:rsidRPr="009C154B">
              <w:rPr>
                <w:rFonts w:ascii="Times New Roman" w:eastAsia="Calibri" w:hAnsi="Times New Roman" w:cs="Times New Roman"/>
                <w:sz w:val="24"/>
                <w:szCs w:val="24"/>
              </w:rPr>
              <w:t>б</w:t>
            </w:r>
            <w:r w:rsidRPr="009C154B">
              <w:rPr>
                <w:rFonts w:ascii="Times New Roman" w:eastAsia="Calibri" w:hAnsi="Times New Roman" w:cs="Times New Roman"/>
                <w:sz w:val="24"/>
                <w:szCs w:val="24"/>
              </w:rPr>
              <w:t>ходимом для выполнения работ в отделении по расшифровке параметров движения локомотивов и моторвагонно</w:t>
            </w:r>
            <w:r w:rsidR="004C0994">
              <w:rPr>
                <w:rFonts w:ascii="Times New Roman" w:eastAsia="Calibri" w:hAnsi="Times New Roman" w:cs="Times New Roman"/>
                <w:sz w:val="24"/>
                <w:szCs w:val="24"/>
              </w:rPr>
              <w:t>го подвижного состава</w:t>
            </w:r>
          </w:p>
          <w:p w14:paraId="56013CCF" w14:textId="2BEA7D5E" w:rsidR="0050566D" w:rsidRPr="009C154B" w:rsidRDefault="0050566D" w:rsidP="00A36665">
            <w:pPr>
              <w:jc w:val="both"/>
              <w:rPr>
                <w:rFonts w:ascii="Times New Roman" w:hAnsi="Times New Roman" w:cs="Times New Roman"/>
                <w:sz w:val="24"/>
                <w:szCs w:val="24"/>
              </w:rPr>
            </w:pPr>
          </w:p>
        </w:tc>
      </w:tr>
    </w:tbl>
    <w:p w14:paraId="305C9BD1" w14:textId="77777777" w:rsidR="0050566D" w:rsidRPr="009C154B" w:rsidRDefault="0050566D" w:rsidP="00512559">
      <w:pPr>
        <w:spacing w:before="360" w:after="120" w:line="240" w:lineRule="auto"/>
        <w:ind w:firstLine="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1.3. Количество часов, отводимое на освоение профессионального модуля</w:t>
      </w:r>
    </w:p>
    <w:p w14:paraId="5606285D" w14:textId="77777777" w:rsidR="0052151D" w:rsidRPr="009C154B" w:rsidRDefault="0052151D" w:rsidP="0052151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Pr>
          <w:rFonts w:ascii="Times New Roman" w:hAnsi="Times New Roman" w:cs="Times New Roman"/>
          <w:sz w:val="24"/>
          <w:szCs w:val="24"/>
          <w:u w:val="single"/>
        </w:rPr>
        <w:t>808</w:t>
      </w:r>
      <w:r w:rsidRPr="009C154B">
        <w:rPr>
          <w:rFonts w:ascii="Times New Roman" w:hAnsi="Times New Roman" w:cs="Times New Roman"/>
          <w:sz w:val="24"/>
          <w:szCs w:val="24"/>
          <w:u w:val="single"/>
        </w:rPr>
        <w:t xml:space="preserve"> </w:t>
      </w:r>
    </w:p>
    <w:p w14:paraId="45475FDC" w14:textId="77777777" w:rsidR="0052151D" w:rsidRPr="009C154B" w:rsidRDefault="0052151D" w:rsidP="0052151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Pr>
          <w:rFonts w:ascii="Times New Roman" w:hAnsi="Times New Roman" w:cs="Times New Roman"/>
          <w:sz w:val="24"/>
          <w:szCs w:val="24"/>
          <w:u w:val="single"/>
        </w:rPr>
        <w:t>376</w:t>
      </w:r>
      <w:r w:rsidRPr="009C154B">
        <w:rPr>
          <w:rFonts w:ascii="Times New Roman" w:hAnsi="Times New Roman" w:cs="Times New Roman"/>
          <w:sz w:val="24"/>
          <w:szCs w:val="24"/>
        </w:rPr>
        <w:t xml:space="preserve"> </w:t>
      </w:r>
    </w:p>
    <w:p w14:paraId="5E356039" w14:textId="77777777" w:rsidR="0052151D" w:rsidRPr="009C154B" w:rsidRDefault="0052151D" w:rsidP="0052151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на учебную – </w:t>
      </w:r>
      <w:r w:rsidRPr="009C154B">
        <w:rPr>
          <w:rFonts w:ascii="Times New Roman" w:hAnsi="Times New Roman" w:cs="Times New Roman"/>
          <w:sz w:val="24"/>
          <w:szCs w:val="24"/>
          <w:u w:val="single"/>
        </w:rPr>
        <w:t>144</w:t>
      </w:r>
      <w:r w:rsidRPr="009C154B">
        <w:rPr>
          <w:rFonts w:ascii="Times New Roman" w:hAnsi="Times New Roman" w:cs="Times New Roman"/>
          <w:sz w:val="24"/>
          <w:szCs w:val="24"/>
        </w:rPr>
        <w:t xml:space="preserve">, на производственную – </w:t>
      </w:r>
      <w:r>
        <w:rPr>
          <w:rFonts w:ascii="Times New Roman" w:hAnsi="Times New Roman" w:cs="Times New Roman"/>
          <w:sz w:val="24"/>
          <w:szCs w:val="24"/>
          <w:u w:val="single"/>
        </w:rPr>
        <w:t>288</w:t>
      </w:r>
    </w:p>
    <w:p w14:paraId="40B95ABA" w14:textId="77777777" w:rsidR="0052151D" w:rsidRPr="009C154B" w:rsidRDefault="0052151D" w:rsidP="0052151D">
      <w:pPr>
        <w:spacing w:after="0" w:line="240" w:lineRule="auto"/>
        <w:ind w:firstLine="709"/>
        <w:rPr>
          <w:rFonts w:ascii="Times New Roman" w:hAnsi="Times New Roman" w:cs="Times New Roman"/>
          <w:i/>
          <w:sz w:val="24"/>
          <w:szCs w:val="24"/>
        </w:rPr>
        <w:sectPr w:rsidR="0052151D"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 xml:space="preserve">на самостоятельную работу </w:t>
      </w:r>
      <w:r w:rsidRPr="009C154B">
        <w:rPr>
          <w:rFonts w:ascii="Times New Roman" w:hAnsi="Times New Roman" w:cs="Times New Roman"/>
          <w:i/>
          <w:sz w:val="24"/>
          <w:szCs w:val="24"/>
        </w:rPr>
        <w:t>(определяется   образовательной организации)</w:t>
      </w:r>
    </w:p>
    <w:p w14:paraId="3AC7B29D" w14:textId="71E5229B" w:rsidR="005B32F9" w:rsidRPr="009C154B" w:rsidRDefault="005B32F9" w:rsidP="00E131FC">
      <w:pPr>
        <w:spacing w:after="0" w:line="240" w:lineRule="auto"/>
        <w:ind w:firstLine="709"/>
        <w:rPr>
          <w:rFonts w:ascii="Times New Roman" w:eastAsia="Times New Roman" w:hAnsi="Times New Roman" w:cs="Times New Roman"/>
          <w:b/>
          <w:caps/>
          <w:sz w:val="24"/>
          <w:szCs w:val="24"/>
        </w:rPr>
      </w:pPr>
      <w:r w:rsidRPr="009C154B">
        <w:rPr>
          <w:rFonts w:ascii="Times New Roman" w:eastAsia="Times New Roman" w:hAnsi="Times New Roman" w:cs="Times New Roman"/>
          <w:b/>
          <w:caps/>
          <w:sz w:val="24"/>
          <w:szCs w:val="24"/>
        </w:rPr>
        <w:lastRenderedPageBreak/>
        <w:t>2. СТРУКТУРА и содержание ПРИМЕРНОЙ РАБОЧЕЙ программы профессионального модуля</w:t>
      </w:r>
      <w:r w:rsidR="00B11725" w:rsidRPr="009C154B">
        <w:rPr>
          <w:rFonts w:ascii="Times New Roman" w:eastAsia="Times New Roman" w:hAnsi="Times New Roman" w:cs="Times New Roman"/>
          <w:b/>
          <w:bCs/>
          <w:sz w:val="24"/>
          <w:szCs w:val="24"/>
        </w:rPr>
        <w:t xml:space="preserve"> ПМ.01 ЭКСПЛУАТАЦИЯ И ТЕХНИЧЕСКОЕ ОБСЛУЖИВАНИЕ ЖЕЛЕЗНОДОРОЖНОГО ПОДВИЖНОГО СОСТАВА (вагоны)</w:t>
      </w:r>
    </w:p>
    <w:p w14:paraId="1A1C01F6" w14:textId="77777777" w:rsidR="005B32F9" w:rsidRPr="009C154B" w:rsidRDefault="005B32F9" w:rsidP="005B32F9">
      <w:pPr>
        <w:spacing w:after="12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caps/>
          <w:sz w:val="24"/>
          <w:szCs w:val="24"/>
        </w:rPr>
        <w:t>2.1. </w:t>
      </w:r>
      <w:r w:rsidRPr="009C154B">
        <w:rPr>
          <w:rFonts w:ascii="Times New Roman" w:eastAsia="Times New Roman" w:hAnsi="Times New Roman" w:cs="Times New Roman"/>
          <w:b/>
          <w:sz w:val="24"/>
          <w:szCs w:val="24"/>
        </w:rPr>
        <w:t>Структура примерной рабочей программы профессионального модуля</w:t>
      </w:r>
    </w:p>
    <w:p w14:paraId="30382BE7" w14:textId="77777777" w:rsidR="00F41F22" w:rsidRPr="009C154B" w:rsidRDefault="00F41F22" w:rsidP="00512559">
      <w:pPr>
        <w:spacing w:after="0" w:line="240" w:lineRule="auto"/>
        <w:rPr>
          <w:rFonts w:ascii="Times New Roman" w:eastAsia="Times New Roman" w:hAnsi="Times New Roman" w:cs="Times New Roman"/>
          <w:b/>
          <w:sz w:val="24"/>
          <w:szCs w:val="24"/>
        </w:rPr>
      </w:pP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64308C" w:rsidRPr="009C154B" w14:paraId="6F10E994" w14:textId="77777777" w:rsidTr="001C00CE">
        <w:trPr>
          <w:trHeight w:val="158"/>
          <w:jc w:val="center"/>
        </w:trPr>
        <w:tc>
          <w:tcPr>
            <w:tcW w:w="1577" w:type="dxa"/>
            <w:vMerge w:val="restart"/>
            <w:shd w:val="clear" w:color="auto" w:fill="auto"/>
            <w:vAlign w:val="center"/>
          </w:tcPr>
          <w:p w14:paraId="03B0E365" w14:textId="77777777" w:rsidR="0064308C" w:rsidRPr="009C154B" w:rsidRDefault="0064308C" w:rsidP="001C00CE">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34104A2C" w14:textId="77777777" w:rsidR="0064308C" w:rsidRPr="009C154B" w:rsidRDefault="0064308C" w:rsidP="001C00CE">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6FFA4177"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6EAE5702" w14:textId="77777777" w:rsidR="0064308C" w:rsidRPr="009C154B" w:rsidRDefault="0064308C" w:rsidP="001C00CE">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314CCD68" w14:textId="77777777" w:rsidR="0064308C" w:rsidRPr="009C154B" w:rsidRDefault="0064308C" w:rsidP="001C00CE">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6A70D4FD"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05A7CF52"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11C9355D"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64308C" w:rsidRPr="009C154B" w14:paraId="656D3553" w14:textId="77777777" w:rsidTr="001C00CE">
        <w:trPr>
          <w:trHeight w:val="157"/>
          <w:jc w:val="center"/>
        </w:trPr>
        <w:tc>
          <w:tcPr>
            <w:tcW w:w="1577" w:type="dxa"/>
            <w:vMerge/>
            <w:shd w:val="clear" w:color="auto" w:fill="auto"/>
            <w:vAlign w:val="center"/>
          </w:tcPr>
          <w:p w14:paraId="76DDC6D4" w14:textId="77777777" w:rsidR="0064308C" w:rsidRPr="009C154B" w:rsidRDefault="0064308C" w:rsidP="001C00CE">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35219ACB" w14:textId="77777777" w:rsidR="0064308C" w:rsidRPr="009C154B" w:rsidRDefault="0064308C" w:rsidP="001C00CE">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653C2740"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8331" w:type="dxa"/>
            <w:gridSpan w:val="7"/>
          </w:tcPr>
          <w:p w14:paraId="4FBAA35B"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4619C37C"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11"/>
            </w:r>
          </w:p>
        </w:tc>
      </w:tr>
      <w:tr w:rsidR="0064308C" w:rsidRPr="009C154B" w14:paraId="2B73DEDE" w14:textId="77777777" w:rsidTr="001C00CE">
        <w:trPr>
          <w:trHeight w:val="95"/>
          <w:jc w:val="center"/>
        </w:trPr>
        <w:tc>
          <w:tcPr>
            <w:tcW w:w="1577" w:type="dxa"/>
            <w:vMerge/>
            <w:shd w:val="clear" w:color="auto" w:fill="auto"/>
            <w:vAlign w:val="center"/>
          </w:tcPr>
          <w:p w14:paraId="29A3A3B8"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05CC9946"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1520B43A"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4821" w:type="dxa"/>
            <w:gridSpan w:val="4"/>
          </w:tcPr>
          <w:p w14:paraId="22AEC57A"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25DA99D6"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4E4C6947"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12"/>
            </w:r>
          </w:p>
        </w:tc>
        <w:tc>
          <w:tcPr>
            <w:tcW w:w="1134" w:type="dxa"/>
            <w:vMerge/>
            <w:vAlign w:val="center"/>
          </w:tcPr>
          <w:p w14:paraId="646FAE05"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r>
      <w:tr w:rsidR="0064308C" w:rsidRPr="009C154B" w14:paraId="1D585A5C" w14:textId="77777777" w:rsidTr="001C00CE">
        <w:trPr>
          <w:trHeight w:val="525"/>
          <w:jc w:val="center"/>
        </w:trPr>
        <w:tc>
          <w:tcPr>
            <w:tcW w:w="1577" w:type="dxa"/>
            <w:vMerge/>
            <w:shd w:val="clear" w:color="auto" w:fill="auto"/>
            <w:vAlign w:val="center"/>
          </w:tcPr>
          <w:p w14:paraId="1739B774"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C3F9796"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4EA7230B"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7CF836C2"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5959A18B" w14:textId="77777777" w:rsidR="0064308C" w:rsidRPr="009C154B" w:rsidRDefault="0064308C" w:rsidP="001C00CE">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5E972F14"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68F60D72"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426EBFEE"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2DC5EE6B"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r>
      <w:tr w:rsidR="0064308C" w:rsidRPr="009C154B" w14:paraId="01023D06" w14:textId="77777777" w:rsidTr="001C00CE">
        <w:trPr>
          <w:trHeight w:val="1259"/>
          <w:jc w:val="center"/>
        </w:trPr>
        <w:tc>
          <w:tcPr>
            <w:tcW w:w="1577" w:type="dxa"/>
            <w:vMerge/>
            <w:shd w:val="clear" w:color="auto" w:fill="auto"/>
            <w:vAlign w:val="center"/>
          </w:tcPr>
          <w:p w14:paraId="618F4CF1"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5187AB5E"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CC60B9D"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34B87767"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23C97D71"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03DE156C" w14:textId="77777777" w:rsidR="0064308C" w:rsidRPr="009C154B" w:rsidRDefault="0064308C" w:rsidP="001C00CE">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79E87AA4" w14:textId="77777777" w:rsidR="0064308C" w:rsidRPr="009C154B" w:rsidRDefault="0064308C" w:rsidP="001C00CE">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66B5DE6F"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6A234813"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993" w:type="dxa"/>
            <w:vMerge/>
          </w:tcPr>
          <w:p w14:paraId="6690F57D"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6226AE86"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p>
        </w:tc>
      </w:tr>
      <w:tr w:rsidR="0064308C" w:rsidRPr="009C154B" w14:paraId="59AACE65" w14:textId="77777777" w:rsidTr="001C00CE">
        <w:trPr>
          <w:trHeight w:val="231"/>
          <w:jc w:val="center"/>
        </w:trPr>
        <w:tc>
          <w:tcPr>
            <w:tcW w:w="1577" w:type="dxa"/>
            <w:shd w:val="clear" w:color="auto" w:fill="auto"/>
            <w:vAlign w:val="center"/>
          </w:tcPr>
          <w:p w14:paraId="4DEBC9B3"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69A5AC8C"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13D957F8"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14108828"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59442FCF"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27EB0AC4"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7F08D0A0"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103878A6"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617928C8"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001E6E81"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2A820948" w14:textId="77777777" w:rsidR="0064308C" w:rsidRPr="009C154B" w:rsidRDefault="0064308C"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52151D" w:rsidRPr="009C154B" w14:paraId="2A7A4F02" w14:textId="77777777" w:rsidTr="001C00CE">
        <w:trPr>
          <w:trHeight w:val="802"/>
          <w:jc w:val="center"/>
        </w:trPr>
        <w:tc>
          <w:tcPr>
            <w:tcW w:w="1577" w:type="dxa"/>
            <w:shd w:val="clear" w:color="auto" w:fill="auto"/>
          </w:tcPr>
          <w:p w14:paraId="08BCEC9C" w14:textId="77777777" w:rsidR="0052151D" w:rsidRPr="009C154B" w:rsidRDefault="0052151D" w:rsidP="006B2ADB">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1.2</w:t>
            </w:r>
          </w:p>
          <w:p w14:paraId="52CDD012" w14:textId="77777777" w:rsidR="0052151D" w:rsidRPr="009C154B" w:rsidRDefault="0052151D" w:rsidP="006B2ADB">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ОК 1 – 4</w:t>
            </w:r>
          </w:p>
          <w:p w14:paraId="3CB4339B" w14:textId="23EAFC32" w:rsidR="0052151D" w:rsidRPr="009C154B" w:rsidRDefault="004971EE" w:rsidP="006B2ADB">
            <w:pPr>
              <w:suppressAutoHyphens/>
              <w:spacing w:after="0" w:line="240" w:lineRule="auto"/>
              <w:rPr>
                <w:rFonts w:ascii="Times New Roman" w:eastAsia="Calibri" w:hAnsi="Times New Roman" w:cs="Times New Roman"/>
                <w:lang w:eastAsia="en-US"/>
              </w:rPr>
            </w:pPr>
            <w:r>
              <w:rPr>
                <w:rFonts w:ascii="Times New Roman" w:eastAsia="Calibri" w:hAnsi="Times New Roman" w:cs="Times New Roman"/>
              </w:rPr>
              <w:t xml:space="preserve">ОК 7, </w:t>
            </w:r>
            <w:r w:rsidRPr="009C154B">
              <w:rPr>
                <w:rFonts w:ascii="Times New Roman" w:eastAsia="Calibri" w:hAnsi="Times New Roman" w:cs="Times New Roman"/>
              </w:rPr>
              <w:t>9</w:t>
            </w:r>
            <w:r>
              <w:rPr>
                <w:rFonts w:ascii="Times New Roman" w:eastAsia="Calibri" w:hAnsi="Times New Roman" w:cs="Times New Roman"/>
              </w:rPr>
              <w:t>, 10</w:t>
            </w:r>
          </w:p>
        </w:tc>
        <w:tc>
          <w:tcPr>
            <w:tcW w:w="3118" w:type="dxa"/>
            <w:vAlign w:val="center"/>
          </w:tcPr>
          <w:p w14:paraId="682C9ED1" w14:textId="17B401C2" w:rsidR="0052151D" w:rsidRPr="009C154B" w:rsidRDefault="0052151D" w:rsidP="006B2ADB">
            <w:pPr>
              <w:autoSpaceDE w:val="0"/>
              <w:autoSpaceDN w:val="0"/>
              <w:adjustRightInd w:val="0"/>
              <w:spacing w:after="0" w:line="240" w:lineRule="auto"/>
              <w:jc w:val="both"/>
              <w:rPr>
                <w:rFonts w:ascii="Times New Roman" w:eastAsia="Calibri" w:hAnsi="Times New Roman" w:cs="Times New Roman"/>
                <w:lang w:eastAsia="en-US"/>
              </w:rPr>
            </w:pPr>
            <w:r w:rsidRPr="009C154B">
              <w:rPr>
                <w:rFonts w:ascii="Times New Roman" w:hAnsi="Times New Roman" w:cs="Times New Roman"/>
                <w:sz w:val="24"/>
                <w:szCs w:val="24"/>
              </w:rPr>
              <w:t xml:space="preserve">Раздел 1. </w:t>
            </w:r>
            <w:r w:rsidRPr="009C154B">
              <w:rPr>
                <w:rFonts w:ascii="Times New Roman" w:eastAsia="Calibri" w:hAnsi="Times New Roman" w:cs="Times New Roman"/>
                <w:bCs/>
                <w:sz w:val="24"/>
                <w:szCs w:val="24"/>
              </w:rPr>
              <w:t>Выполнение 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нического обслуживания и ремонта </w:t>
            </w:r>
            <w:r w:rsidRPr="009C154B">
              <w:rPr>
                <w:rFonts w:ascii="Times New Roman" w:hAnsi="Times New Roman" w:cs="Times New Roman"/>
                <w:sz w:val="24"/>
                <w:szCs w:val="24"/>
              </w:rPr>
              <w:t>вагонов</w:t>
            </w:r>
          </w:p>
        </w:tc>
        <w:tc>
          <w:tcPr>
            <w:tcW w:w="1417" w:type="dxa"/>
            <w:shd w:val="clear" w:color="auto" w:fill="auto"/>
            <w:vAlign w:val="center"/>
          </w:tcPr>
          <w:p w14:paraId="12D5AC25" w14:textId="171CA5F0" w:rsidR="0052151D" w:rsidRPr="009C154B" w:rsidRDefault="0052151D" w:rsidP="006B2ADB">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322</w:t>
            </w:r>
          </w:p>
        </w:tc>
        <w:tc>
          <w:tcPr>
            <w:tcW w:w="770" w:type="dxa"/>
            <w:vAlign w:val="center"/>
          </w:tcPr>
          <w:p w14:paraId="2A39B05B" w14:textId="1C169228"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250</w:t>
            </w:r>
          </w:p>
        </w:tc>
        <w:tc>
          <w:tcPr>
            <w:tcW w:w="1182" w:type="dxa"/>
            <w:shd w:val="clear" w:color="auto" w:fill="auto"/>
            <w:vAlign w:val="center"/>
          </w:tcPr>
          <w:p w14:paraId="022F4D48" w14:textId="28F1C05B" w:rsidR="0052151D" w:rsidRPr="009C154B" w:rsidRDefault="0052151D" w:rsidP="006B2ADB">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lang w:eastAsia="ko-KR"/>
              </w:rPr>
              <w:t>6</w:t>
            </w:r>
          </w:p>
        </w:tc>
        <w:tc>
          <w:tcPr>
            <w:tcW w:w="1310" w:type="dxa"/>
            <w:shd w:val="clear" w:color="auto" w:fill="auto"/>
            <w:vAlign w:val="center"/>
          </w:tcPr>
          <w:p w14:paraId="6BB47BCD" w14:textId="5D6D22E5" w:rsidR="0052151D" w:rsidRPr="009C154B" w:rsidRDefault="0052151D" w:rsidP="006B2ADB">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210</w:t>
            </w:r>
          </w:p>
        </w:tc>
        <w:tc>
          <w:tcPr>
            <w:tcW w:w="1559" w:type="dxa"/>
            <w:shd w:val="clear" w:color="auto" w:fill="auto"/>
            <w:vAlign w:val="center"/>
          </w:tcPr>
          <w:p w14:paraId="05FE4D9B" w14:textId="3EE0A21A" w:rsidR="0052151D" w:rsidRPr="009C154B" w:rsidRDefault="0052151D" w:rsidP="006B2ADB">
            <w:pPr>
              <w:suppressAutoHyphens/>
              <w:spacing w:after="0" w:line="240" w:lineRule="auto"/>
              <w:jc w:val="center"/>
              <w:rPr>
                <w:rFonts w:ascii="Times New Roman" w:eastAsia="Calibri" w:hAnsi="Times New Roman" w:cs="Times New Roman"/>
                <w:strike/>
                <w:lang w:eastAsia="en-US"/>
              </w:rPr>
            </w:pPr>
            <w:r>
              <w:rPr>
                <w:rFonts w:ascii="Times New Roman" w:eastAsia="Calibri" w:hAnsi="Times New Roman" w:cs="Times New Roman"/>
                <w:strike/>
                <w:lang w:eastAsia="en-US"/>
              </w:rPr>
              <w:t>-</w:t>
            </w:r>
          </w:p>
        </w:tc>
        <w:tc>
          <w:tcPr>
            <w:tcW w:w="1135" w:type="dxa"/>
            <w:shd w:val="clear" w:color="auto" w:fill="auto"/>
            <w:vAlign w:val="center"/>
          </w:tcPr>
          <w:p w14:paraId="07F3ED88" w14:textId="020465BD" w:rsidR="0052151D" w:rsidRPr="009C154B" w:rsidRDefault="0052151D" w:rsidP="006B2ADB">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shd w:val="clear" w:color="auto" w:fill="auto"/>
            <w:vAlign w:val="center"/>
          </w:tcPr>
          <w:p w14:paraId="33EC330E" w14:textId="3BED8D67"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t>144</w:t>
            </w:r>
          </w:p>
        </w:tc>
        <w:tc>
          <w:tcPr>
            <w:tcW w:w="993" w:type="dxa"/>
            <w:vAlign w:val="center"/>
          </w:tcPr>
          <w:p w14:paraId="076F5FDB" w14:textId="47E43A41"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56BCF7C6" w14:textId="0295A644"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52151D" w:rsidRPr="009C154B" w14:paraId="556D3510" w14:textId="77777777" w:rsidTr="001C00CE">
        <w:trPr>
          <w:trHeight w:val="96"/>
          <w:jc w:val="center"/>
        </w:trPr>
        <w:tc>
          <w:tcPr>
            <w:tcW w:w="1577" w:type="dxa"/>
            <w:shd w:val="clear" w:color="auto" w:fill="auto"/>
          </w:tcPr>
          <w:p w14:paraId="3135BEAB" w14:textId="77777777" w:rsidR="0052151D" w:rsidRPr="009C154B" w:rsidRDefault="0052151D" w:rsidP="006B2ADB">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w:t>
            </w:r>
          </w:p>
          <w:p w14:paraId="75E06FC6" w14:textId="77777777" w:rsidR="0052151D" w:rsidRPr="009C154B" w:rsidRDefault="0052151D" w:rsidP="006B2ADB">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 xml:space="preserve"> ПК 1.3</w:t>
            </w:r>
          </w:p>
          <w:p w14:paraId="3E2CEDF9" w14:textId="77777777" w:rsidR="0052151D" w:rsidRPr="009C154B" w:rsidRDefault="0052151D" w:rsidP="006B2ADB">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ОК 1 – 4</w:t>
            </w:r>
          </w:p>
          <w:p w14:paraId="5CB24ACA" w14:textId="30CD3E72" w:rsidR="0052151D" w:rsidRPr="009C154B" w:rsidRDefault="004971EE" w:rsidP="006B2ADB">
            <w:pPr>
              <w:suppressAutoHyphens/>
              <w:spacing w:after="0" w:line="240" w:lineRule="auto"/>
              <w:rPr>
                <w:rFonts w:ascii="Times New Roman" w:eastAsia="Calibri" w:hAnsi="Times New Roman" w:cs="Times New Roman"/>
                <w:lang w:eastAsia="en-US"/>
              </w:rPr>
            </w:pPr>
            <w:r>
              <w:rPr>
                <w:rFonts w:ascii="Times New Roman" w:eastAsia="Calibri" w:hAnsi="Times New Roman" w:cs="Times New Roman"/>
              </w:rPr>
              <w:t xml:space="preserve">ОК 7, </w:t>
            </w:r>
            <w:r w:rsidRPr="009C154B">
              <w:rPr>
                <w:rFonts w:ascii="Times New Roman" w:eastAsia="Calibri" w:hAnsi="Times New Roman" w:cs="Times New Roman"/>
              </w:rPr>
              <w:t>9</w:t>
            </w:r>
            <w:r>
              <w:rPr>
                <w:rFonts w:ascii="Times New Roman" w:eastAsia="Calibri" w:hAnsi="Times New Roman" w:cs="Times New Roman"/>
              </w:rPr>
              <w:t>, 10</w:t>
            </w:r>
          </w:p>
        </w:tc>
        <w:tc>
          <w:tcPr>
            <w:tcW w:w="3118" w:type="dxa"/>
            <w:vAlign w:val="center"/>
          </w:tcPr>
          <w:p w14:paraId="3EEBFF59" w14:textId="707670BA" w:rsidR="0052151D" w:rsidRPr="009C154B" w:rsidRDefault="0052151D" w:rsidP="006B2ADB">
            <w:pPr>
              <w:autoSpaceDE w:val="0"/>
              <w:autoSpaceDN w:val="0"/>
              <w:adjustRightInd w:val="0"/>
              <w:spacing w:after="0" w:line="240" w:lineRule="auto"/>
              <w:jc w:val="both"/>
              <w:rPr>
                <w:rFonts w:ascii="Times New Roman" w:eastAsia="Calibri" w:hAnsi="Times New Roman" w:cs="Times New Roman"/>
              </w:rPr>
            </w:pPr>
            <w:r w:rsidRPr="009C154B">
              <w:rPr>
                <w:rFonts w:ascii="Times New Roman" w:hAnsi="Times New Roman" w:cs="Times New Roman"/>
                <w:sz w:val="24"/>
                <w:szCs w:val="24"/>
              </w:rPr>
              <w:t xml:space="preserve">Раздел 2. Обеспечение </w:t>
            </w:r>
            <w:r w:rsidRPr="009C154B">
              <w:rPr>
                <w:rFonts w:ascii="Times New Roman" w:eastAsia="Calibri" w:hAnsi="Times New Roman" w:cs="Times New Roman"/>
                <w:bCs/>
                <w:sz w:val="24"/>
                <w:szCs w:val="24"/>
              </w:rPr>
              <w:t>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 xml:space="preserve">нической эксплуатации </w:t>
            </w:r>
            <w:r w:rsidRPr="009C154B">
              <w:rPr>
                <w:rFonts w:ascii="Times New Roman" w:hAnsi="Times New Roman" w:cs="Times New Roman"/>
                <w:sz w:val="24"/>
                <w:szCs w:val="24"/>
              </w:rPr>
              <w:t>в</w:t>
            </w:r>
            <w:r w:rsidRPr="009C154B">
              <w:rPr>
                <w:rFonts w:ascii="Times New Roman" w:hAnsi="Times New Roman" w:cs="Times New Roman"/>
                <w:sz w:val="24"/>
                <w:szCs w:val="24"/>
              </w:rPr>
              <w:t>а</w:t>
            </w:r>
            <w:r w:rsidRPr="009C154B">
              <w:rPr>
                <w:rFonts w:ascii="Times New Roman" w:hAnsi="Times New Roman" w:cs="Times New Roman"/>
                <w:sz w:val="24"/>
                <w:szCs w:val="24"/>
              </w:rPr>
              <w:t>гонов</w:t>
            </w:r>
          </w:p>
        </w:tc>
        <w:tc>
          <w:tcPr>
            <w:tcW w:w="1417" w:type="dxa"/>
            <w:shd w:val="clear" w:color="auto" w:fill="auto"/>
            <w:vAlign w:val="center"/>
          </w:tcPr>
          <w:p w14:paraId="7EAFDC9C" w14:textId="363595C8" w:rsidR="0052151D" w:rsidRPr="009C154B" w:rsidRDefault="0052151D" w:rsidP="006B2ADB">
            <w:pPr>
              <w:widowControl w:val="0"/>
              <w:suppressAutoHyphens/>
              <w:spacing w:after="0" w:line="240" w:lineRule="auto"/>
              <w:jc w:val="center"/>
              <w:rPr>
                <w:rFonts w:ascii="Times New Roman" w:eastAsia="Times New Roman" w:hAnsi="Times New Roman" w:cs="Times New Roman"/>
                <w:b/>
                <w:lang w:eastAsia="nl-NL"/>
              </w:rPr>
            </w:pPr>
            <w:r w:rsidRPr="009C154B">
              <w:rPr>
                <w:rFonts w:ascii="Times New Roman" w:eastAsia="Times New Roman" w:hAnsi="Times New Roman" w:cs="Times New Roman"/>
                <w:b/>
                <w:lang w:eastAsia="nl-NL"/>
              </w:rPr>
              <w:t>1</w:t>
            </w:r>
            <w:r>
              <w:rPr>
                <w:rFonts w:ascii="Times New Roman" w:eastAsia="Times New Roman" w:hAnsi="Times New Roman" w:cs="Times New Roman"/>
                <w:b/>
                <w:lang w:eastAsia="nl-NL"/>
              </w:rPr>
              <w:t>98</w:t>
            </w:r>
          </w:p>
        </w:tc>
        <w:tc>
          <w:tcPr>
            <w:tcW w:w="770" w:type="dxa"/>
            <w:vAlign w:val="center"/>
          </w:tcPr>
          <w:p w14:paraId="3BAF405D" w14:textId="1DA84F6D" w:rsidR="0052151D" w:rsidRPr="009C154B" w:rsidRDefault="0052151D" w:rsidP="006B2ADB">
            <w:pPr>
              <w:widowControl w:val="0"/>
              <w:spacing w:after="0" w:line="240" w:lineRule="auto"/>
              <w:jc w:val="center"/>
              <w:rPr>
                <w:rFonts w:ascii="Times New Roman" w:eastAsia="Batang" w:hAnsi="Times New Roman" w:cs="Times New Roman"/>
                <w:b/>
                <w:lang w:eastAsia="ko-KR"/>
              </w:rPr>
            </w:pPr>
            <w:r w:rsidRPr="009C154B">
              <w:rPr>
                <w:rFonts w:ascii="Times New Roman" w:eastAsia="Batang" w:hAnsi="Times New Roman" w:cs="Times New Roman"/>
                <w:b/>
                <w:lang w:eastAsia="ko-KR"/>
              </w:rPr>
              <w:t>12</w:t>
            </w:r>
            <w:r>
              <w:rPr>
                <w:rFonts w:ascii="Times New Roman" w:eastAsia="Batang" w:hAnsi="Times New Roman" w:cs="Times New Roman"/>
                <w:b/>
                <w:lang w:eastAsia="ko-KR"/>
              </w:rPr>
              <w:t>6</w:t>
            </w:r>
          </w:p>
        </w:tc>
        <w:tc>
          <w:tcPr>
            <w:tcW w:w="1182" w:type="dxa"/>
            <w:shd w:val="clear" w:color="auto" w:fill="auto"/>
            <w:vAlign w:val="center"/>
          </w:tcPr>
          <w:p w14:paraId="4D44F4A5" w14:textId="5CFBC0F1" w:rsidR="0052151D" w:rsidRPr="009C154B" w:rsidRDefault="0052151D" w:rsidP="006B2ADB">
            <w:pPr>
              <w:widowControl w:val="0"/>
              <w:spacing w:after="0" w:line="240" w:lineRule="auto"/>
              <w:jc w:val="center"/>
              <w:rPr>
                <w:rFonts w:ascii="Times New Roman" w:eastAsia="Batang" w:hAnsi="Times New Roman" w:cs="Times New Roman"/>
                <w:b/>
                <w:lang w:eastAsia="ko-KR"/>
              </w:rPr>
            </w:pPr>
            <w:r w:rsidRPr="00A7760F">
              <w:rPr>
                <w:rFonts w:ascii="Times New Roman" w:eastAsia="Batang" w:hAnsi="Times New Roman" w:cs="Times New Roman"/>
                <w:lang w:eastAsia="ko-KR"/>
              </w:rPr>
              <w:t>6</w:t>
            </w:r>
          </w:p>
        </w:tc>
        <w:tc>
          <w:tcPr>
            <w:tcW w:w="1310" w:type="dxa"/>
            <w:shd w:val="clear" w:color="auto" w:fill="auto"/>
            <w:vAlign w:val="center"/>
          </w:tcPr>
          <w:p w14:paraId="696A3502" w14:textId="626321AF" w:rsidR="0052151D" w:rsidRPr="009C154B" w:rsidRDefault="0052151D" w:rsidP="006B2ADB">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110</w:t>
            </w:r>
          </w:p>
        </w:tc>
        <w:tc>
          <w:tcPr>
            <w:tcW w:w="1559" w:type="dxa"/>
            <w:shd w:val="clear" w:color="auto" w:fill="auto"/>
            <w:vAlign w:val="center"/>
          </w:tcPr>
          <w:p w14:paraId="2A806A1D" w14:textId="10101D28" w:rsidR="0052151D" w:rsidRPr="009C154B" w:rsidRDefault="0052151D" w:rsidP="006B2ADB">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5" w:type="dxa"/>
            <w:shd w:val="clear" w:color="auto" w:fill="auto"/>
            <w:vAlign w:val="center"/>
          </w:tcPr>
          <w:p w14:paraId="1B73B2F4" w14:textId="553B2E31" w:rsidR="0052151D" w:rsidRPr="009C154B" w:rsidRDefault="0052151D" w:rsidP="006B2ADB">
            <w:pPr>
              <w:widowControl w:val="0"/>
              <w:spacing w:after="0" w:line="240" w:lineRule="auto"/>
              <w:jc w:val="center"/>
              <w:rPr>
                <w:rFonts w:ascii="Times New Roman" w:eastAsia="Batang" w:hAnsi="Times New Roman" w:cs="Times New Roman"/>
                <w:b/>
                <w:lang w:eastAsia="ko-KR"/>
              </w:rPr>
            </w:pPr>
            <w:r>
              <w:rPr>
                <w:rFonts w:ascii="Times New Roman" w:eastAsia="Batang" w:hAnsi="Times New Roman" w:cs="Times New Roman"/>
                <w:b/>
                <w:lang w:eastAsia="ko-KR"/>
              </w:rPr>
              <w:t>72</w:t>
            </w:r>
          </w:p>
        </w:tc>
        <w:tc>
          <w:tcPr>
            <w:tcW w:w="1382" w:type="dxa"/>
            <w:shd w:val="clear" w:color="auto" w:fill="auto"/>
            <w:vAlign w:val="center"/>
          </w:tcPr>
          <w:p w14:paraId="40A4FB01" w14:textId="635BA024"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rPr>
                <w:rFonts w:ascii="Times New Roman" w:hAnsi="Times New Roman"/>
              </w:rPr>
              <w:t>144</w:t>
            </w:r>
          </w:p>
        </w:tc>
        <w:tc>
          <w:tcPr>
            <w:tcW w:w="993" w:type="dxa"/>
            <w:vAlign w:val="center"/>
          </w:tcPr>
          <w:p w14:paraId="143E3054" w14:textId="2E3D6D3C"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0D0CDA0" w14:textId="27BB1108" w:rsidR="0052151D" w:rsidRPr="009C154B" w:rsidRDefault="0052151D" w:rsidP="006B2ADB">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52151D" w:rsidRPr="009C154B" w14:paraId="46C8CEDD" w14:textId="77777777" w:rsidTr="001C00CE">
        <w:trPr>
          <w:trHeight w:val="932"/>
          <w:jc w:val="center"/>
        </w:trPr>
        <w:tc>
          <w:tcPr>
            <w:tcW w:w="1577" w:type="dxa"/>
            <w:shd w:val="clear" w:color="auto" w:fill="auto"/>
          </w:tcPr>
          <w:p w14:paraId="084C719F" w14:textId="77777777" w:rsidR="0052151D" w:rsidRPr="009C154B" w:rsidRDefault="0052151D" w:rsidP="001C00CE">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1.1 – 1.3</w:t>
            </w:r>
          </w:p>
          <w:p w14:paraId="77AFA338" w14:textId="77777777" w:rsidR="0052151D" w:rsidRPr="009C154B" w:rsidRDefault="0052151D" w:rsidP="001C00CE">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ОК 1 – 4</w:t>
            </w:r>
          </w:p>
          <w:p w14:paraId="28159FF8" w14:textId="598C1D40" w:rsidR="0052151D" w:rsidRPr="009C154B" w:rsidRDefault="004971EE" w:rsidP="001C00CE">
            <w:pPr>
              <w:suppressAutoHyphens/>
              <w:spacing w:after="0" w:line="240" w:lineRule="auto"/>
              <w:rPr>
                <w:rFonts w:ascii="Times New Roman" w:eastAsia="Calibri" w:hAnsi="Times New Roman" w:cs="Times New Roman"/>
                <w:lang w:eastAsia="en-US"/>
              </w:rPr>
            </w:pPr>
            <w:r>
              <w:rPr>
                <w:rFonts w:ascii="Times New Roman" w:eastAsia="Calibri" w:hAnsi="Times New Roman" w:cs="Times New Roman"/>
              </w:rPr>
              <w:t xml:space="preserve">ОК 7, </w:t>
            </w:r>
            <w:r w:rsidR="0052151D" w:rsidRPr="009C154B">
              <w:rPr>
                <w:rFonts w:ascii="Times New Roman" w:eastAsia="Calibri" w:hAnsi="Times New Roman" w:cs="Times New Roman"/>
              </w:rPr>
              <w:t>9</w:t>
            </w:r>
            <w:r>
              <w:rPr>
                <w:rFonts w:ascii="Times New Roman" w:eastAsia="Calibri" w:hAnsi="Times New Roman" w:cs="Times New Roman"/>
              </w:rPr>
              <w:t>, 10</w:t>
            </w:r>
          </w:p>
        </w:tc>
        <w:tc>
          <w:tcPr>
            <w:tcW w:w="3118" w:type="dxa"/>
            <w:shd w:val="clear" w:color="auto" w:fill="auto"/>
          </w:tcPr>
          <w:p w14:paraId="60A6B40D" w14:textId="77777777" w:rsidR="0052151D" w:rsidRPr="009C154B" w:rsidRDefault="0052151D" w:rsidP="001C00CE">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shd w:val="clear" w:color="auto" w:fill="auto"/>
            <w:vAlign w:val="center"/>
          </w:tcPr>
          <w:p w14:paraId="76563115" w14:textId="7DB91140" w:rsidR="0052151D" w:rsidRPr="009C154B" w:rsidRDefault="0052151D" w:rsidP="001C00CE">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5956" w:type="dxa"/>
            <w:gridSpan w:val="5"/>
            <w:vMerge w:val="restart"/>
            <w:shd w:val="clear" w:color="auto" w:fill="A6A6A6"/>
            <w:vAlign w:val="center"/>
          </w:tcPr>
          <w:p w14:paraId="63A5F514"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70B7E33E" w14:textId="52D4F0AE" w:rsidR="0052151D" w:rsidRPr="009C154B" w:rsidRDefault="0052151D" w:rsidP="001C00CE">
            <w:pPr>
              <w:suppressAutoHyphens/>
              <w:spacing w:after="0" w:line="240" w:lineRule="auto"/>
              <w:jc w:val="center"/>
              <w:rPr>
                <w:rFonts w:ascii="Times New Roman" w:eastAsia="Calibri" w:hAnsi="Times New Roman" w:cs="Times New Roman"/>
                <w:b/>
                <w:vertAlign w:val="superscript"/>
                <w:lang w:eastAsia="en-US"/>
              </w:rPr>
            </w:pPr>
            <w:r w:rsidRPr="009C154B">
              <w:rPr>
                <w:rFonts w:ascii="Times New Roman" w:eastAsia="Calibri" w:hAnsi="Times New Roman" w:cs="Times New Roman"/>
                <w:b/>
                <w:lang w:eastAsia="en-US"/>
              </w:rPr>
              <w:t>288</w:t>
            </w:r>
          </w:p>
        </w:tc>
        <w:tc>
          <w:tcPr>
            <w:tcW w:w="993" w:type="dxa"/>
            <w:vAlign w:val="center"/>
          </w:tcPr>
          <w:p w14:paraId="5995BFB4"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60E831BB"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r>
      <w:tr w:rsidR="0052151D" w:rsidRPr="009C154B" w14:paraId="0A3F54DB" w14:textId="77777777" w:rsidTr="001C00CE">
        <w:trPr>
          <w:trHeight w:val="273"/>
          <w:jc w:val="center"/>
        </w:trPr>
        <w:tc>
          <w:tcPr>
            <w:tcW w:w="1577" w:type="dxa"/>
            <w:shd w:val="clear" w:color="auto" w:fill="auto"/>
          </w:tcPr>
          <w:p w14:paraId="20B4DEC3" w14:textId="77777777" w:rsidR="0052151D" w:rsidRPr="009C154B" w:rsidRDefault="0052151D" w:rsidP="001C00CE">
            <w:pPr>
              <w:suppressAutoHyphens/>
              <w:spacing w:after="0" w:line="240" w:lineRule="auto"/>
              <w:rPr>
                <w:rFonts w:ascii="Times New Roman" w:eastAsia="Calibri" w:hAnsi="Times New Roman" w:cs="Times New Roman"/>
              </w:rPr>
            </w:pPr>
          </w:p>
        </w:tc>
        <w:tc>
          <w:tcPr>
            <w:tcW w:w="3118" w:type="dxa"/>
            <w:shd w:val="clear" w:color="auto" w:fill="auto"/>
          </w:tcPr>
          <w:p w14:paraId="55D29696" w14:textId="77777777" w:rsidR="0052151D" w:rsidRPr="009C154B" w:rsidRDefault="0052151D" w:rsidP="001C00CE">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0AE7D7BB" w14:textId="107BCDF9" w:rsidR="0052151D" w:rsidRPr="009C154B" w:rsidRDefault="0052151D" w:rsidP="001C00CE">
            <w:pPr>
              <w:spacing w:after="0" w:line="240" w:lineRule="auto"/>
              <w:jc w:val="center"/>
              <w:rPr>
                <w:rFonts w:ascii="Times New Roman" w:eastAsia="Calibri" w:hAnsi="Times New Roman" w:cs="Times New Roman"/>
                <w:b/>
                <w:lang w:eastAsia="en-US"/>
              </w:rPr>
            </w:pPr>
            <w:r w:rsidRPr="00A7760F">
              <w:rPr>
                <w:rFonts w:ascii="Times New Roman" w:eastAsia="Calibri" w:hAnsi="Times New Roman" w:cs="Times New Roman"/>
                <w:lang w:eastAsia="en-US"/>
              </w:rPr>
              <w:t>6</w:t>
            </w:r>
          </w:p>
        </w:tc>
        <w:tc>
          <w:tcPr>
            <w:tcW w:w="5956" w:type="dxa"/>
            <w:gridSpan w:val="5"/>
            <w:vMerge/>
            <w:shd w:val="clear" w:color="auto" w:fill="A6A6A6"/>
            <w:vAlign w:val="center"/>
          </w:tcPr>
          <w:p w14:paraId="7B4BCF3C"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265A3ABE"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6E8C4DEF"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1796AB89" w14:textId="77777777" w:rsidR="0052151D" w:rsidRPr="009C154B" w:rsidRDefault="0052151D" w:rsidP="001C00CE">
            <w:pPr>
              <w:suppressAutoHyphens/>
              <w:spacing w:after="0" w:line="240" w:lineRule="auto"/>
              <w:jc w:val="center"/>
              <w:rPr>
                <w:rFonts w:ascii="Times New Roman" w:eastAsia="Calibri" w:hAnsi="Times New Roman" w:cs="Times New Roman"/>
                <w:b/>
                <w:lang w:eastAsia="en-US"/>
              </w:rPr>
            </w:pPr>
          </w:p>
        </w:tc>
      </w:tr>
      <w:tr w:rsidR="0052151D" w:rsidRPr="009C154B" w14:paraId="062B1576" w14:textId="77777777" w:rsidTr="001C00CE">
        <w:trPr>
          <w:trHeight w:val="121"/>
          <w:jc w:val="center"/>
        </w:trPr>
        <w:tc>
          <w:tcPr>
            <w:tcW w:w="1577" w:type="dxa"/>
            <w:shd w:val="clear" w:color="auto" w:fill="auto"/>
          </w:tcPr>
          <w:p w14:paraId="3AA6FDDF" w14:textId="77777777" w:rsidR="0052151D" w:rsidRPr="009C154B" w:rsidRDefault="0052151D" w:rsidP="001C00CE">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33662336" w14:textId="77777777" w:rsidR="0052151D" w:rsidRPr="009C154B" w:rsidRDefault="0052151D" w:rsidP="001C00CE">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7061A83B" w14:textId="32B11621" w:rsidR="0052151D" w:rsidRPr="009C154B" w:rsidRDefault="0052151D" w:rsidP="001C00CE">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808</w:t>
            </w:r>
          </w:p>
        </w:tc>
        <w:tc>
          <w:tcPr>
            <w:tcW w:w="770" w:type="dxa"/>
          </w:tcPr>
          <w:p w14:paraId="6D7FC290" w14:textId="0530C82E" w:rsidR="0052151D" w:rsidRPr="009C154B" w:rsidRDefault="0052151D" w:rsidP="001C00CE">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376</w:t>
            </w:r>
          </w:p>
        </w:tc>
        <w:tc>
          <w:tcPr>
            <w:tcW w:w="1182" w:type="dxa"/>
            <w:shd w:val="clear" w:color="auto" w:fill="auto"/>
            <w:vAlign w:val="center"/>
          </w:tcPr>
          <w:p w14:paraId="5957F424" w14:textId="286106FE" w:rsidR="0052151D" w:rsidRPr="009C154B" w:rsidRDefault="0052151D"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310" w:type="dxa"/>
            <w:shd w:val="clear" w:color="auto" w:fill="auto"/>
            <w:vAlign w:val="center"/>
          </w:tcPr>
          <w:p w14:paraId="1E3DDD3A" w14:textId="565E9674" w:rsidR="0052151D" w:rsidRPr="009C154B" w:rsidRDefault="0052151D" w:rsidP="001C00CE">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 xml:space="preserve">320 </w:t>
            </w:r>
          </w:p>
        </w:tc>
        <w:tc>
          <w:tcPr>
            <w:tcW w:w="1559" w:type="dxa"/>
            <w:shd w:val="clear" w:color="auto" w:fill="auto"/>
            <w:vAlign w:val="center"/>
          </w:tcPr>
          <w:p w14:paraId="465CACDF" w14:textId="032ACA41" w:rsidR="0052151D" w:rsidRPr="009C154B" w:rsidRDefault="0052151D" w:rsidP="001C00CE">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c>
          <w:tcPr>
            <w:tcW w:w="1135" w:type="dxa"/>
            <w:shd w:val="clear" w:color="auto" w:fill="auto"/>
            <w:vAlign w:val="center"/>
          </w:tcPr>
          <w:p w14:paraId="6C60C6B1" w14:textId="0F19FDA8" w:rsidR="0052151D" w:rsidRPr="009C154B" w:rsidRDefault="0052151D" w:rsidP="001C00CE">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144</w:t>
            </w:r>
          </w:p>
        </w:tc>
        <w:tc>
          <w:tcPr>
            <w:tcW w:w="1382" w:type="dxa"/>
            <w:shd w:val="clear" w:color="auto" w:fill="auto"/>
            <w:vAlign w:val="center"/>
          </w:tcPr>
          <w:p w14:paraId="57B372C7" w14:textId="65A6AE25" w:rsidR="0052151D" w:rsidRPr="009C154B" w:rsidRDefault="0052151D" w:rsidP="001C00CE">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288</w:t>
            </w:r>
          </w:p>
        </w:tc>
        <w:tc>
          <w:tcPr>
            <w:tcW w:w="993" w:type="dxa"/>
            <w:vAlign w:val="center"/>
          </w:tcPr>
          <w:p w14:paraId="1A472D83" w14:textId="6120B0E3" w:rsidR="0052151D" w:rsidRPr="009C154B" w:rsidRDefault="0052151D" w:rsidP="001C00CE">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7A9BFAD" w14:textId="29A3DED9" w:rsidR="0052151D" w:rsidRPr="009C154B" w:rsidRDefault="0052151D" w:rsidP="001C00CE">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75F91C60" w14:textId="77777777" w:rsidR="00F41F22" w:rsidRPr="009C154B" w:rsidRDefault="00F41F22" w:rsidP="00512559">
      <w:pP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br w:type="page"/>
      </w:r>
    </w:p>
    <w:p w14:paraId="70C27872" w14:textId="0B212990" w:rsidR="0050566D" w:rsidRPr="009C154B" w:rsidRDefault="0050566D" w:rsidP="00512559">
      <w:pPr>
        <w:spacing w:after="12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lastRenderedPageBreak/>
        <w:t xml:space="preserve">2.2. Тематический план и содержание </w:t>
      </w:r>
      <w:r w:rsidR="001F7709" w:rsidRPr="009C154B">
        <w:rPr>
          <w:rFonts w:ascii="Times New Roman" w:eastAsia="Times New Roman" w:hAnsi="Times New Roman" w:cs="Times New Roman"/>
          <w:b/>
          <w:sz w:val="24"/>
          <w:szCs w:val="24"/>
        </w:rPr>
        <w:t xml:space="preserve">примерной рабочей </w:t>
      </w:r>
      <w:r w:rsidR="00206F28" w:rsidRPr="009C154B">
        <w:rPr>
          <w:rFonts w:ascii="Times New Roman" w:eastAsia="Times New Roman" w:hAnsi="Times New Roman" w:cs="Times New Roman"/>
          <w:b/>
          <w:sz w:val="24"/>
          <w:szCs w:val="24"/>
        </w:rPr>
        <w:t xml:space="preserve">программы </w:t>
      </w:r>
      <w:r w:rsidRPr="009C154B">
        <w:rPr>
          <w:rFonts w:ascii="Times New Roman" w:eastAsia="Times New Roman" w:hAnsi="Times New Roman" w:cs="Times New Roman"/>
          <w:b/>
          <w:sz w:val="24"/>
          <w:szCs w:val="24"/>
        </w:rPr>
        <w:t>профессионального модуля (ПМ)</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311"/>
        <w:gridCol w:w="9766"/>
        <w:gridCol w:w="1495"/>
      </w:tblGrid>
      <w:tr w:rsidR="00B61A7A" w:rsidRPr="009C154B" w14:paraId="54F4132D" w14:textId="77777777" w:rsidTr="00B61A7A">
        <w:trPr>
          <w:jc w:val="center"/>
        </w:trPr>
        <w:tc>
          <w:tcPr>
            <w:tcW w:w="1136" w:type="pct"/>
            <w:vAlign w:val="center"/>
          </w:tcPr>
          <w:p w14:paraId="34D22BBA" w14:textId="31E01049" w:rsidR="00B61A7A" w:rsidRPr="009C154B" w:rsidRDefault="004045EE" w:rsidP="00B61A7A">
            <w:pPr>
              <w:spacing w:after="0" w:line="240" w:lineRule="auto"/>
              <w:jc w:val="center"/>
              <w:rPr>
                <w:rFonts w:ascii="Times New Roman" w:eastAsia="Times New Roman" w:hAnsi="Times New Roman" w:cs="Times New Roman"/>
                <w:b/>
                <w:sz w:val="24"/>
                <w:szCs w:val="24"/>
              </w:rPr>
            </w:pPr>
            <w:r w:rsidRPr="009C154B">
              <w:rPr>
                <w:rFonts w:ascii="Times New Roman" w:hAnsi="Times New Roman" w:cs="Times New Roman"/>
                <w:sz w:val="24"/>
                <w:szCs w:val="24"/>
              </w:rPr>
              <w:br w:type="page"/>
            </w:r>
            <w:r w:rsidR="00B61A7A" w:rsidRPr="009C154B">
              <w:rPr>
                <w:rFonts w:ascii="Times New Roman" w:eastAsia="Times New Roman" w:hAnsi="Times New Roman" w:cs="Times New Roman"/>
                <w:b/>
                <w:bCs/>
                <w:sz w:val="24"/>
                <w:szCs w:val="24"/>
              </w:rPr>
              <w:t>Наименование разделов и тем</w:t>
            </w:r>
            <w:r w:rsidR="00B61A7A" w:rsidRPr="009C154B">
              <w:rPr>
                <w:rFonts w:ascii="Times New Roman" w:eastAsia="Times New Roman" w:hAnsi="Times New Roman" w:cs="Times New Roman"/>
                <w:b/>
                <w:bCs/>
                <w:sz w:val="24"/>
                <w:szCs w:val="24"/>
              </w:rPr>
              <w:br/>
              <w:t>программы професси</w:t>
            </w:r>
            <w:r w:rsidR="00B61A7A" w:rsidRPr="009C154B">
              <w:rPr>
                <w:rFonts w:ascii="Times New Roman" w:eastAsia="Times New Roman" w:hAnsi="Times New Roman" w:cs="Times New Roman"/>
                <w:b/>
                <w:bCs/>
                <w:sz w:val="24"/>
                <w:szCs w:val="24"/>
              </w:rPr>
              <w:t>о</w:t>
            </w:r>
            <w:r w:rsidR="00B61A7A" w:rsidRPr="009C154B">
              <w:rPr>
                <w:rFonts w:ascii="Times New Roman" w:eastAsia="Times New Roman" w:hAnsi="Times New Roman" w:cs="Times New Roman"/>
                <w:b/>
                <w:bCs/>
                <w:sz w:val="24"/>
                <w:szCs w:val="24"/>
              </w:rPr>
              <w:t xml:space="preserve">нального модуля (ПМ), междисциплинарных </w:t>
            </w:r>
            <w:r w:rsidR="00B61A7A" w:rsidRPr="009C154B">
              <w:rPr>
                <w:rFonts w:ascii="Times New Roman" w:eastAsia="Times New Roman" w:hAnsi="Times New Roman" w:cs="Times New Roman"/>
                <w:b/>
                <w:bCs/>
                <w:sz w:val="24"/>
                <w:szCs w:val="24"/>
              </w:rPr>
              <w:br/>
              <w:t>курсов (МДК)</w:t>
            </w:r>
          </w:p>
        </w:tc>
        <w:tc>
          <w:tcPr>
            <w:tcW w:w="3351" w:type="pct"/>
            <w:vAlign w:val="center"/>
          </w:tcPr>
          <w:p w14:paraId="7DE446C3" w14:textId="77777777" w:rsidR="00B61A7A" w:rsidRPr="009C154B" w:rsidRDefault="00B61A7A"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bCs/>
                <w:sz w:val="24"/>
                <w:szCs w:val="24"/>
              </w:rPr>
              <w:t xml:space="preserve">Содержание учебного материала, лабораторные и практические занятия, </w:t>
            </w:r>
            <w:r w:rsidRPr="009C154B">
              <w:rPr>
                <w:rFonts w:ascii="Times New Roman" w:eastAsia="Times New Roman" w:hAnsi="Times New Roman" w:cs="Times New Roman"/>
                <w:b/>
                <w:bCs/>
                <w:sz w:val="24"/>
                <w:szCs w:val="24"/>
              </w:rPr>
              <w:br/>
              <w:t>самостоятельная учебная работа обучающихся</w:t>
            </w:r>
          </w:p>
        </w:tc>
        <w:tc>
          <w:tcPr>
            <w:tcW w:w="513" w:type="pct"/>
            <w:vAlign w:val="center"/>
          </w:tcPr>
          <w:p w14:paraId="397B9446" w14:textId="77777777" w:rsidR="00B61A7A" w:rsidRPr="009C154B" w:rsidRDefault="00B61A7A" w:rsidP="00B61A7A">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 ч</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сов</w:t>
            </w:r>
          </w:p>
        </w:tc>
      </w:tr>
      <w:tr w:rsidR="00B61A7A" w:rsidRPr="009C154B" w14:paraId="69DC792D" w14:textId="77777777" w:rsidTr="00B61A7A">
        <w:trPr>
          <w:tblHeader/>
          <w:jc w:val="center"/>
        </w:trPr>
        <w:tc>
          <w:tcPr>
            <w:tcW w:w="1136" w:type="pct"/>
          </w:tcPr>
          <w:p w14:paraId="329085B5" w14:textId="77777777" w:rsidR="00B61A7A" w:rsidRPr="009C154B" w:rsidRDefault="00B61A7A" w:rsidP="00B61A7A">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c>
          <w:tcPr>
            <w:tcW w:w="3351" w:type="pct"/>
          </w:tcPr>
          <w:p w14:paraId="6D663ADB" w14:textId="77777777" w:rsidR="00B61A7A" w:rsidRPr="009C154B" w:rsidRDefault="00B61A7A" w:rsidP="00B61A7A">
            <w:pPr>
              <w:spacing w:after="0" w:line="240" w:lineRule="auto"/>
              <w:jc w:val="center"/>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2</w:t>
            </w:r>
          </w:p>
        </w:tc>
        <w:tc>
          <w:tcPr>
            <w:tcW w:w="513" w:type="pct"/>
            <w:vAlign w:val="center"/>
          </w:tcPr>
          <w:p w14:paraId="05ECD60E" w14:textId="77777777" w:rsidR="00B61A7A" w:rsidRPr="009C154B" w:rsidRDefault="00B61A7A" w:rsidP="00B61A7A">
            <w:pPr>
              <w:spacing w:after="0" w:line="240" w:lineRule="auto"/>
              <w:jc w:val="center"/>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w:t>
            </w:r>
          </w:p>
        </w:tc>
      </w:tr>
      <w:tr w:rsidR="00B61A7A" w:rsidRPr="009C154B" w14:paraId="2B43C15F" w14:textId="77777777" w:rsidTr="00B61A7A">
        <w:trPr>
          <w:jc w:val="center"/>
        </w:trPr>
        <w:tc>
          <w:tcPr>
            <w:tcW w:w="4487" w:type="pct"/>
            <w:gridSpan w:val="2"/>
            <w:shd w:val="clear" w:color="auto" w:fill="auto"/>
          </w:tcPr>
          <w:p w14:paraId="4A21A5FD" w14:textId="77777777" w:rsidR="00B61A7A" w:rsidRPr="009C154B" w:rsidRDefault="00B61A7A" w:rsidP="00B61A7A">
            <w:pPr>
              <w:spacing w:after="0" w:line="240" w:lineRule="auto"/>
              <w:jc w:val="center"/>
              <w:rPr>
                <w:rFonts w:ascii="Times New Roman" w:eastAsia="Times New Roman" w:hAnsi="Times New Roman" w:cs="Times New Roman"/>
                <w:sz w:val="24"/>
                <w:szCs w:val="24"/>
              </w:rPr>
            </w:pPr>
            <w:r w:rsidRPr="009C154B">
              <w:rPr>
                <w:rFonts w:ascii="Times New Roman" w:eastAsia="Calibri" w:hAnsi="Times New Roman" w:cs="Times New Roman"/>
                <w:b/>
                <w:bCs/>
                <w:sz w:val="24"/>
                <w:szCs w:val="24"/>
              </w:rPr>
              <w:t>Раздел 1. Выполнение технического обслуживания и ремонта</w:t>
            </w:r>
            <w:r w:rsidRPr="009C154B">
              <w:rPr>
                <w:rFonts w:ascii="Times New Roman" w:eastAsia="Times New Roman" w:hAnsi="Times New Roman" w:cs="Times New Roman"/>
                <w:b/>
                <w:sz w:val="24"/>
                <w:szCs w:val="24"/>
              </w:rPr>
              <w:t xml:space="preserve"> </w:t>
            </w:r>
            <w:r w:rsidRPr="009C154B">
              <w:rPr>
                <w:rFonts w:ascii="Times New Roman" w:eastAsia="Calibri" w:hAnsi="Times New Roman" w:cs="Times New Roman"/>
                <w:b/>
                <w:bCs/>
                <w:sz w:val="24"/>
                <w:szCs w:val="24"/>
              </w:rPr>
              <w:t>вагонов</w:t>
            </w:r>
          </w:p>
        </w:tc>
        <w:tc>
          <w:tcPr>
            <w:tcW w:w="513" w:type="pct"/>
            <w:shd w:val="clear" w:color="auto" w:fill="auto"/>
            <w:vAlign w:val="center"/>
          </w:tcPr>
          <w:p w14:paraId="07E9B14E" w14:textId="6BFFF779" w:rsidR="00B61A7A" w:rsidRPr="009C154B" w:rsidRDefault="0052151D"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p>
        </w:tc>
      </w:tr>
      <w:tr w:rsidR="00B61A7A" w:rsidRPr="009C154B" w14:paraId="64F36C79" w14:textId="77777777" w:rsidTr="00B61A7A">
        <w:trPr>
          <w:jc w:val="center"/>
        </w:trPr>
        <w:tc>
          <w:tcPr>
            <w:tcW w:w="4487" w:type="pct"/>
            <w:gridSpan w:val="2"/>
            <w:shd w:val="clear" w:color="auto" w:fill="auto"/>
          </w:tcPr>
          <w:p w14:paraId="615E30A7" w14:textId="77777777" w:rsidR="00B61A7A" w:rsidRPr="009C154B" w:rsidRDefault="00B61A7A" w:rsidP="00B61A7A">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МДК 01.01 Конструкция, техническое обслуживание и ремонт железнодорожного подвижного состава (вагоны)</w:t>
            </w:r>
          </w:p>
        </w:tc>
        <w:tc>
          <w:tcPr>
            <w:tcW w:w="513" w:type="pct"/>
            <w:shd w:val="clear" w:color="auto" w:fill="auto"/>
            <w:vAlign w:val="center"/>
          </w:tcPr>
          <w:p w14:paraId="757D5A05" w14:textId="26F1543E" w:rsidR="00B61A7A" w:rsidRPr="009C154B" w:rsidRDefault="0052151D"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w:t>
            </w:r>
          </w:p>
        </w:tc>
      </w:tr>
      <w:tr w:rsidR="005B4058" w:rsidRPr="009C154B" w14:paraId="51E276AD" w14:textId="77777777" w:rsidTr="00B61A7A">
        <w:trPr>
          <w:trHeight w:val="42"/>
          <w:jc w:val="center"/>
        </w:trPr>
        <w:tc>
          <w:tcPr>
            <w:tcW w:w="1136" w:type="pct"/>
            <w:vMerge w:val="restart"/>
            <w:vAlign w:val="center"/>
          </w:tcPr>
          <w:p w14:paraId="69954522" w14:textId="77777777" w:rsidR="005B4058" w:rsidRPr="009C154B" w:rsidRDefault="005B4058" w:rsidP="00B61A7A">
            <w:pPr>
              <w:spacing w:after="0" w:line="240" w:lineRule="auto"/>
              <w:rPr>
                <w:rFonts w:ascii="Times New Roman" w:eastAsia="Calibri" w:hAnsi="Times New Roman" w:cs="Times New Roman"/>
                <w:b/>
                <w:sz w:val="24"/>
                <w:szCs w:val="24"/>
              </w:rPr>
            </w:pPr>
            <w:r w:rsidRPr="009C154B">
              <w:rPr>
                <w:rFonts w:ascii="Times New Roman" w:eastAsia="Calibri" w:hAnsi="Times New Roman" w:cs="Times New Roman"/>
                <w:b/>
                <w:bCs/>
                <w:sz w:val="24"/>
                <w:szCs w:val="24"/>
              </w:rPr>
              <w:t>Тема 1.1</w:t>
            </w:r>
            <w:r w:rsidRPr="009C154B">
              <w:rPr>
                <w:rFonts w:ascii="Times New Roman" w:eastAsia="Calibri" w:hAnsi="Times New Roman" w:cs="Times New Roman"/>
                <w:b/>
                <w:bCs/>
                <w:sz w:val="24"/>
                <w:szCs w:val="24"/>
              </w:rPr>
              <w:br/>
              <w:t>Общие сведения о вагонах</w:t>
            </w:r>
          </w:p>
        </w:tc>
        <w:tc>
          <w:tcPr>
            <w:tcW w:w="3351" w:type="pct"/>
            <w:vAlign w:val="center"/>
          </w:tcPr>
          <w:p w14:paraId="1E8A07C3" w14:textId="40EA854C" w:rsidR="005B4058" w:rsidRPr="009C154B" w:rsidRDefault="005B4058" w:rsidP="00153C58">
            <w:pPr>
              <w:spacing w:after="0" w:line="240" w:lineRule="auto"/>
              <w:jc w:val="center"/>
              <w:rPr>
                <w:rFonts w:ascii="Times New Roman" w:eastAsia="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13" w:type="pct"/>
            <w:vMerge w:val="restart"/>
            <w:vAlign w:val="center"/>
          </w:tcPr>
          <w:p w14:paraId="2FECBEC5" w14:textId="260848F1" w:rsidR="005B4058" w:rsidRPr="009C154B" w:rsidRDefault="0052151D"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p w14:paraId="30589896" w14:textId="285F487C" w:rsidR="005B4058" w:rsidRPr="009C154B" w:rsidRDefault="005B4058"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 xml:space="preserve"> </w:t>
            </w:r>
          </w:p>
        </w:tc>
      </w:tr>
      <w:tr w:rsidR="005B4058" w:rsidRPr="009C154B" w14:paraId="6EB3DFE8" w14:textId="77777777" w:rsidTr="00B61A7A">
        <w:trPr>
          <w:trHeight w:val="1052"/>
          <w:jc w:val="center"/>
        </w:trPr>
        <w:tc>
          <w:tcPr>
            <w:tcW w:w="1136" w:type="pct"/>
            <w:vMerge/>
            <w:vAlign w:val="center"/>
          </w:tcPr>
          <w:p w14:paraId="77EFAFEC" w14:textId="77777777" w:rsidR="005B4058" w:rsidRPr="009C154B" w:rsidRDefault="005B4058" w:rsidP="00B61A7A">
            <w:pPr>
              <w:spacing w:after="0" w:line="240" w:lineRule="auto"/>
              <w:rPr>
                <w:rFonts w:ascii="Times New Roman" w:eastAsia="Calibri" w:hAnsi="Times New Roman" w:cs="Times New Roman"/>
                <w:b/>
                <w:bCs/>
                <w:sz w:val="24"/>
                <w:szCs w:val="24"/>
              </w:rPr>
            </w:pPr>
          </w:p>
        </w:tc>
        <w:tc>
          <w:tcPr>
            <w:tcW w:w="3351" w:type="pct"/>
            <w:vAlign w:val="center"/>
          </w:tcPr>
          <w:p w14:paraId="413CF236" w14:textId="77777777" w:rsidR="005B4058" w:rsidRPr="009C154B" w:rsidRDefault="005B40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Характеристика вагонного парка и его классификация. Классификация и основные типы 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гонов. Понятие силах, действующих на вагон. </w:t>
            </w:r>
          </w:p>
          <w:p w14:paraId="5A24D6A9" w14:textId="77777777" w:rsidR="005B4058" w:rsidRPr="009C154B" w:rsidRDefault="005B40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Основные элементы вагонов. Назначение ходовых частей, автотормозного оборудования, кузовов и рам, ударно-тягового оборудования.</w:t>
            </w:r>
          </w:p>
          <w:p w14:paraId="524BF174" w14:textId="77777777" w:rsidR="005B4058" w:rsidRPr="009C154B" w:rsidRDefault="005B4058" w:rsidP="00B61A7A">
            <w:pPr>
              <w:spacing w:after="0" w:line="240" w:lineRule="auto"/>
              <w:jc w:val="both"/>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t>Технико-экономические характеристики вагонов. Классификация, основные параметры, эксплуатационные требования к вагонам. Перспективные направления в совершенствовании конструкции вагонов.</w:t>
            </w:r>
          </w:p>
        </w:tc>
        <w:tc>
          <w:tcPr>
            <w:tcW w:w="513" w:type="pct"/>
            <w:vMerge/>
            <w:vAlign w:val="center"/>
          </w:tcPr>
          <w:p w14:paraId="467AC3BC" w14:textId="7289EA41" w:rsidR="005B4058" w:rsidRPr="009C154B" w:rsidRDefault="005B4058" w:rsidP="00B61A7A">
            <w:pPr>
              <w:spacing w:after="0" w:line="240" w:lineRule="auto"/>
              <w:jc w:val="center"/>
              <w:rPr>
                <w:rFonts w:ascii="Times New Roman" w:eastAsia="Times New Roman" w:hAnsi="Times New Roman" w:cs="Times New Roman"/>
                <w:sz w:val="24"/>
                <w:szCs w:val="24"/>
              </w:rPr>
            </w:pPr>
          </w:p>
        </w:tc>
      </w:tr>
      <w:tr w:rsidR="00B61A7A" w:rsidRPr="009C154B" w14:paraId="408A77D1" w14:textId="77777777" w:rsidTr="00B61A7A">
        <w:trPr>
          <w:trHeight w:val="241"/>
          <w:jc w:val="center"/>
        </w:trPr>
        <w:tc>
          <w:tcPr>
            <w:tcW w:w="1136" w:type="pct"/>
            <w:vMerge/>
            <w:vAlign w:val="center"/>
          </w:tcPr>
          <w:p w14:paraId="05A1B49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79A5263" w14:textId="00088A1B" w:rsidR="00B61A7A" w:rsidRPr="009C154B" w:rsidRDefault="001A425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00153C58" w:rsidRPr="009C154B">
              <w:rPr>
                <w:rFonts w:ascii="Times New Roman" w:hAnsi="Times New Roman"/>
                <w:b/>
                <w:bCs/>
              </w:rPr>
              <w:t xml:space="preserve">и лабораторных </w:t>
            </w:r>
            <w:r w:rsidRPr="009C154B">
              <w:rPr>
                <w:rFonts w:ascii="Times New Roman" w:hAnsi="Times New Roman"/>
                <w:b/>
                <w:bCs/>
              </w:rPr>
              <w:t>занятий</w:t>
            </w:r>
          </w:p>
        </w:tc>
        <w:tc>
          <w:tcPr>
            <w:tcW w:w="513" w:type="pct"/>
            <w:shd w:val="clear" w:color="auto" w:fill="auto"/>
            <w:vAlign w:val="center"/>
          </w:tcPr>
          <w:p w14:paraId="66575CA8" w14:textId="77777777" w:rsidR="00B61A7A" w:rsidRPr="009C154B" w:rsidRDefault="00B61A7A" w:rsidP="00B61A7A">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6</w:t>
            </w:r>
          </w:p>
        </w:tc>
      </w:tr>
      <w:tr w:rsidR="00B61A7A" w:rsidRPr="009C154B" w14:paraId="6E6B561C" w14:textId="77777777" w:rsidTr="00B61A7A">
        <w:trPr>
          <w:trHeight w:val="241"/>
          <w:jc w:val="center"/>
        </w:trPr>
        <w:tc>
          <w:tcPr>
            <w:tcW w:w="1136" w:type="pct"/>
            <w:vMerge/>
            <w:vAlign w:val="center"/>
          </w:tcPr>
          <w:p w14:paraId="1B235E2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6DFADC0" w14:textId="06A1915C" w:rsidR="00B61A7A" w:rsidRPr="009C154B" w:rsidRDefault="00B61A7A" w:rsidP="00B61A7A">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i/>
                <w:sz w:val="24"/>
                <w:szCs w:val="24"/>
              </w:rPr>
              <w:t>1. Практическое занятие</w:t>
            </w:r>
            <w:r w:rsidRPr="009C154B">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№1</w:t>
            </w:r>
            <w:r w:rsidRPr="009C154B">
              <w:rPr>
                <w:rFonts w:ascii="Times New Roman" w:eastAsia="Times New Roman" w:hAnsi="Times New Roman" w:cs="Times New Roman"/>
                <w:sz w:val="24"/>
                <w:szCs w:val="24"/>
              </w:rPr>
              <w:t>«Выбор типа и определение параметров вагона».</w:t>
            </w:r>
          </w:p>
        </w:tc>
        <w:tc>
          <w:tcPr>
            <w:tcW w:w="513" w:type="pct"/>
            <w:shd w:val="clear" w:color="auto" w:fill="auto"/>
            <w:vAlign w:val="center"/>
          </w:tcPr>
          <w:p w14:paraId="3E195F57" w14:textId="0A2F6BF9"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0E836955" w14:textId="77777777" w:rsidTr="00B61A7A">
        <w:trPr>
          <w:trHeight w:val="241"/>
          <w:jc w:val="center"/>
        </w:trPr>
        <w:tc>
          <w:tcPr>
            <w:tcW w:w="1136" w:type="pct"/>
            <w:vMerge/>
            <w:vAlign w:val="center"/>
          </w:tcPr>
          <w:p w14:paraId="26D35148"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3E1FA38" w14:textId="7F523A27"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Практическое занятие</w:t>
            </w:r>
            <w:r w:rsidRPr="009C154B">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№2</w:t>
            </w:r>
            <w:r w:rsidRPr="009C154B">
              <w:rPr>
                <w:rFonts w:ascii="Times New Roman" w:eastAsia="Times New Roman" w:hAnsi="Times New Roman" w:cs="Times New Roman"/>
                <w:sz w:val="24"/>
                <w:szCs w:val="24"/>
              </w:rPr>
              <w:t>«Определение технических характеристик по бортовому ном</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ру вагона и контрольного знака вагона».</w:t>
            </w:r>
          </w:p>
        </w:tc>
        <w:tc>
          <w:tcPr>
            <w:tcW w:w="513" w:type="pct"/>
            <w:shd w:val="clear" w:color="auto" w:fill="auto"/>
            <w:vAlign w:val="center"/>
          </w:tcPr>
          <w:p w14:paraId="5F48FF9F" w14:textId="32DBBF5F"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2A8CB258" w14:textId="77777777" w:rsidTr="00B61A7A">
        <w:trPr>
          <w:trHeight w:val="241"/>
          <w:jc w:val="center"/>
        </w:trPr>
        <w:tc>
          <w:tcPr>
            <w:tcW w:w="1136" w:type="pct"/>
            <w:vMerge/>
            <w:vAlign w:val="center"/>
          </w:tcPr>
          <w:p w14:paraId="626C8AF0"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91B07B4" w14:textId="108DF22B"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Практическое занятие</w:t>
            </w:r>
            <w:r w:rsidRPr="009C154B">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№3</w:t>
            </w:r>
            <w:r w:rsidRPr="009C154B">
              <w:rPr>
                <w:rFonts w:ascii="Times New Roman" w:eastAsia="Times New Roman" w:hAnsi="Times New Roman" w:cs="Times New Roman"/>
                <w:sz w:val="24"/>
                <w:szCs w:val="24"/>
              </w:rPr>
              <w:t>«Определение экономической эффективности применения 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гонов»</w:t>
            </w:r>
          </w:p>
        </w:tc>
        <w:tc>
          <w:tcPr>
            <w:tcW w:w="513" w:type="pct"/>
            <w:shd w:val="clear" w:color="auto" w:fill="auto"/>
            <w:vAlign w:val="center"/>
          </w:tcPr>
          <w:p w14:paraId="1D038186" w14:textId="6CD98F86"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4058" w:rsidRPr="009C154B" w14:paraId="7B312D2A" w14:textId="77777777" w:rsidTr="00B61A7A">
        <w:trPr>
          <w:trHeight w:val="241"/>
          <w:jc w:val="center"/>
        </w:trPr>
        <w:tc>
          <w:tcPr>
            <w:tcW w:w="1136" w:type="pct"/>
            <w:vMerge w:val="restart"/>
            <w:vAlign w:val="center"/>
          </w:tcPr>
          <w:p w14:paraId="72A2AA70" w14:textId="77777777" w:rsidR="005B4058" w:rsidRPr="009C154B" w:rsidRDefault="005B4058"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1.2</w:t>
            </w:r>
            <w:r w:rsidRPr="009C154B">
              <w:rPr>
                <w:rFonts w:ascii="Times New Roman" w:eastAsia="Calibri" w:hAnsi="Times New Roman" w:cs="Times New Roman"/>
                <w:b/>
                <w:bCs/>
                <w:sz w:val="24"/>
                <w:szCs w:val="24"/>
              </w:rPr>
              <w:br/>
              <w:t>Механическая часть ваг</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lastRenderedPageBreak/>
              <w:t xml:space="preserve">нов </w:t>
            </w:r>
          </w:p>
        </w:tc>
        <w:tc>
          <w:tcPr>
            <w:tcW w:w="3351" w:type="pct"/>
            <w:vAlign w:val="center"/>
          </w:tcPr>
          <w:p w14:paraId="65718E09" w14:textId="31F268FF" w:rsidR="005B4058" w:rsidRPr="009C154B" w:rsidRDefault="005B4058" w:rsidP="00153C58">
            <w:pPr>
              <w:spacing w:after="0" w:line="240" w:lineRule="auto"/>
              <w:jc w:val="center"/>
              <w:rPr>
                <w:rFonts w:ascii="Times New Roman" w:eastAsia="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13" w:type="pct"/>
            <w:vMerge w:val="restart"/>
            <w:shd w:val="clear" w:color="auto" w:fill="FFFFFF"/>
            <w:vAlign w:val="center"/>
          </w:tcPr>
          <w:p w14:paraId="6EA5B666" w14:textId="11C78B1A" w:rsidR="005B4058" w:rsidRPr="009C154B" w:rsidRDefault="0052151D"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p w14:paraId="5062D924" w14:textId="66534E3B" w:rsidR="005B4058" w:rsidRPr="009C154B" w:rsidRDefault="005B4058"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 </w:t>
            </w:r>
          </w:p>
        </w:tc>
      </w:tr>
      <w:tr w:rsidR="005B4058" w:rsidRPr="009C154B" w14:paraId="04EFD974" w14:textId="77777777" w:rsidTr="00B61A7A">
        <w:trPr>
          <w:trHeight w:val="276"/>
          <w:jc w:val="center"/>
        </w:trPr>
        <w:tc>
          <w:tcPr>
            <w:tcW w:w="1136" w:type="pct"/>
            <w:vMerge/>
            <w:vAlign w:val="center"/>
          </w:tcPr>
          <w:p w14:paraId="289EA476" w14:textId="77777777" w:rsidR="005B4058" w:rsidRPr="009C154B" w:rsidRDefault="005B4058" w:rsidP="00B61A7A">
            <w:pPr>
              <w:spacing w:after="0" w:line="240" w:lineRule="auto"/>
              <w:rPr>
                <w:rFonts w:ascii="Times New Roman" w:eastAsia="Calibri" w:hAnsi="Times New Roman" w:cs="Times New Roman"/>
                <w:b/>
                <w:bCs/>
                <w:sz w:val="24"/>
                <w:szCs w:val="24"/>
              </w:rPr>
            </w:pPr>
          </w:p>
        </w:tc>
        <w:tc>
          <w:tcPr>
            <w:tcW w:w="3351" w:type="pct"/>
            <w:vMerge w:val="restart"/>
            <w:vAlign w:val="center"/>
          </w:tcPr>
          <w:p w14:paraId="6918149D" w14:textId="77777777" w:rsidR="005B4058" w:rsidRPr="009C154B" w:rsidRDefault="005B4058" w:rsidP="00B61A7A">
            <w:pPr>
              <w:spacing w:after="0" w:line="240" w:lineRule="auto"/>
              <w:rPr>
                <w:rFonts w:ascii="Times New Roman" w:eastAsia="Calibri" w:hAnsi="Times New Roman" w:cs="Times New Roman"/>
                <w:bCs/>
                <w:sz w:val="24"/>
                <w:szCs w:val="24"/>
              </w:rPr>
            </w:pPr>
            <w:r w:rsidRPr="009C154B">
              <w:rPr>
                <w:rFonts w:ascii="Times New Roman" w:eastAsia="Times New Roman" w:hAnsi="Times New Roman" w:cs="Times New Roman"/>
                <w:bCs/>
                <w:sz w:val="24"/>
                <w:szCs w:val="24"/>
              </w:rPr>
              <w:t>Колёсные пары</w:t>
            </w:r>
            <w:r w:rsidRPr="009C154B">
              <w:rPr>
                <w:rFonts w:ascii="Times New Roman" w:eastAsia="Times New Roman" w:hAnsi="Times New Roman" w:cs="Times New Roman"/>
                <w:sz w:val="24"/>
                <w:szCs w:val="24"/>
              </w:rPr>
              <w:t>. Назначение, классификация, конструкция различных типов колёсных пар.</w:t>
            </w:r>
          </w:p>
          <w:p w14:paraId="5BDBAB64" w14:textId="77777777" w:rsidR="005B4058" w:rsidRPr="009C154B" w:rsidRDefault="005B4058" w:rsidP="00B61A7A">
            <w:pPr>
              <w:spacing w:after="0" w:line="240" w:lineRule="auto"/>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lastRenderedPageBreak/>
              <w:t>Буксовые узлы. Назначение, классификация, конструкция букс грузовых и пассажирских вагонов. Принцип действия роликовой буксы. Буксы с коническими подшипниками кассе</w:t>
            </w:r>
            <w:r w:rsidRPr="009C154B">
              <w:rPr>
                <w:rFonts w:ascii="Times New Roman" w:eastAsia="Times New Roman" w:hAnsi="Times New Roman" w:cs="Times New Roman"/>
                <w:sz w:val="24"/>
                <w:szCs w:val="24"/>
              </w:rPr>
              <w:t>т</w:t>
            </w:r>
            <w:r w:rsidRPr="009C154B">
              <w:rPr>
                <w:rFonts w:ascii="Times New Roman" w:eastAsia="Times New Roman" w:hAnsi="Times New Roman" w:cs="Times New Roman"/>
                <w:sz w:val="24"/>
                <w:szCs w:val="24"/>
              </w:rPr>
              <w:t>ного типа.</w:t>
            </w:r>
          </w:p>
          <w:p w14:paraId="154B0BCC" w14:textId="77777777" w:rsidR="005B4058" w:rsidRPr="009C154B" w:rsidRDefault="005B4058" w:rsidP="00B61A7A">
            <w:pPr>
              <w:spacing w:after="0" w:line="240" w:lineRule="auto"/>
              <w:jc w:val="both"/>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t>Тележки. Назначение, классификация и требования, предъявляемые к тележкам. Констру</w:t>
            </w:r>
            <w:r w:rsidRPr="009C154B">
              <w:rPr>
                <w:rFonts w:ascii="Times New Roman" w:eastAsia="Times New Roman" w:hAnsi="Times New Roman" w:cs="Times New Roman"/>
                <w:sz w:val="24"/>
                <w:szCs w:val="24"/>
              </w:rPr>
              <w:t>к</w:t>
            </w:r>
            <w:r w:rsidRPr="009C154B">
              <w:rPr>
                <w:rFonts w:ascii="Times New Roman" w:eastAsia="Times New Roman" w:hAnsi="Times New Roman" w:cs="Times New Roman"/>
                <w:sz w:val="24"/>
                <w:szCs w:val="24"/>
              </w:rPr>
              <w:t>ция тележек грузовых вагонов модели 18-100, 18-101, КВЗ-И2. Конструкция тележек пасс</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жирских вагонов модели КВЗ-ЦНИИ-I, ТВЗ-ЦНИИ-М. Конструкция и техническая характ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ристика тележек нового поколения для высокоскоростного движения.</w:t>
            </w:r>
          </w:p>
          <w:p w14:paraId="7B105D3C" w14:textId="77777777" w:rsidR="005B4058" w:rsidRPr="009C154B" w:rsidRDefault="005B4058" w:rsidP="00B61A7A">
            <w:pPr>
              <w:spacing w:after="0" w:line="240" w:lineRule="auto"/>
              <w:jc w:val="both"/>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t>Рессорное подвешивание. Назначение, классификация, конструкция элементов рессорного подвешивания. Принцип действия рессорного подвешивания.</w:t>
            </w:r>
          </w:p>
          <w:p w14:paraId="3DD5B59E" w14:textId="77777777" w:rsidR="005B4058" w:rsidRPr="009C154B" w:rsidRDefault="005B4058" w:rsidP="00B61A7A">
            <w:pPr>
              <w:spacing w:after="0" w:line="240" w:lineRule="auto"/>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t>Приводы генераторов. Назначение, классификация, конструкция и техническая характер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стика привода генератора.</w:t>
            </w:r>
          </w:p>
          <w:p w14:paraId="7BE9F754" w14:textId="77777777" w:rsidR="005B4058" w:rsidRPr="009C154B" w:rsidRDefault="005B4058" w:rsidP="00B61A7A">
            <w:pPr>
              <w:spacing w:after="0" w:line="240" w:lineRule="auto"/>
              <w:ind w:right="-73"/>
              <w:jc w:val="both"/>
              <w:rPr>
                <w:rFonts w:ascii="Times New Roman" w:eastAsia="Calibri" w:hAnsi="Times New Roman" w:cs="Times New Roman"/>
                <w:b/>
                <w:bCs/>
                <w:sz w:val="24"/>
                <w:szCs w:val="24"/>
              </w:rPr>
            </w:pPr>
            <w:r w:rsidRPr="009C154B">
              <w:rPr>
                <w:rFonts w:ascii="Times New Roman" w:eastAsia="Times New Roman" w:hAnsi="Times New Roman" w:cs="Times New Roman"/>
                <w:sz w:val="24"/>
                <w:szCs w:val="24"/>
              </w:rPr>
              <w:t>Ударно-тяговое оборудование. Назначение, классификация, конструкция ударно-тягового оборудования. Конструкция и принцип действия автосцепки типа СА-3; упряжного устро</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ства, ударно-центрирующего и расцепного механизма, поглощающих аппаратов и перехо</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ных площадок вагонов. Автосцепка типа СА-3М, СА-4.</w:t>
            </w:r>
            <w:r w:rsidRPr="009C154B">
              <w:rPr>
                <w:rFonts w:ascii="Times New Roman" w:eastAsia="Times New Roman" w:hAnsi="Times New Roman" w:cs="Times New Roman"/>
                <w:b/>
                <w:i/>
                <w:sz w:val="24"/>
                <w:szCs w:val="24"/>
              </w:rPr>
              <w:t xml:space="preserve"> </w:t>
            </w:r>
          </w:p>
          <w:p w14:paraId="59C246ED" w14:textId="77777777" w:rsidR="005B4058" w:rsidRPr="009C154B" w:rsidRDefault="005B4058" w:rsidP="00B61A7A">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Бесшумное сцепное устройство (БСУ).</w:t>
            </w:r>
          </w:p>
          <w:p w14:paraId="0D27E438" w14:textId="77777777" w:rsidR="005B4058" w:rsidRPr="009C154B" w:rsidRDefault="005B4058" w:rsidP="00B61A7A">
            <w:pPr>
              <w:spacing w:after="0" w:line="240" w:lineRule="auto"/>
              <w:jc w:val="both"/>
              <w:rPr>
                <w:rFonts w:ascii="Times New Roman" w:eastAsia="Calibri" w:hAnsi="Times New Roman" w:cs="Times New Roman"/>
                <w:bCs/>
                <w:sz w:val="24"/>
                <w:szCs w:val="24"/>
              </w:rPr>
            </w:pPr>
            <w:r w:rsidRPr="009C154B">
              <w:rPr>
                <w:rFonts w:ascii="Times New Roman" w:eastAsia="Times New Roman" w:hAnsi="Times New Roman" w:cs="Times New Roman"/>
                <w:sz w:val="24"/>
                <w:szCs w:val="24"/>
              </w:rPr>
              <w:t>Рамы и кузова грузовых вагонов. Контейнеры. Назначение, материалы и конструкция рам железнодорожного подвижного состава. Классификация и требования к кузовам совреме</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ного грузового железнодорожного подвижного состава. Конструктивные особенности куз</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вов грузовых вагонов нового поколения. Материалы кузовов. Знаки и надписи на кузовах. Конструкция различных типов кузовов. Назначение, классификация, конструкция униве</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сальных и специализированных контейнеров, их характеристики. Знаки и надписи на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тейнерах.</w:t>
            </w:r>
          </w:p>
          <w:p w14:paraId="4AA53AC0" w14:textId="4E6ADDF5" w:rsidR="005B4058" w:rsidRPr="009C154B" w:rsidRDefault="005B4058" w:rsidP="00B61A7A">
            <w:pPr>
              <w:spacing w:after="0" w:line="240" w:lineRule="auto"/>
              <w:jc w:val="both"/>
              <w:rPr>
                <w:rFonts w:ascii="Times New Roman" w:eastAsia="Calibri" w:hAnsi="Times New Roman" w:cs="Times New Roman"/>
                <w:b/>
                <w:bCs/>
                <w:sz w:val="24"/>
                <w:szCs w:val="24"/>
              </w:rPr>
            </w:pPr>
            <w:r w:rsidRPr="009C154B">
              <w:rPr>
                <w:rFonts w:ascii="Times New Roman" w:eastAsia="Times New Roman" w:hAnsi="Times New Roman" w:cs="Times New Roman"/>
                <w:sz w:val="24"/>
                <w:szCs w:val="24"/>
              </w:rPr>
              <w:t>Рамы и кузова пассажирских вагонов. Назначение, классификация рам и кузовов пассажи</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ских вагонов. Разновидности планировок вагонов. Знаки и надписи на кузовах пассажи</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ских вагонов. Материалы и конструкция рам и кузовов. Совершенствование конструкции кузовов пассажирских вагонов. Внутреннее оборудование пассажирских вагонов.</w:t>
            </w:r>
          </w:p>
        </w:tc>
        <w:tc>
          <w:tcPr>
            <w:tcW w:w="513" w:type="pct"/>
            <w:vMerge/>
            <w:shd w:val="clear" w:color="auto" w:fill="FFFFFF"/>
            <w:vAlign w:val="center"/>
          </w:tcPr>
          <w:p w14:paraId="3FCBB51C" w14:textId="773CB2D6" w:rsidR="005B4058" w:rsidRPr="009C154B" w:rsidRDefault="005B4058" w:rsidP="00B61A7A">
            <w:pPr>
              <w:spacing w:after="0" w:line="240" w:lineRule="auto"/>
              <w:jc w:val="center"/>
              <w:rPr>
                <w:rFonts w:ascii="Times New Roman" w:eastAsia="Times New Roman" w:hAnsi="Times New Roman" w:cs="Times New Roman"/>
                <w:b/>
                <w:sz w:val="24"/>
                <w:szCs w:val="24"/>
              </w:rPr>
            </w:pPr>
          </w:p>
        </w:tc>
      </w:tr>
      <w:tr w:rsidR="005B4058" w:rsidRPr="009C154B" w14:paraId="1BE96074" w14:textId="77777777" w:rsidTr="00B61A7A">
        <w:trPr>
          <w:trHeight w:val="2243"/>
          <w:jc w:val="center"/>
        </w:trPr>
        <w:tc>
          <w:tcPr>
            <w:tcW w:w="1136" w:type="pct"/>
            <w:vMerge/>
            <w:vAlign w:val="center"/>
          </w:tcPr>
          <w:p w14:paraId="0075E84C" w14:textId="77777777" w:rsidR="005B4058" w:rsidRPr="009C154B" w:rsidRDefault="005B4058" w:rsidP="00B61A7A">
            <w:pPr>
              <w:spacing w:after="0" w:line="240" w:lineRule="auto"/>
              <w:rPr>
                <w:rFonts w:ascii="Times New Roman" w:eastAsia="Calibri" w:hAnsi="Times New Roman" w:cs="Times New Roman"/>
                <w:b/>
                <w:bCs/>
                <w:sz w:val="24"/>
                <w:szCs w:val="24"/>
              </w:rPr>
            </w:pPr>
          </w:p>
        </w:tc>
        <w:tc>
          <w:tcPr>
            <w:tcW w:w="3351" w:type="pct"/>
            <w:vMerge/>
            <w:vAlign w:val="center"/>
          </w:tcPr>
          <w:p w14:paraId="59C295DD" w14:textId="0D150EEB" w:rsidR="005B4058" w:rsidRPr="009C154B" w:rsidRDefault="005B4058" w:rsidP="00B61A7A">
            <w:pPr>
              <w:spacing w:after="0" w:line="240" w:lineRule="auto"/>
              <w:jc w:val="both"/>
              <w:rPr>
                <w:rFonts w:ascii="Times New Roman" w:eastAsia="Calibri" w:hAnsi="Times New Roman" w:cs="Times New Roman"/>
                <w:bCs/>
                <w:sz w:val="24"/>
                <w:szCs w:val="24"/>
              </w:rPr>
            </w:pPr>
          </w:p>
        </w:tc>
        <w:tc>
          <w:tcPr>
            <w:tcW w:w="513" w:type="pct"/>
            <w:shd w:val="clear" w:color="auto" w:fill="FFFFFF"/>
            <w:vAlign w:val="center"/>
          </w:tcPr>
          <w:p w14:paraId="18FC2378" w14:textId="77777777" w:rsidR="005B4058" w:rsidRPr="009C154B" w:rsidRDefault="005B4058" w:rsidP="00B61A7A">
            <w:pPr>
              <w:spacing w:after="0" w:line="240" w:lineRule="auto"/>
              <w:jc w:val="center"/>
              <w:rPr>
                <w:rFonts w:ascii="Times New Roman" w:eastAsia="Times New Roman" w:hAnsi="Times New Roman" w:cs="Times New Roman"/>
                <w:sz w:val="24"/>
                <w:szCs w:val="24"/>
              </w:rPr>
            </w:pPr>
          </w:p>
        </w:tc>
      </w:tr>
      <w:tr w:rsidR="00B61A7A" w:rsidRPr="009C154B" w14:paraId="5C12C8B8" w14:textId="77777777" w:rsidTr="00B61A7A">
        <w:trPr>
          <w:trHeight w:val="241"/>
          <w:jc w:val="center"/>
        </w:trPr>
        <w:tc>
          <w:tcPr>
            <w:tcW w:w="1136" w:type="pct"/>
            <w:vMerge/>
            <w:vAlign w:val="center"/>
          </w:tcPr>
          <w:p w14:paraId="6325FBE9"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33DF535" w14:textId="57E54975" w:rsidR="00B61A7A" w:rsidRPr="009C154B" w:rsidRDefault="00153C58"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3AF4CABF" w14:textId="66A4CD9E" w:rsidR="00B61A7A" w:rsidRPr="009C154B" w:rsidRDefault="0052151D"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B61A7A" w:rsidRPr="009C154B" w14:paraId="70FDD2E8" w14:textId="77777777" w:rsidTr="00B61A7A">
        <w:trPr>
          <w:trHeight w:val="241"/>
          <w:jc w:val="center"/>
        </w:trPr>
        <w:tc>
          <w:tcPr>
            <w:tcW w:w="1136" w:type="pct"/>
            <w:vMerge/>
            <w:vAlign w:val="center"/>
          </w:tcPr>
          <w:p w14:paraId="57AB11A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8D2546B" w14:textId="160541AE"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1. Практическое занятие</w:t>
            </w:r>
            <w:r w:rsidRPr="009C154B">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4</w:t>
            </w:r>
            <w:r w:rsidRPr="009C154B">
              <w:rPr>
                <w:rFonts w:ascii="Times New Roman" w:eastAsia="Times New Roman" w:hAnsi="Times New Roman" w:cs="Times New Roman"/>
                <w:sz w:val="24"/>
                <w:szCs w:val="24"/>
              </w:rPr>
              <w:t>«Определение конструктивных особенностей колёсных пар».</w:t>
            </w:r>
          </w:p>
        </w:tc>
        <w:tc>
          <w:tcPr>
            <w:tcW w:w="513" w:type="pct"/>
            <w:shd w:val="clear" w:color="auto" w:fill="auto"/>
            <w:vAlign w:val="center"/>
          </w:tcPr>
          <w:p w14:paraId="17FD71A7" w14:textId="506210C6"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68AE45BA" w14:textId="77777777" w:rsidTr="00B61A7A">
        <w:trPr>
          <w:trHeight w:val="241"/>
          <w:jc w:val="center"/>
        </w:trPr>
        <w:tc>
          <w:tcPr>
            <w:tcW w:w="1136" w:type="pct"/>
            <w:vMerge/>
            <w:vAlign w:val="center"/>
          </w:tcPr>
          <w:p w14:paraId="5490F3C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7E62AD5" w14:textId="5580ADD5"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2. Практическое занятие</w:t>
            </w:r>
            <w:r w:rsidRPr="009C154B">
              <w:rPr>
                <w:rFonts w:ascii="Times New Roman" w:eastAsia="Times New Roman" w:hAnsi="Times New Roman" w:cs="Times New Roman"/>
                <w:sz w:val="24"/>
                <w:szCs w:val="24"/>
              </w:rPr>
              <w:t xml:space="preserve"> </w:t>
            </w:r>
            <w:r w:rsidR="001A4252" w:rsidRPr="009C154B">
              <w:rPr>
                <w:rFonts w:ascii="Times New Roman" w:eastAsia="Times New Roman" w:hAnsi="Times New Roman" w:cs="Times New Roman"/>
                <w:sz w:val="24"/>
                <w:szCs w:val="24"/>
              </w:rPr>
              <w:t>№5</w:t>
            </w:r>
            <w:r w:rsidRPr="009C154B">
              <w:rPr>
                <w:rFonts w:ascii="Times New Roman" w:eastAsia="Times New Roman" w:hAnsi="Times New Roman" w:cs="Times New Roman"/>
                <w:sz w:val="24"/>
                <w:szCs w:val="24"/>
              </w:rPr>
              <w:t>«Определение конструктивных особенностей букс грузовых и пассажирских вагонов. Монтаж буксового узла».</w:t>
            </w:r>
          </w:p>
        </w:tc>
        <w:tc>
          <w:tcPr>
            <w:tcW w:w="513" w:type="pct"/>
            <w:shd w:val="clear" w:color="auto" w:fill="auto"/>
            <w:vAlign w:val="center"/>
          </w:tcPr>
          <w:p w14:paraId="34061707" w14:textId="75B6E64A"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4096F492" w14:textId="77777777" w:rsidTr="00B61A7A">
        <w:trPr>
          <w:trHeight w:val="241"/>
          <w:jc w:val="center"/>
        </w:trPr>
        <w:tc>
          <w:tcPr>
            <w:tcW w:w="1136" w:type="pct"/>
            <w:vMerge/>
            <w:vAlign w:val="center"/>
          </w:tcPr>
          <w:p w14:paraId="00B5D6C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AFD3A7A" w14:textId="36B1ADB3"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3.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6</w:t>
            </w:r>
            <w:r w:rsidR="00E56B68">
              <w:rPr>
                <w:rFonts w:ascii="Times New Roman" w:eastAsia="Calibri" w:hAnsi="Times New Roman" w:cs="Times New Roman"/>
              </w:rPr>
              <w:t xml:space="preserve"> </w:t>
            </w:r>
            <w:r w:rsidRPr="009C154B">
              <w:rPr>
                <w:rFonts w:ascii="Times New Roman" w:eastAsia="Times New Roman" w:hAnsi="Times New Roman" w:cs="Times New Roman"/>
                <w:sz w:val="24"/>
                <w:szCs w:val="24"/>
              </w:rPr>
              <w:t>«Определение конструктивных особенностей тележек груз</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вых вагонов».</w:t>
            </w:r>
          </w:p>
        </w:tc>
        <w:tc>
          <w:tcPr>
            <w:tcW w:w="513" w:type="pct"/>
            <w:shd w:val="clear" w:color="auto" w:fill="auto"/>
            <w:vAlign w:val="center"/>
          </w:tcPr>
          <w:p w14:paraId="3FB93E47" w14:textId="761D076E"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5F0B5AC9" w14:textId="77777777" w:rsidTr="00B61A7A">
        <w:trPr>
          <w:trHeight w:val="241"/>
          <w:jc w:val="center"/>
        </w:trPr>
        <w:tc>
          <w:tcPr>
            <w:tcW w:w="1136" w:type="pct"/>
            <w:vMerge/>
            <w:vAlign w:val="center"/>
          </w:tcPr>
          <w:p w14:paraId="7A31698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4A9DD0B" w14:textId="3A9551B7"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4.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7</w:t>
            </w:r>
            <w:r w:rsidRPr="009C154B">
              <w:rPr>
                <w:rFonts w:ascii="Times New Roman" w:eastAsia="Times New Roman" w:hAnsi="Times New Roman" w:cs="Times New Roman"/>
                <w:sz w:val="24"/>
                <w:szCs w:val="24"/>
              </w:rPr>
              <w:t>«Определение конструктивных особенностей тележек пасс</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жирских вагонов».</w:t>
            </w:r>
          </w:p>
        </w:tc>
        <w:tc>
          <w:tcPr>
            <w:tcW w:w="513" w:type="pct"/>
            <w:shd w:val="clear" w:color="auto" w:fill="auto"/>
            <w:vAlign w:val="center"/>
          </w:tcPr>
          <w:p w14:paraId="1391E503" w14:textId="403BB930"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38764FF2" w14:textId="77777777" w:rsidTr="00B61A7A">
        <w:trPr>
          <w:trHeight w:val="241"/>
          <w:jc w:val="center"/>
        </w:trPr>
        <w:tc>
          <w:tcPr>
            <w:tcW w:w="1136" w:type="pct"/>
            <w:vMerge/>
            <w:vAlign w:val="center"/>
          </w:tcPr>
          <w:p w14:paraId="51A6C1C9"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5652406" w14:textId="5E8D8660"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5.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8</w:t>
            </w:r>
            <w:r w:rsidRPr="009C154B">
              <w:rPr>
                <w:rFonts w:ascii="Times New Roman" w:eastAsia="Times New Roman" w:hAnsi="Times New Roman" w:cs="Times New Roman"/>
                <w:sz w:val="24"/>
                <w:szCs w:val="24"/>
              </w:rPr>
              <w:t>«Определение параметров и подбор пружин рессорного по</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вешивания».</w:t>
            </w:r>
          </w:p>
        </w:tc>
        <w:tc>
          <w:tcPr>
            <w:tcW w:w="513" w:type="pct"/>
            <w:shd w:val="clear" w:color="auto" w:fill="auto"/>
            <w:vAlign w:val="center"/>
          </w:tcPr>
          <w:p w14:paraId="1423B227" w14:textId="096A382D"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5E12C7EC" w14:textId="77777777" w:rsidTr="00B61A7A">
        <w:trPr>
          <w:trHeight w:val="241"/>
          <w:jc w:val="center"/>
        </w:trPr>
        <w:tc>
          <w:tcPr>
            <w:tcW w:w="1136" w:type="pct"/>
            <w:vMerge/>
            <w:vAlign w:val="center"/>
          </w:tcPr>
          <w:p w14:paraId="2DE5BF39"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1E5AC0C" w14:textId="1BD127E2"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6.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9</w:t>
            </w:r>
            <w:r w:rsidRPr="009C154B">
              <w:rPr>
                <w:rFonts w:ascii="Times New Roman" w:eastAsia="Times New Roman" w:hAnsi="Times New Roman" w:cs="Times New Roman"/>
                <w:sz w:val="24"/>
                <w:szCs w:val="24"/>
              </w:rPr>
              <w:t>«Определение порядка сборки и разборки деталей механизма автосцепки».</w:t>
            </w:r>
          </w:p>
        </w:tc>
        <w:tc>
          <w:tcPr>
            <w:tcW w:w="513" w:type="pct"/>
            <w:shd w:val="clear" w:color="auto" w:fill="auto"/>
            <w:vAlign w:val="center"/>
          </w:tcPr>
          <w:p w14:paraId="430626FE" w14:textId="19C35509"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3661CC3C" w14:textId="77777777" w:rsidTr="00B61A7A">
        <w:trPr>
          <w:trHeight w:val="241"/>
          <w:jc w:val="center"/>
        </w:trPr>
        <w:tc>
          <w:tcPr>
            <w:tcW w:w="1136" w:type="pct"/>
            <w:vMerge/>
            <w:vAlign w:val="center"/>
          </w:tcPr>
          <w:p w14:paraId="118C86E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720CB92" w14:textId="5BC39BA0" w:rsidR="00B61A7A" w:rsidRPr="009C154B" w:rsidRDefault="00B61A7A"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7.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10 </w:t>
            </w:r>
            <w:r w:rsidRPr="009C154B">
              <w:rPr>
                <w:rFonts w:ascii="Times New Roman" w:eastAsia="Times New Roman" w:hAnsi="Times New Roman" w:cs="Times New Roman"/>
                <w:sz w:val="24"/>
                <w:szCs w:val="24"/>
              </w:rPr>
              <w:t>«Определение конструктивных особенностей различных т</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пов приводов подвагонных генераторов».</w:t>
            </w:r>
          </w:p>
        </w:tc>
        <w:tc>
          <w:tcPr>
            <w:tcW w:w="513" w:type="pct"/>
            <w:shd w:val="clear" w:color="auto" w:fill="auto"/>
            <w:vAlign w:val="center"/>
          </w:tcPr>
          <w:p w14:paraId="202E96F4" w14:textId="49DED56A"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7CCF6E00" w14:textId="77777777" w:rsidTr="00B61A7A">
        <w:trPr>
          <w:trHeight w:val="241"/>
          <w:jc w:val="center"/>
        </w:trPr>
        <w:tc>
          <w:tcPr>
            <w:tcW w:w="1136" w:type="pct"/>
            <w:vMerge/>
            <w:vAlign w:val="center"/>
          </w:tcPr>
          <w:p w14:paraId="60E4D91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669F3AB" w14:textId="639C0EC4" w:rsidR="00B61A7A" w:rsidRPr="009C154B" w:rsidRDefault="00B61A7A" w:rsidP="00B61A7A">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8.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11</w:t>
            </w:r>
            <w:r w:rsidRPr="009C154B">
              <w:rPr>
                <w:rFonts w:ascii="Times New Roman" w:eastAsia="Times New Roman" w:hAnsi="Times New Roman" w:cs="Times New Roman"/>
                <w:sz w:val="24"/>
                <w:szCs w:val="24"/>
              </w:rPr>
              <w:t>«Определение конструктивных особенностей автосцепок типа СА-3, СА-3М, СА-4».</w:t>
            </w:r>
          </w:p>
        </w:tc>
        <w:tc>
          <w:tcPr>
            <w:tcW w:w="513" w:type="pct"/>
            <w:shd w:val="clear" w:color="auto" w:fill="auto"/>
            <w:vAlign w:val="center"/>
          </w:tcPr>
          <w:p w14:paraId="69B5C18F" w14:textId="7F481D08"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0300C1E5" w14:textId="77777777" w:rsidTr="00B61A7A">
        <w:trPr>
          <w:trHeight w:val="241"/>
          <w:jc w:val="center"/>
        </w:trPr>
        <w:tc>
          <w:tcPr>
            <w:tcW w:w="1136" w:type="pct"/>
            <w:vMerge/>
            <w:vAlign w:val="center"/>
          </w:tcPr>
          <w:p w14:paraId="3CBBFB2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29EB21B" w14:textId="5855068B" w:rsidR="00B61A7A" w:rsidRPr="009C154B" w:rsidRDefault="00B61A7A" w:rsidP="00B61A7A">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9.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12 </w:t>
            </w:r>
            <w:r w:rsidRPr="009C154B">
              <w:rPr>
                <w:rFonts w:ascii="Times New Roman" w:eastAsia="Times New Roman" w:hAnsi="Times New Roman" w:cs="Times New Roman"/>
                <w:sz w:val="24"/>
                <w:szCs w:val="24"/>
              </w:rPr>
              <w:t>«Определение конструктивных особенностей рам грузовых вагонов различных типов».</w:t>
            </w:r>
          </w:p>
        </w:tc>
        <w:tc>
          <w:tcPr>
            <w:tcW w:w="513" w:type="pct"/>
            <w:shd w:val="clear" w:color="auto" w:fill="auto"/>
            <w:vAlign w:val="center"/>
          </w:tcPr>
          <w:p w14:paraId="6D236C5B" w14:textId="44F09DD0"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20338941" w14:textId="77777777" w:rsidTr="00B61A7A">
        <w:trPr>
          <w:trHeight w:val="241"/>
          <w:jc w:val="center"/>
        </w:trPr>
        <w:tc>
          <w:tcPr>
            <w:tcW w:w="1136" w:type="pct"/>
            <w:vMerge/>
            <w:vAlign w:val="center"/>
          </w:tcPr>
          <w:p w14:paraId="4F1B11C8"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C860A36" w14:textId="27C39651" w:rsidR="00B61A7A" w:rsidRPr="009C154B" w:rsidRDefault="00B61A7A" w:rsidP="00B61A7A">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i/>
                <w:sz w:val="24"/>
                <w:szCs w:val="24"/>
              </w:rPr>
              <w:t>10.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13 </w:t>
            </w:r>
            <w:r w:rsidRPr="009C154B">
              <w:rPr>
                <w:rFonts w:ascii="Times New Roman" w:eastAsia="Times New Roman" w:hAnsi="Times New Roman" w:cs="Times New Roman"/>
                <w:sz w:val="24"/>
                <w:szCs w:val="24"/>
              </w:rPr>
              <w:t>«Определение конструктивных особенностей кузовов гр</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зовых вагонов различных типов».</w:t>
            </w:r>
          </w:p>
        </w:tc>
        <w:tc>
          <w:tcPr>
            <w:tcW w:w="513" w:type="pct"/>
            <w:shd w:val="clear" w:color="auto" w:fill="auto"/>
            <w:vAlign w:val="center"/>
          </w:tcPr>
          <w:p w14:paraId="1D42A152" w14:textId="4CE17FD4"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18B79DE3" w14:textId="77777777" w:rsidTr="00B61A7A">
        <w:trPr>
          <w:trHeight w:val="241"/>
          <w:jc w:val="center"/>
        </w:trPr>
        <w:tc>
          <w:tcPr>
            <w:tcW w:w="1136" w:type="pct"/>
            <w:vMerge/>
            <w:vAlign w:val="center"/>
          </w:tcPr>
          <w:p w14:paraId="74253A8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3427A65" w14:textId="4FAA02A2"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11.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14</w:t>
            </w:r>
            <w:r w:rsidRPr="009C154B">
              <w:rPr>
                <w:rFonts w:ascii="Times New Roman" w:eastAsia="Times New Roman" w:hAnsi="Times New Roman" w:cs="Times New Roman"/>
                <w:sz w:val="24"/>
                <w:szCs w:val="24"/>
              </w:rPr>
              <w:t>«Определение конструктивных особенностей пассажирских вагонов отечественной и зарубежной постройки».</w:t>
            </w:r>
          </w:p>
        </w:tc>
        <w:tc>
          <w:tcPr>
            <w:tcW w:w="513" w:type="pct"/>
            <w:shd w:val="clear" w:color="auto" w:fill="auto"/>
            <w:vAlign w:val="center"/>
          </w:tcPr>
          <w:p w14:paraId="385E678F" w14:textId="338168D9"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B61A7A" w:rsidRPr="009C154B" w14:paraId="2C31D3AA" w14:textId="77777777" w:rsidTr="00B61A7A">
        <w:trPr>
          <w:trHeight w:val="241"/>
          <w:jc w:val="center"/>
        </w:trPr>
        <w:tc>
          <w:tcPr>
            <w:tcW w:w="1136" w:type="pct"/>
            <w:vMerge/>
            <w:vAlign w:val="center"/>
          </w:tcPr>
          <w:p w14:paraId="5730C52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507A7FC" w14:textId="5499DF86"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12. Практическое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15 </w:t>
            </w:r>
            <w:r w:rsidRPr="009C154B">
              <w:rPr>
                <w:rFonts w:ascii="Times New Roman" w:eastAsia="Times New Roman" w:hAnsi="Times New Roman" w:cs="Times New Roman"/>
                <w:sz w:val="24"/>
                <w:szCs w:val="24"/>
              </w:rPr>
              <w:t>«Определение толщины слоя теплоизоляционного матер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ала».</w:t>
            </w:r>
          </w:p>
        </w:tc>
        <w:tc>
          <w:tcPr>
            <w:tcW w:w="513" w:type="pct"/>
            <w:shd w:val="clear" w:color="auto" w:fill="auto"/>
            <w:vAlign w:val="center"/>
          </w:tcPr>
          <w:p w14:paraId="11C420FA" w14:textId="7FB6F7A3" w:rsidR="00B61A7A" w:rsidRPr="009C154B" w:rsidRDefault="00E56B68"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A4252" w:rsidRPr="009C154B" w14:paraId="096833DF" w14:textId="77777777" w:rsidTr="00B61A7A">
        <w:trPr>
          <w:trHeight w:val="241"/>
          <w:jc w:val="center"/>
        </w:trPr>
        <w:tc>
          <w:tcPr>
            <w:tcW w:w="1136" w:type="pct"/>
            <w:vMerge w:val="restart"/>
            <w:vAlign w:val="center"/>
          </w:tcPr>
          <w:p w14:paraId="0E91E71E" w14:textId="77777777" w:rsidR="001A4252" w:rsidRPr="009C154B" w:rsidRDefault="001A4252"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Электрические машины 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гонов</w:t>
            </w:r>
          </w:p>
        </w:tc>
        <w:tc>
          <w:tcPr>
            <w:tcW w:w="3351" w:type="pct"/>
            <w:vAlign w:val="center"/>
          </w:tcPr>
          <w:p w14:paraId="0E5C32E2" w14:textId="7FAA880C" w:rsidR="001A4252" w:rsidRPr="009C154B" w:rsidRDefault="001A4252" w:rsidP="00153C58">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Содержание </w:t>
            </w:r>
          </w:p>
        </w:tc>
        <w:tc>
          <w:tcPr>
            <w:tcW w:w="513" w:type="pct"/>
            <w:vMerge w:val="restart"/>
            <w:shd w:val="clear" w:color="auto" w:fill="FFFFFF"/>
            <w:vAlign w:val="center"/>
          </w:tcPr>
          <w:p w14:paraId="6D88C58A" w14:textId="518546E9" w:rsidR="001A4252" w:rsidRPr="009C154B" w:rsidRDefault="0052151D"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p w14:paraId="0218B86F" w14:textId="330F40C3" w:rsidR="001A4252" w:rsidRPr="009C154B" w:rsidRDefault="001A4252"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 </w:t>
            </w:r>
          </w:p>
        </w:tc>
      </w:tr>
      <w:tr w:rsidR="001A4252" w:rsidRPr="009C154B" w14:paraId="7965BB43" w14:textId="77777777" w:rsidTr="001C00CE">
        <w:trPr>
          <w:trHeight w:val="4692"/>
          <w:jc w:val="center"/>
        </w:trPr>
        <w:tc>
          <w:tcPr>
            <w:tcW w:w="1136" w:type="pct"/>
            <w:vMerge/>
            <w:tcBorders>
              <w:bottom w:val="single" w:sz="4" w:space="0" w:color="auto"/>
            </w:tcBorders>
            <w:vAlign w:val="center"/>
          </w:tcPr>
          <w:p w14:paraId="7D9AB8AB" w14:textId="77777777" w:rsidR="001A4252" w:rsidRPr="009C154B" w:rsidRDefault="001A4252" w:rsidP="00B61A7A">
            <w:pPr>
              <w:spacing w:after="0" w:line="240" w:lineRule="auto"/>
              <w:rPr>
                <w:rFonts w:ascii="Times New Roman" w:eastAsia="Calibri" w:hAnsi="Times New Roman" w:cs="Times New Roman"/>
                <w:b/>
                <w:bCs/>
                <w:sz w:val="24"/>
                <w:szCs w:val="24"/>
              </w:rPr>
            </w:pPr>
          </w:p>
        </w:tc>
        <w:tc>
          <w:tcPr>
            <w:tcW w:w="3351" w:type="pct"/>
            <w:tcBorders>
              <w:bottom w:val="single" w:sz="4" w:space="0" w:color="auto"/>
            </w:tcBorders>
            <w:vAlign w:val="center"/>
          </w:tcPr>
          <w:p w14:paraId="33AB73F8" w14:textId="77777777" w:rsidR="001A4252" w:rsidRPr="009C154B" w:rsidRDefault="001A4252" w:rsidP="00B61A7A">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xml:space="preserve">Общие сведения. </w:t>
            </w:r>
            <w:r w:rsidRPr="009C154B">
              <w:rPr>
                <w:rFonts w:ascii="Times New Roman" w:eastAsia="Times New Roman" w:hAnsi="Times New Roman" w:cs="Times New Roman"/>
                <w:sz w:val="24"/>
                <w:szCs w:val="24"/>
              </w:rPr>
              <w:t>Назначение, классификация электрических машин и трансформаторов.</w:t>
            </w:r>
          </w:p>
          <w:p w14:paraId="538CC563" w14:textId="77777777" w:rsidR="001A4252" w:rsidRPr="009C154B" w:rsidRDefault="001A425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Электрические машины постоянного тока. Классификация, конструкция, принцип действия, основные технические характеристики, принципы регулирования, обратимости. </w:t>
            </w:r>
          </w:p>
          <w:p w14:paraId="0DF96742" w14:textId="77777777" w:rsidR="001A4252" w:rsidRPr="009C154B" w:rsidRDefault="001A425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Электрические машины переменного тока. Классификация, конструкция, принцип действия, основные технические характеристики, принципы регулирования, обратимости.</w:t>
            </w:r>
          </w:p>
          <w:p w14:paraId="33FB0A3F" w14:textId="77777777" w:rsidR="001A4252" w:rsidRPr="009C154B" w:rsidRDefault="001A425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Трансформаторы</w:t>
            </w:r>
            <w:r w:rsidRPr="009C154B">
              <w:rPr>
                <w:rFonts w:ascii="Times New Roman" w:eastAsia="Times New Roman" w:hAnsi="Times New Roman" w:cs="Times New Roman"/>
                <w:sz w:val="24"/>
                <w:szCs w:val="24"/>
              </w:rPr>
              <w:t>. Классификация, принцип действия, конструкция, основные характер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стики, принципы регулирования напряжения. Специальные типы трансформаторов. </w:t>
            </w:r>
          </w:p>
          <w:p w14:paraId="40C4E05D" w14:textId="77777777" w:rsidR="001A4252" w:rsidRPr="009C154B" w:rsidRDefault="001A425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Аккумуляторные батареи. Устройство, принцип действия, схема соединения. Сравнител</w:t>
            </w:r>
            <w:r w:rsidRPr="009C154B">
              <w:rPr>
                <w:rFonts w:ascii="Times New Roman" w:eastAsia="Times New Roman" w:hAnsi="Times New Roman" w:cs="Times New Roman"/>
                <w:sz w:val="24"/>
                <w:szCs w:val="24"/>
              </w:rPr>
              <w:t>ь</w:t>
            </w:r>
            <w:r w:rsidRPr="009C154B">
              <w:rPr>
                <w:rFonts w:ascii="Times New Roman" w:eastAsia="Times New Roman" w:hAnsi="Times New Roman" w:cs="Times New Roman"/>
                <w:sz w:val="24"/>
                <w:szCs w:val="24"/>
              </w:rPr>
              <w:t>ные показатели различных видов аккумуляторных батарей. Размещение и включение в электрическую схему. Условия эксплуатации. Перспективные типы аккумуляторных бат</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рей</w:t>
            </w:r>
          </w:p>
          <w:p w14:paraId="5BE02294" w14:textId="77777777" w:rsidR="001A4252" w:rsidRPr="009C154B" w:rsidRDefault="001A425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Электромашинные преобразователи. Назначение, классификация, устройство, принцип де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ствия электромашинных преобразователей. Техническое обслуживание электрических м</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шин вагонов. Перечень работ по техническому обслуживанию электрических машин. Пр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вила безопасности.</w:t>
            </w:r>
          </w:p>
          <w:p w14:paraId="5A7D4E11" w14:textId="409B7CF4" w:rsidR="001A4252" w:rsidRPr="009C154B" w:rsidRDefault="001A425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Ремонт электрических машин вагонов. Основные этапы ремонта электрических машин 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гонов. Правила безопасности.</w:t>
            </w:r>
          </w:p>
        </w:tc>
        <w:tc>
          <w:tcPr>
            <w:tcW w:w="513" w:type="pct"/>
            <w:vMerge/>
            <w:tcBorders>
              <w:bottom w:val="single" w:sz="4" w:space="0" w:color="auto"/>
            </w:tcBorders>
            <w:shd w:val="clear" w:color="auto" w:fill="FFFFFF"/>
            <w:vAlign w:val="center"/>
          </w:tcPr>
          <w:p w14:paraId="1428B99F" w14:textId="053F6EC2" w:rsidR="001A4252" w:rsidRPr="009C154B" w:rsidRDefault="001A4252" w:rsidP="00B61A7A">
            <w:pPr>
              <w:spacing w:after="0" w:line="240" w:lineRule="auto"/>
              <w:jc w:val="center"/>
              <w:rPr>
                <w:rFonts w:ascii="Times New Roman" w:eastAsia="Times New Roman" w:hAnsi="Times New Roman" w:cs="Times New Roman"/>
                <w:b/>
                <w:sz w:val="24"/>
                <w:szCs w:val="24"/>
              </w:rPr>
            </w:pPr>
          </w:p>
        </w:tc>
      </w:tr>
      <w:tr w:rsidR="00B61A7A" w:rsidRPr="009C154B" w14:paraId="59692A84" w14:textId="77777777" w:rsidTr="00B61A7A">
        <w:trPr>
          <w:trHeight w:val="241"/>
          <w:jc w:val="center"/>
        </w:trPr>
        <w:tc>
          <w:tcPr>
            <w:tcW w:w="1136" w:type="pct"/>
            <w:vMerge/>
            <w:vAlign w:val="center"/>
          </w:tcPr>
          <w:p w14:paraId="306BB39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ED4C135" w14:textId="02C4319D" w:rsidR="00B61A7A" w:rsidRPr="009C154B" w:rsidRDefault="000E6DD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3304C793" w14:textId="5E758865" w:rsidR="00B61A7A" w:rsidRPr="009C154B" w:rsidRDefault="00FE35B1"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B61A7A" w:rsidRPr="009C154B" w14:paraId="4E4B05E7" w14:textId="77777777" w:rsidTr="00B61A7A">
        <w:trPr>
          <w:trHeight w:val="241"/>
          <w:jc w:val="center"/>
        </w:trPr>
        <w:tc>
          <w:tcPr>
            <w:tcW w:w="1136" w:type="pct"/>
            <w:vMerge/>
            <w:vAlign w:val="center"/>
          </w:tcPr>
          <w:p w14:paraId="3290FB2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F008C11" w14:textId="3D9097DA"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 </w:t>
            </w:r>
            <w:r w:rsidRPr="009C154B">
              <w:rPr>
                <w:rFonts w:ascii="Times New Roman" w:eastAsia="Times New Roman" w:hAnsi="Times New Roman" w:cs="Times New Roman"/>
                <w:sz w:val="24"/>
                <w:szCs w:val="24"/>
              </w:rPr>
              <w:t>«Исследование характеристик двигателя</w:t>
            </w:r>
            <w:r w:rsidRPr="009C154B">
              <w:rPr>
                <w:rFonts w:ascii="Times New Roman" w:eastAsia="Times New Roman" w:hAnsi="Times New Roman" w:cs="Times New Roman"/>
                <w:b/>
                <w:i/>
                <w:sz w:val="24"/>
                <w:szCs w:val="24"/>
              </w:rPr>
              <w:t xml:space="preserve"> </w:t>
            </w:r>
            <w:r w:rsidRPr="009C154B">
              <w:rPr>
                <w:rFonts w:ascii="Times New Roman" w:eastAsia="Times New Roman" w:hAnsi="Times New Roman" w:cs="Times New Roman"/>
                <w:sz w:val="24"/>
                <w:szCs w:val="24"/>
              </w:rPr>
              <w:t>постоянного тока».</w:t>
            </w:r>
          </w:p>
        </w:tc>
        <w:tc>
          <w:tcPr>
            <w:tcW w:w="513" w:type="pct"/>
            <w:shd w:val="clear" w:color="auto" w:fill="auto"/>
            <w:vAlign w:val="center"/>
          </w:tcPr>
          <w:p w14:paraId="530A5426" w14:textId="4C321E3C"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05A1970" w14:textId="77777777" w:rsidTr="00B61A7A">
        <w:trPr>
          <w:trHeight w:val="241"/>
          <w:jc w:val="center"/>
        </w:trPr>
        <w:tc>
          <w:tcPr>
            <w:tcW w:w="1136" w:type="pct"/>
            <w:vMerge/>
            <w:vAlign w:val="center"/>
          </w:tcPr>
          <w:p w14:paraId="2F2E4F6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EA9E0A4" w14:textId="4F24B879"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2 </w:t>
            </w:r>
            <w:r w:rsidRPr="009C154B">
              <w:rPr>
                <w:rFonts w:ascii="Times New Roman" w:eastAsia="Times New Roman" w:hAnsi="Times New Roman" w:cs="Times New Roman"/>
                <w:sz w:val="24"/>
                <w:szCs w:val="24"/>
              </w:rPr>
              <w:t>«Исследование характеристик генератора</w:t>
            </w:r>
            <w:r w:rsidRPr="009C154B">
              <w:rPr>
                <w:rFonts w:ascii="Times New Roman" w:eastAsia="Times New Roman" w:hAnsi="Times New Roman" w:cs="Times New Roman"/>
                <w:b/>
                <w:i/>
                <w:sz w:val="24"/>
                <w:szCs w:val="24"/>
              </w:rPr>
              <w:t xml:space="preserve"> </w:t>
            </w:r>
            <w:r w:rsidRPr="009C154B">
              <w:rPr>
                <w:rFonts w:ascii="Times New Roman" w:eastAsia="Times New Roman" w:hAnsi="Times New Roman" w:cs="Times New Roman"/>
                <w:sz w:val="24"/>
                <w:szCs w:val="24"/>
              </w:rPr>
              <w:t>постоянного 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ка».</w:t>
            </w:r>
          </w:p>
        </w:tc>
        <w:tc>
          <w:tcPr>
            <w:tcW w:w="513" w:type="pct"/>
            <w:shd w:val="clear" w:color="auto" w:fill="auto"/>
            <w:vAlign w:val="center"/>
          </w:tcPr>
          <w:p w14:paraId="761BB776" w14:textId="39BEB099"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FEF71AF" w14:textId="77777777" w:rsidTr="00B61A7A">
        <w:trPr>
          <w:trHeight w:val="241"/>
          <w:jc w:val="center"/>
        </w:trPr>
        <w:tc>
          <w:tcPr>
            <w:tcW w:w="1136" w:type="pct"/>
            <w:vMerge/>
            <w:vAlign w:val="center"/>
          </w:tcPr>
          <w:p w14:paraId="3B8EA2F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A0FEB26" w14:textId="53C38BD5"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3 </w:t>
            </w:r>
            <w:r w:rsidRPr="009C154B">
              <w:rPr>
                <w:rFonts w:ascii="Times New Roman" w:eastAsia="Times New Roman" w:hAnsi="Times New Roman" w:cs="Times New Roman"/>
                <w:sz w:val="24"/>
                <w:szCs w:val="24"/>
              </w:rPr>
              <w:t>«Исследование характеристик асинхронного двигателя (АД) переменного тока»</w:t>
            </w:r>
          </w:p>
        </w:tc>
        <w:tc>
          <w:tcPr>
            <w:tcW w:w="513" w:type="pct"/>
            <w:shd w:val="clear" w:color="auto" w:fill="auto"/>
            <w:vAlign w:val="center"/>
          </w:tcPr>
          <w:p w14:paraId="7FBCFAD3" w14:textId="6389BE6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99F2FB2" w14:textId="77777777" w:rsidTr="00B61A7A">
        <w:trPr>
          <w:trHeight w:val="241"/>
          <w:jc w:val="center"/>
        </w:trPr>
        <w:tc>
          <w:tcPr>
            <w:tcW w:w="1136" w:type="pct"/>
            <w:vMerge/>
            <w:vAlign w:val="center"/>
          </w:tcPr>
          <w:p w14:paraId="6FE8F1F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697245C" w14:textId="64ACDD82"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4 </w:t>
            </w:r>
            <w:r w:rsidRPr="009C154B">
              <w:rPr>
                <w:rFonts w:ascii="Times New Roman" w:eastAsia="Times New Roman" w:hAnsi="Times New Roman" w:cs="Times New Roman"/>
                <w:sz w:val="24"/>
                <w:szCs w:val="24"/>
              </w:rPr>
              <w:t>«Исследование характеристик генератора переменного 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ка».</w:t>
            </w:r>
          </w:p>
        </w:tc>
        <w:tc>
          <w:tcPr>
            <w:tcW w:w="513" w:type="pct"/>
            <w:shd w:val="clear" w:color="auto" w:fill="auto"/>
            <w:vAlign w:val="center"/>
          </w:tcPr>
          <w:p w14:paraId="7F5ACE09" w14:textId="3659CFE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57EE5FE" w14:textId="77777777" w:rsidTr="00B61A7A">
        <w:trPr>
          <w:trHeight w:val="270"/>
          <w:jc w:val="center"/>
        </w:trPr>
        <w:tc>
          <w:tcPr>
            <w:tcW w:w="1136" w:type="pct"/>
            <w:vMerge/>
            <w:vAlign w:val="center"/>
          </w:tcPr>
          <w:p w14:paraId="4AF5A66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CFD254A" w14:textId="5D4AC549"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5 </w:t>
            </w:r>
            <w:r w:rsidRPr="009C154B">
              <w:rPr>
                <w:rFonts w:ascii="Times New Roman" w:eastAsia="Times New Roman" w:hAnsi="Times New Roman" w:cs="Times New Roman"/>
                <w:sz w:val="24"/>
                <w:szCs w:val="24"/>
              </w:rPr>
              <w:t>«Исследование схем запуска и реверсирования асинхронного двигателя (АД)»</w:t>
            </w:r>
          </w:p>
        </w:tc>
        <w:tc>
          <w:tcPr>
            <w:tcW w:w="513" w:type="pct"/>
            <w:shd w:val="clear" w:color="auto" w:fill="auto"/>
            <w:vAlign w:val="center"/>
          </w:tcPr>
          <w:p w14:paraId="268C755B" w14:textId="2E88C48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0C32CA8" w14:textId="77777777" w:rsidTr="00B61A7A">
        <w:trPr>
          <w:trHeight w:val="270"/>
          <w:jc w:val="center"/>
        </w:trPr>
        <w:tc>
          <w:tcPr>
            <w:tcW w:w="1136" w:type="pct"/>
            <w:vMerge/>
            <w:vAlign w:val="center"/>
          </w:tcPr>
          <w:p w14:paraId="204A3B7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AD8C169" w14:textId="73AF7B2C"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6 </w:t>
            </w:r>
            <w:r w:rsidRPr="009C154B">
              <w:rPr>
                <w:rFonts w:ascii="Times New Roman" w:eastAsia="Times New Roman" w:hAnsi="Times New Roman" w:cs="Times New Roman"/>
                <w:sz w:val="24"/>
                <w:szCs w:val="24"/>
              </w:rPr>
              <w:t>«Исследование характеристик трансформатора»</w:t>
            </w:r>
          </w:p>
        </w:tc>
        <w:tc>
          <w:tcPr>
            <w:tcW w:w="513" w:type="pct"/>
            <w:shd w:val="clear" w:color="auto" w:fill="auto"/>
            <w:vAlign w:val="center"/>
          </w:tcPr>
          <w:p w14:paraId="4880D048" w14:textId="4FE7539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76AE8B8" w14:textId="77777777" w:rsidTr="00B61A7A">
        <w:trPr>
          <w:trHeight w:val="241"/>
          <w:jc w:val="center"/>
        </w:trPr>
        <w:tc>
          <w:tcPr>
            <w:tcW w:w="1136" w:type="pct"/>
            <w:vMerge/>
            <w:vAlign w:val="center"/>
          </w:tcPr>
          <w:p w14:paraId="2A94DBF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BC819CE" w14:textId="01D2AFF5"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7. Лабораторное занятие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7 </w:t>
            </w:r>
            <w:r w:rsidRPr="009C154B">
              <w:rPr>
                <w:rFonts w:ascii="Times New Roman" w:eastAsia="Times New Roman" w:hAnsi="Times New Roman" w:cs="Times New Roman"/>
                <w:i/>
                <w:sz w:val="24"/>
                <w:szCs w:val="24"/>
              </w:rPr>
              <w:t>«</w:t>
            </w:r>
            <w:r w:rsidRPr="009C154B">
              <w:rPr>
                <w:rFonts w:ascii="Times New Roman" w:eastAsia="Times New Roman" w:hAnsi="Times New Roman" w:cs="Times New Roman"/>
                <w:sz w:val="24"/>
                <w:szCs w:val="24"/>
              </w:rPr>
              <w:t>Исследование характеристик аккумулятора»</w:t>
            </w:r>
          </w:p>
        </w:tc>
        <w:tc>
          <w:tcPr>
            <w:tcW w:w="513" w:type="pct"/>
            <w:shd w:val="clear" w:color="auto" w:fill="auto"/>
            <w:vAlign w:val="center"/>
          </w:tcPr>
          <w:p w14:paraId="3692C3B6" w14:textId="787DBF2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DC4A79C" w14:textId="77777777" w:rsidTr="00B61A7A">
        <w:trPr>
          <w:trHeight w:val="241"/>
          <w:jc w:val="center"/>
        </w:trPr>
        <w:tc>
          <w:tcPr>
            <w:tcW w:w="1136" w:type="pct"/>
            <w:vMerge/>
            <w:vAlign w:val="center"/>
          </w:tcPr>
          <w:p w14:paraId="1B6EBF40"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bottom w:val="single" w:sz="8" w:space="0" w:color="auto"/>
            </w:tcBorders>
            <w:vAlign w:val="center"/>
          </w:tcPr>
          <w:p w14:paraId="02ABBD04" w14:textId="78FF2285" w:rsidR="00B61A7A" w:rsidRPr="009C154B" w:rsidRDefault="00B61A7A" w:rsidP="00E56B68">
            <w:pPr>
              <w:spacing w:after="0" w:line="240" w:lineRule="auto"/>
              <w:ind w:right="-73"/>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Лабораторное занятие</w:t>
            </w:r>
            <w:r w:rsidRPr="009C154B">
              <w:rPr>
                <w:rFonts w:ascii="Times New Roman" w:eastAsia="Times New Roman" w:hAnsi="Times New Roman" w:cs="Times New Roman"/>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8 </w:t>
            </w:r>
            <w:r w:rsidRPr="009C154B">
              <w:rPr>
                <w:rFonts w:ascii="Times New Roman" w:eastAsia="Times New Roman" w:hAnsi="Times New Roman" w:cs="Times New Roman"/>
                <w:sz w:val="24"/>
                <w:szCs w:val="24"/>
              </w:rPr>
              <w:t xml:space="preserve">«Исследование особенностей конструкции электрической машины постоянного тока». </w:t>
            </w:r>
          </w:p>
        </w:tc>
        <w:tc>
          <w:tcPr>
            <w:tcW w:w="513" w:type="pct"/>
            <w:tcBorders>
              <w:bottom w:val="single" w:sz="8" w:space="0" w:color="auto"/>
            </w:tcBorders>
            <w:shd w:val="clear" w:color="auto" w:fill="auto"/>
            <w:vAlign w:val="center"/>
          </w:tcPr>
          <w:p w14:paraId="117EEFDD" w14:textId="0B1C624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E6D6D2A" w14:textId="77777777" w:rsidTr="00B61A7A">
        <w:trPr>
          <w:trHeight w:val="241"/>
          <w:jc w:val="center"/>
        </w:trPr>
        <w:tc>
          <w:tcPr>
            <w:tcW w:w="1136" w:type="pct"/>
            <w:vMerge/>
            <w:vAlign w:val="center"/>
          </w:tcPr>
          <w:p w14:paraId="0C5EF09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top w:val="single" w:sz="8" w:space="0" w:color="auto"/>
            </w:tcBorders>
            <w:vAlign w:val="center"/>
          </w:tcPr>
          <w:p w14:paraId="3141111F" w14:textId="031FD868" w:rsidR="00B61A7A" w:rsidRPr="009C154B" w:rsidRDefault="00B61A7A" w:rsidP="00E56B68">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 Практическое занятие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16 </w:t>
            </w:r>
            <w:r w:rsidRPr="009C154B">
              <w:rPr>
                <w:rFonts w:ascii="Times New Roman" w:eastAsia="Times New Roman" w:hAnsi="Times New Roman" w:cs="Times New Roman"/>
                <w:sz w:val="24"/>
                <w:szCs w:val="24"/>
              </w:rPr>
              <w:t>«Исследование особенностей конструкции асинхронного двигателя (АД) с короткозамкнутым ротором».</w:t>
            </w:r>
          </w:p>
        </w:tc>
        <w:tc>
          <w:tcPr>
            <w:tcW w:w="513" w:type="pct"/>
            <w:tcBorders>
              <w:top w:val="single" w:sz="8" w:space="0" w:color="auto"/>
            </w:tcBorders>
            <w:shd w:val="clear" w:color="auto" w:fill="auto"/>
            <w:vAlign w:val="center"/>
          </w:tcPr>
          <w:p w14:paraId="283AAF8D" w14:textId="5AF3803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665B089" w14:textId="77777777" w:rsidTr="00B61A7A">
        <w:trPr>
          <w:trHeight w:val="241"/>
          <w:jc w:val="center"/>
        </w:trPr>
        <w:tc>
          <w:tcPr>
            <w:tcW w:w="1136" w:type="pct"/>
            <w:vMerge/>
            <w:vAlign w:val="center"/>
          </w:tcPr>
          <w:p w14:paraId="7701E64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EEB5183" w14:textId="0111D420"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2. Практическое занятие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17</w:t>
            </w:r>
            <w:r w:rsidRPr="009C154B">
              <w:rPr>
                <w:rFonts w:ascii="Times New Roman" w:eastAsia="Times New Roman" w:hAnsi="Times New Roman" w:cs="Times New Roman"/>
                <w:sz w:val="24"/>
                <w:szCs w:val="24"/>
              </w:rPr>
              <w:t>«Исследование особенностей конструкции асинхронного двигателя (АД) с фазным ротором».</w:t>
            </w:r>
          </w:p>
        </w:tc>
        <w:tc>
          <w:tcPr>
            <w:tcW w:w="513" w:type="pct"/>
            <w:shd w:val="clear" w:color="auto" w:fill="auto"/>
            <w:vAlign w:val="center"/>
          </w:tcPr>
          <w:p w14:paraId="44A2D8D8" w14:textId="4A8B3EFC"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08B8E61" w14:textId="77777777" w:rsidTr="00B61A7A">
        <w:trPr>
          <w:trHeight w:val="241"/>
          <w:jc w:val="center"/>
        </w:trPr>
        <w:tc>
          <w:tcPr>
            <w:tcW w:w="1136" w:type="pct"/>
            <w:vMerge/>
            <w:vAlign w:val="center"/>
          </w:tcPr>
          <w:p w14:paraId="763237F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F9A8B92" w14:textId="19E2F6B4"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Практическое занятие</w:t>
            </w:r>
            <w:r w:rsidR="00E56B68">
              <w:rPr>
                <w:rFonts w:ascii="Times New Roman" w:eastAsia="Times New Roman" w:hAnsi="Times New Roman" w:cs="Times New Roman"/>
                <w:i/>
                <w:sz w:val="24"/>
                <w:szCs w:val="24"/>
              </w:rPr>
              <w:t xml:space="preserve"> </w:t>
            </w:r>
            <w:r w:rsidR="00E56B68" w:rsidRPr="009C154B">
              <w:rPr>
                <w:rFonts w:ascii="Times New Roman" w:eastAsia="Times New Roman" w:hAnsi="Times New Roman" w:cs="Times New Roman"/>
                <w:sz w:val="24"/>
                <w:szCs w:val="24"/>
              </w:rPr>
              <w:t>№</w:t>
            </w:r>
            <w:r w:rsidR="00E56B68">
              <w:rPr>
                <w:rFonts w:ascii="Times New Roman" w:eastAsia="Times New Roman" w:hAnsi="Times New Roman" w:cs="Times New Roman"/>
                <w:sz w:val="24"/>
                <w:szCs w:val="24"/>
              </w:rPr>
              <w:t xml:space="preserve"> 18</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«Исследование особенностей конструкции синхронного г</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нератора пассажирского вагона».</w:t>
            </w:r>
          </w:p>
        </w:tc>
        <w:tc>
          <w:tcPr>
            <w:tcW w:w="513" w:type="pct"/>
            <w:shd w:val="clear" w:color="auto" w:fill="auto"/>
            <w:vAlign w:val="center"/>
          </w:tcPr>
          <w:p w14:paraId="66E955C0" w14:textId="5AFC246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CEFD6DF" w14:textId="77777777" w:rsidTr="00B61A7A">
        <w:trPr>
          <w:trHeight w:val="241"/>
          <w:jc w:val="center"/>
        </w:trPr>
        <w:tc>
          <w:tcPr>
            <w:tcW w:w="1136" w:type="pct"/>
            <w:vMerge/>
            <w:vAlign w:val="center"/>
          </w:tcPr>
          <w:p w14:paraId="24E1DAB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7911A51" w14:textId="7745E5F9"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4. Практическое занятие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19 </w:t>
            </w:r>
            <w:r w:rsidRPr="009C154B">
              <w:rPr>
                <w:rFonts w:ascii="Times New Roman" w:eastAsia="Times New Roman" w:hAnsi="Times New Roman" w:cs="Times New Roman"/>
                <w:sz w:val="24"/>
                <w:szCs w:val="24"/>
              </w:rPr>
              <w:t>«Исследование особенностей конструкции синхронного г</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нератора рефрижераторной секции».</w:t>
            </w:r>
          </w:p>
        </w:tc>
        <w:tc>
          <w:tcPr>
            <w:tcW w:w="513" w:type="pct"/>
            <w:shd w:val="clear" w:color="auto" w:fill="auto"/>
            <w:vAlign w:val="center"/>
          </w:tcPr>
          <w:p w14:paraId="64AB5BDB" w14:textId="160E9CD4"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A8A3631" w14:textId="77777777" w:rsidTr="00B61A7A">
        <w:trPr>
          <w:trHeight w:val="241"/>
          <w:jc w:val="center"/>
        </w:trPr>
        <w:tc>
          <w:tcPr>
            <w:tcW w:w="1136" w:type="pct"/>
            <w:vMerge/>
            <w:vAlign w:val="center"/>
          </w:tcPr>
          <w:p w14:paraId="3812FB9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B4A6369" w14:textId="3C45C95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5. Практическое занятие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20 </w:t>
            </w:r>
            <w:r w:rsidRPr="009C154B">
              <w:rPr>
                <w:rFonts w:ascii="Times New Roman" w:eastAsia="Times New Roman" w:hAnsi="Times New Roman" w:cs="Times New Roman"/>
                <w:sz w:val="24"/>
                <w:szCs w:val="24"/>
              </w:rPr>
              <w:t>«Исследование особенностей конструкции трансформат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ров».</w:t>
            </w:r>
          </w:p>
        </w:tc>
        <w:tc>
          <w:tcPr>
            <w:tcW w:w="513" w:type="pct"/>
            <w:shd w:val="clear" w:color="auto" w:fill="auto"/>
            <w:vAlign w:val="center"/>
          </w:tcPr>
          <w:p w14:paraId="7FD49CA4" w14:textId="49A3371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ABC79F3" w14:textId="77777777" w:rsidTr="00B61A7A">
        <w:trPr>
          <w:trHeight w:val="241"/>
          <w:jc w:val="center"/>
        </w:trPr>
        <w:tc>
          <w:tcPr>
            <w:tcW w:w="1136" w:type="pct"/>
            <w:vMerge/>
            <w:vAlign w:val="center"/>
          </w:tcPr>
          <w:p w14:paraId="434DBDF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87D36C6" w14:textId="220ED0D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6. Практическое занятие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21 </w:t>
            </w:r>
            <w:r w:rsidRPr="009C154B">
              <w:rPr>
                <w:rFonts w:ascii="Times New Roman" w:eastAsia="Times New Roman" w:hAnsi="Times New Roman" w:cs="Times New Roman"/>
                <w:sz w:val="24"/>
                <w:szCs w:val="24"/>
              </w:rPr>
              <w:t>«Выполнение основных видов работ по техническому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служиванию аккумуляторных батарей (АБ)».</w:t>
            </w:r>
          </w:p>
        </w:tc>
        <w:tc>
          <w:tcPr>
            <w:tcW w:w="513" w:type="pct"/>
            <w:shd w:val="clear" w:color="auto" w:fill="auto"/>
            <w:vAlign w:val="center"/>
          </w:tcPr>
          <w:p w14:paraId="16AB0A72" w14:textId="1584A760"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5F827BF" w14:textId="77777777" w:rsidTr="00B61A7A">
        <w:trPr>
          <w:trHeight w:val="241"/>
          <w:jc w:val="center"/>
        </w:trPr>
        <w:tc>
          <w:tcPr>
            <w:tcW w:w="1136" w:type="pct"/>
            <w:vMerge/>
            <w:vAlign w:val="center"/>
          </w:tcPr>
          <w:p w14:paraId="6B9F448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813F1E9" w14:textId="2991C4F7"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Практическое занятие</w:t>
            </w:r>
            <w:r w:rsidR="00112BD5">
              <w:rPr>
                <w:rFonts w:ascii="Times New Roman" w:eastAsia="Times New Roman" w:hAnsi="Times New Roman" w:cs="Times New Roman"/>
                <w:i/>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22</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«Исследование особенностей конструкции преобразователя пассажирского вагона».</w:t>
            </w:r>
          </w:p>
        </w:tc>
        <w:tc>
          <w:tcPr>
            <w:tcW w:w="513" w:type="pct"/>
            <w:shd w:val="clear" w:color="auto" w:fill="auto"/>
            <w:vAlign w:val="center"/>
          </w:tcPr>
          <w:p w14:paraId="10346AF6" w14:textId="1D15CEB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FBB50FE" w14:textId="77777777" w:rsidTr="00B61A7A">
        <w:trPr>
          <w:trHeight w:val="241"/>
          <w:jc w:val="center"/>
        </w:trPr>
        <w:tc>
          <w:tcPr>
            <w:tcW w:w="1136" w:type="pct"/>
            <w:vMerge/>
            <w:vAlign w:val="center"/>
          </w:tcPr>
          <w:p w14:paraId="5C19B60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16A37F6" w14:textId="7488CE17"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8. Практическое занятие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23 </w:t>
            </w:r>
            <w:r w:rsidRPr="009C154B">
              <w:rPr>
                <w:rFonts w:ascii="Times New Roman" w:eastAsia="Times New Roman" w:hAnsi="Times New Roman" w:cs="Times New Roman"/>
                <w:sz w:val="24"/>
                <w:szCs w:val="24"/>
              </w:rPr>
              <w:t>«Исследование особенностей конструкции преобразователя рефрижераторной секции».</w:t>
            </w:r>
          </w:p>
        </w:tc>
        <w:tc>
          <w:tcPr>
            <w:tcW w:w="513" w:type="pct"/>
            <w:shd w:val="clear" w:color="auto" w:fill="auto"/>
            <w:vAlign w:val="center"/>
          </w:tcPr>
          <w:p w14:paraId="42F1C264" w14:textId="68A7145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14B4FDE" w14:textId="77777777" w:rsidTr="00B61A7A">
        <w:trPr>
          <w:trHeight w:val="241"/>
          <w:jc w:val="center"/>
        </w:trPr>
        <w:tc>
          <w:tcPr>
            <w:tcW w:w="1136" w:type="pct"/>
            <w:vMerge/>
            <w:vAlign w:val="center"/>
          </w:tcPr>
          <w:p w14:paraId="601EF1D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E31CA6F" w14:textId="6B636904"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9. Практическое занятие</w:t>
            </w:r>
            <w:r w:rsidR="00112BD5">
              <w:rPr>
                <w:rFonts w:ascii="Times New Roman" w:eastAsia="Times New Roman" w:hAnsi="Times New Roman" w:cs="Times New Roman"/>
                <w:i/>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24</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«Выполнение основных видов работ по техническому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служиванию электрических машин вагонов».</w:t>
            </w:r>
          </w:p>
        </w:tc>
        <w:tc>
          <w:tcPr>
            <w:tcW w:w="513" w:type="pct"/>
            <w:shd w:val="clear" w:color="auto" w:fill="auto"/>
            <w:vAlign w:val="center"/>
          </w:tcPr>
          <w:p w14:paraId="772FD6AB" w14:textId="6CC46F1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6BDC3DD" w14:textId="77777777" w:rsidTr="00B61A7A">
        <w:trPr>
          <w:trHeight w:val="241"/>
          <w:jc w:val="center"/>
        </w:trPr>
        <w:tc>
          <w:tcPr>
            <w:tcW w:w="1136" w:type="pct"/>
            <w:vMerge/>
            <w:vAlign w:val="center"/>
          </w:tcPr>
          <w:p w14:paraId="4143A0E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A81CDE3" w14:textId="788F2D5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10. Практическое занятие</w:t>
            </w:r>
            <w:r w:rsidR="00112BD5">
              <w:rPr>
                <w:rFonts w:ascii="Times New Roman" w:eastAsia="Times New Roman" w:hAnsi="Times New Roman" w:cs="Times New Roman"/>
                <w:i/>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25</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«Выполнение основных видов работ по ремонту электр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ческих машин вагонов».</w:t>
            </w:r>
          </w:p>
        </w:tc>
        <w:tc>
          <w:tcPr>
            <w:tcW w:w="513" w:type="pct"/>
            <w:shd w:val="clear" w:color="auto" w:fill="auto"/>
            <w:vAlign w:val="center"/>
          </w:tcPr>
          <w:p w14:paraId="40C45355" w14:textId="46E6167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0E6DD2" w:rsidRPr="009C154B" w14:paraId="2B19161F" w14:textId="77777777" w:rsidTr="000E6DD2">
        <w:trPr>
          <w:trHeight w:val="489"/>
          <w:jc w:val="center"/>
        </w:trPr>
        <w:tc>
          <w:tcPr>
            <w:tcW w:w="1136" w:type="pct"/>
            <w:vMerge w:val="restart"/>
            <w:vAlign w:val="center"/>
          </w:tcPr>
          <w:p w14:paraId="790FC2E8" w14:textId="77777777" w:rsidR="000E6DD2" w:rsidRPr="009C154B" w:rsidRDefault="000E6DD2"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1.4</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Электрические аппараты и цепи вагонов</w:t>
            </w:r>
          </w:p>
        </w:tc>
        <w:tc>
          <w:tcPr>
            <w:tcW w:w="3351" w:type="pct"/>
            <w:vAlign w:val="center"/>
          </w:tcPr>
          <w:p w14:paraId="6CB54560" w14:textId="03F81F02" w:rsidR="000E6DD2" w:rsidRPr="009C154B" w:rsidRDefault="000E6DD2" w:rsidP="00153C58">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Содержание </w:t>
            </w:r>
          </w:p>
        </w:tc>
        <w:tc>
          <w:tcPr>
            <w:tcW w:w="513" w:type="pct"/>
            <w:vMerge w:val="restart"/>
            <w:shd w:val="clear" w:color="auto" w:fill="FFFFFF"/>
            <w:vAlign w:val="center"/>
          </w:tcPr>
          <w:p w14:paraId="3A9FFB98" w14:textId="3DCE2BCF" w:rsidR="000E6DD2"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p w14:paraId="013360E6" w14:textId="2683D84D" w:rsidR="000E6DD2" w:rsidRPr="009C154B" w:rsidRDefault="000E6DD2"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lastRenderedPageBreak/>
              <w:t xml:space="preserve"> </w:t>
            </w:r>
          </w:p>
        </w:tc>
      </w:tr>
      <w:tr w:rsidR="000E6DD2" w:rsidRPr="009C154B" w14:paraId="4F7598CD" w14:textId="77777777" w:rsidTr="00B61A7A">
        <w:trPr>
          <w:trHeight w:val="4581"/>
          <w:jc w:val="center"/>
        </w:trPr>
        <w:tc>
          <w:tcPr>
            <w:tcW w:w="1136" w:type="pct"/>
            <w:vMerge/>
            <w:tcBorders>
              <w:bottom w:val="single" w:sz="4" w:space="0" w:color="auto"/>
            </w:tcBorders>
            <w:vAlign w:val="center"/>
          </w:tcPr>
          <w:p w14:paraId="7C727070" w14:textId="77777777" w:rsidR="000E6DD2" w:rsidRPr="009C154B" w:rsidRDefault="000E6DD2" w:rsidP="00B61A7A">
            <w:pPr>
              <w:spacing w:after="0" w:line="240" w:lineRule="auto"/>
              <w:rPr>
                <w:rFonts w:ascii="Times New Roman" w:eastAsia="Calibri" w:hAnsi="Times New Roman" w:cs="Times New Roman"/>
                <w:b/>
                <w:bCs/>
                <w:sz w:val="24"/>
                <w:szCs w:val="24"/>
              </w:rPr>
            </w:pPr>
          </w:p>
        </w:tc>
        <w:tc>
          <w:tcPr>
            <w:tcW w:w="3351" w:type="pct"/>
            <w:tcBorders>
              <w:bottom w:val="single" w:sz="4" w:space="0" w:color="auto"/>
            </w:tcBorders>
            <w:vAlign w:val="center"/>
          </w:tcPr>
          <w:p w14:paraId="4D506179"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Общие сведения. Назначение, расположение электрооборудования на пассажирских вагонах и рефрижераторном подвижном составе. Условия работы электрооборудования на вагонах.</w:t>
            </w:r>
          </w:p>
          <w:p w14:paraId="1FB84D07"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Системы электроснабжения вагонов. Общие сведения о с</w:t>
            </w:r>
            <w:r w:rsidRPr="009C154B">
              <w:rPr>
                <w:rFonts w:ascii="Times New Roman" w:eastAsia="Times New Roman" w:hAnsi="Times New Roman" w:cs="Times New Roman"/>
                <w:sz w:val="24"/>
                <w:szCs w:val="24"/>
              </w:rPr>
              <w:t>истемах электроснабжения и их классификация. Автономная система электроснабжения вагонов. Система централизованн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го электроснабжения (СЦЭС) вагонов. Система электроснабжения рефрижераторного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движного состава.</w:t>
            </w:r>
          </w:p>
          <w:p w14:paraId="7C6FD8DC" w14:textId="77777777" w:rsidR="000E6DD2" w:rsidRPr="009C154B" w:rsidRDefault="000E6DD2" w:rsidP="00B61A7A">
            <w:pPr>
              <w:spacing w:after="0" w:line="240" w:lineRule="auto"/>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sz w:val="24"/>
                <w:szCs w:val="24"/>
              </w:rPr>
              <w:t xml:space="preserve">Электрические аппараты. </w:t>
            </w:r>
            <w:r w:rsidRPr="009C154B">
              <w:rPr>
                <w:rFonts w:ascii="Times New Roman" w:eastAsia="Times New Roman" w:hAnsi="Times New Roman" w:cs="Times New Roman"/>
                <w:sz w:val="24"/>
                <w:szCs w:val="24"/>
              </w:rPr>
              <w:t>Коммутационные аппараты. Выключатели. Контакторы. Электр</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магнитное реле. </w:t>
            </w:r>
            <w:r w:rsidRPr="009C154B">
              <w:rPr>
                <w:rFonts w:ascii="Times New Roman" w:eastAsia="Times New Roman" w:hAnsi="Times New Roman" w:cs="Times New Roman"/>
                <w:bCs/>
                <w:iCs/>
                <w:sz w:val="24"/>
                <w:szCs w:val="24"/>
              </w:rPr>
              <w:t xml:space="preserve">Аппараты защиты электрооборудования вагонов от аварийных режимов. </w:t>
            </w:r>
            <w:r w:rsidRPr="009C154B">
              <w:rPr>
                <w:rFonts w:ascii="Times New Roman" w:eastAsia="Times New Roman" w:hAnsi="Times New Roman" w:cs="Times New Roman"/>
                <w:sz w:val="24"/>
                <w:szCs w:val="24"/>
              </w:rPr>
              <w:t xml:space="preserve">Аппараты защиты от перегрузок. РПН, РМН. Схема АПЗД РПС. </w:t>
            </w:r>
            <w:r w:rsidRPr="009C154B">
              <w:rPr>
                <w:rFonts w:ascii="Times New Roman" w:eastAsia="Times New Roman" w:hAnsi="Times New Roman" w:cs="Times New Roman"/>
                <w:bCs/>
                <w:iCs/>
                <w:sz w:val="24"/>
                <w:szCs w:val="24"/>
              </w:rPr>
              <w:t> </w:t>
            </w:r>
          </w:p>
          <w:p w14:paraId="69DF6F86"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 xml:space="preserve">Системы контроля и сигнализации. </w:t>
            </w:r>
            <w:r w:rsidRPr="009C154B">
              <w:rPr>
                <w:rFonts w:ascii="Times New Roman" w:eastAsia="Times New Roman" w:hAnsi="Times New Roman" w:cs="Times New Roman"/>
                <w:sz w:val="24"/>
                <w:szCs w:val="24"/>
              </w:rPr>
              <w:t>Системы сигнализации СКНБ, СКНБП. Системы сигн</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лизации </w:t>
            </w:r>
            <w:proofErr w:type="spellStart"/>
            <w:r w:rsidRPr="009C154B">
              <w:rPr>
                <w:rFonts w:ascii="Times New Roman" w:eastAsia="Times New Roman" w:hAnsi="Times New Roman" w:cs="Times New Roman"/>
                <w:sz w:val="24"/>
                <w:szCs w:val="24"/>
              </w:rPr>
              <w:t>СКНБб</w:t>
            </w:r>
            <w:proofErr w:type="spellEnd"/>
            <w:r w:rsidRPr="009C154B">
              <w:rPr>
                <w:rFonts w:ascii="Times New Roman" w:eastAsia="Times New Roman" w:hAnsi="Times New Roman" w:cs="Times New Roman"/>
                <w:sz w:val="24"/>
                <w:szCs w:val="24"/>
              </w:rPr>
              <w:t xml:space="preserve">. Системы сигнализаций СУТ, ПС, ОС, СОХ. Системы сигнализаций ВВ, НВ, ЗТ, СНВ. </w:t>
            </w:r>
          </w:p>
          <w:p w14:paraId="3BC64E68"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xml:space="preserve">Электрические магистрали и линии. </w:t>
            </w:r>
            <w:r w:rsidRPr="009C154B">
              <w:rPr>
                <w:rFonts w:ascii="Times New Roman" w:eastAsia="Times New Roman" w:hAnsi="Times New Roman" w:cs="Times New Roman"/>
                <w:sz w:val="24"/>
                <w:szCs w:val="24"/>
              </w:rPr>
              <w:t xml:space="preserve">Системы передачи и распределения электроэнергии. Электрические магистрали пассажирских вагонов. </w:t>
            </w:r>
          </w:p>
          <w:p w14:paraId="41BAC6BF"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Электрические магистрали РПС. </w:t>
            </w:r>
            <w:r w:rsidRPr="009C154B">
              <w:rPr>
                <w:rFonts w:ascii="Times New Roman" w:eastAsia="Times New Roman" w:hAnsi="Times New Roman" w:cs="Times New Roman"/>
                <w:bCs/>
                <w:sz w:val="24"/>
                <w:szCs w:val="24"/>
              </w:rPr>
              <w:t xml:space="preserve">Электрические схемы. </w:t>
            </w:r>
            <w:r w:rsidRPr="009C154B">
              <w:rPr>
                <w:rFonts w:ascii="Times New Roman" w:eastAsia="Times New Roman" w:hAnsi="Times New Roman" w:cs="Times New Roman"/>
                <w:sz w:val="24"/>
                <w:szCs w:val="24"/>
              </w:rPr>
              <w:t>Виды электрических схем. Усло</w:t>
            </w:r>
            <w:r w:rsidRPr="009C154B">
              <w:rPr>
                <w:rFonts w:ascii="Times New Roman" w:eastAsia="Times New Roman" w:hAnsi="Times New Roman" w:cs="Times New Roman"/>
                <w:sz w:val="24"/>
                <w:szCs w:val="24"/>
              </w:rPr>
              <w:t>в</w:t>
            </w:r>
            <w:r w:rsidRPr="009C154B">
              <w:rPr>
                <w:rFonts w:ascii="Times New Roman" w:eastAsia="Times New Roman" w:hAnsi="Times New Roman" w:cs="Times New Roman"/>
                <w:sz w:val="24"/>
                <w:szCs w:val="24"/>
              </w:rPr>
              <w:t xml:space="preserve">ные обозначения в электрических схемах. </w:t>
            </w:r>
          </w:p>
          <w:p w14:paraId="3567547F"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Электрические схемы пассажирских вагонов. Схема системы типа ЭПВ 10.01.03. Схема з</w:t>
            </w:r>
            <w:r w:rsidRPr="009C154B">
              <w:rPr>
                <w:rFonts w:ascii="Times New Roman" w:eastAsia="Times New Roman" w:hAnsi="Times New Roman" w:cs="Times New Roman"/>
                <w:bCs/>
                <w:iCs/>
                <w:sz w:val="24"/>
                <w:szCs w:val="24"/>
              </w:rPr>
              <w:t>а</w:t>
            </w:r>
            <w:r w:rsidRPr="009C154B">
              <w:rPr>
                <w:rFonts w:ascii="Times New Roman" w:eastAsia="Times New Roman" w:hAnsi="Times New Roman" w:cs="Times New Roman"/>
                <w:bCs/>
                <w:iCs/>
                <w:sz w:val="24"/>
                <w:szCs w:val="24"/>
              </w:rPr>
              <w:t xml:space="preserve">ряда аккумуляторных батарей ЭПВ 10.01.03. </w:t>
            </w:r>
            <w:r w:rsidRPr="009C154B">
              <w:rPr>
                <w:rFonts w:ascii="Times New Roman" w:eastAsia="Times New Roman" w:hAnsi="Times New Roman" w:cs="Times New Roman"/>
                <w:sz w:val="24"/>
                <w:szCs w:val="24"/>
              </w:rPr>
              <w:t>Схемы цепей управления и бытовых потреб</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телей ЭПВ 10.01.03. Схемы освещения и сигнализации вагона ЭПВ 10.01.03. Схема эле</w:t>
            </w:r>
            <w:r w:rsidRPr="009C154B">
              <w:rPr>
                <w:rFonts w:ascii="Times New Roman" w:eastAsia="Times New Roman" w:hAnsi="Times New Roman" w:cs="Times New Roman"/>
                <w:sz w:val="24"/>
                <w:szCs w:val="24"/>
              </w:rPr>
              <w:t>к</w:t>
            </w:r>
            <w:r w:rsidRPr="009C154B">
              <w:rPr>
                <w:rFonts w:ascii="Times New Roman" w:eastAsia="Times New Roman" w:hAnsi="Times New Roman" w:cs="Times New Roman"/>
                <w:sz w:val="24"/>
                <w:szCs w:val="24"/>
              </w:rPr>
              <w:t xml:space="preserve">трического отопления вагона ЭПВ 10.01.03. </w:t>
            </w:r>
          </w:p>
          <w:p w14:paraId="58214E13" w14:textId="77777777" w:rsidR="000E6DD2" w:rsidRPr="009C154B" w:rsidRDefault="000E6DD2" w:rsidP="00B61A7A">
            <w:pPr>
              <w:spacing w:after="0" w:line="240" w:lineRule="auto"/>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iCs/>
                <w:sz w:val="24"/>
                <w:szCs w:val="24"/>
              </w:rPr>
              <w:t>Электрические схемы рефрижераторного подвижного состава. Принципиальная электрич</w:t>
            </w:r>
            <w:r w:rsidRPr="009C154B">
              <w:rPr>
                <w:rFonts w:ascii="Times New Roman" w:eastAsia="Times New Roman" w:hAnsi="Times New Roman" w:cs="Times New Roman"/>
                <w:bCs/>
                <w:iCs/>
                <w:sz w:val="24"/>
                <w:szCs w:val="24"/>
              </w:rPr>
              <w:t>е</w:t>
            </w:r>
            <w:r w:rsidRPr="009C154B">
              <w:rPr>
                <w:rFonts w:ascii="Times New Roman" w:eastAsia="Times New Roman" w:hAnsi="Times New Roman" w:cs="Times New Roman"/>
                <w:bCs/>
                <w:iCs/>
                <w:sz w:val="24"/>
                <w:szCs w:val="24"/>
              </w:rPr>
              <w:t xml:space="preserve">ская схема ZB-5. Однолинейная схема электроснабжения БМЗ-5. </w:t>
            </w:r>
            <w:r w:rsidRPr="009C154B">
              <w:rPr>
                <w:rFonts w:ascii="Times New Roman" w:eastAsia="Times New Roman" w:hAnsi="Times New Roman" w:cs="Times New Roman"/>
                <w:sz w:val="24"/>
                <w:szCs w:val="24"/>
              </w:rPr>
              <w:t>Работа УКВ при ручном управлении. Схема ручного управления ХНУ РС-5. Схема ручного управления ХНУ РС-5 в режимах: «холод», «</w:t>
            </w:r>
            <w:proofErr w:type="spellStart"/>
            <w:r w:rsidRPr="009C154B">
              <w:rPr>
                <w:rFonts w:ascii="Times New Roman" w:eastAsia="Times New Roman" w:hAnsi="Times New Roman" w:cs="Times New Roman"/>
                <w:sz w:val="24"/>
                <w:szCs w:val="24"/>
              </w:rPr>
              <w:t>оттайка</w:t>
            </w:r>
            <w:proofErr w:type="spellEnd"/>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bCs/>
                <w:sz w:val="24"/>
                <w:szCs w:val="24"/>
              </w:rPr>
              <w:t> </w:t>
            </w:r>
          </w:p>
          <w:p w14:paraId="10BD02C0"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Система технического обслуживания электрооборудования пассажирских вагонов и рефр</w:t>
            </w:r>
            <w:r w:rsidRPr="009C154B">
              <w:rPr>
                <w:rFonts w:ascii="Times New Roman" w:eastAsia="Times New Roman" w:hAnsi="Times New Roman" w:cs="Times New Roman"/>
                <w:bCs/>
                <w:sz w:val="24"/>
                <w:szCs w:val="24"/>
              </w:rPr>
              <w:t>и</w:t>
            </w:r>
            <w:r w:rsidRPr="009C154B">
              <w:rPr>
                <w:rFonts w:ascii="Times New Roman" w:eastAsia="Times New Roman" w:hAnsi="Times New Roman" w:cs="Times New Roman"/>
                <w:bCs/>
                <w:sz w:val="24"/>
                <w:szCs w:val="24"/>
              </w:rPr>
              <w:t xml:space="preserve">жераторного подвижного состава. </w:t>
            </w:r>
            <w:r w:rsidRPr="009C154B">
              <w:rPr>
                <w:rFonts w:ascii="Times New Roman" w:eastAsia="Times New Roman" w:hAnsi="Times New Roman" w:cs="Times New Roman"/>
                <w:sz w:val="24"/>
                <w:szCs w:val="24"/>
              </w:rPr>
              <w:t>Схема аварийно-предупредительной сигнализации и п</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реговорного устройства. Основные неисправности в цепях электрооборудования железн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дорожного подвижного состава.</w:t>
            </w:r>
          </w:p>
        </w:tc>
        <w:tc>
          <w:tcPr>
            <w:tcW w:w="513" w:type="pct"/>
            <w:vMerge/>
            <w:shd w:val="clear" w:color="auto" w:fill="FFFFFF"/>
            <w:vAlign w:val="center"/>
          </w:tcPr>
          <w:p w14:paraId="3E1F3D0B" w14:textId="6B4B1636"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B61A7A" w:rsidRPr="009C154B" w14:paraId="61A01650" w14:textId="77777777" w:rsidTr="00B61A7A">
        <w:trPr>
          <w:trHeight w:val="241"/>
          <w:jc w:val="center"/>
        </w:trPr>
        <w:tc>
          <w:tcPr>
            <w:tcW w:w="1136" w:type="pct"/>
            <w:vMerge/>
            <w:vAlign w:val="center"/>
          </w:tcPr>
          <w:p w14:paraId="6D73C71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DA9964C" w14:textId="4CC8794F" w:rsidR="00B61A7A" w:rsidRPr="009C154B" w:rsidRDefault="00153C58" w:rsidP="000E6DD2">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3DF7AC77" w14:textId="509738B6" w:rsidR="00B61A7A" w:rsidRPr="00FE35B1" w:rsidRDefault="00B61A7A" w:rsidP="00FE35B1">
            <w:pPr>
              <w:spacing w:after="0" w:line="240" w:lineRule="auto"/>
              <w:jc w:val="center"/>
              <w:rPr>
                <w:rFonts w:ascii="Times New Roman" w:eastAsia="Times New Roman" w:hAnsi="Times New Roman" w:cs="Times New Roman"/>
                <w:sz w:val="24"/>
                <w:szCs w:val="24"/>
              </w:rPr>
            </w:pPr>
            <w:r w:rsidRPr="00FE35B1">
              <w:rPr>
                <w:rFonts w:ascii="Times New Roman" w:eastAsia="Times New Roman" w:hAnsi="Times New Roman" w:cs="Times New Roman"/>
                <w:sz w:val="24"/>
                <w:szCs w:val="24"/>
              </w:rPr>
              <w:t>2</w:t>
            </w:r>
            <w:r w:rsidR="00FE35B1" w:rsidRPr="00FE35B1">
              <w:rPr>
                <w:rFonts w:ascii="Times New Roman" w:eastAsia="Times New Roman" w:hAnsi="Times New Roman" w:cs="Times New Roman"/>
                <w:sz w:val="24"/>
                <w:szCs w:val="24"/>
              </w:rPr>
              <w:t>6</w:t>
            </w:r>
          </w:p>
        </w:tc>
      </w:tr>
      <w:tr w:rsidR="00B61A7A" w:rsidRPr="009C154B" w14:paraId="34A2AD2F" w14:textId="77777777" w:rsidTr="00B61A7A">
        <w:trPr>
          <w:trHeight w:val="241"/>
          <w:jc w:val="center"/>
        </w:trPr>
        <w:tc>
          <w:tcPr>
            <w:tcW w:w="1136" w:type="pct"/>
            <w:vMerge/>
            <w:vAlign w:val="center"/>
          </w:tcPr>
          <w:p w14:paraId="5584E708"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6A0144A" w14:textId="0F9032AF"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9</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пакетного выключателя».</w:t>
            </w:r>
          </w:p>
        </w:tc>
        <w:tc>
          <w:tcPr>
            <w:tcW w:w="513" w:type="pct"/>
            <w:tcBorders>
              <w:bottom w:val="single" w:sz="2" w:space="0" w:color="auto"/>
            </w:tcBorders>
            <w:shd w:val="clear" w:color="auto" w:fill="auto"/>
            <w:vAlign w:val="center"/>
          </w:tcPr>
          <w:p w14:paraId="26375ACA" w14:textId="41E2AC8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2DA64BF" w14:textId="77777777" w:rsidTr="00B61A7A">
        <w:trPr>
          <w:trHeight w:val="241"/>
          <w:jc w:val="center"/>
        </w:trPr>
        <w:tc>
          <w:tcPr>
            <w:tcW w:w="1136" w:type="pct"/>
            <w:vMerge/>
            <w:vAlign w:val="center"/>
          </w:tcPr>
          <w:p w14:paraId="5FDAA79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25BF238" w14:textId="41D49BF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10</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контактора типа VG-40».</w:t>
            </w:r>
          </w:p>
        </w:tc>
        <w:tc>
          <w:tcPr>
            <w:tcW w:w="513" w:type="pct"/>
            <w:tcBorders>
              <w:top w:val="single" w:sz="2" w:space="0" w:color="auto"/>
              <w:bottom w:val="single" w:sz="2" w:space="0" w:color="auto"/>
            </w:tcBorders>
            <w:shd w:val="clear" w:color="auto" w:fill="auto"/>
            <w:vAlign w:val="center"/>
          </w:tcPr>
          <w:p w14:paraId="7C68282E" w14:textId="3000C4C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CD64CFF" w14:textId="77777777" w:rsidTr="00B61A7A">
        <w:trPr>
          <w:trHeight w:val="241"/>
          <w:jc w:val="center"/>
        </w:trPr>
        <w:tc>
          <w:tcPr>
            <w:tcW w:w="1136" w:type="pct"/>
            <w:vMerge/>
            <w:vAlign w:val="center"/>
          </w:tcPr>
          <w:p w14:paraId="4F57CCE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65D7C42" w14:textId="11D9E5BB"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11</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контактора типа КМ 002».</w:t>
            </w:r>
          </w:p>
        </w:tc>
        <w:tc>
          <w:tcPr>
            <w:tcW w:w="513" w:type="pct"/>
            <w:tcBorders>
              <w:top w:val="single" w:sz="2" w:space="0" w:color="auto"/>
              <w:bottom w:val="single" w:sz="2" w:space="0" w:color="auto"/>
            </w:tcBorders>
            <w:shd w:val="clear" w:color="auto" w:fill="auto"/>
            <w:vAlign w:val="center"/>
          </w:tcPr>
          <w:p w14:paraId="7B74D9D9" w14:textId="2889E00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9275D0B" w14:textId="77777777" w:rsidTr="00B61A7A">
        <w:trPr>
          <w:trHeight w:val="241"/>
          <w:jc w:val="center"/>
        </w:trPr>
        <w:tc>
          <w:tcPr>
            <w:tcW w:w="1136" w:type="pct"/>
            <w:vMerge/>
            <w:vAlign w:val="center"/>
          </w:tcPr>
          <w:p w14:paraId="5454B38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077C9D6" w14:textId="3316C68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12</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контактора типа 2КМ 010».</w:t>
            </w:r>
          </w:p>
        </w:tc>
        <w:tc>
          <w:tcPr>
            <w:tcW w:w="513" w:type="pct"/>
            <w:tcBorders>
              <w:top w:val="single" w:sz="2" w:space="0" w:color="auto"/>
              <w:bottom w:val="single" w:sz="2" w:space="0" w:color="auto"/>
              <w:right w:val="single" w:sz="2" w:space="0" w:color="auto"/>
            </w:tcBorders>
            <w:shd w:val="clear" w:color="auto" w:fill="auto"/>
            <w:vAlign w:val="center"/>
          </w:tcPr>
          <w:p w14:paraId="1E86EC63" w14:textId="4C656A2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CDD7830" w14:textId="77777777" w:rsidTr="00B61A7A">
        <w:trPr>
          <w:trHeight w:val="241"/>
          <w:jc w:val="center"/>
        </w:trPr>
        <w:tc>
          <w:tcPr>
            <w:tcW w:w="1136" w:type="pct"/>
            <w:vMerge/>
            <w:vAlign w:val="center"/>
          </w:tcPr>
          <w:p w14:paraId="362948F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8E1CB27" w14:textId="473AA0F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13</w:t>
            </w:r>
            <w:r w:rsidRPr="009C154B">
              <w:rPr>
                <w:rFonts w:ascii="Times New Roman" w:eastAsia="Times New Roman" w:hAnsi="Times New Roman" w:cs="Times New Roman"/>
                <w:sz w:val="24"/>
                <w:szCs w:val="24"/>
              </w:rPr>
              <w:t xml:space="preserve">«Определение конструктивных особенностей и выполнение работ по проверке действия теплового реле </w:t>
            </w:r>
            <w:proofErr w:type="spellStart"/>
            <w:r w:rsidRPr="009C154B">
              <w:rPr>
                <w:rFonts w:ascii="Times New Roman" w:eastAsia="Times New Roman" w:hAnsi="Times New Roman" w:cs="Times New Roman"/>
                <w:sz w:val="24"/>
                <w:szCs w:val="24"/>
              </w:rPr>
              <w:t>ERb</w:t>
            </w:r>
            <w:proofErr w:type="spellEnd"/>
            <w:r w:rsidRPr="009C154B">
              <w:rPr>
                <w:rFonts w:ascii="Times New Roman" w:eastAsia="Times New Roman" w:hAnsi="Times New Roman" w:cs="Times New Roman"/>
                <w:sz w:val="24"/>
                <w:szCs w:val="24"/>
              </w:rPr>
              <w:t xml:space="preserve"> 630a».</w:t>
            </w:r>
          </w:p>
        </w:tc>
        <w:tc>
          <w:tcPr>
            <w:tcW w:w="513" w:type="pct"/>
            <w:tcBorders>
              <w:top w:val="single" w:sz="2" w:space="0" w:color="auto"/>
              <w:bottom w:val="single" w:sz="2" w:space="0" w:color="auto"/>
              <w:right w:val="single" w:sz="2" w:space="0" w:color="auto"/>
            </w:tcBorders>
            <w:shd w:val="clear" w:color="auto" w:fill="auto"/>
            <w:vAlign w:val="center"/>
          </w:tcPr>
          <w:p w14:paraId="393B8EAE" w14:textId="69A637AD"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FEC8ACE" w14:textId="77777777" w:rsidTr="00B61A7A">
        <w:trPr>
          <w:trHeight w:val="241"/>
          <w:jc w:val="center"/>
        </w:trPr>
        <w:tc>
          <w:tcPr>
            <w:tcW w:w="1136" w:type="pct"/>
            <w:vMerge/>
            <w:vAlign w:val="center"/>
          </w:tcPr>
          <w:p w14:paraId="17588E2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B5210EF" w14:textId="3898860D"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14</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схемы контроля нагрева буксовых узлов».</w:t>
            </w:r>
          </w:p>
        </w:tc>
        <w:tc>
          <w:tcPr>
            <w:tcW w:w="513" w:type="pct"/>
            <w:tcBorders>
              <w:top w:val="single" w:sz="2" w:space="0" w:color="auto"/>
              <w:bottom w:val="single" w:sz="2" w:space="0" w:color="auto"/>
              <w:right w:val="single" w:sz="2" w:space="0" w:color="auto"/>
            </w:tcBorders>
            <w:shd w:val="clear" w:color="auto" w:fill="auto"/>
            <w:vAlign w:val="center"/>
          </w:tcPr>
          <w:p w14:paraId="56608574" w14:textId="28B2DC10"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1D3FEEA" w14:textId="77777777" w:rsidTr="00B61A7A">
        <w:trPr>
          <w:trHeight w:val="241"/>
          <w:jc w:val="center"/>
        </w:trPr>
        <w:tc>
          <w:tcPr>
            <w:tcW w:w="1136" w:type="pct"/>
            <w:vMerge/>
            <w:vAlign w:val="center"/>
          </w:tcPr>
          <w:p w14:paraId="4095EE9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2EF8E1E" w14:textId="37FEE832"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15</w:t>
            </w:r>
            <w:r w:rsidRPr="009C154B">
              <w:rPr>
                <w:rFonts w:ascii="Times New Roman" w:eastAsia="Times New Roman" w:hAnsi="Times New Roman" w:cs="Times New Roman"/>
                <w:sz w:val="24"/>
                <w:szCs w:val="24"/>
              </w:rPr>
              <w:t>«Определение конструктивных особенностей и выполнение работ по проверке действия ПКУ пожарной сигнализации УПС ТМ «Комета».</w:t>
            </w:r>
          </w:p>
        </w:tc>
        <w:tc>
          <w:tcPr>
            <w:tcW w:w="513" w:type="pct"/>
            <w:tcBorders>
              <w:top w:val="single" w:sz="2" w:space="0" w:color="auto"/>
              <w:right w:val="single" w:sz="2" w:space="0" w:color="auto"/>
            </w:tcBorders>
            <w:shd w:val="clear" w:color="auto" w:fill="auto"/>
            <w:vAlign w:val="center"/>
          </w:tcPr>
          <w:p w14:paraId="4B2BFE9F" w14:textId="70B12116"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CC977FA" w14:textId="77777777" w:rsidTr="00B61A7A">
        <w:trPr>
          <w:trHeight w:val="241"/>
          <w:jc w:val="center"/>
        </w:trPr>
        <w:tc>
          <w:tcPr>
            <w:tcW w:w="1136" w:type="pct"/>
            <w:vMerge/>
            <w:vAlign w:val="center"/>
          </w:tcPr>
          <w:p w14:paraId="6CE7391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D85F859" w14:textId="627C36D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16 </w:t>
            </w:r>
            <w:r w:rsidRPr="009C154B">
              <w:rPr>
                <w:rFonts w:ascii="Times New Roman" w:eastAsia="Times New Roman" w:hAnsi="Times New Roman" w:cs="Times New Roman"/>
                <w:sz w:val="24"/>
                <w:szCs w:val="24"/>
              </w:rPr>
              <w:t>«Определение конструктивных особенностей устройства распределительного щита пассажирского вагона. Выполнение работ по порядку включения потребителей».</w:t>
            </w:r>
          </w:p>
        </w:tc>
        <w:tc>
          <w:tcPr>
            <w:tcW w:w="513" w:type="pct"/>
            <w:tcBorders>
              <w:right w:val="single" w:sz="2" w:space="0" w:color="auto"/>
            </w:tcBorders>
            <w:shd w:val="clear" w:color="auto" w:fill="auto"/>
            <w:vAlign w:val="center"/>
          </w:tcPr>
          <w:p w14:paraId="17957C2D" w14:textId="564F299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9524E2D" w14:textId="77777777" w:rsidTr="00B61A7A">
        <w:trPr>
          <w:trHeight w:val="241"/>
          <w:jc w:val="center"/>
        </w:trPr>
        <w:tc>
          <w:tcPr>
            <w:tcW w:w="1136" w:type="pct"/>
            <w:vMerge/>
            <w:vAlign w:val="center"/>
          </w:tcPr>
          <w:p w14:paraId="380CA36A"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7E5DB12" w14:textId="362FB67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9.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17 </w:t>
            </w:r>
            <w:r w:rsidRPr="009C154B">
              <w:rPr>
                <w:rFonts w:ascii="Times New Roman" w:eastAsia="Times New Roman" w:hAnsi="Times New Roman" w:cs="Times New Roman"/>
                <w:sz w:val="24"/>
                <w:szCs w:val="24"/>
              </w:rPr>
              <w:t>«Исследование устройства подвагонных ящиков пассажи</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ского вагона».</w:t>
            </w:r>
          </w:p>
        </w:tc>
        <w:tc>
          <w:tcPr>
            <w:tcW w:w="513" w:type="pct"/>
            <w:shd w:val="clear" w:color="auto" w:fill="auto"/>
            <w:vAlign w:val="center"/>
          </w:tcPr>
          <w:p w14:paraId="281218E8" w14:textId="35FACB7D"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9F9EA0B" w14:textId="77777777" w:rsidTr="00B61A7A">
        <w:trPr>
          <w:trHeight w:val="241"/>
          <w:jc w:val="center"/>
        </w:trPr>
        <w:tc>
          <w:tcPr>
            <w:tcW w:w="1136" w:type="pct"/>
            <w:vMerge/>
            <w:vAlign w:val="center"/>
          </w:tcPr>
          <w:p w14:paraId="458E02A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40835CD" w14:textId="758D018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10.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18 </w:t>
            </w:r>
            <w:r w:rsidRPr="009C154B">
              <w:rPr>
                <w:rFonts w:ascii="Times New Roman" w:eastAsia="Times New Roman" w:hAnsi="Times New Roman" w:cs="Times New Roman"/>
                <w:sz w:val="24"/>
                <w:szCs w:val="24"/>
              </w:rPr>
              <w:t>«Определение конструктивных особенностей устройства распределительных щитов секции БМЗ-5. Выполнение работ по порядку включения потр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бителей».</w:t>
            </w:r>
          </w:p>
        </w:tc>
        <w:tc>
          <w:tcPr>
            <w:tcW w:w="513" w:type="pct"/>
            <w:shd w:val="clear" w:color="auto" w:fill="auto"/>
            <w:vAlign w:val="center"/>
          </w:tcPr>
          <w:p w14:paraId="7A04ECB6" w14:textId="715D4124"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153C58" w:rsidRPr="009C154B" w14:paraId="3F60AE08" w14:textId="77777777" w:rsidTr="00B61A7A">
        <w:trPr>
          <w:trHeight w:val="241"/>
          <w:jc w:val="center"/>
        </w:trPr>
        <w:tc>
          <w:tcPr>
            <w:tcW w:w="1136" w:type="pct"/>
            <w:vMerge w:val="restart"/>
            <w:vAlign w:val="center"/>
          </w:tcPr>
          <w:p w14:paraId="73947F6F" w14:textId="77777777" w:rsidR="00153C58" w:rsidRPr="009C154B" w:rsidRDefault="00153C58" w:rsidP="00B61A7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1.5</w:t>
            </w:r>
            <w:r w:rsidRPr="009C154B">
              <w:rPr>
                <w:rFonts w:ascii="Times New Roman" w:eastAsia="Calibri" w:hAnsi="Times New Roman" w:cs="Times New Roman"/>
                <w:b/>
                <w:bCs/>
                <w:sz w:val="24"/>
                <w:szCs w:val="24"/>
              </w:rPr>
              <w:br/>
              <w:t>Электронные преобразов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тели вагонов</w:t>
            </w:r>
          </w:p>
        </w:tc>
        <w:tc>
          <w:tcPr>
            <w:tcW w:w="3351" w:type="pct"/>
            <w:vAlign w:val="center"/>
          </w:tcPr>
          <w:p w14:paraId="22E9C48E" w14:textId="77777777" w:rsidR="00153C58" w:rsidRPr="009C154B" w:rsidRDefault="00153C58"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Содержание учебного материала</w:t>
            </w:r>
          </w:p>
        </w:tc>
        <w:tc>
          <w:tcPr>
            <w:tcW w:w="513" w:type="pct"/>
            <w:vMerge w:val="restart"/>
            <w:shd w:val="clear" w:color="auto" w:fill="FFFFFF"/>
            <w:vAlign w:val="center"/>
          </w:tcPr>
          <w:p w14:paraId="7D263F8B" w14:textId="6D04E7BB" w:rsidR="00153C58"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r>
      <w:tr w:rsidR="00153C58" w:rsidRPr="009C154B" w14:paraId="6C4D7D15" w14:textId="77777777" w:rsidTr="0016287E">
        <w:trPr>
          <w:trHeight w:val="1663"/>
          <w:jc w:val="center"/>
        </w:trPr>
        <w:tc>
          <w:tcPr>
            <w:tcW w:w="1136" w:type="pct"/>
            <w:vMerge/>
            <w:vAlign w:val="center"/>
          </w:tcPr>
          <w:p w14:paraId="7B015087" w14:textId="77777777" w:rsidR="00153C58" w:rsidRPr="009C154B" w:rsidRDefault="00153C58" w:rsidP="00B61A7A">
            <w:pPr>
              <w:spacing w:after="0" w:line="240" w:lineRule="auto"/>
              <w:rPr>
                <w:rFonts w:ascii="Times New Roman" w:eastAsia="Calibri" w:hAnsi="Times New Roman" w:cs="Times New Roman"/>
                <w:b/>
                <w:bCs/>
                <w:sz w:val="24"/>
                <w:szCs w:val="24"/>
              </w:rPr>
            </w:pPr>
          </w:p>
        </w:tc>
        <w:tc>
          <w:tcPr>
            <w:tcW w:w="3351" w:type="pct"/>
            <w:vAlign w:val="center"/>
          </w:tcPr>
          <w:p w14:paraId="7C7B5342" w14:textId="77777777" w:rsidR="00153C58" w:rsidRPr="009C154B" w:rsidRDefault="00153C58" w:rsidP="00B61A7A">
            <w:pPr>
              <w:spacing w:after="0" w:line="240" w:lineRule="auto"/>
              <w:rPr>
                <w:rFonts w:ascii="Times New Roman" w:eastAsia="Times New Roman" w:hAnsi="Times New Roman" w:cs="Times New Roman"/>
                <w:spacing w:val="-2"/>
                <w:sz w:val="24"/>
                <w:szCs w:val="24"/>
              </w:rPr>
            </w:pPr>
            <w:r w:rsidRPr="009C154B">
              <w:rPr>
                <w:rFonts w:ascii="Times New Roman" w:eastAsia="Times New Roman" w:hAnsi="Times New Roman" w:cs="Times New Roman"/>
                <w:sz w:val="24"/>
                <w:szCs w:val="24"/>
              </w:rPr>
              <w:t xml:space="preserve">Назначение и классификация электронных преобразователей вагонов. </w:t>
            </w:r>
            <w:r w:rsidRPr="009C154B">
              <w:rPr>
                <w:rFonts w:ascii="Times New Roman" w:eastAsia="Times New Roman" w:hAnsi="Times New Roman" w:cs="Times New Roman"/>
                <w:spacing w:val="-2"/>
                <w:sz w:val="24"/>
                <w:szCs w:val="24"/>
              </w:rPr>
              <w:t> </w:t>
            </w:r>
          </w:p>
          <w:p w14:paraId="223613DF" w14:textId="77777777" w:rsidR="00153C58" w:rsidRPr="009C154B" w:rsidRDefault="00153C58" w:rsidP="00B61A7A">
            <w:pPr>
              <w:spacing w:after="0" w:line="240" w:lineRule="auto"/>
              <w:jc w:val="both"/>
              <w:rPr>
                <w:rFonts w:ascii="Times New Roman" w:eastAsia="Times New Roman" w:hAnsi="Times New Roman" w:cs="Times New Roman"/>
                <w:spacing w:val="-2"/>
                <w:sz w:val="24"/>
                <w:szCs w:val="24"/>
              </w:rPr>
            </w:pPr>
            <w:r w:rsidRPr="009C154B">
              <w:rPr>
                <w:rFonts w:ascii="Times New Roman" w:eastAsia="Times New Roman" w:hAnsi="Times New Roman" w:cs="Times New Roman"/>
                <w:spacing w:val="-2"/>
                <w:sz w:val="24"/>
                <w:szCs w:val="24"/>
              </w:rPr>
              <w:t xml:space="preserve">Неуправляемые выпрямители. Схемы выпрямления и их параметры, достоинства, недостатки, сглаживание пульсаций выпрямленного тока и напряжения (однофазные и трёхфазные). </w:t>
            </w:r>
          </w:p>
          <w:p w14:paraId="0FA52676"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Управляемые выпрямители. Схемы выпрямления, методы регулирования напряжения, бе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 xml:space="preserve">контактные выключатели. </w:t>
            </w:r>
          </w:p>
          <w:p w14:paraId="4DC1252E"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Сглаживающие фильтры.</w:t>
            </w:r>
          </w:p>
          <w:p w14:paraId="05BC24EA"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Частотно-импульсные регуляторы (ЧИР). Принцип работы, схемные решения ЧИР, их д</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стоинства и недостатки. </w:t>
            </w:r>
          </w:p>
          <w:p w14:paraId="1DE0D843"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Широтно-импульсные регуляторы (ШИР). Принцип работы, схемные решения ШИР, их д</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стоинства и недостатки. </w:t>
            </w:r>
          </w:p>
          <w:p w14:paraId="55D53F1B"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Инвертирование постоянного тока. Зависимые инверторы. Схемы преобразования. Принцип работы, схемные решения, достоинства и недостатки. </w:t>
            </w:r>
          </w:p>
          <w:p w14:paraId="70E2D48F"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Автономные инверторы. Назначение, устройство, техническое состояние и виды автоно</w:t>
            </w:r>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lastRenderedPageBreak/>
              <w:t xml:space="preserve">ных инверторов. </w:t>
            </w:r>
          </w:p>
          <w:p w14:paraId="4901656A"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Выпрямительно-инверторные преобразователи (ВИП). Принцип работы, схемные решения ВИП, достоинства, недостатки.</w:t>
            </w:r>
          </w:p>
          <w:p w14:paraId="559C69E6"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Система регулирования напряжения в сети освещения. Назначение, устройство и принцип действия. </w:t>
            </w:r>
          </w:p>
          <w:p w14:paraId="6C9786F3"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Техническое обслуживание электронных преобразователей вагонов.</w:t>
            </w:r>
          </w:p>
        </w:tc>
        <w:tc>
          <w:tcPr>
            <w:tcW w:w="513" w:type="pct"/>
            <w:vMerge/>
            <w:shd w:val="clear" w:color="auto" w:fill="FFFFFF"/>
            <w:vAlign w:val="center"/>
          </w:tcPr>
          <w:p w14:paraId="0C2115C9" w14:textId="2198EDE7" w:rsidR="00153C58" w:rsidRPr="009C154B" w:rsidRDefault="00153C58" w:rsidP="00B61A7A">
            <w:pPr>
              <w:spacing w:after="0" w:line="240" w:lineRule="auto"/>
              <w:jc w:val="center"/>
              <w:rPr>
                <w:rFonts w:ascii="Times New Roman" w:eastAsia="Times New Roman" w:hAnsi="Times New Roman" w:cs="Times New Roman"/>
                <w:sz w:val="24"/>
                <w:szCs w:val="24"/>
              </w:rPr>
            </w:pPr>
          </w:p>
        </w:tc>
      </w:tr>
      <w:tr w:rsidR="00B61A7A" w:rsidRPr="009C154B" w14:paraId="79631543" w14:textId="77777777" w:rsidTr="00B61A7A">
        <w:trPr>
          <w:trHeight w:val="241"/>
          <w:jc w:val="center"/>
        </w:trPr>
        <w:tc>
          <w:tcPr>
            <w:tcW w:w="1136" w:type="pct"/>
            <w:vMerge/>
            <w:vAlign w:val="center"/>
          </w:tcPr>
          <w:p w14:paraId="73C4904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6DEF0BE" w14:textId="3DB6F099" w:rsidR="00B61A7A" w:rsidRPr="009C154B" w:rsidRDefault="000E6DD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41C68EDA" w14:textId="1EE00D4C" w:rsidR="00B61A7A" w:rsidRPr="009C154B" w:rsidRDefault="00B61A7A" w:rsidP="00FE35B1">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r w:rsidR="00FE35B1">
              <w:rPr>
                <w:rFonts w:ascii="Times New Roman" w:eastAsia="Times New Roman" w:hAnsi="Times New Roman" w:cs="Times New Roman"/>
                <w:sz w:val="24"/>
                <w:szCs w:val="24"/>
              </w:rPr>
              <w:t>2</w:t>
            </w:r>
          </w:p>
        </w:tc>
      </w:tr>
      <w:tr w:rsidR="00B61A7A" w:rsidRPr="009C154B" w14:paraId="47A3A286" w14:textId="77777777" w:rsidTr="00B61A7A">
        <w:trPr>
          <w:trHeight w:val="241"/>
          <w:jc w:val="center"/>
        </w:trPr>
        <w:tc>
          <w:tcPr>
            <w:tcW w:w="1136" w:type="pct"/>
            <w:vMerge/>
            <w:vAlign w:val="center"/>
          </w:tcPr>
          <w:p w14:paraId="6933A3E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D23926E" w14:textId="3E7FEE69" w:rsidR="00B61A7A" w:rsidRPr="009C154B" w:rsidRDefault="00B61A7A" w:rsidP="00B61A7A">
            <w:pPr>
              <w:spacing w:after="0" w:line="240" w:lineRule="auto"/>
              <w:rPr>
                <w:rFonts w:ascii="Times New Roman" w:eastAsia="Times New Roman" w:hAnsi="Times New Roman" w:cs="Times New Roman"/>
                <w:i/>
                <w:spacing w:val="-2"/>
                <w:sz w:val="24"/>
                <w:szCs w:val="24"/>
              </w:rPr>
            </w:pPr>
            <w:r w:rsidRPr="009C154B">
              <w:rPr>
                <w:rFonts w:ascii="Times New Roman" w:eastAsia="Times New Roman" w:hAnsi="Times New Roman" w:cs="Times New Roman"/>
                <w:i/>
                <w:spacing w:val="-2"/>
                <w:sz w:val="24"/>
                <w:szCs w:val="24"/>
              </w:rPr>
              <w:t>1. Лабораторное занятие</w:t>
            </w:r>
            <w:r w:rsidRPr="009C154B">
              <w:rPr>
                <w:rFonts w:ascii="Times New Roman" w:eastAsia="Times New Roman" w:hAnsi="Times New Roman" w:cs="Times New Roman"/>
                <w:spacing w:val="-2"/>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19 </w:t>
            </w:r>
            <w:r w:rsidRPr="009C154B">
              <w:rPr>
                <w:rFonts w:ascii="Times New Roman" w:eastAsia="Times New Roman" w:hAnsi="Times New Roman" w:cs="Times New Roman"/>
                <w:spacing w:val="-2"/>
                <w:sz w:val="24"/>
                <w:szCs w:val="24"/>
              </w:rPr>
              <w:t>«Исследование работы однополупериодного неуправляемого выпрямителя».</w:t>
            </w:r>
          </w:p>
        </w:tc>
        <w:tc>
          <w:tcPr>
            <w:tcW w:w="513" w:type="pct"/>
            <w:shd w:val="clear" w:color="auto" w:fill="auto"/>
            <w:vAlign w:val="center"/>
          </w:tcPr>
          <w:p w14:paraId="58B58B08" w14:textId="480C2AC6"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875DEAE" w14:textId="77777777" w:rsidTr="00B61A7A">
        <w:trPr>
          <w:trHeight w:val="241"/>
          <w:jc w:val="center"/>
        </w:trPr>
        <w:tc>
          <w:tcPr>
            <w:tcW w:w="1136" w:type="pct"/>
            <w:vMerge/>
            <w:vAlign w:val="center"/>
          </w:tcPr>
          <w:p w14:paraId="6B9EC8B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588079A" w14:textId="0B1A17AB" w:rsidR="00B61A7A" w:rsidRPr="009C154B" w:rsidRDefault="00B61A7A" w:rsidP="00B61A7A">
            <w:pPr>
              <w:spacing w:after="0" w:line="240" w:lineRule="auto"/>
              <w:rPr>
                <w:rFonts w:ascii="Times New Roman" w:eastAsia="Times New Roman" w:hAnsi="Times New Roman" w:cs="Times New Roman"/>
                <w:i/>
                <w:spacing w:val="-2"/>
                <w:sz w:val="24"/>
                <w:szCs w:val="24"/>
              </w:rPr>
            </w:pPr>
            <w:r w:rsidRPr="009C154B">
              <w:rPr>
                <w:rFonts w:ascii="Times New Roman" w:eastAsia="Times New Roman" w:hAnsi="Times New Roman" w:cs="Times New Roman"/>
                <w:i/>
                <w:spacing w:val="-2"/>
                <w:sz w:val="24"/>
                <w:szCs w:val="24"/>
              </w:rPr>
              <w:t>2. Лабораторное занятие</w:t>
            </w:r>
            <w:r w:rsidRPr="009C154B">
              <w:rPr>
                <w:rFonts w:ascii="Times New Roman" w:eastAsia="Times New Roman" w:hAnsi="Times New Roman" w:cs="Times New Roman"/>
                <w:spacing w:val="-2"/>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20 </w:t>
            </w:r>
            <w:r w:rsidRPr="009C154B">
              <w:rPr>
                <w:rFonts w:ascii="Times New Roman" w:eastAsia="Times New Roman" w:hAnsi="Times New Roman" w:cs="Times New Roman"/>
                <w:spacing w:val="-2"/>
                <w:sz w:val="24"/>
                <w:szCs w:val="24"/>
              </w:rPr>
              <w:t xml:space="preserve">«Исследование работы </w:t>
            </w:r>
            <w:proofErr w:type="spellStart"/>
            <w:r w:rsidRPr="009C154B">
              <w:rPr>
                <w:rFonts w:ascii="Times New Roman" w:eastAsia="Times New Roman" w:hAnsi="Times New Roman" w:cs="Times New Roman"/>
                <w:spacing w:val="-2"/>
                <w:sz w:val="24"/>
                <w:szCs w:val="24"/>
              </w:rPr>
              <w:t>двухполупериодного</w:t>
            </w:r>
            <w:proofErr w:type="spellEnd"/>
            <w:r w:rsidRPr="009C154B">
              <w:rPr>
                <w:rFonts w:ascii="Times New Roman" w:eastAsia="Times New Roman" w:hAnsi="Times New Roman" w:cs="Times New Roman"/>
                <w:spacing w:val="-2"/>
                <w:sz w:val="24"/>
                <w:szCs w:val="24"/>
              </w:rPr>
              <w:t xml:space="preserve"> неуправляемого выпрямителя».</w:t>
            </w:r>
          </w:p>
        </w:tc>
        <w:tc>
          <w:tcPr>
            <w:tcW w:w="513" w:type="pct"/>
            <w:shd w:val="clear" w:color="auto" w:fill="auto"/>
            <w:vAlign w:val="center"/>
          </w:tcPr>
          <w:p w14:paraId="0E986C0D" w14:textId="15D1D69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6ECF4FD" w14:textId="77777777" w:rsidTr="00B61A7A">
        <w:trPr>
          <w:trHeight w:val="241"/>
          <w:jc w:val="center"/>
        </w:trPr>
        <w:tc>
          <w:tcPr>
            <w:tcW w:w="1136" w:type="pct"/>
            <w:vMerge/>
            <w:vAlign w:val="center"/>
          </w:tcPr>
          <w:p w14:paraId="2CEC764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6825D0F" w14:textId="0C1A3CD5"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21 </w:t>
            </w:r>
            <w:r w:rsidRPr="009C154B">
              <w:rPr>
                <w:rFonts w:ascii="Times New Roman" w:eastAsia="Times New Roman" w:hAnsi="Times New Roman" w:cs="Times New Roman"/>
                <w:sz w:val="24"/>
                <w:szCs w:val="24"/>
              </w:rPr>
              <w:t>«Исследование работы управляемых выпрямителей».</w:t>
            </w:r>
          </w:p>
        </w:tc>
        <w:tc>
          <w:tcPr>
            <w:tcW w:w="513" w:type="pct"/>
            <w:shd w:val="clear" w:color="auto" w:fill="auto"/>
            <w:vAlign w:val="center"/>
          </w:tcPr>
          <w:p w14:paraId="5238C511" w14:textId="2E22C8A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EB5DE01" w14:textId="77777777" w:rsidTr="00B61A7A">
        <w:trPr>
          <w:trHeight w:val="241"/>
          <w:jc w:val="center"/>
        </w:trPr>
        <w:tc>
          <w:tcPr>
            <w:tcW w:w="1136" w:type="pct"/>
            <w:vMerge/>
            <w:vAlign w:val="center"/>
          </w:tcPr>
          <w:p w14:paraId="2B7F899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6CF47F7" w14:textId="1323AF2D"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22 </w:t>
            </w:r>
            <w:r w:rsidRPr="009C154B">
              <w:rPr>
                <w:rFonts w:ascii="Times New Roman" w:eastAsia="Times New Roman" w:hAnsi="Times New Roman" w:cs="Times New Roman"/>
                <w:sz w:val="24"/>
                <w:szCs w:val="24"/>
              </w:rPr>
              <w:t>«Исследование работы частотно-импульсного регулятора».</w:t>
            </w:r>
          </w:p>
        </w:tc>
        <w:tc>
          <w:tcPr>
            <w:tcW w:w="513" w:type="pct"/>
            <w:shd w:val="clear" w:color="auto" w:fill="auto"/>
            <w:vAlign w:val="center"/>
          </w:tcPr>
          <w:p w14:paraId="6908B934" w14:textId="0777BDE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41B0123" w14:textId="77777777" w:rsidTr="00B61A7A">
        <w:trPr>
          <w:trHeight w:val="241"/>
          <w:jc w:val="center"/>
        </w:trPr>
        <w:tc>
          <w:tcPr>
            <w:tcW w:w="1136" w:type="pct"/>
            <w:vMerge/>
            <w:vAlign w:val="center"/>
          </w:tcPr>
          <w:p w14:paraId="7212853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B8E2377" w14:textId="70F770A2"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112BD5" w:rsidRPr="009C154B">
              <w:rPr>
                <w:rFonts w:ascii="Times New Roman" w:eastAsia="Times New Roman" w:hAnsi="Times New Roman" w:cs="Times New Roman"/>
                <w:sz w:val="24"/>
                <w:szCs w:val="24"/>
              </w:rPr>
              <w:t>№</w:t>
            </w:r>
            <w:r w:rsidR="00112BD5">
              <w:rPr>
                <w:rFonts w:ascii="Times New Roman" w:eastAsia="Times New Roman" w:hAnsi="Times New Roman" w:cs="Times New Roman"/>
                <w:sz w:val="24"/>
                <w:szCs w:val="24"/>
              </w:rPr>
              <w:t xml:space="preserve"> 23 </w:t>
            </w:r>
            <w:r w:rsidRPr="009C154B">
              <w:rPr>
                <w:rFonts w:ascii="Times New Roman" w:eastAsia="Times New Roman" w:hAnsi="Times New Roman" w:cs="Times New Roman"/>
                <w:sz w:val="24"/>
                <w:szCs w:val="24"/>
              </w:rPr>
              <w:t>«Исследование работы широтно-импульсного регулятора».</w:t>
            </w:r>
          </w:p>
        </w:tc>
        <w:tc>
          <w:tcPr>
            <w:tcW w:w="513" w:type="pct"/>
            <w:shd w:val="clear" w:color="auto" w:fill="auto"/>
            <w:vAlign w:val="center"/>
          </w:tcPr>
          <w:p w14:paraId="26F36FF6" w14:textId="17BD1299"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29D2B64" w14:textId="77777777" w:rsidTr="00B61A7A">
        <w:trPr>
          <w:trHeight w:val="241"/>
          <w:jc w:val="center"/>
        </w:trPr>
        <w:tc>
          <w:tcPr>
            <w:tcW w:w="1136" w:type="pct"/>
            <w:vMerge/>
            <w:vAlign w:val="center"/>
          </w:tcPr>
          <w:p w14:paraId="7B07949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CDBA4B7" w14:textId="5FD947B2"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24 </w:t>
            </w:r>
            <w:r w:rsidRPr="009C154B">
              <w:rPr>
                <w:rFonts w:ascii="Times New Roman" w:eastAsia="Times New Roman" w:hAnsi="Times New Roman" w:cs="Times New Roman"/>
                <w:sz w:val="24"/>
                <w:szCs w:val="24"/>
              </w:rPr>
              <w:t>«Исследование работы инвертора».</w:t>
            </w:r>
          </w:p>
        </w:tc>
        <w:tc>
          <w:tcPr>
            <w:tcW w:w="513" w:type="pct"/>
            <w:shd w:val="clear" w:color="auto" w:fill="auto"/>
            <w:vAlign w:val="center"/>
          </w:tcPr>
          <w:p w14:paraId="414AEE1A" w14:textId="4B7F3C9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A5AF55F" w14:textId="77777777" w:rsidTr="00B61A7A">
        <w:trPr>
          <w:trHeight w:val="241"/>
          <w:jc w:val="center"/>
        </w:trPr>
        <w:tc>
          <w:tcPr>
            <w:tcW w:w="1136" w:type="pct"/>
            <w:vMerge/>
            <w:vAlign w:val="center"/>
          </w:tcPr>
          <w:p w14:paraId="1296944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bottom w:val="single" w:sz="2" w:space="0" w:color="auto"/>
            </w:tcBorders>
            <w:vAlign w:val="center"/>
          </w:tcPr>
          <w:p w14:paraId="35C2AEC6" w14:textId="4D068D2F"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25 </w:t>
            </w:r>
            <w:r w:rsidRPr="009C154B">
              <w:rPr>
                <w:rFonts w:ascii="Times New Roman" w:eastAsia="Times New Roman" w:hAnsi="Times New Roman" w:cs="Times New Roman"/>
                <w:sz w:val="24"/>
                <w:szCs w:val="24"/>
              </w:rPr>
              <w:t>«Техническое обслуживание силового электронного прео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разователя».</w:t>
            </w:r>
          </w:p>
        </w:tc>
        <w:tc>
          <w:tcPr>
            <w:tcW w:w="513" w:type="pct"/>
            <w:tcBorders>
              <w:bottom w:val="single" w:sz="2" w:space="0" w:color="auto"/>
            </w:tcBorders>
            <w:shd w:val="clear" w:color="auto" w:fill="auto"/>
            <w:vAlign w:val="center"/>
          </w:tcPr>
          <w:p w14:paraId="08B7B301" w14:textId="6B4451D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B82E254" w14:textId="77777777" w:rsidTr="00B61A7A">
        <w:trPr>
          <w:trHeight w:val="241"/>
          <w:jc w:val="center"/>
        </w:trPr>
        <w:tc>
          <w:tcPr>
            <w:tcW w:w="1136" w:type="pct"/>
            <w:vMerge/>
            <w:vAlign w:val="center"/>
          </w:tcPr>
          <w:p w14:paraId="5E84065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top w:val="single" w:sz="2" w:space="0" w:color="auto"/>
            </w:tcBorders>
            <w:vAlign w:val="center"/>
          </w:tcPr>
          <w:p w14:paraId="09F426BA" w14:textId="0C2D5BB3"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Практическое занятие</w:t>
            </w:r>
            <w:r w:rsidR="00EE178C">
              <w:rPr>
                <w:rFonts w:ascii="Times New Roman" w:eastAsia="Times New Roman" w:hAnsi="Times New Roman" w:cs="Times New Roman"/>
                <w:i/>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26</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«Подбор схемы выпрямления в зависимости от параметров работы».</w:t>
            </w:r>
          </w:p>
        </w:tc>
        <w:tc>
          <w:tcPr>
            <w:tcW w:w="513" w:type="pct"/>
            <w:tcBorders>
              <w:top w:val="single" w:sz="2" w:space="0" w:color="auto"/>
            </w:tcBorders>
            <w:shd w:val="clear" w:color="auto" w:fill="auto"/>
            <w:vAlign w:val="center"/>
          </w:tcPr>
          <w:p w14:paraId="767E6F5B" w14:textId="3705391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7A74256" w14:textId="77777777" w:rsidTr="00B61A7A">
        <w:trPr>
          <w:trHeight w:val="241"/>
          <w:jc w:val="center"/>
        </w:trPr>
        <w:tc>
          <w:tcPr>
            <w:tcW w:w="1136" w:type="pct"/>
            <w:vMerge/>
            <w:vAlign w:val="center"/>
          </w:tcPr>
          <w:p w14:paraId="17319C7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54D3782" w14:textId="0A88D513"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2.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27 </w:t>
            </w:r>
            <w:r w:rsidRPr="009C154B">
              <w:rPr>
                <w:rFonts w:ascii="Times New Roman" w:eastAsia="Times New Roman" w:hAnsi="Times New Roman" w:cs="Times New Roman"/>
                <w:sz w:val="24"/>
                <w:szCs w:val="24"/>
              </w:rPr>
              <w:t>«Подбор частотно-импульсного регулятора в зависимости от параметров работы».</w:t>
            </w:r>
          </w:p>
        </w:tc>
        <w:tc>
          <w:tcPr>
            <w:tcW w:w="513" w:type="pct"/>
            <w:shd w:val="clear" w:color="auto" w:fill="auto"/>
            <w:vAlign w:val="center"/>
          </w:tcPr>
          <w:p w14:paraId="5E5756BC" w14:textId="5E6B1A6A"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B18D36B" w14:textId="77777777" w:rsidTr="00B61A7A">
        <w:trPr>
          <w:trHeight w:val="241"/>
          <w:jc w:val="center"/>
        </w:trPr>
        <w:tc>
          <w:tcPr>
            <w:tcW w:w="1136" w:type="pct"/>
            <w:vMerge/>
            <w:vAlign w:val="center"/>
          </w:tcPr>
          <w:p w14:paraId="46A8C77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3F9F5FA" w14:textId="7DA23589"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3.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28</w:t>
            </w:r>
            <w:r w:rsidRPr="009C154B">
              <w:rPr>
                <w:rFonts w:ascii="Times New Roman" w:eastAsia="Times New Roman" w:hAnsi="Times New Roman" w:cs="Times New Roman"/>
                <w:sz w:val="24"/>
                <w:szCs w:val="24"/>
              </w:rPr>
              <w:t>«Схемные решения для частотно-импульсных регуляторов».</w:t>
            </w:r>
          </w:p>
        </w:tc>
        <w:tc>
          <w:tcPr>
            <w:tcW w:w="513" w:type="pct"/>
            <w:shd w:val="clear" w:color="auto" w:fill="auto"/>
            <w:vAlign w:val="center"/>
          </w:tcPr>
          <w:p w14:paraId="375E636B" w14:textId="4DE13B29"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42F9B4A" w14:textId="77777777" w:rsidTr="00B61A7A">
        <w:trPr>
          <w:trHeight w:val="241"/>
          <w:jc w:val="center"/>
        </w:trPr>
        <w:tc>
          <w:tcPr>
            <w:tcW w:w="1136" w:type="pct"/>
            <w:vMerge/>
            <w:vAlign w:val="center"/>
          </w:tcPr>
          <w:p w14:paraId="427377A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2C21BF4" w14:textId="1BAF77CA"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4.Практическое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29 </w:t>
            </w:r>
            <w:r w:rsidRPr="009C154B">
              <w:rPr>
                <w:rFonts w:ascii="Times New Roman" w:eastAsia="Times New Roman" w:hAnsi="Times New Roman" w:cs="Times New Roman"/>
                <w:sz w:val="24"/>
                <w:szCs w:val="24"/>
              </w:rPr>
              <w:t>«Подбор широтно-импульсного регулятора в зависимости от параметров работы».</w:t>
            </w:r>
          </w:p>
        </w:tc>
        <w:tc>
          <w:tcPr>
            <w:tcW w:w="513" w:type="pct"/>
            <w:shd w:val="clear" w:color="auto" w:fill="auto"/>
            <w:vAlign w:val="center"/>
          </w:tcPr>
          <w:p w14:paraId="4BB75B1F" w14:textId="54A767E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C27D8DE" w14:textId="77777777" w:rsidTr="00B61A7A">
        <w:trPr>
          <w:trHeight w:val="241"/>
          <w:jc w:val="center"/>
        </w:trPr>
        <w:tc>
          <w:tcPr>
            <w:tcW w:w="1136" w:type="pct"/>
            <w:vMerge/>
            <w:vAlign w:val="center"/>
          </w:tcPr>
          <w:p w14:paraId="4165365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2E31E0B" w14:textId="5C0CE558"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5.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30 </w:t>
            </w:r>
            <w:r w:rsidRPr="009C154B">
              <w:rPr>
                <w:rFonts w:ascii="Times New Roman" w:eastAsia="Times New Roman" w:hAnsi="Times New Roman" w:cs="Times New Roman"/>
                <w:sz w:val="24"/>
                <w:szCs w:val="24"/>
              </w:rPr>
              <w:t>«Схемные решения для зависимых и автономных инверт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ров».</w:t>
            </w:r>
          </w:p>
        </w:tc>
        <w:tc>
          <w:tcPr>
            <w:tcW w:w="513" w:type="pct"/>
            <w:shd w:val="clear" w:color="auto" w:fill="auto"/>
            <w:vAlign w:val="center"/>
          </w:tcPr>
          <w:p w14:paraId="3E0475CC" w14:textId="3549610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153C58" w:rsidRPr="009C154B" w14:paraId="4CC10F31" w14:textId="77777777" w:rsidTr="00B61A7A">
        <w:trPr>
          <w:trHeight w:val="241"/>
          <w:jc w:val="center"/>
        </w:trPr>
        <w:tc>
          <w:tcPr>
            <w:tcW w:w="1136" w:type="pct"/>
            <w:vMerge w:val="restart"/>
            <w:vAlign w:val="center"/>
          </w:tcPr>
          <w:p w14:paraId="2FB79A9C" w14:textId="77777777" w:rsidR="00153C58" w:rsidRPr="009C154B" w:rsidRDefault="00153C58"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1.6</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Энергетические установки             вагонов</w:t>
            </w:r>
          </w:p>
        </w:tc>
        <w:tc>
          <w:tcPr>
            <w:tcW w:w="3351" w:type="pct"/>
            <w:vAlign w:val="center"/>
          </w:tcPr>
          <w:p w14:paraId="31B323F8" w14:textId="11C281E7" w:rsidR="00153C58" w:rsidRPr="009C154B" w:rsidRDefault="00153C58" w:rsidP="00153C58">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Содержание </w:t>
            </w:r>
          </w:p>
        </w:tc>
        <w:tc>
          <w:tcPr>
            <w:tcW w:w="513" w:type="pct"/>
            <w:vMerge w:val="restart"/>
            <w:shd w:val="clear" w:color="auto" w:fill="FFFFFF"/>
            <w:vAlign w:val="center"/>
          </w:tcPr>
          <w:p w14:paraId="6DFE434C" w14:textId="77777777" w:rsidR="00153C58" w:rsidRPr="009C154B" w:rsidRDefault="00153C58" w:rsidP="00B61A7A">
            <w:pPr>
              <w:spacing w:after="0" w:line="240" w:lineRule="auto"/>
              <w:jc w:val="center"/>
              <w:rPr>
                <w:rFonts w:ascii="Times New Roman" w:eastAsia="Times New Roman" w:hAnsi="Times New Roman" w:cs="Times New Roman"/>
                <w:b/>
                <w:sz w:val="24"/>
                <w:szCs w:val="24"/>
              </w:rPr>
            </w:pPr>
          </w:p>
          <w:p w14:paraId="4E68A648" w14:textId="77777777" w:rsidR="00153C58" w:rsidRPr="009C154B" w:rsidRDefault="00153C58" w:rsidP="00B61A7A">
            <w:pPr>
              <w:spacing w:after="0" w:line="240" w:lineRule="auto"/>
              <w:jc w:val="center"/>
              <w:rPr>
                <w:rFonts w:ascii="Times New Roman" w:eastAsia="Times New Roman" w:hAnsi="Times New Roman" w:cs="Times New Roman"/>
                <w:b/>
                <w:sz w:val="24"/>
                <w:szCs w:val="24"/>
              </w:rPr>
            </w:pPr>
          </w:p>
          <w:p w14:paraId="4077BE01" w14:textId="345730C7" w:rsidR="00153C58"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r>
      <w:tr w:rsidR="00153C58" w:rsidRPr="009C154B" w14:paraId="704B42DD" w14:textId="77777777" w:rsidTr="00B61A7A">
        <w:trPr>
          <w:trHeight w:val="1683"/>
          <w:jc w:val="center"/>
        </w:trPr>
        <w:tc>
          <w:tcPr>
            <w:tcW w:w="1136" w:type="pct"/>
            <w:vMerge/>
            <w:vAlign w:val="center"/>
          </w:tcPr>
          <w:p w14:paraId="2570BB0C" w14:textId="77777777" w:rsidR="00153C58" w:rsidRPr="009C154B" w:rsidRDefault="00153C58" w:rsidP="00B61A7A">
            <w:pPr>
              <w:spacing w:after="0" w:line="240" w:lineRule="auto"/>
              <w:rPr>
                <w:rFonts w:ascii="Times New Roman" w:eastAsia="Calibri" w:hAnsi="Times New Roman" w:cs="Times New Roman"/>
                <w:b/>
                <w:bCs/>
                <w:sz w:val="24"/>
                <w:szCs w:val="24"/>
              </w:rPr>
            </w:pPr>
          </w:p>
        </w:tc>
        <w:tc>
          <w:tcPr>
            <w:tcW w:w="3351" w:type="pct"/>
            <w:vAlign w:val="center"/>
          </w:tcPr>
          <w:p w14:paraId="70C47294"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Calibri" w:hAnsi="Times New Roman" w:cs="Times New Roman"/>
                <w:bCs/>
                <w:sz w:val="24"/>
                <w:szCs w:val="24"/>
              </w:rPr>
              <w:t>Общие сведения о двигателях. Классификация двигателей и их типы. Рабочий цикл чет</w:t>
            </w:r>
            <w:r w:rsidRPr="009C154B">
              <w:rPr>
                <w:rFonts w:ascii="Times New Roman" w:eastAsia="Calibri" w:hAnsi="Times New Roman" w:cs="Times New Roman"/>
                <w:bCs/>
                <w:sz w:val="24"/>
                <w:szCs w:val="24"/>
              </w:rPr>
              <w:t>ы</w:t>
            </w:r>
            <w:r w:rsidRPr="009C154B">
              <w:rPr>
                <w:rFonts w:ascii="Times New Roman" w:eastAsia="Calibri" w:hAnsi="Times New Roman" w:cs="Times New Roman"/>
                <w:bCs/>
                <w:sz w:val="24"/>
                <w:szCs w:val="24"/>
              </w:rPr>
              <w:t xml:space="preserve">рёхтактного двигателя. Основные узлы и элементы конструкции двигателей. </w:t>
            </w:r>
            <w:r w:rsidRPr="009C154B">
              <w:rPr>
                <w:rFonts w:ascii="Times New Roman" w:eastAsia="Times New Roman" w:hAnsi="Times New Roman" w:cs="Times New Roman"/>
                <w:sz w:val="24"/>
                <w:szCs w:val="24"/>
              </w:rPr>
              <w:t> </w:t>
            </w:r>
          </w:p>
          <w:p w14:paraId="3B6C92F3"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Конструкция дизелей. Технические характеристики РПС. Остов дизелей. Втулки, головки цилиндров. </w:t>
            </w:r>
          </w:p>
          <w:p w14:paraId="4F4E3F6E"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Механизмы двигателей. Кривошипно-шатунный механизм. КШМ дизелей 4VD21/15-2SRW и К-461М2. Механизм газораспределения. Механизм газораспределения дизелей 4VD21/15-2SRW и К-461М2. </w:t>
            </w:r>
          </w:p>
          <w:p w14:paraId="07E43FEC"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Системы двигателей. Системы топливоподачи. Системы смазки. Системы охлаждения. 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стемы газообмена. Системы пуска. Системы автоматики. </w:t>
            </w:r>
          </w:p>
          <w:p w14:paraId="5A74F5DB" w14:textId="77777777" w:rsidR="00153C58" w:rsidRPr="009C154B" w:rsidRDefault="00153C58"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Эксплуатация дизелей. Общие правила эксплуатации. Техническое обслуживание. Осно</w:t>
            </w:r>
            <w:r w:rsidRPr="009C154B">
              <w:rPr>
                <w:rFonts w:ascii="Times New Roman" w:eastAsia="Times New Roman" w:hAnsi="Times New Roman" w:cs="Times New Roman"/>
                <w:sz w:val="24"/>
                <w:szCs w:val="24"/>
              </w:rPr>
              <w:t>в</w:t>
            </w:r>
            <w:r w:rsidRPr="009C154B">
              <w:rPr>
                <w:rFonts w:ascii="Times New Roman" w:eastAsia="Times New Roman" w:hAnsi="Times New Roman" w:cs="Times New Roman"/>
                <w:sz w:val="24"/>
                <w:szCs w:val="24"/>
              </w:rPr>
              <w:t>ные неисправности. Профилактическое обслуживание.</w:t>
            </w:r>
          </w:p>
        </w:tc>
        <w:tc>
          <w:tcPr>
            <w:tcW w:w="513" w:type="pct"/>
            <w:vMerge/>
            <w:shd w:val="clear" w:color="auto" w:fill="FFFFFF"/>
            <w:vAlign w:val="center"/>
          </w:tcPr>
          <w:p w14:paraId="5408CA71" w14:textId="5B1D3E03" w:rsidR="00153C58" w:rsidRPr="009C154B" w:rsidRDefault="00153C58" w:rsidP="00B61A7A">
            <w:pPr>
              <w:spacing w:after="0" w:line="240" w:lineRule="auto"/>
              <w:jc w:val="center"/>
              <w:rPr>
                <w:rFonts w:ascii="Times New Roman" w:eastAsia="Times New Roman" w:hAnsi="Times New Roman" w:cs="Times New Roman"/>
                <w:sz w:val="24"/>
                <w:szCs w:val="24"/>
              </w:rPr>
            </w:pPr>
          </w:p>
        </w:tc>
      </w:tr>
      <w:tr w:rsidR="00B61A7A" w:rsidRPr="009C154B" w14:paraId="600E18B2" w14:textId="77777777" w:rsidTr="00B61A7A">
        <w:trPr>
          <w:trHeight w:val="241"/>
          <w:jc w:val="center"/>
        </w:trPr>
        <w:tc>
          <w:tcPr>
            <w:tcW w:w="1136" w:type="pct"/>
            <w:vMerge/>
            <w:vAlign w:val="center"/>
          </w:tcPr>
          <w:p w14:paraId="1251151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BA3EB0D" w14:textId="6A2B4EE6" w:rsidR="00B61A7A" w:rsidRPr="009C154B" w:rsidRDefault="000E6DD2" w:rsidP="000E6DD2">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лабораторных занятий</w:t>
            </w:r>
          </w:p>
        </w:tc>
        <w:tc>
          <w:tcPr>
            <w:tcW w:w="513" w:type="pct"/>
            <w:shd w:val="clear" w:color="auto" w:fill="auto"/>
            <w:vAlign w:val="center"/>
          </w:tcPr>
          <w:p w14:paraId="6A7D32AD" w14:textId="238DEFA5" w:rsidR="00B61A7A" w:rsidRPr="009C154B" w:rsidRDefault="00FE35B1"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61A7A" w:rsidRPr="009C154B" w14:paraId="690DDD6D" w14:textId="77777777" w:rsidTr="00B61A7A">
        <w:trPr>
          <w:trHeight w:val="241"/>
          <w:jc w:val="center"/>
        </w:trPr>
        <w:tc>
          <w:tcPr>
            <w:tcW w:w="1136" w:type="pct"/>
            <w:vMerge/>
            <w:vAlign w:val="center"/>
          </w:tcPr>
          <w:p w14:paraId="17D65C8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5A958AE" w14:textId="4EE0C390"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26</w:t>
            </w:r>
            <w:r w:rsidRPr="009C154B">
              <w:rPr>
                <w:rFonts w:ascii="Times New Roman" w:eastAsia="Times New Roman" w:hAnsi="Times New Roman" w:cs="Times New Roman"/>
                <w:sz w:val="24"/>
                <w:szCs w:val="24"/>
              </w:rPr>
              <w:t>«Исследования конструкции кривошипно-шатунного мех</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низма».</w:t>
            </w:r>
          </w:p>
        </w:tc>
        <w:tc>
          <w:tcPr>
            <w:tcW w:w="513" w:type="pct"/>
            <w:shd w:val="clear" w:color="auto" w:fill="auto"/>
            <w:vAlign w:val="center"/>
          </w:tcPr>
          <w:p w14:paraId="1CBBBB51" w14:textId="1FBFF2B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8DAFB26" w14:textId="77777777" w:rsidTr="00B61A7A">
        <w:trPr>
          <w:trHeight w:val="241"/>
          <w:jc w:val="center"/>
        </w:trPr>
        <w:tc>
          <w:tcPr>
            <w:tcW w:w="1136" w:type="pct"/>
            <w:vMerge/>
            <w:vAlign w:val="center"/>
          </w:tcPr>
          <w:p w14:paraId="53F497F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9775BE9" w14:textId="1207AFF9"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27</w:t>
            </w:r>
            <w:r w:rsidRPr="009C154B">
              <w:rPr>
                <w:rFonts w:ascii="Times New Roman" w:eastAsia="Times New Roman" w:hAnsi="Times New Roman" w:cs="Times New Roman"/>
                <w:sz w:val="24"/>
                <w:szCs w:val="24"/>
              </w:rPr>
              <w:t>«Исследование конструкции механизма газораспределения».</w:t>
            </w:r>
          </w:p>
        </w:tc>
        <w:tc>
          <w:tcPr>
            <w:tcW w:w="513" w:type="pct"/>
            <w:shd w:val="clear" w:color="auto" w:fill="auto"/>
            <w:vAlign w:val="center"/>
          </w:tcPr>
          <w:p w14:paraId="230DF0C8" w14:textId="21D05404"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6EFFF5F" w14:textId="77777777" w:rsidTr="00B61A7A">
        <w:trPr>
          <w:trHeight w:val="241"/>
          <w:jc w:val="center"/>
        </w:trPr>
        <w:tc>
          <w:tcPr>
            <w:tcW w:w="1136" w:type="pct"/>
            <w:vMerge/>
            <w:vAlign w:val="center"/>
          </w:tcPr>
          <w:p w14:paraId="33E1E07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B6DBC4D" w14:textId="266591FC"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28 </w:t>
            </w:r>
            <w:r w:rsidRPr="009C154B">
              <w:rPr>
                <w:rFonts w:ascii="Times New Roman" w:eastAsia="Times New Roman" w:hAnsi="Times New Roman" w:cs="Times New Roman"/>
                <w:sz w:val="24"/>
                <w:szCs w:val="24"/>
              </w:rPr>
              <w:t>«Исследование конструкции топливного насоса высокого давления».</w:t>
            </w:r>
          </w:p>
        </w:tc>
        <w:tc>
          <w:tcPr>
            <w:tcW w:w="513" w:type="pct"/>
            <w:shd w:val="clear" w:color="auto" w:fill="auto"/>
            <w:vAlign w:val="center"/>
          </w:tcPr>
          <w:p w14:paraId="3BDDCC36" w14:textId="5033F3F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2BB4337" w14:textId="77777777" w:rsidTr="00B61A7A">
        <w:trPr>
          <w:trHeight w:val="241"/>
          <w:jc w:val="center"/>
        </w:trPr>
        <w:tc>
          <w:tcPr>
            <w:tcW w:w="1136" w:type="pct"/>
            <w:vMerge/>
            <w:vAlign w:val="center"/>
          </w:tcPr>
          <w:p w14:paraId="0024AB7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9D3BB4C" w14:textId="3B3FDF99"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29 </w:t>
            </w:r>
            <w:r w:rsidRPr="009C154B">
              <w:rPr>
                <w:rFonts w:ascii="Times New Roman" w:eastAsia="Times New Roman" w:hAnsi="Times New Roman" w:cs="Times New Roman"/>
                <w:sz w:val="24"/>
                <w:szCs w:val="24"/>
              </w:rPr>
              <w:t>«Исследование конструкции топливной форсунки».</w:t>
            </w:r>
          </w:p>
        </w:tc>
        <w:tc>
          <w:tcPr>
            <w:tcW w:w="513" w:type="pct"/>
            <w:shd w:val="clear" w:color="auto" w:fill="auto"/>
            <w:vAlign w:val="center"/>
          </w:tcPr>
          <w:p w14:paraId="6AC500C4" w14:textId="74244F9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29E9611" w14:textId="77777777" w:rsidTr="00B61A7A">
        <w:trPr>
          <w:trHeight w:val="241"/>
          <w:jc w:val="center"/>
        </w:trPr>
        <w:tc>
          <w:tcPr>
            <w:tcW w:w="1136" w:type="pct"/>
            <w:vMerge/>
            <w:vAlign w:val="center"/>
          </w:tcPr>
          <w:p w14:paraId="050E632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3FDD424" w14:textId="5FEBB2F3"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30 </w:t>
            </w:r>
            <w:r w:rsidRPr="009C154B">
              <w:rPr>
                <w:rFonts w:ascii="Times New Roman" w:eastAsia="Times New Roman" w:hAnsi="Times New Roman" w:cs="Times New Roman"/>
                <w:sz w:val="24"/>
                <w:szCs w:val="24"/>
              </w:rPr>
              <w:t>«Исследование конструкции элементов топливной сист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мы».</w:t>
            </w:r>
          </w:p>
        </w:tc>
        <w:tc>
          <w:tcPr>
            <w:tcW w:w="513" w:type="pct"/>
            <w:shd w:val="clear" w:color="auto" w:fill="auto"/>
            <w:vAlign w:val="center"/>
          </w:tcPr>
          <w:p w14:paraId="0BC012D1" w14:textId="300EE29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5CA7260" w14:textId="77777777" w:rsidTr="00B61A7A">
        <w:trPr>
          <w:trHeight w:val="241"/>
          <w:jc w:val="center"/>
        </w:trPr>
        <w:tc>
          <w:tcPr>
            <w:tcW w:w="1136" w:type="pct"/>
            <w:vMerge/>
            <w:vAlign w:val="center"/>
          </w:tcPr>
          <w:p w14:paraId="78F0089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B860004" w14:textId="1FE92789"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31 </w:t>
            </w:r>
            <w:r w:rsidRPr="009C154B">
              <w:rPr>
                <w:rFonts w:ascii="Times New Roman" w:eastAsia="Times New Roman" w:hAnsi="Times New Roman" w:cs="Times New Roman"/>
                <w:sz w:val="24"/>
                <w:szCs w:val="24"/>
              </w:rPr>
              <w:t>«Исследование конструкции элементов масляной системы».</w:t>
            </w:r>
          </w:p>
        </w:tc>
        <w:tc>
          <w:tcPr>
            <w:tcW w:w="513" w:type="pct"/>
            <w:shd w:val="clear" w:color="auto" w:fill="auto"/>
            <w:vAlign w:val="center"/>
          </w:tcPr>
          <w:p w14:paraId="4EBB62CF" w14:textId="4616DF3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9A94606" w14:textId="77777777" w:rsidTr="00B61A7A">
        <w:trPr>
          <w:trHeight w:val="241"/>
          <w:jc w:val="center"/>
        </w:trPr>
        <w:tc>
          <w:tcPr>
            <w:tcW w:w="1136" w:type="pct"/>
            <w:vMerge/>
            <w:vAlign w:val="center"/>
          </w:tcPr>
          <w:p w14:paraId="429271D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7252776" w14:textId="1D531796"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32 </w:t>
            </w:r>
            <w:r w:rsidRPr="009C154B">
              <w:rPr>
                <w:rFonts w:ascii="Times New Roman" w:eastAsia="Times New Roman" w:hAnsi="Times New Roman" w:cs="Times New Roman"/>
                <w:sz w:val="24"/>
                <w:szCs w:val="24"/>
              </w:rPr>
              <w:t>«Исследование конструкции элементов системы охлажд</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ния».</w:t>
            </w:r>
          </w:p>
        </w:tc>
        <w:tc>
          <w:tcPr>
            <w:tcW w:w="513" w:type="pct"/>
            <w:shd w:val="clear" w:color="auto" w:fill="auto"/>
            <w:vAlign w:val="center"/>
          </w:tcPr>
          <w:p w14:paraId="376786C0" w14:textId="767E3B8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AAF6FB5" w14:textId="77777777" w:rsidTr="00B61A7A">
        <w:trPr>
          <w:trHeight w:val="241"/>
          <w:jc w:val="center"/>
        </w:trPr>
        <w:tc>
          <w:tcPr>
            <w:tcW w:w="1136" w:type="pct"/>
            <w:vMerge/>
            <w:vAlign w:val="center"/>
          </w:tcPr>
          <w:p w14:paraId="0DF01898"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EEC2C7A" w14:textId="6791A78A"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33 </w:t>
            </w:r>
            <w:r w:rsidRPr="009C154B">
              <w:rPr>
                <w:rFonts w:ascii="Times New Roman" w:eastAsia="Times New Roman" w:hAnsi="Times New Roman" w:cs="Times New Roman"/>
                <w:sz w:val="24"/>
                <w:szCs w:val="24"/>
              </w:rPr>
              <w:t>«Исследование конструкции регулятора частоты оборотов».</w:t>
            </w:r>
          </w:p>
        </w:tc>
        <w:tc>
          <w:tcPr>
            <w:tcW w:w="513" w:type="pct"/>
            <w:shd w:val="clear" w:color="auto" w:fill="auto"/>
            <w:vAlign w:val="center"/>
          </w:tcPr>
          <w:p w14:paraId="55731312" w14:textId="63BFE37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0D44ED0" w14:textId="77777777" w:rsidTr="00B61A7A">
        <w:trPr>
          <w:trHeight w:val="241"/>
          <w:jc w:val="center"/>
        </w:trPr>
        <w:tc>
          <w:tcPr>
            <w:tcW w:w="1136" w:type="pct"/>
            <w:vMerge/>
            <w:vAlign w:val="center"/>
          </w:tcPr>
          <w:p w14:paraId="775D483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0A97C64" w14:textId="4E8D60C4"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9. Лабораторное занятие</w:t>
            </w:r>
            <w:r w:rsidRPr="009C154B">
              <w:rPr>
                <w:rFonts w:ascii="Times New Roman" w:eastAsia="Times New Roman" w:hAnsi="Times New Roman" w:cs="Times New Roman"/>
                <w:sz w:val="24"/>
                <w:szCs w:val="24"/>
              </w:rPr>
              <w:t xml:space="preserve"> </w:t>
            </w:r>
            <w:r w:rsidR="00EE178C">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34 </w:t>
            </w:r>
            <w:r w:rsidRPr="009C154B">
              <w:rPr>
                <w:rFonts w:ascii="Times New Roman" w:eastAsia="Times New Roman" w:hAnsi="Times New Roman" w:cs="Times New Roman"/>
                <w:sz w:val="24"/>
                <w:szCs w:val="24"/>
              </w:rPr>
              <w:t>«Исследование системы автоматики».</w:t>
            </w:r>
          </w:p>
        </w:tc>
        <w:tc>
          <w:tcPr>
            <w:tcW w:w="513" w:type="pct"/>
            <w:shd w:val="clear" w:color="auto" w:fill="auto"/>
            <w:vAlign w:val="center"/>
          </w:tcPr>
          <w:p w14:paraId="1115EA90" w14:textId="5385680D"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1AD3056" w14:textId="77777777" w:rsidTr="00B61A7A">
        <w:trPr>
          <w:trHeight w:val="241"/>
          <w:jc w:val="center"/>
        </w:trPr>
        <w:tc>
          <w:tcPr>
            <w:tcW w:w="1136" w:type="pct"/>
            <w:vMerge/>
            <w:vAlign w:val="center"/>
          </w:tcPr>
          <w:p w14:paraId="3BE0336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3205527" w14:textId="6220A43E"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10.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35  </w:t>
            </w:r>
            <w:r w:rsidRPr="009C154B">
              <w:rPr>
                <w:rFonts w:ascii="Times New Roman" w:eastAsia="Times New Roman" w:hAnsi="Times New Roman" w:cs="Times New Roman"/>
                <w:sz w:val="24"/>
                <w:szCs w:val="24"/>
              </w:rPr>
              <w:t>«Исследование конструкции системы пуска».</w:t>
            </w:r>
          </w:p>
        </w:tc>
        <w:tc>
          <w:tcPr>
            <w:tcW w:w="513" w:type="pct"/>
            <w:shd w:val="clear" w:color="auto" w:fill="auto"/>
            <w:vAlign w:val="center"/>
          </w:tcPr>
          <w:p w14:paraId="2A6F7A22" w14:textId="3FF59A2E"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F59C0EC" w14:textId="77777777" w:rsidTr="00B61A7A">
        <w:trPr>
          <w:trHeight w:val="241"/>
          <w:jc w:val="center"/>
        </w:trPr>
        <w:tc>
          <w:tcPr>
            <w:tcW w:w="1136" w:type="pct"/>
            <w:vMerge/>
            <w:vAlign w:val="center"/>
          </w:tcPr>
          <w:p w14:paraId="3C241FB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50E2A752" w14:textId="2EA725D7" w:rsidR="00B61A7A" w:rsidRPr="009C154B" w:rsidRDefault="00B61A7A" w:rsidP="00B61A7A">
            <w:pPr>
              <w:spacing w:after="0" w:line="240" w:lineRule="auto"/>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11. Лабораторное занятие</w:t>
            </w:r>
            <w:r w:rsidRPr="009C154B">
              <w:rPr>
                <w:rFonts w:ascii="Times New Roman" w:eastAsia="Times New Roman" w:hAnsi="Times New Roman" w:cs="Times New Roman"/>
                <w:sz w:val="24"/>
                <w:szCs w:val="24"/>
              </w:rPr>
              <w:t xml:space="preserve"> </w:t>
            </w:r>
            <w:r w:rsidR="00EE178C">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36 </w:t>
            </w:r>
            <w:r w:rsidRPr="009C154B">
              <w:rPr>
                <w:rFonts w:ascii="Times New Roman" w:eastAsia="Times New Roman" w:hAnsi="Times New Roman" w:cs="Times New Roman"/>
                <w:sz w:val="24"/>
                <w:szCs w:val="24"/>
              </w:rPr>
              <w:t>«Выполнение профилактических работ по топливной 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стеме».</w:t>
            </w:r>
          </w:p>
        </w:tc>
        <w:tc>
          <w:tcPr>
            <w:tcW w:w="513" w:type="pct"/>
            <w:shd w:val="clear" w:color="auto" w:fill="auto"/>
            <w:vAlign w:val="center"/>
          </w:tcPr>
          <w:p w14:paraId="2239D2D4" w14:textId="4C28C049"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0E6DD2" w:rsidRPr="009C154B" w14:paraId="296B1ED1" w14:textId="77777777" w:rsidTr="00B61A7A">
        <w:trPr>
          <w:trHeight w:val="241"/>
          <w:jc w:val="center"/>
        </w:trPr>
        <w:tc>
          <w:tcPr>
            <w:tcW w:w="1136" w:type="pct"/>
            <w:vMerge w:val="restart"/>
            <w:vAlign w:val="center"/>
          </w:tcPr>
          <w:p w14:paraId="514AD029" w14:textId="77777777" w:rsidR="000E6DD2" w:rsidRPr="009C154B" w:rsidRDefault="000E6DD2"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1.7</w:t>
            </w:r>
            <w:r w:rsidRPr="009C154B">
              <w:rPr>
                <w:rFonts w:ascii="Times New Roman" w:eastAsia="Calibri" w:hAnsi="Times New Roman" w:cs="Times New Roman"/>
                <w:b/>
                <w:bCs/>
                <w:sz w:val="24"/>
                <w:szCs w:val="24"/>
              </w:rPr>
              <w:br/>
              <w:t>Автоматические тормоза вагонов</w:t>
            </w:r>
          </w:p>
        </w:tc>
        <w:tc>
          <w:tcPr>
            <w:tcW w:w="3351" w:type="pct"/>
            <w:vAlign w:val="center"/>
          </w:tcPr>
          <w:p w14:paraId="3E20981A" w14:textId="71B7A0EF" w:rsidR="000E6DD2" w:rsidRPr="009C154B" w:rsidRDefault="000E6DD2" w:rsidP="00641C14">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Содержание </w:t>
            </w:r>
          </w:p>
        </w:tc>
        <w:tc>
          <w:tcPr>
            <w:tcW w:w="513" w:type="pct"/>
            <w:vMerge w:val="restart"/>
            <w:shd w:val="clear" w:color="auto" w:fill="FFFFFF"/>
            <w:vAlign w:val="center"/>
          </w:tcPr>
          <w:p w14:paraId="0377E3CF" w14:textId="647A0087" w:rsidR="000E6DD2"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r>
      <w:tr w:rsidR="004208E3" w:rsidRPr="009C154B" w14:paraId="1F4F5638" w14:textId="77777777" w:rsidTr="00B61A7A">
        <w:trPr>
          <w:trHeight w:val="276"/>
          <w:jc w:val="center"/>
        </w:trPr>
        <w:tc>
          <w:tcPr>
            <w:tcW w:w="1136" w:type="pct"/>
            <w:vMerge/>
          </w:tcPr>
          <w:p w14:paraId="0D8A0E9F" w14:textId="77777777" w:rsidR="004208E3" w:rsidRPr="009C154B" w:rsidRDefault="004208E3" w:rsidP="00B61A7A">
            <w:pPr>
              <w:spacing w:after="0" w:line="240" w:lineRule="auto"/>
              <w:rPr>
                <w:rFonts w:ascii="Times New Roman" w:eastAsia="Calibri" w:hAnsi="Times New Roman" w:cs="Times New Roman"/>
                <w:b/>
                <w:bCs/>
                <w:sz w:val="24"/>
                <w:szCs w:val="24"/>
              </w:rPr>
            </w:pPr>
          </w:p>
        </w:tc>
        <w:tc>
          <w:tcPr>
            <w:tcW w:w="3351" w:type="pct"/>
            <w:vMerge w:val="restart"/>
            <w:vAlign w:val="center"/>
          </w:tcPr>
          <w:p w14:paraId="045FA350"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Общие сведения об автоматических тормозах. Классификация, назначение, принцип де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lastRenderedPageBreak/>
              <w:t>ствия автоматических тормозов; расположение тормозного оборудования на вагонах. Тр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 xml:space="preserve">бования нормативных документов к тормозам железнодорожного подвижного состава. </w:t>
            </w:r>
          </w:p>
          <w:p w14:paraId="4B568181" w14:textId="77777777" w:rsidR="004208E3" w:rsidRPr="009C154B" w:rsidRDefault="004208E3"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 xml:space="preserve">Основы торможения. Принцип возникновения тормозной силы, коэффициента трения, сила сцепления колеса с рельсом; действительная и расчётная сила нажатия тормозных колодок. Принцип заклинивания колёсных пар, причины возникновения и меры предупреждения; условия </w:t>
            </w:r>
            <w:proofErr w:type="spellStart"/>
            <w:r w:rsidRPr="009C154B">
              <w:rPr>
                <w:rFonts w:ascii="Times New Roman" w:eastAsia="Times New Roman" w:hAnsi="Times New Roman" w:cs="Times New Roman"/>
                <w:sz w:val="24"/>
                <w:szCs w:val="24"/>
              </w:rPr>
              <w:t>безъюзового</w:t>
            </w:r>
            <w:proofErr w:type="spellEnd"/>
            <w:r w:rsidRPr="009C154B">
              <w:rPr>
                <w:rFonts w:ascii="Times New Roman" w:eastAsia="Times New Roman" w:hAnsi="Times New Roman" w:cs="Times New Roman"/>
                <w:sz w:val="24"/>
                <w:szCs w:val="24"/>
              </w:rPr>
              <w:t xml:space="preserve"> торможения. </w:t>
            </w:r>
          </w:p>
          <w:p w14:paraId="50B31524"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Приборы питания тормозов сжатым воздухом. Назначение, классификация, технические х</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рактеристики компрессоров, применяемых на тяговом железнодорожном подвижном сост</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ве. </w:t>
            </w:r>
          </w:p>
          <w:p w14:paraId="013EF9C6"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Приборы управления тормозами. Требования, предъявляемые к кранам машиниста. Назн</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чение, конструкция крана машиниста № 395. Принцип действия крана машиниста № 395 в I, II, III положениях ручки крана машиниста. Принцип действия крана машиниста № 395 в V, IV, VI положениях ручки крана машиниста; достоинства и недостатки крана машиниста № 395.</w:t>
            </w:r>
          </w:p>
          <w:p w14:paraId="6800BF6C"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Воздухораспределители и </w:t>
            </w:r>
            <w:proofErr w:type="spellStart"/>
            <w:r w:rsidRPr="009C154B">
              <w:rPr>
                <w:rFonts w:ascii="Times New Roman" w:eastAsia="Times New Roman" w:hAnsi="Times New Roman" w:cs="Times New Roman"/>
                <w:sz w:val="24"/>
                <w:szCs w:val="24"/>
              </w:rPr>
              <w:t>авторежимы</w:t>
            </w:r>
            <w:proofErr w:type="spellEnd"/>
            <w:r w:rsidRPr="009C154B">
              <w:rPr>
                <w:rFonts w:ascii="Times New Roman" w:eastAsia="Times New Roman" w:hAnsi="Times New Roman" w:cs="Times New Roman"/>
                <w:sz w:val="24"/>
                <w:szCs w:val="24"/>
              </w:rPr>
              <w:t>. Назначение, классификация воздухораспределит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лей; конструкция и принцип действия пассажирского воздухораспределителя № 292; при</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 xml:space="preserve">цип действия воздухораспределителя № 292 при зарядке и служебном торможении и </w:t>
            </w:r>
            <w:proofErr w:type="spellStart"/>
            <w:r w:rsidRPr="009C154B">
              <w:rPr>
                <w:rFonts w:ascii="Times New Roman" w:eastAsia="Times New Roman" w:hAnsi="Times New Roman" w:cs="Times New Roman"/>
                <w:sz w:val="24"/>
                <w:szCs w:val="24"/>
              </w:rPr>
              <w:t>пер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крыше</w:t>
            </w:r>
            <w:proofErr w:type="spellEnd"/>
            <w:r w:rsidRPr="009C154B">
              <w:rPr>
                <w:rFonts w:ascii="Times New Roman" w:eastAsia="Times New Roman" w:hAnsi="Times New Roman" w:cs="Times New Roman"/>
                <w:sz w:val="24"/>
                <w:szCs w:val="24"/>
              </w:rPr>
              <w:t>.</w:t>
            </w:r>
          </w:p>
          <w:p w14:paraId="7FBC8FA9"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Принцип действия воздухораспределителя № 292 при экстренном торможении и отпуске. Назначение и конструкция пассажирского воздухораспределителя № 242.  Принцип де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 xml:space="preserve">ствия воздухораспределителя № 242 при зарядке, торможении, </w:t>
            </w:r>
            <w:proofErr w:type="spellStart"/>
            <w:r w:rsidRPr="009C154B">
              <w:rPr>
                <w:rFonts w:ascii="Times New Roman" w:eastAsia="Times New Roman" w:hAnsi="Times New Roman" w:cs="Times New Roman"/>
                <w:sz w:val="24"/>
                <w:szCs w:val="24"/>
              </w:rPr>
              <w:t>перекрыше</w:t>
            </w:r>
            <w:proofErr w:type="spellEnd"/>
            <w:r w:rsidRPr="009C154B">
              <w:rPr>
                <w:rFonts w:ascii="Times New Roman" w:eastAsia="Times New Roman" w:hAnsi="Times New Roman" w:cs="Times New Roman"/>
                <w:sz w:val="24"/>
                <w:szCs w:val="24"/>
              </w:rPr>
              <w:t xml:space="preserve"> и отпуске.</w:t>
            </w:r>
          </w:p>
          <w:p w14:paraId="7FE0549B"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Назначение, конструкция и принцип действия грузового воздухораспределителя № 483. Действие воздухораспределителя № 483 при зарядке. Принцип действия воздухораспред</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 xml:space="preserve">лителя № 483 при торможении, </w:t>
            </w:r>
            <w:proofErr w:type="spellStart"/>
            <w:r w:rsidRPr="009C154B">
              <w:rPr>
                <w:rFonts w:ascii="Times New Roman" w:eastAsia="Times New Roman" w:hAnsi="Times New Roman" w:cs="Times New Roman"/>
                <w:sz w:val="24"/>
                <w:szCs w:val="24"/>
              </w:rPr>
              <w:t>перекрыше</w:t>
            </w:r>
            <w:proofErr w:type="spellEnd"/>
            <w:r w:rsidRPr="009C154B">
              <w:rPr>
                <w:rFonts w:ascii="Times New Roman" w:eastAsia="Times New Roman" w:hAnsi="Times New Roman" w:cs="Times New Roman"/>
                <w:sz w:val="24"/>
                <w:szCs w:val="24"/>
              </w:rPr>
              <w:t xml:space="preserve"> и отпуске; достоинства и недостатки воздух</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распределителя № 483; особенности конструкции воздухораспределителя № 483.000М, А. Назначение, конструкция и принцип действия </w:t>
            </w:r>
            <w:proofErr w:type="spellStart"/>
            <w:r w:rsidRPr="009C154B">
              <w:rPr>
                <w:rFonts w:ascii="Times New Roman" w:eastAsia="Times New Roman" w:hAnsi="Times New Roman" w:cs="Times New Roman"/>
                <w:sz w:val="24"/>
                <w:szCs w:val="24"/>
              </w:rPr>
              <w:t>авторежимов</w:t>
            </w:r>
            <w:proofErr w:type="spellEnd"/>
            <w:r w:rsidRPr="009C154B">
              <w:rPr>
                <w:rFonts w:ascii="Times New Roman" w:eastAsia="Times New Roman" w:hAnsi="Times New Roman" w:cs="Times New Roman"/>
                <w:sz w:val="24"/>
                <w:szCs w:val="24"/>
              </w:rPr>
              <w:t xml:space="preserve"> № 265А-1, 265А-4; технические требования на ремонт </w:t>
            </w:r>
            <w:proofErr w:type="spellStart"/>
            <w:r w:rsidRPr="009C154B">
              <w:rPr>
                <w:rFonts w:ascii="Times New Roman" w:eastAsia="Times New Roman" w:hAnsi="Times New Roman" w:cs="Times New Roman"/>
                <w:sz w:val="24"/>
                <w:szCs w:val="24"/>
              </w:rPr>
              <w:t>авторежимов</w:t>
            </w:r>
            <w:proofErr w:type="spellEnd"/>
            <w:r w:rsidRPr="009C154B">
              <w:rPr>
                <w:rFonts w:ascii="Times New Roman" w:eastAsia="Times New Roman" w:hAnsi="Times New Roman" w:cs="Times New Roman"/>
                <w:sz w:val="24"/>
                <w:szCs w:val="24"/>
              </w:rPr>
              <w:t xml:space="preserve"> № 265А-1, 265А-4. </w:t>
            </w:r>
          </w:p>
          <w:p w14:paraId="5C1AB538"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Тормозные цилиндры и запасные резервуары. Назначение, конструкция и принцип действия тормозных цилиндров № 188Б, 529А, 501Б; технические характеристики тормозных цили</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дров и требования при ремонте. Назначение, конструкция запасных резервуаров № Р7-78, Р7-135.</w:t>
            </w:r>
          </w:p>
          <w:p w14:paraId="07A70960"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Воздухопровод и арматура. Назначение, конструкция тормозной магистрали, концевых кр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нов № 190, 4304, 4314 и разобщительного крана № 372. Принцип действия концевых кранов № 190, 4304, 4314 и разобщительного крана № 372. Назначение, конструкция соединител</w:t>
            </w:r>
            <w:r w:rsidRPr="009C154B">
              <w:rPr>
                <w:rFonts w:ascii="Times New Roman" w:eastAsia="Times New Roman" w:hAnsi="Times New Roman" w:cs="Times New Roman"/>
                <w:sz w:val="24"/>
                <w:szCs w:val="24"/>
              </w:rPr>
              <w:t>ь</w:t>
            </w:r>
            <w:r w:rsidRPr="009C154B">
              <w:rPr>
                <w:rFonts w:ascii="Times New Roman" w:eastAsia="Times New Roman" w:hAnsi="Times New Roman" w:cs="Times New Roman"/>
                <w:sz w:val="24"/>
                <w:szCs w:val="24"/>
              </w:rPr>
              <w:lastRenderedPageBreak/>
              <w:t xml:space="preserve">ных рукавов № Р17, Р36 и </w:t>
            </w:r>
            <w:proofErr w:type="spellStart"/>
            <w:r w:rsidRPr="009C154B">
              <w:rPr>
                <w:rFonts w:ascii="Times New Roman" w:eastAsia="Times New Roman" w:hAnsi="Times New Roman" w:cs="Times New Roman"/>
                <w:sz w:val="24"/>
                <w:szCs w:val="24"/>
              </w:rPr>
              <w:t>безрезьбовых</w:t>
            </w:r>
            <w:proofErr w:type="spellEnd"/>
            <w:r w:rsidRPr="009C154B">
              <w:rPr>
                <w:rFonts w:ascii="Times New Roman" w:eastAsia="Times New Roman" w:hAnsi="Times New Roman" w:cs="Times New Roman"/>
                <w:sz w:val="24"/>
                <w:szCs w:val="24"/>
              </w:rPr>
              <w:t xml:space="preserve"> соединений воздухопроводов. </w:t>
            </w:r>
          </w:p>
          <w:p w14:paraId="2E1F6E29"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Тормозная рычажная передача. Назначение, классификация, конструкция и принцип де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ствия регулятора тормозной рычажной передачи (РТРП) грузового и пассажирского ваг</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нов. Назначение, конструкция и принцип действия регулятора тормозной рычажной перед</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чи (РТРП) № 675; конструкция регулятора тормозной рычажной передачи № 300; технич</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 xml:space="preserve">ские характеристики тормозных колодок. </w:t>
            </w:r>
          </w:p>
          <w:p w14:paraId="06D1DCE9"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Электропневматические тормоза (ЭПТ). Назначение, конструкция и принцип действия двухпроводного ЭПТ пассажирского поезда Назначение, конструкция и принцип действия междувагонных соединений № 369А, коробки зажимов № 316.000.8, 317.0008. Назначение, конструкция и принцип действия электровоздухораспределителя № 305.000. </w:t>
            </w:r>
          </w:p>
          <w:p w14:paraId="3C148B18" w14:textId="77777777" w:rsidR="004208E3" w:rsidRPr="009C154B" w:rsidRDefault="004208E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Обслуживание и управление тормозами. Организация технического обслуживания, ремонта и испытания воздухопровода, соединительных рукавов, концевых и разобщительных кр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нов, воздушных резервуаров, тормозной рычажной передачи. Система полного и сокращё</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ного опробования тормозов в грузовых и пассажирских поездах. Система контрольной пр</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верки тормозов; порядка размещения и включения тормозов в грузовых и пассажирских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ездах.</w:t>
            </w:r>
          </w:p>
          <w:p w14:paraId="7B28F740" w14:textId="77777777" w:rsidR="004208E3" w:rsidRPr="009C154B" w:rsidRDefault="004208E3" w:rsidP="00B61A7A">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Организация технического обслуживания тормозов в зимних условиях.</w:t>
            </w:r>
          </w:p>
          <w:p w14:paraId="6408D45B" w14:textId="6DA242CA" w:rsidR="004208E3" w:rsidRPr="009C154B" w:rsidRDefault="004208E3" w:rsidP="00B61A7A">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Назначение, конструкция и принцип действия УЗОТ.</w:t>
            </w:r>
          </w:p>
        </w:tc>
        <w:tc>
          <w:tcPr>
            <w:tcW w:w="513" w:type="pct"/>
            <w:vMerge/>
            <w:shd w:val="clear" w:color="auto" w:fill="FFFFFF"/>
            <w:vAlign w:val="center"/>
          </w:tcPr>
          <w:p w14:paraId="41C78BEA" w14:textId="1A7EC405" w:rsidR="004208E3" w:rsidRPr="009C154B" w:rsidRDefault="004208E3" w:rsidP="00B61A7A">
            <w:pPr>
              <w:spacing w:after="0" w:line="240" w:lineRule="auto"/>
              <w:jc w:val="center"/>
              <w:rPr>
                <w:rFonts w:ascii="Times New Roman" w:eastAsia="Times New Roman" w:hAnsi="Times New Roman" w:cs="Times New Roman"/>
                <w:b/>
                <w:sz w:val="24"/>
                <w:szCs w:val="24"/>
              </w:rPr>
            </w:pPr>
          </w:p>
        </w:tc>
      </w:tr>
      <w:tr w:rsidR="004208E3" w:rsidRPr="009C154B" w14:paraId="1F3FC9C1" w14:textId="77777777" w:rsidTr="004208E3">
        <w:trPr>
          <w:trHeight w:val="1662"/>
          <w:jc w:val="center"/>
        </w:trPr>
        <w:tc>
          <w:tcPr>
            <w:tcW w:w="1136" w:type="pct"/>
            <w:vMerge w:val="restart"/>
            <w:tcBorders>
              <w:bottom w:val="single" w:sz="4" w:space="0" w:color="auto"/>
            </w:tcBorders>
            <w:vAlign w:val="center"/>
          </w:tcPr>
          <w:p w14:paraId="662A7DE6" w14:textId="412D1386" w:rsidR="004208E3" w:rsidRPr="009C154B" w:rsidRDefault="004208E3" w:rsidP="00B61A7A">
            <w:pPr>
              <w:spacing w:after="0" w:line="240" w:lineRule="auto"/>
              <w:rPr>
                <w:rFonts w:ascii="Times New Roman" w:eastAsia="Calibri" w:hAnsi="Times New Roman" w:cs="Times New Roman"/>
                <w:b/>
                <w:bCs/>
                <w:sz w:val="24"/>
                <w:szCs w:val="24"/>
              </w:rPr>
            </w:pPr>
            <w:r w:rsidRPr="009C154B">
              <w:rPr>
                <w:rFonts w:ascii="Times New Roman" w:hAnsi="Times New Roman" w:cs="Times New Roman"/>
                <w:sz w:val="24"/>
                <w:szCs w:val="24"/>
              </w:rPr>
              <w:lastRenderedPageBreak/>
              <w:br w:type="page"/>
            </w:r>
          </w:p>
        </w:tc>
        <w:tc>
          <w:tcPr>
            <w:tcW w:w="3351" w:type="pct"/>
            <w:vMerge/>
            <w:vAlign w:val="center"/>
          </w:tcPr>
          <w:p w14:paraId="055DF435" w14:textId="6AFB7222" w:rsidR="004208E3" w:rsidRPr="009C154B" w:rsidRDefault="004208E3" w:rsidP="00B61A7A">
            <w:pPr>
              <w:spacing w:after="0" w:line="240" w:lineRule="auto"/>
              <w:rPr>
                <w:rFonts w:ascii="Times New Roman" w:eastAsia="Times New Roman" w:hAnsi="Times New Roman" w:cs="Times New Roman"/>
                <w:sz w:val="24"/>
                <w:szCs w:val="24"/>
              </w:rPr>
            </w:pPr>
          </w:p>
        </w:tc>
        <w:tc>
          <w:tcPr>
            <w:tcW w:w="513" w:type="pct"/>
            <w:tcBorders>
              <w:bottom w:val="nil"/>
            </w:tcBorders>
            <w:shd w:val="clear" w:color="auto" w:fill="FFFFFF"/>
            <w:vAlign w:val="center"/>
          </w:tcPr>
          <w:p w14:paraId="006E36FA" w14:textId="77777777" w:rsidR="004208E3" w:rsidRPr="009C154B" w:rsidRDefault="004208E3" w:rsidP="00B61A7A">
            <w:pPr>
              <w:spacing w:after="0" w:line="240" w:lineRule="auto"/>
              <w:jc w:val="center"/>
              <w:rPr>
                <w:rFonts w:ascii="Times New Roman" w:eastAsia="Times New Roman" w:hAnsi="Times New Roman" w:cs="Times New Roman"/>
                <w:sz w:val="24"/>
                <w:szCs w:val="24"/>
              </w:rPr>
            </w:pPr>
          </w:p>
        </w:tc>
      </w:tr>
      <w:tr w:rsidR="004208E3" w:rsidRPr="009C154B" w14:paraId="137217C1" w14:textId="77777777" w:rsidTr="00B61A7A">
        <w:trPr>
          <w:trHeight w:val="2083"/>
          <w:jc w:val="center"/>
        </w:trPr>
        <w:tc>
          <w:tcPr>
            <w:tcW w:w="1136" w:type="pct"/>
            <w:vMerge/>
            <w:tcBorders>
              <w:bottom w:val="single" w:sz="4" w:space="0" w:color="auto"/>
            </w:tcBorders>
            <w:vAlign w:val="center"/>
          </w:tcPr>
          <w:p w14:paraId="6D2BBCC4" w14:textId="77777777" w:rsidR="004208E3" w:rsidRPr="009C154B" w:rsidRDefault="004208E3" w:rsidP="00B61A7A">
            <w:pPr>
              <w:spacing w:after="0" w:line="240" w:lineRule="auto"/>
              <w:rPr>
                <w:rFonts w:ascii="Times New Roman" w:eastAsia="Calibri" w:hAnsi="Times New Roman" w:cs="Times New Roman"/>
                <w:b/>
                <w:bCs/>
                <w:sz w:val="24"/>
                <w:szCs w:val="24"/>
              </w:rPr>
            </w:pPr>
          </w:p>
        </w:tc>
        <w:tc>
          <w:tcPr>
            <w:tcW w:w="3351" w:type="pct"/>
            <w:vMerge/>
            <w:tcBorders>
              <w:bottom w:val="single" w:sz="4" w:space="0" w:color="auto"/>
            </w:tcBorders>
            <w:vAlign w:val="center"/>
          </w:tcPr>
          <w:p w14:paraId="41F5A24D" w14:textId="77777777" w:rsidR="004208E3" w:rsidRPr="009C154B" w:rsidRDefault="004208E3" w:rsidP="00B61A7A">
            <w:pPr>
              <w:spacing w:after="0" w:line="240" w:lineRule="auto"/>
              <w:rPr>
                <w:rFonts w:ascii="Times New Roman" w:eastAsia="Times New Roman" w:hAnsi="Times New Roman" w:cs="Times New Roman"/>
                <w:sz w:val="24"/>
                <w:szCs w:val="24"/>
              </w:rPr>
            </w:pPr>
          </w:p>
        </w:tc>
        <w:tc>
          <w:tcPr>
            <w:tcW w:w="513" w:type="pct"/>
            <w:tcBorders>
              <w:top w:val="nil"/>
              <w:bottom w:val="single" w:sz="4" w:space="0" w:color="auto"/>
            </w:tcBorders>
            <w:shd w:val="clear" w:color="auto" w:fill="FFFFFF"/>
            <w:vAlign w:val="center"/>
          </w:tcPr>
          <w:p w14:paraId="07604635" w14:textId="77777777" w:rsidR="004208E3" w:rsidRPr="009C154B" w:rsidRDefault="004208E3" w:rsidP="00B61A7A">
            <w:pPr>
              <w:spacing w:after="0" w:line="240" w:lineRule="auto"/>
              <w:jc w:val="center"/>
              <w:rPr>
                <w:rFonts w:ascii="Times New Roman" w:eastAsia="Times New Roman" w:hAnsi="Times New Roman" w:cs="Times New Roman"/>
                <w:sz w:val="24"/>
                <w:szCs w:val="24"/>
              </w:rPr>
            </w:pPr>
          </w:p>
        </w:tc>
      </w:tr>
      <w:tr w:rsidR="00B61A7A" w:rsidRPr="009C154B" w14:paraId="5EF73416" w14:textId="77777777" w:rsidTr="00B61A7A">
        <w:trPr>
          <w:trHeight w:val="241"/>
          <w:jc w:val="center"/>
        </w:trPr>
        <w:tc>
          <w:tcPr>
            <w:tcW w:w="1136" w:type="pct"/>
            <w:vMerge/>
            <w:vAlign w:val="center"/>
          </w:tcPr>
          <w:p w14:paraId="1B05F8F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F2C075F" w14:textId="46A60BFB" w:rsidR="00B61A7A" w:rsidRPr="009C154B" w:rsidRDefault="000E6DD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6723AED6" w14:textId="088BC2E7" w:rsidR="00B61A7A" w:rsidRPr="009C154B" w:rsidRDefault="00FE35B1"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61A7A" w:rsidRPr="009C154B" w14:paraId="70E9787B" w14:textId="77777777" w:rsidTr="00B61A7A">
        <w:trPr>
          <w:trHeight w:val="241"/>
          <w:jc w:val="center"/>
        </w:trPr>
        <w:tc>
          <w:tcPr>
            <w:tcW w:w="1136" w:type="pct"/>
            <w:vMerge/>
            <w:vAlign w:val="center"/>
          </w:tcPr>
          <w:p w14:paraId="4C9622D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6C416DB" w14:textId="737EB91B"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37 </w:t>
            </w:r>
            <w:r w:rsidRPr="009C154B">
              <w:rPr>
                <w:rFonts w:ascii="Times New Roman" w:eastAsia="Times New Roman" w:hAnsi="Times New Roman" w:cs="Times New Roman"/>
                <w:sz w:val="24"/>
                <w:szCs w:val="24"/>
              </w:rPr>
              <w:t>«Определение конструктивных особенностей схемы расп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ложения тормозного оборудования на вагонах».</w:t>
            </w:r>
          </w:p>
        </w:tc>
        <w:tc>
          <w:tcPr>
            <w:tcW w:w="513" w:type="pct"/>
            <w:shd w:val="clear" w:color="auto" w:fill="auto"/>
            <w:vAlign w:val="center"/>
          </w:tcPr>
          <w:p w14:paraId="1BADAD99" w14:textId="2CA5D84D"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381BD16" w14:textId="77777777" w:rsidTr="00B61A7A">
        <w:trPr>
          <w:trHeight w:val="241"/>
          <w:jc w:val="center"/>
        </w:trPr>
        <w:tc>
          <w:tcPr>
            <w:tcW w:w="1136" w:type="pct"/>
            <w:vMerge/>
            <w:vAlign w:val="center"/>
          </w:tcPr>
          <w:p w14:paraId="47C005D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CACC606" w14:textId="5367A3E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38 </w:t>
            </w:r>
            <w:r w:rsidRPr="009C154B">
              <w:rPr>
                <w:rFonts w:ascii="Times New Roman" w:eastAsia="Times New Roman" w:hAnsi="Times New Roman" w:cs="Times New Roman"/>
                <w:sz w:val="24"/>
                <w:szCs w:val="24"/>
              </w:rPr>
              <w:t>«Определение конструктивных особенностей крана маш</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ниста № 395».</w:t>
            </w:r>
          </w:p>
        </w:tc>
        <w:tc>
          <w:tcPr>
            <w:tcW w:w="513" w:type="pct"/>
            <w:shd w:val="clear" w:color="auto" w:fill="auto"/>
            <w:vAlign w:val="center"/>
          </w:tcPr>
          <w:p w14:paraId="7B35A181" w14:textId="7167D5F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ED66676" w14:textId="77777777" w:rsidTr="00B61A7A">
        <w:trPr>
          <w:trHeight w:val="241"/>
          <w:jc w:val="center"/>
        </w:trPr>
        <w:tc>
          <w:tcPr>
            <w:tcW w:w="1136" w:type="pct"/>
            <w:vMerge/>
            <w:vAlign w:val="center"/>
          </w:tcPr>
          <w:p w14:paraId="333FCC2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18717B5" w14:textId="19D701D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39 </w:t>
            </w:r>
            <w:r w:rsidRPr="009C154B">
              <w:rPr>
                <w:rFonts w:ascii="Times New Roman" w:eastAsia="Times New Roman" w:hAnsi="Times New Roman" w:cs="Times New Roman"/>
                <w:sz w:val="24"/>
                <w:szCs w:val="24"/>
              </w:rPr>
              <w:t>«Определение конструктивных особенностей воздухора</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пределителя № 292».</w:t>
            </w:r>
          </w:p>
        </w:tc>
        <w:tc>
          <w:tcPr>
            <w:tcW w:w="513" w:type="pct"/>
            <w:shd w:val="clear" w:color="auto" w:fill="auto"/>
            <w:vAlign w:val="center"/>
          </w:tcPr>
          <w:p w14:paraId="26A54F0D" w14:textId="3788565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8514E64" w14:textId="77777777" w:rsidTr="00B61A7A">
        <w:trPr>
          <w:trHeight w:val="241"/>
          <w:jc w:val="center"/>
        </w:trPr>
        <w:tc>
          <w:tcPr>
            <w:tcW w:w="1136" w:type="pct"/>
            <w:vMerge/>
            <w:vAlign w:val="center"/>
          </w:tcPr>
          <w:p w14:paraId="7225944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6B77391" w14:textId="17F6AEEA"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40 </w:t>
            </w:r>
            <w:r w:rsidRPr="009C154B">
              <w:rPr>
                <w:rFonts w:ascii="Times New Roman" w:eastAsia="Times New Roman" w:hAnsi="Times New Roman" w:cs="Times New Roman"/>
                <w:sz w:val="24"/>
                <w:szCs w:val="24"/>
              </w:rPr>
              <w:t>«Определение конструктивных особенностей воздухора</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пределителя № 483».</w:t>
            </w:r>
          </w:p>
        </w:tc>
        <w:tc>
          <w:tcPr>
            <w:tcW w:w="513" w:type="pct"/>
            <w:shd w:val="clear" w:color="auto" w:fill="auto"/>
            <w:vAlign w:val="center"/>
          </w:tcPr>
          <w:p w14:paraId="66D945A2" w14:textId="04646FB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6DE4D87" w14:textId="77777777" w:rsidTr="00B61A7A">
        <w:trPr>
          <w:trHeight w:val="241"/>
          <w:jc w:val="center"/>
        </w:trPr>
        <w:tc>
          <w:tcPr>
            <w:tcW w:w="1136" w:type="pct"/>
            <w:vMerge/>
            <w:vAlign w:val="center"/>
          </w:tcPr>
          <w:p w14:paraId="2239137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2ABA9F9" w14:textId="30D35A2D" w:rsidR="00B61A7A" w:rsidRPr="009C154B" w:rsidRDefault="00B61A7A" w:rsidP="00B61A7A">
            <w:pPr>
              <w:spacing w:after="0" w:line="240" w:lineRule="auto"/>
              <w:jc w:val="both"/>
              <w:rPr>
                <w:rFonts w:ascii="Times New Roman" w:eastAsia="Times New Roman" w:hAnsi="Times New Roman" w:cs="Times New Roman"/>
                <w:i/>
                <w:spacing w:val="-2"/>
                <w:sz w:val="24"/>
                <w:szCs w:val="24"/>
              </w:rPr>
            </w:pPr>
            <w:r w:rsidRPr="009C154B">
              <w:rPr>
                <w:rFonts w:ascii="Times New Roman" w:eastAsia="Times New Roman" w:hAnsi="Times New Roman" w:cs="Times New Roman"/>
                <w:i/>
                <w:spacing w:val="-2"/>
                <w:sz w:val="24"/>
                <w:szCs w:val="24"/>
              </w:rPr>
              <w:t>5. Лабораторное занятие</w:t>
            </w:r>
            <w:r w:rsidRPr="009C154B">
              <w:rPr>
                <w:rFonts w:ascii="Times New Roman" w:eastAsia="Times New Roman" w:hAnsi="Times New Roman" w:cs="Times New Roman"/>
                <w:spacing w:val="-2"/>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41 </w:t>
            </w:r>
            <w:r w:rsidRPr="009C154B">
              <w:rPr>
                <w:rFonts w:ascii="Times New Roman" w:eastAsia="Times New Roman" w:hAnsi="Times New Roman" w:cs="Times New Roman"/>
                <w:spacing w:val="-2"/>
                <w:sz w:val="24"/>
                <w:szCs w:val="24"/>
              </w:rPr>
              <w:t>«Определение конструктивных особенностей авторежима № 265А-1».</w:t>
            </w:r>
          </w:p>
        </w:tc>
        <w:tc>
          <w:tcPr>
            <w:tcW w:w="513" w:type="pct"/>
            <w:tcBorders>
              <w:bottom w:val="single" w:sz="2" w:space="0" w:color="auto"/>
            </w:tcBorders>
            <w:shd w:val="clear" w:color="auto" w:fill="auto"/>
            <w:vAlign w:val="center"/>
          </w:tcPr>
          <w:p w14:paraId="0EA479B8" w14:textId="1C1E96D9"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811578E" w14:textId="77777777" w:rsidTr="00B61A7A">
        <w:trPr>
          <w:trHeight w:val="241"/>
          <w:jc w:val="center"/>
        </w:trPr>
        <w:tc>
          <w:tcPr>
            <w:tcW w:w="1136" w:type="pct"/>
            <w:vMerge/>
            <w:vAlign w:val="center"/>
          </w:tcPr>
          <w:p w14:paraId="2951220A"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893A5FD" w14:textId="6929B53F"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42 </w:t>
            </w:r>
            <w:r w:rsidRPr="009C154B">
              <w:rPr>
                <w:rFonts w:ascii="Times New Roman" w:eastAsia="Times New Roman" w:hAnsi="Times New Roman" w:cs="Times New Roman"/>
                <w:sz w:val="24"/>
                <w:szCs w:val="24"/>
              </w:rPr>
              <w:t>«Определение конструктивных особенностей тормозного цилиндра № 188Б, концевого крана № 4314, соединительного рукава Р17Б».</w:t>
            </w:r>
          </w:p>
        </w:tc>
        <w:tc>
          <w:tcPr>
            <w:tcW w:w="513" w:type="pct"/>
            <w:tcBorders>
              <w:top w:val="single" w:sz="2" w:space="0" w:color="auto"/>
            </w:tcBorders>
            <w:shd w:val="clear" w:color="auto" w:fill="auto"/>
            <w:vAlign w:val="center"/>
          </w:tcPr>
          <w:p w14:paraId="435391E8" w14:textId="5C8DD4BA"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357C343" w14:textId="77777777" w:rsidTr="00B61A7A">
        <w:trPr>
          <w:trHeight w:val="241"/>
          <w:jc w:val="center"/>
        </w:trPr>
        <w:tc>
          <w:tcPr>
            <w:tcW w:w="1136" w:type="pct"/>
            <w:vMerge/>
            <w:vAlign w:val="center"/>
          </w:tcPr>
          <w:p w14:paraId="4C58E07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bottom w:val="single" w:sz="8" w:space="0" w:color="auto"/>
            </w:tcBorders>
            <w:vAlign w:val="center"/>
          </w:tcPr>
          <w:p w14:paraId="08A81511" w14:textId="3C5A59B4"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43 </w:t>
            </w:r>
            <w:r w:rsidRPr="009C154B">
              <w:rPr>
                <w:rFonts w:ascii="Times New Roman" w:eastAsia="Times New Roman" w:hAnsi="Times New Roman" w:cs="Times New Roman"/>
                <w:sz w:val="24"/>
                <w:szCs w:val="24"/>
              </w:rPr>
              <w:t>«Определение конструктивных особенностей электровозд</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lastRenderedPageBreak/>
              <w:t>хораспределителя № 305.000».</w:t>
            </w:r>
          </w:p>
        </w:tc>
        <w:tc>
          <w:tcPr>
            <w:tcW w:w="513" w:type="pct"/>
            <w:tcBorders>
              <w:bottom w:val="single" w:sz="8" w:space="0" w:color="auto"/>
            </w:tcBorders>
            <w:shd w:val="clear" w:color="auto" w:fill="auto"/>
            <w:vAlign w:val="center"/>
          </w:tcPr>
          <w:p w14:paraId="333CECDE" w14:textId="4826D1DD"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3512D83" w14:textId="77777777" w:rsidTr="00B61A7A">
        <w:trPr>
          <w:trHeight w:val="241"/>
          <w:jc w:val="center"/>
        </w:trPr>
        <w:tc>
          <w:tcPr>
            <w:tcW w:w="1136" w:type="pct"/>
            <w:vMerge/>
            <w:vAlign w:val="center"/>
          </w:tcPr>
          <w:p w14:paraId="18EAA72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top w:val="single" w:sz="8" w:space="0" w:color="auto"/>
            </w:tcBorders>
            <w:vAlign w:val="center"/>
          </w:tcPr>
          <w:p w14:paraId="7D1C27E9" w14:textId="0FA219A5"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31 </w:t>
            </w:r>
            <w:r w:rsidRPr="009C154B">
              <w:rPr>
                <w:rFonts w:ascii="Times New Roman" w:eastAsia="Times New Roman" w:hAnsi="Times New Roman" w:cs="Times New Roman"/>
                <w:sz w:val="24"/>
                <w:szCs w:val="24"/>
              </w:rPr>
              <w:t>«Испытание воздухораспределителя № 292».</w:t>
            </w:r>
          </w:p>
        </w:tc>
        <w:tc>
          <w:tcPr>
            <w:tcW w:w="513" w:type="pct"/>
            <w:tcBorders>
              <w:top w:val="single" w:sz="8" w:space="0" w:color="auto"/>
            </w:tcBorders>
            <w:shd w:val="clear" w:color="auto" w:fill="auto"/>
            <w:vAlign w:val="center"/>
          </w:tcPr>
          <w:p w14:paraId="3C34092F" w14:textId="144DF383"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DDD0E74" w14:textId="77777777" w:rsidTr="00B61A7A">
        <w:trPr>
          <w:trHeight w:val="241"/>
          <w:jc w:val="center"/>
        </w:trPr>
        <w:tc>
          <w:tcPr>
            <w:tcW w:w="1136" w:type="pct"/>
            <w:vMerge/>
            <w:vAlign w:val="center"/>
          </w:tcPr>
          <w:p w14:paraId="4C4BC179"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14A125B" w14:textId="5F29F9D5"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2. Практическое занятие </w:t>
            </w:r>
            <w:r w:rsidR="00EE178C">
              <w:rPr>
                <w:rFonts w:ascii="Times New Roman" w:eastAsia="Times New Roman" w:hAnsi="Times New Roman" w:cs="Times New Roman"/>
                <w:i/>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32 </w:t>
            </w:r>
            <w:r w:rsidRPr="009C154B">
              <w:rPr>
                <w:rFonts w:ascii="Times New Roman" w:eastAsia="Times New Roman" w:hAnsi="Times New Roman" w:cs="Times New Roman"/>
                <w:sz w:val="24"/>
                <w:szCs w:val="24"/>
              </w:rPr>
              <w:t>«Испытание воздухораспределителя № 483».</w:t>
            </w:r>
          </w:p>
        </w:tc>
        <w:tc>
          <w:tcPr>
            <w:tcW w:w="513" w:type="pct"/>
            <w:shd w:val="clear" w:color="auto" w:fill="auto"/>
            <w:vAlign w:val="center"/>
          </w:tcPr>
          <w:p w14:paraId="61AEE6E7" w14:textId="0D83B57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93B86D5" w14:textId="77777777" w:rsidTr="00B61A7A">
        <w:trPr>
          <w:trHeight w:val="241"/>
          <w:jc w:val="center"/>
        </w:trPr>
        <w:tc>
          <w:tcPr>
            <w:tcW w:w="1136" w:type="pct"/>
            <w:vMerge/>
            <w:vAlign w:val="center"/>
          </w:tcPr>
          <w:p w14:paraId="7480262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3444782" w14:textId="53E4811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3.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33</w:t>
            </w:r>
            <w:r w:rsidR="00EE178C">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«Испытание авторежима № 265А-1».</w:t>
            </w:r>
          </w:p>
        </w:tc>
        <w:tc>
          <w:tcPr>
            <w:tcW w:w="513" w:type="pct"/>
            <w:shd w:val="clear" w:color="auto" w:fill="auto"/>
            <w:vAlign w:val="center"/>
          </w:tcPr>
          <w:p w14:paraId="1D783FFD" w14:textId="10D57E0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A7B2E20" w14:textId="77777777" w:rsidTr="00B61A7A">
        <w:trPr>
          <w:trHeight w:val="241"/>
          <w:jc w:val="center"/>
        </w:trPr>
        <w:tc>
          <w:tcPr>
            <w:tcW w:w="1136" w:type="pct"/>
            <w:vMerge/>
            <w:vAlign w:val="center"/>
          </w:tcPr>
          <w:p w14:paraId="6BB05C8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7DA0433" w14:textId="0446530D"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4.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34 </w:t>
            </w:r>
            <w:r w:rsidRPr="009C154B">
              <w:rPr>
                <w:rFonts w:ascii="Times New Roman" w:eastAsia="Times New Roman" w:hAnsi="Times New Roman" w:cs="Times New Roman"/>
                <w:sz w:val="24"/>
                <w:szCs w:val="24"/>
              </w:rPr>
              <w:t>«Определение конструктивных особенностей тормозной рычажной передачи».</w:t>
            </w:r>
          </w:p>
        </w:tc>
        <w:tc>
          <w:tcPr>
            <w:tcW w:w="513" w:type="pct"/>
            <w:shd w:val="clear" w:color="auto" w:fill="auto"/>
            <w:vAlign w:val="center"/>
          </w:tcPr>
          <w:p w14:paraId="31E0070C" w14:textId="694FDC2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616EA19" w14:textId="77777777" w:rsidTr="00B61A7A">
        <w:trPr>
          <w:trHeight w:val="241"/>
          <w:jc w:val="center"/>
        </w:trPr>
        <w:tc>
          <w:tcPr>
            <w:tcW w:w="1136" w:type="pct"/>
            <w:vMerge/>
            <w:vAlign w:val="center"/>
          </w:tcPr>
          <w:p w14:paraId="62A56880"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7EA6DF79" w14:textId="0EFC32A5"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Практическое занятие</w:t>
            </w:r>
            <w:r w:rsidR="00EE178C">
              <w:rPr>
                <w:rFonts w:ascii="Times New Roman" w:eastAsia="Times New Roman" w:hAnsi="Times New Roman" w:cs="Times New Roman"/>
                <w:i/>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35</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«Испытание регулятора тормозной рычажной передачи № 675».</w:t>
            </w:r>
          </w:p>
        </w:tc>
        <w:tc>
          <w:tcPr>
            <w:tcW w:w="513" w:type="pct"/>
            <w:shd w:val="clear" w:color="auto" w:fill="auto"/>
            <w:vAlign w:val="center"/>
          </w:tcPr>
          <w:p w14:paraId="62D81127" w14:textId="37BDC4AC"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2F6AFF1" w14:textId="77777777" w:rsidTr="00B61A7A">
        <w:trPr>
          <w:trHeight w:val="241"/>
          <w:jc w:val="center"/>
        </w:trPr>
        <w:tc>
          <w:tcPr>
            <w:tcW w:w="1136" w:type="pct"/>
            <w:vMerge/>
            <w:vAlign w:val="center"/>
          </w:tcPr>
          <w:p w14:paraId="081F8E4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DA15743" w14:textId="0C541B3C"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6. Практическое занятие </w:t>
            </w:r>
            <w:r w:rsidR="00EE178C">
              <w:rPr>
                <w:rFonts w:ascii="Times New Roman" w:eastAsia="Times New Roman" w:hAnsi="Times New Roman" w:cs="Times New Roman"/>
                <w:i/>
                <w:sz w:val="24"/>
                <w:szCs w:val="24"/>
              </w:rPr>
              <w:t xml:space="preserve">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36 </w:t>
            </w:r>
            <w:r w:rsidRPr="009C154B">
              <w:rPr>
                <w:rFonts w:ascii="Times New Roman" w:eastAsia="Times New Roman" w:hAnsi="Times New Roman" w:cs="Times New Roman"/>
                <w:sz w:val="24"/>
                <w:szCs w:val="24"/>
              </w:rPr>
              <w:t>«Испытание электровоздухораспределителя № 305.000».</w:t>
            </w:r>
          </w:p>
        </w:tc>
        <w:tc>
          <w:tcPr>
            <w:tcW w:w="513" w:type="pct"/>
            <w:shd w:val="clear" w:color="auto" w:fill="auto"/>
            <w:vAlign w:val="center"/>
          </w:tcPr>
          <w:p w14:paraId="719D84A5" w14:textId="062EC1AC"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D49DEF6" w14:textId="77777777" w:rsidTr="00B61A7A">
        <w:trPr>
          <w:trHeight w:val="241"/>
          <w:jc w:val="center"/>
        </w:trPr>
        <w:tc>
          <w:tcPr>
            <w:tcW w:w="1136" w:type="pct"/>
            <w:vMerge/>
            <w:vAlign w:val="center"/>
          </w:tcPr>
          <w:p w14:paraId="0CC8901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54C662D" w14:textId="0D23A90A"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7. Практическое занятие </w:t>
            </w:r>
            <w:r w:rsidR="00EE178C" w:rsidRPr="009C154B">
              <w:rPr>
                <w:rFonts w:ascii="Times New Roman" w:eastAsia="Times New Roman" w:hAnsi="Times New Roman" w:cs="Times New Roman"/>
                <w:sz w:val="24"/>
                <w:szCs w:val="24"/>
              </w:rPr>
              <w:t>№</w:t>
            </w:r>
            <w:r w:rsidR="00EE178C">
              <w:rPr>
                <w:rFonts w:ascii="Times New Roman" w:eastAsia="Times New Roman" w:hAnsi="Times New Roman" w:cs="Times New Roman"/>
                <w:sz w:val="24"/>
                <w:szCs w:val="24"/>
              </w:rPr>
              <w:t xml:space="preserve"> 37 </w:t>
            </w:r>
            <w:r w:rsidRPr="009C154B">
              <w:rPr>
                <w:rFonts w:ascii="Times New Roman" w:eastAsia="Times New Roman" w:hAnsi="Times New Roman" w:cs="Times New Roman"/>
                <w:sz w:val="24"/>
                <w:szCs w:val="24"/>
              </w:rPr>
              <w:t>«Выполнение полного опробования тормозов грузового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езда».</w:t>
            </w:r>
          </w:p>
        </w:tc>
        <w:tc>
          <w:tcPr>
            <w:tcW w:w="513" w:type="pct"/>
            <w:shd w:val="clear" w:color="auto" w:fill="auto"/>
            <w:vAlign w:val="center"/>
          </w:tcPr>
          <w:p w14:paraId="5EF87914" w14:textId="4AC8860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60623CE" w14:textId="77777777" w:rsidTr="00B61A7A">
        <w:trPr>
          <w:trHeight w:val="241"/>
          <w:jc w:val="center"/>
        </w:trPr>
        <w:tc>
          <w:tcPr>
            <w:tcW w:w="1136" w:type="pct"/>
            <w:vMerge/>
            <w:vAlign w:val="center"/>
          </w:tcPr>
          <w:p w14:paraId="15FB766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AF9608B" w14:textId="06E1862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Практическое занятие</w:t>
            </w:r>
            <w:r w:rsidR="001A5391">
              <w:rPr>
                <w:rFonts w:ascii="Times New Roman" w:eastAsia="Times New Roman" w:hAnsi="Times New Roman" w:cs="Times New Roman"/>
                <w:i/>
                <w:sz w:val="24"/>
                <w:szCs w:val="24"/>
              </w:rPr>
              <w:t xml:space="preserve">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38</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«Выполнение полного опробования тормозов пассажирск</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го поезда».</w:t>
            </w:r>
          </w:p>
        </w:tc>
        <w:tc>
          <w:tcPr>
            <w:tcW w:w="513" w:type="pct"/>
            <w:shd w:val="clear" w:color="auto" w:fill="auto"/>
            <w:vAlign w:val="center"/>
          </w:tcPr>
          <w:p w14:paraId="7BF9B79E" w14:textId="09CA8A45"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107E302" w14:textId="77777777" w:rsidTr="00B61A7A">
        <w:trPr>
          <w:trHeight w:val="241"/>
          <w:jc w:val="center"/>
        </w:trPr>
        <w:tc>
          <w:tcPr>
            <w:tcW w:w="1136" w:type="pct"/>
            <w:vMerge/>
            <w:vAlign w:val="center"/>
          </w:tcPr>
          <w:p w14:paraId="249875F9"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7F286A9" w14:textId="2D4B7D70"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9. Практическое занятие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39</w:t>
            </w:r>
            <w:r w:rsidRPr="009C154B">
              <w:rPr>
                <w:rFonts w:ascii="Times New Roman" w:eastAsia="Times New Roman" w:hAnsi="Times New Roman" w:cs="Times New Roman"/>
                <w:sz w:val="24"/>
                <w:szCs w:val="24"/>
              </w:rPr>
              <w:t>«Определение обеспеченности поезда тормозами».</w:t>
            </w:r>
          </w:p>
        </w:tc>
        <w:tc>
          <w:tcPr>
            <w:tcW w:w="513" w:type="pct"/>
            <w:tcBorders>
              <w:bottom w:val="single" w:sz="4" w:space="0" w:color="auto"/>
            </w:tcBorders>
            <w:shd w:val="clear" w:color="auto" w:fill="auto"/>
            <w:vAlign w:val="center"/>
          </w:tcPr>
          <w:p w14:paraId="7E24B385" w14:textId="3A2736BC"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0E6DD2" w:rsidRPr="009C154B" w14:paraId="118C7724" w14:textId="77777777" w:rsidTr="00B61A7A">
        <w:trPr>
          <w:trHeight w:val="103"/>
          <w:jc w:val="center"/>
        </w:trPr>
        <w:tc>
          <w:tcPr>
            <w:tcW w:w="1136" w:type="pct"/>
            <w:vMerge w:val="restart"/>
            <w:vAlign w:val="center"/>
          </w:tcPr>
          <w:p w14:paraId="069CC0F0"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1.8</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Холодильные машины и установки кондиционир</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вания воздуха</w:t>
            </w:r>
          </w:p>
        </w:tc>
        <w:tc>
          <w:tcPr>
            <w:tcW w:w="3351" w:type="pct"/>
            <w:vAlign w:val="center"/>
          </w:tcPr>
          <w:p w14:paraId="46A2584E" w14:textId="0D6B9095" w:rsidR="000E6DD2" w:rsidRPr="009C154B" w:rsidRDefault="000E6DD2" w:rsidP="00641C14">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Содержание </w:t>
            </w:r>
          </w:p>
        </w:tc>
        <w:tc>
          <w:tcPr>
            <w:tcW w:w="513" w:type="pct"/>
            <w:vMerge w:val="restart"/>
            <w:shd w:val="clear" w:color="auto" w:fill="FFFFFF"/>
            <w:vAlign w:val="center"/>
          </w:tcPr>
          <w:p w14:paraId="72966623"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0ED94DE5"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418E035D"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0023D0F8"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791466D3"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1EB9975B"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5D228D1D" w14:textId="1E666405" w:rsidR="000E6DD2"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r>
      <w:tr w:rsidR="000E6DD2" w:rsidRPr="009C154B" w14:paraId="5751F9CC" w14:textId="77777777" w:rsidTr="001C00CE">
        <w:trPr>
          <w:trHeight w:val="6965"/>
          <w:jc w:val="center"/>
        </w:trPr>
        <w:tc>
          <w:tcPr>
            <w:tcW w:w="1136" w:type="pct"/>
            <w:vMerge/>
            <w:vAlign w:val="center"/>
          </w:tcPr>
          <w:p w14:paraId="54C35F3E" w14:textId="77777777" w:rsidR="000E6DD2" w:rsidRPr="009C154B" w:rsidRDefault="000E6DD2" w:rsidP="00B61A7A">
            <w:pPr>
              <w:spacing w:after="0" w:line="240" w:lineRule="auto"/>
              <w:rPr>
                <w:rFonts w:ascii="Times New Roman" w:eastAsia="Calibri" w:hAnsi="Times New Roman" w:cs="Times New Roman"/>
                <w:b/>
                <w:bCs/>
                <w:sz w:val="24"/>
                <w:szCs w:val="24"/>
              </w:rPr>
            </w:pPr>
          </w:p>
        </w:tc>
        <w:tc>
          <w:tcPr>
            <w:tcW w:w="3351" w:type="pct"/>
            <w:vAlign w:val="center"/>
          </w:tcPr>
          <w:p w14:paraId="6629AC15"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Теоретические основы машинного охлаждения. Термодинамические основы машинного охлаждения; основные узлы холодильных машин; свойства холодильных агентов; способы повышения холодопроизводительности холодильных машин; смазочные масла для ко</w:t>
            </w:r>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прессоров и требования к ним.  </w:t>
            </w:r>
          </w:p>
          <w:p w14:paraId="67BB844F"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Конструкция холодильных машин. Назначение, конструкция и принцип действия компре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соров холодильных установок, классификация и технические требования к ним. Назнач</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ние, конструкция и классификация теплообменных аппаратов. Назначение, конструкция вспомогательных аппаратов.</w:t>
            </w:r>
          </w:p>
          <w:p w14:paraId="1FCFAD02"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Автоматизация работы холодильных установок. Назначение, конструкция и принцип де</w:t>
            </w:r>
            <w:r w:rsidRPr="009C154B">
              <w:rPr>
                <w:rFonts w:ascii="Times New Roman" w:eastAsia="Times New Roman" w:hAnsi="Times New Roman" w:cs="Times New Roman"/>
                <w:sz w:val="24"/>
                <w:szCs w:val="24"/>
              </w:rPr>
              <w:t>й</w:t>
            </w:r>
            <w:r w:rsidRPr="009C154B">
              <w:rPr>
                <w:rFonts w:ascii="Times New Roman" w:eastAsia="Times New Roman" w:hAnsi="Times New Roman" w:cs="Times New Roman"/>
                <w:sz w:val="24"/>
                <w:szCs w:val="24"/>
              </w:rPr>
              <w:t xml:space="preserve">ствия приборов автоматики холодильных установок. </w:t>
            </w:r>
          </w:p>
          <w:p w14:paraId="7D2CE530"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Холодильные установки рефрижераторного подвижного состава, пассажирских вагонов и вагонов-ресторанов. Конструкция и технические характеристики холодильных установок рефрижераторного подвижного состава, пассажирских вагонов и вагонов-ресторанов; схемы работы установок в различных режимах работы. Система технического обслуживания об</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рудования. Конструкция, принцип действия холодильных установок, применяемых для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диционирования воздуха.</w:t>
            </w:r>
          </w:p>
          <w:p w14:paraId="33468C79" w14:textId="77777777" w:rsidR="000E6DD2" w:rsidRPr="009C154B" w:rsidRDefault="000E6DD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 xml:space="preserve">Установки кондиционирования воздуха пассажирских вагонов. Назначение, конструкция и принцип действия различных типов установок кондиционирования воздуха типа УКВ ПВ, МАБ-2, КЖ-25П и вентиляционных </w:t>
            </w:r>
          </w:p>
          <w:p w14:paraId="3487CCA2" w14:textId="77777777" w:rsidR="000E6DD2" w:rsidRPr="009C154B" w:rsidRDefault="000E6DD2" w:rsidP="00B61A7A">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установок пассажирских вагонов. Техническое обслуживание установок кондициониров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ния воздуха.</w:t>
            </w:r>
          </w:p>
          <w:p w14:paraId="3E615CDF" w14:textId="58C2320D" w:rsidR="000E6DD2" w:rsidRPr="009C154B" w:rsidRDefault="000E6DD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 xml:space="preserve">Системы водоснабжения и отопления пассажирских вагонов. Назначение, конструкция и принцип действия системы водоснабжения и отопления, их особенности в различных типах пассажирских вагонов и рефрижераторного подвижного состава; технические требования, предъявляемые к системам водоснабжения и отопления. </w:t>
            </w:r>
          </w:p>
        </w:tc>
        <w:tc>
          <w:tcPr>
            <w:tcW w:w="513" w:type="pct"/>
            <w:vMerge/>
            <w:shd w:val="clear" w:color="auto" w:fill="FFFFFF"/>
            <w:vAlign w:val="center"/>
          </w:tcPr>
          <w:p w14:paraId="3834A95C" w14:textId="6B268634" w:rsidR="000E6DD2" w:rsidRPr="009C154B" w:rsidRDefault="000E6DD2" w:rsidP="00B61A7A">
            <w:pPr>
              <w:spacing w:after="0" w:line="240" w:lineRule="auto"/>
              <w:jc w:val="center"/>
              <w:rPr>
                <w:rFonts w:ascii="Times New Roman" w:eastAsia="Times New Roman" w:hAnsi="Times New Roman" w:cs="Times New Roman"/>
                <w:b/>
                <w:sz w:val="24"/>
                <w:szCs w:val="24"/>
              </w:rPr>
            </w:pPr>
          </w:p>
        </w:tc>
      </w:tr>
      <w:tr w:rsidR="00B61A7A" w:rsidRPr="009C154B" w14:paraId="757FFDA2" w14:textId="77777777" w:rsidTr="00B61A7A">
        <w:trPr>
          <w:trHeight w:val="241"/>
          <w:jc w:val="center"/>
        </w:trPr>
        <w:tc>
          <w:tcPr>
            <w:tcW w:w="1136" w:type="pct"/>
            <w:vMerge/>
            <w:vAlign w:val="center"/>
          </w:tcPr>
          <w:p w14:paraId="3DB668FB"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9E629BF" w14:textId="4EF13644" w:rsidR="00B61A7A" w:rsidRPr="009C154B" w:rsidRDefault="000E6DD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2DDC3F95" w14:textId="77777777" w:rsidR="00B61A7A" w:rsidRPr="009C154B" w:rsidRDefault="00B61A7A" w:rsidP="00B61A7A">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20</w:t>
            </w:r>
          </w:p>
        </w:tc>
      </w:tr>
      <w:tr w:rsidR="00B61A7A" w:rsidRPr="009C154B" w14:paraId="419CE3F8" w14:textId="77777777" w:rsidTr="00B61A7A">
        <w:trPr>
          <w:trHeight w:val="241"/>
          <w:jc w:val="center"/>
        </w:trPr>
        <w:tc>
          <w:tcPr>
            <w:tcW w:w="1136" w:type="pct"/>
            <w:vMerge/>
            <w:vAlign w:val="center"/>
          </w:tcPr>
          <w:p w14:paraId="4A322D2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01FA3FCE" w14:textId="6A847234"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44 </w:t>
            </w:r>
            <w:r w:rsidRPr="009C154B">
              <w:rPr>
                <w:rFonts w:ascii="Times New Roman" w:eastAsia="Times New Roman" w:hAnsi="Times New Roman" w:cs="Times New Roman"/>
                <w:sz w:val="24"/>
                <w:szCs w:val="24"/>
              </w:rPr>
              <w:t>«Определение конструктивных особенностей компрессора холодильной машины».</w:t>
            </w:r>
          </w:p>
        </w:tc>
        <w:tc>
          <w:tcPr>
            <w:tcW w:w="513" w:type="pct"/>
            <w:shd w:val="clear" w:color="auto" w:fill="auto"/>
            <w:vAlign w:val="center"/>
          </w:tcPr>
          <w:p w14:paraId="29D72460" w14:textId="77777777" w:rsidR="00B61A7A" w:rsidRPr="009C154B" w:rsidRDefault="00B61A7A" w:rsidP="00B61A7A">
            <w:pPr>
              <w:spacing w:after="0" w:line="240" w:lineRule="auto"/>
              <w:jc w:val="center"/>
              <w:rPr>
                <w:rFonts w:ascii="Times New Roman" w:eastAsia="Times New Roman" w:hAnsi="Times New Roman" w:cs="Times New Roman"/>
                <w:sz w:val="24"/>
                <w:szCs w:val="24"/>
              </w:rPr>
            </w:pPr>
          </w:p>
          <w:p w14:paraId="786E7C21" w14:textId="04349247" w:rsidR="00641C14"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370346CE" w14:textId="77777777" w:rsidTr="00B61A7A">
        <w:trPr>
          <w:trHeight w:val="241"/>
          <w:jc w:val="center"/>
        </w:trPr>
        <w:tc>
          <w:tcPr>
            <w:tcW w:w="1136" w:type="pct"/>
            <w:vMerge/>
            <w:vAlign w:val="center"/>
          </w:tcPr>
          <w:p w14:paraId="3AE273B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1C7F00EA" w14:textId="5E166676"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45 </w:t>
            </w:r>
            <w:r w:rsidRPr="009C154B">
              <w:rPr>
                <w:rFonts w:ascii="Times New Roman" w:eastAsia="Times New Roman" w:hAnsi="Times New Roman" w:cs="Times New Roman"/>
                <w:sz w:val="24"/>
                <w:szCs w:val="24"/>
              </w:rPr>
              <w:t>«Определение конструктивных особенностей и работы кл</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панной плиты, масляного насоса».</w:t>
            </w:r>
          </w:p>
        </w:tc>
        <w:tc>
          <w:tcPr>
            <w:tcW w:w="513" w:type="pct"/>
            <w:shd w:val="clear" w:color="auto" w:fill="auto"/>
            <w:vAlign w:val="center"/>
          </w:tcPr>
          <w:p w14:paraId="4F52D006" w14:textId="3CEFA1C4"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2B132B65" w14:textId="77777777" w:rsidTr="00B61A7A">
        <w:trPr>
          <w:trHeight w:val="241"/>
          <w:jc w:val="center"/>
        </w:trPr>
        <w:tc>
          <w:tcPr>
            <w:tcW w:w="1136" w:type="pct"/>
            <w:vMerge/>
            <w:vAlign w:val="center"/>
          </w:tcPr>
          <w:p w14:paraId="13C01166"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A68313F" w14:textId="2C74A836" w:rsidR="00B61A7A" w:rsidRPr="009C154B" w:rsidRDefault="00B61A7A" w:rsidP="00B61A7A">
            <w:pPr>
              <w:spacing w:after="0" w:line="240" w:lineRule="auto"/>
              <w:jc w:val="both"/>
              <w:rPr>
                <w:rFonts w:ascii="Times New Roman" w:eastAsia="Calibri" w:hAnsi="Times New Roman" w:cs="Times New Roman"/>
                <w:b/>
                <w:bCs/>
                <w:i/>
                <w:sz w:val="24"/>
                <w:szCs w:val="24"/>
              </w:rPr>
            </w:pPr>
            <w:r w:rsidRPr="009C154B">
              <w:rPr>
                <w:rFonts w:ascii="Times New Roman" w:eastAsia="Calibri" w:hAnsi="Times New Roman" w:cs="Times New Roman"/>
                <w:bCs/>
                <w:i/>
                <w:sz w:val="24"/>
                <w:szCs w:val="24"/>
              </w:rPr>
              <w:t>3. Лабораторное занятие</w:t>
            </w:r>
            <w:r w:rsidRPr="009C154B">
              <w:rPr>
                <w:rFonts w:ascii="Times New Roman" w:eastAsia="Calibri" w:hAnsi="Times New Roman" w:cs="Times New Roman"/>
                <w:bCs/>
                <w:sz w:val="24"/>
                <w:szCs w:val="24"/>
              </w:rPr>
              <w:t xml:space="preserve">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46 </w:t>
            </w:r>
            <w:r w:rsidRPr="009C154B">
              <w:rPr>
                <w:rFonts w:ascii="Times New Roman" w:eastAsia="Calibri" w:hAnsi="Times New Roman" w:cs="Times New Roman"/>
                <w:bCs/>
                <w:sz w:val="24"/>
                <w:szCs w:val="24"/>
              </w:rPr>
              <w:t>«Определение особенностей работы и регулировки терм</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регулирующего вентиля (ТРВ), автоматического дросселя».</w:t>
            </w:r>
          </w:p>
        </w:tc>
        <w:tc>
          <w:tcPr>
            <w:tcW w:w="513" w:type="pct"/>
            <w:shd w:val="clear" w:color="auto" w:fill="auto"/>
            <w:vAlign w:val="center"/>
          </w:tcPr>
          <w:p w14:paraId="1A362AC3" w14:textId="401FB60C"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0ABEE671" w14:textId="77777777" w:rsidTr="00B61A7A">
        <w:trPr>
          <w:trHeight w:val="241"/>
          <w:jc w:val="center"/>
        </w:trPr>
        <w:tc>
          <w:tcPr>
            <w:tcW w:w="1136" w:type="pct"/>
            <w:vMerge/>
            <w:vAlign w:val="center"/>
          </w:tcPr>
          <w:p w14:paraId="1974902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7CA95BD" w14:textId="066EBF4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1A5391" w:rsidRPr="009C154B">
              <w:rPr>
                <w:rFonts w:ascii="Times New Roman" w:eastAsia="Times New Roman" w:hAnsi="Times New Roman" w:cs="Times New Roman"/>
                <w:sz w:val="24"/>
                <w:szCs w:val="24"/>
              </w:rPr>
              <w:t>№</w:t>
            </w:r>
            <w:r w:rsidR="001A5391">
              <w:rPr>
                <w:rFonts w:ascii="Times New Roman" w:eastAsia="Times New Roman" w:hAnsi="Times New Roman" w:cs="Times New Roman"/>
                <w:sz w:val="24"/>
                <w:szCs w:val="24"/>
              </w:rPr>
              <w:t xml:space="preserve"> 47 </w:t>
            </w:r>
            <w:r w:rsidRPr="009C154B">
              <w:rPr>
                <w:rFonts w:ascii="Times New Roman" w:eastAsia="Times New Roman" w:hAnsi="Times New Roman" w:cs="Times New Roman"/>
                <w:sz w:val="24"/>
                <w:szCs w:val="24"/>
              </w:rPr>
              <w:t>«Определение особенностей работы и регулировки реле давления (РД), реле контроля смазки, температурного реле».</w:t>
            </w:r>
          </w:p>
        </w:tc>
        <w:tc>
          <w:tcPr>
            <w:tcW w:w="513" w:type="pct"/>
            <w:shd w:val="clear" w:color="auto" w:fill="auto"/>
            <w:vAlign w:val="center"/>
          </w:tcPr>
          <w:p w14:paraId="21DF3347" w14:textId="40776830"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67313B40" w14:textId="77777777" w:rsidTr="00B61A7A">
        <w:trPr>
          <w:trHeight w:val="241"/>
          <w:jc w:val="center"/>
        </w:trPr>
        <w:tc>
          <w:tcPr>
            <w:tcW w:w="1136" w:type="pct"/>
            <w:vMerge/>
            <w:vAlign w:val="center"/>
          </w:tcPr>
          <w:p w14:paraId="589B20A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bottom w:val="single" w:sz="8" w:space="0" w:color="auto"/>
            </w:tcBorders>
            <w:vAlign w:val="center"/>
          </w:tcPr>
          <w:p w14:paraId="52401822" w14:textId="0C58722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48 </w:t>
            </w:r>
            <w:r w:rsidRPr="009C154B">
              <w:rPr>
                <w:rFonts w:ascii="Times New Roman" w:eastAsia="Times New Roman" w:hAnsi="Times New Roman" w:cs="Times New Roman"/>
                <w:sz w:val="24"/>
                <w:szCs w:val="24"/>
              </w:rPr>
              <w:t>«Определение конструктивных особенностей установки кондиционирования воздуха».</w:t>
            </w:r>
          </w:p>
        </w:tc>
        <w:tc>
          <w:tcPr>
            <w:tcW w:w="513" w:type="pct"/>
            <w:tcBorders>
              <w:bottom w:val="single" w:sz="8" w:space="0" w:color="auto"/>
            </w:tcBorders>
            <w:shd w:val="clear" w:color="auto" w:fill="auto"/>
            <w:vAlign w:val="center"/>
          </w:tcPr>
          <w:p w14:paraId="7FEAA10C" w14:textId="1E7FD5DC"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3C299DC8" w14:textId="77777777" w:rsidTr="00B61A7A">
        <w:trPr>
          <w:trHeight w:val="241"/>
          <w:jc w:val="center"/>
        </w:trPr>
        <w:tc>
          <w:tcPr>
            <w:tcW w:w="1136" w:type="pct"/>
            <w:vMerge/>
            <w:vAlign w:val="center"/>
          </w:tcPr>
          <w:p w14:paraId="66BAE3A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Borders>
              <w:top w:val="single" w:sz="8" w:space="0" w:color="auto"/>
            </w:tcBorders>
            <w:vAlign w:val="center"/>
          </w:tcPr>
          <w:p w14:paraId="2ABD9DD2" w14:textId="54287B43" w:rsidR="00B61A7A" w:rsidRPr="009C154B" w:rsidRDefault="00B61A7A" w:rsidP="00211B2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40 </w:t>
            </w:r>
            <w:r w:rsidRPr="009C154B">
              <w:rPr>
                <w:rFonts w:ascii="Times New Roman" w:eastAsia="Times New Roman" w:hAnsi="Times New Roman" w:cs="Times New Roman"/>
                <w:sz w:val="24"/>
                <w:szCs w:val="24"/>
              </w:rPr>
              <w:t xml:space="preserve">«Определение </w:t>
            </w:r>
            <w:proofErr w:type="spellStart"/>
            <w:r w:rsidRPr="009C154B">
              <w:rPr>
                <w:rFonts w:ascii="Times New Roman" w:eastAsia="Times New Roman" w:hAnsi="Times New Roman" w:cs="Times New Roman"/>
                <w:sz w:val="24"/>
                <w:szCs w:val="24"/>
              </w:rPr>
              <w:t>хладопроизводительности</w:t>
            </w:r>
            <w:proofErr w:type="spellEnd"/>
            <w:r w:rsidRPr="009C154B">
              <w:rPr>
                <w:rFonts w:ascii="Times New Roman" w:eastAsia="Times New Roman" w:hAnsi="Times New Roman" w:cs="Times New Roman"/>
                <w:sz w:val="24"/>
                <w:szCs w:val="24"/>
              </w:rPr>
              <w:t xml:space="preserve"> паровой компре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сорной машины при заданных условиях».</w:t>
            </w:r>
          </w:p>
        </w:tc>
        <w:tc>
          <w:tcPr>
            <w:tcW w:w="513" w:type="pct"/>
            <w:tcBorders>
              <w:top w:val="single" w:sz="8" w:space="0" w:color="auto"/>
            </w:tcBorders>
            <w:shd w:val="clear" w:color="auto" w:fill="auto"/>
            <w:vAlign w:val="center"/>
          </w:tcPr>
          <w:p w14:paraId="475C54AF" w14:textId="5C5E19D6"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3FDC14AD" w14:textId="77777777" w:rsidTr="00B61A7A">
        <w:trPr>
          <w:trHeight w:val="241"/>
          <w:jc w:val="center"/>
        </w:trPr>
        <w:tc>
          <w:tcPr>
            <w:tcW w:w="1136" w:type="pct"/>
            <w:vMerge/>
            <w:vAlign w:val="center"/>
          </w:tcPr>
          <w:p w14:paraId="2396E430"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EBCD9CE" w14:textId="18164B28" w:rsidR="00B61A7A" w:rsidRPr="009C154B" w:rsidRDefault="00B61A7A" w:rsidP="00211B2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Практическое занятие</w:t>
            </w:r>
            <w:r w:rsidR="00211B2A">
              <w:rPr>
                <w:rFonts w:ascii="Times New Roman" w:eastAsia="Times New Roman" w:hAnsi="Times New Roman" w:cs="Times New Roman"/>
                <w:i/>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41</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«Определение утечек хладагента и их устранения; выполн</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ние работ по заправке холодильной машины хладагентом и маслом».</w:t>
            </w:r>
          </w:p>
        </w:tc>
        <w:tc>
          <w:tcPr>
            <w:tcW w:w="513" w:type="pct"/>
            <w:shd w:val="clear" w:color="auto" w:fill="auto"/>
            <w:vAlign w:val="center"/>
          </w:tcPr>
          <w:p w14:paraId="5DFCA1E7" w14:textId="667174D6"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734A7224" w14:textId="77777777" w:rsidTr="00B61A7A">
        <w:trPr>
          <w:trHeight w:val="241"/>
          <w:jc w:val="center"/>
        </w:trPr>
        <w:tc>
          <w:tcPr>
            <w:tcW w:w="1136" w:type="pct"/>
            <w:vMerge/>
            <w:vAlign w:val="center"/>
          </w:tcPr>
          <w:p w14:paraId="7912110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525289E" w14:textId="67E28FAF" w:rsidR="00B61A7A" w:rsidRPr="009C154B" w:rsidRDefault="00B61A7A" w:rsidP="00211B2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3.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42 </w:t>
            </w:r>
            <w:r w:rsidRPr="009C154B">
              <w:rPr>
                <w:rFonts w:ascii="Times New Roman" w:eastAsia="Times New Roman" w:hAnsi="Times New Roman" w:cs="Times New Roman"/>
                <w:sz w:val="24"/>
                <w:szCs w:val="24"/>
              </w:rPr>
              <w:t>«Определение тепловой нагрузки и охлаждающей повер</w:t>
            </w:r>
            <w:r w:rsidRPr="009C154B">
              <w:rPr>
                <w:rFonts w:ascii="Times New Roman" w:eastAsia="Times New Roman" w:hAnsi="Times New Roman" w:cs="Times New Roman"/>
                <w:sz w:val="24"/>
                <w:szCs w:val="24"/>
              </w:rPr>
              <w:t>х</w:t>
            </w:r>
            <w:r w:rsidRPr="009C154B">
              <w:rPr>
                <w:rFonts w:ascii="Times New Roman" w:eastAsia="Times New Roman" w:hAnsi="Times New Roman" w:cs="Times New Roman"/>
                <w:sz w:val="24"/>
                <w:szCs w:val="24"/>
              </w:rPr>
              <w:t>ности испарителя и конденсатора».</w:t>
            </w:r>
          </w:p>
        </w:tc>
        <w:tc>
          <w:tcPr>
            <w:tcW w:w="513" w:type="pct"/>
            <w:shd w:val="clear" w:color="auto" w:fill="auto"/>
            <w:vAlign w:val="center"/>
          </w:tcPr>
          <w:p w14:paraId="3D9409D8" w14:textId="410C39F9"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0498751C" w14:textId="77777777" w:rsidTr="00B61A7A">
        <w:trPr>
          <w:trHeight w:val="241"/>
          <w:jc w:val="center"/>
        </w:trPr>
        <w:tc>
          <w:tcPr>
            <w:tcW w:w="1136" w:type="pct"/>
            <w:vMerge/>
            <w:vAlign w:val="center"/>
          </w:tcPr>
          <w:p w14:paraId="0A09C4A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33C9A145" w14:textId="0AFE7A29" w:rsidR="00B61A7A" w:rsidRPr="009C154B" w:rsidRDefault="00B61A7A" w:rsidP="00211B2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4.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43 </w:t>
            </w:r>
            <w:r w:rsidRPr="009C154B">
              <w:rPr>
                <w:rFonts w:ascii="Times New Roman" w:eastAsia="Times New Roman" w:hAnsi="Times New Roman" w:cs="Times New Roman"/>
                <w:sz w:val="24"/>
                <w:szCs w:val="24"/>
              </w:rPr>
              <w:t>«Выполнение работ по порядку пуска холодильной устано</w:t>
            </w:r>
            <w:r w:rsidRPr="009C154B">
              <w:rPr>
                <w:rFonts w:ascii="Times New Roman" w:eastAsia="Times New Roman" w:hAnsi="Times New Roman" w:cs="Times New Roman"/>
                <w:sz w:val="24"/>
                <w:szCs w:val="24"/>
              </w:rPr>
              <w:t>в</w:t>
            </w:r>
            <w:r w:rsidRPr="009C154B">
              <w:rPr>
                <w:rFonts w:ascii="Times New Roman" w:eastAsia="Times New Roman" w:hAnsi="Times New Roman" w:cs="Times New Roman"/>
                <w:sz w:val="24"/>
                <w:szCs w:val="24"/>
              </w:rPr>
              <w:t>ки, регулировке и остановке».</w:t>
            </w:r>
          </w:p>
        </w:tc>
        <w:tc>
          <w:tcPr>
            <w:tcW w:w="513" w:type="pct"/>
            <w:shd w:val="clear" w:color="auto" w:fill="auto"/>
            <w:vAlign w:val="center"/>
          </w:tcPr>
          <w:p w14:paraId="593C97CD" w14:textId="5B71068A"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61A7A" w:rsidRPr="009C154B" w14:paraId="38183B63" w14:textId="77777777" w:rsidTr="00B61A7A">
        <w:trPr>
          <w:trHeight w:val="241"/>
          <w:jc w:val="center"/>
        </w:trPr>
        <w:tc>
          <w:tcPr>
            <w:tcW w:w="1136" w:type="pct"/>
            <w:vMerge/>
            <w:vAlign w:val="center"/>
          </w:tcPr>
          <w:p w14:paraId="67D15A48"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65817550" w14:textId="4D1EA1C8" w:rsidR="00B61A7A" w:rsidRPr="009C154B" w:rsidRDefault="00B61A7A" w:rsidP="00211B2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5.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44 </w:t>
            </w:r>
            <w:r w:rsidRPr="009C154B">
              <w:rPr>
                <w:rFonts w:ascii="Times New Roman" w:eastAsia="Times New Roman" w:hAnsi="Times New Roman" w:cs="Times New Roman"/>
                <w:sz w:val="24"/>
                <w:szCs w:val="24"/>
              </w:rPr>
              <w:t>«Определение соответствия технического состояния вент</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ляционной установки требованиям нормативных документов».</w:t>
            </w:r>
          </w:p>
        </w:tc>
        <w:tc>
          <w:tcPr>
            <w:tcW w:w="513" w:type="pct"/>
            <w:tcBorders>
              <w:bottom w:val="single" w:sz="4" w:space="0" w:color="auto"/>
            </w:tcBorders>
            <w:shd w:val="clear" w:color="auto" w:fill="auto"/>
            <w:vAlign w:val="center"/>
          </w:tcPr>
          <w:p w14:paraId="327E7340" w14:textId="14F0DA1D" w:rsidR="00B61A7A" w:rsidRPr="009C154B" w:rsidRDefault="00211B2A"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E6DD2" w:rsidRPr="009C154B" w14:paraId="04B05EB8" w14:textId="77777777" w:rsidTr="001C00CE">
        <w:trPr>
          <w:trHeight w:val="241"/>
          <w:jc w:val="center"/>
        </w:trPr>
        <w:tc>
          <w:tcPr>
            <w:tcW w:w="1136" w:type="pct"/>
            <w:vMerge w:val="restart"/>
            <w:vAlign w:val="center"/>
          </w:tcPr>
          <w:p w14:paraId="14AB1657"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1.9</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Основы технического о</w:t>
            </w:r>
            <w:r w:rsidRPr="009C154B">
              <w:rPr>
                <w:rFonts w:ascii="Times New Roman" w:eastAsia="Calibri" w:hAnsi="Times New Roman" w:cs="Times New Roman"/>
                <w:b/>
                <w:bCs/>
                <w:sz w:val="24"/>
                <w:szCs w:val="24"/>
              </w:rPr>
              <w:t>б</w:t>
            </w:r>
            <w:r w:rsidRPr="009C154B">
              <w:rPr>
                <w:rFonts w:ascii="Times New Roman" w:eastAsia="Calibri" w:hAnsi="Times New Roman" w:cs="Times New Roman"/>
                <w:b/>
                <w:bCs/>
                <w:sz w:val="24"/>
                <w:szCs w:val="24"/>
              </w:rPr>
              <w:t>служивания и ремонта д</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талей, узлов и агрегатов 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гонов</w:t>
            </w:r>
          </w:p>
        </w:tc>
        <w:tc>
          <w:tcPr>
            <w:tcW w:w="3351" w:type="pct"/>
            <w:vAlign w:val="center"/>
          </w:tcPr>
          <w:p w14:paraId="0284C520" w14:textId="57E1AC3A" w:rsidR="000E6DD2" w:rsidRPr="009C154B" w:rsidRDefault="000E6DD2" w:rsidP="00641C14">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 xml:space="preserve">Содержание </w:t>
            </w:r>
          </w:p>
        </w:tc>
        <w:tc>
          <w:tcPr>
            <w:tcW w:w="513" w:type="pct"/>
            <w:vMerge w:val="restart"/>
            <w:shd w:val="clear" w:color="auto" w:fill="FFFFFF"/>
            <w:vAlign w:val="center"/>
          </w:tcPr>
          <w:p w14:paraId="0799129A"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166B5625"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2ED485C3"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2A1C45C9"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19ADEF7D" w14:textId="77777777" w:rsidR="00641C14" w:rsidRPr="009C154B" w:rsidRDefault="00641C14" w:rsidP="00B61A7A">
            <w:pPr>
              <w:spacing w:after="0" w:line="240" w:lineRule="auto"/>
              <w:jc w:val="center"/>
              <w:rPr>
                <w:rFonts w:ascii="Times New Roman" w:eastAsia="Times New Roman" w:hAnsi="Times New Roman" w:cs="Times New Roman"/>
                <w:b/>
                <w:sz w:val="24"/>
                <w:szCs w:val="24"/>
              </w:rPr>
            </w:pPr>
          </w:p>
          <w:p w14:paraId="7E855C6B" w14:textId="0EEDA362" w:rsidR="000E6DD2"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p w14:paraId="5D377E10"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p>
          <w:p w14:paraId="34EC1C22"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p>
          <w:p w14:paraId="6100028A"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p>
          <w:p w14:paraId="586E5F31"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p>
          <w:p w14:paraId="3A8B14F9"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p>
        </w:tc>
      </w:tr>
      <w:tr w:rsidR="000E6DD2" w:rsidRPr="009C154B" w14:paraId="71048CC8" w14:textId="77777777" w:rsidTr="001C00CE">
        <w:trPr>
          <w:trHeight w:val="17938"/>
          <w:jc w:val="center"/>
        </w:trPr>
        <w:tc>
          <w:tcPr>
            <w:tcW w:w="1136" w:type="pct"/>
            <w:vMerge/>
            <w:tcBorders>
              <w:bottom w:val="single" w:sz="4" w:space="0" w:color="auto"/>
            </w:tcBorders>
            <w:vAlign w:val="center"/>
          </w:tcPr>
          <w:p w14:paraId="7D2E5D2E" w14:textId="77777777" w:rsidR="000E6DD2" w:rsidRPr="009C154B" w:rsidRDefault="000E6DD2" w:rsidP="00B61A7A">
            <w:pPr>
              <w:spacing w:after="0" w:line="240" w:lineRule="auto"/>
              <w:rPr>
                <w:rFonts w:ascii="Times New Roman" w:eastAsia="Calibri" w:hAnsi="Times New Roman" w:cs="Times New Roman"/>
                <w:b/>
                <w:bCs/>
                <w:sz w:val="24"/>
                <w:szCs w:val="24"/>
              </w:rPr>
            </w:pPr>
          </w:p>
        </w:tc>
        <w:tc>
          <w:tcPr>
            <w:tcW w:w="3351" w:type="pct"/>
            <w:tcBorders>
              <w:bottom w:val="single" w:sz="4" w:space="0" w:color="auto"/>
            </w:tcBorders>
            <w:vAlign w:val="center"/>
          </w:tcPr>
          <w:p w14:paraId="76B9B195"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Износы и повреждения деталей, узлов и агрегатов вагонов. Виды и причины возникновения износов деталей, узлов и агрегатов вагонов, методы снижения и предупреждения, способы определения в эксплуатации.</w:t>
            </w:r>
          </w:p>
          <w:p w14:paraId="4CDE9558"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Подготовка деталей, узлов и агрегатов к ремонту. Способы очистки деталей, узлов и агрег</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тов. Технология очистки и применяемое оборудование.</w:t>
            </w:r>
          </w:p>
          <w:p w14:paraId="12142052"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Технология восстановления деталей вагонов. Основные способы соединения, восстановл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ния и упрочнения деталей вагонов, устранение трещин, метод градаций.</w:t>
            </w:r>
          </w:p>
          <w:p w14:paraId="2928AAFA"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вагонов. Виды и сроки технического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служивания и ремонта вагонов; сущность и отличия различных видов ремонтов.</w:t>
            </w:r>
          </w:p>
          <w:p w14:paraId="564565E2" w14:textId="77777777" w:rsidR="000E6DD2" w:rsidRPr="009C154B" w:rsidRDefault="000E6DD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Система технического обслуживания и ремонта колёсных пар. Требования нормативных документов к содержанию колёсных пар: неисправности; причины возникновения и спос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бы выявления; виды и сроки освидетельствования. Система технического обслуживания и ремонта колёсных пар.</w:t>
            </w:r>
          </w:p>
          <w:p w14:paraId="3F626246"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буксовых узлов. Требования нормативных документов к содержанию буксовых узлов: неисправности; причины возникновения; вне</w:t>
            </w:r>
            <w:r w:rsidRPr="009C154B">
              <w:rPr>
                <w:rFonts w:ascii="Times New Roman" w:eastAsia="Times New Roman" w:hAnsi="Times New Roman" w:cs="Times New Roman"/>
                <w:sz w:val="24"/>
                <w:szCs w:val="24"/>
              </w:rPr>
              <w:t>ш</w:t>
            </w:r>
            <w:r w:rsidRPr="009C154B">
              <w:rPr>
                <w:rFonts w:ascii="Times New Roman" w:eastAsia="Times New Roman" w:hAnsi="Times New Roman" w:cs="Times New Roman"/>
                <w:sz w:val="24"/>
                <w:szCs w:val="24"/>
              </w:rPr>
              <w:t>ние признаки выявления неисправностей; виды ревизий; порядок демонтажа, ремонта и монтажа.</w:t>
            </w:r>
          </w:p>
          <w:p w14:paraId="3C60E2BC"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тележек грузовых вагонов. Требования нормативных документов к содержанию тележек грузовых вагонов: неисправности и пр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чины появления; организация работ по ремонту; ремонт элементов тележек; порядок сборки и приёмки тележек грузовых вагонов. </w:t>
            </w:r>
          </w:p>
          <w:p w14:paraId="6BE70ED3"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элементов рессорного подвешивания и г</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сителей колебаний. Требования нормативных документов к содержанию элементов рессо</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ного подвешивания и гасителей колебаний: неисправности и причины появления; методы ремонта и испытания рессор и пружин; ревизия и испытание гасителей колебаний.</w:t>
            </w:r>
          </w:p>
          <w:p w14:paraId="1A30AE43"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тележек пассажирских вагонов. Требования нормативных документов к содержанию тележек пассажирских вагонов: неисправности и причины их появления; порядок ремонта тележек; порядок проверок и регулировок тележек.</w:t>
            </w:r>
          </w:p>
          <w:p w14:paraId="589A12AF" w14:textId="77777777" w:rsidR="000E6DD2" w:rsidRPr="009C154B" w:rsidRDefault="000E6DD2" w:rsidP="00B61A7A">
            <w:pPr>
              <w:spacing w:after="0" w:line="240" w:lineRule="auto"/>
              <w:jc w:val="both"/>
              <w:rPr>
                <w:rFonts w:ascii="Times New Roman" w:eastAsia="Times New Roman" w:hAnsi="Times New Roman" w:cs="Times New Roman"/>
                <w:spacing w:val="-2"/>
                <w:sz w:val="24"/>
                <w:szCs w:val="24"/>
              </w:rPr>
            </w:pPr>
            <w:r w:rsidRPr="009C154B">
              <w:rPr>
                <w:rFonts w:ascii="Times New Roman" w:eastAsia="Times New Roman" w:hAnsi="Times New Roman" w:cs="Times New Roman"/>
                <w:spacing w:val="-2"/>
                <w:sz w:val="24"/>
                <w:szCs w:val="24"/>
              </w:rPr>
              <w:t xml:space="preserve">Система технического обслуживания и ремонта автосцепного оборудования. Требования нормативных документов к содержанию </w:t>
            </w:r>
            <w:proofErr w:type="spellStart"/>
            <w:r w:rsidRPr="009C154B">
              <w:rPr>
                <w:rFonts w:ascii="Times New Roman" w:eastAsia="Times New Roman" w:hAnsi="Times New Roman" w:cs="Times New Roman"/>
                <w:spacing w:val="-2"/>
                <w:sz w:val="24"/>
                <w:szCs w:val="24"/>
              </w:rPr>
              <w:t>автосцепных</w:t>
            </w:r>
            <w:proofErr w:type="spellEnd"/>
            <w:r w:rsidRPr="009C154B">
              <w:rPr>
                <w:rFonts w:ascii="Times New Roman" w:eastAsia="Times New Roman" w:hAnsi="Times New Roman" w:cs="Times New Roman"/>
                <w:spacing w:val="-2"/>
                <w:sz w:val="24"/>
                <w:szCs w:val="24"/>
              </w:rPr>
              <w:t xml:space="preserve"> устройств: неисправности и причины появления неисправностей ударно-тяговых устройств; порядок и способы определения сост</w:t>
            </w:r>
            <w:r w:rsidRPr="009C154B">
              <w:rPr>
                <w:rFonts w:ascii="Times New Roman" w:eastAsia="Times New Roman" w:hAnsi="Times New Roman" w:cs="Times New Roman"/>
                <w:spacing w:val="-2"/>
                <w:sz w:val="24"/>
                <w:szCs w:val="24"/>
              </w:rPr>
              <w:t>о</w:t>
            </w:r>
            <w:r w:rsidRPr="009C154B">
              <w:rPr>
                <w:rFonts w:ascii="Times New Roman" w:eastAsia="Times New Roman" w:hAnsi="Times New Roman" w:cs="Times New Roman"/>
                <w:spacing w:val="-2"/>
                <w:sz w:val="24"/>
                <w:szCs w:val="24"/>
              </w:rPr>
              <w:t>яния ударно-тягового оборудования; виды осмотров автосцепного оборудования; способы ремонта; клеймление и окраска.</w:t>
            </w:r>
          </w:p>
          <w:p w14:paraId="29CBB551"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рам и кузовов вагонов. Требования норм</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lastRenderedPageBreak/>
              <w:t>тивных документов к содержанию рам и кузовов вагонов: неисправности и причины их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явления в рамах, кузовах вагонов и контейнерах; порядок определения неисправностей; способы ремонта и рам и кузовов грузовых, пассажирских и рефрижераторных вагонов и контейнеров.</w:t>
            </w:r>
          </w:p>
          <w:p w14:paraId="06F7B3EE"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Система технического обслуживания и ремонт системы водоснабжения, отопления и вент</w:t>
            </w:r>
            <w:r w:rsidRPr="009C154B">
              <w:rPr>
                <w:rFonts w:ascii="Times New Roman" w:eastAsia="Times New Roman" w:hAnsi="Times New Roman" w:cs="Times New Roman"/>
                <w:bCs/>
                <w:iCs/>
                <w:sz w:val="24"/>
                <w:szCs w:val="24"/>
              </w:rPr>
              <w:t>и</w:t>
            </w:r>
            <w:r w:rsidRPr="009C154B">
              <w:rPr>
                <w:rFonts w:ascii="Times New Roman" w:eastAsia="Times New Roman" w:hAnsi="Times New Roman" w:cs="Times New Roman"/>
                <w:bCs/>
                <w:iCs/>
                <w:sz w:val="24"/>
                <w:szCs w:val="24"/>
              </w:rPr>
              <w:t xml:space="preserve">ляции. </w:t>
            </w:r>
            <w:r w:rsidRPr="009C154B">
              <w:rPr>
                <w:rFonts w:ascii="Times New Roman" w:eastAsia="Times New Roman" w:hAnsi="Times New Roman" w:cs="Times New Roman"/>
                <w:sz w:val="24"/>
                <w:szCs w:val="24"/>
              </w:rPr>
              <w:t>Требования нормативных документов к неисправностям систем водоснабжения, отопления и вентиляции, диагностике, способам ремонта и испытаний, техническому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служиванию в летнее и зимнее время.</w:t>
            </w:r>
          </w:p>
          <w:p w14:paraId="67BE5A38"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Система технического обслуживания и ремонта холодильного оборудования и установок кондиционирования воздуха. Требования нормативных документов к технологическим пр</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 xml:space="preserve">цессам технического обслуживания и ремонта холодильного оборудования и установок кондиционирования воздуха; </w:t>
            </w:r>
            <w:r w:rsidRPr="009C154B">
              <w:rPr>
                <w:rFonts w:ascii="Times New Roman" w:eastAsia="Times New Roman" w:hAnsi="Times New Roman" w:cs="Times New Roman"/>
                <w:sz w:val="24"/>
                <w:szCs w:val="24"/>
              </w:rPr>
              <w:t>способы определения состояния, порядок испытания и рег</w:t>
            </w:r>
            <w:r w:rsidRPr="009C154B">
              <w:rPr>
                <w:rFonts w:ascii="Times New Roman" w:eastAsia="Times New Roman" w:hAnsi="Times New Roman" w:cs="Times New Roman"/>
                <w:sz w:val="24"/>
                <w:szCs w:val="24"/>
              </w:rPr>
              <w:t>у</w:t>
            </w:r>
            <w:r w:rsidRPr="009C154B">
              <w:rPr>
                <w:rFonts w:ascii="Times New Roman" w:eastAsia="Times New Roman" w:hAnsi="Times New Roman" w:cs="Times New Roman"/>
                <w:sz w:val="24"/>
                <w:szCs w:val="24"/>
              </w:rPr>
              <w:t>лировки.</w:t>
            </w:r>
          </w:p>
          <w:p w14:paraId="0C980F5B"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xml:space="preserve">Система технического обслуживания и ремонта дизельного оборудование вагонов. </w:t>
            </w:r>
            <w:r w:rsidRPr="009C154B">
              <w:rPr>
                <w:rFonts w:ascii="Times New Roman" w:eastAsia="Times New Roman" w:hAnsi="Times New Roman" w:cs="Times New Roman"/>
                <w:sz w:val="24"/>
                <w:szCs w:val="24"/>
              </w:rPr>
              <w:t>Треб</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вания нормативных документов к системе технического обслуживания и ремонта дизеля; условия эксплуатации и причины появления неисправностей дизеля; способы определения состояния элементов и систем дизельного оборудования.</w:t>
            </w:r>
          </w:p>
          <w:p w14:paraId="4091D6F2" w14:textId="77777777" w:rsidR="000E6DD2" w:rsidRPr="009C154B" w:rsidRDefault="000E6DD2" w:rsidP="00B61A7A">
            <w:pPr>
              <w:spacing w:after="0" w:line="240" w:lineRule="auto"/>
              <w:jc w:val="both"/>
              <w:rPr>
                <w:rFonts w:ascii="Times New Roman" w:eastAsia="Times New Roman" w:hAnsi="Times New Roman" w:cs="Times New Roman"/>
                <w:spacing w:val="-2"/>
                <w:sz w:val="24"/>
                <w:szCs w:val="24"/>
              </w:rPr>
            </w:pPr>
            <w:r w:rsidRPr="009C154B">
              <w:rPr>
                <w:rFonts w:ascii="Times New Roman" w:eastAsia="Times New Roman" w:hAnsi="Times New Roman" w:cs="Times New Roman"/>
                <w:spacing w:val="-2"/>
                <w:sz w:val="24"/>
                <w:szCs w:val="24"/>
              </w:rPr>
              <w:t>Система технического обслуживания приводов подвагонных генераторов. Требования норм</w:t>
            </w:r>
            <w:r w:rsidRPr="009C154B">
              <w:rPr>
                <w:rFonts w:ascii="Times New Roman" w:eastAsia="Times New Roman" w:hAnsi="Times New Roman" w:cs="Times New Roman"/>
                <w:spacing w:val="-2"/>
                <w:sz w:val="24"/>
                <w:szCs w:val="24"/>
              </w:rPr>
              <w:t>а</w:t>
            </w:r>
            <w:r w:rsidRPr="009C154B">
              <w:rPr>
                <w:rFonts w:ascii="Times New Roman" w:eastAsia="Times New Roman" w:hAnsi="Times New Roman" w:cs="Times New Roman"/>
                <w:spacing w:val="-2"/>
                <w:sz w:val="24"/>
                <w:szCs w:val="24"/>
              </w:rPr>
              <w:t>тивных документов к неисправностям и техническому обслуживанию приводов подвагонных генераторов.</w:t>
            </w:r>
          </w:p>
          <w:p w14:paraId="35EFE74B" w14:textId="77777777" w:rsidR="000E6DD2" w:rsidRPr="009C154B" w:rsidRDefault="000E6DD2" w:rsidP="00B61A7A">
            <w:pPr>
              <w:tabs>
                <w:tab w:val="left" w:pos="0"/>
              </w:tabs>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Система технического обслуживания и ремонта тормозного оборудования вагонов. Треб</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вания нормативных документов к системе технического обслуживания и ремонта тормозн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го оборудования вагонов</w:t>
            </w:r>
          </w:p>
          <w:p w14:paraId="4F88F8DE" w14:textId="77777777"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iCs/>
                <w:sz w:val="24"/>
                <w:szCs w:val="24"/>
              </w:rPr>
              <w:t xml:space="preserve">Контроль качества ремонта деталей в процессе ремонта. </w:t>
            </w:r>
            <w:r w:rsidRPr="009C154B">
              <w:rPr>
                <w:rFonts w:ascii="Times New Roman" w:eastAsia="Times New Roman" w:hAnsi="Times New Roman" w:cs="Times New Roman"/>
                <w:sz w:val="24"/>
                <w:szCs w:val="24"/>
              </w:rPr>
              <w:t>Требования нормативных докуме</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тов к системе качества на основе стандартов; правила сертификации; виды контроля кач</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ства ремонта; порядок контроля за изготовлением, состоянием, применением и ремонтом средств измерения. Инструменты «бережливого производства».</w:t>
            </w:r>
          </w:p>
          <w:p w14:paraId="183413B6" w14:textId="54C04792" w:rsidR="000E6DD2" w:rsidRPr="009C154B" w:rsidRDefault="000E6DD2" w:rsidP="00B61A7A">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Средства диагностирования вагонов. Назначение и принцип действия комплекса технич</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 xml:space="preserve">ских средств для модернизации (КТСМ), комплекса технических средств измерений (КТИ), устройства контроля схода подвижного состава (УКСПС), </w:t>
            </w:r>
            <w:proofErr w:type="spellStart"/>
            <w:r w:rsidRPr="009C154B">
              <w:rPr>
                <w:rFonts w:ascii="Times New Roman" w:eastAsia="Times New Roman" w:hAnsi="Times New Roman" w:cs="Times New Roman"/>
                <w:sz w:val="24"/>
                <w:szCs w:val="24"/>
              </w:rPr>
              <w:t>датчико</w:t>
            </w:r>
            <w:proofErr w:type="spellEnd"/>
            <w:r w:rsidRPr="009C154B">
              <w:rPr>
                <w:rFonts w:ascii="Times New Roman" w:eastAsia="Times New Roman" w:hAnsi="Times New Roman" w:cs="Times New Roman"/>
                <w:sz w:val="24"/>
                <w:szCs w:val="24"/>
              </w:rPr>
              <w:t>-диагностический ко</w:t>
            </w:r>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плекс (ДДК) и другие средства диагностики.</w:t>
            </w:r>
          </w:p>
        </w:tc>
        <w:tc>
          <w:tcPr>
            <w:tcW w:w="513" w:type="pct"/>
            <w:vMerge/>
            <w:tcBorders>
              <w:bottom w:val="single" w:sz="4" w:space="0" w:color="auto"/>
            </w:tcBorders>
            <w:shd w:val="clear" w:color="auto" w:fill="FFFFFF"/>
            <w:vAlign w:val="center"/>
          </w:tcPr>
          <w:p w14:paraId="10BB003B" w14:textId="17F2ED18" w:rsidR="000E6DD2" w:rsidRPr="009C154B" w:rsidRDefault="000E6DD2" w:rsidP="00B61A7A">
            <w:pPr>
              <w:spacing w:after="0" w:line="240" w:lineRule="auto"/>
              <w:jc w:val="center"/>
              <w:rPr>
                <w:rFonts w:ascii="Times New Roman" w:eastAsia="Times New Roman" w:hAnsi="Times New Roman" w:cs="Times New Roman"/>
                <w:b/>
                <w:sz w:val="24"/>
                <w:szCs w:val="24"/>
              </w:rPr>
            </w:pPr>
          </w:p>
        </w:tc>
      </w:tr>
      <w:tr w:rsidR="000E6DD2" w:rsidRPr="009C154B" w14:paraId="6372914D" w14:textId="77777777" w:rsidTr="00B61A7A">
        <w:trPr>
          <w:trHeight w:val="241"/>
          <w:jc w:val="center"/>
        </w:trPr>
        <w:tc>
          <w:tcPr>
            <w:tcW w:w="1136" w:type="pct"/>
            <w:vMerge/>
          </w:tcPr>
          <w:p w14:paraId="184DAEDF"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773A5D40" w14:textId="40277FBD" w:rsidR="000E6DD2" w:rsidRPr="009C154B" w:rsidRDefault="000E6DD2" w:rsidP="00B61A7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tcBorders>
              <w:top w:val="single" w:sz="4" w:space="0" w:color="auto"/>
            </w:tcBorders>
            <w:shd w:val="clear" w:color="auto" w:fill="auto"/>
            <w:vAlign w:val="center"/>
          </w:tcPr>
          <w:p w14:paraId="151861F4" w14:textId="633B49DF" w:rsidR="000E6DD2" w:rsidRPr="009C154B" w:rsidRDefault="00FE35B1"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E6DD2" w:rsidRPr="009C154B" w14:paraId="7D3881E4" w14:textId="77777777" w:rsidTr="00B61A7A">
        <w:trPr>
          <w:trHeight w:val="241"/>
          <w:jc w:val="center"/>
        </w:trPr>
        <w:tc>
          <w:tcPr>
            <w:tcW w:w="1136" w:type="pct"/>
            <w:vMerge/>
          </w:tcPr>
          <w:p w14:paraId="3D3D11A3"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6ADA6BCF" w14:textId="7D98B406" w:rsidR="000E6DD2" w:rsidRPr="009C154B" w:rsidRDefault="000E6DD2"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B756C9"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49</w:t>
            </w:r>
            <w:r w:rsidRPr="009C154B">
              <w:rPr>
                <w:rFonts w:ascii="Times New Roman" w:eastAsia="Times New Roman" w:hAnsi="Times New Roman" w:cs="Times New Roman"/>
                <w:sz w:val="24"/>
                <w:szCs w:val="24"/>
              </w:rPr>
              <w:t>«Определение соответствия технического состояния колё</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ной пары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tcBorders>
              <w:bottom w:val="single" w:sz="2" w:space="0" w:color="auto"/>
            </w:tcBorders>
            <w:shd w:val="clear" w:color="auto" w:fill="auto"/>
            <w:vAlign w:val="center"/>
          </w:tcPr>
          <w:p w14:paraId="5866DCFC" w14:textId="3A1DE9DA"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065EE047" w14:textId="77777777" w:rsidTr="00B61A7A">
        <w:trPr>
          <w:trHeight w:val="241"/>
          <w:jc w:val="center"/>
        </w:trPr>
        <w:tc>
          <w:tcPr>
            <w:tcW w:w="1136" w:type="pct"/>
            <w:vMerge/>
          </w:tcPr>
          <w:p w14:paraId="7BDBF991"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410225B0" w14:textId="179CDA72" w:rsidR="000E6DD2" w:rsidRPr="009C154B" w:rsidRDefault="000E6DD2" w:rsidP="00B756C9">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B756C9"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50 </w:t>
            </w:r>
            <w:r w:rsidR="00B756C9" w:rsidRPr="009C154B">
              <w:rPr>
                <w:rFonts w:ascii="Times New Roman" w:eastAsia="Times New Roman" w:hAnsi="Times New Roman" w:cs="Times New Roman"/>
                <w:sz w:val="24"/>
                <w:szCs w:val="24"/>
              </w:rPr>
              <w:t>«</w:t>
            </w:r>
            <w:r w:rsidRPr="009C154B">
              <w:rPr>
                <w:rFonts w:ascii="Times New Roman" w:eastAsia="Times New Roman" w:hAnsi="Times New Roman" w:cs="Times New Roman"/>
                <w:sz w:val="24"/>
                <w:szCs w:val="24"/>
              </w:rPr>
              <w:t>Определение соответствия технического состояния букс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вого узла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tcBorders>
              <w:top w:val="single" w:sz="2" w:space="0" w:color="auto"/>
              <w:bottom w:val="single" w:sz="2" w:space="0" w:color="auto"/>
            </w:tcBorders>
            <w:shd w:val="clear" w:color="auto" w:fill="auto"/>
            <w:vAlign w:val="center"/>
          </w:tcPr>
          <w:p w14:paraId="0A6CAE14" w14:textId="28A12D2F"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5D35BE9E" w14:textId="77777777" w:rsidTr="00B61A7A">
        <w:trPr>
          <w:trHeight w:val="241"/>
          <w:jc w:val="center"/>
        </w:trPr>
        <w:tc>
          <w:tcPr>
            <w:tcW w:w="1136" w:type="pct"/>
            <w:vMerge/>
          </w:tcPr>
          <w:p w14:paraId="00CEC150"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16DAD269" w14:textId="334A34D6"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B756C9"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51 </w:t>
            </w:r>
            <w:r w:rsidRPr="009C154B">
              <w:rPr>
                <w:rFonts w:ascii="Times New Roman" w:eastAsia="Times New Roman" w:hAnsi="Times New Roman" w:cs="Times New Roman"/>
                <w:sz w:val="24"/>
                <w:szCs w:val="24"/>
              </w:rPr>
              <w:t>«Определение соответствия технического состояния тел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жек грузовых вагонов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tcBorders>
              <w:top w:val="single" w:sz="2" w:space="0" w:color="auto"/>
            </w:tcBorders>
            <w:shd w:val="clear" w:color="auto" w:fill="auto"/>
            <w:vAlign w:val="center"/>
          </w:tcPr>
          <w:p w14:paraId="63C6D066" w14:textId="4A4F2782"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66F5DFAB" w14:textId="77777777" w:rsidTr="00B61A7A">
        <w:trPr>
          <w:trHeight w:val="241"/>
          <w:jc w:val="center"/>
        </w:trPr>
        <w:tc>
          <w:tcPr>
            <w:tcW w:w="1136" w:type="pct"/>
            <w:vMerge/>
          </w:tcPr>
          <w:p w14:paraId="71DEA895"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05F65FA2" w14:textId="0A5E6610"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B756C9"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52 </w:t>
            </w:r>
            <w:r w:rsidRPr="009C154B">
              <w:rPr>
                <w:rFonts w:ascii="Times New Roman" w:eastAsia="Times New Roman" w:hAnsi="Times New Roman" w:cs="Times New Roman"/>
                <w:sz w:val="24"/>
                <w:szCs w:val="24"/>
              </w:rPr>
              <w:t>«Определение соответствия технического состояния тел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жек пассажирских вагонов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shd w:val="clear" w:color="auto" w:fill="auto"/>
            <w:vAlign w:val="center"/>
          </w:tcPr>
          <w:p w14:paraId="57BF74EF" w14:textId="59AB9259"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100771DE" w14:textId="77777777" w:rsidTr="00B61A7A">
        <w:trPr>
          <w:trHeight w:val="546"/>
          <w:jc w:val="center"/>
        </w:trPr>
        <w:tc>
          <w:tcPr>
            <w:tcW w:w="1136" w:type="pct"/>
            <w:vMerge/>
          </w:tcPr>
          <w:p w14:paraId="0192A414"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71AD3787" w14:textId="3D5D7E6C"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B756C9"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53 </w:t>
            </w:r>
            <w:r w:rsidRPr="009C154B">
              <w:rPr>
                <w:rFonts w:ascii="Times New Roman" w:eastAsia="Times New Roman" w:hAnsi="Times New Roman" w:cs="Times New Roman"/>
                <w:sz w:val="24"/>
                <w:szCs w:val="24"/>
              </w:rPr>
              <w:t>«Определение соответствия технического состояния авт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сцепки вагона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tcBorders>
              <w:top w:val="single" w:sz="2" w:space="0" w:color="auto"/>
            </w:tcBorders>
            <w:shd w:val="clear" w:color="auto" w:fill="auto"/>
            <w:vAlign w:val="center"/>
          </w:tcPr>
          <w:p w14:paraId="1D3832F4" w14:textId="261A3E4B"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21DD57A4" w14:textId="77777777" w:rsidTr="00B61A7A">
        <w:trPr>
          <w:trHeight w:val="241"/>
          <w:jc w:val="center"/>
        </w:trPr>
        <w:tc>
          <w:tcPr>
            <w:tcW w:w="1136" w:type="pct"/>
            <w:vMerge/>
          </w:tcPr>
          <w:p w14:paraId="08A8001C"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3018D6F7" w14:textId="29FF6CCE"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54 </w:t>
            </w:r>
            <w:r w:rsidRPr="009C154B">
              <w:rPr>
                <w:rFonts w:ascii="Times New Roman" w:eastAsia="Times New Roman" w:hAnsi="Times New Roman" w:cs="Times New Roman"/>
                <w:sz w:val="24"/>
                <w:szCs w:val="24"/>
              </w:rPr>
              <w:t>«Определение соответствия технического состояния автосце</w:t>
            </w:r>
            <w:r w:rsidRPr="009C154B">
              <w:rPr>
                <w:rFonts w:ascii="Times New Roman" w:eastAsia="Times New Roman" w:hAnsi="Times New Roman" w:cs="Times New Roman"/>
                <w:sz w:val="24"/>
                <w:szCs w:val="24"/>
              </w:rPr>
              <w:t>п</w:t>
            </w:r>
            <w:r w:rsidRPr="009C154B">
              <w:rPr>
                <w:rFonts w:ascii="Times New Roman" w:eastAsia="Times New Roman" w:hAnsi="Times New Roman" w:cs="Times New Roman"/>
                <w:sz w:val="24"/>
                <w:szCs w:val="24"/>
              </w:rPr>
              <w:t>ного устройства вагона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shd w:val="clear" w:color="auto" w:fill="auto"/>
            <w:vAlign w:val="center"/>
          </w:tcPr>
          <w:p w14:paraId="43FB7C53" w14:textId="57D4948B"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74333754" w14:textId="77777777" w:rsidTr="00B61A7A">
        <w:trPr>
          <w:trHeight w:val="241"/>
          <w:jc w:val="center"/>
        </w:trPr>
        <w:tc>
          <w:tcPr>
            <w:tcW w:w="1136" w:type="pct"/>
            <w:vMerge/>
          </w:tcPr>
          <w:p w14:paraId="4378001A"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6DA8B0E5" w14:textId="11B0EDE6"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55 </w:t>
            </w:r>
            <w:r w:rsidRPr="009C154B">
              <w:rPr>
                <w:rFonts w:ascii="Times New Roman" w:eastAsia="Times New Roman" w:hAnsi="Times New Roman" w:cs="Times New Roman"/>
                <w:sz w:val="24"/>
                <w:szCs w:val="24"/>
              </w:rPr>
              <w:t>«Определение соответствия технического состояния кузова вагона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shd w:val="clear" w:color="auto" w:fill="auto"/>
            <w:vAlign w:val="center"/>
          </w:tcPr>
          <w:p w14:paraId="7B973E05" w14:textId="11537569"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38ED316C" w14:textId="77777777" w:rsidTr="00B61A7A">
        <w:trPr>
          <w:trHeight w:val="241"/>
          <w:jc w:val="center"/>
        </w:trPr>
        <w:tc>
          <w:tcPr>
            <w:tcW w:w="1136" w:type="pct"/>
            <w:vMerge/>
          </w:tcPr>
          <w:p w14:paraId="6BDE98E9"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559D052D" w14:textId="161C08B7"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Лабораторное занятие</w:t>
            </w:r>
            <w:r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56 </w:t>
            </w:r>
            <w:r w:rsidRPr="009C154B">
              <w:rPr>
                <w:rFonts w:ascii="Times New Roman" w:eastAsia="Times New Roman" w:hAnsi="Times New Roman" w:cs="Times New Roman"/>
                <w:sz w:val="24"/>
                <w:szCs w:val="24"/>
              </w:rPr>
              <w:t>«Определение соответствия технического состояния рамы 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гона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shd w:val="clear" w:color="auto" w:fill="auto"/>
            <w:vAlign w:val="center"/>
          </w:tcPr>
          <w:p w14:paraId="03DC63CC" w14:textId="49CBF99D"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1F85C52E" w14:textId="77777777" w:rsidTr="00B61A7A">
        <w:trPr>
          <w:trHeight w:val="241"/>
          <w:jc w:val="center"/>
        </w:trPr>
        <w:tc>
          <w:tcPr>
            <w:tcW w:w="1136" w:type="pct"/>
            <w:vMerge/>
          </w:tcPr>
          <w:p w14:paraId="7E8DCB6E"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tcBorders>
              <w:bottom w:val="single" w:sz="8" w:space="0" w:color="auto"/>
            </w:tcBorders>
            <w:vAlign w:val="center"/>
          </w:tcPr>
          <w:p w14:paraId="20C23AF1" w14:textId="7DB7964D"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9. Лабораторное занятие</w:t>
            </w:r>
            <w:r w:rsidRPr="009C154B">
              <w:rPr>
                <w:rFonts w:ascii="Times New Roman" w:eastAsia="Times New Roman" w:hAnsi="Times New Roman" w:cs="Times New Roman"/>
                <w:sz w:val="24"/>
                <w:szCs w:val="24"/>
              </w:rPr>
              <w:t xml:space="preserve"> </w:t>
            </w:r>
            <w:r w:rsidR="00211B2A">
              <w:rPr>
                <w:rFonts w:ascii="Times New Roman" w:eastAsia="Times New Roman" w:hAnsi="Times New Roman" w:cs="Times New Roman"/>
                <w:sz w:val="24"/>
                <w:szCs w:val="24"/>
              </w:rPr>
              <w:t xml:space="preserve">57 </w:t>
            </w:r>
            <w:r w:rsidRPr="009C154B">
              <w:rPr>
                <w:rFonts w:ascii="Times New Roman" w:eastAsia="Times New Roman" w:hAnsi="Times New Roman" w:cs="Times New Roman"/>
                <w:sz w:val="24"/>
                <w:szCs w:val="24"/>
              </w:rPr>
              <w:t>«Определение соответствия технического состояния привода подвагонного генератора требованиям нормативных документов</w:t>
            </w:r>
            <w:r w:rsidR="00944A4A" w:rsidRPr="009C154B">
              <w:rPr>
                <w:rFonts w:ascii="Times New Roman" w:eastAsia="Times New Roman" w:hAnsi="Times New Roman" w:cs="Times New Roman"/>
                <w:sz w:val="24"/>
                <w:szCs w:val="24"/>
              </w:rPr>
              <w:t xml:space="preserve"> при выпуске из ремонта</w:t>
            </w:r>
            <w:r w:rsidRPr="009C154B">
              <w:rPr>
                <w:rFonts w:ascii="Times New Roman" w:eastAsia="Times New Roman" w:hAnsi="Times New Roman" w:cs="Times New Roman"/>
                <w:sz w:val="24"/>
                <w:szCs w:val="24"/>
              </w:rPr>
              <w:t>».</w:t>
            </w:r>
          </w:p>
        </w:tc>
        <w:tc>
          <w:tcPr>
            <w:tcW w:w="513" w:type="pct"/>
            <w:tcBorders>
              <w:bottom w:val="single" w:sz="8" w:space="0" w:color="auto"/>
            </w:tcBorders>
            <w:shd w:val="clear" w:color="auto" w:fill="auto"/>
            <w:vAlign w:val="center"/>
          </w:tcPr>
          <w:p w14:paraId="565BEC51" w14:textId="3133C5EA"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7270AEE2" w14:textId="77777777" w:rsidTr="00B61A7A">
        <w:trPr>
          <w:trHeight w:val="241"/>
          <w:jc w:val="center"/>
        </w:trPr>
        <w:tc>
          <w:tcPr>
            <w:tcW w:w="1136" w:type="pct"/>
            <w:vMerge/>
          </w:tcPr>
          <w:p w14:paraId="69EA42CF"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tcBorders>
              <w:top w:val="single" w:sz="8" w:space="0" w:color="auto"/>
            </w:tcBorders>
            <w:vAlign w:val="center"/>
          </w:tcPr>
          <w:p w14:paraId="5B11FBE1" w14:textId="1FFDA611"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45 </w:t>
            </w:r>
            <w:r w:rsidRPr="009C154B">
              <w:rPr>
                <w:rFonts w:ascii="Times New Roman" w:eastAsia="Times New Roman" w:hAnsi="Times New Roman" w:cs="Times New Roman"/>
                <w:sz w:val="24"/>
                <w:szCs w:val="24"/>
              </w:rPr>
              <w:t>«Определение видов износов деталей железнодорожного подвижного состава требованиям нормативных документов».</w:t>
            </w:r>
          </w:p>
        </w:tc>
        <w:tc>
          <w:tcPr>
            <w:tcW w:w="513" w:type="pct"/>
            <w:tcBorders>
              <w:top w:val="single" w:sz="8" w:space="0" w:color="auto"/>
            </w:tcBorders>
            <w:shd w:val="clear" w:color="auto" w:fill="auto"/>
            <w:vAlign w:val="center"/>
          </w:tcPr>
          <w:p w14:paraId="5BF8CA2B" w14:textId="2A3C7F98"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4A12CBEF" w14:textId="77777777" w:rsidTr="00B61A7A">
        <w:trPr>
          <w:trHeight w:val="241"/>
          <w:jc w:val="center"/>
        </w:trPr>
        <w:tc>
          <w:tcPr>
            <w:tcW w:w="1136" w:type="pct"/>
            <w:vMerge/>
          </w:tcPr>
          <w:p w14:paraId="67F1F714"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48A0B885" w14:textId="0E914965"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w:t>
            </w:r>
            <w:r w:rsidR="0082385A" w:rsidRPr="009C154B">
              <w:rPr>
                <w:rFonts w:ascii="Times New Roman" w:eastAsia="Times New Roman" w:hAnsi="Times New Roman" w:cs="Times New Roman"/>
                <w:i/>
                <w:sz w:val="24"/>
                <w:szCs w:val="24"/>
              </w:rPr>
              <w:t xml:space="preserve">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46 </w:t>
            </w:r>
            <w:r w:rsidR="0082385A" w:rsidRPr="009C154B">
              <w:rPr>
                <w:rFonts w:ascii="Times New Roman" w:eastAsia="Times New Roman" w:hAnsi="Times New Roman" w:cs="Times New Roman"/>
                <w:sz w:val="24"/>
                <w:szCs w:val="24"/>
              </w:rPr>
              <w:t>«Выбор и обоснование способа восстановления детали».</w:t>
            </w:r>
          </w:p>
        </w:tc>
        <w:tc>
          <w:tcPr>
            <w:tcW w:w="513" w:type="pct"/>
            <w:shd w:val="clear" w:color="auto" w:fill="auto"/>
            <w:vAlign w:val="center"/>
          </w:tcPr>
          <w:p w14:paraId="58D3A2A0" w14:textId="6DF7BF09"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5B4339F2" w14:textId="77777777" w:rsidTr="00B61A7A">
        <w:trPr>
          <w:trHeight w:val="241"/>
          <w:jc w:val="center"/>
        </w:trPr>
        <w:tc>
          <w:tcPr>
            <w:tcW w:w="1136" w:type="pct"/>
            <w:vMerge/>
          </w:tcPr>
          <w:p w14:paraId="4E267AAC"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353CF313" w14:textId="64B2F9E2"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w:t>
            </w:r>
            <w:r w:rsidR="00255E9B" w:rsidRPr="009C154B">
              <w:rPr>
                <w:rFonts w:ascii="Times New Roman" w:eastAsia="Times New Roman" w:hAnsi="Times New Roman" w:cs="Times New Roman"/>
                <w:i/>
                <w:sz w:val="24"/>
                <w:szCs w:val="24"/>
              </w:rPr>
              <w:t xml:space="preserve">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47 </w:t>
            </w:r>
            <w:r w:rsidR="00255E9B" w:rsidRPr="009C154B">
              <w:rPr>
                <w:rFonts w:ascii="Times New Roman" w:eastAsia="Times New Roman" w:hAnsi="Times New Roman" w:cs="Times New Roman"/>
                <w:sz w:val="24"/>
                <w:szCs w:val="24"/>
              </w:rPr>
              <w:t>«Выбор и обоснование способа очистки и окрашивания д</w:t>
            </w:r>
            <w:r w:rsidR="00255E9B" w:rsidRPr="009C154B">
              <w:rPr>
                <w:rFonts w:ascii="Times New Roman" w:eastAsia="Times New Roman" w:hAnsi="Times New Roman" w:cs="Times New Roman"/>
                <w:sz w:val="24"/>
                <w:szCs w:val="24"/>
              </w:rPr>
              <w:t>е</w:t>
            </w:r>
            <w:r w:rsidR="00255E9B" w:rsidRPr="009C154B">
              <w:rPr>
                <w:rFonts w:ascii="Times New Roman" w:eastAsia="Times New Roman" w:hAnsi="Times New Roman" w:cs="Times New Roman"/>
                <w:sz w:val="24"/>
                <w:szCs w:val="24"/>
              </w:rPr>
              <w:t>тали».</w:t>
            </w:r>
          </w:p>
        </w:tc>
        <w:tc>
          <w:tcPr>
            <w:tcW w:w="513" w:type="pct"/>
            <w:shd w:val="clear" w:color="auto" w:fill="auto"/>
            <w:vAlign w:val="center"/>
          </w:tcPr>
          <w:p w14:paraId="7E45EA87" w14:textId="5468ADC9"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0E6DD2" w:rsidRPr="009C154B" w14:paraId="16065E9C" w14:textId="77777777" w:rsidTr="00B61A7A">
        <w:trPr>
          <w:trHeight w:val="241"/>
          <w:jc w:val="center"/>
        </w:trPr>
        <w:tc>
          <w:tcPr>
            <w:tcW w:w="1136" w:type="pct"/>
            <w:vMerge/>
          </w:tcPr>
          <w:p w14:paraId="707543D0" w14:textId="77777777" w:rsidR="000E6DD2" w:rsidRPr="009C154B" w:rsidRDefault="000E6DD2" w:rsidP="00B61A7A">
            <w:pPr>
              <w:spacing w:after="0" w:line="240" w:lineRule="auto"/>
              <w:jc w:val="both"/>
              <w:rPr>
                <w:rFonts w:ascii="Times New Roman" w:eastAsia="Calibri" w:hAnsi="Times New Roman" w:cs="Times New Roman"/>
                <w:b/>
                <w:bCs/>
                <w:sz w:val="24"/>
                <w:szCs w:val="24"/>
              </w:rPr>
            </w:pPr>
          </w:p>
        </w:tc>
        <w:tc>
          <w:tcPr>
            <w:tcW w:w="3351" w:type="pct"/>
            <w:vAlign w:val="center"/>
          </w:tcPr>
          <w:p w14:paraId="5DB76F82" w14:textId="6CD27357" w:rsidR="000E6DD2" w:rsidRPr="009C154B" w:rsidRDefault="000E6DD2"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48 </w:t>
            </w:r>
            <w:r w:rsidRPr="009C154B">
              <w:rPr>
                <w:rFonts w:ascii="Times New Roman" w:eastAsia="Times New Roman" w:hAnsi="Times New Roman" w:cs="Times New Roman"/>
                <w:sz w:val="24"/>
                <w:szCs w:val="24"/>
              </w:rPr>
              <w:t>«Выполнение работ по подбору рессорного комплекта».</w:t>
            </w:r>
          </w:p>
        </w:tc>
        <w:tc>
          <w:tcPr>
            <w:tcW w:w="513" w:type="pct"/>
            <w:shd w:val="clear" w:color="auto" w:fill="auto"/>
            <w:vAlign w:val="center"/>
          </w:tcPr>
          <w:p w14:paraId="613DAC43" w14:textId="4EDFD90D"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B61A7A" w:rsidRPr="009C154B" w14:paraId="32C52A82" w14:textId="77777777" w:rsidTr="00291DB4">
        <w:trPr>
          <w:trHeight w:val="246"/>
          <w:jc w:val="center"/>
        </w:trPr>
        <w:tc>
          <w:tcPr>
            <w:tcW w:w="4487" w:type="pct"/>
            <w:gridSpan w:val="2"/>
          </w:tcPr>
          <w:p w14:paraId="552A1B4E" w14:textId="2F9CD4EF" w:rsidR="00B61A7A" w:rsidRPr="009C154B" w:rsidRDefault="00B61A7A" w:rsidP="00291DB4">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Самостоятельная учебна</w:t>
            </w:r>
            <w:r w:rsidR="00291DB4" w:rsidRPr="009C154B">
              <w:rPr>
                <w:rFonts w:ascii="Times New Roman" w:eastAsia="Times New Roman" w:hAnsi="Times New Roman" w:cs="Times New Roman"/>
                <w:sz w:val="24"/>
                <w:szCs w:val="24"/>
              </w:rPr>
              <w:t>я работа при изучении раздела 1</w:t>
            </w:r>
          </w:p>
        </w:tc>
        <w:tc>
          <w:tcPr>
            <w:tcW w:w="513" w:type="pct"/>
            <w:shd w:val="clear" w:color="auto" w:fill="FFFFFF"/>
            <w:vAlign w:val="center"/>
          </w:tcPr>
          <w:p w14:paraId="4B666889" w14:textId="2EA193EA" w:rsidR="00B61A7A" w:rsidRPr="009C154B" w:rsidRDefault="00B61A7A" w:rsidP="00291DB4">
            <w:pPr>
              <w:spacing w:after="0" w:line="240" w:lineRule="auto"/>
              <w:rPr>
                <w:rFonts w:ascii="Times New Roman" w:eastAsia="Times New Roman" w:hAnsi="Times New Roman" w:cs="Times New Roman"/>
                <w:b/>
                <w:sz w:val="24"/>
                <w:szCs w:val="24"/>
              </w:rPr>
            </w:pPr>
          </w:p>
        </w:tc>
      </w:tr>
      <w:tr w:rsidR="00B61A7A" w:rsidRPr="009C154B" w14:paraId="60604571" w14:textId="77777777" w:rsidTr="00B61A7A">
        <w:trPr>
          <w:trHeight w:val="241"/>
          <w:jc w:val="center"/>
        </w:trPr>
        <w:tc>
          <w:tcPr>
            <w:tcW w:w="4487" w:type="pct"/>
            <w:gridSpan w:val="2"/>
          </w:tcPr>
          <w:p w14:paraId="50FC95CB" w14:textId="77777777" w:rsidR="00B61A7A" w:rsidRPr="009C154B" w:rsidRDefault="00B61A7A"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Учебная практика раздела 1</w:t>
            </w:r>
          </w:p>
          <w:p w14:paraId="050B5B0D" w14:textId="77777777" w:rsidR="00B61A7A" w:rsidRPr="009C154B" w:rsidRDefault="00B61A7A" w:rsidP="00B61A7A">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Виды работ:</w:t>
            </w:r>
          </w:p>
          <w:p w14:paraId="1FB0AE15" w14:textId="77777777" w:rsidR="00B61A7A" w:rsidRPr="009C154B" w:rsidRDefault="00B61A7A" w:rsidP="00B61A7A">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 Слесарные работы (</w:t>
            </w:r>
            <w:r w:rsidRPr="009C154B">
              <w:rPr>
                <w:rFonts w:ascii="Times New Roman" w:eastAsia="Times New Roman" w:hAnsi="Times New Roman" w:cs="Times New Roman"/>
                <w:sz w:val="24"/>
                <w:szCs w:val="24"/>
              </w:rPr>
              <w:t>измерение, плоскостная разметка; резание, опиливание; сверление, нарезание резьбы; рубка, гибка, клёпка; притирка, шлифовка; изготовление деталей по 12-14 квалитетам, разборка и сборка простых узлов).</w:t>
            </w:r>
          </w:p>
          <w:p w14:paraId="5813237C" w14:textId="77777777" w:rsidR="00B61A7A" w:rsidRPr="009C154B" w:rsidRDefault="00B61A7A" w:rsidP="00B61A7A">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lastRenderedPageBreak/>
              <w:t xml:space="preserve">2. Обработка металлов </w:t>
            </w:r>
            <w:r w:rsidRPr="009C154B">
              <w:rPr>
                <w:rFonts w:ascii="Times New Roman" w:eastAsia="Times New Roman" w:hAnsi="Times New Roman" w:cs="Times New Roman"/>
                <w:sz w:val="24"/>
                <w:szCs w:val="24"/>
              </w:rPr>
              <w:t>на токарном станке.</w:t>
            </w:r>
          </w:p>
          <w:p w14:paraId="71452D4D" w14:textId="77777777" w:rsidR="00B61A7A" w:rsidRPr="009C154B" w:rsidRDefault="00B61A7A" w:rsidP="00B61A7A">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 Обработка металлов на фрезерном и строгальном станках.</w:t>
            </w:r>
          </w:p>
          <w:p w14:paraId="05E7DA56" w14:textId="77777777" w:rsidR="00B61A7A" w:rsidRPr="009C154B" w:rsidRDefault="00B61A7A" w:rsidP="00B61A7A">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4. Электросварочные работы (</w:t>
            </w:r>
            <w:r w:rsidRPr="009C154B">
              <w:rPr>
                <w:rFonts w:ascii="Times New Roman" w:eastAsia="Times New Roman" w:hAnsi="Times New Roman" w:cs="Times New Roman"/>
                <w:sz w:val="24"/>
                <w:szCs w:val="24"/>
              </w:rPr>
              <w:t>наплавка валиков и сварка пластин при различных положениях шва).</w:t>
            </w:r>
          </w:p>
          <w:p w14:paraId="2AAFD65B" w14:textId="77777777" w:rsidR="00B61A7A" w:rsidRPr="009C154B" w:rsidRDefault="00B61A7A" w:rsidP="00B61A7A">
            <w:pPr>
              <w:spacing w:after="0" w:line="240" w:lineRule="auto"/>
              <w:jc w:val="both"/>
              <w:rPr>
                <w:rFonts w:ascii="Times New Roman" w:eastAsia="Calibri" w:hAnsi="Times New Roman" w:cs="Times New Roman"/>
                <w:b/>
                <w:bCs/>
                <w:i/>
                <w:sz w:val="24"/>
                <w:szCs w:val="24"/>
              </w:rPr>
            </w:pPr>
            <w:r w:rsidRPr="009C154B">
              <w:rPr>
                <w:rFonts w:ascii="Times New Roman" w:eastAsia="Calibri" w:hAnsi="Times New Roman" w:cs="Times New Roman"/>
                <w:bCs/>
                <w:sz w:val="24"/>
                <w:szCs w:val="24"/>
              </w:rPr>
              <w:t>5. Электромонтажные работы (разделка, сращивание, монтаж проводов; монтаж и разделка кабелей; заземление; паяние и лужение; монтаж электроизмерительных приборов; монтаж простых схем).</w:t>
            </w:r>
          </w:p>
        </w:tc>
        <w:tc>
          <w:tcPr>
            <w:tcW w:w="513" w:type="pct"/>
            <w:shd w:val="clear" w:color="auto" w:fill="FFFFFF"/>
            <w:vAlign w:val="center"/>
          </w:tcPr>
          <w:p w14:paraId="36BF34FB" w14:textId="1007D5CB"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72</w:t>
            </w:r>
          </w:p>
        </w:tc>
      </w:tr>
      <w:tr w:rsidR="00B61A7A" w:rsidRPr="009C154B" w14:paraId="1FB24DB1" w14:textId="77777777" w:rsidTr="00B61A7A">
        <w:trPr>
          <w:trHeight w:val="241"/>
          <w:jc w:val="center"/>
        </w:trPr>
        <w:tc>
          <w:tcPr>
            <w:tcW w:w="4487" w:type="pct"/>
            <w:gridSpan w:val="2"/>
          </w:tcPr>
          <w:p w14:paraId="6854EC18" w14:textId="77777777" w:rsidR="00B61A7A" w:rsidRPr="009C154B" w:rsidRDefault="00B61A7A" w:rsidP="00206BD3">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lastRenderedPageBreak/>
              <w:t>Производственная практика (по профилю специальности) раздела 1</w:t>
            </w:r>
          </w:p>
          <w:p w14:paraId="1CF25214" w14:textId="0FE635C9" w:rsidR="00B61A7A" w:rsidRPr="004C0994" w:rsidRDefault="00B61A7A" w:rsidP="00206BD3">
            <w:pPr>
              <w:spacing w:after="0" w:line="240" w:lineRule="auto"/>
              <w:rPr>
                <w:rFonts w:ascii="Times New Roman" w:eastAsia="Times New Roman" w:hAnsi="Times New Roman" w:cs="Times New Roman"/>
                <w:sz w:val="24"/>
                <w:szCs w:val="24"/>
              </w:rPr>
            </w:pPr>
            <w:r w:rsidRPr="004C0994">
              <w:rPr>
                <w:rFonts w:ascii="Times New Roman" w:eastAsia="Times New Roman" w:hAnsi="Times New Roman" w:cs="Times New Roman"/>
                <w:sz w:val="24"/>
                <w:szCs w:val="24"/>
              </w:rPr>
              <w:t>18540 Слесарь по ремонту подвижного состава</w:t>
            </w:r>
          </w:p>
          <w:p w14:paraId="0DAA136C" w14:textId="3E56CB7F" w:rsidR="008B1045" w:rsidRPr="004C0994" w:rsidRDefault="008B1045" w:rsidP="00206BD3">
            <w:pPr>
              <w:spacing w:after="0" w:line="240" w:lineRule="auto"/>
              <w:rPr>
                <w:rFonts w:ascii="Times New Roman" w:eastAsia="Calibri" w:hAnsi="Times New Roman" w:cs="Times New Roman"/>
                <w:bCs/>
                <w:sz w:val="24"/>
                <w:szCs w:val="24"/>
              </w:rPr>
            </w:pPr>
            <w:r w:rsidRPr="004C0994">
              <w:rPr>
                <w:rFonts w:ascii="Times New Roman" w:eastAsia="Calibri" w:hAnsi="Times New Roman" w:cs="Times New Roman"/>
                <w:bCs/>
                <w:sz w:val="24"/>
                <w:szCs w:val="24"/>
              </w:rPr>
              <w:t>16269</w:t>
            </w:r>
            <w:r w:rsidRPr="004C0994">
              <w:rPr>
                <w:rFonts w:ascii="Times New Roman" w:eastAsia="Times New Roman" w:hAnsi="Times New Roman" w:cs="Times New Roman"/>
                <w:sz w:val="28"/>
                <w:szCs w:val="28"/>
              </w:rPr>
              <w:t xml:space="preserve"> </w:t>
            </w:r>
            <w:r w:rsidRPr="004C0994">
              <w:rPr>
                <w:rFonts w:ascii="Times New Roman" w:eastAsia="Calibri" w:hAnsi="Times New Roman" w:cs="Times New Roman"/>
                <w:bCs/>
                <w:sz w:val="24"/>
                <w:szCs w:val="24"/>
              </w:rPr>
              <w:t>Осмотрщик вагонов</w:t>
            </w:r>
          </w:p>
          <w:p w14:paraId="22C9A77F" w14:textId="44B4EFEF" w:rsidR="008B1045" w:rsidRPr="004C0994" w:rsidRDefault="008B1045" w:rsidP="00206BD3">
            <w:pPr>
              <w:spacing w:after="0" w:line="240" w:lineRule="auto"/>
              <w:rPr>
                <w:rFonts w:ascii="Times New Roman" w:eastAsia="Calibri" w:hAnsi="Times New Roman" w:cs="Times New Roman"/>
                <w:bCs/>
                <w:sz w:val="24"/>
                <w:szCs w:val="24"/>
              </w:rPr>
            </w:pPr>
            <w:r w:rsidRPr="004C0994">
              <w:rPr>
                <w:rFonts w:ascii="Times New Roman" w:eastAsia="Calibri" w:hAnsi="Times New Roman" w:cs="Times New Roman"/>
                <w:bCs/>
                <w:sz w:val="24"/>
                <w:szCs w:val="24"/>
              </w:rPr>
              <w:t>16275</w:t>
            </w:r>
            <w:r w:rsidRPr="004C0994">
              <w:rPr>
                <w:rFonts w:ascii="Times New Roman" w:eastAsia="Times New Roman" w:hAnsi="Times New Roman" w:cs="Times New Roman"/>
                <w:sz w:val="28"/>
                <w:szCs w:val="28"/>
              </w:rPr>
              <w:t xml:space="preserve"> </w:t>
            </w:r>
            <w:r w:rsidRPr="004C0994">
              <w:rPr>
                <w:rFonts w:ascii="Times New Roman" w:eastAsia="Calibri" w:hAnsi="Times New Roman" w:cs="Times New Roman"/>
                <w:bCs/>
                <w:sz w:val="24"/>
                <w:szCs w:val="24"/>
              </w:rPr>
              <w:t>Осмотрщик – ремонтник вагонов</w:t>
            </w:r>
          </w:p>
          <w:p w14:paraId="6C657113" w14:textId="37DF8865" w:rsidR="008B1045" w:rsidRDefault="008B1045" w:rsidP="00206BD3">
            <w:pPr>
              <w:spacing w:after="0" w:line="240" w:lineRule="auto"/>
              <w:rPr>
                <w:rFonts w:ascii="Times New Roman" w:eastAsia="Calibri" w:hAnsi="Times New Roman" w:cs="Times New Roman"/>
                <w:bCs/>
                <w:sz w:val="24"/>
                <w:szCs w:val="24"/>
              </w:rPr>
            </w:pPr>
            <w:r w:rsidRPr="004C0994">
              <w:rPr>
                <w:rFonts w:ascii="Times New Roman" w:eastAsia="Calibri" w:hAnsi="Times New Roman" w:cs="Times New Roman"/>
                <w:bCs/>
                <w:sz w:val="24"/>
                <w:szCs w:val="24"/>
              </w:rPr>
              <w:t>15859</w:t>
            </w:r>
            <w:r w:rsidRPr="004C0994">
              <w:rPr>
                <w:rFonts w:ascii="Times New Roman" w:eastAsia="Times New Roman" w:hAnsi="Times New Roman" w:cs="Times New Roman"/>
                <w:sz w:val="28"/>
                <w:szCs w:val="28"/>
              </w:rPr>
              <w:t xml:space="preserve"> </w:t>
            </w:r>
            <w:r w:rsidRPr="004C0994">
              <w:rPr>
                <w:rFonts w:ascii="Times New Roman" w:eastAsia="Calibri" w:hAnsi="Times New Roman" w:cs="Times New Roman"/>
                <w:bCs/>
                <w:sz w:val="24"/>
                <w:szCs w:val="24"/>
              </w:rPr>
              <w:t>Оператор по обслуживанию и ремонту вагонов и контейнеров</w:t>
            </w:r>
          </w:p>
          <w:p w14:paraId="15804F1B" w14:textId="348A0C94" w:rsidR="00244423" w:rsidRDefault="00244423" w:rsidP="00206BD3">
            <w:pPr>
              <w:spacing w:after="0" w:line="240" w:lineRule="auto"/>
              <w:rPr>
                <w:rFonts w:ascii="Times New Roman" w:eastAsia="Calibri" w:hAnsi="Times New Roman" w:cs="Times New Roman"/>
                <w:bCs/>
                <w:sz w:val="24"/>
                <w:szCs w:val="24"/>
              </w:rPr>
            </w:pPr>
            <w:r w:rsidRPr="00244423">
              <w:rPr>
                <w:rFonts w:ascii="Times New Roman" w:eastAsia="Calibri" w:hAnsi="Times New Roman" w:cs="Times New Roman"/>
                <w:bCs/>
                <w:sz w:val="24"/>
                <w:szCs w:val="24"/>
              </w:rPr>
              <w:t>16783 Поездной электромеханик</w:t>
            </w:r>
          </w:p>
          <w:p w14:paraId="2F115F2F" w14:textId="0B2066D1" w:rsidR="00244423" w:rsidRPr="004C0994" w:rsidRDefault="00244423" w:rsidP="00206BD3">
            <w:pPr>
              <w:spacing w:after="0" w:line="240" w:lineRule="auto"/>
              <w:rPr>
                <w:rFonts w:ascii="Times New Roman" w:eastAsia="Calibri" w:hAnsi="Times New Roman" w:cs="Times New Roman"/>
                <w:bCs/>
                <w:sz w:val="24"/>
                <w:szCs w:val="24"/>
              </w:rPr>
            </w:pPr>
            <w:r w:rsidRPr="00244423">
              <w:rPr>
                <w:rFonts w:ascii="Times New Roman" w:eastAsia="Calibri" w:hAnsi="Times New Roman" w:cs="Times New Roman"/>
                <w:bCs/>
                <w:sz w:val="24"/>
                <w:szCs w:val="24"/>
              </w:rPr>
              <w:t xml:space="preserve">17334 Проводник </w:t>
            </w:r>
            <w:r>
              <w:rPr>
                <w:rFonts w:ascii="Times New Roman" w:eastAsia="Calibri" w:hAnsi="Times New Roman" w:cs="Times New Roman"/>
                <w:bCs/>
                <w:sz w:val="24"/>
                <w:szCs w:val="24"/>
              </w:rPr>
              <w:t>пассажирского</w:t>
            </w:r>
            <w:r w:rsidRPr="00244423">
              <w:rPr>
                <w:rFonts w:ascii="Times New Roman" w:eastAsia="Calibri" w:hAnsi="Times New Roman" w:cs="Times New Roman"/>
                <w:bCs/>
                <w:sz w:val="24"/>
                <w:szCs w:val="24"/>
              </w:rPr>
              <w:t xml:space="preserve"> вагона</w:t>
            </w:r>
          </w:p>
          <w:p w14:paraId="17437853" w14:textId="77777777" w:rsidR="00B61A7A" w:rsidRPr="009C154B" w:rsidRDefault="00B61A7A" w:rsidP="00206BD3">
            <w:pPr>
              <w:spacing w:after="0" w:line="240" w:lineRule="auto"/>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126BBE54"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 Выполнение работ по ремонту (демонтаж/монтаж) деталей, узлов, агрегатов, систем вагонов с учётом требований тип</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вых технологических процессов.</w:t>
            </w:r>
          </w:p>
          <w:p w14:paraId="4A715C81"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2. Изучение устройств и основных принципов работы средств механизации (автоматизации, диагностирования) при ремонте деталей, узлов, агрегатов, систем вагонов.</w:t>
            </w:r>
          </w:p>
          <w:p w14:paraId="79F69F58"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 Выполнение работ по подготовке к ремонту деталей, узлов, агрегатов и систем вагонов с учётом требований типовых технологических процессов.</w:t>
            </w:r>
          </w:p>
          <w:p w14:paraId="054BF50C" w14:textId="77777777" w:rsidR="00B61A7A" w:rsidRPr="009C154B" w:rsidRDefault="00B61A7A" w:rsidP="00206BD3">
            <w:pPr>
              <w:spacing w:after="0" w:line="240" w:lineRule="auto"/>
              <w:rPr>
                <w:rFonts w:ascii="Times New Roman" w:eastAsia="Times New Roman" w:hAnsi="Times New Roman" w:cs="Times New Roman"/>
                <w:i/>
                <w:sz w:val="24"/>
                <w:szCs w:val="24"/>
              </w:rPr>
            </w:pPr>
            <w:r w:rsidRPr="009C154B">
              <w:rPr>
                <w:rFonts w:ascii="Times New Roman" w:eastAsia="Calibri" w:hAnsi="Times New Roman" w:cs="Times New Roman"/>
                <w:bCs/>
                <w:sz w:val="24"/>
                <w:szCs w:val="24"/>
              </w:rPr>
              <w:t>4. Соблюдение требований и норм охраны труда и техники безопасности при выполнении работ по ремонту деталей, узлов, агрегатов, систем вагонов.</w:t>
            </w:r>
          </w:p>
        </w:tc>
        <w:tc>
          <w:tcPr>
            <w:tcW w:w="513" w:type="pct"/>
            <w:shd w:val="clear" w:color="auto" w:fill="FFFFFF"/>
            <w:vAlign w:val="center"/>
          </w:tcPr>
          <w:p w14:paraId="4E048D6C" w14:textId="727AE139"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w:t>
            </w:r>
          </w:p>
        </w:tc>
      </w:tr>
      <w:tr w:rsidR="00B61A7A" w:rsidRPr="009C154B" w14:paraId="1124ED67" w14:textId="77777777" w:rsidTr="00B61A7A">
        <w:trPr>
          <w:trHeight w:val="241"/>
          <w:jc w:val="center"/>
        </w:trPr>
        <w:tc>
          <w:tcPr>
            <w:tcW w:w="4487" w:type="pct"/>
            <w:gridSpan w:val="2"/>
          </w:tcPr>
          <w:p w14:paraId="165B3088" w14:textId="77777777" w:rsidR="00B61A7A" w:rsidRPr="009C154B" w:rsidRDefault="00B61A7A" w:rsidP="00B61A7A">
            <w:pPr>
              <w:spacing w:after="0" w:line="240" w:lineRule="auto"/>
              <w:jc w:val="center"/>
              <w:rPr>
                <w:rFonts w:ascii="Times New Roman" w:eastAsia="Times New Roman" w:hAnsi="Times New Roman" w:cs="Times New Roman"/>
                <w:i/>
                <w:sz w:val="24"/>
                <w:szCs w:val="24"/>
              </w:rPr>
            </w:pPr>
            <w:r w:rsidRPr="009C154B">
              <w:rPr>
                <w:rFonts w:ascii="Times New Roman" w:eastAsia="Calibri" w:hAnsi="Times New Roman" w:cs="Times New Roman"/>
                <w:b/>
                <w:bCs/>
                <w:sz w:val="24"/>
                <w:szCs w:val="24"/>
              </w:rPr>
              <w:t>Раздел 2.</w:t>
            </w:r>
            <w:r w:rsidRPr="009C154B">
              <w:rPr>
                <w:rFonts w:ascii="Times New Roman" w:eastAsia="Times New Roman" w:hAnsi="Times New Roman" w:cs="Times New Roman"/>
                <w:b/>
                <w:sz w:val="24"/>
                <w:szCs w:val="24"/>
              </w:rPr>
              <w:t xml:space="preserve"> Обеспечение </w:t>
            </w:r>
            <w:r w:rsidRPr="009C154B">
              <w:rPr>
                <w:rFonts w:ascii="Times New Roman" w:eastAsia="Calibri" w:hAnsi="Times New Roman" w:cs="Times New Roman"/>
                <w:b/>
                <w:bCs/>
                <w:sz w:val="24"/>
                <w:szCs w:val="24"/>
              </w:rPr>
              <w:t>технической эксплуатации вагонов</w:t>
            </w:r>
          </w:p>
        </w:tc>
        <w:tc>
          <w:tcPr>
            <w:tcW w:w="513" w:type="pct"/>
            <w:shd w:val="clear" w:color="auto" w:fill="FFFFFF"/>
            <w:vAlign w:val="center"/>
          </w:tcPr>
          <w:p w14:paraId="436191D8" w14:textId="4A21FFCD"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198</w:t>
            </w:r>
          </w:p>
        </w:tc>
      </w:tr>
      <w:tr w:rsidR="00B61A7A" w:rsidRPr="009C154B" w14:paraId="175A440B" w14:textId="77777777" w:rsidTr="00B61A7A">
        <w:trPr>
          <w:trHeight w:val="241"/>
          <w:jc w:val="center"/>
        </w:trPr>
        <w:tc>
          <w:tcPr>
            <w:tcW w:w="4487" w:type="pct"/>
            <w:gridSpan w:val="2"/>
          </w:tcPr>
          <w:p w14:paraId="50B44B67" w14:textId="77777777" w:rsidR="00B61A7A" w:rsidRPr="009C154B" w:rsidRDefault="00B61A7A" w:rsidP="00B61A7A">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МДК 01.02 Эксплуатация железнодорожного подвижного состава (вагоны) и обеспечение безопасности движения п</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ездов</w:t>
            </w:r>
          </w:p>
        </w:tc>
        <w:tc>
          <w:tcPr>
            <w:tcW w:w="513" w:type="pct"/>
            <w:shd w:val="clear" w:color="auto" w:fill="FFFFFF"/>
            <w:vAlign w:val="center"/>
          </w:tcPr>
          <w:p w14:paraId="2FBD9718" w14:textId="3C1F0317"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w:t>
            </w:r>
          </w:p>
        </w:tc>
      </w:tr>
      <w:tr w:rsidR="000E6DD2" w:rsidRPr="009C154B" w14:paraId="1DDD1153" w14:textId="77777777" w:rsidTr="00B61A7A">
        <w:trPr>
          <w:trHeight w:val="241"/>
          <w:jc w:val="center"/>
        </w:trPr>
        <w:tc>
          <w:tcPr>
            <w:tcW w:w="1136" w:type="pct"/>
            <w:vMerge w:val="restart"/>
            <w:vAlign w:val="center"/>
          </w:tcPr>
          <w:p w14:paraId="7CF1290B" w14:textId="68F7DAE4" w:rsidR="000E6DD2" w:rsidRPr="009C154B" w:rsidRDefault="000E6DD2" w:rsidP="00B61A7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2.1</w:t>
            </w:r>
            <w:r w:rsidRPr="009C154B">
              <w:rPr>
                <w:rFonts w:ascii="Times New Roman" w:eastAsia="Calibri" w:hAnsi="Times New Roman" w:cs="Times New Roman"/>
                <w:b/>
                <w:bCs/>
                <w:sz w:val="24"/>
                <w:szCs w:val="24"/>
              </w:rPr>
              <w:br/>
            </w:r>
            <w:r w:rsidR="00633F86" w:rsidRPr="009C154B">
              <w:rPr>
                <w:rFonts w:ascii="Times New Roman" w:eastAsia="Calibri" w:hAnsi="Times New Roman" w:cs="Times New Roman"/>
                <w:b/>
                <w:bCs/>
                <w:sz w:val="24"/>
                <w:szCs w:val="24"/>
              </w:rPr>
              <w:t>Техническая эксплуатация вагонов</w:t>
            </w:r>
          </w:p>
        </w:tc>
        <w:tc>
          <w:tcPr>
            <w:tcW w:w="3351" w:type="pct"/>
            <w:vAlign w:val="center"/>
          </w:tcPr>
          <w:p w14:paraId="4AC07D09" w14:textId="77777777" w:rsidR="000E6DD2" w:rsidRPr="009C154B" w:rsidRDefault="000E6DD2"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Содержание учебного материала</w:t>
            </w:r>
          </w:p>
        </w:tc>
        <w:tc>
          <w:tcPr>
            <w:tcW w:w="513" w:type="pct"/>
            <w:vMerge w:val="restart"/>
            <w:shd w:val="clear" w:color="auto" w:fill="FFFFFF"/>
            <w:vAlign w:val="center"/>
          </w:tcPr>
          <w:p w14:paraId="5589ADCA" w14:textId="25CD57CF" w:rsidR="000E6DD2"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E6DD2" w:rsidRPr="009C154B" w14:paraId="2F4105A1" w14:textId="77777777" w:rsidTr="00B61A7A">
        <w:trPr>
          <w:trHeight w:val="1095"/>
          <w:jc w:val="center"/>
        </w:trPr>
        <w:tc>
          <w:tcPr>
            <w:tcW w:w="1136" w:type="pct"/>
            <w:vMerge/>
          </w:tcPr>
          <w:p w14:paraId="44EE690E" w14:textId="77777777" w:rsidR="000E6DD2" w:rsidRPr="009C154B" w:rsidRDefault="000E6DD2" w:rsidP="00B61A7A">
            <w:pPr>
              <w:spacing w:after="0" w:line="240" w:lineRule="auto"/>
              <w:rPr>
                <w:rFonts w:ascii="Times New Roman" w:eastAsia="Calibri" w:hAnsi="Times New Roman" w:cs="Times New Roman"/>
                <w:b/>
                <w:bCs/>
                <w:sz w:val="24"/>
                <w:szCs w:val="24"/>
              </w:rPr>
            </w:pPr>
          </w:p>
        </w:tc>
        <w:tc>
          <w:tcPr>
            <w:tcW w:w="3351" w:type="pct"/>
          </w:tcPr>
          <w:p w14:paraId="1364EA35" w14:textId="77777777" w:rsidR="00633F86" w:rsidRPr="009C154B" w:rsidRDefault="00633F86" w:rsidP="00633F86">
            <w:pPr>
              <w:spacing w:after="0" w:line="240" w:lineRule="auto"/>
              <w:rPr>
                <w:rFonts w:ascii="Times New Roman" w:hAnsi="Times New Roman" w:cs="Times New Roman"/>
              </w:rPr>
            </w:pPr>
            <w:r w:rsidRPr="009C154B">
              <w:rPr>
                <w:rFonts w:ascii="Times New Roman" w:eastAsia="Calibri" w:hAnsi="Times New Roman" w:cs="Times New Roman"/>
                <w:bCs/>
                <w:iCs/>
                <w:lang w:eastAsia="en-US"/>
              </w:rPr>
              <w:t>Техническое обслуживание грузовых вагонов в парках формирования Техническое обслуживание вагонов на сортировочных станциях Техническое обслуживание вагонов в транзитных поездах.</w:t>
            </w:r>
            <w:r w:rsidRPr="009C154B">
              <w:rPr>
                <w:rFonts w:ascii="Times New Roman" w:hAnsi="Times New Roman" w:cs="Times New Roman"/>
              </w:rPr>
              <w:t xml:space="preserve"> Те</w:t>
            </w:r>
            <w:r w:rsidRPr="009C154B">
              <w:rPr>
                <w:rFonts w:ascii="Times New Roman" w:hAnsi="Times New Roman" w:cs="Times New Roman"/>
              </w:rPr>
              <w:t>х</w:t>
            </w:r>
            <w:r w:rsidRPr="009C154B">
              <w:rPr>
                <w:rFonts w:ascii="Times New Roman" w:hAnsi="Times New Roman" w:cs="Times New Roman"/>
              </w:rPr>
              <w:t>ническое обслуживание вагонов в пути следования. Техническое обслуживание пассажирских ваг</w:t>
            </w:r>
            <w:r w:rsidRPr="009C154B">
              <w:rPr>
                <w:rFonts w:ascii="Times New Roman" w:hAnsi="Times New Roman" w:cs="Times New Roman"/>
              </w:rPr>
              <w:t>о</w:t>
            </w:r>
            <w:r w:rsidRPr="009C154B">
              <w:rPr>
                <w:rFonts w:ascii="Times New Roman" w:hAnsi="Times New Roman" w:cs="Times New Roman"/>
              </w:rPr>
              <w:t>нов в пути следования и на станциях технического обслуживания в пунктах формирования.</w:t>
            </w:r>
          </w:p>
          <w:p w14:paraId="2179A4C9" w14:textId="76EB2A6E" w:rsidR="00633F86" w:rsidRPr="009C154B" w:rsidRDefault="00633F86" w:rsidP="00633F86">
            <w:pPr>
              <w:spacing w:after="0" w:line="240" w:lineRule="auto"/>
              <w:rPr>
                <w:rFonts w:ascii="Times New Roman" w:hAnsi="Times New Roman" w:cs="Times New Roman"/>
              </w:rPr>
            </w:pPr>
            <w:r w:rsidRPr="009C154B">
              <w:rPr>
                <w:rFonts w:ascii="Times New Roman" w:hAnsi="Times New Roman" w:cs="Times New Roman"/>
              </w:rPr>
              <w:t xml:space="preserve">Автоматизированные рабочие места </w:t>
            </w:r>
            <w:r w:rsidR="004B613E" w:rsidRPr="009C154B">
              <w:rPr>
                <w:rFonts w:ascii="Times New Roman" w:hAnsi="Times New Roman" w:cs="Times New Roman"/>
              </w:rPr>
              <w:t>операторов и</w:t>
            </w:r>
            <w:r w:rsidRPr="009C154B">
              <w:rPr>
                <w:rFonts w:ascii="Times New Roman" w:hAnsi="Times New Roman" w:cs="Times New Roman"/>
              </w:rPr>
              <w:t xml:space="preserve"> программы обеспечения </w:t>
            </w:r>
            <w:r w:rsidR="004B613E" w:rsidRPr="009C154B">
              <w:rPr>
                <w:rFonts w:ascii="Times New Roman" w:hAnsi="Times New Roman" w:cs="Times New Roman"/>
              </w:rPr>
              <w:t>безопасности и организ</w:t>
            </w:r>
            <w:r w:rsidR="004B613E" w:rsidRPr="009C154B">
              <w:rPr>
                <w:rFonts w:ascii="Times New Roman" w:hAnsi="Times New Roman" w:cs="Times New Roman"/>
              </w:rPr>
              <w:t>а</w:t>
            </w:r>
            <w:r w:rsidR="004B613E" w:rsidRPr="009C154B">
              <w:rPr>
                <w:rFonts w:ascii="Times New Roman" w:hAnsi="Times New Roman" w:cs="Times New Roman"/>
              </w:rPr>
              <w:t>ции</w:t>
            </w:r>
            <w:r w:rsidRPr="009C154B">
              <w:rPr>
                <w:rFonts w:ascii="Times New Roman" w:hAnsi="Times New Roman" w:cs="Times New Roman"/>
              </w:rPr>
              <w:t xml:space="preserve"> </w:t>
            </w:r>
            <w:r w:rsidR="004B613E" w:rsidRPr="009C154B">
              <w:rPr>
                <w:rFonts w:ascii="Times New Roman" w:hAnsi="Times New Roman" w:cs="Times New Roman"/>
              </w:rPr>
              <w:t>обслуживания поездов</w:t>
            </w:r>
            <w:r w:rsidRPr="009C154B">
              <w:rPr>
                <w:rFonts w:ascii="Times New Roman" w:hAnsi="Times New Roman" w:cs="Times New Roman"/>
              </w:rPr>
              <w:t xml:space="preserve"> в эксплуатации и в отцепочном ремонте. Расшифровка ленты УЗОТ.</w:t>
            </w:r>
          </w:p>
          <w:p w14:paraId="52B368F8" w14:textId="4B3E8FD5"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 xml:space="preserve">  Техническое обслуживание колесных пар. Способы определения характерных неисправностей, их признаки и способы определения. Нормативные требования в</w:t>
            </w:r>
            <w:r w:rsidR="00894E8C" w:rsidRPr="009C154B">
              <w:rPr>
                <w:rFonts w:ascii="Times New Roman" w:eastAsia="Calibri" w:hAnsi="Times New Roman" w:cs="Times New Roman"/>
                <w:bCs/>
                <w:lang w:eastAsia="en-US"/>
              </w:rPr>
              <w:t xml:space="preserve"> </w:t>
            </w:r>
            <w:r w:rsidR="004B613E" w:rsidRPr="009C154B">
              <w:rPr>
                <w:rFonts w:ascii="Times New Roman" w:eastAsia="Calibri" w:hAnsi="Times New Roman" w:cs="Times New Roman"/>
                <w:bCs/>
                <w:lang w:eastAsia="en-US"/>
              </w:rPr>
              <w:t>эксплуатации к</w:t>
            </w:r>
            <w:r w:rsidRPr="009C154B">
              <w:rPr>
                <w:rFonts w:ascii="Times New Roman" w:eastAsia="Calibri" w:hAnsi="Times New Roman" w:cs="Times New Roman"/>
                <w:bCs/>
                <w:lang w:eastAsia="en-US"/>
              </w:rPr>
              <w:t xml:space="preserve"> </w:t>
            </w:r>
            <w:proofErr w:type="spellStart"/>
            <w:r w:rsidRPr="009C154B">
              <w:rPr>
                <w:rFonts w:ascii="Times New Roman" w:eastAsia="Calibri" w:hAnsi="Times New Roman" w:cs="Times New Roman"/>
                <w:bCs/>
                <w:lang w:eastAsia="en-US"/>
              </w:rPr>
              <w:t>колесным</w:t>
            </w:r>
            <w:proofErr w:type="spellEnd"/>
            <w:r w:rsidRPr="009C154B">
              <w:rPr>
                <w:rFonts w:ascii="Times New Roman" w:eastAsia="Calibri" w:hAnsi="Times New Roman" w:cs="Times New Roman"/>
                <w:bCs/>
                <w:lang w:eastAsia="en-US"/>
              </w:rPr>
              <w:t xml:space="preserve"> парам. </w:t>
            </w:r>
          </w:p>
          <w:p w14:paraId="47CEC38A" w14:textId="4B21FB9C"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lastRenderedPageBreak/>
              <w:t>Техническое обслуживание буксовых узлов. Способы определения характерных неисправностей, их признаки и способы определения. Нормативные требования в эксплуатации к буксовым узлам.</w:t>
            </w:r>
          </w:p>
          <w:p w14:paraId="62306FFB" w14:textId="31137610"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рессорного подвешивания. Способы определения характерных неи</w:t>
            </w:r>
            <w:r w:rsidRPr="009C154B">
              <w:rPr>
                <w:rFonts w:ascii="Times New Roman" w:eastAsia="Calibri" w:hAnsi="Times New Roman" w:cs="Times New Roman"/>
                <w:bCs/>
                <w:lang w:eastAsia="en-US"/>
              </w:rPr>
              <w:t>с</w:t>
            </w:r>
            <w:r w:rsidRPr="009C154B">
              <w:rPr>
                <w:rFonts w:ascii="Times New Roman" w:eastAsia="Calibri" w:hAnsi="Times New Roman" w:cs="Times New Roman"/>
                <w:bCs/>
                <w:lang w:eastAsia="en-US"/>
              </w:rPr>
              <w:t>правностей, их признаки и способы определения. Нормативные требования в эксплуатации к ре</w:t>
            </w:r>
            <w:r w:rsidRPr="009C154B">
              <w:rPr>
                <w:rFonts w:ascii="Times New Roman" w:eastAsia="Calibri" w:hAnsi="Times New Roman" w:cs="Times New Roman"/>
                <w:bCs/>
                <w:lang w:eastAsia="en-US"/>
              </w:rPr>
              <w:t>с</w:t>
            </w:r>
            <w:r w:rsidRPr="009C154B">
              <w:rPr>
                <w:rFonts w:ascii="Times New Roman" w:eastAsia="Calibri" w:hAnsi="Times New Roman" w:cs="Times New Roman"/>
                <w:bCs/>
                <w:lang w:eastAsia="en-US"/>
              </w:rPr>
              <w:t>сорному подвешиванию.</w:t>
            </w:r>
          </w:p>
          <w:p w14:paraId="7744CAC5" w14:textId="2460D67A"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тележек грузовых вагонов. Способы определения характерных неи</w:t>
            </w:r>
            <w:r w:rsidRPr="009C154B">
              <w:rPr>
                <w:rFonts w:ascii="Times New Roman" w:eastAsia="Calibri" w:hAnsi="Times New Roman" w:cs="Times New Roman"/>
                <w:bCs/>
                <w:lang w:eastAsia="en-US"/>
              </w:rPr>
              <w:t>с</w:t>
            </w:r>
            <w:r w:rsidRPr="009C154B">
              <w:rPr>
                <w:rFonts w:ascii="Times New Roman" w:eastAsia="Calibri" w:hAnsi="Times New Roman" w:cs="Times New Roman"/>
                <w:bCs/>
                <w:lang w:eastAsia="en-US"/>
              </w:rPr>
              <w:t>правностей, их признаки и способы определения. Нормативные требования в эксплуатации к груз</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вым тележкам.</w:t>
            </w:r>
          </w:p>
          <w:p w14:paraId="2523D88F" w14:textId="4C4098E5"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тележек пассажирских вагонов. Способы определения характерных н</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исправностей, их признаки и способы определения. Нормативные требования в эксплуатации к па</w:t>
            </w:r>
            <w:r w:rsidRPr="009C154B">
              <w:rPr>
                <w:rFonts w:ascii="Times New Roman" w:eastAsia="Calibri" w:hAnsi="Times New Roman" w:cs="Times New Roman"/>
                <w:bCs/>
                <w:lang w:eastAsia="en-US"/>
              </w:rPr>
              <w:t>с</w:t>
            </w:r>
            <w:r w:rsidRPr="009C154B">
              <w:rPr>
                <w:rFonts w:ascii="Times New Roman" w:eastAsia="Calibri" w:hAnsi="Times New Roman" w:cs="Times New Roman"/>
                <w:bCs/>
                <w:lang w:eastAsia="en-US"/>
              </w:rPr>
              <w:t>сажирским тележкам.</w:t>
            </w:r>
          </w:p>
          <w:p w14:paraId="6B37BC7D" w14:textId="3654E634"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приводов подвагонных генераторов. Способы определения характерных неисправностей, их признаки и способы определения. Нормативные требования в эксплуатации к приводам генераторов.</w:t>
            </w:r>
          </w:p>
          <w:p w14:paraId="5446FFBE" w14:textId="59CF7E0D"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автосцепного оборудования. Способы определения характерных неи</w:t>
            </w:r>
            <w:r w:rsidRPr="009C154B">
              <w:rPr>
                <w:rFonts w:ascii="Times New Roman" w:eastAsia="Calibri" w:hAnsi="Times New Roman" w:cs="Times New Roman"/>
                <w:bCs/>
                <w:lang w:eastAsia="en-US"/>
              </w:rPr>
              <w:t>с</w:t>
            </w:r>
            <w:r w:rsidRPr="009C154B">
              <w:rPr>
                <w:rFonts w:ascii="Times New Roman" w:eastAsia="Calibri" w:hAnsi="Times New Roman" w:cs="Times New Roman"/>
                <w:bCs/>
                <w:lang w:eastAsia="en-US"/>
              </w:rPr>
              <w:t>правностей, их признаки и способы определения. Нормативные требования в эксплуатации к авт</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сцепному оборудованию.</w:t>
            </w:r>
          </w:p>
          <w:p w14:paraId="42CE1170" w14:textId="474551CE" w:rsidR="00633F86" w:rsidRPr="009C154B" w:rsidRDefault="00633F86" w:rsidP="00633F86">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lang w:eastAsia="en-US"/>
              </w:rPr>
              <w:t>Техническое обслуживание рамы и кузова вагона. Способы определения характерных неисправн</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стей, их признаки и способы определения. Нормативные требования в эксплуатации к раме и кузову грузовых и пассажирских вагонов.</w:t>
            </w:r>
          </w:p>
          <w:p w14:paraId="77CDF277" w14:textId="767FC15D" w:rsidR="000E6DD2" w:rsidRPr="009C154B" w:rsidRDefault="00633F86" w:rsidP="00633F86">
            <w:pPr>
              <w:spacing w:after="0" w:line="240" w:lineRule="auto"/>
              <w:jc w:val="both"/>
              <w:rPr>
                <w:rFonts w:ascii="Times New Roman" w:eastAsia="Times New Roman" w:hAnsi="Times New Roman" w:cs="Times New Roman"/>
                <w:sz w:val="24"/>
                <w:szCs w:val="24"/>
              </w:rPr>
            </w:pPr>
            <w:r w:rsidRPr="009C154B">
              <w:rPr>
                <w:rFonts w:ascii="Times New Roman" w:eastAsia="Calibri" w:hAnsi="Times New Roman" w:cs="Times New Roman"/>
                <w:bCs/>
                <w:lang w:eastAsia="en-US"/>
              </w:rPr>
              <w:t>Техническое обслуживание внутреннего оборудования и систем пассажирского вагона: отопления, водоснабжения, кондиционирования, СКНБ, пожарной сигнализации и электрооборудования. Сп</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собы определения характерных неисправностей, их признаки и способы определения. Нормативные требования к содержанию внутренних систем в эксплуатации и при подготовке к перевозкам.</w:t>
            </w:r>
          </w:p>
        </w:tc>
        <w:tc>
          <w:tcPr>
            <w:tcW w:w="513" w:type="pct"/>
            <w:vMerge/>
            <w:shd w:val="clear" w:color="auto" w:fill="FFFFFF"/>
            <w:vAlign w:val="center"/>
          </w:tcPr>
          <w:p w14:paraId="32DBA476" w14:textId="465C3C8B" w:rsidR="000E6DD2" w:rsidRPr="009C154B" w:rsidRDefault="000E6DD2" w:rsidP="00B61A7A">
            <w:pPr>
              <w:spacing w:after="0" w:line="240" w:lineRule="auto"/>
              <w:jc w:val="center"/>
              <w:rPr>
                <w:rFonts w:ascii="Times New Roman" w:eastAsia="Times New Roman" w:hAnsi="Times New Roman" w:cs="Times New Roman"/>
                <w:sz w:val="24"/>
                <w:szCs w:val="24"/>
              </w:rPr>
            </w:pPr>
          </w:p>
        </w:tc>
      </w:tr>
      <w:tr w:rsidR="00B61A7A" w:rsidRPr="009C154B" w14:paraId="56A953B0" w14:textId="77777777" w:rsidTr="00B61A7A">
        <w:trPr>
          <w:trHeight w:val="241"/>
          <w:jc w:val="center"/>
        </w:trPr>
        <w:tc>
          <w:tcPr>
            <w:tcW w:w="1136" w:type="pct"/>
            <w:vMerge/>
          </w:tcPr>
          <w:p w14:paraId="6C81C54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497951AA" w14:textId="29201A60" w:rsidR="00B61A7A" w:rsidRPr="009C154B" w:rsidRDefault="000E6DD2" w:rsidP="000E6DD2">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лабораторных занятий</w:t>
            </w:r>
          </w:p>
        </w:tc>
        <w:tc>
          <w:tcPr>
            <w:tcW w:w="513" w:type="pct"/>
            <w:shd w:val="clear" w:color="auto" w:fill="auto"/>
            <w:vAlign w:val="center"/>
          </w:tcPr>
          <w:p w14:paraId="4E3EB4C2" w14:textId="3A0F810A"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r>
      <w:tr w:rsidR="00543811" w:rsidRPr="009C154B" w14:paraId="74C5536E" w14:textId="77777777" w:rsidTr="00322D94">
        <w:trPr>
          <w:trHeight w:val="241"/>
          <w:jc w:val="center"/>
        </w:trPr>
        <w:tc>
          <w:tcPr>
            <w:tcW w:w="1136" w:type="pct"/>
            <w:vMerge/>
          </w:tcPr>
          <w:p w14:paraId="38FC5F47"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44E0068D" w14:textId="005EF0EA"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58 </w:t>
            </w:r>
            <w:r w:rsidRPr="009C154B">
              <w:rPr>
                <w:rFonts w:ascii="Times New Roman" w:eastAsia="Times New Roman" w:hAnsi="Times New Roman" w:cs="Times New Roman"/>
                <w:sz w:val="24"/>
                <w:szCs w:val="24"/>
              </w:rPr>
              <w:t>«Определение соответствия технического состояния колё</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ной пары требованиям нормативных документов в эксплуатации».</w:t>
            </w:r>
          </w:p>
        </w:tc>
        <w:tc>
          <w:tcPr>
            <w:tcW w:w="513" w:type="pct"/>
            <w:tcBorders>
              <w:top w:val="single" w:sz="4" w:space="0" w:color="auto"/>
              <w:left w:val="single" w:sz="4" w:space="0" w:color="auto"/>
              <w:bottom w:val="single" w:sz="2" w:space="0" w:color="auto"/>
              <w:right w:val="single" w:sz="4" w:space="0" w:color="auto"/>
            </w:tcBorders>
            <w:vAlign w:val="center"/>
          </w:tcPr>
          <w:p w14:paraId="61682E4E" w14:textId="2025F882"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3C0E6E29" w14:textId="77777777" w:rsidTr="00322D94">
        <w:trPr>
          <w:trHeight w:val="241"/>
          <w:jc w:val="center"/>
        </w:trPr>
        <w:tc>
          <w:tcPr>
            <w:tcW w:w="1136" w:type="pct"/>
            <w:vMerge/>
          </w:tcPr>
          <w:p w14:paraId="511E8EC8"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1C58772F" w14:textId="75AE1A10"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2.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59 </w:t>
            </w:r>
            <w:r w:rsidRPr="009C154B">
              <w:rPr>
                <w:rFonts w:ascii="Times New Roman" w:eastAsia="Times New Roman" w:hAnsi="Times New Roman" w:cs="Times New Roman"/>
                <w:sz w:val="24"/>
                <w:szCs w:val="24"/>
              </w:rPr>
              <w:t>«Определение соответствия технического состояния букс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вого узла требованиям нормативных документов».</w:t>
            </w:r>
          </w:p>
        </w:tc>
        <w:tc>
          <w:tcPr>
            <w:tcW w:w="513" w:type="pct"/>
            <w:tcBorders>
              <w:top w:val="single" w:sz="2" w:space="0" w:color="auto"/>
              <w:left w:val="single" w:sz="4" w:space="0" w:color="auto"/>
              <w:bottom w:val="single" w:sz="2" w:space="0" w:color="auto"/>
              <w:right w:val="single" w:sz="4" w:space="0" w:color="auto"/>
            </w:tcBorders>
            <w:vAlign w:val="center"/>
          </w:tcPr>
          <w:p w14:paraId="08E10877" w14:textId="6BBB5995"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7F3A8AEB" w14:textId="77777777" w:rsidTr="00322D94">
        <w:trPr>
          <w:trHeight w:val="241"/>
          <w:jc w:val="center"/>
        </w:trPr>
        <w:tc>
          <w:tcPr>
            <w:tcW w:w="1136" w:type="pct"/>
            <w:vMerge/>
          </w:tcPr>
          <w:p w14:paraId="10A4E5D3"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21119BB5" w14:textId="4B6C1969"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3.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60 </w:t>
            </w:r>
            <w:r w:rsidRPr="009C154B">
              <w:rPr>
                <w:rFonts w:ascii="Times New Roman" w:eastAsia="Times New Roman" w:hAnsi="Times New Roman" w:cs="Times New Roman"/>
                <w:sz w:val="24"/>
                <w:szCs w:val="24"/>
              </w:rPr>
              <w:t>«Определение соответствия технического состояния тел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жек грузовых вагонов требованиям нормативных документов в эксплуатации».</w:t>
            </w:r>
          </w:p>
        </w:tc>
        <w:tc>
          <w:tcPr>
            <w:tcW w:w="513" w:type="pct"/>
            <w:tcBorders>
              <w:top w:val="single" w:sz="2" w:space="0" w:color="auto"/>
              <w:left w:val="single" w:sz="4" w:space="0" w:color="auto"/>
              <w:bottom w:val="single" w:sz="2" w:space="0" w:color="auto"/>
              <w:right w:val="single" w:sz="4" w:space="0" w:color="auto"/>
            </w:tcBorders>
            <w:vAlign w:val="center"/>
          </w:tcPr>
          <w:p w14:paraId="3B8F303E" w14:textId="0D68987A"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3FCED921" w14:textId="77777777" w:rsidTr="00322D94">
        <w:trPr>
          <w:trHeight w:val="241"/>
          <w:jc w:val="center"/>
        </w:trPr>
        <w:tc>
          <w:tcPr>
            <w:tcW w:w="1136" w:type="pct"/>
            <w:vMerge/>
          </w:tcPr>
          <w:p w14:paraId="03F055C2"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361694AC" w14:textId="1E2E750E"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4.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61 </w:t>
            </w:r>
            <w:r w:rsidRPr="009C154B">
              <w:rPr>
                <w:rFonts w:ascii="Times New Roman" w:eastAsia="Times New Roman" w:hAnsi="Times New Roman" w:cs="Times New Roman"/>
                <w:sz w:val="24"/>
                <w:szCs w:val="24"/>
              </w:rPr>
              <w:t>«Определение соответствия технического состояния тел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жек пассажирских вагонов требованиям нормативных документов в эксплуатации».</w:t>
            </w:r>
          </w:p>
        </w:tc>
        <w:tc>
          <w:tcPr>
            <w:tcW w:w="513" w:type="pct"/>
            <w:tcBorders>
              <w:top w:val="single" w:sz="2" w:space="0" w:color="auto"/>
              <w:left w:val="single" w:sz="4" w:space="0" w:color="auto"/>
              <w:bottom w:val="single" w:sz="2" w:space="0" w:color="auto"/>
              <w:right w:val="single" w:sz="4" w:space="0" w:color="auto"/>
            </w:tcBorders>
            <w:vAlign w:val="center"/>
          </w:tcPr>
          <w:p w14:paraId="1B524FDF" w14:textId="00AE30CE"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38AF5042" w14:textId="77777777" w:rsidTr="00322D94">
        <w:trPr>
          <w:trHeight w:val="241"/>
          <w:jc w:val="center"/>
        </w:trPr>
        <w:tc>
          <w:tcPr>
            <w:tcW w:w="1136" w:type="pct"/>
            <w:vMerge/>
          </w:tcPr>
          <w:p w14:paraId="7D6CACE3"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4D3181DE" w14:textId="085CF877"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5.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62 </w:t>
            </w:r>
            <w:r w:rsidRPr="009C154B">
              <w:rPr>
                <w:rFonts w:ascii="Times New Roman" w:eastAsia="Times New Roman" w:hAnsi="Times New Roman" w:cs="Times New Roman"/>
                <w:sz w:val="24"/>
                <w:szCs w:val="24"/>
              </w:rPr>
              <w:t>«Определение соответствия технического состояния авт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lastRenderedPageBreak/>
              <w:t>сцепки вагона требованиям нормативных документов в эксплуатации».</w:t>
            </w:r>
          </w:p>
        </w:tc>
        <w:tc>
          <w:tcPr>
            <w:tcW w:w="513" w:type="pct"/>
            <w:tcBorders>
              <w:top w:val="single" w:sz="2" w:space="0" w:color="auto"/>
              <w:left w:val="single" w:sz="4" w:space="0" w:color="auto"/>
              <w:bottom w:val="single" w:sz="2" w:space="0" w:color="auto"/>
              <w:right w:val="single" w:sz="4" w:space="0" w:color="auto"/>
            </w:tcBorders>
            <w:vAlign w:val="center"/>
          </w:tcPr>
          <w:p w14:paraId="7F4FEFCC" w14:textId="3592EFF5"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0B556ECE" w14:textId="77777777" w:rsidTr="00322D94">
        <w:trPr>
          <w:trHeight w:val="241"/>
          <w:jc w:val="center"/>
        </w:trPr>
        <w:tc>
          <w:tcPr>
            <w:tcW w:w="1136" w:type="pct"/>
            <w:vMerge/>
          </w:tcPr>
          <w:p w14:paraId="38A6C43A"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70C2AD26" w14:textId="06A89EF9"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63 </w:t>
            </w:r>
            <w:r w:rsidRPr="009C154B">
              <w:rPr>
                <w:rFonts w:ascii="Times New Roman" w:eastAsia="Times New Roman" w:hAnsi="Times New Roman" w:cs="Times New Roman"/>
                <w:sz w:val="24"/>
                <w:szCs w:val="24"/>
              </w:rPr>
              <w:t>«Определение соответствия технического состояния авт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сцепного устройства вагона требованиям нормативных документов при наружном осмотре».</w:t>
            </w:r>
          </w:p>
        </w:tc>
        <w:tc>
          <w:tcPr>
            <w:tcW w:w="513" w:type="pct"/>
            <w:tcBorders>
              <w:top w:val="single" w:sz="2" w:space="0" w:color="auto"/>
              <w:left w:val="single" w:sz="4" w:space="0" w:color="auto"/>
              <w:bottom w:val="single" w:sz="2" w:space="0" w:color="auto"/>
              <w:right w:val="single" w:sz="4" w:space="0" w:color="auto"/>
            </w:tcBorders>
            <w:vAlign w:val="center"/>
          </w:tcPr>
          <w:p w14:paraId="777980F7" w14:textId="610C486B"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5CB9400A" w14:textId="77777777" w:rsidTr="00322D94">
        <w:trPr>
          <w:trHeight w:val="241"/>
          <w:jc w:val="center"/>
        </w:trPr>
        <w:tc>
          <w:tcPr>
            <w:tcW w:w="1136" w:type="pct"/>
            <w:vMerge/>
          </w:tcPr>
          <w:p w14:paraId="67889E0A"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7F23D13A" w14:textId="3F2DC257"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7.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64 </w:t>
            </w:r>
            <w:r w:rsidRPr="009C154B">
              <w:rPr>
                <w:rFonts w:ascii="Times New Roman" w:eastAsia="Times New Roman" w:hAnsi="Times New Roman" w:cs="Times New Roman"/>
                <w:sz w:val="24"/>
                <w:szCs w:val="24"/>
              </w:rPr>
              <w:t>«Определение соответствия технического состояния кузова вагона требованиям нормативных документов в эксплуатации».</w:t>
            </w:r>
          </w:p>
        </w:tc>
        <w:tc>
          <w:tcPr>
            <w:tcW w:w="513" w:type="pct"/>
            <w:tcBorders>
              <w:top w:val="single" w:sz="2" w:space="0" w:color="auto"/>
              <w:left w:val="single" w:sz="4" w:space="0" w:color="auto"/>
              <w:bottom w:val="single" w:sz="4" w:space="0" w:color="auto"/>
              <w:right w:val="single" w:sz="4" w:space="0" w:color="auto"/>
            </w:tcBorders>
            <w:vAlign w:val="center"/>
          </w:tcPr>
          <w:p w14:paraId="1C1E97FB" w14:textId="2F4321F0"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0096C70B" w14:textId="77777777" w:rsidTr="00322D94">
        <w:trPr>
          <w:trHeight w:val="241"/>
          <w:jc w:val="center"/>
        </w:trPr>
        <w:tc>
          <w:tcPr>
            <w:tcW w:w="1136" w:type="pct"/>
            <w:vMerge/>
          </w:tcPr>
          <w:p w14:paraId="49DAA0E4"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635B1BD3" w14:textId="3355A73B"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8.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65 </w:t>
            </w:r>
            <w:r w:rsidRPr="009C154B">
              <w:rPr>
                <w:rFonts w:ascii="Times New Roman" w:eastAsia="Times New Roman" w:hAnsi="Times New Roman" w:cs="Times New Roman"/>
                <w:sz w:val="24"/>
                <w:szCs w:val="24"/>
              </w:rPr>
              <w:t>«Определение соответствия технического состояния рамы вагона требованиям нормативных документов в эксплуатации».</w:t>
            </w:r>
          </w:p>
        </w:tc>
        <w:tc>
          <w:tcPr>
            <w:tcW w:w="513" w:type="pct"/>
            <w:tcBorders>
              <w:top w:val="single" w:sz="4" w:space="0" w:color="auto"/>
              <w:left w:val="single" w:sz="4" w:space="0" w:color="auto"/>
              <w:bottom w:val="single" w:sz="4" w:space="0" w:color="auto"/>
              <w:right w:val="single" w:sz="4" w:space="0" w:color="auto"/>
            </w:tcBorders>
            <w:vAlign w:val="center"/>
          </w:tcPr>
          <w:p w14:paraId="3947550E" w14:textId="3D79D1B3"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048436D5" w14:textId="77777777" w:rsidTr="00322D94">
        <w:trPr>
          <w:trHeight w:val="241"/>
          <w:jc w:val="center"/>
        </w:trPr>
        <w:tc>
          <w:tcPr>
            <w:tcW w:w="1136" w:type="pct"/>
            <w:vMerge/>
          </w:tcPr>
          <w:p w14:paraId="335E9304"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4E3AC5C3" w14:textId="10B89763"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9.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66 </w:t>
            </w:r>
            <w:r w:rsidRPr="009C154B">
              <w:rPr>
                <w:rFonts w:ascii="Times New Roman" w:eastAsia="Times New Roman" w:hAnsi="Times New Roman" w:cs="Times New Roman"/>
                <w:sz w:val="24"/>
                <w:szCs w:val="24"/>
              </w:rPr>
              <w:t>«Определение соответствия технического состояния прив</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да подвагонного генератора требованиям нормативных документов в эксплуатации».</w:t>
            </w:r>
          </w:p>
        </w:tc>
        <w:tc>
          <w:tcPr>
            <w:tcW w:w="513" w:type="pct"/>
            <w:tcBorders>
              <w:top w:val="single" w:sz="4" w:space="0" w:color="auto"/>
              <w:left w:val="single" w:sz="4" w:space="0" w:color="auto"/>
              <w:bottom w:val="single" w:sz="4" w:space="0" w:color="auto"/>
              <w:right w:val="single" w:sz="4" w:space="0" w:color="auto"/>
            </w:tcBorders>
            <w:vAlign w:val="center"/>
          </w:tcPr>
          <w:p w14:paraId="3FC1AFDB" w14:textId="056E8DE2"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77B151B3" w14:textId="77777777" w:rsidTr="00322D94">
        <w:trPr>
          <w:trHeight w:val="241"/>
          <w:jc w:val="center"/>
        </w:trPr>
        <w:tc>
          <w:tcPr>
            <w:tcW w:w="1136" w:type="pct"/>
            <w:vMerge/>
          </w:tcPr>
          <w:p w14:paraId="5F384DC9"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0E0D1202" w14:textId="047E3BA1"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10.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67 </w:t>
            </w:r>
            <w:r w:rsidRPr="009C154B">
              <w:rPr>
                <w:rFonts w:ascii="Times New Roman" w:eastAsia="Times New Roman" w:hAnsi="Times New Roman" w:cs="Times New Roman"/>
                <w:sz w:val="24"/>
                <w:szCs w:val="24"/>
              </w:rPr>
              <w:t>«Определение соответствия технического состояния уст</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новок кондиционирования вагонов в эксплуатации».</w:t>
            </w:r>
          </w:p>
        </w:tc>
        <w:tc>
          <w:tcPr>
            <w:tcW w:w="513" w:type="pct"/>
            <w:tcBorders>
              <w:top w:val="single" w:sz="4" w:space="0" w:color="auto"/>
              <w:left w:val="single" w:sz="4" w:space="0" w:color="auto"/>
              <w:bottom w:val="single" w:sz="4" w:space="0" w:color="auto"/>
              <w:right w:val="single" w:sz="4" w:space="0" w:color="auto"/>
            </w:tcBorders>
            <w:vAlign w:val="center"/>
          </w:tcPr>
          <w:p w14:paraId="26787F1D" w14:textId="7D45C002"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543811" w:rsidRPr="009C154B" w14:paraId="36F1D2E2" w14:textId="77777777" w:rsidTr="00322D94">
        <w:trPr>
          <w:trHeight w:val="241"/>
          <w:jc w:val="center"/>
        </w:trPr>
        <w:tc>
          <w:tcPr>
            <w:tcW w:w="1136" w:type="pct"/>
            <w:vMerge/>
          </w:tcPr>
          <w:p w14:paraId="68983BE2" w14:textId="77777777" w:rsidR="00543811" w:rsidRPr="009C154B" w:rsidRDefault="00543811" w:rsidP="00543811">
            <w:pPr>
              <w:spacing w:after="0" w:line="240" w:lineRule="auto"/>
              <w:rPr>
                <w:rFonts w:ascii="Times New Roman" w:eastAsia="Calibri" w:hAnsi="Times New Roman" w:cs="Times New Roman"/>
                <w:b/>
                <w:bCs/>
                <w:sz w:val="24"/>
                <w:szCs w:val="24"/>
              </w:rPr>
            </w:pPr>
          </w:p>
        </w:tc>
        <w:tc>
          <w:tcPr>
            <w:tcW w:w="3351" w:type="pct"/>
            <w:vAlign w:val="center"/>
          </w:tcPr>
          <w:p w14:paraId="333E30AF" w14:textId="5D570333" w:rsidR="00543811" w:rsidRPr="009C154B" w:rsidRDefault="00543811" w:rsidP="00543811">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11. Лабораторное занятие</w:t>
            </w:r>
            <w:r w:rsidRPr="009C154B">
              <w:rPr>
                <w:rFonts w:ascii="Times New Roman" w:eastAsia="Times New Roman" w:hAnsi="Times New Roman" w:cs="Times New Roman"/>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68 </w:t>
            </w:r>
            <w:r w:rsidRPr="009C154B">
              <w:rPr>
                <w:rFonts w:ascii="Times New Roman" w:eastAsia="Times New Roman" w:hAnsi="Times New Roman" w:cs="Times New Roman"/>
                <w:sz w:val="24"/>
                <w:szCs w:val="24"/>
              </w:rPr>
              <w:t>«Определение технического состояния систем отопления и водоснабжения пассажирских вагонов в эксплуатации».</w:t>
            </w:r>
          </w:p>
        </w:tc>
        <w:tc>
          <w:tcPr>
            <w:tcW w:w="513" w:type="pct"/>
            <w:tcBorders>
              <w:top w:val="single" w:sz="4" w:space="0" w:color="auto"/>
              <w:left w:val="single" w:sz="4" w:space="0" w:color="auto"/>
              <w:bottom w:val="single" w:sz="4" w:space="0" w:color="auto"/>
              <w:right w:val="single" w:sz="4" w:space="0" w:color="auto"/>
            </w:tcBorders>
            <w:vAlign w:val="center"/>
          </w:tcPr>
          <w:p w14:paraId="73DE6C68" w14:textId="77E413AB" w:rsidR="00543811" w:rsidRPr="009C154B" w:rsidRDefault="00543811" w:rsidP="00543811">
            <w:pPr>
              <w:spacing w:after="0" w:line="240" w:lineRule="auto"/>
              <w:jc w:val="center"/>
              <w:rPr>
                <w:rFonts w:ascii="Times New Roman" w:eastAsia="Times New Roman" w:hAnsi="Times New Roman" w:cs="Times New Roman"/>
                <w:sz w:val="24"/>
                <w:szCs w:val="24"/>
              </w:rPr>
            </w:pPr>
          </w:p>
        </w:tc>
      </w:tr>
      <w:tr w:rsidR="00022A83" w:rsidRPr="009C154B" w14:paraId="1EABF42D" w14:textId="77777777" w:rsidTr="00B61A7A">
        <w:trPr>
          <w:trHeight w:val="241"/>
          <w:jc w:val="center"/>
        </w:trPr>
        <w:tc>
          <w:tcPr>
            <w:tcW w:w="1136" w:type="pct"/>
            <w:vMerge w:val="restart"/>
            <w:vAlign w:val="center"/>
          </w:tcPr>
          <w:p w14:paraId="16942D2C" w14:textId="77777777" w:rsidR="00022A83" w:rsidRPr="009C154B" w:rsidRDefault="00022A83" w:rsidP="00B61A7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2.2</w:t>
            </w:r>
            <w:r w:rsidRPr="009C154B">
              <w:rPr>
                <w:rFonts w:ascii="Times New Roman" w:eastAsia="Calibri" w:hAnsi="Times New Roman" w:cs="Times New Roman"/>
                <w:b/>
                <w:bCs/>
                <w:sz w:val="24"/>
                <w:szCs w:val="24"/>
              </w:rPr>
              <w:br/>
              <w:t>Техническая эксплуатация железных дорог и безопа</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ность движения</w:t>
            </w:r>
          </w:p>
        </w:tc>
        <w:tc>
          <w:tcPr>
            <w:tcW w:w="3351" w:type="pct"/>
            <w:vAlign w:val="center"/>
          </w:tcPr>
          <w:p w14:paraId="4D95BB50" w14:textId="7A656942" w:rsidR="00022A83" w:rsidRPr="009C154B" w:rsidRDefault="00022A83" w:rsidP="006A0D5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Содержание </w:t>
            </w:r>
          </w:p>
        </w:tc>
        <w:tc>
          <w:tcPr>
            <w:tcW w:w="513" w:type="pct"/>
            <w:vMerge w:val="restart"/>
            <w:shd w:val="clear" w:color="auto" w:fill="FFFFFF"/>
            <w:vAlign w:val="center"/>
          </w:tcPr>
          <w:p w14:paraId="043FCD19" w14:textId="4AD7A85B" w:rsidR="00022A83"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r>
      <w:tr w:rsidR="00022A83" w:rsidRPr="009C154B" w14:paraId="7AAFBA29" w14:textId="77777777" w:rsidTr="00014D40">
        <w:trPr>
          <w:trHeight w:val="241"/>
          <w:jc w:val="center"/>
        </w:trPr>
        <w:tc>
          <w:tcPr>
            <w:tcW w:w="1136" w:type="pct"/>
            <w:vMerge/>
          </w:tcPr>
          <w:p w14:paraId="45C32FC0" w14:textId="77777777" w:rsidR="00022A83" w:rsidRPr="009C154B" w:rsidRDefault="00022A83" w:rsidP="00B61A7A">
            <w:pPr>
              <w:spacing w:after="0" w:line="240" w:lineRule="auto"/>
              <w:jc w:val="both"/>
              <w:rPr>
                <w:rFonts w:ascii="Times New Roman" w:eastAsia="Calibri" w:hAnsi="Times New Roman" w:cs="Times New Roman"/>
                <w:b/>
                <w:bCs/>
                <w:sz w:val="24"/>
                <w:szCs w:val="24"/>
              </w:rPr>
            </w:pPr>
          </w:p>
        </w:tc>
        <w:tc>
          <w:tcPr>
            <w:tcW w:w="3351" w:type="pct"/>
            <w:tcBorders>
              <w:bottom w:val="nil"/>
            </w:tcBorders>
            <w:vAlign w:val="center"/>
          </w:tcPr>
          <w:p w14:paraId="6C0BA493" w14:textId="77777777"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нормативных документов к сооружениям и устройствам инфраструктуры ж</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лезнодорожного транспорта, железнодорожного подвижного состава по обеспечению бе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опасности движения поездов. Общие положения, основные обязанности работников желе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нодорожного транспорта и их ответственность по обеспечению безопасности движения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ездов. </w:t>
            </w:r>
          </w:p>
          <w:p w14:paraId="15B594B7" w14:textId="77777777"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Общие требования ПТЭ к содержанию, техническому обслуживанию и ремонту сооружений и устройств железнодорожного транспорта. Требования, предъявляемые габаритами пр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ближения строений и железнодорожного подвижного состава в части обеспечения безопа</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ности движения поездов.  </w:t>
            </w:r>
          </w:p>
          <w:p w14:paraId="73A6FA80" w14:textId="74D6BE72"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ПТЭ к основным элементам железнодорожного пути, содержанию рельсовой колеи, местам установки путевых и сигнальных знаков. Требования ПТЭ к сооружениям и устройствам СЦБ и связи на перегонах и железнодорожных станциях по обеспечению бе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опасности движения поездов.</w:t>
            </w:r>
          </w:p>
          <w:p w14:paraId="36546960" w14:textId="6F6CC1ED"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ПТЭ к сооружениям и устройствам электроснабжения железных дорог по обе</w:t>
            </w:r>
            <w:r w:rsidRPr="009C154B">
              <w:rPr>
                <w:rFonts w:ascii="Times New Roman" w:eastAsia="Times New Roman" w:hAnsi="Times New Roman" w:cs="Times New Roman"/>
                <w:sz w:val="24"/>
                <w:szCs w:val="24"/>
              </w:rPr>
              <w:t>с</w:t>
            </w:r>
            <w:r w:rsidRPr="009C154B">
              <w:rPr>
                <w:rFonts w:ascii="Times New Roman" w:eastAsia="Times New Roman" w:hAnsi="Times New Roman" w:cs="Times New Roman"/>
                <w:sz w:val="24"/>
                <w:szCs w:val="24"/>
              </w:rPr>
              <w:t>печению безопасности движения поездов. Требования ПТЭ к назначению и содержанию с</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оружений и устройств вагонного хозяйства. Система контроля технического состояния ж</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лезнодорожного подвижного состава в поезде по обеспечению безопасности движения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ездов. Общие требования ПТЭ к вагонам, в том числе к вагонам, находящимся в эксплуат</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lastRenderedPageBreak/>
              <w:t xml:space="preserve">ции. Требования ПТЭ к техническому содержанию колёсных пар. </w:t>
            </w:r>
          </w:p>
          <w:p w14:paraId="770784A2" w14:textId="05332A4F" w:rsidR="00022A83" w:rsidRPr="009C154B" w:rsidRDefault="00022A83" w:rsidP="00014D40">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Требования ПТЭ к содержанию </w:t>
            </w:r>
            <w:proofErr w:type="spellStart"/>
            <w:r w:rsidRPr="009C154B">
              <w:rPr>
                <w:rFonts w:ascii="Times New Roman" w:eastAsia="Times New Roman" w:hAnsi="Times New Roman" w:cs="Times New Roman"/>
                <w:sz w:val="24"/>
                <w:szCs w:val="24"/>
              </w:rPr>
              <w:t>автосцепных</w:t>
            </w:r>
            <w:proofErr w:type="spellEnd"/>
            <w:r w:rsidRPr="009C154B">
              <w:rPr>
                <w:rFonts w:ascii="Times New Roman" w:eastAsia="Times New Roman" w:hAnsi="Times New Roman" w:cs="Times New Roman"/>
                <w:sz w:val="24"/>
                <w:szCs w:val="24"/>
              </w:rPr>
              <w:t xml:space="preserve"> устройств. Требования ПТЭ к техническому обслуживанию и ремонту вагонов и поездов. Требования нормативных документов к орг</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низации и обеспечению безопасных условий движения поездов и маневровой работы. О</w:t>
            </w:r>
            <w:r w:rsidRPr="009C154B">
              <w:rPr>
                <w:rFonts w:ascii="Times New Roman" w:eastAsia="Times New Roman" w:hAnsi="Times New Roman" w:cs="Times New Roman"/>
                <w:sz w:val="24"/>
                <w:szCs w:val="24"/>
              </w:rPr>
              <w:t>б</w:t>
            </w:r>
            <w:r w:rsidRPr="009C154B">
              <w:rPr>
                <w:rFonts w:ascii="Times New Roman" w:eastAsia="Times New Roman" w:hAnsi="Times New Roman" w:cs="Times New Roman"/>
                <w:sz w:val="24"/>
                <w:szCs w:val="24"/>
              </w:rPr>
              <w:t xml:space="preserve">щие положения. Назначение сигналов и светофоров. Классификация сигналов и светофоров по различным признакам. Основные показания светофоров, независимо от их назначения и мест установки. </w:t>
            </w:r>
          </w:p>
        </w:tc>
        <w:tc>
          <w:tcPr>
            <w:tcW w:w="513" w:type="pct"/>
            <w:vMerge/>
            <w:shd w:val="clear" w:color="auto" w:fill="FFFFFF"/>
            <w:vAlign w:val="center"/>
          </w:tcPr>
          <w:p w14:paraId="76782852" w14:textId="144487B6" w:rsidR="00022A83" w:rsidRPr="009C154B" w:rsidRDefault="00022A83" w:rsidP="00B61A7A">
            <w:pPr>
              <w:spacing w:after="0" w:line="240" w:lineRule="auto"/>
              <w:jc w:val="center"/>
              <w:rPr>
                <w:rFonts w:ascii="Times New Roman" w:eastAsia="Times New Roman" w:hAnsi="Times New Roman" w:cs="Times New Roman"/>
                <w:b/>
                <w:sz w:val="24"/>
                <w:szCs w:val="24"/>
              </w:rPr>
            </w:pPr>
          </w:p>
        </w:tc>
      </w:tr>
      <w:tr w:rsidR="00022A83" w:rsidRPr="009C154B" w14:paraId="1324E5BC" w14:textId="77777777" w:rsidTr="00014D40">
        <w:trPr>
          <w:trHeight w:val="42"/>
          <w:jc w:val="center"/>
        </w:trPr>
        <w:tc>
          <w:tcPr>
            <w:tcW w:w="1136" w:type="pct"/>
            <w:vMerge/>
          </w:tcPr>
          <w:p w14:paraId="4285B825" w14:textId="77777777" w:rsidR="00022A83" w:rsidRPr="009C154B" w:rsidRDefault="00022A83" w:rsidP="00B61A7A">
            <w:pPr>
              <w:spacing w:after="0" w:line="240" w:lineRule="auto"/>
              <w:rPr>
                <w:rFonts w:ascii="Times New Roman" w:eastAsia="Calibri" w:hAnsi="Times New Roman" w:cs="Times New Roman"/>
                <w:b/>
                <w:bCs/>
                <w:sz w:val="24"/>
                <w:szCs w:val="24"/>
              </w:rPr>
            </w:pPr>
          </w:p>
        </w:tc>
        <w:tc>
          <w:tcPr>
            <w:tcW w:w="3351" w:type="pct"/>
            <w:tcBorders>
              <w:top w:val="nil"/>
            </w:tcBorders>
          </w:tcPr>
          <w:p w14:paraId="69826ED7" w14:textId="77777777"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ПТЭ к установке светофоров, видимости их показаний, нормальному полож</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нию светофоров. Требования ИСИ к основным показаниям входных, выходных и маршру</w:t>
            </w:r>
            <w:r w:rsidRPr="009C154B">
              <w:rPr>
                <w:rFonts w:ascii="Times New Roman" w:eastAsia="Times New Roman" w:hAnsi="Times New Roman" w:cs="Times New Roman"/>
                <w:sz w:val="24"/>
                <w:szCs w:val="24"/>
              </w:rPr>
              <w:t>т</w:t>
            </w:r>
            <w:r w:rsidRPr="009C154B">
              <w:rPr>
                <w:rFonts w:ascii="Times New Roman" w:eastAsia="Times New Roman" w:hAnsi="Times New Roman" w:cs="Times New Roman"/>
                <w:sz w:val="24"/>
                <w:szCs w:val="24"/>
              </w:rPr>
              <w:t xml:space="preserve">ных светофоров. </w:t>
            </w:r>
          </w:p>
          <w:p w14:paraId="6DD35335" w14:textId="47DE7512"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ИСИ к показаниям проходных, заградительных, предупредительных, локом</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тивных светофоров и светофоров прикрытия. Требования ИСИ к ограждению места работ и опасных мест на перегонах и железнодорожных станциях. Требования ИСИ к ручным и </w:t>
            </w:r>
            <w:proofErr w:type="spellStart"/>
            <w:r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невровым</w:t>
            </w:r>
            <w:proofErr w:type="spellEnd"/>
            <w:r w:rsidRPr="009C154B">
              <w:rPr>
                <w:rFonts w:ascii="Times New Roman" w:eastAsia="Times New Roman" w:hAnsi="Times New Roman" w:cs="Times New Roman"/>
                <w:sz w:val="24"/>
                <w:szCs w:val="24"/>
              </w:rPr>
              <w:t xml:space="preserve"> сигналам. </w:t>
            </w:r>
          </w:p>
          <w:p w14:paraId="35D91E89" w14:textId="3C3E20DC"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ИСИ к сигнальным указателям и знакам. Требования ИСИ к поездным сигн</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лам. </w:t>
            </w:r>
          </w:p>
          <w:p w14:paraId="52FC06C4" w14:textId="13D51C44"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ИСИ к звуковым сигналам и сигналам тревоги.  Требования нормативных д</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кументов к организации технической работы железнодорожной станции. Требования ПТЭ к раздельным пунктам, станционным устройствам. Требования ПТЭ к содержанию технич</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ско-распорядительного акта (ТРА) железнодорожной станции. Принцип распределения об</w:t>
            </w:r>
            <w:r w:rsidRPr="009C154B">
              <w:rPr>
                <w:rFonts w:ascii="Times New Roman" w:eastAsia="Times New Roman" w:hAnsi="Times New Roman" w:cs="Times New Roman"/>
                <w:sz w:val="24"/>
                <w:szCs w:val="24"/>
              </w:rPr>
              <w:t>я</w:t>
            </w:r>
            <w:r w:rsidRPr="009C154B">
              <w:rPr>
                <w:rFonts w:ascii="Times New Roman" w:eastAsia="Times New Roman" w:hAnsi="Times New Roman" w:cs="Times New Roman"/>
                <w:sz w:val="24"/>
                <w:szCs w:val="24"/>
              </w:rPr>
              <w:t>занностей на железнодорожной станции по руководству движением поездов и произво</w:t>
            </w:r>
            <w:r w:rsidRPr="009C154B">
              <w:rPr>
                <w:rFonts w:ascii="Times New Roman" w:eastAsia="Times New Roman" w:hAnsi="Times New Roman" w:cs="Times New Roman"/>
                <w:sz w:val="24"/>
                <w:szCs w:val="24"/>
              </w:rPr>
              <w:t>д</w:t>
            </w:r>
            <w:r w:rsidRPr="009C154B">
              <w:rPr>
                <w:rFonts w:ascii="Times New Roman" w:eastAsia="Times New Roman" w:hAnsi="Times New Roman" w:cs="Times New Roman"/>
                <w:sz w:val="24"/>
                <w:szCs w:val="24"/>
              </w:rPr>
              <w:t xml:space="preserve">ством маневров. Требования ПТЭ к производству манёвров на железнодорожной станции и закреплению железнодорожного подвижного состава. Требования ПТЭ к формированию поездов, оборудованию вагонов тормозами, включению и опробованию тормозов в составе поезда. </w:t>
            </w:r>
          </w:p>
          <w:p w14:paraId="299C7940" w14:textId="77777777"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Требования нормативных документов к организации движения поездов. Общие положения. Назначение графика движения поездов. Деление поездов по старшинству. Руководство движением поездов. </w:t>
            </w:r>
          </w:p>
          <w:p w14:paraId="3EC016F1" w14:textId="25FED215" w:rsidR="00022A83" w:rsidRPr="009C154B" w:rsidRDefault="00022A83" w:rsidP="00B61A7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Требования ПТЭ к приёму и отправлению поездов. Средства сигнализации и связи при движении поездов. </w:t>
            </w:r>
          </w:p>
          <w:p w14:paraId="5859FB4A" w14:textId="08FDBFF9" w:rsidR="00022A83" w:rsidRPr="009C154B" w:rsidRDefault="00022A83" w:rsidP="00DF6DAA">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Требования к содержанию и порядку отправлению железнодорожного подвижного состава восстановительных и пожарных поездов. Требования к перевозке опасных грузов. Требов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ния нормативных документов по обеспечению безопасности движения поездов. Руковод</w:t>
            </w:r>
            <w:r w:rsidRPr="009C154B">
              <w:rPr>
                <w:rFonts w:ascii="Times New Roman" w:eastAsia="Times New Roman" w:hAnsi="Times New Roman" w:cs="Times New Roman"/>
                <w:sz w:val="24"/>
                <w:szCs w:val="24"/>
              </w:rPr>
              <w:t>я</w:t>
            </w:r>
            <w:r w:rsidRPr="009C154B">
              <w:rPr>
                <w:rFonts w:ascii="Times New Roman" w:eastAsia="Times New Roman" w:hAnsi="Times New Roman" w:cs="Times New Roman"/>
                <w:sz w:val="24"/>
                <w:szCs w:val="24"/>
              </w:rPr>
              <w:lastRenderedPageBreak/>
              <w:t>щие документы по безопасности движения. Система информации «Работник на пути». Классификация нарушений безопасности движения. Расследование нарушений безопасн</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сти движения.  Регламент действий работников, связанных с движением поездов, в неста</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дартных ситуациях.</w:t>
            </w:r>
          </w:p>
        </w:tc>
        <w:tc>
          <w:tcPr>
            <w:tcW w:w="513" w:type="pct"/>
            <w:vMerge/>
            <w:shd w:val="clear" w:color="auto" w:fill="FFFFFF"/>
            <w:vAlign w:val="center"/>
          </w:tcPr>
          <w:p w14:paraId="0F0A2472" w14:textId="77777777" w:rsidR="00022A83" w:rsidRPr="009C154B" w:rsidRDefault="00022A83" w:rsidP="00B61A7A">
            <w:pPr>
              <w:spacing w:after="0" w:line="240" w:lineRule="auto"/>
              <w:jc w:val="center"/>
              <w:rPr>
                <w:rFonts w:ascii="Times New Roman" w:eastAsia="Times New Roman" w:hAnsi="Times New Roman" w:cs="Times New Roman"/>
                <w:sz w:val="24"/>
                <w:szCs w:val="24"/>
              </w:rPr>
            </w:pPr>
          </w:p>
        </w:tc>
      </w:tr>
      <w:tr w:rsidR="00B61A7A" w:rsidRPr="009C154B" w14:paraId="12EFA662" w14:textId="77777777" w:rsidTr="00B61A7A">
        <w:trPr>
          <w:trHeight w:val="241"/>
          <w:jc w:val="center"/>
        </w:trPr>
        <w:tc>
          <w:tcPr>
            <w:tcW w:w="1136" w:type="pct"/>
            <w:vMerge/>
          </w:tcPr>
          <w:p w14:paraId="098E193E"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vAlign w:val="center"/>
          </w:tcPr>
          <w:p w14:paraId="2B6B1EFD" w14:textId="312B3322" w:rsidR="00B61A7A" w:rsidRPr="009C154B" w:rsidRDefault="006A0D5A" w:rsidP="00022A83">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13" w:type="pct"/>
            <w:shd w:val="clear" w:color="auto" w:fill="auto"/>
            <w:vAlign w:val="center"/>
          </w:tcPr>
          <w:p w14:paraId="4790A3FB" w14:textId="6D96374F" w:rsidR="00B61A7A" w:rsidRPr="009C154B" w:rsidRDefault="00FE35B1" w:rsidP="00B61A7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B61A7A" w:rsidRPr="009C154B" w14:paraId="34AFFBF6" w14:textId="77777777" w:rsidTr="00B61A7A">
        <w:trPr>
          <w:trHeight w:val="241"/>
          <w:jc w:val="center"/>
        </w:trPr>
        <w:tc>
          <w:tcPr>
            <w:tcW w:w="1136" w:type="pct"/>
            <w:vMerge/>
          </w:tcPr>
          <w:p w14:paraId="0ECEBB0C"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BEA6CBD" w14:textId="4E510A4C"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49 </w:t>
            </w:r>
            <w:r w:rsidRPr="009C154B">
              <w:rPr>
                <w:rFonts w:ascii="Times New Roman" w:eastAsia="Times New Roman" w:hAnsi="Times New Roman" w:cs="Times New Roman"/>
                <w:sz w:val="24"/>
                <w:szCs w:val="24"/>
              </w:rPr>
              <w:t>«Определение соответствия состояния основных элементов железнодорожного пути, содержания рельсовой колеи требованиям нормативных докуме</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тов».</w:t>
            </w:r>
          </w:p>
        </w:tc>
        <w:tc>
          <w:tcPr>
            <w:tcW w:w="513" w:type="pct"/>
            <w:shd w:val="clear" w:color="auto" w:fill="auto"/>
            <w:vAlign w:val="center"/>
          </w:tcPr>
          <w:p w14:paraId="5B5A5D09" w14:textId="615565A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16AEB6D2" w14:textId="77777777" w:rsidTr="00B61A7A">
        <w:trPr>
          <w:trHeight w:val="241"/>
          <w:jc w:val="center"/>
        </w:trPr>
        <w:tc>
          <w:tcPr>
            <w:tcW w:w="1136" w:type="pct"/>
            <w:vMerge/>
          </w:tcPr>
          <w:p w14:paraId="5E61D01A"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69795713" w14:textId="0B913562"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2.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50 </w:t>
            </w:r>
            <w:r w:rsidRPr="009C154B">
              <w:rPr>
                <w:rFonts w:ascii="Times New Roman" w:eastAsia="Times New Roman" w:hAnsi="Times New Roman" w:cs="Times New Roman"/>
                <w:sz w:val="24"/>
                <w:szCs w:val="24"/>
              </w:rPr>
              <w:t>«Определение соответствия мест установки путевых и си</w:t>
            </w:r>
            <w:r w:rsidRPr="009C154B">
              <w:rPr>
                <w:rFonts w:ascii="Times New Roman" w:eastAsia="Times New Roman" w:hAnsi="Times New Roman" w:cs="Times New Roman"/>
                <w:sz w:val="24"/>
                <w:szCs w:val="24"/>
              </w:rPr>
              <w:t>г</w:t>
            </w:r>
            <w:r w:rsidRPr="009C154B">
              <w:rPr>
                <w:rFonts w:ascii="Times New Roman" w:eastAsia="Times New Roman" w:hAnsi="Times New Roman" w:cs="Times New Roman"/>
                <w:sz w:val="24"/>
                <w:szCs w:val="24"/>
              </w:rPr>
              <w:t>нальных знаков требованиям нормативных документов».</w:t>
            </w:r>
          </w:p>
        </w:tc>
        <w:tc>
          <w:tcPr>
            <w:tcW w:w="513" w:type="pct"/>
            <w:shd w:val="clear" w:color="auto" w:fill="auto"/>
            <w:vAlign w:val="center"/>
          </w:tcPr>
          <w:p w14:paraId="6F0E67BD" w14:textId="2428E03B"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9BE76A3" w14:textId="77777777" w:rsidTr="00B61A7A">
        <w:trPr>
          <w:trHeight w:val="241"/>
          <w:jc w:val="center"/>
        </w:trPr>
        <w:tc>
          <w:tcPr>
            <w:tcW w:w="1136" w:type="pct"/>
            <w:vMerge/>
          </w:tcPr>
          <w:p w14:paraId="47A86530"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23EC68B" w14:textId="1C9B8806"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3.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51 </w:t>
            </w:r>
            <w:r w:rsidRPr="009C154B">
              <w:rPr>
                <w:rFonts w:ascii="Times New Roman" w:eastAsia="Times New Roman" w:hAnsi="Times New Roman" w:cs="Times New Roman"/>
                <w:sz w:val="24"/>
                <w:szCs w:val="24"/>
              </w:rPr>
              <w:t>«Определение типа вагона и его характеристик».</w:t>
            </w:r>
          </w:p>
        </w:tc>
        <w:tc>
          <w:tcPr>
            <w:tcW w:w="513" w:type="pct"/>
            <w:shd w:val="clear" w:color="auto" w:fill="auto"/>
            <w:vAlign w:val="center"/>
          </w:tcPr>
          <w:p w14:paraId="5D538FBF" w14:textId="4F2EEBE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FEAF057" w14:textId="77777777" w:rsidTr="00B61A7A">
        <w:trPr>
          <w:trHeight w:val="241"/>
          <w:jc w:val="center"/>
        </w:trPr>
        <w:tc>
          <w:tcPr>
            <w:tcW w:w="1136" w:type="pct"/>
            <w:vMerge/>
            <w:tcBorders>
              <w:bottom w:val="nil"/>
            </w:tcBorders>
          </w:tcPr>
          <w:p w14:paraId="4ADA4CC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33BFD737" w14:textId="6172F914"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4.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52 </w:t>
            </w:r>
            <w:r w:rsidRPr="009C154B">
              <w:rPr>
                <w:rFonts w:ascii="Times New Roman" w:eastAsia="Times New Roman" w:hAnsi="Times New Roman" w:cs="Times New Roman"/>
                <w:sz w:val="24"/>
                <w:szCs w:val="24"/>
              </w:rPr>
              <w:t>«Определение соответствия содержания колёсных пар тр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бованиям нормативных документов».</w:t>
            </w:r>
          </w:p>
        </w:tc>
        <w:tc>
          <w:tcPr>
            <w:tcW w:w="513" w:type="pct"/>
            <w:shd w:val="clear" w:color="auto" w:fill="auto"/>
            <w:vAlign w:val="center"/>
          </w:tcPr>
          <w:p w14:paraId="61B034EA" w14:textId="561C1CA2"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AB88ADF" w14:textId="77777777" w:rsidTr="00B61A7A">
        <w:trPr>
          <w:trHeight w:val="241"/>
          <w:jc w:val="center"/>
        </w:trPr>
        <w:tc>
          <w:tcPr>
            <w:tcW w:w="1136" w:type="pct"/>
            <w:vMerge w:val="restart"/>
            <w:tcBorders>
              <w:top w:val="nil"/>
            </w:tcBorders>
          </w:tcPr>
          <w:p w14:paraId="331312B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7DC10F60" w14:textId="38FDB567"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5.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53 </w:t>
            </w:r>
            <w:r w:rsidRPr="009C154B">
              <w:rPr>
                <w:rFonts w:ascii="Times New Roman" w:eastAsia="Times New Roman" w:hAnsi="Times New Roman" w:cs="Times New Roman"/>
                <w:sz w:val="24"/>
                <w:szCs w:val="24"/>
              </w:rPr>
              <w:t xml:space="preserve">«Определение соответствия содержания </w:t>
            </w:r>
            <w:proofErr w:type="spellStart"/>
            <w:r w:rsidRPr="009C154B">
              <w:rPr>
                <w:rFonts w:ascii="Times New Roman" w:eastAsia="Times New Roman" w:hAnsi="Times New Roman" w:cs="Times New Roman"/>
                <w:sz w:val="24"/>
                <w:szCs w:val="24"/>
              </w:rPr>
              <w:t>автосцепных</w:t>
            </w:r>
            <w:proofErr w:type="spellEnd"/>
            <w:r w:rsidRPr="009C154B">
              <w:rPr>
                <w:rFonts w:ascii="Times New Roman" w:eastAsia="Times New Roman" w:hAnsi="Times New Roman" w:cs="Times New Roman"/>
                <w:sz w:val="24"/>
                <w:szCs w:val="24"/>
              </w:rPr>
              <w:t xml:space="preserve"> устройств требованиям нормативных документов».</w:t>
            </w:r>
          </w:p>
        </w:tc>
        <w:tc>
          <w:tcPr>
            <w:tcW w:w="513" w:type="pct"/>
            <w:shd w:val="clear" w:color="auto" w:fill="auto"/>
            <w:vAlign w:val="center"/>
          </w:tcPr>
          <w:p w14:paraId="7277D879" w14:textId="0F836366"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217C423" w14:textId="77777777" w:rsidTr="00B61A7A">
        <w:trPr>
          <w:trHeight w:val="241"/>
          <w:jc w:val="center"/>
        </w:trPr>
        <w:tc>
          <w:tcPr>
            <w:tcW w:w="1136" w:type="pct"/>
            <w:vMerge/>
          </w:tcPr>
          <w:p w14:paraId="14B48307"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6C135A50" w14:textId="5DD18F3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6. Практическое занятие</w:t>
            </w:r>
            <w:r w:rsidR="00211B2A">
              <w:rPr>
                <w:rFonts w:ascii="Times New Roman" w:eastAsia="Times New Roman" w:hAnsi="Times New Roman" w:cs="Times New Roman"/>
                <w:i/>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54</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«Выполнение основных работ по техническому обслужив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нию вагонов».</w:t>
            </w:r>
          </w:p>
        </w:tc>
        <w:tc>
          <w:tcPr>
            <w:tcW w:w="513" w:type="pct"/>
            <w:shd w:val="clear" w:color="auto" w:fill="auto"/>
            <w:vAlign w:val="center"/>
          </w:tcPr>
          <w:p w14:paraId="3D7CA6CC" w14:textId="3E88ECCA"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3632133" w14:textId="77777777" w:rsidTr="00B61A7A">
        <w:trPr>
          <w:trHeight w:val="241"/>
          <w:jc w:val="center"/>
        </w:trPr>
        <w:tc>
          <w:tcPr>
            <w:tcW w:w="1136" w:type="pct"/>
            <w:vMerge/>
          </w:tcPr>
          <w:p w14:paraId="14CC5F5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7F7334F1" w14:textId="749BBBDC"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7.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55 </w:t>
            </w:r>
            <w:r w:rsidRPr="009C154B">
              <w:rPr>
                <w:rFonts w:ascii="Times New Roman" w:eastAsia="Times New Roman" w:hAnsi="Times New Roman" w:cs="Times New Roman"/>
                <w:sz w:val="24"/>
                <w:szCs w:val="24"/>
              </w:rPr>
              <w:t>«Определение соответствия показаний светофоров требов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ниям нормативных документов».</w:t>
            </w:r>
          </w:p>
        </w:tc>
        <w:tc>
          <w:tcPr>
            <w:tcW w:w="513" w:type="pct"/>
            <w:shd w:val="clear" w:color="auto" w:fill="auto"/>
            <w:vAlign w:val="center"/>
          </w:tcPr>
          <w:p w14:paraId="01C310AB" w14:textId="25F0C5B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98CFE3B" w14:textId="77777777" w:rsidTr="00B61A7A">
        <w:trPr>
          <w:trHeight w:val="241"/>
          <w:jc w:val="center"/>
        </w:trPr>
        <w:tc>
          <w:tcPr>
            <w:tcW w:w="1136" w:type="pct"/>
            <w:vMerge/>
          </w:tcPr>
          <w:p w14:paraId="7CFD7A6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34D4F82" w14:textId="014A2D93"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8.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56 </w:t>
            </w:r>
            <w:r w:rsidRPr="009C154B">
              <w:rPr>
                <w:rFonts w:ascii="Times New Roman" w:eastAsia="Times New Roman" w:hAnsi="Times New Roman" w:cs="Times New Roman"/>
                <w:sz w:val="24"/>
                <w:szCs w:val="24"/>
              </w:rPr>
              <w:t>«Выполнение работ по ограждению опасного места пер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носными сигналами уменьшения скорости и сигнальными знаками «Начало опасного м</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ста» и «Конец опасного места».</w:t>
            </w:r>
          </w:p>
        </w:tc>
        <w:tc>
          <w:tcPr>
            <w:tcW w:w="513" w:type="pct"/>
            <w:shd w:val="clear" w:color="auto" w:fill="auto"/>
            <w:vAlign w:val="center"/>
          </w:tcPr>
          <w:p w14:paraId="67EFE765" w14:textId="20DDF07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92A5F6D" w14:textId="77777777" w:rsidTr="00B61A7A">
        <w:trPr>
          <w:trHeight w:val="241"/>
          <w:jc w:val="center"/>
        </w:trPr>
        <w:tc>
          <w:tcPr>
            <w:tcW w:w="1136" w:type="pct"/>
            <w:vMerge/>
          </w:tcPr>
          <w:p w14:paraId="310216E5"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3835139A" w14:textId="3961EE28"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9.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57 </w:t>
            </w:r>
            <w:r w:rsidRPr="009C154B">
              <w:rPr>
                <w:rFonts w:ascii="Times New Roman" w:eastAsia="Times New Roman" w:hAnsi="Times New Roman" w:cs="Times New Roman"/>
                <w:sz w:val="24"/>
                <w:szCs w:val="24"/>
              </w:rPr>
              <w:t>«Выполнение работ по ограждению места работ на желе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нодорожной станции».</w:t>
            </w:r>
          </w:p>
        </w:tc>
        <w:tc>
          <w:tcPr>
            <w:tcW w:w="513" w:type="pct"/>
            <w:shd w:val="clear" w:color="auto" w:fill="auto"/>
            <w:vAlign w:val="center"/>
          </w:tcPr>
          <w:p w14:paraId="673DCE90" w14:textId="7D600B01"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0A56BDBA" w14:textId="77777777" w:rsidTr="00B61A7A">
        <w:trPr>
          <w:trHeight w:val="241"/>
          <w:jc w:val="center"/>
        </w:trPr>
        <w:tc>
          <w:tcPr>
            <w:tcW w:w="1136" w:type="pct"/>
            <w:vMerge/>
          </w:tcPr>
          <w:p w14:paraId="799BAEC3"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648C6AB2" w14:textId="7E2F64A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10.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58 </w:t>
            </w:r>
            <w:r w:rsidRPr="009C154B">
              <w:rPr>
                <w:rFonts w:ascii="Times New Roman" w:eastAsia="Times New Roman" w:hAnsi="Times New Roman" w:cs="Times New Roman"/>
                <w:sz w:val="24"/>
                <w:szCs w:val="24"/>
              </w:rPr>
              <w:t>«Выполнение работ по ограждению внезапно возникшего препятствия на перегоне».</w:t>
            </w:r>
          </w:p>
        </w:tc>
        <w:tc>
          <w:tcPr>
            <w:tcW w:w="513" w:type="pct"/>
            <w:shd w:val="clear" w:color="auto" w:fill="auto"/>
            <w:vAlign w:val="center"/>
          </w:tcPr>
          <w:p w14:paraId="79E6123E" w14:textId="68932184"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722C8A44" w14:textId="77777777" w:rsidTr="00B61A7A">
        <w:trPr>
          <w:trHeight w:val="241"/>
          <w:jc w:val="center"/>
        </w:trPr>
        <w:tc>
          <w:tcPr>
            <w:tcW w:w="1136" w:type="pct"/>
            <w:vMerge/>
          </w:tcPr>
          <w:p w14:paraId="3CB93CF2"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963E87B" w14:textId="7C77AC07"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11.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59 </w:t>
            </w:r>
            <w:r w:rsidRPr="009C154B">
              <w:rPr>
                <w:rFonts w:ascii="Times New Roman" w:eastAsia="Times New Roman" w:hAnsi="Times New Roman" w:cs="Times New Roman"/>
                <w:sz w:val="24"/>
                <w:szCs w:val="24"/>
              </w:rPr>
              <w:t>«Выполнение работ по ограждению железнодорожного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движного состава на станционных железнодорожных путях».</w:t>
            </w:r>
          </w:p>
        </w:tc>
        <w:tc>
          <w:tcPr>
            <w:tcW w:w="513" w:type="pct"/>
            <w:shd w:val="clear" w:color="auto" w:fill="auto"/>
            <w:vAlign w:val="center"/>
          </w:tcPr>
          <w:p w14:paraId="78DA84FB" w14:textId="6F79C467"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63AC535B" w14:textId="77777777" w:rsidTr="00B61A7A">
        <w:trPr>
          <w:trHeight w:val="241"/>
          <w:jc w:val="center"/>
        </w:trPr>
        <w:tc>
          <w:tcPr>
            <w:tcW w:w="1136" w:type="pct"/>
            <w:vMerge/>
          </w:tcPr>
          <w:p w14:paraId="31C140ED"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5DE47F11" w14:textId="03DEE39C"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12. Практическое занятие</w:t>
            </w:r>
            <w:r w:rsidR="00211B2A">
              <w:rPr>
                <w:rFonts w:ascii="Times New Roman" w:eastAsia="Times New Roman" w:hAnsi="Times New Roman" w:cs="Times New Roman"/>
                <w:i/>
                <w:sz w:val="24"/>
                <w:szCs w:val="24"/>
              </w:rPr>
              <w:t xml:space="preserve">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60 </w:t>
            </w:r>
            <w:r w:rsidRPr="009C154B">
              <w:rPr>
                <w:rFonts w:ascii="Times New Roman" w:eastAsia="Times New Roman" w:hAnsi="Times New Roman" w:cs="Times New Roman"/>
                <w:i/>
                <w:sz w:val="24"/>
                <w:szCs w:val="24"/>
              </w:rPr>
              <w:t xml:space="preserve"> </w:t>
            </w:r>
            <w:r w:rsidRPr="009C154B">
              <w:rPr>
                <w:rFonts w:ascii="Times New Roman" w:eastAsia="Times New Roman" w:hAnsi="Times New Roman" w:cs="Times New Roman"/>
                <w:sz w:val="24"/>
                <w:szCs w:val="24"/>
              </w:rPr>
              <w:t>«Выполнение работ по ограждению пассажирского поезда при вынужденной остановке на перегоне</w:t>
            </w:r>
            <w:r w:rsidRPr="009C154B">
              <w:rPr>
                <w:rFonts w:ascii="Times New Roman" w:eastAsia="Times New Roman" w:hAnsi="Times New Roman" w:cs="Times New Roman"/>
                <w:i/>
                <w:sz w:val="24"/>
                <w:szCs w:val="24"/>
              </w:rPr>
              <w:t>».</w:t>
            </w:r>
          </w:p>
        </w:tc>
        <w:tc>
          <w:tcPr>
            <w:tcW w:w="513" w:type="pct"/>
            <w:shd w:val="clear" w:color="auto" w:fill="auto"/>
            <w:vAlign w:val="center"/>
          </w:tcPr>
          <w:p w14:paraId="21EB8725" w14:textId="2D70A27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4FC4350C" w14:textId="77777777" w:rsidTr="00B61A7A">
        <w:trPr>
          <w:trHeight w:val="241"/>
          <w:jc w:val="center"/>
        </w:trPr>
        <w:tc>
          <w:tcPr>
            <w:tcW w:w="1136" w:type="pct"/>
            <w:vMerge/>
          </w:tcPr>
          <w:p w14:paraId="6506BDBF"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4EAA339C" w14:textId="08FE98D7"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13.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61 </w:t>
            </w:r>
            <w:r w:rsidRPr="009C154B">
              <w:rPr>
                <w:rFonts w:ascii="Times New Roman" w:eastAsia="Times New Roman" w:hAnsi="Times New Roman" w:cs="Times New Roman"/>
                <w:sz w:val="24"/>
                <w:szCs w:val="24"/>
              </w:rPr>
              <w:t>«Выполнение ручных сигналов при опробовании тормозов и маневровой работе».</w:t>
            </w:r>
          </w:p>
        </w:tc>
        <w:tc>
          <w:tcPr>
            <w:tcW w:w="513" w:type="pct"/>
            <w:shd w:val="clear" w:color="auto" w:fill="auto"/>
            <w:vAlign w:val="center"/>
          </w:tcPr>
          <w:p w14:paraId="728ABEBC" w14:textId="5516BE5F"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47BF3F3" w14:textId="77777777" w:rsidTr="00B61A7A">
        <w:trPr>
          <w:trHeight w:val="241"/>
          <w:jc w:val="center"/>
        </w:trPr>
        <w:tc>
          <w:tcPr>
            <w:tcW w:w="1136" w:type="pct"/>
            <w:vMerge/>
          </w:tcPr>
          <w:p w14:paraId="3533E5DA"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305A387" w14:textId="03196E5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14.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62 </w:t>
            </w:r>
            <w:r w:rsidRPr="009C154B">
              <w:rPr>
                <w:rFonts w:ascii="Times New Roman" w:eastAsia="Times New Roman" w:hAnsi="Times New Roman" w:cs="Times New Roman"/>
                <w:sz w:val="24"/>
                <w:szCs w:val="24"/>
              </w:rPr>
              <w:t>«Определение соответствия обозначения головы и хвоста поезда требованиям нормативных документов».</w:t>
            </w:r>
          </w:p>
        </w:tc>
        <w:tc>
          <w:tcPr>
            <w:tcW w:w="513" w:type="pct"/>
            <w:shd w:val="clear" w:color="auto" w:fill="auto"/>
            <w:vAlign w:val="center"/>
          </w:tcPr>
          <w:p w14:paraId="2A5F48E3" w14:textId="6492335A"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38F0B8F9" w14:textId="77777777" w:rsidTr="00B61A7A">
        <w:trPr>
          <w:trHeight w:val="241"/>
          <w:jc w:val="center"/>
        </w:trPr>
        <w:tc>
          <w:tcPr>
            <w:tcW w:w="1136" w:type="pct"/>
            <w:vMerge/>
          </w:tcPr>
          <w:p w14:paraId="424A6FB1"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3CABBEE7" w14:textId="63F03CB1"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15.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63 </w:t>
            </w:r>
            <w:r w:rsidRPr="009C154B">
              <w:rPr>
                <w:rFonts w:ascii="Times New Roman" w:eastAsia="Times New Roman" w:hAnsi="Times New Roman" w:cs="Times New Roman"/>
                <w:sz w:val="24"/>
                <w:szCs w:val="24"/>
              </w:rPr>
              <w:t>«Определение соответствия норм содержания платформ требованиям нормативных документов».</w:t>
            </w:r>
          </w:p>
        </w:tc>
        <w:tc>
          <w:tcPr>
            <w:tcW w:w="513" w:type="pct"/>
            <w:shd w:val="clear" w:color="auto" w:fill="auto"/>
            <w:vAlign w:val="center"/>
          </w:tcPr>
          <w:p w14:paraId="23C78973" w14:textId="57C8F2AA"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57929F03" w14:textId="77777777" w:rsidTr="00B61A7A">
        <w:trPr>
          <w:trHeight w:val="241"/>
          <w:jc w:val="center"/>
        </w:trPr>
        <w:tc>
          <w:tcPr>
            <w:tcW w:w="1136" w:type="pct"/>
            <w:vMerge/>
          </w:tcPr>
          <w:p w14:paraId="05F50B24" w14:textId="77777777" w:rsidR="00B61A7A" w:rsidRPr="009C154B" w:rsidRDefault="00B61A7A" w:rsidP="00B61A7A">
            <w:pPr>
              <w:spacing w:after="0" w:line="240" w:lineRule="auto"/>
              <w:rPr>
                <w:rFonts w:ascii="Times New Roman" w:eastAsia="Calibri" w:hAnsi="Times New Roman" w:cs="Times New Roman"/>
                <w:b/>
                <w:bCs/>
                <w:sz w:val="24"/>
                <w:szCs w:val="24"/>
              </w:rPr>
            </w:pPr>
          </w:p>
        </w:tc>
        <w:tc>
          <w:tcPr>
            <w:tcW w:w="3351" w:type="pct"/>
          </w:tcPr>
          <w:p w14:paraId="24B92006" w14:textId="5F446DAE" w:rsidR="00B61A7A" w:rsidRPr="009C154B" w:rsidRDefault="00B61A7A" w:rsidP="00B61A7A">
            <w:pPr>
              <w:spacing w:after="0" w:line="240" w:lineRule="auto"/>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16. Практическое занятие </w:t>
            </w:r>
            <w:r w:rsidR="00211B2A" w:rsidRPr="009C154B">
              <w:rPr>
                <w:rFonts w:ascii="Times New Roman" w:eastAsia="Times New Roman" w:hAnsi="Times New Roman" w:cs="Times New Roman"/>
                <w:sz w:val="24"/>
                <w:szCs w:val="24"/>
              </w:rPr>
              <w:t>№</w:t>
            </w:r>
            <w:r w:rsidR="00211B2A">
              <w:rPr>
                <w:rFonts w:ascii="Times New Roman" w:eastAsia="Times New Roman" w:hAnsi="Times New Roman" w:cs="Times New Roman"/>
                <w:sz w:val="24"/>
                <w:szCs w:val="24"/>
              </w:rPr>
              <w:t xml:space="preserve"> 64 </w:t>
            </w:r>
            <w:r w:rsidRPr="009C154B">
              <w:rPr>
                <w:rFonts w:ascii="Times New Roman" w:eastAsia="Times New Roman" w:hAnsi="Times New Roman" w:cs="Times New Roman"/>
                <w:sz w:val="24"/>
                <w:szCs w:val="24"/>
              </w:rPr>
              <w:t>«Определение особенностей формирования пассажирских поездов».</w:t>
            </w:r>
          </w:p>
        </w:tc>
        <w:tc>
          <w:tcPr>
            <w:tcW w:w="513" w:type="pct"/>
            <w:shd w:val="clear" w:color="auto" w:fill="auto"/>
            <w:vAlign w:val="center"/>
          </w:tcPr>
          <w:p w14:paraId="6D0E45A4" w14:textId="53123DF8" w:rsidR="00B61A7A" w:rsidRPr="009C154B" w:rsidRDefault="00B61A7A" w:rsidP="00B61A7A">
            <w:pPr>
              <w:spacing w:after="0" w:line="240" w:lineRule="auto"/>
              <w:jc w:val="center"/>
              <w:rPr>
                <w:rFonts w:ascii="Times New Roman" w:eastAsia="Times New Roman" w:hAnsi="Times New Roman" w:cs="Times New Roman"/>
                <w:sz w:val="24"/>
                <w:szCs w:val="24"/>
              </w:rPr>
            </w:pPr>
          </w:p>
        </w:tc>
      </w:tr>
      <w:tr w:rsidR="00B61A7A" w:rsidRPr="009C154B" w14:paraId="2BA57F20" w14:textId="77777777" w:rsidTr="00B61A7A">
        <w:trPr>
          <w:trHeight w:val="241"/>
          <w:jc w:val="center"/>
        </w:trPr>
        <w:tc>
          <w:tcPr>
            <w:tcW w:w="4487" w:type="pct"/>
            <w:gridSpan w:val="2"/>
          </w:tcPr>
          <w:p w14:paraId="46388C59" w14:textId="3238DDE5" w:rsidR="00B61A7A" w:rsidRPr="009C154B" w:rsidRDefault="00B61A7A" w:rsidP="00291DB4">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Самостоятельная учебна</w:t>
            </w:r>
            <w:r w:rsidR="00291DB4" w:rsidRPr="009C154B">
              <w:rPr>
                <w:rFonts w:ascii="Times New Roman" w:eastAsia="Times New Roman" w:hAnsi="Times New Roman" w:cs="Times New Roman"/>
                <w:sz w:val="24"/>
                <w:szCs w:val="24"/>
              </w:rPr>
              <w:t>я работа при изучении раздела 2</w:t>
            </w:r>
          </w:p>
        </w:tc>
        <w:tc>
          <w:tcPr>
            <w:tcW w:w="513" w:type="pct"/>
            <w:shd w:val="clear" w:color="auto" w:fill="FFFFFF"/>
            <w:vAlign w:val="center"/>
          </w:tcPr>
          <w:p w14:paraId="026D06AB" w14:textId="4AA56F9C" w:rsidR="00B61A7A" w:rsidRPr="009C154B" w:rsidRDefault="00B61A7A" w:rsidP="00B61A7A">
            <w:pPr>
              <w:spacing w:after="0" w:line="240" w:lineRule="auto"/>
              <w:jc w:val="center"/>
              <w:rPr>
                <w:rFonts w:ascii="Times New Roman" w:eastAsia="Times New Roman" w:hAnsi="Times New Roman" w:cs="Times New Roman"/>
                <w:b/>
                <w:sz w:val="24"/>
                <w:szCs w:val="24"/>
              </w:rPr>
            </w:pPr>
          </w:p>
        </w:tc>
      </w:tr>
      <w:tr w:rsidR="00FE35B1" w:rsidRPr="009C154B" w14:paraId="0E513812" w14:textId="77777777" w:rsidTr="00B61A7A">
        <w:trPr>
          <w:trHeight w:val="241"/>
          <w:jc w:val="center"/>
        </w:trPr>
        <w:tc>
          <w:tcPr>
            <w:tcW w:w="4487" w:type="pct"/>
            <w:gridSpan w:val="2"/>
          </w:tcPr>
          <w:p w14:paraId="367764B6" w14:textId="77777777" w:rsidR="00FE35B1" w:rsidRPr="008F110B" w:rsidRDefault="00FE35B1" w:rsidP="00FE35B1">
            <w:pPr>
              <w:spacing w:after="0" w:line="240" w:lineRule="auto"/>
              <w:rPr>
                <w:rFonts w:ascii="Times New Roman" w:hAnsi="Times New Roman" w:cs="Times New Roman"/>
                <w:b/>
                <w:color w:val="FF0000"/>
                <w:sz w:val="24"/>
                <w:szCs w:val="24"/>
              </w:rPr>
            </w:pPr>
            <w:r>
              <w:rPr>
                <w:rFonts w:ascii="Times New Roman" w:eastAsia="Times New Roman" w:hAnsi="Times New Roman" w:cs="Times New Roman"/>
                <w:sz w:val="24"/>
                <w:szCs w:val="24"/>
              </w:rPr>
              <w:tab/>
            </w:r>
            <w:r w:rsidRPr="008F110B">
              <w:rPr>
                <w:rFonts w:ascii="Times New Roman" w:hAnsi="Times New Roman" w:cs="Times New Roman"/>
                <w:b/>
                <w:color w:val="FF0000"/>
                <w:sz w:val="24"/>
                <w:szCs w:val="24"/>
              </w:rPr>
              <w:t>Учебная практика</w:t>
            </w:r>
          </w:p>
          <w:p w14:paraId="1D5F6C3E" w14:textId="77777777" w:rsidR="00FE35B1" w:rsidRPr="008F110B" w:rsidRDefault="00FE35B1" w:rsidP="00FE35B1">
            <w:pPr>
              <w:spacing w:after="0" w:line="240" w:lineRule="auto"/>
              <w:rPr>
                <w:rFonts w:ascii="Times New Roman" w:hAnsi="Times New Roman" w:cs="Times New Roman"/>
                <w:b/>
                <w:color w:val="FF0000"/>
                <w:sz w:val="24"/>
                <w:szCs w:val="24"/>
              </w:rPr>
            </w:pPr>
            <w:r w:rsidRPr="008F110B">
              <w:rPr>
                <w:rFonts w:ascii="Times New Roman" w:hAnsi="Times New Roman" w:cs="Times New Roman"/>
                <w:b/>
                <w:color w:val="FF0000"/>
                <w:sz w:val="24"/>
                <w:szCs w:val="24"/>
              </w:rPr>
              <w:t xml:space="preserve"> Виды работ: </w:t>
            </w:r>
          </w:p>
          <w:p w14:paraId="760D749D" w14:textId="64D41004" w:rsidR="00FE35B1" w:rsidRPr="009C154B" w:rsidRDefault="00FE35B1" w:rsidP="00FE35B1">
            <w:pPr>
              <w:tabs>
                <w:tab w:val="left" w:pos="2000"/>
              </w:tabs>
              <w:spacing w:after="0" w:line="240" w:lineRule="auto"/>
              <w:rPr>
                <w:rFonts w:ascii="Times New Roman" w:eastAsia="Times New Roman" w:hAnsi="Times New Roman" w:cs="Times New Roman"/>
                <w:sz w:val="24"/>
                <w:szCs w:val="24"/>
              </w:rPr>
            </w:pPr>
          </w:p>
        </w:tc>
        <w:tc>
          <w:tcPr>
            <w:tcW w:w="513" w:type="pct"/>
            <w:shd w:val="clear" w:color="auto" w:fill="FFFFFF"/>
            <w:vAlign w:val="center"/>
          </w:tcPr>
          <w:p w14:paraId="7D3FA95C" w14:textId="5CE0B193" w:rsidR="00FE35B1"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r>
      <w:tr w:rsidR="00B61A7A" w:rsidRPr="009C154B" w14:paraId="592DA831" w14:textId="77777777" w:rsidTr="00B61A7A">
        <w:trPr>
          <w:trHeight w:val="241"/>
          <w:jc w:val="center"/>
        </w:trPr>
        <w:tc>
          <w:tcPr>
            <w:tcW w:w="4487" w:type="pct"/>
            <w:gridSpan w:val="2"/>
          </w:tcPr>
          <w:p w14:paraId="070AC087" w14:textId="77777777" w:rsidR="00B61A7A" w:rsidRPr="009C154B" w:rsidRDefault="00B61A7A" w:rsidP="00206BD3">
            <w:pPr>
              <w:spacing w:after="0" w:line="240" w:lineRule="auto"/>
              <w:rPr>
                <w:rFonts w:ascii="Times New Roman" w:eastAsia="Times New Roman" w:hAnsi="Times New Roman" w:cs="Times New Roman"/>
                <w:b/>
                <w:sz w:val="24"/>
                <w:szCs w:val="24"/>
              </w:rPr>
            </w:pPr>
            <w:r w:rsidRPr="009C154B">
              <w:rPr>
                <w:rFonts w:ascii="Times New Roman" w:eastAsia="Calibri" w:hAnsi="Times New Roman" w:cs="Times New Roman"/>
                <w:b/>
                <w:bCs/>
                <w:sz w:val="24"/>
                <w:szCs w:val="24"/>
              </w:rPr>
              <w:t xml:space="preserve">Производственная практика </w:t>
            </w:r>
            <w:r w:rsidRPr="009C154B">
              <w:rPr>
                <w:rFonts w:ascii="Times New Roman" w:eastAsia="Times New Roman" w:hAnsi="Times New Roman" w:cs="Times New Roman"/>
                <w:b/>
                <w:sz w:val="24"/>
                <w:szCs w:val="24"/>
              </w:rPr>
              <w:t>(по профилю специальности)</w:t>
            </w:r>
          </w:p>
          <w:p w14:paraId="4288B39D" w14:textId="77777777" w:rsidR="00B61A7A" w:rsidRPr="009C154B" w:rsidRDefault="00B61A7A" w:rsidP="00206BD3">
            <w:pPr>
              <w:spacing w:after="0" w:line="24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17334 Проводник пассажирского вагона</w:t>
            </w:r>
          </w:p>
          <w:p w14:paraId="115F6D32" w14:textId="77777777" w:rsidR="00B61A7A" w:rsidRPr="009C154B" w:rsidRDefault="00B61A7A" w:rsidP="00206BD3">
            <w:pPr>
              <w:spacing w:after="0" w:line="240" w:lineRule="auto"/>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14ECE4DE"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1. Участие в приёмке (сдаче) пассажирского вагона в пункте формирования (оборота).</w:t>
            </w:r>
          </w:p>
          <w:p w14:paraId="5F14D9FC"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2. Проверка работоспособности систем безопасности (УПС, СКНБ, СКНБП, утечки тока на корпус, электроснабжения) па</w:t>
            </w:r>
            <w:r w:rsidRPr="009C154B">
              <w:rPr>
                <w:rFonts w:ascii="Times New Roman" w:eastAsia="Calibri" w:hAnsi="Times New Roman" w:cs="Times New Roman"/>
                <w:bCs/>
                <w:sz w:val="24"/>
                <w:szCs w:val="24"/>
              </w:rPr>
              <w:t>с</w:t>
            </w:r>
            <w:r w:rsidRPr="009C154B">
              <w:rPr>
                <w:rFonts w:ascii="Times New Roman" w:eastAsia="Calibri" w:hAnsi="Times New Roman" w:cs="Times New Roman"/>
                <w:bCs/>
                <w:sz w:val="24"/>
                <w:szCs w:val="24"/>
              </w:rPr>
              <w:t>сажирского вагона в пути следования.</w:t>
            </w:r>
          </w:p>
          <w:p w14:paraId="3DFB815F"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3. Участие в управлении вспомогательными системами пассажирского вагона (отопления, водоснабжения, вентиляции, ко</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диционирования воздуха) в пути следования.</w:t>
            </w:r>
          </w:p>
          <w:p w14:paraId="749EF7C5" w14:textId="77777777" w:rsidR="00B61A7A" w:rsidRPr="009C154B" w:rsidRDefault="00B61A7A" w:rsidP="00206BD3">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4. Умение оформления поездной документации (бланка строгой отчётности населённости вагона и расхода постельного б</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лья и др.).</w:t>
            </w:r>
          </w:p>
          <w:p w14:paraId="11942DBD" w14:textId="77777777" w:rsidR="00B61A7A" w:rsidRPr="009C154B" w:rsidRDefault="00B61A7A" w:rsidP="00206BD3">
            <w:pPr>
              <w:spacing w:after="0" w:line="240" w:lineRule="auto"/>
              <w:rPr>
                <w:rFonts w:ascii="Times New Roman" w:eastAsia="Times New Roman" w:hAnsi="Times New Roman" w:cs="Times New Roman"/>
                <w:i/>
                <w:sz w:val="24"/>
                <w:szCs w:val="24"/>
              </w:rPr>
            </w:pPr>
            <w:r w:rsidRPr="009C154B">
              <w:rPr>
                <w:rFonts w:ascii="Times New Roman" w:eastAsia="Calibri" w:hAnsi="Times New Roman" w:cs="Times New Roman"/>
                <w:bCs/>
                <w:sz w:val="24"/>
                <w:szCs w:val="24"/>
              </w:rPr>
              <w:t>5. Соблюдение требований и норм охраны труда и техники безопасности при подготовке пассажирского вагона в рейс в пункте формирования (оборота).</w:t>
            </w:r>
          </w:p>
        </w:tc>
        <w:tc>
          <w:tcPr>
            <w:tcW w:w="513" w:type="pct"/>
            <w:shd w:val="clear" w:color="auto" w:fill="FFFFFF"/>
            <w:vAlign w:val="center"/>
          </w:tcPr>
          <w:p w14:paraId="7CAB7829" w14:textId="36DCA280" w:rsidR="00B61A7A" w:rsidRPr="009C154B" w:rsidRDefault="00FE35B1" w:rsidP="00B61A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w:t>
            </w:r>
          </w:p>
        </w:tc>
      </w:tr>
      <w:tr w:rsidR="00B61A7A" w:rsidRPr="009C154B" w14:paraId="2416072A" w14:textId="77777777" w:rsidTr="00B61A7A">
        <w:trPr>
          <w:trHeight w:val="241"/>
          <w:jc w:val="center"/>
        </w:trPr>
        <w:tc>
          <w:tcPr>
            <w:tcW w:w="4487" w:type="pct"/>
            <w:gridSpan w:val="2"/>
          </w:tcPr>
          <w:p w14:paraId="03431303" w14:textId="374088C1" w:rsidR="00B61A7A" w:rsidRPr="009C154B" w:rsidRDefault="00B61A7A" w:rsidP="00B61A7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Промежуточная аттестация </w:t>
            </w:r>
          </w:p>
        </w:tc>
        <w:tc>
          <w:tcPr>
            <w:tcW w:w="513" w:type="pct"/>
            <w:shd w:val="clear" w:color="auto" w:fill="FFFFFF"/>
            <w:vAlign w:val="center"/>
          </w:tcPr>
          <w:p w14:paraId="3F3D0C84" w14:textId="2027F075" w:rsidR="00B61A7A" w:rsidRPr="009C154B" w:rsidRDefault="006A0D5A" w:rsidP="00B61A7A">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6</w:t>
            </w:r>
          </w:p>
        </w:tc>
      </w:tr>
      <w:tr w:rsidR="00B61A7A" w:rsidRPr="009C154B" w14:paraId="45E6EE6B" w14:textId="77777777" w:rsidTr="00B61A7A">
        <w:trPr>
          <w:trHeight w:val="241"/>
          <w:jc w:val="center"/>
        </w:trPr>
        <w:tc>
          <w:tcPr>
            <w:tcW w:w="4487" w:type="pct"/>
            <w:gridSpan w:val="2"/>
          </w:tcPr>
          <w:p w14:paraId="7C1D8D40" w14:textId="77777777" w:rsidR="00B61A7A" w:rsidRPr="009C154B" w:rsidRDefault="00B61A7A" w:rsidP="00B61A7A">
            <w:pPr>
              <w:spacing w:after="0" w:line="240"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Всего</w:t>
            </w:r>
          </w:p>
        </w:tc>
        <w:tc>
          <w:tcPr>
            <w:tcW w:w="513" w:type="pct"/>
            <w:shd w:val="clear" w:color="auto" w:fill="FFFFFF"/>
            <w:vAlign w:val="center"/>
          </w:tcPr>
          <w:p w14:paraId="14C0DCE5" w14:textId="0D4C1B44" w:rsidR="00B61A7A" w:rsidRPr="009C154B" w:rsidRDefault="00FE35B1" w:rsidP="00291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808</w:t>
            </w:r>
          </w:p>
        </w:tc>
      </w:tr>
    </w:tbl>
    <w:p w14:paraId="475565AC" w14:textId="77777777" w:rsidR="00B61A7A" w:rsidRPr="009C154B" w:rsidRDefault="00B61A7A" w:rsidP="00B61A7A">
      <w:pPr>
        <w:spacing w:after="0" w:line="240" w:lineRule="auto"/>
        <w:rPr>
          <w:rFonts w:ascii="Times New Roman" w:eastAsia="Times New Roman" w:hAnsi="Times New Roman" w:cs="Times New Roman"/>
          <w:sz w:val="24"/>
          <w:szCs w:val="24"/>
        </w:rPr>
        <w:sectPr w:rsidR="00B61A7A" w:rsidRPr="009C154B" w:rsidSect="00AD306B">
          <w:type w:val="nextColumn"/>
          <w:pgSz w:w="16838" w:h="11906" w:orient="landscape"/>
          <w:pgMar w:top="1134" w:right="1134" w:bottom="1134" w:left="1134" w:header="709" w:footer="737" w:gutter="0"/>
          <w:paperSrc w:first="15" w:other="15"/>
          <w:cols w:space="708"/>
          <w:titlePg/>
          <w:docGrid w:linePitch="360"/>
        </w:sectPr>
      </w:pPr>
    </w:p>
    <w:p w14:paraId="5CCF9E65" w14:textId="0175BEF8" w:rsidR="004B726C" w:rsidRPr="009C154B" w:rsidRDefault="004B726C">
      <w:pPr>
        <w:rPr>
          <w:rFonts w:ascii="Times New Roman" w:hAnsi="Times New Roman" w:cs="Times New Roman"/>
          <w:sz w:val="24"/>
          <w:szCs w:val="24"/>
        </w:rPr>
      </w:pPr>
    </w:p>
    <w:p w14:paraId="0F29E0E5" w14:textId="47622966" w:rsidR="0050566D" w:rsidRPr="009C154B" w:rsidRDefault="0050566D" w:rsidP="00512559">
      <w:pPr>
        <w:spacing w:after="360" w:line="240" w:lineRule="auto"/>
        <w:jc w:val="center"/>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 xml:space="preserve">3. УСЛОВИЯ РЕАЛИЗАЦИИ </w:t>
      </w:r>
      <w:r w:rsidR="008E30D9" w:rsidRPr="009C154B">
        <w:rPr>
          <w:rFonts w:ascii="Times New Roman" w:eastAsia="Times New Roman" w:hAnsi="Times New Roman" w:cs="Times New Roman"/>
          <w:b/>
          <w:bCs/>
          <w:sz w:val="24"/>
          <w:szCs w:val="24"/>
        </w:rPr>
        <w:t xml:space="preserve">ПРИМЕРНОЙ РАБОЧЕЙ </w:t>
      </w:r>
      <w:r w:rsidRPr="009C154B">
        <w:rPr>
          <w:rFonts w:ascii="Times New Roman" w:eastAsia="Times New Roman" w:hAnsi="Times New Roman" w:cs="Times New Roman"/>
          <w:b/>
          <w:bCs/>
          <w:sz w:val="24"/>
          <w:szCs w:val="24"/>
        </w:rPr>
        <w:t xml:space="preserve">ПРОГРАММЫ </w:t>
      </w:r>
      <w:r w:rsidR="00A97C51" w:rsidRPr="009C154B">
        <w:rPr>
          <w:rFonts w:ascii="Times New Roman" w:eastAsia="Times New Roman" w:hAnsi="Times New Roman" w:cs="Times New Roman"/>
          <w:b/>
          <w:bCs/>
          <w:sz w:val="24"/>
          <w:szCs w:val="24"/>
        </w:rPr>
        <w:br/>
      </w:r>
      <w:r w:rsidRPr="009C154B">
        <w:rPr>
          <w:rFonts w:ascii="Times New Roman" w:eastAsia="Times New Roman" w:hAnsi="Times New Roman" w:cs="Times New Roman"/>
          <w:b/>
          <w:bCs/>
          <w:sz w:val="24"/>
          <w:szCs w:val="24"/>
        </w:rPr>
        <w:t>ПРОФЕССИОНАЛЬНОГО МОДУЛЯ</w:t>
      </w:r>
    </w:p>
    <w:p w14:paraId="54A56FD5" w14:textId="1BDAF71D" w:rsidR="0050566D" w:rsidRPr="009C154B" w:rsidRDefault="0050566D" w:rsidP="00512559">
      <w:pPr>
        <w:spacing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 xml:space="preserve">3.1. Для реализации </w:t>
      </w:r>
      <w:r w:rsidR="008E30D9" w:rsidRPr="009C154B">
        <w:rPr>
          <w:rFonts w:ascii="Times New Roman" w:eastAsia="Times New Roman" w:hAnsi="Times New Roman" w:cs="Times New Roman"/>
          <w:b/>
          <w:bCs/>
          <w:sz w:val="24"/>
          <w:szCs w:val="24"/>
        </w:rPr>
        <w:t xml:space="preserve">примерной рабочей </w:t>
      </w:r>
      <w:r w:rsidRPr="009C154B">
        <w:rPr>
          <w:rFonts w:ascii="Times New Roman" w:eastAsia="Times New Roman" w:hAnsi="Times New Roman" w:cs="Times New Roman"/>
          <w:b/>
          <w:bCs/>
          <w:sz w:val="24"/>
          <w:szCs w:val="24"/>
        </w:rPr>
        <w:t>программы профессионального модуля должны быть предусмотрены следующие специальные помещения:</w:t>
      </w:r>
    </w:p>
    <w:p w14:paraId="165CB026" w14:textId="77777777" w:rsidR="004111F2" w:rsidRPr="009C154B" w:rsidRDefault="004111F2" w:rsidP="00411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Кабинет «Конструкция железнодорожного подвижного состава»,</w:t>
      </w:r>
      <w:r w:rsidRPr="009C154B">
        <w:rPr>
          <w:rFonts w:ascii="Times New Roman" w:eastAsia="Times New Roman" w:hAnsi="Times New Roman" w:cs="Times New Roman"/>
          <w:sz w:val="24"/>
          <w:szCs w:val="24"/>
        </w:rPr>
        <w:t xml:space="preserve"> оснащённый оборудованием:</w:t>
      </w:r>
    </w:p>
    <w:p w14:paraId="7CDE7053" w14:textId="77777777" w:rsidR="004111F2" w:rsidRPr="009C154B" w:rsidRDefault="004111F2" w:rsidP="000A32BB">
      <w:pPr>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7C882E23"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детали и узлы железнодорожного подвижного состава (вагоны); </w:t>
      </w:r>
    </w:p>
    <w:p w14:paraId="0F5EFD03"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автосцепка в сборе;</w:t>
      </w:r>
    </w:p>
    <w:p w14:paraId="4A1D1F26"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корпус автосцепки;</w:t>
      </w:r>
    </w:p>
    <w:p w14:paraId="5A40E472"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буксовый узел грузового типа;</w:t>
      </w:r>
    </w:p>
    <w:p w14:paraId="0688DBFC"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корпус буксы пассажирского типа;</w:t>
      </w:r>
    </w:p>
    <w:p w14:paraId="4B6BFB9B"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колёсная пара;</w:t>
      </w:r>
    </w:p>
    <w:p w14:paraId="08A057D5"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proofErr w:type="spellStart"/>
      <w:r w:rsidRPr="009C154B">
        <w:rPr>
          <w:rFonts w:ascii="Times New Roman" w:eastAsia="Times New Roman" w:hAnsi="Times New Roman" w:cs="Times New Roman"/>
          <w:sz w:val="24"/>
          <w:szCs w:val="24"/>
        </w:rPr>
        <w:t>надрессорная</w:t>
      </w:r>
      <w:proofErr w:type="spellEnd"/>
      <w:r w:rsidRPr="009C154B">
        <w:rPr>
          <w:rFonts w:ascii="Times New Roman" w:eastAsia="Times New Roman" w:hAnsi="Times New Roman" w:cs="Times New Roman"/>
          <w:sz w:val="24"/>
          <w:szCs w:val="24"/>
        </w:rPr>
        <w:t xml:space="preserve"> балка и боковина тележки грузового вагона;</w:t>
      </w:r>
    </w:p>
    <w:p w14:paraId="631E295C"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6A582171"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метрический измерительный инструмент;</w:t>
      </w:r>
    </w:p>
    <w:p w14:paraId="5207DD1E"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5D4BF40C" w14:textId="77777777" w:rsidR="00E924F0" w:rsidRPr="009C154B" w:rsidRDefault="00E924F0" w:rsidP="00E9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45DE6061" w14:textId="77777777" w:rsidR="00E924F0" w:rsidRPr="009C154B" w:rsidRDefault="00E924F0" w:rsidP="000A32BB">
      <w:pPr>
        <w:pStyle w:val="ad"/>
        <w:numPr>
          <w:ilvl w:val="0"/>
          <w:numId w:val="27"/>
        </w:numPr>
        <w:tabs>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7F2431EA" w14:textId="77777777" w:rsidR="00E924F0" w:rsidRPr="009C154B" w:rsidRDefault="00E924F0" w:rsidP="000A32BB">
      <w:pPr>
        <w:numPr>
          <w:ilvl w:val="0"/>
          <w:numId w:val="27"/>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2EBE5D1F" w14:textId="77777777" w:rsidR="00F50A10" w:rsidRPr="009C154B" w:rsidRDefault="00F50A10" w:rsidP="00F5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14:paraId="181A4A8A" w14:textId="77777777" w:rsidR="004111F2" w:rsidRPr="009C154B" w:rsidRDefault="004111F2" w:rsidP="004111F2">
      <w:pPr>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
          <w:sz w:val="24"/>
          <w:szCs w:val="24"/>
        </w:rPr>
        <w:t>Кабинет «Техническая эксплуатация железных дорог и безопасность движения»,</w:t>
      </w:r>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bCs/>
          <w:sz w:val="24"/>
          <w:szCs w:val="24"/>
        </w:rPr>
        <w:t xml:space="preserve">оснащённый оборудованием: </w:t>
      </w:r>
    </w:p>
    <w:p w14:paraId="79A23ECB" w14:textId="77777777" w:rsidR="004111F2" w:rsidRPr="009C154B" w:rsidRDefault="004111F2" w:rsidP="000A32BB">
      <w:pPr>
        <w:numPr>
          <w:ilvl w:val="0"/>
          <w:numId w:val="17"/>
        </w:numPr>
        <w:tabs>
          <w:tab w:val="left" w:pos="993"/>
        </w:tabs>
        <w:suppressAutoHyphen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рабочие места по количеству обучающихся и рабочее место преподавателя;</w:t>
      </w:r>
    </w:p>
    <w:p w14:paraId="604FE462" w14:textId="0B1063DB"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средства технической диагностики и неразрушающего контроля узлов и деталей железнодорожного подвижного состава: </w:t>
      </w:r>
    </w:p>
    <w:p w14:paraId="73F98081"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образцы деталей и узлов железнодорожного подвижного состава с естественными и искусственными дефектами, СОП;</w:t>
      </w:r>
    </w:p>
    <w:p w14:paraId="45C3CD33" w14:textId="77777777"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03A3EC95"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макеты: сигнальные указатели и знаки, рельсовые скрепления, поперечные проф</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ли земляного полотна, обыкновенный стрелочный перевод, постоянные сигнальные знаки, путевые знаки, путевые и стрелочные указатели, сигналы ограждения, временные сигнал</w:t>
      </w:r>
      <w:r w:rsidRPr="009C154B">
        <w:rPr>
          <w:rFonts w:ascii="Times New Roman" w:eastAsia="Times New Roman" w:hAnsi="Times New Roman" w:cs="Times New Roman"/>
          <w:sz w:val="24"/>
          <w:szCs w:val="24"/>
        </w:rPr>
        <w:t>ь</w:t>
      </w:r>
      <w:r w:rsidRPr="009C154B">
        <w:rPr>
          <w:rFonts w:ascii="Times New Roman" w:eastAsia="Times New Roman" w:hAnsi="Times New Roman" w:cs="Times New Roman"/>
          <w:sz w:val="24"/>
          <w:szCs w:val="24"/>
        </w:rPr>
        <w:t xml:space="preserve">ные знаки; </w:t>
      </w:r>
    </w:p>
    <w:p w14:paraId="42B7B572"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 xml:space="preserve">ручные сигнальные флаги, диски; </w:t>
      </w:r>
    </w:p>
    <w:p w14:paraId="1CB89B6D"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ручной фонарь;</w:t>
      </w:r>
    </w:p>
    <w:p w14:paraId="712F633C" w14:textId="77777777" w:rsidR="004111F2" w:rsidRPr="009C154B" w:rsidRDefault="004111F2" w:rsidP="000A32BB">
      <w:pPr>
        <w:numPr>
          <w:ilvl w:val="0"/>
          <w:numId w:val="17"/>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петарды;</w:t>
      </w:r>
    </w:p>
    <w:p w14:paraId="41FEEF4E" w14:textId="38D7F036" w:rsidR="004111F2" w:rsidRPr="009C154B" w:rsidRDefault="004111F2" w:rsidP="000A32BB">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информационные настенные стенды</w:t>
      </w:r>
      <w:r w:rsidRPr="009C154B">
        <w:rPr>
          <w:rFonts w:ascii="Times New Roman" w:eastAsia="Times New Roman" w:hAnsi="Times New Roman" w:cs="Times New Roman"/>
          <w:sz w:val="24"/>
          <w:szCs w:val="24"/>
        </w:rPr>
        <w:t xml:space="preserve"> </w:t>
      </w:r>
    </w:p>
    <w:p w14:paraId="011E1107" w14:textId="77777777" w:rsidR="001C00CE" w:rsidRPr="009C154B" w:rsidRDefault="001C00CE" w:rsidP="001C0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797FE8E5" w14:textId="77777777" w:rsidR="001C00CE" w:rsidRPr="009C154B" w:rsidRDefault="001C00CE" w:rsidP="000A32BB">
      <w:pPr>
        <w:pStyle w:val="ad"/>
        <w:numPr>
          <w:ilvl w:val="0"/>
          <w:numId w:val="27"/>
        </w:numPr>
        <w:tabs>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3B16919A" w14:textId="77777777" w:rsidR="001C00CE" w:rsidRPr="009C154B" w:rsidRDefault="001C00CE" w:rsidP="000A32BB">
      <w:pPr>
        <w:numPr>
          <w:ilvl w:val="0"/>
          <w:numId w:val="27"/>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lastRenderedPageBreak/>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419F73AC" w14:textId="77777777" w:rsidR="004111F2" w:rsidRPr="009C154B" w:rsidRDefault="004111F2" w:rsidP="00411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p>
    <w:p w14:paraId="17E8E7BA" w14:textId="32F49102" w:rsidR="008E64FC" w:rsidRPr="009C154B" w:rsidRDefault="00B21FD0" w:rsidP="001C00CE">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 xml:space="preserve">Лаборатория «Электрические машины и преобразователи </w:t>
      </w:r>
      <w:r w:rsidR="00D67164" w:rsidRPr="009C154B">
        <w:rPr>
          <w:rFonts w:ascii="Times New Roman" w:eastAsia="Times New Roman" w:hAnsi="Times New Roman" w:cs="Times New Roman"/>
          <w:b/>
          <w:sz w:val="24"/>
          <w:szCs w:val="24"/>
        </w:rPr>
        <w:t>железнодорожного п</w:t>
      </w:r>
      <w:r w:rsidR="00D67164" w:rsidRPr="009C154B">
        <w:rPr>
          <w:rFonts w:ascii="Times New Roman" w:eastAsia="Times New Roman" w:hAnsi="Times New Roman" w:cs="Times New Roman"/>
          <w:b/>
          <w:sz w:val="24"/>
          <w:szCs w:val="24"/>
        </w:rPr>
        <w:t>о</w:t>
      </w:r>
      <w:r w:rsidR="00D67164" w:rsidRPr="009C154B">
        <w:rPr>
          <w:rFonts w:ascii="Times New Roman" w:eastAsia="Times New Roman" w:hAnsi="Times New Roman" w:cs="Times New Roman"/>
          <w:b/>
          <w:sz w:val="24"/>
          <w:szCs w:val="24"/>
        </w:rPr>
        <w:t>движного</w:t>
      </w:r>
      <w:r w:rsidRPr="009C154B">
        <w:rPr>
          <w:rFonts w:ascii="Times New Roman" w:eastAsia="Times New Roman" w:hAnsi="Times New Roman" w:cs="Times New Roman"/>
          <w:b/>
          <w:sz w:val="24"/>
          <w:szCs w:val="24"/>
        </w:rPr>
        <w:t xml:space="preserve"> состава»,</w:t>
      </w:r>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b/>
          <w:sz w:val="24"/>
          <w:szCs w:val="24"/>
        </w:rPr>
        <w:t>«Электрические аппараты и цепи железнодорожного подвижного состава»,</w:t>
      </w:r>
      <w:r w:rsidR="008E64FC" w:rsidRPr="009C154B">
        <w:rPr>
          <w:rFonts w:ascii="Times New Roman" w:eastAsia="Times New Roman" w:hAnsi="Times New Roman" w:cs="Times New Roman"/>
          <w:b/>
          <w:sz w:val="24"/>
          <w:szCs w:val="24"/>
        </w:rPr>
        <w:t xml:space="preserve"> «Автоматические тормоза железнодорожного подвижного состава»,</w:t>
      </w:r>
      <w:r w:rsidR="008E64FC" w:rsidRPr="009C154B">
        <w:rPr>
          <w:rFonts w:ascii="Times New Roman" w:eastAsia="Times New Roman" w:hAnsi="Times New Roman" w:cs="Times New Roman"/>
          <w:sz w:val="24"/>
          <w:szCs w:val="24"/>
        </w:rPr>
        <w:t xml:space="preserve"> </w:t>
      </w:r>
    </w:p>
    <w:p w14:paraId="6B6BC6C0" w14:textId="77777777" w:rsidR="001A7B47" w:rsidRPr="009C154B" w:rsidRDefault="001A7B47" w:rsidP="001A7B47">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Мастерские «Слесарная», «Электромонтажная» «Электросварочная»,</w:t>
      </w:r>
    </w:p>
    <w:p w14:paraId="20B4A977" w14:textId="77777777" w:rsidR="001A7B47" w:rsidRPr="009C154B" w:rsidRDefault="001A7B47" w:rsidP="001A7B47">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«Механообрабатывающая»</w:t>
      </w:r>
    </w:p>
    <w:p w14:paraId="4DD5FB7E" w14:textId="7CD006AE" w:rsidR="001A7B47" w:rsidRPr="009C154B" w:rsidRDefault="001A7B47" w:rsidP="001A7B47">
      <w:pPr>
        <w:spacing w:after="0" w:line="360" w:lineRule="auto"/>
        <w:ind w:firstLine="709"/>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оснащенные</w:t>
      </w:r>
      <w:proofErr w:type="spellEnd"/>
      <w:r w:rsidRPr="009C154B">
        <w:rPr>
          <w:rFonts w:ascii="Times New Roman" w:eastAsia="Calibri" w:hAnsi="Times New Roman" w:cs="Times New Roman"/>
          <w:sz w:val="24"/>
          <w:szCs w:val="24"/>
          <w:lang w:eastAsia="en-US"/>
        </w:rPr>
        <w:t xml:space="preserve"> в соответствии с п. 6.1.2.2. </w:t>
      </w:r>
      <w:r w:rsidR="002854C9" w:rsidRPr="009C154B">
        <w:rPr>
          <w:rFonts w:ascii="Times New Roman" w:eastAsia="Calibri" w:hAnsi="Times New Roman" w:cs="Times New Roman"/>
          <w:sz w:val="24"/>
          <w:szCs w:val="24"/>
          <w:lang w:eastAsia="en-US"/>
        </w:rPr>
        <w:t>Примерной основной образовательной</w:t>
      </w:r>
      <w:r w:rsidRPr="009C154B">
        <w:rPr>
          <w:rFonts w:ascii="Times New Roman" w:eastAsia="Calibri" w:hAnsi="Times New Roman" w:cs="Times New Roman"/>
          <w:sz w:val="24"/>
          <w:szCs w:val="24"/>
          <w:lang w:eastAsia="en-US"/>
        </w:rPr>
        <w:t xml:space="preserve">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граммы по специальности 23.02.06 Техническая эксплуатация подвижного состава железных дорог</w:t>
      </w:r>
    </w:p>
    <w:p w14:paraId="251DF2A2" w14:textId="548CD3F9" w:rsidR="001A7B47" w:rsidRPr="009C154B" w:rsidRDefault="001A7B47" w:rsidP="001A7B47">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Pr="009C154B">
        <w:rPr>
          <w:rFonts w:ascii="Times New Roman" w:eastAsia="Calibri" w:hAnsi="Times New Roman" w:cs="Times New Roman"/>
          <w:sz w:val="24"/>
          <w:szCs w:val="24"/>
          <w:lang w:eastAsia="en-US"/>
        </w:rPr>
        <w:t>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51F65482" w14:textId="77777777" w:rsidR="00881C78" w:rsidRPr="009C154B" w:rsidRDefault="00881C78" w:rsidP="00881C78">
      <w:pPr>
        <w:spacing w:after="0" w:line="240" w:lineRule="auto"/>
        <w:ind w:firstLine="709"/>
        <w:jc w:val="both"/>
        <w:rPr>
          <w:rFonts w:ascii="Times New Roman" w:hAnsi="Times New Roman" w:cs="Times New Roman"/>
          <w:sz w:val="24"/>
          <w:szCs w:val="24"/>
        </w:rPr>
      </w:pPr>
    </w:p>
    <w:p w14:paraId="633AE4A3" w14:textId="35265904" w:rsidR="0050566D" w:rsidRPr="009C154B" w:rsidRDefault="0050566D" w:rsidP="008E30D9">
      <w:pPr>
        <w:spacing w:after="12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 xml:space="preserve">3.2. Информационное обеспечение реализации </w:t>
      </w:r>
      <w:r w:rsidR="008E30D9" w:rsidRPr="009C154B">
        <w:rPr>
          <w:rFonts w:ascii="Times New Roman" w:eastAsia="Times New Roman" w:hAnsi="Times New Roman" w:cs="Times New Roman"/>
          <w:b/>
          <w:sz w:val="24"/>
          <w:szCs w:val="24"/>
        </w:rPr>
        <w:t xml:space="preserve">примерной рабочей </w:t>
      </w:r>
      <w:r w:rsidRPr="009C154B">
        <w:rPr>
          <w:rFonts w:ascii="Times New Roman" w:eastAsia="Times New Roman" w:hAnsi="Times New Roman" w:cs="Times New Roman"/>
          <w:b/>
          <w:sz w:val="24"/>
          <w:szCs w:val="24"/>
        </w:rPr>
        <w:t>программы</w:t>
      </w:r>
      <w:r w:rsidR="008E30D9" w:rsidRPr="009C154B">
        <w:rPr>
          <w:rFonts w:ascii="Times New Roman" w:eastAsia="Times New Roman" w:hAnsi="Times New Roman" w:cs="Times New Roman"/>
          <w:b/>
          <w:sz w:val="24"/>
          <w:szCs w:val="24"/>
        </w:rPr>
        <w:t xml:space="preserve"> профессионального модуля</w:t>
      </w:r>
    </w:p>
    <w:p w14:paraId="52012C6D" w14:textId="3445F2D2"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C21DA4"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133E79" w14:textId="0773FD57" w:rsidR="0050566D" w:rsidRPr="009C154B" w:rsidRDefault="0050566D" w:rsidP="00512559">
      <w:pPr>
        <w:spacing w:before="120" w:after="120" w:line="240" w:lineRule="auto"/>
        <w:ind w:firstLine="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3.2.1. </w:t>
      </w:r>
      <w:r w:rsidR="00F7673C" w:rsidRPr="009C154B">
        <w:rPr>
          <w:rFonts w:ascii="Times New Roman" w:eastAsia="Times New Roman" w:hAnsi="Times New Roman" w:cs="Times New Roman"/>
          <w:b/>
          <w:sz w:val="24"/>
          <w:szCs w:val="24"/>
        </w:rPr>
        <w:t>Основные п</w:t>
      </w:r>
      <w:r w:rsidRPr="009C154B">
        <w:rPr>
          <w:rFonts w:ascii="Times New Roman" w:eastAsia="Times New Roman" w:hAnsi="Times New Roman" w:cs="Times New Roman"/>
          <w:b/>
          <w:sz w:val="24"/>
          <w:szCs w:val="24"/>
        </w:rPr>
        <w:t>ечатные издания</w:t>
      </w:r>
    </w:p>
    <w:p w14:paraId="16C57ED8" w14:textId="77777777" w:rsidR="00E704B5" w:rsidRPr="009C154B" w:rsidRDefault="00E704B5" w:rsidP="00667204">
      <w:pPr>
        <w:numPr>
          <w:ilvl w:val="0"/>
          <w:numId w:val="2"/>
        </w:numPr>
        <w:tabs>
          <w:tab w:val="left" w:pos="993"/>
        </w:tabs>
        <w:spacing w:after="0" w:line="240" w:lineRule="auto"/>
        <w:ind w:left="0" w:firstLine="709"/>
        <w:jc w:val="both"/>
        <w:rPr>
          <w:rFonts w:ascii="Times New Roman" w:eastAsia="Calibri" w:hAnsi="Times New Roman" w:cs="Times New Roman"/>
          <w:sz w:val="24"/>
          <w:szCs w:val="24"/>
        </w:rPr>
      </w:pPr>
      <w:r w:rsidRPr="009C154B">
        <w:rPr>
          <w:rFonts w:ascii="Times New Roman" w:eastAsia="Calibri" w:hAnsi="Times New Roman" w:cs="Times New Roman"/>
          <w:bCs/>
          <w:sz w:val="24"/>
          <w:szCs w:val="24"/>
        </w:rPr>
        <w:t>Быков, Б. В</w:t>
      </w:r>
      <w:r w:rsidRPr="009C154B">
        <w:rPr>
          <w:rFonts w:ascii="Times New Roman" w:eastAsia="Calibri" w:hAnsi="Times New Roman" w:cs="Times New Roman"/>
          <w:sz w:val="24"/>
          <w:szCs w:val="24"/>
        </w:rPr>
        <w:t>. Конструкция механической части вагонов: учебное пособие [Текст] / Б. В. Быков, В. Ф. Куликов. – М.: ФГБОУ «Учебно-методический центр по образованию на железнодорожном транспорте», 2016. – 247 с.</w:t>
      </w:r>
    </w:p>
    <w:p w14:paraId="319FEC1A" w14:textId="77777777" w:rsidR="00E704B5" w:rsidRPr="009C154B" w:rsidRDefault="00E704B5" w:rsidP="00667204">
      <w:pPr>
        <w:numPr>
          <w:ilvl w:val="0"/>
          <w:numId w:val="2"/>
        </w:numPr>
        <w:tabs>
          <w:tab w:val="left" w:pos="993"/>
          <w:tab w:val="left" w:pos="1134"/>
        </w:tabs>
        <w:spacing w:after="0" w:line="240" w:lineRule="auto"/>
        <w:ind w:left="0" w:firstLine="709"/>
        <w:contextualSpacing/>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Cs/>
          <w:sz w:val="24"/>
          <w:szCs w:val="24"/>
          <w:lang w:eastAsia="en-US"/>
        </w:rPr>
        <w:t>Воронова, Н. И. Техническая эксплуатация пассажирских вагонов [Текст] / Н. И. Воронова. – М.: ФГБОУ «Учебно-методический центр по образованию на железнод</w:t>
      </w:r>
      <w:r w:rsidRPr="009C154B">
        <w:rPr>
          <w:rFonts w:ascii="Times New Roman" w:eastAsia="Calibri" w:hAnsi="Times New Roman" w:cs="Times New Roman"/>
          <w:bCs/>
          <w:sz w:val="24"/>
          <w:szCs w:val="24"/>
          <w:lang w:eastAsia="en-US"/>
        </w:rPr>
        <w:t>о</w:t>
      </w:r>
      <w:r w:rsidRPr="009C154B">
        <w:rPr>
          <w:rFonts w:ascii="Times New Roman" w:eastAsia="Calibri" w:hAnsi="Times New Roman" w:cs="Times New Roman"/>
          <w:bCs/>
          <w:sz w:val="24"/>
          <w:szCs w:val="24"/>
          <w:lang w:eastAsia="en-US"/>
        </w:rPr>
        <w:t xml:space="preserve">рожном транспорте», 2016. – 15 с. </w:t>
      </w:r>
    </w:p>
    <w:p w14:paraId="5F316DCC" w14:textId="77777777" w:rsidR="00E704B5" w:rsidRPr="009C154B" w:rsidRDefault="00E704B5" w:rsidP="00667204">
      <w:pPr>
        <w:numPr>
          <w:ilvl w:val="0"/>
          <w:numId w:val="2"/>
        </w:numPr>
        <w:tabs>
          <w:tab w:val="left" w:pos="993"/>
          <w:tab w:val="left" w:pos="1134"/>
        </w:tabs>
        <w:spacing w:after="0" w:line="240" w:lineRule="auto"/>
        <w:ind w:left="0" w:firstLine="709"/>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Воронова, Н. И. Техническое обслуживание и продление жизненного ресурса па</w:t>
      </w:r>
      <w:r w:rsidRPr="009C154B">
        <w:rPr>
          <w:rFonts w:ascii="Times New Roman" w:eastAsia="Calibri" w:hAnsi="Times New Roman" w:cs="Times New Roman"/>
          <w:bCs/>
          <w:sz w:val="24"/>
          <w:szCs w:val="24"/>
        </w:rPr>
        <w:t>с</w:t>
      </w:r>
      <w:r w:rsidRPr="009C154B">
        <w:rPr>
          <w:rFonts w:ascii="Times New Roman" w:eastAsia="Calibri" w:hAnsi="Times New Roman" w:cs="Times New Roman"/>
          <w:bCs/>
          <w:sz w:val="24"/>
          <w:szCs w:val="24"/>
        </w:rPr>
        <w:t xml:space="preserve">сажирских вагонов: учебник для СПО [Текст] / Н. И. Воронова, В. А. Дубинский. – М.: </w:t>
      </w:r>
      <w:proofErr w:type="spellStart"/>
      <w:r w:rsidRPr="009C154B">
        <w:rPr>
          <w:rFonts w:ascii="Times New Roman" w:eastAsia="Calibri" w:hAnsi="Times New Roman" w:cs="Times New Roman"/>
          <w:bCs/>
          <w:sz w:val="24"/>
          <w:szCs w:val="24"/>
        </w:rPr>
        <w:t>Кн</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Рус</w:t>
      </w:r>
      <w:proofErr w:type="spellEnd"/>
      <w:r w:rsidRPr="009C154B">
        <w:rPr>
          <w:rFonts w:ascii="Times New Roman" w:eastAsia="Calibri" w:hAnsi="Times New Roman" w:cs="Times New Roman"/>
          <w:bCs/>
          <w:sz w:val="24"/>
          <w:szCs w:val="24"/>
        </w:rPr>
        <w:t>, 2017. – 208 с.</w:t>
      </w:r>
    </w:p>
    <w:p w14:paraId="649D30E4" w14:textId="67F18345" w:rsidR="00E704B5" w:rsidRPr="009C154B" w:rsidRDefault="00F7673C" w:rsidP="00E704B5">
      <w:pPr>
        <w:spacing w:before="120" w:after="12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3</w:t>
      </w:r>
      <w:r w:rsidR="000A4D3D" w:rsidRPr="009C154B">
        <w:rPr>
          <w:rFonts w:ascii="Times New Roman" w:eastAsia="Times New Roman" w:hAnsi="Times New Roman" w:cs="Times New Roman"/>
          <w:b/>
          <w:sz w:val="24"/>
          <w:szCs w:val="24"/>
        </w:rPr>
        <w:t>.</w:t>
      </w:r>
      <w:r w:rsidRPr="009C154B">
        <w:rPr>
          <w:rFonts w:ascii="Times New Roman" w:eastAsia="Times New Roman" w:hAnsi="Times New Roman" w:cs="Times New Roman"/>
          <w:b/>
          <w:sz w:val="24"/>
          <w:szCs w:val="24"/>
        </w:rPr>
        <w:t>2</w:t>
      </w:r>
      <w:r w:rsidR="000A4D3D" w:rsidRPr="009C154B">
        <w:rPr>
          <w:rFonts w:ascii="Times New Roman" w:eastAsia="Times New Roman" w:hAnsi="Times New Roman" w:cs="Times New Roman"/>
          <w:b/>
          <w:sz w:val="24"/>
          <w:szCs w:val="24"/>
        </w:rPr>
        <w:t>.</w:t>
      </w:r>
      <w:r w:rsidR="002720B3" w:rsidRPr="009C154B">
        <w:rPr>
          <w:rFonts w:ascii="Times New Roman" w:eastAsia="Times New Roman" w:hAnsi="Times New Roman" w:cs="Times New Roman"/>
          <w:b/>
          <w:sz w:val="24"/>
          <w:szCs w:val="24"/>
        </w:rPr>
        <w:t>2. Электронные</w:t>
      </w:r>
      <w:r w:rsidR="00E704B5" w:rsidRPr="009C154B">
        <w:rPr>
          <w:rFonts w:ascii="Times New Roman" w:eastAsia="Times New Roman" w:hAnsi="Times New Roman" w:cs="Times New Roman"/>
          <w:b/>
          <w:sz w:val="24"/>
          <w:szCs w:val="24"/>
        </w:rPr>
        <w:t xml:space="preserve"> издания </w:t>
      </w:r>
    </w:p>
    <w:p w14:paraId="2E91EA94" w14:textId="132B9F4A" w:rsidR="00E704B5" w:rsidRPr="009C154B" w:rsidRDefault="00E704B5" w:rsidP="000A32BB">
      <w:pPr>
        <w:pStyle w:val="ad"/>
        <w:numPr>
          <w:ilvl w:val="0"/>
          <w:numId w:val="79"/>
        </w:numPr>
        <w:tabs>
          <w:tab w:val="left" w:pos="993"/>
          <w:tab w:val="left" w:pos="1134"/>
        </w:tabs>
        <w:spacing w:after="0"/>
        <w:ind w:left="0" w:firstLine="1277"/>
        <w:contextualSpacing/>
        <w:jc w:val="both"/>
        <w:rPr>
          <w:lang w:eastAsia="en-US"/>
        </w:rPr>
      </w:pPr>
      <w:r w:rsidRPr="009C154B">
        <w:rPr>
          <w:lang w:eastAsia="en-US"/>
        </w:rPr>
        <w:t>Быков, Б.В. Конструкция, техническое обслуживание и ремонт пасс</w:t>
      </w:r>
      <w:r w:rsidRPr="009C154B">
        <w:rPr>
          <w:lang w:eastAsia="en-US"/>
        </w:rPr>
        <w:t>а</w:t>
      </w:r>
      <w:r w:rsidRPr="009C154B">
        <w:rPr>
          <w:lang w:eastAsia="en-US"/>
        </w:rPr>
        <w:t xml:space="preserve">жирских вагонов. Ч. 2 [Электронный ресурс] // М.: УМЦ ЖДТ (Учебно-методический центр по образованию на железнодорожном транспорте), 2013. — 66 с. — Режим доступа: </w:t>
      </w:r>
      <w:hyperlink r:id="rId12" w:history="1">
        <w:r w:rsidRPr="009C154B">
          <w:rPr>
            <w:lang w:eastAsia="en-US"/>
          </w:rPr>
          <w:t>http://e.lanbook.com/books/element.php?pl1_id=58926</w:t>
        </w:r>
      </w:hyperlink>
      <w:r w:rsidRPr="009C154B">
        <w:rPr>
          <w:lang w:eastAsia="en-US"/>
        </w:rPr>
        <w:t xml:space="preserve">. </w:t>
      </w:r>
    </w:p>
    <w:p w14:paraId="2EE0F527" w14:textId="77777777" w:rsidR="00E704B5" w:rsidRPr="009C154B" w:rsidRDefault="00E704B5" w:rsidP="000A32BB">
      <w:pPr>
        <w:numPr>
          <w:ilvl w:val="0"/>
          <w:numId w:val="79"/>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lastRenderedPageBreak/>
        <w:t>Кобаская</w:t>
      </w:r>
      <w:proofErr w:type="spellEnd"/>
      <w:r w:rsidRPr="009C154B">
        <w:rPr>
          <w:rFonts w:ascii="Times New Roman" w:eastAsia="Times New Roman" w:hAnsi="Times New Roman" w:cs="Times New Roman"/>
          <w:sz w:val="24"/>
          <w:szCs w:val="24"/>
          <w:lang w:eastAsia="en-US"/>
        </w:rPr>
        <w:t xml:space="preserve">, И.А. Технология ремонта подвижного состава: учебное пособие для СПО [Электронный ресурс] // М.: УМЦ ЖДТ, 2016. — 288 с. — Режим доступа: </w:t>
      </w:r>
      <w:hyperlink r:id="rId13" w:history="1">
        <w:r w:rsidRPr="009C154B">
          <w:rPr>
            <w:rFonts w:ascii="Times New Roman" w:eastAsia="Times New Roman" w:hAnsi="Times New Roman" w:cs="Times New Roman"/>
            <w:sz w:val="24"/>
            <w:szCs w:val="24"/>
            <w:lang w:eastAsia="en-US"/>
          </w:rPr>
          <w:t>http://e.lanbook.com/book/90937</w:t>
        </w:r>
      </w:hyperlink>
      <w:r w:rsidRPr="009C154B">
        <w:rPr>
          <w:rFonts w:ascii="Times New Roman" w:eastAsia="Times New Roman" w:hAnsi="Times New Roman" w:cs="Times New Roman"/>
          <w:sz w:val="24"/>
          <w:szCs w:val="24"/>
          <w:lang w:eastAsia="en-US"/>
        </w:rPr>
        <w:t>.</w:t>
      </w:r>
    </w:p>
    <w:p w14:paraId="0729944A" w14:textId="77777777" w:rsidR="00E704B5" w:rsidRPr="009C154B" w:rsidRDefault="00E704B5" w:rsidP="000A32BB">
      <w:pPr>
        <w:numPr>
          <w:ilvl w:val="0"/>
          <w:numId w:val="79"/>
        </w:numPr>
        <w:tabs>
          <w:tab w:val="left" w:pos="993"/>
          <w:tab w:val="left" w:pos="1134"/>
        </w:tabs>
        <w:spacing w:after="0" w:line="24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Технология неразрушающего контроля узлов и деталей вагонов [Электронный 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 xml:space="preserve">сурс]: компьютерная обучающая программа / С. А. Бехер, А. Л. Бобров [и др.]; </w:t>
      </w:r>
      <w:proofErr w:type="spellStart"/>
      <w:r w:rsidRPr="009C154B">
        <w:rPr>
          <w:rFonts w:ascii="Times New Roman" w:eastAsia="Calibri" w:hAnsi="Times New Roman" w:cs="Times New Roman"/>
          <w:sz w:val="24"/>
          <w:szCs w:val="24"/>
          <w:lang w:eastAsia="en-US"/>
        </w:rPr>
        <w:t>рец</w:t>
      </w:r>
      <w:proofErr w:type="spellEnd"/>
      <w:r w:rsidRPr="009C154B">
        <w:rPr>
          <w:rFonts w:ascii="Times New Roman" w:eastAsia="Calibri" w:hAnsi="Times New Roman" w:cs="Times New Roman"/>
          <w:sz w:val="24"/>
          <w:szCs w:val="24"/>
          <w:lang w:eastAsia="en-US"/>
        </w:rPr>
        <w:t xml:space="preserve">. Р. О. </w:t>
      </w:r>
      <w:proofErr w:type="spellStart"/>
      <w:r w:rsidRPr="009C154B">
        <w:rPr>
          <w:rFonts w:ascii="Times New Roman" w:eastAsia="Calibri" w:hAnsi="Times New Roman" w:cs="Times New Roman"/>
          <w:sz w:val="24"/>
          <w:szCs w:val="24"/>
          <w:lang w:eastAsia="en-US"/>
        </w:rPr>
        <w:t>Кошкалда</w:t>
      </w:r>
      <w:proofErr w:type="spellEnd"/>
      <w:r w:rsidRPr="009C154B">
        <w:rPr>
          <w:rFonts w:ascii="Times New Roman" w:eastAsia="Calibri" w:hAnsi="Times New Roman" w:cs="Times New Roman"/>
          <w:sz w:val="24"/>
          <w:szCs w:val="24"/>
          <w:lang w:eastAsia="en-US"/>
        </w:rPr>
        <w:t xml:space="preserve">; ФГБОУ «Учебно-методический центр по образованию на железнодорожном транспорте». - М.: ФГБОУ «УМЦ ЖДТ», 2014. - эл. опт. диск (CD-ROM). - </w:t>
      </w:r>
      <w:r w:rsidRPr="009C154B">
        <w:rPr>
          <w:rFonts w:ascii="Times New Roman" w:eastAsia="Calibri" w:hAnsi="Times New Roman" w:cs="Times New Roman"/>
          <w:bCs/>
          <w:sz w:val="24"/>
          <w:szCs w:val="24"/>
          <w:lang w:eastAsia="en-US"/>
        </w:rPr>
        <w:t>Систем. требов</w:t>
      </w:r>
      <w:r w:rsidRPr="009C154B">
        <w:rPr>
          <w:rFonts w:ascii="Times New Roman" w:eastAsia="Calibri" w:hAnsi="Times New Roman" w:cs="Times New Roman"/>
          <w:bCs/>
          <w:sz w:val="24"/>
          <w:szCs w:val="24"/>
          <w:lang w:eastAsia="en-US"/>
        </w:rPr>
        <w:t>а</w:t>
      </w:r>
      <w:r w:rsidRPr="009C154B">
        <w:rPr>
          <w:rFonts w:ascii="Times New Roman" w:eastAsia="Calibri" w:hAnsi="Times New Roman" w:cs="Times New Roman"/>
          <w:bCs/>
          <w:sz w:val="24"/>
          <w:szCs w:val="24"/>
          <w:lang w:eastAsia="en-US"/>
        </w:rPr>
        <w:t>ния:</w:t>
      </w:r>
      <w:r w:rsidRPr="009C154B">
        <w:rPr>
          <w:rFonts w:ascii="Times New Roman" w:eastAsia="Calibri" w:hAnsi="Times New Roman" w:cs="Times New Roman"/>
          <w:sz w:val="24"/>
          <w:szCs w:val="24"/>
          <w:lang w:eastAsia="en-US"/>
        </w:rPr>
        <w:t xml:space="preserve"> IBM PC/</w:t>
      </w:r>
      <w:proofErr w:type="spellStart"/>
      <w:r w:rsidRPr="009C154B">
        <w:rPr>
          <w:rFonts w:ascii="Times New Roman" w:eastAsia="Calibri" w:hAnsi="Times New Roman" w:cs="Times New Roman"/>
          <w:sz w:val="24"/>
          <w:szCs w:val="24"/>
          <w:lang w:eastAsia="en-US"/>
        </w:rPr>
        <w:t>Windows</w:t>
      </w:r>
      <w:proofErr w:type="spellEnd"/>
      <w:r w:rsidRPr="009C154B">
        <w:rPr>
          <w:rFonts w:ascii="Times New Roman" w:eastAsia="Calibri" w:hAnsi="Times New Roman" w:cs="Times New Roman"/>
          <w:sz w:val="24"/>
          <w:szCs w:val="24"/>
          <w:lang w:eastAsia="en-US"/>
        </w:rPr>
        <w:t xml:space="preserve"> 2000/XP/</w:t>
      </w:r>
      <w:proofErr w:type="spellStart"/>
      <w:r w:rsidRPr="009C154B">
        <w:rPr>
          <w:rFonts w:ascii="Times New Roman" w:eastAsia="Calibri" w:hAnsi="Times New Roman" w:cs="Times New Roman"/>
          <w:sz w:val="24"/>
          <w:szCs w:val="24"/>
          <w:lang w:eastAsia="en-US"/>
        </w:rPr>
        <w:t>Vista</w:t>
      </w:r>
      <w:proofErr w:type="spellEnd"/>
      <w:r w:rsidRPr="009C154B">
        <w:rPr>
          <w:rFonts w:ascii="Times New Roman" w:eastAsia="Calibri" w:hAnsi="Times New Roman" w:cs="Times New Roman"/>
          <w:sz w:val="24"/>
          <w:szCs w:val="24"/>
          <w:lang w:eastAsia="en-US"/>
        </w:rPr>
        <w:t>/7/8(</w:t>
      </w:r>
      <w:proofErr w:type="spellStart"/>
      <w:r w:rsidRPr="009C154B">
        <w:rPr>
          <w:rFonts w:ascii="Times New Roman" w:eastAsia="Calibri" w:hAnsi="Times New Roman" w:cs="Times New Roman"/>
          <w:sz w:val="24"/>
          <w:szCs w:val="24"/>
          <w:lang w:eastAsia="en-US"/>
        </w:rPr>
        <w:t>rus</w:t>
      </w:r>
      <w:proofErr w:type="spellEnd"/>
      <w:r w:rsidRPr="009C154B">
        <w:rPr>
          <w:rFonts w:ascii="Times New Roman" w:eastAsia="Calibri" w:hAnsi="Times New Roman" w:cs="Times New Roman"/>
          <w:sz w:val="24"/>
          <w:szCs w:val="24"/>
          <w:lang w:eastAsia="en-US"/>
        </w:rPr>
        <w:t>)/</w:t>
      </w:r>
      <w:proofErr w:type="spellStart"/>
      <w:r w:rsidRPr="009C154B">
        <w:rPr>
          <w:rFonts w:ascii="Times New Roman" w:eastAsia="Calibri" w:hAnsi="Times New Roman" w:cs="Times New Roman"/>
          <w:sz w:val="24"/>
          <w:szCs w:val="24"/>
          <w:lang w:eastAsia="en-US"/>
        </w:rPr>
        <w:t>Acrobat</w:t>
      </w:r>
      <w:proofErr w:type="spellEnd"/>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Reader</w:t>
      </w:r>
      <w:proofErr w:type="spellEnd"/>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Flash</w:t>
      </w:r>
      <w:proofErr w:type="spellEnd"/>
      <w:r w:rsidRPr="009C154B">
        <w:rPr>
          <w:rFonts w:ascii="Times New Roman" w:eastAsia="Calibri" w:hAnsi="Times New Roman" w:cs="Times New Roman"/>
          <w:sz w:val="24"/>
          <w:szCs w:val="24"/>
          <w:lang w:eastAsia="en-US"/>
        </w:rPr>
        <w:t xml:space="preserve">-плеер 11. - (в </w:t>
      </w:r>
      <w:proofErr w:type="spellStart"/>
      <w:r w:rsidRPr="009C154B">
        <w:rPr>
          <w:rFonts w:ascii="Times New Roman" w:eastAsia="Calibri" w:hAnsi="Times New Roman" w:cs="Times New Roman"/>
          <w:sz w:val="24"/>
          <w:szCs w:val="24"/>
          <w:lang w:eastAsia="en-US"/>
        </w:rPr>
        <w:t>кор</w:t>
      </w:r>
      <w:proofErr w:type="spellEnd"/>
      <w:r w:rsidRPr="009C154B">
        <w:rPr>
          <w:rFonts w:ascii="Times New Roman" w:eastAsia="Calibri" w:hAnsi="Times New Roman" w:cs="Times New Roman"/>
          <w:sz w:val="24"/>
          <w:szCs w:val="24"/>
          <w:lang w:eastAsia="en-US"/>
        </w:rPr>
        <w:t>.) (№911)</w:t>
      </w:r>
    </w:p>
    <w:p w14:paraId="612A9A6C" w14:textId="77777777" w:rsidR="00E704B5" w:rsidRPr="009C154B" w:rsidRDefault="00E704B5" w:rsidP="000A32BB">
      <w:pPr>
        <w:numPr>
          <w:ilvl w:val="0"/>
          <w:numId w:val="79"/>
        </w:numPr>
        <w:tabs>
          <w:tab w:val="left" w:pos="993"/>
          <w:tab w:val="left" w:pos="1134"/>
        </w:tabs>
        <w:spacing w:after="0" w:line="24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lang w:eastAsia="en-US"/>
        </w:rPr>
        <w:t xml:space="preserve">Сафонов, В.Г. </w:t>
      </w:r>
      <w:r w:rsidRPr="009C154B">
        <w:rPr>
          <w:rFonts w:ascii="Times New Roman" w:eastAsia="Calibri" w:hAnsi="Times New Roman" w:cs="Times New Roman"/>
          <w:sz w:val="24"/>
          <w:szCs w:val="24"/>
          <w:lang w:eastAsia="en-US"/>
        </w:rPr>
        <w:t>Техническая эксплуатация железных дорог и безопасность движения [Электронный ресурс]: автоматизированная обучающая программа для работников вагонн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го хозяйства: </w:t>
      </w:r>
      <w:proofErr w:type="spellStart"/>
      <w:r w:rsidRPr="009C154B">
        <w:rPr>
          <w:rFonts w:ascii="Times New Roman" w:eastAsia="Calibri" w:hAnsi="Times New Roman" w:cs="Times New Roman"/>
          <w:sz w:val="24"/>
          <w:szCs w:val="24"/>
          <w:lang w:eastAsia="en-US"/>
        </w:rPr>
        <w:t>дефектоскопист</w:t>
      </w:r>
      <w:proofErr w:type="spellEnd"/>
      <w:r w:rsidRPr="009C154B">
        <w:rPr>
          <w:rFonts w:ascii="Times New Roman" w:eastAsia="Calibri" w:hAnsi="Times New Roman" w:cs="Times New Roman"/>
          <w:sz w:val="24"/>
          <w:szCs w:val="24"/>
          <w:lang w:eastAsia="en-US"/>
        </w:rPr>
        <w:t xml:space="preserve"> по магнитному и ультразвуковому контролю. № 16 (4.3) / В. Г. Сафонов, С. А. Осипов. - СПб. СПТЖТ, 2013. - </w:t>
      </w:r>
      <w:r w:rsidRPr="009C154B">
        <w:rPr>
          <w:rFonts w:ascii="Times New Roman" w:eastAsia="Calibri" w:hAnsi="Times New Roman" w:cs="Times New Roman"/>
          <w:bCs/>
          <w:sz w:val="24"/>
          <w:szCs w:val="24"/>
          <w:lang w:eastAsia="en-US"/>
        </w:rPr>
        <w:t>Систем. требования:</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Celeron</w:t>
      </w:r>
      <w:proofErr w:type="spellEnd"/>
      <w:r w:rsidRPr="009C154B">
        <w:rPr>
          <w:rFonts w:ascii="Times New Roman" w:eastAsia="Calibri" w:hAnsi="Times New Roman" w:cs="Times New Roman"/>
          <w:sz w:val="24"/>
          <w:szCs w:val="24"/>
          <w:lang w:eastAsia="en-US"/>
        </w:rPr>
        <w:t xml:space="preserve"> 1200, Win7, 8, CD-R, HDD-100-1200 Мб, Internet </w:t>
      </w:r>
      <w:proofErr w:type="spellStart"/>
      <w:r w:rsidRPr="009C154B">
        <w:rPr>
          <w:rFonts w:ascii="Times New Roman" w:eastAsia="Calibri" w:hAnsi="Times New Roman" w:cs="Times New Roman"/>
          <w:sz w:val="24"/>
          <w:szCs w:val="24"/>
          <w:lang w:eastAsia="en-US"/>
        </w:rPr>
        <w:t>Explorer</w:t>
      </w:r>
      <w:proofErr w:type="spellEnd"/>
      <w:r w:rsidRPr="009C154B">
        <w:rPr>
          <w:rFonts w:ascii="Times New Roman" w:eastAsia="Calibri" w:hAnsi="Times New Roman" w:cs="Times New Roman"/>
          <w:sz w:val="24"/>
          <w:szCs w:val="24"/>
          <w:lang w:eastAsia="en-US"/>
        </w:rPr>
        <w:t xml:space="preserve"> 5.0, </w:t>
      </w:r>
      <w:proofErr w:type="spellStart"/>
      <w:r w:rsidRPr="009C154B">
        <w:rPr>
          <w:rFonts w:ascii="Times New Roman" w:eastAsia="Calibri" w:hAnsi="Times New Roman" w:cs="Times New Roman"/>
          <w:sz w:val="24"/>
          <w:szCs w:val="24"/>
          <w:lang w:eastAsia="en-US"/>
        </w:rPr>
        <w:t>ActiveXFlash</w:t>
      </w:r>
      <w:proofErr w:type="spellEnd"/>
      <w:r w:rsidRPr="009C154B">
        <w:rPr>
          <w:rFonts w:ascii="Times New Roman" w:eastAsia="Calibri" w:hAnsi="Times New Roman" w:cs="Times New Roman"/>
          <w:sz w:val="24"/>
          <w:szCs w:val="24"/>
          <w:lang w:eastAsia="en-US"/>
        </w:rPr>
        <w:t xml:space="preserve"> 7/0, Cortona3D </w:t>
      </w:r>
      <w:proofErr w:type="spellStart"/>
      <w:r w:rsidRPr="009C154B">
        <w:rPr>
          <w:rFonts w:ascii="Times New Roman" w:eastAsia="Calibri" w:hAnsi="Times New Roman" w:cs="Times New Roman"/>
          <w:sz w:val="24"/>
          <w:szCs w:val="24"/>
          <w:lang w:eastAsia="en-US"/>
        </w:rPr>
        <w:t>Viewer</w:t>
      </w:r>
      <w:proofErr w:type="spellEnd"/>
      <w:r w:rsidRPr="009C154B">
        <w:rPr>
          <w:rFonts w:ascii="Times New Roman" w:eastAsia="Calibri" w:hAnsi="Times New Roman" w:cs="Times New Roman"/>
          <w:sz w:val="24"/>
          <w:szCs w:val="24"/>
          <w:lang w:eastAsia="en-US"/>
        </w:rPr>
        <w:t xml:space="preserve">. - (в </w:t>
      </w:r>
      <w:proofErr w:type="spellStart"/>
      <w:r w:rsidRPr="009C154B">
        <w:rPr>
          <w:rFonts w:ascii="Times New Roman" w:eastAsia="Calibri" w:hAnsi="Times New Roman" w:cs="Times New Roman"/>
          <w:sz w:val="24"/>
          <w:szCs w:val="24"/>
          <w:lang w:eastAsia="en-US"/>
        </w:rPr>
        <w:t>кор</w:t>
      </w:r>
      <w:proofErr w:type="spellEnd"/>
      <w:r w:rsidRPr="009C154B">
        <w:rPr>
          <w:rFonts w:ascii="Times New Roman" w:eastAsia="Calibri" w:hAnsi="Times New Roman" w:cs="Times New Roman"/>
          <w:sz w:val="24"/>
          <w:szCs w:val="24"/>
          <w:lang w:eastAsia="en-US"/>
        </w:rPr>
        <w:t>.) № 884</w:t>
      </w:r>
    </w:p>
    <w:p w14:paraId="3A72FC46" w14:textId="77777777" w:rsidR="00E704B5" w:rsidRPr="009C154B" w:rsidRDefault="00E704B5" w:rsidP="000A32BB">
      <w:pPr>
        <w:numPr>
          <w:ilvl w:val="0"/>
          <w:numId w:val="79"/>
        </w:numPr>
        <w:tabs>
          <w:tab w:val="left" w:pos="993"/>
          <w:tab w:val="left" w:pos="1134"/>
        </w:tabs>
        <w:spacing w:after="0" w:line="24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lang w:eastAsia="en-US"/>
        </w:rPr>
        <w:t>Сафонов, В.Г. Техническая эксплуатация железных дорог и безопасность движения [Электронный ресурс]: автоматизированная обучающая система для работников пассажи</w:t>
      </w:r>
      <w:r w:rsidRPr="009C154B">
        <w:rPr>
          <w:rFonts w:ascii="Times New Roman" w:eastAsia="Calibri" w:hAnsi="Times New Roman" w:cs="Times New Roman"/>
          <w:bCs/>
          <w:sz w:val="24"/>
          <w:szCs w:val="24"/>
          <w:lang w:eastAsia="en-US"/>
        </w:rPr>
        <w:t>р</w:t>
      </w:r>
      <w:r w:rsidRPr="009C154B">
        <w:rPr>
          <w:rFonts w:ascii="Times New Roman" w:eastAsia="Calibri" w:hAnsi="Times New Roman" w:cs="Times New Roman"/>
          <w:bCs/>
          <w:sz w:val="24"/>
          <w:szCs w:val="24"/>
          <w:lang w:eastAsia="en-US"/>
        </w:rPr>
        <w:t xml:space="preserve">ского хозяйства. № 29(10.2) / В. Г. Сафонов, С. А. Осипов. - СПб. СПТЖТ, 2013. - Систем. требования: </w:t>
      </w:r>
      <w:proofErr w:type="spellStart"/>
      <w:r w:rsidRPr="009C154B">
        <w:rPr>
          <w:rFonts w:ascii="Times New Roman" w:eastAsia="Calibri" w:hAnsi="Times New Roman" w:cs="Times New Roman"/>
          <w:bCs/>
          <w:sz w:val="24"/>
          <w:szCs w:val="24"/>
          <w:lang w:eastAsia="en-US"/>
        </w:rPr>
        <w:t>Celeron</w:t>
      </w:r>
      <w:proofErr w:type="spellEnd"/>
      <w:r w:rsidRPr="009C154B">
        <w:rPr>
          <w:rFonts w:ascii="Times New Roman" w:eastAsia="Calibri" w:hAnsi="Times New Roman" w:cs="Times New Roman"/>
          <w:bCs/>
          <w:sz w:val="24"/>
          <w:szCs w:val="24"/>
          <w:lang w:eastAsia="en-US"/>
        </w:rPr>
        <w:t xml:space="preserve"> 1200, Win7, 8, CD-R, HDD-100-1200 Мб, Internet </w:t>
      </w:r>
      <w:proofErr w:type="spellStart"/>
      <w:r w:rsidRPr="009C154B">
        <w:rPr>
          <w:rFonts w:ascii="Times New Roman" w:eastAsia="Calibri" w:hAnsi="Times New Roman" w:cs="Times New Roman"/>
          <w:bCs/>
          <w:sz w:val="24"/>
          <w:szCs w:val="24"/>
          <w:lang w:eastAsia="en-US"/>
        </w:rPr>
        <w:t>Explorer</w:t>
      </w:r>
      <w:proofErr w:type="spellEnd"/>
      <w:r w:rsidRPr="009C154B">
        <w:rPr>
          <w:rFonts w:ascii="Times New Roman" w:eastAsia="Calibri" w:hAnsi="Times New Roman" w:cs="Times New Roman"/>
          <w:bCs/>
          <w:sz w:val="24"/>
          <w:szCs w:val="24"/>
          <w:lang w:eastAsia="en-US"/>
        </w:rPr>
        <w:t xml:space="preserve"> 5.0, </w:t>
      </w:r>
      <w:proofErr w:type="spellStart"/>
      <w:r w:rsidRPr="009C154B">
        <w:rPr>
          <w:rFonts w:ascii="Times New Roman" w:eastAsia="Calibri" w:hAnsi="Times New Roman" w:cs="Times New Roman"/>
          <w:bCs/>
          <w:sz w:val="24"/>
          <w:szCs w:val="24"/>
          <w:lang w:eastAsia="en-US"/>
        </w:rPr>
        <w:t>ActiveXFlash</w:t>
      </w:r>
      <w:proofErr w:type="spellEnd"/>
      <w:r w:rsidRPr="009C154B">
        <w:rPr>
          <w:rFonts w:ascii="Times New Roman" w:eastAsia="Calibri" w:hAnsi="Times New Roman" w:cs="Times New Roman"/>
          <w:bCs/>
          <w:sz w:val="24"/>
          <w:szCs w:val="24"/>
          <w:lang w:eastAsia="en-US"/>
        </w:rPr>
        <w:t xml:space="preserve"> 7/0, Cortona3D </w:t>
      </w:r>
      <w:proofErr w:type="spellStart"/>
      <w:r w:rsidRPr="009C154B">
        <w:rPr>
          <w:rFonts w:ascii="Times New Roman" w:eastAsia="Calibri" w:hAnsi="Times New Roman" w:cs="Times New Roman"/>
          <w:bCs/>
          <w:sz w:val="24"/>
          <w:szCs w:val="24"/>
          <w:lang w:eastAsia="en-US"/>
        </w:rPr>
        <w:t>Viewer</w:t>
      </w:r>
      <w:proofErr w:type="spellEnd"/>
      <w:r w:rsidRPr="009C154B">
        <w:rPr>
          <w:rFonts w:ascii="Times New Roman" w:eastAsia="Calibri" w:hAnsi="Times New Roman" w:cs="Times New Roman"/>
          <w:bCs/>
          <w:sz w:val="24"/>
          <w:szCs w:val="24"/>
          <w:lang w:eastAsia="en-US"/>
        </w:rPr>
        <w:t xml:space="preserve">. - (в </w:t>
      </w:r>
      <w:proofErr w:type="spellStart"/>
      <w:r w:rsidRPr="009C154B">
        <w:rPr>
          <w:rFonts w:ascii="Times New Roman" w:eastAsia="Calibri" w:hAnsi="Times New Roman" w:cs="Times New Roman"/>
          <w:bCs/>
          <w:sz w:val="24"/>
          <w:szCs w:val="24"/>
          <w:lang w:eastAsia="en-US"/>
        </w:rPr>
        <w:t>кор</w:t>
      </w:r>
      <w:proofErr w:type="spellEnd"/>
      <w:r w:rsidRPr="009C154B">
        <w:rPr>
          <w:rFonts w:ascii="Times New Roman" w:eastAsia="Calibri" w:hAnsi="Times New Roman" w:cs="Times New Roman"/>
          <w:bCs/>
          <w:sz w:val="24"/>
          <w:szCs w:val="24"/>
          <w:lang w:eastAsia="en-US"/>
        </w:rPr>
        <w:t>.) №889</w:t>
      </w:r>
    </w:p>
    <w:p w14:paraId="14C25BBD" w14:textId="77777777" w:rsidR="008D39A1" w:rsidRPr="009C154B" w:rsidRDefault="008D39A1" w:rsidP="008D39A1">
      <w:pPr>
        <w:tabs>
          <w:tab w:val="left" w:pos="993"/>
          <w:tab w:val="left" w:pos="1134"/>
        </w:tabs>
        <w:spacing w:after="0" w:line="240" w:lineRule="auto"/>
        <w:jc w:val="both"/>
        <w:rPr>
          <w:rFonts w:ascii="Times New Roman" w:eastAsia="Calibri" w:hAnsi="Times New Roman" w:cs="Times New Roman"/>
          <w:bCs/>
          <w:sz w:val="24"/>
          <w:szCs w:val="24"/>
          <w:lang w:eastAsia="en-US"/>
        </w:rPr>
      </w:pPr>
    </w:p>
    <w:p w14:paraId="7F4610DD" w14:textId="4E14A4F1" w:rsidR="008D39A1" w:rsidRPr="009C154B" w:rsidRDefault="008D39A1" w:rsidP="008D39A1">
      <w:pPr>
        <w:tabs>
          <w:tab w:val="left" w:pos="993"/>
          <w:tab w:val="left" w:pos="1134"/>
        </w:tabs>
        <w:spacing w:after="0" w:line="24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b/>
          <w:bCs/>
          <w:sz w:val="24"/>
          <w:szCs w:val="24"/>
          <w:lang w:eastAsia="en-US"/>
        </w:rPr>
        <w:t>3.2.3. Дополнительные источники</w:t>
      </w:r>
    </w:p>
    <w:p w14:paraId="375A1F69" w14:textId="062843A5" w:rsidR="000A4D3D" w:rsidRPr="009C154B" w:rsidRDefault="000A4D3D" w:rsidP="000A32BB">
      <w:pPr>
        <w:pStyle w:val="ad"/>
        <w:numPr>
          <w:ilvl w:val="0"/>
          <w:numId w:val="78"/>
        </w:numPr>
        <w:tabs>
          <w:tab w:val="left" w:pos="993"/>
          <w:tab w:val="left" w:pos="1134"/>
        </w:tabs>
        <w:spacing w:after="0"/>
        <w:ind w:left="-142" w:firstLine="502"/>
        <w:jc w:val="both"/>
        <w:rPr>
          <w:rFonts w:eastAsia="Calibri"/>
        </w:rPr>
      </w:pPr>
      <w:proofErr w:type="spellStart"/>
      <w:r w:rsidRPr="009C154B">
        <w:rPr>
          <w:rFonts w:eastAsia="Calibri"/>
          <w:bCs/>
        </w:rPr>
        <w:t>Кобаская</w:t>
      </w:r>
      <w:proofErr w:type="spellEnd"/>
      <w:r w:rsidRPr="009C154B">
        <w:rPr>
          <w:rFonts w:eastAsia="Calibri"/>
          <w:bCs/>
        </w:rPr>
        <w:t>, И. А</w:t>
      </w:r>
      <w:r w:rsidRPr="009C154B">
        <w:rPr>
          <w:rFonts w:eastAsia="Calibri"/>
        </w:rPr>
        <w:t>. Технология ремонта подвижного состава: учебное пособие для СПО [Текст] / И. А. </w:t>
      </w:r>
      <w:proofErr w:type="spellStart"/>
      <w:r w:rsidRPr="009C154B">
        <w:rPr>
          <w:rFonts w:eastAsia="Calibri"/>
        </w:rPr>
        <w:t>Кобаская</w:t>
      </w:r>
      <w:proofErr w:type="spellEnd"/>
      <w:r w:rsidRPr="009C154B">
        <w:rPr>
          <w:rFonts w:eastAsia="Calibri"/>
        </w:rPr>
        <w:t>. – М.: ФГБОУ «Учебно-методический центр по образованию на железнодорожном транспорте», 2016. – 288 с.</w:t>
      </w:r>
    </w:p>
    <w:p w14:paraId="1773E37A" w14:textId="77777777" w:rsidR="000A4D3D" w:rsidRPr="009C154B" w:rsidRDefault="000A4D3D" w:rsidP="000A32BB">
      <w:pPr>
        <w:numPr>
          <w:ilvl w:val="0"/>
          <w:numId w:val="78"/>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Клименко, Е. Н. Обеспечение грузовых перевозок на железнодорожном транспорте [Текст] / Е.Н. Клименко. - М.: ФГБУ ДПО «УМЦ ЖДТ», 2017. - 125 с.</w:t>
      </w:r>
    </w:p>
    <w:p w14:paraId="53EA7B1D" w14:textId="77777777" w:rsidR="000A4D3D" w:rsidRPr="009C154B" w:rsidRDefault="000A4D3D" w:rsidP="000A32BB">
      <w:pPr>
        <w:numPr>
          <w:ilvl w:val="0"/>
          <w:numId w:val="78"/>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Ледащева</w:t>
      </w:r>
      <w:proofErr w:type="spellEnd"/>
      <w:r w:rsidRPr="009C154B">
        <w:rPr>
          <w:rFonts w:ascii="Times New Roman" w:eastAsia="Calibri" w:hAnsi="Times New Roman" w:cs="Times New Roman"/>
          <w:bCs/>
          <w:sz w:val="24"/>
          <w:szCs w:val="24"/>
          <w:lang w:eastAsia="en-US"/>
        </w:rPr>
        <w:t>, Т. Ю</w:t>
      </w:r>
      <w:r w:rsidRPr="009C154B">
        <w:rPr>
          <w:rFonts w:ascii="Times New Roman" w:eastAsia="Calibri" w:hAnsi="Times New Roman" w:cs="Times New Roman"/>
          <w:sz w:val="24"/>
          <w:szCs w:val="24"/>
          <w:lang w:eastAsia="en-US"/>
        </w:rPr>
        <w:t>. Электрические аппараты и цепи вагонов [Текст] / Т. Ю. </w:t>
      </w:r>
      <w:proofErr w:type="spellStart"/>
      <w:r w:rsidRPr="009C154B">
        <w:rPr>
          <w:rFonts w:ascii="Times New Roman" w:eastAsia="Calibri" w:hAnsi="Times New Roman" w:cs="Times New Roman"/>
          <w:sz w:val="24"/>
          <w:szCs w:val="24"/>
          <w:lang w:eastAsia="en-US"/>
        </w:rPr>
        <w:t>Ледащева</w:t>
      </w:r>
      <w:proofErr w:type="spellEnd"/>
      <w:r w:rsidRPr="009C154B">
        <w:rPr>
          <w:rFonts w:ascii="Times New Roman" w:eastAsia="Calibri" w:hAnsi="Times New Roman" w:cs="Times New Roman"/>
          <w:sz w:val="24"/>
          <w:szCs w:val="24"/>
          <w:lang w:eastAsia="en-US"/>
        </w:rPr>
        <w:t>. – М.: ФГБОУ «Учебно-методический центр по образованию на железнодорожном транспо</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 xml:space="preserve">те», 2016. – 144 с. </w:t>
      </w:r>
    </w:p>
    <w:p w14:paraId="6581DF6D" w14:textId="77777777" w:rsidR="000A4D3D" w:rsidRPr="009C154B" w:rsidRDefault="000A4D3D" w:rsidP="000A32BB">
      <w:pPr>
        <w:numPr>
          <w:ilvl w:val="0"/>
          <w:numId w:val="78"/>
        </w:numPr>
        <w:tabs>
          <w:tab w:val="left" w:pos="993"/>
        </w:tabs>
        <w:spacing w:after="0" w:line="240" w:lineRule="auto"/>
        <w:ind w:left="0" w:firstLine="709"/>
        <w:contextualSpacing/>
        <w:jc w:val="both"/>
        <w:rPr>
          <w:rFonts w:ascii="Times New Roman" w:eastAsia="Calibri" w:hAnsi="Times New Roman" w:cs="Times New Roman"/>
          <w:bCs/>
          <w:sz w:val="24"/>
          <w:szCs w:val="24"/>
          <w:lang w:eastAsia="en-US"/>
        </w:rPr>
      </w:pPr>
      <w:r w:rsidRPr="009C154B">
        <w:rPr>
          <w:rFonts w:ascii="Times New Roman" w:eastAsia="Times New Roman" w:hAnsi="Times New Roman" w:cs="Times New Roman"/>
          <w:sz w:val="24"/>
          <w:szCs w:val="24"/>
          <w:lang w:eastAsia="en-US"/>
        </w:rPr>
        <w:t>Леоненко, Е. Г. Техническая эксплуатация железных дорог и безопасность движ</w:t>
      </w:r>
      <w:r w:rsidRPr="009C154B">
        <w:rPr>
          <w:rFonts w:ascii="Times New Roman" w:eastAsia="Times New Roman" w:hAnsi="Times New Roman" w:cs="Times New Roman"/>
          <w:sz w:val="24"/>
          <w:szCs w:val="24"/>
          <w:lang w:eastAsia="en-US"/>
        </w:rPr>
        <w:t>е</w:t>
      </w:r>
      <w:r w:rsidRPr="009C154B">
        <w:rPr>
          <w:rFonts w:ascii="Times New Roman" w:eastAsia="Times New Roman" w:hAnsi="Times New Roman" w:cs="Times New Roman"/>
          <w:sz w:val="24"/>
          <w:szCs w:val="24"/>
          <w:lang w:eastAsia="en-US"/>
        </w:rPr>
        <w:t>ния [Текст] / Е. Г. Леоненко. - М.: ФГБУ ДПО «УМЦ ЖДТ», 2017. - 222 с.</w:t>
      </w:r>
    </w:p>
    <w:p w14:paraId="426534E9" w14:textId="77777777" w:rsidR="000A4D3D" w:rsidRPr="009C154B" w:rsidRDefault="000A4D3D" w:rsidP="000A32BB">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Понкратов</w:t>
      </w:r>
      <w:proofErr w:type="spellEnd"/>
      <w:r w:rsidRPr="009C154B">
        <w:rPr>
          <w:rFonts w:ascii="Times New Roman" w:eastAsia="Calibri" w:hAnsi="Times New Roman" w:cs="Times New Roman"/>
          <w:bCs/>
          <w:sz w:val="24"/>
          <w:szCs w:val="24"/>
          <w:lang w:eastAsia="en-US"/>
        </w:rPr>
        <w:t>, Ю. И</w:t>
      </w:r>
      <w:r w:rsidRPr="009C154B">
        <w:rPr>
          <w:rFonts w:ascii="Times New Roman" w:eastAsia="Calibri" w:hAnsi="Times New Roman" w:cs="Times New Roman"/>
          <w:sz w:val="24"/>
          <w:szCs w:val="24"/>
          <w:lang w:eastAsia="en-US"/>
        </w:rPr>
        <w:t>. Электрические машины вагонов [Текст] / Ю. И. </w:t>
      </w:r>
      <w:proofErr w:type="spellStart"/>
      <w:r w:rsidRPr="009C154B">
        <w:rPr>
          <w:rFonts w:ascii="Times New Roman" w:eastAsia="Calibri" w:hAnsi="Times New Roman" w:cs="Times New Roman"/>
          <w:sz w:val="24"/>
          <w:szCs w:val="24"/>
          <w:lang w:eastAsia="en-US"/>
        </w:rPr>
        <w:t>Понкратов</w:t>
      </w:r>
      <w:proofErr w:type="spellEnd"/>
      <w:r w:rsidRPr="009C154B">
        <w:rPr>
          <w:rFonts w:ascii="Times New Roman" w:eastAsia="Calibri" w:hAnsi="Times New Roman" w:cs="Times New Roman"/>
          <w:sz w:val="24"/>
          <w:szCs w:val="24"/>
          <w:lang w:eastAsia="en-US"/>
        </w:rPr>
        <w:t>. – М.: ФГБОУ «Учебно-методический центр по образованию на железнодорожном транспо</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 xml:space="preserve">те», 2016. – 191 с. </w:t>
      </w:r>
    </w:p>
    <w:p w14:paraId="3FABA018" w14:textId="77777777" w:rsidR="000A4D3D" w:rsidRPr="009C154B" w:rsidRDefault="000A4D3D" w:rsidP="000A32BB">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Понкратов</w:t>
      </w:r>
      <w:proofErr w:type="spellEnd"/>
      <w:r w:rsidRPr="009C154B">
        <w:rPr>
          <w:rFonts w:ascii="Times New Roman" w:eastAsia="Calibri" w:hAnsi="Times New Roman" w:cs="Times New Roman"/>
          <w:bCs/>
          <w:sz w:val="24"/>
          <w:szCs w:val="24"/>
          <w:lang w:eastAsia="en-US"/>
        </w:rPr>
        <w:t>, Ю. И</w:t>
      </w:r>
      <w:r w:rsidRPr="009C154B">
        <w:rPr>
          <w:rFonts w:ascii="Times New Roman" w:eastAsia="Calibri" w:hAnsi="Times New Roman" w:cs="Times New Roman"/>
          <w:sz w:val="24"/>
          <w:szCs w:val="24"/>
          <w:lang w:eastAsia="en-US"/>
        </w:rPr>
        <w:t>. Электронные преобразователи вагонов [Текст] / Ю. И. </w:t>
      </w:r>
      <w:proofErr w:type="spellStart"/>
      <w:r w:rsidRPr="009C154B">
        <w:rPr>
          <w:rFonts w:ascii="Times New Roman" w:eastAsia="Calibri" w:hAnsi="Times New Roman" w:cs="Times New Roman"/>
          <w:sz w:val="24"/>
          <w:szCs w:val="24"/>
          <w:lang w:eastAsia="en-US"/>
        </w:rPr>
        <w:t>Понкратов</w:t>
      </w:r>
      <w:proofErr w:type="spellEnd"/>
      <w:r w:rsidRPr="009C154B">
        <w:rPr>
          <w:rFonts w:ascii="Times New Roman" w:eastAsia="Calibri" w:hAnsi="Times New Roman" w:cs="Times New Roman"/>
          <w:sz w:val="24"/>
          <w:szCs w:val="24"/>
          <w:lang w:eastAsia="en-US"/>
        </w:rPr>
        <w:t>. – М.: ФГБОУ «Учебно-методический центр по образованию на железн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дорожном транспорте», 2016. – 194 с. </w:t>
      </w:r>
    </w:p>
    <w:p w14:paraId="36297D34" w14:textId="77777777" w:rsidR="000A4D3D" w:rsidRPr="009C154B" w:rsidRDefault="000A4D3D" w:rsidP="000A32BB">
      <w:pPr>
        <w:pStyle w:val="ad"/>
        <w:numPr>
          <w:ilvl w:val="0"/>
          <w:numId w:val="78"/>
        </w:numPr>
        <w:tabs>
          <w:tab w:val="left" w:pos="993"/>
          <w:tab w:val="left" w:pos="1134"/>
        </w:tabs>
        <w:spacing w:after="0"/>
        <w:ind w:left="0" w:firstLine="567"/>
        <w:contextualSpacing/>
        <w:jc w:val="both"/>
        <w:rPr>
          <w:rFonts w:eastAsia="Calibri"/>
        </w:rPr>
      </w:pPr>
      <w:r w:rsidRPr="009C154B">
        <w:rPr>
          <w:rFonts w:eastAsia="Calibri"/>
        </w:rPr>
        <w:t>Быков, Б. В. Конструкция, техническое обслуживание и ремонт пассажирских в</w:t>
      </w:r>
      <w:r w:rsidRPr="009C154B">
        <w:rPr>
          <w:rFonts w:eastAsia="Calibri"/>
        </w:rPr>
        <w:t>а</w:t>
      </w:r>
      <w:r w:rsidRPr="009C154B">
        <w:rPr>
          <w:rFonts w:eastAsia="Calibri"/>
        </w:rPr>
        <w:t>гонов [Текст] / Б. В. Быков. – М.: ФГБОУ «УМЦ ЖДТ», 2013. – Ч. 1. – 50 с. – Ч. 2. – 65 с.</w:t>
      </w:r>
    </w:p>
    <w:p w14:paraId="70B50E7A" w14:textId="77777777" w:rsidR="000A4D3D" w:rsidRPr="009C154B" w:rsidRDefault="000A4D3D" w:rsidP="000A32BB">
      <w:pPr>
        <w:numPr>
          <w:ilvl w:val="0"/>
          <w:numId w:val="78"/>
        </w:numPr>
        <w:tabs>
          <w:tab w:val="left" w:pos="993"/>
          <w:tab w:val="left" w:pos="1134"/>
        </w:tabs>
        <w:spacing w:after="0" w:line="240" w:lineRule="auto"/>
        <w:ind w:left="0" w:firstLine="709"/>
        <w:contextualSpacing/>
        <w:jc w:val="both"/>
        <w:rPr>
          <w:rFonts w:ascii="Times New Roman" w:eastAsia="Calibri" w:hAnsi="Times New Roman" w:cs="Times New Roman"/>
          <w:bCs/>
          <w:sz w:val="24"/>
          <w:szCs w:val="24"/>
          <w:lang w:eastAsia="en-US"/>
        </w:rPr>
      </w:pPr>
      <w:proofErr w:type="spellStart"/>
      <w:r w:rsidRPr="009C154B">
        <w:rPr>
          <w:rFonts w:ascii="Times New Roman" w:eastAsia="Calibri" w:hAnsi="Times New Roman" w:cs="Times New Roman"/>
          <w:bCs/>
          <w:sz w:val="24"/>
          <w:szCs w:val="24"/>
          <w:lang w:eastAsia="en-US"/>
        </w:rPr>
        <w:t>Ванурин</w:t>
      </w:r>
      <w:proofErr w:type="spellEnd"/>
      <w:r w:rsidRPr="009C154B">
        <w:rPr>
          <w:rFonts w:ascii="Times New Roman" w:eastAsia="Calibri" w:hAnsi="Times New Roman" w:cs="Times New Roman"/>
          <w:bCs/>
          <w:sz w:val="24"/>
          <w:szCs w:val="24"/>
          <w:lang w:eastAsia="en-US"/>
        </w:rPr>
        <w:t>, В. Н. Статорные обмотки асинхронных электрических машин: учебное пособие [Текст] / В. Н. </w:t>
      </w:r>
      <w:proofErr w:type="spellStart"/>
      <w:r w:rsidRPr="009C154B">
        <w:rPr>
          <w:rFonts w:ascii="Times New Roman" w:eastAsia="Calibri" w:hAnsi="Times New Roman" w:cs="Times New Roman"/>
          <w:bCs/>
          <w:sz w:val="24"/>
          <w:szCs w:val="24"/>
          <w:lang w:eastAsia="en-US"/>
        </w:rPr>
        <w:t>Ванурин</w:t>
      </w:r>
      <w:proofErr w:type="spellEnd"/>
      <w:r w:rsidRPr="009C154B">
        <w:rPr>
          <w:rFonts w:ascii="Times New Roman" w:eastAsia="Calibri" w:hAnsi="Times New Roman" w:cs="Times New Roman"/>
          <w:bCs/>
          <w:sz w:val="24"/>
          <w:szCs w:val="24"/>
          <w:lang w:eastAsia="en-US"/>
        </w:rPr>
        <w:t>. – СПб. Лань, 2014. – 176 с.</w:t>
      </w:r>
    </w:p>
    <w:p w14:paraId="6CF94F4F" w14:textId="77777777" w:rsidR="000A4D3D" w:rsidRPr="009C154B" w:rsidRDefault="000A4D3D" w:rsidP="000A32BB">
      <w:pPr>
        <w:numPr>
          <w:ilvl w:val="0"/>
          <w:numId w:val="78"/>
        </w:numPr>
        <w:tabs>
          <w:tab w:val="left" w:pos="993"/>
          <w:tab w:val="left" w:pos="1134"/>
        </w:tabs>
        <w:spacing w:after="0" w:line="240" w:lineRule="auto"/>
        <w:ind w:left="0" w:firstLine="709"/>
        <w:contextualSpacing/>
        <w:jc w:val="both"/>
        <w:rPr>
          <w:rFonts w:ascii="Times New Roman" w:eastAsia="Calibri" w:hAnsi="Times New Roman" w:cs="Times New Roman"/>
          <w:bCs/>
          <w:sz w:val="24"/>
          <w:szCs w:val="24"/>
          <w:lang w:eastAsia="en-US"/>
        </w:rPr>
      </w:pPr>
      <w:proofErr w:type="spellStart"/>
      <w:r w:rsidRPr="009C154B">
        <w:rPr>
          <w:rFonts w:ascii="Times New Roman" w:eastAsia="Calibri" w:hAnsi="Times New Roman" w:cs="Times New Roman"/>
          <w:bCs/>
          <w:sz w:val="24"/>
          <w:szCs w:val="24"/>
          <w:lang w:eastAsia="en-US"/>
        </w:rPr>
        <w:t>Венцевич</w:t>
      </w:r>
      <w:proofErr w:type="spellEnd"/>
      <w:r w:rsidRPr="009C154B">
        <w:rPr>
          <w:rFonts w:ascii="Times New Roman" w:eastAsia="Calibri" w:hAnsi="Times New Roman" w:cs="Times New Roman"/>
          <w:bCs/>
          <w:sz w:val="24"/>
          <w:szCs w:val="24"/>
          <w:lang w:eastAsia="en-US"/>
        </w:rPr>
        <w:t>, Л. Е. Тормоза железнодорожного подвижного состава. Устройства обе</w:t>
      </w:r>
      <w:r w:rsidRPr="009C154B">
        <w:rPr>
          <w:rFonts w:ascii="Times New Roman" w:eastAsia="Calibri" w:hAnsi="Times New Roman" w:cs="Times New Roman"/>
          <w:bCs/>
          <w:sz w:val="24"/>
          <w:szCs w:val="24"/>
          <w:lang w:eastAsia="en-US"/>
        </w:rPr>
        <w:t>с</w:t>
      </w:r>
      <w:r w:rsidRPr="009C154B">
        <w:rPr>
          <w:rFonts w:ascii="Times New Roman" w:eastAsia="Calibri" w:hAnsi="Times New Roman" w:cs="Times New Roman"/>
          <w:bCs/>
          <w:sz w:val="24"/>
          <w:szCs w:val="24"/>
          <w:lang w:eastAsia="en-US"/>
        </w:rPr>
        <w:t>печения безопасности движения поездов. Вопросы и ответы [Текст] / Л. Е. </w:t>
      </w:r>
      <w:proofErr w:type="spellStart"/>
      <w:r w:rsidRPr="009C154B">
        <w:rPr>
          <w:rFonts w:ascii="Times New Roman" w:eastAsia="Calibri" w:hAnsi="Times New Roman" w:cs="Times New Roman"/>
          <w:bCs/>
          <w:sz w:val="24"/>
          <w:szCs w:val="24"/>
          <w:lang w:eastAsia="en-US"/>
        </w:rPr>
        <w:t>Венцевич</w:t>
      </w:r>
      <w:proofErr w:type="spellEnd"/>
      <w:r w:rsidRPr="009C154B">
        <w:rPr>
          <w:rFonts w:ascii="Times New Roman" w:eastAsia="Calibri" w:hAnsi="Times New Roman" w:cs="Times New Roman"/>
          <w:bCs/>
          <w:sz w:val="24"/>
          <w:szCs w:val="24"/>
          <w:lang w:eastAsia="en-US"/>
        </w:rPr>
        <w:t>. – М.: ФГОУ УМЦ ЖДТ, 2013. – 468 с.</w:t>
      </w:r>
    </w:p>
    <w:p w14:paraId="3364869B" w14:textId="77777777" w:rsidR="000A4D3D" w:rsidRPr="009C154B" w:rsidRDefault="000A4D3D" w:rsidP="000A32BB">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Ойя</w:t>
      </w:r>
      <w:proofErr w:type="spellEnd"/>
      <w:r w:rsidRPr="009C154B">
        <w:rPr>
          <w:rFonts w:ascii="Times New Roman" w:eastAsia="Times New Roman" w:hAnsi="Times New Roman" w:cs="Times New Roman"/>
          <w:sz w:val="24"/>
          <w:szCs w:val="24"/>
          <w:lang w:eastAsia="en-US"/>
        </w:rPr>
        <w:t xml:space="preserve">, В. И. Модернизация грузовых вагонов [Текст] / В. И. </w:t>
      </w:r>
      <w:proofErr w:type="spellStart"/>
      <w:r w:rsidRPr="009C154B">
        <w:rPr>
          <w:rFonts w:ascii="Times New Roman" w:eastAsia="Times New Roman" w:hAnsi="Times New Roman" w:cs="Times New Roman"/>
          <w:sz w:val="24"/>
          <w:szCs w:val="24"/>
          <w:lang w:eastAsia="en-US"/>
        </w:rPr>
        <w:t>Ойя</w:t>
      </w:r>
      <w:proofErr w:type="spellEnd"/>
      <w:r w:rsidRPr="009C154B">
        <w:rPr>
          <w:rFonts w:ascii="Times New Roman" w:eastAsia="Times New Roman" w:hAnsi="Times New Roman" w:cs="Times New Roman"/>
          <w:sz w:val="24"/>
          <w:szCs w:val="24"/>
          <w:lang w:eastAsia="en-US"/>
        </w:rPr>
        <w:t>. - М.: ФГБУ ДПО «УМЦ ЖДТ», 2017. - 84 с.</w:t>
      </w:r>
    </w:p>
    <w:p w14:paraId="328CBA5B" w14:textId="77777777" w:rsidR="000A4D3D" w:rsidRPr="009C154B" w:rsidRDefault="000A4D3D" w:rsidP="000A32BB">
      <w:pPr>
        <w:numPr>
          <w:ilvl w:val="0"/>
          <w:numId w:val="78"/>
        </w:numPr>
        <w:tabs>
          <w:tab w:val="left" w:pos="1134"/>
        </w:tabs>
        <w:spacing w:after="0" w:line="240"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Понкратов</w:t>
      </w:r>
      <w:proofErr w:type="spellEnd"/>
      <w:r w:rsidRPr="009C154B">
        <w:rPr>
          <w:rFonts w:ascii="Times New Roman" w:eastAsia="Calibri" w:hAnsi="Times New Roman" w:cs="Times New Roman"/>
          <w:sz w:val="24"/>
          <w:szCs w:val="24"/>
          <w:lang w:eastAsia="en-US"/>
        </w:rPr>
        <w:t>, Ю. И. Преобразователи и электронные блоки вагонов [Текст] / Ю. И. </w:t>
      </w:r>
      <w:proofErr w:type="spellStart"/>
      <w:r w:rsidRPr="009C154B">
        <w:rPr>
          <w:rFonts w:ascii="Times New Roman" w:eastAsia="Calibri" w:hAnsi="Times New Roman" w:cs="Times New Roman"/>
          <w:sz w:val="24"/>
          <w:szCs w:val="24"/>
          <w:lang w:eastAsia="en-US"/>
        </w:rPr>
        <w:t>Понкратов</w:t>
      </w:r>
      <w:proofErr w:type="spellEnd"/>
      <w:r w:rsidRPr="009C154B">
        <w:rPr>
          <w:rFonts w:ascii="Times New Roman" w:eastAsia="Calibri" w:hAnsi="Times New Roman" w:cs="Times New Roman"/>
          <w:sz w:val="24"/>
          <w:szCs w:val="24"/>
          <w:lang w:eastAsia="en-US"/>
        </w:rPr>
        <w:t xml:space="preserve">. – М.: ФГБОУ «УМЦ ЖДТ», 2013. – 106 с. </w:t>
      </w:r>
    </w:p>
    <w:p w14:paraId="1DB7921D" w14:textId="77777777" w:rsidR="000A4D3D" w:rsidRPr="009C154B" w:rsidRDefault="000A4D3D" w:rsidP="00A97C51">
      <w:pPr>
        <w:spacing w:before="600" w:after="360" w:line="240" w:lineRule="auto"/>
        <w:jc w:val="center"/>
        <w:rPr>
          <w:rFonts w:ascii="Times New Roman" w:eastAsia="Times New Roman" w:hAnsi="Times New Roman" w:cs="Times New Roman"/>
          <w:b/>
          <w:caps/>
          <w:sz w:val="24"/>
          <w:szCs w:val="24"/>
        </w:rPr>
      </w:pPr>
    </w:p>
    <w:p w14:paraId="1B3C40CA" w14:textId="29F183DA" w:rsidR="0050566D" w:rsidRPr="009C154B" w:rsidRDefault="0050566D" w:rsidP="00A97C51">
      <w:pPr>
        <w:spacing w:before="600" w:after="360" w:line="240" w:lineRule="auto"/>
        <w:jc w:val="center"/>
        <w:rPr>
          <w:rFonts w:ascii="Times New Roman" w:eastAsia="Times New Roman" w:hAnsi="Times New Roman" w:cs="Times New Roman"/>
          <w:b/>
          <w:caps/>
          <w:sz w:val="24"/>
          <w:szCs w:val="24"/>
        </w:rPr>
      </w:pPr>
      <w:r w:rsidRPr="009C154B">
        <w:rPr>
          <w:rFonts w:ascii="Times New Roman" w:eastAsia="Times New Roman" w:hAnsi="Times New Roman" w:cs="Times New Roman"/>
          <w:b/>
          <w:caps/>
          <w:sz w:val="24"/>
          <w:szCs w:val="24"/>
        </w:rPr>
        <w:lastRenderedPageBreak/>
        <w:t xml:space="preserve">4. Контроль и оценка результатов освоения </w:t>
      </w:r>
      <w:r w:rsidR="00633C58" w:rsidRPr="009C154B">
        <w:rPr>
          <w:rFonts w:ascii="Times New Roman" w:eastAsia="Times New Roman" w:hAnsi="Times New Roman" w:cs="Times New Roman"/>
          <w:b/>
          <w:caps/>
          <w:sz w:val="24"/>
          <w:szCs w:val="24"/>
        </w:rPr>
        <w:t xml:space="preserve">ПРИМЕРНОЙ РАБОЧЕЙ </w:t>
      </w:r>
      <w:r w:rsidR="00263800" w:rsidRPr="009C154B">
        <w:rPr>
          <w:rFonts w:ascii="Times New Roman" w:eastAsia="Times New Roman" w:hAnsi="Times New Roman" w:cs="Times New Roman"/>
          <w:b/>
          <w:caps/>
          <w:sz w:val="24"/>
          <w:szCs w:val="24"/>
        </w:rPr>
        <w:t>ПРОГРАММЫ</w:t>
      </w:r>
      <w:r w:rsidR="00633C58" w:rsidRPr="009C154B">
        <w:rPr>
          <w:rFonts w:ascii="Times New Roman" w:eastAsia="Times New Roman" w:hAnsi="Times New Roman" w:cs="Times New Roman"/>
          <w:b/>
          <w:caps/>
          <w:sz w:val="24"/>
          <w:szCs w:val="24"/>
        </w:rPr>
        <w:t xml:space="preserve"> </w:t>
      </w:r>
      <w:r w:rsidRPr="009C154B">
        <w:rPr>
          <w:rFonts w:ascii="Times New Roman" w:eastAsia="Times New Roman" w:hAnsi="Times New Roman" w:cs="Times New Roman"/>
          <w:b/>
          <w:caps/>
          <w:sz w:val="24"/>
          <w:szCs w:val="24"/>
        </w:rPr>
        <w:t>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1038B0" w:rsidRPr="009C154B" w14:paraId="5800DE6C" w14:textId="77777777" w:rsidTr="0051549D">
        <w:trPr>
          <w:trHeight w:val="454"/>
          <w:jc w:val="center"/>
        </w:trPr>
        <w:tc>
          <w:tcPr>
            <w:tcW w:w="3213" w:type="dxa"/>
            <w:shd w:val="clear" w:color="auto" w:fill="FFFFFF"/>
            <w:vAlign w:val="center"/>
          </w:tcPr>
          <w:p w14:paraId="3FDF1490" w14:textId="77777777" w:rsidR="008E30D9" w:rsidRPr="009C154B" w:rsidRDefault="0050566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Код и наименование </w:t>
            </w:r>
          </w:p>
          <w:p w14:paraId="718E58DA" w14:textId="6C24B8D1" w:rsidR="0050566D" w:rsidRPr="009C154B" w:rsidRDefault="0050566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профессиональных и о</w:t>
            </w:r>
            <w:r w:rsidRPr="009C154B">
              <w:rPr>
                <w:rFonts w:ascii="Times New Roman" w:hAnsi="Times New Roman" w:cs="Times New Roman"/>
                <w:b/>
                <w:sz w:val="24"/>
                <w:szCs w:val="24"/>
              </w:rPr>
              <w:t>б</w:t>
            </w:r>
            <w:r w:rsidRPr="009C154B">
              <w:rPr>
                <w:rFonts w:ascii="Times New Roman" w:hAnsi="Times New Roman" w:cs="Times New Roman"/>
                <w:b/>
                <w:sz w:val="24"/>
                <w:szCs w:val="24"/>
              </w:rPr>
              <w:t>щих компетенций, форм</w:t>
            </w:r>
            <w:r w:rsidRPr="009C154B">
              <w:rPr>
                <w:rFonts w:ascii="Times New Roman" w:hAnsi="Times New Roman" w:cs="Times New Roman"/>
                <w:b/>
                <w:sz w:val="24"/>
                <w:szCs w:val="24"/>
              </w:rPr>
              <w:t>и</w:t>
            </w:r>
            <w:r w:rsidRPr="009C154B">
              <w:rPr>
                <w:rFonts w:ascii="Times New Roman" w:hAnsi="Times New Roman" w:cs="Times New Roman"/>
                <w:b/>
                <w:sz w:val="24"/>
                <w:szCs w:val="24"/>
              </w:rPr>
              <w:t>руемых в рамках модуля</w:t>
            </w:r>
          </w:p>
        </w:tc>
        <w:tc>
          <w:tcPr>
            <w:tcW w:w="3213" w:type="dxa"/>
            <w:shd w:val="clear" w:color="auto" w:fill="FFFFFF"/>
            <w:vAlign w:val="center"/>
          </w:tcPr>
          <w:p w14:paraId="7CF38A5E" w14:textId="77777777" w:rsidR="0050566D" w:rsidRPr="009C154B" w:rsidRDefault="0050566D" w:rsidP="00512559">
            <w:pPr>
              <w:spacing w:after="0" w:line="240" w:lineRule="auto"/>
              <w:jc w:val="center"/>
              <w:rPr>
                <w:rFonts w:ascii="Times New Roman" w:eastAsiaTheme="minorHAnsi" w:hAnsi="Times New Roman" w:cs="Times New Roman"/>
                <w:b/>
                <w:sz w:val="24"/>
                <w:szCs w:val="24"/>
              </w:rPr>
            </w:pPr>
            <w:r w:rsidRPr="009C154B">
              <w:rPr>
                <w:rFonts w:ascii="Times New Roman" w:eastAsiaTheme="minorHAnsi" w:hAnsi="Times New Roman" w:cs="Times New Roman"/>
                <w:b/>
                <w:sz w:val="24"/>
                <w:szCs w:val="24"/>
              </w:rPr>
              <w:t>Показатели освоенности компетенций</w:t>
            </w:r>
          </w:p>
        </w:tc>
        <w:tc>
          <w:tcPr>
            <w:tcW w:w="3213" w:type="dxa"/>
            <w:shd w:val="clear" w:color="auto" w:fill="FFFFFF"/>
            <w:vAlign w:val="center"/>
          </w:tcPr>
          <w:p w14:paraId="26103D00" w14:textId="77777777" w:rsidR="0050566D" w:rsidRPr="009C154B" w:rsidRDefault="0050566D" w:rsidP="00512559">
            <w:pPr>
              <w:spacing w:after="0" w:line="240" w:lineRule="auto"/>
              <w:jc w:val="center"/>
              <w:rPr>
                <w:rFonts w:ascii="Times New Roman" w:eastAsiaTheme="minorHAnsi" w:hAnsi="Times New Roman" w:cs="Times New Roman"/>
                <w:b/>
                <w:sz w:val="24"/>
                <w:szCs w:val="24"/>
              </w:rPr>
            </w:pPr>
            <w:r w:rsidRPr="009C154B">
              <w:rPr>
                <w:rFonts w:ascii="Times New Roman" w:eastAsiaTheme="minorHAnsi" w:hAnsi="Times New Roman" w:cs="Times New Roman"/>
                <w:b/>
                <w:sz w:val="24"/>
                <w:szCs w:val="24"/>
              </w:rPr>
              <w:t>Методы оценки</w:t>
            </w:r>
          </w:p>
        </w:tc>
      </w:tr>
      <w:tr w:rsidR="001038B0" w:rsidRPr="009C154B" w14:paraId="67445CD4" w14:textId="77777777" w:rsidTr="0051549D">
        <w:trPr>
          <w:trHeight w:val="454"/>
          <w:jc w:val="center"/>
        </w:trPr>
        <w:tc>
          <w:tcPr>
            <w:tcW w:w="3213" w:type="dxa"/>
            <w:shd w:val="clear" w:color="auto" w:fill="auto"/>
          </w:tcPr>
          <w:p w14:paraId="3461C2A1" w14:textId="73C57513" w:rsidR="00EC62F8" w:rsidRPr="009C154B" w:rsidRDefault="00EC62F8" w:rsidP="008E30D9">
            <w:pPr>
              <w:spacing w:after="0" w:line="240" w:lineRule="auto"/>
              <w:jc w:val="both"/>
              <w:rPr>
                <w:rFonts w:ascii="Times New Roman" w:eastAsia="Times New Roman" w:hAnsi="Times New Roman" w:cs="Times New Roman"/>
                <w:bCs/>
                <w:i/>
                <w:sz w:val="24"/>
                <w:szCs w:val="24"/>
              </w:rPr>
            </w:pPr>
            <w:r w:rsidRPr="009C154B">
              <w:rPr>
                <w:rFonts w:ascii="Times New Roman" w:eastAsia="Times New Roman" w:hAnsi="Times New Roman" w:cs="Times New Roman"/>
                <w:sz w:val="24"/>
                <w:szCs w:val="24"/>
              </w:rPr>
              <w:t>ПК 1.1 Эксплуатировать ж</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лезнодорожный подвижной состав железных дорог</w:t>
            </w:r>
          </w:p>
        </w:tc>
        <w:tc>
          <w:tcPr>
            <w:tcW w:w="3213" w:type="dxa"/>
            <w:shd w:val="clear" w:color="auto" w:fill="auto"/>
          </w:tcPr>
          <w:p w14:paraId="25747BD2" w14:textId="5B82208D"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–демонстрация знаний ко</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струкции деталей, узлов, а</w:t>
            </w:r>
            <w:r w:rsidRPr="009C154B">
              <w:rPr>
                <w:rFonts w:ascii="Times New Roman" w:eastAsia="Calibri" w:hAnsi="Times New Roman" w:cs="Times New Roman"/>
                <w:bCs/>
                <w:sz w:val="24"/>
                <w:szCs w:val="24"/>
              </w:rPr>
              <w:t>г</w:t>
            </w:r>
            <w:r w:rsidRPr="009C154B">
              <w:rPr>
                <w:rFonts w:ascii="Times New Roman" w:eastAsia="Calibri" w:hAnsi="Times New Roman" w:cs="Times New Roman"/>
                <w:bCs/>
                <w:sz w:val="24"/>
                <w:szCs w:val="24"/>
              </w:rPr>
              <w:t>регатов и систем вагонов;</w:t>
            </w:r>
          </w:p>
          <w:p w14:paraId="00BEFF42" w14:textId="1F3EDE14"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–полнота и точность выпо</w:t>
            </w:r>
            <w:r w:rsidRPr="009C154B">
              <w:rPr>
                <w:rFonts w:ascii="Times New Roman" w:eastAsia="Calibri" w:hAnsi="Times New Roman" w:cs="Times New Roman"/>
                <w:bCs/>
                <w:sz w:val="24"/>
                <w:szCs w:val="24"/>
              </w:rPr>
              <w:t>л</w:t>
            </w:r>
            <w:r w:rsidRPr="009C154B">
              <w:rPr>
                <w:rFonts w:ascii="Times New Roman" w:eastAsia="Calibri" w:hAnsi="Times New Roman" w:cs="Times New Roman"/>
                <w:bCs/>
                <w:sz w:val="24"/>
                <w:szCs w:val="24"/>
              </w:rPr>
              <w:t>нения норм охраны труда и ТБ;</w:t>
            </w:r>
          </w:p>
          <w:p w14:paraId="3A5343E5" w14:textId="0539EDA1"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–выполнение ТО узлов, а</w:t>
            </w:r>
            <w:r w:rsidRPr="009C154B">
              <w:rPr>
                <w:rFonts w:ascii="Times New Roman" w:eastAsia="Calibri" w:hAnsi="Times New Roman" w:cs="Times New Roman"/>
                <w:bCs/>
                <w:sz w:val="24"/>
                <w:szCs w:val="24"/>
              </w:rPr>
              <w:t>г</w:t>
            </w:r>
            <w:r w:rsidRPr="009C154B">
              <w:rPr>
                <w:rFonts w:ascii="Times New Roman" w:eastAsia="Calibri" w:hAnsi="Times New Roman" w:cs="Times New Roman"/>
                <w:bCs/>
                <w:sz w:val="24"/>
                <w:szCs w:val="24"/>
              </w:rPr>
              <w:t>регатов и систем вагонов;</w:t>
            </w:r>
          </w:p>
          <w:p w14:paraId="27607585" w14:textId="5DC63A13"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–изложение требований т</w:t>
            </w:r>
            <w:r w:rsidRPr="009C154B">
              <w:rPr>
                <w:rFonts w:ascii="Times New Roman" w:eastAsia="Calibri" w:hAnsi="Times New Roman" w:cs="Times New Roman"/>
                <w:bCs/>
                <w:sz w:val="24"/>
                <w:szCs w:val="24"/>
              </w:rPr>
              <w:t>и</w:t>
            </w:r>
            <w:r w:rsidRPr="009C154B">
              <w:rPr>
                <w:rFonts w:ascii="Times New Roman" w:eastAsia="Calibri" w:hAnsi="Times New Roman" w:cs="Times New Roman"/>
                <w:bCs/>
                <w:sz w:val="24"/>
                <w:szCs w:val="24"/>
              </w:rPr>
              <w:t>повых технологических процессов при ремонте д</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талей, узлов, агрегатов и с</w:t>
            </w:r>
            <w:r w:rsidRPr="009C154B">
              <w:rPr>
                <w:rFonts w:ascii="Times New Roman" w:eastAsia="Calibri" w:hAnsi="Times New Roman" w:cs="Times New Roman"/>
                <w:bCs/>
                <w:sz w:val="24"/>
                <w:szCs w:val="24"/>
              </w:rPr>
              <w:t>и</w:t>
            </w:r>
            <w:r w:rsidRPr="009C154B">
              <w:rPr>
                <w:rFonts w:ascii="Times New Roman" w:eastAsia="Calibri" w:hAnsi="Times New Roman" w:cs="Times New Roman"/>
                <w:bCs/>
                <w:sz w:val="24"/>
                <w:szCs w:val="24"/>
              </w:rPr>
              <w:t>стем вагонов;</w:t>
            </w:r>
          </w:p>
          <w:p w14:paraId="3A893FA4" w14:textId="20AF78A9"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–правильное и грамотное заполнение технической и технологической докуме</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тации;</w:t>
            </w:r>
          </w:p>
          <w:p w14:paraId="3E5B45A1" w14:textId="5B154886"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–быстрота и полнота поиска информации по нормати</w:t>
            </w:r>
            <w:r w:rsidRPr="009C154B">
              <w:rPr>
                <w:rFonts w:ascii="Times New Roman" w:eastAsia="Calibri" w:hAnsi="Times New Roman" w:cs="Times New Roman"/>
                <w:bCs/>
                <w:sz w:val="24"/>
                <w:szCs w:val="24"/>
              </w:rPr>
              <w:t>в</w:t>
            </w:r>
            <w:r w:rsidRPr="009C154B">
              <w:rPr>
                <w:rFonts w:ascii="Times New Roman" w:eastAsia="Calibri" w:hAnsi="Times New Roman" w:cs="Times New Roman"/>
                <w:bCs/>
                <w:sz w:val="24"/>
                <w:szCs w:val="24"/>
              </w:rPr>
              <w:t>ной документации и профе</w:t>
            </w:r>
            <w:r w:rsidRPr="009C154B">
              <w:rPr>
                <w:rFonts w:ascii="Times New Roman" w:eastAsia="Calibri" w:hAnsi="Times New Roman" w:cs="Times New Roman"/>
                <w:bCs/>
                <w:sz w:val="24"/>
                <w:szCs w:val="24"/>
              </w:rPr>
              <w:t>с</w:t>
            </w:r>
            <w:r w:rsidRPr="009C154B">
              <w:rPr>
                <w:rFonts w:ascii="Times New Roman" w:eastAsia="Calibri" w:hAnsi="Times New Roman" w:cs="Times New Roman"/>
                <w:bCs/>
                <w:sz w:val="24"/>
                <w:szCs w:val="24"/>
              </w:rPr>
              <w:t>сиональным базам данных;</w:t>
            </w:r>
          </w:p>
          <w:p w14:paraId="4E8AFD2A" w14:textId="5A8C182A"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–точность и грамотность чтения чертежей и схем.</w:t>
            </w:r>
          </w:p>
        </w:tc>
        <w:tc>
          <w:tcPr>
            <w:tcW w:w="3213" w:type="dxa"/>
            <w:vMerge w:val="restart"/>
            <w:shd w:val="clear" w:color="auto" w:fill="auto"/>
          </w:tcPr>
          <w:p w14:paraId="560C5C6F" w14:textId="77777777" w:rsidR="00EC62F8" w:rsidRPr="009C154B" w:rsidRDefault="00EC62F8" w:rsidP="000A32BB">
            <w:pPr>
              <w:numPr>
                <w:ilvl w:val="0"/>
                <w:numId w:val="15"/>
              </w:numPr>
              <w:tabs>
                <w:tab w:val="left" w:pos="198"/>
              </w:tabs>
              <w:spacing w:after="0" w:line="240" w:lineRule="auto"/>
              <w:ind w:left="-12" w:firstLine="0"/>
              <w:jc w:val="both"/>
              <w:rPr>
                <w:rFonts w:ascii="Times New Roman" w:hAnsi="Times New Roman" w:cs="Times New Roman"/>
                <w:sz w:val="24"/>
                <w:szCs w:val="24"/>
              </w:rPr>
            </w:pPr>
            <w:r w:rsidRPr="009C154B">
              <w:rPr>
                <w:rFonts w:ascii="Times New Roman" w:hAnsi="Times New Roman" w:cs="Times New Roman"/>
                <w:sz w:val="24"/>
                <w:szCs w:val="24"/>
              </w:rPr>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 и лабораторных работ;</w:t>
            </w:r>
          </w:p>
          <w:p w14:paraId="3342E8B0" w14:textId="77777777" w:rsidR="00EC62F8" w:rsidRPr="009C154B" w:rsidRDefault="00EC62F8" w:rsidP="000A32BB">
            <w:pPr>
              <w:numPr>
                <w:ilvl w:val="0"/>
                <w:numId w:val="15"/>
              </w:numPr>
              <w:tabs>
                <w:tab w:val="left" w:pos="198"/>
              </w:tabs>
              <w:spacing w:after="0" w:line="240" w:lineRule="auto"/>
              <w:ind w:left="-12" w:firstLine="0"/>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учебной и пр</w:t>
            </w:r>
            <w:r w:rsidRPr="009C154B">
              <w:rPr>
                <w:rFonts w:ascii="Times New Roman" w:hAnsi="Times New Roman" w:cs="Times New Roman"/>
                <w:bCs/>
                <w:sz w:val="24"/>
                <w:szCs w:val="24"/>
              </w:rPr>
              <w:t>о</w:t>
            </w:r>
            <w:r w:rsidRPr="009C154B">
              <w:rPr>
                <w:rFonts w:ascii="Times New Roman" w:hAnsi="Times New Roman" w:cs="Times New Roman"/>
                <w:bCs/>
                <w:sz w:val="24"/>
                <w:szCs w:val="24"/>
              </w:rPr>
              <w:t>изводственной практике;</w:t>
            </w:r>
          </w:p>
          <w:p w14:paraId="28E58407" w14:textId="77777777" w:rsidR="00EC62F8" w:rsidRPr="009C154B" w:rsidRDefault="00EC62F8" w:rsidP="000A32BB">
            <w:pPr>
              <w:numPr>
                <w:ilvl w:val="0"/>
                <w:numId w:val="15"/>
              </w:numPr>
              <w:tabs>
                <w:tab w:val="left" w:pos="198"/>
              </w:tabs>
              <w:spacing w:after="0" w:line="240" w:lineRule="auto"/>
              <w:ind w:left="-12" w:firstLine="0"/>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6623903B" w14:textId="77777777" w:rsidR="00EC62F8" w:rsidRPr="009C154B" w:rsidRDefault="00EC62F8" w:rsidP="000A32BB">
            <w:pPr>
              <w:numPr>
                <w:ilvl w:val="0"/>
                <w:numId w:val="15"/>
              </w:numPr>
              <w:tabs>
                <w:tab w:val="left" w:pos="198"/>
              </w:tabs>
              <w:spacing w:after="0" w:line="240" w:lineRule="auto"/>
              <w:ind w:left="-12" w:firstLine="0"/>
              <w:jc w:val="both"/>
              <w:rPr>
                <w:rFonts w:ascii="Times New Roman" w:eastAsia="Calibri" w:hAnsi="Times New Roman" w:cs="Times New Roman"/>
                <w:bCs/>
                <w:sz w:val="24"/>
                <w:szCs w:val="24"/>
              </w:rPr>
            </w:pPr>
            <w:r w:rsidRPr="009C154B">
              <w:rPr>
                <w:rFonts w:ascii="Times New Roman" w:hAnsi="Times New Roman" w:cs="Times New Roman"/>
                <w:bCs/>
                <w:sz w:val="24"/>
                <w:szCs w:val="24"/>
              </w:rPr>
              <w:t>дифференцированный 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чет по МДК;</w:t>
            </w:r>
          </w:p>
          <w:p w14:paraId="44ED8642" w14:textId="5ABF08D6" w:rsidR="00EC62F8" w:rsidRPr="009C154B" w:rsidRDefault="00EC62F8" w:rsidP="000A32BB">
            <w:pPr>
              <w:numPr>
                <w:ilvl w:val="0"/>
                <w:numId w:val="15"/>
              </w:numPr>
              <w:tabs>
                <w:tab w:val="left" w:pos="198"/>
              </w:tabs>
              <w:spacing w:after="0" w:line="240" w:lineRule="auto"/>
              <w:ind w:left="-12" w:firstLine="0"/>
              <w:jc w:val="both"/>
              <w:rPr>
                <w:rFonts w:ascii="Times New Roman" w:eastAsia="Calibri" w:hAnsi="Times New Roman" w:cs="Times New Roman"/>
                <w:bCs/>
                <w:sz w:val="24"/>
                <w:szCs w:val="24"/>
              </w:rPr>
            </w:pPr>
            <w:r w:rsidRPr="009C154B">
              <w:rPr>
                <w:rFonts w:ascii="Times New Roman" w:hAnsi="Times New Roman" w:cs="Times New Roman"/>
                <w:bCs/>
                <w:sz w:val="24"/>
                <w:szCs w:val="24"/>
              </w:rPr>
              <w:t>экзамен (квалификацио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ный) по ПМ.</w:t>
            </w:r>
          </w:p>
        </w:tc>
      </w:tr>
      <w:tr w:rsidR="001038B0" w:rsidRPr="009C154B" w14:paraId="086CE6E1" w14:textId="77777777" w:rsidTr="00273065">
        <w:trPr>
          <w:trHeight w:val="454"/>
          <w:jc w:val="center"/>
        </w:trPr>
        <w:tc>
          <w:tcPr>
            <w:tcW w:w="3213" w:type="dxa"/>
            <w:shd w:val="clear" w:color="auto" w:fill="auto"/>
          </w:tcPr>
          <w:p w14:paraId="44AA1C76" w14:textId="063C32E1" w:rsidR="00EC62F8" w:rsidRPr="009C154B" w:rsidRDefault="00EC62F8" w:rsidP="008E30D9">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ПК 1.2 Производить техн</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ческое обслуживание и 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монт железнодорожного 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движного состава железных дорог в соответствии с тр</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бованиями технологических процессов</w:t>
            </w:r>
          </w:p>
        </w:tc>
        <w:tc>
          <w:tcPr>
            <w:tcW w:w="3213" w:type="dxa"/>
            <w:shd w:val="clear" w:color="auto" w:fill="auto"/>
          </w:tcPr>
          <w:p w14:paraId="4D12C6D7" w14:textId="4A5D6BB6"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–демонстрация знаний ко</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струкции деталей, узлов, а</w:t>
            </w:r>
            <w:r w:rsidRPr="009C154B">
              <w:rPr>
                <w:rFonts w:ascii="Times New Roman" w:eastAsia="Calibri" w:hAnsi="Times New Roman" w:cs="Times New Roman"/>
                <w:bCs/>
                <w:sz w:val="24"/>
                <w:szCs w:val="24"/>
              </w:rPr>
              <w:t>г</w:t>
            </w:r>
            <w:r w:rsidRPr="009C154B">
              <w:rPr>
                <w:rFonts w:ascii="Times New Roman" w:eastAsia="Calibri" w:hAnsi="Times New Roman" w:cs="Times New Roman"/>
                <w:bCs/>
                <w:sz w:val="24"/>
                <w:szCs w:val="24"/>
              </w:rPr>
              <w:t>регатов и систем вагонов;</w:t>
            </w:r>
          </w:p>
          <w:p w14:paraId="6462F621" w14:textId="4592E2D4"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–полнота и точность выпо</w:t>
            </w:r>
            <w:r w:rsidRPr="009C154B">
              <w:rPr>
                <w:rFonts w:ascii="Times New Roman" w:eastAsia="Calibri" w:hAnsi="Times New Roman" w:cs="Times New Roman"/>
                <w:bCs/>
                <w:sz w:val="24"/>
                <w:szCs w:val="24"/>
              </w:rPr>
              <w:t>л</w:t>
            </w:r>
            <w:r w:rsidRPr="009C154B">
              <w:rPr>
                <w:rFonts w:ascii="Times New Roman" w:eastAsia="Calibri" w:hAnsi="Times New Roman" w:cs="Times New Roman"/>
                <w:bCs/>
                <w:sz w:val="24"/>
                <w:szCs w:val="24"/>
              </w:rPr>
              <w:t>нения норм охраны труда и ТБ;</w:t>
            </w:r>
          </w:p>
          <w:p w14:paraId="43892987" w14:textId="49EA88E7"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–выполнение проверки р</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ботоспособности частей в</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гонов;</w:t>
            </w:r>
          </w:p>
          <w:p w14:paraId="000AFC36" w14:textId="61EC8656"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–проверка технического с</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стояния элементов вагонов;</w:t>
            </w:r>
          </w:p>
          <w:p w14:paraId="407A40C4" w14:textId="1056452F"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–грамотное заполнение д</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кументации, применяемой в вагонном хозяйстве;</w:t>
            </w:r>
          </w:p>
          <w:p w14:paraId="2D136BEF" w14:textId="4B87FB25"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–применение противоп</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жарных средств.</w:t>
            </w:r>
          </w:p>
        </w:tc>
        <w:tc>
          <w:tcPr>
            <w:tcW w:w="3213" w:type="dxa"/>
            <w:vMerge/>
            <w:shd w:val="clear" w:color="auto" w:fill="auto"/>
          </w:tcPr>
          <w:p w14:paraId="614E0043" w14:textId="7148365F" w:rsidR="00EC62F8" w:rsidRPr="009C154B" w:rsidRDefault="00EC62F8" w:rsidP="008E30D9">
            <w:pPr>
              <w:spacing w:after="0" w:line="240" w:lineRule="auto"/>
              <w:rPr>
                <w:rFonts w:ascii="Times New Roman" w:eastAsia="Calibri" w:hAnsi="Times New Roman" w:cs="Times New Roman"/>
                <w:bCs/>
                <w:sz w:val="24"/>
                <w:szCs w:val="24"/>
              </w:rPr>
            </w:pPr>
          </w:p>
        </w:tc>
      </w:tr>
      <w:tr w:rsidR="001038B0" w:rsidRPr="009C154B" w14:paraId="1AB0AD9E" w14:textId="77777777" w:rsidTr="00633C58">
        <w:trPr>
          <w:trHeight w:val="454"/>
          <w:jc w:val="center"/>
        </w:trPr>
        <w:tc>
          <w:tcPr>
            <w:tcW w:w="3213" w:type="dxa"/>
            <w:shd w:val="clear" w:color="auto" w:fill="auto"/>
          </w:tcPr>
          <w:p w14:paraId="515A09F1" w14:textId="79295395" w:rsidR="00EC62F8" w:rsidRPr="009C154B" w:rsidRDefault="00EC62F8" w:rsidP="008E30D9">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ПК 1.3 Обеспечивать бе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опасность движения желе</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нодорожного подвижного состава</w:t>
            </w:r>
          </w:p>
          <w:p w14:paraId="7F7BAD3D" w14:textId="77777777" w:rsidR="00EC62F8" w:rsidRPr="009C154B" w:rsidRDefault="00EC62F8" w:rsidP="008E30D9">
            <w:pPr>
              <w:spacing w:after="0" w:line="240" w:lineRule="auto"/>
              <w:jc w:val="both"/>
              <w:rPr>
                <w:rFonts w:ascii="Times New Roman" w:eastAsia="Times New Roman" w:hAnsi="Times New Roman" w:cs="Times New Roman"/>
                <w:sz w:val="24"/>
                <w:szCs w:val="24"/>
              </w:rPr>
            </w:pPr>
          </w:p>
        </w:tc>
        <w:tc>
          <w:tcPr>
            <w:tcW w:w="3213" w:type="dxa"/>
            <w:shd w:val="clear" w:color="auto" w:fill="auto"/>
          </w:tcPr>
          <w:p w14:paraId="34D4F488" w14:textId="01C4BB49" w:rsidR="00EC62F8" w:rsidRPr="009C154B" w:rsidRDefault="00EC62F8" w:rsidP="00A603E7">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–демонстрация знаний ко</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струкции деталей, узлов, а</w:t>
            </w:r>
            <w:r w:rsidRPr="009C154B">
              <w:rPr>
                <w:rFonts w:ascii="Times New Roman" w:eastAsia="Calibri" w:hAnsi="Times New Roman" w:cs="Times New Roman"/>
                <w:bCs/>
                <w:sz w:val="24"/>
                <w:szCs w:val="24"/>
              </w:rPr>
              <w:t>г</w:t>
            </w:r>
            <w:r w:rsidRPr="009C154B">
              <w:rPr>
                <w:rFonts w:ascii="Times New Roman" w:eastAsia="Calibri" w:hAnsi="Times New Roman" w:cs="Times New Roman"/>
                <w:bCs/>
                <w:sz w:val="24"/>
                <w:szCs w:val="24"/>
              </w:rPr>
              <w:t>регатов и систем вагонов;</w:t>
            </w:r>
          </w:p>
          <w:p w14:paraId="68B5C76A" w14:textId="50885553" w:rsidR="00EC62F8" w:rsidRPr="009C154B" w:rsidRDefault="00EC62F8" w:rsidP="00A603E7">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–полнота и точность выпо</w:t>
            </w:r>
            <w:r w:rsidRPr="009C154B">
              <w:rPr>
                <w:rFonts w:ascii="Times New Roman" w:eastAsia="Calibri" w:hAnsi="Times New Roman" w:cs="Times New Roman"/>
                <w:bCs/>
                <w:sz w:val="24"/>
                <w:szCs w:val="24"/>
              </w:rPr>
              <w:t>л</w:t>
            </w:r>
            <w:r w:rsidRPr="009C154B">
              <w:rPr>
                <w:rFonts w:ascii="Times New Roman" w:eastAsia="Calibri" w:hAnsi="Times New Roman" w:cs="Times New Roman"/>
                <w:bCs/>
                <w:sz w:val="24"/>
                <w:szCs w:val="24"/>
              </w:rPr>
              <w:t>нения норм охраны труда;</w:t>
            </w:r>
          </w:p>
          <w:p w14:paraId="20B02EB0" w14:textId="22C66EE4" w:rsidR="00EC62F8" w:rsidRPr="009C154B" w:rsidRDefault="00EC62F8" w:rsidP="00A603E7">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lastRenderedPageBreak/>
              <w:t>–принятие решения пр</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вильности действий в н</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стандартных ситуациях в вагонном хозяйстве;</w:t>
            </w:r>
          </w:p>
          <w:p w14:paraId="7D3662CA" w14:textId="7A6EAF68" w:rsidR="00EC62F8" w:rsidRPr="009C154B" w:rsidRDefault="00EC62F8" w:rsidP="00A603E7">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–демонстрация правильного порядка действий в авари</w:t>
            </w:r>
            <w:r w:rsidRPr="009C154B">
              <w:rPr>
                <w:rFonts w:ascii="Times New Roman" w:eastAsia="Calibri" w:hAnsi="Times New Roman" w:cs="Times New Roman"/>
                <w:bCs/>
                <w:sz w:val="24"/>
                <w:szCs w:val="24"/>
              </w:rPr>
              <w:t>й</w:t>
            </w:r>
            <w:r w:rsidRPr="009C154B">
              <w:rPr>
                <w:rFonts w:ascii="Times New Roman" w:eastAsia="Calibri" w:hAnsi="Times New Roman" w:cs="Times New Roman"/>
                <w:bCs/>
                <w:sz w:val="24"/>
                <w:szCs w:val="24"/>
              </w:rPr>
              <w:t>ных и нестандартных ситу</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циях, в том числе с опасн</w:t>
            </w:r>
            <w:r w:rsidRPr="009C154B">
              <w:rPr>
                <w:rFonts w:ascii="Times New Roman" w:eastAsia="Calibri" w:hAnsi="Times New Roman" w:cs="Times New Roman"/>
                <w:bCs/>
                <w:sz w:val="24"/>
                <w:szCs w:val="24"/>
              </w:rPr>
              <w:t>ы</w:t>
            </w:r>
            <w:r w:rsidRPr="009C154B">
              <w:rPr>
                <w:rFonts w:ascii="Times New Roman" w:eastAsia="Calibri" w:hAnsi="Times New Roman" w:cs="Times New Roman"/>
                <w:bCs/>
                <w:sz w:val="24"/>
                <w:szCs w:val="24"/>
              </w:rPr>
              <w:t>ми грузами;</w:t>
            </w:r>
          </w:p>
          <w:p w14:paraId="46B209CD" w14:textId="77777777" w:rsidR="00EC62F8" w:rsidRPr="009C154B" w:rsidRDefault="00EC62F8" w:rsidP="008E30D9">
            <w:pPr>
              <w:tabs>
                <w:tab w:val="left" w:pos="176"/>
              </w:tabs>
              <w:spacing w:after="0" w:line="240" w:lineRule="auto"/>
              <w:jc w:val="both"/>
              <w:rPr>
                <w:rFonts w:ascii="Times New Roman" w:eastAsia="Calibri" w:hAnsi="Times New Roman" w:cs="Times New Roman"/>
                <w:bCs/>
                <w:sz w:val="24"/>
                <w:szCs w:val="24"/>
              </w:rPr>
            </w:pPr>
          </w:p>
        </w:tc>
        <w:tc>
          <w:tcPr>
            <w:tcW w:w="3213" w:type="dxa"/>
            <w:vMerge/>
            <w:tcBorders>
              <w:bottom w:val="nil"/>
            </w:tcBorders>
            <w:shd w:val="clear" w:color="auto" w:fill="auto"/>
          </w:tcPr>
          <w:p w14:paraId="372ED511" w14:textId="7A5ADB16" w:rsidR="00EC62F8" w:rsidRPr="009C154B" w:rsidRDefault="00EC62F8" w:rsidP="000A32BB">
            <w:pPr>
              <w:numPr>
                <w:ilvl w:val="0"/>
                <w:numId w:val="15"/>
              </w:numPr>
              <w:tabs>
                <w:tab w:val="left" w:pos="198"/>
              </w:tabs>
              <w:spacing w:after="0" w:line="240" w:lineRule="auto"/>
              <w:ind w:left="-12" w:firstLine="0"/>
              <w:jc w:val="both"/>
              <w:rPr>
                <w:rFonts w:ascii="Times New Roman" w:hAnsi="Times New Roman" w:cs="Times New Roman"/>
                <w:sz w:val="24"/>
                <w:szCs w:val="24"/>
              </w:rPr>
            </w:pPr>
          </w:p>
        </w:tc>
      </w:tr>
      <w:tr w:rsidR="001038B0" w:rsidRPr="009C154B" w14:paraId="54BBE19A" w14:textId="77777777" w:rsidTr="00A603E7">
        <w:trPr>
          <w:trHeight w:val="711"/>
          <w:jc w:val="center"/>
        </w:trPr>
        <w:tc>
          <w:tcPr>
            <w:tcW w:w="3213" w:type="dxa"/>
            <w:shd w:val="clear" w:color="auto" w:fill="auto"/>
          </w:tcPr>
          <w:p w14:paraId="7E028F0D" w14:textId="350A69DB" w:rsidR="00E44F2B" w:rsidRPr="009C154B" w:rsidRDefault="00E44F2B" w:rsidP="008E30D9">
            <w:pPr>
              <w:spacing w:after="0" w:line="240" w:lineRule="auto"/>
              <w:rPr>
                <w:rFonts w:ascii="Times New Roman" w:eastAsia="Times New Roman" w:hAnsi="Times New Roman" w:cs="Times New Roman"/>
                <w:sz w:val="24"/>
                <w:szCs w:val="24"/>
              </w:rPr>
            </w:pPr>
          </w:p>
        </w:tc>
        <w:tc>
          <w:tcPr>
            <w:tcW w:w="3213" w:type="dxa"/>
            <w:shd w:val="clear" w:color="auto" w:fill="auto"/>
          </w:tcPr>
          <w:p w14:paraId="287D686A" w14:textId="0FFE4797" w:rsidR="00E44F2B" w:rsidRPr="009C154B" w:rsidRDefault="00E44F2B" w:rsidP="00A603E7">
            <w:pPr>
              <w:tabs>
                <w:tab w:val="left" w:pos="176"/>
              </w:tabs>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–определение неисправного состояния </w:t>
            </w:r>
            <w:r w:rsidR="00A603E7" w:rsidRPr="009C154B">
              <w:rPr>
                <w:rFonts w:ascii="Times New Roman" w:eastAsia="Calibri" w:hAnsi="Times New Roman" w:cs="Times New Roman"/>
                <w:bCs/>
                <w:sz w:val="24"/>
                <w:szCs w:val="24"/>
              </w:rPr>
              <w:t>железнодорожн</w:t>
            </w:r>
            <w:r w:rsidR="00A603E7" w:rsidRPr="009C154B">
              <w:rPr>
                <w:rFonts w:ascii="Times New Roman" w:eastAsia="Calibri" w:hAnsi="Times New Roman" w:cs="Times New Roman"/>
                <w:bCs/>
                <w:sz w:val="24"/>
                <w:szCs w:val="24"/>
              </w:rPr>
              <w:t>о</w:t>
            </w:r>
            <w:r w:rsidR="00A603E7" w:rsidRPr="009C154B">
              <w:rPr>
                <w:rFonts w:ascii="Times New Roman" w:eastAsia="Calibri" w:hAnsi="Times New Roman" w:cs="Times New Roman"/>
                <w:bCs/>
                <w:sz w:val="24"/>
                <w:szCs w:val="24"/>
              </w:rPr>
              <w:t xml:space="preserve">го </w:t>
            </w:r>
            <w:r w:rsidRPr="009C154B">
              <w:rPr>
                <w:rFonts w:ascii="Times New Roman" w:eastAsia="Calibri" w:hAnsi="Times New Roman" w:cs="Times New Roman"/>
                <w:bCs/>
                <w:sz w:val="24"/>
                <w:szCs w:val="24"/>
              </w:rPr>
              <w:t>подвижного состава по внешним признакам</w:t>
            </w:r>
            <w:r w:rsidR="00A603E7" w:rsidRPr="009C154B">
              <w:rPr>
                <w:rFonts w:ascii="Times New Roman" w:eastAsia="Calibri" w:hAnsi="Times New Roman" w:cs="Times New Roman"/>
                <w:bCs/>
                <w:sz w:val="24"/>
                <w:szCs w:val="24"/>
              </w:rPr>
              <w:t>.</w:t>
            </w:r>
          </w:p>
        </w:tc>
        <w:tc>
          <w:tcPr>
            <w:tcW w:w="3213" w:type="dxa"/>
            <w:tcBorders>
              <w:top w:val="nil"/>
            </w:tcBorders>
            <w:shd w:val="clear" w:color="auto" w:fill="auto"/>
          </w:tcPr>
          <w:p w14:paraId="0D641D12" w14:textId="692DF510" w:rsidR="00E44F2B" w:rsidRPr="009C154B" w:rsidRDefault="002A36DC" w:rsidP="00633C58">
            <w:pPr>
              <w:spacing w:after="0" w:line="240" w:lineRule="auto"/>
              <w:ind w:left="360"/>
              <w:rPr>
                <w:rFonts w:ascii="Times New Roman" w:eastAsia="Calibri" w:hAnsi="Times New Roman" w:cs="Times New Roman"/>
                <w:bCs/>
                <w:sz w:val="24"/>
                <w:szCs w:val="24"/>
              </w:rPr>
            </w:pPr>
            <w:r w:rsidRPr="009C154B">
              <w:rPr>
                <w:rFonts w:ascii="Times New Roman" w:hAnsi="Times New Roman" w:cs="Times New Roman"/>
                <w:bCs/>
                <w:sz w:val="24"/>
                <w:szCs w:val="24"/>
              </w:rPr>
              <w:t xml:space="preserve"> </w:t>
            </w:r>
          </w:p>
        </w:tc>
      </w:tr>
      <w:tr w:rsidR="001038B0" w:rsidRPr="009C154B" w14:paraId="76271B7F" w14:textId="77777777" w:rsidTr="00A603E7">
        <w:trPr>
          <w:trHeight w:val="454"/>
          <w:jc w:val="center"/>
        </w:trPr>
        <w:tc>
          <w:tcPr>
            <w:tcW w:w="3213" w:type="dxa"/>
            <w:shd w:val="clear" w:color="auto" w:fill="auto"/>
          </w:tcPr>
          <w:p w14:paraId="46CAB546" w14:textId="4C3FD89C" w:rsidR="00660FC5" w:rsidRPr="009C154B" w:rsidRDefault="00660FC5" w:rsidP="00A603E7">
            <w:pPr>
              <w:spacing w:after="0" w:line="240" w:lineRule="auto"/>
              <w:jc w:val="both"/>
              <w:rPr>
                <w:rFonts w:ascii="Times New Roman" w:eastAsia="Times New Roman" w:hAnsi="Times New Roman" w:cs="Times New Roman"/>
                <w:sz w:val="24"/>
                <w:szCs w:val="24"/>
              </w:rPr>
            </w:pPr>
            <w:r w:rsidRPr="009C154B">
              <w:rPr>
                <w:rFonts w:ascii="Times New Roman" w:hAnsi="Times New Roman"/>
                <w:iCs/>
                <w:sz w:val="24"/>
                <w:szCs w:val="24"/>
              </w:rPr>
              <w:t>ОК 01</w:t>
            </w:r>
          </w:p>
        </w:tc>
        <w:tc>
          <w:tcPr>
            <w:tcW w:w="3213" w:type="dxa"/>
            <w:shd w:val="clear" w:color="auto" w:fill="auto"/>
          </w:tcPr>
          <w:p w14:paraId="69992095" w14:textId="4865C159" w:rsidR="00660FC5" w:rsidRPr="009C154B" w:rsidRDefault="00660FC5" w:rsidP="00EB35D4">
            <w:pPr>
              <w:tabs>
                <w:tab w:val="left" w:pos="0"/>
              </w:tabs>
              <w:spacing w:after="0" w:line="240" w:lineRule="auto"/>
              <w:jc w:val="both"/>
              <w:rPr>
                <w:rFonts w:ascii="Times New Roman" w:eastAsia="Calibri" w:hAnsi="Times New Roman" w:cs="Times New Roman"/>
                <w:bCs/>
                <w:sz w:val="24"/>
                <w:szCs w:val="24"/>
              </w:rPr>
            </w:pPr>
            <w:r w:rsidRPr="009C154B">
              <w:rPr>
                <w:rFonts w:ascii="Times New Roman" w:hAnsi="Times New Roman"/>
                <w:iCs/>
                <w:sz w:val="24"/>
                <w:szCs w:val="24"/>
              </w:rPr>
              <w:t>Выбирать способы решения задач профессиональной д</w:t>
            </w:r>
            <w:r w:rsidRPr="009C154B">
              <w:rPr>
                <w:rFonts w:ascii="Times New Roman" w:hAnsi="Times New Roman"/>
                <w:iCs/>
                <w:sz w:val="24"/>
                <w:szCs w:val="24"/>
              </w:rPr>
              <w:t>е</w:t>
            </w:r>
            <w:r w:rsidRPr="009C154B">
              <w:rPr>
                <w:rFonts w:ascii="Times New Roman" w:hAnsi="Times New Roman"/>
                <w:iCs/>
                <w:sz w:val="24"/>
                <w:szCs w:val="24"/>
              </w:rPr>
              <w:t>ятельности, применительно к различным контекстам</w:t>
            </w:r>
          </w:p>
        </w:tc>
        <w:tc>
          <w:tcPr>
            <w:tcW w:w="3213" w:type="dxa"/>
            <w:vMerge w:val="restart"/>
            <w:shd w:val="clear" w:color="auto" w:fill="auto"/>
          </w:tcPr>
          <w:p w14:paraId="09C46767" w14:textId="77777777" w:rsidR="00660FC5" w:rsidRPr="009C154B" w:rsidRDefault="00660FC5" w:rsidP="00A60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iCs/>
                <w:sz w:val="24"/>
                <w:szCs w:val="24"/>
              </w:rPr>
              <w:t>Текущий контроль и набл</w:t>
            </w:r>
            <w:r w:rsidRPr="009C154B">
              <w:rPr>
                <w:rFonts w:ascii="Times New Roman" w:hAnsi="Times New Roman" w:cs="Times New Roman"/>
                <w:bCs/>
                <w:iCs/>
                <w:sz w:val="24"/>
                <w:szCs w:val="24"/>
              </w:rPr>
              <w:t>ю</w:t>
            </w:r>
            <w:r w:rsidRPr="009C154B">
              <w:rPr>
                <w:rFonts w:ascii="Times New Roman" w:hAnsi="Times New Roman" w:cs="Times New Roman"/>
                <w:bCs/>
                <w:iCs/>
                <w:sz w:val="24"/>
                <w:szCs w:val="24"/>
              </w:rPr>
              <w:t>дение за деятельностью об</w:t>
            </w:r>
            <w:r w:rsidRPr="009C154B">
              <w:rPr>
                <w:rFonts w:ascii="Times New Roman" w:hAnsi="Times New Roman" w:cs="Times New Roman"/>
                <w:bCs/>
                <w:iCs/>
                <w:sz w:val="24"/>
                <w:szCs w:val="24"/>
              </w:rPr>
              <w:t>у</w:t>
            </w:r>
            <w:r w:rsidRPr="009C154B">
              <w:rPr>
                <w:rFonts w:ascii="Times New Roman" w:hAnsi="Times New Roman" w:cs="Times New Roman"/>
                <w:bCs/>
                <w:iCs/>
                <w:sz w:val="24"/>
                <w:szCs w:val="24"/>
              </w:rPr>
              <w:t>чающегося в процессе осв</w:t>
            </w:r>
            <w:r w:rsidRPr="009C154B">
              <w:rPr>
                <w:rFonts w:ascii="Times New Roman" w:hAnsi="Times New Roman" w:cs="Times New Roman"/>
                <w:bCs/>
                <w:iCs/>
                <w:sz w:val="24"/>
                <w:szCs w:val="24"/>
              </w:rPr>
              <w:t>о</w:t>
            </w:r>
            <w:r w:rsidRPr="009C154B">
              <w:rPr>
                <w:rFonts w:ascii="Times New Roman" w:hAnsi="Times New Roman" w:cs="Times New Roman"/>
                <w:bCs/>
                <w:iCs/>
                <w:sz w:val="24"/>
                <w:szCs w:val="24"/>
              </w:rPr>
              <w:t>ения образовательной пр</w:t>
            </w:r>
            <w:r w:rsidRPr="009C154B">
              <w:rPr>
                <w:rFonts w:ascii="Times New Roman" w:hAnsi="Times New Roman" w:cs="Times New Roman"/>
                <w:bCs/>
                <w:iCs/>
                <w:sz w:val="24"/>
                <w:szCs w:val="24"/>
              </w:rPr>
              <w:t>о</w:t>
            </w:r>
            <w:r w:rsidRPr="009C154B">
              <w:rPr>
                <w:rFonts w:ascii="Times New Roman" w:hAnsi="Times New Roman" w:cs="Times New Roman"/>
                <w:bCs/>
                <w:iCs/>
                <w:sz w:val="24"/>
                <w:szCs w:val="24"/>
              </w:rPr>
              <w:t>граммы</w:t>
            </w:r>
            <w:r w:rsidRPr="009C154B">
              <w:rPr>
                <w:rFonts w:ascii="Times New Roman" w:hAnsi="Times New Roman" w:cs="Times New Roman"/>
                <w:bCs/>
                <w:sz w:val="24"/>
                <w:szCs w:val="24"/>
              </w:rPr>
              <w:t xml:space="preserve"> </w:t>
            </w:r>
          </w:p>
          <w:p w14:paraId="0AF675EB" w14:textId="00F2FC1D" w:rsidR="00660FC5" w:rsidRPr="009C154B" w:rsidRDefault="00660FC5" w:rsidP="00A603E7">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p w14:paraId="44454003" w14:textId="77777777" w:rsidR="00660FC5" w:rsidRPr="009C154B" w:rsidRDefault="00660FC5" w:rsidP="00A603E7">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p w14:paraId="5BEE6A44" w14:textId="77777777" w:rsidR="00660FC5" w:rsidRPr="009C154B" w:rsidRDefault="00660FC5" w:rsidP="00A603E7">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p w14:paraId="0D4FF081" w14:textId="77777777" w:rsidR="00660FC5" w:rsidRPr="009C154B" w:rsidRDefault="00660FC5" w:rsidP="00A603E7">
            <w:pPr>
              <w:tabs>
                <w:tab w:val="left" w:pos="34"/>
              </w:tabs>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p w14:paraId="2E3ABDC6" w14:textId="77777777" w:rsidR="00660FC5" w:rsidRPr="009C154B" w:rsidRDefault="00660FC5" w:rsidP="00A603E7">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p w14:paraId="71F243FC" w14:textId="1E8F2ED9" w:rsidR="00660FC5" w:rsidRPr="009C154B" w:rsidRDefault="00660FC5" w:rsidP="00A603E7">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 </w:t>
            </w:r>
          </w:p>
        </w:tc>
      </w:tr>
      <w:tr w:rsidR="001038B0" w:rsidRPr="009C154B" w14:paraId="6E7E6372" w14:textId="77777777" w:rsidTr="0051549D">
        <w:trPr>
          <w:trHeight w:val="454"/>
          <w:jc w:val="center"/>
        </w:trPr>
        <w:tc>
          <w:tcPr>
            <w:tcW w:w="3213" w:type="dxa"/>
            <w:shd w:val="clear" w:color="auto" w:fill="auto"/>
          </w:tcPr>
          <w:p w14:paraId="5556C834" w14:textId="4D1FB37B" w:rsidR="00660FC5" w:rsidRPr="009C154B" w:rsidRDefault="00660FC5" w:rsidP="00A603E7">
            <w:pPr>
              <w:spacing w:after="0" w:line="240" w:lineRule="auto"/>
              <w:jc w:val="both"/>
              <w:rPr>
                <w:rFonts w:ascii="Times New Roman" w:eastAsia="Times New Roman" w:hAnsi="Times New Roman" w:cs="Times New Roman"/>
                <w:sz w:val="24"/>
                <w:szCs w:val="24"/>
              </w:rPr>
            </w:pPr>
            <w:r w:rsidRPr="009C154B">
              <w:rPr>
                <w:rFonts w:ascii="Times New Roman" w:hAnsi="Times New Roman"/>
                <w:iCs/>
                <w:sz w:val="24"/>
                <w:szCs w:val="24"/>
              </w:rPr>
              <w:t>ОК 02</w:t>
            </w:r>
          </w:p>
        </w:tc>
        <w:tc>
          <w:tcPr>
            <w:tcW w:w="3213" w:type="dxa"/>
            <w:shd w:val="clear" w:color="auto" w:fill="auto"/>
          </w:tcPr>
          <w:p w14:paraId="4D5B2D23" w14:textId="54355285" w:rsidR="00660FC5" w:rsidRPr="009C154B" w:rsidRDefault="00660FC5" w:rsidP="00A603E7">
            <w:pPr>
              <w:tabs>
                <w:tab w:val="left" w:pos="0"/>
              </w:tabs>
              <w:spacing w:after="0" w:line="240" w:lineRule="auto"/>
              <w:jc w:val="both"/>
              <w:rPr>
                <w:rFonts w:ascii="Times New Roman" w:eastAsia="Calibri" w:hAnsi="Times New Roman" w:cs="Times New Roman"/>
                <w:bCs/>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3213" w:type="dxa"/>
            <w:vMerge/>
            <w:shd w:val="clear" w:color="auto" w:fill="auto"/>
          </w:tcPr>
          <w:p w14:paraId="7EF740D0" w14:textId="66C4FD6A" w:rsidR="00660FC5" w:rsidRPr="009C154B" w:rsidRDefault="00660FC5" w:rsidP="00512559">
            <w:pPr>
              <w:spacing w:after="0" w:line="240" w:lineRule="auto"/>
              <w:rPr>
                <w:rFonts w:ascii="Times New Roman" w:eastAsia="Calibri" w:hAnsi="Times New Roman" w:cs="Times New Roman"/>
                <w:bCs/>
                <w:sz w:val="24"/>
                <w:szCs w:val="24"/>
              </w:rPr>
            </w:pPr>
          </w:p>
        </w:tc>
      </w:tr>
      <w:tr w:rsidR="001038B0" w:rsidRPr="009C154B" w14:paraId="7BEF44A5" w14:textId="77777777" w:rsidTr="0051549D">
        <w:trPr>
          <w:trHeight w:val="454"/>
          <w:jc w:val="center"/>
        </w:trPr>
        <w:tc>
          <w:tcPr>
            <w:tcW w:w="3213" w:type="dxa"/>
            <w:shd w:val="clear" w:color="auto" w:fill="auto"/>
          </w:tcPr>
          <w:p w14:paraId="01B9FE3C" w14:textId="35E0F9FF" w:rsidR="00660FC5" w:rsidRPr="009C154B" w:rsidRDefault="00660FC5" w:rsidP="00A603E7">
            <w:pPr>
              <w:spacing w:after="0" w:line="240" w:lineRule="auto"/>
              <w:jc w:val="both"/>
              <w:rPr>
                <w:rFonts w:ascii="Times New Roman" w:eastAsia="Times New Roman" w:hAnsi="Times New Roman" w:cs="Times New Roman"/>
                <w:sz w:val="24"/>
                <w:szCs w:val="24"/>
              </w:rPr>
            </w:pPr>
            <w:r w:rsidRPr="009C154B">
              <w:rPr>
                <w:rFonts w:ascii="Times New Roman" w:hAnsi="Times New Roman"/>
                <w:iCs/>
                <w:sz w:val="24"/>
                <w:szCs w:val="24"/>
              </w:rPr>
              <w:t>ОК 04</w:t>
            </w:r>
          </w:p>
        </w:tc>
        <w:tc>
          <w:tcPr>
            <w:tcW w:w="3213" w:type="dxa"/>
            <w:shd w:val="clear" w:color="auto" w:fill="auto"/>
          </w:tcPr>
          <w:p w14:paraId="575AF3FA" w14:textId="12E37CDD" w:rsidR="00660FC5" w:rsidRPr="009C154B" w:rsidRDefault="00660FC5" w:rsidP="00A603E7">
            <w:pPr>
              <w:tabs>
                <w:tab w:val="left" w:pos="0"/>
                <w:tab w:val="left" w:pos="34"/>
              </w:tabs>
              <w:spacing w:after="0" w:line="240" w:lineRule="auto"/>
              <w:jc w:val="both"/>
              <w:rPr>
                <w:rFonts w:ascii="Times New Roman" w:eastAsia="Calibri" w:hAnsi="Times New Roman" w:cs="Times New Roman"/>
                <w:bCs/>
                <w:sz w:val="24"/>
                <w:szCs w:val="24"/>
              </w:rPr>
            </w:pPr>
            <w:r w:rsidRPr="009C154B">
              <w:rPr>
                <w:rFonts w:ascii="Times New Roman" w:hAnsi="Times New Roman"/>
              </w:rPr>
              <w:t>Работать в коллективе и к</w:t>
            </w:r>
            <w:r w:rsidRPr="009C154B">
              <w:rPr>
                <w:rFonts w:ascii="Times New Roman" w:hAnsi="Times New Roman"/>
              </w:rPr>
              <w:t>о</w:t>
            </w:r>
            <w:r w:rsidRPr="009C154B">
              <w:rPr>
                <w:rFonts w:ascii="Times New Roman" w:hAnsi="Times New Roman"/>
              </w:rPr>
              <w:t>манде, эффективно взаимоде</w:t>
            </w:r>
            <w:r w:rsidRPr="009C154B">
              <w:rPr>
                <w:rFonts w:ascii="Times New Roman" w:hAnsi="Times New Roman"/>
              </w:rPr>
              <w:t>й</w:t>
            </w:r>
            <w:r w:rsidRPr="009C154B">
              <w:rPr>
                <w:rFonts w:ascii="Times New Roman" w:hAnsi="Times New Roman"/>
              </w:rPr>
              <w:t>ствовать с коллегами, руково</w:t>
            </w:r>
            <w:r w:rsidRPr="009C154B">
              <w:rPr>
                <w:rFonts w:ascii="Times New Roman" w:hAnsi="Times New Roman"/>
              </w:rPr>
              <w:t>д</w:t>
            </w:r>
            <w:r w:rsidRPr="009C154B">
              <w:rPr>
                <w:rFonts w:ascii="Times New Roman" w:hAnsi="Times New Roman"/>
              </w:rPr>
              <w:t>ством, клиентами.</w:t>
            </w:r>
          </w:p>
        </w:tc>
        <w:tc>
          <w:tcPr>
            <w:tcW w:w="3213" w:type="dxa"/>
            <w:vMerge/>
            <w:shd w:val="clear" w:color="auto" w:fill="auto"/>
          </w:tcPr>
          <w:p w14:paraId="574E8FCB" w14:textId="0E00A5E7" w:rsidR="00660FC5" w:rsidRPr="009C154B" w:rsidRDefault="00660FC5" w:rsidP="00512559">
            <w:pPr>
              <w:spacing w:after="0" w:line="240" w:lineRule="auto"/>
              <w:rPr>
                <w:rFonts w:ascii="Times New Roman" w:eastAsia="Calibri" w:hAnsi="Times New Roman" w:cs="Times New Roman"/>
                <w:bCs/>
                <w:sz w:val="24"/>
                <w:szCs w:val="24"/>
              </w:rPr>
            </w:pPr>
          </w:p>
        </w:tc>
      </w:tr>
      <w:tr w:rsidR="001038B0" w:rsidRPr="009C154B" w14:paraId="5EF1E403" w14:textId="77777777" w:rsidTr="0051549D">
        <w:trPr>
          <w:trHeight w:val="454"/>
          <w:jc w:val="center"/>
        </w:trPr>
        <w:tc>
          <w:tcPr>
            <w:tcW w:w="3213" w:type="dxa"/>
            <w:shd w:val="clear" w:color="auto" w:fill="auto"/>
          </w:tcPr>
          <w:p w14:paraId="25296F58" w14:textId="74EFF377" w:rsidR="00660FC5" w:rsidRPr="009C154B" w:rsidRDefault="00660FC5" w:rsidP="00A603E7">
            <w:pPr>
              <w:spacing w:after="0" w:line="240" w:lineRule="auto"/>
              <w:jc w:val="both"/>
              <w:rPr>
                <w:rFonts w:ascii="Times New Roman" w:eastAsia="Times New Roman" w:hAnsi="Times New Roman" w:cs="Times New Roman"/>
                <w:sz w:val="24"/>
                <w:szCs w:val="24"/>
              </w:rPr>
            </w:pPr>
            <w:r w:rsidRPr="009C154B">
              <w:rPr>
                <w:rFonts w:ascii="Times New Roman" w:hAnsi="Times New Roman"/>
                <w:iCs/>
                <w:sz w:val="24"/>
                <w:szCs w:val="24"/>
              </w:rPr>
              <w:t>ОК 09</w:t>
            </w:r>
          </w:p>
        </w:tc>
        <w:tc>
          <w:tcPr>
            <w:tcW w:w="3213" w:type="dxa"/>
            <w:shd w:val="clear" w:color="auto" w:fill="auto"/>
          </w:tcPr>
          <w:p w14:paraId="41A1511F" w14:textId="345C00DC" w:rsidR="00660FC5" w:rsidRPr="009C154B" w:rsidRDefault="00660FC5" w:rsidP="00A603E7">
            <w:pPr>
              <w:tabs>
                <w:tab w:val="left" w:pos="34"/>
              </w:tabs>
              <w:spacing w:after="0" w:line="240" w:lineRule="auto"/>
              <w:jc w:val="both"/>
              <w:rPr>
                <w:rFonts w:ascii="Times New Roman" w:eastAsia="Calibri" w:hAnsi="Times New Roman" w:cs="Times New Roman"/>
                <w:bCs/>
                <w:sz w:val="24"/>
                <w:szCs w:val="24"/>
              </w:rPr>
            </w:pPr>
            <w:r w:rsidRPr="009C154B">
              <w:rPr>
                <w:rFonts w:ascii="Times New Roman" w:hAnsi="Times New Roman"/>
              </w:rPr>
              <w:t>Использовать информацио</w:t>
            </w:r>
            <w:r w:rsidRPr="009C154B">
              <w:rPr>
                <w:rFonts w:ascii="Times New Roman" w:hAnsi="Times New Roman"/>
              </w:rPr>
              <w:t>н</w:t>
            </w:r>
            <w:r w:rsidRPr="009C154B">
              <w:rPr>
                <w:rFonts w:ascii="Times New Roman" w:hAnsi="Times New Roman"/>
              </w:rPr>
              <w:t>ные технологии в професси</w:t>
            </w:r>
            <w:r w:rsidRPr="009C154B">
              <w:rPr>
                <w:rFonts w:ascii="Times New Roman" w:hAnsi="Times New Roman"/>
              </w:rPr>
              <w:t>о</w:t>
            </w:r>
            <w:r w:rsidRPr="009C154B">
              <w:rPr>
                <w:rFonts w:ascii="Times New Roman" w:hAnsi="Times New Roman"/>
              </w:rPr>
              <w:t>нальной деятельности</w:t>
            </w:r>
          </w:p>
        </w:tc>
        <w:tc>
          <w:tcPr>
            <w:tcW w:w="3213" w:type="dxa"/>
            <w:vMerge/>
            <w:shd w:val="clear" w:color="auto" w:fill="auto"/>
          </w:tcPr>
          <w:p w14:paraId="1593B776" w14:textId="6C250076" w:rsidR="00660FC5" w:rsidRPr="009C154B" w:rsidRDefault="00660FC5" w:rsidP="00512559">
            <w:pPr>
              <w:spacing w:after="0" w:line="240" w:lineRule="auto"/>
              <w:rPr>
                <w:rFonts w:ascii="Times New Roman" w:eastAsia="Calibri" w:hAnsi="Times New Roman" w:cs="Times New Roman"/>
                <w:bCs/>
                <w:sz w:val="24"/>
                <w:szCs w:val="24"/>
              </w:rPr>
            </w:pPr>
          </w:p>
        </w:tc>
      </w:tr>
      <w:tr w:rsidR="001038B0" w:rsidRPr="009C154B" w14:paraId="58E8FE42" w14:textId="77777777" w:rsidTr="0051549D">
        <w:trPr>
          <w:trHeight w:val="454"/>
          <w:jc w:val="center"/>
        </w:trPr>
        <w:tc>
          <w:tcPr>
            <w:tcW w:w="3213" w:type="dxa"/>
            <w:shd w:val="clear" w:color="auto" w:fill="auto"/>
          </w:tcPr>
          <w:p w14:paraId="00C51F23" w14:textId="12AF3749" w:rsidR="00660FC5" w:rsidRPr="009C154B" w:rsidRDefault="00660FC5" w:rsidP="00A603E7">
            <w:pPr>
              <w:spacing w:after="0" w:line="240" w:lineRule="auto"/>
              <w:jc w:val="both"/>
              <w:rPr>
                <w:rFonts w:ascii="Times New Roman" w:eastAsia="Times New Roman" w:hAnsi="Times New Roman" w:cs="Times New Roman"/>
                <w:sz w:val="24"/>
                <w:szCs w:val="24"/>
              </w:rPr>
            </w:pPr>
            <w:r w:rsidRPr="009C154B">
              <w:rPr>
                <w:rFonts w:ascii="Times New Roman" w:hAnsi="Times New Roman"/>
                <w:iCs/>
                <w:sz w:val="24"/>
                <w:szCs w:val="24"/>
              </w:rPr>
              <w:t>ОК 10</w:t>
            </w:r>
          </w:p>
        </w:tc>
        <w:tc>
          <w:tcPr>
            <w:tcW w:w="3213" w:type="dxa"/>
            <w:shd w:val="clear" w:color="auto" w:fill="auto"/>
          </w:tcPr>
          <w:p w14:paraId="25481F3D" w14:textId="66E8A4EA" w:rsidR="00660FC5" w:rsidRPr="009C154B" w:rsidRDefault="00660FC5" w:rsidP="00A603E7">
            <w:pPr>
              <w:tabs>
                <w:tab w:val="left" w:pos="34"/>
              </w:tabs>
              <w:spacing w:after="0" w:line="240" w:lineRule="auto"/>
              <w:jc w:val="both"/>
              <w:rPr>
                <w:rFonts w:ascii="Times New Roman" w:eastAsia="Calibri" w:hAnsi="Times New Roman" w:cs="Times New Roman"/>
                <w:bCs/>
                <w:sz w:val="24"/>
                <w:szCs w:val="24"/>
              </w:rPr>
            </w:pPr>
            <w:r w:rsidRPr="009C154B">
              <w:rPr>
                <w:rFonts w:ascii="Times New Roman" w:hAnsi="Times New Roman"/>
              </w:rPr>
              <w:t>Пользоваться профессионал</w:t>
            </w:r>
            <w:r w:rsidRPr="009C154B">
              <w:rPr>
                <w:rFonts w:ascii="Times New Roman" w:hAnsi="Times New Roman"/>
              </w:rPr>
              <w:t>ь</w:t>
            </w:r>
            <w:r w:rsidRPr="009C154B">
              <w:rPr>
                <w:rFonts w:ascii="Times New Roman" w:hAnsi="Times New Roman"/>
              </w:rPr>
              <w:t>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3213" w:type="dxa"/>
            <w:vMerge/>
            <w:shd w:val="clear" w:color="auto" w:fill="auto"/>
          </w:tcPr>
          <w:p w14:paraId="58C356E2" w14:textId="399A0E1F" w:rsidR="00660FC5" w:rsidRPr="009C154B" w:rsidRDefault="00660FC5" w:rsidP="00512559">
            <w:pPr>
              <w:spacing w:after="0" w:line="240" w:lineRule="auto"/>
              <w:rPr>
                <w:rFonts w:ascii="Times New Roman" w:eastAsia="Calibri" w:hAnsi="Times New Roman" w:cs="Times New Roman"/>
                <w:bCs/>
                <w:sz w:val="24"/>
                <w:szCs w:val="24"/>
              </w:rPr>
            </w:pPr>
          </w:p>
        </w:tc>
      </w:tr>
    </w:tbl>
    <w:p w14:paraId="4DEB99EC" w14:textId="77777777" w:rsidR="00F41F22" w:rsidRPr="009C154B" w:rsidRDefault="00F41F22" w:rsidP="00512559">
      <w:pPr>
        <w:spacing w:after="0" w:line="240" w:lineRule="auto"/>
        <w:rPr>
          <w:rFonts w:ascii="Times New Roman" w:hAnsi="Times New Roman" w:cs="Times New Roman"/>
          <w:b/>
          <w:sz w:val="24"/>
          <w:szCs w:val="24"/>
        </w:rPr>
      </w:pPr>
    </w:p>
    <w:p w14:paraId="627CD14B" w14:textId="77777777" w:rsidR="00F41F22" w:rsidRPr="009C154B" w:rsidRDefault="00F41F22"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5B755C67" w14:textId="77777777" w:rsidR="00790BAF" w:rsidRPr="009C154B" w:rsidRDefault="004F2781" w:rsidP="00790BAF">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I.2</w:t>
      </w:r>
      <w:r w:rsidRPr="009C154B">
        <w:rPr>
          <w:rFonts w:ascii="Times New Roman" w:hAnsi="Times New Roman" w:cs="Times New Roman"/>
          <w:sz w:val="24"/>
          <w:szCs w:val="24"/>
        </w:rPr>
        <w:br/>
      </w:r>
      <w:r w:rsidR="00790BAF" w:rsidRPr="009C154B">
        <w:rPr>
          <w:rFonts w:ascii="Times New Roman" w:eastAsia="Times New Roman" w:hAnsi="Times New Roman" w:cs="Times New Roman"/>
          <w:sz w:val="24"/>
          <w:szCs w:val="24"/>
        </w:rPr>
        <w:t xml:space="preserve">к ПООП по специальности </w:t>
      </w:r>
      <w:r w:rsidR="00790BAF" w:rsidRPr="009C154B">
        <w:rPr>
          <w:rFonts w:ascii="Times New Roman" w:eastAsia="Calibri" w:hAnsi="Times New Roman" w:cs="Times New Roman"/>
          <w:sz w:val="24"/>
          <w:szCs w:val="24"/>
        </w:rPr>
        <w:t xml:space="preserve">23.02.06 </w:t>
      </w:r>
    </w:p>
    <w:p w14:paraId="4066CDAF" w14:textId="77777777" w:rsidR="00790BAF" w:rsidRPr="009C154B" w:rsidRDefault="00790BAF" w:rsidP="00790BAF">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42ED8C7D" w14:textId="77777777" w:rsidR="00790BAF" w:rsidRPr="009C154B" w:rsidRDefault="00790BAF" w:rsidP="00790BAF">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1FBB9CCD" w14:textId="0D8FA9E5" w:rsidR="00DC643A" w:rsidRPr="009C154B" w:rsidRDefault="00DC643A" w:rsidP="00512559">
      <w:pPr>
        <w:spacing w:after="0" w:line="240" w:lineRule="auto"/>
        <w:jc w:val="right"/>
        <w:rPr>
          <w:rFonts w:ascii="Times New Roman" w:hAnsi="Times New Roman" w:cs="Times New Roman"/>
          <w:sz w:val="24"/>
          <w:szCs w:val="24"/>
        </w:rPr>
      </w:pPr>
    </w:p>
    <w:p w14:paraId="7B7B1B51" w14:textId="77777777" w:rsidR="00DC643A" w:rsidRPr="009C154B" w:rsidRDefault="00DC643A" w:rsidP="00512559">
      <w:pPr>
        <w:spacing w:after="0" w:line="240" w:lineRule="auto"/>
        <w:jc w:val="right"/>
        <w:rPr>
          <w:rFonts w:ascii="Times New Roman" w:hAnsi="Times New Roman" w:cs="Times New Roman"/>
          <w:sz w:val="24"/>
          <w:szCs w:val="24"/>
        </w:rPr>
      </w:pPr>
    </w:p>
    <w:p w14:paraId="3CD3F121" w14:textId="77777777" w:rsidR="00DC643A" w:rsidRPr="009C154B" w:rsidRDefault="00DC643A" w:rsidP="00512559">
      <w:pPr>
        <w:spacing w:after="0" w:line="240" w:lineRule="auto"/>
        <w:jc w:val="right"/>
        <w:rPr>
          <w:rFonts w:ascii="Times New Roman" w:hAnsi="Times New Roman" w:cs="Times New Roman"/>
          <w:sz w:val="24"/>
          <w:szCs w:val="24"/>
        </w:rPr>
      </w:pPr>
    </w:p>
    <w:p w14:paraId="29D65ED3" w14:textId="77777777" w:rsidR="00DC643A" w:rsidRPr="009C154B" w:rsidRDefault="00DC643A" w:rsidP="00512559">
      <w:pPr>
        <w:spacing w:after="0" w:line="240" w:lineRule="auto"/>
        <w:jc w:val="right"/>
        <w:rPr>
          <w:rFonts w:ascii="Times New Roman" w:hAnsi="Times New Roman" w:cs="Times New Roman"/>
          <w:sz w:val="24"/>
          <w:szCs w:val="24"/>
        </w:rPr>
      </w:pPr>
    </w:p>
    <w:p w14:paraId="10A29AEC" w14:textId="77777777" w:rsidR="00DC643A" w:rsidRPr="009C154B" w:rsidRDefault="004F2781" w:rsidP="00DC643A">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t xml:space="preserve">ПМ.02 ОРГАНИЗАЦИЯ ДЕЯТЕЛЬНОСТИ КОЛЛЕКТИВА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ИСПОЛНИТЕЛЕЙ</w:t>
      </w:r>
      <w:r w:rsidRPr="009C154B">
        <w:rPr>
          <w:rFonts w:ascii="Times New Roman" w:hAnsi="Times New Roman" w:cs="Times New Roman"/>
          <w:b/>
          <w:sz w:val="24"/>
          <w:szCs w:val="24"/>
        </w:rPr>
        <w:br/>
        <w:t>(локомотивы)</w:t>
      </w:r>
    </w:p>
    <w:p w14:paraId="6E116852" w14:textId="2E33700D" w:rsidR="00DC643A" w:rsidRPr="009C154B" w:rsidRDefault="00DC643A" w:rsidP="00DC643A">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70DAC267" w14:textId="77777777" w:rsidR="00AD306B" w:rsidRPr="009C154B" w:rsidRDefault="00AD306B" w:rsidP="00DC643A">
      <w:pPr>
        <w:spacing w:before="3240" w:after="0" w:line="240" w:lineRule="auto"/>
        <w:jc w:val="center"/>
        <w:rPr>
          <w:rFonts w:ascii="Times New Roman" w:hAnsi="Times New Roman" w:cs="Times New Roman"/>
          <w:b/>
          <w:sz w:val="24"/>
          <w:szCs w:val="24"/>
        </w:rPr>
      </w:pPr>
    </w:p>
    <w:p w14:paraId="1360CF40" w14:textId="58A8DA2D" w:rsidR="004F2781" w:rsidRPr="009C154B" w:rsidRDefault="00882F42" w:rsidP="00DC643A">
      <w:pPr>
        <w:spacing w:after="0" w:line="240" w:lineRule="auto"/>
        <w:jc w:val="center"/>
        <w:rPr>
          <w:rFonts w:ascii="Times New Roman" w:hAnsi="Times New Roman" w:cs="Times New Roman"/>
          <w:sz w:val="24"/>
          <w:szCs w:val="24"/>
        </w:rPr>
        <w:sectPr w:rsidR="004F2781" w:rsidRPr="009C154B" w:rsidSect="00AD306B">
          <w:footerReference w:type="default" r:id="rId14"/>
          <w:footerReference w:type="first" r:id="rId15"/>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20</w:t>
      </w:r>
      <w:r w:rsidR="004F0423"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4F2781" w:rsidRPr="009C154B">
        <w:rPr>
          <w:rFonts w:ascii="Times New Roman" w:hAnsi="Times New Roman" w:cs="Times New Roman"/>
          <w:sz w:val="24"/>
          <w:szCs w:val="24"/>
        </w:rPr>
        <w:t> г.</w:t>
      </w:r>
    </w:p>
    <w:p w14:paraId="3B6CD571" w14:textId="77777777" w:rsidR="00A04C37" w:rsidRPr="009C154B" w:rsidRDefault="00A04C37" w:rsidP="00A04C37">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59453547" w14:textId="77777777" w:rsidR="00A04C37" w:rsidRPr="009C154B" w:rsidRDefault="00A04C37" w:rsidP="00A04C37">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A04C37" w:rsidRPr="009C154B" w14:paraId="497CCBE0" w14:textId="77777777" w:rsidTr="00C131E2">
        <w:tc>
          <w:tcPr>
            <w:tcW w:w="7501" w:type="dxa"/>
          </w:tcPr>
          <w:p w14:paraId="4F19CDD8" w14:textId="77777777" w:rsidR="00A04C37" w:rsidRPr="009C154B" w:rsidRDefault="00A04C37" w:rsidP="000A32BB">
            <w:pPr>
              <w:numPr>
                <w:ilvl w:val="0"/>
                <w:numId w:val="65"/>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2BFAA446" w14:textId="77777777" w:rsidR="00A04C37" w:rsidRPr="009C154B" w:rsidRDefault="00A04C37" w:rsidP="00C131E2">
            <w:pPr>
              <w:spacing w:line="360" w:lineRule="auto"/>
              <w:rPr>
                <w:rFonts w:ascii="Times New Roman" w:eastAsia="Calibri" w:hAnsi="Times New Roman" w:cs="Times New Roman"/>
                <w:b/>
                <w:sz w:val="24"/>
                <w:szCs w:val="24"/>
                <w:lang w:eastAsia="en-US"/>
              </w:rPr>
            </w:pPr>
          </w:p>
        </w:tc>
      </w:tr>
      <w:tr w:rsidR="00A04C37" w:rsidRPr="009C154B" w14:paraId="0BD8A56D" w14:textId="77777777" w:rsidTr="00C131E2">
        <w:tc>
          <w:tcPr>
            <w:tcW w:w="7501" w:type="dxa"/>
          </w:tcPr>
          <w:p w14:paraId="53A61DED" w14:textId="77777777" w:rsidR="00A04C37" w:rsidRPr="009C154B" w:rsidRDefault="00A04C37" w:rsidP="000A32BB">
            <w:pPr>
              <w:numPr>
                <w:ilvl w:val="0"/>
                <w:numId w:val="65"/>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26D6E6DD" w14:textId="77777777" w:rsidR="00A04C37" w:rsidRPr="009C154B" w:rsidRDefault="00A04C37" w:rsidP="000A32BB">
            <w:pPr>
              <w:numPr>
                <w:ilvl w:val="0"/>
                <w:numId w:val="65"/>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1D6376FE" w14:textId="77777777" w:rsidR="00A04C37" w:rsidRPr="009C154B" w:rsidRDefault="00A04C37" w:rsidP="00C131E2">
            <w:pPr>
              <w:spacing w:line="360" w:lineRule="auto"/>
              <w:ind w:left="644"/>
              <w:rPr>
                <w:rFonts w:ascii="Times New Roman" w:eastAsia="Calibri" w:hAnsi="Times New Roman" w:cs="Times New Roman"/>
                <w:b/>
                <w:sz w:val="24"/>
                <w:szCs w:val="24"/>
                <w:lang w:eastAsia="en-US"/>
              </w:rPr>
            </w:pPr>
          </w:p>
        </w:tc>
      </w:tr>
      <w:tr w:rsidR="00A04C37" w:rsidRPr="009C154B" w14:paraId="7188A3A5" w14:textId="77777777" w:rsidTr="00C131E2">
        <w:tc>
          <w:tcPr>
            <w:tcW w:w="7501" w:type="dxa"/>
          </w:tcPr>
          <w:p w14:paraId="114EEE17" w14:textId="77777777" w:rsidR="00A04C37" w:rsidRPr="009C154B" w:rsidRDefault="00A04C37" w:rsidP="000A32BB">
            <w:pPr>
              <w:numPr>
                <w:ilvl w:val="0"/>
                <w:numId w:val="65"/>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1C109145"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42A1BE49"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520DD587"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77C5822B"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6F1F9B90"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2A9FCB8A"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4F503A15"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53D1265F"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19B9F630"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0E264397"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6CFBBB83"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1055919F"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3DC02C25"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106A67CD"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p w14:paraId="5D1CED93" w14:textId="77777777" w:rsidR="00A04C37" w:rsidRPr="009C154B" w:rsidRDefault="00A04C37" w:rsidP="00C131E2">
            <w:pPr>
              <w:suppressAutoHyphens/>
              <w:spacing w:line="360" w:lineRule="auto"/>
              <w:jc w:val="both"/>
              <w:rPr>
                <w:rFonts w:ascii="Times New Roman" w:eastAsia="Calibri" w:hAnsi="Times New Roman" w:cs="Times New Roman"/>
                <w:b/>
                <w:sz w:val="24"/>
                <w:szCs w:val="24"/>
                <w:lang w:eastAsia="en-US"/>
              </w:rPr>
            </w:pPr>
          </w:p>
        </w:tc>
        <w:tc>
          <w:tcPr>
            <w:tcW w:w="1854" w:type="dxa"/>
          </w:tcPr>
          <w:p w14:paraId="39D312E5" w14:textId="77777777" w:rsidR="00A04C37" w:rsidRPr="009C154B" w:rsidRDefault="00A04C37" w:rsidP="00C131E2">
            <w:pPr>
              <w:spacing w:line="360" w:lineRule="auto"/>
              <w:rPr>
                <w:rFonts w:ascii="Times New Roman" w:eastAsia="Calibri" w:hAnsi="Times New Roman" w:cs="Times New Roman"/>
                <w:b/>
                <w:sz w:val="24"/>
                <w:szCs w:val="24"/>
                <w:lang w:eastAsia="en-US"/>
              </w:rPr>
            </w:pPr>
          </w:p>
        </w:tc>
      </w:tr>
    </w:tbl>
    <w:p w14:paraId="650263AB" w14:textId="77777777" w:rsidR="004F2781" w:rsidRPr="009C154B" w:rsidRDefault="004F2781" w:rsidP="006C6298">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1. ОБЩАЯ ХАРАКТЕРИСТИКА ПРИМЕРНОЙ РАБОЧЕЙ</w:t>
      </w:r>
      <w:r w:rsidR="00AD306B"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 xml:space="preserve">ПРОГРАММЫ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t>ПМ.02 ОРГАНИЗАЦИЯ ДЕЯТЕЛЬНОСТИ КОЛЛЕКТИВА ИСПОЛНИТЕЛЕЙ</w:t>
      </w:r>
    </w:p>
    <w:p w14:paraId="3AF8E625" w14:textId="3E88C81C" w:rsidR="006C6298" w:rsidRPr="009C154B" w:rsidRDefault="006C6298" w:rsidP="006C6298">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(локомотивы)</w:t>
      </w:r>
    </w:p>
    <w:p w14:paraId="1A490215" w14:textId="77777777" w:rsidR="000604A1" w:rsidRPr="009C154B" w:rsidRDefault="000604A1" w:rsidP="000604A1">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7DE1A203" w14:textId="35DB1910" w:rsidR="000604A1" w:rsidRPr="009C154B" w:rsidRDefault="000604A1" w:rsidP="000604A1">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 xml:space="preserve">Организация деятельности коллектива исполнителей </w:t>
      </w:r>
      <w:r w:rsidRPr="009C154B">
        <w:rPr>
          <w:rFonts w:ascii="Times New Roman" w:hAnsi="Times New Roman" w:cs="Times New Roman"/>
          <w:sz w:val="24"/>
          <w:szCs w:val="24"/>
        </w:rPr>
        <w:t>и соответству</w:t>
      </w:r>
      <w:r w:rsidRPr="009C154B">
        <w:rPr>
          <w:rFonts w:ascii="Times New Roman" w:hAnsi="Times New Roman" w:cs="Times New Roman"/>
          <w:sz w:val="24"/>
          <w:szCs w:val="24"/>
        </w:rPr>
        <w:t>ю</w:t>
      </w:r>
      <w:r w:rsidRPr="009C154B">
        <w:rPr>
          <w:rFonts w:ascii="Times New Roman" w:hAnsi="Times New Roman" w:cs="Times New Roman"/>
          <w:sz w:val="24"/>
          <w:szCs w:val="24"/>
        </w:rPr>
        <w:t>щие ему общие и профессиональные компетенции:</w:t>
      </w:r>
    </w:p>
    <w:p w14:paraId="54114ABE" w14:textId="77777777" w:rsidR="000604A1" w:rsidRPr="009C154B" w:rsidRDefault="000604A1" w:rsidP="000604A1">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p w14:paraId="017AE07F" w14:textId="315D4B96" w:rsidR="004F2781" w:rsidRPr="009C154B" w:rsidRDefault="004F2781" w:rsidP="00512559">
      <w:pPr>
        <w:spacing w:before="120" w:after="120" w:line="240" w:lineRule="auto"/>
        <w:ind w:firstLine="709"/>
        <w:jc w:val="both"/>
        <w:rPr>
          <w:rFonts w:ascii="Times New Roman" w:hAnsi="Times New Roman" w:cs="Times New Roman"/>
          <w:b/>
          <w:sz w:val="24"/>
          <w:szCs w:val="24"/>
        </w:rPr>
      </w:pP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4B276FAD" w14:textId="77777777" w:rsidTr="0051549D">
        <w:trPr>
          <w:trHeight w:val="454"/>
          <w:jc w:val="center"/>
        </w:trPr>
        <w:tc>
          <w:tcPr>
            <w:tcW w:w="1081" w:type="dxa"/>
            <w:vAlign w:val="center"/>
          </w:tcPr>
          <w:p w14:paraId="62030701" w14:textId="77777777" w:rsidR="004F2781" w:rsidRPr="009C154B" w:rsidRDefault="004F278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2930AB46" w14:textId="77777777" w:rsidR="004F2781" w:rsidRPr="009C154B" w:rsidRDefault="004F278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36FBE11B" w14:textId="77777777" w:rsidTr="00F4328C">
        <w:trPr>
          <w:trHeight w:val="454"/>
          <w:jc w:val="center"/>
        </w:trPr>
        <w:tc>
          <w:tcPr>
            <w:tcW w:w="1081" w:type="dxa"/>
          </w:tcPr>
          <w:p w14:paraId="42F4121E" w14:textId="65F59537"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01</w:t>
            </w:r>
          </w:p>
        </w:tc>
        <w:tc>
          <w:tcPr>
            <w:tcW w:w="8558" w:type="dxa"/>
          </w:tcPr>
          <w:p w14:paraId="2867F3AC" w14:textId="196A44A9" w:rsidR="00660FC5" w:rsidRPr="009C154B" w:rsidRDefault="00660FC5" w:rsidP="00A603E7">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r w:rsidR="001038B0" w:rsidRPr="009C154B" w14:paraId="317C978B" w14:textId="77777777" w:rsidTr="00F4328C">
        <w:trPr>
          <w:trHeight w:val="454"/>
          <w:jc w:val="center"/>
        </w:trPr>
        <w:tc>
          <w:tcPr>
            <w:tcW w:w="1081" w:type="dxa"/>
          </w:tcPr>
          <w:p w14:paraId="77F7978E" w14:textId="1CD8CD88"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02</w:t>
            </w:r>
          </w:p>
        </w:tc>
        <w:tc>
          <w:tcPr>
            <w:tcW w:w="8558" w:type="dxa"/>
          </w:tcPr>
          <w:p w14:paraId="707E1F1D" w14:textId="44518E7B" w:rsidR="00660FC5" w:rsidRPr="009C154B" w:rsidRDefault="00660FC5" w:rsidP="00A603E7">
            <w:pPr>
              <w:jc w:val="both"/>
              <w:rPr>
                <w:rFonts w:ascii="Times New Roman" w:hAnsi="Times New Roman" w:cs="Times New Roman"/>
                <w:b/>
                <w:sz w:val="24"/>
                <w:szCs w:val="24"/>
              </w:rPr>
            </w:pPr>
            <w:r w:rsidRPr="009C154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038B0" w:rsidRPr="009C154B" w14:paraId="15A3CCD5" w14:textId="77777777" w:rsidTr="00F4328C">
        <w:trPr>
          <w:trHeight w:val="454"/>
          <w:jc w:val="center"/>
        </w:trPr>
        <w:tc>
          <w:tcPr>
            <w:tcW w:w="1081" w:type="dxa"/>
          </w:tcPr>
          <w:p w14:paraId="13CE7AA7" w14:textId="07D3E7BE"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04</w:t>
            </w:r>
          </w:p>
        </w:tc>
        <w:tc>
          <w:tcPr>
            <w:tcW w:w="8558" w:type="dxa"/>
          </w:tcPr>
          <w:p w14:paraId="73441342" w14:textId="676E1C71" w:rsidR="00660FC5" w:rsidRPr="009C154B" w:rsidRDefault="00660FC5" w:rsidP="00A603E7">
            <w:pPr>
              <w:jc w:val="both"/>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0EDB71DA" w14:textId="77777777" w:rsidTr="00F4328C">
        <w:trPr>
          <w:trHeight w:val="454"/>
          <w:jc w:val="center"/>
        </w:trPr>
        <w:tc>
          <w:tcPr>
            <w:tcW w:w="1081" w:type="dxa"/>
          </w:tcPr>
          <w:p w14:paraId="47F5B29D" w14:textId="064612A4"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09</w:t>
            </w:r>
          </w:p>
        </w:tc>
        <w:tc>
          <w:tcPr>
            <w:tcW w:w="8558" w:type="dxa"/>
          </w:tcPr>
          <w:p w14:paraId="37D20375" w14:textId="4945CD28" w:rsidR="00660FC5" w:rsidRPr="009C154B" w:rsidRDefault="00660FC5" w:rsidP="00A603E7">
            <w:pPr>
              <w:jc w:val="both"/>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70FC060A" w14:textId="77777777" w:rsidTr="00F4328C">
        <w:trPr>
          <w:trHeight w:val="454"/>
          <w:jc w:val="center"/>
        </w:trPr>
        <w:tc>
          <w:tcPr>
            <w:tcW w:w="1081" w:type="dxa"/>
          </w:tcPr>
          <w:p w14:paraId="13AB8394" w14:textId="15DC5E7C"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10</w:t>
            </w:r>
          </w:p>
        </w:tc>
        <w:tc>
          <w:tcPr>
            <w:tcW w:w="8558" w:type="dxa"/>
          </w:tcPr>
          <w:p w14:paraId="35E36DE7" w14:textId="4221848D" w:rsidR="00660FC5" w:rsidRPr="009C154B" w:rsidRDefault="00660FC5" w:rsidP="00A603E7">
            <w:pPr>
              <w:jc w:val="both"/>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2B315800" w14:textId="77777777" w:rsidR="004F2781" w:rsidRPr="009C154B" w:rsidRDefault="004F2781"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1.2.2. Перечень профессиональных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109"/>
        <w:gridCol w:w="8530"/>
      </w:tblGrid>
      <w:tr w:rsidR="00D479B4" w:rsidRPr="009C154B" w14:paraId="00099D82" w14:textId="77777777" w:rsidTr="0051549D">
        <w:trPr>
          <w:trHeight w:val="454"/>
          <w:jc w:val="center"/>
        </w:trPr>
        <w:tc>
          <w:tcPr>
            <w:tcW w:w="1101" w:type="dxa"/>
            <w:vAlign w:val="center"/>
          </w:tcPr>
          <w:p w14:paraId="1F09C5A1" w14:textId="77777777" w:rsidR="004F2781" w:rsidRPr="009C154B" w:rsidRDefault="004F278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470" w:type="dxa"/>
            <w:vAlign w:val="center"/>
          </w:tcPr>
          <w:p w14:paraId="54EF6BDB" w14:textId="77777777" w:rsidR="004F2781" w:rsidRPr="009C154B" w:rsidRDefault="004F278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6D9290F3" w14:textId="77777777" w:rsidTr="0051549D">
        <w:trPr>
          <w:trHeight w:val="454"/>
          <w:jc w:val="center"/>
        </w:trPr>
        <w:tc>
          <w:tcPr>
            <w:tcW w:w="1101" w:type="dxa"/>
            <w:vAlign w:val="center"/>
          </w:tcPr>
          <w:p w14:paraId="0BEC3BC0" w14:textId="77777777" w:rsidR="004F2781" w:rsidRPr="009C154B" w:rsidRDefault="004F2781" w:rsidP="00512559">
            <w:pPr>
              <w:jc w:val="center"/>
              <w:rPr>
                <w:rFonts w:ascii="Times New Roman" w:hAnsi="Times New Roman" w:cs="Times New Roman"/>
                <w:sz w:val="24"/>
                <w:szCs w:val="24"/>
              </w:rPr>
            </w:pPr>
            <w:r w:rsidRPr="009C154B">
              <w:rPr>
                <w:rFonts w:ascii="Times New Roman" w:hAnsi="Times New Roman" w:cs="Times New Roman"/>
                <w:sz w:val="24"/>
                <w:szCs w:val="24"/>
              </w:rPr>
              <w:t>ВД 2</w:t>
            </w:r>
          </w:p>
        </w:tc>
        <w:tc>
          <w:tcPr>
            <w:tcW w:w="8470" w:type="dxa"/>
            <w:vAlign w:val="center"/>
          </w:tcPr>
          <w:p w14:paraId="00BCFF16" w14:textId="77777777" w:rsidR="004F2781" w:rsidRPr="009C154B" w:rsidRDefault="004F2781" w:rsidP="00A603E7">
            <w:pPr>
              <w:jc w:val="both"/>
              <w:rPr>
                <w:rFonts w:ascii="Times New Roman" w:hAnsi="Times New Roman" w:cs="Times New Roman"/>
                <w:sz w:val="24"/>
                <w:szCs w:val="24"/>
              </w:rPr>
            </w:pPr>
            <w:r w:rsidRPr="009C154B">
              <w:rPr>
                <w:rFonts w:ascii="Times New Roman" w:hAnsi="Times New Roman" w:cs="Times New Roman"/>
                <w:sz w:val="24"/>
                <w:szCs w:val="24"/>
              </w:rPr>
              <w:t>Организация деятельности коллектива исполнителей</w:t>
            </w:r>
          </w:p>
        </w:tc>
      </w:tr>
      <w:tr w:rsidR="00D479B4" w:rsidRPr="009C154B" w14:paraId="30ABE0AA" w14:textId="77777777" w:rsidTr="0051549D">
        <w:trPr>
          <w:trHeight w:val="454"/>
          <w:jc w:val="center"/>
        </w:trPr>
        <w:tc>
          <w:tcPr>
            <w:tcW w:w="1101" w:type="dxa"/>
            <w:vAlign w:val="center"/>
          </w:tcPr>
          <w:p w14:paraId="2ACFBD80" w14:textId="77777777" w:rsidR="004F2781" w:rsidRPr="009C154B" w:rsidRDefault="004F2781" w:rsidP="00512559">
            <w:pPr>
              <w:jc w:val="center"/>
              <w:rPr>
                <w:rFonts w:ascii="Times New Roman" w:hAnsi="Times New Roman" w:cs="Times New Roman"/>
                <w:sz w:val="24"/>
                <w:szCs w:val="24"/>
              </w:rPr>
            </w:pPr>
            <w:r w:rsidRPr="009C154B">
              <w:rPr>
                <w:rFonts w:ascii="Times New Roman" w:hAnsi="Times New Roman" w:cs="Times New Roman"/>
                <w:sz w:val="24"/>
                <w:szCs w:val="24"/>
              </w:rPr>
              <w:t>ПК 2.1</w:t>
            </w:r>
          </w:p>
        </w:tc>
        <w:tc>
          <w:tcPr>
            <w:tcW w:w="8470" w:type="dxa"/>
            <w:vAlign w:val="center"/>
          </w:tcPr>
          <w:p w14:paraId="7EA590AB" w14:textId="77777777" w:rsidR="004F2781" w:rsidRPr="009C154B" w:rsidRDefault="004F2781" w:rsidP="00A603E7">
            <w:pPr>
              <w:jc w:val="both"/>
              <w:rPr>
                <w:rFonts w:ascii="Times New Roman" w:hAnsi="Times New Roman" w:cs="Times New Roman"/>
                <w:sz w:val="24"/>
                <w:szCs w:val="24"/>
              </w:rPr>
            </w:pPr>
            <w:r w:rsidRPr="009C154B">
              <w:rPr>
                <w:rFonts w:ascii="Times New Roman" w:hAnsi="Times New Roman" w:cs="Times New Roman"/>
                <w:sz w:val="24"/>
                <w:szCs w:val="24"/>
              </w:rPr>
              <w:t>Планировать и организовывать производственные работы коллективом исполн</w:t>
            </w:r>
            <w:r w:rsidRPr="009C154B">
              <w:rPr>
                <w:rFonts w:ascii="Times New Roman" w:hAnsi="Times New Roman" w:cs="Times New Roman"/>
                <w:sz w:val="24"/>
                <w:szCs w:val="24"/>
              </w:rPr>
              <w:t>и</w:t>
            </w:r>
            <w:r w:rsidRPr="009C154B">
              <w:rPr>
                <w:rFonts w:ascii="Times New Roman" w:hAnsi="Times New Roman" w:cs="Times New Roman"/>
                <w:sz w:val="24"/>
                <w:szCs w:val="24"/>
              </w:rPr>
              <w:t>телей</w:t>
            </w:r>
          </w:p>
        </w:tc>
      </w:tr>
      <w:tr w:rsidR="00D479B4" w:rsidRPr="009C154B" w14:paraId="40F21EA0" w14:textId="77777777" w:rsidTr="0051549D">
        <w:trPr>
          <w:trHeight w:val="454"/>
          <w:jc w:val="center"/>
        </w:trPr>
        <w:tc>
          <w:tcPr>
            <w:tcW w:w="1101" w:type="dxa"/>
            <w:vAlign w:val="center"/>
          </w:tcPr>
          <w:p w14:paraId="4CD6AD01" w14:textId="77777777" w:rsidR="004F2781" w:rsidRPr="009C154B" w:rsidRDefault="004F2781" w:rsidP="00512559">
            <w:pPr>
              <w:jc w:val="center"/>
              <w:rPr>
                <w:rFonts w:ascii="Times New Roman" w:hAnsi="Times New Roman" w:cs="Times New Roman"/>
                <w:sz w:val="24"/>
                <w:szCs w:val="24"/>
              </w:rPr>
            </w:pPr>
            <w:r w:rsidRPr="009C154B">
              <w:rPr>
                <w:rFonts w:ascii="Times New Roman" w:hAnsi="Times New Roman" w:cs="Times New Roman"/>
                <w:sz w:val="24"/>
                <w:szCs w:val="24"/>
              </w:rPr>
              <w:t>ПК 2.2</w:t>
            </w:r>
          </w:p>
        </w:tc>
        <w:tc>
          <w:tcPr>
            <w:tcW w:w="8470" w:type="dxa"/>
            <w:vAlign w:val="center"/>
          </w:tcPr>
          <w:p w14:paraId="62B7D1A2" w14:textId="77777777" w:rsidR="004F2781" w:rsidRPr="009C154B" w:rsidRDefault="004F2781" w:rsidP="00A603E7">
            <w:pPr>
              <w:jc w:val="both"/>
              <w:rPr>
                <w:rFonts w:ascii="Times New Roman" w:hAnsi="Times New Roman" w:cs="Times New Roman"/>
                <w:sz w:val="24"/>
                <w:szCs w:val="24"/>
              </w:rPr>
            </w:pPr>
            <w:r w:rsidRPr="009C154B">
              <w:rPr>
                <w:rFonts w:ascii="Times New Roman" w:hAnsi="Times New Roman" w:cs="Times New Roman"/>
                <w:sz w:val="24"/>
                <w:szCs w:val="24"/>
              </w:rPr>
              <w:t>Планировать и организовывать мероприятия по соблюдению норм безопасных условий труда</w:t>
            </w:r>
          </w:p>
        </w:tc>
      </w:tr>
      <w:tr w:rsidR="00D479B4" w:rsidRPr="009C154B" w14:paraId="33DB95E2" w14:textId="77777777" w:rsidTr="0051549D">
        <w:trPr>
          <w:trHeight w:val="454"/>
          <w:jc w:val="center"/>
        </w:trPr>
        <w:tc>
          <w:tcPr>
            <w:tcW w:w="1101" w:type="dxa"/>
            <w:vAlign w:val="center"/>
          </w:tcPr>
          <w:p w14:paraId="238DB3BF" w14:textId="77777777" w:rsidR="004F2781" w:rsidRPr="009C154B" w:rsidRDefault="004F2781" w:rsidP="00512559">
            <w:pPr>
              <w:jc w:val="center"/>
              <w:rPr>
                <w:rFonts w:ascii="Times New Roman" w:hAnsi="Times New Roman" w:cs="Times New Roman"/>
                <w:sz w:val="24"/>
                <w:szCs w:val="24"/>
              </w:rPr>
            </w:pPr>
            <w:r w:rsidRPr="009C154B">
              <w:rPr>
                <w:rFonts w:ascii="Times New Roman" w:hAnsi="Times New Roman" w:cs="Times New Roman"/>
                <w:sz w:val="24"/>
                <w:szCs w:val="24"/>
              </w:rPr>
              <w:t>ПК 2.3</w:t>
            </w:r>
          </w:p>
        </w:tc>
        <w:tc>
          <w:tcPr>
            <w:tcW w:w="8470" w:type="dxa"/>
            <w:vAlign w:val="center"/>
          </w:tcPr>
          <w:p w14:paraId="0E357524" w14:textId="77777777" w:rsidR="004F2781" w:rsidRPr="009C154B" w:rsidRDefault="004F2781" w:rsidP="00A603E7">
            <w:pPr>
              <w:jc w:val="both"/>
              <w:rPr>
                <w:rFonts w:ascii="Times New Roman" w:hAnsi="Times New Roman" w:cs="Times New Roman"/>
                <w:sz w:val="24"/>
                <w:szCs w:val="24"/>
              </w:rPr>
            </w:pPr>
            <w:r w:rsidRPr="009C154B">
              <w:rPr>
                <w:rFonts w:ascii="Times New Roman" w:hAnsi="Times New Roman" w:cs="Times New Roman"/>
                <w:sz w:val="24"/>
                <w:szCs w:val="24"/>
              </w:rPr>
              <w:t>Контролировать и оценивать качество выполняемых работ</w:t>
            </w:r>
          </w:p>
        </w:tc>
      </w:tr>
    </w:tbl>
    <w:p w14:paraId="0A11D499" w14:textId="054CD58F" w:rsidR="004F2781" w:rsidRPr="009C154B" w:rsidRDefault="004F2781" w:rsidP="00512559">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w:t>
      </w:r>
      <w:r w:rsidR="00DB0DE9"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профессионального модуля обучающийся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44"/>
        <w:gridCol w:w="7795"/>
      </w:tblGrid>
      <w:tr w:rsidR="00794D49" w:rsidRPr="009C154B" w14:paraId="350E543A" w14:textId="77777777" w:rsidTr="00322D94">
        <w:trPr>
          <w:trHeight w:val="454"/>
          <w:jc w:val="center"/>
        </w:trPr>
        <w:tc>
          <w:tcPr>
            <w:tcW w:w="1844" w:type="dxa"/>
          </w:tcPr>
          <w:p w14:paraId="71160E3B" w14:textId="77777777" w:rsidR="00794D49" w:rsidRPr="009C154B" w:rsidRDefault="00794D49" w:rsidP="00794D49">
            <w:pPr>
              <w:rPr>
                <w:rFonts w:ascii="Times New Roman" w:eastAsia="Times New Roman" w:hAnsi="Times New Roman" w:cs="Times New Roman"/>
                <w:b/>
                <w:sz w:val="24"/>
              </w:rPr>
            </w:pPr>
            <w:r w:rsidRPr="009C154B">
              <w:rPr>
                <w:rFonts w:ascii="Times New Roman" w:eastAsia="Times New Roman" w:hAnsi="Times New Roman" w:cs="Times New Roman"/>
                <w:b/>
                <w:sz w:val="24"/>
              </w:rPr>
              <w:t>иметь практ</w:t>
            </w:r>
            <w:r w:rsidRPr="009C154B">
              <w:rPr>
                <w:rFonts w:ascii="Times New Roman" w:eastAsia="Times New Roman" w:hAnsi="Times New Roman" w:cs="Times New Roman"/>
                <w:b/>
                <w:sz w:val="24"/>
              </w:rPr>
              <w:t>и</w:t>
            </w:r>
            <w:r w:rsidRPr="009C154B">
              <w:rPr>
                <w:rFonts w:ascii="Times New Roman" w:eastAsia="Times New Roman" w:hAnsi="Times New Roman" w:cs="Times New Roman"/>
                <w:b/>
                <w:sz w:val="24"/>
              </w:rPr>
              <w:t>ческий опыт</w:t>
            </w:r>
          </w:p>
        </w:tc>
        <w:tc>
          <w:tcPr>
            <w:tcW w:w="7795" w:type="dxa"/>
            <w:vAlign w:val="center"/>
          </w:tcPr>
          <w:p w14:paraId="762CD55B"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планирования работы коллектива исполнителей;</w:t>
            </w:r>
          </w:p>
          <w:p w14:paraId="310201DD"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определения основных технико-экономических показателей деятельн</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сти подразделения организации</w:t>
            </w:r>
          </w:p>
        </w:tc>
      </w:tr>
      <w:tr w:rsidR="00794D49" w:rsidRPr="009C154B" w14:paraId="24B2E1B3" w14:textId="77777777" w:rsidTr="00322D94">
        <w:trPr>
          <w:trHeight w:val="454"/>
          <w:jc w:val="center"/>
        </w:trPr>
        <w:tc>
          <w:tcPr>
            <w:tcW w:w="1844" w:type="dxa"/>
          </w:tcPr>
          <w:p w14:paraId="01C1FFDA" w14:textId="77777777" w:rsidR="00794D49" w:rsidRPr="009C154B" w:rsidRDefault="00794D49" w:rsidP="00794D49">
            <w:pPr>
              <w:rPr>
                <w:rFonts w:ascii="Times New Roman" w:eastAsia="Times New Roman" w:hAnsi="Times New Roman" w:cs="Times New Roman"/>
                <w:b/>
                <w:sz w:val="24"/>
              </w:rPr>
            </w:pPr>
            <w:r w:rsidRPr="009C154B">
              <w:rPr>
                <w:rFonts w:ascii="Times New Roman" w:eastAsia="Times New Roman" w:hAnsi="Times New Roman" w:cs="Times New Roman"/>
                <w:b/>
                <w:sz w:val="24"/>
              </w:rPr>
              <w:t>уметь</w:t>
            </w:r>
          </w:p>
        </w:tc>
        <w:tc>
          <w:tcPr>
            <w:tcW w:w="7795" w:type="dxa"/>
            <w:vAlign w:val="center"/>
          </w:tcPr>
          <w:p w14:paraId="0A810C51"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ставить производственные задачи коллективу исполнителей;</w:t>
            </w:r>
          </w:p>
          <w:p w14:paraId="13C222CC"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докладывать о ходе выполнения производственной задачи;</w:t>
            </w:r>
          </w:p>
          <w:p w14:paraId="19BDAC64"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проверять качество выполняемых работ;</w:t>
            </w:r>
          </w:p>
          <w:p w14:paraId="1C8B3D14" w14:textId="77777777" w:rsidR="00794D49" w:rsidRPr="009C154B" w:rsidRDefault="00794D49" w:rsidP="00794D49">
            <w:pPr>
              <w:rPr>
                <w:rFonts w:ascii="Times New Roman" w:eastAsia="Times New Roman" w:hAnsi="Times New Roman" w:cs="Times New Roman"/>
                <w:sz w:val="24"/>
              </w:rPr>
            </w:pPr>
            <w:r w:rsidRPr="009C154B">
              <w:rPr>
                <w:rFonts w:ascii="Times New Roman" w:eastAsia="Times New Roman" w:hAnsi="Times New Roman" w:cs="Times New Roman"/>
                <w:sz w:val="24"/>
              </w:rPr>
              <w:t>– защищать свои права в соответствии с трудовым законодательством</w:t>
            </w:r>
          </w:p>
        </w:tc>
      </w:tr>
      <w:tr w:rsidR="00794D49" w:rsidRPr="009C154B" w14:paraId="68113AC4" w14:textId="77777777" w:rsidTr="00322D94">
        <w:trPr>
          <w:trHeight w:val="454"/>
          <w:jc w:val="center"/>
        </w:trPr>
        <w:tc>
          <w:tcPr>
            <w:tcW w:w="1844" w:type="dxa"/>
          </w:tcPr>
          <w:p w14:paraId="7D895F69" w14:textId="77777777" w:rsidR="00794D49" w:rsidRPr="009C154B" w:rsidRDefault="00794D49" w:rsidP="00794D49">
            <w:pPr>
              <w:rPr>
                <w:rFonts w:ascii="Times New Roman" w:eastAsia="Times New Roman" w:hAnsi="Times New Roman" w:cs="Times New Roman"/>
                <w:b/>
                <w:sz w:val="24"/>
              </w:rPr>
            </w:pPr>
            <w:r w:rsidRPr="009C154B">
              <w:rPr>
                <w:rFonts w:ascii="Times New Roman" w:eastAsia="Times New Roman" w:hAnsi="Times New Roman" w:cs="Times New Roman"/>
                <w:b/>
                <w:sz w:val="24"/>
              </w:rPr>
              <w:t>знать</w:t>
            </w:r>
          </w:p>
        </w:tc>
        <w:tc>
          <w:tcPr>
            <w:tcW w:w="7795" w:type="dxa"/>
            <w:vAlign w:val="center"/>
          </w:tcPr>
          <w:p w14:paraId="1A1E3D5D"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основные направления развития организации как хозяйствующего суб</w:t>
            </w:r>
            <w:r w:rsidRPr="009C154B">
              <w:rPr>
                <w:rFonts w:ascii="Times New Roman" w:eastAsia="Times New Roman" w:hAnsi="Times New Roman" w:cs="Times New Roman"/>
                <w:sz w:val="24"/>
              </w:rPr>
              <w:t>ъ</w:t>
            </w:r>
            <w:r w:rsidRPr="009C154B">
              <w:rPr>
                <w:rFonts w:ascii="Times New Roman" w:eastAsia="Times New Roman" w:hAnsi="Times New Roman" w:cs="Times New Roman"/>
                <w:sz w:val="24"/>
              </w:rPr>
              <w:t>екта;</w:t>
            </w:r>
          </w:p>
          <w:p w14:paraId="1524DE8C"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организацию производственного и технологического процессов;</w:t>
            </w:r>
          </w:p>
          <w:p w14:paraId="427A5875"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lastRenderedPageBreak/>
              <w:t>– материально-технические, трудовые и финансовые ресурсы организ</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ции, показатели их эффективного использования;</w:t>
            </w:r>
          </w:p>
          <w:p w14:paraId="6AA051CC"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ценообразование, формы оплаты труда в современных условиях;</w:t>
            </w:r>
          </w:p>
          <w:p w14:paraId="236F0263"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функции, виды и психологию менеджмента;</w:t>
            </w:r>
          </w:p>
          <w:p w14:paraId="74BB4C6E"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основы организации работы коллектива исполнителей;</w:t>
            </w:r>
          </w:p>
          <w:p w14:paraId="50700834"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принципы делового общения в коллективе;</w:t>
            </w:r>
          </w:p>
          <w:p w14:paraId="74F7909F"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особенности менеджмента в области профессиональной деятельности;</w:t>
            </w:r>
          </w:p>
          <w:p w14:paraId="58742CE1"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нормирование труда;</w:t>
            </w:r>
          </w:p>
          <w:p w14:paraId="7BEA9D29"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правовое положение субъектов правоотношений в сфере професси</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нальной деятельности;</w:t>
            </w:r>
          </w:p>
          <w:p w14:paraId="729C1D89" w14:textId="77777777" w:rsidR="00794D49" w:rsidRPr="009C154B" w:rsidRDefault="00794D49" w:rsidP="0079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rPr>
            </w:pPr>
            <w:r w:rsidRPr="009C154B">
              <w:rPr>
                <w:rFonts w:ascii="Times New Roman" w:eastAsia="Times New Roman" w:hAnsi="Times New Roman" w:cs="Times New Roman"/>
                <w:sz w:val="24"/>
              </w:rPr>
              <w:t>– права и обязанности работников в сфере профессиональной деятельн</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сти;</w:t>
            </w:r>
          </w:p>
          <w:p w14:paraId="6A26037C" w14:textId="77777777" w:rsidR="00794D49" w:rsidRPr="009C154B" w:rsidRDefault="00794D49" w:rsidP="00794D49">
            <w:pPr>
              <w:rPr>
                <w:rFonts w:ascii="Times New Roman" w:eastAsia="Times New Roman" w:hAnsi="Times New Roman" w:cs="Times New Roman"/>
                <w:sz w:val="24"/>
              </w:rPr>
            </w:pPr>
            <w:r w:rsidRPr="009C154B">
              <w:rPr>
                <w:rFonts w:ascii="Times New Roman" w:eastAsia="Times New Roman" w:hAnsi="Times New Roman" w:cs="Times New Roman"/>
                <w:sz w:val="24"/>
              </w:rPr>
              <w:t>– нормативные документы, регулирующие правоотношения в процессе профессиональной деятельности</w:t>
            </w:r>
          </w:p>
          <w:p w14:paraId="4F60897B" w14:textId="1F2B7300" w:rsidR="00794D49" w:rsidRPr="009C154B" w:rsidRDefault="00794D49" w:rsidP="000A32BB">
            <w:pPr>
              <w:numPr>
                <w:ilvl w:val="0"/>
                <w:numId w:val="60"/>
              </w:numPr>
              <w:spacing w:after="200" w:line="276" w:lineRule="auto"/>
              <w:ind w:left="0" w:firstLine="5"/>
              <w:contextualSpacing/>
              <w:rPr>
                <w:rFonts w:ascii="Times New Roman" w:hAnsi="Times New Roman" w:cs="Times New Roman"/>
              </w:rPr>
            </w:pPr>
            <w:r w:rsidRPr="009C154B">
              <w:rPr>
                <w:rFonts w:ascii="Times New Roman" w:hAnsi="Times New Roman" w:cs="Times New Roman"/>
              </w:rPr>
              <w:t>Особенности режима рабочего времени и времени отдыха, условий труда отдельных категорий работников железнодорожного транспорта общего польз</w:t>
            </w:r>
            <w:r w:rsidRPr="009C154B">
              <w:rPr>
                <w:rFonts w:ascii="Times New Roman" w:hAnsi="Times New Roman" w:cs="Times New Roman"/>
              </w:rPr>
              <w:t>о</w:t>
            </w:r>
            <w:r w:rsidRPr="009C154B">
              <w:rPr>
                <w:rFonts w:ascii="Times New Roman" w:hAnsi="Times New Roman" w:cs="Times New Roman"/>
              </w:rPr>
              <w:t>вания, работа которых непосредственно связана с движением поездов, в объеме, необходимом для выполнения дол</w:t>
            </w:r>
            <w:r w:rsidR="004C0994">
              <w:rPr>
                <w:rFonts w:ascii="Times New Roman" w:hAnsi="Times New Roman" w:cs="Times New Roman"/>
              </w:rPr>
              <w:t xml:space="preserve">жностных обязанностей; </w:t>
            </w:r>
          </w:p>
          <w:p w14:paraId="458720EE" w14:textId="6679EBF9" w:rsidR="00794D49" w:rsidRPr="009C154B" w:rsidRDefault="00794D49" w:rsidP="000A32BB">
            <w:pPr>
              <w:numPr>
                <w:ilvl w:val="0"/>
                <w:numId w:val="60"/>
              </w:numPr>
              <w:spacing w:after="200" w:line="276" w:lineRule="auto"/>
              <w:ind w:left="147" w:hanging="142"/>
              <w:contextualSpacing/>
              <w:rPr>
                <w:rFonts w:ascii="Times New Roman" w:hAnsi="Times New Roman" w:cs="Times New Roman"/>
              </w:rPr>
            </w:pPr>
            <w:r w:rsidRPr="009C154B">
              <w:rPr>
                <w:rFonts w:ascii="Times New Roman" w:hAnsi="Times New Roman" w:cs="Times New Roman"/>
              </w:rPr>
              <w:t>Правила внутреннего</w:t>
            </w:r>
            <w:r w:rsidR="004C0994">
              <w:rPr>
                <w:rFonts w:ascii="Times New Roman" w:hAnsi="Times New Roman" w:cs="Times New Roman"/>
              </w:rPr>
              <w:t xml:space="preserve"> трудового распорядка; </w:t>
            </w:r>
          </w:p>
          <w:p w14:paraId="6C071DDB" w14:textId="75D4973D" w:rsidR="00794D49" w:rsidRPr="009C154B" w:rsidRDefault="00794D49" w:rsidP="00794D49">
            <w:pPr>
              <w:rPr>
                <w:rFonts w:ascii="Times New Roman" w:eastAsia="Times New Roman" w:hAnsi="Times New Roman" w:cs="Times New Roman"/>
                <w:sz w:val="24"/>
              </w:rPr>
            </w:pPr>
            <w:r w:rsidRPr="009C154B">
              <w:rPr>
                <w:rFonts w:ascii="Times New Roman" w:hAnsi="Times New Roman" w:cs="Times New Roman"/>
              </w:rPr>
              <w:t xml:space="preserve">- </w:t>
            </w:r>
            <w:r w:rsidR="004C0994">
              <w:rPr>
                <w:rFonts w:ascii="Times New Roman" w:hAnsi="Times New Roman" w:cs="Times New Roman"/>
              </w:rPr>
              <w:t>Правила деловой этики</w:t>
            </w:r>
          </w:p>
        </w:tc>
      </w:tr>
    </w:tbl>
    <w:p w14:paraId="3EAA51A0" w14:textId="77777777" w:rsidR="00794D49" w:rsidRPr="009C154B" w:rsidRDefault="00794D49" w:rsidP="00512559">
      <w:pPr>
        <w:spacing w:before="360" w:after="120" w:line="240" w:lineRule="auto"/>
        <w:ind w:firstLine="709"/>
        <w:rPr>
          <w:rFonts w:ascii="Times New Roman" w:hAnsi="Times New Roman" w:cs="Times New Roman"/>
          <w:b/>
          <w:sz w:val="24"/>
          <w:szCs w:val="24"/>
        </w:rPr>
      </w:pPr>
    </w:p>
    <w:p w14:paraId="270A2F48" w14:textId="77777777" w:rsidR="00794D49" w:rsidRPr="009C154B" w:rsidRDefault="00794D49" w:rsidP="00512559">
      <w:pPr>
        <w:spacing w:before="360" w:after="120" w:line="240" w:lineRule="auto"/>
        <w:ind w:firstLine="709"/>
        <w:rPr>
          <w:rFonts w:ascii="Times New Roman" w:hAnsi="Times New Roman" w:cs="Times New Roman"/>
          <w:b/>
          <w:sz w:val="24"/>
          <w:szCs w:val="24"/>
        </w:rPr>
      </w:pPr>
    </w:p>
    <w:p w14:paraId="4CC4B3EC" w14:textId="77777777" w:rsidR="00794D49" w:rsidRPr="009C154B" w:rsidRDefault="00794D49" w:rsidP="00512559">
      <w:pPr>
        <w:spacing w:before="360" w:after="120" w:line="240" w:lineRule="auto"/>
        <w:ind w:firstLine="709"/>
        <w:rPr>
          <w:rFonts w:ascii="Times New Roman" w:hAnsi="Times New Roman" w:cs="Times New Roman"/>
          <w:b/>
          <w:sz w:val="24"/>
          <w:szCs w:val="24"/>
        </w:rPr>
      </w:pPr>
    </w:p>
    <w:p w14:paraId="276A4276" w14:textId="77777777" w:rsidR="004F2781" w:rsidRPr="009C154B" w:rsidRDefault="004F2781" w:rsidP="00512559">
      <w:pPr>
        <w:spacing w:before="36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1.3. Количество часов, отводимое на освоение профессионального модуля</w:t>
      </w:r>
    </w:p>
    <w:p w14:paraId="32846DCD" w14:textId="66D543F9" w:rsidR="004F2781" w:rsidRPr="009C154B" w:rsidRDefault="004F278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sidR="007E3C17" w:rsidRPr="009C154B">
        <w:rPr>
          <w:rFonts w:ascii="Times New Roman" w:hAnsi="Times New Roman" w:cs="Times New Roman"/>
          <w:sz w:val="24"/>
          <w:szCs w:val="24"/>
          <w:u w:val="single"/>
        </w:rPr>
        <w:t>3</w:t>
      </w:r>
      <w:r w:rsidR="00F43955">
        <w:rPr>
          <w:rFonts w:ascii="Times New Roman" w:hAnsi="Times New Roman" w:cs="Times New Roman"/>
          <w:sz w:val="24"/>
          <w:szCs w:val="24"/>
          <w:u w:val="single"/>
        </w:rPr>
        <w:t>78</w:t>
      </w:r>
    </w:p>
    <w:p w14:paraId="1D752F83" w14:textId="49566C1A" w:rsidR="004F2781" w:rsidRPr="009C154B" w:rsidRDefault="004F278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sidR="007F5FF7">
        <w:rPr>
          <w:rFonts w:ascii="Times New Roman" w:hAnsi="Times New Roman" w:cs="Times New Roman"/>
          <w:sz w:val="24"/>
          <w:szCs w:val="24"/>
          <w:u w:val="single"/>
        </w:rPr>
        <w:t>270</w:t>
      </w:r>
      <w:r w:rsidRPr="009C154B">
        <w:rPr>
          <w:rFonts w:ascii="Times New Roman" w:hAnsi="Times New Roman" w:cs="Times New Roman"/>
          <w:sz w:val="24"/>
          <w:szCs w:val="24"/>
        </w:rPr>
        <w:t xml:space="preserve">, </w:t>
      </w:r>
    </w:p>
    <w:p w14:paraId="33AC667E" w14:textId="43B8728C" w:rsidR="004F2781" w:rsidRPr="009C154B" w:rsidRDefault="004F278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w:t>
      </w:r>
      <w:r w:rsidR="005E75C4" w:rsidRPr="009C154B">
        <w:rPr>
          <w:rFonts w:ascii="Times New Roman" w:hAnsi="Times New Roman" w:cs="Times New Roman"/>
          <w:sz w:val="24"/>
          <w:szCs w:val="24"/>
        </w:rPr>
        <w:t>учебную –</w:t>
      </w:r>
      <w:r w:rsidR="00F43955">
        <w:rPr>
          <w:rFonts w:ascii="Times New Roman" w:hAnsi="Times New Roman" w:cs="Times New Roman"/>
          <w:sz w:val="24"/>
          <w:szCs w:val="24"/>
        </w:rPr>
        <w:t xml:space="preserve"> </w:t>
      </w:r>
      <w:r w:rsidR="007F5FF7">
        <w:rPr>
          <w:rFonts w:ascii="Times New Roman" w:hAnsi="Times New Roman" w:cs="Times New Roman"/>
          <w:sz w:val="24"/>
          <w:szCs w:val="24"/>
        </w:rPr>
        <w:t>-</w:t>
      </w:r>
      <w:r w:rsidR="005E75C4" w:rsidRPr="009C154B">
        <w:rPr>
          <w:rFonts w:ascii="Times New Roman" w:hAnsi="Times New Roman" w:cs="Times New Roman"/>
          <w:sz w:val="24"/>
          <w:szCs w:val="24"/>
          <w:u w:val="single"/>
        </w:rPr>
        <w:t>,</w:t>
      </w:r>
      <w:r w:rsidRPr="009C154B">
        <w:rPr>
          <w:rFonts w:ascii="Times New Roman" w:hAnsi="Times New Roman" w:cs="Times New Roman"/>
          <w:sz w:val="24"/>
          <w:szCs w:val="24"/>
        </w:rPr>
        <w:t xml:space="preserve"> производственную – </w:t>
      </w:r>
      <w:r w:rsidR="00F43955">
        <w:rPr>
          <w:rFonts w:ascii="Times New Roman" w:hAnsi="Times New Roman" w:cs="Times New Roman"/>
          <w:sz w:val="24"/>
          <w:szCs w:val="24"/>
          <w:u w:val="single"/>
        </w:rPr>
        <w:t>108</w:t>
      </w:r>
    </w:p>
    <w:p w14:paraId="06466FD0" w14:textId="77777777" w:rsidR="003E6ABA" w:rsidRPr="009C154B" w:rsidRDefault="003E6ABA" w:rsidP="003E6ABA">
      <w:pPr>
        <w:spacing w:after="0" w:line="240" w:lineRule="auto"/>
        <w:rPr>
          <w:rFonts w:ascii="Times New Roman" w:hAnsi="Times New Roman" w:cs="Times New Roman"/>
          <w:sz w:val="24"/>
          <w:szCs w:val="24"/>
        </w:rPr>
        <w:sectPr w:rsidR="003E6ABA" w:rsidRPr="009C154B" w:rsidSect="003E6ABA">
          <w:type w:val="nextColumn"/>
          <w:pgSz w:w="11906" w:h="16838"/>
          <w:pgMar w:top="1134" w:right="850" w:bottom="1134" w:left="1701" w:header="708" w:footer="708" w:gutter="0"/>
          <w:cols w:space="708"/>
          <w:docGrid w:linePitch="360"/>
        </w:sectPr>
      </w:pPr>
      <w:r w:rsidRPr="00B106AA">
        <w:rPr>
          <w:rFonts w:ascii="Times New Roman" w:hAnsi="Times New Roman" w:cs="Times New Roman"/>
        </w:rPr>
        <w:t>самостоятельная</w:t>
      </w:r>
      <w:r w:rsidRPr="009C154B">
        <w:rPr>
          <w:rFonts w:ascii="Times New Roman" w:hAnsi="Times New Roman" w:cs="Times New Roman"/>
          <w:sz w:val="24"/>
          <w:szCs w:val="24"/>
        </w:rPr>
        <w:t xml:space="preserve"> работа</w:t>
      </w:r>
      <w:r w:rsidRPr="009C154B">
        <w:rPr>
          <w:rFonts w:ascii="Times New Roman" w:hAnsi="Times New Roman" w:cs="Times New Roman"/>
          <w:i/>
          <w:sz w:val="24"/>
          <w:szCs w:val="24"/>
        </w:rPr>
        <w:t xml:space="preserve"> (определяется образовательной организацией).</w:t>
      </w:r>
    </w:p>
    <w:p w14:paraId="16FAC4F8" w14:textId="4D0839B5" w:rsidR="006C6298" w:rsidRPr="009C154B" w:rsidRDefault="004F2781" w:rsidP="006C6298">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lastRenderedPageBreak/>
        <w:t xml:space="preserve">2. СТРУКТУРА и содержание </w:t>
      </w:r>
      <w:r w:rsidR="00834AF5" w:rsidRPr="009C154B">
        <w:rPr>
          <w:rFonts w:ascii="Times New Roman" w:hAnsi="Times New Roman" w:cs="Times New Roman"/>
          <w:b/>
          <w:caps/>
          <w:sz w:val="24"/>
          <w:szCs w:val="24"/>
        </w:rPr>
        <w:t xml:space="preserve">примерной рабочей программы </w:t>
      </w:r>
      <w:r w:rsidRPr="009C154B">
        <w:rPr>
          <w:rFonts w:ascii="Times New Roman" w:hAnsi="Times New Roman" w:cs="Times New Roman"/>
          <w:b/>
          <w:caps/>
          <w:sz w:val="24"/>
          <w:szCs w:val="24"/>
        </w:rPr>
        <w:t>профессионального модуля</w:t>
      </w:r>
      <w:r w:rsidR="006C6298" w:rsidRPr="009C154B">
        <w:rPr>
          <w:rFonts w:ascii="Times New Roman" w:hAnsi="Times New Roman" w:cs="Times New Roman"/>
          <w:b/>
          <w:sz w:val="24"/>
          <w:szCs w:val="24"/>
        </w:rPr>
        <w:t xml:space="preserve"> ПМ.02 ОРГ</w:t>
      </w:r>
      <w:r w:rsidR="006C6298" w:rsidRPr="009C154B">
        <w:rPr>
          <w:rFonts w:ascii="Times New Roman" w:hAnsi="Times New Roman" w:cs="Times New Roman"/>
          <w:b/>
          <w:sz w:val="24"/>
          <w:szCs w:val="24"/>
        </w:rPr>
        <w:t>А</w:t>
      </w:r>
      <w:r w:rsidR="006C6298" w:rsidRPr="009C154B">
        <w:rPr>
          <w:rFonts w:ascii="Times New Roman" w:hAnsi="Times New Roman" w:cs="Times New Roman"/>
          <w:b/>
          <w:sz w:val="24"/>
          <w:szCs w:val="24"/>
        </w:rPr>
        <w:t>НИЗАЦИЯ ДЕЯТЕЛЬНОСТИ КОЛЛЕКТИВА ИСПОЛНИТЕЛЕЙ (локомотивы)</w:t>
      </w:r>
    </w:p>
    <w:p w14:paraId="5698F7AC" w14:textId="3B3C4A9F" w:rsidR="004F2781" w:rsidRPr="009C154B" w:rsidRDefault="004F2781" w:rsidP="00AD306B">
      <w:pPr>
        <w:spacing w:after="12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 xml:space="preserve">Структура </w:t>
      </w:r>
      <w:r w:rsidR="00834AF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9E2F33" w:rsidRPr="009C154B" w14:paraId="10790C89" w14:textId="77777777" w:rsidTr="00C131E2">
        <w:trPr>
          <w:trHeight w:val="158"/>
          <w:jc w:val="center"/>
        </w:trPr>
        <w:tc>
          <w:tcPr>
            <w:tcW w:w="1577" w:type="dxa"/>
            <w:vMerge w:val="restart"/>
            <w:shd w:val="clear" w:color="auto" w:fill="auto"/>
            <w:vAlign w:val="center"/>
          </w:tcPr>
          <w:p w14:paraId="373078FC" w14:textId="77777777" w:rsidR="009E2F33" w:rsidRPr="009C154B" w:rsidRDefault="009E2F33"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599E1C35" w14:textId="77777777" w:rsidR="009E2F33" w:rsidRPr="009C154B" w:rsidRDefault="009E2F33"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21AD141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07E89358" w14:textId="77777777" w:rsidR="009E2F33" w:rsidRPr="009C154B" w:rsidRDefault="009E2F33"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00695A69" w14:textId="77777777" w:rsidR="009E2F33" w:rsidRPr="009C154B" w:rsidRDefault="009E2F33"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64BE0D8A"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6A1A451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0CD9896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9E2F33" w:rsidRPr="009C154B" w14:paraId="14A7C924" w14:textId="77777777" w:rsidTr="00C131E2">
        <w:trPr>
          <w:trHeight w:val="157"/>
          <w:jc w:val="center"/>
        </w:trPr>
        <w:tc>
          <w:tcPr>
            <w:tcW w:w="1577" w:type="dxa"/>
            <w:vMerge/>
            <w:shd w:val="clear" w:color="auto" w:fill="auto"/>
            <w:vAlign w:val="center"/>
          </w:tcPr>
          <w:p w14:paraId="0EE2AEA0" w14:textId="77777777" w:rsidR="009E2F33" w:rsidRPr="009C154B" w:rsidRDefault="009E2F33" w:rsidP="00C131E2">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2951F536" w14:textId="77777777" w:rsidR="009E2F33" w:rsidRPr="009C154B" w:rsidRDefault="009E2F33" w:rsidP="00C131E2">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4838DE3A"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8331" w:type="dxa"/>
            <w:gridSpan w:val="7"/>
          </w:tcPr>
          <w:p w14:paraId="48B2271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75929D41"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13"/>
            </w:r>
          </w:p>
        </w:tc>
      </w:tr>
      <w:tr w:rsidR="009E2F33" w:rsidRPr="009C154B" w14:paraId="72575371" w14:textId="77777777" w:rsidTr="00C131E2">
        <w:trPr>
          <w:trHeight w:val="95"/>
          <w:jc w:val="center"/>
        </w:trPr>
        <w:tc>
          <w:tcPr>
            <w:tcW w:w="1577" w:type="dxa"/>
            <w:vMerge/>
            <w:shd w:val="clear" w:color="auto" w:fill="auto"/>
            <w:vAlign w:val="center"/>
          </w:tcPr>
          <w:p w14:paraId="03DC2DBE"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30D38653"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3DD4EFC0"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4821" w:type="dxa"/>
            <w:gridSpan w:val="4"/>
          </w:tcPr>
          <w:p w14:paraId="2CFE6B2C"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37624955"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50A40D42"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14"/>
            </w:r>
          </w:p>
        </w:tc>
        <w:tc>
          <w:tcPr>
            <w:tcW w:w="1134" w:type="dxa"/>
            <w:vMerge/>
            <w:vAlign w:val="center"/>
          </w:tcPr>
          <w:p w14:paraId="409D6C7A"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r>
      <w:tr w:rsidR="009E2F33" w:rsidRPr="009C154B" w14:paraId="1AE00293" w14:textId="77777777" w:rsidTr="00C131E2">
        <w:trPr>
          <w:trHeight w:val="525"/>
          <w:jc w:val="center"/>
        </w:trPr>
        <w:tc>
          <w:tcPr>
            <w:tcW w:w="1577" w:type="dxa"/>
            <w:vMerge/>
            <w:shd w:val="clear" w:color="auto" w:fill="auto"/>
            <w:vAlign w:val="center"/>
          </w:tcPr>
          <w:p w14:paraId="1B290F10"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13399C7"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039F2D4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0C98C94C"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5C6F2D8B" w14:textId="77777777" w:rsidR="009E2F33" w:rsidRPr="009C154B" w:rsidRDefault="009E2F33" w:rsidP="00C131E2">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30330B8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314E38AC"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20E0F747"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717B1BA2"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r>
      <w:tr w:rsidR="009E2F33" w:rsidRPr="009C154B" w14:paraId="458AD63E" w14:textId="77777777" w:rsidTr="0088430B">
        <w:trPr>
          <w:trHeight w:val="1127"/>
          <w:jc w:val="center"/>
        </w:trPr>
        <w:tc>
          <w:tcPr>
            <w:tcW w:w="1577" w:type="dxa"/>
            <w:vMerge/>
            <w:shd w:val="clear" w:color="auto" w:fill="auto"/>
            <w:vAlign w:val="center"/>
          </w:tcPr>
          <w:p w14:paraId="1ECF8A76"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AFF882B"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8178F0B"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1AD78665"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594B8BA9"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4239AA5C" w14:textId="77777777" w:rsidR="009E2F33" w:rsidRPr="009C154B" w:rsidRDefault="009E2F33"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39496EB4" w14:textId="77777777" w:rsidR="009E2F33" w:rsidRPr="009C154B" w:rsidRDefault="009E2F33"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5128BCB7"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22DCA3B4"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993" w:type="dxa"/>
            <w:vMerge/>
          </w:tcPr>
          <w:p w14:paraId="05810776"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4207EFE4"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r>
      <w:tr w:rsidR="009E2F33" w:rsidRPr="009C154B" w14:paraId="517603B7" w14:textId="77777777" w:rsidTr="00C131E2">
        <w:trPr>
          <w:trHeight w:val="231"/>
          <w:jc w:val="center"/>
        </w:trPr>
        <w:tc>
          <w:tcPr>
            <w:tcW w:w="1577" w:type="dxa"/>
            <w:shd w:val="clear" w:color="auto" w:fill="auto"/>
            <w:vAlign w:val="center"/>
          </w:tcPr>
          <w:p w14:paraId="7A49EF3F"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016C4538"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31A8163D"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1869F20A"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33771A60"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7B3BA190"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39B1FADA"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7BF13DDB"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70DEF164"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33DF8CD4"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222A7277" w14:textId="77777777" w:rsidR="009E2F33" w:rsidRPr="009C154B" w:rsidRDefault="009E2F33"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763E90" w:rsidRPr="009C154B" w14:paraId="171AD69A" w14:textId="77777777" w:rsidTr="00C131E2">
        <w:trPr>
          <w:trHeight w:val="802"/>
          <w:jc w:val="center"/>
        </w:trPr>
        <w:tc>
          <w:tcPr>
            <w:tcW w:w="1577" w:type="dxa"/>
            <w:shd w:val="clear" w:color="auto" w:fill="auto"/>
          </w:tcPr>
          <w:p w14:paraId="6C7F71E7" w14:textId="77777777" w:rsidR="00B106AA" w:rsidRPr="004C0994" w:rsidRDefault="00B106AA" w:rsidP="00763E90">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2.1, </w:t>
            </w:r>
          </w:p>
          <w:p w14:paraId="48F0E15C" w14:textId="77777777" w:rsidR="00B106AA" w:rsidRPr="004C0994" w:rsidRDefault="00B106AA" w:rsidP="00763E90">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2.2, </w:t>
            </w:r>
          </w:p>
          <w:p w14:paraId="37795E12" w14:textId="30585CE7" w:rsidR="00763E90" w:rsidRPr="004C0994" w:rsidRDefault="00B106AA" w:rsidP="00763E90">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2.3</w:t>
            </w:r>
          </w:p>
          <w:p w14:paraId="06F27F2B" w14:textId="1BB2200B" w:rsidR="00763E90" w:rsidRPr="004C0994" w:rsidRDefault="00763E90" w:rsidP="00763E90">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 xml:space="preserve"> </w:t>
            </w:r>
            <w:r w:rsidR="00B106AA" w:rsidRPr="004C0994">
              <w:rPr>
                <w:rFonts w:ascii="Times New Roman" w:eastAsia="Calibri" w:hAnsi="Times New Roman" w:cs="Times New Roman"/>
              </w:rPr>
              <w:t>ОК 1,2,4,9,10</w:t>
            </w:r>
          </w:p>
        </w:tc>
        <w:tc>
          <w:tcPr>
            <w:tcW w:w="3118" w:type="dxa"/>
            <w:vAlign w:val="center"/>
          </w:tcPr>
          <w:p w14:paraId="2005403B" w14:textId="6FB2EF6E" w:rsidR="00763E90" w:rsidRPr="004C0994" w:rsidRDefault="00763E90" w:rsidP="00763E90">
            <w:pPr>
              <w:autoSpaceDE w:val="0"/>
              <w:autoSpaceDN w:val="0"/>
              <w:adjustRightInd w:val="0"/>
              <w:spacing w:after="0" w:line="240" w:lineRule="auto"/>
              <w:jc w:val="both"/>
              <w:rPr>
                <w:rFonts w:ascii="Times New Roman" w:eastAsia="Calibri" w:hAnsi="Times New Roman" w:cs="Times New Roman"/>
                <w:lang w:eastAsia="en-US"/>
              </w:rPr>
            </w:pPr>
            <w:r w:rsidRPr="004C0994">
              <w:rPr>
                <w:rFonts w:ascii="Times New Roman" w:hAnsi="Times New Roman" w:cs="Times New Roman"/>
              </w:rPr>
              <w:t>Раздел 1</w:t>
            </w:r>
            <w:r w:rsidRPr="004C0994">
              <w:rPr>
                <w:rFonts w:ascii="Times New Roman" w:hAnsi="Times New Roman" w:cs="Times New Roman"/>
              </w:rPr>
              <w:br/>
              <w:t>Планирование работы и орг</w:t>
            </w:r>
            <w:r w:rsidRPr="004C0994">
              <w:rPr>
                <w:rFonts w:ascii="Times New Roman" w:hAnsi="Times New Roman" w:cs="Times New Roman"/>
              </w:rPr>
              <w:t>а</w:t>
            </w:r>
            <w:r w:rsidRPr="004C0994">
              <w:rPr>
                <w:rFonts w:ascii="Times New Roman" w:hAnsi="Times New Roman" w:cs="Times New Roman"/>
              </w:rPr>
              <w:t>низация деятельности орган</w:t>
            </w:r>
            <w:r w:rsidRPr="004C0994">
              <w:rPr>
                <w:rFonts w:ascii="Times New Roman" w:hAnsi="Times New Roman" w:cs="Times New Roman"/>
              </w:rPr>
              <w:t>и</w:t>
            </w:r>
            <w:r w:rsidRPr="004C0994">
              <w:rPr>
                <w:rFonts w:ascii="Times New Roman" w:hAnsi="Times New Roman" w:cs="Times New Roman"/>
              </w:rPr>
              <w:t>зации</w:t>
            </w:r>
          </w:p>
        </w:tc>
        <w:tc>
          <w:tcPr>
            <w:tcW w:w="1417" w:type="dxa"/>
            <w:vAlign w:val="center"/>
          </w:tcPr>
          <w:p w14:paraId="047DE656" w14:textId="5768DD95" w:rsidR="00763E90" w:rsidRPr="009C154B" w:rsidRDefault="007F5FF7" w:rsidP="00763E90">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rPr>
              <w:t>106</w:t>
            </w:r>
          </w:p>
        </w:tc>
        <w:tc>
          <w:tcPr>
            <w:tcW w:w="770" w:type="dxa"/>
            <w:vAlign w:val="center"/>
          </w:tcPr>
          <w:p w14:paraId="6CFA2EFB" w14:textId="1A00D970" w:rsidR="00763E90" w:rsidRPr="009C154B" w:rsidRDefault="00763E90" w:rsidP="00763E90">
            <w:pPr>
              <w:suppressAutoHyphens/>
              <w:spacing w:after="0" w:line="240" w:lineRule="auto"/>
              <w:jc w:val="center"/>
              <w:rPr>
                <w:rFonts w:ascii="Times New Roman" w:eastAsia="Calibri" w:hAnsi="Times New Roman" w:cs="Times New Roman"/>
                <w:b/>
                <w:lang w:eastAsia="en-US"/>
              </w:rPr>
            </w:pPr>
          </w:p>
        </w:tc>
        <w:tc>
          <w:tcPr>
            <w:tcW w:w="1182" w:type="dxa"/>
            <w:shd w:val="clear" w:color="auto" w:fill="auto"/>
            <w:vAlign w:val="center"/>
          </w:tcPr>
          <w:p w14:paraId="54E946CC" w14:textId="77777777"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310" w:type="dxa"/>
            <w:vAlign w:val="center"/>
          </w:tcPr>
          <w:p w14:paraId="144DE471" w14:textId="188CA396" w:rsidR="00763E90" w:rsidRPr="009C154B" w:rsidRDefault="009C7E83" w:rsidP="00763E90">
            <w:pPr>
              <w:widowControl w:val="0"/>
              <w:spacing w:after="0" w:line="240" w:lineRule="auto"/>
              <w:jc w:val="center"/>
              <w:rPr>
                <w:rFonts w:ascii="Times New Roman" w:eastAsia="Batang" w:hAnsi="Times New Roman" w:cs="Times New Roman"/>
                <w:lang w:eastAsia="ko-KR"/>
              </w:rPr>
            </w:pPr>
            <w:r>
              <w:rPr>
                <w:rFonts w:ascii="Times New Roman" w:hAnsi="Times New Roman"/>
                <w:sz w:val="24"/>
              </w:rPr>
              <w:t>2</w:t>
            </w:r>
            <w:r w:rsidR="00763E90" w:rsidRPr="009C154B">
              <w:rPr>
                <w:rFonts w:ascii="Times New Roman" w:hAnsi="Times New Roman"/>
                <w:sz w:val="24"/>
              </w:rPr>
              <w:t>8</w:t>
            </w:r>
          </w:p>
        </w:tc>
        <w:tc>
          <w:tcPr>
            <w:tcW w:w="1559" w:type="dxa"/>
            <w:vAlign w:val="center"/>
          </w:tcPr>
          <w:p w14:paraId="0B417ED9" w14:textId="54828585" w:rsidR="00763E90" w:rsidRPr="009C154B" w:rsidRDefault="00763E90" w:rsidP="00763E90">
            <w:pPr>
              <w:suppressAutoHyphens/>
              <w:spacing w:after="0" w:line="240" w:lineRule="auto"/>
              <w:jc w:val="center"/>
              <w:rPr>
                <w:rFonts w:ascii="Times New Roman" w:eastAsia="Calibri" w:hAnsi="Times New Roman" w:cs="Times New Roman"/>
                <w:strike/>
                <w:lang w:eastAsia="en-US"/>
              </w:rPr>
            </w:pPr>
            <w:r w:rsidRPr="009C154B">
              <w:rPr>
                <w:rFonts w:ascii="Times New Roman" w:hAnsi="Times New Roman"/>
                <w:sz w:val="24"/>
              </w:rPr>
              <w:t xml:space="preserve"> 30</w:t>
            </w:r>
          </w:p>
        </w:tc>
        <w:tc>
          <w:tcPr>
            <w:tcW w:w="1135" w:type="dxa"/>
            <w:shd w:val="clear" w:color="auto" w:fill="auto"/>
            <w:vAlign w:val="center"/>
          </w:tcPr>
          <w:p w14:paraId="6AABFC5B" w14:textId="77777777"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62FD31BB" w14:textId="7741A97B" w:rsidR="00763E90" w:rsidRPr="009C154B" w:rsidRDefault="0088430B" w:rsidP="00763E90">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993" w:type="dxa"/>
            <w:vAlign w:val="center"/>
          </w:tcPr>
          <w:p w14:paraId="2669CABF"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4393C5DF"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763E90" w:rsidRPr="009C154B" w14:paraId="223FCB4B" w14:textId="77777777" w:rsidTr="00C131E2">
        <w:trPr>
          <w:trHeight w:val="96"/>
          <w:jc w:val="center"/>
        </w:trPr>
        <w:tc>
          <w:tcPr>
            <w:tcW w:w="1577" w:type="dxa"/>
            <w:shd w:val="clear" w:color="auto" w:fill="auto"/>
          </w:tcPr>
          <w:p w14:paraId="58DB245E"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2.1, </w:t>
            </w:r>
          </w:p>
          <w:p w14:paraId="6A0F008A"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2.2, </w:t>
            </w:r>
          </w:p>
          <w:p w14:paraId="5C949888"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2.3</w:t>
            </w:r>
          </w:p>
          <w:p w14:paraId="23D2E53D" w14:textId="4BAC708C" w:rsidR="00763E90" w:rsidRPr="004C0994" w:rsidRDefault="00B106AA" w:rsidP="00B106AA">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 xml:space="preserve"> ОК 1,2,4,9,10</w:t>
            </w:r>
            <w:r w:rsidR="00763E90" w:rsidRPr="004C0994">
              <w:rPr>
                <w:rFonts w:ascii="Times New Roman" w:eastAsia="Calibri" w:hAnsi="Times New Roman" w:cs="Times New Roman"/>
              </w:rPr>
              <w:t xml:space="preserve"> </w:t>
            </w:r>
          </w:p>
        </w:tc>
        <w:tc>
          <w:tcPr>
            <w:tcW w:w="3118" w:type="dxa"/>
            <w:vAlign w:val="center"/>
          </w:tcPr>
          <w:p w14:paraId="6CB10EC7" w14:textId="726CE3A9" w:rsidR="00763E90" w:rsidRPr="004C0994" w:rsidRDefault="00763E90" w:rsidP="00763E90">
            <w:pPr>
              <w:autoSpaceDE w:val="0"/>
              <w:autoSpaceDN w:val="0"/>
              <w:adjustRightInd w:val="0"/>
              <w:spacing w:after="0" w:line="240" w:lineRule="auto"/>
              <w:jc w:val="both"/>
              <w:rPr>
                <w:rFonts w:ascii="Times New Roman" w:eastAsia="Calibri" w:hAnsi="Times New Roman" w:cs="Times New Roman"/>
              </w:rPr>
            </w:pPr>
            <w:r w:rsidRPr="004C0994">
              <w:rPr>
                <w:rFonts w:ascii="Times New Roman" w:hAnsi="Times New Roman" w:cs="Times New Roman"/>
              </w:rPr>
              <w:t>Раздел 2</w:t>
            </w:r>
            <w:r w:rsidRPr="004C0994">
              <w:rPr>
                <w:rFonts w:ascii="Times New Roman" w:hAnsi="Times New Roman" w:cs="Times New Roman"/>
              </w:rPr>
              <w:br/>
              <w:t>Управление подразделением организации</w:t>
            </w:r>
          </w:p>
        </w:tc>
        <w:tc>
          <w:tcPr>
            <w:tcW w:w="1417" w:type="dxa"/>
            <w:vAlign w:val="center"/>
          </w:tcPr>
          <w:p w14:paraId="5F90DC48" w14:textId="30E48D83" w:rsidR="00763E90" w:rsidRPr="009C154B" w:rsidRDefault="007F5FF7" w:rsidP="00763E90">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sz w:val="24"/>
              </w:rPr>
              <w:t>92</w:t>
            </w:r>
          </w:p>
        </w:tc>
        <w:tc>
          <w:tcPr>
            <w:tcW w:w="770" w:type="dxa"/>
            <w:vAlign w:val="center"/>
          </w:tcPr>
          <w:p w14:paraId="535F96E3" w14:textId="2DA26073"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182" w:type="dxa"/>
            <w:shd w:val="clear" w:color="auto" w:fill="auto"/>
            <w:vAlign w:val="center"/>
          </w:tcPr>
          <w:p w14:paraId="152C6F6A" w14:textId="77777777"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310" w:type="dxa"/>
            <w:vAlign w:val="center"/>
          </w:tcPr>
          <w:p w14:paraId="64BAED07" w14:textId="505510BB" w:rsidR="00763E90" w:rsidRPr="009C154B" w:rsidRDefault="009C7E83" w:rsidP="00763E90">
            <w:pPr>
              <w:widowControl w:val="0"/>
              <w:spacing w:after="0" w:line="240" w:lineRule="auto"/>
              <w:jc w:val="center"/>
              <w:rPr>
                <w:rFonts w:ascii="Times New Roman" w:eastAsia="Batang" w:hAnsi="Times New Roman" w:cs="Times New Roman"/>
                <w:lang w:eastAsia="ko-KR"/>
              </w:rPr>
            </w:pPr>
            <w:r>
              <w:rPr>
                <w:rFonts w:ascii="Times New Roman" w:hAnsi="Times New Roman"/>
                <w:bCs/>
                <w:sz w:val="24"/>
              </w:rPr>
              <w:t>30</w:t>
            </w:r>
          </w:p>
        </w:tc>
        <w:tc>
          <w:tcPr>
            <w:tcW w:w="1559" w:type="dxa"/>
            <w:vAlign w:val="center"/>
          </w:tcPr>
          <w:p w14:paraId="7224163B" w14:textId="5B09E7E7" w:rsidR="00763E90" w:rsidRPr="009C154B" w:rsidRDefault="00763E90" w:rsidP="00763E90">
            <w:pPr>
              <w:suppressAutoHyphens/>
              <w:spacing w:after="0" w:line="240" w:lineRule="auto"/>
              <w:jc w:val="center"/>
              <w:rPr>
                <w:rFonts w:ascii="Times New Roman" w:eastAsia="Calibri" w:hAnsi="Times New Roman" w:cs="Times New Roman"/>
                <w:lang w:eastAsia="en-US"/>
              </w:rPr>
            </w:pPr>
            <w:r w:rsidRPr="009C154B">
              <w:rPr>
                <w:rFonts w:ascii="Times New Roman" w:hAnsi="Times New Roman"/>
                <w:b/>
                <w:sz w:val="24"/>
              </w:rPr>
              <w:t xml:space="preserve"> </w:t>
            </w:r>
          </w:p>
        </w:tc>
        <w:tc>
          <w:tcPr>
            <w:tcW w:w="1135" w:type="dxa"/>
            <w:shd w:val="clear" w:color="auto" w:fill="auto"/>
            <w:vAlign w:val="center"/>
          </w:tcPr>
          <w:p w14:paraId="6D75DCD4" w14:textId="77777777"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5DA5938B"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341A364E"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6CA21D02"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763E90" w:rsidRPr="009C154B" w14:paraId="64BA93EA" w14:textId="77777777" w:rsidTr="00C131E2">
        <w:trPr>
          <w:trHeight w:val="96"/>
          <w:jc w:val="center"/>
        </w:trPr>
        <w:tc>
          <w:tcPr>
            <w:tcW w:w="1577" w:type="dxa"/>
            <w:shd w:val="clear" w:color="auto" w:fill="auto"/>
          </w:tcPr>
          <w:p w14:paraId="6D38C185"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2.1, </w:t>
            </w:r>
          </w:p>
          <w:p w14:paraId="3564EB00"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2.2, </w:t>
            </w:r>
          </w:p>
          <w:p w14:paraId="7B983730"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2.3</w:t>
            </w:r>
          </w:p>
          <w:p w14:paraId="0466AF93" w14:textId="198A24A0" w:rsidR="00763E90" w:rsidRPr="004C0994" w:rsidRDefault="00B106AA" w:rsidP="00B106AA">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 xml:space="preserve"> ОК 1,2,4,9,10</w:t>
            </w:r>
          </w:p>
        </w:tc>
        <w:tc>
          <w:tcPr>
            <w:tcW w:w="3118" w:type="dxa"/>
            <w:vAlign w:val="center"/>
          </w:tcPr>
          <w:p w14:paraId="726A5E23" w14:textId="5666B757" w:rsidR="00763E90" w:rsidRPr="004C0994" w:rsidRDefault="00763E90" w:rsidP="00763E90">
            <w:pPr>
              <w:autoSpaceDE w:val="0"/>
              <w:autoSpaceDN w:val="0"/>
              <w:adjustRightInd w:val="0"/>
              <w:spacing w:after="0" w:line="240" w:lineRule="auto"/>
              <w:jc w:val="both"/>
              <w:rPr>
                <w:rFonts w:ascii="Times New Roman" w:eastAsia="Calibri" w:hAnsi="Times New Roman" w:cs="Times New Roman"/>
              </w:rPr>
            </w:pPr>
            <w:r w:rsidRPr="004C0994">
              <w:rPr>
                <w:rFonts w:ascii="Times New Roman" w:hAnsi="Times New Roman" w:cs="Times New Roman"/>
              </w:rPr>
              <w:t>Раздел 3</w:t>
            </w:r>
            <w:r w:rsidRPr="004C0994">
              <w:rPr>
                <w:rFonts w:ascii="Times New Roman" w:hAnsi="Times New Roman" w:cs="Times New Roman"/>
              </w:rPr>
              <w:br/>
              <w:t>Регулирование правоотнош</w:t>
            </w:r>
            <w:r w:rsidRPr="004C0994">
              <w:rPr>
                <w:rFonts w:ascii="Times New Roman" w:hAnsi="Times New Roman" w:cs="Times New Roman"/>
              </w:rPr>
              <w:t>е</w:t>
            </w:r>
            <w:r w:rsidRPr="004C0994">
              <w:rPr>
                <w:rFonts w:ascii="Times New Roman" w:hAnsi="Times New Roman" w:cs="Times New Roman"/>
              </w:rPr>
              <w:t>ний в профессиональной де</w:t>
            </w:r>
            <w:r w:rsidRPr="004C0994">
              <w:rPr>
                <w:rFonts w:ascii="Times New Roman" w:hAnsi="Times New Roman" w:cs="Times New Roman"/>
              </w:rPr>
              <w:t>я</w:t>
            </w:r>
            <w:r w:rsidRPr="004C0994">
              <w:rPr>
                <w:rFonts w:ascii="Times New Roman" w:hAnsi="Times New Roman" w:cs="Times New Roman"/>
              </w:rPr>
              <w:t>тельности</w:t>
            </w:r>
          </w:p>
        </w:tc>
        <w:tc>
          <w:tcPr>
            <w:tcW w:w="1417" w:type="dxa"/>
            <w:vAlign w:val="center"/>
          </w:tcPr>
          <w:p w14:paraId="75AA4658" w14:textId="6ADF77B9" w:rsidR="00763E90" w:rsidRPr="009C154B" w:rsidRDefault="007F5FF7" w:rsidP="00763E90">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sz w:val="24"/>
                <w:szCs w:val="24"/>
              </w:rPr>
              <w:t>72</w:t>
            </w:r>
          </w:p>
        </w:tc>
        <w:tc>
          <w:tcPr>
            <w:tcW w:w="770" w:type="dxa"/>
            <w:vAlign w:val="center"/>
          </w:tcPr>
          <w:p w14:paraId="205991E3" w14:textId="495AEF8C" w:rsidR="00763E90" w:rsidRPr="009C154B" w:rsidRDefault="00763E90" w:rsidP="00763E90">
            <w:pPr>
              <w:widowControl w:val="0"/>
              <w:spacing w:after="0" w:line="240" w:lineRule="auto"/>
              <w:jc w:val="center"/>
              <w:rPr>
                <w:rFonts w:ascii="Times New Roman" w:eastAsia="Batang" w:hAnsi="Times New Roman" w:cs="Times New Roman"/>
                <w:b/>
                <w:lang w:eastAsia="ko-KR"/>
              </w:rPr>
            </w:pPr>
          </w:p>
        </w:tc>
        <w:tc>
          <w:tcPr>
            <w:tcW w:w="1182" w:type="dxa"/>
            <w:shd w:val="clear" w:color="auto" w:fill="auto"/>
            <w:vAlign w:val="center"/>
          </w:tcPr>
          <w:p w14:paraId="273E64F1" w14:textId="77777777" w:rsidR="00763E90" w:rsidRPr="009C154B" w:rsidRDefault="00763E90" w:rsidP="00763E90">
            <w:pPr>
              <w:widowControl w:val="0"/>
              <w:spacing w:after="0" w:line="240" w:lineRule="auto"/>
              <w:jc w:val="center"/>
              <w:rPr>
                <w:rFonts w:ascii="Times New Roman" w:eastAsia="Batang" w:hAnsi="Times New Roman" w:cs="Times New Roman"/>
                <w:lang w:eastAsia="ko-KR"/>
              </w:rPr>
            </w:pPr>
          </w:p>
        </w:tc>
        <w:tc>
          <w:tcPr>
            <w:tcW w:w="1310" w:type="dxa"/>
            <w:shd w:val="clear" w:color="auto" w:fill="auto"/>
            <w:vAlign w:val="center"/>
          </w:tcPr>
          <w:p w14:paraId="1FB3433A" w14:textId="2D486BD1" w:rsidR="00763E90" w:rsidRPr="009C154B" w:rsidRDefault="009C7E83" w:rsidP="00763E90">
            <w:pPr>
              <w:widowControl w:val="0"/>
              <w:spacing w:after="0" w:line="240" w:lineRule="auto"/>
              <w:jc w:val="center"/>
              <w:rPr>
                <w:rFonts w:ascii="Times New Roman" w:eastAsia="Batang" w:hAnsi="Times New Roman" w:cs="Times New Roman"/>
                <w:lang w:eastAsia="ko-KR"/>
              </w:rPr>
            </w:pPr>
            <w:r>
              <w:rPr>
                <w:rFonts w:ascii="Times New Roman" w:hAnsi="Times New Roman" w:cs="Times New Roman"/>
                <w:sz w:val="24"/>
                <w:szCs w:val="24"/>
              </w:rPr>
              <w:t>42</w:t>
            </w:r>
          </w:p>
        </w:tc>
        <w:tc>
          <w:tcPr>
            <w:tcW w:w="1559" w:type="dxa"/>
            <w:shd w:val="clear" w:color="auto" w:fill="auto"/>
            <w:vAlign w:val="center"/>
          </w:tcPr>
          <w:p w14:paraId="3B26BB19" w14:textId="5D1B5948" w:rsidR="00763E90" w:rsidRPr="009C154B" w:rsidRDefault="00763E90" w:rsidP="00763E90">
            <w:pPr>
              <w:suppressAutoHyphens/>
              <w:spacing w:after="0" w:line="240" w:lineRule="auto"/>
              <w:jc w:val="center"/>
              <w:rPr>
                <w:rFonts w:ascii="Times New Roman" w:eastAsia="Calibri" w:hAnsi="Times New Roman" w:cs="Times New Roman"/>
                <w:lang w:eastAsia="en-US"/>
              </w:rPr>
            </w:pPr>
          </w:p>
        </w:tc>
        <w:tc>
          <w:tcPr>
            <w:tcW w:w="1135" w:type="dxa"/>
            <w:shd w:val="clear" w:color="auto" w:fill="auto"/>
            <w:vAlign w:val="center"/>
          </w:tcPr>
          <w:p w14:paraId="57E47C4E" w14:textId="71089D33" w:rsidR="00763E90" w:rsidRPr="009C154B" w:rsidRDefault="0088430B" w:rsidP="0088430B">
            <w:pPr>
              <w:widowControl w:val="0"/>
              <w:spacing w:after="0" w:line="240" w:lineRule="auto"/>
              <w:jc w:val="center"/>
              <w:rPr>
                <w:rFonts w:ascii="Times New Roman" w:eastAsia="Batang" w:hAnsi="Times New Roman" w:cs="Times New Roman"/>
                <w:b/>
                <w:lang w:eastAsia="ko-KR"/>
              </w:rPr>
            </w:pPr>
            <w:r w:rsidRPr="009C154B">
              <w:rPr>
                <w:rFonts w:ascii="Times New Roman" w:eastAsia="Batang" w:hAnsi="Times New Roman" w:cs="Times New Roman"/>
                <w:b/>
                <w:lang w:eastAsia="ko-KR"/>
              </w:rPr>
              <w:t xml:space="preserve"> </w:t>
            </w:r>
          </w:p>
        </w:tc>
        <w:tc>
          <w:tcPr>
            <w:tcW w:w="1382" w:type="dxa"/>
            <w:shd w:val="clear" w:color="auto" w:fill="auto"/>
            <w:vAlign w:val="center"/>
          </w:tcPr>
          <w:p w14:paraId="7381AE73"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510E641E"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023B3EF" w14:textId="77777777" w:rsidR="00763E90" w:rsidRPr="009C154B" w:rsidRDefault="00763E90" w:rsidP="00763E90">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9E2F33" w:rsidRPr="009C154B" w14:paraId="2CF605F0" w14:textId="77777777" w:rsidTr="0088430B">
        <w:trPr>
          <w:trHeight w:val="625"/>
          <w:jc w:val="center"/>
        </w:trPr>
        <w:tc>
          <w:tcPr>
            <w:tcW w:w="1577" w:type="dxa"/>
            <w:shd w:val="clear" w:color="auto" w:fill="auto"/>
          </w:tcPr>
          <w:p w14:paraId="74D32CF3"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2.1, </w:t>
            </w:r>
          </w:p>
          <w:p w14:paraId="64706222"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2.2, </w:t>
            </w:r>
          </w:p>
          <w:p w14:paraId="467195EE"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2.3</w:t>
            </w:r>
          </w:p>
          <w:p w14:paraId="7265236B" w14:textId="0E91B4AA" w:rsidR="009E2F33" w:rsidRPr="004C0994" w:rsidRDefault="00B106AA" w:rsidP="00B106AA">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 xml:space="preserve"> ОК 1,2,4,9,10</w:t>
            </w:r>
            <w:r w:rsidR="009E2F33" w:rsidRPr="004C0994">
              <w:rPr>
                <w:rFonts w:ascii="Times New Roman" w:eastAsia="Calibri" w:hAnsi="Times New Roman" w:cs="Times New Roman"/>
              </w:rPr>
              <w:t xml:space="preserve"> </w:t>
            </w:r>
          </w:p>
        </w:tc>
        <w:tc>
          <w:tcPr>
            <w:tcW w:w="3118" w:type="dxa"/>
            <w:shd w:val="clear" w:color="auto" w:fill="auto"/>
          </w:tcPr>
          <w:p w14:paraId="2D0CC2FF" w14:textId="77777777" w:rsidR="009E2F33" w:rsidRPr="004C0994" w:rsidRDefault="009E2F33" w:rsidP="009E2F33">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Производственная практика (по профилю специальности)</w:t>
            </w:r>
          </w:p>
        </w:tc>
        <w:tc>
          <w:tcPr>
            <w:tcW w:w="1417" w:type="dxa"/>
            <w:vAlign w:val="center"/>
          </w:tcPr>
          <w:p w14:paraId="5DA185AE" w14:textId="5FFCA20C" w:rsidR="009E2F33" w:rsidRPr="009C154B" w:rsidRDefault="000333C2" w:rsidP="009E2F33">
            <w:pPr>
              <w:spacing w:after="0" w:line="240" w:lineRule="auto"/>
              <w:jc w:val="center"/>
              <w:rPr>
                <w:rFonts w:ascii="Times New Roman" w:eastAsia="Calibri" w:hAnsi="Times New Roman" w:cs="Times New Roman"/>
                <w:b/>
                <w:lang w:eastAsia="en-US"/>
              </w:rPr>
            </w:pPr>
            <w:r>
              <w:rPr>
                <w:rFonts w:ascii="Times New Roman" w:hAnsi="Times New Roman" w:cs="Times New Roman"/>
                <w:b/>
                <w:sz w:val="24"/>
                <w:szCs w:val="24"/>
              </w:rPr>
              <w:t>108</w:t>
            </w:r>
          </w:p>
        </w:tc>
        <w:tc>
          <w:tcPr>
            <w:tcW w:w="5956" w:type="dxa"/>
            <w:gridSpan w:val="5"/>
            <w:vMerge w:val="restart"/>
            <w:shd w:val="clear" w:color="auto" w:fill="A6A6A6"/>
            <w:vAlign w:val="center"/>
          </w:tcPr>
          <w:p w14:paraId="18924446" w14:textId="77777777" w:rsidR="009E2F33" w:rsidRPr="009C154B" w:rsidRDefault="009E2F33" w:rsidP="009E2F33">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3E51DFA9" w14:textId="3FA9FC52" w:rsidR="009E2F33" w:rsidRPr="009C154B" w:rsidRDefault="0088430B" w:rsidP="009E2F33">
            <w:pPr>
              <w:suppressAutoHyphens/>
              <w:spacing w:after="0" w:line="240" w:lineRule="auto"/>
              <w:jc w:val="center"/>
              <w:rPr>
                <w:rFonts w:ascii="Times New Roman" w:eastAsia="Calibri" w:hAnsi="Times New Roman" w:cs="Times New Roman"/>
                <w:b/>
                <w:vertAlign w:val="superscript"/>
                <w:lang w:eastAsia="en-US"/>
              </w:rPr>
            </w:pPr>
            <w:r w:rsidRPr="009C154B">
              <w:rPr>
                <w:rFonts w:ascii="Times New Roman" w:eastAsia="Calibri" w:hAnsi="Times New Roman" w:cs="Times New Roman"/>
                <w:b/>
                <w:lang w:eastAsia="en-US"/>
              </w:rPr>
              <w:t xml:space="preserve"> 36</w:t>
            </w:r>
          </w:p>
        </w:tc>
        <w:tc>
          <w:tcPr>
            <w:tcW w:w="993" w:type="dxa"/>
            <w:vAlign w:val="center"/>
          </w:tcPr>
          <w:p w14:paraId="65FE3301" w14:textId="77777777" w:rsidR="009E2F33" w:rsidRPr="009C154B" w:rsidRDefault="009E2F33" w:rsidP="009E2F33">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63F79AAF" w14:textId="77777777" w:rsidR="009E2F33" w:rsidRPr="009C154B" w:rsidRDefault="009E2F33" w:rsidP="009E2F33">
            <w:pPr>
              <w:suppressAutoHyphens/>
              <w:spacing w:after="0" w:line="240" w:lineRule="auto"/>
              <w:jc w:val="center"/>
              <w:rPr>
                <w:rFonts w:ascii="Times New Roman" w:eastAsia="Calibri" w:hAnsi="Times New Roman" w:cs="Times New Roman"/>
                <w:b/>
                <w:lang w:eastAsia="en-US"/>
              </w:rPr>
            </w:pPr>
          </w:p>
        </w:tc>
      </w:tr>
      <w:tr w:rsidR="009E2F33" w:rsidRPr="009C154B" w14:paraId="32528514" w14:textId="77777777" w:rsidTr="00C131E2">
        <w:trPr>
          <w:trHeight w:val="273"/>
          <w:jc w:val="center"/>
        </w:trPr>
        <w:tc>
          <w:tcPr>
            <w:tcW w:w="1577" w:type="dxa"/>
            <w:shd w:val="clear" w:color="auto" w:fill="auto"/>
          </w:tcPr>
          <w:p w14:paraId="754EA445" w14:textId="77777777" w:rsidR="009E2F33" w:rsidRPr="009C154B" w:rsidRDefault="009E2F33" w:rsidP="00C131E2">
            <w:pPr>
              <w:suppressAutoHyphens/>
              <w:spacing w:after="0" w:line="240" w:lineRule="auto"/>
              <w:rPr>
                <w:rFonts w:ascii="Times New Roman" w:eastAsia="Calibri" w:hAnsi="Times New Roman" w:cs="Times New Roman"/>
              </w:rPr>
            </w:pPr>
          </w:p>
        </w:tc>
        <w:tc>
          <w:tcPr>
            <w:tcW w:w="3118" w:type="dxa"/>
            <w:shd w:val="clear" w:color="auto" w:fill="auto"/>
          </w:tcPr>
          <w:p w14:paraId="6500F455" w14:textId="77777777" w:rsidR="009E2F33" w:rsidRPr="009C154B" w:rsidRDefault="009E2F33" w:rsidP="00C131E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70AA5816" w14:textId="77777777" w:rsidR="009E2F33" w:rsidRPr="009C154B" w:rsidRDefault="009E2F33" w:rsidP="00C131E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5956" w:type="dxa"/>
            <w:gridSpan w:val="5"/>
            <w:vMerge/>
            <w:shd w:val="clear" w:color="auto" w:fill="A6A6A6"/>
            <w:vAlign w:val="center"/>
          </w:tcPr>
          <w:p w14:paraId="520243D2"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3BF0A4A2"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19E8B06C"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0EC4E359"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p>
        </w:tc>
      </w:tr>
      <w:tr w:rsidR="009E2F33" w:rsidRPr="009C154B" w14:paraId="1E5AFF0C" w14:textId="77777777" w:rsidTr="00C131E2">
        <w:trPr>
          <w:trHeight w:val="121"/>
          <w:jc w:val="center"/>
        </w:trPr>
        <w:tc>
          <w:tcPr>
            <w:tcW w:w="1577" w:type="dxa"/>
            <w:shd w:val="clear" w:color="auto" w:fill="auto"/>
          </w:tcPr>
          <w:p w14:paraId="22C82F80" w14:textId="77777777" w:rsidR="009E2F33" w:rsidRPr="009C154B" w:rsidRDefault="009E2F33" w:rsidP="00C131E2">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74D3162B" w14:textId="77777777" w:rsidR="009E2F33" w:rsidRPr="009C154B" w:rsidRDefault="009E2F33" w:rsidP="00C131E2">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61065333" w14:textId="5DD175BD" w:rsidR="009E2F33" w:rsidRPr="009C154B" w:rsidRDefault="006B0715" w:rsidP="000333C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37</w:t>
            </w:r>
            <w:r w:rsidR="000333C2">
              <w:rPr>
                <w:rFonts w:ascii="Times New Roman" w:eastAsia="Calibri" w:hAnsi="Times New Roman" w:cs="Times New Roman"/>
                <w:b/>
                <w:lang w:eastAsia="en-US"/>
              </w:rPr>
              <w:t>8</w:t>
            </w:r>
          </w:p>
        </w:tc>
        <w:tc>
          <w:tcPr>
            <w:tcW w:w="770" w:type="dxa"/>
          </w:tcPr>
          <w:p w14:paraId="4AB2B4CD" w14:textId="17C14492" w:rsidR="009E2F33" w:rsidRPr="009C154B" w:rsidRDefault="006B0715"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328</w:t>
            </w:r>
          </w:p>
        </w:tc>
        <w:tc>
          <w:tcPr>
            <w:tcW w:w="1182" w:type="dxa"/>
            <w:shd w:val="clear" w:color="auto" w:fill="auto"/>
            <w:vAlign w:val="center"/>
          </w:tcPr>
          <w:p w14:paraId="44CEFE2E" w14:textId="04A35C39" w:rsidR="009E2F33" w:rsidRPr="009C154B" w:rsidRDefault="009E2F33" w:rsidP="00C131E2">
            <w:pPr>
              <w:suppressAutoHyphens/>
              <w:spacing w:after="0" w:line="240" w:lineRule="auto"/>
              <w:jc w:val="center"/>
              <w:rPr>
                <w:rFonts w:ascii="Times New Roman" w:eastAsia="Calibri" w:hAnsi="Times New Roman" w:cs="Times New Roman"/>
                <w:lang w:eastAsia="en-US"/>
              </w:rPr>
            </w:pPr>
          </w:p>
        </w:tc>
        <w:tc>
          <w:tcPr>
            <w:tcW w:w="1310" w:type="dxa"/>
            <w:shd w:val="clear" w:color="auto" w:fill="auto"/>
            <w:vAlign w:val="center"/>
          </w:tcPr>
          <w:p w14:paraId="53F9FF27" w14:textId="6267BD5C" w:rsidR="009E2F33" w:rsidRPr="009C154B" w:rsidRDefault="009C7E83" w:rsidP="00C131E2">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559" w:type="dxa"/>
            <w:shd w:val="clear" w:color="auto" w:fill="auto"/>
            <w:vAlign w:val="center"/>
          </w:tcPr>
          <w:p w14:paraId="38BE7035" w14:textId="2F0D0E6A" w:rsidR="009E2F33" w:rsidRPr="009C154B" w:rsidRDefault="006B0715"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30</w:t>
            </w:r>
          </w:p>
        </w:tc>
        <w:tc>
          <w:tcPr>
            <w:tcW w:w="1135" w:type="dxa"/>
            <w:shd w:val="clear" w:color="auto" w:fill="auto"/>
            <w:vAlign w:val="center"/>
          </w:tcPr>
          <w:p w14:paraId="7CE37073" w14:textId="2FE72A73" w:rsidR="009E2F33" w:rsidRPr="009C154B" w:rsidRDefault="009E2F33"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3C5DEBC1" w14:textId="22EEBD5E" w:rsidR="009E2F33" w:rsidRPr="009C154B" w:rsidRDefault="006B0715"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36</w:t>
            </w:r>
          </w:p>
        </w:tc>
        <w:tc>
          <w:tcPr>
            <w:tcW w:w="993" w:type="dxa"/>
            <w:vAlign w:val="center"/>
          </w:tcPr>
          <w:p w14:paraId="7A2A2E3D"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F3CE647" w14:textId="77777777" w:rsidR="009E2F33" w:rsidRPr="009C154B" w:rsidRDefault="009E2F33"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5F913917" w14:textId="77777777" w:rsidR="009E2F33" w:rsidRPr="009C154B" w:rsidRDefault="009E2F33" w:rsidP="00AD306B">
      <w:pPr>
        <w:spacing w:after="120" w:line="240" w:lineRule="auto"/>
        <w:jc w:val="center"/>
        <w:rPr>
          <w:rFonts w:ascii="Times New Roman" w:hAnsi="Times New Roman" w:cs="Times New Roman"/>
          <w:b/>
          <w:sz w:val="24"/>
          <w:szCs w:val="24"/>
        </w:rPr>
      </w:pPr>
    </w:p>
    <w:p w14:paraId="2F22351D" w14:textId="7DB4A843" w:rsidR="004F2781" w:rsidRPr="009C154B" w:rsidRDefault="004F2781" w:rsidP="00512559">
      <w:pPr>
        <w:spacing w:after="120" w:line="240" w:lineRule="auto"/>
        <w:jc w:val="center"/>
        <w:rPr>
          <w:rFonts w:ascii="Times New Roman" w:hAnsi="Times New Roman" w:cs="Times New Roman"/>
          <w:sz w:val="24"/>
          <w:szCs w:val="24"/>
        </w:rPr>
      </w:pPr>
      <w:r w:rsidRPr="009C154B">
        <w:rPr>
          <w:rFonts w:ascii="Times New Roman" w:hAnsi="Times New Roman" w:cs="Times New Roman"/>
          <w:b/>
          <w:sz w:val="24"/>
          <w:szCs w:val="24"/>
        </w:rPr>
        <w:t xml:space="preserve">2.2. Тематический план и содержание </w:t>
      </w:r>
      <w:r w:rsidR="00F235FA"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r w:rsidR="00B3100D" w:rsidRPr="009C154B">
        <w:rPr>
          <w:rFonts w:ascii="Times New Roman" w:hAnsi="Times New Roman" w:cs="Times New Roman"/>
          <w:b/>
          <w:sz w:val="24"/>
          <w:szCs w:val="24"/>
        </w:rPr>
        <w:t xml:space="preserve"> 02</w:t>
      </w:r>
      <w:r w:rsidRPr="009C154B">
        <w:rPr>
          <w:rFonts w:ascii="Times New Roman" w:hAnsi="Times New Roman" w:cs="Times New Roman"/>
          <w:b/>
          <w:sz w:val="24"/>
          <w:szCs w:val="24"/>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544"/>
        <w:gridCol w:w="9492"/>
        <w:gridCol w:w="6"/>
        <w:gridCol w:w="1530"/>
      </w:tblGrid>
      <w:tr w:rsidR="004C22EF" w:rsidRPr="009C154B" w14:paraId="363397E5" w14:textId="77777777" w:rsidTr="006079D4">
        <w:trPr>
          <w:trHeight w:val="283"/>
          <w:jc w:val="center"/>
        </w:trPr>
        <w:tc>
          <w:tcPr>
            <w:tcW w:w="1216" w:type="pct"/>
            <w:vAlign w:val="center"/>
          </w:tcPr>
          <w:p w14:paraId="4BB9FAF8" w14:textId="77777777" w:rsidR="004C22EF" w:rsidRPr="009C154B" w:rsidRDefault="004C22E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t xml:space="preserve">профессионального модуля (ПМ), междисциплинарных курсов (МДК) </w:t>
            </w:r>
          </w:p>
        </w:tc>
        <w:tc>
          <w:tcPr>
            <w:tcW w:w="3259" w:type="pct"/>
            <w:gridSpan w:val="2"/>
            <w:vAlign w:val="center"/>
          </w:tcPr>
          <w:p w14:paraId="38DDE572" w14:textId="77777777" w:rsidR="004C22EF" w:rsidRPr="009C154B" w:rsidRDefault="004C22E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практические занятия, </w:t>
            </w:r>
            <w:r w:rsidRPr="009C154B">
              <w:rPr>
                <w:rFonts w:ascii="Times New Roman" w:hAnsi="Times New Roman" w:cs="Times New Roman"/>
                <w:b/>
                <w:bCs/>
                <w:sz w:val="24"/>
                <w:szCs w:val="24"/>
              </w:rPr>
              <w:br/>
              <w:t xml:space="preserve">самостоятельная учебная работа обучающихся, курсовая работа (проект) </w:t>
            </w:r>
          </w:p>
        </w:tc>
        <w:tc>
          <w:tcPr>
            <w:tcW w:w="525" w:type="pct"/>
            <w:vAlign w:val="center"/>
          </w:tcPr>
          <w:p w14:paraId="33B808BA" w14:textId="77777777" w:rsidR="004C22EF" w:rsidRPr="009C154B" w:rsidRDefault="004C22EF" w:rsidP="006079D4">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 часов</w:t>
            </w:r>
          </w:p>
        </w:tc>
      </w:tr>
      <w:tr w:rsidR="004C22EF" w:rsidRPr="009C154B" w14:paraId="0DF8A10E" w14:textId="77777777" w:rsidTr="006079D4">
        <w:trPr>
          <w:trHeight w:val="283"/>
          <w:jc w:val="center"/>
        </w:trPr>
        <w:tc>
          <w:tcPr>
            <w:tcW w:w="4475" w:type="pct"/>
            <w:gridSpan w:val="3"/>
            <w:vAlign w:val="center"/>
          </w:tcPr>
          <w:p w14:paraId="7456FB3D" w14:textId="77777777" w:rsidR="004C22EF" w:rsidRPr="009C154B" w:rsidRDefault="004C22EF" w:rsidP="006079D4">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Раздел 1. </w:t>
            </w:r>
            <w:r w:rsidRPr="009C154B">
              <w:rPr>
                <w:rFonts w:ascii="Times New Roman" w:hAnsi="Times New Roman" w:cs="Times New Roman"/>
                <w:b/>
                <w:sz w:val="24"/>
                <w:szCs w:val="24"/>
              </w:rPr>
              <w:t>Планирование работы и организация деятельности организации</w:t>
            </w:r>
          </w:p>
        </w:tc>
        <w:tc>
          <w:tcPr>
            <w:tcW w:w="525" w:type="pct"/>
            <w:vAlign w:val="center"/>
          </w:tcPr>
          <w:p w14:paraId="47F14533" w14:textId="43A5830D" w:rsidR="004C22EF" w:rsidRPr="009C154B" w:rsidRDefault="004D4157" w:rsidP="007F5FF7">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w:t>
            </w:r>
            <w:r w:rsidR="007F5FF7">
              <w:rPr>
                <w:rFonts w:ascii="Times New Roman" w:hAnsi="Times New Roman" w:cs="Times New Roman"/>
                <w:b/>
                <w:sz w:val="24"/>
                <w:szCs w:val="24"/>
              </w:rPr>
              <w:t>06</w:t>
            </w:r>
          </w:p>
        </w:tc>
      </w:tr>
      <w:tr w:rsidR="004C22EF" w:rsidRPr="009C154B" w14:paraId="68DD6849" w14:textId="77777777" w:rsidTr="006079D4">
        <w:trPr>
          <w:trHeight w:val="283"/>
          <w:jc w:val="center"/>
        </w:trPr>
        <w:tc>
          <w:tcPr>
            <w:tcW w:w="4475" w:type="pct"/>
            <w:gridSpan w:val="3"/>
            <w:vAlign w:val="center"/>
          </w:tcPr>
          <w:p w14:paraId="16473C4D" w14:textId="77777777" w:rsidR="004C22EF" w:rsidRPr="009C154B" w:rsidRDefault="004C22EF" w:rsidP="006079D4">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МДК 02.01 Организация работы и управление подразделением организации</w:t>
            </w:r>
          </w:p>
        </w:tc>
        <w:tc>
          <w:tcPr>
            <w:tcW w:w="525" w:type="pct"/>
            <w:vAlign w:val="center"/>
          </w:tcPr>
          <w:p w14:paraId="45E121E0" w14:textId="578A7B8A" w:rsidR="004C22EF" w:rsidRPr="009C154B" w:rsidRDefault="007F5FF7"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106</w:t>
            </w:r>
          </w:p>
        </w:tc>
      </w:tr>
      <w:tr w:rsidR="00DA55C2" w:rsidRPr="009C154B" w14:paraId="23055BF9" w14:textId="77777777" w:rsidTr="006079D4">
        <w:trPr>
          <w:trHeight w:val="283"/>
          <w:jc w:val="center"/>
        </w:trPr>
        <w:tc>
          <w:tcPr>
            <w:tcW w:w="1216" w:type="pct"/>
            <w:vMerge w:val="restart"/>
            <w:vAlign w:val="center"/>
          </w:tcPr>
          <w:p w14:paraId="10F6B787" w14:textId="77777777" w:rsidR="00DA55C2" w:rsidRPr="009C154B" w:rsidRDefault="00DA55C2" w:rsidP="006079D4">
            <w:pPr>
              <w:spacing w:after="0" w:line="240" w:lineRule="auto"/>
              <w:rPr>
                <w:rFonts w:ascii="Times New Roman" w:hAnsi="Times New Roman" w:cs="Times New Roman"/>
                <w:bCs/>
                <w:sz w:val="24"/>
                <w:szCs w:val="24"/>
              </w:rPr>
            </w:pPr>
            <w:r w:rsidRPr="009C154B">
              <w:rPr>
                <w:rFonts w:ascii="Times New Roman" w:eastAsia="Calibri" w:hAnsi="Times New Roman" w:cs="Times New Roman"/>
                <w:b/>
                <w:bCs/>
                <w:sz w:val="24"/>
                <w:szCs w:val="24"/>
              </w:rPr>
              <w:t>Тема 1.1</w:t>
            </w:r>
            <w:r w:rsidRPr="009C154B">
              <w:rPr>
                <w:rFonts w:ascii="Times New Roman" w:eastAsia="Calibri" w:hAnsi="Times New Roman" w:cs="Times New Roman"/>
                <w:b/>
                <w:bCs/>
                <w:sz w:val="24"/>
                <w:szCs w:val="24"/>
              </w:rPr>
              <w:br/>
              <w:t>Организация как хозяйству</w:t>
            </w:r>
            <w:r w:rsidRPr="009C154B">
              <w:rPr>
                <w:rFonts w:ascii="Times New Roman" w:eastAsia="Calibri" w:hAnsi="Times New Roman" w:cs="Times New Roman"/>
                <w:b/>
                <w:bCs/>
                <w:sz w:val="24"/>
                <w:szCs w:val="24"/>
              </w:rPr>
              <w:t>ю</w:t>
            </w:r>
            <w:r w:rsidRPr="009C154B">
              <w:rPr>
                <w:rFonts w:ascii="Times New Roman" w:eastAsia="Calibri" w:hAnsi="Times New Roman" w:cs="Times New Roman"/>
                <w:b/>
                <w:bCs/>
                <w:sz w:val="24"/>
                <w:szCs w:val="24"/>
              </w:rPr>
              <w:t>щий субъект. Компания ОАО «РЖД»</w:t>
            </w:r>
          </w:p>
        </w:tc>
        <w:tc>
          <w:tcPr>
            <w:tcW w:w="3259" w:type="pct"/>
            <w:gridSpan w:val="2"/>
            <w:vAlign w:val="center"/>
          </w:tcPr>
          <w:p w14:paraId="63EB64F2" w14:textId="2EB3C133" w:rsidR="00DA55C2" w:rsidRPr="009C154B" w:rsidRDefault="00DA55C2" w:rsidP="004F042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vAlign w:val="center"/>
          </w:tcPr>
          <w:p w14:paraId="62E24A5B" w14:textId="3FCB929A" w:rsidR="00DA55C2"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p w14:paraId="588C8CE0" w14:textId="1E4B71DB" w:rsidR="00DA55C2" w:rsidRPr="009C154B" w:rsidRDefault="00DA55C2"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DA55C2" w:rsidRPr="009C154B" w14:paraId="623A9766" w14:textId="77777777" w:rsidTr="00C70FA9">
        <w:trPr>
          <w:trHeight w:val="1987"/>
          <w:jc w:val="center"/>
        </w:trPr>
        <w:tc>
          <w:tcPr>
            <w:tcW w:w="1216" w:type="pct"/>
            <w:vMerge/>
            <w:vAlign w:val="center"/>
          </w:tcPr>
          <w:p w14:paraId="1FA616D5" w14:textId="77777777" w:rsidR="00DA55C2" w:rsidRPr="009C154B" w:rsidRDefault="00DA55C2"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DB39CD0" w14:textId="425F2EF9" w:rsidR="00DA55C2" w:rsidRPr="009C154B" w:rsidRDefault="00567F39" w:rsidP="00FC6B91">
            <w:pPr>
              <w:pStyle w:val="a9"/>
              <w:jc w:val="both"/>
              <w:rPr>
                <w:sz w:val="24"/>
                <w:szCs w:val="24"/>
                <w:lang w:val="ru-RU"/>
              </w:rPr>
            </w:pPr>
            <w:r w:rsidRPr="009C154B">
              <w:rPr>
                <w:sz w:val="24"/>
                <w:szCs w:val="24"/>
                <w:lang w:val="ru-RU"/>
              </w:rPr>
              <w:t>Открытое акционерное общество «Российские железные дороги». Организация как хозя</w:t>
            </w:r>
            <w:r w:rsidRPr="009C154B">
              <w:rPr>
                <w:sz w:val="24"/>
                <w:szCs w:val="24"/>
                <w:lang w:val="ru-RU"/>
              </w:rPr>
              <w:t>й</w:t>
            </w:r>
            <w:r w:rsidRPr="009C154B">
              <w:rPr>
                <w:sz w:val="24"/>
                <w:szCs w:val="24"/>
                <w:lang w:val="ru-RU"/>
              </w:rPr>
              <w:t>ствующий субъект. Основная и вспомогательная деятельность, показатели объёма и кач</w:t>
            </w:r>
            <w:r w:rsidRPr="009C154B">
              <w:rPr>
                <w:sz w:val="24"/>
                <w:szCs w:val="24"/>
                <w:lang w:val="ru-RU"/>
              </w:rPr>
              <w:t>е</w:t>
            </w:r>
            <w:r w:rsidRPr="009C154B">
              <w:rPr>
                <w:sz w:val="24"/>
                <w:szCs w:val="24"/>
                <w:lang w:val="ru-RU"/>
              </w:rPr>
              <w:t>ства работы, повышение хозяйственной и экономической деятельности инфраструктуры железнодорожного транспорта. Стратегия развития ОАО «РЖД». Структура ОАО «РЖД», структурных подразделений, локомотивных эксплуатационных и ремонтных депо.   И</w:t>
            </w:r>
            <w:r w:rsidRPr="009C154B">
              <w:rPr>
                <w:sz w:val="24"/>
                <w:szCs w:val="24"/>
                <w:lang w:val="ru-RU"/>
              </w:rPr>
              <w:t>н</w:t>
            </w:r>
            <w:r w:rsidRPr="009C154B">
              <w:rPr>
                <w:sz w:val="24"/>
                <w:szCs w:val="24"/>
                <w:lang w:val="ru-RU"/>
              </w:rPr>
              <w:t>фраструктура организации. Тип структуры, характеристика функций управленческих зв</w:t>
            </w:r>
            <w:r w:rsidRPr="009C154B">
              <w:rPr>
                <w:sz w:val="24"/>
                <w:szCs w:val="24"/>
                <w:lang w:val="ru-RU"/>
              </w:rPr>
              <w:t>е</w:t>
            </w:r>
            <w:r w:rsidRPr="009C154B">
              <w:rPr>
                <w:sz w:val="24"/>
                <w:szCs w:val="24"/>
                <w:lang w:val="ru-RU"/>
              </w:rPr>
              <w:t>ньев железнодорожного транспорта. Производственные фонды организации. Произво</w:t>
            </w:r>
            <w:r w:rsidRPr="009C154B">
              <w:rPr>
                <w:sz w:val="24"/>
                <w:szCs w:val="24"/>
                <w:lang w:val="ru-RU"/>
              </w:rPr>
              <w:t>д</w:t>
            </w:r>
            <w:r w:rsidRPr="009C154B">
              <w:rPr>
                <w:sz w:val="24"/>
                <w:szCs w:val="24"/>
                <w:lang w:val="ru-RU"/>
              </w:rPr>
              <w:t>ственные фонды компании и структурного подразделения Состав и структура. Износ и амортизация. Оборотные средства. Показатели эффективности использования произво</w:t>
            </w:r>
            <w:r w:rsidRPr="009C154B">
              <w:rPr>
                <w:sz w:val="24"/>
                <w:szCs w:val="24"/>
                <w:lang w:val="ru-RU"/>
              </w:rPr>
              <w:t>д</w:t>
            </w:r>
            <w:r w:rsidRPr="009C154B">
              <w:rPr>
                <w:sz w:val="24"/>
                <w:szCs w:val="24"/>
                <w:lang w:val="ru-RU"/>
              </w:rPr>
              <w:t xml:space="preserve">ственных фондов. </w:t>
            </w:r>
          </w:p>
        </w:tc>
        <w:tc>
          <w:tcPr>
            <w:tcW w:w="525" w:type="pct"/>
            <w:vMerge/>
            <w:vAlign w:val="center"/>
          </w:tcPr>
          <w:p w14:paraId="5E93AC01" w14:textId="6AB95442" w:rsidR="00DA55C2" w:rsidRPr="009C154B" w:rsidRDefault="00DA55C2" w:rsidP="006079D4">
            <w:pPr>
              <w:spacing w:after="0" w:line="240" w:lineRule="auto"/>
              <w:jc w:val="center"/>
              <w:rPr>
                <w:rFonts w:ascii="Times New Roman" w:hAnsi="Times New Roman" w:cs="Times New Roman"/>
                <w:sz w:val="24"/>
                <w:szCs w:val="24"/>
              </w:rPr>
            </w:pPr>
          </w:p>
        </w:tc>
      </w:tr>
      <w:tr w:rsidR="00DA55C2" w:rsidRPr="009C154B" w14:paraId="409E0419" w14:textId="77777777" w:rsidTr="006079D4">
        <w:trPr>
          <w:trHeight w:val="283"/>
          <w:jc w:val="center"/>
        </w:trPr>
        <w:tc>
          <w:tcPr>
            <w:tcW w:w="1216" w:type="pct"/>
            <w:vMerge w:val="restart"/>
            <w:vAlign w:val="center"/>
          </w:tcPr>
          <w:p w14:paraId="7CCF199D" w14:textId="77777777" w:rsidR="00DA55C2" w:rsidRPr="009C154B" w:rsidRDefault="00DA55C2" w:rsidP="006079D4">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1.2</w:t>
            </w:r>
            <w:r w:rsidRPr="009C154B">
              <w:rPr>
                <w:rFonts w:ascii="Times New Roman" w:eastAsia="Calibri" w:hAnsi="Times New Roman" w:cs="Times New Roman"/>
                <w:b/>
                <w:bCs/>
                <w:sz w:val="24"/>
                <w:szCs w:val="24"/>
              </w:rPr>
              <w:br/>
              <w:t>Организация и планирование эксплуатационной работы т</w:t>
            </w:r>
            <w:r w:rsidRPr="009C154B">
              <w:rPr>
                <w:rFonts w:ascii="Times New Roman" w:eastAsia="Calibri" w:hAnsi="Times New Roman" w:cs="Times New Roman"/>
                <w:b/>
                <w:bCs/>
                <w:sz w:val="24"/>
                <w:szCs w:val="24"/>
              </w:rPr>
              <w:t>я</w:t>
            </w:r>
            <w:r w:rsidRPr="009C154B">
              <w:rPr>
                <w:rFonts w:ascii="Times New Roman" w:eastAsia="Calibri" w:hAnsi="Times New Roman" w:cs="Times New Roman"/>
                <w:b/>
                <w:bCs/>
                <w:sz w:val="24"/>
                <w:szCs w:val="24"/>
              </w:rPr>
              <w:t>гового подвижного состава (локомотивы)</w:t>
            </w:r>
          </w:p>
        </w:tc>
        <w:tc>
          <w:tcPr>
            <w:tcW w:w="3259" w:type="pct"/>
            <w:gridSpan w:val="2"/>
            <w:vAlign w:val="center"/>
          </w:tcPr>
          <w:p w14:paraId="30169C04" w14:textId="41078689" w:rsidR="00DA55C2" w:rsidRPr="009C154B" w:rsidRDefault="00DA55C2" w:rsidP="004F042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54F07FCD" w14:textId="77777777" w:rsidR="00DA55C2" w:rsidRPr="009C154B" w:rsidRDefault="00DA55C2"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30</w:t>
            </w:r>
          </w:p>
          <w:p w14:paraId="6E6C0238" w14:textId="2963B9BC" w:rsidR="00DA55C2" w:rsidRPr="009C154B" w:rsidRDefault="00DA55C2"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DA55C2" w:rsidRPr="009C154B" w14:paraId="6586940A" w14:textId="77777777" w:rsidTr="006079D4">
        <w:trPr>
          <w:trHeight w:val="283"/>
          <w:jc w:val="center"/>
        </w:trPr>
        <w:tc>
          <w:tcPr>
            <w:tcW w:w="1216" w:type="pct"/>
            <w:vMerge/>
            <w:vAlign w:val="center"/>
          </w:tcPr>
          <w:p w14:paraId="09100056" w14:textId="77777777" w:rsidR="00DA55C2" w:rsidRPr="009C154B" w:rsidRDefault="00DA55C2"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4043D142" w14:textId="77777777" w:rsidR="00672A6C" w:rsidRPr="009C154B" w:rsidRDefault="00672A6C" w:rsidP="00672A6C">
            <w:pPr>
              <w:spacing w:after="0" w:line="240" w:lineRule="auto"/>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Локомотивное депо. Классификация, назначение, материально-техническая база, инве</w:t>
            </w:r>
            <w:r w:rsidRPr="009C154B">
              <w:rPr>
                <w:rFonts w:ascii="Times New Roman" w:eastAsia="Times New Roman" w:hAnsi="Times New Roman" w:cs="Times New Roman"/>
                <w:bCs/>
                <w:sz w:val="24"/>
                <w:szCs w:val="24"/>
              </w:rPr>
              <w:t>н</w:t>
            </w:r>
            <w:r w:rsidRPr="009C154B">
              <w:rPr>
                <w:rFonts w:ascii="Times New Roman" w:eastAsia="Times New Roman" w:hAnsi="Times New Roman" w:cs="Times New Roman"/>
                <w:bCs/>
                <w:sz w:val="24"/>
                <w:szCs w:val="24"/>
              </w:rPr>
              <w:t>тарный парк. Виды работ тягового подвижного состава. Структура управления эксплуат</w:t>
            </w:r>
            <w:r w:rsidRPr="009C154B">
              <w:rPr>
                <w:rFonts w:ascii="Times New Roman" w:eastAsia="Times New Roman" w:hAnsi="Times New Roman" w:cs="Times New Roman"/>
                <w:bCs/>
                <w:sz w:val="24"/>
                <w:szCs w:val="24"/>
              </w:rPr>
              <w:t>а</w:t>
            </w:r>
            <w:r w:rsidRPr="009C154B">
              <w:rPr>
                <w:rFonts w:ascii="Times New Roman" w:eastAsia="Times New Roman" w:hAnsi="Times New Roman" w:cs="Times New Roman"/>
                <w:bCs/>
                <w:sz w:val="24"/>
                <w:szCs w:val="24"/>
              </w:rPr>
              <w:t>ционной работой. Способы обслуживания поездов локомотивами. Обслуживание локом</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тивов бригадами. Организация экипировки локомотивов. Выбор места экипировки. Об</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рудование, состав и обязанности экипировочных бригад, снабжение материалами, условия хранения, требования к качеству материалов, требования охраны труда, графики экип</w:t>
            </w:r>
            <w:r w:rsidRPr="009C154B">
              <w:rPr>
                <w:rFonts w:ascii="Times New Roman" w:eastAsia="Times New Roman" w:hAnsi="Times New Roman" w:cs="Times New Roman"/>
                <w:bCs/>
                <w:sz w:val="24"/>
                <w:szCs w:val="24"/>
              </w:rPr>
              <w:t>и</w:t>
            </w:r>
            <w:r w:rsidRPr="009C154B">
              <w:rPr>
                <w:rFonts w:ascii="Times New Roman" w:eastAsia="Times New Roman" w:hAnsi="Times New Roman" w:cs="Times New Roman"/>
                <w:bCs/>
                <w:sz w:val="24"/>
                <w:szCs w:val="24"/>
              </w:rPr>
              <w:t xml:space="preserve">ровки. </w:t>
            </w:r>
          </w:p>
          <w:p w14:paraId="04BFA520" w14:textId="0FC8A0FE" w:rsidR="00672A6C" w:rsidRPr="009C154B" w:rsidRDefault="00672A6C" w:rsidP="00672A6C">
            <w:pPr>
              <w:spacing w:after="0" w:line="240" w:lineRule="auto"/>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Организация технического обслуживания (ТО-1 и, ТО-2). Принципы размещения пунктов технического обслуживания локомотивов (ПТОЛ). Оборудование, состав и обязанности бригад ТО-2, требования охраны труда. Организация поездной работы. График движения, классификация графиков движения, график оборота, расписание движения, методы расч</w:t>
            </w:r>
            <w:r w:rsidRPr="009C154B">
              <w:rPr>
                <w:rFonts w:ascii="Times New Roman" w:eastAsia="Times New Roman" w:hAnsi="Times New Roman" w:cs="Times New Roman"/>
                <w:bCs/>
                <w:sz w:val="24"/>
                <w:szCs w:val="24"/>
              </w:rPr>
              <w:t>ё</w:t>
            </w:r>
            <w:r w:rsidRPr="009C154B">
              <w:rPr>
                <w:rFonts w:ascii="Times New Roman" w:eastAsia="Times New Roman" w:hAnsi="Times New Roman" w:cs="Times New Roman"/>
                <w:bCs/>
                <w:sz w:val="24"/>
                <w:szCs w:val="24"/>
              </w:rPr>
              <w:t>та парка тягового подвижного состава</w:t>
            </w:r>
          </w:p>
          <w:p w14:paraId="0BF495B0" w14:textId="0889020E" w:rsidR="00DA55C2" w:rsidRPr="009C154B" w:rsidRDefault="00672A6C" w:rsidP="00672A6C">
            <w:pPr>
              <w:spacing w:after="0" w:line="240" w:lineRule="auto"/>
              <w:jc w:val="both"/>
              <w:rPr>
                <w:rFonts w:ascii="Times New Roman" w:hAnsi="Times New Roman" w:cs="Times New Roman"/>
                <w:bCs/>
                <w:sz w:val="24"/>
                <w:szCs w:val="24"/>
              </w:rPr>
            </w:pPr>
            <w:r w:rsidRPr="009C154B">
              <w:rPr>
                <w:rFonts w:ascii="Times New Roman" w:eastAsia="Times New Roman" w:hAnsi="Times New Roman" w:cs="Times New Roman"/>
                <w:bCs/>
                <w:sz w:val="24"/>
                <w:szCs w:val="24"/>
              </w:rPr>
              <w:t xml:space="preserve"> Организация маневровой работы на железнодорожных станциях и, в депо, обязанности </w:t>
            </w:r>
            <w:r w:rsidRPr="009C154B">
              <w:rPr>
                <w:rFonts w:ascii="Times New Roman" w:eastAsia="Times New Roman" w:hAnsi="Times New Roman" w:cs="Times New Roman"/>
                <w:bCs/>
                <w:sz w:val="24"/>
                <w:szCs w:val="24"/>
              </w:rPr>
              <w:lastRenderedPageBreak/>
              <w:t>бригады, структура и принципы управления. Показатели эффективности использования ТПС. Организация работы локомотивных бригад. Состав и обязанности, инструкторы и их обязанности, труд и отдых, расчёт потребности в поездных локомотивах.</w:t>
            </w:r>
          </w:p>
        </w:tc>
        <w:tc>
          <w:tcPr>
            <w:tcW w:w="525" w:type="pct"/>
            <w:vMerge/>
            <w:shd w:val="clear" w:color="auto" w:fill="FFFFFF"/>
            <w:vAlign w:val="center"/>
          </w:tcPr>
          <w:p w14:paraId="411F36D0" w14:textId="1FDF4F43" w:rsidR="00DA55C2" w:rsidRPr="009C154B" w:rsidRDefault="00DA55C2" w:rsidP="006079D4">
            <w:pPr>
              <w:spacing w:after="0" w:line="240" w:lineRule="auto"/>
              <w:jc w:val="center"/>
              <w:rPr>
                <w:rFonts w:ascii="Times New Roman" w:hAnsi="Times New Roman" w:cs="Times New Roman"/>
                <w:sz w:val="24"/>
                <w:szCs w:val="24"/>
              </w:rPr>
            </w:pPr>
          </w:p>
        </w:tc>
      </w:tr>
      <w:tr w:rsidR="004C22EF" w:rsidRPr="009C154B" w14:paraId="2891B025" w14:textId="77777777" w:rsidTr="006079D4">
        <w:trPr>
          <w:trHeight w:val="283"/>
          <w:jc w:val="center"/>
        </w:trPr>
        <w:tc>
          <w:tcPr>
            <w:tcW w:w="1216" w:type="pct"/>
            <w:vMerge/>
            <w:vAlign w:val="center"/>
          </w:tcPr>
          <w:p w14:paraId="76EA3299"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11A4182A" w14:textId="2E1D454F" w:rsidR="004C22EF" w:rsidRPr="009C154B" w:rsidRDefault="00DA55C2"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 xml:space="preserve">В том числе, практических </w:t>
            </w:r>
            <w:r w:rsidR="004F0423" w:rsidRPr="009C154B">
              <w:rPr>
                <w:rFonts w:ascii="Times New Roman" w:hAnsi="Times New Roman"/>
                <w:b/>
                <w:bCs/>
              </w:rPr>
              <w:t xml:space="preserve">и лабораторных </w:t>
            </w:r>
            <w:r w:rsidRPr="009C154B">
              <w:rPr>
                <w:rFonts w:ascii="Times New Roman" w:hAnsi="Times New Roman"/>
                <w:b/>
                <w:bCs/>
              </w:rPr>
              <w:t>занятий</w:t>
            </w:r>
          </w:p>
        </w:tc>
        <w:tc>
          <w:tcPr>
            <w:tcW w:w="525" w:type="pct"/>
            <w:shd w:val="clear" w:color="auto" w:fill="FFFFFF"/>
            <w:vAlign w:val="center"/>
          </w:tcPr>
          <w:p w14:paraId="5F3FAB0B" w14:textId="7C938F57" w:rsidR="004C22EF" w:rsidRPr="009C154B" w:rsidRDefault="00BE753E"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4C22EF" w:rsidRPr="009C154B" w14:paraId="27016BA6" w14:textId="77777777" w:rsidTr="006079D4">
        <w:trPr>
          <w:trHeight w:val="283"/>
          <w:jc w:val="center"/>
        </w:trPr>
        <w:tc>
          <w:tcPr>
            <w:tcW w:w="1216" w:type="pct"/>
            <w:vMerge/>
            <w:vAlign w:val="center"/>
          </w:tcPr>
          <w:p w14:paraId="781F4B89"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3A1CDA3" w14:textId="23C2FBB3"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DA55C2" w:rsidRPr="009C154B">
              <w:rPr>
                <w:rFonts w:ascii="Times New Roman" w:hAnsi="Times New Roman" w:cs="Times New Roman"/>
                <w:sz w:val="24"/>
                <w:szCs w:val="24"/>
              </w:rPr>
              <w:t xml:space="preserve">№ 1 </w:t>
            </w:r>
            <w:r w:rsidRPr="009C154B">
              <w:rPr>
                <w:rFonts w:ascii="Times New Roman" w:hAnsi="Times New Roman" w:cs="Times New Roman"/>
                <w:sz w:val="24"/>
                <w:szCs w:val="24"/>
              </w:rPr>
              <w:t>«Определение потребности в поездных локомотивах».</w:t>
            </w:r>
          </w:p>
        </w:tc>
        <w:tc>
          <w:tcPr>
            <w:tcW w:w="525" w:type="pct"/>
            <w:shd w:val="clear" w:color="auto" w:fill="FFFFFF"/>
            <w:vAlign w:val="center"/>
          </w:tcPr>
          <w:p w14:paraId="515AE49E" w14:textId="33F8B840"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6DDD944E" w14:textId="77777777" w:rsidTr="006079D4">
        <w:trPr>
          <w:trHeight w:val="283"/>
          <w:jc w:val="center"/>
        </w:trPr>
        <w:tc>
          <w:tcPr>
            <w:tcW w:w="1216" w:type="pct"/>
            <w:vMerge/>
            <w:vAlign w:val="center"/>
          </w:tcPr>
          <w:p w14:paraId="7C8B8882"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1000CED4" w14:textId="0A3EC5EA"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DA55C2" w:rsidRPr="009C154B">
              <w:rPr>
                <w:rFonts w:ascii="Times New Roman" w:hAnsi="Times New Roman" w:cs="Times New Roman"/>
                <w:sz w:val="24"/>
                <w:szCs w:val="24"/>
              </w:rPr>
              <w:t xml:space="preserve">№ 2 </w:t>
            </w:r>
            <w:r w:rsidRPr="009C154B">
              <w:rPr>
                <w:rFonts w:ascii="Times New Roman" w:hAnsi="Times New Roman" w:cs="Times New Roman"/>
                <w:sz w:val="24"/>
                <w:szCs w:val="24"/>
              </w:rPr>
              <w:t>«Определение требуемого количества локомотивных бр</w:t>
            </w:r>
            <w:r w:rsidRPr="009C154B">
              <w:rPr>
                <w:rFonts w:ascii="Times New Roman" w:hAnsi="Times New Roman" w:cs="Times New Roman"/>
                <w:sz w:val="24"/>
                <w:szCs w:val="24"/>
              </w:rPr>
              <w:t>и</w:t>
            </w:r>
            <w:r w:rsidRPr="009C154B">
              <w:rPr>
                <w:rFonts w:ascii="Times New Roman" w:hAnsi="Times New Roman" w:cs="Times New Roman"/>
                <w:sz w:val="24"/>
                <w:szCs w:val="24"/>
              </w:rPr>
              <w:t>гад».</w:t>
            </w:r>
          </w:p>
        </w:tc>
        <w:tc>
          <w:tcPr>
            <w:tcW w:w="525" w:type="pct"/>
            <w:shd w:val="clear" w:color="auto" w:fill="FFFFFF"/>
            <w:vAlign w:val="center"/>
          </w:tcPr>
          <w:p w14:paraId="0A0B4833" w14:textId="67C12CD7"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7BD49D66" w14:textId="77777777" w:rsidTr="006079D4">
        <w:trPr>
          <w:trHeight w:val="283"/>
          <w:jc w:val="center"/>
        </w:trPr>
        <w:tc>
          <w:tcPr>
            <w:tcW w:w="1216" w:type="pct"/>
            <w:vMerge/>
            <w:vAlign w:val="center"/>
          </w:tcPr>
          <w:p w14:paraId="688F74FC"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287E31A" w14:textId="77925485" w:rsidR="004C22EF" w:rsidRPr="009C154B" w:rsidRDefault="004C22EF" w:rsidP="00672A6C">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DA55C2" w:rsidRPr="009C154B">
              <w:rPr>
                <w:rFonts w:ascii="Times New Roman" w:hAnsi="Times New Roman" w:cs="Times New Roman"/>
                <w:sz w:val="24"/>
                <w:szCs w:val="24"/>
              </w:rPr>
              <w:t xml:space="preserve">№ 3 </w:t>
            </w:r>
            <w:r w:rsidRPr="009C154B">
              <w:rPr>
                <w:rFonts w:ascii="Times New Roman" w:hAnsi="Times New Roman" w:cs="Times New Roman"/>
                <w:sz w:val="24"/>
                <w:szCs w:val="24"/>
              </w:rPr>
              <w:t>«Расчёт показателей использования ТПС».</w:t>
            </w:r>
          </w:p>
        </w:tc>
        <w:tc>
          <w:tcPr>
            <w:tcW w:w="525" w:type="pct"/>
            <w:shd w:val="clear" w:color="auto" w:fill="FFFFFF"/>
            <w:vAlign w:val="center"/>
          </w:tcPr>
          <w:p w14:paraId="12204A71" w14:textId="78E219C8" w:rsidR="004C22EF" w:rsidRPr="009C154B" w:rsidRDefault="004C22EF" w:rsidP="006079D4">
            <w:pPr>
              <w:spacing w:after="0" w:line="240" w:lineRule="auto"/>
              <w:jc w:val="center"/>
              <w:rPr>
                <w:rFonts w:ascii="Times New Roman" w:hAnsi="Times New Roman" w:cs="Times New Roman"/>
                <w:sz w:val="24"/>
                <w:szCs w:val="24"/>
              </w:rPr>
            </w:pPr>
          </w:p>
        </w:tc>
      </w:tr>
      <w:tr w:rsidR="00DA55C2" w:rsidRPr="009C154B" w14:paraId="2BAAF45A" w14:textId="77777777" w:rsidTr="00FC6B91">
        <w:trPr>
          <w:trHeight w:val="70"/>
          <w:jc w:val="center"/>
        </w:trPr>
        <w:tc>
          <w:tcPr>
            <w:tcW w:w="1216" w:type="pct"/>
            <w:vMerge w:val="restart"/>
            <w:vAlign w:val="center"/>
          </w:tcPr>
          <w:p w14:paraId="26A755C8" w14:textId="77777777" w:rsidR="00DA55C2" w:rsidRPr="009C154B" w:rsidRDefault="00DA55C2"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t xml:space="preserve">Организация работ по ремонту тягового подвижного состава </w:t>
            </w:r>
            <w:r w:rsidRPr="009C154B">
              <w:rPr>
                <w:rFonts w:ascii="Times New Roman" w:eastAsia="Calibri" w:hAnsi="Times New Roman" w:cs="Times New Roman"/>
                <w:b/>
                <w:bCs/>
                <w:sz w:val="24"/>
                <w:szCs w:val="24"/>
              </w:rPr>
              <w:br/>
              <w:t>(локомотивов)</w:t>
            </w:r>
          </w:p>
        </w:tc>
        <w:tc>
          <w:tcPr>
            <w:tcW w:w="3259" w:type="pct"/>
            <w:gridSpan w:val="2"/>
            <w:vAlign w:val="center"/>
          </w:tcPr>
          <w:p w14:paraId="7C9299B7" w14:textId="2D0C115E" w:rsidR="00DA55C2" w:rsidRPr="009C154B" w:rsidRDefault="00DA55C2" w:rsidP="004F042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56D8E89D" w14:textId="1AE3D280" w:rsidR="00DA55C2"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p w14:paraId="1F200D4D" w14:textId="5A60BA1B" w:rsidR="00DA55C2" w:rsidRPr="009C154B" w:rsidRDefault="00DA55C2"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DA55C2" w:rsidRPr="009C154B" w14:paraId="1552A86A" w14:textId="77777777" w:rsidTr="00C81136">
        <w:trPr>
          <w:trHeight w:val="1736"/>
          <w:jc w:val="center"/>
        </w:trPr>
        <w:tc>
          <w:tcPr>
            <w:tcW w:w="1216" w:type="pct"/>
            <w:vMerge/>
            <w:vAlign w:val="center"/>
          </w:tcPr>
          <w:p w14:paraId="586CEF12" w14:textId="77777777" w:rsidR="00DA55C2" w:rsidRPr="009C154B" w:rsidRDefault="00DA55C2"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61C5F3A" w14:textId="77777777" w:rsidR="00DA55C2" w:rsidRPr="009C154B" w:rsidRDefault="00DA55C2" w:rsidP="00C70FA9">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Производственный процесс</w:t>
            </w:r>
            <w:r w:rsidRPr="009C154B">
              <w:rPr>
                <w:rFonts w:ascii="Times New Roman" w:hAnsi="Times New Roman" w:cs="Times New Roman"/>
                <w:sz w:val="24"/>
                <w:szCs w:val="24"/>
              </w:rPr>
              <w:t>. Принципы, типы, методы организации ремонта, поточное производство.</w:t>
            </w:r>
          </w:p>
          <w:p w14:paraId="0F3C8528" w14:textId="7D8A233A" w:rsidR="00DA55C2" w:rsidRPr="009C154B" w:rsidRDefault="00DA55C2" w:rsidP="00C70FA9">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Планирование работ. </w:t>
            </w:r>
            <w:r w:rsidRPr="009C154B">
              <w:rPr>
                <w:rFonts w:ascii="Times New Roman" w:hAnsi="Times New Roman" w:cs="Times New Roman"/>
                <w:sz w:val="24"/>
                <w:szCs w:val="24"/>
              </w:rPr>
              <w:t xml:space="preserve">Методы, программа ремонта, фронт ремонта, процент неисправных локомотивов и оценка экономической эффективности. </w:t>
            </w:r>
            <w:r w:rsidRPr="009C154B">
              <w:rPr>
                <w:rFonts w:ascii="Times New Roman" w:hAnsi="Times New Roman" w:cs="Times New Roman"/>
                <w:bCs/>
                <w:sz w:val="24"/>
                <w:szCs w:val="24"/>
              </w:rPr>
              <w:t>Организация технологических пр</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цессов. </w:t>
            </w:r>
            <w:r w:rsidRPr="009C154B">
              <w:rPr>
                <w:rFonts w:ascii="Times New Roman" w:hAnsi="Times New Roman" w:cs="Times New Roman"/>
                <w:sz w:val="24"/>
                <w:szCs w:val="24"/>
              </w:rPr>
              <w:t xml:space="preserve">Технологический процесс ремонта, ремонтные бригады их численность и состав, стандарты предприятия, учётно-отчётная документация. </w:t>
            </w:r>
            <w:r w:rsidRPr="009C154B">
              <w:rPr>
                <w:rFonts w:ascii="Times New Roman" w:hAnsi="Times New Roman" w:cs="Times New Roman"/>
                <w:bCs/>
                <w:sz w:val="24"/>
                <w:szCs w:val="24"/>
              </w:rPr>
              <w:t>Оборудование локомотивных д</w:t>
            </w:r>
            <w:r w:rsidRPr="009C154B">
              <w:rPr>
                <w:rFonts w:ascii="Times New Roman" w:hAnsi="Times New Roman" w:cs="Times New Roman"/>
                <w:bCs/>
                <w:sz w:val="24"/>
                <w:szCs w:val="24"/>
              </w:rPr>
              <w:t>е</w:t>
            </w:r>
            <w:r w:rsidRPr="009C154B">
              <w:rPr>
                <w:rFonts w:ascii="Times New Roman" w:hAnsi="Times New Roman" w:cs="Times New Roman"/>
                <w:bCs/>
                <w:sz w:val="24"/>
                <w:szCs w:val="24"/>
              </w:rPr>
              <w:t xml:space="preserve">по. </w:t>
            </w:r>
            <w:r w:rsidRPr="009C154B">
              <w:rPr>
                <w:rFonts w:ascii="Times New Roman" w:hAnsi="Times New Roman" w:cs="Times New Roman"/>
                <w:sz w:val="24"/>
                <w:szCs w:val="24"/>
              </w:rPr>
              <w:t xml:space="preserve">Территория, типы зданий, специализация стойл, участки и отделения депо, типовое оборудование, нормы площадей и компоновка, вспомогательные помещения. </w:t>
            </w:r>
            <w:r w:rsidRPr="009C154B">
              <w:rPr>
                <w:rFonts w:ascii="Times New Roman" w:hAnsi="Times New Roman" w:cs="Times New Roman"/>
                <w:bCs/>
                <w:sz w:val="24"/>
                <w:szCs w:val="24"/>
              </w:rPr>
              <w:t>Вспомог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тельная работа организации. </w:t>
            </w:r>
            <w:r w:rsidRPr="009C154B">
              <w:rPr>
                <w:rFonts w:ascii="Times New Roman" w:hAnsi="Times New Roman" w:cs="Times New Roman"/>
                <w:sz w:val="24"/>
                <w:szCs w:val="24"/>
              </w:rPr>
              <w:t>Структура управления; снабжение электроэнергией, паром, водой, сжатым воздухом; канализация; вентиляция, отопление; обслуживание, ремонт и модернизация оборудования; материально-техническое снабжение; склады и инструме</w:t>
            </w:r>
            <w:r w:rsidRPr="009C154B">
              <w:rPr>
                <w:rFonts w:ascii="Times New Roman" w:hAnsi="Times New Roman" w:cs="Times New Roman"/>
                <w:sz w:val="24"/>
                <w:szCs w:val="24"/>
              </w:rPr>
              <w:t>н</w:t>
            </w:r>
            <w:r w:rsidRPr="009C154B">
              <w:rPr>
                <w:rFonts w:ascii="Times New Roman" w:hAnsi="Times New Roman" w:cs="Times New Roman"/>
                <w:sz w:val="24"/>
                <w:szCs w:val="24"/>
              </w:rPr>
              <w:t>ты.</w:t>
            </w:r>
          </w:p>
        </w:tc>
        <w:tc>
          <w:tcPr>
            <w:tcW w:w="525" w:type="pct"/>
            <w:vMerge/>
            <w:shd w:val="clear" w:color="auto" w:fill="FFFFFF"/>
            <w:vAlign w:val="center"/>
          </w:tcPr>
          <w:p w14:paraId="1FCCF7FF" w14:textId="7E712D04" w:rsidR="00DA55C2" w:rsidRPr="009C154B" w:rsidRDefault="00DA55C2" w:rsidP="006079D4">
            <w:pPr>
              <w:spacing w:after="0" w:line="240" w:lineRule="auto"/>
              <w:jc w:val="center"/>
              <w:rPr>
                <w:rFonts w:ascii="Times New Roman" w:hAnsi="Times New Roman" w:cs="Times New Roman"/>
                <w:sz w:val="24"/>
                <w:szCs w:val="24"/>
              </w:rPr>
            </w:pPr>
          </w:p>
        </w:tc>
      </w:tr>
      <w:tr w:rsidR="004C22EF" w:rsidRPr="009C154B" w14:paraId="5700CA9C" w14:textId="77777777" w:rsidTr="006079D4">
        <w:trPr>
          <w:trHeight w:val="283"/>
          <w:jc w:val="center"/>
        </w:trPr>
        <w:tc>
          <w:tcPr>
            <w:tcW w:w="1216" w:type="pct"/>
            <w:vMerge/>
            <w:vAlign w:val="center"/>
          </w:tcPr>
          <w:p w14:paraId="1F139585"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4D5BCCD5" w14:textId="6479E142" w:rsidR="004C22EF" w:rsidRPr="009C154B" w:rsidRDefault="004F0423"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55CDE616" w14:textId="19B85AF9" w:rsidR="004C22EF" w:rsidRPr="009C154B" w:rsidRDefault="00BE753E"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4C22EF" w:rsidRPr="009C154B" w14:paraId="2C6192C5" w14:textId="77777777" w:rsidTr="006079D4">
        <w:trPr>
          <w:trHeight w:val="283"/>
          <w:jc w:val="center"/>
        </w:trPr>
        <w:tc>
          <w:tcPr>
            <w:tcW w:w="1216" w:type="pct"/>
            <w:vMerge/>
            <w:vAlign w:val="center"/>
          </w:tcPr>
          <w:p w14:paraId="54699CBC"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72AEBEDF" w14:textId="531BC01B"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C21DA4" w:rsidRPr="009C154B">
              <w:rPr>
                <w:rFonts w:ascii="Times New Roman" w:hAnsi="Times New Roman" w:cs="Times New Roman"/>
                <w:sz w:val="24"/>
                <w:szCs w:val="24"/>
              </w:rPr>
              <w:t>№ 4</w:t>
            </w:r>
            <w:r w:rsidRPr="009C154B">
              <w:rPr>
                <w:rFonts w:ascii="Times New Roman" w:hAnsi="Times New Roman" w:cs="Times New Roman"/>
                <w:sz w:val="24"/>
                <w:szCs w:val="24"/>
              </w:rPr>
              <w:t>«Расчёт парка ремонтируемых локомотивов. Расчёт пр</w:t>
            </w:r>
            <w:r w:rsidRPr="009C154B">
              <w:rPr>
                <w:rFonts w:ascii="Times New Roman" w:hAnsi="Times New Roman" w:cs="Times New Roman"/>
                <w:sz w:val="24"/>
                <w:szCs w:val="24"/>
              </w:rPr>
              <w:t>о</w:t>
            </w:r>
            <w:r w:rsidRPr="009C154B">
              <w:rPr>
                <w:rFonts w:ascii="Times New Roman" w:hAnsi="Times New Roman" w:cs="Times New Roman"/>
                <w:sz w:val="24"/>
                <w:szCs w:val="24"/>
              </w:rPr>
              <w:t>граммы, фронта и процента неисправных локомотивов».</w:t>
            </w:r>
          </w:p>
        </w:tc>
        <w:tc>
          <w:tcPr>
            <w:tcW w:w="525" w:type="pct"/>
            <w:shd w:val="clear" w:color="auto" w:fill="FFFFFF"/>
            <w:vAlign w:val="center"/>
          </w:tcPr>
          <w:p w14:paraId="34DD6467" w14:textId="32C39D49"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7B9577EB" w14:textId="77777777" w:rsidTr="006079D4">
        <w:trPr>
          <w:trHeight w:val="283"/>
          <w:jc w:val="center"/>
        </w:trPr>
        <w:tc>
          <w:tcPr>
            <w:tcW w:w="1216" w:type="pct"/>
            <w:vMerge/>
            <w:vAlign w:val="center"/>
          </w:tcPr>
          <w:p w14:paraId="364850C1"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0F4ED701" w14:textId="5A94F562"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C21DA4" w:rsidRPr="009C154B">
              <w:rPr>
                <w:rFonts w:ascii="Times New Roman" w:hAnsi="Times New Roman" w:cs="Times New Roman"/>
                <w:sz w:val="24"/>
                <w:szCs w:val="24"/>
              </w:rPr>
              <w:t>№ 5</w:t>
            </w:r>
            <w:r w:rsidRPr="009C154B">
              <w:rPr>
                <w:rFonts w:ascii="Times New Roman" w:hAnsi="Times New Roman" w:cs="Times New Roman"/>
                <w:sz w:val="24"/>
                <w:szCs w:val="24"/>
              </w:rPr>
              <w:t>«Расчёт необходимого количества рабочих для ремонта л</w:t>
            </w:r>
            <w:r w:rsidRPr="009C154B">
              <w:rPr>
                <w:rFonts w:ascii="Times New Roman" w:hAnsi="Times New Roman" w:cs="Times New Roman"/>
                <w:sz w:val="24"/>
                <w:szCs w:val="24"/>
              </w:rPr>
              <w:t>о</w:t>
            </w:r>
            <w:r w:rsidRPr="009C154B">
              <w:rPr>
                <w:rFonts w:ascii="Times New Roman" w:hAnsi="Times New Roman" w:cs="Times New Roman"/>
                <w:sz w:val="24"/>
                <w:szCs w:val="24"/>
              </w:rPr>
              <w:t>комотивов в депо».</w:t>
            </w:r>
          </w:p>
        </w:tc>
        <w:tc>
          <w:tcPr>
            <w:tcW w:w="525" w:type="pct"/>
            <w:shd w:val="clear" w:color="auto" w:fill="FFFFFF"/>
            <w:vAlign w:val="center"/>
          </w:tcPr>
          <w:p w14:paraId="5E9B0180" w14:textId="1575BA1C"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67CF8304" w14:textId="77777777" w:rsidTr="006079D4">
        <w:trPr>
          <w:trHeight w:val="283"/>
          <w:jc w:val="center"/>
        </w:trPr>
        <w:tc>
          <w:tcPr>
            <w:tcW w:w="1216" w:type="pct"/>
            <w:vMerge/>
            <w:vAlign w:val="center"/>
          </w:tcPr>
          <w:p w14:paraId="30266C35"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4D11EE37" w14:textId="7B871039"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C21DA4" w:rsidRPr="009C154B">
              <w:rPr>
                <w:rFonts w:ascii="Times New Roman" w:hAnsi="Times New Roman" w:cs="Times New Roman"/>
                <w:sz w:val="24"/>
                <w:szCs w:val="24"/>
              </w:rPr>
              <w:t>№ 6</w:t>
            </w:r>
            <w:r w:rsidRPr="009C154B">
              <w:rPr>
                <w:rFonts w:ascii="Times New Roman" w:hAnsi="Times New Roman" w:cs="Times New Roman"/>
                <w:sz w:val="24"/>
                <w:szCs w:val="24"/>
              </w:rPr>
              <w:t>«Определение количества специализированных стойл для ремонта локомотивов».</w:t>
            </w:r>
          </w:p>
        </w:tc>
        <w:tc>
          <w:tcPr>
            <w:tcW w:w="525" w:type="pct"/>
            <w:shd w:val="clear" w:color="auto" w:fill="FFFFFF"/>
            <w:vAlign w:val="center"/>
          </w:tcPr>
          <w:p w14:paraId="43ECA054" w14:textId="60718DAD" w:rsidR="004C22EF" w:rsidRPr="009C154B" w:rsidRDefault="004C22EF" w:rsidP="006079D4">
            <w:pPr>
              <w:spacing w:after="0" w:line="240" w:lineRule="auto"/>
              <w:jc w:val="center"/>
              <w:rPr>
                <w:rFonts w:ascii="Times New Roman" w:hAnsi="Times New Roman" w:cs="Times New Roman"/>
                <w:sz w:val="24"/>
                <w:szCs w:val="24"/>
              </w:rPr>
            </w:pPr>
          </w:p>
        </w:tc>
      </w:tr>
      <w:tr w:rsidR="00A62816" w:rsidRPr="009C154B" w14:paraId="08E80650" w14:textId="77777777" w:rsidTr="006079D4">
        <w:trPr>
          <w:trHeight w:val="283"/>
          <w:jc w:val="center"/>
        </w:trPr>
        <w:tc>
          <w:tcPr>
            <w:tcW w:w="1216" w:type="pct"/>
            <w:vMerge w:val="restart"/>
            <w:vAlign w:val="center"/>
          </w:tcPr>
          <w:p w14:paraId="1EE21BC1" w14:textId="77777777" w:rsidR="00A62816" w:rsidRPr="009C154B" w:rsidRDefault="00A62816" w:rsidP="006079D4">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1.4</w:t>
            </w:r>
            <w:r w:rsidRPr="009C154B">
              <w:rPr>
                <w:rFonts w:ascii="Times New Roman" w:eastAsia="Calibri" w:hAnsi="Times New Roman" w:cs="Times New Roman"/>
                <w:b/>
                <w:bCs/>
                <w:sz w:val="24"/>
                <w:szCs w:val="24"/>
              </w:rPr>
              <w:br/>
              <w:t>Организация, нормирование и оплата труда</w:t>
            </w:r>
          </w:p>
        </w:tc>
        <w:tc>
          <w:tcPr>
            <w:tcW w:w="3259" w:type="pct"/>
            <w:gridSpan w:val="2"/>
            <w:vAlign w:val="center"/>
          </w:tcPr>
          <w:p w14:paraId="634F72C8" w14:textId="7F5506F4" w:rsidR="00A62816" w:rsidRPr="009C154B" w:rsidRDefault="00A62816" w:rsidP="004F042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36C8B002" w14:textId="7839BC30" w:rsidR="00A62816"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p w14:paraId="79F36148" w14:textId="4C14FF6A" w:rsidR="00A62816" w:rsidRPr="009C154B" w:rsidRDefault="00A62816"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A62816" w:rsidRPr="009C154B" w14:paraId="408640F9" w14:textId="77777777" w:rsidTr="006079D4">
        <w:trPr>
          <w:trHeight w:val="1318"/>
          <w:jc w:val="center"/>
        </w:trPr>
        <w:tc>
          <w:tcPr>
            <w:tcW w:w="1216" w:type="pct"/>
            <w:vMerge/>
            <w:vAlign w:val="center"/>
          </w:tcPr>
          <w:p w14:paraId="4846E7FB" w14:textId="77777777" w:rsidR="00A62816" w:rsidRPr="009C154B" w:rsidRDefault="00A62816"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33E5582"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Организация труда на железнодорожном транспорте. Принципы и содержание. Произв</w:t>
            </w:r>
            <w:r w:rsidRPr="009C154B">
              <w:rPr>
                <w:rFonts w:ascii="Times New Roman" w:hAnsi="Times New Roman" w:cs="Times New Roman"/>
                <w:sz w:val="24"/>
                <w:szCs w:val="24"/>
              </w:rPr>
              <w:t>о</w:t>
            </w:r>
            <w:r w:rsidRPr="009C154B">
              <w:rPr>
                <w:rFonts w:ascii="Times New Roman" w:hAnsi="Times New Roman" w:cs="Times New Roman"/>
                <w:sz w:val="24"/>
                <w:szCs w:val="24"/>
              </w:rPr>
              <w:t>дительность труда, методы определения и факторы роста. Организация рабочего места и его аттестация. Коллективные формы.</w:t>
            </w:r>
          </w:p>
          <w:p w14:paraId="69634772"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Нормирование труда. Задачи и содержание. Рабочее время: бюджет, классификация. Но</w:t>
            </w:r>
            <w:r w:rsidRPr="009C154B">
              <w:rPr>
                <w:rFonts w:ascii="Times New Roman" w:hAnsi="Times New Roman" w:cs="Times New Roman"/>
                <w:sz w:val="24"/>
                <w:szCs w:val="24"/>
              </w:rPr>
              <w:t>р</w:t>
            </w:r>
            <w:r w:rsidRPr="009C154B">
              <w:rPr>
                <w:rFonts w:ascii="Times New Roman" w:hAnsi="Times New Roman" w:cs="Times New Roman"/>
                <w:sz w:val="24"/>
                <w:szCs w:val="24"/>
              </w:rPr>
              <w:lastRenderedPageBreak/>
              <w:t xml:space="preserve">мы затрат труда и методы их изучения. Организация нормирования, порядок пересмотра и внедрения норм. </w:t>
            </w:r>
          </w:p>
          <w:p w14:paraId="20B8DDD9"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Оплата труда. Принципы, нормативно-правовые акты. Тарифная система, формы и сист</w:t>
            </w:r>
            <w:r w:rsidRPr="009C154B">
              <w:rPr>
                <w:rFonts w:ascii="Times New Roman" w:hAnsi="Times New Roman" w:cs="Times New Roman"/>
                <w:sz w:val="24"/>
                <w:szCs w:val="24"/>
              </w:rPr>
              <w:t>е</w:t>
            </w:r>
            <w:r w:rsidRPr="009C154B">
              <w:rPr>
                <w:rFonts w:ascii="Times New Roman" w:hAnsi="Times New Roman" w:cs="Times New Roman"/>
                <w:sz w:val="24"/>
                <w:szCs w:val="24"/>
              </w:rPr>
              <w:t>мы, постоянная и переменная часть. Доплаты, порядок их определения. Стимулирование труда.</w:t>
            </w:r>
          </w:p>
        </w:tc>
        <w:tc>
          <w:tcPr>
            <w:tcW w:w="525" w:type="pct"/>
            <w:vMerge/>
            <w:shd w:val="clear" w:color="auto" w:fill="FFFFFF"/>
            <w:vAlign w:val="center"/>
          </w:tcPr>
          <w:p w14:paraId="6F2383DA" w14:textId="66ADDB73" w:rsidR="00A62816" w:rsidRPr="009C154B" w:rsidRDefault="00A62816" w:rsidP="006079D4">
            <w:pPr>
              <w:spacing w:after="0" w:line="240" w:lineRule="auto"/>
              <w:jc w:val="center"/>
              <w:rPr>
                <w:rFonts w:ascii="Times New Roman" w:hAnsi="Times New Roman" w:cs="Times New Roman"/>
                <w:sz w:val="24"/>
                <w:szCs w:val="24"/>
              </w:rPr>
            </w:pPr>
          </w:p>
        </w:tc>
      </w:tr>
      <w:tr w:rsidR="004C22EF" w:rsidRPr="009C154B" w14:paraId="647D51C6" w14:textId="77777777" w:rsidTr="006079D4">
        <w:trPr>
          <w:trHeight w:val="283"/>
          <w:jc w:val="center"/>
        </w:trPr>
        <w:tc>
          <w:tcPr>
            <w:tcW w:w="1216" w:type="pct"/>
            <w:vMerge/>
            <w:vAlign w:val="center"/>
          </w:tcPr>
          <w:p w14:paraId="7977772E"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77242109" w14:textId="0D545D89" w:rsidR="004C22EF" w:rsidRPr="009C154B" w:rsidRDefault="004F0423"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401443E4" w14:textId="5CDB8E07" w:rsidR="004C22EF" w:rsidRPr="009C154B" w:rsidRDefault="00BE753E"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C22EF" w:rsidRPr="009C154B" w14:paraId="027EE59A" w14:textId="77777777" w:rsidTr="006079D4">
        <w:trPr>
          <w:trHeight w:val="283"/>
          <w:jc w:val="center"/>
        </w:trPr>
        <w:tc>
          <w:tcPr>
            <w:tcW w:w="1216" w:type="pct"/>
            <w:vMerge/>
            <w:vAlign w:val="center"/>
          </w:tcPr>
          <w:p w14:paraId="36B711DD" w14:textId="77777777" w:rsidR="004C22EF" w:rsidRPr="009C154B" w:rsidRDefault="004C22E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8352B92" w14:textId="30184D9A" w:rsidR="004C22EF" w:rsidRPr="009C154B" w:rsidRDefault="004C22EF" w:rsidP="006079D4">
            <w:pPr>
              <w:spacing w:after="0" w:line="240" w:lineRule="auto"/>
              <w:rPr>
                <w:rFonts w:ascii="Times New Roman" w:hAnsi="Times New Roman" w:cs="Times New Roman"/>
                <w:b/>
                <w:spacing w:val="-2"/>
                <w:sz w:val="24"/>
                <w:szCs w:val="24"/>
              </w:rPr>
            </w:pPr>
            <w:r w:rsidRPr="009C154B">
              <w:rPr>
                <w:rFonts w:ascii="Times New Roman" w:hAnsi="Times New Roman" w:cs="Times New Roman"/>
                <w:i/>
                <w:spacing w:val="-2"/>
                <w:sz w:val="24"/>
                <w:szCs w:val="24"/>
              </w:rPr>
              <w:t>Практическое занятие</w:t>
            </w:r>
            <w:r w:rsidRPr="009C154B">
              <w:rPr>
                <w:rFonts w:ascii="Times New Roman" w:hAnsi="Times New Roman" w:cs="Times New Roman"/>
                <w:spacing w:val="-2"/>
                <w:sz w:val="24"/>
                <w:szCs w:val="24"/>
              </w:rPr>
              <w:t xml:space="preserve"> </w:t>
            </w:r>
            <w:r w:rsidR="00C21DA4" w:rsidRPr="009C154B">
              <w:rPr>
                <w:rFonts w:ascii="Times New Roman" w:hAnsi="Times New Roman" w:cs="Times New Roman"/>
                <w:spacing w:val="-2"/>
                <w:sz w:val="24"/>
                <w:szCs w:val="24"/>
              </w:rPr>
              <w:t>№ 7</w:t>
            </w:r>
            <w:r w:rsidRPr="009C154B">
              <w:rPr>
                <w:rFonts w:ascii="Times New Roman" w:hAnsi="Times New Roman" w:cs="Times New Roman"/>
                <w:spacing w:val="-2"/>
                <w:sz w:val="24"/>
                <w:szCs w:val="24"/>
              </w:rPr>
              <w:t>«Расчёт производительности труда в сервисном и эксплуатац</w:t>
            </w:r>
            <w:r w:rsidRPr="009C154B">
              <w:rPr>
                <w:rFonts w:ascii="Times New Roman" w:hAnsi="Times New Roman" w:cs="Times New Roman"/>
                <w:spacing w:val="-2"/>
                <w:sz w:val="24"/>
                <w:szCs w:val="24"/>
              </w:rPr>
              <w:t>и</w:t>
            </w:r>
            <w:r w:rsidRPr="009C154B">
              <w:rPr>
                <w:rFonts w:ascii="Times New Roman" w:hAnsi="Times New Roman" w:cs="Times New Roman"/>
                <w:spacing w:val="-2"/>
                <w:sz w:val="24"/>
                <w:szCs w:val="24"/>
              </w:rPr>
              <w:t>онном депо»</w:t>
            </w:r>
          </w:p>
        </w:tc>
        <w:tc>
          <w:tcPr>
            <w:tcW w:w="525" w:type="pct"/>
            <w:shd w:val="clear" w:color="auto" w:fill="FFFFFF"/>
            <w:vAlign w:val="center"/>
          </w:tcPr>
          <w:p w14:paraId="1AD5432D" w14:textId="369E25C7" w:rsidR="004C22EF" w:rsidRPr="009C154B" w:rsidRDefault="00A62816" w:rsidP="006079D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w:t>
            </w:r>
          </w:p>
        </w:tc>
      </w:tr>
      <w:tr w:rsidR="00A62816" w:rsidRPr="009C154B" w14:paraId="6D38ADF3" w14:textId="77777777" w:rsidTr="006079D4">
        <w:trPr>
          <w:trHeight w:val="283"/>
          <w:jc w:val="center"/>
        </w:trPr>
        <w:tc>
          <w:tcPr>
            <w:tcW w:w="1216" w:type="pct"/>
            <w:vMerge w:val="restart"/>
            <w:vAlign w:val="center"/>
          </w:tcPr>
          <w:p w14:paraId="593AE6A9" w14:textId="77777777" w:rsidR="00A62816" w:rsidRPr="009C154B" w:rsidRDefault="00A62816" w:rsidP="006079D4">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1.5</w:t>
            </w:r>
            <w:r w:rsidRPr="009C154B">
              <w:rPr>
                <w:rFonts w:ascii="Times New Roman" w:eastAsia="Calibri" w:hAnsi="Times New Roman" w:cs="Times New Roman"/>
                <w:b/>
                <w:bCs/>
                <w:sz w:val="24"/>
                <w:szCs w:val="24"/>
              </w:rPr>
              <w:br/>
            </w:r>
            <w:r w:rsidRPr="009C154B">
              <w:rPr>
                <w:rFonts w:ascii="Times New Roman" w:hAnsi="Times New Roman" w:cs="Times New Roman"/>
                <w:b/>
                <w:sz w:val="24"/>
                <w:szCs w:val="24"/>
              </w:rPr>
              <w:t>Финансово-экономические а</w:t>
            </w:r>
            <w:r w:rsidRPr="009C154B">
              <w:rPr>
                <w:rFonts w:ascii="Times New Roman" w:hAnsi="Times New Roman" w:cs="Times New Roman"/>
                <w:b/>
                <w:sz w:val="24"/>
                <w:szCs w:val="24"/>
              </w:rPr>
              <w:t>с</w:t>
            </w:r>
            <w:r w:rsidRPr="009C154B">
              <w:rPr>
                <w:rFonts w:ascii="Times New Roman" w:hAnsi="Times New Roman" w:cs="Times New Roman"/>
                <w:b/>
                <w:sz w:val="24"/>
                <w:szCs w:val="24"/>
              </w:rPr>
              <w:t>пекты деятельности инфр</w:t>
            </w:r>
            <w:r w:rsidRPr="009C154B">
              <w:rPr>
                <w:rFonts w:ascii="Times New Roman" w:hAnsi="Times New Roman" w:cs="Times New Roman"/>
                <w:b/>
                <w:sz w:val="24"/>
                <w:szCs w:val="24"/>
              </w:rPr>
              <w:t>а</w:t>
            </w:r>
            <w:r w:rsidRPr="009C154B">
              <w:rPr>
                <w:rFonts w:ascii="Times New Roman" w:hAnsi="Times New Roman" w:cs="Times New Roman"/>
                <w:b/>
                <w:sz w:val="24"/>
                <w:szCs w:val="24"/>
              </w:rPr>
              <w:t>структуры отрасли</w:t>
            </w:r>
          </w:p>
        </w:tc>
        <w:tc>
          <w:tcPr>
            <w:tcW w:w="3259" w:type="pct"/>
            <w:gridSpan w:val="2"/>
            <w:vAlign w:val="center"/>
          </w:tcPr>
          <w:p w14:paraId="43AFD78F" w14:textId="7894FDA6" w:rsidR="00A62816" w:rsidRPr="009C154B" w:rsidRDefault="00A62816" w:rsidP="004F0423">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1C335454" w14:textId="560E1F8A" w:rsidR="00A62816"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p w14:paraId="4BED6496" w14:textId="7836DDF3" w:rsidR="00A62816" w:rsidRPr="009C154B" w:rsidRDefault="00A62816"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A62816" w:rsidRPr="009C154B" w14:paraId="4E7621F5" w14:textId="77777777" w:rsidTr="006079D4">
        <w:trPr>
          <w:trHeight w:val="2031"/>
          <w:jc w:val="center"/>
        </w:trPr>
        <w:tc>
          <w:tcPr>
            <w:tcW w:w="1216" w:type="pct"/>
            <w:vMerge/>
            <w:vAlign w:val="center"/>
          </w:tcPr>
          <w:p w14:paraId="32762CDA" w14:textId="77777777" w:rsidR="00A62816" w:rsidRPr="009C154B" w:rsidRDefault="00A62816"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7AA37E7C"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Производственно-финансовый план. Содержание и порядок составления, планирование показателей, повышение эффективности деятельности инфраструктуры. Эксплуатацио</w:t>
            </w:r>
            <w:r w:rsidRPr="009C154B">
              <w:rPr>
                <w:rFonts w:ascii="Times New Roman" w:hAnsi="Times New Roman" w:cs="Times New Roman"/>
                <w:sz w:val="24"/>
                <w:szCs w:val="24"/>
              </w:rPr>
              <w:t>н</w:t>
            </w:r>
            <w:r w:rsidRPr="009C154B">
              <w:rPr>
                <w:rFonts w:ascii="Times New Roman" w:hAnsi="Times New Roman" w:cs="Times New Roman"/>
                <w:sz w:val="24"/>
                <w:szCs w:val="24"/>
              </w:rPr>
              <w:t>ные расходы и себестоимость продукции. Структура, планирование расходов. Себесто</w:t>
            </w:r>
            <w:r w:rsidRPr="009C154B">
              <w:rPr>
                <w:rFonts w:ascii="Times New Roman" w:hAnsi="Times New Roman" w:cs="Times New Roman"/>
                <w:sz w:val="24"/>
                <w:szCs w:val="24"/>
              </w:rPr>
              <w:t>и</w:t>
            </w:r>
            <w:r w:rsidRPr="009C154B">
              <w:rPr>
                <w:rFonts w:ascii="Times New Roman" w:hAnsi="Times New Roman" w:cs="Times New Roman"/>
                <w:sz w:val="24"/>
                <w:szCs w:val="24"/>
              </w:rPr>
              <w:t>мость продукции. Калькуляция себестоимости, пути снижения. Ценообразование и цен</w:t>
            </w:r>
            <w:r w:rsidRPr="009C154B">
              <w:rPr>
                <w:rFonts w:ascii="Times New Roman" w:hAnsi="Times New Roman" w:cs="Times New Roman"/>
                <w:sz w:val="24"/>
                <w:szCs w:val="24"/>
              </w:rPr>
              <w:t>о</w:t>
            </w:r>
            <w:r w:rsidRPr="009C154B">
              <w:rPr>
                <w:rFonts w:ascii="Times New Roman" w:hAnsi="Times New Roman" w:cs="Times New Roman"/>
                <w:sz w:val="24"/>
                <w:szCs w:val="24"/>
              </w:rPr>
              <w:t>вая политика на железнодорожном транспорте. Ценообразование, методы ценообразов</w:t>
            </w:r>
            <w:r w:rsidRPr="009C154B">
              <w:rPr>
                <w:rFonts w:ascii="Times New Roman" w:hAnsi="Times New Roman" w:cs="Times New Roman"/>
                <w:sz w:val="24"/>
                <w:szCs w:val="24"/>
              </w:rPr>
              <w:t>а</w:t>
            </w:r>
            <w:r w:rsidRPr="009C154B">
              <w:rPr>
                <w:rFonts w:ascii="Times New Roman" w:hAnsi="Times New Roman" w:cs="Times New Roman"/>
                <w:sz w:val="24"/>
                <w:szCs w:val="24"/>
              </w:rPr>
              <w:t>ния. Ценовая стратегия. Оценка эффективности деятельности инфраструктуры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рожного транспорта. Прибыль, её формирование, распределение, использование. Налог</w:t>
            </w:r>
            <w:r w:rsidRPr="009C154B">
              <w:rPr>
                <w:rFonts w:ascii="Times New Roman" w:hAnsi="Times New Roman" w:cs="Times New Roman"/>
                <w:sz w:val="24"/>
                <w:szCs w:val="24"/>
              </w:rPr>
              <w:t>о</w:t>
            </w:r>
            <w:r w:rsidRPr="009C154B">
              <w:rPr>
                <w:rFonts w:ascii="Times New Roman" w:hAnsi="Times New Roman" w:cs="Times New Roman"/>
                <w:sz w:val="24"/>
                <w:szCs w:val="24"/>
              </w:rPr>
              <w:t>обложение. Рентабельность. Инновационная и инвестиционная политика, внешнеэкон</w:t>
            </w:r>
            <w:r w:rsidRPr="009C154B">
              <w:rPr>
                <w:rFonts w:ascii="Times New Roman" w:hAnsi="Times New Roman" w:cs="Times New Roman"/>
                <w:sz w:val="24"/>
                <w:szCs w:val="24"/>
              </w:rPr>
              <w:t>о</w:t>
            </w:r>
            <w:r w:rsidRPr="009C154B">
              <w:rPr>
                <w:rFonts w:ascii="Times New Roman" w:hAnsi="Times New Roman" w:cs="Times New Roman"/>
                <w:sz w:val="24"/>
                <w:szCs w:val="24"/>
              </w:rPr>
              <w:t>мическая деятельность железнодорожного транспорта. Инвестиции. Инвестиционная п</w:t>
            </w:r>
            <w:r w:rsidRPr="009C154B">
              <w:rPr>
                <w:rFonts w:ascii="Times New Roman" w:hAnsi="Times New Roman" w:cs="Times New Roman"/>
                <w:sz w:val="24"/>
                <w:szCs w:val="24"/>
              </w:rPr>
              <w:t>о</w:t>
            </w:r>
            <w:r w:rsidRPr="009C154B">
              <w:rPr>
                <w:rFonts w:ascii="Times New Roman" w:hAnsi="Times New Roman" w:cs="Times New Roman"/>
                <w:sz w:val="24"/>
                <w:szCs w:val="24"/>
              </w:rPr>
              <w:t>литика. Инновации: сущность, виды и направления.</w:t>
            </w:r>
          </w:p>
          <w:p w14:paraId="6D384C56"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Учёт производственной деятельности. Виды, инвентаризация, ревизии.</w:t>
            </w:r>
          </w:p>
        </w:tc>
        <w:tc>
          <w:tcPr>
            <w:tcW w:w="525" w:type="pct"/>
            <w:vMerge/>
            <w:shd w:val="clear" w:color="auto" w:fill="FFFFFF"/>
            <w:vAlign w:val="center"/>
          </w:tcPr>
          <w:p w14:paraId="23D571A9" w14:textId="674D5143" w:rsidR="00A62816" w:rsidRPr="009C154B" w:rsidRDefault="00A62816" w:rsidP="006079D4">
            <w:pPr>
              <w:spacing w:after="0" w:line="240" w:lineRule="auto"/>
              <w:jc w:val="center"/>
              <w:rPr>
                <w:rFonts w:ascii="Times New Roman" w:hAnsi="Times New Roman" w:cs="Times New Roman"/>
                <w:b/>
                <w:sz w:val="24"/>
                <w:szCs w:val="24"/>
              </w:rPr>
            </w:pPr>
          </w:p>
        </w:tc>
      </w:tr>
      <w:tr w:rsidR="004C22EF" w:rsidRPr="009C154B" w14:paraId="62376A20" w14:textId="77777777" w:rsidTr="006079D4">
        <w:trPr>
          <w:trHeight w:val="283"/>
          <w:jc w:val="center"/>
        </w:trPr>
        <w:tc>
          <w:tcPr>
            <w:tcW w:w="1216" w:type="pct"/>
            <w:vMerge/>
            <w:vAlign w:val="center"/>
          </w:tcPr>
          <w:p w14:paraId="25018B5F"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474C8D69" w14:textId="04C3FF1D" w:rsidR="004C22EF" w:rsidRPr="009C154B" w:rsidRDefault="004F0423"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5ED9BD13" w14:textId="77777777" w:rsidR="004C22EF" w:rsidRPr="009C154B" w:rsidRDefault="004C22E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4</w:t>
            </w:r>
          </w:p>
        </w:tc>
      </w:tr>
      <w:tr w:rsidR="004C22EF" w:rsidRPr="009C154B" w14:paraId="34D144AB" w14:textId="77777777" w:rsidTr="006079D4">
        <w:trPr>
          <w:trHeight w:val="283"/>
          <w:jc w:val="center"/>
        </w:trPr>
        <w:tc>
          <w:tcPr>
            <w:tcW w:w="1216" w:type="pct"/>
            <w:vMerge/>
            <w:vAlign w:val="center"/>
          </w:tcPr>
          <w:p w14:paraId="02EF40DE"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2F984610" w14:textId="19DB32D4"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C21DA4" w:rsidRPr="009C154B">
              <w:rPr>
                <w:rFonts w:ascii="Times New Roman" w:hAnsi="Times New Roman" w:cs="Times New Roman"/>
                <w:sz w:val="24"/>
                <w:szCs w:val="24"/>
              </w:rPr>
              <w:t xml:space="preserve">№ 8 </w:t>
            </w:r>
            <w:r w:rsidRPr="009C154B">
              <w:rPr>
                <w:rFonts w:ascii="Times New Roman" w:hAnsi="Times New Roman" w:cs="Times New Roman"/>
                <w:sz w:val="24"/>
                <w:szCs w:val="24"/>
              </w:rPr>
              <w:t>«Составление производственно-финансового плана цеха (участка, отделения)».</w:t>
            </w:r>
          </w:p>
        </w:tc>
        <w:tc>
          <w:tcPr>
            <w:tcW w:w="525" w:type="pct"/>
            <w:shd w:val="clear" w:color="auto" w:fill="FFFFFF"/>
            <w:vAlign w:val="center"/>
          </w:tcPr>
          <w:p w14:paraId="7FC49D3E" w14:textId="6F094CB2" w:rsidR="004C22EF" w:rsidRPr="009C154B" w:rsidRDefault="00A62816" w:rsidP="006079D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w:t>
            </w:r>
          </w:p>
        </w:tc>
      </w:tr>
      <w:tr w:rsidR="004C22EF" w:rsidRPr="009C154B" w14:paraId="776A7526" w14:textId="77777777" w:rsidTr="006079D4">
        <w:trPr>
          <w:trHeight w:val="283"/>
          <w:jc w:val="center"/>
        </w:trPr>
        <w:tc>
          <w:tcPr>
            <w:tcW w:w="4475" w:type="pct"/>
            <w:gridSpan w:val="3"/>
            <w:vAlign w:val="center"/>
          </w:tcPr>
          <w:p w14:paraId="65CEE6D7" w14:textId="66269AAD" w:rsidR="004C22EF" w:rsidRPr="009C154B" w:rsidRDefault="004C22EF" w:rsidP="004D415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Самостоятельная учебная работа при изучении раздела 1 </w:t>
            </w:r>
          </w:p>
        </w:tc>
        <w:tc>
          <w:tcPr>
            <w:tcW w:w="525" w:type="pct"/>
            <w:shd w:val="clear" w:color="auto" w:fill="FFFFFF"/>
            <w:vAlign w:val="center"/>
          </w:tcPr>
          <w:p w14:paraId="4D7AB479" w14:textId="7208D981" w:rsidR="004C22EF" w:rsidRPr="009C154B" w:rsidRDefault="004C22EF" w:rsidP="006079D4">
            <w:pPr>
              <w:spacing w:after="0" w:line="240" w:lineRule="auto"/>
              <w:jc w:val="center"/>
              <w:rPr>
                <w:rFonts w:ascii="Times New Roman" w:hAnsi="Times New Roman" w:cs="Times New Roman"/>
                <w:b/>
                <w:sz w:val="24"/>
                <w:szCs w:val="24"/>
              </w:rPr>
            </w:pPr>
          </w:p>
        </w:tc>
      </w:tr>
      <w:tr w:rsidR="004C22EF" w:rsidRPr="009C154B" w14:paraId="687E0875" w14:textId="77777777" w:rsidTr="006079D4">
        <w:trPr>
          <w:trHeight w:val="283"/>
          <w:jc w:val="center"/>
        </w:trPr>
        <w:tc>
          <w:tcPr>
            <w:tcW w:w="4475" w:type="pct"/>
            <w:gridSpan w:val="3"/>
            <w:vAlign w:val="center"/>
          </w:tcPr>
          <w:p w14:paraId="4A1D21EC" w14:textId="2F581C81" w:rsidR="004C22EF" w:rsidRPr="009C154B" w:rsidRDefault="0050573D" w:rsidP="007F5FF7">
            <w:pPr>
              <w:spacing w:after="0" w:line="240" w:lineRule="auto"/>
              <w:rPr>
                <w:rFonts w:ascii="Times New Roman" w:hAnsi="Times New Roman" w:cs="Times New Roman"/>
                <w:b/>
                <w:sz w:val="24"/>
                <w:szCs w:val="24"/>
              </w:rPr>
            </w:pPr>
            <w:r w:rsidRPr="009C154B">
              <w:rPr>
                <w:rFonts w:ascii="Times New Roman" w:eastAsia="Times New Roman" w:hAnsi="Times New Roman" w:cs="Times New Roman"/>
                <w:b/>
                <w:sz w:val="24"/>
                <w:szCs w:val="24"/>
              </w:rPr>
              <w:t xml:space="preserve">Производственная (по профилю </w:t>
            </w:r>
            <w:r w:rsidR="004F0423" w:rsidRPr="009C154B">
              <w:rPr>
                <w:rFonts w:ascii="Times New Roman" w:eastAsia="Times New Roman" w:hAnsi="Times New Roman" w:cs="Times New Roman"/>
                <w:b/>
                <w:sz w:val="24"/>
                <w:szCs w:val="24"/>
              </w:rPr>
              <w:t xml:space="preserve">специальности) </w:t>
            </w:r>
            <w:r w:rsidR="004F0423" w:rsidRPr="009C154B">
              <w:rPr>
                <w:rFonts w:ascii="Times New Roman" w:hAnsi="Times New Roman" w:cs="Times New Roman"/>
                <w:b/>
                <w:sz w:val="24"/>
                <w:szCs w:val="24"/>
              </w:rPr>
              <w:t>практика</w:t>
            </w:r>
            <w:r w:rsidR="004C22EF" w:rsidRPr="009C154B">
              <w:rPr>
                <w:rFonts w:ascii="Times New Roman" w:hAnsi="Times New Roman" w:cs="Times New Roman"/>
                <w:b/>
                <w:sz w:val="24"/>
                <w:szCs w:val="24"/>
              </w:rPr>
              <w:t xml:space="preserve"> раздела 1</w:t>
            </w:r>
          </w:p>
          <w:p w14:paraId="624A5741" w14:textId="5E0D0EAF" w:rsidR="002720B3" w:rsidRPr="007F5FF7" w:rsidRDefault="002720B3"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18507</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Слесарь по осмотру и ремонту локомотивов на пунктах технического обслуживания</w:t>
            </w:r>
          </w:p>
          <w:p w14:paraId="35F929A4" w14:textId="2E17DBDD" w:rsidR="002720B3" w:rsidRPr="007F5FF7" w:rsidRDefault="002720B3"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18540</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Слесарь по ремонту подвижного состава</w:t>
            </w:r>
          </w:p>
          <w:p w14:paraId="645A8792" w14:textId="3FD7DC12" w:rsidR="002720B3" w:rsidRPr="007F5FF7" w:rsidRDefault="002720B3"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24367</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Нарядчик локомотивных бригад</w:t>
            </w:r>
          </w:p>
          <w:p w14:paraId="572281AB" w14:textId="77FB6C4B" w:rsidR="002720B3" w:rsidRPr="007F5FF7" w:rsidRDefault="002720B3"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27057</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Техник по расшифровке параметров движения локомотивов (мотор-вагонного подвижного состава, специального с</w:t>
            </w:r>
            <w:r w:rsidRPr="007F5FF7">
              <w:rPr>
                <w:rFonts w:ascii="Times New Roman" w:hAnsi="Times New Roman" w:cs="Times New Roman"/>
                <w:sz w:val="24"/>
                <w:szCs w:val="24"/>
              </w:rPr>
              <w:t>а</w:t>
            </w:r>
            <w:r w:rsidRPr="007F5FF7">
              <w:rPr>
                <w:rFonts w:ascii="Times New Roman" w:hAnsi="Times New Roman" w:cs="Times New Roman"/>
                <w:sz w:val="24"/>
                <w:szCs w:val="24"/>
              </w:rPr>
              <w:t xml:space="preserve">моходного подвижного состава, </w:t>
            </w:r>
            <w:proofErr w:type="spellStart"/>
            <w:r w:rsidRPr="007F5FF7">
              <w:rPr>
                <w:rFonts w:ascii="Times New Roman" w:hAnsi="Times New Roman" w:cs="Times New Roman"/>
                <w:sz w:val="24"/>
                <w:szCs w:val="24"/>
              </w:rPr>
              <w:t>съемных</w:t>
            </w:r>
            <w:proofErr w:type="spellEnd"/>
            <w:r w:rsidRPr="007F5FF7">
              <w:rPr>
                <w:rFonts w:ascii="Times New Roman" w:hAnsi="Times New Roman" w:cs="Times New Roman"/>
                <w:sz w:val="24"/>
                <w:szCs w:val="24"/>
              </w:rPr>
              <w:t xml:space="preserve"> подвижных единиц на комбинированном ходу)</w:t>
            </w:r>
          </w:p>
          <w:p w14:paraId="03767A94" w14:textId="61C2A08E" w:rsidR="002720B3" w:rsidRPr="007F5FF7" w:rsidRDefault="002720B3"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ОКЗ 7549</w:t>
            </w:r>
            <w:r w:rsidRPr="007F5FF7">
              <w:rPr>
                <w:rFonts w:ascii="Times New Roman" w:eastAsia="Times New Roman" w:hAnsi="Times New Roman" w:cs="Times New Roman"/>
                <w:sz w:val="28"/>
                <w:szCs w:val="28"/>
              </w:rPr>
              <w:t xml:space="preserve"> </w:t>
            </w:r>
            <w:proofErr w:type="spellStart"/>
            <w:r w:rsidRPr="007F5FF7">
              <w:rPr>
                <w:rFonts w:ascii="Times New Roman" w:hAnsi="Times New Roman" w:cs="Times New Roman"/>
                <w:sz w:val="24"/>
                <w:szCs w:val="24"/>
              </w:rPr>
              <w:t>Дефектоскопист</w:t>
            </w:r>
            <w:proofErr w:type="spellEnd"/>
            <w:r w:rsidRPr="007F5FF7">
              <w:rPr>
                <w:rFonts w:ascii="Times New Roman" w:hAnsi="Times New Roman" w:cs="Times New Roman"/>
                <w:sz w:val="24"/>
                <w:szCs w:val="24"/>
              </w:rPr>
              <w:t xml:space="preserve"> (по виду контроля)</w:t>
            </w:r>
          </w:p>
          <w:p w14:paraId="029644BA" w14:textId="5F05A22B" w:rsidR="008A19B2" w:rsidRPr="007F5FF7" w:rsidRDefault="008A19B2"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ОКЗ 4132</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 xml:space="preserve">Оператор по </w:t>
            </w:r>
            <w:proofErr w:type="spellStart"/>
            <w:r w:rsidRPr="007F5FF7">
              <w:rPr>
                <w:rFonts w:ascii="Times New Roman" w:hAnsi="Times New Roman" w:cs="Times New Roman"/>
                <w:sz w:val="24"/>
                <w:szCs w:val="24"/>
              </w:rPr>
              <w:t>учету</w:t>
            </w:r>
            <w:proofErr w:type="spellEnd"/>
            <w:r w:rsidRPr="007F5FF7">
              <w:rPr>
                <w:rFonts w:ascii="Times New Roman" w:hAnsi="Times New Roman" w:cs="Times New Roman"/>
                <w:sz w:val="24"/>
                <w:szCs w:val="24"/>
              </w:rPr>
              <w:t xml:space="preserve"> работы локомотивов (моторвагонного подвижного состава)</w:t>
            </w:r>
          </w:p>
          <w:p w14:paraId="762B45E7" w14:textId="13DA45FA" w:rsidR="008A19B2" w:rsidRPr="007F5FF7" w:rsidRDefault="008A19B2" w:rsidP="007F5FF7">
            <w:pPr>
              <w:spacing w:after="0" w:line="240" w:lineRule="auto"/>
              <w:rPr>
                <w:rFonts w:ascii="Times New Roman" w:hAnsi="Times New Roman" w:cs="Times New Roman"/>
                <w:sz w:val="24"/>
                <w:szCs w:val="24"/>
              </w:rPr>
            </w:pPr>
            <w:r w:rsidRPr="007F5FF7">
              <w:rPr>
                <w:rFonts w:ascii="Times New Roman" w:hAnsi="Times New Roman" w:cs="Times New Roman"/>
                <w:sz w:val="24"/>
                <w:szCs w:val="24"/>
              </w:rPr>
              <w:t>24367</w:t>
            </w:r>
            <w:r w:rsidRPr="007F5FF7">
              <w:rPr>
                <w:rFonts w:ascii="Times New Roman" w:eastAsia="Times New Roman" w:hAnsi="Times New Roman" w:cs="Times New Roman"/>
                <w:sz w:val="28"/>
                <w:szCs w:val="28"/>
              </w:rPr>
              <w:t xml:space="preserve"> </w:t>
            </w:r>
            <w:r w:rsidRPr="007F5FF7">
              <w:rPr>
                <w:rFonts w:ascii="Times New Roman" w:hAnsi="Times New Roman" w:cs="Times New Roman"/>
                <w:sz w:val="24"/>
                <w:szCs w:val="24"/>
              </w:rPr>
              <w:t>Нарядчик локомотивных бригад</w:t>
            </w:r>
          </w:p>
          <w:p w14:paraId="2DED8BDC" w14:textId="1A6355E8" w:rsidR="002720B3" w:rsidRPr="009C154B" w:rsidRDefault="002720B3" w:rsidP="006079D4">
            <w:pPr>
              <w:spacing w:after="0" w:line="240" w:lineRule="auto"/>
              <w:jc w:val="center"/>
              <w:rPr>
                <w:rFonts w:ascii="Times New Roman" w:hAnsi="Times New Roman" w:cs="Times New Roman"/>
                <w:b/>
                <w:sz w:val="24"/>
                <w:szCs w:val="24"/>
              </w:rPr>
            </w:pPr>
          </w:p>
          <w:p w14:paraId="6FE35EC0" w14:textId="77777777" w:rsidR="002720B3" w:rsidRPr="009C154B" w:rsidRDefault="002720B3" w:rsidP="006079D4">
            <w:pPr>
              <w:spacing w:after="0" w:line="240" w:lineRule="auto"/>
              <w:jc w:val="center"/>
              <w:rPr>
                <w:rFonts w:ascii="Times New Roman" w:hAnsi="Times New Roman" w:cs="Times New Roman"/>
                <w:b/>
                <w:sz w:val="24"/>
                <w:szCs w:val="24"/>
              </w:rPr>
            </w:pPr>
          </w:p>
          <w:p w14:paraId="5AAB42F5" w14:textId="77777777" w:rsidR="004C22EF" w:rsidRPr="009C154B" w:rsidRDefault="004C22EF" w:rsidP="006079D4">
            <w:pPr>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Виды работ:</w:t>
            </w:r>
          </w:p>
          <w:p w14:paraId="7734A43E" w14:textId="77777777" w:rsidR="004C22EF" w:rsidRPr="009C154B" w:rsidRDefault="004C22EF" w:rsidP="006079D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1. Наблюдение и оценка деятельности цехов участков, отделений) локомотивного депо. </w:t>
            </w:r>
          </w:p>
          <w:p w14:paraId="398DC64D" w14:textId="77777777" w:rsidR="004C22EF" w:rsidRPr="009C154B" w:rsidRDefault="004C22EF" w:rsidP="006079D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2. Выполнение правил охраны труда.</w:t>
            </w:r>
          </w:p>
          <w:p w14:paraId="0EFD417B" w14:textId="77777777" w:rsidR="004C22EF" w:rsidRPr="009C154B" w:rsidRDefault="004C22EF" w:rsidP="006079D4">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3. Организация рабочих мест в бригаде с учётом совмещения профессий.</w:t>
            </w:r>
          </w:p>
          <w:p w14:paraId="24C5C66E" w14:textId="77777777"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4. Изучение должностных обязанностей и оперативной деятельности бригадира, мастера, машиниста-инструктора, дежурн</w:t>
            </w:r>
            <w:r w:rsidRPr="009C154B">
              <w:rPr>
                <w:rFonts w:ascii="Times New Roman" w:hAnsi="Times New Roman" w:cs="Times New Roman"/>
                <w:sz w:val="24"/>
                <w:szCs w:val="24"/>
              </w:rPr>
              <w:t>о</w:t>
            </w:r>
            <w:r w:rsidRPr="009C154B">
              <w:rPr>
                <w:rFonts w:ascii="Times New Roman" w:hAnsi="Times New Roman" w:cs="Times New Roman"/>
                <w:sz w:val="24"/>
                <w:szCs w:val="24"/>
              </w:rPr>
              <w:t>го по депо, нарядчика</w:t>
            </w:r>
          </w:p>
        </w:tc>
        <w:tc>
          <w:tcPr>
            <w:tcW w:w="525" w:type="pct"/>
            <w:shd w:val="clear" w:color="auto" w:fill="FFFFFF"/>
            <w:vAlign w:val="center"/>
          </w:tcPr>
          <w:p w14:paraId="525A2D05" w14:textId="77777777" w:rsidR="004C22EF" w:rsidRPr="009C154B" w:rsidRDefault="004C22E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36</w:t>
            </w:r>
          </w:p>
        </w:tc>
      </w:tr>
      <w:tr w:rsidR="004C22EF" w:rsidRPr="009C154B" w14:paraId="3D9F94E3" w14:textId="77777777" w:rsidTr="006079D4">
        <w:trPr>
          <w:trHeight w:val="283"/>
          <w:jc w:val="center"/>
        </w:trPr>
        <w:tc>
          <w:tcPr>
            <w:tcW w:w="4475" w:type="pct"/>
            <w:gridSpan w:val="3"/>
            <w:vAlign w:val="center"/>
          </w:tcPr>
          <w:p w14:paraId="46176312" w14:textId="77777777" w:rsidR="004C22EF" w:rsidRPr="009C154B" w:rsidRDefault="004C22EF" w:rsidP="006079D4">
            <w:pPr>
              <w:spacing w:after="0" w:line="240" w:lineRule="auto"/>
              <w:jc w:val="center"/>
              <w:rPr>
                <w:rFonts w:ascii="Times New Roman" w:eastAsia="Calibri" w:hAnsi="Times New Roman" w:cs="Times New Roman"/>
                <w:b/>
                <w:bCs/>
                <w:i/>
                <w:sz w:val="24"/>
                <w:szCs w:val="24"/>
              </w:rPr>
            </w:pPr>
            <w:r w:rsidRPr="009C154B">
              <w:rPr>
                <w:rFonts w:ascii="Times New Roman" w:eastAsia="Calibri" w:hAnsi="Times New Roman" w:cs="Times New Roman"/>
                <w:b/>
                <w:bCs/>
                <w:sz w:val="24"/>
                <w:szCs w:val="24"/>
              </w:rPr>
              <w:lastRenderedPageBreak/>
              <w:t xml:space="preserve">Примерная тематика </w:t>
            </w:r>
            <w:r w:rsidRPr="009C154B">
              <w:rPr>
                <w:rFonts w:ascii="Times New Roman" w:hAnsi="Times New Roman" w:cs="Times New Roman"/>
                <w:b/>
                <w:sz w:val="24"/>
                <w:szCs w:val="24"/>
              </w:rPr>
              <w:t>курсовой работы (проекта)</w:t>
            </w:r>
          </w:p>
          <w:p w14:paraId="0A4078F7" w14:textId="77777777"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Организация эксплуатации тягового подвижного состава с разработкой индивидуальной части.</w:t>
            </w:r>
          </w:p>
          <w:p w14:paraId="666D63E2"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Варианты индивидуальной части проекта:</w:t>
            </w:r>
          </w:p>
          <w:p w14:paraId="0D9DD23C"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1. Организация работы цеха по ремонту тягового подвижного состава в объёме ТР-1. </w:t>
            </w:r>
          </w:p>
          <w:p w14:paraId="7A97084F"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2. Организация работы цеха по ремонту тягового подвижного состава в объёме ТР-2. </w:t>
            </w:r>
          </w:p>
          <w:p w14:paraId="0F26A79A"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3. Организация работы цеха по ремонту тягового подвижного состава в объёме ТР-3. </w:t>
            </w:r>
          </w:p>
          <w:p w14:paraId="58F87DCF"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4. Организация работы цеха по ремонту электроаппаратов тягового подвижного состава.</w:t>
            </w:r>
          </w:p>
          <w:p w14:paraId="4FFF573F"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5. Организация работы цеха по ремонту контрольно-измерительных приборов тягового подвижного состава.</w:t>
            </w:r>
          </w:p>
          <w:p w14:paraId="11C2FF0E"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6. Организация работы цеха по ремонту электрических машин тягового подвижного состава.</w:t>
            </w:r>
          </w:p>
          <w:p w14:paraId="00BF7689"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7. Организация работы цеха по ремонту аккумуляторных батарей тягового подвижного состава.</w:t>
            </w:r>
          </w:p>
          <w:p w14:paraId="4C330CF5"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8. Организация работы цеха по ремонту колёсных пар и роликовых букс тягового подвижного состава.</w:t>
            </w:r>
          </w:p>
          <w:p w14:paraId="5D84ECC5" w14:textId="77777777" w:rsidR="004C22EF" w:rsidRPr="009C154B" w:rsidRDefault="004C22EF" w:rsidP="006079D4">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9. Организация работы цеха по ремонту тележек тягового подвижного состава.</w:t>
            </w:r>
          </w:p>
          <w:p w14:paraId="4F7C17BC" w14:textId="77777777"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10. Организация работы участка по ремонту токоприёмников тягового подвижного состава.</w:t>
            </w:r>
          </w:p>
        </w:tc>
        <w:tc>
          <w:tcPr>
            <w:tcW w:w="525" w:type="pct"/>
            <w:shd w:val="clear" w:color="auto" w:fill="FFFFFF"/>
            <w:vAlign w:val="center"/>
          </w:tcPr>
          <w:p w14:paraId="66A75CCA" w14:textId="77777777" w:rsidR="004C22EF" w:rsidRPr="007F5FF7" w:rsidRDefault="004C22EF" w:rsidP="006079D4">
            <w:pPr>
              <w:spacing w:after="0" w:line="240" w:lineRule="auto"/>
              <w:jc w:val="center"/>
              <w:rPr>
                <w:rFonts w:ascii="Times New Roman" w:hAnsi="Times New Roman" w:cs="Times New Roman"/>
                <w:sz w:val="24"/>
                <w:szCs w:val="24"/>
              </w:rPr>
            </w:pPr>
            <w:r w:rsidRPr="007F5FF7">
              <w:rPr>
                <w:rFonts w:ascii="Times New Roman" w:hAnsi="Times New Roman" w:cs="Times New Roman"/>
                <w:sz w:val="24"/>
                <w:szCs w:val="24"/>
              </w:rPr>
              <w:t>30</w:t>
            </w:r>
          </w:p>
        </w:tc>
      </w:tr>
      <w:tr w:rsidR="007F5FF7" w:rsidRPr="009C154B" w14:paraId="3E95DC9B" w14:textId="77777777" w:rsidTr="006079D4">
        <w:trPr>
          <w:trHeight w:val="283"/>
          <w:jc w:val="center"/>
        </w:trPr>
        <w:tc>
          <w:tcPr>
            <w:tcW w:w="4475" w:type="pct"/>
            <w:gridSpan w:val="3"/>
            <w:vAlign w:val="center"/>
          </w:tcPr>
          <w:p w14:paraId="5387B4ED" w14:textId="7D2D1F58" w:rsidR="007F5FF7" w:rsidRPr="009C154B" w:rsidRDefault="007F5FF7" w:rsidP="006079D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Промежуточная аттестация</w:t>
            </w:r>
          </w:p>
        </w:tc>
        <w:tc>
          <w:tcPr>
            <w:tcW w:w="525" w:type="pct"/>
            <w:shd w:val="clear" w:color="auto" w:fill="FFFFFF"/>
            <w:vAlign w:val="center"/>
          </w:tcPr>
          <w:p w14:paraId="1834D9D7" w14:textId="471869F4" w:rsidR="007F5FF7" w:rsidRPr="009C154B" w:rsidRDefault="007F5FF7"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4C22EF" w:rsidRPr="009C154B" w14:paraId="53456DD5" w14:textId="77777777" w:rsidTr="006079D4">
        <w:trPr>
          <w:trHeight w:val="283"/>
          <w:jc w:val="center"/>
        </w:trPr>
        <w:tc>
          <w:tcPr>
            <w:tcW w:w="4475" w:type="pct"/>
            <w:gridSpan w:val="3"/>
            <w:vAlign w:val="center"/>
          </w:tcPr>
          <w:p w14:paraId="0FE44D87" w14:textId="0423311E" w:rsidR="004C22EF" w:rsidRPr="009C154B" w:rsidRDefault="004C22EF" w:rsidP="006079D4">
            <w:pPr>
              <w:spacing w:after="0" w:line="240" w:lineRule="auto"/>
              <w:jc w:val="center"/>
              <w:rPr>
                <w:rFonts w:ascii="Times New Roman" w:eastAsia="Calibri" w:hAnsi="Times New Roman" w:cs="Times New Roman"/>
                <w:b/>
                <w:bCs/>
                <w:sz w:val="24"/>
                <w:szCs w:val="24"/>
              </w:rPr>
            </w:pPr>
            <w:r w:rsidRPr="009C154B">
              <w:rPr>
                <w:rFonts w:ascii="Times New Roman" w:hAnsi="Times New Roman" w:cs="Times New Roman"/>
                <w:sz w:val="24"/>
                <w:szCs w:val="24"/>
              </w:rPr>
              <w:br w:type="page"/>
            </w:r>
            <w:r w:rsidRPr="009C154B">
              <w:rPr>
                <w:rFonts w:ascii="Times New Roman" w:eastAsia="Calibri" w:hAnsi="Times New Roman" w:cs="Times New Roman"/>
                <w:b/>
                <w:bCs/>
                <w:sz w:val="24"/>
                <w:szCs w:val="24"/>
              </w:rPr>
              <w:t xml:space="preserve"> Раздел 2. </w:t>
            </w:r>
            <w:r w:rsidRPr="009C154B">
              <w:rPr>
                <w:rFonts w:ascii="Times New Roman" w:hAnsi="Times New Roman" w:cs="Times New Roman"/>
                <w:b/>
                <w:sz w:val="24"/>
                <w:szCs w:val="24"/>
              </w:rPr>
              <w:t>Управление подразделением организации</w:t>
            </w:r>
          </w:p>
        </w:tc>
        <w:tc>
          <w:tcPr>
            <w:tcW w:w="525" w:type="pct"/>
            <w:vAlign w:val="center"/>
          </w:tcPr>
          <w:p w14:paraId="447EE5DF" w14:textId="7B9E8781" w:rsidR="004C22EF" w:rsidRPr="009C154B" w:rsidRDefault="00BE753E" w:rsidP="006079D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92</w:t>
            </w:r>
          </w:p>
        </w:tc>
      </w:tr>
      <w:tr w:rsidR="00A62816" w:rsidRPr="009C154B" w14:paraId="617A3731" w14:textId="77777777" w:rsidTr="006079D4">
        <w:trPr>
          <w:trHeight w:val="283"/>
          <w:jc w:val="center"/>
        </w:trPr>
        <w:tc>
          <w:tcPr>
            <w:tcW w:w="1216" w:type="pct"/>
            <w:vMerge w:val="restart"/>
            <w:vAlign w:val="center"/>
          </w:tcPr>
          <w:p w14:paraId="29936BB5" w14:textId="77777777" w:rsidR="00A62816" w:rsidRPr="009C154B" w:rsidRDefault="00A62816"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2.1</w:t>
            </w:r>
            <w:r w:rsidRPr="009C154B">
              <w:rPr>
                <w:rFonts w:ascii="Times New Roman" w:eastAsia="Calibri" w:hAnsi="Times New Roman" w:cs="Times New Roman"/>
                <w:b/>
                <w:bCs/>
                <w:sz w:val="24"/>
                <w:szCs w:val="24"/>
              </w:rPr>
              <w:br/>
              <w:t>Функции, виды и психология менеджмента</w:t>
            </w:r>
          </w:p>
        </w:tc>
        <w:tc>
          <w:tcPr>
            <w:tcW w:w="3259" w:type="pct"/>
            <w:gridSpan w:val="2"/>
            <w:vAlign w:val="center"/>
          </w:tcPr>
          <w:p w14:paraId="1797C4BD" w14:textId="2CB1236A" w:rsidR="00A62816" w:rsidRPr="009C154B" w:rsidRDefault="00A62816" w:rsidP="004F0423">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58B6532B" w14:textId="0BDA2478" w:rsidR="00A62816"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p>
          <w:p w14:paraId="3463532A" w14:textId="65A17E99" w:rsidR="00A62816" w:rsidRPr="009C154B" w:rsidRDefault="00A62816"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A62816" w:rsidRPr="009C154B" w14:paraId="1601D941" w14:textId="77777777" w:rsidTr="006079D4">
        <w:trPr>
          <w:trHeight w:val="1320"/>
          <w:jc w:val="center"/>
        </w:trPr>
        <w:tc>
          <w:tcPr>
            <w:tcW w:w="1216" w:type="pct"/>
            <w:vMerge/>
            <w:vAlign w:val="center"/>
          </w:tcPr>
          <w:p w14:paraId="28A430D6" w14:textId="77777777" w:rsidR="00A62816" w:rsidRPr="009C154B" w:rsidRDefault="00A62816"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1573D785" w14:textId="1F89B90C" w:rsidR="00A62816" w:rsidRPr="009C154B" w:rsidRDefault="00A62816" w:rsidP="00FC6B91">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Сущность и содержание менеджмента. Основные понятия. Этапы развития. Школы упра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Менеджмент на железнодорожном транспорте.  Основы организационного упра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Виды организаций. Среда организаций. Цели и задачи, принципы, виды, функции и методы менеджмента на железнодорожном транспорте.  Психология менеджмента. Труд</w:t>
            </w:r>
            <w:r w:rsidRPr="009C154B">
              <w:rPr>
                <w:rFonts w:ascii="Times New Roman" w:hAnsi="Times New Roman" w:cs="Times New Roman"/>
                <w:sz w:val="24"/>
                <w:szCs w:val="24"/>
              </w:rPr>
              <w:t>о</w:t>
            </w:r>
            <w:r w:rsidRPr="009C154B">
              <w:rPr>
                <w:rFonts w:ascii="Times New Roman" w:hAnsi="Times New Roman" w:cs="Times New Roman"/>
                <w:sz w:val="24"/>
                <w:szCs w:val="24"/>
              </w:rPr>
              <w:t>вой коллектив, личность, индивидуальность. Типы темпераментов. Морально-психологический климат. Стили руководства. Типы руководителей. Формы власти и вли</w:t>
            </w:r>
            <w:r w:rsidRPr="009C154B">
              <w:rPr>
                <w:rFonts w:ascii="Times New Roman" w:hAnsi="Times New Roman" w:cs="Times New Roman"/>
                <w:sz w:val="24"/>
                <w:szCs w:val="24"/>
              </w:rPr>
              <w:t>я</w:t>
            </w:r>
            <w:r w:rsidRPr="009C154B">
              <w:rPr>
                <w:rFonts w:ascii="Times New Roman" w:hAnsi="Times New Roman" w:cs="Times New Roman"/>
                <w:sz w:val="24"/>
                <w:szCs w:val="24"/>
              </w:rPr>
              <w:t>ния. Авторитет.</w:t>
            </w:r>
          </w:p>
        </w:tc>
        <w:tc>
          <w:tcPr>
            <w:tcW w:w="525" w:type="pct"/>
            <w:vMerge/>
            <w:shd w:val="clear" w:color="auto" w:fill="FFFFFF"/>
            <w:vAlign w:val="center"/>
          </w:tcPr>
          <w:p w14:paraId="181FC629" w14:textId="6928AE5F" w:rsidR="00A62816" w:rsidRPr="009C154B" w:rsidRDefault="00A62816" w:rsidP="006079D4">
            <w:pPr>
              <w:spacing w:after="0" w:line="240" w:lineRule="auto"/>
              <w:jc w:val="center"/>
              <w:rPr>
                <w:rFonts w:ascii="Times New Roman" w:hAnsi="Times New Roman" w:cs="Times New Roman"/>
                <w:sz w:val="24"/>
                <w:szCs w:val="24"/>
              </w:rPr>
            </w:pPr>
          </w:p>
        </w:tc>
      </w:tr>
      <w:tr w:rsidR="0029380D" w:rsidRPr="009C154B" w14:paraId="384B7C3E" w14:textId="77777777" w:rsidTr="006079D4">
        <w:trPr>
          <w:trHeight w:val="283"/>
          <w:jc w:val="center"/>
        </w:trPr>
        <w:tc>
          <w:tcPr>
            <w:tcW w:w="1216" w:type="pct"/>
            <w:vMerge/>
            <w:vAlign w:val="center"/>
          </w:tcPr>
          <w:p w14:paraId="5FF85B98"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55DEACE9" w14:textId="33C56A59" w:rsidR="0029380D" w:rsidRPr="009C154B" w:rsidRDefault="0029380D"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vMerge w:val="restart"/>
            <w:shd w:val="clear" w:color="auto" w:fill="FFFFFF"/>
            <w:vAlign w:val="center"/>
          </w:tcPr>
          <w:p w14:paraId="5A9C468D" w14:textId="3937F32F" w:rsidR="0029380D" w:rsidRPr="009C154B" w:rsidRDefault="00BE753E"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29380D" w:rsidRPr="009C154B" w14:paraId="3801E339" w14:textId="77777777" w:rsidTr="006079D4">
        <w:trPr>
          <w:trHeight w:val="283"/>
          <w:jc w:val="center"/>
        </w:trPr>
        <w:tc>
          <w:tcPr>
            <w:tcW w:w="1216" w:type="pct"/>
            <w:vMerge/>
            <w:vAlign w:val="center"/>
          </w:tcPr>
          <w:p w14:paraId="42EA3B61"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EF4BE73" w14:textId="68707F69"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9 </w:t>
            </w:r>
            <w:r w:rsidRPr="009C154B">
              <w:rPr>
                <w:rFonts w:ascii="Times New Roman" w:hAnsi="Times New Roman" w:cs="Times New Roman"/>
                <w:sz w:val="24"/>
                <w:szCs w:val="24"/>
              </w:rPr>
              <w:t>«Определение типа темперамента личности».</w:t>
            </w:r>
          </w:p>
        </w:tc>
        <w:tc>
          <w:tcPr>
            <w:tcW w:w="525" w:type="pct"/>
            <w:vMerge/>
            <w:shd w:val="clear" w:color="auto" w:fill="FFFFFF"/>
            <w:vAlign w:val="center"/>
          </w:tcPr>
          <w:p w14:paraId="7E3AFCD1" w14:textId="378DB6D1"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4CDF73EF" w14:textId="77777777" w:rsidTr="006079D4">
        <w:trPr>
          <w:trHeight w:val="283"/>
          <w:jc w:val="center"/>
        </w:trPr>
        <w:tc>
          <w:tcPr>
            <w:tcW w:w="1216" w:type="pct"/>
            <w:vMerge/>
            <w:vAlign w:val="center"/>
          </w:tcPr>
          <w:p w14:paraId="3B76E0F1"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5AA05238" w14:textId="33BC5094"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10 </w:t>
            </w:r>
            <w:r w:rsidRPr="009C154B">
              <w:rPr>
                <w:rFonts w:ascii="Times New Roman" w:hAnsi="Times New Roman" w:cs="Times New Roman"/>
                <w:sz w:val="24"/>
                <w:szCs w:val="24"/>
              </w:rPr>
              <w:t>«Моделирование различных стилей руководства».</w:t>
            </w:r>
          </w:p>
        </w:tc>
        <w:tc>
          <w:tcPr>
            <w:tcW w:w="525" w:type="pct"/>
            <w:vMerge/>
            <w:shd w:val="clear" w:color="auto" w:fill="FFFFFF"/>
            <w:vAlign w:val="center"/>
          </w:tcPr>
          <w:p w14:paraId="537F11EC" w14:textId="52AB4BA3"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36D9065B" w14:textId="77777777" w:rsidTr="006079D4">
        <w:trPr>
          <w:trHeight w:val="283"/>
          <w:jc w:val="center"/>
        </w:trPr>
        <w:tc>
          <w:tcPr>
            <w:tcW w:w="1216" w:type="pct"/>
            <w:vMerge/>
            <w:vAlign w:val="center"/>
          </w:tcPr>
          <w:p w14:paraId="336F7290"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558AD6E0" w14:textId="3FB92C1E"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11 </w:t>
            </w:r>
            <w:r w:rsidRPr="009C154B">
              <w:rPr>
                <w:rFonts w:ascii="Times New Roman" w:hAnsi="Times New Roman" w:cs="Times New Roman"/>
                <w:sz w:val="24"/>
                <w:szCs w:val="24"/>
              </w:rPr>
              <w:t>«Выявление факторов формирования благоприятного м</w:t>
            </w:r>
            <w:r w:rsidRPr="009C154B">
              <w:rPr>
                <w:rFonts w:ascii="Times New Roman" w:hAnsi="Times New Roman" w:cs="Times New Roman"/>
                <w:sz w:val="24"/>
                <w:szCs w:val="24"/>
              </w:rPr>
              <w:t>о</w:t>
            </w:r>
            <w:r w:rsidRPr="009C154B">
              <w:rPr>
                <w:rFonts w:ascii="Times New Roman" w:hAnsi="Times New Roman" w:cs="Times New Roman"/>
                <w:sz w:val="24"/>
                <w:szCs w:val="24"/>
              </w:rPr>
              <w:t>рально-психологического климата коллектива».</w:t>
            </w:r>
          </w:p>
        </w:tc>
        <w:tc>
          <w:tcPr>
            <w:tcW w:w="525" w:type="pct"/>
            <w:vMerge/>
            <w:shd w:val="clear" w:color="auto" w:fill="FFFFFF"/>
            <w:vAlign w:val="center"/>
          </w:tcPr>
          <w:p w14:paraId="4A62440A" w14:textId="108192A5" w:rsidR="0029380D" w:rsidRPr="009C154B" w:rsidRDefault="0029380D" w:rsidP="006079D4">
            <w:pPr>
              <w:spacing w:after="0" w:line="240" w:lineRule="auto"/>
              <w:jc w:val="center"/>
              <w:rPr>
                <w:rFonts w:ascii="Times New Roman" w:hAnsi="Times New Roman" w:cs="Times New Roman"/>
                <w:sz w:val="24"/>
                <w:szCs w:val="24"/>
              </w:rPr>
            </w:pPr>
          </w:p>
        </w:tc>
      </w:tr>
      <w:tr w:rsidR="00A62816" w:rsidRPr="009C154B" w14:paraId="09E4116F" w14:textId="77777777" w:rsidTr="006079D4">
        <w:trPr>
          <w:trHeight w:val="70"/>
          <w:jc w:val="center"/>
        </w:trPr>
        <w:tc>
          <w:tcPr>
            <w:tcW w:w="1216" w:type="pct"/>
            <w:vMerge w:val="restart"/>
            <w:vAlign w:val="center"/>
          </w:tcPr>
          <w:p w14:paraId="3ED598EA" w14:textId="77777777" w:rsidR="00A62816" w:rsidRPr="009C154B" w:rsidRDefault="00A62816" w:rsidP="006079D4">
            <w:pPr>
              <w:spacing w:after="0" w:line="240" w:lineRule="auto"/>
              <w:rPr>
                <w:rFonts w:ascii="Times New Roman" w:eastAsia="Calibri" w:hAnsi="Times New Roman" w:cs="Times New Roman"/>
                <w:b/>
                <w:bCs/>
                <w:sz w:val="24"/>
                <w:szCs w:val="24"/>
              </w:rPr>
            </w:pPr>
            <w:r w:rsidRPr="009C154B">
              <w:rPr>
                <w:rFonts w:ascii="Times New Roman" w:hAnsi="Times New Roman" w:cs="Times New Roman"/>
                <w:b/>
                <w:sz w:val="24"/>
                <w:szCs w:val="24"/>
              </w:rPr>
              <w:t>Тема 2.2</w:t>
            </w:r>
            <w:r w:rsidRPr="009C154B">
              <w:rPr>
                <w:rFonts w:ascii="Times New Roman" w:hAnsi="Times New Roman" w:cs="Times New Roman"/>
                <w:b/>
                <w:sz w:val="24"/>
                <w:szCs w:val="24"/>
              </w:rPr>
              <w:br/>
              <w:t>Основы организации работы исполнителей</w:t>
            </w:r>
          </w:p>
        </w:tc>
        <w:tc>
          <w:tcPr>
            <w:tcW w:w="3259" w:type="pct"/>
            <w:gridSpan w:val="2"/>
            <w:vAlign w:val="center"/>
          </w:tcPr>
          <w:p w14:paraId="23582A44" w14:textId="55E38308" w:rsidR="00A62816" w:rsidRPr="009C154B" w:rsidRDefault="00A62816" w:rsidP="004F0423">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351F3F27" w14:textId="77777777" w:rsidR="00A62816" w:rsidRPr="009C154B" w:rsidRDefault="00A62816"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18</w:t>
            </w:r>
          </w:p>
          <w:p w14:paraId="085A43B4" w14:textId="0AC69B9B" w:rsidR="00A62816" w:rsidRPr="009C154B" w:rsidRDefault="00A62816"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A62816" w:rsidRPr="009C154B" w14:paraId="5B820EBA" w14:textId="77777777" w:rsidTr="0029380D">
        <w:trPr>
          <w:trHeight w:val="556"/>
          <w:jc w:val="center"/>
        </w:trPr>
        <w:tc>
          <w:tcPr>
            <w:tcW w:w="1216" w:type="pct"/>
            <w:vMerge/>
            <w:vAlign w:val="center"/>
          </w:tcPr>
          <w:p w14:paraId="0D7D75EA" w14:textId="77777777" w:rsidR="00A62816" w:rsidRPr="009C154B" w:rsidRDefault="00A62816"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1215A64" w14:textId="77777777" w:rsidR="00A62816" w:rsidRPr="009C154B" w:rsidRDefault="00A62816" w:rsidP="006079D4">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Принятие управленческих решений. Классификация, виды, процесс принятия, организация исполнения и контроль, методы и способы принятия. Стратегический менеджмент. Назн</w:t>
            </w:r>
            <w:r w:rsidRPr="009C154B">
              <w:rPr>
                <w:rFonts w:ascii="Times New Roman" w:hAnsi="Times New Roman" w:cs="Times New Roman"/>
                <w:sz w:val="24"/>
                <w:szCs w:val="24"/>
              </w:rPr>
              <w:t>а</w:t>
            </w:r>
            <w:r w:rsidRPr="009C154B">
              <w:rPr>
                <w:rFonts w:ascii="Times New Roman" w:hAnsi="Times New Roman" w:cs="Times New Roman"/>
                <w:sz w:val="24"/>
                <w:szCs w:val="24"/>
              </w:rPr>
              <w:t>чение управленческой стратегии. Анализ стратегических альтернатив Типы стратегий и методы стратегического планирования. Мотивации труда. Понятие мотивации. Теории п</w:t>
            </w:r>
            <w:r w:rsidRPr="009C154B">
              <w:rPr>
                <w:rFonts w:ascii="Times New Roman" w:hAnsi="Times New Roman" w:cs="Times New Roman"/>
                <w:sz w:val="24"/>
                <w:szCs w:val="24"/>
              </w:rPr>
              <w:t>о</w:t>
            </w:r>
            <w:r w:rsidRPr="009C154B">
              <w:rPr>
                <w:rFonts w:ascii="Times New Roman" w:hAnsi="Times New Roman" w:cs="Times New Roman"/>
                <w:sz w:val="24"/>
                <w:szCs w:val="24"/>
              </w:rPr>
              <w:t>требностей. Управление конфликтами. Понятие, типы и причины конфликтов. Классиф</w:t>
            </w:r>
            <w:r w:rsidRPr="009C154B">
              <w:rPr>
                <w:rFonts w:ascii="Times New Roman" w:hAnsi="Times New Roman" w:cs="Times New Roman"/>
                <w:sz w:val="24"/>
                <w:szCs w:val="24"/>
              </w:rPr>
              <w:t>и</w:t>
            </w:r>
            <w:r w:rsidRPr="009C154B">
              <w:rPr>
                <w:rFonts w:ascii="Times New Roman" w:hAnsi="Times New Roman" w:cs="Times New Roman"/>
                <w:sz w:val="24"/>
                <w:szCs w:val="24"/>
              </w:rPr>
              <w:t>кация и способы управления на железнодорожном транспорте. Информационные технол</w:t>
            </w:r>
            <w:r w:rsidRPr="009C154B">
              <w:rPr>
                <w:rFonts w:ascii="Times New Roman" w:hAnsi="Times New Roman" w:cs="Times New Roman"/>
                <w:sz w:val="24"/>
                <w:szCs w:val="24"/>
              </w:rPr>
              <w:t>о</w:t>
            </w:r>
            <w:r w:rsidRPr="009C154B">
              <w:rPr>
                <w:rFonts w:ascii="Times New Roman" w:hAnsi="Times New Roman" w:cs="Times New Roman"/>
                <w:sz w:val="24"/>
                <w:szCs w:val="24"/>
              </w:rPr>
              <w:t>гии в сфере управления производством. Коммуникации и их совершенствование. Понятие и использование информации. Виды научно-информационной деятельности. Компьюте</w:t>
            </w:r>
            <w:r w:rsidRPr="009C154B">
              <w:rPr>
                <w:rFonts w:ascii="Times New Roman" w:hAnsi="Times New Roman" w:cs="Times New Roman"/>
                <w:sz w:val="24"/>
                <w:szCs w:val="24"/>
              </w:rPr>
              <w:t>р</w:t>
            </w:r>
            <w:r w:rsidRPr="009C154B">
              <w:rPr>
                <w:rFonts w:ascii="Times New Roman" w:hAnsi="Times New Roman" w:cs="Times New Roman"/>
                <w:sz w:val="24"/>
                <w:szCs w:val="24"/>
              </w:rPr>
              <w:t>ные системы информационного менеджмента в инфраструктуре железнодорожного тран</w:t>
            </w:r>
            <w:r w:rsidRPr="009C154B">
              <w:rPr>
                <w:rFonts w:ascii="Times New Roman" w:hAnsi="Times New Roman" w:cs="Times New Roman"/>
                <w:sz w:val="24"/>
                <w:szCs w:val="24"/>
              </w:rPr>
              <w:t>с</w:t>
            </w:r>
            <w:r w:rsidRPr="009C154B">
              <w:rPr>
                <w:rFonts w:ascii="Times New Roman" w:hAnsi="Times New Roman" w:cs="Times New Roman"/>
                <w:sz w:val="24"/>
                <w:szCs w:val="24"/>
              </w:rPr>
              <w:t>порта.</w:t>
            </w:r>
          </w:p>
        </w:tc>
        <w:tc>
          <w:tcPr>
            <w:tcW w:w="525" w:type="pct"/>
            <w:vMerge/>
            <w:shd w:val="clear" w:color="auto" w:fill="FFFFFF"/>
            <w:vAlign w:val="center"/>
          </w:tcPr>
          <w:p w14:paraId="179573A4" w14:textId="5FA76D76" w:rsidR="00A62816" w:rsidRPr="009C154B" w:rsidRDefault="00A62816" w:rsidP="006079D4">
            <w:pPr>
              <w:spacing w:after="0" w:line="240" w:lineRule="auto"/>
              <w:jc w:val="center"/>
              <w:rPr>
                <w:rFonts w:ascii="Times New Roman" w:hAnsi="Times New Roman" w:cs="Times New Roman"/>
                <w:sz w:val="24"/>
                <w:szCs w:val="24"/>
              </w:rPr>
            </w:pPr>
          </w:p>
        </w:tc>
      </w:tr>
      <w:tr w:rsidR="0029380D" w:rsidRPr="009C154B" w14:paraId="7D90FC72" w14:textId="77777777" w:rsidTr="006079D4">
        <w:trPr>
          <w:trHeight w:val="283"/>
          <w:jc w:val="center"/>
        </w:trPr>
        <w:tc>
          <w:tcPr>
            <w:tcW w:w="1216" w:type="pct"/>
            <w:vMerge/>
            <w:vAlign w:val="center"/>
          </w:tcPr>
          <w:p w14:paraId="277BDF98"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563DA4E2" w14:textId="32A3D318" w:rsidR="0029380D" w:rsidRPr="009C154B" w:rsidRDefault="0029380D"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vMerge w:val="restart"/>
            <w:shd w:val="clear" w:color="auto" w:fill="FFFFFF"/>
            <w:vAlign w:val="center"/>
          </w:tcPr>
          <w:p w14:paraId="15EB43B4" w14:textId="2AAAA468" w:rsidR="0029380D"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29380D" w:rsidRPr="009C154B" w14:paraId="1519E94E" w14:textId="77777777" w:rsidTr="006079D4">
        <w:trPr>
          <w:trHeight w:val="283"/>
          <w:jc w:val="center"/>
        </w:trPr>
        <w:tc>
          <w:tcPr>
            <w:tcW w:w="1216" w:type="pct"/>
            <w:vMerge/>
            <w:vAlign w:val="center"/>
          </w:tcPr>
          <w:p w14:paraId="3E319A20"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0FF28915" w14:textId="436F6958" w:rsidR="0029380D" w:rsidRPr="009C154B" w:rsidRDefault="0029380D" w:rsidP="00261681">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12 </w:t>
            </w:r>
            <w:r w:rsidRPr="009C154B">
              <w:rPr>
                <w:rFonts w:ascii="Times New Roman" w:hAnsi="Times New Roman" w:cs="Times New Roman"/>
                <w:sz w:val="24"/>
                <w:szCs w:val="24"/>
              </w:rPr>
              <w:t>«Определение эффективных стратегий для принятия о</w:t>
            </w:r>
            <w:r w:rsidRPr="009C154B">
              <w:rPr>
                <w:rFonts w:ascii="Times New Roman" w:hAnsi="Times New Roman" w:cs="Times New Roman"/>
                <w:sz w:val="24"/>
                <w:szCs w:val="24"/>
              </w:rPr>
              <w:t>п</w:t>
            </w:r>
            <w:r w:rsidRPr="009C154B">
              <w:rPr>
                <w:rFonts w:ascii="Times New Roman" w:hAnsi="Times New Roman" w:cs="Times New Roman"/>
                <w:sz w:val="24"/>
                <w:szCs w:val="24"/>
              </w:rPr>
              <w:t>тимального управленческого решения (на примере ситуационных задач)».</w:t>
            </w:r>
          </w:p>
        </w:tc>
        <w:tc>
          <w:tcPr>
            <w:tcW w:w="525" w:type="pct"/>
            <w:vMerge/>
            <w:shd w:val="clear" w:color="auto" w:fill="FFFFFF"/>
            <w:vAlign w:val="center"/>
          </w:tcPr>
          <w:p w14:paraId="66819ABB" w14:textId="58BA0244"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0AD76537" w14:textId="77777777" w:rsidTr="006079D4">
        <w:trPr>
          <w:trHeight w:val="283"/>
          <w:jc w:val="center"/>
        </w:trPr>
        <w:tc>
          <w:tcPr>
            <w:tcW w:w="1216" w:type="pct"/>
            <w:vMerge/>
            <w:vAlign w:val="center"/>
          </w:tcPr>
          <w:p w14:paraId="1E1801FF"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1A115101" w14:textId="23C0881D"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13 </w:t>
            </w:r>
            <w:r w:rsidRPr="009C154B">
              <w:rPr>
                <w:rFonts w:ascii="Times New Roman" w:hAnsi="Times New Roman" w:cs="Times New Roman"/>
                <w:sz w:val="24"/>
                <w:szCs w:val="24"/>
              </w:rPr>
              <w:t>«Поиск решений по урегулированию различных ко</w:t>
            </w:r>
            <w:r w:rsidRPr="009C154B">
              <w:rPr>
                <w:rFonts w:ascii="Times New Roman" w:hAnsi="Times New Roman" w:cs="Times New Roman"/>
                <w:sz w:val="24"/>
                <w:szCs w:val="24"/>
              </w:rPr>
              <w:t>н</w:t>
            </w:r>
            <w:r w:rsidRPr="009C154B">
              <w:rPr>
                <w:rFonts w:ascii="Times New Roman" w:hAnsi="Times New Roman" w:cs="Times New Roman"/>
                <w:sz w:val="24"/>
                <w:szCs w:val="24"/>
              </w:rPr>
              <w:t>фликтных ситуаций (на примере ситуационных задач)».</w:t>
            </w:r>
          </w:p>
        </w:tc>
        <w:tc>
          <w:tcPr>
            <w:tcW w:w="525" w:type="pct"/>
            <w:vMerge/>
            <w:shd w:val="clear" w:color="auto" w:fill="FFFFFF"/>
            <w:vAlign w:val="center"/>
          </w:tcPr>
          <w:p w14:paraId="255D6423" w14:textId="72F5C8A9" w:rsidR="0029380D" w:rsidRPr="009C154B" w:rsidRDefault="0029380D" w:rsidP="006079D4">
            <w:pPr>
              <w:spacing w:after="0" w:line="240" w:lineRule="auto"/>
              <w:jc w:val="center"/>
              <w:rPr>
                <w:rFonts w:ascii="Times New Roman" w:hAnsi="Times New Roman" w:cs="Times New Roman"/>
                <w:sz w:val="24"/>
                <w:szCs w:val="24"/>
              </w:rPr>
            </w:pPr>
          </w:p>
        </w:tc>
      </w:tr>
      <w:tr w:rsidR="00261681" w:rsidRPr="009C154B" w14:paraId="460E9E9E" w14:textId="77777777" w:rsidTr="006079D4">
        <w:trPr>
          <w:trHeight w:val="283"/>
          <w:jc w:val="center"/>
        </w:trPr>
        <w:tc>
          <w:tcPr>
            <w:tcW w:w="1216" w:type="pct"/>
            <w:vMerge w:val="restart"/>
            <w:vAlign w:val="center"/>
          </w:tcPr>
          <w:p w14:paraId="0452A1F0" w14:textId="77777777" w:rsidR="00261681" w:rsidRPr="009C154B" w:rsidRDefault="00261681"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2.3</w:t>
            </w:r>
            <w:r w:rsidRPr="009C154B">
              <w:rPr>
                <w:rFonts w:ascii="Times New Roman" w:eastAsia="Calibri" w:hAnsi="Times New Roman" w:cs="Times New Roman"/>
                <w:b/>
                <w:bCs/>
                <w:sz w:val="24"/>
                <w:szCs w:val="24"/>
              </w:rPr>
              <w:br/>
              <w:t>Принципы делового общения</w:t>
            </w:r>
          </w:p>
        </w:tc>
        <w:tc>
          <w:tcPr>
            <w:tcW w:w="3259" w:type="pct"/>
            <w:gridSpan w:val="2"/>
            <w:vAlign w:val="center"/>
          </w:tcPr>
          <w:p w14:paraId="711B1514" w14:textId="51E6203A" w:rsidR="00261681" w:rsidRPr="009C154B" w:rsidRDefault="00261681" w:rsidP="0029380D">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5727B577" w14:textId="249A8C84" w:rsidR="00261681" w:rsidRPr="009C154B" w:rsidRDefault="004652D5"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p w14:paraId="37049681" w14:textId="29696E6C" w:rsidR="00261681" w:rsidRPr="009C154B" w:rsidRDefault="00261681"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261681" w:rsidRPr="009C154B" w14:paraId="6B04E53B" w14:textId="77777777" w:rsidTr="006079D4">
        <w:trPr>
          <w:trHeight w:val="753"/>
          <w:jc w:val="center"/>
        </w:trPr>
        <w:tc>
          <w:tcPr>
            <w:tcW w:w="1216" w:type="pct"/>
            <w:vMerge/>
            <w:vAlign w:val="center"/>
          </w:tcPr>
          <w:p w14:paraId="39E7DF60"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0B2C3EE7" w14:textId="77777777" w:rsidR="00261681" w:rsidRPr="009C154B" w:rsidRDefault="00261681" w:rsidP="0050573D">
            <w:pPr>
              <w:spacing w:after="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Руководитель трудового коллектива. Требования к руководителю; организация, характер и культура труда.</w:t>
            </w:r>
          </w:p>
          <w:p w14:paraId="3B75E1CF" w14:textId="3D5B68C0" w:rsidR="00261681" w:rsidRPr="009C154B" w:rsidRDefault="00261681" w:rsidP="0050573D">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Этика делового общения.</w:t>
            </w:r>
            <w:r w:rsidRPr="009C154B">
              <w:rPr>
                <w:rFonts w:ascii="Times New Roman" w:eastAsia="Times New Roman" w:hAnsi="Times New Roman" w:cs="Times New Roman"/>
                <w:b/>
                <w:sz w:val="24"/>
                <w:szCs w:val="24"/>
              </w:rPr>
              <w:t xml:space="preserve"> </w:t>
            </w:r>
            <w:r w:rsidRPr="00261681">
              <w:rPr>
                <w:rFonts w:ascii="Times New Roman" w:eastAsia="Times New Roman" w:hAnsi="Times New Roman" w:cs="Times New Roman"/>
                <w:sz w:val="24"/>
                <w:szCs w:val="24"/>
              </w:rPr>
              <w:t>Особенности делового общения.</w:t>
            </w:r>
            <w:r>
              <w:rPr>
                <w:rFonts w:ascii="Times New Roman" w:eastAsia="Times New Roman" w:hAnsi="Times New Roman" w:cs="Times New Roman"/>
                <w:b/>
                <w:sz w:val="24"/>
                <w:szCs w:val="24"/>
              </w:rPr>
              <w:t xml:space="preserve"> </w:t>
            </w:r>
            <w:r w:rsidR="00EE054C">
              <w:rPr>
                <w:rFonts w:ascii="Times New Roman" w:eastAsia="Times New Roman" w:hAnsi="Times New Roman" w:cs="Times New Roman"/>
                <w:sz w:val="24"/>
                <w:szCs w:val="24"/>
              </w:rPr>
              <w:t>Виды делового общения. Пр</w:t>
            </w:r>
            <w:r w:rsidR="00EE054C">
              <w:rPr>
                <w:rFonts w:ascii="Times New Roman" w:eastAsia="Times New Roman" w:hAnsi="Times New Roman" w:cs="Times New Roman"/>
                <w:sz w:val="24"/>
                <w:szCs w:val="24"/>
              </w:rPr>
              <w:t>о</w:t>
            </w:r>
            <w:r w:rsidR="00EE054C">
              <w:rPr>
                <w:rFonts w:ascii="Times New Roman" w:eastAsia="Times New Roman" w:hAnsi="Times New Roman" w:cs="Times New Roman"/>
                <w:sz w:val="24"/>
                <w:szCs w:val="24"/>
              </w:rPr>
              <w:t xml:space="preserve">фессиональная этика. </w:t>
            </w:r>
            <w:r w:rsidRPr="009C154B">
              <w:rPr>
                <w:rFonts w:ascii="Times New Roman" w:eastAsia="Times New Roman" w:hAnsi="Times New Roman" w:cs="Times New Roman"/>
                <w:sz w:val="24"/>
                <w:szCs w:val="24"/>
              </w:rPr>
              <w:t xml:space="preserve">Деловой этикет. </w:t>
            </w:r>
            <w:r w:rsidRPr="009C154B">
              <w:rPr>
                <w:rFonts w:ascii="Times New Roman" w:eastAsia="Times New Roman" w:hAnsi="Times New Roman" w:cs="Times New Roman"/>
                <w:bCs/>
                <w:iCs/>
                <w:sz w:val="24"/>
                <w:szCs w:val="24"/>
                <w:shd w:val="clear" w:color="auto" w:fill="FFFFFF"/>
              </w:rPr>
              <w:t>Кодекс этики и служебного поведения работников организации. Правила обмена деловыми подарками и знаками делового гостеприимства</w:t>
            </w:r>
            <w:r w:rsidRPr="009C154B">
              <w:rPr>
                <w:rFonts w:ascii="Times New Roman" w:eastAsia="Times New Roman" w:hAnsi="Times New Roman" w:cs="Times New Roman"/>
                <w:sz w:val="24"/>
                <w:szCs w:val="24"/>
              </w:rPr>
              <w:t>.</w:t>
            </w:r>
          </w:p>
          <w:p w14:paraId="07B45500" w14:textId="7F51E81E" w:rsidR="00261681" w:rsidRPr="009C154B" w:rsidRDefault="00261681" w:rsidP="0050573D">
            <w:pPr>
              <w:spacing w:after="0" w:line="240" w:lineRule="auto"/>
              <w:jc w:val="both"/>
              <w:rPr>
                <w:rFonts w:ascii="Times New Roman" w:hAnsi="Times New Roman" w:cs="Times New Roman"/>
                <w:b/>
                <w:sz w:val="24"/>
                <w:szCs w:val="24"/>
              </w:rPr>
            </w:pPr>
            <w:r w:rsidRPr="009C154B">
              <w:rPr>
                <w:rFonts w:ascii="Times New Roman" w:eastAsia="Times New Roman" w:hAnsi="Times New Roman" w:cs="Times New Roman"/>
                <w:sz w:val="24"/>
                <w:szCs w:val="24"/>
              </w:rPr>
              <w:t>Устное выступление. Искусство общения.</w:t>
            </w:r>
            <w:r w:rsidR="00EE054C">
              <w:rPr>
                <w:rFonts w:ascii="Times New Roman" w:eastAsia="Times New Roman" w:hAnsi="Times New Roman" w:cs="Times New Roman"/>
                <w:sz w:val="24"/>
                <w:szCs w:val="24"/>
              </w:rPr>
              <w:t xml:space="preserve"> Деловые переговоры. </w:t>
            </w:r>
            <w:r w:rsidR="00EE054C" w:rsidRPr="009C154B">
              <w:rPr>
                <w:rFonts w:ascii="Times New Roman" w:eastAsia="Times New Roman" w:hAnsi="Times New Roman" w:cs="Times New Roman"/>
                <w:sz w:val="24"/>
                <w:szCs w:val="24"/>
              </w:rPr>
              <w:t xml:space="preserve"> Организация совещаний.</w:t>
            </w:r>
            <w:r w:rsidR="00EE054C">
              <w:rPr>
                <w:rFonts w:ascii="Times New Roman" w:eastAsia="Times New Roman" w:hAnsi="Times New Roman" w:cs="Times New Roman"/>
                <w:sz w:val="24"/>
                <w:szCs w:val="24"/>
              </w:rPr>
              <w:t xml:space="preserve"> Телефонный разговор.</w:t>
            </w:r>
          </w:p>
        </w:tc>
        <w:tc>
          <w:tcPr>
            <w:tcW w:w="525" w:type="pct"/>
            <w:vMerge/>
            <w:shd w:val="clear" w:color="auto" w:fill="FFFFFF"/>
            <w:vAlign w:val="center"/>
          </w:tcPr>
          <w:p w14:paraId="2C2D9048" w14:textId="6D044068" w:rsidR="00261681" w:rsidRPr="009C154B" w:rsidRDefault="00261681" w:rsidP="006079D4">
            <w:pPr>
              <w:spacing w:after="0" w:line="240" w:lineRule="auto"/>
              <w:jc w:val="center"/>
              <w:rPr>
                <w:rFonts w:ascii="Times New Roman" w:hAnsi="Times New Roman" w:cs="Times New Roman"/>
                <w:sz w:val="24"/>
                <w:szCs w:val="24"/>
              </w:rPr>
            </w:pPr>
          </w:p>
        </w:tc>
      </w:tr>
      <w:tr w:rsidR="00261681" w:rsidRPr="009C154B" w14:paraId="396BC915" w14:textId="77777777" w:rsidTr="006079D4">
        <w:trPr>
          <w:trHeight w:val="283"/>
          <w:jc w:val="center"/>
        </w:trPr>
        <w:tc>
          <w:tcPr>
            <w:tcW w:w="1216" w:type="pct"/>
            <w:vMerge/>
            <w:vAlign w:val="center"/>
          </w:tcPr>
          <w:p w14:paraId="35DB08C9"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EECE6B4" w14:textId="3789016C" w:rsidR="00261681" w:rsidRPr="009C154B" w:rsidRDefault="00261681"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vMerge w:val="restart"/>
            <w:shd w:val="clear" w:color="auto" w:fill="FFFFFF"/>
            <w:vAlign w:val="center"/>
          </w:tcPr>
          <w:p w14:paraId="515B5F81" w14:textId="56089EE9" w:rsidR="00261681" w:rsidRPr="009C154B" w:rsidRDefault="00EE054C" w:rsidP="006079D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30</w:t>
            </w:r>
          </w:p>
        </w:tc>
      </w:tr>
      <w:tr w:rsidR="00261681" w:rsidRPr="009C154B" w14:paraId="5A4929B9" w14:textId="77777777" w:rsidTr="006079D4">
        <w:trPr>
          <w:trHeight w:val="283"/>
          <w:jc w:val="center"/>
        </w:trPr>
        <w:tc>
          <w:tcPr>
            <w:tcW w:w="1216" w:type="pct"/>
            <w:vMerge/>
            <w:vAlign w:val="center"/>
          </w:tcPr>
          <w:p w14:paraId="770DEFB6"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CB20516" w14:textId="4F88CCA6" w:rsidR="00261681" w:rsidRPr="009C154B" w:rsidRDefault="00B106AA" w:rsidP="006079D4">
            <w:pPr>
              <w:spacing w:after="0" w:line="240" w:lineRule="auto"/>
              <w:rPr>
                <w:rFonts w:ascii="Times New Roman" w:hAnsi="Times New Roman" w:cs="Times New Roman"/>
                <w:b/>
                <w:sz w:val="24"/>
                <w:szCs w:val="24"/>
              </w:rPr>
            </w:pPr>
            <w:r>
              <w:rPr>
                <w:rFonts w:ascii="Times New Roman" w:hAnsi="Times New Roman" w:cs="Times New Roman"/>
                <w:i/>
                <w:sz w:val="24"/>
                <w:szCs w:val="24"/>
              </w:rPr>
              <w:t>1.</w:t>
            </w:r>
            <w:r w:rsidR="00261681" w:rsidRPr="009C154B">
              <w:rPr>
                <w:rFonts w:ascii="Times New Roman" w:hAnsi="Times New Roman" w:cs="Times New Roman"/>
                <w:i/>
                <w:sz w:val="24"/>
                <w:szCs w:val="24"/>
              </w:rPr>
              <w:t>Практическое занятие</w:t>
            </w:r>
            <w:r w:rsidR="00261681" w:rsidRPr="009C154B">
              <w:rPr>
                <w:rFonts w:ascii="Times New Roman" w:hAnsi="Times New Roman" w:cs="Times New Roman"/>
                <w:sz w:val="24"/>
                <w:szCs w:val="24"/>
              </w:rPr>
              <w:t xml:space="preserve"> </w:t>
            </w:r>
            <w:r>
              <w:rPr>
                <w:rFonts w:ascii="Times New Roman" w:hAnsi="Times New Roman" w:cs="Times New Roman"/>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 xml:space="preserve">14 </w:t>
            </w:r>
            <w:r w:rsidR="00261681" w:rsidRPr="009C154B">
              <w:rPr>
                <w:rFonts w:ascii="Times New Roman" w:hAnsi="Times New Roman" w:cs="Times New Roman"/>
                <w:sz w:val="24"/>
                <w:szCs w:val="24"/>
              </w:rPr>
              <w:t>«Создание имиджа руководителя на железнодорожном транспорте (деловая игра)».</w:t>
            </w:r>
          </w:p>
        </w:tc>
        <w:tc>
          <w:tcPr>
            <w:tcW w:w="525" w:type="pct"/>
            <w:vMerge/>
            <w:shd w:val="clear" w:color="auto" w:fill="FFFFFF"/>
            <w:vAlign w:val="center"/>
          </w:tcPr>
          <w:p w14:paraId="047A1375" w14:textId="65087509" w:rsidR="00261681" w:rsidRPr="009C154B" w:rsidRDefault="00261681" w:rsidP="006079D4">
            <w:pPr>
              <w:spacing w:after="0" w:line="240" w:lineRule="auto"/>
              <w:jc w:val="center"/>
              <w:rPr>
                <w:rFonts w:ascii="Times New Roman" w:hAnsi="Times New Roman" w:cs="Times New Roman"/>
                <w:sz w:val="24"/>
                <w:szCs w:val="24"/>
              </w:rPr>
            </w:pPr>
          </w:p>
        </w:tc>
      </w:tr>
      <w:tr w:rsidR="00261681" w:rsidRPr="009C154B" w14:paraId="37C9C304" w14:textId="77777777" w:rsidTr="006079D4">
        <w:trPr>
          <w:trHeight w:val="283"/>
          <w:jc w:val="center"/>
        </w:trPr>
        <w:tc>
          <w:tcPr>
            <w:tcW w:w="1216" w:type="pct"/>
            <w:vMerge/>
            <w:vAlign w:val="center"/>
          </w:tcPr>
          <w:p w14:paraId="5DA53F96"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78551C8" w14:textId="082131F0" w:rsidR="00261681" w:rsidRPr="009C154B" w:rsidRDefault="00B106AA" w:rsidP="006079D4">
            <w:pPr>
              <w:spacing w:after="0" w:line="240" w:lineRule="auto"/>
              <w:rPr>
                <w:rFonts w:ascii="Times New Roman" w:hAnsi="Times New Roman" w:cs="Times New Roman"/>
                <w:i/>
                <w:sz w:val="24"/>
                <w:szCs w:val="24"/>
              </w:rPr>
            </w:pPr>
            <w:r>
              <w:rPr>
                <w:rFonts w:ascii="Times New Roman" w:hAnsi="Times New Roman" w:cs="Times New Roman"/>
                <w:i/>
                <w:sz w:val="24"/>
                <w:szCs w:val="24"/>
              </w:rPr>
              <w:t>2.</w:t>
            </w:r>
            <w:r w:rsidR="00261681" w:rsidRPr="009C154B">
              <w:rPr>
                <w:rFonts w:ascii="Times New Roman" w:hAnsi="Times New Roman" w:cs="Times New Roman"/>
                <w:i/>
                <w:sz w:val="24"/>
                <w:szCs w:val="24"/>
              </w:rPr>
              <w:t>Практическое занятие</w:t>
            </w:r>
            <w:r w:rsidR="00261681">
              <w:rPr>
                <w:rFonts w:ascii="Times New Roman" w:hAnsi="Times New Roman" w:cs="Times New Roman"/>
                <w:i/>
                <w:sz w:val="24"/>
                <w:szCs w:val="24"/>
              </w:rPr>
              <w:t xml:space="preserve"> </w:t>
            </w:r>
            <w:r>
              <w:rPr>
                <w:rFonts w:ascii="Times New Roman" w:hAnsi="Times New Roman" w:cs="Times New Roman"/>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 15 </w:t>
            </w:r>
            <w:r w:rsidR="00261681" w:rsidRPr="00261681">
              <w:rPr>
                <w:rFonts w:ascii="Times New Roman" w:hAnsi="Times New Roman" w:cs="Times New Roman"/>
                <w:sz w:val="24"/>
                <w:szCs w:val="24"/>
              </w:rPr>
              <w:t>«Анализ конкретной конфликтной ситуации»</w:t>
            </w:r>
          </w:p>
        </w:tc>
        <w:tc>
          <w:tcPr>
            <w:tcW w:w="525" w:type="pct"/>
            <w:vMerge/>
            <w:shd w:val="clear" w:color="auto" w:fill="FFFFFF"/>
            <w:vAlign w:val="center"/>
          </w:tcPr>
          <w:p w14:paraId="409F3BE6" w14:textId="77777777" w:rsidR="00261681" w:rsidRPr="009C154B" w:rsidRDefault="00261681" w:rsidP="006079D4">
            <w:pPr>
              <w:spacing w:after="0" w:line="240" w:lineRule="auto"/>
              <w:jc w:val="center"/>
              <w:rPr>
                <w:rFonts w:ascii="Times New Roman" w:hAnsi="Times New Roman" w:cs="Times New Roman"/>
                <w:sz w:val="24"/>
                <w:szCs w:val="24"/>
              </w:rPr>
            </w:pPr>
          </w:p>
        </w:tc>
      </w:tr>
      <w:tr w:rsidR="00261681" w:rsidRPr="009C154B" w14:paraId="5283A4F2" w14:textId="77777777" w:rsidTr="006079D4">
        <w:trPr>
          <w:trHeight w:val="283"/>
          <w:jc w:val="center"/>
        </w:trPr>
        <w:tc>
          <w:tcPr>
            <w:tcW w:w="1216" w:type="pct"/>
            <w:vMerge/>
            <w:vAlign w:val="center"/>
          </w:tcPr>
          <w:p w14:paraId="77907611"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7C0E643B" w14:textId="727C7832" w:rsidR="00261681" w:rsidRPr="009C154B" w:rsidRDefault="00B106AA" w:rsidP="006079D4">
            <w:pPr>
              <w:spacing w:after="0" w:line="240" w:lineRule="auto"/>
              <w:rPr>
                <w:rFonts w:ascii="Times New Roman" w:hAnsi="Times New Roman" w:cs="Times New Roman"/>
                <w:i/>
                <w:sz w:val="24"/>
                <w:szCs w:val="24"/>
              </w:rPr>
            </w:pPr>
            <w:r>
              <w:rPr>
                <w:rFonts w:ascii="Times New Roman" w:hAnsi="Times New Roman" w:cs="Times New Roman"/>
                <w:i/>
                <w:sz w:val="24"/>
                <w:szCs w:val="24"/>
              </w:rPr>
              <w:t>3.</w:t>
            </w:r>
            <w:r w:rsidR="00261681" w:rsidRPr="009C154B">
              <w:rPr>
                <w:rFonts w:ascii="Times New Roman" w:hAnsi="Times New Roman" w:cs="Times New Roman"/>
                <w:i/>
                <w:sz w:val="24"/>
                <w:szCs w:val="24"/>
              </w:rPr>
              <w:t>Практическое занятие</w:t>
            </w:r>
            <w:r w:rsidR="00261681">
              <w:rPr>
                <w:rFonts w:ascii="Times New Roman" w:hAnsi="Times New Roman" w:cs="Times New Roman"/>
                <w:i/>
                <w:sz w:val="24"/>
                <w:szCs w:val="24"/>
              </w:rPr>
              <w:t xml:space="preserve"> </w:t>
            </w:r>
            <w:r>
              <w:rPr>
                <w:rFonts w:ascii="Times New Roman" w:hAnsi="Times New Roman" w:cs="Times New Roman"/>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 16 </w:t>
            </w:r>
            <w:r w:rsidR="00261681" w:rsidRPr="00261681">
              <w:rPr>
                <w:rFonts w:ascii="Times New Roman" w:hAnsi="Times New Roman" w:cs="Times New Roman"/>
                <w:sz w:val="24"/>
                <w:szCs w:val="24"/>
              </w:rPr>
              <w:t>«</w:t>
            </w:r>
            <w:r w:rsidR="00261681">
              <w:rPr>
                <w:rFonts w:ascii="Times New Roman" w:hAnsi="Times New Roman" w:cs="Times New Roman"/>
                <w:sz w:val="24"/>
                <w:szCs w:val="24"/>
              </w:rPr>
              <w:t>Организация и проведение делового совещания»</w:t>
            </w:r>
          </w:p>
        </w:tc>
        <w:tc>
          <w:tcPr>
            <w:tcW w:w="525" w:type="pct"/>
            <w:vMerge/>
            <w:shd w:val="clear" w:color="auto" w:fill="FFFFFF"/>
            <w:vAlign w:val="center"/>
          </w:tcPr>
          <w:p w14:paraId="4F282797" w14:textId="77777777" w:rsidR="00261681" w:rsidRPr="009C154B" w:rsidRDefault="00261681" w:rsidP="006079D4">
            <w:pPr>
              <w:spacing w:after="0" w:line="240" w:lineRule="auto"/>
              <w:jc w:val="center"/>
              <w:rPr>
                <w:rFonts w:ascii="Times New Roman" w:hAnsi="Times New Roman" w:cs="Times New Roman"/>
                <w:sz w:val="24"/>
                <w:szCs w:val="24"/>
              </w:rPr>
            </w:pPr>
          </w:p>
        </w:tc>
      </w:tr>
      <w:tr w:rsidR="00EE054C" w:rsidRPr="009C154B" w14:paraId="56BBD483" w14:textId="77777777" w:rsidTr="006079D4">
        <w:trPr>
          <w:trHeight w:val="283"/>
          <w:jc w:val="center"/>
        </w:trPr>
        <w:tc>
          <w:tcPr>
            <w:tcW w:w="1216" w:type="pct"/>
            <w:vMerge/>
            <w:vAlign w:val="center"/>
          </w:tcPr>
          <w:p w14:paraId="50F39535" w14:textId="77777777" w:rsidR="00EE054C" w:rsidRPr="009C154B" w:rsidRDefault="00EE054C"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2BB00439" w14:textId="45CE9597" w:rsidR="00EE054C" w:rsidRPr="009C154B" w:rsidRDefault="00B106AA" w:rsidP="00B106AA">
            <w:pPr>
              <w:spacing w:after="0" w:line="240" w:lineRule="auto"/>
              <w:rPr>
                <w:rFonts w:ascii="Times New Roman" w:hAnsi="Times New Roman" w:cs="Times New Roman"/>
                <w:i/>
                <w:sz w:val="24"/>
                <w:szCs w:val="24"/>
              </w:rPr>
            </w:pPr>
            <w:r>
              <w:rPr>
                <w:rFonts w:ascii="Times New Roman" w:hAnsi="Times New Roman" w:cs="Times New Roman"/>
                <w:i/>
                <w:sz w:val="24"/>
                <w:szCs w:val="24"/>
              </w:rPr>
              <w:t>4.</w:t>
            </w:r>
            <w:r w:rsidR="00EE054C" w:rsidRPr="009C154B">
              <w:rPr>
                <w:rFonts w:ascii="Times New Roman" w:hAnsi="Times New Roman" w:cs="Times New Roman"/>
                <w:i/>
                <w:sz w:val="24"/>
                <w:szCs w:val="24"/>
              </w:rPr>
              <w:t>Практическое занятие</w:t>
            </w:r>
            <w:r>
              <w:rPr>
                <w:rFonts w:ascii="Times New Roman" w:hAnsi="Times New Roman" w:cs="Times New Roman"/>
                <w:i/>
                <w:sz w:val="24"/>
                <w:szCs w:val="24"/>
              </w:rPr>
              <w:t xml:space="preserve"> </w:t>
            </w:r>
            <w:r>
              <w:rPr>
                <w:rFonts w:ascii="Times New Roman" w:hAnsi="Times New Roman" w:cs="Times New Roman"/>
                <w:sz w:val="24"/>
                <w:szCs w:val="24"/>
              </w:rPr>
              <w:t xml:space="preserve">№ 17 </w:t>
            </w:r>
            <w:r w:rsidR="00EE054C">
              <w:rPr>
                <w:rFonts w:ascii="Times New Roman" w:hAnsi="Times New Roman" w:cs="Times New Roman"/>
                <w:i/>
                <w:sz w:val="24"/>
                <w:szCs w:val="24"/>
              </w:rPr>
              <w:t xml:space="preserve"> </w:t>
            </w:r>
            <w:r w:rsidR="00EE054C" w:rsidRPr="00261681">
              <w:rPr>
                <w:rFonts w:ascii="Times New Roman" w:hAnsi="Times New Roman" w:cs="Times New Roman"/>
                <w:sz w:val="24"/>
                <w:szCs w:val="24"/>
              </w:rPr>
              <w:t>«</w:t>
            </w:r>
            <w:r w:rsidR="00EE054C">
              <w:rPr>
                <w:rFonts w:ascii="Times New Roman" w:hAnsi="Times New Roman" w:cs="Times New Roman"/>
                <w:sz w:val="24"/>
                <w:szCs w:val="24"/>
              </w:rPr>
              <w:t>Организация и проведение деловых переговоров»</w:t>
            </w:r>
          </w:p>
        </w:tc>
        <w:tc>
          <w:tcPr>
            <w:tcW w:w="525" w:type="pct"/>
            <w:vMerge/>
            <w:shd w:val="clear" w:color="auto" w:fill="FFFFFF"/>
            <w:vAlign w:val="center"/>
          </w:tcPr>
          <w:p w14:paraId="1A9EBCC0" w14:textId="77777777" w:rsidR="00EE054C" w:rsidRPr="009C154B" w:rsidRDefault="00EE054C" w:rsidP="006079D4">
            <w:pPr>
              <w:spacing w:after="0" w:line="240" w:lineRule="auto"/>
              <w:jc w:val="center"/>
              <w:rPr>
                <w:rFonts w:ascii="Times New Roman" w:hAnsi="Times New Roman" w:cs="Times New Roman"/>
                <w:sz w:val="24"/>
                <w:szCs w:val="24"/>
              </w:rPr>
            </w:pPr>
          </w:p>
        </w:tc>
      </w:tr>
      <w:tr w:rsidR="00261681" w:rsidRPr="009C154B" w14:paraId="2B41F1DA" w14:textId="77777777" w:rsidTr="006079D4">
        <w:trPr>
          <w:trHeight w:val="283"/>
          <w:jc w:val="center"/>
        </w:trPr>
        <w:tc>
          <w:tcPr>
            <w:tcW w:w="1216" w:type="pct"/>
            <w:vMerge/>
            <w:vAlign w:val="center"/>
          </w:tcPr>
          <w:p w14:paraId="7270C953" w14:textId="77777777" w:rsidR="00261681" w:rsidRPr="009C154B" w:rsidRDefault="00261681"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BE875BA" w14:textId="05D56B6E" w:rsidR="00261681" w:rsidRPr="009C154B" w:rsidRDefault="00B106AA" w:rsidP="00EE054C">
            <w:pPr>
              <w:spacing w:after="0" w:line="240" w:lineRule="auto"/>
              <w:rPr>
                <w:rFonts w:ascii="Times New Roman" w:hAnsi="Times New Roman" w:cs="Times New Roman"/>
                <w:i/>
                <w:sz w:val="24"/>
                <w:szCs w:val="24"/>
              </w:rPr>
            </w:pPr>
            <w:r>
              <w:rPr>
                <w:rFonts w:ascii="Times New Roman" w:hAnsi="Times New Roman" w:cs="Times New Roman"/>
                <w:i/>
                <w:sz w:val="24"/>
                <w:szCs w:val="24"/>
              </w:rPr>
              <w:t>5.</w:t>
            </w:r>
            <w:r w:rsidR="00261681" w:rsidRPr="009C154B">
              <w:rPr>
                <w:rFonts w:ascii="Times New Roman" w:hAnsi="Times New Roman" w:cs="Times New Roman"/>
                <w:i/>
                <w:sz w:val="24"/>
                <w:szCs w:val="24"/>
              </w:rPr>
              <w:t>Практическое занятие</w:t>
            </w:r>
            <w:r w:rsidR="00261681">
              <w:rPr>
                <w:rFonts w:ascii="Times New Roman" w:hAnsi="Times New Roman" w:cs="Times New Roman"/>
                <w:i/>
                <w:sz w:val="24"/>
                <w:szCs w:val="24"/>
              </w:rPr>
              <w:t xml:space="preserve"> </w:t>
            </w:r>
            <w:r>
              <w:rPr>
                <w:rFonts w:ascii="Times New Roman" w:hAnsi="Times New Roman" w:cs="Times New Roman"/>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 18 </w:t>
            </w:r>
            <w:r w:rsidR="00261681" w:rsidRPr="00261681">
              <w:rPr>
                <w:rFonts w:ascii="Times New Roman" w:hAnsi="Times New Roman" w:cs="Times New Roman"/>
                <w:sz w:val="24"/>
                <w:szCs w:val="24"/>
              </w:rPr>
              <w:t>«</w:t>
            </w:r>
            <w:r w:rsidR="00EE054C">
              <w:rPr>
                <w:rFonts w:ascii="Times New Roman" w:hAnsi="Times New Roman" w:cs="Times New Roman"/>
                <w:sz w:val="24"/>
                <w:szCs w:val="24"/>
              </w:rPr>
              <w:t>П</w:t>
            </w:r>
            <w:r w:rsidR="00261681">
              <w:rPr>
                <w:rFonts w:ascii="Times New Roman" w:hAnsi="Times New Roman" w:cs="Times New Roman"/>
                <w:sz w:val="24"/>
                <w:szCs w:val="24"/>
              </w:rPr>
              <w:t xml:space="preserve">роведение </w:t>
            </w:r>
            <w:r w:rsidR="00EE054C">
              <w:rPr>
                <w:rFonts w:ascii="Times New Roman" w:hAnsi="Times New Roman" w:cs="Times New Roman"/>
                <w:sz w:val="24"/>
                <w:szCs w:val="24"/>
              </w:rPr>
              <w:t xml:space="preserve">служебного </w:t>
            </w:r>
            <w:proofErr w:type="spellStart"/>
            <w:r w:rsidR="00EE054C">
              <w:rPr>
                <w:rFonts w:ascii="Times New Roman" w:hAnsi="Times New Roman" w:cs="Times New Roman"/>
                <w:sz w:val="24"/>
                <w:szCs w:val="24"/>
              </w:rPr>
              <w:t>тефонного</w:t>
            </w:r>
            <w:proofErr w:type="spellEnd"/>
            <w:r w:rsidR="00EE054C">
              <w:rPr>
                <w:rFonts w:ascii="Times New Roman" w:hAnsi="Times New Roman" w:cs="Times New Roman"/>
                <w:sz w:val="24"/>
                <w:szCs w:val="24"/>
              </w:rPr>
              <w:t xml:space="preserve"> разговора</w:t>
            </w:r>
            <w:r w:rsidR="00261681">
              <w:rPr>
                <w:rFonts w:ascii="Times New Roman" w:hAnsi="Times New Roman" w:cs="Times New Roman"/>
                <w:sz w:val="24"/>
                <w:szCs w:val="24"/>
              </w:rPr>
              <w:t>»</w:t>
            </w:r>
          </w:p>
        </w:tc>
        <w:tc>
          <w:tcPr>
            <w:tcW w:w="525" w:type="pct"/>
            <w:vMerge/>
            <w:shd w:val="clear" w:color="auto" w:fill="FFFFFF"/>
            <w:vAlign w:val="center"/>
          </w:tcPr>
          <w:p w14:paraId="4FF95515" w14:textId="77777777" w:rsidR="00261681" w:rsidRPr="009C154B" w:rsidRDefault="00261681" w:rsidP="006079D4">
            <w:pPr>
              <w:spacing w:after="0" w:line="240" w:lineRule="auto"/>
              <w:jc w:val="center"/>
              <w:rPr>
                <w:rFonts w:ascii="Times New Roman" w:hAnsi="Times New Roman" w:cs="Times New Roman"/>
                <w:sz w:val="24"/>
                <w:szCs w:val="24"/>
              </w:rPr>
            </w:pPr>
          </w:p>
        </w:tc>
      </w:tr>
      <w:tr w:rsidR="004C22EF" w:rsidRPr="009C154B" w14:paraId="7C8891F9" w14:textId="77777777" w:rsidTr="006079D4">
        <w:trPr>
          <w:trHeight w:val="283"/>
          <w:jc w:val="center"/>
        </w:trPr>
        <w:tc>
          <w:tcPr>
            <w:tcW w:w="1216" w:type="pct"/>
            <w:vMerge w:val="restart"/>
            <w:vAlign w:val="center"/>
          </w:tcPr>
          <w:p w14:paraId="43D27D37" w14:textId="77777777" w:rsidR="004C22EF" w:rsidRPr="009C154B" w:rsidRDefault="004C22EF"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lastRenderedPageBreak/>
              <w:t xml:space="preserve">Тема 2.4 </w:t>
            </w:r>
            <w:r w:rsidRPr="009C154B">
              <w:rPr>
                <w:rFonts w:ascii="Times New Roman" w:eastAsia="Calibri" w:hAnsi="Times New Roman" w:cs="Times New Roman"/>
                <w:b/>
                <w:bCs/>
                <w:sz w:val="24"/>
                <w:szCs w:val="24"/>
              </w:rPr>
              <w:br/>
              <w:t>Особенности менеджмента в области профессиональной д</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ятельности</w:t>
            </w:r>
          </w:p>
        </w:tc>
        <w:tc>
          <w:tcPr>
            <w:tcW w:w="3259" w:type="pct"/>
            <w:gridSpan w:val="2"/>
            <w:vAlign w:val="center"/>
          </w:tcPr>
          <w:p w14:paraId="7D1A8D1B" w14:textId="1E085571" w:rsidR="004C22EF" w:rsidRPr="009C154B" w:rsidRDefault="004C22EF" w:rsidP="0029380D">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7EA434BF" w14:textId="15511452" w:rsidR="004C22EF" w:rsidRPr="009C154B" w:rsidRDefault="00BE753E"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4C22EF" w:rsidRPr="009C154B" w14:paraId="094DBEEB" w14:textId="77777777" w:rsidTr="006079D4">
        <w:trPr>
          <w:trHeight w:val="283"/>
          <w:jc w:val="center"/>
        </w:trPr>
        <w:tc>
          <w:tcPr>
            <w:tcW w:w="1216" w:type="pct"/>
            <w:vMerge/>
            <w:vAlign w:val="center"/>
          </w:tcPr>
          <w:p w14:paraId="1E54F0C6"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3BA5A463" w14:textId="77777777" w:rsidR="004C22EF" w:rsidRPr="009C154B" w:rsidRDefault="004C22EF" w:rsidP="006079D4">
            <w:pPr>
              <w:spacing w:after="0" w:line="240" w:lineRule="auto"/>
              <w:jc w:val="both"/>
              <w:rPr>
                <w:rFonts w:ascii="Times New Roman" w:hAnsi="Times New Roman" w:cs="Times New Roman"/>
                <w:b/>
                <w:spacing w:val="2"/>
                <w:sz w:val="24"/>
                <w:szCs w:val="24"/>
              </w:rPr>
            </w:pPr>
            <w:r w:rsidRPr="009C154B">
              <w:rPr>
                <w:rFonts w:ascii="Times New Roman" w:hAnsi="Times New Roman" w:cs="Times New Roman"/>
                <w:spacing w:val="2"/>
                <w:sz w:val="24"/>
                <w:szCs w:val="24"/>
              </w:rPr>
              <w:t>Особенности менеджмента в области профессиональной деятельности. Задачи кадровых служб инфраструктуры железнодорожного транспорта. Подбор, обучение и аттестация персонала. Карьера.</w:t>
            </w:r>
          </w:p>
        </w:tc>
        <w:tc>
          <w:tcPr>
            <w:tcW w:w="525" w:type="pct"/>
            <w:vMerge/>
            <w:shd w:val="clear" w:color="auto" w:fill="FFFFFF"/>
            <w:vAlign w:val="center"/>
          </w:tcPr>
          <w:p w14:paraId="5CA0363E" w14:textId="77777777"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36BB2B7B" w14:textId="77777777" w:rsidTr="006079D4">
        <w:trPr>
          <w:trHeight w:val="283"/>
          <w:jc w:val="center"/>
        </w:trPr>
        <w:tc>
          <w:tcPr>
            <w:tcW w:w="4475" w:type="pct"/>
            <w:gridSpan w:val="3"/>
            <w:vAlign w:val="center"/>
          </w:tcPr>
          <w:p w14:paraId="062EB2A8" w14:textId="49F7856F" w:rsidR="004C22EF" w:rsidRPr="009C154B" w:rsidRDefault="004C22EF" w:rsidP="00362BA5">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Самостоятельная учебная работа при изучении раздела 2</w:t>
            </w:r>
          </w:p>
        </w:tc>
        <w:tc>
          <w:tcPr>
            <w:tcW w:w="525" w:type="pct"/>
            <w:shd w:val="clear" w:color="auto" w:fill="FFFFFF"/>
            <w:vAlign w:val="center"/>
          </w:tcPr>
          <w:p w14:paraId="488879F3" w14:textId="60C7F548" w:rsidR="004C22EF" w:rsidRPr="009C154B" w:rsidRDefault="00362BA5" w:rsidP="006079D4">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w:t>
            </w:r>
          </w:p>
        </w:tc>
      </w:tr>
      <w:tr w:rsidR="004C22EF" w:rsidRPr="009C154B" w14:paraId="4FEDC448" w14:textId="77777777" w:rsidTr="006079D4">
        <w:trPr>
          <w:trHeight w:val="283"/>
          <w:jc w:val="center"/>
        </w:trPr>
        <w:tc>
          <w:tcPr>
            <w:tcW w:w="4473" w:type="pct"/>
            <w:gridSpan w:val="2"/>
            <w:vAlign w:val="center"/>
          </w:tcPr>
          <w:p w14:paraId="457FDD1C" w14:textId="77777777" w:rsidR="004C22EF" w:rsidRPr="009C154B" w:rsidRDefault="004C22EF" w:rsidP="006079D4">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Раздел 3. Р</w:t>
            </w:r>
            <w:r w:rsidRPr="009C154B">
              <w:rPr>
                <w:rFonts w:ascii="Times New Roman" w:hAnsi="Times New Roman" w:cs="Times New Roman"/>
                <w:b/>
                <w:sz w:val="24"/>
                <w:szCs w:val="24"/>
              </w:rPr>
              <w:t>егулирование правоотношений в профессиональной деятельности</w:t>
            </w:r>
          </w:p>
        </w:tc>
        <w:tc>
          <w:tcPr>
            <w:tcW w:w="527" w:type="pct"/>
            <w:gridSpan w:val="2"/>
            <w:vAlign w:val="center"/>
          </w:tcPr>
          <w:p w14:paraId="55524354" w14:textId="158EE9BA" w:rsidR="004C22EF" w:rsidRPr="009C154B" w:rsidRDefault="00362BA5" w:rsidP="004652D5">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7</w:t>
            </w:r>
            <w:r w:rsidR="004652D5">
              <w:rPr>
                <w:rFonts w:ascii="Times New Roman" w:hAnsi="Times New Roman" w:cs="Times New Roman"/>
                <w:b/>
                <w:sz w:val="24"/>
                <w:szCs w:val="24"/>
              </w:rPr>
              <w:t>2</w:t>
            </w:r>
          </w:p>
        </w:tc>
      </w:tr>
      <w:tr w:rsidR="00837A9F" w:rsidRPr="009C154B" w14:paraId="1DC72EF0" w14:textId="77777777" w:rsidTr="006079D4">
        <w:trPr>
          <w:trHeight w:val="283"/>
          <w:jc w:val="center"/>
        </w:trPr>
        <w:tc>
          <w:tcPr>
            <w:tcW w:w="1216" w:type="pct"/>
            <w:vMerge w:val="restart"/>
            <w:vAlign w:val="center"/>
          </w:tcPr>
          <w:p w14:paraId="6F8FE508" w14:textId="77777777" w:rsidR="00837A9F" w:rsidRPr="009C154B" w:rsidRDefault="00837A9F"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3.1</w:t>
            </w:r>
            <w:r w:rsidRPr="009C154B">
              <w:rPr>
                <w:rFonts w:ascii="Times New Roman" w:eastAsia="Calibri" w:hAnsi="Times New Roman" w:cs="Times New Roman"/>
                <w:b/>
                <w:bCs/>
                <w:sz w:val="24"/>
                <w:szCs w:val="24"/>
              </w:rPr>
              <w:br/>
            </w:r>
            <w:r w:rsidRPr="009C154B">
              <w:rPr>
                <w:rFonts w:ascii="Times New Roman" w:hAnsi="Times New Roman" w:cs="Times New Roman"/>
                <w:b/>
                <w:sz w:val="24"/>
                <w:szCs w:val="24"/>
              </w:rPr>
              <w:t>Правовое положение субъе</w:t>
            </w:r>
            <w:r w:rsidRPr="009C154B">
              <w:rPr>
                <w:rFonts w:ascii="Times New Roman" w:hAnsi="Times New Roman" w:cs="Times New Roman"/>
                <w:b/>
                <w:sz w:val="24"/>
                <w:szCs w:val="24"/>
              </w:rPr>
              <w:t>к</w:t>
            </w:r>
            <w:r w:rsidRPr="009C154B">
              <w:rPr>
                <w:rFonts w:ascii="Times New Roman" w:hAnsi="Times New Roman" w:cs="Times New Roman"/>
                <w:b/>
                <w:sz w:val="24"/>
                <w:szCs w:val="24"/>
              </w:rPr>
              <w:t>тов железнодорожного тран</w:t>
            </w:r>
            <w:r w:rsidRPr="009C154B">
              <w:rPr>
                <w:rFonts w:ascii="Times New Roman" w:hAnsi="Times New Roman" w:cs="Times New Roman"/>
                <w:b/>
                <w:sz w:val="24"/>
                <w:szCs w:val="24"/>
              </w:rPr>
              <w:t>с</w:t>
            </w:r>
            <w:r w:rsidRPr="009C154B">
              <w:rPr>
                <w:rFonts w:ascii="Times New Roman" w:hAnsi="Times New Roman" w:cs="Times New Roman"/>
                <w:b/>
                <w:sz w:val="24"/>
                <w:szCs w:val="24"/>
              </w:rPr>
              <w:t>порта</w:t>
            </w:r>
          </w:p>
        </w:tc>
        <w:tc>
          <w:tcPr>
            <w:tcW w:w="3259" w:type="pct"/>
            <w:gridSpan w:val="2"/>
            <w:vAlign w:val="center"/>
          </w:tcPr>
          <w:p w14:paraId="7E524CCD" w14:textId="77777777" w:rsidR="00837A9F" w:rsidRPr="009C154B" w:rsidRDefault="00837A9F" w:rsidP="006079D4">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Содержание учебного материала</w:t>
            </w:r>
          </w:p>
        </w:tc>
        <w:tc>
          <w:tcPr>
            <w:tcW w:w="525" w:type="pct"/>
            <w:vMerge w:val="restart"/>
            <w:shd w:val="clear" w:color="auto" w:fill="FFFFFF"/>
            <w:vAlign w:val="center"/>
          </w:tcPr>
          <w:p w14:paraId="1D11B4F1" w14:textId="64F93B02" w:rsidR="00837A9F" w:rsidRPr="009C154B" w:rsidRDefault="004652D5"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p w14:paraId="36596011" w14:textId="4B574B48" w:rsidR="00837A9F" w:rsidRPr="009C154B" w:rsidRDefault="00837A9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837A9F" w:rsidRPr="009C154B" w14:paraId="2AF542FE" w14:textId="77777777" w:rsidTr="0029380D">
        <w:trPr>
          <w:trHeight w:val="1690"/>
          <w:jc w:val="center"/>
        </w:trPr>
        <w:tc>
          <w:tcPr>
            <w:tcW w:w="1216" w:type="pct"/>
            <w:vMerge/>
            <w:vAlign w:val="center"/>
          </w:tcPr>
          <w:p w14:paraId="7D6080F4" w14:textId="77777777" w:rsidR="00837A9F" w:rsidRPr="009C154B" w:rsidRDefault="00837A9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343B8149" w14:textId="7F4EF104" w:rsidR="00837A9F" w:rsidRPr="009C154B" w:rsidRDefault="00837A9F" w:rsidP="00FC6B91">
            <w:pPr>
              <w:spacing w:after="0" w:line="240" w:lineRule="auto"/>
              <w:jc w:val="both"/>
              <w:rPr>
                <w:rFonts w:ascii="Times New Roman" w:hAnsi="Times New Roman" w:cs="Times New Roman"/>
                <w:i/>
                <w:sz w:val="24"/>
                <w:szCs w:val="24"/>
              </w:rPr>
            </w:pPr>
            <w:r w:rsidRPr="009C154B">
              <w:rPr>
                <w:rFonts w:ascii="Times New Roman" w:eastAsia="Calibri" w:hAnsi="Times New Roman" w:cs="Times New Roman"/>
                <w:bCs/>
                <w:sz w:val="24"/>
                <w:szCs w:val="24"/>
              </w:rPr>
              <w:t>Правовое регулирование имущественных отношений на железнодорожном транспорте. Статус организаций, основы экономической и финансовой деятельности, право собстве</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ности субъектов. Особенности приватизации объектов железнодорожного транспорта. П</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нятие и значение приватизации. Федеральный закон «О приватизации». Ограничения по приватизации инфраструктуры железнодорожного транспорта. Понятие патента, содерж</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ние прав патентообладателя. Особенности предпринимательской деятельности. Организ</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ция предпринимательской деятельности. Юридические лица как субъекты хозяйственных отношений. Предпринимательская деятельность без образования юридического лица. Правовое регулирование несостоятельности (банкротства) предприятия. Организационно-правовые формы хозяйствующих субъектов (ОПФ).</w:t>
            </w:r>
            <w:r w:rsidRPr="009C154B">
              <w:rPr>
                <w:rFonts w:ascii="Times New Roman" w:eastAsia="Calibri" w:hAnsi="Times New Roman" w:cs="Times New Roman"/>
                <w:b/>
                <w:bCs/>
                <w:sz w:val="24"/>
                <w:szCs w:val="24"/>
              </w:rPr>
              <w:t xml:space="preserve"> </w:t>
            </w:r>
            <w:r w:rsidRPr="009C154B">
              <w:rPr>
                <w:rFonts w:ascii="Times New Roman" w:eastAsia="Calibri" w:hAnsi="Times New Roman" w:cs="Times New Roman"/>
                <w:bCs/>
                <w:sz w:val="24"/>
                <w:szCs w:val="24"/>
              </w:rPr>
              <w:t>Структура ОПФ, предусмотренных Гражданским кодексом РФ, основные характеристики ОПФ. Формы объединения хозя</w:t>
            </w:r>
            <w:r w:rsidRPr="009C154B">
              <w:rPr>
                <w:rFonts w:ascii="Times New Roman" w:eastAsia="Calibri" w:hAnsi="Times New Roman" w:cs="Times New Roman"/>
                <w:bCs/>
                <w:sz w:val="24"/>
                <w:szCs w:val="24"/>
              </w:rPr>
              <w:t>й</w:t>
            </w:r>
            <w:r w:rsidRPr="009C154B">
              <w:rPr>
                <w:rFonts w:ascii="Times New Roman" w:eastAsia="Calibri" w:hAnsi="Times New Roman" w:cs="Times New Roman"/>
                <w:bCs/>
                <w:sz w:val="24"/>
                <w:szCs w:val="24"/>
              </w:rPr>
              <w:t>ствующих субъектов</w:t>
            </w:r>
            <w:r w:rsidRPr="009C154B">
              <w:rPr>
                <w:rFonts w:ascii="Times New Roman" w:eastAsia="Calibri" w:hAnsi="Times New Roman" w:cs="Times New Roman"/>
                <w:sz w:val="24"/>
                <w:szCs w:val="24"/>
              </w:rPr>
              <w:t>. Виды, назначение, нормативная база.</w:t>
            </w:r>
            <w:r w:rsidR="0050573D" w:rsidRPr="009C154B">
              <w:rPr>
                <w:rFonts w:ascii="Times New Roman" w:eastAsia="Times New Roman" w:hAnsi="Times New Roman" w:cs="Times New Roman"/>
                <w:bCs/>
                <w:sz w:val="24"/>
                <w:szCs w:val="24"/>
              </w:rPr>
              <w:t xml:space="preserve"> Функции, направления де</w:t>
            </w:r>
            <w:r w:rsidR="0050573D" w:rsidRPr="009C154B">
              <w:rPr>
                <w:rFonts w:ascii="Times New Roman" w:eastAsia="Times New Roman" w:hAnsi="Times New Roman" w:cs="Times New Roman"/>
                <w:bCs/>
                <w:sz w:val="24"/>
                <w:szCs w:val="24"/>
              </w:rPr>
              <w:t>я</w:t>
            </w:r>
            <w:r w:rsidR="0050573D" w:rsidRPr="009C154B">
              <w:rPr>
                <w:rFonts w:ascii="Times New Roman" w:eastAsia="Times New Roman" w:hAnsi="Times New Roman" w:cs="Times New Roman"/>
                <w:bCs/>
                <w:sz w:val="24"/>
                <w:szCs w:val="24"/>
              </w:rPr>
              <w:t>тельности, обязанности, обязательства НПФ. Контроль за деятельностью НПФ. Система обязательного пенсионного страхования:</w:t>
            </w:r>
            <w:r w:rsidR="0050573D" w:rsidRPr="009C154B">
              <w:rPr>
                <w:rFonts w:ascii="Times New Roman" w:eastAsia="Times New Roman" w:hAnsi="Times New Roman" w:cs="Times New Roman"/>
                <w:sz w:val="24"/>
                <w:szCs w:val="24"/>
              </w:rPr>
              <w:t xml:space="preserve"> </w:t>
            </w:r>
            <w:r w:rsidR="0050573D" w:rsidRPr="009C154B">
              <w:rPr>
                <w:rFonts w:ascii="Times New Roman" w:eastAsia="Times New Roman" w:hAnsi="Times New Roman" w:cs="Times New Roman"/>
                <w:bCs/>
                <w:sz w:val="24"/>
                <w:szCs w:val="24"/>
              </w:rPr>
              <w:t>формирование, расчет, виды пенсий, условия их назначения.</w:t>
            </w:r>
          </w:p>
        </w:tc>
        <w:tc>
          <w:tcPr>
            <w:tcW w:w="525" w:type="pct"/>
            <w:vMerge/>
            <w:shd w:val="clear" w:color="auto" w:fill="FFFFFF"/>
            <w:vAlign w:val="center"/>
          </w:tcPr>
          <w:p w14:paraId="69DBA928" w14:textId="10475EEF" w:rsidR="00837A9F" w:rsidRPr="009C154B" w:rsidRDefault="00837A9F" w:rsidP="006079D4">
            <w:pPr>
              <w:spacing w:after="0" w:line="240" w:lineRule="auto"/>
              <w:jc w:val="center"/>
              <w:rPr>
                <w:rFonts w:ascii="Times New Roman" w:hAnsi="Times New Roman" w:cs="Times New Roman"/>
                <w:sz w:val="24"/>
                <w:szCs w:val="24"/>
              </w:rPr>
            </w:pPr>
          </w:p>
        </w:tc>
      </w:tr>
      <w:tr w:rsidR="00837A9F" w:rsidRPr="009C154B" w14:paraId="12BBBAEF" w14:textId="77777777" w:rsidTr="006079D4">
        <w:trPr>
          <w:trHeight w:val="283"/>
          <w:jc w:val="center"/>
        </w:trPr>
        <w:tc>
          <w:tcPr>
            <w:tcW w:w="1216" w:type="pct"/>
            <w:vMerge w:val="restart"/>
            <w:vAlign w:val="center"/>
          </w:tcPr>
          <w:p w14:paraId="1E17CD7D" w14:textId="77777777" w:rsidR="00837A9F" w:rsidRPr="009C154B" w:rsidRDefault="00837A9F" w:rsidP="006079D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3.2</w:t>
            </w:r>
            <w:r w:rsidRPr="009C154B">
              <w:rPr>
                <w:rFonts w:ascii="Times New Roman" w:eastAsia="Calibri" w:hAnsi="Times New Roman" w:cs="Times New Roman"/>
                <w:b/>
                <w:bCs/>
                <w:sz w:val="24"/>
                <w:szCs w:val="24"/>
              </w:rPr>
              <w:br/>
            </w:r>
            <w:r w:rsidRPr="009C154B">
              <w:rPr>
                <w:rFonts w:ascii="Times New Roman" w:hAnsi="Times New Roman" w:cs="Times New Roman"/>
                <w:b/>
                <w:sz w:val="24"/>
                <w:szCs w:val="24"/>
              </w:rPr>
              <w:t>Права и обязанности работн</w:t>
            </w:r>
            <w:r w:rsidRPr="009C154B">
              <w:rPr>
                <w:rFonts w:ascii="Times New Roman" w:hAnsi="Times New Roman" w:cs="Times New Roman"/>
                <w:b/>
                <w:sz w:val="24"/>
                <w:szCs w:val="24"/>
              </w:rPr>
              <w:t>и</w:t>
            </w:r>
            <w:r w:rsidRPr="009C154B">
              <w:rPr>
                <w:rFonts w:ascii="Times New Roman" w:hAnsi="Times New Roman" w:cs="Times New Roman"/>
                <w:b/>
                <w:sz w:val="24"/>
                <w:szCs w:val="24"/>
              </w:rPr>
              <w:t>ков в сфере профессиональной деятельности</w:t>
            </w:r>
          </w:p>
        </w:tc>
        <w:tc>
          <w:tcPr>
            <w:tcW w:w="3259" w:type="pct"/>
            <w:gridSpan w:val="2"/>
            <w:vAlign w:val="center"/>
          </w:tcPr>
          <w:p w14:paraId="1232E544" w14:textId="31C7CCC1" w:rsidR="00837A9F" w:rsidRPr="009C154B" w:rsidRDefault="00837A9F" w:rsidP="0029380D">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6B3C6899" w14:textId="77777777" w:rsidR="00837A9F" w:rsidRPr="009C154B" w:rsidRDefault="00837A9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26</w:t>
            </w:r>
          </w:p>
          <w:p w14:paraId="459225AA" w14:textId="0785AE5F" w:rsidR="00837A9F" w:rsidRPr="009C154B" w:rsidRDefault="00837A9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837A9F" w:rsidRPr="009C154B" w14:paraId="19F37702" w14:textId="77777777" w:rsidTr="006079D4">
        <w:trPr>
          <w:trHeight w:val="1771"/>
          <w:jc w:val="center"/>
        </w:trPr>
        <w:tc>
          <w:tcPr>
            <w:tcW w:w="1216" w:type="pct"/>
            <w:vMerge/>
            <w:vAlign w:val="center"/>
          </w:tcPr>
          <w:p w14:paraId="46FF23F0" w14:textId="77777777" w:rsidR="00837A9F" w:rsidRPr="009C154B" w:rsidRDefault="00837A9F"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584CD802" w14:textId="5D4A730F" w:rsidR="00837A9F" w:rsidRPr="009C154B" w:rsidRDefault="00837A9F" w:rsidP="00FC6B91">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bCs/>
                <w:sz w:val="24"/>
                <w:szCs w:val="24"/>
              </w:rPr>
              <w:t>Правовое регулирование трудовых отношений. Трудовой договор, порядок заключения и расторжения. Права и обязанности сторон, режим рабочего времени и времени отдыха, социальное партнёрство, коллективный договор как правовая форма согласования интер</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сов работников и работодателя. Дисциплина работников. Трудовая дисциплина (трудовая, производственная, технологическая), поощрения, дисциплинарные взыскания и порядок их применения, обжалование и снятие дисциплинарного взыскания. Материальная отве</w:t>
            </w:r>
            <w:r w:rsidRPr="009C154B">
              <w:rPr>
                <w:rFonts w:ascii="Times New Roman" w:eastAsia="Calibri" w:hAnsi="Times New Roman" w:cs="Times New Roman"/>
                <w:bCs/>
                <w:sz w:val="24"/>
                <w:szCs w:val="24"/>
              </w:rPr>
              <w:t>т</w:t>
            </w:r>
            <w:r w:rsidRPr="009C154B">
              <w:rPr>
                <w:rFonts w:ascii="Times New Roman" w:eastAsia="Calibri" w:hAnsi="Times New Roman" w:cs="Times New Roman"/>
                <w:bCs/>
                <w:sz w:val="24"/>
                <w:szCs w:val="24"/>
              </w:rPr>
              <w:t>ственность (понятие, виды, порядок привлечения, порядок возмещения ущерба). Порядок разрешения трудовых споров. Разрешение индивидуальных трудовых споров, коллекти</w:t>
            </w:r>
            <w:r w:rsidRPr="009C154B">
              <w:rPr>
                <w:rFonts w:ascii="Times New Roman" w:eastAsia="Calibri" w:hAnsi="Times New Roman" w:cs="Times New Roman"/>
                <w:bCs/>
                <w:sz w:val="24"/>
                <w:szCs w:val="24"/>
              </w:rPr>
              <w:t>в</w:t>
            </w:r>
            <w:r w:rsidRPr="009C154B">
              <w:rPr>
                <w:rFonts w:ascii="Times New Roman" w:eastAsia="Calibri" w:hAnsi="Times New Roman" w:cs="Times New Roman"/>
                <w:bCs/>
                <w:sz w:val="24"/>
                <w:szCs w:val="24"/>
              </w:rPr>
              <w:t>ные трудовые споры. Органы, рассматривающие трудовые споры.</w:t>
            </w:r>
          </w:p>
        </w:tc>
        <w:tc>
          <w:tcPr>
            <w:tcW w:w="525" w:type="pct"/>
            <w:vMerge/>
            <w:shd w:val="clear" w:color="auto" w:fill="FFFFFF"/>
            <w:vAlign w:val="center"/>
          </w:tcPr>
          <w:p w14:paraId="17079BDF" w14:textId="5DC860F4" w:rsidR="00837A9F" w:rsidRPr="009C154B" w:rsidRDefault="00837A9F" w:rsidP="006079D4">
            <w:pPr>
              <w:spacing w:after="0" w:line="240" w:lineRule="auto"/>
              <w:jc w:val="center"/>
              <w:rPr>
                <w:rFonts w:ascii="Times New Roman" w:hAnsi="Times New Roman" w:cs="Times New Roman"/>
                <w:sz w:val="24"/>
                <w:szCs w:val="24"/>
              </w:rPr>
            </w:pPr>
          </w:p>
        </w:tc>
      </w:tr>
      <w:tr w:rsidR="0029380D" w:rsidRPr="009C154B" w14:paraId="3108D49D" w14:textId="77777777" w:rsidTr="006079D4">
        <w:trPr>
          <w:trHeight w:val="283"/>
          <w:jc w:val="center"/>
        </w:trPr>
        <w:tc>
          <w:tcPr>
            <w:tcW w:w="1216" w:type="pct"/>
            <w:vMerge/>
            <w:vAlign w:val="center"/>
          </w:tcPr>
          <w:p w14:paraId="2C2935A9"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43FC5522" w14:textId="61ED1642" w:rsidR="0029380D" w:rsidRPr="009C154B" w:rsidRDefault="0029380D"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vMerge w:val="restart"/>
            <w:shd w:val="clear" w:color="auto" w:fill="FFFFFF"/>
            <w:vAlign w:val="center"/>
          </w:tcPr>
          <w:p w14:paraId="425AD0CB" w14:textId="064F02B2" w:rsidR="0029380D" w:rsidRPr="009C154B" w:rsidRDefault="004652D5"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29380D" w:rsidRPr="009C154B" w14:paraId="6E0F185C" w14:textId="77777777" w:rsidTr="006079D4">
        <w:trPr>
          <w:trHeight w:val="283"/>
          <w:jc w:val="center"/>
        </w:trPr>
        <w:tc>
          <w:tcPr>
            <w:tcW w:w="1216" w:type="pct"/>
            <w:vMerge/>
            <w:vAlign w:val="center"/>
          </w:tcPr>
          <w:p w14:paraId="3AD14ED9"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0ACA9D12" w14:textId="4E90AE5A"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19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Составление проекта трудового договора по образцу</w:t>
            </w:r>
            <w:r w:rsidRPr="009C154B">
              <w:rPr>
                <w:rFonts w:ascii="Times New Roman" w:hAnsi="Times New Roman" w:cs="Times New Roman"/>
                <w:sz w:val="24"/>
                <w:szCs w:val="24"/>
              </w:rPr>
              <w:t>».</w:t>
            </w:r>
          </w:p>
        </w:tc>
        <w:tc>
          <w:tcPr>
            <w:tcW w:w="525" w:type="pct"/>
            <w:vMerge/>
            <w:shd w:val="clear" w:color="auto" w:fill="FFFFFF"/>
            <w:vAlign w:val="center"/>
          </w:tcPr>
          <w:p w14:paraId="19F884E6" w14:textId="5906E373"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55846647" w14:textId="77777777" w:rsidTr="006079D4">
        <w:trPr>
          <w:trHeight w:val="283"/>
          <w:jc w:val="center"/>
        </w:trPr>
        <w:tc>
          <w:tcPr>
            <w:tcW w:w="1216" w:type="pct"/>
            <w:vMerge/>
            <w:vAlign w:val="center"/>
          </w:tcPr>
          <w:p w14:paraId="54267316"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621A01F6" w14:textId="41B8BC8C" w:rsidR="0029380D" w:rsidRPr="009C154B" w:rsidRDefault="0029380D" w:rsidP="006079D4">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20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Освоение порядка наложения и снятия дисциплинарного взыскания</w:t>
            </w:r>
            <w:r w:rsidRPr="009C154B">
              <w:rPr>
                <w:rFonts w:ascii="Times New Roman" w:hAnsi="Times New Roman" w:cs="Times New Roman"/>
                <w:sz w:val="24"/>
                <w:szCs w:val="24"/>
              </w:rPr>
              <w:t>».</w:t>
            </w:r>
          </w:p>
        </w:tc>
        <w:tc>
          <w:tcPr>
            <w:tcW w:w="525" w:type="pct"/>
            <w:vMerge/>
            <w:shd w:val="clear" w:color="auto" w:fill="FFFFFF"/>
            <w:vAlign w:val="center"/>
          </w:tcPr>
          <w:p w14:paraId="1ACA1495" w14:textId="78509CB9"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2C4CE49B" w14:textId="77777777" w:rsidTr="006079D4">
        <w:trPr>
          <w:trHeight w:val="283"/>
          <w:jc w:val="center"/>
        </w:trPr>
        <w:tc>
          <w:tcPr>
            <w:tcW w:w="1216" w:type="pct"/>
            <w:vMerge/>
            <w:vAlign w:val="center"/>
          </w:tcPr>
          <w:p w14:paraId="53549CF1"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701599A6" w14:textId="1DD28FDD" w:rsidR="0029380D" w:rsidRPr="009C154B" w:rsidRDefault="0029380D" w:rsidP="006079D4">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21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Определение порядка возмещения материального уще</w:t>
            </w:r>
            <w:r w:rsidRPr="009C154B">
              <w:rPr>
                <w:rFonts w:ascii="Times New Roman" w:eastAsia="Calibri" w:hAnsi="Times New Roman" w:cs="Times New Roman"/>
                <w:bCs/>
                <w:sz w:val="24"/>
                <w:szCs w:val="24"/>
              </w:rPr>
              <w:t>р</w:t>
            </w:r>
            <w:r w:rsidRPr="009C154B">
              <w:rPr>
                <w:rFonts w:ascii="Times New Roman" w:eastAsia="Calibri" w:hAnsi="Times New Roman" w:cs="Times New Roman"/>
                <w:bCs/>
                <w:sz w:val="24"/>
                <w:szCs w:val="24"/>
              </w:rPr>
              <w:t>ба</w:t>
            </w:r>
            <w:r w:rsidRPr="009C154B">
              <w:rPr>
                <w:rFonts w:ascii="Times New Roman" w:hAnsi="Times New Roman" w:cs="Times New Roman"/>
                <w:sz w:val="24"/>
                <w:szCs w:val="24"/>
              </w:rPr>
              <w:t>».</w:t>
            </w:r>
          </w:p>
        </w:tc>
        <w:tc>
          <w:tcPr>
            <w:tcW w:w="525" w:type="pct"/>
            <w:vMerge/>
            <w:shd w:val="clear" w:color="auto" w:fill="FFFFFF"/>
            <w:vAlign w:val="center"/>
          </w:tcPr>
          <w:p w14:paraId="07B455D1" w14:textId="47995F44" w:rsidR="0029380D" w:rsidRPr="009C154B" w:rsidRDefault="0029380D" w:rsidP="006079D4">
            <w:pPr>
              <w:spacing w:after="0" w:line="240" w:lineRule="auto"/>
              <w:jc w:val="center"/>
              <w:rPr>
                <w:rFonts w:ascii="Times New Roman" w:hAnsi="Times New Roman" w:cs="Times New Roman"/>
                <w:sz w:val="24"/>
                <w:szCs w:val="24"/>
              </w:rPr>
            </w:pPr>
          </w:p>
        </w:tc>
      </w:tr>
      <w:tr w:rsidR="0029380D" w:rsidRPr="009C154B" w14:paraId="451BA8EF" w14:textId="77777777" w:rsidTr="006079D4">
        <w:trPr>
          <w:trHeight w:val="283"/>
          <w:jc w:val="center"/>
        </w:trPr>
        <w:tc>
          <w:tcPr>
            <w:tcW w:w="1216" w:type="pct"/>
            <w:vMerge/>
            <w:vAlign w:val="center"/>
          </w:tcPr>
          <w:p w14:paraId="1CEAD232" w14:textId="77777777" w:rsidR="0029380D" w:rsidRPr="009C154B" w:rsidRDefault="0029380D" w:rsidP="006079D4">
            <w:pPr>
              <w:spacing w:after="0" w:line="240" w:lineRule="auto"/>
              <w:rPr>
                <w:rFonts w:ascii="Times New Roman" w:eastAsia="Calibri" w:hAnsi="Times New Roman" w:cs="Times New Roman"/>
                <w:b/>
                <w:bCs/>
                <w:sz w:val="24"/>
                <w:szCs w:val="24"/>
              </w:rPr>
            </w:pPr>
          </w:p>
        </w:tc>
        <w:tc>
          <w:tcPr>
            <w:tcW w:w="3259" w:type="pct"/>
            <w:gridSpan w:val="2"/>
            <w:vAlign w:val="center"/>
          </w:tcPr>
          <w:p w14:paraId="778E915E" w14:textId="2B982C61" w:rsidR="0029380D" w:rsidRPr="009C154B" w:rsidRDefault="0029380D" w:rsidP="006079D4">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22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Моделирование порядка разрешения трудовых споров</w:t>
            </w:r>
            <w:r w:rsidRPr="009C154B">
              <w:rPr>
                <w:rFonts w:ascii="Times New Roman" w:hAnsi="Times New Roman" w:cs="Times New Roman"/>
                <w:sz w:val="24"/>
                <w:szCs w:val="24"/>
              </w:rPr>
              <w:t>».</w:t>
            </w:r>
          </w:p>
        </w:tc>
        <w:tc>
          <w:tcPr>
            <w:tcW w:w="525" w:type="pct"/>
            <w:vMerge/>
            <w:shd w:val="clear" w:color="auto" w:fill="FFFFFF"/>
            <w:vAlign w:val="center"/>
          </w:tcPr>
          <w:p w14:paraId="336BAEBF" w14:textId="61E8897F" w:rsidR="0029380D" w:rsidRPr="009C154B" w:rsidRDefault="0029380D" w:rsidP="006079D4">
            <w:pPr>
              <w:spacing w:after="0" w:line="240" w:lineRule="auto"/>
              <w:jc w:val="center"/>
              <w:rPr>
                <w:rFonts w:ascii="Times New Roman" w:hAnsi="Times New Roman" w:cs="Times New Roman"/>
                <w:sz w:val="24"/>
                <w:szCs w:val="24"/>
              </w:rPr>
            </w:pPr>
          </w:p>
        </w:tc>
      </w:tr>
      <w:tr w:rsidR="00837A9F" w:rsidRPr="009C154B" w14:paraId="3E89D18F" w14:textId="77777777" w:rsidTr="00837A9F">
        <w:trPr>
          <w:trHeight w:val="369"/>
          <w:jc w:val="center"/>
        </w:trPr>
        <w:tc>
          <w:tcPr>
            <w:tcW w:w="1216" w:type="pct"/>
            <w:vMerge w:val="restart"/>
            <w:vAlign w:val="center"/>
          </w:tcPr>
          <w:p w14:paraId="381A3499" w14:textId="7191E8E7" w:rsidR="00837A9F" w:rsidRPr="009C154B" w:rsidRDefault="00837A9F" w:rsidP="006079D4">
            <w:pPr>
              <w:spacing w:after="0" w:line="240" w:lineRule="auto"/>
              <w:rPr>
                <w:rFonts w:ascii="Times New Roman" w:eastAsia="Calibri" w:hAnsi="Times New Roman" w:cs="Times New Roman"/>
                <w:b/>
                <w:bCs/>
                <w:sz w:val="24"/>
                <w:szCs w:val="24"/>
              </w:rPr>
            </w:pPr>
            <w:r w:rsidRPr="009C154B">
              <w:rPr>
                <w:rFonts w:ascii="Times New Roman" w:hAnsi="Times New Roman" w:cs="Times New Roman"/>
                <w:sz w:val="24"/>
                <w:szCs w:val="24"/>
              </w:rPr>
              <w:br w:type="page"/>
            </w:r>
            <w:r w:rsidRPr="009C154B">
              <w:rPr>
                <w:rFonts w:ascii="Times New Roman" w:eastAsia="Calibri" w:hAnsi="Times New Roman" w:cs="Times New Roman"/>
                <w:b/>
                <w:bCs/>
                <w:sz w:val="24"/>
                <w:szCs w:val="24"/>
              </w:rPr>
              <w:t>Тема 3.3</w:t>
            </w:r>
            <w:r w:rsidRPr="009C154B">
              <w:rPr>
                <w:rFonts w:ascii="Times New Roman" w:eastAsia="Calibri" w:hAnsi="Times New Roman" w:cs="Times New Roman"/>
                <w:b/>
                <w:bCs/>
                <w:sz w:val="24"/>
                <w:szCs w:val="24"/>
              </w:rPr>
              <w:br/>
            </w:r>
            <w:r w:rsidRPr="009C154B">
              <w:rPr>
                <w:rFonts w:ascii="Times New Roman" w:hAnsi="Times New Roman" w:cs="Times New Roman"/>
                <w:b/>
                <w:sz w:val="24"/>
                <w:szCs w:val="24"/>
              </w:rPr>
              <w:t>Нормативные документы, р</w:t>
            </w:r>
            <w:r w:rsidRPr="009C154B">
              <w:rPr>
                <w:rFonts w:ascii="Times New Roman" w:hAnsi="Times New Roman" w:cs="Times New Roman"/>
                <w:b/>
                <w:sz w:val="24"/>
                <w:szCs w:val="24"/>
              </w:rPr>
              <w:t>е</w:t>
            </w:r>
            <w:r w:rsidRPr="009C154B">
              <w:rPr>
                <w:rFonts w:ascii="Times New Roman" w:hAnsi="Times New Roman" w:cs="Times New Roman"/>
                <w:b/>
                <w:sz w:val="24"/>
                <w:szCs w:val="24"/>
              </w:rPr>
              <w:t>гулирующие правоотношения в процессе профессиональной деятельности</w:t>
            </w:r>
          </w:p>
        </w:tc>
        <w:tc>
          <w:tcPr>
            <w:tcW w:w="3259" w:type="pct"/>
            <w:gridSpan w:val="2"/>
            <w:vAlign w:val="center"/>
          </w:tcPr>
          <w:p w14:paraId="6060A6B3" w14:textId="5F7BD55D" w:rsidR="00837A9F" w:rsidRPr="009C154B" w:rsidRDefault="00837A9F" w:rsidP="0029380D">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3BF5C024" w14:textId="77777777" w:rsidR="00837A9F" w:rsidRPr="009C154B" w:rsidRDefault="00837A9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38</w:t>
            </w:r>
          </w:p>
          <w:p w14:paraId="76E8080D" w14:textId="5DD902E3" w:rsidR="00837A9F" w:rsidRPr="009C154B" w:rsidRDefault="00837A9F"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837A9F" w:rsidRPr="009C154B" w14:paraId="01E3FA7D" w14:textId="77777777" w:rsidTr="006079D4">
        <w:trPr>
          <w:trHeight w:val="3579"/>
          <w:jc w:val="center"/>
        </w:trPr>
        <w:tc>
          <w:tcPr>
            <w:tcW w:w="1216" w:type="pct"/>
            <w:vMerge/>
            <w:vAlign w:val="center"/>
          </w:tcPr>
          <w:p w14:paraId="48393816" w14:textId="77777777" w:rsidR="00837A9F" w:rsidRPr="009C154B" w:rsidRDefault="00837A9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59F5ABF8" w14:textId="604E1073" w:rsidR="00837A9F" w:rsidRPr="009C154B" w:rsidRDefault="00837A9F" w:rsidP="00FC6B91">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bCs/>
                <w:sz w:val="24"/>
                <w:szCs w:val="24"/>
              </w:rPr>
              <w:t>Сущность транспортного права. Комплексный характер транспортного законодательства. Перечень нормативно-правовых актов. Правовая основа функционирования железнод</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рожного транспорта. Действие Федерального закона «О федеральном железнодорожном транспорте в Российской Федерации». Основные понятия закона, его структура. Фед</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ральный закон «Устав железнодорожного транспорта Российской Федерации». Понятия, структура, сфера применения закона. Железнодорожный транспорт как субъект естестве</w:t>
            </w:r>
            <w:r w:rsidRPr="009C154B">
              <w:rPr>
                <w:rFonts w:ascii="Times New Roman" w:eastAsia="Calibri" w:hAnsi="Times New Roman" w:cs="Times New Roman"/>
                <w:bCs/>
                <w:sz w:val="24"/>
                <w:szCs w:val="24"/>
              </w:rPr>
              <w:t>н</w:t>
            </w:r>
            <w:r w:rsidRPr="009C154B">
              <w:rPr>
                <w:rFonts w:ascii="Times New Roman" w:eastAsia="Calibri" w:hAnsi="Times New Roman" w:cs="Times New Roman"/>
                <w:bCs/>
                <w:sz w:val="24"/>
                <w:szCs w:val="24"/>
              </w:rPr>
              <w:t>ной монополии. Цели и сфера применения федерального закона «О естественных моноп</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лиях». Субъекты, государственное регулирование и контроль в сфере естественных мон</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 xml:space="preserve">полий. </w:t>
            </w:r>
            <w:r w:rsidRPr="009C154B">
              <w:rPr>
                <w:rFonts w:ascii="Times New Roman" w:eastAsia="Calibri" w:hAnsi="Times New Roman" w:cs="Times New Roman"/>
                <w:bCs/>
                <w:spacing w:val="-2"/>
                <w:sz w:val="24"/>
                <w:szCs w:val="24"/>
              </w:rPr>
              <w:t>Правовое обеспечение безопасности движения, эксплуатации транспортных и иных технических средств, объектов железнодорожного транспорта. Транспортная безопасность. Федеральный закон «О транспортной безопасности». Технические регламенты, госуда</w:t>
            </w:r>
            <w:r w:rsidRPr="009C154B">
              <w:rPr>
                <w:rFonts w:ascii="Times New Roman" w:eastAsia="Calibri" w:hAnsi="Times New Roman" w:cs="Times New Roman"/>
                <w:bCs/>
                <w:spacing w:val="-2"/>
                <w:sz w:val="24"/>
                <w:szCs w:val="24"/>
              </w:rPr>
              <w:t>р</w:t>
            </w:r>
            <w:r w:rsidRPr="009C154B">
              <w:rPr>
                <w:rFonts w:ascii="Times New Roman" w:eastAsia="Calibri" w:hAnsi="Times New Roman" w:cs="Times New Roman"/>
                <w:bCs/>
                <w:spacing w:val="-2"/>
                <w:sz w:val="24"/>
                <w:szCs w:val="24"/>
              </w:rPr>
              <w:t xml:space="preserve">ственные стандарты и сертификаты безопасности по подвижному составу, техническим средствам, экологии, охраны труда. </w:t>
            </w:r>
            <w:r w:rsidRPr="009C154B">
              <w:rPr>
                <w:rFonts w:ascii="Times New Roman" w:eastAsia="Calibri" w:hAnsi="Times New Roman" w:cs="Times New Roman"/>
                <w:bCs/>
                <w:sz w:val="24"/>
                <w:szCs w:val="24"/>
              </w:rPr>
              <w:t>Работа железных дорог в чрезвычайных условиях. Правовое регулирование аварийно-восстановительных работ. Транспортная безопасность. Федеральный закон «О транспортной безопасности». Основные нормативные акты, регл</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ментирующие перевозки. Содержание, форма и роль договора перевозки. Договоры на эксплуатацию подъездных путей и подачу-уборку вагонов. Права и обязанности участн</w:t>
            </w:r>
            <w:r w:rsidRPr="009C154B">
              <w:rPr>
                <w:rFonts w:ascii="Times New Roman" w:eastAsia="Calibri" w:hAnsi="Times New Roman" w:cs="Times New Roman"/>
                <w:bCs/>
                <w:sz w:val="24"/>
                <w:szCs w:val="24"/>
              </w:rPr>
              <w:t>и</w:t>
            </w:r>
            <w:r w:rsidRPr="009C154B">
              <w:rPr>
                <w:rFonts w:ascii="Times New Roman" w:eastAsia="Calibri" w:hAnsi="Times New Roman" w:cs="Times New Roman"/>
                <w:bCs/>
                <w:sz w:val="24"/>
                <w:szCs w:val="24"/>
              </w:rPr>
              <w:t>ков договора. Срок договора. Порядок разрешения споров, вытекающих из договора пер</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возки. Ответственность сторон договора.</w:t>
            </w:r>
          </w:p>
        </w:tc>
        <w:tc>
          <w:tcPr>
            <w:tcW w:w="525" w:type="pct"/>
            <w:vMerge/>
            <w:shd w:val="clear" w:color="auto" w:fill="FFFFFF"/>
            <w:vAlign w:val="center"/>
          </w:tcPr>
          <w:p w14:paraId="40D336A4" w14:textId="2EEC57EC" w:rsidR="00837A9F" w:rsidRPr="009C154B" w:rsidRDefault="00837A9F" w:rsidP="006079D4">
            <w:pPr>
              <w:spacing w:after="0" w:line="240" w:lineRule="auto"/>
              <w:jc w:val="center"/>
              <w:rPr>
                <w:rFonts w:ascii="Times New Roman" w:hAnsi="Times New Roman" w:cs="Times New Roman"/>
                <w:sz w:val="24"/>
                <w:szCs w:val="24"/>
              </w:rPr>
            </w:pPr>
          </w:p>
        </w:tc>
      </w:tr>
      <w:tr w:rsidR="004C22EF" w:rsidRPr="009C154B" w14:paraId="406E0508" w14:textId="77777777" w:rsidTr="006079D4">
        <w:trPr>
          <w:trHeight w:val="283"/>
          <w:jc w:val="center"/>
        </w:trPr>
        <w:tc>
          <w:tcPr>
            <w:tcW w:w="1216" w:type="pct"/>
            <w:vMerge/>
            <w:vAlign w:val="center"/>
          </w:tcPr>
          <w:p w14:paraId="220D36C6"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6FFB0798" w14:textId="415E5DB0" w:rsidR="004C22EF" w:rsidRPr="009C154B" w:rsidRDefault="0029380D" w:rsidP="006079D4">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и лабораторных занятий</w:t>
            </w:r>
          </w:p>
        </w:tc>
        <w:tc>
          <w:tcPr>
            <w:tcW w:w="525" w:type="pct"/>
            <w:shd w:val="clear" w:color="auto" w:fill="FFFFFF"/>
            <w:vAlign w:val="center"/>
          </w:tcPr>
          <w:p w14:paraId="0C5F55DF" w14:textId="19A5BC0E" w:rsidR="004C22EF" w:rsidRPr="009C154B" w:rsidRDefault="004652D5" w:rsidP="006079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4C22EF" w:rsidRPr="009C154B" w14:paraId="4C8B700E" w14:textId="77777777" w:rsidTr="006079D4">
        <w:trPr>
          <w:trHeight w:val="283"/>
          <w:jc w:val="center"/>
        </w:trPr>
        <w:tc>
          <w:tcPr>
            <w:tcW w:w="1216" w:type="pct"/>
            <w:vMerge/>
            <w:vAlign w:val="center"/>
          </w:tcPr>
          <w:p w14:paraId="57C3E683"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116F0AEE" w14:textId="3E4DE2E7" w:rsidR="004C22EF" w:rsidRPr="009C154B" w:rsidRDefault="004C22EF" w:rsidP="006079D4">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23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Определение особенностей управления организацией р</w:t>
            </w:r>
            <w:r w:rsidRPr="009C154B">
              <w:rPr>
                <w:rFonts w:ascii="Times New Roman" w:eastAsia="Calibri" w:hAnsi="Times New Roman" w:cs="Times New Roman"/>
                <w:bCs/>
                <w:sz w:val="24"/>
                <w:szCs w:val="24"/>
              </w:rPr>
              <w:t>а</w:t>
            </w:r>
            <w:r w:rsidRPr="009C154B">
              <w:rPr>
                <w:rFonts w:ascii="Times New Roman" w:eastAsia="Calibri" w:hAnsi="Times New Roman" w:cs="Times New Roman"/>
                <w:bCs/>
                <w:sz w:val="24"/>
                <w:szCs w:val="24"/>
              </w:rPr>
              <w:t>боты железнодорожного транспорта в чрезвычайных ситуациях</w:t>
            </w:r>
            <w:r w:rsidRPr="009C154B">
              <w:rPr>
                <w:rFonts w:ascii="Times New Roman" w:hAnsi="Times New Roman" w:cs="Times New Roman"/>
                <w:sz w:val="24"/>
                <w:szCs w:val="24"/>
              </w:rPr>
              <w:t>».</w:t>
            </w:r>
          </w:p>
        </w:tc>
        <w:tc>
          <w:tcPr>
            <w:tcW w:w="525" w:type="pct"/>
            <w:shd w:val="clear" w:color="auto" w:fill="FFFFFF"/>
            <w:vAlign w:val="center"/>
          </w:tcPr>
          <w:p w14:paraId="6C03100B" w14:textId="5C3D03D3"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4665A748" w14:textId="77777777" w:rsidTr="006079D4">
        <w:trPr>
          <w:trHeight w:val="283"/>
          <w:jc w:val="center"/>
        </w:trPr>
        <w:tc>
          <w:tcPr>
            <w:tcW w:w="1216" w:type="pct"/>
            <w:vMerge/>
            <w:vAlign w:val="center"/>
          </w:tcPr>
          <w:p w14:paraId="1C569EE2"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4219F6C1" w14:textId="68E55FFA" w:rsidR="004C22EF" w:rsidRPr="009C154B" w:rsidRDefault="004C22EF" w:rsidP="006079D4">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24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Составление проектов различного рода договоров, св</w:t>
            </w:r>
            <w:r w:rsidRPr="009C154B">
              <w:rPr>
                <w:rFonts w:ascii="Times New Roman" w:eastAsia="Calibri" w:hAnsi="Times New Roman" w:cs="Times New Roman"/>
                <w:bCs/>
                <w:sz w:val="24"/>
                <w:szCs w:val="24"/>
              </w:rPr>
              <w:t>я</w:t>
            </w:r>
            <w:r w:rsidRPr="009C154B">
              <w:rPr>
                <w:rFonts w:ascii="Times New Roman" w:eastAsia="Calibri" w:hAnsi="Times New Roman" w:cs="Times New Roman"/>
                <w:bCs/>
                <w:sz w:val="24"/>
                <w:szCs w:val="24"/>
              </w:rPr>
              <w:t>занных с перевозочным процессом</w:t>
            </w:r>
            <w:r w:rsidRPr="009C154B">
              <w:rPr>
                <w:rFonts w:ascii="Times New Roman" w:hAnsi="Times New Roman" w:cs="Times New Roman"/>
                <w:sz w:val="24"/>
                <w:szCs w:val="24"/>
              </w:rPr>
              <w:t>».</w:t>
            </w:r>
          </w:p>
        </w:tc>
        <w:tc>
          <w:tcPr>
            <w:tcW w:w="525" w:type="pct"/>
            <w:shd w:val="clear" w:color="auto" w:fill="FFFFFF"/>
            <w:vAlign w:val="center"/>
          </w:tcPr>
          <w:p w14:paraId="791C1BDB" w14:textId="2BC89C28"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061CD469" w14:textId="77777777" w:rsidTr="006079D4">
        <w:trPr>
          <w:trHeight w:val="283"/>
          <w:jc w:val="center"/>
        </w:trPr>
        <w:tc>
          <w:tcPr>
            <w:tcW w:w="1216" w:type="pct"/>
            <w:vMerge/>
            <w:vAlign w:val="center"/>
          </w:tcPr>
          <w:p w14:paraId="44CF3F69" w14:textId="77777777" w:rsidR="004C22EF" w:rsidRPr="009C154B" w:rsidRDefault="004C22EF" w:rsidP="006079D4">
            <w:pPr>
              <w:spacing w:after="0" w:line="240" w:lineRule="auto"/>
              <w:jc w:val="both"/>
              <w:rPr>
                <w:rFonts w:ascii="Times New Roman" w:eastAsia="Calibri" w:hAnsi="Times New Roman" w:cs="Times New Roman"/>
                <w:b/>
                <w:bCs/>
                <w:sz w:val="24"/>
                <w:szCs w:val="24"/>
              </w:rPr>
            </w:pPr>
          </w:p>
        </w:tc>
        <w:tc>
          <w:tcPr>
            <w:tcW w:w="3259" w:type="pct"/>
            <w:gridSpan w:val="2"/>
            <w:vAlign w:val="center"/>
          </w:tcPr>
          <w:p w14:paraId="5DC07935" w14:textId="2F49F874" w:rsidR="004C22EF" w:rsidRPr="009C154B" w:rsidRDefault="004C22EF" w:rsidP="006079D4">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25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Проработка порядка рассмотрения споров, вытекающих из договора перевозки</w:t>
            </w:r>
            <w:r w:rsidRPr="009C154B">
              <w:rPr>
                <w:rFonts w:ascii="Times New Roman" w:hAnsi="Times New Roman" w:cs="Times New Roman"/>
                <w:sz w:val="24"/>
                <w:szCs w:val="24"/>
              </w:rPr>
              <w:t>».</w:t>
            </w:r>
          </w:p>
        </w:tc>
        <w:tc>
          <w:tcPr>
            <w:tcW w:w="525" w:type="pct"/>
            <w:shd w:val="clear" w:color="auto" w:fill="FFFFFF"/>
            <w:vAlign w:val="center"/>
          </w:tcPr>
          <w:p w14:paraId="3BF6CCD5" w14:textId="4A1B7097" w:rsidR="004C22EF" w:rsidRPr="009C154B" w:rsidRDefault="004C22EF" w:rsidP="006079D4">
            <w:pPr>
              <w:spacing w:after="0" w:line="240" w:lineRule="auto"/>
              <w:jc w:val="center"/>
              <w:rPr>
                <w:rFonts w:ascii="Times New Roman" w:hAnsi="Times New Roman" w:cs="Times New Roman"/>
                <w:sz w:val="24"/>
                <w:szCs w:val="24"/>
              </w:rPr>
            </w:pPr>
          </w:p>
        </w:tc>
      </w:tr>
      <w:tr w:rsidR="004C22EF" w:rsidRPr="009C154B" w14:paraId="644AA41D" w14:textId="77777777" w:rsidTr="006079D4">
        <w:trPr>
          <w:trHeight w:val="283"/>
          <w:jc w:val="center"/>
        </w:trPr>
        <w:tc>
          <w:tcPr>
            <w:tcW w:w="4475" w:type="pct"/>
            <w:gridSpan w:val="3"/>
            <w:vAlign w:val="center"/>
          </w:tcPr>
          <w:p w14:paraId="33EE3AA2" w14:textId="096F5C04" w:rsidR="004C22EF" w:rsidRPr="009C154B" w:rsidRDefault="004C22EF" w:rsidP="00362BA5">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Самостоятельная учебная работа при изучении раздела 3</w:t>
            </w:r>
          </w:p>
        </w:tc>
        <w:tc>
          <w:tcPr>
            <w:tcW w:w="525" w:type="pct"/>
            <w:shd w:val="clear" w:color="auto" w:fill="FFFFFF"/>
            <w:vAlign w:val="center"/>
          </w:tcPr>
          <w:p w14:paraId="554C1EE9" w14:textId="1029A8AC" w:rsidR="004C22EF" w:rsidRPr="009C154B" w:rsidRDefault="004C22EF" w:rsidP="006079D4">
            <w:pPr>
              <w:spacing w:after="0" w:line="240" w:lineRule="auto"/>
              <w:jc w:val="center"/>
              <w:rPr>
                <w:rFonts w:ascii="Times New Roman" w:hAnsi="Times New Roman" w:cs="Times New Roman"/>
                <w:b/>
                <w:sz w:val="24"/>
                <w:szCs w:val="24"/>
              </w:rPr>
            </w:pPr>
          </w:p>
        </w:tc>
      </w:tr>
      <w:tr w:rsidR="004C22EF" w:rsidRPr="009C154B" w14:paraId="05F9DF92" w14:textId="77777777" w:rsidTr="006079D4">
        <w:trPr>
          <w:trHeight w:val="283"/>
          <w:jc w:val="center"/>
        </w:trPr>
        <w:tc>
          <w:tcPr>
            <w:tcW w:w="4475" w:type="pct"/>
            <w:gridSpan w:val="3"/>
            <w:vAlign w:val="center"/>
          </w:tcPr>
          <w:p w14:paraId="3574CB87" w14:textId="324A5C21" w:rsidR="004C22EF" w:rsidRPr="009C154B" w:rsidRDefault="00512AAE" w:rsidP="00512AAE">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 xml:space="preserve">Промежуточная аттестация </w:t>
            </w:r>
          </w:p>
        </w:tc>
        <w:tc>
          <w:tcPr>
            <w:tcW w:w="525" w:type="pct"/>
            <w:shd w:val="clear" w:color="auto" w:fill="FFFFFF"/>
            <w:vAlign w:val="center"/>
          </w:tcPr>
          <w:p w14:paraId="5CB0CEC9" w14:textId="69BD2492" w:rsidR="004C22EF" w:rsidRPr="009C154B" w:rsidRDefault="00512AAE" w:rsidP="006079D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6</w:t>
            </w:r>
          </w:p>
        </w:tc>
      </w:tr>
      <w:tr w:rsidR="004C22EF" w:rsidRPr="009C154B" w14:paraId="4C78031D" w14:textId="77777777" w:rsidTr="006079D4">
        <w:trPr>
          <w:trHeight w:val="283"/>
          <w:jc w:val="center"/>
        </w:trPr>
        <w:tc>
          <w:tcPr>
            <w:tcW w:w="4475" w:type="pct"/>
            <w:gridSpan w:val="3"/>
            <w:vAlign w:val="center"/>
          </w:tcPr>
          <w:p w14:paraId="5E02A2C1" w14:textId="77777777" w:rsidR="004C22EF" w:rsidRPr="009C154B" w:rsidRDefault="004C22EF" w:rsidP="006079D4">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525" w:type="pct"/>
            <w:shd w:val="clear" w:color="auto" w:fill="FFFFFF"/>
            <w:vAlign w:val="center"/>
          </w:tcPr>
          <w:p w14:paraId="262AA13A" w14:textId="5AA9A5BF" w:rsidR="004C22EF" w:rsidRPr="009C154B" w:rsidRDefault="004652D5" w:rsidP="006079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378</w:t>
            </w:r>
          </w:p>
        </w:tc>
      </w:tr>
    </w:tbl>
    <w:p w14:paraId="331C4F98" w14:textId="77777777" w:rsidR="004C22EF" w:rsidRPr="009C154B" w:rsidRDefault="004C22EF" w:rsidP="004C22EF">
      <w:pPr>
        <w:spacing w:after="0" w:line="240" w:lineRule="auto"/>
        <w:jc w:val="center"/>
        <w:rPr>
          <w:rFonts w:ascii="Times New Roman" w:hAnsi="Times New Roman" w:cs="Times New Roman"/>
          <w:sz w:val="24"/>
          <w:szCs w:val="24"/>
        </w:rPr>
        <w:sectPr w:rsidR="004C22EF" w:rsidRPr="009C154B" w:rsidSect="00AD306B">
          <w:type w:val="nextColumn"/>
          <w:pgSz w:w="16838" w:h="11906" w:orient="landscape"/>
          <w:pgMar w:top="1134" w:right="1134" w:bottom="1134" w:left="1134" w:header="709" w:footer="737" w:gutter="0"/>
          <w:paperSrc w:first="15" w:other="15"/>
          <w:cols w:space="708"/>
          <w:docGrid w:linePitch="360"/>
        </w:sectPr>
      </w:pPr>
    </w:p>
    <w:p w14:paraId="3816737E" w14:textId="16A813BE" w:rsidR="00D9324D" w:rsidRPr="009C154B" w:rsidRDefault="004F2781" w:rsidP="00C81136">
      <w:pPr>
        <w:jc w:val="center"/>
        <w:rPr>
          <w:rFonts w:ascii="Times New Roman" w:hAnsi="Times New Roman" w:cs="Times New Roman"/>
          <w:b/>
          <w:caps/>
          <w:sz w:val="24"/>
          <w:szCs w:val="24"/>
        </w:rPr>
      </w:pPr>
      <w:r w:rsidRPr="009C154B">
        <w:rPr>
          <w:rFonts w:ascii="Times New Roman" w:hAnsi="Times New Roman" w:cs="Times New Roman"/>
          <w:b/>
          <w:bCs/>
          <w:sz w:val="24"/>
          <w:szCs w:val="24"/>
        </w:rPr>
        <w:lastRenderedPageBreak/>
        <w:t>3. УСЛОВИЯ</w:t>
      </w:r>
      <w:r w:rsidRPr="009C154B">
        <w:rPr>
          <w:rFonts w:ascii="Times New Roman" w:hAnsi="Times New Roman" w:cs="Times New Roman"/>
          <w:b/>
          <w:sz w:val="24"/>
          <w:szCs w:val="24"/>
        </w:rPr>
        <w:t xml:space="preserve"> РЕАЛИЗАЦИИ </w:t>
      </w:r>
      <w:r w:rsidR="00F235FA" w:rsidRPr="009C154B">
        <w:rPr>
          <w:rFonts w:ascii="Times New Roman" w:hAnsi="Times New Roman" w:cs="Times New Roman"/>
          <w:b/>
          <w:caps/>
          <w:sz w:val="24"/>
          <w:szCs w:val="24"/>
        </w:rPr>
        <w:t>примерной рабочей ПРОГРАММЫ</w:t>
      </w:r>
    </w:p>
    <w:p w14:paraId="63C42F30" w14:textId="505974E6" w:rsidR="004F2781" w:rsidRPr="009C154B" w:rsidRDefault="00F235FA" w:rsidP="00F235FA">
      <w:pPr>
        <w:pStyle w:val="ad"/>
        <w:autoSpaceDE w:val="0"/>
        <w:autoSpaceDN w:val="0"/>
        <w:adjustRightInd w:val="0"/>
        <w:spacing w:before="0" w:after="0"/>
        <w:ind w:left="0"/>
        <w:jc w:val="center"/>
        <w:rPr>
          <w:b/>
        </w:rPr>
      </w:pPr>
      <w:r w:rsidRPr="009C154B">
        <w:rPr>
          <w:b/>
          <w:caps/>
        </w:rPr>
        <w:t>ПРОФЕССИОНАЛЬНОГО</w:t>
      </w:r>
      <w:r w:rsidR="004F2781" w:rsidRPr="009C154B">
        <w:rPr>
          <w:b/>
        </w:rPr>
        <w:t xml:space="preserve"> МОДУЛЯ</w:t>
      </w:r>
    </w:p>
    <w:p w14:paraId="78533D4B" w14:textId="42545E43" w:rsidR="00E323F9" w:rsidRPr="009C154B" w:rsidRDefault="00E323F9" w:rsidP="00D9324D">
      <w:pPr>
        <w:spacing w:before="240"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 xml:space="preserve">3.1. Для реализации </w:t>
      </w:r>
      <w:r w:rsidR="00F235FA" w:rsidRPr="009C154B">
        <w:rPr>
          <w:rFonts w:ascii="Times New Roman" w:eastAsia="Times New Roman" w:hAnsi="Times New Roman" w:cs="Times New Roman"/>
          <w:b/>
          <w:bCs/>
          <w:sz w:val="24"/>
          <w:szCs w:val="24"/>
        </w:rPr>
        <w:t xml:space="preserve">примерной рабочей </w:t>
      </w:r>
      <w:r w:rsidRPr="009C154B">
        <w:rPr>
          <w:rFonts w:ascii="Times New Roman" w:eastAsia="Times New Roman" w:hAnsi="Times New Roman" w:cs="Times New Roman"/>
          <w:b/>
          <w:bCs/>
          <w:sz w:val="24"/>
          <w:szCs w:val="24"/>
        </w:rPr>
        <w:t>программы профессионального модуля должны быть предусмотрены следующие специальные помещения:</w:t>
      </w:r>
    </w:p>
    <w:p w14:paraId="2C6365ED" w14:textId="784EF7D1" w:rsidR="004F2781" w:rsidRPr="009C154B" w:rsidRDefault="004F2781" w:rsidP="00512559">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Кабинет «</w:t>
      </w:r>
      <w:r w:rsidR="00957296" w:rsidRPr="009C154B">
        <w:rPr>
          <w:rFonts w:ascii="Times New Roman" w:hAnsi="Times New Roman" w:cs="Times New Roman"/>
          <w:b/>
          <w:sz w:val="24"/>
          <w:szCs w:val="24"/>
        </w:rPr>
        <w:t>Менеджмент и маркетинг</w:t>
      </w:r>
      <w:r w:rsidRPr="009C154B">
        <w:rPr>
          <w:rFonts w:ascii="Times New Roman" w:hAnsi="Times New Roman" w:cs="Times New Roman"/>
          <w:b/>
          <w:sz w:val="24"/>
          <w:szCs w:val="24"/>
        </w:rPr>
        <w:t>»,</w:t>
      </w:r>
      <w:r w:rsidRPr="009C154B">
        <w:rPr>
          <w:rFonts w:ascii="Times New Roman" w:hAnsi="Times New Roman" w:cs="Times New Roman"/>
          <w:sz w:val="24"/>
          <w:szCs w:val="24"/>
        </w:rPr>
        <w:t xml:space="preserve"> оснащённый оборудованием:</w:t>
      </w:r>
    </w:p>
    <w:p w14:paraId="6656AD0E" w14:textId="77777777" w:rsidR="00297039" w:rsidRPr="009C154B" w:rsidRDefault="00297039" w:rsidP="00E6149B">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рабочее место преподавателя;</w:t>
      </w:r>
    </w:p>
    <w:p w14:paraId="2639DCDC" w14:textId="77777777" w:rsidR="00297039" w:rsidRPr="009C154B" w:rsidRDefault="00297039" w:rsidP="00E6149B">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рабочие места по количеству обучающихся;</w:t>
      </w:r>
    </w:p>
    <w:p w14:paraId="14DAB78B" w14:textId="77777777" w:rsidR="00297039" w:rsidRPr="009C154B" w:rsidRDefault="00297039" w:rsidP="00E6149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 </w:t>
      </w:r>
      <w:r w:rsidRPr="009C154B">
        <w:rPr>
          <w:rFonts w:ascii="Times New Roman" w:eastAsia="Times New Roman" w:hAnsi="Times New Roman" w:cs="Times New Roman"/>
          <w:bCs/>
          <w:sz w:val="24"/>
          <w:szCs w:val="24"/>
        </w:rPr>
        <w:t>комплект учебно-методической документации;</w:t>
      </w:r>
    </w:p>
    <w:p w14:paraId="36699FAB" w14:textId="77777777" w:rsidR="00E6149B" w:rsidRPr="009C154B" w:rsidRDefault="00E6149B" w:rsidP="00E6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0D1F3A57" w14:textId="77777777" w:rsidR="00E6149B" w:rsidRPr="009C154B" w:rsidRDefault="00E6149B" w:rsidP="000A32BB">
      <w:pPr>
        <w:pStyle w:val="ad"/>
        <w:numPr>
          <w:ilvl w:val="0"/>
          <w:numId w:val="27"/>
        </w:numPr>
        <w:tabs>
          <w:tab w:val="left" w:pos="993"/>
        </w:tabs>
        <w:suppressAutoHyphens/>
        <w:spacing w:before="0" w:after="0" w:line="360" w:lineRule="auto"/>
        <w:ind w:left="0" w:firstLine="851"/>
        <w:jc w:val="both"/>
      </w:pPr>
      <w:r w:rsidRPr="009C154B">
        <w:t>лицензионное программное обеспечение общего и профессионального назначения;</w:t>
      </w:r>
    </w:p>
    <w:p w14:paraId="020DDF92" w14:textId="77777777" w:rsidR="00E6149B" w:rsidRPr="009C154B" w:rsidRDefault="00E6149B" w:rsidP="000A32BB">
      <w:pPr>
        <w:numPr>
          <w:ilvl w:val="0"/>
          <w:numId w:val="27"/>
        </w:numPr>
        <w:tabs>
          <w:tab w:val="left" w:pos="993"/>
        </w:tabs>
        <w:spacing w:after="0" w:line="360" w:lineRule="auto"/>
        <w:ind w:left="0" w:firstLine="851"/>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4CF97774" w14:textId="77777777" w:rsidR="00726DD5" w:rsidRPr="009C154B" w:rsidRDefault="00726DD5" w:rsidP="00893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sz w:val="24"/>
          <w:szCs w:val="24"/>
        </w:rPr>
      </w:pPr>
    </w:p>
    <w:p w14:paraId="7ED5B212" w14:textId="2B20D24A" w:rsidR="00893556" w:rsidRPr="009C154B" w:rsidRDefault="00893556" w:rsidP="00893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9C154B">
        <w:rPr>
          <w:rFonts w:ascii="Times New Roman" w:hAnsi="Times New Roman" w:cs="Times New Roman"/>
          <w:b/>
          <w:sz w:val="24"/>
          <w:szCs w:val="24"/>
        </w:rPr>
        <w:t>Кабинет «Экономика организации»,</w:t>
      </w:r>
      <w:r w:rsidRPr="009C154B">
        <w:rPr>
          <w:rFonts w:ascii="Times New Roman" w:hAnsi="Times New Roman" w:cs="Times New Roman"/>
          <w:sz w:val="24"/>
          <w:szCs w:val="24"/>
        </w:rPr>
        <w:t xml:space="preserve"> оснащённый оборудованием:</w:t>
      </w:r>
    </w:p>
    <w:p w14:paraId="7AF51126" w14:textId="77777777" w:rsidR="00297039" w:rsidRPr="009C154B" w:rsidRDefault="00297039" w:rsidP="00E6149B">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рабочее место преподавателя;</w:t>
      </w:r>
    </w:p>
    <w:p w14:paraId="269FDA23" w14:textId="77777777" w:rsidR="00297039" w:rsidRPr="009C154B" w:rsidRDefault="00297039" w:rsidP="00E6149B">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рабочие места по количеству обучающихся;</w:t>
      </w:r>
    </w:p>
    <w:p w14:paraId="05302DC5" w14:textId="77777777" w:rsidR="00E6149B" w:rsidRPr="009C154B" w:rsidRDefault="00E6149B" w:rsidP="003825AE">
      <w:pPr>
        <w:pStyle w:val="ad"/>
        <w:spacing w:before="0" w:after="0"/>
        <w:ind w:left="0" w:firstLine="567"/>
        <w:rPr>
          <w:bCs/>
        </w:rPr>
      </w:pPr>
      <w:r w:rsidRPr="009C154B">
        <w:rPr>
          <w:bCs/>
        </w:rPr>
        <w:t xml:space="preserve">– комплект учебно-методической документации; </w:t>
      </w:r>
    </w:p>
    <w:p w14:paraId="24589065" w14:textId="77777777" w:rsidR="00E6149B" w:rsidRPr="009C154B" w:rsidRDefault="00E6149B" w:rsidP="000A32BB">
      <w:pPr>
        <w:pStyle w:val="ad"/>
        <w:numPr>
          <w:ilvl w:val="0"/>
          <w:numId w:val="27"/>
        </w:numPr>
        <w:spacing w:before="0" w:after="0"/>
        <w:ind w:left="0" w:firstLine="567"/>
      </w:pPr>
      <w:r w:rsidRPr="009C154B">
        <w:t>лицензионное программное обеспечение общего и профессионального назначения;</w:t>
      </w:r>
    </w:p>
    <w:p w14:paraId="74A84483" w14:textId="77777777" w:rsidR="00E6149B" w:rsidRPr="009C154B" w:rsidRDefault="00E6149B" w:rsidP="000A32BB">
      <w:pPr>
        <w:pStyle w:val="ad"/>
        <w:numPr>
          <w:ilvl w:val="0"/>
          <w:numId w:val="27"/>
        </w:numPr>
        <w:spacing w:before="0" w:after="0"/>
        <w:ind w:left="0" w:firstLine="567"/>
      </w:pPr>
      <w:r w:rsidRPr="009C154B">
        <w:t>технические средства обучения: компьютерное оборудование для рабочего места пр</w:t>
      </w:r>
      <w:r w:rsidRPr="009C154B">
        <w:t>е</w:t>
      </w:r>
      <w:r w:rsidRPr="009C154B">
        <w:t>подавателя, которое должно соответствовать современным техническим требованиям, бе</w:t>
      </w:r>
      <w:r w:rsidRPr="009C154B">
        <w:t>з</w:t>
      </w:r>
      <w:r w:rsidRPr="009C154B">
        <w:t>опасности и надёжности, предусматривать возможность многофункционального использов</w:t>
      </w:r>
      <w:r w:rsidRPr="009C154B">
        <w:t>а</w:t>
      </w:r>
      <w:r w:rsidRPr="009C154B">
        <w:t xml:space="preserve">ния, с целью изучения соответствующей дисциплины и/или мультимедийное оборудование (проектор и проекционный экран или интерактивная доска и </w:t>
      </w:r>
      <w:proofErr w:type="spellStart"/>
      <w:r w:rsidRPr="009C154B">
        <w:t>т.д</w:t>
      </w:r>
      <w:proofErr w:type="spellEnd"/>
      <w:r w:rsidRPr="009C154B">
        <w:t>).</w:t>
      </w:r>
    </w:p>
    <w:p w14:paraId="11131042" w14:textId="1ABA044E" w:rsidR="004F2781" w:rsidRPr="009C154B" w:rsidRDefault="004F2781" w:rsidP="00726DD5">
      <w:pPr>
        <w:pStyle w:val="ad"/>
        <w:spacing w:before="240"/>
        <w:ind w:left="0" w:firstLine="709"/>
        <w:jc w:val="both"/>
      </w:pPr>
      <w:r w:rsidRPr="009C154B">
        <w:rPr>
          <w:b/>
        </w:rPr>
        <w:t>3.2. Информационное обеспечение реализации</w:t>
      </w:r>
      <w:r w:rsidR="00757615" w:rsidRPr="009C154B">
        <w:rPr>
          <w:b/>
          <w:bCs/>
        </w:rPr>
        <w:t xml:space="preserve"> примерной рабочей программы профессионального модуля </w:t>
      </w:r>
    </w:p>
    <w:p w14:paraId="41F31C7B" w14:textId="6C03F27F"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2B76B4"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62BAE55" w14:textId="324CF8F2" w:rsidR="004F2781" w:rsidRPr="009C154B" w:rsidRDefault="004F2781" w:rsidP="00512559">
      <w:pPr>
        <w:tabs>
          <w:tab w:val="left" w:pos="709"/>
        </w:tabs>
        <w:autoSpaceDE w:val="0"/>
        <w:autoSpaceDN w:val="0"/>
        <w:adjustRightInd w:val="0"/>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3.2.1. </w:t>
      </w:r>
      <w:r w:rsidR="00512AAE"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63E82F97" w14:textId="77777777" w:rsidR="001F46C3" w:rsidRPr="009C154B" w:rsidRDefault="001F46C3" w:rsidP="001F46C3">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1. </w:t>
      </w:r>
      <w:proofErr w:type="spellStart"/>
      <w:r w:rsidRPr="009C154B">
        <w:rPr>
          <w:rFonts w:ascii="Times New Roman" w:eastAsia="Times New Roman" w:hAnsi="Times New Roman" w:cs="Times New Roman"/>
          <w:bCs/>
          <w:sz w:val="24"/>
          <w:szCs w:val="24"/>
        </w:rPr>
        <w:t>Зубович</w:t>
      </w:r>
      <w:proofErr w:type="spellEnd"/>
      <w:r w:rsidRPr="009C154B">
        <w:rPr>
          <w:rFonts w:ascii="Times New Roman" w:eastAsia="Times New Roman" w:hAnsi="Times New Roman" w:cs="Times New Roman"/>
          <w:bCs/>
          <w:sz w:val="24"/>
          <w:szCs w:val="24"/>
        </w:rPr>
        <w:t xml:space="preserve"> О.А., Липина О.Ю., Петухов И.В. Организация работы и управление по</w:t>
      </w:r>
      <w:r w:rsidRPr="009C154B">
        <w:rPr>
          <w:rFonts w:ascii="Times New Roman" w:eastAsia="Times New Roman" w:hAnsi="Times New Roman" w:cs="Times New Roman"/>
          <w:bCs/>
          <w:sz w:val="24"/>
          <w:szCs w:val="24"/>
        </w:rPr>
        <w:t>д</w:t>
      </w:r>
      <w:r w:rsidRPr="009C154B">
        <w:rPr>
          <w:rFonts w:ascii="Times New Roman" w:eastAsia="Times New Roman" w:hAnsi="Times New Roman" w:cs="Times New Roman"/>
          <w:bCs/>
          <w:sz w:val="24"/>
          <w:szCs w:val="24"/>
        </w:rPr>
        <w:t>разделением организации: учебник [Текст]. - М.: ФГБУ «УМЦ по образованию на железн</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дорожном транспорте», 2017. – 518 с.</w:t>
      </w:r>
    </w:p>
    <w:p w14:paraId="29742856" w14:textId="478B680A" w:rsidR="001F46C3" w:rsidRPr="009C154B" w:rsidRDefault="00512AAE" w:rsidP="009F3671">
      <w:pPr>
        <w:tabs>
          <w:tab w:val="left" w:pos="567"/>
          <w:tab w:val="left" w:pos="1134"/>
        </w:tabs>
        <w:spacing w:after="0" w:line="240" w:lineRule="auto"/>
        <w:jc w:val="both"/>
        <w:outlineLvl w:val="4"/>
        <w:rPr>
          <w:rFonts w:ascii="Times New Roman" w:eastAsia="Times New Roman" w:hAnsi="Times New Roman" w:cs="Times New Roman"/>
          <w:bCs/>
          <w:sz w:val="24"/>
          <w:szCs w:val="24"/>
        </w:rPr>
      </w:pPr>
      <w:r w:rsidRPr="009C154B">
        <w:rPr>
          <w:rFonts w:ascii="Times New Roman" w:eastAsia="Times New Roman" w:hAnsi="Times New Roman" w:cs="Times New Roman"/>
          <w:b/>
          <w:i/>
          <w:sz w:val="24"/>
          <w:szCs w:val="24"/>
        </w:rPr>
        <w:t xml:space="preserve"> </w:t>
      </w:r>
    </w:p>
    <w:p w14:paraId="10B05AA9" w14:textId="77777777" w:rsidR="00512AAE" w:rsidRPr="009C154B" w:rsidRDefault="00512AAE" w:rsidP="00512AAE">
      <w:pPr>
        <w:ind w:left="360"/>
        <w:contextualSpacing/>
        <w:rPr>
          <w:rFonts w:ascii="Times New Roman" w:eastAsia="Times New Roman" w:hAnsi="Times New Roman" w:cs="Times New Roman"/>
          <w:b/>
        </w:rPr>
      </w:pPr>
      <w:r w:rsidRPr="009C154B">
        <w:rPr>
          <w:rFonts w:ascii="Times New Roman" w:eastAsia="Times New Roman" w:hAnsi="Times New Roman" w:cs="Times New Roman"/>
          <w:b/>
        </w:rPr>
        <w:t>3.2.2. Электронные издания</w:t>
      </w:r>
    </w:p>
    <w:p w14:paraId="37135207" w14:textId="77777777"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5892BFB0" w14:textId="77777777"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B3EB147" w14:textId="2FECFB04"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
          <w:bCs/>
        </w:rPr>
        <w:t>3.2.3. Дополнительные источники</w:t>
      </w:r>
    </w:p>
    <w:p w14:paraId="6B01523B" w14:textId="6B845349"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1. Левицкая, Л. П.</w:t>
      </w:r>
      <w:r w:rsidRPr="009C154B">
        <w:rPr>
          <w:rFonts w:ascii="Times New Roman" w:eastAsia="Times New Roman" w:hAnsi="Times New Roman" w:cs="Times New Roman"/>
          <w:bCs/>
          <w:sz w:val="24"/>
          <w:szCs w:val="24"/>
        </w:rPr>
        <w:t xml:space="preserve"> Экономика железнодорожного транспорта: учебник [Текст] / </w:t>
      </w:r>
      <w:r w:rsidRPr="009C154B">
        <w:rPr>
          <w:rFonts w:ascii="Times New Roman" w:eastAsia="Times New Roman" w:hAnsi="Times New Roman" w:cs="Times New Roman"/>
          <w:sz w:val="24"/>
          <w:szCs w:val="24"/>
        </w:rPr>
        <w:t>Л. П. Левицкая, Л. В. </w:t>
      </w:r>
      <w:proofErr w:type="spellStart"/>
      <w:r w:rsidRPr="009C154B">
        <w:rPr>
          <w:rFonts w:ascii="Times New Roman" w:eastAsia="Times New Roman" w:hAnsi="Times New Roman" w:cs="Times New Roman"/>
          <w:sz w:val="24"/>
          <w:szCs w:val="24"/>
        </w:rPr>
        <w:t>Шкурина</w:t>
      </w:r>
      <w:proofErr w:type="spellEnd"/>
      <w:r w:rsidRPr="009C154B">
        <w:rPr>
          <w:rFonts w:ascii="Times New Roman" w:eastAsia="Times New Roman" w:hAnsi="Times New Roman" w:cs="Times New Roman"/>
          <w:sz w:val="24"/>
          <w:szCs w:val="24"/>
        </w:rPr>
        <w:t>; ред. Н. П. </w:t>
      </w:r>
      <w:proofErr w:type="spellStart"/>
      <w:r w:rsidRPr="009C154B">
        <w:rPr>
          <w:rFonts w:ascii="Times New Roman" w:eastAsia="Times New Roman" w:hAnsi="Times New Roman" w:cs="Times New Roman"/>
          <w:sz w:val="24"/>
          <w:szCs w:val="24"/>
        </w:rPr>
        <w:t>Терешина</w:t>
      </w:r>
      <w:proofErr w:type="spellEnd"/>
      <w:r w:rsidRPr="009C154B">
        <w:rPr>
          <w:rFonts w:ascii="Times New Roman" w:eastAsia="Times New Roman" w:hAnsi="Times New Roman" w:cs="Times New Roman"/>
          <w:sz w:val="24"/>
          <w:szCs w:val="24"/>
        </w:rPr>
        <w:t xml:space="preserve">. – М.: ФГБОУ «УМЦ ЖДТ», 2012. – 536 с. </w:t>
      </w:r>
    </w:p>
    <w:p w14:paraId="2CBCA469" w14:textId="0545D865"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2. Липина О.Ю. Методическое пособие по проведению практических занятий ПМ 02 Организация деятельности коллектива исполнителей Раздел 2 Управление подразделением организации для специальности 190623 Техническая эксплуатация подвижного состава ж</w:t>
      </w:r>
      <w:r w:rsidRPr="009C154B">
        <w:rPr>
          <w:rFonts w:ascii="Times New Roman" w:eastAsia="Times New Roman" w:hAnsi="Times New Roman" w:cs="Times New Roman"/>
          <w:bCs/>
          <w:sz w:val="24"/>
          <w:szCs w:val="24"/>
        </w:rPr>
        <w:t>е</w:t>
      </w:r>
      <w:r w:rsidRPr="009C154B">
        <w:rPr>
          <w:rFonts w:ascii="Times New Roman" w:eastAsia="Times New Roman" w:hAnsi="Times New Roman" w:cs="Times New Roman"/>
          <w:bCs/>
          <w:sz w:val="24"/>
          <w:szCs w:val="24"/>
        </w:rPr>
        <w:t>лезных дорог. - М.: ФГБОУ «УМЦ ЖДТ», 2014 – 60с.</w:t>
      </w:r>
    </w:p>
    <w:p w14:paraId="5BFC171A" w14:textId="72A17506" w:rsidR="00512AAE" w:rsidRPr="009C154B" w:rsidRDefault="00512AAE" w:rsidP="00512AAE">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3. Петухов И.В., Липина О.Ю. Методические рекомендации по проведению самосто</w:t>
      </w:r>
      <w:r w:rsidRPr="009C154B">
        <w:rPr>
          <w:rFonts w:ascii="Times New Roman" w:eastAsia="Times New Roman" w:hAnsi="Times New Roman" w:cs="Times New Roman"/>
          <w:bCs/>
          <w:sz w:val="24"/>
          <w:szCs w:val="24"/>
        </w:rPr>
        <w:t>я</w:t>
      </w:r>
      <w:r w:rsidRPr="009C154B">
        <w:rPr>
          <w:rFonts w:ascii="Times New Roman" w:eastAsia="Times New Roman" w:hAnsi="Times New Roman" w:cs="Times New Roman"/>
          <w:bCs/>
          <w:sz w:val="24"/>
          <w:szCs w:val="24"/>
        </w:rPr>
        <w:t>тельной работы обучающихся по профессиональному модулю ПМ02 «Организация деятел</w:t>
      </w:r>
      <w:r w:rsidRPr="009C154B">
        <w:rPr>
          <w:rFonts w:ascii="Times New Roman" w:eastAsia="Times New Roman" w:hAnsi="Times New Roman" w:cs="Times New Roman"/>
          <w:bCs/>
          <w:sz w:val="24"/>
          <w:szCs w:val="24"/>
        </w:rPr>
        <w:t>ь</w:t>
      </w:r>
      <w:r w:rsidRPr="009C154B">
        <w:rPr>
          <w:rFonts w:ascii="Times New Roman" w:eastAsia="Times New Roman" w:hAnsi="Times New Roman" w:cs="Times New Roman"/>
          <w:bCs/>
          <w:sz w:val="24"/>
          <w:szCs w:val="24"/>
        </w:rPr>
        <w:t>ности коллектива исполнителей (локомотивы)» специальности 23.02.06 Техническая экспл</w:t>
      </w:r>
      <w:r w:rsidRPr="009C154B">
        <w:rPr>
          <w:rFonts w:ascii="Times New Roman" w:eastAsia="Times New Roman" w:hAnsi="Times New Roman" w:cs="Times New Roman"/>
          <w:bCs/>
          <w:sz w:val="24"/>
          <w:szCs w:val="24"/>
        </w:rPr>
        <w:t>у</w:t>
      </w:r>
      <w:r w:rsidRPr="009C154B">
        <w:rPr>
          <w:rFonts w:ascii="Times New Roman" w:eastAsia="Times New Roman" w:hAnsi="Times New Roman" w:cs="Times New Roman"/>
          <w:bCs/>
          <w:sz w:val="24"/>
          <w:szCs w:val="24"/>
        </w:rPr>
        <w:t>атация подвижного состава железных дорог базовая подготовка среднего профессионального образования, М.: ФГБУ «УМЦ по образованию на железнодорожном транспорте», 2017 – 72с.</w:t>
      </w:r>
    </w:p>
    <w:p w14:paraId="19688D9C" w14:textId="77777777" w:rsidR="00726DD5" w:rsidRPr="009C154B" w:rsidRDefault="00726DD5" w:rsidP="00AD306B">
      <w:pPr>
        <w:autoSpaceDE w:val="0"/>
        <w:autoSpaceDN w:val="0"/>
        <w:adjustRightInd w:val="0"/>
        <w:spacing w:before="600" w:after="360" w:line="240" w:lineRule="auto"/>
        <w:jc w:val="center"/>
        <w:rPr>
          <w:rFonts w:ascii="Times New Roman" w:hAnsi="Times New Roman" w:cs="Times New Roman"/>
          <w:b/>
          <w:sz w:val="24"/>
          <w:szCs w:val="24"/>
        </w:rPr>
      </w:pPr>
    </w:p>
    <w:p w14:paraId="5B0D65CC" w14:textId="77777777" w:rsidR="00726DD5" w:rsidRPr="009C154B" w:rsidRDefault="00726DD5" w:rsidP="00AD306B">
      <w:pPr>
        <w:autoSpaceDE w:val="0"/>
        <w:autoSpaceDN w:val="0"/>
        <w:adjustRightInd w:val="0"/>
        <w:spacing w:before="600" w:after="360" w:line="240" w:lineRule="auto"/>
        <w:jc w:val="center"/>
        <w:rPr>
          <w:rFonts w:ascii="Times New Roman" w:hAnsi="Times New Roman" w:cs="Times New Roman"/>
          <w:b/>
          <w:sz w:val="24"/>
          <w:szCs w:val="24"/>
        </w:rPr>
      </w:pPr>
    </w:p>
    <w:p w14:paraId="26D6FB3A" w14:textId="430A3855" w:rsidR="004F2781" w:rsidRPr="009C154B" w:rsidRDefault="004F2781" w:rsidP="00726DD5">
      <w:pPr>
        <w:pStyle w:val="ad"/>
        <w:autoSpaceDE w:val="0"/>
        <w:autoSpaceDN w:val="0"/>
        <w:adjustRightInd w:val="0"/>
        <w:spacing w:before="0" w:after="240"/>
        <w:ind w:left="0"/>
        <w:jc w:val="center"/>
        <w:rPr>
          <w:b/>
          <w:bCs/>
        </w:rPr>
      </w:pPr>
      <w:r w:rsidRPr="009C154B">
        <w:rPr>
          <w:b/>
        </w:rPr>
        <w:t xml:space="preserve">4. КОНТРОЛЬ И ОЦЕНКА РЕЗУЛЬТАТОВ ОСВОЕНИЯ </w:t>
      </w:r>
      <w:r w:rsidRPr="009C154B">
        <w:rPr>
          <w:b/>
        </w:rPr>
        <w:br/>
      </w:r>
      <w:r w:rsidR="00726DD5" w:rsidRPr="009C154B">
        <w:rPr>
          <w:b/>
          <w:caps/>
        </w:rPr>
        <w:t xml:space="preserve">примерной рабочей ПРОГРАММЫ </w:t>
      </w:r>
      <w:r w:rsidRPr="009C154B">
        <w:rPr>
          <w:b/>
        </w:rPr>
        <w:t>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3"/>
        <w:gridCol w:w="3214"/>
        <w:gridCol w:w="3212"/>
      </w:tblGrid>
      <w:tr w:rsidR="001038B0" w:rsidRPr="009C154B" w14:paraId="16476388" w14:textId="77777777" w:rsidTr="0051549D">
        <w:trPr>
          <w:trHeight w:val="284"/>
          <w:jc w:val="center"/>
        </w:trPr>
        <w:tc>
          <w:tcPr>
            <w:tcW w:w="1667" w:type="pct"/>
            <w:shd w:val="clear" w:color="auto" w:fill="auto"/>
            <w:vAlign w:val="center"/>
          </w:tcPr>
          <w:p w14:paraId="2070B950" w14:textId="77777777" w:rsidR="004F2781" w:rsidRPr="009C154B" w:rsidRDefault="004F278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1F81F25A" w14:textId="77777777" w:rsidR="004F2781" w:rsidRPr="009C154B" w:rsidRDefault="004F278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Показатели освоенности </w:t>
            </w:r>
            <w:r w:rsidRPr="009C154B">
              <w:rPr>
                <w:rFonts w:ascii="Times New Roman" w:hAnsi="Times New Roman" w:cs="Times New Roman"/>
                <w:b/>
                <w:sz w:val="24"/>
                <w:szCs w:val="24"/>
              </w:rPr>
              <w:br/>
              <w:t>компетенций</w:t>
            </w:r>
          </w:p>
        </w:tc>
        <w:tc>
          <w:tcPr>
            <w:tcW w:w="1666" w:type="pct"/>
            <w:vAlign w:val="center"/>
          </w:tcPr>
          <w:p w14:paraId="573B3AB0" w14:textId="77777777" w:rsidR="004F2781" w:rsidRPr="009C154B" w:rsidRDefault="004F278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1038B0" w:rsidRPr="009C154B" w14:paraId="7002DF00" w14:textId="77777777" w:rsidTr="004557B6">
        <w:trPr>
          <w:trHeight w:val="284"/>
          <w:jc w:val="center"/>
        </w:trPr>
        <w:tc>
          <w:tcPr>
            <w:tcW w:w="1667" w:type="pct"/>
            <w:shd w:val="clear" w:color="auto" w:fill="auto"/>
          </w:tcPr>
          <w:p w14:paraId="4BC219F8" w14:textId="77777777" w:rsidR="002D07C5" w:rsidRPr="009C154B" w:rsidRDefault="002D07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sz w:val="24"/>
                <w:szCs w:val="24"/>
              </w:rPr>
            </w:pPr>
            <w:r w:rsidRPr="009C154B">
              <w:rPr>
                <w:rFonts w:ascii="Times New Roman" w:hAnsi="Times New Roman" w:cs="Times New Roman"/>
                <w:sz w:val="24"/>
                <w:szCs w:val="24"/>
              </w:rPr>
              <w:t>ПК 2.1 Планировать и орг</w:t>
            </w:r>
            <w:r w:rsidRPr="009C154B">
              <w:rPr>
                <w:rFonts w:ascii="Times New Roman" w:hAnsi="Times New Roman" w:cs="Times New Roman"/>
                <w:sz w:val="24"/>
                <w:szCs w:val="24"/>
              </w:rPr>
              <w:t>а</w:t>
            </w:r>
            <w:r w:rsidRPr="009C154B">
              <w:rPr>
                <w:rFonts w:ascii="Times New Roman" w:hAnsi="Times New Roman" w:cs="Times New Roman"/>
                <w:sz w:val="24"/>
                <w:szCs w:val="24"/>
              </w:rPr>
              <w:t>низовывать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ные работы коллективом и</w:t>
            </w:r>
            <w:r w:rsidRPr="009C154B">
              <w:rPr>
                <w:rFonts w:ascii="Times New Roman" w:hAnsi="Times New Roman" w:cs="Times New Roman"/>
                <w:sz w:val="24"/>
                <w:szCs w:val="24"/>
              </w:rPr>
              <w:t>с</w:t>
            </w:r>
            <w:r w:rsidRPr="009C154B">
              <w:rPr>
                <w:rFonts w:ascii="Times New Roman" w:hAnsi="Times New Roman" w:cs="Times New Roman"/>
                <w:sz w:val="24"/>
                <w:szCs w:val="24"/>
              </w:rPr>
              <w:t>полнителей</w:t>
            </w:r>
          </w:p>
        </w:tc>
        <w:tc>
          <w:tcPr>
            <w:tcW w:w="1667" w:type="pct"/>
            <w:shd w:val="clear" w:color="auto" w:fill="auto"/>
          </w:tcPr>
          <w:p w14:paraId="706B1675"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планирование эксплуатац</w:t>
            </w:r>
            <w:r w:rsidRPr="009C154B">
              <w:rPr>
                <w:rFonts w:ascii="Times New Roman" w:hAnsi="Times New Roman" w:cs="Times New Roman"/>
                <w:bCs/>
                <w:sz w:val="24"/>
                <w:szCs w:val="24"/>
              </w:rPr>
              <w:t>и</w:t>
            </w:r>
            <w:r w:rsidRPr="009C154B">
              <w:rPr>
                <w:rFonts w:ascii="Times New Roman" w:hAnsi="Times New Roman" w:cs="Times New Roman"/>
                <w:bCs/>
                <w:sz w:val="24"/>
                <w:szCs w:val="24"/>
              </w:rPr>
              <w:t>онной работы коллектива и</w:t>
            </w:r>
            <w:r w:rsidRPr="009C154B">
              <w:rPr>
                <w:rFonts w:ascii="Times New Roman" w:hAnsi="Times New Roman" w:cs="Times New Roman"/>
                <w:bCs/>
                <w:sz w:val="24"/>
                <w:szCs w:val="24"/>
              </w:rPr>
              <w:t>с</w:t>
            </w:r>
            <w:r w:rsidRPr="009C154B">
              <w:rPr>
                <w:rFonts w:ascii="Times New Roman" w:hAnsi="Times New Roman" w:cs="Times New Roman"/>
                <w:bCs/>
                <w:sz w:val="24"/>
                <w:szCs w:val="24"/>
              </w:rPr>
              <w:t>полнителей;</w:t>
            </w:r>
          </w:p>
          <w:p w14:paraId="57497EC3"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планирование работ по производству ремонта ко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лективом исполнителей;</w:t>
            </w:r>
          </w:p>
          <w:p w14:paraId="3990ED36"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об организации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ных работ;</w:t>
            </w:r>
          </w:p>
          <w:p w14:paraId="07E8F974"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работы с нормативной и технической документацией;</w:t>
            </w:r>
          </w:p>
          <w:p w14:paraId="0FB67989"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выполнение основных те</w:t>
            </w:r>
            <w:r w:rsidRPr="009C154B">
              <w:rPr>
                <w:rFonts w:ascii="Times New Roman" w:hAnsi="Times New Roman" w:cs="Times New Roman"/>
                <w:sz w:val="24"/>
                <w:szCs w:val="24"/>
              </w:rPr>
              <w:t>х</w:t>
            </w:r>
            <w:r w:rsidRPr="009C154B">
              <w:rPr>
                <w:rFonts w:ascii="Times New Roman" w:hAnsi="Times New Roman" w:cs="Times New Roman"/>
                <w:sz w:val="24"/>
                <w:szCs w:val="24"/>
              </w:rPr>
              <w:t>нико-экономических расч</w:t>
            </w:r>
            <w:r w:rsidRPr="009C154B">
              <w:rPr>
                <w:rFonts w:ascii="Times New Roman" w:hAnsi="Times New Roman" w:cs="Times New Roman"/>
                <w:sz w:val="24"/>
                <w:szCs w:val="24"/>
              </w:rPr>
              <w:t>ё</w:t>
            </w:r>
            <w:r w:rsidRPr="009C154B">
              <w:rPr>
                <w:rFonts w:ascii="Times New Roman" w:hAnsi="Times New Roman" w:cs="Times New Roman"/>
                <w:sz w:val="24"/>
                <w:szCs w:val="24"/>
              </w:rPr>
              <w:t>тов;</w:t>
            </w:r>
          </w:p>
          <w:p w14:paraId="66613E8E"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реализация своих прав с точки зрения законодател</w:t>
            </w:r>
            <w:r w:rsidRPr="009C154B">
              <w:rPr>
                <w:rFonts w:ascii="Times New Roman" w:hAnsi="Times New Roman" w:cs="Times New Roman"/>
                <w:sz w:val="24"/>
                <w:szCs w:val="24"/>
              </w:rPr>
              <w:t>ь</w:t>
            </w:r>
            <w:r w:rsidRPr="009C154B">
              <w:rPr>
                <w:rFonts w:ascii="Times New Roman" w:hAnsi="Times New Roman" w:cs="Times New Roman"/>
                <w:sz w:val="24"/>
                <w:szCs w:val="24"/>
              </w:rPr>
              <w:t>ства;</w:t>
            </w:r>
          </w:p>
          <w:p w14:paraId="3BA9B9DC"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об</w:t>
            </w:r>
            <w:r w:rsidRPr="009C154B">
              <w:rPr>
                <w:rFonts w:ascii="Times New Roman" w:hAnsi="Times New Roman" w:cs="Times New Roman"/>
                <w:sz w:val="24"/>
                <w:szCs w:val="24"/>
              </w:rPr>
              <w:t>я</w:t>
            </w:r>
            <w:r w:rsidRPr="009C154B">
              <w:rPr>
                <w:rFonts w:ascii="Times New Roman" w:hAnsi="Times New Roman" w:cs="Times New Roman"/>
                <w:sz w:val="24"/>
                <w:szCs w:val="24"/>
              </w:rPr>
              <w:t>занностей должностных лиц;</w:t>
            </w:r>
          </w:p>
          <w:p w14:paraId="794BF274"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формулирование произво</w:t>
            </w:r>
            <w:r w:rsidRPr="009C154B">
              <w:rPr>
                <w:rFonts w:ascii="Times New Roman" w:hAnsi="Times New Roman" w:cs="Times New Roman"/>
                <w:sz w:val="24"/>
                <w:szCs w:val="24"/>
              </w:rPr>
              <w:t>д</w:t>
            </w:r>
            <w:r w:rsidRPr="009C154B">
              <w:rPr>
                <w:rFonts w:ascii="Times New Roman" w:hAnsi="Times New Roman" w:cs="Times New Roman"/>
                <w:sz w:val="24"/>
                <w:szCs w:val="24"/>
              </w:rPr>
              <w:t>ственных задач;</w:t>
            </w:r>
          </w:p>
          <w:p w14:paraId="71A13B8E"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эффективн</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го общения с коллективом </w:t>
            </w:r>
            <w:r w:rsidRPr="009C154B">
              <w:rPr>
                <w:rFonts w:ascii="Times New Roman" w:hAnsi="Times New Roman" w:cs="Times New Roman"/>
                <w:sz w:val="24"/>
                <w:szCs w:val="24"/>
              </w:rPr>
              <w:lastRenderedPageBreak/>
              <w:t>исполнителей;</w:t>
            </w:r>
          </w:p>
          <w:p w14:paraId="5176BAAF" w14:textId="77777777" w:rsidR="002D07C5" w:rsidRPr="009C154B" w:rsidRDefault="002D07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отчёт о ходе выполнения производственной задачи</w:t>
            </w:r>
          </w:p>
        </w:tc>
        <w:tc>
          <w:tcPr>
            <w:tcW w:w="1666" w:type="pct"/>
            <w:vMerge w:val="restart"/>
            <w:shd w:val="clear" w:color="auto" w:fill="auto"/>
          </w:tcPr>
          <w:p w14:paraId="51077BCE" w14:textId="3C62A56F" w:rsidR="002D07C5" w:rsidRPr="009C154B" w:rsidRDefault="002D07C5" w:rsidP="000A32BB">
            <w:pPr>
              <w:numPr>
                <w:ilvl w:val="0"/>
                <w:numId w:val="16"/>
              </w:numPr>
              <w:tabs>
                <w:tab w:val="left" w:pos="0"/>
                <w:tab w:val="left" w:pos="214"/>
              </w:tabs>
              <w:spacing w:after="0" w:line="240" w:lineRule="auto"/>
              <w:ind w:left="38" w:firstLine="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текущий контроль в форме защиты практических зан</w:t>
            </w:r>
            <w:r w:rsidRPr="009C154B">
              <w:rPr>
                <w:rFonts w:ascii="Times New Roman" w:eastAsia="Times New Roman" w:hAnsi="Times New Roman" w:cs="Times New Roman"/>
                <w:sz w:val="24"/>
                <w:szCs w:val="24"/>
              </w:rPr>
              <w:t>я</w:t>
            </w:r>
            <w:r w:rsidRPr="009C154B">
              <w:rPr>
                <w:rFonts w:ascii="Times New Roman" w:eastAsia="Times New Roman" w:hAnsi="Times New Roman" w:cs="Times New Roman"/>
                <w:sz w:val="24"/>
                <w:szCs w:val="24"/>
              </w:rPr>
              <w:t>тий</w:t>
            </w:r>
            <w:r w:rsidR="004557B6" w:rsidRPr="009C154B">
              <w:rPr>
                <w:rFonts w:ascii="Times New Roman" w:eastAsia="Times New Roman" w:hAnsi="Times New Roman" w:cs="Times New Roman"/>
                <w:sz w:val="24"/>
                <w:szCs w:val="24"/>
              </w:rPr>
              <w:t>;</w:t>
            </w:r>
            <w:r w:rsidRPr="009C154B">
              <w:rPr>
                <w:rFonts w:ascii="Times New Roman" w:eastAsia="Times New Roman" w:hAnsi="Times New Roman" w:cs="Times New Roman"/>
                <w:sz w:val="24"/>
                <w:szCs w:val="24"/>
              </w:rPr>
              <w:t xml:space="preserve"> </w:t>
            </w:r>
            <w:r w:rsidR="004557B6" w:rsidRPr="009C154B">
              <w:rPr>
                <w:rFonts w:ascii="Times New Roman" w:eastAsia="Times New Roman" w:hAnsi="Times New Roman" w:cs="Times New Roman"/>
                <w:sz w:val="24"/>
                <w:szCs w:val="24"/>
              </w:rPr>
              <w:t xml:space="preserve"> </w:t>
            </w:r>
          </w:p>
          <w:p w14:paraId="272576BD" w14:textId="60A64AD9" w:rsidR="002D07C5" w:rsidRPr="009C154B" w:rsidRDefault="002D07C5" w:rsidP="000A32BB">
            <w:pPr>
              <w:numPr>
                <w:ilvl w:val="0"/>
                <w:numId w:val="16"/>
              </w:numPr>
              <w:tabs>
                <w:tab w:val="left" w:pos="0"/>
                <w:tab w:val="left" w:pos="2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firstLine="0"/>
              <w:jc w:val="both"/>
              <w:rPr>
                <w:rFonts w:ascii="Times New Roman" w:eastAsia="Times New Roman" w:hAnsi="Times New Roman" w:cs="Times New Roman"/>
                <w:bCs/>
                <w:sz w:val="24"/>
                <w:szCs w:val="24"/>
              </w:rPr>
            </w:pPr>
            <w:proofErr w:type="spellStart"/>
            <w:r w:rsidRPr="009C154B">
              <w:rPr>
                <w:rFonts w:ascii="Times New Roman" w:eastAsia="Times New Roman" w:hAnsi="Times New Roman" w:cs="Times New Roman"/>
                <w:bCs/>
                <w:sz w:val="24"/>
                <w:szCs w:val="24"/>
              </w:rPr>
              <w:t>зачеты</w:t>
            </w:r>
            <w:proofErr w:type="spellEnd"/>
            <w:r w:rsidRPr="009C154B">
              <w:rPr>
                <w:rFonts w:ascii="Times New Roman" w:eastAsia="Times New Roman" w:hAnsi="Times New Roman" w:cs="Times New Roman"/>
                <w:bCs/>
                <w:sz w:val="24"/>
                <w:szCs w:val="24"/>
              </w:rPr>
              <w:t xml:space="preserve"> </w:t>
            </w:r>
            <w:r w:rsidR="004557B6" w:rsidRPr="009C154B">
              <w:rPr>
                <w:rFonts w:ascii="Times New Roman" w:eastAsia="Times New Roman" w:hAnsi="Times New Roman" w:cs="Times New Roman"/>
                <w:bCs/>
                <w:sz w:val="24"/>
                <w:szCs w:val="24"/>
              </w:rPr>
              <w:t xml:space="preserve"> </w:t>
            </w:r>
            <w:r w:rsidRPr="009C154B">
              <w:rPr>
                <w:rFonts w:ascii="Times New Roman" w:eastAsia="Times New Roman" w:hAnsi="Times New Roman" w:cs="Times New Roman"/>
                <w:bCs/>
                <w:sz w:val="24"/>
                <w:szCs w:val="24"/>
              </w:rPr>
              <w:t xml:space="preserve"> производственной практике;</w:t>
            </w:r>
          </w:p>
          <w:p w14:paraId="6348EF86" w14:textId="6603D73F" w:rsidR="002D07C5" w:rsidRPr="009C154B" w:rsidRDefault="002D07C5" w:rsidP="000A32BB">
            <w:pPr>
              <w:numPr>
                <w:ilvl w:val="0"/>
                <w:numId w:val="16"/>
              </w:numPr>
              <w:tabs>
                <w:tab w:val="left" w:pos="0"/>
                <w:tab w:val="left" w:pos="2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firstLine="0"/>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защита курсов</w:t>
            </w:r>
            <w:r w:rsidR="0091591A" w:rsidRPr="009C154B">
              <w:rPr>
                <w:rFonts w:ascii="Times New Roman" w:eastAsia="Times New Roman" w:hAnsi="Times New Roman" w:cs="Times New Roman"/>
                <w:bCs/>
                <w:sz w:val="24"/>
                <w:szCs w:val="24"/>
              </w:rPr>
              <w:t>ого</w:t>
            </w:r>
            <w:r w:rsidRPr="009C154B">
              <w:rPr>
                <w:rFonts w:ascii="Times New Roman" w:eastAsia="Times New Roman" w:hAnsi="Times New Roman" w:cs="Times New Roman"/>
                <w:bCs/>
                <w:sz w:val="24"/>
                <w:szCs w:val="24"/>
              </w:rPr>
              <w:t xml:space="preserve"> проект</w:t>
            </w:r>
            <w:r w:rsidR="0091591A" w:rsidRPr="009C154B">
              <w:rPr>
                <w:rFonts w:ascii="Times New Roman" w:eastAsia="Times New Roman" w:hAnsi="Times New Roman" w:cs="Times New Roman"/>
                <w:bCs/>
                <w:sz w:val="24"/>
                <w:szCs w:val="24"/>
              </w:rPr>
              <w:t>а</w:t>
            </w:r>
            <w:r w:rsidRPr="009C154B">
              <w:rPr>
                <w:rFonts w:ascii="Times New Roman" w:eastAsia="Times New Roman" w:hAnsi="Times New Roman" w:cs="Times New Roman"/>
                <w:bCs/>
                <w:sz w:val="24"/>
                <w:szCs w:val="24"/>
              </w:rPr>
              <w:t>;</w:t>
            </w:r>
          </w:p>
          <w:p w14:paraId="0019D0BC" w14:textId="77777777" w:rsidR="002D07C5" w:rsidRPr="009C154B" w:rsidRDefault="002D07C5" w:rsidP="000A32BB">
            <w:pPr>
              <w:numPr>
                <w:ilvl w:val="0"/>
                <w:numId w:val="16"/>
              </w:numPr>
              <w:tabs>
                <w:tab w:val="left" w:pos="0"/>
                <w:tab w:val="left" w:pos="2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firstLine="0"/>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контрольные работы по МДК;</w:t>
            </w:r>
          </w:p>
          <w:p w14:paraId="40F37F64" w14:textId="77777777" w:rsidR="002D07C5" w:rsidRPr="009C154B" w:rsidRDefault="002D07C5" w:rsidP="000A32BB">
            <w:pPr>
              <w:numPr>
                <w:ilvl w:val="0"/>
                <w:numId w:val="16"/>
              </w:numPr>
              <w:tabs>
                <w:tab w:val="left" w:pos="0"/>
                <w:tab w:val="left" w:pos="2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firstLine="0"/>
              <w:jc w:val="both"/>
              <w:rPr>
                <w:rFonts w:ascii="Times New Roman" w:hAnsi="Times New Roman" w:cs="Times New Roman"/>
                <w:bCs/>
                <w:sz w:val="24"/>
                <w:szCs w:val="24"/>
              </w:rPr>
            </w:pPr>
            <w:r w:rsidRPr="009C154B">
              <w:rPr>
                <w:rFonts w:ascii="Times New Roman" w:eastAsia="Times New Roman" w:hAnsi="Times New Roman" w:cs="Times New Roman"/>
                <w:bCs/>
                <w:sz w:val="24"/>
                <w:szCs w:val="24"/>
              </w:rPr>
              <w:t>дифференцированный зачет по МДК;</w:t>
            </w:r>
          </w:p>
          <w:p w14:paraId="669151FA" w14:textId="7FCCF3A0" w:rsidR="002D07C5" w:rsidRPr="009C154B" w:rsidRDefault="002D07C5" w:rsidP="000A32BB">
            <w:pPr>
              <w:numPr>
                <w:ilvl w:val="0"/>
                <w:numId w:val="16"/>
              </w:numPr>
              <w:tabs>
                <w:tab w:val="left" w:pos="0"/>
                <w:tab w:val="left" w:pos="2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firstLine="0"/>
              <w:jc w:val="both"/>
              <w:rPr>
                <w:rFonts w:ascii="Times New Roman" w:hAnsi="Times New Roman" w:cs="Times New Roman"/>
                <w:bCs/>
                <w:sz w:val="24"/>
                <w:szCs w:val="24"/>
              </w:rPr>
            </w:pPr>
            <w:r w:rsidRPr="009C154B">
              <w:rPr>
                <w:rFonts w:ascii="Times New Roman" w:hAnsi="Times New Roman" w:cs="Times New Roman"/>
                <w:bCs/>
                <w:sz w:val="24"/>
                <w:szCs w:val="24"/>
              </w:rPr>
              <w:t xml:space="preserve">экзамен </w:t>
            </w:r>
            <w:r w:rsidR="00726DD5" w:rsidRPr="009C154B">
              <w:rPr>
                <w:rFonts w:ascii="Times New Roman" w:hAnsi="Times New Roman" w:cs="Times New Roman"/>
                <w:bCs/>
                <w:sz w:val="24"/>
                <w:szCs w:val="24"/>
              </w:rPr>
              <w:t>(</w:t>
            </w:r>
            <w:r w:rsidRPr="009C154B">
              <w:rPr>
                <w:rFonts w:ascii="Times New Roman" w:hAnsi="Times New Roman" w:cs="Times New Roman"/>
                <w:bCs/>
                <w:sz w:val="24"/>
                <w:szCs w:val="24"/>
              </w:rPr>
              <w:t>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ный</w:t>
            </w:r>
            <w:r w:rsidR="00726DD5" w:rsidRPr="009C154B">
              <w:rPr>
                <w:rFonts w:ascii="Times New Roman" w:hAnsi="Times New Roman" w:cs="Times New Roman"/>
                <w:bCs/>
                <w:sz w:val="24"/>
                <w:szCs w:val="24"/>
              </w:rPr>
              <w:t>)</w:t>
            </w:r>
            <w:r w:rsidRPr="009C154B">
              <w:rPr>
                <w:rFonts w:ascii="Times New Roman" w:hAnsi="Times New Roman" w:cs="Times New Roman"/>
                <w:bCs/>
                <w:sz w:val="24"/>
                <w:szCs w:val="24"/>
              </w:rPr>
              <w:t xml:space="preserve"> по ПМ</w:t>
            </w:r>
            <w:r w:rsidR="00726DD5" w:rsidRPr="009C154B">
              <w:rPr>
                <w:rFonts w:ascii="Times New Roman" w:hAnsi="Times New Roman" w:cs="Times New Roman"/>
                <w:bCs/>
                <w:sz w:val="24"/>
                <w:szCs w:val="24"/>
              </w:rPr>
              <w:t>.</w:t>
            </w:r>
          </w:p>
        </w:tc>
      </w:tr>
      <w:tr w:rsidR="001038B0" w:rsidRPr="009C154B" w14:paraId="6E8E5031" w14:textId="77777777" w:rsidTr="0051549D">
        <w:trPr>
          <w:trHeight w:val="284"/>
          <w:jc w:val="center"/>
        </w:trPr>
        <w:tc>
          <w:tcPr>
            <w:tcW w:w="1667" w:type="pct"/>
            <w:shd w:val="clear" w:color="auto" w:fill="auto"/>
          </w:tcPr>
          <w:p w14:paraId="3931F484" w14:textId="77777777" w:rsidR="002D07C5" w:rsidRPr="009C154B" w:rsidRDefault="002D07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lastRenderedPageBreak/>
              <w:t>ПК 2.2 Планировать и орг</w:t>
            </w:r>
            <w:r w:rsidRPr="009C154B">
              <w:rPr>
                <w:rFonts w:ascii="Times New Roman" w:hAnsi="Times New Roman" w:cs="Times New Roman"/>
                <w:sz w:val="24"/>
                <w:szCs w:val="24"/>
              </w:rPr>
              <w:t>а</w:t>
            </w:r>
            <w:r w:rsidRPr="009C154B">
              <w:rPr>
                <w:rFonts w:ascii="Times New Roman" w:hAnsi="Times New Roman" w:cs="Times New Roman"/>
                <w:sz w:val="24"/>
                <w:szCs w:val="24"/>
              </w:rPr>
              <w:t>низовывать мероприятия по соблюдению норм безопа</w:t>
            </w:r>
            <w:r w:rsidRPr="009C154B">
              <w:rPr>
                <w:rFonts w:ascii="Times New Roman" w:hAnsi="Times New Roman" w:cs="Times New Roman"/>
                <w:sz w:val="24"/>
                <w:szCs w:val="24"/>
              </w:rPr>
              <w:t>с</w:t>
            </w:r>
            <w:r w:rsidRPr="009C154B">
              <w:rPr>
                <w:rFonts w:ascii="Times New Roman" w:hAnsi="Times New Roman" w:cs="Times New Roman"/>
                <w:sz w:val="24"/>
                <w:szCs w:val="24"/>
              </w:rPr>
              <w:t>ных условий труда</w:t>
            </w:r>
          </w:p>
        </w:tc>
        <w:tc>
          <w:tcPr>
            <w:tcW w:w="1667" w:type="pct"/>
            <w:shd w:val="clear" w:color="auto" w:fill="auto"/>
          </w:tcPr>
          <w:p w14:paraId="4C7E4CFC"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орг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низационных мероприятий;</w:t>
            </w:r>
          </w:p>
          <w:p w14:paraId="245C4201" w14:textId="77777777" w:rsidR="002D07C5" w:rsidRPr="009C154B" w:rsidRDefault="002D07C5" w:rsidP="00726DD5">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по организации технических м</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роприятий;</w:t>
            </w:r>
          </w:p>
          <w:p w14:paraId="025CEDC5" w14:textId="77777777" w:rsidR="002D07C5" w:rsidRPr="009C154B" w:rsidRDefault="002D07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проведение инструктажа на рабочем месте</w:t>
            </w:r>
          </w:p>
        </w:tc>
        <w:tc>
          <w:tcPr>
            <w:tcW w:w="1666" w:type="pct"/>
            <w:vMerge/>
          </w:tcPr>
          <w:p w14:paraId="0AD6D3F7" w14:textId="39BB942F" w:rsidR="002D07C5" w:rsidRPr="009C154B" w:rsidRDefault="002D07C5" w:rsidP="002D07C5">
            <w:pPr>
              <w:spacing w:after="0" w:line="240" w:lineRule="auto"/>
              <w:rPr>
                <w:rFonts w:ascii="Times New Roman" w:hAnsi="Times New Roman" w:cs="Times New Roman"/>
                <w:bCs/>
                <w:sz w:val="24"/>
                <w:szCs w:val="24"/>
              </w:rPr>
            </w:pPr>
          </w:p>
        </w:tc>
      </w:tr>
      <w:tr w:rsidR="001038B0" w:rsidRPr="009C154B" w14:paraId="52BDD3D1" w14:textId="77777777" w:rsidTr="0051549D">
        <w:trPr>
          <w:trHeight w:val="284"/>
          <w:jc w:val="center"/>
        </w:trPr>
        <w:tc>
          <w:tcPr>
            <w:tcW w:w="1667" w:type="pct"/>
            <w:shd w:val="clear" w:color="auto" w:fill="auto"/>
          </w:tcPr>
          <w:p w14:paraId="64A7611C" w14:textId="77777777" w:rsidR="002D07C5" w:rsidRPr="009C154B" w:rsidRDefault="002D07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ПК 2.3 Контролировать и оценивать качество выполн</w:t>
            </w:r>
            <w:r w:rsidRPr="009C154B">
              <w:rPr>
                <w:rFonts w:ascii="Times New Roman" w:hAnsi="Times New Roman" w:cs="Times New Roman"/>
                <w:sz w:val="24"/>
                <w:szCs w:val="24"/>
              </w:rPr>
              <w:t>я</w:t>
            </w:r>
            <w:r w:rsidRPr="009C154B">
              <w:rPr>
                <w:rFonts w:ascii="Times New Roman" w:hAnsi="Times New Roman" w:cs="Times New Roman"/>
                <w:sz w:val="24"/>
                <w:szCs w:val="24"/>
              </w:rPr>
              <w:t>емых работ</w:t>
            </w:r>
          </w:p>
        </w:tc>
        <w:tc>
          <w:tcPr>
            <w:tcW w:w="1667" w:type="pct"/>
            <w:shd w:val="clear" w:color="auto" w:fill="auto"/>
          </w:tcPr>
          <w:p w14:paraId="04454C03"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нологии выполнения работ;</w:t>
            </w:r>
          </w:p>
          <w:p w14:paraId="7181C496"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об оценочных критериях кач</w:t>
            </w:r>
            <w:r w:rsidRPr="009C154B">
              <w:rPr>
                <w:rFonts w:ascii="Times New Roman" w:hAnsi="Times New Roman" w:cs="Times New Roman"/>
                <w:sz w:val="24"/>
                <w:szCs w:val="24"/>
              </w:rPr>
              <w:t>е</w:t>
            </w:r>
            <w:r w:rsidRPr="009C154B">
              <w:rPr>
                <w:rFonts w:ascii="Times New Roman" w:hAnsi="Times New Roman" w:cs="Times New Roman"/>
                <w:sz w:val="24"/>
                <w:szCs w:val="24"/>
              </w:rPr>
              <w:t>ства работ;</w:t>
            </w:r>
          </w:p>
          <w:p w14:paraId="1A5FA2DC" w14:textId="77777777" w:rsidR="002D07C5" w:rsidRPr="009C154B" w:rsidRDefault="002D07C5" w:rsidP="00726DD5">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проверки к</w:t>
            </w:r>
            <w:r w:rsidRPr="009C154B">
              <w:rPr>
                <w:rFonts w:ascii="Times New Roman" w:hAnsi="Times New Roman" w:cs="Times New Roman"/>
                <w:sz w:val="24"/>
                <w:szCs w:val="24"/>
              </w:rPr>
              <w:t>а</w:t>
            </w:r>
            <w:r w:rsidRPr="009C154B">
              <w:rPr>
                <w:rFonts w:ascii="Times New Roman" w:hAnsi="Times New Roman" w:cs="Times New Roman"/>
                <w:sz w:val="24"/>
                <w:szCs w:val="24"/>
              </w:rPr>
              <w:t>чества выполняемых работ;</w:t>
            </w:r>
          </w:p>
          <w:p w14:paraId="61F788D8" w14:textId="77777777" w:rsidR="002D07C5" w:rsidRPr="009C154B" w:rsidRDefault="002D07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получение информации по нормативной документации и профессиональным базам данных</w:t>
            </w:r>
          </w:p>
        </w:tc>
        <w:tc>
          <w:tcPr>
            <w:tcW w:w="1666" w:type="pct"/>
            <w:vMerge/>
          </w:tcPr>
          <w:p w14:paraId="7302EFFE" w14:textId="6C3097C1" w:rsidR="002D07C5" w:rsidRPr="009C154B" w:rsidRDefault="002D07C5" w:rsidP="002D07C5">
            <w:pPr>
              <w:spacing w:after="0" w:line="240" w:lineRule="auto"/>
              <w:rPr>
                <w:rFonts w:ascii="Times New Roman" w:hAnsi="Times New Roman" w:cs="Times New Roman"/>
                <w:sz w:val="24"/>
                <w:szCs w:val="24"/>
              </w:rPr>
            </w:pPr>
          </w:p>
        </w:tc>
      </w:tr>
      <w:tr w:rsidR="001038B0" w:rsidRPr="009C154B" w14:paraId="009FE257" w14:textId="77777777" w:rsidTr="0051549D">
        <w:trPr>
          <w:trHeight w:val="284"/>
          <w:jc w:val="center"/>
        </w:trPr>
        <w:tc>
          <w:tcPr>
            <w:tcW w:w="1667" w:type="pct"/>
            <w:shd w:val="clear" w:color="auto" w:fill="auto"/>
          </w:tcPr>
          <w:p w14:paraId="1F46F4F3" w14:textId="75EC9986" w:rsidR="00660FC5" w:rsidRPr="009C154B" w:rsidRDefault="00726DD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br w:type="page"/>
            </w:r>
            <w:r w:rsidR="00660FC5" w:rsidRPr="009C154B">
              <w:rPr>
                <w:rFonts w:ascii="Times New Roman" w:hAnsi="Times New Roman"/>
                <w:iCs/>
                <w:sz w:val="24"/>
                <w:szCs w:val="24"/>
              </w:rPr>
              <w:t>ОК 01</w:t>
            </w:r>
          </w:p>
        </w:tc>
        <w:tc>
          <w:tcPr>
            <w:tcW w:w="1667" w:type="pct"/>
            <w:shd w:val="clear" w:color="auto" w:fill="auto"/>
          </w:tcPr>
          <w:p w14:paraId="479B2792" w14:textId="1870CB11"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Выбирать способы решения задач профессиональной де</w:t>
            </w:r>
            <w:r w:rsidRPr="009C154B">
              <w:rPr>
                <w:rFonts w:ascii="Times New Roman" w:hAnsi="Times New Roman"/>
                <w:iCs/>
                <w:sz w:val="24"/>
                <w:szCs w:val="24"/>
              </w:rPr>
              <w:t>я</w:t>
            </w:r>
            <w:r w:rsidRPr="009C154B">
              <w:rPr>
                <w:rFonts w:ascii="Times New Roman" w:hAnsi="Times New Roman"/>
                <w:iCs/>
                <w:sz w:val="24"/>
                <w:szCs w:val="24"/>
              </w:rPr>
              <w:t>тельности, применительно к различным контекстам</w:t>
            </w:r>
          </w:p>
        </w:tc>
        <w:tc>
          <w:tcPr>
            <w:tcW w:w="1666" w:type="pct"/>
            <w:vMerge w:val="restart"/>
          </w:tcPr>
          <w:p w14:paraId="2AE38831" w14:textId="77777777" w:rsidR="00660FC5" w:rsidRPr="009C154B" w:rsidRDefault="00660FC5" w:rsidP="00660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iCs/>
                <w:sz w:val="24"/>
                <w:szCs w:val="24"/>
              </w:rPr>
              <w:t>текущий контроль и набл</w:t>
            </w:r>
            <w:r w:rsidRPr="009C154B">
              <w:rPr>
                <w:rFonts w:ascii="Times New Roman" w:eastAsia="Times New Roman" w:hAnsi="Times New Roman" w:cs="Times New Roman"/>
                <w:bCs/>
                <w:iCs/>
                <w:sz w:val="24"/>
                <w:szCs w:val="24"/>
              </w:rPr>
              <w:t>ю</w:t>
            </w:r>
            <w:r w:rsidRPr="009C154B">
              <w:rPr>
                <w:rFonts w:ascii="Times New Roman" w:eastAsia="Times New Roman" w:hAnsi="Times New Roman" w:cs="Times New Roman"/>
                <w:bCs/>
                <w:iCs/>
                <w:sz w:val="24"/>
                <w:szCs w:val="24"/>
              </w:rPr>
              <w:t>дение за деятельностью об</w:t>
            </w:r>
            <w:r w:rsidRPr="009C154B">
              <w:rPr>
                <w:rFonts w:ascii="Times New Roman" w:eastAsia="Times New Roman" w:hAnsi="Times New Roman" w:cs="Times New Roman"/>
                <w:bCs/>
                <w:iCs/>
                <w:sz w:val="24"/>
                <w:szCs w:val="24"/>
              </w:rPr>
              <w:t>у</w:t>
            </w:r>
            <w:r w:rsidRPr="009C154B">
              <w:rPr>
                <w:rFonts w:ascii="Times New Roman" w:eastAsia="Times New Roman" w:hAnsi="Times New Roman" w:cs="Times New Roman"/>
                <w:bCs/>
                <w:iCs/>
                <w:sz w:val="24"/>
                <w:szCs w:val="24"/>
              </w:rPr>
              <w:t>чающегося в процессе осво</w:t>
            </w:r>
            <w:r w:rsidRPr="009C154B">
              <w:rPr>
                <w:rFonts w:ascii="Times New Roman" w:eastAsia="Times New Roman" w:hAnsi="Times New Roman" w:cs="Times New Roman"/>
                <w:bCs/>
                <w:iCs/>
                <w:sz w:val="24"/>
                <w:szCs w:val="24"/>
              </w:rPr>
              <w:t>е</w:t>
            </w:r>
            <w:r w:rsidRPr="009C154B">
              <w:rPr>
                <w:rFonts w:ascii="Times New Roman" w:eastAsia="Times New Roman" w:hAnsi="Times New Roman" w:cs="Times New Roman"/>
                <w:bCs/>
                <w:iCs/>
                <w:sz w:val="24"/>
                <w:szCs w:val="24"/>
              </w:rPr>
              <w:t>ния образовательной пр</w:t>
            </w:r>
            <w:r w:rsidRPr="009C154B">
              <w:rPr>
                <w:rFonts w:ascii="Times New Roman" w:eastAsia="Times New Roman" w:hAnsi="Times New Roman" w:cs="Times New Roman"/>
                <w:bCs/>
                <w:iCs/>
                <w:sz w:val="24"/>
                <w:szCs w:val="24"/>
              </w:rPr>
              <w:t>о</w:t>
            </w:r>
            <w:r w:rsidRPr="009C154B">
              <w:rPr>
                <w:rFonts w:ascii="Times New Roman" w:eastAsia="Times New Roman" w:hAnsi="Times New Roman" w:cs="Times New Roman"/>
                <w:bCs/>
                <w:iCs/>
                <w:sz w:val="24"/>
                <w:szCs w:val="24"/>
              </w:rPr>
              <w:t>граммы</w:t>
            </w:r>
            <w:r w:rsidRPr="009C154B">
              <w:rPr>
                <w:rFonts w:ascii="Times New Roman" w:eastAsia="Times New Roman" w:hAnsi="Times New Roman" w:cs="Times New Roman"/>
                <w:bCs/>
                <w:sz w:val="24"/>
                <w:szCs w:val="24"/>
              </w:rPr>
              <w:t xml:space="preserve"> </w:t>
            </w:r>
          </w:p>
          <w:p w14:paraId="674FEF65" w14:textId="7A4C734B" w:rsidR="00660FC5" w:rsidRPr="009C154B" w:rsidRDefault="00660FC5" w:rsidP="00512559">
            <w:pPr>
              <w:spacing w:after="0" w:line="240" w:lineRule="auto"/>
              <w:rPr>
                <w:rFonts w:ascii="Times New Roman" w:hAnsi="Times New Roman" w:cs="Times New Roman"/>
                <w:bCs/>
                <w:sz w:val="24"/>
                <w:szCs w:val="24"/>
              </w:rPr>
            </w:pPr>
          </w:p>
        </w:tc>
      </w:tr>
      <w:tr w:rsidR="001038B0" w:rsidRPr="009C154B" w14:paraId="0889EB60" w14:textId="77777777" w:rsidTr="0051549D">
        <w:trPr>
          <w:trHeight w:val="284"/>
          <w:jc w:val="center"/>
        </w:trPr>
        <w:tc>
          <w:tcPr>
            <w:tcW w:w="1667" w:type="pct"/>
            <w:shd w:val="clear" w:color="auto" w:fill="auto"/>
          </w:tcPr>
          <w:p w14:paraId="10BAE59F" w14:textId="3A2AFCEE"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02</w:t>
            </w:r>
          </w:p>
        </w:tc>
        <w:tc>
          <w:tcPr>
            <w:tcW w:w="1667" w:type="pct"/>
            <w:shd w:val="clear" w:color="auto" w:fill="auto"/>
          </w:tcPr>
          <w:p w14:paraId="6D07B936" w14:textId="1E360151"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1666" w:type="pct"/>
            <w:vMerge/>
          </w:tcPr>
          <w:p w14:paraId="1E499947" w14:textId="6BB58FC7"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472914AA" w14:textId="77777777" w:rsidTr="00F85FF2">
        <w:trPr>
          <w:trHeight w:val="284"/>
          <w:jc w:val="center"/>
        </w:trPr>
        <w:tc>
          <w:tcPr>
            <w:tcW w:w="1667" w:type="pct"/>
            <w:shd w:val="clear" w:color="auto" w:fill="auto"/>
          </w:tcPr>
          <w:p w14:paraId="2E17664B" w14:textId="18DD4583"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04</w:t>
            </w:r>
          </w:p>
        </w:tc>
        <w:tc>
          <w:tcPr>
            <w:tcW w:w="1667" w:type="pct"/>
            <w:shd w:val="clear" w:color="auto" w:fill="auto"/>
          </w:tcPr>
          <w:p w14:paraId="52BC095C" w14:textId="7BC07832"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Работать в коллективе и кома</w:t>
            </w:r>
            <w:r w:rsidRPr="009C154B">
              <w:rPr>
                <w:rFonts w:ascii="Times New Roman" w:hAnsi="Times New Roman"/>
              </w:rPr>
              <w:t>н</w:t>
            </w:r>
            <w:r w:rsidRPr="009C154B">
              <w:rPr>
                <w:rFonts w:ascii="Times New Roman" w:hAnsi="Times New Roman"/>
              </w:rPr>
              <w:t>де, эффективно взаимодейств</w:t>
            </w:r>
            <w:r w:rsidRPr="009C154B">
              <w:rPr>
                <w:rFonts w:ascii="Times New Roman" w:hAnsi="Times New Roman"/>
              </w:rPr>
              <w:t>о</w:t>
            </w:r>
            <w:r w:rsidRPr="009C154B">
              <w:rPr>
                <w:rFonts w:ascii="Times New Roman" w:hAnsi="Times New Roman"/>
              </w:rPr>
              <w:t>вать с коллегами, руководством, клиентами.</w:t>
            </w:r>
          </w:p>
        </w:tc>
        <w:tc>
          <w:tcPr>
            <w:tcW w:w="1666" w:type="pct"/>
            <w:vMerge/>
            <w:tcBorders>
              <w:bottom w:val="nil"/>
            </w:tcBorders>
          </w:tcPr>
          <w:p w14:paraId="06C4CE40" w14:textId="46AC7D73"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397225E6" w14:textId="77777777" w:rsidTr="00F85FF2">
        <w:trPr>
          <w:trHeight w:val="284"/>
          <w:jc w:val="center"/>
        </w:trPr>
        <w:tc>
          <w:tcPr>
            <w:tcW w:w="1667" w:type="pct"/>
            <w:shd w:val="clear" w:color="auto" w:fill="auto"/>
          </w:tcPr>
          <w:p w14:paraId="0E0A8611" w14:textId="21D00C8E"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09</w:t>
            </w:r>
          </w:p>
        </w:tc>
        <w:tc>
          <w:tcPr>
            <w:tcW w:w="1667" w:type="pct"/>
            <w:shd w:val="clear" w:color="auto" w:fill="auto"/>
          </w:tcPr>
          <w:p w14:paraId="44C5F884" w14:textId="457E56C3"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Использовать информационные технологии в профессиональной деятельности</w:t>
            </w:r>
          </w:p>
        </w:tc>
        <w:tc>
          <w:tcPr>
            <w:tcW w:w="1666" w:type="pct"/>
            <w:vMerge w:val="restart"/>
            <w:tcBorders>
              <w:top w:val="nil"/>
            </w:tcBorders>
          </w:tcPr>
          <w:p w14:paraId="6BA1CE3F" w14:textId="5CEF8CA8"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44929F84" w14:textId="77777777" w:rsidTr="0051549D">
        <w:trPr>
          <w:trHeight w:val="284"/>
          <w:jc w:val="center"/>
        </w:trPr>
        <w:tc>
          <w:tcPr>
            <w:tcW w:w="1667" w:type="pct"/>
            <w:shd w:val="clear" w:color="auto" w:fill="auto"/>
          </w:tcPr>
          <w:p w14:paraId="6B24A851" w14:textId="1AD35301"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10</w:t>
            </w:r>
          </w:p>
        </w:tc>
        <w:tc>
          <w:tcPr>
            <w:tcW w:w="1667" w:type="pct"/>
            <w:shd w:val="clear" w:color="auto" w:fill="auto"/>
          </w:tcPr>
          <w:p w14:paraId="785A1B5E" w14:textId="382410E0" w:rsidR="00660FC5" w:rsidRPr="009C154B" w:rsidRDefault="00660FC5"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Пользоваться профессиональной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1666" w:type="pct"/>
            <w:vMerge/>
          </w:tcPr>
          <w:p w14:paraId="698F96A1" w14:textId="6CF4026A"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7362111E" w14:textId="77777777" w:rsidR="00E323F9" w:rsidRPr="009C154B" w:rsidRDefault="00E323F9" w:rsidP="00512559">
      <w:pPr>
        <w:spacing w:after="0" w:line="240" w:lineRule="auto"/>
        <w:rPr>
          <w:rFonts w:ascii="Times New Roman" w:hAnsi="Times New Roman" w:cs="Times New Roman"/>
          <w:b/>
          <w:sz w:val="24"/>
          <w:szCs w:val="24"/>
        </w:rPr>
      </w:pPr>
    </w:p>
    <w:p w14:paraId="1437B462" w14:textId="77777777" w:rsidR="00E323F9" w:rsidRPr="009C154B" w:rsidRDefault="00E323F9"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12E19DF" w14:textId="77777777" w:rsidR="00790BAF" w:rsidRPr="009C154B" w:rsidRDefault="00E323F9" w:rsidP="00790BAF">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I.2а</w:t>
      </w:r>
      <w:r w:rsidRPr="009C154B">
        <w:rPr>
          <w:rFonts w:ascii="Times New Roman" w:hAnsi="Times New Roman" w:cs="Times New Roman"/>
          <w:sz w:val="24"/>
          <w:szCs w:val="24"/>
        </w:rPr>
        <w:br/>
      </w:r>
      <w:r w:rsidR="00790BAF" w:rsidRPr="009C154B">
        <w:rPr>
          <w:rFonts w:ascii="Times New Roman" w:eastAsia="Times New Roman" w:hAnsi="Times New Roman" w:cs="Times New Roman"/>
          <w:sz w:val="24"/>
          <w:szCs w:val="24"/>
        </w:rPr>
        <w:t xml:space="preserve">к ПООП по специальности </w:t>
      </w:r>
      <w:r w:rsidR="00790BAF" w:rsidRPr="009C154B">
        <w:rPr>
          <w:rFonts w:ascii="Times New Roman" w:eastAsia="Calibri" w:hAnsi="Times New Roman" w:cs="Times New Roman"/>
          <w:sz w:val="24"/>
          <w:szCs w:val="24"/>
        </w:rPr>
        <w:t xml:space="preserve">23.02.06 </w:t>
      </w:r>
    </w:p>
    <w:p w14:paraId="10A36E9C" w14:textId="77777777" w:rsidR="00790BAF" w:rsidRPr="009C154B" w:rsidRDefault="00790BAF" w:rsidP="00790BAF">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68D70E0B" w14:textId="77777777" w:rsidR="00790BAF" w:rsidRPr="009C154B" w:rsidRDefault="00790BAF" w:rsidP="00790BAF">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5614C9C9" w14:textId="065E77FF" w:rsidR="00DC643A" w:rsidRPr="009C154B" w:rsidRDefault="00DC643A" w:rsidP="00512559">
      <w:pPr>
        <w:spacing w:after="0" w:line="240" w:lineRule="auto"/>
        <w:jc w:val="right"/>
        <w:rPr>
          <w:rFonts w:ascii="Times New Roman" w:hAnsi="Times New Roman" w:cs="Times New Roman"/>
          <w:sz w:val="24"/>
          <w:szCs w:val="24"/>
        </w:rPr>
      </w:pPr>
    </w:p>
    <w:p w14:paraId="768E0174" w14:textId="77777777" w:rsidR="00DC643A" w:rsidRPr="009C154B" w:rsidRDefault="00DC643A" w:rsidP="00512559">
      <w:pPr>
        <w:spacing w:after="0" w:line="240" w:lineRule="auto"/>
        <w:jc w:val="right"/>
        <w:rPr>
          <w:rFonts w:ascii="Times New Roman" w:hAnsi="Times New Roman" w:cs="Times New Roman"/>
          <w:sz w:val="24"/>
          <w:szCs w:val="24"/>
        </w:rPr>
      </w:pPr>
    </w:p>
    <w:p w14:paraId="53927853" w14:textId="77777777" w:rsidR="00E309E5" w:rsidRPr="009C154B" w:rsidRDefault="00E309E5" w:rsidP="00512559">
      <w:pPr>
        <w:spacing w:after="0" w:line="240" w:lineRule="auto"/>
        <w:jc w:val="right"/>
        <w:rPr>
          <w:rFonts w:ascii="Times New Roman" w:hAnsi="Times New Roman" w:cs="Times New Roman"/>
          <w:sz w:val="24"/>
          <w:szCs w:val="24"/>
        </w:rPr>
      </w:pPr>
    </w:p>
    <w:p w14:paraId="351EE13E" w14:textId="77777777" w:rsidR="00E309E5" w:rsidRPr="009C154B" w:rsidRDefault="00E309E5" w:rsidP="00512559">
      <w:pPr>
        <w:spacing w:after="0" w:line="240" w:lineRule="auto"/>
        <w:jc w:val="right"/>
        <w:rPr>
          <w:rFonts w:ascii="Times New Roman" w:hAnsi="Times New Roman" w:cs="Times New Roman"/>
          <w:sz w:val="24"/>
          <w:szCs w:val="24"/>
        </w:rPr>
      </w:pPr>
    </w:p>
    <w:p w14:paraId="7CB3E03C" w14:textId="77777777" w:rsidR="00E309E5" w:rsidRPr="009C154B" w:rsidRDefault="00E309E5" w:rsidP="00512559">
      <w:pPr>
        <w:spacing w:after="0" w:line="240" w:lineRule="auto"/>
        <w:jc w:val="right"/>
        <w:rPr>
          <w:rFonts w:ascii="Times New Roman" w:hAnsi="Times New Roman" w:cs="Times New Roman"/>
          <w:sz w:val="24"/>
          <w:szCs w:val="24"/>
        </w:rPr>
      </w:pPr>
    </w:p>
    <w:p w14:paraId="1BAE6066" w14:textId="77777777" w:rsidR="00E309E5" w:rsidRPr="009C154B" w:rsidRDefault="00E309E5" w:rsidP="00512559">
      <w:pPr>
        <w:spacing w:after="0" w:line="240" w:lineRule="auto"/>
        <w:jc w:val="right"/>
        <w:rPr>
          <w:rFonts w:ascii="Times New Roman" w:hAnsi="Times New Roman" w:cs="Times New Roman"/>
          <w:sz w:val="24"/>
          <w:szCs w:val="24"/>
        </w:rPr>
      </w:pPr>
    </w:p>
    <w:p w14:paraId="0BB4F39D" w14:textId="77777777" w:rsidR="00E309E5" w:rsidRPr="009C154B" w:rsidRDefault="00E309E5" w:rsidP="00512559">
      <w:pPr>
        <w:spacing w:after="0" w:line="240" w:lineRule="auto"/>
        <w:jc w:val="right"/>
        <w:rPr>
          <w:rFonts w:ascii="Times New Roman" w:hAnsi="Times New Roman" w:cs="Times New Roman"/>
          <w:sz w:val="24"/>
          <w:szCs w:val="24"/>
        </w:rPr>
      </w:pPr>
    </w:p>
    <w:p w14:paraId="40DAAC63" w14:textId="77777777" w:rsidR="00DC643A" w:rsidRPr="009C154B" w:rsidRDefault="00DC643A" w:rsidP="00512559">
      <w:pPr>
        <w:spacing w:after="0" w:line="240" w:lineRule="auto"/>
        <w:jc w:val="right"/>
        <w:rPr>
          <w:rFonts w:ascii="Times New Roman" w:hAnsi="Times New Roman" w:cs="Times New Roman"/>
          <w:sz w:val="24"/>
          <w:szCs w:val="24"/>
        </w:rPr>
      </w:pPr>
    </w:p>
    <w:p w14:paraId="4B57A7F6" w14:textId="77777777" w:rsidR="00DC643A" w:rsidRPr="009C154B" w:rsidRDefault="00E323F9" w:rsidP="00DC643A">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r>
      <w:r w:rsidRPr="009C154B">
        <w:rPr>
          <w:rFonts w:ascii="Times New Roman" w:hAnsi="Times New Roman" w:cs="Times New Roman"/>
          <w:b/>
          <w:bCs/>
          <w:sz w:val="24"/>
          <w:szCs w:val="24"/>
        </w:rPr>
        <w:t xml:space="preserve">ПМ.02 ОРГАНИЗАЦИЯ ДЕЯТЕЛЬНОСТИ КОЛЛЕКТИВА </w:t>
      </w:r>
      <w:r w:rsidR="00AD306B" w:rsidRPr="009C154B">
        <w:rPr>
          <w:rFonts w:ascii="Times New Roman" w:hAnsi="Times New Roman" w:cs="Times New Roman"/>
          <w:b/>
          <w:bCs/>
          <w:sz w:val="24"/>
          <w:szCs w:val="24"/>
        </w:rPr>
        <w:br/>
      </w:r>
      <w:r w:rsidRPr="009C154B">
        <w:rPr>
          <w:rFonts w:ascii="Times New Roman" w:hAnsi="Times New Roman" w:cs="Times New Roman"/>
          <w:b/>
          <w:bCs/>
          <w:sz w:val="24"/>
          <w:szCs w:val="24"/>
        </w:rPr>
        <w:t xml:space="preserve">ИСПОЛНИТЕЛЕЙ </w:t>
      </w:r>
      <w:r w:rsidR="00AD306B" w:rsidRPr="009C154B">
        <w:rPr>
          <w:rFonts w:ascii="Times New Roman" w:hAnsi="Times New Roman" w:cs="Times New Roman"/>
          <w:b/>
          <w:bCs/>
          <w:sz w:val="24"/>
          <w:szCs w:val="24"/>
        </w:rPr>
        <w:br/>
      </w:r>
      <w:r w:rsidRPr="009C154B">
        <w:rPr>
          <w:rFonts w:ascii="Times New Roman" w:hAnsi="Times New Roman" w:cs="Times New Roman"/>
          <w:b/>
          <w:sz w:val="24"/>
          <w:szCs w:val="24"/>
        </w:rPr>
        <w:t>(вагоны)</w:t>
      </w:r>
      <w:r w:rsidR="00DC643A" w:rsidRPr="009C154B">
        <w:rPr>
          <w:rFonts w:ascii="Times New Roman" w:eastAsia="Calibri" w:hAnsi="Times New Roman" w:cs="Times New Roman"/>
          <w:i/>
          <w:sz w:val="24"/>
          <w:szCs w:val="24"/>
          <w:lang w:eastAsia="en-US"/>
        </w:rPr>
        <w:t xml:space="preserve"> </w:t>
      </w:r>
    </w:p>
    <w:p w14:paraId="52660424" w14:textId="77777777" w:rsidR="00E323F9" w:rsidRPr="009C154B" w:rsidRDefault="00E323F9" w:rsidP="00DC643A">
      <w:pPr>
        <w:spacing w:before="3240" w:after="0" w:line="240" w:lineRule="auto"/>
        <w:jc w:val="center"/>
        <w:rPr>
          <w:rFonts w:ascii="Times New Roman" w:hAnsi="Times New Roman" w:cs="Times New Roman"/>
          <w:b/>
          <w:sz w:val="24"/>
          <w:szCs w:val="24"/>
        </w:rPr>
      </w:pPr>
    </w:p>
    <w:p w14:paraId="2EB9BB76" w14:textId="6A7CFC00" w:rsidR="00E323F9" w:rsidRPr="009C154B" w:rsidRDefault="00882F42" w:rsidP="00AD306B">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20</w:t>
      </w:r>
      <w:r w:rsidR="009F3671" w:rsidRPr="009C154B">
        <w:rPr>
          <w:rFonts w:ascii="Times New Roman" w:hAnsi="Times New Roman" w:cs="Times New Roman"/>
          <w:sz w:val="24"/>
          <w:szCs w:val="24"/>
        </w:rPr>
        <w:t>2</w:t>
      </w:r>
      <w:r w:rsidR="0059165E">
        <w:rPr>
          <w:rFonts w:ascii="Times New Roman" w:hAnsi="Times New Roman" w:cs="Times New Roman"/>
          <w:sz w:val="24"/>
          <w:szCs w:val="24"/>
        </w:rPr>
        <w:t>1</w:t>
      </w:r>
      <w:r w:rsidR="00E323F9" w:rsidRPr="009C154B">
        <w:rPr>
          <w:rFonts w:ascii="Times New Roman" w:hAnsi="Times New Roman" w:cs="Times New Roman"/>
          <w:sz w:val="24"/>
          <w:szCs w:val="24"/>
        </w:rPr>
        <w:t xml:space="preserve"> г. </w:t>
      </w:r>
    </w:p>
    <w:p w14:paraId="2659644D" w14:textId="77777777" w:rsidR="00E323F9" w:rsidRPr="009C154B" w:rsidRDefault="00E323F9" w:rsidP="00512559">
      <w:pPr>
        <w:spacing w:after="0" w:line="240" w:lineRule="auto"/>
        <w:jc w:val="center"/>
        <w:rPr>
          <w:rFonts w:ascii="Times New Roman" w:hAnsi="Times New Roman" w:cs="Times New Roman"/>
          <w:b/>
          <w:sz w:val="24"/>
          <w:szCs w:val="24"/>
        </w:rPr>
        <w:sectPr w:rsidR="00E323F9" w:rsidRPr="009C154B" w:rsidSect="00AD306B">
          <w:footerReference w:type="default" r:id="rId16"/>
          <w:footerReference w:type="first" r:id="rId17"/>
          <w:type w:val="nextColumn"/>
          <w:pgSz w:w="11906" w:h="16838"/>
          <w:pgMar w:top="1134" w:right="1134" w:bottom="1134" w:left="1134" w:header="708" w:footer="737" w:gutter="0"/>
          <w:paperSrc w:first="15" w:other="15"/>
          <w:cols w:space="708"/>
          <w:docGrid w:linePitch="360"/>
        </w:sectPr>
      </w:pPr>
    </w:p>
    <w:p w14:paraId="612F20EF" w14:textId="77777777" w:rsidR="00487E8D" w:rsidRPr="009C154B" w:rsidRDefault="00487E8D" w:rsidP="00487E8D">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680F64A9" w14:textId="77777777" w:rsidR="00487E8D" w:rsidRPr="009C154B" w:rsidRDefault="00487E8D" w:rsidP="00487E8D">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487E8D" w:rsidRPr="009C154B" w14:paraId="4B5D3748" w14:textId="77777777" w:rsidTr="00C131E2">
        <w:tc>
          <w:tcPr>
            <w:tcW w:w="7501" w:type="dxa"/>
          </w:tcPr>
          <w:p w14:paraId="3195A08E" w14:textId="77777777" w:rsidR="00487E8D" w:rsidRPr="009C154B" w:rsidRDefault="00487E8D" w:rsidP="000A32BB">
            <w:pPr>
              <w:numPr>
                <w:ilvl w:val="0"/>
                <w:numId w:val="66"/>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543D3669" w14:textId="77777777" w:rsidR="00487E8D" w:rsidRPr="009C154B" w:rsidRDefault="00487E8D" w:rsidP="00C131E2">
            <w:pPr>
              <w:spacing w:line="360" w:lineRule="auto"/>
              <w:rPr>
                <w:rFonts w:ascii="Times New Roman" w:eastAsia="Calibri" w:hAnsi="Times New Roman" w:cs="Times New Roman"/>
                <w:b/>
                <w:sz w:val="24"/>
                <w:szCs w:val="24"/>
                <w:lang w:eastAsia="en-US"/>
              </w:rPr>
            </w:pPr>
          </w:p>
        </w:tc>
      </w:tr>
      <w:tr w:rsidR="00487E8D" w:rsidRPr="009C154B" w14:paraId="687B27AA" w14:textId="77777777" w:rsidTr="00C131E2">
        <w:tc>
          <w:tcPr>
            <w:tcW w:w="7501" w:type="dxa"/>
          </w:tcPr>
          <w:p w14:paraId="521E9687" w14:textId="77777777" w:rsidR="00487E8D" w:rsidRPr="009C154B" w:rsidRDefault="00487E8D" w:rsidP="000A32BB">
            <w:pPr>
              <w:numPr>
                <w:ilvl w:val="0"/>
                <w:numId w:val="66"/>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7A819CEB" w14:textId="77777777" w:rsidR="00487E8D" w:rsidRPr="009C154B" w:rsidRDefault="00487E8D" w:rsidP="000A32BB">
            <w:pPr>
              <w:numPr>
                <w:ilvl w:val="0"/>
                <w:numId w:val="66"/>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596DE871" w14:textId="77777777" w:rsidR="00487E8D" w:rsidRPr="009C154B" w:rsidRDefault="00487E8D" w:rsidP="00C131E2">
            <w:pPr>
              <w:spacing w:line="360" w:lineRule="auto"/>
              <w:ind w:left="644"/>
              <w:rPr>
                <w:rFonts w:ascii="Times New Roman" w:eastAsia="Calibri" w:hAnsi="Times New Roman" w:cs="Times New Roman"/>
                <w:b/>
                <w:sz w:val="24"/>
                <w:szCs w:val="24"/>
                <w:lang w:eastAsia="en-US"/>
              </w:rPr>
            </w:pPr>
          </w:p>
        </w:tc>
      </w:tr>
      <w:tr w:rsidR="00487E8D" w:rsidRPr="009C154B" w14:paraId="1E7E4E77" w14:textId="77777777" w:rsidTr="00C131E2">
        <w:tc>
          <w:tcPr>
            <w:tcW w:w="7501" w:type="dxa"/>
          </w:tcPr>
          <w:p w14:paraId="57ADA52F" w14:textId="77777777" w:rsidR="00487E8D" w:rsidRPr="009C154B" w:rsidRDefault="00487E8D" w:rsidP="000A32BB">
            <w:pPr>
              <w:numPr>
                <w:ilvl w:val="0"/>
                <w:numId w:val="66"/>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3BA6E2A7"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0C51EDB3"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3E189503"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50197BA4"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7CA91D76"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7EDC44BB"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6345A65A"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020BC49C"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18823618"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5661EAA5"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0573A811"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41034BC6"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367EBC3A"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3707D9FB"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p w14:paraId="43425504" w14:textId="77777777" w:rsidR="00487E8D" w:rsidRPr="009C154B" w:rsidRDefault="00487E8D" w:rsidP="00C131E2">
            <w:pPr>
              <w:suppressAutoHyphens/>
              <w:spacing w:line="360" w:lineRule="auto"/>
              <w:jc w:val="both"/>
              <w:rPr>
                <w:rFonts w:ascii="Times New Roman" w:eastAsia="Calibri" w:hAnsi="Times New Roman" w:cs="Times New Roman"/>
                <w:b/>
                <w:sz w:val="24"/>
                <w:szCs w:val="24"/>
                <w:lang w:eastAsia="en-US"/>
              </w:rPr>
            </w:pPr>
          </w:p>
        </w:tc>
        <w:tc>
          <w:tcPr>
            <w:tcW w:w="1854" w:type="dxa"/>
          </w:tcPr>
          <w:p w14:paraId="62C44455" w14:textId="77777777" w:rsidR="00487E8D" w:rsidRPr="009C154B" w:rsidRDefault="00487E8D" w:rsidP="00C131E2">
            <w:pPr>
              <w:spacing w:line="360" w:lineRule="auto"/>
              <w:rPr>
                <w:rFonts w:ascii="Times New Roman" w:eastAsia="Calibri" w:hAnsi="Times New Roman" w:cs="Times New Roman"/>
                <w:b/>
                <w:sz w:val="24"/>
                <w:szCs w:val="24"/>
                <w:lang w:eastAsia="en-US"/>
              </w:rPr>
            </w:pPr>
          </w:p>
        </w:tc>
      </w:tr>
    </w:tbl>
    <w:p w14:paraId="01765164" w14:textId="77777777" w:rsidR="00D91E15" w:rsidRPr="009C154B" w:rsidRDefault="00E323F9" w:rsidP="00D91E15">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004E07CD"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t xml:space="preserve">ПМ.02 ОРГАНИЗАЦИЯ ДЕЯТЕЛЬНОСТИ КОЛЛЕКТИВА ИСПОЛНИТЕЛЕЙ </w:t>
      </w:r>
    </w:p>
    <w:p w14:paraId="01DBFE2D" w14:textId="331D2486" w:rsidR="00E323F9" w:rsidRPr="009C154B" w:rsidRDefault="00E323F9" w:rsidP="00726DD5">
      <w:pPr>
        <w:tabs>
          <w:tab w:val="right" w:leader="dot" w:pos="9781"/>
        </w:tabs>
        <w:spacing w:after="24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(вагоны)</w:t>
      </w:r>
    </w:p>
    <w:p w14:paraId="3D11DDE5" w14:textId="77777777" w:rsidR="00676A46" w:rsidRPr="009C154B" w:rsidRDefault="00676A46" w:rsidP="00C131E2">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717A639E" w14:textId="77777777" w:rsidR="00676A46" w:rsidRPr="009C154B" w:rsidRDefault="00676A46" w:rsidP="00C131E2">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 xml:space="preserve">Организация деятельности коллектива исполнителей </w:t>
      </w:r>
      <w:r w:rsidRPr="009C154B">
        <w:rPr>
          <w:rFonts w:ascii="Times New Roman" w:hAnsi="Times New Roman" w:cs="Times New Roman"/>
          <w:sz w:val="24"/>
          <w:szCs w:val="24"/>
        </w:rPr>
        <w:t>и соответству</w:t>
      </w:r>
      <w:r w:rsidRPr="009C154B">
        <w:rPr>
          <w:rFonts w:ascii="Times New Roman" w:hAnsi="Times New Roman" w:cs="Times New Roman"/>
          <w:sz w:val="24"/>
          <w:szCs w:val="24"/>
        </w:rPr>
        <w:t>ю</w:t>
      </w:r>
      <w:r w:rsidRPr="009C154B">
        <w:rPr>
          <w:rFonts w:ascii="Times New Roman" w:hAnsi="Times New Roman" w:cs="Times New Roman"/>
          <w:sz w:val="24"/>
          <w:szCs w:val="24"/>
        </w:rPr>
        <w:t>щие ему общие и профессиональные компетенции:</w:t>
      </w:r>
    </w:p>
    <w:p w14:paraId="7F4CA4E6" w14:textId="77777777" w:rsidR="00676A46" w:rsidRPr="009C154B" w:rsidRDefault="00676A46" w:rsidP="00676A46">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46748C2E" w14:textId="77777777" w:rsidTr="0051549D">
        <w:trPr>
          <w:trHeight w:val="454"/>
          <w:jc w:val="center"/>
        </w:trPr>
        <w:tc>
          <w:tcPr>
            <w:tcW w:w="1081" w:type="dxa"/>
            <w:vAlign w:val="center"/>
          </w:tcPr>
          <w:p w14:paraId="21838B3A" w14:textId="77777777" w:rsidR="00E323F9" w:rsidRPr="009C154B" w:rsidRDefault="00E323F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4E81039D" w14:textId="77777777" w:rsidR="00E323F9" w:rsidRPr="009C154B" w:rsidRDefault="00E323F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7F8379EC" w14:textId="77777777" w:rsidTr="00F4328C">
        <w:trPr>
          <w:trHeight w:val="454"/>
          <w:jc w:val="center"/>
        </w:trPr>
        <w:tc>
          <w:tcPr>
            <w:tcW w:w="1081" w:type="dxa"/>
          </w:tcPr>
          <w:p w14:paraId="00329B01" w14:textId="05B29F35" w:rsidR="00660FC5" w:rsidRPr="009C154B" w:rsidRDefault="00660FC5" w:rsidP="00512559">
            <w:pPr>
              <w:jc w:val="center"/>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8558" w:type="dxa"/>
          </w:tcPr>
          <w:p w14:paraId="3071241F" w14:textId="30925DD7" w:rsidR="00660FC5" w:rsidRPr="009C154B" w:rsidRDefault="00660FC5" w:rsidP="00726DD5">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r w:rsidR="001038B0" w:rsidRPr="009C154B" w14:paraId="75C551CD" w14:textId="77777777" w:rsidTr="00F4328C">
        <w:trPr>
          <w:trHeight w:val="454"/>
          <w:jc w:val="center"/>
        </w:trPr>
        <w:tc>
          <w:tcPr>
            <w:tcW w:w="1081" w:type="dxa"/>
          </w:tcPr>
          <w:p w14:paraId="71E957F4" w14:textId="7A26D3AC"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02</w:t>
            </w:r>
          </w:p>
        </w:tc>
        <w:tc>
          <w:tcPr>
            <w:tcW w:w="8558" w:type="dxa"/>
          </w:tcPr>
          <w:p w14:paraId="1FE02A59" w14:textId="3E937422" w:rsidR="00660FC5" w:rsidRPr="009C154B" w:rsidRDefault="00660FC5" w:rsidP="00726DD5">
            <w:pPr>
              <w:jc w:val="both"/>
              <w:rPr>
                <w:rFonts w:ascii="Times New Roman" w:hAnsi="Times New Roman" w:cs="Times New Roman"/>
                <w:b/>
                <w:sz w:val="24"/>
                <w:szCs w:val="24"/>
              </w:rPr>
            </w:pPr>
            <w:r w:rsidRPr="009C154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038B0" w:rsidRPr="009C154B" w14:paraId="7DBD3E9A" w14:textId="77777777" w:rsidTr="00F4328C">
        <w:trPr>
          <w:trHeight w:val="454"/>
          <w:jc w:val="center"/>
        </w:trPr>
        <w:tc>
          <w:tcPr>
            <w:tcW w:w="1081" w:type="dxa"/>
          </w:tcPr>
          <w:p w14:paraId="2DE00B87" w14:textId="39DAFF90"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04</w:t>
            </w:r>
          </w:p>
        </w:tc>
        <w:tc>
          <w:tcPr>
            <w:tcW w:w="8558" w:type="dxa"/>
          </w:tcPr>
          <w:p w14:paraId="0726FCCF" w14:textId="218B0E88" w:rsidR="00660FC5" w:rsidRPr="009C154B" w:rsidRDefault="00660FC5" w:rsidP="00726DD5">
            <w:pPr>
              <w:jc w:val="both"/>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53FB3A6D" w14:textId="77777777" w:rsidTr="00F4328C">
        <w:trPr>
          <w:trHeight w:val="454"/>
          <w:jc w:val="center"/>
        </w:trPr>
        <w:tc>
          <w:tcPr>
            <w:tcW w:w="1081" w:type="dxa"/>
          </w:tcPr>
          <w:p w14:paraId="60179CFE" w14:textId="6EB93B5D"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09</w:t>
            </w:r>
          </w:p>
        </w:tc>
        <w:tc>
          <w:tcPr>
            <w:tcW w:w="8558" w:type="dxa"/>
          </w:tcPr>
          <w:p w14:paraId="04EEB0A4" w14:textId="53275552" w:rsidR="00660FC5" w:rsidRPr="009C154B" w:rsidRDefault="00660FC5" w:rsidP="00726DD5">
            <w:pPr>
              <w:jc w:val="both"/>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5A0C57FF" w14:textId="77777777" w:rsidTr="00F4328C">
        <w:trPr>
          <w:trHeight w:val="454"/>
          <w:jc w:val="center"/>
        </w:trPr>
        <w:tc>
          <w:tcPr>
            <w:tcW w:w="1081" w:type="dxa"/>
          </w:tcPr>
          <w:p w14:paraId="67FD3FF0" w14:textId="2701126B"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10</w:t>
            </w:r>
          </w:p>
        </w:tc>
        <w:tc>
          <w:tcPr>
            <w:tcW w:w="8558" w:type="dxa"/>
          </w:tcPr>
          <w:p w14:paraId="798AB9F1" w14:textId="6F2C4E5D" w:rsidR="00660FC5" w:rsidRPr="009C154B" w:rsidRDefault="00660FC5" w:rsidP="00726DD5">
            <w:pPr>
              <w:jc w:val="both"/>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00214FE1" w14:textId="77777777" w:rsidR="00E323F9" w:rsidRPr="009C154B" w:rsidRDefault="00E323F9"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1.2.2. Перечень профессиональных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109"/>
        <w:gridCol w:w="8530"/>
      </w:tblGrid>
      <w:tr w:rsidR="00D479B4" w:rsidRPr="009C154B" w14:paraId="7963DA75" w14:textId="77777777" w:rsidTr="0051549D">
        <w:trPr>
          <w:trHeight w:val="454"/>
          <w:jc w:val="center"/>
        </w:trPr>
        <w:tc>
          <w:tcPr>
            <w:tcW w:w="1101" w:type="dxa"/>
            <w:vAlign w:val="center"/>
          </w:tcPr>
          <w:p w14:paraId="1902245C" w14:textId="77777777" w:rsidR="00E323F9" w:rsidRPr="009C154B" w:rsidRDefault="00E323F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470" w:type="dxa"/>
            <w:vAlign w:val="center"/>
          </w:tcPr>
          <w:p w14:paraId="0239AB0E" w14:textId="77777777" w:rsidR="00E323F9" w:rsidRPr="009C154B" w:rsidRDefault="00E323F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1F84E345" w14:textId="77777777" w:rsidTr="0051549D">
        <w:trPr>
          <w:trHeight w:val="454"/>
          <w:jc w:val="center"/>
        </w:trPr>
        <w:tc>
          <w:tcPr>
            <w:tcW w:w="1101" w:type="dxa"/>
            <w:vAlign w:val="center"/>
          </w:tcPr>
          <w:p w14:paraId="06C0AA82" w14:textId="77777777" w:rsidR="00E323F9" w:rsidRPr="009C154B" w:rsidRDefault="00E323F9" w:rsidP="00512559">
            <w:pPr>
              <w:jc w:val="center"/>
              <w:rPr>
                <w:rFonts w:ascii="Times New Roman" w:hAnsi="Times New Roman" w:cs="Times New Roman"/>
                <w:sz w:val="24"/>
                <w:szCs w:val="24"/>
              </w:rPr>
            </w:pPr>
            <w:r w:rsidRPr="009C154B">
              <w:rPr>
                <w:rFonts w:ascii="Times New Roman" w:hAnsi="Times New Roman" w:cs="Times New Roman"/>
                <w:sz w:val="24"/>
                <w:szCs w:val="24"/>
              </w:rPr>
              <w:t>ВД 2</w:t>
            </w:r>
          </w:p>
        </w:tc>
        <w:tc>
          <w:tcPr>
            <w:tcW w:w="8470" w:type="dxa"/>
            <w:vAlign w:val="center"/>
          </w:tcPr>
          <w:p w14:paraId="2859FE7E" w14:textId="77777777" w:rsidR="00E323F9" w:rsidRPr="009C154B" w:rsidRDefault="00E323F9" w:rsidP="00726DD5">
            <w:pPr>
              <w:jc w:val="both"/>
              <w:rPr>
                <w:rFonts w:ascii="Times New Roman" w:hAnsi="Times New Roman" w:cs="Times New Roman"/>
                <w:sz w:val="24"/>
                <w:szCs w:val="24"/>
              </w:rPr>
            </w:pPr>
            <w:r w:rsidRPr="009C154B">
              <w:rPr>
                <w:rFonts w:ascii="Times New Roman" w:hAnsi="Times New Roman" w:cs="Times New Roman"/>
                <w:sz w:val="24"/>
                <w:szCs w:val="24"/>
              </w:rPr>
              <w:t>Организация деятельности коллектива исполнителей</w:t>
            </w:r>
          </w:p>
        </w:tc>
      </w:tr>
      <w:tr w:rsidR="00D479B4" w:rsidRPr="009C154B" w14:paraId="55B5098C" w14:textId="77777777" w:rsidTr="0051549D">
        <w:trPr>
          <w:trHeight w:val="454"/>
          <w:jc w:val="center"/>
        </w:trPr>
        <w:tc>
          <w:tcPr>
            <w:tcW w:w="1101" w:type="dxa"/>
            <w:vAlign w:val="center"/>
          </w:tcPr>
          <w:p w14:paraId="480F8A15" w14:textId="77777777" w:rsidR="00E323F9" w:rsidRPr="009C154B" w:rsidRDefault="00E323F9" w:rsidP="00512559">
            <w:pPr>
              <w:jc w:val="center"/>
              <w:rPr>
                <w:rFonts w:ascii="Times New Roman" w:hAnsi="Times New Roman" w:cs="Times New Roman"/>
                <w:sz w:val="24"/>
                <w:szCs w:val="24"/>
              </w:rPr>
            </w:pPr>
            <w:r w:rsidRPr="009C154B">
              <w:rPr>
                <w:rFonts w:ascii="Times New Roman" w:hAnsi="Times New Roman" w:cs="Times New Roman"/>
                <w:sz w:val="24"/>
                <w:szCs w:val="24"/>
              </w:rPr>
              <w:t>ПК 2.1</w:t>
            </w:r>
          </w:p>
        </w:tc>
        <w:tc>
          <w:tcPr>
            <w:tcW w:w="8470" w:type="dxa"/>
            <w:vAlign w:val="center"/>
          </w:tcPr>
          <w:p w14:paraId="1731346D" w14:textId="77777777" w:rsidR="00E323F9" w:rsidRPr="009C154B" w:rsidRDefault="00E323F9" w:rsidP="00726DD5">
            <w:pPr>
              <w:jc w:val="both"/>
              <w:rPr>
                <w:rFonts w:ascii="Times New Roman" w:hAnsi="Times New Roman" w:cs="Times New Roman"/>
                <w:sz w:val="24"/>
                <w:szCs w:val="24"/>
              </w:rPr>
            </w:pPr>
            <w:r w:rsidRPr="009C154B">
              <w:rPr>
                <w:rFonts w:ascii="Times New Roman" w:hAnsi="Times New Roman" w:cs="Times New Roman"/>
                <w:sz w:val="24"/>
                <w:szCs w:val="24"/>
              </w:rPr>
              <w:t>Планировать и организовывать производственные работы коллективом исполн</w:t>
            </w:r>
            <w:r w:rsidRPr="009C154B">
              <w:rPr>
                <w:rFonts w:ascii="Times New Roman" w:hAnsi="Times New Roman" w:cs="Times New Roman"/>
                <w:sz w:val="24"/>
                <w:szCs w:val="24"/>
              </w:rPr>
              <w:t>и</w:t>
            </w:r>
            <w:r w:rsidRPr="009C154B">
              <w:rPr>
                <w:rFonts w:ascii="Times New Roman" w:hAnsi="Times New Roman" w:cs="Times New Roman"/>
                <w:sz w:val="24"/>
                <w:szCs w:val="24"/>
              </w:rPr>
              <w:t>телей</w:t>
            </w:r>
          </w:p>
        </w:tc>
      </w:tr>
      <w:tr w:rsidR="00D479B4" w:rsidRPr="009C154B" w14:paraId="0BDCC207" w14:textId="77777777" w:rsidTr="0051549D">
        <w:trPr>
          <w:trHeight w:val="454"/>
          <w:jc w:val="center"/>
        </w:trPr>
        <w:tc>
          <w:tcPr>
            <w:tcW w:w="1101" w:type="dxa"/>
            <w:vAlign w:val="center"/>
          </w:tcPr>
          <w:p w14:paraId="1D3C126F" w14:textId="77777777" w:rsidR="00E323F9" w:rsidRPr="009C154B" w:rsidRDefault="00E323F9" w:rsidP="00512559">
            <w:pPr>
              <w:jc w:val="center"/>
              <w:rPr>
                <w:rFonts w:ascii="Times New Roman" w:hAnsi="Times New Roman" w:cs="Times New Roman"/>
                <w:sz w:val="24"/>
                <w:szCs w:val="24"/>
              </w:rPr>
            </w:pPr>
            <w:r w:rsidRPr="009C154B">
              <w:rPr>
                <w:rFonts w:ascii="Times New Roman" w:hAnsi="Times New Roman" w:cs="Times New Roman"/>
                <w:sz w:val="24"/>
                <w:szCs w:val="24"/>
              </w:rPr>
              <w:t>ПК 2.2</w:t>
            </w:r>
          </w:p>
        </w:tc>
        <w:tc>
          <w:tcPr>
            <w:tcW w:w="8470" w:type="dxa"/>
            <w:vAlign w:val="center"/>
          </w:tcPr>
          <w:p w14:paraId="249BE63F" w14:textId="77777777" w:rsidR="00E323F9" w:rsidRPr="009C154B" w:rsidRDefault="00E323F9" w:rsidP="00726DD5">
            <w:pPr>
              <w:jc w:val="both"/>
              <w:rPr>
                <w:rFonts w:ascii="Times New Roman" w:hAnsi="Times New Roman" w:cs="Times New Roman"/>
                <w:sz w:val="24"/>
                <w:szCs w:val="24"/>
              </w:rPr>
            </w:pPr>
            <w:r w:rsidRPr="009C154B">
              <w:rPr>
                <w:rFonts w:ascii="Times New Roman" w:hAnsi="Times New Roman" w:cs="Times New Roman"/>
                <w:sz w:val="24"/>
                <w:szCs w:val="24"/>
              </w:rPr>
              <w:t>Планировать и организовывать мероприятия по соблюдению норм безопасных условий труда</w:t>
            </w:r>
          </w:p>
        </w:tc>
      </w:tr>
      <w:tr w:rsidR="00D479B4" w:rsidRPr="009C154B" w14:paraId="0CC9D9CC" w14:textId="77777777" w:rsidTr="0051549D">
        <w:trPr>
          <w:trHeight w:val="454"/>
          <w:jc w:val="center"/>
        </w:trPr>
        <w:tc>
          <w:tcPr>
            <w:tcW w:w="1101" w:type="dxa"/>
            <w:vAlign w:val="center"/>
          </w:tcPr>
          <w:p w14:paraId="2F0C306E" w14:textId="77777777" w:rsidR="00E323F9" w:rsidRPr="009C154B" w:rsidRDefault="00E323F9" w:rsidP="00512559">
            <w:pPr>
              <w:jc w:val="center"/>
              <w:rPr>
                <w:rFonts w:ascii="Times New Roman" w:hAnsi="Times New Roman" w:cs="Times New Roman"/>
                <w:sz w:val="24"/>
                <w:szCs w:val="24"/>
              </w:rPr>
            </w:pPr>
            <w:r w:rsidRPr="009C154B">
              <w:rPr>
                <w:rFonts w:ascii="Times New Roman" w:hAnsi="Times New Roman" w:cs="Times New Roman"/>
                <w:sz w:val="24"/>
                <w:szCs w:val="24"/>
              </w:rPr>
              <w:t>ПК 2.3</w:t>
            </w:r>
          </w:p>
        </w:tc>
        <w:tc>
          <w:tcPr>
            <w:tcW w:w="8470" w:type="dxa"/>
            <w:vAlign w:val="center"/>
          </w:tcPr>
          <w:p w14:paraId="01AAB40C" w14:textId="77777777" w:rsidR="00E323F9" w:rsidRPr="009C154B" w:rsidRDefault="00E323F9" w:rsidP="00726DD5">
            <w:pPr>
              <w:jc w:val="both"/>
              <w:rPr>
                <w:rFonts w:ascii="Times New Roman" w:hAnsi="Times New Roman" w:cs="Times New Roman"/>
                <w:sz w:val="24"/>
                <w:szCs w:val="24"/>
              </w:rPr>
            </w:pPr>
            <w:r w:rsidRPr="009C154B">
              <w:rPr>
                <w:rFonts w:ascii="Times New Roman" w:hAnsi="Times New Roman" w:cs="Times New Roman"/>
                <w:sz w:val="24"/>
                <w:szCs w:val="24"/>
              </w:rPr>
              <w:t>Контролировать и оценивать качество выполняемых работ</w:t>
            </w:r>
          </w:p>
        </w:tc>
      </w:tr>
    </w:tbl>
    <w:p w14:paraId="36B52BBF" w14:textId="3562A71E" w:rsidR="00E323F9" w:rsidRPr="009C154B" w:rsidRDefault="00E323F9" w:rsidP="00512559">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w:t>
      </w:r>
      <w:r w:rsidR="00C4016D"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 xml:space="preserve">профессионального модуля </w:t>
      </w:r>
      <w:r w:rsidR="0064274E" w:rsidRPr="009C154B">
        <w:rPr>
          <w:rFonts w:ascii="Times New Roman" w:hAnsi="Times New Roman" w:cs="Times New Roman"/>
          <w:sz w:val="24"/>
          <w:szCs w:val="24"/>
        </w:rPr>
        <w:t>обучающийся</w:t>
      </w:r>
      <w:r w:rsidRPr="009C154B">
        <w:rPr>
          <w:rFonts w:ascii="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44"/>
        <w:gridCol w:w="7795"/>
      </w:tblGrid>
      <w:tr w:rsidR="00D479B4" w:rsidRPr="009C154B" w14:paraId="3E42412D" w14:textId="77777777" w:rsidTr="0051549D">
        <w:trPr>
          <w:trHeight w:val="454"/>
          <w:jc w:val="center"/>
        </w:trPr>
        <w:tc>
          <w:tcPr>
            <w:tcW w:w="1844" w:type="dxa"/>
          </w:tcPr>
          <w:p w14:paraId="5F5C178A" w14:textId="77777777" w:rsidR="00E323F9" w:rsidRPr="009C154B" w:rsidRDefault="00E323F9"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795" w:type="dxa"/>
          </w:tcPr>
          <w:p w14:paraId="6AFFFFE4"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планирования работы коллектива исполнителей;</w:t>
            </w:r>
          </w:p>
          <w:p w14:paraId="7A08CA35"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определения основных технико-экономических показателей деятельн</w:t>
            </w:r>
            <w:r w:rsidRPr="009C154B">
              <w:rPr>
                <w:rFonts w:ascii="Times New Roman" w:hAnsi="Times New Roman" w:cs="Times New Roman"/>
                <w:sz w:val="24"/>
                <w:szCs w:val="24"/>
              </w:rPr>
              <w:t>о</w:t>
            </w:r>
            <w:r w:rsidRPr="009C154B">
              <w:rPr>
                <w:rFonts w:ascii="Times New Roman" w:hAnsi="Times New Roman" w:cs="Times New Roman"/>
                <w:sz w:val="24"/>
                <w:szCs w:val="24"/>
              </w:rPr>
              <w:t>сти подразделения организации;</w:t>
            </w:r>
          </w:p>
        </w:tc>
      </w:tr>
      <w:tr w:rsidR="00D479B4" w:rsidRPr="009C154B" w14:paraId="34845BF7" w14:textId="77777777" w:rsidTr="0051549D">
        <w:trPr>
          <w:trHeight w:val="454"/>
          <w:jc w:val="center"/>
        </w:trPr>
        <w:tc>
          <w:tcPr>
            <w:tcW w:w="1844" w:type="dxa"/>
          </w:tcPr>
          <w:p w14:paraId="0ECB20CF" w14:textId="77777777" w:rsidR="00E323F9" w:rsidRPr="009C154B" w:rsidRDefault="00E323F9"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795" w:type="dxa"/>
          </w:tcPr>
          <w:p w14:paraId="21B6674A"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ставить производственные задачи коллективу исполнителей;</w:t>
            </w:r>
          </w:p>
          <w:p w14:paraId="6DA53D4C"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докладывать о ходе выполнения производственной задачи;</w:t>
            </w:r>
          </w:p>
          <w:p w14:paraId="772D8E62"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проверять качество выполняемых работ;</w:t>
            </w:r>
          </w:p>
          <w:p w14:paraId="29BC3685" w14:textId="77777777" w:rsidR="00E323F9" w:rsidRPr="009C154B" w:rsidRDefault="00E323F9" w:rsidP="00726DD5">
            <w:pPr>
              <w:jc w:val="both"/>
              <w:rPr>
                <w:rFonts w:ascii="Times New Roman" w:hAnsi="Times New Roman" w:cs="Times New Roman"/>
                <w:sz w:val="24"/>
                <w:szCs w:val="24"/>
              </w:rPr>
            </w:pPr>
            <w:r w:rsidRPr="009C154B">
              <w:rPr>
                <w:rFonts w:ascii="Times New Roman" w:hAnsi="Times New Roman" w:cs="Times New Roman"/>
                <w:sz w:val="24"/>
                <w:szCs w:val="24"/>
              </w:rPr>
              <w:t>– защищать свои права в соответствии с трудовым законодательством</w:t>
            </w:r>
          </w:p>
        </w:tc>
      </w:tr>
      <w:tr w:rsidR="00D479B4" w:rsidRPr="009C154B" w14:paraId="5C5C1A55" w14:textId="77777777" w:rsidTr="0051549D">
        <w:trPr>
          <w:trHeight w:val="454"/>
          <w:jc w:val="center"/>
        </w:trPr>
        <w:tc>
          <w:tcPr>
            <w:tcW w:w="1844" w:type="dxa"/>
          </w:tcPr>
          <w:p w14:paraId="54C8EFCA" w14:textId="77777777" w:rsidR="00E323F9" w:rsidRPr="009C154B" w:rsidRDefault="00E323F9" w:rsidP="00512559">
            <w:pPr>
              <w:rPr>
                <w:rFonts w:ascii="Times New Roman" w:hAnsi="Times New Roman" w:cs="Times New Roman"/>
                <w:b/>
                <w:sz w:val="24"/>
                <w:szCs w:val="24"/>
              </w:rPr>
            </w:pPr>
            <w:r w:rsidRPr="009C154B">
              <w:rPr>
                <w:rFonts w:ascii="Times New Roman" w:hAnsi="Times New Roman" w:cs="Times New Roman"/>
                <w:b/>
                <w:sz w:val="24"/>
                <w:szCs w:val="24"/>
              </w:rPr>
              <w:t>знать</w:t>
            </w:r>
          </w:p>
        </w:tc>
        <w:tc>
          <w:tcPr>
            <w:tcW w:w="7795" w:type="dxa"/>
          </w:tcPr>
          <w:p w14:paraId="3BA40927" w14:textId="431A2502"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xml:space="preserve">– основные направления развития </w:t>
            </w:r>
            <w:r w:rsidR="001A1B16" w:rsidRPr="009C154B">
              <w:rPr>
                <w:rFonts w:ascii="Times New Roman" w:hAnsi="Times New Roman" w:cs="Times New Roman"/>
                <w:sz w:val="24"/>
                <w:szCs w:val="24"/>
              </w:rPr>
              <w:t xml:space="preserve">организации </w:t>
            </w:r>
            <w:r w:rsidRPr="009C154B">
              <w:rPr>
                <w:rFonts w:ascii="Times New Roman" w:hAnsi="Times New Roman" w:cs="Times New Roman"/>
                <w:sz w:val="24"/>
                <w:szCs w:val="24"/>
              </w:rPr>
              <w:t>как хозяйствующего суб</w:t>
            </w:r>
            <w:r w:rsidRPr="009C154B">
              <w:rPr>
                <w:rFonts w:ascii="Times New Roman" w:hAnsi="Times New Roman" w:cs="Times New Roman"/>
                <w:sz w:val="24"/>
                <w:szCs w:val="24"/>
              </w:rPr>
              <w:t>ъ</w:t>
            </w:r>
            <w:r w:rsidRPr="009C154B">
              <w:rPr>
                <w:rFonts w:ascii="Times New Roman" w:hAnsi="Times New Roman" w:cs="Times New Roman"/>
                <w:sz w:val="24"/>
                <w:szCs w:val="24"/>
              </w:rPr>
              <w:t>екта;</w:t>
            </w:r>
          </w:p>
          <w:p w14:paraId="1EFFDECF"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организацию производственного и технологического процессов;</w:t>
            </w:r>
          </w:p>
          <w:p w14:paraId="5913632B"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материально-технические, трудовые и финансовые ресурсы организ</w:t>
            </w:r>
            <w:r w:rsidRPr="009C154B">
              <w:rPr>
                <w:rFonts w:ascii="Times New Roman" w:hAnsi="Times New Roman" w:cs="Times New Roman"/>
                <w:sz w:val="24"/>
                <w:szCs w:val="24"/>
              </w:rPr>
              <w:t>а</w:t>
            </w:r>
            <w:r w:rsidRPr="009C154B">
              <w:rPr>
                <w:rFonts w:ascii="Times New Roman" w:hAnsi="Times New Roman" w:cs="Times New Roman"/>
                <w:sz w:val="24"/>
                <w:szCs w:val="24"/>
              </w:rPr>
              <w:t>ции, показатели их эффективного использования;</w:t>
            </w:r>
          </w:p>
          <w:p w14:paraId="57D05CC2"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lastRenderedPageBreak/>
              <w:t>– ценообразование, формы оплаты труда в современных условиях;</w:t>
            </w:r>
          </w:p>
          <w:p w14:paraId="6F836D25"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функции, виды и психологию менеджмента;</w:t>
            </w:r>
          </w:p>
          <w:p w14:paraId="1FFF0926"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основы организации работы коллектива исполнителей;</w:t>
            </w:r>
          </w:p>
          <w:p w14:paraId="160EAF14"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принципы делового общения в коллективе;</w:t>
            </w:r>
          </w:p>
          <w:p w14:paraId="4C5F558D"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особенности менеджмента в области профессиональной деятельности;</w:t>
            </w:r>
          </w:p>
          <w:p w14:paraId="0061E069"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нормирование труда;</w:t>
            </w:r>
          </w:p>
          <w:p w14:paraId="45EADBFC"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правовое положение субъектов правоотношений в сфере професси</w:t>
            </w:r>
            <w:r w:rsidRPr="009C154B">
              <w:rPr>
                <w:rFonts w:ascii="Times New Roman" w:hAnsi="Times New Roman" w:cs="Times New Roman"/>
                <w:sz w:val="24"/>
                <w:szCs w:val="24"/>
              </w:rPr>
              <w:t>о</w:t>
            </w:r>
            <w:r w:rsidRPr="009C154B">
              <w:rPr>
                <w:rFonts w:ascii="Times New Roman" w:hAnsi="Times New Roman" w:cs="Times New Roman"/>
                <w:sz w:val="24"/>
                <w:szCs w:val="24"/>
              </w:rPr>
              <w:t>нальной деятельности;</w:t>
            </w:r>
          </w:p>
          <w:p w14:paraId="5E062318" w14:textId="77777777" w:rsidR="00E323F9" w:rsidRPr="009C154B" w:rsidRDefault="00E323F9" w:rsidP="00726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права и обязанности работников в сфере профессиональной деятельн</w:t>
            </w:r>
            <w:r w:rsidRPr="009C154B">
              <w:rPr>
                <w:rFonts w:ascii="Times New Roman" w:hAnsi="Times New Roman" w:cs="Times New Roman"/>
                <w:sz w:val="24"/>
                <w:szCs w:val="24"/>
              </w:rPr>
              <w:t>о</w:t>
            </w:r>
            <w:r w:rsidRPr="009C154B">
              <w:rPr>
                <w:rFonts w:ascii="Times New Roman" w:hAnsi="Times New Roman" w:cs="Times New Roman"/>
                <w:sz w:val="24"/>
                <w:szCs w:val="24"/>
              </w:rPr>
              <w:t>сти;</w:t>
            </w:r>
          </w:p>
          <w:p w14:paraId="0DA7BC72" w14:textId="77777777" w:rsidR="00C21DA4" w:rsidRPr="009C154B" w:rsidRDefault="00E323F9" w:rsidP="00C21DA4">
            <w:pPr>
              <w:jc w:val="both"/>
              <w:rPr>
                <w:rFonts w:ascii="Times New Roman" w:eastAsia="Calibri" w:hAnsi="Times New Roman" w:cs="Times New Roman"/>
                <w:sz w:val="24"/>
                <w:szCs w:val="24"/>
              </w:rPr>
            </w:pPr>
            <w:r w:rsidRPr="009C154B">
              <w:rPr>
                <w:rFonts w:ascii="Times New Roman" w:hAnsi="Times New Roman" w:cs="Times New Roman"/>
                <w:sz w:val="24"/>
                <w:szCs w:val="24"/>
              </w:rPr>
              <w:t>– нормативные документы, регулирующие правоотношения в процессе профессиональной деятельности</w:t>
            </w:r>
            <w:r w:rsidR="00C21DA4" w:rsidRPr="009C154B">
              <w:rPr>
                <w:rFonts w:ascii="Times New Roman" w:eastAsia="Calibri" w:hAnsi="Times New Roman" w:cs="Times New Roman"/>
                <w:sz w:val="24"/>
                <w:szCs w:val="24"/>
              </w:rPr>
              <w:t xml:space="preserve"> </w:t>
            </w:r>
          </w:p>
          <w:p w14:paraId="26FC7437" w14:textId="5B6630BA" w:rsidR="00C21DA4" w:rsidRPr="009C154B" w:rsidRDefault="00C21DA4" w:rsidP="00C21DA4">
            <w:pPr>
              <w:jc w:val="both"/>
              <w:rPr>
                <w:rFonts w:ascii="Times New Roman" w:hAnsi="Times New Roman" w:cs="Times New Roman"/>
                <w:sz w:val="24"/>
                <w:szCs w:val="24"/>
              </w:rPr>
            </w:pPr>
            <w:r w:rsidRPr="009C154B">
              <w:rPr>
                <w:rFonts w:ascii="Times New Roman" w:eastAsia="Calibri" w:hAnsi="Times New Roman" w:cs="Times New Roman"/>
                <w:sz w:val="24"/>
                <w:szCs w:val="24"/>
              </w:rPr>
              <w:t xml:space="preserve">- </w:t>
            </w:r>
            <w:r w:rsidRPr="009C154B">
              <w:rPr>
                <w:rFonts w:ascii="Times New Roman" w:hAnsi="Times New Roman" w:cs="Times New Roman"/>
                <w:sz w:val="24"/>
                <w:szCs w:val="24"/>
              </w:rPr>
              <w:t>Особенности режима рабочего времени и времени отдыха, условий тр</w:t>
            </w:r>
            <w:r w:rsidRPr="009C154B">
              <w:rPr>
                <w:rFonts w:ascii="Times New Roman" w:hAnsi="Times New Roman" w:cs="Times New Roman"/>
                <w:sz w:val="24"/>
                <w:szCs w:val="24"/>
              </w:rPr>
              <w:t>у</w:t>
            </w:r>
            <w:r w:rsidRPr="009C154B">
              <w:rPr>
                <w:rFonts w:ascii="Times New Roman" w:hAnsi="Times New Roman" w:cs="Times New Roman"/>
                <w:sz w:val="24"/>
                <w:szCs w:val="24"/>
              </w:rPr>
              <w:t>да отдельных категорий работников железнодорожного транспорта общ</w:t>
            </w:r>
            <w:r w:rsidRPr="009C154B">
              <w:rPr>
                <w:rFonts w:ascii="Times New Roman" w:hAnsi="Times New Roman" w:cs="Times New Roman"/>
                <w:sz w:val="24"/>
                <w:szCs w:val="24"/>
              </w:rPr>
              <w:t>е</w:t>
            </w:r>
            <w:r w:rsidRPr="009C154B">
              <w:rPr>
                <w:rFonts w:ascii="Times New Roman" w:hAnsi="Times New Roman" w:cs="Times New Roman"/>
                <w:sz w:val="24"/>
                <w:szCs w:val="24"/>
              </w:rPr>
              <w:t>го пользования, работа которых непосредственно связана с движением поездов, в объеме, необходимом для выполнения дол</w:t>
            </w:r>
            <w:r w:rsidR="004C0994">
              <w:rPr>
                <w:rFonts w:ascii="Times New Roman" w:hAnsi="Times New Roman" w:cs="Times New Roman"/>
                <w:sz w:val="24"/>
                <w:szCs w:val="24"/>
              </w:rPr>
              <w:t>жностных обязанн</w:t>
            </w:r>
            <w:r w:rsidR="004C0994">
              <w:rPr>
                <w:rFonts w:ascii="Times New Roman" w:hAnsi="Times New Roman" w:cs="Times New Roman"/>
                <w:sz w:val="24"/>
                <w:szCs w:val="24"/>
              </w:rPr>
              <w:t>о</w:t>
            </w:r>
            <w:r w:rsidR="004C0994">
              <w:rPr>
                <w:rFonts w:ascii="Times New Roman" w:hAnsi="Times New Roman" w:cs="Times New Roman"/>
                <w:sz w:val="24"/>
                <w:szCs w:val="24"/>
              </w:rPr>
              <w:t xml:space="preserve">стей; </w:t>
            </w:r>
          </w:p>
          <w:p w14:paraId="3E0335FA" w14:textId="0269F03C" w:rsidR="00C21DA4" w:rsidRPr="009C154B" w:rsidRDefault="00C21DA4" w:rsidP="00C21DA4">
            <w:pPr>
              <w:numPr>
                <w:ilvl w:val="0"/>
                <w:numId w:val="60"/>
              </w:numPr>
              <w:jc w:val="both"/>
              <w:rPr>
                <w:rFonts w:ascii="Times New Roman" w:hAnsi="Times New Roman" w:cs="Times New Roman"/>
                <w:sz w:val="24"/>
                <w:szCs w:val="24"/>
              </w:rPr>
            </w:pPr>
            <w:r w:rsidRPr="009C154B">
              <w:rPr>
                <w:rFonts w:ascii="Times New Roman" w:hAnsi="Times New Roman" w:cs="Times New Roman"/>
                <w:sz w:val="24"/>
                <w:szCs w:val="24"/>
              </w:rPr>
              <w:t>Правила внутренн</w:t>
            </w:r>
            <w:r w:rsidR="004C0994">
              <w:rPr>
                <w:rFonts w:ascii="Times New Roman" w:hAnsi="Times New Roman" w:cs="Times New Roman"/>
                <w:sz w:val="24"/>
                <w:szCs w:val="24"/>
              </w:rPr>
              <w:t xml:space="preserve">его трудового распорядка; </w:t>
            </w:r>
          </w:p>
          <w:p w14:paraId="2C7D4210" w14:textId="6D9C6077" w:rsidR="00E323F9" w:rsidRPr="004C0994" w:rsidRDefault="004C0994" w:rsidP="00726DD5">
            <w:pPr>
              <w:numPr>
                <w:ilvl w:val="0"/>
                <w:numId w:val="60"/>
              </w:numPr>
              <w:jc w:val="both"/>
              <w:rPr>
                <w:rFonts w:ascii="Times New Roman" w:hAnsi="Times New Roman" w:cs="Times New Roman"/>
                <w:sz w:val="24"/>
                <w:szCs w:val="24"/>
              </w:rPr>
            </w:pPr>
            <w:r>
              <w:rPr>
                <w:rFonts w:ascii="Times New Roman" w:hAnsi="Times New Roman" w:cs="Times New Roman"/>
                <w:sz w:val="24"/>
                <w:szCs w:val="24"/>
              </w:rPr>
              <w:t>Правила деловой этики</w:t>
            </w:r>
          </w:p>
        </w:tc>
      </w:tr>
    </w:tbl>
    <w:p w14:paraId="23B908D1" w14:textId="77777777" w:rsidR="002F26AD" w:rsidRPr="009C154B" w:rsidRDefault="002F26AD" w:rsidP="002F26AD">
      <w:pPr>
        <w:spacing w:before="36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lastRenderedPageBreak/>
        <w:t>1.3. Количество часов, отводимое на освоение профессионального модуля</w:t>
      </w:r>
    </w:p>
    <w:p w14:paraId="0C93F56C" w14:textId="77777777" w:rsidR="002F26AD" w:rsidRPr="009C154B" w:rsidRDefault="002F26AD" w:rsidP="002F26A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sidRPr="009C154B">
        <w:rPr>
          <w:rFonts w:ascii="Times New Roman" w:hAnsi="Times New Roman" w:cs="Times New Roman"/>
          <w:sz w:val="24"/>
          <w:szCs w:val="24"/>
          <w:u w:val="single"/>
        </w:rPr>
        <w:t>3</w:t>
      </w:r>
      <w:r>
        <w:rPr>
          <w:rFonts w:ascii="Times New Roman" w:hAnsi="Times New Roman" w:cs="Times New Roman"/>
          <w:sz w:val="24"/>
          <w:szCs w:val="24"/>
          <w:u w:val="single"/>
        </w:rPr>
        <w:t>78</w:t>
      </w:r>
    </w:p>
    <w:p w14:paraId="233AEC41" w14:textId="77777777" w:rsidR="002F26AD" w:rsidRPr="009C154B" w:rsidRDefault="002F26AD" w:rsidP="002F26A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Pr>
          <w:rFonts w:ascii="Times New Roman" w:hAnsi="Times New Roman" w:cs="Times New Roman"/>
          <w:sz w:val="24"/>
          <w:szCs w:val="24"/>
          <w:u w:val="single"/>
        </w:rPr>
        <w:t>198</w:t>
      </w:r>
      <w:r w:rsidRPr="009C154B">
        <w:rPr>
          <w:rFonts w:ascii="Times New Roman" w:hAnsi="Times New Roman" w:cs="Times New Roman"/>
          <w:sz w:val="24"/>
          <w:szCs w:val="24"/>
        </w:rPr>
        <w:t xml:space="preserve">, </w:t>
      </w:r>
    </w:p>
    <w:p w14:paraId="2686400C" w14:textId="77777777" w:rsidR="002F26AD" w:rsidRPr="009C154B" w:rsidRDefault="002F26AD" w:rsidP="002F26AD">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на практики, учебную –</w:t>
      </w:r>
      <w:r>
        <w:rPr>
          <w:rFonts w:ascii="Times New Roman" w:hAnsi="Times New Roman" w:cs="Times New Roman"/>
          <w:sz w:val="24"/>
          <w:szCs w:val="24"/>
        </w:rPr>
        <w:t xml:space="preserve"> 72</w:t>
      </w:r>
      <w:r w:rsidRPr="009C154B">
        <w:rPr>
          <w:rFonts w:ascii="Times New Roman" w:hAnsi="Times New Roman" w:cs="Times New Roman"/>
          <w:sz w:val="24"/>
          <w:szCs w:val="24"/>
        </w:rPr>
        <w:t xml:space="preserve"> </w:t>
      </w:r>
      <w:r w:rsidRPr="009C154B">
        <w:rPr>
          <w:rFonts w:ascii="Times New Roman" w:hAnsi="Times New Roman" w:cs="Times New Roman"/>
          <w:sz w:val="24"/>
          <w:szCs w:val="24"/>
          <w:u w:val="single"/>
        </w:rPr>
        <w:t>-,</w:t>
      </w:r>
      <w:r w:rsidRPr="009C154B">
        <w:rPr>
          <w:rFonts w:ascii="Times New Roman" w:hAnsi="Times New Roman" w:cs="Times New Roman"/>
          <w:sz w:val="24"/>
          <w:szCs w:val="24"/>
        </w:rPr>
        <w:t xml:space="preserve"> производственную – </w:t>
      </w:r>
      <w:r>
        <w:rPr>
          <w:rFonts w:ascii="Times New Roman" w:hAnsi="Times New Roman" w:cs="Times New Roman"/>
          <w:sz w:val="24"/>
          <w:szCs w:val="24"/>
          <w:u w:val="single"/>
        </w:rPr>
        <w:t>108</w:t>
      </w:r>
    </w:p>
    <w:p w14:paraId="0753DC50" w14:textId="77777777" w:rsidR="002F26AD" w:rsidRPr="009C154B" w:rsidRDefault="002F26AD" w:rsidP="002F26AD">
      <w:pPr>
        <w:spacing w:after="0" w:line="240" w:lineRule="auto"/>
        <w:rPr>
          <w:rFonts w:ascii="Times New Roman" w:hAnsi="Times New Roman" w:cs="Times New Roman"/>
          <w:sz w:val="24"/>
          <w:szCs w:val="24"/>
        </w:rPr>
        <w:sectPr w:rsidR="002F26AD" w:rsidRPr="009C154B" w:rsidSect="003E6ABA">
          <w:type w:val="nextColumn"/>
          <w:pgSz w:w="11906" w:h="16838"/>
          <w:pgMar w:top="1134" w:right="850" w:bottom="1134" w:left="1701" w:header="708" w:footer="708" w:gutter="0"/>
          <w:cols w:space="708"/>
          <w:docGrid w:linePitch="360"/>
        </w:sectPr>
      </w:pPr>
      <w:r w:rsidRPr="009C154B">
        <w:rPr>
          <w:rFonts w:ascii="Times New Roman" w:hAnsi="Times New Roman" w:cs="Times New Roman"/>
          <w:sz w:val="24"/>
          <w:szCs w:val="24"/>
        </w:rPr>
        <w:t>самостоятельная работа</w:t>
      </w:r>
      <w:r w:rsidRPr="009C154B">
        <w:rPr>
          <w:rFonts w:ascii="Times New Roman" w:hAnsi="Times New Roman" w:cs="Times New Roman"/>
          <w:i/>
          <w:sz w:val="24"/>
          <w:szCs w:val="24"/>
        </w:rPr>
        <w:t xml:space="preserve"> (определяется образовательной организацией).</w:t>
      </w:r>
    </w:p>
    <w:p w14:paraId="44F9F043" w14:textId="77777777" w:rsidR="00EE6042" w:rsidRPr="009C154B" w:rsidRDefault="00E323F9" w:rsidP="00EE6042">
      <w:pPr>
        <w:tabs>
          <w:tab w:val="right" w:leader="dot" w:pos="9781"/>
        </w:tabs>
        <w:spacing w:after="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 xml:space="preserve">2. СТРУКТУРА и содержание </w:t>
      </w:r>
      <w:r w:rsidR="00726DD5" w:rsidRPr="009C154B">
        <w:rPr>
          <w:rFonts w:ascii="Times New Roman" w:hAnsi="Times New Roman" w:cs="Times New Roman"/>
          <w:b/>
          <w:caps/>
          <w:sz w:val="24"/>
          <w:szCs w:val="24"/>
        </w:rPr>
        <w:t xml:space="preserve">ПРИМЕРНОЙ РАЮОЧЕЙ ПРОГРАММЫ </w:t>
      </w:r>
      <w:r w:rsidRPr="009C154B">
        <w:rPr>
          <w:rFonts w:ascii="Times New Roman" w:hAnsi="Times New Roman" w:cs="Times New Roman"/>
          <w:b/>
          <w:caps/>
          <w:sz w:val="24"/>
          <w:szCs w:val="24"/>
        </w:rPr>
        <w:t>профессионального модуля</w:t>
      </w:r>
    </w:p>
    <w:p w14:paraId="6D0D01F9" w14:textId="4383153A" w:rsidR="00EE6042" w:rsidRPr="009C154B" w:rsidRDefault="00EE6042" w:rsidP="00EE6042">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ПМ.02 ОРГАНИЗАЦИЯ ДЕЯТЕЛЬНОСТИ КОЛЛЕКТИВА ИСПОЛНИТЕЛЕЙ </w:t>
      </w:r>
    </w:p>
    <w:p w14:paraId="2711A0D9" w14:textId="77777777" w:rsidR="00EE6042" w:rsidRPr="009C154B" w:rsidRDefault="00EE6042" w:rsidP="00EE6042">
      <w:pPr>
        <w:tabs>
          <w:tab w:val="right" w:leader="dot" w:pos="9781"/>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(вагоны)</w:t>
      </w:r>
    </w:p>
    <w:p w14:paraId="663322DC" w14:textId="5C50D47E" w:rsidR="00E323F9" w:rsidRPr="009C154B" w:rsidRDefault="00E323F9" w:rsidP="00EE6042">
      <w:pPr>
        <w:spacing w:after="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 xml:space="preserve">Структура </w:t>
      </w:r>
      <w:r w:rsidR="00726DD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706C4F" w:rsidRPr="009C154B" w14:paraId="05E84315" w14:textId="77777777" w:rsidTr="00C131E2">
        <w:trPr>
          <w:trHeight w:val="158"/>
          <w:jc w:val="center"/>
        </w:trPr>
        <w:tc>
          <w:tcPr>
            <w:tcW w:w="1577" w:type="dxa"/>
            <w:vMerge w:val="restart"/>
            <w:shd w:val="clear" w:color="auto" w:fill="auto"/>
            <w:vAlign w:val="center"/>
          </w:tcPr>
          <w:p w14:paraId="3CE9C33A" w14:textId="77777777" w:rsidR="00706C4F" w:rsidRPr="009C154B" w:rsidRDefault="00706C4F"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6EF35DDC" w14:textId="77777777" w:rsidR="00706C4F" w:rsidRPr="009C154B" w:rsidRDefault="00706C4F"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0964C04E"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79321BB7" w14:textId="77777777" w:rsidR="00706C4F" w:rsidRPr="009C154B" w:rsidRDefault="00706C4F"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125E4234" w14:textId="77777777" w:rsidR="00706C4F" w:rsidRPr="009C154B" w:rsidRDefault="00706C4F"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451E8F25"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40665881"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315E3371"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706C4F" w:rsidRPr="009C154B" w14:paraId="7B03BB19" w14:textId="77777777" w:rsidTr="00C131E2">
        <w:trPr>
          <w:trHeight w:val="157"/>
          <w:jc w:val="center"/>
        </w:trPr>
        <w:tc>
          <w:tcPr>
            <w:tcW w:w="1577" w:type="dxa"/>
            <w:vMerge/>
            <w:shd w:val="clear" w:color="auto" w:fill="auto"/>
            <w:vAlign w:val="center"/>
          </w:tcPr>
          <w:p w14:paraId="3A62259E" w14:textId="77777777" w:rsidR="00706C4F" w:rsidRPr="009C154B" w:rsidRDefault="00706C4F" w:rsidP="00C131E2">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6249DF96" w14:textId="77777777" w:rsidR="00706C4F" w:rsidRPr="009C154B" w:rsidRDefault="00706C4F" w:rsidP="00C131E2">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47135861"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8331" w:type="dxa"/>
            <w:gridSpan w:val="7"/>
          </w:tcPr>
          <w:p w14:paraId="4C3267BD"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44C2AA15"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15"/>
            </w:r>
          </w:p>
        </w:tc>
      </w:tr>
      <w:tr w:rsidR="00706C4F" w:rsidRPr="009C154B" w14:paraId="0228D7E3" w14:textId="77777777" w:rsidTr="00C131E2">
        <w:trPr>
          <w:trHeight w:val="95"/>
          <w:jc w:val="center"/>
        </w:trPr>
        <w:tc>
          <w:tcPr>
            <w:tcW w:w="1577" w:type="dxa"/>
            <w:vMerge/>
            <w:shd w:val="clear" w:color="auto" w:fill="auto"/>
            <w:vAlign w:val="center"/>
          </w:tcPr>
          <w:p w14:paraId="592D954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44C3E376"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29FA0195"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4821" w:type="dxa"/>
            <w:gridSpan w:val="4"/>
          </w:tcPr>
          <w:p w14:paraId="771B7131"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72D24A40"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0877775C"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16"/>
            </w:r>
          </w:p>
        </w:tc>
        <w:tc>
          <w:tcPr>
            <w:tcW w:w="1134" w:type="dxa"/>
            <w:vMerge/>
            <w:vAlign w:val="center"/>
          </w:tcPr>
          <w:p w14:paraId="6A2AAC8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r>
      <w:tr w:rsidR="00706C4F" w:rsidRPr="009C154B" w14:paraId="0BA9B50E" w14:textId="77777777" w:rsidTr="00C131E2">
        <w:trPr>
          <w:trHeight w:val="525"/>
          <w:jc w:val="center"/>
        </w:trPr>
        <w:tc>
          <w:tcPr>
            <w:tcW w:w="1577" w:type="dxa"/>
            <w:vMerge/>
            <w:shd w:val="clear" w:color="auto" w:fill="auto"/>
            <w:vAlign w:val="center"/>
          </w:tcPr>
          <w:p w14:paraId="73EEDF13"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2DF0E447"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0D723277"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7106BB5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2A4D2C8E" w14:textId="77777777" w:rsidR="00706C4F" w:rsidRPr="009C154B" w:rsidRDefault="00706C4F" w:rsidP="00C131E2">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6DB30F7C"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09660854"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2A5A30CB"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610EB103"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r>
      <w:tr w:rsidR="00706C4F" w:rsidRPr="009C154B" w14:paraId="4155360C" w14:textId="77777777" w:rsidTr="00C131E2">
        <w:trPr>
          <w:trHeight w:val="1127"/>
          <w:jc w:val="center"/>
        </w:trPr>
        <w:tc>
          <w:tcPr>
            <w:tcW w:w="1577" w:type="dxa"/>
            <w:vMerge/>
            <w:shd w:val="clear" w:color="auto" w:fill="auto"/>
            <w:vAlign w:val="center"/>
          </w:tcPr>
          <w:p w14:paraId="0893A25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22C6DB2A"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41D296A6"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46EA4794"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24C8DA79"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48722867" w14:textId="77777777" w:rsidR="00706C4F" w:rsidRPr="009C154B" w:rsidRDefault="00706C4F"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5E84C617" w14:textId="77777777" w:rsidR="00706C4F" w:rsidRPr="009C154B" w:rsidRDefault="00706C4F"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26B055EB"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55DCF1FC"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993" w:type="dxa"/>
            <w:vMerge/>
          </w:tcPr>
          <w:p w14:paraId="183C33AE"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58975999"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p>
        </w:tc>
      </w:tr>
      <w:tr w:rsidR="00706C4F" w:rsidRPr="009C154B" w14:paraId="6DFA22CE" w14:textId="77777777" w:rsidTr="00C131E2">
        <w:trPr>
          <w:trHeight w:val="231"/>
          <w:jc w:val="center"/>
        </w:trPr>
        <w:tc>
          <w:tcPr>
            <w:tcW w:w="1577" w:type="dxa"/>
            <w:shd w:val="clear" w:color="auto" w:fill="auto"/>
            <w:vAlign w:val="center"/>
          </w:tcPr>
          <w:p w14:paraId="7D0740AC"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1A491048"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00024F23"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73A28EEF"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3E5260E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795BA1AE"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4B567969"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4F7C8BE2"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780F35AA"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7A8AAF6B"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35789508" w14:textId="77777777" w:rsidR="00706C4F" w:rsidRPr="009C154B" w:rsidRDefault="00706C4F"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2F26AD" w:rsidRPr="009C154B" w14:paraId="6ADC4550" w14:textId="77777777" w:rsidTr="00C131E2">
        <w:trPr>
          <w:trHeight w:val="802"/>
          <w:jc w:val="center"/>
        </w:trPr>
        <w:tc>
          <w:tcPr>
            <w:tcW w:w="1577" w:type="dxa"/>
            <w:shd w:val="clear" w:color="auto" w:fill="auto"/>
          </w:tcPr>
          <w:p w14:paraId="0736B00F" w14:textId="10255A02" w:rsidR="00B106AA" w:rsidRPr="004C0994" w:rsidRDefault="002F26AD" w:rsidP="002F26AD">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ПК </w:t>
            </w:r>
            <w:r w:rsidR="00B106AA" w:rsidRPr="004C0994">
              <w:rPr>
                <w:rFonts w:ascii="Times New Roman" w:eastAsia="Calibri" w:hAnsi="Times New Roman" w:cs="Times New Roman"/>
              </w:rPr>
              <w:t>2.1-2.3</w:t>
            </w:r>
          </w:p>
          <w:p w14:paraId="2D258516" w14:textId="122F0732" w:rsidR="00B106AA" w:rsidRPr="004C0994" w:rsidRDefault="00B106AA" w:rsidP="002F26AD">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ОК 1,2, 4, 9,10 </w:t>
            </w:r>
          </w:p>
          <w:p w14:paraId="5B6116CD" w14:textId="77DEA4FF" w:rsidR="002F26AD" w:rsidRPr="004C0994" w:rsidRDefault="002F26AD" w:rsidP="00C131E2">
            <w:pPr>
              <w:suppressAutoHyphens/>
              <w:spacing w:after="0" w:line="240" w:lineRule="auto"/>
              <w:rPr>
                <w:rFonts w:ascii="Times New Roman" w:eastAsia="Calibri" w:hAnsi="Times New Roman" w:cs="Times New Roman"/>
                <w:lang w:eastAsia="en-US"/>
              </w:rPr>
            </w:pPr>
            <w:r w:rsidRPr="004C0994">
              <w:rPr>
                <w:rFonts w:ascii="Times New Roman" w:eastAsia="Calibri" w:hAnsi="Times New Roman" w:cs="Times New Roman"/>
              </w:rPr>
              <w:t xml:space="preserve"> </w:t>
            </w:r>
          </w:p>
        </w:tc>
        <w:tc>
          <w:tcPr>
            <w:tcW w:w="3118" w:type="dxa"/>
            <w:vAlign w:val="center"/>
          </w:tcPr>
          <w:p w14:paraId="36B49ABA" w14:textId="6BF136D7" w:rsidR="002F26AD" w:rsidRPr="004C0994" w:rsidRDefault="002F26AD" w:rsidP="00C131E2">
            <w:pPr>
              <w:autoSpaceDE w:val="0"/>
              <w:autoSpaceDN w:val="0"/>
              <w:adjustRightInd w:val="0"/>
              <w:spacing w:after="0" w:line="240" w:lineRule="auto"/>
              <w:jc w:val="both"/>
              <w:rPr>
                <w:rFonts w:ascii="Times New Roman" w:eastAsia="Calibri" w:hAnsi="Times New Roman" w:cs="Times New Roman"/>
                <w:lang w:eastAsia="en-US"/>
              </w:rPr>
            </w:pPr>
            <w:r w:rsidRPr="004C0994">
              <w:rPr>
                <w:rFonts w:ascii="Times New Roman" w:hAnsi="Times New Roman" w:cs="Times New Roman"/>
                <w:sz w:val="24"/>
                <w:szCs w:val="24"/>
              </w:rPr>
              <w:t>Раздел 1</w:t>
            </w:r>
            <w:r w:rsidRPr="004C0994">
              <w:rPr>
                <w:rFonts w:ascii="Times New Roman" w:hAnsi="Times New Roman" w:cs="Times New Roman"/>
                <w:sz w:val="24"/>
                <w:szCs w:val="24"/>
              </w:rPr>
              <w:br/>
              <w:t>Планирование работы и о</w:t>
            </w:r>
            <w:r w:rsidRPr="004C0994">
              <w:rPr>
                <w:rFonts w:ascii="Times New Roman" w:hAnsi="Times New Roman" w:cs="Times New Roman"/>
                <w:sz w:val="24"/>
                <w:szCs w:val="24"/>
              </w:rPr>
              <w:t>р</w:t>
            </w:r>
            <w:r w:rsidRPr="004C0994">
              <w:rPr>
                <w:rFonts w:ascii="Times New Roman" w:hAnsi="Times New Roman" w:cs="Times New Roman"/>
                <w:sz w:val="24"/>
                <w:szCs w:val="24"/>
              </w:rPr>
              <w:t>ганизация деятельности о</w:t>
            </w:r>
            <w:r w:rsidRPr="004C0994">
              <w:rPr>
                <w:rFonts w:ascii="Times New Roman" w:hAnsi="Times New Roman" w:cs="Times New Roman"/>
                <w:sz w:val="24"/>
                <w:szCs w:val="24"/>
              </w:rPr>
              <w:t>р</w:t>
            </w:r>
            <w:r w:rsidRPr="004C0994">
              <w:rPr>
                <w:rFonts w:ascii="Times New Roman" w:hAnsi="Times New Roman" w:cs="Times New Roman"/>
                <w:sz w:val="24"/>
                <w:szCs w:val="24"/>
              </w:rPr>
              <w:t>ганизации</w:t>
            </w:r>
          </w:p>
        </w:tc>
        <w:tc>
          <w:tcPr>
            <w:tcW w:w="1417" w:type="dxa"/>
            <w:vAlign w:val="center"/>
          </w:tcPr>
          <w:p w14:paraId="49A0ACC2" w14:textId="4EB5D647" w:rsidR="002F26AD" w:rsidRPr="009C154B" w:rsidRDefault="002F26AD" w:rsidP="00C131E2">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rPr>
              <w:t>106</w:t>
            </w:r>
          </w:p>
        </w:tc>
        <w:tc>
          <w:tcPr>
            <w:tcW w:w="770" w:type="dxa"/>
            <w:vAlign w:val="center"/>
          </w:tcPr>
          <w:p w14:paraId="34106A7D" w14:textId="30EA435A"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182" w:type="dxa"/>
            <w:shd w:val="clear" w:color="auto" w:fill="auto"/>
            <w:vAlign w:val="center"/>
          </w:tcPr>
          <w:p w14:paraId="74D21958" w14:textId="77777777"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310" w:type="dxa"/>
            <w:vAlign w:val="center"/>
          </w:tcPr>
          <w:p w14:paraId="3B23404D" w14:textId="31F693CF" w:rsidR="002F26AD" w:rsidRPr="009C154B" w:rsidRDefault="002F26AD" w:rsidP="00C131E2">
            <w:pPr>
              <w:widowControl w:val="0"/>
              <w:spacing w:after="0" w:line="240" w:lineRule="auto"/>
              <w:jc w:val="center"/>
              <w:rPr>
                <w:rFonts w:ascii="Times New Roman" w:eastAsia="Batang" w:hAnsi="Times New Roman" w:cs="Times New Roman"/>
                <w:lang w:eastAsia="ko-KR"/>
              </w:rPr>
            </w:pPr>
            <w:r w:rsidRPr="009C154B">
              <w:rPr>
                <w:rFonts w:ascii="Times New Roman" w:hAnsi="Times New Roman"/>
                <w:sz w:val="24"/>
              </w:rPr>
              <w:t>18</w:t>
            </w:r>
          </w:p>
        </w:tc>
        <w:tc>
          <w:tcPr>
            <w:tcW w:w="1559" w:type="dxa"/>
            <w:vAlign w:val="center"/>
          </w:tcPr>
          <w:p w14:paraId="5266A336" w14:textId="6D83D2F6" w:rsidR="002F26AD" w:rsidRPr="009C154B" w:rsidRDefault="002F26AD" w:rsidP="00C131E2">
            <w:pPr>
              <w:suppressAutoHyphens/>
              <w:spacing w:after="0" w:line="240" w:lineRule="auto"/>
              <w:jc w:val="center"/>
              <w:rPr>
                <w:rFonts w:ascii="Times New Roman" w:eastAsia="Calibri" w:hAnsi="Times New Roman" w:cs="Times New Roman"/>
                <w:strike/>
                <w:lang w:eastAsia="en-US"/>
              </w:rPr>
            </w:pPr>
            <w:r w:rsidRPr="009C154B">
              <w:rPr>
                <w:rFonts w:ascii="Times New Roman" w:hAnsi="Times New Roman"/>
                <w:sz w:val="24"/>
              </w:rPr>
              <w:t xml:space="preserve"> 30</w:t>
            </w:r>
          </w:p>
        </w:tc>
        <w:tc>
          <w:tcPr>
            <w:tcW w:w="1135" w:type="dxa"/>
            <w:shd w:val="clear" w:color="auto" w:fill="auto"/>
            <w:vAlign w:val="center"/>
          </w:tcPr>
          <w:p w14:paraId="46903545" w14:textId="77777777"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25586C10" w14:textId="5BA9CB0C" w:rsidR="002F26AD" w:rsidRPr="009C154B" w:rsidRDefault="002F26AD"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36</w:t>
            </w:r>
          </w:p>
        </w:tc>
        <w:tc>
          <w:tcPr>
            <w:tcW w:w="993" w:type="dxa"/>
            <w:vAlign w:val="center"/>
          </w:tcPr>
          <w:p w14:paraId="4C366D0A" w14:textId="68A6B43E"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5F02008F" w14:textId="49167D7C"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2F26AD" w:rsidRPr="009C154B" w14:paraId="7D0C3FC7" w14:textId="77777777" w:rsidTr="00C131E2">
        <w:trPr>
          <w:trHeight w:val="96"/>
          <w:jc w:val="center"/>
        </w:trPr>
        <w:tc>
          <w:tcPr>
            <w:tcW w:w="1577" w:type="dxa"/>
            <w:shd w:val="clear" w:color="auto" w:fill="auto"/>
          </w:tcPr>
          <w:p w14:paraId="4CA994EC"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2.1-2.3</w:t>
            </w:r>
          </w:p>
          <w:p w14:paraId="20C30D55"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ОК 1,2, 4, 9,10 </w:t>
            </w:r>
          </w:p>
          <w:p w14:paraId="3B3AFBBA" w14:textId="30DF3452" w:rsidR="002F26AD" w:rsidRPr="004C0994" w:rsidRDefault="002F26AD" w:rsidP="00C131E2">
            <w:pPr>
              <w:suppressAutoHyphens/>
              <w:spacing w:after="0" w:line="240" w:lineRule="auto"/>
              <w:rPr>
                <w:rFonts w:ascii="Times New Roman" w:eastAsia="Calibri" w:hAnsi="Times New Roman" w:cs="Times New Roman"/>
                <w:lang w:eastAsia="en-US"/>
              </w:rPr>
            </w:pPr>
          </w:p>
        </w:tc>
        <w:tc>
          <w:tcPr>
            <w:tcW w:w="3118" w:type="dxa"/>
            <w:vAlign w:val="center"/>
          </w:tcPr>
          <w:p w14:paraId="60D7D753" w14:textId="3902B9E4" w:rsidR="002F26AD" w:rsidRPr="004C0994" w:rsidRDefault="002F26AD" w:rsidP="00C131E2">
            <w:pPr>
              <w:autoSpaceDE w:val="0"/>
              <w:autoSpaceDN w:val="0"/>
              <w:adjustRightInd w:val="0"/>
              <w:spacing w:after="0" w:line="240" w:lineRule="auto"/>
              <w:jc w:val="both"/>
              <w:rPr>
                <w:rFonts w:ascii="Times New Roman" w:eastAsia="Calibri" w:hAnsi="Times New Roman" w:cs="Times New Roman"/>
              </w:rPr>
            </w:pPr>
            <w:r w:rsidRPr="004C0994">
              <w:rPr>
                <w:rFonts w:ascii="Times New Roman" w:hAnsi="Times New Roman" w:cs="Times New Roman"/>
                <w:sz w:val="24"/>
                <w:szCs w:val="24"/>
              </w:rPr>
              <w:t>Раздел 2</w:t>
            </w:r>
            <w:r w:rsidRPr="004C0994">
              <w:rPr>
                <w:rFonts w:ascii="Times New Roman" w:hAnsi="Times New Roman" w:cs="Times New Roman"/>
                <w:sz w:val="24"/>
                <w:szCs w:val="24"/>
              </w:rPr>
              <w:br/>
              <w:t>Управление подразделен</w:t>
            </w:r>
            <w:r w:rsidRPr="004C0994">
              <w:rPr>
                <w:rFonts w:ascii="Times New Roman" w:hAnsi="Times New Roman" w:cs="Times New Roman"/>
                <w:sz w:val="24"/>
                <w:szCs w:val="24"/>
              </w:rPr>
              <w:t>и</w:t>
            </w:r>
            <w:r w:rsidRPr="004C0994">
              <w:rPr>
                <w:rFonts w:ascii="Times New Roman" w:hAnsi="Times New Roman" w:cs="Times New Roman"/>
                <w:sz w:val="24"/>
                <w:szCs w:val="24"/>
              </w:rPr>
              <w:t>ем организации</w:t>
            </w:r>
          </w:p>
        </w:tc>
        <w:tc>
          <w:tcPr>
            <w:tcW w:w="1417" w:type="dxa"/>
            <w:vAlign w:val="center"/>
          </w:tcPr>
          <w:p w14:paraId="536C734D" w14:textId="416BB3BA" w:rsidR="002F26AD" w:rsidRPr="009C154B" w:rsidRDefault="002F26AD" w:rsidP="00C131E2">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sz w:val="24"/>
              </w:rPr>
              <w:t>92</w:t>
            </w:r>
          </w:p>
        </w:tc>
        <w:tc>
          <w:tcPr>
            <w:tcW w:w="770" w:type="dxa"/>
            <w:vAlign w:val="center"/>
          </w:tcPr>
          <w:p w14:paraId="02903D40" w14:textId="5BDAB611"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182" w:type="dxa"/>
            <w:shd w:val="clear" w:color="auto" w:fill="auto"/>
            <w:vAlign w:val="center"/>
          </w:tcPr>
          <w:p w14:paraId="728A5F6B" w14:textId="77777777"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310" w:type="dxa"/>
            <w:vAlign w:val="center"/>
          </w:tcPr>
          <w:p w14:paraId="417B7B4B" w14:textId="1E050F68" w:rsidR="002F26AD" w:rsidRPr="009C154B" w:rsidRDefault="002F26AD" w:rsidP="00C131E2">
            <w:pPr>
              <w:widowControl w:val="0"/>
              <w:spacing w:after="0" w:line="240" w:lineRule="auto"/>
              <w:jc w:val="center"/>
              <w:rPr>
                <w:rFonts w:ascii="Times New Roman" w:eastAsia="Batang" w:hAnsi="Times New Roman" w:cs="Times New Roman"/>
                <w:lang w:eastAsia="ko-KR"/>
              </w:rPr>
            </w:pPr>
            <w:r w:rsidRPr="009C154B">
              <w:rPr>
                <w:rFonts w:ascii="Times New Roman" w:hAnsi="Times New Roman"/>
                <w:bCs/>
                <w:sz w:val="24"/>
              </w:rPr>
              <w:t>12</w:t>
            </w:r>
          </w:p>
        </w:tc>
        <w:tc>
          <w:tcPr>
            <w:tcW w:w="1559" w:type="dxa"/>
            <w:vAlign w:val="center"/>
          </w:tcPr>
          <w:p w14:paraId="3935BA8C" w14:textId="28446A5F" w:rsidR="002F26AD" w:rsidRPr="009C154B" w:rsidRDefault="002F26AD" w:rsidP="00C131E2">
            <w:pPr>
              <w:suppressAutoHyphens/>
              <w:spacing w:after="0" w:line="240" w:lineRule="auto"/>
              <w:jc w:val="center"/>
              <w:rPr>
                <w:rFonts w:ascii="Times New Roman" w:eastAsia="Calibri" w:hAnsi="Times New Roman" w:cs="Times New Roman"/>
                <w:lang w:eastAsia="en-US"/>
              </w:rPr>
            </w:pPr>
            <w:r w:rsidRPr="009C154B">
              <w:rPr>
                <w:rFonts w:ascii="Times New Roman" w:hAnsi="Times New Roman"/>
                <w:b/>
                <w:sz w:val="24"/>
              </w:rPr>
              <w:t xml:space="preserve"> </w:t>
            </w:r>
          </w:p>
        </w:tc>
        <w:tc>
          <w:tcPr>
            <w:tcW w:w="1135" w:type="dxa"/>
            <w:shd w:val="clear" w:color="auto" w:fill="auto"/>
            <w:vAlign w:val="center"/>
          </w:tcPr>
          <w:p w14:paraId="5D425F94" w14:textId="77777777"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56599EFC"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47350ACE" w14:textId="2D2EDD63"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58EC51D5" w14:textId="06C9C145"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2F26AD" w:rsidRPr="009C154B" w14:paraId="760C4224" w14:textId="77777777" w:rsidTr="00C131E2">
        <w:trPr>
          <w:trHeight w:val="96"/>
          <w:jc w:val="center"/>
        </w:trPr>
        <w:tc>
          <w:tcPr>
            <w:tcW w:w="1577" w:type="dxa"/>
            <w:shd w:val="clear" w:color="auto" w:fill="auto"/>
          </w:tcPr>
          <w:p w14:paraId="38494166"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2.1-2.3</w:t>
            </w:r>
          </w:p>
          <w:p w14:paraId="6D5EC9C8"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ОК 1,2, 4, 9,10 </w:t>
            </w:r>
          </w:p>
          <w:p w14:paraId="59F7A89B" w14:textId="77777777" w:rsidR="002F26AD" w:rsidRPr="004C0994" w:rsidRDefault="002F26AD" w:rsidP="00C131E2">
            <w:pPr>
              <w:suppressAutoHyphens/>
              <w:spacing w:after="0" w:line="240" w:lineRule="auto"/>
              <w:rPr>
                <w:rFonts w:ascii="Times New Roman" w:eastAsia="Calibri" w:hAnsi="Times New Roman" w:cs="Times New Roman"/>
                <w:lang w:eastAsia="en-US"/>
              </w:rPr>
            </w:pPr>
          </w:p>
        </w:tc>
        <w:tc>
          <w:tcPr>
            <w:tcW w:w="3118" w:type="dxa"/>
            <w:vAlign w:val="center"/>
          </w:tcPr>
          <w:p w14:paraId="0D0C3122" w14:textId="24B992FB" w:rsidR="002F26AD" w:rsidRPr="004C0994" w:rsidRDefault="002F26AD" w:rsidP="00C131E2">
            <w:pPr>
              <w:autoSpaceDE w:val="0"/>
              <w:autoSpaceDN w:val="0"/>
              <w:adjustRightInd w:val="0"/>
              <w:spacing w:after="0" w:line="240" w:lineRule="auto"/>
              <w:jc w:val="both"/>
              <w:rPr>
                <w:rFonts w:ascii="Times New Roman" w:eastAsia="Calibri" w:hAnsi="Times New Roman" w:cs="Times New Roman"/>
              </w:rPr>
            </w:pPr>
            <w:r w:rsidRPr="004C0994">
              <w:rPr>
                <w:rFonts w:ascii="Times New Roman" w:hAnsi="Times New Roman" w:cs="Times New Roman"/>
                <w:sz w:val="24"/>
                <w:szCs w:val="24"/>
              </w:rPr>
              <w:t>Раздел 3</w:t>
            </w:r>
            <w:r w:rsidRPr="004C0994">
              <w:rPr>
                <w:rFonts w:ascii="Times New Roman" w:hAnsi="Times New Roman" w:cs="Times New Roman"/>
                <w:sz w:val="24"/>
                <w:szCs w:val="24"/>
              </w:rPr>
              <w:br/>
              <w:t>Регулирование правоотн</w:t>
            </w:r>
            <w:r w:rsidRPr="004C0994">
              <w:rPr>
                <w:rFonts w:ascii="Times New Roman" w:hAnsi="Times New Roman" w:cs="Times New Roman"/>
                <w:sz w:val="24"/>
                <w:szCs w:val="24"/>
              </w:rPr>
              <w:t>о</w:t>
            </w:r>
            <w:r w:rsidRPr="004C0994">
              <w:rPr>
                <w:rFonts w:ascii="Times New Roman" w:hAnsi="Times New Roman" w:cs="Times New Roman"/>
                <w:sz w:val="24"/>
                <w:szCs w:val="24"/>
              </w:rPr>
              <w:t>шений в профессиональной деятельности</w:t>
            </w:r>
          </w:p>
        </w:tc>
        <w:tc>
          <w:tcPr>
            <w:tcW w:w="1417" w:type="dxa"/>
            <w:vAlign w:val="center"/>
          </w:tcPr>
          <w:p w14:paraId="27C58B44" w14:textId="3B9F367A" w:rsidR="002F26AD" w:rsidRPr="009C154B" w:rsidRDefault="002F26AD" w:rsidP="00C131E2">
            <w:pPr>
              <w:widowControl w:val="0"/>
              <w:suppressAutoHyphens/>
              <w:spacing w:after="0" w:line="240" w:lineRule="auto"/>
              <w:jc w:val="center"/>
              <w:rPr>
                <w:rFonts w:ascii="Times New Roman" w:eastAsia="Times New Roman" w:hAnsi="Times New Roman" w:cs="Times New Roman"/>
                <w:b/>
                <w:lang w:eastAsia="nl-NL"/>
              </w:rPr>
            </w:pPr>
            <w:r>
              <w:rPr>
                <w:rFonts w:ascii="Times New Roman" w:hAnsi="Times New Roman" w:cs="Times New Roman"/>
                <w:b/>
                <w:sz w:val="24"/>
                <w:szCs w:val="24"/>
              </w:rPr>
              <w:t>72</w:t>
            </w:r>
          </w:p>
        </w:tc>
        <w:tc>
          <w:tcPr>
            <w:tcW w:w="770" w:type="dxa"/>
            <w:vAlign w:val="center"/>
          </w:tcPr>
          <w:p w14:paraId="607C8618" w14:textId="65F9BD03" w:rsidR="002F26AD" w:rsidRPr="009C154B" w:rsidRDefault="002F26AD" w:rsidP="00C131E2">
            <w:pPr>
              <w:widowControl w:val="0"/>
              <w:spacing w:after="0" w:line="240" w:lineRule="auto"/>
              <w:jc w:val="center"/>
              <w:rPr>
                <w:rFonts w:ascii="Times New Roman" w:eastAsia="Batang" w:hAnsi="Times New Roman" w:cs="Times New Roman"/>
                <w:b/>
                <w:lang w:eastAsia="ko-KR"/>
              </w:rPr>
            </w:pPr>
          </w:p>
        </w:tc>
        <w:tc>
          <w:tcPr>
            <w:tcW w:w="1182" w:type="dxa"/>
            <w:shd w:val="clear" w:color="auto" w:fill="auto"/>
            <w:vAlign w:val="center"/>
          </w:tcPr>
          <w:p w14:paraId="2431311E" w14:textId="77777777" w:rsidR="002F26AD" w:rsidRPr="009C154B" w:rsidRDefault="002F26AD" w:rsidP="00C131E2">
            <w:pPr>
              <w:widowControl w:val="0"/>
              <w:spacing w:after="0" w:line="240" w:lineRule="auto"/>
              <w:jc w:val="center"/>
              <w:rPr>
                <w:rFonts w:ascii="Times New Roman" w:eastAsia="Batang" w:hAnsi="Times New Roman" w:cs="Times New Roman"/>
                <w:lang w:eastAsia="ko-KR"/>
              </w:rPr>
            </w:pPr>
          </w:p>
        </w:tc>
        <w:tc>
          <w:tcPr>
            <w:tcW w:w="1310" w:type="dxa"/>
            <w:shd w:val="clear" w:color="auto" w:fill="auto"/>
            <w:vAlign w:val="center"/>
          </w:tcPr>
          <w:p w14:paraId="0E36230B" w14:textId="5DD452A8" w:rsidR="002F26AD" w:rsidRPr="009C154B" w:rsidRDefault="002F26AD" w:rsidP="00C131E2">
            <w:pPr>
              <w:widowControl w:val="0"/>
              <w:spacing w:after="0" w:line="240" w:lineRule="auto"/>
              <w:jc w:val="center"/>
              <w:rPr>
                <w:rFonts w:ascii="Times New Roman" w:eastAsia="Batang" w:hAnsi="Times New Roman" w:cs="Times New Roman"/>
                <w:lang w:eastAsia="ko-KR"/>
              </w:rPr>
            </w:pPr>
            <w:r w:rsidRPr="009C154B">
              <w:rPr>
                <w:rFonts w:ascii="Times New Roman" w:hAnsi="Times New Roman" w:cs="Times New Roman"/>
                <w:sz w:val="24"/>
                <w:szCs w:val="24"/>
              </w:rPr>
              <w:t>20</w:t>
            </w:r>
          </w:p>
        </w:tc>
        <w:tc>
          <w:tcPr>
            <w:tcW w:w="1559" w:type="dxa"/>
            <w:shd w:val="clear" w:color="auto" w:fill="auto"/>
            <w:vAlign w:val="center"/>
          </w:tcPr>
          <w:p w14:paraId="4DEB19FD" w14:textId="77777777" w:rsidR="002F26AD" w:rsidRPr="009C154B" w:rsidRDefault="002F26AD" w:rsidP="00C131E2">
            <w:pPr>
              <w:suppressAutoHyphens/>
              <w:spacing w:after="0" w:line="240" w:lineRule="auto"/>
              <w:jc w:val="center"/>
              <w:rPr>
                <w:rFonts w:ascii="Times New Roman" w:eastAsia="Calibri" w:hAnsi="Times New Roman" w:cs="Times New Roman"/>
                <w:lang w:eastAsia="en-US"/>
              </w:rPr>
            </w:pPr>
          </w:p>
        </w:tc>
        <w:tc>
          <w:tcPr>
            <w:tcW w:w="1135" w:type="dxa"/>
            <w:shd w:val="clear" w:color="auto" w:fill="auto"/>
            <w:vAlign w:val="center"/>
          </w:tcPr>
          <w:p w14:paraId="4F50D334" w14:textId="38C759AC" w:rsidR="002F26AD" w:rsidRPr="009C154B" w:rsidRDefault="002F26AD" w:rsidP="00C131E2">
            <w:pPr>
              <w:widowControl w:val="0"/>
              <w:spacing w:after="0" w:line="240" w:lineRule="auto"/>
              <w:jc w:val="center"/>
              <w:rPr>
                <w:rFonts w:ascii="Times New Roman" w:eastAsia="Batang" w:hAnsi="Times New Roman" w:cs="Times New Roman"/>
                <w:b/>
                <w:lang w:eastAsia="ko-KR"/>
              </w:rPr>
            </w:pPr>
            <w:r w:rsidRPr="009C154B">
              <w:rPr>
                <w:rFonts w:ascii="Times New Roman" w:eastAsia="Batang" w:hAnsi="Times New Roman" w:cs="Times New Roman"/>
                <w:b/>
                <w:lang w:eastAsia="ko-KR"/>
              </w:rPr>
              <w:t xml:space="preserve"> </w:t>
            </w:r>
          </w:p>
        </w:tc>
        <w:tc>
          <w:tcPr>
            <w:tcW w:w="1382" w:type="dxa"/>
            <w:shd w:val="clear" w:color="auto" w:fill="auto"/>
            <w:vAlign w:val="center"/>
          </w:tcPr>
          <w:p w14:paraId="6AC358FD"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6339DFB7" w14:textId="5D3D95C3"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E484859" w14:textId="104282B4"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2F26AD" w:rsidRPr="009C154B" w14:paraId="2EF6AE64" w14:textId="77777777" w:rsidTr="00C131E2">
        <w:trPr>
          <w:trHeight w:val="625"/>
          <w:jc w:val="center"/>
        </w:trPr>
        <w:tc>
          <w:tcPr>
            <w:tcW w:w="1577" w:type="dxa"/>
            <w:shd w:val="clear" w:color="auto" w:fill="auto"/>
          </w:tcPr>
          <w:p w14:paraId="303D62B2"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ПК 2.1-2.3</w:t>
            </w:r>
          </w:p>
          <w:p w14:paraId="3E001ACF" w14:textId="77777777" w:rsidR="00B106AA" w:rsidRPr="004C0994" w:rsidRDefault="00B106AA" w:rsidP="00B106AA">
            <w:pPr>
              <w:suppressAutoHyphens/>
              <w:spacing w:after="0" w:line="240" w:lineRule="auto"/>
              <w:rPr>
                <w:rFonts w:ascii="Times New Roman" w:eastAsia="Calibri" w:hAnsi="Times New Roman" w:cs="Times New Roman"/>
              </w:rPr>
            </w:pPr>
            <w:r w:rsidRPr="004C0994">
              <w:rPr>
                <w:rFonts w:ascii="Times New Roman" w:eastAsia="Calibri" w:hAnsi="Times New Roman" w:cs="Times New Roman"/>
              </w:rPr>
              <w:t xml:space="preserve">ОК 1,2, 4, 9,10 </w:t>
            </w:r>
          </w:p>
          <w:p w14:paraId="2294A791" w14:textId="24F5DA68" w:rsidR="002F26AD" w:rsidRPr="004C0994" w:rsidRDefault="002F26AD" w:rsidP="00C131E2">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3BED38D9" w14:textId="284BBF35" w:rsidR="002F26AD" w:rsidRPr="009C154B" w:rsidRDefault="002F26AD" w:rsidP="00C131E2">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vAlign w:val="center"/>
          </w:tcPr>
          <w:p w14:paraId="16AAA823" w14:textId="140ED081" w:rsidR="002F26AD" w:rsidRPr="009C154B" w:rsidRDefault="002F26AD" w:rsidP="00C131E2">
            <w:pPr>
              <w:spacing w:after="0" w:line="240" w:lineRule="auto"/>
              <w:jc w:val="center"/>
              <w:rPr>
                <w:rFonts w:ascii="Times New Roman" w:eastAsia="Calibri" w:hAnsi="Times New Roman" w:cs="Times New Roman"/>
                <w:b/>
                <w:lang w:eastAsia="en-US"/>
              </w:rPr>
            </w:pPr>
            <w:r>
              <w:rPr>
                <w:rFonts w:ascii="Times New Roman" w:hAnsi="Times New Roman" w:cs="Times New Roman"/>
                <w:b/>
                <w:sz w:val="24"/>
                <w:szCs w:val="24"/>
              </w:rPr>
              <w:t>108</w:t>
            </w:r>
          </w:p>
        </w:tc>
        <w:tc>
          <w:tcPr>
            <w:tcW w:w="5956" w:type="dxa"/>
            <w:gridSpan w:val="5"/>
            <w:vMerge w:val="restart"/>
            <w:shd w:val="clear" w:color="auto" w:fill="A6A6A6"/>
            <w:vAlign w:val="center"/>
          </w:tcPr>
          <w:p w14:paraId="2C010F3F"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3FB2B722" w14:textId="15D356A5" w:rsidR="002F26AD" w:rsidRPr="009C154B" w:rsidRDefault="002F26AD" w:rsidP="00C131E2">
            <w:pPr>
              <w:suppressAutoHyphens/>
              <w:spacing w:after="0" w:line="240" w:lineRule="auto"/>
              <w:jc w:val="center"/>
              <w:rPr>
                <w:rFonts w:ascii="Times New Roman" w:eastAsia="Calibri" w:hAnsi="Times New Roman" w:cs="Times New Roman"/>
                <w:b/>
                <w:vertAlign w:val="superscript"/>
                <w:lang w:eastAsia="en-US"/>
              </w:rPr>
            </w:pPr>
            <w:r w:rsidRPr="009C154B">
              <w:rPr>
                <w:rFonts w:ascii="Times New Roman" w:eastAsia="Calibri" w:hAnsi="Times New Roman" w:cs="Times New Roman"/>
                <w:b/>
                <w:lang w:eastAsia="en-US"/>
              </w:rPr>
              <w:t xml:space="preserve"> 36</w:t>
            </w:r>
          </w:p>
        </w:tc>
        <w:tc>
          <w:tcPr>
            <w:tcW w:w="993" w:type="dxa"/>
            <w:vAlign w:val="center"/>
          </w:tcPr>
          <w:p w14:paraId="4628659F"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16CF6F8A"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r>
      <w:tr w:rsidR="002F26AD" w:rsidRPr="009C154B" w14:paraId="67B37963" w14:textId="77777777" w:rsidTr="00C131E2">
        <w:trPr>
          <w:trHeight w:val="273"/>
          <w:jc w:val="center"/>
        </w:trPr>
        <w:tc>
          <w:tcPr>
            <w:tcW w:w="1577" w:type="dxa"/>
            <w:shd w:val="clear" w:color="auto" w:fill="auto"/>
          </w:tcPr>
          <w:p w14:paraId="488D0114" w14:textId="77777777" w:rsidR="002F26AD" w:rsidRPr="009C154B" w:rsidRDefault="002F26AD" w:rsidP="00C131E2">
            <w:pPr>
              <w:suppressAutoHyphens/>
              <w:spacing w:after="0" w:line="240" w:lineRule="auto"/>
              <w:rPr>
                <w:rFonts w:ascii="Times New Roman" w:eastAsia="Calibri" w:hAnsi="Times New Roman" w:cs="Times New Roman"/>
              </w:rPr>
            </w:pPr>
          </w:p>
        </w:tc>
        <w:tc>
          <w:tcPr>
            <w:tcW w:w="3118" w:type="dxa"/>
            <w:shd w:val="clear" w:color="auto" w:fill="auto"/>
          </w:tcPr>
          <w:p w14:paraId="646F326E" w14:textId="580E0807" w:rsidR="002F26AD" w:rsidRPr="009C154B" w:rsidRDefault="002F26AD" w:rsidP="00C131E2">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18EEA1D2" w14:textId="765515FA" w:rsidR="002F26AD" w:rsidRPr="009C154B" w:rsidRDefault="002F26AD" w:rsidP="00C131E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5956" w:type="dxa"/>
            <w:gridSpan w:val="5"/>
            <w:vMerge/>
            <w:shd w:val="clear" w:color="auto" w:fill="A6A6A6"/>
            <w:vAlign w:val="center"/>
          </w:tcPr>
          <w:p w14:paraId="15C2B26F"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69440831"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71FB1EA8"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49D41196"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r>
      <w:tr w:rsidR="002F26AD" w:rsidRPr="009C154B" w14:paraId="2C4D8AA0" w14:textId="77777777" w:rsidTr="00C131E2">
        <w:trPr>
          <w:trHeight w:val="121"/>
          <w:jc w:val="center"/>
        </w:trPr>
        <w:tc>
          <w:tcPr>
            <w:tcW w:w="1577" w:type="dxa"/>
            <w:shd w:val="clear" w:color="auto" w:fill="auto"/>
          </w:tcPr>
          <w:p w14:paraId="6B44B942" w14:textId="77777777" w:rsidR="002F26AD" w:rsidRPr="009C154B" w:rsidRDefault="002F26AD" w:rsidP="00C131E2">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46840134" w14:textId="5DDCF59E" w:rsidR="002F26AD" w:rsidRPr="009C154B" w:rsidRDefault="002F26AD" w:rsidP="00C131E2">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512EF4D7" w14:textId="012A04B1" w:rsidR="002F26AD" w:rsidRPr="009C154B" w:rsidRDefault="002F26AD" w:rsidP="00C131E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37</w:t>
            </w:r>
            <w:r>
              <w:rPr>
                <w:rFonts w:ascii="Times New Roman" w:eastAsia="Calibri" w:hAnsi="Times New Roman" w:cs="Times New Roman"/>
                <w:b/>
                <w:lang w:eastAsia="en-US"/>
              </w:rPr>
              <w:t>8</w:t>
            </w:r>
          </w:p>
        </w:tc>
        <w:tc>
          <w:tcPr>
            <w:tcW w:w="770" w:type="dxa"/>
          </w:tcPr>
          <w:p w14:paraId="1173CADA" w14:textId="33FCFD8C"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328</w:t>
            </w:r>
          </w:p>
        </w:tc>
        <w:tc>
          <w:tcPr>
            <w:tcW w:w="1182" w:type="dxa"/>
            <w:shd w:val="clear" w:color="auto" w:fill="auto"/>
            <w:vAlign w:val="center"/>
          </w:tcPr>
          <w:p w14:paraId="2239D282" w14:textId="77777777" w:rsidR="002F26AD" w:rsidRPr="009C154B" w:rsidRDefault="002F26AD" w:rsidP="00C131E2">
            <w:pPr>
              <w:suppressAutoHyphens/>
              <w:spacing w:after="0" w:line="240" w:lineRule="auto"/>
              <w:jc w:val="center"/>
              <w:rPr>
                <w:rFonts w:ascii="Times New Roman" w:eastAsia="Calibri" w:hAnsi="Times New Roman" w:cs="Times New Roman"/>
                <w:lang w:eastAsia="en-US"/>
              </w:rPr>
            </w:pPr>
          </w:p>
        </w:tc>
        <w:tc>
          <w:tcPr>
            <w:tcW w:w="1310" w:type="dxa"/>
            <w:shd w:val="clear" w:color="auto" w:fill="auto"/>
            <w:vAlign w:val="center"/>
          </w:tcPr>
          <w:p w14:paraId="1F4D7961" w14:textId="53337D4A" w:rsidR="002F26AD" w:rsidRPr="009C154B" w:rsidRDefault="002F26AD"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50</w:t>
            </w:r>
          </w:p>
        </w:tc>
        <w:tc>
          <w:tcPr>
            <w:tcW w:w="1559" w:type="dxa"/>
            <w:shd w:val="clear" w:color="auto" w:fill="auto"/>
            <w:vAlign w:val="center"/>
          </w:tcPr>
          <w:p w14:paraId="7A3641E5" w14:textId="1D2D7D7B" w:rsidR="002F26AD" w:rsidRPr="009C154B" w:rsidRDefault="002F26AD"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30</w:t>
            </w:r>
          </w:p>
        </w:tc>
        <w:tc>
          <w:tcPr>
            <w:tcW w:w="1135" w:type="dxa"/>
            <w:shd w:val="clear" w:color="auto" w:fill="auto"/>
            <w:vAlign w:val="center"/>
          </w:tcPr>
          <w:p w14:paraId="0E8AEF39" w14:textId="77777777" w:rsidR="002F26AD" w:rsidRPr="009C154B" w:rsidRDefault="002F26AD"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03080918" w14:textId="57CFDA26"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36</w:t>
            </w:r>
          </w:p>
        </w:tc>
        <w:tc>
          <w:tcPr>
            <w:tcW w:w="993" w:type="dxa"/>
            <w:vAlign w:val="center"/>
          </w:tcPr>
          <w:p w14:paraId="665197B6" w14:textId="3EE46663"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63361196" w14:textId="2BD34E21" w:rsidR="002F26AD" w:rsidRPr="009C154B" w:rsidRDefault="002F26AD"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1D11B354" w14:textId="62304CA0" w:rsidR="00E323F9" w:rsidRPr="009C154B" w:rsidRDefault="00E323F9" w:rsidP="0041533A">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br w:type="page"/>
      </w:r>
      <w:r w:rsidRPr="009C154B">
        <w:rPr>
          <w:rFonts w:ascii="Times New Roman" w:hAnsi="Times New Roman" w:cs="Times New Roman"/>
          <w:b/>
          <w:sz w:val="24"/>
          <w:szCs w:val="24"/>
        </w:rPr>
        <w:lastRenderedPageBreak/>
        <w:t xml:space="preserve">2.2. Тематический план и содержание </w:t>
      </w:r>
      <w:r w:rsidR="00726DD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r w:rsidR="003D028C" w:rsidRPr="009C154B">
        <w:rPr>
          <w:rFonts w:ascii="Times New Roman" w:hAnsi="Times New Roman" w:cs="Times New Roman"/>
          <w:b/>
          <w:sz w:val="24"/>
          <w:szCs w:val="24"/>
        </w:rPr>
        <w:t xml:space="preserve"> 02</w:t>
      </w:r>
      <w:r w:rsidRPr="009C154B">
        <w:rPr>
          <w:rFonts w:ascii="Times New Roman" w:hAnsi="Times New Roman" w:cs="Times New Roman"/>
          <w:b/>
          <w:sz w:val="24"/>
          <w:szCs w:val="24"/>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3544"/>
        <w:gridCol w:w="9641"/>
        <w:gridCol w:w="1387"/>
      </w:tblGrid>
      <w:tr w:rsidR="00801091" w:rsidRPr="009C154B" w14:paraId="521D07B5" w14:textId="77777777" w:rsidTr="001D1C9A">
        <w:trPr>
          <w:trHeight w:val="283"/>
          <w:jc w:val="center"/>
        </w:trPr>
        <w:tc>
          <w:tcPr>
            <w:tcW w:w="1216" w:type="pct"/>
            <w:vAlign w:val="center"/>
          </w:tcPr>
          <w:p w14:paraId="7078CC86" w14:textId="77777777" w:rsidR="00801091" w:rsidRPr="009C154B" w:rsidRDefault="00801091"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t>программы профессиональн</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го модуля (ПМ), междисц</w:t>
            </w:r>
            <w:r w:rsidRPr="009C154B">
              <w:rPr>
                <w:rFonts w:ascii="Times New Roman" w:hAnsi="Times New Roman" w:cs="Times New Roman"/>
                <w:b/>
                <w:bCs/>
                <w:sz w:val="24"/>
                <w:szCs w:val="24"/>
              </w:rPr>
              <w:t>и</w:t>
            </w:r>
            <w:r w:rsidRPr="009C154B">
              <w:rPr>
                <w:rFonts w:ascii="Times New Roman" w:hAnsi="Times New Roman" w:cs="Times New Roman"/>
                <w:b/>
                <w:bCs/>
                <w:sz w:val="24"/>
                <w:szCs w:val="24"/>
              </w:rPr>
              <w:t xml:space="preserve">плинарных курсов (МДК) </w:t>
            </w:r>
          </w:p>
        </w:tc>
        <w:tc>
          <w:tcPr>
            <w:tcW w:w="3308" w:type="pct"/>
            <w:vAlign w:val="center"/>
          </w:tcPr>
          <w:p w14:paraId="654B130F" w14:textId="77777777" w:rsidR="00801091" w:rsidRPr="009C154B" w:rsidRDefault="00801091"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практические занятия, </w:t>
            </w:r>
            <w:r w:rsidRPr="009C154B">
              <w:rPr>
                <w:rFonts w:ascii="Times New Roman" w:hAnsi="Times New Roman" w:cs="Times New Roman"/>
                <w:b/>
                <w:bCs/>
                <w:sz w:val="24"/>
                <w:szCs w:val="24"/>
              </w:rPr>
              <w:br/>
              <w:t xml:space="preserve">самостоятельная учебная работа обучающихся, курсовая работа (проект) </w:t>
            </w:r>
          </w:p>
        </w:tc>
        <w:tc>
          <w:tcPr>
            <w:tcW w:w="476" w:type="pct"/>
            <w:vAlign w:val="center"/>
          </w:tcPr>
          <w:p w14:paraId="0C271353" w14:textId="77777777" w:rsidR="00801091" w:rsidRPr="009C154B" w:rsidRDefault="00801091" w:rsidP="001D1C9A">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 ч</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сов</w:t>
            </w:r>
          </w:p>
        </w:tc>
      </w:tr>
      <w:tr w:rsidR="00801091" w:rsidRPr="009C154B" w14:paraId="6F1F00D6" w14:textId="77777777" w:rsidTr="001D1C9A">
        <w:trPr>
          <w:trHeight w:val="283"/>
          <w:jc w:val="center"/>
        </w:trPr>
        <w:tc>
          <w:tcPr>
            <w:tcW w:w="4524" w:type="pct"/>
            <w:gridSpan w:val="2"/>
            <w:vAlign w:val="center"/>
          </w:tcPr>
          <w:p w14:paraId="3EBD7934" w14:textId="77777777" w:rsidR="00801091" w:rsidRPr="009C154B" w:rsidRDefault="00801091" w:rsidP="001D1C9A">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Раздел 1. Планирование работы и экономика организации</w:t>
            </w:r>
          </w:p>
        </w:tc>
        <w:tc>
          <w:tcPr>
            <w:tcW w:w="476" w:type="pct"/>
            <w:vAlign w:val="center"/>
          </w:tcPr>
          <w:p w14:paraId="05DFA08D" w14:textId="7A5DDFA1" w:rsidR="00801091" w:rsidRPr="009C154B" w:rsidRDefault="002F26AD" w:rsidP="003D02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106</w:t>
            </w:r>
          </w:p>
        </w:tc>
      </w:tr>
      <w:tr w:rsidR="00801091" w:rsidRPr="009C154B" w14:paraId="5AC79BF1" w14:textId="77777777" w:rsidTr="001D1C9A">
        <w:trPr>
          <w:trHeight w:val="283"/>
          <w:jc w:val="center"/>
        </w:trPr>
        <w:tc>
          <w:tcPr>
            <w:tcW w:w="4524" w:type="pct"/>
            <w:gridSpan w:val="2"/>
            <w:vAlign w:val="center"/>
          </w:tcPr>
          <w:p w14:paraId="136FF3C0" w14:textId="77777777" w:rsidR="00801091" w:rsidRPr="009C154B" w:rsidRDefault="00801091" w:rsidP="001D1C9A">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МДК 02.01 Организация работы и управление подразделением организации </w:t>
            </w:r>
          </w:p>
        </w:tc>
        <w:tc>
          <w:tcPr>
            <w:tcW w:w="476" w:type="pct"/>
            <w:vAlign w:val="center"/>
          </w:tcPr>
          <w:p w14:paraId="48E6D6B4" w14:textId="5FC7A513" w:rsidR="00801091" w:rsidRPr="009C154B" w:rsidRDefault="002F26AD"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106</w:t>
            </w:r>
          </w:p>
        </w:tc>
      </w:tr>
      <w:tr w:rsidR="00706C4F" w:rsidRPr="009C154B" w14:paraId="0968EAA3" w14:textId="77777777" w:rsidTr="001D1C9A">
        <w:trPr>
          <w:trHeight w:val="283"/>
          <w:jc w:val="center"/>
        </w:trPr>
        <w:tc>
          <w:tcPr>
            <w:tcW w:w="1216" w:type="pct"/>
            <w:vMerge w:val="restart"/>
            <w:vAlign w:val="center"/>
          </w:tcPr>
          <w:p w14:paraId="36B6639D" w14:textId="77777777" w:rsidR="00706C4F" w:rsidRPr="009C154B" w:rsidRDefault="00706C4F" w:rsidP="001D1C9A">
            <w:pPr>
              <w:pStyle w:val="32"/>
              <w:spacing w:after="0" w:line="240" w:lineRule="auto"/>
              <w:jc w:val="both"/>
              <w:rPr>
                <w:rFonts w:ascii="Times New Roman" w:hAnsi="Times New Roman" w:cs="Times New Roman"/>
                <w:bCs/>
                <w:sz w:val="24"/>
                <w:szCs w:val="24"/>
              </w:rPr>
            </w:pPr>
            <w:r w:rsidRPr="009C154B">
              <w:rPr>
                <w:rFonts w:ascii="Times New Roman" w:hAnsi="Times New Roman" w:cs="Times New Roman"/>
                <w:b/>
                <w:bCs/>
                <w:sz w:val="24"/>
                <w:szCs w:val="24"/>
              </w:rPr>
              <w:t>Тема 1.1</w:t>
            </w:r>
            <w:r w:rsidRPr="009C154B">
              <w:rPr>
                <w:rFonts w:ascii="Times New Roman" w:hAnsi="Times New Roman" w:cs="Times New Roman"/>
                <w:b/>
                <w:bCs/>
                <w:sz w:val="24"/>
                <w:szCs w:val="24"/>
              </w:rPr>
              <w:br/>
              <w:t>Компания ОАО «РЖД»</w:t>
            </w:r>
          </w:p>
        </w:tc>
        <w:tc>
          <w:tcPr>
            <w:tcW w:w="3308" w:type="pct"/>
            <w:vAlign w:val="center"/>
          </w:tcPr>
          <w:p w14:paraId="0E184991" w14:textId="222D4DF5" w:rsidR="00706C4F" w:rsidRPr="009C154B" w:rsidRDefault="00706C4F" w:rsidP="009F3671">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vAlign w:val="center"/>
          </w:tcPr>
          <w:p w14:paraId="476053EE" w14:textId="33480F61"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w:t>
            </w:r>
            <w:r w:rsidR="00367EF2">
              <w:rPr>
                <w:rFonts w:ascii="Times New Roman" w:hAnsi="Times New Roman" w:cs="Times New Roman"/>
                <w:b/>
                <w:sz w:val="24"/>
                <w:szCs w:val="24"/>
              </w:rPr>
              <w:t>0</w:t>
            </w:r>
          </w:p>
          <w:p w14:paraId="54CAF6BF" w14:textId="5580A169"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706C4F" w:rsidRPr="009C154B" w14:paraId="4CA5A1E8" w14:textId="77777777" w:rsidTr="001D1C9A">
        <w:trPr>
          <w:trHeight w:val="4235"/>
          <w:jc w:val="center"/>
        </w:trPr>
        <w:tc>
          <w:tcPr>
            <w:tcW w:w="1216" w:type="pct"/>
            <w:vMerge/>
            <w:vAlign w:val="center"/>
          </w:tcPr>
          <w:p w14:paraId="18FE1C40" w14:textId="77777777" w:rsidR="00706C4F" w:rsidRPr="009C154B" w:rsidRDefault="00706C4F"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678E7D18"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Открытое акционерное общество «Российские железные дороги». Вагонное депо как стру</w:t>
            </w:r>
            <w:r w:rsidRPr="009C154B">
              <w:rPr>
                <w:rFonts w:ascii="Times New Roman" w:hAnsi="Times New Roman" w:cs="Times New Roman"/>
                <w:sz w:val="24"/>
                <w:szCs w:val="24"/>
              </w:rPr>
              <w:t>к</w:t>
            </w:r>
            <w:r w:rsidRPr="009C154B">
              <w:rPr>
                <w:rFonts w:ascii="Times New Roman" w:hAnsi="Times New Roman" w:cs="Times New Roman"/>
                <w:sz w:val="24"/>
                <w:szCs w:val="24"/>
              </w:rPr>
              <w:t>турное подразделение железнодорожного транспорта. Реформа отрасли. Структура ОАО «РЖД».</w:t>
            </w:r>
          </w:p>
          <w:p w14:paraId="6061E43F"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Производственные фонды компании. Состав и структура производственных фондов ваго</w:t>
            </w:r>
            <w:r w:rsidRPr="009C154B">
              <w:rPr>
                <w:rFonts w:ascii="Times New Roman" w:hAnsi="Times New Roman" w:cs="Times New Roman"/>
                <w:sz w:val="24"/>
                <w:szCs w:val="24"/>
              </w:rPr>
              <w:t>н</w:t>
            </w:r>
            <w:r w:rsidRPr="009C154B">
              <w:rPr>
                <w:rFonts w:ascii="Times New Roman" w:hAnsi="Times New Roman" w:cs="Times New Roman"/>
                <w:sz w:val="24"/>
                <w:szCs w:val="24"/>
              </w:rPr>
              <w:t>ного депо. Износ основных производственных фондов (ОПФ) и его виды; причины и мет</w:t>
            </w:r>
            <w:r w:rsidRPr="009C154B">
              <w:rPr>
                <w:rFonts w:ascii="Times New Roman" w:hAnsi="Times New Roman" w:cs="Times New Roman"/>
                <w:sz w:val="24"/>
                <w:szCs w:val="24"/>
              </w:rPr>
              <w:t>о</w:t>
            </w:r>
            <w:r w:rsidRPr="009C154B">
              <w:rPr>
                <w:rFonts w:ascii="Times New Roman" w:hAnsi="Times New Roman" w:cs="Times New Roman"/>
                <w:sz w:val="24"/>
                <w:szCs w:val="24"/>
              </w:rPr>
              <w:t>ды устранения. Амортизация, её норма, амортизационные отчисления. Оборотные средства, их состав и структура. Виды оборотных средств и их оборачиваемость. Показатели испол</w:t>
            </w:r>
            <w:r w:rsidRPr="009C154B">
              <w:rPr>
                <w:rFonts w:ascii="Times New Roman" w:hAnsi="Times New Roman" w:cs="Times New Roman"/>
                <w:sz w:val="24"/>
                <w:szCs w:val="24"/>
              </w:rPr>
              <w:t>ь</w:t>
            </w:r>
            <w:r w:rsidRPr="009C154B">
              <w:rPr>
                <w:rFonts w:ascii="Times New Roman" w:hAnsi="Times New Roman" w:cs="Times New Roman"/>
                <w:sz w:val="24"/>
                <w:szCs w:val="24"/>
              </w:rPr>
              <w:t xml:space="preserve">зования производственных фондов и пути их улучшения. </w:t>
            </w:r>
          </w:p>
          <w:p w14:paraId="267E3F9F"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Вагоны и вагонный парк. Задачи, структура управления вагонным парком,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ные подразделения технического обслуживания и ремонта вагонов. Характеристика ваго</w:t>
            </w:r>
            <w:r w:rsidRPr="009C154B">
              <w:rPr>
                <w:rFonts w:ascii="Times New Roman" w:hAnsi="Times New Roman" w:cs="Times New Roman"/>
                <w:sz w:val="24"/>
                <w:szCs w:val="24"/>
              </w:rPr>
              <w:t>н</w:t>
            </w:r>
            <w:r w:rsidRPr="009C154B">
              <w:rPr>
                <w:rFonts w:ascii="Times New Roman" w:hAnsi="Times New Roman" w:cs="Times New Roman"/>
                <w:sz w:val="24"/>
                <w:szCs w:val="24"/>
              </w:rPr>
              <w:t>ного парка. Особенности эксплуатации, учёт, потребный парк, показатели работы и испол</w:t>
            </w:r>
            <w:r w:rsidRPr="009C154B">
              <w:rPr>
                <w:rFonts w:ascii="Times New Roman" w:hAnsi="Times New Roman" w:cs="Times New Roman"/>
                <w:sz w:val="24"/>
                <w:szCs w:val="24"/>
              </w:rPr>
              <w:t>ь</w:t>
            </w:r>
            <w:r w:rsidRPr="009C154B">
              <w:rPr>
                <w:rFonts w:ascii="Times New Roman" w:hAnsi="Times New Roman" w:cs="Times New Roman"/>
                <w:sz w:val="24"/>
                <w:szCs w:val="24"/>
              </w:rPr>
              <w:t xml:space="preserve">зования вагонов. </w:t>
            </w:r>
          </w:p>
          <w:p w14:paraId="545B7E78"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Система технического обслуживания и ремонта вагонов. Классификация, периодичность, планирование потребности в ремонте, повышение эффективности использования вагонов.</w:t>
            </w:r>
          </w:p>
          <w:p w14:paraId="51D0AE3F" w14:textId="2904D453"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Организация технической эксплуатации грузовых </w:t>
            </w:r>
            <w:r w:rsidRPr="009C154B">
              <w:rPr>
                <w:rFonts w:ascii="Times New Roman" w:eastAsia="Times New Roman" w:hAnsi="Times New Roman" w:cs="Times New Roman"/>
                <w:sz w:val="24"/>
                <w:szCs w:val="24"/>
              </w:rPr>
              <w:t>железнодорожных</w:t>
            </w:r>
            <w:r w:rsidRPr="009C154B">
              <w:rPr>
                <w:rFonts w:ascii="Times New Roman" w:hAnsi="Times New Roman" w:cs="Times New Roman"/>
                <w:sz w:val="24"/>
                <w:szCs w:val="24"/>
              </w:rPr>
              <w:t xml:space="preserve"> вагонов. Назначение, классификация, размещение на сети дорог ПТО, техническое оснащение и организация р</w:t>
            </w:r>
            <w:r w:rsidRPr="009C154B">
              <w:rPr>
                <w:rFonts w:ascii="Times New Roman" w:hAnsi="Times New Roman" w:cs="Times New Roman"/>
                <w:sz w:val="24"/>
                <w:szCs w:val="24"/>
              </w:rPr>
              <w:t>а</w:t>
            </w:r>
            <w:r w:rsidRPr="009C154B">
              <w:rPr>
                <w:rFonts w:ascii="Times New Roman" w:hAnsi="Times New Roman" w:cs="Times New Roman"/>
                <w:sz w:val="24"/>
                <w:szCs w:val="24"/>
              </w:rPr>
              <w:t>боты ПТО вагонов на сортировочных станциях. Технологический процесс технического о</w:t>
            </w:r>
            <w:r w:rsidRPr="009C154B">
              <w:rPr>
                <w:rFonts w:ascii="Times New Roman" w:hAnsi="Times New Roman" w:cs="Times New Roman"/>
                <w:sz w:val="24"/>
                <w:szCs w:val="24"/>
              </w:rPr>
              <w:t>б</w:t>
            </w:r>
            <w:r w:rsidRPr="009C154B">
              <w:rPr>
                <w:rFonts w:ascii="Times New Roman" w:hAnsi="Times New Roman" w:cs="Times New Roman"/>
                <w:sz w:val="24"/>
                <w:szCs w:val="24"/>
              </w:rPr>
              <w:t xml:space="preserve">служивания вагонов на ПТО сортировочной </w:t>
            </w:r>
            <w:r w:rsidRPr="009C154B">
              <w:rPr>
                <w:rFonts w:ascii="Times New Roman" w:eastAsia="Times New Roman" w:hAnsi="Times New Roman" w:cs="Times New Roman"/>
                <w:sz w:val="24"/>
                <w:szCs w:val="24"/>
              </w:rPr>
              <w:t xml:space="preserve">железнодорожной </w:t>
            </w:r>
            <w:r w:rsidRPr="009C154B">
              <w:rPr>
                <w:rFonts w:ascii="Times New Roman" w:hAnsi="Times New Roman" w:cs="Times New Roman"/>
                <w:sz w:val="24"/>
                <w:szCs w:val="24"/>
              </w:rPr>
              <w:t>станции. Организация раб</w:t>
            </w:r>
            <w:r w:rsidRPr="009C154B">
              <w:rPr>
                <w:rFonts w:ascii="Times New Roman" w:hAnsi="Times New Roman" w:cs="Times New Roman"/>
                <w:sz w:val="24"/>
                <w:szCs w:val="24"/>
              </w:rPr>
              <w:t>о</w:t>
            </w:r>
            <w:r w:rsidRPr="009C154B">
              <w:rPr>
                <w:rFonts w:ascii="Times New Roman" w:hAnsi="Times New Roman" w:cs="Times New Roman"/>
                <w:sz w:val="24"/>
                <w:szCs w:val="24"/>
              </w:rPr>
              <w:t>ты ПКТО, КП, ПОТ, ПТП, технического обслуживания контейнеров. Средства диагност</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рования, оценка качества работы ПТО. </w:t>
            </w:r>
          </w:p>
          <w:p w14:paraId="6277BB20" w14:textId="39524F14" w:rsidR="00706C4F" w:rsidRPr="009C154B" w:rsidRDefault="00706C4F" w:rsidP="00962DA1">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Техническое обслуживание и экипировка пассажирских составов. Особенности обслужив</w:t>
            </w:r>
            <w:r w:rsidRPr="009C154B">
              <w:rPr>
                <w:rFonts w:ascii="Times New Roman" w:hAnsi="Times New Roman" w:cs="Times New Roman"/>
                <w:sz w:val="24"/>
                <w:szCs w:val="24"/>
              </w:rPr>
              <w:t>а</w:t>
            </w:r>
            <w:r w:rsidRPr="009C154B">
              <w:rPr>
                <w:rFonts w:ascii="Times New Roman" w:hAnsi="Times New Roman" w:cs="Times New Roman"/>
                <w:sz w:val="24"/>
                <w:szCs w:val="24"/>
              </w:rPr>
              <w:t>ния, назначение, организация работы пассажирской технической железнодорожных станц</w:t>
            </w:r>
            <w:r w:rsidRPr="009C154B">
              <w:rPr>
                <w:rFonts w:ascii="Times New Roman" w:hAnsi="Times New Roman" w:cs="Times New Roman"/>
                <w:sz w:val="24"/>
                <w:szCs w:val="24"/>
              </w:rPr>
              <w:t>и</w:t>
            </w:r>
            <w:r w:rsidRPr="009C154B">
              <w:rPr>
                <w:rFonts w:ascii="Times New Roman" w:hAnsi="Times New Roman" w:cs="Times New Roman"/>
                <w:sz w:val="24"/>
                <w:szCs w:val="24"/>
              </w:rPr>
              <w:t>ях (ПТС), ремонтно-экипировочных депо (РЭД). Технологический процесс подготовки па</w:t>
            </w:r>
            <w:r w:rsidRPr="009C154B">
              <w:rPr>
                <w:rFonts w:ascii="Times New Roman" w:hAnsi="Times New Roman" w:cs="Times New Roman"/>
                <w:sz w:val="24"/>
                <w:szCs w:val="24"/>
              </w:rPr>
              <w:t>с</w:t>
            </w:r>
            <w:r w:rsidRPr="009C154B">
              <w:rPr>
                <w:rFonts w:ascii="Times New Roman" w:hAnsi="Times New Roman" w:cs="Times New Roman"/>
                <w:sz w:val="24"/>
                <w:szCs w:val="24"/>
              </w:rPr>
              <w:t>сажирского состава в рейс, режимы работы и отдых работников поездных бригад.</w:t>
            </w:r>
          </w:p>
        </w:tc>
        <w:tc>
          <w:tcPr>
            <w:tcW w:w="476" w:type="pct"/>
            <w:vMerge/>
            <w:vAlign w:val="center"/>
          </w:tcPr>
          <w:p w14:paraId="2652AC38" w14:textId="73921C9B" w:rsidR="00706C4F" w:rsidRPr="009C154B" w:rsidRDefault="00706C4F" w:rsidP="001D1C9A">
            <w:pPr>
              <w:spacing w:after="0" w:line="240" w:lineRule="auto"/>
              <w:jc w:val="center"/>
              <w:rPr>
                <w:rFonts w:ascii="Times New Roman" w:hAnsi="Times New Roman" w:cs="Times New Roman"/>
                <w:sz w:val="24"/>
                <w:szCs w:val="24"/>
              </w:rPr>
            </w:pPr>
          </w:p>
        </w:tc>
      </w:tr>
      <w:tr w:rsidR="009F3671" w:rsidRPr="009C154B" w14:paraId="4359A484" w14:textId="77777777" w:rsidTr="001D1C9A">
        <w:trPr>
          <w:trHeight w:val="135"/>
          <w:jc w:val="center"/>
        </w:trPr>
        <w:tc>
          <w:tcPr>
            <w:tcW w:w="1216" w:type="pct"/>
            <w:vMerge/>
            <w:vAlign w:val="center"/>
          </w:tcPr>
          <w:p w14:paraId="094118A7"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15B6A34" w14:textId="107D16DB" w:rsidR="009F3671" w:rsidRPr="009C154B" w:rsidRDefault="009F3671"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vAlign w:val="center"/>
          </w:tcPr>
          <w:p w14:paraId="77BB88D3" w14:textId="77777777" w:rsidR="009F3671" w:rsidRPr="009C154B" w:rsidRDefault="009F3671" w:rsidP="001D1C9A">
            <w:pPr>
              <w:spacing w:after="0" w:line="240" w:lineRule="auto"/>
              <w:jc w:val="center"/>
              <w:rPr>
                <w:rFonts w:ascii="Times New Roman" w:hAnsi="Times New Roman" w:cs="Times New Roman"/>
                <w:sz w:val="24"/>
                <w:szCs w:val="24"/>
              </w:rPr>
            </w:pPr>
          </w:p>
          <w:p w14:paraId="707D01FB" w14:textId="77777777" w:rsidR="009F3671" w:rsidRPr="009C154B" w:rsidRDefault="009F3671" w:rsidP="001D1C9A">
            <w:pPr>
              <w:spacing w:after="0" w:line="240" w:lineRule="auto"/>
              <w:jc w:val="center"/>
              <w:rPr>
                <w:rFonts w:ascii="Times New Roman" w:hAnsi="Times New Roman" w:cs="Times New Roman"/>
                <w:sz w:val="24"/>
                <w:szCs w:val="24"/>
              </w:rPr>
            </w:pPr>
          </w:p>
          <w:p w14:paraId="06C1F9CA" w14:textId="77777777" w:rsidR="009F3671" w:rsidRPr="009C154B" w:rsidRDefault="009F3671" w:rsidP="001D1C9A">
            <w:pPr>
              <w:spacing w:after="0" w:line="240" w:lineRule="auto"/>
              <w:jc w:val="center"/>
              <w:rPr>
                <w:rFonts w:ascii="Times New Roman" w:hAnsi="Times New Roman" w:cs="Times New Roman"/>
                <w:sz w:val="24"/>
                <w:szCs w:val="24"/>
              </w:rPr>
            </w:pPr>
          </w:p>
          <w:p w14:paraId="5A987ABF" w14:textId="77777777" w:rsidR="009F3671" w:rsidRPr="009C154B" w:rsidRDefault="009F3671" w:rsidP="001D1C9A">
            <w:pPr>
              <w:spacing w:after="0" w:line="240" w:lineRule="auto"/>
              <w:jc w:val="center"/>
              <w:rPr>
                <w:rFonts w:ascii="Times New Roman" w:hAnsi="Times New Roman" w:cs="Times New Roman"/>
                <w:sz w:val="24"/>
                <w:szCs w:val="24"/>
              </w:rPr>
            </w:pPr>
          </w:p>
          <w:p w14:paraId="4B0614D2" w14:textId="5B0FAE9A" w:rsidR="009F3671" w:rsidRPr="009C154B" w:rsidRDefault="00367EF2" w:rsidP="001D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9F3671" w:rsidRPr="009C154B" w14:paraId="0D20AD7D" w14:textId="77777777" w:rsidTr="001D1C9A">
        <w:trPr>
          <w:trHeight w:val="283"/>
          <w:jc w:val="center"/>
        </w:trPr>
        <w:tc>
          <w:tcPr>
            <w:tcW w:w="1216" w:type="pct"/>
            <w:vMerge/>
            <w:vAlign w:val="center"/>
          </w:tcPr>
          <w:p w14:paraId="610928D4"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77034CB" w14:textId="77C570C1" w:rsidR="009F3671" w:rsidRPr="009C154B" w:rsidRDefault="009F3671"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1. Практическое занятие</w:t>
            </w:r>
            <w:r w:rsidR="00B106AA">
              <w:rPr>
                <w:rFonts w:ascii="Times New Roman" w:hAnsi="Times New Roman" w:cs="Times New Roman"/>
                <w:i/>
                <w:sz w:val="24"/>
                <w:szCs w:val="24"/>
              </w:rPr>
              <w:t xml:space="preserve"> № </w:t>
            </w:r>
            <w:r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1 </w:t>
            </w:r>
            <w:r w:rsidRPr="009C154B">
              <w:rPr>
                <w:rFonts w:ascii="Times New Roman" w:hAnsi="Times New Roman" w:cs="Times New Roman"/>
                <w:sz w:val="24"/>
                <w:szCs w:val="24"/>
              </w:rPr>
              <w:t>«Определение среднегодовой стоимости основных прои</w:t>
            </w:r>
            <w:r w:rsidRPr="009C154B">
              <w:rPr>
                <w:rFonts w:ascii="Times New Roman" w:hAnsi="Times New Roman" w:cs="Times New Roman"/>
                <w:sz w:val="24"/>
                <w:szCs w:val="24"/>
              </w:rPr>
              <w:t>з</w:t>
            </w:r>
            <w:r w:rsidRPr="009C154B">
              <w:rPr>
                <w:rFonts w:ascii="Times New Roman" w:hAnsi="Times New Roman" w:cs="Times New Roman"/>
                <w:sz w:val="24"/>
                <w:szCs w:val="24"/>
              </w:rPr>
              <w:t>водственных фондов (ОПФ), амортизационных отчислений».</w:t>
            </w:r>
          </w:p>
        </w:tc>
        <w:tc>
          <w:tcPr>
            <w:tcW w:w="476" w:type="pct"/>
            <w:vMerge/>
            <w:vAlign w:val="center"/>
          </w:tcPr>
          <w:p w14:paraId="66A6192C" w14:textId="63FCB774"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5633605C" w14:textId="77777777" w:rsidTr="001D1C9A">
        <w:trPr>
          <w:trHeight w:val="283"/>
          <w:jc w:val="center"/>
        </w:trPr>
        <w:tc>
          <w:tcPr>
            <w:tcW w:w="1216" w:type="pct"/>
            <w:vMerge/>
            <w:vAlign w:val="center"/>
          </w:tcPr>
          <w:p w14:paraId="39AC5B98"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4429F20" w14:textId="0A55430A" w:rsidR="009F3671" w:rsidRPr="009C154B" w:rsidRDefault="009F3671" w:rsidP="001D1C9A">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2 </w:t>
            </w:r>
            <w:r w:rsidRPr="009C154B">
              <w:rPr>
                <w:rFonts w:ascii="Times New Roman" w:hAnsi="Times New Roman" w:cs="Times New Roman"/>
                <w:sz w:val="24"/>
                <w:szCs w:val="24"/>
              </w:rPr>
              <w:t>«Определение экономии и продолжительности оборота об</w:t>
            </w:r>
            <w:r w:rsidRPr="009C154B">
              <w:rPr>
                <w:rFonts w:ascii="Times New Roman" w:hAnsi="Times New Roman" w:cs="Times New Roman"/>
                <w:sz w:val="24"/>
                <w:szCs w:val="24"/>
              </w:rPr>
              <w:t>о</w:t>
            </w:r>
            <w:r w:rsidRPr="009C154B">
              <w:rPr>
                <w:rFonts w:ascii="Times New Roman" w:hAnsi="Times New Roman" w:cs="Times New Roman"/>
                <w:sz w:val="24"/>
                <w:szCs w:val="24"/>
              </w:rPr>
              <w:t>ротных средств».</w:t>
            </w:r>
          </w:p>
        </w:tc>
        <w:tc>
          <w:tcPr>
            <w:tcW w:w="476" w:type="pct"/>
            <w:vMerge/>
            <w:vAlign w:val="center"/>
          </w:tcPr>
          <w:p w14:paraId="2ADF5E5A" w14:textId="7116BB79"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28DBC6CE" w14:textId="77777777" w:rsidTr="001D1C9A">
        <w:trPr>
          <w:trHeight w:val="283"/>
          <w:jc w:val="center"/>
        </w:trPr>
        <w:tc>
          <w:tcPr>
            <w:tcW w:w="1216" w:type="pct"/>
            <w:vMerge/>
            <w:vAlign w:val="center"/>
          </w:tcPr>
          <w:p w14:paraId="0C049612"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6FDF28E" w14:textId="73759C89" w:rsidR="009F3671" w:rsidRPr="009C154B" w:rsidRDefault="009F3671" w:rsidP="001D1C9A">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3 </w:t>
            </w:r>
            <w:r w:rsidRPr="009C154B">
              <w:rPr>
                <w:rFonts w:ascii="Times New Roman" w:hAnsi="Times New Roman" w:cs="Times New Roman"/>
                <w:sz w:val="24"/>
                <w:szCs w:val="24"/>
              </w:rPr>
              <w:t>«Определение потребного парка вагонов».</w:t>
            </w:r>
          </w:p>
        </w:tc>
        <w:tc>
          <w:tcPr>
            <w:tcW w:w="476" w:type="pct"/>
            <w:vMerge/>
            <w:vAlign w:val="center"/>
          </w:tcPr>
          <w:p w14:paraId="774EE608" w14:textId="10230519"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32FB7ACE" w14:textId="77777777" w:rsidTr="001D1C9A">
        <w:trPr>
          <w:trHeight w:val="283"/>
          <w:jc w:val="center"/>
        </w:trPr>
        <w:tc>
          <w:tcPr>
            <w:tcW w:w="1216" w:type="pct"/>
            <w:vMerge/>
            <w:vAlign w:val="center"/>
          </w:tcPr>
          <w:p w14:paraId="12669718"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04BF276C" w14:textId="7E955E6E" w:rsidR="009F3671" w:rsidRPr="009C154B" w:rsidRDefault="009F3671"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4 </w:t>
            </w:r>
            <w:r w:rsidRPr="009C154B">
              <w:rPr>
                <w:rFonts w:ascii="Times New Roman" w:hAnsi="Times New Roman" w:cs="Times New Roman"/>
                <w:sz w:val="24"/>
                <w:szCs w:val="24"/>
              </w:rPr>
              <w:t>«Определение численности работников пунктов техническ</w:t>
            </w:r>
            <w:r w:rsidRPr="009C154B">
              <w:rPr>
                <w:rFonts w:ascii="Times New Roman" w:hAnsi="Times New Roman" w:cs="Times New Roman"/>
                <w:sz w:val="24"/>
                <w:szCs w:val="24"/>
              </w:rPr>
              <w:t>о</w:t>
            </w:r>
            <w:r w:rsidRPr="009C154B">
              <w:rPr>
                <w:rFonts w:ascii="Times New Roman" w:hAnsi="Times New Roman" w:cs="Times New Roman"/>
                <w:sz w:val="24"/>
                <w:szCs w:val="24"/>
              </w:rPr>
              <w:t>го обслуживания (ПТО)».</w:t>
            </w:r>
          </w:p>
        </w:tc>
        <w:tc>
          <w:tcPr>
            <w:tcW w:w="476" w:type="pct"/>
            <w:vMerge/>
            <w:vAlign w:val="center"/>
          </w:tcPr>
          <w:p w14:paraId="34581A73" w14:textId="2A87588A"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18947C56" w14:textId="77777777" w:rsidTr="001D1C9A">
        <w:trPr>
          <w:trHeight w:val="283"/>
          <w:jc w:val="center"/>
        </w:trPr>
        <w:tc>
          <w:tcPr>
            <w:tcW w:w="1216" w:type="pct"/>
            <w:vMerge/>
            <w:vAlign w:val="center"/>
          </w:tcPr>
          <w:p w14:paraId="74A3002F"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C4AF2A0" w14:textId="4D513434" w:rsidR="009F3671" w:rsidRPr="009C154B" w:rsidRDefault="009F3671" w:rsidP="00B106AA">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5 </w:t>
            </w:r>
            <w:r w:rsidRPr="009C154B">
              <w:rPr>
                <w:rFonts w:ascii="Times New Roman" w:hAnsi="Times New Roman" w:cs="Times New Roman"/>
                <w:sz w:val="24"/>
                <w:szCs w:val="24"/>
              </w:rPr>
              <w:t>«Определение оценки качества работы пунктов техническ</w:t>
            </w:r>
            <w:r w:rsidRPr="009C154B">
              <w:rPr>
                <w:rFonts w:ascii="Times New Roman" w:hAnsi="Times New Roman" w:cs="Times New Roman"/>
                <w:sz w:val="24"/>
                <w:szCs w:val="24"/>
              </w:rPr>
              <w:t>о</w:t>
            </w:r>
            <w:r w:rsidRPr="009C154B">
              <w:rPr>
                <w:rFonts w:ascii="Times New Roman" w:hAnsi="Times New Roman" w:cs="Times New Roman"/>
                <w:sz w:val="24"/>
                <w:szCs w:val="24"/>
              </w:rPr>
              <w:t>го обслуживания (ПТО)».</w:t>
            </w:r>
          </w:p>
        </w:tc>
        <w:tc>
          <w:tcPr>
            <w:tcW w:w="476" w:type="pct"/>
            <w:vMerge/>
            <w:vAlign w:val="center"/>
          </w:tcPr>
          <w:p w14:paraId="524ABF29" w14:textId="255C7269"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4B55652D" w14:textId="77777777" w:rsidTr="001D1C9A">
        <w:trPr>
          <w:trHeight w:val="283"/>
          <w:jc w:val="center"/>
        </w:trPr>
        <w:tc>
          <w:tcPr>
            <w:tcW w:w="1216" w:type="pct"/>
            <w:vMerge/>
            <w:vAlign w:val="center"/>
          </w:tcPr>
          <w:p w14:paraId="1372AD10"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165ECAB" w14:textId="2168DCF3" w:rsidR="009F3671" w:rsidRPr="009C154B" w:rsidRDefault="009F3671" w:rsidP="001D1C9A">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6 </w:t>
            </w:r>
            <w:r w:rsidRPr="009C154B">
              <w:rPr>
                <w:rFonts w:ascii="Times New Roman" w:hAnsi="Times New Roman" w:cs="Times New Roman"/>
                <w:sz w:val="24"/>
                <w:szCs w:val="24"/>
              </w:rPr>
              <w:t>«Планирование возможности увеличения пробега поездов без остановки для технического обслуживания (ТО) и ремонта вагонов».</w:t>
            </w:r>
          </w:p>
        </w:tc>
        <w:tc>
          <w:tcPr>
            <w:tcW w:w="476" w:type="pct"/>
            <w:vMerge/>
            <w:vAlign w:val="center"/>
          </w:tcPr>
          <w:p w14:paraId="2E353C41" w14:textId="669DFC89"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1D0185E4" w14:textId="77777777" w:rsidTr="001D1C9A">
        <w:trPr>
          <w:trHeight w:val="283"/>
          <w:jc w:val="center"/>
        </w:trPr>
        <w:tc>
          <w:tcPr>
            <w:tcW w:w="1216" w:type="pct"/>
            <w:vMerge/>
            <w:vAlign w:val="center"/>
          </w:tcPr>
          <w:p w14:paraId="261747D7"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662BCA6F" w14:textId="0B313B4C" w:rsidR="009F3671" w:rsidRPr="009C154B" w:rsidRDefault="009F3671" w:rsidP="001D1C9A">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7.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7 </w:t>
            </w:r>
            <w:r w:rsidRPr="009C154B">
              <w:rPr>
                <w:rFonts w:ascii="Times New Roman" w:hAnsi="Times New Roman" w:cs="Times New Roman"/>
                <w:sz w:val="24"/>
                <w:szCs w:val="24"/>
              </w:rPr>
              <w:t>«Определение потребности в проводниках пассажирских в</w:t>
            </w:r>
            <w:r w:rsidRPr="009C154B">
              <w:rPr>
                <w:rFonts w:ascii="Times New Roman" w:hAnsi="Times New Roman" w:cs="Times New Roman"/>
                <w:sz w:val="24"/>
                <w:szCs w:val="24"/>
              </w:rPr>
              <w:t>а</w:t>
            </w:r>
            <w:r w:rsidRPr="009C154B">
              <w:rPr>
                <w:rFonts w:ascii="Times New Roman" w:hAnsi="Times New Roman" w:cs="Times New Roman"/>
                <w:sz w:val="24"/>
                <w:szCs w:val="24"/>
              </w:rPr>
              <w:t>гонов».</w:t>
            </w:r>
          </w:p>
        </w:tc>
        <w:tc>
          <w:tcPr>
            <w:tcW w:w="476" w:type="pct"/>
            <w:vMerge/>
            <w:tcBorders>
              <w:bottom w:val="single" w:sz="4" w:space="0" w:color="auto"/>
            </w:tcBorders>
            <w:vAlign w:val="center"/>
          </w:tcPr>
          <w:p w14:paraId="39020188" w14:textId="55EDFE2B" w:rsidR="009F3671" w:rsidRPr="009C154B" w:rsidRDefault="009F3671" w:rsidP="001D1C9A">
            <w:pPr>
              <w:spacing w:after="0" w:line="240" w:lineRule="auto"/>
              <w:jc w:val="center"/>
              <w:rPr>
                <w:rFonts w:ascii="Times New Roman" w:hAnsi="Times New Roman" w:cs="Times New Roman"/>
                <w:sz w:val="24"/>
                <w:szCs w:val="24"/>
              </w:rPr>
            </w:pPr>
          </w:p>
        </w:tc>
      </w:tr>
      <w:tr w:rsidR="00706C4F" w:rsidRPr="009C154B" w14:paraId="2A54D5BB" w14:textId="77777777" w:rsidTr="001D1C9A">
        <w:trPr>
          <w:trHeight w:val="283"/>
          <w:jc w:val="center"/>
        </w:trPr>
        <w:tc>
          <w:tcPr>
            <w:tcW w:w="1216" w:type="pct"/>
            <w:vMerge w:val="restart"/>
            <w:vAlign w:val="center"/>
          </w:tcPr>
          <w:p w14:paraId="5E7A3A3E" w14:textId="77777777" w:rsidR="00706C4F" w:rsidRPr="009C154B" w:rsidRDefault="00706C4F"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1.2</w:t>
            </w:r>
            <w:r w:rsidRPr="009C154B">
              <w:rPr>
                <w:rFonts w:ascii="Times New Roman" w:eastAsia="Calibri" w:hAnsi="Times New Roman" w:cs="Times New Roman"/>
                <w:b/>
                <w:bCs/>
                <w:sz w:val="24"/>
                <w:szCs w:val="24"/>
              </w:rPr>
              <w:br/>
              <w:t xml:space="preserve">Организация работ по ремонту тягового подвижного состава </w:t>
            </w:r>
            <w:r w:rsidRPr="009C154B">
              <w:rPr>
                <w:rFonts w:ascii="Times New Roman" w:eastAsia="Calibri" w:hAnsi="Times New Roman" w:cs="Times New Roman"/>
                <w:b/>
                <w:bCs/>
                <w:sz w:val="24"/>
                <w:szCs w:val="24"/>
              </w:rPr>
              <w:br/>
              <w:t>(вагоны)</w:t>
            </w:r>
          </w:p>
        </w:tc>
        <w:tc>
          <w:tcPr>
            <w:tcW w:w="3308" w:type="pct"/>
            <w:vAlign w:val="center"/>
          </w:tcPr>
          <w:p w14:paraId="12194221" w14:textId="26A9CC5A" w:rsidR="00706C4F" w:rsidRPr="009C154B" w:rsidRDefault="00706C4F" w:rsidP="009F3671">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34FA9F7D" w14:textId="2B2ADCA6"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w:t>
            </w:r>
            <w:r w:rsidR="00367EF2">
              <w:rPr>
                <w:rFonts w:ascii="Times New Roman" w:hAnsi="Times New Roman" w:cs="Times New Roman"/>
                <w:b/>
                <w:sz w:val="24"/>
                <w:szCs w:val="24"/>
              </w:rPr>
              <w:t>2</w:t>
            </w:r>
          </w:p>
          <w:p w14:paraId="6E0AAB26" w14:textId="0DC54ED0"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706C4F" w:rsidRPr="009C154B" w14:paraId="305C6AFF" w14:textId="77777777" w:rsidTr="00706C4F">
        <w:trPr>
          <w:trHeight w:val="387"/>
          <w:jc w:val="center"/>
        </w:trPr>
        <w:tc>
          <w:tcPr>
            <w:tcW w:w="1216" w:type="pct"/>
            <w:vMerge/>
            <w:vAlign w:val="center"/>
          </w:tcPr>
          <w:p w14:paraId="13982367" w14:textId="77777777" w:rsidR="00706C4F" w:rsidRPr="009C154B" w:rsidRDefault="00706C4F"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4E92F04C"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Производственный процесс. Структура, виды производственных и технологических 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цессов, основные принципы организации производственного процесса ремонта вагонов и их узлов, типы производства. </w:t>
            </w:r>
          </w:p>
          <w:p w14:paraId="76197131"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Методы и способы ремонта вагонов в депо; их преимущества и недостатки, применение. Экономическое обоснование поточного производства ремонта вагонов и их узлов в депо. Параметры поточного и стационарного методов ремонта. Техническая и технологическая подготовка производства и основы разработки технологических процессов. </w:t>
            </w:r>
          </w:p>
          <w:p w14:paraId="49185FFC"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Организация и планирование ремонтного производства. Производственная структура в</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гонного депо, стадии проектирования, понятие генерального плана депо и принципы его разработки, требования к размещению производственных участков и отделений депо. </w:t>
            </w:r>
          </w:p>
          <w:p w14:paraId="472711B3"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Основные производственные участки вагонного депо, вспомогательные участки и отдел</w:t>
            </w:r>
            <w:r w:rsidRPr="009C154B">
              <w:rPr>
                <w:rFonts w:ascii="Times New Roman" w:hAnsi="Times New Roman" w:cs="Times New Roman"/>
                <w:sz w:val="24"/>
                <w:szCs w:val="24"/>
              </w:rPr>
              <w:t>е</w:t>
            </w:r>
            <w:r w:rsidRPr="009C154B">
              <w:rPr>
                <w:rFonts w:ascii="Times New Roman" w:hAnsi="Times New Roman" w:cs="Times New Roman"/>
                <w:sz w:val="24"/>
                <w:szCs w:val="24"/>
              </w:rPr>
              <w:t>ния депо, площади и потребное оборудование производственных участков и отделений в</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гонного депо. </w:t>
            </w:r>
          </w:p>
          <w:p w14:paraId="4169FF09" w14:textId="25B08912"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Режимы работы вагонного депо и фонды рабочего времени. Обслуживающие участки в</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гонного депо, снабжение электроэнергией, паром, водой, сжатым воздухом; канализация, вентиляция, отопление; обслуживание, ремонт и модернизация оборудования; материально-техническое снабжение; склады и инструменты. </w:t>
            </w:r>
          </w:p>
          <w:p w14:paraId="1A69CDCB"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Качество продукции. Показатели качества продукции вагонного депо. Организация техн</w:t>
            </w:r>
            <w:r w:rsidRPr="009C154B">
              <w:rPr>
                <w:rFonts w:ascii="Times New Roman" w:hAnsi="Times New Roman" w:cs="Times New Roman"/>
                <w:sz w:val="24"/>
                <w:szCs w:val="24"/>
              </w:rPr>
              <w:t>и</w:t>
            </w:r>
            <w:r w:rsidRPr="009C154B">
              <w:rPr>
                <w:rFonts w:ascii="Times New Roman" w:hAnsi="Times New Roman" w:cs="Times New Roman"/>
                <w:sz w:val="24"/>
                <w:szCs w:val="24"/>
              </w:rPr>
              <w:lastRenderedPageBreak/>
              <w:t>ческого контроля в вагоноремонтных организациях.</w:t>
            </w:r>
          </w:p>
        </w:tc>
        <w:tc>
          <w:tcPr>
            <w:tcW w:w="476" w:type="pct"/>
            <w:vMerge/>
            <w:shd w:val="clear" w:color="auto" w:fill="FFFFFF"/>
            <w:vAlign w:val="center"/>
          </w:tcPr>
          <w:p w14:paraId="6808B032" w14:textId="474B75FF" w:rsidR="00706C4F" w:rsidRPr="009C154B" w:rsidRDefault="00706C4F" w:rsidP="001D1C9A">
            <w:pPr>
              <w:spacing w:after="0" w:line="240" w:lineRule="auto"/>
              <w:jc w:val="center"/>
              <w:rPr>
                <w:rFonts w:ascii="Times New Roman" w:hAnsi="Times New Roman" w:cs="Times New Roman"/>
                <w:sz w:val="24"/>
                <w:szCs w:val="24"/>
              </w:rPr>
            </w:pPr>
          </w:p>
        </w:tc>
      </w:tr>
      <w:tr w:rsidR="009F3671" w:rsidRPr="009C154B" w14:paraId="6CAC5FD5" w14:textId="77777777" w:rsidTr="001D1C9A">
        <w:trPr>
          <w:trHeight w:val="283"/>
          <w:jc w:val="center"/>
        </w:trPr>
        <w:tc>
          <w:tcPr>
            <w:tcW w:w="1216" w:type="pct"/>
            <w:vMerge/>
            <w:vAlign w:val="center"/>
          </w:tcPr>
          <w:p w14:paraId="648183A3"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57A3FD99" w14:textId="652A7B4D" w:rsidR="009F3671" w:rsidRPr="009C154B" w:rsidRDefault="009F3671"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4944BA50" w14:textId="72226386" w:rsidR="009F3671" w:rsidRPr="009C154B" w:rsidRDefault="00367EF2" w:rsidP="001D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9F3671" w:rsidRPr="009C154B" w14:paraId="3BEB8288" w14:textId="77777777" w:rsidTr="001D1C9A">
        <w:trPr>
          <w:trHeight w:val="283"/>
          <w:jc w:val="center"/>
        </w:trPr>
        <w:tc>
          <w:tcPr>
            <w:tcW w:w="1216" w:type="pct"/>
            <w:vMerge/>
            <w:vAlign w:val="center"/>
          </w:tcPr>
          <w:p w14:paraId="2BE5673D"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1AB6688D" w14:textId="5AFFFCB6" w:rsidR="009F3671" w:rsidRPr="009C154B" w:rsidRDefault="009F367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8 </w:t>
            </w:r>
            <w:r w:rsidRPr="009C154B">
              <w:rPr>
                <w:rFonts w:ascii="Times New Roman" w:hAnsi="Times New Roman" w:cs="Times New Roman"/>
                <w:sz w:val="24"/>
                <w:szCs w:val="24"/>
              </w:rPr>
              <w:t>«Определение программы участка (отделения, цеха) вагонн</w:t>
            </w:r>
            <w:r w:rsidRPr="009C154B">
              <w:rPr>
                <w:rFonts w:ascii="Times New Roman" w:hAnsi="Times New Roman" w:cs="Times New Roman"/>
                <w:sz w:val="24"/>
                <w:szCs w:val="24"/>
              </w:rPr>
              <w:t>о</w:t>
            </w:r>
            <w:r w:rsidRPr="009C154B">
              <w:rPr>
                <w:rFonts w:ascii="Times New Roman" w:hAnsi="Times New Roman" w:cs="Times New Roman"/>
                <w:sz w:val="24"/>
                <w:szCs w:val="24"/>
              </w:rPr>
              <w:t>го депо».</w:t>
            </w:r>
          </w:p>
        </w:tc>
        <w:tc>
          <w:tcPr>
            <w:tcW w:w="476" w:type="pct"/>
            <w:vMerge/>
            <w:shd w:val="clear" w:color="auto" w:fill="FFFFFF"/>
            <w:vAlign w:val="center"/>
          </w:tcPr>
          <w:p w14:paraId="62D5B772" w14:textId="5B115FCD"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2776C852" w14:textId="77777777" w:rsidTr="001D1C9A">
        <w:trPr>
          <w:trHeight w:val="283"/>
          <w:jc w:val="center"/>
        </w:trPr>
        <w:tc>
          <w:tcPr>
            <w:tcW w:w="1216" w:type="pct"/>
            <w:vMerge/>
            <w:vAlign w:val="center"/>
          </w:tcPr>
          <w:p w14:paraId="54FB6762"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4BB9FB7C" w14:textId="78134814" w:rsidR="009F3671" w:rsidRPr="009C154B" w:rsidRDefault="009F367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9 </w:t>
            </w:r>
            <w:r w:rsidRPr="009C154B">
              <w:rPr>
                <w:rFonts w:ascii="Times New Roman" w:hAnsi="Times New Roman" w:cs="Times New Roman"/>
                <w:sz w:val="24"/>
                <w:szCs w:val="24"/>
              </w:rPr>
              <w:t>«Определение параметров производственного процесса р</w:t>
            </w:r>
            <w:r w:rsidRPr="009C154B">
              <w:rPr>
                <w:rFonts w:ascii="Times New Roman" w:hAnsi="Times New Roman" w:cs="Times New Roman"/>
                <w:sz w:val="24"/>
                <w:szCs w:val="24"/>
              </w:rPr>
              <w:t>е</w:t>
            </w:r>
            <w:r w:rsidRPr="009C154B">
              <w:rPr>
                <w:rFonts w:ascii="Times New Roman" w:hAnsi="Times New Roman" w:cs="Times New Roman"/>
                <w:sz w:val="24"/>
                <w:szCs w:val="24"/>
              </w:rPr>
              <w:t>монта вагонов на потоке и габаритных размеров основного вагоносборочного участка д</w:t>
            </w:r>
            <w:r w:rsidRPr="009C154B">
              <w:rPr>
                <w:rFonts w:ascii="Times New Roman" w:hAnsi="Times New Roman" w:cs="Times New Roman"/>
                <w:sz w:val="24"/>
                <w:szCs w:val="24"/>
              </w:rPr>
              <w:t>е</w:t>
            </w:r>
            <w:r w:rsidRPr="009C154B">
              <w:rPr>
                <w:rFonts w:ascii="Times New Roman" w:hAnsi="Times New Roman" w:cs="Times New Roman"/>
                <w:sz w:val="24"/>
                <w:szCs w:val="24"/>
              </w:rPr>
              <w:t>по».</w:t>
            </w:r>
          </w:p>
        </w:tc>
        <w:tc>
          <w:tcPr>
            <w:tcW w:w="476" w:type="pct"/>
            <w:vMerge/>
            <w:shd w:val="clear" w:color="auto" w:fill="FFFFFF"/>
            <w:vAlign w:val="center"/>
          </w:tcPr>
          <w:p w14:paraId="38F19891" w14:textId="449523C6"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63EB45CC" w14:textId="77777777" w:rsidTr="001D1C9A">
        <w:trPr>
          <w:trHeight w:val="283"/>
          <w:jc w:val="center"/>
        </w:trPr>
        <w:tc>
          <w:tcPr>
            <w:tcW w:w="1216" w:type="pct"/>
            <w:vMerge/>
            <w:vAlign w:val="center"/>
          </w:tcPr>
          <w:p w14:paraId="12EFBCDF"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122D6AA4" w14:textId="256D53BC" w:rsidR="009F3671" w:rsidRPr="009C154B" w:rsidRDefault="009F367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10 </w:t>
            </w:r>
            <w:r w:rsidRPr="009C154B">
              <w:rPr>
                <w:rFonts w:ascii="Times New Roman" w:hAnsi="Times New Roman" w:cs="Times New Roman"/>
                <w:sz w:val="24"/>
                <w:szCs w:val="24"/>
              </w:rPr>
              <w:t>«Определение габаритных размеров участков и отделений вагонного депо».</w:t>
            </w:r>
          </w:p>
        </w:tc>
        <w:tc>
          <w:tcPr>
            <w:tcW w:w="476" w:type="pct"/>
            <w:vMerge/>
            <w:shd w:val="clear" w:color="auto" w:fill="FFFFFF"/>
            <w:vAlign w:val="center"/>
          </w:tcPr>
          <w:p w14:paraId="7360CED2" w14:textId="288A36C7"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412ECEF7" w14:textId="77777777" w:rsidTr="001D1C9A">
        <w:trPr>
          <w:trHeight w:val="283"/>
          <w:jc w:val="center"/>
        </w:trPr>
        <w:tc>
          <w:tcPr>
            <w:tcW w:w="1216" w:type="pct"/>
            <w:vMerge/>
            <w:vAlign w:val="center"/>
          </w:tcPr>
          <w:p w14:paraId="53E19885"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10A5185C" w14:textId="3058B90A" w:rsidR="009F3671" w:rsidRPr="009C154B" w:rsidRDefault="009F367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11 </w:t>
            </w:r>
            <w:r w:rsidRPr="009C154B">
              <w:rPr>
                <w:rFonts w:ascii="Times New Roman" w:hAnsi="Times New Roman" w:cs="Times New Roman"/>
                <w:sz w:val="24"/>
                <w:szCs w:val="24"/>
              </w:rPr>
              <w:t>«Определение контингента работников участка (отделения, цеха) вагонного депо, составление штатного расписания».</w:t>
            </w:r>
          </w:p>
        </w:tc>
        <w:tc>
          <w:tcPr>
            <w:tcW w:w="476" w:type="pct"/>
            <w:vMerge/>
            <w:shd w:val="clear" w:color="auto" w:fill="FFFFFF"/>
            <w:vAlign w:val="center"/>
          </w:tcPr>
          <w:p w14:paraId="28A4466F" w14:textId="59642D95"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1C06FE0B" w14:textId="77777777" w:rsidTr="001D1C9A">
        <w:trPr>
          <w:trHeight w:val="283"/>
          <w:jc w:val="center"/>
        </w:trPr>
        <w:tc>
          <w:tcPr>
            <w:tcW w:w="1216" w:type="pct"/>
            <w:vMerge/>
            <w:vAlign w:val="center"/>
          </w:tcPr>
          <w:p w14:paraId="3BC6ADE0"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5009438A" w14:textId="4C6665AD" w:rsidR="009F3671" w:rsidRPr="009C154B" w:rsidRDefault="009F367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12 </w:t>
            </w:r>
            <w:r w:rsidRPr="009C154B">
              <w:rPr>
                <w:rFonts w:ascii="Times New Roman" w:hAnsi="Times New Roman" w:cs="Times New Roman"/>
                <w:sz w:val="24"/>
                <w:szCs w:val="24"/>
              </w:rPr>
              <w:t>«Выбор системы освещения и отопления для участка (отд</w:t>
            </w:r>
            <w:r w:rsidRPr="009C154B">
              <w:rPr>
                <w:rFonts w:ascii="Times New Roman" w:hAnsi="Times New Roman" w:cs="Times New Roman"/>
                <w:sz w:val="24"/>
                <w:szCs w:val="24"/>
              </w:rPr>
              <w:t>е</w:t>
            </w:r>
            <w:r w:rsidRPr="009C154B">
              <w:rPr>
                <w:rFonts w:ascii="Times New Roman" w:hAnsi="Times New Roman" w:cs="Times New Roman"/>
                <w:sz w:val="24"/>
                <w:szCs w:val="24"/>
              </w:rPr>
              <w:t>ления, цеха) вагонного депо».</w:t>
            </w:r>
          </w:p>
        </w:tc>
        <w:tc>
          <w:tcPr>
            <w:tcW w:w="476" w:type="pct"/>
            <w:vMerge/>
            <w:shd w:val="clear" w:color="auto" w:fill="FFFFFF"/>
            <w:vAlign w:val="center"/>
          </w:tcPr>
          <w:p w14:paraId="0E70E4D2" w14:textId="73359D4B" w:rsidR="009F3671" w:rsidRPr="009C154B" w:rsidRDefault="009F3671" w:rsidP="001D1C9A">
            <w:pPr>
              <w:spacing w:after="0" w:line="240" w:lineRule="auto"/>
              <w:jc w:val="center"/>
              <w:rPr>
                <w:rFonts w:ascii="Times New Roman" w:hAnsi="Times New Roman" w:cs="Times New Roman"/>
                <w:sz w:val="24"/>
                <w:szCs w:val="24"/>
              </w:rPr>
            </w:pPr>
          </w:p>
        </w:tc>
      </w:tr>
      <w:tr w:rsidR="00706C4F" w:rsidRPr="009C154B" w14:paraId="74FFA039" w14:textId="77777777" w:rsidTr="001D1C9A">
        <w:trPr>
          <w:trHeight w:val="283"/>
          <w:jc w:val="center"/>
        </w:trPr>
        <w:tc>
          <w:tcPr>
            <w:tcW w:w="1216" w:type="pct"/>
            <w:vMerge w:val="restart"/>
            <w:vAlign w:val="center"/>
          </w:tcPr>
          <w:p w14:paraId="534CB6D9" w14:textId="77777777" w:rsidR="00706C4F" w:rsidRPr="009C154B" w:rsidRDefault="00706C4F"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t xml:space="preserve">Организация, нормирование </w:t>
            </w:r>
            <w:r w:rsidRPr="009C154B">
              <w:rPr>
                <w:rFonts w:ascii="Times New Roman" w:eastAsia="Calibri" w:hAnsi="Times New Roman" w:cs="Times New Roman"/>
                <w:b/>
                <w:bCs/>
                <w:sz w:val="24"/>
                <w:szCs w:val="24"/>
              </w:rPr>
              <w:br/>
              <w:t>и оплата труда</w:t>
            </w:r>
          </w:p>
        </w:tc>
        <w:tc>
          <w:tcPr>
            <w:tcW w:w="3308" w:type="pct"/>
            <w:vAlign w:val="center"/>
          </w:tcPr>
          <w:p w14:paraId="410F8E48" w14:textId="3EE8549C" w:rsidR="00706C4F" w:rsidRPr="009C154B" w:rsidRDefault="00706C4F" w:rsidP="009F3671">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3B5DC5D0" w14:textId="3ADDD480"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w:t>
            </w:r>
            <w:r w:rsidR="00367EF2">
              <w:rPr>
                <w:rFonts w:ascii="Times New Roman" w:hAnsi="Times New Roman" w:cs="Times New Roman"/>
                <w:b/>
                <w:sz w:val="24"/>
                <w:szCs w:val="24"/>
              </w:rPr>
              <w:t>4</w:t>
            </w:r>
          </w:p>
          <w:p w14:paraId="0CD225C5" w14:textId="177A8E3D"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706C4F" w:rsidRPr="009C154B" w14:paraId="4113B682" w14:textId="77777777" w:rsidTr="00962DA1">
        <w:trPr>
          <w:trHeight w:val="1596"/>
          <w:jc w:val="center"/>
        </w:trPr>
        <w:tc>
          <w:tcPr>
            <w:tcW w:w="1216" w:type="pct"/>
            <w:vMerge/>
            <w:vAlign w:val="center"/>
          </w:tcPr>
          <w:p w14:paraId="0DB2AA9D" w14:textId="77777777" w:rsidR="00706C4F" w:rsidRPr="009C154B" w:rsidRDefault="00706C4F" w:rsidP="001D1C9A">
            <w:pPr>
              <w:spacing w:after="0" w:line="240" w:lineRule="auto"/>
              <w:rPr>
                <w:rFonts w:ascii="Times New Roman" w:eastAsia="Calibri" w:hAnsi="Times New Roman" w:cs="Times New Roman"/>
                <w:b/>
                <w:bCs/>
                <w:sz w:val="24"/>
                <w:szCs w:val="24"/>
              </w:rPr>
            </w:pPr>
          </w:p>
        </w:tc>
        <w:tc>
          <w:tcPr>
            <w:tcW w:w="3308" w:type="pct"/>
            <w:vAlign w:val="center"/>
          </w:tcPr>
          <w:p w14:paraId="1A47FEE9"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Организация труда. Принципы и содержание. Коллективные формы, бригадный подряд, о</w:t>
            </w:r>
            <w:r w:rsidRPr="009C154B">
              <w:rPr>
                <w:rFonts w:ascii="Times New Roman" w:hAnsi="Times New Roman" w:cs="Times New Roman"/>
                <w:sz w:val="24"/>
                <w:szCs w:val="24"/>
              </w:rPr>
              <w:t>р</w:t>
            </w:r>
            <w:r w:rsidRPr="009C154B">
              <w:rPr>
                <w:rFonts w:ascii="Times New Roman" w:hAnsi="Times New Roman" w:cs="Times New Roman"/>
                <w:sz w:val="24"/>
                <w:szCs w:val="24"/>
              </w:rPr>
              <w:t>ганизация рабочего места, аттестация рабочих мест, её цель и порядок проведения на ж</w:t>
            </w:r>
            <w:r w:rsidRPr="009C154B">
              <w:rPr>
                <w:rFonts w:ascii="Times New Roman" w:hAnsi="Times New Roman" w:cs="Times New Roman"/>
                <w:sz w:val="24"/>
                <w:szCs w:val="24"/>
              </w:rPr>
              <w:t>е</w:t>
            </w:r>
            <w:r w:rsidRPr="009C154B">
              <w:rPr>
                <w:rFonts w:ascii="Times New Roman" w:hAnsi="Times New Roman" w:cs="Times New Roman"/>
                <w:sz w:val="24"/>
                <w:szCs w:val="24"/>
              </w:rPr>
              <w:t>лезнодорожном транспорте в целом и в вагонном хозяйстве. Факторы, влияющие на рост производительности труда.</w:t>
            </w:r>
          </w:p>
          <w:p w14:paraId="570AFB1F" w14:textId="77777777" w:rsidR="00706C4F" w:rsidRPr="009C154B" w:rsidRDefault="00706C4F" w:rsidP="001D1C9A">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Нормирование труда. Сущность и задачи. Характеристика норм затрат труда и их класс</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фикация.  </w:t>
            </w:r>
          </w:p>
          <w:p w14:paraId="5B50C33B"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Классификация затрат рабочего времени исполнителя. </w:t>
            </w:r>
          </w:p>
          <w:p w14:paraId="30AC2622" w14:textId="0B9284BD" w:rsidR="00706C4F" w:rsidRPr="009C154B" w:rsidRDefault="00706C4F" w:rsidP="00962DA1">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Способы изучения затрат рабочего времени. Методы проектирования норм. Нормативы и состав нормы времени. Порядок внедрения и пересмотра норм. Оплата труда. Основные принципы организации заработной платы. Формирование фонда оплаты труда в подразд</w:t>
            </w:r>
            <w:r w:rsidRPr="009C154B">
              <w:rPr>
                <w:rFonts w:ascii="Times New Roman" w:hAnsi="Times New Roman" w:cs="Times New Roman"/>
                <w:sz w:val="24"/>
                <w:szCs w:val="24"/>
              </w:rPr>
              <w:t>е</w:t>
            </w:r>
            <w:r w:rsidRPr="009C154B">
              <w:rPr>
                <w:rFonts w:ascii="Times New Roman" w:hAnsi="Times New Roman" w:cs="Times New Roman"/>
                <w:sz w:val="24"/>
                <w:szCs w:val="24"/>
              </w:rPr>
              <w:t>лениях вагонного хозяйства. Системы и формы оплаты труда и их применение в вагонном хозяйстве. Система премирования работников вагонного депо; доплаты и надбавки. Стим</w:t>
            </w:r>
            <w:r w:rsidRPr="009C154B">
              <w:rPr>
                <w:rFonts w:ascii="Times New Roman" w:hAnsi="Times New Roman" w:cs="Times New Roman"/>
                <w:sz w:val="24"/>
                <w:szCs w:val="24"/>
              </w:rPr>
              <w:t>у</w:t>
            </w:r>
            <w:r w:rsidRPr="009C154B">
              <w:rPr>
                <w:rFonts w:ascii="Times New Roman" w:hAnsi="Times New Roman" w:cs="Times New Roman"/>
                <w:sz w:val="24"/>
                <w:szCs w:val="24"/>
              </w:rPr>
              <w:t>лирование труда работников. Организация оплаты труда в бригадах.</w:t>
            </w:r>
          </w:p>
        </w:tc>
        <w:tc>
          <w:tcPr>
            <w:tcW w:w="476" w:type="pct"/>
            <w:vMerge/>
            <w:shd w:val="clear" w:color="auto" w:fill="FFFFFF"/>
            <w:vAlign w:val="center"/>
          </w:tcPr>
          <w:p w14:paraId="573FAE6F" w14:textId="6A00CA4C" w:rsidR="00706C4F" w:rsidRPr="009C154B" w:rsidRDefault="00706C4F" w:rsidP="001D1C9A">
            <w:pPr>
              <w:spacing w:after="0" w:line="240" w:lineRule="auto"/>
              <w:jc w:val="center"/>
              <w:rPr>
                <w:rFonts w:ascii="Times New Roman" w:hAnsi="Times New Roman" w:cs="Times New Roman"/>
                <w:b/>
                <w:sz w:val="24"/>
                <w:szCs w:val="24"/>
              </w:rPr>
            </w:pPr>
          </w:p>
        </w:tc>
      </w:tr>
      <w:tr w:rsidR="009F3671" w:rsidRPr="009C154B" w14:paraId="78C87463" w14:textId="77777777" w:rsidTr="001D1C9A">
        <w:trPr>
          <w:trHeight w:val="283"/>
          <w:jc w:val="center"/>
        </w:trPr>
        <w:tc>
          <w:tcPr>
            <w:tcW w:w="1216" w:type="pct"/>
            <w:vMerge/>
            <w:vAlign w:val="center"/>
          </w:tcPr>
          <w:p w14:paraId="2C4D7F6E"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41E6F83" w14:textId="74797D82" w:rsidR="009F3671" w:rsidRPr="009C154B" w:rsidRDefault="009F3671"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0EA8B22F" w14:textId="2FAC3345" w:rsidR="009F3671" w:rsidRPr="009C154B" w:rsidRDefault="002F26AD" w:rsidP="001D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9F3671" w:rsidRPr="009C154B" w14:paraId="05675144" w14:textId="77777777" w:rsidTr="001D1C9A">
        <w:trPr>
          <w:trHeight w:val="283"/>
          <w:jc w:val="center"/>
        </w:trPr>
        <w:tc>
          <w:tcPr>
            <w:tcW w:w="1216" w:type="pct"/>
            <w:vMerge/>
            <w:vAlign w:val="center"/>
          </w:tcPr>
          <w:p w14:paraId="3D25E676"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7207174E" w14:textId="38F15D0D" w:rsidR="009F3671" w:rsidRPr="009C154B" w:rsidRDefault="009F3671" w:rsidP="001D1C9A">
            <w:pPr>
              <w:tabs>
                <w:tab w:val="left" w:pos="2040"/>
              </w:tabs>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13 </w:t>
            </w:r>
            <w:r w:rsidRPr="009C154B">
              <w:rPr>
                <w:rFonts w:ascii="Times New Roman" w:hAnsi="Times New Roman" w:cs="Times New Roman"/>
                <w:sz w:val="24"/>
                <w:szCs w:val="24"/>
              </w:rPr>
              <w:t>«Расчёт производительности труда в депо эксплуатации и ремонтном производстве».</w:t>
            </w:r>
          </w:p>
        </w:tc>
        <w:tc>
          <w:tcPr>
            <w:tcW w:w="476" w:type="pct"/>
            <w:vMerge/>
            <w:shd w:val="clear" w:color="auto" w:fill="FFFFFF"/>
            <w:vAlign w:val="center"/>
          </w:tcPr>
          <w:p w14:paraId="1515EE65" w14:textId="7202B4B1"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7EE7FFE4" w14:textId="77777777" w:rsidTr="001D1C9A">
        <w:trPr>
          <w:trHeight w:val="283"/>
          <w:jc w:val="center"/>
        </w:trPr>
        <w:tc>
          <w:tcPr>
            <w:tcW w:w="1216" w:type="pct"/>
            <w:vMerge/>
            <w:vAlign w:val="center"/>
          </w:tcPr>
          <w:p w14:paraId="67A5567F"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4CF43A33" w14:textId="157D458B" w:rsidR="009F3671" w:rsidRPr="009C154B" w:rsidRDefault="009F3671" w:rsidP="001D1C9A">
            <w:pPr>
              <w:tabs>
                <w:tab w:val="left" w:pos="2040"/>
              </w:tabs>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14 </w:t>
            </w:r>
            <w:r w:rsidRPr="009C154B">
              <w:rPr>
                <w:rFonts w:ascii="Times New Roman" w:hAnsi="Times New Roman" w:cs="Times New Roman"/>
                <w:sz w:val="24"/>
                <w:szCs w:val="24"/>
              </w:rPr>
              <w:t>«Расчёт фонда заработной платы работников вагонного д</w:t>
            </w:r>
            <w:r w:rsidRPr="009C154B">
              <w:rPr>
                <w:rFonts w:ascii="Times New Roman" w:hAnsi="Times New Roman" w:cs="Times New Roman"/>
                <w:sz w:val="24"/>
                <w:szCs w:val="24"/>
              </w:rPr>
              <w:t>е</w:t>
            </w:r>
            <w:r w:rsidRPr="009C154B">
              <w:rPr>
                <w:rFonts w:ascii="Times New Roman" w:hAnsi="Times New Roman" w:cs="Times New Roman"/>
                <w:sz w:val="24"/>
                <w:szCs w:val="24"/>
              </w:rPr>
              <w:lastRenderedPageBreak/>
              <w:t>по».</w:t>
            </w:r>
          </w:p>
        </w:tc>
        <w:tc>
          <w:tcPr>
            <w:tcW w:w="476" w:type="pct"/>
            <w:vMerge/>
            <w:shd w:val="clear" w:color="auto" w:fill="FFFFFF"/>
            <w:vAlign w:val="center"/>
          </w:tcPr>
          <w:p w14:paraId="50699E3A" w14:textId="6CDAEA33" w:rsidR="009F3671" w:rsidRPr="009C154B" w:rsidRDefault="009F3671" w:rsidP="001D1C9A">
            <w:pPr>
              <w:spacing w:after="0" w:line="240" w:lineRule="auto"/>
              <w:jc w:val="center"/>
              <w:rPr>
                <w:rFonts w:ascii="Times New Roman" w:hAnsi="Times New Roman" w:cs="Times New Roman"/>
                <w:sz w:val="24"/>
                <w:szCs w:val="24"/>
              </w:rPr>
            </w:pPr>
          </w:p>
        </w:tc>
      </w:tr>
      <w:tr w:rsidR="009F3671" w:rsidRPr="009C154B" w14:paraId="0172D181" w14:textId="77777777" w:rsidTr="001D1C9A">
        <w:trPr>
          <w:trHeight w:val="283"/>
          <w:jc w:val="center"/>
        </w:trPr>
        <w:tc>
          <w:tcPr>
            <w:tcW w:w="1216" w:type="pct"/>
            <w:vMerge/>
            <w:vAlign w:val="center"/>
          </w:tcPr>
          <w:p w14:paraId="2550D274"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8A67319" w14:textId="2A4DCE40" w:rsidR="009F3671" w:rsidRPr="009C154B" w:rsidRDefault="009F3671" w:rsidP="001D1C9A">
            <w:pPr>
              <w:tabs>
                <w:tab w:val="left" w:pos="2040"/>
              </w:tabs>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106AA">
              <w:rPr>
                <w:rFonts w:ascii="Times New Roman" w:hAnsi="Times New Roman" w:cs="Times New Roman"/>
                <w:i/>
                <w:sz w:val="24"/>
                <w:szCs w:val="24"/>
              </w:rPr>
              <w:t>№</w:t>
            </w:r>
            <w:r w:rsidR="00B106AA" w:rsidRPr="009C154B">
              <w:rPr>
                <w:rFonts w:ascii="Times New Roman" w:hAnsi="Times New Roman" w:cs="Times New Roman"/>
                <w:sz w:val="24"/>
                <w:szCs w:val="24"/>
              </w:rPr>
              <w:t xml:space="preserve"> </w:t>
            </w:r>
            <w:r w:rsidR="00B106AA">
              <w:rPr>
                <w:rFonts w:ascii="Times New Roman" w:hAnsi="Times New Roman" w:cs="Times New Roman"/>
                <w:sz w:val="24"/>
                <w:szCs w:val="24"/>
              </w:rPr>
              <w:t xml:space="preserve"> 15 </w:t>
            </w:r>
            <w:r w:rsidRPr="009C154B">
              <w:rPr>
                <w:rFonts w:ascii="Times New Roman" w:hAnsi="Times New Roman" w:cs="Times New Roman"/>
                <w:sz w:val="24"/>
                <w:szCs w:val="24"/>
              </w:rPr>
              <w:t>«Расчёт фонда заработной платы работникам бригады ПТО по коэффициенту трудового участия (КТУ)».</w:t>
            </w:r>
          </w:p>
        </w:tc>
        <w:tc>
          <w:tcPr>
            <w:tcW w:w="476" w:type="pct"/>
            <w:vMerge/>
            <w:shd w:val="clear" w:color="auto" w:fill="FFFFFF"/>
            <w:vAlign w:val="center"/>
          </w:tcPr>
          <w:p w14:paraId="149A6073" w14:textId="2557A921" w:rsidR="009F3671" w:rsidRPr="009C154B" w:rsidRDefault="009F3671" w:rsidP="001D1C9A">
            <w:pPr>
              <w:spacing w:after="0" w:line="240" w:lineRule="auto"/>
              <w:jc w:val="center"/>
              <w:rPr>
                <w:rFonts w:ascii="Times New Roman" w:hAnsi="Times New Roman" w:cs="Times New Roman"/>
                <w:sz w:val="24"/>
                <w:szCs w:val="24"/>
              </w:rPr>
            </w:pPr>
          </w:p>
        </w:tc>
      </w:tr>
      <w:tr w:rsidR="00706C4F" w:rsidRPr="009C154B" w14:paraId="69A522FB" w14:textId="77777777" w:rsidTr="001D1C9A">
        <w:trPr>
          <w:trHeight w:val="283"/>
          <w:jc w:val="center"/>
        </w:trPr>
        <w:tc>
          <w:tcPr>
            <w:tcW w:w="1216" w:type="pct"/>
            <w:vMerge w:val="restart"/>
            <w:vAlign w:val="center"/>
          </w:tcPr>
          <w:p w14:paraId="2CDBFE68" w14:textId="77777777" w:rsidR="00706C4F" w:rsidRPr="009C154B" w:rsidRDefault="00706C4F"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1.4</w:t>
            </w:r>
            <w:r w:rsidRPr="009C154B">
              <w:rPr>
                <w:rFonts w:ascii="Times New Roman" w:eastAsia="Calibri" w:hAnsi="Times New Roman" w:cs="Times New Roman"/>
                <w:b/>
                <w:bCs/>
                <w:sz w:val="24"/>
                <w:szCs w:val="24"/>
              </w:rPr>
              <w:br/>
              <w:t>Финансово-экономические а</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пекты деятельности организ</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ций отрасли</w:t>
            </w:r>
          </w:p>
        </w:tc>
        <w:tc>
          <w:tcPr>
            <w:tcW w:w="3308" w:type="pct"/>
            <w:vAlign w:val="center"/>
          </w:tcPr>
          <w:p w14:paraId="0EBBACA2" w14:textId="2F75D881" w:rsidR="00706C4F" w:rsidRPr="009C154B" w:rsidRDefault="00706C4F" w:rsidP="009F3671">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377A26E1" w14:textId="76569FD3" w:rsidR="00706C4F"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p w14:paraId="50DA8174" w14:textId="64324CD8"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706C4F" w:rsidRPr="009C154B" w14:paraId="229631BC" w14:textId="77777777" w:rsidTr="001D1C9A">
        <w:trPr>
          <w:trHeight w:val="2059"/>
          <w:jc w:val="center"/>
        </w:trPr>
        <w:tc>
          <w:tcPr>
            <w:tcW w:w="1216" w:type="pct"/>
            <w:vMerge/>
            <w:vAlign w:val="center"/>
          </w:tcPr>
          <w:p w14:paraId="7F3BE5A0" w14:textId="77777777" w:rsidR="00706C4F" w:rsidRPr="009C154B" w:rsidRDefault="00706C4F"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7E5214A"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Бизнес-планирование. Сущность, задачи, типы и виды планов, бизнес-план,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но-финансовый план, планирование показателей. </w:t>
            </w:r>
          </w:p>
          <w:p w14:paraId="6C3AD897"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Эксплуатационные расходы и себестоимость продукции. Структура, планирование расх</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дов, классификация продукции по элементам затрат, калькуляция себестоимости, пути её снижения. </w:t>
            </w:r>
          </w:p>
          <w:p w14:paraId="521122F6" w14:textId="0EFB0C46"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Ценообразование и ценовая политика, методы ценообразования. Ценовая стратегия, пути повышения доходности. Оценка эффективности деятельности организации. Учёт, анализ производственно-финансовой деятельности, прибыль, её формирование, распределение, и</w:t>
            </w:r>
            <w:r w:rsidRPr="009C154B">
              <w:rPr>
                <w:rFonts w:ascii="Times New Roman" w:hAnsi="Times New Roman" w:cs="Times New Roman"/>
                <w:sz w:val="24"/>
                <w:szCs w:val="24"/>
              </w:rPr>
              <w:t>с</w:t>
            </w:r>
            <w:r w:rsidRPr="009C154B">
              <w:rPr>
                <w:rFonts w:ascii="Times New Roman" w:hAnsi="Times New Roman" w:cs="Times New Roman"/>
                <w:sz w:val="24"/>
                <w:szCs w:val="24"/>
              </w:rPr>
              <w:t xml:space="preserve">пользование, налогообложение, рентабельность. </w:t>
            </w:r>
          </w:p>
          <w:p w14:paraId="76770F08"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Инновационная и инвестиционная политика, внешнеэкономическая деятельность организ</w:t>
            </w:r>
            <w:r w:rsidRPr="009C154B">
              <w:rPr>
                <w:rFonts w:ascii="Times New Roman" w:hAnsi="Times New Roman" w:cs="Times New Roman"/>
                <w:sz w:val="24"/>
                <w:szCs w:val="24"/>
              </w:rPr>
              <w:t>а</w:t>
            </w:r>
            <w:r w:rsidRPr="009C154B">
              <w:rPr>
                <w:rFonts w:ascii="Times New Roman" w:hAnsi="Times New Roman" w:cs="Times New Roman"/>
                <w:sz w:val="24"/>
                <w:szCs w:val="24"/>
              </w:rPr>
              <w:t>ции. Инвестиции, инвестиционная политика, инновации: сущность, виды и направления с</w:t>
            </w:r>
            <w:r w:rsidRPr="009C154B">
              <w:rPr>
                <w:rFonts w:ascii="Times New Roman" w:hAnsi="Times New Roman" w:cs="Times New Roman"/>
                <w:sz w:val="24"/>
                <w:szCs w:val="24"/>
              </w:rPr>
              <w:t>о</w:t>
            </w:r>
            <w:r w:rsidRPr="009C154B">
              <w:rPr>
                <w:rFonts w:ascii="Times New Roman" w:hAnsi="Times New Roman" w:cs="Times New Roman"/>
                <w:sz w:val="24"/>
                <w:szCs w:val="24"/>
              </w:rPr>
              <w:t>вершенствования производства, виды внешнеэкономической деятельности на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рожном транспорте.</w:t>
            </w:r>
          </w:p>
        </w:tc>
        <w:tc>
          <w:tcPr>
            <w:tcW w:w="476" w:type="pct"/>
            <w:vMerge/>
            <w:shd w:val="clear" w:color="auto" w:fill="FFFFFF"/>
            <w:vAlign w:val="center"/>
          </w:tcPr>
          <w:p w14:paraId="508893AD" w14:textId="25CCA8F3" w:rsidR="00706C4F" w:rsidRPr="009C154B" w:rsidRDefault="00706C4F" w:rsidP="001D1C9A">
            <w:pPr>
              <w:spacing w:after="0" w:line="240" w:lineRule="auto"/>
              <w:jc w:val="center"/>
              <w:rPr>
                <w:rFonts w:ascii="Times New Roman" w:hAnsi="Times New Roman" w:cs="Times New Roman"/>
                <w:sz w:val="24"/>
                <w:szCs w:val="24"/>
              </w:rPr>
            </w:pPr>
          </w:p>
        </w:tc>
      </w:tr>
      <w:tr w:rsidR="009F3671" w:rsidRPr="009C154B" w14:paraId="3D41B92F" w14:textId="77777777" w:rsidTr="001D1C9A">
        <w:trPr>
          <w:trHeight w:val="283"/>
          <w:jc w:val="center"/>
        </w:trPr>
        <w:tc>
          <w:tcPr>
            <w:tcW w:w="1216" w:type="pct"/>
            <w:vMerge/>
            <w:vAlign w:val="center"/>
          </w:tcPr>
          <w:p w14:paraId="76FEC39F"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26A3B229" w14:textId="244A66E0" w:rsidR="009F3671" w:rsidRPr="009C154B" w:rsidRDefault="009F3671"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70F68B0F" w14:textId="21BDC57A" w:rsidR="009F3671"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8</w:t>
            </w:r>
          </w:p>
        </w:tc>
      </w:tr>
      <w:tr w:rsidR="00367EF2" w:rsidRPr="009C154B" w14:paraId="7B5461C0" w14:textId="77777777" w:rsidTr="001D1C9A">
        <w:trPr>
          <w:trHeight w:val="283"/>
          <w:jc w:val="center"/>
        </w:trPr>
        <w:tc>
          <w:tcPr>
            <w:tcW w:w="1216" w:type="pct"/>
            <w:vMerge/>
            <w:vAlign w:val="center"/>
          </w:tcPr>
          <w:p w14:paraId="53A3D856" w14:textId="77777777" w:rsidR="00367EF2" w:rsidRPr="009C154B" w:rsidRDefault="00367EF2"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4FAF378E" w14:textId="232C8B31" w:rsidR="00367EF2" w:rsidRPr="009C154B" w:rsidRDefault="00367EF2" w:rsidP="00367EF2">
            <w:pPr>
              <w:spacing w:after="0" w:line="240" w:lineRule="auto"/>
              <w:rPr>
                <w:rFonts w:ascii="Times New Roman" w:hAnsi="Times New Roman"/>
                <w:b/>
                <w:bCs/>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16 </w:t>
            </w:r>
            <w:r w:rsidRPr="009C154B">
              <w:rPr>
                <w:rFonts w:ascii="Times New Roman" w:hAnsi="Times New Roman" w:cs="Times New Roman"/>
                <w:sz w:val="24"/>
                <w:szCs w:val="24"/>
              </w:rPr>
              <w:t>«Анализ работы основного производственного участка депо».</w:t>
            </w:r>
          </w:p>
        </w:tc>
        <w:tc>
          <w:tcPr>
            <w:tcW w:w="476" w:type="pct"/>
            <w:vMerge/>
            <w:shd w:val="clear" w:color="auto" w:fill="FFFFFF"/>
            <w:vAlign w:val="center"/>
          </w:tcPr>
          <w:p w14:paraId="0FF31409" w14:textId="77777777" w:rsidR="00367EF2" w:rsidRPr="009C154B" w:rsidRDefault="00367EF2" w:rsidP="001D1C9A">
            <w:pPr>
              <w:spacing w:after="0" w:line="240" w:lineRule="auto"/>
              <w:jc w:val="center"/>
              <w:rPr>
                <w:rFonts w:ascii="Times New Roman" w:hAnsi="Times New Roman" w:cs="Times New Roman"/>
                <w:sz w:val="24"/>
                <w:szCs w:val="24"/>
              </w:rPr>
            </w:pPr>
          </w:p>
        </w:tc>
      </w:tr>
      <w:tr w:rsidR="009F3671" w:rsidRPr="009C154B" w14:paraId="09D15C83" w14:textId="77777777" w:rsidTr="001D1C9A">
        <w:trPr>
          <w:trHeight w:val="283"/>
          <w:jc w:val="center"/>
        </w:trPr>
        <w:tc>
          <w:tcPr>
            <w:tcW w:w="1216" w:type="pct"/>
            <w:vMerge/>
            <w:vAlign w:val="center"/>
          </w:tcPr>
          <w:p w14:paraId="1D6A07EF" w14:textId="77777777" w:rsidR="009F3671" w:rsidRPr="009C154B" w:rsidRDefault="009F367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07BF16B9" w14:textId="462DD643" w:rsidR="009F3671" w:rsidRPr="009C154B" w:rsidRDefault="009F3671" w:rsidP="001D1C9A">
            <w:pPr>
              <w:tabs>
                <w:tab w:val="left" w:pos="2040"/>
              </w:tabs>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17 </w:t>
            </w:r>
            <w:r w:rsidR="00367EF2" w:rsidRPr="009C154B">
              <w:rPr>
                <w:rFonts w:ascii="Times New Roman" w:hAnsi="Times New Roman" w:cs="Times New Roman"/>
                <w:sz w:val="24"/>
                <w:szCs w:val="24"/>
              </w:rPr>
              <w:t>«Составление производственно-финансового плана цеха (участка, отделения)».</w:t>
            </w:r>
          </w:p>
        </w:tc>
        <w:tc>
          <w:tcPr>
            <w:tcW w:w="476" w:type="pct"/>
            <w:vMerge/>
            <w:shd w:val="clear" w:color="auto" w:fill="FFFFFF"/>
            <w:vAlign w:val="center"/>
          </w:tcPr>
          <w:p w14:paraId="48D761D7" w14:textId="3101516D" w:rsidR="009F3671" w:rsidRPr="009C154B" w:rsidRDefault="009F3671" w:rsidP="001D1C9A">
            <w:pPr>
              <w:spacing w:after="0" w:line="240" w:lineRule="auto"/>
              <w:jc w:val="center"/>
              <w:rPr>
                <w:rFonts w:ascii="Times New Roman" w:hAnsi="Times New Roman" w:cs="Times New Roman"/>
                <w:sz w:val="24"/>
                <w:szCs w:val="24"/>
              </w:rPr>
            </w:pPr>
          </w:p>
        </w:tc>
      </w:tr>
      <w:tr w:rsidR="00801091" w:rsidRPr="009C154B" w14:paraId="11F1660F" w14:textId="77777777" w:rsidTr="001D1C9A">
        <w:trPr>
          <w:trHeight w:val="283"/>
          <w:jc w:val="center"/>
        </w:trPr>
        <w:tc>
          <w:tcPr>
            <w:tcW w:w="1216" w:type="pct"/>
            <w:vMerge w:val="restart"/>
            <w:vAlign w:val="center"/>
          </w:tcPr>
          <w:p w14:paraId="3FD6B42E" w14:textId="77777777" w:rsidR="00801091" w:rsidRPr="009C154B" w:rsidRDefault="00801091" w:rsidP="001D1C9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Курсовое проектирование</w:t>
            </w:r>
          </w:p>
        </w:tc>
        <w:tc>
          <w:tcPr>
            <w:tcW w:w="3308" w:type="pct"/>
            <w:vAlign w:val="center"/>
          </w:tcPr>
          <w:p w14:paraId="2ACB1118" w14:textId="21CAEA81" w:rsidR="00801091" w:rsidRPr="009C154B" w:rsidRDefault="00801091" w:rsidP="009F3671">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Содержание </w:t>
            </w:r>
          </w:p>
        </w:tc>
        <w:tc>
          <w:tcPr>
            <w:tcW w:w="476" w:type="pct"/>
            <w:shd w:val="clear" w:color="auto" w:fill="FFFFFF"/>
            <w:vAlign w:val="center"/>
          </w:tcPr>
          <w:p w14:paraId="4B5B8B07" w14:textId="77777777" w:rsidR="00801091" w:rsidRPr="009C154B" w:rsidRDefault="00801091"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30</w:t>
            </w:r>
          </w:p>
        </w:tc>
      </w:tr>
      <w:tr w:rsidR="00801091" w:rsidRPr="009C154B" w14:paraId="579650FD" w14:textId="77777777" w:rsidTr="0052449E">
        <w:trPr>
          <w:trHeight w:val="3931"/>
          <w:jc w:val="center"/>
        </w:trPr>
        <w:tc>
          <w:tcPr>
            <w:tcW w:w="1216" w:type="pct"/>
            <w:vMerge/>
            <w:vAlign w:val="center"/>
          </w:tcPr>
          <w:p w14:paraId="74E5111B" w14:textId="77777777" w:rsidR="00801091" w:rsidRPr="009C154B" w:rsidRDefault="00801091" w:rsidP="001D1C9A">
            <w:pPr>
              <w:spacing w:after="0" w:line="240" w:lineRule="auto"/>
              <w:rPr>
                <w:rFonts w:ascii="Times New Roman" w:eastAsia="Calibri" w:hAnsi="Times New Roman" w:cs="Times New Roman"/>
                <w:b/>
                <w:bCs/>
                <w:sz w:val="24"/>
                <w:szCs w:val="24"/>
              </w:rPr>
            </w:pPr>
          </w:p>
        </w:tc>
        <w:tc>
          <w:tcPr>
            <w:tcW w:w="3308" w:type="pct"/>
            <w:vAlign w:val="center"/>
          </w:tcPr>
          <w:p w14:paraId="2F1FD3C5" w14:textId="54E2A923"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Назначение, состав и характеристика проектируемого депо. Установление режима работы депо и определение фондов рабочего времени. Выбор метода ремонта вагонов в депо.  </w:t>
            </w:r>
            <w:r w:rsidR="00706C4F" w:rsidRPr="009C154B">
              <w:rPr>
                <w:rFonts w:ascii="Times New Roman" w:hAnsi="Times New Roman" w:cs="Times New Roman"/>
                <w:sz w:val="24"/>
                <w:szCs w:val="24"/>
              </w:rPr>
              <w:t>Назначение</w:t>
            </w:r>
            <w:r w:rsidRPr="009C154B">
              <w:rPr>
                <w:rFonts w:ascii="Times New Roman" w:hAnsi="Times New Roman" w:cs="Times New Roman"/>
                <w:sz w:val="24"/>
                <w:szCs w:val="24"/>
              </w:rPr>
              <w:t>, состав и характеристика ПТО вагонов (СПТО). Расчёт количества вагонов в поездах. Расчёт годовой программы парка, длины парковых путей, количества парковых путей.</w:t>
            </w:r>
            <w:r w:rsidR="0052449E" w:rsidRPr="009C154B">
              <w:rPr>
                <w:rFonts w:ascii="Times New Roman" w:hAnsi="Times New Roman" w:cs="Times New Roman"/>
                <w:sz w:val="24"/>
                <w:szCs w:val="24"/>
              </w:rPr>
              <w:t xml:space="preserve"> </w:t>
            </w:r>
            <w:r w:rsidRPr="009C154B">
              <w:rPr>
                <w:rFonts w:ascii="Times New Roman" w:hAnsi="Times New Roman" w:cs="Times New Roman"/>
                <w:sz w:val="24"/>
                <w:szCs w:val="24"/>
              </w:rPr>
              <w:t>Назначение и характеристика проектируемого участка (отделения, цеха). Определ</w:t>
            </w:r>
            <w:r w:rsidRPr="009C154B">
              <w:rPr>
                <w:rFonts w:ascii="Times New Roman" w:hAnsi="Times New Roman" w:cs="Times New Roman"/>
                <w:sz w:val="24"/>
                <w:szCs w:val="24"/>
              </w:rPr>
              <w:t>е</w:t>
            </w:r>
            <w:r w:rsidRPr="009C154B">
              <w:rPr>
                <w:rFonts w:ascii="Times New Roman" w:hAnsi="Times New Roman" w:cs="Times New Roman"/>
                <w:sz w:val="24"/>
                <w:szCs w:val="24"/>
              </w:rPr>
              <w:t>ние программы участка (отделения). Разработка технологического процесса ремонта вагона, его детали или узла. / Назначение и характеристика парка отправления (транзитного парка СПТО). Определение пробега вагонов. Организация работы ремонтно-смотровых бригад. Разработка технологического процесса технического обслуживания вагонов в поездах сво</w:t>
            </w:r>
            <w:r w:rsidRPr="009C154B">
              <w:rPr>
                <w:rFonts w:ascii="Times New Roman" w:hAnsi="Times New Roman" w:cs="Times New Roman"/>
                <w:sz w:val="24"/>
                <w:szCs w:val="24"/>
              </w:rPr>
              <w:t>е</w:t>
            </w:r>
            <w:r w:rsidRPr="009C154B">
              <w:rPr>
                <w:rFonts w:ascii="Times New Roman" w:hAnsi="Times New Roman" w:cs="Times New Roman"/>
                <w:sz w:val="24"/>
                <w:szCs w:val="24"/>
              </w:rPr>
              <w:t>го формирования, транзитных поездов.</w:t>
            </w:r>
          </w:p>
          <w:p w14:paraId="6D88D10C" w14:textId="1BD940C6" w:rsidR="00801091" w:rsidRPr="009C154B" w:rsidRDefault="00801091" w:rsidP="0052449E">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Выбор потребного оборудования, подъёмно-транспортных устройств и приспособлений. Определение габаритных размеров участка (отделения, цеха). Определение численности работников, составление штатного расписания. / Определение потребности в рабочей силе и составление штатного расписания. Выбор потребного оборудования и приспособлений для парка отправления. Определение площади парка отправления, здания ПТО и помещений для обогрева работников бригад.</w:t>
            </w:r>
            <w:r w:rsidR="0052449E" w:rsidRPr="009C154B">
              <w:rPr>
                <w:rFonts w:ascii="Times New Roman" w:hAnsi="Times New Roman" w:cs="Times New Roman"/>
                <w:sz w:val="24"/>
                <w:szCs w:val="24"/>
              </w:rPr>
              <w:t xml:space="preserve"> </w:t>
            </w:r>
            <w:r w:rsidRPr="009C154B">
              <w:rPr>
                <w:rFonts w:ascii="Times New Roman" w:hAnsi="Times New Roman" w:cs="Times New Roman"/>
                <w:sz w:val="24"/>
                <w:szCs w:val="24"/>
              </w:rPr>
              <w:t>Расчёт плана по труду и заработной плате проектируемого участка (отделения, цеха, парка ПТО).</w:t>
            </w:r>
            <w:r w:rsidR="0052449E" w:rsidRPr="009C154B">
              <w:rPr>
                <w:rFonts w:ascii="Times New Roman" w:hAnsi="Times New Roman" w:cs="Times New Roman"/>
                <w:sz w:val="24"/>
                <w:szCs w:val="24"/>
              </w:rPr>
              <w:t xml:space="preserve"> </w:t>
            </w:r>
            <w:r w:rsidRPr="009C154B">
              <w:rPr>
                <w:rFonts w:ascii="Times New Roman" w:hAnsi="Times New Roman" w:cs="Times New Roman"/>
                <w:sz w:val="24"/>
                <w:szCs w:val="24"/>
              </w:rPr>
              <w:t>Расчёт прямых расходов, связанных с производством и реализацией по вагонному хозяйству. Расчёт расходов, общих для всех мест возникнов</w:t>
            </w:r>
            <w:r w:rsidRPr="009C154B">
              <w:rPr>
                <w:rFonts w:ascii="Times New Roman" w:hAnsi="Times New Roman" w:cs="Times New Roman"/>
                <w:sz w:val="24"/>
                <w:szCs w:val="24"/>
              </w:rPr>
              <w:t>е</w:t>
            </w:r>
            <w:r w:rsidRPr="009C154B">
              <w:rPr>
                <w:rFonts w:ascii="Times New Roman" w:hAnsi="Times New Roman" w:cs="Times New Roman"/>
                <w:sz w:val="24"/>
                <w:szCs w:val="24"/>
              </w:rPr>
              <w:t>ния затрат и видов работ.</w:t>
            </w:r>
          </w:p>
          <w:p w14:paraId="37515BFA" w14:textId="6C1759D5" w:rsidR="00801091" w:rsidRPr="009C154B" w:rsidRDefault="00801091" w:rsidP="0052449E">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Расчёт общехозяйственных расходов. Определение технико-экономических показателей р</w:t>
            </w:r>
            <w:r w:rsidRPr="009C154B">
              <w:rPr>
                <w:rFonts w:ascii="Times New Roman" w:hAnsi="Times New Roman" w:cs="Times New Roman"/>
                <w:sz w:val="24"/>
                <w:szCs w:val="24"/>
              </w:rPr>
              <w:t>а</w:t>
            </w:r>
            <w:r w:rsidRPr="009C154B">
              <w:rPr>
                <w:rFonts w:ascii="Times New Roman" w:hAnsi="Times New Roman" w:cs="Times New Roman"/>
                <w:sz w:val="24"/>
                <w:szCs w:val="24"/>
              </w:rPr>
              <w:t>боты проектируемого участка (отделения, цеха, парка ПТО). Определение показателей и</w:t>
            </w:r>
            <w:r w:rsidRPr="009C154B">
              <w:rPr>
                <w:rFonts w:ascii="Times New Roman" w:hAnsi="Times New Roman" w:cs="Times New Roman"/>
                <w:sz w:val="24"/>
                <w:szCs w:val="24"/>
              </w:rPr>
              <w:t>с</w:t>
            </w:r>
            <w:r w:rsidRPr="009C154B">
              <w:rPr>
                <w:rFonts w:ascii="Times New Roman" w:hAnsi="Times New Roman" w:cs="Times New Roman"/>
                <w:sz w:val="24"/>
                <w:szCs w:val="24"/>
              </w:rPr>
              <w:t>пользования производственных фондов проектируемого участка (отделения, цеха, парка ПТО).</w:t>
            </w:r>
            <w:r w:rsidR="0052449E" w:rsidRPr="009C154B">
              <w:rPr>
                <w:rFonts w:ascii="Times New Roman" w:hAnsi="Times New Roman" w:cs="Times New Roman"/>
                <w:sz w:val="24"/>
                <w:szCs w:val="24"/>
              </w:rPr>
              <w:t xml:space="preserve"> </w:t>
            </w:r>
            <w:r w:rsidR="00482440" w:rsidRPr="009C154B">
              <w:rPr>
                <w:rFonts w:ascii="Times New Roman" w:hAnsi="Times New Roman" w:cs="Times New Roman"/>
                <w:sz w:val="24"/>
                <w:szCs w:val="24"/>
              </w:rPr>
              <w:t xml:space="preserve"> </w:t>
            </w:r>
            <w:r w:rsidRPr="009C154B">
              <w:rPr>
                <w:rFonts w:ascii="Times New Roman" w:hAnsi="Times New Roman" w:cs="Times New Roman"/>
                <w:sz w:val="24"/>
                <w:szCs w:val="24"/>
              </w:rPr>
              <w:t>Планировка проектируемого участка (отделения, цеха, парка ПТО).</w:t>
            </w:r>
          </w:p>
        </w:tc>
        <w:tc>
          <w:tcPr>
            <w:tcW w:w="476" w:type="pct"/>
            <w:shd w:val="clear" w:color="auto" w:fill="FFFFFF"/>
            <w:vAlign w:val="center"/>
          </w:tcPr>
          <w:p w14:paraId="47425A7D" w14:textId="77777777" w:rsidR="00801091" w:rsidRPr="009C154B" w:rsidRDefault="00801091" w:rsidP="001D1C9A">
            <w:pPr>
              <w:spacing w:after="0" w:line="240" w:lineRule="auto"/>
              <w:jc w:val="center"/>
              <w:rPr>
                <w:rFonts w:ascii="Times New Roman" w:hAnsi="Times New Roman" w:cs="Times New Roman"/>
                <w:b/>
                <w:sz w:val="24"/>
                <w:szCs w:val="24"/>
              </w:rPr>
            </w:pPr>
          </w:p>
        </w:tc>
      </w:tr>
      <w:tr w:rsidR="00801091" w:rsidRPr="009C154B" w14:paraId="5F6D65C2" w14:textId="77777777" w:rsidTr="001D1C9A">
        <w:trPr>
          <w:trHeight w:val="283"/>
          <w:jc w:val="center"/>
        </w:trPr>
        <w:tc>
          <w:tcPr>
            <w:tcW w:w="4524" w:type="pct"/>
            <w:gridSpan w:val="2"/>
            <w:vAlign w:val="center"/>
          </w:tcPr>
          <w:p w14:paraId="333EF465" w14:textId="1BA20CA1" w:rsidR="00801091" w:rsidRPr="009C154B" w:rsidRDefault="00801091" w:rsidP="00CF79EE">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Самостоятельная учебная работа при изучении раздела 1 </w:t>
            </w:r>
          </w:p>
        </w:tc>
        <w:tc>
          <w:tcPr>
            <w:tcW w:w="476" w:type="pct"/>
            <w:shd w:val="clear" w:color="auto" w:fill="FFFFFF"/>
            <w:vAlign w:val="center"/>
          </w:tcPr>
          <w:p w14:paraId="1132A840" w14:textId="3810077F" w:rsidR="00801091" w:rsidRPr="009C154B" w:rsidRDefault="00CF79EE"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801091" w:rsidRPr="009C154B" w14:paraId="17510255" w14:textId="77777777" w:rsidTr="001D1C9A">
        <w:trPr>
          <w:trHeight w:val="283"/>
          <w:jc w:val="center"/>
        </w:trPr>
        <w:tc>
          <w:tcPr>
            <w:tcW w:w="4524" w:type="pct"/>
            <w:gridSpan w:val="2"/>
            <w:vAlign w:val="center"/>
          </w:tcPr>
          <w:p w14:paraId="02E59A66" w14:textId="66FBC0D4" w:rsidR="00801091" w:rsidRPr="009C154B" w:rsidRDefault="00801091" w:rsidP="002F26AD">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раздела 1</w:t>
            </w:r>
            <w:r w:rsidR="008A19B2" w:rsidRPr="009C154B">
              <w:rPr>
                <w:rFonts w:ascii="Times New Roman" w:hAnsi="Times New Roman" w:cs="Times New Roman"/>
                <w:b/>
                <w:sz w:val="24"/>
                <w:szCs w:val="24"/>
              </w:rPr>
              <w:t xml:space="preserve"> (по профилю специальности)</w:t>
            </w:r>
          </w:p>
          <w:p w14:paraId="632179AD" w14:textId="32E46B87" w:rsidR="008A19B2" w:rsidRPr="004A33A8" w:rsidRDefault="008A19B2" w:rsidP="002F26AD">
            <w:pPr>
              <w:spacing w:after="0" w:line="240" w:lineRule="auto"/>
              <w:rPr>
                <w:rFonts w:ascii="Times New Roman" w:hAnsi="Times New Roman" w:cs="Times New Roman"/>
                <w:sz w:val="24"/>
                <w:szCs w:val="24"/>
              </w:rPr>
            </w:pPr>
            <w:r w:rsidRPr="004A33A8">
              <w:rPr>
                <w:rFonts w:ascii="Times New Roman" w:hAnsi="Times New Roman" w:cs="Times New Roman"/>
                <w:sz w:val="24"/>
                <w:szCs w:val="24"/>
              </w:rPr>
              <w:t>15859</w:t>
            </w:r>
            <w:r w:rsidRPr="004A33A8">
              <w:rPr>
                <w:rFonts w:ascii="Times New Roman" w:eastAsia="Times New Roman" w:hAnsi="Times New Roman" w:cs="Times New Roman"/>
                <w:sz w:val="28"/>
                <w:szCs w:val="28"/>
              </w:rPr>
              <w:t xml:space="preserve"> </w:t>
            </w:r>
            <w:r w:rsidRPr="004A33A8">
              <w:rPr>
                <w:rFonts w:ascii="Times New Roman" w:hAnsi="Times New Roman" w:cs="Times New Roman"/>
                <w:sz w:val="24"/>
                <w:szCs w:val="24"/>
              </w:rPr>
              <w:t>Оператор по обслуживанию и ремонту вагонов и контейнеров</w:t>
            </w:r>
          </w:p>
          <w:p w14:paraId="7FFDD9E1" w14:textId="47943106" w:rsidR="008A19B2" w:rsidRPr="004A33A8" w:rsidRDefault="008A19B2" w:rsidP="002F26AD">
            <w:pPr>
              <w:spacing w:after="0" w:line="240" w:lineRule="auto"/>
              <w:rPr>
                <w:rFonts w:ascii="Times New Roman" w:hAnsi="Times New Roman" w:cs="Times New Roman"/>
                <w:sz w:val="24"/>
                <w:szCs w:val="24"/>
              </w:rPr>
            </w:pPr>
            <w:r w:rsidRPr="004A33A8">
              <w:rPr>
                <w:rFonts w:ascii="Times New Roman" w:hAnsi="Times New Roman" w:cs="Times New Roman"/>
                <w:sz w:val="24"/>
                <w:szCs w:val="24"/>
              </w:rPr>
              <w:t>16269</w:t>
            </w:r>
            <w:r w:rsidRPr="004A33A8">
              <w:rPr>
                <w:rFonts w:ascii="Times New Roman" w:eastAsia="Times New Roman" w:hAnsi="Times New Roman" w:cs="Times New Roman"/>
                <w:sz w:val="28"/>
                <w:szCs w:val="28"/>
              </w:rPr>
              <w:t xml:space="preserve"> </w:t>
            </w:r>
            <w:r w:rsidRPr="004A33A8">
              <w:rPr>
                <w:rFonts w:ascii="Times New Roman" w:hAnsi="Times New Roman" w:cs="Times New Roman"/>
                <w:sz w:val="24"/>
                <w:szCs w:val="24"/>
              </w:rPr>
              <w:t>Осмотрщик вагонов</w:t>
            </w:r>
          </w:p>
          <w:p w14:paraId="1B29889A" w14:textId="3046918A" w:rsidR="008A19B2" w:rsidRPr="004A33A8" w:rsidRDefault="008A19B2" w:rsidP="002F26AD">
            <w:pPr>
              <w:spacing w:after="0" w:line="240" w:lineRule="auto"/>
              <w:rPr>
                <w:rFonts w:ascii="Times New Roman" w:hAnsi="Times New Roman" w:cs="Times New Roman"/>
                <w:sz w:val="24"/>
                <w:szCs w:val="24"/>
              </w:rPr>
            </w:pPr>
            <w:r w:rsidRPr="004A33A8">
              <w:rPr>
                <w:rFonts w:ascii="Times New Roman" w:hAnsi="Times New Roman" w:cs="Times New Roman"/>
                <w:sz w:val="24"/>
                <w:szCs w:val="24"/>
              </w:rPr>
              <w:t>16275</w:t>
            </w:r>
            <w:r w:rsidRPr="004A33A8">
              <w:rPr>
                <w:rFonts w:ascii="Times New Roman" w:eastAsia="Times New Roman" w:hAnsi="Times New Roman" w:cs="Times New Roman"/>
                <w:sz w:val="28"/>
                <w:szCs w:val="28"/>
              </w:rPr>
              <w:t xml:space="preserve"> </w:t>
            </w:r>
            <w:r w:rsidRPr="004A33A8">
              <w:rPr>
                <w:rFonts w:ascii="Times New Roman" w:hAnsi="Times New Roman" w:cs="Times New Roman"/>
                <w:sz w:val="24"/>
                <w:szCs w:val="24"/>
              </w:rPr>
              <w:t>Осмотрщик – ремонтник вагонов</w:t>
            </w:r>
          </w:p>
          <w:p w14:paraId="1E4A26D0" w14:textId="56F5880A" w:rsidR="008A19B2" w:rsidRPr="004A33A8" w:rsidRDefault="008A19B2" w:rsidP="002F26AD">
            <w:pPr>
              <w:spacing w:after="0" w:line="240" w:lineRule="auto"/>
              <w:rPr>
                <w:rFonts w:ascii="Times New Roman" w:hAnsi="Times New Roman" w:cs="Times New Roman"/>
                <w:sz w:val="24"/>
                <w:szCs w:val="24"/>
              </w:rPr>
            </w:pPr>
            <w:r w:rsidRPr="004A33A8">
              <w:rPr>
                <w:rFonts w:ascii="Times New Roman" w:hAnsi="Times New Roman" w:cs="Times New Roman"/>
                <w:sz w:val="24"/>
                <w:szCs w:val="24"/>
              </w:rPr>
              <w:t>17334</w:t>
            </w:r>
            <w:r w:rsidRPr="004A33A8">
              <w:rPr>
                <w:rFonts w:ascii="Times New Roman" w:eastAsia="Times New Roman" w:hAnsi="Times New Roman" w:cs="Times New Roman"/>
                <w:sz w:val="28"/>
                <w:szCs w:val="28"/>
              </w:rPr>
              <w:t xml:space="preserve"> </w:t>
            </w:r>
            <w:r w:rsidRPr="004A33A8">
              <w:rPr>
                <w:rFonts w:ascii="Times New Roman" w:hAnsi="Times New Roman" w:cs="Times New Roman"/>
                <w:sz w:val="24"/>
                <w:szCs w:val="24"/>
              </w:rPr>
              <w:t>Проводник пассажирского вагона</w:t>
            </w:r>
          </w:p>
          <w:p w14:paraId="2470D960" w14:textId="6B4BF4A3" w:rsidR="008A19B2" w:rsidRPr="004A33A8" w:rsidRDefault="008A19B2" w:rsidP="002F26AD">
            <w:pPr>
              <w:spacing w:after="0" w:line="240" w:lineRule="auto"/>
              <w:rPr>
                <w:rFonts w:ascii="Times New Roman" w:hAnsi="Times New Roman" w:cs="Times New Roman"/>
                <w:sz w:val="24"/>
                <w:szCs w:val="24"/>
              </w:rPr>
            </w:pPr>
            <w:r w:rsidRPr="004A33A8">
              <w:rPr>
                <w:rFonts w:ascii="Times New Roman" w:hAnsi="Times New Roman" w:cs="Times New Roman"/>
                <w:sz w:val="24"/>
                <w:szCs w:val="24"/>
              </w:rPr>
              <w:t>18540</w:t>
            </w:r>
            <w:r w:rsidRPr="004A33A8">
              <w:rPr>
                <w:rFonts w:ascii="Times New Roman" w:eastAsia="Times New Roman" w:hAnsi="Times New Roman" w:cs="Times New Roman"/>
                <w:sz w:val="28"/>
                <w:szCs w:val="28"/>
              </w:rPr>
              <w:t xml:space="preserve"> </w:t>
            </w:r>
            <w:r w:rsidRPr="004A33A8">
              <w:rPr>
                <w:rFonts w:ascii="Times New Roman" w:hAnsi="Times New Roman" w:cs="Times New Roman"/>
                <w:sz w:val="24"/>
                <w:szCs w:val="24"/>
              </w:rPr>
              <w:t>Слесарь по ремонту подвижного состава</w:t>
            </w:r>
          </w:p>
          <w:p w14:paraId="3D60E324" w14:textId="77777777" w:rsidR="00801091" w:rsidRPr="009C154B" w:rsidRDefault="00801091" w:rsidP="001D1C9A">
            <w:pPr>
              <w:spacing w:after="0" w:line="240" w:lineRule="auto"/>
              <w:rPr>
                <w:rFonts w:ascii="Times New Roman" w:eastAsia="Calibri" w:hAnsi="Times New Roman" w:cs="Times New Roman"/>
                <w:bCs/>
                <w:i/>
                <w:sz w:val="24"/>
                <w:szCs w:val="24"/>
              </w:rPr>
            </w:pPr>
            <w:r w:rsidRPr="009C154B">
              <w:rPr>
                <w:rFonts w:ascii="Times New Roman" w:eastAsia="Calibri" w:hAnsi="Times New Roman" w:cs="Times New Roman"/>
                <w:bCs/>
                <w:sz w:val="24"/>
                <w:szCs w:val="24"/>
              </w:rPr>
              <w:t>Виды работ:</w:t>
            </w:r>
          </w:p>
          <w:p w14:paraId="48F6BCBD" w14:textId="77777777" w:rsidR="00801091" w:rsidRPr="009C154B" w:rsidRDefault="00801091" w:rsidP="001D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1. Изучение планирования организации деятельности участка (отделения, цеха, </w:t>
            </w:r>
            <w:r w:rsidRPr="009C154B">
              <w:rPr>
                <w:rFonts w:ascii="Times New Roman" w:hAnsi="Times New Roman" w:cs="Times New Roman"/>
                <w:sz w:val="24"/>
                <w:szCs w:val="24"/>
              </w:rPr>
              <w:t>парка ПТО, участка ТОР</w:t>
            </w:r>
            <w:r w:rsidRPr="009C154B">
              <w:rPr>
                <w:rFonts w:ascii="Times New Roman" w:hAnsi="Times New Roman" w:cs="Times New Roman"/>
                <w:bCs/>
                <w:sz w:val="24"/>
                <w:szCs w:val="24"/>
              </w:rPr>
              <w:t>) вагонного депо.</w:t>
            </w:r>
          </w:p>
          <w:p w14:paraId="3CB37547" w14:textId="77777777" w:rsidR="00801091" w:rsidRPr="009C154B" w:rsidRDefault="00801091" w:rsidP="001D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2. Соблюдение правил и требований охраны труда при выполнении работ в участке (отделении, цехе, </w:t>
            </w:r>
            <w:r w:rsidRPr="009C154B">
              <w:rPr>
                <w:rFonts w:ascii="Times New Roman" w:hAnsi="Times New Roman" w:cs="Times New Roman"/>
                <w:sz w:val="24"/>
                <w:szCs w:val="24"/>
              </w:rPr>
              <w:t xml:space="preserve">парке ПТО, участке </w:t>
            </w:r>
            <w:r w:rsidRPr="009C154B">
              <w:rPr>
                <w:rFonts w:ascii="Times New Roman" w:hAnsi="Times New Roman" w:cs="Times New Roman"/>
                <w:sz w:val="24"/>
                <w:szCs w:val="24"/>
              </w:rPr>
              <w:lastRenderedPageBreak/>
              <w:t>ТОР</w:t>
            </w:r>
            <w:r w:rsidRPr="009C154B">
              <w:rPr>
                <w:rFonts w:ascii="Times New Roman" w:hAnsi="Times New Roman" w:cs="Times New Roman"/>
                <w:bCs/>
                <w:sz w:val="24"/>
                <w:szCs w:val="24"/>
              </w:rPr>
              <w:t>) вагонного депо.</w:t>
            </w:r>
          </w:p>
          <w:p w14:paraId="4BA6FDBC" w14:textId="77777777" w:rsidR="00801091" w:rsidRPr="009C154B" w:rsidRDefault="00801091" w:rsidP="001D1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3. Изучение должностных обязанностей производственных рабочих, руководителей (специалистов) участка (</w:t>
            </w:r>
            <w:r w:rsidRPr="009C154B">
              <w:rPr>
                <w:rFonts w:ascii="Times New Roman" w:hAnsi="Times New Roman" w:cs="Times New Roman"/>
                <w:bCs/>
                <w:sz w:val="24"/>
                <w:szCs w:val="24"/>
              </w:rPr>
              <w:t xml:space="preserve">отделения, цеха, </w:t>
            </w:r>
            <w:r w:rsidRPr="009C154B">
              <w:rPr>
                <w:rFonts w:ascii="Times New Roman" w:hAnsi="Times New Roman" w:cs="Times New Roman"/>
                <w:sz w:val="24"/>
                <w:szCs w:val="24"/>
              </w:rPr>
              <w:t xml:space="preserve">парка ПТО, участка ТОР) вагонного депо. </w:t>
            </w:r>
          </w:p>
          <w:p w14:paraId="6060E013" w14:textId="77777777" w:rsidR="00801091" w:rsidRPr="009C154B" w:rsidRDefault="0080109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4. Работа в бригаде и изучение (наблюдение) основных функций руководителей (специалистов) участка (</w:t>
            </w:r>
            <w:r w:rsidRPr="009C154B">
              <w:rPr>
                <w:rFonts w:ascii="Times New Roman" w:hAnsi="Times New Roman" w:cs="Times New Roman"/>
                <w:bCs/>
                <w:sz w:val="24"/>
                <w:szCs w:val="24"/>
              </w:rPr>
              <w:t xml:space="preserve">отделения, цеха, </w:t>
            </w:r>
            <w:r w:rsidRPr="009C154B">
              <w:rPr>
                <w:rFonts w:ascii="Times New Roman" w:hAnsi="Times New Roman" w:cs="Times New Roman"/>
                <w:sz w:val="24"/>
                <w:szCs w:val="24"/>
              </w:rPr>
              <w:t>па</w:t>
            </w:r>
            <w:r w:rsidRPr="009C154B">
              <w:rPr>
                <w:rFonts w:ascii="Times New Roman" w:hAnsi="Times New Roman" w:cs="Times New Roman"/>
                <w:sz w:val="24"/>
                <w:szCs w:val="24"/>
              </w:rPr>
              <w:t>р</w:t>
            </w:r>
            <w:r w:rsidRPr="009C154B">
              <w:rPr>
                <w:rFonts w:ascii="Times New Roman" w:hAnsi="Times New Roman" w:cs="Times New Roman"/>
                <w:sz w:val="24"/>
                <w:szCs w:val="24"/>
              </w:rPr>
              <w:t>ка ПТО, участка ТОР) вагонного депо.</w:t>
            </w:r>
          </w:p>
        </w:tc>
        <w:tc>
          <w:tcPr>
            <w:tcW w:w="476" w:type="pct"/>
            <w:shd w:val="clear" w:color="auto" w:fill="FFFFFF"/>
            <w:vAlign w:val="center"/>
          </w:tcPr>
          <w:p w14:paraId="7F811D61" w14:textId="77777777" w:rsidR="00801091" w:rsidRPr="009C154B" w:rsidRDefault="00801091"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36</w:t>
            </w:r>
          </w:p>
        </w:tc>
      </w:tr>
      <w:tr w:rsidR="00801091" w:rsidRPr="009C154B" w14:paraId="653A2CFC" w14:textId="77777777" w:rsidTr="001D1C9A">
        <w:trPr>
          <w:trHeight w:val="283"/>
          <w:jc w:val="center"/>
        </w:trPr>
        <w:tc>
          <w:tcPr>
            <w:tcW w:w="4524" w:type="pct"/>
            <w:gridSpan w:val="2"/>
            <w:vAlign w:val="center"/>
          </w:tcPr>
          <w:p w14:paraId="19D34688" w14:textId="77777777" w:rsidR="00801091" w:rsidRPr="009C154B" w:rsidRDefault="00801091"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Примерные темы курсовых работ (проектов)</w:t>
            </w:r>
          </w:p>
          <w:p w14:paraId="5945861A"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1. Организация работы вагоносборочного участка (цеха) грузового вагонного ремонтного депо.</w:t>
            </w:r>
          </w:p>
          <w:p w14:paraId="5B368436"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2. Организация работы тележечного участка (цеха) грузового вагонного ремонтного депо.</w:t>
            </w:r>
          </w:p>
          <w:p w14:paraId="557AF39E"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3. Организация работы колёсного участка (цеха) грузового вагонного ремонтного депо.</w:t>
            </w:r>
          </w:p>
          <w:p w14:paraId="68E0D2BB"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4. Организация работы отделения (цеха) по ремонту автосцепки грузового вагонного ремонтного депо.</w:t>
            </w:r>
          </w:p>
          <w:p w14:paraId="14014413"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5. Организация работы отделения (цеха) по ремонту крышек люков и дверей полувагонов грузового вагонного ремонтного депо.</w:t>
            </w:r>
          </w:p>
          <w:p w14:paraId="0F9D5536"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6. Организация работы тележечного участка (цеха) пассажирского вагонного ремонтного депо. </w:t>
            </w:r>
          </w:p>
          <w:p w14:paraId="21DAB6F6"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7. Организация работы малярного участка пассажирского вагонного ремонтного депо.</w:t>
            </w:r>
          </w:p>
          <w:p w14:paraId="5EA9B3A3"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8. Организация работы </w:t>
            </w:r>
            <w:proofErr w:type="spellStart"/>
            <w:r w:rsidRPr="009C154B">
              <w:rPr>
                <w:rFonts w:ascii="Times New Roman" w:hAnsi="Times New Roman" w:cs="Times New Roman"/>
                <w:sz w:val="24"/>
                <w:szCs w:val="24"/>
              </w:rPr>
              <w:t>краскоприготовительного</w:t>
            </w:r>
            <w:proofErr w:type="spellEnd"/>
            <w:r w:rsidRPr="009C154B">
              <w:rPr>
                <w:rFonts w:ascii="Times New Roman" w:hAnsi="Times New Roman" w:cs="Times New Roman"/>
                <w:sz w:val="24"/>
                <w:szCs w:val="24"/>
              </w:rPr>
              <w:t xml:space="preserve"> отделения пассажирского вагонного ремонтного депо.</w:t>
            </w:r>
          </w:p>
          <w:p w14:paraId="2F5D5DDD" w14:textId="77777777" w:rsidR="00801091" w:rsidRPr="009C154B" w:rsidRDefault="00801091" w:rsidP="001D1C9A">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9. Организация работы отделения ремонта гидравлических гасителей колебаний пассажирского вагонного ремонтного депо.</w:t>
            </w:r>
          </w:p>
          <w:p w14:paraId="2BE6C579" w14:textId="77777777" w:rsidR="00801091" w:rsidRPr="009C154B" w:rsidRDefault="00801091" w:rsidP="001D1C9A">
            <w:pPr>
              <w:tabs>
                <w:tab w:val="left" w:pos="284"/>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10. Организация работы деревообделочного участка пассажирского вагонного ремонтного депо.</w:t>
            </w:r>
          </w:p>
          <w:p w14:paraId="4F3272CC" w14:textId="77777777" w:rsidR="00801091" w:rsidRPr="009C154B" w:rsidRDefault="0080109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11. Организация работы пункта технического обслуживания (ПТО) вагонов на сортировочной железнодорожной станции. Разработка парка отправления чётного (нечётного) направления.</w:t>
            </w:r>
          </w:p>
        </w:tc>
        <w:tc>
          <w:tcPr>
            <w:tcW w:w="476" w:type="pct"/>
            <w:shd w:val="clear" w:color="auto" w:fill="FFFFFF"/>
            <w:vAlign w:val="center"/>
          </w:tcPr>
          <w:p w14:paraId="5D6ACCA8" w14:textId="77777777" w:rsidR="00801091" w:rsidRPr="009C154B" w:rsidRDefault="00801091" w:rsidP="001D1C9A">
            <w:pPr>
              <w:spacing w:after="0" w:line="240" w:lineRule="auto"/>
              <w:jc w:val="center"/>
              <w:rPr>
                <w:rFonts w:ascii="Times New Roman" w:hAnsi="Times New Roman" w:cs="Times New Roman"/>
                <w:sz w:val="24"/>
                <w:szCs w:val="24"/>
              </w:rPr>
            </w:pPr>
          </w:p>
        </w:tc>
      </w:tr>
      <w:tr w:rsidR="00801091" w:rsidRPr="009C154B" w14:paraId="2A996D55" w14:textId="77777777" w:rsidTr="001D1C9A">
        <w:trPr>
          <w:trHeight w:val="174"/>
          <w:jc w:val="center"/>
        </w:trPr>
        <w:tc>
          <w:tcPr>
            <w:tcW w:w="4524" w:type="pct"/>
            <w:gridSpan w:val="2"/>
            <w:vAlign w:val="center"/>
          </w:tcPr>
          <w:p w14:paraId="03DCA53B" w14:textId="77777777" w:rsidR="00801091" w:rsidRPr="009C154B" w:rsidRDefault="00801091" w:rsidP="001D1C9A">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 xml:space="preserve">Раздел 2. </w:t>
            </w:r>
            <w:r w:rsidRPr="009C154B">
              <w:rPr>
                <w:rFonts w:ascii="Times New Roman" w:hAnsi="Times New Roman" w:cs="Times New Roman"/>
                <w:b/>
                <w:sz w:val="24"/>
                <w:szCs w:val="24"/>
              </w:rPr>
              <w:t>Управление подразделением организации</w:t>
            </w:r>
          </w:p>
        </w:tc>
        <w:tc>
          <w:tcPr>
            <w:tcW w:w="476" w:type="pct"/>
            <w:vAlign w:val="center"/>
          </w:tcPr>
          <w:p w14:paraId="42BB6834" w14:textId="2FF61220" w:rsidR="00801091"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92</w:t>
            </w:r>
          </w:p>
        </w:tc>
      </w:tr>
      <w:tr w:rsidR="00706C4F" w:rsidRPr="009C154B" w14:paraId="543C0B51" w14:textId="77777777" w:rsidTr="001D1C9A">
        <w:trPr>
          <w:trHeight w:val="283"/>
          <w:jc w:val="center"/>
        </w:trPr>
        <w:tc>
          <w:tcPr>
            <w:tcW w:w="1216" w:type="pct"/>
            <w:vMerge w:val="restart"/>
            <w:vAlign w:val="center"/>
          </w:tcPr>
          <w:p w14:paraId="5B041292" w14:textId="77777777" w:rsidR="00706C4F" w:rsidRPr="009C154B" w:rsidRDefault="00706C4F"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2.1</w:t>
            </w:r>
            <w:r w:rsidRPr="009C154B">
              <w:rPr>
                <w:rFonts w:ascii="Times New Roman" w:eastAsia="Calibri" w:hAnsi="Times New Roman" w:cs="Times New Roman"/>
                <w:b/>
                <w:bCs/>
                <w:sz w:val="24"/>
                <w:szCs w:val="24"/>
              </w:rPr>
              <w:br/>
              <w:t>Функции, виды и психология менеджмента</w:t>
            </w:r>
          </w:p>
        </w:tc>
        <w:tc>
          <w:tcPr>
            <w:tcW w:w="3308" w:type="pct"/>
            <w:vAlign w:val="center"/>
          </w:tcPr>
          <w:p w14:paraId="464949D3" w14:textId="5D9E0DF8" w:rsidR="00706C4F" w:rsidRPr="009C154B" w:rsidRDefault="00706C4F" w:rsidP="00132C30">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100EC01C" w14:textId="7EB35F1C" w:rsidR="00706C4F"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p>
          <w:p w14:paraId="04A1F4E1" w14:textId="20ECAB32"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706C4F" w:rsidRPr="009C154B" w14:paraId="0DBED7CB" w14:textId="77777777" w:rsidTr="001D1C9A">
        <w:trPr>
          <w:trHeight w:val="934"/>
          <w:jc w:val="center"/>
        </w:trPr>
        <w:tc>
          <w:tcPr>
            <w:tcW w:w="1216" w:type="pct"/>
            <w:vMerge/>
            <w:vAlign w:val="center"/>
          </w:tcPr>
          <w:p w14:paraId="1E8B0961" w14:textId="77777777" w:rsidR="00706C4F" w:rsidRPr="009C154B" w:rsidRDefault="00706C4F" w:rsidP="001D1C9A">
            <w:pPr>
              <w:spacing w:after="0" w:line="240" w:lineRule="auto"/>
              <w:rPr>
                <w:rFonts w:ascii="Times New Roman" w:eastAsia="Calibri" w:hAnsi="Times New Roman" w:cs="Times New Roman"/>
                <w:b/>
                <w:bCs/>
                <w:sz w:val="24"/>
                <w:szCs w:val="24"/>
              </w:rPr>
            </w:pPr>
          </w:p>
        </w:tc>
        <w:tc>
          <w:tcPr>
            <w:tcW w:w="3308" w:type="pct"/>
            <w:vAlign w:val="center"/>
          </w:tcPr>
          <w:p w14:paraId="56F397BE"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Современный менеджмент. Этапы развития. Школы управления. Цели и задачи. Принципы, виды, функции и методы менеджмента на железнодорожном транспорте.</w:t>
            </w:r>
          </w:p>
          <w:p w14:paraId="5A113521"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Психология менеджмента. Трудовой коллектив, личность, индивидуальность. Типы темп</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раментов. Морально-психологический климат. Стили руководства и типы руководителей. Лидерство в менеджменте. </w:t>
            </w:r>
          </w:p>
        </w:tc>
        <w:tc>
          <w:tcPr>
            <w:tcW w:w="476" w:type="pct"/>
            <w:vMerge/>
            <w:shd w:val="clear" w:color="auto" w:fill="FFFFFF"/>
            <w:vAlign w:val="center"/>
          </w:tcPr>
          <w:p w14:paraId="61301C69" w14:textId="2F594DE9" w:rsidR="00706C4F" w:rsidRPr="009C154B" w:rsidRDefault="00706C4F" w:rsidP="001D1C9A">
            <w:pPr>
              <w:spacing w:after="0" w:line="240" w:lineRule="auto"/>
              <w:jc w:val="center"/>
              <w:rPr>
                <w:rFonts w:ascii="Times New Roman" w:hAnsi="Times New Roman" w:cs="Times New Roman"/>
                <w:sz w:val="24"/>
                <w:szCs w:val="24"/>
              </w:rPr>
            </w:pPr>
          </w:p>
        </w:tc>
      </w:tr>
      <w:tr w:rsidR="00132C30" w:rsidRPr="009C154B" w14:paraId="7F71E1E2" w14:textId="77777777" w:rsidTr="001D1C9A">
        <w:trPr>
          <w:trHeight w:val="283"/>
          <w:jc w:val="center"/>
        </w:trPr>
        <w:tc>
          <w:tcPr>
            <w:tcW w:w="1216" w:type="pct"/>
            <w:vMerge/>
            <w:vAlign w:val="center"/>
          </w:tcPr>
          <w:p w14:paraId="6D692C95"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76E045EA" w14:textId="201756D9" w:rsidR="00132C30" w:rsidRPr="009C154B" w:rsidRDefault="00132C30"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14E71088" w14:textId="00A89D41" w:rsidR="00132C30" w:rsidRPr="009C154B" w:rsidRDefault="00367EF2" w:rsidP="001D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132C30" w:rsidRPr="009C154B" w14:paraId="10124661" w14:textId="77777777" w:rsidTr="001D1C9A">
        <w:trPr>
          <w:trHeight w:val="283"/>
          <w:jc w:val="center"/>
        </w:trPr>
        <w:tc>
          <w:tcPr>
            <w:tcW w:w="1216" w:type="pct"/>
            <w:vMerge/>
            <w:vAlign w:val="center"/>
          </w:tcPr>
          <w:p w14:paraId="4EF388F2"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6FD990D7" w14:textId="3B82F1DF" w:rsidR="00132C30" w:rsidRPr="009C154B" w:rsidRDefault="00132C30" w:rsidP="001D1C9A">
            <w:pPr>
              <w:tabs>
                <w:tab w:val="left" w:pos="2040"/>
              </w:tabs>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18 </w:t>
            </w:r>
            <w:r w:rsidRPr="009C154B">
              <w:rPr>
                <w:rFonts w:ascii="Times New Roman" w:hAnsi="Times New Roman" w:cs="Times New Roman"/>
                <w:sz w:val="24"/>
                <w:szCs w:val="24"/>
              </w:rPr>
              <w:t>«Определение типа темперамента личности».</w:t>
            </w:r>
          </w:p>
        </w:tc>
        <w:tc>
          <w:tcPr>
            <w:tcW w:w="476" w:type="pct"/>
            <w:vMerge/>
            <w:shd w:val="clear" w:color="auto" w:fill="FFFFFF"/>
            <w:vAlign w:val="center"/>
          </w:tcPr>
          <w:p w14:paraId="08967BA6" w14:textId="138ABC30" w:rsidR="00132C30" w:rsidRPr="009C154B" w:rsidRDefault="00132C30" w:rsidP="001D1C9A">
            <w:pPr>
              <w:spacing w:after="0" w:line="240" w:lineRule="auto"/>
              <w:jc w:val="center"/>
              <w:rPr>
                <w:rFonts w:ascii="Times New Roman" w:hAnsi="Times New Roman" w:cs="Times New Roman"/>
                <w:sz w:val="24"/>
                <w:szCs w:val="24"/>
              </w:rPr>
            </w:pPr>
          </w:p>
        </w:tc>
      </w:tr>
      <w:tr w:rsidR="00132C30" w:rsidRPr="009C154B" w14:paraId="5343ADB1" w14:textId="77777777" w:rsidTr="001D1C9A">
        <w:trPr>
          <w:trHeight w:val="283"/>
          <w:jc w:val="center"/>
        </w:trPr>
        <w:tc>
          <w:tcPr>
            <w:tcW w:w="1216" w:type="pct"/>
            <w:vMerge/>
            <w:vAlign w:val="center"/>
          </w:tcPr>
          <w:p w14:paraId="2822BE1F"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57E47EA8" w14:textId="4B6F716E" w:rsidR="00132C30" w:rsidRPr="009C154B" w:rsidRDefault="00132C30" w:rsidP="001D1C9A">
            <w:pPr>
              <w:tabs>
                <w:tab w:val="left" w:pos="2040"/>
              </w:tabs>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19 </w:t>
            </w:r>
            <w:r w:rsidRPr="009C154B">
              <w:rPr>
                <w:rFonts w:ascii="Times New Roman" w:hAnsi="Times New Roman" w:cs="Times New Roman"/>
                <w:sz w:val="24"/>
                <w:szCs w:val="24"/>
              </w:rPr>
              <w:t>«</w:t>
            </w:r>
            <w:r w:rsidRPr="009C154B">
              <w:rPr>
                <w:rFonts w:ascii="Times New Roman" w:eastAsia="Calibri" w:hAnsi="Times New Roman" w:cs="Times New Roman"/>
                <w:sz w:val="24"/>
                <w:szCs w:val="24"/>
              </w:rPr>
              <w:t>Выявление факторов формирования благоприятного м</w:t>
            </w:r>
            <w:r w:rsidRPr="009C154B">
              <w:rPr>
                <w:rFonts w:ascii="Times New Roman" w:eastAsia="Calibri" w:hAnsi="Times New Roman" w:cs="Times New Roman"/>
                <w:sz w:val="24"/>
                <w:szCs w:val="24"/>
              </w:rPr>
              <w:t>о</w:t>
            </w:r>
            <w:r w:rsidRPr="009C154B">
              <w:rPr>
                <w:rFonts w:ascii="Times New Roman" w:eastAsia="Calibri" w:hAnsi="Times New Roman" w:cs="Times New Roman"/>
                <w:sz w:val="24"/>
                <w:szCs w:val="24"/>
              </w:rPr>
              <w:t>рально-психологического климата коллектива</w:t>
            </w:r>
            <w:r w:rsidRPr="009C154B">
              <w:rPr>
                <w:rFonts w:ascii="Times New Roman" w:hAnsi="Times New Roman" w:cs="Times New Roman"/>
                <w:sz w:val="24"/>
                <w:szCs w:val="24"/>
              </w:rPr>
              <w:t>».</w:t>
            </w:r>
          </w:p>
        </w:tc>
        <w:tc>
          <w:tcPr>
            <w:tcW w:w="476" w:type="pct"/>
            <w:vMerge/>
            <w:shd w:val="clear" w:color="auto" w:fill="FFFFFF"/>
            <w:vAlign w:val="center"/>
          </w:tcPr>
          <w:p w14:paraId="73DBD33D" w14:textId="4C622FCA" w:rsidR="00132C30" w:rsidRPr="009C154B" w:rsidRDefault="00132C30" w:rsidP="001D1C9A">
            <w:pPr>
              <w:spacing w:after="0" w:line="240" w:lineRule="auto"/>
              <w:jc w:val="center"/>
              <w:rPr>
                <w:rFonts w:ascii="Times New Roman" w:hAnsi="Times New Roman" w:cs="Times New Roman"/>
                <w:sz w:val="24"/>
                <w:szCs w:val="24"/>
              </w:rPr>
            </w:pPr>
          </w:p>
        </w:tc>
      </w:tr>
      <w:tr w:rsidR="00132C30" w:rsidRPr="009C154B" w14:paraId="761EEAB3" w14:textId="77777777" w:rsidTr="001D1C9A">
        <w:trPr>
          <w:trHeight w:val="283"/>
          <w:jc w:val="center"/>
        </w:trPr>
        <w:tc>
          <w:tcPr>
            <w:tcW w:w="1216" w:type="pct"/>
            <w:vMerge/>
            <w:vAlign w:val="center"/>
          </w:tcPr>
          <w:p w14:paraId="666B33BE"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39ACF510" w14:textId="311EA057" w:rsidR="00132C30" w:rsidRPr="009C154B" w:rsidRDefault="00132C30" w:rsidP="001D1C9A">
            <w:pPr>
              <w:tabs>
                <w:tab w:val="left" w:pos="2040"/>
              </w:tabs>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20 </w:t>
            </w:r>
            <w:r w:rsidRPr="009C154B">
              <w:rPr>
                <w:rFonts w:ascii="Times New Roman" w:hAnsi="Times New Roman" w:cs="Times New Roman"/>
                <w:sz w:val="24"/>
                <w:szCs w:val="24"/>
              </w:rPr>
              <w:t>«Моделирование различных стилей руководства».</w:t>
            </w:r>
          </w:p>
        </w:tc>
        <w:tc>
          <w:tcPr>
            <w:tcW w:w="476" w:type="pct"/>
            <w:vMerge/>
            <w:shd w:val="clear" w:color="auto" w:fill="FFFFFF"/>
            <w:vAlign w:val="center"/>
          </w:tcPr>
          <w:p w14:paraId="3B423603" w14:textId="6DD0349E" w:rsidR="00132C30" w:rsidRPr="009C154B" w:rsidRDefault="00132C30" w:rsidP="001D1C9A">
            <w:pPr>
              <w:spacing w:after="0" w:line="240" w:lineRule="auto"/>
              <w:jc w:val="center"/>
              <w:rPr>
                <w:rFonts w:ascii="Times New Roman" w:hAnsi="Times New Roman" w:cs="Times New Roman"/>
                <w:sz w:val="24"/>
                <w:szCs w:val="24"/>
              </w:rPr>
            </w:pPr>
          </w:p>
        </w:tc>
      </w:tr>
      <w:tr w:rsidR="00706C4F" w:rsidRPr="009C154B" w14:paraId="7F3BC0C8" w14:textId="77777777" w:rsidTr="001D1C9A">
        <w:trPr>
          <w:trHeight w:val="283"/>
          <w:jc w:val="center"/>
        </w:trPr>
        <w:tc>
          <w:tcPr>
            <w:tcW w:w="1216" w:type="pct"/>
            <w:vMerge w:val="restart"/>
            <w:vAlign w:val="center"/>
          </w:tcPr>
          <w:p w14:paraId="1B1EDE86" w14:textId="77777777" w:rsidR="00706C4F" w:rsidRPr="009C154B" w:rsidRDefault="00706C4F" w:rsidP="001D1C9A">
            <w:pPr>
              <w:spacing w:after="0" w:line="240" w:lineRule="auto"/>
              <w:rPr>
                <w:rFonts w:ascii="Times New Roman" w:eastAsia="Calibri" w:hAnsi="Times New Roman" w:cs="Times New Roman"/>
                <w:b/>
                <w:bCs/>
                <w:sz w:val="24"/>
                <w:szCs w:val="24"/>
              </w:rPr>
            </w:pPr>
            <w:r w:rsidRPr="009C154B">
              <w:rPr>
                <w:rFonts w:ascii="Times New Roman" w:hAnsi="Times New Roman" w:cs="Times New Roman"/>
                <w:b/>
                <w:sz w:val="24"/>
                <w:szCs w:val="24"/>
              </w:rPr>
              <w:lastRenderedPageBreak/>
              <w:t>Тема 2.2</w:t>
            </w:r>
            <w:r w:rsidRPr="009C154B">
              <w:rPr>
                <w:rFonts w:ascii="Times New Roman" w:hAnsi="Times New Roman" w:cs="Times New Roman"/>
                <w:b/>
                <w:sz w:val="24"/>
                <w:szCs w:val="24"/>
              </w:rPr>
              <w:br/>
              <w:t>Основы организации работы исполнителей</w:t>
            </w:r>
          </w:p>
        </w:tc>
        <w:tc>
          <w:tcPr>
            <w:tcW w:w="3308" w:type="pct"/>
            <w:vAlign w:val="center"/>
          </w:tcPr>
          <w:p w14:paraId="0A4B7A26" w14:textId="1BBFE9DD" w:rsidR="00706C4F" w:rsidRPr="009C154B" w:rsidRDefault="00706C4F" w:rsidP="00132C30">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75F6B10B" w14:textId="48D01EC4" w:rsidR="00706C4F"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p w14:paraId="0C99B184" w14:textId="13F2DF92" w:rsidR="00706C4F" w:rsidRPr="009C154B" w:rsidRDefault="00706C4F"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706C4F" w:rsidRPr="009C154B" w14:paraId="2EFB123A" w14:textId="77777777" w:rsidTr="001D1C9A">
        <w:trPr>
          <w:trHeight w:val="2124"/>
          <w:jc w:val="center"/>
        </w:trPr>
        <w:tc>
          <w:tcPr>
            <w:tcW w:w="1216" w:type="pct"/>
            <w:vMerge/>
            <w:vAlign w:val="center"/>
          </w:tcPr>
          <w:p w14:paraId="325FC2D3" w14:textId="77777777" w:rsidR="00706C4F" w:rsidRPr="009C154B" w:rsidRDefault="00706C4F" w:rsidP="001D1C9A">
            <w:pPr>
              <w:spacing w:after="0" w:line="240" w:lineRule="auto"/>
              <w:rPr>
                <w:rFonts w:ascii="Times New Roman" w:eastAsia="Calibri" w:hAnsi="Times New Roman" w:cs="Times New Roman"/>
                <w:b/>
                <w:bCs/>
                <w:sz w:val="24"/>
                <w:szCs w:val="24"/>
              </w:rPr>
            </w:pPr>
          </w:p>
        </w:tc>
        <w:tc>
          <w:tcPr>
            <w:tcW w:w="3308" w:type="pct"/>
            <w:vAlign w:val="center"/>
          </w:tcPr>
          <w:p w14:paraId="1EC1F065"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Принятие управленческих решений. Классификация, виды, процесс принятия, организация исполнения и контроль, методы и способы принятия.</w:t>
            </w:r>
          </w:p>
          <w:p w14:paraId="11302112"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Стратегический менеджмент. Назначение управленческой стратегии. Анализ стратегич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альтернатив. Типы стратегий и методы стратегического планирования.</w:t>
            </w:r>
          </w:p>
          <w:p w14:paraId="7E7162DD"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Системы мотивации труда. Понятие мотивации. Теории потребностей. Управление риск</w:t>
            </w:r>
            <w:r w:rsidRPr="009C154B">
              <w:rPr>
                <w:rFonts w:ascii="Times New Roman" w:hAnsi="Times New Roman" w:cs="Times New Roman"/>
                <w:sz w:val="24"/>
                <w:szCs w:val="24"/>
              </w:rPr>
              <w:t>а</w:t>
            </w:r>
            <w:r w:rsidRPr="009C154B">
              <w:rPr>
                <w:rFonts w:ascii="Times New Roman" w:hAnsi="Times New Roman" w:cs="Times New Roman"/>
                <w:sz w:val="24"/>
                <w:szCs w:val="24"/>
              </w:rPr>
              <w:t>ми. Понятие риска. Стратегия и тактика управления рисками. Ограничение рисков.</w:t>
            </w:r>
          </w:p>
          <w:p w14:paraId="5EEAA262"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Управление конфликтами. Понятие, типы и причины конфликтов. Классификация и спос</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бы управления. </w:t>
            </w:r>
          </w:p>
          <w:p w14:paraId="6A646B3B" w14:textId="77777777" w:rsidR="00706C4F" w:rsidRPr="009C154B" w:rsidRDefault="00706C4F"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Информационные технологии в сфере управления производством. Коммуникации и их с</w:t>
            </w:r>
            <w:r w:rsidRPr="009C154B">
              <w:rPr>
                <w:rFonts w:ascii="Times New Roman" w:hAnsi="Times New Roman" w:cs="Times New Roman"/>
                <w:sz w:val="24"/>
                <w:szCs w:val="24"/>
              </w:rPr>
              <w:t>о</w:t>
            </w:r>
            <w:r w:rsidRPr="009C154B">
              <w:rPr>
                <w:rFonts w:ascii="Times New Roman" w:hAnsi="Times New Roman" w:cs="Times New Roman"/>
                <w:sz w:val="24"/>
                <w:szCs w:val="24"/>
              </w:rPr>
              <w:t>вершенствование. Понятие и использование информации. Виды научно-информационной деятельности. Компьютерные системы информационного менеджмента в инфраструктуре железнодорожного транспорта.</w:t>
            </w:r>
          </w:p>
        </w:tc>
        <w:tc>
          <w:tcPr>
            <w:tcW w:w="476" w:type="pct"/>
            <w:vMerge/>
            <w:shd w:val="clear" w:color="auto" w:fill="FFFFFF"/>
            <w:vAlign w:val="center"/>
          </w:tcPr>
          <w:p w14:paraId="2972AA46" w14:textId="3117B7E6" w:rsidR="00706C4F" w:rsidRPr="009C154B" w:rsidRDefault="00706C4F" w:rsidP="001D1C9A">
            <w:pPr>
              <w:spacing w:after="0" w:line="240" w:lineRule="auto"/>
              <w:jc w:val="center"/>
              <w:rPr>
                <w:rFonts w:ascii="Times New Roman" w:hAnsi="Times New Roman" w:cs="Times New Roman"/>
                <w:sz w:val="24"/>
                <w:szCs w:val="24"/>
              </w:rPr>
            </w:pPr>
          </w:p>
        </w:tc>
      </w:tr>
      <w:tr w:rsidR="00132C30" w:rsidRPr="009C154B" w14:paraId="56927E37" w14:textId="77777777" w:rsidTr="001D1C9A">
        <w:trPr>
          <w:trHeight w:val="283"/>
          <w:jc w:val="center"/>
        </w:trPr>
        <w:tc>
          <w:tcPr>
            <w:tcW w:w="1216" w:type="pct"/>
            <w:vMerge/>
            <w:vAlign w:val="center"/>
          </w:tcPr>
          <w:p w14:paraId="70F709E4"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50437354" w14:textId="6D21285C" w:rsidR="00132C30" w:rsidRPr="009C154B" w:rsidRDefault="00132C30"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46AC2EF6" w14:textId="1CE2CC60" w:rsidR="00132C30" w:rsidRPr="009C154B" w:rsidRDefault="00367EF2" w:rsidP="001D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32C30" w:rsidRPr="009C154B" w14:paraId="518EC2BB" w14:textId="77777777" w:rsidTr="001D1C9A">
        <w:trPr>
          <w:trHeight w:val="283"/>
          <w:jc w:val="center"/>
        </w:trPr>
        <w:tc>
          <w:tcPr>
            <w:tcW w:w="1216" w:type="pct"/>
            <w:vMerge/>
            <w:vAlign w:val="center"/>
          </w:tcPr>
          <w:p w14:paraId="4D00DE91"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356751AB" w14:textId="7243450C" w:rsidR="00132C30" w:rsidRPr="009C154B" w:rsidRDefault="00132C30" w:rsidP="001D1C9A">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21 </w:t>
            </w:r>
            <w:r w:rsidRPr="009C154B">
              <w:rPr>
                <w:rFonts w:ascii="Times New Roman" w:hAnsi="Times New Roman" w:cs="Times New Roman"/>
                <w:sz w:val="24"/>
                <w:szCs w:val="24"/>
              </w:rPr>
              <w:t>«Определение эффективных стратегий для принятия опт</w:t>
            </w:r>
            <w:r w:rsidRPr="009C154B">
              <w:rPr>
                <w:rFonts w:ascii="Times New Roman" w:hAnsi="Times New Roman" w:cs="Times New Roman"/>
                <w:sz w:val="24"/>
                <w:szCs w:val="24"/>
              </w:rPr>
              <w:t>и</w:t>
            </w:r>
            <w:r w:rsidRPr="009C154B">
              <w:rPr>
                <w:rFonts w:ascii="Times New Roman" w:hAnsi="Times New Roman" w:cs="Times New Roman"/>
                <w:sz w:val="24"/>
                <w:szCs w:val="24"/>
              </w:rPr>
              <w:t>мального управленческого решения (на примере различных ситуационных задач)».</w:t>
            </w:r>
          </w:p>
        </w:tc>
        <w:tc>
          <w:tcPr>
            <w:tcW w:w="476" w:type="pct"/>
            <w:vMerge/>
            <w:shd w:val="clear" w:color="auto" w:fill="FFFFFF"/>
            <w:vAlign w:val="center"/>
          </w:tcPr>
          <w:p w14:paraId="57B4E3AA" w14:textId="1B1B4D30" w:rsidR="00132C30" w:rsidRPr="009C154B" w:rsidRDefault="00132C30" w:rsidP="001D1C9A">
            <w:pPr>
              <w:spacing w:after="0" w:line="240" w:lineRule="auto"/>
              <w:jc w:val="center"/>
              <w:rPr>
                <w:rFonts w:ascii="Times New Roman" w:hAnsi="Times New Roman" w:cs="Times New Roman"/>
                <w:sz w:val="24"/>
                <w:szCs w:val="24"/>
              </w:rPr>
            </w:pPr>
          </w:p>
        </w:tc>
      </w:tr>
      <w:tr w:rsidR="00132C30" w:rsidRPr="009C154B" w14:paraId="6912EEDC" w14:textId="77777777" w:rsidTr="001D1C9A">
        <w:trPr>
          <w:trHeight w:val="283"/>
          <w:jc w:val="center"/>
        </w:trPr>
        <w:tc>
          <w:tcPr>
            <w:tcW w:w="1216" w:type="pct"/>
            <w:vMerge/>
            <w:vAlign w:val="center"/>
          </w:tcPr>
          <w:p w14:paraId="6CD14ED5" w14:textId="77777777" w:rsidR="00132C30" w:rsidRPr="009C154B" w:rsidRDefault="00132C30" w:rsidP="001D1C9A">
            <w:pPr>
              <w:spacing w:after="0" w:line="240" w:lineRule="auto"/>
              <w:rPr>
                <w:rFonts w:ascii="Times New Roman" w:eastAsia="Calibri" w:hAnsi="Times New Roman" w:cs="Times New Roman"/>
                <w:b/>
                <w:bCs/>
                <w:sz w:val="24"/>
                <w:szCs w:val="24"/>
              </w:rPr>
            </w:pPr>
          </w:p>
        </w:tc>
        <w:tc>
          <w:tcPr>
            <w:tcW w:w="3308" w:type="pct"/>
            <w:vAlign w:val="center"/>
          </w:tcPr>
          <w:p w14:paraId="34CA257C" w14:textId="2BF94B41" w:rsidR="00132C30" w:rsidRPr="009C154B" w:rsidRDefault="00132C30" w:rsidP="001D1C9A">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22 </w:t>
            </w:r>
            <w:r w:rsidRPr="009C154B">
              <w:rPr>
                <w:rFonts w:ascii="Times New Roman" w:hAnsi="Times New Roman" w:cs="Times New Roman"/>
                <w:sz w:val="24"/>
                <w:szCs w:val="24"/>
              </w:rPr>
              <w:t>«Поиск решений по урегулированию различных конфлик</w:t>
            </w:r>
            <w:r w:rsidRPr="009C154B">
              <w:rPr>
                <w:rFonts w:ascii="Times New Roman" w:hAnsi="Times New Roman" w:cs="Times New Roman"/>
                <w:sz w:val="24"/>
                <w:szCs w:val="24"/>
              </w:rPr>
              <w:t>т</w:t>
            </w:r>
            <w:r w:rsidRPr="009C154B">
              <w:rPr>
                <w:rFonts w:ascii="Times New Roman" w:hAnsi="Times New Roman" w:cs="Times New Roman"/>
                <w:sz w:val="24"/>
                <w:szCs w:val="24"/>
              </w:rPr>
              <w:t>ных ситуаций (на примере ситуационных задач)».</w:t>
            </w:r>
          </w:p>
        </w:tc>
        <w:tc>
          <w:tcPr>
            <w:tcW w:w="476" w:type="pct"/>
            <w:vMerge/>
            <w:shd w:val="clear" w:color="auto" w:fill="FFFFFF"/>
            <w:vAlign w:val="center"/>
          </w:tcPr>
          <w:p w14:paraId="4A0CD34C" w14:textId="016CF37F" w:rsidR="00132C30" w:rsidRPr="009C154B" w:rsidRDefault="00132C30" w:rsidP="001D1C9A">
            <w:pPr>
              <w:spacing w:after="0" w:line="240" w:lineRule="auto"/>
              <w:jc w:val="center"/>
              <w:rPr>
                <w:rFonts w:ascii="Times New Roman" w:hAnsi="Times New Roman" w:cs="Times New Roman"/>
                <w:sz w:val="24"/>
                <w:szCs w:val="24"/>
              </w:rPr>
            </w:pPr>
          </w:p>
        </w:tc>
      </w:tr>
      <w:tr w:rsidR="00367EF2" w:rsidRPr="009C154B" w14:paraId="2BE005E0" w14:textId="77777777" w:rsidTr="001D1C9A">
        <w:trPr>
          <w:trHeight w:val="283"/>
          <w:jc w:val="center"/>
        </w:trPr>
        <w:tc>
          <w:tcPr>
            <w:tcW w:w="1216" w:type="pct"/>
            <w:vMerge w:val="restart"/>
            <w:vAlign w:val="center"/>
          </w:tcPr>
          <w:p w14:paraId="16626F7A" w14:textId="77777777" w:rsidR="00367EF2" w:rsidRPr="009C154B" w:rsidRDefault="00367EF2"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2.3</w:t>
            </w:r>
            <w:r w:rsidRPr="009C154B">
              <w:rPr>
                <w:rFonts w:ascii="Times New Roman" w:eastAsia="Calibri" w:hAnsi="Times New Roman" w:cs="Times New Roman"/>
                <w:b/>
                <w:bCs/>
                <w:sz w:val="24"/>
                <w:szCs w:val="24"/>
              </w:rPr>
              <w:br/>
              <w:t>Принципы делового общения</w:t>
            </w:r>
          </w:p>
        </w:tc>
        <w:tc>
          <w:tcPr>
            <w:tcW w:w="3308" w:type="pct"/>
            <w:vAlign w:val="center"/>
          </w:tcPr>
          <w:p w14:paraId="595B50F8" w14:textId="420D854E" w:rsidR="00367EF2" w:rsidRPr="009C154B" w:rsidRDefault="00367EF2" w:rsidP="00132C30">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40D34453" w14:textId="132B14E5" w:rsidR="00367EF2"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p w14:paraId="1F3E1608" w14:textId="03F0FBBF" w:rsidR="00367EF2" w:rsidRPr="009C154B" w:rsidRDefault="00367EF2"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367EF2" w:rsidRPr="009C154B" w14:paraId="07193EBA" w14:textId="77777777" w:rsidTr="001D1C9A">
        <w:trPr>
          <w:trHeight w:val="689"/>
          <w:jc w:val="center"/>
        </w:trPr>
        <w:tc>
          <w:tcPr>
            <w:tcW w:w="1216" w:type="pct"/>
            <w:vMerge/>
            <w:vAlign w:val="center"/>
          </w:tcPr>
          <w:p w14:paraId="4C4E3B77"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704C1CF1" w14:textId="77777777" w:rsidR="00367EF2" w:rsidRPr="009C154B" w:rsidRDefault="00367EF2"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Руководитель трудового коллектива. Требования к руководителю; организация, характер и культура труда. Этика делового общения.</w:t>
            </w:r>
            <w:r w:rsidRPr="009C154B">
              <w:rPr>
                <w:rFonts w:ascii="Times New Roman" w:hAnsi="Times New Roman" w:cs="Times New Roman"/>
                <w:b/>
                <w:sz w:val="24"/>
                <w:szCs w:val="24"/>
              </w:rPr>
              <w:t xml:space="preserve"> </w:t>
            </w:r>
            <w:r w:rsidRPr="009C154B">
              <w:rPr>
                <w:rFonts w:ascii="Times New Roman" w:hAnsi="Times New Roman" w:cs="Times New Roman"/>
                <w:sz w:val="24"/>
                <w:szCs w:val="24"/>
              </w:rPr>
              <w:t>Организация совещаний. Деловой этикет. Устное выступление. Искусство общения. Оформление офиса железнодорожной инфраструктуры</w:t>
            </w:r>
          </w:p>
        </w:tc>
        <w:tc>
          <w:tcPr>
            <w:tcW w:w="476" w:type="pct"/>
            <w:vMerge/>
            <w:shd w:val="clear" w:color="auto" w:fill="FFFFFF"/>
            <w:vAlign w:val="center"/>
          </w:tcPr>
          <w:p w14:paraId="32FF4C27" w14:textId="15BE4E6C" w:rsidR="00367EF2" w:rsidRPr="009C154B" w:rsidRDefault="00367EF2" w:rsidP="001D1C9A">
            <w:pPr>
              <w:spacing w:after="0" w:line="240" w:lineRule="auto"/>
              <w:jc w:val="center"/>
              <w:rPr>
                <w:rFonts w:ascii="Times New Roman" w:hAnsi="Times New Roman" w:cs="Times New Roman"/>
                <w:sz w:val="24"/>
                <w:szCs w:val="24"/>
              </w:rPr>
            </w:pPr>
          </w:p>
        </w:tc>
      </w:tr>
      <w:tr w:rsidR="00367EF2" w:rsidRPr="009C154B" w14:paraId="43770D00" w14:textId="77777777" w:rsidTr="001D1C9A">
        <w:trPr>
          <w:trHeight w:val="283"/>
          <w:jc w:val="center"/>
        </w:trPr>
        <w:tc>
          <w:tcPr>
            <w:tcW w:w="1216" w:type="pct"/>
            <w:vMerge/>
            <w:vAlign w:val="center"/>
          </w:tcPr>
          <w:p w14:paraId="6E880EC7"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74ABE4BF" w14:textId="0DB93B7B" w:rsidR="00367EF2" w:rsidRPr="009C154B" w:rsidRDefault="00367EF2"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0173685B" w14:textId="2B4E4F0C" w:rsidR="00367EF2"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30</w:t>
            </w:r>
          </w:p>
        </w:tc>
      </w:tr>
      <w:tr w:rsidR="00367EF2" w:rsidRPr="009C154B" w14:paraId="688DC878" w14:textId="77777777" w:rsidTr="001D1C9A">
        <w:trPr>
          <w:trHeight w:val="283"/>
          <w:jc w:val="center"/>
        </w:trPr>
        <w:tc>
          <w:tcPr>
            <w:tcW w:w="1216" w:type="pct"/>
            <w:vMerge/>
            <w:vAlign w:val="center"/>
          </w:tcPr>
          <w:p w14:paraId="493A9DB4"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68C0EC7D" w14:textId="208049F1" w:rsidR="00367EF2" w:rsidRPr="009C154B" w:rsidRDefault="002A739A" w:rsidP="001D1C9A">
            <w:pPr>
              <w:spacing w:after="0" w:line="240" w:lineRule="auto"/>
              <w:rPr>
                <w:rFonts w:ascii="Times New Roman" w:hAnsi="Times New Roman" w:cs="Times New Roman"/>
                <w:b/>
                <w:sz w:val="24"/>
                <w:szCs w:val="24"/>
              </w:rPr>
            </w:pPr>
            <w:r>
              <w:rPr>
                <w:rFonts w:ascii="Times New Roman" w:hAnsi="Times New Roman" w:cs="Times New Roman"/>
                <w:i/>
                <w:sz w:val="24"/>
                <w:szCs w:val="24"/>
              </w:rPr>
              <w:t>1.</w:t>
            </w:r>
            <w:r w:rsidR="00367EF2" w:rsidRPr="009C154B">
              <w:rPr>
                <w:rFonts w:ascii="Times New Roman" w:hAnsi="Times New Roman" w:cs="Times New Roman"/>
                <w:i/>
                <w:sz w:val="24"/>
                <w:szCs w:val="24"/>
              </w:rPr>
              <w:t>Практическое занятие</w:t>
            </w:r>
            <w:r w:rsidR="00367EF2" w:rsidRPr="009C154B">
              <w:rPr>
                <w:rFonts w:ascii="Times New Roman" w:hAnsi="Times New Roman" w:cs="Times New Roman"/>
                <w:sz w:val="24"/>
                <w:szCs w:val="24"/>
              </w:rPr>
              <w:t xml:space="preserve"> </w:t>
            </w:r>
            <w:r>
              <w:rPr>
                <w:rFonts w:ascii="Times New Roman" w:hAnsi="Times New Roman" w:cs="Times New Roman"/>
                <w:i/>
                <w:sz w:val="24"/>
                <w:szCs w:val="24"/>
              </w:rPr>
              <w:t>№</w:t>
            </w:r>
            <w:r w:rsidRPr="009C154B">
              <w:rPr>
                <w:rFonts w:ascii="Times New Roman" w:hAnsi="Times New Roman" w:cs="Times New Roman"/>
                <w:sz w:val="24"/>
                <w:szCs w:val="24"/>
              </w:rPr>
              <w:t xml:space="preserve"> </w:t>
            </w:r>
            <w:r>
              <w:rPr>
                <w:rFonts w:ascii="Times New Roman" w:hAnsi="Times New Roman" w:cs="Times New Roman"/>
                <w:sz w:val="24"/>
                <w:szCs w:val="24"/>
              </w:rPr>
              <w:t xml:space="preserve"> 23 </w:t>
            </w:r>
            <w:r w:rsidR="00367EF2" w:rsidRPr="009C154B">
              <w:rPr>
                <w:rFonts w:ascii="Times New Roman" w:hAnsi="Times New Roman" w:cs="Times New Roman"/>
                <w:sz w:val="24"/>
                <w:szCs w:val="24"/>
              </w:rPr>
              <w:t>«Создание имиджа руководителя на железнодорожном транспорте (деловая игра)»</w:t>
            </w:r>
          </w:p>
        </w:tc>
        <w:tc>
          <w:tcPr>
            <w:tcW w:w="476" w:type="pct"/>
            <w:vMerge/>
            <w:shd w:val="clear" w:color="auto" w:fill="FFFFFF"/>
            <w:vAlign w:val="center"/>
          </w:tcPr>
          <w:p w14:paraId="4C3D590B" w14:textId="5C4BF4ED" w:rsidR="00367EF2" w:rsidRPr="009C154B" w:rsidRDefault="00367EF2" w:rsidP="001D1C9A">
            <w:pPr>
              <w:spacing w:after="0" w:line="240" w:lineRule="auto"/>
              <w:jc w:val="center"/>
              <w:rPr>
                <w:rFonts w:ascii="Times New Roman" w:hAnsi="Times New Roman" w:cs="Times New Roman"/>
                <w:sz w:val="24"/>
                <w:szCs w:val="24"/>
              </w:rPr>
            </w:pPr>
          </w:p>
        </w:tc>
      </w:tr>
      <w:tr w:rsidR="00367EF2" w:rsidRPr="009C154B" w14:paraId="082F8BBB" w14:textId="77777777" w:rsidTr="001D1C9A">
        <w:trPr>
          <w:trHeight w:val="283"/>
          <w:jc w:val="center"/>
        </w:trPr>
        <w:tc>
          <w:tcPr>
            <w:tcW w:w="1216" w:type="pct"/>
            <w:vMerge/>
            <w:vAlign w:val="center"/>
          </w:tcPr>
          <w:p w14:paraId="42291F03"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3E978F41" w14:textId="56B2CFA4" w:rsidR="00367EF2" w:rsidRPr="009C154B" w:rsidRDefault="002A739A" w:rsidP="001D1C9A">
            <w:pPr>
              <w:spacing w:after="0" w:line="240" w:lineRule="auto"/>
              <w:rPr>
                <w:rFonts w:ascii="Times New Roman" w:hAnsi="Times New Roman" w:cs="Times New Roman"/>
                <w:i/>
                <w:sz w:val="24"/>
                <w:szCs w:val="24"/>
              </w:rPr>
            </w:pPr>
            <w:r>
              <w:rPr>
                <w:rFonts w:ascii="Times New Roman" w:hAnsi="Times New Roman" w:cs="Times New Roman"/>
                <w:i/>
                <w:sz w:val="24"/>
                <w:szCs w:val="24"/>
              </w:rPr>
              <w:t>2.</w:t>
            </w:r>
            <w:r w:rsidR="00367EF2" w:rsidRPr="009C154B">
              <w:rPr>
                <w:rFonts w:ascii="Times New Roman" w:hAnsi="Times New Roman" w:cs="Times New Roman"/>
                <w:i/>
                <w:sz w:val="24"/>
                <w:szCs w:val="24"/>
              </w:rPr>
              <w:t>Практическое занятие</w:t>
            </w:r>
            <w:r w:rsidR="00367EF2">
              <w:rPr>
                <w:rFonts w:ascii="Times New Roman" w:hAnsi="Times New Roman" w:cs="Times New Roman"/>
                <w:i/>
                <w:sz w:val="24"/>
                <w:szCs w:val="24"/>
              </w:rPr>
              <w:t xml:space="preserve"> </w:t>
            </w:r>
            <w:r>
              <w:rPr>
                <w:rFonts w:ascii="Times New Roman" w:hAnsi="Times New Roman" w:cs="Times New Roman"/>
                <w:i/>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24 </w:t>
            </w:r>
            <w:r w:rsidR="00367EF2" w:rsidRPr="00261681">
              <w:rPr>
                <w:rFonts w:ascii="Times New Roman" w:hAnsi="Times New Roman" w:cs="Times New Roman"/>
                <w:sz w:val="24"/>
                <w:szCs w:val="24"/>
              </w:rPr>
              <w:t>«Анализ конкретной конфликтной ситуации»</w:t>
            </w:r>
          </w:p>
        </w:tc>
        <w:tc>
          <w:tcPr>
            <w:tcW w:w="476" w:type="pct"/>
            <w:vMerge/>
            <w:shd w:val="clear" w:color="auto" w:fill="FFFFFF"/>
            <w:vAlign w:val="center"/>
          </w:tcPr>
          <w:p w14:paraId="575F904C" w14:textId="77777777" w:rsidR="00367EF2" w:rsidRPr="009C154B" w:rsidRDefault="00367EF2" w:rsidP="001D1C9A">
            <w:pPr>
              <w:spacing w:after="0" w:line="240" w:lineRule="auto"/>
              <w:jc w:val="center"/>
              <w:rPr>
                <w:rFonts w:ascii="Times New Roman" w:hAnsi="Times New Roman" w:cs="Times New Roman"/>
                <w:sz w:val="24"/>
                <w:szCs w:val="24"/>
              </w:rPr>
            </w:pPr>
          </w:p>
        </w:tc>
      </w:tr>
      <w:tr w:rsidR="00367EF2" w:rsidRPr="009C154B" w14:paraId="1894BB9C" w14:textId="77777777" w:rsidTr="001D1C9A">
        <w:trPr>
          <w:trHeight w:val="283"/>
          <w:jc w:val="center"/>
        </w:trPr>
        <w:tc>
          <w:tcPr>
            <w:tcW w:w="1216" w:type="pct"/>
            <w:vMerge/>
            <w:vAlign w:val="center"/>
          </w:tcPr>
          <w:p w14:paraId="087CB51A"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333C599F" w14:textId="14E1D859" w:rsidR="00367EF2" w:rsidRPr="009C154B" w:rsidRDefault="002A739A" w:rsidP="001D1C9A">
            <w:pPr>
              <w:spacing w:after="0" w:line="240" w:lineRule="auto"/>
              <w:rPr>
                <w:rFonts w:ascii="Times New Roman" w:hAnsi="Times New Roman" w:cs="Times New Roman"/>
                <w:i/>
                <w:sz w:val="24"/>
                <w:szCs w:val="24"/>
              </w:rPr>
            </w:pPr>
            <w:r>
              <w:rPr>
                <w:rFonts w:ascii="Times New Roman" w:hAnsi="Times New Roman" w:cs="Times New Roman"/>
                <w:i/>
                <w:sz w:val="24"/>
                <w:szCs w:val="24"/>
              </w:rPr>
              <w:t>3.</w:t>
            </w:r>
            <w:r w:rsidR="00367EF2" w:rsidRPr="009C154B">
              <w:rPr>
                <w:rFonts w:ascii="Times New Roman" w:hAnsi="Times New Roman" w:cs="Times New Roman"/>
                <w:i/>
                <w:sz w:val="24"/>
                <w:szCs w:val="24"/>
              </w:rPr>
              <w:t>Практическое занятие</w:t>
            </w:r>
            <w:r w:rsidR="00367EF2">
              <w:rPr>
                <w:rFonts w:ascii="Times New Roman" w:hAnsi="Times New Roman" w:cs="Times New Roman"/>
                <w:i/>
                <w:sz w:val="24"/>
                <w:szCs w:val="24"/>
              </w:rPr>
              <w:t xml:space="preserve"> </w:t>
            </w:r>
            <w:r>
              <w:rPr>
                <w:rFonts w:ascii="Times New Roman" w:hAnsi="Times New Roman" w:cs="Times New Roman"/>
                <w:i/>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 25 </w:t>
            </w:r>
            <w:r w:rsidR="00367EF2" w:rsidRPr="00261681">
              <w:rPr>
                <w:rFonts w:ascii="Times New Roman" w:hAnsi="Times New Roman" w:cs="Times New Roman"/>
                <w:sz w:val="24"/>
                <w:szCs w:val="24"/>
              </w:rPr>
              <w:t>«</w:t>
            </w:r>
            <w:r w:rsidR="00367EF2">
              <w:rPr>
                <w:rFonts w:ascii="Times New Roman" w:hAnsi="Times New Roman" w:cs="Times New Roman"/>
                <w:sz w:val="24"/>
                <w:szCs w:val="24"/>
              </w:rPr>
              <w:t>Организация и проведение делового совещания»</w:t>
            </w:r>
          </w:p>
        </w:tc>
        <w:tc>
          <w:tcPr>
            <w:tcW w:w="476" w:type="pct"/>
            <w:vMerge/>
            <w:shd w:val="clear" w:color="auto" w:fill="FFFFFF"/>
            <w:vAlign w:val="center"/>
          </w:tcPr>
          <w:p w14:paraId="2D4704ED" w14:textId="77777777" w:rsidR="00367EF2" w:rsidRPr="009C154B" w:rsidRDefault="00367EF2" w:rsidP="001D1C9A">
            <w:pPr>
              <w:spacing w:after="0" w:line="240" w:lineRule="auto"/>
              <w:jc w:val="center"/>
              <w:rPr>
                <w:rFonts w:ascii="Times New Roman" w:hAnsi="Times New Roman" w:cs="Times New Roman"/>
                <w:sz w:val="24"/>
                <w:szCs w:val="24"/>
              </w:rPr>
            </w:pPr>
          </w:p>
        </w:tc>
      </w:tr>
      <w:tr w:rsidR="00367EF2" w:rsidRPr="009C154B" w14:paraId="52AF2B02" w14:textId="77777777" w:rsidTr="001D1C9A">
        <w:trPr>
          <w:trHeight w:val="283"/>
          <w:jc w:val="center"/>
        </w:trPr>
        <w:tc>
          <w:tcPr>
            <w:tcW w:w="1216" w:type="pct"/>
            <w:vMerge/>
            <w:vAlign w:val="center"/>
          </w:tcPr>
          <w:p w14:paraId="11108FAE"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4364AE13" w14:textId="3A3A71FC" w:rsidR="00367EF2" w:rsidRPr="009C154B" w:rsidRDefault="002A739A" w:rsidP="001D1C9A">
            <w:pPr>
              <w:spacing w:after="0" w:line="240" w:lineRule="auto"/>
              <w:rPr>
                <w:rFonts w:ascii="Times New Roman" w:hAnsi="Times New Roman" w:cs="Times New Roman"/>
                <w:i/>
                <w:sz w:val="24"/>
                <w:szCs w:val="24"/>
              </w:rPr>
            </w:pPr>
            <w:r>
              <w:rPr>
                <w:rFonts w:ascii="Times New Roman" w:hAnsi="Times New Roman" w:cs="Times New Roman"/>
                <w:i/>
                <w:sz w:val="24"/>
                <w:szCs w:val="24"/>
              </w:rPr>
              <w:t>4.</w:t>
            </w:r>
            <w:r w:rsidR="00367EF2" w:rsidRPr="009C154B">
              <w:rPr>
                <w:rFonts w:ascii="Times New Roman" w:hAnsi="Times New Roman" w:cs="Times New Roman"/>
                <w:i/>
                <w:sz w:val="24"/>
                <w:szCs w:val="24"/>
              </w:rPr>
              <w:t>Практическое занятие</w:t>
            </w:r>
            <w:r w:rsidR="00367EF2">
              <w:rPr>
                <w:rFonts w:ascii="Times New Roman" w:hAnsi="Times New Roman" w:cs="Times New Roman"/>
                <w:i/>
                <w:sz w:val="24"/>
                <w:szCs w:val="24"/>
              </w:rPr>
              <w:t xml:space="preserve"> </w:t>
            </w:r>
            <w:r>
              <w:rPr>
                <w:rFonts w:ascii="Times New Roman" w:hAnsi="Times New Roman" w:cs="Times New Roman"/>
                <w:i/>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26 </w:t>
            </w:r>
            <w:r w:rsidR="00367EF2" w:rsidRPr="00261681">
              <w:rPr>
                <w:rFonts w:ascii="Times New Roman" w:hAnsi="Times New Roman" w:cs="Times New Roman"/>
                <w:sz w:val="24"/>
                <w:szCs w:val="24"/>
              </w:rPr>
              <w:t>«</w:t>
            </w:r>
            <w:r w:rsidR="00367EF2">
              <w:rPr>
                <w:rFonts w:ascii="Times New Roman" w:hAnsi="Times New Roman" w:cs="Times New Roman"/>
                <w:sz w:val="24"/>
                <w:szCs w:val="24"/>
              </w:rPr>
              <w:t>Организация и проведение деловых переговоров»</w:t>
            </w:r>
          </w:p>
        </w:tc>
        <w:tc>
          <w:tcPr>
            <w:tcW w:w="476" w:type="pct"/>
            <w:vMerge/>
            <w:shd w:val="clear" w:color="auto" w:fill="FFFFFF"/>
            <w:vAlign w:val="center"/>
          </w:tcPr>
          <w:p w14:paraId="0876DAA9" w14:textId="77777777" w:rsidR="00367EF2" w:rsidRPr="009C154B" w:rsidRDefault="00367EF2" w:rsidP="001D1C9A">
            <w:pPr>
              <w:spacing w:after="0" w:line="240" w:lineRule="auto"/>
              <w:jc w:val="center"/>
              <w:rPr>
                <w:rFonts w:ascii="Times New Roman" w:hAnsi="Times New Roman" w:cs="Times New Roman"/>
                <w:sz w:val="24"/>
                <w:szCs w:val="24"/>
              </w:rPr>
            </w:pPr>
          </w:p>
        </w:tc>
      </w:tr>
      <w:tr w:rsidR="00367EF2" w:rsidRPr="009C154B" w14:paraId="1D08B1ED" w14:textId="77777777" w:rsidTr="001D1C9A">
        <w:trPr>
          <w:trHeight w:val="283"/>
          <w:jc w:val="center"/>
        </w:trPr>
        <w:tc>
          <w:tcPr>
            <w:tcW w:w="1216" w:type="pct"/>
            <w:vMerge/>
            <w:vAlign w:val="center"/>
          </w:tcPr>
          <w:p w14:paraId="4A67D27E" w14:textId="77777777" w:rsidR="00367EF2" w:rsidRPr="009C154B" w:rsidRDefault="00367EF2" w:rsidP="001D1C9A">
            <w:pPr>
              <w:spacing w:after="0" w:line="240" w:lineRule="auto"/>
              <w:rPr>
                <w:rFonts w:ascii="Times New Roman" w:eastAsia="Calibri" w:hAnsi="Times New Roman" w:cs="Times New Roman"/>
                <w:b/>
                <w:bCs/>
                <w:sz w:val="24"/>
                <w:szCs w:val="24"/>
              </w:rPr>
            </w:pPr>
          </w:p>
        </w:tc>
        <w:tc>
          <w:tcPr>
            <w:tcW w:w="3308" w:type="pct"/>
            <w:vAlign w:val="center"/>
          </w:tcPr>
          <w:p w14:paraId="0C0305C4" w14:textId="3C592E9E" w:rsidR="00367EF2" w:rsidRPr="009C154B" w:rsidRDefault="002A739A" w:rsidP="001D1C9A">
            <w:pPr>
              <w:spacing w:after="0" w:line="240" w:lineRule="auto"/>
              <w:rPr>
                <w:rFonts w:ascii="Times New Roman" w:hAnsi="Times New Roman" w:cs="Times New Roman"/>
                <w:i/>
                <w:sz w:val="24"/>
                <w:szCs w:val="24"/>
              </w:rPr>
            </w:pPr>
            <w:r>
              <w:rPr>
                <w:rFonts w:ascii="Times New Roman" w:hAnsi="Times New Roman" w:cs="Times New Roman"/>
                <w:i/>
                <w:sz w:val="24"/>
                <w:szCs w:val="24"/>
              </w:rPr>
              <w:t>5.</w:t>
            </w:r>
            <w:r w:rsidR="00367EF2" w:rsidRPr="009C154B">
              <w:rPr>
                <w:rFonts w:ascii="Times New Roman" w:hAnsi="Times New Roman" w:cs="Times New Roman"/>
                <w:i/>
                <w:sz w:val="24"/>
                <w:szCs w:val="24"/>
              </w:rPr>
              <w:t>Практическое занятие</w:t>
            </w:r>
            <w:r w:rsidR="00367EF2">
              <w:rPr>
                <w:rFonts w:ascii="Times New Roman" w:hAnsi="Times New Roman" w:cs="Times New Roman"/>
                <w:i/>
                <w:sz w:val="24"/>
                <w:szCs w:val="24"/>
              </w:rPr>
              <w:t xml:space="preserve"> </w:t>
            </w:r>
            <w:r>
              <w:rPr>
                <w:rFonts w:ascii="Times New Roman" w:hAnsi="Times New Roman" w:cs="Times New Roman"/>
                <w:i/>
                <w:sz w:val="24"/>
                <w:szCs w:val="24"/>
              </w:rPr>
              <w:t>№</w:t>
            </w:r>
            <w:r w:rsidRPr="00261681">
              <w:rPr>
                <w:rFonts w:ascii="Times New Roman" w:hAnsi="Times New Roman" w:cs="Times New Roman"/>
                <w:sz w:val="24"/>
                <w:szCs w:val="24"/>
              </w:rPr>
              <w:t xml:space="preserve"> </w:t>
            </w:r>
            <w:r>
              <w:rPr>
                <w:rFonts w:ascii="Times New Roman" w:hAnsi="Times New Roman" w:cs="Times New Roman"/>
                <w:sz w:val="24"/>
                <w:szCs w:val="24"/>
              </w:rPr>
              <w:t xml:space="preserve"> 27</w:t>
            </w:r>
            <w:r w:rsidR="00367EF2" w:rsidRPr="00261681">
              <w:rPr>
                <w:rFonts w:ascii="Times New Roman" w:hAnsi="Times New Roman" w:cs="Times New Roman"/>
                <w:sz w:val="24"/>
                <w:szCs w:val="24"/>
              </w:rPr>
              <w:t>«</w:t>
            </w:r>
            <w:r w:rsidR="00367EF2">
              <w:rPr>
                <w:rFonts w:ascii="Times New Roman" w:hAnsi="Times New Roman" w:cs="Times New Roman"/>
                <w:sz w:val="24"/>
                <w:szCs w:val="24"/>
              </w:rPr>
              <w:t xml:space="preserve">Проведение служебного </w:t>
            </w:r>
            <w:proofErr w:type="spellStart"/>
            <w:r w:rsidR="00367EF2">
              <w:rPr>
                <w:rFonts w:ascii="Times New Roman" w:hAnsi="Times New Roman" w:cs="Times New Roman"/>
                <w:sz w:val="24"/>
                <w:szCs w:val="24"/>
              </w:rPr>
              <w:t>тефонного</w:t>
            </w:r>
            <w:proofErr w:type="spellEnd"/>
            <w:r w:rsidR="00367EF2">
              <w:rPr>
                <w:rFonts w:ascii="Times New Roman" w:hAnsi="Times New Roman" w:cs="Times New Roman"/>
                <w:sz w:val="24"/>
                <w:szCs w:val="24"/>
              </w:rPr>
              <w:t xml:space="preserve"> разговора»</w:t>
            </w:r>
          </w:p>
        </w:tc>
        <w:tc>
          <w:tcPr>
            <w:tcW w:w="476" w:type="pct"/>
            <w:vMerge/>
            <w:shd w:val="clear" w:color="auto" w:fill="FFFFFF"/>
            <w:vAlign w:val="center"/>
          </w:tcPr>
          <w:p w14:paraId="6B00E972" w14:textId="77777777" w:rsidR="00367EF2" w:rsidRPr="009C154B" w:rsidRDefault="00367EF2" w:rsidP="001D1C9A">
            <w:pPr>
              <w:spacing w:after="0" w:line="240" w:lineRule="auto"/>
              <w:jc w:val="center"/>
              <w:rPr>
                <w:rFonts w:ascii="Times New Roman" w:hAnsi="Times New Roman" w:cs="Times New Roman"/>
                <w:sz w:val="24"/>
                <w:szCs w:val="24"/>
              </w:rPr>
            </w:pPr>
          </w:p>
        </w:tc>
      </w:tr>
      <w:tr w:rsidR="00801091" w:rsidRPr="009C154B" w14:paraId="5CD65B86" w14:textId="77777777" w:rsidTr="001D1C9A">
        <w:trPr>
          <w:trHeight w:val="283"/>
          <w:jc w:val="center"/>
        </w:trPr>
        <w:tc>
          <w:tcPr>
            <w:tcW w:w="1216" w:type="pct"/>
            <w:vMerge w:val="restart"/>
            <w:vAlign w:val="center"/>
          </w:tcPr>
          <w:p w14:paraId="22509CC1" w14:textId="77777777" w:rsidR="00801091" w:rsidRPr="009C154B" w:rsidRDefault="00801091"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Тема 2.4 </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Особенности менеджмента в области профессиональной д</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ятельности</w:t>
            </w:r>
          </w:p>
        </w:tc>
        <w:tc>
          <w:tcPr>
            <w:tcW w:w="3308" w:type="pct"/>
            <w:vAlign w:val="center"/>
          </w:tcPr>
          <w:p w14:paraId="099A66F1" w14:textId="720EEFAC" w:rsidR="00801091" w:rsidRPr="009C154B" w:rsidRDefault="00801091" w:rsidP="00132C30">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lastRenderedPageBreak/>
              <w:t xml:space="preserve">Содержание </w:t>
            </w:r>
          </w:p>
        </w:tc>
        <w:tc>
          <w:tcPr>
            <w:tcW w:w="476" w:type="pct"/>
            <w:vMerge w:val="restart"/>
            <w:shd w:val="clear" w:color="auto" w:fill="FFFFFF"/>
            <w:vAlign w:val="center"/>
          </w:tcPr>
          <w:p w14:paraId="036BE254" w14:textId="3F9FB4CE" w:rsidR="00801091" w:rsidRPr="009C154B" w:rsidRDefault="00367EF2"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801091" w:rsidRPr="009C154B" w14:paraId="0F58125F" w14:textId="77777777" w:rsidTr="001D1C9A">
        <w:trPr>
          <w:trHeight w:val="283"/>
          <w:jc w:val="center"/>
        </w:trPr>
        <w:tc>
          <w:tcPr>
            <w:tcW w:w="1216" w:type="pct"/>
            <w:vMerge/>
            <w:vAlign w:val="center"/>
          </w:tcPr>
          <w:p w14:paraId="26820790" w14:textId="77777777" w:rsidR="00801091" w:rsidRPr="009C154B" w:rsidRDefault="00801091"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6568D7A8" w14:textId="77777777" w:rsidR="00801091" w:rsidRPr="009C154B" w:rsidRDefault="00801091" w:rsidP="001D1C9A">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Особенности менеджмента в области профессиональной деятельности. Задачи кадровых служб инфраструктуры железнодорожного транспорта. Подбор, обучение и аттестация пе</w:t>
            </w:r>
            <w:r w:rsidRPr="009C154B">
              <w:rPr>
                <w:rFonts w:ascii="Times New Roman" w:hAnsi="Times New Roman" w:cs="Times New Roman"/>
                <w:sz w:val="24"/>
                <w:szCs w:val="24"/>
              </w:rPr>
              <w:t>р</w:t>
            </w:r>
            <w:r w:rsidRPr="009C154B">
              <w:rPr>
                <w:rFonts w:ascii="Times New Roman" w:hAnsi="Times New Roman" w:cs="Times New Roman"/>
                <w:sz w:val="24"/>
                <w:szCs w:val="24"/>
              </w:rPr>
              <w:t>сонала. Карьера.</w:t>
            </w:r>
          </w:p>
        </w:tc>
        <w:tc>
          <w:tcPr>
            <w:tcW w:w="476" w:type="pct"/>
            <w:vMerge/>
            <w:shd w:val="clear" w:color="auto" w:fill="FFFFFF"/>
            <w:vAlign w:val="center"/>
          </w:tcPr>
          <w:p w14:paraId="022638A7" w14:textId="77777777" w:rsidR="00801091" w:rsidRPr="009C154B" w:rsidRDefault="00801091" w:rsidP="001D1C9A">
            <w:pPr>
              <w:spacing w:after="0" w:line="240" w:lineRule="auto"/>
              <w:jc w:val="center"/>
              <w:rPr>
                <w:rFonts w:ascii="Times New Roman" w:hAnsi="Times New Roman" w:cs="Times New Roman"/>
                <w:sz w:val="24"/>
                <w:szCs w:val="24"/>
              </w:rPr>
            </w:pPr>
          </w:p>
        </w:tc>
      </w:tr>
      <w:tr w:rsidR="00801091" w:rsidRPr="009C154B" w14:paraId="48742572" w14:textId="77777777" w:rsidTr="001D1C9A">
        <w:trPr>
          <w:trHeight w:val="283"/>
          <w:jc w:val="center"/>
        </w:trPr>
        <w:tc>
          <w:tcPr>
            <w:tcW w:w="4524" w:type="pct"/>
            <w:gridSpan w:val="2"/>
            <w:vAlign w:val="center"/>
          </w:tcPr>
          <w:p w14:paraId="17687360" w14:textId="665E9504" w:rsidR="00801091" w:rsidRPr="009C154B" w:rsidRDefault="00801091" w:rsidP="00CF79EE">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Самостоятельная учебная работа при изучении раздела 2</w:t>
            </w:r>
          </w:p>
        </w:tc>
        <w:tc>
          <w:tcPr>
            <w:tcW w:w="476" w:type="pct"/>
            <w:shd w:val="clear" w:color="auto" w:fill="FFFFFF"/>
            <w:vAlign w:val="center"/>
          </w:tcPr>
          <w:p w14:paraId="1D1EFA47" w14:textId="50561021" w:rsidR="00801091" w:rsidRPr="009C154B" w:rsidRDefault="00CF79EE"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801091" w:rsidRPr="009C154B" w14:paraId="185AF79C" w14:textId="77777777" w:rsidTr="001D1C9A">
        <w:trPr>
          <w:trHeight w:val="150"/>
          <w:jc w:val="center"/>
        </w:trPr>
        <w:tc>
          <w:tcPr>
            <w:tcW w:w="4524" w:type="pct"/>
            <w:gridSpan w:val="2"/>
            <w:vAlign w:val="center"/>
          </w:tcPr>
          <w:p w14:paraId="2ACD7456" w14:textId="77777777" w:rsidR="00801091" w:rsidRPr="009C154B" w:rsidRDefault="00801091" w:rsidP="001D1C9A">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Раздел 3. Р</w:t>
            </w:r>
            <w:r w:rsidRPr="009C154B">
              <w:rPr>
                <w:rFonts w:ascii="Times New Roman" w:hAnsi="Times New Roman" w:cs="Times New Roman"/>
                <w:b/>
                <w:sz w:val="24"/>
                <w:szCs w:val="24"/>
              </w:rPr>
              <w:t>егулирование правоотношений в профессиональной деятельности</w:t>
            </w:r>
          </w:p>
        </w:tc>
        <w:tc>
          <w:tcPr>
            <w:tcW w:w="476" w:type="pct"/>
            <w:vAlign w:val="center"/>
          </w:tcPr>
          <w:p w14:paraId="26F4CCA1" w14:textId="2127D8EF" w:rsidR="00801091" w:rsidRPr="009C154B" w:rsidRDefault="003D028C" w:rsidP="00367EF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7</w:t>
            </w:r>
            <w:r w:rsidR="00367EF2">
              <w:rPr>
                <w:rFonts w:ascii="Times New Roman" w:hAnsi="Times New Roman" w:cs="Times New Roman"/>
                <w:b/>
                <w:sz w:val="24"/>
                <w:szCs w:val="24"/>
              </w:rPr>
              <w:t>2</w:t>
            </w:r>
          </w:p>
        </w:tc>
      </w:tr>
      <w:tr w:rsidR="00C2308D" w:rsidRPr="009C154B" w14:paraId="5F9747DB" w14:textId="77777777" w:rsidTr="001D1C9A">
        <w:trPr>
          <w:trHeight w:val="139"/>
          <w:jc w:val="center"/>
        </w:trPr>
        <w:tc>
          <w:tcPr>
            <w:tcW w:w="1216" w:type="pct"/>
            <w:vMerge w:val="restart"/>
            <w:vAlign w:val="center"/>
          </w:tcPr>
          <w:p w14:paraId="74D9DB35" w14:textId="77777777" w:rsidR="00C2308D" w:rsidRPr="009C154B" w:rsidRDefault="00C2308D" w:rsidP="001D1C9A">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3.1</w:t>
            </w:r>
            <w:r w:rsidRPr="009C154B">
              <w:rPr>
                <w:rFonts w:ascii="Times New Roman" w:eastAsia="Calibri" w:hAnsi="Times New Roman" w:cs="Times New Roman"/>
                <w:b/>
                <w:bCs/>
                <w:sz w:val="24"/>
                <w:szCs w:val="24"/>
              </w:rPr>
              <w:br/>
              <w:t>Нормативные документы, р</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гулирующие правоотношения в процессе профессиональной деятельности</w:t>
            </w:r>
          </w:p>
        </w:tc>
        <w:tc>
          <w:tcPr>
            <w:tcW w:w="3308" w:type="pct"/>
            <w:vAlign w:val="center"/>
          </w:tcPr>
          <w:p w14:paraId="64BB81A7" w14:textId="49A3E0C1" w:rsidR="00C2308D" w:rsidRPr="009C154B" w:rsidRDefault="00C2308D" w:rsidP="0064585A">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2EF218D7" w14:textId="77777777" w:rsidR="0064585A" w:rsidRPr="009C154B" w:rsidRDefault="0064585A" w:rsidP="001D1C9A">
            <w:pPr>
              <w:spacing w:after="0" w:line="240" w:lineRule="auto"/>
              <w:jc w:val="center"/>
              <w:rPr>
                <w:rFonts w:ascii="Times New Roman" w:hAnsi="Times New Roman" w:cs="Times New Roman"/>
                <w:b/>
                <w:sz w:val="24"/>
                <w:szCs w:val="24"/>
              </w:rPr>
            </w:pPr>
          </w:p>
          <w:p w14:paraId="18AFC9F2" w14:textId="77777777" w:rsidR="0064585A" w:rsidRPr="009C154B" w:rsidRDefault="0064585A" w:rsidP="001D1C9A">
            <w:pPr>
              <w:spacing w:after="0" w:line="240" w:lineRule="auto"/>
              <w:jc w:val="center"/>
              <w:rPr>
                <w:rFonts w:ascii="Times New Roman" w:hAnsi="Times New Roman" w:cs="Times New Roman"/>
                <w:b/>
                <w:sz w:val="24"/>
                <w:szCs w:val="24"/>
              </w:rPr>
            </w:pPr>
          </w:p>
          <w:p w14:paraId="2AE31A96" w14:textId="77777777" w:rsidR="0064585A" w:rsidRPr="009C154B" w:rsidRDefault="0064585A" w:rsidP="001D1C9A">
            <w:pPr>
              <w:spacing w:after="0" w:line="240" w:lineRule="auto"/>
              <w:jc w:val="center"/>
              <w:rPr>
                <w:rFonts w:ascii="Times New Roman" w:hAnsi="Times New Roman" w:cs="Times New Roman"/>
                <w:b/>
                <w:sz w:val="24"/>
                <w:szCs w:val="24"/>
              </w:rPr>
            </w:pPr>
          </w:p>
          <w:p w14:paraId="657FC5E1" w14:textId="77777777" w:rsidR="0064585A" w:rsidRPr="009C154B" w:rsidRDefault="0064585A" w:rsidP="001D1C9A">
            <w:pPr>
              <w:spacing w:after="0" w:line="240" w:lineRule="auto"/>
              <w:jc w:val="center"/>
              <w:rPr>
                <w:rFonts w:ascii="Times New Roman" w:hAnsi="Times New Roman" w:cs="Times New Roman"/>
                <w:b/>
                <w:sz w:val="24"/>
                <w:szCs w:val="24"/>
              </w:rPr>
            </w:pPr>
          </w:p>
          <w:p w14:paraId="71D73D53" w14:textId="77777777" w:rsidR="0064585A" w:rsidRPr="009C154B" w:rsidRDefault="0064585A" w:rsidP="001D1C9A">
            <w:pPr>
              <w:spacing w:after="0" w:line="240" w:lineRule="auto"/>
              <w:jc w:val="center"/>
              <w:rPr>
                <w:rFonts w:ascii="Times New Roman" w:hAnsi="Times New Roman" w:cs="Times New Roman"/>
                <w:b/>
                <w:sz w:val="24"/>
                <w:szCs w:val="24"/>
              </w:rPr>
            </w:pPr>
          </w:p>
          <w:p w14:paraId="7BEA39C8" w14:textId="0023E0C4" w:rsidR="00C2308D" w:rsidRPr="009C154B" w:rsidRDefault="0086024F"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p w14:paraId="0869D82F" w14:textId="63B79787" w:rsidR="00C2308D" w:rsidRPr="009C154B" w:rsidRDefault="00C2308D"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C2308D" w:rsidRPr="009C154B" w14:paraId="751E8369" w14:textId="77777777" w:rsidTr="00C131E2">
        <w:trPr>
          <w:trHeight w:val="6689"/>
          <w:jc w:val="center"/>
        </w:trPr>
        <w:tc>
          <w:tcPr>
            <w:tcW w:w="1216" w:type="pct"/>
            <w:vMerge/>
            <w:vAlign w:val="center"/>
          </w:tcPr>
          <w:p w14:paraId="49AC9305" w14:textId="77777777" w:rsidR="00C2308D" w:rsidRPr="009C154B" w:rsidRDefault="00C2308D"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7C910752" w14:textId="77777777" w:rsidR="00C2308D" w:rsidRPr="009C154B" w:rsidRDefault="00C2308D" w:rsidP="001D1C9A">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Сущность транспортного права. Комплексный характер транспортного законодательства. Основные нормативно-правовые акты, регулирующие деятельность железнодорожного транспорта.</w:t>
            </w:r>
          </w:p>
          <w:p w14:paraId="62D2D331" w14:textId="77777777" w:rsidR="00C2308D" w:rsidRPr="009C154B" w:rsidRDefault="00C2308D" w:rsidP="001D1C9A">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Правовая основа функционирования железнодорожного транспорта. Федеральный закон «О железнодорожном транспорте в Российской Федерации». Основные понятия закона, его структура. Федеральный закон «Устав железнодорожного транспорта Российской Федер</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ции». Понятия, структура, сфера применения закона. </w:t>
            </w:r>
          </w:p>
          <w:p w14:paraId="4CFCE920" w14:textId="77777777" w:rsidR="00C2308D" w:rsidRPr="009C154B" w:rsidRDefault="00C2308D" w:rsidP="001D1C9A">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Железнодорожный транспорт как субъект естественной монополии. Цели и сфера примен</w:t>
            </w:r>
            <w:r w:rsidRPr="009C154B">
              <w:rPr>
                <w:rFonts w:ascii="Times New Roman" w:hAnsi="Times New Roman" w:cs="Times New Roman"/>
                <w:sz w:val="24"/>
                <w:szCs w:val="24"/>
              </w:rPr>
              <w:t>е</w:t>
            </w:r>
            <w:r w:rsidRPr="009C154B">
              <w:rPr>
                <w:rFonts w:ascii="Times New Roman" w:hAnsi="Times New Roman" w:cs="Times New Roman"/>
                <w:sz w:val="24"/>
                <w:szCs w:val="24"/>
              </w:rPr>
              <w:t>ния федерального закона «О естественных монополиях». Субъекты, государственное рег</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лирование и контроль в сфере естественных монополий. </w:t>
            </w:r>
          </w:p>
          <w:p w14:paraId="1E7A38EB" w14:textId="77777777" w:rsidR="00C2308D" w:rsidRPr="009C154B" w:rsidRDefault="00C2308D" w:rsidP="001D1C9A">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Правовое обеспечение безопасности движения, эксплуатации транспортных и иных техн</w:t>
            </w:r>
            <w:r w:rsidRPr="009C154B">
              <w:rPr>
                <w:rFonts w:ascii="Times New Roman" w:hAnsi="Times New Roman" w:cs="Times New Roman"/>
                <w:sz w:val="24"/>
                <w:szCs w:val="24"/>
              </w:rPr>
              <w:t>и</w:t>
            </w:r>
            <w:r w:rsidRPr="009C154B">
              <w:rPr>
                <w:rFonts w:ascii="Times New Roman" w:hAnsi="Times New Roman" w:cs="Times New Roman"/>
                <w:sz w:val="24"/>
                <w:szCs w:val="24"/>
              </w:rPr>
              <w:t>ческих средств, объектов железнодорожного транспорта.</w:t>
            </w:r>
            <w:r w:rsidRPr="009C154B">
              <w:rPr>
                <w:rFonts w:ascii="Times New Roman" w:eastAsia="Calibri" w:hAnsi="Times New Roman" w:cs="Times New Roman"/>
                <w:bCs/>
                <w:sz w:val="24"/>
                <w:szCs w:val="24"/>
              </w:rPr>
              <w:t xml:space="preserve"> Транспортная безопасность. Ф</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 xml:space="preserve">деральный закон «О транспортной </w:t>
            </w:r>
          </w:p>
          <w:p w14:paraId="51E65C19" w14:textId="77777777" w:rsidR="00C2308D" w:rsidRPr="009C154B" w:rsidRDefault="00C2308D" w:rsidP="001D1C9A">
            <w:pPr>
              <w:autoSpaceDE w:val="0"/>
              <w:autoSpaceDN w:val="0"/>
              <w:adjustRightInd w:val="0"/>
              <w:spacing w:after="0" w:line="240" w:lineRule="auto"/>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безопасности». Технические регламенты, государственные стандарты и сертификаты бе</w:t>
            </w:r>
            <w:r w:rsidRPr="009C154B">
              <w:rPr>
                <w:rFonts w:ascii="Times New Roman" w:eastAsia="Calibri" w:hAnsi="Times New Roman" w:cs="Times New Roman"/>
                <w:bCs/>
                <w:sz w:val="24"/>
                <w:szCs w:val="24"/>
              </w:rPr>
              <w:t>з</w:t>
            </w:r>
            <w:r w:rsidRPr="009C154B">
              <w:rPr>
                <w:rFonts w:ascii="Times New Roman" w:eastAsia="Calibri" w:hAnsi="Times New Roman" w:cs="Times New Roman"/>
                <w:bCs/>
                <w:sz w:val="24"/>
                <w:szCs w:val="24"/>
              </w:rPr>
              <w:t>опасности по подвижному составу, техническим средствам, экологии, охраны труда. Работа железных дорог в чрезвычайных условиях. Правовое регулирование аварийно-восстановительных работ.</w:t>
            </w:r>
          </w:p>
          <w:p w14:paraId="0D6804ED" w14:textId="77777777" w:rsidR="00C2308D" w:rsidRPr="009C154B" w:rsidRDefault="00C2308D" w:rsidP="001D1C9A">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Основные нормативные акты, регламентирующие перевозки. Содержание, форма и роль</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договора перевозки грузов.</w:t>
            </w:r>
          </w:p>
          <w:p w14:paraId="6A91A367" w14:textId="77777777" w:rsidR="00C2308D" w:rsidRPr="009C154B" w:rsidRDefault="00C2308D"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Договоры на эксплуатацию подъездных путей и подачу-уборку вагонов. Права и обязанн</w:t>
            </w:r>
            <w:r w:rsidRPr="009C154B">
              <w:rPr>
                <w:rFonts w:ascii="Times New Roman" w:hAnsi="Times New Roman" w:cs="Times New Roman"/>
                <w:bCs/>
                <w:sz w:val="24"/>
                <w:szCs w:val="24"/>
              </w:rPr>
              <w:t>о</w:t>
            </w:r>
            <w:r w:rsidRPr="009C154B">
              <w:rPr>
                <w:rFonts w:ascii="Times New Roman" w:hAnsi="Times New Roman" w:cs="Times New Roman"/>
                <w:bCs/>
                <w:sz w:val="24"/>
                <w:szCs w:val="24"/>
              </w:rPr>
              <w:t>сти участников договора. Срок договора. Договор перевозки пассажиров. Страхование па</w:t>
            </w:r>
            <w:r w:rsidRPr="009C154B">
              <w:rPr>
                <w:rFonts w:ascii="Times New Roman" w:hAnsi="Times New Roman" w:cs="Times New Roman"/>
                <w:bCs/>
                <w:sz w:val="24"/>
                <w:szCs w:val="24"/>
              </w:rPr>
              <w:t>с</w:t>
            </w:r>
            <w:r w:rsidRPr="009C154B">
              <w:rPr>
                <w:rFonts w:ascii="Times New Roman" w:hAnsi="Times New Roman" w:cs="Times New Roman"/>
                <w:bCs/>
                <w:sz w:val="24"/>
                <w:szCs w:val="24"/>
              </w:rPr>
              <w:t>сажиров.</w:t>
            </w:r>
          </w:p>
          <w:p w14:paraId="1D8840CD" w14:textId="7036A62B" w:rsidR="00C2308D" w:rsidRPr="009C154B" w:rsidRDefault="00C2308D" w:rsidP="001D1C9A">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bCs/>
                <w:sz w:val="24"/>
                <w:szCs w:val="24"/>
              </w:rPr>
              <w:t>Порядок разрешения споров, вытекающих из договора перевозки. Ответственность сторон договора перевозки.</w:t>
            </w:r>
          </w:p>
        </w:tc>
        <w:tc>
          <w:tcPr>
            <w:tcW w:w="476" w:type="pct"/>
            <w:vMerge/>
            <w:shd w:val="clear" w:color="auto" w:fill="FFFFFF"/>
            <w:vAlign w:val="center"/>
          </w:tcPr>
          <w:p w14:paraId="0F2AB997" w14:textId="236BDC2C" w:rsidR="00C2308D" w:rsidRPr="009C154B" w:rsidRDefault="00C2308D" w:rsidP="001D1C9A">
            <w:pPr>
              <w:spacing w:after="0" w:line="240" w:lineRule="auto"/>
              <w:jc w:val="center"/>
              <w:rPr>
                <w:rFonts w:ascii="Times New Roman" w:hAnsi="Times New Roman" w:cs="Times New Roman"/>
                <w:b/>
                <w:sz w:val="24"/>
                <w:szCs w:val="24"/>
              </w:rPr>
            </w:pPr>
          </w:p>
        </w:tc>
      </w:tr>
      <w:tr w:rsidR="0064585A" w:rsidRPr="009C154B" w14:paraId="3535F9E5" w14:textId="77777777" w:rsidTr="001D1C9A">
        <w:trPr>
          <w:trHeight w:val="103"/>
          <w:jc w:val="center"/>
        </w:trPr>
        <w:tc>
          <w:tcPr>
            <w:tcW w:w="1216" w:type="pct"/>
            <w:vMerge/>
            <w:vAlign w:val="center"/>
          </w:tcPr>
          <w:p w14:paraId="67575FBE"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1E00F45C" w14:textId="6EADD390" w:rsidR="0064585A" w:rsidRPr="009C154B" w:rsidRDefault="0064585A"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25AB3C53" w14:textId="77777777" w:rsidR="0064585A" w:rsidRPr="009C154B" w:rsidRDefault="0064585A" w:rsidP="001D1C9A">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10</w:t>
            </w:r>
          </w:p>
        </w:tc>
      </w:tr>
      <w:tr w:rsidR="0064585A" w:rsidRPr="009C154B" w14:paraId="2D7FB96F" w14:textId="77777777" w:rsidTr="001D1C9A">
        <w:trPr>
          <w:trHeight w:val="283"/>
          <w:jc w:val="center"/>
        </w:trPr>
        <w:tc>
          <w:tcPr>
            <w:tcW w:w="1216" w:type="pct"/>
            <w:vMerge/>
            <w:vAlign w:val="center"/>
          </w:tcPr>
          <w:p w14:paraId="72C09371"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60E53A4E" w14:textId="3308CE64" w:rsidR="0064585A" w:rsidRPr="009C154B" w:rsidRDefault="0064585A" w:rsidP="001D1C9A">
            <w:pPr>
              <w:spacing w:after="0" w:line="240" w:lineRule="auto"/>
              <w:jc w:val="both"/>
              <w:rPr>
                <w:rFonts w:ascii="Times New Roman" w:eastAsia="Calibri" w:hAnsi="Times New Roman" w:cs="Times New Roman"/>
                <w:bCs/>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28 </w:t>
            </w:r>
            <w:r w:rsidRPr="009C154B">
              <w:rPr>
                <w:rFonts w:ascii="Times New Roman" w:hAnsi="Times New Roman" w:cs="Times New Roman"/>
                <w:sz w:val="24"/>
                <w:szCs w:val="24"/>
              </w:rPr>
              <w:t xml:space="preserve">«Определение основных правил управления организацией </w:t>
            </w:r>
            <w:r w:rsidRPr="009C154B">
              <w:rPr>
                <w:rFonts w:ascii="Times New Roman" w:hAnsi="Times New Roman" w:cs="Times New Roman"/>
                <w:sz w:val="24"/>
                <w:szCs w:val="24"/>
              </w:rPr>
              <w:lastRenderedPageBreak/>
              <w:t>работы железнодорожного транспорта в чрезвычайных ситуациях».</w:t>
            </w:r>
          </w:p>
        </w:tc>
        <w:tc>
          <w:tcPr>
            <w:tcW w:w="476" w:type="pct"/>
            <w:vMerge/>
            <w:shd w:val="clear" w:color="auto" w:fill="FFFFFF"/>
            <w:vAlign w:val="center"/>
          </w:tcPr>
          <w:p w14:paraId="54FA9DAC" w14:textId="69588B44"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4FA2D0CB" w14:textId="77777777" w:rsidTr="001D1C9A">
        <w:trPr>
          <w:trHeight w:val="283"/>
          <w:jc w:val="center"/>
        </w:trPr>
        <w:tc>
          <w:tcPr>
            <w:tcW w:w="1216" w:type="pct"/>
            <w:vMerge/>
            <w:vAlign w:val="center"/>
          </w:tcPr>
          <w:p w14:paraId="17F9AB06"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6022B488" w14:textId="2AEE66CF" w:rsidR="0064585A" w:rsidRPr="009C154B" w:rsidRDefault="0064585A" w:rsidP="001D1C9A">
            <w:pPr>
              <w:spacing w:after="0" w:line="240" w:lineRule="auto"/>
              <w:jc w:val="both"/>
              <w:rPr>
                <w:rFonts w:ascii="Times New Roman" w:eastAsia="Calibri" w:hAnsi="Times New Roman" w:cs="Times New Roman"/>
                <w:bCs/>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29 </w:t>
            </w:r>
            <w:r w:rsidRPr="009C154B">
              <w:rPr>
                <w:rFonts w:ascii="Times New Roman" w:hAnsi="Times New Roman" w:cs="Times New Roman"/>
                <w:sz w:val="24"/>
                <w:szCs w:val="24"/>
              </w:rPr>
              <w:t>«Составление проектов различного рода договоров, связа</w:t>
            </w:r>
            <w:r w:rsidRPr="009C154B">
              <w:rPr>
                <w:rFonts w:ascii="Times New Roman" w:hAnsi="Times New Roman" w:cs="Times New Roman"/>
                <w:sz w:val="24"/>
                <w:szCs w:val="24"/>
              </w:rPr>
              <w:t>н</w:t>
            </w:r>
            <w:r w:rsidRPr="009C154B">
              <w:rPr>
                <w:rFonts w:ascii="Times New Roman" w:hAnsi="Times New Roman" w:cs="Times New Roman"/>
                <w:sz w:val="24"/>
                <w:szCs w:val="24"/>
              </w:rPr>
              <w:t>ных с перевозочным процессом на железнодорожном транспорте».</w:t>
            </w:r>
          </w:p>
        </w:tc>
        <w:tc>
          <w:tcPr>
            <w:tcW w:w="476" w:type="pct"/>
            <w:vMerge/>
            <w:shd w:val="clear" w:color="auto" w:fill="FFFFFF"/>
            <w:vAlign w:val="center"/>
          </w:tcPr>
          <w:p w14:paraId="2E74BDD1" w14:textId="04E3A21F"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23124829" w14:textId="77777777" w:rsidTr="001D1C9A">
        <w:trPr>
          <w:trHeight w:val="283"/>
          <w:jc w:val="center"/>
        </w:trPr>
        <w:tc>
          <w:tcPr>
            <w:tcW w:w="1216" w:type="pct"/>
            <w:vMerge/>
            <w:vAlign w:val="center"/>
          </w:tcPr>
          <w:p w14:paraId="3430DBBB"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516A628F" w14:textId="161069ED" w:rsidR="0064585A" w:rsidRPr="009C154B" w:rsidRDefault="0064585A" w:rsidP="001D1C9A">
            <w:pPr>
              <w:spacing w:after="0" w:line="240" w:lineRule="auto"/>
              <w:jc w:val="both"/>
              <w:rPr>
                <w:rFonts w:ascii="Times New Roman" w:eastAsia="Calibri" w:hAnsi="Times New Roman" w:cs="Times New Roman"/>
                <w:bCs/>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30 </w:t>
            </w:r>
            <w:r w:rsidRPr="009C154B">
              <w:rPr>
                <w:rFonts w:ascii="Times New Roman" w:hAnsi="Times New Roman" w:cs="Times New Roman"/>
                <w:sz w:val="24"/>
                <w:szCs w:val="24"/>
              </w:rPr>
              <w:t>«Ответственность сторон договора, связанных с перевозкой грузов, пассажиров, багажа и грузобагажа».</w:t>
            </w:r>
          </w:p>
        </w:tc>
        <w:tc>
          <w:tcPr>
            <w:tcW w:w="476" w:type="pct"/>
            <w:vMerge/>
            <w:shd w:val="clear" w:color="auto" w:fill="FFFFFF"/>
            <w:vAlign w:val="center"/>
          </w:tcPr>
          <w:p w14:paraId="7953E8AE" w14:textId="2BCF40C0"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167900E3" w14:textId="77777777" w:rsidTr="001D1C9A">
        <w:trPr>
          <w:trHeight w:val="283"/>
          <w:jc w:val="center"/>
        </w:trPr>
        <w:tc>
          <w:tcPr>
            <w:tcW w:w="1216" w:type="pct"/>
            <w:vMerge/>
            <w:vAlign w:val="center"/>
          </w:tcPr>
          <w:p w14:paraId="0F670492"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7E2706F0" w14:textId="6D00B677" w:rsidR="0064585A" w:rsidRPr="009C154B" w:rsidRDefault="0064585A" w:rsidP="001D1C9A">
            <w:pPr>
              <w:tabs>
                <w:tab w:val="left" w:pos="2040"/>
              </w:tabs>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002A739A">
              <w:rPr>
                <w:rFonts w:ascii="Times New Roman" w:hAnsi="Times New Roman" w:cs="Times New Roman"/>
                <w:i/>
                <w:sz w:val="24"/>
                <w:szCs w:val="24"/>
              </w:rPr>
              <w:t xml:space="preserve"> № 31</w:t>
            </w:r>
            <w:r w:rsidRPr="009C154B">
              <w:rPr>
                <w:rFonts w:ascii="Times New Roman" w:hAnsi="Times New Roman" w:cs="Times New Roman"/>
                <w:sz w:val="24"/>
                <w:szCs w:val="24"/>
              </w:rPr>
              <w:t xml:space="preserve"> «Проработка порядка рассмотрения споров, вытекающих из договора перевозки груза».</w:t>
            </w:r>
          </w:p>
        </w:tc>
        <w:tc>
          <w:tcPr>
            <w:tcW w:w="476" w:type="pct"/>
            <w:vMerge/>
            <w:shd w:val="clear" w:color="auto" w:fill="FFFFFF"/>
            <w:vAlign w:val="center"/>
          </w:tcPr>
          <w:p w14:paraId="3A422457" w14:textId="48F3D626"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3F0F3143" w14:textId="77777777" w:rsidTr="001D1C9A">
        <w:trPr>
          <w:trHeight w:val="283"/>
          <w:jc w:val="center"/>
        </w:trPr>
        <w:tc>
          <w:tcPr>
            <w:tcW w:w="1216" w:type="pct"/>
            <w:vMerge/>
            <w:vAlign w:val="center"/>
          </w:tcPr>
          <w:p w14:paraId="3B23D1CB" w14:textId="77777777" w:rsidR="0064585A" w:rsidRPr="009C154B" w:rsidRDefault="0064585A" w:rsidP="001D1C9A">
            <w:pPr>
              <w:spacing w:after="0" w:line="240" w:lineRule="auto"/>
              <w:rPr>
                <w:rFonts w:ascii="Times New Roman" w:eastAsia="Calibri" w:hAnsi="Times New Roman" w:cs="Times New Roman"/>
                <w:b/>
                <w:bCs/>
                <w:sz w:val="24"/>
                <w:szCs w:val="24"/>
              </w:rPr>
            </w:pPr>
          </w:p>
        </w:tc>
        <w:tc>
          <w:tcPr>
            <w:tcW w:w="3308" w:type="pct"/>
            <w:vAlign w:val="center"/>
          </w:tcPr>
          <w:p w14:paraId="68341D9A" w14:textId="4B77F313" w:rsidR="0064585A" w:rsidRPr="009C154B" w:rsidRDefault="0064585A" w:rsidP="001D1C9A">
            <w:pPr>
              <w:tabs>
                <w:tab w:val="left" w:pos="2040"/>
              </w:tabs>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32</w:t>
            </w:r>
            <w:r w:rsidRPr="009C154B">
              <w:rPr>
                <w:rFonts w:ascii="Times New Roman" w:hAnsi="Times New Roman" w:cs="Times New Roman"/>
                <w:sz w:val="24"/>
                <w:szCs w:val="24"/>
              </w:rPr>
              <w:t>«Решение ситуационных задач, связанных с перевозкой гр</w:t>
            </w:r>
            <w:r w:rsidRPr="009C154B">
              <w:rPr>
                <w:rFonts w:ascii="Times New Roman" w:hAnsi="Times New Roman" w:cs="Times New Roman"/>
                <w:sz w:val="24"/>
                <w:szCs w:val="24"/>
              </w:rPr>
              <w:t>у</w:t>
            </w:r>
            <w:r w:rsidRPr="009C154B">
              <w:rPr>
                <w:rFonts w:ascii="Times New Roman" w:hAnsi="Times New Roman" w:cs="Times New Roman"/>
                <w:sz w:val="24"/>
                <w:szCs w:val="24"/>
              </w:rPr>
              <w:t>зов, багажа и пассажиров».</w:t>
            </w:r>
          </w:p>
        </w:tc>
        <w:tc>
          <w:tcPr>
            <w:tcW w:w="476" w:type="pct"/>
            <w:vMerge/>
            <w:shd w:val="clear" w:color="auto" w:fill="FFFFFF"/>
            <w:vAlign w:val="center"/>
          </w:tcPr>
          <w:p w14:paraId="32609A60" w14:textId="4D6B45D2" w:rsidR="0064585A" w:rsidRPr="009C154B" w:rsidRDefault="0064585A" w:rsidP="001D1C9A">
            <w:pPr>
              <w:spacing w:after="0" w:line="240" w:lineRule="auto"/>
              <w:jc w:val="center"/>
              <w:rPr>
                <w:rFonts w:ascii="Times New Roman" w:hAnsi="Times New Roman" w:cs="Times New Roman"/>
                <w:sz w:val="24"/>
                <w:szCs w:val="24"/>
              </w:rPr>
            </w:pPr>
          </w:p>
        </w:tc>
      </w:tr>
      <w:tr w:rsidR="00C2308D" w:rsidRPr="009C154B" w14:paraId="7341ADA5" w14:textId="77777777" w:rsidTr="001D1C9A">
        <w:trPr>
          <w:trHeight w:val="283"/>
          <w:jc w:val="center"/>
        </w:trPr>
        <w:tc>
          <w:tcPr>
            <w:tcW w:w="1216" w:type="pct"/>
            <w:vMerge w:val="restart"/>
            <w:vAlign w:val="center"/>
          </w:tcPr>
          <w:p w14:paraId="44E1AFC1" w14:textId="77777777" w:rsidR="00C2308D" w:rsidRPr="009C154B" w:rsidRDefault="00C2308D"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3.2</w:t>
            </w:r>
            <w:r w:rsidRPr="009C154B">
              <w:rPr>
                <w:rFonts w:ascii="Times New Roman" w:eastAsia="Calibri" w:hAnsi="Times New Roman" w:cs="Times New Roman"/>
                <w:b/>
                <w:bCs/>
                <w:sz w:val="24"/>
                <w:szCs w:val="24"/>
              </w:rPr>
              <w:br/>
              <w:t>Правовое положение субъе</w:t>
            </w:r>
            <w:r w:rsidRPr="009C154B">
              <w:rPr>
                <w:rFonts w:ascii="Times New Roman" w:eastAsia="Calibri" w:hAnsi="Times New Roman" w:cs="Times New Roman"/>
                <w:b/>
                <w:bCs/>
                <w:sz w:val="24"/>
                <w:szCs w:val="24"/>
              </w:rPr>
              <w:t>к</w:t>
            </w:r>
            <w:r w:rsidRPr="009C154B">
              <w:rPr>
                <w:rFonts w:ascii="Times New Roman" w:eastAsia="Calibri" w:hAnsi="Times New Roman" w:cs="Times New Roman"/>
                <w:b/>
                <w:bCs/>
                <w:sz w:val="24"/>
                <w:szCs w:val="24"/>
              </w:rPr>
              <w:t>тов железнодорожного тран</w:t>
            </w:r>
            <w:r w:rsidRPr="009C154B">
              <w:rPr>
                <w:rFonts w:ascii="Times New Roman" w:eastAsia="Calibri" w:hAnsi="Times New Roman" w:cs="Times New Roman"/>
                <w:b/>
                <w:bCs/>
                <w:sz w:val="24"/>
                <w:szCs w:val="24"/>
              </w:rPr>
              <w:t>с</w:t>
            </w:r>
            <w:r w:rsidRPr="009C154B">
              <w:rPr>
                <w:rFonts w:ascii="Times New Roman" w:eastAsia="Calibri" w:hAnsi="Times New Roman" w:cs="Times New Roman"/>
                <w:b/>
                <w:bCs/>
                <w:sz w:val="24"/>
                <w:szCs w:val="24"/>
              </w:rPr>
              <w:t>порта</w:t>
            </w:r>
          </w:p>
        </w:tc>
        <w:tc>
          <w:tcPr>
            <w:tcW w:w="3308" w:type="pct"/>
            <w:vAlign w:val="center"/>
          </w:tcPr>
          <w:p w14:paraId="212065D8" w14:textId="5A8AFA87" w:rsidR="00C2308D" w:rsidRPr="009C154B" w:rsidRDefault="00C2308D" w:rsidP="0064585A">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09F6075D" w14:textId="77777777" w:rsidR="00C2308D" w:rsidRPr="009C154B" w:rsidRDefault="00C2308D"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20</w:t>
            </w:r>
          </w:p>
          <w:p w14:paraId="72EFC411" w14:textId="3E853C33" w:rsidR="00C2308D" w:rsidRPr="009C154B" w:rsidRDefault="00C2308D"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C2308D" w:rsidRPr="009C154B" w14:paraId="4864C864" w14:textId="77777777" w:rsidTr="001D1C9A">
        <w:trPr>
          <w:trHeight w:val="2206"/>
          <w:jc w:val="center"/>
        </w:trPr>
        <w:tc>
          <w:tcPr>
            <w:tcW w:w="1216" w:type="pct"/>
            <w:vMerge/>
            <w:vAlign w:val="center"/>
          </w:tcPr>
          <w:p w14:paraId="39AF7B51" w14:textId="77777777" w:rsidR="00C2308D" w:rsidRPr="009C154B" w:rsidRDefault="00C2308D" w:rsidP="001D1C9A">
            <w:pPr>
              <w:spacing w:after="0" w:line="240" w:lineRule="auto"/>
              <w:rPr>
                <w:rFonts w:ascii="Times New Roman" w:eastAsia="Calibri" w:hAnsi="Times New Roman" w:cs="Times New Roman"/>
                <w:b/>
                <w:bCs/>
                <w:sz w:val="24"/>
                <w:szCs w:val="24"/>
              </w:rPr>
            </w:pPr>
          </w:p>
        </w:tc>
        <w:tc>
          <w:tcPr>
            <w:tcW w:w="3308" w:type="pct"/>
            <w:vAlign w:val="center"/>
          </w:tcPr>
          <w:p w14:paraId="1C1AAD51" w14:textId="77777777" w:rsidR="00C2308D" w:rsidRPr="009C154B" w:rsidRDefault="00C2308D"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Правовое регулирование имущественных отношений на железнодорожном транспорте. Статус организаций, основы экономической и финансовой деятельности, право собственн</w:t>
            </w:r>
            <w:r w:rsidRPr="009C154B">
              <w:rPr>
                <w:rFonts w:ascii="Times New Roman" w:hAnsi="Times New Roman" w:cs="Times New Roman"/>
                <w:sz w:val="24"/>
                <w:szCs w:val="24"/>
              </w:rPr>
              <w:t>о</w:t>
            </w:r>
            <w:r w:rsidRPr="009C154B">
              <w:rPr>
                <w:rFonts w:ascii="Times New Roman" w:hAnsi="Times New Roman" w:cs="Times New Roman"/>
                <w:sz w:val="24"/>
                <w:szCs w:val="24"/>
              </w:rPr>
              <w:t>сти субъектов.</w:t>
            </w:r>
          </w:p>
          <w:p w14:paraId="4677BC90" w14:textId="77777777" w:rsidR="00C2308D" w:rsidRPr="009C154B" w:rsidRDefault="00C2308D" w:rsidP="001D1C9A">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Особенности приватизации объектов железнодорожного транспорта. Понятие и значение приватизации. Федеральный закон «О приватизации». Ограничения по приватизации и</w:t>
            </w:r>
            <w:r w:rsidRPr="009C154B">
              <w:rPr>
                <w:rFonts w:ascii="Times New Roman" w:hAnsi="Times New Roman" w:cs="Times New Roman"/>
                <w:sz w:val="24"/>
                <w:szCs w:val="24"/>
              </w:rPr>
              <w:t>н</w:t>
            </w:r>
            <w:r w:rsidRPr="009C154B">
              <w:rPr>
                <w:rFonts w:ascii="Times New Roman" w:hAnsi="Times New Roman" w:cs="Times New Roman"/>
                <w:sz w:val="24"/>
                <w:szCs w:val="24"/>
              </w:rPr>
              <w:t>фраструктуры железнодорожного транспорта. Понятие патента, содержание прав патент</w:t>
            </w:r>
            <w:r w:rsidRPr="009C154B">
              <w:rPr>
                <w:rFonts w:ascii="Times New Roman" w:hAnsi="Times New Roman" w:cs="Times New Roman"/>
                <w:sz w:val="24"/>
                <w:szCs w:val="24"/>
              </w:rPr>
              <w:t>о</w:t>
            </w:r>
            <w:r w:rsidRPr="009C154B">
              <w:rPr>
                <w:rFonts w:ascii="Times New Roman" w:hAnsi="Times New Roman" w:cs="Times New Roman"/>
                <w:sz w:val="24"/>
                <w:szCs w:val="24"/>
              </w:rPr>
              <w:t>обладателя.</w:t>
            </w:r>
          </w:p>
          <w:p w14:paraId="7A89CCBB" w14:textId="77777777" w:rsidR="00C2308D" w:rsidRPr="009C154B" w:rsidRDefault="00C2308D"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Особенности предпринимательской деятельности. </w:t>
            </w:r>
            <w:r w:rsidRPr="009C154B">
              <w:rPr>
                <w:rFonts w:ascii="Times New Roman" w:eastAsia="Calibri" w:hAnsi="Times New Roman" w:cs="Times New Roman"/>
                <w:bCs/>
                <w:sz w:val="24"/>
                <w:szCs w:val="24"/>
              </w:rPr>
              <w:t>Организация предпринимательской де</w:t>
            </w:r>
            <w:r w:rsidRPr="009C154B">
              <w:rPr>
                <w:rFonts w:ascii="Times New Roman" w:eastAsia="Calibri" w:hAnsi="Times New Roman" w:cs="Times New Roman"/>
                <w:bCs/>
                <w:sz w:val="24"/>
                <w:szCs w:val="24"/>
              </w:rPr>
              <w:t>я</w:t>
            </w:r>
            <w:r w:rsidRPr="009C154B">
              <w:rPr>
                <w:rFonts w:ascii="Times New Roman" w:eastAsia="Calibri" w:hAnsi="Times New Roman" w:cs="Times New Roman"/>
                <w:bCs/>
                <w:sz w:val="24"/>
                <w:szCs w:val="24"/>
              </w:rPr>
              <w:t xml:space="preserve">тельности. </w:t>
            </w:r>
            <w:r w:rsidRPr="009C154B">
              <w:rPr>
                <w:rFonts w:ascii="Times New Roman" w:hAnsi="Times New Roman" w:cs="Times New Roman"/>
                <w:sz w:val="24"/>
                <w:szCs w:val="24"/>
              </w:rPr>
              <w:t>Субъекты предпринимательской деятельности и основы их имущественного правового статуса.</w:t>
            </w:r>
          </w:p>
          <w:p w14:paraId="13801BC5" w14:textId="77777777" w:rsidR="00C2308D" w:rsidRPr="009C154B" w:rsidRDefault="00C2308D"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Юридические лица как субъекты хозяйственных отношений. Виды, функции. Предприн</w:t>
            </w:r>
            <w:r w:rsidRPr="009C154B">
              <w:rPr>
                <w:rFonts w:ascii="Times New Roman" w:hAnsi="Times New Roman" w:cs="Times New Roman"/>
                <w:sz w:val="24"/>
                <w:szCs w:val="24"/>
              </w:rPr>
              <w:t>и</w:t>
            </w:r>
            <w:r w:rsidRPr="009C154B">
              <w:rPr>
                <w:rFonts w:ascii="Times New Roman" w:hAnsi="Times New Roman" w:cs="Times New Roman"/>
                <w:sz w:val="24"/>
                <w:szCs w:val="24"/>
              </w:rPr>
              <w:t>мательская деятельность без образования юридического лица Создание, реорганизация и ликвидация юридических лиц. Правовое регулирование несостоятельности (банкротства) предприятия.</w:t>
            </w:r>
          </w:p>
        </w:tc>
        <w:tc>
          <w:tcPr>
            <w:tcW w:w="476" w:type="pct"/>
            <w:vMerge/>
            <w:shd w:val="clear" w:color="auto" w:fill="FFFFFF"/>
            <w:vAlign w:val="center"/>
          </w:tcPr>
          <w:p w14:paraId="34B61588" w14:textId="748413BC" w:rsidR="00C2308D" w:rsidRPr="009C154B" w:rsidRDefault="00C2308D" w:rsidP="001D1C9A">
            <w:pPr>
              <w:spacing w:after="0" w:line="240" w:lineRule="auto"/>
              <w:jc w:val="center"/>
              <w:rPr>
                <w:rFonts w:ascii="Times New Roman" w:hAnsi="Times New Roman" w:cs="Times New Roman"/>
                <w:sz w:val="24"/>
                <w:szCs w:val="24"/>
              </w:rPr>
            </w:pPr>
          </w:p>
        </w:tc>
      </w:tr>
      <w:tr w:rsidR="00C2308D" w:rsidRPr="009C154B" w14:paraId="022A865A" w14:textId="77777777" w:rsidTr="001D1C9A">
        <w:trPr>
          <w:trHeight w:val="283"/>
          <w:jc w:val="center"/>
        </w:trPr>
        <w:tc>
          <w:tcPr>
            <w:tcW w:w="1216" w:type="pct"/>
            <w:vMerge w:val="restart"/>
            <w:vAlign w:val="center"/>
          </w:tcPr>
          <w:p w14:paraId="5D6870D4" w14:textId="77777777" w:rsidR="00C2308D" w:rsidRPr="009C154B" w:rsidRDefault="00C2308D" w:rsidP="001D1C9A">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3.3</w:t>
            </w:r>
            <w:r w:rsidRPr="009C154B">
              <w:rPr>
                <w:rFonts w:ascii="Times New Roman" w:eastAsia="Calibri" w:hAnsi="Times New Roman" w:cs="Times New Roman"/>
                <w:b/>
                <w:bCs/>
                <w:sz w:val="24"/>
                <w:szCs w:val="24"/>
              </w:rPr>
              <w:br/>
            </w:r>
            <w:r w:rsidRPr="009C154B">
              <w:rPr>
                <w:rFonts w:ascii="Times New Roman" w:eastAsia="Calibri" w:hAnsi="Times New Roman" w:cs="Times New Roman"/>
                <w:b/>
                <w:bCs/>
                <w:sz w:val="24"/>
                <w:szCs w:val="24"/>
              </w:rPr>
              <w:lastRenderedPageBreak/>
              <w:t>Права и обязанности работн</w:t>
            </w:r>
            <w:r w:rsidRPr="009C154B">
              <w:rPr>
                <w:rFonts w:ascii="Times New Roman" w:eastAsia="Calibri" w:hAnsi="Times New Roman" w:cs="Times New Roman"/>
                <w:b/>
                <w:bCs/>
                <w:sz w:val="24"/>
                <w:szCs w:val="24"/>
              </w:rPr>
              <w:t>и</w:t>
            </w:r>
            <w:r w:rsidRPr="009C154B">
              <w:rPr>
                <w:rFonts w:ascii="Times New Roman" w:eastAsia="Calibri" w:hAnsi="Times New Roman" w:cs="Times New Roman"/>
                <w:b/>
                <w:bCs/>
                <w:sz w:val="24"/>
                <w:szCs w:val="24"/>
              </w:rPr>
              <w:t>ков в сфере профессиональной деятельности</w:t>
            </w:r>
          </w:p>
        </w:tc>
        <w:tc>
          <w:tcPr>
            <w:tcW w:w="3308" w:type="pct"/>
            <w:vAlign w:val="center"/>
          </w:tcPr>
          <w:p w14:paraId="0ABD6051" w14:textId="20BA017C" w:rsidR="00C2308D" w:rsidRPr="009C154B" w:rsidRDefault="00C2308D" w:rsidP="0064585A">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lastRenderedPageBreak/>
              <w:t xml:space="preserve">Содержание </w:t>
            </w:r>
          </w:p>
        </w:tc>
        <w:tc>
          <w:tcPr>
            <w:tcW w:w="476" w:type="pct"/>
            <w:vMerge w:val="restart"/>
            <w:shd w:val="clear" w:color="auto" w:fill="FFFFFF"/>
            <w:vAlign w:val="center"/>
          </w:tcPr>
          <w:p w14:paraId="44466855" w14:textId="77777777" w:rsidR="00C2308D" w:rsidRPr="009C154B" w:rsidRDefault="00C2308D"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26</w:t>
            </w:r>
          </w:p>
          <w:p w14:paraId="1E24BB1A" w14:textId="5C1D4AEF" w:rsidR="00C2308D" w:rsidRPr="009C154B" w:rsidRDefault="00C2308D"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 </w:t>
            </w:r>
          </w:p>
        </w:tc>
      </w:tr>
      <w:tr w:rsidR="00C2308D" w:rsidRPr="009C154B" w14:paraId="0D7E07EC" w14:textId="77777777" w:rsidTr="00240D29">
        <w:trPr>
          <w:trHeight w:val="2136"/>
          <w:jc w:val="center"/>
        </w:trPr>
        <w:tc>
          <w:tcPr>
            <w:tcW w:w="1216" w:type="pct"/>
            <w:vMerge/>
            <w:vAlign w:val="center"/>
          </w:tcPr>
          <w:p w14:paraId="3470DD20" w14:textId="77777777" w:rsidR="00C2308D" w:rsidRPr="009C154B" w:rsidRDefault="00C2308D" w:rsidP="001D1C9A">
            <w:pPr>
              <w:spacing w:after="0" w:line="240" w:lineRule="auto"/>
              <w:rPr>
                <w:rFonts w:ascii="Times New Roman" w:eastAsia="Calibri" w:hAnsi="Times New Roman" w:cs="Times New Roman"/>
                <w:b/>
                <w:bCs/>
                <w:sz w:val="24"/>
                <w:szCs w:val="24"/>
              </w:rPr>
            </w:pPr>
          </w:p>
        </w:tc>
        <w:tc>
          <w:tcPr>
            <w:tcW w:w="3308" w:type="pct"/>
            <w:vAlign w:val="center"/>
          </w:tcPr>
          <w:p w14:paraId="0911FAD3" w14:textId="77777777" w:rsidR="00C2308D" w:rsidRPr="009C154B" w:rsidRDefault="00C2308D" w:rsidP="001D1C9A">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Правовое регулирование трудовых отношений. Трудовой договор порядок заключения и расторжения. Права и обязанности сторон, режим рабочего времени и времени отдыха, с</w:t>
            </w:r>
            <w:r w:rsidRPr="009C154B">
              <w:rPr>
                <w:rFonts w:ascii="Times New Roman" w:hAnsi="Times New Roman" w:cs="Times New Roman"/>
                <w:sz w:val="24"/>
                <w:szCs w:val="24"/>
              </w:rPr>
              <w:t>о</w:t>
            </w:r>
            <w:r w:rsidRPr="009C154B">
              <w:rPr>
                <w:rFonts w:ascii="Times New Roman" w:hAnsi="Times New Roman" w:cs="Times New Roman"/>
                <w:sz w:val="24"/>
                <w:szCs w:val="24"/>
              </w:rPr>
              <w:t>циальное партнёрство, коллективный договор как правовая форма согласования интересов работников и работодателя. Положение о молодом специалисте.</w:t>
            </w:r>
          </w:p>
          <w:p w14:paraId="11D022EF" w14:textId="77777777" w:rsidR="00C2308D" w:rsidRPr="009C154B" w:rsidRDefault="00C2308D" w:rsidP="001D1C9A">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Дисциплина работников. Трудовая дисциплина (трудовая, производственная,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ская), поощрения, дисциплинарные взыскания и порядок их применения, обжалование и снятие дисциплинарного взыскания. Материальная ответственность (понятие, виды, пор</w:t>
            </w:r>
            <w:r w:rsidRPr="009C154B">
              <w:rPr>
                <w:rFonts w:ascii="Times New Roman" w:hAnsi="Times New Roman" w:cs="Times New Roman"/>
                <w:sz w:val="24"/>
                <w:szCs w:val="24"/>
              </w:rPr>
              <w:t>я</w:t>
            </w:r>
            <w:r w:rsidRPr="009C154B">
              <w:rPr>
                <w:rFonts w:ascii="Times New Roman" w:hAnsi="Times New Roman" w:cs="Times New Roman"/>
                <w:sz w:val="24"/>
                <w:szCs w:val="24"/>
              </w:rPr>
              <w:t xml:space="preserve">док привлечения, порядок возмещения ущерба). </w:t>
            </w:r>
          </w:p>
          <w:p w14:paraId="68DFD178" w14:textId="78D8D9BA" w:rsidR="00C2308D" w:rsidRPr="009C154B" w:rsidRDefault="00C2308D" w:rsidP="001D1C9A">
            <w:pPr>
              <w:spacing w:after="0" w:line="240" w:lineRule="auto"/>
              <w:jc w:val="both"/>
              <w:rPr>
                <w:rFonts w:ascii="Times New Roman" w:eastAsia="Calibri" w:hAnsi="Times New Roman" w:cs="Times New Roman"/>
                <w:b/>
                <w:bCs/>
                <w:sz w:val="24"/>
                <w:szCs w:val="24"/>
              </w:rPr>
            </w:pPr>
            <w:r w:rsidRPr="009C154B">
              <w:rPr>
                <w:rFonts w:ascii="Times New Roman" w:hAnsi="Times New Roman" w:cs="Times New Roman"/>
                <w:sz w:val="24"/>
                <w:szCs w:val="24"/>
              </w:rPr>
              <w:t>Порядок разрешения трудовых споров. Разрешение индивидуальных трудовых споров, ко</w:t>
            </w:r>
            <w:r w:rsidRPr="009C154B">
              <w:rPr>
                <w:rFonts w:ascii="Times New Roman" w:hAnsi="Times New Roman" w:cs="Times New Roman"/>
                <w:sz w:val="24"/>
                <w:szCs w:val="24"/>
              </w:rPr>
              <w:t>л</w:t>
            </w:r>
            <w:r w:rsidRPr="009C154B">
              <w:rPr>
                <w:rFonts w:ascii="Times New Roman" w:hAnsi="Times New Roman" w:cs="Times New Roman"/>
                <w:sz w:val="24"/>
                <w:szCs w:val="24"/>
              </w:rPr>
              <w:t>лективные трудовые споры. Органы, рассматривающие трудовые споры.</w:t>
            </w:r>
          </w:p>
        </w:tc>
        <w:tc>
          <w:tcPr>
            <w:tcW w:w="476" w:type="pct"/>
            <w:vMerge/>
            <w:shd w:val="clear" w:color="auto" w:fill="FFFFFF"/>
            <w:vAlign w:val="center"/>
          </w:tcPr>
          <w:p w14:paraId="6D73C5F4" w14:textId="707143E4" w:rsidR="00C2308D" w:rsidRPr="009C154B" w:rsidRDefault="00C2308D" w:rsidP="001D1C9A">
            <w:pPr>
              <w:spacing w:after="0" w:line="240" w:lineRule="auto"/>
              <w:jc w:val="center"/>
              <w:rPr>
                <w:rFonts w:ascii="Times New Roman" w:hAnsi="Times New Roman" w:cs="Times New Roman"/>
                <w:b/>
                <w:sz w:val="24"/>
                <w:szCs w:val="24"/>
              </w:rPr>
            </w:pPr>
          </w:p>
        </w:tc>
      </w:tr>
      <w:tr w:rsidR="0064585A" w:rsidRPr="009C154B" w14:paraId="027F239F" w14:textId="77777777" w:rsidTr="001D1C9A">
        <w:trPr>
          <w:trHeight w:val="283"/>
          <w:jc w:val="center"/>
        </w:trPr>
        <w:tc>
          <w:tcPr>
            <w:tcW w:w="1216" w:type="pct"/>
            <w:vMerge/>
            <w:vAlign w:val="center"/>
          </w:tcPr>
          <w:p w14:paraId="0A7CCDB3" w14:textId="77777777" w:rsidR="0064585A" w:rsidRPr="009C154B" w:rsidRDefault="0064585A"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70EBF516" w14:textId="5FB51FBD" w:rsidR="0064585A" w:rsidRPr="009C154B" w:rsidRDefault="0064585A" w:rsidP="001D1C9A">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27264704" w14:textId="77777777" w:rsidR="0064585A" w:rsidRPr="009C154B" w:rsidRDefault="0064585A" w:rsidP="001D1C9A">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10</w:t>
            </w:r>
          </w:p>
        </w:tc>
      </w:tr>
      <w:tr w:rsidR="0064585A" w:rsidRPr="009C154B" w14:paraId="1EED4FDD" w14:textId="77777777" w:rsidTr="001D1C9A">
        <w:trPr>
          <w:trHeight w:val="283"/>
          <w:jc w:val="center"/>
        </w:trPr>
        <w:tc>
          <w:tcPr>
            <w:tcW w:w="1216" w:type="pct"/>
            <w:vMerge/>
            <w:vAlign w:val="center"/>
          </w:tcPr>
          <w:p w14:paraId="628642F5" w14:textId="77777777" w:rsidR="0064585A" w:rsidRPr="009C154B" w:rsidRDefault="0064585A"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53C393B0" w14:textId="32379483" w:rsidR="0064585A" w:rsidRPr="009C154B" w:rsidRDefault="0064585A" w:rsidP="001D1C9A">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33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Составление проекта трудового договора по образцу</w:t>
            </w:r>
            <w:r w:rsidRPr="009C154B">
              <w:rPr>
                <w:rFonts w:ascii="Times New Roman" w:hAnsi="Times New Roman" w:cs="Times New Roman"/>
                <w:sz w:val="24"/>
                <w:szCs w:val="24"/>
              </w:rPr>
              <w:t>».</w:t>
            </w:r>
          </w:p>
        </w:tc>
        <w:tc>
          <w:tcPr>
            <w:tcW w:w="476" w:type="pct"/>
            <w:vMerge/>
            <w:shd w:val="clear" w:color="auto" w:fill="FFFFFF"/>
            <w:vAlign w:val="center"/>
          </w:tcPr>
          <w:p w14:paraId="110599E3" w14:textId="646F7404"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0B25E5D9" w14:textId="77777777" w:rsidTr="001D1C9A">
        <w:trPr>
          <w:trHeight w:val="283"/>
          <w:jc w:val="center"/>
        </w:trPr>
        <w:tc>
          <w:tcPr>
            <w:tcW w:w="1216" w:type="pct"/>
            <w:vMerge/>
            <w:vAlign w:val="center"/>
          </w:tcPr>
          <w:p w14:paraId="111DA62F" w14:textId="77777777" w:rsidR="0064585A" w:rsidRPr="009C154B" w:rsidRDefault="0064585A"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97D04D5" w14:textId="4510E30A" w:rsidR="0064585A" w:rsidRPr="009C154B" w:rsidRDefault="0064585A" w:rsidP="001D1C9A">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34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Освоение порядка наложения и снятия дисциплинарного взыскания</w:t>
            </w:r>
            <w:r w:rsidRPr="009C154B">
              <w:rPr>
                <w:rFonts w:ascii="Times New Roman" w:hAnsi="Times New Roman" w:cs="Times New Roman"/>
                <w:sz w:val="24"/>
                <w:szCs w:val="24"/>
              </w:rPr>
              <w:t>».</w:t>
            </w:r>
          </w:p>
        </w:tc>
        <w:tc>
          <w:tcPr>
            <w:tcW w:w="476" w:type="pct"/>
            <w:vMerge/>
            <w:shd w:val="clear" w:color="auto" w:fill="FFFFFF"/>
            <w:vAlign w:val="center"/>
          </w:tcPr>
          <w:p w14:paraId="0C2F3C38" w14:textId="22C2AB26"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3F23821B" w14:textId="77777777" w:rsidTr="001D1C9A">
        <w:trPr>
          <w:trHeight w:val="283"/>
          <w:jc w:val="center"/>
        </w:trPr>
        <w:tc>
          <w:tcPr>
            <w:tcW w:w="1216" w:type="pct"/>
            <w:vMerge/>
            <w:vAlign w:val="center"/>
          </w:tcPr>
          <w:p w14:paraId="47EF5D78" w14:textId="77777777" w:rsidR="0064585A" w:rsidRPr="009C154B" w:rsidRDefault="0064585A"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44E1A1CE" w14:textId="4DEC9F32" w:rsidR="0064585A" w:rsidRPr="009C154B" w:rsidRDefault="0064585A" w:rsidP="001D1C9A">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35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Определение порядка возмещения материального ущерба</w:t>
            </w:r>
            <w:r w:rsidRPr="009C154B">
              <w:rPr>
                <w:rFonts w:ascii="Times New Roman" w:hAnsi="Times New Roman" w:cs="Times New Roman"/>
                <w:sz w:val="24"/>
                <w:szCs w:val="24"/>
              </w:rPr>
              <w:t>»</w:t>
            </w:r>
          </w:p>
        </w:tc>
        <w:tc>
          <w:tcPr>
            <w:tcW w:w="476" w:type="pct"/>
            <w:vMerge/>
            <w:shd w:val="clear" w:color="auto" w:fill="FFFFFF"/>
            <w:vAlign w:val="center"/>
          </w:tcPr>
          <w:p w14:paraId="1F09342E" w14:textId="212CA7A6"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1CE6780A" w14:textId="77777777" w:rsidTr="001D1C9A">
        <w:trPr>
          <w:trHeight w:val="283"/>
          <w:jc w:val="center"/>
        </w:trPr>
        <w:tc>
          <w:tcPr>
            <w:tcW w:w="1216" w:type="pct"/>
            <w:vMerge/>
            <w:vAlign w:val="center"/>
          </w:tcPr>
          <w:p w14:paraId="504324E4" w14:textId="77777777" w:rsidR="0064585A" w:rsidRPr="009C154B" w:rsidRDefault="0064585A" w:rsidP="001D1C9A">
            <w:pPr>
              <w:spacing w:after="0" w:line="240" w:lineRule="auto"/>
              <w:jc w:val="both"/>
              <w:rPr>
                <w:rFonts w:ascii="Times New Roman" w:eastAsia="Calibri" w:hAnsi="Times New Roman" w:cs="Times New Roman"/>
                <w:b/>
                <w:bCs/>
                <w:sz w:val="24"/>
                <w:szCs w:val="24"/>
              </w:rPr>
            </w:pPr>
          </w:p>
        </w:tc>
        <w:tc>
          <w:tcPr>
            <w:tcW w:w="3308" w:type="pct"/>
            <w:vAlign w:val="center"/>
          </w:tcPr>
          <w:p w14:paraId="3AEB2BED" w14:textId="33C8BEC6" w:rsidR="0064585A" w:rsidRPr="009C154B" w:rsidRDefault="0064585A" w:rsidP="001D1C9A">
            <w:pPr>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4.Практическое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i/>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36 </w:t>
            </w:r>
            <w:r w:rsidRPr="009C154B">
              <w:rPr>
                <w:rFonts w:ascii="Times New Roman" w:hAnsi="Times New Roman" w:cs="Times New Roman"/>
                <w:sz w:val="24"/>
                <w:szCs w:val="24"/>
              </w:rPr>
              <w:t>«</w:t>
            </w:r>
            <w:r w:rsidRPr="009C154B">
              <w:rPr>
                <w:rFonts w:ascii="Times New Roman" w:eastAsia="Calibri" w:hAnsi="Times New Roman" w:cs="Times New Roman"/>
                <w:bCs/>
                <w:sz w:val="24"/>
                <w:szCs w:val="24"/>
              </w:rPr>
              <w:t>Определение порядка разрешения трудовых споров</w:t>
            </w:r>
            <w:r w:rsidRPr="009C154B">
              <w:rPr>
                <w:rFonts w:ascii="Times New Roman" w:hAnsi="Times New Roman" w:cs="Times New Roman"/>
                <w:sz w:val="24"/>
                <w:szCs w:val="24"/>
              </w:rPr>
              <w:t>»</w:t>
            </w:r>
          </w:p>
        </w:tc>
        <w:tc>
          <w:tcPr>
            <w:tcW w:w="476" w:type="pct"/>
            <w:vMerge/>
            <w:shd w:val="clear" w:color="auto" w:fill="FFFFFF"/>
            <w:vAlign w:val="center"/>
          </w:tcPr>
          <w:p w14:paraId="6B00E88E" w14:textId="492852C9" w:rsidR="0064585A" w:rsidRPr="009C154B" w:rsidRDefault="0064585A" w:rsidP="001D1C9A">
            <w:pPr>
              <w:spacing w:after="0" w:line="240" w:lineRule="auto"/>
              <w:jc w:val="center"/>
              <w:rPr>
                <w:rFonts w:ascii="Times New Roman" w:hAnsi="Times New Roman" w:cs="Times New Roman"/>
                <w:sz w:val="24"/>
                <w:szCs w:val="24"/>
              </w:rPr>
            </w:pPr>
          </w:p>
        </w:tc>
      </w:tr>
      <w:tr w:rsidR="0064585A" w:rsidRPr="009C154B" w14:paraId="0FD824DA" w14:textId="77777777" w:rsidTr="001D1C9A">
        <w:trPr>
          <w:trHeight w:val="283"/>
          <w:jc w:val="center"/>
        </w:trPr>
        <w:tc>
          <w:tcPr>
            <w:tcW w:w="4524" w:type="pct"/>
            <w:gridSpan w:val="2"/>
            <w:vAlign w:val="center"/>
          </w:tcPr>
          <w:p w14:paraId="094F45C5" w14:textId="22AEFF9C" w:rsidR="0064585A" w:rsidRPr="009C154B" w:rsidRDefault="0064585A" w:rsidP="00CF79EE">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 Самостоятельная учебная работа при изучении раздела 3</w:t>
            </w:r>
          </w:p>
        </w:tc>
        <w:tc>
          <w:tcPr>
            <w:tcW w:w="476" w:type="pct"/>
            <w:vMerge/>
            <w:shd w:val="clear" w:color="auto" w:fill="FFFFFF"/>
            <w:vAlign w:val="center"/>
          </w:tcPr>
          <w:p w14:paraId="4134561B" w14:textId="2E90DB31" w:rsidR="0064585A" w:rsidRPr="009C154B" w:rsidRDefault="0064585A" w:rsidP="001D1C9A">
            <w:pPr>
              <w:spacing w:after="0" w:line="240" w:lineRule="auto"/>
              <w:jc w:val="center"/>
              <w:rPr>
                <w:rFonts w:ascii="Times New Roman" w:hAnsi="Times New Roman" w:cs="Times New Roman"/>
                <w:sz w:val="24"/>
                <w:szCs w:val="24"/>
              </w:rPr>
            </w:pPr>
          </w:p>
        </w:tc>
      </w:tr>
      <w:tr w:rsidR="00801091" w:rsidRPr="009C154B" w14:paraId="47F188FF" w14:textId="77777777" w:rsidTr="001D1C9A">
        <w:trPr>
          <w:trHeight w:val="283"/>
          <w:jc w:val="center"/>
        </w:trPr>
        <w:tc>
          <w:tcPr>
            <w:tcW w:w="4524" w:type="pct"/>
            <w:gridSpan w:val="2"/>
            <w:vAlign w:val="center"/>
          </w:tcPr>
          <w:p w14:paraId="141AB677" w14:textId="60501317" w:rsidR="00801091" w:rsidRPr="009C154B" w:rsidRDefault="0064585A" w:rsidP="0064585A">
            <w:pPr>
              <w:spacing w:after="0" w:line="240" w:lineRule="auto"/>
              <w:rPr>
                <w:rFonts w:ascii="Times New Roman" w:eastAsia="Calibri" w:hAnsi="Times New Roman" w:cs="Times New Roman"/>
                <w:bCs/>
                <w:sz w:val="24"/>
                <w:szCs w:val="24"/>
              </w:rPr>
            </w:pPr>
            <w:r w:rsidRPr="009C154B">
              <w:rPr>
                <w:rFonts w:ascii="Times New Roman" w:eastAsia="Calibri" w:hAnsi="Times New Roman" w:cs="Times New Roman"/>
                <w:b/>
                <w:bCs/>
                <w:sz w:val="24"/>
                <w:szCs w:val="24"/>
              </w:rPr>
              <w:t xml:space="preserve">Промежуточная аттестация </w:t>
            </w:r>
          </w:p>
        </w:tc>
        <w:tc>
          <w:tcPr>
            <w:tcW w:w="476" w:type="pct"/>
            <w:shd w:val="clear" w:color="auto" w:fill="FFFFFF"/>
            <w:vAlign w:val="center"/>
          </w:tcPr>
          <w:p w14:paraId="5FD6A129" w14:textId="7AF94626" w:rsidR="00801091" w:rsidRPr="009C154B" w:rsidRDefault="0064585A" w:rsidP="001D1C9A">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6</w:t>
            </w:r>
          </w:p>
        </w:tc>
      </w:tr>
      <w:tr w:rsidR="00801091" w:rsidRPr="009C154B" w14:paraId="7A46FA29" w14:textId="77777777" w:rsidTr="001D1C9A">
        <w:trPr>
          <w:trHeight w:val="283"/>
          <w:jc w:val="center"/>
        </w:trPr>
        <w:tc>
          <w:tcPr>
            <w:tcW w:w="4524" w:type="pct"/>
            <w:gridSpan w:val="2"/>
            <w:vAlign w:val="center"/>
          </w:tcPr>
          <w:p w14:paraId="18217615" w14:textId="77777777" w:rsidR="00801091" w:rsidRPr="009C154B" w:rsidRDefault="00801091" w:rsidP="001D1C9A">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476" w:type="pct"/>
            <w:shd w:val="clear" w:color="auto" w:fill="FFFFFF"/>
            <w:vAlign w:val="center"/>
          </w:tcPr>
          <w:p w14:paraId="56BBB621" w14:textId="7161267A" w:rsidR="00801091" w:rsidRPr="009C154B" w:rsidRDefault="0086024F" w:rsidP="001D1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r>
    </w:tbl>
    <w:p w14:paraId="749EAB9A" w14:textId="77777777" w:rsidR="00E323F9" w:rsidRPr="009C154B" w:rsidRDefault="00E323F9" w:rsidP="00512559">
      <w:pPr>
        <w:spacing w:after="0" w:line="240" w:lineRule="auto"/>
        <w:jc w:val="center"/>
        <w:rPr>
          <w:rFonts w:ascii="Times New Roman" w:hAnsi="Times New Roman" w:cs="Times New Roman"/>
          <w:sz w:val="24"/>
          <w:szCs w:val="24"/>
        </w:rPr>
      </w:pPr>
    </w:p>
    <w:p w14:paraId="77FE43B7" w14:textId="77777777" w:rsidR="00801091" w:rsidRPr="009C154B" w:rsidRDefault="00801091" w:rsidP="00512559">
      <w:pPr>
        <w:spacing w:after="0" w:line="240" w:lineRule="auto"/>
        <w:jc w:val="center"/>
        <w:rPr>
          <w:rFonts w:ascii="Times New Roman" w:hAnsi="Times New Roman" w:cs="Times New Roman"/>
          <w:sz w:val="24"/>
          <w:szCs w:val="24"/>
        </w:rPr>
        <w:sectPr w:rsidR="00801091" w:rsidRPr="009C154B" w:rsidSect="00AD306B">
          <w:type w:val="nextColumn"/>
          <w:pgSz w:w="16838" w:h="11906" w:orient="landscape"/>
          <w:pgMar w:top="1134" w:right="1134" w:bottom="1134" w:left="1134" w:header="709" w:footer="737" w:gutter="0"/>
          <w:paperSrc w:first="15" w:other="15"/>
          <w:cols w:space="708"/>
          <w:docGrid w:linePitch="360"/>
        </w:sectPr>
      </w:pPr>
    </w:p>
    <w:p w14:paraId="062A231E" w14:textId="03BDFCE7" w:rsidR="00E323F9" w:rsidRPr="009C154B" w:rsidRDefault="00E323F9" w:rsidP="00512559">
      <w:pPr>
        <w:pStyle w:val="ad"/>
        <w:autoSpaceDE w:val="0"/>
        <w:autoSpaceDN w:val="0"/>
        <w:adjustRightInd w:val="0"/>
        <w:spacing w:before="0" w:after="360"/>
        <w:ind w:left="0"/>
        <w:jc w:val="center"/>
        <w:rPr>
          <w:b/>
        </w:rPr>
      </w:pPr>
      <w:r w:rsidRPr="009C154B">
        <w:rPr>
          <w:b/>
          <w:bCs/>
        </w:rPr>
        <w:lastRenderedPageBreak/>
        <w:t>3. УСЛОВИЯ</w:t>
      </w:r>
      <w:r w:rsidRPr="009C154B">
        <w:rPr>
          <w:b/>
        </w:rPr>
        <w:t xml:space="preserve"> РЕАЛИЗАЦИИ </w:t>
      </w:r>
      <w:r w:rsidR="0091661E" w:rsidRPr="009C154B">
        <w:rPr>
          <w:b/>
        </w:rPr>
        <w:t xml:space="preserve">ПРИМЕРНОЙ РАБОЧЕЙ </w:t>
      </w:r>
      <w:r w:rsidRPr="009C154B">
        <w:rPr>
          <w:b/>
        </w:rPr>
        <w:t xml:space="preserve">ПРОГРАММЫ </w:t>
      </w:r>
      <w:r w:rsidRPr="009C154B">
        <w:rPr>
          <w:b/>
        </w:rPr>
        <w:br/>
        <w:t>ПРОФЕССИОНАЛЬНОГО МОДУЛЯ</w:t>
      </w:r>
    </w:p>
    <w:p w14:paraId="466DC043" w14:textId="77777777" w:rsidR="00C2308D" w:rsidRPr="009C154B" w:rsidRDefault="00C2308D" w:rsidP="00C2308D">
      <w:pPr>
        <w:spacing w:before="240"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3.1. Для реализации примерной рабочей программы профессионального модуля должны быть предусмотрены следующие специальные помещения:</w:t>
      </w:r>
    </w:p>
    <w:p w14:paraId="7B759FD4" w14:textId="77777777" w:rsidR="00C2308D" w:rsidRPr="009C154B" w:rsidRDefault="00C2308D" w:rsidP="00C2308D">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Кабинет «Менеджмент и маркетинг»,</w:t>
      </w:r>
      <w:r w:rsidRPr="009C154B">
        <w:rPr>
          <w:rFonts w:ascii="Times New Roman" w:hAnsi="Times New Roman" w:cs="Times New Roman"/>
          <w:sz w:val="24"/>
          <w:szCs w:val="24"/>
        </w:rPr>
        <w:t xml:space="preserve"> оснащённый оборудованием:</w:t>
      </w:r>
    </w:p>
    <w:p w14:paraId="6A8191E2" w14:textId="77777777" w:rsidR="00C2308D" w:rsidRPr="009C154B" w:rsidRDefault="00C2308D" w:rsidP="00C2308D">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рабочее место преподавателя;</w:t>
      </w:r>
    </w:p>
    <w:p w14:paraId="07C66D56" w14:textId="77777777" w:rsidR="00C2308D" w:rsidRPr="009C154B" w:rsidRDefault="00C2308D" w:rsidP="00C2308D">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рабочие места по количеству обучающихся;</w:t>
      </w:r>
    </w:p>
    <w:p w14:paraId="625D34BD" w14:textId="77777777" w:rsidR="00C2308D" w:rsidRPr="009C154B" w:rsidRDefault="00C2308D" w:rsidP="00C230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Cs/>
          <w:sz w:val="24"/>
          <w:szCs w:val="24"/>
        </w:rPr>
      </w:pPr>
      <w:r w:rsidRPr="009C154B">
        <w:rPr>
          <w:rFonts w:ascii="Times New Roman" w:eastAsia="Times New Roman" w:hAnsi="Times New Roman" w:cs="Times New Roman"/>
          <w:sz w:val="24"/>
          <w:szCs w:val="24"/>
        </w:rPr>
        <w:t>– </w:t>
      </w:r>
      <w:r w:rsidRPr="009C154B">
        <w:rPr>
          <w:rFonts w:ascii="Times New Roman" w:eastAsia="Times New Roman" w:hAnsi="Times New Roman" w:cs="Times New Roman"/>
          <w:bCs/>
          <w:sz w:val="24"/>
          <w:szCs w:val="24"/>
        </w:rPr>
        <w:t>комплект учебно-методической документации;</w:t>
      </w:r>
    </w:p>
    <w:p w14:paraId="2CBD0EDA" w14:textId="77777777" w:rsidR="00C2308D" w:rsidRPr="009C154B" w:rsidRDefault="00C2308D" w:rsidP="00C2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6BEF9304" w14:textId="77777777" w:rsidR="00C2308D" w:rsidRPr="009C154B" w:rsidRDefault="00C2308D" w:rsidP="000A32BB">
      <w:pPr>
        <w:pStyle w:val="ad"/>
        <w:numPr>
          <w:ilvl w:val="0"/>
          <w:numId w:val="27"/>
        </w:numPr>
        <w:tabs>
          <w:tab w:val="left" w:pos="993"/>
        </w:tabs>
        <w:suppressAutoHyphens/>
        <w:spacing w:before="0" w:after="0" w:line="360" w:lineRule="auto"/>
        <w:ind w:left="0" w:firstLine="851"/>
        <w:jc w:val="both"/>
      </w:pPr>
      <w:r w:rsidRPr="009C154B">
        <w:t>лицензионное программное обеспечение общего и профессионального назначения;</w:t>
      </w:r>
    </w:p>
    <w:p w14:paraId="60E7E7C7" w14:textId="77777777" w:rsidR="00C2308D" w:rsidRPr="009C154B" w:rsidRDefault="00C2308D" w:rsidP="000A32BB">
      <w:pPr>
        <w:numPr>
          <w:ilvl w:val="0"/>
          <w:numId w:val="27"/>
        </w:numPr>
        <w:tabs>
          <w:tab w:val="left" w:pos="993"/>
        </w:tabs>
        <w:spacing w:after="0" w:line="360" w:lineRule="auto"/>
        <w:ind w:left="0" w:firstLine="851"/>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3BB3A9B7" w14:textId="77777777" w:rsidR="00C2308D" w:rsidRPr="009C154B" w:rsidRDefault="00C2308D" w:rsidP="00C2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sz w:val="24"/>
          <w:szCs w:val="24"/>
        </w:rPr>
      </w:pPr>
    </w:p>
    <w:p w14:paraId="7682A4F3" w14:textId="77777777" w:rsidR="00C2308D" w:rsidRPr="009C154B" w:rsidRDefault="00C2308D" w:rsidP="00C2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9C154B">
        <w:rPr>
          <w:rFonts w:ascii="Times New Roman" w:hAnsi="Times New Roman" w:cs="Times New Roman"/>
          <w:b/>
          <w:sz w:val="24"/>
          <w:szCs w:val="24"/>
        </w:rPr>
        <w:t>Кабинет «Экономика организации»,</w:t>
      </w:r>
      <w:r w:rsidRPr="009C154B">
        <w:rPr>
          <w:rFonts w:ascii="Times New Roman" w:hAnsi="Times New Roman" w:cs="Times New Roman"/>
          <w:sz w:val="24"/>
          <w:szCs w:val="24"/>
        </w:rPr>
        <w:t xml:space="preserve"> оснащённый оборудованием:</w:t>
      </w:r>
    </w:p>
    <w:p w14:paraId="0CFEE575" w14:textId="77777777" w:rsidR="00C2308D" w:rsidRPr="009C154B" w:rsidRDefault="00C2308D" w:rsidP="00C2308D">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рабочее место преподавателя;</w:t>
      </w:r>
    </w:p>
    <w:p w14:paraId="29B571A0" w14:textId="77777777" w:rsidR="00C2308D" w:rsidRPr="009C154B" w:rsidRDefault="00C2308D" w:rsidP="00C2308D">
      <w:pPr>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рабочие места по количеству обучающихся;</w:t>
      </w:r>
    </w:p>
    <w:p w14:paraId="30D4E2D7" w14:textId="77777777" w:rsidR="00C2308D" w:rsidRPr="009C154B" w:rsidRDefault="00C2308D" w:rsidP="00C2308D">
      <w:pPr>
        <w:pStyle w:val="ad"/>
        <w:spacing w:before="0" w:after="0"/>
        <w:ind w:left="0" w:firstLine="567"/>
        <w:rPr>
          <w:bCs/>
        </w:rPr>
      </w:pPr>
      <w:r w:rsidRPr="009C154B">
        <w:rPr>
          <w:bCs/>
        </w:rPr>
        <w:t xml:space="preserve">– комплект учебно-методической документации; </w:t>
      </w:r>
    </w:p>
    <w:p w14:paraId="720F122B" w14:textId="77777777" w:rsidR="00C2308D" w:rsidRPr="009C154B" w:rsidRDefault="00C2308D" w:rsidP="000A32BB">
      <w:pPr>
        <w:pStyle w:val="ad"/>
        <w:numPr>
          <w:ilvl w:val="0"/>
          <w:numId w:val="27"/>
        </w:numPr>
        <w:spacing w:before="0" w:after="0"/>
        <w:ind w:left="0" w:firstLine="567"/>
      </w:pPr>
      <w:r w:rsidRPr="009C154B">
        <w:t>лицензионное программное обеспечение общего и профессионального назначения;</w:t>
      </w:r>
    </w:p>
    <w:p w14:paraId="4738E113" w14:textId="77777777" w:rsidR="00C2308D" w:rsidRPr="009C154B" w:rsidRDefault="00C2308D" w:rsidP="000A32BB">
      <w:pPr>
        <w:pStyle w:val="ad"/>
        <w:numPr>
          <w:ilvl w:val="0"/>
          <w:numId w:val="27"/>
        </w:numPr>
        <w:spacing w:before="0" w:after="0"/>
        <w:ind w:left="0" w:firstLine="567"/>
      </w:pPr>
      <w:r w:rsidRPr="009C154B">
        <w:t>технические средства обучения: компьютерное оборудование для рабочего места пр</w:t>
      </w:r>
      <w:r w:rsidRPr="009C154B">
        <w:t>е</w:t>
      </w:r>
      <w:r w:rsidRPr="009C154B">
        <w:t>подавателя, которое должно соответствовать современным техническим требованиям, бе</w:t>
      </w:r>
      <w:r w:rsidRPr="009C154B">
        <w:t>з</w:t>
      </w:r>
      <w:r w:rsidRPr="009C154B">
        <w:t>опасности и надёжности, предусматривать возможность многофункционального использов</w:t>
      </w:r>
      <w:r w:rsidRPr="009C154B">
        <w:t>а</w:t>
      </w:r>
      <w:r w:rsidRPr="009C154B">
        <w:t xml:space="preserve">ния, с целью изучения соответствующей дисциплины и/или мультимедийное оборудование (проектор и проекционный экран или интерактивная доска и </w:t>
      </w:r>
      <w:proofErr w:type="spellStart"/>
      <w:r w:rsidRPr="009C154B">
        <w:t>т.д</w:t>
      </w:r>
      <w:proofErr w:type="spellEnd"/>
      <w:r w:rsidRPr="009C154B">
        <w:t>).</w:t>
      </w:r>
    </w:p>
    <w:p w14:paraId="6C1F6DA4" w14:textId="77777777" w:rsidR="00C2308D" w:rsidRPr="009C154B" w:rsidRDefault="00C2308D" w:rsidP="00C2308D">
      <w:pPr>
        <w:pStyle w:val="ad"/>
        <w:spacing w:before="240"/>
        <w:ind w:left="0" w:firstLine="709"/>
        <w:jc w:val="both"/>
      </w:pPr>
      <w:r w:rsidRPr="009C154B">
        <w:rPr>
          <w:b/>
        </w:rPr>
        <w:t>3.2. Информационное обеспечение реализации</w:t>
      </w:r>
      <w:r w:rsidRPr="009C154B">
        <w:rPr>
          <w:b/>
          <w:bCs/>
        </w:rPr>
        <w:t xml:space="preserve"> примерной рабочей программы профессионального модуля </w:t>
      </w:r>
    </w:p>
    <w:p w14:paraId="25D67A67" w14:textId="0B7A7154"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2854C9"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510FA43" w14:textId="062E4F8C" w:rsidR="00C2308D" w:rsidRPr="009C154B" w:rsidRDefault="00C2308D" w:rsidP="00C2308D">
      <w:pPr>
        <w:tabs>
          <w:tab w:val="left" w:pos="709"/>
        </w:tabs>
        <w:autoSpaceDE w:val="0"/>
        <w:autoSpaceDN w:val="0"/>
        <w:adjustRightInd w:val="0"/>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3.2.1. </w:t>
      </w:r>
      <w:r w:rsidR="0064585A"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55A9406A" w14:textId="77777777" w:rsidR="00C2308D" w:rsidRPr="009C154B" w:rsidRDefault="00C2308D" w:rsidP="00C2308D">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1. </w:t>
      </w:r>
      <w:proofErr w:type="spellStart"/>
      <w:r w:rsidRPr="009C154B">
        <w:rPr>
          <w:rFonts w:ascii="Times New Roman" w:eastAsia="Times New Roman" w:hAnsi="Times New Roman" w:cs="Times New Roman"/>
          <w:bCs/>
          <w:sz w:val="24"/>
          <w:szCs w:val="24"/>
        </w:rPr>
        <w:t>Зубович</w:t>
      </w:r>
      <w:proofErr w:type="spellEnd"/>
      <w:r w:rsidRPr="009C154B">
        <w:rPr>
          <w:rFonts w:ascii="Times New Roman" w:eastAsia="Times New Roman" w:hAnsi="Times New Roman" w:cs="Times New Roman"/>
          <w:bCs/>
          <w:sz w:val="24"/>
          <w:szCs w:val="24"/>
        </w:rPr>
        <w:t xml:space="preserve"> О.А., Липина О.Ю., Петухов И.В. Организация работы и управление по</w:t>
      </w:r>
      <w:r w:rsidRPr="009C154B">
        <w:rPr>
          <w:rFonts w:ascii="Times New Roman" w:eastAsia="Times New Roman" w:hAnsi="Times New Roman" w:cs="Times New Roman"/>
          <w:bCs/>
          <w:sz w:val="24"/>
          <w:szCs w:val="24"/>
        </w:rPr>
        <w:t>д</w:t>
      </w:r>
      <w:r w:rsidRPr="009C154B">
        <w:rPr>
          <w:rFonts w:ascii="Times New Roman" w:eastAsia="Times New Roman" w:hAnsi="Times New Roman" w:cs="Times New Roman"/>
          <w:bCs/>
          <w:sz w:val="24"/>
          <w:szCs w:val="24"/>
        </w:rPr>
        <w:t>разделением организации: учебник [Текст]. - М.: ФГБУ «УМЦ по образованию на железн</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дорожном транспорте», 2017. – 518 с.</w:t>
      </w:r>
    </w:p>
    <w:p w14:paraId="6911F6F5" w14:textId="77777777" w:rsidR="0064585A" w:rsidRPr="009C154B" w:rsidRDefault="0064585A" w:rsidP="0064585A">
      <w:pPr>
        <w:ind w:left="360"/>
        <w:contextualSpacing/>
        <w:rPr>
          <w:rFonts w:ascii="Times New Roman" w:eastAsia="Times New Roman" w:hAnsi="Times New Roman" w:cs="Times New Roman"/>
          <w:b/>
        </w:rPr>
      </w:pPr>
      <w:r w:rsidRPr="009C154B">
        <w:rPr>
          <w:rFonts w:ascii="Times New Roman" w:eastAsia="Times New Roman" w:hAnsi="Times New Roman" w:cs="Times New Roman"/>
          <w:b/>
          <w:i/>
          <w:sz w:val="24"/>
          <w:szCs w:val="24"/>
        </w:rPr>
        <w:t xml:space="preserve"> </w:t>
      </w:r>
      <w:r w:rsidRPr="009C154B">
        <w:rPr>
          <w:rFonts w:ascii="Times New Roman" w:eastAsia="Times New Roman" w:hAnsi="Times New Roman" w:cs="Times New Roman"/>
          <w:b/>
        </w:rPr>
        <w:t>3.2.2. Электронные издания</w:t>
      </w:r>
    </w:p>
    <w:p w14:paraId="5918FEAB" w14:textId="73DB7AC3" w:rsidR="00C2308D" w:rsidRPr="009C154B" w:rsidRDefault="00C2308D" w:rsidP="00C2308D">
      <w:pPr>
        <w:tabs>
          <w:tab w:val="left" w:pos="567"/>
          <w:tab w:val="left" w:pos="1134"/>
        </w:tabs>
        <w:spacing w:after="0" w:line="240" w:lineRule="auto"/>
        <w:jc w:val="both"/>
        <w:outlineLvl w:val="4"/>
        <w:rPr>
          <w:rFonts w:ascii="Times New Roman" w:eastAsia="Times New Roman" w:hAnsi="Times New Roman" w:cs="Times New Roman"/>
          <w:b/>
          <w:i/>
          <w:sz w:val="24"/>
          <w:szCs w:val="24"/>
        </w:rPr>
      </w:pPr>
    </w:p>
    <w:p w14:paraId="2EEECFFF" w14:textId="2620C54B" w:rsidR="00C2308D" w:rsidRPr="009C154B" w:rsidRDefault="0064585A" w:rsidP="00C2308D">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
          <w:bCs/>
        </w:rPr>
        <w:t>3.2.3. Дополнительные источники</w:t>
      </w:r>
    </w:p>
    <w:p w14:paraId="1AAE365E" w14:textId="20B13953" w:rsidR="00C2308D" w:rsidRPr="009C154B" w:rsidRDefault="0064585A" w:rsidP="00C2308D">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r w:rsidR="00C2308D" w:rsidRPr="009C154B">
        <w:rPr>
          <w:rFonts w:ascii="Times New Roman" w:eastAsia="Times New Roman" w:hAnsi="Times New Roman" w:cs="Times New Roman"/>
          <w:sz w:val="24"/>
          <w:szCs w:val="24"/>
        </w:rPr>
        <w:t>. Левицкая, Л. П.</w:t>
      </w:r>
      <w:r w:rsidR="00C2308D" w:rsidRPr="009C154B">
        <w:rPr>
          <w:rFonts w:ascii="Times New Roman" w:eastAsia="Times New Roman" w:hAnsi="Times New Roman" w:cs="Times New Roman"/>
          <w:bCs/>
          <w:sz w:val="24"/>
          <w:szCs w:val="24"/>
        </w:rPr>
        <w:t xml:space="preserve"> Экономика железнодорожного транспорта: учебник [Текст] / </w:t>
      </w:r>
      <w:r w:rsidR="00C2308D" w:rsidRPr="009C154B">
        <w:rPr>
          <w:rFonts w:ascii="Times New Roman" w:eastAsia="Times New Roman" w:hAnsi="Times New Roman" w:cs="Times New Roman"/>
          <w:sz w:val="24"/>
          <w:szCs w:val="24"/>
        </w:rPr>
        <w:t>Л. П. Левицкая, Л. В. </w:t>
      </w:r>
      <w:proofErr w:type="spellStart"/>
      <w:r w:rsidR="00C2308D" w:rsidRPr="009C154B">
        <w:rPr>
          <w:rFonts w:ascii="Times New Roman" w:eastAsia="Times New Roman" w:hAnsi="Times New Roman" w:cs="Times New Roman"/>
          <w:sz w:val="24"/>
          <w:szCs w:val="24"/>
        </w:rPr>
        <w:t>Шкурина</w:t>
      </w:r>
      <w:proofErr w:type="spellEnd"/>
      <w:r w:rsidR="00C2308D" w:rsidRPr="009C154B">
        <w:rPr>
          <w:rFonts w:ascii="Times New Roman" w:eastAsia="Times New Roman" w:hAnsi="Times New Roman" w:cs="Times New Roman"/>
          <w:sz w:val="24"/>
          <w:szCs w:val="24"/>
        </w:rPr>
        <w:t>; ред. Н. П. </w:t>
      </w:r>
      <w:proofErr w:type="spellStart"/>
      <w:r w:rsidR="00C2308D" w:rsidRPr="009C154B">
        <w:rPr>
          <w:rFonts w:ascii="Times New Roman" w:eastAsia="Times New Roman" w:hAnsi="Times New Roman" w:cs="Times New Roman"/>
          <w:sz w:val="24"/>
          <w:szCs w:val="24"/>
        </w:rPr>
        <w:t>Терешина</w:t>
      </w:r>
      <w:proofErr w:type="spellEnd"/>
      <w:r w:rsidR="00C2308D" w:rsidRPr="009C154B">
        <w:rPr>
          <w:rFonts w:ascii="Times New Roman" w:eastAsia="Times New Roman" w:hAnsi="Times New Roman" w:cs="Times New Roman"/>
          <w:sz w:val="24"/>
          <w:szCs w:val="24"/>
        </w:rPr>
        <w:t xml:space="preserve">. – М.: ФГБОУ «УМЦ ЖДТ», 2012. – 536 с. </w:t>
      </w:r>
    </w:p>
    <w:p w14:paraId="286867A0" w14:textId="39851536" w:rsidR="00C2308D" w:rsidRPr="009C154B" w:rsidRDefault="0064585A" w:rsidP="00C2308D">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lastRenderedPageBreak/>
        <w:t>2</w:t>
      </w:r>
      <w:r w:rsidR="00C2308D" w:rsidRPr="009C154B">
        <w:rPr>
          <w:rFonts w:ascii="Times New Roman" w:eastAsia="Times New Roman" w:hAnsi="Times New Roman" w:cs="Times New Roman"/>
          <w:bCs/>
          <w:sz w:val="24"/>
          <w:szCs w:val="24"/>
        </w:rPr>
        <w:t>. Липина О.Ю. Методическое пособие по проведению практических занятий ПМ 02 Организация деятельности коллектива исполнителей Раздел 2 Управление подразделением организации для специальности 190623 Техническая эксплуатация подвижного состава ж</w:t>
      </w:r>
      <w:r w:rsidR="00C2308D" w:rsidRPr="009C154B">
        <w:rPr>
          <w:rFonts w:ascii="Times New Roman" w:eastAsia="Times New Roman" w:hAnsi="Times New Roman" w:cs="Times New Roman"/>
          <w:bCs/>
          <w:sz w:val="24"/>
          <w:szCs w:val="24"/>
        </w:rPr>
        <w:t>е</w:t>
      </w:r>
      <w:r w:rsidR="00C2308D" w:rsidRPr="009C154B">
        <w:rPr>
          <w:rFonts w:ascii="Times New Roman" w:eastAsia="Times New Roman" w:hAnsi="Times New Roman" w:cs="Times New Roman"/>
          <w:bCs/>
          <w:sz w:val="24"/>
          <w:szCs w:val="24"/>
        </w:rPr>
        <w:t>лезных дорог. - М.: ФГБОУ «УМЦ ЖДТ», 2014 – 60с.</w:t>
      </w:r>
    </w:p>
    <w:p w14:paraId="485C36CC" w14:textId="201CFF98" w:rsidR="00C2308D" w:rsidRPr="009C154B" w:rsidRDefault="0064585A" w:rsidP="00C2308D">
      <w:p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3</w:t>
      </w:r>
      <w:r w:rsidR="00C2308D" w:rsidRPr="009C154B">
        <w:rPr>
          <w:rFonts w:ascii="Times New Roman" w:eastAsia="Times New Roman" w:hAnsi="Times New Roman" w:cs="Times New Roman"/>
          <w:bCs/>
          <w:sz w:val="24"/>
          <w:szCs w:val="24"/>
        </w:rPr>
        <w:t>. Петухов И.В., Липина О.Ю. Методические рекомендации по проведению самосто</w:t>
      </w:r>
      <w:r w:rsidR="00C2308D" w:rsidRPr="009C154B">
        <w:rPr>
          <w:rFonts w:ascii="Times New Roman" w:eastAsia="Times New Roman" w:hAnsi="Times New Roman" w:cs="Times New Roman"/>
          <w:bCs/>
          <w:sz w:val="24"/>
          <w:szCs w:val="24"/>
        </w:rPr>
        <w:t>я</w:t>
      </w:r>
      <w:r w:rsidR="00C2308D" w:rsidRPr="009C154B">
        <w:rPr>
          <w:rFonts w:ascii="Times New Roman" w:eastAsia="Times New Roman" w:hAnsi="Times New Roman" w:cs="Times New Roman"/>
          <w:bCs/>
          <w:sz w:val="24"/>
          <w:szCs w:val="24"/>
        </w:rPr>
        <w:t>тельной работы обучающихся по профессиональному модулю ПМ02 «Организация деятел</w:t>
      </w:r>
      <w:r w:rsidR="00C2308D" w:rsidRPr="009C154B">
        <w:rPr>
          <w:rFonts w:ascii="Times New Roman" w:eastAsia="Times New Roman" w:hAnsi="Times New Roman" w:cs="Times New Roman"/>
          <w:bCs/>
          <w:sz w:val="24"/>
          <w:szCs w:val="24"/>
        </w:rPr>
        <w:t>ь</w:t>
      </w:r>
      <w:r w:rsidR="00C2308D" w:rsidRPr="009C154B">
        <w:rPr>
          <w:rFonts w:ascii="Times New Roman" w:eastAsia="Times New Roman" w:hAnsi="Times New Roman" w:cs="Times New Roman"/>
          <w:bCs/>
          <w:sz w:val="24"/>
          <w:szCs w:val="24"/>
        </w:rPr>
        <w:t>ности коллектива исполнителей (локомотивы)» специальности 23.02.06 Техническая экспл</w:t>
      </w:r>
      <w:r w:rsidR="00C2308D" w:rsidRPr="009C154B">
        <w:rPr>
          <w:rFonts w:ascii="Times New Roman" w:eastAsia="Times New Roman" w:hAnsi="Times New Roman" w:cs="Times New Roman"/>
          <w:bCs/>
          <w:sz w:val="24"/>
          <w:szCs w:val="24"/>
        </w:rPr>
        <w:t>у</w:t>
      </w:r>
      <w:r w:rsidR="00C2308D" w:rsidRPr="009C154B">
        <w:rPr>
          <w:rFonts w:ascii="Times New Roman" w:eastAsia="Times New Roman" w:hAnsi="Times New Roman" w:cs="Times New Roman"/>
          <w:bCs/>
          <w:sz w:val="24"/>
          <w:szCs w:val="24"/>
        </w:rPr>
        <w:t>атация подвижного состава железных дорог базовая подготовка среднего профессионального образования, М.: ФГБУ «УМЦ по образованию на железнодорожном транспорте», 2017 – 72с.</w:t>
      </w:r>
    </w:p>
    <w:p w14:paraId="2738AA69" w14:textId="77777777" w:rsidR="006560D7" w:rsidRPr="009C154B" w:rsidRDefault="006560D7" w:rsidP="006560D7">
      <w:pPr>
        <w:tabs>
          <w:tab w:val="left" w:pos="1134"/>
        </w:tabs>
        <w:spacing w:after="0" w:line="240" w:lineRule="atLeast"/>
        <w:ind w:left="1069"/>
        <w:contextualSpacing/>
        <w:jc w:val="both"/>
        <w:rPr>
          <w:rFonts w:ascii="Times New Roman" w:eastAsia="Calibri" w:hAnsi="Times New Roman" w:cs="Times New Roman"/>
          <w:sz w:val="24"/>
          <w:szCs w:val="24"/>
          <w:u w:val="single"/>
          <w:lang w:eastAsia="en-US"/>
        </w:rPr>
      </w:pPr>
    </w:p>
    <w:p w14:paraId="43EE4F38" w14:textId="77777777" w:rsidR="006560D7" w:rsidRPr="009C154B" w:rsidRDefault="006560D7" w:rsidP="006560D7">
      <w:pPr>
        <w:tabs>
          <w:tab w:val="left" w:pos="1134"/>
        </w:tabs>
        <w:spacing w:after="0" w:line="240" w:lineRule="atLeast"/>
        <w:ind w:left="1069"/>
        <w:contextualSpacing/>
        <w:jc w:val="both"/>
        <w:rPr>
          <w:rFonts w:ascii="Times New Roman" w:eastAsia="Calibri" w:hAnsi="Times New Roman" w:cs="Times New Roman"/>
          <w:sz w:val="24"/>
          <w:szCs w:val="24"/>
          <w:u w:val="single"/>
          <w:lang w:eastAsia="en-US"/>
        </w:rPr>
      </w:pPr>
    </w:p>
    <w:p w14:paraId="2861DF5A" w14:textId="77777777" w:rsidR="006560D7" w:rsidRPr="009C154B" w:rsidRDefault="00E323F9" w:rsidP="006560D7">
      <w:pPr>
        <w:tabs>
          <w:tab w:val="left" w:pos="1134"/>
        </w:tabs>
        <w:spacing w:after="0" w:line="240" w:lineRule="atLeast"/>
        <w:ind w:left="1069"/>
        <w:contextualSpacing/>
        <w:jc w:val="center"/>
        <w:rPr>
          <w:rFonts w:ascii="Times New Roman" w:hAnsi="Times New Roman" w:cs="Times New Roman"/>
          <w:b/>
          <w:sz w:val="24"/>
          <w:szCs w:val="24"/>
        </w:rPr>
      </w:pPr>
      <w:r w:rsidRPr="009C154B">
        <w:rPr>
          <w:rFonts w:ascii="Times New Roman" w:hAnsi="Times New Roman" w:cs="Times New Roman"/>
          <w:b/>
          <w:sz w:val="24"/>
          <w:szCs w:val="24"/>
        </w:rPr>
        <w:t xml:space="preserve">4. КОНТРОЛЬ И ОЦЕНКА РЕЗУЛЬТАТОВ ОСВОЕНИЯ </w:t>
      </w:r>
      <w:r w:rsidRPr="009C154B">
        <w:rPr>
          <w:rFonts w:ascii="Times New Roman" w:hAnsi="Times New Roman" w:cs="Times New Roman"/>
          <w:b/>
          <w:sz w:val="24"/>
          <w:szCs w:val="24"/>
        </w:rPr>
        <w:br/>
      </w:r>
      <w:r w:rsidR="0034735A"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w:t>
      </w:r>
    </w:p>
    <w:p w14:paraId="2D35F779" w14:textId="4DC24886" w:rsidR="00E323F9" w:rsidRPr="009C154B" w:rsidRDefault="00E323F9" w:rsidP="006560D7">
      <w:pPr>
        <w:tabs>
          <w:tab w:val="left" w:pos="1134"/>
        </w:tabs>
        <w:spacing w:after="0" w:line="240" w:lineRule="atLeast"/>
        <w:ind w:left="1069"/>
        <w:contextualSpacing/>
        <w:jc w:val="center"/>
        <w:rPr>
          <w:rFonts w:ascii="Times New Roman" w:eastAsia="Calibri" w:hAnsi="Times New Roman" w:cs="Times New Roman"/>
          <w:sz w:val="24"/>
          <w:szCs w:val="24"/>
          <w:u w:val="single"/>
          <w:lang w:eastAsia="en-US"/>
        </w:rPr>
      </w:pPr>
      <w:r w:rsidRPr="009C154B">
        <w:rPr>
          <w:rFonts w:ascii="Times New Roman" w:hAnsi="Times New Roman" w:cs="Times New Roman"/>
          <w:b/>
          <w:sz w:val="24"/>
          <w:szCs w:val="24"/>
        </w:rPr>
        <w:t xml:space="preserve">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3"/>
        <w:gridCol w:w="3214"/>
        <w:gridCol w:w="3212"/>
      </w:tblGrid>
      <w:tr w:rsidR="001038B0" w:rsidRPr="009C154B" w14:paraId="135CC443" w14:textId="77777777" w:rsidTr="0051549D">
        <w:trPr>
          <w:trHeight w:val="284"/>
          <w:jc w:val="center"/>
        </w:trPr>
        <w:tc>
          <w:tcPr>
            <w:tcW w:w="1667" w:type="pct"/>
            <w:shd w:val="clear" w:color="auto" w:fill="auto"/>
            <w:vAlign w:val="center"/>
          </w:tcPr>
          <w:p w14:paraId="0A63B35A" w14:textId="77777777" w:rsidR="00E323F9" w:rsidRPr="009C154B" w:rsidRDefault="00E323F9"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2DE447BB" w14:textId="77777777" w:rsidR="00E323F9" w:rsidRPr="009C154B" w:rsidRDefault="00E323F9"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Показатели освоенности </w:t>
            </w:r>
            <w:r w:rsidRPr="009C154B">
              <w:rPr>
                <w:rFonts w:ascii="Times New Roman" w:hAnsi="Times New Roman" w:cs="Times New Roman"/>
                <w:b/>
                <w:sz w:val="24"/>
                <w:szCs w:val="24"/>
              </w:rPr>
              <w:br/>
              <w:t>компетенций</w:t>
            </w:r>
          </w:p>
        </w:tc>
        <w:tc>
          <w:tcPr>
            <w:tcW w:w="1666" w:type="pct"/>
            <w:vAlign w:val="center"/>
          </w:tcPr>
          <w:p w14:paraId="29A0A814" w14:textId="77777777" w:rsidR="00E323F9" w:rsidRPr="009C154B" w:rsidRDefault="00E323F9"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1038B0" w:rsidRPr="009C154B" w14:paraId="4A2BFE1A" w14:textId="77777777" w:rsidTr="002E7A25">
        <w:trPr>
          <w:trHeight w:val="284"/>
          <w:jc w:val="center"/>
        </w:trPr>
        <w:tc>
          <w:tcPr>
            <w:tcW w:w="1667" w:type="pct"/>
            <w:shd w:val="clear" w:color="auto" w:fill="auto"/>
          </w:tcPr>
          <w:p w14:paraId="68E1EC45" w14:textId="77777777" w:rsidR="00E323F9" w:rsidRPr="009C154B" w:rsidRDefault="00E323F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sz w:val="24"/>
                <w:szCs w:val="24"/>
              </w:rPr>
            </w:pPr>
            <w:r w:rsidRPr="009C154B">
              <w:rPr>
                <w:rFonts w:ascii="Times New Roman" w:hAnsi="Times New Roman" w:cs="Times New Roman"/>
                <w:sz w:val="24"/>
                <w:szCs w:val="24"/>
              </w:rPr>
              <w:t>ПК 2.1 Планировать и орг</w:t>
            </w:r>
            <w:r w:rsidRPr="009C154B">
              <w:rPr>
                <w:rFonts w:ascii="Times New Roman" w:hAnsi="Times New Roman" w:cs="Times New Roman"/>
                <w:sz w:val="24"/>
                <w:szCs w:val="24"/>
              </w:rPr>
              <w:t>а</w:t>
            </w:r>
            <w:r w:rsidRPr="009C154B">
              <w:rPr>
                <w:rFonts w:ascii="Times New Roman" w:hAnsi="Times New Roman" w:cs="Times New Roman"/>
                <w:sz w:val="24"/>
                <w:szCs w:val="24"/>
              </w:rPr>
              <w:t>низовывать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ные работы коллективом и</w:t>
            </w:r>
            <w:r w:rsidRPr="009C154B">
              <w:rPr>
                <w:rFonts w:ascii="Times New Roman" w:hAnsi="Times New Roman" w:cs="Times New Roman"/>
                <w:sz w:val="24"/>
                <w:szCs w:val="24"/>
              </w:rPr>
              <w:t>с</w:t>
            </w:r>
            <w:r w:rsidRPr="009C154B">
              <w:rPr>
                <w:rFonts w:ascii="Times New Roman" w:hAnsi="Times New Roman" w:cs="Times New Roman"/>
                <w:sz w:val="24"/>
                <w:szCs w:val="24"/>
              </w:rPr>
              <w:t>полнителей</w:t>
            </w:r>
          </w:p>
        </w:tc>
        <w:tc>
          <w:tcPr>
            <w:tcW w:w="1667" w:type="pct"/>
            <w:shd w:val="clear" w:color="auto" w:fill="auto"/>
          </w:tcPr>
          <w:p w14:paraId="3E31FA2B" w14:textId="77777777" w:rsidR="00E323F9" w:rsidRPr="009C154B" w:rsidRDefault="00E323F9"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планирование эксплуатац</w:t>
            </w:r>
            <w:r w:rsidRPr="009C154B">
              <w:rPr>
                <w:rFonts w:ascii="Times New Roman" w:hAnsi="Times New Roman" w:cs="Times New Roman"/>
                <w:bCs/>
                <w:sz w:val="24"/>
                <w:szCs w:val="24"/>
              </w:rPr>
              <w:t>и</w:t>
            </w:r>
            <w:r w:rsidRPr="009C154B">
              <w:rPr>
                <w:rFonts w:ascii="Times New Roman" w:hAnsi="Times New Roman" w:cs="Times New Roman"/>
                <w:bCs/>
                <w:sz w:val="24"/>
                <w:szCs w:val="24"/>
              </w:rPr>
              <w:t>онной работы коллектива и</w:t>
            </w:r>
            <w:r w:rsidRPr="009C154B">
              <w:rPr>
                <w:rFonts w:ascii="Times New Roman" w:hAnsi="Times New Roman" w:cs="Times New Roman"/>
                <w:bCs/>
                <w:sz w:val="24"/>
                <w:szCs w:val="24"/>
              </w:rPr>
              <w:t>с</w:t>
            </w:r>
            <w:r w:rsidRPr="009C154B">
              <w:rPr>
                <w:rFonts w:ascii="Times New Roman" w:hAnsi="Times New Roman" w:cs="Times New Roman"/>
                <w:bCs/>
                <w:sz w:val="24"/>
                <w:szCs w:val="24"/>
              </w:rPr>
              <w:t>полнителей;</w:t>
            </w:r>
          </w:p>
          <w:p w14:paraId="1E571B11" w14:textId="77777777" w:rsidR="00E323F9" w:rsidRPr="009C154B" w:rsidRDefault="00E323F9"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планирование работ по производству ремонта ко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лективом исполнителей;</w:t>
            </w:r>
          </w:p>
          <w:p w14:paraId="0EB60DAE" w14:textId="77777777" w:rsidR="00E323F9" w:rsidRPr="009C154B" w:rsidRDefault="00E323F9"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об организации производстве</w:t>
            </w:r>
            <w:r w:rsidRPr="009C154B">
              <w:rPr>
                <w:rFonts w:ascii="Times New Roman" w:hAnsi="Times New Roman" w:cs="Times New Roman"/>
                <w:sz w:val="24"/>
                <w:szCs w:val="24"/>
              </w:rPr>
              <w:t>н</w:t>
            </w:r>
            <w:r w:rsidRPr="009C154B">
              <w:rPr>
                <w:rFonts w:ascii="Times New Roman" w:hAnsi="Times New Roman" w:cs="Times New Roman"/>
                <w:sz w:val="24"/>
                <w:szCs w:val="24"/>
              </w:rPr>
              <w:t>ных работ;</w:t>
            </w:r>
          </w:p>
          <w:p w14:paraId="79379005" w14:textId="77777777" w:rsidR="00E323F9" w:rsidRPr="009C154B" w:rsidRDefault="00E323F9"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работы с нормативной и технической документацией;</w:t>
            </w:r>
          </w:p>
          <w:p w14:paraId="639CF86A" w14:textId="77777777" w:rsidR="00E323F9" w:rsidRPr="009C154B" w:rsidRDefault="00E323F9"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выполнение основных те</w:t>
            </w:r>
            <w:r w:rsidRPr="009C154B">
              <w:rPr>
                <w:rFonts w:ascii="Times New Roman" w:hAnsi="Times New Roman" w:cs="Times New Roman"/>
                <w:sz w:val="24"/>
                <w:szCs w:val="24"/>
              </w:rPr>
              <w:t>х</w:t>
            </w:r>
            <w:r w:rsidRPr="009C154B">
              <w:rPr>
                <w:rFonts w:ascii="Times New Roman" w:hAnsi="Times New Roman" w:cs="Times New Roman"/>
                <w:sz w:val="24"/>
                <w:szCs w:val="24"/>
              </w:rPr>
              <w:t>нико-экономических расч</w:t>
            </w:r>
            <w:r w:rsidRPr="009C154B">
              <w:rPr>
                <w:rFonts w:ascii="Times New Roman" w:hAnsi="Times New Roman" w:cs="Times New Roman"/>
                <w:sz w:val="24"/>
                <w:szCs w:val="24"/>
              </w:rPr>
              <w:t>ё</w:t>
            </w:r>
            <w:r w:rsidRPr="009C154B">
              <w:rPr>
                <w:rFonts w:ascii="Times New Roman" w:hAnsi="Times New Roman" w:cs="Times New Roman"/>
                <w:sz w:val="24"/>
                <w:szCs w:val="24"/>
              </w:rPr>
              <w:t>тов;</w:t>
            </w:r>
          </w:p>
          <w:p w14:paraId="17F2EA3B" w14:textId="77777777" w:rsidR="00E323F9" w:rsidRPr="009C154B" w:rsidRDefault="00E323F9"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реализация своих прав с точки зрения законодател</w:t>
            </w:r>
            <w:r w:rsidRPr="009C154B">
              <w:rPr>
                <w:rFonts w:ascii="Times New Roman" w:hAnsi="Times New Roman" w:cs="Times New Roman"/>
                <w:sz w:val="24"/>
                <w:szCs w:val="24"/>
              </w:rPr>
              <w:t>ь</w:t>
            </w:r>
            <w:r w:rsidRPr="009C154B">
              <w:rPr>
                <w:rFonts w:ascii="Times New Roman" w:hAnsi="Times New Roman" w:cs="Times New Roman"/>
                <w:sz w:val="24"/>
                <w:szCs w:val="24"/>
              </w:rPr>
              <w:t>ства;</w:t>
            </w:r>
          </w:p>
          <w:p w14:paraId="5D10863D" w14:textId="77777777" w:rsidR="00E323F9" w:rsidRPr="009C154B" w:rsidRDefault="00E323F9"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об</w:t>
            </w:r>
            <w:r w:rsidRPr="009C154B">
              <w:rPr>
                <w:rFonts w:ascii="Times New Roman" w:hAnsi="Times New Roman" w:cs="Times New Roman"/>
                <w:sz w:val="24"/>
                <w:szCs w:val="24"/>
              </w:rPr>
              <w:t>я</w:t>
            </w:r>
            <w:r w:rsidRPr="009C154B">
              <w:rPr>
                <w:rFonts w:ascii="Times New Roman" w:hAnsi="Times New Roman" w:cs="Times New Roman"/>
                <w:sz w:val="24"/>
                <w:szCs w:val="24"/>
              </w:rPr>
              <w:t>занностей должностных лиц;</w:t>
            </w:r>
          </w:p>
          <w:p w14:paraId="5DFAC3D3" w14:textId="77777777" w:rsidR="00E323F9" w:rsidRPr="009C154B" w:rsidRDefault="00E323F9"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формулирование произво</w:t>
            </w:r>
            <w:r w:rsidRPr="009C154B">
              <w:rPr>
                <w:rFonts w:ascii="Times New Roman" w:hAnsi="Times New Roman" w:cs="Times New Roman"/>
                <w:sz w:val="24"/>
                <w:szCs w:val="24"/>
              </w:rPr>
              <w:t>д</w:t>
            </w:r>
            <w:r w:rsidRPr="009C154B">
              <w:rPr>
                <w:rFonts w:ascii="Times New Roman" w:hAnsi="Times New Roman" w:cs="Times New Roman"/>
                <w:sz w:val="24"/>
                <w:szCs w:val="24"/>
              </w:rPr>
              <w:t>ственных задач;</w:t>
            </w:r>
          </w:p>
          <w:p w14:paraId="7837648B" w14:textId="77777777" w:rsidR="00E323F9" w:rsidRPr="009C154B" w:rsidRDefault="00E323F9"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эффективн</w:t>
            </w:r>
            <w:r w:rsidRPr="009C154B">
              <w:rPr>
                <w:rFonts w:ascii="Times New Roman" w:hAnsi="Times New Roman" w:cs="Times New Roman"/>
                <w:sz w:val="24"/>
                <w:szCs w:val="24"/>
              </w:rPr>
              <w:t>о</w:t>
            </w:r>
            <w:r w:rsidRPr="009C154B">
              <w:rPr>
                <w:rFonts w:ascii="Times New Roman" w:hAnsi="Times New Roman" w:cs="Times New Roman"/>
                <w:sz w:val="24"/>
                <w:szCs w:val="24"/>
              </w:rPr>
              <w:t>го общения с коллективом исполнителей;</w:t>
            </w:r>
          </w:p>
          <w:p w14:paraId="0019221C" w14:textId="77777777" w:rsidR="00E323F9" w:rsidRPr="009C154B" w:rsidRDefault="00E323F9"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отчёт о ходе выполнения производственной задачи</w:t>
            </w:r>
          </w:p>
        </w:tc>
        <w:tc>
          <w:tcPr>
            <w:tcW w:w="1666" w:type="pct"/>
            <w:tcBorders>
              <w:bottom w:val="nil"/>
            </w:tcBorders>
          </w:tcPr>
          <w:p w14:paraId="5937116B" w14:textId="09FC5C95" w:rsidR="002E7A25"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sz w:val="24"/>
                <w:szCs w:val="24"/>
              </w:rPr>
            </w:pPr>
            <w:r w:rsidRPr="009C154B">
              <w:rPr>
                <w:rFonts w:ascii="Times New Roman" w:hAnsi="Times New Roman" w:cs="Times New Roman"/>
                <w:sz w:val="24"/>
                <w:szCs w:val="24"/>
              </w:rPr>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w:t>
            </w:r>
          </w:p>
          <w:p w14:paraId="30A42D28" w14:textId="1A0010F1" w:rsidR="002E7A25"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производстве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ной практике;</w:t>
            </w:r>
          </w:p>
          <w:p w14:paraId="256537F7" w14:textId="3715189B" w:rsidR="002E7A25"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защита курсов</w:t>
            </w:r>
            <w:r w:rsidR="0091591A" w:rsidRPr="009C154B">
              <w:rPr>
                <w:rFonts w:ascii="Times New Roman" w:hAnsi="Times New Roman" w:cs="Times New Roman"/>
                <w:bCs/>
                <w:sz w:val="24"/>
                <w:szCs w:val="24"/>
              </w:rPr>
              <w:t>ого</w:t>
            </w:r>
            <w:r w:rsidRPr="009C154B">
              <w:rPr>
                <w:rFonts w:ascii="Times New Roman" w:hAnsi="Times New Roman" w:cs="Times New Roman"/>
                <w:bCs/>
                <w:sz w:val="24"/>
                <w:szCs w:val="24"/>
              </w:rPr>
              <w:t xml:space="preserve"> проект</w:t>
            </w:r>
            <w:r w:rsidR="0091591A" w:rsidRPr="009C154B">
              <w:rPr>
                <w:rFonts w:ascii="Times New Roman" w:hAnsi="Times New Roman" w:cs="Times New Roman"/>
                <w:bCs/>
                <w:sz w:val="24"/>
                <w:szCs w:val="24"/>
              </w:rPr>
              <w:t>а</w:t>
            </w:r>
            <w:r w:rsidRPr="009C154B">
              <w:rPr>
                <w:rFonts w:ascii="Times New Roman" w:hAnsi="Times New Roman" w:cs="Times New Roman"/>
                <w:bCs/>
                <w:sz w:val="24"/>
                <w:szCs w:val="24"/>
              </w:rPr>
              <w:t>;</w:t>
            </w:r>
          </w:p>
          <w:p w14:paraId="3720CFCE" w14:textId="77777777" w:rsidR="002E7A25"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404DDEA2" w14:textId="77777777" w:rsidR="002E7A25"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дифференцированный зачет по МДК;</w:t>
            </w:r>
          </w:p>
          <w:p w14:paraId="3A0AC4C8" w14:textId="3968E0C9" w:rsidR="00E323F9" w:rsidRPr="009C154B" w:rsidRDefault="002E7A25" w:rsidP="000A32BB">
            <w:pPr>
              <w:numPr>
                <w:ilvl w:val="0"/>
                <w:numId w:val="16"/>
              </w:numPr>
              <w:tabs>
                <w:tab w:val="left" w:pos="180"/>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 xml:space="preserve">экзамен </w:t>
            </w:r>
            <w:r w:rsidR="00C141FD" w:rsidRPr="009C154B">
              <w:rPr>
                <w:rFonts w:ascii="Times New Roman" w:hAnsi="Times New Roman" w:cs="Times New Roman"/>
                <w:bCs/>
                <w:sz w:val="24"/>
                <w:szCs w:val="24"/>
              </w:rPr>
              <w:t>(</w:t>
            </w:r>
            <w:r w:rsidRPr="009C154B">
              <w:rPr>
                <w:rFonts w:ascii="Times New Roman" w:hAnsi="Times New Roman" w:cs="Times New Roman"/>
                <w:bCs/>
                <w:sz w:val="24"/>
                <w:szCs w:val="24"/>
              </w:rPr>
              <w:t>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ный</w:t>
            </w:r>
            <w:r w:rsidR="00C141FD" w:rsidRPr="009C154B">
              <w:rPr>
                <w:rFonts w:ascii="Times New Roman" w:hAnsi="Times New Roman" w:cs="Times New Roman"/>
                <w:bCs/>
                <w:sz w:val="24"/>
                <w:szCs w:val="24"/>
              </w:rPr>
              <w:t>)</w:t>
            </w:r>
            <w:r w:rsidRPr="009C154B">
              <w:rPr>
                <w:rFonts w:ascii="Times New Roman" w:hAnsi="Times New Roman" w:cs="Times New Roman"/>
                <w:bCs/>
                <w:sz w:val="24"/>
                <w:szCs w:val="24"/>
              </w:rPr>
              <w:t xml:space="preserve"> по ПМ</w:t>
            </w:r>
          </w:p>
        </w:tc>
      </w:tr>
      <w:tr w:rsidR="001038B0" w:rsidRPr="009C154B" w14:paraId="10454CB9" w14:textId="77777777" w:rsidTr="002E7A25">
        <w:trPr>
          <w:trHeight w:val="284"/>
          <w:jc w:val="center"/>
        </w:trPr>
        <w:tc>
          <w:tcPr>
            <w:tcW w:w="1667" w:type="pct"/>
            <w:shd w:val="clear" w:color="auto" w:fill="auto"/>
          </w:tcPr>
          <w:p w14:paraId="14C0164C" w14:textId="77777777" w:rsidR="002E7A25" w:rsidRPr="009C154B" w:rsidRDefault="002E7A2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ПК 2.2 Планировать и орг</w:t>
            </w:r>
            <w:r w:rsidRPr="009C154B">
              <w:rPr>
                <w:rFonts w:ascii="Times New Roman" w:hAnsi="Times New Roman" w:cs="Times New Roman"/>
                <w:sz w:val="24"/>
                <w:szCs w:val="24"/>
              </w:rPr>
              <w:t>а</w:t>
            </w:r>
            <w:r w:rsidRPr="009C154B">
              <w:rPr>
                <w:rFonts w:ascii="Times New Roman" w:hAnsi="Times New Roman" w:cs="Times New Roman"/>
                <w:sz w:val="24"/>
                <w:szCs w:val="24"/>
              </w:rPr>
              <w:t>низовывать мероприятия по соблюдению норм безопа</w:t>
            </w:r>
            <w:r w:rsidRPr="009C154B">
              <w:rPr>
                <w:rFonts w:ascii="Times New Roman" w:hAnsi="Times New Roman" w:cs="Times New Roman"/>
                <w:sz w:val="24"/>
                <w:szCs w:val="24"/>
              </w:rPr>
              <w:t>с</w:t>
            </w:r>
            <w:r w:rsidRPr="009C154B">
              <w:rPr>
                <w:rFonts w:ascii="Times New Roman" w:hAnsi="Times New Roman" w:cs="Times New Roman"/>
                <w:sz w:val="24"/>
                <w:szCs w:val="24"/>
              </w:rPr>
              <w:t>ных условий труда</w:t>
            </w:r>
          </w:p>
        </w:tc>
        <w:tc>
          <w:tcPr>
            <w:tcW w:w="1667" w:type="pct"/>
            <w:shd w:val="clear" w:color="auto" w:fill="auto"/>
          </w:tcPr>
          <w:p w14:paraId="282415D6" w14:textId="77777777" w:rsidR="002E7A25" w:rsidRPr="009C154B" w:rsidRDefault="002E7A25"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орг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низационных мероприятий;</w:t>
            </w:r>
          </w:p>
          <w:p w14:paraId="0B667D60" w14:textId="77777777" w:rsidR="002E7A25" w:rsidRPr="009C154B" w:rsidRDefault="002E7A25" w:rsidP="00C141FD">
            <w:pPr>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по организации технических м</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роприятий;</w:t>
            </w:r>
          </w:p>
          <w:p w14:paraId="75E47C0D" w14:textId="77777777" w:rsidR="002E7A25" w:rsidRPr="009C154B" w:rsidRDefault="002E7A2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xml:space="preserve">– проведение инструктажа на </w:t>
            </w:r>
            <w:r w:rsidRPr="009C154B">
              <w:rPr>
                <w:rFonts w:ascii="Times New Roman" w:hAnsi="Times New Roman" w:cs="Times New Roman"/>
                <w:bCs/>
                <w:sz w:val="24"/>
                <w:szCs w:val="24"/>
              </w:rPr>
              <w:lastRenderedPageBreak/>
              <w:t>рабочем месте</w:t>
            </w:r>
          </w:p>
        </w:tc>
        <w:tc>
          <w:tcPr>
            <w:tcW w:w="1666" w:type="pct"/>
            <w:vMerge w:val="restart"/>
            <w:tcBorders>
              <w:top w:val="nil"/>
            </w:tcBorders>
          </w:tcPr>
          <w:p w14:paraId="4537FF2D" w14:textId="164227EA" w:rsidR="002E7A25" w:rsidRPr="009C154B" w:rsidRDefault="002E7A25" w:rsidP="00512559">
            <w:pPr>
              <w:spacing w:after="0" w:line="240" w:lineRule="auto"/>
              <w:rPr>
                <w:rFonts w:ascii="Times New Roman" w:hAnsi="Times New Roman" w:cs="Times New Roman"/>
                <w:bCs/>
                <w:sz w:val="24"/>
                <w:szCs w:val="24"/>
              </w:rPr>
            </w:pPr>
          </w:p>
        </w:tc>
      </w:tr>
      <w:tr w:rsidR="001038B0" w:rsidRPr="009C154B" w14:paraId="2109A270" w14:textId="77777777" w:rsidTr="0051549D">
        <w:trPr>
          <w:trHeight w:val="284"/>
          <w:jc w:val="center"/>
        </w:trPr>
        <w:tc>
          <w:tcPr>
            <w:tcW w:w="1667" w:type="pct"/>
            <w:shd w:val="clear" w:color="auto" w:fill="auto"/>
          </w:tcPr>
          <w:p w14:paraId="4D9D13D9" w14:textId="77777777" w:rsidR="002E7A25" w:rsidRPr="009C154B" w:rsidRDefault="002E7A2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ПК 2.3 Контролировать и оценивать качество выполн</w:t>
            </w:r>
            <w:r w:rsidRPr="009C154B">
              <w:rPr>
                <w:rFonts w:ascii="Times New Roman" w:hAnsi="Times New Roman" w:cs="Times New Roman"/>
                <w:sz w:val="24"/>
                <w:szCs w:val="24"/>
              </w:rPr>
              <w:t>я</w:t>
            </w:r>
            <w:r w:rsidRPr="009C154B">
              <w:rPr>
                <w:rFonts w:ascii="Times New Roman" w:hAnsi="Times New Roman" w:cs="Times New Roman"/>
                <w:sz w:val="24"/>
                <w:szCs w:val="24"/>
              </w:rPr>
              <w:t>емых работ</w:t>
            </w:r>
          </w:p>
        </w:tc>
        <w:tc>
          <w:tcPr>
            <w:tcW w:w="1667" w:type="pct"/>
            <w:shd w:val="clear" w:color="auto" w:fill="auto"/>
          </w:tcPr>
          <w:p w14:paraId="1E0F3FFB" w14:textId="77777777" w:rsidR="002E7A25" w:rsidRPr="009C154B" w:rsidRDefault="002E7A25"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нологии выполнения работ;</w:t>
            </w:r>
          </w:p>
          <w:p w14:paraId="4A1632FC" w14:textId="77777777" w:rsidR="002E7A25" w:rsidRPr="009C154B" w:rsidRDefault="002E7A25"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знаний об оценочных критериях кач</w:t>
            </w:r>
            <w:r w:rsidRPr="009C154B">
              <w:rPr>
                <w:rFonts w:ascii="Times New Roman" w:hAnsi="Times New Roman" w:cs="Times New Roman"/>
                <w:sz w:val="24"/>
                <w:szCs w:val="24"/>
              </w:rPr>
              <w:t>е</w:t>
            </w:r>
            <w:r w:rsidRPr="009C154B">
              <w:rPr>
                <w:rFonts w:ascii="Times New Roman" w:hAnsi="Times New Roman" w:cs="Times New Roman"/>
                <w:sz w:val="24"/>
                <w:szCs w:val="24"/>
              </w:rPr>
              <w:t>ства работ;</w:t>
            </w:r>
          </w:p>
          <w:p w14:paraId="50AECD3B" w14:textId="77777777" w:rsidR="002E7A25" w:rsidRPr="009C154B" w:rsidRDefault="002E7A25" w:rsidP="00C141FD">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демонстрация проверки к</w:t>
            </w:r>
            <w:r w:rsidRPr="009C154B">
              <w:rPr>
                <w:rFonts w:ascii="Times New Roman" w:hAnsi="Times New Roman" w:cs="Times New Roman"/>
                <w:sz w:val="24"/>
                <w:szCs w:val="24"/>
              </w:rPr>
              <w:t>а</w:t>
            </w:r>
            <w:r w:rsidRPr="009C154B">
              <w:rPr>
                <w:rFonts w:ascii="Times New Roman" w:hAnsi="Times New Roman" w:cs="Times New Roman"/>
                <w:sz w:val="24"/>
                <w:szCs w:val="24"/>
              </w:rPr>
              <w:t>чества выполняемых работ;</w:t>
            </w:r>
          </w:p>
          <w:p w14:paraId="5D04288C" w14:textId="77777777" w:rsidR="002E7A25" w:rsidRPr="009C154B" w:rsidRDefault="002E7A2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получение информации по нормативной документации и профессиональным базам данных</w:t>
            </w:r>
          </w:p>
        </w:tc>
        <w:tc>
          <w:tcPr>
            <w:tcW w:w="1666" w:type="pct"/>
            <w:vMerge/>
          </w:tcPr>
          <w:p w14:paraId="3C1F8A4E" w14:textId="0302067E" w:rsidR="002E7A25" w:rsidRPr="009C154B" w:rsidRDefault="002E7A25" w:rsidP="00512559">
            <w:pPr>
              <w:spacing w:after="0" w:line="240" w:lineRule="auto"/>
              <w:rPr>
                <w:rFonts w:ascii="Times New Roman" w:hAnsi="Times New Roman" w:cs="Times New Roman"/>
                <w:sz w:val="24"/>
                <w:szCs w:val="24"/>
              </w:rPr>
            </w:pPr>
          </w:p>
        </w:tc>
      </w:tr>
      <w:tr w:rsidR="001038B0" w:rsidRPr="009C154B" w14:paraId="652348D8" w14:textId="77777777" w:rsidTr="0051549D">
        <w:trPr>
          <w:trHeight w:val="284"/>
          <w:jc w:val="center"/>
        </w:trPr>
        <w:tc>
          <w:tcPr>
            <w:tcW w:w="1667" w:type="pct"/>
            <w:shd w:val="clear" w:color="auto" w:fill="auto"/>
          </w:tcPr>
          <w:p w14:paraId="09A95CD6" w14:textId="1A1AC6DE"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1667" w:type="pct"/>
            <w:shd w:val="clear" w:color="auto" w:fill="auto"/>
          </w:tcPr>
          <w:p w14:paraId="415B2F6B" w14:textId="104BF3B0" w:rsidR="00660FC5" w:rsidRPr="009C154B" w:rsidRDefault="00660FC5" w:rsidP="004557B6">
            <w:pPr>
              <w:tabs>
                <w:tab w:val="left" w:pos="14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 w:firstLine="8"/>
              <w:jc w:val="both"/>
              <w:rPr>
                <w:rFonts w:ascii="Times New Roman" w:hAnsi="Times New Roman" w:cs="Times New Roman"/>
                <w:sz w:val="24"/>
                <w:szCs w:val="24"/>
              </w:rPr>
            </w:pPr>
            <w:r w:rsidRPr="009C154B">
              <w:rPr>
                <w:rFonts w:ascii="Times New Roman" w:hAnsi="Times New Roman"/>
                <w:iCs/>
                <w:sz w:val="24"/>
                <w:szCs w:val="24"/>
              </w:rPr>
              <w:t>Выбирать способы решения задач профессиональной де</w:t>
            </w:r>
            <w:r w:rsidRPr="009C154B">
              <w:rPr>
                <w:rFonts w:ascii="Times New Roman" w:hAnsi="Times New Roman"/>
                <w:iCs/>
                <w:sz w:val="24"/>
                <w:szCs w:val="24"/>
              </w:rPr>
              <w:t>я</w:t>
            </w:r>
            <w:r w:rsidRPr="009C154B">
              <w:rPr>
                <w:rFonts w:ascii="Times New Roman" w:hAnsi="Times New Roman"/>
                <w:iCs/>
                <w:sz w:val="24"/>
                <w:szCs w:val="24"/>
              </w:rPr>
              <w:t>тельности, применительно к различным контекстам</w:t>
            </w:r>
          </w:p>
        </w:tc>
        <w:tc>
          <w:tcPr>
            <w:tcW w:w="1666" w:type="pct"/>
          </w:tcPr>
          <w:p w14:paraId="4DDE5302" w14:textId="0F50D211"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6A33D6EC" w14:textId="77777777" w:rsidTr="0051549D">
        <w:trPr>
          <w:trHeight w:val="284"/>
          <w:jc w:val="center"/>
        </w:trPr>
        <w:tc>
          <w:tcPr>
            <w:tcW w:w="1667" w:type="pct"/>
            <w:shd w:val="clear" w:color="auto" w:fill="auto"/>
          </w:tcPr>
          <w:p w14:paraId="15AE6D80" w14:textId="4CD073E3"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02</w:t>
            </w:r>
          </w:p>
        </w:tc>
        <w:tc>
          <w:tcPr>
            <w:tcW w:w="1667" w:type="pct"/>
            <w:shd w:val="clear" w:color="auto" w:fill="auto"/>
          </w:tcPr>
          <w:p w14:paraId="4F324AA8" w14:textId="73FABA35"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1666" w:type="pct"/>
            <w:vMerge w:val="restart"/>
          </w:tcPr>
          <w:p w14:paraId="7E4CFA86" w14:textId="59524F54" w:rsidR="00660FC5" w:rsidRPr="009C154B" w:rsidRDefault="00660FC5" w:rsidP="00512559">
            <w:pPr>
              <w:spacing w:after="0" w:line="240" w:lineRule="auto"/>
              <w:rPr>
                <w:rFonts w:ascii="Times New Roman" w:hAnsi="Times New Roman" w:cs="Times New Roman"/>
                <w:bCs/>
                <w:sz w:val="24"/>
                <w:szCs w:val="24"/>
              </w:rPr>
            </w:pPr>
          </w:p>
        </w:tc>
      </w:tr>
      <w:tr w:rsidR="001038B0" w:rsidRPr="009C154B" w14:paraId="6BA205A2" w14:textId="77777777" w:rsidTr="0051549D">
        <w:trPr>
          <w:trHeight w:val="284"/>
          <w:jc w:val="center"/>
        </w:trPr>
        <w:tc>
          <w:tcPr>
            <w:tcW w:w="1667" w:type="pct"/>
            <w:shd w:val="clear" w:color="auto" w:fill="auto"/>
          </w:tcPr>
          <w:p w14:paraId="61C8F978" w14:textId="74C66EEC"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04</w:t>
            </w:r>
          </w:p>
        </w:tc>
        <w:tc>
          <w:tcPr>
            <w:tcW w:w="1667" w:type="pct"/>
            <w:shd w:val="clear" w:color="auto" w:fill="auto"/>
          </w:tcPr>
          <w:p w14:paraId="76175359" w14:textId="7B9A54AF"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Работать в коллективе и кома</w:t>
            </w:r>
            <w:r w:rsidRPr="009C154B">
              <w:rPr>
                <w:rFonts w:ascii="Times New Roman" w:hAnsi="Times New Roman"/>
              </w:rPr>
              <w:t>н</w:t>
            </w:r>
            <w:r w:rsidRPr="009C154B">
              <w:rPr>
                <w:rFonts w:ascii="Times New Roman" w:hAnsi="Times New Roman"/>
              </w:rPr>
              <w:t>де, эффективно взаимодейств</w:t>
            </w:r>
            <w:r w:rsidRPr="009C154B">
              <w:rPr>
                <w:rFonts w:ascii="Times New Roman" w:hAnsi="Times New Roman"/>
              </w:rPr>
              <w:t>о</w:t>
            </w:r>
            <w:r w:rsidRPr="009C154B">
              <w:rPr>
                <w:rFonts w:ascii="Times New Roman" w:hAnsi="Times New Roman"/>
              </w:rPr>
              <w:t>вать с коллегами, руководством, клиентами.</w:t>
            </w:r>
          </w:p>
        </w:tc>
        <w:tc>
          <w:tcPr>
            <w:tcW w:w="1666" w:type="pct"/>
            <w:vMerge/>
          </w:tcPr>
          <w:p w14:paraId="00D0F70B" w14:textId="45BA24DA"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10CB0BCA" w14:textId="77777777" w:rsidTr="0051549D">
        <w:trPr>
          <w:trHeight w:val="284"/>
          <w:jc w:val="center"/>
        </w:trPr>
        <w:tc>
          <w:tcPr>
            <w:tcW w:w="1667" w:type="pct"/>
            <w:shd w:val="clear" w:color="auto" w:fill="auto"/>
          </w:tcPr>
          <w:p w14:paraId="41BF113D" w14:textId="6AAFAEA4"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09</w:t>
            </w:r>
          </w:p>
        </w:tc>
        <w:tc>
          <w:tcPr>
            <w:tcW w:w="1667" w:type="pct"/>
            <w:shd w:val="clear" w:color="auto" w:fill="auto"/>
          </w:tcPr>
          <w:p w14:paraId="5A051A10" w14:textId="70CBA729"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Использовать информационные технологии в профессиональной деятельности</w:t>
            </w:r>
          </w:p>
        </w:tc>
        <w:tc>
          <w:tcPr>
            <w:tcW w:w="1666" w:type="pct"/>
            <w:vMerge/>
          </w:tcPr>
          <w:p w14:paraId="57F29856" w14:textId="1124A926"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5BD6CC2E" w14:textId="77777777" w:rsidTr="0051549D">
        <w:trPr>
          <w:trHeight w:val="284"/>
          <w:jc w:val="center"/>
        </w:trPr>
        <w:tc>
          <w:tcPr>
            <w:tcW w:w="1667" w:type="pct"/>
            <w:shd w:val="clear" w:color="auto" w:fill="auto"/>
          </w:tcPr>
          <w:p w14:paraId="588FF11D" w14:textId="4FD8CB13"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10</w:t>
            </w:r>
          </w:p>
        </w:tc>
        <w:tc>
          <w:tcPr>
            <w:tcW w:w="1667" w:type="pct"/>
            <w:shd w:val="clear" w:color="auto" w:fill="auto"/>
          </w:tcPr>
          <w:p w14:paraId="2521D03C" w14:textId="4AF3896B" w:rsidR="00660FC5" w:rsidRPr="009C154B" w:rsidRDefault="00660FC5" w:rsidP="00C14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Пользоваться профессиональной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1666" w:type="pct"/>
            <w:vMerge/>
          </w:tcPr>
          <w:p w14:paraId="40000544" w14:textId="4679C423"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45C1BE00" w14:textId="77777777" w:rsidR="00996871" w:rsidRPr="009C154B" w:rsidRDefault="00996871"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D64A0E8" w14:textId="77777777" w:rsidR="00790BAF" w:rsidRPr="009C154B" w:rsidRDefault="00996871" w:rsidP="00790BAF">
      <w:pPr>
        <w:spacing w:after="0" w:line="240" w:lineRule="auto"/>
        <w:jc w:val="right"/>
        <w:rPr>
          <w:rFonts w:ascii="Times New Roman" w:hAnsi="Times New Roman"/>
          <w:sz w:val="24"/>
          <w:szCs w:val="24"/>
        </w:rPr>
      </w:pPr>
      <w:r w:rsidRPr="009C154B">
        <w:rPr>
          <w:rFonts w:ascii="Times New Roman" w:hAnsi="Times New Roman" w:cs="Times New Roman"/>
          <w:sz w:val="24"/>
          <w:szCs w:val="24"/>
        </w:rPr>
        <w:lastRenderedPageBreak/>
        <w:t>Приложение I.3</w:t>
      </w:r>
      <w:r w:rsidRPr="009C154B">
        <w:rPr>
          <w:rFonts w:ascii="Times New Roman" w:hAnsi="Times New Roman" w:cs="Times New Roman"/>
          <w:sz w:val="24"/>
          <w:szCs w:val="24"/>
        </w:rPr>
        <w:br/>
      </w:r>
      <w:r w:rsidR="00790BAF" w:rsidRPr="009C154B">
        <w:rPr>
          <w:rFonts w:ascii="Times New Roman" w:eastAsia="Times New Roman" w:hAnsi="Times New Roman"/>
          <w:sz w:val="24"/>
          <w:szCs w:val="24"/>
        </w:rPr>
        <w:t xml:space="preserve">к ПООП по специальности </w:t>
      </w:r>
      <w:r w:rsidR="00790BAF" w:rsidRPr="009C154B">
        <w:rPr>
          <w:rFonts w:ascii="Times New Roman" w:hAnsi="Times New Roman"/>
          <w:sz w:val="24"/>
          <w:szCs w:val="24"/>
        </w:rPr>
        <w:t xml:space="preserve">23.02.06 </w:t>
      </w:r>
    </w:p>
    <w:p w14:paraId="187DD952" w14:textId="77777777" w:rsidR="00790BAF" w:rsidRPr="009C154B" w:rsidRDefault="00790BAF" w:rsidP="00790BAF">
      <w:pPr>
        <w:spacing w:after="0" w:line="240" w:lineRule="auto"/>
        <w:jc w:val="right"/>
        <w:rPr>
          <w:rFonts w:ascii="Times New Roman" w:hAnsi="Times New Roman"/>
          <w:sz w:val="24"/>
          <w:szCs w:val="24"/>
        </w:rPr>
      </w:pPr>
      <w:r w:rsidRPr="009C154B">
        <w:rPr>
          <w:rFonts w:ascii="Times New Roman" w:hAnsi="Times New Roman"/>
          <w:sz w:val="24"/>
          <w:szCs w:val="24"/>
        </w:rPr>
        <w:t xml:space="preserve">Техническая эксплуатация подвижного </w:t>
      </w:r>
    </w:p>
    <w:p w14:paraId="2F06EE24" w14:textId="77777777" w:rsidR="00790BAF" w:rsidRPr="009C154B" w:rsidRDefault="00790BAF" w:rsidP="00790BAF">
      <w:pPr>
        <w:spacing w:after="0" w:line="240" w:lineRule="auto"/>
        <w:jc w:val="right"/>
        <w:rPr>
          <w:rFonts w:ascii="Times New Roman" w:eastAsia="Times New Roman" w:hAnsi="Times New Roman"/>
          <w:sz w:val="24"/>
          <w:szCs w:val="24"/>
        </w:rPr>
      </w:pPr>
      <w:r w:rsidRPr="009C154B">
        <w:rPr>
          <w:rFonts w:ascii="Times New Roman" w:hAnsi="Times New Roman"/>
          <w:sz w:val="24"/>
          <w:szCs w:val="24"/>
        </w:rPr>
        <w:t>состава железных дорог</w:t>
      </w:r>
    </w:p>
    <w:p w14:paraId="34A2F053" w14:textId="332068E3" w:rsidR="00996871" w:rsidRPr="009C154B" w:rsidRDefault="00996871" w:rsidP="00512559">
      <w:pPr>
        <w:spacing w:after="0" w:line="240" w:lineRule="auto"/>
        <w:jc w:val="right"/>
        <w:rPr>
          <w:rFonts w:ascii="Times New Roman" w:hAnsi="Times New Roman" w:cs="Times New Roman"/>
          <w:sz w:val="24"/>
          <w:szCs w:val="24"/>
        </w:rPr>
      </w:pPr>
    </w:p>
    <w:p w14:paraId="726548E1" w14:textId="77777777" w:rsidR="00DC643A" w:rsidRPr="009C154B" w:rsidRDefault="00DC643A" w:rsidP="00512559">
      <w:pPr>
        <w:spacing w:after="0" w:line="240" w:lineRule="auto"/>
        <w:jc w:val="right"/>
        <w:rPr>
          <w:rFonts w:ascii="Times New Roman" w:hAnsi="Times New Roman" w:cs="Times New Roman"/>
          <w:sz w:val="24"/>
          <w:szCs w:val="24"/>
        </w:rPr>
      </w:pPr>
    </w:p>
    <w:p w14:paraId="32A9D693" w14:textId="77777777" w:rsidR="00DC643A" w:rsidRPr="009C154B" w:rsidRDefault="00DC643A" w:rsidP="00512559">
      <w:pPr>
        <w:spacing w:after="0" w:line="240" w:lineRule="auto"/>
        <w:jc w:val="right"/>
        <w:rPr>
          <w:rFonts w:ascii="Times New Roman" w:hAnsi="Times New Roman" w:cs="Times New Roman"/>
          <w:sz w:val="24"/>
          <w:szCs w:val="24"/>
        </w:rPr>
      </w:pPr>
    </w:p>
    <w:p w14:paraId="3899A28A" w14:textId="77777777" w:rsidR="00DC643A" w:rsidRPr="009C154B" w:rsidRDefault="00DC643A" w:rsidP="00512559">
      <w:pPr>
        <w:spacing w:after="0" w:line="240" w:lineRule="auto"/>
        <w:jc w:val="right"/>
        <w:rPr>
          <w:rFonts w:ascii="Times New Roman" w:hAnsi="Times New Roman" w:cs="Times New Roman"/>
          <w:sz w:val="24"/>
          <w:szCs w:val="24"/>
        </w:rPr>
      </w:pPr>
    </w:p>
    <w:p w14:paraId="78FD5980" w14:textId="77777777" w:rsidR="00DC643A" w:rsidRPr="009C154B" w:rsidRDefault="00DC643A" w:rsidP="00512559">
      <w:pPr>
        <w:spacing w:after="0" w:line="240" w:lineRule="auto"/>
        <w:jc w:val="right"/>
        <w:rPr>
          <w:rFonts w:ascii="Times New Roman" w:hAnsi="Times New Roman" w:cs="Times New Roman"/>
          <w:sz w:val="24"/>
          <w:szCs w:val="24"/>
        </w:rPr>
      </w:pPr>
    </w:p>
    <w:p w14:paraId="2A5F8DBF" w14:textId="77777777" w:rsidR="00DC643A" w:rsidRPr="009C154B" w:rsidRDefault="00DC643A" w:rsidP="00512559">
      <w:pPr>
        <w:spacing w:after="0" w:line="240" w:lineRule="auto"/>
        <w:jc w:val="right"/>
        <w:rPr>
          <w:rFonts w:ascii="Times New Roman" w:hAnsi="Times New Roman" w:cs="Times New Roman"/>
          <w:sz w:val="24"/>
          <w:szCs w:val="24"/>
        </w:rPr>
      </w:pPr>
    </w:p>
    <w:p w14:paraId="6F9948CC" w14:textId="3DC7A351" w:rsidR="00DC643A" w:rsidRPr="009C154B" w:rsidRDefault="00996871" w:rsidP="00DC643A">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w:t>
      </w:r>
      <w:r w:rsidR="003F43BA"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03 УЧАСТИЕ В КОНСТРУКТОРСКО-ТЕХНОЛОГИЧЕСКОЙ </w:t>
      </w:r>
      <w:r w:rsidRPr="009C154B">
        <w:rPr>
          <w:rFonts w:ascii="Times New Roman" w:hAnsi="Times New Roman" w:cs="Times New Roman"/>
          <w:b/>
          <w:bCs/>
          <w:sz w:val="24"/>
          <w:szCs w:val="24"/>
        </w:rPr>
        <w:br/>
        <w:t xml:space="preserve">ДЕЯТЕЛЬНОСТИ </w:t>
      </w:r>
      <w:r w:rsidR="00AD306B" w:rsidRPr="009C154B">
        <w:rPr>
          <w:rFonts w:ascii="Times New Roman" w:hAnsi="Times New Roman" w:cs="Times New Roman"/>
          <w:b/>
          <w:bCs/>
          <w:sz w:val="24"/>
          <w:szCs w:val="24"/>
        </w:rPr>
        <w:br/>
      </w:r>
      <w:r w:rsidRPr="009C154B">
        <w:rPr>
          <w:rFonts w:ascii="Times New Roman" w:hAnsi="Times New Roman" w:cs="Times New Roman"/>
          <w:b/>
          <w:sz w:val="24"/>
          <w:szCs w:val="24"/>
        </w:rPr>
        <w:t>(тепловозы и дизель-поезда)</w:t>
      </w:r>
      <w:r w:rsidR="00DC643A" w:rsidRPr="009C154B">
        <w:rPr>
          <w:rFonts w:ascii="Times New Roman" w:eastAsia="Calibri" w:hAnsi="Times New Roman" w:cs="Times New Roman"/>
          <w:i/>
          <w:sz w:val="24"/>
          <w:szCs w:val="24"/>
          <w:lang w:eastAsia="en-US"/>
        </w:rPr>
        <w:t xml:space="preserve"> </w:t>
      </w:r>
    </w:p>
    <w:p w14:paraId="69EA7053" w14:textId="77777777" w:rsidR="00996871" w:rsidRPr="009C154B" w:rsidRDefault="00996871" w:rsidP="00DC643A">
      <w:pPr>
        <w:spacing w:before="3240" w:after="0" w:line="240" w:lineRule="auto"/>
        <w:jc w:val="center"/>
        <w:rPr>
          <w:rFonts w:ascii="Times New Roman" w:hAnsi="Times New Roman" w:cs="Times New Roman"/>
          <w:b/>
          <w:sz w:val="24"/>
          <w:szCs w:val="24"/>
        </w:rPr>
      </w:pPr>
    </w:p>
    <w:p w14:paraId="61E407A0" w14:textId="496EF542" w:rsidR="00996871" w:rsidRPr="009C154B" w:rsidRDefault="00882F42" w:rsidP="00AD306B">
      <w:pPr>
        <w:spacing w:after="0" w:line="240" w:lineRule="auto"/>
        <w:jc w:val="center"/>
        <w:rPr>
          <w:rFonts w:ascii="Times New Roman" w:hAnsi="Times New Roman" w:cs="Times New Roman"/>
          <w:sz w:val="24"/>
          <w:szCs w:val="24"/>
        </w:rPr>
        <w:sectPr w:rsidR="00996871" w:rsidRPr="009C154B" w:rsidSect="00AD306B">
          <w:footerReference w:type="default" r:id="rId18"/>
          <w:footerReference w:type="first" r:id="rId19"/>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20</w:t>
      </w:r>
      <w:r w:rsidR="00C21DA4"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996871" w:rsidRPr="009C154B">
        <w:rPr>
          <w:rFonts w:ascii="Times New Roman" w:hAnsi="Times New Roman" w:cs="Times New Roman"/>
          <w:sz w:val="24"/>
          <w:szCs w:val="24"/>
        </w:rPr>
        <w:t> г.</w:t>
      </w:r>
    </w:p>
    <w:p w14:paraId="6F464E1E" w14:textId="77777777" w:rsidR="004D4B46" w:rsidRPr="009C154B" w:rsidRDefault="004D4B46" w:rsidP="004D4B46">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772FD0AD" w14:textId="77777777" w:rsidR="004D4B46" w:rsidRPr="009C154B" w:rsidRDefault="004D4B46" w:rsidP="004D4B46">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4D4B46" w:rsidRPr="009C154B" w14:paraId="22731905" w14:textId="77777777" w:rsidTr="00C131E2">
        <w:tc>
          <w:tcPr>
            <w:tcW w:w="7501" w:type="dxa"/>
          </w:tcPr>
          <w:p w14:paraId="00657FC0" w14:textId="77777777" w:rsidR="004D4B46" w:rsidRPr="009C154B" w:rsidRDefault="004D4B46" w:rsidP="000A32BB">
            <w:pPr>
              <w:numPr>
                <w:ilvl w:val="0"/>
                <w:numId w:val="67"/>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50E2A8D0" w14:textId="77777777" w:rsidR="004D4B46" w:rsidRPr="009C154B" w:rsidRDefault="004D4B46" w:rsidP="00C131E2">
            <w:pPr>
              <w:spacing w:line="360" w:lineRule="auto"/>
              <w:rPr>
                <w:rFonts w:ascii="Times New Roman" w:eastAsia="Calibri" w:hAnsi="Times New Roman" w:cs="Times New Roman"/>
                <w:b/>
                <w:sz w:val="24"/>
                <w:szCs w:val="24"/>
                <w:lang w:eastAsia="en-US"/>
              </w:rPr>
            </w:pPr>
          </w:p>
        </w:tc>
      </w:tr>
      <w:tr w:rsidR="004D4B46" w:rsidRPr="009C154B" w14:paraId="0FA53DEB" w14:textId="77777777" w:rsidTr="00C131E2">
        <w:tc>
          <w:tcPr>
            <w:tcW w:w="7501" w:type="dxa"/>
          </w:tcPr>
          <w:p w14:paraId="3493946E" w14:textId="77777777" w:rsidR="004D4B46" w:rsidRPr="009C154B" w:rsidRDefault="004D4B46" w:rsidP="000A32BB">
            <w:pPr>
              <w:numPr>
                <w:ilvl w:val="0"/>
                <w:numId w:val="67"/>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1CB221F8" w14:textId="77777777" w:rsidR="004D4B46" w:rsidRPr="009C154B" w:rsidRDefault="004D4B46" w:rsidP="000A32BB">
            <w:pPr>
              <w:numPr>
                <w:ilvl w:val="0"/>
                <w:numId w:val="67"/>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78CDF10B" w14:textId="77777777" w:rsidR="004D4B46" w:rsidRPr="009C154B" w:rsidRDefault="004D4B46" w:rsidP="00C131E2">
            <w:pPr>
              <w:spacing w:line="360" w:lineRule="auto"/>
              <w:ind w:left="644"/>
              <w:rPr>
                <w:rFonts w:ascii="Times New Roman" w:eastAsia="Calibri" w:hAnsi="Times New Roman" w:cs="Times New Roman"/>
                <w:b/>
                <w:sz w:val="24"/>
                <w:szCs w:val="24"/>
                <w:lang w:eastAsia="en-US"/>
              </w:rPr>
            </w:pPr>
          </w:p>
        </w:tc>
      </w:tr>
      <w:tr w:rsidR="004D4B46" w:rsidRPr="009C154B" w14:paraId="2C509E02" w14:textId="77777777" w:rsidTr="00C131E2">
        <w:tc>
          <w:tcPr>
            <w:tcW w:w="7501" w:type="dxa"/>
          </w:tcPr>
          <w:p w14:paraId="51450ADB" w14:textId="77777777" w:rsidR="004D4B46" w:rsidRPr="009C154B" w:rsidRDefault="004D4B46" w:rsidP="000A32BB">
            <w:pPr>
              <w:numPr>
                <w:ilvl w:val="0"/>
                <w:numId w:val="67"/>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60BE4D05"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7F9DB45F"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601D8E81"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68F0DD94"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7B71541F"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45B535E7"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53E1B682"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15238008"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0DF36E7A"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4EE2014E"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4F58F603"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22E2A16A"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6B572E8E"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0AA1EFA1"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p w14:paraId="0172B8A7" w14:textId="77777777" w:rsidR="004D4B46" w:rsidRPr="009C154B" w:rsidRDefault="004D4B46" w:rsidP="00C131E2">
            <w:pPr>
              <w:suppressAutoHyphens/>
              <w:spacing w:line="360" w:lineRule="auto"/>
              <w:jc w:val="both"/>
              <w:rPr>
                <w:rFonts w:ascii="Times New Roman" w:eastAsia="Calibri" w:hAnsi="Times New Roman" w:cs="Times New Roman"/>
                <w:b/>
                <w:sz w:val="24"/>
                <w:szCs w:val="24"/>
                <w:lang w:eastAsia="en-US"/>
              </w:rPr>
            </w:pPr>
          </w:p>
        </w:tc>
        <w:tc>
          <w:tcPr>
            <w:tcW w:w="1854" w:type="dxa"/>
          </w:tcPr>
          <w:p w14:paraId="292284E2" w14:textId="77777777" w:rsidR="004D4B46" w:rsidRPr="009C154B" w:rsidRDefault="004D4B46" w:rsidP="00C131E2">
            <w:pPr>
              <w:spacing w:line="360" w:lineRule="auto"/>
              <w:rPr>
                <w:rFonts w:ascii="Times New Roman" w:eastAsia="Calibri" w:hAnsi="Times New Roman" w:cs="Times New Roman"/>
                <w:b/>
                <w:sz w:val="24"/>
                <w:szCs w:val="24"/>
                <w:lang w:eastAsia="en-US"/>
              </w:rPr>
            </w:pPr>
          </w:p>
        </w:tc>
      </w:tr>
    </w:tbl>
    <w:p w14:paraId="45EE013F" w14:textId="1DD77F96" w:rsidR="00996871" w:rsidRPr="009C154B" w:rsidRDefault="00996871" w:rsidP="00C141FD">
      <w:pPr>
        <w:spacing w:after="0" w:line="240" w:lineRule="auto"/>
        <w:jc w:val="center"/>
        <w:rPr>
          <w:rFonts w:ascii="Times New Roman" w:hAnsi="Times New Roman" w:cs="Times New Roman"/>
          <w:b/>
          <w:i/>
          <w:sz w:val="24"/>
          <w:szCs w:val="24"/>
        </w:rPr>
      </w:pPr>
      <w:r w:rsidRPr="009C154B">
        <w:rPr>
          <w:rFonts w:ascii="Times New Roman" w:hAnsi="Times New Roman" w:cs="Times New Roman"/>
          <w:b/>
          <w:sz w:val="24"/>
          <w:szCs w:val="24"/>
        </w:rPr>
        <w:lastRenderedPageBreak/>
        <w:t>1. ОБЩАЯ ХАРАКТЕРИСТИКА ПРИМЕРНОЙ РАБОЧЕЙ</w:t>
      </w:r>
      <w:r w:rsidR="00AD306B"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 xml:space="preserve">ПРОГРАММЫ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 xml:space="preserve">ПРОФЕССИОНАЛЬНОГО МОДУЛЯ </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w:t>
      </w:r>
      <w:r w:rsidR="003F43BA"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03 УЧАСТИЕ В КОНСТРУКТОРСКО-ТЕХНОЛОГИЧЕСКОЙ </w:t>
      </w:r>
      <w:r w:rsidR="001647EF" w:rsidRPr="009C154B">
        <w:rPr>
          <w:rFonts w:ascii="Times New Roman" w:hAnsi="Times New Roman" w:cs="Times New Roman"/>
          <w:b/>
          <w:bCs/>
          <w:sz w:val="24"/>
          <w:szCs w:val="24"/>
        </w:rPr>
        <w:t>ДЕЯТЕЛЬНОСТИ</w:t>
      </w:r>
      <w:r w:rsidR="001647EF" w:rsidRPr="009C154B">
        <w:rPr>
          <w:rFonts w:ascii="Times New Roman" w:hAnsi="Times New Roman" w:cs="Times New Roman"/>
          <w:b/>
          <w:bCs/>
          <w:i/>
          <w:sz w:val="24"/>
          <w:szCs w:val="24"/>
        </w:rPr>
        <w:t xml:space="preserve"> (</w:t>
      </w:r>
      <w:r w:rsidRPr="009C154B">
        <w:rPr>
          <w:rFonts w:ascii="Times New Roman" w:hAnsi="Times New Roman" w:cs="Times New Roman"/>
          <w:b/>
          <w:i/>
          <w:sz w:val="24"/>
          <w:szCs w:val="24"/>
        </w:rPr>
        <w:t>тепловозы и дизель-поезда)</w:t>
      </w:r>
    </w:p>
    <w:p w14:paraId="67DE73FF" w14:textId="77777777" w:rsidR="004D4B46" w:rsidRPr="009C154B" w:rsidRDefault="004D4B46" w:rsidP="004D4B46">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5C14DA06" w14:textId="2DA6E9D9" w:rsidR="004D4B46" w:rsidRPr="009C154B" w:rsidRDefault="004D4B46" w:rsidP="004D4B46">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Участие в конструкторско-технологической деятельности</w:t>
      </w:r>
      <w:r w:rsidRPr="009C154B">
        <w:rPr>
          <w:rFonts w:ascii="Times New Roman" w:hAnsi="Times New Roman" w:cs="Times New Roman"/>
          <w:sz w:val="24"/>
          <w:szCs w:val="24"/>
        </w:rPr>
        <w:t xml:space="preserve"> и соответству</w:t>
      </w:r>
      <w:r w:rsidRPr="009C154B">
        <w:rPr>
          <w:rFonts w:ascii="Times New Roman" w:hAnsi="Times New Roman" w:cs="Times New Roman"/>
          <w:sz w:val="24"/>
          <w:szCs w:val="24"/>
        </w:rPr>
        <w:t>ю</w:t>
      </w:r>
      <w:r w:rsidRPr="009C154B">
        <w:rPr>
          <w:rFonts w:ascii="Times New Roman" w:hAnsi="Times New Roman" w:cs="Times New Roman"/>
          <w:sz w:val="24"/>
          <w:szCs w:val="24"/>
        </w:rPr>
        <w:t>щие ему общие и профессиональные компетенции:</w:t>
      </w:r>
    </w:p>
    <w:p w14:paraId="26FCF099" w14:textId="77777777" w:rsidR="004D4B46" w:rsidRPr="009C154B" w:rsidRDefault="004D4B46" w:rsidP="004D4B46">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p w14:paraId="28DF3C6E" w14:textId="7765EBC4" w:rsidR="00996871" w:rsidRPr="009C154B" w:rsidRDefault="00996871" w:rsidP="00512559">
      <w:pPr>
        <w:spacing w:before="120" w:after="120" w:line="240" w:lineRule="auto"/>
        <w:ind w:firstLine="709"/>
        <w:jc w:val="both"/>
        <w:rPr>
          <w:rFonts w:ascii="Times New Roman" w:hAnsi="Times New Roman" w:cs="Times New Roman"/>
          <w:b/>
          <w:sz w:val="24"/>
          <w:szCs w:val="24"/>
        </w:rPr>
      </w:pP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6D2636E5" w14:textId="77777777" w:rsidTr="0051549D">
        <w:trPr>
          <w:trHeight w:val="454"/>
          <w:jc w:val="center"/>
        </w:trPr>
        <w:tc>
          <w:tcPr>
            <w:tcW w:w="1081" w:type="dxa"/>
            <w:vAlign w:val="center"/>
          </w:tcPr>
          <w:p w14:paraId="171E0867" w14:textId="77777777" w:rsidR="00996871" w:rsidRPr="009C154B" w:rsidRDefault="0099687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763512FC" w14:textId="77777777" w:rsidR="00996871" w:rsidRPr="009C154B" w:rsidRDefault="0099687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688EE63B" w14:textId="77777777" w:rsidTr="00F4328C">
        <w:trPr>
          <w:trHeight w:val="454"/>
          <w:jc w:val="center"/>
        </w:trPr>
        <w:tc>
          <w:tcPr>
            <w:tcW w:w="1081" w:type="dxa"/>
          </w:tcPr>
          <w:p w14:paraId="6E14D803" w14:textId="2F9EBA95" w:rsidR="00660FC5" w:rsidRPr="009C154B" w:rsidRDefault="00660FC5" w:rsidP="00512559">
            <w:pPr>
              <w:jc w:val="center"/>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8558" w:type="dxa"/>
          </w:tcPr>
          <w:p w14:paraId="30AFEFCA" w14:textId="7768C3B6" w:rsidR="00660FC5" w:rsidRPr="009C154B" w:rsidRDefault="00660FC5" w:rsidP="00C141FD">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r w:rsidR="001038B0" w:rsidRPr="009C154B" w14:paraId="4F7D5E45" w14:textId="77777777" w:rsidTr="00F4328C">
        <w:trPr>
          <w:trHeight w:val="454"/>
          <w:jc w:val="center"/>
        </w:trPr>
        <w:tc>
          <w:tcPr>
            <w:tcW w:w="1081" w:type="dxa"/>
          </w:tcPr>
          <w:p w14:paraId="4D235B12" w14:textId="0929184E"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02</w:t>
            </w:r>
          </w:p>
        </w:tc>
        <w:tc>
          <w:tcPr>
            <w:tcW w:w="8558" w:type="dxa"/>
          </w:tcPr>
          <w:p w14:paraId="6069A21F" w14:textId="08960D21" w:rsidR="00660FC5" w:rsidRPr="009C154B" w:rsidRDefault="00660FC5" w:rsidP="00C141FD">
            <w:pPr>
              <w:jc w:val="both"/>
              <w:rPr>
                <w:rFonts w:ascii="Times New Roman" w:hAnsi="Times New Roman" w:cs="Times New Roman"/>
                <w:b/>
                <w:sz w:val="24"/>
                <w:szCs w:val="24"/>
              </w:rPr>
            </w:pPr>
            <w:r w:rsidRPr="009C154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038B0" w:rsidRPr="009C154B" w14:paraId="5D3BE719" w14:textId="77777777" w:rsidTr="00F4328C">
        <w:trPr>
          <w:trHeight w:val="454"/>
          <w:jc w:val="center"/>
        </w:trPr>
        <w:tc>
          <w:tcPr>
            <w:tcW w:w="1081" w:type="dxa"/>
          </w:tcPr>
          <w:p w14:paraId="17966332" w14:textId="7F826594"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04</w:t>
            </w:r>
          </w:p>
        </w:tc>
        <w:tc>
          <w:tcPr>
            <w:tcW w:w="8558" w:type="dxa"/>
          </w:tcPr>
          <w:p w14:paraId="7F683EBD" w14:textId="487FE09E" w:rsidR="00660FC5" w:rsidRPr="009C154B" w:rsidRDefault="00660FC5" w:rsidP="00C141FD">
            <w:pPr>
              <w:jc w:val="both"/>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64D61055" w14:textId="77777777" w:rsidTr="00F4328C">
        <w:trPr>
          <w:trHeight w:val="454"/>
          <w:jc w:val="center"/>
        </w:trPr>
        <w:tc>
          <w:tcPr>
            <w:tcW w:w="1081" w:type="dxa"/>
          </w:tcPr>
          <w:p w14:paraId="5E1D8F75" w14:textId="6CD8DEFE"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09</w:t>
            </w:r>
          </w:p>
        </w:tc>
        <w:tc>
          <w:tcPr>
            <w:tcW w:w="8558" w:type="dxa"/>
          </w:tcPr>
          <w:p w14:paraId="2F15727E" w14:textId="56EFAF0F" w:rsidR="00660FC5" w:rsidRPr="009C154B" w:rsidRDefault="00660FC5" w:rsidP="00C141FD">
            <w:pPr>
              <w:jc w:val="both"/>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4F7CA615" w14:textId="77777777" w:rsidTr="00F4328C">
        <w:trPr>
          <w:trHeight w:val="454"/>
          <w:jc w:val="center"/>
        </w:trPr>
        <w:tc>
          <w:tcPr>
            <w:tcW w:w="1081" w:type="dxa"/>
          </w:tcPr>
          <w:p w14:paraId="033D6E71" w14:textId="441BA4CC"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10</w:t>
            </w:r>
          </w:p>
        </w:tc>
        <w:tc>
          <w:tcPr>
            <w:tcW w:w="8558" w:type="dxa"/>
          </w:tcPr>
          <w:p w14:paraId="66C28531" w14:textId="738DF17C" w:rsidR="00660FC5" w:rsidRPr="009C154B" w:rsidRDefault="00660FC5" w:rsidP="00C141FD">
            <w:pPr>
              <w:jc w:val="both"/>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0254427F" w14:textId="77777777" w:rsidR="00996871" w:rsidRPr="009C154B" w:rsidRDefault="00996871"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1.2.2. Перечень профессиональных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135"/>
        <w:gridCol w:w="8504"/>
      </w:tblGrid>
      <w:tr w:rsidR="00D479B4" w:rsidRPr="009C154B" w14:paraId="28A59BF0" w14:textId="77777777" w:rsidTr="0051549D">
        <w:trPr>
          <w:trHeight w:val="454"/>
          <w:jc w:val="center"/>
        </w:trPr>
        <w:tc>
          <w:tcPr>
            <w:tcW w:w="1135" w:type="dxa"/>
            <w:vAlign w:val="center"/>
          </w:tcPr>
          <w:p w14:paraId="7587AE44" w14:textId="77777777" w:rsidR="00996871" w:rsidRPr="009C154B" w:rsidRDefault="0099687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04" w:type="dxa"/>
            <w:vAlign w:val="center"/>
          </w:tcPr>
          <w:p w14:paraId="71356661" w14:textId="77777777" w:rsidR="00996871" w:rsidRPr="009C154B" w:rsidRDefault="00996871"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5205AF03" w14:textId="77777777" w:rsidTr="0051549D">
        <w:trPr>
          <w:trHeight w:val="454"/>
          <w:jc w:val="center"/>
        </w:trPr>
        <w:tc>
          <w:tcPr>
            <w:tcW w:w="1135" w:type="dxa"/>
            <w:vAlign w:val="center"/>
          </w:tcPr>
          <w:p w14:paraId="745C1409" w14:textId="77777777" w:rsidR="00996871" w:rsidRPr="009C154B" w:rsidRDefault="00996871" w:rsidP="00512559">
            <w:pPr>
              <w:jc w:val="center"/>
              <w:rPr>
                <w:rFonts w:ascii="Times New Roman" w:hAnsi="Times New Roman" w:cs="Times New Roman"/>
                <w:sz w:val="24"/>
                <w:szCs w:val="24"/>
              </w:rPr>
            </w:pPr>
            <w:r w:rsidRPr="009C154B">
              <w:rPr>
                <w:rFonts w:ascii="Times New Roman" w:hAnsi="Times New Roman" w:cs="Times New Roman"/>
                <w:sz w:val="24"/>
                <w:szCs w:val="24"/>
              </w:rPr>
              <w:t>ВД 3</w:t>
            </w:r>
          </w:p>
        </w:tc>
        <w:tc>
          <w:tcPr>
            <w:tcW w:w="8504" w:type="dxa"/>
            <w:vAlign w:val="center"/>
          </w:tcPr>
          <w:p w14:paraId="0B7992E9" w14:textId="77777777" w:rsidR="00996871" w:rsidRPr="009C154B" w:rsidRDefault="00996871" w:rsidP="00512559">
            <w:pPr>
              <w:rPr>
                <w:rFonts w:ascii="Times New Roman" w:hAnsi="Times New Roman" w:cs="Times New Roman"/>
                <w:sz w:val="24"/>
                <w:szCs w:val="24"/>
              </w:rPr>
            </w:pPr>
            <w:r w:rsidRPr="009C154B">
              <w:rPr>
                <w:rFonts w:ascii="Times New Roman" w:hAnsi="Times New Roman" w:cs="Times New Roman"/>
                <w:sz w:val="24"/>
                <w:szCs w:val="24"/>
              </w:rPr>
              <w:t>Участие в конструкторско-технологической деятельности</w:t>
            </w:r>
          </w:p>
        </w:tc>
      </w:tr>
      <w:tr w:rsidR="00D479B4" w:rsidRPr="009C154B" w14:paraId="109B8EDD" w14:textId="77777777" w:rsidTr="0051549D">
        <w:trPr>
          <w:trHeight w:val="454"/>
          <w:jc w:val="center"/>
        </w:trPr>
        <w:tc>
          <w:tcPr>
            <w:tcW w:w="1135" w:type="dxa"/>
            <w:vAlign w:val="center"/>
          </w:tcPr>
          <w:p w14:paraId="3F17F309" w14:textId="77777777" w:rsidR="00996871" w:rsidRPr="009C154B" w:rsidRDefault="00996871" w:rsidP="00512559">
            <w:pPr>
              <w:jc w:val="center"/>
              <w:rPr>
                <w:rFonts w:ascii="Times New Roman" w:hAnsi="Times New Roman" w:cs="Times New Roman"/>
                <w:sz w:val="24"/>
                <w:szCs w:val="24"/>
              </w:rPr>
            </w:pPr>
            <w:r w:rsidRPr="009C154B">
              <w:rPr>
                <w:rFonts w:ascii="Times New Roman" w:hAnsi="Times New Roman" w:cs="Times New Roman"/>
                <w:sz w:val="24"/>
                <w:szCs w:val="24"/>
              </w:rPr>
              <w:t>ПК 3.1</w:t>
            </w:r>
          </w:p>
        </w:tc>
        <w:tc>
          <w:tcPr>
            <w:tcW w:w="8504" w:type="dxa"/>
            <w:vAlign w:val="center"/>
          </w:tcPr>
          <w:p w14:paraId="14D37E28" w14:textId="77777777" w:rsidR="00996871" w:rsidRPr="009C154B" w:rsidRDefault="00996871" w:rsidP="00512559">
            <w:pPr>
              <w:rPr>
                <w:rFonts w:ascii="Times New Roman" w:hAnsi="Times New Roman" w:cs="Times New Roman"/>
                <w:sz w:val="24"/>
                <w:szCs w:val="24"/>
              </w:rPr>
            </w:pPr>
            <w:r w:rsidRPr="009C154B">
              <w:rPr>
                <w:rFonts w:ascii="Times New Roman" w:hAnsi="Times New Roman" w:cs="Times New Roman"/>
                <w:sz w:val="24"/>
                <w:szCs w:val="24"/>
              </w:rPr>
              <w:t>Оформлять техническую и технологическую документацию</w:t>
            </w:r>
          </w:p>
        </w:tc>
      </w:tr>
      <w:tr w:rsidR="00996871" w:rsidRPr="009C154B" w14:paraId="0E89B17C" w14:textId="77777777" w:rsidTr="0051549D">
        <w:trPr>
          <w:trHeight w:val="454"/>
          <w:jc w:val="center"/>
        </w:trPr>
        <w:tc>
          <w:tcPr>
            <w:tcW w:w="1135" w:type="dxa"/>
            <w:vAlign w:val="center"/>
          </w:tcPr>
          <w:p w14:paraId="3AC46EF4" w14:textId="77777777" w:rsidR="00996871" w:rsidRPr="009C154B" w:rsidRDefault="00996871" w:rsidP="00512559">
            <w:pPr>
              <w:jc w:val="center"/>
              <w:rPr>
                <w:rFonts w:ascii="Times New Roman" w:hAnsi="Times New Roman" w:cs="Times New Roman"/>
                <w:sz w:val="24"/>
                <w:szCs w:val="24"/>
              </w:rPr>
            </w:pPr>
            <w:r w:rsidRPr="009C154B">
              <w:rPr>
                <w:rFonts w:ascii="Times New Roman" w:hAnsi="Times New Roman" w:cs="Times New Roman"/>
                <w:sz w:val="24"/>
                <w:szCs w:val="24"/>
              </w:rPr>
              <w:t>ПК 3.2</w:t>
            </w:r>
          </w:p>
        </w:tc>
        <w:tc>
          <w:tcPr>
            <w:tcW w:w="8504" w:type="dxa"/>
            <w:vAlign w:val="center"/>
          </w:tcPr>
          <w:p w14:paraId="1CE16919" w14:textId="0863A38C" w:rsidR="00996871" w:rsidRPr="009C154B" w:rsidRDefault="00996871" w:rsidP="00512559">
            <w:pPr>
              <w:rPr>
                <w:rFonts w:ascii="Times New Roman" w:hAnsi="Times New Roman" w:cs="Times New Roman"/>
                <w:sz w:val="24"/>
                <w:szCs w:val="24"/>
              </w:rPr>
            </w:pPr>
            <w:r w:rsidRPr="009C154B">
              <w:rPr>
                <w:rFonts w:ascii="Times New Roman" w:hAnsi="Times New Roman" w:cs="Times New Roman"/>
                <w:sz w:val="24"/>
                <w:szCs w:val="24"/>
              </w:rPr>
              <w:t xml:space="preserve">Разрабатывать технологические процессы на ремонт отдельных деталей и узлов </w:t>
            </w:r>
            <w:r w:rsidR="00EC066F" w:rsidRPr="009C154B">
              <w:rPr>
                <w:rFonts w:ascii="Times New Roman" w:eastAsia="Times New Roman" w:hAnsi="Times New Roman" w:cs="Times New Roman"/>
                <w:sz w:val="24"/>
                <w:szCs w:val="24"/>
                <w:lang w:eastAsia="ru-RU"/>
              </w:rPr>
              <w:t>железнодорожного</w:t>
            </w:r>
            <w:r w:rsidR="00EC066F"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 железных дорог в соответствии с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тивной документацией</w:t>
            </w:r>
          </w:p>
        </w:tc>
      </w:tr>
    </w:tbl>
    <w:p w14:paraId="53F705AD" w14:textId="77777777" w:rsidR="005C5FCF" w:rsidRPr="009C154B" w:rsidRDefault="005C5FCF" w:rsidP="00512559">
      <w:pPr>
        <w:spacing w:before="360" w:after="120" w:line="240" w:lineRule="auto"/>
        <w:ind w:firstLine="709"/>
        <w:jc w:val="both"/>
        <w:rPr>
          <w:rFonts w:ascii="Times New Roman" w:hAnsi="Times New Roman" w:cs="Times New Roman"/>
          <w:sz w:val="24"/>
          <w:szCs w:val="24"/>
        </w:rPr>
      </w:pPr>
    </w:p>
    <w:p w14:paraId="536AADE0" w14:textId="7185F18C" w:rsidR="00996871" w:rsidRPr="009C154B" w:rsidRDefault="00996871" w:rsidP="00512559">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w:t>
      </w:r>
      <w:r w:rsidR="00EC066F"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 xml:space="preserve">профессионального модуля </w:t>
      </w:r>
      <w:r w:rsidR="0014241B" w:rsidRPr="009C154B">
        <w:rPr>
          <w:rFonts w:ascii="Times New Roman" w:hAnsi="Times New Roman" w:cs="Times New Roman"/>
          <w:sz w:val="24"/>
          <w:szCs w:val="24"/>
        </w:rPr>
        <w:t>обучающийся</w:t>
      </w:r>
      <w:r w:rsidRPr="009C154B">
        <w:rPr>
          <w:rFonts w:ascii="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44"/>
        <w:gridCol w:w="7795"/>
      </w:tblGrid>
      <w:tr w:rsidR="00D479B4" w:rsidRPr="009C154B" w14:paraId="0A72B606" w14:textId="77777777" w:rsidTr="0051549D">
        <w:trPr>
          <w:trHeight w:val="454"/>
          <w:jc w:val="center"/>
        </w:trPr>
        <w:tc>
          <w:tcPr>
            <w:tcW w:w="1844" w:type="dxa"/>
          </w:tcPr>
          <w:p w14:paraId="3E9D3D52" w14:textId="77777777" w:rsidR="00996871" w:rsidRPr="009C154B" w:rsidRDefault="00996871"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795" w:type="dxa"/>
          </w:tcPr>
          <w:p w14:paraId="31464F8D" w14:textId="77777777" w:rsidR="00996871" w:rsidRPr="009C154B" w:rsidRDefault="00996871"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оформления технической и технологической документации;</w:t>
            </w:r>
          </w:p>
          <w:p w14:paraId="7166A91D" w14:textId="77777777" w:rsidR="00996871" w:rsidRPr="009C154B" w:rsidRDefault="00996871"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разработки технологических про</w:t>
            </w:r>
            <w:r w:rsidR="00DC395E" w:rsidRPr="009C154B">
              <w:rPr>
                <w:rFonts w:ascii="Times New Roman" w:hAnsi="Times New Roman" w:cs="Times New Roman"/>
                <w:sz w:val="24"/>
                <w:szCs w:val="24"/>
              </w:rPr>
              <w:t>цессов на ремонт деталей, узлов</w:t>
            </w:r>
          </w:p>
        </w:tc>
      </w:tr>
      <w:tr w:rsidR="00D479B4" w:rsidRPr="009C154B" w14:paraId="19B9538F" w14:textId="77777777" w:rsidTr="0051549D">
        <w:trPr>
          <w:trHeight w:val="454"/>
          <w:jc w:val="center"/>
        </w:trPr>
        <w:tc>
          <w:tcPr>
            <w:tcW w:w="1844" w:type="dxa"/>
            <w:vAlign w:val="center"/>
          </w:tcPr>
          <w:p w14:paraId="6DBDBAA6" w14:textId="77777777" w:rsidR="00996871" w:rsidRPr="009C154B" w:rsidRDefault="00996871"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795" w:type="dxa"/>
            <w:vAlign w:val="center"/>
          </w:tcPr>
          <w:p w14:paraId="22AE7488" w14:textId="77777777" w:rsidR="00996871" w:rsidRPr="009C154B" w:rsidRDefault="00996871"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выбирать необходимую техническую и технологическую документацию</w:t>
            </w:r>
          </w:p>
        </w:tc>
      </w:tr>
      <w:tr w:rsidR="00D479B4" w:rsidRPr="009C154B" w14:paraId="1B5D0C84" w14:textId="77777777" w:rsidTr="0051549D">
        <w:trPr>
          <w:trHeight w:val="454"/>
          <w:jc w:val="center"/>
        </w:trPr>
        <w:tc>
          <w:tcPr>
            <w:tcW w:w="1844" w:type="dxa"/>
          </w:tcPr>
          <w:p w14:paraId="75C759BB" w14:textId="77777777" w:rsidR="00996871" w:rsidRPr="009C154B" w:rsidRDefault="00996871" w:rsidP="00512559">
            <w:pPr>
              <w:rPr>
                <w:rFonts w:ascii="Times New Roman" w:hAnsi="Times New Roman" w:cs="Times New Roman"/>
                <w:b/>
                <w:sz w:val="24"/>
                <w:szCs w:val="24"/>
              </w:rPr>
            </w:pPr>
            <w:r w:rsidRPr="009C154B">
              <w:rPr>
                <w:rFonts w:ascii="Times New Roman" w:hAnsi="Times New Roman" w:cs="Times New Roman"/>
                <w:b/>
                <w:sz w:val="24"/>
                <w:szCs w:val="24"/>
              </w:rPr>
              <w:t>знать</w:t>
            </w:r>
          </w:p>
        </w:tc>
        <w:tc>
          <w:tcPr>
            <w:tcW w:w="7795" w:type="dxa"/>
          </w:tcPr>
          <w:p w14:paraId="7BCA5164" w14:textId="6BD4E42E" w:rsidR="00996871" w:rsidRPr="009C154B" w:rsidRDefault="00996871"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техническую и технологическую документацию, применяемую при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монте, обслуживании и эксплуатации </w:t>
            </w:r>
            <w:r w:rsidR="003D043F"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p w14:paraId="1BA17047" w14:textId="33BA6C01" w:rsidR="00996871" w:rsidRPr="009C154B" w:rsidRDefault="00996871"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xml:space="preserve">– типовые технологические процессы на ремонт деталей и узлов </w:t>
            </w:r>
            <w:r w:rsidR="002B356A" w:rsidRPr="009C154B">
              <w:rPr>
                <w:rFonts w:ascii="Times New Roman" w:eastAsia="Times New Roman" w:hAnsi="Times New Roman" w:cs="Times New Roman"/>
                <w:sz w:val="24"/>
                <w:szCs w:val="24"/>
                <w:lang w:eastAsia="ru-RU"/>
              </w:rPr>
              <w:t>железн</w:t>
            </w:r>
            <w:r w:rsidR="002B356A" w:rsidRPr="009C154B">
              <w:rPr>
                <w:rFonts w:ascii="Times New Roman" w:eastAsia="Times New Roman" w:hAnsi="Times New Roman" w:cs="Times New Roman"/>
                <w:sz w:val="24"/>
                <w:szCs w:val="24"/>
                <w:lang w:eastAsia="ru-RU"/>
              </w:rPr>
              <w:t>о</w:t>
            </w:r>
            <w:r w:rsidR="002B356A" w:rsidRPr="009C154B">
              <w:rPr>
                <w:rFonts w:ascii="Times New Roman" w:eastAsia="Times New Roman" w:hAnsi="Times New Roman" w:cs="Times New Roman"/>
                <w:sz w:val="24"/>
                <w:szCs w:val="24"/>
                <w:lang w:eastAsia="ru-RU"/>
              </w:rPr>
              <w:t>дорожного</w:t>
            </w:r>
            <w:r w:rsidR="002B356A"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tc>
      </w:tr>
    </w:tbl>
    <w:p w14:paraId="5BB5EAAF" w14:textId="77777777" w:rsidR="00996871" w:rsidRPr="009C154B" w:rsidRDefault="00996871" w:rsidP="00512559">
      <w:pPr>
        <w:spacing w:before="360"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lastRenderedPageBreak/>
        <w:t>1.3. Количество часов, отводимое на освоение профессионального модуля</w:t>
      </w:r>
    </w:p>
    <w:p w14:paraId="6CF92765" w14:textId="11A87302" w:rsidR="00996871" w:rsidRPr="009C154B" w:rsidRDefault="0099687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sidR="0086024F">
        <w:rPr>
          <w:rFonts w:ascii="Times New Roman" w:hAnsi="Times New Roman" w:cs="Times New Roman"/>
          <w:b/>
          <w:sz w:val="24"/>
          <w:szCs w:val="24"/>
          <w:u w:val="single"/>
        </w:rPr>
        <w:t>434</w:t>
      </w:r>
      <w:r w:rsidRPr="009C154B">
        <w:rPr>
          <w:rFonts w:ascii="Times New Roman" w:hAnsi="Times New Roman" w:cs="Times New Roman"/>
          <w:b/>
          <w:sz w:val="24"/>
          <w:szCs w:val="24"/>
          <w:u w:val="single"/>
        </w:rPr>
        <w:t xml:space="preserve"> </w:t>
      </w:r>
    </w:p>
    <w:p w14:paraId="2D693625" w14:textId="644EEC6A" w:rsidR="00996871" w:rsidRPr="009C154B" w:rsidRDefault="0099687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sidR="0086024F">
        <w:rPr>
          <w:rFonts w:ascii="Times New Roman" w:hAnsi="Times New Roman" w:cs="Times New Roman"/>
          <w:b/>
          <w:sz w:val="24"/>
          <w:szCs w:val="24"/>
          <w:u w:val="single"/>
        </w:rPr>
        <w:t>254</w:t>
      </w:r>
      <w:r w:rsidRPr="009C154B">
        <w:rPr>
          <w:rFonts w:ascii="Times New Roman" w:hAnsi="Times New Roman" w:cs="Times New Roman"/>
          <w:b/>
          <w:sz w:val="24"/>
          <w:szCs w:val="24"/>
        </w:rPr>
        <w:t>,</w:t>
      </w:r>
      <w:r w:rsidRPr="009C154B">
        <w:rPr>
          <w:rFonts w:ascii="Times New Roman" w:hAnsi="Times New Roman" w:cs="Times New Roman"/>
          <w:sz w:val="24"/>
          <w:szCs w:val="24"/>
        </w:rPr>
        <w:t xml:space="preserve"> </w:t>
      </w:r>
    </w:p>
    <w:p w14:paraId="384EE503" w14:textId="786CF53A" w:rsidR="00996871" w:rsidRPr="009C154B" w:rsidRDefault="00996871"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производственную – </w:t>
      </w:r>
      <w:r w:rsidR="0086024F">
        <w:rPr>
          <w:rFonts w:ascii="Times New Roman" w:hAnsi="Times New Roman" w:cs="Times New Roman"/>
          <w:b/>
          <w:sz w:val="24"/>
          <w:szCs w:val="24"/>
          <w:u w:val="single"/>
        </w:rPr>
        <w:t>180</w:t>
      </w:r>
    </w:p>
    <w:p w14:paraId="34E32C94" w14:textId="0D4B4806" w:rsidR="00996871" w:rsidRPr="009C154B" w:rsidRDefault="00240D29" w:rsidP="00512559">
      <w:pPr>
        <w:spacing w:after="0" w:line="240" w:lineRule="auto"/>
        <w:ind w:firstLine="709"/>
        <w:jc w:val="both"/>
        <w:rPr>
          <w:rFonts w:ascii="Times New Roman" w:hAnsi="Times New Roman" w:cs="Times New Roman"/>
          <w:sz w:val="24"/>
          <w:szCs w:val="24"/>
        </w:rPr>
        <w:sectPr w:rsidR="00996871"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самостоятельная работа</w:t>
      </w:r>
      <w:r w:rsidRPr="009C154B">
        <w:rPr>
          <w:rFonts w:ascii="Times New Roman" w:hAnsi="Times New Roman" w:cs="Times New Roman"/>
          <w:i/>
          <w:sz w:val="24"/>
          <w:szCs w:val="24"/>
        </w:rPr>
        <w:t xml:space="preserve"> (определяется образовательной организацией).</w:t>
      </w:r>
    </w:p>
    <w:p w14:paraId="0A31FA18" w14:textId="652FE387" w:rsidR="00996871" w:rsidRPr="009C154B" w:rsidRDefault="00996871" w:rsidP="00512559">
      <w:pPr>
        <w:spacing w:after="36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 xml:space="preserve">2. СТРУКТУРА и содержание </w:t>
      </w:r>
      <w:r w:rsidR="005C5FCF" w:rsidRPr="009C154B">
        <w:rPr>
          <w:rFonts w:ascii="Times New Roman" w:hAnsi="Times New Roman" w:cs="Times New Roman"/>
          <w:b/>
          <w:caps/>
          <w:sz w:val="24"/>
          <w:szCs w:val="24"/>
        </w:rPr>
        <w:t xml:space="preserve">ПРИМЕРНОЙ РАБОЧЕЙ ПРОГРАММЫ </w:t>
      </w:r>
      <w:r w:rsidRPr="009C154B">
        <w:rPr>
          <w:rFonts w:ascii="Times New Roman" w:hAnsi="Times New Roman" w:cs="Times New Roman"/>
          <w:b/>
          <w:caps/>
          <w:sz w:val="24"/>
          <w:szCs w:val="24"/>
        </w:rPr>
        <w:t>профессионального модуля</w:t>
      </w:r>
    </w:p>
    <w:p w14:paraId="3A541368" w14:textId="56D930BF" w:rsidR="00996871" w:rsidRPr="009C154B" w:rsidRDefault="00996871" w:rsidP="00512559">
      <w:pPr>
        <w:spacing w:after="12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 xml:space="preserve">Структура </w:t>
      </w:r>
      <w:r w:rsidR="005C5FCF"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A472E2" w:rsidRPr="009C154B" w14:paraId="2B93F617" w14:textId="77777777" w:rsidTr="00C131E2">
        <w:trPr>
          <w:trHeight w:val="158"/>
          <w:jc w:val="center"/>
        </w:trPr>
        <w:tc>
          <w:tcPr>
            <w:tcW w:w="1577" w:type="dxa"/>
            <w:vMerge w:val="restart"/>
            <w:shd w:val="clear" w:color="auto" w:fill="auto"/>
            <w:vAlign w:val="center"/>
          </w:tcPr>
          <w:p w14:paraId="4063CC64" w14:textId="77777777" w:rsidR="00A472E2" w:rsidRPr="009C154B" w:rsidRDefault="00A472E2"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4FA4F204" w14:textId="77777777" w:rsidR="00A472E2" w:rsidRPr="009C154B" w:rsidRDefault="00A472E2"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05E56D8E"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4DA89BDB" w14:textId="77777777" w:rsidR="00A472E2" w:rsidRPr="009C154B" w:rsidRDefault="00A472E2"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586FEE09" w14:textId="77777777" w:rsidR="00A472E2" w:rsidRPr="009C154B" w:rsidRDefault="00A472E2" w:rsidP="00C131E2">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590BA210"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2E553500"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15DF1E24"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A472E2" w:rsidRPr="009C154B" w14:paraId="3FB772A9" w14:textId="77777777" w:rsidTr="00C131E2">
        <w:trPr>
          <w:trHeight w:val="157"/>
          <w:jc w:val="center"/>
        </w:trPr>
        <w:tc>
          <w:tcPr>
            <w:tcW w:w="1577" w:type="dxa"/>
            <w:vMerge/>
            <w:shd w:val="clear" w:color="auto" w:fill="auto"/>
            <w:vAlign w:val="center"/>
          </w:tcPr>
          <w:p w14:paraId="66548DDF" w14:textId="77777777" w:rsidR="00A472E2" w:rsidRPr="009C154B" w:rsidRDefault="00A472E2" w:rsidP="00C131E2">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54D382B8" w14:textId="77777777" w:rsidR="00A472E2" w:rsidRPr="009C154B" w:rsidRDefault="00A472E2" w:rsidP="00C131E2">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514ABD76"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8331" w:type="dxa"/>
            <w:gridSpan w:val="7"/>
          </w:tcPr>
          <w:p w14:paraId="3B5331EE"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01AF5E0B"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17"/>
            </w:r>
          </w:p>
        </w:tc>
      </w:tr>
      <w:tr w:rsidR="00A472E2" w:rsidRPr="009C154B" w14:paraId="6851FA28" w14:textId="77777777" w:rsidTr="00C131E2">
        <w:trPr>
          <w:trHeight w:val="95"/>
          <w:jc w:val="center"/>
        </w:trPr>
        <w:tc>
          <w:tcPr>
            <w:tcW w:w="1577" w:type="dxa"/>
            <w:vMerge/>
            <w:shd w:val="clear" w:color="auto" w:fill="auto"/>
            <w:vAlign w:val="center"/>
          </w:tcPr>
          <w:p w14:paraId="7BB68CBE"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25425394"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7C8D26A9"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4821" w:type="dxa"/>
            <w:gridSpan w:val="4"/>
          </w:tcPr>
          <w:p w14:paraId="4E110FB0"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7F93BB29"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61800722"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18"/>
            </w:r>
          </w:p>
        </w:tc>
        <w:tc>
          <w:tcPr>
            <w:tcW w:w="1134" w:type="dxa"/>
            <w:vMerge/>
            <w:vAlign w:val="center"/>
          </w:tcPr>
          <w:p w14:paraId="079E8B48"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r>
      <w:tr w:rsidR="00A472E2" w:rsidRPr="009C154B" w14:paraId="0AB4381D" w14:textId="77777777" w:rsidTr="00C131E2">
        <w:trPr>
          <w:trHeight w:val="525"/>
          <w:jc w:val="center"/>
        </w:trPr>
        <w:tc>
          <w:tcPr>
            <w:tcW w:w="1577" w:type="dxa"/>
            <w:vMerge/>
            <w:shd w:val="clear" w:color="auto" w:fill="auto"/>
            <w:vAlign w:val="center"/>
          </w:tcPr>
          <w:p w14:paraId="2BF6C8CB"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3581DBAE"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1D56412"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026CF9C8"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29B72F12" w14:textId="77777777" w:rsidR="00A472E2" w:rsidRPr="009C154B" w:rsidRDefault="00A472E2" w:rsidP="00C131E2">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73958EF8"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4B9AB13C"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088E2F6E"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51BE4043"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r>
      <w:tr w:rsidR="00A472E2" w:rsidRPr="009C154B" w14:paraId="24491557" w14:textId="77777777" w:rsidTr="00C131E2">
        <w:trPr>
          <w:trHeight w:val="1259"/>
          <w:jc w:val="center"/>
        </w:trPr>
        <w:tc>
          <w:tcPr>
            <w:tcW w:w="1577" w:type="dxa"/>
            <w:vMerge/>
            <w:shd w:val="clear" w:color="auto" w:fill="auto"/>
            <w:vAlign w:val="center"/>
          </w:tcPr>
          <w:p w14:paraId="3ED967FC"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3576F1E9"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2F2B3670"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27D42268"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1038C0B5"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6C4599D2" w14:textId="77777777" w:rsidR="00A472E2" w:rsidRPr="009C154B" w:rsidRDefault="00A472E2"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452B04BA" w14:textId="77777777" w:rsidR="00A472E2" w:rsidRPr="009C154B" w:rsidRDefault="00A472E2" w:rsidP="00C131E2">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1E611BBB"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0E718557"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993" w:type="dxa"/>
            <w:vMerge/>
          </w:tcPr>
          <w:p w14:paraId="34151B1F"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28BE36CD"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p>
        </w:tc>
      </w:tr>
      <w:tr w:rsidR="00A472E2" w:rsidRPr="009C154B" w14:paraId="3F42E6CB" w14:textId="77777777" w:rsidTr="00C131E2">
        <w:trPr>
          <w:trHeight w:val="231"/>
          <w:jc w:val="center"/>
        </w:trPr>
        <w:tc>
          <w:tcPr>
            <w:tcW w:w="1577" w:type="dxa"/>
            <w:shd w:val="clear" w:color="auto" w:fill="auto"/>
            <w:vAlign w:val="center"/>
          </w:tcPr>
          <w:p w14:paraId="22C46D4B"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64A1A30C"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27F8E42B"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1256132D"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0B2A58C1"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729B8873"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53CEA7A6"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3A027F85"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0CE2E098"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76CEE16F"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79AB64B2"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A472E2" w:rsidRPr="009C154B" w14:paraId="58D15B71" w14:textId="77777777" w:rsidTr="00C131E2">
        <w:trPr>
          <w:trHeight w:val="802"/>
          <w:jc w:val="center"/>
        </w:trPr>
        <w:tc>
          <w:tcPr>
            <w:tcW w:w="1577" w:type="dxa"/>
            <w:shd w:val="clear" w:color="auto" w:fill="auto"/>
          </w:tcPr>
          <w:p w14:paraId="049CC368" w14:textId="1AF79A0E" w:rsidR="00A472E2" w:rsidRPr="002A739A" w:rsidRDefault="00A472E2" w:rsidP="00C131E2">
            <w:pPr>
              <w:suppressAutoHyphens/>
              <w:spacing w:after="0" w:line="240" w:lineRule="auto"/>
              <w:rPr>
                <w:rFonts w:ascii="Times New Roman" w:eastAsia="Calibri" w:hAnsi="Times New Roman" w:cs="Times New Roman"/>
              </w:rPr>
            </w:pPr>
            <w:r w:rsidRPr="002A739A">
              <w:rPr>
                <w:rFonts w:ascii="Times New Roman" w:eastAsia="Calibri" w:hAnsi="Times New Roman" w:cs="Times New Roman"/>
              </w:rPr>
              <w:t xml:space="preserve">ПК </w:t>
            </w:r>
            <w:r w:rsidR="00C131E2" w:rsidRPr="002A739A">
              <w:rPr>
                <w:rFonts w:ascii="Times New Roman" w:eastAsia="Calibri" w:hAnsi="Times New Roman" w:cs="Times New Roman"/>
              </w:rPr>
              <w:t>3.</w:t>
            </w:r>
            <w:r w:rsidRPr="002A739A">
              <w:rPr>
                <w:rFonts w:ascii="Times New Roman" w:eastAsia="Calibri" w:hAnsi="Times New Roman" w:cs="Times New Roman"/>
              </w:rPr>
              <w:t>1</w:t>
            </w:r>
            <w:r w:rsidR="00197653" w:rsidRPr="002A739A">
              <w:rPr>
                <w:rFonts w:ascii="Times New Roman" w:eastAsia="Calibri" w:hAnsi="Times New Roman" w:cs="Times New Roman"/>
              </w:rPr>
              <w:t xml:space="preserve"> - </w:t>
            </w:r>
            <w:r w:rsidR="00C131E2" w:rsidRPr="002A739A">
              <w:rPr>
                <w:rFonts w:ascii="Times New Roman" w:eastAsia="Calibri" w:hAnsi="Times New Roman" w:cs="Times New Roman"/>
              </w:rPr>
              <w:t>3.</w:t>
            </w:r>
            <w:r w:rsidRPr="002A739A">
              <w:rPr>
                <w:rFonts w:ascii="Times New Roman" w:eastAsia="Calibri" w:hAnsi="Times New Roman" w:cs="Times New Roman"/>
              </w:rPr>
              <w:t>2</w:t>
            </w:r>
          </w:p>
          <w:p w14:paraId="27DDC90E" w14:textId="1989E447" w:rsidR="002A739A" w:rsidRPr="002A739A" w:rsidRDefault="002A739A" w:rsidP="00C131E2">
            <w:pPr>
              <w:suppressAutoHyphens/>
              <w:spacing w:after="0" w:line="240" w:lineRule="auto"/>
              <w:rPr>
                <w:rFonts w:ascii="Times New Roman" w:eastAsia="Calibri" w:hAnsi="Times New Roman" w:cs="Times New Roman"/>
              </w:rPr>
            </w:pPr>
            <w:r w:rsidRPr="002A739A">
              <w:rPr>
                <w:rFonts w:ascii="Times New Roman" w:eastAsia="Calibri" w:hAnsi="Times New Roman" w:cs="Times New Roman"/>
              </w:rPr>
              <w:t>ОК 1, ОК 2, ОК 4, ОК 9, ОК 10</w:t>
            </w:r>
          </w:p>
          <w:p w14:paraId="7CAD1343" w14:textId="01ED4345" w:rsidR="00A472E2" w:rsidRPr="002A739A" w:rsidRDefault="00A472E2" w:rsidP="00C131E2">
            <w:pPr>
              <w:suppressAutoHyphens/>
              <w:spacing w:after="0" w:line="240" w:lineRule="auto"/>
              <w:rPr>
                <w:rFonts w:ascii="Times New Roman" w:eastAsia="Calibri" w:hAnsi="Times New Roman" w:cs="Times New Roman"/>
                <w:lang w:eastAsia="en-US"/>
              </w:rPr>
            </w:pPr>
          </w:p>
        </w:tc>
        <w:tc>
          <w:tcPr>
            <w:tcW w:w="3118" w:type="dxa"/>
            <w:vAlign w:val="center"/>
          </w:tcPr>
          <w:p w14:paraId="16C8E1BC" w14:textId="7D0D4A6D" w:rsidR="00A472E2" w:rsidRPr="002A739A" w:rsidRDefault="00A472E2" w:rsidP="00C131E2">
            <w:pPr>
              <w:autoSpaceDE w:val="0"/>
              <w:autoSpaceDN w:val="0"/>
              <w:adjustRightInd w:val="0"/>
              <w:spacing w:after="0" w:line="240" w:lineRule="auto"/>
              <w:jc w:val="both"/>
              <w:rPr>
                <w:rFonts w:ascii="Times New Roman" w:eastAsia="Calibri" w:hAnsi="Times New Roman" w:cs="Times New Roman"/>
                <w:lang w:eastAsia="en-US"/>
              </w:rPr>
            </w:pPr>
            <w:r w:rsidRPr="002A739A">
              <w:rPr>
                <w:rFonts w:ascii="Times New Roman" w:hAnsi="Times New Roman" w:cs="Times New Roman"/>
              </w:rPr>
              <w:t>Раздел 1.</w:t>
            </w:r>
            <w:r w:rsidR="004A3BB8" w:rsidRPr="002A739A">
              <w:rPr>
                <w:rFonts w:ascii="Times New Roman" w:hAnsi="Times New Roman" w:cs="Times New Roman"/>
              </w:rPr>
              <w:t xml:space="preserve"> </w:t>
            </w:r>
            <w:r w:rsidR="004A3BB8" w:rsidRPr="002A739A">
              <w:rPr>
                <w:rFonts w:ascii="Times New Roman" w:eastAsia="Calibri" w:hAnsi="Times New Roman" w:cs="Times New Roman"/>
                <w:bCs/>
              </w:rPr>
              <w:t>Применение техн</w:t>
            </w:r>
            <w:r w:rsidR="004A3BB8" w:rsidRPr="002A739A">
              <w:rPr>
                <w:rFonts w:ascii="Times New Roman" w:eastAsia="Calibri" w:hAnsi="Times New Roman" w:cs="Times New Roman"/>
                <w:bCs/>
              </w:rPr>
              <w:t>и</w:t>
            </w:r>
            <w:r w:rsidR="004A3BB8" w:rsidRPr="002A739A">
              <w:rPr>
                <w:rFonts w:ascii="Times New Roman" w:eastAsia="Calibri" w:hAnsi="Times New Roman" w:cs="Times New Roman"/>
                <w:bCs/>
              </w:rPr>
              <w:t>ческой и технологиче</w:t>
            </w:r>
            <w:r w:rsidR="00C131E2" w:rsidRPr="002A739A">
              <w:rPr>
                <w:rFonts w:ascii="Times New Roman" w:eastAsia="Calibri" w:hAnsi="Times New Roman" w:cs="Times New Roman"/>
                <w:bCs/>
              </w:rPr>
              <w:t>с</w:t>
            </w:r>
            <w:r w:rsidR="004A3BB8" w:rsidRPr="002A739A">
              <w:rPr>
                <w:rFonts w:ascii="Times New Roman" w:eastAsia="Calibri" w:hAnsi="Times New Roman" w:cs="Times New Roman"/>
                <w:bCs/>
              </w:rPr>
              <w:t>кой д</w:t>
            </w:r>
            <w:r w:rsidR="004A3BB8" w:rsidRPr="002A739A">
              <w:rPr>
                <w:rFonts w:ascii="Times New Roman" w:eastAsia="Calibri" w:hAnsi="Times New Roman" w:cs="Times New Roman"/>
                <w:bCs/>
              </w:rPr>
              <w:t>о</w:t>
            </w:r>
            <w:r w:rsidR="004A3BB8" w:rsidRPr="002A739A">
              <w:rPr>
                <w:rFonts w:ascii="Times New Roman" w:eastAsia="Calibri" w:hAnsi="Times New Roman" w:cs="Times New Roman"/>
                <w:bCs/>
              </w:rPr>
              <w:t>кументации при ремонте, о</w:t>
            </w:r>
            <w:r w:rsidR="004A3BB8" w:rsidRPr="002A739A">
              <w:rPr>
                <w:rFonts w:ascii="Times New Roman" w:eastAsia="Calibri" w:hAnsi="Times New Roman" w:cs="Times New Roman"/>
                <w:bCs/>
              </w:rPr>
              <w:t>б</w:t>
            </w:r>
            <w:r w:rsidR="004A3BB8" w:rsidRPr="002A739A">
              <w:rPr>
                <w:rFonts w:ascii="Times New Roman" w:eastAsia="Calibri" w:hAnsi="Times New Roman" w:cs="Times New Roman"/>
                <w:bCs/>
              </w:rPr>
              <w:t>служивании и эксплуатации тепловозов и дизель-поездов</w:t>
            </w:r>
          </w:p>
        </w:tc>
        <w:tc>
          <w:tcPr>
            <w:tcW w:w="1417" w:type="dxa"/>
            <w:shd w:val="clear" w:color="auto" w:fill="auto"/>
            <w:vAlign w:val="center"/>
          </w:tcPr>
          <w:p w14:paraId="3388AE75" w14:textId="3499821E" w:rsidR="00A472E2" w:rsidRPr="009C154B" w:rsidRDefault="0086024F" w:rsidP="00197653">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254</w:t>
            </w:r>
          </w:p>
        </w:tc>
        <w:tc>
          <w:tcPr>
            <w:tcW w:w="770" w:type="dxa"/>
            <w:vAlign w:val="center"/>
          </w:tcPr>
          <w:p w14:paraId="1D998B15" w14:textId="243220E2" w:rsidR="00A472E2" w:rsidRPr="009C154B" w:rsidRDefault="0086024F" w:rsidP="00197653">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p>
        </w:tc>
        <w:tc>
          <w:tcPr>
            <w:tcW w:w="1182" w:type="dxa"/>
            <w:shd w:val="clear" w:color="auto" w:fill="auto"/>
            <w:vAlign w:val="center"/>
          </w:tcPr>
          <w:p w14:paraId="26797088" w14:textId="77777777" w:rsidR="00A472E2" w:rsidRPr="009C154B" w:rsidRDefault="00A472E2" w:rsidP="00C131E2">
            <w:pPr>
              <w:widowControl w:val="0"/>
              <w:spacing w:after="0" w:line="240" w:lineRule="auto"/>
              <w:jc w:val="center"/>
              <w:rPr>
                <w:rFonts w:ascii="Times New Roman" w:eastAsia="Batang" w:hAnsi="Times New Roman" w:cs="Times New Roman"/>
                <w:b/>
                <w:lang w:eastAsia="ko-KR"/>
              </w:rPr>
            </w:pPr>
          </w:p>
        </w:tc>
        <w:tc>
          <w:tcPr>
            <w:tcW w:w="1310" w:type="dxa"/>
            <w:shd w:val="clear" w:color="auto" w:fill="auto"/>
            <w:vAlign w:val="center"/>
          </w:tcPr>
          <w:p w14:paraId="1BDEEB53" w14:textId="5D56A0C1" w:rsidR="00A472E2" w:rsidRPr="009C154B" w:rsidRDefault="00197653" w:rsidP="00C131E2">
            <w:pPr>
              <w:widowControl w:val="0"/>
              <w:spacing w:after="0" w:line="240" w:lineRule="auto"/>
              <w:jc w:val="center"/>
              <w:rPr>
                <w:rFonts w:ascii="Times New Roman" w:eastAsia="Batang" w:hAnsi="Times New Roman" w:cs="Times New Roman"/>
                <w:lang w:eastAsia="ko-KR"/>
              </w:rPr>
            </w:pPr>
            <w:r w:rsidRPr="009C154B">
              <w:rPr>
                <w:rFonts w:ascii="Times New Roman" w:eastAsia="Batang" w:hAnsi="Times New Roman" w:cs="Times New Roman"/>
                <w:lang w:eastAsia="ko-KR"/>
              </w:rPr>
              <w:t>50</w:t>
            </w:r>
          </w:p>
        </w:tc>
        <w:tc>
          <w:tcPr>
            <w:tcW w:w="1559" w:type="dxa"/>
            <w:shd w:val="clear" w:color="auto" w:fill="auto"/>
            <w:vAlign w:val="center"/>
          </w:tcPr>
          <w:p w14:paraId="51F6816E" w14:textId="482F23B2" w:rsidR="00A472E2" w:rsidRPr="0086024F" w:rsidRDefault="00A472E2" w:rsidP="00C131E2">
            <w:pPr>
              <w:suppressAutoHyphens/>
              <w:spacing w:after="0" w:line="240" w:lineRule="auto"/>
              <w:jc w:val="center"/>
              <w:rPr>
                <w:rFonts w:ascii="Times New Roman" w:eastAsia="Calibri" w:hAnsi="Times New Roman" w:cs="Times New Roman"/>
                <w:strike/>
                <w:lang w:eastAsia="en-US"/>
              </w:rPr>
            </w:pPr>
          </w:p>
        </w:tc>
        <w:tc>
          <w:tcPr>
            <w:tcW w:w="1135" w:type="dxa"/>
            <w:shd w:val="clear" w:color="auto" w:fill="auto"/>
            <w:vAlign w:val="center"/>
          </w:tcPr>
          <w:p w14:paraId="78D02E3A" w14:textId="77777777" w:rsidR="00A472E2" w:rsidRPr="009C154B" w:rsidRDefault="00A472E2" w:rsidP="00C131E2">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658A5C08"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07F98D94"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0BB9251C"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A472E2" w:rsidRPr="009C154B" w14:paraId="1E77026E" w14:textId="77777777" w:rsidTr="00C131E2">
        <w:trPr>
          <w:trHeight w:val="932"/>
          <w:jc w:val="center"/>
        </w:trPr>
        <w:tc>
          <w:tcPr>
            <w:tcW w:w="1577" w:type="dxa"/>
            <w:shd w:val="clear" w:color="auto" w:fill="auto"/>
          </w:tcPr>
          <w:p w14:paraId="7530F39F" w14:textId="77777777" w:rsidR="002A739A" w:rsidRPr="002A739A" w:rsidRDefault="002A739A" w:rsidP="002A739A">
            <w:pPr>
              <w:suppressAutoHyphens/>
              <w:spacing w:after="0" w:line="240" w:lineRule="auto"/>
              <w:rPr>
                <w:rFonts w:ascii="Times New Roman" w:eastAsia="Calibri" w:hAnsi="Times New Roman" w:cs="Times New Roman"/>
              </w:rPr>
            </w:pPr>
            <w:r w:rsidRPr="002A739A">
              <w:rPr>
                <w:rFonts w:ascii="Times New Roman" w:eastAsia="Calibri" w:hAnsi="Times New Roman" w:cs="Times New Roman"/>
              </w:rPr>
              <w:t>ПК 3.1 - 3.2</w:t>
            </w:r>
          </w:p>
          <w:p w14:paraId="71FF0AC7" w14:textId="77777777" w:rsidR="002A739A" w:rsidRPr="002A739A" w:rsidRDefault="002A739A" w:rsidP="002A739A">
            <w:pPr>
              <w:suppressAutoHyphens/>
              <w:spacing w:after="0" w:line="240" w:lineRule="auto"/>
              <w:rPr>
                <w:rFonts w:ascii="Times New Roman" w:eastAsia="Calibri" w:hAnsi="Times New Roman" w:cs="Times New Roman"/>
              </w:rPr>
            </w:pPr>
            <w:r w:rsidRPr="002A739A">
              <w:rPr>
                <w:rFonts w:ascii="Times New Roman" w:eastAsia="Calibri" w:hAnsi="Times New Roman" w:cs="Times New Roman"/>
              </w:rPr>
              <w:t>ОК 1, ОК 2, ОК 4, ОК 9, ОК 10</w:t>
            </w:r>
          </w:p>
          <w:p w14:paraId="3E6A6C92" w14:textId="063A515D" w:rsidR="00A472E2" w:rsidRPr="002A739A" w:rsidRDefault="00A472E2" w:rsidP="00C131E2">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13D3FDC6" w14:textId="77777777" w:rsidR="00A472E2" w:rsidRPr="002A739A" w:rsidRDefault="00A472E2" w:rsidP="00C131E2">
            <w:pPr>
              <w:suppressAutoHyphens/>
              <w:spacing w:after="0" w:line="240" w:lineRule="auto"/>
              <w:rPr>
                <w:rFonts w:ascii="Times New Roman" w:eastAsia="Calibri" w:hAnsi="Times New Roman" w:cs="Times New Roman"/>
                <w:lang w:eastAsia="en-US"/>
              </w:rPr>
            </w:pPr>
            <w:r w:rsidRPr="002A739A">
              <w:rPr>
                <w:rFonts w:ascii="Times New Roman" w:eastAsia="Calibri" w:hAnsi="Times New Roman" w:cs="Times New Roman"/>
              </w:rPr>
              <w:t>Производственная практика (по профилю специальности)</w:t>
            </w:r>
          </w:p>
        </w:tc>
        <w:tc>
          <w:tcPr>
            <w:tcW w:w="1417" w:type="dxa"/>
            <w:shd w:val="clear" w:color="auto" w:fill="auto"/>
            <w:vAlign w:val="center"/>
          </w:tcPr>
          <w:p w14:paraId="46BB5B83" w14:textId="7884921F" w:rsidR="00A472E2" w:rsidRPr="009C154B" w:rsidRDefault="0086024F" w:rsidP="00C131E2">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108</w:t>
            </w:r>
          </w:p>
        </w:tc>
        <w:tc>
          <w:tcPr>
            <w:tcW w:w="5956" w:type="dxa"/>
            <w:gridSpan w:val="5"/>
            <w:vMerge w:val="restart"/>
            <w:shd w:val="clear" w:color="auto" w:fill="A6A6A6"/>
            <w:vAlign w:val="center"/>
          </w:tcPr>
          <w:p w14:paraId="1CB28E7A"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0910A8A7" w14:textId="116656A0" w:rsidR="00A472E2" w:rsidRPr="009C154B" w:rsidRDefault="0086024F" w:rsidP="00C131E2">
            <w:pPr>
              <w:suppressAutoHyphens/>
              <w:spacing w:after="0" w:line="240" w:lineRule="auto"/>
              <w:jc w:val="center"/>
              <w:rPr>
                <w:rFonts w:ascii="Times New Roman" w:eastAsia="Calibri" w:hAnsi="Times New Roman" w:cs="Times New Roman"/>
                <w:b/>
                <w:vertAlign w:val="superscript"/>
                <w:lang w:eastAsia="en-US"/>
              </w:rPr>
            </w:pPr>
            <w:r>
              <w:rPr>
                <w:rFonts w:ascii="Times New Roman" w:eastAsia="Calibri" w:hAnsi="Times New Roman" w:cs="Times New Roman"/>
                <w:b/>
                <w:lang w:eastAsia="en-US"/>
              </w:rPr>
              <w:t>108</w:t>
            </w:r>
            <w:r w:rsidR="00F32961" w:rsidRPr="009C154B">
              <w:rPr>
                <w:rFonts w:ascii="Times New Roman" w:eastAsia="Calibri" w:hAnsi="Times New Roman" w:cs="Times New Roman"/>
                <w:b/>
                <w:lang w:eastAsia="en-US"/>
              </w:rPr>
              <w:t xml:space="preserve"> </w:t>
            </w:r>
          </w:p>
        </w:tc>
        <w:tc>
          <w:tcPr>
            <w:tcW w:w="993" w:type="dxa"/>
            <w:vAlign w:val="center"/>
          </w:tcPr>
          <w:p w14:paraId="5F22C956"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5492CAB2"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r>
      <w:tr w:rsidR="00A472E2" w:rsidRPr="009C154B" w14:paraId="4FB3BBCE" w14:textId="77777777" w:rsidTr="00C131E2">
        <w:trPr>
          <w:trHeight w:val="273"/>
          <w:jc w:val="center"/>
        </w:trPr>
        <w:tc>
          <w:tcPr>
            <w:tcW w:w="1577" w:type="dxa"/>
            <w:shd w:val="clear" w:color="auto" w:fill="auto"/>
          </w:tcPr>
          <w:p w14:paraId="15A1DC7E" w14:textId="77777777" w:rsidR="002A739A" w:rsidRDefault="002A739A" w:rsidP="002A739A">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7D9484D8" w14:textId="77777777" w:rsidR="002A739A" w:rsidRPr="009C154B" w:rsidRDefault="002A739A" w:rsidP="002A739A">
            <w:pPr>
              <w:suppressAutoHyphens/>
              <w:spacing w:after="0" w:line="240" w:lineRule="auto"/>
              <w:rPr>
                <w:rFonts w:ascii="Times New Roman" w:eastAsia="Calibri" w:hAnsi="Times New Roman" w:cs="Times New Roman"/>
              </w:rPr>
            </w:pPr>
            <w:r>
              <w:rPr>
                <w:rFonts w:ascii="Times New Roman" w:eastAsia="Calibri" w:hAnsi="Times New Roman" w:cs="Times New Roman"/>
              </w:rPr>
              <w:t>ОК 1, ОК 2, ОК 4, ОК 9, ОК 10</w:t>
            </w:r>
          </w:p>
          <w:p w14:paraId="56A501CA" w14:textId="77777777" w:rsidR="00A472E2" w:rsidRPr="002A739A" w:rsidRDefault="00A472E2" w:rsidP="002A739A">
            <w:pPr>
              <w:suppressAutoHyphens/>
              <w:spacing w:after="0" w:line="240" w:lineRule="auto"/>
              <w:rPr>
                <w:rFonts w:ascii="Times New Roman" w:eastAsia="Calibri" w:hAnsi="Times New Roman" w:cs="Times New Roman"/>
              </w:rPr>
            </w:pPr>
          </w:p>
        </w:tc>
        <w:tc>
          <w:tcPr>
            <w:tcW w:w="3118" w:type="dxa"/>
            <w:shd w:val="clear" w:color="auto" w:fill="auto"/>
          </w:tcPr>
          <w:p w14:paraId="13427555" w14:textId="77777777" w:rsidR="00A472E2" w:rsidRPr="002A739A" w:rsidRDefault="00A472E2" w:rsidP="00C131E2">
            <w:pPr>
              <w:suppressAutoHyphens/>
              <w:spacing w:after="0" w:line="240" w:lineRule="auto"/>
              <w:rPr>
                <w:rFonts w:ascii="Times New Roman" w:eastAsia="Calibri" w:hAnsi="Times New Roman" w:cs="Times New Roman"/>
              </w:rPr>
            </w:pPr>
            <w:r w:rsidRPr="002A739A">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779BF446" w14:textId="77777777" w:rsidR="00A472E2" w:rsidRPr="009C154B" w:rsidRDefault="00A472E2" w:rsidP="00C131E2">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5956" w:type="dxa"/>
            <w:gridSpan w:val="5"/>
            <w:vMerge/>
            <w:shd w:val="clear" w:color="auto" w:fill="A6A6A6"/>
            <w:vAlign w:val="center"/>
          </w:tcPr>
          <w:p w14:paraId="34F71CB0"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07145E23"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336C2228"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56673045"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r>
      <w:tr w:rsidR="00A472E2" w:rsidRPr="009C154B" w14:paraId="53D1CB17" w14:textId="77777777" w:rsidTr="00C131E2">
        <w:trPr>
          <w:trHeight w:val="121"/>
          <w:jc w:val="center"/>
        </w:trPr>
        <w:tc>
          <w:tcPr>
            <w:tcW w:w="1577" w:type="dxa"/>
            <w:shd w:val="clear" w:color="auto" w:fill="auto"/>
          </w:tcPr>
          <w:p w14:paraId="3D38A787" w14:textId="77777777" w:rsidR="00A472E2" w:rsidRPr="009C154B" w:rsidRDefault="00A472E2" w:rsidP="00C131E2">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417FA9C7" w14:textId="77777777" w:rsidR="00A472E2" w:rsidRPr="009C154B" w:rsidRDefault="00A472E2" w:rsidP="00C131E2">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59A118EC" w14:textId="7DD309F0" w:rsidR="00A472E2" w:rsidRPr="009C154B" w:rsidRDefault="0086024F" w:rsidP="00C131E2">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434</w:t>
            </w:r>
          </w:p>
        </w:tc>
        <w:tc>
          <w:tcPr>
            <w:tcW w:w="770" w:type="dxa"/>
          </w:tcPr>
          <w:p w14:paraId="14460994" w14:textId="6BA5C79A" w:rsidR="00A472E2" w:rsidRPr="009C154B" w:rsidRDefault="00A472E2" w:rsidP="00C131E2">
            <w:pPr>
              <w:suppressAutoHyphens/>
              <w:spacing w:after="0" w:line="240" w:lineRule="auto"/>
              <w:jc w:val="center"/>
              <w:rPr>
                <w:rFonts w:ascii="Times New Roman" w:eastAsia="Calibri" w:hAnsi="Times New Roman" w:cs="Times New Roman"/>
                <w:b/>
                <w:lang w:eastAsia="en-US"/>
              </w:rPr>
            </w:pPr>
          </w:p>
        </w:tc>
        <w:tc>
          <w:tcPr>
            <w:tcW w:w="1182" w:type="dxa"/>
            <w:shd w:val="clear" w:color="auto" w:fill="auto"/>
            <w:vAlign w:val="center"/>
          </w:tcPr>
          <w:p w14:paraId="5DEA1F32" w14:textId="5B536429" w:rsidR="00A472E2" w:rsidRPr="009C154B" w:rsidRDefault="00F32961"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tc>
        <w:tc>
          <w:tcPr>
            <w:tcW w:w="1310" w:type="dxa"/>
            <w:shd w:val="clear" w:color="auto" w:fill="auto"/>
            <w:vAlign w:val="center"/>
          </w:tcPr>
          <w:p w14:paraId="79BBB659" w14:textId="1014FDB6" w:rsidR="00A472E2" w:rsidRPr="009C154B" w:rsidRDefault="00F32961"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50 </w:t>
            </w:r>
          </w:p>
        </w:tc>
        <w:tc>
          <w:tcPr>
            <w:tcW w:w="1559" w:type="dxa"/>
            <w:shd w:val="clear" w:color="auto" w:fill="auto"/>
            <w:vAlign w:val="center"/>
          </w:tcPr>
          <w:p w14:paraId="314F77D5" w14:textId="77777777" w:rsidR="00A472E2" w:rsidRPr="009C154B" w:rsidRDefault="00A472E2" w:rsidP="00C131E2">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30</w:t>
            </w:r>
          </w:p>
        </w:tc>
        <w:tc>
          <w:tcPr>
            <w:tcW w:w="1135" w:type="dxa"/>
            <w:shd w:val="clear" w:color="auto" w:fill="auto"/>
            <w:vAlign w:val="center"/>
          </w:tcPr>
          <w:p w14:paraId="50B4F7D3" w14:textId="4BADF3AB" w:rsidR="00A472E2" w:rsidRPr="009C154B" w:rsidRDefault="00F32961"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 </w:t>
            </w:r>
          </w:p>
        </w:tc>
        <w:tc>
          <w:tcPr>
            <w:tcW w:w="1382" w:type="dxa"/>
            <w:shd w:val="clear" w:color="auto" w:fill="auto"/>
            <w:vAlign w:val="center"/>
          </w:tcPr>
          <w:p w14:paraId="49944480" w14:textId="5F668B8B" w:rsidR="00A472E2" w:rsidRPr="009C154B" w:rsidRDefault="0086024F" w:rsidP="00C131E2">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108</w:t>
            </w:r>
          </w:p>
        </w:tc>
        <w:tc>
          <w:tcPr>
            <w:tcW w:w="993" w:type="dxa"/>
            <w:vAlign w:val="center"/>
          </w:tcPr>
          <w:p w14:paraId="5814BD16"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2EA6E5FC" w14:textId="77777777" w:rsidR="00A472E2" w:rsidRPr="009C154B" w:rsidRDefault="00A472E2" w:rsidP="00C131E2">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0A1CBF55" w14:textId="77777777" w:rsidR="00A472E2" w:rsidRPr="009C154B" w:rsidRDefault="00A472E2" w:rsidP="00512559">
      <w:pPr>
        <w:spacing w:after="120" w:line="240" w:lineRule="auto"/>
        <w:jc w:val="center"/>
        <w:rPr>
          <w:rFonts w:ascii="Times New Roman" w:hAnsi="Times New Roman" w:cs="Times New Roman"/>
          <w:b/>
          <w:sz w:val="24"/>
          <w:szCs w:val="24"/>
        </w:rPr>
      </w:pPr>
    </w:p>
    <w:p w14:paraId="75E7DA2C" w14:textId="31C9CBCD" w:rsidR="00996871" w:rsidRPr="009C154B" w:rsidRDefault="00996871" w:rsidP="002A739A">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br w:type="page"/>
      </w:r>
      <w:r w:rsidRPr="009C154B">
        <w:rPr>
          <w:rFonts w:ascii="Times New Roman" w:hAnsi="Times New Roman" w:cs="Times New Roman"/>
          <w:b/>
          <w:sz w:val="24"/>
          <w:szCs w:val="24"/>
        </w:rPr>
        <w:lastRenderedPageBreak/>
        <w:t xml:space="preserve">2.2. Тематический план и содержание </w:t>
      </w:r>
      <w:r w:rsidR="005C5FCF"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544"/>
        <w:gridCol w:w="9641"/>
        <w:gridCol w:w="1387"/>
      </w:tblGrid>
      <w:tr w:rsidR="00D479B4" w:rsidRPr="009C154B" w14:paraId="685E2567" w14:textId="77777777" w:rsidTr="00AD306B">
        <w:trPr>
          <w:trHeight w:val="284"/>
          <w:jc w:val="center"/>
        </w:trPr>
        <w:tc>
          <w:tcPr>
            <w:tcW w:w="1216" w:type="pct"/>
            <w:vAlign w:val="center"/>
          </w:tcPr>
          <w:p w14:paraId="5AA9CEFB" w14:textId="67EB77AC" w:rsidR="00996871" w:rsidRPr="009C154B" w:rsidRDefault="0099687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r>
            <w:r w:rsidR="007E01B7" w:rsidRPr="009C154B">
              <w:rPr>
                <w:rFonts w:ascii="Times New Roman" w:hAnsi="Times New Roman" w:cs="Times New Roman"/>
                <w:b/>
                <w:bCs/>
                <w:sz w:val="24"/>
                <w:szCs w:val="24"/>
              </w:rPr>
              <w:t xml:space="preserve">программы </w:t>
            </w:r>
            <w:r w:rsidRPr="009C154B">
              <w:rPr>
                <w:rFonts w:ascii="Times New Roman" w:hAnsi="Times New Roman" w:cs="Times New Roman"/>
                <w:b/>
                <w:bCs/>
                <w:sz w:val="24"/>
                <w:szCs w:val="24"/>
              </w:rPr>
              <w:t>профессиональн</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го модуля (ПМ), междисц</w:t>
            </w:r>
            <w:r w:rsidRPr="009C154B">
              <w:rPr>
                <w:rFonts w:ascii="Times New Roman" w:hAnsi="Times New Roman" w:cs="Times New Roman"/>
                <w:b/>
                <w:bCs/>
                <w:sz w:val="24"/>
                <w:szCs w:val="24"/>
              </w:rPr>
              <w:t>и</w:t>
            </w:r>
            <w:r w:rsidRPr="009C154B">
              <w:rPr>
                <w:rFonts w:ascii="Times New Roman" w:hAnsi="Times New Roman" w:cs="Times New Roman"/>
                <w:b/>
                <w:bCs/>
                <w:sz w:val="24"/>
                <w:szCs w:val="24"/>
              </w:rPr>
              <w:t xml:space="preserve">плинарных курсов (МДК) </w:t>
            </w:r>
          </w:p>
        </w:tc>
        <w:tc>
          <w:tcPr>
            <w:tcW w:w="3308" w:type="pct"/>
            <w:vAlign w:val="center"/>
          </w:tcPr>
          <w:p w14:paraId="3F765CE8" w14:textId="1013F381" w:rsidR="00996871" w:rsidRPr="009C154B" w:rsidRDefault="00996871" w:rsidP="009C715E">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практические занятия, </w:t>
            </w:r>
            <w:r w:rsidRPr="009C154B">
              <w:rPr>
                <w:rFonts w:ascii="Times New Roman" w:hAnsi="Times New Roman" w:cs="Times New Roman"/>
                <w:b/>
                <w:bCs/>
                <w:sz w:val="24"/>
                <w:szCs w:val="24"/>
              </w:rPr>
              <w:br/>
              <w:t xml:space="preserve">самостоятельная учебная работа обучающихся, курсовая работа (проект) </w:t>
            </w:r>
          </w:p>
        </w:tc>
        <w:tc>
          <w:tcPr>
            <w:tcW w:w="476" w:type="pct"/>
            <w:vAlign w:val="center"/>
          </w:tcPr>
          <w:p w14:paraId="3AD7156F" w14:textId="77777777" w:rsidR="00996871" w:rsidRPr="009C154B" w:rsidRDefault="00BB203E" w:rsidP="00AD306B">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w:t>
            </w:r>
            <w:r w:rsidR="00996871" w:rsidRPr="009C154B">
              <w:rPr>
                <w:rFonts w:ascii="Times New Roman" w:eastAsia="Calibri" w:hAnsi="Times New Roman" w:cs="Times New Roman"/>
                <w:b/>
                <w:bCs/>
                <w:sz w:val="24"/>
                <w:szCs w:val="24"/>
              </w:rPr>
              <w:t xml:space="preserve"> ч</w:t>
            </w:r>
            <w:r w:rsidR="00996871" w:rsidRPr="009C154B">
              <w:rPr>
                <w:rFonts w:ascii="Times New Roman" w:eastAsia="Calibri" w:hAnsi="Times New Roman" w:cs="Times New Roman"/>
                <w:b/>
                <w:bCs/>
                <w:sz w:val="24"/>
                <w:szCs w:val="24"/>
              </w:rPr>
              <w:t>а</w:t>
            </w:r>
            <w:r w:rsidR="00996871" w:rsidRPr="009C154B">
              <w:rPr>
                <w:rFonts w:ascii="Times New Roman" w:eastAsia="Calibri" w:hAnsi="Times New Roman" w:cs="Times New Roman"/>
                <w:b/>
                <w:bCs/>
                <w:sz w:val="24"/>
                <w:szCs w:val="24"/>
              </w:rPr>
              <w:t>сов</w:t>
            </w:r>
          </w:p>
        </w:tc>
      </w:tr>
      <w:tr w:rsidR="00D479B4" w:rsidRPr="009C154B" w14:paraId="59BEE28A" w14:textId="77777777" w:rsidTr="00AD306B">
        <w:trPr>
          <w:trHeight w:val="284"/>
          <w:jc w:val="center"/>
        </w:trPr>
        <w:tc>
          <w:tcPr>
            <w:tcW w:w="4524" w:type="pct"/>
            <w:gridSpan w:val="2"/>
            <w:vAlign w:val="center"/>
          </w:tcPr>
          <w:p w14:paraId="36456E73" w14:textId="68F40069" w:rsidR="00996871" w:rsidRPr="009C154B" w:rsidRDefault="00B207B1" w:rsidP="00512559">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 xml:space="preserve">Раздел 1. </w:t>
            </w:r>
            <w:r w:rsidRPr="009C154B">
              <w:rPr>
                <w:rFonts w:ascii="Times New Roman" w:eastAsia="Calibri" w:hAnsi="Times New Roman" w:cs="Times New Roman"/>
                <w:b/>
                <w:sz w:val="24"/>
                <w:szCs w:val="24"/>
              </w:rPr>
              <w:t>Применение технической и технологической документации при ремонте, обслуживании и эксплуатации те</w:t>
            </w:r>
            <w:r w:rsidRPr="009C154B">
              <w:rPr>
                <w:rFonts w:ascii="Times New Roman" w:eastAsia="Calibri" w:hAnsi="Times New Roman" w:cs="Times New Roman"/>
                <w:b/>
                <w:sz w:val="24"/>
                <w:szCs w:val="24"/>
              </w:rPr>
              <w:t>п</w:t>
            </w:r>
            <w:r w:rsidRPr="009C154B">
              <w:rPr>
                <w:rFonts w:ascii="Times New Roman" w:eastAsia="Calibri" w:hAnsi="Times New Roman" w:cs="Times New Roman"/>
                <w:b/>
                <w:sz w:val="24"/>
                <w:szCs w:val="24"/>
              </w:rPr>
              <w:t>ловозов и дизель-поездов</w:t>
            </w:r>
          </w:p>
        </w:tc>
        <w:tc>
          <w:tcPr>
            <w:tcW w:w="476" w:type="pct"/>
            <w:vAlign w:val="center"/>
          </w:tcPr>
          <w:p w14:paraId="20AAF67D" w14:textId="7E169375" w:rsidR="00996871" w:rsidRPr="009C154B" w:rsidRDefault="0086024F" w:rsidP="00240D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254</w:t>
            </w:r>
          </w:p>
        </w:tc>
      </w:tr>
      <w:tr w:rsidR="00B207B1" w:rsidRPr="009C154B" w14:paraId="3018E6D9" w14:textId="77777777" w:rsidTr="00AD306B">
        <w:trPr>
          <w:trHeight w:val="284"/>
          <w:jc w:val="center"/>
        </w:trPr>
        <w:tc>
          <w:tcPr>
            <w:tcW w:w="4524" w:type="pct"/>
            <w:gridSpan w:val="2"/>
            <w:vAlign w:val="center"/>
          </w:tcPr>
          <w:p w14:paraId="5A7B7631" w14:textId="5D809E71" w:rsidR="00B207B1" w:rsidRPr="009C154B" w:rsidRDefault="00B207B1" w:rsidP="00B207B1">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МДК 03.01 Разработка технологических процессов, технической и технологической документации </w:t>
            </w:r>
            <w:r w:rsidRPr="009C154B">
              <w:rPr>
                <w:rFonts w:ascii="Times New Roman" w:eastAsia="Calibri" w:hAnsi="Times New Roman" w:cs="Times New Roman"/>
                <w:b/>
                <w:bCs/>
                <w:sz w:val="24"/>
                <w:szCs w:val="24"/>
              </w:rPr>
              <w:br/>
              <w:t>(тепловозы и дизель-поезда)</w:t>
            </w:r>
          </w:p>
        </w:tc>
        <w:tc>
          <w:tcPr>
            <w:tcW w:w="476" w:type="pct"/>
            <w:vAlign w:val="center"/>
          </w:tcPr>
          <w:p w14:paraId="4D722C43" w14:textId="7EEE3FBD" w:rsidR="00B207B1" w:rsidRPr="009C154B" w:rsidRDefault="00B207B1" w:rsidP="0086024F">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r w:rsidR="0086024F">
              <w:rPr>
                <w:rFonts w:ascii="Times New Roman" w:hAnsi="Times New Roman" w:cs="Times New Roman"/>
                <w:b/>
                <w:sz w:val="24"/>
                <w:szCs w:val="24"/>
              </w:rPr>
              <w:t>254</w:t>
            </w:r>
          </w:p>
        </w:tc>
      </w:tr>
      <w:tr w:rsidR="0034613D" w:rsidRPr="009C154B" w14:paraId="7AFC0ABC" w14:textId="77777777" w:rsidTr="00AD306B">
        <w:trPr>
          <w:trHeight w:val="284"/>
          <w:jc w:val="center"/>
        </w:trPr>
        <w:tc>
          <w:tcPr>
            <w:tcW w:w="1216" w:type="pct"/>
            <w:vMerge w:val="restart"/>
            <w:vAlign w:val="center"/>
          </w:tcPr>
          <w:p w14:paraId="0B05ACC4" w14:textId="68ADDF20" w:rsidR="0034613D" w:rsidRPr="009C154B" w:rsidRDefault="0034613D" w:rsidP="0086024F">
            <w:pPr>
              <w:pStyle w:val="32"/>
              <w:spacing w:after="0" w:line="240" w:lineRule="auto"/>
              <w:jc w:val="both"/>
              <w:rPr>
                <w:rFonts w:ascii="Times New Roman" w:hAnsi="Times New Roman" w:cs="Times New Roman"/>
                <w:b/>
                <w:bCs/>
                <w:sz w:val="24"/>
                <w:szCs w:val="24"/>
              </w:rPr>
            </w:pPr>
            <w:r w:rsidRPr="009C154B">
              <w:rPr>
                <w:rFonts w:ascii="Times New Roman" w:hAnsi="Times New Roman" w:cs="Times New Roman"/>
                <w:b/>
                <w:sz w:val="24"/>
                <w:szCs w:val="24"/>
              </w:rPr>
              <w:t>Тема </w:t>
            </w:r>
            <w:r w:rsidR="0086024F">
              <w:rPr>
                <w:rFonts w:ascii="Times New Roman" w:hAnsi="Times New Roman" w:cs="Times New Roman"/>
                <w:b/>
                <w:sz w:val="24"/>
                <w:szCs w:val="24"/>
              </w:rPr>
              <w:t>3</w:t>
            </w:r>
            <w:r w:rsidRPr="009C154B">
              <w:rPr>
                <w:rFonts w:ascii="Times New Roman" w:hAnsi="Times New Roman" w:cs="Times New Roman"/>
                <w:b/>
                <w:sz w:val="24"/>
                <w:szCs w:val="24"/>
              </w:rPr>
              <w:t>.1</w:t>
            </w:r>
            <w:r w:rsidRPr="009C154B">
              <w:rPr>
                <w:rFonts w:ascii="Times New Roman" w:hAnsi="Times New Roman" w:cs="Times New Roman"/>
                <w:b/>
                <w:sz w:val="24"/>
                <w:szCs w:val="24"/>
              </w:rPr>
              <w:br/>
              <w:t xml:space="preserve">Технологические процессы ремонта деталей и узлов </w:t>
            </w:r>
          </w:p>
        </w:tc>
        <w:tc>
          <w:tcPr>
            <w:tcW w:w="3308" w:type="pct"/>
            <w:vAlign w:val="center"/>
          </w:tcPr>
          <w:p w14:paraId="73C18C81" w14:textId="77777777" w:rsidR="0034613D" w:rsidRPr="009C154B" w:rsidRDefault="0034613D" w:rsidP="0051255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Содержание учебного материала</w:t>
            </w:r>
          </w:p>
        </w:tc>
        <w:tc>
          <w:tcPr>
            <w:tcW w:w="476" w:type="pct"/>
            <w:vMerge w:val="restart"/>
            <w:vAlign w:val="center"/>
          </w:tcPr>
          <w:p w14:paraId="34E2D3F4" w14:textId="7F8F1680" w:rsidR="0034613D" w:rsidRPr="009C154B" w:rsidRDefault="00EF7371"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p w14:paraId="63381EA2" w14:textId="7CEA197E" w:rsidR="0034613D" w:rsidRPr="009C154B" w:rsidRDefault="0034613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34613D" w:rsidRPr="009C154B" w14:paraId="1B546A21" w14:textId="77777777" w:rsidTr="00AD306B">
        <w:trPr>
          <w:trHeight w:val="284"/>
          <w:jc w:val="center"/>
        </w:trPr>
        <w:tc>
          <w:tcPr>
            <w:tcW w:w="1216" w:type="pct"/>
            <w:vMerge/>
            <w:vAlign w:val="center"/>
          </w:tcPr>
          <w:p w14:paraId="3234BEFD" w14:textId="77777777" w:rsidR="0034613D" w:rsidRPr="009C154B" w:rsidRDefault="0034613D" w:rsidP="00512559">
            <w:pPr>
              <w:spacing w:after="0" w:line="240" w:lineRule="auto"/>
              <w:rPr>
                <w:rFonts w:ascii="Times New Roman" w:eastAsia="Calibri" w:hAnsi="Times New Roman" w:cs="Times New Roman"/>
                <w:b/>
                <w:bCs/>
                <w:sz w:val="24"/>
                <w:szCs w:val="24"/>
              </w:rPr>
            </w:pPr>
          </w:p>
        </w:tc>
        <w:tc>
          <w:tcPr>
            <w:tcW w:w="3308" w:type="pct"/>
            <w:tcBorders>
              <w:bottom w:val="single" w:sz="4" w:space="0" w:color="auto"/>
            </w:tcBorders>
            <w:vAlign w:val="center"/>
          </w:tcPr>
          <w:p w14:paraId="2C8FD0F2" w14:textId="4710574B" w:rsidR="0034613D" w:rsidRPr="009C154B" w:rsidRDefault="0034613D" w:rsidP="005C5FCF">
            <w:pPr>
              <w:pStyle w:val="a9"/>
              <w:jc w:val="both"/>
              <w:rPr>
                <w:b/>
                <w:sz w:val="24"/>
                <w:szCs w:val="24"/>
                <w:lang w:val="ru-RU"/>
              </w:rPr>
            </w:pPr>
            <w:r w:rsidRPr="009C154B">
              <w:rPr>
                <w:sz w:val="24"/>
                <w:szCs w:val="24"/>
                <w:lang w:val="ru-RU"/>
              </w:rPr>
              <w:t>Производственный процесс. Принципы организации, структура, виды, производственный цикл, техническая и технологическая подготовка производства. Технологический процесс. Виды, составные части, термины и определения, методы ремонта, основы разработки те</w:t>
            </w:r>
            <w:r w:rsidRPr="009C154B">
              <w:rPr>
                <w:sz w:val="24"/>
                <w:szCs w:val="24"/>
                <w:lang w:val="ru-RU"/>
              </w:rPr>
              <w:t>х</w:t>
            </w:r>
            <w:r w:rsidRPr="009C154B">
              <w:rPr>
                <w:sz w:val="24"/>
                <w:szCs w:val="24"/>
                <w:lang w:val="ru-RU"/>
              </w:rPr>
              <w:t>нологических процессов. Внедрение «бережливого производства» на предприятиях ОАО «РЖД».</w:t>
            </w:r>
          </w:p>
        </w:tc>
        <w:tc>
          <w:tcPr>
            <w:tcW w:w="476" w:type="pct"/>
            <w:vMerge/>
            <w:tcBorders>
              <w:bottom w:val="single" w:sz="4" w:space="0" w:color="auto"/>
            </w:tcBorders>
            <w:vAlign w:val="center"/>
          </w:tcPr>
          <w:p w14:paraId="244F9002" w14:textId="5893B064" w:rsidR="0034613D" w:rsidRPr="009C154B" w:rsidRDefault="0034613D" w:rsidP="00512559">
            <w:pPr>
              <w:spacing w:after="0" w:line="240" w:lineRule="auto"/>
              <w:jc w:val="center"/>
              <w:rPr>
                <w:rFonts w:ascii="Times New Roman" w:hAnsi="Times New Roman" w:cs="Times New Roman"/>
                <w:sz w:val="24"/>
                <w:szCs w:val="24"/>
              </w:rPr>
            </w:pPr>
          </w:p>
        </w:tc>
      </w:tr>
      <w:tr w:rsidR="0034613D" w:rsidRPr="009C154B" w14:paraId="5251CAF9" w14:textId="77777777" w:rsidTr="00AD306B">
        <w:trPr>
          <w:trHeight w:val="284"/>
          <w:jc w:val="center"/>
        </w:trPr>
        <w:tc>
          <w:tcPr>
            <w:tcW w:w="1216" w:type="pct"/>
            <w:vMerge w:val="restart"/>
            <w:vAlign w:val="center"/>
          </w:tcPr>
          <w:p w14:paraId="10783FD2" w14:textId="7FF16A91" w:rsidR="0034613D" w:rsidRPr="009C154B" w:rsidRDefault="0034613D" w:rsidP="0086024F">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w:t>
            </w:r>
            <w:r w:rsidR="0086024F">
              <w:rPr>
                <w:rFonts w:ascii="Times New Roman" w:eastAsia="Calibri" w:hAnsi="Times New Roman" w:cs="Times New Roman"/>
                <w:b/>
                <w:bCs/>
                <w:sz w:val="24"/>
                <w:szCs w:val="24"/>
              </w:rPr>
              <w:t>3</w:t>
            </w:r>
            <w:r w:rsidRPr="009C154B">
              <w:rPr>
                <w:rFonts w:ascii="Times New Roman" w:eastAsia="Calibri" w:hAnsi="Times New Roman" w:cs="Times New Roman"/>
                <w:b/>
                <w:bCs/>
                <w:sz w:val="24"/>
                <w:szCs w:val="24"/>
              </w:rPr>
              <w:t>.2</w:t>
            </w:r>
            <w:r w:rsidRPr="009C154B">
              <w:rPr>
                <w:rFonts w:ascii="Times New Roman" w:eastAsia="Calibri" w:hAnsi="Times New Roman" w:cs="Times New Roman"/>
                <w:b/>
                <w:bCs/>
                <w:sz w:val="24"/>
                <w:szCs w:val="24"/>
              </w:rPr>
              <w:br/>
              <w:t>Техническая и технологич</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 xml:space="preserve">ская документация </w:t>
            </w:r>
          </w:p>
        </w:tc>
        <w:tc>
          <w:tcPr>
            <w:tcW w:w="3308" w:type="pct"/>
            <w:vAlign w:val="center"/>
          </w:tcPr>
          <w:p w14:paraId="703507DE" w14:textId="7CF6EB3A" w:rsidR="0034613D" w:rsidRPr="009C154B" w:rsidRDefault="0034613D" w:rsidP="0030187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1D5BDF6D" w14:textId="55699AF9" w:rsidR="0034613D" w:rsidRPr="009C154B" w:rsidRDefault="00EF7371"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48</w:t>
            </w:r>
          </w:p>
          <w:p w14:paraId="3D7BD2C6" w14:textId="68972420" w:rsidR="0034613D" w:rsidRPr="009C154B" w:rsidRDefault="0034613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34613D" w:rsidRPr="009C154B" w14:paraId="6AA159E9" w14:textId="77777777" w:rsidTr="005C5FCF">
        <w:trPr>
          <w:trHeight w:val="1317"/>
          <w:jc w:val="center"/>
        </w:trPr>
        <w:tc>
          <w:tcPr>
            <w:tcW w:w="1216" w:type="pct"/>
            <w:vMerge/>
            <w:vAlign w:val="center"/>
          </w:tcPr>
          <w:p w14:paraId="26E49284" w14:textId="77777777" w:rsidR="0034613D" w:rsidRPr="009C154B" w:rsidRDefault="0034613D" w:rsidP="00512559">
            <w:pPr>
              <w:spacing w:after="0" w:line="240" w:lineRule="auto"/>
              <w:rPr>
                <w:rFonts w:ascii="Times New Roman" w:eastAsia="Calibri" w:hAnsi="Times New Roman" w:cs="Times New Roman"/>
                <w:b/>
                <w:bCs/>
                <w:sz w:val="24"/>
                <w:szCs w:val="24"/>
              </w:rPr>
            </w:pPr>
          </w:p>
        </w:tc>
        <w:tc>
          <w:tcPr>
            <w:tcW w:w="3308" w:type="pct"/>
            <w:vAlign w:val="center"/>
          </w:tcPr>
          <w:p w14:paraId="3862C016" w14:textId="77777777" w:rsidR="0034613D" w:rsidRPr="009C154B" w:rsidRDefault="0034613D" w:rsidP="005C5FC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bCs/>
                <w:sz w:val="24"/>
                <w:szCs w:val="24"/>
              </w:rPr>
              <w:t>Техническая и т</w:t>
            </w:r>
            <w:r w:rsidRPr="009C154B">
              <w:rPr>
                <w:rFonts w:ascii="Times New Roman" w:hAnsi="Times New Roman" w:cs="Times New Roman"/>
                <w:sz w:val="24"/>
                <w:szCs w:val="24"/>
              </w:rPr>
              <w:t>ехнологическая документация на производстве. Графические и текстовые документы, ведомость технологических документов (ВТД), маршрутные карты (МК), карты технологических процессов (КТП), карты дефектации, сводные операционные карты (СОК), карты эскизов (КЭ), технологические инструкции (ТИ), технолого-нормировочные карты.</w:t>
            </w:r>
          </w:p>
          <w:p w14:paraId="29D5A68D" w14:textId="3F6FE7C8" w:rsidR="0034613D" w:rsidRPr="009C154B" w:rsidRDefault="0034613D"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xml:space="preserve">Порядок и правила заполнения </w:t>
            </w:r>
            <w:r w:rsidRPr="009C154B">
              <w:rPr>
                <w:rFonts w:ascii="Times New Roman" w:eastAsia="Calibri" w:hAnsi="Times New Roman" w:cs="Times New Roman"/>
                <w:bCs/>
                <w:sz w:val="24"/>
                <w:szCs w:val="24"/>
              </w:rPr>
              <w:t xml:space="preserve">технических и </w:t>
            </w:r>
            <w:r w:rsidRPr="009C154B">
              <w:rPr>
                <w:rFonts w:ascii="Times New Roman" w:hAnsi="Times New Roman" w:cs="Times New Roman"/>
                <w:sz w:val="24"/>
                <w:szCs w:val="24"/>
              </w:rPr>
              <w:t>технологических документов. Правила, коды и обозначения, графические изображения на карте эскизов.</w:t>
            </w:r>
          </w:p>
        </w:tc>
        <w:tc>
          <w:tcPr>
            <w:tcW w:w="476" w:type="pct"/>
            <w:vMerge/>
            <w:shd w:val="clear" w:color="auto" w:fill="FFFFFF"/>
            <w:vAlign w:val="center"/>
          </w:tcPr>
          <w:p w14:paraId="0463257A" w14:textId="34D9AA02" w:rsidR="0034613D" w:rsidRPr="009C154B" w:rsidRDefault="0034613D" w:rsidP="00512559">
            <w:pPr>
              <w:spacing w:after="0" w:line="240" w:lineRule="auto"/>
              <w:jc w:val="center"/>
              <w:rPr>
                <w:rFonts w:ascii="Times New Roman" w:hAnsi="Times New Roman" w:cs="Times New Roman"/>
                <w:sz w:val="24"/>
                <w:szCs w:val="24"/>
              </w:rPr>
            </w:pPr>
          </w:p>
        </w:tc>
      </w:tr>
      <w:tr w:rsidR="00301879" w:rsidRPr="009C154B" w14:paraId="3CD61BAB" w14:textId="77777777" w:rsidTr="00AD306B">
        <w:trPr>
          <w:trHeight w:val="284"/>
          <w:jc w:val="center"/>
        </w:trPr>
        <w:tc>
          <w:tcPr>
            <w:tcW w:w="1216" w:type="pct"/>
            <w:vMerge/>
            <w:vAlign w:val="center"/>
          </w:tcPr>
          <w:p w14:paraId="1AB1A172"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vAlign w:val="center"/>
          </w:tcPr>
          <w:p w14:paraId="2B8B413F" w14:textId="77777777" w:rsidR="00301879" w:rsidRPr="009C154B" w:rsidRDefault="00301879" w:rsidP="005F1E36">
            <w:pPr>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rPr>
              <w:t xml:space="preserve">Тематика практических занятий  </w:t>
            </w:r>
          </w:p>
        </w:tc>
        <w:tc>
          <w:tcPr>
            <w:tcW w:w="476" w:type="pct"/>
            <w:vMerge w:val="restart"/>
            <w:shd w:val="clear" w:color="auto" w:fill="FFFFFF"/>
            <w:vAlign w:val="center"/>
          </w:tcPr>
          <w:p w14:paraId="1852D585" w14:textId="27FE7C93" w:rsidR="00301879" w:rsidRPr="009C154B" w:rsidRDefault="0086024F"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301879" w:rsidRPr="009C154B" w14:paraId="45A671CE" w14:textId="77777777" w:rsidTr="00AD306B">
        <w:trPr>
          <w:trHeight w:val="284"/>
          <w:jc w:val="center"/>
        </w:trPr>
        <w:tc>
          <w:tcPr>
            <w:tcW w:w="1216" w:type="pct"/>
            <w:vMerge/>
            <w:vAlign w:val="center"/>
          </w:tcPr>
          <w:p w14:paraId="7CF04C7A"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vAlign w:val="center"/>
          </w:tcPr>
          <w:p w14:paraId="29B2F0F6" w14:textId="4D90EA0A" w:rsidR="00301879" w:rsidRPr="009C154B" w:rsidRDefault="00301879"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 </w:t>
            </w:r>
            <w:r w:rsidRPr="009C154B">
              <w:rPr>
                <w:rFonts w:ascii="Times New Roman" w:hAnsi="Times New Roman" w:cs="Times New Roman"/>
                <w:sz w:val="24"/>
                <w:szCs w:val="24"/>
              </w:rPr>
              <w:t>«Заполнение маршрутной карты».</w:t>
            </w:r>
          </w:p>
        </w:tc>
        <w:tc>
          <w:tcPr>
            <w:tcW w:w="476" w:type="pct"/>
            <w:vMerge/>
            <w:shd w:val="clear" w:color="auto" w:fill="FFFFFF"/>
            <w:vAlign w:val="center"/>
          </w:tcPr>
          <w:p w14:paraId="50D2E4F5" w14:textId="27AB0689"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317115E1" w14:textId="77777777" w:rsidTr="00AD306B">
        <w:trPr>
          <w:trHeight w:val="284"/>
          <w:jc w:val="center"/>
        </w:trPr>
        <w:tc>
          <w:tcPr>
            <w:tcW w:w="1216" w:type="pct"/>
            <w:vMerge/>
            <w:vAlign w:val="center"/>
          </w:tcPr>
          <w:p w14:paraId="1D68CDC5"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vAlign w:val="center"/>
          </w:tcPr>
          <w:p w14:paraId="58AAC18D" w14:textId="3FE0EAFF" w:rsidR="00301879" w:rsidRPr="009C154B" w:rsidRDefault="00301879"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2 </w:t>
            </w:r>
            <w:r w:rsidRPr="009C154B">
              <w:rPr>
                <w:rFonts w:ascii="Times New Roman" w:hAnsi="Times New Roman" w:cs="Times New Roman"/>
                <w:sz w:val="24"/>
                <w:szCs w:val="24"/>
              </w:rPr>
              <w:t>«Заполнение карты дефектации».</w:t>
            </w:r>
          </w:p>
        </w:tc>
        <w:tc>
          <w:tcPr>
            <w:tcW w:w="476" w:type="pct"/>
            <w:vMerge/>
            <w:shd w:val="clear" w:color="auto" w:fill="FFFFFF"/>
            <w:vAlign w:val="center"/>
          </w:tcPr>
          <w:p w14:paraId="29D026E6" w14:textId="67266FFD"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4EA5BB4B" w14:textId="77777777" w:rsidTr="00AD306B">
        <w:trPr>
          <w:trHeight w:val="284"/>
          <w:jc w:val="center"/>
        </w:trPr>
        <w:tc>
          <w:tcPr>
            <w:tcW w:w="1216" w:type="pct"/>
            <w:vMerge/>
            <w:vAlign w:val="center"/>
          </w:tcPr>
          <w:p w14:paraId="5A6127C9"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vAlign w:val="center"/>
          </w:tcPr>
          <w:p w14:paraId="5C403C0F" w14:textId="71A98EAC" w:rsidR="00301879" w:rsidRPr="009C154B" w:rsidRDefault="00301879"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3</w:t>
            </w:r>
            <w:r w:rsidRPr="009C154B">
              <w:rPr>
                <w:rFonts w:ascii="Times New Roman" w:hAnsi="Times New Roman" w:cs="Times New Roman"/>
                <w:sz w:val="24"/>
                <w:szCs w:val="24"/>
              </w:rPr>
              <w:t>«Заполнение карты эскизов».</w:t>
            </w:r>
          </w:p>
        </w:tc>
        <w:tc>
          <w:tcPr>
            <w:tcW w:w="476" w:type="pct"/>
            <w:vMerge/>
            <w:shd w:val="clear" w:color="auto" w:fill="FFFFFF"/>
            <w:vAlign w:val="center"/>
          </w:tcPr>
          <w:p w14:paraId="274CF6D3" w14:textId="48A31BEB"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07B3BAA0" w14:textId="77777777" w:rsidTr="001E0269">
        <w:trPr>
          <w:trHeight w:val="284"/>
          <w:jc w:val="center"/>
        </w:trPr>
        <w:tc>
          <w:tcPr>
            <w:tcW w:w="1216" w:type="pct"/>
            <w:vMerge/>
            <w:tcBorders>
              <w:bottom w:val="single" w:sz="4" w:space="0" w:color="auto"/>
            </w:tcBorders>
            <w:vAlign w:val="center"/>
          </w:tcPr>
          <w:p w14:paraId="470F0064"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tcBorders>
              <w:bottom w:val="single" w:sz="4" w:space="0" w:color="auto"/>
            </w:tcBorders>
            <w:vAlign w:val="center"/>
          </w:tcPr>
          <w:p w14:paraId="258ED57F" w14:textId="516A7AC8" w:rsidR="00301879" w:rsidRPr="009C154B" w:rsidRDefault="00301879"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4</w:t>
            </w:r>
            <w:r w:rsidRPr="009C154B">
              <w:rPr>
                <w:rFonts w:ascii="Times New Roman" w:hAnsi="Times New Roman" w:cs="Times New Roman"/>
                <w:sz w:val="24"/>
                <w:szCs w:val="24"/>
              </w:rPr>
              <w:t>«Заполнение карты технологического процесса ремонта узлов и деталей тепловозов и дизель-поездов».</w:t>
            </w:r>
          </w:p>
        </w:tc>
        <w:tc>
          <w:tcPr>
            <w:tcW w:w="476" w:type="pct"/>
            <w:vMerge/>
            <w:shd w:val="clear" w:color="auto" w:fill="FFFFFF"/>
            <w:vAlign w:val="center"/>
          </w:tcPr>
          <w:p w14:paraId="73A12274" w14:textId="3472EC80"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1965210F" w14:textId="77777777" w:rsidTr="00AD306B">
        <w:trPr>
          <w:trHeight w:val="284"/>
          <w:jc w:val="center"/>
        </w:trPr>
        <w:tc>
          <w:tcPr>
            <w:tcW w:w="1216" w:type="pct"/>
            <w:vMerge/>
            <w:vAlign w:val="center"/>
          </w:tcPr>
          <w:p w14:paraId="150B309E" w14:textId="77777777" w:rsidR="00301879" w:rsidRPr="009C154B" w:rsidRDefault="00301879" w:rsidP="00512559">
            <w:pPr>
              <w:spacing w:after="0" w:line="240" w:lineRule="auto"/>
              <w:rPr>
                <w:rFonts w:ascii="Times New Roman" w:eastAsia="Calibri" w:hAnsi="Times New Roman" w:cs="Times New Roman"/>
                <w:b/>
                <w:bCs/>
                <w:sz w:val="24"/>
                <w:szCs w:val="24"/>
              </w:rPr>
            </w:pPr>
          </w:p>
        </w:tc>
        <w:tc>
          <w:tcPr>
            <w:tcW w:w="3308" w:type="pct"/>
            <w:vAlign w:val="center"/>
          </w:tcPr>
          <w:p w14:paraId="6954E27B" w14:textId="19B3D3AA" w:rsidR="00301879" w:rsidRPr="009C154B" w:rsidRDefault="00301879"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5 </w:t>
            </w:r>
            <w:r w:rsidRPr="009C154B">
              <w:rPr>
                <w:rFonts w:ascii="Times New Roman" w:hAnsi="Times New Roman" w:cs="Times New Roman"/>
                <w:sz w:val="24"/>
                <w:szCs w:val="24"/>
              </w:rPr>
              <w:t>«Составление технолого-нормировочной карты».</w:t>
            </w:r>
          </w:p>
        </w:tc>
        <w:tc>
          <w:tcPr>
            <w:tcW w:w="476" w:type="pct"/>
            <w:vMerge/>
            <w:shd w:val="clear" w:color="auto" w:fill="FFFFFF"/>
            <w:vAlign w:val="center"/>
          </w:tcPr>
          <w:p w14:paraId="788174A7" w14:textId="37E7B415" w:rsidR="00301879" w:rsidRPr="009C154B" w:rsidRDefault="00301879" w:rsidP="00512559">
            <w:pPr>
              <w:spacing w:after="0" w:line="240" w:lineRule="auto"/>
              <w:jc w:val="center"/>
              <w:rPr>
                <w:rFonts w:ascii="Times New Roman" w:hAnsi="Times New Roman" w:cs="Times New Roman"/>
                <w:sz w:val="24"/>
                <w:szCs w:val="24"/>
              </w:rPr>
            </w:pPr>
          </w:p>
        </w:tc>
      </w:tr>
      <w:tr w:rsidR="0034613D" w:rsidRPr="009C154B" w14:paraId="5F3DD26B" w14:textId="77777777" w:rsidTr="00AD306B">
        <w:trPr>
          <w:trHeight w:val="284"/>
          <w:jc w:val="center"/>
        </w:trPr>
        <w:tc>
          <w:tcPr>
            <w:tcW w:w="1216" w:type="pct"/>
            <w:vMerge w:val="restart"/>
            <w:vAlign w:val="center"/>
          </w:tcPr>
          <w:p w14:paraId="57B1EFA0" w14:textId="65220AE1" w:rsidR="0034613D" w:rsidRPr="009C154B" w:rsidRDefault="0034613D" w:rsidP="0086024F">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w:t>
            </w:r>
            <w:r w:rsidR="0086024F">
              <w:rPr>
                <w:rFonts w:ascii="Times New Roman" w:eastAsia="Calibri" w:hAnsi="Times New Roman" w:cs="Times New Roman"/>
                <w:b/>
                <w:bCs/>
                <w:sz w:val="24"/>
                <w:szCs w:val="24"/>
              </w:rPr>
              <w:t>3</w:t>
            </w:r>
            <w:r w:rsidRPr="009C154B">
              <w:rPr>
                <w:rFonts w:ascii="Times New Roman" w:eastAsia="Calibri" w:hAnsi="Times New Roman" w:cs="Times New Roman"/>
                <w:b/>
                <w:bCs/>
                <w:sz w:val="24"/>
                <w:szCs w:val="24"/>
              </w:rPr>
              <w:t>.3</w:t>
            </w:r>
            <w:r w:rsidRPr="009C154B">
              <w:rPr>
                <w:rFonts w:ascii="Times New Roman" w:eastAsia="Calibri" w:hAnsi="Times New Roman" w:cs="Times New Roman"/>
                <w:b/>
                <w:bCs/>
                <w:sz w:val="24"/>
                <w:szCs w:val="24"/>
              </w:rPr>
              <w:br/>
              <w:t>Разработка технологического процесса ремонта узлов и д</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талей тепловозов и дизель-</w:t>
            </w:r>
            <w:r w:rsidRPr="009C154B">
              <w:rPr>
                <w:rFonts w:ascii="Times New Roman" w:eastAsia="Calibri" w:hAnsi="Times New Roman" w:cs="Times New Roman"/>
                <w:b/>
                <w:bCs/>
                <w:sz w:val="24"/>
                <w:szCs w:val="24"/>
              </w:rPr>
              <w:lastRenderedPageBreak/>
              <w:t>поездов</w:t>
            </w:r>
          </w:p>
        </w:tc>
        <w:tc>
          <w:tcPr>
            <w:tcW w:w="3308" w:type="pct"/>
            <w:vAlign w:val="center"/>
          </w:tcPr>
          <w:p w14:paraId="6042A949" w14:textId="7E8FE6D9" w:rsidR="0034613D" w:rsidRPr="009C154B" w:rsidRDefault="0034613D" w:rsidP="0030187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476" w:type="pct"/>
            <w:vMerge w:val="restart"/>
            <w:shd w:val="clear" w:color="auto" w:fill="FFFFFF"/>
            <w:vAlign w:val="center"/>
          </w:tcPr>
          <w:p w14:paraId="14A50A2D" w14:textId="5B22880E" w:rsidR="0034613D" w:rsidRPr="009C154B" w:rsidRDefault="00EF7371" w:rsidP="00B006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158</w:t>
            </w:r>
          </w:p>
          <w:p w14:paraId="78653F64" w14:textId="1A841C38" w:rsidR="0034613D" w:rsidRPr="009C154B" w:rsidRDefault="0034613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34613D" w:rsidRPr="009C154B" w14:paraId="33D44B28" w14:textId="77777777" w:rsidTr="00AD306B">
        <w:trPr>
          <w:trHeight w:val="284"/>
          <w:jc w:val="center"/>
        </w:trPr>
        <w:tc>
          <w:tcPr>
            <w:tcW w:w="1216" w:type="pct"/>
            <w:vMerge/>
            <w:vAlign w:val="center"/>
          </w:tcPr>
          <w:p w14:paraId="61BE2CB5" w14:textId="77777777" w:rsidR="0034613D" w:rsidRPr="009C154B" w:rsidRDefault="0034613D"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57C613CA" w14:textId="2A36BFA5" w:rsidR="0034613D" w:rsidRPr="009C154B" w:rsidRDefault="0034613D" w:rsidP="00512559">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Разработка технологического процесса ремонта: экипажной части, дизеля, вспомогательн</w:t>
            </w:r>
            <w:r w:rsidRPr="009C154B">
              <w:rPr>
                <w:rFonts w:ascii="Times New Roman" w:hAnsi="Times New Roman" w:cs="Times New Roman"/>
                <w:sz w:val="24"/>
                <w:szCs w:val="24"/>
              </w:rPr>
              <w:t>о</w:t>
            </w:r>
            <w:r w:rsidRPr="009C154B">
              <w:rPr>
                <w:rFonts w:ascii="Times New Roman" w:hAnsi="Times New Roman" w:cs="Times New Roman"/>
                <w:sz w:val="24"/>
                <w:szCs w:val="24"/>
              </w:rPr>
              <w:t>го оборудования, электрооборудования, электрических аппаратов.</w:t>
            </w:r>
            <w:r w:rsidR="00856DBE">
              <w:rPr>
                <w:rFonts w:ascii="Times New Roman" w:hAnsi="Times New Roman" w:cs="Times New Roman"/>
                <w:sz w:val="24"/>
                <w:szCs w:val="24"/>
              </w:rPr>
              <w:t xml:space="preserve"> Разработка технологич</w:t>
            </w:r>
            <w:r w:rsidR="00856DBE">
              <w:rPr>
                <w:rFonts w:ascii="Times New Roman" w:hAnsi="Times New Roman" w:cs="Times New Roman"/>
                <w:sz w:val="24"/>
                <w:szCs w:val="24"/>
              </w:rPr>
              <w:t>е</w:t>
            </w:r>
            <w:r w:rsidR="00856DBE">
              <w:rPr>
                <w:rFonts w:ascii="Times New Roman" w:hAnsi="Times New Roman" w:cs="Times New Roman"/>
                <w:sz w:val="24"/>
                <w:szCs w:val="24"/>
              </w:rPr>
              <w:t>ского процесса ТО-1,2,3. ТР -1 дизеля. Разработка технологического процесса ремонта бл</w:t>
            </w:r>
            <w:r w:rsidR="00856DBE">
              <w:rPr>
                <w:rFonts w:ascii="Times New Roman" w:hAnsi="Times New Roman" w:cs="Times New Roman"/>
                <w:sz w:val="24"/>
                <w:szCs w:val="24"/>
              </w:rPr>
              <w:t>о</w:t>
            </w:r>
            <w:r w:rsidR="00856DBE">
              <w:rPr>
                <w:rFonts w:ascii="Times New Roman" w:hAnsi="Times New Roman" w:cs="Times New Roman"/>
                <w:sz w:val="24"/>
                <w:szCs w:val="24"/>
              </w:rPr>
              <w:lastRenderedPageBreak/>
              <w:t xml:space="preserve">ка цилиндров, картера </w:t>
            </w:r>
            <w:proofErr w:type="spellStart"/>
            <w:r w:rsidR="00856DBE">
              <w:rPr>
                <w:rFonts w:ascii="Times New Roman" w:hAnsi="Times New Roman" w:cs="Times New Roman"/>
                <w:sz w:val="24"/>
                <w:szCs w:val="24"/>
              </w:rPr>
              <w:t>поддизельной</w:t>
            </w:r>
            <w:proofErr w:type="spellEnd"/>
            <w:r w:rsidR="00856DBE">
              <w:rPr>
                <w:rFonts w:ascii="Times New Roman" w:hAnsi="Times New Roman" w:cs="Times New Roman"/>
                <w:sz w:val="24"/>
                <w:szCs w:val="24"/>
              </w:rPr>
              <w:t xml:space="preserve"> рамы, коллекторов и глушителя, ремонта цилиндр</w:t>
            </w:r>
            <w:r w:rsidR="00856DBE">
              <w:rPr>
                <w:rFonts w:ascii="Times New Roman" w:hAnsi="Times New Roman" w:cs="Times New Roman"/>
                <w:sz w:val="24"/>
                <w:szCs w:val="24"/>
              </w:rPr>
              <w:t>о</w:t>
            </w:r>
            <w:r w:rsidR="00856DBE">
              <w:rPr>
                <w:rFonts w:ascii="Times New Roman" w:hAnsi="Times New Roman" w:cs="Times New Roman"/>
                <w:sz w:val="24"/>
                <w:szCs w:val="24"/>
              </w:rPr>
              <w:t>вых крышек, цилиндровых втулок, вертикальной передачи, коленчатых и кулачковых в</w:t>
            </w:r>
            <w:r w:rsidR="00856DBE">
              <w:rPr>
                <w:rFonts w:ascii="Times New Roman" w:hAnsi="Times New Roman" w:cs="Times New Roman"/>
                <w:sz w:val="24"/>
                <w:szCs w:val="24"/>
              </w:rPr>
              <w:t>а</w:t>
            </w:r>
            <w:r w:rsidR="00856DBE">
              <w:rPr>
                <w:rFonts w:ascii="Times New Roman" w:hAnsi="Times New Roman" w:cs="Times New Roman"/>
                <w:sz w:val="24"/>
                <w:szCs w:val="24"/>
              </w:rPr>
              <w:t>лов, коренных и шатунных подшипников, шатунно-поршневой группы, ремонта ТНВД, р</w:t>
            </w:r>
            <w:r w:rsidR="00856DBE">
              <w:rPr>
                <w:rFonts w:ascii="Times New Roman" w:hAnsi="Times New Roman" w:cs="Times New Roman"/>
                <w:sz w:val="24"/>
                <w:szCs w:val="24"/>
              </w:rPr>
              <w:t>е</w:t>
            </w:r>
            <w:r w:rsidR="00856DBE">
              <w:rPr>
                <w:rFonts w:ascii="Times New Roman" w:hAnsi="Times New Roman" w:cs="Times New Roman"/>
                <w:sz w:val="24"/>
                <w:szCs w:val="24"/>
              </w:rPr>
              <w:t>монта форсунок. Разработка технологического процесса ремонта вспомогательного обор</w:t>
            </w:r>
            <w:r w:rsidR="00856DBE">
              <w:rPr>
                <w:rFonts w:ascii="Times New Roman" w:hAnsi="Times New Roman" w:cs="Times New Roman"/>
                <w:sz w:val="24"/>
                <w:szCs w:val="24"/>
              </w:rPr>
              <w:t>у</w:t>
            </w:r>
            <w:r w:rsidR="00856DBE">
              <w:rPr>
                <w:rFonts w:ascii="Times New Roman" w:hAnsi="Times New Roman" w:cs="Times New Roman"/>
                <w:sz w:val="24"/>
                <w:szCs w:val="24"/>
              </w:rPr>
              <w:t>дования. Разработка технологического процесса ремонта экипажной части. Разработка те</w:t>
            </w:r>
            <w:r w:rsidR="00856DBE">
              <w:rPr>
                <w:rFonts w:ascii="Times New Roman" w:hAnsi="Times New Roman" w:cs="Times New Roman"/>
                <w:sz w:val="24"/>
                <w:szCs w:val="24"/>
              </w:rPr>
              <w:t>х</w:t>
            </w:r>
            <w:r w:rsidR="00856DBE">
              <w:rPr>
                <w:rFonts w:ascii="Times New Roman" w:hAnsi="Times New Roman" w:cs="Times New Roman"/>
                <w:sz w:val="24"/>
                <w:szCs w:val="24"/>
              </w:rPr>
              <w:t>нологического процесса ремонта колесных пар. Разработка технологического процесса р</w:t>
            </w:r>
            <w:r w:rsidR="00856DBE">
              <w:rPr>
                <w:rFonts w:ascii="Times New Roman" w:hAnsi="Times New Roman" w:cs="Times New Roman"/>
                <w:sz w:val="24"/>
                <w:szCs w:val="24"/>
              </w:rPr>
              <w:t>е</w:t>
            </w:r>
            <w:r w:rsidR="00856DBE">
              <w:rPr>
                <w:rFonts w:ascii="Times New Roman" w:hAnsi="Times New Roman" w:cs="Times New Roman"/>
                <w:sz w:val="24"/>
                <w:szCs w:val="24"/>
              </w:rPr>
              <w:t>монта буксового узла. Разработка технологического процесса ремонта рессорного подвеш</w:t>
            </w:r>
            <w:r w:rsidR="00856DBE">
              <w:rPr>
                <w:rFonts w:ascii="Times New Roman" w:hAnsi="Times New Roman" w:cs="Times New Roman"/>
                <w:sz w:val="24"/>
                <w:szCs w:val="24"/>
              </w:rPr>
              <w:t>и</w:t>
            </w:r>
            <w:r w:rsidR="00856DBE">
              <w:rPr>
                <w:rFonts w:ascii="Times New Roman" w:hAnsi="Times New Roman" w:cs="Times New Roman"/>
                <w:sz w:val="24"/>
                <w:szCs w:val="24"/>
              </w:rPr>
              <w:t>вания. Разработка технологического процесса ремонта рамы тележек. Разработка технол</w:t>
            </w:r>
            <w:r w:rsidR="00856DBE">
              <w:rPr>
                <w:rFonts w:ascii="Times New Roman" w:hAnsi="Times New Roman" w:cs="Times New Roman"/>
                <w:sz w:val="24"/>
                <w:szCs w:val="24"/>
              </w:rPr>
              <w:t>о</w:t>
            </w:r>
            <w:r w:rsidR="00856DBE">
              <w:rPr>
                <w:rFonts w:ascii="Times New Roman" w:hAnsi="Times New Roman" w:cs="Times New Roman"/>
                <w:sz w:val="24"/>
                <w:szCs w:val="24"/>
              </w:rPr>
              <w:t>гического процесса ремонта</w:t>
            </w:r>
            <w:r w:rsidR="00EF7371">
              <w:rPr>
                <w:rFonts w:ascii="Times New Roman" w:hAnsi="Times New Roman" w:cs="Times New Roman"/>
                <w:sz w:val="24"/>
                <w:szCs w:val="24"/>
              </w:rPr>
              <w:t xml:space="preserve"> автотормозного оборудования на ТО-2, ТО-3  Разработка те</w:t>
            </w:r>
            <w:r w:rsidR="00EF7371">
              <w:rPr>
                <w:rFonts w:ascii="Times New Roman" w:hAnsi="Times New Roman" w:cs="Times New Roman"/>
                <w:sz w:val="24"/>
                <w:szCs w:val="24"/>
              </w:rPr>
              <w:t>х</w:t>
            </w:r>
            <w:r w:rsidR="00EF7371">
              <w:rPr>
                <w:rFonts w:ascii="Times New Roman" w:hAnsi="Times New Roman" w:cs="Times New Roman"/>
                <w:sz w:val="24"/>
                <w:szCs w:val="24"/>
              </w:rPr>
              <w:t>нологического процесса ремонта ТР-3 крана машиниста № 394, 395, 254. Разработка техн</w:t>
            </w:r>
            <w:r w:rsidR="00EF7371">
              <w:rPr>
                <w:rFonts w:ascii="Times New Roman" w:hAnsi="Times New Roman" w:cs="Times New Roman"/>
                <w:sz w:val="24"/>
                <w:szCs w:val="24"/>
              </w:rPr>
              <w:t>о</w:t>
            </w:r>
            <w:r w:rsidR="00EF7371">
              <w:rPr>
                <w:rFonts w:ascii="Times New Roman" w:hAnsi="Times New Roman" w:cs="Times New Roman"/>
                <w:sz w:val="24"/>
                <w:szCs w:val="24"/>
              </w:rPr>
              <w:t xml:space="preserve">логического процесса ремонта тормозного оборудования. </w:t>
            </w:r>
          </w:p>
        </w:tc>
        <w:tc>
          <w:tcPr>
            <w:tcW w:w="476" w:type="pct"/>
            <w:vMerge/>
            <w:shd w:val="clear" w:color="auto" w:fill="FFFFFF"/>
            <w:vAlign w:val="center"/>
          </w:tcPr>
          <w:p w14:paraId="64F205C5" w14:textId="2549A0A8" w:rsidR="0034613D" w:rsidRPr="009C154B" w:rsidRDefault="0034613D" w:rsidP="00512559">
            <w:pPr>
              <w:spacing w:after="0" w:line="240" w:lineRule="auto"/>
              <w:jc w:val="center"/>
              <w:rPr>
                <w:rFonts w:ascii="Times New Roman" w:hAnsi="Times New Roman" w:cs="Times New Roman"/>
                <w:sz w:val="24"/>
                <w:szCs w:val="24"/>
              </w:rPr>
            </w:pPr>
          </w:p>
        </w:tc>
      </w:tr>
      <w:tr w:rsidR="00301879" w:rsidRPr="009C154B" w14:paraId="0F5BC215" w14:textId="77777777" w:rsidTr="00AD306B">
        <w:trPr>
          <w:trHeight w:val="284"/>
          <w:jc w:val="center"/>
        </w:trPr>
        <w:tc>
          <w:tcPr>
            <w:tcW w:w="1216" w:type="pct"/>
            <w:vMerge/>
            <w:vAlign w:val="center"/>
          </w:tcPr>
          <w:p w14:paraId="72540948"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1CF50180" w14:textId="77777777" w:rsidR="00301879" w:rsidRPr="009C154B" w:rsidRDefault="00301879" w:rsidP="005F1E36">
            <w:pPr>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rPr>
              <w:t xml:space="preserve">Тематика практических занятий  </w:t>
            </w:r>
          </w:p>
        </w:tc>
        <w:tc>
          <w:tcPr>
            <w:tcW w:w="476" w:type="pct"/>
            <w:vMerge w:val="restart"/>
            <w:shd w:val="clear" w:color="auto" w:fill="FFFFFF"/>
            <w:vAlign w:val="center"/>
          </w:tcPr>
          <w:p w14:paraId="78587320" w14:textId="77777777" w:rsidR="00301879" w:rsidRPr="009C154B" w:rsidRDefault="00301879" w:rsidP="008B52CA">
            <w:pPr>
              <w:spacing w:after="0" w:line="240" w:lineRule="auto"/>
              <w:jc w:val="center"/>
              <w:rPr>
                <w:rFonts w:ascii="Times New Roman" w:hAnsi="Times New Roman" w:cs="Times New Roman"/>
                <w:b/>
                <w:sz w:val="24"/>
                <w:szCs w:val="24"/>
              </w:rPr>
            </w:pPr>
          </w:p>
          <w:p w14:paraId="74459765" w14:textId="77777777" w:rsidR="00301879" w:rsidRPr="009C154B" w:rsidRDefault="00301879" w:rsidP="008B52CA">
            <w:pPr>
              <w:spacing w:after="0" w:line="240" w:lineRule="auto"/>
              <w:jc w:val="center"/>
              <w:rPr>
                <w:rFonts w:ascii="Times New Roman" w:hAnsi="Times New Roman" w:cs="Times New Roman"/>
                <w:b/>
                <w:sz w:val="24"/>
                <w:szCs w:val="24"/>
              </w:rPr>
            </w:pPr>
          </w:p>
          <w:p w14:paraId="2CCDF8CD" w14:textId="77777777" w:rsidR="00301879" w:rsidRPr="009C154B" w:rsidRDefault="00301879" w:rsidP="008B52CA">
            <w:pPr>
              <w:spacing w:after="0" w:line="240" w:lineRule="auto"/>
              <w:jc w:val="center"/>
              <w:rPr>
                <w:rFonts w:ascii="Times New Roman" w:hAnsi="Times New Roman" w:cs="Times New Roman"/>
                <w:b/>
                <w:sz w:val="24"/>
                <w:szCs w:val="24"/>
              </w:rPr>
            </w:pPr>
          </w:p>
          <w:p w14:paraId="74CE94BB" w14:textId="77777777" w:rsidR="00301879" w:rsidRPr="009C154B" w:rsidRDefault="00301879" w:rsidP="008B52CA">
            <w:pPr>
              <w:spacing w:after="0" w:line="240" w:lineRule="auto"/>
              <w:jc w:val="center"/>
              <w:rPr>
                <w:rFonts w:ascii="Times New Roman" w:hAnsi="Times New Roman" w:cs="Times New Roman"/>
                <w:b/>
                <w:sz w:val="24"/>
                <w:szCs w:val="24"/>
              </w:rPr>
            </w:pPr>
          </w:p>
          <w:p w14:paraId="342CB5FB" w14:textId="77777777" w:rsidR="00301879" w:rsidRPr="009C154B" w:rsidRDefault="00301879" w:rsidP="008B52CA">
            <w:pPr>
              <w:spacing w:after="0" w:line="240" w:lineRule="auto"/>
              <w:jc w:val="center"/>
              <w:rPr>
                <w:rFonts w:ascii="Times New Roman" w:hAnsi="Times New Roman" w:cs="Times New Roman"/>
                <w:b/>
                <w:sz w:val="24"/>
                <w:szCs w:val="24"/>
              </w:rPr>
            </w:pPr>
          </w:p>
          <w:p w14:paraId="324E3554" w14:textId="77777777" w:rsidR="00301879" w:rsidRPr="009C154B" w:rsidRDefault="00301879" w:rsidP="008B52CA">
            <w:pPr>
              <w:spacing w:after="0" w:line="240" w:lineRule="auto"/>
              <w:jc w:val="center"/>
              <w:rPr>
                <w:rFonts w:ascii="Times New Roman" w:hAnsi="Times New Roman" w:cs="Times New Roman"/>
                <w:b/>
                <w:sz w:val="24"/>
                <w:szCs w:val="24"/>
              </w:rPr>
            </w:pPr>
          </w:p>
          <w:p w14:paraId="7E47462A" w14:textId="738F33F3" w:rsidR="00301879" w:rsidRPr="00EF7371" w:rsidRDefault="00EF7371" w:rsidP="008B52CA">
            <w:pPr>
              <w:spacing w:after="0" w:line="240" w:lineRule="auto"/>
              <w:jc w:val="center"/>
              <w:rPr>
                <w:rFonts w:ascii="Times New Roman" w:hAnsi="Times New Roman" w:cs="Times New Roman"/>
                <w:sz w:val="24"/>
                <w:szCs w:val="24"/>
              </w:rPr>
            </w:pPr>
            <w:r w:rsidRPr="00EF7371">
              <w:rPr>
                <w:rFonts w:ascii="Times New Roman" w:hAnsi="Times New Roman" w:cs="Times New Roman"/>
                <w:sz w:val="24"/>
                <w:szCs w:val="24"/>
              </w:rPr>
              <w:t>108</w:t>
            </w:r>
          </w:p>
        </w:tc>
      </w:tr>
      <w:tr w:rsidR="00301879" w:rsidRPr="009C154B" w14:paraId="0C6E91E1" w14:textId="77777777" w:rsidTr="00AD306B">
        <w:trPr>
          <w:trHeight w:val="284"/>
          <w:jc w:val="center"/>
        </w:trPr>
        <w:tc>
          <w:tcPr>
            <w:tcW w:w="1216" w:type="pct"/>
            <w:vMerge/>
            <w:vAlign w:val="center"/>
          </w:tcPr>
          <w:p w14:paraId="4E3146D1"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537699B0" w14:textId="0C9A649B" w:rsidR="00301879" w:rsidRPr="009C154B" w:rsidRDefault="0030187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6 </w:t>
            </w:r>
            <w:r w:rsidRPr="009C154B">
              <w:rPr>
                <w:rFonts w:ascii="Times New Roman" w:hAnsi="Times New Roman" w:cs="Times New Roman"/>
                <w:sz w:val="24"/>
                <w:szCs w:val="24"/>
              </w:rPr>
              <w:t>«Проверка колёсной пары шаблонами и измерительным и</w:t>
            </w:r>
            <w:r w:rsidRPr="009C154B">
              <w:rPr>
                <w:rFonts w:ascii="Times New Roman" w:hAnsi="Times New Roman" w:cs="Times New Roman"/>
                <w:sz w:val="24"/>
                <w:szCs w:val="24"/>
              </w:rPr>
              <w:t>н</w:t>
            </w:r>
            <w:r w:rsidRPr="009C154B">
              <w:rPr>
                <w:rFonts w:ascii="Times New Roman" w:hAnsi="Times New Roman" w:cs="Times New Roman"/>
                <w:sz w:val="24"/>
                <w:szCs w:val="24"/>
              </w:rPr>
              <w:t>струментом».</w:t>
            </w:r>
          </w:p>
        </w:tc>
        <w:tc>
          <w:tcPr>
            <w:tcW w:w="476" w:type="pct"/>
            <w:vMerge/>
            <w:shd w:val="clear" w:color="auto" w:fill="FFFFFF"/>
            <w:vAlign w:val="center"/>
          </w:tcPr>
          <w:p w14:paraId="07F2E602" w14:textId="71980339"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47168C4E" w14:textId="77777777" w:rsidTr="00AD306B">
        <w:trPr>
          <w:trHeight w:val="284"/>
          <w:jc w:val="center"/>
        </w:trPr>
        <w:tc>
          <w:tcPr>
            <w:tcW w:w="1216" w:type="pct"/>
            <w:vMerge/>
            <w:vAlign w:val="center"/>
          </w:tcPr>
          <w:p w14:paraId="08DF0C3B"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6FE4DC58" w14:textId="740301A4" w:rsidR="00301879" w:rsidRPr="009C154B" w:rsidRDefault="0030187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7 </w:t>
            </w:r>
            <w:r w:rsidRPr="009C154B">
              <w:rPr>
                <w:rFonts w:ascii="Times New Roman" w:hAnsi="Times New Roman" w:cs="Times New Roman"/>
                <w:sz w:val="24"/>
                <w:szCs w:val="24"/>
              </w:rPr>
              <w:t>«Проверка геометрических характеристик подшипников».</w:t>
            </w:r>
          </w:p>
        </w:tc>
        <w:tc>
          <w:tcPr>
            <w:tcW w:w="476" w:type="pct"/>
            <w:vMerge/>
            <w:shd w:val="clear" w:color="auto" w:fill="FFFFFF"/>
            <w:vAlign w:val="center"/>
          </w:tcPr>
          <w:p w14:paraId="39E5FC8D" w14:textId="6FC08D3A"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740AE696" w14:textId="77777777" w:rsidTr="00AD306B">
        <w:trPr>
          <w:trHeight w:val="284"/>
          <w:jc w:val="center"/>
        </w:trPr>
        <w:tc>
          <w:tcPr>
            <w:tcW w:w="1216" w:type="pct"/>
            <w:vMerge/>
            <w:vAlign w:val="center"/>
          </w:tcPr>
          <w:p w14:paraId="4711796E"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046C5CC9" w14:textId="4D7779AC" w:rsidR="00301879" w:rsidRPr="009C154B" w:rsidRDefault="0030187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8 </w:t>
            </w:r>
            <w:r w:rsidRPr="009C154B">
              <w:rPr>
                <w:rFonts w:ascii="Times New Roman" w:hAnsi="Times New Roman" w:cs="Times New Roman"/>
                <w:sz w:val="24"/>
                <w:szCs w:val="24"/>
              </w:rPr>
              <w:t>«Обмер деталей тепловозов универсальным и специальным измерительным инструментом».</w:t>
            </w:r>
          </w:p>
        </w:tc>
        <w:tc>
          <w:tcPr>
            <w:tcW w:w="476" w:type="pct"/>
            <w:vMerge/>
            <w:shd w:val="clear" w:color="auto" w:fill="FFFFFF"/>
            <w:vAlign w:val="center"/>
          </w:tcPr>
          <w:p w14:paraId="4C304D1B" w14:textId="48F6DD16"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33220B7C" w14:textId="77777777" w:rsidTr="00AD306B">
        <w:trPr>
          <w:trHeight w:val="284"/>
          <w:jc w:val="center"/>
        </w:trPr>
        <w:tc>
          <w:tcPr>
            <w:tcW w:w="1216" w:type="pct"/>
            <w:vMerge/>
            <w:vAlign w:val="center"/>
          </w:tcPr>
          <w:p w14:paraId="613D0A44"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7DBFC39E" w14:textId="5DCAC867" w:rsidR="00301879" w:rsidRPr="009C154B" w:rsidRDefault="00301879"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9 </w:t>
            </w:r>
            <w:r w:rsidRPr="009C154B">
              <w:rPr>
                <w:rFonts w:ascii="Times New Roman" w:hAnsi="Times New Roman" w:cs="Times New Roman"/>
                <w:sz w:val="24"/>
                <w:szCs w:val="24"/>
              </w:rPr>
              <w:t>«Проверка зацепления цилиндрических и конических шест</w:t>
            </w:r>
            <w:r w:rsidRPr="009C154B">
              <w:rPr>
                <w:rFonts w:ascii="Times New Roman" w:hAnsi="Times New Roman" w:cs="Times New Roman"/>
                <w:sz w:val="24"/>
                <w:szCs w:val="24"/>
              </w:rPr>
              <w:t>е</w:t>
            </w:r>
            <w:r w:rsidRPr="009C154B">
              <w:rPr>
                <w:rFonts w:ascii="Times New Roman" w:hAnsi="Times New Roman" w:cs="Times New Roman"/>
                <w:sz w:val="24"/>
                <w:szCs w:val="24"/>
              </w:rPr>
              <w:t>рён».</w:t>
            </w:r>
          </w:p>
        </w:tc>
        <w:tc>
          <w:tcPr>
            <w:tcW w:w="476" w:type="pct"/>
            <w:vMerge/>
            <w:shd w:val="clear" w:color="auto" w:fill="FFFFFF"/>
            <w:vAlign w:val="center"/>
          </w:tcPr>
          <w:p w14:paraId="40C07A56" w14:textId="418C67F0"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3A2BB022" w14:textId="77777777" w:rsidTr="00AD306B">
        <w:trPr>
          <w:trHeight w:val="284"/>
          <w:jc w:val="center"/>
        </w:trPr>
        <w:tc>
          <w:tcPr>
            <w:tcW w:w="1216" w:type="pct"/>
            <w:vMerge/>
            <w:vAlign w:val="center"/>
          </w:tcPr>
          <w:p w14:paraId="3C1F7082"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1D2C0A9D" w14:textId="2372DEAC" w:rsidR="00301879" w:rsidRPr="009C154B" w:rsidRDefault="00301879"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10 </w:t>
            </w:r>
            <w:r w:rsidRPr="009C154B">
              <w:rPr>
                <w:rFonts w:ascii="Times New Roman" w:hAnsi="Times New Roman" w:cs="Times New Roman"/>
                <w:sz w:val="24"/>
                <w:szCs w:val="24"/>
              </w:rPr>
              <w:t>«Подбор и установка поршневых колец».</w:t>
            </w:r>
          </w:p>
        </w:tc>
        <w:tc>
          <w:tcPr>
            <w:tcW w:w="476" w:type="pct"/>
            <w:vMerge/>
            <w:shd w:val="clear" w:color="auto" w:fill="FFFFFF"/>
            <w:vAlign w:val="center"/>
          </w:tcPr>
          <w:p w14:paraId="3D9FE547" w14:textId="427C3EF3"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0B11E257" w14:textId="77777777" w:rsidTr="00AD306B">
        <w:trPr>
          <w:trHeight w:val="284"/>
          <w:jc w:val="center"/>
        </w:trPr>
        <w:tc>
          <w:tcPr>
            <w:tcW w:w="1216" w:type="pct"/>
            <w:vMerge/>
            <w:vAlign w:val="center"/>
          </w:tcPr>
          <w:p w14:paraId="3910CBF0"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546C89E2" w14:textId="09360FFE"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11 </w:t>
            </w:r>
            <w:r w:rsidRPr="009C154B">
              <w:rPr>
                <w:rFonts w:ascii="Times New Roman" w:hAnsi="Times New Roman" w:cs="Times New Roman"/>
                <w:sz w:val="24"/>
                <w:szCs w:val="24"/>
              </w:rPr>
              <w:t>«Определение натяга, ступенчатости и зазоров коренного вкладыша».</w:t>
            </w:r>
          </w:p>
        </w:tc>
        <w:tc>
          <w:tcPr>
            <w:tcW w:w="476" w:type="pct"/>
            <w:vMerge/>
            <w:shd w:val="clear" w:color="auto" w:fill="FFFFFF"/>
            <w:vAlign w:val="center"/>
          </w:tcPr>
          <w:p w14:paraId="62F278D1" w14:textId="3387C52C"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1A703C44" w14:textId="77777777" w:rsidTr="00AD306B">
        <w:trPr>
          <w:trHeight w:val="284"/>
          <w:jc w:val="center"/>
        </w:trPr>
        <w:tc>
          <w:tcPr>
            <w:tcW w:w="1216" w:type="pct"/>
            <w:vMerge/>
            <w:vAlign w:val="center"/>
          </w:tcPr>
          <w:p w14:paraId="4824D31C"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47C3B928" w14:textId="4AAF81EF"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7.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12 </w:t>
            </w:r>
            <w:r w:rsidRPr="009C154B">
              <w:rPr>
                <w:rFonts w:ascii="Times New Roman" w:hAnsi="Times New Roman" w:cs="Times New Roman"/>
                <w:sz w:val="24"/>
                <w:szCs w:val="24"/>
              </w:rPr>
              <w:t>«Испытание плунжерных пар на плотность».</w:t>
            </w:r>
          </w:p>
        </w:tc>
        <w:tc>
          <w:tcPr>
            <w:tcW w:w="476" w:type="pct"/>
            <w:vMerge/>
            <w:shd w:val="clear" w:color="auto" w:fill="FFFFFF"/>
            <w:vAlign w:val="center"/>
          </w:tcPr>
          <w:p w14:paraId="3AA30128" w14:textId="7AA3FB1A"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00968035" w14:textId="77777777" w:rsidTr="00AD306B">
        <w:trPr>
          <w:trHeight w:val="284"/>
          <w:jc w:val="center"/>
        </w:trPr>
        <w:tc>
          <w:tcPr>
            <w:tcW w:w="1216" w:type="pct"/>
            <w:vMerge/>
            <w:vAlign w:val="center"/>
          </w:tcPr>
          <w:p w14:paraId="5EC4C349"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3D84A568" w14:textId="7914DBFA"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8.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13 </w:t>
            </w:r>
            <w:r w:rsidRPr="009C154B">
              <w:rPr>
                <w:rFonts w:ascii="Times New Roman" w:hAnsi="Times New Roman" w:cs="Times New Roman"/>
                <w:sz w:val="24"/>
                <w:szCs w:val="24"/>
              </w:rPr>
              <w:t>«Испытание топливного насоса высокого давления на пр</w:t>
            </w:r>
            <w:r w:rsidRPr="009C154B">
              <w:rPr>
                <w:rFonts w:ascii="Times New Roman" w:hAnsi="Times New Roman" w:cs="Times New Roman"/>
                <w:sz w:val="24"/>
                <w:szCs w:val="24"/>
              </w:rPr>
              <w:t>о</w:t>
            </w:r>
            <w:r w:rsidRPr="009C154B">
              <w:rPr>
                <w:rFonts w:ascii="Times New Roman" w:hAnsi="Times New Roman" w:cs="Times New Roman"/>
                <w:sz w:val="24"/>
                <w:szCs w:val="24"/>
              </w:rPr>
              <w:t>изводительность».</w:t>
            </w:r>
          </w:p>
        </w:tc>
        <w:tc>
          <w:tcPr>
            <w:tcW w:w="476" w:type="pct"/>
            <w:vMerge/>
            <w:shd w:val="clear" w:color="auto" w:fill="FFFFFF"/>
            <w:vAlign w:val="center"/>
          </w:tcPr>
          <w:p w14:paraId="24CA511D" w14:textId="7FE517A4"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0DC74EB9" w14:textId="77777777" w:rsidTr="00AD306B">
        <w:trPr>
          <w:trHeight w:val="284"/>
          <w:jc w:val="center"/>
        </w:trPr>
        <w:tc>
          <w:tcPr>
            <w:tcW w:w="1216" w:type="pct"/>
            <w:vMerge/>
            <w:vAlign w:val="center"/>
          </w:tcPr>
          <w:p w14:paraId="28C12D59"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15F57CBD" w14:textId="0953AD51"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9. Практическое занятие</w:t>
            </w:r>
            <w:r w:rsidR="004D6016" w:rsidRPr="009C154B">
              <w:rPr>
                <w:rFonts w:ascii="Times New Roman" w:hAnsi="Times New Roman" w:cs="Times New Roman"/>
                <w:i/>
                <w:sz w:val="24"/>
                <w:szCs w:val="24"/>
              </w:rPr>
              <w:t xml:space="preserve"> </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14 </w:t>
            </w:r>
            <w:r w:rsidRPr="009C154B">
              <w:rPr>
                <w:rFonts w:ascii="Times New Roman" w:hAnsi="Times New Roman" w:cs="Times New Roman"/>
                <w:sz w:val="24"/>
                <w:szCs w:val="24"/>
              </w:rPr>
              <w:t>«Испытание и регулирование топливных форсунок на сте</w:t>
            </w:r>
            <w:r w:rsidRPr="009C154B">
              <w:rPr>
                <w:rFonts w:ascii="Times New Roman" w:hAnsi="Times New Roman" w:cs="Times New Roman"/>
                <w:sz w:val="24"/>
                <w:szCs w:val="24"/>
              </w:rPr>
              <w:t>н</w:t>
            </w:r>
            <w:r w:rsidRPr="009C154B">
              <w:rPr>
                <w:rFonts w:ascii="Times New Roman" w:hAnsi="Times New Roman" w:cs="Times New Roman"/>
                <w:sz w:val="24"/>
                <w:szCs w:val="24"/>
              </w:rPr>
              <w:t>де».</w:t>
            </w:r>
          </w:p>
        </w:tc>
        <w:tc>
          <w:tcPr>
            <w:tcW w:w="476" w:type="pct"/>
            <w:vMerge/>
            <w:shd w:val="clear" w:color="auto" w:fill="FFFFFF"/>
            <w:vAlign w:val="center"/>
          </w:tcPr>
          <w:p w14:paraId="05BF0FA1" w14:textId="12C8F0E2"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3DF9B20B" w14:textId="77777777" w:rsidTr="00AD306B">
        <w:trPr>
          <w:trHeight w:val="284"/>
          <w:jc w:val="center"/>
        </w:trPr>
        <w:tc>
          <w:tcPr>
            <w:tcW w:w="1216" w:type="pct"/>
            <w:vMerge/>
            <w:vAlign w:val="center"/>
          </w:tcPr>
          <w:p w14:paraId="3223C605"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21706F7E" w14:textId="4CAEA235"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10.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15 </w:t>
            </w:r>
            <w:r w:rsidRPr="009C154B">
              <w:rPr>
                <w:rFonts w:ascii="Times New Roman" w:hAnsi="Times New Roman" w:cs="Times New Roman"/>
                <w:sz w:val="24"/>
                <w:szCs w:val="24"/>
              </w:rPr>
              <w:t>«Регулирование муфты привода вентилятора холодильн</w:t>
            </w:r>
            <w:r w:rsidRPr="009C154B">
              <w:rPr>
                <w:rFonts w:ascii="Times New Roman" w:hAnsi="Times New Roman" w:cs="Times New Roman"/>
                <w:sz w:val="24"/>
                <w:szCs w:val="24"/>
              </w:rPr>
              <w:t>и</w:t>
            </w:r>
            <w:r w:rsidRPr="009C154B">
              <w:rPr>
                <w:rFonts w:ascii="Times New Roman" w:hAnsi="Times New Roman" w:cs="Times New Roman"/>
                <w:sz w:val="24"/>
                <w:szCs w:val="24"/>
              </w:rPr>
              <w:t>ка».</w:t>
            </w:r>
          </w:p>
        </w:tc>
        <w:tc>
          <w:tcPr>
            <w:tcW w:w="476" w:type="pct"/>
            <w:vMerge/>
            <w:shd w:val="clear" w:color="auto" w:fill="FFFFFF"/>
            <w:vAlign w:val="center"/>
          </w:tcPr>
          <w:p w14:paraId="71720368" w14:textId="41CDBCC8"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6F9F2E24" w14:textId="77777777" w:rsidTr="00AD306B">
        <w:trPr>
          <w:trHeight w:val="284"/>
          <w:jc w:val="center"/>
        </w:trPr>
        <w:tc>
          <w:tcPr>
            <w:tcW w:w="1216" w:type="pct"/>
            <w:vMerge/>
            <w:vAlign w:val="center"/>
          </w:tcPr>
          <w:p w14:paraId="2F30189A"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632CA628" w14:textId="229F136E"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11.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16 </w:t>
            </w:r>
            <w:r w:rsidRPr="009C154B">
              <w:rPr>
                <w:rFonts w:ascii="Times New Roman" w:hAnsi="Times New Roman" w:cs="Times New Roman"/>
                <w:sz w:val="24"/>
                <w:szCs w:val="24"/>
              </w:rPr>
              <w:t xml:space="preserve">«Регулирование </w:t>
            </w:r>
            <w:proofErr w:type="spellStart"/>
            <w:r w:rsidRPr="009C154B">
              <w:rPr>
                <w:rFonts w:ascii="Times New Roman" w:hAnsi="Times New Roman" w:cs="Times New Roman"/>
                <w:sz w:val="24"/>
                <w:szCs w:val="24"/>
              </w:rPr>
              <w:t>соосности</w:t>
            </w:r>
            <w:proofErr w:type="spellEnd"/>
            <w:r w:rsidRPr="009C154B">
              <w:rPr>
                <w:rFonts w:ascii="Times New Roman" w:hAnsi="Times New Roman" w:cs="Times New Roman"/>
                <w:sz w:val="24"/>
                <w:szCs w:val="24"/>
              </w:rPr>
              <w:t xml:space="preserve"> валов привода агрегатов тепл</w:t>
            </w:r>
            <w:r w:rsidRPr="009C154B">
              <w:rPr>
                <w:rFonts w:ascii="Times New Roman" w:hAnsi="Times New Roman" w:cs="Times New Roman"/>
                <w:sz w:val="24"/>
                <w:szCs w:val="24"/>
              </w:rPr>
              <w:t>о</w:t>
            </w:r>
            <w:r w:rsidRPr="009C154B">
              <w:rPr>
                <w:rFonts w:ascii="Times New Roman" w:hAnsi="Times New Roman" w:cs="Times New Roman"/>
                <w:sz w:val="24"/>
                <w:szCs w:val="24"/>
              </w:rPr>
              <w:t>воза».</w:t>
            </w:r>
          </w:p>
        </w:tc>
        <w:tc>
          <w:tcPr>
            <w:tcW w:w="476" w:type="pct"/>
            <w:vMerge/>
            <w:shd w:val="clear" w:color="auto" w:fill="FFFFFF"/>
            <w:vAlign w:val="center"/>
          </w:tcPr>
          <w:p w14:paraId="42EF410B" w14:textId="0CD024B8"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44FDB38A" w14:textId="77777777" w:rsidTr="00AD306B">
        <w:trPr>
          <w:trHeight w:val="284"/>
          <w:jc w:val="center"/>
        </w:trPr>
        <w:tc>
          <w:tcPr>
            <w:tcW w:w="1216" w:type="pct"/>
            <w:vMerge/>
            <w:vAlign w:val="center"/>
          </w:tcPr>
          <w:p w14:paraId="48BA118A"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253FBBB8" w14:textId="75AFBF42"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12.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17 </w:t>
            </w:r>
            <w:r w:rsidRPr="009C154B">
              <w:rPr>
                <w:rFonts w:ascii="Times New Roman" w:hAnsi="Times New Roman" w:cs="Times New Roman"/>
                <w:sz w:val="24"/>
                <w:szCs w:val="24"/>
              </w:rPr>
              <w:t>«Испытание топливоподкачивающего насоса на гермети</w:t>
            </w:r>
            <w:r w:rsidRPr="009C154B">
              <w:rPr>
                <w:rFonts w:ascii="Times New Roman" w:hAnsi="Times New Roman" w:cs="Times New Roman"/>
                <w:sz w:val="24"/>
                <w:szCs w:val="24"/>
              </w:rPr>
              <w:t>ч</w:t>
            </w:r>
            <w:r w:rsidRPr="009C154B">
              <w:rPr>
                <w:rFonts w:ascii="Times New Roman" w:hAnsi="Times New Roman" w:cs="Times New Roman"/>
                <w:sz w:val="24"/>
                <w:szCs w:val="24"/>
              </w:rPr>
              <w:t>ность и производительность».</w:t>
            </w:r>
          </w:p>
        </w:tc>
        <w:tc>
          <w:tcPr>
            <w:tcW w:w="476" w:type="pct"/>
            <w:vMerge/>
            <w:shd w:val="clear" w:color="auto" w:fill="FFFFFF"/>
            <w:vAlign w:val="center"/>
          </w:tcPr>
          <w:p w14:paraId="19113A7E" w14:textId="281D5514"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48BE9277" w14:textId="77777777" w:rsidTr="00AD306B">
        <w:trPr>
          <w:trHeight w:val="284"/>
          <w:jc w:val="center"/>
        </w:trPr>
        <w:tc>
          <w:tcPr>
            <w:tcW w:w="1216" w:type="pct"/>
            <w:vMerge/>
            <w:vAlign w:val="center"/>
          </w:tcPr>
          <w:p w14:paraId="53DD7EB6"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7352F431" w14:textId="1F62F22F" w:rsidR="00301879" w:rsidRPr="009C154B" w:rsidRDefault="00301879"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13. Практическое занятие</w:t>
            </w:r>
            <w:r w:rsidRPr="009C154B">
              <w:rPr>
                <w:rFonts w:ascii="Times New Roman" w:hAnsi="Times New Roman" w:cs="Times New Roman"/>
                <w:sz w:val="24"/>
                <w:szCs w:val="24"/>
              </w:rPr>
              <w:t xml:space="preserve"> </w:t>
            </w:r>
            <w:r w:rsidR="004D6016" w:rsidRPr="009C154B">
              <w:rPr>
                <w:rFonts w:ascii="Times New Roman" w:hAnsi="Times New Roman" w:cs="Times New Roman"/>
                <w:sz w:val="24"/>
                <w:szCs w:val="24"/>
              </w:rPr>
              <w:t xml:space="preserve">№ 18 </w:t>
            </w:r>
            <w:r w:rsidRPr="009C154B">
              <w:rPr>
                <w:rFonts w:ascii="Times New Roman" w:hAnsi="Times New Roman" w:cs="Times New Roman"/>
                <w:sz w:val="24"/>
                <w:szCs w:val="24"/>
              </w:rPr>
              <w:t>«Проверка состояния и действия механизма автосцепки с помощью шаблона № 940р».</w:t>
            </w:r>
          </w:p>
        </w:tc>
        <w:tc>
          <w:tcPr>
            <w:tcW w:w="476" w:type="pct"/>
            <w:vMerge/>
            <w:shd w:val="clear" w:color="auto" w:fill="FFFFFF"/>
            <w:vAlign w:val="center"/>
          </w:tcPr>
          <w:p w14:paraId="506EE11A" w14:textId="08559684" w:rsidR="00301879" w:rsidRPr="009C154B" w:rsidRDefault="00301879" w:rsidP="00512559">
            <w:pPr>
              <w:spacing w:after="0" w:line="240" w:lineRule="auto"/>
              <w:jc w:val="center"/>
              <w:rPr>
                <w:rFonts w:ascii="Times New Roman" w:hAnsi="Times New Roman" w:cs="Times New Roman"/>
                <w:sz w:val="24"/>
                <w:szCs w:val="24"/>
              </w:rPr>
            </w:pPr>
          </w:p>
        </w:tc>
      </w:tr>
      <w:tr w:rsidR="00EF7371" w:rsidRPr="009C154B" w14:paraId="7B89F3A1" w14:textId="77777777" w:rsidTr="00AD306B">
        <w:trPr>
          <w:trHeight w:val="284"/>
          <w:jc w:val="center"/>
        </w:trPr>
        <w:tc>
          <w:tcPr>
            <w:tcW w:w="1216" w:type="pct"/>
            <w:vMerge/>
            <w:vAlign w:val="center"/>
          </w:tcPr>
          <w:p w14:paraId="1ED3A8DC" w14:textId="77777777" w:rsidR="00EF7371" w:rsidRPr="009C154B" w:rsidRDefault="00EF7371"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3901B3A0" w14:textId="3005F769" w:rsidR="00EF7371" w:rsidRPr="009C154B" w:rsidRDefault="00EF7371"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14. Практическое занятие</w:t>
            </w:r>
            <w:r w:rsidRPr="009C154B">
              <w:rPr>
                <w:rFonts w:ascii="Times New Roman" w:hAnsi="Times New Roman" w:cs="Times New Roman"/>
                <w:sz w:val="24"/>
                <w:szCs w:val="24"/>
              </w:rPr>
              <w:t xml:space="preserve"> № 19 «Проверка электрической машины после сборки (замер сопротивления изоляции, нажатия щёток, осевого разбега якоря)».</w:t>
            </w:r>
          </w:p>
        </w:tc>
        <w:tc>
          <w:tcPr>
            <w:tcW w:w="476" w:type="pct"/>
            <w:vMerge/>
            <w:shd w:val="clear" w:color="auto" w:fill="FFFFFF"/>
            <w:vAlign w:val="center"/>
          </w:tcPr>
          <w:p w14:paraId="1154C157" w14:textId="77777777" w:rsidR="00EF7371" w:rsidRPr="009C154B" w:rsidRDefault="00EF7371" w:rsidP="00512559">
            <w:pPr>
              <w:spacing w:after="0" w:line="240" w:lineRule="auto"/>
              <w:jc w:val="center"/>
              <w:rPr>
                <w:rFonts w:ascii="Times New Roman" w:hAnsi="Times New Roman" w:cs="Times New Roman"/>
                <w:sz w:val="24"/>
                <w:szCs w:val="24"/>
              </w:rPr>
            </w:pPr>
          </w:p>
        </w:tc>
      </w:tr>
      <w:tr w:rsidR="00EF7371" w:rsidRPr="009C154B" w14:paraId="66BE2177" w14:textId="77777777" w:rsidTr="00AD306B">
        <w:trPr>
          <w:trHeight w:val="284"/>
          <w:jc w:val="center"/>
        </w:trPr>
        <w:tc>
          <w:tcPr>
            <w:tcW w:w="1216" w:type="pct"/>
            <w:vMerge/>
            <w:vAlign w:val="center"/>
          </w:tcPr>
          <w:p w14:paraId="3E27AD1A" w14:textId="77777777" w:rsidR="00EF7371" w:rsidRPr="009C154B" w:rsidRDefault="00EF7371"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1328913E" w14:textId="6FF142BF" w:rsidR="00EF7371" w:rsidRPr="009C154B" w:rsidRDefault="00EF7371"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15. Практическое занятие</w:t>
            </w:r>
            <w:r w:rsidRPr="009C154B">
              <w:rPr>
                <w:rFonts w:ascii="Times New Roman" w:hAnsi="Times New Roman" w:cs="Times New Roman"/>
                <w:sz w:val="24"/>
                <w:szCs w:val="24"/>
              </w:rPr>
              <w:t xml:space="preserve"> № 20 «Выявление неисправности (обрыва) в цепях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ской схемы тепловоза приборами, контрольной лампой».</w:t>
            </w:r>
          </w:p>
        </w:tc>
        <w:tc>
          <w:tcPr>
            <w:tcW w:w="476" w:type="pct"/>
            <w:vMerge/>
            <w:shd w:val="clear" w:color="auto" w:fill="FFFFFF"/>
            <w:vAlign w:val="center"/>
          </w:tcPr>
          <w:p w14:paraId="1658C65A" w14:textId="77777777" w:rsidR="00EF7371" w:rsidRPr="009C154B" w:rsidRDefault="00EF7371" w:rsidP="00512559">
            <w:pPr>
              <w:spacing w:after="0" w:line="240" w:lineRule="auto"/>
              <w:jc w:val="center"/>
              <w:rPr>
                <w:rFonts w:ascii="Times New Roman" w:hAnsi="Times New Roman" w:cs="Times New Roman"/>
                <w:sz w:val="24"/>
                <w:szCs w:val="24"/>
              </w:rPr>
            </w:pPr>
          </w:p>
        </w:tc>
      </w:tr>
      <w:tr w:rsidR="00EF7371" w:rsidRPr="009C154B" w14:paraId="57722A84" w14:textId="77777777" w:rsidTr="00AD306B">
        <w:trPr>
          <w:trHeight w:val="284"/>
          <w:jc w:val="center"/>
        </w:trPr>
        <w:tc>
          <w:tcPr>
            <w:tcW w:w="1216" w:type="pct"/>
            <w:vMerge/>
            <w:vAlign w:val="center"/>
          </w:tcPr>
          <w:p w14:paraId="5205A7E9" w14:textId="77777777" w:rsidR="00EF7371" w:rsidRPr="009C154B" w:rsidRDefault="00EF7371"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3E0776D4" w14:textId="159A7DCB" w:rsidR="00EF7371" w:rsidRPr="009C154B" w:rsidRDefault="00EF7371" w:rsidP="004D6016">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16. Практическое занятие</w:t>
            </w:r>
            <w:r w:rsidRPr="009C154B">
              <w:rPr>
                <w:rFonts w:ascii="Times New Roman" w:hAnsi="Times New Roman" w:cs="Times New Roman"/>
                <w:sz w:val="24"/>
                <w:szCs w:val="24"/>
              </w:rPr>
              <w:t xml:space="preserve"> № 21 «Проверка заряда аккумуляторной батареи, уровня и пло</w:t>
            </w:r>
            <w:r w:rsidRPr="009C154B">
              <w:rPr>
                <w:rFonts w:ascii="Times New Roman" w:hAnsi="Times New Roman" w:cs="Times New Roman"/>
                <w:sz w:val="24"/>
                <w:szCs w:val="24"/>
              </w:rPr>
              <w:t>т</w:t>
            </w:r>
            <w:r w:rsidRPr="009C154B">
              <w:rPr>
                <w:rFonts w:ascii="Times New Roman" w:hAnsi="Times New Roman" w:cs="Times New Roman"/>
                <w:sz w:val="24"/>
                <w:szCs w:val="24"/>
              </w:rPr>
              <w:t>ности электролита».</w:t>
            </w:r>
          </w:p>
        </w:tc>
        <w:tc>
          <w:tcPr>
            <w:tcW w:w="476" w:type="pct"/>
            <w:vMerge/>
            <w:shd w:val="clear" w:color="auto" w:fill="FFFFFF"/>
            <w:vAlign w:val="center"/>
          </w:tcPr>
          <w:p w14:paraId="3F666D0C" w14:textId="567C0CE9" w:rsidR="00EF7371" w:rsidRPr="009C154B" w:rsidRDefault="00EF7371" w:rsidP="00512559">
            <w:pPr>
              <w:spacing w:after="0" w:line="240" w:lineRule="auto"/>
              <w:jc w:val="center"/>
              <w:rPr>
                <w:rFonts w:ascii="Times New Roman" w:hAnsi="Times New Roman" w:cs="Times New Roman"/>
                <w:sz w:val="24"/>
                <w:szCs w:val="24"/>
              </w:rPr>
            </w:pPr>
          </w:p>
        </w:tc>
      </w:tr>
      <w:tr w:rsidR="00301879" w:rsidRPr="009C154B" w14:paraId="1E7F3A7E" w14:textId="77777777" w:rsidTr="00AD306B">
        <w:trPr>
          <w:trHeight w:val="284"/>
          <w:jc w:val="center"/>
        </w:trPr>
        <w:tc>
          <w:tcPr>
            <w:tcW w:w="1216" w:type="pct"/>
            <w:vMerge/>
            <w:vAlign w:val="center"/>
          </w:tcPr>
          <w:p w14:paraId="51D5FCE4"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1953A919" w14:textId="29561FCA" w:rsidR="00301879" w:rsidRPr="009C154B" w:rsidRDefault="002A739A" w:rsidP="00EF737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17.</w:t>
            </w:r>
            <w:r w:rsidR="00EF7371" w:rsidRPr="009C154B">
              <w:rPr>
                <w:rFonts w:ascii="Times New Roman" w:hAnsi="Times New Roman" w:cs="Times New Roman"/>
                <w:i/>
                <w:sz w:val="24"/>
                <w:szCs w:val="24"/>
              </w:rPr>
              <w:t>Практическое занятие</w:t>
            </w:r>
            <w:r w:rsidR="00EF7371" w:rsidRPr="009C154B">
              <w:rPr>
                <w:rFonts w:ascii="Times New Roman" w:hAnsi="Times New Roman" w:cs="Times New Roman"/>
                <w:sz w:val="24"/>
                <w:szCs w:val="24"/>
              </w:rPr>
              <w:t xml:space="preserve"> № 2</w:t>
            </w:r>
            <w:r w:rsidR="00EF7371">
              <w:rPr>
                <w:rFonts w:ascii="Times New Roman" w:hAnsi="Times New Roman" w:cs="Times New Roman"/>
                <w:sz w:val="24"/>
                <w:szCs w:val="24"/>
              </w:rPr>
              <w:t>2</w:t>
            </w:r>
            <w:r w:rsidR="00EF7371" w:rsidRPr="009C154B">
              <w:rPr>
                <w:rFonts w:ascii="Times New Roman" w:hAnsi="Times New Roman" w:cs="Times New Roman"/>
                <w:sz w:val="24"/>
                <w:szCs w:val="24"/>
              </w:rPr>
              <w:t xml:space="preserve"> «</w:t>
            </w:r>
            <w:r w:rsidR="00EF7371">
              <w:rPr>
                <w:rFonts w:ascii="Times New Roman" w:hAnsi="Times New Roman" w:cs="Times New Roman"/>
                <w:sz w:val="24"/>
                <w:szCs w:val="24"/>
              </w:rPr>
              <w:t>проверка состояния автотормозного оборудования тепл</w:t>
            </w:r>
            <w:r w:rsidR="00EF7371">
              <w:rPr>
                <w:rFonts w:ascii="Times New Roman" w:hAnsi="Times New Roman" w:cs="Times New Roman"/>
                <w:sz w:val="24"/>
                <w:szCs w:val="24"/>
              </w:rPr>
              <w:t>о</w:t>
            </w:r>
            <w:r w:rsidR="00EF7371">
              <w:rPr>
                <w:rFonts w:ascii="Times New Roman" w:hAnsi="Times New Roman" w:cs="Times New Roman"/>
                <w:sz w:val="24"/>
                <w:szCs w:val="24"/>
              </w:rPr>
              <w:t>воза на ТО-2</w:t>
            </w:r>
            <w:r w:rsidR="00EF7371" w:rsidRPr="009C154B">
              <w:rPr>
                <w:rFonts w:ascii="Times New Roman" w:hAnsi="Times New Roman" w:cs="Times New Roman"/>
                <w:sz w:val="24"/>
                <w:szCs w:val="24"/>
              </w:rPr>
              <w:t>».</w:t>
            </w:r>
          </w:p>
        </w:tc>
        <w:tc>
          <w:tcPr>
            <w:tcW w:w="476" w:type="pct"/>
            <w:vMerge/>
            <w:shd w:val="clear" w:color="auto" w:fill="FFFFFF"/>
            <w:vAlign w:val="center"/>
          </w:tcPr>
          <w:p w14:paraId="398AD7A2" w14:textId="70082101" w:rsidR="00301879" w:rsidRPr="009C154B" w:rsidRDefault="00301879" w:rsidP="00512559">
            <w:pPr>
              <w:spacing w:after="0" w:line="240" w:lineRule="auto"/>
              <w:jc w:val="center"/>
              <w:rPr>
                <w:rFonts w:ascii="Times New Roman" w:hAnsi="Times New Roman" w:cs="Times New Roman"/>
                <w:sz w:val="24"/>
                <w:szCs w:val="24"/>
              </w:rPr>
            </w:pPr>
          </w:p>
        </w:tc>
      </w:tr>
      <w:tr w:rsidR="00301879" w:rsidRPr="009C154B" w14:paraId="33CACB4D" w14:textId="77777777" w:rsidTr="00AD306B">
        <w:trPr>
          <w:trHeight w:val="284"/>
          <w:jc w:val="center"/>
        </w:trPr>
        <w:tc>
          <w:tcPr>
            <w:tcW w:w="1216" w:type="pct"/>
            <w:vMerge/>
            <w:vAlign w:val="center"/>
          </w:tcPr>
          <w:p w14:paraId="11F3C90C" w14:textId="77777777" w:rsidR="00301879" w:rsidRPr="009C154B" w:rsidRDefault="00301879" w:rsidP="00512559">
            <w:pPr>
              <w:spacing w:after="0" w:line="240" w:lineRule="auto"/>
              <w:jc w:val="both"/>
              <w:rPr>
                <w:rFonts w:ascii="Times New Roman" w:eastAsia="Calibri" w:hAnsi="Times New Roman" w:cs="Times New Roman"/>
                <w:b/>
                <w:bCs/>
                <w:sz w:val="24"/>
                <w:szCs w:val="24"/>
              </w:rPr>
            </w:pPr>
          </w:p>
        </w:tc>
        <w:tc>
          <w:tcPr>
            <w:tcW w:w="3308" w:type="pct"/>
            <w:vAlign w:val="center"/>
          </w:tcPr>
          <w:p w14:paraId="50747998" w14:textId="0C17D6CE" w:rsidR="00301879" w:rsidRPr="009C154B" w:rsidRDefault="002A739A" w:rsidP="00EF737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18.</w:t>
            </w:r>
            <w:r w:rsidR="00EF7371" w:rsidRPr="009C154B">
              <w:rPr>
                <w:rFonts w:ascii="Times New Roman" w:hAnsi="Times New Roman" w:cs="Times New Roman"/>
                <w:i/>
                <w:sz w:val="24"/>
                <w:szCs w:val="24"/>
              </w:rPr>
              <w:t>Практическое занятие</w:t>
            </w:r>
            <w:r w:rsidR="00EF7371" w:rsidRPr="009C154B">
              <w:rPr>
                <w:rFonts w:ascii="Times New Roman" w:hAnsi="Times New Roman" w:cs="Times New Roman"/>
                <w:sz w:val="24"/>
                <w:szCs w:val="24"/>
              </w:rPr>
              <w:t xml:space="preserve"> № 2</w:t>
            </w:r>
            <w:r w:rsidR="00EF7371">
              <w:rPr>
                <w:rFonts w:ascii="Times New Roman" w:hAnsi="Times New Roman" w:cs="Times New Roman"/>
                <w:sz w:val="24"/>
                <w:szCs w:val="24"/>
              </w:rPr>
              <w:t>3</w:t>
            </w:r>
            <w:r w:rsidR="00EF7371" w:rsidRPr="009C154B">
              <w:rPr>
                <w:rFonts w:ascii="Times New Roman" w:hAnsi="Times New Roman" w:cs="Times New Roman"/>
                <w:sz w:val="24"/>
                <w:szCs w:val="24"/>
              </w:rPr>
              <w:t xml:space="preserve"> «</w:t>
            </w:r>
            <w:r w:rsidR="00EF7371">
              <w:rPr>
                <w:rFonts w:ascii="Times New Roman" w:hAnsi="Times New Roman" w:cs="Times New Roman"/>
                <w:sz w:val="24"/>
                <w:szCs w:val="24"/>
              </w:rPr>
              <w:t>проверка состояния автотормозного оборудования тепл</w:t>
            </w:r>
            <w:r w:rsidR="00EF7371">
              <w:rPr>
                <w:rFonts w:ascii="Times New Roman" w:hAnsi="Times New Roman" w:cs="Times New Roman"/>
                <w:sz w:val="24"/>
                <w:szCs w:val="24"/>
              </w:rPr>
              <w:t>о</w:t>
            </w:r>
            <w:r w:rsidR="00EF7371">
              <w:rPr>
                <w:rFonts w:ascii="Times New Roman" w:hAnsi="Times New Roman" w:cs="Times New Roman"/>
                <w:sz w:val="24"/>
                <w:szCs w:val="24"/>
              </w:rPr>
              <w:t>воза на ТО-3»</w:t>
            </w:r>
          </w:p>
        </w:tc>
        <w:tc>
          <w:tcPr>
            <w:tcW w:w="476" w:type="pct"/>
            <w:vMerge/>
            <w:shd w:val="clear" w:color="auto" w:fill="FFFFFF"/>
            <w:vAlign w:val="center"/>
          </w:tcPr>
          <w:p w14:paraId="1F69AAD1" w14:textId="02E725D1" w:rsidR="00301879" w:rsidRPr="009C154B" w:rsidRDefault="00301879" w:rsidP="00E267B6">
            <w:pPr>
              <w:spacing w:after="0" w:line="240" w:lineRule="auto"/>
              <w:jc w:val="center"/>
              <w:rPr>
                <w:rFonts w:ascii="Times New Roman" w:hAnsi="Times New Roman" w:cs="Times New Roman"/>
                <w:sz w:val="24"/>
                <w:szCs w:val="24"/>
              </w:rPr>
            </w:pPr>
          </w:p>
        </w:tc>
      </w:tr>
      <w:tr w:rsidR="005D274B" w:rsidRPr="009C154B" w14:paraId="602AE4BB" w14:textId="77777777" w:rsidTr="005D274B">
        <w:trPr>
          <w:trHeight w:val="284"/>
          <w:jc w:val="center"/>
        </w:trPr>
        <w:tc>
          <w:tcPr>
            <w:tcW w:w="4524" w:type="pct"/>
            <w:gridSpan w:val="2"/>
            <w:vAlign w:val="center"/>
          </w:tcPr>
          <w:p w14:paraId="6F604DCA" w14:textId="45A065E0" w:rsidR="005D274B" w:rsidRPr="009C154B" w:rsidRDefault="005D274B" w:rsidP="005D274B">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Курсовая работа (проектирование)</w:t>
            </w:r>
          </w:p>
        </w:tc>
        <w:tc>
          <w:tcPr>
            <w:tcW w:w="476" w:type="pct"/>
            <w:shd w:val="clear" w:color="auto" w:fill="FFFFFF"/>
            <w:vAlign w:val="center"/>
          </w:tcPr>
          <w:p w14:paraId="5C952149" w14:textId="087C8881" w:rsidR="005D274B" w:rsidRPr="009C154B" w:rsidRDefault="005D274B" w:rsidP="00E267B6">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30</w:t>
            </w:r>
          </w:p>
        </w:tc>
      </w:tr>
      <w:tr w:rsidR="00D479B4" w:rsidRPr="009C154B" w14:paraId="06D48A3E" w14:textId="77777777" w:rsidTr="00AD306B">
        <w:trPr>
          <w:trHeight w:val="284"/>
          <w:jc w:val="center"/>
        </w:trPr>
        <w:tc>
          <w:tcPr>
            <w:tcW w:w="4524" w:type="pct"/>
            <w:gridSpan w:val="2"/>
            <w:vAlign w:val="center"/>
          </w:tcPr>
          <w:p w14:paraId="39F3FBD5" w14:textId="69EAAE43" w:rsidR="00996871" w:rsidRPr="00EF7371" w:rsidRDefault="00996871" w:rsidP="00EF7371">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Самостоятельная учебна</w:t>
            </w:r>
            <w:r w:rsidR="00EF7371">
              <w:rPr>
                <w:rFonts w:ascii="Times New Roman" w:hAnsi="Times New Roman" w:cs="Times New Roman"/>
                <w:b/>
                <w:sz w:val="24"/>
                <w:szCs w:val="24"/>
              </w:rPr>
              <w:t>я работа при изучении раздела 1</w:t>
            </w:r>
          </w:p>
        </w:tc>
        <w:tc>
          <w:tcPr>
            <w:tcW w:w="476" w:type="pct"/>
            <w:shd w:val="clear" w:color="auto" w:fill="FFFFFF"/>
            <w:vAlign w:val="center"/>
          </w:tcPr>
          <w:p w14:paraId="6010FD5C" w14:textId="56CA5681" w:rsidR="00996871" w:rsidRPr="009C154B" w:rsidRDefault="00996871" w:rsidP="00512559">
            <w:pPr>
              <w:spacing w:after="0" w:line="240" w:lineRule="auto"/>
              <w:jc w:val="center"/>
              <w:rPr>
                <w:rFonts w:ascii="Times New Roman" w:hAnsi="Times New Roman" w:cs="Times New Roman"/>
                <w:b/>
                <w:sz w:val="24"/>
                <w:szCs w:val="24"/>
              </w:rPr>
            </w:pPr>
          </w:p>
        </w:tc>
      </w:tr>
      <w:tr w:rsidR="00D479B4" w:rsidRPr="009C154B" w14:paraId="42BA32C9" w14:textId="77777777" w:rsidTr="00AD306B">
        <w:trPr>
          <w:trHeight w:val="284"/>
          <w:jc w:val="center"/>
        </w:trPr>
        <w:tc>
          <w:tcPr>
            <w:tcW w:w="4524" w:type="pct"/>
            <w:gridSpan w:val="2"/>
            <w:vAlign w:val="center"/>
          </w:tcPr>
          <w:p w14:paraId="22C81B81" w14:textId="26CBA6E8" w:rsidR="00996871" w:rsidRPr="00EF7371" w:rsidRDefault="00996871" w:rsidP="0086024F">
            <w:pPr>
              <w:spacing w:after="0" w:line="240" w:lineRule="auto"/>
              <w:rPr>
                <w:rFonts w:ascii="Times New Roman" w:hAnsi="Times New Roman" w:cs="Times New Roman"/>
                <w:b/>
                <w:sz w:val="24"/>
                <w:szCs w:val="24"/>
              </w:rPr>
            </w:pPr>
            <w:r w:rsidRPr="00EF7371">
              <w:rPr>
                <w:rFonts w:ascii="Times New Roman" w:hAnsi="Times New Roman" w:cs="Times New Roman"/>
                <w:b/>
                <w:sz w:val="24"/>
                <w:szCs w:val="24"/>
              </w:rPr>
              <w:t>Производственная практика раздела 1</w:t>
            </w:r>
          </w:p>
          <w:p w14:paraId="4D65D607" w14:textId="2D4A7DCA"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18540 Слесарь по ремонту подвижного состава</w:t>
            </w:r>
          </w:p>
          <w:p w14:paraId="1DC87D23" w14:textId="4F87E225"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ОКЗ 4132</w:t>
            </w:r>
            <w:r w:rsidRPr="00EF7371">
              <w:rPr>
                <w:rFonts w:ascii="Times New Roman" w:eastAsia="Times New Roman" w:hAnsi="Times New Roman" w:cs="Times New Roman"/>
                <w:sz w:val="28"/>
                <w:szCs w:val="28"/>
              </w:rPr>
              <w:t xml:space="preserve"> </w:t>
            </w:r>
            <w:r w:rsidRPr="00EF7371">
              <w:rPr>
                <w:rFonts w:ascii="Times New Roman" w:hAnsi="Times New Roman" w:cs="Times New Roman"/>
                <w:sz w:val="24"/>
                <w:szCs w:val="24"/>
              </w:rPr>
              <w:t xml:space="preserve">Оператор по </w:t>
            </w:r>
            <w:proofErr w:type="spellStart"/>
            <w:r w:rsidRPr="00EF7371">
              <w:rPr>
                <w:rFonts w:ascii="Times New Roman" w:hAnsi="Times New Roman" w:cs="Times New Roman"/>
                <w:sz w:val="24"/>
                <w:szCs w:val="24"/>
              </w:rPr>
              <w:t>учету</w:t>
            </w:r>
            <w:proofErr w:type="spellEnd"/>
            <w:r w:rsidRPr="00EF7371">
              <w:rPr>
                <w:rFonts w:ascii="Times New Roman" w:hAnsi="Times New Roman" w:cs="Times New Roman"/>
                <w:sz w:val="24"/>
                <w:szCs w:val="24"/>
              </w:rPr>
              <w:t xml:space="preserve"> работы локомотивов (моторвагонного подвижного состава)</w:t>
            </w:r>
          </w:p>
          <w:p w14:paraId="2AFB8C6D" w14:textId="4E70CEFF"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25340</w:t>
            </w:r>
            <w:r w:rsidRPr="00EF7371">
              <w:rPr>
                <w:rFonts w:ascii="Times New Roman" w:eastAsia="Times New Roman" w:hAnsi="Times New Roman" w:cs="Times New Roman"/>
                <w:sz w:val="28"/>
                <w:szCs w:val="28"/>
              </w:rPr>
              <w:t xml:space="preserve"> </w:t>
            </w:r>
            <w:r w:rsidRPr="00EF7371">
              <w:rPr>
                <w:rFonts w:ascii="Times New Roman" w:hAnsi="Times New Roman" w:cs="Times New Roman"/>
                <w:sz w:val="24"/>
                <w:szCs w:val="24"/>
              </w:rPr>
              <w:t>Оператор при дежурном по локомотивному депо</w:t>
            </w:r>
          </w:p>
          <w:p w14:paraId="58C1F190" w14:textId="4CAF2C16"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24367</w:t>
            </w:r>
            <w:r w:rsidRPr="00EF7371">
              <w:rPr>
                <w:rFonts w:ascii="Times New Roman" w:eastAsia="Times New Roman" w:hAnsi="Times New Roman" w:cs="Times New Roman"/>
                <w:sz w:val="28"/>
                <w:szCs w:val="28"/>
              </w:rPr>
              <w:t xml:space="preserve"> </w:t>
            </w:r>
            <w:r w:rsidRPr="00EF7371">
              <w:rPr>
                <w:rFonts w:ascii="Times New Roman" w:hAnsi="Times New Roman" w:cs="Times New Roman"/>
                <w:sz w:val="24"/>
                <w:szCs w:val="24"/>
              </w:rPr>
              <w:t>Нарядчик локомотивных бригад</w:t>
            </w:r>
          </w:p>
          <w:p w14:paraId="773B359C" w14:textId="21360842"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18507</w:t>
            </w:r>
            <w:r w:rsidRPr="00EF7371">
              <w:rPr>
                <w:rFonts w:ascii="Times New Roman" w:eastAsia="Times New Roman" w:hAnsi="Times New Roman" w:cs="Times New Roman"/>
                <w:sz w:val="28"/>
                <w:szCs w:val="28"/>
              </w:rPr>
              <w:t xml:space="preserve"> </w:t>
            </w:r>
            <w:r w:rsidRPr="00EF7371">
              <w:rPr>
                <w:rFonts w:ascii="Times New Roman" w:hAnsi="Times New Roman" w:cs="Times New Roman"/>
                <w:sz w:val="24"/>
                <w:szCs w:val="24"/>
              </w:rPr>
              <w:t>Слесарь по осмотру и ремонту локомотивов на пунктах технического обслуживания</w:t>
            </w:r>
          </w:p>
          <w:p w14:paraId="30E78872" w14:textId="10F0EADD"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27057</w:t>
            </w:r>
            <w:r w:rsidRPr="00EF7371">
              <w:rPr>
                <w:rFonts w:ascii="Times New Roman" w:eastAsia="Times New Roman" w:hAnsi="Times New Roman" w:cs="Times New Roman"/>
                <w:sz w:val="28"/>
                <w:szCs w:val="28"/>
              </w:rPr>
              <w:t xml:space="preserve"> </w:t>
            </w:r>
            <w:r w:rsidRPr="00EF7371">
              <w:rPr>
                <w:rFonts w:ascii="Times New Roman" w:hAnsi="Times New Roman" w:cs="Times New Roman"/>
                <w:sz w:val="24"/>
                <w:szCs w:val="24"/>
              </w:rPr>
              <w:t>Техник по расшифровке параметров движения локомотивов (мотор-вагонного подвижного состава, специального сам</w:t>
            </w:r>
            <w:r w:rsidRPr="00EF7371">
              <w:rPr>
                <w:rFonts w:ascii="Times New Roman" w:hAnsi="Times New Roman" w:cs="Times New Roman"/>
                <w:sz w:val="24"/>
                <w:szCs w:val="24"/>
              </w:rPr>
              <w:t>о</w:t>
            </w:r>
            <w:r w:rsidRPr="00EF7371">
              <w:rPr>
                <w:rFonts w:ascii="Times New Roman" w:hAnsi="Times New Roman" w:cs="Times New Roman"/>
                <w:sz w:val="24"/>
                <w:szCs w:val="24"/>
              </w:rPr>
              <w:t xml:space="preserve">ходного подвижного состава, </w:t>
            </w:r>
            <w:proofErr w:type="spellStart"/>
            <w:r w:rsidRPr="00EF7371">
              <w:rPr>
                <w:rFonts w:ascii="Times New Roman" w:hAnsi="Times New Roman" w:cs="Times New Roman"/>
                <w:sz w:val="24"/>
                <w:szCs w:val="24"/>
              </w:rPr>
              <w:t>съемных</w:t>
            </w:r>
            <w:proofErr w:type="spellEnd"/>
            <w:r w:rsidRPr="00EF7371">
              <w:rPr>
                <w:rFonts w:ascii="Times New Roman" w:hAnsi="Times New Roman" w:cs="Times New Roman"/>
                <w:sz w:val="24"/>
                <w:szCs w:val="24"/>
              </w:rPr>
              <w:t xml:space="preserve"> подвижных единиц на комбинированном ходу)</w:t>
            </w:r>
          </w:p>
          <w:p w14:paraId="056EE6DF" w14:textId="7C7679BF" w:rsidR="008A19B2" w:rsidRPr="00EF7371" w:rsidRDefault="008A19B2" w:rsidP="0086024F">
            <w:pPr>
              <w:spacing w:after="0" w:line="240" w:lineRule="auto"/>
              <w:rPr>
                <w:rFonts w:ascii="Times New Roman" w:hAnsi="Times New Roman" w:cs="Times New Roman"/>
                <w:sz w:val="24"/>
                <w:szCs w:val="24"/>
              </w:rPr>
            </w:pPr>
            <w:r w:rsidRPr="00EF7371">
              <w:rPr>
                <w:rFonts w:ascii="Times New Roman" w:hAnsi="Times New Roman" w:cs="Times New Roman"/>
                <w:sz w:val="24"/>
                <w:szCs w:val="24"/>
              </w:rPr>
              <w:t>ОКЗ 7549</w:t>
            </w:r>
            <w:r w:rsidRPr="00EF7371">
              <w:rPr>
                <w:rFonts w:ascii="Times New Roman" w:eastAsia="Times New Roman" w:hAnsi="Times New Roman" w:cs="Times New Roman"/>
                <w:sz w:val="28"/>
                <w:szCs w:val="28"/>
              </w:rPr>
              <w:t xml:space="preserve"> </w:t>
            </w:r>
            <w:proofErr w:type="spellStart"/>
            <w:r w:rsidRPr="00EF7371">
              <w:rPr>
                <w:rFonts w:ascii="Times New Roman" w:hAnsi="Times New Roman" w:cs="Times New Roman"/>
                <w:sz w:val="24"/>
                <w:szCs w:val="24"/>
              </w:rPr>
              <w:t>Дефектоскопист</w:t>
            </w:r>
            <w:proofErr w:type="spellEnd"/>
            <w:r w:rsidRPr="00EF7371">
              <w:rPr>
                <w:rFonts w:ascii="Times New Roman" w:hAnsi="Times New Roman" w:cs="Times New Roman"/>
                <w:sz w:val="24"/>
                <w:szCs w:val="24"/>
              </w:rPr>
              <w:t xml:space="preserve"> (по виду контроля)</w:t>
            </w:r>
          </w:p>
          <w:p w14:paraId="71D3F96E" w14:textId="77777777" w:rsidR="00996871" w:rsidRPr="009C154B" w:rsidRDefault="00996871" w:rsidP="00512559">
            <w:pPr>
              <w:pStyle w:val="32"/>
              <w:spacing w:after="0" w:line="240" w:lineRule="auto"/>
              <w:rPr>
                <w:rFonts w:ascii="Times New Roman" w:hAnsi="Times New Roman" w:cs="Times New Roman"/>
                <w:iCs/>
                <w:sz w:val="24"/>
                <w:szCs w:val="24"/>
              </w:rPr>
            </w:pPr>
            <w:r w:rsidRPr="009C154B">
              <w:rPr>
                <w:rFonts w:ascii="Times New Roman" w:hAnsi="Times New Roman" w:cs="Times New Roman"/>
                <w:sz w:val="24"/>
                <w:szCs w:val="24"/>
              </w:rPr>
              <w:t>Виды работ:</w:t>
            </w:r>
            <w:r w:rsidRPr="009C154B">
              <w:rPr>
                <w:rFonts w:ascii="Times New Roman" w:hAnsi="Times New Roman" w:cs="Times New Roman"/>
                <w:iCs/>
                <w:sz w:val="24"/>
                <w:szCs w:val="24"/>
              </w:rPr>
              <w:t xml:space="preserve"> </w:t>
            </w:r>
          </w:p>
          <w:p w14:paraId="6C14DB6F" w14:textId="77777777" w:rsidR="00996871" w:rsidRPr="009C154B" w:rsidRDefault="00996871"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1. Наблюдение и оценка организации различных циклов производственного процесса работы локомотивного депо.</w:t>
            </w:r>
          </w:p>
          <w:p w14:paraId="77330F82" w14:textId="77777777" w:rsidR="00996871" w:rsidRPr="009C154B" w:rsidRDefault="00996871"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2. Участие в разработке технологических процессов ремонта отдельных деталей и узлов тепловозов и дизель-поездов.</w:t>
            </w:r>
          </w:p>
          <w:p w14:paraId="1B1FE3E7" w14:textId="5E7D3E92" w:rsidR="00EF7371" w:rsidRDefault="00EF7371" w:rsidP="00E512BA">
            <w:pPr>
              <w:pStyle w:val="32"/>
              <w:spacing w:after="0" w:line="240" w:lineRule="auto"/>
              <w:rPr>
                <w:rFonts w:ascii="Times New Roman" w:hAnsi="Times New Roman" w:cs="Times New Roman"/>
                <w:bCs/>
                <w:sz w:val="24"/>
                <w:szCs w:val="24"/>
              </w:rPr>
            </w:pPr>
            <w:r>
              <w:rPr>
                <w:rFonts w:ascii="Times New Roman" w:hAnsi="Times New Roman" w:cs="Times New Roman"/>
                <w:sz w:val="24"/>
                <w:szCs w:val="24"/>
                <w:shd w:val="clear" w:color="auto" w:fill="FFFFFF"/>
              </w:rPr>
              <w:t xml:space="preserve">( колёсной пары, роликовой буксы,  рессорного подвешивания, </w:t>
            </w:r>
            <w:r w:rsidRPr="009C154B">
              <w:rPr>
                <w:rFonts w:ascii="Times New Roman" w:hAnsi="Times New Roman" w:cs="Times New Roman"/>
                <w:sz w:val="24"/>
                <w:szCs w:val="24"/>
                <w:shd w:val="clear" w:color="auto" w:fill="FFFFFF"/>
              </w:rPr>
              <w:t>тормозной рычажной переда</w:t>
            </w:r>
            <w:r w:rsidR="00E512BA">
              <w:rPr>
                <w:rFonts w:ascii="Times New Roman" w:hAnsi="Times New Roman" w:cs="Times New Roman"/>
                <w:sz w:val="24"/>
                <w:szCs w:val="24"/>
                <w:shd w:val="clear" w:color="auto" w:fill="FFFFFF"/>
              </w:rPr>
              <w:t xml:space="preserve">чи, </w:t>
            </w:r>
            <w:r w:rsidRPr="009C154B">
              <w:rPr>
                <w:rFonts w:ascii="Times New Roman" w:hAnsi="Times New Roman" w:cs="Times New Roman"/>
                <w:sz w:val="24"/>
                <w:szCs w:val="24"/>
                <w:shd w:val="clear" w:color="auto" w:fill="FFFFFF"/>
              </w:rPr>
              <w:t>узлов колёсно-моторного бл</w:t>
            </w:r>
            <w:r w:rsidRPr="009C154B">
              <w:rPr>
                <w:rFonts w:ascii="Times New Roman" w:hAnsi="Times New Roman" w:cs="Times New Roman"/>
                <w:sz w:val="24"/>
                <w:szCs w:val="24"/>
                <w:shd w:val="clear" w:color="auto" w:fill="FFFFFF"/>
              </w:rPr>
              <w:t>о</w:t>
            </w:r>
            <w:r w:rsidRPr="009C154B">
              <w:rPr>
                <w:rFonts w:ascii="Times New Roman" w:hAnsi="Times New Roman" w:cs="Times New Roman"/>
                <w:sz w:val="24"/>
                <w:szCs w:val="24"/>
                <w:shd w:val="clear" w:color="auto" w:fill="FFFFFF"/>
              </w:rPr>
              <w:t xml:space="preserve">ка и </w:t>
            </w:r>
            <w:r w:rsidR="00E512BA">
              <w:rPr>
                <w:rFonts w:ascii="Times New Roman" w:hAnsi="Times New Roman" w:cs="Times New Roman"/>
                <w:sz w:val="24"/>
                <w:szCs w:val="24"/>
                <w:shd w:val="clear" w:color="auto" w:fill="FFFFFF"/>
              </w:rPr>
              <w:t xml:space="preserve">подвешивания тягового двигателя, рамы тележки, автосцепного устройства, кузова, </w:t>
            </w:r>
            <w:r w:rsidRPr="009C154B">
              <w:rPr>
                <w:rFonts w:ascii="Times New Roman" w:hAnsi="Times New Roman" w:cs="Times New Roman"/>
                <w:sz w:val="24"/>
                <w:szCs w:val="24"/>
                <w:shd w:val="clear" w:color="auto" w:fill="FFFFFF"/>
              </w:rPr>
              <w:t>остовов и полюсов тягового генер</w:t>
            </w:r>
            <w:r w:rsidRPr="009C154B">
              <w:rPr>
                <w:rFonts w:ascii="Times New Roman" w:hAnsi="Times New Roman" w:cs="Times New Roman"/>
                <w:sz w:val="24"/>
                <w:szCs w:val="24"/>
                <w:shd w:val="clear" w:color="auto" w:fill="FFFFFF"/>
              </w:rPr>
              <w:t>а</w:t>
            </w:r>
            <w:r w:rsidRPr="009C154B">
              <w:rPr>
                <w:rFonts w:ascii="Times New Roman" w:hAnsi="Times New Roman" w:cs="Times New Roman"/>
                <w:sz w:val="24"/>
                <w:szCs w:val="24"/>
                <w:shd w:val="clear" w:color="auto" w:fill="FFFFFF"/>
              </w:rPr>
              <w:t>то</w:t>
            </w:r>
            <w:r w:rsidR="00E512BA">
              <w:rPr>
                <w:rFonts w:ascii="Times New Roman" w:hAnsi="Times New Roman" w:cs="Times New Roman"/>
                <w:sz w:val="24"/>
                <w:szCs w:val="24"/>
                <w:shd w:val="clear" w:color="auto" w:fill="FFFFFF"/>
              </w:rPr>
              <w:t xml:space="preserve">ра, щёткодержателей, якоря тягового двигателя, блока и рамы дизеля, аккумуляторной батареи, </w:t>
            </w:r>
            <w:r w:rsidRPr="009C154B">
              <w:rPr>
                <w:rFonts w:ascii="Times New Roman" w:hAnsi="Times New Roman" w:cs="Times New Roman"/>
                <w:sz w:val="24"/>
                <w:szCs w:val="24"/>
                <w:shd w:val="clear" w:color="auto" w:fill="FFFFFF"/>
              </w:rPr>
              <w:t xml:space="preserve"> электропневматического конт</w:t>
            </w:r>
            <w:r w:rsidR="00E512BA">
              <w:rPr>
                <w:rFonts w:ascii="Times New Roman" w:hAnsi="Times New Roman" w:cs="Times New Roman"/>
                <w:sz w:val="24"/>
                <w:szCs w:val="24"/>
                <w:shd w:val="clear" w:color="auto" w:fill="FFFFFF"/>
              </w:rPr>
              <w:t xml:space="preserve">актора, электромагнитного контактора, реверсора, группового контактора, </w:t>
            </w:r>
            <w:r w:rsidRPr="009C154B">
              <w:rPr>
                <w:rFonts w:ascii="Times New Roman" w:hAnsi="Times New Roman" w:cs="Times New Roman"/>
                <w:sz w:val="24"/>
                <w:szCs w:val="24"/>
                <w:shd w:val="clear" w:color="auto" w:fill="FFFFFF"/>
              </w:rPr>
              <w:t>контроллера машини</w:t>
            </w:r>
            <w:r w:rsidR="00E512BA">
              <w:rPr>
                <w:rFonts w:ascii="Times New Roman" w:hAnsi="Times New Roman" w:cs="Times New Roman"/>
                <w:sz w:val="24"/>
                <w:szCs w:val="24"/>
                <w:shd w:val="clear" w:color="auto" w:fill="FFFFFF"/>
              </w:rPr>
              <w:t xml:space="preserve">ста, </w:t>
            </w:r>
            <w:r w:rsidRPr="009C154B">
              <w:rPr>
                <w:rFonts w:ascii="Times New Roman" w:hAnsi="Times New Roman" w:cs="Times New Roman"/>
                <w:sz w:val="24"/>
                <w:szCs w:val="24"/>
                <w:shd w:val="clear" w:color="auto" w:fill="FFFFFF"/>
              </w:rPr>
              <w:t>регулятора напряж</w:t>
            </w:r>
            <w:r w:rsidRPr="009C154B">
              <w:rPr>
                <w:rFonts w:ascii="Times New Roman" w:hAnsi="Times New Roman" w:cs="Times New Roman"/>
                <w:sz w:val="24"/>
                <w:szCs w:val="24"/>
                <w:shd w:val="clear" w:color="auto" w:fill="FFFFFF"/>
              </w:rPr>
              <w:t>е</w:t>
            </w:r>
            <w:r w:rsidR="00E512BA">
              <w:rPr>
                <w:rFonts w:ascii="Times New Roman" w:hAnsi="Times New Roman" w:cs="Times New Roman"/>
                <w:sz w:val="24"/>
                <w:szCs w:val="24"/>
                <w:shd w:val="clear" w:color="auto" w:fill="FFFFFF"/>
              </w:rPr>
              <w:t xml:space="preserve">ния, компрессора, секций холодильников, турбокомпрессора, втулок цилиндров дизеля, </w:t>
            </w:r>
            <w:r w:rsidRPr="009C154B">
              <w:rPr>
                <w:rFonts w:ascii="Times New Roman" w:hAnsi="Times New Roman" w:cs="Times New Roman"/>
                <w:sz w:val="24"/>
                <w:szCs w:val="24"/>
                <w:shd w:val="clear" w:color="auto" w:fill="FFFFFF"/>
              </w:rPr>
              <w:t>коленчатых валов дизе</w:t>
            </w:r>
            <w:r w:rsidR="00E512BA">
              <w:rPr>
                <w:rFonts w:ascii="Times New Roman" w:hAnsi="Times New Roman" w:cs="Times New Roman"/>
                <w:sz w:val="24"/>
                <w:szCs w:val="24"/>
                <w:shd w:val="clear" w:color="auto" w:fill="FFFFFF"/>
              </w:rPr>
              <w:t xml:space="preserve">ля, </w:t>
            </w:r>
            <w:r w:rsidRPr="009C154B">
              <w:rPr>
                <w:rFonts w:ascii="Times New Roman" w:hAnsi="Times New Roman" w:cs="Times New Roman"/>
                <w:sz w:val="24"/>
                <w:szCs w:val="24"/>
                <w:shd w:val="clear" w:color="auto" w:fill="FFFFFF"/>
              </w:rPr>
              <w:t>вертикал</w:t>
            </w:r>
            <w:r w:rsidRPr="009C154B">
              <w:rPr>
                <w:rFonts w:ascii="Times New Roman" w:hAnsi="Times New Roman" w:cs="Times New Roman"/>
                <w:sz w:val="24"/>
                <w:szCs w:val="24"/>
                <w:shd w:val="clear" w:color="auto" w:fill="FFFFFF"/>
              </w:rPr>
              <w:t>ь</w:t>
            </w:r>
            <w:r w:rsidR="00E512BA">
              <w:rPr>
                <w:rFonts w:ascii="Times New Roman" w:hAnsi="Times New Roman" w:cs="Times New Roman"/>
                <w:sz w:val="24"/>
                <w:szCs w:val="24"/>
                <w:shd w:val="clear" w:color="auto" w:fill="FFFFFF"/>
              </w:rPr>
              <w:t xml:space="preserve">ной передачи дизеля, </w:t>
            </w:r>
            <w:r w:rsidR="00E512BA">
              <w:rPr>
                <w:rFonts w:ascii="Times New Roman" w:hAnsi="Times New Roman" w:cs="Times New Roman"/>
                <w:sz w:val="24"/>
                <w:szCs w:val="24"/>
              </w:rPr>
              <w:t xml:space="preserve">шатунов дизеля, поршней дизеля, якоря тягового генератора, </w:t>
            </w:r>
            <w:r w:rsidRPr="009C154B">
              <w:rPr>
                <w:rFonts w:ascii="Times New Roman" w:hAnsi="Times New Roman" w:cs="Times New Roman"/>
                <w:sz w:val="24"/>
                <w:szCs w:val="24"/>
              </w:rPr>
              <w:t>форсунок дизе</w:t>
            </w:r>
            <w:r w:rsidR="00E512BA">
              <w:rPr>
                <w:rFonts w:ascii="Times New Roman" w:hAnsi="Times New Roman" w:cs="Times New Roman"/>
                <w:sz w:val="24"/>
                <w:szCs w:val="24"/>
              </w:rPr>
              <w:t xml:space="preserve">ля, </w:t>
            </w:r>
            <w:r w:rsidRPr="009C154B">
              <w:rPr>
                <w:rFonts w:ascii="Times New Roman" w:hAnsi="Times New Roman" w:cs="Times New Roman"/>
                <w:sz w:val="24"/>
                <w:szCs w:val="24"/>
              </w:rPr>
              <w:t>топливоподкачивающе</w:t>
            </w:r>
            <w:r w:rsidR="00E512BA">
              <w:rPr>
                <w:rFonts w:ascii="Times New Roman" w:hAnsi="Times New Roman" w:cs="Times New Roman"/>
                <w:sz w:val="24"/>
                <w:szCs w:val="24"/>
              </w:rPr>
              <w:t xml:space="preserve">го насоса, масляного насоса, </w:t>
            </w:r>
            <w:r w:rsidRPr="009C154B">
              <w:rPr>
                <w:rFonts w:ascii="Times New Roman" w:hAnsi="Times New Roman" w:cs="Times New Roman"/>
                <w:sz w:val="24"/>
                <w:szCs w:val="24"/>
              </w:rPr>
              <w:t>топливного насоса высокого давления</w:t>
            </w:r>
            <w:r w:rsidR="00E512BA">
              <w:rPr>
                <w:rFonts w:ascii="Times New Roman" w:hAnsi="Times New Roman" w:cs="Times New Roman"/>
                <w:sz w:val="24"/>
                <w:szCs w:val="24"/>
              </w:rPr>
              <w:t xml:space="preserve">, водяного насоса, </w:t>
            </w:r>
            <w:r w:rsidR="00E512BA">
              <w:rPr>
                <w:rFonts w:ascii="Times New Roman" w:hAnsi="Times New Roman" w:cs="Times New Roman"/>
                <w:bCs/>
                <w:sz w:val="24"/>
                <w:szCs w:val="24"/>
              </w:rPr>
              <w:t>теплообменника)</w:t>
            </w:r>
          </w:p>
          <w:p w14:paraId="3176DEE0" w14:textId="77777777" w:rsidR="00EF7371" w:rsidRPr="009C154B" w:rsidRDefault="00EF7371" w:rsidP="00EF7371">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3. Ознакомление с организацией работы технического отдела локомотивного депо.</w:t>
            </w:r>
          </w:p>
          <w:p w14:paraId="3850F591" w14:textId="77777777" w:rsidR="00EF7371" w:rsidRPr="009C154B" w:rsidRDefault="00EF7371" w:rsidP="00EF7371">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lastRenderedPageBreak/>
              <w:t>4. Заполнение и оформление различной технологической документации.</w:t>
            </w:r>
          </w:p>
          <w:p w14:paraId="14E98C60" w14:textId="77777777" w:rsidR="00EF7371" w:rsidRPr="009C154B" w:rsidRDefault="00EF7371" w:rsidP="00EF7371">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5. Контроль за правильностью выполнения технологических инструкций.</w:t>
            </w:r>
          </w:p>
          <w:p w14:paraId="5EBB0A67" w14:textId="77777777" w:rsidR="00EF7371" w:rsidRDefault="00EF7371" w:rsidP="00EF7371">
            <w:pPr>
              <w:spacing w:after="0" w:line="240" w:lineRule="auto"/>
              <w:rPr>
                <w:rFonts w:ascii="Times New Roman" w:hAnsi="Times New Roman" w:cs="Times New Roman"/>
                <w:iCs/>
                <w:sz w:val="24"/>
                <w:szCs w:val="24"/>
              </w:rPr>
            </w:pPr>
            <w:r w:rsidRPr="009C154B">
              <w:rPr>
                <w:rFonts w:ascii="Times New Roman" w:hAnsi="Times New Roman" w:cs="Times New Roman"/>
                <w:iCs/>
                <w:sz w:val="24"/>
                <w:szCs w:val="24"/>
              </w:rPr>
              <w:t>6. Соблюдение норм и правил охраны труда в процессе ремонта деталей и узлов тепловозов и дизель-поездов.</w:t>
            </w:r>
          </w:p>
          <w:p w14:paraId="56C4B75A" w14:textId="4BA1BB9E" w:rsidR="00EF7371" w:rsidRPr="009C154B" w:rsidRDefault="00EF7371" w:rsidP="00EF7371">
            <w:pPr>
              <w:spacing w:after="0" w:line="240" w:lineRule="auto"/>
              <w:rPr>
                <w:rFonts w:ascii="Times New Roman" w:hAnsi="Times New Roman" w:cs="Times New Roman"/>
                <w:b/>
                <w:sz w:val="24"/>
                <w:szCs w:val="24"/>
              </w:rPr>
            </w:pPr>
          </w:p>
        </w:tc>
        <w:tc>
          <w:tcPr>
            <w:tcW w:w="476" w:type="pct"/>
            <w:shd w:val="clear" w:color="auto" w:fill="FFFFFF"/>
            <w:vAlign w:val="center"/>
          </w:tcPr>
          <w:p w14:paraId="53BADCEC" w14:textId="39159A2B" w:rsidR="00996871" w:rsidRPr="009C154B" w:rsidRDefault="00EF7371"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108</w:t>
            </w:r>
          </w:p>
        </w:tc>
      </w:tr>
      <w:tr w:rsidR="00D479B4" w:rsidRPr="009C154B" w14:paraId="372ACF38" w14:textId="77777777" w:rsidTr="00AD306B">
        <w:trPr>
          <w:trHeight w:val="284"/>
          <w:jc w:val="center"/>
        </w:trPr>
        <w:tc>
          <w:tcPr>
            <w:tcW w:w="4524" w:type="pct"/>
            <w:gridSpan w:val="2"/>
            <w:vAlign w:val="center"/>
          </w:tcPr>
          <w:p w14:paraId="63475EA2" w14:textId="11604B34" w:rsidR="00996871" w:rsidRPr="009C154B" w:rsidRDefault="00996871" w:rsidP="00383F57">
            <w:pPr>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b/>
                <w:bCs/>
                <w:sz w:val="24"/>
                <w:szCs w:val="24"/>
              </w:rPr>
              <w:lastRenderedPageBreak/>
              <w:t xml:space="preserve">Примерная тематика курсовых </w:t>
            </w:r>
            <w:r w:rsidR="00526902" w:rsidRPr="009C154B">
              <w:rPr>
                <w:rFonts w:ascii="Times New Roman" w:eastAsia="Calibri" w:hAnsi="Times New Roman" w:cs="Times New Roman"/>
                <w:b/>
                <w:bCs/>
                <w:sz w:val="24"/>
                <w:szCs w:val="24"/>
              </w:rPr>
              <w:t>работ (</w:t>
            </w:r>
            <w:r w:rsidRPr="009C154B">
              <w:rPr>
                <w:rFonts w:ascii="Times New Roman" w:eastAsia="Calibri" w:hAnsi="Times New Roman" w:cs="Times New Roman"/>
                <w:b/>
                <w:bCs/>
                <w:sz w:val="24"/>
                <w:szCs w:val="24"/>
              </w:rPr>
              <w:t>проектов</w:t>
            </w:r>
            <w:r w:rsidR="00526902" w:rsidRPr="009C154B">
              <w:rPr>
                <w:rFonts w:ascii="Times New Roman" w:eastAsia="Calibri" w:hAnsi="Times New Roman" w:cs="Times New Roman"/>
                <w:b/>
                <w:bCs/>
                <w:sz w:val="24"/>
                <w:szCs w:val="24"/>
              </w:rPr>
              <w:t>)</w:t>
            </w:r>
            <w:r w:rsidRPr="009C154B">
              <w:rPr>
                <w:rFonts w:ascii="Times New Roman" w:eastAsia="Calibri" w:hAnsi="Times New Roman" w:cs="Times New Roman"/>
                <w:b/>
                <w:bCs/>
                <w:sz w:val="24"/>
                <w:szCs w:val="24"/>
              </w:rPr>
              <w:t>:</w:t>
            </w:r>
          </w:p>
          <w:p w14:paraId="4406469E"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 Технология ремонта колёсной пары.</w:t>
            </w:r>
          </w:p>
          <w:p w14:paraId="3FCFFD1B"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 Технология ремонта роликовой буксы.</w:t>
            </w:r>
          </w:p>
          <w:p w14:paraId="292DC941"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3. Технология ремонта и регулировка рессорного подвешивания.</w:t>
            </w:r>
          </w:p>
          <w:p w14:paraId="5C8E9149"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4. Технология ремонта и регулировка тормозной рычажной передачи.</w:t>
            </w:r>
          </w:p>
          <w:p w14:paraId="64689315"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5. Технология ремонта узлов колёсно-моторного блока и подвешивания тягового двигателя.</w:t>
            </w:r>
          </w:p>
          <w:p w14:paraId="1ADF663F"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6. Технология ремонта рамы тележки.</w:t>
            </w:r>
          </w:p>
          <w:p w14:paraId="07623BA8"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7. Технология ремонта автосцепного устройства.</w:t>
            </w:r>
          </w:p>
          <w:p w14:paraId="5E975B6B"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8. Технология ремонта кузова.</w:t>
            </w:r>
          </w:p>
          <w:p w14:paraId="6F9B0B55"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9. Технология ремонта остовов и полюсов тягового генератора.</w:t>
            </w:r>
          </w:p>
          <w:p w14:paraId="2A0EB890"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10. Технология ремонта щёткодержателей.</w:t>
            </w:r>
          </w:p>
          <w:p w14:paraId="11CB2962"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 xml:space="preserve">11. Технология ремонта якоря тягового двигателя. </w:t>
            </w:r>
          </w:p>
          <w:p w14:paraId="39FF4980"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12. Технология ремонта блока и рамы дизеля.</w:t>
            </w:r>
          </w:p>
          <w:p w14:paraId="11B3967C"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13. Технология ремонта аккумуляторной батареи.</w:t>
            </w:r>
          </w:p>
          <w:p w14:paraId="31A0C480"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14. Технология ремонта электропневматического контактора.</w:t>
            </w:r>
          </w:p>
          <w:p w14:paraId="7F9F37D7"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15. Технология ремонта электромагнитного контактора.</w:t>
            </w:r>
          </w:p>
          <w:p w14:paraId="1A2E2F0A"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16. Технология ремонта реверсора.</w:t>
            </w:r>
          </w:p>
          <w:p w14:paraId="78CF56E4"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17. Технология ремонта группового контактора.</w:t>
            </w:r>
          </w:p>
          <w:p w14:paraId="454554E0"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18. Технология ремонта контроллера машиниста.</w:t>
            </w:r>
          </w:p>
          <w:p w14:paraId="0FD5EC85"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19. Технология ремонта регулятора напряжения.</w:t>
            </w:r>
          </w:p>
          <w:p w14:paraId="1CDF674F"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20. Технология ремонта и испытание компрессора.</w:t>
            </w:r>
          </w:p>
          <w:p w14:paraId="418B15FE"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21. Технология ремонта секций холодильников.</w:t>
            </w:r>
          </w:p>
          <w:p w14:paraId="0FD79861"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22. Технология ремонта турбокомпрессора.</w:t>
            </w:r>
          </w:p>
          <w:p w14:paraId="5CFD7251"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23. Технология ремонта втулок цилиндров дизеля.</w:t>
            </w:r>
          </w:p>
          <w:p w14:paraId="0217664B"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24. Монтаж шатунно-поршневой группы дизеля.</w:t>
            </w:r>
          </w:p>
          <w:p w14:paraId="56BC0F0E"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25. Технология ремонта и укладка коленчатых валов дизеля.</w:t>
            </w:r>
          </w:p>
          <w:p w14:paraId="079A74B1" w14:textId="77777777" w:rsidR="00996871" w:rsidRPr="009C154B" w:rsidRDefault="00996871" w:rsidP="00512559">
            <w:pPr>
              <w:pStyle w:val="32"/>
              <w:spacing w:after="0" w:line="240" w:lineRule="auto"/>
              <w:rPr>
                <w:rFonts w:ascii="Times New Roman" w:hAnsi="Times New Roman" w:cs="Times New Roman"/>
                <w:bCs/>
                <w:sz w:val="24"/>
                <w:szCs w:val="24"/>
                <w:shd w:val="clear" w:color="auto" w:fill="FFFFFF"/>
              </w:rPr>
            </w:pPr>
            <w:r w:rsidRPr="009C154B">
              <w:rPr>
                <w:rFonts w:ascii="Times New Roman" w:hAnsi="Times New Roman" w:cs="Times New Roman"/>
                <w:sz w:val="24"/>
                <w:szCs w:val="24"/>
                <w:shd w:val="clear" w:color="auto" w:fill="FFFFFF"/>
              </w:rPr>
              <w:t>26. Технология ремонта вертикальной передачи дизеля.</w:t>
            </w:r>
          </w:p>
          <w:p w14:paraId="4B7B644B"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27. Технология ремонта шатунов дизеля.</w:t>
            </w:r>
          </w:p>
          <w:p w14:paraId="57C381B6"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28. Технология ремонта поршней дизеля.</w:t>
            </w:r>
          </w:p>
          <w:p w14:paraId="0254159D"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29. Технология ремонта якоря тягового генератора.</w:t>
            </w:r>
          </w:p>
          <w:p w14:paraId="6ECDCA20"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lastRenderedPageBreak/>
              <w:t>30. Технология ремонта и регулировки форсунок дизеля.</w:t>
            </w:r>
          </w:p>
          <w:p w14:paraId="67D02044"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31. Технология ремонта и регулировки топливоподкачивающего насоса.</w:t>
            </w:r>
          </w:p>
          <w:p w14:paraId="3672BE2D"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32. Технология ремонта масляного насоса.</w:t>
            </w:r>
          </w:p>
          <w:p w14:paraId="6AF68648"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33. Технология ремонта и регулировки топливного насоса высокого давления.</w:t>
            </w:r>
          </w:p>
          <w:p w14:paraId="0E8A725E" w14:textId="77777777" w:rsidR="00996871" w:rsidRPr="009C154B" w:rsidRDefault="00996871"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34. Технология ремонта водяного насоса.</w:t>
            </w:r>
          </w:p>
          <w:p w14:paraId="70523D83" w14:textId="77777777" w:rsidR="00996871" w:rsidRPr="009C154B" w:rsidRDefault="00996871" w:rsidP="00512559">
            <w:pPr>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35. Технология ремонта теплообменника.</w:t>
            </w:r>
          </w:p>
        </w:tc>
        <w:tc>
          <w:tcPr>
            <w:tcW w:w="476" w:type="pct"/>
            <w:shd w:val="clear" w:color="auto" w:fill="FFFFFF"/>
            <w:vAlign w:val="center"/>
          </w:tcPr>
          <w:p w14:paraId="1E0EC1BA" w14:textId="77777777" w:rsidR="00996871" w:rsidRPr="009C154B" w:rsidRDefault="00996871"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lastRenderedPageBreak/>
              <w:t>45</w:t>
            </w:r>
          </w:p>
        </w:tc>
      </w:tr>
      <w:tr w:rsidR="00B17693" w:rsidRPr="009C154B" w14:paraId="27AEA965" w14:textId="77777777" w:rsidTr="00AD306B">
        <w:trPr>
          <w:trHeight w:val="284"/>
          <w:jc w:val="center"/>
        </w:trPr>
        <w:tc>
          <w:tcPr>
            <w:tcW w:w="4524" w:type="pct"/>
            <w:gridSpan w:val="2"/>
            <w:vAlign w:val="center"/>
          </w:tcPr>
          <w:p w14:paraId="4C2BDCDE" w14:textId="4928AF73" w:rsidR="00B17693" w:rsidRPr="009C154B" w:rsidRDefault="00B17693" w:rsidP="00B17693">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lastRenderedPageBreak/>
              <w:t>Проме</w:t>
            </w:r>
            <w:r w:rsidR="001E0269" w:rsidRPr="009C154B">
              <w:rPr>
                <w:rFonts w:ascii="Times New Roman" w:eastAsia="Calibri" w:hAnsi="Times New Roman" w:cs="Times New Roman"/>
                <w:b/>
                <w:bCs/>
                <w:sz w:val="24"/>
                <w:szCs w:val="24"/>
              </w:rPr>
              <w:t xml:space="preserve">жуточная аттестация </w:t>
            </w:r>
          </w:p>
        </w:tc>
        <w:tc>
          <w:tcPr>
            <w:tcW w:w="476" w:type="pct"/>
            <w:shd w:val="clear" w:color="auto" w:fill="FFFFFF"/>
            <w:vAlign w:val="center"/>
          </w:tcPr>
          <w:p w14:paraId="49C50DC9" w14:textId="5266384C" w:rsidR="00B17693" w:rsidRPr="009C154B" w:rsidRDefault="0034613D"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6</w:t>
            </w:r>
          </w:p>
        </w:tc>
      </w:tr>
      <w:tr w:rsidR="00D479B4" w:rsidRPr="009C154B" w14:paraId="65B045D4" w14:textId="77777777" w:rsidTr="00AD306B">
        <w:trPr>
          <w:trHeight w:val="284"/>
          <w:jc w:val="center"/>
        </w:trPr>
        <w:tc>
          <w:tcPr>
            <w:tcW w:w="4524" w:type="pct"/>
            <w:gridSpan w:val="2"/>
            <w:vAlign w:val="center"/>
          </w:tcPr>
          <w:p w14:paraId="024DF608" w14:textId="77777777" w:rsidR="00996871" w:rsidRPr="009C154B" w:rsidRDefault="00996871" w:rsidP="00512559">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476" w:type="pct"/>
            <w:shd w:val="clear" w:color="auto" w:fill="FFFFFF"/>
            <w:vAlign w:val="center"/>
          </w:tcPr>
          <w:p w14:paraId="03E43ACC" w14:textId="739F4B68" w:rsidR="00996871" w:rsidRPr="009C154B" w:rsidRDefault="00E512BA" w:rsidP="00B006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434</w:t>
            </w:r>
          </w:p>
        </w:tc>
      </w:tr>
    </w:tbl>
    <w:p w14:paraId="3673BCCF" w14:textId="77777777" w:rsidR="00996871" w:rsidRPr="009C154B" w:rsidRDefault="00996871" w:rsidP="00512559">
      <w:pPr>
        <w:spacing w:after="0" w:line="240" w:lineRule="auto"/>
        <w:jc w:val="both"/>
        <w:rPr>
          <w:rFonts w:ascii="Times New Roman" w:hAnsi="Times New Roman" w:cs="Times New Roman"/>
          <w:sz w:val="24"/>
          <w:szCs w:val="24"/>
        </w:rPr>
        <w:sectPr w:rsidR="00996871" w:rsidRPr="009C154B" w:rsidSect="00AD306B">
          <w:type w:val="nextColumn"/>
          <w:pgSz w:w="16838" w:h="11906" w:orient="landscape"/>
          <w:pgMar w:top="1134" w:right="1134" w:bottom="1134" w:left="1134" w:header="709" w:footer="737" w:gutter="0"/>
          <w:paperSrc w:first="15" w:other="15"/>
          <w:cols w:space="708"/>
          <w:docGrid w:linePitch="360"/>
        </w:sectPr>
      </w:pPr>
    </w:p>
    <w:p w14:paraId="111F23D9" w14:textId="430F4397" w:rsidR="00996871" w:rsidRPr="009C154B" w:rsidRDefault="00996871" w:rsidP="00AD306B">
      <w:pPr>
        <w:pStyle w:val="ad"/>
        <w:autoSpaceDE w:val="0"/>
        <w:autoSpaceDN w:val="0"/>
        <w:adjustRightInd w:val="0"/>
        <w:spacing w:before="0" w:after="360"/>
        <w:ind w:left="0"/>
        <w:jc w:val="center"/>
        <w:rPr>
          <w:b/>
        </w:rPr>
      </w:pPr>
      <w:r w:rsidRPr="009C154B">
        <w:rPr>
          <w:b/>
          <w:bCs/>
        </w:rPr>
        <w:lastRenderedPageBreak/>
        <w:t>3. УСЛОВИЯ</w:t>
      </w:r>
      <w:r w:rsidRPr="009C154B">
        <w:rPr>
          <w:b/>
        </w:rPr>
        <w:t xml:space="preserve"> РЕАЛИЗАЦИИ </w:t>
      </w:r>
      <w:r w:rsidR="00B86894" w:rsidRPr="009C154B">
        <w:rPr>
          <w:b/>
        </w:rPr>
        <w:t xml:space="preserve">ПРИМЕРНОЙ РАБОЧЕЙ </w:t>
      </w:r>
      <w:r w:rsidRPr="009C154B">
        <w:rPr>
          <w:b/>
        </w:rPr>
        <w:t xml:space="preserve">ПРОГРАММЫ </w:t>
      </w:r>
      <w:r w:rsidRPr="009C154B">
        <w:rPr>
          <w:b/>
        </w:rPr>
        <w:br/>
        <w:t>ПРОФЕССИОНАЛЬНОГО МОДУЛЯ</w:t>
      </w:r>
    </w:p>
    <w:p w14:paraId="72AEFCB8" w14:textId="3BA0C7CE" w:rsidR="00996871" w:rsidRPr="009C154B" w:rsidRDefault="00996871" w:rsidP="00512559">
      <w:pPr>
        <w:autoSpaceDE w:val="0"/>
        <w:autoSpaceDN w:val="0"/>
        <w:adjustRightInd w:val="0"/>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bCs/>
          <w:sz w:val="24"/>
          <w:szCs w:val="24"/>
        </w:rPr>
        <w:t>3.1. Для р</w:t>
      </w:r>
      <w:r w:rsidRPr="009C154B">
        <w:rPr>
          <w:rFonts w:ascii="Times New Roman" w:hAnsi="Times New Roman" w:cs="Times New Roman"/>
          <w:b/>
          <w:sz w:val="24"/>
          <w:szCs w:val="24"/>
        </w:rPr>
        <w:t xml:space="preserve">еализации </w:t>
      </w:r>
      <w:r w:rsidR="00B86894" w:rsidRPr="009C154B">
        <w:rPr>
          <w:rFonts w:ascii="Times New Roman" w:hAnsi="Times New Roman" w:cs="Times New Roman"/>
          <w:b/>
          <w:sz w:val="24"/>
          <w:szCs w:val="24"/>
        </w:rPr>
        <w:t xml:space="preserve">примерной рабочей </w:t>
      </w:r>
      <w:r w:rsidRPr="009C154B">
        <w:rPr>
          <w:rFonts w:ascii="Times New Roman" w:hAnsi="Times New Roman" w:cs="Times New Roman"/>
          <w:b/>
          <w:sz w:val="24"/>
          <w:szCs w:val="24"/>
        </w:rPr>
        <w:t>программы профессионального модуля должны быть предусмотрены следующие специальные помещения:</w:t>
      </w:r>
    </w:p>
    <w:p w14:paraId="0ED7D808" w14:textId="77777777" w:rsidR="00BB1B6A" w:rsidRPr="009C154B" w:rsidRDefault="00BB1B6A" w:rsidP="00BB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 xml:space="preserve">Кабинет «Конструкция </w:t>
      </w:r>
      <w:r w:rsidRPr="009C154B">
        <w:rPr>
          <w:rFonts w:ascii="Times New Roman" w:eastAsia="Times New Roman" w:hAnsi="Times New Roman" w:cs="Times New Roman"/>
          <w:b/>
          <w:sz w:val="24"/>
          <w:szCs w:val="24"/>
        </w:rPr>
        <w:t>железнодорожного</w:t>
      </w:r>
      <w:r w:rsidRPr="009C154B">
        <w:rPr>
          <w:rFonts w:ascii="Times New Roman" w:hAnsi="Times New Roman" w:cs="Times New Roman"/>
          <w:b/>
          <w:sz w:val="24"/>
          <w:szCs w:val="24"/>
        </w:rPr>
        <w:t xml:space="preserve"> подвижного состава»,</w:t>
      </w:r>
      <w:r w:rsidRPr="009C154B">
        <w:rPr>
          <w:rFonts w:ascii="Times New Roman" w:hAnsi="Times New Roman" w:cs="Times New Roman"/>
          <w:sz w:val="24"/>
          <w:szCs w:val="24"/>
        </w:rPr>
        <w:t xml:space="preserve"> оснащённый оборудованием: </w:t>
      </w:r>
    </w:p>
    <w:p w14:paraId="098769A0" w14:textId="5745335F" w:rsidR="00BB1B6A" w:rsidRPr="009C154B" w:rsidRDefault="005C5FCF" w:rsidP="005C5FCF">
      <w:pPr>
        <w:tabs>
          <w:tab w:val="left" w:pos="851"/>
        </w:tabs>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w:t>
      </w:r>
      <w:r w:rsidR="00BB1B6A" w:rsidRPr="009C154B">
        <w:rPr>
          <w:rFonts w:ascii="Times New Roman" w:hAnsi="Times New Roman" w:cs="Times New Roman"/>
          <w:sz w:val="24"/>
          <w:szCs w:val="24"/>
        </w:rPr>
        <w:t>рабочие места по количеству обучающихся и рабочее место преподавателя;</w:t>
      </w:r>
    </w:p>
    <w:p w14:paraId="2AEBD3E0" w14:textId="14D0B661" w:rsidR="00BB1B6A" w:rsidRPr="009C154B" w:rsidRDefault="00BB1B6A" w:rsidP="005C5FC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–детали и узлы</w:t>
      </w:r>
      <w:r w:rsidRPr="009C154B">
        <w:rPr>
          <w:rFonts w:ascii="Times New Roman" w:eastAsia="Times New Roman" w:hAnsi="Times New Roman" w:cs="Times New Roman"/>
          <w:bCs/>
          <w:sz w:val="24"/>
          <w:szCs w:val="24"/>
        </w:rPr>
        <w:t xml:space="preserve"> железнодорожного</w:t>
      </w:r>
      <w:r w:rsidRPr="009C154B">
        <w:rPr>
          <w:rFonts w:ascii="Times New Roman" w:hAnsi="Times New Roman" w:cs="Times New Roman"/>
          <w:bCs/>
          <w:sz w:val="24"/>
          <w:szCs w:val="24"/>
        </w:rPr>
        <w:t xml:space="preserve"> подвижного состава (ЭПС); </w:t>
      </w:r>
    </w:p>
    <w:p w14:paraId="12032E59" w14:textId="77777777" w:rsidR="00BB1B6A" w:rsidRPr="009C154B" w:rsidRDefault="00BB1B6A" w:rsidP="000A32BB">
      <w:pPr>
        <w:numPr>
          <w:ilvl w:val="0"/>
          <w:numId w:val="17"/>
        </w:numPr>
        <w:tabs>
          <w:tab w:val="left" w:pos="851"/>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3F5C1444" w14:textId="77777777" w:rsidR="00BB1B6A" w:rsidRPr="009C154B" w:rsidRDefault="00BB1B6A" w:rsidP="000A32BB">
      <w:pPr>
        <w:numPr>
          <w:ilvl w:val="0"/>
          <w:numId w:val="17"/>
        </w:numPr>
        <w:tabs>
          <w:tab w:val="left" w:pos="851"/>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1DE350DD" w14:textId="77777777" w:rsidR="00780820" w:rsidRPr="009C154B" w:rsidRDefault="00780820" w:rsidP="00780820">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34A1DD6B" w14:textId="77777777" w:rsidR="00780820" w:rsidRPr="009C154B" w:rsidRDefault="00780820" w:rsidP="000A32BB">
      <w:pPr>
        <w:pStyle w:val="ad"/>
        <w:numPr>
          <w:ilvl w:val="0"/>
          <w:numId w:val="27"/>
        </w:numPr>
        <w:tabs>
          <w:tab w:val="left" w:pos="851"/>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40B80F03" w14:textId="77777777" w:rsidR="00780820" w:rsidRPr="009C154B" w:rsidRDefault="00780820" w:rsidP="000A32BB">
      <w:pPr>
        <w:numPr>
          <w:ilvl w:val="0"/>
          <w:numId w:val="27"/>
        </w:numPr>
        <w:tabs>
          <w:tab w:val="left" w:pos="851"/>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01137B59" w14:textId="2CB689B2" w:rsidR="005F3D10" w:rsidRPr="009C154B" w:rsidRDefault="00BB1B6A" w:rsidP="005F3D10">
      <w:pPr>
        <w:spacing w:after="0" w:line="360" w:lineRule="auto"/>
        <w:ind w:firstLine="709"/>
        <w:rPr>
          <w:rFonts w:ascii="Times New Roman" w:eastAsia="Calibri" w:hAnsi="Times New Roman" w:cs="Times New Roman"/>
          <w:sz w:val="24"/>
          <w:szCs w:val="24"/>
          <w:lang w:eastAsia="en-US"/>
        </w:rPr>
      </w:pPr>
      <w:r w:rsidRPr="009C154B">
        <w:rPr>
          <w:rFonts w:ascii="Times New Roman" w:hAnsi="Times New Roman" w:cs="Times New Roman"/>
          <w:b/>
          <w:sz w:val="24"/>
          <w:szCs w:val="24"/>
        </w:rPr>
        <w:t xml:space="preserve">Лаборатория «Техническое обслуживание и ремонт </w:t>
      </w:r>
      <w:r w:rsidR="005C5FCF" w:rsidRPr="009C154B">
        <w:rPr>
          <w:rFonts w:ascii="Times New Roman" w:hAnsi="Times New Roman" w:cs="Times New Roman"/>
          <w:b/>
          <w:sz w:val="24"/>
          <w:szCs w:val="24"/>
        </w:rPr>
        <w:t xml:space="preserve">железнодорожного </w:t>
      </w:r>
      <w:r w:rsidR="00526902" w:rsidRPr="009C154B">
        <w:rPr>
          <w:rFonts w:ascii="Times New Roman" w:hAnsi="Times New Roman" w:cs="Times New Roman"/>
          <w:b/>
          <w:sz w:val="24"/>
          <w:szCs w:val="24"/>
        </w:rPr>
        <w:t xml:space="preserve">                         </w:t>
      </w:r>
      <w:r w:rsidR="00FE7BAA" w:rsidRPr="009C154B">
        <w:rPr>
          <w:rFonts w:ascii="Times New Roman" w:hAnsi="Times New Roman" w:cs="Times New Roman"/>
          <w:b/>
          <w:sz w:val="24"/>
          <w:szCs w:val="24"/>
        </w:rPr>
        <w:t>подвижного состава»</w:t>
      </w:r>
      <w:r w:rsidR="005F3D10" w:rsidRPr="009C154B">
        <w:rPr>
          <w:rFonts w:ascii="Times New Roman" w:hAnsi="Times New Roman" w:cs="Times New Roman"/>
          <w:b/>
          <w:sz w:val="24"/>
          <w:szCs w:val="24"/>
        </w:rPr>
        <w:t>,</w:t>
      </w:r>
      <w:r w:rsidR="005F3D10" w:rsidRPr="009C154B">
        <w:rPr>
          <w:rFonts w:ascii="Times New Roman" w:eastAsia="Calibri" w:hAnsi="Times New Roman" w:cs="Times New Roman"/>
          <w:sz w:val="24"/>
          <w:szCs w:val="24"/>
          <w:lang w:eastAsia="en-US"/>
        </w:rPr>
        <w:t xml:space="preserve"> </w:t>
      </w:r>
      <w:proofErr w:type="spellStart"/>
      <w:r w:rsidR="005F3D10" w:rsidRPr="009C154B">
        <w:rPr>
          <w:rFonts w:ascii="Times New Roman" w:eastAsia="Calibri" w:hAnsi="Times New Roman" w:cs="Times New Roman"/>
          <w:sz w:val="24"/>
          <w:szCs w:val="24"/>
          <w:lang w:eastAsia="en-US"/>
        </w:rPr>
        <w:t>оснащенная</w:t>
      </w:r>
      <w:proofErr w:type="spellEnd"/>
      <w:r w:rsidR="005F3D10" w:rsidRPr="009C154B">
        <w:rPr>
          <w:rFonts w:ascii="Times New Roman" w:eastAsia="Calibri" w:hAnsi="Times New Roman" w:cs="Times New Roman"/>
          <w:sz w:val="24"/>
          <w:szCs w:val="24"/>
          <w:lang w:eastAsia="en-US"/>
        </w:rPr>
        <w:t xml:space="preserve"> в соответствии с п. 6.1.2.2.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 xml:space="preserve">вательной </w:t>
      </w:r>
      <w:r w:rsidR="005F3D10" w:rsidRPr="009C154B">
        <w:rPr>
          <w:rFonts w:ascii="Times New Roman" w:eastAsia="Calibri" w:hAnsi="Times New Roman" w:cs="Times New Roman"/>
          <w:sz w:val="24"/>
          <w:szCs w:val="24"/>
          <w:lang w:eastAsia="en-US"/>
        </w:rPr>
        <w:t>программы по специальности 23.02.06 Техническая эксплуатация подвижного с</w:t>
      </w:r>
      <w:r w:rsidR="005F3D10" w:rsidRPr="009C154B">
        <w:rPr>
          <w:rFonts w:ascii="Times New Roman" w:eastAsia="Calibri" w:hAnsi="Times New Roman" w:cs="Times New Roman"/>
          <w:sz w:val="24"/>
          <w:szCs w:val="24"/>
          <w:lang w:eastAsia="en-US"/>
        </w:rPr>
        <w:t>о</w:t>
      </w:r>
      <w:r w:rsidR="005F3D10" w:rsidRPr="009C154B">
        <w:rPr>
          <w:rFonts w:ascii="Times New Roman" w:eastAsia="Calibri" w:hAnsi="Times New Roman" w:cs="Times New Roman"/>
          <w:sz w:val="24"/>
          <w:szCs w:val="24"/>
          <w:lang w:eastAsia="en-US"/>
        </w:rPr>
        <w:t>става железных дорог</w:t>
      </w:r>
    </w:p>
    <w:p w14:paraId="636FAE2B" w14:textId="318D38D1" w:rsidR="005F3D10" w:rsidRPr="009C154B" w:rsidRDefault="005F3D10" w:rsidP="005F3D10">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Pr="009C154B">
        <w:rPr>
          <w:rFonts w:ascii="Times New Roman" w:eastAsia="Calibri" w:hAnsi="Times New Roman" w:cs="Times New Roman"/>
          <w:sz w:val="24"/>
          <w:szCs w:val="24"/>
          <w:lang w:eastAsia="en-US"/>
        </w:rPr>
        <w:t>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4AA00AF4" w14:textId="574F124F" w:rsidR="00996871" w:rsidRPr="009C154B" w:rsidRDefault="00996871" w:rsidP="005C5FCF">
      <w:pPr>
        <w:pStyle w:val="ad"/>
        <w:spacing w:before="240"/>
        <w:ind w:left="0" w:firstLine="709"/>
        <w:jc w:val="both"/>
      </w:pPr>
      <w:r w:rsidRPr="009C154B">
        <w:rPr>
          <w:b/>
        </w:rPr>
        <w:t xml:space="preserve">3.2. Информационное обеспечение реализации </w:t>
      </w:r>
      <w:r w:rsidR="00B86894" w:rsidRPr="009C154B">
        <w:rPr>
          <w:b/>
        </w:rPr>
        <w:t>примерной рабочей программы профессионального модуля</w:t>
      </w:r>
    </w:p>
    <w:p w14:paraId="7BEBD431" w14:textId="39D28747"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2854C9"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548DD1" w14:textId="763DB39D" w:rsidR="00996871" w:rsidRPr="009C154B" w:rsidRDefault="00996871" w:rsidP="00512559">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3.2.1. </w:t>
      </w:r>
      <w:r w:rsidR="001E0269"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359DA420" w14:textId="77777777" w:rsidR="00854D0C" w:rsidRPr="009C154B" w:rsidRDefault="00854D0C" w:rsidP="00667204">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Бахолдин, В. И. Основы локомотивной тяги: учебное пособие [Текст] / В. И. Бахолдин, Г. С. Афонин, Д. Н. Курилкин. – М.: ФГБОУ «УМЦ ЖДТ», 2014. – 308 с.</w:t>
      </w:r>
    </w:p>
    <w:p w14:paraId="7BAE2EF9" w14:textId="77777777" w:rsidR="00854D0C" w:rsidRPr="009C154B" w:rsidRDefault="00854D0C" w:rsidP="00667204">
      <w:pPr>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Дорофеев, В. М</w:t>
      </w:r>
      <w:r w:rsidRPr="009C154B">
        <w:rPr>
          <w:rFonts w:ascii="Times New Roman" w:eastAsia="Times New Roman" w:hAnsi="Times New Roman" w:cs="Times New Roman"/>
          <w:sz w:val="24"/>
          <w:szCs w:val="24"/>
        </w:rPr>
        <w:t>. Тепловозные дизели семейства Д49. Конструкция, техническое обслуживание, ремонт: учебное пособие [Текст] / В. М. Дорофеев. – М.: ФГБОУ «Учебно-методический центр по образованию на железнодорожном транспорте», 2016. – 380 с.</w:t>
      </w:r>
    </w:p>
    <w:p w14:paraId="69923AC8" w14:textId="3433DDBD" w:rsidR="00996871" w:rsidRPr="009C154B" w:rsidRDefault="001E0269" w:rsidP="004A33A8">
      <w:pPr>
        <w:tabs>
          <w:tab w:val="left" w:pos="993"/>
        </w:tabs>
        <w:spacing w:after="0" w:line="240" w:lineRule="auto"/>
        <w:jc w:val="both"/>
        <w:rPr>
          <w:rFonts w:ascii="Times New Roman" w:hAnsi="Times New Roman" w:cs="Times New Roman"/>
          <w:b/>
          <w:sz w:val="24"/>
          <w:szCs w:val="24"/>
        </w:rPr>
      </w:pPr>
      <w:r w:rsidRPr="009C154B">
        <w:rPr>
          <w:rFonts w:ascii="Times New Roman" w:eastAsia="Times New Roman" w:hAnsi="Times New Roman" w:cs="Times New Roman"/>
          <w:b/>
          <w:i/>
          <w:sz w:val="24"/>
          <w:szCs w:val="24"/>
        </w:rPr>
        <w:t xml:space="preserve"> </w:t>
      </w:r>
      <w:r w:rsidR="00996871" w:rsidRPr="009C154B">
        <w:rPr>
          <w:rFonts w:ascii="Times New Roman" w:hAnsi="Times New Roman" w:cs="Times New Roman"/>
          <w:b/>
          <w:sz w:val="24"/>
          <w:szCs w:val="24"/>
        </w:rPr>
        <w:t>3.2.2. Электронные издания (электронные ресурсы)</w:t>
      </w:r>
    </w:p>
    <w:p w14:paraId="76500D37" w14:textId="5D6518BA" w:rsidR="00996871" w:rsidRPr="009C154B" w:rsidRDefault="00996871" w:rsidP="00AD306B">
      <w:pPr>
        <w:autoSpaceDE w:val="0"/>
        <w:autoSpaceDN w:val="0"/>
        <w:adjustRightInd w:val="0"/>
        <w:spacing w:before="600" w:after="36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 xml:space="preserve">4. КОНТРОЛЬ И ОЦЕНКА РЕЗУЛЬТАТОВ ОСВОЕНИЯ </w:t>
      </w:r>
      <w:r w:rsidRPr="009C154B">
        <w:rPr>
          <w:rFonts w:ascii="Times New Roman" w:hAnsi="Times New Roman" w:cs="Times New Roman"/>
          <w:b/>
          <w:sz w:val="24"/>
          <w:szCs w:val="24"/>
        </w:rPr>
        <w:br/>
      </w:r>
      <w:r w:rsidR="00943B7E"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3"/>
        <w:gridCol w:w="3214"/>
        <w:gridCol w:w="3212"/>
      </w:tblGrid>
      <w:tr w:rsidR="001038B0" w:rsidRPr="009C154B" w14:paraId="3B42E8C4" w14:textId="77777777" w:rsidTr="0051549D">
        <w:trPr>
          <w:trHeight w:val="284"/>
          <w:jc w:val="center"/>
        </w:trPr>
        <w:tc>
          <w:tcPr>
            <w:tcW w:w="1667" w:type="pct"/>
            <w:shd w:val="clear" w:color="auto" w:fill="auto"/>
            <w:vAlign w:val="center"/>
          </w:tcPr>
          <w:p w14:paraId="7817F408" w14:textId="77777777" w:rsidR="00996871" w:rsidRPr="009C154B" w:rsidRDefault="0099687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 и наименование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49F9DD41" w14:textId="77777777" w:rsidR="00996871" w:rsidRPr="009C154B" w:rsidRDefault="0099687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Показатели освоенности компетенций</w:t>
            </w:r>
          </w:p>
        </w:tc>
        <w:tc>
          <w:tcPr>
            <w:tcW w:w="1666" w:type="pct"/>
            <w:vAlign w:val="center"/>
          </w:tcPr>
          <w:p w14:paraId="11A9D451" w14:textId="77777777" w:rsidR="00996871" w:rsidRPr="009C154B" w:rsidRDefault="0099687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1038B0" w:rsidRPr="009C154B" w14:paraId="3DC0236C" w14:textId="77777777" w:rsidTr="0051549D">
        <w:trPr>
          <w:trHeight w:val="284"/>
          <w:jc w:val="center"/>
        </w:trPr>
        <w:tc>
          <w:tcPr>
            <w:tcW w:w="1667" w:type="pct"/>
            <w:shd w:val="clear" w:color="auto" w:fill="auto"/>
          </w:tcPr>
          <w:p w14:paraId="10E869AB"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sz w:val="24"/>
                <w:szCs w:val="24"/>
              </w:rPr>
            </w:pPr>
            <w:r w:rsidRPr="009C154B">
              <w:rPr>
                <w:rFonts w:ascii="Times New Roman" w:hAnsi="Times New Roman" w:cs="Times New Roman"/>
                <w:sz w:val="24"/>
                <w:szCs w:val="24"/>
              </w:rPr>
              <w:t>ПК 3.1 Оформлять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скую и технологическую д</w:t>
            </w:r>
            <w:r w:rsidRPr="009C154B">
              <w:rPr>
                <w:rFonts w:ascii="Times New Roman" w:hAnsi="Times New Roman" w:cs="Times New Roman"/>
                <w:sz w:val="24"/>
                <w:szCs w:val="24"/>
              </w:rPr>
              <w:t>о</w:t>
            </w:r>
            <w:r w:rsidRPr="009C154B">
              <w:rPr>
                <w:rFonts w:ascii="Times New Roman" w:hAnsi="Times New Roman" w:cs="Times New Roman"/>
                <w:sz w:val="24"/>
                <w:szCs w:val="24"/>
              </w:rPr>
              <w:t>кументацию</w:t>
            </w:r>
          </w:p>
        </w:tc>
        <w:tc>
          <w:tcPr>
            <w:tcW w:w="1667" w:type="pct"/>
            <w:shd w:val="clear" w:color="auto" w:fill="auto"/>
          </w:tcPr>
          <w:p w14:paraId="3F2A7D05"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по номенклатуре технической 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ции; заполнение технической и технологической докуме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 xml:space="preserve">тации правильно и грамотно; </w:t>
            </w:r>
          </w:p>
          <w:p w14:paraId="5C0AEF9F"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w:t>
            </w:r>
            <w:r w:rsidRPr="009C154B">
              <w:rPr>
                <w:rFonts w:ascii="Times New Roman" w:hAnsi="Times New Roman" w:cs="Times New Roman"/>
                <w:sz w:val="24"/>
                <w:szCs w:val="24"/>
              </w:rPr>
              <w:t xml:space="preserve">получение информации по нормативной документации и профессиональным базам данных; </w:t>
            </w:r>
          </w:p>
          <w:p w14:paraId="2A97998E"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чтение чертежей и схем; </w:t>
            </w:r>
          </w:p>
          <w:p w14:paraId="14EA9A8E"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демонстрация применения ПК </w:t>
            </w:r>
            <w:r w:rsidRPr="009C154B">
              <w:rPr>
                <w:rFonts w:ascii="Times New Roman" w:hAnsi="Times New Roman" w:cs="Times New Roman"/>
                <w:bCs/>
                <w:sz w:val="24"/>
                <w:szCs w:val="24"/>
              </w:rPr>
              <w:t>при составлении технол</w:t>
            </w:r>
            <w:r w:rsidRPr="009C154B">
              <w:rPr>
                <w:rFonts w:ascii="Times New Roman" w:hAnsi="Times New Roman" w:cs="Times New Roman"/>
                <w:bCs/>
                <w:sz w:val="24"/>
                <w:szCs w:val="24"/>
              </w:rPr>
              <w:t>о</w:t>
            </w:r>
            <w:r w:rsidRPr="009C154B">
              <w:rPr>
                <w:rFonts w:ascii="Times New Roman" w:hAnsi="Times New Roman" w:cs="Times New Roman"/>
                <w:bCs/>
                <w:sz w:val="24"/>
                <w:szCs w:val="24"/>
              </w:rPr>
              <w:t>гической документации</w:t>
            </w:r>
          </w:p>
        </w:tc>
        <w:tc>
          <w:tcPr>
            <w:tcW w:w="1666" w:type="pct"/>
            <w:vMerge w:val="restart"/>
          </w:tcPr>
          <w:p w14:paraId="73684052" w14:textId="70041C8C"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sz w:val="24"/>
                <w:szCs w:val="24"/>
              </w:rPr>
            </w:pPr>
            <w:r w:rsidRPr="009C154B">
              <w:rPr>
                <w:rFonts w:ascii="Times New Roman" w:hAnsi="Times New Roman" w:cs="Times New Roman"/>
                <w:sz w:val="24"/>
                <w:szCs w:val="24"/>
              </w:rPr>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w:t>
            </w:r>
          </w:p>
          <w:p w14:paraId="017888F2" w14:textId="22DCD54A"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производстве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ной практике;</w:t>
            </w:r>
          </w:p>
          <w:p w14:paraId="082A68D6" w14:textId="77777777"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bCs/>
                <w:sz w:val="24"/>
                <w:szCs w:val="24"/>
              </w:rPr>
            </w:pPr>
            <w:r w:rsidRPr="009C154B">
              <w:rPr>
                <w:rFonts w:ascii="Times New Roman" w:hAnsi="Times New Roman" w:cs="Times New Roman"/>
                <w:bCs/>
                <w:sz w:val="24"/>
                <w:szCs w:val="24"/>
              </w:rPr>
              <w:t>защита курсовых проектов;</w:t>
            </w:r>
          </w:p>
          <w:p w14:paraId="5E0480B4" w14:textId="77777777"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6FE73693" w14:textId="77777777"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bCs/>
                <w:sz w:val="24"/>
                <w:szCs w:val="24"/>
              </w:rPr>
            </w:pPr>
            <w:r w:rsidRPr="009C154B">
              <w:rPr>
                <w:rFonts w:ascii="Times New Roman" w:hAnsi="Times New Roman" w:cs="Times New Roman"/>
                <w:bCs/>
                <w:sz w:val="24"/>
                <w:szCs w:val="24"/>
              </w:rPr>
              <w:t>дифференцированный зачет по МДК;</w:t>
            </w:r>
          </w:p>
          <w:p w14:paraId="4A3A684D" w14:textId="10A87CD0" w:rsidR="00B331C0" w:rsidRPr="009C154B" w:rsidRDefault="00B331C0" w:rsidP="000A32BB">
            <w:pPr>
              <w:numPr>
                <w:ilvl w:val="0"/>
                <w:numId w:val="16"/>
              </w:numPr>
              <w:tabs>
                <w:tab w:val="left" w:pos="180"/>
              </w:tabs>
              <w:spacing w:after="0" w:line="240" w:lineRule="auto"/>
              <w:ind w:left="38" w:firstLine="0"/>
              <w:jc w:val="both"/>
              <w:rPr>
                <w:rFonts w:ascii="Times New Roman" w:hAnsi="Times New Roman" w:cs="Times New Roman"/>
                <w:bCs/>
                <w:sz w:val="24"/>
                <w:szCs w:val="24"/>
              </w:rPr>
            </w:pPr>
            <w:r w:rsidRPr="009C154B">
              <w:rPr>
                <w:rFonts w:ascii="Times New Roman" w:hAnsi="Times New Roman" w:cs="Times New Roman"/>
                <w:bCs/>
                <w:sz w:val="24"/>
                <w:szCs w:val="24"/>
              </w:rPr>
              <w:t xml:space="preserve">экзамен </w:t>
            </w:r>
            <w:r w:rsidR="005C5FCF" w:rsidRPr="009C154B">
              <w:rPr>
                <w:rFonts w:ascii="Times New Roman" w:hAnsi="Times New Roman" w:cs="Times New Roman"/>
                <w:bCs/>
                <w:sz w:val="24"/>
                <w:szCs w:val="24"/>
              </w:rPr>
              <w:t>(</w:t>
            </w:r>
            <w:r w:rsidRPr="009C154B">
              <w:rPr>
                <w:rFonts w:ascii="Times New Roman" w:hAnsi="Times New Roman" w:cs="Times New Roman"/>
                <w:bCs/>
                <w:sz w:val="24"/>
                <w:szCs w:val="24"/>
              </w:rPr>
              <w:t>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ный</w:t>
            </w:r>
            <w:r w:rsidR="005C5FCF" w:rsidRPr="009C154B">
              <w:rPr>
                <w:rFonts w:ascii="Times New Roman" w:hAnsi="Times New Roman" w:cs="Times New Roman"/>
                <w:bCs/>
                <w:sz w:val="24"/>
                <w:szCs w:val="24"/>
              </w:rPr>
              <w:t>)</w:t>
            </w:r>
            <w:r w:rsidRPr="009C154B">
              <w:rPr>
                <w:rFonts w:ascii="Times New Roman" w:hAnsi="Times New Roman" w:cs="Times New Roman"/>
                <w:bCs/>
                <w:sz w:val="24"/>
                <w:szCs w:val="24"/>
              </w:rPr>
              <w:t xml:space="preserve"> по ПМ</w:t>
            </w:r>
          </w:p>
        </w:tc>
      </w:tr>
      <w:tr w:rsidR="001038B0" w:rsidRPr="009C154B" w14:paraId="4CBDCF7E" w14:textId="77777777" w:rsidTr="0051549D">
        <w:trPr>
          <w:trHeight w:val="284"/>
          <w:jc w:val="center"/>
        </w:trPr>
        <w:tc>
          <w:tcPr>
            <w:tcW w:w="1667" w:type="pct"/>
            <w:shd w:val="clear" w:color="auto" w:fill="auto"/>
          </w:tcPr>
          <w:p w14:paraId="0F1BAAB9"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ПК 3.2 Разрабатывать техн</w:t>
            </w:r>
            <w:r w:rsidRPr="009C154B">
              <w:rPr>
                <w:rFonts w:ascii="Times New Roman" w:hAnsi="Times New Roman" w:cs="Times New Roman"/>
                <w:sz w:val="24"/>
                <w:szCs w:val="24"/>
              </w:rPr>
              <w:t>о</w:t>
            </w:r>
            <w:r w:rsidRPr="009C154B">
              <w:rPr>
                <w:rFonts w:ascii="Times New Roman" w:hAnsi="Times New Roman" w:cs="Times New Roman"/>
                <w:sz w:val="24"/>
                <w:szCs w:val="24"/>
              </w:rPr>
              <w:t>логические процессы на р</w:t>
            </w:r>
            <w:r w:rsidRPr="009C154B">
              <w:rPr>
                <w:rFonts w:ascii="Times New Roman" w:hAnsi="Times New Roman" w:cs="Times New Roman"/>
                <w:sz w:val="24"/>
                <w:szCs w:val="24"/>
              </w:rPr>
              <w:t>е</w:t>
            </w:r>
            <w:r w:rsidRPr="009C154B">
              <w:rPr>
                <w:rFonts w:ascii="Times New Roman" w:hAnsi="Times New Roman" w:cs="Times New Roman"/>
                <w:sz w:val="24"/>
                <w:szCs w:val="24"/>
              </w:rPr>
              <w:t>монт отдельных деталей и узлов подвижного состава железных дорог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нормативной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ментацией</w:t>
            </w:r>
          </w:p>
        </w:tc>
        <w:tc>
          <w:tcPr>
            <w:tcW w:w="1667" w:type="pct"/>
            <w:shd w:val="clear" w:color="auto" w:fill="auto"/>
          </w:tcPr>
          <w:p w14:paraId="33712F6F"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нологических процессов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монта </w:t>
            </w:r>
            <w:r w:rsidRPr="009C154B">
              <w:rPr>
                <w:rFonts w:ascii="Times New Roman" w:hAnsi="Times New Roman" w:cs="Times New Roman"/>
                <w:bCs/>
                <w:sz w:val="24"/>
                <w:szCs w:val="24"/>
              </w:rPr>
              <w:t>деталей, узлов, агрег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тов и систем тепловозов и дизель-поездов; </w:t>
            </w:r>
          </w:p>
          <w:p w14:paraId="18357FF5"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соблюдение требований норм охраны труда при с</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ставлении технологической документации; </w:t>
            </w:r>
          </w:p>
          <w:p w14:paraId="577A8A2F"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правильный выбор обор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дования при составлении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ции; </w:t>
            </w:r>
          </w:p>
          <w:p w14:paraId="1313FF0D"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изложение </w:t>
            </w:r>
            <w:r w:rsidRPr="009C154B">
              <w:rPr>
                <w:rFonts w:ascii="Times New Roman" w:hAnsi="Times New Roman" w:cs="Times New Roman"/>
                <w:sz w:val="24"/>
                <w:szCs w:val="24"/>
              </w:rPr>
              <w:t>требований т</w:t>
            </w:r>
            <w:r w:rsidRPr="009C154B">
              <w:rPr>
                <w:rFonts w:ascii="Times New Roman" w:hAnsi="Times New Roman" w:cs="Times New Roman"/>
                <w:sz w:val="24"/>
                <w:szCs w:val="24"/>
              </w:rPr>
              <w:t>и</w:t>
            </w:r>
            <w:r w:rsidRPr="009C154B">
              <w:rPr>
                <w:rFonts w:ascii="Times New Roman" w:hAnsi="Times New Roman" w:cs="Times New Roman"/>
                <w:sz w:val="24"/>
                <w:szCs w:val="24"/>
              </w:rPr>
              <w:t>повых технологических 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цессов при ремонте деталей, </w:t>
            </w:r>
            <w:r w:rsidRPr="009C154B">
              <w:rPr>
                <w:rFonts w:ascii="Times New Roman" w:hAnsi="Times New Roman" w:cs="Times New Roman"/>
                <w:bCs/>
                <w:sz w:val="24"/>
                <w:szCs w:val="24"/>
              </w:rPr>
              <w:t>узлов, агрегатов и систем тепловозов и дизель-поездов</w:t>
            </w:r>
          </w:p>
        </w:tc>
        <w:tc>
          <w:tcPr>
            <w:tcW w:w="1666" w:type="pct"/>
            <w:vMerge/>
          </w:tcPr>
          <w:p w14:paraId="2B8948E2" w14:textId="7EF68F07" w:rsidR="00B331C0" w:rsidRPr="009C154B" w:rsidRDefault="00B331C0"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r>
      <w:tr w:rsidR="001038B0" w:rsidRPr="009C154B" w14:paraId="5D88BAE4" w14:textId="77777777" w:rsidTr="0051549D">
        <w:trPr>
          <w:trHeight w:val="284"/>
          <w:jc w:val="center"/>
        </w:trPr>
        <w:tc>
          <w:tcPr>
            <w:tcW w:w="1667" w:type="pct"/>
            <w:shd w:val="clear" w:color="auto" w:fill="auto"/>
          </w:tcPr>
          <w:p w14:paraId="28CDFE9D" w14:textId="2DE17089" w:rsidR="00660FC5" w:rsidRPr="009C154B" w:rsidRDefault="00660FC5" w:rsidP="0086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1667" w:type="pct"/>
            <w:shd w:val="clear" w:color="auto" w:fill="auto"/>
          </w:tcPr>
          <w:p w14:paraId="01AD8323" w14:textId="3CA70E16" w:rsidR="00660FC5" w:rsidRPr="009C154B" w:rsidRDefault="00660FC5" w:rsidP="002F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iCs/>
                <w:sz w:val="24"/>
                <w:szCs w:val="24"/>
              </w:rPr>
              <w:t>Выбирать способы решения задач профессиональной де</w:t>
            </w:r>
            <w:r w:rsidRPr="009C154B">
              <w:rPr>
                <w:rFonts w:ascii="Times New Roman" w:hAnsi="Times New Roman"/>
                <w:iCs/>
                <w:sz w:val="24"/>
                <w:szCs w:val="24"/>
              </w:rPr>
              <w:t>я</w:t>
            </w:r>
            <w:r w:rsidRPr="009C154B">
              <w:rPr>
                <w:rFonts w:ascii="Times New Roman" w:hAnsi="Times New Roman"/>
                <w:iCs/>
                <w:sz w:val="24"/>
                <w:szCs w:val="24"/>
              </w:rPr>
              <w:t>тельности, применительно к различным контекстам</w:t>
            </w:r>
          </w:p>
        </w:tc>
        <w:tc>
          <w:tcPr>
            <w:tcW w:w="1666" w:type="pct"/>
            <w:vMerge w:val="restart"/>
          </w:tcPr>
          <w:p w14:paraId="41EA88A3" w14:textId="6C29ECE2"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528AFD58" w14:textId="77777777" w:rsidTr="0051549D">
        <w:trPr>
          <w:trHeight w:val="284"/>
          <w:jc w:val="center"/>
        </w:trPr>
        <w:tc>
          <w:tcPr>
            <w:tcW w:w="1667" w:type="pct"/>
            <w:shd w:val="clear" w:color="auto" w:fill="auto"/>
          </w:tcPr>
          <w:p w14:paraId="6176A953" w14:textId="6FD4456B"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02</w:t>
            </w:r>
          </w:p>
        </w:tc>
        <w:tc>
          <w:tcPr>
            <w:tcW w:w="1667" w:type="pct"/>
            <w:shd w:val="clear" w:color="auto" w:fill="auto"/>
          </w:tcPr>
          <w:p w14:paraId="6C3F16E9" w14:textId="3D781B7F"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1666" w:type="pct"/>
            <w:vMerge/>
          </w:tcPr>
          <w:p w14:paraId="183208DE" w14:textId="5430DD9E" w:rsidR="00660FC5" w:rsidRPr="009C154B" w:rsidRDefault="00660FC5" w:rsidP="00512559">
            <w:pPr>
              <w:spacing w:after="0" w:line="240" w:lineRule="auto"/>
              <w:rPr>
                <w:rFonts w:ascii="Times New Roman" w:hAnsi="Times New Roman" w:cs="Times New Roman"/>
                <w:bCs/>
                <w:sz w:val="24"/>
                <w:szCs w:val="24"/>
              </w:rPr>
            </w:pPr>
          </w:p>
        </w:tc>
      </w:tr>
      <w:tr w:rsidR="001038B0" w:rsidRPr="009C154B" w14:paraId="6B3A45B5" w14:textId="77777777" w:rsidTr="0051549D">
        <w:trPr>
          <w:trHeight w:val="284"/>
          <w:jc w:val="center"/>
        </w:trPr>
        <w:tc>
          <w:tcPr>
            <w:tcW w:w="1667" w:type="pct"/>
            <w:shd w:val="clear" w:color="auto" w:fill="auto"/>
          </w:tcPr>
          <w:p w14:paraId="39260ADC" w14:textId="43C3BA44"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04</w:t>
            </w:r>
          </w:p>
        </w:tc>
        <w:tc>
          <w:tcPr>
            <w:tcW w:w="1667" w:type="pct"/>
            <w:shd w:val="clear" w:color="auto" w:fill="auto"/>
          </w:tcPr>
          <w:p w14:paraId="037B775D" w14:textId="46CDA875"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rPr>
              <w:t>Работать в коллективе и кома</w:t>
            </w:r>
            <w:r w:rsidRPr="009C154B">
              <w:rPr>
                <w:rFonts w:ascii="Times New Roman" w:hAnsi="Times New Roman"/>
              </w:rPr>
              <w:t>н</w:t>
            </w:r>
            <w:r w:rsidRPr="009C154B">
              <w:rPr>
                <w:rFonts w:ascii="Times New Roman" w:hAnsi="Times New Roman"/>
              </w:rPr>
              <w:t>де, эффективно взаимодейств</w:t>
            </w:r>
            <w:r w:rsidRPr="009C154B">
              <w:rPr>
                <w:rFonts w:ascii="Times New Roman" w:hAnsi="Times New Roman"/>
              </w:rPr>
              <w:t>о</w:t>
            </w:r>
            <w:r w:rsidRPr="009C154B">
              <w:rPr>
                <w:rFonts w:ascii="Times New Roman" w:hAnsi="Times New Roman"/>
              </w:rPr>
              <w:t>вать с коллегами, руководством, клиентами.</w:t>
            </w:r>
          </w:p>
        </w:tc>
        <w:tc>
          <w:tcPr>
            <w:tcW w:w="1666" w:type="pct"/>
            <w:vMerge/>
          </w:tcPr>
          <w:p w14:paraId="6D22CDB3" w14:textId="71B2D4F5"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61EBEC9E" w14:textId="77777777" w:rsidTr="0051549D">
        <w:trPr>
          <w:trHeight w:val="284"/>
          <w:jc w:val="center"/>
        </w:trPr>
        <w:tc>
          <w:tcPr>
            <w:tcW w:w="1667" w:type="pct"/>
            <w:shd w:val="clear" w:color="auto" w:fill="auto"/>
          </w:tcPr>
          <w:p w14:paraId="3591305C" w14:textId="5AC45D9B"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lastRenderedPageBreak/>
              <w:t>ОК 09</w:t>
            </w:r>
          </w:p>
        </w:tc>
        <w:tc>
          <w:tcPr>
            <w:tcW w:w="1667" w:type="pct"/>
            <w:shd w:val="clear" w:color="auto" w:fill="auto"/>
          </w:tcPr>
          <w:p w14:paraId="1DF8F9CA" w14:textId="3A47D9A0"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rPr>
              <w:t>Использовать информационные технологии в профессиональной деятельности</w:t>
            </w:r>
          </w:p>
        </w:tc>
        <w:tc>
          <w:tcPr>
            <w:tcW w:w="1666" w:type="pct"/>
            <w:vMerge/>
          </w:tcPr>
          <w:p w14:paraId="589EDF5E" w14:textId="74A09DAE"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32412DAC" w14:textId="77777777" w:rsidTr="0051549D">
        <w:trPr>
          <w:trHeight w:val="284"/>
          <w:jc w:val="center"/>
        </w:trPr>
        <w:tc>
          <w:tcPr>
            <w:tcW w:w="1667" w:type="pct"/>
            <w:shd w:val="clear" w:color="auto" w:fill="auto"/>
          </w:tcPr>
          <w:p w14:paraId="32E15093" w14:textId="7174B28D"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10</w:t>
            </w:r>
          </w:p>
        </w:tc>
        <w:tc>
          <w:tcPr>
            <w:tcW w:w="1667" w:type="pct"/>
            <w:shd w:val="clear" w:color="auto" w:fill="auto"/>
          </w:tcPr>
          <w:p w14:paraId="08DCF5D1" w14:textId="24F2CCDA"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rPr>
              <w:t>Пользоваться профессиональной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1666" w:type="pct"/>
            <w:vMerge/>
          </w:tcPr>
          <w:p w14:paraId="1E90C0CD" w14:textId="50CE24F4"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44BE4296" w14:textId="77777777" w:rsidR="00DC395E" w:rsidRPr="009C154B" w:rsidRDefault="00DC395E" w:rsidP="00512559">
      <w:pPr>
        <w:spacing w:after="0" w:line="240" w:lineRule="auto"/>
        <w:rPr>
          <w:rFonts w:ascii="Times New Roman" w:hAnsi="Times New Roman" w:cs="Times New Roman"/>
          <w:b/>
          <w:sz w:val="24"/>
          <w:szCs w:val="24"/>
        </w:rPr>
      </w:pPr>
    </w:p>
    <w:p w14:paraId="622510B1" w14:textId="77777777" w:rsidR="00287612" w:rsidRPr="009C154B" w:rsidRDefault="00DC395E" w:rsidP="00287612">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b/>
          <w:sz w:val="24"/>
          <w:szCs w:val="24"/>
        </w:rPr>
        <w:br w:type="page"/>
      </w:r>
      <w:r w:rsidRPr="009C154B">
        <w:rPr>
          <w:rFonts w:ascii="Times New Roman" w:hAnsi="Times New Roman" w:cs="Times New Roman"/>
          <w:sz w:val="24"/>
          <w:szCs w:val="24"/>
        </w:rPr>
        <w:lastRenderedPageBreak/>
        <w:t>Приложение I.3а</w:t>
      </w:r>
      <w:r w:rsidRPr="009C154B">
        <w:rPr>
          <w:rFonts w:ascii="Times New Roman" w:hAnsi="Times New Roman" w:cs="Times New Roman"/>
          <w:sz w:val="24"/>
          <w:szCs w:val="24"/>
        </w:rPr>
        <w:br/>
      </w:r>
      <w:r w:rsidR="00287612" w:rsidRPr="009C154B">
        <w:rPr>
          <w:rFonts w:ascii="Times New Roman" w:eastAsia="Times New Roman" w:hAnsi="Times New Roman" w:cs="Times New Roman"/>
          <w:sz w:val="24"/>
          <w:szCs w:val="24"/>
        </w:rPr>
        <w:t xml:space="preserve">к ПООП по специальности </w:t>
      </w:r>
      <w:r w:rsidR="00287612" w:rsidRPr="009C154B">
        <w:rPr>
          <w:rFonts w:ascii="Times New Roman" w:eastAsia="Calibri" w:hAnsi="Times New Roman" w:cs="Times New Roman"/>
          <w:sz w:val="24"/>
          <w:szCs w:val="24"/>
        </w:rPr>
        <w:t xml:space="preserve">23.02.06 </w:t>
      </w:r>
    </w:p>
    <w:p w14:paraId="42FE3DED" w14:textId="77777777" w:rsidR="00287612" w:rsidRPr="009C154B" w:rsidRDefault="00287612" w:rsidP="00287612">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2E9A8EF5" w14:textId="77777777" w:rsidR="00287612" w:rsidRPr="009C154B" w:rsidRDefault="00287612" w:rsidP="00287612">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66011ED7" w14:textId="70F78137" w:rsidR="00DC395E" w:rsidRPr="009C154B" w:rsidRDefault="00DC395E" w:rsidP="009740C6">
      <w:pPr>
        <w:jc w:val="right"/>
        <w:rPr>
          <w:rFonts w:ascii="Times New Roman" w:hAnsi="Times New Roman" w:cs="Times New Roman"/>
          <w:sz w:val="24"/>
          <w:szCs w:val="24"/>
        </w:rPr>
      </w:pPr>
    </w:p>
    <w:p w14:paraId="31B448FE" w14:textId="77777777" w:rsidR="00935508" w:rsidRPr="009C154B" w:rsidRDefault="00935508" w:rsidP="009740C6">
      <w:pPr>
        <w:jc w:val="right"/>
        <w:rPr>
          <w:rFonts w:ascii="Times New Roman" w:hAnsi="Times New Roman" w:cs="Times New Roman"/>
          <w:sz w:val="24"/>
          <w:szCs w:val="24"/>
        </w:rPr>
      </w:pPr>
    </w:p>
    <w:p w14:paraId="6C611183" w14:textId="77777777" w:rsidR="00935508" w:rsidRPr="009C154B" w:rsidRDefault="00935508" w:rsidP="009740C6">
      <w:pPr>
        <w:jc w:val="right"/>
        <w:rPr>
          <w:rFonts w:ascii="Times New Roman" w:hAnsi="Times New Roman" w:cs="Times New Roman"/>
          <w:sz w:val="24"/>
          <w:szCs w:val="24"/>
        </w:rPr>
      </w:pPr>
    </w:p>
    <w:p w14:paraId="62E9B53D" w14:textId="77777777" w:rsidR="00935508" w:rsidRPr="009C154B" w:rsidRDefault="00935508" w:rsidP="009740C6">
      <w:pPr>
        <w:jc w:val="right"/>
        <w:rPr>
          <w:rFonts w:ascii="Times New Roman" w:hAnsi="Times New Roman" w:cs="Times New Roman"/>
          <w:sz w:val="24"/>
          <w:szCs w:val="24"/>
        </w:rPr>
      </w:pPr>
    </w:p>
    <w:p w14:paraId="3ADADFAB" w14:textId="77777777" w:rsidR="00935508" w:rsidRPr="009C154B" w:rsidRDefault="00935508" w:rsidP="009740C6">
      <w:pPr>
        <w:jc w:val="right"/>
        <w:rPr>
          <w:rFonts w:ascii="Times New Roman" w:hAnsi="Times New Roman" w:cs="Times New Roman"/>
          <w:sz w:val="24"/>
          <w:szCs w:val="24"/>
        </w:rPr>
      </w:pPr>
    </w:p>
    <w:p w14:paraId="79C37C48" w14:textId="77777777" w:rsidR="00935508" w:rsidRPr="009C154B" w:rsidRDefault="00935508" w:rsidP="009740C6">
      <w:pPr>
        <w:jc w:val="right"/>
        <w:rPr>
          <w:rFonts w:ascii="Times New Roman" w:hAnsi="Times New Roman" w:cs="Times New Roman"/>
          <w:sz w:val="24"/>
          <w:szCs w:val="24"/>
        </w:rPr>
      </w:pPr>
    </w:p>
    <w:p w14:paraId="1C61CD13" w14:textId="0BC5931B" w:rsidR="00935508" w:rsidRPr="009C154B" w:rsidRDefault="00DC395E" w:rsidP="00935508">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w:t>
      </w:r>
      <w:r w:rsidR="003F43BA"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03 УЧАСТИЕ В КОНСТРУКТОРСКО-ТЕХНОЛОГИЧЕСКОЙ </w:t>
      </w:r>
      <w:r w:rsidRPr="009C154B">
        <w:rPr>
          <w:rFonts w:ascii="Times New Roman" w:hAnsi="Times New Roman" w:cs="Times New Roman"/>
          <w:b/>
          <w:bCs/>
          <w:sz w:val="24"/>
          <w:szCs w:val="24"/>
        </w:rPr>
        <w:br/>
        <w:t xml:space="preserve">ДЕЯТЕЛЬНОСТИ </w:t>
      </w:r>
      <w:r w:rsidR="00AD306B"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(электроподвижной состав)</w:t>
      </w:r>
      <w:r w:rsidR="00935508" w:rsidRPr="009C154B">
        <w:rPr>
          <w:rFonts w:ascii="Times New Roman" w:eastAsia="Calibri" w:hAnsi="Times New Roman" w:cs="Times New Roman"/>
          <w:i/>
          <w:sz w:val="24"/>
          <w:szCs w:val="24"/>
          <w:lang w:eastAsia="en-US"/>
        </w:rPr>
        <w:t xml:space="preserve"> </w:t>
      </w:r>
    </w:p>
    <w:p w14:paraId="54091AA3" w14:textId="77777777" w:rsidR="00DC395E" w:rsidRPr="009C154B" w:rsidRDefault="00DC395E" w:rsidP="00935508">
      <w:pPr>
        <w:spacing w:before="3240" w:after="0" w:line="240" w:lineRule="auto"/>
        <w:jc w:val="center"/>
        <w:rPr>
          <w:rFonts w:ascii="Times New Roman" w:hAnsi="Times New Roman" w:cs="Times New Roman"/>
          <w:b/>
          <w:sz w:val="24"/>
          <w:szCs w:val="24"/>
        </w:rPr>
      </w:pPr>
    </w:p>
    <w:p w14:paraId="7C4FB4B4" w14:textId="31E09990" w:rsidR="00DC395E" w:rsidRPr="009C154B" w:rsidRDefault="00882F42" w:rsidP="00AD306B">
      <w:pPr>
        <w:spacing w:after="0" w:line="240" w:lineRule="auto"/>
        <w:jc w:val="center"/>
        <w:rPr>
          <w:rFonts w:ascii="Times New Roman" w:hAnsi="Times New Roman" w:cs="Times New Roman"/>
          <w:sz w:val="24"/>
          <w:szCs w:val="24"/>
        </w:rPr>
        <w:sectPr w:rsidR="00DC395E" w:rsidRPr="009C154B" w:rsidSect="00AD306B">
          <w:footerReference w:type="default" r:id="rId20"/>
          <w:type w:val="nextColumn"/>
          <w:pgSz w:w="11906" w:h="16838"/>
          <w:pgMar w:top="1134" w:right="1134" w:bottom="1134" w:left="1134" w:header="708" w:footer="737" w:gutter="0"/>
          <w:paperSrc w:first="15" w:other="15"/>
          <w:cols w:space="708"/>
          <w:titlePg/>
          <w:docGrid w:linePitch="360"/>
        </w:sectPr>
      </w:pPr>
      <w:r w:rsidRPr="009C154B">
        <w:rPr>
          <w:rFonts w:ascii="Times New Roman" w:hAnsi="Times New Roman" w:cs="Times New Roman"/>
          <w:sz w:val="24"/>
          <w:szCs w:val="24"/>
        </w:rPr>
        <w:t>20</w:t>
      </w:r>
      <w:r w:rsidR="001E0269"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DC395E" w:rsidRPr="009C154B">
        <w:rPr>
          <w:rFonts w:ascii="Times New Roman" w:hAnsi="Times New Roman" w:cs="Times New Roman"/>
          <w:sz w:val="24"/>
          <w:szCs w:val="24"/>
        </w:rPr>
        <w:t> г.</w:t>
      </w:r>
    </w:p>
    <w:p w14:paraId="6F60C1BB" w14:textId="77777777" w:rsidR="008C4FC3" w:rsidRPr="009C154B" w:rsidRDefault="008C4FC3" w:rsidP="008C4FC3">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tbl>
      <w:tblPr>
        <w:tblW w:w="0" w:type="auto"/>
        <w:tblLook w:val="01E0" w:firstRow="1" w:lastRow="1" w:firstColumn="1" w:lastColumn="1" w:noHBand="0" w:noVBand="0"/>
      </w:tblPr>
      <w:tblGrid>
        <w:gridCol w:w="7501"/>
        <w:gridCol w:w="1854"/>
      </w:tblGrid>
      <w:tr w:rsidR="008C4FC3" w:rsidRPr="009C154B" w14:paraId="21EF0EBF" w14:textId="77777777" w:rsidTr="00A37413">
        <w:tc>
          <w:tcPr>
            <w:tcW w:w="7501" w:type="dxa"/>
          </w:tcPr>
          <w:p w14:paraId="7068C66D" w14:textId="77777777" w:rsidR="008C4FC3" w:rsidRPr="009C154B" w:rsidRDefault="008C4FC3" w:rsidP="000A32BB">
            <w:pPr>
              <w:numPr>
                <w:ilvl w:val="0"/>
                <w:numId w:val="68"/>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7E91296C" w14:textId="77777777" w:rsidR="008C4FC3" w:rsidRPr="009C154B" w:rsidRDefault="008C4FC3" w:rsidP="00A37413">
            <w:pPr>
              <w:spacing w:line="360" w:lineRule="auto"/>
              <w:rPr>
                <w:rFonts w:ascii="Times New Roman" w:eastAsia="Calibri" w:hAnsi="Times New Roman" w:cs="Times New Roman"/>
                <w:b/>
                <w:sz w:val="24"/>
                <w:szCs w:val="24"/>
                <w:lang w:eastAsia="en-US"/>
              </w:rPr>
            </w:pPr>
          </w:p>
        </w:tc>
      </w:tr>
      <w:tr w:rsidR="008C4FC3" w:rsidRPr="009C154B" w14:paraId="574F2E09" w14:textId="77777777" w:rsidTr="00A37413">
        <w:tc>
          <w:tcPr>
            <w:tcW w:w="7501" w:type="dxa"/>
          </w:tcPr>
          <w:p w14:paraId="6B156843" w14:textId="77777777" w:rsidR="008C4FC3" w:rsidRPr="009C154B" w:rsidRDefault="008C4FC3" w:rsidP="000A32BB">
            <w:pPr>
              <w:numPr>
                <w:ilvl w:val="0"/>
                <w:numId w:val="68"/>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2F4DB8FE" w14:textId="77777777" w:rsidR="008C4FC3" w:rsidRPr="009C154B" w:rsidRDefault="008C4FC3" w:rsidP="000A32BB">
            <w:pPr>
              <w:numPr>
                <w:ilvl w:val="0"/>
                <w:numId w:val="68"/>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53BEBC6B" w14:textId="77777777" w:rsidR="008C4FC3" w:rsidRPr="009C154B" w:rsidRDefault="008C4FC3" w:rsidP="00A37413">
            <w:pPr>
              <w:spacing w:line="360" w:lineRule="auto"/>
              <w:ind w:left="644"/>
              <w:rPr>
                <w:rFonts w:ascii="Times New Roman" w:eastAsia="Calibri" w:hAnsi="Times New Roman" w:cs="Times New Roman"/>
                <w:b/>
                <w:sz w:val="24"/>
                <w:szCs w:val="24"/>
                <w:lang w:eastAsia="en-US"/>
              </w:rPr>
            </w:pPr>
          </w:p>
        </w:tc>
      </w:tr>
      <w:tr w:rsidR="008C4FC3" w:rsidRPr="009C154B" w14:paraId="5F5E9329" w14:textId="77777777" w:rsidTr="00A37413">
        <w:tc>
          <w:tcPr>
            <w:tcW w:w="7501" w:type="dxa"/>
          </w:tcPr>
          <w:p w14:paraId="13A5EEF5" w14:textId="77777777" w:rsidR="008C4FC3" w:rsidRPr="009C154B" w:rsidRDefault="008C4FC3" w:rsidP="000A32BB">
            <w:pPr>
              <w:numPr>
                <w:ilvl w:val="0"/>
                <w:numId w:val="68"/>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5FCCDEC1"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518A8354"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49DD18F6"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42138157"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0155B6A2"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504C1807"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1242A0B6"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211C0EBB"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4C6DE0A4"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2E4FE313"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49C70E2B"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74775F49"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228F614B"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719431C4"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p w14:paraId="5D461CE5" w14:textId="77777777" w:rsidR="008C4FC3" w:rsidRPr="009C154B" w:rsidRDefault="008C4FC3" w:rsidP="00A37413">
            <w:pPr>
              <w:suppressAutoHyphens/>
              <w:spacing w:line="360" w:lineRule="auto"/>
              <w:jc w:val="both"/>
              <w:rPr>
                <w:rFonts w:ascii="Times New Roman" w:eastAsia="Calibri" w:hAnsi="Times New Roman" w:cs="Times New Roman"/>
                <w:b/>
                <w:sz w:val="24"/>
                <w:szCs w:val="24"/>
                <w:lang w:eastAsia="en-US"/>
              </w:rPr>
            </w:pPr>
          </w:p>
        </w:tc>
        <w:tc>
          <w:tcPr>
            <w:tcW w:w="1854" w:type="dxa"/>
          </w:tcPr>
          <w:p w14:paraId="65CF5E39" w14:textId="77777777" w:rsidR="008C4FC3" w:rsidRPr="009C154B" w:rsidRDefault="008C4FC3" w:rsidP="00A37413">
            <w:pPr>
              <w:spacing w:line="360" w:lineRule="auto"/>
              <w:rPr>
                <w:rFonts w:ascii="Times New Roman" w:eastAsia="Calibri" w:hAnsi="Times New Roman" w:cs="Times New Roman"/>
                <w:b/>
                <w:sz w:val="24"/>
                <w:szCs w:val="24"/>
                <w:lang w:eastAsia="en-US"/>
              </w:rPr>
            </w:pPr>
          </w:p>
        </w:tc>
      </w:tr>
    </w:tbl>
    <w:p w14:paraId="7F8CD185" w14:textId="4BEF57A7" w:rsidR="00DC395E" w:rsidRPr="009C154B" w:rsidRDefault="00DC395E" w:rsidP="00512559">
      <w:pPr>
        <w:spacing w:after="0" w:line="240" w:lineRule="auto"/>
        <w:rPr>
          <w:rFonts w:ascii="Times New Roman" w:hAnsi="Times New Roman" w:cs="Times New Roman"/>
          <w:sz w:val="24"/>
          <w:szCs w:val="24"/>
        </w:rPr>
      </w:pPr>
    </w:p>
    <w:p w14:paraId="2CA64276" w14:textId="3BAE8CF5" w:rsidR="00084DC1" w:rsidRPr="009C154B" w:rsidRDefault="00DC395E" w:rsidP="00084DC1">
      <w:pPr>
        <w:tabs>
          <w:tab w:val="right" w:leader="dot" w:pos="9781"/>
        </w:tabs>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ПРОФЕССИОНАЛЬНОГО МОДУЛЯ</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ПМ.03 УЧАСТИЕ В КОНСТРУКТОРСКО-ТЕХНОЛОГИЧЕСКОЙ ДЕЯТЕЛЬНОСТИ</w:t>
      </w:r>
    </w:p>
    <w:p w14:paraId="584EE9E7" w14:textId="01BA9164" w:rsidR="00DC395E" w:rsidRPr="009C154B" w:rsidRDefault="005C5FCF" w:rsidP="005C5FCF">
      <w:pPr>
        <w:tabs>
          <w:tab w:val="left" w:pos="3123"/>
          <w:tab w:val="center" w:pos="4819"/>
          <w:tab w:val="right" w:leader="dot" w:pos="9781"/>
        </w:tabs>
        <w:spacing w:after="240" w:line="240" w:lineRule="auto"/>
        <w:rPr>
          <w:rFonts w:ascii="Times New Roman" w:hAnsi="Times New Roman" w:cs="Times New Roman"/>
          <w:b/>
          <w:sz w:val="24"/>
          <w:szCs w:val="24"/>
        </w:rPr>
      </w:pPr>
      <w:r w:rsidRPr="009C154B">
        <w:rPr>
          <w:rFonts w:ascii="Times New Roman" w:hAnsi="Times New Roman" w:cs="Times New Roman"/>
          <w:b/>
          <w:bCs/>
          <w:i/>
          <w:sz w:val="24"/>
          <w:szCs w:val="24"/>
        </w:rPr>
        <w:tab/>
      </w:r>
      <w:r w:rsidRPr="009C154B">
        <w:rPr>
          <w:rFonts w:ascii="Times New Roman" w:hAnsi="Times New Roman" w:cs="Times New Roman"/>
          <w:b/>
          <w:bCs/>
          <w:i/>
          <w:sz w:val="24"/>
          <w:szCs w:val="24"/>
        </w:rPr>
        <w:tab/>
      </w:r>
      <w:r w:rsidR="00DC395E" w:rsidRPr="009C154B">
        <w:rPr>
          <w:rFonts w:ascii="Times New Roman" w:hAnsi="Times New Roman" w:cs="Times New Roman"/>
          <w:b/>
          <w:bCs/>
          <w:i/>
          <w:sz w:val="24"/>
          <w:szCs w:val="24"/>
        </w:rPr>
        <w:t xml:space="preserve"> </w:t>
      </w:r>
      <w:r w:rsidR="00DC395E" w:rsidRPr="009C154B">
        <w:rPr>
          <w:rFonts w:ascii="Times New Roman" w:hAnsi="Times New Roman" w:cs="Times New Roman"/>
          <w:b/>
          <w:sz w:val="24"/>
          <w:szCs w:val="24"/>
        </w:rPr>
        <w:t>(</w:t>
      </w:r>
      <w:r w:rsidR="00DC395E" w:rsidRPr="009C154B">
        <w:rPr>
          <w:rFonts w:ascii="Times New Roman" w:hAnsi="Times New Roman" w:cs="Times New Roman"/>
          <w:b/>
          <w:i/>
          <w:sz w:val="24"/>
          <w:szCs w:val="24"/>
        </w:rPr>
        <w:t>электроподвижной состав</w:t>
      </w:r>
      <w:r w:rsidR="00DC395E" w:rsidRPr="009C154B">
        <w:rPr>
          <w:rFonts w:ascii="Times New Roman" w:hAnsi="Times New Roman" w:cs="Times New Roman"/>
          <w:b/>
          <w:sz w:val="24"/>
          <w:szCs w:val="24"/>
        </w:rPr>
        <w:t>)</w:t>
      </w:r>
    </w:p>
    <w:p w14:paraId="4997A3DA" w14:textId="77777777" w:rsidR="00EC64E3" w:rsidRPr="009C154B" w:rsidRDefault="00EC64E3" w:rsidP="00A37413">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5975C087" w14:textId="77777777" w:rsidR="00EC64E3" w:rsidRPr="009C154B" w:rsidRDefault="00EC64E3" w:rsidP="00A37413">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Участие в конструкторско-технологической деятельности</w:t>
      </w:r>
      <w:r w:rsidRPr="009C154B">
        <w:rPr>
          <w:rFonts w:ascii="Times New Roman" w:hAnsi="Times New Roman" w:cs="Times New Roman"/>
          <w:sz w:val="24"/>
          <w:szCs w:val="24"/>
        </w:rPr>
        <w:t xml:space="preserve"> и соответству</w:t>
      </w:r>
      <w:r w:rsidRPr="009C154B">
        <w:rPr>
          <w:rFonts w:ascii="Times New Roman" w:hAnsi="Times New Roman" w:cs="Times New Roman"/>
          <w:sz w:val="24"/>
          <w:szCs w:val="24"/>
        </w:rPr>
        <w:t>ю</w:t>
      </w:r>
      <w:r w:rsidRPr="009C154B">
        <w:rPr>
          <w:rFonts w:ascii="Times New Roman" w:hAnsi="Times New Roman" w:cs="Times New Roman"/>
          <w:sz w:val="24"/>
          <w:szCs w:val="24"/>
        </w:rPr>
        <w:t>щие ему общие и профессиональные компетенции:</w:t>
      </w:r>
    </w:p>
    <w:p w14:paraId="1567EF2F" w14:textId="77777777" w:rsidR="00EC64E3" w:rsidRPr="009C154B" w:rsidRDefault="00EC64E3" w:rsidP="00EC64E3">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0474E8B3" w14:textId="77777777" w:rsidTr="0051549D">
        <w:trPr>
          <w:trHeight w:val="454"/>
          <w:jc w:val="center"/>
        </w:trPr>
        <w:tc>
          <w:tcPr>
            <w:tcW w:w="1081" w:type="dxa"/>
            <w:vAlign w:val="center"/>
          </w:tcPr>
          <w:p w14:paraId="6C3852AF" w14:textId="77777777" w:rsidR="00DC395E" w:rsidRPr="009C154B" w:rsidRDefault="00DC395E"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47C8FBE9" w14:textId="77777777" w:rsidR="00DC395E" w:rsidRPr="009C154B" w:rsidRDefault="00DC395E"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6EF5BFD2" w14:textId="77777777" w:rsidTr="00F4328C">
        <w:trPr>
          <w:trHeight w:val="454"/>
          <w:jc w:val="center"/>
        </w:trPr>
        <w:tc>
          <w:tcPr>
            <w:tcW w:w="1081" w:type="dxa"/>
          </w:tcPr>
          <w:p w14:paraId="140FC058" w14:textId="18EA858B" w:rsidR="00660FC5" w:rsidRPr="009C154B" w:rsidRDefault="00660FC5" w:rsidP="00512559">
            <w:pPr>
              <w:jc w:val="center"/>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8558" w:type="dxa"/>
          </w:tcPr>
          <w:p w14:paraId="3B52B4FA" w14:textId="7811D2F9" w:rsidR="00660FC5" w:rsidRPr="009C154B" w:rsidRDefault="00660FC5" w:rsidP="005C5FCF">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r w:rsidR="001038B0" w:rsidRPr="009C154B" w14:paraId="34D658FC" w14:textId="77777777" w:rsidTr="00F4328C">
        <w:trPr>
          <w:trHeight w:val="454"/>
          <w:jc w:val="center"/>
        </w:trPr>
        <w:tc>
          <w:tcPr>
            <w:tcW w:w="1081" w:type="dxa"/>
          </w:tcPr>
          <w:p w14:paraId="64CCD5CB" w14:textId="5ED7A479"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02</w:t>
            </w:r>
          </w:p>
        </w:tc>
        <w:tc>
          <w:tcPr>
            <w:tcW w:w="8558" w:type="dxa"/>
          </w:tcPr>
          <w:p w14:paraId="2132CC5A" w14:textId="11CDA647" w:rsidR="00660FC5" w:rsidRPr="009C154B" w:rsidRDefault="00660FC5" w:rsidP="005C5FCF">
            <w:pPr>
              <w:jc w:val="both"/>
              <w:rPr>
                <w:rFonts w:ascii="Times New Roman" w:hAnsi="Times New Roman" w:cs="Times New Roman"/>
                <w:b/>
                <w:sz w:val="24"/>
                <w:szCs w:val="24"/>
              </w:rPr>
            </w:pPr>
            <w:r w:rsidRPr="009C154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038B0" w:rsidRPr="009C154B" w14:paraId="561CAB22" w14:textId="77777777" w:rsidTr="00F4328C">
        <w:trPr>
          <w:trHeight w:val="454"/>
          <w:jc w:val="center"/>
        </w:trPr>
        <w:tc>
          <w:tcPr>
            <w:tcW w:w="1081" w:type="dxa"/>
          </w:tcPr>
          <w:p w14:paraId="1E208F8B" w14:textId="1970AFFC"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04</w:t>
            </w:r>
          </w:p>
        </w:tc>
        <w:tc>
          <w:tcPr>
            <w:tcW w:w="8558" w:type="dxa"/>
          </w:tcPr>
          <w:p w14:paraId="622F92B9" w14:textId="131C273F"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4C5C92F4" w14:textId="77777777" w:rsidTr="00F4328C">
        <w:trPr>
          <w:trHeight w:val="454"/>
          <w:jc w:val="center"/>
        </w:trPr>
        <w:tc>
          <w:tcPr>
            <w:tcW w:w="1081" w:type="dxa"/>
          </w:tcPr>
          <w:p w14:paraId="24DE0EB8" w14:textId="3A1A676A"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09</w:t>
            </w:r>
          </w:p>
        </w:tc>
        <w:tc>
          <w:tcPr>
            <w:tcW w:w="8558" w:type="dxa"/>
          </w:tcPr>
          <w:p w14:paraId="75E77ABD" w14:textId="21FE2AF2"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5EB13B74" w14:textId="77777777" w:rsidTr="00F4328C">
        <w:trPr>
          <w:trHeight w:val="454"/>
          <w:jc w:val="center"/>
        </w:trPr>
        <w:tc>
          <w:tcPr>
            <w:tcW w:w="1081" w:type="dxa"/>
          </w:tcPr>
          <w:p w14:paraId="167E82DE" w14:textId="2EC24CCC"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10</w:t>
            </w:r>
          </w:p>
        </w:tc>
        <w:tc>
          <w:tcPr>
            <w:tcW w:w="8558" w:type="dxa"/>
          </w:tcPr>
          <w:p w14:paraId="0E6F4B87" w14:textId="6F090181"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bl>
    <w:p w14:paraId="479F8440" w14:textId="77777777" w:rsidR="00DC395E" w:rsidRPr="009C154B" w:rsidRDefault="00DC395E"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1.2.2. Перечень профессиональных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135"/>
        <w:gridCol w:w="8504"/>
      </w:tblGrid>
      <w:tr w:rsidR="00D479B4" w:rsidRPr="009C154B" w14:paraId="17000529" w14:textId="77777777" w:rsidTr="0051549D">
        <w:trPr>
          <w:trHeight w:val="454"/>
          <w:jc w:val="center"/>
        </w:trPr>
        <w:tc>
          <w:tcPr>
            <w:tcW w:w="1135" w:type="dxa"/>
            <w:vAlign w:val="center"/>
          </w:tcPr>
          <w:p w14:paraId="4DA16E88" w14:textId="77777777" w:rsidR="00DC395E" w:rsidRPr="009C154B" w:rsidRDefault="00DC395E"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04" w:type="dxa"/>
            <w:vAlign w:val="center"/>
          </w:tcPr>
          <w:p w14:paraId="451A24BB" w14:textId="77777777" w:rsidR="00DC395E" w:rsidRPr="009C154B" w:rsidRDefault="00DC395E"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70FA5D95" w14:textId="77777777" w:rsidTr="0051549D">
        <w:trPr>
          <w:trHeight w:val="454"/>
          <w:jc w:val="center"/>
        </w:trPr>
        <w:tc>
          <w:tcPr>
            <w:tcW w:w="1135" w:type="dxa"/>
            <w:vAlign w:val="center"/>
          </w:tcPr>
          <w:p w14:paraId="76D2A698" w14:textId="77777777" w:rsidR="00DC395E" w:rsidRPr="009C154B" w:rsidRDefault="00DC395E" w:rsidP="00512559">
            <w:pPr>
              <w:jc w:val="center"/>
              <w:rPr>
                <w:rFonts w:ascii="Times New Roman" w:hAnsi="Times New Roman" w:cs="Times New Roman"/>
                <w:sz w:val="24"/>
                <w:szCs w:val="24"/>
              </w:rPr>
            </w:pPr>
            <w:r w:rsidRPr="009C154B">
              <w:rPr>
                <w:rFonts w:ascii="Times New Roman" w:hAnsi="Times New Roman" w:cs="Times New Roman"/>
                <w:sz w:val="24"/>
                <w:szCs w:val="24"/>
              </w:rPr>
              <w:t>ВД 3</w:t>
            </w:r>
          </w:p>
        </w:tc>
        <w:tc>
          <w:tcPr>
            <w:tcW w:w="8504" w:type="dxa"/>
            <w:vAlign w:val="center"/>
          </w:tcPr>
          <w:p w14:paraId="0A4E17F9" w14:textId="77777777" w:rsidR="00DC395E" w:rsidRPr="009C154B" w:rsidRDefault="00DC395E" w:rsidP="00512559">
            <w:pPr>
              <w:rPr>
                <w:rFonts w:ascii="Times New Roman" w:hAnsi="Times New Roman" w:cs="Times New Roman"/>
                <w:sz w:val="24"/>
                <w:szCs w:val="24"/>
              </w:rPr>
            </w:pPr>
            <w:r w:rsidRPr="009C154B">
              <w:rPr>
                <w:rFonts w:ascii="Times New Roman" w:hAnsi="Times New Roman" w:cs="Times New Roman"/>
                <w:sz w:val="24"/>
                <w:szCs w:val="24"/>
              </w:rPr>
              <w:t>Участие в конструкторско-технологической деятельности</w:t>
            </w:r>
          </w:p>
        </w:tc>
      </w:tr>
      <w:tr w:rsidR="00D479B4" w:rsidRPr="009C154B" w14:paraId="5CDB2A9E" w14:textId="77777777" w:rsidTr="0051549D">
        <w:trPr>
          <w:trHeight w:val="454"/>
          <w:jc w:val="center"/>
        </w:trPr>
        <w:tc>
          <w:tcPr>
            <w:tcW w:w="1135" w:type="dxa"/>
            <w:vAlign w:val="center"/>
          </w:tcPr>
          <w:p w14:paraId="4FE50AD3" w14:textId="77777777" w:rsidR="00DC395E" w:rsidRPr="009C154B" w:rsidRDefault="00DC395E" w:rsidP="00512559">
            <w:pPr>
              <w:jc w:val="center"/>
              <w:rPr>
                <w:rFonts w:ascii="Times New Roman" w:hAnsi="Times New Roman" w:cs="Times New Roman"/>
                <w:sz w:val="24"/>
                <w:szCs w:val="24"/>
              </w:rPr>
            </w:pPr>
            <w:r w:rsidRPr="009C154B">
              <w:rPr>
                <w:rFonts w:ascii="Times New Roman" w:hAnsi="Times New Roman" w:cs="Times New Roman"/>
                <w:sz w:val="24"/>
                <w:szCs w:val="24"/>
              </w:rPr>
              <w:t>ПК 3.1</w:t>
            </w:r>
          </w:p>
        </w:tc>
        <w:tc>
          <w:tcPr>
            <w:tcW w:w="8504" w:type="dxa"/>
            <w:vAlign w:val="center"/>
          </w:tcPr>
          <w:p w14:paraId="20DD177F" w14:textId="77777777" w:rsidR="00DC395E" w:rsidRPr="009C154B" w:rsidRDefault="00DC395E" w:rsidP="00512559">
            <w:pPr>
              <w:rPr>
                <w:rFonts w:ascii="Times New Roman" w:hAnsi="Times New Roman" w:cs="Times New Roman"/>
                <w:sz w:val="24"/>
                <w:szCs w:val="24"/>
              </w:rPr>
            </w:pPr>
            <w:r w:rsidRPr="009C154B">
              <w:rPr>
                <w:rFonts w:ascii="Times New Roman" w:hAnsi="Times New Roman" w:cs="Times New Roman"/>
                <w:sz w:val="24"/>
                <w:szCs w:val="24"/>
              </w:rPr>
              <w:t>Оформлять техническую и технологическую документацию</w:t>
            </w:r>
          </w:p>
        </w:tc>
      </w:tr>
      <w:tr w:rsidR="00DC395E" w:rsidRPr="009C154B" w14:paraId="401DFACE" w14:textId="77777777" w:rsidTr="0051549D">
        <w:trPr>
          <w:trHeight w:val="454"/>
          <w:jc w:val="center"/>
        </w:trPr>
        <w:tc>
          <w:tcPr>
            <w:tcW w:w="1135" w:type="dxa"/>
            <w:vAlign w:val="center"/>
          </w:tcPr>
          <w:p w14:paraId="5EFED42D" w14:textId="77777777" w:rsidR="00DC395E" w:rsidRPr="009C154B" w:rsidRDefault="00DC395E" w:rsidP="00512559">
            <w:pPr>
              <w:jc w:val="center"/>
              <w:rPr>
                <w:rFonts w:ascii="Times New Roman" w:hAnsi="Times New Roman" w:cs="Times New Roman"/>
                <w:sz w:val="24"/>
                <w:szCs w:val="24"/>
              </w:rPr>
            </w:pPr>
            <w:r w:rsidRPr="009C154B">
              <w:rPr>
                <w:rFonts w:ascii="Times New Roman" w:hAnsi="Times New Roman" w:cs="Times New Roman"/>
                <w:sz w:val="24"/>
                <w:szCs w:val="24"/>
              </w:rPr>
              <w:t>ПК 3.2</w:t>
            </w:r>
          </w:p>
        </w:tc>
        <w:tc>
          <w:tcPr>
            <w:tcW w:w="8504" w:type="dxa"/>
            <w:vAlign w:val="center"/>
          </w:tcPr>
          <w:p w14:paraId="711EA7F3" w14:textId="3EE19CC4" w:rsidR="00DC395E" w:rsidRPr="009C154B" w:rsidRDefault="00DC395E" w:rsidP="00526902">
            <w:pPr>
              <w:jc w:val="both"/>
              <w:rPr>
                <w:rFonts w:ascii="Times New Roman" w:hAnsi="Times New Roman" w:cs="Times New Roman"/>
                <w:sz w:val="24"/>
                <w:szCs w:val="24"/>
              </w:rPr>
            </w:pPr>
            <w:r w:rsidRPr="009C154B">
              <w:rPr>
                <w:rFonts w:ascii="Times New Roman" w:hAnsi="Times New Roman" w:cs="Times New Roman"/>
                <w:sz w:val="24"/>
                <w:szCs w:val="24"/>
              </w:rPr>
              <w:t xml:space="preserve">Разрабатывать технологические процессы на ремонт отдельных деталей и узлов </w:t>
            </w:r>
            <w:r w:rsidR="008A5AC8" w:rsidRPr="009C154B">
              <w:rPr>
                <w:rFonts w:ascii="Times New Roman" w:eastAsia="Times New Roman" w:hAnsi="Times New Roman" w:cs="Times New Roman"/>
                <w:sz w:val="24"/>
                <w:szCs w:val="24"/>
                <w:lang w:eastAsia="ru-RU"/>
              </w:rPr>
              <w:t>железнодорожного</w:t>
            </w:r>
            <w:r w:rsidR="008A5AC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 железных дорог в соответствии с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тивной документацией</w:t>
            </w:r>
          </w:p>
        </w:tc>
      </w:tr>
    </w:tbl>
    <w:p w14:paraId="574FE16C" w14:textId="77777777" w:rsidR="005C5FCF" w:rsidRPr="009C154B" w:rsidRDefault="005C5FCF" w:rsidP="00512559">
      <w:pPr>
        <w:spacing w:before="360" w:after="120" w:line="240" w:lineRule="auto"/>
        <w:ind w:firstLine="709"/>
        <w:jc w:val="both"/>
        <w:rPr>
          <w:rFonts w:ascii="Times New Roman" w:hAnsi="Times New Roman" w:cs="Times New Roman"/>
          <w:sz w:val="24"/>
          <w:szCs w:val="24"/>
        </w:rPr>
      </w:pPr>
    </w:p>
    <w:p w14:paraId="592B8F78" w14:textId="7047DB99" w:rsidR="00DC395E" w:rsidRPr="009C154B" w:rsidRDefault="00DC395E" w:rsidP="00512559">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w:t>
      </w:r>
      <w:r w:rsidR="008A5AC8"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 xml:space="preserve">профессионального модуля </w:t>
      </w:r>
      <w:r w:rsidR="00793B04" w:rsidRPr="009C154B">
        <w:rPr>
          <w:rFonts w:ascii="Times New Roman" w:hAnsi="Times New Roman" w:cs="Times New Roman"/>
          <w:sz w:val="24"/>
          <w:szCs w:val="24"/>
        </w:rPr>
        <w:t>обучающийся</w:t>
      </w:r>
      <w:r w:rsidRPr="009C154B">
        <w:rPr>
          <w:rFonts w:ascii="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44"/>
        <w:gridCol w:w="7795"/>
      </w:tblGrid>
      <w:tr w:rsidR="00D479B4" w:rsidRPr="009C154B" w14:paraId="7E04D86B" w14:textId="77777777" w:rsidTr="0051549D">
        <w:trPr>
          <w:trHeight w:val="454"/>
          <w:jc w:val="center"/>
        </w:trPr>
        <w:tc>
          <w:tcPr>
            <w:tcW w:w="1844" w:type="dxa"/>
          </w:tcPr>
          <w:p w14:paraId="772BD83D" w14:textId="77777777" w:rsidR="00DC395E" w:rsidRPr="009C154B" w:rsidRDefault="00DC395E"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795" w:type="dxa"/>
          </w:tcPr>
          <w:p w14:paraId="6813A0B5" w14:textId="77777777" w:rsidR="00DC395E" w:rsidRPr="009C154B" w:rsidRDefault="00DC395E"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оформления технической и технологической документации;</w:t>
            </w:r>
          </w:p>
          <w:p w14:paraId="54092608" w14:textId="77777777" w:rsidR="00DC395E" w:rsidRPr="009C154B" w:rsidRDefault="00DC395E"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разработки технологических процессов на ремонт деталей, узлов</w:t>
            </w:r>
          </w:p>
        </w:tc>
      </w:tr>
      <w:tr w:rsidR="00D479B4" w:rsidRPr="009C154B" w14:paraId="705CE2EA" w14:textId="77777777" w:rsidTr="0051549D">
        <w:trPr>
          <w:trHeight w:val="454"/>
          <w:jc w:val="center"/>
        </w:trPr>
        <w:tc>
          <w:tcPr>
            <w:tcW w:w="1844" w:type="dxa"/>
            <w:vAlign w:val="center"/>
          </w:tcPr>
          <w:p w14:paraId="1AEF8712" w14:textId="77777777" w:rsidR="00DC395E" w:rsidRPr="009C154B" w:rsidRDefault="00DC395E"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795" w:type="dxa"/>
            <w:vAlign w:val="center"/>
          </w:tcPr>
          <w:p w14:paraId="721D7D4D" w14:textId="77777777" w:rsidR="00DC395E" w:rsidRPr="009C154B" w:rsidRDefault="00DC395E"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выбирать необходимую техническую и технологическую документацию</w:t>
            </w:r>
          </w:p>
        </w:tc>
      </w:tr>
      <w:tr w:rsidR="00D479B4" w:rsidRPr="009C154B" w14:paraId="4CB66CA9" w14:textId="77777777" w:rsidTr="0051549D">
        <w:trPr>
          <w:trHeight w:val="454"/>
          <w:jc w:val="center"/>
        </w:trPr>
        <w:tc>
          <w:tcPr>
            <w:tcW w:w="1844" w:type="dxa"/>
          </w:tcPr>
          <w:p w14:paraId="367A133C" w14:textId="77777777" w:rsidR="00DC395E" w:rsidRPr="009C154B" w:rsidRDefault="00DC395E" w:rsidP="00512559">
            <w:pPr>
              <w:rPr>
                <w:rFonts w:ascii="Times New Roman" w:hAnsi="Times New Roman" w:cs="Times New Roman"/>
                <w:b/>
                <w:sz w:val="24"/>
                <w:szCs w:val="24"/>
              </w:rPr>
            </w:pPr>
            <w:r w:rsidRPr="009C154B">
              <w:rPr>
                <w:rFonts w:ascii="Times New Roman" w:hAnsi="Times New Roman" w:cs="Times New Roman"/>
                <w:b/>
                <w:sz w:val="24"/>
                <w:szCs w:val="24"/>
              </w:rPr>
              <w:t>знать</w:t>
            </w:r>
          </w:p>
        </w:tc>
        <w:tc>
          <w:tcPr>
            <w:tcW w:w="7795" w:type="dxa"/>
          </w:tcPr>
          <w:p w14:paraId="0440B1C1" w14:textId="23E3B930" w:rsidR="00DC395E" w:rsidRPr="009C154B" w:rsidRDefault="00DC395E"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техническую и технологическую документацию, применяемую при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монте, обслуживании и эксплуатации </w:t>
            </w:r>
            <w:r w:rsidR="008A5AC8" w:rsidRPr="009C154B">
              <w:rPr>
                <w:rFonts w:ascii="Times New Roman" w:eastAsia="Times New Roman" w:hAnsi="Times New Roman" w:cs="Times New Roman"/>
                <w:sz w:val="24"/>
                <w:szCs w:val="24"/>
                <w:lang w:eastAsia="ru-RU"/>
              </w:rPr>
              <w:t>железнодорожного</w:t>
            </w:r>
            <w:r w:rsidR="008A5AC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p w14:paraId="40EFDB22" w14:textId="65ED6349" w:rsidR="00DC395E" w:rsidRPr="009C154B" w:rsidRDefault="00DC395E"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xml:space="preserve">– типовые технологические процессы на ремонт деталей и узлов </w:t>
            </w:r>
            <w:r w:rsidR="008A5AC8" w:rsidRPr="009C154B">
              <w:rPr>
                <w:rFonts w:ascii="Times New Roman" w:eastAsia="Times New Roman" w:hAnsi="Times New Roman" w:cs="Times New Roman"/>
                <w:sz w:val="24"/>
                <w:szCs w:val="24"/>
                <w:lang w:eastAsia="ru-RU"/>
              </w:rPr>
              <w:t>железн</w:t>
            </w:r>
            <w:r w:rsidR="008A5AC8" w:rsidRPr="009C154B">
              <w:rPr>
                <w:rFonts w:ascii="Times New Roman" w:eastAsia="Times New Roman" w:hAnsi="Times New Roman" w:cs="Times New Roman"/>
                <w:sz w:val="24"/>
                <w:szCs w:val="24"/>
                <w:lang w:eastAsia="ru-RU"/>
              </w:rPr>
              <w:t>о</w:t>
            </w:r>
            <w:r w:rsidR="008A5AC8" w:rsidRPr="009C154B">
              <w:rPr>
                <w:rFonts w:ascii="Times New Roman" w:eastAsia="Times New Roman" w:hAnsi="Times New Roman" w:cs="Times New Roman"/>
                <w:sz w:val="24"/>
                <w:szCs w:val="24"/>
                <w:lang w:eastAsia="ru-RU"/>
              </w:rPr>
              <w:t>дорожного</w:t>
            </w:r>
            <w:r w:rsidR="008A5AC8"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tc>
      </w:tr>
    </w:tbl>
    <w:p w14:paraId="0D7369E9" w14:textId="2E87DFB3" w:rsidR="00DC395E" w:rsidRPr="009C154B" w:rsidRDefault="00DC395E"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1.3. Количество часов, отводимое на освоение </w:t>
      </w:r>
      <w:r w:rsidR="005C5FCF"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p w14:paraId="1FB2D34F" w14:textId="6189C85B" w:rsidR="00DC395E" w:rsidRPr="009C154B" w:rsidRDefault="00DC395E"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lastRenderedPageBreak/>
        <w:t xml:space="preserve">Всего часов – </w:t>
      </w:r>
      <w:r w:rsidR="00151DB5">
        <w:rPr>
          <w:rFonts w:ascii="Times New Roman" w:hAnsi="Times New Roman" w:cs="Times New Roman"/>
          <w:sz w:val="24"/>
          <w:szCs w:val="24"/>
          <w:u w:val="single"/>
        </w:rPr>
        <w:t>434</w:t>
      </w:r>
    </w:p>
    <w:p w14:paraId="2A613200" w14:textId="2D314A18" w:rsidR="00DC395E" w:rsidRPr="009C154B" w:rsidRDefault="00DC395E"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sidR="00151DB5">
        <w:rPr>
          <w:rFonts w:ascii="Times New Roman" w:hAnsi="Times New Roman" w:cs="Times New Roman"/>
          <w:sz w:val="24"/>
          <w:szCs w:val="24"/>
          <w:u w:val="single"/>
        </w:rPr>
        <w:t>254</w:t>
      </w:r>
      <w:r w:rsidRPr="009C154B">
        <w:rPr>
          <w:rFonts w:ascii="Times New Roman" w:hAnsi="Times New Roman" w:cs="Times New Roman"/>
          <w:sz w:val="24"/>
          <w:szCs w:val="24"/>
        </w:rPr>
        <w:t xml:space="preserve">, </w:t>
      </w:r>
    </w:p>
    <w:p w14:paraId="6DC7FB98" w14:textId="308FA83B" w:rsidR="00DC395E" w:rsidRPr="009C154B" w:rsidRDefault="00DC395E"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производственную – </w:t>
      </w:r>
      <w:r w:rsidR="00151DB5">
        <w:rPr>
          <w:rFonts w:ascii="Times New Roman" w:hAnsi="Times New Roman" w:cs="Times New Roman"/>
          <w:sz w:val="24"/>
          <w:szCs w:val="24"/>
          <w:u w:val="single"/>
        </w:rPr>
        <w:t>180</w:t>
      </w:r>
    </w:p>
    <w:p w14:paraId="60DCCBB5" w14:textId="75A79580" w:rsidR="00DC395E" w:rsidRPr="009C154B" w:rsidRDefault="00E452E2" w:rsidP="005D5357">
      <w:pPr>
        <w:spacing w:after="0" w:line="240" w:lineRule="auto"/>
        <w:ind w:firstLine="709"/>
        <w:rPr>
          <w:rFonts w:ascii="Times New Roman" w:hAnsi="Times New Roman" w:cs="Times New Roman"/>
          <w:sz w:val="24"/>
          <w:szCs w:val="24"/>
        </w:rPr>
        <w:sectPr w:rsidR="00DC395E"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самостоятельная работа</w:t>
      </w:r>
      <w:r w:rsidRPr="009C154B">
        <w:rPr>
          <w:rFonts w:ascii="Times New Roman" w:hAnsi="Times New Roman" w:cs="Times New Roman"/>
          <w:i/>
          <w:sz w:val="24"/>
          <w:szCs w:val="24"/>
        </w:rPr>
        <w:t xml:space="preserve"> (определяется образовательной организацией).</w:t>
      </w:r>
    </w:p>
    <w:p w14:paraId="117FD080" w14:textId="5DB96008" w:rsidR="00DC395E" w:rsidRPr="009C154B" w:rsidRDefault="00DC395E" w:rsidP="00512559">
      <w:pPr>
        <w:spacing w:after="36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 xml:space="preserve">2. СТРУКТУРА и содержание </w:t>
      </w:r>
      <w:r w:rsidR="00352B8F" w:rsidRPr="009C154B">
        <w:rPr>
          <w:rFonts w:ascii="Times New Roman" w:hAnsi="Times New Roman" w:cs="Times New Roman"/>
          <w:b/>
          <w:sz w:val="24"/>
          <w:szCs w:val="24"/>
        </w:rPr>
        <w:t xml:space="preserve">ПРИМЕРНОЙ РАБОЧЕЙ </w:t>
      </w:r>
      <w:r w:rsidR="00793B04" w:rsidRPr="009C154B">
        <w:rPr>
          <w:rFonts w:ascii="Times New Roman" w:hAnsi="Times New Roman" w:cs="Times New Roman"/>
          <w:b/>
          <w:caps/>
          <w:sz w:val="24"/>
          <w:szCs w:val="24"/>
        </w:rPr>
        <w:t xml:space="preserve">программы </w:t>
      </w:r>
      <w:r w:rsidRPr="009C154B">
        <w:rPr>
          <w:rFonts w:ascii="Times New Roman" w:hAnsi="Times New Roman" w:cs="Times New Roman"/>
          <w:b/>
          <w:caps/>
          <w:sz w:val="24"/>
          <w:szCs w:val="24"/>
        </w:rPr>
        <w:t>профессионального модуля</w:t>
      </w:r>
    </w:p>
    <w:p w14:paraId="6F6E67A2" w14:textId="2BA5FA02" w:rsidR="00DC395E" w:rsidRPr="009C154B" w:rsidRDefault="00DC395E" w:rsidP="00512559">
      <w:pPr>
        <w:spacing w:after="12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 xml:space="preserve">Структура </w:t>
      </w:r>
      <w:r w:rsidR="00352B8F"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EC64E3" w:rsidRPr="009C154B" w14:paraId="79C7D06B" w14:textId="77777777" w:rsidTr="00A37413">
        <w:trPr>
          <w:trHeight w:val="158"/>
          <w:jc w:val="center"/>
        </w:trPr>
        <w:tc>
          <w:tcPr>
            <w:tcW w:w="1577" w:type="dxa"/>
            <w:vMerge w:val="restart"/>
            <w:shd w:val="clear" w:color="auto" w:fill="auto"/>
            <w:vAlign w:val="center"/>
          </w:tcPr>
          <w:p w14:paraId="58906ED7" w14:textId="77777777" w:rsidR="00EC64E3" w:rsidRPr="009C154B" w:rsidRDefault="00EC64E3"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37F9240B" w14:textId="77777777" w:rsidR="00EC64E3" w:rsidRPr="009C154B" w:rsidRDefault="00EC64E3"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6BE89016"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53EC90E1" w14:textId="77777777" w:rsidR="00EC64E3" w:rsidRPr="009C154B" w:rsidRDefault="00EC64E3"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357EEF5D" w14:textId="77777777" w:rsidR="00EC64E3" w:rsidRPr="009C154B" w:rsidRDefault="00EC64E3"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61B1A4A4"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770609F5"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3DB8E8CD"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EC64E3" w:rsidRPr="009C154B" w14:paraId="5310E28F" w14:textId="77777777" w:rsidTr="00A37413">
        <w:trPr>
          <w:trHeight w:val="157"/>
          <w:jc w:val="center"/>
        </w:trPr>
        <w:tc>
          <w:tcPr>
            <w:tcW w:w="1577" w:type="dxa"/>
            <w:vMerge/>
            <w:shd w:val="clear" w:color="auto" w:fill="auto"/>
            <w:vAlign w:val="center"/>
          </w:tcPr>
          <w:p w14:paraId="019391CF" w14:textId="77777777" w:rsidR="00EC64E3" w:rsidRPr="009C154B" w:rsidRDefault="00EC64E3" w:rsidP="00A37413">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154D6C46" w14:textId="77777777" w:rsidR="00EC64E3" w:rsidRPr="009C154B" w:rsidRDefault="00EC64E3" w:rsidP="00A37413">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563F6424"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8331" w:type="dxa"/>
            <w:gridSpan w:val="7"/>
          </w:tcPr>
          <w:p w14:paraId="58F18C96"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45AB2E0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19"/>
            </w:r>
          </w:p>
        </w:tc>
      </w:tr>
      <w:tr w:rsidR="00EC64E3" w:rsidRPr="009C154B" w14:paraId="4030AEF2" w14:textId="77777777" w:rsidTr="00A37413">
        <w:trPr>
          <w:trHeight w:val="95"/>
          <w:jc w:val="center"/>
        </w:trPr>
        <w:tc>
          <w:tcPr>
            <w:tcW w:w="1577" w:type="dxa"/>
            <w:vMerge/>
            <w:shd w:val="clear" w:color="auto" w:fill="auto"/>
            <w:vAlign w:val="center"/>
          </w:tcPr>
          <w:p w14:paraId="49D06E00"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5C18DEF9"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412EE2A7"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4821" w:type="dxa"/>
            <w:gridSpan w:val="4"/>
          </w:tcPr>
          <w:p w14:paraId="3EBA0599"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01758BC3"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157F6EC4"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20"/>
            </w:r>
          </w:p>
        </w:tc>
        <w:tc>
          <w:tcPr>
            <w:tcW w:w="1134" w:type="dxa"/>
            <w:vMerge/>
            <w:vAlign w:val="center"/>
          </w:tcPr>
          <w:p w14:paraId="54C90E26"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r>
      <w:tr w:rsidR="00EC64E3" w:rsidRPr="009C154B" w14:paraId="57935248" w14:textId="77777777" w:rsidTr="00A37413">
        <w:trPr>
          <w:trHeight w:val="525"/>
          <w:jc w:val="center"/>
        </w:trPr>
        <w:tc>
          <w:tcPr>
            <w:tcW w:w="1577" w:type="dxa"/>
            <w:vMerge/>
            <w:shd w:val="clear" w:color="auto" w:fill="auto"/>
            <w:vAlign w:val="center"/>
          </w:tcPr>
          <w:p w14:paraId="26B441B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6C4923F3"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4CF51CC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725D2580"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7A749655" w14:textId="77777777" w:rsidR="00EC64E3" w:rsidRPr="009C154B" w:rsidRDefault="00EC64E3" w:rsidP="00A37413">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65B83E60"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683DE0AF"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28E1846C"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6EA1FDD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r>
      <w:tr w:rsidR="00EC64E3" w:rsidRPr="009C154B" w14:paraId="2BE2E3E5" w14:textId="77777777" w:rsidTr="00A37413">
        <w:trPr>
          <w:trHeight w:val="1259"/>
          <w:jc w:val="center"/>
        </w:trPr>
        <w:tc>
          <w:tcPr>
            <w:tcW w:w="1577" w:type="dxa"/>
            <w:vMerge/>
            <w:shd w:val="clear" w:color="auto" w:fill="auto"/>
            <w:vAlign w:val="center"/>
          </w:tcPr>
          <w:p w14:paraId="49C86AB3"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28B22700"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558EF9E6"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6915D0A8"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04F2B0A6"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6D6F8E31" w14:textId="77777777" w:rsidR="00EC64E3" w:rsidRPr="009C154B" w:rsidRDefault="00EC64E3" w:rsidP="00A37413">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6BAEEF59" w14:textId="77777777" w:rsidR="00EC64E3" w:rsidRPr="009C154B" w:rsidRDefault="00EC64E3" w:rsidP="00A37413">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31212BC9"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60997AA3"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993" w:type="dxa"/>
            <w:vMerge/>
          </w:tcPr>
          <w:p w14:paraId="7B029707"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2D68E340"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p>
        </w:tc>
      </w:tr>
      <w:tr w:rsidR="00EC64E3" w:rsidRPr="009C154B" w14:paraId="0B4ABF49" w14:textId="77777777" w:rsidTr="00A37413">
        <w:trPr>
          <w:trHeight w:val="231"/>
          <w:jc w:val="center"/>
        </w:trPr>
        <w:tc>
          <w:tcPr>
            <w:tcW w:w="1577" w:type="dxa"/>
            <w:shd w:val="clear" w:color="auto" w:fill="auto"/>
            <w:vAlign w:val="center"/>
          </w:tcPr>
          <w:p w14:paraId="3A4D9345"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4D17980E"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1D3130B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0325EDD1"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61211389"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4CF759D8"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483E939A"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23B15682"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655091B7"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5EF3072D"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2C672031" w14:textId="77777777" w:rsidR="00EC64E3" w:rsidRPr="009C154B" w:rsidRDefault="00EC64E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151DB5" w:rsidRPr="009C154B" w14:paraId="2A10750C" w14:textId="77777777" w:rsidTr="00A37413">
        <w:trPr>
          <w:trHeight w:val="802"/>
          <w:jc w:val="center"/>
        </w:trPr>
        <w:tc>
          <w:tcPr>
            <w:tcW w:w="1577" w:type="dxa"/>
            <w:shd w:val="clear" w:color="auto" w:fill="auto"/>
          </w:tcPr>
          <w:p w14:paraId="4D9911EF" w14:textId="2E9372B1" w:rsidR="00151DB5" w:rsidRDefault="00151DB5" w:rsidP="00A37413">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69A3CF02" w14:textId="21E275D3" w:rsidR="002A739A" w:rsidRPr="009C154B" w:rsidRDefault="002A739A" w:rsidP="00A37413">
            <w:pPr>
              <w:suppressAutoHyphens/>
              <w:spacing w:after="0" w:line="240" w:lineRule="auto"/>
              <w:rPr>
                <w:rFonts w:ascii="Times New Roman" w:eastAsia="Calibri" w:hAnsi="Times New Roman" w:cs="Times New Roman"/>
              </w:rPr>
            </w:pPr>
            <w:r>
              <w:rPr>
                <w:rFonts w:ascii="Times New Roman" w:eastAsia="Calibri" w:hAnsi="Times New Roman" w:cs="Times New Roman"/>
              </w:rPr>
              <w:t>ОК2,2,4,9,10</w:t>
            </w:r>
          </w:p>
          <w:p w14:paraId="0451E36E" w14:textId="77777777" w:rsidR="00151DB5" w:rsidRPr="009C154B" w:rsidRDefault="00151DB5" w:rsidP="00A37413">
            <w:pPr>
              <w:suppressAutoHyphens/>
              <w:spacing w:after="0" w:line="240" w:lineRule="auto"/>
              <w:rPr>
                <w:rFonts w:ascii="Times New Roman" w:eastAsia="Calibri" w:hAnsi="Times New Roman" w:cs="Times New Roman"/>
                <w:lang w:eastAsia="en-US"/>
              </w:rPr>
            </w:pPr>
          </w:p>
        </w:tc>
        <w:tc>
          <w:tcPr>
            <w:tcW w:w="3118" w:type="dxa"/>
            <w:vAlign w:val="center"/>
          </w:tcPr>
          <w:p w14:paraId="548EB220" w14:textId="68057662" w:rsidR="00151DB5" w:rsidRPr="009C154B" w:rsidRDefault="00151DB5" w:rsidP="00D76D75">
            <w:pPr>
              <w:autoSpaceDE w:val="0"/>
              <w:autoSpaceDN w:val="0"/>
              <w:adjustRightInd w:val="0"/>
              <w:spacing w:after="0" w:line="240" w:lineRule="auto"/>
              <w:jc w:val="both"/>
              <w:rPr>
                <w:rFonts w:ascii="Times New Roman" w:eastAsia="Calibri" w:hAnsi="Times New Roman" w:cs="Times New Roman"/>
                <w:lang w:eastAsia="en-US"/>
              </w:rPr>
            </w:pPr>
            <w:r w:rsidRPr="009C154B">
              <w:rPr>
                <w:rFonts w:ascii="Times New Roman" w:hAnsi="Times New Roman" w:cs="Times New Roman"/>
                <w:sz w:val="24"/>
                <w:szCs w:val="24"/>
              </w:rPr>
              <w:t xml:space="preserve">Раздел 1. </w:t>
            </w:r>
            <w:r w:rsidRPr="009C154B">
              <w:rPr>
                <w:rFonts w:ascii="Times New Roman" w:eastAsia="Calibri" w:hAnsi="Times New Roman" w:cs="Times New Roman"/>
                <w:bCs/>
                <w:sz w:val="24"/>
                <w:szCs w:val="24"/>
              </w:rPr>
              <w:t>Применение 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нической и технологич</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ской документации при р</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монте, обслуживании и эксплуатации электроп</w:t>
            </w:r>
            <w:r w:rsidRPr="009C154B">
              <w:rPr>
                <w:rFonts w:ascii="Times New Roman" w:eastAsia="Calibri" w:hAnsi="Times New Roman" w:cs="Times New Roman"/>
                <w:bCs/>
                <w:sz w:val="24"/>
                <w:szCs w:val="24"/>
              </w:rPr>
              <w:t>о</w:t>
            </w:r>
            <w:r w:rsidRPr="009C154B">
              <w:rPr>
                <w:rFonts w:ascii="Times New Roman" w:eastAsia="Calibri" w:hAnsi="Times New Roman" w:cs="Times New Roman"/>
                <w:bCs/>
                <w:sz w:val="24"/>
                <w:szCs w:val="24"/>
              </w:rPr>
              <w:t>движного состава</w:t>
            </w:r>
          </w:p>
        </w:tc>
        <w:tc>
          <w:tcPr>
            <w:tcW w:w="1417" w:type="dxa"/>
            <w:shd w:val="clear" w:color="auto" w:fill="auto"/>
            <w:vAlign w:val="center"/>
          </w:tcPr>
          <w:p w14:paraId="01545430" w14:textId="7E55E21C" w:rsidR="00151DB5" w:rsidRPr="009C154B" w:rsidRDefault="00151DB5" w:rsidP="00A37413">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254</w:t>
            </w:r>
          </w:p>
        </w:tc>
        <w:tc>
          <w:tcPr>
            <w:tcW w:w="770" w:type="dxa"/>
            <w:vAlign w:val="center"/>
          </w:tcPr>
          <w:p w14:paraId="1B2E71C2" w14:textId="364DE231"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p>
        </w:tc>
        <w:tc>
          <w:tcPr>
            <w:tcW w:w="1182" w:type="dxa"/>
            <w:shd w:val="clear" w:color="auto" w:fill="auto"/>
            <w:vAlign w:val="center"/>
          </w:tcPr>
          <w:p w14:paraId="5FCEDB6B" w14:textId="77777777" w:rsidR="00151DB5" w:rsidRPr="009C154B" w:rsidRDefault="00151DB5" w:rsidP="00A37413">
            <w:pPr>
              <w:widowControl w:val="0"/>
              <w:spacing w:after="0" w:line="240" w:lineRule="auto"/>
              <w:jc w:val="center"/>
              <w:rPr>
                <w:rFonts w:ascii="Times New Roman" w:eastAsia="Batang" w:hAnsi="Times New Roman" w:cs="Times New Roman"/>
                <w:b/>
                <w:lang w:eastAsia="ko-KR"/>
              </w:rPr>
            </w:pPr>
          </w:p>
        </w:tc>
        <w:tc>
          <w:tcPr>
            <w:tcW w:w="1310" w:type="dxa"/>
            <w:shd w:val="clear" w:color="auto" w:fill="auto"/>
            <w:vAlign w:val="center"/>
          </w:tcPr>
          <w:p w14:paraId="1DC48934" w14:textId="5B7FA14F" w:rsidR="00151DB5" w:rsidRPr="009C154B" w:rsidRDefault="00151DB5" w:rsidP="00A37413">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148</w:t>
            </w:r>
          </w:p>
        </w:tc>
        <w:tc>
          <w:tcPr>
            <w:tcW w:w="1559" w:type="dxa"/>
            <w:shd w:val="clear" w:color="auto" w:fill="auto"/>
            <w:vAlign w:val="center"/>
          </w:tcPr>
          <w:p w14:paraId="17D04C49" w14:textId="23DAAB09" w:rsidR="00151DB5" w:rsidRPr="009C154B" w:rsidRDefault="00151DB5" w:rsidP="00A37413">
            <w:pPr>
              <w:suppressAutoHyphens/>
              <w:spacing w:after="0" w:line="240" w:lineRule="auto"/>
              <w:jc w:val="center"/>
              <w:rPr>
                <w:rFonts w:ascii="Times New Roman" w:eastAsia="Calibri" w:hAnsi="Times New Roman" w:cs="Times New Roman"/>
                <w:strike/>
                <w:lang w:eastAsia="en-US"/>
              </w:rPr>
            </w:pPr>
          </w:p>
        </w:tc>
        <w:tc>
          <w:tcPr>
            <w:tcW w:w="1135" w:type="dxa"/>
            <w:shd w:val="clear" w:color="auto" w:fill="auto"/>
            <w:vAlign w:val="center"/>
          </w:tcPr>
          <w:p w14:paraId="2D0B4F6F" w14:textId="77777777" w:rsidR="00151DB5" w:rsidRPr="009C154B" w:rsidRDefault="00151DB5" w:rsidP="00A37413">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25F310AB"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78D34490" w14:textId="3117CEC4"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5BFA3D59" w14:textId="0E23705D"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151DB5" w:rsidRPr="009C154B" w14:paraId="0A552004" w14:textId="77777777" w:rsidTr="00A37413">
        <w:trPr>
          <w:trHeight w:val="932"/>
          <w:jc w:val="center"/>
        </w:trPr>
        <w:tc>
          <w:tcPr>
            <w:tcW w:w="1577" w:type="dxa"/>
            <w:shd w:val="clear" w:color="auto" w:fill="auto"/>
          </w:tcPr>
          <w:p w14:paraId="5BD0C224" w14:textId="77777777" w:rsidR="002A739A" w:rsidRDefault="002A739A" w:rsidP="002A739A">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72B4CAD2" w14:textId="77777777" w:rsidR="002A739A" w:rsidRPr="009C154B" w:rsidRDefault="002A739A" w:rsidP="002A739A">
            <w:pPr>
              <w:suppressAutoHyphens/>
              <w:spacing w:after="0" w:line="240" w:lineRule="auto"/>
              <w:rPr>
                <w:rFonts w:ascii="Times New Roman" w:eastAsia="Calibri" w:hAnsi="Times New Roman" w:cs="Times New Roman"/>
              </w:rPr>
            </w:pPr>
            <w:r>
              <w:rPr>
                <w:rFonts w:ascii="Times New Roman" w:eastAsia="Calibri" w:hAnsi="Times New Roman" w:cs="Times New Roman"/>
              </w:rPr>
              <w:t>ОК2,2,4,9,10</w:t>
            </w:r>
          </w:p>
          <w:p w14:paraId="10A5EBC0" w14:textId="77777777" w:rsidR="00151DB5" w:rsidRPr="009C154B" w:rsidRDefault="00151DB5" w:rsidP="00A37413">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4851E4E3" w14:textId="77777777" w:rsidR="00151DB5" w:rsidRPr="009C154B" w:rsidRDefault="00151DB5" w:rsidP="00A37413">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shd w:val="clear" w:color="auto" w:fill="auto"/>
            <w:vAlign w:val="center"/>
          </w:tcPr>
          <w:p w14:paraId="08C6C4E4" w14:textId="39D555E5" w:rsidR="00151DB5" w:rsidRPr="009C154B" w:rsidRDefault="00151DB5" w:rsidP="00A37413">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108</w:t>
            </w:r>
          </w:p>
        </w:tc>
        <w:tc>
          <w:tcPr>
            <w:tcW w:w="5956" w:type="dxa"/>
            <w:gridSpan w:val="5"/>
            <w:vMerge w:val="restart"/>
            <w:shd w:val="clear" w:color="auto" w:fill="A6A6A6"/>
            <w:vAlign w:val="center"/>
          </w:tcPr>
          <w:p w14:paraId="4C7C0BEF"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4DE2B700" w14:textId="4CF081C5" w:rsidR="00151DB5" w:rsidRPr="009C154B" w:rsidRDefault="00151DB5" w:rsidP="00A37413">
            <w:pPr>
              <w:suppressAutoHyphens/>
              <w:spacing w:after="0" w:line="240" w:lineRule="auto"/>
              <w:jc w:val="center"/>
              <w:rPr>
                <w:rFonts w:ascii="Times New Roman" w:eastAsia="Calibri" w:hAnsi="Times New Roman" w:cs="Times New Roman"/>
                <w:b/>
                <w:vertAlign w:val="superscript"/>
                <w:lang w:eastAsia="en-US"/>
              </w:rPr>
            </w:pPr>
            <w:r>
              <w:rPr>
                <w:rFonts w:ascii="Times New Roman" w:eastAsia="Calibri" w:hAnsi="Times New Roman" w:cs="Times New Roman"/>
                <w:b/>
                <w:lang w:eastAsia="en-US"/>
              </w:rPr>
              <w:t>108</w:t>
            </w:r>
            <w:r w:rsidRPr="009C154B">
              <w:rPr>
                <w:rFonts w:ascii="Times New Roman" w:eastAsia="Calibri" w:hAnsi="Times New Roman" w:cs="Times New Roman"/>
                <w:b/>
                <w:lang w:eastAsia="en-US"/>
              </w:rPr>
              <w:t xml:space="preserve"> </w:t>
            </w:r>
          </w:p>
        </w:tc>
        <w:tc>
          <w:tcPr>
            <w:tcW w:w="993" w:type="dxa"/>
            <w:vAlign w:val="center"/>
          </w:tcPr>
          <w:p w14:paraId="0D93596A"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68D9E5E3"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r>
      <w:tr w:rsidR="00151DB5" w:rsidRPr="009C154B" w14:paraId="1DC3CB4A" w14:textId="77777777" w:rsidTr="00A37413">
        <w:trPr>
          <w:trHeight w:val="273"/>
          <w:jc w:val="center"/>
        </w:trPr>
        <w:tc>
          <w:tcPr>
            <w:tcW w:w="1577" w:type="dxa"/>
            <w:shd w:val="clear" w:color="auto" w:fill="auto"/>
          </w:tcPr>
          <w:p w14:paraId="3FB8CCD3" w14:textId="77777777" w:rsidR="002A739A" w:rsidRDefault="002A739A" w:rsidP="002A739A">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2F967ED7" w14:textId="77777777" w:rsidR="002A739A" w:rsidRPr="009C154B" w:rsidRDefault="002A739A" w:rsidP="002A739A">
            <w:pPr>
              <w:suppressAutoHyphens/>
              <w:spacing w:after="0" w:line="240" w:lineRule="auto"/>
              <w:rPr>
                <w:rFonts w:ascii="Times New Roman" w:eastAsia="Calibri" w:hAnsi="Times New Roman" w:cs="Times New Roman"/>
              </w:rPr>
            </w:pPr>
            <w:r>
              <w:rPr>
                <w:rFonts w:ascii="Times New Roman" w:eastAsia="Calibri" w:hAnsi="Times New Roman" w:cs="Times New Roman"/>
              </w:rPr>
              <w:t>ОК2,2,4,9,10</w:t>
            </w:r>
          </w:p>
          <w:p w14:paraId="7EB9F82A" w14:textId="77777777" w:rsidR="00151DB5" w:rsidRPr="009C154B" w:rsidRDefault="00151DB5" w:rsidP="00A37413">
            <w:pPr>
              <w:suppressAutoHyphens/>
              <w:spacing w:after="0" w:line="240" w:lineRule="auto"/>
              <w:rPr>
                <w:rFonts w:ascii="Times New Roman" w:eastAsia="Calibri" w:hAnsi="Times New Roman" w:cs="Times New Roman"/>
              </w:rPr>
            </w:pPr>
          </w:p>
        </w:tc>
        <w:tc>
          <w:tcPr>
            <w:tcW w:w="3118" w:type="dxa"/>
            <w:shd w:val="clear" w:color="auto" w:fill="auto"/>
          </w:tcPr>
          <w:p w14:paraId="3F7264BC" w14:textId="77777777" w:rsidR="00151DB5" w:rsidRPr="009C154B" w:rsidRDefault="00151DB5" w:rsidP="00A37413">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228F5558" w14:textId="79AD5EF6" w:rsidR="00151DB5" w:rsidRPr="009C154B" w:rsidRDefault="00151DB5" w:rsidP="00A37413">
            <w:pPr>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5956" w:type="dxa"/>
            <w:gridSpan w:val="5"/>
            <w:vMerge/>
            <w:shd w:val="clear" w:color="auto" w:fill="A6A6A6"/>
            <w:vAlign w:val="center"/>
          </w:tcPr>
          <w:p w14:paraId="6FC9CAA9"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2B70B05A"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1D2A4962"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7A4E0286"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r>
      <w:tr w:rsidR="00151DB5" w:rsidRPr="009C154B" w14:paraId="5F198A2C" w14:textId="77777777" w:rsidTr="00A37413">
        <w:trPr>
          <w:trHeight w:val="121"/>
          <w:jc w:val="center"/>
        </w:trPr>
        <w:tc>
          <w:tcPr>
            <w:tcW w:w="1577" w:type="dxa"/>
            <w:shd w:val="clear" w:color="auto" w:fill="auto"/>
          </w:tcPr>
          <w:p w14:paraId="7B5A8C0D" w14:textId="77777777" w:rsidR="00151DB5" w:rsidRPr="009C154B" w:rsidRDefault="00151DB5" w:rsidP="00A37413">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5BBBDB70" w14:textId="77777777" w:rsidR="00151DB5" w:rsidRPr="009C154B" w:rsidRDefault="00151DB5" w:rsidP="00A37413">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50DE3652" w14:textId="09FAC797" w:rsidR="00151DB5" w:rsidRPr="009C154B" w:rsidRDefault="00151DB5" w:rsidP="00A37413">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434</w:t>
            </w:r>
          </w:p>
        </w:tc>
        <w:tc>
          <w:tcPr>
            <w:tcW w:w="770" w:type="dxa"/>
          </w:tcPr>
          <w:p w14:paraId="77D6D16F" w14:textId="77777777" w:rsidR="00151DB5" w:rsidRPr="009C154B" w:rsidRDefault="00151DB5" w:rsidP="00A37413">
            <w:pPr>
              <w:suppressAutoHyphens/>
              <w:spacing w:after="0" w:line="240" w:lineRule="auto"/>
              <w:jc w:val="center"/>
              <w:rPr>
                <w:rFonts w:ascii="Times New Roman" w:eastAsia="Calibri" w:hAnsi="Times New Roman" w:cs="Times New Roman"/>
                <w:b/>
                <w:lang w:eastAsia="en-US"/>
              </w:rPr>
            </w:pPr>
          </w:p>
        </w:tc>
        <w:tc>
          <w:tcPr>
            <w:tcW w:w="1182" w:type="dxa"/>
            <w:shd w:val="clear" w:color="auto" w:fill="auto"/>
            <w:vAlign w:val="center"/>
          </w:tcPr>
          <w:p w14:paraId="072D93E0" w14:textId="2815FE9D" w:rsidR="00151DB5" w:rsidRPr="009C154B" w:rsidRDefault="00151DB5"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tc>
        <w:tc>
          <w:tcPr>
            <w:tcW w:w="1310" w:type="dxa"/>
            <w:shd w:val="clear" w:color="auto" w:fill="auto"/>
            <w:vAlign w:val="center"/>
          </w:tcPr>
          <w:p w14:paraId="7A8EB849" w14:textId="18CBEA5C" w:rsidR="00151DB5" w:rsidRPr="009C154B" w:rsidRDefault="00151DB5" w:rsidP="00A37413">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148</w:t>
            </w:r>
          </w:p>
        </w:tc>
        <w:tc>
          <w:tcPr>
            <w:tcW w:w="1559" w:type="dxa"/>
            <w:shd w:val="clear" w:color="auto" w:fill="auto"/>
            <w:vAlign w:val="center"/>
          </w:tcPr>
          <w:p w14:paraId="5040C666" w14:textId="66E6CD59" w:rsidR="00151DB5" w:rsidRPr="009C154B" w:rsidRDefault="00151DB5"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30</w:t>
            </w:r>
          </w:p>
        </w:tc>
        <w:tc>
          <w:tcPr>
            <w:tcW w:w="1135" w:type="dxa"/>
            <w:shd w:val="clear" w:color="auto" w:fill="auto"/>
            <w:vAlign w:val="center"/>
          </w:tcPr>
          <w:p w14:paraId="600816E3" w14:textId="7B32840C"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 </w:t>
            </w:r>
          </w:p>
        </w:tc>
        <w:tc>
          <w:tcPr>
            <w:tcW w:w="1382" w:type="dxa"/>
            <w:shd w:val="clear" w:color="auto" w:fill="auto"/>
            <w:vAlign w:val="center"/>
          </w:tcPr>
          <w:p w14:paraId="3162E885" w14:textId="24F09A2A"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108</w:t>
            </w:r>
          </w:p>
        </w:tc>
        <w:tc>
          <w:tcPr>
            <w:tcW w:w="993" w:type="dxa"/>
            <w:vAlign w:val="center"/>
          </w:tcPr>
          <w:p w14:paraId="3A7EF8EE" w14:textId="4D04BAF5"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3420884C" w14:textId="14B8DD15" w:rsidR="00151DB5" w:rsidRPr="009C154B" w:rsidRDefault="00151DB5"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714E6087" w14:textId="77777777" w:rsidR="00EC64E3" w:rsidRPr="009C154B" w:rsidRDefault="00EC64E3" w:rsidP="00512559">
      <w:pPr>
        <w:spacing w:after="120" w:line="240" w:lineRule="auto"/>
        <w:jc w:val="center"/>
        <w:rPr>
          <w:rFonts w:ascii="Times New Roman" w:hAnsi="Times New Roman" w:cs="Times New Roman"/>
          <w:b/>
          <w:sz w:val="24"/>
          <w:szCs w:val="24"/>
        </w:rPr>
      </w:pPr>
    </w:p>
    <w:p w14:paraId="66DA1CD1" w14:textId="77777777" w:rsidR="00EC64E3" w:rsidRPr="009C154B" w:rsidRDefault="00EC64E3" w:rsidP="00512559">
      <w:pPr>
        <w:spacing w:after="120" w:line="240" w:lineRule="auto"/>
        <w:jc w:val="center"/>
        <w:rPr>
          <w:rFonts w:ascii="Times New Roman" w:hAnsi="Times New Roman" w:cs="Times New Roman"/>
          <w:b/>
          <w:sz w:val="24"/>
          <w:szCs w:val="24"/>
        </w:rPr>
      </w:pPr>
    </w:p>
    <w:p w14:paraId="549D0106" w14:textId="77777777" w:rsidR="00DC395E" w:rsidRPr="009C154B" w:rsidRDefault="00DC395E" w:rsidP="00512559">
      <w:pPr>
        <w:spacing w:after="0" w:line="240" w:lineRule="auto"/>
        <w:rPr>
          <w:rFonts w:ascii="Times New Roman" w:hAnsi="Times New Roman" w:cs="Times New Roman"/>
          <w:sz w:val="24"/>
          <w:szCs w:val="24"/>
        </w:rPr>
        <w:sectPr w:rsidR="00DC395E" w:rsidRPr="009C154B" w:rsidSect="00AD306B">
          <w:type w:val="nextColumn"/>
          <w:pgSz w:w="16838" w:h="11906" w:orient="landscape"/>
          <w:pgMar w:top="1134" w:right="1134" w:bottom="1134" w:left="1134" w:header="709" w:footer="737" w:gutter="0"/>
          <w:paperSrc w:first="15" w:other="15"/>
          <w:cols w:space="708"/>
          <w:docGrid w:linePitch="360"/>
        </w:sectPr>
      </w:pPr>
    </w:p>
    <w:p w14:paraId="263D38BF" w14:textId="57DABE38" w:rsidR="00DC395E" w:rsidRPr="009C154B" w:rsidRDefault="00DC395E" w:rsidP="00512559">
      <w:pPr>
        <w:spacing w:after="120" w:line="240" w:lineRule="auto"/>
        <w:jc w:val="center"/>
        <w:rPr>
          <w:rFonts w:ascii="Times New Roman" w:hAnsi="Times New Roman" w:cs="Times New Roman"/>
          <w:sz w:val="24"/>
          <w:szCs w:val="24"/>
        </w:rPr>
      </w:pPr>
      <w:r w:rsidRPr="009C154B">
        <w:rPr>
          <w:rFonts w:ascii="Times New Roman" w:hAnsi="Times New Roman" w:cs="Times New Roman"/>
          <w:b/>
          <w:sz w:val="24"/>
          <w:szCs w:val="24"/>
        </w:rPr>
        <w:lastRenderedPageBreak/>
        <w:t xml:space="preserve">2.2. Тематический план и содержание </w:t>
      </w:r>
      <w:r w:rsidR="00D30B6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544"/>
        <w:gridCol w:w="9498"/>
        <w:gridCol w:w="1530"/>
      </w:tblGrid>
      <w:tr w:rsidR="00D479B4" w:rsidRPr="009C154B" w14:paraId="17193856" w14:textId="77777777" w:rsidTr="00AD306B">
        <w:trPr>
          <w:trHeight w:val="284"/>
          <w:jc w:val="center"/>
        </w:trPr>
        <w:tc>
          <w:tcPr>
            <w:tcW w:w="1216" w:type="pct"/>
            <w:vAlign w:val="center"/>
          </w:tcPr>
          <w:p w14:paraId="15B6B61B" w14:textId="77777777" w:rsidR="00DC395E" w:rsidRPr="009C154B" w:rsidRDefault="00DC395E"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t xml:space="preserve">профессионального модуля (ПМ), междисциплинарных курсов (МДК) </w:t>
            </w:r>
          </w:p>
        </w:tc>
        <w:tc>
          <w:tcPr>
            <w:tcW w:w="3259" w:type="pct"/>
            <w:vAlign w:val="center"/>
          </w:tcPr>
          <w:p w14:paraId="1D74DE90" w14:textId="6278BC51" w:rsidR="00DC395E" w:rsidRPr="009C154B" w:rsidRDefault="00DC395E" w:rsidP="00352B8F">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 xml:space="preserve">Содержание учебного материала, практические занятия, </w:t>
            </w:r>
            <w:r w:rsidRPr="009C154B">
              <w:rPr>
                <w:rFonts w:ascii="Times New Roman" w:hAnsi="Times New Roman" w:cs="Times New Roman"/>
                <w:b/>
                <w:bCs/>
                <w:sz w:val="24"/>
                <w:szCs w:val="24"/>
              </w:rPr>
              <w:br/>
              <w:t xml:space="preserve">самостоятельная учебная работа обучающихся, курсовая работа (проект) </w:t>
            </w:r>
          </w:p>
        </w:tc>
        <w:tc>
          <w:tcPr>
            <w:tcW w:w="525" w:type="pct"/>
            <w:vAlign w:val="center"/>
          </w:tcPr>
          <w:p w14:paraId="278AE8FF" w14:textId="77777777" w:rsidR="00DC395E" w:rsidRPr="009C154B" w:rsidRDefault="00BB203E" w:rsidP="00AD306B">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w:t>
            </w:r>
            <w:r w:rsidR="00DC395E" w:rsidRPr="009C154B">
              <w:rPr>
                <w:rFonts w:ascii="Times New Roman" w:eastAsia="Calibri" w:hAnsi="Times New Roman" w:cs="Times New Roman"/>
                <w:b/>
                <w:bCs/>
                <w:sz w:val="24"/>
                <w:szCs w:val="24"/>
              </w:rPr>
              <w:t xml:space="preserve"> часов</w:t>
            </w:r>
          </w:p>
        </w:tc>
      </w:tr>
      <w:tr w:rsidR="00D479B4" w:rsidRPr="009C154B" w14:paraId="72CBC9E5" w14:textId="77777777" w:rsidTr="00AD306B">
        <w:trPr>
          <w:trHeight w:val="284"/>
          <w:jc w:val="center"/>
        </w:trPr>
        <w:tc>
          <w:tcPr>
            <w:tcW w:w="4475" w:type="pct"/>
            <w:gridSpan w:val="2"/>
            <w:vAlign w:val="center"/>
          </w:tcPr>
          <w:p w14:paraId="4F55B700" w14:textId="2F06BAD6" w:rsidR="00DC395E" w:rsidRPr="009C154B" w:rsidRDefault="00B207B1" w:rsidP="00512559">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Раздел 1.</w:t>
            </w:r>
            <w:r w:rsidRPr="009C154B">
              <w:rPr>
                <w:rFonts w:ascii="Times New Roman" w:eastAsia="Calibri" w:hAnsi="Times New Roman" w:cs="Times New Roman"/>
                <w:b/>
                <w:sz w:val="24"/>
                <w:szCs w:val="24"/>
              </w:rPr>
              <w:t xml:space="preserve"> Применение технической и технологической документации при ремонте, обслуживании и эксплуатации электроподвижного состава</w:t>
            </w:r>
          </w:p>
        </w:tc>
        <w:tc>
          <w:tcPr>
            <w:tcW w:w="525" w:type="pct"/>
            <w:vAlign w:val="center"/>
          </w:tcPr>
          <w:p w14:paraId="265A5717" w14:textId="68CC986B" w:rsidR="00DC395E" w:rsidRPr="009C154B" w:rsidRDefault="00151DB5" w:rsidP="005D53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254</w:t>
            </w:r>
          </w:p>
        </w:tc>
      </w:tr>
      <w:tr w:rsidR="00B207B1" w:rsidRPr="009C154B" w14:paraId="387A9607" w14:textId="77777777" w:rsidTr="00AD306B">
        <w:trPr>
          <w:trHeight w:val="284"/>
          <w:jc w:val="center"/>
        </w:trPr>
        <w:tc>
          <w:tcPr>
            <w:tcW w:w="4475" w:type="pct"/>
            <w:gridSpan w:val="2"/>
            <w:vAlign w:val="center"/>
          </w:tcPr>
          <w:p w14:paraId="61EA97D9" w14:textId="77777777" w:rsidR="00151DB5" w:rsidRDefault="00B207B1" w:rsidP="00B207B1">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МДК 03.01 Разработка технологических процессов, технической и технологической документации</w:t>
            </w:r>
          </w:p>
          <w:p w14:paraId="20279243" w14:textId="7FD04428" w:rsidR="00B207B1" w:rsidRPr="009C154B" w:rsidRDefault="00B207B1" w:rsidP="00B207B1">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 (электроподвижной состав)</w:t>
            </w:r>
          </w:p>
        </w:tc>
        <w:tc>
          <w:tcPr>
            <w:tcW w:w="525" w:type="pct"/>
            <w:vAlign w:val="center"/>
          </w:tcPr>
          <w:p w14:paraId="2922D60E" w14:textId="2F05CFDF" w:rsidR="00B207B1" w:rsidRPr="009C154B" w:rsidRDefault="00151DB5" w:rsidP="00B207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254</w:t>
            </w:r>
          </w:p>
        </w:tc>
      </w:tr>
      <w:tr w:rsidR="00D76D75" w:rsidRPr="009C154B" w14:paraId="60AEA521" w14:textId="77777777" w:rsidTr="00AD306B">
        <w:trPr>
          <w:trHeight w:val="284"/>
          <w:jc w:val="center"/>
        </w:trPr>
        <w:tc>
          <w:tcPr>
            <w:tcW w:w="1216" w:type="pct"/>
            <w:vMerge w:val="restart"/>
            <w:vAlign w:val="center"/>
          </w:tcPr>
          <w:p w14:paraId="0F0D4D68" w14:textId="77777777" w:rsidR="00D76D75" w:rsidRPr="009C154B" w:rsidRDefault="00D76D75" w:rsidP="00512559">
            <w:pPr>
              <w:pStyle w:val="32"/>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1.1</w:t>
            </w:r>
            <w:r w:rsidRPr="009C154B">
              <w:rPr>
                <w:rFonts w:ascii="Times New Roman" w:hAnsi="Times New Roman" w:cs="Times New Roman"/>
                <w:b/>
                <w:sz w:val="24"/>
                <w:szCs w:val="24"/>
              </w:rPr>
              <w:br/>
              <w:t>Технологические процессы ремонта деталей и узлов эле</w:t>
            </w:r>
            <w:r w:rsidRPr="009C154B">
              <w:rPr>
                <w:rFonts w:ascii="Times New Roman" w:hAnsi="Times New Roman" w:cs="Times New Roman"/>
                <w:b/>
                <w:sz w:val="24"/>
                <w:szCs w:val="24"/>
              </w:rPr>
              <w:t>к</w:t>
            </w:r>
            <w:r w:rsidRPr="009C154B">
              <w:rPr>
                <w:rFonts w:ascii="Times New Roman" w:hAnsi="Times New Roman" w:cs="Times New Roman"/>
                <w:b/>
                <w:sz w:val="24"/>
                <w:szCs w:val="24"/>
              </w:rPr>
              <w:t>троподвижного состава</w:t>
            </w:r>
          </w:p>
        </w:tc>
        <w:tc>
          <w:tcPr>
            <w:tcW w:w="3259" w:type="pct"/>
            <w:vAlign w:val="center"/>
          </w:tcPr>
          <w:p w14:paraId="0C5F41F6" w14:textId="58B2DC48" w:rsidR="00D76D75" w:rsidRPr="009C154B" w:rsidRDefault="00D76D75" w:rsidP="001E026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vAlign w:val="center"/>
          </w:tcPr>
          <w:p w14:paraId="41A1BB31" w14:textId="596E6C85" w:rsidR="00D76D75" w:rsidRPr="009C154B" w:rsidRDefault="00151DB5"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p w14:paraId="3D72302B" w14:textId="7497231C" w:rsidR="00D76D75" w:rsidRPr="009C154B" w:rsidRDefault="00D76D75"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D76D75" w:rsidRPr="009C154B" w14:paraId="5EED2012" w14:textId="77777777" w:rsidTr="00AD306B">
        <w:trPr>
          <w:trHeight w:val="284"/>
          <w:jc w:val="center"/>
        </w:trPr>
        <w:tc>
          <w:tcPr>
            <w:tcW w:w="1216" w:type="pct"/>
            <w:vMerge/>
            <w:vAlign w:val="center"/>
          </w:tcPr>
          <w:p w14:paraId="2701D614" w14:textId="77777777" w:rsidR="00D76D75" w:rsidRPr="009C154B" w:rsidRDefault="00D76D75" w:rsidP="00512559">
            <w:pPr>
              <w:spacing w:after="0" w:line="240" w:lineRule="auto"/>
              <w:rPr>
                <w:rFonts w:ascii="Times New Roman" w:eastAsia="Calibri" w:hAnsi="Times New Roman" w:cs="Times New Roman"/>
                <w:b/>
                <w:bCs/>
                <w:sz w:val="24"/>
                <w:szCs w:val="24"/>
              </w:rPr>
            </w:pPr>
          </w:p>
        </w:tc>
        <w:tc>
          <w:tcPr>
            <w:tcW w:w="3259" w:type="pct"/>
            <w:tcBorders>
              <w:bottom w:val="single" w:sz="4" w:space="0" w:color="auto"/>
            </w:tcBorders>
            <w:vAlign w:val="center"/>
          </w:tcPr>
          <w:p w14:paraId="0C7E971C" w14:textId="09047E69" w:rsidR="00D76D75" w:rsidRPr="009C154B" w:rsidRDefault="00D76D75" w:rsidP="005C5FCF">
            <w:pPr>
              <w:pStyle w:val="a9"/>
              <w:jc w:val="both"/>
              <w:rPr>
                <w:b/>
                <w:sz w:val="24"/>
                <w:szCs w:val="24"/>
                <w:lang w:val="ru-RU"/>
              </w:rPr>
            </w:pPr>
            <w:r w:rsidRPr="009C154B">
              <w:rPr>
                <w:sz w:val="24"/>
                <w:szCs w:val="24"/>
                <w:lang w:val="ru-RU"/>
              </w:rPr>
              <w:t>Производственный процесс. Принципы организации, структура, виды, производственный цикл, техническая и технологическая подготовка производства. Технологический процесс. Виды, составные части, термины и определения, методы ремонта, основы разработки те</w:t>
            </w:r>
            <w:r w:rsidRPr="009C154B">
              <w:rPr>
                <w:sz w:val="24"/>
                <w:szCs w:val="24"/>
                <w:lang w:val="ru-RU"/>
              </w:rPr>
              <w:t>х</w:t>
            </w:r>
            <w:r w:rsidRPr="009C154B">
              <w:rPr>
                <w:sz w:val="24"/>
                <w:szCs w:val="24"/>
                <w:lang w:val="ru-RU"/>
              </w:rPr>
              <w:t>нологических процессов. Внедрение «бережливого производства» на предприятиях ОАО «РЖД».</w:t>
            </w:r>
          </w:p>
        </w:tc>
        <w:tc>
          <w:tcPr>
            <w:tcW w:w="525" w:type="pct"/>
            <w:vMerge/>
            <w:tcBorders>
              <w:bottom w:val="single" w:sz="4" w:space="0" w:color="auto"/>
            </w:tcBorders>
            <w:vAlign w:val="center"/>
          </w:tcPr>
          <w:p w14:paraId="6F77B87A" w14:textId="326401B1" w:rsidR="00D76D75" w:rsidRPr="009C154B" w:rsidRDefault="00D76D75" w:rsidP="00512559">
            <w:pPr>
              <w:spacing w:after="0" w:line="240" w:lineRule="auto"/>
              <w:jc w:val="center"/>
              <w:rPr>
                <w:rFonts w:ascii="Times New Roman" w:hAnsi="Times New Roman" w:cs="Times New Roman"/>
                <w:sz w:val="24"/>
                <w:szCs w:val="24"/>
              </w:rPr>
            </w:pPr>
          </w:p>
        </w:tc>
      </w:tr>
      <w:tr w:rsidR="00D76D75" w:rsidRPr="009C154B" w14:paraId="47490A16" w14:textId="77777777" w:rsidTr="00AD306B">
        <w:trPr>
          <w:trHeight w:val="284"/>
          <w:jc w:val="center"/>
        </w:trPr>
        <w:tc>
          <w:tcPr>
            <w:tcW w:w="1216" w:type="pct"/>
            <w:vMerge w:val="restart"/>
            <w:vAlign w:val="center"/>
          </w:tcPr>
          <w:p w14:paraId="49F44734" w14:textId="77777777" w:rsidR="00D76D75" w:rsidRPr="009C154B" w:rsidRDefault="00D76D75" w:rsidP="00512559">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1.2</w:t>
            </w:r>
            <w:r w:rsidRPr="009C154B">
              <w:rPr>
                <w:rFonts w:ascii="Times New Roman" w:eastAsia="Calibri" w:hAnsi="Times New Roman" w:cs="Times New Roman"/>
                <w:b/>
                <w:bCs/>
                <w:sz w:val="24"/>
                <w:szCs w:val="24"/>
              </w:rPr>
              <w:br/>
              <w:t>Техническая и технологич</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 xml:space="preserve">ская документация </w:t>
            </w:r>
          </w:p>
        </w:tc>
        <w:tc>
          <w:tcPr>
            <w:tcW w:w="3259" w:type="pct"/>
            <w:vAlign w:val="center"/>
          </w:tcPr>
          <w:p w14:paraId="3B5C689D" w14:textId="60B999E2" w:rsidR="00D76D75" w:rsidRPr="009C154B" w:rsidRDefault="00D76D75" w:rsidP="001E026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525" w:type="pct"/>
            <w:vMerge w:val="restart"/>
            <w:shd w:val="clear" w:color="auto" w:fill="FFFFFF"/>
            <w:vAlign w:val="center"/>
          </w:tcPr>
          <w:p w14:paraId="6943094E" w14:textId="111F996A" w:rsidR="00D76D75" w:rsidRPr="009C154B" w:rsidRDefault="00151DB5"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48</w:t>
            </w:r>
          </w:p>
          <w:p w14:paraId="632616E4" w14:textId="4BC8D65E" w:rsidR="00D76D75" w:rsidRPr="009C154B" w:rsidRDefault="00D76D75"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D76D75" w:rsidRPr="009C154B" w14:paraId="761592D5" w14:textId="77777777" w:rsidTr="005C5FCF">
        <w:trPr>
          <w:trHeight w:val="1297"/>
          <w:jc w:val="center"/>
        </w:trPr>
        <w:tc>
          <w:tcPr>
            <w:tcW w:w="1216" w:type="pct"/>
            <w:vMerge/>
            <w:vAlign w:val="center"/>
          </w:tcPr>
          <w:p w14:paraId="5814BEFD" w14:textId="77777777" w:rsidR="00D76D75" w:rsidRPr="009C154B" w:rsidRDefault="00D76D75" w:rsidP="00512559">
            <w:pPr>
              <w:spacing w:after="0" w:line="240" w:lineRule="auto"/>
              <w:rPr>
                <w:rFonts w:ascii="Times New Roman" w:eastAsia="Calibri" w:hAnsi="Times New Roman" w:cs="Times New Roman"/>
                <w:b/>
                <w:bCs/>
                <w:sz w:val="24"/>
                <w:szCs w:val="24"/>
              </w:rPr>
            </w:pPr>
          </w:p>
        </w:tc>
        <w:tc>
          <w:tcPr>
            <w:tcW w:w="3259" w:type="pct"/>
            <w:vAlign w:val="center"/>
          </w:tcPr>
          <w:p w14:paraId="703DC4C6" w14:textId="77777777" w:rsidR="00D76D75" w:rsidRPr="009C154B" w:rsidRDefault="00D76D75" w:rsidP="005C5FCF">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bCs/>
                <w:sz w:val="24"/>
                <w:szCs w:val="24"/>
              </w:rPr>
              <w:t>Техническая и т</w:t>
            </w:r>
            <w:r w:rsidRPr="009C154B">
              <w:rPr>
                <w:rFonts w:ascii="Times New Roman" w:hAnsi="Times New Roman" w:cs="Times New Roman"/>
                <w:sz w:val="24"/>
                <w:szCs w:val="24"/>
              </w:rPr>
              <w:t>ехнологическая документация на производстве. Графические и текстовые документы, ведомость технологических документов (ВТД), маршрутные карты (МК), ка</w:t>
            </w:r>
            <w:r w:rsidRPr="009C154B">
              <w:rPr>
                <w:rFonts w:ascii="Times New Roman" w:hAnsi="Times New Roman" w:cs="Times New Roman"/>
                <w:sz w:val="24"/>
                <w:szCs w:val="24"/>
              </w:rPr>
              <w:t>р</w:t>
            </w:r>
            <w:r w:rsidRPr="009C154B">
              <w:rPr>
                <w:rFonts w:ascii="Times New Roman" w:hAnsi="Times New Roman" w:cs="Times New Roman"/>
                <w:sz w:val="24"/>
                <w:szCs w:val="24"/>
              </w:rPr>
              <w:t>ты технологических процессов (КТП), карты дефектации, сводные операционные карты (СОК), карты эскизов (КЭ), технологические инструкции (ТИ), технолого-нормировочные карты.</w:t>
            </w:r>
          </w:p>
          <w:p w14:paraId="2EEFD750" w14:textId="0CB2CB75" w:rsidR="00D76D75" w:rsidRPr="009C154B" w:rsidRDefault="00D76D75"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xml:space="preserve">Порядок и правила заполнения </w:t>
            </w:r>
            <w:r w:rsidRPr="009C154B">
              <w:rPr>
                <w:rFonts w:ascii="Times New Roman" w:eastAsia="Calibri" w:hAnsi="Times New Roman" w:cs="Times New Roman"/>
                <w:bCs/>
                <w:sz w:val="24"/>
                <w:szCs w:val="24"/>
              </w:rPr>
              <w:t xml:space="preserve">технических и </w:t>
            </w:r>
            <w:r w:rsidRPr="009C154B">
              <w:rPr>
                <w:rFonts w:ascii="Times New Roman" w:hAnsi="Times New Roman" w:cs="Times New Roman"/>
                <w:sz w:val="24"/>
                <w:szCs w:val="24"/>
              </w:rPr>
              <w:t>технологических документов. Правила, к</w:t>
            </w:r>
            <w:r w:rsidRPr="009C154B">
              <w:rPr>
                <w:rFonts w:ascii="Times New Roman" w:hAnsi="Times New Roman" w:cs="Times New Roman"/>
                <w:sz w:val="24"/>
                <w:szCs w:val="24"/>
              </w:rPr>
              <w:t>о</w:t>
            </w:r>
            <w:r w:rsidRPr="009C154B">
              <w:rPr>
                <w:rFonts w:ascii="Times New Roman" w:hAnsi="Times New Roman" w:cs="Times New Roman"/>
                <w:sz w:val="24"/>
                <w:szCs w:val="24"/>
              </w:rPr>
              <w:t>ды и обозначения, графические изображения на карте эскизов.</w:t>
            </w:r>
          </w:p>
        </w:tc>
        <w:tc>
          <w:tcPr>
            <w:tcW w:w="525" w:type="pct"/>
            <w:vMerge/>
            <w:shd w:val="clear" w:color="auto" w:fill="FFFFFF"/>
            <w:vAlign w:val="center"/>
          </w:tcPr>
          <w:p w14:paraId="4223E504" w14:textId="16021742" w:rsidR="00D76D75" w:rsidRPr="009C154B" w:rsidRDefault="00D76D75" w:rsidP="00512559">
            <w:pPr>
              <w:spacing w:after="0" w:line="240" w:lineRule="auto"/>
              <w:jc w:val="center"/>
              <w:rPr>
                <w:rFonts w:ascii="Times New Roman" w:hAnsi="Times New Roman" w:cs="Times New Roman"/>
                <w:sz w:val="24"/>
                <w:szCs w:val="24"/>
              </w:rPr>
            </w:pPr>
          </w:p>
        </w:tc>
      </w:tr>
      <w:tr w:rsidR="001E0269" w:rsidRPr="009C154B" w14:paraId="792D490D" w14:textId="77777777" w:rsidTr="00AD306B">
        <w:trPr>
          <w:trHeight w:val="284"/>
          <w:jc w:val="center"/>
        </w:trPr>
        <w:tc>
          <w:tcPr>
            <w:tcW w:w="1216" w:type="pct"/>
            <w:vMerge/>
            <w:vAlign w:val="center"/>
          </w:tcPr>
          <w:p w14:paraId="683F8D83"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vAlign w:val="center"/>
          </w:tcPr>
          <w:p w14:paraId="6924D6D2" w14:textId="7B1430BA" w:rsidR="001E0269" w:rsidRPr="009C154B" w:rsidRDefault="001E0269" w:rsidP="005F1E36">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525" w:type="pct"/>
            <w:vMerge w:val="restart"/>
            <w:shd w:val="clear" w:color="auto" w:fill="FFFFFF"/>
            <w:vAlign w:val="center"/>
          </w:tcPr>
          <w:p w14:paraId="45521646" w14:textId="46BEB950" w:rsidR="001E0269" w:rsidRPr="009C154B" w:rsidRDefault="00151DB5"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1E0269" w:rsidRPr="009C154B" w14:paraId="44A2F7C6" w14:textId="77777777" w:rsidTr="00AD306B">
        <w:trPr>
          <w:trHeight w:val="284"/>
          <w:jc w:val="center"/>
        </w:trPr>
        <w:tc>
          <w:tcPr>
            <w:tcW w:w="1216" w:type="pct"/>
            <w:vMerge/>
            <w:vAlign w:val="center"/>
          </w:tcPr>
          <w:p w14:paraId="59587ED1"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vAlign w:val="center"/>
          </w:tcPr>
          <w:p w14:paraId="330604F3" w14:textId="04060D62" w:rsidR="001E0269" w:rsidRPr="009C154B" w:rsidRDefault="001E026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 1 </w:t>
            </w:r>
            <w:r w:rsidRPr="009C154B">
              <w:rPr>
                <w:rFonts w:ascii="Times New Roman" w:hAnsi="Times New Roman" w:cs="Times New Roman"/>
                <w:sz w:val="24"/>
                <w:szCs w:val="24"/>
              </w:rPr>
              <w:t>«Заполнение маршрутной карты».</w:t>
            </w:r>
          </w:p>
        </w:tc>
        <w:tc>
          <w:tcPr>
            <w:tcW w:w="525" w:type="pct"/>
            <w:vMerge/>
            <w:shd w:val="clear" w:color="auto" w:fill="FFFFFF"/>
            <w:vAlign w:val="center"/>
          </w:tcPr>
          <w:p w14:paraId="08F89CC5" w14:textId="51E410B1" w:rsidR="001E0269" w:rsidRPr="009C154B" w:rsidRDefault="001E0269" w:rsidP="00512559">
            <w:pPr>
              <w:spacing w:after="0" w:line="240" w:lineRule="auto"/>
              <w:jc w:val="center"/>
              <w:rPr>
                <w:rFonts w:ascii="Times New Roman" w:hAnsi="Times New Roman" w:cs="Times New Roman"/>
                <w:sz w:val="24"/>
                <w:szCs w:val="24"/>
              </w:rPr>
            </w:pPr>
          </w:p>
        </w:tc>
      </w:tr>
      <w:tr w:rsidR="001E0269" w:rsidRPr="009C154B" w14:paraId="5B6B0BED" w14:textId="77777777" w:rsidTr="00AD306B">
        <w:trPr>
          <w:trHeight w:val="284"/>
          <w:jc w:val="center"/>
        </w:trPr>
        <w:tc>
          <w:tcPr>
            <w:tcW w:w="1216" w:type="pct"/>
            <w:vMerge/>
            <w:vAlign w:val="center"/>
          </w:tcPr>
          <w:p w14:paraId="3B084856"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vAlign w:val="center"/>
          </w:tcPr>
          <w:p w14:paraId="47CBEA2D" w14:textId="282FAEC0" w:rsidR="001E0269" w:rsidRPr="009C154B" w:rsidRDefault="001E026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2 </w:t>
            </w:r>
            <w:r w:rsidRPr="009C154B">
              <w:rPr>
                <w:rFonts w:ascii="Times New Roman" w:hAnsi="Times New Roman" w:cs="Times New Roman"/>
                <w:sz w:val="24"/>
                <w:szCs w:val="24"/>
              </w:rPr>
              <w:t>«Заполнение карты дефектации».</w:t>
            </w:r>
          </w:p>
        </w:tc>
        <w:tc>
          <w:tcPr>
            <w:tcW w:w="525" w:type="pct"/>
            <w:vMerge/>
            <w:shd w:val="clear" w:color="auto" w:fill="FFFFFF"/>
            <w:vAlign w:val="center"/>
          </w:tcPr>
          <w:p w14:paraId="74E39F81" w14:textId="35613ED4" w:rsidR="001E0269" w:rsidRPr="009C154B" w:rsidRDefault="001E0269" w:rsidP="00512559">
            <w:pPr>
              <w:spacing w:after="0" w:line="240" w:lineRule="auto"/>
              <w:jc w:val="center"/>
              <w:rPr>
                <w:rFonts w:ascii="Times New Roman" w:hAnsi="Times New Roman" w:cs="Times New Roman"/>
                <w:sz w:val="24"/>
                <w:szCs w:val="24"/>
              </w:rPr>
            </w:pPr>
          </w:p>
        </w:tc>
      </w:tr>
      <w:tr w:rsidR="001E0269" w:rsidRPr="009C154B" w14:paraId="4D95D200" w14:textId="77777777" w:rsidTr="00AD306B">
        <w:trPr>
          <w:trHeight w:val="284"/>
          <w:jc w:val="center"/>
        </w:trPr>
        <w:tc>
          <w:tcPr>
            <w:tcW w:w="1216" w:type="pct"/>
            <w:vMerge/>
            <w:vAlign w:val="center"/>
          </w:tcPr>
          <w:p w14:paraId="34B56AE0"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vAlign w:val="center"/>
          </w:tcPr>
          <w:p w14:paraId="2ED1DCCE" w14:textId="2D14EA81" w:rsidR="001E0269" w:rsidRPr="009C154B" w:rsidRDefault="001E026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3 </w:t>
            </w:r>
            <w:r w:rsidRPr="009C154B">
              <w:rPr>
                <w:rFonts w:ascii="Times New Roman" w:hAnsi="Times New Roman" w:cs="Times New Roman"/>
                <w:sz w:val="24"/>
                <w:szCs w:val="24"/>
              </w:rPr>
              <w:t>«Заполнение карты эскизов».</w:t>
            </w:r>
          </w:p>
        </w:tc>
        <w:tc>
          <w:tcPr>
            <w:tcW w:w="525" w:type="pct"/>
            <w:vMerge/>
            <w:shd w:val="clear" w:color="auto" w:fill="FFFFFF"/>
            <w:vAlign w:val="center"/>
          </w:tcPr>
          <w:p w14:paraId="4410A4FA" w14:textId="6EB40D66" w:rsidR="001E0269" w:rsidRPr="009C154B" w:rsidRDefault="001E0269" w:rsidP="00512559">
            <w:pPr>
              <w:spacing w:after="0" w:line="240" w:lineRule="auto"/>
              <w:jc w:val="center"/>
              <w:rPr>
                <w:rFonts w:ascii="Times New Roman" w:hAnsi="Times New Roman" w:cs="Times New Roman"/>
                <w:sz w:val="24"/>
                <w:szCs w:val="24"/>
              </w:rPr>
            </w:pPr>
          </w:p>
        </w:tc>
      </w:tr>
      <w:tr w:rsidR="001E0269" w:rsidRPr="009C154B" w14:paraId="15E280CB" w14:textId="77777777" w:rsidTr="001E0269">
        <w:trPr>
          <w:trHeight w:val="284"/>
          <w:jc w:val="center"/>
        </w:trPr>
        <w:tc>
          <w:tcPr>
            <w:tcW w:w="1216" w:type="pct"/>
            <w:vMerge/>
            <w:tcBorders>
              <w:bottom w:val="single" w:sz="4" w:space="0" w:color="auto"/>
            </w:tcBorders>
            <w:vAlign w:val="center"/>
          </w:tcPr>
          <w:p w14:paraId="07A63946"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tcBorders>
              <w:bottom w:val="single" w:sz="4" w:space="0" w:color="auto"/>
            </w:tcBorders>
            <w:vAlign w:val="center"/>
          </w:tcPr>
          <w:p w14:paraId="0EEFDBCB" w14:textId="51893F67" w:rsidR="001E0269" w:rsidRPr="009C154B" w:rsidRDefault="001E0269" w:rsidP="00512559">
            <w:pPr>
              <w:spacing w:after="0" w:line="240" w:lineRule="auto"/>
              <w:rPr>
                <w:rFonts w:ascii="Times New Roman" w:hAnsi="Times New Roman" w:cs="Times New Roman"/>
                <w:b/>
                <w:spacing w:val="-6"/>
                <w:sz w:val="24"/>
                <w:szCs w:val="24"/>
              </w:rPr>
            </w:pPr>
            <w:r w:rsidRPr="009C154B">
              <w:rPr>
                <w:rFonts w:ascii="Times New Roman" w:hAnsi="Times New Roman" w:cs="Times New Roman"/>
                <w:i/>
                <w:spacing w:val="-6"/>
                <w:sz w:val="24"/>
                <w:szCs w:val="24"/>
              </w:rPr>
              <w:t>4. Практическое занятие</w:t>
            </w:r>
            <w:r w:rsidRPr="009C154B">
              <w:rPr>
                <w:rFonts w:ascii="Times New Roman" w:hAnsi="Times New Roman" w:cs="Times New Roman"/>
                <w:spacing w:val="-6"/>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pacing w:val="-6"/>
                <w:sz w:val="24"/>
                <w:szCs w:val="24"/>
              </w:rPr>
              <w:t xml:space="preserve"> </w:t>
            </w:r>
            <w:r w:rsidR="002A739A">
              <w:rPr>
                <w:rFonts w:ascii="Times New Roman" w:hAnsi="Times New Roman" w:cs="Times New Roman"/>
                <w:spacing w:val="-6"/>
                <w:sz w:val="24"/>
                <w:szCs w:val="24"/>
              </w:rPr>
              <w:t xml:space="preserve"> 4 </w:t>
            </w:r>
            <w:r w:rsidRPr="009C154B">
              <w:rPr>
                <w:rFonts w:ascii="Times New Roman" w:hAnsi="Times New Roman" w:cs="Times New Roman"/>
                <w:spacing w:val="-6"/>
                <w:sz w:val="24"/>
                <w:szCs w:val="24"/>
              </w:rPr>
              <w:t>«Заполнение карты технологического процесса ремонта узлов и деталей ЭПС».</w:t>
            </w:r>
          </w:p>
        </w:tc>
        <w:tc>
          <w:tcPr>
            <w:tcW w:w="525" w:type="pct"/>
            <w:vMerge/>
            <w:shd w:val="clear" w:color="auto" w:fill="FFFFFF"/>
            <w:vAlign w:val="center"/>
          </w:tcPr>
          <w:p w14:paraId="22CFB86A" w14:textId="0C72FFB7" w:rsidR="001E0269" w:rsidRPr="009C154B" w:rsidRDefault="001E0269" w:rsidP="00512559">
            <w:pPr>
              <w:spacing w:after="0" w:line="240" w:lineRule="auto"/>
              <w:jc w:val="center"/>
              <w:rPr>
                <w:rFonts w:ascii="Times New Roman" w:hAnsi="Times New Roman" w:cs="Times New Roman"/>
                <w:sz w:val="24"/>
                <w:szCs w:val="24"/>
              </w:rPr>
            </w:pPr>
          </w:p>
        </w:tc>
      </w:tr>
      <w:tr w:rsidR="001E0269" w:rsidRPr="009C154B" w14:paraId="75A3A70C" w14:textId="77777777" w:rsidTr="00AD306B">
        <w:trPr>
          <w:trHeight w:val="284"/>
          <w:jc w:val="center"/>
        </w:trPr>
        <w:tc>
          <w:tcPr>
            <w:tcW w:w="1216" w:type="pct"/>
            <w:vMerge/>
            <w:vAlign w:val="center"/>
          </w:tcPr>
          <w:p w14:paraId="2D73ADC2" w14:textId="77777777" w:rsidR="001E0269" w:rsidRPr="009C154B" w:rsidRDefault="001E0269" w:rsidP="00512559">
            <w:pPr>
              <w:spacing w:after="0" w:line="240" w:lineRule="auto"/>
              <w:rPr>
                <w:rFonts w:ascii="Times New Roman" w:eastAsia="Calibri" w:hAnsi="Times New Roman" w:cs="Times New Roman"/>
                <w:b/>
                <w:bCs/>
                <w:sz w:val="24"/>
                <w:szCs w:val="24"/>
              </w:rPr>
            </w:pPr>
          </w:p>
        </w:tc>
        <w:tc>
          <w:tcPr>
            <w:tcW w:w="3259" w:type="pct"/>
            <w:vAlign w:val="center"/>
          </w:tcPr>
          <w:p w14:paraId="49DDC64A" w14:textId="7A5FCA02" w:rsidR="001E0269" w:rsidRPr="009C154B" w:rsidRDefault="001E0269"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5 </w:t>
            </w:r>
            <w:r w:rsidRPr="009C154B">
              <w:rPr>
                <w:rFonts w:ascii="Times New Roman" w:hAnsi="Times New Roman" w:cs="Times New Roman"/>
                <w:sz w:val="24"/>
                <w:szCs w:val="24"/>
              </w:rPr>
              <w:t>«Составление технолого-нормировочной карты».</w:t>
            </w:r>
          </w:p>
        </w:tc>
        <w:tc>
          <w:tcPr>
            <w:tcW w:w="525" w:type="pct"/>
            <w:vMerge/>
            <w:shd w:val="clear" w:color="auto" w:fill="FFFFFF"/>
            <w:vAlign w:val="center"/>
          </w:tcPr>
          <w:p w14:paraId="5C0CE46A" w14:textId="32C8B41F" w:rsidR="001E0269" w:rsidRPr="009C154B" w:rsidRDefault="001E0269" w:rsidP="00512559">
            <w:pPr>
              <w:spacing w:after="0" w:line="240" w:lineRule="auto"/>
              <w:jc w:val="center"/>
              <w:rPr>
                <w:rFonts w:ascii="Times New Roman" w:hAnsi="Times New Roman" w:cs="Times New Roman"/>
                <w:sz w:val="24"/>
                <w:szCs w:val="24"/>
              </w:rPr>
            </w:pPr>
          </w:p>
        </w:tc>
      </w:tr>
      <w:tr w:rsidR="00151DB5" w:rsidRPr="009C154B" w14:paraId="5036490E" w14:textId="77777777" w:rsidTr="00AD306B">
        <w:trPr>
          <w:trHeight w:val="284"/>
          <w:jc w:val="center"/>
        </w:trPr>
        <w:tc>
          <w:tcPr>
            <w:tcW w:w="1216" w:type="pct"/>
            <w:vMerge w:val="restart"/>
            <w:vAlign w:val="center"/>
          </w:tcPr>
          <w:p w14:paraId="224C70D2" w14:textId="77777777" w:rsidR="00151DB5" w:rsidRPr="009C154B" w:rsidRDefault="00151DB5" w:rsidP="00512559">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Тема 1.3</w:t>
            </w:r>
            <w:r w:rsidRPr="009C154B">
              <w:rPr>
                <w:rFonts w:ascii="Times New Roman" w:eastAsia="Calibri" w:hAnsi="Times New Roman" w:cs="Times New Roman"/>
                <w:b/>
                <w:bCs/>
                <w:sz w:val="24"/>
                <w:szCs w:val="24"/>
              </w:rPr>
              <w:br/>
              <w:t>Разработка технологического процесса ремонта узлов и д</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lastRenderedPageBreak/>
              <w:t>талей ЭПС</w:t>
            </w:r>
          </w:p>
        </w:tc>
        <w:tc>
          <w:tcPr>
            <w:tcW w:w="3259" w:type="pct"/>
            <w:vAlign w:val="center"/>
          </w:tcPr>
          <w:p w14:paraId="6990ECB2" w14:textId="21F207BB" w:rsidR="00151DB5" w:rsidRPr="009C154B" w:rsidRDefault="00151DB5" w:rsidP="001E0269">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lastRenderedPageBreak/>
              <w:t xml:space="preserve">Содержание </w:t>
            </w:r>
          </w:p>
        </w:tc>
        <w:tc>
          <w:tcPr>
            <w:tcW w:w="525" w:type="pct"/>
            <w:vMerge w:val="restart"/>
            <w:shd w:val="clear" w:color="auto" w:fill="FFFFFF"/>
            <w:vAlign w:val="center"/>
          </w:tcPr>
          <w:p w14:paraId="289D3F48" w14:textId="3BBA214B" w:rsidR="00151DB5" w:rsidRPr="009C154B" w:rsidRDefault="00151DB5"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158</w:t>
            </w:r>
          </w:p>
          <w:p w14:paraId="77D562A5" w14:textId="33916DBF" w:rsidR="00151DB5" w:rsidRPr="009C154B" w:rsidRDefault="00151DB5"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151DB5" w:rsidRPr="009C154B" w14:paraId="35F9B17F" w14:textId="77777777" w:rsidTr="00040AFE">
        <w:trPr>
          <w:trHeight w:val="565"/>
          <w:jc w:val="center"/>
        </w:trPr>
        <w:tc>
          <w:tcPr>
            <w:tcW w:w="1216" w:type="pct"/>
            <w:vMerge/>
            <w:vAlign w:val="center"/>
          </w:tcPr>
          <w:p w14:paraId="4D9D7454"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5A827863" w14:textId="58D6D9BA" w:rsidR="00151DB5" w:rsidRPr="009C154B" w:rsidRDefault="00151DB5"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Технология ремонта экипажной части. Освидетельствование и ремонт колёсных пар.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нология ремонта электрических машин и трансформаторов. Технология ремонта электр</w:t>
            </w:r>
            <w:r w:rsidRPr="009C154B">
              <w:rPr>
                <w:rFonts w:ascii="Times New Roman" w:hAnsi="Times New Roman" w:cs="Times New Roman"/>
                <w:sz w:val="24"/>
                <w:szCs w:val="24"/>
              </w:rPr>
              <w:t>и</w:t>
            </w:r>
            <w:r w:rsidRPr="009C154B">
              <w:rPr>
                <w:rFonts w:ascii="Times New Roman" w:hAnsi="Times New Roman" w:cs="Times New Roman"/>
                <w:sz w:val="24"/>
                <w:szCs w:val="24"/>
              </w:rPr>
              <w:lastRenderedPageBreak/>
              <w:t xml:space="preserve">ческих аппаратов. </w:t>
            </w:r>
          </w:p>
          <w:p w14:paraId="2E545715" w14:textId="77777777" w:rsidR="00151DB5" w:rsidRDefault="00151DB5" w:rsidP="00151DB5">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Технология ремонта электронного оборудования.</w:t>
            </w:r>
            <w:r w:rsidRPr="009C154B">
              <w:rPr>
                <w:rFonts w:ascii="Times New Roman" w:hAnsi="Times New Roman" w:cs="Times New Roman"/>
                <w:sz w:val="24"/>
                <w:szCs w:val="24"/>
                <w:shd w:val="clear" w:color="auto" w:fill="FFFFFF"/>
              </w:rPr>
              <w:t xml:space="preserve"> Выявление</w:t>
            </w:r>
            <w:r w:rsidRPr="009C154B">
              <w:rPr>
                <w:rFonts w:ascii="Times New Roman" w:hAnsi="Times New Roman" w:cs="Times New Roman"/>
                <w:sz w:val="24"/>
                <w:szCs w:val="24"/>
              </w:rPr>
              <w:t xml:space="preserve"> неисправностей в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цепях. Испытание ЭПС после ремонта.</w:t>
            </w:r>
          </w:p>
          <w:p w14:paraId="2C8496FB" w14:textId="171150A6" w:rsidR="00151DB5" w:rsidRPr="009C154B" w:rsidRDefault="00151DB5" w:rsidP="002A739A">
            <w:pPr>
              <w:spacing w:after="0" w:line="240" w:lineRule="auto"/>
              <w:rPr>
                <w:rFonts w:ascii="Times New Roman" w:hAnsi="Times New Roman" w:cs="Times New Roman"/>
                <w:b/>
                <w:sz w:val="24"/>
                <w:szCs w:val="24"/>
              </w:rPr>
            </w:pPr>
            <w:r>
              <w:rPr>
                <w:rFonts w:ascii="Times New Roman" w:hAnsi="Times New Roman" w:cs="Times New Roman"/>
                <w:sz w:val="24"/>
                <w:szCs w:val="24"/>
              </w:rPr>
              <w:t>Разработка технологического процесса ремонта вспомогательного оборудования. Разр</w:t>
            </w:r>
            <w:r>
              <w:rPr>
                <w:rFonts w:ascii="Times New Roman" w:hAnsi="Times New Roman" w:cs="Times New Roman"/>
                <w:sz w:val="24"/>
                <w:szCs w:val="24"/>
              </w:rPr>
              <w:t>а</w:t>
            </w:r>
            <w:r>
              <w:rPr>
                <w:rFonts w:ascii="Times New Roman" w:hAnsi="Times New Roman" w:cs="Times New Roman"/>
                <w:sz w:val="24"/>
                <w:szCs w:val="24"/>
              </w:rPr>
              <w:t>ботка технологического процесса ремонта экипажной части. Разработка технологического процесса ремонта колесных пар. Разработка технологического процесса ремонта буксов</w:t>
            </w:r>
            <w:r>
              <w:rPr>
                <w:rFonts w:ascii="Times New Roman" w:hAnsi="Times New Roman" w:cs="Times New Roman"/>
                <w:sz w:val="24"/>
                <w:szCs w:val="24"/>
              </w:rPr>
              <w:t>о</w:t>
            </w:r>
            <w:r>
              <w:rPr>
                <w:rFonts w:ascii="Times New Roman" w:hAnsi="Times New Roman" w:cs="Times New Roman"/>
                <w:sz w:val="24"/>
                <w:szCs w:val="24"/>
              </w:rPr>
              <w:t>го узла. Разработка технологического процесса ремонта рессорного подвешивания. Разр</w:t>
            </w:r>
            <w:r>
              <w:rPr>
                <w:rFonts w:ascii="Times New Roman" w:hAnsi="Times New Roman" w:cs="Times New Roman"/>
                <w:sz w:val="24"/>
                <w:szCs w:val="24"/>
              </w:rPr>
              <w:t>а</w:t>
            </w:r>
            <w:r>
              <w:rPr>
                <w:rFonts w:ascii="Times New Roman" w:hAnsi="Times New Roman" w:cs="Times New Roman"/>
                <w:sz w:val="24"/>
                <w:szCs w:val="24"/>
              </w:rPr>
              <w:t>ботка технологического процесса ремонта рамы тележек. Разработка технологического процесса ремонта автотормозного оборудования на ТО-2, ТО-3</w:t>
            </w:r>
            <w:r w:rsidR="002A739A">
              <w:rPr>
                <w:rFonts w:ascii="Times New Roman" w:hAnsi="Times New Roman" w:cs="Times New Roman"/>
                <w:sz w:val="24"/>
                <w:szCs w:val="24"/>
              </w:rPr>
              <w:t>.</w:t>
            </w:r>
            <w:r>
              <w:rPr>
                <w:rFonts w:ascii="Times New Roman" w:hAnsi="Times New Roman" w:cs="Times New Roman"/>
                <w:sz w:val="24"/>
                <w:szCs w:val="24"/>
              </w:rPr>
              <w:t xml:space="preserve"> Разработка технологич</w:t>
            </w:r>
            <w:r>
              <w:rPr>
                <w:rFonts w:ascii="Times New Roman" w:hAnsi="Times New Roman" w:cs="Times New Roman"/>
                <w:sz w:val="24"/>
                <w:szCs w:val="24"/>
              </w:rPr>
              <w:t>е</w:t>
            </w:r>
            <w:r>
              <w:rPr>
                <w:rFonts w:ascii="Times New Roman" w:hAnsi="Times New Roman" w:cs="Times New Roman"/>
                <w:sz w:val="24"/>
                <w:szCs w:val="24"/>
              </w:rPr>
              <w:t>ского процесса ремонта ТР-3 крана машиниста № 394, 395, 254. Разработка технологич</w:t>
            </w:r>
            <w:r>
              <w:rPr>
                <w:rFonts w:ascii="Times New Roman" w:hAnsi="Times New Roman" w:cs="Times New Roman"/>
                <w:sz w:val="24"/>
                <w:szCs w:val="24"/>
              </w:rPr>
              <w:t>е</w:t>
            </w:r>
            <w:r>
              <w:rPr>
                <w:rFonts w:ascii="Times New Roman" w:hAnsi="Times New Roman" w:cs="Times New Roman"/>
                <w:sz w:val="24"/>
                <w:szCs w:val="24"/>
              </w:rPr>
              <w:t>ского процесса ремонта тормозного оборудования.</w:t>
            </w:r>
          </w:p>
        </w:tc>
        <w:tc>
          <w:tcPr>
            <w:tcW w:w="525" w:type="pct"/>
            <w:vMerge/>
            <w:shd w:val="clear" w:color="auto" w:fill="FFFFFF"/>
            <w:vAlign w:val="center"/>
          </w:tcPr>
          <w:p w14:paraId="75A0D433" w14:textId="1CBA0D4F"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31A7DD7E" w14:textId="77777777" w:rsidTr="00AD306B">
        <w:trPr>
          <w:trHeight w:val="284"/>
          <w:jc w:val="center"/>
        </w:trPr>
        <w:tc>
          <w:tcPr>
            <w:tcW w:w="1216" w:type="pct"/>
            <w:vMerge/>
            <w:vAlign w:val="center"/>
          </w:tcPr>
          <w:p w14:paraId="78D59DD2"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361487C9" w14:textId="6A33823F" w:rsidR="00151DB5" w:rsidRPr="009C154B" w:rsidRDefault="00151DB5" w:rsidP="005F1E36">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525" w:type="pct"/>
            <w:vMerge w:val="restart"/>
            <w:shd w:val="clear" w:color="auto" w:fill="FFFFFF"/>
            <w:vAlign w:val="center"/>
          </w:tcPr>
          <w:p w14:paraId="4CAA05A8" w14:textId="5C13EC39" w:rsidR="00151DB5" w:rsidRPr="009C154B" w:rsidRDefault="00151DB5"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151DB5" w:rsidRPr="009C154B" w14:paraId="76B55D81" w14:textId="77777777" w:rsidTr="00AD306B">
        <w:trPr>
          <w:trHeight w:val="284"/>
          <w:jc w:val="center"/>
        </w:trPr>
        <w:tc>
          <w:tcPr>
            <w:tcW w:w="1216" w:type="pct"/>
            <w:vMerge/>
            <w:vAlign w:val="center"/>
          </w:tcPr>
          <w:p w14:paraId="0FE8EDFD"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75FEB3C3" w14:textId="5A80AC98" w:rsidR="00151DB5" w:rsidRPr="009C154B" w:rsidRDefault="00151DB5"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6 </w:t>
            </w:r>
            <w:r w:rsidRPr="009C154B">
              <w:rPr>
                <w:rFonts w:ascii="Times New Roman" w:hAnsi="Times New Roman" w:cs="Times New Roman"/>
                <w:sz w:val="24"/>
                <w:szCs w:val="24"/>
              </w:rPr>
              <w:t>«Проверка колёсной пары шаблонами и измерительным инструментом».</w:t>
            </w:r>
          </w:p>
        </w:tc>
        <w:tc>
          <w:tcPr>
            <w:tcW w:w="525" w:type="pct"/>
            <w:vMerge/>
            <w:shd w:val="clear" w:color="auto" w:fill="FFFFFF"/>
            <w:vAlign w:val="center"/>
          </w:tcPr>
          <w:p w14:paraId="47432A2A" w14:textId="5D1F5C89"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5AA9ADA8" w14:textId="77777777" w:rsidTr="00AD306B">
        <w:trPr>
          <w:trHeight w:val="284"/>
          <w:jc w:val="center"/>
        </w:trPr>
        <w:tc>
          <w:tcPr>
            <w:tcW w:w="1216" w:type="pct"/>
            <w:vMerge/>
            <w:vAlign w:val="center"/>
          </w:tcPr>
          <w:p w14:paraId="26D10C4F"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3CD202A6" w14:textId="3059DFE2" w:rsidR="00151DB5" w:rsidRPr="009C154B" w:rsidRDefault="00151DB5" w:rsidP="00512559">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7 </w:t>
            </w:r>
            <w:r w:rsidRPr="009C154B">
              <w:rPr>
                <w:rFonts w:ascii="Times New Roman" w:hAnsi="Times New Roman" w:cs="Times New Roman"/>
                <w:sz w:val="24"/>
                <w:szCs w:val="24"/>
              </w:rPr>
              <w:t>«Проверка геометрических характеристик подшипников».</w:t>
            </w:r>
          </w:p>
        </w:tc>
        <w:tc>
          <w:tcPr>
            <w:tcW w:w="525" w:type="pct"/>
            <w:vMerge/>
            <w:shd w:val="clear" w:color="auto" w:fill="FFFFFF"/>
            <w:vAlign w:val="center"/>
          </w:tcPr>
          <w:p w14:paraId="5FBC6CE0" w14:textId="172DD82D"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4B854D55" w14:textId="77777777" w:rsidTr="00AD306B">
        <w:trPr>
          <w:trHeight w:val="284"/>
          <w:jc w:val="center"/>
        </w:trPr>
        <w:tc>
          <w:tcPr>
            <w:tcW w:w="1216" w:type="pct"/>
            <w:vMerge/>
            <w:vAlign w:val="center"/>
          </w:tcPr>
          <w:p w14:paraId="3A77EF88" w14:textId="76445D3B"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262D04A8" w14:textId="280DF0E9" w:rsidR="00151DB5" w:rsidRPr="009C154B" w:rsidRDefault="00151DB5" w:rsidP="005C5FCF">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8 </w:t>
            </w:r>
            <w:r w:rsidRPr="009C154B">
              <w:rPr>
                <w:rFonts w:ascii="Times New Roman" w:hAnsi="Times New Roman" w:cs="Times New Roman"/>
                <w:sz w:val="24"/>
                <w:szCs w:val="24"/>
              </w:rPr>
              <w:t>«Проверка состояния и действия механизма автосцепки с помощью шаблона № 940р».</w:t>
            </w:r>
          </w:p>
        </w:tc>
        <w:tc>
          <w:tcPr>
            <w:tcW w:w="525" w:type="pct"/>
            <w:vMerge/>
            <w:shd w:val="clear" w:color="auto" w:fill="FFFFFF"/>
            <w:vAlign w:val="center"/>
          </w:tcPr>
          <w:p w14:paraId="2818691D" w14:textId="54CAF91C"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122788C8" w14:textId="77777777" w:rsidTr="00AD306B">
        <w:trPr>
          <w:trHeight w:val="284"/>
          <w:jc w:val="center"/>
        </w:trPr>
        <w:tc>
          <w:tcPr>
            <w:tcW w:w="1216" w:type="pct"/>
            <w:vMerge/>
            <w:vAlign w:val="center"/>
          </w:tcPr>
          <w:p w14:paraId="53F4A0E0"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6ACC99E6" w14:textId="4B858EAB"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9 </w:t>
            </w:r>
            <w:r w:rsidRPr="009C154B">
              <w:rPr>
                <w:rFonts w:ascii="Times New Roman" w:hAnsi="Times New Roman" w:cs="Times New Roman"/>
                <w:sz w:val="24"/>
                <w:szCs w:val="24"/>
              </w:rPr>
              <w:t>«Проверка состояния зубьев шестерён, зазоров в моторно-осевых подшипниках».</w:t>
            </w:r>
          </w:p>
        </w:tc>
        <w:tc>
          <w:tcPr>
            <w:tcW w:w="525" w:type="pct"/>
            <w:vMerge/>
            <w:shd w:val="clear" w:color="auto" w:fill="FFFFFF"/>
            <w:vAlign w:val="center"/>
          </w:tcPr>
          <w:p w14:paraId="4638F54E" w14:textId="09C37AF2"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65D238A4" w14:textId="77777777" w:rsidTr="00AD306B">
        <w:trPr>
          <w:trHeight w:val="284"/>
          <w:jc w:val="center"/>
        </w:trPr>
        <w:tc>
          <w:tcPr>
            <w:tcW w:w="1216" w:type="pct"/>
            <w:vMerge/>
            <w:vAlign w:val="center"/>
          </w:tcPr>
          <w:p w14:paraId="448895EE"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46ECA467" w14:textId="23690C69"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10 </w:t>
            </w:r>
            <w:r w:rsidRPr="009C154B">
              <w:rPr>
                <w:rFonts w:ascii="Times New Roman" w:hAnsi="Times New Roman" w:cs="Times New Roman"/>
                <w:sz w:val="24"/>
                <w:szCs w:val="24"/>
              </w:rPr>
              <w:t>«Проверка обмотки якоря на отсутствие обрывов и ме</w:t>
            </w:r>
            <w:r w:rsidRPr="009C154B">
              <w:rPr>
                <w:rFonts w:ascii="Times New Roman" w:hAnsi="Times New Roman" w:cs="Times New Roman"/>
                <w:sz w:val="24"/>
                <w:szCs w:val="24"/>
              </w:rPr>
              <w:t>ж</w:t>
            </w:r>
            <w:r w:rsidRPr="009C154B">
              <w:rPr>
                <w:rFonts w:ascii="Times New Roman" w:hAnsi="Times New Roman" w:cs="Times New Roman"/>
                <w:sz w:val="24"/>
                <w:szCs w:val="24"/>
              </w:rPr>
              <w:t>витковых замыканий».</w:t>
            </w:r>
          </w:p>
        </w:tc>
        <w:tc>
          <w:tcPr>
            <w:tcW w:w="525" w:type="pct"/>
            <w:vMerge/>
            <w:shd w:val="clear" w:color="auto" w:fill="FFFFFF"/>
            <w:vAlign w:val="center"/>
          </w:tcPr>
          <w:p w14:paraId="7F6BCE31"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5AF33DED" w14:textId="77777777" w:rsidTr="00AD306B">
        <w:trPr>
          <w:trHeight w:val="284"/>
          <w:jc w:val="center"/>
        </w:trPr>
        <w:tc>
          <w:tcPr>
            <w:tcW w:w="1216" w:type="pct"/>
            <w:vMerge/>
            <w:vAlign w:val="center"/>
          </w:tcPr>
          <w:p w14:paraId="5A920B30"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2FC41BE3" w14:textId="2437DA36"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 11 </w:t>
            </w:r>
            <w:r w:rsidRPr="009C154B">
              <w:rPr>
                <w:rFonts w:ascii="Times New Roman" w:hAnsi="Times New Roman" w:cs="Times New Roman"/>
                <w:sz w:val="24"/>
                <w:szCs w:val="24"/>
              </w:rPr>
              <w:t>«Проверка электрической машины после сборки (замер сопротивления изоляции, нажатия щёток, осевого разбега якоря)».</w:t>
            </w:r>
          </w:p>
        </w:tc>
        <w:tc>
          <w:tcPr>
            <w:tcW w:w="525" w:type="pct"/>
            <w:vMerge/>
            <w:shd w:val="clear" w:color="auto" w:fill="FFFFFF"/>
            <w:vAlign w:val="center"/>
          </w:tcPr>
          <w:p w14:paraId="116E9914"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06D3B2BE" w14:textId="77777777" w:rsidTr="00AD306B">
        <w:trPr>
          <w:trHeight w:val="284"/>
          <w:jc w:val="center"/>
        </w:trPr>
        <w:tc>
          <w:tcPr>
            <w:tcW w:w="1216" w:type="pct"/>
            <w:vMerge/>
            <w:vAlign w:val="center"/>
          </w:tcPr>
          <w:p w14:paraId="131B6CD2"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1E2A74CE" w14:textId="6DDFD58D"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7.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12 </w:t>
            </w:r>
            <w:r w:rsidRPr="009C154B">
              <w:rPr>
                <w:rFonts w:ascii="Times New Roman" w:hAnsi="Times New Roman" w:cs="Times New Roman"/>
                <w:sz w:val="24"/>
                <w:szCs w:val="24"/>
              </w:rPr>
              <w:t>«Проверка после ремонта индивидуального контактора».</w:t>
            </w:r>
          </w:p>
        </w:tc>
        <w:tc>
          <w:tcPr>
            <w:tcW w:w="525" w:type="pct"/>
            <w:vMerge/>
            <w:shd w:val="clear" w:color="auto" w:fill="FFFFFF"/>
            <w:vAlign w:val="center"/>
          </w:tcPr>
          <w:p w14:paraId="5DCFC55F"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2EC572A1" w14:textId="77777777" w:rsidTr="00AD306B">
        <w:trPr>
          <w:trHeight w:val="284"/>
          <w:jc w:val="center"/>
        </w:trPr>
        <w:tc>
          <w:tcPr>
            <w:tcW w:w="1216" w:type="pct"/>
            <w:vMerge/>
            <w:vAlign w:val="center"/>
          </w:tcPr>
          <w:p w14:paraId="683D73AD"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188BB3AE" w14:textId="0DEA96AC"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8.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13 </w:t>
            </w:r>
            <w:r w:rsidRPr="009C154B">
              <w:rPr>
                <w:rFonts w:ascii="Times New Roman" w:hAnsi="Times New Roman" w:cs="Times New Roman"/>
                <w:sz w:val="24"/>
                <w:szCs w:val="24"/>
              </w:rPr>
              <w:t>«Проверка группового переключателя после ремонта».</w:t>
            </w:r>
          </w:p>
        </w:tc>
        <w:tc>
          <w:tcPr>
            <w:tcW w:w="525" w:type="pct"/>
            <w:vMerge/>
            <w:shd w:val="clear" w:color="auto" w:fill="FFFFFF"/>
            <w:vAlign w:val="center"/>
          </w:tcPr>
          <w:p w14:paraId="4278C90B"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3C9FA996" w14:textId="77777777" w:rsidTr="00AD306B">
        <w:trPr>
          <w:trHeight w:val="284"/>
          <w:jc w:val="center"/>
        </w:trPr>
        <w:tc>
          <w:tcPr>
            <w:tcW w:w="1216" w:type="pct"/>
            <w:vMerge/>
            <w:vAlign w:val="center"/>
          </w:tcPr>
          <w:p w14:paraId="0F360F41"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27F3DED9" w14:textId="2F0C31C7"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9.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14 </w:t>
            </w:r>
            <w:r w:rsidRPr="009C154B">
              <w:rPr>
                <w:rFonts w:ascii="Times New Roman" w:hAnsi="Times New Roman" w:cs="Times New Roman"/>
                <w:sz w:val="24"/>
                <w:szCs w:val="24"/>
              </w:rPr>
              <w:t>«Регулировка и испытание защитной аппаратуры».</w:t>
            </w:r>
          </w:p>
        </w:tc>
        <w:tc>
          <w:tcPr>
            <w:tcW w:w="525" w:type="pct"/>
            <w:vMerge/>
            <w:shd w:val="clear" w:color="auto" w:fill="FFFFFF"/>
            <w:vAlign w:val="center"/>
          </w:tcPr>
          <w:p w14:paraId="51B8E114"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47033511" w14:textId="77777777" w:rsidTr="00AD306B">
        <w:trPr>
          <w:trHeight w:val="284"/>
          <w:jc w:val="center"/>
        </w:trPr>
        <w:tc>
          <w:tcPr>
            <w:tcW w:w="1216" w:type="pct"/>
            <w:vMerge/>
            <w:vAlign w:val="center"/>
          </w:tcPr>
          <w:p w14:paraId="05411D7B"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2E14AB29" w14:textId="1A55E012"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10.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 xml:space="preserve">15 </w:t>
            </w:r>
            <w:r w:rsidRPr="009C154B">
              <w:rPr>
                <w:rFonts w:ascii="Times New Roman" w:hAnsi="Times New Roman" w:cs="Times New Roman"/>
                <w:sz w:val="24"/>
                <w:szCs w:val="24"/>
              </w:rPr>
              <w:t>«Проверка заряда аккумуляторной батареи, уровня и плотности электролита».</w:t>
            </w:r>
          </w:p>
        </w:tc>
        <w:tc>
          <w:tcPr>
            <w:tcW w:w="525" w:type="pct"/>
            <w:vMerge/>
            <w:shd w:val="clear" w:color="auto" w:fill="FFFFFF"/>
            <w:vAlign w:val="center"/>
          </w:tcPr>
          <w:p w14:paraId="69F71590" w14:textId="77777777"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3BA11DA1" w14:textId="77777777" w:rsidTr="00AD306B">
        <w:trPr>
          <w:trHeight w:val="284"/>
          <w:jc w:val="center"/>
        </w:trPr>
        <w:tc>
          <w:tcPr>
            <w:tcW w:w="1216" w:type="pct"/>
            <w:vMerge/>
            <w:vAlign w:val="center"/>
          </w:tcPr>
          <w:p w14:paraId="11B71329"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3766CFB5" w14:textId="271A4BE3" w:rsidR="00151DB5" w:rsidRPr="009C154B" w:rsidRDefault="00151DB5" w:rsidP="005C5FCF">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11. Практическое занятие</w:t>
            </w:r>
            <w:r w:rsidRPr="009C154B">
              <w:rPr>
                <w:rFonts w:ascii="Times New Roman" w:hAnsi="Times New Roman" w:cs="Times New Roman"/>
                <w:sz w:val="24"/>
                <w:szCs w:val="24"/>
              </w:rPr>
              <w:t xml:space="preserve"> </w:t>
            </w:r>
            <w:r w:rsidR="002A739A">
              <w:rPr>
                <w:rFonts w:ascii="Times New Roman" w:hAnsi="Times New Roman" w:cs="Times New Roman"/>
                <w:sz w:val="24"/>
                <w:szCs w:val="24"/>
              </w:rPr>
              <w:t>№</w:t>
            </w:r>
            <w:r w:rsidR="002A739A" w:rsidRPr="009C154B">
              <w:rPr>
                <w:rFonts w:ascii="Times New Roman" w:hAnsi="Times New Roman" w:cs="Times New Roman"/>
                <w:sz w:val="24"/>
                <w:szCs w:val="24"/>
              </w:rPr>
              <w:t xml:space="preserve"> </w:t>
            </w:r>
            <w:r w:rsidR="002A739A">
              <w:rPr>
                <w:rFonts w:ascii="Times New Roman" w:hAnsi="Times New Roman" w:cs="Times New Roman"/>
                <w:sz w:val="24"/>
                <w:szCs w:val="24"/>
              </w:rPr>
              <w:t>16</w:t>
            </w:r>
            <w:r w:rsidRPr="009C154B">
              <w:rPr>
                <w:rFonts w:ascii="Times New Roman" w:hAnsi="Times New Roman" w:cs="Times New Roman"/>
                <w:sz w:val="24"/>
                <w:szCs w:val="24"/>
              </w:rPr>
              <w:t>«</w:t>
            </w:r>
            <w:r w:rsidRPr="009C154B">
              <w:rPr>
                <w:rFonts w:ascii="Times New Roman" w:hAnsi="Times New Roman" w:cs="Times New Roman"/>
                <w:sz w:val="24"/>
                <w:szCs w:val="24"/>
                <w:shd w:val="clear" w:color="auto" w:fill="FFFFFF"/>
              </w:rPr>
              <w:t xml:space="preserve">Выявление </w:t>
            </w:r>
            <w:r w:rsidRPr="009C154B">
              <w:rPr>
                <w:rFonts w:ascii="Times New Roman" w:hAnsi="Times New Roman" w:cs="Times New Roman"/>
                <w:sz w:val="24"/>
                <w:szCs w:val="24"/>
              </w:rPr>
              <w:t>неисправностей в электрических цепях».</w:t>
            </w:r>
          </w:p>
        </w:tc>
        <w:tc>
          <w:tcPr>
            <w:tcW w:w="525" w:type="pct"/>
            <w:vMerge/>
            <w:shd w:val="clear" w:color="auto" w:fill="FFFFFF"/>
            <w:vAlign w:val="center"/>
          </w:tcPr>
          <w:p w14:paraId="7E3B14FD" w14:textId="2B504C3D"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03ABDA67" w14:textId="77777777" w:rsidTr="00AD306B">
        <w:trPr>
          <w:trHeight w:val="284"/>
          <w:jc w:val="center"/>
        </w:trPr>
        <w:tc>
          <w:tcPr>
            <w:tcW w:w="1216" w:type="pct"/>
            <w:vMerge/>
            <w:vAlign w:val="center"/>
          </w:tcPr>
          <w:p w14:paraId="2EFA7CBC"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5A900A91" w14:textId="3991F367" w:rsidR="00151DB5" w:rsidRPr="009C154B" w:rsidRDefault="00151DB5" w:rsidP="00B94C0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w:t>
            </w:r>
            <w:r w:rsidR="00B94C0C">
              <w:rPr>
                <w:rFonts w:ascii="Times New Roman" w:hAnsi="Times New Roman" w:cs="Times New Roman"/>
                <w:i/>
                <w:sz w:val="24"/>
                <w:szCs w:val="24"/>
              </w:rPr>
              <w:t>2</w:t>
            </w:r>
            <w:r w:rsidRPr="009C154B">
              <w:rPr>
                <w:rFonts w:ascii="Times New Roman" w:hAnsi="Times New Roman" w:cs="Times New Roman"/>
                <w:i/>
                <w:sz w:val="24"/>
                <w:szCs w:val="24"/>
              </w:rPr>
              <w:t>. Практическое занятие</w:t>
            </w:r>
            <w:r w:rsidRPr="009C154B">
              <w:rPr>
                <w:rFonts w:ascii="Times New Roman" w:hAnsi="Times New Roman" w:cs="Times New Roman"/>
                <w:sz w:val="24"/>
                <w:szCs w:val="24"/>
              </w:rPr>
              <w:t xml:space="preserve"> № </w:t>
            </w:r>
            <w:r w:rsidR="002A739A">
              <w:rPr>
                <w:rFonts w:ascii="Times New Roman" w:hAnsi="Times New Roman" w:cs="Times New Roman"/>
                <w:sz w:val="24"/>
                <w:szCs w:val="24"/>
              </w:rPr>
              <w:t>17</w:t>
            </w:r>
            <w:r w:rsidRPr="009C154B">
              <w:rPr>
                <w:rFonts w:ascii="Times New Roman" w:hAnsi="Times New Roman" w:cs="Times New Roman"/>
                <w:sz w:val="24"/>
                <w:szCs w:val="24"/>
              </w:rPr>
              <w:t xml:space="preserve"> «Проверка заряда аккумуляторной батареи, уровня и плотности электролита».</w:t>
            </w:r>
          </w:p>
        </w:tc>
        <w:tc>
          <w:tcPr>
            <w:tcW w:w="525" w:type="pct"/>
            <w:vMerge/>
            <w:shd w:val="clear" w:color="auto" w:fill="FFFFFF"/>
            <w:vAlign w:val="center"/>
          </w:tcPr>
          <w:p w14:paraId="62F24772" w14:textId="42898E16"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53A62DCE" w14:textId="77777777" w:rsidTr="00AD306B">
        <w:trPr>
          <w:trHeight w:val="284"/>
          <w:jc w:val="center"/>
        </w:trPr>
        <w:tc>
          <w:tcPr>
            <w:tcW w:w="1216" w:type="pct"/>
            <w:vMerge/>
            <w:vAlign w:val="center"/>
          </w:tcPr>
          <w:p w14:paraId="72E649CD"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07AA3A02" w14:textId="7156C532" w:rsidR="00151DB5" w:rsidRPr="009C154B" w:rsidRDefault="00B94C0C" w:rsidP="002A73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13. </w:t>
            </w:r>
            <w:r w:rsidR="00151DB5" w:rsidRPr="009C154B">
              <w:rPr>
                <w:rFonts w:ascii="Times New Roman" w:hAnsi="Times New Roman" w:cs="Times New Roman"/>
                <w:i/>
                <w:sz w:val="24"/>
                <w:szCs w:val="24"/>
              </w:rPr>
              <w:t>Практическое занятие</w:t>
            </w:r>
            <w:r w:rsidR="00151DB5" w:rsidRPr="009C154B">
              <w:rPr>
                <w:rFonts w:ascii="Times New Roman" w:hAnsi="Times New Roman" w:cs="Times New Roman"/>
                <w:sz w:val="24"/>
                <w:szCs w:val="24"/>
              </w:rPr>
              <w:t xml:space="preserve"> № </w:t>
            </w:r>
            <w:r w:rsidR="002A739A">
              <w:rPr>
                <w:rFonts w:ascii="Times New Roman" w:hAnsi="Times New Roman" w:cs="Times New Roman"/>
                <w:sz w:val="24"/>
                <w:szCs w:val="24"/>
              </w:rPr>
              <w:t>18</w:t>
            </w:r>
            <w:r w:rsidR="00151DB5" w:rsidRPr="009C154B">
              <w:rPr>
                <w:rFonts w:ascii="Times New Roman" w:hAnsi="Times New Roman" w:cs="Times New Roman"/>
                <w:sz w:val="24"/>
                <w:szCs w:val="24"/>
              </w:rPr>
              <w:t xml:space="preserve"> «</w:t>
            </w:r>
            <w:r w:rsidR="00151DB5">
              <w:rPr>
                <w:rFonts w:ascii="Times New Roman" w:hAnsi="Times New Roman" w:cs="Times New Roman"/>
                <w:sz w:val="24"/>
                <w:szCs w:val="24"/>
              </w:rPr>
              <w:t>Проверка состояния автотормозного оборудования на ТО-2</w:t>
            </w:r>
            <w:r w:rsidR="00151DB5" w:rsidRPr="009C154B">
              <w:rPr>
                <w:rFonts w:ascii="Times New Roman" w:hAnsi="Times New Roman" w:cs="Times New Roman"/>
                <w:sz w:val="24"/>
                <w:szCs w:val="24"/>
              </w:rPr>
              <w:t>».</w:t>
            </w:r>
          </w:p>
        </w:tc>
        <w:tc>
          <w:tcPr>
            <w:tcW w:w="525" w:type="pct"/>
            <w:vMerge/>
            <w:shd w:val="clear" w:color="auto" w:fill="FFFFFF"/>
            <w:vAlign w:val="center"/>
          </w:tcPr>
          <w:p w14:paraId="28800E02" w14:textId="321CB83C"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26445C63" w14:textId="77777777" w:rsidTr="00AD306B">
        <w:trPr>
          <w:trHeight w:val="284"/>
          <w:jc w:val="center"/>
        </w:trPr>
        <w:tc>
          <w:tcPr>
            <w:tcW w:w="1216" w:type="pct"/>
            <w:vMerge/>
            <w:vAlign w:val="center"/>
          </w:tcPr>
          <w:p w14:paraId="293811D4"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6710AB42" w14:textId="40BB3C08" w:rsidR="00151DB5" w:rsidRPr="009C154B" w:rsidRDefault="00B94C0C" w:rsidP="00B94C0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14.</w:t>
            </w:r>
            <w:r w:rsidR="00151DB5" w:rsidRPr="009C154B">
              <w:rPr>
                <w:rFonts w:ascii="Times New Roman" w:hAnsi="Times New Roman" w:cs="Times New Roman"/>
                <w:i/>
                <w:sz w:val="24"/>
                <w:szCs w:val="24"/>
              </w:rPr>
              <w:t>Практическое занятие</w:t>
            </w:r>
            <w:r w:rsidR="00151DB5" w:rsidRPr="009C154B">
              <w:rPr>
                <w:rFonts w:ascii="Times New Roman" w:hAnsi="Times New Roman" w:cs="Times New Roman"/>
                <w:sz w:val="24"/>
                <w:szCs w:val="24"/>
              </w:rPr>
              <w:t xml:space="preserve"> № </w:t>
            </w:r>
            <w:r w:rsidR="002A739A">
              <w:rPr>
                <w:rFonts w:ascii="Times New Roman" w:hAnsi="Times New Roman" w:cs="Times New Roman"/>
                <w:sz w:val="24"/>
                <w:szCs w:val="24"/>
              </w:rPr>
              <w:t>19</w:t>
            </w:r>
            <w:r w:rsidR="00151DB5" w:rsidRPr="009C154B">
              <w:rPr>
                <w:rFonts w:ascii="Times New Roman" w:hAnsi="Times New Roman" w:cs="Times New Roman"/>
                <w:sz w:val="24"/>
                <w:szCs w:val="24"/>
              </w:rPr>
              <w:t xml:space="preserve"> «</w:t>
            </w:r>
            <w:r w:rsidR="00151DB5">
              <w:rPr>
                <w:rFonts w:ascii="Times New Roman" w:hAnsi="Times New Roman" w:cs="Times New Roman"/>
                <w:sz w:val="24"/>
                <w:szCs w:val="24"/>
              </w:rPr>
              <w:t>Проверка состояния автотормозного оборудования на ТО-3»</w:t>
            </w:r>
          </w:p>
        </w:tc>
        <w:tc>
          <w:tcPr>
            <w:tcW w:w="525" w:type="pct"/>
            <w:vMerge/>
            <w:shd w:val="clear" w:color="auto" w:fill="FFFFFF"/>
            <w:vAlign w:val="center"/>
          </w:tcPr>
          <w:p w14:paraId="0586FA7E" w14:textId="12D4B243"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2A9D5D72" w14:textId="77777777" w:rsidTr="00AD306B">
        <w:trPr>
          <w:trHeight w:val="284"/>
          <w:jc w:val="center"/>
        </w:trPr>
        <w:tc>
          <w:tcPr>
            <w:tcW w:w="1216" w:type="pct"/>
            <w:vMerge/>
            <w:vAlign w:val="center"/>
          </w:tcPr>
          <w:p w14:paraId="279906AD"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34A1E3FB" w14:textId="79C6D0E6" w:rsidR="00151DB5" w:rsidRPr="009C154B" w:rsidRDefault="00B94C0C" w:rsidP="002A73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1.5 </w:t>
            </w:r>
            <w:r w:rsidR="00151DB5" w:rsidRPr="00151DB5">
              <w:rPr>
                <w:rFonts w:ascii="Times New Roman" w:hAnsi="Times New Roman" w:cs="Times New Roman"/>
                <w:i/>
                <w:sz w:val="24"/>
                <w:szCs w:val="24"/>
              </w:rPr>
              <w:t xml:space="preserve">Практическое занятие № </w:t>
            </w:r>
            <w:r w:rsidR="002A739A">
              <w:rPr>
                <w:rFonts w:ascii="Times New Roman" w:hAnsi="Times New Roman" w:cs="Times New Roman"/>
                <w:i/>
                <w:sz w:val="24"/>
                <w:szCs w:val="24"/>
              </w:rPr>
              <w:t>20</w:t>
            </w:r>
            <w:r w:rsidR="00151DB5" w:rsidRPr="00151DB5">
              <w:rPr>
                <w:rFonts w:ascii="Times New Roman" w:hAnsi="Times New Roman" w:cs="Times New Roman"/>
                <w:i/>
                <w:sz w:val="24"/>
                <w:szCs w:val="24"/>
              </w:rPr>
              <w:t xml:space="preserve"> </w:t>
            </w:r>
            <w:r w:rsidR="00151DB5" w:rsidRPr="00151DB5">
              <w:rPr>
                <w:rFonts w:ascii="Times New Roman" w:hAnsi="Times New Roman" w:cs="Times New Roman"/>
                <w:sz w:val="24"/>
                <w:szCs w:val="24"/>
              </w:rPr>
              <w:t>«Испытание топливного насоса высокого давления на про-</w:t>
            </w:r>
            <w:proofErr w:type="spellStart"/>
            <w:r w:rsidR="00151DB5" w:rsidRPr="00151DB5">
              <w:rPr>
                <w:rFonts w:ascii="Times New Roman" w:hAnsi="Times New Roman" w:cs="Times New Roman"/>
                <w:sz w:val="24"/>
                <w:szCs w:val="24"/>
              </w:rPr>
              <w:t>изводительность</w:t>
            </w:r>
            <w:proofErr w:type="spellEnd"/>
            <w:r w:rsidR="00151DB5" w:rsidRPr="00151DB5">
              <w:rPr>
                <w:rFonts w:ascii="Times New Roman" w:hAnsi="Times New Roman" w:cs="Times New Roman"/>
                <w:sz w:val="24"/>
                <w:szCs w:val="24"/>
              </w:rPr>
              <w:t>».</w:t>
            </w:r>
          </w:p>
        </w:tc>
        <w:tc>
          <w:tcPr>
            <w:tcW w:w="525" w:type="pct"/>
            <w:vMerge/>
            <w:shd w:val="clear" w:color="auto" w:fill="FFFFFF"/>
            <w:vAlign w:val="center"/>
          </w:tcPr>
          <w:p w14:paraId="41B3D273" w14:textId="04C76D5D"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0ECF8AFE" w14:textId="77777777" w:rsidTr="00AD306B">
        <w:trPr>
          <w:trHeight w:val="284"/>
          <w:jc w:val="center"/>
        </w:trPr>
        <w:tc>
          <w:tcPr>
            <w:tcW w:w="1216" w:type="pct"/>
            <w:vMerge/>
            <w:vAlign w:val="center"/>
          </w:tcPr>
          <w:p w14:paraId="7216A5D1"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69E44719" w14:textId="6C2241F1" w:rsidR="00151DB5" w:rsidRPr="009C154B" w:rsidRDefault="00B94C0C" w:rsidP="002A73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16. </w:t>
            </w:r>
            <w:r w:rsidR="00151DB5" w:rsidRPr="009C154B">
              <w:rPr>
                <w:rFonts w:ascii="Times New Roman" w:hAnsi="Times New Roman" w:cs="Times New Roman"/>
                <w:i/>
                <w:sz w:val="24"/>
                <w:szCs w:val="24"/>
              </w:rPr>
              <w:t xml:space="preserve">Практическое занятие </w:t>
            </w:r>
            <w:r w:rsidR="00151DB5" w:rsidRPr="009C154B">
              <w:rPr>
                <w:rFonts w:ascii="Times New Roman" w:hAnsi="Times New Roman" w:cs="Times New Roman"/>
                <w:sz w:val="24"/>
                <w:szCs w:val="24"/>
              </w:rPr>
              <w:t xml:space="preserve"> № </w:t>
            </w:r>
            <w:r w:rsidR="002A739A">
              <w:rPr>
                <w:rFonts w:ascii="Times New Roman" w:hAnsi="Times New Roman" w:cs="Times New Roman"/>
                <w:sz w:val="24"/>
                <w:szCs w:val="24"/>
              </w:rPr>
              <w:t>21</w:t>
            </w:r>
            <w:r w:rsidR="00151DB5" w:rsidRPr="009C154B">
              <w:rPr>
                <w:rFonts w:ascii="Times New Roman" w:hAnsi="Times New Roman" w:cs="Times New Roman"/>
                <w:sz w:val="24"/>
                <w:szCs w:val="24"/>
              </w:rPr>
              <w:t xml:space="preserve"> «Испытание и регулирование топливных форсунок на стенде».</w:t>
            </w:r>
          </w:p>
        </w:tc>
        <w:tc>
          <w:tcPr>
            <w:tcW w:w="525" w:type="pct"/>
            <w:vMerge/>
            <w:shd w:val="clear" w:color="auto" w:fill="FFFFFF"/>
            <w:vAlign w:val="center"/>
          </w:tcPr>
          <w:p w14:paraId="758873CE" w14:textId="71BB4506" w:rsidR="00151DB5" w:rsidRPr="009C154B" w:rsidRDefault="00151DB5" w:rsidP="00512559">
            <w:pPr>
              <w:spacing w:after="0" w:line="240" w:lineRule="auto"/>
              <w:jc w:val="center"/>
              <w:rPr>
                <w:rFonts w:ascii="Times New Roman" w:hAnsi="Times New Roman" w:cs="Times New Roman"/>
                <w:sz w:val="24"/>
                <w:szCs w:val="24"/>
              </w:rPr>
            </w:pPr>
          </w:p>
        </w:tc>
      </w:tr>
      <w:tr w:rsidR="00151DB5" w:rsidRPr="009C154B" w14:paraId="27B1CF10" w14:textId="77777777" w:rsidTr="00AD306B">
        <w:trPr>
          <w:trHeight w:val="284"/>
          <w:jc w:val="center"/>
        </w:trPr>
        <w:tc>
          <w:tcPr>
            <w:tcW w:w="1216" w:type="pct"/>
            <w:vMerge/>
            <w:vAlign w:val="center"/>
          </w:tcPr>
          <w:p w14:paraId="4B13EE24" w14:textId="77777777" w:rsidR="00151DB5" w:rsidRPr="009C154B" w:rsidRDefault="00151DB5" w:rsidP="00512559">
            <w:pPr>
              <w:spacing w:after="0" w:line="240" w:lineRule="auto"/>
              <w:rPr>
                <w:rFonts w:ascii="Times New Roman" w:eastAsia="Calibri" w:hAnsi="Times New Roman" w:cs="Times New Roman"/>
                <w:b/>
                <w:bCs/>
                <w:sz w:val="24"/>
                <w:szCs w:val="24"/>
              </w:rPr>
            </w:pPr>
          </w:p>
        </w:tc>
        <w:tc>
          <w:tcPr>
            <w:tcW w:w="3259" w:type="pct"/>
            <w:vAlign w:val="center"/>
          </w:tcPr>
          <w:p w14:paraId="56A3B9F0" w14:textId="277D9555" w:rsidR="00151DB5" w:rsidRPr="009C154B" w:rsidRDefault="00151DB5" w:rsidP="00B94C0C">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1</w:t>
            </w:r>
            <w:r w:rsidR="00B94C0C">
              <w:rPr>
                <w:rFonts w:ascii="Times New Roman" w:hAnsi="Times New Roman" w:cs="Times New Roman"/>
                <w:i/>
                <w:sz w:val="24"/>
                <w:szCs w:val="24"/>
              </w:rPr>
              <w:t>7</w:t>
            </w:r>
            <w:r w:rsidRPr="009C154B">
              <w:rPr>
                <w:rFonts w:ascii="Times New Roman" w:hAnsi="Times New Roman" w:cs="Times New Roman"/>
                <w:i/>
                <w:sz w:val="24"/>
                <w:szCs w:val="24"/>
              </w:rPr>
              <w:t>. Практическое занятие</w:t>
            </w:r>
            <w:r w:rsidRPr="009C154B">
              <w:rPr>
                <w:rFonts w:ascii="Times New Roman" w:hAnsi="Times New Roman" w:cs="Times New Roman"/>
                <w:sz w:val="24"/>
                <w:szCs w:val="24"/>
              </w:rPr>
              <w:t xml:space="preserve"> № </w:t>
            </w:r>
            <w:r w:rsidR="002A739A">
              <w:rPr>
                <w:rFonts w:ascii="Times New Roman" w:hAnsi="Times New Roman" w:cs="Times New Roman"/>
                <w:sz w:val="24"/>
                <w:szCs w:val="24"/>
              </w:rPr>
              <w:t>22</w:t>
            </w:r>
            <w:r w:rsidRPr="009C154B">
              <w:rPr>
                <w:rFonts w:ascii="Times New Roman" w:hAnsi="Times New Roman" w:cs="Times New Roman"/>
                <w:sz w:val="24"/>
                <w:szCs w:val="24"/>
              </w:rPr>
              <w:t xml:space="preserve"> «Регулирование муфты привода вентилятора холодил</w:t>
            </w:r>
            <w:r w:rsidRPr="009C154B">
              <w:rPr>
                <w:rFonts w:ascii="Times New Roman" w:hAnsi="Times New Roman" w:cs="Times New Roman"/>
                <w:sz w:val="24"/>
                <w:szCs w:val="24"/>
              </w:rPr>
              <w:t>ь</w:t>
            </w:r>
            <w:r w:rsidRPr="009C154B">
              <w:rPr>
                <w:rFonts w:ascii="Times New Roman" w:hAnsi="Times New Roman" w:cs="Times New Roman"/>
                <w:sz w:val="24"/>
                <w:szCs w:val="24"/>
              </w:rPr>
              <w:t>ника».</w:t>
            </w:r>
          </w:p>
        </w:tc>
        <w:tc>
          <w:tcPr>
            <w:tcW w:w="525" w:type="pct"/>
            <w:vMerge/>
            <w:shd w:val="clear" w:color="auto" w:fill="FFFFFF"/>
            <w:vAlign w:val="center"/>
          </w:tcPr>
          <w:p w14:paraId="62210460" w14:textId="3853F8E2" w:rsidR="00151DB5" w:rsidRPr="009C154B" w:rsidRDefault="00151DB5" w:rsidP="00512559">
            <w:pPr>
              <w:spacing w:after="0" w:line="240" w:lineRule="auto"/>
              <w:jc w:val="center"/>
              <w:rPr>
                <w:rFonts w:ascii="Times New Roman" w:hAnsi="Times New Roman" w:cs="Times New Roman"/>
                <w:sz w:val="24"/>
                <w:szCs w:val="24"/>
              </w:rPr>
            </w:pPr>
          </w:p>
        </w:tc>
      </w:tr>
      <w:tr w:rsidR="00A424FC" w:rsidRPr="009C154B" w14:paraId="190D51A6" w14:textId="77777777" w:rsidTr="00A424FC">
        <w:trPr>
          <w:trHeight w:val="284"/>
          <w:jc w:val="center"/>
        </w:trPr>
        <w:tc>
          <w:tcPr>
            <w:tcW w:w="4475" w:type="pct"/>
            <w:gridSpan w:val="2"/>
            <w:vAlign w:val="center"/>
          </w:tcPr>
          <w:p w14:paraId="7AA02269" w14:textId="71BEA081" w:rsidR="00A424FC" w:rsidRPr="009C154B" w:rsidRDefault="00A424FC" w:rsidP="00A424FC">
            <w:pPr>
              <w:spacing w:after="0" w:line="240" w:lineRule="auto"/>
              <w:jc w:val="center"/>
              <w:rPr>
                <w:rFonts w:ascii="Times New Roman" w:hAnsi="Times New Roman" w:cs="Times New Roman"/>
                <w:i/>
                <w:sz w:val="24"/>
                <w:szCs w:val="24"/>
              </w:rPr>
            </w:pPr>
            <w:r w:rsidRPr="009C154B">
              <w:rPr>
                <w:rFonts w:ascii="Times New Roman" w:eastAsia="Calibri" w:hAnsi="Times New Roman" w:cs="Times New Roman"/>
                <w:b/>
                <w:bCs/>
                <w:sz w:val="24"/>
                <w:szCs w:val="24"/>
              </w:rPr>
              <w:t>Курсовая работа (проектирование)</w:t>
            </w:r>
          </w:p>
        </w:tc>
        <w:tc>
          <w:tcPr>
            <w:tcW w:w="525" w:type="pct"/>
            <w:shd w:val="clear" w:color="auto" w:fill="FFFFFF"/>
            <w:vAlign w:val="center"/>
          </w:tcPr>
          <w:p w14:paraId="6C55222F" w14:textId="247C146B" w:rsidR="00A424FC" w:rsidRPr="009C154B" w:rsidRDefault="00A424FC"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30</w:t>
            </w:r>
          </w:p>
        </w:tc>
      </w:tr>
      <w:tr w:rsidR="00D479B4" w:rsidRPr="009C154B" w14:paraId="4942D93D" w14:textId="77777777" w:rsidTr="00AD306B">
        <w:trPr>
          <w:trHeight w:val="284"/>
          <w:jc w:val="center"/>
        </w:trPr>
        <w:tc>
          <w:tcPr>
            <w:tcW w:w="4475" w:type="pct"/>
            <w:gridSpan w:val="2"/>
            <w:vAlign w:val="center"/>
          </w:tcPr>
          <w:p w14:paraId="27A3A834" w14:textId="4B000547" w:rsidR="003A0E41" w:rsidRPr="009C154B" w:rsidRDefault="00DC395E" w:rsidP="00051EE1">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Самостоятельная учебна</w:t>
            </w:r>
            <w:r w:rsidR="00051EE1" w:rsidRPr="009C154B">
              <w:rPr>
                <w:rFonts w:ascii="Times New Roman" w:hAnsi="Times New Roman" w:cs="Times New Roman"/>
                <w:sz w:val="24"/>
                <w:szCs w:val="24"/>
              </w:rPr>
              <w:t>я работа при изучении раздела 1</w:t>
            </w:r>
          </w:p>
        </w:tc>
        <w:tc>
          <w:tcPr>
            <w:tcW w:w="525" w:type="pct"/>
            <w:shd w:val="clear" w:color="auto" w:fill="FFFFFF"/>
            <w:vAlign w:val="center"/>
          </w:tcPr>
          <w:p w14:paraId="4C7896ED" w14:textId="12913BC6" w:rsidR="00DC395E" w:rsidRPr="009C154B" w:rsidRDefault="00051EE1"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D479B4" w:rsidRPr="009C154B" w14:paraId="031BCC0F" w14:textId="77777777" w:rsidTr="00AD306B">
        <w:trPr>
          <w:trHeight w:val="284"/>
          <w:jc w:val="center"/>
        </w:trPr>
        <w:tc>
          <w:tcPr>
            <w:tcW w:w="4475" w:type="pct"/>
            <w:gridSpan w:val="2"/>
            <w:vAlign w:val="center"/>
          </w:tcPr>
          <w:p w14:paraId="2494DC84" w14:textId="7F766C0E" w:rsidR="00DC395E" w:rsidRPr="009C154B" w:rsidRDefault="00DC395E" w:rsidP="00151DB5">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раздела 1</w:t>
            </w:r>
          </w:p>
          <w:p w14:paraId="147575F2"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18540 Слесарь по ремонту подвижного состава</w:t>
            </w:r>
          </w:p>
          <w:p w14:paraId="793A90D0"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ОКЗ 4132</w:t>
            </w:r>
            <w:r w:rsidRPr="00151DB5">
              <w:rPr>
                <w:rFonts w:ascii="Times New Roman" w:eastAsia="Times New Roman" w:hAnsi="Times New Roman" w:cs="Times New Roman"/>
                <w:sz w:val="28"/>
                <w:szCs w:val="28"/>
              </w:rPr>
              <w:t xml:space="preserve"> </w:t>
            </w:r>
            <w:r w:rsidRPr="00151DB5">
              <w:rPr>
                <w:rFonts w:ascii="Times New Roman" w:hAnsi="Times New Roman" w:cs="Times New Roman"/>
                <w:sz w:val="24"/>
                <w:szCs w:val="24"/>
              </w:rPr>
              <w:t xml:space="preserve">Оператор по </w:t>
            </w:r>
            <w:proofErr w:type="spellStart"/>
            <w:r w:rsidRPr="00151DB5">
              <w:rPr>
                <w:rFonts w:ascii="Times New Roman" w:hAnsi="Times New Roman" w:cs="Times New Roman"/>
                <w:sz w:val="24"/>
                <w:szCs w:val="24"/>
              </w:rPr>
              <w:t>учету</w:t>
            </w:r>
            <w:proofErr w:type="spellEnd"/>
            <w:r w:rsidRPr="00151DB5">
              <w:rPr>
                <w:rFonts w:ascii="Times New Roman" w:hAnsi="Times New Roman" w:cs="Times New Roman"/>
                <w:sz w:val="24"/>
                <w:szCs w:val="24"/>
              </w:rPr>
              <w:t xml:space="preserve"> работы локомотивов (моторвагонного подвижного состава)</w:t>
            </w:r>
          </w:p>
          <w:p w14:paraId="56D27BD7"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25340</w:t>
            </w:r>
            <w:r w:rsidRPr="00151DB5">
              <w:rPr>
                <w:rFonts w:ascii="Times New Roman" w:eastAsia="Times New Roman" w:hAnsi="Times New Roman" w:cs="Times New Roman"/>
                <w:sz w:val="28"/>
                <w:szCs w:val="28"/>
              </w:rPr>
              <w:t xml:space="preserve"> </w:t>
            </w:r>
            <w:r w:rsidRPr="00151DB5">
              <w:rPr>
                <w:rFonts w:ascii="Times New Roman" w:hAnsi="Times New Roman" w:cs="Times New Roman"/>
                <w:sz w:val="24"/>
                <w:szCs w:val="24"/>
              </w:rPr>
              <w:t>Оператор при дежурном по локомотивному депо</w:t>
            </w:r>
          </w:p>
          <w:p w14:paraId="63E5BFBE"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24367</w:t>
            </w:r>
            <w:r w:rsidRPr="00151DB5">
              <w:rPr>
                <w:rFonts w:ascii="Times New Roman" w:eastAsia="Times New Roman" w:hAnsi="Times New Roman" w:cs="Times New Roman"/>
                <w:sz w:val="28"/>
                <w:szCs w:val="28"/>
              </w:rPr>
              <w:t xml:space="preserve"> </w:t>
            </w:r>
            <w:r w:rsidRPr="00151DB5">
              <w:rPr>
                <w:rFonts w:ascii="Times New Roman" w:hAnsi="Times New Roman" w:cs="Times New Roman"/>
                <w:sz w:val="24"/>
                <w:szCs w:val="24"/>
              </w:rPr>
              <w:t>Нарядчик локомотивных бригад</w:t>
            </w:r>
          </w:p>
          <w:p w14:paraId="7FF9D7A7"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18507</w:t>
            </w:r>
            <w:r w:rsidRPr="00151DB5">
              <w:rPr>
                <w:rFonts w:ascii="Times New Roman" w:eastAsia="Times New Roman" w:hAnsi="Times New Roman" w:cs="Times New Roman"/>
                <w:sz w:val="28"/>
                <w:szCs w:val="28"/>
              </w:rPr>
              <w:t xml:space="preserve"> </w:t>
            </w:r>
            <w:r w:rsidRPr="00151DB5">
              <w:rPr>
                <w:rFonts w:ascii="Times New Roman" w:hAnsi="Times New Roman" w:cs="Times New Roman"/>
                <w:sz w:val="24"/>
                <w:szCs w:val="24"/>
              </w:rPr>
              <w:t>Слесарь по осмотру и ремонту локомотивов на пунктах технического обслуживания</w:t>
            </w:r>
          </w:p>
          <w:p w14:paraId="2ED316A2"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27057</w:t>
            </w:r>
            <w:r w:rsidRPr="00151DB5">
              <w:rPr>
                <w:rFonts w:ascii="Times New Roman" w:eastAsia="Times New Roman" w:hAnsi="Times New Roman" w:cs="Times New Roman"/>
                <w:sz w:val="28"/>
                <w:szCs w:val="28"/>
              </w:rPr>
              <w:t xml:space="preserve"> </w:t>
            </w:r>
            <w:r w:rsidRPr="00151DB5">
              <w:rPr>
                <w:rFonts w:ascii="Times New Roman" w:hAnsi="Times New Roman" w:cs="Times New Roman"/>
                <w:sz w:val="24"/>
                <w:szCs w:val="24"/>
              </w:rPr>
              <w:t>Техник по расшифровке параметров движения локомотивов (мотор-вагонного подвижного состава, специального с</w:t>
            </w:r>
            <w:r w:rsidRPr="00151DB5">
              <w:rPr>
                <w:rFonts w:ascii="Times New Roman" w:hAnsi="Times New Roman" w:cs="Times New Roman"/>
                <w:sz w:val="24"/>
                <w:szCs w:val="24"/>
              </w:rPr>
              <w:t>а</w:t>
            </w:r>
            <w:r w:rsidRPr="00151DB5">
              <w:rPr>
                <w:rFonts w:ascii="Times New Roman" w:hAnsi="Times New Roman" w:cs="Times New Roman"/>
                <w:sz w:val="24"/>
                <w:szCs w:val="24"/>
              </w:rPr>
              <w:t xml:space="preserve">моходного подвижного состава, </w:t>
            </w:r>
            <w:proofErr w:type="spellStart"/>
            <w:r w:rsidRPr="00151DB5">
              <w:rPr>
                <w:rFonts w:ascii="Times New Roman" w:hAnsi="Times New Roman" w:cs="Times New Roman"/>
                <w:sz w:val="24"/>
                <w:szCs w:val="24"/>
              </w:rPr>
              <w:t>съемных</w:t>
            </w:r>
            <w:proofErr w:type="spellEnd"/>
            <w:r w:rsidRPr="00151DB5">
              <w:rPr>
                <w:rFonts w:ascii="Times New Roman" w:hAnsi="Times New Roman" w:cs="Times New Roman"/>
                <w:sz w:val="24"/>
                <w:szCs w:val="24"/>
              </w:rPr>
              <w:t xml:space="preserve"> подвижных единиц на комбинированном ходу)</w:t>
            </w:r>
          </w:p>
          <w:p w14:paraId="73180D28" w14:textId="77777777" w:rsidR="008A19B2" w:rsidRPr="00151DB5" w:rsidRDefault="008A19B2" w:rsidP="00151DB5">
            <w:pPr>
              <w:spacing w:after="0" w:line="240" w:lineRule="auto"/>
              <w:rPr>
                <w:rFonts w:ascii="Times New Roman" w:hAnsi="Times New Roman" w:cs="Times New Roman"/>
                <w:sz w:val="24"/>
                <w:szCs w:val="24"/>
              </w:rPr>
            </w:pPr>
            <w:r w:rsidRPr="00151DB5">
              <w:rPr>
                <w:rFonts w:ascii="Times New Roman" w:hAnsi="Times New Roman" w:cs="Times New Roman"/>
                <w:sz w:val="24"/>
                <w:szCs w:val="24"/>
              </w:rPr>
              <w:t>ОКЗ 7549</w:t>
            </w:r>
            <w:r w:rsidRPr="00151DB5">
              <w:rPr>
                <w:rFonts w:ascii="Times New Roman" w:eastAsia="Times New Roman" w:hAnsi="Times New Roman" w:cs="Times New Roman"/>
                <w:sz w:val="28"/>
                <w:szCs w:val="28"/>
              </w:rPr>
              <w:t xml:space="preserve"> </w:t>
            </w:r>
            <w:proofErr w:type="spellStart"/>
            <w:r w:rsidRPr="00151DB5">
              <w:rPr>
                <w:rFonts w:ascii="Times New Roman" w:hAnsi="Times New Roman" w:cs="Times New Roman"/>
                <w:sz w:val="24"/>
                <w:szCs w:val="24"/>
              </w:rPr>
              <w:t>Дефектоскопист</w:t>
            </w:r>
            <w:proofErr w:type="spellEnd"/>
            <w:r w:rsidRPr="00151DB5">
              <w:rPr>
                <w:rFonts w:ascii="Times New Roman" w:hAnsi="Times New Roman" w:cs="Times New Roman"/>
                <w:sz w:val="24"/>
                <w:szCs w:val="24"/>
              </w:rPr>
              <w:t xml:space="preserve"> (по виду контроля)</w:t>
            </w:r>
          </w:p>
          <w:p w14:paraId="7DDC883E" w14:textId="77777777" w:rsidR="00DC395E" w:rsidRPr="009C154B" w:rsidRDefault="00DC395E" w:rsidP="00512559">
            <w:pPr>
              <w:pStyle w:val="32"/>
              <w:spacing w:after="0" w:line="240" w:lineRule="auto"/>
              <w:rPr>
                <w:rFonts w:ascii="Times New Roman" w:hAnsi="Times New Roman" w:cs="Times New Roman"/>
                <w:iCs/>
                <w:sz w:val="24"/>
                <w:szCs w:val="24"/>
              </w:rPr>
            </w:pPr>
            <w:r w:rsidRPr="009C154B">
              <w:rPr>
                <w:rFonts w:ascii="Times New Roman" w:hAnsi="Times New Roman" w:cs="Times New Roman"/>
                <w:sz w:val="24"/>
                <w:szCs w:val="24"/>
              </w:rPr>
              <w:t>Виды работ:</w:t>
            </w:r>
            <w:r w:rsidRPr="009C154B">
              <w:rPr>
                <w:rFonts w:ascii="Times New Roman" w:hAnsi="Times New Roman" w:cs="Times New Roman"/>
                <w:iCs/>
                <w:sz w:val="24"/>
                <w:szCs w:val="24"/>
              </w:rPr>
              <w:t xml:space="preserve"> </w:t>
            </w:r>
          </w:p>
          <w:p w14:paraId="1063BFFE" w14:textId="77777777" w:rsidR="00DC395E" w:rsidRPr="009C154B" w:rsidRDefault="00DC395E"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1. Наблюдение и оценка организации различных циклов производственного процесса работы локомотивного депо.</w:t>
            </w:r>
          </w:p>
          <w:p w14:paraId="596561FE" w14:textId="67C77042" w:rsidR="00F03703" w:rsidRPr="00F03703" w:rsidRDefault="00DC395E" w:rsidP="00F03703">
            <w:pPr>
              <w:pStyle w:val="32"/>
              <w:spacing w:after="0" w:line="240" w:lineRule="auto"/>
              <w:rPr>
                <w:rFonts w:ascii="Times New Roman" w:hAnsi="Times New Roman" w:cs="Times New Roman"/>
                <w:bCs/>
                <w:sz w:val="24"/>
                <w:szCs w:val="24"/>
              </w:rPr>
            </w:pPr>
            <w:r w:rsidRPr="009C154B">
              <w:rPr>
                <w:rFonts w:ascii="Times New Roman" w:hAnsi="Times New Roman" w:cs="Times New Roman"/>
                <w:iCs/>
                <w:sz w:val="24"/>
                <w:szCs w:val="24"/>
              </w:rPr>
              <w:t>2. Участие в разработке технологических процессов ремонт</w:t>
            </w:r>
            <w:r w:rsidR="00F03703">
              <w:rPr>
                <w:rFonts w:ascii="Times New Roman" w:hAnsi="Times New Roman" w:cs="Times New Roman"/>
                <w:iCs/>
                <w:sz w:val="24"/>
                <w:szCs w:val="24"/>
              </w:rPr>
              <w:t>а отдельных деталей и узлов ЭПС</w:t>
            </w:r>
            <w:r w:rsidR="00F03703" w:rsidRPr="00F03703">
              <w:rPr>
                <w:rFonts w:ascii="Times New Roman" w:hAnsi="Times New Roman" w:cs="Times New Roman"/>
                <w:sz w:val="24"/>
                <w:szCs w:val="24"/>
                <w:shd w:val="clear" w:color="auto" w:fill="FFFFFF"/>
              </w:rPr>
              <w:t xml:space="preserve"> ( колёсной пары, роликовой буксы,  рессорного подвешивания, тормозной рычажной передачи, узлов колёсно-моторного блока и подвешивания тягового двигателя, рамы тележки, автосцепного устройства, кузова, остовов и полюсов тягового генератора, щёткодержателей, якоря тягового двигателя, блока и рамы дизеля, аккумуляторной батареи,  электропневматического контактора, электромагнитного контактора, реверсора, группового контактора, контроллера машиниста, регулятора напряжения, компрессора, секций хол</w:t>
            </w:r>
            <w:r w:rsidR="00F03703" w:rsidRPr="00F03703">
              <w:rPr>
                <w:rFonts w:ascii="Times New Roman" w:hAnsi="Times New Roman" w:cs="Times New Roman"/>
                <w:sz w:val="24"/>
                <w:szCs w:val="24"/>
                <w:shd w:val="clear" w:color="auto" w:fill="FFFFFF"/>
              </w:rPr>
              <w:t>о</w:t>
            </w:r>
            <w:r w:rsidR="00F03703" w:rsidRPr="00F03703">
              <w:rPr>
                <w:rFonts w:ascii="Times New Roman" w:hAnsi="Times New Roman" w:cs="Times New Roman"/>
                <w:sz w:val="24"/>
                <w:szCs w:val="24"/>
                <w:shd w:val="clear" w:color="auto" w:fill="FFFFFF"/>
              </w:rPr>
              <w:t xml:space="preserve">дильников, турбокомпрессора, втулок цилиндров дизеля, коленчатых валов дизеля, вертикальной передачи дизеля, </w:t>
            </w:r>
            <w:r w:rsidR="00F03703" w:rsidRPr="00F03703">
              <w:rPr>
                <w:rFonts w:ascii="Times New Roman" w:hAnsi="Times New Roman" w:cs="Times New Roman"/>
                <w:sz w:val="24"/>
                <w:szCs w:val="24"/>
              </w:rPr>
              <w:t xml:space="preserve">шатунов дизеля, поршней дизеля, якоря тягового генератора, форсунок дизеля, топливоподкачивающего насоса, масляного насоса, топливного насоса высокого давления, водяного насоса, </w:t>
            </w:r>
            <w:r w:rsidR="00F03703" w:rsidRPr="00F03703">
              <w:rPr>
                <w:rFonts w:ascii="Times New Roman" w:hAnsi="Times New Roman" w:cs="Times New Roman"/>
                <w:bCs/>
                <w:sz w:val="24"/>
                <w:szCs w:val="24"/>
              </w:rPr>
              <w:t>теплообменника)</w:t>
            </w:r>
          </w:p>
          <w:p w14:paraId="08846990" w14:textId="77777777" w:rsidR="00DC395E" w:rsidRPr="009C154B" w:rsidRDefault="00DC395E"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3. Ознакомление с организацией работы технического отдела локомотивного депо.</w:t>
            </w:r>
          </w:p>
          <w:p w14:paraId="5AD27D1F" w14:textId="77777777" w:rsidR="00DC395E" w:rsidRPr="009C154B" w:rsidRDefault="00DC395E"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4. Заполнение и оформление различной технологической документации.</w:t>
            </w:r>
          </w:p>
          <w:p w14:paraId="5816F6DC" w14:textId="77777777" w:rsidR="00DC395E" w:rsidRPr="009C154B" w:rsidRDefault="00DC395E" w:rsidP="00512559">
            <w:pPr>
              <w:pStyle w:val="32"/>
              <w:spacing w:after="0" w:line="240" w:lineRule="auto"/>
              <w:rPr>
                <w:rFonts w:ascii="Times New Roman" w:hAnsi="Times New Roman" w:cs="Times New Roman"/>
                <w:b/>
                <w:iCs/>
                <w:sz w:val="24"/>
                <w:szCs w:val="24"/>
              </w:rPr>
            </w:pPr>
            <w:r w:rsidRPr="009C154B">
              <w:rPr>
                <w:rFonts w:ascii="Times New Roman" w:hAnsi="Times New Roman" w:cs="Times New Roman"/>
                <w:iCs/>
                <w:sz w:val="24"/>
                <w:szCs w:val="24"/>
              </w:rPr>
              <w:t>5. Контроль за правильностью выполнения технологических инструкций.</w:t>
            </w:r>
          </w:p>
          <w:p w14:paraId="040945A5" w14:textId="77777777" w:rsidR="00DC395E" w:rsidRPr="009C154B" w:rsidRDefault="00DC395E" w:rsidP="00512559">
            <w:pPr>
              <w:spacing w:after="0" w:line="240" w:lineRule="auto"/>
              <w:rPr>
                <w:rFonts w:ascii="Times New Roman" w:hAnsi="Times New Roman" w:cs="Times New Roman"/>
                <w:b/>
                <w:sz w:val="24"/>
                <w:szCs w:val="24"/>
              </w:rPr>
            </w:pPr>
            <w:r w:rsidRPr="009C154B">
              <w:rPr>
                <w:rFonts w:ascii="Times New Roman" w:hAnsi="Times New Roman" w:cs="Times New Roman"/>
                <w:iCs/>
                <w:sz w:val="24"/>
                <w:szCs w:val="24"/>
              </w:rPr>
              <w:t>6. Соблюдение норм и правил охраны труда при выполнении ремонта отдельных деталей и узлов ЭПС.</w:t>
            </w:r>
          </w:p>
        </w:tc>
        <w:tc>
          <w:tcPr>
            <w:tcW w:w="525" w:type="pct"/>
            <w:shd w:val="clear" w:color="auto" w:fill="FFFFFF"/>
            <w:vAlign w:val="center"/>
          </w:tcPr>
          <w:p w14:paraId="72C177BF" w14:textId="6F180E36" w:rsidR="00DC395E" w:rsidRPr="009C154B" w:rsidRDefault="00F03703"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180</w:t>
            </w:r>
          </w:p>
        </w:tc>
      </w:tr>
      <w:tr w:rsidR="00D479B4" w:rsidRPr="009C154B" w14:paraId="281949DD" w14:textId="77777777" w:rsidTr="00AD306B">
        <w:trPr>
          <w:trHeight w:val="284"/>
          <w:jc w:val="center"/>
        </w:trPr>
        <w:tc>
          <w:tcPr>
            <w:tcW w:w="4475" w:type="pct"/>
            <w:gridSpan w:val="2"/>
            <w:vAlign w:val="center"/>
          </w:tcPr>
          <w:p w14:paraId="5565321B" w14:textId="6FF70591" w:rsidR="00DC395E" w:rsidRPr="009C154B" w:rsidRDefault="00DC395E" w:rsidP="00AD306B">
            <w:pPr>
              <w:pStyle w:val="23"/>
              <w:spacing w:before="0" w:after="0"/>
              <w:ind w:left="0" w:firstLine="0"/>
              <w:jc w:val="center"/>
              <w:rPr>
                <w:rFonts w:ascii="Times New Roman" w:hAnsi="Times New Roman"/>
                <w:b/>
                <w:bCs/>
                <w:sz w:val="24"/>
              </w:rPr>
            </w:pPr>
            <w:r w:rsidRPr="009C154B">
              <w:rPr>
                <w:rFonts w:ascii="Times New Roman" w:eastAsia="Calibri" w:hAnsi="Times New Roman"/>
                <w:b/>
                <w:bCs/>
                <w:sz w:val="24"/>
              </w:rPr>
              <w:t xml:space="preserve">Примерная тематика </w:t>
            </w:r>
            <w:r w:rsidR="00526902" w:rsidRPr="009C154B">
              <w:rPr>
                <w:rFonts w:ascii="Times New Roman" w:hAnsi="Times New Roman"/>
                <w:b/>
                <w:sz w:val="24"/>
              </w:rPr>
              <w:t>курсовой работы (</w:t>
            </w:r>
            <w:r w:rsidRPr="009C154B">
              <w:rPr>
                <w:rFonts w:ascii="Times New Roman" w:hAnsi="Times New Roman"/>
                <w:b/>
                <w:sz w:val="24"/>
              </w:rPr>
              <w:t>проекта</w:t>
            </w:r>
            <w:r w:rsidR="00526902" w:rsidRPr="009C154B">
              <w:rPr>
                <w:rFonts w:ascii="Times New Roman" w:hAnsi="Times New Roman"/>
                <w:b/>
                <w:sz w:val="24"/>
              </w:rPr>
              <w:t>)</w:t>
            </w:r>
            <w:r w:rsidRPr="009C154B">
              <w:rPr>
                <w:rFonts w:ascii="Times New Roman" w:eastAsia="Calibri" w:hAnsi="Times New Roman"/>
                <w:b/>
                <w:bCs/>
                <w:sz w:val="24"/>
              </w:rPr>
              <w:t>:</w:t>
            </w:r>
          </w:p>
          <w:p w14:paraId="264017E4"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lastRenderedPageBreak/>
              <w:t>1. Технология ремонта колёсной пары.</w:t>
            </w:r>
          </w:p>
          <w:p w14:paraId="03E156C1"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2. Технология ремонта роликовой буксы.</w:t>
            </w:r>
          </w:p>
          <w:p w14:paraId="76C9E42E"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3. Технология ремонта и регулировк</w:t>
            </w:r>
            <w:r w:rsidRPr="009C154B">
              <w:rPr>
                <w:rFonts w:ascii="Times New Roman" w:hAnsi="Times New Roman" w:cs="Times New Roman"/>
                <w:sz w:val="24"/>
                <w:szCs w:val="24"/>
                <w:shd w:val="clear" w:color="auto" w:fill="FFFFFF"/>
              </w:rPr>
              <w:t>и</w:t>
            </w:r>
            <w:r w:rsidRPr="009C154B">
              <w:rPr>
                <w:rFonts w:ascii="Times New Roman" w:hAnsi="Times New Roman" w:cs="Times New Roman"/>
                <w:sz w:val="24"/>
                <w:szCs w:val="24"/>
              </w:rPr>
              <w:t xml:space="preserve"> рессорного подвешивания.</w:t>
            </w:r>
          </w:p>
          <w:p w14:paraId="3A43B026"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4. Технология ремонта узлов колёсно-моторного блока и подвешивания тягового двигателя.</w:t>
            </w:r>
          </w:p>
          <w:p w14:paraId="51C969F6"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5. Технология ремонта рамы тележки.</w:t>
            </w:r>
          </w:p>
          <w:p w14:paraId="36F2D923" w14:textId="77777777" w:rsidR="00DC395E" w:rsidRPr="009C154B" w:rsidRDefault="00DC395E" w:rsidP="00512559">
            <w:pPr>
              <w:pStyle w:val="32"/>
              <w:shd w:val="clear" w:color="auto" w:fill="FFFFFF"/>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xml:space="preserve">6. Технология ремонта </w:t>
            </w:r>
            <w:r w:rsidRPr="009C154B">
              <w:rPr>
                <w:rFonts w:ascii="Times New Roman" w:hAnsi="Times New Roman" w:cs="Times New Roman"/>
                <w:sz w:val="24"/>
                <w:szCs w:val="24"/>
                <w:shd w:val="clear" w:color="auto" w:fill="FFFFFF"/>
              </w:rPr>
              <w:t>автосцепки СА-3.</w:t>
            </w:r>
          </w:p>
          <w:p w14:paraId="1D80D43B"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7. Технология ремонта поглощающего аппарата.</w:t>
            </w:r>
          </w:p>
          <w:p w14:paraId="725A9DF8" w14:textId="77777777" w:rsidR="00DC395E" w:rsidRPr="009C154B" w:rsidRDefault="00DC395E" w:rsidP="00512559">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8. Технология ремонта кузова.</w:t>
            </w:r>
          </w:p>
          <w:p w14:paraId="196B1853"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xml:space="preserve">9. Технология ремонта остовов </w:t>
            </w:r>
            <w:r w:rsidRPr="009C154B">
              <w:rPr>
                <w:rFonts w:ascii="Times New Roman" w:hAnsi="Times New Roman" w:cs="Times New Roman"/>
                <w:sz w:val="24"/>
                <w:szCs w:val="24"/>
                <w:shd w:val="clear" w:color="auto" w:fill="FFFFFF"/>
              </w:rPr>
              <w:t>и полюсов</w:t>
            </w:r>
            <w:r w:rsidRPr="009C154B">
              <w:rPr>
                <w:rFonts w:ascii="Times New Roman" w:hAnsi="Times New Roman" w:cs="Times New Roman"/>
                <w:sz w:val="24"/>
                <w:szCs w:val="24"/>
              </w:rPr>
              <w:t xml:space="preserve"> тяговых двигателей.</w:t>
            </w:r>
          </w:p>
          <w:p w14:paraId="3C90EAEA" w14:textId="77777777" w:rsidR="00DC395E" w:rsidRPr="009C154B" w:rsidRDefault="00DC395E" w:rsidP="00512559">
            <w:pPr>
              <w:pStyle w:val="32"/>
              <w:shd w:val="clear" w:color="auto" w:fill="FFFFFF"/>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 xml:space="preserve">10. Технология ремонта </w:t>
            </w:r>
            <w:r w:rsidRPr="009C154B">
              <w:rPr>
                <w:rFonts w:ascii="Times New Roman" w:hAnsi="Times New Roman" w:cs="Times New Roman"/>
                <w:sz w:val="24"/>
                <w:szCs w:val="24"/>
                <w:shd w:val="clear" w:color="auto" w:fill="FFFFFF"/>
              </w:rPr>
              <w:t>щёткодержателей.</w:t>
            </w:r>
          </w:p>
          <w:p w14:paraId="1E90E6C8"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11. Технология ремонта якоря тягового двигателя.</w:t>
            </w:r>
          </w:p>
          <w:p w14:paraId="37F23CFB"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12. Технология ремонта аккумуляторной батареи.</w:t>
            </w:r>
          </w:p>
          <w:p w14:paraId="631A371B"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13. Технология ремонта электропневматического контактора.</w:t>
            </w:r>
          </w:p>
          <w:p w14:paraId="7FC10369"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14. Технология ремонта электромагнитного контактора.</w:t>
            </w:r>
          </w:p>
          <w:p w14:paraId="2AACD5F9" w14:textId="77777777" w:rsidR="00DC395E" w:rsidRPr="009C154B" w:rsidRDefault="00DC395E" w:rsidP="00512559">
            <w:pPr>
              <w:pStyle w:val="32"/>
              <w:spacing w:after="0" w:line="240" w:lineRule="auto"/>
              <w:rPr>
                <w:rFonts w:ascii="Times New Roman" w:hAnsi="Times New Roman" w:cs="Times New Roman"/>
                <w:bCs/>
                <w:sz w:val="24"/>
                <w:szCs w:val="24"/>
              </w:rPr>
            </w:pPr>
            <w:r w:rsidRPr="009C154B">
              <w:rPr>
                <w:rFonts w:ascii="Times New Roman" w:hAnsi="Times New Roman" w:cs="Times New Roman"/>
                <w:sz w:val="24"/>
                <w:szCs w:val="24"/>
              </w:rPr>
              <w:t>15. Технология ремонта быстродействующего выключателя.</w:t>
            </w:r>
          </w:p>
          <w:p w14:paraId="43996AA1" w14:textId="77777777" w:rsidR="00DC395E" w:rsidRPr="009C154B" w:rsidRDefault="00DC395E" w:rsidP="00512559">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16. Технология ремонта токоприёмника.</w:t>
            </w:r>
          </w:p>
          <w:p w14:paraId="6F9C6CAA" w14:textId="77777777" w:rsidR="00DC395E" w:rsidRPr="009C154B" w:rsidRDefault="00DC395E" w:rsidP="00512559">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17. Технология ремонта тягового трансформатора.</w:t>
            </w:r>
          </w:p>
          <w:p w14:paraId="5F01AF37" w14:textId="77777777" w:rsidR="00DC395E" w:rsidRPr="009C154B" w:rsidRDefault="00DC395E" w:rsidP="00512559">
            <w:pPr>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18. Технология ремонта главного воздушного выключателя.</w:t>
            </w:r>
          </w:p>
          <w:p w14:paraId="5EABBBC0" w14:textId="77777777" w:rsidR="00DC395E" w:rsidRPr="009C154B" w:rsidRDefault="00DC395E" w:rsidP="00512559">
            <w:pPr>
              <w:spacing w:after="0" w:line="240" w:lineRule="auto"/>
              <w:rPr>
                <w:rFonts w:ascii="Times New Roman" w:hAnsi="Times New Roman" w:cs="Times New Roman"/>
                <w:bCs/>
                <w:sz w:val="24"/>
                <w:szCs w:val="24"/>
                <w:shd w:val="clear" w:color="auto" w:fill="FF0000"/>
              </w:rPr>
            </w:pPr>
            <w:r w:rsidRPr="009C154B">
              <w:rPr>
                <w:rFonts w:ascii="Times New Roman" w:hAnsi="Times New Roman" w:cs="Times New Roman"/>
                <w:bCs/>
                <w:sz w:val="24"/>
                <w:szCs w:val="24"/>
              </w:rPr>
              <w:t>19. Сборка и испытания электрических машин.</w:t>
            </w:r>
          </w:p>
          <w:p w14:paraId="7D4EAEBB" w14:textId="77777777" w:rsidR="00DC395E" w:rsidRPr="009C154B" w:rsidRDefault="00DC395E" w:rsidP="00512559">
            <w:pPr>
              <w:spacing w:after="0" w:line="240" w:lineRule="auto"/>
              <w:rPr>
                <w:rFonts w:ascii="Times New Roman" w:hAnsi="Times New Roman" w:cs="Times New Roman"/>
                <w:bCs/>
                <w:sz w:val="24"/>
                <w:szCs w:val="24"/>
                <w:shd w:val="clear" w:color="auto" w:fill="FF0000"/>
              </w:rPr>
            </w:pPr>
            <w:r w:rsidRPr="009C154B">
              <w:rPr>
                <w:rFonts w:ascii="Times New Roman" w:hAnsi="Times New Roman" w:cs="Times New Roman"/>
                <w:bCs/>
                <w:sz w:val="24"/>
                <w:szCs w:val="24"/>
              </w:rPr>
              <w:t>20. Технология ремонта и регулировки тормозной рычажной передачи.</w:t>
            </w:r>
          </w:p>
          <w:p w14:paraId="4E92310C" w14:textId="77777777" w:rsidR="00DC395E" w:rsidRPr="009C154B" w:rsidRDefault="00DC395E" w:rsidP="00512559">
            <w:pPr>
              <w:spacing w:after="0" w:line="240" w:lineRule="auto"/>
              <w:rPr>
                <w:rFonts w:ascii="Times New Roman" w:hAnsi="Times New Roman" w:cs="Times New Roman"/>
                <w:bCs/>
                <w:sz w:val="24"/>
                <w:szCs w:val="24"/>
                <w:shd w:val="clear" w:color="auto" w:fill="FF0000"/>
              </w:rPr>
            </w:pPr>
            <w:r w:rsidRPr="009C154B">
              <w:rPr>
                <w:rFonts w:ascii="Times New Roman" w:hAnsi="Times New Roman" w:cs="Times New Roman"/>
                <w:bCs/>
                <w:sz w:val="24"/>
                <w:szCs w:val="24"/>
              </w:rPr>
              <w:t>21. Технология сушки и пропитки обмоток тягового двигателя.</w:t>
            </w:r>
          </w:p>
          <w:p w14:paraId="59706F9A" w14:textId="77777777" w:rsidR="00DC395E" w:rsidRPr="009C154B" w:rsidRDefault="00DC395E" w:rsidP="00512559">
            <w:pPr>
              <w:spacing w:after="0" w:line="240" w:lineRule="auto"/>
              <w:rPr>
                <w:rFonts w:ascii="Times New Roman" w:hAnsi="Times New Roman" w:cs="Times New Roman"/>
                <w:sz w:val="24"/>
                <w:szCs w:val="24"/>
                <w:shd w:val="clear" w:color="auto" w:fill="FF0000"/>
              </w:rPr>
            </w:pPr>
            <w:r w:rsidRPr="009C154B">
              <w:rPr>
                <w:rFonts w:ascii="Times New Roman" w:hAnsi="Times New Roman" w:cs="Times New Roman"/>
                <w:sz w:val="24"/>
                <w:szCs w:val="24"/>
              </w:rPr>
              <w:t>22. Технология проверки качества коммутации тягового двигателя.</w:t>
            </w:r>
          </w:p>
          <w:p w14:paraId="49764368" w14:textId="77777777" w:rsidR="00DC395E" w:rsidRPr="009C154B" w:rsidRDefault="00DC395E"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23. Технология проверки обмотки якоря на отсутствие обрывов и межвитковых замыканий.</w:t>
            </w:r>
          </w:p>
        </w:tc>
        <w:tc>
          <w:tcPr>
            <w:tcW w:w="525" w:type="pct"/>
            <w:shd w:val="clear" w:color="auto" w:fill="FFFFFF"/>
            <w:vAlign w:val="center"/>
          </w:tcPr>
          <w:p w14:paraId="5904CC2A" w14:textId="67AD24F4" w:rsidR="00DC395E" w:rsidRPr="009C154B" w:rsidRDefault="00A424FC"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 </w:t>
            </w:r>
          </w:p>
        </w:tc>
      </w:tr>
      <w:tr w:rsidR="004F416B" w:rsidRPr="009C154B" w14:paraId="7A4DF7C5" w14:textId="77777777" w:rsidTr="00AD306B">
        <w:trPr>
          <w:trHeight w:val="284"/>
          <w:jc w:val="center"/>
        </w:trPr>
        <w:tc>
          <w:tcPr>
            <w:tcW w:w="4475" w:type="pct"/>
            <w:gridSpan w:val="2"/>
            <w:vAlign w:val="center"/>
          </w:tcPr>
          <w:p w14:paraId="2203E415" w14:textId="44F7A9F0" w:rsidR="004F416B" w:rsidRPr="009C154B" w:rsidRDefault="00FD68F4" w:rsidP="00FD68F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lastRenderedPageBreak/>
              <w:t xml:space="preserve">Промежуточная аттестация </w:t>
            </w:r>
          </w:p>
        </w:tc>
        <w:tc>
          <w:tcPr>
            <w:tcW w:w="525" w:type="pct"/>
            <w:shd w:val="clear" w:color="auto" w:fill="FFFFFF"/>
            <w:vAlign w:val="center"/>
          </w:tcPr>
          <w:p w14:paraId="0A51AC5C" w14:textId="692A7767" w:rsidR="004F416B" w:rsidRPr="009C154B" w:rsidRDefault="00F03703"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D479B4" w:rsidRPr="009C154B" w14:paraId="773F4B97" w14:textId="77777777" w:rsidTr="00AD306B">
        <w:trPr>
          <w:trHeight w:val="284"/>
          <w:jc w:val="center"/>
        </w:trPr>
        <w:tc>
          <w:tcPr>
            <w:tcW w:w="4475" w:type="pct"/>
            <w:gridSpan w:val="2"/>
            <w:vAlign w:val="center"/>
          </w:tcPr>
          <w:p w14:paraId="12BD4D63" w14:textId="77777777" w:rsidR="00DC395E" w:rsidRPr="009C154B" w:rsidRDefault="00DC395E" w:rsidP="00512559">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525" w:type="pct"/>
            <w:shd w:val="clear" w:color="auto" w:fill="FFFFFF"/>
            <w:vAlign w:val="center"/>
          </w:tcPr>
          <w:p w14:paraId="034E8B36" w14:textId="7F37C2A2" w:rsidR="00DC395E" w:rsidRPr="00F03703" w:rsidRDefault="00F03703" w:rsidP="006D0C1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434</w:t>
            </w:r>
          </w:p>
        </w:tc>
      </w:tr>
    </w:tbl>
    <w:p w14:paraId="5243C9CE" w14:textId="77777777" w:rsidR="00DC395E" w:rsidRPr="009C154B" w:rsidRDefault="00DC395E" w:rsidP="00512559">
      <w:pPr>
        <w:spacing w:after="0" w:line="240" w:lineRule="auto"/>
        <w:rPr>
          <w:rFonts w:ascii="Times New Roman" w:hAnsi="Times New Roman" w:cs="Times New Roman"/>
          <w:sz w:val="24"/>
          <w:szCs w:val="24"/>
        </w:rPr>
      </w:pPr>
    </w:p>
    <w:p w14:paraId="0DA1CE9D" w14:textId="77777777" w:rsidR="00DC395E" w:rsidRPr="009C154B" w:rsidRDefault="00DC395E" w:rsidP="00512559">
      <w:pPr>
        <w:spacing w:after="0" w:line="240" w:lineRule="auto"/>
        <w:jc w:val="center"/>
        <w:rPr>
          <w:rFonts w:ascii="Times New Roman" w:hAnsi="Times New Roman" w:cs="Times New Roman"/>
          <w:sz w:val="24"/>
          <w:szCs w:val="24"/>
        </w:rPr>
        <w:sectPr w:rsidR="00DC395E" w:rsidRPr="009C154B" w:rsidSect="00AD306B">
          <w:type w:val="nextColumn"/>
          <w:pgSz w:w="16838" w:h="11906" w:orient="landscape"/>
          <w:pgMar w:top="1134" w:right="1134" w:bottom="1134" w:left="1134" w:header="709" w:footer="737" w:gutter="0"/>
          <w:paperSrc w:first="15" w:other="15"/>
          <w:cols w:space="708"/>
          <w:docGrid w:linePitch="360"/>
        </w:sectPr>
      </w:pPr>
    </w:p>
    <w:p w14:paraId="13800A4B" w14:textId="26682B01" w:rsidR="00DC395E" w:rsidRPr="009C154B" w:rsidRDefault="00DC395E" w:rsidP="00512559">
      <w:pPr>
        <w:pStyle w:val="ad"/>
        <w:autoSpaceDE w:val="0"/>
        <w:autoSpaceDN w:val="0"/>
        <w:adjustRightInd w:val="0"/>
        <w:spacing w:before="0" w:after="360"/>
        <w:ind w:left="0"/>
        <w:jc w:val="center"/>
        <w:rPr>
          <w:b/>
        </w:rPr>
      </w:pPr>
      <w:r w:rsidRPr="009C154B">
        <w:rPr>
          <w:b/>
          <w:bCs/>
        </w:rPr>
        <w:lastRenderedPageBreak/>
        <w:t>3. ПРИМЕРНЫЕ УСЛОВИЯ</w:t>
      </w:r>
      <w:r w:rsidRPr="009C154B">
        <w:rPr>
          <w:b/>
        </w:rPr>
        <w:t xml:space="preserve"> РЕАЛИЗАЦИИ </w:t>
      </w:r>
      <w:r w:rsidR="00FC581A" w:rsidRPr="009C154B">
        <w:rPr>
          <w:b/>
        </w:rPr>
        <w:t xml:space="preserve">ПРИМЕРНОЙ РАБОЧЕЙ </w:t>
      </w:r>
      <w:r w:rsidR="00FC581A" w:rsidRPr="009C154B">
        <w:rPr>
          <w:b/>
          <w:caps/>
        </w:rPr>
        <w:t>программы профессионального модуля</w:t>
      </w:r>
    </w:p>
    <w:p w14:paraId="46F2FC65" w14:textId="77777777" w:rsidR="008627E8" w:rsidRPr="009C154B" w:rsidRDefault="008627E8" w:rsidP="008627E8">
      <w:pPr>
        <w:autoSpaceDE w:val="0"/>
        <w:autoSpaceDN w:val="0"/>
        <w:adjustRightInd w:val="0"/>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bCs/>
          <w:sz w:val="24"/>
          <w:szCs w:val="24"/>
        </w:rPr>
        <w:t>3.1. Для р</w:t>
      </w:r>
      <w:r w:rsidRPr="009C154B">
        <w:rPr>
          <w:rFonts w:ascii="Times New Roman" w:hAnsi="Times New Roman" w:cs="Times New Roman"/>
          <w:b/>
          <w:sz w:val="24"/>
          <w:szCs w:val="24"/>
        </w:rPr>
        <w:t>еализации примерной рабочей программы профессионального модуля должны быть предусмотрены следующие специальные помещения:</w:t>
      </w:r>
    </w:p>
    <w:p w14:paraId="72C981A2" w14:textId="77777777" w:rsidR="008627E8" w:rsidRPr="009C154B" w:rsidRDefault="008627E8" w:rsidP="0086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 xml:space="preserve">Кабинет «Конструкция </w:t>
      </w:r>
      <w:r w:rsidRPr="009C154B">
        <w:rPr>
          <w:rFonts w:ascii="Times New Roman" w:eastAsia="Times New Roman" w:hAnsi="Times New Roman" w:cs="Times New Roman"/>
          <w:b/>
          <w:sz w:val="24"/>
          <w:szCs w:val="24"/>
        </w:rPr>
        <w:t>железнодорожного</w:t>
      </w:r>
      <w:r w:rsidRPr="009C154B">
        <w:rPr>
          <w:rFonts w:ascii="Times New Roman" w:hAnsi="Times New Roman" w:cs="Times New Roman"/>
          <w:b/>
          <w:sz w:val="24"/>
          <w:szCs w:val="24"/>
        </w:rPr>
        <w:t xml:space="preserve"> подвижного состава»,</w:t>
      </w:r>
      <w:r w:rsidRPr="009C154B">
        <w:rPr>
          <w:rFonts w:ascii="Times New Roman" w:hAnsi="Times New Roman" w:cs="Times New Roman"/>
          <w:sz w:val="24"/>
          <w:szCs w:val="24"/>
        </w:rPr>
        <w:t xml:space="preserve"> оснащённый оборудованием: </w:t>
      </w:r>
    </w:p>
    <w:p w14:paraId="377F26FA" w14:textId="77777777" w:rsidR="008627E8" w:rsidRPr="009C154B" w:rsidRDefault="008627E8" w:rsidP="008627E8">
      <w:pPr>
        <w:tabs>
          <w:tab w:val="left" w:pos="851"/>
        </w:tabs>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–рабочие места по количеству обучающихся и рабочее место преподавателя;</w:t>
      </w:r>
    </w:p>
    <w:p w14:paraId="240719DE" w14:textId="77777777" w:rsidR="008627E8" w:rsidRPr="009C154B" w:rsidRDefault="008627E8" w:rsidP="008627E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–детали и узлы</w:t>
      </w:r>
      <w:r w:rsidRPr="009C154B">
        <w:rPr>
          <w:rFonts w:ascii="Times New Roman" w:eastAsia="Times New Roman" w:hAnsi="Times New Roman" w:cs="Times New Roman"/>
          <w:bCs/>
          <w:sz w:val="24"/>
          <w:szCs w:val="24"/>
        </w:rPr>
        <w:t xml:space="preserve"> железнодорожного</w:t>
      </w:r>
      <w:r w:rsidRPr="009C154B">
        <w:rPr>
          <w:rFonts w:ascii="Times New Roman" w:hAnsi="Times New Roman" w:cs="Times New Roman"/>
          <w:bCs/>
          <w:sz w:val="24"/>
          <w:szCs w:val="24"/>
        </w:rPr>
        <w:t xml:space="preserve"> подвижного состава (ЭПС); </w:t>
      </w:r>
    </w:p>
    <w:p w14:paraId="3F781358" w14:textId="77777777" w:rsidR="008627E8" w:rsidRPr="009C154B" w:rsidRDefault="008627E8" w:rsidP="000A32BB">
      <w:pPr>
        <w:numPr>
          <w:ilvl w:val="0"/>
          <w:numId w:val="17"/>
        </w:numPr>
        <w:tabs>
          <w:tab w:val="left" w:pos="851"/>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7C8AEB8F" w14:textId="77777777" w:rsidR="008627E8" w:rsidRPr="009C154B" w:rsidRDefault="008627E8" w:rsidP="000A32BB">
      <w:pPr>
        <w:numPr>
          <w:ilvl w:val="0"/>
          <w:numId w:val="17"/>
        </w:numPr>
        <w:tabs>
          <w:tab w:val="left" w:pos="851"/>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787BCFEC" w14:textId="77777777" w:rsidR="008627E8" w:rsidRPr="009C154B" w:rsidRDefault="008627E8" w:rsidP="008627E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40E47E0E" w14:textId="77777777" w:rsidR="008627E8" w:rsidRPr="009C154B" w:rsidRDefault="008627E8" w:rsidP="000A32BB">
      <w:pPr>
        <w:pStyle w:val="ad"/>
        <w:numPr>
          <w:ilvl w:val="0"/>
          <w:numId w:val="27"/>
        </w:numPr>
        <w:tabs>
          <w:tab w:val="left" w:pos="851"/>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18C4B987" w14:textId="77777777" w:rsidR="008627E8" w:rsidRPr="009C154B" w:rsidRDefault="008627E8" w:rsidP="000A32BB">
      <w:pPr>
        <w:numPr>
          <w:ilvl w:val="0"/>
          <w:numId w:val="27"/>
        </w:numPr>
        <w:tabs>
          <w:tab w:val="left" w:pos="851"/>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4E0E2CBC" w14:textId="77777777" w:rsidR="008627E8" w:rsidRPr="009C154B" w:rsidRDefault="008627E8" w:rsidP="00862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p>
    <w:p w14:paraId="10D70716" w14:textId="29A39E8F" w:rsidR="008627E8" w:rsidRPr="009C154B" w:rsidRDefault="008627E8" w:rsidP="008627E8">
      <w:pPr>
        <w:spacing w:after="0" w:line="360" w:lineRule="auto"/>
        <w:ind w:firstLine="709"/>
        <w:rPr>
          <w:rFonts w:ascii="Times New Roman" w:eastAsia="Calibri" w:hAnsi="Times New Roman" w:cs="Times New Roman"/>
          <w:sz w:val="24"/>
          <w:szCs w:val="24"/>
          <w:lang w:eastAsia="en-US"/>
        </w:rPr>
      </w:pPr>
      <w:r w:rsidRPr="009C154B">
        <w:rPr>
          <w:rFonts w:ascii="Times New Roman" w:hAnsi="Times New Roman" w:cs="Times New Roman"/>
          <w:b/>
          <w:sz w:val="24"/>
          <w:szCs w:val="24"/>
        </w:rPr>
        <w:t>Лаборатория «Техническое обслуживание и ремонт железнодорожного                          подвижного состава»,</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оснащенная</w:t>
      </w:r>
      <w:proofErr w:type="spellEnd"/>
      <w:r w:rsidRPr="009C154B">
        <w:rPr>
          <w:rFonts w:ascii="Times New Roman" w:eastAsia="Calibri" w:hAnsi="Times New Roman" w:cs="Times New Roman"/>
          <w:sz w:val="24"/>
          <w:szCs w:val="24"/>
          <w:lang w:eastAsia="en-US"/>
        </w:rPr>
        <w:t xml:space="preserve"> в соответствии с п. 6.1.2.2.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sz w:val="24"/>
          <w:szCs w:val="24"/>
          <w:lang w:eastAsia="en-US"/>
        </w:rPr>
        <w:t xml:space="preserve"> программы по специальности 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243781DA" w14:textId="1CE482BA" w:rsidR="008627E8" w:rsidRPr="009C154B" w:rsidRDefault="008627E8" w:rsidP="008627E8">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Pr="009C154B">
        <w:rPr>
          <w:rFonts w:ascii="Times New Roman" w:eastAsia="Calibri" w:hAnsi="Times New Roman" w:cs="Times New Roman"/>
          <w:sz w:val="24"/>
          <w:szCs w:val="24"/>
          <w:lang w:eastAsia="en-US"/>
        </w:rPr>
        <w:t>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007D5E24" w14:textId="77777777" w:rsidR="008627E8" w:rsidRPr="009C154B" w:rsidRDefault="008627E8" w:rsidP="008627E8">
      <w:pPr>
        <w:spacing w:after="0" w:line="240" w:lineRule="auto"/>
        <w:ind w:firstLine="709"/>
        <w:jc w:val="both"/>
        <w:rPr>
          <w:rFonts w:ascii="Times New Roman" w:eastAsia="Times New Roman" w:hAnsi="Times New Roman" w:cs="Times New Roman"/>
          <w:b/>
          <w:sz w:val="24"/>
          <w:szCs w:val="24"/>
        </w:rPr>
      </w:pPr>
    </w:p>
    <w:p w14:paraId="64914BAA" w14:textId="77777777" w:rsidR="008627E8" w:rsidRPr="009C154B" w:rsidRDefault="008627E8" w:rsidP="008627E8">
      <w:pPr>
        <w:pStyle w:val="ad"/>
        <w:spacing w:before="240"/>
        <w:ind w:left="0" w:firstLine="709"/>
        <w:jc w:val="both"/>
      </w:pPr>
      <w:r w:rsidRPr="009C154B">
        <w:rPr>
          <w:b/>
        </w:rPr>
        <w:t>3.2. Информационное обеспечение реализации примерной рабочей программы профессионального модуля</w:t>
      </w:r>
    </w:p>
    <w:p w14:paraId="05B4AA0F" w14:textId="77777777"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Для реализации программы библиотечный фонд образовательной организации должен иметь  п</w:t>
      </w:r>
      <w:r w:rsidRPr="009C154B">
        <w:rPr>
          <w:rFonts w:ascii="Times New Roman" w:eastAsia="Times New Roman" w:hAnsi="Times New Roman" w:cs="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B21EEB2" w14:textId="4EF488A1" w:rsidR="008627E8" w:rsidRPr="009C154B" w:rsidRDefault="008627E8" w:rsidP="008627E8">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3.2.1. </w:t>
      </w:r>
      <w:r w:rsidR="00FD68F4"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397C177C" w14:textId="77777777" w:rsidR="00905EFA" w:rsidRPr="009C154B" w:rsidRDefault="00905EFA" w:rsidP="00667204">
      <w:pPr>
        <w:numPr>
          <w:ilvl w:val="0"/>
          <w:numId w:val="5"/>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Автоматизированные системы управления электроподвижным составом. Ч. 1: Те</w:t>
      </w:r>
      <w:r w:rsidRPr="009C154B">
        <w:rPr>
          <w:rFonts w:ascii="Times New Roman" w:eastAsia="Times New Roman" w:hAnsi="Times New Roman" w:cs="Times New Roman"/>
          <w:sz w:val="24"/>
          <w:szCs w:val="24"/>
          <w:lang w:eastAsia="en-US"/>
        </w:rPr>
        <w:t>о</w:t>
      </w:r>
      <w:r w:rsidRPr="009C154B">
        <w:rPr>
          <w:rFonts w:ascii="Times New Roman" w:eastAsia="Times New Roman" w:hAnsi="Times New Roman" w:cs="Times New Roman"/>
          <w:sz w:val="24"/>
          <w:szCs w:val="24"/>
          <w:lang w:eastAsia="en-US"/>
        </w:rPr>
        <w:t>рия автоматического управления: учебник [Текст] / Под ред. Л. А. Баранова, А. Н. Савоськина. – М.: ФГОУ УМЦ ЖДТ, 2013. – Ч. 1. – 400 с.</w:t>
      </w:r>
    </w:p>
    <w:p w14:paraId="689DBA4C" w14:textId="77777777" w:rsidR="00905EFA" w:rsidRPr="009C154B" w:rsidRDefault="00905EFA" w:rsidP="00667204">
      <w:pPr>
        <w:numPr>
          <w:ilvl w:val="0"/>
          <w:numId w:val="5"/>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lastRenderedPageBreak/>
        <w:t>Афонин, Г. С. Автоматические тормоза подвижного состава: учебник для СПО [Текст] / Г. С. Афонин, В. Н. </w:t>
      </w:r>
      <w:proofErr w:type="spellStart"/>
      <w:r w:rsidRPr="009C154B">
        <w:rPr>
          <w:rFonts w:ascii="Times New Roman" w:eastAsia="Times New Roman" w:hAnsi="Times New Roman" w:cs="Times New Roman"/>
          <w:sz w:val="24"/>
          <w:szCs w:val="24"/>
          <w:lang w:eastAsia="en-US"/>
        </w:rPr>
        <w:t>Барщенков</w:t>
      </w:r>
      <w:proofErr w:type="spellEnd"/>
      <w:r w:rsidRPr="009C154B">
        <w:rPr>
          <w:rFonts w:ascii="Times New Roman" w:eastAsia="Times New Roman" w:hAnsi="Times New Roman" w:cs="Times New Roman"/>
          <w:sz w:val="24"/>
          <w:szCs w:val="24"/>
          <w:lang w:eastAsia="en-US"/>
        </w:rPr>
        <w:t>, Н. В. Кондратьев. – 4-е изд., стер. – М.: Издател</w:t>
      </w:r>
      <w:r w:rsidRPr="009C154B">
        <w:rPr>
          <w:rFonts w:ascii="Times New Roman" w:eastAsia="Times New Roman" w:hAnsi="Times New Roman" w:cs="Times New Roman"/>
          <w:sz w:val="24"/>
          <w:szCs w:val="24"/>
          <w:lang w:eastAsia="en-US"/>
        </w:rPr>
        <w:t>ь</w:t>
      </w:r>
      <w:r w:rsidRPr="009C154B">
        <w:rPr>
          <w:rFonts w:ascii="Times New Roman" w:eastAsia="Times New Roman" w:hAnsi="Times New Roman" w:cs="Times New Roman"/>
          <w:sz w:val="24"/>
          <w:szCs w:val="24"/>
          <w:lang w:eastAsia="en-US"/>
        </w:rPr>
        <w:t>ский центр «Академия», 2013. – 320 с.</w:t>
      </w:r>
    </w:p>
    <w:p w14:paraId="6DEB9DD8" w14:textId="77777777" w:rsidR="00905EFA" w:rsidRPr="009C154B" w:rsidRDefault="00905EFA" w:rsidP="00667204">
      <w:pPr>
        <w:numPr>
          <w:ilvl w:val="0"/>
          <w:numId w:val="5"/>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Александрова, Н. Б. Обеспечение безопасности движения поездов: учебное пос</w:t>
      </w:r>
      <w:r w:rsidRPr="009C154B">
        <w:rPr>
          <w:rFonts w:ascii="Times New Roman" w:eastAsia="Times New Roman" w:hAnsi="Times New Roman" w:cs="Times New Roman"/>
          <w:sz w:val="24"/>
          <w:szCs w:val="24"/>
          <w:lang w:eastAsia="en-US"/>
        </w:rPr>
        <w:t>о</w:t>
      </w:r>
      <w:r w:rsidRPr="009C154B">
        <w:rPr>
          <w:rFonts w:ascii="Times New Roman" w:eastAsia="Times New Roman" w:hAnsi="Times New Roman" w:cs="Times New Roman"/>
          <w:sz w:val="24"/>
          <w:szCs w:val="24"/>
          <w:lang w:eastAsia="en-US"/>
        </w:rPr>
        <w:t>бие [Текст] / Н. Б. Александрова, И. Н. Писарева, П. Р. Потапов. – М.: ФГБОУ УМЦ ЖДТ, 2016. – 148 с.</w:t>
      </w:r>
    </w:p>
    <w:p w14:paraId="387DDC11" w14:textId="77777777" w:rsidR="00FD68F4" w:rsidRPr="009C154B" w:rsidRDefault="00FD68F4" w:rsidP="00FD68F4">
      <w:pPr>
        <w:pStyle w:val="ad"/>
        <w:numPr>
          <w:ilvl w:val="0"/>
          <w:numId w:val="5"/>
        </w:numPr>
        <w:contextualSpacing/>
        <w:rPr>
          <w:b/>
        </w:rPr>
      </w:pPr>
      <w:r w:rsidRPr="009C154B">
        <w:rPr>
          <w:b/>
        </w:rPr>
        <w:t>3.2.2. Электронные издания</w:t>
      </w:r>
    </w:p>
    <w:p w14:paraId="162A6E05" w14:textId="77777777" w:rsidR="00FD68F4" w:rsidRPr="009C154B" w:rsidRDefault="00FD68F4" w:rsidP="00FD68F4">
      <w:pPr>
        <w:tabs>
          <w:tab w:val="left" w:pos="567"/>
          <w:tab w:val="left" w:pos="993"/>
        </w:tabs>
        <w:spacing w:after="0" w:line="240" w:lineRule="auto"/>
        <w:jc w:val="both"/>
        <w:outlineLvl w:val="4"/>
        <w:rPr>
          <w:rFonts w:ascii="Times New Roman" w:eastAsia="Times New Roman" w:hAnsi="Times New Roman" w:cs="Times New Roman"/>
          <w:sz w:val="24"/>
          <w:szCs w:val="24"/>
          <w:lang w:eastAsia="en-US"/>
        </w:rPr>
      </w:pPr>
    </w:p>
    <w:p w14:paraId="74CB6E02" w14:textId="59A57BA7" w:rsidR="00FD68F4" w:rsidRPr="009C154B" w:rsidRDefault="00FD68F4" w:rsidP="00FD68F4">
      <w:pPr>
        <w:tabs>
          <w:tab w:val="left" w:pos="567"/>
          <w:tab w:val="left" w:pos="993"/>
        </w:tabs>
        <w:spacing w:after="0" w:line="240" w:lineRule="auto"/>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
          <w:bCs/>
        </w:rPr>
        <w:t>3.2.3. Дополнительные источники</w:t>
      </w:r>
    </w:p>
    <w:p w14:paraId="3B484BC5" w14:textId="77777777" w:rsidR="00FD68F4" w:rsidRPr="009C154B" w:rsidRDefault="00FD68F4" w:rsidP="00FD68F4">
      <w:pPr>
        <w:tabs>
          <w:tab w:val="left" w:pos="567"/>
          <w:tab w:val="left" w:pos="993"/>
        </w:tabs>
        <w:spacing w:after="0" w:line="240" w:lineRule="auto"/>
        <w:jc w:val="both"/>
        <w:outlineLvl w:val="4"/>
        <w:rPr>
          <w:rFonts w:ascii="Times New Roman" w:eastAsia="Times New Roman" w:hAnsi="Times New Roman" w:cs="Times New Roman"/>
          <w:sz w:val="24"/>
          <w:szCs w:val="24"/>
          <w:lang w:eastAsia="en-US"/>
        </w:rPr>
      </w:pPr>
    </w:p>
    <w:p w14:paraId="03135ADD" w14:textId="6D12A68C" w:rsidR="00905EFA" w:rsidRPr="009C154B" w:rsidRDefault="00905EFA" w:rsidP="000A32BB">
      <w:pPr>
        <w:pStyle w:val="ad"/>
        <w:numPr>
          <w:ilvl w:val="0"/>
          <w:numId w:val="80"/>
        </w:numPr>
        <w:tabs>
          <w:tab w:val="left" w:pos="567"/>
          <w:tab w:val="left" w:pos="993"/>
        </w:tabs>
        <w:spacing w:after="0"/>
        <w:ind w:left="284" w:firstLine="76"/>
        <w:jc w:val="both"/>
        <w:outlineLvl w:val="4"/>
        <w:rPr>
          <w:lang w:eastAsia="en-US"/>
        </w:rPr>
      </w:pPr>
      <w:r w:rsidRPr="009C154B">
        <w:rPr>
          <w:lang w:eastAsia="en-US"/>
        </w:rPr>
        <w:t>Асинхронный тяговый привод локомотивов: учебное пособие [Текст] / Под ред. А. А. </w:t>
      </w:r>
      <w:proofErr w:type="spellStart"/>
      <w:r w:rsidRPr="009C154B">
        <w:rPr>
          <w:lang w:eastAsia="en-US"/>
        </w:rPr>
        <w:t>Зарифьяна</w:t>
      </w:r>
      <w:proofErr w:type="spellEnd"/>
      <w:r w:rsidRPr="009C154B">
        <w:rPr>
          <w:lang w:eastAsia="en-US"/>
        </w:rPr>
        <w:t>. – М.: ФГОУ УМЦ ЖДТ, 2014. – 413 с.</w:t>
      </w:r>
    </w:p>
    <w:p w14:paraId="1FE6339F" w14:textId="77777777" w:rsidR="00905EFA" w:rsidRPr="009C154B" w:rsidRDefault="00905EFA" w:rsidP="000A32BB">
      <w:pPr>
        <w:numPr>
          <w:ilvl w:val="0"/>
          <w:numId w:val="80"/>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Бахолдин, В. И. Основы локомотивной тяги: </w:t>
      </w:r>
      <w:r w:rsidRPr="009C154B">
        <w:rPr>
          <w:rFonts w:ascii="Times New Roman" w:eastAsia="Times New Roman" w:hAnsi="Times New Roman" w:cs="Times New Roman"/>
          <w:sz w:val="24"/>
          <w:szCs w:val="24"/>
          <w:lang w:eastAsia="en-US"/>
        </w:rPr>
        <w:t>учебное пособие [Текст] / </w:t>
      </w:r>
      <w:r w:rsidRPr="009C154B">
        <w:rPr>
          <w:rFonts w:ascii="Times New Roman" w:eastAsia="Times New Roman" w:hAnsi="Times New Roman" w:cs="Times New Roman"/>
          <w:bCs/>
          <w:sz w:val="24"/>
          <w:szCs w:val="24"/>
          <w:lang w:eastAsia="en-US"/>
        </w:rPr>
        <w:t xml:space="preserve">В. И. Бахолдин, Г. С. Афонин, Д. Н. Курилкин.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308 с.</w:t>
      </w:r>
    </w:p>
    <w:p w14:paraId="5D57264A" w14:textId="77777777" w:rsidR="00905EFA" w:rsidRPr="009C154B" w:rsidRDefault="00905EFA" w:rsidP="000A32BB">
      <w:pPr>
        <w:numPr>
          <w:ilvl w:val="0"/>
          <w:numId w:val="80"/>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Венцевич</w:t>
      </w:r>
      <w:proofErr w:type="spellEnd"/>
      <w:r w:rsidRPr="009C154B">
        <w:rPr>
          <w:rFonts w:ascii="Times New Roman" w:eastAsia="Times New Roman" w:hAnsi="Times New Roman" w:cs="Times New Roman"/>
          <w:sz w:val="24"/>
          <w:szCs w:val="24"/>
          <w:lang w:eastAsia="en-US"/>
        </w:rPr>
        <w:t>, Л. Е. Тормоза железнодорожного подвижного состава. Устройства обе</w:t>
      </w:r>
      <w:r w:rsidRPr="009C154B">
        <w:rPr>
          <w:rFonts w:ascii="Times New Roman" w:eastAsia="Times New Roman" w:hAnsi="Times New Roman" w:cs="Times New Roman"/>
          <w:sz w:val="24"/>
          <w:szCs w:val="24"/>
          <w:lang w:eastAsia="en-US"/>
        </w:rPr>
        <w:t>с</w:t>
      </w:r>
      <w:r w:rsidRPr="009C154B">
        <w:rPr>
          <w:rFonts w:ascii="Times New Roman" w:eastAsia="Times New Roman" w:hAnsi="Times New Roman" w:cs="Times New Roman"/>
          <w:sz w:val="24"/>
          <w:szCs w:val="24"/>
          <w:lang w:eastAsia="en-US"/>
        </w:rPr>
        <w:t>печения безопасности движения поездов. Вопросы и ответы [Текст] / Л. Е. </w:t>
      </w:r>
      <w:proofErr w:type="spellStart"/>
      <w:r w:rsidRPr="009C154B">
        <w:rPr>
          <w:rFonts w:ascii="Times New Roman" w:eastAsia="Times New Roman" w:hAnsi="Times New Roman" w:cs="Times New Roman"/>
          <w:sz w:val="24"/>
          <w:szCs w:val="24"/>
          <w:lang w:eastAsia="en-US"/>
        </w:rPr>
        <w:t>Венцевич</w:t>
      </w:r>
      <w:proofErr w:type="spellEnd"/>
      <w:r w:rsidRPr="009C154B">
        <w:rPr>
          <w:rFonts w:ascii="Times New Roman" w:eastAsia="Times New Roman" w:hAnsi="Times New Roman" w:cs="Times New Roman"/>
          <w:sz w:val="24"/>
          <w:szCs w:val="24"/>
          <w:lang w:eastAsia="en-US"/>
        </w:rPr>
        <w:t>. – М.: ФГОУ УМЦ ЖДТ, 2013. – 468 с.</w:t>
      </w:r>
    </w:p>
    <w:p w14:paraId="7364C251" w14:textId="77777777" w:rsidR="00905EFA" w:rsidRPr="009C154B" w:rsidRDefault="00905EFA" w:rsidP="000A32BB">
      <w:pPr>
        <w:numPr>
          <w:ilvl w:val="0"/>
          <w:numId w:val="80"/>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Ветров, Ю. Н. Введение в специальность «Техническая эксплуатация подвижного состава железных дорог» [Текст] / Ю. Н. Ветров, А. А. Дайлидко, Л. Ф. Хасин. – М.: ФГБОУ «УМЦ ЖДТ», 2013. – 90 с.</w:t>
      </w:r>
    </w:p>
    <w:p w14:paraId="7B7F8AAB" w14:textId="77777777" w:rsidR="00905EFA" w:rsidRPr="009C154B" w:rsidRDefault="00905EFA" w:rsidP="000A32BB">
      <w:pPr>
        <w:numPr>
          <w:ilvl w:val="0"/>
          <w:numId w:val="80"/>
        </w:numPr>
        <w:tabs>
          <w:tab w:val="left" w:pos="567"/>
          <w:tab w:val="left" w:pos="993"/>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Воронова, Н. И. Локомотивные устройства безопасности на высокоскоростном п</w:t>
      </w:r>
      <w:r w:rsidRPr="009C154B">
        <w:rPr>
          <w:rFonts w:ascii="Times New Roman" w:eastAsia="Times New Roman" w:hAnsi="Times New Roman" w:cs="Times New Roman"/>
          <w:sz w:val="24"/>
          <w:szCs w:val="24"/>
          <w:lang w:eastAsia="en-US"/>
        </w:rPr>
        <w:t>о</w:t>
      </w:r>
      <w:r w:rsidRPr="009C154B">
        <w:rPr>
          <w:rFonts w:ascii="Times New Roman" w:eastAsia="Times New Roman" w:hAnsi="Times New Roman" w:cs="Times New Roman"/>
          <w:sz w:val="24"/>
          <w:szCs w:val="24"/>
          <w:lang w:eastAsia="en-US"/>
        </w:rPr>
        <w:t>движном составе [Текст] / Н. И. Воронова, Н. Е. </w:t>
      </w:r>
      <w:proofErr w:type="spellStart"/>
      <w:r w:rsidRPr="009C154B">
        <w:rPr>
          <w:rFonts w:ascii="Times New Roman" w:eastAsia="Times New Roman" w:hAnsi="Times New Roman" w:cs="Times New Roman"/>
          <w:sz w:val="24"/>
          <w:szCs w:val="24"/>
          <w:lang w:eastAsia="en-US"/>
        </w:rPr>
        <w:t>Разинкин</w:t>
      </w:r>
      <w:proofErr w:type="spellEnd"/>
      <w:r w:rsidRPr="009C154B">
        <w:rPr>
          <w:rFonts w:ascii="Times New Roman" w:eastAsia="Times New Roman" w:hAnsi="Times New Roman" w:cs="Times New Roman"/>
          <w:sz w:val="24"/>
          <w:szCs w:val="24"/>
          <w:lang w:eastAsia="en-US"/>
        </w:rPr>
        <w:t>, В. Н. </w:t>
      </w:r>
      <w:proofErr w:type="spellStart"/>
      <w:r w:rsidRPr="009C154B">
        <w:rPr>
          <w:rFonts w:ascii="Times New Roman" w:eastAsia="Times New Roman" w:hAnsi="Times New Roman" w:cs="Times New Roman"/>
          <w:sz w:val="24"/>
          <w:szCs w:val="24"/>
          <w:lang w:eastAsia="en-US"/>
        </w:rPr>
        <w:t>Соловьев</w:t>
      </w:r>
      <w:proofErr w:type="spellEnd"/>
      <w:r w:rsidRPr="009C154B">
        <w:rPr>
          <w:rFonts w:ascii="Times New Roman" w:eastAsia="Times New Roman" w:hAnsi="Times New Roman" w:cs="Times New Roman"/>
          <w:sz w:val="24"/>
          <w:szCs w:val="24"/>
          <w:lang w:eastAsia="en-US"/>
        </w:rPr>
        <w:t>. – М.: ФГБОУ УМЦ ЖДТ, 2016. – 92 с.</w:t>
      </w:r>
    </w:p>
    <w:p w14:paraId="48F546C3"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Дайлидко, А. А. Конструкция электровозов и электропоездов [Текст] / А. А. Дайлидко, Ю. Н. Ветров, А. Г. Брагин. – М.: ФГОУ УМЦ ЖДТ, 2014. – 348 с.</w:t>
      </w:r>
    </w:p>
    <w:p w14:paraId="5079F814"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Дудченко, Д. Н. Регулирование тока возбуждения тяговых электродвигателей: учебное пособие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 xml:space="preserve">Д. Н. Дудченко, Н. С. Гаврилов. </w:t>
      </w:r>
      <w:r w:rsidRPr="009C154B">
        <w:rPr>
          <w:rFonts w:ascii="Times New Roman" w:eastAsia="Times New Roman" w:hAnsi="Times New Roman" w:cs="Times New Roman"/>
          <w:sz w:val="24"/>
          <w:szCs w:val="24"/>
          <w:lang w:eastAsia="en-US"/>
        </w:rPr>
        <w:t>– М.: ФГОУ УМЦ ЖДТ,</w:t>
      </w:r>
      <w:r w:rsidRPr="009C154B">
        <w:rPr>
          <w:rFonts w:ascii="Times New Roman" w:eastAsia="Times New Roman" w:hAnsi="Times New Roman" w:cs="Times New Roman"/>
          <w:bCs/>
          <w:sz w:val="24"/>
          <w:szCs w:val="24"/>
          <w:lang w:eastAsia="en-US"/>
        </w:rPr>
        <w:t xml:space="preserve"> 2015. – 112 с.</w:t>
      </w:r>
    </w:p>
    <w:p w14:paraId="722EFEAA"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bCs/>
          <w:sz w:val="24"/>
          <w:szCs w:val="24"/>
          <w:lang w:eastAsia="en-US"/>
        </w:rPr>
        <w:t xml:space="preserve">, С. В. </w:t>
      </w:r>
      <w:r w:rsidRPr="009C154B">
        <w:rPr>
          <w:rFonts w:ascii="Times New Roman" w:eastAsia="Times New Roman" w:hAnsi="Times New Roman" w:cs="Times New Roman"/>
          <w:sz w:val="24"/>
          <w:szCs w:val="24"/>
          <w:lang w:eastAsia="en-US"/>
        </w:rPr>
        <w:t>Блок тормозного оборудования 010 для локомотивов грузового типа и кран машиниста с дистанционным управлением 130 [Текст] / </w:t>
      </w:r>
      <w:r w:rsidRPr="009C154B">
        <w:rPr>
          <w:rFonts w:ascii="Times New Roman" w:eastAsia="Times New Roman" w:hAnsi="Times New Roman" w:cs="Times New Roman"/>
          <w:bCs/>
          <w:sz w:val="24"/>
          <w:szCs w:val="24"/>
          <w:lang w:eastAsia="en-US"/>
        </w:rPr>
        <w:t>С. В. </w:t>
      </w: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ФГБОУ УМЦ ЖДТ, </w:t>
      </w:r>
      <w:r w:rsidRPr="009C154B">
        <w:rPr>
          <w:rFonts w:ascii="Times New Roman" w:eastAsia="Times New Roman" w:hAnsi="Times New Roman" w:cs="Times New Roman"/>
          <w:bCs/>
          <w:sz w:val="24"/>
          <w:szCs w:val="24"/>
          <w:lang w:eastAsia="en-US"/>
        </w:rPr>
        <w:t>2015. – 50 с.</w:t>
      </w:r>
    </w:p>
    <w:p w14:paraId="0FECB313"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bCs/>
          <w:sz w:val="24"/>
          <w:szCs w:val="24"/>
          <w:lang w:eastAsia="en-US"/>
        </w:rPr>
        <w:t xml:space="preserve">, С. В. </w:t>
      </w:r>
      <w:r w:rsidRPr="009C154B">
        <w:rPr>
          <w:rFonts w:ascii="Times New Roman" w:eastAsia="Times New Roman" w:hAnsi="Times New Roman" w:cs="Times New Roman"/>
          <w:sz w:val="24"/>
          <w:szCs w:val="24"/>
          <w:lang w:eastAsia="en-US"/>
        </w:rPr>
        <w:t>Локомотивные системы безопасности движения [Текст] / </w:t>
      </w:r>
      <w:r w:rsidRPr="009C154B">
        <w:rPr>
          <w:rFonts w:ascii="Times New Roman" w:eastAsia="Times New Roman" w:hAnsi="Times New Roman" w:cs="Times New Roman"/>
          <w:bCs/>
          <w:sz w:val="24"/>
          <w:szCs w:val="24"/>
          <w:lang w:eastAsia="en-US"/>
        </w:rPr>
        <w:t>С. В. </w:t>
      </w:r>
      <w:proofErr w:type="spellStart"/>
      <w:r w:rsidRPr="009C154B">
        <w:rPr>
          <w:rFonts w:ascii="Times New Roman" w:eastAsia="Times New Roman" w:hAnsi="Times New Roman" w:cs="Times New Roman"/>
          <w:bCs/>
          <w:sz w:val="24"/>
          <w:szCs w:val="24"/>
          <w:lang w:eastAsia="en-US"/>
        </w:rPr>
        <w:t>Елякин</w:t>
      </w:r>
      <w:proofErr w:type="spellEnd"/>
      <w:r w:rsidRPr="009C154B">
        <w:rPr>
          <w:rFonts w:ascii="Times New Roman" w:eastAsia="Times New Roman" w:hAnsi="Times New Roman" w:cs="Times New Roman"/>
          <w:sz w:val="24"/>
          <w:szCs w:val="24"/>
          <w:lang w:eastAsia="en-US"/>
        </w:rPr>
        <w:t>.  – М.: ФГБОУ УМЦ ЖДТ, 2016. – 192 с.</w:t>
      </w:r>
    </w:p>
    <w:p w14:paraId="069EA85D"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Ермишкин, И. А. Конструкция электроподвижного состава: учебное пособие [Текст] / И. А. Ермишкин. – М.: ФГОУ УМЦ ЖДТ, 2015. – 376 с.</w:t>
      </w:r>
    </w:p>
    <w:p w14:paraId="0FAD9DB4"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Ермишкин, И. А. Электрические цепи ЭПС: учебное пособие [Текст] / И. А. Ермишкин. – М.: ФГБОУ УМЦ ЖДТ, 2016. – 271 с.</w:t>
      </w:r>
    </w:p>
    <w:p w14:paraId="1287B26C"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Закревская, Г. П. «Сапсан» – первый высокоскоростной электропоезд России </w:t>
      </w:r>
      <w:r w:rsidRPr="009C154B">
        <w:rPr>
          <w:rFonts w:ascii="Times New Roman" w:eastAsia="Times New Roman" w:hAnsi="Times New Roman" w:cs="Times New Roman"/>
          <w:sz w:val="24"/>
          <w:szCs w:val="24"/>
          <w:lang w:eastAsia="en-US"/>
        </w:rPr>
        <w:t xml:space="preserve">[Текст] </w:t>
      </w:r>
      <w:r w:rsidRPr="009C154B">
        <w:rPr>
          <w:rFonts w:ascii="Times New Roman" w:eastAsia="Times New Roman" w:hAnsi="Times New Roman" w:cs="Times New Roman"/>
          <w:bCs/>
          <w:sz w:val="24"/>
          <w:szCs w:val="24"/>
          <w:lang w:eastAsia="en-US"/>
        </w:rPr>
        <w:t xml:space="preserve">/ Г. П. Закревская, Л. М. Ласточкина, Б. Б. Тычинин.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148 с.</w:t>
      </w:r>
    </w:p>
    <w:p w14:paraId="7AD49D44"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Исмаилов, Ш. К. Конструкторско-техническая и технологическая документация. Разработка технологического процесса ремонта узлов и деталей ЭПС [Текст] / Ш. К. Исмаилов, Е. И. Селиванов, В. В. Бублик. – М.: ФГБОУ УМЦ ЖДТ, 2016. – 96 с. </w:t>
      </w:r>
    </w:p>
    <w:p w14:paraId="6F2CCFAE"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Кулинич</w:t>
      </w:r>
      <w:proofErr w:type="spellEnd"/>
      <w:r w:rsidRPr="009C154B">
        <w:rPr>
          <w:rFonts w:ascii="Times New Roman" w:eastAsia="Times New Roman" w:hAnsi="Times New Roman" w:cs="Times New Roman"/>
          <w:bCs/>
          <w:sz w:val="24"/>
          <w:szCs w:val="24"/>
          <w:lang w:eastAsia="en-US"/>
        </w:rPr>
        <w:t>, Ю. М. Электронная преобразовательная техника</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Ю. М. </w:t>
      </w:r>
      <w:proofErr w:type="spellStart"/>
      <w:r w:rsidRPr="009C154B">
        <w:rPr>
          <w:rFonts w:ascii="Times New Roman" w:eastAsia="Times New Roman" w:hAnsi="Times New Roman" w:cs="Times New Roman"/>
          <w:bCs/>
          <w:sz w:val="24"/>
          <w:szCs w:val="24"/>
          <w:lang w:eastAsia="en-US"/>
        </w:rPr>
        <w:t>Кулинич</w:t>
      </w:r>
      <w:proofErr w:type="spellEnd"/>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2015. – 175 с.</w:t>
      </w:r>
    </w:p>
    <w:p w14:paraId="252847D7"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Логинова, Е. Ю. Электрическое оборудование локомотивов: учебник [Текст]</w:t>
      </w:r>
      <w:r w:rsidRPr="009C154B">
        <w:rPr>
          <w:rFonts w:ascii="Times New Roman" w:eastAsia="Times New Roman" w:hAnsi="Times New Roman" w:cs="Times New Roman"/>
          <w:sz w:val="24"/>
          <w:szCs w:val="24"/>
          <w:lang w:eastAsia="en-US"/>
        </w:rPr>
        <w:t xml:space="preserve"> / </w:t>
      </w:r>
      <w:r w:rsidRPr="009C154B">
        <w:rPr>
          <w:rFonts w:ascii="Times New Roman" w:eastAsia="Times New Roman" w:hAnsi="Times New Roman" w:cs="Times New Roman"/>
          <w:bCs/>
          <w:sz w:val="24"/>
          <w:szCs w:val="24"/>
          <w:lang w:eastAsia="en-US"/>
        </w:rPr>
        <w:t xml:space="preserve">Е. Ю. Логинова.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2014. – 576 с.</w:t>
      </w:r>
    </w:p>
    <w:p w14:paraId="1558BFE0"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Мукушев, Т. Ш. Электрические машины электровозов ВЛ10, ВЛ10У, ВЛ10к, ВЛ11</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Т. Ш. Мукушев</w:t>
      </w:r>
      <w:r w:rsidRPr="009C154B">
        <w:rPr>
          <w:rFonts w:ascii="Times New Roman" w:eastAsia="Times New Roman" w:hAnsi="Times New Roman" w:cs="Times New Roman"/>
          <w:sz w:val="24"/>
          <w:szCs w:val="24"/>
          <w:lang w:eastAsia="en-US"/>
        </w:rPr>
        <w:t xml:space="preserve">. – М.: ФГОУ УМЦ ЖДТ, </w:t>
      </w:r>
      <w:r w:rsidRPr="009C154B">
        <w:rPr>
          <w:rFonts w:ascii="Times New Roman" w:eastAsia="Times New Roman" w:hAnsi="Times New Roman" w:cs="Times New Roman"/>
          <w:bCs/>
          <w:sz w:val="24"/>
          <w:szCs w:val="24"/>
          <w:lang w:eastAsia="en-US"/>
        </w:rPr>
        <w:t>2015. – 126 с.</w:t>
      </w:r>
    </w:p>
    <w:p w14:paraId="07D2A250" w14:textId="77777777" w:rsidR="001A0B59" w:rsidRPr="009C154B" w:rsidRDefault="001A0B59" w:rsidP="000A32BB">
      <w:pPr>
        <w:pStyle w:val="ad"/>
        <w:numPr>
          <w:ilvl w:val="0"/>
          <w:numId w:val="80"/>
        </w:numPr>
        <w:ind w:left="0" w:firstLine="360"/>
        <w:rPr>
          <w:lang w:eastAsia="en-US"/>
        </w:rPr>
      </w:pPr>
      <w:r w:rsidRPr="009C154B">
        <w:rPr>
          <w:lang w:eastAsia="en-US"/>
        </w:rPr>
        <w:lastRenderedPageBreak/>
        <w:t>Мукушев Т.Ш., Писаренко С.А., Попова Е.А. Разработка технологических процессов, конструкторско-технической и технологической документации (электроподвижной состав): учебник.  – М.: ФГБУ ДПО «Учебно-методический центр по образованию на железнодоро</w:t>
      </w:r>
      <w:r w:rsidRPr="009C154B">
        <w:rPr>
          <w:lang w:eastAsia="en-US"/>
        </w:rPr>
        <w:t>ж</w:t>
      </w:r>
      <w:r w:rsidRPr="009C154B">
        <w:rPr>
          <w:lang w:eastAsia="en-US"/>
        </w:rPr>
        <w:t>ном транспорте», 2018. – 344с.</w:t>
      </w:r>
    </w:p>
    <w:p w14:paraId="6E657954" w14:textId="4A0ADBCB" w:rsidR="001A0B59" w:rsidRPr="009C154B" w:rsidRDefault="001A0B59" w:rsidP="000A32BB">
      <w:pPr>
        <w:pStyle w:val="ad"/>
        <w:numPr>
          <w:ilvl w:val="0"/>
          <w:numId w:val="80"/>
        </w:numPr>
        <w:ind w:left="-142" w:firstLine="502"/>
        <w:rPr>
          <w:lang w:eastAsia="en-US"/>
        </w:rPr>
      </w:pPr>
      <w:r w:rsidRPr="009C154B">
        <w:rPr>
          <w:lang w:eastAsia="en-US"/>
        </w:rPr>
        <w:t>Мукушев Т.Ш. Конструкция, техническое обслуживание и ремонт подвижного сост</w:t>
      </w:r>
      <w:r w:rsidRPr="009C154B">
        <w:rPr>
          <w:lang w:eastAsia="en-US"/>
        </w:rPr>
        <w:t>а</w:t>
      </w:r>
      <w:r w:rsidRPr="009C154B">
        <w:rPr>
          <w:lang w:eastAsia="en-US"/>
        </w:rPr>
        <w:t xml:space="preserve">ва (тепловозы и дизель-поезда). Тема 1.3. Энергетические установки тепловозов и дизель-поездов: </w:t>
      </w:r>
      <w:proofErr w:type="spellStart"/>
      <w:r w:rsidRPr="009C154B">
        <w:rPr>
          <w:lang w:eastAsia="en-US"/>
        </w:rPr>
        <w:t>учеб</w:t>
      </w:r>
      <w:proofErr w:type="spellEnd"/>
      <w:r w:rsidRPr="009C154B">
        <w:rPr>
          <w:lang w:eastAsia="en-US"/>
        </w:rPr>
        <w:t>. пособие. – М.: ФГБУ ДПО «Учебно-методический центр по образованию на железнодорожном транспорте», 2019. – 240с.</w:t>
      </w:r>
    </w:p>
    <w:p w14:paraId="08C5B3C5" w14:textId="77777777" w:rsidR="00905EFA" w:rsidRPr="009C154B" w:rsidRDefault="00905EFA" w:rsidP="000A32BB">
      <w:pPr>
        <w:numPr>
          <w:ilvl w:val="0"/>
          <w:numId w:val="80"/>
        </w:numPr>
        <w:tabs>
          <w:tab w:val="left" w:pos="567"/>
          <w:tab w:val="left" w:pos="1134"/>
        </w:tabs>
        <w:spacing w:after="0" w:line="240" w:lineRule="auto"/>
        <w:ind w:left="0" w:firstLine="709"/>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Cs/>
          <w:sz w:val="24"/>
          <w:szCs w:val="24"/>
          <w:lang w:eastAsia="en-US"/>
        </w:rPr>
        <w:t xml:space="preserve">Осинцев, И. А. Устройства и работа электрической схемы электровозов серии ВЛ10 и ВЛ10У: учебное пособие </w:t>
      </w:r>
      <w:r w:rsidRPr="009C154B">
        <w:rPr>
          <w:rFonts w:ascii="Times New Roman" w:eastAsia="Calibri" w:hAnsi="Times New Roman" w:cs="Times New Roman"/>
          <w:sz w:val="24"/>
          <w:szCs w:val="24"/>
          <w:lang w:eastAsia="en-US"/>
        </w:rPr>
        <w:t>[Текст] / </w:t>
      </w:r>
      <w:r w:rsidRPr="009C154B">
        <w:rPr>
          <w:rFonts w:ascii="Times New Roman" w:eastAsia="Calibri" w:hAnsi="Times New Roman" w:cs="Times New Roman"/>
          <w:bCs/>
          <w:sz w:val="24"/>
          <w:szCs w:val="24"/>
          <w:lang w:eastAsia="en-US"/>
        </w:rPr>
        <w:t xml:space="preserve">И. А. Осинцев. </w:t>
      </w:r>
      <w:r w:rsidRPr="009C154B">
        <w:rPr>
          <w:rFonts w:ascii="Times New Roman" w:eastAsia="Calibri" w:hAnsi="Times New Roman" w:cs="Times New Roman"/>
          <w:sz w:val="24"/>
          <w:szCs w:val="24"/>
          <w:lang w:eastAsia="en-US"/>
        </w:rPr>
        <w:t>– М.: ФГОУ УМЦ ЖДТ, 2</w:t>
      </w:r>
      <w:r w:rsidRPr="009C154B">
        <w:rPr>
          <w:rFonts w:ascii="Times New Roman" w:eastAsia="Calibri" w:hAnsi="Times New Roman" w:cs="Times New Roman"/>
          <w:bCs/>
          <w:sz w:val="24"/>
          <w:szCs w:val="24"/>
          <w:lang w:eastAsia="en-US"/>
        </w:rPr>
        <w:t>013. – 384 с.</w:t>
      </w:r>
    </w:p>
    <w:p w14:paraId="238E334E"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Осинцев, И. А. Электровоз ВЛ10КРП</w:t>
      </w:r>
      <w:r w:rsidRPr="009C154B">
        <w:rPr>
          <w:rFonts w:ascii="Times New Roman" w:eastAsia="Times New Roman" w:hAnsi="Times New Roman" w:cs="Times New Roman"/>
          <w:sz w:val="24"/>
          <w:szCs w:val="24"/>
          <w:lang w:eastAsia="en-US"/>
        </w:rPr>
        <w:t>: учебное пособие [Текст] / </w:t>
      </w:r>
      <w:r w:rsidRPr="009C154B">
        <w:rPr>
          <w:rFonts w:ascii="Times New Roman" w:eastAsia="Times New Roman" w:hAnsi="Times New Roman" w:cs="Times New Roman"/>
          <w:bCs/>
          <w:sz w:val="24"/>
          <w:szCs w:val="24"/>
          <w:lang w:eastAsia="en-US"/>
        </w:rPr>
        <w:t>И. А. Осинцев, А. А. Логинов</w:t>
      </w:r>
      <w:r w:rsidRPr="009C154B">
        <w:rPr>
          <w:rFonts w:ascii="Times New Roman" w:eastAsia="Times New Roman" w:hAnsi="Times New Roman" w:cs="Times New Roman"/>
          <w:sz w:val="24"/>
          <w:szCs w:val="24"/>
          <w:lang w:eastAsia="en-US"/>
        </w:rPr>
        <w:t>.</w:t>
      </w:r>
      <w:r w:rsidRPr="009C154B">
        <w:rPr>
          <w:rFonts w:ascii="Times New Roman" w:eastAsia="Times New Roman" w:hAnsi="Times New Roman" w:cs="Times New Roman"/>
          <w:bCs/>
          <w:sz w:val="24"/>
          <w:szCs w:val="24"/>
          <w:lang w:eastAsia="en-US"/>
        </w:rPr>
        <w:t xml:space="preserve"> </w:t>
      </w:r>
      <w:r w:rsidRPr="009C154B">
        <w:rPr>
          <w:rFonts w:ascii="Times New Roman" w:eastAsia="Times New Roman" w:hAnsi="Times New Roman" w:cs="Times New Roman"/>
          <w:sz w:val="24"/>
          <w:szCs w:val="24"/>
          <w:lang w:eastAsia="en-US"/>
        </w:rPr>
        <w:t xml:space="preserve">– М.: ФГОУ УМЦ ЖДТ, </w:t>
      </w:r>
      <w:r w:rsidRPr="009C154B">
        <w:rPr>
          <w:rFonts w:ascii="Times New Roman" w:eastAsia="Times New Roman" w:hAnsi="Times New Roman" w:cs="Times New Roman"/>
          <w:bCs/>
          <w:sz w:val="24"/>
          <w:szCs w:val="24"/>
          <w:lang w:eastAsia="en-US"/>
        </w:rPr>
        <w:t>2015. – 410 с.</w:t>
      </w:r>
    </w:p>
    <w:p w14:paraId="21530DA8"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 xml:space="preserve">Петрушин, А. Д. Тяговые электрические машины: учебник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А. Д. Петрушин, В. Г. Щербакова</w:t>
      </w:r>
      <w:r w:rsidRPr="009C154B">
        <w:rPr>
          <w:rFonts w:ascii="Times New Roman" w:eastAsia="Times New Roman" w:hAnsi="Times New Roman" w:cs="Times New Roman"/>
          <w:sz w:val="24"/>
          <w:szCs w:val="24"/>
          <w:lang w:eastAsia="en-US"/>
        </w:rPr>
        <w:t xml:space="preserve">. – М.: ФГБОУ УМЦ ЖДТ, </w:t>
      </w:r>
      <w:r w:rsidRPr="009C154B">
        <w:rPr>
          <w:rFonts w:ascii="Times New Roman" w:eastAsia="Times New Roman" w:hAnsi="Times New Roman" w:cs="Times New Roman"/>
          <w:bCs/>
          <w:sz w:val="24"/>
          <w:szCs w:val="24"/>
          <w:lang w:eastAsia="en-US"/>
        </w:rPr>
        <w:t>2016. – 643 с.</w:t>
      </w:r>
    </w:p>
    <w:p w14:paraId="0A3FA31A"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bCs/>
          <w:sz w:val="24"/>
          <w:szCs w:val="24"/>
          <w:lang w:eastAsia="en-US"/>
        </w:rPr>
        <w:t>Самме</w:t>
      </w:r>
      <w:proofErr w:type="spellEnd"/>
      <w:r w:rsidRPr="009C154B">
        <w:rPr>
          <w:rFonts w:ascii="Times New Roman" w:eastAsia="Times New Roman" w:hAnsi="Times New Roman" w:cs="Times New Roman"/>
          <w:bCs/>
          <w:sz w:val="24"/>
          <w:szCs w:val="24"/>
          <w:lang w:eastAsia="en-US"/>
        </w:rPr>
        <w:t xml:space="preserve">, Г. В. Фрикционное взаимодействие колёсных пар локомотива с рельсами. Теория и практика сцепления локомотива: монография </w:t>
      </w:r>
      <w:r w:rsidRPr="009C154B">
        <w:rPr>
          <w:rFonts w:ascii="Times New Roman" w:eastAsia="Times New Roman" w:hAnsi="Times New Roman" w:cs="Times New Roman"/>
          <w:sz w:val="24"/>
          <w:szCs w:val="24"/>
          <w:lang w:eastAsia="en-US"/>
        </w:rPr>
        <w:t>[Текст] / </w:t>
      </w:r>
      <w:r w:rsidRPr="009C154B">
        <w:rPr>
          <w:rFonts w:ascii="Times New Roman" w:eastAsia="Times New Roman" w:hAnsi="Times New Roman" w:cs="Times New Roman"/>
          <w:bCs/>
          <w:sz w:val="24"/>
          <w:szCs w:val="24"/>
          <w:lang w:eastAsia="en-US"/>
        </w:rPr>
        <w:t>Г. В. </w:t>
      </w:r>
      <w:proofErr w:type="spellStart"/>
      <w:r w:rsidRPr="009C154B">
        <w:rPr>
          <w:rFonts w:ascii="Times New Roman" w:eastAsia="Times New Roman" w:hAnsi="Times New Roman" w:cs="Times New Roman"/>
          <w:bCs/>
          <w:sz w:val="24"/>
          <w:szCs w:val="24"/>
          <w:lang w:eastAsia="en-US"/>
        </w:rPr>
        <w:t>Самме</w:t>
      </w:r>
      <w:proofErr w:type="spellEnd"/>
      <w:r w:rsidRPr="009C154B">
        <w:rPr>
          <w:rFonts w:ascii="Times New Roman" w:eastAsia="Times New Roman" w:hAnsi="Times New Roman" w:cs="Times New Roman"/>
          <w:sz w:val="24"/>
          <w:szCs w:val="24"/>
          <w:lang w:eastAsia="en-US"/>
        </w:rPr>
        <w:t xml:space="preserve">. – М.: ФГОУ УМЦ ЖДТ, </w:t>
      </w:r>
      <w:r w:rsidRPr="009C154B">
        <w:rPr>
          <w:rFonts w:ascii="Times New Roman" w:eastAsia="Times New Roman" w:hAnsi="Times New Roman" w:cs="Times New Roman"/>
          <w:bCs/>
          <w:sz w:val="24"/>
          <w:szCs w:val="24"/>
          <w:lang w:eastAsia="en-US"/>
        </w:rPr>
        <w:t xml:space="preserve">2014. – 104 с. </w:t>
      </w:r>
    </w:p>
    <w:p w14:paraId="4660D158"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Сафонов, В. Г. Поездная радиосвязь и регламент переговоров [Текст] / В. Г. Сафонов. – М.: ФГБОУ УМЦ ЖДТ, 2016. – 155 с.</w:t>
      </w:r>
    </w:p>
    <w:p w14:paraId="0B4BFFF4" w14:textId="77777777" w:rsidR="00905EFA" w:rsidRPr="009C154B" w:rsidRDefault="00905EFA" w:rsidP="000A32BB">
      <w:pPr>
        <w:numPr>
          <w:ilvl w:val="0"/>
          <w:numId w:val="80"/>
        </w:numPr>
        <w:tabs>
          <w:tab w:val="left" w:pos="567"/>
          <w:tab w:val="left" w:pos="1134"/>
        </w:tabs>
        <w:spacing w:after="0" w:line="240" w:lineRule="auto"/>
        <w:ind w:left="0" w:firstLine="709"/>
        <w:jc w:val="both"/>
        <w:outlineLvl w:val="4"/>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Ухина</w:t>
      </w:r>
      <w:proofErr w:type="spellEnd"/>
      <w:r w:rsidRPr="009C154B">
        <w:rPr>
          <w:rFonts w:ascii="Times New Roman" w:eastAsia="Times New Roman" w:hAnsi="Times New Roman" w:cs="Times New Roman"/>
          <w:sz w:val="24"/>
          <w:szCs w:val="24"/>
          <w:lang w:eastAsia="en-US"/>
        </w:rPr>
        <w:t>, С. В. Электроснабжение электроподвижного состава: учебное пособие [Текст] / С. В. </w:t>
      </w:r>
      <w:proofErr w:type="spellStart"/>
      <w:r w:rsidRPr="009C154B">
        <w:rPr>
          <w:rFonts w:ascii="Times New Roman" w:eastAsia="Times New Roman" w:hAnsi="Times New Roman" w:cs="Times New Roman"/>
          <w:sz w:val="24"/>
          <w:szCs w:val="24"/>
          <w:lang w:eastAsia="en-US"/>
        </w:rPr>
        <w:t>Ухина</w:t>
      </w:r>
      <w:proofErr w:type="spellEnd"/>
      <w:r w:rsidRPr="009C154B">
        <w:rPr>
          <w:rFonts w:ascii="Times New Roman" w:eastAsia="Times New Roman" w:hAnsi="Times New Roman" w:cs="Times New Roman"/>
          <w:sz w:val="24"/>
          <w:szCs w:val="24"/>
          <w:lang w:eastAsia="en-US"/>
        </w:rPr>
        <w:t>. – М.: ФГБОУ УМЦ ЖДТ, 2016. – 187 с.</w:t>
      </w:r>
    </w:p>
    <w:p w14:paraId="1A75FE75" w14:textId="2135D31E" w:rsidR="00905EFA" w:rsidRPr="009C154B" w:rsidRDefault="00FD68F4" w:rsidP="00905EFA">
      <w:pPr>
        <w:tabs>
          <w:tab w:val="left" w:pos="709"/>
          <w:tab w:val="num"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 xml:space="preserve"> </w:t>
      </w:r>
    </w:p>
    <w:p w14:paraId="75F54987" w14:textId="77777777" w:rsidR="005C5FCF" w:rsidRPr="009C154B" w:rsidRDefault="005C5FCF" w:rsidP="00AD306B">
      <w:pPr>
        <w:autoSpaceDE w:val="0"/>
        <w:autoSpaceDN w:val="0"/>
        <w:adjustRightInd w:val="0"/>
        <w:spacing w:before="600" w:after="360" w:line="240" w:lineRule="auto"/>
        <w:jc w:val="center"/>
        <w:rPr>
          <w:rFonts w:ascii="Times New Roman" w:hAnsi="Times New Roman" w:cs="Times New Roman"/>
          <w:b/>
          <w:sz w:val="24"/>
          <w:szCs w:val="24"/>
        </w:rPr>
      </w:pPr>
    </w:p>
    <w:p w14:paraId="5E12BC6C" w14:textId="77777777" w:rsidR="005C5FCF" w:rsidRPr="009C154B" w:rsidRDefault="005C5FCF" w:rsidP="00AD306B">
      <w:pPr>
        <w:autoSpaceDE w:val="0"/>
        <w:autoSpaceDN w:val="0"/>
        <w:adjustRightInd w:val="0"/>
        <w:spacing w:before="600" w:after="360" w:line="240" w:lineRule="auto"/>
        <w:jc w:val="center"/>
        <w:rPr>
          <w:rFonts w:ascii="Times New Roman" w:hAnsi="Times New Roman" w:cs="Times New Roman"/>
          <w:b/>
          <w:sz w:val="24"/>
          <w:szCs w:val="24"/>
        </w:rPr>
      </w:pPr>
    </w:p>
    <w:p w14:paraId="1F605335" w14:textId="23C9D8D6" w:rsidR="00DC395E" w:rsidRPr="009C154B" w:rsidRDefault="00DC395E" w:rsidP="00AD306B">
      <w:pPr>
        <w:autoSpaceDE w:val="0"/>
        <w:autoSpaceDN w:val="0"/>
        <w:adjustRightInd w:val="0"/>
        <w:spacing w:before="600" w:after="36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4. КОНТРОЛЬ И ОЦЕНКА РЕЗУЛЬТАТОВ ОСВОЕНИЯ </w:t>
      </w:r>
      <w:r w:rsidRPr="009C154B">
        <w:rPr>
          <w:rFonts w:ascii="Times New Roman" w:hAnsi="Times New Roman" w:cs="Times New Roman"/>
          <w:b/>
          <w:sz w:val="24"/>
          <w:szCs w:val="24"/>
        </w:rPr>
        <w:br/>
      </w:r>
      <w:r w:rsidR="008B41A6" w:rsidRPr="009C154B">
        <w:rPr>
          <w:rFonts w:ascii="Times New Roman" w:hAnsi="Times New Roman" w:cs="Times New Roman"/>
          <w:b/>
          <w:sz w:val="24"/>
          <w:szCs w:val="24"/>
        </w:rPr>
        <w:t xml:space="preserve">ПРИМЕРНОЙ РАБОЧЕЙ </w:t>
      </w:r>
      <w:r w:rsidR="008B41A6" w:rsidRPr="009C154B">
        <w:rPr>
          <w:rFonts w:ascii="Times New Roman" w:hAnsi="Times New Roman" w:cs="Times New Roman"/>
          <w:b/>
          <w:caps/>
          <w:sz w:val="24"/>
          <w:szCs w:val="24"/>
        </w:rPr>
        <w:t>программы профессионального модуля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3"/>
        <w:gridCol w:w="3214"/>
        <w:gridCol w:w="3212"/>
      </w:tblGrid>
      <w:tr w:rsidR="001038B0" w:rsidRPr="009C154B" w14:paraId="5BAF2EB6" w14:textId="77777777" w:rsidTr="0051549D">
        <w:trPr>
          <w:trHeight w:val="283"/>
          <w:jc w:val="center"/>
        </w:trPr>
        <w:tc>
          <w:tcPr>
            <w:tcW w:w="1667" w:type="pct"/>
            <w:shd w:val="clear" w:color="auto" w:fill="auto"/>
            <w:vAlign w:val="center"/>
          </w:tcPr>
          <w:p w14:paraId="0FD36928" w14:textId="77777777" w:rsidR="005C5FCF" w:rsidRPr="009C154B" w:rsidRDefault="00DC395E"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Код и наименование </w:t>
            </w:r>
          </w:p>
          <w:p w14:paraId="4D64DDA3" w14:textId="3C75E8EA" w:rsidR="00DC395E" w:rsidRPr="009C154B" w:rsidRDefault="00DC395E"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профессиональных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319797B3" w14:textId="77777777" w:rsidR="00DC395E" w:rsidRPr="009C154B" w:rsidRDefault="00DC395E"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Показатели освоенности компетенций</w:t>
            </w:r>
          </w:p>
        </w:tc>
        <w:tc>
          <w:tcPr>
            <w:tcW w:w="1666" w:type="pct"/>
            <w:vAlign w:val="center"/>
          </w:tcPr>
          <w:p w14:paraId="1FA36D92" w14:textId="77777777" w:rsidR="00DC395E" w:rsidRPr="009C154B" w:rsidRDefault="00DC395E"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1038B0" w:rsidRPr="009C154B" w14:paraId="1546D214" w14:textId="77777777" w:rsidTr="0051549D">
        <w:trPr>
          <w:trHeight w:val="283"/>
          <w:jc w:val="center"/>
        </w:trPr>
        <w:tc>
          <w:tcPr>
            <w:tcW w:w="1667" w:type="pct"/>
            <w:shd w:val="clear" w:color="auto" w:fill="auto"/>
          </w:tcPr>
          <w:p w14:paraId="6A9FF08E"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sz w:val="24"/>
                <w:szCs w:val="24"/>
              </w:rPr>
            </w:pPr>
            <w:r w:rsidRPr="009C154B">
              <w:rPr>
                <w:rFonts w:ascii="Times New Roman" w:hAnsi="Times New Roman" w:cs="Times New Roman"/>
                <w:sz w:val="24"/>
                <w:szCs w:val="24"/>
              </w:rPr>
              <w:t>ПК 3.1 Оформлять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скую и технологическую д</w:t>
            </w:r>
            <w:r w:rsidRPr="009C154B">
              <w:rPr>
                <w:rFonts w:ascii="Times New Roman" w:hAnsi="Times New Roman" w:cs="Times New Roman"/>
                <w:sz w:val="24"/>
                <w:szCs w:val="24"/>
              </w:rPr>
              <w:t>о</w:t>
            </w:r>
            <w:r w:rsidRPr="009C154B">
              <w:rPr>
                <w:rFonts w:ascii="Times New Roman" w:hAnsi="Times New Roman" w:cs="Times New Roman"/>
                <w:sz w:val="24"/>
                <w:szCs w:val="24"/>
              </w:rPr>
              <w:t>кументацию</w:t>
            </w:r>
          </w:p>
        </w:tc>
        <w:tc>
          <w:tcPr>
            <w:tcW w:w="1667" w:type="pct"/>
            <w:shd w:val="clear" w:color="auto" w:fill="auto"/>
          </w:tcPr>
          <w:p w14:paraId="14DC5BC5"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по номенклатуре технической 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ции;</w:t>
            </w:r>
          </w:p>
          <w:p w14:paraId="64B9426C"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заполнение технической 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ции правильно и грамотно; </w:t>
            </w:r>
          </w:p>
          <w:p w14:paraId="3236095E"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w:t>
            </w:r>
            <w:r w:rsidRPr="009C154B">
              <w:rPr>
                <w:rFonts w:ascii="Times New Roman" w:hAnsi="Times New Roman" w:cs="Times New Roman"/>
                <w:sz w:val="24"/>
                <w:szCs w:val="24"/>
              </w:rPr>
              <w:t xml:space="preserve">получение информации по нормативной документации и профессиональным базам данных; </w:t>
            </w:r>
          </w:p>
          <w:p w14:paraId="5E1236B6"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чтение чертежей и схем; </w:t>
            </w:r>
          </w:p>
          <w:p w14:paraId="7BC9BC9B"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 xml:space="preserve">– демонстрация применения ПК </w:t>
            </w:r>
            <w:r w:rsidRPr="009C154B">
              <w:rPr>
                <w:rFonts w:ascii="Times New Roman" w:hAnsi="Times New Roman" w:cs="Times New Roman"/>
                <w:bCs/>
                <w:sz w:val="24"/>
                <w:szCs w:val="24"/>
              </w:rPr>
              <w:t>при составлении технол</w:t>
            </w:r>
            <w:r w:rsidRPr="009C154B">
              <w:rPr>
                <w:rFonts w:ascii="Times New Roman" w:hAnsi="Times New Roman" w:cs="Times New Roman"/>
                <w:bCs/>
                <w:sz w:val="24"/>
                <w:szCs w:val="24"/>
              </w:rPr>
              <w:t>о</w:t>
            </w:r>
            <w:r w:rsidRPr="009C154B">
              <w:rPr>
                <w:rFonts w:ascii="Times New Roman" w:hAnsi="Times New Roman" w:cs="Times New Roman"/>
                <w:bCs/>
                <w:sz w:val="24"/>
                <w:szCs w:val="24"/>
              </w:rPr>
              <w:t>гической документации</w:t>
            </w:r>
          </w:p>
        </w:tc>
        <w:tc>
          <w:tcPr>
            <w:tcW w:w="1666" w:type="pct"/>
            <w:vMerge w:val="restart"/>
          </w:tcPr>
          <w:p w14:paraId="3F7CDFB3" w14:textId="77777777"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sz w:val="24"/>
                <w:szCs w:val="24"/>
              </w:rPr>
            </w:pPr>
            <w:r w:rsidRPr="009C154B">
              <w:rPr>
                <w:rFonts w:ascii="Times New Roman" w:hAnsi="Times New Roman" w:cs="Times New Roman"/>
                <w:sz w:val="24"/>
                <w:szCs w:val="24"/>
              </w:rPr>
              <w:lastRenderedPageBreak/>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 и лабораторных работ;</w:t>
            </w:r>
          </w:p>
          <w:p w14:paraId="349EBE67" w14:textId="77777777"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учебной и прои</w:t>
            </w:r>
            <w:r w:rsidRPr="009C154B">
              <w:rPr>
                <w:rFonts w:ascii="Times New Roman" w:hAnsi="Times New Roman" w:cs="Times New Roman"/>
                <w:bCs/>
                <w:sz w:val="24"/>
                <w:szCs w:val="24"/>
              </w:rPr>
              <w:t>з</w:t>
            </w:r>
            <w:r w:rsidRPr="009C154B">
              <w:rPr>
                <w:rFonts w:ascii="Times New Roman" w:hAnsi="Times New Roman" w:cs="Times New Roman"/>
                <w:bCs/>
                <w:sz w:val="24"/>
                <w:szCs w:val="24"/>
              </w:rPr>
              <w:t>водственной практике;</w:t>
            </w:r>
          </w:p>
          <w:p w14:paraId="48FB503B" w14:textId="77777777"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bCs/>
                <w:sz w:val="24"/>
                <w:szCs w:val="24"/>
              </w:rPr>
            </w:pPr>
            <w:r w:rsidRPr="009C154B">
              <w:rPr>
                <w:rFonts w:ascii="Times New Roman" w:hAnsi="Times New Roman" w:cs="Times New Roman"/>
                <w:bCs/>
                <w:sz w:val="24"/>
                <w:szCs w:val="24"/>
              </w:rPr>
              <w:t>защита курсовых проектов;</w:t>
            </w:r>
          </w:p>
          <w:p w14:paraId="6C41C6F7" w14:textId="77777777"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2A260E65" w14:textId="77777777"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bCs/>
                <w:sz w:val="24"/>
                <w:szCs w:val="24"/>
              </w:rPr>
            </w:pPr>
            <w:r w:rsidRPr="009C154B">
              <w:rPr>
                <w:rFonts w:ascii="Times New Roman" w:hAnsi="Times New Roman" w:cs="Times New Roman"/>
                <w:bCs/>
                <w:sz w:val="24"/>
                <w:szCs w:val="24"/>
              </w:rPr>
              <w:t>дифференцированный зачет по МДК;</w:t>
            </w:r>
          </w:p>
          <w:p w14:paraId="2F16B5BD" w14:textId="3651B350" w:rsidR="00B331C0" w:rsidRPr="009C154B" w:rsidRDefault="00B331C0" w:rsidP="000A32BB">
            <w:pPr>
              <w:numPr>
                <w:ilvl w:val="0"/>
                <w:numId w:val="16"/>
              </w:numPr>
              <w:tabs>
                <w:tab w:val="left" w:pos="214"/>
              </w:tabs>
              <w:spacing w:after="0" w:line="240" w:lineRule="auto"/>
              <w:ind w:left="38" w:hanging="38"/>
              <w:jc w:val="both"/>
              <w:rPr>
                <w:rFonts w:ascii="Times New Roman" w:hAnsi="Times New Roman" w:cs="Times New Roman"/>
                <w:bCs/>
                <w:sz w:val="24"/>
                <w:szCs w:val="24"/>
              </w:rPr>
            </w:pPr>
            <w:r w:rsidRPr="009C154B">
              <w:rPr>
                <w:rFonts w:ascii="Times New Roman" w:hAnsi="Times New Roman" w:cs="Times New Roman"/>
                <w:bCs/>
                <w:sz w:val="24"/>
                <w:szCs w:val="24"/>
              </w:rPr>
              <w:t xml:space="preserve">экзамен </w:t>
            </w:r>
            <w:r w:rsidR="005C5FCF" w:rsidRPr="009C154B">
              <w:rPr>
                <w:rFonts w:ascii="Times New Roman" w:hAnsi="Times New Roman" w:cs="Times New Roman"/>
                <w:bCs/>
                <w:sz w:val="24"/>
                <w:szCs w:val="24"/>
              </w:rPr>
              <w:t>(</w:t>
            </w:r>
            <w:r w:rsidRPr="009C154B">
              <w:rPr>
                <w:rFonts w:ascii="Times New Roman" w:hAnsi="Times New Roman" w:cs="Times New Roman"/>
                <w:bCs/>
                <w:sz w:val="24"/>
                <w:szCs w:val="24"/>
              </w:rPr>
              <w:t>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lastRenderedPageBreak/>
              <w:t>ный</w:t>
            </w:r>
            <w:r w:rsidR="005C5FCF" w:rsidRPr="009C154B">
              <w:rPr>
                <w:rFonts w:ascii="Times New Roman" w:hAnsi="Times New Roman" w:cs="Times New Roman"/>
                <w:bCs/>
                <w:sz w:val="24"/>
                <w:szCs w:val="24"/>
              </w:rPr>
              <w:t>)</w:t>
            </w:r>
            <w:r w:rsidRPr="009C154B">
              <w:rPr>
                <w:rFonts w:ascii="Times New Roman" w:hAnsi="Times New Roman" w:cs="Times New Roman"/>
                <w:bCs/>
                <w:sz w:val="24"/>
                <w:szCs w:val="24"/>
              </w:rPr>
              <w:t xml:space="preserve"> по ПМ</w:t>
            </w:r>
          </w:p>
        </w:tc>
      </w:tr>
      <w:tr w:rsidR="001038B0" w:rsidRPr="009C154B" w14:paraId="566B1C78" w14:textId="77777777" w:rsidTr="0051549D">
        <w:trPr>
          <w:trHeight w:val="283"/>
          <w:jc w:val="center"/>
        </w:trPr>
        <w:tc>
          <w:tcPr>
            <w:tcW w:w="1667" w:type="pct"/>
            <w:shd w:val="clear" w:color="auto" w:fill="auto"/>
          </w:tcPr>
          <w:p w14:paraId="58F60881"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ПК 3.2 Разрабатывать техн</w:t>
            </w:r>
            <w:r w:rsidRPr="009C154B">
              <w:rPr>
                <w:rFonts w:ascii="Times New Roman" w:hAnsi="Times New Roman" w:cs="Times New Roman"/>
                <w:sz w:val="24"/>
                <w:szCs w:val="24"/>
              </w:rPr>
              <w:t>о</w:t>
            </w:r>
            <w:r w:rsidRPr="009C154B">
              <w:rPr>
                <w:rFonts w:ascii="Times New Roman" w:hAnsi="Times New Roman" w:cs="Times New Roman"/>
                <w:sz w:val="24"/>
                <w:szCs w:val="24"/>
              </w:rPr>
              <w:t>логические процессы на р</w:t>
            </w:r>
            <w:r w:rsidRPr="009C154B">
              <w:rPr>
                <w:rFonts w:ascii="Times New Roman" w:hAnsi="Times New Roman" w:cs="Times New Roman"/>
                <w:sz w:val="24"/>
                <w:szCs w:val="24"/>
              </w:rPr>
              <w:t>е</w:t>
            </w:r>
            <w:r w:rsidRPr="009C154B">
              <w:rPr>
                <w:rFonts w:ascii="Times New Roman" w:hAnsi="Times New Roman" w:cs="Times New Roman"/>
                <w:sz w:val="24"/>
                <w:szCs w:val="24"/>
              </w:rPr>
              <w:t>монт отдельных деталей и узлов подвижного состава железных дорог в соотве</w:t>
            </w:r>
            <w:r w:rsidRPr="009C154B">
              <w:rPr>
                <w:rFonts w:ascii="Times New Roman" w:hAnsi="Times New Roman" w:cs="Times New Roman"/>
                <w:sz w:val="24"/>
                <w:szCs w:val="24"/>
              </w:rPr>
              <w:t>т</w:t>
            </w:r>
            <w:r w:rsidRPr="009C154B">
              <w:rPr>
                <w:rFonts w:ascii="Times New Roman" w:hAnsi="Times New Roman" w:cs="Times New Roman"/>
                <w:sz w:val="24"/>
                <w:szCs w:val="24"/>
              </w:rPr>
              <w:t>ствии с нормативной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ментацией</w:t>
            </w:r>
          </w:p>
        </w:tc>
        <w:tc>
          <w:tcPr>
            <w:tcW w:w="1667" w:type="pct"/>
            <w:shd w:val="clear" w:color="auto" w:fill="auto"/>
          </w:tcPr>
          <w:p w14:paraId="71B12263"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нологических процессов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монта </w:t>
            </w:r>
            <w:r w:rsidRPr="009C154B">
              <w:rPr>
                <w:rFonts w:ascii="Times New Roman" w:hAnsi="Times New Roman" w:cs="Times New Roman"/>
                <w:bCs/>
                <w:sz w:val="24"/>
                <w:szCs w:val="24"/>
              </w:rPr>
              <w:t>деталей, узлов, агрег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тов и систем ЭПС; </w:t>
            </w:r>
          </w:p>
          <w:p w14:paraId="338134E4"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соблюдение требований норм охраны труда при с</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ставлении технологической документации; </w:t>
            </w:r>
          </w:p>
          <w:p w14:paraId="7ED6CB4B"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правильный выбор обор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дования при составлении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ции; </w:t>
            </w:r>
          </w:p>
          <w:p w14:paraId="1141EC7E" w14:textId="77777777" w:rsidR="00B331C0" w:rsidRPr="009C154B" w:rsidRDefault="00B331C0"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изложение </w:t>
            </w:r>
            <w:r w:rsidRPr="009C154B">
              <w:rPr>
                <w:rFonts w:ascii="Times New Roman" w:hAnsi="Times New Roman" w:cs="Times New Roman"/>
                <w:sz w:val="24"/>
                <w:szCs w:val="24"/>
              </w:rPr>
              <w:t>требований т</w:t>
            </w:r>
            <w:r w:rsidRPr="009C154B">
              <w:rPr>
                <w:rFonts w:ascii="Times New Roman" w:hAnsi="Times New Roman" w:cs="Times New Roman"/>
                <w:sz w:val="24"/>
                <w:szCs w:val="24"/>
              </w:rPr>
              <w:t>и</w:t>
            </w:r>
            <w:r w:rsidRPr="009C154B">
              <w:rPr>
                <w:rFonts w:ascii="Times New Roman" w:hAnsi="Times New Roman" w:cs="Times New Roman"/>
                <w:sz w:val="24"/>
                <w:szCs w:val="24"/>
              </w:rPr>
              <w:t>повых технологических 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цессов при ремонте деталей, </w:t>
            </w:r>
            <w:r w:rsidRPr="009C154B">
              <w:rPr>
                <w:rFonts w:ascii="Times New Roman" w:hAnsi="Times New Roman" w:cs="Times New Roman"/>
                <w:bCs/>
                <w:sz w:val="24"/>
                <w:szCs w:val="24"/>
              </w:rPr>
              <w:t>узлов, агрегатов и систем ЭПС</w:t>
            </w:r>
          </w:p>
        </w:tc>
        <w:tc>
          <w:tcPr>
            <w:tcW w:w="1666" w:type="pct"/>
            <w:vMerge/>
          </w:tcPr>
          <w:p w14:paraId="4E881A70" w14:textId="39085556" w:rsidR="00B331C0" w:rsidRPr="009C154B" w:rsidRDefault="00B331C0"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r>
      <w:tr w:rsidR="001038B0" w:rsidRPr="009C154B" w14:paraId="23A72D10" w14:textId="77777777" w:rsidTr="0051549D">
        <w:trPr>
          <w:trHeight w:val="283"/>
          <w:jc w:val="center"/>
        </w:trPr>
        <w:tc>
          <w:tcPr>
            <w:tcW w:w="1667" w:type="pct"/>
            <w:shd w:val="clear" w:color="auto" w:fill="auto"/>
          </w:tcPr>
          <w:p w14:paraId="66300301" w14:textId="4670B1B1" w:rsidR="00660FC5" w:rsidRPr="009C154B" w:rsidRDefault="00660FC5" w:rsidP="005E2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1667" w:type="pct"/>
            <w:shd w:val="clear" w:color="auto" w:fill="auto"/>
          </w:tcPr>
          <w:p w14:paraId="5AF02E47" w14:textId="6C5DB9F3" w:rsidR="00660FC5" w:rsidRPr="009C154B" w:rsidRDefault="00660FC5" w:rsidP="002F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Выбирать способы решения задач профессиональной де</w:t>
            </w:r>
            <w:r w:rsidRPr="009C154B">
              <w:rPr>
                <w:rFonts w:ascii="Times New Roman" w:hAnsi="Times New Roman"/>
                <w:iCs/>
                <w:sz w:val="24"/>
                <w:szCs w:val="24"/>
              </w:rPr>
              <w:t>я</w:t>
            </w:r>
            <w:r w:rsidRPr="009C154B">
              <w:rPr>
                <w:rFonts w:ascii="Times New Roman" w:hAnsi="Times New Roman"/>
                <w:iCs/>
                <w:sz w:val="24"/>
                <w:szCs w:val="24"/>
              </w:rPr>
              <w:t>тельности, применительно к различным контекстам</w:t>
            </w:r>
          </w:p>
        </w:tc>
        <w:tc>
          <w:tcPr>
            <w:tcW w:w="1666" w:type="pct"/>
            <w:vMerge w:val="restart"/>
          </w:tcPr>
          <w:p w14:paraId="331ABBE6" w14:textId="7869CF90"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0821B376" w14:textId="77777777" w:rsidTr="0051549D">
        <w:trPr>
          <w:trHeight w:val="283"/>
          <w:jc w:val="center"/>
        </w:trPr>
        <w:tc>
          <w:tcPr>
            <w:tcW w:w="1667" w:type="pct"/>
            <w:shd w:val="clear" w:color="auto" w:fill="auto"/>
          </w:tcPr>
          <w:p w14:paraId="5F7895BA" w14:textId="62B399A2"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02</w:t>
            </w:r>
          </w:p>
        </w:tc>
        <w:tc>
          <w:tcPr>
            <w:tcW w:w="1667" w:type="pct"/>
            <w:shd w:val="clear" w:color="auto" w:fill="auto"/>
          </w:tcPr>
          <w:p w14:paraId="2F169143" w14:textId="1F19CD85"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1666" w:type="pct"/>
            <w:vMerge/>
          </w:tcPr>
          <w:p w14:paraId="4E9D6B14" w14:textId="3245D52A" w:rsidR="00660FC5" w:rsidRPr="009C154B" w:rsidRDefault="00660FC5" w:rsidP="00512559">
            <w:pPr>
              <w:spacing w:after="0" w:line="240" w:lineRule="auto"/>
              <w:rPr>
                <w:rFonts w:ascii="Times New Roman" w:hAnsi="Times New Roman" w:cs="Times New Roman"/>
                <w:bCs/>
                <w:sz w:val="24"/>
                <w:szCs w:val="24"/>
              </w:rPr>
            </w:pPr>
          </w:p>
        </w:tc>
      </w:tr>
      <w:tr w:rsidR="001038B0" w:rsidRPr="009C154B" w14:paraId="7D12BC61" w14:textId="77777777" w:rsidTr="0051549D">
        <w:trPr>
          <w:trHeight w:val="283"/>
          <w:jc w:val="center"/>
        </w:trPr>
        <w:tc>
          <w:tcPr>
            <w:tcW w:w="1667" w:type="pct"/>
            <w:shd w:val="clear" w:color="auto" w:fill="auto"/>
          </w:tcPr>
          <w:p w14:paraId="0FEE7D80" w14:textId="3BEE2FD9"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04</w:t>
            </w:r>
          </w:p>
        </w:tc>
        <w:tc>
          <w:tcPr>
            <w:tcW w:w="1667" w:type="pct"/>
            <w:shd w:val="clear" w:color="auto" w:fill="auto"/>
          </w:tcPr>
          <w:p w14:paraId="4B5163DA" w14:textId="3BAE6B14"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Работать в коллективе и кома</w:t>
            </w:r>
            <w:r w:rsidRPr="009C154B">
              <w:rPr>
                <w:rFonts w:ascii="Times New Roman" w:hAnsi="Times New Roman"/>
              </w:rPr>
              <w:t>н</w:t>
            </w:r>
            <w:r w:rsidRPr="009C154B">
              <w:rPr>
                <w:rFonts w:ascii="Times New Roman" w:hAnsi="Times New Roman"/>
              </w:rPr>
              <w:t>де, эффективно взаимодейств</w:t>
            </w:r>
            <w:r w:rsidRPr="009C154B">
              <w:rPr>
                <w:rFonts w:ascii="Times New Roman" w:hAnsi="Times New Roman"/>
              </w:rPr>
              <w:t>о</w:t>
            </w:r>
            <w:r w:rsidRPr="009C154B">
              <w:rPr>
                <w:rFonts w:ascii="Times New Roman" w:hAnsi="Times New Roman"/>
              </w:rPr>
              <w:t>вать с коллегами, руководством, клиентами.</w:t>
            </w:r>
          </w:p>
        </w:tc>
        <w:tc>
          <w:tcPr>
            <w:tcW w:w="1666" w:type="pct"/>
            <w:vMerge/>
          </w:tcPr>
          <w:p w14:paraId="5E79ADF0" w14:textId="3C0F71A4"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5FCBD347" w14:textId="77777777" w:rsidTr="0051549D">
        <w:trPr>
          <w:trHeight w:val="283"/>
          <w:jc w:val="center"/>
        </w:trPr>
        <w:tc>
          <w:tcPr>
            <w:tcW w:w="1667" w:type="pct"/>
            <w:shd w:val="clear" w:color="auto" w:fill="auto"/>
          </w:tcPr>
          <w:p w14:paraId="52D1E087" w14:textId="2D4EB08A"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09</w:t>
            </w:r>
          </w:p>
        </w:tc>
        <w:tc>
          <w:tcPr>
            <w:tcW w:w="1667" w:type="pct"/>
            <w:shd w:val="clear" w:color="auto" w:fill="auto"/>
          </w:tcPr>
          <w:p w14:paraId="589F8EA8" w14:textId="3ED7628B"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Использовать информационные технологии в профессиональной деятельности</w:t>
            </w:r>
          </w:p>
        </w:tc>
        <w:tc>
          <w:tcPr>
            <w:tcW w:w="1666" w:type="pct"/>
            <w:vMerge/>
          </w:tcPr>
          <w:p w14:paraId="093C0D03" w14:textId="37878210"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2381C028" w14:textId="77777777" w:rsidTr="0051549D">
        <w:trPr>
          <w:trHeight w:val="283"/>
          <w:jc w:val="center"/>
        </w:trPr>
        <w:tc>
          <w:tcPr>
            <w:tcW w:w="1667" w:type="pct"/>
            <w:shd w:val="clear" w:color="auto" w:fill="auto"/>
          </w:tcPr>
          <w:p w14:paraId="2975248F" w14:textId="67EC421D"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10</w:t>
            </w:r>
          </w:p>
        </w:tc>
        <w:tc>
          <w:tcPr>
            <w:tcW w:w="1667" w:type="pct"/>
            <w:shd w:val="clear" w:color="auto" w:fill="auto"/>
          </w:tcPr>
          <w:p w14:paraId="0E084CA8" w14:textId="6DB147A5" w:rsidR="00660FC5" w:rsidRPr="009C154B" w:rsidRDefault="00660FC5"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Пользоваться профессиональной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1666" w:type="pct"/>
            <w:vMerge/>
          </w:tcPr>
          <w:p w14:paraId="505D39DD" w14:textId="64955F5A"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3653396A" w14:textId="77777777" w:rsidR="008D6343" w:rsidRPr="009C154B" w:rsidRDefault="008D6343"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4010D31" w14:textId="77777777" w:rsidR="00287612" w:rsidRPr="009C154B" w:rsidRDefault="008D6343" w:rsidP="00287612">
      <w:pPr>
        <w:spacing w:after="0" w:line="240" w:lineRule="auto"/>
        <w:jc w:val="right"/>
        <w:rPr>
          <w:rFonts w:ascii="Times New Roman" w:hAnsi="Times New Roman"/>
          <w:sz w:val="24"/>
          <w:szCs w:val="24"/>
        </w:rPr>
      </w:pPr>
      <w:r w:rsidRPr="009C154B">
        <w:rPr>
          <w:rFonts w:ascii="Times New Roman" w:hAnsi="Times New Roman" w:cs="Times New Roman"/>
          <w:sz w:val="24"/>
          <w:szCs w:val="24"/>
        </w:rPr>
        <w:lastRenderedPageBreak/>
        <w:t>Приложение I.3б</w:t>
      </w:r>
      <w:r w:rsidRPr="009C154B">
        <w:rPr>
          <w:rFonts w:ascii="Times New Roman" w:hAnsi="Times New Roman" w:cs="Times New Roman"/>
          <w:sz w:val="24"/>
          <w:szCs w:val="24"/>
        </w:rPr>
        <w:br/>
      </w:r>
      <w:r w:rsidR="00287612" w:rsidRPr="009C154B">
        <w:rPr>
          <w:rFonts w:ascii="Times New Roman" w:eastAsia="Times New Roman" w:hAnsi="Times New Roman"/>
          <w:sz w:val="24"/>
          <w:szCs w:val="24"/>
        </w:rPr>
        <w:t xml:space="preserve">к ПООП по специальности </w:t>
      </w:r>
      <w:r w:rsidR="00287612" w:rsidRPr="009C154B">
        <w:rPr>
          <w:rFonts w:ascii="Times New Roman" w:hAnsi="Times New Roman"/>
          <w:sz w:val="24"/>
          <w:szCs w:val="24"/>
        </w:rPr>
        <w:t xml:space="preserve">23.02.06 </w:t>
      </w:r>
    </w:p>
    <w:p w14:paraId="6763F80D" w14:textId="77777777" w:rsidR="00287612" w:rsidRPr="009C154B" w:rsidRDefault="00287612" w:rsidP="00287612">
      <w:pPr>
        <w:spacing w:after="0" w:line="240" w:lineRule="auto"/>
        <w:jc w:val="right"/>
        <w:rPr>
          <w:rFonts w:ascii="Times New Roman" w:hAnsi="Times New Roman"/>
          <w:sz w:val="24"/>
          <w:szCs w:val="24"/>
        </w:rPr>
      </w:pPr>
      <w:r w:rsidRPr="009C154B">
        <w:rPr>
          <w:rFonts w:ascii="Times New Roman" w:hAnsi="Times New Roman"/>
          <w:sz w:val="24"/>
          <w:szCs w:val="24"/>
        </w:rPr>
        <w:t xml:space="preserve">Техническая эксплуатация подвижного </w:t>
      </w:r>
    </w:p>
    <w:p w14:paraId="012FF041" w14:textId="77777777" w:rsidR="00287612" w:rsidRPr="009C154B" w:rsidRDefault="00287612" w:rsidP="00287612">
      <w:pPr>
        <w:spacing w:after="0" w:line="240" w:lineRule="auto"/>
        <w:jc w:val="right"/>
        <w:rPr>
          <w:rFonts w:ascii="Times New Roman" w:eastAsia="Times New Roman" w:hAnsi="Times New Roman"/>
          <w:sz w:val="24"/>
          <w:szCs w:val="24"/>
        </w:rPr>
      </w:pPr>
      <w:r w:rsidRPr="009C154B">
        <w:rPr>
          <w:rFonts w:ascii="Times New Roman" w:hAnsi="Times New Roman"/>
          <w:sz w:val="24"/>
          <w:szCs w:val="24"/>
        </w:rPr>
        <w:t>состава железных дорог</w:t>
      </w:r>
    </w:p>
    <w:p w14:paraId="040342CC" w14:textId="5152E3FC" w:rsidR="00935508" w:rsidRPr="009C154B" w:rsidRDefault="00935508" w:rsidP="00512559">
      <w:pPr>
        <w:spacing w:after="0" w:line="240" w:lineRule="auto"/>
        <w:jc w:val="right"/>
        <w:rPr>
          <w:rFonts w:ascii="Times New Roman" w:hAnsi="Times New Roman" w:cs="Times New Roman"/>
          <w:sz w:val="24"/>
          <w:szCs w:val="24"/>
        </w:rPr>
      </w:pPr>
    </w:p>
    <w:p w14:paraId="0C263240" w14:textId="77777777" w:rsidR="00935508" w:rsidRPr="009C154B" w:rsidRDefault="00935508" w:rsidP="00512559">
      <w:pPr>
        <w:spacing w:after="0" w:line="240" w:lineRule="auto"/>
        <w:jc w:val="right"/>
        <w:rPr>
          <w:rFonts w:ascii="Times New Roman" w:hAnsi="Times New Roman" w:cs="Times New Roman"/>
          <w:sz w:val="24"/>
          <w:szCs w:val="24"/>
        </w:rPr>
      </w:pPr>
    </w:p>
    <w:p w14:paraId="3062862F" w14:textId="77777777" w:rsidR="00935508" w:rsidRPr="009C154B" w:rsidRDefault="00935508" w:rsidP="00512559">
      <w:pPr>
        <w:spacing w:after="0" w:line="240" w:lineRule="auto"/>
        <w:jc w:val="right"/>
        <w:rPr>
          <w:rFonts w:ascii="Times New Roman" w:hAnsi="Times New Roman" w:cs="Times New Roman"/>
          <w:sz w:val="24"/>
          <w:szCs w:val="24"/>
        </w:rPr>
      </w:pPr>
    </w:p>
    <w:p w14:paraId="4EC2971C" w14:textId="77777777" w:rsidR="00935508" w:rsidRPr="009C154B" w:rsidRDefault="00935508" w:rsidP="00512559">
      <w:pPr>
        <w:spacing w:after="0" w:line="240" w:lineRule="auto"/>
        <w:jc w:val="right"/>
        <w:rPr>
          <w:rFonts w:ascii="Times New Roman" w:hAnsi="Times New Roman" w:cs="Times New Roman"/>
          <w:sz w:val="24"/>
          <w:szCs w:val="24"/>
        </w:rPr>
      </w:pPr>
    </w:p>
    <w:p w14:paraId="1A2BE571" w14:textId="77777777" w:rsidR="00935508" w:rsidRPr="009C154B" w:rsidRDefault="00935508" w:rsidP="00512559">
      <w:pPr>
        <w:spacing w:after="0" w:line="240" w:lineRule="auto"/>
        <w:jc w:val="right"/>
        <w:rPr>
          <w:rFonts w:ascii="Times New Roman" w:hAnsi="Times New Roman" w:cs="Times New Roman"/>
          <w:sz w:val="24"/>
          <w:szCs w:val="24"/>
        </w:rPr>
      </w:pPr>
    </w:p>
    <w:p w14:paraId="210DD27B" w14:textId="77777777" w:rsidR="00935508" w:rsidRPr="009C154B" w:rsidRDefault="00935508" w:rsidP="00512559">
      <w:pPr>
        <w:spacing w:after="0" w:line="240" w:lineRule="auto"/>
        <w:jc w:val="right"/>
        <w:rPr>
          <w:rFonts w:ascii="Times New Roman" w:hAnsi="Times New Roman" w:cs="Times New Roman"/>
          <w:sz w:val="24"/>
          <w:szCs w:val="24"/>
        </w:rPr>
      </w:pPr>
    </w:p>
    <w:p w14:paraId="2A507587" w14:textId="77777777" w:rsidR="00935508" w:rsidRPr="009C154B" w:rsidRDefault="00935508" w:rsidP="00512559">
      <w:pPr>
        <w:spacing w:after="0" w:line="240" w:lineRule="auto"/>
        <w:jc w:val="right"/>
        <w:rPr>
          <w:rFonts w:ascii="Times New Roman" w:hAnsi="Times New Roman" w:cs="Times New Roman"/>
          <w:sz w:val="24"/>
          <w:szCs w:val="24"/>
        </w:rPr>
      </w:pPr>
    </w:p>
    <w:p w14:paraId="6BB98266" w14:textId="77777777" w:rsidR="00935508" w:rsidRPr="009C154B" w:rsidRDefault="00935508" w:rsidP="00512559">
      <w:pPr>
        <w:spacing w:after="0" w:line="240" w:lineRule="auto"/>
        <w:jc w:val="right"/>
        <w:rPr>
          <w:rFonts w:ascii="Times New Roman" w:hAnsi="Times New Roman" w:cs="Times New Roman"/>
          <w:sz w:val="24"/>
          <w:szCs w:val="24"/>
        </w:rPr>
      </w:pPr>
    </w:p>
    <w:p w14:paraId="59B4EA73" w14:textId="178FC22B" w:rsidR="00935508" w:rsidRPr="009C154B" w:rsidRDefault="008D6343" w:rsidP="00935508">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ПРОФЕССИОНАЛЬНОГО МОДУЛЯ</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w:t>
      </w:r>
      <w:r w:rsidR="00051EE1"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03 УЧАСТИЕ В КОНСТРУКТОРСКО-ТЕХНОЛОГИЧЕСКОЙ </w:t>
      </w:r>
      <w:r w:rsidRPr="009C154B">
        <w:rPr>
          <w:rFonts w:ascii="Times New Roman" w:hAnsi="Times New Roman" w:cs="Times New Roman"/>
          <w:b/>
          <w:bCs/>
          <w:sz w:val="24"/>
          <w:szCs w:val="24"/>
        </w:rPr>
        <w:br/>
        <w:t xml:space="preserve">ДЕЯТЕЛЬНОСТИ </w:t>
      </w:r>
      <w:r w:rsidR="00AD306B" w:rsidRPr="009C154B">
        <w:rPr>
          <w:rFonts w:ascii="Times New Roman" w:hAnsi="Times New Roman" w:cs="Times New Roman"/>
          <w:b/>
          <w:bCs/>
          <w:sz w:val="24"/>
          <w:szCs w:val="24"/>
        </w:rPr>
        <w:br/>
      </w:r>
      <w:r w:rsidRPr="009C154B">
        <w:rPr>
          <w:rFonts w:ascii="Times New Roman" w:hAnsi="Times New Roman" w:cs="Times New Roman"/>
          <w:b/>
          <w:sz w:val="24"/>
          <w:szCs w:val="24"/>
        </w:rPr>
        <w:t>(вагоны)</w:t>
      </w:r>
    </w:p>
    <w:p w14:paraId="56300867" w14:textId="77777777" w:rsidR="008D6343" w:rsidRPr="009C154B" w:rsidRDefault="008D6343" w:rsidP="00935508">
      <w:pPr>
        <w:spacing w:before="3240" w:after="0" w:line="240" w:lineRule="auto"/>
        <w:jc w:val="center"/>
        <w:rPr>
          <w:rFonts w:ascii="Times New Roman" w:hAnsi="Times New Roman" w:cs="Times New Roman"/>
          <w:b/>
          <w:sz w:val="24"/>
          <w:szCs w:val="24"/>
        </w:rPr>
      </w:pPr>
    </w:p>
    <w:p w14:paraId="0BBF3528" w14:textId="324D16D4" w:rsidR="008D6343" w:rsidRPr="009C154B" w:rsidRDefault="00882F42" w:rsidP="00AD306B">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FD68F4"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8D6343" w:rsidRPr="009C154B">
        <w:rPr>
          <w:rFonts w:ascii="Times New Roman" w:hAnsi="Times New Roman" w:cs="Times New Roman"/>
          <w:sz w:val="24"/>
          <w:szCs w:val="24"/>
        </w:rPr>
        <w:t> г.</w:t>
      </w:r>
      <w:r w:rsidR="008D6343" w:rsidRPr="009C154B">
        <w:rPr>
          <w:rFonts w:ascii="Times New Roman" w:hAnsi="Times New Roman" w:cs="Times New Roman"/>
          <w:sz w:val="24"/>
          <w:szCs w:val="24"/>
        </w:rPr>
        <w:br w:type="page"/>
      </w:r>
    </w:p>
    <w:p w14:paraId="2E561036" w14:textId="77777777" w:rsidR="005E274A" w:rsidRPr="009C154B" w:rsidRDefault="005E274A" w:rsidP="005E274A">
      <w:pPr>
        <w:keepNext/>
        <w:spacing w:before="240" w:after="60" w:line="360" w:lineRule="auto"/>
        <w:jc w:val="center"/>
        <w:outlineLvl w:val="1"/>
        <w:rPr>
          <w:rFonts w:ascii="Times New Roman" w:eastAsia="Times New Roman" w:hAnsi="Times New Roman" w:cs="Times New Roman"/>
          <w:b/>
          <w:bCs/>
          <w:iCs/>
          <w:sz w:val="24"/>
          <w:szCs w:val="24"/>
        </w:rPr>
      </w:pPr>
      <w:r w:rsidRPr="009C154B">
        <w:rPr>
          <w:rFonts w:ascii="Times New Roman" w:eastAsia="Times New Roman" w:hAnsi="Times New Roman" w:cs="Times New Roman"/>
          <w:b/>
          <w:bCs/>
          <w:iCs/>
          <w:sz w:val="24"/>
          <w:szCs w:val="24"/>
        </w:rPr>
        <w:lastRenderedPageBreak/>
        <w:t>СОДЕРЖАНИЕ</w:t>
      </w:r>
    </w:p>
    <w:p w14:paraId="36B8C68D" w14:textId="77777777" w:rsidR="005E274A" w:rsidRPr="009C154B" w:rsidRDefault="005E274A" w:rsidP="005E274A">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5E274A" w:rsidRPr="009C154B" w14:paraId="0EA0B8AD" w14:textId="77777777" w:rsidTr="00A37413">
        <w:tc>
          <w:tcPr>
            <w:tcW w:w="7501" w:type="dxa"/>
          </w:tcPr>
          <w:p w14:paraId="69A5EE61" w14:textId="77777777" w:rsidR="005E274A" w:rsidRPr="009C154B" w:rsidRDefault="005E274A" w:rsidP="000A32BB">
            <w:pPr>
              <w:numPr>
                <w:ilvl w:val="0"/>
                <w:numId w:val="69"/>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ПРОФЕССИОНАЛЬНОГО МОДУЛЯ</w:t>
            </w:r>
          </w:p>
        </w:tc>
        <w:tc>
          <w:tcPr>
            <w:tcW w:w="1854" w:type="dxa"/>
          </w:tcPr>
          <w:p w14:paraId="1DB6F34E" w14:textId="77777777" w:rsidR="005E274A" w:rsidRPr="009C154B" w:rsidRDefault="005E274A" w:rsidP="00A37413">
            <w:pPr>
              <w:spacing w:line="360" w:lineRule="auto"/>
              <w:rPr>
                <w:rFonts w:ascii="Times New Roman" w:eastAsia="Calibri" w:hAnsi="Times New Roman" w:cs="Times New Roman"/>
                <w:b/>
                <w:sz w:val="24"/>
                <w:szCs w:val="24"/>
                <w:lang w:eastAsia="en-US"/>
              </w:rPr>
            </w:pPr>
          </w:p>
        </w:tc>
      </w:tr>
      <w:tr w:rsidR="005E274A" w:rsidRPr="009C154B" w14:paraId="427515C6" w14:textId="77777777" w:rsidTr="00A37413">
        <w:tc>
          <w:tcPr>
            <w:tcW w:w="7501" w:type="dxa"/>
          </w:tcPr>
          <w:p w14:paraId="46D9874F" w14:textId="77777777" w:rsidR="005E274A" w:rsidRPr="009C154B" w:rsidRDefault="005E274A" w:rsidP="000A32BB">
            <w:pPr>
              <w:numPr>
                <w:ilvl w:val="0"/>
                <w:numId w:val="69"/>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ПРОФЕССИОНАЛЬНОГО МОДУЛЯ</w:t>
            </w:r>
          </w:p>
          <w:p w14:paraId="2228BFF6" w14:textId="77777777" w:rsidR="005E274A" w:rsidRPr="009C154B" w:rsidRDefault="005E274A" w:rsidP="000A32BB">
            <w:pPr>
              <w:numPr>
                <w:ilvl w:val="0"/>
                <w:numId w:val="69"/>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 ПРОФЕССИОНАЛЬНОГО МОДУЛЯ</w:t>
            </w:r>
          </w:p>
        </w:tc>
        <w:tc>
          <w:tcPr>
            <w:tcW w:w="1854" w:type="dxa"/>
          </w:tcPr>
          <w:p w14:paraId="1059072D" w14:textId="77777777" w:rsidR="005E274A" w:rsidRPr="009C154B" w:rsidRDefault="005E274A" w:rsidP="00A37413">
            <w:pPr>
              <w:spacing w:line="360" w:lineRule="auto"/>
              <w:ind w:left="644"/>
              <w:rPr>
                <w:rFonts w:ascii="Times New Roman" w:eastAsia="Calibri" w:hAnsi="Times New Roman" w:cs="Times New Roman"/>
                <w:b/>
                <w:sz w:val="24"/>
                <w:szCs w:val="24"/>
                <w:lang w:eastAsia="en-US"/>
              </w:rPr>
            </w:pPr>
          </w:p>
        </w:tc>
      </w:tr>
      <w:tr w:rsidR="005E274A" w:rsidRPr="009C154B" w14:paraId="1C170731" w14:textId="77777777" w:rsidTr="00A37413">
        <w:tc>
          <w:tcPr>
            <w:tcW w:w="7501" w:type="dxa"/>
          </w:tcPr>
          <w:p w14:paraId="20D13143" w14:textId="77777777" w:rsidR="005E274A" w:rsidRPr="009C154B" w:rsidRDefault="005E274A" w:rsidP="000A32BB">
            <w:pPr>
              <w:numPr>
                <w:ilvl w:val="0"/>
                <w:numId w:val="69"/>
              </w:numPr>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ПРОФЕССИОНАЛЬНОГО МОДУЛЯ</w:t>
            </w:r>
          </w:p>
          <w:p w14:paraId="145B9323"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1828573F"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5EA7C1D5"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64C40030"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4E481C49"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3F71F71C"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1221B7CE"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32950A04"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1AAE0D6D"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2245DD80"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6D4F353D"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12BA58C7"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11EC8843"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3A342E22"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p w14:paraId="7EDAA63D" w14:textId="77777777" w:rsidR="005E274A" w:rsidRPr="009C154B" w:rsidRDefault="005E274A" w:rsidP="00A37413">
            <w:pPr>
              <w:suppressAutoHyphens/>
              <w:spacing w:line="360" w:lineRule="auto"/>
              <w:jc w:val="both"/>
              <w:rPr>
                <w:rFonts w:ascii="Times New Roman" w:eastAsia="Calibri" w:hAnsi="Times New Roman" w:cs="Times New Roman"/>
                <w:b/>
                <w:sz w:val="24"/>
                <w:szCs w:val="24"/>
                <w:lang w:eastAsia="en-US"/>
              </w:rPr>
            </w:pPr>
          </w:p>
        </w:tc>
        <w:tc>
          <w:tcPr>
            <w:tcW w:w="1854" w:type="dxa"/>
          </w:tcPr>
          <w:p w14:paraId="252874D6" w14:textId="77777777" w:rsidR="005E274A" w:rsidRPr="009C154B" w:rsidRDefault="005E274A" w:rsidP="00A37413">
            <w:pPr>
              <w:spacing w:line="360" w:lineRule="auto"/>
              <w:rPr>
                <w:rFonts w:ascii="Times New Roman" w:eastAsia="Calibri" w:hAnsi="Times New Roman" w:cs="Times New Roman"/>
                <w:b/>
                <w:sz w:val="24"/>
                <w:szCs w:val="24"/>
                <w:lang w:eastAsia="en-US"/>
              </w:rPr>
            </w:pPr>
          </w:p>
        </w:tc>
      </w:tr>
    </w:tbl>
    <w:p w14:paraId="212FEBCE" w14:textId="2773B686" w:rsidR="00E95998" w:rsidRPr="009C154B" w:rsidRDefault="008D6343" w:rsidP="00E95998">
      <w:pPr>
        <w:tabs>
          <w:tab w:val="right" w:leader="dot" w:pos="9781"/>
        </w:tabs>
        <w:spacing w:after="0" w:line="240" w:lineRule="auto"/>
        <w:jc w:val="center"/>
        <w:rPr>
          <w:rFonts w:ascii="Times New Roman" w:hAnsi="Times New Roman" w:cs="Times New Roman"/>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 xml:space="preserve">ПРОФЕССИОНАЛЬНОГО МОДУЛЯ </w:t>
      </w:r>
      <w:r w:rsidRPr="009C154B">
        <w:rPr>
          <w:rFonts w:ascii="Times New Roman" w:hAnsi="Times New Roman" w:cs="Times New Roman"/>
          <w:b/>
          <w:sz w:val="24"/>
          <w:szCs w:val="24"/>
        </w:rPr>
        <w:br/>
      </w:r>
      <w:r w:rsidRPr="009C154B">
        <w:rPr>
          <w:rFonts w:ascii="Times New Roman" w:hAnsi="Times New Roman" w:cs="Times New Roman"/>
          <w:b/>
          <w:bCs/>
          <w:sz w:val="24"/>
          <w:szCs w:val="24"/>
        </w:rPr>
        <w:t>ПМ.03 УЧАСТИЕ В КОНСТРУКТОРСКО-ТЕХНОЛОГИЧЕСКОЙ ДЕЯТЕЛЬНОСТИ</w:t>
      </w:r>
    </w:p>
    <w:p w14:paraId="43077590" w14:textId="4675EF83" w:rsidR="008D6343" w:rsidRPr="009C154B" w:rsidRDefault="008D6343" w:rsidP="005C5FCF">
      <w:pPr>
        <w:tabs>
          <w:tab w:val="right" w:leader="dot" w:pos="9781"/>
        </w:tabs>
        <w:spacing w:after="240" w:line="240" w:lineRule="auto"/>
        <w:jc w:val="center"/>
        <w:rPr>
          <w:rFonts w:ascii="Times New Roman" w:hAnsi="Times New Roman" w:cs="Times New Roman"/>
          <w:b/>
          <w:i/>
          <w:sz w:val="24"/>
          <w:szCs w:val="24"/>
        </w:rPr>
      </w:pPr>
      <w:r w:rsidRPr="009C154B">
        <w:rPr>
          <w:rFonts w:ascii="Times New Roman" w:hAnsi="Times New Roman" w:cs="Times New Roman"/>
          <w:b/>
          <w:i/>
          <w:sz w:val="24"/>
          <w:szCs w:val="24"/>
        </w:rPr>
        <w:t xml:space="preserve"> (вагоны)</w:t>
      </w:r>
    </w:p>
    <w:p w14:paraId="0DF14B2F" w14:textId="77777777" w:rsidR="00966DBF" w:rsidRPr="009C154B" w:rsidRDefault="00966DBF" w:rsidP="00A37413">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1.1. Цели и планируемые результаты освоения профессионального модуля</w:t>
      </w:r>
    </w:p>
    <w:p w14:paraId="7CDE10BA" w14:textId="77777777" w:rsidR="00966DBF" w:rsidRPr="009C154B" w:rsidRDefault="00966DBF" w:rsidP="00A37413">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изучения профессионального модуля обучающийся должен освоить вид деятельности </w:t>
      </w:r>
      <w:r w:rsidRPr="009C154B">
        <w:rPr>
          <w:rFonts w:ascii="Times New Roman" w:hAnsi="Times New Roman" w:cs="Times New Roman"/>
          <w:i/>
          <w:sz w:val="24"/>
          <w:szCs w:val="24"/>
        </w:rPr>
        <w:t>Участие в конструкторско-технологической деятельности</w:t>
      </w:r>
      <w:r w:rsidRPr="009C154B">
        <w:rPr>
          <w:rFonts w:ascii="Times New Roman" w:hAnsi="Times New Roman" w:cs="Times New Roman"/>
          <w:sz w:val="24"/>
          <w:szCs w:val="24"/>
        </w:rPr>
        <w:t xml:space="preserve"> и соответству</w:t>
      </w:r>
      <w:r w:rsidRPr="009C154B">
        <w:rPr>
          <w:rFonts w:ascii="Times New Roman" w:hAnsi="Times New Roman" w:cs="Times New Roman"/>
          <w:sz w:val="24"/>
          <w:szCs w:val="24"/>
        </w:rPr>
        <w:t>ю</w:t>
      </w:r>
      <w:r w:rsidRPr="009C154B">
        <w:rPr>
          <w:rFonts w:ascii="Times New Roman" w:hAnsi="Times New Roman" w:cs="Times New Roman"/>
          <w:sz w:val="24"/>
          <w:szCs w:val="24"/>
        </w:rPr>
        <w:t>щие ему общие и профессиональные компетенции:</w:t>
      </w:r>
    </w:p>
    <w:p w14:paraId="6E34BAC9" w14:textId="77777777" w:rsidR="00966DBF" w:rsidRPr="009C154B" w:rsidRDefault="00966DBF" w:rsidP="00966DBF">
      <w:pPr>
        <w:spacing w:before="12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1.1.1. Перечень общих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081"/>
        <w:gridCol w:w="8558"/>
      </w:tblGrid>
      <w:tr w:rsidR="001038B0" w:rsidRPr="009C154B" w14:paraId="347FF6E2" w14:textId="77777777" w:rsidTr="0051549D">
        <w:trPr>
          <w:trHeight w:val="454"/>
          <w:jc w:val="center"/>
        </w:trPr>
        <w:tc>
          <w:tcPr>
            <w:tcW w:w="1081" w:type="dxa"/>
            <w:vAlign w:val="center"/>
          </w:tcPr>
          <w:p w14:paraId="662BD805" w14:textId="77777777" w:rsidR="008D6343" w:rsidRPr="009C154B" w:rsidRDefault="008D6343"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58" w:type="dxa"/>
            <w:vAlign w:val="center"/>
          </w:tcPr>
          <w:p w14:paraId="3B0B1DB8" w14:textId="77777777" w:rsidR="008D6343" w:rsidRPr="009C154B" w:rsidRDefault="008D6343"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общих компетенций</w:t>
            </w:r>
          </w:p>
        </w:tc>
      </w:tr>
      <w:tr w:rsidR="001038B0" w:rsidRPr="009C154B" w14:paraId="3C9FC343" w14:textId="77777777" w:rsidTr="00F4328C">
        <w:trPr>
          <w:trHeight w:val="454"/>
          <w:jc w:val="center"/>
        </w:trPr>
        <w:tc>
          <w:tcPr>
            <w:tcW w:w="1081" w:type="dxa"/>
          </w:tcPr>
          <w:p w14:paraId="2C2F0A2E" w14:textId="06F295BE" w:rsidR="00660FC5" w:rsidRPr="009C154B" w:rsidRDefault="00660FC5" w:rsidP="00512559">
            <w:pPr>
              <w:jc w:val="center"/>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8558" w:type="dxa"/>
          </w:tcPr>
          <w:p w14:paraId="23A64487" w14:textId="2367513F" w:rsidR="00660FC5" w:rsidRPr="009C154B" w:rsidRDefault="00660FC5" w:rsidP="005C5FCF">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r w:rsidR="001038B0" w:rsidRPr="009C154B" w14:paraId="0D2738CF" w14:textId="77777777" w:rsidTr="00F4328C">
        <w:trPr>
          <w:trHeight w:val="454"/>
          <w:jc w:val="center"/>
        </w:trPr>
        <w:tc>
          <w:tcPr>
            <w:tcW w:w="1081" w:type="dxa"/>
          </w:tcPr>
          <w:p w14:paraId="5812C179" w14:textId="4DA4B2B4"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02</w:t>
            </w:r>
          </w:p>
        </w:tc>
        <w:tc>
          <w:tcPr>
            <w:tcW w:w="8558" w:type="dxa"/>
          </w:tcPr>
          <w:p w14:paraId="62951A85" w14:textId="426894E8" w:rsidR="00660FC5" w:rsidRPr="009C154B" w:rsidRDefault="00660FC5" w:rsidP="005C5FCF">
            <w:pPr>
              <w:jc w:val="both"/>
              <w:rPr>
                <w:rFonts w:ascii="Times New Roman" w:hAnsi="Times New Roman" w:cs="Times New Roman"/>
                <w:b/>
                <w:sz w:val="24"/>
                <w:szCs w:val="24"/>
              </w:rPr>
            </w:pPr>
            <w:r w:rsidRPr="009C154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038B0" w:rsidRPr="009C154B" w14:paraId="50FAFABB" w14:textId="77777777" w:rsidTr="00F4328C">
        <w:trPr>
          <w:trHeight w:val="454"/>
          <w:jc w:val="center"/>
        </w:trPr>
        <w:tc>
          <w:tcPr>
            <w:tcW w:w="1081" w:type="dxa"/>
          </w:tcPr>
          <w:p w14:paraId="34BB2488" w14:textId="4125693D"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04</w:t>
            </w:r>
          </w:p>
        </w:tc>
        <w:tc>
          <w:tcPr>
            <w:tcW w:w="8558" w:type="dxa"/>
          </w:tcPr>
          <w:p w14:paraId="0A754C40" w14:textId="534324A6"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Работать в коллективе и команде, эффективно взаимодействовать с коллегами, руково</w:t>
            </w:r>
            <w:r w:rsidRPr="009C154B">
              <w:rPr>
                <w:rFonts w:ascii="Times New Roman" w:hAnsi="Times New Roman"/>
              </w:rPr>
              <w:t>д</w:t>
            </w:r>
            <w:r w:rsidRPr="009C154B">
              <w:rPr>
                <w:rFonts w:ascii="Times New Roman" w:hAnsi="Times New Roman"/>
              </w:rPr>
              <w:t>ством, клиентами.</w:t>
            </w:r>
          </w:p>
        </w:tc>
      </w:tr>
      <w:tr w:rsidR="001038B0" w:rsidRPr="009C154B" w14:paraId="433AB35F" w14:textId="77777777" w:rsidTr="00F4328C">
        <w:trPr>
          <w:trHeight w:val="454"/>
          <w:jc w:val="center"/>
        </w:trPr>
        <w:tc>
          <w:tcPr>
            <w:tcW w:w="1081" w:type="dxa"/>
          </w:tcPr>
          <w:p w14:paraId="4771BCB6" w14:textId="51E1C5D3"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09</w:t>
            </w:r>
          </w:p>
        </w:tc>
        <w:tc>
          <w:tcPr>
            <w:tcW w:w="8558" w:type="dxa"/>
          </w:tcPr>
          <w:p w14:paraId="716177B8" w14:textId="5D6F2178"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Использовать информационные технологии в профессиональной деятельности</w:t>
            </w:r>
          </w:p>
        </w:tc>
      </w:tr>
      <w:tr w:rsidR="001038B0" w:rsidRPr="009C154B" w14:paraId="5357838A" w14:textId="77777777" w:rsidTr="00F4328C">
        <w:trPr>
          <w:trHeight w:val="454"/>
          <w:jc w:val="center"/>
        </w:trPr>
        <w:tc>
          <w:tcPr>
            <w:tcW w:w="1081" w:type="dxa"/>
          </w:tcPr>
          <w:p w14:paraId="3E002226" w14:textId="0B63CF11" w:rsidR="00660FC5" w:rsidRPr="009C154B" w:rsidRDefault="00660FC5" w:rsidP="00512559">
            <w:pPr>
              <w:jc w:val="center"/>
              <w:rPr>
                <w:rFonts w:ascii="Times New Roman" w:hAnsi="Times New Roman" w:cs="Times New Roman"/>
                <w:sz w:val="24"/>
                <w:szCs w:val="24"/>
              </w:rPr>
            </w:pPr>
            <w:r w:rsidRPr="009C154B">
              <w:rPr>
                <w:rFonts w:ascii="Times New Roman" w:hAnsi="Times New Roman"/>
                <w:iCs/>
                <w:sz w:val="24"/>
                <w:szCs w:val="24"/>
              </w:rPr>
              <w:t>ОК 10</w:t>
            </w:r>
          </w:p>
        </w:tc>
        <w:tc>
          <w:tcPr>
            <w:tcW w:w="8558" w:type="dxa"/>
          </w:tcPr>
          <w:p w14:paraId="262ACF18" w14:textId="0F0B63D2" w:rsidR="00660FC5" w:rsidRPr="009C154B" w:rsidRDefault="00660FC5" w:rsidP="005C5FCF">
            <w:pPr>
              <w:jc w:val="both"/>
              <w:rPr>
                <w:rFonts w:ascii="Times New Roman" w:hAnsi="Times New Roman" w:cs="Times New Roman"/>
                <w:b/>
                <w:sz w:val="24"/>
                <w:szCs w:val="24"/>
              </w:rPr>
            </w:pPr>
            <w:r w:rsidRPr="009C154B">
              <w:rPr>
                <w:rFonts w:ascii="Times New Roman" w:hAnsi="Times New Roman"/>
              </w:rPr>
              <w:t>Пользоваться профессиональной документацией на государственном и иностранных языках.</w:t>
            </w:r>
          </w:p>
        </w:tc>
      </w:tr>
      <w:tr w:rsidR="001038B0" w:rsidRPr="009C154B" w14:paraId="3FC1F356" w14:textId="77777777" w:rsidTr="00F4328C">
        <w:trPr>
          <w:trHeight w:val="454"/>
          <w:jc w:val="center"/>
        </w:trPr>
        <w:tc>
          <w:tcPr>
            <w:tcW w:w="1081" w:type="dxa"/>
          </w:tcPr>
          <w:p w14:paraId="5F5E2B55" w14:textId="43011BF2" w:rsidR="00660FC5" w:rsidRPr="009C154B" w:rsidRDefault="00660FC5" w:rsidP="00512559">
            <w:pPr>
              <w:jc w:val="center"/>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8558" w:type="dxa"/>
          </w:tcPr>
          <w:p w14:paraId="3AB152CA" w14:textId="1C99F6A5" w:rsidR="00660FC5" w:rsidRPr="009C154B" w:rsidRDefault="00660FC5" w:rsidP="005C5FCF">
            <w:pPr>
              <w:jc w:val="both"/>
              <w:rPr>
                <w:rFonts w:ascii="Times New Roman" w:hAnsi="Times New Roman" w:cs="Times New Roman"/>
                <w:b/>
                <w:sz w:val="24"/>
                <w:szCs w:val="24"/>
              </w:rPr>
            </w:pPr>
            <w:r w:rsidRPr="009C154B">
              <w:rPr>
                <w:rFonts w:ascii="Times New Roman" w:hAnsi="Times New Roman"/>
                <w:iCs/>
                <w:sz w:val="24"/>
                <w:szCs w:val="24"/>
              </w:rPr>
              <w:t>Выбирать способы решения задач профессиональной деятельности, примен</w:t>
            </w:r>
            <w:r w:rsidRPr="009C154B">
              <w:rPr>
                <w:rFonts w:ascii="Times New Roman" w:hAnsi="Times New Roman"/>
                <w:iCs/>
                <w:sz w:val="24"/>
                <w:szCs w:val="24"/>
              </w:rPr>
              <w:t>и</w:t>
            </w:r>
            <w:r w:rsidRPr="009C154B">
              <w:rPr>
                <w:rFonts w:ascii="Times New Roman" w:hAnsi="Times New Roman"/>
                <w:iCs/>
                <w:sz w:val="24"/>
                <w:szCs w:val="24"/>
              </w:rPr>
              <w:t>тельно к различным контекстам</w:t>
            </w:r>
          </w:p>
        </w:tc>
      </w:tr>
    </w:tbl>
    <w:p w14:paraId="66BF6815" w14:textId="77777777" w:rsidR="008D6343" w:rsidRPr="009C154B" w:rsidRDefault="008D6343" w:rsidP="00512559">
      <w:pPr>
        <w:spacing w:before="36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1.2.2. Перечень профессиональных компетенций</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135"/>
        <w:gridCol w:w="8504"/>
      </w:tblGrid>
      <w:tr w:rsidR="00D479B4" w:rsidRPr="009C154B" w14:paraId="688A365B" w14:textId="77777777" w:rsidTr="0051549D">
        <w:trPr>
          <w:trHeight w:val="454"/>
          <w:jc w:val="center"/>
        </w:trPr>
        <w:tc>
          <w:tcPr>
            <w:tcW w:w="1135" w:type="dxa"/>
            <w:vAlign w:val="center"/>
          </w:tcPr>
          <w:p w14:paraId="5808E570" w14:textId="77777777" w:rsidR="008D6343" w:rsidRPr="009C154B" w:rsidRDefault="008D6343"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Код</w:t>
            </w:r>
          </w:p>
        </w:tc>
        <w:tc>
          <w:tcPr>
            <w:tcW w:w="8504" w:type="dxa"/>
            <w:vAlign w:val="center"/>
          </w:tcPr>
          <w:p w14:paraId="6856E488" w14:textId="77777777" w:rsidR="008D6343" w:rsidRPr="009C154B" w:rsidRDefault="008D6343"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Наименование видов деятельности и профессиональных компетенций</w:t>
            </w:r>
          </w:p>
        </w:tc>
      </w:tr>
      <w:tr w:rsidR="00D479B4" w:rsidRPr="009C154B" w14:paraId="7B5149AC" w14:textId="77777777" w:rsidTr="0051549D">
        <w:trPr>
          <w:trHeight w:val="454"/>
          <w:jc w:val="center"/>
        </w:trPr>
        <w:tc>
          <w:tcPr>
            <w:tcW w:w="1135" w:type="dxa"/>
            <w:vAlign w:val="center"/>
          </w:tcPr>
          <w:p w14:paraId="1954320E" w14:textId="77777777" w:rsidR="008D6343" w:rsidRPr="009C154B" w:rsidRDefault="008D6343" w:rsidP="00512559">
            <w:pPr>
              <w:jc w:val="center"/>
              <w:rPr>
                <w:rFonts w:ascii="Times New Roman" w:hAnsi="Times New Roman" w:cs="Times New Roman"/>
                <w:sz w:val="24"/>
                <w:szCs w:val="24"/>
              </w:rPr>
            </w:pPr>
            <w:r w:rsidRPr="009C154B">
              <w:rPr>
                <w:rFonts w:ascii="Times New Roman" w:hAnsi="Times New Roman" w:cs="Times New Roman"/>
                <w:sz w:val="24"/>
                <w:szCs w:val="24"/>
              </w:rPr>
              <w:t>ВД 3</w:t>
            </w:r>
          </w:p>
        </w:tc>
        <w:tc>
          <w:tcPr>
            <w:tcW w:w="8504" w:type="dxa"/>
            <w:vAlign w:val="center"/>
          </w:tcPr>
          <w:p w14:paraId="4E10F344" w14:textId="77777777" w:rsidR="008D6343" w:rsidRPr="009C154B" w:rsidRDefault="008D6343" w:rsidP="005C5FCF">
            <w:pPr>
              <w:jc w:val="both"/>
              <w:rPr>
                <w:rFonts w:ascii="Times New Roman" w:hAnsi="Times New Roman" w:cs="Times New Roman"/>
                <w:sz w:val="24"/>
                <w:szCs w:val="24"/>
              </w:rPr>
            </w:pPr>
            <w:r w:rsidRPr="009C154B">
              <w:rPr>
                <w:rFonts w:ascii="Times New Roman" w:hAnsi="Times New Roman" w:cs="Times New Roman"/>
                <w:sz w:val="24"/>
                <w:szCs w:val="24"/>
              </w:rPr>
              <w:t>Участие в конструкторско-технологической деятельности</w:t>
            </w:r>
          </w:p>
        </w:tc>
      </w:tr>
      <w:tr w:rsidR="00D479B4" w:rsidRPr="009C154B" w14:paraId="25BF65F9" w14:textId="77777777" w:rsidTr="0051549D">
        <w:trPr>
          <w:trHeight w:val="454"/>
          <w:jc w:val="center"/>
        </w:trPr>
        <w:tc>
          <w:tcPr>
            <w:tcW w:w="1135" w:type="dxa"/>
            <w:vAlign w:val="center"/>
          </w:tcPr>
          <w:p w14:paraId="788440BE" w14:textId="77777777" w:rsidR="008D6343" w:rsidRPr="009C154B" w:rsidRDefault="008D6343" w:rsidP="00512559">
            <w:pPr>
              <w:jc w:val="center"/>
              <w:rPr>
                <w:rFonts w:ascii="Times New Roman" w:hAnsi="Times New Roman" w:cs="Times New Roman"/>
                <w:sz w:val="24"/>
                <w:szCs w:val="24"/>
              </w:rPr>
            </w:pPr>
            <w:r w:rsidRPr="009C154B">
              <w:rPr>
                <w:rFonts w:ascii="Times New Roman" w:hAnsi="Times New Roman" w:cs="Times New Roman"/>
                <w:sz w:val="24"/>
                <w:szCs w:val="24"/>
              </w:rPr>
              <w:t>ПК 3.1</w:t>
            </w:r>
          </w:p>
        </w:tc>
        <w:tc>
          <w:tcPr>
            <w:tcW w:w="8504" w:type="dxa"/>
            <w:vAlign w:val="center"/>
          </w:tcPr>
          <w:p w14:paraId="04B4C392" w14:textId="77777777" w:rsidR="008D6343" w:rsidRPr="009C154B" w:rsidRDefault="008D6343" w:rsidP="005C5FCF">
            <w:pPr>
              <w:jc w:val="both"/>
              <w:rPr>
                <w:rFonts w:ascii="Times New Roman" w:hAnsi="Times New Roman" w:cs="Times New Roman"/>
                <w:sz w:val="24"/>
                <w:szCs w:val="24"/>
              </w:rPr>
            </w:pPr>
            <w:r w:rsidRPr="009C154B">
              <w:rPr>
                <w:rFonts w:ascii="Times New Roman" w:hAnsi="Times New Roman" w:cs="Times New Roman"/>
                <w:sz w:val="24"/>
                <w:szCs w:val="24"/>
              </w:rPr>
              <w:t>Оформлять техническую и технологическую документацию</w:t>
            </w:r>
          </w:p>
        </w:tc>
      </w:tr>
      <w:tr w:rsidR="008D6343" w:rsidRPr="009C154B" w14:paraId="78A6462C" w14:textId="77777777" w:rsidTr="0051549D">
        <w:trPr>
          <w:trHeight w:val="454"/>
          <w:jc w:val="center"/>
        </w:trPr>
        <w:tc>
          <w:tcPr>
            <w:tcW w:w="1135" w:type="dxa"/>
            <w:vAlign w:val="center"/>
          </w:tcPr>
          <w:p w14:paraId="3AB7C232" w14:textId="77777777" w:rsidR="008D6343" w:rsidRPr="009C154B" w:rsidRDefault="008D6343" w:rsidP="00512559">
            <w:pPr>
              <w:jc w:val="center"/>
              <w:rPr>
                <w:rFonts w:ascii="Times New Roman" w:hAnsi="Times New Roman" w:cs="Times New Roman"/>
                <w:sz w:val="24"/>
                <w:szCs w:val="24"/>
              </w:rPr>
            </w:pPr>
            <w:r w:rsidRPr="009C154B">
              <w:rPr>
                <w:rFonts w:ascii="Times New Roman" w:hAnsi="Times New Roman" w:cs="Times New Roman"/>
                <w:sz w:val="24"/>
                <w:szCs w:val="24"/>
              </w:rPr>
              <w:t>ПК 3.2</w:t>
            </w:r>
          </w:p>
        </w:tc>
        <w:tc>
          <w:tcPr>
            <w:tcW w:w="8504" w:type="dxa"/>
            <w:vAlign w:val="center"/>
          </w:tcPr>
          <w:p w14:paraId="36A1CF9B" w14:textId="74316338" w:rsidR="008D6343" w:rsidRPr="009C154B" w:rsidRDefault="008D6343" w:rsidP="005C5FCF">
            <w:pPr>
              <w:jc w:val="both"/>
              <w:rPr>
                <w:rFonts w:ascii="Times New Roman" w:hAnsi="Times New Roman" w:cs="Times New Roman"/>
                <w:sz w:val="24"/>
                <w:szCs w:val="24"/>
              </w:rPr>
            </w:pPr>
            <w:r w:rsidRPr="009C154B">
              <w:rPr>
                <w:rFonts w:ascii="Times New Roman" w:hAnsi="Times New Roman" w:cs="Times New Roman"/>
                <w:sz w:val="24"/>
                <w:szCs w:val="24"/>
              </w:rPr>
              <w:t xml:space="preserve">Разрабатывать технологические процессы на ремонт отдельных деталей и узлов </w:t>
            </w:r>
            <w:r w:rsidR="002D2B8B" w:rsidRPr="009C154B">
              <w:rPr>
                <w:rFonts w:ascii="Times New Roman" w:eastAsia="Times New Roman" w:hAnsi="Times New Roman" w:cs="Times New Roman"/>
                <w:sz w:val="24"/>
                <w:szCs w:val="24"/>
                <w:lang w:eastAsia="ru-RU"/>
              </w:rPr>
              <w:t>железнодорожного</w:t>
            </w:r>
            <w:r w:rsidR="002D2B8B"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 железных дорог в соответствии с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тивной документацией</w:t>
            </w:r>
          </w:p>
        </w:tc>
      </w:tr>
    </w:tbl>
    <w:p w14:paraId="06700C5C" w14:textId="77777777" w:rsidR="005C5FCF" w:rsidRPr="009C154B" w:rsidRDefault="005C5FCF" w:rsidP="00512559">
      <w:pPr>
        <w:spacing w:before="360" w:after="120" w:line="240" w:lineRule="auto"/>
        <w:ind w:firstLine="709"/>
        <w:jc w:val="both"/>
        <w:rPr>
          <w:rFonts w:ascii="Times New Roman" w:hAnsi="Times New Roman" w:cs="Times New Roman"/>
          <w:sz w:val="24"/>
          <w:szCs w:val="24"/>
        </w:rPr>
      </w:pPr>
    </w:p>
    <w:p w14:paraId="1DDEF029" w14:textId="69F816A5" w:rsidR="008D6343" w:rsidRPr="009C154B" w:rsidRDefault="008D6343" w:rsidP="00512559">
      <w:pPr>
        <w:spacing w:before="360" w:after="12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В результате освоения </w:t>
      </w:r>
      <w:r w:rsidR="005D0103" w:rsidRPr="009C154B">
        <w:rPr>
          <w:rFonts w:ascii="Times New Roman" w:hAnsi="Times New Roman" w:cs="Times New Roman"/>
          <w:sz w:val="24"/>
          <w:szCs w:val="24"/>
        </w:rPr>
        <w:t xml:space="preserve">примерной рабочей программы профессионального </w:t>
      </w:r>
      <w:proofErr w:type="spellStart"/>
      <w:r w:rsidR="005D0103" w:rsidRPr="009C154B">
        <w:rPr>
          <w:rFonts w:ascii="Times New Roman" w:hAnsi="Times New Roman" w:cs="Times New Roman"/>
          <w:sz w:val="24"/>
          <w:szCs w:val="24"/>
        </w:rPr>
        <w:t>мод</w:t>
      </w:r>
      <w:r w:rsidR="005D0103" w:rsidRPr="009C154B">
        <w:rPr>
          <w:rFonts w:ascii="Times New Roman" w:hAnsi="Times New Roman" w:cs="Times New Roman"/>
          <w:sz w:val="24"/>
          <w:szCs w:val="24"/>
        </w:rPr>
        <w:t>у</w:t>
      </w:r>
      <w:r w:rsidR="005D0103" w:rsidRPr="009C154B">
        <w:rPr>
          <w:rFonts w:ascii="Times New Roman" w:hAnsi="Times New Roman" w:cs="Times New Roman"/>
          <w:sz w:val="24"/>
          <w:szCs w:val="24"/>
        </w:rPr>
        <w:t>ля</w:t>
      </w:r>
      <w:r w:rsidR="00E53A30" w:rsidRPr="009C154B">
        <w:rPr>
          <w:rFonts w:ascii="Times New Roman" w:hAnsi="Times New Roman" w:cs="Times New Roman"/>
          <w:sz w:val="24"/>
          <w:szCs w:val="24"/>
        </w:rPr>
        <w:t>обучающийся</w:t>
      </w:r>
      <w:proofErr w:type="spellEnd"/>
      <w:r w:rsidRPr="009C154B">
        <w:rPr>
          <w:rFonts w:ascii="Times New Roman" w:hAnsi="Times New Roman" w:cs="Times New Roman"/>
          <w:sz w:val="24"/>
          <w:szCs w:val="24"/>
        </w:rPr>
        <w:t xml:space="preserve"> должен:</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1844"/>
        <w:gridCol w:w="7795"/>
      </w:tblGrid>
      <w:tr w:rsidR="00D479B4" w:rsidRPr="009C154B" w14:paraId="037AA59B" w14:textId="77777777" w:rsidTr="0051549D">
        <w:trPr>
          <w:trHeight w:val="454"/>
          <w:jc w:val="center"/>
        </w:trPr>
        <w:tc>
          <w:tcPr>
            <w:tcW w:w="1844" w:type="dxa"/>
          </w:tcPr>
          <w:p w14:paraId="0CB01736" w14:textId="77777777" w:rsidR="008D6343" w:rsidRPr="009C154B" w:rsidRDefault="008D6343" w:rsidP="00512559">
            <w:pPr>
              <w:rPr>
                <w:rFonts w:ascii="Times New Roman" w:hAnsi="Times New Roman" w:cs="Times New Roman"/>
                <w:b/>
                <w:sz w:val="24"/>
                <w:szCs w:val="24"/>
              </w:rPr>
            </w:pPr>
            <w:r w:rsidRPr="009C154B">
              <w:rPr>
                <w:rFonts w:ascii="Times New Roman" w:hAnsi="Times New Roman" w:cs="Times New Roman"/>
                <w:b/>
                <w:sz w:val="24"/>
                <w:szCs w:val="24"/>
              </w:rPr>
              <w:t>иметь практ</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ческий опыт</w:t>
            </w:r>
          </w:p>
        </w:tc>
        <w:tc>
          <w:tcPr>
            <w:tcW w:w="7795" w:type="dxa"/>
          </w:tcPr>
          <w:p w14:paraId="5A771C93" w14:textId="77777777" w:rsidR="008D6343" w:rsidRPr="009C154B" w:rsidRDefault="008D6343"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оформления технической и технологической документации;</w:t>
            </w:r>
          </w:p>
          <w:p w14:paraId="269028D1" w14:textId="77777777" w:rsidR="008D6343" w:rsidRPr="009C154B" w:rsidRDefault="008D6343"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разработки технологических процессов на ремонт деталей, узлов</w:t>
            </w:r>
          </w:p>
        </w:tc>
      </w:tr>
      <w:tr w:rsidR="00D479B4" w:rsidRPr="009C154B" w14:paraId="2F38A81B" w14:textId="77777777" w:rsidTr="0051549D">
        <w:trPr>
          <w:trHeight w:val="454"/>
          <w:jc w:val="center"/>
        </w:trPr>
        <w:tc>
          <w:tcPr>
            <w:tcW w:w="1844" w:type="dxa"/>
            <w:vAlign w:val="center"/>
          </w:tcPr>
          <w:p w14:paraId="132FF052" w14:textId="77777777" w:rsidR="008D6343" w:rsidRPr="009C154B" w:rsidRDefault="008D6343" w:rsidP="00512559">
            <w:pPr>
              <w:rPr>
                <w:rFonts w:ascii="Times New Roman" w:hAnsi="Times New Roman" w:cs="Times New Roman"/>
                <w:b/>
                <w:sz w:val="24"/>
                <w:szCs w:val="24"/>
              </w:rPr>
            </w:pPr>
            <w:r w:rsidRPr="009C154B">
              <w:rPr>
                <w:rFonts w:ascii="Times New Roman" w:hAnsi="Times New Roman" w:cs="Times New Roman"/>
                <w:b/>
                <w:sz w:val="24"/>
                <w:szCs w:val="24"/>
              </w:rPr>
              <w:t>уметь</w:t>
            </w:r>
          </w:p>
        </w:tc>
        <w:tc>
          <w:tcPr>
            <w:tcW w:w="7795" w:type="dxa"/>
            <w:vAlign w:val="center"/>
          </w:tcPr>
          <w:p w14:paraId="3123386E" w14:textId="77777777" w:rsidR="008D6343" w:rsidRPr="009C154B" w:rsidRDefault="008D6343"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выбирать необходимую техническую и технологическую документацию</w:t>
            </w:r>
          </w:p>
        </w:tc>
      </w:tr>
      <w:tr w:rsidR="00D479B4" w:rsidRPr="009C154B" w14:paraId="5BE7BE04" w14:textId="77777777" w:rsidTr="0051549D">
        <w:trPr>
          <w:trHeight w:val="454"/>
          <w:jc w:val="center"/>
        </w:trPr>
        <w:tc>
          <w:tcPr>
            <w:tcW w:w="1844" w:type="dxa"/>
          </w:tcPr>
          <w:p w14:paraId="2B95ECFA" w14:textId="77777777" w:rsidR="008D6343" w:rsidRPr="009C154B" w:rsidRDefault="008D6343" w:rsidP="00512559">
            <w:pPr>
              <w:rPr>
                <w:rFonts w:ascii="Times New Roman" w:hAnsi="Times New Roman" w:cs="Times New Roman"/>
                <w:b/>
                <w:sz w:val="24"/>
                <w:szCs w:val="24"/>
              </w:rPr>
            </w:pPr>
            <w:r w:rsidRPr="009C154B">
              <w:rPr>
                <w:rFonts w:ascii="Times New Roman" w:hAnsi="Times New Roman" w:cs="Times New Roman"/>
                <w:b/>
                <w:sz w:val="24"/>
                <w:szCs w:val="24"/>
              </w:rPr>
              <w:t>знать</w:t>
            </w:r>
          </w:p>
        </w:tc>
        <w:tc>
          <w:tcPr>
            <w:tcW w:w="7795" w:type="dxa"/>
          </w:tcPr>
          <w:p w14:paraId="31B0EC24" w14:textId="6B57B0AB" w:rsidR="008D6343" w:rsidRPr="009C154B" w:rsidRDefault="008D6343"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техническую и технологическую документацию, применяемую при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монте, обслуживании и эксплуатации </w:t>
            </w:r>
            <w:r w:rsidR="005D0103" w:rsidRPr="009C154B">
              <w:rPr>
                <w:rFonts w:ascii="Times New Roman" w:eastAsia="Times New Roman" w:hAnsi="Times New Roman" w:cs="Times New Roman"/>
                <w:sz w:val="24"/>
                <w:szCs w:val="24"/>
                <w:lang w:eastAsia="ru-RU"/>
              </w:rPr>
              <w:t>железнодорожного</w:t>
            </w:r>
            <w:r w:rsidR="005D0103"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w:t>
            </w:r>
            <w:r w:rsidRPr="009C154B">
              <w:rPr>
                <w:rFonts w:ascii="Times New Roman" w:hAnsi="Times New Roman" w:cs="Times New Roman"/>
                <w:sz w:val="24"/>
                <w:szCs w:val="24"/>
              </w:rPr>
              <w:t>о</w:t>
            </w:r>
            <w:r w:rsidRPr="009C154B">
              <w:rPr>
                <w:rFonts w:ascii="Times New Roman" w:hAnsi="Times New Roman" w:cs="Times New Roman"/>
                <w:sz w:val="24"/>
                <w:szCs w:val="24"/>
              </w:rPr>
              <w:t>става;</w:t>
            </w:r>
          </w:p>
          <w:p w14:paraId="6B5FF931" w14:textId="28B76869" w:rsidR="008D6343" w:rsidRPr="009C154B" w:rsidRDefault="008D6343" w:rsidP="005C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C154B">
              <w:rPr>
                <w:rFonts w:ascii="Times New Roman" w:hAnsi="Times New Roman" w:cs="Times New Roman"/>
                <w:sz w:val="24"/>
                <w:szCs w:val="24"/>
              </w:rPr>
              <w:t xml:space="preserve">– типовые технологические процессы на ремонт деталей и узлов </w:t>
            </w:r>
            <w:r w:rsidR="002D2B8B" w:rsidRPr="009C154B">
              <w:rPr>
                <w:rFonts w:ascii="Times New Roman" w:eastAsia="Times New Roman" w:hAnsi="Times New Roman" w:cs="Times New Roman"/>
                <w:sz w:val="24"/>
                <w:szCs w:val="24"/>
                <w:lang w:eastAsia="ru-RU"/>
              </w:rPr>
              <w:t>железн</w:t>
            </w:r>
            <w:r w:rsidR="002D2B8B" w:rsidRPr="009C154B">
              <w:rPr>
                <w:rFonts w:ascii="Times New Roman" w:eastAsia="Times New Roman" w:hAnsi="Times New Roman" w:cs="Times New Roman"/>
                <w:sz w:val="24"/>
                <w:szCs w:val="24"/>
                <w:lang w:eastAsia="ru-RU"/>
              </w:rPr>
              <w:t>о</w:t>
            </w:r>
            <w:r w:rsidR="002D2B8B" w:rsidRPr="009C154B">
              <w:rPr>
                <w:rFonts w:ascii="Times New Roman" w:eastAsia="Times New Roman" w:hAnsi="Times New Roman" w:cs="Times New Roman"/>
                <w:sz w:val="24"/>
                <w:szCs w:val="24"/>
                <w:lang w:eastAsia="ru-RU"/>
              </w:rPr>
              <w:t>дорожного</w:t>
            </w:r>
            <w:r w:rsidR="002D2B8B"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подвижного состава.</w:t>
            </w:r>
          </w:p>
        </w:tc>
      </w:tr>
    </w:tbl>
    <w:p w14:paraId="64718AF9" w14:textId="58D32965" w:rsidR="008D6343" w:rsidRPr="009C154B" w:rsidRDefault="008D6343" w:rsidP="005C5FCF">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1.3. Количество часов, отводимое на освоение </w:t>
      </w:r>
      <w:r w:rsidR="00237DDD"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p w14:paraId="72ED6565" w14:textId="0E29854D" w:rsidR="008D6343" w:rsidRPr="009C154B" w:rsidRDefault="008D6343"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Всего часов – </w:t>
      </w:r>
      <w:r w:rsidR="00F03703">
        <w:rPr>
          <w:rFonts w:ascii="Times New Roman" w:hAnsi="Times New Roman" w:cs="Times New Roman"/>
          <w:sz w:val="24"/>
          <w:szCs w:val="24"/>
          <w:u w:val="single"/>
        </w:rPr>
        <w:t>434</w:t>
      </w:r>
    </w:p>
    <w:p w14:paraId="1857C5F6" w14:textId="4B4C1FF3" w:rsidR="008D6343" w:rsidRPr="009C154B" w:rsidRDefault="008D6343"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Из них на освоение МДК – </w:t>
      </w:r>
      <w:r w:rsidR="00F03703">
        <w:rPr>
          <w:rFonts w:ascii="Times New Roman" w:hAnsi="Times New Roman" w:cs="Times New Roman"/>
          <w:sz w:val="24"/>
          <w:szCs w:val="24"/>
          <w:u w:val="single"/>
        </w:rPr>
        <w:t>254</w:t>
      </w:r>
      <w:r w:rsidRPr="009C154B">
        <w:rPr>
          <w:rFonts w:ascii="Times New Roman" w:hAnsi="Times New Roman" w:cs="Times New Roman"/>
          <w:sz w:val="24"/>
          <w:szCs w:val="24"/>
        </w:rPr>
        <w:t xml:space="preserve"> </w:t>
      </w:r>
    </w:p>
    <w:p w14:paraId="7A5221FD" w14:textId="7F01CF47" w:rsidR="008D6343" w:rsidRPr="009C154B" w:rsidRDefault="008D6343" w:rsidP="00512559">
      <w:pPr>
        <w:spacing w:after="0" w:line="240" w:lineRule="auto"/>
        <w:ind w:firstLine="709"/>
        <w:rPr>
          <w:rFonts w:ascii="Times New Roman" w:hAnsi="Times New Roman" w:cs="Times New Roman"/>
          <w:sz w:val="24"/>
          <w:szCs w:val="24"/>
        </w:rPr>
      </w:pPr>
      <w:r w:rsidRPr="009C154B">
        <w:rPr>
          <w:rFonts w:ascii="Times New Roman" w:hAnsi="Times New Roman" w:cs="Times New Roman"/>
          <w:sz w:val="24"/>
          <w:szCs w:val="24"/>
        </w:rPr>
        <w:t xml:space="preserve">на практики, в том числе производственную – </w:t>
      </w:r>
      <w:r w:rsidR="00F03703">
        <w:rPr>
          <w:rFonts w:ascii="Times New Roman" w:hAnsi="Times New Roman" w:cs="Times New Roman"/>
          <w:sz w:val="24"/>
          <w:szCs w:val="24"/>
          <w:u w:val="single"/>
        </w:rPr>
        <w:t>180</w:t>
      </w:r>
    </w:p>
    <w:p w14:paraId="58026B3F" w14:textId="112B1AFF" w:rsidR="008D6343" w:rsidRPr="009C154B" w:rsidRDefault="00BE1DDB" w:rsidP="00BE1DDB">
      <w:pPr>
        <w:spacing w:after="0" w:line="240" w:lineRule="auto"/>
        <w:ind w:firstLine="709"/>
        <w:rPr>
          <w:rFonts w:ascii="Times New Roman" w:hAnsi="Times New Roman" w:cs="Times New Roman"/>
          <w:sz w:val="24"/>
          <w:szCs w:val="24"/>
        </w:rPr>
        <w:sectPr w:rsidR="008D6343" w:rsidRPr="009C154B" w:rsidSect="00AD306B">
          <w:type w:val="nextColumn"/>
          <w:pgSz w:w="11906" w:h="16838"/>
          <w:pgMar w:top="1134" w:right="1134" w:bottom="1134" w:left="1134" w:header="708" w:footer="737" w:gutter="0"/>
          <w:paperSrc w:first="15" w:other="15"/>
          <w:cols w:space="708"/>
          <w:docGrid w:linePitch="360"/>
        </w:sectPr>
      </w:pPr>
      <w:r w:rsidRPr="009C154B">
        <w:rPr>
          <w:rFonts w:ascii="Times New Roman" w:hAnsi="Times New Roman" w:cs="Times New Roman"/>
          <w:sz w:val="24"/>
          <w:szCs w:val="24"/>
        </w:rPr>
        <w:t>самостоятельная работа</w:t>
      </w:r>
      <w:r w:rsidRPr="009C154B">
        <w:rPr>
          <w:rFonts w:ascii="Times New Roman" w:hAnsi="Times New Roman" w:cs="Times New Roman"/>
          <w:i/>
          <w:sz w:val="24"/>
          <w:szCs w:val="24"/>
        </w:rPr>
        <w:t xml:space="preserve"> (определяется образовательной организацией).</w:t>
      </w:r>
    </w:p>
    <w:p w14:paraId="6FD94539" w14:textId="5778DC6B" w:rsidR="008D6343" w:rsidRPr="009C154B" w:rsidRDefault="008D6343" w:rsidP="00512559">
      <w:pPr>
        <w:spacing w:after="0" w:line="240" w:lineRule="auto"/>
        <w:jc w:val="center"/>
        <w:rPr>
          <w:rFonts w:ascii="Times New Roman" w:hAnsi="Times New Roman" w:cs="Times New Roman"/>
          <w:b/>
          <w:caps/>
          <w:sz w:val="24"/>
          <w:szCs w:val="24"/>
        </w:rPr>
      </w:pPr>
      <w:r w:rsidRPr="009C154B">
        <w:rPr>
          <w:rFonts w:ascii="Times New Roman" w:hAnsi="Times New Roman" w:cs="Times New Roman"/>
          <w:b/>
          <w:caps/>
          <w:sz w:val="24"/>
          <w:szCs w:val="24"/>
        </w:rPr>
        <w:lastRenderedPageBreak/>
        <w:t xml:space="preserve">2. СТРУКТУРА и содержание </w:t>
      </w:r>
      <w:r w:rsidR="00237DDD" w:rsidRPr="009C154B">
        <w:rPr>
          <w:rFonts w:ascii="Times New Roman" w:hAnsi="Times New Roman" w:cs="Times New Roman"/>
          <w:b/>
          <w:caps/>
          <w:sz w:val="24"/>
          <w:szCs w:val="24"/>
        </w:rPr>
        <w:t xml:space="preserve">примерной рабочей программы </w:t>
      </w:r>
      <w:r w:rsidRPr="009C154B">
        <w:rPr>
          <w:rFonts w:ascii="Times New Roman" w:hAnsi="Times New Roman" w:cs="Times New Roman"/>
          <w:b/>
          <w:caps/>
          <w:sz w:val="24"/>
          <w:szCs w:val="24"/>
        </w:rPr>
        <w:t>профессионального модуля</w:t>
      </w:r>
    </w:p>
    <w:p w14:paraId="7D4186C7" w14:textId="52ACE809" w:rsidR="008D6343" w:rsidRPr="009C154B" w:rsidRDefault="008D6343" w:rsidP="00512559">
      <w:pPr>
        <w:spacing w:before="360" w:after="12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t>2.1. </w:t>
      </w:r>
      <w:r w:rsidRPr="009C154B">
        <w:rPr>
          <w:rFonts w:ascii="Times New Roman" w:hAnsi="Times New Roman" w:cs="Times New Roman"/>
          <w:b/>
          <w:sz w:val="24"/>
          <w:szCs w:val="24"/>
        </w:rPr>
        <w:t xml:space="preserve">Структура </w:t>
      </w:r>
      <w:r w:rsidR="00237DDD"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w:t>
      </w:r>
    </w:p>
    <w:p w14:paraId="62F43189" w14:textId="77777777" w:rsidR="008D6343" w:rsidRPr="009C154B" w:rsidRDefault="008D6343" w:rsidP="00512559">
      <w:pPr>
        <w:spacing w:after="120" w:line="240" w:lineRule="auto"/>
        <w:rPr>
          <w:rFonts w:ascii="Times New Roman" w:hAnsi="Times New Roman" w:cs="Times New Roman"/>
          <w:b/>
          <w:sz w:val="24"/>
          <w:szCs w:val="24"/>
        </w:rPr>
      </w:pPr>
    </w:p>
    <w:tbl>
      <w:tblPr>
        <w:tblW w:w="15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118"/>
        <w:gridCol w:w="1417"/>
        <w:gridCol w:w="770"/>
        <w:gridCol w:w="1182"/>
        <w:gridCol w:w="1310"/>
        <w:gridCol w:w="1559"/>
        <w:gridCol w:w="1135"/>
        <w:gridCol w:w="1382"/>
        <w:gridCol w:w="993"/>
        <w:gridCol w:w="1134"/>
      </w:tblGrid>
      <w:tr w:rsidR="00966DBF" w:rsidRPr="009C154B" w14:paraId="5405267C" w14:textId="77777777" w:rsidTr="00A37413">
        <w:trPr>
          <w:trHeight w:val="158"/>
          <w:jc w:val="center"/>
        </w:trPr>
        <w:tc>
          <w:tcPr>
            <w:tcW w:w="1577" w:type="dxa"/>
            <w:vMerge w:val="restart"/>
            <w:shd w:val="clear" w:color="auto" w:fill="auto"/>
            <w:vAlign w:val="center"/>
          </w:tcPr>
          <w:p w14:paraId="2495FCDA" w14:textId="77777777" w:rsidR="00966DBF" w:rsidRPr="009C154B" w:rsidRDefault="00966DBF"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Коды</w:t>
            </w:r>
          </w:p>
          <w:p w14:paraId="2911EF78" w14:textId="77777777" w:rsidR="00966DBF" w:rsidRPr="009C154B" w:rsidRDefault="00966DBF"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нальных о</w:t>
            </w:r>
            <w:r w:rsidRPr="009C154B">
              <w:rPr>
                <w:rFonts w:ascii="Times New Roman" w:eastAsia="Calibri" w:hAnsi="Times New Roman" w:cs="Times New Roman"/>
              </w:rPr>
              <w:t>б</w:t>
            </w:r>
            <w:r w:rsidRPr="009C154B">
              <w:rPr>
                <w:rFonts w:ascii="Times New Roman" w:eastAsia="Calibri" w:hAnsi="Times New Roman" w:cs="Times New Roman"/>
              </w:rPr>
              <w:t xml:space="preserve">щих </w:t>
            </w:r>
          </w:p>
          <w:p w14:paraId="301C91E1"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компетенций</w:t>
            </w:r>
          </w:p>
        </w:tc>
        <w:tc>
          <w:tcPr>
            <w:tcW w:w="3118" w:type="dxa"/>
            <w:vMerge w:val="restart"/>
            <w:shd w:val="clear" w:color="auto" w:fill="auto"/>
            <w:vAlign w:val="center"/>
          </w:tcPr>
          <w:p w14:paraId="531542EC" w14:textId="77777777" w:rsidR="00966DBF" w:rsidRPr="009C154B" w:rsidRDefault="00966DBF"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Наименования разделов</w:t>
            </w:r>
          </w:p>
          <w:p w14:paraId="71B53DEF" w14:textId="77777777" w:rsidR="00966DBF" w:rsidRPr="009C154B" w:rsidRDefault="00966DBF" w:rsidP="00A37413">
            <w:pPr>
              <w:widowControl w:val="0"/>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профессионального</w:t>
            </w:r>
          </w:p>
          <w:p w14:paraId="5115F0BC"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rPr>
              <w:t>модуля</w:t>
            </w:r>
          </w:p>
        </w:tc>
        <w:tc>
          <w:tcPr>
            <w:tcW w:w="1417" w:type="dxa"/>
            <w:vMerge w:val="restart"/>
            <w:shd w:val="clear" w:color="auto" w:fill="auto"/>
            <w:vAlign w:val="center"/>
          </w:tcPr>
          <w:p w14:paraId="51C14053"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Суммарный объем нагрузки, час.</w:t>
            </w:r>
          </w:p>
        </w:tc>
        <w:tc>
          <w:tcPr>
            <w:tcW w:w="9465" w:type="dxa"/>
            <w:gridSpan w:val="8"/>
          </w:tcPr>
          <w:p w14:paraId="7DCD9CCB"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Объем профессионального модуля, </w:t>
            </w:r>
            <w:proofErr w:type="spellStart"/>
            <w:r w:rsidRPr="009C154B">
              <w:rPr>
                <w:rFonts w:ascii="Times New Roman" w:eastAsia="Calibri" w:hAnsi="Times New Roman" w:cs="Times New Roman"/>
                <w:lang w:eastAsia="en-US"/>
              </w:rPr>
              <w:t>ак</w:t>
            </w:r>
            <w:proofErr w:type="spellEnd"/>
            <w:r w:rsidRPr="009C154B">
              <w:rPr>
                <w:rFonts w:ascii="Times New Roman" w:eastAsia="Calibri" w:hAnsi="Times New Roman" w:cs="Times New Roman"/>
                <w:lang w:eastAsia="en-US"/>
              </w:rPr>
              <w:t>. час.</w:t>
            </w:r>
          </w:p>
        </w:tc>
      </w:tr>
      <w:tr w:rsidR="00966DBF" w:rsidRPr="009C154B" w14:paraId="2726AFD9" w14:textId="77777777" w:rsidTr="00A37413">
        <w:trPr>
          <w:trHeight w:val="157"/>
          <w:jc w:val="center"/>
        </w:trPr>
        <w:tc>
          <w:tcPr>
            <w:tcW w:w="1577" w:type="dxa"/>
            <w:vMerge/>
            <w:shd w:val="clear" w:color="auto" w:fill="auto"/>
            <w:vAlign w:val="center"/>
          </w:tcPr>
          <w:p w14:paraId="64A23DEF" w14:textId="77777777" w:rsidR="00966DBF" w:rsidRPr="009C154B" w:rsidRDefault="00966DBF" w:rsidP="00A37413">
            <w:pPr>
              <w:widowControl w:val="0"/>
              <w:spacing w:after="0" w:line="240" w:lineRule="auto"/>
              <w:jc w:val="center"/>
              <w:rPr>
                <w:rFonts w:ascii="Times New Roman" w:eastAsia="Calibri" w:hAnsi="Times New Roman" w:cs="Times New Roman"/>
              </w:rPr>
            </w:pPr>
          </w:p>
        </w:tc>
        <w:tc>
          <w:tcPr>
            <w:tcW w:w="3118" w:type="dxa"/>
            <w:vMerge/>
            <w:shd w:val="clear" w:color="auto" w:fill="auto"/>
            <w:vAlign w:val="center"/>
          </w:tcPr>
          <w:p w14:paraId="3F2EE054" w14:textId="77777777" w:rsidR="00966DBF" w:rsidRPr="009C154B" w:rsidRDefault="00966DBF" w:rsidP="00A37413">
            <w:pPr>
              <w:widowControl w:val="0"/>
              <w:spacing w:after="0" w:line="240" w:lineRule="auto"/>
              <w:jc w:val="center"/>
              <w:rPr>
                <w:rFonts w:ascii="Times New Roman" w:eastAsia="Calibri" w:hAnsi="Times New Roman" w:cs="Times New Roman"/>
              </w:rPr>
            </w:pPr>
          </w:p>
        </w:tc>
        <w:tc>
          <w:tcPr>
            <w:tcW w:w="1417" w:type="dxa"/>
            <w:vMerge/>
            <w:shd w:val="clear" w:color="auto" w:fill="auto"/>
            <w:vAlign w:val="center"/>
          </w:tcPr>
          <w:p w14:paraId="0460BC9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8331" w:type="dxa"/>
            <w:gridSpan w:val="7"/>
          </w:tcPr>
          <w:p w14:paraId="0E2F26E0"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Работа обучающихся во взаимодействии с преподавателем</w:t>
            </w:r>
          </w:p>
        </w:tc>
        <w:tc>
          <w:tcPr>
            <w:tcW w:w="1134" w:type="dxa"/>
            <w:vMerge w:val="restart"/>
            <w:vAlign w:val="center"/>
          </w:tcPr>
          <w:p w14:paraId="41F32030"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Самостоятельная работа</w:t>
            </w:r>
            <w:r w:rsidRPr="009C154B">
              <w:rPr>
                <w:rFonts w:ascii="Times New Roman" w:eastAsia="Calibri" w:hAnsi="Times New Roman" w:cs="Times New Roman"/>
                <w:i/>
                <w:vertAlign w:val="superscript"/>
                <w:lang w:eastAsia="en-US"/>
              </w:rPr>
              <w:footnoteReference w:id="21"/>
            </w:r>
          </w:p>
        </w:tc>
      </w:tr>
      <w:tr w:rsidR="00966DBF" w:rsidRPr="009C154B" w14:paraId="0EF88FA3" w14:textId="77777777" w:rsidTr="00A37413">
        <w:trPr>
          <w:trHeight w:val="95"/>
          <w:jc w:val="center"/>
        </w:trPr>
        <w:tc>
          <w:tcPr>
            <w:tcW w:w="1577" w:type="dxa"/>
            <w:vMerge/>
            <w:shd w:val="clear" w:color="auto" w:fill="auto"/>
            <w:vAlign w:val="center"/>
          </w:tcPr>
          <w:p w14:paraId="1234EC9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1364ADF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1872285C"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4821" w:type="dxa"/>
            <w:gridSpan w:val="4"/>
          </w:tcPr>
          <w:p w14:paraId="6E83062B"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Обучение по МДК</w:t>
            </w:r>
          </w:p>
        </w:tc>
        <w:tc>
          <w:tcPr>
            <w:tcW w:w="2517" w:type="dxa"/>
            <w:gridSpan w:val="2"/>
            <w:vAlign w:val="center"/>
          </w:tcPr>
          <w:p w14:paraId="33909B07"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Практики</w:t>
            </w:r>
          </w:p>
        </w:tc>
        <w:tc>
          <w:tcPr>
            <w:tcW w:w="993" w:type="dxa"/>
            <w:vMerge w:val="restart"/>
            <w:vAlign w:val="center"/>
          </w:tcPr>
          <w:p w14:paraId="4D983BAD"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Консультации</w:t>
            </w:r>
            <w:r w:rsidRPr="009C154B">
              <w:rPr>
                <w:rFonts w:ascii="Times New Roman" w:eastAsia="Calibri" w:hAnsi="Times New Roman" w:cs="Times New Roman"/>
                <w:vertAlign w:val="superscript"/>
                <w:lang w:eastAsia="en-US"/>
              </w:rPr>
              <w:footnoteReference w:id="22"/>
            </w:r>
          </w:p>
        </w:tc>
        <w:tc>
          <w:tcPr>
            <w:tcW w:w="1134" w:type="dxa"/>
            <w:vMerge/>
            <w:vAlign w:val="center"/>
          </w:tcPr>
          <w:p w14:paraId="64363768"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r>
      <w:tr w:rsidR="00966DBF" w:rsidRPr="009C154B" w14:paraId="305E212A" w14:textId="77777777" w:rsidTr="00A37413">
        <w:trPr>
          <w:trHeight w:val="525"/>
          <w:jc w:val="center"/>
        </w:trPr>
        <w:tc>
          <w:tcPr>
            <w:tcW w:w="1577" w:type="dxa"/>
            <w:vMerge/>
            <w:shd w:val="clear" w:color="auto" w:fill="auto"/>
            <w:vAlign w:val="center"/>
          </w:tcPr>
          <w:p w14:paraId="70AB278B"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7118FCB3"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66A34CF2"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770" w:type="dxa"/>
            <w:vMerge w:val="restart"/>
            <w:vAlign w:val="center"/>
          </w:tcPr>
          <w:p w14:paraId="21CBCBBD"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всего</w:t>
            </w:r>
          </w:p>
        </w:tc>
        <w:tc>
          <w:tcPr>
            <w:tcW w:w="4051" w:type="dxa"/>
            <w:gridSpan w:val="3"/>
            <w:shd w:val="clear" w:color="auto" w:fill="auto"/>
            <w:vAlign w:val="center"/>
          </w:tcPr>
          <w:p w14:paraId="2253D3C0" w14:textId="77777777" w:rsidR="00966DBF" w:rsidRPr="009C154B" w:rsidRDefault="00966DBF" w:rsidP="00A37413">
            <w:pPr>
              <w:suppressAutoHyphens/>
              <w:spacing w:after="0" w:line="240" w:lineRule="auto"/>
              <w:jc w:val="center"/>
              <w:rPr>
                <w:rFonts w:ascii="Times New Roman" w:eastAsia="Calibri" w:hAnsi="Times New Roman" w:cs="Times New Roman"/>
                <w:spacing w:val="-2"/>
                <w:lang w:eastAsia="en-US"/>
              </w:rPr>
            </w:pPr>
            <w:r w:rsidRPr="009C154B">
              <w:rPr>
                <w:rFonts w:ascii="Times New Roman" w:eastAsia="Calibri" w:hAnsi="Times New Roman" w:cs="Times New Roman"/>
                <w:spacing w:val="-2"/>
                <w:lang w:eastAsia="en-US"/>
              </w:rPr>
              <w:t>В том числе</w:t>
            </w:r>
          </w:p>
        </w:tc>
        <w:tc>
          <w:tcPr>
            <w:tcW w:w="1135" w:type="dxa"/>
            <w:vMerge w:val="restart"/>
            <w:shd w:val="clear" w:color="auto" w:fill="auto"/>
            <w:vAlign w:val="center"/>
          </w:tcPr>
          <w:p w14:paraId="04EF282C"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Учебная</w:t>
            </w:r>
          </w:p>
        </w:tc>
        <w:tc>
          <w:tcPr>
            <w:tcW w:w="1382" w:type="dxa"/>
            <w:vMerge w:val="restart"/>
            <w:shd w:val="clear" w:color="auto" w:fill="auto"/>
            <w:vAlign w:val="center"/>
          </w:tcPr>
          <w:p w14:paraId="65E4D508"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Производственная</w:t>
            </w:r>
          </w:p>
        </w:tc>
        <w:tc>
          <w:tcPr>
            <w:tcW w:w="993" w:type="dxa"/>
            <w:vMerge/>
          </w:tcPr>
          <w:p w14:paraId="16CD84D3"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656D6239"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r>
      <w:tr w:rsidR="00966DBF" w:rsidRPr="009C154B" w14:paraId="6D1AA542" w14:textId="77777777" w:rsidTr="00A37413">
        <w:trPr>
          <w:trHeight w:val="1259"/>
          <w:jc w:val="center"/>
        </w:trPr>
        <w:tc>
          <w:tcPr>
            <w:tcW w:w="1577" w:type="dxa"/>
            <w:vMerge/>
            <w:shd w:val="clear" w:color="auto" w:fill="auto"/>
            <w:vAlign w:val="center"/>
          </w:tcPr>
          <w:p w14:paraId="262B16C9"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3118" w:type="dxa"/>
            <w:vMerge/>
            <w:shd w:val="clear" w:color="auto" w:fill="auto"/>
            <w:vAlign w:val="center"/>
          </w:tcPr>
          <w:p w14:paraId="5E15DE48"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417" w:type="dxa"/>
            <w:vMerge/>
            <w:shd w:val="clear" w:color="auto" w:fill="auto"/>
            <w:vAlign w:val="center"/>
          </w:tcPr>
          <w:p w14:paraId="07FD520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770" w:type="dxa"/>
            <w:vMerge/>
            <w:vAlign w:val="center"/>
          </w:tcPr>
          <w:p w14:paraId="1C401F79"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182" w:type="dxa"/>
            <w:shd w:val="clear" w:color="auto" w:fill="auto"/>
            <w:vAlign w:val="center"/>
          </w:tcPr>
          <w:p w14:paraId="63042B63"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промежуточная аттестация</w:t>
            </w:r>
          </w:p>
        </w:tc>
        <w:tc>
          <w:tcPr>
            <w:tcW w:w="1310" w:type="dxa"/>
            <w:shd w:val="clear" w:color="auto" w:fill="auto"/>
            <w:vAlign w:val="center"/>
          </w:tcPr>
          <w:p w14:paraId="32016B47" w14:textId="77777777" w:rsidR="00966DBF" w:rsidRPr="009C154B" w:rsidRDefault="00966DBF" w:rsidP="00A37413">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лабораторных и практических занятий</w:t>
            </w:r>
          </w:p>
        </w:tc>
        <w:tc>
          <w:tcPr>
            <w:tcW w:w="1559" w:type="dxa"/>
            <w:shd w:val="clear" w:color="auto" w:fill="auto"/>
            <w:vAlign w:val="center"/>
          </w:tcPr>
          <w:p w14:paraId="7B7D555C" w14:textId="77777777" w:rsidR="00966DBF" w:rsidRPr="009C154B" w:rsidRDefault="00966DBF" w:rsidP="00A37413">
            <w:pPr>
              <w:suppressAutoHyphens/>
              <w:spacing w:after="0" w:line="240" w:lineRule="auto"/>
              <w:jc w:val="center"/>
              <w:rPr>
                <w:rFonts w:ascii="Times New Roman" w:eastAsia="Calibri" w:hAnsi="Times New Roman" w:cs="Times New Roman"/>
              </w:rPr>
            </w:pPr>
            <w:r w:rsidRPr="009C154B">
              <w:rPr>
                <w:rFonts w:ascii="Times New Roman" w:eastAsia="Calibri" w:hAnsi="Times New Roman" w:cs="Times New Roman"/>
              </w:rPr>
              <w:t>курсовых работ (проектов)</w:t>
            </w:r>
          </w:p>
        </w:tc>
        <w:tc>
          <w:tcPr>
            <w:tcW w:w="1135" w:type="dxa"/>
            <w:vMerge/>
            <w:shd w:val="clear" w:color="auto" w:fill="auto"/>
            <w:vAlign w:val="center"/>
          </w:tcPr>
          <w:p w14:paraId="1240B112"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382" w:type="dxa"/>
            <w:vMerge/>
            <w:shd w:val="clear" w:color="auto" w:fill="auto"/>
            <w:vAlign w:val="center"/>
          </w:tcPr>
          <w:p w14:paraId="56D5C2C0"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993" w:type="dxa"/>
            <w:vMerge/>
          </w:tcPr>
          <w:p w14:paraId="619D16F7"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c>
          <w:tcPr>
            <w:tcW w:w="1134" w:type="dxa"/>
            <w:vMerge/>
            <w:vAlign w:val="center"/>
          </w:tcPr>
          <w:p w14:paraId="6286EC0D"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p>
        </w:tc>
      </w:tr>
      <w:tr w:rsidR="00966DBF" w:rsidRPr="009C154B" w14:paraId="5644E03B" w14:textId="77777777" w:rsidTr="00A37413">
        <w:trPr>
          <w:trHeight w:val="231"/>
          <w:jc w:val="center"/>
        </w:trPr>
        <w:tc>
          <w:tcPr>
            <w:tcW w:w="1577" w:type="dxa"/>
            <w:shd w:val="clear" w:color="auto" w:fill="auto"/>
            <w:vAlign w:val="center"/>
          </w:tcPr>
          <w:p w14:paraId="3242BC7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w:t>
            </w:r>
          </w:p>
        </w:tc>
        <w:tc>
          <w:tcPr>
            <w:tcW w:w="3118" w:type="dxa"/>
            <w:shd w:val="clear" w:color="auto" w:fill="auto"/>
            <w:vAlign w:val="center"/>
          </w:tcPr>
          <w:p w14:paraId="45448223"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c>
          <w:tcPr>
            <w:tcW w:w="1417" w:type="dxa"/>
            <w:shd w:val="clear" w:color="auto" w:fill="auto"/>
            <w:vAlign w:val="center"/>
          </w:tcPr>
          <w:p w14:paraId="704143F1"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w:t>
            </w:r>
          </w:p>
        </w:tc>
        <w:tc>
          <w:tcPr>
            <w:tcW w:w="770" w:type="dxa"/>
            <w:vAlign w:val="center"/>
          </w:tcPr>
          <w:p w14:paraId="12D85C7B"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4</w:t>
            </w:r>
          </w:p>
        </w:tc>
        <w:tc>
          <w:tcPr>
            <w:tcW w:w="1182" w:type="dxa"/>
            <w:shd w:val="clear" w:color="auto" w:fill="auto"/>
            <w:vAlign w:val="center"/>
          </w:tcPr>
          <w:p w14:paraId="11608BC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5</w:t>
            </w:r>
          </w:p>
        </w:tc>
        <w:tc>
          <w:tcPr>
            <w:tcW w:w="1310" w:type="dxa"/>
            <w:shd w:val="clear" w:color="auto" w:fill="auto"/>
            <w:vAlign w:val="center"/>
          </w:tcPr>
          <w:p w14:paraId="3FDE90B5"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6</w:t>
            </w:r>
          </w:p>
        </w:tc>
        <w:tc>
          <w:tcPr>
            <w:tcW w:w="1559" w:type="dxa"/>
            <w:shd w:val="clear" w:color="auto" w:fill="auto"/>
            <w:vAlign w:val="center"/>
          </w:tcPr>
          <w:p w14:paraId="58623390"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7</w:t>
            </w:r>
          </w:p>
        </w:tc>
        <w:tc>
          <w:tcPr>
            <w:tcW w:w="1135" w:type="dxa"/>
            <w:shd w:val="clear" w:color="auto" w:fill="auto"/>
            <w:vAlign w:val="center"/>
          </w:tcPr>
          <w:p w14:paraId="4A6103E9"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8</w:t>
            </w:r>
          </w:p>
        </w:tc>
        <w:tc>
          <w:tcPr>
            <w:tcW w:w="1382" w:type="dxa"/>
            <w:shd w:val="clear" w:color="auto" w:fill="auto"/>
          </w:tcPr>
          <w:p w14:paraId="06DFF15E"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9</w:t>
            </w:r>
          </w:p>
        </w:tc>
        <w:tc>
          <w:tcPr>
            <w:tcW w:w="993" w:type="dxa"/>
            <w:vAlign w:val="center"/>
          </w:tcPr>
          <w:p w14:paraId="583B4FF4"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10</w:t>
            </w:r>
          </w:p>
        </w:tc>
        <w:tc>
          <w:tcPr>
            <w:tcW w:w="1134" w:type="dxa"/>
            <w:vAlign w:val="center"/>
          </w:tcPr>
          <w:p w14:paraId="7677354E" w14:textId="77777777" w:rsidR="00966DBF" w:rsidRPr="009C154B" w:rsidRDefault="00966DBF"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11</w:t>
            </w:r>
          </w:p>
        </w:tc>
      </w:tr>
      <w:tr w:rsidR="00F03703" w:rsidRPr="009C154B" w14:paraId="44E79878" w14:textId="77777777" w:rsidTr="00A37413">
        <w:trPr>
          <w:trHeight w:val="802"/>
          <w:jc w:val="center"/>
        </w:trPr>
        <w:tc>
          <w:tcPr>
            <w:tcW w:w="1577" w:type="dxa"/>
            <w:shd w:val="clear" w:color="auto" w:fill="auto"/>
          </w:tcPr>
          <w:p w14:paraId="2B5B0AAE" w14:textId="79F5EF89" w:rsidR="00F03703" w:rsidRDefault="00F03703" w:rsidP="00A37413">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6AF35F51" w14:textId="480B17B8" w:rsidR="00B94C0C" w:rsidRPr="009C154B" w:rsidRDefault="00B94C0C" w:rsidP="00A37413">
            <w:pPr>
              <w:suppressAutoHyphens/>
              <w:spacing w:after="0" w:line="240" w:lineRule="auto"/>
              <w:rPr>
                <w:rFonts w:ascii="Times New Roman" w:eastAsia="Calibri" w:hAnsi="Times New Roman" w:cs="Times New Roman"/>
              </w:rPr>
            </w:pPr>
            <w:r>
              <w:rPr>
                <w:rFonts w:ascii="Times New Roman" w:eastAsia="Calibri" w:hAnsi="Times New Roman" w:cs="Times New Roman"/>
              </w:rPr>
              <w:t>ОК 1,2,4,9,10</w:t>
            </w:r>
          </w:p>
          <w:p w14:paraId="5EB5877B" w14:textId="77777777" w:rsidR="00F03703" w:rsidRPr="009C154B" w:rsidRDefault="00F03703" w:rsidP="00A37413">
            <w:pPr>
              <w:suppressAutoHyphens/>
              <w:spacing w:after="0" w:line="240" w:lineRule="auto"/>
              <w:rPr>
                <w:rFonts w:ascii="Times New Roman" w:eastAsia="Calibri" w:hAnsi="Times New Roman" w:cs="Times New Roman"/>
                <w:lang w:eastAsia="en-US"/>
              </w:rPr>
            </w:pPr>
          </w:p>
        </w:tc>
        <w:tc>
          <w:tcPr>
            <w:tcW w:w="3118" w:type="dxa"/>
            <w:vAlign w:val="center"/>
          </w:tcPr>
          <w:p w14:paraId="751B6474" w14:textId="18C6B479" w:rsidR="00F03703" w:rsidRPr="009C154B" w:rsidRDefault="00F03703" w:rsidP="00966DBF">
            <w:pPr>
              <w:autoSpaceDE w:val="0"/>
              <w:autoSpaceDN w:val="0"/>
              <w:adjustRightInd w:val="0"/>
              <w:spacing w:after="0" w:line="240" w:lineRule="auto"/>
              <w:jc w:val="both"/>
              <w:rPr>
                <w:rFonts w:ascii="Times New Roman" w:eastAsia="Calibri" w:hAnsi="Times New Roman" w:cs="Times New Roman"/>
                <w:lang w:eastAsia="en-US"/>
              </w:rPr>
            </w:pPr>
            <w:r w:rsidRPr="009C154B">
              <w:rPr>
                <w:rFonts w:ascii="Times New Roman" w:hAnsi="Times New Roman" w:cs="Times New Roman"/>
                <w:sz w:val="24"/>
                <w:szCs w:val="24"/>
              </w:rPr>
              <w:t xml:space="preserve">Раздел 1. </w:t>
            </w:r>
            <w:r w:rsidRPr="009C154B">
              <w:rPr>
                <w:rFonts w:ascii="Times New Roman" w:eastAsia="Calibri" w:hAnsi="Times New Roman" w:cs="Times New Roman"/>
                <w:bCs/>
                <w:sz w:val="24"/>
                <w:szCs w:val="24"/>
              </w:rPr>
              <w:t>Применение те</w:t>
            </w:r>
            <w:r w:rsidRPr="009C154B">
              <w:rPr>
                <w:rFonts w:ascii="Times New Roman" w:eastAsia="Calibri" w:hAnsi="Times New Roman" w:cs="Times New Roman"/>
                <w:bCs/>
                <w:sz w:val="24"/>
                <w:szCs w:val="24"/>
              </w:rPr>
              <w:t>х</w:t>
            </w:r>
            <w:r w:rsidRPr="009C154B">
              <w:rPr>
                <w:rFonts w:ascii="Times New Roman" w:eastAsia="Calibri" w:hAnsi="Times New Roman" w:cs="Times New Roman"/>
                <w:bCs/>
                <w:sz w:val="24"/>
                <w:szCs w:val="24"/>
              </w:rPr>
              <w:t>нической и технологич</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ской документации при р</w:t>
            </w:r>
            <w:r w:rsidRPr="009C154B">
              <w:rPr>
                <w:rFonts w:ascii="Times New Roman" w:eastAsia="Calibri" w:hAnsi="Times New Roman" w:cs="Times New Roman"/>
                <w:bCs/>
                <w:sz w:val="24"/>
                <w:szCs w:val="24"/>
              </w:rPr>
              <w:t>е</w:t>
            </w:r>
            <w:r w:rsidRPr="009C154B">
              <w:rPr>
                <w:rFonts w:ascii="Times New Roman" w:eastAsia="Calibri" w:hAnsi="Times New Roman" w:cs="Times New Roman"/>
                <w:bCs/>
                <w:sz w:val="24"/>
                <w:szCs w:val="24"/>
              </w:rPr>
              <w:t>монте, обслуживании и эксплуатации вагонов</w:t>
            </w:r>
          </w:p>
        </w:tc>
        <w:tc>
          <w:tcPr>
            <w:tcW w:w="1417" w:type="dxa"/>
            <w:shd w:val="clear" w:color="auto" w:fill="auto"/>
            <w:vAlign w:val="center"/>
          </w:tcPr>
          <w:p w14:paraId="36E9B020" w14:textId="74F74FCA" w:rsidR="00F03703" w:rsidRPr="009C154B" w:rsidRDefault="00F03703" w:rsidP="00A37413">
            <w:pPr>
              <w:widowControl w:val="0"/>
              <w:suppressAutoHyphens/>
              <w:spacing w:after="0" w:line="240" w:lineRule="auto"/>
              <w:jc w:val="center"/>
              <w:rPr>
                <w:rFonts w:ascii="Times New Roman" w:eastAsia="Times New Roman" w:hAnsi="Times New Roman" w:cs="Times New Roman"/>
                <w:b/>
                <w:lang w:eastAsia="nl-NL"/>
              </w:rPr>
            </w:pPr>
            <w:r>
              <w:rPr>
                <w:rFonts w:ascii="Times New Roman" w:eastAsia="Times New Roman" w:hAnsi="Times New Roman" w:cs="Times New Roman"/>
                <w:b/>
                <w:lang w:eastAsia="nl-NL"/>
              </w:rPr>
              <w:t>254</w:t>
            </w:r>
          </w:p>
        </w:tc>
        <w:tc>
          <w:tcPr>
            <w:tcW w:w="770" w:type="dxa"/>
            <w:vAlign w:val="center"/>
          </w:tcPr>
          <w:p w14:paraId="3E168A60" w14:textId="439EF865"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p>
        </w:tc>
        <w:tc>
          <w:tcPr>
            <w:tcW w:w="1182" w:type="dxa"/>
            <w:shd w:val="clear" w:color="auto" w:fill="auto"/>
            <w:vAlign w:val="center"/>
          </w:tcPr>
          <w:p w14:paraId="01C75B0C" w14:textId="44AC1CB3" w:rsidR="00F03703" w:rsidRPr="009C154B" w:rsidRDefault="00F03703" w:rsidP="00A37413">
            <w:pPr>
              <w:widowControl w:val="0"/>
              <w:spacing w:after="0" w:line="240" w:lineRule="auto"/>
              <w:jc w:val="center"/>
              <w:rPr>
                <w:rFonts w:ascii="Times New Roman" w:eastAsia="Batang" w:hAnsi="Times New Roman" w:cs="Times New Roman"/>
                <w:b/>
                <w:lang w:eastAsia="ko-KR"/>
              </w:rPr>
            </w:pPr>
            <w:r w:rsidRPr="0005288F">
              <w:rPr>
                <w:rFonts w:ascii="Times New Roman" w:eastAsia="Batang" w:hAnsi="Times New Roman" w:cs="Times New Roman"/>
                <w:lang w:eastAsia="ko-KR"/>
              </w:rPr>
              <w:t>6</w:t>
            </w:r>
          </w:p>
        </w:tc>
        <w:tc>
          <w:tcPr>
            <w:tcW w:w="1310" w:type="dxa"/>
            <w:shd w:val="clear" w:color="auto" w:fill="auto"/>
            <w:vAlign w:val="center"/>
          </w:tcPr>
          <w:p w14:paraId="57FC8A7D" w14:textId="398C29BD" w:rsidR="00F03703" w:rsidRPr="009C154B" w:rsidRDefault="00F03703" w:rsidP="00A37413">
            <w:pPr>
              <w:widowControl w:val="0"/>
              <w:spacing w:after="0" w:line="240" w:lineRule="auto"/>
              <w:jc w:val="center"/>
              <w:rPr>
                <w:rFonts w:ascii="Times New Roman" w:eastAsia="Batang" w:hAnsi="Times New Roman" w:cs="Times New Roman"/>
                <w:lang w:eastAsia="ko-KR"/>
              </w:rPr>
            </w:pPr>
            <w:r>
              <w:rPr>
                <w:rFonts w:ascii="Times New Roman" w:eastAsia="Batang" w:hAnsi="Times New Roman" w:cs="Times New Roman"/>
                <w:lang w:eastAsia="ko-KR"/>
              </w:rPr>
              <w:t xml:space="preserve">148 </w:t>
            </w:r>
          </w:p>
        </w:tc>
        <w:tc>
          <w:tcPr>
            <w:tcW w:w="1559" w:type="dxa"/>
            <w:shd w:val="clear" w:color="auto" w:fill="auto"/>
            <w:vAlign w:val="center"/>
          </w:tcPr>
          <w:p w14:paraId="0E59C0EC" w14:textId="512A085B" w:rsidR="00F03703" w:rsidRPr="009C154B" w:rsidRDefault="00F03703" w:rsidP="00A37413">
            <w:pPr>
              <w:suppressAutoHyphens/>
              <w:spacing w:after="0" w:line="240" w:lineRule="auto"/>
              <w:jc w:val="center"/>
              <w:rPr>
                <w:rFonts w:ascii="Times New Roman" w:eastAsia="Calibri" w:hAnsi="Times New Roman" w:cs="Times New Roman"/>
                <w:strike/>
                <w:lang w:eastAsia="en-US"/>
              </w:rPr>
            </w:pPr>
          </w:p>
        </w:tc>
        <w:tc>
          <w:tcPr>
            <w:tcW w:w="1135" w:type="dxa"/>
            <w:shd w:val="clear" w:color="auto" w:fill="auto"/>
            <w:vAlign w:val="center"/>
          </w:tcPr>
          <w:p w14:paraId="244ACA3E" w14:textId="77777777" w:rsidR="00F03703" w:rsidRPr="009C154B" w:rsidRDefault="00F03703" w:rsidP="00A37413">
            <w:pPr>
              <w:widowControl w:val="0"/>
              <w:spacing w:after="0" w:line="240" w:lineRule="auto"/>
              <w:jc w:val="center"/>
              <w:rPr>
                <w:rFonts w:ascii="Times New Roman" w:eastAsia="Batang" w:hAnsi="Times New Roman" w:cs="Times New Roman"/>
                <w:b/>
                <w:lang w:eastAsia="ko-KR"/>
              </w:rPr>
            </w:pPr>
          </w:p>
        </w:tc>
        <w:tc>
          <w:tcPr>
            <w:tcW w:w="1382" w:type="dxa"/>
            <w:shd w:val="clear" w:color="auto" w:fill="auto"/>
            <w:vAlign w:val="center"/>
          </w:tcPr>
          <w:p w14:paraId="643D8250"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26BD3671" w14:textId="1FB953B7"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43DE5ECC" w14:textId="1810752F"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r w:rsidR="00F03703" w:rsidRPr="009C154B" w14:paraId="583C5DB0" w14:textId="77777777" w:rsidTr="00A37413">
        <w:trPr>
          <w:trHeight w:val="932"/>
          <w:jc w:val="center"/>
        </w:trPr>
        <w:tc>
          <w:tcPr>
            <w:tcW w:w="1577" w:type="dxa"/>
            <w:shd w:val="clear" w:color="auto" w:fill="auto"/>
          </w:tcPr>
          <w:p w14:paraId="075A02EC" w14:textId="77777777" w:rsidR="00B94C0C" w:rsidRDefault="00B94C0C" w:rsidP="00B94C0C">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232ECC43" w14:textId="77777777" w:rsidR="00B94C0C" w:rsidRPr="009C154B" w:rsidRDefault="00B94C0C" w:rsidP="00B94C0C">
            <w:pPr>
              <w:suppressAutoHyphens/>
              <w:spacing w:after="0" w:line="240" w:lineRule="auto"/>
              <w:rPr>
                <w:rFonts w:ascii="Times New Roman" w:eastAsia="Calibri" w:hAnsi="Times New Roman" w:cs="Times New Roman"/>
              </w:rPr>
            </w:pPr>
            <w:r>
              <w:rPr>
                <w:rFonts w:ascii="Times New Roman" w:eastAsia="Calibri" w:hAnsi="Times New Roman" w:cs="Times New Roman"/>
              </w:rPr>
              <w:t>ОК 1,2,4,9,10</w:t>
            </w:r>
          </w:p>
          <w:p w14:paraId="03A18829" w14:textId="77777777" w:rsidR="00F03703" w:rsidRPr="009C154B" w:rsidRDefault="00F03703" w:rsidP="00A37413">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66F12EFC" w14:textId="77777777" w:rsidR="00F03703" w:rsidRPr="009C154B" w:rsidRDefault="00F03703" w:rsidP="00A37413">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rPr>
              <w:t>Производственная практика (по профилю специальности)</w:t>
            </w:r>
          </w:p>
        </w:tc>
        <w:tc>
          <w:tcPr>
            <w:tcW w:w="1417" w:type="dxa"/>
            <w:shd w:val="clear" w:color="auto" w:fill="auto"/>
            <w:vAlign w:val="center"/>
          </w:tcPr>
          <w:p w14:paraId="4DA46C30" w14:textId="36C32AE7" w:rsidR="00F03703" w:rsidRPr="009C154B" w:rsidRDefault="00F03703" w:rsidP="00A37413">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180</w:t>
            </w:r>
          </w:p>
        </w:tc>
        <w:tc>
          <w:tcPr>
            <w:tcW w:w="5956" w:type="dxa"/>
            <w:gridSpan w:val="5"/>
            <w:vMerge w:val="restart"/>
            <w:shd w:val="clear" w:color="auto" w:fill="A6A6A6"/>
            <w:vAlign w:val="center"/>
          </w:tcPr>
          <w:p w14:paraId="37D743D5"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5852066A" w14:textId="717E4296" w:rsidR="00F03703" w:rsidRPr="009C154B" w:rsidRDefault="00F03703" w:rsidP="00A37413">
            <w:pPr>
              <w:suppressAutoHyphens/>
              <w:spacing w:after="0" w:line="240" w:lineRule="auto"/>
              <w:jc w:val="center"/>
              <w:rPr>
                <w:rFonts w:ascii="Times New Roman" w:eastAsia="Calibri" w:hAnsi="Times New Roman" w:cs="Times New Roman"/>
                <w:b/>
                <w:vertAlign w:val="superscript"/>
                <w:lang w:eastAsia="en-US"/>
              </w:rPr>
            </w:pPr>
            <w:r>
              <w:rPr>
                <w:rFonts w:ascii="Times New Roman" w:eastAsia="Calibri" w:hAnsi="Times New Roman" w:cs="Times New Roman"/>
                <w:b/>
                <w:lang w:eastAsia="en-US"/>
              </w:rPr>
              <w:t>180</w:t>
            </w:r>
            <w:r w:rsidRPr="009C154B">
              <w:rPr>
                <w:rFonts w:ascii="Times New Roman" w:eastAsia="Calibri" w:hAnsi="Times New Roman" w:cs="Times New Roman"/>
                <w:b/>
                <w:lang w:eastAsia="en-US"/>
              </w:rPr>
              <w:t xml:space="preserve"> </w:t>
            </w:r>
          </w:p>
        </w:tc>
        <w:tc>
          <w:tcPr>
            <w:tcW w:w="993" w:type="dxa"/>
            <w:vAlign w:val="center"/>
          </w:tcPr>
          <w:p w14:paraId="5DCCE7A6"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18DFAEAA"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r>
      <w:tr w:rsidR="00F03703" w:rsidRPr="009C154B" w14:paraId="18C1601F" w14:textId="77777777" w:rsidTr="00A37413">
        <w:trPr>
          <w:trHeight w:val="273"/>
          <w:jc w:val="center"/>
        </w:trPr>
        <w:tc>
          <w:tcPr>
            <w:tcW w:w="1577" w:type="dxa"/>
            <w:shd w:val="clear" w:color="auto" w:fill="auto"/>
          </w:tcPr>
          <w:p w14:paraId="640869C7" w14:textId="77777777" w:rsidR="00B94C0C" w:rsidRDefault="00B94C0C" w:rsidP="00B94C0C">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rPr>
              <w:t>ПК 3.1 - 3.2</w:t>
            </w:r>
          </w:p>
          <w:p w14:paraId="31CEE61D" w14:textId="77777777" w:rsidR="00B94C0C" w:rsidRPr="009C154B" w:rsidRDefault="00B94C0C" w:rsidP="00B94C0C">
            <w:pPr>
              <w:suppressAutoHyphens/>
              <w:spacing w:after="0" w:line="240" w:lineRule="auto"/>
              <w:rPr>
                <w:rFonts w:ascii="Times New Roman" w:eastAsia="Calibri" w:hAnsi="Times New Roman" w:cs="Times New Roman"/>
              </w:rPr>
            </w:pPr>
            <w:r>
              <w:rPr>
                <w:rFonts w:ascii="Times New Roman" w:eastAsia="Calibri" w:hAnsi="Times New Roman" w:cs="Times New Roman"/>
              </w:rPr>
              <w:t>ОК 1,2,4,9,10</w:t>
            </w:r>
          </w:p>
          <w:p w14:paraId="1EE3100B" w14:textId="77777777" w:rsidR="00F03703" w:rsidRPr="009C154B" w:rsidRDefault="00F03703" w:rsidP="00A37413">
            <w:pPr>
              <w:suppressAutoHyphens/>
              <w:spacing w:after="0" w:line="240" w:lineRule="auto"/>
              <w:rPr>
                <w:rFonts w:ascii="Times New Roman" w:eastAsia="Calibri" w:hAnsi="Times New Roman" w:cs="Times New Roman"/>
              </w:rPr>
            </w:pPr>
          </w:p>
        </w:tc>
        <w:tc>
          <w:tcPr>
            <w:tcW w:w="3118" w:type="dxa"/>
            <w:shd w:val="clear" w:color="auto" w:fill="auto"/>
          </w:tcPr>
          <w:p w14:paraId="07EB2714" w14:textId="77777777" w:rsidR="00F03703" w:rsidRPr="009C154B" w:rsidRDefault="00F03703" w:rsidP="00A37413">
            <w:pPr>
              <w:suppressAutoHyphens/>
              <w:spacing w:after="0" w:line="240" w:lineRule="auto"/>
              <w:rPr>
                <w:rFonts w:ascii="Times New Roman" w:eastAsia="Calibri" w:hAnsi="Times New Roman" w:cs="Times New Roman"/>
              </w:rPr>
            </w:pPr>
            <w:r w:rsidRPr="009C154B">
              <w:rPr>
                <w:rFonts w:ascii="Times New Roman" w:eastAsia="Calibri" w:hAnsi="Times New Roman" w:cs="Times New Roman"/>
                <w:lang w:eastAsia="en-US"/>
              </w:rPr>
              <w:t>Промежуточная аттестация</w:t>
            </w:r>
          </w:p>
        </w:tc>
        <w:tc>
          <w:tcPr>
            <w:tcW w:w="1417" w:type="dxa"/>
            <w:shd w:val="clear" w:color="auto" w:fill="auto"/>
            <w:vAlign w:val="center"/>
          </w:tcPr>
          <w:p w14:paraId="6346DCC4" w14:textId="4B0B6D88" w:rsidR="00F03703" w:rsidRPr="009C154B" w:rsidRDefault="00F03703" w:rsidP="00A37413">
            <w:pPr>
              <w:spacing w:after="0" w:line="240" w:lineRule="auto"/>
              <w:jc w:val="center"/>
              <w:rPr>
                <w:rFonts w:ascii="Times New Roman" w:eastAsia="Calibri" w:hAnsi="Times New Roman" w:cs="Times New Roman"/>
                <w:b/>
                <w:lang w:eastAsia="en-US"/>
              </w:rPr>
            </w:pPr>
            <w:r w:rsidRPr="0005288F">
              <w:rPr>
                <w:rFonts w:ascii="Times New Roman" w:eastAsia="Calibri" w:hAnsi="Times New Roman" w:cs="Times New Roman"/>
                <w:lang w:eastAsia="en-US"/>
              </w:rPr>
              <w:t>6</w:t>
            </w:r>
          </w:p>
        </w:tc>
        <w:tc>
          <w:tcPr>
            <w:tcW w:w="5956" w:type="dxa"/>
            <w:gridSpan w:val="5"/>
            <w:vMerge/>
            <w:shd w:val="clear" w:color="auto" w:fill="A6A6A6"/>
            <w:vAlign w:val="center"/>
          </w:tcPr>
          <w:p w14:paraId="30903561"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1382" w:type="dxa"/>
            <w:shd w:val="clear" w:color="auto" w:fill="auto"/>
            <w:vAlign w:val="center"/>
          </w:tcPr>
          <w:p w14:paraId="275C8C7A"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993" w:type="dxa"/>
            <w:vAlign w:val="center"/>
          </w:tcPr>
          <w:p w14:paraId="2485EDAD"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1134" w:type="dxa"/>
            <w:shd w:val="clear" w:color="auto" w:fill="auto"/>
            <w:vAlign w:val="center"/>
          </w:tcPr>
          <w:p w14:paraId="40FBD905"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r>
      <w:tr w:rsidR="00F03703" w:rsidRPr="009C154B" w14:paraId="1D0D1006" w14:textId="77777777" w:rsidTr="00A37413">
        <w:trPr>
          <w:trHeight w:val="121"/>
          <w:jc w:val="center"/>
        </w:trPr>
        <w:tc>
          <w:tcPr>
            <w:tcW w:w="1577" w:type="dxa"/>
            <w:shd w:val="clear" w:color="auto" w:fill="auto"/>
          </w:tcPr>
          <w:p w14:paraId="4D914DCB" w14:textId="77777777" w:rsidR="00F03703" w:rsidRPr="009C154B" w:rsidRDefault="00F03703" w:rsidP="00A37413">
            <w:pPr>
              <w:suppressAutoHyphens/>
              <w:spacing w:after="0" w:line="240" w:lineRule="auto"/>
              <w:rPr>
                <w:rFonts w:ascii="Times New Roman" w:eastAsia="Calibri" w:hAnsi="Times New Roman" w:cs="Times New Roman"/>
                <w:lang w:eastAsia="en-US"/>
              </w:rPr>
            </w:pPr>
          </w:p>
        </w:tc>
        <w:tc>
          <w:tcPr>
            <w:tcW w:w="3118" w:type="dxa"/>
            <w:shd w:val="clear" w:color="auto" w:fill="auto"/>
          </w:tcPr>
          <w:p w14:paraId="5A6237FD" w14:textId="77777777" w:rsidR="00F03703" w:rsidRPr="009C154B" w:rsidRDefault="00F03703" w:rsidP="00A37413">
            <w:pPr>
              <w:suppressAutoHyphens/>
              <w:spacing w:after="0" w:line="240" w:lineRule="auto"/>
              <w:rPr>
                <w:rFonts w:ascii="Times New Roman" w:eastAsia="Calibri" w:hAnsi="Times New Roman" w:cs="Times New Roman"/>
                <w:b/>
                <w:lang w:eastAsia="en-US"/>
              </w:rPr>
            </w:pPr>
            <w:r w:rsidRPr="009C154B">
              <w:rPr>
                <w:rFonts w:ascii="Times New Roman" w:eastAsia="Calibri" w:hAnsi="Times New Roman" w:cs="Times New Roman"/>
                <w:b/>
                <w:lang w:eastAsia="en-US"/>
              </w:rPr>
              <w:t>Всего:</w:t>
            </w:r>
          </w:p>
        </w:tc>
        <w:tc>
          <w:tcPr>
            <w:tcW w:w="1417" w:type="dxa"/>
            <w:shd w:val="clear" w:color="auto" w:fill="auto"/>
            <w:vAlign w:val="center"/>
          </w:tcPr>
          <w:p w14:paraId="050ADD8C" w14:textId="15B50B88" w:rsidR="00F03703" w:rsidRPr="009C154B" w:rsidRDefault="00F03703" w:rsidP="00A37413">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434</w:t>
            </w:r>
          </w:p>
        </w:tc>
        <w:tc>
          <w:tcPr>
            <w:tcW w:w="770" w:type="dxa"/>
          </w:tcPr>
          <w:p w14:paraId="0CE20846" w14:textId="77777777" w:rsidR="00F03703" w:rsidRPr="009C154B" w:rsidRDefault="00F03703" w:rsidP="00A37413">
            <w:pPr>
              <w:suppressAutoHyphens/>
              <w:spacing w:after="0" w:line="240" w:lineRule="auto"/>
              <w:jc w:val="center"/>
              <w:rPr>
                <w:rFonts w:ascii="Times New Roman" w:eastAsia="Calibri" w:hAnsi="Times New Roman" w:cs="Times New Roman"/>
                <w:b/>
                <w:lang w:eastAsia="en-US"/>
              </w:rPr>
            </w:pPr>
          </w:p>
        </w:tc>
        <w:tc>
          <w:tcPr>
            <w:tcW w:w="1182" w:type="dxa"/>
            <w:shd w:val="clear" w:color="auto" w:fill="auto"/>
            <w:vAlign w:val="center"/>
          </w:tcPr>
          <w:p w14:paraId="566412AF" w14:textId="4B861335" w:rsidR="00F03703" w:rsidRPr="009C154B" w:rsidRDefault="00F0370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tc>
        <w:tc>
          <w:tcPr>
            <w:tcW w:w="1310" w:type="dxa"/>
            <w:shd w:val="clear" w:color="auto" w:fill="auto"/>
            <w:vAlign w:val="center"/>
          </w:tcPr>
          <w:p w14:paraId="582DB8B0" w14:textId="7F9E56C5" w:rsidR="00F03703" w:rsidRPr="009C154B" w:rsidRDefault="00F03703" w:rsidP="00A37413">
            <w:pPr>
              <w:suppressAutoHyphens/>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148 </w:t>
            </w:r>
          </w:p>
        </w:tc>
        <w:tc>
          <w:tcPr>
            <w:tcW w:w="1559" w:type="dxa"/>
            <w:shd w:val="clear" w:color="auto" w:fill="auto"/>
            <w:vAlign w:val="center"/>
          </w:tcPr>
          <w:p w14:paraId="6D130E1A" w14:textId="0E691474" w:rsidR="00F03703" w:rsidRPr="009C154B" w:rsidRDefault="00F03703" w:rsidP="00A37413">
            <w:pPr>
              <w:suppressAutoHyphens/>
              <w:spacing w:after="0" w:line="240" w:lineRule="auto"/>
              <w:jc w:val="center"/>
              <w:rPr>
                <w:rFonts w:ascii="Times New Roman" w:eastAsia="Calibri" w:hAnsi="Times New Roman" w:cs="Times New Roman"/>
                <w:lang w:eastAsia="en-US"/>
              </w:rPr>
            </w:pPr>
            <w:r w:rsidRPr="009C154B">
              <w:rPr>
                <w:rFonts w:ascii="Times New Roman" w:eastAsia="Calibri" w:hAnsi="Times New Roman" w:cs="Times New Roman"/>
                <w:lang w:eastAsia="en-US"/>
              </w:rPr>
              <w:t>30</w:t>
            </w:r>
          </w:p>
        </w:tc>
        <w:tc>
          <w:tcPr>
            <w:tcW w:w="1135" w:type="dxa"/>
            <w:shd w:val="clear" w:color="auto" w:fill="auto"/>
            <w:vAlign w:val="center"/>
          </w:tcPr>
          <w:p w14:paraId="0F10F74E" w14:textId="3AA8E8C3"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 </w:t>
            </w:r>
          </w:p>
        </w:tc>
        <w:tc>
          <w:tcPr>
            <w:tcW w:w="1382" w:type="dxa"/>
            <w:shd w:val="clear" w:color="auto" w:fill="auto"/>
            <w:vAlign w:val="center"/>
          </w:tcPr>
          <w:p w14:paraId="18EC288E" w14:textId="13044B3F"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180</w:t>
            </w:r>
          </w:p>
        </w:tc>
        <w:tc>
          <w:tcPr>
            <w:tcW w:w="993" w:type="dxa"/>
            <w:vAlign w:val="center"/>
          </w:tcPr>
          <w:p w14:paraId="36DC926C" w14:textId="4C13233F"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c>
          <w:tcPr>
            <w:tcW w:w="1134" w:type="dxa"/>
            <w:vAlign w:val="center"/>
          </w:tcPr>
          <w:p w14:paraId="46EA13F9" w14:textId="3C3D35AC" w:rsidR="00F03703" w:rsidRPr="009C154B" w:rsidRDefault="00F03703" w:rsidP="00A37413">
            <w:pPr>
              <w:suppressAutoHyphens/>
              <w:spacing w:after="0" w:line="240" w:lineRule="auto"/>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х</w:t>
            </w:r>
          </w:p>
        </w:tc>
      </w:tr>
    </w:tbl>
    <w:p w14:paraId="4D1D2F48" w14:textId="77777777" w:rsidR="008D6343" w:rsidRPr="009C154B" w:rsidRDefault="008D6343" w:rsidP="00512559">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3ABC72D" w14:textId="17402E9B" w:rsidR="008D6343" w:rsidRPr="009C154B" w:rsidRDefault="008D6343" w:rsidP="00512559">
      <w:pPr>
        <w:spacing w:after="120" w:line="240" w:lineRule="auto"/>
        <w:jc w:val="center"/>
        <w:rPr>
          <w:rFonts w:ascii="Times New Roman" w:hAnsi="Times New Roman" w:cs="Times New Roman"/>
          <w:sz w:val="24"/>
          <w:szCs w:val="24"/>
        </w:rPr>
      </w:pPr>
      <w:r w:rsidRPr="009C154B">
        <w:rPr>
          <w:rFonts w:ascii="Times New Roman" w:hAnsi="Times New Roman" w:cs="Times New Roman"/>
          <w:b/>
          <w:sz w:val="24"/>
          <w:szCs w:val="24"/>
        </w:rPr>
        <w:lastRenderedPageBreak/>
        <w:t xml:space="preserve">2.2. Тематический план и содержание </w:t>
      </w:r>
      <w:r w:rsidR="00E92230"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профессионального модуля (ПМ)</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3544"/>
        <w:gridCol w:w="9641"/>
        <w:gridCol w:w="1387"/>
      </w:tblGrid>
      <w:tr w:rsidR="00D479B4" w:rsidRPr="009C154B" w14:paraId="61C7D984" w14:textId="77777777" w:rsidTr="00AD306B">
        <w:trPr>
          <w:trHeight w:val="283"/>
          <w:jc w:val="center"/>
        </w:trPr>
        <w:tc>
          <w:tcPr>
            <w:tcW w:w="1216" w:type="pct"/>
            <w:vAlign w:val="center"/>
          </w:tcPr>
          <w:p w14:paraId="20050A60" w14:textId="097C9746" w:rsidR="008D6343"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Наименование разделов и тем</w:t>
            </w:r>
            <w:r w:rsidRPr="009C154B">
              <w:rPr>
                <w:rFonts w:ascii="Times New Roman" w:hAnsi="Times New Roman" w:cs="Times New Roman"/>
                <w:b/>
                <w:bCs/>
                <w:sz w:val="24"/>
                <w:szCs w:val="24"/>
              </w:rPr>
              <w:br/>
            </w:r>
            <w:r w:rsidR="00FC01DC" w:rsidRPr="009C154B">
              <w:rPr>
                <w:rFonts w:ascii="Times New Roman" w:hAnsi="Times New Roman" w:cs="Times New Roman"/>
                <w:b/>
                <w:bCs/>
                <w:sz w:val="24"/>
                <w:szCs w:val="24"/>
              </w:rPr>
              <w:t xml:space="preserve">программы </w:t>
            </w:r>
            <w:r w:rsidRPr="009C154B">
              <w:rPr>
                <w:rFonts w:ascii="Times New Roman" w:hAnsi="Times New Roman" w:cs="Times New Roman"/>
                <w:b/>
                <w:bCs/>
                <w:sz w:val="24"/>
                <w:szCs w:val="24"/>
              </w:rPr>
              <w:t>профессиональн</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го модуля (ПМ), междисц</w:t>
            </w:r>
            <w:r w:rsidRPr="009C154B">
              <w:rPr>
                <w:rFonts w:ascii="Times New Roman" w:hAnsi="Times New Roman" w:cs="Times New Roman"/>
                <w:b/>
                <w:bCs/>
                <w:sz w:val="24"/>
                <w:szCs w:val="24"/>
              </w:rPr>
              <w:t>и</w:t>
            </w:r>
            <w:r w:rsidRPr="009C154B">
              <w:rPr>
                <w:rFonts w:ascii="Times New Roman" w:hAnsi="Times New Roman" w:cs="Times New Roman"/>
                <w:b/>
                <w:bCs/>
                <w:sz w:val="24"/>
                <w:szCs w:val="24"/>
              </w:rPr>
              <w:t xml:space="preserve">плинарных курсов (МДК) </w:t>
            </w:r>
          </w:p>
        </w:tc>
        <w:tc>
          <w:tcPr>
            <w:tcW w:w="3308" w:type="pct"/>
            <w:vAlign w:val="center"/>
          </w:tcPr>
          <w:p w14:paraId="7C6BD69E" w14:textId="0798A67E" w:rsidR="008D6343" w:rsidRPr="009C154B" w:rsidRDefault="008D6343" w:rsidP="00E061B4">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Содержание учебного материала,</w:t>
            </w:r>
            <w:r w:rsidR="00FC01DC"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 xml:space="preserve">практические занятия, </w:t>
            </w:r>
            <w:r w:rsidRPr="009C154B">
              <w:rPr>
                <w:rFonts w:ascii="Times New Roman" w:hAnsi="Times New Roman" w:cs="Times New Roman"/>
                <w:b/>
                <w:bCs/>
                <w:sz w:val="24"/>
                <w:szCs w:val="24"/>
              </w:rPr>
              <w:br/>
              <w:t>самостоятельная учебная работа обучающихся,</w:t>
            </w:r>
            <w:r w:rsidR="00961DFC" w:rsidRPr="009C154B">
              <w:rPr>
                <w:rFonts w:ascii="Times New Roman" w:hAnsi="Times New Roman" w:cs="Times New Roman"/>
                <w:b/>
                <w:bCs/>
                <w:sz w:val="24"/>
                <w:szCs w:val="24"/>
              </w:rPr>
              <w:t xml:space="preserve"> курсов</w:t>
            </w:r>
            <w:r w:rsidR="00E061B4" w:rsidRPr="009C154B">
              <w:rPr>
                <w:rFonts w:ascii="Times New Roman" w:hAnsi="Times New Roman" w:cs="Times New Roman"/>
                <w:b/>
                <w:bCs/>
                <w:sz w:val="24"/>
                <w:szCs w:val="24"/>
              </w:rPr>
              <w:t>ая работа (</w:t>
            </w:r>
            <w:r w:rsidR="00961DFC" w:rsidRPr="009C154B">
              <w:rPr>
                <w:rFonts w:ascii="Times New Roman" w:hAnsi="Times New Roman" w:cs="Times New Roman"/>
                <w:b/>
                <w:bCs/>
                <w:sz w:val="24"/>
                <w:szCs w:val="24"/>
              </w:rPr>
              <w:t>проект</w:t>
            </w:r>
            <w:r w:rsidR="00E061B4" w:rsidRPr="009C154B">
              <w:rPr>
                <w:rFonts w:ascii="Times New Roman" w:hAnsi="Times New Roman" w:cs="Times New Roman"/>
                <w:b/>
                <w:bCs/>
                <w:sz w:val="24"/>
                <w:szCs w:val="24"/>
              </w:rPr>
              <w:t>)</w:t>
            </w:r>
          </w:p>
        </w:tc>
        <w:tc>
          <w:tcPr>
            <w:tcW w:w="476" w:type="pct"/>
            <w:vAlign w:val="center"/>
          </w:tcPr>
          <w:p w14:paraId="5015721E" w14:textId="77777777" w:rsidR="008D6343" w:rsidRPr="009C154B" w:rsidRDefault="00BB203E" w:rsidP="00AD306B">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Объём</w:t>
            </w:r>
            <w:r w:rsidR="008D6343" w:rsidRPr="009C154B">
              <w:rPr>
                <w:rFonts w:ascii="Times New Roman" w:eastAsia="Calibri" w:hAnsi="Times New Roman" w:cs="Times New Roman"/>
                <w:b/>
                <w:bCs/>
                <w:sz w:val="24"/>
                <w:szCs w:val="24"/>
              </w:rPr>
              <w:t xml:space="preserve"> ч</w:t>
            </w:r>
            <w:r w:rsidR="008D6343" w:rsidRPr="009C154B">
              <w:rPr>
                <w:rFonts w:ascii="Times New Roman" w:eastAsia="Calibri" w:hAnsi="Times New Roman" w:cs="Times New Roman"/>
                <w:b/>
                <w:bCs/>
                <w:sz w:val="24"/>
                <w:szCs w:val="24"/>
              </w:rPr>
              <w:t>а</w:t>
            </w:r>
            <w:r w:rsidR="008D6343" w:rsidRPr="009C154B">
              <w:rPr>
                <w:rFonts w:ascii="Times New Roman" w:eastAsia="Calibri" w:hAnsi="Times New Roman" w:cs="Times New Roman"/>
                <w:b/>
                <w:bCs/>
                <w:sz w:val="24"/>
                <w:szCs w:val="24"/>
              </w:rPr>
              <w:t>сов</w:t>
            </w:r>
          </w:p>
        </w:tc>
      </w:tr>
      <w:tr w:rsidR="00D479B4" w:rsidRPr="009C154B" w14:paraId="7763CBA8" w14:textId="77777777" w:rsidTr="00AD306B">
        <w:trPr>
          <w:trHeight w:val="283"/>
          <w:jc w:val="center"/>
        </w:trPr>
        <w:tc>
          <w:tcPr>
            <w:tcW w:w="4524" w:type="pct"/>
            <w:gridSpan w:val="2"/>
            <w:vAlign w:val="center"/>
          </w:tcPr>
          <w:p w14:paraId="20E4162D" w14:textId="0116A027" w:rsidR="008D6343" w:rsidRPr="009C154B" w:rsidRDefault="008E5848" w:rsidP="00512559">
            <w:pPr>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b/>
                <w:bCs/>
                <w:sz w:val="24"/>
                <w:szCs w:val="24"/>
              </w:rPr>
              <w:t>Раздел 1.</w:t>
            </w:r>
            <w:r w:rsidRPr="009C154B">
              <w:rPr>
                <w:rFonts w:ascii="Times New Roman" w:eastAsia="Calibri" w:hAnsi="Times New Roman" w:cs="Times New Roman"/>
                <w:b/>
                <w:sz w:val="24"/>
                <w:szCs w:val="24"/>
              </w:rPr>
              <w:t xml:space="preserve"> Применение технической и технологической документации при ремонте, обслуживании и эксплуатации в</w:t>
            </w:r>
            <w:r w:rsidRPr="009C154B">
              <w:rPr>
                <w:rFonts w:ascii="Times New Roman" w:eastAsia="Calibri" w:hAnsi="Times New Roman" w:cs="Times New Roman"/>
                <w:b/>
                <w:sz w:val="24"/>
                <w:szCs w:val="24"/>
              </w:rPr>
              <w:t>а</w:t>
            </w:r>
            <w:r w:rsidRPr="009C154B">
              <w:rPr>
                <w:rFonts w:ascii="Times New Roman" w:eastAsia="Calibri" w:hAnsi="Times New Roman" w:cs="Times New Roman"/>
                <w:b/>
                <w:sz w:val="24"/>
                <w:szCs w:val="24"/>
              </w:rPr>
              <w:t>гонов</w:t>
            </w:r>
          </w:p>
        </w:tc>
        <w:tc>
          <w:tcPr>
            <w:tcW w:w="476" w:type="pct"/>
            <w:vAlign w:val="center"/>
          </w:tcPr>
          <w:p w14:paraId="69337D88" w14:textId="0AA365AA" w:rsidR="008D6343" w:rsidRPr="009C154B" w:rsidRDefault="00F03703" w:rsidP="006E6D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254</w:t>
            </w:r>
          </w:p>
        </w:tc>
      </w:tr>
      <w:tr w:rsidR="008E5848" w:rsidRPr="009C154B" w14:paraId="0AE87E3F" w14:textId="77777777" w:rsidTr="00AD306B">
        <w:trPr>
          <w:trHeight w:val="283"/>
          <w:jc w:val="center"/>
        </w:trPr>
        <w:tc>
          <w:tcPr>
            <w:tcW w:w="4524" w:type="pct"/>
            <w:gridSpan w:val="2"/>
            <w:vAlign w:val="center"/>
          </w:tcPr>
          <w:p w14:paraId="0A6CC121" w14:textId="083CDE9C" w:rsidR="008E5848" w:rsidRPr="009C154B" w:rsidRDefault="008E5848" w:rsidP="008E5848">
            <w:pPr>
              <w:spacing w:after="0" w:line="240" w:lineRule="auto"/>
              <w:jc w:val="center"/>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МДК 03.01 Разработка технологических процессов, технической и технологической документации (вагонов)</w:t>
            </w:r>
          </w:p>
        </w:tc>
        <w:tc>
          <w:tcPr>
            <w:tcW w:w="476" w:type="pct"/>
            <w:vAlign w:val="center"/>
          </w:tcPr>
          <w:p w14:paraId="0939D68C" w14:textId="79070F0D" w:rsidR="008E5848" w:rsidRPr="009C154B" w:rsidRDefault="00F03703" w:rsidP="008E58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254</w:t>
            </w:r>
          </w:p>
        </w:tc>
      </w:tr>
      <w:tr w:rsidR="00966DBF" w:rsidRPr="009C154B" w14:paraId="5D9D435F" w14:textId="77777777" w:rsidTr="00AD306B">
        <w:trPr>
          <w:trHeight w:val="283"/>
          <w:jc w:val="center"/>
        </w:trPr>
        <w:tc>
          <w:tcPr>
            <w:tcW w:w="1216" w:type="pct"/>
            <w:vMerge w:val="restart"/>
            <w:vAlign w:val="center"/>
          </w:tcPr>
          <w:p w14:paraId="4A88D288" w14:textId="77777777" w:rsidR="00966DBF" w:rsidRPr="009C154B" w:rsidRDefault="00966DBF" w:rsidP="00512559">
            <w:pPr>
              <w:pStyle w:val="32"/>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1.1</w:t>
            </w:r>
            <w:r w:rsidRPr="009C154B">
              <w:rPr>
                <w:rFonts w:ascii="Times New Roman" w:hAnsi="Times New Roman" w:cs="Times New Roman"/>
                <w:b/>
                <w:sz w:val="24"/>
                <w:szCs w:val="24"/>
              </w:rPr>
              <w:br/>
              <w:t xml:space="preserve">Технологические процессы ремонта деталей и узлов </w:t>
            </w:r>
          </w:p>
        </w:tc>
        <w:tc>
          <w:tcPr>
            <w:tcW w:w="3308" w:type="pct"/>
            <w:vAlign w:val="center"/>
          </w:tcPr>
          <w:p w14:paraId="7E0197D3" w14:textId="4A3E0822" w:rsidR="00966DBF" w:rsidRPr="009C154B" w:rsidRDefault="00966DBF" w:rsidP="000A2006">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vAlign w:val="center"/>
          </w:tcPr>
          <w:p w14:paraId="4BC79CA2" w14:textId="1C727D2A" w:rsidR="00966DBF" w:rsidRPr="009C154B" w:rsidRDefault="00F03703"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p w14:paraId="1E2A737D" w14:textId="43D0CE57" w:rsidR="00966DBF" w:rsidRPr="009C154B" w:rsidRDefault="00966DB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966DBF" w:rsidRPr="009C154B" w14:paraId="6D55F04F" w14:textId="77777777" w:rsidTr="00AD306B">
        <w:trPr>
          <w:trHeight w:val="283"/>
          <w:jc w:val="center"/>
        </w:trPr>
        <w:tc>
          <w:tcPr>
            <w:tcW w:w="1216" w:type="pct"/>
            <w:vMerge/>
            <w:vAlign w:val="center"/>
          </w:tcPr>
          <w:p w14:paraId="752E7FDB" w14:textId="77777777" w:rsidR="00966DBF" w:rsidRPr="009C154B" w:rsidRDefault="00966DBF" w:rsidP="00512559">
            <w:pPr>
              <w:spacing w:after="0" w:line="240" w:lineRule="auto"/>
              <w:rPr>
                <w:rFonts w:ascii="Times New Roman" w:eastAsia="Calibri" w:hAnsi="Times New Roman" w:cs="Times New Roman"/>
                <w:b/>
                <w:bCs/>
                <w:sz w:val="24"/>
                <w:szCs w:val="24"/>
              </w:rPr>
            </w:pPr>
          </w:p>
        </w:tc>
        <w:tc>
          <w:tcPr>
            <w:tcW w:w="3308" w:type="pct"/>
            <w:tcBorders>
              <w:bottom w:val="single" w:sz="4" w:space="0" w:color="auto"/>
            </w:tcBorders>
            <w:vAlign w:val="center"/>
          </w:tcPr>
          <w:p w14:paraId="480FF2A0" w14:textId="77777777" w:rsidR="00966DBF" w:rsidRPr="009C154B" w:rsidRDefault="00966DBF" w:rsidP="00512559">
            <w:pPr>
              <w:pStyle w:val="a9"/>
              <w:rPr>
                <w:sz w:val="24"/>
                <w:szCs w:val="24"/>
                <w:lang w:val="ru-RU"/>
              </w:rPr>
            </w:pPr>
            <w:r w:rsidRPr="009C154B">
              <w:rPr>
                <w:sz w:val="24"/>
                <w:szCs w:val="24"/>
                <w:lang w:val="ru-RU"/>
              </w:rPr>
              <w:t xml:space="preserve">Производственный процесс. Принципы организации, структура, виды, производственный цикл, техническая и технологическая подготовка производства. </w:t>
            </w:r>
          </w:p>
          <w:p w14:paraId="13EBE76D" w14:textId="26DBD006" w:rsidR="00966DBF" w:rsidRPr="009C154B" w:rsidRDefault="00966DBF" w:rsidP="00961DFC">
            <w:pPr>
              <w:pStyle w:val="a9"/>
              <w:jc w:val="both"/>
              <w:rPr>
                <w:sz w:val="24"/>
                <w:szCs w:val="24"/>
                <w:lang w:val="ru-RU"/>
              </w:rPr>
            </w:pPr>
            <w:r w:rsidRPr="009C154B">
              <w:rPr>
                <w:sz w:val="24"/>
                <w:szCs w:val="24"/>
                <w:lang w:val="ru-RU"/>
              </w:rPr>
              <w:t>Технологический процесс. Виды, составные части, термины и определения, методы ремо</w:t>
            </w:r>
            <w:r w:rsidRPr="009C154B">
              <w:rPr>
                <w:sz w:val="24"/>
                <w:szCs w:val="24"/>
                <w:lang w:val="ru-RU"/>
              </w:rPr>
              <w:t>н</w:t>
            </w:r>
            <w:r w:rsidRPr="009C154B">
              <w:rPr>
                <w:sz w:val="24"/>
                <w:szCs w:val="24"/>
                <w:lang w:val="ru-RU"/>
              </w:rPr>
              <w:t>та, основы разработки технологических процессов. Внедрение «бережливого производства» на предприятиях ОАО «РЖД».</w:t>
            </w:r>
          </w:p>
        </w:tc>
        <w:tc>
          <w:tcPr>
            <w:tcW w:w="476" w:type="pct"/>
            <w:vMerge/>
            <w:tcBorders>
              <w:bottom w:val="single" w:sz="4" w:space="0" w:color="auto"/>
            </w:tcBorders>
            <w:vAlign w:val="center"/>
          </w:tcPr>
          <w:p w14:paraId="5C1A059B" w14:textId="60C6F591" w:rsidR="00966DBF" w:rsidRPr="009C154B" w:rsidRDefault="00966DBF" w:rsidP="00512559">
            <w:pPr>
              <w:spacing w:after="0" w:line="240" w:lineRule="auto"/>
              <w:jc w:val="center"/>
              <w:rPr>
                <w:rFonts w:ascii="Times New Roman" w:hAnsi="Times New Roman" w:cs="Times New Roman"/>
                <w:sz w:val="24"/>
                <w:szCs w:val="24"/>
              </w:rPr>
            </w:pPr>
          </w:p>
        </w:tc>
      </w:tr>
      <w:tr w:rsidR="00966DBF" w:rsidRPr="009C154B" w14:paraId="044A70BF" w14:textId="77777777" w:rsidTr="00AD306B">
        <w:trPr>
          <w:trHeight w:val="283"/>
          <w:jc w:val="center"/>
        </w:trPr>
        <w:tc>
          <w:tcPr>
            <w:tcW w:w="1216" w:type="pct"/>
            <w:vMerge w:val="restart"/>
            <w:vAlign w:val="center"/>
          </w:tcPr>
          <w:p w14:paraId="14F10136" w14:textId="59C83F3C" w:rsidR="00966DBF" w:rsidRPr="009C154B" w:rsidRDefault="00966DBF" w:rsidP="00961DFC">
            <w:pPr>
              <w:spacing w:after="0" w:line="240" w:lineRule="auto"/>
              <w:jc w:val="both"/>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 xml:space="preserve">Тема 1.2 </w:t>
            </w:r>
            <w:r w:rsidRPr="009C154B">
              <w:rPr>
                <w:rFonts w:ascii="Times New Roman" w:eastAsia="Calibri" w:hAnsi="Times New Roman" w:cs="Times New Roman"/>
                <w:b/>
                <w:bCs/>
                <w:sz w:val="24"/>
                <w:szCs w:val="24"/>
              </w:rPr>
              <w:br/>
              <w:t>Техническая и технологич</w:t>
            </w:r>
            <w:r w:rsidRPr="009C154B">
              <w:rPr>
                <w:rFonts w:ascii="Times New Roman" w:eastAsia="Calibri" w:hAnsi="Times New Roman" w:cs="Times New Roman"/>
                <w:b/>
                <w:bCs/>
                <w:sz w:val="24"/>
                <w:szCs w:val="24"/>
              </w:rPr>
              <w:t>е</w:t>
            </w:r>
            <w:r w:rsidRPr="009C154B">
              <w:rPr>
                <w:rFonts w:ascii="Times New Roman" w:eastAsia="Calibri" w:hAnsi="Times New Roman" w:cs="Times New Roman"/>
                <w:b/>
                <w:bCs/>
                <w:sz w:val="24"/>
                <w:szCs w:val="24"/>
              </w:rPr>
              <w:t xml:space="preserve">ская            документация </w:t>
            </w:r>
          </w:p>
        </w:tc>
        <w:tc>
          <w:tcPr>
            <w:tcW w:w="3308" w:type="pct"/>
            <w:vAlign w:val="center"/>
          </w:tcPr>
          <w:p w14:paraId="7CC8277D" w14:textId="48CAD954" w:rsidR="00966DBF" w:rsidRPr="009C154B" w:rsidRDefault="00966DBF" w:rsidP="000A2006">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6DF110A5" w14:textId="7CB98D13" w:rsidR="00966DBF" w:rsidRPr="009C154B" w:rsidRDefault="00F03703"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48</w:t>
            </w:r>
          </w:p>
          <w:p w14:paraId="259FF36D" w14:textId="54188CC4" w:rsidR="00966DBF" w:rsidRPr="009C154B" w:rsidRDefault="00966DB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966DBF" w:rsidRPr="009C154B" w14:paraId="25062018" w14:textId="77777777" w:rsidTr="00961DFC">
        <w:trPr>
          <w:trHeight w:val="1304"/>
          <w:jc w:val="center"/>
        </w:trPr>
        <w:tc>
          <w:tcPr>
            <w:tcW w:w="1216" w:type="pct"/>
            <w:vMerge/>
            <w:vAlign w:val="center"/>
          </w:tcPr>
          <w:p w14:paraId="36D40230" w14:textId="77777777" w:rsidR="00966DBF" w:rsidRPr="009C154B" w:rsidRDefault="00966DBF" w:rsidP="00512559">
            <w:pPr>
              <w:spacing w:after="0" w:line="240" w:lineRule="auto"/>
              <w:rPr>
                <w:rFonts w:ascii="Times New Roman" w:eastAsia="Calibri" w:hAnsi="Times New Roman" w:cs="Times New Roman"/>
                <w:b/>
                <w:bCs/>
                <w:sz w:val="24"/>
                <w:szCs w:val="24"/>
              </w:rPr>
            </w:pPr>
          </w:p>
        </w:tc>
        <w:tc>
          <w:tcPr>
            <w:tcW w:w="3308" w:type="pct"/>
            <w:vAlign w:val="center"/>
          </w:tcPr>
          <w:p w14:paraId="3C9368D4" w14:textId="56952900" w:rsidR="00966DBF" w:rsidRPr="009C154B" w:rsidRDefault="00966DBF" w:rsidP="00961DFC">
            <w:pPr>
              <w:spacing w:after="0" w:line="240" w:lineRule="auto"/>
              <w:jc w:val="both"/>
              <w:rPr>
                <w:rFonts w:ascii="Times New Roman" w:hAnsi="Times New Roman" w:cs="Times New Roman"/>
                <w:b/>
                <w:sz w:val="24"/>
                <w:szCs w:val="24"/>
              </w:rPr>
            </w:pPr>
            <w:r w:rsidRPr="009C154B">
              <w:rPr>
                <w:rFonts w:ascii="Times New Roman" w:eastAsia="Calibri" w:hAnsi="Times New Roman" w:cs="Times New Roman"/>
                <w:bCs/>
                <w:sz w:val="24"/>
                <w:szCs w:val="24"/>
              </w:rPr>
              <w:t>Техническая и т</w:t>
            </w:r>
            <w:r w:rsidRPr="009C154B">
              <w:rPr>
                <w:rFonts w:ascii="Times New Roman" w:hAnsi="Times New Roman" w:cs="Times New Roman"/>
                <w:sz w:val="24"/>
                <w:szCs w:val="24"/>
              </w:rPr>
              <w:t>ехнологическая документация на производстве. Графические и текстовые документы, ведомость технологических документов (ВТД), маршрутные карты (МК), карты технологических процессов (КТП), карты дефектации, сводные операционные карты (СОК), карты эскизов (КЭ), технологические инструкции (ТИ), технолого-нормировочные карты.</w:t>
            </w:r>
          </w:p>
          <w:p w14:paraId="7E64CB1E" w14:textId="7E295864" w:rsidR="00966DBF" w:rsidRPr="009C154B" w:rsidRDefault="00966DBF"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xml:space="preserve">Порядок и правила заполнения </w:t>
            </w:r>
            <w:r w:rsidRPr="009C154B">
              <w:rPr>
                <w:rFonts w:ascii="Times New Roman" w:eastAsia="Calibri" w:hAnsi="Times New Roman" w:cs="Times New Roman"/>
                <w:bCs/>
                <w:sz w:val="24"/>
                <w:szCs w:val="24"/>
              </w:rPr>
              <w:t xml:space="preserve">технических и </w:t>
            </w:r>
            <w:r w:rsidRPr="009C154B">
              <w:rPr>
                <w:rFonts w:ascii="Times New Roman" w:hAnsi="Times New Roman" w:cs="Times New Roman"/>
                <w:sz w:val="24"/>
                <w:szCs w:val="24"/>
              </w:rPr>
              <w:t>технологических документов. Правила, коды и обозначения, графические изображения на карте эскизов.</w:t>
            </w:r>
          </w:p>
        </w:tc>
        <w:tc>
          <w:tcPr>
            <w:tcW w:w="476" w:type="pct"/>
            <w:vMerge/>
            <w:shd w:val="clear" w:color="auto" w:fill="FFFFFF"/>
            <w:vAlign w:val="center"/>
          </w:tcPr>
          <w:p w14:paraId="7BD13C60" w14:textId="642EAEB4" w:rsidR="00966DBF" w:rsidRPr="009C154B" w:rsidRDefault="00966DBF" w:rsidP="00512559">
            <w:pPr>
              <w:spacing w:after="0" w:line="240" w:lineRule="auto"/>
              <w:jc w:val="center"/>
              <w:rPr>
                <w:rFonts w:ascii="Times New Roman" w:hAnsi="Times New Roman" w:cs="Times New Roman"/>
                <w:sz w:val="24"/>
                <w:szCs w:val="24"/>
              </w:rPr>
            </w:pPr>
          </w:p>
        </w:tc>
      </w:tr>
      <w:tr w:rsidR="000A2006" w:rsidRPr="009C154B" w14:paraId="00C2F579" w14:textId="77777777" w:rsidTr="00961DFC">
        <w:trPr>
          <w:trHeight w:val="276"/>
          <w:jc w:val="center"/>
        </w:trPr>
        <w:tc>
          <w:tcPr>
            <w:tcW w:w="1216" w:type="pct"/>
            <w:vMerge/>
            <w:vAlign w:val="center"/>
          </w:tcPr>
          <w:p w14:paraId="1589A089"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5BE0656F" w14:textId="18992453" w:rsidR="000A2006" w:rsidRPr="009C154B" w:rsidRDefault="000A2006" w:rsidP="005F1E36">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4AA03FF8" w14:textId="73E3982F" w:rsidR="000A2006" w:rsidRPr="009C154B" w:rsidRDefault="00F03703"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A2006" w:rsidRPr="009C154B" w14:paraId="6F58029D" w14:textId="77777777" w:rsidTr="00AD306B">
        <w:trPr>
          <w:trHeight w:val="283"/>
          <w:jc w:val="center"/>
        </w:trPr>
        <w:tc>
          <w:tcPr>
            <w:tcW w:w="1216" w:type="pct"/>
            <w:vMerge/>
            <w:vAlign w:val="center"/>
          </w:tcPr>
          <w:p w14:paraId="524FD768"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5C079051" w14:textId="5F55886C" w:rsidR="000A2006" w:rsidRPr="009C154B" w:rsidRDefault="000A2006" w:rsidP="00516C9D">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1 </w:t>
            </w:r>
            <w:r w:rsidRPr="009C154B">
              <w:rPr>
                <w:rFonts w:ascii="Times New Roman" w:hAnsi="Times New Roman" w:cs="Times New Roman"/>
                <w:sz w:val="24"/>
                <w:szCs w:val="24"/>
              </w:rPr>
              <w:t>«Оформление карты эскизов узла (детали, сборочной един</w:t>
            </w:r>
            <w:r w:rsidRPr="009C154B">
              <w:rPr>
                <w:rFonts w:ascii="Times New Roman" w:hAnsi="Times New Roman" w:cs="Times New Roman"/>
                <w:sz w:val="24"/>
                <w:szCs w:val="24"/>
              </w:rPr>
              <w:t>и</w:t>
            </w:r>
            <w:r w:rsidRPr="009C154B">
              <w:rPr>
                <w:rFonts w:ascii="Times New Roman" w:hAnsi="Times New Roman" w:cs="Times New Roman"/>
                <w:sz w:val="24"/>
                <w:szCs w:val="24"/>
              </w:rPr>
              <w:t>цы) с выбором необходимой технической и технологической документации».</w:t>
            </w:r>
          </w:p>
        </w:tc>
        <w:tc>
          <w:tcPr>
            <w:tcW w:w="476" w:type="pct"/>
            <w:vMerge/>
            <w:shd w:val="clear" w:color="auto" w:fill="FFFFFF"/>
            <w:vAlign w:val="center"/>
          </w:tcPr>
          <w:p w14:paraId="29384912" w14:textId="29004CED"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3F593417" w14:textId="77777777" w:rsidTr="00AD306B">
        <w:trPr>
          <w:trHeight w:val="283"/>
          <w:jc w:val="center"/>
        </w:trPr>
        <w:tc>
          <w:tcPr>
            <w:tcW w:w="1216" w:type="pct"/>
            <w:vMerge/>
            <w:vAlign w:val="center"/>
          </w:tcPr>
          <w:p w14:paraId="1E694164"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46FE52A6" w14:textId="0C3E70A0" w:rsidR="000A2006" w:rsidRPr="009C154B" w:rsidRDefault="000A2006" w:rsidP="00516C9D">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2 </w:t>
            </w:r>
            <w:r w:rsidRPr="009C154B">
              <w:rPr>
                <w:rFonts w:ascii="Times New Roman" w:hAnsi="Times New Roman" w:cs="Times New Roman"/>
                <w:sz w:val="24"/>
                <w:szCs w:val="24"/>
              </w:rPr>
              <w:t>«Оформление карты дефектации узла (детали, сборочной единицы) с выбором необходимой технической и технологической документации».</w:t>
            </w:r>
          </w:p>
        </w:tc>
        <w:tc>
          <w:tcPr>
            <w:tcW w:w="476" w:type="pct"/>
            <w:vMerge/>
            <w:shd w:val="clear" w:color="auto" w:fill="FFFFFF"/>
            <w:vAlign w:val="center"/>
          </w:tcPr>
          <w:p w14:paraId="25B5826C" w14:textId="0B93D8AC"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48687469" w14:textId="77777777" w:rsidTr="00AD306B">
        <w:trPr>
          <w:trHeight w:val="283"/>
          <w:jc w:val="center"/>
        </w:trPr>
        <w:tc>
          <w:tcPr>
            <w:tcW w:w="1216" w:type="pct"/>
            <w:vMerge/>
            <w:vAlign w:val="center"/>
          </w:tcPr>
          <w:p w14:paraId="5C301B70"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3C9983A9" w14:textId="5F8A8BE0" w:rsidR="000A2006" w:rsidRPr="009C154B" w:rsidRDefault="000A2006" w:rsidP="00516C9D">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3 </w:t>
            </w:r>
            <w:r w:rsidRPr="009C154B">
              <w:rPr>
                <w:rFonts w:ascii="Times New Roman" w:hAnsi="Times New Roman" w:cs="Times New Roman"/>
                <w:sz w:val="24"/>
                <w:szCs w:val="24"/>
              </w:rPr>
              <w:t>«Оформление карты ремонта узла (детали, сборочной един</w:t>
            </w:r>
            <w:r w:rsidRPr="009C154B">
              <w:rPr>
                <w:rFonts w:ascii="Times New Roman" w:hAnsi="Times New Roman" w:cs="Times New Roman"/>
                <w:sz w:val="24"/>
                <w:szCs w:val="24"/>
              </w:rPr>
              <w:t>и</w:t>
            </w:r>
            <w:r w:rsidRPr="009C154B">
              <w:rPr>
                <w:rFonts w:ascii="Times New Roman" w:hAnsi="Times New Roman" w:cs="Times New Roman"/>
                <w:sz w:val="24"/>
                <w:szCs w:val="24"/>
              </w:rPr>
              <w:t>цы) с выбором необходимой технической и технологической документации».</w:t>
            </w:r>
          </w:p>
        </w:tc>
        <w:tc>
          <w:tcPr>
            <w:tcW w:w="476" w:type="pct"/>
            <w:vMerge/>
            <w:shd w:val="clear" w:color="auto" w:fill="FFFFFF"/>
            <w:vAlign w:val="center"/>
          </w:tcPr>
          <w:p w14:paraId="685CBA6A" w14:textId="41EBF748"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2BCD73CF" w14:textId="77777777" w:rsidTr="003E680C">
        <w:trPr>
          <w:trHeight w:val="283"/>
          <w:jc w:val="center"/>
        </w:trPr>
        <w:tc>
          <w:tcPr>
            <w:tcW w:w="1216" w:type="pct"/>
            <w:vMerge/>
            <w:tcBorders>
              <w:bottom w:val="single" w:sz="4" w:space="0" w:color="auto"/>
            </w:tcBorders>
            <w:vAlign w:val="center"/>
          </w:tcPr>
          <w:p w14:paraId="6A46BC4E"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36B2E636" w14:textId="29F7C94B" w:rsidR="000A2006" w:rsidRPr="009C154B" w:rsidRDefault="000A2006" w:rsidP="00516C9D">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4 </w:t>
            </w:r>
            <w:r w:rsidRPr="009C154B">
              <w:rPr>
                <w:rFonts w:ascii="Times New Roman" w:hAnsi="Times New Roman" w:cs="Times New Roman"/>
                <w:sz w:val="24"/>
                <w:szCs w:val="24"/>
              </w:rPr>
              <w:t>«Оформление карты очистки узла (детали, сборочной ед</w:t>
            </w:r>
            <w:r w:rsidRPr="009C154B">
              <w:rPr>
                <w:rFonts w:ascii="Times New Roman" w:hAnsi="Times New Roman" w:cs="Times New Roman"/>
                <w:sz w:val="24"/>
                <w:szCs w:val="24"/>
              </w:rPr>
              <w:t>и</w:t>
            </w:r>
            <w:r w:rsidRPr="009C154B">
              <w:rPr>
                <w:rFonts w:ascii="Times New Roman" w:hAnsi="Times New Roman" w:cs="Times New Roman"/>
                <w:sz w:val="24"/>
                <w:szCs w:val="24"/>
              </w:rPr>
              <w:t>ницы) с выбором необходимой технической и технологической документации».</w:t>
            </w:r>
          </w:p>
        </w:tc>
        <w:tc>
          <w:tcPr>
            <w:tcW w:w="476" w:type="pct"/>
            <w:vMerge/>
            <w:shd w:val="clear" w:color="auto" w:fill="FFFFFF"/>
            <w:vAlign w:val="center"/>
          </w:tcPr>
          <w:p w14:paraId="08367259" w14:textId="147A52DC"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560823B1" w14:textId="77777777" w:rsidTr="00AD306B">
        <w:trPr>
          <w:trHeight w:val="283"/>
          <w:jc w:val="center"/>
        </w:trPr>
        <w:tc>
          <w:tcPr>
            <w:tcW w:w="1216" w:type="pct"/>
            <w:vMerge/>
            <w:tcBorders>
              <w:bottom w:val="single" w:sz="4" w:space="0" w:color="auto"/>
            </w:tcBorders>
            <w:vAlign w:val="center"/>
          </w:tcPr>
          <w:p w14:paraId="03E09DE0"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5B154D66" w14:textId="35969E30" w:rsidR="000A2006" w:rsidRPr="009C154B" w:rsidRDefault="000A2006" w:rsidP="00516C9D">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5 </w:t>
            </w:r>
            <w:r w:rsidRPr="009C154B">
              <w:rPr>
                <w:rFonts w:ascii="Times New Roman" w:hAnsi="Times New Roman" w:cs="Times New Roman"/>
                <w:sz w:val="24"/>
                <w:szCs w:val="24"/>
              </w:rPr>
              <w:t>«Оформление карты наплавки узла (детали, сборочной ед</w:t>
            </w:r>
            <w:r w:rsidRPr="009C154B">
              <w:rPr>
                <w:rFonts w:ascii="Times New Roman" w:hAnsi="Times New Roman" w:cs="Times New Roman"/>
                <w:sz w:val="24"/>
                <w:szCs w:val="24"/>
              </w:rPr>
              <w:t>и</w:t>
            </w:r>
            <w:r w:rsidRPr="009C154B">
              <w:rPr>
                <w:rFonts w:ascii="Times New Roman" w:hAnsi="Times New Roman" w:cs="Times New Roman"/>
                <w:sz w:val="24"/>
                <w:szCs w:val="24"/>
              </w:rPr>
              <w:t>ницы) с выбором необходимой технической и технологической документации».</w:t>
            </w:r>
          </w:p>
        </w:tc>
        <w:tc>
          <w:tcPr>
            <w:tcW w:w="476" w:type="pct"/>
            <w:vMerge/>
            <w:tcBorders>
              <w:bottom w:val="single" w:sz="4" w:space="0" w:color="auto"/>
            </w:tcBorders>
            <w:shd w:val="clear" w:color="auto" w:fill="FFFFFF"/>
            <w:vAlign w:val="center"/>
          </w:tcPr>
          <w:p w14:paraId="5B4736A4" w14:textId="33C98343" w:rsidR="000A2006" w:rsidRPr="009C154B" w:rsidRDefault="000A2006" w:rsidP="00512559">
            <w:pPr>
              <w:spacing w:after="0" w:line="240" w:lineRule="auto"/>
              <w:jc w:val="center"/>
              <w:rPr>
                <w:rFonts w:ascii="Times New Roman" w:hAnsi="Times New Roman" w:cs="Times New Roman"/>
                <w:sz w:val="24"/>
                <w:szCs w:val="24"/>
              </w:rPr>
            </w:pPr>
          </w:p>
        </w:tc>
      </w:tr>
      <w:tr w:rsidR="00966DBF" w:rsidRPr="009C154B" w14:paraId="27EE419C" w14:textId="77777777" w:rsidTr="00961DFC">
        <w:trPr>
          <w:trHeight w:val="148"/>
          <w:jc w:val="center"/>
        </w:trPr>
        <w:tc>
          <w:tcPr>
            <w:tcW w:w="1216" w:type="pct"/>
            <w:vMerge w:val="restart"/>
            <w:vAlign w:val="center"/>
          </w:tcPr>
          <w:p w14:paraId="114E2FA5" w14:textId="77777777" w:rsidR="00966DBF" w:rsidRPr="009C154B" w:rsidRDefault="00966DBF" w:rsidP="00512559">
            <w:pPr>
              <w:spacing w:after="0" w:line="240" w:lineRule="auto"/>
              <w:rPr>
                <w:rFonts w:ascii="Times New Roman" w:eastAsia="Calibri" w:hAnsi="Times New Roman" w:cs="Times New Roman"/>
                <w:b/>
                <w:bCs/>
                <w:sz w:val="24"/>
                <w:szCs w:val="24"/>
              </w:rPr>
            </w:pPr>
            <w:r w:rsidRPr="009C154B">
              <w:rPr>
                <w:rFonts w:ascii="Times New Roman" w:hAnsi="Times New Roman" w:cs="Times New Roman"/>
                <w:b/>
                <w:sz w:val="24"/>
                <w:szCs w:val="24"/>
              </w:rPr>
              <w:t>Тема 1.3</w:t>
            </w:r>
            <w:r w:rsidRPr="009C154B">
              <w:rPr>
                <w:rFonts w:ascii="Times New Roman" w:hAnsi="Times New Roman" w:cs="Times New Roman"/>
                <w:b/>
                <w:sz w:val="24"/>
                <w:szCs w:val="24"/>
              </w:rPr>
              <w:br/>
              <w:t>Технология ремонта вагона</w:t>
            </w:r>
            <w:r w:rsidRPr="009C154B">
              <w:rPr>
                <w:rFonts w:ascii="Times New Roman" w:eastAsia="Calibri" w:hAnsi="Times New Roman" w:cs="Times New Roman"/>
                <w:b/>
                <w:bCs/>
                <w:sz w:val="24"/>
                <w:szCs w:val="24"/>
              </w:rPr>
              <w:t xml:space="preserve"> </w:t>
            </w:r>
          </w:p>
        </w:tc>
        <w:tc>
          <w:tcPr>
            <w:tcW w:w="3308" w:type="pct"/>
            <w:vAlign w:val="center"/>
          </w:tcPr>
          <w:p w14:paraId="7F868775" w14:textId="444EF1A1" w:rsidR="00966DBF" w:rsidRPr="009C154B" w:rsidRDefault="00966DBF" w:rsidP="000A2006">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 xml:space="preserve">Содержание </w:t>
            </w:r>
          </w:p>
        </w:tc>
        <w:tc>
          <w:tcPr>
            <w:tcW w:w="476" w:type="pct"/>
            <w:vMerge w:val="restart"/>
            <w:shd w:val="clear" w:color="auto" w:fill="FFFFFF"/>
            <w:vAlign w:val="center"/>
          </w:tcPr>
          <w:p w14:paraId="3C155404" w14:textId="5F099092" w:rsidR="00966DBF" w:rsidRPr="009C154B" w:rsidRDefault="00007763" w:rsidP="000916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158</w:t>
            </w:r>
          </w:p>
          <w:p w14:paraId="67078E62" w14:textId="1944FC2A" w:rsidR="00966DBF" w:rsidRPr="009C154B" w:rsidRDefault="00966DB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966DBF" w:rsidRPr="009C154B" w14:paraId="41306D81" w14:textId="77777777" w:rsidTr="00961DFC">
        <w:trPr>
          <w:trHeight w:val="148"/>
          <w:jc w:val="center"/>
        </w:trPr>
        <w:tc>
          <w:tcPr>
            <w:tcW w:w="1216" w:type="pct"/>
            <w:vMerge/>
            <w:vAlign w:val="center"/>
          </w:tcPr>
          <w:p w14:paraId="0E20F3A9" w14:textId="77777777" w:rsidR="00966DBF" w:rsidRPr="009C154B" w:rsidRDefault="00966DBF" w:rsidP="00512559">
            <w:pPr>
              <w:spacing w:after="0" w:line="240" w:lineRule="auto"/>
              <w:rPr>
                <w:rFonts w:ascii="Times New Roman" w:hAnsi="Times New Roman" w:cs="Times New Roman"/>
                <w:b/>
                <w:sz w:val="24"/>
                <w:szCs w:val="24"/>
              </w:rPr>
            </w:pPr>
          </w:p>
        </w:tc>
        <w:tc>
          <w:tcPr>
            <w:tcW w:w="3308" w:type="pct"/>
            <w:vAlign w:val="center"/>
          </w:tcPr>
          <w:p w14:paraId="677A352E" w14:textId="26683732" w:rsidR="00007763" w:rsidRDefault="00F03703" w:rsidP="000077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Износы деталей, виды и сроки технического обслуживания и ремонта вагонов. </w:t>
            </w:r>
            <w:r w:rsidR="009F4EC3">
              <w:rPr>
                <w:rFonts w:ascii="Times New Roman" w:hAnsi="Times New Roman" w:cs="Times New Roman"/>
                <w:sz w:val="24"/>
                <w:szCs w:val="24"/>
              </w:rPr>
              <w:t xml:space="preserve"> Технология восстановления деталей вагонов. Подготовка вагона к ремонту. Очистка от загрязнений. Способы выявления дефектов. Технология ремонта колесных пар. Обмер и </w:t>
            </w:r>
            <w:proofErr w:type="spellStart"/>
            <w:r w:rsidR="009F4EC3">
              <w:rPr>
                <w:rFonts w:ascii="Times New Roman" w:hAnsi="Times New Roman" w:cs="Times New Roman"/>
                <w:sz w:val="24"/>
                <w:szCs w:val="24"/>
              </w:rPr>
              <w:t>освидельствов</w:t>
            </w:r>
            <w:r w:rsidR="009F4EC3">
              <w:rPr>
                <w:rFonts w:ascii="Times New Roman" w:hAnsi="Times New Roman" w:cs="Times New Roman"/>
                <w:sz w:val="24"/>
                <w:szCs w:val="24"/>
              </w:rPr>
              <w:t>а</w:t>
            </w:r>
            <w:r w:rsidR="009F4EC3">
              <w:rPr>
                <w:rFonts w:ascii="Times New Roman" w:hAnsi="Times New Roman" w:cs="Times New Roman"/>
                <w:sz w:val="24"/>
                <w:szCs w:val="24"/>
              </w:rPr>
              <w:t>ния</w:t>
            </w:r>
            <w:proofErr w:type="spellEnd"/>
            <w:r w:rsidR="009F4EC3">
              <w:rPr>
                <w:rFonts w:ascii="Times New Roman" w:hAnsi="Times New Roman" w:cs="Times New Roman"/>
                <w:sz w:val="24"/>
                <w:szCs w:val="24"/>
              </w:rPr>
              <w:t xml:space="preserve"> колесных пар.</w:t>
            </w:r>
            <w:r>
              <w:rPr>
                <w:rFonts w:ascii="Times New Roman" w:hAnsi="Times New Roman" w:cs="Times New Roman"/>
                <w:sz w:val="24"/>
                <w:szCs w:val="24"/>
              </w:rPr>
              <w:t xml:space="preserve"> </w:t>
            </w:r>
            <w:r w:rsidR="009F4EC3">
              <w:rPr>
                <w:rFonts w:ascii="Times New Roman" w:hAnsi="Times New Roman" w:cs="Times New Roman"/>
                <w:sz w:val="24"/>
                <w:szCs w:val="24"/>
              </w:rPr>
              <w:t xml:space="preserve">Виды ремонта колесных пар. Неразрушающий контроль колесных пар. Технология ремонта буксового узла. Внешние признаки неисправностей роликовых букс. Ревизия букс. Демонтаж букс. Промывка деталей буксового узла. Ремонт деталей буксового узла. Технология ремонта рессорного подвешивания. </w:t>
            </w:r>
            <w:r w:rsidR="00966DBF" w:rsidRPr="009C154B">
              <w:rPr>
                <w:rFonts w:ascii="Times New Roman" w:hAnsi="Times New Roman" w:cs="Times New Roman"/>
                <w:sz w:val="24"/>
                <w:szCs w:val="24"/>
              </w:rPr>
              <w:t>Технология ремонта ходовых частей вагона.</w:t>
            </w:r>
            <w:r w:rsidR="009F4EC3">
              <w:rPr>
                <w:rFonts w:ascii="Times New Roman" w:hAnsi="Times New Roman" w:cs="Times New Roman"/>
                <w:sz w:val="24"/>
                <w:szCs w:val="24"/>
              </w:rPr>
              <w:t xml:space="preserve"> </w:t>
            </w:r>
            <w:r w:rsidR="00966DBF" w:rsidRPr="009C154B">
              <w:rPr>
                <w:rFonts w:ascii="Times New Roman" w:hAnsi="Times New Roman" w:cs="Times New Roman"/>
                <w:sz w:val="24"/>
                <w:szCs w:val="24"/>
              </w:rPr>
              <w:t>Технология ремонта рам, кузовов автосцепного и другого оборудования вагонов и контейнеров.</w:t>
            </w:r>
            <w:r w:rsidR="009F4EC3">
              <w:rPr>
                <w:rFonts w:ascii="Times New Roman" w:hAnsi="Times New Roman" w:cs="Times New Roman"/>
                <w:sz w:val="24"/>
                <w:szCs w:val="24"/>
              </w:rPr>
              <w:t xml:space="preserve"> </w:t>
            </w:r>
          </w:p>
          <w:p w14:paraId="21306001" w14:textId="6AB07518" w:rsidR="00966DBF" w:rsidRPr="009C154B" w:rsidRDefault="009F4EC3" w:rsidP="00007763">
            <w:pPr>
              <w:spacing w:after="0" w:line="240" w:lineRule="auto"/>
              <w:rPr>
                <w:rFonts w:ascii="Times New Roman" w:eastAsia="Calibri" w:hAnsi="Times New Roman" w:cs="Times New Roman"/>
                <w:b/>
                <w:bCs/>
                <w:sz w:val="24"/>
                <w:szCs w:val="24"/>
              </w:rPr>
            </w:pPr>
            <w:r>
              <w:rPr>
                <w:rFonts w:ascii="Times New Roman" w:hAnsi="Times New Roman" w:cs="Times New Roman"/>
                <w:sz w:val="24"/>
                <w:szCs w:val="24"/>
              </w:rPr>
              <w:t xml:space="preserve">Ремонт тележек грузовых вагонов. Ремонт тележек пассажирских </w:t>
            </w:r>
            <w:proofErr w:type="spellStart"/>
            <w:r>
              <w:rPr>
                <w:rFonts w:ascii="Times New Roman" w:hAnsi="Times New Roman" w:cs="Times New Roman"/>
                <w:sz w:val="24"/>
                <w:szCs w:val="24"/>
              </w:rPr>
              <w:t>вагоновРемонт</w:t>
            </w:r>
            <w:proofErr w:type="spellEnd"/>
            <w:r>
              <w:rPr>
                <w:rFonts w:ascii="Times New Roman" w:hAnsi="Times New Roman" w:cs="Times New Roman"/>
                <w:sz w:val="24"/>
                <w:szCs w:val="24"/>
              </w:rPr>
              <w:t xml:space="preserve"> приводов генераторов пассажирских вагонов. Техническое обслуживание и ремонт систем отопления, водоснабжения и вентиляции вагонов. Техническое обслуживание и ремонт холодильного оборудования</w:t>
            </w:r>
            <w:r w:rsidR="00007763">
              <w:rPr>
                <w:rFonts w:ascii="Times New Roman" w:hAnsi="Times New Roman" w:cs="Times New Roman"/>
                <w:sz w:val="24"/>
                <w:szCs w:val="24"/>
              </w:rPr>
              <w:t xml:space="preserve"> и установок кондиционирования воздуха. </w:t>
            </w:r>
            <w:r w:rsidR="00007763" w:rsidRPr="009C154B">
              <w:rPr>
                <w:rFonts w:ascii="Times New Roman" w:hAnsi="Times New Roman" w:cs="Times New Roman"/>
                <w:sz w:val="24"/>
                <w:szCs w:val="24"/>
              </w:rPr>
              <w:t>Технология ремонта дизельного оборудования вагонов.</w:t>
            </w:r>
            <w:r w:rsidR="00007763">
              <w:rPr>
                <w:rFonts w:ascii="Times New Roman" w:hAnsi="Times New Roman" w:cs="Times New Roman"/>
                <w:sz w:val="24"/>
                <w:szCs w:val="24"/>
              </w:rPr>
              <w:t xml:space="preserve"> </w:t>
            </w:r>
            <w:r w:rsidR="00007763" w:rsidRPr="009C154B">
              <w:rPr>
                <w:rFonts w:ascii="Times New Roman" w:hAnsi="Times New Roman" w:cs="Times New Roman"/>
                <w:sz w:val="24"/>
                <w:szCs w:val="24"/>
              </w:rPr>
              <w:t>Технология ремонта электрооборудования вагонов.</w:t>
            </w:r>
          </w:p>
        </w:tc>
        <w:tc>
          <w:tcPr>
            <w:tcW w:w="476" w:type="pct"/>
            <w:vMerge/>
            <w:shd w:val="clear" w:color="auto" w:fill="FFFFFF"/>
            <w:vAlign w:val="center"/>
          </w:tcPr>
          <w:p w14:paraId="57DFD663" w14:textId="4DA4887F" w:rsidR="00966DBF" w:rsidRPr="009C154B" w:rsidRDefault="00966DBF" w:rsidP="00512559">
            <w:pPr>
              <w:spacing w:after="0" w:line="240" w:lineRule="auto"/>
              <w:jc w:val="center"/>
              <w:rPr>
                <w:rFonts w:ascii="Times New Roman" w:hAnsi="Times New Roman" w:cs="Times New Roman"/>
                <w:b/>
                <w:sz w:val="24"/>
                <w:szCs w:val="24"/>
              </w:rPr>
            </w:pPr>
          </w:p>
        </w:tc>
      </w:tr>
      <w:tr w:rsidR="000A2006" w:rsidRPr="009C154B" w14:paraId="46269AB6" w14:textId="77777777" w:rsidTr="00AD306B">
        <w:trPr>
          <w:trHeight w:val="283"/>
          <w:jc w:val="center"/>
        </w:trPr>
        <w:tc>
          <w:tcPr>
            <w:tcW w:w="1216" w:type="pct"/>
            <w:vMerge/>
            <w:vAlign w:val="center"/>
          </w:tcPr>
          <w:p w14:paraId="578DA02D"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vAlign w:val="center"/>
          </w:tcPr>
          <w:p w14:paraId="6F46B82F" w14:textId="0F0FA134" w:rsidR="000A2006" w:rsidRPr="009C154B" w:rsidRDefault="000A2006" w:rsidP="005F1E36">
            <w:pPr>
              <w:spacing w:after="0" w:line="240" w:lineRule="auto"/>
              <w:jc w:val="center"/>
              <w:rPr>
                <w:rFonts w:ascii="Times New Roman" w:hAnsi="Times New Roman" w:cs="Times New Roman"/>
                <w:i/>
                <w:sz w:val="24"/>
                <w:szCs w:val="24"/>
              </w:rPr>
            </w:pPr>
            <w:r w:rsidRPr="009C154B">
              <w:rPr>
                <w:rFonts w:ascii="Times New Roman" w:hAnsi="Times New Roman"/>
                <w:b/>
                <w:bCs/>
              </w:rPr>
              <w:t>В том числе, практических занятий</w:t>
            </w:r>
          </w:p>
        </w:tc>
        <w:tc>
          <w:tcPr>
            <w:tcW w:w="476" w:type="pct"/>
            <w:vMerge w:val="restart"/>
            <w:shd w:val="clear" w:color="auto" w:fill="FFFFFF"/>
            <w:vAlign w:val="center"/>
          </w:tcPr>
          <w:p w14:paraId="0714DB1D" w14:textId="395FCA89" w:rsidR="000A2006" w:rsidRPr="009C154B" w:rsidRDefault="00007763"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0A2006" w:rsidRPr="009C154B" w14:paraId="7D93B3AB" w14:textId="77777777" w:rsidTr="00AD306B">
        <w:trPr>
          <w:trHeight w:val="283"/>
          <w:jc w:val="center"/>
        </w:trPr>
        <w:tc>
          <w:tcPr>
            <w:tcW w:w="1216" w:type="pct"/>
            <w:vMerge/>
            <w:vAlign w:val="center"/>
          </w:tcPr>
          <w:p w14:paraId="520A1447"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67B8D1AA" w14:textId="6D9C38CC"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6 </w:t>
            </w:r>
            <w:r w:rsidRPr="009C154B">
              <w:rPr>
                <w:rFonts w:ascii="Times New Roman" w:hAnsi="Times New Roman" w:cs="Times New Roman"/>
                <w:sz w:val="24"/>
                <w:szCs w:val="24"/>
              </w:rPr>
              <w:t>«Определение технического состояния колёсной пары с з</w:t>
            </w:r>
            <w:r w:rsidRPr="009C154B">
              <w:rPr>
                <w:rFonts w:ascii="Times New Roman" w:hAnsi="Times New Roman" w:cs="Times New Roman"/>
                <w:sz w:val="24"/>
                <w:szCs w:val="24"/>
              </w:rPr>
              <w:t>а</w:t>
            </w:r>
            <w:r w:rsidRPr="009C154B">
              <w:rPr>
                <w:rFonts w:ascii="Times New Roman" w:hAnsi="Times New Roman" w:cs="Times New Roman"/>
                <w:sz w:val="24"/>
                <w:szCs w:val="24"/>
              </w:rPr>
              <w:t>полнение карты замеров».</w:t>
            </w:r>
          </w:p>
        </w:tc>
        <w:tc>
          <w:tcPr>
            <w:tcW w:w="476" w:type="pct"/>
            <w:vMerge/>
            <w:shd w:val="clear" w:color="auto" w:fill="FFFFFF"/>
            <w:vAlign w:val="center"/>
          </w:tcPr>
          <w:p w14:paraId="385059D9" w14:textId="239877EE"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5B4105E6" w14:textId="77777777" w:rsidTr="00AD306B">
        <w:trPr>
          <w:trHeight w:val="283"/>
          <w:jc w:val="center"/>
        </w:trPr>
        <w:tc>
          <w:tcPr>
            <w:tcW w:w="1216" w:type="pct"/>
            <w:vMerge/>
            <w:vAlign w:val="center"/>
          </w:tcPr>
          <w:p w14:paraId="26609F28"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63C69B12" w14:textId="502FBB39"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7 </w:t>
            </w:r>
            <w:r w:rsidRPr="009C154B">
              <w:rPr>
                <w:rFonts w:ascii="Times New Roman" w:hAnsi="Times New Roman" w:cs="Times New Roman"/>
                <w:sz w:val="24"/>
                <w:szCs w:val="24"/>
              </w:rPr>
              <w:t>«Определение технического состояния колёсной пары с з</w:t>
            </w:r>
            <w:r w:rsidRPr="009C154B">
              <w:rPr>
                <w:rFonts w:ascii="Times New Roman" w:hAnsi="Times New Roman" w:cs="Times New Roman"/>
                <w:sz w:val="24"/>
                <w:szCs w:val="24"/>
              </w:rPr>
              <w:t>а</w:t>
            </w:r>
            <w:r w:rsidRPr="009C154B">
              <w:rPr>
                <w:rFonts w:ascii="Times New Roman" w:hAnsi="Times New Roman" w:cs="Times New Roman"/>
                <w:sz w:val="24"/>
                <w:szCs w:val="24"/>
              </w:rPr>
              <w:t>полнение технического паспорта».</w:t>
            </w:r>
          </w:p>
        </w:tc>
        <w:tc>
          <w:tcPr>
            <w:tcW w:w="476" w:type="pct"/>
            <w:vMerge/>
            <w:shd w:val="clear" w:color="auto" w:fill="FFFFFF"/>
            <w:vAlign w:val="center"/>
          </w:tcPr>
          <w:p w14:paraId="5537DDB3" w14:textId="2B3DBDBA"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487D63E8" w14:textId="77777777" w:rsidTr="00AD306B">
        <w:trPr>
          <w:trHeight w:val="283"/>
          <w:jc w:val="center"/>
        </w:trPr>
        <w:tc>
          <w:tcPr>
            <w:tcW w:w="1216" w:type="pct"/>
            <w:vMerge/>
            <w:vAlign w:val="center"/>
          </w:tcPr>
          <w:p w14:paraId="688C3BA4"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66D902C7" w14:textId="4B487507"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8 </w:t>
            </w:r>
            <w:r w:rsidRPr="009C154B">
              <w:rPr>
                <w:rFonts w:ascii="Times New Roman" w:hAnsi="Times New Roman" w:cs="Times New Roman"/>
                <w:sz w:val="24"/>
                <w:szCs w:val="24"/>
              </w:rPr>
              <w:t>«Определение технического состояния буксового узла с з</w:t>
            </w:r>
            <w:r w:rsidRPr="009C154B">
              <w:rPr>
                <w:rFonts w:ascii="Times New Roman" w:hAnsi="Times New Roman" w:cs="Times New Roman"/>
                <w:sz w:val="24"/>
                <w:szCs w:val="24"/>
              </w:rPr>
              <w:t>а</w:t>
            </w:r>
            <w:r w:rsidRPr="009C154B">
              <w:rPr>
                <w:rFonts w:ascii="Times New Roman" w:hAnsi="Times New Roman" w:cs="Times New Roman"/>
                <w:sz w:val="24"/>
                <w:szCs w:val="24"/>
              </w:rPr>
              <w:t>полнением акта первичного осмотра».</w:t>
            </w:r>
          </w:p>
        </w:tc>
        <w:tc>
          <w:tcPr>
            <w:tcW w:w="476" w:type="pct"/>
            <w:vMerge/>
            <w:shd w:val="clear" w:color="auto" w:fill="FFFFFF"/>
            <w:vAlign w:val="center"/>
          </w:tcPr>
          <w:p w14:paraId="2E4C8454" w14:textId="7AA4615B"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5B2ECDC7" w14:textId="77777777" w:rsidTr="00AD306B">
        <w:trPr>
          <w:trHeight w:val="283"/>
          <w:jc w:val="center"/>
        </w:trPr>
        <w:tc>
          <w:tcPr>
            <w:tcW w:w="1216" w:type="pct"/>
            <w:vMerge/>
            <w:vAlign w:val="center"/>
          </w:tcPr>
          <w:p w14:paraId="0D6E8983"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649E0BFA" w14:textId="7BE23950"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9 </w:t>
            </w:r>
            <w:r w:rsidRPr="009C154B">
              <w:rPr>
                <w:rFonts w:ascii="Times New Roman" w:hAnsi="Times New Roman" w:cs="Times New Roman"/>
                <w:sz w:val="24"/>
                <w:szCs w:val="24"/>
              </w:rPr>
              <w:t>«Определение технического состояния буксового узла с з</w:t>
            </w:r>
            <w:r w:rsidRPr="009C154B">
              <w:rPr>
                <w:rFonts w:ascii="Times New Roman" w:hAnsi="Times New Roman" w:cs="Times New Roman"/>
                <w:sz w:val="24"/>
                <w:szCs w:val="24"/>
              </w:rPr>
              <w:t>а</w:t>
            </w:r>
            <w:r w:rsidRPr="009C154B">
              <w:rPr>
                <w:rFonts w:ascii="Times New Roman" w:hAnsi="Times New Roman" w:cs="Times New Roman"/>
                <w:sz w:val="24"/>
                <w:szCs w:val="24"/>
              </w:rPr>
              <w:t>полнением уведомления формы ВУ-23М».</w:t>
            </w:r>
          </w:p>
        </w:tc>
        <w:tc>
          <w:tcPr>
            <w:tcW w:w="476" w:type="pct"/>
            <w:vMerge/>
            <w:shd w:val="clear" w:color="auto" w:fill="FFFFFF"/>
            <w:vAlign w:val="center"/>
          </w:tcPr>
          <w:p w14:paraId="1E3E682A" w14:textId="0F37E9A1"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280946DF" w14:textId="77777777" w:rsidTr="00AD306B">
        <w:trPr>
          <w:trHeight w:val="283"/>
          <w:jc w:val="center"/>
        </w:trPr>
        <w:tc>
          <w:tcPr>
            <w:tcW w:w="1216" w:type="pct"/>
            <w:vMerge/>
            <w:vAlign w:val="center"/>
          </w:tcPr>
          <w:p w14:paraId="2D991FD0"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66664434" w14:textId="32ECA17E"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10 </w:t>
            </w:r>
            <w:r w:rsidRPr="009C154B">
              <w:rPr>
                <w:rFonts w:ascii="Times New Roman" w:hAnsi="Times New Roman" w:cs="Times New Roman"/>
                <w:sz w:val="24"/>
                <w:szCs w:val="24"/>
              </w:rPr>
              <w:t>«Определение технического состояния тележки грузового вагона».</w:t>
            </w:r>
          </w:p>
        </w:tc>
        <w:tc>
          <w:tcPr>
            <w:tcW w:w="476" w:type="pct"/>
            <w:vMerge/>
            <w:shd w:val="clear" w:color="auto" w:fill="FFFFFF"/>
            <w:vAlign w:val="center"/>
          </w:tcPr>
          <w:p w14:paraId="7C537054" w14:textId="6F0A8BD8"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0EE911DC" w14:textId="77777777" w:rsidTr="00AD306B">
        <w:trPr>
          <w:trHeight w:val="283"/>
          <w:jc w:val="center"/>
        </w:trPr>
        <w:tc>
          <w:tcPr>
            <w:tcW w:w="1216" w:type="pct"/>
            <w:vMerge/>
            <w:vAlign w:val="center"/>
          </w:tcPr>
          <w:p w14:paraId="06F09256"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562A9EFE" w14:textId="34F4D3A1"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 11 </w:t>
            </w:r>
            <w:r w:rsidRPr="009C154B">
              <w:rPr>
                <w:rFonts w:ascii="Times New Roman" w:hAnsi="Times New Roman" w:cs="Times New Roman"/>
                <w:sz w:val="24"/>
                <w:szCs w:val="24"/>
              </w:rPr>
              <w:t>«Определение технического состояния тележки пассажи</w:t>
            </w:r>
            <w:r w:rsidRPr="009C154B">
              <w:rPr>
                <w:rFonts w:ascii="Times New Roman" w:hAnsi="Times New Roman" w:cs="Times New Roman"/>
                <w:sz w:val="24"/>
                <w:szCs w:val="24"/>
              </w:rPr>
              <w:t>р</w:t>
            </w:r>
            <w:r w:rsidRPr="009C154B">
              <w:rPr>
                <w:rFonts w:ascii="Times New Roman" w:hAnsi="Times New Roman" w:cs="Times New Roman"/>
                <w:sz w:val="24"/>
                <w:szCs w:val="24"/>
              </w:rPr>
              <w:t>ского вагона».</w:t>
            </w:r>
          </w:p>
        </w:tc>
        <w:tc>
          <w:tcPr>
            <w:tcW w:w="476" w:type="pct"/>
            <w:vMerge/>
            <w:shd w:val="clear" w:color="auto" w:fill="FFFFFF"/>
            <w:vAlign w:val="center"/>
          </w:tcPr>
          <w:p w14:paraId="3C22677E" w14:textId="02A3CCD1"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494CF6A9" w14:textId="77777777" w:rsidTr="00AD306B">
        <w:trPr>
          <w:trHeight w:val="283"/>
          <w:jc w:val="center"/>
        </w:trPr>
        <w:tc>
          <w:tcPr>
            <w:tcW w:w="1216" w:type="pct"/>
            <w:vMerge/>
            <w:vAlign w:val="center"/>
          </w:tcPr>
          <w:p w14:paraId="1E5EEA88"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3A58336E" w14:textId="11099DC8"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7.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12 </w:t>
            </w:r>
            <w:r w:rsidRPr="009C154B">
              <w:rPr>
                <w:rFonts w:ascii="Times New Roman" w:hAnsi="Times New Roman" w:cs="Times New Roman"/>
                <w:sz w:val="24"/>
                <w:szCs w:val="24"/>
              </w:rPr>
              <w:t>«Определение технического состояния автосцепки вагона».</w:t>
            </w:r>
          </w:p>
        </w:tc>
        <w:tc>
          <w:tcPr>
            <w:tcW w:w="476" w:type="pct"/>
            <w:vMerge/>
            <w:shd w:val="clear" w:color="auto" w:fill="FFFFFF"/>
            <w:vAlign w:val="center"/>
          </w:tcPr>
          <w:p w14:paraId="64B9DC80" w14:textId="60F51E67"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1A50DF2B" w14:textId="77777777" w:rsidTr="00AD306B">
        <w:trPr>
          <w:trHeight w:val="283"/>
          <w:jc w:val="center"/>
        </w:trPr>
        <w:tc>
          <w:tcPr>
            <w:tcW w:w="1216" w:type="pct"/>
            <w:vMerge/>
            <w:vAlign w:val="center"/>
          </w:tcPr>
          <w:p w14:paraId="289F9B45"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0E1472CC" w14:textId="2CB8CC35"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8.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13 </w:t>
            </w:r>
            <w:r w:rsidRPr="009C154B">
              <w:rPr>
                <w:rFonts w:ascii="Times New Roman" w:hAnsi="Times New Roman" w:cs="Times New Roman"/>
                <w:sz w:val="24"/>
                <w:szCs w:val="24"/>
              </w:rPr>
              <w:t>«Определение технического состояния кузова грузового в</w:t>
            </w:r>
            <w:r w:rsidRPr="009C154B">
              <w:rPr>
                <w:rFonts w:ascii="Times New Roman" w:hAnsi="Times New Roman" w:cs="Times New Roman"/>
                <w:sz w:val="24"/>
                <w:szCs w:val="24"/>
              </w:rPr>
              <w:t>а</w:t>
            </w:r>
            <w:r w:rsidRPr="009C154B">
              <w:rPr>
                <w:rFonts w:ascii="Times New Roman" w:hAnsi="Times New Roman" w:cs="Times New Roman"/>
                <w:sz w:val="24"/>
                <w:szCs w:val="24"/>
              </w:rPr>
              <w:t>гона».</w:t>
            </w:r>
          </w:p>
        </w:tc>
        <w:tc>
          <w:tcPr>
            <w:tcW w:w="476" w:type="pct"/>
            <w:vMerge/>
            <w:shd w:val="clear" w:color="auto" w:fill="FFFFFF"/>
            <w:vAlign w:val="center"/>
          </w:tcPr>
          <w:p w14:paraId="4184AF96" w14:textId="369C4344"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6418AADF" w14:textId="77777777" w:rsidTr="00AD306B">
        <w:trPr>
          <w:trHeight w:val="283"/>
          <w:jc w:val="center"/>
        </w:trPr>
        <w:tc>
          <w:tcPr>
            <w:tcW w:w="1216" w:type="pct"/>
            <w:vMerge/>
            <w:vAlign w:val="center"/>
          </w:tcPr>
          <w:p w14:paraId="2B8E27A6"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0793D989" w14:textId="1C613153"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9.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14 </w:t>
            </w:r>
            <w:r w:rsidRPr="009C154B">
              <w:rPr>
                <w:rFonts w:ascii="Times New Roman" w:hAnsi="Times New Roman" w:cs="Times New Roman"/>
                <w:sz w:val="24"/>
                <w:szCs w:val="24"/>
              </w:rPr>
              <w:t>«Определение технического состояния кузова пассажирск</w:t>
            </w:r>
            <w:r w:rsidRPr="009C154B">
              <w:rPr>
                <w:rFonts w:ascii="Times New Roman" w:hAnsi="Times New Roman" w:cs="Times New Roman"/>
                <w:sz w:val="24"/>
                <w:szCs w:val="24"/>
              </w:rPr>
              <w:t>о</w:t>
            </w:r>
            <w:r w:rsidRPr="009C154B">
              <w:rPr>
                <w:rFonts w:ascii="Times New Roman" w:hAnsi="Times New Roman" w:cs="Times New Roman"/>
                <w:sz w:val="24"/>
                <w:szCs w:val="24"/>
              </w:rPr>
              <w:t>го вагона».</w:t>
            </w:r>
          </w:p>
        </w:tc>
        <w:tc>
          <w:tcPr>
            <w:tcW w:w="476" w:type="pct"/>
            <w:vMerge/>
            <w:shd w:val="clear" w:color="auto" w:fill="FFFFFF"/>
            <w:vAlign w:val="center"/>
          </w:tcPr>
          <w:p w14:paraId="4E0D0229" w14:textId="23CD5D20"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161B20FF" w14:textId="77777777" w:rsidTr="00AD306B">
        <w:trPr>
          <w:trHeight w:val="283"/>
          <w:jc w:val="center"/>
        </w:trPr>
        <w:tc>
          <w:tcPr>
            <w:tcW w:w="1216" w:type="pct"/>
            <w:vMerge/>
            <w:vAlign w:val="center"/>
          </w:tcPr>
          <w:p w14:paraId="21600DE5"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7D01DEB5" w14:textId="1058EFE2"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10.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15 </w:t>
            </w:r>
            <w:r w:rsidRPr="009C154B">
              <w:rPr>
                <w:rFonts w:ascii="Times New Roman" w:hAnsi="Times New Roman" w:cs="Times New Roman"/>
                <w:sz w:val="24"/>
                <w:szCs w:val="24"/>
              </w:rPr>
              <w:t>«Определение технического состояния рамы вагона».</w:t>
            </w:r>
          </w:p>
        </w:tc>
        <w:tc>
          <w:tcPr>
            <w:tcW w:w="476" w:type="pct"/>
            <w:vMerge/>
            <w:shd w:val="clear" w:color="auto" w:fill="FFFFFF"/>
            <w:vAlign w:val="center"/>
          </w:tcPr>
          <w:p w14:paraId="4BC9C1C3" w14:textId="187A4ACD"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2650596E" w14:textId="77777777" w:rsidTr="00AD306B">
        <w:trPr>
          <w:trHeight w:val="283"/>
          <w:jc w:val="center"/>
        </w:trPr>
        <w:tc>
          <w:tcPr>
            <w:tcW w:w="1216" w:type="pct"/>
            <w:vMerge/>
            <w:vAlign w:val="center"/>
          </w:tcPr>
          <w:p w14:paraId="29CD913B"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4E495FEC" w14:textId="7B9F3A41"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11.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16 </w:t>
            </w:r>
            <w:r w:rsidRPr="009C154B">
              <w:rPr>
                <w:rFonts w:ascii="Times New Roman" w:hAnsi="Times New Roman" w:cs="Times New Roman"/>
                <w:sz w:val="24"/>
                <w:szCs w:val="24"/>
              </w:rPr>
              <w:t>«Определение технического состояния холодильного об</w:t>
            </w:r>
            <w:r w:rsidRPr="009C154B">
              <w:rPr>
                <w:rFonts w:ascii="Times New Roman" w:hAnsi="Times New Roman" w:cs="Times New Roman"/>
                <w:sz w:val="24"/>
                <w:szCs w:val="24"/>
              </w:rPr>
              <w:t>о</w:t>
            </w:r>
            <w:r w:rsidRPr="009C154B">
              <w:rPr>
                <w:rFonts w:ascii="Times New Roman" w:hAnsi="Times New Roman" w:cs="Times New Roman"/>
                <w:sz w:val="24"/>
                <w:szCs w:val="24"/>
              </w:rPr>
              <w:t>рудования».</w:t>
            </w:r>
          </w:p>
        </w:tc>
        <w:tc>
          <w:tcPr>
            <w:tcW w:w="476" w:type="pct"/>
            <w:vMerge/>
            <w:shd w:val="clear" w:color="auto" w:fill="FFFFFF"/>
            <w:vAlign w:val="center"/>
          </w:tcPr>
          <w:p w14:paraId="6FF1B241" w14:textId="26945A77" w:rsidR="000A2006" w:rsidRPr="009C154B" w:rsidRDefault="000A2006" w:rsidP="00512559">
            <w:pPr>
              <w:spacing w:after="0" w:line="240" w:lineRule="auto"/>
              <w:jc w:val="center"/>
              <w:rPr>
                <w:rFonts w:ascii="Times New Roman" w:hAnsi="Times New Roman" w:cs="Times New Roman"/>
                <w:sz w:val="24"/>
                <w:szCs w:val="24"/>
              </w:rPr>
            </w:pPr>
          </w:p>
        </w:tc>
      </w:tr>
      <w:tr w:rsidR="000A2006" w:rsidRPr="009C154B" w14:paraId="470EB06C" w14:textId="77777777" w:rsidTr="00AD306B">
        <w:trPr>
          <w:trHeight w:val="283"/>
          <w:jc w:val="center"/>
        </w:trPr>
        <w:tc>
          <w:tcPr>
            <w:tcW w:w="1216" w:type="pct"/>
            <w:vMerge/>
            <w:vAlign w:val="center"/>
          </w:tcPr>
          <w:p w14:paraId="7383A780" w14:textId="77777777" w:rsidR="000A2006" w:rsidRPr="009C154B" w:rsidRDefault="000A2006"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bottom w:val="single" w:sz="4" w:space="0" w:color="auto"/>
              <w:right w:val="single" w:sz="4" w:space="0" w:color="auto"/>
            </w:tcBorders>
            <w:vAlign w:val="center"/>
          </w:tcPr>
          <w:p w14:paraId="1CBDD1D6" w14:textId="7DADF61B" w:rsidR="000A2006" w:rsidRPr="009C154B" w:rsidRDefault="000A2006"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i/>
                <w:sz w:val="24"/>
                <w:szCs w:val="24"/>
              </w:rPr>
              <w:t>12. Практическое занятие</w:t>
            </w:r>
            <w:r w:rsidRPr="009C154B">
              <w:rPr>
                <w:rFonts w:ascii="Times New Roman" w:hAnsi="Times New Roman" w:cs="Times New Roman"/>
                <w:sz w:val="24"/>
                <w:szCs w:val="24"/>
              </w:rPr>
              <w:t xml:space="preserve"> </w:t>
            </w:r>
            <w:r w:rsidR="00B94C0C">
              <w:rPr>
                <w:rFonts w:ascii="Times New Roman" w:hAnsi="Times New Roman" w:cs="Times New Roman"/>
                <w:sz w:val="24"/>
                <w:szCs w:val="24"/>
              </w:rPr>
              <w:t>№</w:t>
            </w:r>
            <w:r w:rsidR="00B94C0C" w:rsidRPr="009C154B">
              <w:rPr>
                <w:rFonts w:ascii="Times New Roman" w:hAnsi="Times New Roman" w:cs="Times New Roman"/>
                <w:sz w:val="24"/>
                <w:szCs w:val="24"/>
              </w:rPr>
              <w:t xml:space="preserve"> </w:t>
            </w:r>
            <w:r w:rsidR="00B94C0C">
              <w:rPr>
                <w:rFonts w:ascii="Times New Roman" w:hAnsi="Times New Roman" w:cs="Times New Roman"/>
                <w:sz w:val="24"/>
                <w:szCs w:val="24"/>
              </w:rPr>
              <w:t xml:space="preserve">17 </w:t>
            </w:r>
            <w:r w:rsidRPr="009C154B">
              <w:rPr>
                <w:rFonts w:ascii="Times New Roman" w:hAnsi="Times New Roman" w:cs="Times New Roman"/>
                <w:sz w:val="24"/>
                <w:szCs w:val="24"/>
              </w:rPr>
              <w:t>«Определение технического состояния дизельного обор</w:t>
            </w:r>
            <w:r w:rsidRPr="009C154B">
              <w:rPr>
                <w:rFonts w:ascii="Times New Roman" w:hAnsi="Times New Roman" w:cs="Times New Roman"/>
                <w:sz w:val="24"/>
                <w:szCs w:val="24"/>
              </w:rPr>
              <w:t>у</w:t>
            </w:r>
            <w:r w:rsidRPr="009C154B">
              <w:rPr>
                <w:rFonts w:ascii="Times New Roman" w:hAnsi="Times New Roman" w:cs="Times New Roman"/>
                <w:sz w:val="24"/>
                <w:szCs w:val="24"/>
              </w:rPr>
              <w:t>дования вагона».</w:t>
            </w:r>
          </w:p>
        </w:tc>
        <w:tc>
          <w:tcPr>
            <w:tcW w:w="476" w:type="pct"/>
            <w:vMerge/>
            <w:shd w:val="clear" w:color="auto" w:fill="FFFFFF"/>
            <w:vAlign w:val="center"/>
          </w:tcPr>
          <w:p w14:paraId="3927CDCB" w14:textId="77777777" w:rsidR="000A2006" w:rsidRPr="009C154B" w:rsidRDefault="000A2006" w:rsidP="00512559">
            <w:pPr>
              <w:spacing w:after="0" w:line="240" w:lineRule="auto"/>
              <w:jc w:val="center"/>
              <w:rPr>
                <w:rFonts w:ascii="Times New Roman" w:hAnsi="Times New Roman" w:cs="Times New Roman"/>
                <w:sz w:val="24"/>
                <w:szCs w:val="24"/>
              </w:rPr>
            </w:pPr>
          </w:p>
        </w:tc>
      </w:tr>
      <w:tr w:rsidR="00966DBF" w:rsidRPr="009C154B" w14:paraId="5B0D406B" w14:textId="77777777" w:rsidTr="00525BB5">
        <w:trPr>
          <w:trHeight w:val="283"/>
          <w:jc w:val="center"/>
        </w:trPr>
        <w:tc>
          <w:tcPr>
            <w:tcW w:w="1216" w:type="pct"/>
            <w:vMerge w:val="restart"/>
            <w:vAlign w:val="center"/>
          </w:tcPr>
          <w:p w14:paraId="19930A9C" w14:textId="47349BEB" w:rsidR="00966DBF" w:rsidRPr="009C154B" w:rsidRDefault="00966DBF" w:rsidP="00E061B4">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Курсовая работа (проектир</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вание)</w:t>
            </w:r>
          </w:p>
        </w:tc>
        <w:tc>
          <w:tcPr>
            <w:tcW w:w="3308" w:type="pct"/>
            <w:tcBorders>
              <w:top w:val="single" w:sz="4" w:space="0" w:color="auto"/>
              <w:left w:val="single" w:sz="4" w:space="0" w:color="auto"/>
              <w:bottom w:val="single" w:sz="4" w:space="0" w:color="auto"/>
              <w:right w:val="single" w:sz="4" w:space="0" w:color="auto"/>
            </w:tcBorders>
            <w:vAlign w:val="center"/>
          </w:tcPr>
          <w:p w14:paraId="390AC150" w14:textId="66C91837" w:rsidR="00966DBF" w:rsidRPr="009C154B" w:rsidRDefault="00966DBF" w:rsidP="000A2006">
            <w:pPr>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rPr>
              <w:t xml:space="preserve">Содержание </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163A8300" w14:textId="7F6669DF" w:rsidR="00966DBF" w:rsidRPr="009C154B" w:rsidRDefault="00F03703"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p w14:paraId="6CA6EE34" w14:textId="5DC057D0" w:rsidR="00966DBF" w:rsidRPr="009C154B" w:rsidRDefault="00966DBF"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r>
      <w:tr w:rsidR="00966DBF" w:rsidRPr="009C154B" w14:paraId="05482961" w14:textId="77777777" w:rsidTr="003630B3">
        <w:trPr>
          <w:trHeight w:val="2872"/>
          <w:jc w:val="center"/>
        </w:trPr>
        <w:tc>
          <w:tcPr>
            <w:tcW w:w="1216" w:type="pct"/>
            <w:vMerge/>
            <w:vAlign w:val="center"/>
          </w:tcPr>
          <w:p w14:paraId="266D28B5" w14:textId="77777777" w:rsidR="00966DBF" w:rsidRPr="009C154B" w:rsidRDefault="00966DBF" w:rsidP="00512559">
            <w:pPr>
              <w:spacing w:after="0" w:line="240" w:lineRule="auto"/>
              <w:rPr>
                <w:rFonts w:ascii="Times New Roman" w:eastAsia="Calibri" w:hAnsi="Times New Roman" w:cs="Times New Roman"/>
                <w:b/>
                <w:bCs/>
                <w:sz w:val="24"/>
                <w:szCs w:val="24"/>
              </w:rPr>
            </w:pPr>
          </w:p>
        </w:tc>
        <w:tc>
          <w:tcPr>
            <w:tcW w:w="3308" w:type="pct"/>
            <w:tcBorders>
              <w:top w:val="single" w:sz="4" w:space="0" w:color="auto"/>
              <w:left w:val="single" w:sz="4" w:space="0" w:color="auto"/>
              <w:right w:val="single" w:sz="4" w:space="0" w:color="auto"/>
            </w:tcBorders>
            <w:vAlign w:val="center"/>
          </w:tcPr>
          <w:p w14:paraId="09DF5C69" w14:textId="38C918A7" w:rsidR="00966DBF" w:rsidRPr="009C154B" w:rsidRDefault="00966DBF"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Анализ исходных данных для разработки технологического процесса.</w:t>
            </w:r>
          </w:p>
          <w:p w14:paraId="1D1C020F" w14:textId="0D1C3B7C" w:rsidR="00966DBF" w:rsidRPr="009C154B" w:rsidRDefault="00966DBF"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Назначение детали (узла, сборочной единицы), неисправности причины возникновения. Чертёж детали с указанием его элементов, места и величин износа, повреждения.</w:t>
            </w:r>
          </w:p>
          <w:p w14:paraId="69A37579" w14:textId="0F22BE1F" w:rsidR="00966DBF" w:rsidRPr="009C154B" w:rsidRDefault="00966DBF"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Технические условия на ремонт с указанием мероприятий по повышению надёжности. Условия эксплуатации.</w:t>
            </w:r>
          </w:p>
          <w:p w14:paraId="7A371E7F" w14:textId="0FFA9ACF" w:rsidR="00966DBF" w:rsidRPr="009C154B" w:rsidRDefault="00966DBF"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Виды трения и изнашивания взаимодействующих поверхностей с указанием действующих сил и вызываемых ими неисправностей, и повреждений. Влияние неисправностей и дефе</w:t>
            </w:r>
            <w:r w:rsidRPr="009C154B">
              <w:rPr>
                <w:rFonts w:ascii="Times New Roman" w:hAnsi="Times New Roman" w:cs="Times New Roman"/>
                <w:sz w:val="24"/>
                <w:szCs w:val="24"/>
              </w:rPr>
              <w:t>к</w:t>
            </w:r>
            <w:r w:rsidRPr="009C154B">
              <w:rPr>
                <w:rFonts w:ascii="Times New Roman" w:hAnsi="Times New Roman" w:cs="Times New Roman"/>
                <w:sz w:val="24"/>
                <w:szCs w:val="24"/>
              </w:rPr>
              <w:t>тов детали на безопасность движения поездов. Виды, сроки и нормы проведения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ского обслуживания и ремонта вагонов.</w:t>
            </w:r>
          </w:p>
          <w:p w14:paraId="678DB0F2" w14:textId="6AE5ECE2" w:rsidR="00966DBF" w:rsidRPr="009C154B" w:rsidRDefault="00966DBF"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Выбор способа восстановления изношенной детали. Расчёт режима ручной дуговой напла</w:t>
            </w:r>
            <w:r w:rsidRPr="009C154B">
              <w:rPr>
                <w:rFonts w:ascii="Times New Roman" w:hAnsi="Times New Roman" w:cs="Times New Roman"/>
                <w:sz w:val="24"/>
                <w:szCs w:val="24"/>
              </w:rPr>
              <w:t>в</w:t>
            </w:r>
            <w:r w:rsidRPr="009C154B">
              <w:rPr>
                <w:rFonts w:ascii="Times New Roman" w:hAnsi="Times New Roman" w:cs="Times New Roman"/>
                <w:sz w:val="24"/>
                <w:szCs w:val="24"/>
              </w:rPr>
              <w:t>ки. Расчёт режима ручной автоматической наплавки под плавленым флюсом. Технологич</w:t>
            </w:r>
            <w:r w:rsidRPr="009C154B">
              <w:rPr>
                <w:rFonts w:ascii="Times New Roman" w:hAnsi="Times New Roman" w:cs="Times New Roman"/>
                <w:sz w:val="24"/>
                <w:szCs w:val="24"/>
              </w:rPr>
              <w:t>е</w:t>
            </w:r>
            <w:r w:rsidRPr="009C154B">
              <w:rPr>
                <w:rFonts w:ascii="Times New Roman" w:hAnsi="Times New Roman" w:cs="Times New Roman"/>
                <w:sz w:val="24"/>
                <w:szCs w:val="24"/>
              </w:rPr>
              <w:t>ский процесс ремонта заданной детали (узла, сборочной единицы).  Механизированные приспособления, применяемые при ремонте заданной детали (узла, сборочной един</w:t>
            </w:r>
            <w:r w:rsidRPr="009C154B">
              <w:rPr>
                <w:rFonts w:ascii="Times New Roman" w:hAnsi="Times New Roman" w:cs="Times New Roman"/>
                <w:sz w:val="24"/>
                <w:szCs w:val="24"/>
              </w:rPr>
              <w:t>и</w:t>
            </w:r>
            <w:r w:rsidRPr="009C154B">
              <w:rPr>
                <w:rFonts w:ascii="Times New Roman" w:hAnsi="Times New Roman" w:cs="Times New Roman"/>
                <w:sz w:val="24"/>
                <w:szCs w:val="24"/>
              </w:rPr>
              <w:t>цы).  Техника безопасности при ремонте заданной детали (узла, сборочной единицы).</w:t>
            </w:r>
          </w:p>
          <w:p w14:paraId="44BF6771" w14:textId="7D2794F2" w:rsidR="00966DBF" w:rsidRPr="009C154B" w:rsidRDefault="00966DBF" w:rsidP="000916FB">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Оформление карты эскизов заданной детали (узла, сборочной единицы). Оформление карты дефектации заданной детали (узла, сборочной единицы). Оформление маршрутной карты ремонта заданной детали (узла, сборочной единицы). Комплектование ведомости технол</w:t>
            </w:r>
            <w:r w:rsidRPr="009C154B">
              <w:rPr>
                <w:rFonts w:ascii="Times New Roman" w:hAnsi="Times New Roman" w:cs="Times New Roman"/>
                <w:sz w:val="24"/>
                <w:szCs w:val="24"/>
              </w:rPr>
              <w:t>о</w:t>
            </w:r>
            <w:r w:rsidRPr="009C154B">
              <w:rPr>
                <w:rFonts w:ascii="Times New Roman" w:hAnsi="Times New Roman" w:cs="Times New Roman"/>
                <w:sz w:val="24"/>
                <w:szCs w:val="24"/>
              </w:rPr>
              <w:t>гической документации.</w:t>
            </w:r>
          </w:p>
        </w:tc>
        <w:tc>
          <w:tcPr>
            <w:tcW w:w="476" w:type="pct"/>
            <w:vMerge/>
            <w:tcBorders>
              <w:left w:val="single" w:sz="4" w:space="0" w:color="auto"/>
              <w:right w:val="single" w:sz="4" w:space="0" w:color="auto"/>
            </w:tcBorders>
            <w:shd w:val="clear" w:color="auto" w:fill="auto"/>
            <w:vAlign w:val="center"/>
          </w:tcPr>
          <w:p w14:paraId="7DF04306" w14:textId="5DE78732" w:rsidR="00966DBF" w:rsidRPr="009C154B" w:rsidRDefault="00966DBF" w:rsidP="00512559">
            <w:pPr>
              <w:spacing w:after="0" w:line="240" w:lineRule="auto"/>
              <w:jc w:val="center"/>
              <w:rPr>
                <w:rFonts w:ascii="Times New Roman" w:hAnsi="Times New Roman" w:cs="Times New Roman"/>
                <w:sz w:val="24"/>
                <w:szCs w:val="24"/>
              </w:rPr>
            </w:pPr>
          </w:p>
        </w:tc>
      </w:tr>
      <w:tr w:rsidR="00D479B4" w:rsidRPr="009C154B" w14:paraId="0F45A2C4" w14:textId="77777777" w:rsidTr="00AD306B">
        <w:trPr>
          <w:trHeight w:val="283"/>
          <w:jc w:val="center"/>
        </w:trPr>
        <w:tc>
          <w:tcPr>
            <w:tcW w:w="4524" w:type="pct"/>
            <w:gridSpan w:val="2"/>
            <w:vAlign w:val="center"/>
          </w:tcPr>
          <w:p w14:paraId="479F924E" w14:textId="23A82C77" w:rsidR="008D6343" w:rsidRPr="009C154B" w:rsidRDefault="008D6343" w:rsidP="00051EE1">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Самостоятельная учебна</w:t>
            </w:r>
            <w:r w:rsidR="00051EE1" w:rsidRPr="009C154B">
              <w:rPr>
                <w:rFonts w:ascii="Times New Roman" w:hAnsi="Times New Roman" w:cs="Times New Roman"/>
                <w:sz w:val="24"/>
                <w:szCs w:val="24"/>
              </w:rPr>
              <w:t>я работа при изучении раздела 1</w:t>
            </w:r>
          </w:p>
        </w:tc>
        <w:tc>
          <w:tcPr>
            <w:tcW w:w="476" w:type="pct"/>
            <w:shd w:val="clear" w:color="auto" w:fill="FFFFFF"/>
            <w:vAlign w:val="center"/>
          </w:tcPr>
          <w:p w14:paraId="4FBC8BA2" w14:textId="5B0572AF" w:rsidR="008D6343" w:rsidRPr="009C154B" w:rsidRDefault="00A66BF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r>
      <w:tr w:rsidR="00D479B4" w:rsidRPr="009C154B" w14:paraId="2FB26B98" w14:textId="77777777" w:rsidTr="00AD306B">
        <w:trPr>
          <w:trHeight w:val="283"/>
          <w:jc w:val="center"/>
        </w:trPr>
        <w:tc>
          <w:tcPr>
            <w:tcW w:w="4524" w:type="pct"/>
            <w:gridSpan w:val="2"/>
            <w:vAlign w:val="center"/>
          </w:tcPr>
          <w:p w14:paraId="7D81F5AB" w14:textId="7602807B" w:rsidR="008D6343" w:rsidRPr="009C154B" w:rsidRDefault="008D6343" w:rsidP="0000776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Производственная практика (по профилю специальности) раздела 1</w:t>
            </w:r>
          </w:p>
          <w:p w14:paraId="7DBA915C" w14:textId="39925E83" w:rsidR="008D6343" w:rsidRPr="009C154B" w:rsidRDefault="008D6343" w:rsidP="000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18540 Слесарь по ремонту подвижного состава</w:t>
            </w:r>
          </w:p>
          <w:p w14:paraId="3F408C73" w14:textId="0F7E1E35" w:rsidR="008A19B2" w:rsidRPr="009C154B" w:rsidRDefault="00FD5C55" w:rsidP="000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15859</w:t>
            </w:r>
            <w:r w:rsidRPr="009C154B">
              <w:rPr>
                <w:rFonts w:ascii="Times New Roman" w:eastAsia="Times New Roman" w:hAnsi="Times New Roman" w:cs="Times New Roman"/>
                <w:sz w:val="28"/>
                <w:szCs w:val="28"/>
              </w:rPr>
              <w:t xml:space="preserve"> </w:t>
            </w:r>
            <w:r w:rsidRPr="009C154B">
              <w:rPr>
                <w:rFonts w:ascii="Times New Roman" w:hAnsi="Times New Roman" w:cs="Times New Roman"/>
                <w:sz w:val="24"/>
                <w:szCs w:val="24"/>
              </w:rPr>
              <w:t>Оператор по обслуживанию и ремонту вагонов и контейнеров</w:t>
            </w:r>
          </w:p>
          <w:p w14:paraId="74598029" w14:textId="23BA17DE" w:rsidR="00FD5C55" w:rsidRPr="009C154B" w:rsidRDefault="00FD5C55" w:rsidP="000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lastRenderedPageBreak/>
              <w:t>16269</w:t>
            </w:r>
            <w:r w:rsidRPr="009C154B">
              <w:rPr>
                <w:rFonts w:ascii="Times New Roman" w:eastAsia="Times New Roman" w:hAnsi="Times New Roman" w:cs="Times New Roman"/>
                <w:sz w:val="28"/>
                <w:szCs w:val="28"/>
              </w:rPr>
              <w:t xml:space="preserve"> </w:t>
            </w:r>
            <w:r w:rsidRPr="009C154B">
              <w:rPr>
                <w:rFonts w:ascii="Times New Roman" w:hAnsi="Times New Roman" w:cs="Times New Roman"/>
                <w:sz w:val="24"/>
                <w:szCs w:val="24"/>
              </w:rPr>
              <w:t>Осмотрщик вагонов</w:t>
            </w:r>
          </w:p>
          <w:p w14:paraId="3532718C" w14:textId="1F55319E" w:rsidR="00FD5C55" w:rsidRPr="009C154B" w:rsidRDefault="00FD5C55" w:rsidP="000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16275</w:t>
            </w:r>
            <w:r w:rsidRPr="009C154B">
              <w:rPr>
                <w:rFonts w:ascii="Times New Roman" w:eastAsia="Times New Roman" w:hAnsi="Times New Roman" w:cs="Times New Roman"/>
                <w:sz w:val="28"/>
                <w:szCs w:val="28"/>
              </w:rPr>
              <w:t xml:space="preserve"> </w:t>
            </w:r>
            <w:r w:rsidRPr="009C154B">
              <w:rPr>
                <w:rFonts w:ascii="Times New Roman" w:hAnsi="Times New Roman" w:cs="Times New Roman"/>
                <w:sz w:val="24"/>
                <w:szCs w:val="24"/>
              </w:rPr>
              <w:t>Осмотрщик – ремонтник вагонов</w:t>
            </w:r>
          </w:p>
          <w:p w14:paraId="225D3B5D" w14:textId="776DAA81" w:rsidR="00FD5C55" w:rsidRPr="009C154B" w:rsidRDefault="00FD5C55" w:rsidP="00007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17334</w:t>
            </w:r>
            <w:r w:rsidRPr="009C154B">
              <w:rPr>
                <w:rFonts w:ascii="Times New Roman" w:eastAsia="Times New Roman" w:hAnsi="Times New Roman" w:cs="Times New Roman"/>
                <w:sz w:val="28"/>
                <w:szCs w:val="28"/>
              </w:rPr>
              <w:t xml:space="preserve"> </w:t>
            </w:r>
            <w:r w:rsidRPr="009C154B">
              <w:rPr>
                <w:rFonts w:ascii="Times New Roman" w:hAnsi="Times New Roman" w:cs="Times New Roman"/>
                <w:sz w:val="24"/>
                <w:szCs w:val="24"/>
              </w:rPr>
              <w:t>Проводник пассажирского вагона</w:t>
            </w:r>
          </w:p>
          <w:p w14:paraId="45331FD5" w14:textId="77777777" w:rsidR="00FD5C55" w:rsidRPr="009C154B" w:rsidRDefault="00FD5C5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79677A84" w14:textId="77777777" w:rsidR="008D6343" w:rsidRPr="009C154B" w:rsidRDefault="008D634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Виды работ:</w:t>
            </w:r>
          </w:p>
          <w:p w14:paraId="11D42326" w14:textId="4A39B1A4" w:rsidR="008D6343" w:rsidRPr="009C154B" w:rsidRDefault="008D6343"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Изучение должностных обязанностей производственных рабочих.</w:t>
            </w:r>
          </w:p>
          <w:p w14:paraId="125532C3" w14:textId="50B8A6D2" w:rsidR="008D6343" w:rsidRPr="009C154B" w:rsidRDefault="008D634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Ознакомление, оформление и заполнение различной технической и технологической документации.</w:t>
            </w:r>
          </w:p>
          <w:p w14:paraId="69892107" w14:textId="25B4FF22" w:rsidR="008D6343" w:rsidRPr="00007763" w:rsidRDefault="008D634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Участие в проведении ремонта (осмотре/замене) деталей, узлов, агрегатов, систем вагонов с учётом требований типовых </w:t>
            </w:r>
            <w:r w:rsidRPr="00007763">
              <w:rPr>
                <w:rFonts w:ascii="Times New Roman" w:hAnsi="Times New Roman" w:cs="Times New Roman"/>
                <w:bCs/>
                <w:sz w:val="24"/>
                <w:szCs w:val="24"/>
              </w:rPr>
              <w:t>те</w:t>
            </w:r>
            <w:r w:rsidRPr="00007763">
              <w:rPr>
                <w:rFonts w:ascii="Times New Roman" w:hAnsi="Times New Roman" w:cs="Times New Roman"/>
                <w:bCs/>
                <w:sz w:val="24"/>
                <w:szCs w:val="24"/>
              </w:rPr>
              <w:t>х</w:t>
            </w:r>
            <w:r w:rsidRPr="00007763">
              <w:rPr>
                <w:rFonts w:ascii="Times New Roman" w:hAnsi="Times New Roman" w:cs="Times New Roman"/>
                <w:bCs/>
                <w:sz w:val="24"/>
                <w:szCs w:val="24"/>
              </w:rPr>
              <w:t>нологических процессов.</w:t>
            </w:r>
          </w:p>
          <w:p w14:paraId="73FCF5D1" w14:textId="58C19B0E" w:rsidR="00007763" w:rsidRDefault="0000776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007763">
              <w:rPr>
                <w:rFonts w:ascii="Times New Roman" w:eastAsia="Calibri" w:hAnsi="Times New Roman" w:cs="Times New Roman"/>
                <w:sz w:val="24"/>
                <w:szCs w:val="24"/>
                <w:lang w:eastAsia="en-US"/>
              </w:rPr>
              <w:t>Выполнение работ по осмотру вагонов в составе бригады</w:t>
            </w:r>
            <w:r>
              <w:rPr>
                <w:rFonts w:ascii="Times New Roman" w:eastAsia="Calibri" w:hAnsi="Times New Roman" w:cs="Times New Roman"/>
                <w:sz w:val="24"/>
                <w:szCs w:val="24"/>
                <w:lang w:eastAsia="en-US"/>
              </w:rPr>
              <w:t>.</w:t>
            </w:r>
          </w:p>
          <w:p w14:paraId="78667845" w14:textId="68C0ABB4" w:rsidR="00007763" w:rsidRDefault="0000776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07763">
              <w:rPr>
                <w:rFonts w:ascii="Times New Roman" w:hAnsi="Times New Roman" w:cs="Times New Roman"/>
                <w:sz w:val="24"/>
                <w:szCs w:val="24"/>
              </w:rPr>
              <w:t>Технический осмотр узлов и механизмов вагонов</w:t>
            </w:r>
            <w:r>
              <w:rPr>
                <w:rFonts w:ascii="Times New Roman" w:hAnsi="Times New Roman" w:cs="Times New Roman"/>
                <w:sz w:val="24"/>
                <w:szCs w:val="24"/>
              </w:rPr>
              <w:t>.</w:t>
            </w:r>
          </w:p>
          <w:p w14:paraId="4287FD05" w14:textId="7CF203E7" w:rsidR="00007763" w:rsidRPr="00007763" w:rsidRDefault="00007763" w:rsidP="00961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007763">
              <w:rPr>
                <w:rFonts w:ascii="Times New Roman" w:hAnsi="Times New Roman" w:cs="Times New Roman"/>
                <w:sz w:val="24"/>
                <w:szCs w:val="24"/>
              </w:rPr>
              <w:t>Выполнение работ по текущему ремонту вагонов в составе бригады</w:t>
            </w:r>
            <w:r>
              <w:rPr>
                <w:rFonts w:ascii="Times New Roman" w:hAnsi="Times New Roman" w:cs="Times New Roman"/>
                <w:sz w:val="24"/>
                <w:szCs w:val="24"/>
              </w:rPr>
              <w:t>.</w:t>
            </w:r>
          </w:p>
          <w:p w14:paraId="4CC5009B" w14:textId="7EDF4ACD" w:rsidR="008D6343" w:rsidRPr="009C154B" w:rsidRDefault="008D6343" w:rsidP="00961DF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Контроль за правильностью выполнения технологических инструкций.</w:t>
            </w:r>
          </w:p>
          <w:p w14:paraId="3CB505D6" w14:textId="57C415FF" w:rsidR="008D6343" w:rsidRPr="009C154B" w:rsidRDefault="008D6343" w:rsidP="00961DFC">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Соблюдение норм и правил охраны труда.</w:t>
            </w:r>
          </w:p>
        </w:tc>
        <w:tc>
          <w:tcPr>
            <w:tcW w:w="476" w:type="pct"/>
            <w:shd w:val="clear" w:color="auto" w:fill="FFFFFF"/>
            <w:vAlign w:val="center"/>
          </w:tcPr>
          <w:p w14:paraId="07ADC02E" w14:textId="77777777" w:rsidR="008D6343"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36</w:t>
            </w:r>
          </w:p>
        </w:tc>
      </w:tr>
      <w:tr w:rsidR="00D479B4" w:rsidRPr="009C154B" w14:paraId="3D6E1CB2" w14:textId="77777777" w:rsidTr="00AD306B">
        <w:trPr>
          <w:trHeight w:val="283"/>
          <w:jc w:val="center"/>
        </w:trPr>
        <w:tc>
          <w:tcPr>
            <w:tcW w:w="4524" w:type="pct"/>
            <w:gridSpan w:val="2"/>
            <w:vAlign w:val="center"/>
          </w:tcPr>
          <w:p w14:paraId="6AD6799D" w14:textId="54F2E3CA" w:rsidR="008D6343" w:rsidRPr="009C154B" w:rsidRDefault="008D6343" w:rsidP="00512559">
            <w:pPr>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b/>
                <w:bCs/>
                <w:sz w:val="24"/>
                <w:szCs w:val="24"/>
              </w:rPr>
              <w:lastRenderedPageBreak/>
              <w:t xml:space="preserve">Примерная тематика </w:t>
            </w:r>
            <w:r w:rsidRPr="009C154B">
              <w:rPr>
                <w:rFonts w:ascii="Times New Roman" w:hAnsi="Times New Roman" w:cs="Times New Roman"/>
                <w:b/>
                <w:sz w:val="24"/>
                <w:szCs w:val="24"/>
              </w:rPr>
              <w:t>курсовых</w:t>
            </w:r>
            <w:r w:rsidRPr="009C154B">
              <w:rPr>
                <w:rFonts w:ascii="Times New Roman" w:hAnsi="Times New Roman" w:cs="Times New Roman"/>
                <w:b/>
                <w:sz w:val="24"/>
                <w:szCs w:val="24"/>
                <w:shd w:val="clear" w:color="auto" w:fill="FFFFFF"/>
              </w:rPr>
              <w:t xml:space="preserve"> </w:t>
            </w:r>
            <w:r w:rsidR="00E061B4" w:rsidRPr="009C154B">
              <w:rPr>
                <w:rFonts w:ascii="Times New Roman" w:hAnsi="Times New Roman" w:cs="Times New Roman"/>
                <w:b/>
                <w:sz w:val="24"/>
                <w:szCs w:val="24"/>
                <w:shd w:val="clear" w:color="auto" w:fill="FFFFFF"/>
              </w:rPr>
              <w:t>работ (</w:t>
            </w:r>
            <w:r w:rsidRPr="009C154B">
              <w:rPr>
                <w:rFonts w:ascii="Times New Roman" w:hAnsi="Times New Roman" w:cs="Times New Roman"/>
                <w:b/>
                <w:sz w:val="24"/>
                <w:szCs w:val="24"/>
              </w:rPr>
              <w:t>проектов</w:t>
            </w:r>
            <w:r w:rsidR="00E061B4" w:rsidRPr="009C154B">
              <w:rPr>
                <w:rFonts w:ascii="Times New Roman" w:hAnsi="Times New Roman" w:cs="Times New Roman"/>
                <w:b/>
                <w:sz w:val="24"/>
                <w:szCs w:val="24"/>
              </w:rPr>
              <w:t>)</w:t>
            </w:r>
            <w:r w:rsidRPr="009C154B">
              <w:rPr>
                <w:rFonts w:ascii="Times New Roman" w:eastAsia="Calibri" w:hAnsi="Times New Roman" w:cs="Times New Roman"/>
                <w:b/>
                <w:bCs/>
                <w:sz w:val="24"/>
                <w:szCs w:val="24"/>
              </w:rPr>
              <w:t>:</w:t>
            </w:r>
          </w:p>
          <w:p w14:paraId="41045C3E"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1. Разработка маршрутно-операционного технологического процесса ремонта автосцепки типа СА-3.</w:t>
            </w:r>
          </w:p>
          <w:p w14:paraId="5F53990D"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2. Разработка маршрутно-операционного технологического процесса ремонта тележки КВЗ ЦНИИ.</w:t>
            </w:r>
          </w:p>
          <w:p w14:paraId="25238275"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3. Разработка маршрутно-операционного технологического процесса ремонта колёсной пары типа РУ1Ш-957.</w:t>
            </w:r>
          </w:p>
          <w:p w14:paraId="5E508A35"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4. Разработка маршрутно-операционного технологического процесса ремонта рамы полувагона.</w:t>
            </w:r>
          </w:p>
          <w:p w14:paraId="52D30CF0"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5. Разработка маршрутно-операционного технологического процесса ремонта цистерны.</w:t>
            </w:r>
          </w:p>
          <w:p w14:paraId="05A42C6E"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6. Разработка маршрутно-операционного технологического процесса ремонта кузова крытого вагона.</w:t>
            </w:r>
          </w:p>
          <w:p w14:paraId="06493841"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7. Разработка маршрутно-операционного технологического процесса ремонта тормозного оборудования.</w:t>
            </w:r>
          </w:p>
          <w:p w14:paraId="41FFC33F"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8. Разработка маршрутно-операционного технологического процесса ремонта ударно-тягового устройства.</w:t>
            </w:r>
          </w:p>
          <w:p w14:paraId="0BF2131E"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9. Разработка маршрутно-операционного технологического процесса ремонта тележки модели 18-578.</w:t>
            </w:r>
          </w:p>
          <w:p w14:paraId="60D42776" w14:textId="77777777" w:rsidR="008D6343" w:rsidRPr="009C154B" w:rsidRDefault="008D6343"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10. Разработка маршрутно-операционного технологического процесса ремонта тележки модели ТВЗ ЦНИИМ.</w:t>
            </w:r>
          </w:p>
        </w:tc>
        <w:tc>
          <w:tcPr>
            <w:tcW w:w="476" w:type="pct"/>
            <w:shd w:val="clear" w:color="auto" w:fill="FFFFFF"/>
            <w:vAlign w:val="center"/>
          </w:tcPr>
          <w:p w14:paraId="45FAB13C" w14:textId="7E8A20BE" w:rsidR="008D6343" w:rsidRPr="009C154B" w:rsidRDefault="00526902"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w:t>
            </w:r>
          </w:p>
        </w:tc>
      </w:tr>
      <w:tr w:rsidR="005A24D6" w:rsidRPr="009C154B" w14:paraId="2608C3A3" w14:textId="77777777" w:rsidTr="00AD306B">
        <w:trPr>
          <w:trHeight w:val="283"/>
          <w:jc w:val="center"/>
        </w:trPr>
        <w:tc>
          <w:tcPr>
            <w:tcW w:w="4524" w:type="pct"/>
            <w:gridSpan w:val="2"/>
            <w:vAlign w:val="center"/>
          </w:tcPr>
          <w:p w14:paraId="24306230" w14:textId="44CA91DB" w:rsidR="005A24D6" w:rsidRPr="009C154B" w:rsidRDefault="005A24D6" w:rsidP="005A24D6">
            <w:pPr>
              <w:spacing w:after="0" w:line="240" w:lineRule="auto"/>
              <w:rPr>
                <w:rFonts w:ascii="Times New Roman" w:eastAsia="Calibri" w:hAnsi="Times New Roman" w:cs="Times New Roman"/>
                <w:b/>
                <w:bCs/>
                <w:sz w:val="24"/>
                <w:szCs w:val="24"/>
              </w:rPr>
            </w:pPr>
            <w:r w:rsidRPr="009C154B">
              <w:rPr>
                <w:rFonts w:ascii="Times New Roman" w:eastAsia="Calibri" w:hAnsi="Times New Roman" w:cs="Times New Roman"/>
                <w:b/>
                <w:bCs/>
                <w:sz w:val="24"/>
                <w:szCs w:val="24"/>
              </w:rPr>
              <w:t>Промежуточная аттестац</w:t>
            </w:r>
            <w:r w:rsidR="000A2006" w:rsidRPr="009C154B">
              <w:rPr>
                <w:rFonts w:ascii="Times New Roman" w:eastAsia="Calibri" w:hAnsi="Times New Roman" w:cs="Times New Roman"/>
                <w:b/>
                <w:bCs/>
                <w:sz w:val="24"/>
                <w:szCs w:val="24"/>
              </w:rPr>
              <w:t xml:space="preserve">ия </w:t>
            </w:r>
          </w:p>
        </w:tc>
        <w:tc>
          <w:tcPr>
            <w:tcW w:w="476" w:type="pct"/>
            <w:shd w:val="clear" w:color="auto" w:fill="FFFFFF"/>
            <w:vAlign w:val="center"/>
          </w:tcPr>
          <w:p w14:paraId="6F3381D5" w14:textId="50571964" w:rsidR="005A24D6" w:rsidRPr="009C154B" w:rsidRDefault="007A3722"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6</w:t>
            </w:r>
          </w:p>
        </w:tc>
      </w:tr>
      <w:tr w:rsidR="00D479B4" w:rsidRPr="009C154B" w14:paraId="0EB3154B" w14:textId="77777777" w:rsidTr="00AD306B">
        <w:trPr>
          <w:trHeight w:val="283"/>
          <w:jc w:val="center"/>
        </w:trPr>
        <w:tc>
          <w:tcPr>
            <w:tcW w:w="4524" w:type="pct"/>
            <w:gridSpan w:val="2"/>
            <w:vAlign w:val="center"/>
          </w:tcPr>
          <w:p w14:paraId="444FA098" w14:textId="77777777" w:rsidR="008D6343" w:rsidRPr="009C154B" w:rsidRDefault="008D6343" w:rsidP="00512559">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476" w:type="pct"/>
            <w:shd w:val="clear" w:color="auto" w:fill="FFFFFF"/>
            <w:vAlign w:val="center"/>
          </w:tcPr>
          <w:p w14:paraId="3DD0CF72" w14:textId="27F9FF3C" w:rsidR="008D6343" w:rsidRPr="009C154B" w:rsidRDefault="00007763" w:rsidP="00A66B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434</w:t>
            </w:r>
          </w:p>
        </w:tc>
      </w:tr>
    </w:tbl>
    <w:p w14:paraId="07449FAA" w14:textId="77777777" w:rsidR="008D6343" w:rsidRPr="009C154B" w:rsidRDefault="008D6343" w:rsidP="00512559">
      <w:pPr>
        <w:spacing w:after="0" w:line="240" w:lineRule="auto"/>
        <w:rPr>
          <w:rFonts w:ascii="Times New Roman" w:hAnsi="Times New Roman" w:cs="Times New Roman"/>
          <w:sz w:val="24"/>
          <w:szCs w:val="24"/>
        </w:rPr>
      </w:pPr>
    </w:p>
    <w:p w14:paraId="6EADDFD2" w14:textId="77777777" w:rsidR="008D6343" w:rsidRPr="009C154B" w:rsidRDefault="008D6343" w:rsidP="00512559">
      <w:pPr>
        <w:spacing w:after="0" w:line="240" w:lineRule="auto"/>
        <w:jc w:val="center"/>
        <w:rPr>
          <w:rFonts w:ascii="Times New Roman" w:hAnsi="Times New Roman" w:cs="Times New Roman"/>
          <w:sz w:val="24"/>
          <w:szCs w:val="24"/>
        </w:rPr>
        <w:sectPr w:rsidR="008D6343" w:rsidRPr="009C154B" w:rsidSect="00AD306B">
          <w:type w:val="nextColumn"/>
          <w:pgSz w:w="16838" w:h="11906" w:orient="landscape"/>
          <w:pgMar w:top="1134" w:right="1134" w:bottom="1134" w:left="1134" w:header="709" w:footer="737" w:gutter="0"/>
          <w:paperSrc w:first="15" w:other="15"/>
          <w:cols w:space="708"/>
          <w:docGrid w:linePitch="360"/>
        </w:sectPr>
      </w:pPr>
    </w:p>
    <w:p w14:paraId="1F707BCB" w14:textId="5F4D8A6F" w:rsidR="008D6343" w:rsidRPr="009C154B" w:rsidRDefault="008D6343" w:rsidP="00E061B4">
      <w:pPr>
        <w:pStyle w:val="ad"/>
        <w:autoSpaceDE w:val="0"/>
        <w:autoSpaceDN w:val="0"/>
        <w:adjustRightInd w:val="0"/>
        <w:spacing w:before="0" w:after="240"/>
        <w:ind w:left="0"/>
        <w:jc w:val="center"/>
        <w:rPr>
          <w:b/>
        </w:rPr>
      </w:pPr>
      <w:r w:rsidRPr="009C154B">
        <w:rPr>
          <w:b/>
          <w:bCs/>
        </w:rPr>
        <w:lastRenderedPageBreak/>
        <w:t>3. ПРИМЕРНЫЕ УСЛОВИЯ</w:t>
      </w:r>
      <w:r w:rsidRPr="009C154B">
        <w:rPr>
          <w:b/>
        </w:rPr>
        <w:t xml:space="preserve"> РЕАЛИЗАЦИИ </w:t>
      </w:r>
      <w:r w:rsidR="00E061B4" w:rsidRPr="009C154B">
        <w:rPr>
          <w:b/>
        </w:rPr>
        <w:t xml:space="preserve">ПРИМЕРНОЙ РАБОЧЕЙ </w:t>
      </w:r>
      <w:r w:rsidRPr="009C154B">
        <w:rPr>
          <w:b/>
        </w:rPr>
        <w:t>ПРОГРАММЫ</w:t>
      </w:r>
      <w:r w:rsidR="00E061B4" w:rsidRPr="009C154B">
        <w:rPr>
          <w:b/>
        </w:rPr>
        <w:t xml:space="preserve">            ПРОФЕССИОНАЛЬНОГО МОДУЛЯ</w:t>
      </w:r>
    </w:p>
    <w:p w14:paraId="56E74E86" w14:textId="77777777" w:rsidR="00BC0079" w:rsidRPr="009C154B" w:rsidRDefault="00BC0079" w:rsidP="00BC0079">
      <w:pPr>
        <w:autoSpaceDE w:val="0"/>
        <w:autoSpaceDN w:val="0"/>
        <w:adjustRightInd w:val="0"/>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bCs/>
          <w:sz w:val="24"/>
          <w:szCs w:val="24"/>
        </w:rPr>
        <w:t>3.1. Для р</w:t>
      </w:r>
      <w:r w:rsidRPr="009C154B">
        <w:rPr>
          <w:rFonts w:ascii="Times New Roman" w:hAnsi="Times New Roman" w:cs="Times New Roman"/>
          <w:b/>
          <w:sz w:val="24"/>
          <w:szCs w:val="24"/>
        </w:rPr>
        <w:t>еализации примерной рабочей программы профессионального модуля должны быть предусмотрены следующие специальные помещения:</w:t>
      </w:r>
    </w:p>
    <w:p w14:paraId="02BC55E8" w14:textId="77777777" w:rsidR="00BC0079" w:rsidRPr="009C154B" w:rsidRDefault="00BC0079" w:rsidP="00BC0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 xml:space="preserve">Кабинет «Конструкция </w:t>
      </w:r>
      <w:r w:rsidRPr="009C154B">
        <w:rPr>
          <w:rFonts w:ascii="Times New Roman" w:eastAsia="Times New Roman" w:hAnsi="Times New Roman" w:cs="Times New Roman"/>
          <w:b/>
          <w:sz w:val="24"/>
          <w:szCs w:val="24"/>
        </w:rPr>
        <w:t>железнодорожного</w:t>
      </w:r>
      <w:r w:rsidRPr="009C154B">
        <w:rPr>
          <w:rFonts w:ascii="Times New Roman" w:hAnsi="Times New Roman" w:cs="Times New Roman"/>
          <w:b/>
          <w:sz w:val="24"/>
          <w:szCs w:val="24"/>
        </w:rPr>
        <w:t xml:space="preserve"> подвижного состава»,</w:t>
      </w:r>
      <w:r w:rsidRPr="009C154B">
        <w:rPr>
          <w:rFonts w:ascii="Times New Roman" w:hAnsi="Times New Roman" w:cs="Times New Roman"/>
          <w:sz w:val="24"/>
          <w:szCs w:val="24"/>
        </w:rPr>
        <w:t xml:space="preserve"> оснащённый оборудованием: </w:t>
      </w:r>
    </w:p>
    <w:p w14:paraId="0E386174" w14:textId="77777777" w:rsidR="00BC0079" w:rsidRPr="009C154B" w:rsidRDefault="00BC0079" w:rsidP="00BC0079">
      <w:pPr>
        <w:tabs>
          <w:tab w:val="left" w:pos="851"/>
        </w:tabs>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–рабочие места по количеству обучающихся и рабочее место преподавателя;</w:t>
      </w:r>
    </w:p>
    <w:p w14:paraId="23FF4D27" w14:textId="6C40F5E3" w:rsidR="00BC0079" w:rsidRPr="009C154B" w:rsidRDefault="00BC0079" w:rsidP="00BC007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–детали и узлы</w:t>
      </w:r>
      <w:r w:rsidRPr="009C154B">
        <w:rPr>
          <w:rFonts w:ascii="Times New Roman" w:eastAsia="Times New Roman" w:hAnsi="Times New Roman" w:cs="Times New Roman"/>
          <w:bCs/>
          <w:sz w:val="24"/>
          <w:szCs w:val="24"/>
        </w:rPr>
        <w:t xml:space="preserve"> железнодорожного</w:t>
      </w:r>
      <w:r w:rsidRPr="009C154B">
        <w:rPr>
          <w:rFonts w:ascii="Times New Roman" w:hAnsi="Times New Roman" w:cs="Times New Roman"/>
          <w:bCs/>
          <w:sz w:val="24"/>
          <w:szCs w:val="24"/>
        </w:rPr>
        <w:t xml:space="preserve"> подвижного состава (вагоны); </w:t>
      </w:r>
    </w:p>
    <w:p w14:paraId="143F8984" w14:textId="77777777" w:rsidR="00BC0079" w:rsidRPr="009C154B" w:rsidRDefault="00BC0079" w:rsidP="000A32BB">
      <w:pPr>
        <w:numPr>
          <w:ilvl w:val="0"/>
          <w:numId w:val="17"/>
        </w:numPr>
        <w:tabs>
          <w:tab w:val="left" w:pos="851"/>
        </w:tabs>
        <w:spacing w:after="0" w:line="240" w:lineRule="auto"/>
        <w:ind w:left="0"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комплекты шаблонов по проверке автосцепного оборудования, колесных пар и т</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лежек грузовых вагонов;</w:t>
      </w:r>
    </w:p>
    <w:p w14:paraId="648B5735" w14:textId="77777777" w:rsidR="00BC0079" w:rsidRPr="009C154B" w:rsidRDefault="00BC0079" w:rsidP="000A32BB">
      <w:pPr>
        <w:numPr>
          <w:ilvl w:val="0"/>
          <w:numId w:val="17"/>
        </w:numPr>
        <w:tabs>
          <w:tab w:val="left" w:pos="851"/>
        </w:tabs>
        <w:spacing w:after="0" w:line="24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509D6651" w14:textId="77777777" w:rsidR="00BC0079" w:rsidRPr="009C154B" w:rsidRDefault="00BC0079" w:rsidP="00BC0079">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комплект учебно-методической документации; </w:t>
      </w:r>
    </w:p>
    <w:p w14:paraId="416B1801" w14:textId="77777777" w:rsidR="00BC0079" w:rsidRPr="009C154B" w:rsidRDefault="00BC0079" w:rsidP="000A32BB">
      <w:pPr>
        <w:pStyle w:val="ad"/>
        <w:numPr>
          <w:ilvl w:val="0"/>
          <w:numId w:val="27"/>
        </w:numPr>
        <w:tabs>
          <w:tab w:val="left" w:pos="851"/>
          <w:tab w:val="left" w:pos="993"/>
        </w:tabs>
        <w:suppressAutoHyphens/>
        <w:spacing w:before="0" w:after="0" w:line="360" w:lineRule="auto"/>
        <w:ind w:left="142" w:firstLine="567"/>
        <w:jc w:val="both"/>
      </w:pPr>
      <w:r w:rsidRPr="009C154B">
        <w:t>лицензионное программное обеспечение общего и профессионального назначения;</w:t>
      </w:r>
    </w:p>
    <w:p w14:paraId="4484AB64" w14:textId="77777777" w:rsidR="00BC0079" w:rsidRPr="009C154B" w:rsidRDefault="00BC0079" w:rsidP="000A32BB">
      <w:pPr>
        <w:numPr>
          <w:ilvl w:val="0"/>
          <w:numId w:val="27"/>
        </w:numPr>
        <w:tabs>
          <w:tab w:val="left" w:pos="851"/>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30AFEAAE" w14:textId="77777777" w:rsidR="00BC0079" w:rsidRPr="009C154B" w:rsidRDefault="00BC0079" w:rsidP="00BC0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p>
    <w:p w14:paraId="67CAD665" w14:textId="7873F500" w:rsidR="00BC0079" w:rsidRPr="009C154B" w:rsidRDefault="00BC0079" w:rsidP="00BC0079">
      <w:pPr>
        <w:spacing w:after="0" w:line="360" w:lineRule="auto"/>
        <w:ind w:firstLine="709"/>
        <w:rPr>
          <w:rFonts w:ascii="Times New Roman" w:eastAsia="Calibri" w:hAnsi="Times New Roman" w:cs="Times New Roman"/>
          <w:sz w:val="24"/>
          <w:szCs w:val="24"/>
          <w:lang w:eastAsia="en-US"/>
        </w:rPr>
      </w:pPr>
      <w:r w:rsidRPr="009C154B">
        <w:rPr>
          <w:rFonts w:ascii="Times New Roman" w:hAnsi="Times New Roman" w:cs="Times New Roman"/>
          <w:b/>
          <w:sz w:val="24"/>
          <w:szCs w:val="24"/>
        </w:rPr>
        <w:t>Лаборатория «Техническое обслуживание и ремонт железнодорожного                          подвижного состава»,</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оснащенная</w:t>
      </w:r>
      <w:proofErr w:type="spellEnd"/>
      <w:r w:rsidRPr="009C154B">
        <w:rPr>
          <w:rFonts w:ascii="Times New Roman" w:eastAsia="Calibri" w:hAnsi="Times New Roman" w:cs="Times New Roman"/>
          <w:sz w:val="24"/>
          <w:szCs w:val="24"/>
          <w:lang w:eastAsia="en-US"/>
        </w:rPr>
        <w:t xml:space="preserve"> в соответствии с п. 6.1.2.2.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sz w:val="24"/>
          <w:szCs w:val="24"/>
          <w:lang w:eastAsia="en-US"/>
        </w:rPr>
        <w:t xml:space="preserve"> программы по специальности 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6B8FE1F1" w14:textId="5FBE4D76" w:rsidR="00BC0079" w:rsidRPr="009C154B" w:rsidRDefault="00BC0079" w:rsidP="00BC0079">
      <w:pPr>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bCs/>
          <w:sz w:val="24"/>
          <w:szCs w:val="24"/>
          <w:lang w:eastAsia="en-US"/>
        </w:rPr>
        <w:t>Оснащенные</w:t>
      </w:r>
      <w:proofErr w:type="spellEnd"/>
      <w:r w:rsidRPr="009C154B">
        <w:rPr>
          <w:rFonts w:ascii="Times New Roman" w:eastAsia="Calibri" w:hAnsi="Times New Roman" w:cs="Times New Roman"/>
          <w:bCs/>
          <w:sz w:val="24"/>
          <w:szCs w:val="24"/>
          <w:lang w:eastAsia="en-US"/>
        </w:rPr>
        <w:t xml:space="preserve"> базы практики в соответствии с п. 6.1.2.3 </w:t>
      </w:r>
      <w:r w:rsidR="002854C9" w:rsidRPr="009C154B">
        <w:rPr>
          <w:rFonts w:ascii="Times New Roman" w:eastAsia="Calibri" w:hAnsi="Times New Roman" w:cs="Times New Roman"/>
          <w:sz w:val="24"/>
          <w:szCs w:val="24"/>
          <w:lang w:eastAsia="en-US"/>
        </w:rPr>
        <w:t>Примерной основной образ</w:t>
      </w:r>
      <w:r w:rsidR="002854C9" w:rsidRPr="009C154B">
        <w:rPr>
          <w:rFonts w:ascii="Times New Roman" w:eastAsia="Calibri" w:hAnsi="Times New Roman" w:cs="Times New Roman"/>
          <w:sz w:val="24"/>
          <w:szCs w:val="24"/>
          <w:lang w:eastAsia="en-US"/>
        </w:rPr>
        <w:t>о</w:t>
      </w:r>
      <w:r w:rsidR="002854C9" w:rsidRPr="009C154B">
        <w:rPr>
          <w:rFonts w:ascii="Times New Roman" w:eastAsia="Calibri" w:hAnsi="Times New Roman" w:cs="Times New Roman"/>
          <w:sz w:val="24"/>
          <w:szCs w:val="24"/>
          <w:lang w:eastAsia="en-US"/>
        </w:rPr>
        <w:t>вательной</w:t>
      </w:r>
      <w:r w:rsidRPr="009C154B">
        <w:rPr>
          <w:rFonts w:ascii="Times New Roman" w:eastAsia="Calibri" w:hAnsi="Times New Roman" w:cs="Times New Roman"/>
          <w:bCs/>
          <w:sz w:val="24"/>
          <w:szCs w:val="24"/>
          <w:lang w:eastAsia="en-US"/>
        </w:rPr>
        <w:t xml:space="preserve"> программы по специальности </w:t>
      </w:r>
      <w:r w:rsidRPr="009C154B">
        <w:rPr>
          <w:rFonts w:ascii="Times New Roman" w:eastAsia="Calibri" w:hAnsi="Times New Roman" w:cs="Times New Roman"/>
          <w:sz w:val="24"/>
          <w:szCs w:val="24"/>
          <w:lang w:eastAsia="en-US"/>
        </w:rPr>
        <w:t>23.02.06 Техническая эксплуатация подвижного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става железных дорог.</w:t>
      </w:r>
    </w:p>
    <w:p w14:paraId="09DBC10E" w14:textId="77777777" w:rsidR="00BC0079" w:rsidRPr="009C154B" w:rsidRDefault="00BC0079" w:rsidP="00BC0079">
      <w:pPr>
        <w:spacing w:after="0" w:line="240" w:lineRule="auto"/>
        <w:ind w:firstLine="709"/>
        <w:jc w:val="both"/>
        <w:rPr>
          <w:rFonts w:ascii="Times New Roman" w:eastAsia="Times New Roman" w:hAnsi="Times New Roman" w:cs="Times New Roman"/>
          <w:b/>
          <w:sz w:val="24"/>
          <w:szCs w:val="24"/>
        </w:rPr>
      </w:pPr>
    </w:p>
    <w:p w14:paraId="4E89FC25" w14:textId="77777777" w:rsidR="00BC0079" w:rsidRPr="009C154B" w:rsidRDefault="00BC0079" w:rsidP="00BC0079">
      <w:pPr>
        <w:pStyle w:val="ad"/>
        <w:spacing w:before="240"/>
        <w:ind w:left="0" w:firstLine="709"/>
        <w:jc w:val="both"/>
      </w:pPr>
      <w:r w:rsidRPr="009C154B">
        <w:rPr>
          <w:b/>
        </w:rPr>
        <w:t>3.2. Информационное обеспечение реализации примерной рабочей программы профессионального модуля</w:t>
      </w:r>
    </w:p>
    <w:p w14:paraId="7EECBCB7" w14:textId="1E69B341" w:rsidR="00767810" w:rsidRPr="009C154B" w:rsidRDefault="00767810" w:rsidP="00767810">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2854C9"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32D3D2" w14:textId="0050BCB0" w:rsidR="00BC0079" w:rsidRPr="009C154B" w:rsidRDefault="00BC0079" w:rsidP="00BC0079">
      <w:pPr>
        <w:spacing w:before="12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3.2.1. </w:t>
      </w:r>
      <w:r w:rsidR="000A2006" w:rsidRPr="009C154B">
        <w:rPr>
          <w:rFonts w:ascii="Times New Roman" w:hAnsi="Times New Roman" w:cs="Times New Roman"/>
          <w:b/>
          <w:sz w:val="24"/>
          <w:szCs w:val="24"/>
        </w:rPr>
        <w:t>основные п</w:t>
      </w:r>
      <w:r w:rsidRPr="009C154B">
        <w:rPr>
          <w:rFonts w:ascii="Times New Roman" w:hAnsi="Times New Roman" w:cs="Times New Roman"/>
          <w:b/>
          <w:sz w:val="24"/>
          <w:szCs w:val="24"/>
        </w:rPr>
        <w:t>ечатные издания</w:t>
      </w:r>
    </w:p>
    <w:p w14:paraId="1AA6E850" w14:textId="13260093" w:rsidR="00121ED1" w:rsidRPr="009C154B" w:rsidRDefault="00121ED1" w:rsidP="00667204">
      <w:pPr>
        <w:numPr>
          <w:ilvl w:val="0"/>
          <w:numId w:val="6"/>
        </w:numPr>
        <w:tabs>
          <w:tab w:val="num" w:pos="0"/>
          <w:tab w:val="left" w:pos="993"/>
        </w:tabs>
        <w:spacing w:after="0" w:line="240" w:lineRule="auto"/>
        <w:ind w:left="0" w:firstLine="709"/>
        <w:contextualSpacing/>
        <w:jc w:val="both"/>
        <w:rPr>
          <w:rFonts w:ascii="Times New Roman" w:eastAsia="Times New Roman" w:hAnsi="Times New Roman" w:cs="Times New Roman"/>
          <w:i/>
          <w:sz w:val="24"/>
          <w:szCs w:val="24"/>
        </w:rPr>
      </w:pPr>
      <w:r w:rsidRPr="009C154B">
        <w:rPr>
          <w:rFonts w:ascii="Times New Roman" w:eastAsia="Times New Roman" w:hAnsi="Times New Roman" w:cs="Times New Roman"/>
          <w:bCs/>
          <w:sz w:val="24"/>
          <w:szCs w:val="24"/>
        </w:rPr>
        <w:t>Воронова, Н. И</w:t>
      </w:r>
      <w:r w:rsidRPr="009C154B">
        <w:rPr>
          <w:rFonts w:ascii="Times New Roman" w:eastAsia="Times New Roman" w:hAnsi="Times New Roman" w:cs="Times New Roman"/>
          <w:sz w:val="24"/>
          <w:szCs w:val="24"/>
        </w:rPr>
        <w:t>. Техническая эксплуатация пассажирских вагонов [Текст]</w:t>
      </w:r>
      <w:r w:rsidRPr="009C154B">
        <w:rPr>
          <w:rFonts w:ascii="Times New Roman" w:eastAsia="Calibri" w:hAnsi="Times New Roman" w:cs="Times New Roman"/>
          <w:sz w:val="24"/>
          <w:szCs w:val="24"/>
          <w:lang w:eastAsia="en-US"/>
        </w:rPr>
        <w:t xml:space="preserve"> учебное пособие для СПО</w:t>
      </w:r>
      <w:r w:rsidRPr="009C154B">
        <w:rPr>
          <w:rFonts w:ascii="Times New Roman" w:eastAsia="Times New Roman" w:hAnsi="Times New Roman" w:cs="Times New Roman"/>
          <w:sz w:val="24"/>
          <w:szCs w:val="24"/>
        </w:rPr>
        <w:t xml:space="preserve"> / Н. И. Воронова, Н. Е. </w:t>
      </w:r>
      <w:proofErr w:type="spellStart"/>
      <w:r w:rsidRPr="009C154B">
        <w:rPr>
          <w:rFonts w:ascii="Times New Roman" w:eastAsia="Times New Roman" w:hAnsi="Times New Roman" w:cs="Times New Roman"/>
          <w:sz w:val="24"/>
          <w:szCs w:val="24"/>
        </w:rPr>
        <w:t>Разинкин</w:t>
      </w:r>
      <w:proofErr w:type="spellEnd"/>
      <w:r w:rsidRPr="009C154B">
        <w:rPr>
          <w:rFonts w:ascii="Times New Roman" w:eastAsia="Times New Roman" w:hAnsi="Times New Roman" w:cs="Times New Roman"/>
          <w:sz w:val="24"/>
          <w:szCs w:val="24"/>
        </w:rPr>
        <w:t xml:space="preserve">, В. А. Дубинский. - М.: ФГБОУ «Учебно-методический центр по образованию на железнодорожном транспорте», 2016. - 211 с. </w:t>
      </w:r>
    </w:p>
    <w:p w14:paraId="102B0714" w14:textId="77777777" w:rsidR="00121ED1" w:rsidRPr="009C154B" w:rsidRDefault="00121ED1" w:rsidP="00667204">
      <w:pPr>
        <w:numPr>
          <w:ilvl w:val="0"/>
          <w:numId w:val="6"/>
        </w:numPr>
        <w:tabs>
          <w:tab w:val="num" w:pos="0"/>
          <w:tab w:val="left" w:pos="993"/>
        </w:tabs>
        <w:spacing w:after="0" w:line="240" w:lineRule="auto"/>
        <w:ind w:left="0" w:firstLine="709"/>
        <w:contextualSpacing/>
        <w:jc w:val="both"/>
        <w:rPr>
          <w:rFonts w:ascii="Times New Roman" w:eastAsia="Times New Roman" w:hAnsi="Times New Roman" w:cs="Times New Roman"/>
          <w:i/>
          <w:sz w:val="24"/>
          <w:szCs w:val="24"/>
          <w:lang w:eastAsia="en-US"/>
        </w:rPr>
      </w:pPr>
      <w:r w:rsidRPr="009C154B">
        <w:rPr>
          <w:rFonts w:ascii="Times New Roman" w:eastAsia="Times New Roman" w:hAnsi="Times New Roman" w:cs="Times New Roman"/>
          <w:sz w:val="24"/>
          <w:szCs w:val="24"/>
          <w:lang w:eastAsia="en-US"/>
        </w:rPr>
        <w:lastRenderedPageBreak/>
        <w:t>Воронова, Н. И. Техническое обслуживание и продление жизненного ресурса па</w:t>
      </w:r>
      <w:r w:rsidRPr="009C154B">
        <w:rPr>
          <w:rFonts w:ascii="Times New Roman" w:eastAsia="Times New Roman" w:hAnsi="Times New Roman" w:cs="Times New Roman"/>
          <w:sz w:val="24"/>
          <w:szCs w:val="24"/>
          <w:lang w:eastAsia="en-US"/>
        </w:rPr>
        <w:t>с</w:t>
      </w:r>
      <w:r w:rsidRPr="009C154B">
        <w:rPr>
          <w:rFonts w:ascii="Times New Roman" w:eastAsia="Times New Roman" w:hAnsi="Times New Roman" w:cs="Times New Roman"/>
          <w:sz w:val="24"/>
          <w:szCs w:val="24"/>
          <w:lang w:eastAsia="en-US"/>
        </w:rPr>
        <w:t xml:space="preserve">сажирских вагонов: учебник для СПО [Текст] / Н. И. Воронова, В. А. Дубинский. - 2-е изд., стер. - М.: </w:t>
      </w:r>
      <w:proofErr w:type="spellStart"/>
      <w:r w:rsidRPr="009C154B">
        <w:rPr>
          <w:rFonts w:ascii="Times New Roman" w:eastAsia="Times New Roman" w:hAnsi="Times New Roman" w:cs="Times New Roman"/>
          <w:sz w:val="24"/>
          <w:szCs w:val="24"/>
          <w:lang w:eastAsia="en-US"/>
        </w:rPr>
        <w:t>КноРус</w:t>
      </w:r>
      <w:proofErr w:type="spellEnd"/>
      <w:r w:rsidRPr="009C154B">
        <w:rPr>
          <w:rFonts w:ascii="Times New Roman" w:eastAsia="Times New Roman" w:hAnsi="Times New Roman" w:cs="Times New Roman"/>
          <w:sz w:val="24"/>
          <w:szCs w:val="24"/>
          <w:lang w:eastAsia="en-US"/>
        </w:rPr>
        <w:t>, 2017. - 204 с.</w:t>
      </w:r>
    </w:p>
    <w:p w14:paraId="5DBB3EB7" w14:textId="77777777" w:rsidR="00121ED1" w:rsidRPr="009C154B" w:rsidRDefault="00121ED1" w:rsidP="00667204">
      <w:pPr>
        <w:numPr>
          <w:ilvl w:val="0"/>
          <w:numId w:val="6"/>
        </w:numPr>
        <w:tabs>
          <w:tab w:val="num" w:pos="142"/>
          <w:tab w:val="left" w:pos="993"/>
        </w:tabs>
        <w:spacing w:after="0" w:line="240" w:lineRule="auto"/>
        <w:ind w:left="0" w:firstLine="709"/>
        <w:contextualSpacing/>
        <w:jc w:val="both"/>
        <w:rPr>
          <w:rFonts w:ascii="Times New Roman" w:eastAsia="Times New Roman" w:hAnsi="Times New Roman" w:cs="Times New Roman"/>
          <w:i/>
          <w:sz w:val="24"/>
          <w:szCs w:val="24"/>
          <w:lang w:eastAsia="en-US"/>
        </w:rPr>
      </w:pPr>
      <w:proofErr w:type="spellStart"/>
      <w:r w:rsidRPr="009C154B">
        <w:rPr>
          <w:rFonts w:ascii="Times New Roman" w:eastAsia="Times New Roman" w:hAnsi="Times New Roman" w:cs="Times New Roman"/>
          <w:bCs/>
          <w:sz w:val="24"/>
          <w:szCs w:val="24"/>
          <w:lang w:eastAsia="en-US"/>
        </w:rPr>
        <w:t>Кобаская</w:t>
      </w:r>
      <w:proofErr w:type="spellEnd"/>
      <w:r w:rsidRPr="009C154B">
        <w:rPr>
          <w:rFonts w:ascii="Times New Roman" w:eastAsia="Times New Roman" w:hAnsi="Times New Roman" w:cs="Times New Roman"/>
          <w:bCs/>
          <w:sz w:val="24"/>
          <w:szCs w:val="24"/>
          <w:lang w:eastAsia="en-US"/>
        </w:rPr>
        <w:t>, И. А</w:t>
      </w:r>
      <w:r w:rsidRPr="009C154B">
        <w:rPr>
          <w:rFonts w:ascii="Times New Roman" w:eastAsia="Times New Roman" w:hAnsi="Times New Roman" w:cs="Times New Roman"/>
          <w:sz w:val="24"/>
          <w:szCs w:val="24"/>
          <w:lang w:eastAsia="en-US"/>
        </w:rPr>
        <w:t xml:space="preserve">. Технология ремонта подвижного состава [Текст] / И. А. </w:t>
      </w:r>
      <w:proofErr w:type="spellStart"/>
      <w:r w:rsidRPr="009C154B">
        <w:rPr>
          <w:rFonts w:ascii="Times New Roman" w:eastAsia="Times New Roman" w:hAnsi="Times New Roman" w:cs="Times New Roman"/>
          <w:sz w:val="24"/>
          <w:szCs w:val="24"/>
          <w:lang w:eastAsia="en-US"/>
        </w:rPr>
        <w:t>Кобаская</w:t>
      </w:r>
      <w:proofErr w:type="spellEnd"/>
      <w:r w:rsidRPr="009C154B">
        <w:rPr>
          <w:rFonts w:ascii="Times New Roman" w:eastAsia="Times New Roman" w:hAnsi="Times New Roman" w:cs="Times New Roman"/>
          <w:sz w:val="24"/>
          <w:szCs w:val="24"/>
          <w:lang w:eastAsia="en-US"/>
        </w:rPr>
        <w:t>. - М.: ФГБОУ «Учебно-методический центр по образованию на железнодорожном транспо</w:t>
      </w:r>
      <w:r w:rsidRPr="009C154B">
        <w:rPr>
          <w:rFonts w:ascii="Times New Roman" w:eastAsia="Times New Roman" w:hAnsi="Times New Roman" w:cs="Times New Roman"/>
          <w:sz w:val="24"/>
          <w:szCs w:val="24"/>
          <w:lang w:eastAsia="en-US"/>
        </w:rPr>
        <w:t>р</w:t>
      </w:r>
      <w:r w:rsidRPr="009C154B">
        <w:rPr>
          <w:rFonts w:ascii="Times New Roman" w:eastAsia="Times New Roman" w:hAnsi="Times New Roman" w:cs="Times New Roman"/>
          <w:sz w:val="24"/>
          <w:szCs w:val="24"/>
          <w:lang w:eastAsia="en-US"/>
        </w:rPr>
        <w:t xml:space="preserve">те», 2016. - 288 с. </w:t>
      </w:r>
    </w:p>
    <w:p w14:paraId="09D6E07D" w14:textId="77777777" w:rsidR="00721821" w:rsidRPr="009C154B" w:rsidRDefault="00721821" w:rsidP="00721821">
      <w:pPr>
        <w:tabs>
          <w:tab w:val="left" w:pos="993"/>
        </w:tabs>
        <w:spacing w:after="0" w:line="240" w:lineRule="auto"/>
        <w:contextualSpacing/>
        <w:jc w:val="both"/>
        <w:rPr>
          <w:rFonts w:ascii="Times New Roman" w:eastAsia="Times New Roman" w:hAnsi="Times New Roman" w:cs="Times New Roman"/>
          <w:b/>
          <w:bCs/>
        </w:rPr>
      </w:pPr>
    </w:p>
    <w:p w14:paraId="5437938B" w14:textId="4E108AD9" w:rsidR="00721821" w:rsidRPr="009C154B" w:rsidRDefault="00721821" w:rsidP="00721821">
      <w:pPr>
        <w:pStyle w:val="ad"/>
        <w:numPr>
          <w:ilvl w:val="2"/>
          <w:numId w:val="6"/>
        </w:numPr>
        <w:contextualSpacing/>
        <w:rPr>
          <w:b/>
        </w:rPr>
      </w:pPr>
      <w:r w:rsidRPr="009C154B">
        <w:rPr>
          <w:b/>
        </w:rPr>
        <w:t>Электронные издания</w:t>
      </w:r>
    </w:p>
    <w:p w14:paraId="7B5F34BA" w14:textId="1C3C08ED" w:rsidR="00721821" w:rsidRPr="009C154B" w:rsidRDefault="00721821" w:rsidP="000A32BB">
      <w:pPr>
        <w:pStyle w:val="ad"/>
        <w:numPr>
          <w:ilvl w:val="0"/>
          <w:numId w:val="82"/>
        </w:numPr>
        <w:tabs>
          <w:tab w:val="left" w:pos="993"/>
          <w:tab w:val="left" w:pos="1134"/>
        </w:tabs>
        <w:spacing w:after="0"/>
        <w:ind w:left="-142" w:firstLine="502"/>
        <w:contextualSpacing/>
        <w:jc w:val="both"/>
        <w:rPr>
          <w:u w:val="single"/>
          <w:lang w:eastAsia="en-US"/>
        </w:rPr>
      </w:pPr>
      <w:proofErr w:type="spellStart"/>
      <w:r w:rsidRPr="009C154B">
        <w:rPr>
          <w:lang w:eastAsia="en-US"/>
        </w:rPr>
        <w:t>Кобаская</w:t>
      </w:r>
      <w:proofErr w:type="spellEnd"/>
      <w:r w:rsidRPr="009C154B">
        <w:rPr>
          <w:lang w:eastAsia="en-US"/>
        </w:rPr>
        <w:t xml:space="preserve">, И.А. Технология ремонта подвижного состава: учебное пособие для СПО [Электронный ресурс] // М.: УМЦ ЖДТ, 2016. — 288 с. — Режим доступа: </w:t>
      </w:r>
      <w:hyperlink r:id="rId21" w:history="1">
        <w:r w:rsidRPr="009C154B">
          <w:rPr>
            <w:u w:val="single"/>
            <w:lang w:eastAsia="en-US"/>
          </w:rPr>
          <w:t>http://e.lanbook.com/book/90937</w:t>
        </w:r>
      </w:hyperlink>
      <w:r w:rsidRPr="009C154B">
        <w:rPr>
          <w:u w:val="single"/>
          <w:lang w:eastAsia="en-US"/>
        </w:rPr>
        <w:t>.</w:t>
      </w:r>
    </w:p>
    <w:p w14:paraId="0E76AF65" w14:textId="77777777" w:rsidR="00721821" w:rsidRPr="009C154B" w:rsidRDefault="00721821" w:rsidP="000A32BB">
      <w:pPr>
        <w:numPr>
          <w:ilvl w:val="0"/>
          <w:numId w:val="82"/>
        </w:numPr>
        <w:tabs>
          <w:tab w:val="left" w:pos="993"/>
          <w:tab w:val="left" w:pos="1134"/>
        </w:tabs>
        <w:spacing w:after="0" w:line="240" w:lineRule="auto"/>
        <w:ind w:left="-142" w:firstLine="502"/>
        <w:contextualSpacing/>
        <w:jc w:val="both"/>
        <w:rPr>
          <w:rFonts w:ascii="Times New Roman" w:eastAsia="Times New Roman" w:hAnsi="Times New Roman" w:cs="Times New Roman"/>
          <w:sz w:val="24"/>
          <w:szCs w:val="24"/>
          <w:u w:val="single"/>
          <w:lang w:eastAsia="en-US"/>
        </w:rPr>
      </w:pPr>
      <w:r w:rsidRPr="009C154B">
        <w:rPr>
          <w:rFonts w:ascii="Times New Roman" w:eastAsia="Times New Roman" w:hAnsi="Times New Roman" w:cs="Times New Roman"/>
          <w:sz w:val="24"/>
          <w:szCs w:val="24"/>
          <w:lang w:eastAsia="en-US"/>
        </w:rPr>
        <w:t>Быков, Б.В. Конструкция, техническое обслуживание и ремонт пассажирских ваг</w:t>
      </w:r>
      <w:r w:rsidRPr="009C154B">
        <w:rPr>
          <w:rFonts w:ascii="Times New Roman" w:eastAsia="Times New Roman" w:hAnsi="Times New Roman" w:cs="Times New Roman"/>
          <w:sz w:val="24"/>
          <w:szCs w:val="24"/>
          <w:lang w:eastAsia="en-US"/>
        </w:rPr>
        <w:t>о</w:t>
      </w:r>
      <w:r w:rsidRPr="009C154B">
        <w:rPr>
          <w:rFonts w:ascii="Times New Roman" w:eastAsia="Times New Roman" w:hAnsi="Times New Roman" w:cs="Times New Roman"/>
          <w:sz w:val="24"/>
          <w:szCs w:val="24"/>
          <w:lang w:eastAsia="en-US"/>
        </w:rPr>
        <w:t>нов. Ч. 2 [Электронный ресурс] // М.: УМЦ ЖДТ (Учебно-методический центр по образов</w:t>
      </w:r>
      <w:r w:rsidRPr="009C154B">
        <w:rPr>
          <w:rFonts w:ascii="Times New Roman" w:eastAsia="Times New Roman" w:hAnsi="Times New Roman" w:cs="Times New Roman"/>
          <w:sz w:val="24"/>
          <w:szCs w:val="24"/>
          <w:lang w:eastAsia="en-US"/>
        </w:rPr>
        <w:t>а</w:t>
      </w:r>
      <w:r w:rsidRPr="009C154B">
        <w:rPr>
          <w:rFonts w:ascii="Times New Roman" w:eastAsia="Times New Roman" w:hAnsi="Times New Roman" w:cs="Times New Roman"/>
          <w:sz w:val="24"/>
          <w:szCs w:val="24"/>
          <w:lang w:eastAsia="en-US"/>
        </w:rPr>
        <w:t xml:space="preserve">нию на железнодорожном транспорте), 2013. — 66 с. — Режим доступа: </w:t>
      </w:r>
      <w:hyperlink r:id="rId22" w:history="1">
        <w:r w:rsidRPr="009C154B">
          <w:rPr>
            <w:rFonts w:ascii="Times New Roman" w:eastAsia="Times New Roman" w:hAnsi="Times New Roman" w:cs="Times New Roman"/>
            <w:sz w:val="24"/>
            <w:szCs w:val="24"/>
            <w:u w:val="single"/>
            <w:lang w:eastAsia="en-US"/>
          </w:rPr>
          <w:t>http://e.lanbook.com/books/element.php?pl1_id=58926</w:t>
        </w:r>
      </w:hyperlink>
      <w:r w:rsidRPr="009C154B">
        <w:rPr>
          <w:rFonts w:ascii="Times New Roman" w:eastAsia="Times New Roman" w:hAnsi="Times New Roman" w:cs="Times New Roman"/>
          <w:sz w:val="24"/>
          <w:szCs w:val="24"/>
          <w:u w:val="single"/>
          <w:lang w:eastAsia="en-US"/>
        </w:rPr>
        <w:t>.</w:t>
      </w:r>
      <w:r w:rsidRPr="009C154B">
        <w:rPr>
          <w:rFonts w:ascii="Times New Roman" w:eastAsia="Times New Roman" w:hAnsi="Times New Roman" w:cs="Times New Roman"/>
          <w:sz w:val="24"/>
          <w:szCs w:val="24"/>
          <w:lang w:eastAsia="en-US"/>
        </w:rPr>
        <w:t xml:space="preserve"> </w:t>
      </w:r>
    </w:p>
    <w:p w14:paraId="4BE33DC4" w14:textId="77777777" w:rsidR="00721821" w:rsidRPr="009C154B" w:rsidRDefault="00721821" w:rsidP="00721821">
      <w:pPr>
        <w:tabs>
          <w:tab w:val="left" w:pos="993"/>
        </w:tabs>
        <w:spacing w:after="0" w:line="240" w:lineRule="auto"/>
        <w:contextualSpacing/>
        <w:jc w:val="both"/>
        <w:rPr>
          <w:rFonts w:ascii="Times New Roman" w:eastAsia="Times New Roman" w:hAnsi="Times New Roman" w:cs="Times New Roman"/>
          <w:b/>
          <w:bCs/>
        </w:rPr>
      </w:pPr>
    </w:p>
    <w:p w14:paraId="681A2C0D" w14:textId="4F18EE40" w:rsidR="00721821" w:rsidRPr="009C154B" w:rsidRDefault="00721821" w:rsidP="00721821">
      <w:pPr>
        <w:tabs>
          <w:tab w:val="left" w:pos="993"/>
        </w:tabs>
        <w:spacing w:after="0" w:line="240" w:lineRule="auto"/>
        <w:contextualSpacing/>
        <w:jc w:val="both"/>
        <w:rPr>
          <w:rFonts w:ascii="Times New Roman" w:eastAsia="Times New Roman" w:hAnsi="Times New Roman" w:cs="Times New Roman"/>
          <w:i/>
          <w:sz w:val="24"/>
          <w:szCs w:val="24"/>
          <w:lang w:eastAsia="en-US"/>
        </w:rPr>
      </w:pPr>
      <w:r w:rsidRPr="009C154B">
        <w:rPr>
          <w:rFonts w:ascii="Times New Roman" w:eastAsia="Times New Roman" w:hAnsi="Times New Roman" w:cs="Times New Roman"/>
          <w:b/>
          <w:bCs/>
        </w:rPr>
        <w:t>3.2.3. Дополнительные источники</w:t>
      </w:r>
    </w:p>
    <w:p w14:paraId="0A78ECF0" w14:textId="5C2664F0" w:rsidR="00721821" w:rsidRPr="009C154B" w:rsidRDefault="00721821" w:rsidP="00721821">
      <w:pPr>
        <w:tabs>
          <w:tab w:val="left" w:pos="993"/>
          <w:tab w:val="left" w:pos="1134"/>
        </w:tabs>
        <w:spacing w:after="0" w:line="240" w:lineRule="auto"/>
        <w:ind w:left="360"/>
        <w:contextualSpacing/>
        <w:jc w:val="both"/>
        <w:rPr>
          <w:rFonts w:ascii="Times New Roman" w:eastAsia="Times New Roman" w:hAnsi="Times New Roman" w:cs="Times New Roman"/>
          <w:i/>
          <w:sz w:val="24"/>
          <w:szCs w:val="24"/>
        </w:rPr>
      </w:pPr>
      <w:r w:rsidRPr="009C154B">
        <w:rPr>
          <w:rFonts w:ascii="Times New Roman" w:eastAsia="Times New Roman" w:hAnsi="Times New Roman" w:cs="Times New Roman"/>
          <w:i/>
          <w:sz w:val="24"/>
          <w:szCs w:val="24"/>
        </w:rPr>
        <w:t xml:space="preserve"> </w:t>
      </w:r>
    </w:p>
    <w:p w14:paraId="23771A1A" w14:textId="0C4926DE" w:rsidR="00121ED1" w:rsidRPr="009C154B" w:rsidRDefault="00121ED1" w:rsidP="000A32BB">
      <w:pPr>
        <w:pStyle w:val="ad"/>
        <w:numPr>
          <w:ilvl w:val="0"/>
          <w:numId w:val="81"/>
        </w:numPr>
        <w:tabs>
          <w:tab w:val="left" w:pos="993"/>
          <w:tab w:val="left" w:pos="1134"/>
        </w:tabs>
        <w:spacing w:after="0"/>
        <w:ind w:left="-142" w:firstLine="502"/>
        <w:contextualSpacing/>
        <w:jc w:val="both"/>
        <w:rPr>
          <w:i/>
        </w:rPr>
      </w:pPr>
      <w:r w:rsidRPr="009C154B">
        <w:t xml:space="preserve">Быков, Б. В. </w:t>
      </w:r>
      <w:r w:rsidRPr="009C154B">
        <w:rPr>
          <w:rFonts w:eastAsia="Calibri"/>
          <w:bCs/>
          <w:shd w:val="clear" w:color="auto" w:fill="FFFFFF"/>
          <w:lang w:eastAsia="en-US"/>
        </w:rPr>
        <w:t>Конструкция</w:t>
      </w:r>
      <w:r w:rsidRPr="009C154B">
        <w:rPr>
          <w:rFonts w:eastAsia="Calibri"/>
          <w:shd w:val="clear" w:color="auto" w:fill="FFFFFF"/>
          <w:lang w:eastAsia="en-US"/>
        </w:rPr>
        <w:t>, </w:t>
      </w:r>
      <w:r w:rsidRPr="009C154B">
        <w:rPr>
          <w:rFonts w:eastAsia="Calibri"/>
          <w:bCs/>
          <w:shd w:val="clear" w:color="auto" w:fill="FFFFFF"/>
          <w:lang w:eastAsia="en-US"/>
        </w:rPr>
        <w:t>техническое обслуживание</w:t>
      </w:r>
      <w:r w:rsidRPr="009C154B">
        <w:rPr>
          <w:rFonts w:eastAsia="Calibri"/>
          <w:shd w:val="clear" w:color="auto" w:fill="FFFFFF"/>
          <w:lang w:eastAsia="en-US"/>
        </w:rPr>
        <w:t> и </w:t>
      </w:r>
      <w:r w:rsidRPr="009C154B">
        <w:rPr>
          <w:rFonts w:eastAsia="Calibri"/>
          <w:bCs/>
          <w:shd w:val="clear" w:color="auto" w:fill="FFFFFF"/>
          <w:lang w:eastAsia="en-US"/>
        </w:rPr>
        <w:t>ремонт пассажирских в</w:t>
      </w:r>
      <w:r w:rsidRPr="009C154B">
        <w:rPr>
          <w:rFonts w:eastAsia="Calibri"/>
          <w:bCs/>
          <w:shd w:val="clear" w:color="auto" w:fill="FFFFFF"/>
          <w:lang w:eastAsia="en-US"/>
        </w:rPr>
        <w:t>а</w:t>
      </w:r>
      <w:r w:rsidRPr="009C154B">
        <w:rPr>
          <w:rFonts w:eastAsia="Calibri"/>
          <w:bCs/>
          <w:shd w:val="clear" w:color="auto" w:fill="FFFFFF"/>
          <w:lang w:eastAsia="en-US"/>
        </w:rPr>
        <w:t>гонов</w:t>
      </w:r>
      <w:r w:rsidRPr="009C154B">
        <w:rPr>
          <w:rFonts w:eastAsia="Calibri"/>
          <w:shd w:val="clear" w:color="auto" w:fill="FFFFFF"/>
          <w:lang w:eastAsia="en-US"/>
        </w:rPr>
        <w:t> [</w:t>
      </w:r>
      <w:r w:rsidRPr="009C154B">
        <w:rPr>
          <w:rFonts w:eastAsia="Calibri"/>
          <w:bCs/>
          <w:shd w:val="clear" w:color="auto" w:fill="FFFFFF"/>
          <w:lang w:eastAsia="en-US"/>
        </w:rPr>
        <w:t>Текст</w:t>
      </w:r>
      <w:r w:rsidRPr="009C154B">
        <w:rPr>
          <w:rFonts w:eastAsia="Calibri"/>
          <w:shd w:val="clear" w:color="auto" w:fill="FFFFFF"/>
          <w:lang w:eastAsia="en-US"/>
        </w:rPr>
        <w:t>]: учебное иллюстрированное пособие: В 2 ч. Ч.2 / </w:t>
      </w:r>
      <w:r w:rsidRPr="009C154B">
        <w:rPr>
          <w:rFonts w:eastAsia="Calibri"/>
          <w:bCs/>
          <w:shd w:val="clear" w:color="auto" w:fill="FFFFFF"/>
          <w:lang w:eastAsia="en-US"/>
        </w:rPr>
        <w:t>Б</w:t>
      </w:r>
      <w:r w:rsidRPr="009C154B">
        <w:rPr>
          <w:rFonts w:eastAsia="Calibri"/>
          <w:shd w:val="clear" w:color="auto" w:fill="FFFFFF"/>
          <w:lang w:eastAsia="en-US"/>
        </w:rPr>
        <w:t>. В. </w:t>
      </w:r>
      <w:r w:rsidRPr="009C154B">
        <w:rPr>
          <w:rFonts w:eastAsia="Calibri"/>
          <w:bCs/>
          <w:shd w:val="clear" w:color="auto" w:fill="FFFFFF"/>
          <w:lang w:eastAsia="en-US"/>
        </w:rPr>
        <w:t>Быков</w:t>
      </w:r>
      <w:r w:rsidRPr="009C154B">
        <w:rPr>
          <w:rFonts w:eastAsia="Calibri"/>
          <w:shd w:val="clear" w:color="auto" w:fill="FFFFFF"/>
          <w:lang w:eastAsia="en-US"/>
        </w:rPr>
        <w:t>. - </w:t>
      </w:r>
      <w:r w:rsidRPr="009C154B">
        <w:rPr>
          <w:rFonts w:eastAsia="Calibri"/>
          <w:bCs/>
          <w:shd w:val="clear" w:color="auto" w:fill="FFFFFF"/>
          <w:lang w:eastAsia="en-US"/>
        </w:rPr>
        <w:t>М</w:t>
      </w:r>
      <w:r w:rsidRPr="009C154B">
        <w:rPr>
          <w:rFonts w:eastAsia="Calibri"/>
          <w:shd w:val="clear" w:color="auto" w:fill="FFFFFF"/>
          <w:lang w:eastAsia="en-US"/>
        </w:rPr>
        <w:t>.: </w:t>
      </w:r>
      <w:r w:rsidRPr="009C154B">
        <w:rPr>
          <w:rFonts w:eastAsia="Calibri"/>
          <w:bCs/>
          <w:shd w:val="clear" w:color="auto" w:fill="FFFFFF"/>
          <w:lang w:eastAsia="en-US"/>
        </w:rPr>
        <w:t>ФГБОУ</w:t>
      </w:r>
      <w:r w:rsidRPr="009C154B">
        <w:rPr>
          <w:rFonts w:eastAsia="Calibri"/>
          <w:shd w:val="clear" w:color="auto" w:fill="FFFFFF"/>
          <w:lang w:eastAsia="en-US"/>
        </w:rPr>
        <w:t> «</w:t>
      </w:r>
      <w:r w:rsidRPr="009C154B">
        <w:rPr>
          <w:rFonts w:eastAsia="Calibri"/>
          <w:bCs/>
          <w:shd w:val="clear" w:color="auto" w:fill="FFFFFF"/>
          <w:lang w:eastAsia="en-US"/>
        </w:rPr>
        <w:t>УМЦ ЖДТ»</w:t>
      </w:r>
      <w:r w:rsidRPr="009C154B">
        <w:rPr>
          <w:rFonts w:eastAsia="Calibri"/>
          <w:shd w:val="clear" w:color="auto" w:fill="FFFFFF"/>
          <w:lang w:eastAsia="en-US"/>
        </w:rPr>
        <w:t>, </w:t>
      </w:r>
      <w:r w:rsidRPr="009C154B">
        <w:rPr>
          <w:rFonts w:eastAsia="Calibri"/>
          <w:bCs/>
          <w:shd w:val="clear" w:color="auto" w:fill="FFFFFF"/>
          <w:lang w:eastAsia="en-US"/>
        </w:rPr>
        <w:t>2013</w:t>
      </w:r>
      <w:r w:rsidRPr="009C154B">
        <w:rPr>
          <w:rFonts w:eastAsia="Calibri"/>
          <w:shd w:val="clear" w:color="auto" w:fill="FFFFFF"/>
          <w:lang w:eastAsia="en-US"/>
        </w:rPr>
        <w:t>. - </w:t>
      </w:r>
      <w:r w:rsidRPr="009C154B">
        <w:rPr>
          <w:rFonts w:eastAsia="Calibri"/>
          <w:bCs/>
          <w:shd w:val="clear" w:color="auto" w:fill="FFFFFF"/>
          <w:lang w:eastAsia="en-US"/>
        </w:rPr>
        <w:t>66</w:t>
      </w:r>
      <w:r w:rsidRPr="009C154B">
        <w:rPr>
          <w:rFonts w:eastAsia="Calibri"/>
          <w:shd w:val="clear" w:color="auto" w:fill="FFFFFF"/>
          <w:lang w:eastAsia="en-US"/>
        </w:rPr>
        <w:t> с.</w:t>
      </w:r>
    </w:p>
    <w:p w14:paraId="6F1DAEAB" w14:textId="77777777" w:rsidR="00121ED1" w:rsidRPr="009C154B" w:rsidRDefault="00121ED1" w:rsidP="00121ED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Электронные издания (электронные ресурсы)</w:t>
      </w:r>
    </w:p>
    <w:p w14:paraId="29348078" w14:textId="77777777" w:rsidR="00E061B4" w:rsidRPr="009C154B" w:rsidRDefault="00E061B4" w:rsidP="00EC55DC">
      <w:pPr>
        <w:autoSpaceDE w:val="0"/>
        <w:autoSpaceDN w:val="0"/>
        <w:adjustRightInd w:val="0"/>
        <w:spacing w:after="360" w:line="240" w:lineRule="auto"/>
        <w:jc w:val="center"/>
        <w:rPr>
          <w:rFonts w:ascii="Times New Roman" w:hAnsi="Times New Roman" w:cs="Times New Roman"/>
          <w:b/>
          <w:sz w:val="24"/>
          <w:szCs w:val="24"/>
        </w:rPr>
      </w:pPr>
    </w:p>
    <w:p w14:paraId="5E31373C" w14:textId="77777777" w:rsidR="00E061B4" w:rsidRPr="009C154B" w:rsidRDefault="00E061B4" w:rsidP="00EC55DC">
      <w:pPr>
        <w:autoSpaceDE w:val="0"/>
        <w:autoSpaceDN w:val="0"/>
        <w:adjustRightInd w:val="0"/>
        <w:spacing w:after="360" w:line="240" w:lineRule="auto"/>
        <w:jc w:val="center"/>
        <w:rPr>
          <w:rFonts w:ascii="Times New Roman" w:hAnsi="Times New Roman" w:cs="Times New Roman"/>
          <w:b/>
          <w:sz w:val="24"/>
          <w:szCs w:val="24"/>
        </w:rPr>
      </w:pPr>
    </w:p>
    <w:p w14:paraId="2120E91E" w14:textId="77777777" w:rsidR="00E061B4" w:rsidRPr="009C154B" w:rsidRDefault="00E061B4" w:rsidP="00EC55DC">
      <w:pPr>
        <w:autoSpaceDE w:val="0"/>
        <w:autoSpaceDN w:val="0"/>
        <w:adjustRightInd w:val="0"/>
        <w:spacing w:after="360" w:line="240" w:lineRule="auto"/>
        <w:jc w:val="center"/>
        <w:rPr>
          <w:rFonts w:ascii="Times New Roman" w:hAnsi="Times New Roman" w:cs="Times New Roman"/>
          <w:b/>
          <w:sz w:val="24"/>
          <w:szCs w:val="24"/>
        </w:rPr>
      </w:pPr>
    </w:p>
    <w:p w14:paraId="069BE218" w14:textId="77777777" w:rsidR="00E061B4" w:rsidRPr="009C154B" w:rsidRDefault="00E061B4" w:rsidP="00EC55DC">
      <w:pPr>
        <w:autoSpaceDE w:val="0"/>
        <w:autoSpaceDN w:val="0"/>
        <w:adjustRightInd w:val="0"/>
        <w:spacing w:after="360" w:line="240" w:lineRule="auto"/>
        <w:jc w:val="center"/>
        <w:rPr>
          <w:rFonts w:ascii="Times New Roman" w:hAnsi="Times New Roman" w:cs="Times New Roman"/>
          <w:b/>
          <w:sz w:val="24"/>
          <w:szCs w:val="24"/>
        </w:rPr>
      </w:pPr>
    </w:p>
    <w:p w14:paraId="7BDC6814" w14:textId="7E9AD195" w:rsidR="008D6343" w:rsidRPr="009C154B" w:rsidRDefault="008D6343" w:rsidP="00EC55DC">
      <w:pPr>
        <w:autoSpaceDE w:val="0"/>
        <w:autoSpaceDN w:val="0"/>
        <w:adjustRightInd w:val="0"/>
        <w:spacing w:after="36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4. КОНТРОЛЬ И ОЦЕНКА РЕЗУЛЬТАТОВ ОСВОЕНИЯ </w:t>
      </w:r>
      <w:r w:rsidRPr="009C154B">
        <w:rPr>
          <w:rFonts w:ascii="Times New Roman" w:hAnsi="Times New Roman" w:cs="Times New Roman"/>
          <w:b/>
          <w:sz w:val="24"/>
          <w:szCs w:val="24"/>
        </w:rPr>
        <w:br/>
      </w:r>
      <w:r w:rsidR="00046928"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 xml:space="preserve">ПРОФЕССИОНАЛЬНОГО МОДУЛЯ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13"/>
        <w:gridCol w:w="3214"/>
        <w:gridCol w:w="3212"/>
      </w:tblGrid>
      <w:tr w:rsidR="001038B0" w:rsidRPr="009C154B" w14:paraId="6D18C2EA" w14:textId="77777777" w:rsidTr="0051549D">
        <w:trPr>
          <w:trHeight w:val="283"/>
          <w:jc w:val="center"/>
        </w:trPr>
        <w:tc>
          <w:tcPr>
            <w:tcW w:w="1667" w:type="pct"/>
            <w:shd w:val="clear" w:color="auto" w:fill="auto"/>
            <w:vAlign w:val="center"/>
          </w:tcPr>
          <w:p w14:paraId="280B4099" w14:textId="77777777" w:rsidR="00E061B4"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Код и наименование </w:t>
            </w:r>
          </w:p>
          <w:p w14:paraId="5191B675" w14:textId="52B9EDDF" w:rsidR="008D6343"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профессиональных и общих компетенций, формиру</w:t>
            </w:r>
            <w:r w:rsidRPr="009C154B">
              <w:rPr>
                <w:rFonts w:ascii="Times New Roman" w:hAnsi="Times New Roman" w:cs="Times New Roman"/>
                <w:b/>
                <w:sz w:val="24"/>
                <w:szCs w:val="24"/>
              </w:rPr>
              <w:t>е</w:t>
            </w:r>
            <w:r w:rsidRPr="009C154B">
              <w:rPr>
                <w:rFonts w:ascii="Times New Roman" w:hAnsi="Times New Roman" w:cs="Times New Roman"/>
                <w:b/>
                <w:sz w:val="24"/>
                <w:szCs w:val="24"/>
              </w:rPr>
              <w:t>мых в рамках модуля</w:t>
            </w:r>
          </w:p>
        </w:tc>
        <w:tc>
          <w:tcPr>
            <w:tcW w:w="1667" w:type="pct"/>
            <w:shd w:val="clear" w:color="auto" w:fill="auto"/>
            <w:vAlign w:val="center"/>
          </w:tcPr>
          <w:p w14:paraId="41E75802" w14:textId="77777777" w:rsidR="00E061B4"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Показатели освоенности </w:t>
            </w:r>
          </w:p>
          <w:p w14:paraId="5E11959F" w14:textId="63280FF4" w:rsidR="008D6343"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компетенций</w:t>
            </w:r>
          </w:p>
        </w:tc>
        <w:tc>
          <w:tcPr>
            <w:tcW w:w="1666" w:type="pct"/>
            <w:vAlign w:val="center"/>
          </w:tcPr>
          <w:p w14:paraId="63A5DCE9" w14:textId="77777777" w:rsidR="008D6343" w:rsidRPr="009C154B" w:rsidRDefault="008D6343" w:rsidP="0051255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1038B0" w:rsidRPr="009C154B" w14:paraId="4379676C" w14:textId="77777777" w:rsidTr="0051549D">
        <w:trPr>
          <w:trHeight w:val="283"/>
          <w:jc w:val="center"/>
        </w:trPr>
        <w:tc>
          <w:tcPr>
            <w:tcW w:w="1667" w:type="pct"/>
            <w:shd w:val="clear" w:color="auto" w:fill="auto"/>
          </w:tcPr>
          <w:p w14:paraId="69FA76E7"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sz w:val="24"/>
                <w:szCs w:val="24"/>
              </w:rPr>
            </w:pPr>
            <w:r w:rsidRPr="009C154B">
              <w:rPr>
                <w:rFonts w:ascii="Times New Roman" w:hAnsi="Times New Roman" w:cs="Times New Roman"/>
                <w:sz w:val="24"/>
                <w:szCs w:val="24"/>
              </w:rPr>
              <w:t>ПК 3.1 Оформлять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скую и технологическую д</w:t>
            </w:r>
            <w:r w:rsidRPr="009C154B">
              <w:rPr>
                <w:rFonts w:ascii="Times New Roman" w:hAnsi="Times New Roman" w:cs="Times New Roman"/>
                <w:sz w:val="24"/>
                <w:szCs w:val="24"/>
              </w:rPr>
              <w:t>о</w:t>
            </w:r>
            <w:r w:rsidRPr="009C154B">
              <w:rPr>
                <w:rFonts w:ascii="Times New Roman" w:hAnsi="Times New Roman" w:cs="Times New Roman"/>
                <w:sz w:val="24"/>
                <w:szCs w:val="24"/>
              </w:rPr>
              <w:t>кументацию</w:t>
            </w:r>
          </w:p>
        </w:tc>
        <w:tc>
          <w:tcPr>
            <w:tcW w:w="1667" w:type="pct"/>
            <w:shd w:val="clear" w:color="auto" w:fill="auto"/>
          </w:tcPr>
          <w:p w14:paraId="48B06B56"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демонстрация знаний по номенклатуре технической 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ции;</w:t>
            </w:r>
          </w:p>
          <w:p w14:paraId="0E12CE13" w14:textId="77777777" w:rsidR="00E061B4" w:rsidRPr="009C154B" w:rsidRDefault="00E061B4"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–правильное и грамотное з</w:t>
            </w:r>
            <w:r w:rsidRPr="009C154B">
              <w:rPr>
                <w:rFonts w:ascii="Times New Roman" w:hAnsi="Times New Roman" w:cs="Times New Roman"/>
                <w:bCs/>
                <w:sz w:val="24"/>
                <w:szCs w:val="24"/>
              </w:rPr>
              <w:t>а</w:t>
            </w:r>
            <w:r w:rsidRPr="009C154B">
              <w:rPr>
                <w:rFonts w:ascii="Times New Roman" w:hAnsi="Times New Roman" w:cs="Times New Roman"/>
                <w:bCs/>
                <w:sz w:val="24"/>
                <w:szCs w:val="24"/>
              </w:rPr>
              <w:t>полнение технической и те</w:t>
            </w:r>
            <w:r w:rsidRPr="009C154B">
              <w:rPr>
                <w:rFonts w:ascii="Times New Roman" w:hAnsi="Times New Roman" w:cs="Times New Roman"/>
                <w:bCs/>
                <w:sz w:val="24"/>
                <w:szCs w:val="24"/>
              </w:rPr>
              <w:t>х</w:t>
            </w:r>
            <w:r w:rsidRPr="009C154B">
              <w:rPr>
                <w:rFonts w:ascii="Times New Roman" w:hAnsi="Times New Roman" w:cs="Times New Roman"/>
                <w:bCs/>
                <w:sz w:val="24"/>
                <w:szCs w:val="24"/>
              </w:rPr>
              <w:t xml:space="preserve">нологической документации; </w:t>
            </w:r>
          </w:p>
          <w:p w14:paraId="6C8D3CB4" w14:textId="027872CB"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bCs/>
                <w:sz w:val="24"/>
                <w:szCs w:val="24"/>
              </w:rPr>
              <w:t>– </w:t>
            </w:r>
            <w:r w:rsidRPr="009C154B">
              <w:rPr>
                <w:rFonts w:ascii="Times New Roman" w:hAnsi="Times New Roman" w:cs="Times New Roman"/>
                <w:sz w:val="24"/>
                <w:szCs w:val="24"/>
              </w:rPr>
              <w:t xml:space="preserve">получение информации по нормативной документации и профессиональным базам данных; </w:t>
            </w:r>
          </w:p>
          <w:p w14:paraId="015EB2CA"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чтение чертежей и схем; </w:t>
            </w:r>
          </w:p>
          <w:p w14:paraId="28FDAA5A"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демонстрация применения </w:t>
            </w:r>
            <w:r w:rsidRPr="009C154B">
              <w:rPr>
                <w:rFonts w:ascii="Times New Roman" w:hAnsi="Times New Roman" w:cs="Times New Roman"/>
                <w:sz w:val="24"/>
                <w:szCs w:val="24"/>
              </w:rPr>
              <w:lastRenderedPageBreak/>
              <w:t xml:space="preserve">ПК </w:t>
            </w:r>
            <w:r w:rsidRPr="009C154B">
              <w:rPr>
                <w:rFonts w:ascii="Times New Roman" w:hAnsi="Times New Roman" w:cs="Times New Roman"/>
                <w:bCs/>
                <w:sz w:val="24"/>
                <w:szCs w:val="24"/>
              </w:rPr>
              <w:t>при составлении технол</w:t>
            </w:r>
            <w:r w:rsidRPr="009C154B">
              <w:rPr>
                <w:rFonts w:ascii="Times New Roman" w:hAnsi="Times New Roman" w:cs="Times New Roman"/>
                <w:bCs/>
                <w:sz w:val="24"/>
                <w:szCs w:val="24"/>
              </w:rPr>
              <w:t>о</w:t>
            </w:r>
            <w:r w:rsidRPr="009C154B">
              <w:rPr>
                <w:rFonts w:ascii="Times New Roman" w:hAnsi="Times New Roman" w:cs="Times New Roman"/>
                <w:bCs/>
                <w:sz w:val="24"/>
                <w:szCs w:val="24"/>
              </w:rPr>
              <w:t>гической документации</w:t>
            </w:r>
          </w:p>
        </w:tc>
        <w:tc>
          <w:tcPr>
            <w:tcW w:w="1666" w:type="pct"/>
            <w:vMerge w:val="restart"/>
          </w:tcPr>
          <w:p w14:paraId="2896D268" w14:textId="7F6AD59B"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sz w:val="24"/>
                <w:szCs w:val="24"/>
              </w:rPr>
            </w:pPr>
            <w:r w:rsidRPr="009C154B">
              <w:rPr>
                <w:rFonts w:ascii="Times New Roman" w:hAnsi="Times New Roman" w:cs="Times New Roman"/>
                <w:sz w:val="24"/>
                <w:szCs w:val="24"/>
              </w:rPr>
              <w:lastRenderedPageBreak/>
              <w:t>текущий контроль в форме защиты практических зан</w:t>
            </w:r>
            <w:r w:rsidRPr="009C154B">
              <w:rPr>
                <w:rFonts w:ascii="Times New Roman" w:hAnsi="Times New Roman" w:cs="Times New Roman"/>
                <w:sz w:val="24"/>
                <w:szCs w:val="24"/>
              </w:rPr>
              <w:t>я</w:t>
            </w:r>
            <w:r w:rsidRPr="009C154B">
              <w:rPr>
                <w:rFonts w:ascii="Times New Roman" w:hAnsi="Times New Roman" w:cs="Times New Roman"/>
                <w:sz w:val="24"/>
                <w:szCs w:val="24"/>
              </w:rPr>
              <w:t>тий;</w:t>
            </w:r>
          </w:p>
          <w:p w14:paraId="3D12B32D" w14:textId="43877792"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bCs/>
                <w:sz w:val="24"/>
                <w:szCs w:val="24"/>
              </w:rPr>
            </w:pPr>
            <w:proofErr w:type="spellStart"/>
            <w:r w:rsidRPr="009C154B">
              <w:rPr>
                <w:rFonts w:ascii="Times New Roman" w:hAnsi="Times New Roman" w:cs="Times New Roman"/>
                <w:bCs/>
                <w:sz w:val="24"/>
                <w:szCs w:val="24"/>
              </w:rPr>
              <w:t>зачеты</w:t>
            </w:r>
            <w:proofErr w:type="spellEnd"/>
            <w:r w:rsidRPr="009C154B">
              <w:rPr>
                <w:rFonts w:ascii="Times New Roman" w:hAnsi="Times New Roman" w:cs="Times New Roman"/>
                <w:bCs/>
                <w:sz w:val="24"/>
                <w:szCs w:val="24"/>
              </w:rPr>
              <w:t xml:space="preserve"> по производстве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ной практике;</w:t>
            </w:r>
          </w:p>
          <w:p w14:paraId="1170A58F" w14:textId="77777777"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защита курсовых проектов;</w:t>
            </w:r>
          </w:p>
          <w:p w14:paraId="298C1B1E" w14:textId="77777777"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контрольные работы по МДК;</w:t>
            </w:r>
          </w:p>
          <w:p w14:paraId="46A0522E" w14:textId="77777777"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дифференцированный зачет по МДК;</w:t>
            </w:r>
          </w:p>
          <w:p w14:paraId="759DB633" w14:textId="4B572268" w:rsidR="00B331C0" w:rsidRPr="009C154B" w:rsidRDefault="00B331C0" w:rsidP="000A32BB">
            <w:pPr>
              <w:numPr>
                <w:ilvl w:val="0"/>
                <w:numId w:val="16"/>
              </w:numPr>
              <w:tabs>
                <w:tab w:val="left" w:pos="214"/>
              </w:tabs>
              <w:spacing w:after="0" w:line="240" w:lineRule="auto"/>
              <w:ind w:left="0" w:firstLine="0"/>
              <w:jc w:val="both"/>
              <w:rPr>
                <w:rFonts w:ascii="Times New Roman" w:hAnsi="Times New Roman" w:cs="Times New Roman"/>
                <w:bCs/>
                <w:sz w:val="24"/>
                <w:szCs w:val="24"/>
              </w:rPr>
            </w:pPr>
            <w:r w:rsidRPr="009C154B">
              <w:rPr>
                <w:rFonts w:ascii="Times New Roman" w:hAnsi="Times New Roman" w:cs="Times New Roman"/>
                <w:bCs/>
                <w:sz w:val="24"/>
                <w:szCs w:val="24"/>
              </w:rPr>
              <w:t xml:space="preserve">экзамен </w:t>
            </w:r>
            <w:r w:rsidR="00E061B4" w:rsidRPr="009C154B">
              <w:rPr>
                <w:rFonts w:ascii="Times New Roman" w:hAnsi="Times New Roman" w:cs="Times New Roman"/>
                <w:bCs/>
                <w:sz w:val="24"/>
                <w:szCs w:val="24"/>
              </w:rPr>
              <w:t>(</w:t>
            </w:r>
            <w:r w:rsidRPr="009C154B">
              <w:rPr>
                <w:rFonts w:ascii="Times New Roman" w:hAnsi="Times New Roman" w:cs="Times New Roman"/>
                <w:bCs/>
                <w:sz w:val="24"/>
                <w:szCs w:val="24"/>
              </w:rPr>
              <w:t>квалификацио</w:t>
            </w:r>
            <w:r w:rsidRPr="009C154B">
              <w:rPr>
                <w:rFonts w:ascii="Times New Roman" w:hAnsi="Times New Roman" w:cs="Times New Roman"/>
                <w:bCs/>
                <w:sz w:val="24"/>
                <w:szCs w:val="24"/>
              </w:rPr>
              <w:t>н</w:t>
            </w:r>
            <w:r w:rsidRPr="009C154B">
              <w:rPr>
                <w:rFonts w:ascii="Times New Roman" w:hAnsi="Times New Roman" w:cs="Times New Roman"/>
                <w:bCs/>
                <w:sz w:val="24"/>
                <w:szCs w:val="24"/>
              </w:rPr>
              <w:t>ный</w:t>
            </w:r>
            <w:r w:rsidR="00E061B4" w:rsidRPr="009C154B">
              <w:rPr>
                <w:rFonts w:ascii="Times New Roman" w:hAnsi="Times New Roman" w:cs="Times New Roman"/>
                <w:bCs/>
                <w:sz w:val="24"/>
                <w:szCs w:val="24"/>
              </w:rPr>
              <w:t>)</w:t>
            </w:r>
            <w:r w:rsidRPr="009C154B">
              <w:rPr>
                <w:rFonts w:ascii="Times New Roman" w:hAnsi="Times New Roman" w:cs="Times New Roman"/>
                <w:bCs/>
                <w:sz w:val="24"/>
                <w:szCs w:val="24"/>
              </w:rPr>
              <w:t xml:space="preserve"> по ПМ</w:t>
            </w:r>
          </w:p>
          <w:p w14:paraId="3E63BF49" w14:textId="77777777" w:rsidR="00B331C0" w:rsidRPr="009C154B" w:rsidRDefault="00B331C0"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2139DA53" w14:textId="0F7D82B5" w:rsidR="00B331C0" w:rsidRPr="009C154B" w:rsidRDefault="00B331C0"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664EEC84" w14:textId="77777777" w:rsidTr="0051549D">
        <w:trPr>
          <w:trHeight w:val="283"/>
          <w:jc w:val="center"/>
        </w:trPr>
        <w:tc>
          <w:tcPr>
            <w:tcW w:w="1667" w:type="pct"/>
            <w:shd w:val="clear" w:color="auto" w:fill="auto"/>
          </w:tcPr>
          <w:p w14:paraId="23818473" w14:textId="2B964D6E"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lastRenderedPageBreak/>
              <w:t>ПК 3.2 Разрабатывать техн</w:t>
            </w:r>
            <w:r w:rsidRPr="009C154B">
              <w:rPr>
                <w:rFonts w:ascii="Times New Roman" w:hAnsi="Times New Roman" w:cs="Times New Roman"/>
                <w:sz w:val="24"/>
                <w:szCs w:val="24"/>
              </w:rPr>
              <w:t>о</w:t>
            </w:r>
            <w:r w:rsidRPr="009C154B">
              <w:rPr>
                <w:rFonts w:ascii="Times New Roman" w:hAnsi="Times New Roman" w:cs="Times New Roman"/>
                <w:sz w:val="24"/>
                <w:szCs w:val="24"/>
              </w:rPr>
              <w:t>логические процессы на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 отдельных деталей и узлов </w:t>
            </w:r>
            <w:r w:rsidR="00E061B4"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движного состава железных дорог в соответствии с но</w:t>
            </w:r>
            <w:r w:rsidRPr="009C154B">
              <w:rPr>
                <w:rFonts w:ascii="Times New Roman" w:hAnsi="Times New Roman" w:cs="Times New Roman"/>
                <w:sz w:val="24"/>
                <w:szCs w:val="24"/>
              </w:rPr>
              <w:t>р</w:t>
            </w:r>
            <w:r w:rsidRPr="009C154B">
              <w:rPr>
                <w:rFonts w:ascii="Times New Roman" w:hAnsi="Times New Roman" w:cs="Times New Roman"/>
                <w:sz w:val="24"/>
                <w:szCs w:val="24"/>
              </w:rPr>
              <w:t>мативной документацией</w:t>
            </w:r>
          </w:p>
        </w:tc>
        <w:tc>
          <w:tcPr>
            <w:tcW w:w="1667" w:type="pct"/>
            <w:shd w:val="clear" w:color="auto" w:fill="auto"/>
          </w:tcPr>
          <w:p w14:paraId="3AC2E248" w14:textId="3AB4A8CE"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демонстрация знаний те</w:t>
            </w:r>
            <w:r w:rsidRPr="009C154B">
              <w:rPr>
                <w:rFonts w:ascii="Times New Roman" w:hAnsi="Times New Roman" w:cs="Times New Roman"/>
                <w:sz w:val="24"/>
                <w:szCs w:val="24"/>
              </w:rPr>
              <w:t>х</w:t>
            </w:r>
            <w:r w:rsidRPr="009C154B">
              <w:rPr>
                <w:rFonts w:ascii="Times New Roman" w:hAnsi="Times New Roman" w:cs="Times New Roman"/>
                <w:sz w:val="24"/>
                <w:szCs w:val="24"/>
              </w:rPr>
              <w:t>нологических процессов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монта </w:t>
            </w:r>
            <w:r w:rsidRPr="009C154B">
              <w:rPr>
                <w:rFonts w:ascii="Times New Roman" w:hAnsi="Times New Roman" w:cs="Times New Roman"/>
                <w:bCs/>
                <w:sz w:val="24"/>
                <w:szCs w:val="24"/>
              </w:rPr>
              <w:t>деталей, узлов, агрег</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тов и </w:t>
            </w:r>
            <w:r w:rsidR="002B06FA" w:rsidRPr="009C154B">
              <w:rPr>
                <w:rFonts w:ascii="Times New Roman" w:hAnsi="Times New Roman" w:cs="Times New Roman"/>
                <w:bCs/>
                <w:sz w:val="24"/>
                <w:szCs w:val="24"/>
              </w:rPr>
              <w:t>систем вагонов</w:t>
            </w:r>
            <w:r w:rsidRPr="009C154B">
              <w:rPr>
                <w:rFonts w:ascii="Times New Roman" w:hAnsi="Times New Roman" w:cs="Times New Roman"/>
                <w:bCs/>
                <w:sz w:val="24"/>
                <w:szCs w:val="24"/>
              </w:rPr>
              <w:t xml:space="preserve">; </w:t>
            </w:r>
          </w:p>
          <w:p w14:paraId="616FA7F7"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соблюдение требований норм охраны труда при с</w:t>
            </w:r>
            <w:r w:rsidRPr="009C154B">
              <w:rPr>
                <w:rFonts w:ascii="Times New Roman" w:hAnsi="Times New Roman" w:cs="Times New Roman"/>
                <w:bCs/>
                <w:sz w:val="24"/>
                <w:szCs w:val="24"/>
              </w:rPr>
              <w:t>о</w:t>
            </w:r>
            <w:r w:rsidRPr="009C154B">
              <w:rPr>
                <w:rFonts w:ascii="Times New Roman" w:hAnsi="Times New Roman" w:cs="Times New Roman"/>
                <w:bCs/>
                <w:sz w:val="24"/>
                <w:szCs w:val="24"/>
              </w:rPr>
              <w:t xml:space="preserve">ставлении технологической документации; </w:t>
            </w:r>
          </w:p>
          <w:p w14:paraId="138B9755" w14:textId="77777777"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правильный выбор обор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дования при составлении технологической документ</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ции; </w:t>
            </w:r>
          </w:p>
          <w:p w14:paraId="6D39613B" w14:textId="29614AAB" w:rsidR="00B331C0" w:rsidRPr="009C154B" w:rsidRDefault="00B331C0"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hAnsi="Times New Roman" w:cs="Times New Roman"/>
                <w:bCs/>
                <w:sz w:val="24"/>
                <w:szCs w:val="24"/>
              </w:rPr>
              <w:t xml:space="preserve">– изложение </w:t>
            </w:r>
            <w:r w:rsidRPr="009C154B">
              <w:rPr>
                <w:rFonts w:ascii="Times New Roman" w:hAnsi="Times New Roman" w:cs="Times New Roman"/>
                <w:sz w:val="24"/>
                <w:szCs w:val="24"/>
              </w:rPr>
              <w:t>требований т</w:t>
            </w:r>
            <w:r w:rsidRPr="009C154B">
              <w:rPr>
                <w:rFonts w:ascii="Times New Roman" w:hAnsi="Times New Roman" w:cs="Times New Roman"/>
                <w:sz w:val="24"/>
                <w:szCs w:val="24"/>
              </w:rPr>
              <w:t>и</w:t>
            </w:r>
            <w:r w:rsidRPr="009C154B">
              <w:rPr>
                <w:rFonts w:ascii="Times New Roman" w:hAnsi="Times New Roman" w:cs="Times New Roman"/>
                <w:sz w:val="24"/>
                <w:szCs w:val="24"/>
              </w:rPr>
              <w:t>повых технологических 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цессов при ремонте деталей, </w:t>
            </w:r>
            <w:r w:rsidRPr="009C154B">
              <w:rPr>
                <w:rFonts w:ascii="Times New Roman" w:hAnsi="Times New Roman" w:cs="Times New Roman"/>
                <w:bCs/>
                <w:sz w:val="24"/>
                <w:szCs w:val="24"/>
              </w:rPr>
              <w:t xml:space="preserve">узлов, агрегатов и систем </w:t>
            </w:r>
            <w:r w:rsidR="00E061B4" w:rsidRPr="009C154B">
              <w:rPr>
                <w:rFonts w:ascii="Times New Roman" w:hAnsi="Times New Roman" w:cs="Times New Roman"/>
                <w:bCs/>
                <w:sz w:val="24"/>
                <w:szCs w:val="24"/>
              </w:rPr>
              <w:t>в</w:t>
            </w:r>
            <w:r w:rsidR="00E061B4" w:rsidRPr="009C154B">
              <w:rPr>
                <w:rFonts w:ascii="Times New Roman" w:hAnsi="Times New Roman" w:cs="Times New Roman"/>
                <w:bCs/>
                <w:sz w:val="24"/>
                <w:szCs w:val="24"/>
              </w:rPr>
              <w:t>а</w:t>
            </w:r>
            <w:r w:rsidR="00E061B4" w:rsidRPr="009C154B">
              <w:rPr>
                <w:rFonts w:ascii="Times New Roman" w:hAnsi="Times New Roman" w:cs="Times New Roman"/>
                <w:bCs/>
                <w:sz w:val="24"/>
                <w:szCs w:val="24"/>
              </w:rPr>
              <w:t>гонов</w:t>
            </w:r>
          </w:p>
        </w:tc>
        <w:tc>
          <w:tcPr>
            <w:tcW w:w="1666" w:type="pct"/>
            <w:vMerge/>
          </w:tcPr>
          <w:p w14:paraId="5E3D0753" w14:textId="5D0C24FB" w:rsidR="00B331C0" w:rsidRPr="009C154B" w:rsidRDefault="00B331C0"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r>
      <w:tr w:rsidR="001038B0" w:rsidRPr="009C154B" w14:paraId="1BC48681" w14:textId="77777777" w:rsidTr="0051549D">
        <w:trPr>
          <w:trHeight w:val="283"/>
          <w:jc w:val="center"/>
        </w:trPr>
        <w:tc>
          <w:tcPr>
            <w:tcW w:w="1667" w:type="pct"/>
            <w:shd w:val="clear" w:color="auto" w:fill="auto"/>
          </w:tcPr>
          <w:p w14:paraId="7CD47D55" w14:textId="089AFF1F" w:rsidR="00660FC5" w:rsidRPr="009C154B" w:rsidRDefault="00660FC5" w:rsidP="00564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br w:type="page"/>
            </w:r>
            <w:r w:rsidRPr="009C154B">
              <w:rPr>
                <w:rFonts w:ascii="Times New Roman" w:hAnsi="Times New Roman"/>
                <w:iCs/>
                <w:sz w:val="24"/>
                <w:szCs w:val="24"/>
              </w:rPr>
              <w:t>ОК 01</w:t>
            </w:r>
          </w:p>
        </w:tc>
        <w:tc>
          <w:tcPr>
            <w:tcW w:w="1667" w:type="pct"/>
            <w:shd w:val="clear" w:color="auto" w:fill="auto"/>
          </w:tcPr>
          <w:p w14:paraId="7ED92FF8" w14:textId="3D39F5AB" w:rsidR="00660FC5" w:rsidRPr="009C154B" w:rsidRDefault="00660FC5" w:rsidP="002B0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Выбирать способы решения задач профессиональной де</w:t>
            </w:r>
            <w:r w:rsidRPr="009C154B">
              <w:rPr>
                <w:rFonts w:ascii="Times New Roman" w:hAnsi="Times New Roman"/>
                <w:iCs/>
                <w:sz w:val="24"/>
                <w:szCs w:val="24"/>
              </w:rPr>
              <w:t>я</w:t>
            </w:r>
            <w:r w:rsidRPr="009C154B">
              <w:rPr>
                <w:rFonts w:ascii="Times New Roman" w:hAnsi="Times New Roman"/>
                <w:iCs/>
                <w:sz w:val="24"/>
                <w:szCs w:val="24"/>
              </w:rPr>
              <w:t>тельности, применительно к различным контекстам</w:t>
            </w:r>
          </w:p>
        </w:tc>
        <w:tc>
          <w:tcPr>
            <w:tcW w:w="1666" w:type="pct"/>
            <w:vMerge w:val="restart"/>
          </w:tcPr>
          <w:p w14:paraId="3A3198ED" w14:textId="29FCC550"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65C5FB02" w14:textId="77777777" w:rsidTr="0051549D">
        <w:trPr>
          <w:trHeight w:val="283"/>
          <w:jc w:val="center"/>
        </w:trPr>
        <w:tc>
          <w:tcPr>
            <w:tcW w:w="1667" w:type="pct"/>
            <w:shd w:val="clear" w:color="auto" w:fill="auto"/>
          </w:tcPr>
          <w:p w14:paraId="5D68C480" w14:textId="73927DCE"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02</w:t>
            </w:r>
          </w:p>
        </w:tc>
        <w:tc>
          <w:tcPr>
            <w:tcW w:w="1667" w:type="pct"/>
            <w:shd w:val="clear" w:color="auto" w:fill="auto"/>
          </w:tcPr>
          <w:p w14:paraId="238F1F85" w14:textId="55F13C20"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sz w:val="24"/>
                <w:szCs w:val="24"/>
              </w:rPr>
              <w:t>Осуществлять поиск, анализ и интерпретацию информ</w:t>
            </w:r>
            <w:r w:rsidRPr="009C154B">
              <w:rPr>
                <w:rFonts w:ascii="Times New Roman" w:hAnsi="Times New Roman"/>
                <w:sz w:val="24"/>
                <w:szCs w:val="24"/>
              </w:rPr>
              <w:t>а</w:t>
            </w:r>
            <w:r w:rsidRPr="009C154B">
              <w:rPr>
                <w:rFonts w:ascii="Times New Roman" w:hAnsi="Times New Roman"/>
                <w:sz w:val="24"/>
                <w:szCs w:val="24"/>
              </w:rPr>
              <w:t>ции, необходимой для в</w:t>
            </w:r>
            <w:r w:rsidRPr="009C154B">
              <w:rPr>
                <w:rFonts w:ascii="Times New Roman" w:hAnsi="Times New Roman"/>
                <w:sz w:val="24"/>
                <w:szCs w:val="24"/>
              </w:rPr>
              <w:t>ы</w:t>
            </w:r>
            <w:r w:rsidRPr="009C154B">
              <w:rPr>
                <w:rFonts w:ascii="Times New Roman" w:hAnsi="Times New Roman"/>
                <w:sz w:val="24"/>
                <w:szCs w:val="24"/>
              </w:rPr>
              <w:t>полнения задач професси</w:t>
            </w:r>
            <w:r w:rsidRPr="009C154B">
              <w:rPr>
                <w:rFonts w:ascii="Times New Roman" w:hAnsi="Times New Roman"/>
                <w:sz w:val="24"/>
                <w:szCs w:val="24"/>
              </w:rPr>
              <w:t>о</w:t>
            </w:r>
            <w:r w:rsidRPr="009C154B">
              <w:rPr>
                <w:rFonts w:ascii="Times New Roman" w:hAnsi="Times New Roman"/>
                <w:sz w:val="24"/>
                <w:szCs w:val="24"/>
              </w:rPr>
              <w:t>нальной деятельности</w:t>
            </w:r>
          </w:p>
        </w:tc>
        <w:tc>
          <w:tcPr>
            <w:tcW w:w="1666" w:type="pct"/>
            <w:vMerge/>
          </w:tcPr>
          <w:p w14:paraId="709380ED" w14:textId="13AE17A2" w:rsidR="00660FC5" w:rsidRPr="009C154B" w:rsidRDefault="00660FC5" w:rsidP="00512559">
            <w:pPr>
              <w:spacing w:after="0" w:line="240" w:lineRule="auto"/>
              <w:rPr>
                <w:rFonts w:ascii="Times New Roman" w:hAnsi="Times New Roman" w:cs="Times New Roman"/>
                <w:bCs/>
                <w:sz w:val="24"/>
                <w:szCs w:val="24"/>
              </w:rPr>
            </w:pPr>
          </w:p>
        </w:tc>
      </w:tr>
      <w:tr w:rsidR="001038B0" w:rsidRPr="009C154B" w14:paraId="24FEAFC1" w14:textId="77777777" w:rsidTr="0051549D">
        <w:trPr>
          <w:trHeight w:val="283"/>
          <w:jc w:val="center"/>
        </w:trPr>
        <w:tc>
          <w:tcPr>
            <w:tcW w:w="1667" w:type="pct"/>
            <w:shd w:val="clear" w:color="auto" w:fill="auto"/>
          </w:tcPr>
          <w:p w14:paraId="773B5FC1" w14:textId="229C6DDF"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04</w:t>
            </w:r>
          </w:p>
        </w:tc>
        <w:tc>
          <w:tcPr>
            <w:tcW w:w="1667" w:type="pct"/>
            <w:shd w:val="clear" w:color="auto" w:fill="auto"/>
          </w:tcPr>
          <w:p w14:paraId="3BD55BC3" w14:textId="662FBA1C"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Работать в коллективе и кома</w:t>
            </w:r>
            <w:r w:rsidRPr="009C154B">
              <w:rPr>
                <w:rFonts w:ascii="Times New Roman" w:hAnsi="Times New Roman"/>
              </w:rPr>
              <w:t>н</w:t>
            </w:r>
            <w:r w:rsidRPr="009C154B">
              <w:rPr>
                <w:rFonts w:ascii="Times New Roman" w:hAnsi="Times New Roman"/>
              </w:rPr>
              <w:t>де, эффективно взаимодейств</w:t>
            </w:r>
            <w:r w:rsidRPr="009C154B">
              <w:rPr>
                <w:rFonts w:ascii="Times New Roman" w:hAnsi="Times New Roman"/>
              </w:rPr>
              <w:t>о</w:t>
            </w:r>
            <w:r w:rsidRPr="009C154B">
              <w:rPr>
                <w:rFonts w:ascii="Times New Roman" w:hAnsi="Times New Roman"/>
              </w:rPr>
              <w:t>вать с коллегами, руководством, клиентами.</w:t>
            </w:r>
          </w:p>
        </w:tc>
        <w:tc>
          <w:tcPr>
            <w:tcW w:w="1666" w:type="pct"/>
            <w:vMerge/>
          </w:tcPr>
          <w:p w14:paraId="22475117" w14:textId="18CD599A"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5CD8F5C2" w14:textId="77777777" w:rsidTr="0051549D">
        <w:trPr>
          <w:trHeight w:val="283"/>
          <w:jc w:val="center"/>
        </w:trPr>
        <w:tc>
          <w:tcPr>
            <w:tcW w:w="1667" w:type="pct"/>
            <w:shd w:val="clear" w:color="auto" w:fill="auto"/>
          </w:tcPr>
          <w:p w14:paraId="59A95521" w14:textId="36A66131"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09</w:t>
            </w:r>
          </w:p>
        </w:tc>
        <w:tc>
          <w:tcPr>
            <w:tcW w:w="1667" w:type="pct"/>
            <w:shd w:val="clear" w:color="auto" w:fill="auto"/>
          </w:tcPr>
          <w:p w14:paraId="5033C0E8" w14:textId="27EB7024"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Использовать информационные технологии в профессиональной деятельности</w:t>
            </w:r>
          </w:p>
        </w:tc>
        <w:tc>
          <w:tcPr>
            <w:tcW w:w="1666" w:type="pct"/>
            <w:vMerge w:val="restart"/>
          </w:tcPr>
          <w:p w14:paraId="02BB0C71" w14:textId="18F321D2"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1038B0" w:rsidRPr="009C154B" w14:paraId="5F97B05D" w14:textId="77777777" w:rsidTr="0051549D">
        <w:trPr>
          <w:trHeight w:val="283"/>
          <w:jc w:val="center"/>
        </w:trPr>
        <w:tc>
          <w:tcPr>
            <w:tcW w:w="1667" w:type="pct"/>
            <w:shd w:val="clear" w:color="auto" w:fill="auto"/>
          </w:tcPr>
          <w:p w14:paraId="0A5901DA" w14:textId="0E39D8AB"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iCs/>
                <w:sz w:val="24"/>
                <w:szCs w:val="24"/>
              </w:rPr>
              <w:t>ОК 10</w:t>
            </w:r>
          </w:p>
        </w:tc>
        <w:tc>
          <w:tcPr>
            <w:tcW w:w="1667" w:type="pct"/>
            <w:shd w:val="clear" w:color="auto" w:fill="auto"/>
          </w:tcPr>
          <w:p w14:paraId="13A8C1AB" w14:textId="5C39C574" w:rsidR="00660FC5" w:rsidRPr="009C154B" w:rsidRDefault="00660FC5" w:rsidP="00E0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154B">
              <w:rPr>
                <w:rFonts w:ascii="Times New Roman" w:hAnsi="Times New Roman"/>
              </w:rPr>
              <w:t>Пользоваться профессиональной документацией на госуда</w:t>
            </w:r>
            <w:r w:rsidRPr="009C154B">
              <w:rPr>
                <w:rFonts w:ascii="Times New Roman" w:hAnsi="Times New Roman"/>
              </w:rPr>
              <w:t>р</w:t>
            </w:r>
            <w:r w:rsidRPr="009C154B">
              <w:rPr>
                <w:rFonts w:ascii="Times New Roman" w:hAnsi="Times New Roman"/>
              </w:rPr>
              <w:t>ственном и иностранных яз</w:t>
            </w:r>
            <w:r w:rsidRPr="009C154B">
              <w:rPr>
                <w:rFonts w:ascii="Times New Roman" w:hAnsi="Times New Roman"/>
              </w:rPr>
              <w:t>ы</w:t>
            </w:r>
            <w:r w:rsidRPr="009C154B">
              <w:rPr>
                <w:rFonts w:ascii="Times New Roman" w:hAnsi="Times New Roman"/>
              </w:rPr>
              <w:t>ках.</w:t>
            </w:r>
          </w:p>
        </w:tc>
        <w:tc>
          <w:tcPr>
            <w:tcW w:w="1666" w:type="pct"/>
            <w:vMerge/>
          </w:tcPr>
          <w:p w14:paraId="36A12866" w14:textId="42652398" w:rsidR="00660FC5" w:rsidRPr="009C154B" w:rsidRDefault="00660FC5"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bl>
    <w:p w14:paraId="2DB3B636" w14:textId="77777777" w:rsidR="006353CD" w:rsidRPr="009C154B" w:rsidRDefault="006353CD" w:rsidP="00EC55DC">
      <w:pPr>
        <w:spacing w:after="0" w:line="240" w:lineRule="auto"/>
        <w:jc w:val="right"/>
        <w:rPr>
          <w:rFonts w:ascii="Times New Roman" w:hAnsi="Times New Roman" w:cs="Times New Roman"/>
          <w:sz w:val="24"/>
          <w:szCs w:val="24"/>
        </w:rPr>
      </w:pPr>
    </w:p>
    <w:p w14:paraId="6261FCA6" w14:textId="77777777" w:rsidR="006353CD" w:rsidRPr="009C154B" w:rsidRDefault="006353CD" w:rsidP="00EC55DC">
      <w:pPr>
        <w:spacing w:after="0" w:line="240" w:lineRule="auto"/>
        <w:jc w:val="right"/>
        <w:rPr>
          <w:rFonts w:ascii="Times New Roman" w:hAnsi="Times New Roman" w:cs="Times New Roman"/>
          <w:sz w:val="24"/>
          <w:szCs w:val="24"/>
        </w:rPr>
      </w:pPr>
    </w:p>
    <w:p w14:paraId="64264DA2" w14:textId="77777777" w:rsidR="006353CD" w:rsidRPr="009C154B" w:rsidRDefault="006353CD" w:rsidP="00EC55DC">
      <w:pPr>
        <w:spacing w:after="0" w:line="240" w:lineRule="auto"/>
        <w:jc w:val="right"/>
        <w:rPr>
          <w:rFonts w:ascii="Times New Roman" w:hAnsi="Times New Roman" w:cs="Times New Roman"/>
          <w:sz w:val="24"/>
          <w:szCs w:val="24"/>
        </w:rPr>
      </w:pPr>
    </w:p>
    <w:p w14:paraId="2C7D3E2F" w14:textId="77777777" w:rsidR="006353CD" w:rsidRPr="009C154B" w:rsidRDefault="006353CD" w:rsidP="00EC55DC">
      <w:pPr>
        <w:spacing w:after="0" w:line="240" w:lineRule="auto"/>
        <w:jc w:val="right"/>
        <w:rPr>
          <w:rFonts w:ascii="Times New Roman" w:hAnsi="Times New Roman" w:cs="Times New Roman"/>
          <w:sz w:val="24"/>
          <w:szCs w:val="24"/>
        </w:rPr>
      </w:pPr>
    </w:p>
    <w:p w14:paraId="5BC74DFD" w14:textId="77777777" w:rsidR="006353CD" w:rsidRPr="009C154B" w:rsidRDefault="006353CD" w:rsidP="00EC55DC">
      <w:pPr>
        <w:spacing w:after="0" w:line="240" w:lineRule="auto"/>
        <w:jc w:val="right"/>
        <w:rPr>
          <w:rFonts w:ascii="Times New Roman" w:hAnsi="Times New Roman" w:cs="Times New Roman"/>
          <w:sz w:val="24"/>
          <w:szCs w:val="24"/>
        </w:rPr>
      </w:pPr>
    </w:p>
    <w:p w14:paraId="0807D69A" w14:textId="5A68A608" w:rsidR="006353CD" w:rsidRDefault="006353CD" w:rsidP="00EC55DC">
      <w:pPr>
        <w:spacing w:after="0" w:line="240" w:lineRule="auto"/>
        <w:jc w:val="right"/>
        <w:rPr>
          <w:rFonts w:ascii="Times New Roman" w:hAnsi="Times New Roman" w:cs="Times New Roman"/>
          <w:sz w:val="24"/>
          <w:szCs w:val="24"/>
        </w:rPr>
      </w:pPr>
    </w:p>
    <w:p w14:paraId="7BB6623C" w14:textId="097368DD" w:rsidR="00B94C0C" w:rsidRDefault="00B94C0C" w:rsidP="00EC55DC">
      <w:pPr>
        <w:spacing w:after="0" w:line="240" w:lineRule="auto"/>
        <w:jc w:val="right"/>
        <w:rPr>
          <w:rFonts w:ascii="Times New Roman" w:hAnsi="Times New Roman" w:cs="Times New Roman"/>
          <w:sz w:val="24"/>
          <w:szCs w:val="24"/>
        </w:rPr>
      </w:pPr>
    </w:p>
    <w:p w14:paraId="2B8A9C89" w14:textId="4CEC7063" w:rsidR="00B94C0C" w:rsidRDefault="00B94C0C" w:rsidP="00EC55DC">
      <w:pPr>
        <w:spacing w:after="0" w:line="240" w:lineRule="auto"/>
        <w:jc w:val="right"/>
        <w:rPr>
          <w:rFonts w:ascii="Times New Roman" w:hAnsi="Times New Roman" w:cs="Times New Roman"/>
          <w:sz w:val="24"/>
          <w:szCs w:val="24"/>
        </w:rPr>
      </w:pPr>
    </w:p>
    <w:p w14:paraId="25A06906" w14:textId="77777777" w:rsidR="00B94C0C" w:rsidRPr="009C154B" w:rsidRDefault="00B94C0C" w:rsidP="00EC55DC">
      <w:pPr>
        <w:spacing w:after="0" w:line="240" w:lineRule="auto"/>
        <w:jc w:val="right"/>
        <w:rPr>
          <w:rFonts w:ascii="Times New Roman" w:hAnsi="Times New Roman" w:cs="Times New Roman"/>
          <w:sz w:val="24"/>
          <w:szCs w:val="24"/>
        </w:rPr>
      </w:pPr>
    </w:p>
    <w:p w14:paraId="2FC096CE" w14:textId="77777777" w:rsidR="006353CD" w:rsidRPr="009C154B" w:rsidRDefault="006353CD" w:rsidP="00EC55DC">
      <w:pPr>
        <w:spacing w:after="0" w:line="240" w:lineRule="auto"/>
        <w:jc w:val="right"/>
        <w:rPr>
          <w:rFonts w:ascii="Times New Roman" w:hAnsi="Times New Roman" w:cs="Times New Roman"/>
          <w:sz w:val="24"/>
          <w:szCs w:val="24"/>
        </w:rPr>
      </w:pPr>
    </w:p>
    <w:p w14:paraId="0A6633E8" w14:textId="77777777" w:rsidR="006353CD" w:rsidRPr="009C154B" w:rsidRDefault="006353CD" w:rsidP="00EC55DC">
      <w:pPr>
        <w:spacing w:after="0" w:line="240" w:lineRule="auto"/>
        <w:jc w:val="right"/>
        <w:rPr>
          <w:rFonts w:ascii="Times New Roman" w:hAnsi="Times New Roman" w:cs="Times New Roman"/>
          <w:sz w:val="24"/>
          <w:szCs w:val="24"/>
        </w:rPr>
      </w:pPr>
    </w:p>
    <w:p w14:paraId="0451593E" w14:textId="77777777" w:rsidR="00E061B4" w:rsidRPr="009C154B" w:rsidRDefault="00E061B4" w:rsidP="00EC55DC">
      <w:pPr>
        <w:spacing w:after="0" w:line="240" w:lineRule="auto"/>
        <w:jc w:val="right"/>
        <w:rPr>
          <w:rFonts w:ascii="Times New Roman" w:hAnsi="Times New Roman" w:cs="Times New Roman"/>
          <w:sz w:val="24"/>
          <w:szCs w:val="24"/>
        </w:rPr>
      </w:pPr>
    </w:p>
    <w:p w14:paraId="3FD95745" w14:textId="77777777" w:rsidR="00E061B4" w:rsidRPr="009C154B" w:rsidRDefault="00E061B4" w:rsidP="00EC55DC">
      <w:pPr>
        <w:spacing w:after="0" w:line="240" w:lineRule="auto"/>
        <w:jc w:val="right"/>
        <w:rPr>
          <w:rFonts w:ascii="Times New Roman" w:hAnsi="Times New Roman" w:cs="Times New Roman"/>
          <w:sz w:val="24"/>
          <w:szCs w:val="24"/>
        </w:rPr>
      </w:pPr>
    </w:p>
    <w:p w14:paraId="525CC8B0" w14:textId="77777777" w:rsidR="00AB743B" w:rsidRPr="009C154B" w:rsidRDefault="00512559" w:rsidP="00AB743B">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Pr="009C154B">
        <w:rPr>
          <w:rFonts w:ascii="Times New Roman" w:eastAsia="Times New Roman" w:hAnsi="Times New Roman" w:cs="Times New Roman"/>
          <w:sz w:val="24"/>
          <w:szCs w:val="24"/>
        </w:rPr>
        <w:br/>
      </w:r>
      <w:r w:rsidR="00AB743B" w:rsidRPr="009C154B">
        <w:rPr>
          <w:rFonts w:ascii="Times New Roman" w:eastAsia="Times New Roman" w:hAnsi="Times New Roman" w:cs="Times New Roman"/>
          <w:sz w:val="24"/>
          <w:szCs w:val="24"/>
        </w:rPr>
        <w:t xml:space="preserve">к ПООП по специальности </w:t>
      </w:r>
      <w:r w:rsidR="00AB743B" w:rsidRPr="009C154B">
        <w:rPr>
          <w:rFonts w:ascii="Times New Roman" w:eastAsia="Calibri" w:hAnsi="Times New Roman" w:cs="Times New Roman"/>
          <w:sz w:val="24"/>
          <w:szCs w:val="24"/>
        </w:rPr>
        <w:t xml:space="preserve">23.02.06 </w:t>
      </w:r>
    </w:p>
    <w:p w14:paraId="4C8BFB8D" w14:textId="77777777" w:rsidR="00AB743B" w:rsidRPr="009C154B" w:rsidRDefault="00AB743B" w:rsidP="00AB743B">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313E347A" w14:textId="77777777" w:rsidR="00AB743B" w:rsidRPr="009C154B" w:rsidRDefault="00AB743B" w:rsidP="00AB743B">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798F3EE0" w14:textId="71A1418E" w:rsidR="003335E2" w:rsidRPr="009C154B" w:rsidRDefault="003335E2" w:rsidP="00512559">
      <w:pPr>
        <w:spacing w:after="0" w:line="240" w:lineRule="auto"/>
        <w:jc w:val="right"/>
        <w:rPr>
          <w:rFonts w:ascii="Times New Roman" w:hAnsi="Times New Roman" w:cs="Times New Roman"/>
          <w:sz w:val="24"/>
          <w:szCs w:val="24"/>
        </w:rPr>
      </w:pPr>
    </w:p>
    <w:p w14:paraId="076C08F8" w14:textId="77777777" w:rsidR="003335E2" w:rsidRPr="009C154B" w:rsidRDefault="003335E2" w:rsidP="00512559">
      <w:pPr>
        <w:spacing w:after="0" w:line="240" w:lineRule="auto"/>
        <w:jc w:val="right"/>
        <w:rPr>
          <w:rFonts w:ascii="Times New Roman" w:hAnsi="Times New Roman" w:cs="Times New Roman"/>
          <w:sz w:val="24"/>
          <w:szCs w:val="24"/>
        </w:rPr>
      </w:pPr>
    </w:p>
    <w:p w14:paraId="56A0D3A8" w14:textId="77777777" w:rsidR="003335E2" w:rsidRPr="009C154B" w:rsidRDefault="003335E2" w:rsidP="00512559">
      <w:pPr>
        <w:spacing w:after="0" w:line="240" w:lineRule="auto"/>
        <w:jc w:val="right"/>
        <w:rPr>
          <w:rFonts w:ascii="Times New Roman" w:hAnsi="Times New Roman" w:cs="Times New Roman"/>
          <w:sz w:val="24"/>
          <w:szCs w:val="24"/>
        </w:rPr>
      </w:pPr>
    </w:p>
    <w:p w14:paraId="72E4AB65" w14:textId="77777777" w:rsidR="003335E2" w:rsidRPr="009C154B" w:rsidRDefault="003335E2" w:rsidP="00512559">
      <w:pPr>
        <w:spacing w:after="0" w:line="240" w:lineRule="auto"/>
        <w:jc w:val="right"/>
        <w:rPr>
          <w:rFonts w:ascii="Times New Roman" w:hAnsi="Times New Roman" w:cs="Times New Roman"/>
          <w:sz w:val="24"/>
          <w:szCs w:val="24"/>
        </w:rPr>
      </w:pPr>
    </w:p>
    <w:p w14:paraId="499039F3" w14:textId="77777777" w:rsidR="003335E2" w:rsidRPr="009C154B" w:rsidRDefault="003335E2" w:rsidP="00512559">
      <w:pPr>
        <w:spacing w:after="0" w:line="240" w:lineRule="auto"/>
        <w:jc w:val="right"/>
        <w:rPr>
          <w:rFonts w:ascii="Times New Roman" w:hAnsi="Times New Roman" w:cs="Times New Roman"/>
          <w:sz w:val="24"/>
          <w:szCs w:val="24"/>
        </w:rPr>
      </w:pPr>
    </w:p>
    <w:p w14:paraId="3D0C0DA6" w14:textId="77777777" w:rsidR="003335E2" w:rsidRPr="009C154B" w:rsidRDefault="003335E2" w:rsidP="00512559">
      <w:pPr>
        <w:spacing w:after="0" w:line="240" w:lineRule="auto"/>
        <w:jc w:val="right"/>
        <w:rPr>
          <w:rFonts w:ascii="Times New Roman" w:hAnsi="Times New Roman" w:cs="Times New Roman"/>
          <w:sz w:val="24"/>
          <w:szCs w:val="24"/>
        </w:rPr>
      </w:pPr>
    </w:p>
    <w:p w14:paraId="12746223" w14:textId="77777777" w:rsidR="003335E2" w:rsidRPr="009C154B" w:rsidRDefault="003335E2" w:rsidP="00512559">
      <w:pPr>
        <w:spacing w:after="0" w:line="240" w:lineRule="auto"/>
        <w:jc w:val="right"/>
        <w:rPr>
          <w:rFonts w:ascii="Times New Roman" w:hAnsi="Times New Roman" w:cs="Times New Roman"/>
          <w:sz w:val="24"/>
          <w:szCs w:val="24"/>
        </w:rPr>
      </w:pPr>
    </w:p>
    <w:p w14:paraId="15E5A179" w14:textId="77777777" w:rsidR="003335E2" w:rsidRPr="009C154B" w:rsidRDefault="003335E2" w:rsidP="00512559">
      <w:pPr>
        <w:spacing w:after="0" w:line="240" w:lineRule="auto"/>
        <w:jc w:val="right"/>
        <w:rPr>
          <w:rFonts w:ascii="Times New Roman" w:hAnsi="Times New Roman" w:cs="Times New Roman"/>
          <w:sz w:val="24"/>
          <w:szCs w:val="24"/>
        </w:rPr>
      </w:pPr>
    </w:p>
    <w:p w14:paraId="257060BF" w14:textId="77777777" w:rsidR="003335E2" w:rsidRPr="009C154B" w:rsidRDefault="003335E2" w:rsidP="00512559">
      <w:pPr>
        <w:spacing w:after="0" w:line="240" w:lineRule="auto"/>
        <w:jc w:val="right"/>
        <w:rPr>
          <w:rFonts w:ascii="Times New Roman" w:hAnsi="Times New Roman" w:cs="Times New Roman"/>
          <w:sz w:val="24"/>
          <w:szCs w:val="24"/>
        </w:rPr>
      </w:pPr>
    </w:p>
    <w:p w14:paraId="0AE2F400" w14:textId="07C1D8CE" w:rsidR="003335E2" w:rsidRPr="009C154B" w:rsidRDefault="00512559" w:rsidP="003335E2">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ОГСЭ</w:t>
      </w:r>
      <w:r w:rsidR="009E2BDB"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01 ОСНОВЫ ФИЛОСОФИИ</w:t>
      </w:r>
    </w:p>
    <w:p w14:paraId="13D7A1B5" w14:textId="77777777" w:rsidR="00512559" w:rsidRPr="009C154B" w:rsidRDefault="00512559" w:rsidP="003335E2">
      <w:pPr>
        <w:spacing w:before="3240" w:after="0" w:line="240" w:lineRule="auto"/>
        <w:jc w:val="center"/>
        <w:rPr>
          <w:rFonts w:ascii="Times New Roman" w:hAnsi="Times New Roman" w:cs="Times New Roman"/>
          <w:b/>
          <w:sz w:val="24"/>
          <w:szCs w:val="24"/>
        </w:rPr>
      </w:pPr>
    </w:p>
    <w:p w14:paraId="52636B0E" w14:textId="674B80E4"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C779D2"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512559" w:rsidRPr="009C154B">
        <w:rPr>
          <w:rFonts w:ascii="Times New Roman" w:hAnsi="Times New Roman" w:cs="Times New Roman"/>
          <w:sz w:val="24"/>
          <w:szCs w:val="24"/>
        </w:rPr>
        <w:t> г.</w:t>
      </w:r>
    </w:p>
    <w:p w14:paraId="4B0ECACE" w14:textId="77777777" w:rsidR="00512559" w:rsidRPr="009C154B" w:rsidRDefault="00512559" w:rsidP="00512559">
      <w:pPr>
        <w:spacing w:after="0" w:line="240" w:lineRule="auto"/>
        <w:jc w:val="center"/>
        <w:rPr>
          <w:rFonts w:ascii="Times New Roman" w:hAnsi="Times New Roman" w:cs="Times New Roman"/>
          <w:sz w:val="24"/>
          <w:szCs w:val="24"/>
        </w:rPr>
        <w:sectPr w:rsidR="00512559" w:rsidRPr="009C154B" w:rsidSect="00AD306B">
          <w:footerReference w:type="default" r:id="rId23"/>
          <w:footerReference w:type="first" r:id="rId24"/>
          <w:type w:val="nextColumn"/>
          <w:pgSz w:w="11909" w:h="16838"/>
          <w:pgMar w:top="1134" w:right="1134" w:bottom="1134" w:left="1134" w:header="0" w:footer="737" w:gutter="0"/>
          <w:paperSrc w:first="15" w:other="15"/>
          <w:cols w:space="720"/>
          <w:noEndnote/>
          <w:titlePg/>
          <w:docGrid w:linePitch="360"/>
        </w:sectPr>
      </w:pPr>
    </w:p>
    <w:p w14:paraId="023BAAA1" w14:textId="77777777" w:rsidR="00627ED3" w:rsidRPr="009C154B" w:rsidRDefault="00627ED3" w:rsidP="00627ED3">
      <w:pPr>
        <w:keepNext/>
        <w:spacing w:before="240" w:after="60" w:line="360" w:lineRule="auto"/>
        <w:jc w:val="center"/>
        <w:outlineLvl w:val="1"/>
        <w:rPr>
          <w:rFonts w:ascii="Times New Roman" w:eastAsia="Times New Roman" w:hAnsi="Times New Roman" w:cs="Times New Roman"/>
          <w:b/>
          <w:bCs/>
          <w:iCs/>
          <w:sz w:val="24"/>
          <w:szCs w:val="24"/>
        </w:rPr>
      </w:pPr>
      <w:bookmarkStart w:id="18" w:name="_Toc18492469"/>
      <w:r w:rsidRPr="009C154B">
        <w:rPr>
          <w:rFonts w:ascii="Times New Roman" w:eastAsia="Times New Roman" w:hAnsi="Times New Roman" w:cs="Times New Roman"/>
          <w:b/>
          <w:bCs/>
          <w:iCs/>
          <w:sz w:val="24"/>
          <w:szCs w:val="24"/>
        </w:rPr>
        <w:lastRenderedPageBreak/>
        <w:t>СОДЕРЖАНИЕ</w:t>
      </w:r>
      <w:bookmarkEnd w:id="18"/>
    </w:p>
    <w:p w14:paraId="460DA673" w14:textId="77777777" w:rsidR="00627ED3" w:rsidRPr="009C154B" w:rsidRDefault="00627ED3" w:rsidP="00627ED3">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627ED3" w:rsidRPr="009C154B" w14:paraId="59368654" w14:textId="77777777" w:rsidTr="00E50399">
        <w:tc>
          <w:tcPr>
            <w:tcW w:w="7501" w:type="dxa"/>
          </w:tcPr>
          <w:p w14:paraId="14B759F5" w14:textId="77777777" w:rsidR="00627ED3" w:rsidRPr="009C154B" w:rsidRDefault="00627ED3" w:rsidP="000A32BB">
            <w:pPr>
              <w:numPr>
                <w:ilvl w:val="0"/>
                <w:numId w:val="28"/>
              </w:numPr>
              <w:tabs>
                <w:tab w:val="left" w:pos="567"/>
              </w:tabs>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5902BDC1" w14:textId="77777777" w:rsidR="00627ED3" w:rsidRPr="009C154B" w:rsidRDefault="00627ED3" w:rsidP="00627ED3">
            <w:pPr>
              <w:spacing w:line="360" w:lineRule="auto"/>
              <w:rPr>
                <w:rFonts w:ascii="Times New Roman" w:eastAsia="Calibri" w:hAnsi="Times New Roman" w:cs="Times New Roman"/>
                <w:b/>
                <w:sz w:val="24"/>
                <w:szCs w:val="24"/>
                <w:lang w:eastAsia="en-US"/>
              </w:rPr>
            </w:pPr>
          </w:p>
        </w:tc>
      </w:tr>
      <w:tr w:rsidR="00627ED3" w:rsidRPr="009C154B" w14:paraId="28EF8B08" w14:textId="77777777" w:rsidTr="00E50399">
        <w:tc>
          <w:tcPr>
            <w:tcW w:w="7501" w:type="dxa"/>
          </w:tcPr>
          <w:p w14:paraId="1BCC2FF7" w14:textId="77777777" w:rsidR="00627ED3" w:rsidRPr="009C154B" w:rsidRDefault="00627ED3" w:rsidP="000A32BB">
            <w:pPr>
              <w:numPr>
                <w:ilvl w:val="0"/>
                <w:numId w:val="28"/>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0358DC58" w14:textId="77777777" w:rsidR="00627ED3" w:rsidRPr="009C154B" w:rsidRDefault="00627ED3" w:rsidP="000A32BB">
            <w:pPr>
              <w:numPr>
                <w:ilvl w:val="0"/>
                <w:numId w:val="28"/>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0309C5A2" w14:textId="77777777" w:rsidR="00627ED3" w:rsidRPr="009C154B" w:rsidRDefault="00627ED3" w:rsidP="00627ED3">
            <w:pPr>
              <w:spacing w:line="360" w:lineRule="auto"/>
              <w:ind w:left="644"/>
              <w:rPr>
                <w:rFonts w:ascii="Times New Roman" w:eastAsia="Calibri" w:hAnsi="Times New Roman" w:cs="Times New Roman"/>
                <w:b/>
                <w:sz w:val="24"/>
                <w:szCs w:val="24"/>
                <w:lang w:eastAsia="en-US"/>
              </w:rPr>
            </w:pPr>
          </w:p>
        </w:tc>
      </w:tr>
      <w:tr w:rsidR="00627ED3" w:rsidRPr="009C154B" w14:paraId="0561793D" w14:textId="77777777" w:rsidTr="00E50399">
        <w:tc>
          <w:tcPr>
            <w:tcW w:w="7501" w:type="dxa"/>
          </w:tcPr>
          <w:p w14:paraId="08B567B6" w14:textId="77777777" w:rsidR="00627ED3" w:rsidRPr="009C154B" w:rsidRDefault="00627ED3" w:rsidP="000A32BB">
            <w:pPr>
              <w:numPr>
                <w:ilvl w:val="0"/>
                <w:numId w:val="28"/>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0774C466"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259F291D"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65F90FE1"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1EE31C7B"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09C86A30"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689E5C32"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1E43E32D"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2D6EF63D"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14E9412E"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53762BF8"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7781B403"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45E3DF02"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51EF3CBF"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61FA503D"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5AE520BB"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p w14:paraId="32586545" w14:textId="77777777" w:rsidR="00627ED3" w:rsidRPr="009C154B" w:rsidRDefault="00627ED3" w:rsidP="00627ED3">
            <w:pPr>
              <w:suppressAutoHyphens/>
              <w:spacing w:line="360" w:lineRule="auto"/>
              <w:jc w:val="both"/>
              <w:rPr>
                <w:rFonts w:ascii="Times New Roman" w:eastAsia="Calibri" w:hAnsi="Times New Roman" w:cs="Times New Roman"/>
                <w:b/>
                <w:sz w:val="24"/>
                <w:szCs w:val="24"/>
                <w:lang w:eastAsia="en-US"/>
              </w:rPr>
            </w:pPr>
          </w:p>
        </w:tc>
        <w:tc>
          <w:tcPr>
            <w:tcW w:w="1854" w:type="dxa"/>
          </w:tcPr>
          <w:p w14:paraId="0431CBBB" w14:textId="77777777" w:rsidR="00627ED3" w:rsidRPr="009C154B" w:rsidRDefault="00627ED3" w:rsidP="00627ED3">
            <w:pPr>
              <w:spacing w:line="360" w:lineRule="auto"/>
              <w:rPr>
                <w:rFonts w:ascii="Times New Roman" w:eastAsia="Calibri" w:hAnsi="Times New Roman" w:cs="Times New Roman"/>
                <w:b/>
                <w:sz w:val="24"/>
                <w:szCs w:val="24"/>
                <w:lang w:eastAsia="en-US"/>
              </w:rPr>
            </w:pPr>
          </w:p>
        </w:tc>
      </w:tr>
    </w:tbl>
    <w:p w14:paraId="259E5D28" w14:textId="4D65EF2F" w:rsidR="00512559" w:rsidRPr="009C154B" w:rsidRDefault="00512559" w:rsidP="00512559">
      <w:pPr>
        <w:pStyle w:val="ad"/>
        <w:spacing w:before="0" w:after="360"/>
        <w:ind w:left="0"/>
        <w:jc w:val="center"/>
        <w:rPr>
          <w:b/>
        </w:rPr>
      </w:pPr>
      <w:r w:rsidRPr="009C154B">
        <w:rPr>
          <w:b/>
        </w:rPr>
        <w:lastRenderedPageBreak/>
        <w:t>1. ОБЩАЯ ХАРАКТЕРИСТИКА ПРИМЕРНОЙ РАБОЧЕЙ</w:t>
      </w:r>
      <w:r w:rsidR="00AD306B" w:rsidRPr="009C154B">
        <w:rPr>
          <w:b/>
        </w:rPr>
        <w:t xml:space="preserve"> </w:t>
      </w:r>
      <w:r w:rsidRPr="009C154B">
        <w:rPr>
          <w:b/>
        </w:rPr>
        <w:t xml:space="preserve">ПРОГРАММЫ </w:t>
      </w:r>
      <w:r w:rsidR="00AD306B" w:rsidRPr="009C154B">
        <w:rPr>
          <w:b/>
        </w:rPr>
        <w:br/>
      </w:r>
      <w:r w:rsidRPr="009C154B">
        <w:rPr>
          <w:b/>
        </w:rPr>
        <w:t xml:space="preserve">УЧЕБНОЙ ДИСЦИПЛИНЫ </w:t>
      </w:r>
      <w:r w:rsidR="00DD205A" w:rsidRPr="009C154B">
        <w:rPr>
          <w:b/>
        </w:rPr>
        <w:br/>
      </w:r>
      <w:r w:rsidRPr="009C154B">
        <w:rPr>
          <w:b/>
        </w:rPr>
        <w:t>ОГСЭ</w:t>
      </w:r>
      <w:r w:rsidR="009E2BDB" w:rsidRPr="009C154B">
        <w:rPr>
          <w:b/>
        </w:rPr>
        <w:t xml:space="preserve"> </w:t>
      </w:r>
      <w:r w:rsidRPr="009C154B">
        <w:rPr>
          <w:b/>
        </w:rPr>
        <w:t>01 ОСНОВЫ ФИЛОСОФИИ</w:t>
      </w:r>
    </w:p>
    <w:p w14:paraId="600E95B5" w14:textId="77777777" w:rsidR="0070360C" w:rsidRPr="009C154B" w:rsidRDefault="0070360C" w:rsidP="0070360C">
      <w:pPr>
        <w:suppressAutoHyphens/>
        <w:spacing w:after="0" w:line="360" w:lineRule="auto"/>
        <w:ind w:firstLine="709"/>
        <w:rPr>
          <w:rFonts w:ascii="Times New Roman" w:eastAsia="Calibri" w:hAnsi="Times New Roman" w:cs="Times New Roman"/>
          <w:bCs/>
          <w:sz w:val="24"/>
          <w:szCs w:val="24"/>
          <w:lang w:eastAsia="en-US"/>
        </w:rPr>
      </w:pPr>
      <w:r w:rsidRPr="009C154B">
        <w:rPr>
          <w:rFonts w:ascii="Times New Roman" w:eastAsia="Calibri" w:hAnsi="Times New Roman" w:cs="Times New Roman"/>
          <w:b/>
          <w:bCs/>
          <w:sz w:val="24"/>
          <w:szCs w:val="24"/>
          <w:lang w:eastAsia="en-US"/>
        </w:rPr>
        <w:t xml:space="preserve">1.1. Место дисциплины в структуре основной образовательной программы: </w:t>
      </w:r>
    </w:p>
    <w:p w14:paraId="0945E0FB" w14:textId="77777777" w:rsidR="0070360C" w:rsidRPr="009C154B" w:rsidRDefault="0070360C" w:rsidP="0070360C">
      <w:pPr>
        <w:spacing w:after="0" w:line="360" w:lineRule="auto"/>
        <w:ind w:firstLine="709"/>
        <w:jc w:val="both"/>
        <w:rPr>
          <w:rFonts w:ascii="Times New Roman" w:hAnsi="Times New Roman" w:cs="Times New Roman"/>
          <w:sz w:val="24"/>
          <w:szCs w:val="24"/>
        </w:rPr>
      </w:pPr>
      <w:r w:rsidRPr="009C154B">
        <w:rPr>
          <w:rFonts w:ascii="Times New Roman" w:eastAsia="Calibri" w:hAnsi="Times New Roman" w:cs="Times New Roman"/>
          <w:sz w:val="24"/>
          <w:szCs w:val="24"/>
          <w:lang w:eastAsia="en-US"/>
        </w:rPr>
        <w:t>Учебная дисциплина «Основы философии» является обязательной частью общего г</w:t>
      </w:r>
      <w:r w:rsidRPr="009C154B">
        <w:rPr>
          <w:rFonts w:ascii="Times New Roman" w:eastAsia="Calibri" w:hAnsi="Times New Roman" w:cs="Times New Roman"/>
          <w:sz w:val="24"/>
          <w:szCs w:val="24"/>
          <w:lang w:eastAsia="en-US"/>
        </w:rPr>
        <w:t>у</w:t>
      </w:r>
      <w:r w:rsidRPr="009C154B">
        <w:rPr>
          <w:rFonts w:ascii="Times New Roman" w:eastAsia="Calibri" w:hAnsi="Times New Roman" w:cs="Times New Roman"/>
          <w:sz w:val="24"/>
          <w:szCs w:val="24"/>
          <w:lang w:eastAsia="en-US"/>
        </w:rPr>
        <w:t>манитарного и социально-экономического цикла примерной основной образовательной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граммы в соответствии с ФГОС СПО по специальности </w:t>
      </w:r>
      <w:r w:rsidRPr="009C154B">
        <w:rPr>
          <w:rFonts w:ascii="Times New Roman" w:hAnsi="Times New Roman" w:cs="Times New Roman"/>
          <w:sz w:val="24"/>
          <w:szCs w:val="24"/>
        </w:rPr>
        <w:t>23.02.06 Техническая эксплуатация подвижного состава железных дорог.</w:t>
      </w:r>
    </w:p>
    <w:p w14:paraId="46741874" w14:textId="3006245A" w:rsidR="0070360C" w:rsidRPr="009C154B" w:rsidRDefault="0070360C" w:rsidP="0070360C">
      <w:pPr>
        <w:spacing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Особое значение дисциплина имеет при формировании и развитии ОК 04 - ОК 06.</w:t>
      </w:r>
    </w:p>
    <w:p w14:paraId="7BD853B1" w14:textId="77777777" w:rsidR="00E50399" w:rsidRPr="009C154B" w:rsidRDefault="00E50399" w:rsidP="00E50399">
      <w:pPr>
        <w:suppressAutoHyphens/>
        <w:spacing w:after="0" w:line="360" w:lineRule="auto"/>
        <w:ind w:firstLine="567"/>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1.2. Цель и планируемые результаты освоения дисциплины:</w:t>
      </w:r>
    </w:p>
    <w:p w14:paraId="350FB752" w14:textId="77777777" w:rsidR="00E50399" w:rsidRPr="009C154B" w:rsidRDefault="00E50399" w:rsidP="00E50399">
      <w:pPr>
        <w:suppressAutoHyphens/>
        <w:spacing w:after="0" w:line="360" w:lineRule="auto"/>
        <w:ind w:firstLine="567"/>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 рамках программы учебной дисциплины обучающимися осваиваются умения и знания:</w:t>
      </w:r>
    </w:p>
    <w:p w14:paraId="0E5DAC3D" w14:textId="36F88EBF" w:rsidR="00512559" w:rsidRPr="009C154B" w:rsidRDefault="00512559" w:rsidP="00512559">
      <w:pPr>
        <w:spacing w:after="0" w:line="240" w:lineRule="auto"/>
        <w:ind w:firstLine="709"/>
        <w:jc w:val="both"/>
        <w:rPr>
          <w:rFonts w:ascii="Times New Roman" w:hAnsi="Times New Roman" w:cs="Times New Roman"/>
          <w:sz w:val="24"/>
          <w:szCs w:val="24"/>
        </w:rPr>
      </w:pPr>
    </w:p>
    <w:p w14:paraId="73A60476" w14:textId="297D573D" w:rsidR="00512559" w:rsidRPr="009C154B" w:rsidRDefault="00E50399" w:rsidP="00512559">
      <w:pPr>
        <w:spacing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93"/>
        <w:gridCol w:w="3858"/>
        <w:gridCol w:w="4388"/>
      </w:tblGrid>
      <w:tr w:rsidR="00D479B4" w:rsidRPr="009C154B" w14:paraId="6A04F6E0" w14:textId="77777777" w:rsidTr="00E50399">
        <w:trPr>
          <w:trHeight w:val="454"/>
          <w:jc w:val="center"/>
        </w:trPr>
        <w:tc>
          <w:tcPr>
            <w:tcW w:w="1393" w:type="dxa"/>
            <w:shd w:val="clear" w:color="auto" w:fill="auto"/>
            <w:vAlign w:val="center"/>
          </w:tcPr>
          <w:p w14:paraId="43061BA7"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3858" w:type="dxa"/>
            <w:shd w:val="clear" w:color="auto" w:fill="auto"/>
            <w:vAlign w:val="center"/>
          </w:tcPr>
          <w:p w14:paraId="5C5FA803"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388" w:type="dxa"/>
            <w:shd w:val="clear" w:color="auto" w:fill="auto"/>
            <w:vAlign w:val="center"/>
          </w:tcPr>
          <w:p w14:paraId="5CBD6CD4"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E50399" w:rsidRPr="009C154B" w14:paraId="3A92DF21" w14:textId="77777777" w:rsidTr="00E50399">
        <w:trPr>
          <w:trHeight w:val="454"/>
          <w:jc w:val="center"/>
        </w:trPr>
        <w:tc>
          <w:tcPr>
            <w:tcW w:w="1393" w:type="dxa"/>
            <w:tcBorders>
              <w:top w:val="single" w:sz="4" w:space="0" w:color="auto"/>
              <w:left w:val="single" w:sz="4" w:space="0" w:color="auto"/>
              <w:right w:val="single" w:sz="4" w:space="0" w:color="auto"/>
            </w:tcBorders>
          </w:tcPr>
          <w:p w14:paraId="0AA80B1E" w14:textId="77777777" w:rsidR="00C779D2" w:rsidRPr="009C154B" w:rsidRDefault="00C779D2" w:rsidP="00C779D2">
            <w:pPr>
              <w:spacing w:after="0"/>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ОК 04 </w:t>
            </w:r>
          </w:p>
          <w:p w14:paraId="6BBF4394" w14:textId="77777777" w:rsidR="00C779D2" w:rsidRPr="009C154B" w:rsidRDefault="00C779D2" w:rsidP="00C779D2">
            <w:pPr>
              <w:spacing w:after="0"/>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05</w:t>
            </w:r>
          </w:p>
          <w:p w14:paraId="2390821F" w14:textId="77777777" w:rsidR="00C779D2" w:rsidRPr="009C154B" w:rsidRDefault="00C779D2" w:rsidP="00C779D2">
            <w:pPr>
              <w:spacing w:after="0"/>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06</w:t>
            </w:r>
          </w:p>
          <w:p w14:paraId="5B7FE4DC" w14:textId="0696F7A6" w:rsidR="00E50399" w:rsidRPr="009C154B" w:rsidRDefault="00E50399" w:rsidP="00E50399">
            <w:pPr>
              <w:spacing w:after="0" w:line="240" w:lineRule="auto"/>
              <w:jc w:val="center"/>
              <w:rPr>
                <w:rFonts w:ascii="Times New Roman" w:eastAsia="Times New Roman" w:hAnsi="Times New Roman" w:cs="Times New Roman"/>
                <w:sz w:val="24"/>
                <w:szCs w:val="24"/>
              </w:rPr>
            </w:pPr>
          </w:p>
        </w:tc>
        <w:tc>
          <w:tcPr>
            <w:tcW w:w="3858" w:type="dxa"/>
            <w:tcBorders>
              <w:top w:val="single" w:sz="4" w:space="0" w:color="auto"/>
              <w:left w:val="single" w:sz="4" w:space="0" w:color="auto"/>
              <w:right w:val="single" w:sz="4" w:space="0" w:color="auto"/>
            </w:tcBorders>
          </w:tcPr>
          <w:p w14:paraId="547BC4EE" w14:textId="1336F7ED" w:rsidR="00E50399" w:rsidRPr="009C154B" w:rsidRDefault="00E50399" w:rsidP="00E50399">
            <w:pPr>
              <w:pStyle w:val="52"/>
              <w:widowControl/>
              <w:spacing w:after="0" w:line="240" w:lineRule="auto"/>
              <w:ind w:firstLine="0"/>
              <w:jc w:val="left"/>
              <w:rPr>
                <w:sz w:val="24"/>
                <w:szCs w:val="24"/>
              </w:rPr>
            </w:pPr>
            <w:r w:rsidRPr="009C154B">
              <w:rPr>
                <w:sz w:val="24"/>
                <w:szCs w:val="24"/>
              </w:rPr>
              <w:t>ориентироваться в наиболее общих философских проблемах бытия, п</w:t>
            </w:r>
            <w:r w:rsidRPr="009C154B">
              <w:rPr>
                <w:sz w:val="24"/>
                <w:szCs w:val="24"/>
              </w:rPr>
              <w:t>о</w:t>
            </w:r>
            <w:r w:rsidRPr="009C154B">
              <w:rPr>
                <w:sz w:val="24"/>
                <w:szCs w:val="24"/>
              </w:rPr>
              <w:t>знания, ценностей, свободы и смысла жизни как основах форм</w:t>
            </w:r>
            <w:r w:rsidRPr="009C154B">
              <w:rPr>
                <w:sz w:val="24"/>
                <w:szCs w:val="24"/>
              </w:rPr>
              <w:t>и</w:t>
            </w:r>
            <w:r w:rsidRPr="009C154B">
              <w:rPr>
                <w:sz w:val="24"/>
                <w:szCs w:val="24"/>
              </w:rPr>
              <w:t>рования культуры гражданина и б</w:t>
            </w:r>
            <w:r w:rsidRPr="009C154B">
              <w:rPr>
                <w:sz w:val="24"/>
                <w:szCs w:val="24"/>
              </w:rPr>
              <w:t>у</w:t>
            </w:r>
            <w:r w:rsidRPr="009C154B">
              <w:rPr>
                <w:sz w:val="24"/>
                <w:szCs w:val="24"/>
              </w:rPr>
              <w:t>дущего специалиста</w:t>
            </w:r>
            <w:r w:rsidRPr="009C154B">
              <w:rPr>
                <w:bCs/>
                <w:iCs/>
                <w:sz w:val="24"/>
                <w:szCs w:val="24"/>
              </w:rPr>
              <w:t xml:space="preserve"> отстаивать а</w:t>
            </w:r>
            <w:r w:rsidRPr="009C154B">
              <w:rPr>
                <w:bCs/>
                <w:iCs/>
                <w:sz w:val="24"/>
                <w:szCs w:val="24"/>
              </w:rPr>
              <w:t>к</w:t>
            </w:r>
            <w:r w:rsidRPr="009C154B">
              <w:rPr>
                <w:bCs/>
                <w:iCs/>
                <w:sz w:val="24"/>
                <w:szCs w:val="24"/>
              </w:rPr>
              <w:t>тивную гражданскую позицию</w:t>
            </w:r>
          </w:p>
        </w:tc>
        <w:tc>
          <w:tcPr>
            <w:tcW w:w="4388" w:type="dxa"/>
            <w:tcBorders>
              <w:top w:val="single" w:sz="4" w:space="0" w:color="auto"/>
              <w:left w:val="single" w:sz="4" w:space="0" w:color="auto"/>
              <w:right w:val="single" w:sz="4" w:space="0" w:color="auto"/>
            </w:tcBorders>
          </w:tcPr>
          <w:p w14:paraId="1A19DA23" w14:textId="77777777" w:rsidR="00E50399" w:rsidRPr="009C154B" w:rsidRDefault="00E50399" w:rsidP="000A32BB">
            <w:pPr>
              <w:numPr>
                <w:ilvl w:val="0"/>
                <w:numId w:val="29"/>
              </w:numPr>
              <w:tabs>
                <w:tab w:val="left" w:pos="261"/>
              </w:tabs>
              <w:spacing w:after="0"/>
              <w:ind w:left="16" w:firstLine="0"/>
              <w:jc w:val="both"/>
              <w:rPr>
                <w:rFonts w:ascii="Times New Roman" w:hAnsi="Times New Roman"/>
                <w:i/>
                <w:iCs/>
                <w:sz w:val="24"/>
                <w:szCs w:val="24"/>
              </w:rPr>
            </w:pPr>
            <w:r w:rsidRPr="009C154B">
              <w:rPr>
                <w:rFonts w:ascii="Times New Roman" w:hAnsi="Times New Roman"/>
                <w:sz w:val="24"/>
                <w:szCs w:val="24"/>
              </w:rPr>
              <w:t>основных категорий и понятий фил</w:t>
            </w:r>
            <w:r w:rsidRPr="009C154B">
              <w:rPr>
                <w:rFonts w:ascii="Times New Roman" w:hAnsi="Times New Roman"/>
                <w:sz w:val="24"/>
                <w:szCs w:val="24"/>
              </w:rPr>
              <w:t>о</w:t>
            </w:r>
            <w:r w:rsidRPr="009C154B">
              <w:rPr>
                <w:rFonts w:ascii="Times New Roman" w:hAnsi="Times New Roman"/>
                <w:sz w:val="24"/>
                <w:szCs w:val="24"/>
              </w:rPr>
              <w:t>софии (бытия, материи, движения, пр</w:t>
            </w:r>
            <w:r w:rsidRPr="009C154B">
              <w:rPr>
                <w:rFonts w:ascii="Times New Roman" w:hAnsi="Times New Roman"/>
                <w:sz w:val="24"/>
                <w:szCs w:val="24"/>
              </w:rPr>
              <w:t>о</w:t>
            </w:r>
            <w:r w:rsidRPr="009C154B">
              <w:rPr>
                <w:rFonts w:ascii="Times New Roman" w:hAnsi="Times New Roman"/>
                <w:sz w:val="24"/>
                <w:szCs w:val="24"/>
              </w:rPr>
              <w:t xml:space="preserve">странства и времени); </w:t>
            </w:r>
          </w:p>
          <w:p w14:paraId="6CD22C95"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 xml:space="preserve"> роли философии в жизни человека и общества;</w:t>
            </w:r>
          </w:p>
          <w:p w14:paraId="56052EFD"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основ философского учения о бытии;</w:t>
            </w:r>
          </w:p>
          <w:p w14:paraId="1FE87841"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сущности процесса познания;</w:t>
            </w:r>
          </w:p>
          <w:p w14:paraId="345A0F02"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основ научной, философской и рел</w:t>
            </w:r>
            <w:r w:rsidRPr="009C154B">
              <w:rPr>
                <w:rFonts w:ascii="Times New Roman" w:hAnsi="Times New Roman"/>
                <w:sz w:val="24"/>
                <w:szCs w:val="24"/>
              </w:rPr>
              <w:t>и</w:t>
            </w:r>
            <w:r w:rsidRPr="009C154B">
              <w:rPr>
                <w:rFonts w:ascii="Times New Roman" w:hAnsi="Times New Roman"/>
                <w:sz w:val="24"/>
                <w:szCs w:val="24"/>
              </w:rPr>
              <w:t>гиозной картин мира;</w:t>
            </w:r>
          </w:p>
          <w:p w14:paraId="7DFE9ECF"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bCs/>
                <w:sz w:val="24"/>
                <w:szCs w:val="24"/>
              </w:rPr>
              <w:t>сходства и отличия философии от и</w:t>
            </w:r>
            <w:r w:rsidRPr="009C154B">
              <w:rPr>
                <w:rFonts w:ascii="Times New Roman" w:hAnsi="Times New Roman"/>
                <w:bCs/>
                <w:sz w:val="24"/>
                <w:szCs w:val="24"/>
              </w:rPr>
              <w:t>с</w:t>
            </w:r>
            <w:r w:rsidRPr="009C154B">
              <w:rPr>
                <w:rFonts w:ascii="Times New Roman" w:hAnsi="Times New Roman"/>
                <w:bCs/>
                <w:sz w:val="24"/>
                <w:szCs w:val="24"/>
              </w:rPr>
              <w:t>кусства, религии, науки и идеологии;</w:t>
            </w:r>
          </w:p>
          <w:p w14:paraId="2C1F584C"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14:paraId="498B2111" w14:textId="77777777" w:rsidR="00E50399" w:rsidRPr="009C154B" w:rsidRDefault="00E50399" w:rsidP="000A32BB">
            <w:pPr>
              <w:numPr>
                <w:ilvl w:val="0"/>
                <w:numId w:val="29"/>
              </w:numPr>
              <w:tabs>
                <w:tab w:val="left" w:pos="345"/>
              </w:tabs>
              <w:spacing w:after="0"/>
              <w:ind w:left="-2" w:firstLine="0"/>
              <w:jc w:val="both"/>
              <w:rPr>
                <w:rFonts w:ascii="Times New Roman" w:hAnsi="Times New Roman"/>
                <w:iCs/>
                <w:sz w:val="24"/>
                <w:szCs w:val="24"/>
              </w:rPr>
            </w:pPr>
            <w:r w:rsidRPr="009C154B">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w:t>
            </w:r>
            <w:r w:rsidRPr="009C154B">
              <w:rPr>
                <w:rFonts w:ascii="Times New Roman" w:hAnsi="Times New Roman"/>
                <w:sz w:val="24"/>
                <w:szCs w:val="24"/>
              </w:rPr>
              <w:t>о</w:t>
            </w:r>
            <w:r w:rsidRPr="009C154B">
              <w:rPr>
                <w:rFonts w:ascii="Times New Roman" w:hAnsi="Times New Roman"/>
                <w:sz w:val="24"/>
                <w:szCs w:val="24"/>
              </w:rPr>
              <w:t>гий</w:t>
            </w:r>
          </w:p>
          <w:p w14:paraId="063501CE" w14:textId="3ED20515" w:rsidR="00E50399" w:rsidRPr="009C154B" w:rsidRDefault="00E50399" w:rsidP="00E50399">
            <w:pPr>
              <w:spacing w:after="0" w:line="240" w:lineRule="auto"/>
              <w:rPr>
                <w:rFonts w:ascii="Times New Roman" w:eastAsia="Times New Roman" w:hAnsi="Times New Roman" w:cs="Times New Roman"/>
                <w:b/>
                <w:sz w:val="24"/>
                <w:szCs w:val="24"/>
              </w:rPr>
            </w:pPr>
          </w:p>
        </w:tc>
      </w:tr>
    </w:tbl>
    <w:p w14:paraId="482BE265" w14:textId="77777777" w:rsidR="00F83482" w:rsidRPr="009C154B" w:rsidRDefault="00F83482" w:rsidP="00F83482">
      <w:pPr>
        <w:pStyle w:val="ad"/>
        <w:spacing w:before="0" w:after="0"/>
        <w:ind w:left="0"/>
        <w:jc w:val="center"/>
        <w:rPr>
          <w:b/>
        </w:rPr>
      </w:pPr>
    </w:p>
    <w:p w14:paraId="56991CC0" w14:textId="77777777" w:rsidR="00F83482" w:rsidRPr="009C154B" w:rsidRDefault="00F83482" w:rsidP="00F83482">
      <w:pPr>
        <w:pStyle w:val="ad"/>
        <w:spacing w:before="0" w:after="0"/>
        <w:ind w:left="0"/>
        <w:jc w:val="center"/>
        <w:rPr>
          <w:b/>
        </w:rPr>
      </w:pPr>
    </w:p>
    <w:p w14:paraId="7980719F" w14:textId="77777777" w:rsidR="00E50399" w:rsidRPr="009C154B" w:rsidRDefault="00E50399" w:rsidP="00F83482">
      <w:pPr>
        <w:pStyle w:val="ad"/>
        <w:spacing w:before="0" w:after="0"/>
        <w:ind w:left="0"/>
        <w:jc w:val="center"/>
        <w:rPr>
          <w:b/>
        </w:rPr>
      </w:pPr>
    </w:p>
    <w:p w14:paraId="10293DAA" w14:textId="77777777" w:rsidR="00BB46C8" w:rsidRPr="009C154B" w:rsidRDefault="00BB46C8" w:rsidP="00F83482">
      <w:pPr>
        <w:pStyle w:val="ad"/>
        <w:spacing w:before="0" w:after="0"/>
        <w:ind w:left="0"/>
        <w:jc w:val="center"/>
        <w:rPr>
          <w:b/>
        </w:rPr>
      </w:pPr>
    </w:p>
    <w:p w14:paraId="192F6A3E" w14:textId="77777777" w:rsidR="00BB46C8" w:rsidRPr="009C154B" w:rsidRDefault="00BB46C8" w:rsidP="00F83482">
      <w:pPr>
        <w:pStyle w:val="ad"/>
        <w:spacing w:before="0" w:after="0"/>
        <w:ind w:left="0"/>
        <w:jc w:val="center"/>
        <w:rPr>
          <w:b/>
        </w:rPr>
      </w:pPr>
    </w:p>
    <w:p w14:paraId="4B0B8AF0" w14:textId="77777777" w:rsidR="00BB46C8" w:rsidRPr="009C154B" w:rsidRDefault="00BB46C8" w:rsidP="00F83482">
      <w:pPr>
        <w:pStyle w:val="ad"/>
        <w:spacing w:before="0" w:after="0"/>
        <w:ind w:left="0"/>
        <w:jc w:val="center"/>
        <w:rPr>
          <w:b/>
        </w:rPr>
      </w:pPr>
    </w:p>
    <w:p w14:paraId="40760656" w14:textId="77777777" w:rsidR="00D92AC8" w:rsidRPr="009C154B" w:rsidRDefault="00512559" w:rsidP="00F83482">
      <w:pPr>
        <w:pStyle w:val="ad"/>
        <w:spacing w:before="0" w:after="0"/>
        <w:ind w:left="0"/>
        <w:jc w:val="center"/>
        <w:rPr>
          <w:b/>
        </w:rPr>
      </w:pPr>
      <w:r w:rsidRPr="009C154B">
        <w:rPr>
          <w:b/>
        </w:rPr>
        <w:t>2. СТРУКТУРА И СОДЕРЖАНИЕ УЧЕБНОЙ ДИСЦИПЛИНЫ</w:t>
      </w:r>
    </w:p>
    <w:p w14:paraId="2F86BDAC" w14:textId="0ADDF50D" w:rsidR="00512559" w:rsidRPr="009C154B" w:rsidRDefault="00F83482" w:rsidP="00F83482">
      <w:pPr>
        <w:pStyle w:val="ad"/>
        <w:spacing w:before="0" w:after="0"/>
        <w:ind w:left="0"/>
        <w:jc w:val="center"/>
        <w:rPr>
          <w:b/>
        </w:rPr>
      </w:pPr>
      <w:r w:rsidRPr="009C154B">
        <w:rPr>
          <w:b/>
        </w:rPr>
        <w:t xml:space="preserve"> ОГСЭ</w:t>
      </w:r>
      <w:r w:rsidR="009E2BDB" w:rsidRPr="009C154B">
        <w:rPr>
          <w:b/>
        </w:rPr>
        <w:t xml:space="preserve"> </w:t>
      </w:r>
      <w:r w:rsidRPr="009C154B">
        <w:rPr>
          <w:b/>
        </w:rPr>
        <w:t>01 ОСНОВЫ ФИЛОСОФИИ</w:t>
      </w:r>
    </w:p>
    <w:p w14:paraId="000EA51B" w14:textId="77777777" w:rsidR="00D92AC8" w:rsidRPr="009C154B" w:rsidRDefault="00D92AC8" w:rsidP="00D92AC8">
      <w:pPr>
        <w:spacing w:after="120" w:line="240" w:lineRule="auto"/>
        <w:rPr>
          <w:rFonts w:ascii="Times New Roman" w:hAnsi="Times New Roman" w:cs="Times New Roman"/>
          <w:b/>
          <w:sz w:val="24"/>
          <w:szCs w:val="24"/>
        </w:rPr>
      </w:pPr>
    </w:p>
    <w:p w14:paraId="5F272A4D" w14:textId="77777777" w:rsidR="00512559" w:rsidRPr="009C154B" w:rsidRDefault="00512559" w:rsidP="00D92AC8">
      <w:pPr>
        <w:spacing w:after="120" w:line="240" w:lineRule="auto"/>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p w14:paraId="4CE0A4D2" w14:textId="77777777" w:rsidR="00D92AC8" w:rsidRPr="009C154B" w:rsidRDefault="00D92AC8" w:rsidP="00D92AC8">
      <w:pPr>
        <w:spacing w:after="12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2"/>
        <w:gridCol w:w="2545"/>
      </w:tblGrid>
      <w:tr w:rsidR="00E50399" w:rsidRPr="009C154B" w14:paraId="529D6E58" w14:textId="77777777" w:rsidTr="00E50399">
        <w:tc>
          <w:tcPr>
            <w:tcW w:w="3709" w:type="pct"/>
          </w:tcPr>
          <w:p w14:paraId="7AC5927C" w14:textId="18204A95" w:rsidR="00E50399" w:rsidRPr="009C154B" w:rsidRDefault="00E50399" w:rsidP="00E50399">
            <w:pPr>
              <w:spacing w:after="0" w:line="360" w:lineRule="auto"/>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Вид учебной работы</w:t>
            </w:r>
          </w:p>
        </w:tc>
        <w:tc>
          <w:tcPr>
            <w:tcW w:w="1291" w:type="pct"/>
          </w:tcPr>
          <w:p w14:paraId="08918B66" w14:textId="77777777" w:rsidR="00E50399" w:rsidRPr="009C154B" w:rsidRDefault="00E50399" w:rsidP="00E50399">
            <w:pPr>
              <w:spacing w:after="0" w:line="360" w:lineRule="auto"/>
              <w:jc w:val="center"/>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Объем в часах</w:t>
            </w:r>
          </w:p>
        </w:tc>
      </w:tr>
      <w:tr w:rsidR="00E50399" w:rsidRPr="009C154B" w14:paraId="6863C1A4" w14:textId="77777777" w:rsidTr="00E50399">
        <w:tc>
          <w:tcPr>
            <w:tcW w:w="3709" w:type="pct"/>
          </w:tcPr>
          <w:p w14:paraId="7C9EF8D6" w14:textId="77777777" w:rsidR="00E50399" w:rsidRPr="009C154B" w:rsidRDefault="00E50399" w:rsidP="00E50399">
            <w:pPr>
              <w:spacing w:after="0" w:line="360" w:lineRule="auto"/>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Объем образовательной программы учебной дисциплины</w:t>
            </w:r>
          </w:p>
        </w:tc>
        <w:tc>
          <w:tcPr>
            <w:tcW w:w="1291" w:type="pct"/>
          </w:tcPr>
          <w:p w14:paraId="79BD25E5" w14:textId="77777777" w:rsidR="00E50399" w:rsidRPr="009C154B" w:rsidRDefault="00E50399" w:rsidP="00E50399">
            <w:pPr>
              <w:spacing w:after="0" w:line="360" w:lineRule="auto"/>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48</w:t>
            </w:r>
          </w:p>
        </w:tc>
      </w:tr>
      <w:tr w:rsidR="00E50399" w:rsidRPr="009C154B" w14:paraId="264A7C24" w14:textId="77777777" w:rsidTr="00E50399">
        <w:tc>
          <w:tcPr>
            <w:tcW w:w="5000" w:type="pct"/>
            <w:gridSpan w:val="2"/>
          </w:tcPr>
          <w:p w14:paraId="5608AFBB" w14:textId="77777777" w:rsidR="00E50399" w:rsidRPr="009C154B" w:rsidRDefault="00E50399" w:rsidP="00E50399">
            <w:pPr>
              <w:spacing w:after="0" w:line="360" w:lineRule="auto"/>
              <w:rPr>
                <w:rFonts w:ascii="Times New Roman" w:eastAsia="Calibri" w:hAnsi="Times New Roman" w:cs="Times New Roman"/>
                <w:b/>
                <w:bCs/>
                <w:iCs/>
                <w:sz w:val="24"/>
                <w:szCs w:val="24"/>
                <w:lang w:eastAsia="en-US"/>
              </w:rPr>
            </w:pPr>
            <w:r w:rsidRPr="009C154B">
              <w:rPr>
                <w:rFonts w:ascii="Times New Roman" w:eastAsia="Calibri" w:hAnsi="Times New Roman" w:cs="Times New Roman"/>
                <w:sz w:val="24"/>
                <w:szCs w:val="24"/>
                <w:lang w:eastAsia="en-US"/>
              </w:rPr>
              <w:t>в том числе:</w:t>
            </w:r>
          </w:p>
        </w:tc>
      </w:tr>
      <w:tr w:rsidR="00E50399" w:rsidRPr="009C154B" w14:paraId="3CC152D0" w14:textId="77777777" w:rsidTr="00E50399">
        <w:tc>
          <w:tcPr>
            <w:tcW w:w="3709" w:type="pct"/>
          </w:tcPr>
          <w:p w14:paraId="12893770" w14:textId="77777777" w:rsidR="00E50399" w:rsidRPr="009C154B" w:rsidRDefault="00E50399" w:rsidP="00E50399">
            <w:pPr>
              <w:spacing w:after="0"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теоретическое обучение</w:t>
            </w:r>
          </w:p>
        </w:tc>
        <w:tc>
          <w:tcPr>
            <w:tcW w:w="1291" w:type="pct"/>
          </w:tcPr>
          <w:p w14:paraId="35208CAB" w14:textId="77777777" w:rsidR="00E50399" w:rsidRPr="009C154B" w:rsidRDefault="00E50399" w:rsidP="00E50399">
            <w:pPr>
              <w:spacing w:after="0" w:line="360" w:lineRule="auto"/>
              <w:jc w:val="center"/>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30</w:t>
            </w:r>
          </w:p>
        </w:tc>
      </w:tr>
      <w:tr w:rsidR="00E50399" w:rsidRPr="009C154B" w14:paraId="6858F0E3" w14:textId="77777777" w:rsidTr="00E50399">
        <w:tc>
          <w:tcPr>
            <w:tcW w:w="3709" w:type="pct"/>
          </w:tcPr>
          <w:p w14:paraId="5F92D578" w14:textId="77777777" w:rsidR="00E50399" w:rsidRPr="009C154B" w:rsidRDefault="00E50399" w:rsidP="00E50399">
            <w:pPr>
              <w:spacing w:after="0"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практические занятия </w:t>
            </w:r>
          </w:p>
        </w:tc>
        <w:tc>
          <w:tcPr>
            <w:tcW w:w="1291" w:type="pct"/>
          </w:tcPr>
          <w:p w14:paraId="1F14499E" w14:textId="77777777" w:rsidR="00E50399" w:rsidRPr="009C154B" w:rsidRDefault="00E50399" w:rsidP="00E50399">
            <w:pPr>
              <w:spacing w:after="0" w:line="360" w:lineRule="auto"/>
              <w:jc w:val="center"/>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16</w:t>
            </w:r>
          </w:p>
        </w:tc>
      </w:tr>
      <w:tr w:rsidR="00E50399" w:rsidRPr="009C154B" w14:paraId="2FF2C6C8" w14:textId="77777777" w:rsidTr="00E50399">
        <w:tc>
          <w:tcPr>
            <w:tcW w:w="3709" w:type="pct"/>
          </w:tcPr>
          <w:p w14:paraId="371E2109" w14:textId="77777777" w:rsidR="00E50399" w:rsidRPr="009C154B" w:rsidRDefault="00E50399" w:rsidP="00E50399">
            <w:pPr>
              <w:spacing w:after="0" w:line="360" w:lineRule="auto"/>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Самостоятельная работа</w:t>
            </w:r>
            <w:r w:rsidRPr="009C154B">
              <w:rPr>
                <w:rFonts w:ascii="Times New Roman" w:eastAsia="Calibri" w:hAnsi="Times New Roman" w:cs="Times New Roman"/>
                <w:iCs/>
                <w:sz w:val="24"/>
                <w:szCs w:val="24"/>
                <w:vertAlign w:val="superscript"/>
                <w:lang w:eastAsia="en-US"/>
              </w:rPr>
              <w:footnoteReference w:id="23"/>
            </w:r>
          </w:p>
        </w:tc>
        <w:tc>
          <w:tcPr>
            <w:tcW w:w="1291" w:type="pct"/>
          </w:tcPr>
          <w:p w14:paraId="19E637AE" w14:textId="77777777" w:rsidR="00E50399" w:rsidRPr="009C154B" w:rsidRDefault="00E50399" w:rsidP="00E50399">
            <w:pPr>
              <w:spacing w:after="0" w:line="360" w:lineRule="auto"/>
              <w:jc w:val="center"/>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w:t>
            </w:r>
          </w:p>
        </w:tc>
      </w:tr>
      <w:tr w:rsidR="00E50399" w:rsidRPr="009C154B" w14:paraId="3191D1D4" w14:textId="77777777" w:rsidTr="00E50399">
        <w:tc>
          <w:tcPr>
            <w:tcW w:w="3709" w:type="pct"/>
          </w:tcPr>
          <w:p w14:paraId="0FC0C5D2" w14:textId="266118B6" w:rsidR="00E50399" w:rsidRPr="009C154B" w:rsidRDefault="00E50399" w:rsidP="00E50399">
            <w:pPr>
              <w:spacing w:after="0" w:line="360" w:lineRule="auto"/>
              <w:rPr>
                <w:rFonts w:ascii="Times New Roman" w:eastAsia="Calibri" w:hAnsi="Times New Roman" w:cs="Times New Roman"/>
                <w:bCs/>
                <w:iCs/>
                <w:sz w:val="24"/>
                <w:szCs w:val="24"/>
                <w:lang w:eastAsia="en-US"/>
              </w:rPr>
            </w:pPr>
            <w:r w:rsidRPr="009C154B">
              <w:rPr>
                <w:rFonts w:ascii="Times New Roman" w:eastAsia="Calibri" w:hAnsi="Times New Roman" w:cs="Times New Roman"/>
                <w:bCs/>
                <w:sz w:val="24"/>
                <w:szCs w:val="24"/>
                <w:lang w:eastAsia="en-US"/>
              </w:rPr>
              <w:t xml:space="preserve">Промежуточная аттестация </w:t>
            </w:r>
            <w:r w:rsidR="002B76B4" w:rsidRPr="009C154B">
              <w:rPr>
                <w:rFonts w:ascii="Times New Roman" w:eastAsia="Calibri" w:hAnsi="Times New Roman" w:cs="Times New Roman"/>
                <w:b/>
                <w:bCs/>
                <w:sz w:val="24"/>
                <w:szCs w:val="24"/>
                <w:lang w:eastAsia="en-US"/>
              </w:rPr>
              <w:t>(</w:t>
            </w:r>
            <w:r w:rsidR="002B76B4" w:rsidRPr="009C154B">
              <w:rPr>
                <w:rFonts w:ascii="Times New Roman" w:eastAsia="Calibri" w:hAnsi="Times New Roman" w:cs="Times New Roman"/>
                <w:bCs/>
                <w:sz w:val="24"/>
                <w:szCs w:val="24"/>
                <w:lang w:eastAsia="en-US"/>
              </w:rPr>
              <w:t>проводится в форме зачета)</w:t>
            </w:r>
          </w:p>
        </w:tc>
        <w:tc>
          <w:tcPr>
            <w:tcW w:w="1291" w:type="pct"/>
          </w:tcPr>
          <w:p w14:paraId="7171B0A0" w14:textId="77777777" w:rsidR="00E50399" w:rsidRPr="009C154B" w:rsidRDefault="00E50399" w:rsidP="00E50399">
            <w:pPr>
              <w:spacing w:after="0" w:line="360" w:lineRule="auto"/>
              <w:jc w:val="center"/>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2</w:t>
            </w:r>
          </w:p>
        </w:tc>
      </w:tr>
    </w:tbl>
    <w:p w14:paraId="5BE7A477" w14:textId="77777777" w:rsidR="00512559" w:rsidRPr="009C154B" w:rsidRDefault="00512559" w:rsidP="00512559">
      <w:pPr>
        <w:spacing w:after="0" w:line="240" w:lineRule="auto"/>
        <w:rPr>
          <w:rFonts w:ascii="Times New Roman" w:hAnsi="Times New Roman" w:cs="Times New Roman"/>
          <w:sz w:val="24"/>
          <w:szCs w:val="24"/>
        </w:rPr>
      </w:pPr>
    </w:p>
    <w:p w14:paraId="17EEBE6F" w14:textId="77777777" w:rsidR="00C847BD" w:rsidRPr="009C154B" w:rsidRDefault="00C847BD" w:rsidP="00512559">
      <w:pPr>
        <w:spacing w:after="0" w:line="240" w:lineRule="auto"/>
        <w:rPr>
          <w:rFonts w:ascii="Times New Roman" w:hAnsi="Times New Roman" w:cs="Times New Roman"/>
          <w:sz w:val="24"/>
          <w:szCs w:val="24"/>
        </w:rPr>
        <w:sectPr w:rsidR="00C847BD" w:rsidRPr="009C154B" w:rsidSect="00AD306B">
          <w:type w:val="nextColumn"/>
          <w:pgSz w:w="11909" w:h="16838"/>
          <w:pgMar w:top="1134" w:right="1134" w:bottom="1134" w:left="1134" w:header="0" w:footer="737" w:gutter="0"/>
          <w:paperSrc w:first="15" w:other="15"/>
          <w:cols w:space="720"/>
          <w:noEndnote/>
          <w:docGrid w:linePitch="360"/>
        </w:sectPr>
      </w:pPr>
    </w:p>
    <w:p w14:paraId="609D4970" w14:textId="5EAE96CE" w:rsidR="00512559" w:rsidRPr="009C154B" w:rsidRDefault="00512559" w:rsidP="00AD306B">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BF3629" w:rsidRPr="009C154B">
        <w:rPr>
          <w:rFonts w:ascii="Times New Roman" w:hAnsi="Times New Roman" w:cs="Times New Roman"/>
          <w:b/>
          <w:sz w:val="24"/>
          <w:szCs w:val="24"/>
        </w:rPr>
        <w:t>учебной дисциплины ОГСЭ</w:t>
      </w:r>
      <w:r w:rsidR="009E2BDB" w:rsidRPr="009C154B">
        <w:rPr>
          <w:rFonts w:ascii="Times New Roman" w:hAnsi="Times New Roman" w:cs="Times New Roman"/>
          <w:b/>
          <w:sz w:val="24"/>
          <w:szCs w:val="24"/>
        </w:rPr>
        <w:t xml:space="preserve"> </w:t>
      </w:r>
      <w:r w:rsidR="00BF3629" w:rsidRPr="009C154B">
        <w:rPr>
          <w:rFonts w:ascii="Times New Roman" w:hAnsi="Times New Roman" w:cs="Times New Roman"/>
          <w:b/>
          <w:sz w:val="24"/>
          <w:szCs w:val="24"/>
        </w:rPr>
        <w:t>01 Основы философии</w:t>
      </w:r>
    </w:p>
    <w:p w14:paraId="1B569546" w14:textId="77777777" w:rsidR="00512559" w:rsidRPr="009C154B" w:rsidRDefault="00512559" w:rsidP="00512559">
      <w:pPr>
        <w:autoSpaceDE w:val="0"/>
        <w:autoSpaceDN w:val="0"/>
        <w:adjustRightInd w:val="0"/>
        <w:spacing w:after="0" w:line="240" w:lineRule="auto"/>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9212"/>
        <w:gridCol w:w="1122"/>
        <w:gridCol w:w="1748"/>
      </w:tblGrid>
      <w:tr w:rsidR="00D92AC8" w:rsidRPr="009C154B" w14:paraId="5F98D9B2" w14:textId="77777777" w:rsidTr="00632F5C">
        <w:tc>
          <w:tcPr>
            <w:tcW w:w="920" w:type="pct"/>
            <w:vAlign w:val="center"/>
          </w:tcPr>
          <w:p w14:paraId="7525D28D"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b/>
                <w:bCs/>
                <w:lang w:eastAsia="en-US"/>
              </w:rPr>
              <w:t>На</w:t>
            </w:r>
            <w:r w:rsidRPr="009C154B">
              <w:rPr>
                <w:rFonts w:ascii="Times New Roman" w:eastAsia="Calibri" w:hAnsi="Times New Roman" w:cs="Times New Roman"/>
                <w:b/>
                <w:bCs/>
                <w:spacing w:val="1"/>
                <w:lang w:eastAsia="en-US"/>
              </w:rPr>
              <w:t>и</w:t>
            </w:r>
            <w:r w:rsidRPr="009C154B">
              <w:rPr>
                <w:rFonts w:ascii="Times New Roman" w:eastAsia="Calibri" w:hAnsi="Times New Roman" w:cs="Times New Roman"/>
                <w:b/>
                <w:bCs/>
                <w:lang w:eastAsia="en-US"/>
              </w:rPr>
              <w:t>м</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spacing w:val="1"/>
                <w:lang w:eastAsia="en-US"/>
              </w:rPr>
              <w:t>н</w:t>
            </w:r>
            <w:r w:rsidRPr="009C154B">
              <w:rPr>
                <w:rFonts w:ascii="Times New Roman" w:eastAsia="Calibri" w:hAnsi="Times New Roman" w:cs="Times New Roman"/>
                <w:b/>
                <w:bCs/>
                <w:lang w:eastAsia="en-US"/>
              </w:rPr>
              <w:t>ова</w:t>
            </w:r>
            <w:r w:rsidRPr="009C154B">
              <w:rPr>
                <w:rFonts w:ascii="Times New Roman" w:eastAsia="Calibri" w:hAnsi="Times New Roman" w:cs="Times New Roman"/>
                <w:b/>
                <w:bCs/>
                <w:spacing w:val="1"/>
                <w:lang w:eastAsia="en-US"/>
              </w:rPr>
              <w:t>ни</w:t>
            </w:r>
            <w:r w:rsidRPr="009C154B">
              <w:rPr>
                <w:rFonts w:ascii="Times New Roman" w:eastAsia="Calibri" w:hAnsi="Times New Roman" w:cs="Times New Roman"/>
                <w:b/>
                <w:bCs/>
                <w:lang w:eastAsia="en-US"/>
              </w:rPr>
              <w:t xml:space="preserve">е </w:t>
            </w:r>
            <w:r w:rsidRPr="009C154B">
              <w:rPr>
                <w:rFonts w:ascii="Times New Roman" w:eastAsia="Calibri" w:hAnsi="Times New Roman" w:cs="Times New Roman"/>
                <w:b/>
                <w:bCs/>
                <w:spacing w:val="1"/>
                <w:lang w:eastAsia="en-US"/>
              </w:rPr>
              <w:t>р</w:t>
            </w:r>
            <w:r w:rsidRPr="009C154B">
              <w:rPr>
                <w:rFonts w:ascii="Times New Roman" w:eastAsia="Calibri" w:hAnsi="Times New Roman" w:cs="Times New Roman"/>
                <w:b/>
                <w:bCs/>
                <w:lang w:eastAsia="en-US"/>
              </w:rPr>
              <w:t>азде</w:t>
            </w:r>
            <w:r w:rsidRPr="009C154B">
              <w:rPr>
                <w:rFonts w:ascii="Times New Roman" w:eastAsia="Calibri" w:hAnsi="Times New Roman" w:cs="Times New Roman"/>
                <w:b/>
                <w:bCs/>
                <w:spacing w:val="-3"/>
                <w:lang w:eastAsia="en-US"/>
              </w:rPr>
              <w:t>л</w:t>
            </w:r>
            <w:r w:rsidRPr="009C154B">
              <w:rPr>
                <w:rFonts w:ascii="Times New Roman" w:eastAsia="Calibri" w:hAnsi="Times New Roman" w:cs="Times New Roman"/>
                <w:b/>
                <w:bCs/>
                <w:lang w:eastAsia="en-US"/>
              </w:rPr>
              <w:t>ов</w:t>
            </w:r>
          </w:p>
          <w:p w14:paraId="470B6A73"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 xml:space="preserve">и </w:t>
            </w:r>
            <w:r w:rsidRPr="009C154B">
              <w:rPr>
                <w:rFonts w:ascii="Times New Roman" w:eastAsia="Calibri" w:hAnsi="Times New Roman" w:cs="Times New Roman"/>
                <w:b/>
                <w:bCs/>
                <w:spacing w:val="2"/>
                <w:lang w:eastAsia="en-US"/>
              </w:rPr>
              <w:t>т</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lang w:eastAsia="en-US"/>
              </w:rPr>
              <w:t>м</w:t>
            </w:r>
          </w:p>
        </w:tc>
        <w:tc>
          <w:tcPr>
            <w:tcW w:w="3121" w:type="pct"/>
            <w:vAlign w:val="center"/>
          </w:tcPr>
          <w:p w14:paraId="1BFFA81A" w14:textId="77777777" w:rsidR="00D92AC8" w:rsidRPr="009C154B" w:rsidRDefault="00D92AC8" w:rsidP="00D92AC8">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w:t>
            </w:r>
            <w:r w:rsidRPr="009C154B">
              <w:rPr>
                <w:rFonts w:ascii="Times New Roman" w:eastAsia="Calibri" w:hAnsi="Times New Roman" w:cs="Times New Roman"/>
                <w:b/>
                <w:bCs/>
                <w:spacing w:val="-3"/>
                <w:lang w:eastAsia="en-US"/>
              </w:rPr>
              <w:t>ж</w:t>
            </w:r>
            <w:r w:rsidRPr="009C154B">
              <w:rPr>
                <w:rFonts w:ascii="Times New Roman" w:eastAsia="Calibri" w:hAnsi="Times New Roman" w:cs="Times New Roman"/>
                <w:b/>
                <w:bCs/>
                <w:lang w:eastAsia="en-US"/>
              </w:rPr>
              <w:t>а</w:t>
            </w:r>
            <w:r w:rsidRPr="009C154B">
              <w:rPr>
                <w:rFonts w:ascii="Times New Roman" w:eastAsia="Calibri" w:hAnsi="Times New Roman" w:cs="Times New Roman"/>
                <w:b/>
                <w:bCs/>
                <w:spacing w:val="1"/>
                <w:lang w:eastAsia="en-US"/>
              </w:rPr>
              <w:t>ни</w:t>
            </w:r>
            <w:r w:rsidRPr="009C154B">
              <w:rPr>
                <w:rFonts w:ascii="Times New Roman" w:eastAsia="Calibri" w:hAnsi="Times New Roman" w:cs="Times New Roman"/>
                <w:b/>
                <w:bCs/>
                <w:lang w:eastAsia="en-US"/>
              </w:rPr>
              <w:t>е у</w:t>
            </w:r>
            <w:r w:rsidRPr="009C154B">
              <w:rPr>
                <w:rFonts w:ascii="Times New Roman" w:eastAsia="Calibri" w:hAnsi="Times New Roman" w:cs="Times New Roman"/>
                <w:b/>
                <w:bCs/>
                <w:spacing w:val="1"/>
                <w:lang w:eastAsia="en-US"/>
              </w:rPr>
              <w:t>ч</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lang w:eastAsia="en-US"/>
              </w:rPr>
              <w:t>б</w:t>
            </w:r>
            <w:r w:rsidRPr="009C154B">
              <w:rPr>
                <w:rFonts w:ascii="Times New Roman" w:eastAsia="Calibri" w:hAnsi="Times New Roman" w:cs="Times New Roman"/>
                <w:b/>
                <w:bCs/>
                <w:spacing w:val="1"/>
                <w:lang w:eastAsia="en-US"/>
              </w:rPr>
              <w:t>н</w:t>
            </w:r>
            <w:r w:rsidRPr="009C154B">
              <w:rPr>
                <w:rFonts w:ascii="Times New Roman" w:eastAsia="Calibri" w:hAnsi="Times New Roman" w:cs="Times New Roman"/>
                <w:b/>
                <w:bCs/>
                <w:lang w:eastAsia="en-US"/>
              </w:rPr>
              <w:t>о</w:t>
            </w:r>
            <w:r w:rsidRPr="009C154B">
              <w:rPr>
                <w:rFonts w:ascii="Times New Roman" w:eastAsia="Calibri" w:hAnsi="Times New Roman" w:cs="Times New Roman"/>
                <w:b/>
                <w:bCs/>
                <w:spacing w:val="-1"/>
                <w:lang w:eastAsia="en-US"/>
              </w:rPr>
              <w:t>г</w:t>
            </w:r>
            <w:r w:rsidRPr="009C154B">
              <w:rPr>
                <w:rFonts w:ascii="Times New Roman" w:eastAsia="Calibri" w:hAnsi="Times New Roman" w:cs="Times New Roman"/>
                <w:b/>
                <w:bCs/>
                <w:lang w:eastAsia="en-US"/>
              </w:rPr>
              <w:t>о ма</w:t>
            </w:r>
            <w:r w:rsidRPr="009C154B">
              <w:rPr>
                <w:rFonts w:ascii="Times New Roman" w:eastAsia="Calibri" w:hAnsi="Times New Roman" w:cs="Times New Roman"/>
                <w:b/>
                <w:bCs/>
                <w:spacing w:val="2"/>
                <w:lang w:eastAsia="en-US"/>
              </w:rPr>
              <w:t>т</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spacing w:val="1"/>
                <w:lang w:eastAsia="en-US"/>
              </w:rPr>
              <w:t>ри</w:t>
            </w:r>
            <w:r w:rsidRPr="009C154B">
              <w:rPr>
                <w:rFonts w:ascii="Times New Roman" w:eastAsia="Calibri" w:hAnsi="Times New Roman" w:cs="Times New Roman"/>
                <w:b/>
                <w:bCs/>
                <w:lang w:eastAsia="en-US"/>
              </w:rPr>
              <w:t>ала и формы организации деятельности</w:t>
            </w:r>
          </w:p>
          <w:p w14:paraId="39E0BD9F"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обу</w:t>
            </w:r>
            <w:r w:rsidRPr="009C154B">
              <w:rPr>
                <w:rFonts w:ascii="Times New Roman" w:eastAsia="Calibri" w:hAnsi="Times New Roman" w:cs="Times New Roman"/>
                <w:b/>
                <w:bCs/>
                <w:spacing w:val="-1"/>
                <w:lang w:eastAsia="en-US"/>
              </w:rPr>
              <w:t>ч</w:t>
            </w:r>
            <w:r w:rsidRPr="009C154B">
              <w:rPr>
                <w:rFonts w:ascii="Times New Roman" w:eastAsia="Calibri" w:hAnsi="Times New Roman" w:cs="Times New Roman"/>
                <w:b/>
                <w:bCs/>
                <w:lang w:eastAsia="en-US"/>
              </w:rPr>
              <w:t>а</w:t>
            </w:r>
            <w:r w:rsidRPr="009C154B">
              <w:rPr>
                <w:rFonts w:ascii="Times New Roman" w:eastAsia="Calibri" w:hAnsi="Times New Roman" w:cs="Times New Roman"/>
                <w:b/>
                <w:bCs/>
                <w:spacing w:val="1"/>
                <w:lang w:eastAsia="en-US"/>
              </w:rPr>
              <w:t>ю</w:t>
            </w:r>
            <w:r w:rsidRPr="009C154B">
              <w:rPr>
                <w:rFonts w:ascii="Times New Roman" w:eastAsia="Calibri" w:hAnsi="Times New Roman" w:cs="Times New Roman"/>
                <w:b/>
                <w:bCs/>
                <w:spacing w:val="-6"/>
                <w:lang w:eastAsia="en-US"/>
              </w:rPr>
              <w:t>щ</w:t>
            </w:r>
            <w:r w:rsidRPr="009C154B">
              <w:rPr>
                <w:rFonts w:ascii="Times New Roman" w:eastAsia="Calibri" w:hAnsi="Times New Roman" w:cs="Times New Roman"/>
                <w:b/>
                <w:bCs/>
                <w:spacing w:val="3"/>
                <w:lang w:eastAsia="en-US"/>
              </w:rPr>
              <w:t>и</w:t>
            </w:r>
            <w:r w:rsidRPr="009C154B">
              <w:rPr>
                <w:rFonts w:ascii="Times New Roman" w:eastAsia="Calibri" w:hAnsi="Times New Roman" w:cs="Times New Roman"/>
                <w:b/>
                <w:bCs/>
                <w:lang w:eastAsia="en-US"/>
              </w:rPr>
              <w:t>х</w:t>
            </w:r>
            <w:r w:rsidRPr="009C154B">
              <w:rPr>
                <w:rFonts w:ascii="Times New Roman" w:eastAsia="Calibri" w:hAnsi="Times New Roman" w:cs="Times New Roman"/>
                <w:b/>
                <w:bCs/>
                <w:spacing w:val="-1"/>
                <w:lang w:eastAsia="en-US"/>
              </w:rPr>
              <w:t>с</w:t>
            </w:r>
            <w:r w:rsidRPr="009C154B">
              <w:rPr>
                <w:rFonts w:ascii="Times New Roman" w:eastAsia="Calibri" w:hAnsi="Times New Roman" w:cs="Times New Roman"/>
                <w:b/>
                <w:bCs/>
                <w:lang w:eastAsia="en-US"/>
              </w:rPr>
              <w:t>я</w:t>
            </w:r>
          </w:p>
        </w:tc>
        <w:tc>
          <w:tcPr>
            <w:tcW w:w="385" w:type="pct"/>
            <w:vAlign w:val="center"/>
          </w:tcPr>
          <w:p w14:paraId="7DD73DDF" w14:textId="77777777" w:rsidR="00D92AC8" w:rsidRPr="009C154B" w:rsidRDefault="00D92AC8" w:rsidP="00D92AC8">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lang w:eastAsia="en-US"/>
              </w:rPr>
              <w:t>м в</w:t>
            </w:r>
          </w:p>
          <w:p w14:paraId="456D8E4B"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spacing w:val="-1"/>
                <w:lang w:eastAsia="en-US"/>
              </w:rPr>
              <w:t>ч</w:t>
            </w:r>
            <w:r w:rsidRPr="009C154B">
              <w:rPr>
                <w:rFonts w:ascii="Times New Roman" w:eastAsia="Calibri" w:hAnsi="Times New Roman" w:cs="Times New Roman"/>
                <w:b/>
                <w:bCs/>
                <w:lang w:eastAsia="en-US"/>
              </w:rPr>
              <w:t>а</w:t>
            </w:r>
            <w:r w:rsidRPr="009C154B">
              <w:rPr>
                <w:rFonts w:ascii="Times New Roman" w:eastAsia="Calibri" w:hAnsi="Times New Roman" w:cs="Times New Roman"/>
                <w:b/>
                <w:bCs/>
                <w:spacing w:val="-1"/>
                <w:lang w:eastAsia="en-US"/>
              </w:rPr>
              <w:t>с</w:t>
            </w:r>
            <w:r w:rsidRPr="009C154B">
              <w:rPr>
                <w:rFonts w:ascii="Times New Roman" w:eastAsia="Calibri" w:hAnsi="Times New Roman" w:cs="Times New Roman"/>
                <w:b/>
                <w:bCs/>
                <w:lang w:eastAsia="en-US"/>
              </w:rPr>
              <w:t>ах</w:t>
            </w:r>
          </w:p>
        </w:tc>
        <w:tc>
          <w:tcPr>
            <w:tcW w:w="574" w:type="pct"/>
            <w:vAlign w:val="center"/>
          </w:tcPr>
          <w:p w14:paraId="16F8BDDF"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spacing w:val="-1"/>
                <w:lang w:eastAsia="en-US"/>
              </w:rPr>
              <w:t>Коды комп</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spacing w:val="-1"/>
                <w:lang w:eastAsia="en-US"/>
              </w:rPr>
              <w:t>тенций, фо</w:t>
            </w:r>
            <w:r w:rsidRPr="009C154B">
              <w:rPr>
                <w:rFonts w:ascii="Times New Roman" w:eastAsia="Calibri" w:hAnsi="Times New Roman" w:cs="Times New Roman"/>
                <w:b/>
                <w:bCs/>
                <w:spacing w:val="-1"/>
                <w:lang w:eastAsia="en-US"/>
              </w:rPr>
              <w:t>р</w:t>
            </w:r>
            <w:r w:rsidRPr="009C154B">
              <w:rPr>
                <w:rFonts w:ascii="Times New Roman" w:eastAsia="Calibri" w:hAnsi="Times New Roman" w:cs="Times New Roman"/>
                <w:b/>
                <w:bCs/>
                <w:spacing w:val="-1"/>
                <w:lang w:eastAsia="en-US"/>
              </w:rPr>
              <w:t>мированию которых сп</w:t>
            </w:r>
            <w:r w:rsidRPr="009C154B">
              <w:rPr>
                <w:rFonts w:ascii="Times New Roman" w:eastAsia="Calibri" w:hAnsi="Times New Roman" w:cs="Times New Roman"/>
                <w:b/>
                <w:bCs/>
                <w:spacing w:val="-1"/>
                <w:lang w:eastAsia="en-US"/>
              </w:rPr>
              <w:t>о</w:t>
            </w:r>
            <w:r w:rsidRPr="009C154B">
              <w:rPr>
                <w:rFonts w:ascii="Times New Roman" w:eastAsia="Calibri" w:hAnsi="Times New Roman" w:cs="Times New Roman"/>
                <w:b/>
                <w:bCs/>
                <w:spacing w:val="-1"/>
                <w:lang w:eastAsia="en-US"/>
              </w:rPr>
              <w:t>собствует эл</w:t>
            </w:r>
            <w:r w:rsidRPr="009C154B">
              <w:rPr>
                <w:rFonts w:ascii="Times New Roman" w:eastAsia="Calibri" w:hAnsi="Times New Roman" w:cs="Times New Roman"/>
                <w:b/>
                <w:bCs/>
                <w:spacing w:val="-1"/>
                <w:lang w:eastAsia="en-US"/>
              </w:rPr>
              <w:t>е</w:t>
            </w:r>
            <w:r w:rsidRPr="009C154B">
              <w:rPr>
                <w:rFonts w:ascii="Times New Roman" w:eastAsia="Calibri" w:hAnsi="Times New Roman" w:cs="Times New Roman"/>
                <w:b/>
                <w:bCs/>
                <w:spacing w:val="-1"/>
                <w:lang w:eastAsia="en-US"/>
              </w:rPr>
              <w:t>мент програ</w:t>
            </w:r>
            <w:r w:rsidRPr="009C154B">
              <w:rPr>
                <w:rFonts w:ascii="Times New Roman" w:eastAsia="Calibri" w:hAnsi="Times New Roman" w:cs="Times New Roman"/>
                <w:b/>
                <w:bCs/>
                <w:spacing w:val="-1"/>
                <w:lang w:eastAsia="en-US"/>
              </w:rPr>
              <w:t>м</w:t>
            </w:r>
            <w:r w:rsidRPr="009C154B">
              <w:rPr>
                <w:rFonts w:ascii="Times New Roman" w:eastAsia="Calibri" w:hAnsi="Times New Roman" w:cs="Times New Roman"/>
                <w:b/>
                <w:bCs/>
                <w:spacing w:val="-1"/>
                <w:lang w:eastAsia="en-US"/>
              </w:rPr>
              <w:t>мы</w:t>
            </w:r>
          </w:p>
        </w:tc>
      </w:tr>
      <w:tr w:rsidR="00D92AC8" w:rsidRPr="009C154B" w14:paraId="551EE56A" w14:textId="77777777" w:rsidTr="00632F5C">
        <w:trPr>
          <w:trHeight w:val="440"/>
        </w:trPr>
        <w:tc>
          <w:tcPr>
            <w:tcW w:w="4041" w:type="pct"/>
            <w:gridSpan w:val="2"/>
          </w:tcPr>
          <w:p w14:paraId="05E458A9" w14:textId="77777777" w:rsidR="00D92AC8" w:rsidRPr="009C154B" w:rsidRDefault="00D92AC8" w:rsidP="00D92AC8">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 xml:space="preserve">Раздел 1. </w:t>
            </w:r>
            <w:r w:rsidRPr="009C154B">
              <w:rPr>
                <w:rFonts w:ascii="Times New Roman" w:eastAsia="Calibri" w:hAnsi="Times New Roman" w:cs="Times New Roman"/>
                <w:b/>
                <w:lang w:eastAsia="en-US"/>
              </w:rPr>
              <w:t>Предмет философии и ее история</w:t>
            </w:r>
          </w:p>
        </w:tc>
        <w:tc>
          <w:tcPr>
            <w:tcW w:w="385" w:type="pct"/>
          </w:tcPr>
          <w:p w14:paraId="2429FA74"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26</w:t>
            </w:r>
          </w:p>
        </w:tc>
        <w:tc>
          <w:tcPr>
            <w:tcW w:w="574" w:type="pct"/>
          </w:tcPr>
          <w:p w14:paraId="7979EA50" w14:textId="77777777" w:rsidR="00D92AC8" w:rsidRPr="009C154B" w:rsidRDefault="00D92AC8" w:rsidP="00D92AC8">
            <w:pPr>
              <w:spacing w:after="0"/>
              <w:jc w:val="center"/>
              <w:rPr>
                <w:rFonts w:ascii="Times New Roman" w:eastAsia="Calibri" w:hAnsi="Times New Roman" w:cs="Times New Roman"/>
                <w:b/>
                <w:bCs/>
                <w:iCs/>
                <w:lang w:eastAsia="en-US"/>
              </w:rPr>
            </w:pPr>
          </w:p>
        </w:tc>
      </w:tr>
      <w:tr w:rsidR="00D92AC8" w:rsidRPr="009C154B" w14:paraId="3A4A8FD3" w14:textId="77777777" w:rsidTr="00632F5C">
        <w:trPr>
          <w:trHeight w:val="264"/>
        </w:trPr>
        <w:tc>
          <w:tcPr>
            <w:tcW w:w="920" w:type="pct"/>
            <w:vMerge w:val="restart"/>
          </w:tcPr>
          <w:p w14:paraId="1D53F225" w14:textId="77777777" w:rsidR="00D92AC8" w:rsidRPr="009C154B" w:rsidRDefault="00D92AC8" w:rsidP="00D92AC8">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Тема 1.1.</w:t>
            </w:r>
          </w:p>
          <w:p w14:paraId="387D38BA"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Основные понятия и предмет философии</w:t>
            </w:r>
          </w:p>
        </w:tc>
        <w:tc>
          <w:tcPr>
            <w:tcW w:w="3121" w:type="pct"/>
          </w:tcPr>
          <w:p w14:paraId="36F615C2" w14:textId="77777777" w:rsidR="00D92AC8" w:rsidRPr="009C154B" w:rsidRDefault="00D92AC8" w:rsidP="00D92AC8">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Содержание учебного материала</w:t>
            </w:r>
          </w:p>
        </w:tc>
        <w:tc>
          <w:tcPr>
            <w:tcW w:w="385" w:type="pct"/>
            <w:vMerge w:val="restart"/>
          </w:tcPr>
          <w:p w14:paraId="19AD7351"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
                <w:bCs/>
                <w:iCs/>
                <w:lang w:eastAsia="en-US"/>
              </w:rPr>
              <w:t>4</w:t>
            </w:r>
          </w:p>
        </w:tc>
        <w:tc>
          <w:tcPr>
            <w:tcW w:w="574" w:type="pct"/>
            <w:vMerge w:val="restart"/>
          </w:tcPr>
          <w:p w14:paraId="2E2DBAFA"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2B6AC66A"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6DAA8084" w14:textId="77777777" w:rsidTr="00632F5C">
        <w:trPr>
          <w:trHeight w:val="633"/>
        </w:trPr>
        <w:tc>
          <w:tcPr>
            <w:tcW w:w="920" w:type="pct"/>
            <w:vMerge/>
          </w:tcPr>
          <w:p w14:paraId="597C57C9"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12409476" w14:textId="35519B67" w:rsidR="00D92AC8" w:rsidRPr="009C154B" w:rsidRDefault="00D74802" w:rsidP="00D92AC8">
            <w:pPr>
              <w:spacing w:after="0"/>
              <w:jc w:val="both"/>
              <w:rPr>
                <w:rFonts w:ascii="Times New Roman" w:eastAsia="Calibri" w:hAnsi="Times New Roman" w:cs="Times New Roman"/>
                <w:lang w:eastAsia="en-US"/>
              </w:rPr>
            </w:pPr>
            <w:r>
              <w:rPr>
                <w:rFonts w:ascii="Times New Roman" w:eastAsia="Calibri" w:hAnsi="Times New Roman" w:cs="Times New Roman"/>
                <w:iCs/>
                <w:lang w:eastAsia="en-US"/>
              </w:rPr>
              <w:t>Становление философии,</w:t>
            </w:r>
            <w:r w:rsidR="00D92AC8" w:rsidRPr="009C154B">
              <w:rPr>
                <w:rFonts w:ascii="Times New Roman" w:eastAsia="Calibri" w:hAnsi="Times New Roman" w:cs="Times New Roman"/>
                <w:iCs/>
                <w:lang w:eastAsia="en-US"/>
              </w:rPr>
              <w:t xml:space="preserve"> </w:t>
            </w:r>
            <w:r w:rsidR="00D92AC8" w:rsidRPr="00D74802">
              <w:rPr>
                <w:rFonts w:ascii="Times New Roman" w:eastAsia="Calibri" w:hAnsi="Times New Roman" w:cs="Times New Roman"/>
                <w:iCs/>
                <w:lang w:eastAsia="en-US"/>
              </w:rPr>
              <w:t>из мифологии</w:t>
            </w:r>
            <w:r w:rsidRPr="00D74802">
              <w:rPr>
                <w:rFonts w:ascii="Times New Roman" w:eastAsia="Calibri" w:hAnsi="Times New Roman" w:cs="Times New Roman"/>
                <w:iCs/>
                <w:lang w:eastAsia="en-US"/>
              </w:rPr>
              <w:t>.</w:t>
            </w:r>
            <w:r w:rsidR="00D92AC8" w:rsidRPr="009C154B">
              <w:rPr>
                <w:rFonts w:ascii="Times New Roman" w:eastAsia="Calibri" w:hAnsi="Times New Roman" w:cs="Times New Roman"/>
                <w:iCs/>
                <w:lang w:eastAsia="en-US"/>
              </w:rPr>
              <w:t xml:space="preserve"> </w:t>
            </w:r>
            <w:r w:rsidR="00D92AC8" w:rsidRPr="009C154B">
              <w:rPr>
                <w:rFonts w:ascii="Times New Roman" w:eastAsia="Calibri" w:hAnsi="Times New Roman" w:cs="Times New Roman"/>
                <w:lang w:eastAsia="en-US"/>
              </w:rPr>
              <w:t>Роль мифологии и обыденного сознания в возникн</w:t>
            </w:r>
            <w:r w:rsidR="00D92AC8" w:rsidRPr="009C154B">
              <w:rPr>
                <w:rFonts w:ascii="Times New Roman" w:eastAsia="Calibri" w:hAnsi="Times New Roman" w:cs="Times New Roman"/>
                <w:lang w:eastAsia="en-US"/>
              </w:rPr>
              <w:t>о</w:t>
            </w:r>
            <w:r w:rsidR="00D92AC8" w:rsidRPr="009C154B">
              <w:rPr>
                <w:rFonts w:ascii="Times New Roman" w:eastAsia="Calibri" w:hAnsi="Times New Roman" w:cs="Times New Roman"/>
                <w:lang w:eastAsia="en-US"/>
              </w:rPr>
              <w:t>вении философии. «От мифа к логосу» как путь формирования философии.</w:t>
            </w:r>
            <w:r w:rsidR="00D92AC8" w:rsidRPr="009C154B">
              <w:rPr>
                <w:rFonts w:ascii="Times New Roman" w:eastAsia="Calibri" w:hAnsi="Times New Roman" w:cs="Times New Roman"/>
                <w:iCs/>
              </w:rPr>
              <w:t xml:space="preserve"> </w:t>
            </w:r>
            <w:r w:rsidR="00D92AC8" w:rsidRPr="009C154B">
              <w:rPr>
                <w:rFonts w:ascii="Times New Roman" w:eastAsia="Calibri" w:hAnsi="Times New Roman" w:cs="Times New Roman"/>
                <w:iCs/>
                <w:lang w:eastAsia="en-US"/>
              </w:rPr>
              <w:t>Характерные че</w:t>
            </w:r>
            <w:r w:rsidR="00D92AC8" w:rsidRPr="009C154B">
              <w:rPr>
                <w:rFonts w:ascii="Times New Roman" w:eastAsia="Calibri" w:hAnsi="Times New Roman" w:cs="Times New Roman"/>
                <w:iCs/>
                <w:lang w:eastAsia="en-US"/>
              </w:rPr>
              <w:t>р</w:t>
            </w:r>
            <w:r w:rsidR="00D92AC8" w:rsidRPr="009C154B">
              <w:rPr>
                <w:rFonts w:ascii="Times New Roman" w:eastAsia="Calibri" w:hAnsi="Times New Roman" w:cs="Times New Roman"/>
                <w:iCs/>
                <w:lang w:eastAsia="en-US"/>
              </w:rPr>
              <w:t xml:space="preserve">ты философии: </w:t>
            </w:r>
            <w:proofErr w:type="spellStart"/>
            <w:r w:rsidR="00D92AC8" w:rsidRPr="009C154B">
              <w:rPr>
                <w:rFonts w:ascii="Times New Roman" w:eastAsia="Calibri" w:hAnsi="Times New Roman" w:cs="Times New Roman"/>
                <w:iCs/>
                <w:lang w:eastAsia="en-US"/>
              </w:rPr>
              <w:t>понятийность</w:t>
            </w:r>
            <w:proofErr w:type="spellEnd"/>
            <w:r w:rsidR="00D92AC8" w:rsidRPr="009C154B">
              <w:rPr>
                <w:rFonts w:ascii="Times New Roman" w:eastAsia="Calibri" w:hAnsi="Times New Roman" w:cs="Times New Roman"/>
                <w:iCs/>
                <w:lang w:eastAsia="en-US"/>
              </w:rPr>
              <w:t xml:space="preserve">, логичность, </w:t>
            </w:r>
            <w:proofErr w:type="spellStart"/>
            <w:r w:rsidR="00D92AC8" w:rsidRPr="009C154B">
              <w:rPr>
                <w:rFonts w:ascii="Times New Roman" w:eastAsia="Calibri" w:hAnsi="Times New Roman" w:cs="Times New Roman"/>
                <w:iCs/>
                <w:lang w:eastAsia="en-US"/>
              </w:rPr>
              <w:t>дискурсивность</w:t>
            </w:r>
            <w:proofErr w:type="spellEnd"/>
            <w:r w:rsidR="00D92AC8" w:rsidRPr="009C154B">
              <w:rPr>
                <w:rFonts w:ascii="Times New Roman" w:eastAsia="Calibri" w:hAnsi="Times New Roman" w:cs="Times New Roman"/>
                <w:iCs/>
                <w:lang w:eastAsia="en-US"/>
              </w:rPr>
              <w:t>. Предмет и определение филос</w:t>
            </w:r>
            <w:r w:rsidR="00D92AC8" w:rsidRPr="009C154B">
              <w:rPr>
                <w:rFonts w:ascii="Times New Roman" w:eastAsia="Calibri" w:hAnsi="Times New Roman" w:cs="Times New Roman"/>
                <w:iCs/>
                <w:lang w:eastAsia="en-US"/>
              </w:rPr>
              <w:t>о</w:t>
            </w:r>
            <w:r w:rsidR="00D92AC8" w:rsidRPr="009C154B">
              <w:rPr>
                <w:rFonts w:ascii="Times New Roman" w:eastAsia="Calibri" w:hAnsi="Times New Roman" w:cs="Times New Roman"/>
                <w:iCs/>
                <w:lang w:eastAsia="en-US"/>
              </w:rPr>
              <w:t>фии</w:t>
            </w:r>
            <w:r w:rsidR="00D92AC8" w:rsidRPr="009C154B">
              <w:rPr>
                <w:rFonts w:ascii="Times New Roman" w:eastAsia="Calibri" w:hAnsi="Times New Roman" w:cs="Times New Roman"/>
                <w:lang w:eastAsia="en-US"/>
              </w:rPr>
              <w:t>. Отличие философии от других видов мировоззрения.</w:t>
            </w:r>
          </w:p>
        </w:tc>
        <w:tc>
          <w:tcPr>
            <w:tcW w:w="385" w:type="pct"/>
            <w:vMerge/>
          </w:tcPr>
          <w:p w14:paraId="528C2F8F"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67095FBB"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361ACF07" w14:textId="77777777" w:rsidTr="00632F5C">
        <w:trPr>
          <w:trHeight w:val="234"/>
        </w:trPr>
        <w:tc>
          <w:tcPr>
            <w:tcW w:w="920" w:type="pct"/>
            <w:vMerge w:val="restart"/>
          </w:tcPr>
          <w:p w14:paraId="41114442" w14:textId="77777777" w:rsidR="00D92AC8" w:rsidRPr="009C154B" w:rsidRDefault="00D92AC8" w:rsidP="00D92AC8">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Тема 1.2.</w:t>
            </w:r>
          </w:p>
          <w:p w14:paraId="4E747F01"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Философия Древнего мира и средневековая философия</w:t>
            </w:r>
          </w:p>
        </w:tc>
        <w:tc>
          <w:tcPr>
            <w:tcW w:w="3121" w:type="pct"/>
          </w:tcPr>
          <w:p w14:paraId="663919D6"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385" w:type="pct"/>
            <w:vMerge w:val="restart"/>
          </w:tcPr>
          <w:p w14:paraId="37A103BB"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10</w:t>
            </w:r>
          </w:p>
        </w:tc>
        <w:tc>
          <w:tcPr>
            <w:tcW w:w="574" w:type="pct"/>
            <w:vMerge w:val="restart"/>
          </w:tcPr>
          <w:p w14:paraId="3718E05F"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50646245"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4B1E9135" w14:textId="77777777" w:rsidTr="00632F5C">
        <w:trPr>
          <w:trHeight w:val="870"/>
        </w:trPr>
        <w:tc>
          <w:tcPr>
            <w:tcW w:w="920" w:type="pct"/>
            <w:vMerge/>
          </w:tcPr>
          <w:p w14:paraId="3D8510D7"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34E3E504"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Предпосылки философии в Древнем мире (Китай и Индия)</w:t>
            </w:r>
          </w:p>
          <w:p w14:paraId="25D5AD49"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Становление философии в Древней Греции. Философские школы. Сократ. Платон. Арист</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тель.</w:t>
            </w:r>
          </w:p>
          <w:p w14:paraId="11659367"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Cs/>
                <w:lang w:eastAsia="en-US"/>
              </w:rPr>
              <w:t xml:space="preserve">Философия Древнего Рима. Средневековая философия: патристика и схоластика. </w:t>
            </w:r>
            <w:r w:rsidRPr="009C154B">
              <w:rPr>
                <w:rFonts w:ascii="Times New Roman" w:eastAsia="Calibri" w:hAnsi="Times New Roman" w:cs="Times New Roman"/>
                <w:lang w:eastAsia="en-US"/>
              </w:rPr>
              <w:t>Основные черты средневековой философии, её отличие от античной философии.</w:t>
            </w:r>
          </w:p>
        </w:tc>
        <w:tc>
          <w:tcPr>
            <w:tcW w:w="385" w:type="pct"/>
            <w:vMerge/>
          </w:tcPr>
          <w:p w14:paraId="00D48DA5"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754AA165"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4DDF54B1" w14:textId="77777777" w:rsidTr="00632F5C">
        <w:trPr>
          <w:trHeight w:val="341"/>
        </w:trPr>
        <w:tc>
          <w:tcPr>
            <w:tcW w:w="920" w:type="pct"/>
            <w:vMerge/>
          </w:tcPr>
          <w:p w14:paraId="6EB58AD3"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459BA20F" w14:textId="77777777" w:rsidR="00D92AC8" w:rsidRPr="009C154B" w:rsidRDefault="00D92AC8" w:rsidP="00D92AC8">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 xml:space="preserve">В том числе, практических занятий </w:t>
            </w:r>
          </w:p>
        </w:tc>
        <w:tc>
          <w:tcPr>
            <w:tcW w:w="385" w:type="pct"/>
            <w:vMerge w:val="restart"/>
          </w:tcPr>
          <w:p w14:paraId="7EA4F861"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4</w:t>
            </w:r>
          </w:p>
        </w:tc>
        <w:tc>
          <w:tcPr>
            <w:tcW w:w="574" w:type="pct"/>
            <w:vMerge/>
          </w:tcPr>
          <w:p w14:paraId="19D9A6C3"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24827B73" w14:textId="77777777" w:rsidTr="00632F5C">
        <w:trPr>
          <w:trHeight w:val="341"/>
        </w:trPr>
        <w:tc>
          <w:tcPr>
            <w:tcW w:w="920" w:type="pct"/>
            <w:vMerge/>
          </w:tcPr>
          <w:p w14:paraId="0BC0D994"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0067BCFD"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iCs/>
                <w:lang w:eastAsia="en-US"/>
              </w:rPr>
              <w:t xml:space="preserve">Практическое занятие № 1 </w:t>
            </w:r>
            <w:r w:rsidRPr="009C154B">
              <w:rPr>
                <w:rFonts w:ascii="Times New Roman" w:eastAsia="Calibri" w:hAnsi="Times New Roman" w:cs="Times New Roman"/>
                <w:bCs/>
                <w:lang w:eastAsia="en-US"/>
              </w:rPr>
              <w:t>Сравнение философии Древнего Китая и Древней Индии. Изуч</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ние основных идей философских школ Древней Греции</w:t>
            </w:r>
          </w:p>
        </w:tc>
        <w:tc>
          <w:tcPr>
            <w:tcW w:w="385" w:type="pct"/>
            <w:vMerge/>
          </w:tcPr>
          <w:p w14:paraId="26C9EE8F"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2BD1A3B7"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13C8E00F" w14:textId="77777777" w:rsidTr="00632F5C">
        <w:trPr>
          <w:trHeight w:val="269"/>
        </w:trPr>
        <w:tc>
          <w:tcPr>
            <w:tcW w:w="920" w:type="pct"/>
            <w:vMerge w:val="restart"/>
          </w:tcPr>
          <w:p w14:paraId="3CC6A7B2" w14:textId="77777777" w:rsidR="00D92AC8" w:rsidRPr="009C154B" w:rsidRDefault="00D92AC8" w:rsidP="00D92AC8">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Тема 1.3.</w:t>
            </w:r>
          </w:p>
          <w:p w14:paraId="2C1C24FE"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Философия Возрожд</w:t>
            </w:r>
            <w:r w:rsidRPr="009C154B">
              <w:rPr>
                <w:rFonts w:ascii="Times New Roman" w:eastAsia="Calibri" w:hAnsi="Times New Roman" w:cs="Times New Roman"/>
                <w:b/>
                <w:lang w:eastAsia="en-US"/>
              </w:rPr>
              <w:t>е</w:t>
            </w:r>
            <w:r w:rsidRPr="009C154B">
              <w:rPr>
                <w:rFonts w:ascii="Times New Roman" w:eastAsia="Calibri" w:hAnsi="Times New Roman" w:cs="Times New Roman"/>
                <w:b/>
                <w:lang w:eastAsia="en-US"/>
              </w:rPr>
              <w:t>ния и Нового времени и Просвещения</w:t>
            </w:r>
          </w:p>
        </w:tc>
        <w:tc>
          <w:tcPr>
            <w:tcW w:w="3121" w:type="pct"/>
          </w:tcPr>
          <w:p w14:paraId="4EC3E922"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385" w:type="pct"/>
            <w:vMerge w:val="restart"/>
          </w:tcPr>
          <w:p w14:paraId="4CD3946B"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
                <w:bCs/>
                <w:iCs/>
                <w:lang w:eastAsia="en-US"/>
              </w:rPr>
              <w:t>6</w:t>
            </w:r>
          </w:p>
        </w:tc>
        <w:tc>
          <w:tcPr>
            <w:tcW w:w="574" w:type="pct"/>
            <w:vMerge w:val="restart"/>
          </w:tcPr>
          <w:p w14:paraId="6BF1A941"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30F72165"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714AB202" w14:textId="77777777" w:rsidTr="00632F5C">
        <w:trPr>
          <w:trHeight w:val="705"/>
        </w:trPr>
        <w:tc>
          <w:tcPr>
            <w:tcW w:w="920" w:type="pct"/>
            <w:vMerge/>
          </w:tcPr>
          <w:p w14:paraId="1C48540D"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1DCD3DD5" w14:textId="77777777" w:rsidR="00D92AC8" w:rsidRPr="009C154B" w:rsidRDefault="00D92AC8" w:rsidP="00D92AC8">
            <w:pPr>
              <w:spacing w:after="0"/>
              <w:rPr>
                <w:rFonts w:ascii="Times New Roman" w:eastAsia="Calibri" w:hAnsi="Times New Roman" w:cs="Times New Roman"/>
                <w:bCs/>
                <w:lang w:eastAsia="en-US"/>
              </w:rPr>
            </w:pPr>
            <w:r w:rsidRPr="009C154B">
              <w:rPr>
                <w:rFonts w:ascii="Times New Roman" w:eastAsia="Calibri" w:hAnsi="Times New Roman" w:cs="Times New Roman"/>
                <w:bCs/>
                <w:lang w:eastAsia="en-US"/>
              </w:rPr>
              <w:t>Гуманизм и антропоцентризм эпохи Возрождения. Особенности философии Нового времени: рационализм и эмпиризм в теории познания</w:t>
            </w:r>
          </w:p>
          <w:p w14:paraId="65C9D650"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Cs/>
                <w:lang w:eastAsia="en-US"/>
              </w:rPr>
              <w:t xml:space="preserve">Немецкая классическая философия. Философия позитивизма и эволюционизма. </w:t>
            </w:r>
            <w:r w:rsidRPr="009C154B">
              <w:rPr>
                <w:rFonts w:ascii="Times New Roman" w:eastAsia="Times New Roman" w:hAnsi="Times New Roman" w:cs="Times New Roman"/>
                <w:lang w:eastAsia="ar-SA"/>
              </w:rPr>
              <w:t>Основные д</w:t>
            </w:r>
            <w:r w:rsidRPr="009C154B">
              <w:rPr>
                <w:rFonts w:ascii="Times New Roman" w:eastAsia="Times New Roman" w:hAnsi="Times New Roman" w:cs="Times New Roman"/>
                <w:lang w:eastAsia="ar-SA"/>
              </w:rPr>
              <w:t>о</w:t>
            </w:r>
            <w:r w:rsidRPr="009C154B">
              <w:rPr>
                <w:rFonts w:ascii="Times New Roman" w:eastAsia="Times New Roman" w:hAnsi="Times New Roman" w:cs="Times New Roman"/>
                <w:lang w:eastAsia="ar-SA"/>
              </w:rPr>
              <w:t>стижения немецкой классической философии.</w:t>
            </w:r>
          </w:p>
        </w:tc>
        <w:tc>
          <w:tcPr>
            <w:tcW w:w="385" w:type="pct"/>
            <w:vMerge/>
          </w:tcPr>
          <w:p w14:paraId="0B2FB546"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4049FBB9"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10BE7C24" w14:textId="77777777" w:rsidTr="00632F5C">
        <w:trPr>
          <w:trHeight w:val="342"/>
        </w:trPr>
        <w:tc>
          <w:tcPr>
            <w:tcW w:w="920" w:type="pct"/>
            <w:vMerge/>
          </w:tcPr>
          <w:p w14:paraId="599BF3B5"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4EE13FB1" w14:textId="77777777" w:rsidR="00D92AC8" w:rsidRPr="009C154B" w:rsidRDefault="00D92AC8" w:rsidP="00D92AC8">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 xml:space="preserve">В том числе, практических занятий </w:t>
            </w:r>
          </w:p>
        </w:tc>
        <w:tc>
          <w:tcPr>
            <w:tcW w:w="385" w:type="pct"/>
            <w:vMerge w:val="restart"/>
          </w:tcPr>
          <w:p w14:paraId="32555A72"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0F7B8588"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2D3EB23A" w14:textId="77777777" w:rsidTr="00632F5C">
        <w:trPr>
          <w:trHeight w:val="342"/>
        </w:trPr>
        <w:tc>
          <w:tcPr>
            <w:tcW w:w="920" w:type="pct"/>
            <w:vMerge/>
          </w:tcPr>
          <w:p w14:paraId="76AD1A5C"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69D93ED8"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Практическое занятие № 2 </w:t>
            </w:r>
            <w:r w:rsidRPr="009C154B">
              <w:rPr>
                <w:rFonts w:ascii="Times New Roman" w:eastAsia="Calibri" w:hAnsi="Times New Roman" w:cs="Times New Roman"/>
                <w:bCs/>
                <w:lang w:eastAsia="en-US"/>
              </w:rPr>
              <w:t>Выявление особенностей философии эпохи Возрождения,  Нов</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lastRenderedPageBreak/>
              <w:t>го времени и немецкой классической философии</w:t>
            </w:r>
          </w:p>
        </w:tc>
        <w:tc>
          <w:tcPr>
            <w:tcW w:w="385" w:type="pct"/>
            <w:vMerge/>
          </w:tcPr>
          <w:p w14:paraId="4E4CD563"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74A30689"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19C1EBD5" w14:textId="77777777" w:rsidTr="00632F5C">
        <w:trPr>
          <w:trHeight w:val="274"/>
        </w:trPr>
        <w:tc>
          <w:tcPr>
            <w:tcW w:w="920" w:type="pct"/>
            <w:vMerge w:val="restart"/>
          </w:tcPr>
          <w:p w14:paraId="594829AB" w14:textId="77777777" w:rsidR="00D92AC8" w:rsidRPr="009C154B" w:rsidRDefault="00D92AC8" w:rsidP="00D92AC8">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lastRenderedPageBreak/>
              <w:t>Тема 1.4.</w:t>
            </w:r>
          </w:p>
          <w:p w14:paraId="407373B7"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Современная филос</w:t>
            </w:r>
            <w:r w:rsidRPr="009C154B">
              <w:rPr>
                <w:rFonts w:ascii="Times New Roman" w:eastAsia="Calibri" w:hAnsi="Times New Roman" w:cs="Times New Roman"/>
                <w:b/>
                <w:lang w:eastAsia="en-US"/>
              </w:rPr>
              <w:t>о</w:t>
            </w:r>
            <w:r w:rsidRPr="009C154B">
              <w:rPr>
                <w:rFonts w:ascii="Times New Roman" w:eastAsia="Calibri" w:hAnsi="Times New Roman" w:cs="Times New Roman"/>
                <w:b/>
                <w:lang w:eastAsia="en-US"/>
              </w:rPr>
              <w:t>фия</w:t>
            </w:r>
          </w:p>
        </w:tc>
        <w:tc>
          <w:tcPr>
            <w:tcW w:w="3121" w:type="pct"/>
          </w:tcPr>
          <w:p w14:paraId="282B1138"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Содержание учебного материала</w:t>
            </w:r>
          </w:p>
        </w:tc>
        <w:tc>
          <w:tcPr>
            <w:tcW w:w="385" w:type="pct"/>
            <w:vMerge w:val="restart"/>
          </w:tcPr>
          <w:p w14:paraId="17404DBD"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
                <w:bCs/>
                <w:iCs/>
                <w:lang w:eastAsia="en-US"/>
              </w:rPr>
              <w:t>6</w:t>
            </w:r>
          </w:p>
        </w:tc>
        <w:tc>
          <w:tcPr>
            <w:tcW w:w="574" w:type="pct"/>
            <w:vMerge w:val="restart"/>
          </w:tcPr>
          <w:p w14:paraId="18F30E93"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3F82D8BF"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31118BA9" w14:textId="77777777" w:rsidTr="00632F5C">
        <w:trPr>
          <w:trHeight w:val="585"/>
        </w:trPr>
        <w:tc>
          <w:tcPr>
            <w:tcW w:w="920" w:type="pct"/>
            <w:vMerge/>
          </w:tcPr>
          <w:p w14:paraId="3F81190E"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56AAFD49" w14:textId="77777777" w:rsidR="00D92AC8" w:rsidRPr="009C154B" w:rsidRDefault="00D92AC8" w:rsidP="00D92AC8">
            <w:pPr>
              <w:spacing w:after="0"/>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Основные направления философии ХХ века: неопозитивизм, прагматизм и экзистенциализм. </w:t>
            </w:r>
          </w:p>
          <w:p w14:paraId="78C3B321"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iCs/>
                <w:lang w:eastAsia="en-US"/>
              </w:rPr>
              <w:t xml:space="preserve">Философия бессознательного. Особенности русской философии. </w:t>
            </w:r>
            <w:r w:rsidRPr="009C154B">
              <w:rPr>
                <w:rFonts w:ascii="Times New Roman" w:eastAsia="Calibri" w:hAnsi="Times New Roman" w:cs="Times New Roman"/>
                <w:lang w:eastAsia="en-US"/>
              </w:rPr>
              <w:t>Характерные черты русской философии</w:t>
            </w:r>
            <w:r w:rsidRPr="009C154B">
              <w:rPr>
                <w:rFonts w:ascii="Times New Roman" w:eastAsia="Calibri" w:hAnsi="Times New Roman" w:cs="Times New Roman"/>
                <w:iCs/>
                <w:lang w:eastAsia="en-US"/>
              </w:rPr>
              <w:t>. Русская идея.</w:t>
            </w:r>
          </w:p>
        </w:tc>
        <w:tc>
          <w:tcPr>
            <w:tcW w:w="385" w:type="pct"/>
            <w:vMerge/>
          </w:tcPr>
          <w:p w14:paraId="06BC027C"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75B80E82"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3EAFEEC8" w14:textId="77777777" w:rsidTr="00632F5C">
        <w:trPr>
          <w:trHeight w:val="355"/>
        </w:trPr>
        <w:tc>
          <w:tcPr>
            <w:tcW w:w="920" w:type="pct"/>
            <w:vMerge/>
          </w:tcPr>
          <w:p w14:paraId="0927A4BF"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50E7D867"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385" w:type="pct"/>
            <w:vMerge w:val="restart"/>
          </w:tcPr>
          <w:p w14:paraId="6965B6EA"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7E27247E"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05A6D996" w14:textId="77777777" w:rsidTr="00632F5C">
        <w:trPr>
          <w:trHeight w:val="355"/>
        </w:trPr>
        <w:tc>
          <w:tcPr>
            <w:tcW w:w="920" w:type="pct"/>
            <w:vMerge/>
          </w:tcPr>
          <w:p w14:paraId="7E6855FB"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03B76A89"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Практическое занятие № 3 </w:t>
            </w:r>
            <w:r w:rsidRPr="009C154B">
              <w:rPr>
                <w:rFonts w:ascii="Times New Roman" w:eastAsia="Times New Roman" w:hAnsi="Times New Roman" w:cs="Times New Roman"/>
                <w:bCs/>
                <w:lang w:eastAsia="en-US"/>
              </w:rPr>
              <w:t xml:space="preserve">Обобщение характерных черт философии </w:t>
            </w:r>
            <w:r w:rsidRPr="009C154B">
              <w:rPr>
                <w:rFonts w:ascii="Times New Roman" w:eastAsia="Times New Roman" w:hAnsi="Times New Roman" w:cs="Times New Roman"/>
                <w:bCs/>
                <w:lang w:val="en-US" w:eastAsia="en-US"/>
              </w:rPr>
              <w:t>XX</w:t>
            </w:r>
            <w:r w:rsidRPr="009C154B">
              <w:rPr>
                <w:rFonts w:ascii="Times New Roman" w:eastAsia="Times New Roman" w:hAnsi="Times New Roman" w:cs="Times New Roman"/>
                <w:bCs/>
                <w:lang w:eastAsia="en-US"/>
              </w:rPr>
              <w:t xml:space="preserve"> века. Определение сущности философии экзистенциализма и психоанализа.</w:t>
            </w:r>
          </w:p>
        </w:tc>
        <w:tc>
          <w:tcPr>
            <w:tcW w:w="385" w:type="pct"/>
            <w:vMerge/>
          </w:tcPr>
          <w:p w14:paraId="2E7EB00F"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4D350252"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17707816" w14:textId="77777777" w:rsidTr="00632F5C">
        <w:trPr>
          <w:trHeight w:val="354"/>
        </w:trPr>
        <w:tc>
          <w:tcPr>
            <w:tcW w:w="4041" w:type="pct"/>
            <w:gridSpan w:val="2"/>
          </w:tcPr>
          <w:p w14:paraId="6CF60224" w14:textId="77777777" w:rsidR="00D92AC8" w:rsidRPr="009C154B" w:rsidRDefault="00D92AC8" w:rsidP="00D92AC8">
            <w:pPr>
              <w:spacing w:after="0"/>
              <w:jc w:val="both"/>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Раздел 2. Структура и основные направления философии</w:t>
            </w:r>
          </w:p>
        </w:tc>
        <w:tc>
          <w:tcPr>
            <w:tcW w:w="385" w:type="pct"/>
          </w:tcPr>
          <w:p w14:paraId="34BD1730"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20</w:t>
            </w:r>
          </w:p>
        </w:tc>
        <w:tc>
          <w:tcPr>
            <w:tcW w:w="574" w:type="pct"/>
            <w:vMerge/>
          </w:tcPr>
          <w:p w14:paraId="552F6CDF" w14:textId="77777777" w:rsidR="00D92AC8" w:rsidRPr="009C154B" w:rsidRDefault="00D92AC8" w:rsidP="00D92AC8">
            <w:pPr>
              <w:spacing w:after="0"/>
              <w:jc w:val="center"/>
              <w:rPr>
                <w:rFonts w:ascii="Times New Roman" w:eastAsia="Calibri" w:hAnsi="Times New Roman" w:cs="Times New Roman"/>
                <w:b/>
                <w:bCs/>
                <w:iCs/>
                <w:lang w:eastAsia="en-US"/>
              </w:rPr>
            </w:pPr>
          </w:p>
        </w:tc>
      </w:tr>
      <w:tr w:rsidR="00D92AC8" w:rsidRPr="009C154B" w14:paraId="4746EB8A" w14:textId="77777777" w:rsidTr="00632F5C">
        <w:trPr>
          <w:trHeight w:val="302"/>
        </w:trPr>
        <w:tc>
          <w:tcPr>
            <w:tcW w:w="920" w:type="pct"/>
            <w:vMerge w:val="restart"/>
          </w:tcPr>
          <w:p w14:paraId="50BBABFF"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Тема 2.1 Методы фил</w:t>
            </w:r>
            <w:r w:rsidRPr="009C154B">
              <w:rPr>
                <w:rFonts w:ascii="Times New Roman" w:eastAsia="Calibri" w:hAnsi="Times New Roman" w:cs="Times New Roman"/>
                <w:b/>
                <w:lang w:eastAsia="en-US"/>
              </w:rPr>
              <w:t>о</w:t>
            </w:r>
            <w:r w:rsidRPr="009C154B">
              <w:rPr>
                <w:rFonts w:ascii="Times New Roman" w:eastAsia="Calibri" w:hAnsi="Times New Roman" w:cs="Times New Roman"/>
                <w:b/>
                <w:lang w:eastAsia="en-US"/>
              </w:rPr>
              <w:t>софии и ее внутреннее строение</w:t>
            </w:r>
          </w:p>
        </w:tc>
        <w:tc>
          <w:tcPr>
            <w:tcW w:w="3121" w:type="pct"/>
          </w:tcPr>
          <w:p w14:paraId="4AC244D4"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385" w:type="pct"/>
            <w:vMerge w:val="restart"/>
          </w:tcPr>
          <w:p w14:paraId="19D76823"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4</w:t>
            </w:r>
          </w:p>
        </w:tc>
        <w:tc>
          <w:tcPr>
            <w:tcW w:w="574" w:type="pct"/>
            <w:vMerge w:val="restart"/>
          </w:tcPr>
          <w:p w14:paraId="77C2C880"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0692C2C6"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7EF6D9A4" w14:textId="77777777" w:rsidTr="00632F5C">
        <w:trPr>
          <w:trHeight w:val="448"/>
        </w:trPr>
        <w:tc>
          <w:tcPr>
            <w:tcW w:w="920" w:type="pct"/>
            <w:vMerge/>
          </w:tcPr>
          <w:p w14:paraId="06C6DD29"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161F2113"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Cs/>
                <w:lang w:eastAsia="en-US"/>
              </w:rPr>
              <w:t>Методы философии: формально-логический, диалектический, прагматический, системный и др. Строение философии и ее основные направления.</w:t>
            </w:r>
          </w:p>
        </w:tc>
        <w:tc>
          <w:tcPr>
            <w:tcW w:w="385" w:type="pct"/>
            <w:vMerge/>
          </w:tcPr>
          <w:p w14:paraId="43448BB3"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37B03BE7"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58A6A22E" w14:textId="77777777" w:rsidTr="00632F5C">
        <w:trPr>
          <w:trHeight w:val="225"/>
        </w:trPr>
        <w:tc>
          <w:tcPr>
            <w:tcW w:w="920" w:type="pct"/>
            <w:vMerge/>
          </w:tcPr>
          <w:p w14:paraId="5F0868C7"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60A89267"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385" w:type="pct"/>
            <w:vMerge w:val="restart"/>
          </w:tcPr>
          <w:p w14:paraId="3E0559C7"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6E51F165"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4A652421" w14:textId="77777777" w:rsidTr="00632F5C">
        <w:trPr>
          <w:trHeight w:val="225"/>
        </w:trPr>
        <w:tc>
          <w:tcPr>
            <w:tcW w:w="920" w:type="pct"/>
            <w:vMerge/>
          </w:tcPr>
          <w:p w14:paraId="0BA8AD89"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611606AE"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bCs/>
                <w:lang w:eastAsia="en-US"/>
              </w:rPr>
              <w:t xml:space="preserve">Практическое занятие № 4 </w:t>
            </w:r>
            <w:r w:rsidRPr="009C154B">
              <w:rPr>
                <w:rFonts w:ascii="Times New Roman" w:eastAsia="Calibri" w:hAnsi="Times New Roman" w:cs="Times New Roman"/>
                <w:bCs/>
                <w:lang w:eastAsia="en-US"/>
              </w:rPr>
              <w:t>Определение этапов развития  философии и сравнение методов философии.</w:t>
            </w:r>
          </w:p>
        </w:tc>
        <w:tc>
          <w:tcPr>
            <w:tcW w:w="385" w:type="pct"/>
            <w:vMerge/>
          </w:tcPr>
          <w:p w14:paraId="250B3DF8"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3B551721"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6C790D63" w14:textId="77777777" w:rsidTr="00632F5C">
        <w:trPr>
          <w:trHeight w:val="267"/>
        </w:trPr>
        <w:tc>
          <w:tcPr>
            <w:tcW w:w="920" w:type="pct"/>
            <w:vMerge w:val="restart"/>
          </w:tcPr>
          <w:p w14:paraId="2527E958"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Тема 2.2 Учение о бытии и теория познания</w:t>
            </w:r>
          </w:p>
        </w:tc>
        <w:tc>
          <w:tcPr>
            <w:tcW w:w="3121" w:type="pct"/>
          </w:tcPr>
          <w:p w14:paraId="072FA944"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385" w:type="pct"/>
            <w:vMerge w:val="restart"/>
          </w:tcPr>
          <w:p w14:paraId="4A7D5671"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
                <w:bCs/>
                <w:iCs/>
                <w:lang w:eastAsia="en-US"/>
              </w:rPr>
              <w:t>4</w:t>
            </w:r>
          </w:p>
        </w:tc>
        <w:tc>
          <w:tcPr>
            <w:tcW w:w="574" w:type="pct"/>
            <w:vMerge w:val="restart"/>
          </w:tcPr>
          <w:p w14:paraId="456A047E"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0F3B2EA4" w14:textId="77777777" w:rsidR="00D92AC8" w:rsidRPr="009C154B" w:rsidRDefault="00D92AC8" w:rsidP="00D92AC8">
            <w:pPr>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ОК 05</w:t>
            </w:r>
          </w:p>
        </w:tc>
      </w:tr>
      <w:tr w:rsidR="00D92AC8" w:rsidRPr="009C154B" w14:paraId="4613E676" w14:textId="77777777" w:rsidTr="00632F5C">
        <w:trPr>
          <w:trHeight w:val="847"/>
        </w:trPr>
        <w:tc>
          <w:tcPr>
            <w:tcW w:w="920" w:type="pct"/>
            <w:vMerge/>
          </w:tcPr>
          <w:p w14:paraId="7B037790"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4F0EBF08" w14:textId="7BD541C4"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Cs/>
                <w:lang w:eastAsia="en-US"/>
              </w:rPr>
              <w:t>Онтология</w:t>
            </w:r>
            <w:r w:rsidRPr="009C154B">
              <w:rPr>
                <w:rFonts w:ascii="Times New Roman" w:eastAsia="Calibri" w:hAnsi="Times New Roman" w:cs="Times New Roman"/>
                <w:bCs/>
                <w:lang w:eastAsia="en-US"/>
              </w:rPr>
              <w:sym w:font="Symbol" w:char="F02D"/>
            </w:r>
            <w:r w:rsidRPr="009C154B">
              <w:rPr>
                <w:rFonts w:ascii="Times New Roman" w:eastAsia="Calibri" w:hAnsi="Times New Roman" w:cs="Times New Roman"/>
                <w:bCs/>
                <w:lang w:eastAsia="en-US"/>
              </w:rPr>
              <w:t xml:space="preserve"> учение о бытии. Происхождение и устройство мира. Современные онтологич</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 xml:space="preserve">ские представления. </w:t>
            </w:r>
            <w:r w:rsidRPr="009C154B">
              <w:rPr>
                <w:rFonts w:ascii="Times New Roman" w:eastAsia="Calibri" w:hAnsi="Times New Roman" w:cs="Times New Roman"/>
                <w:lang w:eastAsia="en-US"/>
              </w:rPr>
              <w:t>Материя, пространство, время, движение.</w:t>
            </w:r>
            <w:r w:rsidRPr="009C154B">
              <w:rPr>
                <w:rFonts w:ascii="Times New Roman" w:eastAsia="Calibri" w:hAnsi="Times New Roman" w:cs="Times New Roman"/>
                <w:bCs/>
                <w:lang w:eastAsia="en-US"/>
              </w:rPr>
              <w:t xml:space="preserve"> Гносеология – учение о позн</w:t>
            </w:r>
            <w:r w:rsidRPr="009C154B">
              <w:rPr>
                <w:rFonts w:ascii="Times New Roman" w:eastAsia="Calibri" w:hAnsi="Times New Roman" w:cs="Times New Roman"/>
                <w:bCs/>
                <w:lang w:eastAsia="en-US"/>
              </w:rPr>
              <w:t>а</w:t>
            </w:r>
            <w:r w:rsidRPr="009C154B">
              <w:rPr>
                <w:rFonts w:ascii="Times New Roman" w:eastAsia="Calibri" w:hAnsi="Times New Roman" w:cs="Times New Roman"/>
                <w:bCs/>
                <w:lang w:eastAsia="en-US"/>
              </w:rPr>
              <w:t>нии. Соотношение абсолютной и относительной истины. Соотношение философской религ</w:t>
            </w:r>
            <w:r w:rsidRPr="009C154B">
              <w:rPr>
                <w:rFonts w:ascii="Times New Roman" w:eastAsia="Calibri" w:hAnsi="Times New Roman" w:cs="Times New Roman"/>
                <w:bCs/>
                <w:lang w:eastAsia="en-US"/>
              </w:rPr>
              <w:t>и</w:t>
            </w:r>
            <w:r w:rsidRPr="009C154B">
              <w:rPr>
                <w:rFonts w:ascii="Times New Roman" w:eastAsia="Calibri" w:hAnsi="Times New Roman" w:cs="Times New Roman"/>
                <w:bCs/>
                <w:lang w:eastAsia="en-US"/>
              </w:rPr>
              <w:t>озной и научной истин. Методология научного познания</w:t>
            </w:r>
          </w:p>
        </w:tc>
        <w:tc>
          <w:tcPr>
            <w:tcW w:w="385" w:type="pct"/>
            <w:vMerge/>
          </w:tcPr>
          <w:p w14:paraId="03C36928"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7AA5CF70"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2831AF36" w14:textId="77777777" w:rsidTr="00632F5C">
        <w:trPr>
          <w:trHeight w:val="268"/>
        </w:trPr>
        <w:tc>
          <w:tcPr>
            <w:tcW w:w="920" w:type="pct"/>
            <w:vMerge/>
          </w:tcPr>
          <w:p w14:paraId="047D1091"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4CF13A08"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385" w:type="pct"/>
            <w:vMerge w:val="restart"/>
          </w:tcPr>
          <w:p w14:paraId="5D4C16F4"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4B196482"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76CD6411" w14:textId="77777777" w:rsidTr="00632F5C">
        <w:trPr>
          <w:trHeight w:val="192"/>
        </w:trPr>
        <w:tc>
          <w:tcPr>
            <w:tcW w:w="920" w:type="pct"/>
            <w:vMerge/>
          </w:tcPr>
          <w:p w14:paraId="151B783F"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59E0C341"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bCs/>
                <w:lang w:eastAsia="en-US"/>
              </w:rPr>
              <w:t xml:space="preserve">Практическое занятие № 5 </w:t>
            </w:r>
            <w:r w:rsidRPr="009C154B">
              <w:rPr>
                <w:rFonts w:ascii="Times New Roman" w:eastAsia="Calibri" w:hAnsi="Times New Roman" w:cs="Times New Roman"/>
                <w:bCs/>
                <w:lang w:eastAsia="en-US"/>
              </w:rPr>
              <w:t>Сравнения философской, научной и религиозной истин</w:t>
            </w:r>
          </w:p>
        </w:tc>
        <w:tc>
          <w:tcPr>
            <w:tcW w:w="385" w:type="pct"/>
            <w:vMerge/>
          </w:tcPr>
          <w:p w14:paraId="1EAF8190"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4E0A28D5"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7D0ED930" w14:textId="77777777" w:rsidTr="00632F5C">
        <w:trPr>
          <w:trHeight w:val="153"/>
        </w:trPr>
        <w:tc>
          <w:tcPr>
            <w:tcW w:w="920" w:type="pct"/>
            <w:vMerge w:val="restart"/>
          </w:tcPr>
          <w:p w14:paraId="4084E792"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Тема 2.3 Этика и соц</w:t>
            </w:r>
            <w:r w:rsidRPr="009C154B">
              <w:rPr>
                <w:rFonts w:ascii="Times New Roman" w:eastAsia="Calibri" w:hAnsi="Times New Roman" w:cs="Times New Roman"/>
                <w:b/>
                <w:lang w:eastAsia="en-US"/>
              </w:rPr>
              <w:t>и</w:t>
            </w:r>
            <w:r w:rsidRPr="009C154B">
              <w:rPr>
                <w:rFonts w:ascii="Times New Roman" w:eastAsia="Calibri" w:hAnsi="Times New Roman" w:cs="Times New Roman"/>
                <w:b/>
                <w:lang w:eastAsia="en-US"/>
              </w:rPr>
              <w:t>альная Философия</w:t>
            </w:r>
          </w:p>
        </w:tc>
        <w:tc>
          <w:tcPr>
            <w:tcW w:w="3121" w:type="pct"/>
          </w:tcPr>
          <w:p w14:paraId="45B4AE92" w14:textId="77777777" w:rsidR="00D92AC8" w:rsidRPr="009C154B" w:rsidRDefault="00D92AC8" w:rsidP="00D92AC8">
            <w:pPr>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Содержание учебного материала</w:t>
            </w:r>
          </w:p>
        </w:tc>
        <w:tc>
          <w:tcPr>
            <w:tcW w:w="385" w:type="pct"/>
            <w:vMerge w:val="restart"/>
          </w:tcPr>
          <w:p w14:paraId="3F99EB69"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6</w:t>
            </w:r>
          </w:p>
        </w:tc>
        <w:tc>
          <w:tcPr>
            <w:tcW w:w="574" w:type="pct"/>
            <w:vMerge w:val="restart"/>
          </w:tcPr>
          <w:p w14:paraId="1B2A2B6F" w14:textId="77777777" w:rsidR="00D860A6" w:rsidRPr="009C154B" w:rsidRDefault="00D860A6" w:rsidP="00D860A6">
            <w:pPr>
              <w:spacing w:after="0"/>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04</w:t>
            </w:r>
          </w:p>
          <w:p w14:paraId="3BD1068F" w14:textId="77777777" w:rsidR="00D860A6" w:rsidRPr="009C154B" w:rsidRDefault="00D860A6" w:rsidP="00D860A6">
            <w:pPr>
              <w:spacing w:after="0"/>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05</w:t>
            </w:r>
          </w:p>
          <w:p w14:paraId="17539885" w14:textId="5CF56F7E" w:rsidR="00D92AC8" w:rsidRPr="009C154B" w:rsidRDefault="00D860A6" w:rsidP="00D860A6">
            <w:pPr>
              <w:spacing w:after="0"/>
              <w:jc w:val="center"/>
              <w:rPr>
                <w:rFonts w:ascii="Times New Roman" w:eastAsia="Calibri" w:hAnsi="Times New Roman" w:cs="Times New Roman"/>
                <w:lang w:eastAsia="en-US"/>
              </w:rPr>
            </w:pPr>
            <w:r w:rsidRPr="009C154B">
              <w:rPr>
                <w:rFonts w:ascii="Times New Roman" w:eastAsia="Calibri" w:hAnsi="Times New Roman" w:cs="Times New Roman"/>
                <w:sz w:val="24"/>
                <w:szCs w:val="24"/>
                <w:lang w:eastAsia="en-US"/>
              </w:rPr>
              <w:t>ОК 06</w:t>
            </w:r>
          </w:p>
        </w:tc>
      </w:tr>
      <w:tr w:rsidR="00D92AC8" w:rsidRPr="009C154B" w14:paraId="1405B6CA" w14:textId="77777777" w:rsidTr="00632F5C">
        <w:trPr>
          <w:trHeight w:val="1162"/>
        </w:trPr>
        <w:tc>
          <w:tcPr>
            <w:tcW w:w="920" w:type="pct"/>
            <w:vMerge/>
          </w:tcPr>
          <w:p w14:paraId="3DAF1374"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008A1D4A" w14:textId="77777777" w:rsidR="00D92AC8" w:rsidRPr="009C154B" w:rsidRDefault="00D92AC8" w:rsidP="00D92AC8">
            <w:pPr>
              <w:spacing w:after="0"/>
              <w:jc w:val="both"/>
              <w:rPr>
                <w:rFonts w:ascii="Times New Roman" w:eastAsia="Calibri" w:hAnsi="Times New Roman" w:cs="Times New Roman"/>
                <w:iCs/>
                <w:lang w:eastAsia="en-US"/>
              </w:rPr>
            </w:pPr>
            <w:proofErr w:type="spellStart"/>
            <w:r w:rsidRPr="009C154B">
              <w:rPr>
                <w:rFonts w:ascii="Times New Roman" w:eastAsia="Calibri" w:hAnsi="Times New Roman" w:cs="Times New Roman"/>
                <w:iCs/>
                <w:lang w:eastAsia="en-US"/>
              </w:rPr>
              <w:t>Общезначимость</w:t>
            </w:r>
            <w:proofErr w:type="spellEnd"/>
            <w:r w:rsidRPr="009C154B">
              <w:rPr>
                <w:rFonts w:ascii="Times New Roman" w:eastAsia="Calibri" w:hAnsi="Times New Roman" w:cs="Times New Roman"/>
                <w:iCs/>
                <w:lang w:eastAsia="en-US"/>
              </w:rPr>
              <w:t xml:space="preserve">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p w14:paraId="4D9252AF"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iCs/>
                <w:lang w:eastAsia="en-US"/>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85" w:type="pct"/>
            <w:vMerge/>
          </w:tcPr>
          <w:p w14:paraId="017AE343"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626D3E8E"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76A64C30" w14:textId="77777777" w:rsidTr="00632F5C">
        <w:trPr>
          <w:trHeight w:val="349"/>
        </w:trPr>
        <w:tc>
          <w:tcPr>
            <w:tcW w:w="920" w:type="pct"/>
            <w:vMerge/>
          </w:tcPr>
          <w:p w14:paraId="3A422339"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164E1242"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385" w:type="pct"/>
            <w:vMerge w:val="restart"/>
          </w:tcPr>
          <w:p w14:paraId="4C1F2B91"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62D73F5A"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1A6138BF" w14:textId="77777777" w:rsidTr="00632F5C">
        <w:trPr>
          <w:trHeight w:val="349"/>
        </w:trPr>
        <w:tc>
          <w:tcPr>
            <w:tcW w:w="920" w:type="pct"/>
            <w:vMerge/>
          </w:tcPr>
          <w:p w14:paraId="64C5CE3D" w14:textId="77777777" w:rsidR="00D92AC8" w:rsidRPr="009C154B" w:rsidRDefault="00D92AC8" w:rsidP="00D92AC8">
            <w:pPr>
              <w:spacing w:after="0"/>
              <w:rPr>
                <w:rFonts w:ascii="Times New Roman" w:eastAsia="Calibri" w:hAnsi="Times New Roman" w:cs="Times New Roman"/>
                <w:lang w:eastAsia="en-US"/>
              </w:rPr>
            </w:pPr>
          </w:p>
        </w:tc>
        <w:tc>
          <w:tcPr>
            <w:tcW w:w="3121" w:type="pct"/>
          </w:tcPr>
          <w:p w14:paraId="1385DD4B"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bCs/>
                <w:lang w:eastAsia="en-US"/>
              </w:rPr>
              <w:t xml:space="preserve">Практическое занятие № 6 </w:t>
            </w:r>
            <w:r w:rsidRPr="009C154B">
              <w:rPr>
                <w:rFonts w:ascii="Times New Roman" w:eastAsia="Times New Roman" w:hAnsi="Times New Roman" w:cs="Times New Roman"/>
                <w:bCs/>
                <w:lang w:eastAsia="en-US"/>
              </w:rPr>
              <w:t>Определение глобальных проблем современности с точки зрения философии</w:t>
            </w:r>
          </w:p>
        </w:tc>
        <w:tc>
          <w:tcPr>
            <w:tcW w:w="385" w:type="pct"/>
            <w:vMerge/>
          </w:tcPr>
          <w:p w14:paraId="118745A3"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0D874B52"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43A25B99" w14:textId="77777777" w:rsidTr="00632F5C">
        <w:trPr>
          <w:trHeight w:val="277"/>
        </w:trPr>
        <w:tc>
          <w:tcPr>
            <w:tcW w:w="920" w:type="pct"/>
            <w:vMerge w:val="restart"/>
          </w:tcPr>
          <w:p w14:paraId="1ECAB475" w14:textId="77777777" w:rsidR="00D92AC8" w:rsidRPr="009C154B" w:rsidRDefault="00D92AC8" w:rsidP="00D92AC8">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Тема 2.4 Место филос</w:t>
            </w:r>
            <w:r w:rsidRPr="009C154B">
              <w:rPr>
                <w:rFonts w:ascii="Times New Roman" w:eastAsia="Calibri" w:hAnsi="Times New Roman" w:cs="Times New Roman"/>
                <w:b/>
                <w:lang w:eastAsia="en-US"/>
              </w:rPr>
              <w:t>о</w:t>
            </w:r>
            <w:r w:rsidRPr="009C154B">
              <w:rPr>
                <w:rFonts w:ascii="Times New Roman" w:eastAsia="Calibri" w:hAnsi="Times New Roman" w:cs="Times New Roman"/>
                <w:b/>
                <w:lang w:eastAsia="en-US"/>
              </w:rPr>
              <w:t>фии в духовной культ</w:t>
            </w:r>
            <w:r w:rsidRPr="009C154B">
              <w:rPr>
                <w:rFonts w:ascii="Times New Roman" w:eastAsia="Calibri" w:hAnsi="Times New Roman" w:cs="Times New Roman"/>
                <w:b/>
                <w:lang w:eastAsia="en-US"/>
              </w:rPr>
              <w:t>у</w:t>
            </w:r>
            <w:r w:rsidRPr="009C154B">
              <w:rPr>
                <w:rFonts w:ascii="Times New Roman" w:eastAsia="Calibri" w:hAnsi="Times New Roman" w:cs="Times New Roman"/>
                <w:b/>
                <w:lang w:eastAsia="en-US"/>
              </w:rPr>
              <w:t>ре и ее</w:t>
            </w:r>
          </w:p>
          <w:p w14:paraId="6179A167" w14:textId="77777777" w:rsidR="00D92AC8" w:rsidRPr="009C154B" w:rsidRDefault="00D92AC8" w:rsidP="00D92AC8">
            <w:pPr>
              <w:spacing w:after="0"/>
              <w:rPr>
                <w:rFonts w:ascii="Times New Roman" w:eastAsia="Calibri" w:hAnsi="Times New Roman" w:cs="Times New Roman"/>
                <w:lang w:eastAsia="en-US"/>
              </w:rPr>
            </w:pPr>
            <w:r w:rsidRPr="009C154B">
              <w:rPr>
                <w:rFonts w:ascii="Times New Roman" w:eastAsia="Calibri" w:hAnsi="Times New Roman" w:cs="Times New Roman"/>
                <w:b/>
                <w:lang w:eastAsia="en-US"/>
              </w:rPr>
              <w:t>значение</w:t>
            </w:r>
          </w:p>
        </w:tc>
        <w:tc>
          <w:tcPr>
            <w:tcW w:w="3121" w:type="pct"/>
          </w:tcPr>
          <w:p w14:paraId="1231CF67"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385" w:type="pct"/>
            <w:vMerge w:val="restart"/>
          </w:tcPr>
          <w:p w14:paraId="1BEE53E0"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6</w:t>
            </w:r>
          </w:p>
        </w:tc>
        <w:tc>
          <w:tcPr>
            <w:tcW w:w="574" w:type="pct"/>
            <w:vMerge w:val="restart"/>
          </w:tcPr>
          <w:p w14:paraId="5ACD26B6" w14:textId="77777777" w:rsidR="00D860A6" w:rsidRPr="009C154B" w:rsidRDefault="00D860A6" w:rsidP="00D860A6">
            <w:pPr>
              <w:spacing w:after="0"/>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04</w:t>
            </w:r>
          </w:p>
          <w:p w14:paraId="0B52F4A1" w14:textId="77777777" w:rsidR="00D860A6" w:rsidRPr="009C154B" w:rsidRDefault="00D860A6" w:rsidP="00D860A6">
            <w:pPr>
              <w:spacing w:after="0"/>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05</w:t>
            </w:r>
          </w:p>
          <w:p w14:paraId="26CDE3A1" w14:textId="087F762B" w:rsidR="00D92AC8" w:rsidRPr="009C154B" w:rsidRDefault="00D860A6" w:rsidP="00D860A6">
            <w:pPr>
              <w:spacing w:after="0"/>
              <w:jc w:val="center"/>
              <w:rPr>
                <w:rFonts w:ascii="Times New Roman" w:eastAsia="Calibri" w:hAnsi="Times New Roman" w:cs="Times New Roman"/>
                <w:lang w:eastAsia="en-US"/>
              </w:rPr>
            </w:pPr>
            <w:r w:rsidRPr="009C154B">
              <w:rPr>
                <w:rFonts w:ascii="Times New Roman" w:eastAsia="Calibri" w:hAnsi="Times New Roman" w:cs="Times New Roman"/>
                <w:sz w:val="24"/>
                <w:szCs w:val="24"/>
                <w:lang w:eastAsia="en-US"/>
              </w:rPr>
              <w:t>ОК 06</w:t>
            </w:r>
          </w:p>
        </w:tc>
      </w:tr>
      <w:tr w:rsidR="00D92AC8" w:rsidRPr="009C154B" w14:paraId="25E6ACA8" w14:textId="77777777" w:rsidTr="00632F5C">
        <w:trPr>
          <w:trHeight w:val="825"/>
        </w:trPr>
        <w:tc>
          <w:tcPr>
            <w:tcW w:w="920" w:type="pct"/>
            <w:vMerge/>
          </w:tcPr>
          <w:p w14:paraId="46A0DAB1" w14:textId="77777777" w:rsidR="00D92AC8" w:rsidRPr="009C154B" w:rsidRDefault="00D92AC8" w:rsidP="00D92AC8">
            <w:pPr>
              <w:spacing w:after="0"/>
              <w:rPr>
                <w:rFonts w:ascii="Times New Roman" w:eastAsia="Calibri" w:hAnsi="Times New Roman" w:cs="Times New Roman"/>
                <w:b/>
                <w:lang w:eastAsia="en-US"/>
              </w:rPr>
            </w:pPr>
          </w:p>
        </w:tc>
        <w:tc>
          <w:tcPr>
            <w:tcW w:w="3121" w:type="pct"/>
          </w:tcPr>
          <w:p w14:paraId="23F29789"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Философия как рациональная отрасль духовной культуры. Сходство и отличие философии от искусства, религии, науки и идеологии</w:t>
            </w:r>
          </w:p>
          <w:p w14:paraId="2CAC3771" w14:textId="77777777" w:rsidR="00D92AC8" w:rsidRPr="009C154B" w:rsidRDefault="00D92AC8" w:rsidP="00D92AC8">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Cs/>
                <w:lang w:eastAsia="en-US"/>
              </w:rPr>
              <w:t>Структура философского творчества. Типы философствования. Философия и мировоззрение. Философия и смысл жизни. Философия как учение о целостности личности. Роль философии в современном мире. Будущее философии</w:t>
            </w:r>
          </w:p>
        </w:tc>
        <w:tc>
          <w:tcPr>
            <w:tcW w:w="385" w:type="pct"/>
            <w:vMerge/>
          </w:tcPr>
          <w:p w14:paraId="65D7A744"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1D38C4E8" w14:textId="77777777" w:rsidR="00D92AC8" w:rsidRPr="009C154B" w:rsidRDefault="00D92AC8" w:rsidP="00D92AC8">
            <w:pPr>
              <w:spacing w:after="0"/>
              <w:jc w:val="center"/>
              <w:rPr>
                <w:rFonts w:ascii="Times New Roman" w:eastAsia="Calibri" w:hAnsi="Times New Roman" w:cs="Times New Roman"/>
                <w:lang w:eastAsia="en-US"/>
              </w:rPr>
            </w:pPr>
          </w:p>
        </w:tc>
      </w:tr>
      <w:tr w:rsidR="00D92AC8" w:rsidRPr="009C154B" w14:paraId="3EB2927C" w14:textId="77777777" w:rsidTr="00632F5C">
        <w:trPr>
          <w:trHeight w:val="341"/>
        </w:trPr>
        <w:tc>
          <w:tcPr>
            <w:tcW w:w="920" w:type="pct"/>
            <w:vMerge/>
          </w:tcPr>
          <w:p w14:paraId="1D7A8199" w14:textId="77777777" w:rsidR="00D92AC8" w:rsidRPr="009C154B" w:rsidRDefault="00D92AC8" w:rsidP="00D92AC8">
            <w:pPr>
              <w:spacing w:after="0"/>
              <w:rPr>
                <w:rFonts w:ascii="Times New Roman" w:eastAsia="Calibri" w:hAnsi="Times New Roman" w:cs="Times New Roman"/>
                <w:b/>
                <w:bCs/>
                <w:lang w:eastAsia="en-US"/>
              </w:rPr>
            </w:pPr>
          </w:p>
        </w:tc>
        <w:tc>
          <w:tcPr>
            <w:tcW w:w="3121" w:type="pct"/>
          </w:tcPr>
          <w:p w14:paraId="7FCA98E1"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385" w:type="pct"/>
            <w:vMerge w:val="restart"/>
          </w:tcPr>
          <w:p w14:paraId="1A57E8D3" w14:textId="77777777" w:rsidR="00D92AC8" w:rsidRPr="009C154B" w:rsidRDefault="00D92AC8" w:rsidP="00D92AC8">
            <w:pPr>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2</w:t>
            </w:r>
          </w:p>
        </w:tc>
        <w:tc>
          <w:tcPr>
            <w:tcW w:w="574" w:type="pct"/>
            <w:vMerge/>
          </w:tcPr>
          <w:p w14:paraId="398BAE82" w14:textId="77777777" w:rsidR="00D92AC8" w:rsidRPr="009C154B" w:rsidRDefault="00D92AC8" w:rsidP="00D92AC8">
            <w:pPr>
              <w:spacing w:after="0"/>
              <w:jc w:val="center"/>
              <w:rPr>
                <w:rFonts w:ascii="Times New Roman" w:eastAsia="Calibri" w:hAnsi="Times New Roman" w:cs="Times New Roman"/>
                <w:b/>
                <w:bCs/>
                <w:iCs/>
                <w:lang w:eastAsia="en-US"/>
              </w:rPr>
            </w:pPr>
          </w:p>
        </w:tc>
      </w:tr>
      <w:tr w:rsidR="00D92AC8" w:rsidRPr="009C154B" w14:paraId="5CE10F7B" w14:textId="77777777" w:rsidTr="00632F5C">
        <w:trPr>
          <w:trHeight w:val="341"/>
        </w:trPr>
        <w:tc>
          <w:tcPr>
            <w:tcW w:w="920" w:type="pct"/>
            <w:vMerge/>
          </w:tcPr>
          <w:p w14:paraId="63AA700B" w14:textId="77777777" w:rsidR="00D92AC8" w:rsidRPr="009C154B" w:rsidRDefault="00D92AC8" w:rsidP="00D92AC8">
            <w:pPr>
              <w:spacing w:after="0"/>
              <w:rPr>
                <w:rFonts w:ascii="Times New Roman" w:eastAsia="Calibri" w:hAnsi="Times New Roman" w:cs="Times New Roman"/>
                <w:b/>
                <w:bCs/>
                <w:lang w:eastAsia="en-US"/>
              </w:rPr>
            </w:pPr>
          </w:p>
        </w:tc>
        <w:tc>
          <w:tcPr>
            <w:tcW w:w="3121" w:type="pct"/>
          </w:tcPr>
          <w:p w14:paraId="1C993D66" w14:textId="77777777" w:rsidR="00D92AC8" w:rsidRPr="009C154B" w:rsidRDefault="00D92AC8" w:rsidP="00D92AC8">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bCs/>
                <w:lang w:eastAsia="en-US"/>
              </w:rPr>
              <w:t xml:space="preserve">Практическое занятие № 7 </w:t>
            </w:r>
            <w:r w:rsidRPr="009C154B">
              <w:rPr>
                <w:rFonts w:ascii="Times New Roman" w:eastAsia="Calibri" w:hAnsi="Times New Roman" w:cs="Times New Roman"/>
                <w:bCs/>
                <w:lang w:eastAsia="en-US"/>
              </w:rPr>
              <w:t>Определение особенностей философии. Сопоставление филосо</w:t>
            </w:r>
            <w:r w:rsidRPr="009C154B">
              <w:rPr>
                <w:rFonts w:ascii="Times New Roman" w:eastAsia="Calibri" w:hAnsi="Times New Roman" w:cs="Times New Roman"/>
                <w:bCs/>
                <w:lang w:eastAsia="en-US"/>
              </w:rPr>
              <w:t>ф</w:t>
            </w:r>
            <w:r w:rsidRPr="009C154B">
              <w:rPr>
                <w:rFonts w:ascii="Times New Roman" w:eastAsia="Calibri" w:hAnsi="Times New Roman" w:cs="Times New Roman"/>
                <w:bCs/>
                <w:lang w:eastAsia="en-US"/>
              </w:rPr>
              <w:t>ской концепции с историческим временем (любое время).</w:t>
            </w:r>
          </w:p>
        </w:tc>
        <w:tc>
          <w:tcPr>
            <w:tcW w:w="385" w:type="pct"/>
            <w:vMerge/>
          </w:tcPr>
          <w:p w14:paraId="3DD53F02" w14:textId="77777777" w:rsidR="00D92AC8" w:rsidRPr="009C154B" w:rsidRDefault="00D92AC8" w:rsidP="00D92AC8">
            <w:pPr>
              <w:spacing w:after="0"/>
              <w:jc w:val="center"/>
              <w:rPr>
                <w:rFonts w:ascii="Times New Roman" w:eastAsia="Calibri" w:hAnsi="Times New Roman" w:cs="Times New Roman"/>
                <w:bCs/>
                <w:iCs/>
                <w:lang w:eastAsia="en-US"/>
              </w:rPr>
            </w:pPr>
          </w:p>
        </w:tc>
        <w:tc>
          <w:tcPr>
            <w:tcW w:w="574" w:type="pct"/>
            <w:vMerge/>
          </w:tcPr>
          <w:p w14:paraId="38DEF81C" w14:textId="77777777" w:rsidR="00D92AC8" w:rsidRPr="009C154B" w:rsidRDefault="00D92AC8" w:rsidP="00D92AC8">
            <w:pPr>
              <w:spacing w:after="0"/>
              <w:jc w:val="center"/>
              <w:rPr>
                <w:rFonts w:ascii="Times New Roman" w:eastAsia="Calibri" w:hAnsi="Times New Roman" w:cs="Times New Roman"/>
                <w:b/>
                <w:bCs/>
                <w:iCs/>
                <w:lang w:eastAsia="en-US"/>
              </w:rPr>
            </w:pPr>
          </w:p>
        </w:tc>
      </w:tr>
      <w:tr w:rsidR="00D92AC8" w:rsidRPr="009C154B" w14:paraId="3B59670B" w14:textId="77777777" w:rsidTr="00632F5C">
        <w:trPr>
          <w:trHeight w:val="341"/>
        </w:trPr>
        <w:tc>
          <w:tcPr>
            <w:tcW w:w="4041" w:type="pct"/>
            <w:gridSpan w:val="2"/>
          </w:tcPr>
          <w:p w14:paraId="411BBC32"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Промежуточная аттестация</w:t>
            </w:r>
          </w:p>
        </w:tc>
        <w:tc>
          <w:tcPr>
            <w:tcW w:w="385" w:type="pct"/>
          </w:tcPr>
          <w:p w14:paraId="600FB430"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2</w:t>
            </w:r>
          </w:p>
        </w:tc>
        <w:tc>
          <w:tcPr>
            <w:tcW w:w="574" w:type="pct"/>
          </w:tcPr>
          <w:p w14:paraId="5580701A" w14:textId="77777777" w:rsidR="00D92AC8" w:rsidRPr="009C154B" w:rsidRDefault="00D92AC8" w:rsidP="00D92AC8">
            <w:pPr>
              <w:spacing w:after="0"/>
              <w:jc w:val="center"/>
              <w:rPr>
                <w:rFonts w:ascii="Times New Roman" w:eastAsia="Calibri" w:hAnsi="Times New Roman" w:cs="Times New Roman"/>
                <w:b/>
                <w:bCs/>
                <w:iCs/>
                <w:lang w:eastAsia="en-US"/>
              </w:rPr>
            </w:pPr>
          </w:p>
        </w:tc>
      </w:tr>
      <w:tr w:rsidR="00D92AC8" w:rsidRPr="009C154B" w14:paraId="1CA4DD94" w14:textId="77777777" w:rsidTr="00632F5C">
        <w:trPr>
          <w:trHeight w:val="341"/>
        </w:trPr>
        <w:tc>
          <w:tcPr>
            <w:tcW w:w="4041" w:type="pct"/>
            <w:gridSpan w:val="2"/>
          </w:tcPr>
          <w:p w14:paraId="6FD2E36A" w14:textId="77777777" w:rsidR="00D92AC8" w:rsidRPr="009C154B" w:rsidRDefault="00D92AC8" w:rsidP="00D92AC8">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Всего</w:t>
            </w:r>
          </w:p>
        </w:tc>
        <w:tc>
          <w:tcPr>
            <w:tcW w:w="385" w:type="pct"/>
          </w:tcPr>
          <w:p w14:paraId="086B5239" w14:textId="77777777" w:rsidR="00D92AC8" w:rsidRPr="009C154B" w:rsidRDefault="00D92AC8" w:rsidP="00D92AC8">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48</w:t>
            </w:r>
          </w:p>
        </w:tc>
        <w:tc>
          <w:tcPr>
            <w:tcW w:w="574" w:type="pct"/>
          </w:tcPr>
          <w:p w14:paraId="183DF9CD" w14:textId="77777777" w:rsidR="00D92AC8" w:rsidRPr="009C154B" w:rsidRDefault="00D92AC8" w:rsidP="00D92AC8">
            <w:pPr>
              <w:spacing w:after="0"/>
              <w:jc w:val="center"/>
              <w:rPr>
                <w:rFonts w:ascii="Times New Roman" w:eastAsia="Calibri" w:hAnsi="Times New Roman" w:cs="Times New Roman"/>
                <w:b/>
                <w:bCs/>
                <w:iCs/>
                <w:lang w:eastAsia="en-US"/>
              </w:rPr>
            </w:pPr>
          </w:p>
        </w:tc>
      </w:tr>
    </w:tbl>
    <w:p w14:paraId="7DD62DCC" w14:textId="77777777" w:rsidR="002B5FD5" w:rsidRPr="009C154B" w:rsidRDefault="002B5FD5" w:rsidP="00512559">
      <w:pPr>
        <w:autoSpaceDE w:val="0"/>
        <w:autoSpaceDN w:val="0"/>
        <w:adjustRightInd w:val="0"/>
        <w:spacing w:after="0" w:line="240" w:lineRule="auto"/>
        <w:rPr>
          <w:rFonts w:ascii="Times New Roman" w:hAnsi="Times New Roman" w:cs="Times New Roman"/>
          <w:b/>
          <w:bCs/>
          <w:sz w:val="24"/>
          <w:szCs w:val="24"/>
        </w:rPr>
        <w:sectPr w:rsidR="002B5FD5" w:rsidRPr="009C154B" w:rsidSect="00AD306B">
          <w:footerReference w:type="default" r:id="rId25"/>
          <w:type w:val="nextColumn"/>
          <w:pgSz w:w="16838" w:h="11909" w:orient="landscape"/>
          <w:pgMar w:top="1134" w:right="1134" w:bottom="1134" w:left="1134" w:header="0" w:footer="737" w:gutter="0"/>
          <w:paperSrc w:first="15" w:other="15"/>
          <w:cols w:space="720"/>
          <w:noEndnote/>
          <w:docGrid w:linePitch="360"/>
        </w:sectPr>
      </w:pPr>
    </w:p>
    <w:p w14:paraId="585B83DC" w14:textId="3CC9E306" w:rsidR="00583C89" w:rsidRPr="009C154B" w:rsidRDefault="00512559" w:rsidP="00583C89">
      <w:pPr>
        <w:pStyle w:val="ad"/>
        <w:spacing w:before="0" w:after="0"/>
        <w:ind w:left="0"/>
        <w:jc w:val="center"/>
        <w:rPr>
          <w:b/>
        </w:rPr>
      </w:pPr>
      <w:r w:rsidRPr="009C154B">
        <w:rPr>
          <w:b/>
          <w:bCs/>
        </w:rPr>
        <w:lastRenderedPageBreak/>
        <w:t>3. ПРИМЕРНЫЕ УСЛОВИЯ</w:t>
      </w:r>
      <w:r w:rsidRPr="009C154B">
        <w:rPr>
          <w:b/>
        </w:rPr>
        <w:t xml:space="preserve"> РЕАЛИЗАЦИИ </w:t>
      </w:r>
      <w:r w:rsidR="00583C89" w:rsidRPr="009C154B">
        <w:rPr>
          <w:b/>
        </w:rPr>
        <w:t xml:space="preserve">УЧЕБНОЙ ДИСЦИПЛИНЫ </w:t>
      </w:r>
      <w:r w:rsidR="00583C89" w:rsidRPr="009C154B">
        <w:rPr>
          <w:b/>
        </w:rPr>
        <w:br/>
        <w:t>ОГСЭ</w:t>
      </w:r>
      <w:r w:rsidR="009E2BDB" w:rsidRPr="009C154B">
        <w:rPr>
          <w:b/>
        </w:rPr>
        <w:t xml:space="preserve"> </w:t>
      </w:r>
      <w:r w:rsidR="00583C89" w:rsidRPr="009C154B">
        <w:rPr>
          <w:b/>
        </w:rPr>
        <w:t>01 ОСНОВЫ ФИЛОСОФИИ</w:t>
      </w:r>
      <w:r w:rsidR="00085465" w:rsidRPr="009C154B">
        <w:rPr>
          <w:b/>
        </w:rPr>
        <w:t xml:space="preserve"> </w:t>
      </w:r>
    </w:p>
    <w:p w14:paraId="7192BBA2" w14:textId="7BA06EF7" w:rsidR="00512559" w:rsidRPr="009C154B" w:rsidRDefault="00512559" w:rsidP="00AC41AE">
      <w:pPr>
        <w:pStyle w:val="ad"/>
        <w:autoSpaceDE w:val="0"/>
        <w:autoSpaceDN w:val="0"/>
        <w:adjustRightInd w:val="0"/>
        <w:spacing w:before="0" w:after="360"/>
        <w:ind w:left="0"/>
        <w:rPr>
          <w:b/>
          <w:bCs/>
        </w:rPr>
      </w:pPr>
      <w:r w:rsidRPr="009C154B">
        <w:rPr>
          <w:b/>
          <w:bCs/>
        </w:rPr>
        <w:t xml:space="preserve">3.1. Для реализации </w:t>
      </w:r>
      <w:r w:rsidR="00AD56D8" w:rsidRPr="009C154B">
        <w:rPr>
          <w:b/>
          <w:bCs/>
        </w:rPr>
        <w:t xml:space="preserve">примерной рабочей </w:t>
      </w:r>
      <w:r w:rsidRPr="009C154B">
        <w:rPr>
          <w:b/>
          <w:bCs/>
        </w:rPr>
        <w:t>программы учебной дисциплины должны быть предусмотрены следующие специальные помещения:</w:t>
      </w:r>
    </w:p>
    <w:p w14:paraId="3DD98780" w14:textId="77777777" w:rsidR="00311AB1" w:rsidRPr="009C154B" w:rsidRDefault="00311AB1" w:rsidP="00311AB1">
      <w:pPr>
        <w:spacing w:after="0" w:line="360" w:lineRule="auto"/>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Кабинет «Дисциплины ОГСЭ», </w:t>
      </w:r>
      <w:proofErr w:type="spellStart"/>
      <w:r w:rsidRPr="009C154B">
        <w:rPr>
          <w:rFonts w:ascii="Times New Roman" w:eastAsia="Calibri" w:hAnsi="Times New Roman" w:cs="Times New Roman"/>
          <w:sz w:val="24"/>
          <w:szCs w:val="24"/>
          <w:lang w:eastAsia="en-US"/>
        </w:rPr>
        <w:t>оснащенный</w:t>
      </w:r>
      <w:proofErr w:type="spellEnd"/>
      <w:r w:rsidRPr="009C154B">
        <w:rPr>
          <w:rFonts w:ascii="Times New Roman" w:eastAsia="Calibri" w:hAnsi="Times New Roman" w:cs="Times New Roman"/>
          <w:sz w:val="24"/>
          <w:szCs w:val="24"/>
          <w:lang w:eastAsia="en-US"/>
        </w:rPr>
        <w:t xml:space="preserve"> оборудованием:</w:t>
      </w:r>
    </w:p>
    <w:p w14:paraId="5D301EF4" w14:textId="77777777" w:rsidR="00311AB1" w:rsidRPr="009C154B" w:rsidRDefault="00311AB1" w:rsidP="000A32BB">
      <w:pPr>
        <w:numPr>
          <w:ilvl w:val="0"/>
          <w:numId w:val="30"/>
        </w:numPr>
        <w:tabs>
          <w:tab w:val="left" w:pos="709"/>
        </w:tabs>
        <w:spacing w:after="0" w:line="360" w:lineRule="auto"/>
        <w:ind w:left="142" w:firstLine="284"/>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посадочные места по количеству обучающихся;</w:t>
      </w:r>
    </w:p>
    <w:p w14:paraId="1A204E3C" w14:textId="77777777" w:rsidR="00311AB1" w:rsidRPr="009C154B" w:rsidRDefault="00311AB1" w:rsidP="000A32BB">
      <w:pPr>
        <w:numPr>
          <w:ilvl w:val="0"/>
          <w:numId w:val="30"/>
        </w:numPr>
        <w:tabs>
          <w:tab w:val="left" w:pos="709"/>
        </w:tabs>
        <w:spacing w:after="0" w:line="360" w:lineRule="auto"/>
        <w:ind w:left="142" w:firstLine="284"/>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рабочее место преподавателя;</w:t>
      </w:r>
    </w:p>
    <w:p w14:paraId="6466143C" w14:textId="77777777" w:rsidR="00311AB1" w:rsidRPr="009C154B" w:rsidRDefault="00311AB1" w:rsidP="000A32BB">
      <w:pPr>
        <w:numPr>
          <w:ilvl w:val="0"/>
          <w:numId w:val="30"/>
        </w:numPr>
        <w:tabs>
          <w:tab w:val="left" w:pos="709"/>
        </w:tabs>
        <w:spacing w:after="0" w:line="360" w:lineRule="auto"/>
        <w:ind w:left="142" w:firstLine="284"/>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sz w:val="24"/>
          <w:szCs w:val="24"/>
          <w:lang w:eastAsia="en-US"/>
        </w:rPr>
        <w:t>учебно-методические материалы по дисциплине;</w:t>
      </w:r>
    </w:p>
    <w:p w14:paraId="3B2323BB" w14:textId="77777777" w:rsidR="00311AB1" w:rsidRPr="009C154B" w:rsidRDefault="00311AB1" w:rsidP="000A32BB">
      <w:pPr>
        <w:numPr>
          <w:ilvl w:val="0"/>
          <w:numId w:val="31"/>
        </w:numPr>
        <w:tabs>
          <w:tab w:val="left" w:pos="709"/>
        </w:tabs>
        <w:spacing w:after="0" w:line="360" w:lineRule="auto"/>
        <w:ind w:left="142" w:firstLine="284"/>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подавателя, которое должно соответствовать современным техническим требованиям, бе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опасности и надёжности, предусматривать возможность многофункционального использ</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08F8E521" w14:textId="77777777" w:rsidR="00311AB1" w:rsidRPr="009C154B" w:rsidRDefault="00311AB1" w:rsidP="00311AB1">
      <w:pPr>
        <w:pStyle w:val="3"/>
        <w:spacing w:line="360" w:lineRule="auto"/>
        <w:ind w:firstLine="709"/>
        <w:rPr>
          <w:rFonts w:ascii="Times New Roman" w:hAnsi="Times New Roman"/>
          <w:bCs w:val="0"/>
          <w:sz w:val="24"/>
          <w:szCs w:val="24"/>
        </w:rPr>
      </w:pPr>
      <w:bookmarkStart w:id="19" w:name="_Toc18492476"/>
      <w:r w:rsidRPr="009C154B">
        <w:rPr>
          <w:rFonts w:ascii="Times New Roman" w:hAnsi="Times New Roman"/>
          <w:bCs w:val="0"/>
          <w:sz w:val="24"/>
          <w:szCs w:val="24"/>
        </w:rPr>
        <w:t>3.2. Информационное обеспечение реализации программы</w:t>
      </w:r>
      <w:bookmarkEnd w:id="19"/>
    </w:p>
    <w:p w14:paraId="01132734" w14:textId="69135469" w:rsidR="002B447D" w:rsidRPr="009C154B" w:rsidRDefault="002B447D" w:rsidP="002B447D">
      <w:pPr>
        <w:spacing w:before="120" w:after="0" w:line="360" w:lineRule="auto"/>
        <w:ind w:firstLine="709"/>
        <w:rPr>
          <w:rFonts w:ascii="Times New Roman" w:hAnsi="Times New Roman"/>
          <w:sz w:val="24"/>
          <w:szCs w:val="24"/>
        </w:rPr>
      </w:pPr>
      <w:r w:rsidRPr="009C154B">
        <w:rPr>
          <w:rFonts w:ascii="Times New Roman" w:hAnsi="Times New Roman"/>
          <w:bCs/>
          <w:sz w:val="24"/>
          <w:szCs w:val="24"/>
        </w:rPr>
        <w:t>Для реализации программы библиотечный фонд образовательной организации до</w:t>
      </w:r>
      <w:r w:rsidRPr="009C154B">
        <w:rPr>
          <w:rFonts w:ascii="Times New Roman" w:hAnsi="Times New Roman"/>
          <w:bCs/>
          <w:sz w:val="24"/>
          <w:szCs w:val="24"/>
        </w:rPr>
        <w:t>л</w:t>
      </w:r>
      <w:r w:rsidRPr="009C154B">
        <w:rPr>
          <w:rFonts w:ascii="Times New Roman" w:hAnsi="Times New Roman"/>
          <w:bCs/>
          <w:sz w:val="24"/>
          <w:szCs w:val="24"/>
        </w:rPr>
        <w:t xml:space="preserve">жен </w:t>
      </w:r>
      <w:r w:rsidR="004A33A8" w:rsidRPr="009C154B">
        <w:rPr>
          <w:rFonts w:ascii="Times New Roman" w:hAnsi="Times New Roman"/>
          <w:bCs/>
          <w:sz w:val="24"/>
          <w:szCs w:val="24"/>
        </w:rPr>
        <w:t>иметь печатные</w:t>
      </w:r>
      <w:r w:rsidRPr="009C154B">
        <w:rPr>
          <w:rFonts w:ascii="Times New Roman" w:hAnsi="Times New Roman"/>
          <w:sz w:val="24"/>
          <w:szCs w:val="24"/>
        </w:rPr>
        <w:t xml:space="preserve"> и/или электронные образовательные и информационные ресурсы, рек</w:t>
      </w:r>
      <w:r w:rsidRPr="009C154B">
        <w:rPr>
          <w:rFonts w:ascii="Times New Roman" w:hAnsi="Times New Roman"/>
          <w:sz w:val="24"/>
          <w:szCs w:val="24"/>
        </w:rPr>
        <w:t>о</w:t>
      </w:r>
      <w:r w:rsidRPr="009C154B">
        <w:rPr>
          <w:rFonts w:ascii="Times New Roman" w:hAnsi="Times New Roman"/>
          <w:sz w:val="24"/>
          <w:szCs w:val="24"/>
        </w:rPr>
        <w:t xml:space="preserve">мендованные ФУМО, для использования в образовательном процессе. При формировании </w:t>
      </w:r>
      <w:r w:rsidRPr="009C154B">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17DE2E" w14:textId="43D3F712" w:rsidR="00311AB1" w:rsidRPr="009C154B" w:rsidRDefault="00206669" w:rsidP="00311AB1">
      <w:pPr>
        <w:spacing w:before="120" w:after="0" w:line="360" w:lineRule="auto"/>
        <w:ind w:firstLine="709"/>
        <w:rPr>
          <w:rFonts w:ascii="Times New Roman" w:hAnsi="Times New Roman"/>
          <w:b/>
          <w:bCs/>
          <w:sz w:val="24"/>
          <w:szCs w:val="24"/>
        </w:rPr>
      </w:pPr>
      <w:r w:rsidRPr="009C154B">
        <w:rPr>
          <w:rFonts w:ascii="Times New Roman" w:eastAsia="Calibri" w:hAnsi="Times New Roman" w:cs="Times New Roman"/>
          <w:b/>
          <w:bCs/>
          <w:sz w:val="24"/>
          <w:szCs w:val="24"/>
          <w:lang w:eastAsia="en-US"/>
        </w:rPr>
        <w:t xml:space="preserve">3.2.1. Обязательные печатные </w:t>
      </w:r>
      <w:r w:rsidR="00311AB1" w:rsidRPr="009C154B">
        <w:rPr>
          <w:rFonts w:ascii="Times New Roman" w:hAnsi="Times New Roman"/>
          <w:b/>
          <w:bCs/>
          <w:sz w:val="24"/>
          <w:szCs w:val="24"/>
        </w:rPr>
        <w:t>издания</w:t>
      </w:r>
    </w:p>
    <w:p w14:paraId="29B34DA0" w14:textId="77777777" w:rsidR="00311AB1" w:rsidRPr="009C154B" w:rsidRDefault="00311AB1" w:rsidP="00311AB1">
      <w:pPr>
        <w:spacing w:line="360" w:lineRule="auto"/>
        <w:ind w:firstLine="709"/>
        <w:jc w:val="both"/>
        <w:rPr>
          <w:rFonts w:ascii="Times New Roman" w:hAnsi="Times New Roman"/>
          <w:sz w:val="24"/>
          <w:szCs w:val="24"/>
        </w:rPr>
      </w:pPr>
      <w:r w:rsidRPr="009C154B">
        <w:rPr>
          <w:rFonts w:ascii="Times New Roman" w:hAnsi="Times New Roman"/>
          <w:sz w:val="24"/>
          <w:szCs w:val="24"/>
        </w:rPr>
        <w:t xml:space="preserve">1. Ивин А.А. Основы философии [Текст]: Учебник / А.А. Ивин, И.П. Никитина. – М.: </w:t>
      </w:r>
      <w:proofErr w:type="spellStart"/>
      <w:r w:rsidRPr="009C154B">
        <w:rPr>
          <w:rFonts w:ascii="Times New Roman" w:hAnsi="Times New Roman"/>
          <w:sz w:val="24"/>
          <w:szCs w:val="24"/>
        </w:rPr>
        <w:t>Юрайт</w:t>
      </w:r>
      <w:proofErr w:type="spellEnd"/>
      <w:r w:rsidRPr="009C154B">
        <w:rPr>
          <w:rFonts w:ascii="Times New Roman" w:hAnsi="Times New Roman"/>
          <w:sz w:val="24"/>
          <w:szCs w:val="24"/>
        </w:rPr>
        <w:t xml:space="preserve">, 2016. – 478 с.    </w:t>
      </w:r>
    </w:p>
    <w:p w14:paraId="7AF30609" w14:textId="1DD4321D" w:rsidR="00311AB1" w:rsidRPr="009C154B" w:rsidRDefault="00311AB1" w:rsidP="00311AB1">
      <w:pPr>
        <w:spacing w:line="360" w:lineRule="auto"/>
        <w:ind w:firstLine="709"/>
        <w:jc w:val="both"/>
        <w:rPr>
          <w:rFonts w:ascii="Times New Roman" w:hAnsi="Times New Roman"/>
          <w:sz w:val="24"/>
          <w:szCs w:val="24"/>
        </w:rPr>
      </w:pPr>
      <w:r w:rsidRPr="009C154B">
        <w:rPr>
          <w:rFonts w:ascii="Times New Roman" w:hAnsi="Times New Roman"/>
          <w:sz w:val="24"/>
          <w:szCs w:val="24"/>
        </w:rPr>
        <w:t xml:space="preserve">2.  </w:t>
      </w:r>
      <w:proofErr w:type="spellStart"/>
      <w:r w:rsidRPr="009C154B">
        <w:rPr>
          <w:rFonts w:ascii="Times New Roman" w:hAnsi="Times New Roman"/>
          <w:sz w:val="24"/>
          <w:szCs w:val="24"/>
        </w:rPr>
        <w:t>Матяш</w:t>
      </w:r>
      <w:proofErr w:type="spellEnd"/>
      <w:r w:rsidRPr="009C154B">
        <w:rPr>
          <w:rFonts w:ascii="Times New Roman" w:hAnsi="Times New Roman"/>
          <w:sz w:val="24"/>
          <w:szCs w:val="24"/>
        </w:rPr>
        <w:t xml:space="preserve"> Т.П. Основы философии [Текст]: Учебник / Т.П. </w:t>
      </w:r>
      <w:proofErr w:type="spellStart"/>
      <w:r w:rsidRPr="009C154B">
        <w:rPr>
          <w:rFonts w:ascii="Times New Roman" w:hAnsi="Times New Roman"/>
          <w:sz w:val="24"/>
          <w:szCs w:val="24"/>
        </w:rPr>
        <w:t>Матяш</w:t>
      </w:r>
      <w:proofErr w:type="spellEnd"/>
      <w:r w:rsidRPr="009C154B">
        <w:rPr>
          <w:rFonts w:ascii="Times New Roman" w:hAnsi="Times New Roman"/>
          <w:sz w:val="24"/>
          <w:szCs w:val="24"/>
        </w:rPr>
        <w:t>, Л.В. Жаров, Е.Е. Несмеянов. – Ростов н/Д, Феникс, 2017. – 320 с.</w:t>
      </w:r>
    </w:p>
    <w:p w14:paraId="583B7C4E" w14:textId="7FEF6B5F" w:rsidR="00311AB1" w:rsidRPr="009C154B" w:rsidRDefault="00250103" w:rsidP="00311AB1">
      <w:pPr>
        <w:widowControl w:val="0"/>
        <w:suppressAutoHyphens/>
        <w:autoSpaceDE w:val="0"/>
        <w:spacing w:after="0" w:line="360" w:lineRule="auto"/>
        <w:ind w:firstLine="709"/>
        <w:jc w:val="both"/>
        <w:rPr>
          <w:rFonts w:ascii="Times New Roman" w:eastAsia="Times New Roman" w:hAnsi="Times New Roman"/>
          <w:sz w:val="24"/>
          <w:szCs w:val="24"/>
          <w:lang w:eastAsia="ar-SA"/>
        </w:rPr>
      </w:pPr>
      <w:r w:rsidRPr="009C154B">
        <w:rPr>
          <w:rFonts w:ascii="Times New Roman" w:hAnsi="Times New Roman"/>
          <w:sz w:val="24"/>
          <w:szCs w:val="24"/>
        </w:rPr>
        <w:t>3</w:t>
      </w:r>
      <w:r w:rsidR="00311AB1" w:rsidRPr="009C154B">
        <w:rPr>
          <w:rFonts w:ascii="Times New Roman" w:hAnsi="Times New Roman"/>
          <w:sz w:val="24"/>
          <w:szCs w:val="24"/>
        </w:rPr>
        <w:t xml:space="preserve">. Основы философии. Учебник/ Волкогонова О.Д., Н.М. Сидорова – М.: Ид «ФОРУМ» ИНФРА – М. 2019 </w:t>
      </w:r>
      <w:r w:rsidR="00311AB1" w:rsidRPr="009C154B">
        <w:rPr>
          <w:rFonts w:ascii="Times New Roman" w:eastAsia="Times New Roman" w:hAnsi="Times New Roman"/>
          <w:sz w:val="24"/>
          <w:szCs w:val="24"/>
          <w:lang w:eastAsia="ar-SA"/>
        </w:rPr>
        <w:t xml:space="preserve">3. </w:t>
      </w:r>
    </w:p>
    <w:p w14:paraId="7D1CB20B" w14:textId="77C28C1A" w:rsidR="00311AB1" w:rsidRPr="009C154B" w:rsidRDefault="00311AB1" w:rsidP="00311AB1">
      <w:pPr>
        <w:tabs>
          <w:tab w:val="left" w:pos="1276"/>
        </w:tabs>
        <w:spacing w:before="120" w:after="0" w:line="360" w:lineRule="auto"/>
        <w:ind w:firstLine="709"/>
        <w:jc w:val="both"/>
        <w:rPr>
          <w:rFonts w:ascii="Times New Roman" w:hAnsi="Times New Roman"/>
          <w:b/>
          <w:bCs/>
          <w:sz w:val="24"/>
          <w:szCs w:val="24"/>
        </w:rPr>
      </w:pPr>
      <w:r w:rsidRPr="009C154B">
        <w:rPr>
          <w:rFonts w:ascii="Times New Roman" w:hAnsi="Times New Roman"/>
          <w:b/>
          <w:bCs/>
          <w:sz w:val="24"/>
          <w:szCs w:val="24"/>
        </w:rPr>
        <w:t xml:space="preserve">3.2.2. Электронные издания </w:t>
      </w:r>
    </w:p>
    <w:p w14:paraId="50E75DE9" w14:textId="14853036" w:rsidR="00311AB1" w:rsidRPr="009C154B" w:rsidRDefault="00311AB1" w:rsidP="000A32BB">
      <w:pPr>
        <w:numPr>
          <w:ilvl w:val="0"/>
          <w:numId w:val="32"/>
        </w:numPr>
        <w:tabs>
          <w:tab w:val="left" w:pos="1276"/>
        </w:tabs>
        <w:autoSpaceDE w:val="0"/>
        <w:autoSpaceDN w:val="0"/>
        <w:adjustRightInd w:val="0"/>
        <w:spacing w:after="0" w:line="360" w:lineRule="auto"/>
        <w:ind w:left="0" w:firstLine="709"/>
        <w:contextualSpacing/>
        <w:jc w:val="both"/>
        <w:rPr>
          <w:rFonts w:ascii="Times New Roman" w:eastAsia="Times New Roman" w:hAnsi="Times New Roman"/>
          <w:b/>
          <w:sz w:val="24"/>
          <w:szCs w:val="24"/>
        </w:rPr>
      </w:pPr>
      <w:r w:rsidRPr="009C154B">
        <w:rPr>
          <w:rFonts w:ascii="Times New Roman" w:eastAsia="Times New Roman" w:hAnsi="Times New Roman"/>
          <w:sz w:val="24"/>
          <w:szCs w:val="24"/>
        </w:rPr>
        <w:t xml:space="preserve">Гуревич, П.С. Основы философии: учебник / П.С. Гуревич. </w:t>
      </w:r>
      <w:r w:rsidRPr="009C154B">
        <w:rPr>
          <w:rFonts w:ascii="Times New Roman" w:eastAsia="Times New Roman" w:hAnsi="Times New Roman"/>
          <w:sz w:val="24"/>
          <w:szCs w:val="24"/>
        </w:rPr>
        <w:sym w:font="Symbol" w:char="F02D"/>
      </w:r>
      <w:r w:rsidRPr="009C154B">
        <w:rPr>
          <w:rFonts w:ascii="Times New Roman" w:eastAsia="Times New Roman" w:hAnsi="Times New Roman"/>
          <w:sz w:val="24"/>
          <w:szCs w:val="24"/>
        </w:rPr>
        <w:t xml:space="preserve"> М. : </w:t>
      </w:r>
      <w:proofErr w:type="spellStart"/>
      <w:r w:rsidRPr="009C154B">
        <w:rPr>
          <w:rFonts w:ascii="Times New Roman" w:eastAsia="Times New Roman" w:hAnsi="Times New Roman"/>
          <w:sz w:val="24"/>
          <w:szCs w:val="24"/>
        </w:rPr>
        <w:t>КноРус</w:t>
      </w:r>
      <w:proofErr w:type="spellEnd"/>
      <w:r w:rsidRPr="009C154B">
        <w:rPr>
          <w:rFonts w:ascii="Times New Roman" w:eastAsia="Times New Roman" w:hAnsi="Times New Roman"/>
          <w:sz w:val="24"/>
          <w:szCs w:val="24"/>
        </w:rPr>
        <w:t xml:space="preserve">. </w:t>
      </w:r>
      <w:r w:rsidRPr="009C154B">
        <w:rPr>
          <w:rFonts w:ascii="Times New Roman" w:eastAsia="Times New Roman" w:hAnsi="Times New Roman"/>
          <w:sz w:val="24"/>
          <w:szCs w:val="24"/>
        </w:rPr>
        <w:sym w:font="Symbol" w:char="F02D"/>
      </w:r>
      <w:r w:rsidRPr="009C154B">
        <w:rPr>
          <w:rFonts w:ascii="Times New Roman" w:eastAsia="Times New Roman" w:hAnsi="Times New Roman"/>
          <w:sz w:val="24"/>
          <w:szCs w:val="24"/>
        </w:rPr>
        <w:t xml:space="preserve"> 2015. – Режим доступа: </w:t>
      </w:r>
      <w:hyperlink r:id="rId26" w:history="1">
        <w:r w:rsidRPr="009C154B">
          <w:rPr>
            <w:rFonts w:ascii="Times New Roman" w:eastAsia="Times New Roman" w:hAnsi="Times New Roman"/>
            <w:sz w:val="24"/>
            <w:szCs w:val="24"/>
          </w:rPr>
          <w:t>http://www.book.ru/book/916566</w:t>
        </w:r>
      </w:hyperlink>
      <w:r w:rsidRPr="009C154B">
        <w:rPr>
          <w:rFonts w:ascii="Times New Roman" w:eastAsia="Times New Roman" w:hAnsi="Times New Roman"/>
          <w:sz w:val="24"/>
          <w:szCs w:val="24"/>
        </w:rPr>
        <w:t>.</w:t>
      </w:r>
    </w:p>
    <w:p w14:paraId="69A3A9CF" w14:textId="77777777" w:rsidR="00250103" w:rsidRPr="009C154B" w:rsidRDefault="00250103" w:rsidP="00250103">
      <w:pPr>
        <w:pStyle w:val="ad"/>
        <w:spacing w:after="360"/>
        <w:rPr>
          <w:bCs/>
          <w:sz w:val="22"/>
          <w:szCs w:val="22"/>
        </w:rPr>
      </w:pPr>
      <w:r w:rsidRPr="009C154B">
        <w:rPr>
          <w:b/>
          <w:bCs/>
          <w:sz w:val="22"/>
          <w:szCs w:val="22"/>
        </w:rPr>
        <w:t>2</w:t>
      </w:r>
      <w:r w:rsidRPr="009C154B">
        <w:rPr>
          <w:bCs/>
          <w:sz w:val="22"/>
          <w:szCs w:val="22"/>
        </w:rPr>
        <w:t>.</w:t>
      </w:r>
      <w:r w:rsidRPr="009C154B">
        <w:rPr>
          <w:bCs/>
          <w:sz w:val="22"/>
          <w:szCs w:val="22"/>
        </w:rPr>
        <w:tab/>
      </w:r>
      <w:proofErr w:type="spellStart"/>
      <w:r w:rsidRPr="009C154B">
        <w:rPr>
          <w:bCs/>
          <w:sz w:val="22"/>
          <w:szCs w:val="22"/>
        </w:rPr>
        <w:t>Лешкевич</w:t>
      </w:r>
      <w:proofErr w:type="spellEnd"/>
      <w:r w:rsidRPr="009C154B">
        <w:rPr>
          <w:bCs/>
          <w:sz w:val="22"/>
          <w:szCs w:val="22"/>
        </w:rPr>
        <w:t xml:space="preserve">, Т.Г. Основы философии [Электронный ресурс] / </w:t>
      </w:r>
      <w:proofErr w:type="spellStart"/>
      <w:r w:rsidRPr="009C154B">
        <w:rPr>
          <w:bCs/>
          <w:sz w:val="22"/>
          <w:szCs w:val="22"/>
        </w:rPr>
        <w:t>Лешкевич</w:t>
      </w:r>
      <w:proofErr w:type="spellEnd"/>
      <w:r w:rsidRPr="009C154B">
        <w:rPr>
          <w:bCs/>
          <w:sz w:val="22"/>
          <w:szCs w:val="22"/>
        </w:rPr>
        <w:t xml:space="preserve"> Т.Г., Катаева О.В. – Ростов-на-Дону: Феникс, 2013. – 317 c. – Режим доступа: http://www.iprbookshop.ru/58977.html. –  ЭБС «</w:t>
      </w:r>
      <w:proofErr w:type="spellStart"/>
      <w:r w:rsidRPr="009C154B">
        <w:rPr>
          <w:bCs/>
          <w:sz w:val="22"/>
          <w:szCs w:val="22"/>
        </w:rPr>
        <w:t>IPRbooks</w:t>
      </w:r>
      <w:proofErr w:type="spellEnd"/>
      <w:r w:rsidRPr="009C154B">
        <w:rPr>
          <w:bCs/>
          <w:sz w:val="22"/>
          <w:szCs w:val="22"/>
        </w:rPr>
        <w:t xml:space="preserve">». </w:t>
      </w:r>
    </w:p>
    <w:p w14:paraId="58E5A44B" w14:textId="46B657AB" w:rsidR="00250103" w:rsidRPr="009C154B" w:rsidRDefault="00250103" w:rsidP="00250103">
      <w:pPr>
        <w:pStyle w:val="ad"/>
        <w:spacing w:after="360"/>
        <w:rPr>
          <w:bCs/>
          <w:sz w:val="22"/>
          <w:szCs w:val="22"/>
        </w:rPr>
      </w:pPr>
      <w:r w:rsidRPr="009C154B">
        <w:rPr>
          <w:bCs/>
          <w:sz w:val="22"/>
          <w:szCs w:val="22"/>
        </w:rPr>
        <w:lastRenderedPageBreak/>
        <w:t>3.</w:t>
      </w:r>
      <w:r w:rsidRPr="009C154B">
        <w:rPr>
          <w:bCs/>
          <w:sz w:val="22"/>
          <w:szCs w:val="22"/>
        </w:rPr>
        <w:tab/>
        <w:t xml:space="preserve">Ивин, А. А. Основы философии [Электронный ресурс]: учебник для СПО / А. А. Ивин, И. П. Никитина. – М.: </w:t>
      </w:r>
      <w:proofErr w:type="spellStart"/>
      <w:r w:rsidRPr="009C154B">
        <w:rPr>
          <w:bCs/>
          <w:sz w:val="22"/>
          <w:szCs w:val="22"/>
        </w:rPr>
        <w:t>Юрайт</w:t>
      </w:r>
      <w:proofErr w:type="spellEnd"/>
      <w:r w:rsidRPr="009C154B">
        <w:rPr>
          <w:bCs/>
          <w:sz w:val="22"/>
          <w:szCs w:val="22"/>
        </w:rPr>
        <w:t>, 2018. – 478 с. ‒ Режим доступа: https://biblio-online.ru.</w:t>
      </w:r>
    </w:p>
    <w:p w14:paraId="72F87061" w14:textId="77777777" w:rsidR="00250103" w:rsidRPr="009C154B" w:rsidRDefault="00250103" w:rsidP="00206669">
      <w:pPr>
        <w:pStyle w:val="ad"/>
        <w:spacing w:before="0" w:after="360"/>
        <w:ind w:left="0"/>
        <w:rPr>
          <w:b/>
          <w:bCs/>
          <w:sz w:val="22"/>
          <w:szCs w:val="22"/>
        </w:rPr>
      </w:pPr>
    </w:p>
    <w:p w14:paraId="6E46E701" w14:textId="370C173D" w:rsidR="007A2551" w:rsidRPr="009C154B" w:rsidRDefault="00512559" w:rsidP="007A2551">
      <w:pPr>
        <w:pStyle w:val="ad"/>
        <w:spacing w:before="0" w:after="360"/>
        <w:ind w:left="0"/>
        <w:jc w:val="center"/>
        <w:rPr>
          <w:b/>
        </w:rPr>
      </w:pPr>
      <w:r w:rsidRPr="009C154B">
        <w:rPr>
          <w:b/>
        </w:rPr>
        <w:t xml:space="preserve">4. КОНТРОЛЬ И ОЦЕНКА РЕЗУЛЬТАТОВ ОСВОЕНИЯ </w:t>
      </w:r>
      <w:r w:rsidRPr="009C154B">
        <w:rPr>
          <w:b/>
        </w:rPr>
        <w:br/>
      </w:r>
      <w:r w:rsidR="007A2551" w:rsidRPr="009C154B">
        <w:rPr>
          <w:b/>
        </w:rPr>
        <w:t>УЧЕБНОЙ ДИСЦИПЛИНЫ ОГСЭ</w:t>
      </w:r>
      <w:r w:rsidR="009E2BDB" w:rsidRPr="009C154B">
        <w:rPr>
          <w:b/>
        </w:rPr>
        <w:t xml:space="preserve"> </w:t>
      </w:r>
      <w:r w:rsidR="007A2551" w:rsidRPr="009C154B">
        <w:rPr>
          <w:b/>
        </w:rPr>
        <w:t>01 ОСНОВЫ ФИЛОСОФИИ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931"/>
        <w:gridCol w:w="1840"/>
      </w:tblGrid>
      <w:tr w:rsidR="00B91B90" w:rsidRPr="009C154B" w14:paraId="128FEE6C" w14:textId="77777777" w:rsidTr="00632F5C">
        <w:tc>
          <w:tcPr>
            <w:tcW w:w="2070" w:type="pct"/>
            <w:tcBorders>
              <w:top w:val="single" w:sz="4" w:space="0" w:color="auto"/>
              <w:left w:val="single" w:sz="4" w:space="0" w:color="auto"/>
              <w:bottom w:val="single" w:sz="4" w:space="0" w:color="auto"/>
              <w:right w:val="single" w:sz="4" w:space="0" w:color="auto"/>
            </w:tcBorders>
          </w:tcPr>
          <w:p w14:paraId="407CED50" w14:textId="77777777" w:rsidR="00B91B90" w:rsidRPr="009C154B" w:rsidRDefault="00B91B90" w:rsidP="00B91B90">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Результаты обучения</w:t>
            </w:r>
          </w:p>
        </w:tc>
        <w:tc>
          <w:tcPr>
            <w:tcW w:w="1996" w:type="pct"/>
            <w:tcBorders>
              <w:top w:val="single" w:sz="4" w:space="0" w:color="auto"/>
              <w:left w:val="single" w:sz="4" w:space="0" w:color="auto"/>
              <w:bottom w:val="single" w:sz="4" w:space="0" w:color="auto"/>
              <w:right w:val="single" w:sz="4" w:space="0" w:color="auto"/>
            </w:tcBorders>
          </w:tcPr>
          <w:p w14:paraId="13A8F287" w14:textId="77777777" w:rsidR="00B91B90" w:rsidRPr="009C154B" w:rsidRDefault="00B91B90" w:rsidP="00B91B90">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Критерии оценки</w:t>
            </w:r>
          </w:p>
        </w:tc>
        <w:tc>
          <w:tcPr>
            <w:tcW w:w="934" w:type="pct"/>
            <w:tcBorders>
              <w:top w:val="single" w:sz="4" w:space="0" w:color="auto"/>
              <w:left w:val="single" w:sz="4" w:space="0" w:color="auto"/>
              <w:bottom w:val="single" w:sz="4" w:space="0" w:color="auto"/>
              <w:right w:val="single" w:sz="4" w:space="0" w:color="auto"/>
            </w:tcBorders>
          </w:tcPr>
          <w:p w14:paraId="536CDE10" w14:textId="77777777" w:rsidR="00B91B90" w:rsidRPr="009C154B" w:rsidRDefault="00B91B90" w:rsidP="00B91B90">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Методы оценки</w:t>
            </w:r>
          </w:p>
        </w:tc>
      </w:tr>
      <w:tr w:rsidR="00B91B90" w:rsidRPr="009C154B" w14:paraId="26238D34" w14:textId="77777777" w:rsidTr="00632F5C">
        <w:tc>
          <w:tcPr>
            <w:tcW w:w="5000" w:type="pct"/>
            <w:gridSpan w:val="3"/>
            <w:tcBorders>
              <w:top w:val="single" w:sz="4" w:space="0" w:color="auto"/>
              <w:left w:val="single" w:sz="4" w:space="0" w:color="auto"/>
              <w:bottom w:val="single" w:sz="4" w:space="0" w:color="auto"/>
              <w:right w:val="single" w:sz="4" w:space="0" w:color="auto"/>
            </w:tcBorders>
          </w:tcPr>
          <w:p w14:paraId="36BA5A36" w14:textId="77777777" w:rsidR="00B91B90" w:rsidRPr="009C154B" w:rsidRDefault="00B91B90" w:rsidP="00B91B90">
            <w:pPr>
              <w:spacing w:after="0"/>
              <w:rPr>
                <w:rFonts w:ascii="Times New Roman" w:eastAsia="Calibri" w:hAnsi="Times New Roman" w:cs="Times New Roman"/>
                <w:b/>
                <w:bCs/>
                <w:iCs/>
                <w:lang w:eastAsia="en-US"/>
              </w:rPr>
            </w:pPr>
            <w:r w:rsidRPr="009C154B">
              <w:rPr>
                <w:rFonts w:ascii="Times New Roman" w:eastAsia="Calibri" w:hAnsi="Times New Roman" w:cs="Times New Roman"/>
                <w:b/>
                <w:iCs/>
                <w:lang w:eastAsia="en-US"/>
              </w:rPr>
              <w:t>Перечень знаний, осваиваемых в рамках дисциплины</w:t>
            </w:r>
          </w:p>
        </w:tc>
      </w:tr>
      <w:tr w:rsidR="00B91B90" w:rsidRPr="009C154B" w14:paraId="3CA98E79" w14:textId="77777777" w:rsidTr="00632F5C">
        <w:trPr>
          <w:trHeight w:val="5020"/>
        </w:trPr>
        <w:tc>
          <w:tcPr>
            <w:tcW w:w="2070" w:type="pct"/>
            <w:tcBorders>
              <w:top w:val="single" w:sz="4" w:space="0" w:color="auto"/>
              <w:left w:val="single" w:sz="4" w:space="0" w:color="auto"/>
              <w:right w:val="single" w:sz="4" w:space="0" w:color="auto"/>
            </w:tcBorders>
          </w:tcPr>
          <w:p w14:paraId="3CECD796" w14:textId="09F1F612" w:rsidR="00B91B90" w:rsidRPr="009C154B" w:rsidRDefault="00B91B90" w:rsidP="000A32BB">
            <w:pPr>
              <w:numPr>
                <w:ilvl w:val="0"/>
                <w:numId w:val="34"/>
              </w:numPr>
              <w:tabs>
                <w:tab w:val="left" w:pos="142"/>
              </w:tabs>
              <w:spacing w:after="0"/>
              <w:ind w:left="321" w:hanging="28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основные категории и понятия фил</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софии</w:t>
            </w:r>
            <w:r w:rsidRPr="009C154B">
              <w:rPr>
                <w:rFonts w:ascii="Times New Roman" w:eastAsia="Calibri" w:hAnsi="Times New Roman" w:cs="Times New Roman"/>
                <w:lang w:eastAsia="en-US"/>
              </w:rPr>
              <w:t xml:space="preserve"> (</w:t>
            </w:r>
            <w:r w:rsidRPr="009C154B">
              <w:rPr>
                <w:rFonts w:ascii="Times New Roman" w:eastAsia="Calibri" w:hAnsi="Times New Roman" w:cs="Times New Roman"/>
                <w:iCs/>
                <w:lang w:eastAsia="en-US"/>
              </w:rPr>
              <w:t>бытие, материя, движение, пространство и время);</w:t>
            </w:r>
          </w:p>
          <w:p w14:paraId="65176B35" w14:textId="77777777" w:rsidR="00B91B90" w:rsidRPr="009C154B" w:rsidRDefault="00B91B90" w:rsidP="000A32BB">
            <w:pPr>
              <w:numPr>
                <w:ilvl w:val="0"/>
                <w:numId w:val="33"/>
              </w:numPr>
              <w:tabs>
                <w:tab w:val="left" w:pos="175"/>
                <w:tab w:val="left" w:pos="501"/>
              </w:tabs>
              <w:spacing w:after="0"/>
              <w:ind w:left="0" w:firstLine="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роль философии в жизни человека;</w:t>
            </w:r>
          </w:p>
          <w:p w14:paraId="4E78C8AA" w14:textId="77777777" w:rsidR="00B91B90" w:rsidRPr="009C154B" w:rsidRDefault="00B91B90" w:rsidP="000A32BB">
            <w:pPr>
              <w:numPr>
                <w:ilvl w:val="0"/>
                <w:numId w:val="33"/>
              </w:numPr>
              <w:tabs>
                <w:tab w:val="left" w:pos="175"/>
                <w:tab w:val="left" w:pos="501"/>
              </w:tabs>
              <w:spacing w:after="0"/>
              <w:ind w:left="0" w:firstLine="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основы философского учения о бытии;</w:t>
            </w:r>
          </w:p>
          <w:p w14:paraId="0AB6F7A1" w14:textId="77777777" w:rsidR="00B91B90" w:rsidRPr="009C154B" w:rsidRDefault="00B91B90" w:rsidP="000A32BB">
            <w:pPr>
              <w:numPr>
                <w:ilvl w:val="0"/>
                <w:numId w:val="33"/>
              </w:numPr>
              <w:tabs>
                <w:tab w:val="left" w:pos="175"/>
                <w:tab w:val="left" w:pos="501"/>
              </w:tabs>
              <w:spacing w:after="0"/>
              <w:ind w:left="0" w:firstLine="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сущность процесса познания;</w:t>
            </w:r>
          </w:p>
          <w:p w14:paraId="2846951C"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основы научной, философской и рел</w:t>
            </w:r>
            <w:r w:rsidRPr="009C154B">
              <w:rPr>
                <w:rFonts w:ascii="Times New Roman" w:eastAsia="Calibri" w:hAnsi="Times New Roman" w:cs="Times New Roman"/>
                <w:iCs/>
                <w:lang w:eastAsia="en-US"/>
              </w:rPr>
              <w:t>и</w:t>
            </w:r>
            <w:r w:rsidRPr="009C154B">
              <w:rPr>
                <w:rFonts w:ascii="Times New Roman" w:eastAsia="Calibri" w:hAnsi="Times New Roman" w:cs="Times New Roman"/>
                <w:iCs/>
                <w:lang w:eastAsia="en-US"/>
              </w:rPr>
              <w:t>гиозной картин мира;</w:t>
            </w:r>
            <w:r w:rsidRPr="009C154B">
              <w:rPr>
                <w:rFonts w:ascii="Times New Roman" w:eastAsia="Calibri" w:hAnsi="Times New Roman" w:cs="Times New Roman"/>
                <w:bCs/>
                <w:lang w:eastAsia="en-US"/>
              </w:rPr>
              <w:t xml:space="preserve"> </w:t>
            </w:r>
            <w:r w:rsidRPr="009C154B">
              <w:rPr>
                <w:rFonts w:ascii="Times New Roman" w:eastAsia="Calibri" w:hAnsi="Times New Roman" w:cs="Times New Roman"/>
                <w:bCs/>
                <w:lang w:val="en-US" w:eastAsia="en-US"/>
              </w:rPr>
              <w:t>c</w:t>
            </w:r>
            <w:proofErr w:type="spellStart"/>
            <w:r w:rsidRPr="009C154B">
              <w:rPr>
                <w:rFonts w:ascii="Times New Roman" w:eastAsia="Calibri" w:hAnsi="Times New Roman" w:cs="Times New Roman"/>
                <w:bCs/>
                <w:lang w:eastAsia="en-US"/>
              </w:rPr>
              <w:t>ходство</w:t>
            </w:r>
            <w:proofErr w:type="spellEnd"/>
            <w:r w:rsidRPr="009C154B">
              <w:rPr>
                <w:rFonts w:ascii="Times New Roman" w:eastAsia="Calibri" w:hAnsi="Times New Roman" w:cs="Times New Roman"/>
                <w:bCs/>
                <w:lang w:eastAsia="en-US"/>
              </w:rPr>
              <w:t xml:space="preserve"> и отл</w:t>
            </w:r>
            <w:r w:rsidRPr="009C154B">
              <w:rPr>
                <w:rFonts w:ascii="Times New Roman" w:eastAsia="Calibri" w:hAnsi="Times New Roman" w:cs="Times New Roman"/>
                <w:bCs/>
                <w:lang w:eastAsia="en-US"/>
              </w:rPr>
              <w:t>и</w:t>
            </w:r>
            <w:r w:rsidRPr="009C154B">
              <w:rPr>
                <w:rFonts w:ascii="Times New Roman" w:eastAsia="Calibri" w:hAnsi="Times New Roman" w:cs="Times New Roman"/>
                <w:bCs/>
                <w:lang w:eastAsia="en-US"/>
              </w:rPr>
              <w:t>чие философии от искусства, религии, науки и идеологии;</w:t>
            </w:r>
          </w:p>
          <w:p w14:paraId="36D320CC" w14:textId="77777777" w:rsidR="00B91B90" w:rsidRPr="009C154B" w:rsidRDefault="00B91B90" w:rsidP="000A32BB">
            <w:pPr>
              <w:numPr>
                <w:ilvl w:val="0"/>
                <w:numId w:val="33"/>
              </w:numPr>
              <w:tabs>
                <w:tab w:val="left" w:pos="142"/>
              </w:tabs>
              <w:suppressAutoHyphens/>
              <w:spacing w:after="0"/>
              <w:ind w:left="0" w:firstLine="0"/>
              <w:jc w:val="both"/>
              <w:rPr>
                <w:rFonts w:ascii="Times New Roman" w:eastAsia="Calibri" w:hAnsi="Times New Roman" w:cs="Times New Roman"/>
                <w:b/>
                <w:bCs/>
                <w:lang w:eastAsia="en-US"/>
              </w:rPr>
            </w:pPr>
            <w:r w:rsidRPr="009C154B">
              <w:rPr>
                <w:rFonts w:ascii="Times New Roman" w:eastAsia="Calibri" w:hAnsi="Times New Roman" w:cs="Times New Roman"/>
                <w:iCs/>
                <w:lang w:eastAsia="en-US"/>
              </w:rPr>
              <w:t>условия формирования личности, свобода и ответственность за сохранение жизни, культуры, окружающей среды;</w:t>
            </w:r>
          </w:p>
          <w:p w14:paraId="5C9E12D7" w14:textId="77777777" w:rsidR="00B91B90" w:rsidRPr="009C154B" w:rsidRDefault="00B91B90" w:rsidP="000A32BB">
            <w:pPr>
              <w:numPr>
                <w:ilvl w:val="0"/>
                <w:numId w:val="33"/>
              </w:numPr>
              <w:tabs>
                <w:tab w:val="left" w:pos="142"/>
              </w:tabs>
              <w:suppressAutoHyphens/>
              <w:spacing w:after="0"/>
              <w:ind w:left="0" w:firstLine="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социальные и этические проблемы, связанных с развитием и использованием достижений науки, техники и технологий</w:t>
            </w:r>
          </w:p>
        </w:tc>
        <w:tc>
          <w:tcPr>
            <w:tcW w:w="1996" w:type="pct"/>
            <w:tcBorders>
              <w:top w:val="single" w:sz="4" w:space="0" w:color="auto"/>
              <w:left w:val="single" w:sz="4" w:space="0" w:color="auto"/>
              <w:right w:val="single" w:sz="4" w:space="0" w:color="auto"/>
            </w:tcBorders>
          </w:tcPr>
          <w:p w14:paraId="3745AF0D"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воспроизведение основных катег</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рий и понятий философии;</w:t>
            </w:r>
          </w:p>
          <w:p w14:paraId="0759639D"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понимание роли философии в жизни человека, основ фило</w:t>
            </w:r>
            <w:r w:rsidRPr="009C154B">
              <w:rPr>
                <w:rFonts w:ascii="Times New Roman" w:eastAsia="Calibri" w:hAnsi="Times New Roman" w:cs="Times New Roman"/>
                <w:iCs/>
                <w:lang w:eastAsia="en-US"/>
              </w:rPr>
              <w:softHyphen/>
              <w:t>софского учения о бытии, сущности процесса позна</w:t>
            </w:r>
            <w:r w:rsidRPr="009C154B">
              <w:rPr>
                <w:rFonts w:ascii="Times New Roman" w:eastAsia="Calibri" w:hAnsi="Times New Roman" w:cs="Times New Roman"/>
                <w:iCs/>
                <w:lang w:eastAsia="en-US"/>
              </w:rPr>
              <w:softHyphen/>
              <w:t>ния;</w:t>
            </w:r>
          </w:p>
          <w:p w14:paraId="0B4F2201"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описание основ научной, филосо</w:t>
            </w:r>
            <w:r w:rsidRPr="009C154B">
              <w:rPr>
                <w:rFonts w:ascii="Times New Roman" w:eastAsia="Calibri" w:hAnsi="Times New Roman" w:cs="Times New Roman"/>
                <w:iCs/>
                <w:lang w:eastAsia="en-US"/>
              </w:rPr>
              <w:t>ф</w:t>
            </w:r>
            <w:r w:rsidRPr="009C154B">
              <w:rPr>
                <w:rFonts w:ascii="Times New Roman" w:eastAsia="Calibri" w:hAnsi="Times New Roman" w:cs="Times New Roman"/>
                <w:iCs/>
                <w:lang w:eastAsia="en-US"/>
              </w:rPr>
              <w:t>ской и религи</w:t>
            </w:r>
            <w:r w:rsidRPr="009C154B">
              <w:rPr>
                <w:rFonts w:ascii="Times New Roman" w:eastAsia="Calibri" w:hAnsi="Times New Roman" w:cs="Times New Roman"/>
                <w:iCs/>
                <w:lang w:eastAsia="en-US"/>
              </w:rPr>
              <w:softHyphen/>
              <w:t>озной картин мира;</w:t>
            </w:r>
          </w:p>
          <w:p w14:paraId="75D83B07"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понимание условий форми</w:t>
            </w:r>
            <w:r w:rsidRPr="009C154B">
              <w:rPr>
                <w:rFonts w:ascii="Times New Roman" w:eastAsia="Calibri" w:hAnsi="Times New Roman" w:cs="Times New Roman"/>
                <w:iCs/>
                <w:lang w:eastAsia="en-US"/>
              </w:rPr>
              <w:softHyphen/>
              <w:t>рования личности, свобо</w:t>
            </w:r>
            <w:r w:rsidRPr="009C154B">
              <w:rPr>
                <w:rFonts w:ascii="Times New Roman" w:eastAsia="Calibri" w:hAnsi="Times New Roman" w:cs="Times New Roman"/>
                <w:iCs/>
                <w:lang w:eastAsia="en-US"/>
              </w:rPr>
              <w:softHyphen/>
              <w:t>ды и ответственности за сохранение жизни, культу</w:t>
            </w:r>
            <w:r w:rsidRPr="009C154B">
              <w:rPr>
                <w:rFonts w:ascii="Times New Roman" w:eastAsia="Calibri" w:hAnsi="Times New Roman" w:cs="Times New Roman"/>
                <w:iCs/>
                <w:lang w:eastAsia="en-US"/>
              </w:rPr>
              <w:softHyphen/>
              <w:t>ры, окр</w:t>
            </w:r>
            <w:r w:rsidRPr="009C154B">
              <w:rPr>
                <w:rFonts w:ascii="Times New Roman" w:eastAsia="Calibri" w:hAnsi="Times New Roman" w:cs="Times New Roman"/>
                <w:iCs/>
                <w:lang w:eastAsia="en-US"/>
              </w:rPr>
              <w:t>у</w:t>
            </w:r>
            <w:r w:rsidRPr="009C154B">
              <w:rPr>
                <w:rFonts w:ascii="Times New Roman" w:eastAsia="Calibri" w:hAnsi="Times New Roman" w:cs="Times New Roman"/>
                <w:iCs/>
                <w:lang w:eastAsia="en-US"/>
              </w:rPr>
              <w:t>жающей среды;</w:t>
            </w:r>
          </w:p>
          <w:p w14:paraId="035D845E" w14:textId="77777777" w:rsidR="00B91B90" w:rsidRPr="009C154B" w:rsidRDefault="00B91B90" w:rsidP="00B91B90">
            <w:pPr>
              <w:tabs>
                <w:tab w:val="left" w:pos="680"/>
                <w:tab w:val="left" w:pos="2400"/>
                <w:tab w:val="left" w:pos="2920"/>
                <w:tab w:val="left" w:pos="4340"/>
                <w:tab w:val="left" w:pos="6460"/>
                <w:tab w:val="left" w:pos="8220"/>
              </w:tabs>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понимание социальных и эти</w:t>
            </w:r>
            <w:r w:rsidRPr="009C154B">
              <w:rPr>
                <w:rFonts w:ascii="Times New Roman" w:eastAsia="Calibri" w:hAnsi="Times New Roman" w:cs="Times New Roman"/>
                <w:iCs/>
                <w:lang w:eastAsia="en-US"/>
              </w:rPr>
              <w:softHyphen/>
              <w:t>чес</w:t>
            </w:r>
            <w:r w:rsidRPr="009C154B">
              <w:rPr>
                <w:rFonts w:ascii="Times New Roman" w:eastAsia="Calibri" w:hAnsi="Times New Roman" w:cs="Times New Roman"/>
                <w:iCs/>
                <w:lang w:eastAsia="en-US"/>
              </w:rPr>
              <w:softHyphen/>
              <w:t>ких проблем, свя</w:t>
            </w:r>
            <w:r w:rsidRPr="009C154B">
              <w:rPr>
                <w:rFonts w:ascii="Times New Roman" w:eastAsia="Calibri" w:hAnsi="Times New Roman" w:cs="Times New Roman"/>
                <w:iCs/>
                <w:lang w:eastAsia="en-US"/>
              </w:rPr>
              <w:softHyphen/>
              <w:t>зан</w:t>
            </w:r>
            <w:r w:rsidRPr="009C154B">
              <w:rPr>
                <w:rFonts w:ascii="Times New Roman" w:eastAsia="Calibri" w:hAnsi="Times New Roman" w:cs="Times New Roman"/>
                <w:iCs/>
                <w:lang w:eastAsia="en-US"/>
              </w:rPr>
              <w:softHyphen/>
              <w:t>ных с развитием и и</w:t>
            </w:r>
            <w:r w:rsidRPr="009C154B">
              <w:rPr>
                <w:rFonts w:ascii="Times New Roman" w:eastAsia="Calibri" w:hAnsi="Times New Roman" w:cs="Times New Roman"/>
                <w:iCs/>
                <w:lang w:eastAsia="en-US"/>
              </w:rPr>
              <w:t>с</w:t>
            </w:r>
            <w:r w:rsidRPr="009C154B">
              <w:rPr>
                <w:rFonts w:ascii="Times New Roman" w:eastAsia="Calibri" w:hAnsi="Times New Roman" w:cs="Times New Roman"/>
                <w:iCs/>
                <w:lang w:eastAsia="en-US"/>
              </w:rPr>
              <w:t>пользованием дости</w:t>
            </w:r>
            <w:r w:rsidRPr="009C154B">
              <w:rPr>
                <w:rFonts w:ascii="Times New Roman" w:eastAsia="Calibri" w:hAnsi="Times New Roman" w:cs="Times New Roman"/>
                <w:iCs/>
                <w:lang w:eastAsia="en-US"/>
              </w:rPr>
              <w:softHyphen/>
              <w:t>жений науки, те</w:t>
            </w:r>
            <w:r w:rsidRPr="009C154B">
              <w:rPr>
                <w:rFonts w:ascii="Times New Roman" w:eastAsia="Calibri" w:hAnsi="Times New Roman" w:cs="Times New Roman"/>
                <w:iCs/>
                <w:lang w:eastAsia="en-US"/>
              </w:rPr>
              <w:t>х</w:t>
            </w:r>
            <w:r w:rsidRPr="009C154B">
              <w:rPr>
                <w:rFonts w:ascii="Times New Roman" w:eastAsia="Calibri" w:hAnsi="Times New Roman" w:cs="Times New Roman"/>
                <w:iCs/>
                <w:lang w:eastAsia="en-US"/>
              </w:rPr>
              <w:t>ни</w:t>
            </w:r>
            <w:r w:rsidRPr="009C154B">
              <w:rPr>
                <w:rFonts w:ascii="Times New Roman" w:eastAsia="Calibri" w:hAnsi="Times New Roman" w:cs="Times New Roman"/>
                <w:iCs/>
                <w:lang w:eastAsia="en-US"/>
              </w:rPr>
              <w:softHyphen/>
              <w:t>ки и технологий</w:t>
            </w:r>
          </w:p>
        </w:tc>
        <w:tc>
          <w:tcPr>
            <w:tcW w:w="934" w:type="pct"/>
            <w:tcBorders>
              <w:top w:val="single" w:sz="4" w:space="0" w:color="auto"/>
              <w:left w:val="single" w:sz="4" w:space="0" w:color="auto"/>
              <w:right w:val="single" w:sz="4" w:space="0" w:color="auto"/>
            </w:tcBorders>
          </w:tcPr>
          <w:p w14:paraId="35ABB156" w14:textId="77777777" w:rsidR="00B91B90" w:rsidRPr="009C154B" w:rsidRDefault="00B91B90" w:rsidP="00B91B90">
            <w:pPr>
              <w:shd w:val="clear" w:color="auto" w:fill="FFFFFF"/>
              <w:spacing w:after="0"/>
              <w:jc w:val="both"/>
              <w:rPr>
                <w:rFonts w:ascii="Times New Roman" w:eastAsia="Times New Roman" w:hAnsi="Times New Roman" w:cs="Times New Roman"/>
                <w:iCs/>
              </w:rPr>
            </w:pPr>
            <w:r w:rsidRPr="009C154B">
              <w:rPr>
                <w:rFonts w:ascii="Times New Roman" w:eastAsia="Times New Roman" w:hAnsi="Times New Roman" w:cs="Times New Roman"/>
                <w:iCs/>
              </w:rPr>
              <w:t>- различные в</w:t>
            </w:r>
            <w:r w:rsidRPr="009C154B">
              <w:rPr>
                <w:rFonts w:ascii="Times New Roman" w:eastAsia="Times New Roman" w:hAnsi="Times New Roman" w:cs="Times New Roman"/>
                <w:iCs/>
              </w:rPr>
              <w:t>и</w:t>
            </w:r>
            <w:r w:rsidRPr="009C154B">
              <w:rPr>
                <w:rFonts w:ascii="Times New Roman" w:eastAsia="Times New Roman" w:hAnsi="Times New Roman" w:cs="Times New Roman"/>
                <w:iCs/>
              </w:rPr>
              <w:t>ды устного и письменного опроса;</w:t>
            </w:r>
          </w:p>
          <w:p w14:paraId="16BF0A02" w14:textId="77777777" w:rsidR="00B91B90" w:rsidRPr="009C154B" w:rsidRDefault="00B91B90" w:rsidP="00B91B90">
            <w:pPr>
              <w:shd w:val="clear" w:color="auto" w:fill="FFFFFF"/>
              <w:spacing w:after="0"/>
              <w:jc w:val="both"/>
              <w:rPr>
                <w:rFonts w:ascii="Times New Roman" w:eastAsia="Times New Roman" w:hAnsi="Times New Roman" w:cs="Times New Roman"/>
                <w:iCs/>
              </w:rPr>
            </w:pPr>
            <w:r w:rsidRPr="009C154B">
              <w:rPr>
                <w:rFonts w:ascii="Times New Roman" w:eastAsia="Times New Roman" w:hAnsi="Times New Roman" w:cs="Times New Roman"/>
                <w:iCs/>
              </w:rPr>
              <w:t xml:space="preserve">- </w:t>
            </w:r>
            <w:r w:rsidRPr="009C154B">
              <w:rPr>
                <w:rFonts w:ascii="Times New Roman" w:eastAsia="Calibri" w:hAnsi="Times New Roman" w:cs="Times New Roman"/>
                <w:iCs/>
                <w:lang w:eastAsia="en-US"/>
              </w:rPr>
              <w:t>выполнение практических работ;</w:t>
            </w:r>
          </w:p>
          <w:p w14:paraId="39EFB96E" w14:textId="77777777" w:rsidR="00B91B90" w:rsidRPr="009C154B" w:rsidRDefault="00B91B90" w:rsidP="00B91B90">
            <w:pPr>
              <w:shd w:val="clear" w:color="auto" w:fill="FFFFFF"/>
              <w:spacing w:after="0"/>
              <w:jc w:val="both"/>
              <w:rPr>
                <w:rFonts w:ascii="Times New Roman" w:eastAsia="Times New Roman" w:hAnsi="Times New Roman" w:cs="Times New Roman"/>
                <w:iCs/>
              </w:rPr>
            </w:pPr>
          </w:p>
        </w:tc>
      </w:tr>
      <w:tr w:rsidR="00B91B90" w:rsidRPr="009C154B" w14:paraId="4DD92579" w14:textId="77777777" w:rsidTr="00632F5C">
        <w:trPr>
          <w:trHeight w:val="289"/>
        </w:trPr>
        <w:tc>
          <w:tcPr>
            <w:tcW w:w="5000" w:type="pct"/>
            <w:gridSpan w:val="3"/>
            <w:tcBorders>
              <w:top w:val="single" w:sz="4" w:space="0" w:color="auto"/>
              <w:left w:val="single" w:sz="4" w:space="0" w:color="auto"/>
              <w:right w:val="single" w:sz="4" w:space="0" w:color="auto"/>
            </w:tcBorders>
          </w:tcPr>
          <w:p w14:paraId="4FCB85CF" w14:textId="77777777" w:rsidR="00B91B90" w:rsidRPr="009C154B" w:rsidRDefault="00B91B90" w:rsidP="00B91B90">
            <w:pPr>
              <w:shd w:val="clear" w:color="auto" w:fill="FFFFFF"/>
              <w:spacing w:after="0"/>
              <w:jc w:val="both"/>
              <w:rPr>
                <w:rFonts w:ascii="Times New Roman" w:eastAsia="Times New Roman" w:hAnsi="Times New Roman" w:cs="Times New Roman"/>
                <w:b/>
                <w:iCs/>
              </w:rPr>
            </w:pPr>
            <w:r w:rsidRPr="009C154B">
              <w:rPr>
                <w:rFonts w:ascii="Times New Roman" w:eastAsia="Times New Roman" w:hAnsi="Times New Roman" w:cs="Times New Roman"/>
                <w:b/>
              </w:rPr>
              <w:t>Перечень умений, осваиваемых в рамках дисциплины:</w:t>
            </w:r>
          </w:p>
        </w:tc>
      </w:tr>
      <w:tr w:rsidR="00B91B90" w:rsidRPr="009C154B" w14:paraId="5FD50371" w14:textId="77777777" w:rsidTr="00632F5C">
        <w:trPr>
          <w:trHeight w:val="557"/>
        </w:trPr>
        <w:tc>
          <w:tcPr>
            <w:tcW w:w="2070" w:type="pct"/>
            <w:tcBorders>
              <w:top w:val="single" w:sz="4" w:space="0" w:color="auto"/>
              <w:left w:val="single" w:sz="4" w:space="0" w:color="auto"/>
              <w:right w:val="single" w:sz="4" w:space="0" w:color="auto"/>
            </w:tcBorders>
          </w:tcPr>
          <w:p w14:paraId="1E7F738B" w14:textId="77777777" w:rsidR="00B91B90" w:rsidRPr="009C154B" w:rsidRDefault="00B91B90" w:rsidP="00B91B90">
            <w:pPr>
              <w:suppressAutoHyphens/>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ориентироваться в наиболее общих философских проб</w:t>
            </w:r>
            <w:r w:rsidRPr="009C154B">
              <w:rPr>
                <w:rFonts w:ascii="Times New Roman" w:eastAsia="Calibri" w:hAnsi="Times New Roman" w:cs="Times New Roman"/>
                <w:iCs/>
                <w:lang w:eastAsia="en-US"/>
              </w:rPr>
              <w:softHyphen/>
              <w:t>лемах бытия, познания, ценностей, свободы и смысла жизни как основах фор</w:t>
            </w:r>
            <w:r w:rsidRPr="009C154B">
              <w:rPr>
                <w:rFonts w:ascii="Times New Roman" w:eastAsia="Calibri" w:hAnsi="Times New Roman" w:cs="Times New Roman"/>
                <w:iCs/>
                <w:lang w:eastAsia="en-US"/>
              </w:rPr>
              <w:softHyphen/>
              <w:t>мирования культуры граж</w:t>
            </w:r>
            <w:r w:rsidRPr="009C154B">
              <w:rPr>
                <w:rFonts w:ascii="Times New Roman" w:eastAsia="Calibri" w:hAnsi="Times New Roman" w:cs="Times New Roman"/>
                <w:iCs/>
                <w:lang w:eastAsia="en-US"/>
              </w:rPr>
              <w:softHyphen/>
              <w:t>данина и будущего спе</w:t>
            </w:r>
            <w:r w:rsidRPr="009C154B">
              <w:rPr>
                <w:rFonts w:ascii="Times New Roman" w:eastAsia="Calibri" w:hAnsi="Times New Roman" w:cs="Times New Roman"/>
                <w:iCs/>
                <w:lang w:eastAsia="en-US"/>
              </w:rPr>
              <w:softHyphen/>
              <w:t>циалиста</w:t>
            </w:r>
          </w:p>
          <w:p w14:paraId="1A805425" w14:textId="77777777" w:rsidR="00B91B90" w:rsidRPr="009C154B" w:rsidRDefault="00B91B90" w:rsidP="00B91B90">
            <w:pPr>
              <w:suppressAutoHyphens/>
              <w:jc w:val="both"/>
              <w:rPr>
                <w:rFonts w:ascii="Times New Roman" w:eastAsia="Calibri" w:hAnsi="Times New Roman" w:cs="Times New Roman"/>
                <w:b/>
                <w:iCs/>
                <w:lang w:eastAsia="en-US"/>
              </w:rPr>
            </w:pPr>
          </w:p>
        </w:tc>
        <w:tc>
          <w:tcPr>
            <w:tcW w:w="1996" w:type="pct"/>
            <w:tcBorders>
              <w:top w:val="single" w:sz="4" w:space="0" w:color="auto"/>
              <w:left w:val="single" w:sz="4" w:space="0" w:color="auto"/>
              <w:right w:val="single" w:sz="4" w:space="0" w:color="auto"/>
            </w:tcBorders>
          </w:tcPr>
          <w:p w14:paraId="4828CF35" w14:textId="77777777" w:rsidR="00B91B90" w:rsidRPr="009C154B" w:rsidRDefault="00B91B90" w:rsidP="00B91B90">
            <w:pPr>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описание наи</w:t>
            </w:r>
            <w:r w:rsidRPr="009C154B">
              <w:rPr>
                <w:rFonts w:ascii="Times New Roman" w:eastAsia="Calibri" w:hAnsi="Times New Roman" w:cs="Times New Roman"/>
                <w:iCs/>
                <w:lang w:eastAsia="en-US"/>
              </w:rPr>
              <w:softHyphen/>
              <w:t>более общих филосо</w:t>
            </w:r>
            <w:r w:rsidRPr="009C154B">
              <w:rPr>
                <w:rFonts w:ascii="Times New Roman" w:eastAsia="Calibri" w:hAnsi="Times New Roman" w:cs="Times New Roman"/>
                <w:iCs/>
                <w:lang w:eastAsia="en-US"/>
              </w:rPr>
              <w:t>ф</w:t>
            </w:r>
            <w:r w:rsidRPr="009C154B">
              <w:rPr>
                <w:rFonts w:ascii="Times New Roman" w:eastAsia="Calibri" w:hAnsi="Times New Roman" w:cs="Times New Roman"/>
                <w:iCs/>
                <w:lang w:eastAsia="en-US"/>
              </w:rPr>
              <w:t>ских проблем бытия, позна</w:t>
            </w:r>
            <w:r w:rsidRPr="009C154B">
              <w:rPr>
                <w:rFonts w:ascii="Times New Roman" w:eastAsia="Calibri" w:hAnsi="Times New Roman" w:cs="Times New Roman"/>
                <w:iCs/>
                <w:lang w:eastAsia="en-US"/>
              </w:rPr>
              <w:softHyphen/>
              <w:t>ния, ценн</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w:t>
            </w:r>
            <w:r w:rsidRPr="009C154B">
              <w:rPr>
                <w:rFonts w:ascii="Times New Roman" w:eastAsia="Calibri" w:hAnsi="Times New Roman" w:cs="Times New Roman"/>
                <w:iCs/>
                <w:lang w:eastAsia="en-US"/>
              </w:rPr>
              <w:softHyphen/>
              <w:t>тей, свободы и смысла жизни как о</w:t>
            </w:r>
            <w:r w:rsidRPr="009C154B">
              <w:rPr>
                <w:rFonts w:ascii="Times New Roman" w:eastAsia="Calibri" w:hAnsi="Times New Roman" w:cs="Times New Roman"/>
                <w:iCs/>
                <w:lang w:eastAsia="en-US"/>
              </w:rPr>
              <w:t>с</w:t>
            </w:r>
            <w:r w:rsidRPr="009C154B">
              <w:rPr>
                <w:rFonts w:ascii="Times New Roman" w:eastAsia="Calibri" w:hAnsi="Times New Roman" w:cs="Times New Roman"/>
                <w:iCs/>
                <w:lang w:eastAsia="en-US"/>
              </w:rPr>
              <w:t>нов фор</w:t>
            </w:r>
            <w:r w:rsidRPr="009C154B">
              <w:rPr>
                <w:rFonts w:ascii="Times New Roman" w:eastAsia="Calibri" w:hAnsi="Times New Roman" w:cs="Times New Roman"/>
                <w:iCs/>
                <w:lang w:eastAsia="en-US"/>
              </w:rPr>
              <w:softHyphen/>
              <w:t>мирования культуры граж</w:t>
            </w:r>
            <w:r w:rsidRPr="009C154B">
              <w:rPr>
                <w:rFonts w:ascii="Times New Roman" w:eastAsia="Calibri" w:hAnsi="Times New Roman" w:cs="Times New Roman"/>
                <w:iCs/>
                <w:lang w:eastAsia="en-US"/>
              </w:rPr>
              <w:softHyphen/>
              <w:t>данина и будущего специ</w:t>
            </w:r>
            <w:r w:rsidRPr="009C154B">
              <w:rPr>
                <w:rFonts w:ascii="Times New Roman" w:eastAsia="Calibri" w:hAnsi="Times New Roman" w:cs="Times New Roman"/>
                <w:iCs/>
                <w:lang w:eastAsia="en-US"/>
              </w:rPr>
              <w:softHyphen/>
              <w:t>алиста;</w:t>
            </w:r>
          </w:p>
          <w:p w14:paraId="60A1EDD5" w14:textId="77777777" w:rsidR="00B91B90" w:rsidRPr="009C154B" w:rsidRDefault="00B91B90" w:rsidP="00B91B90">
            <w:pPr>
              <w:jc w:val="both"/>
              <w:rPr>
                <w:rFonts w:ascii="Times New Roman" w:eastAsia="Calibri" w:hAnsi="Times New Roman" w:cs="Times New Roman"/>
                <w:iCs/>
                <w:strike/>
                <w:lang w:eastAsia="en-US"/>
              </w:rPr>
            </w:pPr>
            <w:r w:rsidRPr="009C154B">
              <w:rPr>
                <w:rFonts w:ascii="Times New Roman" w:eastAsia="Calibri" w:hAnsi="Times New Roman" w:cs="Times New Roman"/>
                <w:iCs/>
                <w:lang w:eastAsia="en-US"/>
              </w:rPr>
              <w:sym w:font="Symbol" w:char="F02D"/>
            </w:r>
            <w:r w:rsidRPr="009C154B">
              <w:rPr>
                <w:rFonts w:ascii="Times New Roman" w:eastAsia="Calibri" w:hAnsi="Times New Roman" w:cs="Times New Roman"/>
                <w:iCs/>
                <w:lang w:eastAsia="en-US"/>
              </w:rPr>
              <w:t> мониторинг роста творческой сам</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стоятельности и навыков получения нового знания каждым обуча</w:t>
            </w:r>
            <w:r w:rsidRPr="009C154B">
              <w:rPr>
                <w:rFonts w:ascii="Times New Roman" w:eastAsia="Calibri" w:hAnsi="Times New Roman" w:cs="Times New Roman"/>
                <w:iCs/>
                <w:lang w:eastAsia="en-US"/>
              </w:rPr>
              <w:softHyphen/>
              <w:t>ющимся</w:t>
            </w:r>
          </w:p>
        </w:tc>
        <w:tc>
          <w:tcPr>
            <w:tcW w:w="934" w:type="pct"/>
            <w:tcBorders>
              <w:top w:val="single" w:sz="4" w:space="0" w:color="auto"/>
              <w:left w:val="single" w:sz="4" w:space="0" w:color="auto"/>
              <w:right w:val="single" w:sz="4" w:space="0" w:color="auto"/>
            </w:tcBorders>
          </w:tcPr>
          <w:p w14:paraId="3F2DEC74" w14:textId="77777777" w:rsidR="00B91B90" w:rsidRPr="009C154B" w:rsidRDefault="00B91B90" w:rsidP="00B91B90">
            <w:pPr>
              <w:tabs>
                <w:tab w:val="left" w:pos="680"/>
                <w:tab w:val="left" w:pos="2400"/>
                <w:tab w:val="left" w:pos="2920"/>
                <w:tab w:val="left" w:pos="4340"/>
                <w:tab w:val="left" w:pos="6460"/>
                <w:tab w:val="left" w:pos="8220"/>
              </w:tabs>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Оценка резул</w:t>
            </w:r>
            <w:r w:rsidRPr="009C154B">
              <w:rPr>
                <w:rFonts w:ascii="Times New Roman" w:eastAsia="Calibri" w:hAnsi="Times New Roman" w:cs="Times New Roman"/>
                <w:iCs/>
                <w:lang w:eastAsia="en-US"/>
              </w:rPr>
              <w:t>ь</w:t>
            </w:r>
            <w:r w:rsidRPr="009C154B">
              <w:rPr>
                <w:rFonts w:ascii="Times New Roman" w:eastAsia="Calibri" w:hAnsi="Times New Roman" w:cs="Times New Roman"/>
                <w:iCs/>
                <w:lang w:eastAsia="en-US"/>
              </w:rPr>
              <w:t>татов выполн</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ния практич</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ских занятий</w:t>
            </w:r>
          </w:p>
        </w:tc>
      </w:tr>
    </w:tbl>
    <w:p w14:paraId="75B238BC" w14:textId="77777777" w:rsidR="00512559" w:rsidRPr="009C154B" w:rsidRDefault="00512559" w:rsidP="00512559">
      <w:pPr>
        <w:spacing w:after="0" w:line="240" w:lineRule="auto"/>
        <w:jc w:val="right"/>
        <w:rPr>
          <w:rFonts w:ascii="Times New Roman" w:hAnsi="Times New Roman" w:cs="Times New Roman"/>
          <w:sz w:val="24"/>
          <w:szCs w:val="24"/>
        </w:rPr>
      </w:pPr>
    </w:p>
    <w:p w14:paraId="513772AA" w14:textId="77777777" w:rsidR="00512559" w:rsidRPr="009C154B" w:rsidRDefault="00512559"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52BF08D5" w14:textId="77777777"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II.2</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05C2C533"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1C13E5A2"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3D9FB50C" w14:textId="6E4B1DB1" w:rsidR="003335E2" w:rsidRPr="009C154B" w:rsidRDefault="003335E2" w:rsidP="00512559">
      <w:pPr>
        <w:spacing w:after="0" w:line="240" w:lineRule="auto"/>
        <w:jc w:val="right"/>
        <w:rPr>
          <w:rFonts w:ascii="Times New Roman" w:hAnsi="Times New Roman" w:cs="Times New Roman"/>
          <w:sz w:val="24"/>
          <w:szCs w:val="24"/>
        </w:rPr>
      </w:pPr>
    </w:p>
    <w:p w14:paraId="32F16254" w14:textId="77777777" w:rsidR="003335E2" w:rsidRPr="009C154B" w:rsidRDefault="003335E2" w:rsidP="00512559">
      <w:pPr>
        <w:spacing w:after="0" w:line="240" w:lineRule="auto"/>
        <w:jc w:val="right"/>
        <w:rPr>
          <w:rFonts w:ascii="Times New Roman" w:hAnsi="Times New Roman" w:cs="Times New Roman"/>
          <w:sz w:val="24"/>
          <w:szCs w:val="24"/>
        </w:rPr>
      </w:pPr>
    </w:p>
    <w:p w14:paraId="7156099A" w14:textId="77777777" w:rsidR="003335E2" w:rsidRPr="009C154B" w:rsidRDefault="003335E2" w:rsidP="00512559">
      <w:pPr>
        <w:spacing w:after="0" w:line="240" w:lineRule="auto"/>
        <w:jc w:val="right"/>
        <w:rPr>
          <w:rFonts w:ascii="Times New Roman" w:hAnsi="Times New Roman" w:cs="Times New Roman"/>
          <w:sz w:val="24"/>
          <w:szCs w:val="24"/>
        </w:rPr>
      </w:pPr>
    </w:p>
    <w:p w14:paraId="0CBB5807" w14:textId="77777777" w:rsidR="003335E2" w:rsidRPr="009C154B" w:rsidRDefault="003335E2" w:rsidP="00512559">
      <w:pPr>
        <w:spacing w:after="0" w:line="240" w:lineRule="auto"/>
        <w:jc w:val="right"/>
        <w:rPr>
          <w:rFonts w:ascii="Times New Roman" w:hAnsi="Times New Roman" w:cs="Times New Roman"/>
          <w:sz w:val="24"/>
          <w:szCs w:val="24"/>
        </w:rPr>
      </w:pPr>
    </w:p>
    <w:p w14:paraId="0A2CBA6C" w14:textId="77777777" w:rsidR="003335E2" w:rsidRPr="009C154B" w:rsidRDefault="003335E2" w:rsidP="00512559">
      <w:pPr>
        <w:spacing w:after="0" w:line="240" w:lineRule="auto"/>
        <w:jc w:val="right"/>
        <w:rPr>
          <w:rFonts w:ascii="Times New Roman" w:hAnsi="Times New Roman" w:cs="Times New Roman"/>
          <w:sz w:val="24"/>
          <w:szCs w:val="24"/>
        </w:rPr>
      </w:pPr>
    </w:p>
    <w:p w14:paraId="70F86559" w14:textId="77777777" w:rsidR="003335E2" w:rsidRPr="009C154B" w:rsidRDefault="003335E2" w:rsidP="00512559">
      <w:pPr>
        <w:spacing w:after="0" w:line="240" w:lineRule="auto"/>
        <w:jc w:val="right"/>
        <w:rPr>
          <w:rFonts w:ascii="Times New Roman" w:hAnsi="Times New Roman" w:cs="Times New Roman"/>
          <w:sz w:val="24"/>
          <w:szCs w:val="24"/>
        </w:rPr>
      </w:pPr>
    </w:p>
    <w:p w14:paraId="0454F64E" w14:textId="77777777" w:rsidR="003335E2" w:rsidRPr="009C154B" w:rsidRDefault="003335E2" w:rsidP="00512559">
      <w:pPr>
        <w:spacing w:after="0" w:line="240" w:lineRule="auto"/>
        <w:jc w:val="right"/>
        <w:rPr>
          <w:rFonts w:ascii="Times New Roman" w:hAnsi="Times New Roman" w:cs="Times New Roman"/>
          <w:sz w:val="24"/>
          <w:szCs w:val="24"/>
        </w:rPr>
      </w:pPr>
    </w:p>
    <w:p w14:paraId="4A79C243" w14:textId="77777777" w:rsidR="003335E2" w:rsidRPr="009C154B" w:rsidRDefault="003335E2" w:rsidP="00512559">
      <w:pPr>
        <w:spacing w:after="0" w:line="240" w:lineRule="auto"/>
        <w:jc w:val="right"/>
        <w:rPr>
          <w:rFonts w:ascii="Times New Roman" w:hAnsi="Times New Roman" w:cs="Times New Roman"/>
          <w:sz w:val="24"/>
          <w:szCs w:val="24"/>
        </w:rPr>
      </w:pPr>
    </w:p>
    <w:p w14:paraId="3C1E5975" w14:textId="77777777" w:rsidR="003335E2" w:rsidRPr="009C154B" w:rsidRDefault="003335E2" w:rsidP="00512559">
      <w:pPr>
        <w:spacing w:after="0" w:line="240" w:lineRule="auto"/>
        <w:jc w:val="right"/>
        <w:rPr>
          <w:rFonts w:ascii="Times New Roman" w:hAnsi="Times New Roman" w:cs="Times New Roman"/>
          <w:sz w:val="24"/>
          <w:szCs w:val="24"/>
        </w:rPr>
      </w:pPr>
    </w:p>
    <w:p w14:paraId="6D32667E" w14:textId="3D8DA1FF" w:rsidR="003335E2" w:rsidRPr="009C154B" w:rsidRDefault="00512559" w:rsidP="003335E2">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AD306B"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ОГСЭ</w:t>
      </w:r>
      <w:r w:rsidR="009E2BDB"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02 ИСТОРИЯ</w:t>
      </w:r>
    </w:p>
    <w:p w14:paraId="6D4A8344" w14:textId="77777777" w:rsidR="00512559" w:rsidRPr="009C154B" w:rsidRDefault="00512559" w:rsidP="003335E2">
      <w:pPr>
        <w:spacing w:before="3240" w:after="0" w:line="240" w:lineRule="auto"/>
        <w:jc w:val="center"/>
        <w:rPr>
          <w:rFonts w:ascii="Times New Roman" w:hAnsi="Times New Roman" w:cs="Times New Roman"/>
          <w:b/>
          <w:sz w:val="24"/>
          <w:szCs w:val="24"/>
        </w:rPr>
      </w:pPr>
    </w:p>
    <w:p w14:paraId="5E9AABBB" w14:textId="4EF91604"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3E680C"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512559" w:rsidRPr="009C154B">
        <w:rPr>
          <w:rFonts w:ascii="Times New Roman" w:hAnsi="Times New Roman" w:cs="Times New Roman"/>
          <w:sz w:val="24"/>
          <w:szCs w:val="24"/>
        </w:rPr>
        <w:t> г.</w:t>
      </w:r>
    </w:p>
    <w:p w14:paraId="6EBB11A7"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footerReference w:type="default" r:id="rId27"/>
          <w:type w:val="nextColumn"/>
          <w:pgSz w:w="11900" w:h="16840" w:code="9"/>
          <w:pgMar w:top="1134" w:right="1134" w:bottom="1134" w:left="1134" w:header="0" w:footer="737" w:gutter="0"/>
          <w:paperSrc w:first="15" w:other="15"/>
          <w:cols w:space="720"/>
          <w:titlePg/>
          <w:docGrid w:linePitch="299"/>
        </w:sectPr>
      </w:pPr>
    </w:p>
    <w:p w14:paraId="56A63D15" w14:textId="77777777" w:rsidR="00142033" w:rsidRPr="009C154B" w:rsidRDefault="00142033" w:rsidP="00142033">
      <w:pPr>
        <w:keepNext/>
        <w:spacing w:before="240" w:after="60" w:line="360" w:lineRule="auto"/>
        <w:jc w:val="center"/>
        <w:outlineLvl w:val="1"/>
        <w:rPr>
          <w:rFonts w:ascii="Times New Roman" w:eastAsia="Times New Roman" w:hAnsi="Times New Roman" w:cs="Times New Roman"/>
          <w:b/>
          <w:bCs/>
          <w:iCs/>
          <w:sz w:val="24"/>
          <w:szCs w:val="24"/>
        </w:rPr>
      </w:pPr>
      <w:bookmarkStart w:id="20" w:name="page2"/>
      <w:bookmarkStart w:id="21" w:name="page3"/>
      <w:bookmarkStart w:id="22" w:name="_Toc18492479"/>
      <w:bookmarkEnd w:id="20"/>
      <w:bookmarkEnd w:id="21"/>
      <w:r w:rsidRPr="009C154B">
        <w:rPr>
          <w:rFonts w:ascii="Times New Roman" w:eastAsia="Times New Roman" w:hAnsi="Times New Roman" w:cs="Times New Roman"/>
          <w:b/>
          <w:bCs/>
          <w:iCs/>
          <w:sz w:val="24"/>
          <w:szCs w:val="24"/>
        </w:rPr>
        <w:lastRenderedPageBreak/>
        <w:t>СОДЕРЖАНИЕ</w:t>
      </w:r>
      <w:bookmarkEnd w:id="22"/>
    </w:p>
    <w:p w14:paraId="42823AFA" w14:textId="77777777" w:rsidR="00142033" w:rsidRPr="009C154B" w:rsidRDefault="00142033" w:rsidP="00142033">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142033" w:rsidRPr="009C154B" w14:paraId="7BDF2806" w14:textId="77777777" w:rsidTr="00632F5C">
        <w:tc>
          <w:tcPr>
            <w:tcW w:w="7501" w:type="dxa"/>
          </w:tcPr>
          <w:p w14:paraId="191D5553" w14:textId="77777777" w:rsidR="00142033" w:rsidRPr="009C154B" w:rsidRDefault="00142033" w:rsidP="000A32BB">
            <w:pPr>
              <w:numPr>
                <w:ilvl w:val="0"/>
                <w:numId w:val="35"/>
              </w:numPr>
              <w:tabs>
                <w:tab w:val="left" w:pos="567"/>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155F1617" w14:textId="77777777" w:rsidR="00142033" w:rsidRPr="009C154B" w:rsidRDefault="00142033" w:rsidP="00142033">
            <w:pPr>
              <w:spacing w:line="360" w:lineRule="auto"/>
              <w:rPr>
                <w:rFonts w:ascii="Times New Roman" w:eastAsia="Calibri" w:hAnsi="Times New Roman" w:cs="Times New Roman"/>
                <w:b/>
                <w:sz w:val="24"/>
                <w:szCs w:val="24"/>
                <w:lang w:eastAsia="en-US"/>
              </w:rPr>
            </w:pPr>
          </w:p>
        </w:tc>
      </w:tr>
      <w:tr w:rsidR="00142033" w:rsidRPr="009C154B" w14:paraId="35C7330A" w14:textId="77777777" w:rsidTr="00632F5C">
        <w:tc>
          <w:tcPr>
            <w:tcW w:w="7501" w:type="dxa"/>
          </w:tcPr>
          <w:p w14:paraId="3B0F6CCF" w14:textId="77777777" w:rsidR="00142033" w:rsidRPr="009C154B" w:rsidRDefault="00142033" w:rsidP="000A32BB">
            <w:pPr>
              <w:numPr>
                <w:ilvl w:val="0"/>
                <w:numId w:val="35"/>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59CE1A23" w14:textId="77777777" w:rsidR="00142033" w:rsidRPr="009C154B" w:rsidRDefault="00142033" w:rsidP="000A32BB">
            <w:pPr>
              <w:numPr>
                <w:ilvl w:val="0"/>
                <w:numId w:val="35"/>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52CDA1DB" w14:textId="77777777" w:rsidR="00142033" w:rsidRPr="009C154B" w:rsidRDefault="00142033" w:rsidP="00142033">
            <w:pPr>
              <w:spacing w:line="360" w:lineRule="auto"/>
              <w:ind w:left="644"/>
              <w:rPr>
                <w:rFonts w:ascii="Times New Roman" w:eastAsia="Calibri" w:hAnsi="Times New Roman" w:cs="Times New Roman"/>
                <w:b/>
                <w:sz w:val="24"/>
                <w:szCs w:val="24"/>
                <w:lang w:eastAsia="en-US"/>
              </w:rPr>
            </w:pPr>
          </w:p>
        </w:tc>
      </w:tr>
      <w:tr w:rsidR="00142033" w:rsidRPr="009C154B" w14:paraId="2624CA5F" w14:textId="77777777" w:rsidTr="00632F5C">
        <w:tc>
          <w:tcPr>
            <w:tcW w:w="7501" w:type="dxa"/>
          </w:tcPr>
          <w:p w14:paraId="35FDD05D" w14:textId="77777777" w:rsidR="00142033" w:rsidRPr="009C154B" w:rsidRDefault="00142033" w:rsidP="000A32BB">
            <w:pPr>
              <w:numPr>
                <w:ilvl w:val="0"/>
                <w:numId w:val="35"/>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6C746026"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47997024"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646FE2ED"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336193BC"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416D73E1"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1F035DC0"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5F304E83"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5B40E788"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63FF347B"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508D37FC"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54A9AE90"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0C9AB95C"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26C5B93E"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0A60498E"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p w14:paraId="652F4F6F" w14:textId="77777777" w:rsidR="00142033" w:rsidRPr="009C154B" w:rsidRDefault="00142033" w:rsidP="00142033">
            <w:pPr>
              <w:suppressAutoHyphens/>
              <w:spacing w:line="360" w:lineRule="auto"/>
              <w:jc w:val="both"/>
              <w:rPr>
                <w:rFonts w:ascii="Times New Roman" w:eastAsia="Calibri" w:hAnsi="Times New Roman" w:cs="Times New Roman"/>
                <w:b/>
                <w:sz w:val="24"/>
                <w:szCs w:val="24"/>
                <w:lang w:eastAsia="en-US"/>
              </w:rPr>
            </w:pPr>
          </w:p>
        </w:tc>
        <w:tc>
          <w:tcPr>
            <w:tcW w:w="1854" w:type="dxa"/>
          </w:tcPr>
          <w:p w14:paraId="63073262" w14:textId="77777777" w:rsidR="00142033" w:rsidRPr="009C154B" w:rsidRDefault="00142033" w:rsidP="00142033">
            <w:pPr>
              <w:spacing w:line="360" w:lineRule="auto"/>
              <w:rPr>
                <w:rFonts w:ascii="Times New Roman" w:eastAsia="Calibri" w:hAnsi="Times New Roman" w:cs="Times New Roman"/>
                <w:b/>
                <w:sz w:val="24"/>
                <w:szCs w:val="24"/>
                <w:lang w:eastAsia="en-US"/>
              </w:rPr>
            </w:pPr>
          </w:p>
        </w:tc>
      </w:tr>
    </w:tbl>
    <w:p w14:paraId="3120EC29" w14:textId="2AF291BF" w:rsidR="00512559" w:rsidRPr="009C154B" w:rsidRDefault="00512559" w:rsidP="00512559">
      <w:pPr>
        <w:pStyle w:val="ad"/>
        <w:spacing w:before="0" w:after="360"/>
        <w:ind w:left="0"/>
        <w:jc w:val="center"/>
        <w:rPr>
          <w:b/>
        </w:rPr>
      </w:pPr>
      <w:r w:rsidRPr="009C154B">
        <w:rPr>
          <w:b/>
        </w:rPr>
        <w:lastRenderedPageBreak/>
        <w:t xml:space="preserve">1. ОБЩАЯ ХАРАКТЕРИСТИКА ПРИМЕРНОЙ </w:t>
      </w:r>
      <w:r w:rsidR="00031D43" w:rsidRPr="009C154B">
        <w:rPr>
          <w:b/>
        </w:rPr>
        <w:br/>
      </w:r>
      <w:r w:rsidRPr="009C154B">
        <w:rPr>
          <w:b/>
        </w:rPr>
        <w:t>УЧЕБНОЙ ДИСЦИПЛИНЫ ОГСЭ</w:t>
      </w:r>
      <w:r w:rsidR="009E2BDB" w:rsidRPr="009C154B">
        <w:rPr>
          <w:b/>
        </w:rPr>
        <w:t xml:space="preserve"> </w:t>
      </w:r>
      <w:r w:rsidRPr="009C154B">
        <w:rPr>
          <w:b/>
        </w:rPr>
        <w:t>02 ИСТОРИЯ</w:t>
      </w:r>
    </w:p>
    <w:p w14:paraId="0F0DF1D1" w14:textId="77777777" w:rsidR="00142033" w:rsidRPr="009C154B" w:rsidRDefault="00142033" w:rsidP="00142033">
      <w:pPr>
        <w:spacing w:line="360" w:lineRule="auto"/>
        <w:ind w:firstLine="709"/>
        <w:rPr>
          <w:rFonts w:ascii="Times New Roman" w:eastAsia="Calibri" w:hAnsi="Times New Roman" w:cs="Times New Roman"/>
          <w:b/>
          <w:bCs/>
          <w:iCs/>
          <w:sz w:val="24"/>
          <w:szCs w:val="24"/>
          <w:lang w:eastAsia="en-US"/>
        </w:rPr>
      </w:pPr>
      <w:r w:rsidRPr="009C154B">
        <w:rPr>
          <w:rFonts w:ascii="Times New Roman" w:eastAsia="Calibri" w:hAnsi="Times New Roman" w:cs="Times New Roman"/>
          <w:b/>
          <w:bCs/>
          <w:iCs/>
          <w:sz w:val="24"/>
          <w:szCs w:val="24"/>
          <w:lang w:eastAsia="en-US"/>
        </w:rPr>
        <w:t>1.1. Место дисциплины в структуре основной профессиональной образовател</w:t>
      </w:r>
      <w:r w:rsidRPr="009C154B">
        <w:rPr>
          <w:rFonts w:ascii="Times New Roman" w:eastAsia="Calibri" w:hAnsi="Times New Roman" w:cs="Times New Roman"/>
          <w:b/>
          <w:bCs/>
          <w:iCs/>
          <w:sz w:val="24"/>
          <w:szCs w:val="24"/>
          <w:lang w:eastAsia="en-US"/>
        </w:rPr>
        <w:t>ь</w:t>
      </w:r>
      <w:r w:rsidRPr="009C154B">
        <w:rPr>
          <w:rFonts w:ascii="Times New Roman" w:eastAsia="Calibri" w:hAnsi="Times New Roman" w:cs="Times New Roman"/>
          <w:b/>
          <w:bCs/>
          <w:iCs/>
          <w:sz w:val="24"/>
          <w:szCs w:val="24"/>
          <w:lang w:eastAsia="en-US"/>
        </w:rPr>
        <w:t xml:space="preserve">ной программы: </w:t>
      </w:r>
    </w:p>
    <w:p w14:paraId="064DECFB" w14:textId="77777777" w:rsidR="00872D35" w:rsidRPr="009C154B" w:rsidRDefault="00142033" w:rsidP="00872D35">
      <w:pPr>
        <w:spacing w:after="0" w:line="360" w:lineRule="auto"/>
        <w:ind w:firstLine="709"/>
        <w:rPr>
          <w:rFonts w:ascii="Times New Roman" w:eastAsia="Calibri" w:hAnsi="Times New Roman" w:cs="Times New Roman"/>
          <w:bCs/>
          <w:iCs/>
          <w:sz w:val="24"/>
          <w:szCs w:val="24"/>
          <w:lang w:eastAsia="en-US"/>
        </w:rPr>
      </w:pPr>
      <w:r w:rsidRPr="009C154B">
        <w:rPr>
          <w:rFonts w:ascii="Times New Roman" w:eastAsia="Calibri" w:hAnsi="Times New Roman" w:cs="Times New Roman"/>
          <w:bCs/>
          <w:iCs/>
          <w:sz w:val="24"/>
          <w:szCs w:val="24"/>
          <w:lang w:eastAsia="en-US"/>
        </w:rPr>
        <w:t>Учебная дисциплина «История» является обязательной частью общего гуманитарного и социально-экономического цикла</w:t>
      </w:r>
      <w:r w:rsidRPr="009C154B">
        <w:rPr>
          <w:rFonts w:ascii="Times New Roman" w:eastAsia="Calibri" w:hAnsi="Times New Roman" w:cs="Times New Roman"/>
          <w:sz w:val="24"/>
          <w:szCs w:val="24"/>
          <w:lang w:eastAsia="en-US"/>
        </w:rPr>
        <w:t xml:space="preserve"> примерной основной образовательной программы</w:t>
      </w:r>
      <w:r w:rsidRPr="009C154B">
        <w:rPr>
          <w:rFonts w:ascii="Times New Roman" w:eastAsia="Calibri" w:hAnsi="Times New Roman" w:cs="Times New Roman"/>
          <w:bCs/>
          <w:iCs/>
          <w:sz w:val="24"/>
          <w:szCs w:val="24"/>
          <w:lang w:eastAsia="en-US"/>
        </w:rPr>
        <w:t xml:space="preserve"> в с</w:t>
      </w:r>
      <w:r w:rsidRPr="009C154B">
        <w:rPr>
          <w:rFonts w:ascii="Times New Roman" w:eastAsia="Calibri" w:hAnsi="Times New Roman" w:cs="Times New Roman"/>
          <w:bCs/>
          <w:iCs/>
          <w:sz w:val="24"/>
          <w:szCs w:val="24"/>
          <w:lang w:eastAsia="en-US"/>
        </w:rPr>
        <w:t>о</w:t>
      </w:r>
      <w:r w:rsidRPr="009C154B">
        <w:rPr>
          <w:rFonts w:ascii="Times New Roman" w:eastAsia="Calibri" w:hAnsi="Times New Roman" w:cs="Times New Roman"/>
          <w:bCs/>
          <w:iCs/>
          <w:sz w:val="24"/>
          <w:szCs w:val="24"/>
          <w:lang w:eastAsia="en-US"/>
        </w:rPr>
        <w:t>ответствии с ФГОС СПО по специальности 23.02.06 Техническая эксплуатация подвижного состава железных дорог.</w:t>
      </w:r>
      <w:r w:rsidR="00872D35" w:rsidRPr="009C154B">
        <w:rPr>
          <w:rFonts w:ascii="Times New Roman" w:eastAsia="Calibri" w:hAnsi="Times New Roman" w:cs="Times New Roman"/>
          <w:bCs/>
          <w:iCs/>
          <w:sz w:val="24"/>
          <w:szCs w:val="24"/>
          <w:lang w:eastAsia="en-US"/>
        </w:rPr>
        <w:t xml:space="preserve"> </w:t>
      </w:r>
    </w:p>
    <w:p w14:paraId="25028E22" w14:textId="676700C3" w:rsidR="00142033" w:rsidRPr="009C154B" w:rsidRDefault="00142033" w:rsidP="00D41F26">
      <w:pPr>
        <w:spacing w:after="0"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Особое значение дисциплина имеет при формировании и развитии ОК 04</w:t>
      </w:r>
      <w:r w:rsidR="00D41F26" w:rsidRPr="009C154B">
        <w:rPr>
          <w:rFonts w:ascii="Times New Roman" w:eastAsia="Calibri" w:hAnsi="Times New Roman" w:cs="Times New Roman"/>
          <w:sz w:val="24"/>
          <w:szCs w:val="24"/>
          <w:lang w:eastAsia="en-US"/>
        </w:rPr>
        <w:t>, ОК 05,</w:t>
      </w:r>
      <w:r w:rsidRPr="009C154B">
        <w:rPr>
          <w:rFonts w:ascii="Times New Roman" w:eastAsia="Calibri" w:hAnsi="Times New Roman" w:cs="Times New Roman"/>
          <w:sz w:val="24"/>
          <w:szCs w:val="24"/>
          <w:lang w:eastAsia="en-US"/>
        </w:rPr>
        <w:t xml:space="preserve"> ОК 06</w:t>
      </w:r>
    </w:p>
    <w:p w14:paraId="1CB0E392" w14:textId="77777777" w:rsidR="00872D35" w:rsidRPr="009C154B" w:rsidRDefault="00872D35" w:rsidP="00872D35">
      <w:pPr>
        <w:spacing w:after="0" w:line="240" w:lineRule="auto"/>
        <w:ind w:firstLine="709"/>
        <w:rPr>
          <w:rFonts w:ascii="Times New Roman" w:eastAsia="Calibri"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3321"/>
        <w:gridCol w:w="4867"/>
      </w:tblGrid>
      <w:tr w:rsidR="007872F3" w:rsidRPr="009C154B" w14:paraId="6B90F86F" w14:textId="77777777" w:rsidTr="00632F5C">
        <w:trPr>
          <w:trHeight w:val="649"/>
        </w:trPr>
        <w:tc>
          <w:tcPr>
            <w:tcW w:w="843" w:type="pct"/>
            <w:vAlign w:val="center"/>
          </w:tcPr>
          <w:p w14:paraId="5C9CB371" w14:textId="77777777" w:rsidR="007872F3" w:rsidRPr="009C154B" w:rsidRDefault="007872F3" w:rsidP="007872F3">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Код</w:t>
            </w:r>
          </w:p>
          <w:p w14:paraId="029CEFD0" w14:textId="77777777" w:rsidR="007872F3" w:rsidRPr="009C154B" w:rsidRDefault="007872F3" w:rsidP="007872F3">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ПК, ОК</w:t>
            </w:r>
          </w:p>
        </w:tc>
        <w:tc>
          <w:tcPr>
            <w:tcW w:w="1686" w:type="pct"/>
            <w:vAlign w:val="center"/>
          </w:tcPr>
          <w:p w14:paraId="59A8B868" w14:textId="77777777" w:rsidR="007872F3" w:rsidRPr="009C154B" w:rsidRDefault="007872F3" w:rsidP="007872F3">
            <w:pPr>
              <w:suppressAutoHyphens/>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Умения</w:t>
            </w:r>
          </w:p>
        </w:tc>
        <w:tc>
          <w:tcPr>
            <w:tcW w:w="2471" w:type="pct"/>
            <w:vAlign w:val="center"/>
          </w:tcPr>
          <w:p w14:paraId="38B75051" w14:textId="77777777" w:rsidR="007872F3" w:rsidRPr="009C154B" w:rsidRDefault="007872F3" w:rsidP="007872F3">
            <w:pPr>
              <w:suppressAutoHyphens/>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Знания</w:t>
            </w:r>
          </w:p>
        </w:tc>
      </w:tr>
      <w:tr w:rsidR="007872F3" w:rsidRPr="009C154B" w14:paraId="2C24C647" w14:textId="77777777" w:rsidTr="00632F5C">
        <w:trPr>
          <w:trHeight w:val="4762"/>
        </w:trPr>
        <w:tc>
          <w:tcPr>
            <w:tcW w:w="843" w:type="pct"/>
          </w:tcPr>
          <w:p w14:paraId="29A55B01" w14:textId="77777777" w:rsidR="00D41F26" w:rsidRPr="009C154B" w:rsidRDefault="00D41F26" w:rsidP="007872F3">
            <w:pPr>
              <w:suppressAutoHyphens/>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ОК 04, </w:t>
            </w:r>
          </w:p>
          <w:p w14:paraId="047E615B" w14:textId="77777777" w:rsidR="00D41F26" w:rsidRPr="009C154B" w:rsidRDefault="00D41F26" w:rsidP="007872F3">
            <w:pPr>
              <w:suppressAutoHyphens/>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05,</w:t>
            </w:r>
          </w:p>
          <w:p w14:paraId="33979F54" w14:textId="7F69A0CB" w:rsidR="007872F3" w:rsidRPr="009C154B" w:rsidRDefault="00D41F26" w:rsidP="007872F3">
            <w:pPr>
              <w:suppressAutoHyphens/>
              <w:jc w:val="center"/>
              <w:rPr>
                <w:rFonts w:ascii="Times New Roman" w:eastAsia="Calibri" w:hAnsi="Times New Roman" w:cs="Times New Roman"/>
                <w:bCs/>
                <w:lang w:eastAsia="en-US"/>
              </w:rPr>
            </w:pPr>
            <w:r w:rsidRPr="009C154B">
              <w:rPr>
                <w:rFonts w:ascii="Times New Roman" w:eastAsia="Calibri" w:hAnsi="Times New Roman" w:cs="Times New Roman"/>
                <w:sz w:val="24"/>
                <w:szCs w:val="24"/>
                <w:lang w:eastAsia="en-US"/>
              </w:rPr>
              <w:t xml:space="preserve"> ОК 06</w:t>
            </w:r>
          </w:p>
        </w:tc>
        <w:tc>
          <w:tcPr>
            <w:tcW w:w="1686" w:type="pct"/>
          </w:tcPr>
          <w:p w14:paraId="5AC82DA9" w14:textId="77777777" w:rsidR="007872F3" w:rsidRPr="009C154B" w:rsidRDefault="007872F3" w:rsidP="000A32BB">
            <w:pPr>
              <w:numPr>
                <w:ilvl w:val="0"/>
                <w:numId w:val="36"/>
              </w:numPr>
              <w:tabs>
                <w:tab w:val="left" w:pos="267"/>
              </w:tabs>
              <w:spacing w:after="0"/>
              <w:ind w:left="0" w:firstLine="183"/>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ориентироваться в с</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временной экономической, п</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литической, культурной ситу</w:t>
            </w:r>
            <w:r w:rsidRPr="009C154B">
              <w:rPr>
                <w:rFonts w:ascii="Times New Roman" w:eastAsia="Calibri" w:hAnsi="Times New Roman" w:cs="Times New Roman"/>
                <w:iCs/>
                <w:lang w:eastAsia="en-US"/>
              </w:rPr>
              <w:t>а</w:t>
            </w:r>
            <w:r w:rsidRPr="009C154B">
              <w:rPr>
                <w:rFonts w:ascii="Times New Roman" w:eastAsia="Calibri" w:hAnsi="Times New Roman" w:cs="Times New Roman"/>
                <w:iCs/>
                <w:lang w:eastAsia="en-US"/>
              </w:rPr>
              <w:t>ции в России и мире;</w:t>
            </w:r>
          </w:p>
          <w:p w14:paraId="4C8C858F" w14:textId="77777777" w:rsidR="007872F3" w:rsidRPr="009C154B" w:rsidRDefault="007872F3" w:rsidP="000A32BB">
            <w:pPr>
              <w:numPr>
                <w:ilvl w:val="0"/>
                <w:numId w:val="36"/>
              </w:numPr>
              <w:tabs>
                <w:tab w:val="left" w:pos="267"/>
              </w:tabs>
              <w:suppressAutoHyphens/>
              <w:spacing w:after="0"/>
              <w:ind w:left="0" w:firstLine="183"/>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выявлять взаимосвязь отечественных, региональных, мировых социально-экономических, политических и культурных проблем</w:t>
            </w:r>
          </w:p>
          <w:p w14:paraId="45EC9EA2" w14:textId="77777777" w:rsidR="007872F3" w:rsidRPr="009C154B" w:rsidRDefault="007872F3" w:rsidP="000A32BB">
            <w:pPr>
              <w:numPr>
                <w:ilvl w:val="0"/>
                <w:numId w:val="36"/>
              </w:numPr>
              <w:tabs>
                <w:tab w:val="left" w:pos="267"/>
              </w:tabs>
              <w:suppressAutoHyphens/>
              <w:spacing w:after="0"/>
              <w:ind w:left="0" w:firstLine="183"/>
              <w:jc w:val="both"/>
              <w:rPr>
                <w:rFonts w:ascii="Times New Roman" w:eastAsia="Calibri" w:hAnsi="Times New Roman" w:cs="Times New Roman"/>
                <w:bCs/>
                <w:strike/>
                <w:lang w:eastAsia="en-US"/>
              </w:rPr>
            </w:pPr>
            <w:r w:rsidRPr="009C154B">
              <w:rPr>
                <w:rFonts w:ascii="Times New Roman" w:eastAsia="Times New Roman" w:hAnsi="Times New Roman" w:cs="Times New Roman"/>
                <w:bCs/>
                <w:iCs/>
                <w:lang w:eastAsia="en-US"/>
              </w:rPr>
              <w:t>отстаивать активную гражданскую позицию</w:t>
            </w:r>
          </w:p>
        </w:tc>
        <w:tc>
          <w:tcPr>
            <w:tcW w:w="2471" w:type="pct"/>
          </w:tcPr>
          <w:p w14:paraId="218E84F8" w14:textId="19D74EB6" w:rsidR="007872F3" w:rsidRPr="009C154B" w:rsidRDefault="007872F3" w:rsidP="000A32BB">
            <w:pPr>
              <w:numPr>
                <w:ilvl w:val="0"/>
                <w:numId w:val="37"/>
              </w:numPr>
              <w:tabs>
                <w:tab w:val="left" w:pos="232"/>
                <w:tab w:val="left" w:pos="399"/>
              </w:tab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iCs/>
                <w:lang w:eastAsia="en-US"/>
              </w:rPr>
              <w:t>основных направлений развития ключ</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 xml:space="preserve">вых регионов мира на рубеже веков (ХХ и </w:t>
            </w:r>
            <w:r w:rsidRPr="009C154B">
              <w:rPr>
                <w:rFonts w:ascii="Times New Roman" w:eastAsia="Calibri" w:hAnsi="Times New Roman" w:cs="Times New Roman"/>
                <w:bCs/>
                <w:lang w:eastAsia="en-US"/>
              </w:rPr>
              <w:t>ХХ</w:t>
            </w:r>
            <w:r w:rsidRPr="009C154B">
              <w:rPr>
                <w:rFonts w:ascii="Times New Roman" w:eastAsia="Calibri" w:hAnsi="Times New Roman" w:cs="Times New Roman"/>
                <w:bCs/>
                <w:lang w:val="en-US" w:eastAsia="en-US"/>
              </w:rPr>
              <w:t>I</w:t>
            </w:r>
            <w:r w:rsidRPr="009C154B">
              <w:rPr>
                <w:rFonts w:ascii="Times New Roman" w:eastAsia="Calibri" w:hAnsi="Times New Roman" w:cs="Times New Roman"/>
                <w:bCs/>
                <w:lang w:eastAsia="en-US"/>
              </w:rPr>
              <w:t xml:space="preserve"> вв.);</w:t>
            </w:r>
          </w:p>
          <w:p w14:paraId="738FE8F2" w14:textId="77777777" w:rsidR="007872F3" w:rsidRPr="009C154B" w:rsidRDefault="007872F3" w:rsidP="000A32BB">
            <w:pPr>
              <w:numPr>
                <w:ilvl w:val="0"/>
                <w:numId w:val="37"/>
              </w:numPr>
              <w:tabs>
                <w:tab w:val="left" w:pos="232"/>
                <w:tab w:val="left" w:pos="399"/>
              </w:tab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iCs/>
                <w:lang w:eastAsia="en-US"/>
              </w:rPr>
              <w:t>сущности и причин локальных, реги</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нальных, межгосударственных конфликтов в конце ХХ – начале </w:t>
            </w:r>
            <w:r w:rsidRPr="009C154B">
              <w:rPr>
                <w:rFonts w:ascii="Times New Roman" w:eastAsia="Calibri" w:hAnsi="Times New Roman" w:cs="Times New Roman"/>
                <w:bCs/>
                <w:lang w:eastAsia="en-US"/>
              </w:rPr>
              <w:t>ХХ</w:t>
            </w:r>
            <w:r w:rsidRPr="009C154B">
              <w:rPr>
                <w:rFonts w:ascii="Times New Roman" w:eastAsia="Calibri" w:hAnsi="Times New Roman" w:cs="Times New Roman"/>
                <w:bCs/>
                <w:lang w:val="en-US" w:eastAsia="en-US"/>
              </w:rPr>
              <w:t>I</w:t>
            </w:r>
            <w:r w:rsidRPr="009C154B">
              <w:rPr>
                <w:rFonts w:ascii="Times New Roman" w:eastAsia="Calibri" w:hAnsi="Times New Roman" w:cs="Times New Roman"/>
                <w:bCs/>
                <w:lang w:eastAsia="en-US"/>
              </w:rPr>
              <w:t xml:space="preserve"> вв.;</w:t>
            </w:r>
          </w:p>
          <w:p w14:paraId="72E8775C" w14:textId="77777777" w:rsidR="007872F3" w:rsidRPr="009C154B" w:rsidRDefault="007872F3" w:rsidP="000A32BB">
            <w:pPr>
              <w:numPr>
                <w:ilvl w:val="0"/>
                <w:numId w:val="37"/>
              </w:numPr>
              <w:tabs>
                <w:tab w:val="left" w:pos="232"/>
                <w:tab w:val="left" w:pos="399"/>
              </w:tab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основных процессов политического и экономического развития ведущих государств и регионов мира;</w:t>
            </w:r>
          </w:p>
          <w:p w14:paraId="5B37F08B" w14:textId="0E7252B4" w:rsidR="007872F3" w:rsidRPr="009C154B" w:rsidRDefault="007872F3" w:rsidP="000A32BB">
            <w:pPr>
              <w:numPr>
                <w:ilvl w:val="0"/>
                <w:numId w:val="37"/>
              </w:numPr>
              <w:tabs>
                <w:tab w:val="left" w:pos="232"/>
                <w:tab w:val="left" w:pos="399"/>
              </w:tab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назначения ООН, НАТО, ЕС и других организаций, и основных направлений их де</w:t>
            </w:r>
            <w:r w:rsidRPr="009C154B">
              <w:rPr>
                <w:rFonts w:ascii="Times New Roman" w:eastAsia="Calibri" w:hAnsi="Times New Roman" w:cs="Times New Roman"/>
                <w:bCs/>
                <w:lang w:eastAsia="en-US"/>
              </w:rPr>
              <w:t>я</w:t>
            </w:r>
            <w:r w:rsidRPr="009C154B">
              <w:rPr>
                <w:rFonts w:ascii="Times New Roman" w:eastAsia="Calibri" w:hAnsi="Times New Roman" w:cs="Times New Roman"/>
                <w:bCs/>
                <w:lang w:eastAsia="en-US"/>
              </w:rPr>
              <w:t>тельности;</w:t>
            </w:r>
          </w:p>
          <w:p w14:paraId="0C13E289" w14:textId="77777777" w:rsidR="007872F3" w:rsidRPr="009C154B" w:rsidRDefault="007872F3" w:rsidP="000A32BB">
            <w:pPr>
              <w:numPr>
                <w:ilvl w:val="0"/>
                <w:numId w:val="37"/>
              </w:numPr>
              <w:tabs>
                <w:tab w:val="left" w:pos="232"/>
                <w:tab w:val="left" w:pos="399"/>
              </w:tab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роли науки, культуры и религии в сохр</w:t>
            </w:r>
            <w:r w:rsidRPr="009C154B">
              <w:rPr>
                <w:rFonts w:ascii="Times New Roman" w:eastAsia="Calibri" w:hAnsi="Times New Roman" w:cs="Times New Roman"/>
                <w:bCs/>
                <w:lang w:eastAsia="en-US"/>
              </w:rPr>
              <w:t>а</w:t>
            </w:r>
            <w:r w:rsidRPr="009C154B">
              <w:rPr>
                <w:rFonts w:ascii="Times New Roman" w:eastAsia="Calibri" w:hAnsi="Times New Roman" w:cs="Times New Roman"/>
                <w:bCs/>
                <w:lang w:eastAsia="en-US"/>
              </w:rPr>
              <w:t>нении и укреплении национальных и госуда</w:t>
            </w:r>
            <w:r w:rsidRPr="009C154B">
              <w:rPr>
                <w:rFonts w:ascii="Times New Roman" w:eastAsia="Calibri" w:hAnsi="Times New Roman" w:cs="Times New Roman"/>
                <w:bCs/>
                <w:lang w:eastAsia="en-US"/>
              </w:rPr>
              <w:t>р</w:t>
            </w:r>
            <w:r w:rsidRPr="009C154B">
              <w:rPr>
                <w:rFonts w:ascii="Times New Roman" w:eastAsia="Calibri" w:hAnsi="Times New Roman" w:cs="Times New Roman"/>
                <w:bCs/>
                <w:lang w:eastAsia="en-US"/>
              </w:rPr>
              <w:t>ственных традиций;</w:t>
            </w:r>
          </w:p>
          <w:p w14:paraId="71E653AB" w14:textId="77777777" w:rsidR="007872F3" w:rsidRPr="009C154B" w:rsidRDefault="007872F3" w:rsidP="000A32BB">
            <w:pPr>
              <w:numPr>
                <w:ilvl w:val="0"/>
                <w:numId w:val="37"/>
              </w:numPr>
              <w:tabs>
                <w:tab w:val="left" w:pos="232"/>
                <w:tab w:val="left" w:pos="399"/>
              </w:tabs>
              <w:suppressAutoHyphens/>
              <w:spacing w:after="0"/>
              <w:ind w:left="122" w:firstLine="284"/>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содержания и назначения важнейших правовых и законодательных актов мирового и регионального значения</w:t>
            </w:r>
          </w:p>
        </w:tc>
      </w:tr>
    </w:tbl>
    <w:p w14:paraId="2C620D01" w14:textId="77777777" w:rsidR="007872F3" w:rsidRPr="009C154B" w:rsidRDefault="007872F3" w:rsidP="00C31390">
      <w:pPr>
        <w:spacing w:after="0" w:line="240" w:lineRule="auto"/>
        <w:ind w:firstLine="709"/>
        <w:jc w:val="both"/>
        <w:rPr>
          <w:rFonts w:ascii="Times New Roman" w:hAnsi="Times New Roman" w:cs="Times New Roman"/>
          <w:b/>
          <w:sz w:val="24"/>
          <w:szCs w:val="24"/>
        </w:rPr>
      </w:pPr>
    </w:p>
    <w:p w14:paraId="739D743D" w14:textId="015EE46D" w:rsidR="00512559" w:rsidRPr="009C154B" w:rsidRDefault="00512559" w:rsidP="00C31390">
      <w:pPr>
        <w:spacing w:after="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18B1D971" w14:textId="0AF5531D" w:rsidR="00512559" w:rsidRPr="009C154B" w:rsidRDefault="00512559" w:rsidP="001F7C01">
      <w:pPr>
        <w:pStyle w:val="ad"/>
        <w:spacing w:before="480" w:after="0"/>
        <w:ind w:left="0"/>
        <w:jc w:val="center"/>
        <w:rPr>
          <w:b/>
        </w:rPr>
      </w:pPr>
      <w:r w:rsidRPr="009C154B">
        <w:rPr>
          <w:b/>
        </w:rPr>
        <w:t xml:space="preserve">2. СТРУКТУРА И СОДЕРЖАНИЕ </w:t>
      </w:r>
      <w:r w:rsidR="00197471" w:rsidRPr="009C154B">
        <w:rPr>
          <w:b/>
        </w:rPr>
        <w:br/>
        <w:t>УЧЕБНОЙ ДИСЦИПЛИНЫ ОГСЭ</w:t>
      </w:r>
      <w:r w:rsidR="009E2BDB" w:rsidRPr="009C154B">
        <w:rPr>
          <w:b/>
        </w:rPr>
        <w:t xml:space="preserve"> </w:t>
      </w:r>
      <w:r w:rsidR="00197471" w:rsidRPr="009C154B">
        <w:rPr>
          <w:b/>
        </w:rPr>
        <w:t>02 ИСТОРИЯ</w:t>
      </w:r>
    </w:p>
    <w:p w14:paraId="79EF7BCB" w14:textId="77777777" w:rsidR="00512559" w:rsidRPr="009C154B" w:rsidRDefault="00512559" w:rsidP="00632F5C">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2.1. </w:t>
      </w:r>
      <w:r w:rsidR="00BB203E" w:rsidRPr="009C154B">
        <w:rPr>
          <w:rFonts w:ascii="Times New Roman" w:hAnsi="Times New Roman" w:cs="Times New Roman"/>
          <w:b/>
          <w:sz w:val="24"/>
          <w:szCs w:val="24"/>
        </w:rPr>
        <w:t>Объём</w:t>
      </w:r>
      <w:r w:rsidRPr="009C154B">
        <w:rPr>
          <w:rFonts w:ascii="Times New Roman" w:hAnsi="Times New Roman" w:cs="Times New Roman"/>
          <w:b/>
          <w:sz w:val="24"/>
          <w:szCs w:val="24"/>
        </w:rPr>
        <w:t xml:space="preserve"> учебной дисциплины и виды учебной работы</w:t>
      </w:r>
    </w:p>
    <w:p w14:paraId="20CBC1D4" w14:textId="77777777" w:rsidR="00512559" w:rsidRPr="009C154B" w:rsidRDefault="00512559" w:rsidP="001F7C01">
      <w:pPr>
        <w:spacing w:after="0" w:line="240" w:lineRule="auto"/>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2"/>
        <w:gridCol w:w="1826"/>
      </w:tblGrid>
      <w:tr w:rsidR="00632F5C" w:rsidRPr="009C154B" w14:paraId="3AE1D330" w14:textId="77777777" w:rsidTr="00632F5C">
        <w:trPr>
          <w:trHeight w:val="216"/>
        </w:trPr>
        <w:tc>
          <w:tcPr>
            <w:tcW w:w="4073" w:type="pct"/>
            <w:vAlign w:val="center"/>
          </w:tcPr>
          <w:p w14:paraId="74D4E15E" w14:textId="77777777" w:rsidR="00632F5C" w:rsidRPr="009C154B" w:rsidRDefault="00632F5C" w:rsidP="00632F5C">
            <w:pPr>
              <w:spacing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b/>
                <w:bCs/>
                <w:sz w:val="24"/>
                <w:szCs w:val="24"/>
                <w:lang w:eastAsia="en-US"/>
              </w:rPr>
              <w:t>Вид учебной работы</w:t>
            </w:r>
          </w:p>
        </w:tc>
        <w:tc>
          <w:tcPr>
            <w:tcW w:w="927" w:type="pct"/>
            <w:vAlign w:val="center"/>
          </w:tcPr>
          <w:p w14:paraId="25D6C21F" w14:textId="77777777" w:rsidR="00632F5C" w:rsidRPr="009C154B" w:rsidRDefault="00632F5C" w:rsidP="00632F5C">
            <w:pPr>
              <w:spacing w:line="36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b/>
                <w:bCs/>
                <w:sz w:val="24"/>
                <w:szCs w:val="24"/>
                <w:lang w:eastAsia="en-US"/>
              </w:rPr>
              <w:t>Объем в часах</w:t>
            </w:r>
          </w:p>
        </w:tc>
      </w:tr>
      <w:tr w:rsidR="00632F5C" w:rsidRPr="009C154B" w14:paraId="0ACAE283" w14:textId="77777777" w:rsidTr="00632F5C">
        <w:trPr>
          <w:trHeight w:val="349"/>
        </w:trPr>
        <w:tc>
          <w:tcPr>
            <w:tcW w:w="4073" w:type="pct"/>
            <w:tcBorders>
              <w:top w:val="single" w:sz="4" w:space="0" w:color="auto"/>
            </w:tcBorders>
            <w:vAlign w:val="center"/>
          </w:tcPr>
          <w:p w14:paraId="046FAD8F" w14:textId="77777777" w:rsidR="00632F5C" w:rsidRPr="009C154B" w:rsidRDefault="00632F5C" w:rsidP="00632F5C">
            <w:pPr>
              <w:spacing w:line="360" w:lineRule="auto"/>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Объем образовательной программы учебной дисциплины</w:t>
            </w:r>
          </w:p>
        </w:tc>
        <w:tc>
          <w:tcPr>
            <w:tcW w:w="927" w:type="pct"/>
            <w:tcBorders>
              <w:top w:val="single" w:sz="4" w:space="0" w:color="auto"/>
            </w:tcBorders>
            <w:vAlign w:val="center"/>
          </w:tcPr>
          <w:p w14:paraId="4B62079D" w14:textId="77777777" w:rsidR="00632F5C" w:rsidRPr="009C154B" w:rsidRDefault="00632F5C" w:rsidP="00632F5C">
            <w:pPr>
              <w:spacing w:line="360" w:lineRule="auto"/>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48</w:t>
            </w:r>
          </w:p>
        </w:tc>
      </w:tr>
      <w:tr w:rsidR="00632F5C" w:rsidRPr="009C154B" w14:paraId="230A6B6B" w14:textId="77777777" w:rsidTr="00632F5C">
        <w:trPr>
          <w:trHeight w:val="397"/>
        </w:trPr>
        <w:tc>
          <w:tcPr>
            <w:tcW w:w="5000" w:type="pct"/>
            <w:gridSpan w:val="2"/>
            <w:vAlign w:val="center"/>
          </w:tcPr>
          <w:p w14:paraId="24607237" w14:textId="77777777" w:rsidR="00632F5C" w:rsidRPr="009C154B" w:rsidRDefault="00632F5C" w:rsidP="00632F5C">
            <w:pPr>
              <w:spacing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 том числе:</w:t>
            </w:r>
          </w:p>
        </w:tc>
      </w:tr>
      <w:tr w:rsidR="00632F5C" w:rsidRPr="009C154B" w14:paraId="38C22813" w14:textId="77777777" w:rsidTr="00632F5C">
        <w:trPr>
          <w:trHeight w:val="55"/>
        </w:trPr>
        <w:tc>
          <w:tcPr>
            <w:tcW w:w="4073" w:type="pct"/>
            <w:tcBorders>
              <w:bottom w:val="single" w:sz="4" w:space="0" w:color="auto"/>
            </w:tcBorders>
            <w:vAlign w:val="center"/>
          </w:tcPr>
          <w:p w14:paraId="61C7ADA1" w14:textId="77777777" w:rsidR="00632F5C" w:rsidRPr="009C154B" w:rsidRDefault="00632F5C" w:rsidP="00632F5C">
            <w:pPr>
              <w:spacing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теоретическое обучение</w:t>
            </w:r>
          </w:p>
        </w:tc>
        <w:tc>
          <w:tcPr>
            <w:tcW w:w="927" w:type="pct"/>
            <w:tcBorders>
              <w:bottom w:val="single" w:sz="4" w:space="0" w:color="auto"/>
            </w:tcBorders>
            <w:vAlign w:val="center"/>
          </w:tcPr>
          <w:p w14:paraId="445CD773" w14:textId="77777777" w:rsidR="00632F5C" w:rsidRPr="009C154B" w:rsidRDefault="00632F5C" w:rsidP="00632F5C">
            <w:pPr>
              <w:spacing w:line="36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30</w:t>
            </w:r>
          </w:p>
        </w:tc>
      </w:tr>
      <w:tr w:rsidR="00632F5C" w:rsidRPr="009C154B" w14:paraId="2A31E793" w14:textId="77777777" w:rsidTr="00632F5C">
        <w:trPr>
          <w:trHeight w:val="237"/>
        </w:trPr>
        <w:tc>
          <w:tcPr>
            <w:tcW w:w="4073" w:type="pct"/>
            <w:tcBorders>
              <w:top w:val="single" w:sz="4" w:space="0" w:color="auto"/>
              <w:bottom w:val="single" w:sz="4" w:space="0" w:color="auto"/>
            </w:tcBorders>
            <w:vAlign w:val="center"/>
          </w:tcPr>
          <w:p w14:paraId="0B883DD1" w14:textId="77777777" w:rsidR="00632F5C" w:rsidRPr="009C154B" w:rsidRDefault="00632F5C" w:rsidP="00632F5C">
            <w:pPr>
              <w:spacing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практические занятия </w:t>
            </w:r>
          </w:p>
        </w:tc>
        <w:tc>
          <w:tcPr>
            <w:tcW w:w="927" w:type="pct"/>
            <w:tcBorders>
              <w:top w:val="single" w:sz="4" w:space="0" w:color="auto"/>
              <w:bottom w:val="single" w:sz="4" w:space="0" w:color="auto"/>
            </w:tcBorders>
            <w:vAlign w:val="center"/>
          </w:tcPr>
          <w:p w14:paraId="04B83766" w14:textId="77777777" w:rsidR="00632F5C" w:rsidRPr="009C154B" w:rsidRDefault="00632F5C" w:rsidP="00632F5C">
            <w:pPr>
              <w:spacing w:line="36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16</w:t>
            </w:r>
          </w:p>
        </w:tc>
      </w:tr>
      <w:tr w:rsidR="00632F5C" w:rsidRPr="009C154B" w14:paraId="59229611" w14:textId="77777777" w:rsidTr="00632F5C">
        <w:trPr>
          <w:trHeight w:val="155"/>
        </w:trPr>
        <w:tc>
          <w:tcPr>
            <w:tcW w:w="4073" w:type="pct"/>
            <w:tcBorders>
              <w:top w:val="single" w:sz="4" w:space="0" w:color="auto"/>
            </w:tcBorders>
            <w:vAlign w:val="center"/>
          </w:tcPr>
          <w:p w14:paraId="578DA9A0" w14:textId="77777777" w:rsidR="00632F5C" w:rsidRPr="009C154B" w:rsidRDefault="00632F5C" w:rsidP="00632F5C">
            <w:pPr>
              <w:spacing w:line="360" w:lineRule="auto"/>
              <w:rPr>
                <w:rFonts w:ascii="Times New Roman" w:eastAsia="Calibri" w:hAnsi="Times New Roman" w:cs="Times New Roman"/>
                <w:iCs/>
                <w:sz w:val="24"/>
                <w:szCs w:val="24"/>
                <w:lang w:eastAsia="en-US"/>
              </w:rPr>
            </w:pPr>
            <w:r w:rsidRPr="009C154B">
              <w:rPr>
                <w:rFonts w:ascii="Times New Roman" w:eastAsia="Calibri" w:hAnsi="Times New Roman" w:cs="Times New Roman"/>
                <w:iCs/>
                <w:sz w:val="24"/>
                <w:szCs w:val="24"/>
                <w:lang w:eastAsia="en-US"/>
              </w:rPr>
              <w:t>Самостоятельная работа</w:t>
            </w:r>
            <w:r w:rsidRPr="009C154B">
              <w:rPr>
                <w:rFonts w:ascii="Times New Roman" w:eastAsia="Calibri" w:hAnsi="Times New Roman" w:cs="Times New Roman"/>
                <w:iCs/>
                <w:sz w:val="24"/>
                <w:szCs w:val="24"/>
                <w:vertAlign w:val="superscript"/>
                <w:lang w:eastAsia="en-US"/>
              </w:rPr>
              <w:footnoteReference w:id="24"/>
            </w:r>
          </w:p>
        </w:tc>
        <w:tc>
          <w:tcPr>
            <w:tcW w:w="927" w:type="pct"/>
            <w:tcBorders>
              <w:top w:val="single" w:sz="4" w:space="0" w:color="auto"/>
            </w:tcBorders>
            <w:vAlign w:val="center"/>
          </w:tcPr>
          <w:p w14:paraId="70B133F1" w14:textId="77777777" w:rsidR="00632F5C" w:rsidRPr="009C154B" w:rsidRDefault="00632F5C" w:rsidP="00632F5C">
            <w:pPr>
              <w:spacing w:line="36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w:t>
            </w:r>
          </w:p>
        </w:tc>
      </w:tr>
      <w:tr w:rsidR="00632F5C" w:rsidRPr="009C154B" w14:paraId="637D3D84" w14:textId="77777777" w:rsidTr="00632F5C">
        <w:trPr>
          <w:trHeight w:val="397"/>
        </w:trPr>
        <w:tc>
          <w:tcPr>
            <w:tcW w:w="4073" w:type="pct"/>
            <w:vAlign w:val="center"/>
          </w:tcPr>
          <w:p w14:paraId="1EE3EB36" w14:textId="77777777" w:rsidR="00632F5C" w:rsidRPr="009C154B" w:rsidRDefault="00632F5C" w:rsidP="00632F5C">
            <w:pPr>
              <w:spacing w:line="360" w:lineRule="auto"/>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lang w:eastAsia="en-US"/>
              </w:rPr>
              <w:t xml:space="preserve">Промежуточная аттестация </w:t>
            </w:r>
          </w:p>
        </w:tc>
        <w:tc>
          <w:tcPr>
            <w:tcW w:w="927" w:type="pct"/>
            <w:vAlign w:val="center"/>
          </w:tcPr>
          <w:p w14:paraId="28C332B6" w14:textId="77777777" w:rsidR="00632F5C" w:rsidRPr="009C154B" w:rsidRDefault="00632F5C" w:rsidP="00632F5C">
            <w:pPr>
              <w:spacing w:line="36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w:t>
            </w:r>
          </w:p>
        </w:tc>
      </w:tr>
    </w:tbl>
    <w:p w14:paraId="50652847" w14:textId="77777777" w:rsidR="00E61041" w:rsidRPr="009C154B" w:rsidRDefault="00E61041" w:rsidP="00512559">
      <w:pPr>
        <w:spacing w:after="0" w:line="240" w:lineRule="auto"/>
        <w:rPr>
          <w:rFonts w:ascii="Times New Roman" w:hAnsi="Times New Roman" w:cs="Times New Roman"/>
          <w:sz w:val="24"/>
          <w:szCs w:val="24"/>
        </w:rPr>
        <w:sectPr w:rsidR="00E61041" w:rsidRPr="009C154B" w:rsidSect="00AD306B">
          <w:type w:val="nextColumn"/>
          <w:pgSz w:w="11900" w:h="16840"/>
          <w:pgMar w:top="1134" w:right="1134" w:bottom="1134" w:left="1134" w:header="0" w:footer="737" w:gutter="0"/>
          <w:paperSrc w:first="15" w:other="15"/>
          <w:cols w:space="720"/>
        </w:sectPr>
      </w:pPr>
    </w:p>
    <w:p w14:paraId="43D7B21D" w14:textId="76DA13B9" w:rsidR="00512559" w:rsidRPr="009C154B" w:rsidRDefault="00512559" w:rsidP="00512559">
      <w:pPr>
        <w:autoSpaceDE w:val="0"/>
        <w:autoSpaceDN w:val="0"/>
        <w:adjustRightInd w:val="0"/>
        <w:spacing w:after="120" w:line="240" w:lineRule="auto"/>
        <w:jc w:val="center"/>
        <w:rPr>
          <w:rFonts w:ascii="Times New Roman" w:eastAsia="Courier New" w:hAnsi="Times New Roman" w:cs="Times New Roman"/>
          <w:b/>
          <w:bCs/>
          <w:sz w:val="24"/>
          <w:szCs w:val="24"/>
          <w:lang w:bidi="ru-RU"/>
        </w:rPr>
      </w:pPr>
      <w:bookmarkStart w:id="23" w:name="page7"/>
      <w:bookmarkEnd w:id="23"/>
      <w:r w:rsidRPr="009C154B">
        <w:rPr>
          <w:rFonts w:ascii="Times New Roman" w:eastAsia="Courier New" w:hAnsi="Times New Roman" w:cs="Times New Roman"/>
          <w:b/>
          <w:bCs/>
          <w:sz w:val="24"/>
          <w:szCs w:val="24"/>
          <w:lang w:bidi="ru-RU"/>
        </w:rPr>
        <w:lastRenderedPageBreak/>
        <w:t>2.2. Т</w:t>
      </w:r>
      <w:r w:rsidRPr="009C154B">
        <w:rPr>
          <w:rFonts w:ascii="Times New Roman" w:eastAsia="Courier New" w:hAnsi="Times New Roman" w:cs="Times New Roman"/>
          <w:b/>
          <w:sz w:val="24"/>
          <w:szCs w:val="24"/>
          <w:lang w:bidi="ru-RU"/>
        </w:rPr>
        <w:t>ематический план и содержание учебной дисциплины</w:t>
      </w:r>
      <w:r w:rsidR="00197471" w:rsidRPr="009C154B">
        <w:rPr>
          <w:rFonts w:ascii="Times New Roman" w:hAnsi="Times New Roman" w:cs="Times New Roman"/>
          <w:b/>
          <w:sz w:val="24"/>
          <w:szCs w:val="24"/>
        </w:rPr>
        <w:t xml:space="preserve"> ОГСЭ</w:t>
      </w:r>
      <w:r w:rsidR="00CE2A7C" w:rsidRPr="009C154B">
        <w:rPr>
          <w:rFonts w:ascii="Times New Roman" w:hAnsi="Times New Roman" w:cs="Times New Roman"/>
          <w:b/>
          <w:sz w:val="24"/>
          <w:szCs w:val="24"/>
        </w:rPr>
        <w:t xml:space="preserve"> </w:t>
      </w:r>
      <w:r w:rsidR="00197471" w:rsidRPr="009C154B">
        <w:rPr>
          <w:rFonts w:ascii="Times New Roman" w:hAnsi="Times New Roman" w:cs="Times New Roman"/>
          <w:b/>
          <w:sz w:val="24"/>
          <w:szCs w:val="24"/>
        </w:rPr>
        <w:t>02 История</w:t>
      </w:r>
    </w:p>
    <w:p w14:paraId="092FE137" w14:textId="77777777" w:rsidR="00512559" w:rsidRPr="009C154B" w:rsidRDefault="00512559" w:rsidP="00512559">
      <w:pPr>
        <w:spacing w:after="0" w:line="240" w:lineRule="auto"/>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9173"/>
        <w:gridCol w:w="1398"/>
        <w:gridCol w:w="1760"/>
      </w:tblGrid>
      <w:tr w:rsidR="00632F5C" w:rsidRPr="009C154B" w14:paraId="52899B68" w14:textId="77777777" w:rsidTr="00632F5C">
        <w:trPr>
          <w:trHeight w:val="20"/>
          <w:jc w:val="center"/>
        </w:trPr>
        <w:tc>
          <w:tcPr>
            <w:tcW w:w="836" w:type="pct"/>
            <w:tcBorders>
              <w:top w:val="single" w:sz="4" w:space="0" w:color="auto"/>
              <w:left w:val="single" w:sz="4" w:space="0" w:color="auto"/>
              <w:bottom w:val="single" w:sz="4" w:space="0" w:color="auto"/>
              <w:right w:val="single" w:sz="4" w:space="0" w:color="auto"/>
            </w:tcBorders>
            <w:vAlign w:val="center"/>
          </w:tcPr>
          <w:p w14:paraId="27B066E1"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Наименование разделов и тем</w:t>
            </w:r>
          </w:p>
        </w:tc>
        <w:tc>
          <w:tcPr>
            <w:tcW w:w="3107" w:type="pct"/>
            <w:tcBorders>
              <w:top w:val="single" w:sz="4" w:space="0" w:color="auto"/>
              <w:left w:val="single" w:sz="4" w:space="0" w:color="auto"/>
              <w:bottom w:val="single" w:sz="4" w:space="0" w:color="auto"/>
              <w:right w:val="single" w:sz="4" w:space="0" w:color="auto"/>
            </w:tcBorders>
            <w:vAlign w:val="center"/>
          </w:tcPr>
          <w:p w14:paraId="35677CD0"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 и формы организации деятельности обучающихся</w:t>
            </w:r>
          </w:p>
        </w:tc>
        <w:tc>
          <w:tcPr>
            <w:tcW w:w="478" w:type="pct"/>
            <w:tcBorders>
              <w:top w:val="single" w:sz="4" w:space="0" w:color="auto"/>
              <w:left w:val="single" w:sz="4" w:space="0" w:color="auto"/>
              <w:bottom w:val="single" w:sz="4" w:space="0" w:color="auto"/>
              <w:right w:val="single" w:sz="4" w:space="0" w:color="auto"/>
            </w:tcBorders>
            <w:vAlign w:val="center"/>
          </w:tcPr>
          <w:p w14:paraId="5E2BFE71"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Объем часов</w:t>
            </w:r>
          </w:p>
        </w:tc>
        <w:tc>
          <w:tcPr>
            <w:tcW w:w="579" w:type="pct"/>
            <w:tcBorders>
              <w:top w:val="single" w:sz="4" w:space="0" w:color="auto"/>
              <w:left w:val="single" w:sz="4" w:space="0" w:color="auto"/>
              <w:bottom w:val="single" w:sz="4" w:space="0" w:color="auto"/>
              <w:right w:val="single" w:sz="4" w:space="0" w:color="auto"/>
            </w:tcBorders>
            <w:vAlign w:val="center"/>
          </w:tcPr>
          <w:p w14:paraId="58CD2ECF"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Коды компетенций, формированию которых способствует элемент программы</w:t>
            </w:r>
          </w:p>
        </w:tc>
      </w:tr>
      <w:tr w:rsidR="00632F5C" w:rsidRPr="009C154B" w14:paraId="30EE7E50" w14:textId="77777777" w:rsidTr="00632F5C">
        <w:trPr>
          <w:trHeight w:val="20"/>
          <w:jc w:val="center"/>
        </w:trPr>
        <w:tc>
          <w:tcPr>
            <w:tcW w:w="836" w:type="pct"/>
            <w:tcBorders>
              <w:top w:val="single" w:sz="4" w:space="0" w:color="auto"/>
              <w:left w:val="single" w:sz="4" w:space="0" w:color="auto"/>
              <w:bottom w:val="single" w:sz="4" w:space="0" w:color="auto"/>
              <w:right w:val="single" w:sz="4" w:space="0" w:color="auto"/>
            </w:tcBorders>
            <w:vAlign w:val="center"/>
          </w:tcPr>
          <w:p w14:paraId="041BC751"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w:t>
            </w:r>
          </w:p>
        </w:tc>
        <w:tc>
          <w:tcPr>
            <w:tcW w:w="3107" w:type="pct"/>
            <w:tcBorders>
              <w:top w:val="single" w:sz="4" w:space="0" w:color="auto"/>
              <w:left w:val="single" w:sz="4" w:space="0" w:color="auto"/>
              <w:bottom w:val="single" w:sz="4" w:space="0" w:color="auto"/>
              <w:right w:val="single" w:sz="4" w:space="0" w:color="auto"/>
            </w:tcBorders>
            <w:vAlign w:val="center"/>
          </w:tcPr>
          <w:p w14:paraId="38BA1C6F" w14:textId="77777777" w:rsidR="00632F5C" w:rsidRPr="009C154B" w:rsidRDefault="00632F5C" w:rsidP="00632F5C">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2</w:t>
            </w:r>
          </w:p>
        </w:tc>
        <w:tc>
          <w:tcPr>
            <w:tcW w:w="478" w:type="pct"/>
            <w:tcBorders>
              <w:top w:val="single" w:sz="4" w:space="0" w:color="auto"/>
              <w:left w:val="single" w:sz="4" w:space="0" w:color="auto"/>
              <w:bottom w:val="single" w:sz="4" w:space="0" w:color="auto"/>
              <w:right w:val="single" w:sz="4" w:space="0" w:color="auto"/>
            </w:tcBorders>
          </w:tcPr>
          <w:p w14:paraId="56E19608" w14:textId="77777777" w:rsidR="00632F5C" w:rsidRPr="009C154B" w:rsidRDefault="00632F5C" w:rsidP="00632F5C">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3</w:t>
            </w:r>
          </w:p>
        </w:tc>
        <w:tc>
          <w:tcPr>
            <w:tcW w:w="579" w:type="pct"/>
            <w:tcBorders>
              <w:top w:val="single" w:sz="4" w:space="0" w:color="auto"/>
              <w:left w:val="single" w:sz="4" w:space="0" w:color="auto"/>
              <w:bottom w:val="single" w:sz="4" w:space="0" w:color="auto"/>
              <w:right w:val="single" w:sz="4" w:space="0" w:color="auto"/>
            </w:tcBorders>
          </w:tcPr>
          <w:p w14:paraId="2745843A" w14:textId="77777777" w:rsidR="00632F5C" w:rsidRPr="009C154B" w:rsidRDefault="00632F5C" w:rsidP="00632F5C">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4</w:t>
            </w:r>
          </w:p>
        </w:tc>
      </w:tr>
      <w:tr w:rsidR="00632F5C" w:rsidRPr="009C154B" w14:paraId="7CB2EEF7" w14:textId="77777777" w:rsidTr="00632F5C">
        <w:trPr>
          <w:trHeight w:val="379"/>
          <w:jc w:val="center"/>
        </w:trPr>
        <w:tc>
          <w:tcPr>
            <w:tcW w:w="3943" w:type="pct"/>
            <w:gridSpan w:val="2"/>
            <w:tcBorders>
              <w:top w:val="single" w:sz="4" w:space="0" w:color="auto"/>
              <w:left w:val="single" w:sz="4" w:space="0" w:color="auto"/>
              <w:bottom w:val="single" w:sz="4" w:space="0" w:color="auto"/>
              <w:right w:val="single" w:sz="4" w:space="0" w:color="auto"/>
            </w:tcBorders>
          </w:tcPr>
          <w:p w14:paraId="4870835A"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Раздел 1. Развитие СССР и его место в мире в 1980-е гг.</w:t>
            </w:r>
          </w:p>
        </w:tc>
        <w:tc>
          <w:tcPr>
            <w:tcW w:w="478" w:type="pct"/>
            <w:tcBorders>
              <w:top w:val="single" w:sz="4" w:space="0" w:color="auto"/>
              <w:left w:val="single" w:sz="4" w:space="0" w:color="auto"/>
              <w:bottom w:val="single" w:sz="4" w:space="0" w:color="auto"/>
              <w:right w:val="single" w:sz="4" w:space="0" w:color="auto"/>
            </w:tcBorders>
          </w:tcPr>
          <w:p w14:paraId="1F6BE7B1"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14</w:t>
            </w:r>
          </w:p>
        </w:tc>
        <w:tc>
          <w:tcPr>
            <w:tcW w:w="579" w:type="pct"/>
            <w:tcBorders>
              <w:top w:val="single" w:sz="4" w:space="0" w:color="auto"/>
              <w:left w:val="single" w:sz="4" w:space="0" w:color="auto"/>
              <w:bottom w:val="single" w:sz="4" w:space="0" w:color="auto"/>
              <w:right w:val="single" w:sz="4" w:space="0" w:color="auto"/>
            </w:tcBorders>
          </w:tcPr>
          <w:p w14:paraId="09A43C88" w14:textId="77777777" w:rsidR="00632F5C" w:rsidRPr="009C154B" w:rsidRDefault="00632F5C" w:rsidP="00632F5C">
            <w:pPr>
              <w:spacing w:after="0"/>
              <w:jc w:val="center"/>
              <w:rPr>
                <w:rFonts w:ascii="Times New Roman" w:eastAsia="Calibri" w:hAnsi="Times New Roman" w:cs="Times New Roman"/>
                <w:bCs/>
                <w:iCs/>
                <w:lang w:eastAsia="en-US"/>
              </w:rPr>
            </w:pPr>
          </w:p>
        </w:tc>
      </w:tr>
      <w:tr w:rsidR="00632F5C" w:rsidRPr="009C154B" w14:paraId="7F7E242F" w14:textId="77777777" w:rsidTr="00632F5C">
        <w:trPr>
          <w:trHeight w:val="242"/>
          <w:jc w:val="center"/>
        </w:trPr>
        <w:tc>
          <w:tcPr>
            <w:tcW w:w="836" w:type="pct"/>
            <w:vMerge w:val="restart"/>
            <w:tcBorders>
              <w:top w:val="single" w:sz="4" w:space="0" w:color="auto"/>
              <w:left w:val="single" w:sz="4" w:space="0" w:color="auto"/>
              <w:right w:val="single" w:sz="4" w:space="0" w:color="auto"/>
            </w:tcBorders>
          </w:tcPr>
          <w:p w14:paraId="77867775"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1.1 Основные тенденции развития СССР к 1980-м гг.</w:t>
            </w:r>
          </w:p>
          <w:p w14:paraId="7CA1BBE9"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right w:val="single" w:sz="4" w:space="0" w:color="auto"/>
            </w:tcBorders>
          </w:tcPr>
          <w:p w14:paraId="63B2D5F3" w14:textId="77777777" w:rsidR="00632F5C" w:rsidRPr="009C154B" w:rsidRDefault="00632F5C" w:rsidP="00632F5C">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top w:val="single" w:sz="4" w:space="0" w:color="auto"/>
              <w:left w:val="single" w:sz="4" w:space="0" w:color="auto"/>
              <w:right w:val="single" w:sz="4" w:space="0" w:color="auto"/>
            </w:tcBorders>
          </w:tcPr>
          <w:p w14:paraId="5EC6B24D"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top w:val="single" w:sz="4" w:space="0" w:color="auto"/>
              <w:left w:val="single" w:sz="4" w:space="0" w:color="auto"/>
              <w:right w:val="single" w:sz="4" w:space="0" w:color="auto"/>
            </w:tcBorders>
          </w:tcPr>
          <w:p w14:paraId="07B32AD0"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4A22BC7E" w14:textId="77777777" w:rsidTr="00632F5C">
        <w:trPr>
          <w:trHeight w:val="832"/>
          <w:jc w:val="center"/>
        </w:trPr>
        <w:tc>
          <w:tcPr>
            <w:tcW w:w="836" w:type="pct"/>
            <w:vMerge/>
            <w:tcBorders>
              <w:left w:val="single" w:sz="4" w:space="0" w:color="auto"/>
              <w:right w:val="single" w:sz="4" w:space="0" w:color="auto"/>
            </w:tcBorders>
          </w:tcPr>
          <w:p w14:paraId="253F08E0"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left w:val="single" w:sz="4" w:space="0" w:color="auto"/>
              <w:right w:val="single" w:sz="4" w:space="0" w:color="auto"/>
            </w:tcBorders>
          </w:tcPr>
          <w:p w14:paraId="7E443F21" w14:textId="60C4F421"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Внутренняя и внешняя политика государственной власти в СССР к началу 1980-х гг. Особе</w:t>
            </w:r>
            <w:r w:rsidRPr="009C154B">
              <w:rPr>
                <w:rFonts w:ascii="Times New Roman" w:eastAsia="Calibri" w:hAnsi="Times New Roman" w:cs="Times New Roman"/>
                <w:bCs/>
                <w:lang w:eastAsia="en-US"/>
              </w:rPr>
              <w:t>н</w:t>
            </w:r>
            <w:r w:rsidRPr="009C154B">
              <w:rPr>
                <w:rFonts w:ascii="Times New Roman" w:eastAsia="Calibri" w:hAnsi="Times New Roman" w:cs="Times New Roman"/>
                <w:bCs/>
                <w:lang w:eastAsia="en-US"/>
              </w:rPr>
              <w:t xml:space="preserve">ности идеологии, национальной, </w:t>
            </w:r>
            <w:r w:rsidR="004A33A8" w:rsidRPr="009C154B">
              <w:rPr>
                <w:rFonts w:ascii="Times New Roman" w:eastAsia="Calibri" w:hAnsi="Times New Roman" w:cs="Times New Roman"/>
                <w:bCs/>
                <w:lang w:eastAsia="en-US"/>
              </w:rPr>
              <w:t>культурной и</w:t>
            </w:r>
            <w:r w:rsidRPr="009C154B">
              <w:rPr>
                <w:rFonts w:ascii="Times New Roman" w:eastAsia="Calibri" w:hAnsi="Times New Roman" w:cs="Times New Roman"/>
                <w:bCs/>
                <w:lang w:eastAsia="en-US"/>
              </w:rPr>
              <w:t xml:space="preserve"> социально-экономической политики.</w:t>
            </w:r>
          </w:p>
          <w:p w14:paraId="1B36D950"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Cs/>
                <w:iCs/>
                <w:lang w:eastAsia="en-US"/>
              </w:rPr>
              <w:t>Отношения с сопредельными государствами, Евросоюзом, США, странами  «третьего мира»</w:t>
            </w:r>
          </w:p>
        </w:tc>
        <w:tc>
          <w:tcPr>
            <w:tcW w:w="478" w:type="pct"/>
            <w:vMerge/>
            <w:tcBorders>
              <w:left w:val="single" w:sz="4" w:space="0" w:color="auto"/>
              <w:right w:val="single" w:sz="4" w:space="0" w:color="auto"/>
            </w:tcBorders>
          </w:tcPr>
          <w:p w14:paraId="223BA383" w14:textId="77777777" w:rsidR="00632F5C" w:rsidRPr="009C154B" w:rsidRDefault="00632F5C" w:rsidP="00632F5C">
            <w:pPr>
              <w:suppressAutoHyphens/>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64FC9D13"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2E85E8F8" w14:textId="77777777" w:rsidTr="00632F5C">
        <w:trPr>
          <w:trHeight w:val="20"/>
          <w:jc w:val="center"/>
        </w:trPr>
        <w:tc>
          <w:tcPr>
            <w:tcW w:w="836" w:type="pct"/>
            <w:vMerge/>
            <w:tcBorders>
              <w:left w:val="single" w:sz="4" w:space="0" w:color="auto"/>
              <w:right w:val="single" w:sz="4" w:space="0" w:color="auto"/>
            </w:tcBorders>
          </w:tcPr>
          <w:p w14:paraId="31A5F867" w14:textId="77777777" w:rsidR="00632F5C" w:rsidRPr="009C154B" w:rsidRDefault="00632F5C" w:rsidP="00632F5C">
            <w:pPr>
              <w:spacing w:after="0"/>
              <w:rPr>
                <w:rFonts w:ascii="Times New Roman" w:eastAsia="Calibri" w:hAnsi="Times New Roman" w:cs="Times New Roman"/>
                <w:b/>
                <w:bCs/>
                <w:iCs/>
                <w:lang w:eastAsia="en-US"/>
              </w:rPr>
            </w:pPr>
          </w:p>
        </w:tc>
        <w:tc>
          <w:tcPr>
            <w:tcW w:w="3107" w:type="pct"/>
            <w:tcBorders>
              <w:top w:val="single" w:sz="4" w:space="0" w:color="auto"/>
              <w:left w:val="single" w:sz="4" w:space="0" w:color="auto"/>
              <w:bottom w:val="single" w:sz="4" w:space="0" w:color="auto"/>
              <w:right w:val="single" w:sz="4" w:space="0" w:color="auto"/>
            </w:tcBorders>
            <w:vAlign w:val="center"/>
          </w:tcPr>
          <w:p w14:paraId="47375DF6" w14:textId="77777777" w:rsidR="00632F5C" w:rsidRPr="009C154B" w:rsidRDefault="00632F5C" w:rsidP="00632F5C">
            <w:pPr>
              <w:tabs>
                <w:tab w:val="left" w:pos="410"/>
              </w:tabs>
              <w:spacing w:after="0"/>
              <w:jc w:val="both"/>
              <w:rPr>
                <w:rFonts w:ascii="Times New Roman" w:eastAsia="Calibri" w:hAnsi="Times New Roman" w:cs="Times New Roman"/>
                <w:b/>
                <w:iCs/>
                <w:lang w:eastAsia="en-US"/>
              </w:rPr>
            </w:pPr>
            <w:r w:rsidRPr="009C154B">
              <w:rPr>
                <w:rFonts w:ascii="Times New Roman" w:eastAsia="Calibri" w:hAnsi="Times New Roman" w:cs="Times New Roman"/>
                <w:b/>
                <w:bCs/>
                <w:lang w:eastAsia="en-US"/>
              </w:rPr>
              <w:t>В том числе, практических занятий</w:t>
            </w:r>
          </w:p>
        </w:tc>
        <w:tc>
          <w:tcPr>
            <w:tcW w:w="478" w:type="pct"/>
            <w:vMerge w:val="restart"/>
            <w:tcBorders>
              <w:top w:val="single" w:sz="4" w:space="0" w:color="auto"/>
              <w:left w:val="single" w:sz="4" w:space="0" w:color="auto"/>
              <w:right w:val="single" w:sz="4" w:space="0" w:color="auto"/>
            </w:tcBorders>
          </w:tcPr>
          <w:p w14:paraId="321C7857" w14:textId="77777777" w:rsidR="00632F5C" w:rsidRPr="009C154B" w:rsidRDefault="00632F5C" w:rsidP="00632F5C">
            <w:pPr>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09417082" w14:textId="77777777" w:rsidR="00632F5C" w:rsidRPr="009C154B" w:rsidRDefault="00632F5C" w:rsidP="00632F5C">
            <w:pPr>
              <w:spacing w:after="0"/>
              <w:jc w:val="center"/>
              <w:rPr>
                <w:rFonts w:ascii="Times New Roman" w:eastAsia="Calibri" w:hAnsi="Times New Roman" w:cs="Times New Roman"/>
                <w:bCs/>
                <w:iCs/>
                <w:lang w:eastAsia="en-US"/>
              </w:rPr>
            </w:pPr>
          </w:p>
        </w:tc>
      </w:tr>
      <w:tr w:rsidR="00632F5C" w:rsidRPr="009C154B" w14:paraId="0FE91FD5" w14:textId="77777777" w:rsidTr="00632F5C">
        <w:trPr>
          <w:trHeight w:val="445"/>
          <w:jc w:val="center"/>
        </w:trPr>
        <w:tc>
          <w:tcPr>
            <w:tcW w:w="836" w:type="pct"/>
            <w:vMerge/>
            <w:tcBorders>
              <w:left w:val="single" w:sz="4" w:space="0" w:color="auto"/>
              <w:right w:val="single" w:sz="4" w:space="0" w:color="auto"/>
            </w:tcBorders>
          </w:tcPr>
          <w:p w14:paraId="62473F58" w14:textId="77777777" w:rsidR="00632F5C" w:rsidRPr="009C154B" w:rsidRDefault="00632F5C" w:rsidP="00632F5C">
            <w:pPr>
              <w:spacing w:after="0"/>
              <w:rPr>
                <w:rFonts w:ascii="Times New Roman" w:eastAsia="Calibri" w:hAnsi="Times New Roman" w:cs="Times New Roman"/>
                <w:b/>
                <w:bCs/>
                <w:iCs/>
                <w:lang w:eastAsia="en-US"/>
              </w:rPr>
            </w:pPr>
          </w:p>
        </w:tc>
        <w:tc>
          <w:tcPr>
            <w:tcW w:w="3107" w:type="pct"/>
            <w:tcBorders>
              <w:top w:val="single" w:sz="4" w:space="0" w:color="auto"/>
              <w:left w:val="single" w:sz="4" w:space="0" w:color="auto"/>
              <w:bottom w:val="single" w:sz="4" w:space="0" w:color="auto"/>
              <w:right w:val="single" w:sz="4" w:space="0" w:color="auto"/>
            </w:tcBorders>
            <w:vAlign w:val="center"/>
          </w:tcPr>
          <w:p w14:paraId="6255F739" w14:textId="77777777" w:rsidR="00632F5C" w:rsidRPr="009C154B" w:rsidRDefault="00632F5C" w:rsidP="00632F5C">
            <w:pPr>
              <w:tabs>
                <w:tab w:val="left" w:pos="410"/>
              </w:tabs>
              <w:spacing w:after="0"/>
              <w:jc w:val="both"/>
              <w:rPr>
                <w:rFonts w:ascii="Times New Roman" w:eastAsia="Calibri" w:hAnsi="Times New Roman" w:cs="Times New Roman"/>
                <w:b/>
                <w:iCs/>
                <w:lang w:eastAsia="en-US"/>
              </w:rPr>
            </w:pPr>
            <w:r w:rsidRPr="009C154B">
              <w:rPr>
                <w:rFonts w:ascii="Times New Roman" w:eastAsia="Calibri" w:hAnsi="Times New Roman" w:cs="Times New Roman"/>
                <w:b/>
                <w:iCs/>
                <w:lang w:eastAsia="en-US"/>
              </w:rPr>
              <w:t xml:space="preserve">Практическое занятие № 1. </w:t>
            </w:r>
            <w:r w:rsidRPr="009C154B">
              <w:rPr>
                <w:rFonts w:ascii="Times New Roman" w:eastAsia="Times New Roman" w:hAnsi="Times New Roman" w:cs="Times New Roman"/>
                <w:bCs/>
                <w:lang w:eastAsia="en-US"/>
              </w:rPr>
              <w:t xml:space="preserve">Рассмотрение и определение особенностей </w:t>
            </w:r>
            <w:r w:rsidRPr="009C154B">
              <w:rPr>
                <w:rFonts w:ascii="Times New Roman" w:eastAsia="Calibri" w:hAnsi="Times New Roman" w:cs="Times New Roman"/>
                <w:iCs/>
                <w:lang w:eastAsia="en-US"/>
              </w:rPr>
              <w:t>внутренней и вне</w:t>
            </w:r>
            <w:r w:rsidRPr="009C154B">
              <w:rPr>
                <w:rFonts w:ascii="Times New Roman" w:eastAsia="Calibri" w:hAnsi="Times New Roman" w:cs="Times New Roman"/>
                <w:iCs/>
                <w:lang w:eastAsia="en-US"/>
              </w:rPr>
              <w:t>ш</w:t>
            </w:r>
            <w:r w:rsidRPr="009C154B">
              <w:rPr>
                <w:rFonts w:ascii="Times New Roman" w:eastAsia="Calibri" w:hAnsi="Times New Roman" w:cs="Times New Roman"/>
                <w:iCs/>
                <w:lang w:eastAsia="en-US"/>
              </w:rPr>
              <w:t xml:space="preserve">ней политики государственной власти в СССР к началу 1980-х гг. </w:t>
            </w:r>
          </w:p>
        </w:tc>
        <w:tc>
          <w:tcPr>
            <w:tcW w:w="478" w:type="pct"/>
            <w:vMerge/>
            <w:tcBorders>
              <w:left w:val="single" w:sz="4" w:space="0" w:color="auto"/>
              <w:bottom w:val="single" w:sz="4" w:space="0" w:color="auto"/>
              <w:right w:val="single" w:sz="4" w:space="0" w:color="auto"/>
            </w:tcBorders>
          </w:tcPr>
          <w:p w14:paraId="16FA20E6" w14:textId="77777777" w:rsidR="00632F5C" w:rsidRPr="009C154B" w:rsidRDefault="00632F5C" w:rsidP="00632F5C">
            <w:pPr>
              <w:suppressAutoHyphens/>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14CCCD35" w14:textId="77777777" w:rsidR="00632F5C" w:rsidRPr="009C154B" w:rsidRDefault="00632F5C" w:rsidP="00632F5C">
            <w:pPr>
              <w:spacing w:after="0"/>
              <w:jc w:val="center"/>
              <w:rPr>
                <w:rFonts w:ascii="Times New Roman" w:eastAsia="Calibri" w:hAnsi="Times New Roman" w:cs="Times New Roman"/>
                <w:bCs/>
                <w:iCs/>
                <w:lang w:eastAsia="en-US"/>
              </w:rPr>
            </w:pPr>
          </w:p>
        </w:tc>
      </w:tr>
      <w:tr w:rsidR="00632F5C" w:rsidRPr="009C154B" w14:paraId="1177340A" w14:textId="77777777" w:rsidTr="00632F5C">
        <w:trPr>
          <w:trHeight w:val="307"/>
          <w:jc w:val="center"/>
        </w:trPr>
        <w:tc>
          <w:tcPr>
            <w:tcW w:w="836" w:type="pct"/>
            <w:vMerge w:val="restart"/>
            <w:tcBorders>
              <w:left w:val="single" w:sz="4" w:space="0" w:color="auto"/>
              <w:right w:val="single" w:sz="4" w:space="0" w:color="auto"/>
            </w:tcBorders>
          </w:tcPr>
          <w:p w14:paraId="7D76DCFB" w14:textId="77777777" w:rsidR="00632F5C" w:rsidRPr="009C154B" w:rsidRDefault="00632F5C" w:rsidP="00632F5C">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Тема 1.2</w:t>
            </w:r>
          </w:p>
          <w:p w14:paraId="540888A3" w14:textId="77777777" w:rsidR="00632F5C" w:rsidRPr="009C154B" w:rsidRDefault="00632F5C" w:rsidP="00632F5C">
            <w:pPr>
              <w:spacing w:after="0"/>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Общественно-политическая жизнь страны в 80-е годы XX века. Перестро</w:t>
            </w:r>
            <w:r w:rsidRPr="009C154B">
              <w:rPr>
                <w:rFonts w:ascii="Times New Roman" w:eastAsia="Calibri" w:hAnsi="Times New Roman" w:cs="Times New Roman"/>
                <w:b/>
                <w:bCs/>
                <w:iCs/>
                <w:lang w:eastAsia="en-US"/>
              </w:rPr>
              <w:t>й</w:t>
            </w:r>
            <w:r w:rsidRPr="009C154B">
              <w:rPr>
                <w:rFonts w:ascii="Times New Roman" w:eastAsia="Calibri" w:hAnsi="Times New Roman" w:cs="Times New Roman"/>
                <w:b/>
                <w:bCs/>
                <w:iCs/>
                <w:lang w:eastAsia="en-US"/>
              </w:rPr>
              <w:t>ка. Новый политич</w:t>
            </w:r>
            <w:r w:rsidRPr="009C154B">
              <w:rPr>
                <w:rFonts w:ascii="Times New Roman" w:eastAsia="Calibri" w:hAnsi="Times New Roman" w:cs="Times New Roman"/>
                <w:b/>
                <w:bCs/>
                <w:iCs/>
                <w:lang w:eastAsia="en-US"/>
              </w:rPr>
              <w:t>е</w:t>
            </w:r>
            <w:r w:rsidRPr="009C154B">
              <w:rPr>
                <w:rFonts w:ascii="Times New Roman" w:eastAsia="Calibri" w:hAnsi="Times New Roman" w:cs="Times New Roman"/>
                <w:b/>
                <w:bCs/>
                <w:iCs/>
                <w:lang w:eastAsia="en-US"/>
              </w:rPr>
              <w:t>ский курс.</w:t>
            </w:r>
          </w:p>
        </w:tc>
        <w:tc>
          <w:tcPr>
            <w:tcW w:w="3107" w:type="pct"/>
            <w:tcBorders>
              <w:top w:val="single" w:sz="4" w:space="0" w:color="auto"/>
              <w:left w:val="single" w:sz="4" w:space="0" w:color="auto"/>
              <w:right w:val="single" w:sz="4" w:space="0" w:color="auto"/>
            </w:tcBorders>
          </w:tcPr>
          <w:p w14:paraId="666EAE01"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top w:val="single" w:sz="4" w:space="0" w:color="auto"/>
              <w:left w:val="single" w:sz="4" w:space="0" w:color="auto"/>
              <w:right w:val="single" w:sz="4" w:space="0" w:color="auto"/>
            </w:tcBorders>
          </w:tcPr>
          <w:p w14:paraId="3F163F92" w14:textId="77777777" w:rsidR="00632F5C" w:rsidRPr="009C154B" w:rsidRDefault="00632F5C" w:rsidP="00632F5C">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left w:val="single" w:sz="4" w:space="0" w:color="auto"/>
              <w:right w:val="single" w:sz="4" w:space="0" w:color="auto"/>
            </w:tcBorders>
          </w:tcPr>
          <w:p w14:paraId="53918A65"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6234AF98" w14:textId="77777777" w:rsidTr="00632F5C">
        <w:trPr>
          <w:trHeight w:val="780"/>
          <w:jc w:val="center"/>
        </w:trPr>
        <w:tc>
          <w:tcPr>
            <w:tcW w:w="836" w:type="pct"/>
            <w:vMerge/>
            <w:tcBorders>
              <w:left w:val="single" w:sz="4" w:space="0" w:color="auto"/>
              <w:right w:val="single" w:sz="4" w:space="0" w:color="auto"/>
            </w:tcBorders>
          </w:tcPr>
          <w:p w14:paraId="251413F7" w14:textId="77777777" w:rsidR="00632F5C" w:rsidRPr="009C154B" w:rsidRDefault="00632F5C" w:rsidP="00632F5C">
            <w:pPr>
              <w:spacing w:after="0"/>
              <w:rPr>
                <w:rFonts w:ascii="Times New Roman" w:eastAsia="Calibri" w:hAnsi="Times New Roman" w:cs="Times New Roman"/>
                <w:b/>
                <w:bCs/>
                <w:iCs/>
                <w:lang w:eastAsia="en-US"/>
              </w:rPr>
            </w:pPr>
          </w:p>
        </w:tc>
        <w:tc>
          <w:tcPr>
            <w:tcW w:w="3107" w:type="pct"/>
            <w:tcBorders>
              <w:left w:val="single" w:sz="4" w:space="0" w:color="auto"/>
              <w:bottom w:val="single" w:sz="4" w:space="0" w:color="auto"/>
              <w:right w:val="single" w:sz="4" w:space="0" w:color="auto"/>
            </w:tcBorders>
          </w:tcPr>
          <w:p w14:paraId="0E4EA447" w14:textId="77777777" w:rsidR="00632F5C" w:rsidRPr="009C154B" w:rsidRDefault="00632F5C" w:rsidP="00632F5C">
            <w:pPr>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Противоречия социально-экономического развития СССР в 80-е гг.</w:t>
            </w:r>
          </w:p>
          <w:p w14:paraId="7A00FE72"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Концепция ускорения социально-экономического развития страны. Политика перестройки и гласности. Проекты новых экономических программ (Л.И. Абалкин, «500 дней» С.С. Шатал</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на и Г. Явлинского и др.). Денежная реформа 1991 г</w:t>
            </w:r>
          </w:p>
        </w:tc>
        <w:tc>
          <w:tcPr>
            <w:tcW w:w="478" w:type="pct"/>
            <w:vMerge/>
            <w:tcBorders>
              <w:left w:val="single" w:sz="4" w:space="0" w:color="auto"/>
              <w:bottom w:val="single" w:sz="4" w:space="0" w:color="auto"/>
              <w:right w:val="single" w:sz="4" w:space="0" w:color="auto"/>
            </w:tcBorders>
          </w:tcPr>
          <w:p w14:paraId="132E66A2" w14:textId="77777777" w:rsidR="00632F5C" w:rsidRPr="009C154B" w:rsidRDefault="00632F5C" w:rsidP="00632F5C">
            <w:pPr>
              <w:suppressAutoHyphens/>
              <w:spacing w:after="0"/>
              <w:jc w:val="center"/>
              <w:rPr>
                <w:rFonts w:ascii="Times New Roman" w:eastAsia="Calibri" w:hAnsi="Times New Roman" w:cs="Times New Roman"/>
                <w:bCs/>
                <w:lang w:eastAsia="en-US"/>
              </w:rPr>
            </w:pPr>
          </w:p>
        </w:tc>
        <w:tc>
          <w:tcPr>
            <w:tcW w:w="579" w:type="pct"/>
            <w:vMerge/>
            <w:tcBorders>
              <w:left w:val="single" w:sz="4" w:space="0" w:color="auto"/>
              <w:bottom w:val="single" w:sz="4" w:space="0" w:color="auto"/>
              <w:right w:val="single" w:sz="4" w:space="0" w:color="auto"/>
            </w:tcBorders>
          </w:tcPr>
          <w:p w14:paraId="76241B35"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756EEE1B" w14:textId="77777777" w:rsidTr="00632F5C">
        <w:trPr>
          <w:trHeight w:val="265"/>
          <w:jc w:val="center"/>
        </w:trPr>
        <w:tc>
          <w:tcPr>
            <w:tcW w:w="836" w:type="pct"/>
            <w:vMerge/>
            <w:tcBorders>
              <w:left w:val="single" w:sz="4" w:space="0" w:color="auto"/>
              <w:right w:val="single" w:sz="4" w:space="0" w:color="auto"/>
            </w:tcBorders>
          </w:tcPr>
          <w:p w14:paraId="1A41576D" w14:textId="77777777" w:rsidR="00632F5C" w:rsidRPr="009C154B" w:rsidRDefault="00632F5C" w:rsidP="00632F5C">
            <w:pPr>
              <w:spacing w:after="0"/>
              <w:rPr>
                <w:rFonts w:ascii="Times New Roman" w:eastAsia="Calibri" w:hAnsi="Times New Roman" w:cs="Times New Roman"/>
                <w:b/>
                <w:bCs/>
                <w:iCs/>
                <w:lang w:eastAsia="en-US"/>
              </w:rPr>
            </w:pPr>
          </w:p>
        </w:tc>
        <w:tc>
          <w:tcPr>
            <w:tcW w:w="3107" w:type="pct"/>
            <w:tcBorders>
              <w:left w:val="single" w:sz="4" w:space="0" w:color="auto"/>
              <w:bottom w:val="single" w:sz="4" w:space="0" w:color="auto"/>
              <w:right w:val="single" w:sz="4" w:space="0" w:color="auto"/>
            </w:tcBorders>
          </w:tcPr>
          <w:p w14:paraId="57C3B814"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78" w:type="pct"/>
            <w:vMerge w:val="restart"/>
            <w:tcBorders>
              <w:top w:val="single" w:sz="4" w:space="0" w:color="auto"/>
              <w:left w:val="single" w:sz="4" w:space="0" w:color="auto"/>
              <w:right w:val="single" w:sz="4" w:space="0" w:color="auto"/>
            </w:tcBorders>
          </w:tcPr>
          <w:p w14:paraId="0A79BC0C" w14:textId="77777777" w:rsidR="00632F5C" w:rsidRPr="009C154B" w:rsidRDefault="00632F5C" w:rsidP="00632F5C">
            <w:pPr>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val="restart"/>
            <w:tcBorders>
              <w:left w:val="single" w:sz="4" w:space="0" w:color="auto"/>
              <w:right w:val="single" w:sz="4" w:space="0" w:color="auto"/>
            </w:tcBorders>
          </w:tcPr>
          <w:p w14:paraId="7B2FD798"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7CF0CFF6" w14:textId="77777777" w:rsidTr="00632F5C">
        <w:trPr>
          <w:trHeight w:val="265"/>
          <w:jc w:val="center"/>
        </w:trPr>
        <w:tc>
          <w:tcPr>
            <w:tcW w:w="836" w:type="pct"/>
            <w:vMerge/>
            <w:tcBorders>
              <w:left w:val="single" w:sz="4" w:space="0" w:color="auto"/>
              <w:right w:val="single" w:sz="4" w:space="0" w:color="auto"/>
            </w:tcBorders>
          </w:tcPr>
          <w:p w14:paraId="3BB186CF" w14:textId="77777777" w:rsidR="00632F5C" w:rsidRPr="009C154B" w:rsidRDefault="00632F5C" w:rsidP="00632F5C">
            <w:pPr>
              <w:spacing w:after="0"/>
              <w:rPr>
                <w:rFonts w:ascii="Times New Roman" w:eastAsia="Calibri" w:hAnsi="Times New Roman" w:cs="Times New Roman"/>
                <w:b/>
                <w:bCs/>
                <w:iCs/>
                <w:lang w:eastAsia="en-US"/>
              </w:rPr>
            </w:pPr>
          </w:p>
        </w:tc>
        <w:tc>
          <w:tcPr>
            <w:tcW w:w="3107" w:type="pct"/>
            <w:tcBorders>
              <w:top w:val="single" w:sz="4" w:space="0" w:color="auto"/>
              <w:left w:val="single" w:sz="4" w:space="0" w:color="auto"/>
              <w:bottom w:val="single" w:sz="4" w:space="0" w:color="auto"/>
              <w:right w:val="single" w:sz="4" w:space="0" w:color="auto"/>
            </w:tcBorders>
          </w:tcPr>
          <w:p w14:paraId="248D7690" w14:textId="77777777"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lang w:eastAsia="en-US"/>
              </w:rPr>
              <w:t>Практическое занятие № 2</w:t>
            </w:r>
            <w:r w:rsidRPr="009C154B">
              <w:rPr>
                <w:rFonts w:ascii="Times New Roman" w:eastAsia="Times New Roman" w:hAnsi="Times New Roman" w:cs="Times New Roman"/>
                <w:bCs/>
                <w:iCs/>
                <w:lang w:eastAsia="en-US"/>
              </w:rPr>
              <w:t xml:space="preserve"> Выявление характерных черт перестройки и гласности в духо</w:t>
            </w:r>
            <w:r w:rsidRPr="009C154B">
              <w:rPr>
                <w:rFonts w:ascii="Times New Roman" w:eastAsia="Times New Roman" w:hAnsi="Times New Roman" w:cs="Times New Roman"/>
                <w:bCs/>
                <w:iCs/>
                <w:lang w:eastAsia="en-US"/>
              </w:rPr>
              <w:t>в</w:t>
            </w:r>
            <w:r w:rsidRPr="009C154B">
              <w:rPr>
                <w:rFonts w:ascii="Times New Roman" w:eastAsia="Times New Roman" w:hAnsi="Times New Roman" w:cs="Times New Roman"/>
                <w:bCs/>
                <w:iCs/>
                <w:lang w:eastAsia="en-US"/>
              </w:rPr>
              <w:t>ной жизни общества.</w:t>
            </w:r>
          </w:p>
        </w:tc>
        <w:tc>
          <w:tcPr>
            <w:tcW w:w="478" w:type="pct"/>
            <w:vMerge/>
            <w:tcBorders>
              <w:left w:val="single" w:sz="4" w:space="0" w:color="auto"/>
              <w:bottom w:val="single" w:sz="4" w:space="0" w:color="auto"/>
              <w:right w:val="single" w:sz="4" w:space="0" w:color="auto"/>
            </w:tcBorders>
          </w:tcPr>
          <w:p w14:paraId="620A311A" w14:textId="77777777" w:rsidR="00632F5C" w:rsidRPr="009C154B" w:rsidRDefault="00632F5C" w:rsidP="00632F5C">
            <w:pPr>
              <w:suppressAutoHyphens/>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3C0A9487" w14:textId="77777777" w:rsidR="00632F5C" w:rsidRPr="009C154B" w:rsidRDefault="00632F5C" w:rsidP="00632F5C">
            <w:pPr>
              <w:spacing w:after="0"/>
              <w:jc w:val="center"/>
              <w:rPr>
                <w:rFonts w:ascii="Times New Roman" w:eastAsia="Calibri" w:hAnsi="Times New Roman" w:cs="Times New Roman"/>
                <w:bCs/>
                <w:iCs/>
                <w:lang w:eastAsia="en-US"/>
              </w:rPr>
            </w:pPr>
          </w:p>
        </w:tc>
      </w:tr>
      <w:tr w:rsidR="00632F5C" w:rsidRPr="009C154B" w14:paraId="0EF9EC92" w14:textId="77777777" w:rsidTr="00632F5C">
        <w:trPr>
          <w:trHeight w:val="316"/>
          <w:jc w:val="center"/>
        </w:trPr>
        <w:tc>
          <w:tcPr>
            <w:tcW w:w="836" w:type="pct"/>
            <w:vMerge w:val="restart"/>
            <w:tcBorders>
              <w:top w:val="single" w:sz="4" w:space="0" w:color="auto"/>
              <w:left w:val="single" w:sz="4" w:space="0" w:color="auto"/>
              <w:right w:val="single" w:sz="4" w:space="0" w:color="auto"/>
            </w:tcBorders>
          </w:tcPr>
          <w:p w14:paraId="3D67172A"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1.3. Дезинтег</w:t>
            </w:r>
            <w:r w:rsidRPr="009C154B">
              <w:rPr>
                <w:rFonts w:ascii="Times New Roman" w:eastAsia="Calibri" w:hAnsi="Times New Roman" w:cs="Times New Roman"/>
                <w:iCs/>
                <w:lang w:eastAsia="en-US"/>
              </w:rPr>
              <w:softHyphen/>
            </w:r>
            <w:r w:rsidRPr="009C154B">
              <w:rPr>
                <w:rFonts w:ascii="Times New Roman" w:eastAsia="Calibri" w:hAnsi="Times New Roman" w:cs="Times New Roman"/>
                <w:b/>
                <w:bCs/>
                <w:lang w:eastAsia="en-US"/>
              </w:rPr>
              <w:t>рационные процес</w:t>
            </w:r>
            <w:r w:rsidRPr="009C154B">
              <w:rPr>
                <w:rFonts w:ascii="Times New Roman" w:eastAsia="Calibri" w:hAnsi="Times New Roman" w:cs="Times New Roman"/>
                <w:iCs/>
                <w:lang w:eastAsia="en-US"/>
              </w:rPr>
              <w:softHyphen/>
            </w:r>
            <w:r w:rsidRPr="009C154B">
              <w:rPr>
                <w:rFonts w:ascii="Times New Roman" w:eastAsia="Calibri" w:hAnsi="Times New Roman" w:cs="Times New Roman"/>
                <w:b/>
                <w:bCs/>
                <w:lang w:eastAsia="en-US"/>
              </w:rPr>
              <w:t xml:space="preserve">сы в России и Европе во второй половине 80-х гг. </w:t>
            </w:r>
          </w:p>
        </w:tc>
        <w:tc>
          <w:tcPr>
            <w:tcW w:w="3107" w:type="pct"/>
            <w:tcBorders>
              <w:top w:val="single" w:sz="4" w:space="0" w:color="auto"/>
              <w:left w:val="single" w:sz="4" w:space="0" w:color="auto"/>
              <w:right w:val="single" w:sz="4" w:space="0" w:color="auto"/>
            </w:tcBorders>
          </w:tcPr>
          <w:p w14:paraId="36F07768"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78" w:type="pct"/>
            <w:vMerge w:val="restart"/>
            <w:tcBorders>
              <w:top w:val="single" w:sz="4" w:space="0" w:color="auto"/>
              <w:left w:val="single" w:sz="4" w:space="0" w:color="auto"/>
              <w:right w:val="single" w:sz="4" w:space="0" w:color="auto"/>
            </w:tcBorders>
          </w:tcPr>
          <w:p w14:paraId="42219FC2"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6</w:t>
            </w:r>
          </w:p>
        </w:tc>
        <w:tc>
          <w:tcPr>
            <w:tcW w:w="579" w:type="pct"/>
            <w:vMerge w:val="restart"/>
            <w:tcBorders>
              <w:top w:val="single" w:sz="4" w:space="0" w:color="auto"/>
              <w:left w:val="single" w:sz="4" w:space="0" w:color="auto"/>
              <w:right w:val="single" w:sz="4" w:space="0" w:color="auto"/>
            </w:tcBorders>
          </w:tcPr>
          <w:p w14:paraId="1EFA9A30"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5CBF8BA7" w14:textId="77777777" w:rsidTr="00632F5C">
        <w:trPr>
          <w:trHeight w:val="557"/>
          <w:jc w:val="center"/>
        </w:trPr>
        <w:tc>
          <w:tcPr>
            <w:tcW w:w="836" w:type="pct"/>
            <w:vMerge/>
            <w:tcBorders>
              <w:left w:val="single" w:sz="4" w:space="0" w:color="auto"/>
              <w:right w:val="single" w:sz="4" w:space="0" w:color="auto"/>
            </w:tcBorders>
          </w:tcPr>
          <w:p w14:paraId="24F55B4E"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left w:val="single" w:sz="4" w:space="0" w:color="auto"/>
              <w:right w:val="single" w:sz="4" w:space="0" w:color="auto"/>
            </w:tcBorders>
          </w:tcPr>
          <w:p w14:paraId="73BC9700" w14:textId="77777777" w:rsidR="00632F5C" w:rsidRPr="009C154B" w:rsidRDefault="00632F5C" w:rsidP="00632F5C">
            <w:pPr>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Политические события в Восточной Европе во второй половине 80-х гг.</w:t>
            </w:r>
          </w:p>
          <w:p w14:paraId="24F9C8C6" w14:textId="77777777" w:rsidR="00632F5C" w:rsidRPr="009C154B" w:rsidRDefault="00632F5C" w:rsidP="00632F5C">
            <w:pPr>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Отражение событий в Восточной Европе на дезинтеграционных процессах в СССР. </w:t>
            </w:r>
          </w:p>
          <w:p w14:paraId="1D980B74" w14:textId="799A7F06" w:rsidR="00632F5C" w:rsidRPr="009C154B" w:rsidRDefault="00632F5C" w:rsidP="00632F5C">
            <w:pPr>
              <w:spacing w:after="0"/>
              <w:jc w:val="both"/>
              <w:rPr>
                <w:rFonts w:ascii="Times New Roman" w:eastAsia="Calibri" w:hAnsi="Times New Roman" w:cs="Times New Roman"/>
                <w:i/>
                <w:lang w:eastAsia="en-US"/>
              </w:rPr>
            </w:pPr>
            <w:r w:rsidRPr="009C154B">
              <w:rPr>
                <w:rFonts w:ascii="Times New Roman" w:eastAsia="Calibri" w:hAnsi="Times New Roman" w:cs="Times New Roman"/>
                <w:bCs/>
                <w:lang w:eastAsia="en-US"/>
              </w:rPr>
              <w:t xml:space="preserve">Ликвидация (распад) СССР и образование СНГ. </w:t>
            </w:r>
            <w:r w:rsidRPr="009C154B">
              <w:rPr>
                <w:rFonts w:ascii="Times New Roman" w:eastAsia="Times New Roman" w:hAnsi="Times New Roman" w:cs="Times New Roman"/>
                <w:b/>
              </w:rPr>
              <w:t>Распад СССР - крупнейшая геополитич</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ская катастрофа. Формирование содружества независимых государств. </w:t>
            </w:r>
            <w:r w:rsidR="004A33A8" w:rsidRPr="009C154B">
              <w:rPr>
                <w:rFonts w:ascii="Times New Roman" w:eastAsia="Times New Roman" w:hAnsi="Times New Roman" w:cs="Times New Roman"/>
                <w:b/>
              </w:rPr>
              <w:t>Взаимоотнош</w:t>
            </w:r>
            <w:r w:rsidR="004A33A8" w:rsidRPr="009C154B">
              <w:rPr>
                <w:rFonts w:ascii="Times New Roman" w:eastAsia="Times New Roman" w:hAnsi="Times New Roman" w:cs="Times New Roman"/>
                <w:b/>
              </w:rPr>
              <w:t>е</w:t>
            </w:r>
            <w:r w:rsidR="004A33A8" w:rsidRPr="009C154B">
              <w:rPr>
                <w:rFonts w:ascii="Times New Roman" w:eastAsia="Times New Roman" w:hAnsi="Times New Roman" w:cs="Times New Roman"/>
                <w:b/>
              </w:rPr>
              <w:lastRenderedPageBreak/>
              <w:t>ния России</w:t>
            </w:r>
            <w:r w:rsidRPr="009C154B">
              <w:rPr>
                <w:rFonts w:ascii="Times New Roman" w:eastAsia="Times New Roman" w:hAnsi="Times New Roman" w:cs="Times New Roman"/>
                <w:b/>
              </w:rPr>
              <w:t xml:space="preserve"> с бывшими союзными </w:t>
            </w:r>
            <w:r w:rsidR="004A33A8" w:rsidRPr="009C154B">
              <w:rPr>
                <w:rFonts w:ascii="Times New Roman" w:eastAsia="Times New Roman" w:hAnsi="Times New Roman" w:cs="Times New Roman"/>
                <w:b/>
              </w:rPr>
              <w:t>республиками.</w:t>
            </w:r>
            <w:r w:rsidR="004A33A8" w:rsidRPr="009C154B">
              <w:rPr>
                <w:rFonts w:ascii="Times New Roman" w:eastAsia="Calibri" w:hAnsi="Times New Roman" w:cs="Times New Roman"/>
                <w:bCs/>
                <w:lang w:eastAsia="en-US"/>
              </w:rPr>
              <w:t xml:space="preserve"> Российская</w:t>
            </w:r>
            <w:r w:rsidRPr="009C154B">
              <w:rPr>
                <w:rFonts w:ascii="Times New Roman" w:eastAsia="Calibri" w:hAnsi="Times New Roman" w:cs="Times New Roman"/>
                <w:bCs/>
                <w:lang w:eastAsia="en-US"/>
              </w:rPr>
              <w:t xml:space="preserve"> Федерация как правопрее</w:t>
            </w:r>
            <w:r w:rsidRPr="009C154B">
              <w:rPr>
                <w:rFonts w:ascii="Times New Roman" w:eastAsia="Calibri" w:hAnsi="Times New Roman" w:cs="Times New Roman"/>
                <w:bCs/>
                <w:lang w:eastAsia="en-US"/>
              </w:rPr>
              <w:t>м</w:t>
            </w:r>
            <w:r w:rsidRPr="009C154B">
              <w:rPr>
                <w:rFonts w:ascii="Times New Roman" w:eastAsia="Calibri" w:hAnsi="Times New Roman" w:cs="Times New Roman"/>
                <w:bCs/>
                <w:lang w:eastAsia="en-US"/>
              </w:rPr>
              <w:t xml:space="preserve">ница СССР. </w:t>
            </w:r>
            <w:r w:rsidRPr="009C154B">
              <w:rPr>
                <w:rFonts w:ascii="Times New Roman" w:eastAsia="Calibri" w:hAnsi="Times New Roman" w:cs="Times New Roman"/>
                <w:lang w:eastAsia="en-US"/>
              </w:rPr>
              <w:t>Объединение Германии. Договор об обычных вооружениях. Парижская Хартия для новой Европы. Ликвидация Организации Варшавского договора и СЭВ. Договор об обы</w:t>
            </w:r>
            <w:r w:rsidRPr="009C154B">
              <w:rPr>
                <w:rFonts w:ascii="Times New Roman" w:eastAsia="Calibri" w:hAnsi="Times New Roman" w:cs="Times New Roman"/>
                <w:lang w:eastAsia="en-US"/>
              </w:rPr>
              <w:t>ч</w:t>
            </w:r>
            <w:r w:rsidRPr="009C154B">
              <w:rPr>
                <w:rFonts w:ascii="Times New Roman" w:eastAsia="Calibri" w:hAnsi="Times New Roman" w:cs="Times New Roman"/>
                <w:lang w:eastAsia="en-US"/>
              </w:rPr>
              <w:t>ном вооружении. СНВ-1</w:t>
            </w:r>
          </w:p>
        </w:tc>
        <w:tc>
          <w:tcPr>
            <w:tcW w:w="478" w:type="pct"/>
            <w:vMerge/>
            <w:tcBorders>
              <w:left w:val="single" w:sz="4" w:space="0" w:color="auto"/>
              <w:right w:val="single" w:sz="4" w:space="0" w:color="auto"/>
            </w:tcBorders>
          </w:tcPr>
          <w:p w14:paraId="6CFC2B78"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211C7BA1"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680DE8D1" w14:textId="77777777" w:rsidTr="00632F5C">
        <w:trPr>
          <w:trHeight w:val="20"/>
          <w:jc w:val="center"/>
        </w:trPr>
        <w:tc>
          <w:tcPr>
            <w:tcW w:w="836" w:type="pct"/>
            <w:vMerge/>
            <w:tcBorders>
              <w:left w:val="single" w:sz="4" w:space="0" w:color="auto"/>
              <w:right w:val="single" w:sz="4" w:space="0" w:color="auto"/>
            </w:tcBorders>
          </w:tcPr>
          <w:p w14:paraId="3B5D8067"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0D13B721"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78" w:type="pct"/>
            <w:vMerge w:val="restart"/>
            <w:tcBorders>
              <w:top w:val="single" w:sz="4" w:space="0" w:color="auto"/>
              <w:left w:val="single" w:sz="4" w:space="0" w:color="auto"/>
              <w:right w:val="single" w:sz="4" w:space="0" w:color="auto"/>
            </w:tcBorders>
          </w:tcPr>
          <w:p w14:paraId="486519F2"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69A13227"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476CCBDC" w14:textId="77777777" w:rsidTr="00632F5C">
        <w:trPr>
          <w:trHeight w:val="20"/>
          <w:jc w:val="center"/>
        </w:trPr>
        <w:tc>
          <w:tcPr>
            <w:tcW w:w="836" w:type="pct"/>
            <w:vMerge/>
            <w:tcBorders>
              <w:left w:val="single" w:sz="4" w:space="0" w:color="auto"/>
              <w:right w:val="single" w:sz="4" w:space="0" w:color="auto"/>
            </w:tcBorders>
          </w:tcPr>
          <w:p w14:paraId="78A99448"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1CAA7FC0"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iCs/>
                <w:lang w:eastAsia="en-US"/>
              </w:rPr>
              <w:t xml:space="preserve">Практическое занятие № 3 </w:t>
            </w:r>
            <w:r w:rsidRPr="009C154B">
              <w:rPr>
                <w:rFonts w:ascii="Times New Roman" w:eastAsia="Calibri" w:hAnsi="Times New Roman" w:cs="Times New Roman"/>
                <w:bCs/>
                <w:lang w:eastAsia="en-US"/>
              </w:rPr>
              <w:t xml:space="preserve">. </w:t>
            </w:r>
            <w:r w:rsidRPr="009C154B">
              <w:rPr>
                <w:rFonts w:ascii="Times New Roman" w:eastAsia="Calibri" w:hAnsi="Times New Roman" w:cs="Times New Roman"/>
                <w:lang w:eastAsia="en-US"/>
              </w:rPr>
              <w:t>Выявление предпосылок распада СССР и условий образования СНГ.</w:t>
            </w:r>
          </w:p>
        </w:tc>
        <w:tc>
          <w:tcPr>
            <w:tcW w:w="478" w:type="pct"/>
            <w:vMerge/>
            <w:tcBorders>
              <w:left w:val="single" w:sz="4" w:space="0" w:color="auto"/>
              <w:right w:val="single" w:sz="4" w:space="0" w:color="auto"/>
            </w:tcBorders>
          </w:tcPr>
          <w:p w14:paraId="53F3AA50"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45D9966E"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12EB86F3" w14:textId="77777777" w:rsidTr="00632F5C">
        <w:trPr>
          <w:trHeight w:val="268"/>
          <w:jc w:val="center"/>
        </w:trPr>
        <w:tc>
          <w:tcPr>
            <w:tcW w:w="3943" w:type="pct"/>
            <w:gridSpan w:val="2"/>
            <w:tcBorders>
              <w:top w:val="single" w:sz="4" w:space="0" w:color="auto"/>
              <w:left w:val="single" w:sz="4" w:space="0" w:color="auto"/>
              <w:bottom w:val="single" w:sz="4" w:space="0" w:color="auto"/>
              <w:right w:val="single" w:sz="4" w:space="0" w:color="auto"/>
            </w:tcBorders>
          </w:tcPr>
          <w:p w14:paraId="33D57EDB"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Раздел 2. Россия и мир в конце ХХ – начале ХХ</w:t>
            </w:r>
            <w:r w:rsidRPr="009C154B">
              <w:rPr>
                <w:rFonts w:ascii="Times New Roman" w:eastAsia="Calibri" w:hAnsi="Times New Roman" w:cs="Times New Roman"/>
                <w:b/>
                <w:bCs/>
                <w:lang w:val="en-US" w:eastAsia="en-US"/>
              </w:rPr>
              <w:t>I</w:t>
            </w:r>
            <w:r w:rsidRPr="009C154B">
              <w:rPr>
                <w:rFonts w:ascii="Times New Roman" w:eastAsia="Calibri" w:hAnsi="Times New Roman" w:cs="Times New Roman"/>
                <w:b/>
                <w:bCs/>
                <w:lang w:eastAsia="en-US"/>
              </w:rPr>
              <w:t xml:space="preserve">  века</w:t>
            </w:r>
          </w:p>
        </w:tc>
        <w:tc>
          <w:tcPr>
            <w:tcW w:w="478" w:type="pct"/>
            <w:tcBorders>
              <w:top w:val="single" w:sz="4" w:space="0" w:color="auto"/>
              <w:left w:val="single" w:sz="4" w:space="0" w:color="auto"/>
              <w:bottom w:val="single" w:sz="4" w:space="0" w:color="auto"/>
              <w:right w:val="single" w:sz="4" w:space="0" w:color="auto"/>
            </w:tcBorders>
          </w:tcPr>
          <w:p w14:paraId="2070596C"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16</w:t>
            </w:r>
          </w:p>
        </w:tc>
        <w:tc>
          <w:tcPr>
            <w:tcW w:w="579" w:type="pct"/>
            <w:tcBorders>
              <w:top w:val="single" w:sz="4" w:space="0" w:color="auto"/>
              <w:left w:val="single" w:sz="4" w:space="0" w:color="auto"/>
              <w:bottom w:val="single" w:sz="4" w:space="0" w:color="auto"/>
              <w:right w:val="single" w:sz="4" w:space="0" w:color="auto"/>
            </w:tcBorders>
          </w:tcPr>
          <w:p w14:paraId="1123511D"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59D642CF" w14:textId="77777777" w:rsidTr="00632F5C">
        <w:trPr>
          <w:trHeight w:val="272"/>
          <w:jc w:val="center"/>
        </w:trPr>
        <w:tc>
          <w:tcPr>
            <w:tcW w:w="836" w:type="pct"/>
            <w:vMerge w:val="restart"/>
            <w:tcBorders>
              <w:top w:val="single" w:sz="4" w:space="0" w:color="auto"/>
              <w:left w:val="single" w:sz="4" w:space="0" w:color="auto"/>
              <w:right w:val="single" w:sz="4" w:space="0" w:color="auto"/>
            </w:tcBorders>
          </w:tcPr>
          <w:p w14:paraId="70A4E1B4"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2.1. </w:t>
            </w:r>
            <w:r w:rsidRPr="009C154B">
              <w:rPr>
                <w:rFonts w:ascii="Times New Roman" w:eastAsia="Calibri" w:hAnsi="Times New Roman" w:cs="Times New Roman"/>
                <w:b/>
                <w:lang w:eastAsia="en-US"/>
              </w:rPr>
              <w:t>Основные направления соц</w:t>
            </w:r>
            <w:r w:rsidRPr="009C154B">
              <w:rPr>
                <w:rFonts w:ascii="Times New Roman" w:eastAsia="Calibri" w:hAnsi="Times New Roman" w:cs="Times New Roman"/>
                <w:b/>
                <w:lang w:eastAsia="en-US"/>
              </w:rPr>
              <w:t>и</w:t>
            </w:r>
            <w:r w:rsidRPr="009C154B">
              <w:rPr>
                <w:rFonts w:ascii="Times New Roman" w:eastAsia="Calibri" w:hAnsi="Times New Roman" w:cs="Times New Roman"/>
                <w:b/>
                <w:lang w:eastAsia="en-US"/>
              </w:rPr>
              <w:t>ально-экономического  и поли</w:t>
            </w:r>
            <w:r w:rsidRPr="009C154B">
              <w:rPr>
                <w:rFonts w:ascii="Times New Roman" w:eastAsia="Calibri" w:hAnsi="Times New Roman" w:cs="Times New Roman"/>
                <w:iCs/>
                <w:lang w:eastAsia="en-US"/>
              </w:rPr>
              <w:softHyphen/>
            </w:r>
            <w:r w:rsidRPr="009C154B">
              <w:rPr>
                <w:rFonts w:ascii="Times New Roman" w:eastAsia="Calibri" w:hAnsi="Times New Roman" w:cs="Times New Roman"/>
                <w:b/>
                <w:lang w:eastAsia="en-US"/>
              </w:rPr>
              <w:t>тического разв</w:t>
            </w:r>
            <w:r w:rsidRPr="009C154B">
              <w:rPr>
                <w:rFonts w:ascii="Times New Roman" w:eastAsia="Calibri" w:hAnsi="Times New Roman" w:cs="Times New Roman"/>
                <w:b/>
                <w:lang w:eastAsia="en-US"/>
              </w:rPr>
              <w:t>и</w:t>
            </w:r>
            <w:r w:rsidRPr="009C154B">
              <w:rPr>
                <w:rFonts w:ascii="Times New Roman" w:eastAsia="Calibri" w:hAnsi="Times New Roman" w:cs="Times New Roman"/>
                <w:b/>
                <w:lang w:eastAsia="en-US"/>
              </w:rPr>
              <w:t>тия России в 90-е г</w:t>
            </w:r>
            <w:r w:rsidRPr="009C154B">
              <w:rPr>
                <w:rFonts w:ascii="Times New Roman" w:eastAsia="Calibri" w:hAnsi="Times New Roman" w:cs="Times New Roman"/>
                <w:b/>
                <w:lang w:eastAsia="en-US"/>
              </w:rPr>
              <w:t>о</w:t>
            </w:r>
            <w:r w:rsidRPr="009C154B">
              <w:rPr>
                <w:rFonts w:ascii="Times New Roman" w:eastAsia="Calibri" w:hAnsi="Times New Roman" w:cs="Times New Roman"/>
                <w:b/>
                <w:lang w:eastAsia="en-US"/>
              </w:rPr>
              <w:t>ды XX века</w:t>
            </w:r>
          </w:p>
        </w:tc>
        <w:tc>
          <w:tcPr>
            <w:tcW w:w="3107" w:type="pct"/>
            <w:tcBorders>
              <w:top w:val="single" w:sz="4" w:space="0" w:color="auto"/>
              <w:left w:val="single" w:sz="4" w:space="0" w:color="auto"/>
              <w:right w:val="single" w:sz="4" w:space="0" w:color="auto"/>
            </w:tcBorders>
          </w:tcPr>
          <w:p w14:paraId="0073B6E6"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78" w:type="pct"/>
            <w:vMerge w:val="restart"/>
            <w:tcBorders>
              <w:top w:val="single" w:sz="4" w:space="0" w:color="auto"/>
              <w:left w:val="single" w:sz="4" w:space="0" w:color="auto"/>
              <w:right w:val="single" w:sz="4" w:space="0" w:color="auto"/>
            </w:tcBorders>
          </w:tcPr>
          <w:p w14:paraId="723C3672"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top w:val="single" w:sz="4" w:space="0" w:color="auto"/>
              <w:left w:val="single" w:sz="4" w:space="0" w:color="auto"/>
              <w:right w:val="single" w:sz="4" w:space="0" w:color="auto"/>
            </w:tcBorders>
          </w:tcPr>
          <w:p w14:paraId="0B01A9A8"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5CC2ADE9" w14:textId="77777777" w:rsidTr="00632F5C">
        <w:trPr>
          <w:trHeight w:val="997"/>
          <w:jc w:val="center"/>
        </w:trPr>
        <w:tc>
          <w:tcPr>
            <w:tcW w:w="836" w:type="pct"/>
            <w:vMerge/>
            <w:tcBorders>
              <w:left w:val="single" w:sz="4" w:space="0" w:color="auto"/>
              <w:right w:val="single" w:sz="4" w:space="0" w:color="auto"/>
            </w:tcBorders>
          </w:tcPr>
          <w:p w14:paraId="0BCDE28F"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left w:val="single" w:sz="4" w:space="0" w:color="auto"/>
              <w:right w:val="single" w:sz="4" w:space="0" w:color="auto"/>
            </w:tcBorders>
          </w:tcPr>
          <w:p w14:paraId="747935E1" w14:textId="77777777" w:rsidR="00632F5C" w:rsidRPr="009C154B" w:rsidRDefault="00632F5C" w:rsidP="00632F5C">
            <w:pPr>
              <w:tabs>
                <w:tab w:val="left" w:pos="410"/>
              </w:tabs>
              <w:spacing w:after="0"/>
              <w:jc w:val="both"/>
              <w:rPr>
                <w:rFonts w:ascii="Times New Roman" w:eastAsia="Calibri" w:hAnsi="Times New Roman" w:cs="Times New Roman"/>
                <w:iCs/>
              </w:rPr>
            </w:pPr>
            <w:r w:rsidRPr="009C154B">
              <w:rPr>
                <w:rFonts w:ascii="Times New Roman" w:eastAsia="Calibri" w:hAnsi="Times New Roman" w:cs="Times New Roman"/>
                <w:iCs/>
              </w:rPr>
              <w:t xml:space="preserve">Курс экономических реформ 90-х. годов. </w:t>
            </w:r>
          </w:p>
          <w:p w14:paraId="6914DFD6" w14:textId="77777777" w:rsidR="00632F5C" w:rsidRPr="009C154B" w:rsidRDefault="00632F5C" w:rsidP="00632F5C">
            <w:pPr>
              <w:tabs>
                <w:tab w:val="left" w:pos="0"/>
              </w:tabs>
              <w:spacing w:after="0"/>
              <w:ind w:left="28"/>
              <w:jc w:val="both"/>
              <w:rPr>
                <w:rFonts w:ascii="Times New Roman" w:eastAsia="Calibri" w:hAnsi="Times New Roman" w:cs="Times New Roman"/>
                <w:iCs/>
              </w:rPr>
            </w:pPr>
            <w:r w:rsidRPr="009C154B">
              <w:rPr>
                <w:rFonts w:ascii="Times New Roman" w:eastAsia="Calibri" w:hAnsi="Times New Roman" w:cs="Times New Roman"/>
                <w:iCs/>
              </w:rPr>
              <w:t xml:space="preserve">Первый этап либеральных реформ в России (1991–1993 гг.). </w:t>
            </w:r>
          </w:p>
          <w:p w14:paraId="60DC128C" w14:textId="77777777" w:rsidR="00632F5C" w:rsidRPr="009C154B" w:rsidRDefault="00632F5C" w:rsidP="00632F5C">
            <w:pPr>
              <w:tabs>
                <w:tab w:val="left" w:pos="0"/>
              </w:tabs>
              <w:spacing w:after="0"/>
              <w:ind w:left="28"/>
              <w:jc w:val="both"/>
              <w:rPr>
                <w:rFonts w:ascii="Times New Roman" w:eastAsia="Calibri" w:hAnsi="Times New Roman" w:cs="Times New Roman"/>
                <w:bCs/>
                <w:iCs/>
              </w:rPr>
            </w:pPr>
            <w:r w:rsidRPr="009C154B">
              <w:rPr>
                <w:rFonts w:ascii="Times New Roman" w:eastAsia="Calibri" w:hAnsi="Times New Roman" w:cs="Times New Roman"/>
                <w:iCs/>
              </w:rPr>
              <w:t>Предпосылки радикальной экономической реформы и ее основные направления. Российский вариант «шоковой терапии» и начало приватизации. Формирование олигархических групп. Дефолт 1998 г. Итоги социально-экономических преобразований 1990-х гг.</w:t>
            </w:r>
          </w:p>
        </w:tc>
        <w:tc>
          <w:tcPr>
            <w:tcW w:w="478" w:type="pct"/>
            <w:vMerge/>
            <w:tcBorders>
              <w:left w:val="single" w:sz="4" w:space="0" w:color="auto"/>
              <w:right w:val="single" w:sz="4" w:space="0" w:color="auto"/>
            </w:tcBorders>
          </w:tcPr>
          <w:p w14:paraId="75C05DB9"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6FD86C61"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6BEBB2AF" w14:textId="77777777" w:rsidTr="00632F5C">
        <w:trPr>
          <w:trHeight w:val="297"/>
          <w:jc w:val="center"/>
        </w:trPr>
        <w:tc>
          <w:tcPr>
            <w:tcW w:w="836" w:type="pct"/>
            <w:vMerge w:val="restart"/>
            <w:tcBorders>
              <w:top w:val="single" w:sz="4" w:space="0" w:color="auto"/>
              <w:left w:val="single" w:sz="4" w:space="0" w:color="auto"/>
              <w:right w:val="single" w:sz="4" w:space="0" w:color="auto"/>
            </w:tcBorders>
          </w:tcPr>
          <w:p w14:paraId="3396BA68" w14:textId="77777777" w:rsidR="00632F5C" w:rsidRPr="009C154B" w:rsidRDefault="00632F5C" w:rsidP="00632F5C">
            <w:pPr>
              <w:spacing w:after="0"/>
              <w:rPr>
                <w:rFonts w:ascii="Times New Roman" w:eastAsia="Times New Roman" w:hAnsi="Times New Roman" w:cs="Times New Roman"/>
                <w:b/>
                <w:bCs/>
                <w:lang w:eastAsia="en-US"/>
              </w:rPr>
            </w:pPr>
            <w:r w:rsidRPr="009C154B">
              <w:rPr>
                <w:rFonts w:ascii="Times New Roman" w:eastAsia="Times New Roman" w:hAnsi="Times New Roman" w:cs="Times New Roman"/>
                <w:b/>
                <w:bCs/>
                <w:lang w:eastAsia="en-US"/>
              </w:rPr>
              <w:t>Тема 2.2. Государ</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ственно-полити</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чес</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кое развитие Рос</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сий</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ской Федерации в 90-е г</w:t>
            </w:r>
            <w:r w:rsidRPr="009C154B">
              <w:rPr>
                <w:rFonts w:ascii="Times New Roman" w:eastAsia="Times New Roman" w:hAnsi="Times New Roman" w:cs="Times New Roman"/>
                <w:b/>
                <w:bCs/>
                <w:lang w:eastAsia="en-US"/>
              </w:rPr>
              <w:t>о</w:t>
            </w:r>
            <w:r w:rsidRPr="009C154B">
              <w:rPr>
                <w:rFonts w:ascii="Times New Roman" w:eastAsia="Times New Roman" w:hAnsi="Times New Roman" w:cs="Times New Roman"/>
                <w:b/>
                <w:bCs/>
                <w:lang w:eastAsia="en-US"/>
              </w:rPr>
              <w:t>ды XX века</w:t>
            </w:r>
          </w:p>
          <w:p w14:paraId="3879FDCD"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right w:val="single" w:sz="4" w:space="0" w:color="auto"/>
            </w:tcBorders>
          </w:tcPr>
          <w:p w14:paraId="3B0A6908"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78" w:type="pct"/>
            <w:vMerge w:val="restart"/>
            <w:tcBorders>
              <w:top w:val="single" w:sz="4" w:space="0" w:color="auto"/>
              <w:left w:val="single" w:sz="4" w:space="0" w:color="auto"/>
              <w:right w:val="single" w:sz="4" w:space="0" w:color="auto"/>
            </w:tcBorders>
          </w:tcPr>
          <w:p w14:paraId="196C1D4B"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top w:val="single" w:sz="4" w:space="0" w:color="auto"/>
              <w:left w:val="single" w:sz="4" w:space="0" w:color="auto"/>
              <w:right w:val="single" w:sz="4" w:space="0" w:color="auto"/>
            </w:tcBorders>
          </w:tcPr>
          <w:p w14:paraId="63AC815D"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2D08DDFB" w14:textId="77777777" w:rsidTr="00632F5C">
        <w:trPr>
          <w:trHeight w:val="1245"/>
          <w:jc w:val="center"/>
        </w:trPr>
        <w:tc>
          <w:tcPr>
            <w:tcW w:w="836" w:type="pct"/>
            <w:vMerge/>
            <w:tcBorders>
              <w:left w:val="single" w:sz="4" w:space="0" w:color="auto"/>
              <w:right w:val="single" w:sz="4" w:space="0" w:color="auto"/>
            </w:tcBorders>
          </w:tcPr>
          <w:p w14:paraId="4C32E4FA" w14:textId="77777777" w:rsidR="00632F5C" w:rsidRPr="009C154B" w:rsidRDefault="00632F5C" w:rsidP="00632F5C">
            <w:pPr>
              <w:spacing w:after="0"/>
              <w:rPr>
                <w:rFonts w:ascii="Times New Roman" w:eastAsia="Times New Roman" w:hAnsi="Times New Roman" w:cs="Times New Roman"/>
                <w:b/>
                <w:bCs/>
                <w:lang w:eastAsia="en-US"/>
              </w:rPr>
            </w:pPr>
          </w:p>
        </w:tc>
        <w:tc>
          <w:tcPr>
            <w:tcW w:w="3107" w:type="pct"/>
            <w:tcBorders>
              <w:left w:val="single" w:sz="4" w:space="0" w:color="auto"/>
              <w:right w:val="single" w:sz="4" w:space="0" w:color="auto"/>
            </w:tcBorders>
          </w:tcPr>
          <w:p w14:paraId="578718F8" w14:textId="77777777" w:rsidR="00632F5C" w:rsidRPr="009C154B" w:rsidRDefault="00632F5C" w:rsidP="00632F5C">
            <w:pPr>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Государственно – политическое развитие РФ в 90 –е гг.  Политический кризис 1993г.</w:t>
            </w:r>
          </w:p>
          <w:p w14:paraId="74D5CD3D" w14:textId="77777777"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lang w:eastAsia="en-US"/>
              </w:rPr>
              <w:t>Сепаратизм и угроза распада России.  Двоевластие: борьба за власть между президентом РФ и Верховным Советом. Выборы  в Государственную Думу РФ в 1993 г.  Принятие Конституции РФ 1993 г. Принципы федеративного устройства России. Проблемы и тенденции во взаимоо</w:t>
            </w:r>
            <w:r w:rsidRPr="009C154B">
              <w:rPr>
                <w:rFonts w:ascii="Times New Roman" w:eastAsia="Calibri" w:hAnsi="Times New Roman" w:cs="Times New Roman"/>
                <w:lang w:eastAsia="en-US"/>
              </w:rPr>
              <w:t>т</w:t>
            </w:r>
            <w:r w:rsidRPr="009C154B">
              <w:rPr>
                <w:rFonts w:ascii="Times New Roman" w:eastAsia="Calibri" w:hAnsi="Times New Roman" w:cs="Times New Roman"/>
                <w:lang w:eastAsia="en-US"/>
              </w:rPr>
              <w:t>ношениях федерального центра и субъектов РФ. Выборы в Госдуму 1995г. Президентские в</w:t>
            </w:r>
            <w:r w:rsidRPr="009C154B">
              <w:rPr>
                <w:rFonts w:ascii="Times New Roman" w:eastAsia="Calibri" w:hAnsi="Times New Roman" w:cs="Times New Roman"/>
                <w:lang w:eastAsia="en-US"/>
              </w:rPr>
              <w:t>ы</w:t>
            </w:r>
            <w:r w:rsidRPr="009C154B">
              <w:rPr>
                <w:rFonts w:ascii="Times New Roman" w:eastAsia="Calibri" w:hAnsi="Times New Roman" w:cs="Times New Roman"/>
                <w:lang w:eastAsia="en-US"/>
              </w:rPr>
              <w:t>боры 1996 г. Внутриполитический кризис 1999 г. Особенности и этапы развития многопа</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тийности в России. Политические партии России. Политическая жизнь в регионах страны.</w:t>
            </w:r>
          </w:p>
        </w:tc>
        <w:tc>
          <w:tcPr>
            <w:tcW w:w="478" w:type="pct"/>
            <w:vMerge/>
            <w:tcBorders>
              <w:left w:val="single" w:sz="4" w:space="0" w:color="auto"/>
              <w:right w:val="single" w:sz="4" w:space="0" w:color="auto"/>
            </w:tcBorders>
          </w:tcPr>
          <w:p w14:paraId="492F939F"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413F1B58"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7D06B92F" w14:textId="77777777" w:rsidTr="00632F5C">
        <w:trPr>
          <w:trHeight w:val="20"/>
          <w:jc w:val="center"/>
        </w:trPr>
        <w:tc>
          <w:tcPr>
            <w:tcW w:w="836" w:type="pct"/>
            <w:vMerge/>
            <w:tcBorders>
              <w:left w:val="single" w:sz="4" w:space="0" w:color="auto"/>
              <w:right w:val="single" w:sz="4" w:space="0" w:color="auto"/>
            </w:tcBorders>
          </w:tcPr>
          <w:p w14:paraId="4838A5F3"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404324DB"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78" w:type="pct"/>
            <w:vMerge w:val="restart"/>
            <w:tcBorders>
              <w:top w:val="single" w:sz="4" w:space="0" w:color="auto"/>
              <w:left w:val="single" w:sz="4" w:space="0" w:color="auto"/>
              <w:right w:val="single" w:sz="4" w:space="0" w:color="auto"/>
            </w:tcBorders>
          </w:tcPr>
          <w:p w14:paraId="6AE9CDA2"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2682A528"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06685292" w14:textId="77777777" w:rsidTr="00632F5C">
        <w:trPr>
          <w:trHeight w:val="20"/>
          <w:jc w:val="center"/>
        </w:trPr>
        <w:tc>
          <w:tcPr>
            <w:tcW w:w="836" w:type="pct"/>
            <w:vMerge/>
            <w:tcBorders>
              <w:left w:val="single" w:sz="4" w:space="0" w:color="auto"/>
              <w:right w:val="single" w:sz="4" w:space="0" w:color="auto"/>
            </w:tcBorders>
          </w:tcPr>
          <w:p w14:paraId="05FB2F1F"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104B733C" w14:textId="77777777"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lang w:eastAsia="en-US"/>
              </w:rPr>
              <w:t xml:space="preserve">Практическое  занятие № 4 </w:t>
            </w:r>
            <w:r w:rsidRPr="009C154B">
              <w:rPr>
                <w:rFonts w:ascii="Times New Roman" w:eastAsia="Times New Roman" w:hAnsi="Times New Roman" w:cs="Times New Roman"/>
                <w:bCs/>
                <w:lang w:eastAsia="en-US"/>
              </w:rPr>
              <w:t>Изучение</w:t>
            </w:r>
            <w:r w:rsidRPr="009C154B">
              <w:rPr>
                <w:rFonts w:ascii="Times New Roman" w:eastAsia="Calibri" w:hAnsi="Times New Roman" w:cs="Times New Roman"/>
                <w:lang w:eastAsia="en-US"/>
              </w:rPr>
              <w:t xml:space="preserve"> государственно-политического развития РФ в 90-е </w:t>
            </w:r>
            <w:proofErr w:type="spellStart"/>
            <w:r w:rsidRPr="009C154B">
              <w:rPr>
                <w:rFonts w:ascii="Times New Roman" w:eastAsia="Calibri" w:hAnsi="Times New Roman" w:cs="Times New Roman"/>
                <w:lang w:eastAsia="en-US"/>
              </w:rPr>
              <w:t>гг</w:t>
            </w:r>
            <w:proofErr w:type="spellEnd"/>
          </w:p>
        </w:tc>
        <w:tc>
          <w:tcPr>
            <w:tcW w:w="478" w:type="pct"/>
            <w:vMerge/>
            <w:tcBorders>
              <w:left w:val="single" w:sz="4" w:space="0" w:color="auto"/>
              <w:bottom w:val="single" w:sz="4" w:space="0" w:color="auto"/>
              <w:right w:val="single" w:sz="4" w:space="0" w:color="auto"/>
            </w:tcBorders>
          </w:tcPr>
          <w:p w14:paraId="39907666"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761B0A55"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08EC95DB" w14:textId="77777777" w:rsidTr="00632F5C">
        <w:trPr>
          <w:trHeight w:val="332"/>
          <w:jc w:val="center"/>
        </w:trPr>
        <w:tc>
          <w:tcPr>
            <w:tcW w:w="836" w:type="pct"/>
            <w:vMerge w:val="restart"/>
            <w:tcBorders>
              <w:top w:val="single" w:sz="4" w:space="0" w:color="auto"/>
              <w:left w:val="single" w:sz="4" w:space="0" w:color="auto"/>
              <w:right w:val="single" w:sz="4" w:space="0" w:color="auto"/>
            </w:tcBorders>
            <w:shd w:val="clear" w:color="auto" w:fill="auto"/>
          </w:tcPr>
          <w:p w14:paraId="6B346FE5" w14:textId="77777777" w:rsidR="00632F5C" w:rsidRPr="009C154B" w:rsidRDefault="00632F5C" w:rsidP="00632F5C">
            <w:pPr>
              <w:spacing w:after="0"/>
              <w:rPr>
                <w:rFonts w:ascii="Times New Roman" w:eastAsia="Times New Roman" w:hAnsi="Times New Roman" w:cs="Times New Roman"/>
                <w:lang w:eastAsia="en-US"/>
              </w:rPr>
            </w:pPr>
            <w:r w:rsidRPr="009C154B">
              <w:rPr>
                <w:rFonts w:ascii="Times New Roman" w:eastAsia="Times New Roman" w:hAnsi="Times New Roman" w:cs="Times New Roman"/>
                <w:b/>
                <w:bCs/>
                <w:lang w:eastAsia="en-US"/>
              </w:rPr>
              <w:t>Тема 2.3. Геополи</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тическое положе</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ние и внешняя политика РФ</w:t>
            </w:r>
            <w:r w:rsidRPr="009C154B">
              <w:rPr>
                <w:rFonts w:ascii="Times New Roman" w:eastAsia="Calibri" w:hAnsi="Times New Roman" w:cs="Times New Roman"/>
                <w:lang w:eastAsia="en-US"/>
              </w:rPr>
              <w:t xml:space="preserve"> </w:t>
            </w:r>
            <w:r w:rsidRPr="009C154B">
              <w:rPr>
                <w:rFonts w:ascii="Times New Roman" w:eastAsia="Times New Roman" w:hAnsi="Times New Roman" w:cs="Times New Roman"/>
                <w:b/>
                <w:bCs/>
                <w:lang w:eastAsia="en-US"/>
              </w:rPr>
              <w:t>в 90-е годы XX века.  Постсо</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ветское простран</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 xml:space="preserve">ство </w:t>
            </w:r>
            <w:r w:rsidRPr="009C154B">
              <w:rPr>
                <w:rFonts w:ascii="Times New Roman" w:eastAsia="Times New Roman" w:hAnsi="Times New Roman" w:cs="Times New Roman"/>
                <w:b/>
                <w:lang w:eastAsia="en-US"/>
              </w:rPr>
              <w:t xml:space="preserve">в 90-е годы </w:t>
            </w:r>
            <w:r w:rsidRPr="009C154B">
              <w:rPr>
                <w:rFonts w:ascii="Times New Roman" w:eastAsia="Times New Roman" w:hAnsi="Times New Roman" w:cs="Times New Roman"/>
                <w:b/>
                <w:lang w:val="en-US" w:eastAsia="en-US"/>
              </w:rPr>
              <w:t>XX</w:t>
            </w:r>
            <w:r w:rsidRPr="009C154B">
              <w:rPr>
                <w:rFonts w:ascii="Times New Roman" w:eastAsia="Times New Roman" w:hAnsi="Times New Roman" w:cs="Times New Roman"/>
                <w:b/>
                <w:lang w:eastAsia="en-US"/>
              </w:rPr>
              <w:t xml:space="preserve"> века</w:t>
            </w:r>
            <w:r w:rsidRPr="009C154B">
              <w:rPr>
                <w:rFonts w:ascii="Times New Roman" w:eastAsia="Times New Roman" w:hAnsi="Times New Roman" w:cs="Times New Roman"/>
                <w:b/>
                <w:bCs/>
                <w:lang w:eastAsia="en-US"/>
              </w:rPr>
              <w:t xml:space="preserve"> </w:t>
            </w:r>
          </w:p>
        </w:tc>
        <w:tc>
          <w:tcPr>
            <w:tcW w:w="3107" w:type="pct"/>
            <w:tcBorders>
              <w:top w:val="single" w:sz="4" w:space="0" w:color="auto"/>
              <w:left w:val="single" w:sz="4" w:space="0" w:color="auto"/>
              <w:right w:val="single" w:sz="4" w:space="0" w:color="auto"/>
            </w:tcBorders>
            <w:shd w:val="clear" w:color="auto" w:fill="auto"/>
          </w:tcPr>
          <w:p w14:paraId="55B5A19F"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78" w:type="pct"/>
            <w:vMerge w:val="restart"/>
            <w:tcBorders>
              <w:top w:val="single" w:sz="4" w:space="0" w:color="auto"/>
              <w:left w:val="single" w:sz="4" w:space="0" w:color="auto"/>
              <w:right w:val="single" w:sz="4" w:space="0" w:color="auto"/>
            </w:tcBorders>
          </w:tcPr>
          <w:p w14:paraId="34062D4D"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top w:val="single" w:sz="4" w:space="0" w:color="auto"/>
              <w:left w:val="single" w:sz="4" w:space="0" w:color="auto"/>
              <w:right w:val="single" w:sz="4" w:space="0" w:color="auto"/>
            </w:tcBorders>
          </w:tcPr>
          <w:p w14:paraId="6C04A2F6"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04DE12FC" w14:textId="77777777" w:rsidTr="00632F5C">
        <w:trPr>
          <w:trHeight w:val="825"/>
          <w:jc w:val="center"/>
        </w:trPr>
        <w:tc>
          <w:tcPr>
            <w:tcW w:w="836" w:type="pct"/>
            <w:vMerge/>
            <w:tcBorders>
              <w:left w:val="single" w:sz="4" w:space="0" w:color="auto"/>
              <w:right w:val="single" w:sz="4" w:space="0" w:color="auto"/>
            </w:tcBorders>
            <w:shd w:val="clear" w:color="auto" w:fill="auto"/>
          </w:tcPr>
          <w:p w14:paraId="773DA7FB" w14:textId="77777777" w:rsidR="00632F5C" w:rsidRPr="009C154B" w:rsidRDefault="00632F5C" w:rsidP="00632F5C">
            <w:pPr>
              <w:spacing w:after="0"/>
              <w:rPr>
                <w:rFonts w:ascii="Times New Roman" w:eastAsia="Times New Roman" w:hAnsi="Times New Roman" w:cs="Times New Roman"/>
                <w:b/>
                <w:bCs/>
                <w:lang w:eastAsia="en-US"/>
              </w:rPr>
            </w:pPr>
          </w:p>
        </w:tc>
        <w:tc>
          <w:tcPr>
            <w:tcW w:w="3107" w:type="pct"/>
            <w:tcBorders>
              <w:left w:val="single" w:sz="4" w:space="0" w:color="auto"/>
              <w:right w:val="single" w:sz="4" w:space="0" w:color="auto"/>
            </w:tcBorders>
            <w:shd w:val="clear" w:color="auto" w:fill="auto"/>
          </w:tcPr>
          <w:p w14:paraId="13623595" w14:textId="1A4850E6" w:rsidR="00632F5C" w:rsidRPr="009C154B" w:rsidRDefault="00632F5C" w:rsidP="00632F5C">
            <w:pPr>
              <w:spacing w:after="0"/>
              <w:jc w:val="both"/>
              <w:rPr>
                <w:rFonts w:ascii="Times New Roman" w:eastAsia="Times New Roman" w:hAnsi="Times New Roman" w:cs="Times New Roman"/>
              </w:rPr>
            </w:pPr>
            <w:r w:rsidRPr="009C154B">
              <w:rPr>
                <w:rFonts w:ascii="Times New Roman" w:eastAsia="Calibri" w:hAnsi="Times New Roman" w:cs="Times New Roman"/>
                <w:lang w:eastAsia="en-US"/>
              </w:rPr>
              <w:t>Локальные национальные и религиозные конфликты на пространстве бывшего СССР в 90-е годы. «Чеченский кризис». Завершение «первой чеченской кампании». Подписание соглаш</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о прекращении боевых действий на территории Чечни в селении Хасавюрт (1996 г.). Вторжение боевиков в Дагестан и начало антитеррористической операции федеральных войск (1999 г.). «Вторая чеченская кампания».</w:t>
            </w:r>
            <w:r w:rsidRPr="009C154B">
              <w:rPr>
                <w:rFonts w:ascii="Times New Roman" w:eastAsia="Calibri" w:hAnsi="Times New Roman" w:cs="Times New Roman"/>
                <w:bCs/>
                <w:lang w:eastAsia="en-US"/>
              </w:rPr>
              <w:t xml:space="preserve"> </w:t>
            </w:r>
            <w:r w:rsidRPr="009C154B">
              <w:rPr>
                <w:rFonts w:ascii="Times New Roman" w:eastAsia="Cambria" w:hAnsi="Times New Roman" w:cs="Times New Roman"/>
                <w:bCs/>
                <w:lang w:eastAsia="en-US"/>
              </w:rPr>
              <w:t>Основные направления внешней политики РФ в ко</w:t>
            </w:r>
            <w:r w:rsidRPr="009C154B">
              <w:rPr>
                <w:rFonts w:ascii="Times New Roman" w:eastAsia="Cambria" w:hAnsi="Times New Roman" w:cs="Times New Roman"/>
                <w:bCs/>
                <w:lang w:eastAsia="en-US"/>
              </w:rPr>
              <w:t>н</w:t>
            </w:r>
            <w:r w:rsidRPr="009C154B">
              <w:rPr>
                <w:rFonts w:ascii="Times New Roman" w:eastAsia="Cambria" w:hAnsi="Times New Roman" w:cs="Times New Roman"/>
                <w:bCs/>
                <w:lang w:eastAsia="en-US"/>
              </w:rPr>
              <w:t>це 1990 - начале 2000 гг.</w:t>
            </w:r>
            <w:r w:rsidRPr="009C154B">
              <w:rPr>
                <w:rFonts w:ascii="Times New Roman" w:eastAsia="Times New Roman" w:hAnsi="Times New Roman" w:cs="Times New Roman"/>
                <w:b/>
              </w:rPr>
              <w:t xml:space="preserve"> Операция </w:t>
            </w:r>
            <w:r w:rsidR="004A33A8" w:rsidRPr="009C154B">
              <w:rPr>
                <w:rFonts w:ascii="Times New Roman" w:eastAsia="Times New Roman" w:hAnsi="Times New Roman" w:cs="Times New Roman"/>
                <w:b/>
              </w:rPr>
              <w:t>НАТО против</w:t>
            </w:r>
            <w:r w:rsidRPr="009C154B">
              <w:rPr>
                <w:rFonts w:ascii="Times New Roman" w:eastAsia="Times New Roman" w:hAnsi="Times New Roman" w:cs="Times New Roman"/>
                <w:b/>
              </w:rPr>
              <w:t xml:space="preserve"> Югославии 1999 г.</w:t>
            </w:r>
            <w:r w:rsidRPr="009C154B">
              <w:rPr>
                <w:rFonts w:ascii="Times New Roman" w:eastAsia="Times New Roman" w:hAnsi="Times New Roman" w:cs="Times New Roman"/>
              </w:rPr>
              <w:t xml:space="preserve"> </w:t>
            </w:r>
          </w:p>
          <w:p w14:paraId="39AE5019" w14:textId="77777777" w:rsidR="00632F5C" w:rsidRPr="009C154B" w:rsidRDefault="00632F5C" w:rsidP="00632F5C">
            <w:pPr>
              <w:spacing w:after="0"/>
              <w:ind w:right="-36"/>
              <w:jc w:val="both"/>
              <w:rPr>
                <w:rFonts w:ascii="Times New Roman" w:eastAsia="Calibri" w:hAnsi="Times New Roman" w:cs="Times New Roman"/>
                <w:lang w:eastAsia="en-US"/>
              </w:rPr>
            </w:pPr>
            <w:r w:rsidRPr="009C154B">
              <w:rPr>
                <w:rFonts w:ascii="Times New Roman" w:eastAsia="Times New Roman" w:hAnsi="Times New Roman" w:cs="Times New Roman"/>
                <w:b/>
              </w:rPr>
              <w:lastRenderedPageBreak/>
              <w:t xml:space="preserve">Суть миротворческих операций. </w:t>
            </w:r>
            <w:r w:rsidRPr="009C154B">
              <w:rPr>
                <w:rFonts w:ascii="Times New Roman" w:eastAsia="Arial,Bold" w:hAnsi="Times New Roman" w:cs="Times New Roman"/>
                <w:b/>
              </w:rPr>
              <w:t>Самостоятельные миротворческие операции реги</w:t>
            </w:r>
            <w:r w:rsidRPr="009C154B">
              <w:rPr>
                <w:rFonts w:ascii="Times New Roman" w:eastAsia="Arial,Bold" w:hAnsi="Times New Roman" w:cs="Times New Roman"/>
                <w:b/>
              </w:rPr>
              <w:t>о</w:t>
            </w:r>
            <w:r w:rsidRPr="009C154B">
              <w:rPr>
                <w:rFonts w:ascii="Times New Roman" w:eastAsia="Arial,Bold" w:hAnsi="Times New Roman" w:cs="Times New Roman"/>
                <w:b/>
              </w:rPr>
              <w:t xml:space="preserve">нальных организаций и операции в сотрудничестве с ООН. </w:t>
            </w:r>
            <w:r w:rsidRPr="009C154B">
              <w:rPr>
                <w:rFonts w:ascii="Times New Roman" w:eastAsia="Times New Roman" w:hAnsi="Times New Roman" w:cs="Times New Roman"/>
                <w:b/>
              </w:rPr>
              <w:t>Военная операция в Афган</w:t>
            </w:r>
            <w:r w:rsidRPr="009C154B">
              <w:rPr>
                <w:rFonts w:ascii="Times New Roman" w:eastAsia="Times New Roman" w:hAnsi="Times New Roman" w:cs="Times New Roman"/>
                <w:b/>
              </w:rPr>
              <w:t>и</w:t>
            </w:r>
            <w:r w:rsidRPr="009C154B">
              <w:rPr>
                <w:rFonts w:ascii="Times New Roman" w:eastAsia="Times New Roman" w:hAnsi="Times New Roman" w:cs="Times New Roman"/>
                <w:b/>
              </w:rPr>
              <w:t>стане, направленная против режима талибов и террористической сети «Аль-Каида».</w:t>
            </w:r>
          </w:p>
        </w:tc>
        <w:tc>
          <w:tcPr>
            <w:tcW w:w="478" w:type="pct"/>
            <w:vMerge/>
            <w:tcBorders>
              <w:left w:val="single" w:sz="4" w:space="0" w:color="auto"/>
              <w:bottom w:val="single" w:sz="4" w:space="0" w:color="auto"/>
              <w:right w:val="single" w:sz="4" w:space="0" w:color="auto"/>
            </w:tcBorders>
          </w:tcPr>
          <w:p w14:paraId="6F43A70C"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116C5AA4"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117C3C99" w14:textId="77777777" w:rsidTr="00632F5C">
        <w:trPr>
          <w:trHeight w:val="295"/>
          <w:jc w:val="center"/>
        </w:trPr>
        <w:tc>
          <w:tcPr>
            <w:tcW w:w="836" w:type="pct"/>
            <w:vMerge w:val="restart"/>
            <w:tcBorders>
              <w:top w:val="single" w:sz="4" w:space="0" w:color="auto"/>
              <w:left w:val="single" w:sz="4" w:space="0" w:color="auto"/>
              <w:right w:val="single" w:sz="4" w:space="0" w:color="auto"/>
            </w:tcBorders>
            <w:shd w:val="clear" w:color="auto" w:fill="auto"/>
          </w:tcPr>
          <w:p w14:paraId="568AF303" w14:textId="77777777" w:rsidR="00632F5C" w:rsidRPr="009C154B" w:rsidRDefault="00632F5C" w:rsidP="00632F5C">
            <w:pPr>
              <w:spacing w:after="0"/>
              <w:rPr>
                <w:rFonts w:ascii="Times New Roman" w:eastAsia="Times New Roman" w:hAnsi="Times New Roman" w:cs="Times New Roman"/>
                <w:lang w:eastAsia="en-US"/>
              </w:rPr>
            </w:pPr>
            <w:r w:rsidRPr="009C154B">
              <w:rPr>
                <w:rFonts w:ascii="Times New Roman" w:eastAsia="Times New Roman" w:hAnsi="Times New Roman" w:cs="Times New Roman"/>
                <w:b/>
                <w:bCs/>
                <w:lang w:eastAsia="en-US"/>
              </w:rPr>
              <w:lastRenderedPageBreak/>
              <w:t>Тема 2.4. Россий</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с</w:t>
            </w:r>
            <w:r w:rsidRPr="009C154B">
              <w:rPr>
                <w:rFonts w:ascii="Times New Roman" w:eastAsia="Times New Roman" w:hAnsi="Times New Roman" w:cs="Times New Roman"/>
                <w:b/>
                <w:bCs/>
                <w:iCs/>
                <w:lang w:eastAsia="en-US"/>
              </w:rPr>
              <w:softHyphen/>
            </w:r>
            <w:r w:rsidRPr="009C154B">
              <w:rPr>
                <w:rFonts w:ascii="Times New Roman" w:eastAsia="Times New Roman" w:hAnsi="Times New Roman" w:cs="Times New Roman"/>
                <w:b/>
                <w:bCs/>
                <w:lang w:eastAsia="en-US"/>
              </w:rPr>
              <w:t xml:space="preserve">кая культура  </w:t>
            </w:r>
            <w:r w:rsidRPr="009C154B">
              <w:rPr>
                <w:rFonts w:ascii="Times New Roman" w:eastAsia="Times New Roman" w:hAnsi="Times New Roman" w:cs="Times New Roman"/>
                <w:b/>
                <w:lang w:eastAsia="en-US"/>
              </w:rPr>
              <w:t xml:space="preserve">в 90-е годы </w:t>
            </w:r>
            <w:r w:rsidRPr="009C154B">
              <w:rPr>
                <w:rFonts w:ascii="Times New Roman" w:eastAsia="Times New Roman" w:hAnsi="Times New Roman" w:cs="Times New Roman"/>
                <w:b/>
                <w:lang w:val="en-US" w:eastAsia="en-US"/>
              </w:rPr>
              <w:t>XX</w:t>
            </w:r>
            <w:r w:rsidRPr="009C154B">
              <w:rPr>
                <w:rFonts w:ascii="Times New Roman" w:eastAsia="Times New Roman" w:hAnsi="Times New Roman" w:cs="Times New Roman"/>
                <w:b/>
                <w:lang w:eastAsia="en-US"/>
              </w:rPr>
              <w:t xml:space="preserve"> века</w:t>
            </w:r>
            <w:r w:rsidRPr="009C154B">
              <w:rPr>
                <w:rFonts w:ascii="Times New Roman" w:eastAsia="Times New Roman" w:hAnsi="Times New Roman" w:cs="Times New Roman"/>
                <w:b/>
                <w:bCs/>
                <w:lang w:eastAsia="en-US"/>
              </w:rPr>
              <w:t xml:space="preserve">  </w:t>
            </w:r>
          </w:p>
        </w:tc>
        <w:tc>
          <w:tcPr>
            <w:tcW w:w="3107" w:type="pct"/>
            <w:tcBorders>
              <w:top w:val="single" w:sz="4" w:space="0" w:color="auto"/>
              <w:left w:val="single" w:sz="4" w:space="0" w:color="auto"/>
              <w:right w:val="single" w:sz="4" w:space="0" w:color="auto"/>
            </w:tcBorders>
            <w:shd w:val="clear" w:color="auto" w:fill="auto"/>
          </w:tcPr>
          <w:p w14:paraId="2B998D09"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78" w:type="pct"/>
            <w:vMerge w:val="restart"/>
            <w:tcBorders>
              <w:top w:val="single" w:sz="4" w:space="0" w:color="auto"/>
              <w:left w:val="single" w:sz="4" w:space="0" w:color="auto"/>
              <w:right w:val="single" w:sz="4" w:space="0" w:color="auto"/>
            </w:tcBorders>
          </w:tcPr>
          <w:p w14:paraId="3CC46F08"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top w:val="single" w:sz="4" w:space="0" w:color="auto"/>
              <w:left w:val="single" w:sz="4" w:space="0" w:color="auto"/>
              <w:right w:val="single" w:sz="4" w:space="0" w:color="auto"/>
            </w:tcBorders>
          </w:tcPr>
          <w:p w14:paraId="56E45ACD"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6CCFE7A6" w14:textId="77777777" w:rsidTr="00632F5C">
        <w:trPr>
          <w:trHeight w:val="273"/>
          <w:jc w:val="center"/>
        </w:trPr>
        <w:tc>
          <w:tcPr>
            <w:tcW w:w="836" w:type="pct"/>
            <w:vMerge/>
            <w:tcBorders>
              <w:left w:val="single" w:sz="4" w:space="0" w:color="auto"/>
              <w:right w:val="single" w:sz="4" w:space="0" w:color="auto"/>
            </w:tcBorders>
            <w:shd w:val="clear" w:color="auto" w:fill="auto"/>
          </w:tcPr>
          <w:p w14:paraId="662D700E" w14:textId="77777777" w:rsidR="00632F5C" w:rsidRPr="009C154B" w:rsidRDefault="00632F5C" w:rsidP="00632F5C">
            <w:pPr>
              <w:spacing w:after="0"/>
              <w:rPr>
                <w:rFonts w:ascii="Times New Roman" w:eastAsia="Times New Roman" w:hAnsi="Times New Roman" w:cs="Times New Roman"/>
                <w:b/>
                <w:bCs/>
                <w:lang w:eastAsia="en-US"/>
              </w:rPr>
            </w:pPr>
          </w:p>
        </w:tc>
        <w:tc>
          <w:tcPr>
            <w:tcW w:w="3107" w:type="pct"/>
            <w:tcBorders>
              <w:left w:val="single" w:sz="4" w:space="0" w:color="auto"/>
              <w:right w:val="single" w:sz="4" w:space="0" w:color="auto"/>
            </w:tcBorders>
            <w:shd w:val="clear" w:color="auto" w:fill="auto"/>
          </w:tcPr>
          <w:p w14:paraId="7830A4F2" w14:textId="77777777"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Духовные ценности и ориентиры россиян в период социально-экономических и политических преобразований. Проблема экспансии в Россию западной системы ценностей и формирование «массовой культуры». Наука и искусство. Государство и Церковь.</w:t>
            </w:r>
          </w:p>
        </w:tc>
        <w:tc>
          <w:tcPr>
            <w:tcW w:w="478" w:type="pct"/>
            <w:vMerge/>
            <w:tcBorders>
              <w:left w:val="single" w:sz="4" w:space="0" w:color="auto"/>
              <w:right w:val="single" w:sz="4" w:space="0" w:color="auto"/>
            </w:tcBorders>
          </w:tcPr>
          <w:p w14:paraId="7D34CC46"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6D8D9D14"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2F9048A" w14:textId="77777777" w:rsidTr="00632F5C">
        <w:trPr>
          <w:trHeight w:val="20"/>
          <w:jc w:val="center"/>
        </w:trPr>
        <w:tc>
          <w:tcPr>
            <w:tcW w:w="836" w:type="pct"/>
            <w:vMerge/>
            <w:tcBorders>
              <w:left w:val="single" w:sz="4" w:space="0" w:color="auto"/>
              <w:right w:val="single" w:sz="4" w:space="0" w:color="auto"/>
            </w:tcBorders>
            <w:shd w:val="clear" w:color="auto" w:fill="auto"/>
          </w:tcPr>
          <w:p w14:paraId="7EF6ADFB"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587D7EED"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78" w:type="pct"/>
            <w:vMerge w:val="restart"/>
            <w:tcBorders>
              <w:top w:val="single" w:sz="4" w:space="0" w:color="auto"/>
              <w:left w:val="single" w:sz="4" w:space="0" w:color="auto"/>
              <w:right w:val="single" w:sz="4" w:space="0" w:color="auto"/>
            </w:tcBorders>
          </w:tcPr>
          <w:p w14:paraId="617B36F7"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4EF89F03"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AAEC290" w14:textId="77777777" w:rsidTr="00632F5C">
        <w:trPr>
          <w:trHeight w:val="20"/>
          <w:jc w:val="center"/>
        </w:trPr>
        <w:tc>
          <w:tcPr>
            <w:tcW w:w="836" w:type="pct"/>
            <w:vMerge/>
            <w:tcBorders>
              <w:left w:val="single" w:sz="4" w:space="0" w:color="auto"/>
              <w:right w:val="single" w:sz="4" w:space="0" w:color="auto"/>
            </w:tcBorders>
            <w:shd w:val="clear" w:color="auto" w:fill="auto"/>
          </w:tcPr>
          <w:p w14:paraId="163002CB"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4AE7E55C" w14:textId="77777777" w:rsidR="00632F5C" w:rsidRPr="009C154B" w:rsidRDefault="00632F5C" w:rsidP="00632F5C">
            <w:pPr>
              <w:spacing w:after="0"/>
              <w:jc w:val="both"/>
              <w:rPr>
                <w:rFonts w:ascii="Times New Roman" w:eastAsia="Calibri" w:hAnsi="Times New Roman" w:cs="Times New Roman"/>
                <w:bCs/>
                <w:lang w:eastAsia="en-US"/>
              </w:rPr>
            </w:pPr>
            <w:r w:rsidRPr="009C154B">
              <w:rPr>
                <w:rFonts w:ascii="Times New Roman" w:eastAsia="Calibri" w:hAnsi="Times New Roman" w:cs="Times New Roman"/>
                <w:b/>
                <w:bCs/>
                <w:lang w:eastAsia="en-US"/>
              </w:rPr>
              <w:t xml:space="preserve">Практическое занятие № 5 </w:t>
            </w:r>
            <w:r w:rsidRPr="009C154B">
              <w:rPr>
                <w:rFonts w:ascii="Times New Roman" w:eastAsia="Calibri" w:hAnsi="Times New Roman" w:cs="Times New Roman"/>
                <w:bCs/>
                <w:lang w:eastAsia="en-US"/>
              </w:rPr>
              <w:t>Выявление особенностей Российской культуры в 90-е годы XX века»</w:t>
            </w:r>
          </w:p>
        </w:tc>
        <w:tc>
          <w:tcPr>
            <w:tcW w:w="478" w:type="pct"/>
            <w:vMerge/>
            <w:tcBorders>
              <w:left w:val="single" w:sz="4" w:space="0" w:color="auto"/>
              <w:bottom w:val="single" w:sz="4" w:space="0" w:color="auto"/>
              <w:right w:val="single" w:sz="4" w:space="0" w:color="auto"/>
            </w:tcBorders>
          </w:tcPr>
          <w:p w14:paraId="3D56DC6E"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485331EA"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486903A0" w14:textId="77777777" w:rsidTr="00632F5C">
        <w:trPr>
          <w:trHeight w:val="340"/>
          <w:jc w:val="center"/>
        </w:trPr>
        <w:tc>
          <w:tcPr>
            <w:tcW w:w="3943" w:type="pct"/>
            <w:gridSpan w:val="2"/>
            <w:tcBorders>
              <w:left w:val="single" w:sz="4" w:space="0" w:color="auto"/>
              <w:right w:val="single" w:sz="4" w:space="0" w:color="auto"/>
            </w:tcBorders>
            <w:shd w:val="clear" w:color="auto" w:fill="auto"/>
          </w:tcPr>
          <w:p w14:paraId="5D6ADF02"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Times New Roman" w:hAnsi="Times New Roman" w:cs="Times New Roman"/>
                <w:b/>
                <w:lang w:eastAsia="en-US"/>
              </w:rPr>
              <w:t>Раздел 3. Россия и мир в начале XXI века</w:t>
            </w:r>
          </w:p>
        </w:tc>
        <w:tc>
          <w:tcPr>
            <w:tcW w:w="478" w:type="pct"/>
            <w:tcBorders>
              <w:left w:val="single" w:sz="4" w:space="0" w:color="auto"/>
              <w:bottom w:val="single" w:sz="4" w:space="0" w:color="auto"/>
              <w:right w:val="single" w:sz="4" w:space="0" w:color="auto"/>
            </w:tcBorders>
          </w:tcPr>
          <w:p w14:paraId="67FA419E"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16</w:t>
            </w:r>
          </w:p>
        </w:tc>
        <w:tc>
          <w:tcPr>
            <w:tcW w:w="579" w:type="pct"/>
            <w:tcBorders>
              <w:left w:val="single" w:sz="4" w:space="0" w:color="auto"/>
              <w:right w:val="single" w:sz="4" w:space="0" w:color="auto"/>
            </w:tcBorders>
          </w:tcPr>
          <w:p w14:paraId="06B427D6"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471299E" w14:textId="77777777" w:rsidTr="00632F5C">
        <w:trPr>
          <w:trHeight w:val="248"/>
          <w:jc w:val="center"/>
        </w:trPr>
        <w:tc>
          <w:tcPr>
            <w:tcW w:w="836" w:type="pct"/>
            <w:vMerge w:val="restart"/>
            <w:tcBorders>
              <w:left w:val="single" w:sz="4" w:space="0" w:color="auto"/>
              <w:right w:val="single" w:sz="4" w:space="0" w:color="auto"/>
            </w:tcBorders>
          </w:tcPr>
          <w:p w14:paraId="7FBCE484" w14:textId="77777777" w:rsidR="00632F5C" w:rsidRPr="009C154B" w:rsidRDefault="00632F5C" w:rsidP="00632F5C">
            <w:pPr>
              <w:spacing w:after="0"/>
              <w:rPr>
                <w:rFonts w:ascii="Times New Roman" w:eastAsia="Times New Roman" w:hAnsi="Times New Roman" w:cs="Times New Roman"/>
                <w:b/>
              </w:rPr>
            </w:pPr>
            <w:r w:rsidRPr="009C154B">
              <w:rPr>
                <w:rFonts w:ascii="Times New Roman" w:eastAsia="Times New Roman" w:hAnsi="Times New Roman" w:cs="Times New Roman"/>
                <w:b/>
                <w:bCs/>
              </w:rPr>
              <w:t>Тема 3.1. Внутрип</w:t>
            </w:r>
            <w:r w:rsidRPr="009C154B">
              <w:rPr>
                <w:rFonts w:ascii="Times New Roman" w:eastAsia="Times New Roman" w:hAnsi="Times New Roman" w:cs="Times New Roman"/>
                <w:b/>
                <w:bCs/>
              </w:rPr>
              <w:t>о</w:t>
            </w:r>
            <w:r w:rsidRPr="009C154B">
              <w:rPr>
                <w:rFonts w:ascii="Times New Roman" w:eastAsia="Times New Roman" w:hAnsi="Times New Roman" w:cs="Times New Roman"/>
                <w:b/>
                <w:bCs/>
              </w:rPr>
              <w:t>литическая и соц</w:t>
            </w:r>
            <w:r w:rsidRPr="009C154B">
              <w:rPr>
                <w:rFonts w:ascii="Times New Roman" w:eastAsia="Times New Roman" w:hAnsi="Times New Roman" w:cs="Times New Roman"/>
                <w:b/>
                <w:bCs/>
              </w:rPr>
              <w:t>и</w:t>
            </w:r>
            <w:r w:rsidRPr="009C154B">
              <w:rPr>
                <w:rFonts w:ascii="Times New Roman" w:eastAsia="Times New Roman" w:hAnsi="Times New Roman" w:cs="Times New Roman"/>
                <w:b/>
                <w:bCs/>
              </w:rPr>
              <w:t>ально-экономическая  жизнь современной России</w:t>
            </w:r>
          </w:p>
        </w:tc>
        <w:tc>
          <w:tcPr>
            <w:tcW w:w="3107" w:type="pct"/>
            <w:tcBorders>
              <w:top w:val="single" w:sz="4" w:space="0" w:color="auto"/>
              <w:left w:val="single" w:sz="4" w:space="0" w:color="auto"/>
              <w:bottom w:val="single" w:sz="4" w:space="0" w:color="auto"/>
              <w:right w:val="single" w:sz="4" w:space="0" w:color="auto"/>
            </w:tcBorders>
          </w:tcPr>
          <w:p w14:paraId="0C97A287"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left w:val="single" w:sz="4" w:space="0" w:color="auto"/>
              <w:right w:val="single" w:sz="4" w:space="0" w:color="auto"/>
            </w:tcBorders>
          </w:tcPr>
          <w:p w14:paraId="3042D136"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left w:val="single" w:sz="4" w:space="0" w:color="auto"/>
              <w:right w:val="single" w:sz="4" w:space="0" w:color="auto"/>
            </w:tcBorders>
          </w:tcPr>
          <w:p w14:paraId="0E60D8FD"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7FE2488F" w14:textId="77777777" w:rsidTr="00632F5C">
        <w:trPr>
          <w:trHeight w:val="248"/>
          <w:jc w:val="center"/>
        </w:trPr>
        <w:tc>
          <w:tcPr>
            <w:tcW w:w="836" w:type="pct"/>
            <w:vMerge/>
            <w:tcBorders>
              <w:left w:val="single" w:sz="4" w:space="0" w:color="auto"/>
              <w:bottom w:val="nil"/>
              <w:right w:val="single" w:sz="4" w:space="0" w:color="auto"/>
            </w:tcBorders>
          </w:tcPr>
          <w:p w14:paraId="745665B7"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31891D16" w14:textId="77777777" w:rsidR="00632F5C" w:rsidRPr="009C154B" w:rsidRDefault="00632F5C" w:rsidP="00632F5C">
            <w:pPr>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Внутренняя политика в начале </w:t>
            </w:r>
            <w:r w:rsidRPr="009C154B">
              <w:rPr>
                <w:rFonts w:ascii="Times New Roman" w:eastAsia="Calibri" w:hAnsi="Times New Roman" w:cs="Times New Roman"/>
                <w:lang w:val="en-US" w:eastAsia="en-US"/>
              </w:rPr>
              <w:t>XXI</w:t>
            </w:r>
            <w:r w:rsidRPr="009C154B">
              <w:rPr>
                <w:rFonts w:ascii="Times New Roman" w:eastAsia="Calibri" w:hAnsi="Times New Roman" w:cs="Times New Roman"/>
                <w:lang w:eastAsia="en-US"/>
              </w:rPr>
              <w:t xml:space="preserve"> в.</w:t>
            </w:r>
          </w:p>
          <w:p w14:paraId="742D955A"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lang w:eastAsia="en-US"/>
              </w:rPr>
              <w:t>Выборы 2000 г. Курс на укрепление государственности. Партийные реформы. Парламентские и президентские выборы 2003 и 2004 гг. Экономический рост и продолжение реформ.</w:t>
            </w:r>
          </w:p>
        </w:tc>
        <w:tc>
          <w:tcPr>
            <w:tcW w:w="478" w:type="pct"/>
            <w:vMerge/>
            <w:tcBorders>
              <w:left w:val="single" w:sz="4" w:space="0" w:color="auto"/>
              <w:right w:val="single" w:sz="4" w:space="0" w:color="auto"/>
            </w:tcBorders>
          </w:tcPr>
          <w:p w14:paraId="13C79F06" w14:textId="77777777" w:rsidR="00632F5C" w:rsidRPr="009C154B" w:rsidRDefault="00632F5C" w:rsidP="00632F5C">
            <w:pPr>
              <w:spacing w:after="0"/>
              <w:jc w:val="center"/>
              <w:rPr>
                <w:rFonts w:ascii="Times New Roman" w:eastAsia="Calibri" w:hAnsi="Times New Roman" w:cs="Times New Roman"/>
                <w:bCs/>
                <w:strike/>
                <w:lang w:eastAsia="en-US"/>
              </w:rPr>
            </w:pPr>
          </w:p>
        </w:tc>
        <w:tc>
          <w:tcPr>
            <w:tcW w:w="579" w:type="pct"/>
            <w:vMerge/>
            <w:tcBorders>
              <w:left w:val="single" w:sz="4" w:space="0" w:color="auto"/>
              <w:bottom w:val="nil"/>
              <w:right w:val="single" w:sz="4" w:space="0" w:color="auto"/>
            </w:tcBorders>
          </w:tcPr>
          <w:p w14:paraId="6C2C706F"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48ACBC5E" w14:textId="77777777" w:rsidTr="00632F5C">
        <w:trPr>
          <w:trHeight w:val="248"/>
          <w:jc w:val="center"/>
        </w:trPr>
        <w:tc>
          <w:tcPr>
            <w:tcW w:w="836" w:type="pct"/>
            <w:vMerge w:val="restart"/>
            <w:tcBorders>
              <w:left w:val="single" w:sz="4" w:space="0" w:color="auto"/>
              <w:right w:val="single" w:sz="4" w:space="0" w:color="auto"/>
            </w:tcBorders>
          </w:tcPr>
          <w:p w14:paraId="27068811" w14:textId="77777777" w:rsidR="00632F5C" w:rsidRPr="009C154B" w:rsidRDefault="00632F5C" w:rsidP="00632F5C">
            <w:pPr>
              <w:spacing w:before="100" w:beforeAutospacing="1" w:after="0"/>
              <w:rPr>
                <w:rFonts w:ascii="Times New Roman" w:eastAsia="Times New Roman" w:hAnsi="Times New Roman" w:cs="Times New Roman"/>
                <w:b/>
                <w:bCs/>
              </w:rPr>
            </w:pPr>
            <w:r w:rsidRPr="009C154B">
              <w:rPr>
                <w:rFonts w:ascii="Times New Roman" w:eastAsia="Times New Roman" w:hAnsi="Times New Roman" w:cs="Times New Roman"/>
                <w:b/>
                <w:bCs/>
              </w:rPr>
              <w:t>Тема 3.2 Новый этап в развитии  РФ</w:t>
            </w:r>
          </w:p>
        </w:tc>
        <w:tc>
          <w:tcPr>
            <w:tcW w:w="3107" w:type="pct"/>
            <w:tcBorders>
              <w:top w:val="single" w:sz="4" w:space="0" w:color="auto"/>
              <w:left w:val="single" w:sz="4" w:space="0" w:color="auto"/>
              <w:bottom w:val="single" w:sz="4" w:space="0" w:color="auto"/>
              <w:right w:val="single" w:sz="4" w:space="0" w:color="auto"/>
            </w:tcBorders>
          </w:tcPr>
          <w:p w14:paraId="409EC03A" w14:textId="77777777" w:rsidR="00632F5C" w:rsidRPr="009C154B" w:rsidRDefault="00632F5C" w:rsidP="00632F5C">
            <w:pPr>
              <w:spacing w:after="0"/>
              <w:jc w:val="both"/>
              <w:rPr>
                <w:rFonts w:ascii="Times New Roman" w:eastAsia="Calibri" w:hAnsi="Times New Roman" w:cs="Times New Roman"/>
                <w:b/>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left w:val="single" w:sz="4" w:space="0" w:color="auto"/>
              <w:right w:val="single" w:sz="4" w:space="0" w:color="auto"/>
            </w:tcBorders>
          </w:tcPr>
          <w:p w14:paraId="254158EC"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left w:val="single" w:sz="4" w:space="0" w:color="auto"/>
              <w:right w:val="single" w:sz="4" w:space="0" w:color="auto"/>
            </w:tcBorders>
          </w:tcPr>
          <w:p w14:paraId="56FD2622"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285C8A24" w14:textId="77777777" w:rsidTr="00632F5C">
        <w:trPr>
          <w:trHeight w:val="248"/>
          <w:jc w:val="center"/>
        </w:trPr>
        <w:tc>
          <w:tcPr>
            <w:tcW w:w="836" w:type="pct"/>
            <w:vMerge/>
            <w:tcBorders>
              <w:left w:val="single" w:sz="4" w:space="0" w:color="auto"/>
              <w:right w:val="single" w:sz="4" w:space="0" w:color="auto"/>
            </w:tcBorders>
          </w:tcPr>
          <w:p w14:paraId="25C35012"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50E387EC"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lang w:eastAsia="en-US"/>
              </w:rPr>
              <w:t>Парламентские выборы 2007 г. Новая конфигурация власти и выборы Президента Д.А. Ме</w:t>
            </w:r>
            <w:r w:rsidRPr="009C154B">
              <w:rPr>
                <w:rFonts w:ascii="Times New Roman" w:eastAsia="Calibri" w:hAnsi="Times New Roman" w:cs="Times New Roman"/>
                <w:lang w:eastAsia="en-US"/>
              </w:rPr>
              <w:t>д</w:t>
            </w:r>
            <w:r w:rsidRPr="009C154B">
              <w:rPr>
                <w:rFonts w:ascii="Times New Roman" w:eastAsia="Calibri" w:hAnsi="Times New Roman" w:cs="Times New Roman"/>
                <w:lang w:eastAsia="en-US"/>
              </w:rPr>
              <w:t>ведева. Россия в условиях глобального кризиса. Парламентские и Президентские выборы 2011 – 2012 гг., 2016 г, 2018 г.</w:t>
            </w:r>
          </w:p>
        </w:tc>
        <w:tc>
          <w:tcPr>
            <w:tcW w:w="478" w:type="pct"/>
            <w:vMerge/>
            <w:tcBorders>
              <w:left w:val="single" w:sz="4" w:space="0" w:color="auto"/>
              <w:right w:val="single" w:sz="4" w:space="0" w:color="auto"/>
            </w:tcBorders>
          </w:tcPr>
          <w:p w14:paraId="43E24A37"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5B4605E2"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7C8322CE" w14:textId="77777777" w:rsidTr="00632F5C">
        <w:trPr>
          <w:trHeight w:val="248"/>
          <w:jc w:val="center"/>
        </w:trPr>
        <w:tc>
          <w:tcPr>
            <w:tcW w:w="836" w:type="pct"/>
            <w:vMerge/>
            <w:tcBorders>
              <w:left w:val="single" w:sz="4" w:space="0" w:color="auto"/>
              <w:right w:val="single" w:sz="4" w:space="0" w:color="auto"/>
            </w:tcBorders>
          </w:tcPr>
          <w:p w14:paraId="012C5528"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1CCB9D59"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В том числе</w:t>
            </w:r>
            <w:r w:rsidRPr="009C154B">
              <w:rPr>
                <w:rFonts w:ascii="Times New Roman" w:eastAsia="Calibri" w:hAnsi="Times New Roman" w:cs="Times New Roman"/>
                <w:b/>
                <w:bCs/>
                <w:lang w:eastAsia="en-US"/>
              </w:rPr>
              <w:t xml:space="preserve"> практических занятий</w:t>
            </w:r>
          </w:p>
        </w:tc>
        <w:tc>
          <w:tcPr>
            <w:tcW w:w="478" w:type="pct"/>
            <w:vMerge w:val="restart"/>
            <w:tcBorders>
              <w:left w:val="single" w:sz="4" w:space="0" w:color="auto"/>
              <w:right w:val="single" w:sz="4" w:space="0" w:color="auto"/>
            </w:tcBorders>
          </w:tcPr>
          <w:p w14:paraId="4A60338D"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67A693DB"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E527239" w14:textId="77777777" w:rsidTr="00632F5C">
        <w:trPr>
          <w:trHeight w:val="248"/>
          <w:jc w:val="center"/>
        </w:trPr>
        <w:tc>
          <w:tcPr>
            <w:tcW w:w="836" w:type="pct"/>
            <w:vMerge/>
            <w:tcBorders>
              <w:left w:val="single" w:sz="4" w:space="0" w:color="auto"/>
              <w:bottom w:val="nil"/>
              <w:right w:val="single" w:sz="4" w:space="0" w:color="auto"/>
            </w:tcBorders>
          </w:tcPr>
          <w:p w14:paraId="4DDB2867"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6BA9E316" w14:textId="77777777" w:rsidR="00632F5C" w:rsidRPr="009C154B" w:rsidRDefault="00632F5C" w:rsidP="00632F5C">
            <w:pPr>
              <w:spacing w:after="0"/>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 xml:space="preserve">Практическое занятие № 6. </w:t>
            </w:r>
            <w:r w:rsidRPr="009C154B">
              <w:rPr>
                <w:rFonts w:ascii="Times New Roman" w:eastAsia="Calibri" w:hAnsi="Times New Roman" w:cs="Times New Roman"/>
                <w:lang w:eastAsia="en-US"/>
              </w:rPr>
              <w:t>Определение перспективных направлений и основных проблем развития РФ на современном этапе.</w:t>
            </w:r>
          </w:p>
        </w:tc>
        <w:tc>
          <w:tcPr>
            <w:tcW w:w="478" w:type="pct"/>
            <w:vMerge/>
            <w:tcBorders>
              <w:left w:val="single" w:sz="4" w:space="0" w:color="auto"/>
              <w:right w:val="single" w:sz="4" w:space="0" w:color="auto"/>
            </w:tcBorders>
          </w:tcPr>
          <w:p w14:paraId="6F79C3DE" w14:textId="77777777" w:rsidR="00632F5C" w:rsidRPr="009C154B" w:rsidRDefault="00632F5C" w:rsidP="00632F5C">
            <w:pPr>
              <w:spacing w:after="0"/>
              <w:jc w:val="center"/>
              <w:rPr>
                <w:rFonts w:ascii="Times New Roman" w:eastAsia="Calibri" w:hAnsi="Times New Roman" w:cs="Times New Roman"/>
                <w:bCs/>
                <w:strike/>
                <w:lang w:eastAsia="en-US"/>
              </w:rPr>
            </w:pPr>
          </w:p>
        </w:tc>
        <w:tc>
          <w:tcPr>
            <w:tcW w:w="579" w:type="pct"/>
            <w:vMerge/>
            <w:tcBorders>
              <w:left w:val="single" w:sz="4" w:space="0" w:color="auto"/>
              <w:bottom w:val="nil"/>
              <w:right w:val="single" w:sz="4" w:space="0" w:color="auto"/>
            </w:tcBorders>
          </w:tcPr>
          <w:p w14:paraId="2D5C05AC"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07663F7D" w14:textId="77777777" w:rsidTr="00632F5C">
        <w:trPr>
          <w:trHeight w:val="248"/>
          <w:jc w:val="center"/>
        </w:trPr>
        <w:tc>
          <w:tcPr>
            <w:tcW w:w="836" w:type="pct"/>
            <w:vMerge w:val="restart"/>
            <w:tcBorders>
              <w:left w:val="single" w:sz="4" w:space="0" w:color="auto"/>
              <w:right w:val="single" w:sz="4" w:space="0" w:color="auto"/>
            </w:tcBorders>
          </w:tcPr>
          <w:p w14:paraId="7BF4CD45" w14:textId="77777777" w:rsidR="00632F5C" w:rsidRPr="009C154B" w:rsidRDefault="00632F5C" w:rsidP="00632F5C">
            <w:pPr>
              <w:spacing w:after="0"/>
              <w:jc w:val="both"/>
              <w:rPr>
                <w:rFonts w:ascii="Times New Roman" w:eastAsia="Times New Roman" w:hAnsi="Times New Roman" w:cs="Times New Roman"/>
              </w:rPr>
            </w:pPr>
            <w:r w:rsidRPr="009C154B">
              <w:rPr>
                <w:rFonts w:ascii="Times New Roman" w:eastAsia="Times New Roman" w:hAnsi="Times New Roman" w:cs="Times New Roman"/>
                <w:b/>
                <w:bCs/>
              </w:rPr>
              <w:t>Тема 3.3. Россия в с</w:t>
            </w:r>
            <w:r w:rsidRPr="009C154B">
              <w:rPr>
                <w:rFonts w:ascii="Times New Roman" w:eastAsia="Times New Roman" w:hAnsi="Times New Roman" w:cs="Times New Roman"/>
                <w:b/>
                <w:bCs/>
              </w:rPr>
              <w:t>и</w:t>
            </w:r>
            <w:r w:rsidRPr="009C154B">
              <w:rPr>
                <w:rFonts w:ascii="Times New Roman" w:eastAsia="Times New Roman" w:hAnsi="Times New Roman" w:cs="Times New Roman"/>
                <w:b/>
                <w:bCs/>
              </w:rPr>
              <w:t>стеме современных международных о</w:t>
            </w:r>
            <w:r w:rsidRPr="009C154B">
              <w:rPr>
                <w:rFonts w:ascii="Times New Roman" w:eastAsia="Times New Roman" w:hAnsi="Times New Roman" w:cs="Times New Roman"/>
                <w:b/>
                <w:bCs/>
              </w:rPr>
              <w:t>т</w:t>
            </w:r>
            <w:r w:rsidRPr="009C154B">
              <w:rPr>
                <w:rFonts w:ascii="Times New Roman" w:eastAsia="Times New Roman" w:hAnsi="Times New Roman" w:cs="Times New Roman"/>
                <w:b/>
                <w:bCs/>
              </w:rPr>
              <w:t>ношений. Перспект</w:t>
            </w:r>
            <w:r w:rsidRPr="009C154B">
              <w:rPr>
                <w:rFonts w:ascii="Times New Roman" w:eastAsia="Times New Roman" w:hAnsi="Times New Roman" w:cs="Times New Roman"/>
                <w:b/>
                <w:bCs/>
              </w:rPr>
              <w:t>и</w:t>
            </w:r>
            <w:r w:rsidRPr="009C154B">
              <w:rPr>
                <w:rFonts w:ascii="Times New Roman" w:eastAsia="Times New Roman" w:hAnsi="Times New Roman" w:cs="Times New Roman"/>
                <w:b/>
                <w:bCs/>
              </w:rPr>
              <w:t xml:space="preserve">вы развития внешней политики РФ в </w:t>
            </w:r>
            <w:r w:rsidRPr="009C154B">
              <w:rPr>
                <w:rFonts w:ascii="Times New Roman" w:eastAsia="Times New Roman" w:hAnsi="Times New Roman" w:cs="Times New Roman"/>
                <w:b/>
                <w:bCs/>
                <w:lang w:val="en-US"/>
              </w:rPr>
              <w:t>XXI</w:t>
            </w:r>
            <w:r w:rsidRPr="009C154B">
              <w:rPr>
                <w:rFonts w:ascii="Times New Roman" w:eastAsia="Times New Roman" w:hAnsi="Times New Roman" w:cs="Times New Roman"/>
                <w:b/>
                <w:bCs/>
              </w:rPr>
              <w:t xml:space="preserve"> в</w:t>
            </w:r>
            <w:r w:rsidRPr="009C154B">
              <w:rPr>
                <w:rFonts w:ascii="Times New Roman" w:eastAsia="Times New Roman" w:hAnsi="Times New Roman" w:cs="Times New Roman"/>
                <w:bCs/>
              </w:rPr>
              <w:t>.</w:t>
            </w:r>
          </w:p>
        </w:tc>
        <w:tc>
          <w:tcPr>
            <w:tcW w:w="3107" w:type="pct"/>
            <w:tcBorders>
              <w:top w:val="single" w:sz="4" w:space="0" w:color="auto"/>
              <w:left w:val="single" w:sz="4" w:space="0" w:color="auto"/>
              <w:bottom w:val="single" w:sz="4" w:space="0" w:color="auto"/>
              <w:right w:val="single" w:sz="4" w:space="0" w:color="auto"/>
            </w:tcBorders>
          </w:tcPr>
          <w:p w14:paraId="7973C4BA"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left w:val="single" w:sz="4" w:space="0" w:color="auto"/>
              <w:right w:val="single" w:sz="4" w:space="0" w:color="auto"/>
            </w:tcBorders>
          </w:tcPr>
          <w:p w14:paraId="694F0CBA"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left w:val="single" w:sz="4" w:space="0" w:color="auto"/>
              <w:right w:val="single" w:sz="4" w:space="0" w:color="auto"/>
            </w:tcBorders>
          </w:tcPr>
          <w:p w14:paraId="18A830D6" w14:textId="77777777" w:rsidR="00632F5C" w:rsidRPr="009C154B" w:rsidRDefault="00632F5C" w:rsidP="00632F5C">
            <w:pPr>
              <w:spacing w:after="0"/>
              <w:rPr>
                <w:rFonts w:ascii="Times New Roman" w:eastAsia="Calibri" w:hAnsi="Times New Roman" w:cs="Times New Roman"/>
                <w:lang w:eastAsia="en-US"/>
              </w:rPr>
            </w:pPr>
            <w:r w:rsidRPr="009C154B">
              <w:rPr>
                <w:rFonts w:ascii="Times New Roman" w:eastAsia="Calibri" w:hAnsi="Times New Roman" w:cs="Times New Roman"/>
                <w:bCs/>
                <w:lang w:eastAsia="en-US"/>
              </w:rPr>
              <w:t>ОК 04- 06</w:t>
            </w:r>
          </w:p>
        </w:tc>
      </w:tr>
      <w:tr w:rsidR="00632F5C" w:rsidRPr="009C154B" w14:paraId="4569DBAF" w14:textId="77777777" w:rsidTr="00632F5C">
        <w:trPr>
          <w:trHeight w:val="248"/>
          <w:jc w:val="center"/>
        </w:trPr>
        <w:tc>
          <w:tcPr>
            <w:tcW w:w="836" w:type="pct"/>
            <w:vMerge/>
            <w:tcBorders>
              <w:left w:val="single" w:sz="4" w:space="0" w:color="auto"/>
              <w:right w:val="single" w:sz="4" w:space="0" w:color="auto"/>
            </w:tcBorders>
          </w:tcPr>
          <w:p w14:paraId="789E454B"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6AD558DC"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lang w:eastAsia="en-US"/>
              </w:rPr>
              <w:t>Новая концепция внешней политики РФ. Место России на международной арене. Территор</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альная целостность России, уважение прав ее населения и соседних народов –главное условие политического и социально-экономического развития. Анализ современных общегосуда</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ственных документов в области политики, экономики, социальной сферы и культуры. Анализ документов ВТО, ЕС, НАТО и других международных организаций с позиции гражданина РФ.</w:t>
            </w:r>
          </w:p>
        </w:tc>
        <w:tc>
          <w:tcPr>
            <w:tcW w:w="478" w:type="pct"/>
            <w:vMerge/>
            <w:tcBorders>
              <w:left w:val="single" w:sz="4" w:space="0" w:color="auto"/>
              <w:right w:val="single" w:sz="4" w:space="0" w:color="auto"/>
            </w:tcBorders>
          </w:tcPr>
          <w:p w14:paraId="15BEF1A0"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59484AC9"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170202A6" w14:textId="77777777" w:rsidTr="00632F5C">
        <w:trPr>
          <w:trHeight w:val="248"/>
          <w:jc w:val="center"/>
        </w:trPr>
        <w:tc>
          <w:tcPr>
            <w:tcW w:w="836" w:type="pct"/>
            <w:vMerge/>
            <w:tcBorders>
              <w:left w:val="single" w:sz="4" w:space="0" w:color="auto"/>
              <w:right w:val="single" w:sz="4" w:space="0" w:color="auto"/>
            </w:tcBorders>
          </w:tcPr>
          <w:p w14:paraId="091D9A2D"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4FB05C68"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В том числе</w:t>
            </w:r>
            <w:r w:rsidRPr="009C154B">
              <w:rPr>
                <w:rFonts w:ascii="Times New Roman" w:eastAsia="Calibri" w:hAnsi="Times New Roman" w:cs="Times New Roman"/>
                <w:b/>
                <w:bCs/>
                <w:lang w:eastAsia="en-US"/>
              </w:rPr>
              <w:t xml:space="preserve"> практических занятий</w:t>
            </w:r>
          </w:p>
        </w:tc>
        <w:tc>
          <w:tcPr>
            <w:tcW w:w="478" w:type="pct"/>
            <w:vMerge w:val="restart"/>
            <w:tcBorders>
              <w:left w:val="single" w:sz="4" w:space="0" w:color="auto"/>
              <w:right w:val="single" w:sz="4" w:space="0" w:color="auto"/>
            </w:tcBorders>
          </w:tcPr>
          <w:p w14:paraId="3BD5D421"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1537C15E"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5A1B624" w14:textId="77777777" w:rsidTr="00632F5C">
        <w:trPr>
          <w:trHeight w:val="248"/>
          <w:jc w:val="center"/>
        </w:trPr>
        <w:tc>
          <w:tcPr>
            <w:tcW w:w="836" w:type="pct"/>
            <w:vMerge/>
            <w:tcBorders>
              <w:left w:val="single" w:sz="4" w:space="0" w:color="auto"/>
              <w:bottom w:val="nil"/>
              <w:right w:val="single" w:sz="4" w:space="0" w:color="auto"/>
            </w:tcBorders>
          </w:tcPr>
          <w:p w14:paraId="432C696E"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19D5739C"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 xml:space="preserve">Практическое занятие № 7. </w:t>
            </w:r>
            <w:r w:rsidRPr="009C154B">
              <w:rPr>
                <w:rFonts w:ascii="Times New Roman" w:eastAsia="Calibri" w:hAnsi="Times New Roman" w:cs="Times New Roman"/>
                <w:lang w:eastAsia="en-US"/>
              </w:rPr>
              <w:t xml:space="preserve">Выявление новых приоритетов, черт, перспектив развития </w:t>
            </w:r>
            <w:r w:rsidRPr="009C154B">
              <w:rPr>
                <w:rFonts w:ascii="Times New Roman" w:eastAsia="Calibri" w:hAnsi="Times New Roman" w:cs="Times New Roman"/>
                <w:lang w:eastAsia="en-US"/>
              </w:rPr>
              <w:lastRenderedPageBreak/>
              <w:t>внешней политики России.</w:t>
            </w:r>
          </w:p>
        </w:tc>
        <w:tc>
          <w:tcPr>
            <w:tcW w:w="478" w:type="pct"/>
            <w:vMerge/>
            <w:tcBorders>
              <w:left w:val="single" w:sz="4" w:space="0" w:color="auto"/>
              <w:right w:val="single" w:sz="4" w:space="0" w:color="auto"/>
            </w:tcBorders>
          </w:tcPr>
          <w:p w14:paraId="2CC0E890" w14:textId="77777777" w:rsidR="00632F5C" w:rsidRPr="009C154B" w:rsidRDefault="00632F5C" w:rsidP="00632F5C">
            <w:pPr>
              <w:spacing w:after="0"/>
              <w:jc w:val="center"/>
              <w:rPr>
                <w:rFonts w:ascii="Times New Roman" w:eastAsia="Calibri" w:hAnsi="Times New Roman" w:cs="Times New Roman"/>
                <w:bCs/>
                <w:strike/>
                <w:lang w:eastAsia="en-US"/>
              </w:rPr>
            </w:pPr>
          </w:p>
        </w:tc>
        <w:tc>
          <w:tcPr>
            <w:tcW w:w="579" w:type="pct"/>
            <w:vMerge/>
            <w:tcBorders>
              <w:left w:val="single" w:sz="4" w:space="0" w:color="auto"/>
              <w:bottom w:val="nil"/>
              <w:right w:val="single" w:sz="4" w:space="0" w:color="auto"/>
            </w:tcBorders>
          </w:tcPr>
          <w:p w14:paraId="7FA69B53"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5D862F88" w14:textId="77777777" w:rsidTr="00632F5C">
        <w:trPr>
          <w:trHeight w:val="248"/>
          <w:jc w:val="center"/>
        </w:trPr>
        <w:tc>
          <w:tcPr>
            <w:tcW w:w="836" w:type="pct"/>
            <w:vMerge w:val="restart"/>
            <w:tcBorders>
              <w:left w:val="single" w:sz="4" w:space="0" w:color="auto"/>
              <w:right w:val="single" w:sz="4" w:space="0" w:color="auto"/>
            </w:tcBorders>
          </w:tcPr>
          <w:p w14:paraId="17D547A4" w14:textId="77777777" w:rsidR="00632F5C" w:rsidRPr="009C154B" w:rsidRDefault="00632F5C" w:rsidP="00632F5C">
            <w:pPr>
              <w:spacing w:after="0"/>
              <w:rPr>
                <w:rFonts w:ascii="Times New Roman" w:eastAsia="Times New Roman" w:hAnsi="Times New Roman" w:cs="Times New Roman"/>
                <w:b/>
                <w:bCs/>
              </w:rPr>
            </w:pPr>
            <w:r w:rsidRPr="009C154B">
              <w:rPr>
                <w:rFonts w:ascii="Times New Roman" w:eastAsia="Times New Roman" w:hAnsi="Times New Roman" w:cs="Times New Roman"/>
                <w:b/>
                <w:bCs/>
              </w:rPr>
              <w:lastRenderedPageBreak/>
              <w:t>Тема 3.4. Российская культура в начале XXI века</w:t>
            </w:r>
          </w:p>
          <w:p w14:paraId="6C2A19C5" w14:textId="77777777" w:rsidR="00632F5C" w:rsidRPr="009C154B" w:rsidRDefault="00632F5C" w:rsidP="00632F5C">
            <w:pPr>
              <w:spacing w:after="0"/>
              <w:jc w:val="center"/>
              <w:rPr>
                <w:rFonts w:ascii="Times New Roman" w:eastAsia="Times New Roman" w:hAnsi="Times New Roman" w:cs="Times New Roman"/>
                <w:b/>
                <w:bCs/>
              </w:rPr>
            </w:pPr>
          </w:p>
          <w:p w14:paraId="262B8770" w14:textId="77777777" w:rsidR="00632F5C" w:rsidRPr="009C154B" w:rsidRDefault="00632F5C" w:rsidP="00632F5C">
            <w:pPr>
              <w:spacing w:after="0"/>
              <w:rPr>
                <w:rFonts w:ascii="Times New Roman" w:eastAsia="Calibri" w:hAnsi="Times New Roman" w:cs="Times New Roman"/>
                <w:b/>
                <w:bCs/>
                <w:lang w:eastAsia="en-US"/>
              </w:rPr>
            </w:pPr>
          </w:p>
        </w:tc>
        <w:tc>
          <w:tcPr>
            <w:tcW w:w="3107" w:type="pct"/>
            <w:tcBorders>
              <w:top w:val="single" w:sz="4" w:space="0" w:color="auto"/>
              <w:left w:val="single" w:sz="4" w:space="0" w:color="auto"/>
              <w:bottom w:val="single" w:sz="4" w:space="0" w:color="auto"/>
              <w:right w:val="single" w:sz="4" w:space="0" w:color="auto"/>
            </w:tcBorders>
          </w:tcPr>
          <w:p w14:paraId="6EF7AAAD" w14:textId="77777777" w:rsidR="00632F5C" w:rsidRPr="009C154B" w:rsidRDefault="00632F5C" w:rsidP="00632F5C">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78" w:type="pct"/>
            <w:vMerge w:val="restart"/>
            <w:tcBorders>
              <w:left w:val="single" w:sz="4" w:space="0" w:color="auto"/>
              <w:right w:val="single" w:sz="4" w:space="0" w:color="auto"/>
            </w:tcBorders>
          </w:tcPr>
          <w:p w14:paraId="2E5BAAA1" w14:textId="77777777" w:rsidR="00632F5C" w:rsidRPr="009C154B" w:rsidRDefault="00632F5C" w:rsidP="00632F5C">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79" w:type="pct"/>
            <w:vMerge w:val="restart"/>
            <w:tcBorders>
              <w:left w:val="single" w:sz="4" w:space="0" w:color="auto"/>
              <w:right w:val="single" w:sz="4" w:space="0" w:color="auto"/>
            </w:tcBorders>
          </w:tcPr>
          <w:p w14:paraId="0DADBF07"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ОК 04- 06</w:t>
            </w:r>
          </w:p>
        </w:tc>
      </w:tr>
      <w:tr w:rsidR="00632F5C" w:rsidRPr="009C154B" w14:paraId="416091E1" w14:textId="77777777" w:rsidTr="00632F5C">
        <w:trPr>
          <w:trHeight w:val="248"/>
          <w:jc w:val="center"/>
        </w:trPr>
        <w:tc>
          <w:tcPr>
            <w:tcW w:w="836" w:type="pct"/>
            <w:vMerge/>
            <w:tcBorders>
              <w:left w:val="single" w:sz="4" w:space="0" w:color="auto"/>
              <w:right w:val="single" w:sz="4" w:space="0" w:color="auto"/>
            </w:tcBorders>
          </w:tcPr>
          <w:p w14:paraId="7FDA52E3"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75AAD08A"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lang w:eastAsia="en-US"/>
              </w:rPr>
              <w:t>Проблема экспансии в Россию западной системы ценностей. Коммерциализация искусства и «массовая культура». Глобализация культуры. Идеи «</w:t>
            </w:r>
            <w:proofErr w:type="spellStart"/>
            <w:r w:rsidRPr="009C154B">
              <w:rPr>
                <w:rFonts w:ascii="Times New Roman" w:eastAsia="Calibri" w:hAnsi="Times New Roman" w:cs="Times New Roman"/>
                <w:lang w:eastAsia="en-US"/>
              </w:rPr>
              <w:t>поликультурности</w:t>
            </w:r>
            <w:proofErr w:type="spellEnd"/>
            <w:r w:rsidRPr="009C154B">
              <w:rPr>
                <w:rFonts w:ascii="Times New Roman" w:eastAsia="Calibri" w:hAnsi="Times New Roman" w:cs="Times New Roman"/>
                <w:lang w:eastAsia="en-US"/>
              </w:rPr>
              <w:t xml:space="preserve">» и </w:t>
            </w:r>
            <w:proofErr w:type="spellStart"/>
            <w:r w:rsidRPr="009C154B">
              <w:rPr>
                <w:rFonts w:ascii="Times New Roman" w:eastAsia="Calibri" w:hAnsi="Times New Roman" w:cs="Times New Roman"/>
                <w:lang w:eastAsia="en-US"/>
              </w:rPr>
              <w:t>молодежные</w:t>
            </w:r>
            <w:proofErr w:type="spellEnd"/>
            <w:r w:rsidRPr="009C154B">
              <w:rPr>
                <w:rFonts w:ascii="Times New Roman" w:eastAsia="Calibri" w:hAnsi="Times New Roman" w:cs="Times New Roman"/>
                <w:lang w:eastAsia="en-US"/>
              </w:rPr>
              <w:t xml:space="preserve"> эк</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тремистские движения. Новая эстетика. Постмодернизм. Информационные технологии. О</w:t>
            </w:r>
            <w:r w:rsidRPr="009C154B">
              <w:rPr>
                <w:rFonts w:ascii="Times New Roman" w:eastAsia="Calibri" w:hAnsi="Times New Roman" w:cs="Times New Roman"/>
                <w:lang w:eastAsia="en-US"/>
              </w:rPr>
              <w:t>б</w:t>
            </w:r>
            <w:r w:rsidRPr="009C154B">
              <w:rPr>
                <w:rFonts w:ascii="Times New Roman" w:eastAsia="Calibri" w:hAnsi="Times New Roman" w:cs="Times New Roman"/>
                <w:lang w:eastAsia="en-US"/>
              </w:rPr>
              <w:t xml:space="preserve">ращение к историко-культурному наследию. </w:t>
            </w:r>
          </w:p>
        </w:tc>
        <w:tc>
          <w:tcPr>
            <w:tcW w:w="478" w:type="pct"/>
            <w:vMerge/>
            <w:tcBorders>
              <w:left w:val="single" w:sz="4" w:space="0" w:color="auto"/>
              <w:right w:val="single" w:sz="4" w:space="0" w:color="auto"/>
            </w:tcBorders>
          </w:tcPr>
          <w:p w14:paraId="350F2490" w14:textId="77777777" w:rsidR="00632F5C" w:rsidRPr="009C154B" w:rsidRDefault="00632F5C" w:rsidP="00632F5C">
            <w:pPr>
              <w:spacing w:after="0"/>
              <w:jc w:val="center"/>
              <w:rPr>
                <w:rFonts w:ascii="Times New Roman" w:eastAsia="Calibri" w:hAnsi="Times New Roman" w:cs="Times New Roman"/>
                <w:bCs/>
                <w:lang w:eastAsia="en-US"/>
              </w:rPr>
            </w:pPr>
          </w:p>
        </w:tc>
        <w:tc>
          <w:tcPr>
            <w:tcW w:w="579" w:type="pct"/>
            <w:vMerge/>
            <w:tcBorders>
              <w:left w:val="single" w:sz="4" w:space="0" w:color="auto"/>
              <w:right w:val="single" w:sz="4" w:space="0" w:color="auto"/>
            </w:tcBorders>
          </w:tcPr>
          <w:p w14:paraId="20FA677B"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77713710" w14:textId="77777777" w:rsidTr="00632F5C">
        <w:trPr>
          <w:trHeight w:val="248"/>
          <w:jc w:val="center"/>
        </w:trPr>
        <w:tc>
          <w:tcPr>
            <w:tcW w:w="836" w:type="pct"/>
            <w:vMerge/>
            <w:tcBorders>
              <w:left w:val="single" w:sz="4" w:space="0" w:color="auto"/>
              <w:right w:val="single" w:sz="4" w:space="0" w:color="auto"/>
            </w:tcBorders>
          </w:tcPr>
          <w:p w14:paraId="30C9476C"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34C5B62E" w14:textId="77777777"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В том числе</w:t>
            </w:r>
            <w:r w:rsidRPr="009C154B">
              <w:rPr>
                <w:rFonts w:ascii="Times New Roman" w:eastAsia="Calibri" w:hAnsi="Times New Roman" w:cs="Times New Roman"/>
                <w:b/>
                <w:bCs/>
                <w:lang w:eastAsia="en-US"/>
              </w:rPr>
              <w:t xml:space="preserve"> практических занятий</w:t>
            </w:r>
          </w:p>
        </w:tc>
        <w:tc>
          <w:tcPr>
            <w:tcW w:w="478" w:type="pct"/>
            <w:vMerge w:val="restart"/>
            <w:tcBorders>
              <w:left w:val="single" w:sz="4" w:space="0" w:color="auto"/>
              <w:right w:val="single" w:sz="4" w:space="0" w:color="auto"/>
            </w:tcBorders>
          </w:tcPr>
          <w:p w14:paraId="1FEAC22D" w14:textId="77777777" w:rsidR="00632F5C" w:rsidRPr="009C154B" w:rsidRDefault="00632F5C" w:rsidP="00632F5C">
            <w:pPr>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579" w:type="pct"/>
            <w:vMerge/>
            <w:tcBorders>
              <w:left w:val="single" w:sz="4" w:space="0" w:color="auto"/>
              <w:right w:val="single" w:sz="4" w:space="0" w:color="auto"/>
            </w:tcBorders>
          </w:tcPr>
          <w:p w14:paraId="0C280C6C"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1836030B" w14:textId="77777777" w:rsidTr="00632F5C">
        <w:trPr>
          <w:trHeight w:val="248"/>
          <w:jc w:val="center"/>
        </w:trPr>
        <w:tc>
          <w:tcPr>
            <w:tcW w:w="836" w:type="pct"/>
            <w:vMerge/>
            <w:tcBorders>
              <w:left w:val="single" w:sz="4" w:space="0" w:color="auto"/>
              <w:bottom w:val="nil"/>
              <w:right w:val="single" w:sz="4" w:space="0" w:color="auto"/>
            </w:tcBorders>
          </w:tcPr>
          <w:p w14:paraId="4D5A6AFB" w14:textId="77777777" w:rsidR="00632F5C" w:rsidRPr="009C154B" w:rsidRDefault="00632F5C" w:rsidP="00632F5C">
            <w:pPr>
              <w:spacing w:after="0"/>
              <w:rPr>
                <w:rFonts w:ascii="Times New Roman" w:eastAsia="Calibri" w:hAnsi="Times New Roman" w:cs="Times New Roman"/>
                <w:b/>
                <w:bCs/>
                <w:strike/>
                <w:lang w:eastAsia="en-US"/>
              </w:rPr>
            </w:pPr>
          </w:p>
        </w:tc>
        <w:tc>
          <w:tcPr>
            <w:tcW w:w="3107" w:type="pct"/>
            <w:tcBorders>
              <w:top w:val="single" w:sz="4" w:space="0" w:color="auto"/>
              <w:left w:val="single" w:sz="4" w:space="0" w:color="auto"/>
              <w:bottom w:val="single" w:sz="4" w:space="0" w:color="auto"/>
              <w:right w:val="single" w:sz="4" w:space="0" w:color="auto"/>
            </w:tcBorders>
          </w:tcPr>
          <w:p w14:paraId="20C6F6ED" w14:textId="08B93BB4" w:rsidR="00632F5C" w:rsidRPr="009C154B" w:rsidRDefault="00632F5C" w:rsidP="00632F5C">
            <w:pPr>
              <w:spacing w:after="0"/>
              <w:jc w:val="both"/>
              <w:rPr>
                <w:rFonts w:ascii="Times New Roman" w:eastAsia="Calibri" w:hAnsi="Times New Roman" w:cs="Times New Roman"/>
                <w:b/>
                <w:bCs/>
                <w:strike/>
                <w:lang w:eastAsia="en-US"/>
              </w:rPr>
            </w:pPr>
            <w:r w:rsidRPr="009C154B">
              <w:rPr>
                <w:rFonts w:ascii="Times New Roman" w:eastAsia="Calibri" w:hAnsi="Times New Roman" w:cs="Times New Roman"/>
                <w:b/>
                <w:lang w:eastAsia="en-US"/>
              </w:rPr>
              <w:t xml:space="preserve">Практическое занятие № 8. </w:t>
            </w:r>
            <w:r w:rsidRPr="009C154B">
              <w:rPr>
                <w:rFonts w:ascii="Times New Roman" w:eastAsia="Calibri" w:hAnsi="Times New Roman" w:cs="Times New Roman"/>
                <w:lang w:eastAsia="en-US"/>
              </w:rPr>
              <w:t xml:space="preserve">Выявление особенностей Российской культуры в начале XXI века. </w:t>
            </w:r>
            <w:r w:rsidRPr="009C154B">
              <w:rPr>
                <w:rFonts w:ascii="Times New Roman" w:eastAsia="Times New Roman" w:hAnsi="Times New Roman" w:cs="Times New Roman"/>
                <w:b/>
              </w:rPr>
              <w:t>Тенденции развития современной науки и техники.</w:t>
            </w:r>
          </w:p>
        </w:tc>
        <w:tc>
          <w:tcPr>
            <w:tcW w:w="478" w:type="pct"/>
            <w:vMerge/>
            <w:tcBorders>
              <w:left w:val="single" w:sz="4" w:space="0" w:color="auto"/>
              <w:right w:val="single" w:sz="4" w:space="0" w:color="auto"/>
            </w:tcBorders>
          </w:tcPr>
          <w:p w14:paraId="0BFBB07A" w14:textId="77777777" w:rsidR="00632F5C" w:rsidRPr="009C154B" w:rsidRDefault="00632F5C" w:rsidP="00632F5C">
            <w:pPr>
              <w:spacing w:after="0"/>
              <w:jc w:val="center"/>
              <w:rPr>
                <w:rFonts w:ascii="Times New Roman" w:eastAsia="Calibri" w:hAnsi="Times New Roman" w:cs="Times New Roman"/>
                <w:bCs/>
                <w:strike/>
                <w:lang w:eastAsia="en-US"/>
              </w:rPr>
            </w:pPr>
          </w:p>
        </w:tc>
        <w:tc>
          <w:tcPr>
            <w:tcW w:w="579" w:type="pct"/>
            <w:vMerge/>
            <w:tcBorders>
              <w:left w:val="single" w:sz="4" w:space="0" w:color="auto"/>
              <w:bottom w:val="nil"/>
              <w:right w:val="single" w:sz="4" w:space="0" w:color="auto"/>
            </w:tcBorders>
          </w:tcPr>
          <w:p w14:paraId="51ADEBA5"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346A4ACB" w14:textId="77777777" w:rsidTr="00632F5C">
        <w:trPr>
          <w:trHeight w:val="331"/>
          <w:jc w:val="center"/>
        </w:trPr>
        <w:tc>
          <w:tcPr>
            <w:tcW w:w="3943" w:type="pct"/>
            <w:gridSpan w:val="2"/>
            <w:tcBorders>
              <w:left w:val="single" w:sz="4" w:space="0" w:color="auto"/>
              <w:bottom w:val="single" w:sz="4" w:space="0" w:color="auto"/>
              <w:right w:val="single" w:sz="4" w:space="0" w:color="auto"/>
            </w:tcBorders>
            <w:vAlign w:val="center"/>
          </w:tcPr>
          <w:p w14:paraId="6B1F7843" w14:textId="77777777" w:rsidR="00632F5C" w:rsidRPr="009C154B" w:rsidRDefault="00632F5C" w:rsidP="00632F5C">
            <w:pPr>
              <w:spacing w:after="0"/>
              <w:rPr>
                <w:rFonts w:ascii="Times New Roman" w:eastAsia="Calibri" w:hAnsi="Times New Roman" w:cs="Times New Roman"/>
                <w:b/>
                <w:lang w:eastAsia="en-US"/>
              </w:rPr>
            </w:pPr>
            <w:r w:rsidRPr="009C154B">
              <w:rPr>
                <w:rFonts w:ascii="Times New Roman" w:eastAsia="Calibri" w:hAnsi="Times New Roman" w:cs="Times New Roman"/>
                <w:b/>
                <w:lang w:eastAsia="en-US"/>
              </w:rPr>
              <w:t>Промежуточная аттестация</w:t>
            </w:r>
          </w:p>
        </w:tc>
        <w:tc>
          <w:tcPr>
            <w:tcW w:w="478" w:type="pct"/>
            <w:tcBorders>
              <w:left w:val="single" w:sz="4" w:space="0" w:color="auto"/>
              <w:bottom w:val="single" w:sz="4" w:space="0" w:color="auto"/>
              <w:right w:val="single" w:sz="4" w:space="0" w:color="auto"/>
            </w:tcBorders>
            <w:shd w:val="clear" w:color="auto" w:fill="auto"/>
          </w:tcPr>
          <w:p w14:paraId="3155962E" w14:textId="77777777" w:rsidR="00632F5C" w:rsidRPr="009C154B" w:rsidRDefault="00632F5C" w:rsidP="00632F5C">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2</w:t>
            </w:r>
          </w:p>
        </w:tc>
        <w:tc>
          <w:tcPr>
            <w:tcW w:w="579" w:type="pct"/>
            <w:tcBorders>
              <w:left w:val="single" w:sz="4" w:space="0" w:color="auto"/>
              <w:bottom w:val="single" w:sz="4" w:space="0" w:color="auto"/>
              <w:right w:val="single" w:sz="4" w:space="0" w:color="auto"/>
            </w:tcBorders>
          </w:tcPr>
          <w:p w14:paraId="3B6F35A8" w14:textId="77777777" w:rsidR="00632F5C" w:rsidRPr="009C154B" w:rsidRDefault="00632F5C" w:rsidP="00632F5C">
            <w:pPr>
              <w:spacing w:after="0"/>
              <w:jc w:val="center"/>
              <w:rPr>
                <w:rFonts w:ascii="Times New Roman" w:eastAsia="Calibri" w:hAnsi="Times New Roman" w:cs="Times New Roman"/>
                <w:bCs/>
                <w:lang w:eastAsia="en-US"/>
              </w:rPr>
            </w:pPr>
          </w:p>
        </w:tc>
      </w:tr>
      <w:tr w:rsidR="00632F5C" w:rsidRPr="009C154B" w14:paraId="03E48427" w14:textId="77777777" w:rsidTr="00632F5C">
        <w:trPr>
          <w:trHeight w:val="280"/>
          <w:jc w:val="center"/>
        </w:trPr>
        <w:tc>
          <w:tcPr>
            <w:tcW w:w="3943" w:type="pct"/>
            <w:gridSpan w:val="2"/>
            <w:tcBorders>
              <w:top w:val="single" w:sz="4" w:space="0" w:color="auto"/>
              <w:left w:val="single" w:sz="4" w:space="0" w:color="auto"/>
              <w:bottom w:val="single" w:sz="4" w:space="0" w:color="auto"/>
              <w:right w:val="single" w:sz="4" w:space="0" w:color="auto"/>
            </w:tcBorders>
          </w:tcPr>
          <w:p w14:paraId="6CC422A3" w14:textId="77777777" w:rsidR="00632F5C" w:rsidRPr="009C154B" w:rsidRDefault="00632F5C" w:rsidP="00632F5C">
            <w:pPr>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Всего</w:t>
            </w:r>
          </w:p>
        </w:tc>
        <w:tc>
          <w:tcPr>
            <w:tcW w:w="478" w:type="pct"/>
            <w:tcBorders>
              <w:top w:val="single" w:sz="4" w:space="0" w:color="auto"/>
              <w:left w:val="single" w:sz="4" w:space="0" w:color="auto"/>
              <w:bottom w:val="single" w:sz="4" w:space="0" w:color="auto"/>
              <w:right w:val="single" w:sz="4" w:space="0" w:color="auto"/>
            </w:tcBorders>
          </w:tcPr>
          <w:p w14:paraId="3B71BFB3" w14:textId="77777777" w:rsidR="00632F5C" w:rsidRPr="009C154B" w:rsidRDefault="00632F5C" w:rsidP="00632F5C">
            <w:pPr>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48</w:t>
            </w:r>
          </w:p>
        </w:tc>
        <w:tc>
          <w:tcPr>
            <w:tcW w:w="579" w:type="pct"/>
            <w:tcBorders>
              <w:top w:val="single" w:sz="4" w:space="0" w:color="auto"/>
              <w:left w:val="single" w:sz="4" w:space="0" w:color="auto"/>
              <w:bottom w:val="single" w:sz="4" w:space="0" w:color="auto"/>
              <w:right w:val="single" w:sz="4" w:space="0" w:color="auto"/>
            </w:tcBorders>
          </w:tcPr>
          <w:p w14:paraId="15D412DE" w14:textId="77777777" w:rsidR="00632F5C" w:rsidRPr="009C154B" w:rsidRDefault="00632F5C" w:rsidP="00632F5C">
            <w:pPr>
              <w:spacing w:after="0"/>
              <w:jc w:val="center"/>
              <w:rPr>
                <w:rFonts w:ascii="Times New Roman" w:eastAsia="Calibri" w:hAnsi="Times New Roman" w:cs="Times New Roman"/>
                <w:bCs/>
                <w:iCs/>
                <w:lang w:eastAsia="en-US"/>
              </w:rPr>
            </w:pPr>
          </w:p>
        </w:tc>
      </w:tr>
    </w:tbl>
    <w:p w14:paraId="10C92807" w14:textId="77777777" w:rsidR="004E0659" w:rsidRPr="009C154B" w:rsidRDefault="004E0659" w:rsidP="00512559">
      <w:pPr>
        <w:spacing w:after="0" w:line="240" w:lineRule="auto"/>
        <w:rPr>
          <w:rFonts w:ascii="Times New Roman" w:hAnsi="Times New Roman" w:cs="Times New Roman"/>
          <w:sz w:val="24"/>
          <w:szCs w:val="24"/>
        </w:rPr>
        <w:sectPr w:rsidR="004E0659" w:rsidRPr="009C154B" w:rsidSect="00AD306B">
          <w:type w:val="nextColumn"/>
          <w:pgSz w:w="16840" w:h="11900" w:orient="landscape"/>
          <w:pgMar w:top="1134" w:right="1134" w:bottom="1134" w:left="1134" w:header="0" w:footer="737" w:gutter="0"/>
          <w:paperSrc w:first="15" w:other="15"/>
          <w:cols w:space="720"/>
        </w:sectPr>
      </w:pPr>
    </w:p>
    <w:p w14:paraId="672C82FC" w14:textId="453421DC" w:rsidR="00CB2B04" w:rsidRPr="009C154B" w:rsidRDefault="00512559" w:rsidP="00170979">
      <w:pPr>
        <w:pStyle w:val="ad"/>
        <w:autoSpaceDE w:val="0"/>
        <w:autoSpaceDN w:val="0"/>
        <w:adjustRightInd w:val="0"/>
        <w:spacing w:before="0" w:after="0"/>
        <w:ind w:left="0"/>
        <w:jc w:val="center"/>
        <w:rPr>
          <w:b/>
        </w:rPr>
      </w:pPr>
      <w:bookmarkStart w:id="24" w:name="page11"/>
      <w:bookmarkEnd w:id="24"/>
      <w:r w:rsidRPr="009C154B">
        <w:rPr>
          <w:b/>
          <w:bCs/>
        </w:rPr>
        <w:lastRenderedPageBreak/>
        <w:t>3. УСЛОВИЯ</w:t>
      </w:r>
      <w:r w:rsidRPr="009C154B">
        <w:rPr>
          <w:b/>
        </w:rPr>
        <w:t xml:space="preserve"> РЕАЛИЗАЦИИ УЧЕБНОЙ ДИСЦИПЛИНЫ</w:t>
      </w:r>
      <w:r w:rsidR="00170979" w:rsidRPr="009C154B">
        <w:rPr>
          <w:b/>
        </w:rPr>
        <w:t xml:space="preserve"> </w:t>
      </w:r>
      <w:r w:rsidR="00CB2B04" w:rsidRPr="009C154B">
        <w:rPr>
          <w:b/>
        </w:rPr>
        <w:t>ОГСЭ 02 ИСТОРИЯ</w:t>
      </w:r>
    </w:p>
    <w:p w14:paraId="4DCA473B" w14:textId="77777777" w:rsidR="00023AF3" w:rsidRPr="009C154B" w:rsidRDefault="00023AF3" w:rsidP="00170979">
      <w:pPr>
        <w:pStyle w:val="ad"/>
        <w:autoSpaceDE w:val="0"/>
        <w:autoSpaceDN w:val="0"/>
        <w:adjustRightInd w:val="0"/>
        <w:spacing w:before="0" w:after="0"/>
        <w:ind w:left="0"/>
        <w:jc w:val="center"/>
        <w:rPr>
          <w:b/>
        </w:rPr>
      </w:pPr>
    </w:p>
    <w:p w14:paraId="12361D89" w14:textId="77777777" w:rsidR="00023AF3" w:rsidRPr="009C154B" w:rsidRDefault="00023AF3" w:rsidP="00023AF3">
      <w:pPr>
        <w:keepNext/>
        <w:spacing w:before="240" w:after="60" w:line="360" w:lineRule="auto"/>
        <w:ind w:firstLine="709"/>
        <w:jc w:val="both"/>
        <w:outlineLvl w:val="2"/>
        <w:rPr>
          <w:rFonts w:ascii="Times New Roman" w:eastAsia="Times New Roman" w:hAnsi="Times New Roman" w:cs="Times New Roman"/>
          <w:b/>
          <w:bCs/>
          <w:sz w:val="24"/>
          <w:szCs w:val="24"/>
        </w:rPr>
      </w:pPr>
      <w:bookmarkStart w:id="25" w:name="_Toc18492485"/>
      <w:r w:rsidRPr="009C154B">
        <w:rPr>
          <w:rFonts w:ascii="Times New Roman" w:eastAsia="Times New Roman" w:hAnsi="Times New Roman" w:cs="Times New Roman"/>
          <w:b/>
          <w:bCs/>
          <w:sz w:val="24"/>
          <w:szCs w:val="24"/>
        </w:rPr>
        <w:t>3.1. Для реализации программы учебной дисциплины должны быть предусмо</w:t>
      </w:r>
      <w:r w:rsidRPr="009C154B">
        <w:rPr>
          <w:rFonts w:ascii="Times New Roman" w:eastAsia="Times New Roman" w:hAnsi="Times New Roman" w:cs="Times New Roman"/>
          <w:b/>
          <w:bCs/>
          <w:sz w:val="24"/>
          <w:szCs w:val="24"/>
        </w:rPr>
        <w:t>т</w:t>
      </w:r>
      <w:r w:rsidRPr="009C154B">
        <w:rPr>
          <w:rFonts w:ascii="Times New Roman" w:eastAsia="Times New Roman" w:hAnsi="Times New Roman" w:cs="Times New Roman"/>
          <w:b/>
          <w:bCs/>
          <w:sz w:val="24"/>
          <w:szCs w:val="24"/>
        </w:rPr>
        <w:t>рены следующие специальные помещения:</w:t>
      </w:r>
      <w:bookmarkEnd w:id="25"/>
    </w:p>
    <w:p w14:paraId="4117DC4C" w14:textId="77777777" w:rsidR="00023AF3" w:rsidRPr="009C154B" w:rsidRDefault="00023AF3" w:rsidP="00023AF3">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Кабинет: «Дисциплины ОГСЭ», </w:t>
      </w:r>
      <w:proofErr w:type="spellStart"/>
      <w:r w:rsidRPr="009C154B">
        <w:rPr>
          <w:rFonts w:ascii="Times New Roman" w:eastAsia="Calibri" w:hAnsi="Times New Roman" w:cs="Times New Roman"/>
          <w:sz w:val="24"/>
          <w:szCs w:val="24"/>
          <w:lang w:eastAsia="en-US"/>
        </w:rPr>
        <w:t>оснащенный</w:t>
      </w:r>
      <w:proofErr w:type="spellEnd"/>
      <w:r w:rsidRPr="009C154B">
        <w:rPr>
          <w:rFonts w:ascii="Times New Roman" w:eastAsia="Calibri" w:hAnsi="Times New Roman" w:cs="Times New Roman"/>
          <w:sz w:val="24"/>
          <w:szCs w:val="24"/>
          <w:lang w:eastAsia="en-US"/>
        </w:rPr>
        <w:t xml:space="preserve"> оборудованием: </w:t>
      </w:r>
    </w:p>
    <w:p w14:paraId="4B6B2D0B" w14:textId="77777777" w:rsidR="00023AF3" w:rsidRPr="009C154B" w:rsidRDefault="00023AF3" w:rsidP="000A32BB">
      <w:pPr>
        <w:numPr>
          <w:ilvl w:val="0"/>
          <w:numId w:val="39"/>
        </w:numPr>
        <w:tabs>
          <w:tab w:val="left" w:pos="851"/>
        </w:tabs>
        <w:spacing w:after="0" w:line="360" w:lineRule="auto"/>
        <w:ind w:left="295" w:hanging="295"/>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посадочные места по количеству обучающихся;</w:t>
      </w:r>
    </w:p>
    <w:p w14:paraId="69ABEC3D" w14:textId="77777777" w:rsidR="00023AF3" w:rsidRPr="009C154B" w:rsidRDefault="00023AF3" w:rsidP="000A32BB">
      <w:pPr>
        <w:numPr>
          <w:ilvl w:val="0"/>
          <w:numId w:val="39"/>
        </w:numPr>
        <w:tabs>
          <w:tab w:val="left" w:pos="851"/>
        </w:tabs>
        <w:spacing w:after="0" w:line="360" w:lineRule="auto"/>
        <w:ind w:left="295" w:hanging="295"/>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рабочее место преподавателя;</w:t>
      </w:r>
    </w:p>
    <w:p w14:paraId="0392D9EC" w14:textId="77777777" w:rsidR="00023AF3" w:rsidRPr="009C154B" w:rsidRDefault="00023AF3" w:rsidP="000A32BB">
      <w:pPr>
        <w:numPr>
          <w:ilvl w:val="0"/>
          <w:numId w:val="39"/>
        </w:numPr>
        <w:tabs>
          <w:tab w:val="left" w:pos="851"/>
        </w:tabs>
        <w:spacing w:after="0" w:line="360" w:lineRule="auto"/>
        <w:ind w:left="295" w:hanging="295"/>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учебно-методические материалы по дисциплине;</w:t>
      </w:r>
    </w:p>
    <w:p w14:paraId="33BEEC95" w14:textId="77777777" w:rsidR="00023AF3" w:rsidRPr="009C154B" w:rsidRDefault="00023AF3" w:rsidP="000A32BB">
      <w:pPr>
        <w:numPr>
          <w:ilvl w:val="0"/>
          <w:numId w:val="39"/>
        </w:numPr>
        <w:tabs>
          <w:tab w:val="left" w:pos="851"/>
        </w:tabs>
        <w:spacing w:after="0" w:line="360" w:lineRule="auto"/>
        <w:ind w:left="295" w:hanging="295"/>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давателя, которое должно соответствовать современным техническим требованиям, бе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w:t>
      </w:r>
      <w:r w:rsidRPr="009C154B">
        <w:rPr>
          <w:rFonts w:ascii="Times New Roman" w:eastAsia="Calibri" w:hAnsi="Times New Roman" w:cs="Times New Roman"/>
          <w:sz w:val="24"/>
          <w:szCs w:val="24"/>
          <w:lang w:eastAsia="en-US"/>
        </w:rPr>
        <w:t>у</w:t>
      </w:r>
      <w:r w:rsidRPr="009C154B">
        <w:rPr>
          <w:rFonts w:ascii="Times New Roman" w:eastAsia="Calibri" w:hAnsi="Times New Roman" w:cs="Times New Roman"/>
          <w:sz w:val="24"/>
          <w:szCs w:val="24"/>
          <w:lang w:eastAsia="en-US"/>
        </w:rPr>
        <w:t xml:space="preserve">дование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3E86CC4C" w14:textId="77777777" w:rsidR="00023AF3" w:rsidRPr="009C154B" w:rsidRDefault="00023AF3" w:rsidP="00023AF3">
      <w:pPr>
        <w:keepNext/>
        <w:spacing w:before="240" w:after="60" w:line="360" w:lineRule="auto"/>
        <w:ind w:firstLine="709"/>
        <w:jc w:val="both"/>
        <w:outlineLvl w:val="2"/>
        <w:rPr>
          <w:rFonts w:ascii="Times New Roman" w:eastAsia="Times New Roman" w:hAnsi="Times New Roman" w:cs="Times New Roman"/>
          <w:b/>
          <w:sz w:val="24"/>
          <w:szCs w:val="24"/>
        </w:rPr>
      </w:pPr>
      <w:bookmarkStart w:id="26" w:name="_Toc18492486"/>
      <w:r w:rsidRPr="009C154B">
        <w:rPr>
          <w:rFonts w:ascii="Times New Roman" w:eastAsia="Times New Roman" w:hAnsi="Times New Roman" w:cs="Times New Roman"/>
          <w:b/>
          <w:sz w:val="24"/>
          <w:szCs w:val="24"/>
        </w:rPr>
        <w:t>3.2. Информационное обеспечение реализации программы</w:t>
      </w:r>
      <w:bookmarkEnd w:id="26"/>
    </w:p>
    <w:p w14:paraId="47B84C58" w14:textId="4856BAD1"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4A33A8"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B9A8BE3" w14:textId="77777777" w:rsidR="00023AF3" w:rsidRPr="009C154B" w:rsidRDefault="00023AF3" w:rsidP="00023AF3">
      <w:pPr>
        <w:spacing w:before="120" w:after="0" w:line="360" w:lineRule="auto"/>
        <w:ind w:firstLine="709"/>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3.2.1. Печатные издания</w:t>
      </w:r>
    </w:p>
    <w:p w14:paraId="71EBED8B" w14:textId="77777777" w:rsidR="002F0EC4" w:rsidRPr="009C154B" w:rsidRDefault="00023AF3" w:rsidP="002F0EC4">
      <w:pPr>
        <w:spacing w:line="360" w:lineRule="auto"/>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1. Артемов, В. В. История [Текст]: учебник для СПО / В. В. Артемов, Ю. Н. </w:t>
      </w:r>
      <w:proofErr w:type="spellStart"/>
      <w:r w:rsidRPr="009C154B">
        <w:rPr>
          <w:rFonts w:ascii="Times New Roman" w:eastAsia="Calibri" w:hAnsi="Times New Roman" w:cs="Times New Roman"/>
          <w:sz w:val="24"/>
          <w:szCs w:val="24"/>
          <w:lang w:eastAsia="en-US"/>
        </w:rPr>
        <w:t>Лубче</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ков</w:t>
      </w:r>
      <w:proofErr w:type="spellEnd"/>
      <w:r w:rsidRPr="009C154B">
        <w:rPr>
          <w:rFonts w:ascii="Times New Roman" w:eastAsia="Calibri" w:hAnsi="Times New Roman" w:cs="Times New Roman"/>
          <w:sz w:val="24"/>
          <w:szCs w:val="24"/>
          <w:lang w:eastAsia="en-US"/>
        </w:rPr>
        <w:t>. – М.: Академия, 2015. – 256 с.</w:t>
      </w:r>
    </w:p>
    <w:p w14:paraId="3F010BCE" w14:textId="4D1BB02C" w:rsidR="002F0EC4" w:rsidRPr="009C154B" w:rsidRDefault="002F0EC4" w:rsidP="002F0EC4">
      <w:pPr>
        <w:spacing w:line="360" w:lineRule="auto"/>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 Зуев, М.Н. История России ХХ – начала ХХI века [Текст</w:t>
      </w:r>
      <w:r w:rsidR="004A33A8" w:rsidRPr="009C154B">
        <w:rPr>
          <w:rFonts w:ascii="Times New Roman" w:eastAsia="Calibri" w:hAnsi="Times New Roman" w:cs="Times New Roman"/>
          <w:sz w:val="24"/>
          <w:szCs w:val="24"/>
          <w:lang w:eastAsia="en-US"/>
        </w:rPr>
        <w:t>]:</w:t>
      </w:r>
      <w:r w:rsidRPr="009C154B">
        <w:rPr>
          <w:rFonts w:ascii="Times New Roman" w:eastAsia="Calibri" w:hAnsi="Times New Roman" w:cs="Times New Roman"/>
          <w:sz w:val="24"/>
          <w:szCs w:val="24"/>
          <w:lang w:eastAsia="en-US"/>
        </w:rPr>
        <w:t xml:space="preserve"> учебник и практикум / М.Н. Зуев, С.Я. </w:t>
      </w:r>
      <w:proofErr w:type="spellStart"/>
      <w:r w:rsidRPr="009C154B">
        <w:rPr>
          <w:rFonts w:ascii="Times New Roman" w:eastAsia="Calibri" w:hAnsi="Times New Roman" w:cs="Times New Roman"/>
          <w:sz w:val="24"/>
          <w:szCs w:val="24"/>
          <w:lang w:eastAsia="en-US"/>
        </w:rPr>
        <w:t>Лавренов</w:t>
      </w:r>
      <w:proofErr w:type="spellEnd"/>
      <w:r w:rsidRPr="009C154B">
        <w:rPr>
          <w:rFonts w:ascii="Times New Roman" w:eastAsia="Calibri" w:hAnsi="Times New Roman" w:cs="Times New Roman"/>
          <w:sz w:val="24"/>
          <w:szCs w:val="24"/>
          <w:lang w:eastAsia="en-US"/>
        </w:rPr>
        <w:t xml:space="preserve">. – М.: </w:t>
      </w:r>
      <w:proofErr w:type="spellStart"/>
      <w:r w:rsidRPr="009C154B">
        <w:rPr>
          <w:rFonts w:ascii="Times New Roman" w:eastAsia="Calibri" w:hAnsi="Times New Roman" w:cs="Times New Roman"/>
          <w:sz w:val="24"/>
          <w:szCs w:val="24"/>
          <w:lang w:eastAsia="en-US"/>
        </w:rPr>
        <w:t>Юрайт</w:t>
      </w:r>
      <w:proofErr w:type="spellEnd"/>
      <w:r w:rsidRPr="009C154B">
        <w:rPr>
          <w:rFonts w:ascii="Times New Roman" w:eastAsia="Calibri" w:hAnsi="Times New Roman" w:cs="Times New Roman"/>
          <w:sz w:val="24"/>
          <w:szCs w:val="24"/>
          <w:lang w:eastAsia="en-US"/>
        </w:rPr>
        <w:t xml:space="preserve">, 2016. – 299 с. </w:t>
      </w:r>
    </w:p>
    <w:p w14:paraId="2ECEF40C" w14:textId="77777777" w:rsidR="00023AF3" w:rsidRPr="009C154B" w:rsidRDefault="00023AF3" w:rsidP="00023AF3">
      <w:pPr>
        <w:spacing w:before="120" w:after="0" w:line="360" w:lineRule="auto"/>
        <w:ind w:firstLine="709"/>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3.2.2. Электронные издания (электронные ресурсы)</w:t>
      </w:r>
    </w:p>
    <w:p w14:paraId="547530A6" w14:textId="2BF20597" w:rsidR="00023AF3" w:rsidRPr="009C154B" w:rsidRDefault="00023AF3" w:rsidP="000A32BB">
      <w:pPr>
        <w:numPr>
          <w:ilvl w:val="0"/>
          <w:numId w:val="38"/>
        </w:numPr>
        <w:tabs>
          <w:tab w:val="left" w:pos="1134"/>
        </w:tabs>
        <w:autoSpaceDE w:val="0"/>
        <w:autoSpaceDN w:val="0"/>
        <w:adjustRightInd w:val="0"/>
        <w:spacing w:after="0" w:line="360" w:lineRule="auto"/>
        <w:ind w:left="0" w:firstLine="709"/>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sz w:val="24"/>
          <w:szCs w:val="24"/>
          <w:lang w:eastAsia="en-US"/>
        </w:rPr>
        <w:t>Семин,</w:t>
      </w:r>
      <w:r w:rsidRPr="009C154B">
        <w:rPr>
          <w:rFonts w:ascii="Times New Roman" w:eastAsia="Calibri" w:hAnsi="Times New Roman" w:cs="Times New Roman"/>
          <w:bCs/>
          <w:sz w:val="24"/>
          <w:szCs w:val="24"/>
          <w:lang w:eastAsia="en-US"/>
        </w:rPr>
        <w:t xml:space="preserve"> </w:t>
      </w:r>
      <w:r w:rsidRPr="009C154B">
        <w:rPr>
          <w:rFonts w:ascii="Times New Roman" w:eastAsia="Calibri" w:hAnsi="Times New Roman" w:cs="Times New Roman"/>
          <w:sz w:val="24"/>
          <w:szCs w:val="24"/>
          <w:lang w:eastAsia="en-US"/>
        </w:rPr>
        <w:t>В.П. </w:t>
      </w:r>
      <w:r w:rsidR="009E6E38" w:rsidRPr="009C154B">
        <w:rPr>
          <w:rFonts w:ascii="Times New Roman" w:eastAsia="Calibri" w:hAnsi="Times New Roman" w:cs="Times New Roman"/>
          <w:bCs/>
          <w:sz w:val="24"/>
          <w:szCs w:val="24"/>
          <w:lang w:eastAsia="en-US"/>
        </w:rPr>
        <w:t>История</w:t>
      </w:r>
      <w:r w:rsidR="009E6E38" w:rsidRPr="009C154B">
        <w:rPr>
          <w:rFonts w:ascii="Times New Roman" w:eastAsia="Calibri" w:hAnsi="Times New Roman" w:cs="Times New Roman"/>
          <w:sz w:val="24"/>
          <w:szCs w:val="24"/>
          <w:lang w:eastAsia="en-US"/>
        </w:rPr>
        <w:t>:</w:t>
      </w:r>
      <w:r w:rsidRPr="009C154B">
        <w:rPr>
          <w:rFonts w:ascii="Times New Roman" w:eastAsia="Calibri" w:hAnsi="Times New Roman" w:cs="Times New Roman"/>
          <w:sz w:val="24"/>
          <w:szCs w:val="24"/>
          <w:lang w:eastAsia="en-US"/>
        </w:rPr>
        <w:t xml:space="preserve"> учебник / В.П. Семин, Ю.Н. </w:t>
      </w:r>
      <w:proofErr w:type="spellStart"/>
      <w:r w:rsidRPr="009C154B">
        <w:rPr>
          <w:rFonts w:ascii="Times New Roman" w:eastAsia="Calibri" w:hAnsi="Times New Roman" w:cs="Times New Roman"/>
          <w:sz w:val="24"/>
          <w:szCs w:val="24"/>
          <w:lang w:eastAsia="en-US"/>
        </w:rPr>
        <w:t>Арзамаскин</w:t>
      </w:r>
      <w:proofErr w:type="spellEnd"/>
      <w:r w:rsidRPr="009C154B">
        <w:rPr>
          <w:rFonts w:ascii="Times New Roman" w:eastAsia="Calibri" w:hAnsi="Times New Roman" w:cs="Times New Roman"/>
          <w:sz w:val="24"/>
          <w:szCs w:val="24"/>
          <w:lang w:eastAsia="en-US"/>
        </w:rPr>
        <w:t xml:space="preserve">. </w:t>
      </w:r>
      <w:r w:rsidRPr="009C154B">
        <w:rPr>
          <w:rFonts w:ascii="Times New Roman" w:eastAsia="Times New Roman" w:hAnsi="Times New Roman" w:cs="Times New Roman"/>
          <w:sz w:val="24"/>
          <w:szCs w:val="24"/>
        </w:rPr>
        <w:sym w:font="Symbol" w:char="F02D"/>
      </w:r>
      <w:r w:rsidRPr="009C154B">
        <w:rPr>
          <w:rFonts w:ascii="Times New Roman" w:eastAsia="Calibri" w:hAnsi="Times New Roman" w:cs="Times New Roman"/>
          <w:sz w:val="24"/>
          <w:szCs w:val="24"/>
          <w:lang w:eastAsia="en-US"/>
        </w:rPr>
        <w:t xml:space="preserve"> </w:t>
      </w:r>
      <w:r w:rsidR="009E6E38" w:rsidRPr="009C154B">
        <w:rPr>
          <w:rFonts w:ascii="Times New Roman" w:eastAsia="Calibri" w:hAnsi="Times New Roman" w:cs="Times New Roman"/>
          <w:sz w:val="24"/>
          <w:szCs w:val="24"/>
          <w:lang w:eastAsia="en-US"/>
        </w:rPr>
        <w:t>М.:</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КноРус</w:t>
      </w:r>
      <w:proofErr w:type="spellEnd"/>
      <w:r w:rsidRPr="009C154B">
        <w:rPr>
          <w:rFonts w:ascii="Times New Roman" w:eastAsia="Calibri" w:hAnsi="Times New Roman" w:cs="Times New Roman"/>
          <w:sz w:val="24"/>
          <w:szCs w:val="24"/>
          <w:lang w:eastAsia="en-US"/>
        </w:rPr>
        <w:t xml:space="preserve">, 2015. – 304 с. – (СПО). – Режим доступа: </w:t>
      </w:r>
      <w:hyperlink r:id="rId28" w:history="1">
        <w:r w:rsidRPr="009C154B">
          <w:rPr>
            <w:rFonts w:ascii="Times New Roman" w:eastAsia="Calibri" w:hAnsi="Times New Roman" w:cs="Times New Roman"/>
            <w:sz w:val="24"/>
            <w:szCs w:val="24"/>
            <w:lang w:eastAsia="en-US"/>
          </w:rPr>
          <w:t>https://www.book.ru/book/915626</w:t>
        </w:r>
      </w:hyperlink>
      <w:r w:rsidRPr="009C154B">
        <w:rPr>
          <w:rFonts w:ascii="Times New Roman" w:eastAsia="Calibri" w:hAnsi="Times New Roman" w:cs="Times New Roman"/>
          <w:sz w:val="24"/>
          <w:szCs w:val="24"/>
          <w:lang w:eastAsia="en-US"/>
        </w:rPr>
        <w:t>.</w:t>
      </w:r>
    </w:p>
    <w:p w14:paraId="1BBA15DD" w14:textId="77777777" w:rsidR="002F0EC4" w:rsidRPr="009C154B" w:rsidRDefault="00023AF3" w:rsidP="000A32BB">
      <w:pPr>
        <w:numPr>
          <w:ilvl w:val="0"/>
          <w:numId w:val="38"/>
        </w:numPr>
        <w:tabs>
          <w:tab w:val="left" w:pos="1134"/>
        </w:tabs>
        <w:spacing w:after="0" w:line="360" w:lineRule="auto"/>
        <w:ind w:left="0"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История России XX – начала XXI века [Электронный ресурс]: учебник для СПО / Д. О. </w:t>
      </w:r>
      <w:proofErr w:type="spellStart"/>
      <w:r w:rsidRPr="009C154B">
        <w:rPr>
          <w:rFonts w:ascii="Times New Roman" w:eastAsia="Times New Roman" w:hAnsi="Times New Roman" w:cs="Times New Roman"/>
          <w:sz w:val="24"/>
          <w:szCs w:val="24"/>
        </w:rPr>
        <w:t>Чураков</w:t>
      </w:r>
      <w:proofErr w:type="spellEnd"/>
      <w:r w:rsidRPr="009C154B">
        <w:rPr>
          <w:rFonts w:ascii="Times New Roman" w:eastAsia="Times New Roman" w:hAnsi="Times New Roman" w:cs="Times New Roman"/>
          <w:sz w:val="24"/>
          <w:szCs w:val="24"/>
        </w:rPr>
        <w:t xml:space="preserve"> [и др.]; под ред. Д. О. </w:t>
      </w:r>
      <w:proofErr w:type="spellStart"/>
      <w:r w:rsidRPr="009C154B">
        <w:rPr>
          <w:rFonts w:ascii="Times New Roman" w:eastAsia="Times New Roman" w:hAnsi="Times New Roman" w:cs="Times New Roman"/>
          <w:sz w:val="24"/>
          <w:szCs w:val="24"/>
        </w:rPr>
        <w:t>Чуракова</w:t>
      </w:r>
      <w:proofErr w:type="spellEnd"/>
      <w:r w:rsidRPr="009C154B">
        <w:rPr>
          <w:rFonts w:ascii="Times New Roman" w:eastAsia="Times New Roman" w:hAnsi="Times New Roman" w:cs="Times New Roman"/>
          <w:sz w:val="24"/>
          <w:szCs w:val="24"/>
        </w:rPr>
        <w:t xml:space="preserve">, С. А. Саркисяна. – М.: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xml:space="preserve">, 2018. – 270 с. ‒  Режим доступа: </w:t>
      </w:r>
      <w:hyperlink r:id="rId29" w:history="1">
        <w:r w:rsidRPr="009C154B">
          <w:rPr>
            <w:rFonts w:ascii="Times New Roman" w:eastAsia="Times New Roman" w:hAnsi="Times New Roman" w:cs="Times New Roman"/>
            <w:sz w:val="24"/>
            <w:szCs w:val="24"/>
            <w:u w:val="single"/>
          </w:rPr>
          <w:t>www.biblio-online.ru</w:t>
        </w:r>
      </w:hyperlink>
      <w:r w:rsidRPr="009C154B">
        <w:rPr>
          <w:rFonts w:ascii="Times New Roman" w:eastAsia="Times New Roman" w:hAnsi="Times New Roman" w:cs="Times New Roman"/>
          <w:sz w:val="24"/>
          <w:szCs w:val="24"/>
        </w:rPr>
        <w:t>.</w:t>
      </w:r>
    </w:p>
    <w:p w14:paraId="5977E6B2" w14:textId="335961D5" w:rsidR="002F0EC4" w:rsidRPr="009C154B" w:rsidRDefault="002F0EC4" w:rsidP="000A32BB">
      <w:pPr>
        <w:numPr>
          <w:ilvl w:val="0"/>
          <w:numId w:val="38"/>
        </w:numPr>
        <w:tabs>
          <w:tab w:val="left" w:pos="1134"/>
        </w:tabs>
        <w:spacing w:before="120" w:after="0" w:line="360" w:lineRule="auto"/>
        <w:ind w:left="708"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Самыгин, С.И. История. СПО: учебник [Электронный ресурс] / С. И. Самыгин. – М.: </w:t>
      </w:r>
      <w:proofErr w:type="spellStart"/>
      <w:r w:rsidRPr="009C154B">
        <w:rPr>
          <w:rFonts w:ascii="Times New Roman" w:eastAsia="Times New Roman" w:hAnsi="Times New Roman" w:cs="Times New Roman"/>
          <w:sz w:val="24"/>
          <w:szCs w:val="24"/>
        </w:rPr>
        <w:t>Кнорус</w:t>
      </w:r>
      <w:proofErr w:type="spellEnd"/>
      <w:r w:rsidRPr="009C154B">
        <w:rPr>
          <w:rFonts w:ascii="Times New Roman" w:eastAsia="Times New Roman" w:hAnsi="Times New Roman" w:cs="Times New Roman"/>
          <w:sz w:val="24"/>
          <w:szCs w:val="24"/>
        </w:rPr>
        <w:t xml:space="preserve">, 2016. – Режим доступа: http://www.book.ru/book/918798. </w:t>
      </w:r>
    </w:p>
    <w:p w14:paraId="45D1B174" w14:textId="77777777" w:rsidR="00023AF3" w:rsidRPr="009C154B" w:rsidRDefault="00023AF3" w:rsidP="00023AF3">
      <w:pPr>
        <w:spacing w:before="120" w:after="0" w:line="360" w:lineRule="auto"/>
        <w:ind w:left="708"/>
        <w:jc w:val="both"/>
        <w:rPr>
          <w:rFonts w:ascii="Times New Roman" w:eastAsia="Times New Roman" w:hAnsi="Times New Roman" w:cs="Times New Roman"/>
          <w:b/>
          <w:sz w:val="24"/>
          <w:szCs w:val="24"/>
        </w:rPr>
      </w:pPr>
      <w:r w:rsidRPr="009C154B">
        <w:rPr>
          <w:rFonts w:ascii="Times New Roman" w:eastAsia="Times New Roman" w:hAnsi="Times New Roman" w:cs="Times New Roman"/>
          <w:bCs/>
          <w:iCs/>
          <w:sz w:val="24"/>
          <w:szCs w:val="24"/>
        </w:rPr>
        <w:br w:type="page"/>
      </w:r>
    </w:p>
    <w:p w14:paraId="18918682" w14:textId="77777777" w:rsidR="00023AF3" w:rsidRPr="009C154B" w:rsidRDefault="00023AF3" w:rsidP="00023AF3">
      <w:pPr>
        <w:keepNext/>
        <w:spacing w:before="240" w:after="60" w:line="360" w:lineRule="auto"/>
        <w:jc w:val="center"/>
        <w:outlineLvl w:val="1"/>
        <w:rPr>
          <w:rFonts w:ascii="Times New Roman" w:eastAsia="Times New Roman" w:hAnsi="Times New Roman" w:cs="Times New Roman"/>
          <w:b/>
          <w:sz w:val="24"/>
          <w:szCs w:val="24"/>
        </w:rPr>
      </w:pPr>
      <w:bookmarkStart w:id="27" w:name="_Toc18492487"/>
      <w:r w:rsidRPr="009C154B">
        <w:rPr>
          <w:rFonts w:ascii="Times New Roman" w:eastAsia="Times New Roman" w:hAnsi="Times New Roman" w:cs="Times New Roman"/>
          <w:b/>
          <w:sz w:val="24"/>
          <w:szCs w:val="24"/>
        </w:rPr>
        <w:lastRenderedPageBreak/>
        <w:t>4. КОНТРОЛЬ И ОЦЕНКА РЕЗУЛЬТАТОВ ОСВОЕНИЯ УЧЕБНОЙ ДИСЦИПЛИНЫ</w:t>
      </w:r>
      <w:bookmarkEnd w:id="27"/>
    </w:p>
    <w:p w14:paraId="21E1FB20" w14:textId="77777777" w:rsidR="00023AF3" w:rsidRPr="009C154B" w:rsidRDefault="00023AF3" w:rsidP="00023AF3">
      <w:pPr>
        <w:spacing w:after="0" w:line="360" w:lineRule="auto"/>
        <w:jc w:val="center"/>
        <w:rPr>
          <w:rFonts w:ascii="Times New Roman" w:eastAsia="Calibri" w:hAnsi="Times New Roman" w:cs="Times New Roman"/>
          <w:b/>
          <w:bCs/>
          <w:i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4471"/>
        <w:gridCol w:w="2236"/>
      </w:tblGrid>
      <w:tr w:rsidR="00023AF3" w:rsidRPr="009C154B" w14:paraId="7D1E5955" w14:textId="77777777" w:rsidTr="009E6E38">
        <w:trPr>
          <w:trHeight w:val="495"/>
        </w:trPr>
        <w:tc>
          <w:tcPr>
            <w:tcW w:w="1598" w:type="pct"/>
            <w:vAlign w:val="center"/>
          </w:tcPr>
          <w:p w14:paraId="756BC28E" w14:textId="77777777" w:rsidR="00023AF3" w:rsidRPr="009C154B" w:rsidRDefault="00023AF3" w:rsidP="00023AF3">
            <w:pPr>
              <w:tabs>
                <w:tab w:val="left" w:pos="680"/>
                <w:tab w:val="left" w:pos="2400"/>
                <w:tab w:val="left" w:pos="2920"/>
                <w:tab w:val="left" w:pos="4340"/>
                <w:tab w:val="left" w:pos="6460"/>
                <w:tab w:val="left" w:pos="8220"/>
              </w:tabs>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Результаты обучения</w:t>
            </w:r>
          </w:p>
        </w:tc>
        <w:tc>
          <w:tcPr>
            <w:tcW w:w="2268" w:type="pct"/>
            <w:vAlign w:val="center"/>
          </w:tcPr>
          <w:p w14:paraId="4213A9D0" w14:textId="77777777" w:rsidR="00023AF3" w:rsidRPr="009C154B" w:rsidRDefault="00023AF3" w:rsidP="00023AF3">
            <w:pPr>
              <w:tabs>
                <w:tab w:val="left" w:pos="680"/>
                <w:tab w:val="left" w:pos="2400"/>
                <w:tab w:val="left" w:pos="2920"/>
                <w:tab w:val="left" w:pos="4340"/>
                <w:tab w:val="left" w:pos="6460"/>
                <w:tab w:val="left" w:pos="8220"/>
              </w:tabs>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Критерии оценки</w:t>
            </w:r>
          </w:p>
        </w:tc>
        <w:tc>
          <w:tcPr>
            <w:tcW w:w="1134" w:type="pct"/>
            <w:vAlign w:val="center"/>
          </w:tcPr>
          <w:p w14:paraId="07665D85" w14:textId="77777777" w:rsidR="00023AF3" w:rsidRPr="009C154B" w:rsidRDefault="00023AF3" w:rsidP="00023AF3">
            <w:pPr>
              <w:tabs>
                <w:tab w:val="left" w:pos="680"/>
                <w:tab w:val="left" w:pos="2400"/>
                <w:tab w:val="left" w:pos="2920"/>
                <w:tab w:val="left" w:pos="4340"/>
                <w:tab w:val="left" w:pos="6460"/>
                <w:tab w:val="left" w:pos="8220"/>
              </w:tabs>
              <w:spacing w:after="0"/>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Методы оценки</w:t>
            </w:r>
          </w:p>
        </w:tc>
      </w:tr>
      <w:tr w:rsidR="00023AF3" w:rsidRPr="009C154B" w14:paraId="4DECE4CF" w14:textId="77777777" w:rsidTr="00BD6F0B">
        <w:trPr>
          <w:trHeight w:val="495"/>
        </w:trPr>
        <w:tc>
          <w:tcPr>
            <w:tcW w:w="5000" w:type="pct"/>
            <w:gridSpan w:val="3"/>
            <w:vAlign w:val="center"/>
          </w:tcPr>
          <w:p w14:paraId="1055FD8E" w14:textId="77777777" w:rsidR="00023AF3" w:rsidRPr="009C154B" w:rsidRDefault="00023AF3" w:rsidP="00023AF3">
            <w:pPr>
              <w:rPr>
                <w:rFonts w:ascii="Times New Roman" w:eastAsia="Calibri" w:hAnsi="Times New Roman" w:cs="Times New Roman"/>
                <w:b/>
                <w:bCs/>
                <w:iCs/>
                <w:lang w:eastAsia="en-US"/>
              </w:rPr>
            </w:pPr>
            <w:r w:rsidRPr="009C154B">
              <w:rPr>
                <w:rFonts w:ascii="Times New Roman" w:eastAsia="Calibri" w:hAnsi="Times New Roman" w:cs="Times New Roman"/>
                <w:b/>
                <w:iCs/>
                <w:lang w:eastAsia="en-US"/>
              </w:rPr>
              <w:t>Перечень знаний, осваиваемых в рамках дисциплины:</w:t>
            </w:r>
          </w:p>
        </w:tc>
      </w:tr>
      <w:tr w:rsidR="00023AF3" w:rsidRPr="009C154B" w14:paraId="4C61CF5A" w14:textId="77777777" w:rsidTr="009E6E38">
        <w:trPr>
          <w:trHeight w:val="810"/>
        </w:trPr>
        <w:tc>
          <w:tcPr>
            <w:tcW w:w="1598" w:type="pct"/>
          </w:tcPr>
          <w:p w14:paraId="1412CA32" w14:textId="77777777" w:rsidR="00023AF3" w:rsidRPr="009C154B" w:rsidRDefault="00023AF3" w:rsidP="00023AF3">
            <w:pPr>
              <w:tabs>
                <w:tab w:val="left" w:pos="1122"/>
                <w:tab w:val="center" w:pos="4677"/>
                <w:tab w:val="right" w:pos="9355"/>
              </w:tabs>
              <w:rPr>
                <w:rFonts w:ascii="Times New Roman" w:eastAsia="Calibri" w:hAnsi="Times New Roman" w:cs="Times New Roman"/>
                <w:lang w:eastAsia="en-US"/>
              </w:rPr>
            </w:pPr>
            <w:r w:rsidRPr="009C154B">
              <w:rPr>
                <w:rFonts w:ascii="Times New Roman" w:eastAsia="Calibri" w:hAnsi="Times New Roman" w:cs="Times New Roman"/>
                <w:lang w:eastAsia="en-US"/>
              </w:rPr>
              <w:t>-основные  направления  ра</w:t>
            </w:r>
            <w:r w:rsidRPr="009C154B">
              <w:rPr>
                <w:rFonts w:ascii="Times New Roman" w:eastAsia="Calibri" w:hAnsi="Times New Roman" w:cs="Times New Roman"/>
                <w:lang w:eastAsia="en-US"/>
              </w:rPr>
              <w:t>з</w:t>
            </w:r>
            <w:r w:rsidRPr="009C154B">
              <w:rPr>
                <w:rFonts w:ascii="Times New Roman" w:eastAsia="Calibri" w:hAnsi="Times New Roman" w:cs="Times New Roman"/>
                <w:lang w:eastAsia="en-US"/>
              </w:rPr>
              <w:t xml:space="preserve">вития  ключевых  регионов мира  на  рубеже веков  (XX и XXI вв.);    </w:t>
            </w:r>
          </w:p>
        </w:tc>
        <w:tc>
          <w:tcPr>
            <w:tcW w:w="2268" w:type="pct"/>
          </w:tcPr>
          <w:p w14:paraId="2FE39058" w14:textId="77777777" w:rsidR="00023AF3" w:rsidRPr="009C154B" w:rsidRDefault="00023AF3" w:rsidP="00023AF3">
            <w:pPr>
              <w:rPr>
                <w:rFonts w:ascii="Times New Roman" w:eastAsia="Calibri" w:hAnsi="Times New Roman" w:cs="Times New Roman"/>
                <w:lang w:eastAsia="en-US"/>
              </w:rPr>
            </w:pPr>
            <w:r w:rsidRPr="009C154B">
              <w:rPr>
                <w:rFonts w:ascii="Times New Roman" w:eastAsia="Calibri" w:hAnsi="Times New Roman" w:cs="Times New Roman"/>
                <w:lang w:eastAsia="en-US"/>
              </w:rPr>
              <w:t>- обучающийся воспроизводит основные направления и указывает особенности ист</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рического пути развития регионов мира  на  рубеже веков  (XX и XXI вв.)</w:t>
            </w:r>
          </w:p>
        </w:tc>
        <w:tc>
          <w:tcPr>
            <w:tcW w:w="1134" w:type="pct"/>
            <w:vMerge w:val="restart"/>
          </w:tcPr>
          <w:p w14:paraId="482551F1" w14:textId="77777777" w:rsidR="00023AF3" w:rsidRPr="009C154B" w:rsidRDefault="00023AF3" w:rsidP="000A32BB">
            <w:pPr>
              <w:numPr>
                <w:ilvl w:val="0"/>
                <w:numId w:val="40"/>
              </w:numPr>
              <w:shd w:val="clear" w:color="auto" w:fill="FFFFFF"/>
              <w:tabs>
                <w:tab w:val="left" w:pos="245"/>
              </w:tabs>
              <w:spacing w:after="0"/>
              <w:ind w:left="36" w:firstLine="425"/>
              <w:rPr>
                <w:rFonts w:ascii="Times New Roman" w:eastAsia="Times New Roman" w:hAnsi="Times New Roman" w:cs="Times New Roman"/>
                <w:iCs/>
              </w:rPr>
            </w:pPr>
            <w:r w:rsidRPr="009C154B">
              <w:rPr>
                <w:rFonts w:ascii="Times New Roman" w:eastAsia="Times New Roman" w:hAnsi="Times New Roman" w:cs="Times New Roman"/>
                <w:iCs/>
              </w:rPr>
              <w:t>различные виды устного и письменного опроса;</w:t>
            </w:r>
          </w:p>
          <w:p w14:paraId="5AC55973" w14:textId="77777777" w:rsidR="00023AF3" w:rsidRPr="009C154B" w:rsidRDefault="00023AF3" w:rsidP="00023AF3">
            <w:pPr>
              <w:ind w:firstLine="5"/>
              <w:rPr>
                <w:rFonts w:ascii="Times New Roman" w:eastAsia="Calibri" w:hAnsi="Times New Roman" w:cs="Times New Roman"/>
                <w:lang w:eastAsia="en-US"/>
              </w:rPr>
            </w:pPr>
            <w:r w:rsidRPr="009C154B">
              <w:rPr>
                <w:rFonts w:ascii="Times New Roman" w:eastAsia="Calibri" w:hAnsi="Times New Roman" w:cs="Times New Roman"/>
                <w:lang w:eastAsia="en-US"/>
              </w:rPr>
              <w:t>- экспертное набл</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дение за деятельн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стью обучающихся на практических з</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нятиях;</w:t>
            </w:r>
          </w:p>
          <w:p w14:paraId="600574E1" w14:textId="77777777" w:rsidR="00023AF3" w:rsidRPr="009C154B" w:rsidRDefault="00023AF3" w:rsidP="00023AF3">
            <w:pPr>
              <w:rPr>
                <w:rFonts w:ascii="Times New Roman" w:eastAsia="Calibri" w:hAnsi="Times New Roman" w:cs="Times New Roman"/>
                <w:lang w:eastAsia="en-US"/>
              </w:rPr>
            </w:pPr>
          </w:p>
        </w:tc>
      </w:tr>
      <w:tr w:rsidR="00023AF3" w:rsidRPr="009C154B" w14:paraId="1D2BA6D7" w14:textId="77777777" w:rsidTr="009E6E38">
        <w:trPr>
          <w:trHeight w:val="755"/>
        </w:trPr>
        <w:tc>
          <w:tcPr>
            <w:tcW w:w="1598" w:type="pct"/>
          </w:tcPr>
          <w:p w14:paraId="5F5C93F3" w14:textId="77777777" w:rsidR="00023AF3" w:rsidRPr="009C154B" w:rsidRDefault="00023AF3" w:rsidP="00023AF3">
            <w:pPr>
              <w:tabs>
                <w:tab w:val="left" w:pos="1122"/>
                <w:tab w:val="center" w:pos="4677"/>
                <w:tab w:val="right" w:pos="9355"/>
              </w:tabs>
              <w:rPr>
                <w:rFonts w:ascii="Times New Roman" w:eastAsia="Calibri" w:hAnsi="Times New Roman" w:cs="Times New Roman"/>
                <w:lang w:eastAsia="en-US"/>
              </w:rPr>
            </w:pPr>
            <w:r w:rsidRPr="009C154B">
              <w:rPr>
                <w:rFonts w:ascii="Times New Roman" w:eastAsia="Calibri" w:hAnsi="Times New Roman" w:cs="Times New Roman"/>
                <w:lang w:eastAsia="en-US"/>
              </w:rPr>
              <w:t>-сущность  и  причины  л</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кальных,  региональных,  ме</w:t>
            </w:r>
            <w:r w:rsidRPr="009C154B">
              <w:rPr>
                <w:rFonts w:ascii="Times New Roman" w:eastAsia="Calibri" w:hAnsi="Times New Roman" w:cs="Times New Roman"/>
                <w:lang w:eastAsia="en-US"/>
              </w:rPr>
              <w:t>ж</w:t>
            </w:r>
            <w:r w:rsidRPr="009C154B">
              <w:rPr>
                <w:rFonts w:ascii="Times New Roman" w:eastAsia="Calibri" w:hAnsi="Times New Roman" w:cs="Times New Roman"/>
                <w:lang w:eastAsia="en-US"/>
              </w:rPr>
              <w:t>государственных конфликтов в конце XX- начале XXI вв.</w:t>
            </w:r>
          </w:p>
        </w:tc>
        <w:tc>
          <w:tcPr>
            <w:tcW w:w="2268" w:type="pct"/>
          </w:tcPr>
          <w:p w14:paraId="7DA4AC76" w14:textId="77777777" w:rsidR="00023AF3" w:rsidRPr="009C154B" w:rsidRDefault="00023AF3" w:rsidP="00023AF3">
            <w:pPr>
              <w:rPr>
                <w:rFonts w:ascii="Times New Roman" w:eastAsia="Calibri" w:hAnsi="Times New Roman" w:cs="Times New Roman"/>
                <w:iCs/>
                <w:lang w:eastAsia="en-US"/>
              </w:rPr>
            </w:pPr>
            <w:r w:rsidRPr="009C154B">
              <w:rPr>
                <w:rFonts w:ascii="Times New Roman" w:eastAsia="Calibri" w:hAnsi="Times New Roman" w:cs="Times New Roman"/>
                <w:lang w:eastAsia="en-US"/>
              </w:rPr>
              <w:t xml:space="preserve">- обучающийся </w:t>
            </w:r>
            <w:r w:rsidRPr="009C154B">
              <w:rPr>
                <w:rFonts w:ascii="Times New Roman" w:eastAsia="Calibri" w:hAnsi="Times New Roman" w:cs="Times New Roman"/>
                <w:iCs/>
                <w:lang w:eastAsia="en-US"/>
              </w:rPr>
              <w:t>понимает и анализирует причины меж</w:t>
            </w:r>
            <w:r w:rsidRPr="009C154B">
              <w:rPr>
                <w:rFonts w:ascii="Times New Roman" w:eastAsia="Calibri" w:hAnsi="Times New Roman" w:cs="Times New Roman"/>
                <w:b/>
                <w:iCs/>
                <w:lang w:eastAsia="en-US"/>
              </w:rPr>
              <w:softHyphen/>
            </w:r>
            <w:r w:rsidRPr="009C154B">
              <w:rPr>
                <w:rFonts w:ascii="Times New Roman" w:eastAsia="Calibri" w:hAnsi="Times New Roman" w:cs="Times New Roman"/>
                <w:iCs/>
                <w:lang w:eastAsia="en-US"/>
              </w:rPr>
              <w:t>госу</w:t>
            </w:r>
            <w:r w:rsidRPr="009C154B">
              <w:rPr>
                <w:rFonts w:ascii="Times New Roman" w:eastAsia="Calibri" w:hAnsi="Times New Roman" w:cs="Times New Roman"/>
                <w:b/>
                <w:iCs/>
                <w:lang w:eastAsia="en-US"/>
              </w:rPr>
              <w:softHyphen/>
            </w:r>
            <w:r w:rsidRPr="009C154B">
              <w:rPr>
                <w:rFonts w:ascii="Times New Roman" w:eastAsia="Calibri" w:hAnsi="Times New Roman" w:cs="Times New Roman"/>
                <w:iCs/>
                <w:lang w:eastAsia="en-US"/>
              </w:rPr>
              <w:t>дарс</w:t>
            </w:r>
            <w:r w:rsidRPr="009C154B">
              <w:rPr>
                <w:rFonts w:ascii="Times New Roman" w:eastAsia="Calibri" w:hAnsi="Times New Roman" w:cs="Times New Roman"/>
                <w:b/>
                <w:iCs/>
                <w:lang w:eastAsia="en-US"/>
              </w:rPr>
              <w:softHyphen/>
            </w:r>
            <w:r w:rsidRPr="009C154B">
              <w:rPr>
                <w:rFonts w:ascii="Times New Roman" w:eastAsia="Calibri" w:hAnsi="Times New Roman" w:cs="Times New Roman"/>
                <w:iCs/>
                <w:lang w:eastAsia="en-US"/>
              </w:rPr>
              <w:t>твен</w:t>
            </w:r>
            <w:r w:rsidRPr="009C154B">
              <w:rPr>
                <w:rFonts w:ascii="Times New Roman" w:eastAsia="Calibri" w:hAnsi="Times New Roman" w:cs="Times New Roman"/>
                <w:b/>
                <w:iCs/>
                <w:lang w:eastAsia="en-US"/>
              </w:rPr>
              <w:softHyphen/>
            </w:r>
            <w:r w:rsidRPr="009C154B">
              <w:rPr>
                <w:rFonts w:ascii="Times New Roman" w:eastAsia="Calibri" w:hAnsi="Times New Roman" w:cs="Times New Roman"/>
                <w:iCs/>
                <w:lang w:eastAsia="en-US"/>
              </w:rPr>
              <w:t>ных конфликтов</w:t>
            </w:r>
            <w:r w:rsidRPr="009C154B">
              <w:rPr>
                <w:rFonts w:ascii="Times New Roman" w:eastAsia="Calibri" w:hAnsi="Times New Roman" w:cs="Times New Roman"/>
                <w:lang w:eastAsia="en-US"/>
              </w:rPr>
              <w:t xml:space="preserve"> XX - начала XXI вв.</w:t>
            </w:r>
            <w:r w:rsidRPr="009C154B">
              <w:rPr>
                <w:rFonts w:ascii="Times New Roman" w:eastAsia="Calibri" w:hAnsi="Times New Roman" w:cs="Times New Roman"/>
                <w:iCs/>
                <w:lang w:eastAsia="en-US"/>
              </w:rPr>
              <w:t>;</w:t>
            </w:r>
          </w:p>
          <w:p w14:paraId="31792D3E" w14:textId="77777777" w:rsidR="00023AF3" w:rsidRPr="009C154B" w:rsidRDefault="00023AF3" w:rsidP="00023AF3">
            <w:pPr>
              <w:tabs>
                <w:tab w:val="center" w:pos="4677"/>
                <w:tab w:val="right" w:pos="9355"/>
              </w:tabs>
              <w:autoSpaceDE w:val="0"/>
              <w:autoSpaceDN w:val="0"/>
              <w:adjustRightInd w:val="0"/>
              <w:rPr>
                <w:rFonts w:ascii="Times New Roman" w:eastAsia="Calibri" w:hAnsi="Times New Roman" w:cs="Times New Roman"/>
                <w:lang w:eastAsia="en-US"/>
              </w:rPr>
            </w:pPr>
          </w:p>
        </w:tc>
        <w:tc>
          <w:tcPr>
            <w:tcW w:w="1134" w:type="pct"/>
            <w:vMerge/>
          </w:tcPr>
          <w:p w14:paraId="10C97F77" w14:textId="77777777" w:rsidR="00023AF3" w:rsidRPr="009C154B" w:rsidRDefault="00023AF3" w:rsidP="00023AF3">
            <w:pPr>
              <w:shd w:val="clear" w:color="auto" w:fill="FFFFFF"/>
              <w:spacing w:after="0"/>
              <w:jc w:val="both"/>
              <w:rPr>
                <w:rFonts w:ascii="Times New Roman" w:eastAsia="Times New Roman" w:hAnsi="Times New Roman" w:cs="Times New Roman"/>
                <w:iCs/>
              </w:rPr>
            </w:pPr>
          </w:p>
        </w:tc>
      </w:tr>
      <w:tr w:rsidR="00023AF3" w:rsidRPr="009C154B" w14:paraId="1D5AA17C" w14:textId="77777777" w:rsidTr="009E6E38">
        <w:trPr>
          <w:trHeight w:val="755"/>
        </w:trPr>
        <w:tc>
          <w:tcPr>
            <w:tcW w:w="1598" w:type="pct"/>
          </w:tcPr>
          <w:p w14:paraId="2EAC38D5" w14:textId="1D01839C" w:rsidR="00023AF3" w:rsidRPr="009C154B" w:rsidRDefault="00023AF3" w:rsidP="00023AF3">
            <w:pPr>
              <w:tabs>
                <w:tab w:val="left" w:pos="1122"/>
                <w:tab w:val="center" w:pos="4677"/>
                <w:tab w:val="right" w:pos="9355"/>
              </w:tabs>
              <w:ind w:hanging="176"/>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-основные </w:t>
            </w:r>
            <w:r w:rsidR="009E6E38" w:rsidRPr="009C154B">
              <w:rPr>
                <w:rFonts w:ascii="Times New Roman" w:eastAsia="Calibri" w:hAnsi="Times New Roman" w:cs="Times New Roman"/>
                <w:lang w:eastAsia="en-US"/>
              </w:rPr>
              <w:t>процессы политич</w:t>
            </w:r>
            <w:r w:rsidR="009E6E38" w:rsidRPr="009C154B">
              <w:rPr>
                <w:rFonts w:ascii="Times New Roman" w:eastAsia="Calibri" w:hAnsi="Times New Roman" w:cs="Times New Roman"/>
                <w:lang w:eastAsia="en-US"/>
              </w:rPr>
              <w:t>е</w:t>
            </w:r>
            <w:r w:rsidR="009E6E38" w:rsidRPr="009C154B">
              <w:rPr>
                <w:rFonts w:ascii="Times New Roman" w:eastAsia="Calibri" w:hAnsi="Times New Roman" w:cs="Times New Roman"/>
                <w:lang w:eastAsia="en-US"/>
              </w:rPr>
              <w:t>ского</w:t>
            </w:r>
            <w:r w:rsidRPr="009C154B">
              <w:rPr>
                <w:rFonts w:ascii="Times New Roman" w:eastAsia="Calibri" w:hAnsi="Times New Roman" w:cs="Times New Roman"/>
                <w:lang w:eastAsia="en-US"/>
              </w:rPr>
              <w:t xml:space="preserve"> и экономического разв</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 xml:space="preserve">тия </w:t>
            </w:r>
            <w:r w:rsidR="009E6E38" w:rsidRPr="009C154B">
              <w:rPr>
                <w:rFonts w:ascii="Times New Roman" w:eastAsia="Calibri" w:hAnsi="Times New Roman" w:cs="Times New Roman"/>
                <w:lang w:eastAsia="en-US"/>
              </w:rPr>
              <w:t>ведущих государств</w:t>
            </w:r>
            <w:r w:rsidRPr="009C154B">
              <w:rPr>
                <w:rFonts w:ascii="Times New Roman" w:eastAsia="Calibri" w:hAnsi="Times New Roman" w:cs="Times New Roman"/>
                <w:lang w:eastAsia="en-US"/>
              </w:rPr>
              <w:t xml:space="preserve"> и р</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гионов мира; </w:t>
            </w:r>
          </w:p>
        </w:tc>
        <w:tc>
          <w:tcPr>
            <w:tcW w:w="2268" w:type="pct"/>
          </w:tcPr>
          <w:p w14:paraId="200D1C19" w14:textId="77777777" w:rsidR="00023AF3" w:rsidRPr="009C154B" w:rsidRDefault="00023AF3" w:rsidP="00023AF3">
            <w:pPr>
              <w:tabs>
                <w:tab w:val="center" w:pos="4677"/>
                <w:tab w:val="right" w:pos="9355"/>
              </w:tabs>
              <w:autoSpaceDE w:val="0"/>
              <w:autoSpaceDN w:val="0"/>
              <w:adjustRightInd w:val="0"/>
              <w:rPr>
                <w:rFonts w:ascii="Times New Roman" w:eastAsia="Calibri" w:hAnsi="Times New Roman" w:cs="Times New Roman"/>
                <w:lang w:eastAsia="en-US"/>
              </w:rPr>
            </w:pPr>
            <w:r w:rsidRPr="009C154B">
              <w:rPr>
                <w:rFonts w:ascii="Times New Roman" w:eastAsia="Calibri" w:hAnsi="Times New Roman" w:cs="Times New Roman"/>
                <w:lang w:eastAsia="en-US"/>
              </w:rPr>
              <w:t>- обучающийся проводит анализ историч</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ской информации политического и экон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мического развития ведущих  государств и регионов мира</w:t>
            </w:r>
          </w:p>
        </w:tc>
        <w:tc>
          <w:tcPr>
            <w:tcW w:w="1134" w:type="pct"/>
            <w:vMerge/>
          </w:tcPr>
          <w:p w14:paraId="31FBA0F5" w14:textId="77777777" w:rsidR="00023AF3" w:rsidRPr="009C154B" w:rsidRDefault="00023AF3" w:rsidP="00023AF3">
            <w:pPr>
              <w:shd w:val="clear" w:color="auto" w:fill="FFFFFF"/>
              <w:spacing w:after="0"/>
              <w:jc w:val="both"/>
              <w:rPr>
                <w:rFonts w:ascii="Times New Roman" w:eastAsia="Times New Roman" w:hAnsi="Times New Roman" w:cs="Times New Roman"/>
                <w:iCs/>
              </w:rPr>
            </w:pPr>
          </w:p>
        </w:tc>
      </w:tr>
      <w:tr w:rsidR="00023AF3" w:rsidRPr="009C154B" w14:paraId="0CB92067" w14:textId="77777777" w:rsidTr="009E6E38">
        <w:trPr>
          <w:trHeight w:val="755"/>
        </w:trPr>
        <w:tc>
          <w:tcPr>
            <w:tcW w:w="1598" w:type="pct"/>
          </w:tcPr>
          <w:p w14:paraId="38F1DAA7" w14:textId="77777777" w:rsidR="00023AF3" w:rsidRPr="009C154B" w:rsidRDefault="00023AF3" w:rsidP="00023AF3">
            <w:pPr>
              <w:tabs>
                <w:tab w:val="center" w:pos="4677"/>
                <w:tab w:val="right" w:pos="9355"/>
              </w:tabs>
              <w:ind w:hanging="176"/>
              <w:rPr>
                <w:rFonts w:ascii="Times New Roman" w:eastAsia="Calibri" w:hAnsi="Times New Roman" w:cs="Times New Roman"/>
                <w:lang w:eastAsia="en-US"/>
              </w:rPr>
            </w:pPr>
            <w:r w:rsidRPr="009C154B">
              <w:rPr>
                <w:rFonts w:ascii="Times New Roman" w:eastAsia="Calibri" w:hAnsi="Times New Roman" w:cs="Times New Roman"/>
                <w:lang w:eastAsia="en-US"/>
              </w:rPr>
              <w:t>- - назначение ООН, НАТО, ЕС и других организаций и о</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новные направления их де</w:t>
            </w:r>
            <w:r w:rsidRPr="009C154B">
              <w:rPr>
                <w:rFonts w:ascii="Times New Roman" w:eastAsia="Calibri" w:hAnsi="Times New Roman" w:cs="Times New Roman"/>
                <w:lang w:eastAsia="en-US"/>
              </w:rPr>
              <w:t>я</w:t>
            </w:r>
            <w:r w:rsidRPr="009C154B">
              <w:rPr>
                <w:rFonts w:ascii="Times New Roman" w:eastAsia="Calibri" w:hAnsi="Times New Roman" w:cs="Times New Roman"/>
                <w:lang w:eastAsia="en-US"/>
              </w:rPr>
              <w:t xml:space="preserve">тельности; </w:t>
            </w:r>
          </w:p>
        </w:tc>
        <w:tc>
          <w:tcPr>
            <w:tcW w:w="2268" w:type="pct"/>
          </w:tcPr>
          <w:p w14:paraId="315E12E2" w14:textId="77777777" w:rsidR="00023AF3" w:rsidRPr="009C154B" w:rsidRDefault="00023AF3" w:rsidP="00023AF3">
            <w:pPr>
              <w:tabs>
                <w:tab w:val="center" w:pos="4677"/>
                <w:tab w:val="right" w:pos="9355"/>
              </w:tabs>
              <w:autoSpaceDE w:val="0"/>
              <w:autoSpaceDN w:val="0"/>
              <w:adjustRightInd w:val="0"/>
              <w:ind w:hanging="175"/>
              <w:rPr>
                <w:rFonts w:ascii="Times New Roman" w:eastAsia="Calibri" w:hAnsi="Times New Roman" w:cs="Times New Roman"/>
                <w:lang w:eastAsia="en-US"/>
              </w:rPr>
            </w:pPr>
            <w:r w:rsidRPr="009C154B">
              <w:rPr>
                <w:rFonts w:ascii="Times New Roman" w:eastAsia="Calibri" w:hAnsi="Times New Roman" w:cs="Times New Roman"/>
                <w:lang w:eastAsia="en-US"/>
              </w:rPr>
              <w:t>- - обучающийся дает оценку основных направлений деятельности</w:t>
            </w:r>
            <w:r w:rsidRPr="009C154B">
              <w:rPr>
                <w:rFonts w:ascii="Times New Roman" w:eastAsia="Calibri" w:hAnsi="Times New Roman" w:cs="Times New Roman"/>
                <w:iCs/>
                <w:lang w:eastAsia="en-US"/>
              </w:rPr>
              <w:t xml:space="preserve"> международных организаций</w:t>
            </w:r>
            <w:r w:rsidRPr="009C154B">
              <w:rPr>
                <w:rFonts w:ascii="Times New Roman" w:eastAsia="Calibri" w:hAnsi="Times New Roman" w:cs="Times New Roman"/>
                <w:lang w:eastAsia="en-US"/>
              </w:rPr>
              <w:t xml:space="preserve"> ООН, НАТО, ЕС и др.</w:t>
            </w:r>
          </w:p>
        </w:tc>
        <w:tc>
          <w:tcPr>
            <w:tcW w:w="1134" w:type="pct"/>
            <w:vMerge/>
          </w:tcPr>
          <w:p w14:paraId="01073642" w14:textId="77777777" w:rsidR="00023AF3" w:rsidRPr="009C154B" w:rsidRDefault="00023AF3" w:rsidP="00023AF3">
            <w:pPr>
              <w:shd w:val="clear" w:color="auto" w:fill="FFFFFF"/>
              <w:spacing w:after="0"/>
              <w:jc w:val="both"/>
              <w:rPr>
                <w:rFonts w:ascii="Times New Roman" w:eastAsia="Times New Roman" w:hAnsi="Times New Roman" w:cs="Times New Roman"/>
                <w:iCs/>
              </w:rPr>
            </w:pPr>
          </w:p>
        </w:tc>
      </w:tr>
      <w:tr w:rsidR="00023AF3" w:rsidRPr="009C154B" w14:paraId="2936B5EF" w14:textId="77777777" w:rsidTr="009E6E38">
        <w:trPr>
          <w:trHeight w:val="755"/>
        </w:trPr>
        <w:tc>
          <w:tcPr>
            <w:tcW w:w="1598" w:type="pct"/>
          </w:tcPr>
          <w:p w14:paraId="351CB928" w14:textId="77777777" w:rsidR="00023AF3" w:rsidRPr="009C154B" w:rsidRDefault="00023AF3" w:rsidP="00023AF3">
            <w:pPr>
              <w:tabs>
                <w:tab w:val="center" w:pos="4677"/>
                <w:tab w:val="right" w:pos="9355"/>
              </w:tabs>
              <w:rPr>
                <w:rFonts w:ascii="Times New Roman" w:eastAsia="Calibri" w:hAnsi="Times New Roman" w:cs="Times New Roman"/>
                <w:lang w:eastAsia="en-US"/>
              </w:rPr>
            </w:pPr>
            <w:r w:rsidRPr="009C154B">
              <w:rPr>
                <w:rFonts w:ascii="Times New Roman" w:eastAsia="Calibri" w:hAnsi="Times New Roman" w:cs="Times New Roman"/>
                <w:lang w:eastAsia="en-US"/>
              </w:rPr>
              <w:t>-роль  науки,  культуры  и  р</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лигии  в  сохранении  и  укреплении  национальных и государственных традиций; </w:t>
            </w:r>
          </w:p>
        </w:tc>
        <w:tc>
          <w:tcPr>
            <w:tcW w:w="2268" w:type="pct"/>
          </w:tcPr>
          <w:p w14:paraId="29F7F92E" w14:textId="77777777" w:rsidR="00023AF3" w:rsidRPr="009C154B" w:rsidRDefault="00023AF3" w:rsidP="00023AF3">
            <w:pPr>
              <w:tabs>
                <w:tab w:val="center" w:pos="4677"/>
                <w:tab w:val="right" w:pos="9355"/>
              </w:tabs>
              <w:autoSpaceDE w:val="0"/>
              <w:autoSpaceDN w:val="0"/>
              <w:adjustRightInd w:val="0"/>
              <w:ind w:hanging="175"/>
              <w:rPr>
                <w:rFonts w:ascii="Times New Roman" w:eastAsia="Calibri" w:hAnsi="Times New Roman" w:cs="Times New Roman"/>
                <w:lang w:eastAsia="en-US"/>
              </w:rPr>
            </w:pPr>
            <w:r w:rsidRPr="009C154B">
              <w:rPr>
                <w:rFonts w:ascii="Times New Roman" w:eastAsia="Calibri" w:hAnsi="Times New Roman" w:cs="Times New Roman"/>
                <w:lang w:eastAsia="en-US"/>
              </w:rPr>
              <w:t>- -обучающийся дает определение причинно-следственных связей науки,  культуры  и  религии  в  сохранении  и  укреплении  национальных и государственных традиций</w:t>
            </w:r>
          </w:p>
        </w:tc>
        <w:tc>
          <w:tcPr>
            <w:tcW w:w="1134" w:type="pct"/>
            <w:vMerge/>
          </w:tcPr>
          <w:p w14:paraId="291F1A0A" w14:textId="77777777" w:rsidR="00023AF3" w:rsidRPr="009C154B" w:rsidRDefault="00023AF3" w:rsidP="00023AF3">
            <w:pPr>
              <w:shd w:val="clear" w:color="auto" w:fill="FFFFFF"/>
              <w:spacing w:after="0"/>
              <w:jc w:val="both"/>
              <w:rPr>
                <w:rFonts w:ascii="Times New Roman" w:eastAsia="Times New Roman" w:hAnsi="Times New Roman" w:cs="Times New Roman"/>
                <w:iCs/>
              </w:rPr>
            </w:pPr>
          </w:p>
        </w:tc>
      </w:tr>
      <w:tr w:rsidR="00023AF3" w:rsidRPr="009C154B" w14:paraId="63EC3D02" w14:textId="77777777" w:rsidTr="009E6E38">
        <w:trPr>
          <w:trHeight w:val="273"/>
        </w:trPr>
        <w:tc>
          <w:tcPr>
            <w:tcW w:w="1598" w:type="pct"/>
          </w:tcPr>
          <w:p w14:paraId="32EE47D0" w14:textId="323B619B" w:rsidR="00023AF3" w:rsidRPr="009C154B" w:rsidRDefault="00023AF3" w:rsidP="00B0347C">
            <w:pPr>
              <w:tabs>
                <w:tab w:val="center" w:pos="4677"/>
                <w:tab w:val="right" w:pos="9355"/>
              </w:tabs>
              <w:rPr>
                <w:rFonts w:ascii="Times New Roman" w:eastAsia="Calibri" w:hAnsi="Times New Roman" w:cs="Times New Roman"/>
                <w:lang w:eastAsia="en-US"/>
              </w:rPr>
            </w:pPr>
            <w:r w:rsidRPr="009C154B">
              <w:rPr>
                <w:rFonts w:ascii="Times New Roman" w:eastAsia="Calibri" w:hAnsi="Times New Roman" w:cs="Times New Roman"/>
                <w:lang w:eastAsia="en-US"/>
              </w:rPr>
              <w:t>-содержание и назначение важнейших нормативных, правовых и законодательных актов мирового и регионал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 xml:space="preserve">ного значения.  </w:t>
            </w:r>
          </w:p>
        </w:tc>
        <w:tc>
          <w:tcPr>
            <w:tcW w:w="2268" w:type="pct"/>
          </w:tcPr>
          <w:p w14:paraId="7A45B84F" w14:textId="77777777" w:rsidR="00023AF3" w:rsidRPr="009C154B" w:rsidRDefault="00023AF3" w:rsidP="00023AF3">
            <w:pPr>
              <w:tabs>
                <w:tab w:val="center" w:pos="4677"/>
                <w:tab w:val="right" w:pos="9355"/>
              </w:tabs>
              <w:autoSpaceDE w:val="0"/>
              <w:autoSpaceDN w:val="0"/>
              <w:adjustRightInd w:val="0"/>
              <w:ind w:hanging="175"/>
              <w:rPr>
                <w:rFonts w:ascii="Times New Roman" w:eastAsia="Calibri" w:hAnsi="Times New Roman" w:cs="Times New Roman"/>
                <w:lang w:eastAsia="en-US"/>
              </w:rPr>
            </w:pPr>
            <w:r w:rsidRPr="009C154B">
              <w:rPr>
                <w:rFonts w:ascii="Times New Roman" w:eastAsia="Calibri" w:hAnsi="Times New Roman" w:cs="Times New Roman"/>
                <w:lang w:eastAsia="en-US"/>
              </w:rPr>
              <w:t>- -обучающийся демонстрирует знание норм</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тивных, правовых  и  законодательных актов мирового и регионального значения</w:t>
            </w:r>
          </w:p>
        </w:tc>
        <w:tc>
          <w:tcPr>
            <w:tcW w:w="1134" w:type="pct"/>
            <w:vMerge/>
          </w:tcPr>
          <w:p w14:paraId="5FBCAAAB" w14:textId="77777777" w:rsidR="00023AF3" w:rsidRPr="009C154B" w:rsidRDefault="00023AF3" w:rsidP="00023AF3">
            <w:pPr>
              <w:shd w:val="clear" w:color="auto" w:fill="FFFFFF"/>
              <w:spacing w:after="0"/>
              <w:jc w:val="both"/>
              <w:rPr>
                <w:rFonts w:ascii="Times New Roman" w:eastAsia="Times New Roman" w:hAnsi="Times New Roman" w:cs="Times New Roman"/>
                <w:iCs/>
              </w:rPr>
            </w:pPr>
          </w:p>
        </w:tc>
      </w:tr>
      <w:tr w:rsidR="00023AF3" w:rsidRPr="009C154B" w14:paraId="44F8097E" w14:textId="77777777" w:rsidTr="00BD6F0B">
        <w:trPr>
          <w:trHeight w:val="273"/>
        </w:trPr>
        <w:tc>
          <w:tcPr>
            <w:tcW w:w="5000" w:type="pct"/>
            <w:gridSpan w:val="3"/>
          </w:tcPr>
          <w:p w14:paraId="78ED5C3A" w14:textId="77777777" w:rsidR="00023AF3" w:rsidRPr="009C154B" w:rsidRDefault="00023AF3" w:rsidP="00023AF3">
            <w:pPr>
              <w:tabs>
                <w:tab w:val="center" w:pos="4677"/>
                <w:tab w:val="right" w:pos="9355"/>
              </w:tabs>
              <w:rPr>
                <w:rFonts w:ascii="Times New Roman" w:eastAsia="Calibri" w:hAnsi="Times New Roman" w:cs="Times New Roman"/>
                <w:iCs/>
                <w:lang w:eastAsia="en-US"/>
              </w:rPr>
            </w:pPr>
            <w:r w:rsidRPr="009C154B">
              <w:rPr>
                <w:rFonts w:ascii="Times New Roman" w:eastAsia="Calibri" w:hAnsi="Times New Roman" w:cs="Times New Roman"/>
                <w:b/>
                <w:bCs/>
                <w:lang w:eastAsia="en-US"/>
              </w:rPr>
              <w:t>Перечень умений, осваиваемых в рамках дисциплины:</w:t>
            </w:r>
            <w:r w:rsidRPr="009C154B">
              <w:rPr>
                <w:rFonts w:ascii="Times New Roman" w:eastAsia="Calibri" w:hAnsi="Times New Roman" w:cs="Times New Roman"/>
                <w:b/>
                <w:lang w:eastAsia="en-US"/>
              </w:rPr>
              <w:t xml:space="preserve"> </w:t>
            </w:r>
          </w:p>
        </w:tc>
      </w:tr>
      <w:tr w:rsidR="00023AF3" w:rsidRPr="009C154B" w14:paraId="4BDF5560" w14:textId="77777777" w:rsidTr="009E6E38">
        <w:trPr>
          <w:trHeight w:val="273"/>
        </w:trPr>
        <w:tc>
          <w:tcPr>
            <w:tcW w:w="1598" w:type="pct"/>
          </w:tcPr>
          <w:p w14:paraId="7A90FA51" w14:textId="77777777" w:rsidR="00023AF3" w:rsidRPr="009C154B" w:rsidRDefault="00023AF3" w:rsidP="00023AF3">
            <w:pPr>
              <w:tabs>
                <w:tab w:val="center" w:pos="4677"/>
                <w:tab w:val="right" w:pos="9355"/>
              </w:tabs>
              <w:rPr>
                <w:rFonts w:ascii="Times New Roman" w:eastAsia="Calibri" w:hAnsi="Times New Roman" w:cs="Times New Roman"/>
                <w:lang w:eastAsia="en-US"/>
              </w:rPr>
            </w:pPr>
            <w:r w:rsidRPr="009C154B">
              <w:rPr>
                <w:rFonts w:ascii="Times New Roman" w:eastAsia="Calibri" w:hAnsi="Times New Roman" w:cs="Times New Roman"/>
                <w:lang w:eastAsia="en-US"/>
              </w:rPr>
              <w:t>-ориентироваться  в  совр</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менной  экономической,  п</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литической, культурной сит</w:t>
            </w:r>
            <w:r w:rsidRPr="009C154B">
              <w:rPr>
                <w:rFonts w:ascii="Times New Roman" w:eastAsia="Calibri" w:hAnsi="Times New Roman" w:cs="Times New Roman"/>
                <w:lang w:eastAsia="en-US"/>
              </w:rPr>
              <w:t>у</w:t>
            </w:r>
            <w:r w:rsidRPr="009C154B">
              <w:rPr>
                <w:rFonts w:ascii="Times New Roman" w:eastAsia="Calibri" w:hAnsi="Times New Roman" w:cs="Times New Roman"/>
                <w:lang w:eastAsia="en-US"/>
              </w:rPr>
              <w:t xml:space="preserve">ации в России и мире; </w:t>
            </w:r>
          </w:p>
        </w:tc>
        <w:tc>
          <w:tcPr>
            <w:tcW w:w="2268" w:type="pct"/>
          </w:tcPr>
          <w:p w14:paraId="26DFE392" w14:textId="77777777" w:rsidR="00023AF3" w:rsidRPr="009C154B" w:rsidRDefault="00023AF3" w:rsidP="00023AF3">
            <w:pPr>
              <w:tabs>
                <w:tab w:val="center" w:pos="4677"/>
                <w:tab w:val="right" w:pos="9355"/>
              </w:tabs>
              <w:autoSpaceDE w:val="0"/>
              <w:autoSpaceDN w:val="0"/>
              <w:adjustRightInd w:val="0"/>
              <w:rPr>
                <w:rFonts w:ascii="Times New Roman" w:eastAsia="Calibri" w:hAnsi="Times New Roman" w:cs="Times New Roman"/>
                <w:lang w:eastAsia="en-US"/>
              </w:rPr>
            </w:pPr>
            <w:r w:rsidRPr="009C154B">
              <w:rPr>
                <w:rFonts w:ascii="Times New Roman" w:eastAsia="Calibri" w:hAnsi="Times New Roman" w:cs="Times New Roman"/>
                <w:lang w:eastAsia="en-US"/>
              </w:rPr>
              <w:t>обучающийся описывает и комментирует  современную  экономическую, политич</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скую, культурную ситуацию в России и м</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ре.</w:t>
            </w:r>
          </w:p>
        </w:tc>
        <w:tc>
          <w:tcPr>
            <w:tcW w:w="1134" w:type="pct"/>
            <w:vMerge w:val="restart"/>
          </w:tcPr>
          <w:p w14:paraId="762A3279" w14:textId="77777777" w:rsidR="00023AF3" w:rsidRPr="009C154B" w:rsidRDefault="00023AF3" w:rsidP="00023AF3">
            <w:pPr>
              <w:tabs>
                <w:tab w:val="center" w:pos="4677"/>
                <w:tab w:val="right" w:pos="9355"/>
              </w:tabs>
              <w:autoSpaceDE w:val="0"/>
              <w:autoSpaceDN w:val="0"/>
              <w:adjustRightInd w:val="0"/>
              <w:rPr>
                <w:rFonts w:ascii="Times New Roman" w:eastAsia="Calibri" w:hAnsi="Times New Roman" w:cs="Times New Roman"/>
                <w:b/>
                <w:bCs/>
                <w:lang w:eastAsia="en-US"/>
              </w:rPr>
            </w:pPr>
            <w:r w:rsidRPr="009C154B">
              <w:rPr>
                <w:rFonts w:ascii="Times New Roman" w:eastAsia="Calibri" w:hAnsi="Times New Roman" w:cs="Times New Roman"/>
                <w:iCs/>
                <w:lang w:eastAsia="en-US"/>
              </w:rPr>
              <w:t>Оценка результатов выполнения практ</w:t>
            </w:r>
            <w:r w:rsidRPr="009C154B">
              <w:rPr>
                <w:rFonts w:ascii="Times New Roman" w:eastAsia="Calibri" w:hAnsi="Times New Roman" w:cs="Times New Roman"/>
                <w:iCs/>
                <w:lang w:eastAsia="en-US"/>
              </w:rPr>
              <w:t>и</w:t>
            </w:r>
            <w:r w:rsidRPr="009C154B">
              <w:rPr>
                <w:rFonts w:ascii="Times New Roman" w:eastAsia="Calibri" w:hAnsi="Times New Roman" w:cs="Times New Roman"/>
                <w:iCs/>
                <w:lang w:eastAsia="en-US"/>
              </w:rPr>
              <w:t>ческих занятий</w:t>
            </w:r>
          </w:p>
        </w:tc>
      </w:tr>
      <w:tr w:rsidR="00023AF3" w:rsidRPr="009C154B" w14:paraId="10C615F7" w14:textId="77777777" w:rsidTr="009E6E38">
        <w:trPr>
          <w:trHeight w:val="273"/>
        </w:trPr>
        <w:tc>
          <w:tcPr>
            <w:tcW w:w="1598" w:type="pct"/>
          </w:tcPr>
          <w:p w14:paraId="51DB22CF" w14:textId="77777777" w:rsidR="00023AF3" w:rsidRPr="009C154B" w:rsidRDefault="00023AF3" w:rsidP="00023AF3">
            <w:pPr>
              <w:tabs>
                <w:tab w:val="center" w:pos="4677"/>
                <w:tab w:val="right" w:pos="9355"/>
              </w:tabs>
              <w:rPr>
                <w:rFonts w:ascii="Times New Roman" w:eastAsia="Calibri" w:hAnsi="Times New Roman" w:cs="Times New Roman"/>
                <w:b/>
                <w:bCs/>
                <w:lang w:eastAsia="en-US"/>
              </w:rPr>
            </w:pPr>
            <w:r w:rsidRPr="009C154B">
              <w:rPr>
                <w:rFonts w:ascii="Times New Roman" w:eastAsia="Calibri" w:hAnsi="Times New Roman" w:cs="Times New Roman"/>
                <w:lang w:eastAsia="en-US"/>
              </w:rPr>
              <w:t>-выявлять  взаимосвязь  отеч</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ственных,  региональных,  м</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ровых социально-экономических, политических и культурных проблем;</w:t>
            </w:r>
          </w:p>
        </w:tc>
        <w:tc>
          <w:tcPr>
            <w:tcW w:w="2268" w:type="pct"/>
          </w:tcPr>
          <w:p w14:paraId="5ED33E5B" w14:textId="77777777" w:rsidR="00023AF3" w:rsidRPr="009C154B" w:rsidRDefault="00023AF3" w:rsidP="00023AF3">
            <w:pPr>
              <w:tabs>
                <w:tab w:val="center" w:pos="4677"/>
                <w:tab w:val="right" w:pos="9355"/>
              </w:tabs>
              <w:autoSpaceDE w:val="0"/>
              <w:autoSpaceDN w:val="0"/>
              <w:adjustRightInd w:val="0"/>
              <w:ind w:hanging="175"/>
              <w:rPr>
                <w:rFonts w:ascii="Times New Roman" w:eastAsia="Calibri" w:hAnsi="Times New Roman" w:cs="Times New Roman"/>
                <w:lang w:eastAsia="en-US"/>
              </w:rPr>
            </w:pPr>
            <w:r w:rsidRPr="009C154B">
              <w:rPr>
                <w:rFonts w:ascii="Times New Roman" w:eastAsia="Calibri" w:hAnsi="Times New Roman" w:cs="Times New Roman"/>
                <w:lang w:eastAsia="en-US"/>
              </w:rPr>
              <w:t>- обучающийся анализирует и характеризует взаимосвязь  отечественных,  региональных,  мировых социально-экономических, пол</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тических и культурных проблем.</w:t>
            </w:r>
          </w:p>
        </w:tc>
        <w:tc>
          <w:tcPr>
            <w:tcW w:w="1134" w:type="pct"/>
            <w:vMerge/>
          </w:tcPr>
          <w:p w14:paraId="690C1D1F" w14:textId="77777777" w:rsidR="00023AF3" w:rsidRPr="009C154B" w:rsidRDefault="00023AF3" w:rsidP="00023AF3">
            <w:pPr>
              <w:tabs>
                <w:tab w:val="center" w:pos="4677"/>
                <w:tab w:val="right" w:pos="9355"/>
              </w:tabs>
              <w:autoSpaceDE w:val="0"/>
              <w:autoSpaceDN w:val="0"/>
              <w:adjustRightInd w:val="0"/>
              <w:rPr>
                <w:rFonts w:ascii="Times New Roman" w:eastAsia="Calibri" w:hAnsi="Times New Roman" w:cs="Times New Roman"/>
                <w:lang w:eastAsia="en-US"/>
              </w:rPr>
            </w:pPr>
          </w:p>
        </w:tc>
      </w:tr>
    </w:tbl>
    <w:p w14:paraId="1A456732" w14:textId="77777777" w:rsidR="00023AF3" w:rsidRPr="009C154B" w:rsidRDefault="00023AF3" w:rsidP="00023AF3">
      <w:pPr>
        <w:spacing w:after="0" w:line="360" w:lineRule="auto"/>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br w:type="page"/>
      </w:r>
    </w:p>
    <w:p w14:paraId="0EDA9E95" w14:textId="1BF146CE"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II.3</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7402777E"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1DAF13E9"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0D762B56" w14:textId="425D42DB" w:rsidR="00945A53" w:rsidRPr="009C154B" w:rsidRDefault="00945A53" w:rsidP="005F4EEC">
      <w:pPr>
        <w:spacing w:after="0" w:line="240" w:lineRule="auto"/>
        <w:jc w:val="right"/>
        <w:rPr>
          <w:rFonts w:ascii="Times New Roman" w:hAnsi="Times New Roman" w:cs="Times New Roman"/>
          <w:b/>
          <w:sz w:val="24"/>
          <w:szCs w:val="24"/>
        </w:rPr>
      </w:pPr>
    </w:p>
    <w:p w14:paraId="09693BA4" w14:textId="77777777" w:rsidR="00945A53" w:rsidRPr="009C154B" w:rsidRDefault="00945A53" w:rsidP="00945A53">
      <w:pPr>
        <w:spacing w:after="0" w:line="240" w:lineRule="auto"/>
        <w:jc w:val="center"/>
        <w:rPr>
          <w:rFonts w:ascii="Times New Roman" w:hAnsi="Times New Roman" w:cs="Times New Roman"/>
          <w:b/>
          <w:sz w:val="24"/>
          <w:szCs w:val="24"/>
        </w:rPr>
      </w:pPr>
    </w:p>
    <w:p w14:paraId="2521BB4D" w14:textId="77777777" w:rsidR="00945A53" w:rsidRPr="009C154B" w:rsidRDefault="00945A53" w:rsidP="00945A53">
      <w:pPr>
        <w:spacing w:after="0" w:line="240" w:lineRule="auto"/>
        <w:jc w:val="center"/>
        <w:rPr>
          <w:rFonts w:ascii="Times New Roman" w:hAnsi="Times New Roman" w:cs="Times New Roman"/>
          <w:b/>
          <w:sz w:val="24"/>
          <w:szCs w:val="24"/>
        </w:rPr>
      </w:pPr>
    </w:p>
    <w:p w14:paraId="1A1B3FB5" w14:textId="77777777" w:rsidR="00945A53" w:rsidRPr="009C154B" w:rsidRDefault="00945A53" w:rsidP="00945A53">
      <w:pPr>
        <w:spacing w:after="0" w:line="240" w:lineRule="auto"/>
        <w:jc w:val="center"/>
        <w:rPr>
          <w:rFonts w:ascii="Times New Roman" w:hAnsi="Times New Roman" w:cs="Times New Roman"/>
          <w:b/>
          <w:sz w:val="24"/>
          <w:szCs w:val="24"/>
        </w:rPr>
      </w:pPr>
    </w:p>
    <w:p w14:paraId="2267C837" w14:textId="77777777" w:rsidR="00945A53" w:rsidRPr="009C154B" w:rsidRDefault="00945A53" w:rsidP="00945A53">
      <w:pPr>
        <w:spacing w:after="0" w:line="240" w:lineRule="auto"/>
        <w:jc w:val="center"/>
        <w:rPr>
          <w:rFonts w:ascii="Times New Roman" w:hAnsi="Times New Roman" w:cs="Times New Roman"/>
          <w:b/>
          <w:sz w:val="24"/>
          <w:szCs w:val="24"/>
        </w:rPr>
      </w:pPr>
    </w:p>
    <w:p w14:paraId="0278A812" w14:textId="77777777" w:rsidR="00945A53" w:rsidRPr="009C154B" w:rsidRDefault="00945A53" w:rsidP="00945A53">
      <w:pPr>
        <w:spacing w:after="0" w:line="240" w:lineRule="auto"/>
        <w:jc w:val="center"/>
        <w:rPr>
          <w:rFonts w:ascii="Times New Roman" w:hAnsi="Times New Roman" w:cs="Times New Roman"/>
          <w:b/>
          <w:sz w:val="24"/>
          <w:szCs w:val="24"/>
        </w:rPr>
      </w:pPr>
    </w:p>
    <w:p w14:paraId="7C2F1E70" w14:textId="4A0A742A" w:rsidR="00945A53" w:rsidRPr="009C154B" w:rsidRDefault="00512559" w:rsidP="00945A5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031D43" w:rsidRPr="009C154B">
        <w:rPr>
          <w:rFonts w:ascii="Times New Roman" w:hAnsi="Times New Roman" w:cs="Times New Roman"/>
          <w:b/>
          <w:sz w:val="24"/>
          <w:szCs w:val="24"/>
        </w:rPr>
        <w:br/>
      </w:r>
      <w:r w:rsidR="00B0347C" w:rsidRPr="009C154B">
        <w:rPr>
          <w:rFonts w:ascii="Times New Roman" w:hAnsi="Times New Roman" w:cs="Times New Roman"/>
          <w:b/>
          <w:sz w:val="24"/>
          <w:szCs w:val="24"/>
        </w:rPr>
        <w:t>УЧЕБНОЙ ДИСЦИПЛИНЫ</w:t>
      </w:r>
      <w:r w:rsidR="00B0347C" w:rsidRPr="009C154B">
        <w:rPr>
          <w:rFonts w:ascii="Times New Roman" w:hAnsi="Times New Roman" w:cs="Times New Roman"/>
          <w:b/>
          <w:sz w:val="24"/>
          <w:szCs w:val="24"/>
        </w:rPr>
        <w:br/>
        <w:t xml:space="preserve">ОГСЭ </w:t>
      </w:r>
      <w:r w:rsidRPr="009C154B">
        <w:rPr>
          <w:rFonts w:ascii="Times New Roman" w:hAnsi="Times New Roman" w:cs="Times New Roman"/>
          <w:b/>
          <w:sz w:val="24"/>
          <w:szCs w:val="24"/>
        </w:rPr>
        <w:t xml:space="preserve">03 </w:t>
      </w:r>
      <w:r w:rsidR="00945A53" w:rsidRPr="009C154B">
        <w:rPr>
          <w:rFonts w:ascii="Times New Roman" w:hAnsi="Times New Roman" w:cs="Times New Roman"/>
          <w:b/>
          <w:sz w:val="24"/>
          <w:szCs w:val="24"/>
        </w:rPr>
        <w:t>ИНОСТРАННЫЙ ЯЗЫК В ПРОФЕССИОНАЛЬНОЙ</w:t>
      </w:r>
    </w:p>
    <w:p w14:paraId="1F0B3352" w14:textId="4DFA9222" w:rsidR="00581F59" w:rsidRPr="009C154B" w:rsidRDefault="00945A53" w:rsidP="00581F59">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ДЕЯТЕЛЬНОСТИ </w:t>
      </w:r>
      <w:r w:rsidR="005F4EEC" w:rsidRPr="009C154B">
        <w:rPr>
          <w:rFonts w:ascii="Times New Roman" w:eastAsia="Calibri" w:hAnsi="Times New Roman" w:cs="Times New Roman"/>
          <w:b/>
          <w:sz w:val="24"/>
          <w:szCs w:val="24"/>
          <w:lang w:eastAsia="en-US"/>
        </w:rPr>
        <w:t xml:space="preserve"> </w:t>
      </w:r>
      <w:r w:rsidR="00581F59" w:rsidRPr="009C154B">
        <w:rPr>
          <w:rFonts w:ascii="Times New Roman" w:eastAsia="Calibri" w:hAnsi="Times New Roman" w:cs="Times New Roman"/>
          <w:i/>
          <w:sz w:val="24"/>
          <w:szCs w:val="24"/>
          <w:lang w:eastAsia="en-US"/>
        </w:rPr>
        <w:t xml:space="preserve"> </w:t>
      </w:r>
    </w:p>
    <w:p w14:paraId="4E13C860" w14:textId="41C6618F" w:rsidR="00581F59" w:rsidRPr="009C154B" w:rsidRDefault="005F4EEC" w:rsidP="00581F59">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36AFB316" w14:textId="77777777" w:rsidR="00945A53" w:rsidRPr="009C154B" w:rsidRDefault="00945A53" w:rsidP="00945A53">
      <w:pPr>
        <w:spacing w:after="0" w:line="240" w:lineRule="auto"/>
        <w:jc w:val="center"/>
        <w:rPr>
          <w:rFonts w:ascii="Times New Roman" w:hAnsi="Times New Roman" w:cs="Times New Roman"/>
          <w:b/>
          <w:sz w:val="24"/>
          <w:szCs w:val="24"/>
        </w:rPr>
      </w:pPr>
    </w:p>
    <w:p w14:paraId="69D475F4" w14:textId="77777777" w:rsidR="00945A53" w:rsidRPr="009C154B" w:rsidRDefault="00945A53" w:rsidP="00512559">
      <w:pPr>
        <w:spacing w:after="0" w:line="240" w:lineRule="auto"/>
        <w:jc w:val="center"/>
        <w:rPr>
          <w:rFonts w:ascii="Times New Roman" w:hAnsi="Times New Roman" w:cs="Times New Roman"/>
          <w:sz w:val="24"/>
          <w:szCs w:val="24"/>
        </w:rPr>
      </w:pPr>
    </w:p>
    <w:p w14:paraId="16BE136C" w14:textId="77777777" w:rsidR="00945A53" w:rsidRPr="009C154B" w:rsidRDefault="00945A53" w:rsidP="00512559">
      <w:pPr>
        <w:spacing w:after="0" w:line="240" w:lineRule="auto"/>
        <w:jc w:val="center"/>
        <w:rPr>
          <w:rFonts w:ascii="Times New Roman" w:hAnsi="Times New Roman" w:cs="Times New Roman"/>
          <w:sz w:val="24"/>
          <w:szCs w:val="24"/>
        </w:rPr>
      </w:pPr>
    </w:p>
    <w:p w14:paraId="14FBD16E" w14:textId="77777777" w:rsidR="00945A53" w:rsidRPr="009C154B" w:rsidRDefault="00945A53" w:rsidP="00512559">
      <w:pPr>
        <w:spacing w:after="0" w:line="240" w:lineRule="auto"/>
        <w:jc w:val="center"/>
        <w:rPr>
          <w:rFonts w:ascii="Times New Roman" w:hAnsi="Times New Roman" w:cs="Times New Roman"/>
          <w:sz w:val="24"/>
          <w:szCs w:val="24"/>
        </w:rPr>
      </w:pPr>
    </w:p>
    <w:p w14:paraId="1B9E2F79" w14:textId="77777777" w:rsidR="00945A53" w:rsidRPr="009C154B" w:rsidRDefault="00945A53" w:rsidP="00512559">
      <w:pPr>
        <w:spacing w:after="0" w:line="240" w:lineRule="auto"/>
        <w:jc w:val="center"/>
        <w:rPr>
          <w:rFonts w:ascii="Times New Roman" w:hAnsi="Times New Roman" w:cs="Times New Roman"/>
          <w:sz w:val="24"/>
          <w:szCs w:val="24"/>
        </w:rPr>
      </w:pPr>
    </w:p>
    <w:p w14:paraId="1E8FE583" w14:textId="77777777" w:rsidR="00945A53" w:rsidRPr="009C154B" w:rsidRDefault="00945A53" w:rsidP="00512559">
      <w:pPr>
        <w:spacing w:after="0" w:line="240" w:lineRule="auto"/>
        <w:jc w:val="center"/>
        <w:rPr>
          <w:rFonts w:ascii="Times New Roman" w:hAnsi="Times New Roman" w:cs="Times New Roman"/>
          <w:sz w:val="24"/>
          <w:szCs w:val="24"/>
        </w:rPr>
      </w:pPr>
    </w:p>
    <w:p w14:paraId="1164A10B" w14:textId="77777777" w:rsidR="00945A53" w:rsidRPr="009C154B" w:rsidRDefault="00945A53" w:rsidP="00512559">
      <w:pPr>
        <w:spacing w:after="0" w:line="240" w:lineRule="auto"/>
        <w:jc w:val="center"/>
        <w:rPr>
          <w:rFonts w:ascii="Times New Roman" w:hAnsi="Times New Roman" w:cs="Times New Roman"/>
          <w:sz w:val="24"/>
          <w:szCs w:val="24"/>
        </w:rPr>
      </w:pPr>
    </w:p>
    <w:p w14:paraId="5C82DD4A" w14:textId="77777777" w:rsidR="00945A53" w:rsidRPr="009C154B" w:rsidRDefault="00945A53" w:rsidP="00512559">
      <w:pPr>
        <w:spacing w:after="0" w:line="240" w:lineRule="auto"/>
        <w:jc w:val="center"/>
        <w:rPr>
          <w:rFonts w:ascii="Times New Roman" w:hAnsi="Times New Roman" w:cs="Times New Roman"/>
          <w:sz w:val="24"/>
          <w:szCs w:val="24"/>
        </w:rPr>
      </w:pPr>
    </w:p>
    <w:p w14:paraId="237045DD" w14:textId="77777777" w:rsidR="00945A53" w:rsidRPr="009C154B" w:rsidRDefault="00945A53" w:rsidP="00512559">
      <w:pPr>
        <w:spacing w:after="0" w:line="240" w:lineRule="auto"/>
        <w:jc w:val="center"/>
        <w:rPr>
          <w:rFonts w:ascii="Times New Roman" w:hAnsi="Times New Roman" w:cs="Times New Roman"/>
          <w:sz w:val="24"/>
          <w:szCs w:val="24"/>
        </w:rPr>
      </w:pPr>
    </w:p>
    <w:p w14:paraId="2534EAEE" w14:textId="77777777" w:rsidR="00945A53" w:rsidRPr="009C154B" w:rsidRDefault="00945A53" w:rsidP="00512559">
      <w:pPr>
        <w:spacing w:after="0" w:line="240" w:lineRule="auto"/>
        <w:jc w:val="center"/>
        <w:rPr>
          <w:rFonts w:ascii="Times New Roman" w:hAnsi="Times New Roman" w:cs="Times New Roman"/>
          <w:sz w:val="24"/>
          <w:szCs w:val="24"/>
        </w:rPr>
      </w:pPr>
    </w:p>
    <w:p w14:paraId="7A257669" w14:textId="77777777" w:rsidR="00945A53" w:rsidRPr="009C154B" w:rsidRDefault="00945A53" w:rsidP="00512559">
      <w:pPr>
        <w:spacing w:after="0" w:line="240" w:lineRule="auto"/>
        <w:jc w:val="center"/>
        <w:rPr>
          <w:rFonts w:ascii="Times New Roman" w:hAnsi="Times New Roman" w:cs="Times New Roman"/>
          <w:sz w:val="24"/>
          <w:szCs w:val="24"/>
        </w:rPr>
      </w:pPr>
    </w:p>
    <w:p w14:paraId="0A3CA511" w14:textId="77777777" w:rsidR="00945A53" w:rsidRPr="009C154B" w:rsidRDefault="00945A53" w:rsidP="00512559">
      <w:pPr>
        <w:spacing w:after="0" w:line="240" w:lineRule="auto"/>
        <w:jc w:val="center"/>
        <w:rPr>
          <w:rFonts w:ascii="Times New Roman" w:hAnsi="Times New Roman" w:cs="Times New Roman"/>
          <w:sz w:val="24"/>
          <w:szCs w:val="24"/>
        </w:rPr>
      </w:pPr>
    </w:p>
    <w:p w14:paraId="539527A9" w14:textId="77777777" w:rsidR="00945A53" w:rsidRPr="009C154B" w:rsidRDefault="00945A53" w:rsidP="00512559">
      <w:pPr>
        <w:spacing w:after="0" w:line="240" w:lineRule="auto"/>
        <w:jc w:val="center"/>
        <w:rPr>
          <w:rFonts w:ascii="Times New Roman" w:hAnsi="Times New Roman" w:cs="Times New Roman"/>
          <w:sz w:val="24"/>
          <w:szCs w:val="24"/>
        </w:rPr>
      </w:pPr>
    </w:p>
    <w:p w14:paraId="1C1F57DD" w14:textId="77777777" w:rsidR="00945A53" w:rsidRPr="009C154B" w:rsidRDefault="00945A53" w:rsidP="00512559">
      <w:pPr>
        <w:spacing w:after="0" w:line="240" w:lineRule="auto"/>
        <w:jc w:val="center"/>
        <w:rPr>
          <w:rFonts w:ascii="Times New Roman" w:hAnsi="Times New Roman" w:cs="Times New Roman"/>
          <w:sz w:val="24"/>
          <w:szCs w:val="24"/>
        </w:rPr>
      </w:pPr>
    </w:p>
    <w:p w14:paraId="797A681D" w14:textId="77777777" w:rsidR="00945A53" w:rsidRPr="009C154B" w:rsidRDefault="00945A53" w:rsidP="00512559">
      <w:pPr>
        <w:spacing w:after="0" w:line="240" w:lineRule="auto"/>
        <w:jc w:val="center"/>
        <w:rPr>
          <w:rFonts w:ascii="Times New Roman" w:hAnsi="Times New Roman" w:cs="Times New Roman"/>
          <w:sz w:val="24"/>
          <w:szCs w:val="24"/>
        </w:rPr>
      </w:pPr>
    </w:p>
    <w:p w14:paraId="67F90E87" w14:textId="77777777" w:rsidR="00945A53" w:rsidRPr="009C154B" w:rsidRDefault="00945A53" w:rsidP="00512559">
      <w:pPr>
        <w:spacing w:after="0" w:line="240" w:lineRule="auto"/>
        <w:jc w:val="center"/>
        <w:rPr>
          <w:rFonts w:ascii="Times New Roman" w:hAnsi="Times New Roman" w:cs="Times New Roman"/>
          <w:sz w:val="24"/>
          <w:szCs w:val="24"/>
        </w:rPr>
      </w:pPr>
    </w:p>
    <w:p w14:paraId="58AF43C2" w14:textId="77777777" w:rsidR="00945A53" w:rsidRPr="009C154B" w:rsidRDefault="00945A53" w:rsidP="00512559">
      <w:pPr>
        <w:spacing w:after="0" w:line="240" w:lineRule="auto"/>
        <w:jc w:val="center"/>
        <w:rPr>
          <w:rFonts w:ascii="Times New Roman" w:hAnsi="Times New Roman" w:cs="Times New Roman"/>
          <w:sz w:val="24"/>
          <w:szCs w:val="24"/>
        </w:rPr>
      </w:pPr>
    </w:p>
    <w:p w14:paraId="56C746D6" w14:textId="77777777" w:rsidR="00945A53" w:rsidRPr="009C154B" w:rsidRDefault="00945A53" w:rsidP="00512559">
      <w:pPr>
        <w:spacing w:after="0" w:line="240" w:lineRule="auto"/>
        <w:jc w:val="center"/>
        <w:rPr>
          <w:rFonts w:ascii="Times New Roman" w:hAnsi="Times New Roman" w:cs="Times New Roman"/>
          <w:sz w:val="24"/>
          <w:szCs w:val="24"/>
        </w:rPr>
      </w:pPr>
    </w:p>
    <w:p w14:paraId="35F56605" w14:textId="77777777" w:rsidR="00945A53" w:rsidRPr="009C154B" w:rsidRDefault="00945A53" w:rsidP="00512559">
      <w:pPr>
        <w:spacing w:after="0" w:line="240" w:lineRule="auto"/>
        <w:jc w:val="center"/>
        <w:rPr>
          <w:rFonts w:ascii="Times New Roman" w:hAnsi="Times New Roman" w:cs="Times New Roman"/>
          <w:sz w:val="24"/>
          <w:szCs w:val="24"/>
        </w:rPr>
      </w:pPr>
    </w:p>
    <w:p w14:paraId="2257A556" w14:textId="77777777" w:rsidR="00945A53" w:rsidRPr="009C154B" w:rsidRDefault="00945A53" w:rsidP="00512559">
      <w:pPr>
        <w:spacing w:after="0" w:line="240" w:lineRule="auto"/>
        <w:jc w:val="center"/>
        <w:rPr>
          <w:rFonts w:ascii="Times New Roman" w:hAnsi="Times New Roman" w:cs="Times New Roman"/>
          <w:sz w:val="24"/>
          <w:szCs w:val="24"/>
        </w:rPr>
      </w:pPr>
    </w:p>
    <w:p w14:paraId="176E8DB7" w14:textId="77777777" w:rsidR="00945A53" w:rsidRPr="009C154B" w:rsidRDefault="00945A53" w:rsidP="00512559">
      <w:pPr>
        <w:spacing w:after="0" w:line="240" w:lineRule="auto"/>
        <w:jc w:val="center"/>
        <w:rPr>
          <w:rFonts w:ascii="Times New Roman" w:hAnsi="Times New Roman" w:cs="Times New Roman"/>
          <w:sz w:val="24"/>
          <w:szCs w:val="24"/>
        </w:rPr>
      </w:pPr>
    </w:p>
    <w:p w14:paraId="073F652C" w14:textId="77777777" w:rsidR="00945A53" w:rsidRPr="009C154B" w:rsidRDefault="00945A53" w:rsidP="00512559">
      <w:pPr>
        <w:spacing w:after="0" w:line="240" w:lineRule="auto"/>
        <w:jc w:val="center"/>
        <w:rPr>
          <w:rFonts w:ascii="Times New Roman" w:hAnsi="Times New Roman" w:cs="Times New Roman"/>
          <w:sz w:val="24"/>
          <w:szCs w:val="24"/>
        </w:rPr>
      </w:pPr>
    </w:p>
    <w:p w14:paraId="26190B99" w14:textId="77777777" w:rsidR="00945A53" w:rsidRPr="009C154B" w:rsidRDefault="00945A53" w:rsidP="00512559">
      <w:pPr>
        <w:spacing w:after="0" w:line="240" w:lineRule="auto"/>
        <w:jc w:val="center"/>
        <w:rPr>
          <w:rFonts w:ascii="Times New Roman" w:hAnsi="Times New Roman" w:cs="Times New Roman"/>
          <w:sz w:val="24"/>
          <w:szCs w:val="24"/>
        </w:rPr>
      </w:pPr>
    </w:p>
    <w:p w14:paraId="29DEB26B" w14:textId="77777777" w:rsidR="00945A53" w:rsidRPr="009C154B" w:rsidRDefault="00945A53" w:rsidP="00512559">
      <w:pPr>
        <w:spacing w:after="0" w:line="240" w:lineRule="auto"/>
        <w:jc w:val="center"/>
        <w:rPr>
          <w:rFonts w:ascii="Times New Roman" w:hAnsi="Times New Roman" w:cs="Times New Roman"/>
          <w:sz w:val="24"/>
          <w:szCs w:val="24"/>
        </w:rPr>
      </w:pPr>
    </w:p>
    <w:p w14:paraId="5F6F716F" w14:textId="77777777" w:rsidR="00945A53" w:rsidRPr="009C154B" w:rsidRDefault="00945A53" w:rsidP="00512559">
      <w:pPr>
        <w:spacing w:after="0" w:line="240" w:lineRule="auto"/>
        <w:jc w:val="center"/>
        <w:rPr>
          <w:rFonts w:ascii="Times New Roman" w:hAnsi="Times New Roman" w:cs="Times New Roman"/>
          <w:sz w:val="24"/>
          <w:szCs w:val="24"/>
        </w:rPr>
      </w:pPr>
    </w:p>
    <w:p w14:paraId="515FA2DD" w14:textId="77777777" w:rsidR="00945A53" w:rsidRPr="009C154B" w:rsidRDefault="00945A53" w:rsidP="00512559">
      <w:pPr>
        <w:spacing w:after="0" w:line="240" w:lineRule="auto"/>
        <w:jc w:val="center"/>
        <w:rPr>
          <w:rFonts w:ascii="Times New Roman" w:hAnsi="Times New Roman" w:cs="Times New Roman"/>
          <w:sz w:val="24"/>
          <w:szCs w:val="24"/>
        </w:rPr>
      </w:pPr>
    </w:p>
    <w:p w14:paraId="5CF7D592" w14:textId="77777777" w:rsidR="00945A53" w:rsidRPr="009C154B" w:rsidRDefault="00945A53" w:rsidP="00512559">
      <w:pPr>
        <w:spacing w:after="0" w:line="240" w:lineRule="auto"/>
        <w:jc w:val="center"/>
        <w:rPr>
          <w:rFonts w:ascii="Times New Roman" w:hAnsi="Times New Roman" w:cs="Times New Roman"/>
          <w:sz w:val="24"/>
          <w:szCs w:val="24"/>
        </w:rPr>
      </w:pPr>
    </w:p>
    <w:p w14:paraId="2AC92159" w14:textId="77777777" w:rsidR="00945A53" w:rsidRPr="009C154B" w:rsidRDefault="00945A53" w:rsidP="00512559">
      <w:pPr>
        <w:spacing w:after="0" w:line="240" w:lineRule="auto"/>
        <w:jc w:val="center"/>
        <w:rPr>
          <w:rFonts w:ascii="Times New Roman" w:hAnsi="Times New Roman" w:cs="Times New Roman"/>
          <w:sz w:val="24"/>
          <w:szCs w:val="24"/>
        </w:rPr>
      </w:pPr>
    </w:p>
    <w:p w14:paraId="3B763677" w14:textId="22774572"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59165E">
        <w:rPr>
          <w:rFonts w:ascii="Times New Roman" w:hAnsi="Times New Roman" w:cs="Times New Roman"/>
          <w:sz w:val="24"/>
          <w:szCs w:val="24"/>
        </w:rPr>
        <w:t>21</w:t>
      </w:r>
      <w:r w:rsidR="00512559" w:rsidRPr="009C154B">
        <w:rPr>
          <w:rFonts w:ascii="Times New Roman" w:hAnsi="Times New Roman" w:cs="Times New Roman"/>
          <w:sz w:val="24"/>
          <w:szCs w:val="24"/>
        </w:rPr>
        <w:t> г.</w:t>
      </w:r>
    </w:p>
    <w:p w14:paraId="41143FE2" w14:textId="77777777" w:rsidR="00512559" w:rsidRPr="009C154B" w:rsidRDefault="00512559" w:rsidP="00512559">
      <w:pPr>
        <w:spacing w:after="0" w:line="240" w:lineRule="auto"/>
        <w:jc w:val="center"/>
        <w:rPr>
          <w:rFonts w:ascii="Times New Roman" w:hAnsi="Times New Roman" w:cs="Times New Roman"/>
          <w:sz w:val="24"/>
          <w:szCs w:val="24"/>
        </w:rPr>
        <w:sectPr w:rsidR="00512559" w:rsidRPr="009C154B" w:rsidSect="00AD306B">
          <w:footerReference w:type="default" r:id="rId30"/>
          <w:type w:val="nextColumn"/>
          <w:pgSz w:w="11909" w:h="16838"/>
          <w:pgMar w:top="1134" w:right="1134" w:bottom="1134" w:left="1134" w:header="0" w:footer="737" w:gutter="0"/>
          <w:paperSrc w:first="15" w:other="15"/>
          <w:cols w:space="720"/>
          <w:noEndnote/>
          <w:titlePg/>
          <w:docGrid w:linePitch="360"/>
        </w:sectPr>
      </w:pPr>
    </w:p>
    <w:p w14:paraId="421E2254" w14:textId="77777777" w:rsidR="009E6E38" w:rsidRPr="009C154B" w:rsidRDefault="009E6E38" w:rsidP="009E6E38">
      <w:pPr>
        <w:keepNext/>
        <w:spacing w:before="240" w:after="60" w:line="360" w:lineRule="auto"/>
        <w:jc w:val="center"/>
        <w:outlineLvl w:val="1"/>
        <w:rPr>
          <w:rFonts w:ascii="Times New Roman" w:eastAsia="Times New Roman" w:hAnsi="Times New Roman" w:cs="Times New Roman"/>
          <w:b/>
          <w:bCs/>
          <w:iCs/>
          <w:sz w:val="24"/>
          <w:szCs w:val="24"/>
        </w:rPr>
      </w:pPr>
      <w:bookmarkStart w:id="28" w:name="_Toc18492489"/>
      <w:r w:rsidRPr="009C154B">
        <w:rPr>
          <w:rFonts w:ascii="Times New Roman" w:eastAsia="Times New Roman" w:hAnsi="Times New Roman" w:cs="Times New Roman"/>
          <w:b/>
          <w:bCs/>
          <w:iCs/>
          <w:sz w:val="24"/>
          <w:szCs w:val="24"/>
        </w:rPr>
        <w:lastRenderedPageBreak/>
        <w:t>СОДЕРЖАНИЕ</w:t>
      </w:r>
      <w:bookmarkEnd w:id="28"/>
    </w:p>
    <w:p w14:paraId="1917D91E" w14:textId="77777777" w:rsidR="009E6E38" w:rsidRPr="009C154B" w:rsidRDefault="009E6E38" w:rsidP="009E6E38">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9E6E38" w:rsidRPr="009C154B" w14:paraId="0075FF54" w14:textId="77777777" w:rsidTr="00BD6F0B">
        <w:tc>
          <w:tcPr>
            <w:tcW w:w="7501" w:type="dxa"/>
          </w:tcPr>
          <w:p w14:paraId="42F11D41" w14:textId="77777777" w:rsidR="009E6E38" w:rsidRPr="009C154B" w:rsidRDefault="009E6E38" w:rsidP="000A32BB">
            <w:pPr>
              <w:numPr>
                <w:ilvl w:val="0"/>
                <w:numId w:val="41"/>
              </w:numPr>
              <w:tabs>
                <w:tab w:val="left" w:pos="567"/>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36FC19C9" w14:textId="77777777" w:rsidR="009E6E38" w:rsidRPr="009C154B" w:rsidRDefault="009E6E38" w:rsidP="009E6E38">
            <w:pPr>
              <w:spacing w:line="360" w:lineRule="auto"/>
              <w:rPr>
                <w:rFonts w:ascii="Times New Roman" w:eastAsia="Calibri" w:hAnsi="Times New Roman" w:cs="Times New Roman"/>
                <w:b/>
                <w:sz w:val="24"/>
                <w:szCs w:val="24"/>
                <w:lang w:eastAsia="en-US"/>
              </w:rPr>
            </w:pPr>
          </w:p>
        </w:tc>
      </w:tr>
      <w:tr w:rsidR="009E6E38" w:rsidRPr="009C154B" w14:paraId="459DBA03" w14:textId="77777777" w:rsidTr="00BD6F0B">
        <w:tc>
          <w:tcPr>
            <w:tcW w:w="7501" w:type="dxa"/>
          </w:tcPr>
          <w:p w14:paraId="49D0DBAF" w14:textId="77777777" w:rsidR="009E6E38" w:rsidRPr="009C154B" w:rsidRDefault="009E6E38" w:rsidP="000A32BB">
            <w:pPr>
              <w:numPr>
                <w:ilvl w:val="0"/>
                <w:numId w:val="41"/>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6C889BD1" w14:textId="77777777" w:rsidR="009E6E38" w:rsidRPr="009C154B" w:rsidRDefault="009E6E38" w:rsidP="000A32BB">
            <w:pPr>
              <w:numPr>
                <w:ilvl w:val="0"/>
                <w:numId w:val="41"/>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4FCEA506" w14:textId="77777777" w:rsidR="009E6E38" w:rsidRPr="009C154B" w:rsidRDefault="009E6E38" w:rsidP="009E6E38">
            <w:pPr>
              <w:spacing w:line="360" w:lineRule="auto"/>
              <w:ind w:left="644"/>
              <w:rPr>
                <w:rFonts w:ascii="Times New Roman" w:eastAsia="Calibri" w:hAnsi="Times New Roman" w:cs="Times New Roman"/>
                <w:b/>
                <w:sz w:val="24"/>
                <w:szCs w:val="24"/>
                <w:lang w:eastAsia="en-US"/>
              </w:rPr>
            </w:pPr>
          </w:p>
        </w:tc>
      </w:tr>
      <w:tr w:rsidR="009E6E38" w:rsidRPr="009C154B" w14:paraId="1ECFCB10" w14:textId="77777777" w:rsidTr="00BD6F0B">
        <w:tc>
          <w:tcPr>
            <w:tcW w:w="7501" w:type="dxa"/>
          </w:tcPr>
          <w:p w14:paraId="4EF5CEF8" w14:textId="77777777" w:rsidR="009E6E38" w:rsidRPr="009C154B" w:rsidRDefault="009E6E38" w:rsidP="000A32BB">
            <w:pPr>
              <w:numPr>
                <w:ilvl w:val="0"/>
                <w:numId w:val="41"/>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24ADDF69"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3D607445"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38594C97"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54DC084F"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1837952B"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27625DA0"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03AE9626"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5BC2ED2B"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601181C1"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1AABC1FA"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4A3D46C5"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2BD0E130"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075BBE51"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65A0CEAA"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p w14:paraId="4711DDAE" w14:textId="77777777" w:rsidR="009E6E38" w:rsidRPr="009C154B" w:rsidRDefault="009E6E38" w:rsidP="009E6E38">
            <w:pPr>
              <w:suppressAutoHyphens/>
              <w:spacing w:line="360" w:lineRule="auto"/>
              <w:jc w:val="both"/>
              <w:rPr>
                <w:rFonts w:ascii="Times New Roman" w:eastAsia="Calibri" w:hAnsi="Times New Roman" w:cs="Times New Roman"/>
                <w:b/>
                <w:sz w:val="24"/>
                <w:szCs w:val="24"/>
                <w:lang w:eastAsia="en-US"/>
              </w:rPr>
            </w:pPr>
          </w:p>
        </w:tc>
        <w:tc>
          <w:tcPr>
            <w:tcW w:w="1854" w:type="dxa"/>
          </w:tcPr>
          <w:p w14:paraId="13723108" w14:textId="77777777" w:rsidR="009E6E38" w:rsidRPr="009C154B" w:rsidRDefault="009E6E38" w:rsidP="009E6E38">
            <w:pPr>
              <w:spacing w:line="360" w:lineRule="auto"/>
              <w:rPr>
                <w:rFonts w:ascii="Times New Roman" w:eastAsia="Calibri" w:hAnsi="Times New Roman" w:cs="Times New Roman"/>
                <w:b/>
                <w:sz w:val="24"/>
                <w:szCs w:val="24"/>
                <w:lang w:eastAsia="en-US"/>
              </w:rPr>
            </w:pPr>
          </w:p>
        </w:tc>
      </w:tr>
    </w:tbl>
    <w:p w14:paraId="7E8FCB93" w14:textId="721378AF" w:rsidR="00A37DCA" w:rsidRPr="009C154B" w:rsidRDefault="00512559" w:rsidP="000A32BB">
      <w:pPr>
        <w:pStyle w:val="ad"/>
        <w:numPr>
          <w:ilvl w:val="0"/>
          <w:numId w:val="42"/>
        </w:numPr>
        <w:spacing w:before="0" w:after="360"/>
        <w:jc w:val="center"/>
        <w:rPr>
          <w:b/>
        </w:rPr>
      </w:pPr>
      <w:r w:rsidRPr="009C154B">
        <w:rPr>
          <w:b/>
        </w:rPr>
        <w:lastRenderedPageBreak/>
        <w:t xml:space="preserve">ОБЩАЯ </w:t>
      </w:r>
      <w:r w:rsidR="00A37DCA" w:rsidRPr="009C154B">
        <w:rPr>
          <w:b/>
        </w:rPr>
        <w:t>ХАРАКТЕРИСТИКА УЧЕБНОЙ</w:t>
      </w:r>
      <w:r w:rsidRPr="009C154B">
        <w:rPr>
          <w:b/>
        </w:rPr>
        <w:t xml:space="preserve"> ДИСЦИПЛИНЫ </w:t>
      </w:r>
    </w:p>
    <w:p w14:paraId="78AA09FE" w14:textId="77777777" w:rsidR="00A37DCA" w:rsidRPr="009C154B" w:rsidRDefault="00512559" w:rsidP="00A37DCA">
      <w:pPr>
        <w:spacing w:after="0" w:line="240" w:lineRule="auto"/>
        <w:ind w:left="360"/>
        <w:jc w:val="center"/>
        <w:rPr>
          <w:rFonts w:ascii="Times New Roman" w:hAnsi="Times New Roman" w:cs="Times New Roman"/>
          <w:b/>
        </w:rPr>
      </w:pPr>
      <w:r w:rsidRPr="009C154B">
        <w:rPr>
          <w:rFonts w:ascii="Times New Roman" w:hAnsi="Times New Roman" w:cs="Times New Roman"/>
          <w:b/>
        </w:rPr>
        <w:t xml:space="preserve">ОГСЭ.03 </w:t>
      </w:r>
      <w:r w:rsidR="00C66759" w:rsidRPr="009C154B">
        <w:rPr>
          <w:rFonts w:ascii="Times New Roman" w:hAnsi="Times New Roman" w:cs="Times New Roman"/>
          <w:b/>
        </w:rPr>
        <w:t xml:space="preserve">ИНОСТРАННЫЙ ЯЗЫК </w:t>
      </w:r>
      <w:r w:rsidR="00945A53" w:rsidRPr="009C154B">
        <w:rPr>
          <w:rFonts w:ascii="Times New Roman" w:hAnsi="Times New Roman" w:cs="Times New Roman"/>
          <w:b/>
        </w:rPr>
        <w:t xml:space="preserve">В ПРОФЕССИОНАЛЬНОЙ ДЕЯТЕЛЬНОСТИ </w:t>
      </w:r>
    </w:p>
    <w:p w14:paraId="449C2B6B" w14:textId="2E4E57BA" w:rsidR="00512559" w:rsidRPr="009C154B" w:rsidRDefault="00C66759" w:rsidP="00A37DCA">
      <w:pPr>
        <w:spacing w:after="0" w:line="240" w:lineRule="auto"/>
        <w:ind w:left="360"/>
        <w:jc w:val="center"/>
        <w:rPr>
          <w:rFonts w:ascii="Times New Roman" w:hAnsi="Times New Roman" w:cs="Times New Roman"/>
          <w:b/>
        </w:rPr>
      </w:pPr>
      <w:r w:rsidRPr="009C154B">
        <w:rPr>
          <w:rFonts w:ascii="Times New Roman" w:hAnsi="Times New Roman" w:cs="Times New Roman"/>
          <w:b/>
        </w:rPr>
        <w:t>(</w:t>
      </w:r>
      <w:r w:rsidR="00512559" w:rsidRPr="009C154B">
        <w:rPr>
          <w:rFonts w:ascii="Times New Roman" w:hAnsi="Times New Roman" w:cs="Times New Roman"/>
          <w:b/>
        </w:rPr>
        <w:t>АНГЛИЙСКИЙ ЯЗЫК</w:t>
      </w:r>
      <w:r w:rsidRPr="009C154B">
        <w:rPr>
          <w:rFonts w:ascii="Times New Roman" w:hAnsi="Times New Roman" w:cs="Times New Roman"/>
          <w:b/>
        </w:rPr>
        <w:t>)</w:t>
      </w:r>
    </w:p>
    <w:p w14:paraId="6D4206F4" w14:textId="77777777" w:rsidR="00A37DCA" w:rsidRPr="009C154B" w:rsidRDefault="00A37DCA" w:rsidP="00A37DCA">
      <w:pPr>
        <w:spacing w:after="0" w:line="240" w:lineRule="auto"/>
        <w:ind w:left="360"/>
        <w:jc w:val="center"/>
        <w:rPr>
          <w:rFonts w:ascii="Times New Roman" w:hAnsi="Times New Roman" w:cs="Times New Roman"/>
          <w:b/>
          <w:i/>
        </w:rPr>
      </w:pPr>
    </w:p>
    <w:p w14:paraId="3237CFD1" w14:textId="77777777" w:rsidR="0044366D" w:rsidRPr="009C154B" w:rsidRDefault="0044366D" w:rsidP="00443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
          <w:bCs/>
          <w:iCs/>
          <w:spacing w:val="1"/>
          <w:sz w:val="24"/>
          <w:szCs w:val="24"/>
          <w:lang w:eastAsia="en-US"/>
        </w:rPr>
      </w:pPr>
      <w:r w:rsidRPr="009C154B">
        <w:rPr>
          <w:rFonts w:ascii="Times New Roman" w:eastAsia="Calibri" w:hAnsi="Times New Roman" w:cs="Times New Roman"/>
          <w:b/>
          <w:bCs/>
          <w:iCs/>
          <w:spacing w:val="1"/>
          <w:sz w:val="24"/>
          <w:szCs w:val="24"/>
          <w:lang w:eastAsia="en-US"/>
        </w:rPr>
        <w:t>1.1. Место дисциплины в структуре основной профессиональной образовател</w:t>
      </w:r>
      <w:r w:rsidRPr="009C154B">
        <w:rPr>
          <w:rFonts w:ascii="Times New Roman" w:eastAsia="Calibri" w:hAnsi="Times New Roman" w:cs="Times New Roman"/>
          <w:b/>
          <w:bCs/>
          <w:iCs/>
          <w:spacing w:val="1"/>
          <w:sz w:val="24"/>
          <w:szCs w:val="24"/>
          <w:lang w:eastAsia="en-US"/>
        </w:rPr>
        <w:t>ь</w:t>
      </w:r>
      <w:r w:rsidRPr="009C154B">
        <w:rPr>
          <w:rFonts w:ascii="Times New Roman" w:eastAsia="Calibri" w:hAnsi="Times New Roman" w:cs="Times New Roman"/>
          <w:b/>
          <w:bCs/>
          <w:iCs/>
          <w:spacing w:val="1"/>
          <w:sz w:val="24"/>
          <w:szCs w:val="24"/>
          <w:lang w:eastAsia="en-US"/>
        </w:rPr>
        <w:t xml:space="preserve">ной программы: </w:t>
      </w:r>
    </w:p>
    <w:p w14:paraId="222C6643" w14:textId="40860812" w:rsidR="0044366D" w:rsidRPr="009C154B" w:rsidRDefault="0044366D" w:rsidP="00443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iCs/>
          <w:spacing w:val="1"/>
          <w:sz w:val="24"/>
          <w:szCs w:val="24"/>
          <w:lang w:eastAsia="en-US"/>
        </w:rPr>
      </w:pPr>
      <w:r w:rsidRPr="009C154B">
        <w:rPr>
          <w:rFonts w:ascii="Times New Roman" w:eastAsia="Calibri" w:hAnsi="Times New Roman" w:cs="Times New Roman"/>
          <w:bCs/>
          <w:iCs/>
          <w:spacing w:val="1"/>
          <w:sz w:val="24"/>
          <w:szCs w:val="24"/>
          <w:lang w:eastAsia="en-US"/>
        </w:rPr>
        <w:t>Учебная дисциплина «Иностранный язык в профессиональной деятельности» являе</w:t>
      </w:r>
      <w:r w:rsidRPr="009C154B">
        <w:rPr>
          <w:rFonts w:ascii="Times New Roman" w:eastAsia="Calibri" w:hAnsi="Times New Roman" w:cs="Times New Roman"/>
          <w:bCs/>
          <w:iCs/>
          <w:spacing w:val="1"/>
          <w:sz w:val="24"/>
          <w:szCs w:val="24"/>
          <w:lang w:eastAsia="en-US"/>
        </w:rPr>
        <w:t>т</w:t>
      </w:r>
      <w:r w:rsidRPr="009C154B">
        <w:rPr>
          <w:rFonts w:ascii="Times New Roman" w:eastAsia="Calibri" w:hAnsi="Times New Roman" w:cs="Times New Roman"/>
          <w:bCs/>
          <w:iCs/>
          <w:spacing w:val="1"/>
          <w:sz w:val="24"/>
          <w:szCs w:val="24"/>
          <w:lang w:eastAsia="en-US"/>
        </w:rPr>
        <w:t xml:space="preserve">ся обязательной частью общего гуманитарного и социально-экономического цикла </w:t>
      </w:r>
      <w:r w:rsidRPr="009C154B">
        <w:rPr>
          <w:rFonts w:ascii="Times New Roman" w:eastAsia="Calibri" w:hAnsi="Times New Roman" w:cs="Times New Roman"/>
          <w:sz w:val="24"/>
          <w:szCs w:val="24"/>
          <w:lang w:eastAsia="en-US"/>
        </w:rPr>
        <w:t>приме</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ной основной образовательной программы</w:t>
      </w:r>
      <w:r w:rsidRPr="009C154B">
        <w:rPr>
          <w:rFonts w:ascii="Times New Roman" w:eastAsia="Calibri" w:hAnsi="Times New Roman" w:cs="Times New Roman"/>
          <w:bCs/>
          <w:iCs/>
          <w:spacing w:val="1"/>
          <w:sz w:val="24"/>
          <w:szCs w:val="24"/>
          <w:lang w:eastAsia="en-US"/>
        </w:rPr>
        <w:t xml:space="preserve"> в соответствии с ФГОС СПО по специальности 23.02.06 Техническая эксплуатация подвижного состава железных дорог.</w:t>
      </w:r>
    </w:p>
    <w:p w14:paraId="1C5BC9F2" w14:textId="11F03E0C" w:rsidR="0044366D" w:rsidRPr="009C154B" w:rsidRDefault="0044366D" w:rsidP="00443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
          <w:bCs/>
          <w:iCs/>
          <w:spacing w:val="1"/>
          <w:sz w:val="24"/>
          <w:szCs w:val="24"/>
          <w:lang w:eastAsia="en-US"/>
        </w:rPr>
      </w:pPr>
      <w:r w:rsidRPr="009C154B">
        <w:rPr>
          <w:rFonts w:ascii="Times New Roman" w:eastAsia="Calibri" w:hAnsi="Times New Roman" w:cs="Times New Roman"/>
          <w:bCs/>
          <w:iCs/>
          <w:spacing w:val="1"/>
          <w:sz w:val="24"/>
          <w:szCs w:val="24"/>
          <w:lang w:eastAsia="en-US"/>
        </w:rPr>
        <w:t>Особое значение дисциплина имеет при формировании и развитии ОК 1, ОК 2, ОК 4, ОК 5, ОК 10</w:t>
      </w:r>
    </w:p>
    <w:p w14:paraId="082F76A0" w14:textId="77777777" w:rsidR="0044366D" w:rsidRPr="009C154B" w:rsidRDefault="0044366D" w:rsidP="00443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
          <w:bCs/>
          <w:iCs/>
          <w:spacing w:val="1"/>
          <w:sz w:val="24"/>
          <w:szCs w:val="24"/>
          <w:lang w:eastAsia="en-US"/>
        </w:rPr>
      </w:pPr>
      <w:r w:rsidRPr="009C154B">
        <w:rPr>
          <w:rFonts w:ascii="Times New Roman" w:eastAsia="Calibri" w:hAnsi="Times New Roman" w:cs="Times New Roman"/>
          <w:b/>
          <w:bCs/>
          <w:iCs/>
          <w:spacing w:val="1"/>
          <w:sz w:val="24"/>
          <w:szCs w:val="24"/>
          <w:lang w:eastAsia="en-US"/>
        </w:rPr>
        <w:t>1.2. Цель и планируемые результаты освоения дисциплины:</w:t>
      </w:r>
    </w:p>
    <w:p w14:paraId="1FE67ABF" w14:textId="77777777" w:rsidR="0044366D" w:rsidRPr="009C154B" w:rsidRDefault="0044366D" w:rsidP="00443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bCs/>
          <w:sz w:val="24"/>
          <w:szCs w:val="24"/>
          <w:lang w:eastAsia="en-US"/>
        </w:rPr>
        <w:t>В рамках программы учебной дисциплины обучающимися осваиваются умения и зн</w:t>
      </w:r>
      <w:r w:rsidRPr="009C154B">
        <w:rPr>
          <w:rFonts w:ascii="Times New Roman" w:eastAsia="Calibri" w:hAnsi="Times New Roman" w:cs="Times New Roman"/>
          <w:bCs/>
          <w:sz w:val="24"/>
          <w:szCs w:val="24"/>
          <w:lang w:eastAsia="en-US"/>
        </w:rPr>
        <w:t>а</w:t>
      </w:r>
      <w:r w:rsidRPr="009C154B">
        <w:rPr>
          <w:rFonts w:ascii="Times New Roman" w:eastAsia="Calibri" w:hAnsi="Times New Roman" w:cs="Times New Roman"/>
          <w:bCs/>
          <w:sz w:val="24"/>
          <w:szCs w:val="24"/>
          <w:lang w:eastAsia="en-US"/>
        </w:rPr>
        <w:t>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4164"/>
        <w:gridCol w:w="4168"/>
      </w:tblGrid>
      <w:tr w:rsidR="0003112A" w:rsidRPr="009C154B" w14:paraId="2B6E9581" w14:textId="77777777" w:rsidTr="00BD6F0B">
        <w:trPr>
          <w:trHeight w:val="457"/>
        </w:trPr>
        <w:tc>
          <w:tcPr>
            <w:tcW w:w="774" w:type="pct"/>
            <w:vAlign w:val="center"/>
          </w:tcPr>
          <w:p w14:paraId="2B44BCE3" w14:textId="77777777" w:rsidR="0003112A" w:rsidRPr="009C154B" w:rsidRDefault="0003112A" w:rsidP="0003112A">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Код ПК, ОК</w:t>
            </w:r>
          </w:p>
        </w:tc>
        <w:tc>
          <w:tcPr>
            <w:tcW w:w="2112" w:type="pct"/>
            <w:vAlign w:val="center"/>
          </w:tcPr>
          <w:p w14:paraId="070F1E65" w14:textId="77777777" w:rsidR="0003112A" w:rsidRPr="009C154B" w:rsidRDefault="0003112A" w:rsidP="0003112A">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Умения</w:t>
            </w:r>
          </w:p>
        </w:tc>
        <w:tc>
          <w:tcPr>
            <w:tcW w:w="2114" w:type="pct"/>
            <w:vAlign w:val="center"/>
          </w:tcPr>
          <w:p w14:paraId="6A0DB891" w14:textId="77777777" w:rsidR="0003112A" w:rsidRPr="009C154B" w:rsidRDefault="0003112A" w:rsidP="0003112A">
            <w:pPr>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Знания</w:t>
            </w:r>
          </w:p>
        </w:tc>
      </w:tr>
      <w:tr w:rsidR="0003112A" w:rsidRPr="009C154B" w14:paraId="147B4DDD" w14:textId="77777777" w:rsidTr="00BD6F0B">
        <w:tc>
          <w:tcPr>
            <w:tcW w:w="774" w:type="pct"/>
          </w:tcPr>
          <w:p w14:paraId="4C6A2EE2" w14:textId="581C0B8C" w:rsidR="0003112A" w:rsidRPr="009C154B" w:rsidRDefault="00B0347C" w:rsidP="0003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Cs/>
                <w:spacing w:val="1"/>
                <w:lang w:eastAsia="en-US"/>
              </w:rPr>
            </w:pPr>
            <w:r w:rsidRPr="009C154B">
              <w:rPr>
                <w:rFonts w:ascii="Times New Roman" w:eastAsia="Calibri" w:hAnsi="Times New Roman" w:cs="Times New Roman"/>
                <w:bCs/>
                <w:iCs/>
                <w:spacing w:val="1"/>
                <w:lang w:eastAsia="en-US"/>
              </w:rPr>
              <w:t xml:space="preserve"> </w:t>
            </w:r>
            <w:r w:rsidR="0003112A" w:rsidRPr="009C154B">
              <w:rPr>
                <w:rFonts w:ascii="Times New Roman" w:eastAsia="Calibri" w:hAnsi="Times New Roman" w:cs="Times New Roman"/>
                <w:bCs/>
                <w:iCs/>
                <w:spacing w:val="1"/>
                <w:lang w:eastAsia="en-US"/>
              </w:rPr>
              <w:t xml:space="preserve"> ОК 2, ОК 4, ОК 5, ОК 10</w:t>
            </w:r>
          </w:p>
          <w:p w14:paraId="209576B6" w14:textId="77777777" w:rsidR="0003112A" w:rsidRPr="009C154B" w:rsidRDefault="0003112A" w:rsidP="0003112A">
            <w:pPr>
              <w:jc w:val="center"/>
              <w:rPr>
                <w:rFonts w:ascii="Times New Roman" w:eastAsia="Calibri" w:hAnsi="Times New Roman" w:cs="Times New Roman"/>
                <w:iCs/>
                <w:lang w:eastAsia="en-US"/>
              </w:rPr>
            </w:pPr>
          </w:p>
          <w:p w14:paraId="20F7D918" w14:textId="77777777" w:rsidR="0003112A" w:rsidRPr="009C154B" w:rsidRDefault="0003112A" w:rsidP="0003112A">
            <w:pPr>
              <w:jc w:val="center"/>
              <w:rPr>
                <w:rFonts w:ascii="Times New Roman" w:eastAsia="Calibri" w:hAnsi="Times New Roman" w:cs="Times New Roman"/>
                <w:iCs/>
                <w:lang w:eastAsia="en-US"/>
              </w:rPr>
            </w:pPr>
          </w:p>
          <w:p w14:paraId="5F50314D" w14:textId="77777777" w:rsidR="0003112A" w:rsidRPr="009C154B" w:rsidRDefault="0003112A" w:rsidP="0003112A">
            <w:pPr>
              <w:tabs>
                <w:tab w:val="left" w:pos="4050"/>
              </w:tabs>
              <w:jc w:val="center"/>
              <w:rPr>
                <w:rFonts w:ascii="Times New Roman" w:eastAsia="Calibri" w:hAnsi="Times New Roman" w:cs="Times New Roman"/>
                <w:lang w:eastAsia="en-US"/>
              </w:rPr>
            </w:pPr>
          </w:p>
        </w:tc>
        <w:tc>
          <w:tcPr>
            <w:tcW w:w="2112" w:type="pct"/>
          </w:tcPr>
          <w:p w14:paraId="22805108" w14:textId="77777777" w:rsidR="0003112A" w:rsidRPr="009C154B" w:rsidRDefault="0003112A" w:rsidP="000A32BB">
            <w:pPr>
              <w:numPr>
                <w:ilvl w:val="0"/>
                <w:numId w:val="44"/>
              </w:numPr>
              <w:tabs>
                <w:tab w:val="left" w:pos="457"/>
              </w:tabs>
              <w:spacing w:after="0"/>
              <w:ind w:left="0" w:firstLine="175"/>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понимать общий смысл четко </w:t>
            </w:r>
            <w:proofErr w:type="spellStart"/>
            <w:r w:rsidRPr="009C154B">
              <w:rPr>
                <w:rFonts w:ascii="Times New Roman" w:eastAsia="Calibri" w:hAnsi="Times New Roman" w:cs="Times New Roman"/>
                <w:iCs/>
                <w:lang w:eastAsia="en-US"/>
              </w:rPr>
              <w:t>пр</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изнесенных</w:t>
            </w:r>
            <w:proofErr w:type="spellEnd"/>
            <w:r w:rsidRPr="009C154B">
              <w:rPr>
                <w:rFonts w:ascii="Times New Roman" w:eastAsia="Calibri" w:hAnsi="Times New Roman" w:cs="Times New Roman"/>
                <w:iCs/>
                <w:lang w:eastAsia="en-US"/>
              </w:rPr>
              <w:t xml:space="preserve"> высказываний на известные темы (профессиональные и бытовые), понимать тексты на базовые професси</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нальные темы; </w:t>
            </w:r>
          </w:p>
          <w:p w14:paraId="2FB175A0" w14:textId="77777777" w:rsidR="0003112A" w:rsidRPr="009C154B" w:rsidRDefault="0003112A" w:rsidP="000A32BB">
            <w:pPr>
              <w:numPr>
                <w:ilvl w:val="0"/>
                <w:numId w:val="44"/>
              </w:numPr>
              <w:tabs>
                <w:tab w:val="left" w:pos="457"/>
              </w:tabs>
              <w:spacing w:after="0"/>
              <w:ind w:left="0" w:firstLine="175"/>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участвовать в диалогах на знакомые общие и профессиональные темы; </w:t>
            </w:r>
          </w:p>
          <w:p w14:paraId="45FA4D2C" w14:textId="77777777" w:rsidR="0003112A" w:rsidRPr="009C154B" w:rsidRDefault="0003112A" w:rsidP="000A32BB">
            <w:pPr>
              <w:numPr>
                <w:ilvl w:val="0"/>
                <w:numId w:val="44"/>
              </w:numPr>
              <w:tabs>
                <w:tab w:val="left" w:pos="457"/>
              </w:tabs>
              <w:spacing w:after="0"/>
              <w:ind w:left="0" w:firstLine="175"/>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строить простые высказывания о с</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бе и о своей профессиональной деятел</w:t>
            </w:r>
            <w:r w:rsidRPr="009C154B">
              <w:rPr>
                <w:rFonts w:ascii="Times New Roman" w:eastAsia="Calibri" w:hAnsi="Times New Roman" w:cs="Times New Roman"/>
                <w:iCs/>
                <w:lang w:eastAsia="en-US"/>
              </w:rPr>
              <w:t>ь</w:t>
            </w:r>
            <w:r w:rsidRPr="009C154B">
              <w:rPr>
                <w:rFonts w:ascii="Times New Roman" w:eastAsia="Calibri" w:hAnsi="Times New Roman" w:cs="Times New Roman"/>
                <w:iCs/>
                <w:lang w:eastAsia="en-US"/>
              </w:rPr>
              <w:t xml:space="preserve">ности; кратко обосновывать и объяснить свои действия (текущие и планируемые); </w:t>
            </w:r>
          </w:p>
          <w:p w14:paraId="2E6F66DB" w14:textId="77777777" w:rsidR="0003112A" w:rsidRPr="009C154B" w:rsidRDefault="0003112A" w:rsidP="000A32BB">
            <w:pPr>
              <w:numPr>
                <w:ilvl w:val="0"/>
                <w:numId w:val="44"/>
              </w:numPr>
              <w:tabs>
                <w:tab w:val="left" w:pos="457"/>
              </w:tabs>
              <w:spacing w:after="0"/>
              <w:ind w:left="0" w:firstLine="175"/>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писать простые связные сообщения на профессиональные темы</w:t>
            </w:r>
          </w:p>
        </w:tc>
        <w:tc>
          <w:tcPr>
            <w:tcW w:w="2114" w:type="pct"/>
          </w:tcPr>
          <w:p w14:paraId="02C9992F" w14:textId="77777777" w:rsidR="0003112A" w:rsidRPr="009C154B" w:rsidRDefault="0003112A" w:rsidP="000A32BB">
            <w:pPr>
              <w:numPr>
                <w:ilvl w:val="0"/>
                <w:numId w:val="43"/>
              </w:numPr>
              <w:tabs>
                <w:tab w:val="left" w:pos="316"/>
              </w:tabs>
              <w:spacing w:after="0"/>
              <w:ind w:left="0" w:firstLine="12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 построения простых и сло</w:t>
            </w:r>
            <w:r w:rsidRPr="009C154B">
              <w:rPr>
                <w:rFonts w:ascii="Times New Roman" w:eastAsia="Calibri" w:hAnsi="Times New Roman" w:cs="Times New Roman"/>
                <w:iCs/>
                <w:lang w:eastAsia="en-US"/>
              </w:rPr>
              <w:t>ж</w:t>
            </w:r>
            <w:r w:rsidRPr="009C154B">
              <w:rPr>
                <w:rFonts w:ascii="Times New Roman" w:eastAsia="Calibri" w:hAnsi="Times New Roman" w:cs="Times New Roman"/>
                <w:iCs/>
                <w:lang w:eastAsia="en-US"/>
              </w:rPr>
              <w:t xml:space="preserve">ных предложений на профессиональные темы; </w:t>
            </w:r>
          </w:p>
          <w:p w14:paraId="0B064757" w14:textId="77777777" w:rsidR="0003112A" w:rsidRPr="009C154B" w:rsidRDefault="0003112A" w:rsidP="000A32BB">
            <w:pPr>
              <w:numPr>
                <w:ilvl w:val="0"/>
                <w:numId w:val="43"/>
              </w:numPr>
              <w:tabs>
                <w:tab w:val="left" w:pos="316"/>
              </w:tabs>
              <w:spacing w:after="0"/>
              <w:ind w:left="0" w:firstLine="12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основных общеупотребительные гл</w:t>
            </w:r>
            <w:r w:rsidRPr="009C154B">
              <w:rPr>
                <w:rFonts w:ascii="Times New Roman" w:eastAsia="Calibri" w:hAnsi="Times New Roman" w:cs="Times New Roman"/>
                <w:iCs/>
                <w:lang w:eastAsia="en-US"/>
              </w:rPr>
              <w:t>а</w:t>
            </w:r>
            <w:r w:rsidRPr="009C154B">
              <w:rPr>
                <w:rFonts w:ascii="Times New Roman" w:eastAsia="Calibri" w:hAnsi="Times New Roman" w:cs="Times New Roman"/>
                <w:iCs/>
                <w:lang w:eastAsia="en-US"/>
              </w:rPr>
              <w:t>голов (бытовая и профессиональная ле</w:t>
            </w:r>
            <w:r w:rsidRPr="009C154B">
              <w:rPr>
                <w:rFonts w:ascii="Times New Roman" w:eastAsia="Calibri" w:hAnsi="Times New Roman" w:cs="Times New Roman"/>
                <w:iCs/>
                <w:lang w:eastAsia="en-US"/>
              </w:rPr>
              <w:t>к</w:t>
            </w:r>
            <w:r w:rsidRPr="009C154B">
              <w:rPr>
                <w:rFonts w:ascii="Times New Roman" w:eastAsia="Calibri" w:hAnsi="Times New Roman" w:cs="Times New Roman"/>
                <w:iCs/>
                <w:lang w:eastAsia="en-US"/>
              </w:rPr>
              <w:t xml:space="preserve">сика); </w:t>
            </w:r>
          </w:p>
          <w:p w14:paraId="0AEB8EFB" w14:textId="77777777" w:rsidR="0003112A" w:rsidRPr="009C154B" w:rsidRDefault="0003112A" w:rsidP="000A32BB">
            <w:pPr>
              <w:numPr>
                <w:ilvl w:val="0"/>
                <w:numId w:val="43"/>
              </w:numPr>
              <w:tabs>
                <w:tab w:val="left" w:pos="316"/>
              </w:tabs>
              <w:spacing w:after="0"/>
              <w:ind w:left="0" w:firstLine="12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лексического минимума, относящег</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ся к описанию предметов, средств и пр</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цессов профессиональной деятельности; </w:t>
            </w:r>
          </w:p>
          <w:p w14:paraId="09D8EA66" w14:textId="77777777" w:rsidR="0003112A" w:rsidRPr="009C154B" w:rsidRDefault="0003112A" w:rsidP="000A32BB">
            <w:pPr>
              <w:numPr>
                <w:ilvl w:val="0"/>
                <w:numId w:val="43"/>
              </w:numPr>
              <w:tabs>
                <w:tab w:val="left" w:pos="316"/>
              </w:tabs>
              <w:spacing w:after="0"/>
              <w:ind w:left="0" w:firstLine="12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особенностей произношения; </w:t>
            </w:r>
          </w:p>
          <w:p w14:paraId="61A5109D" w14:textId="77777777" w:rsidR="0003112A" w:rsidRPr="009C154B" w:rsidRDefault="0003112A" w:rsidP="000A32BB">
            <w:pPr>
              <w:numPr>
                <w:ilvl w:val="0"/>
                <w:numId w:val="43"/>
              </w:numPr>
              <w:tabs>
                <w:tab w:val="left" w:pos="316"/>
              </w:tabs>
              <w:spacing w:after="0"/>
              <w:ind w:left="0" w:firstLine="12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 чтения текстов професси</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нальной направленности.</w:t>
            </w:r>
          </w:p>
        </w:tc>
      </w:tr>
    </w:tbl>
    <w:p w14:paraId="0E814531" w14:textId="55D35648" w:rsidR="00512559" w:rsidRPr="009C154B" w:rsidRDefault="00512559" w:rsidP="00512559">
      <w:pPr>
        <w:spacing w:before="240" w:after="120" w:line="240" w:lineRule="auto"/>
        <w:ind w:firstLine="709"/>
        <w:jc w:val="both"/>
        <w:rPr>
          <w:rFonts w:ascii="Times New Roman" w:hAnsi="Times New Roman" w:cs="Times New Roman"/>
          <w:b/>
          <w:sz w:val="24"/>
          <w:szCs w:val="24"/>
        </w:rPr>
      </w:pPr>
    </w:p>
    <w:p w14:paraId="5966E4FC" w14:textId="77777777" w:rsidR="0003112A" w:rsidRPr="009C154B" w:rsidRDefault="0003112A" w:rsidP="00512559">
      <w:pPr>
        <w:spacing w:before="240" w:after="120" w:line="240" w:lineRule="auto"/>
        <w:ind w:firstLine="709"/>
        <w:jc w:val="both"/>
        <w:rPr>
          <w:rFonts w:ascii="Times New Roman" w:hAnsi="Times New Roman" w:cs="Times New Roman"/>
          <w:b/>
          <w:sz w:val="24"/>
          <w:szCs w:val="24"/>
        </w:rPr>
      </w:pPr>
    </w:p>
    <w:p w14:paraId="5B6B7F3F" w14:textId="77777777" w:rsidR="0003112A" w:rsidRPr="009C154B" w:rsidRDefault="0003112A" w:rsidP="00512559">
      <w:pPr>
        <w:spacing w:before="240" w:after="120" w:line="240" w:lineRule="auto"/>
        <w:ind w:firstLine="709"/>
        <w:jc w:val="both"/>
        <w:rPr>
          <w:rFonts w:ascii="Times New Roman" w:hAnsi="Times New Roman" w:cs="Times New Roman"/>
          <w:b/>
          <w:sz w:val="24"/>
          <w:szCs w:val="24"/>
        </w:rPr>
      </w:pPr>
    </w:p>
    <w:p w14:paraId="45FD7CB6" w14:textId="77777777" w:rsidR="0003112A" w:rsidRPr="009C154B" w:rsidRDefault="0003112A" w:rsidP="00512559">
      <w:pPr>
        <w:spacing w:before="240" w:after="120" w:line="240" w:lineRule="auto"/>
        <w:ind w:firstLine="709"/>
        <w:jc w:val="both"/>
        <w:rPr>
          <w:rFonts w:ascii="Times New Roman" w:hAnsi="Times New Roman" w:cs="Times New Roman"/>
          <w:b/>
          <w:sz w:val="24"/>
          <w:szCs w:val="24"/>
        </w:rPr>
      </w:pPr>
    </w:p>
    <w:p w14:paraId="28A63061" w14:textId="77777777" w:rsidR="0003112A" w:rsidRPr="009C154B" w:rsidRDefault="0003112A" w:rsidP="00512559">
      <w:pPr>
        <w:spacing w:before="240" w:after="120" w:line="240" w:lineRule="auto"/>
        <w:ind w:firstLine="709"/>
        <w:jc w:val="both"/>
        <w:rPr>
          <w:rFonts w:ascii="Times New Roman" w:hAnsi="Times New Roman" w:cs="Times New Roman"/>
          <w:b/>
          <w:sz w:val="24"/>
          <w:szCs w:val="24"/>
        </w:rPr>
      </w:pPr>
    </w:p>
    <w:p w14:paraId="488902EA" w14:textId="77777777" w:rsidR="00CF11C3" w:rsidRPr="009C154B" w:rsidRDefault="00CF11C3" w:rsidP="00BF5286">
      <w:pPr>
        <w:pStyle w:val="ad"/>
        <w:spacing w:before="600" w:after="0"/>
        <w:ind w:left="0"/>
        <w:jc w:val="center"/>
        <w:rPr>
          <w:b/>
        </w:rPr>
      </w:pPr>
    </w:p>
    <w:p w14:paraId="6C6F793F" w14:textId="25CF7B57" w:rsidR="00512559" w:rsidRPr="009C154B" w:rsidRDefault="00512559" w:rsidP="00BF5286">
      <w:pPr>
        <w:pStyle w:val="ad"/>
        <w:spacing w:before="600" w:after="0"/>
        <w:ind w:left="0"/>
        <w:jc w:val="center"/>
        <w:rPr>
          <w:b/>
        </w:rPr>
      </w:pPr>
      <w:r w:rsidRPr="009C154B">
        <w:rPr>
          <w:b/>
        </w:rPr>
        <w:lastRenderedPageBreak/>
        <w:t xml:space="preserve">2. СТРУКТУРА И СОДЕРЖАНИЕ </w:t>
      </w:r>
      <w:r w:rsidR="00AF33F2" w:rsidRPr="009C154B">
        <w:rPr>
          <w:b/>
        </w:rPr>
        <w:br/>
        <w:t xml:space="preserve">УЧЕБНОЙ ДИСЦИПЛИНЫ ОГСЭ.03 </w:t>
      </w:r>
      <w:r w:rsidR="00C66759" w:rsidRPr="009C154B">
        <w:rPr>
          <w:b/>
        </w:rPr>
        <w:t>ИНОСТРАННЫЙ ЯЗЫК</w:t>
      </w:r>
      <w:r w:rsidR="00353B41" w:rsidRPr="009C154B">
        <w:rPr>
          <w:b/>
        </w:rPr>
        <w:t xml:space="preserve"> В ПРОФЕССИ</w:t>
      </w:r>
      <w:r w:rsidR="00353B41" w:rsidRPr="009C154B">
        <w:rPr>
          <w:b/>
        </w:rPr>
        <w:t>О</w:t>
      </w:r>
      <w:r w:rsidR="00353B41" w:rsidRPr="009C154B">
        <w:rPr>
          <w:b/>
        </w:rPr>
        <w:t xml:space="preserve">НАЛЬНОЙ </w:t>
      </w:r>
      <w:r w:rsidR="001F7C01" w:rsidRPr="009C154B">
        <w:rPr>
          <w:b/>
        </w:rPr>
        <w:t>ДЕЯТЕЛЬНОСТИ (</w:t>
      </w:r>
      <w:r w:rsidR="00C66759" w:rsidRPr="009C154B">
        <w:rPr>
          <w:b/>
        </w:rPr>
        <w:t>АНГЛИЙСКИЙ ЯЗЫК)</w:t>
      </w:r>
    </w:p>
    <w:p w14:paraId="0B8B480C" w14:textId="77777777" w:rsidR="00512559" w:rsidRPr="009C154B" w:rsidRDefault="00512559" w:rsidP="00BF5286">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p w14:paraId="31C6A4CB" w14:textId="77777777" w:rsidR="0003112A" w:rsidRPr="009C154B" w:rsidRDefault="0003112A" w:rsidP="00BF5286">
      <w:pPr>
        <w:spacing w:after="0" w:line="240" w:lineRule="auto"/>
        <w:jc w:val="center"/>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30"/>
        <w:gridCol w:w="1827"/>
      </w:tblGrid>
      <w:tr w:rsidR="0003112A" w:rsidRPr="009C154B" w14:paraId="25805276" w14:textId="77777777" w:rsidTr="00BD6F0B">
        <w:trPr>
          <w:trHeight w:val="670"/>
        </w:trPr>
        <w:tc>
          <w:tcPr>
            <w:tcW w:w="4073" w:type="pct"/>
            <w:vAlign w:val="center"/>
          </w:tcPr>
          <w:p w14:paraId="4F93A241" w14:textId="77777777" w:rsidR="0003112A" w:rsidRPr="009C154B" w:rsidRDefault="0003112A" w:rsidP="0003112A">
            <w:pPr>
              <w:spacing w:after="0" w:line="360" w:lineRule="auto"/>
              <w:jc w:val="center"/>
              <w:rPr>
                <w:rFonts w:ascii="Times New Roman" w:eastAsia="Arial Unicode MS" w:hAnsi="Times New Roman" w:cs="Times New Roman"/>
                <w:b/>
                <w:bCs/>
                <w:sz w:val="24"/>
                <w:szCs w:val="24"/>
                <w:lang w:eastAsia="en-US"/>
              </w:rPr>
            </w:pPr>
            <w:r w:rsidRPr="009C154B">
              <w:rPr>
                <w:rFonts w:ascii="Times New Roman" w:eastAsia="Arial Unicode MS" w:hAnsi="Times New Roman" w:cs="Times New Roman"/>
                <w:b/>
                <w:bCs/>
                <w:sz w:val="24"/>
                <w:szCs w:val="24"/>
                <w:lang w:eastAsia="en-US"/>
              </w:rPr>
              <w:t>Вид учебной работы</w:t>
            </w:r>
          </w:p>
        </w:tc>
        <w:tc>
          <w:tcPr>
            <w:tcW w:w="927" w:type="pct"/>
            <w:vAlign w:val="center"/>
          </w:tcPr>
          <w:p w14:paraId="6DC479C4" w14:textId="77777777" w:rsidR="0003112A" w:rsidRPr="009C154B" w:rsidRDefault="0003112A" w:rsidP="0003112A">
            <w:pPr>
              <w:spacing w:after="0" w:line="360" w:lineRule="auto"/>
              <w:jc w:val="center"/>
              <w:rPr>
                <w:rFonts w:ascii="Times New Roman" w:eastAsia="Arial Unicode MS" w:hAnsi="Times New Roman" w:cs="Times New Roman"/>
                <w:b/>
                <w:bCs/>
                <w:sz w:val="24"/>
                <w:szCs w:val="24"/>
                <w:lang w:eastAsia="en-US"/>
              </w:rPr>
            </w:pPr>
            <w:r w:rsidRPr="009C154B">
              <w:rPr>
                <w:rFonts w:ascii="Times New Roman" w:eastAsia="Arial Unicode MS" w:hAnsi="Times New Roman" w:cs="Times New Roman"/>
                <w:b/>
                <w:bCs/>
                <w:sz w:val="24"/>
                <w:szCs w:val="24"/>
                <w:lang w:eastAsia="en-US"/>
              </w:rPr>
              <w:t>Объем в часах</w:t>
            </w:r>
          </w:p>
        </w:tc>
      </w:tr>
      <w:tr w:rsidR="0003112A" w:rsidRPr="009C154B" w14:paraId="5DDE6640" w14:textId="77777777" w:rsidTr="00BD6F0B">
        <w:tc>
          <w:tcPr>
            <w:tcW w:w="4073" w:type="pct"/>
          </w:tcPr>
          <w:p w14:paraId="46E82EE4" w14:textId="77777777" w:rsidR="0003112A" w:rsidRPr="009C154B" w:rsidRDefault="0003112A" w:rsidP="0003112A">
            <w:pPr>
              <w:spacing w:after="0" w:line="360" w:lineRule="auto"/>
              <w:rPr>
                <w:rFonts w:ascii="Times New Roman" w:eastAsia="Arial Unicode MS" w:hAnsi="Times New Roman" w:cs="Times New Roman"/>
                <w:b/>
                <w:sz w:val="24"/>
                <w:szCs w:val="24"/>
                <w:lang w:eastAsia="en-US"/>
              </w:rPr>
            </w:pPr>
            <w:r w:rsidRPr="009C154B">
              <w:rPr>
                <w:rFonts w:ascii="Times New Roman" w:eastAsia="Arial Unicode MS" w:hAnsi="Times New Roman" w:cs="Times New Roman"/>
                <w:b/>
                <w:sz w:val="24"/>
                <w:szCs w:val="24"/>
                <w:lang w:eastAsia="en-US"/>
              </w:rPr>
              <w:t>Объем образовательной программы учебной дисциплины</w:t>
            </w:r>
          </w:p>
        </w:tc>
        <w:tc>
          <w:tcPr>
            <w:tcW w:w="927" w:type="pct"/>
          </w:tcPr>
          <w:p w14:paraId="545BB93E" w14:textId="77777777" w:rsidR="0003112A" w:rsidRPr="009C154B" w:rsidRDefault="0003112A" w:rsidP="0003112A">
            <w:pPr>
              <w:spacing w:after="0" w:line="360" w:lineRule="auto"/>
              <w:jc w:val="center"/>
              <w:rPr>
                <w:rFonts w:ascii="Times New Roman" w:eastAsia="Arial Unicode MS" w:hAnsi="Times New Roman" w:cs="Times New Roman"/>
                <w:b/>
                <w:sz w:val="24"/>
                <w:szCs w:val="24"/>
                <w:lang w:eastAsia="en-US"/>
              </w:rPr>
            </w:pPr>
            <w:r w:rsidRPr="009C154B">
              <w:rPr>
                <w:rFonts w:ascii="Times New Roman" w:eastAsia="Arial Unicode MS" w:hAnsi="Times New Roman" w:cs="Times New Roman"/>
                <w:b/>
                <w:sz w:val="24"/>
                <w:szCs w:val="24"/>
                <w:lang w:eastAsia="en-US"/>
              </w:rPr>
              <w:t>168</w:t>
            </w:r>
          </w:p>
        </w:tc>
      </w:tr>
      <w:tr w:rsidR="0003112A" w:rsidRPr="009C154B" w14:paraId="46148516" w14:textId="77777777" w:rsidTr="00BD6F0B">
        <w:tc>
          <w:tcPr>
            <w:tcW w:w="5000" w:type="pct"/>
            <w:gridSpan w:val="2"/>
          </w:tcPr>
          <w:p w14:paraId="38058037" w14:textId="77777777" w:rsidR="0003112A" w:rsidRPr="009C154B" w:rsidRDefault="0003112A" w:rsidP="0003112A">
            <w:pPr>
              <w:spacing w:after="0" w:line="360" w:lineRule="auto"/>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в том числе:</w:t>
            </w:r>
          </w:p>
        </w:tc>
      </w:tr>
      <w:tr w:rsidR="0003112A" w:rsidRPr="009C154B" w14:paraId="0CBFF003" w14:textId="77777777" w:rsidTr="00BD6F0B">
        <w:tc>
          <w:tcPr>
            <w:tcW w:w="4073" w:type="pct"/>
          </w:tcPr>
          <w:p w14:paraId="1C42854B" w14:textId="77777777" w:rsidR="0003112A" w:rsidRPr="009C154B" w:rsidRDefault="0003112A" w:rsidP="0003112A">
            <w:pPr>
              <w:spacing w:after="0" w:line="360" w:lineRule="auto"/>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теоретическое обучение</w:t>
            </w:r>
          </w:p>
        </w:tc>
        <w:tc>
          <w:tcPr>
            <w:tcW w:w="927" w:type="pct"/>
          </w:tcPr>
          <w:p w14:paraId="3F006217" w14:textId="77777777" w:rsidR="0003112A" w:rsidRPr="009C154B" w:rsidRDefault="0003112A" w:rsidP="0003112A">
            <w:pPr>
              <w:spacing w:after="0" w:line="360" w:lineRule="auto"/>
              <w:jc w:val="center"/>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32</w:t>
            </w:r>
          </w:p>
        </w:tc>
      </w:tr>
      <w:tr w:rsidR="0003112A" w:rsidRPr="009C154B" w14:paraId="4506D524" w14:textId="77777777" w:rsidTr="00BD6F0B">
        <w:tc>
          <w:tcPr>
            <w:tcW w:w="4073" w:type="pct"/>
          </w:tcPr>
          <w:p w14:paraId="3A676CE5" w14:textId="77777777" w:rsidR="0003112A" w:rsidRPr="009C154B" w:rsidRDefault="0003112A" w:rsidP="0003112A">
            <w:pPr>
              <w:spacing w:after="0" w:line="360" w:lineRule="auto"/>
              <w:rPr>
                <w:rFonts w:ascii="Times New Roman" w:eastAsia="Arial Unicode MS" w:hAnsi="Times New Roman" w:cs="Times New Roman"/>
                <w:sz w:val="24"/>
                <w:szCs w:val="24"/>
                <w:lang w:eastAsia="en-US"/>
              </w:rPr>
            </w:pPr>
            <w:r w:rsidRPr="009C154B">
              <w:rPr>
                <w:rFonts w:ascii="Times New Roman" w:eastAsia="Calibri" w:hAnsi="Times New Roman" w:cs="Times New Roman"/>
                <w:sz w:val="24"/>
                <w:szCs w:val="24"/>
                <w:lang w:eastAsia="en-US"/>
              </w:rPr>
              <w:t xml:space="preserve">практические занятия </w:t>
            </w:r>
          </w:p>
        </w:tc>
        <w:tc>
          <w:tcPr>
            <w:tcW w:w="927" w:type="pct"/>
          </w:tcPr>
          <w:p w14:paraId="2CC963CF" w14:textId="77777777" w:rsidR="0003112A" w:rsidRPr="009C154B" w:rsidRDefault="0003112A" w:rsidP="0003112A">
            <w:pPr>
              <w:spacing w:after="0" w:line="360" w:lineRule="auto"/>
              <w:jc w:val="center"/>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134</w:t>
            </w:r>
          </w:p>
        </w:tc>
      </w:tr>
      <w:tr w:rsidR="0003112A" w:rsidRPr="009C154B" w14:paraId="4131775D" w14:textId="77777777" w:rsidTr="00BD6F0B">
        <w:tc>
          <w:tcPr>
            <w:tcW w:w="4073" w:type="pct"/>
          </w:tcPr>
          <w:p w14:paraId="322B90DC" w14:textId="77777777" w:rsidR="0003112A" w:rsidRPr="009C154B" w:rsidRDefault="0003112A" w:rsidP="0003112A">
            <w:pPr>
              <w:spacing w:after="0" w:line="360" w:lineRule="auto"/>
              <w:rPr>
                <w:rFonts w:ascii="Times New Roman" w:eastAsia="Arial Unicode MS" w:hAnsi="Times New Roman" w:cs="Times New Roman"/>
                <w:sz w:val="24"/>
                <w:szCs w:val="24"/>
                <w:lang w:eastAsia="en-US"/>
              </w:rPr>
            </w:pPr>
            <w:r w:rsidRPr="009C154B">
              <w:rPr>
                <w:rFonts w:ascii="Times New Roman" w:eastAsia="Calibri" w:hAnsi="Times New Roman" w:cs="Times New Roman"/>
                <w:iCs/>
                <w:sz w:val="24"/>
                <w:szCs w:val="24"/>
                <w:lang w:eastAsia="en-US"/>
              </w:rPr>
              <w:t>Самостоятельная работа</w:t>
            </w:r>
            <w:r w:rsidRPr="009C154B">
              <w:rPr>
                <w:rFonts w:ascii="Times New Roman" w:eastAsia="Calibri" w:hAnsi="Times New Roman" w:cs="Times New Roman"/>
                <w:iCs/>
                <w:sz w:val="24"/>
                <w:szCs w:val="24"/>
                <w:vertAlign w:val="superscript"/>
                <w:lang w:eastAsia="en-US"/>
              </w:rPr>
              <w:footnoteReference w:id="25"/>
            </w:r>
          </w:p>
        </w:tc>
        <w:tc>
          <w:tcPr>
            <w:tcW w:w="927" w:type="pct"/>
          </w:tcPr>
          <w:p w14:paraId="4C610609" w14:textId="77777777" w:rsidR="0003112A" w:rsidRPr="009C154B" w:rsidRDefault="0003112A" w:rsidP="0003112A">
            <w:pPr>
              <w:spacing w:after="0" w:line="360" w:lineRule="auto"/>
              <w:jc w:val="center"/>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w:t>
            </w:r>
          </w:p>
        </w:tc>
      </w:tr>
      <w:tr w:rsidR="0003112A" w:rsidRPr="009C154B" w14:paraId="5D9F0D5E" w14:textId="77777777" w:rsidTr="00BD6F0B">
        <w:tc>
          <w:tcPr>
            <w:tcW w:w="4073" w:type="pct"/>
          </w:tcPr>
          <w:p w14:paraId="21BCFA70" w14:textId="77777777" w:rsidR="0003112A" w:rsidRPr="009C154B" w:rsidRDefault="0003112A" w:rsidP="0003112A">
            <w:pPr>
              <w:spacing w:after="0" w:line="360" w:lineRule="auto"/>
              <w:rPr>
                <w:rFonts w:ascii="Times New Roman" w:eastAsia="Arial Unicode MS" w:hAnsi="Times New Roman" w:cs="Times New Roman"/>
                <w:sz w:val="24"/>
                <w:szCs w:val="24"/>
                <w:lang w:eastAsia="en-US"/>
              </w:rPr>
            </w:pPr>
            <w:r w:rsidRPr="009C154B">
              <w:rPr>
                <w:rFonts w:ascii="Times New Roman" w:eastAsia="Calibri" w:hAnsi="Times New Roman" w:cs="Times New Roman"/>
                <w:b/>
                <w:bCs/>
                <w:sz w:val="24"/>
                <w:szCs w:val="24"/>
                <w:lang w:eastAsia="en-US"/>
              </w:rPr>
              <w:t xml:space="preserve">Промежуточная аттестация </w:t>
            </w:r>
          </w:p>
        </w:tc>
        <w:tc>
          <w:tcPr>
            <w:tcW w:w="927" w:type="pct"/>
          </w:tcPr>
          <w:p w14:paraId="69E05162" w14:textId="77777777" w:rsidR="0003112A" w:rsidRPr="009C154B" w:rsidRDefault="0003112A" w:rsidP="0003112A">
            <w:pPr>
              <w:spacing w:after="0" w:line="360" w:lineRule="auto"/>
              <w:jc w:val="center"/>
              <w:rPr>
                <w:rFonts w:ascii="Times New Roman" w:eastAsia="Arial Unicode MS" w:hAnsi="Times New Roman" w:cs="Times New Roman"/>
                <w:sz w:val="24"/>
                <w:szCs w:val="24"/>
                <w:lang w:eastAsia="en-US"/>
              </w:rPr>
            </w:pPr>
            <w:r w:rsidRPr="009C154B">
              <w:rPr>
                <w:rFonts w:ascii="Times New Roman" w:eastAsia="Arial Unicode MS" w:hAnsi="Times New Roman" w:cs="Times New Roman"/>
                <w:sz w:val="24"/>
                <w:szCs w:val="24"/>
                <w:lang w:eastAsia="en-US"/>
              </w:rPr>
              <w:t>2</w:t>
            </w:r>
          </w:p>
        </w:tc>
      </w:tr>
    </w:tbl>
    <w:p w14:paraId="2F35BA49" w14:textId="77777777" w:rsidR="00512559" w:rsidRPr="009C154B" w:rsidRDefault="00512559" w:rsidP="00512559">
      <w:pPr>
        <w:spacing w:after="0" w:line="240" w:lineRule="auto"/>
        <w:rPr>
          <w:rFonts w:ascii="Times New Roman" w:hAnsi="Times New Roman" w:cs="Times New Roman"/>
          <w:sz w:val="24"/>
          <w:szCs w:val="24"/>
        </w:rPr>
      </w:pPr>
    </w:p>
    <w:p w14:paraId="3B385D7C"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type w:val="nextColumn"/>
          <w:pgSz w:w="11909" w:h="16838"/>
          <w:pgMar w:top="1134" w:right="1134" w:bottom="1134" w:left="1134" w:header="0" w:footer="737" w:gutter="0"/>
          <w:paperSrc w:first="15" w:other="15"/>
          <w:cols w:space="720"/>
          <w:noEndnote/>
          <w:docGrid w:linePitch="360"/>
        </w:sectPr>
      </w:pPr>
    </w:p>
    <w:p w14:paraId="4584C89A" w14:textId="3E2BA2A6" w:rsidR="00424B67" w:rsidRPr="009C154B" w:rsidRDefault="00512559" w:rsidP="00424B67">
      <w:pPr>
        <w:autoSpaceDE w:val="0"/>
        <w:autoSpaceDN w:val="0"/>
        <w:adjustRightInd w:val="0"/>
        <w:spacing w:after="12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F01AC3"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424B67" w:rsidRPr="009C154B">
        <w:rPr>
          <w:rFonts w:ascii="Times New Roman" w:hAnsi="Times New Roman" w:cs="Times New Roman"/>
          <w:b/>
          <w:sz w:val="24"/>
          <w:szCs w:val="24"/>
        </w:rPr>
        <w:t xml:space="preserve"> ОГСЭ.03 А</w:t>
      </w:r>
      <w:r w:rsidR="00F01AC3" w:rsidRPr="009C154B">
        <w:rPr>
          <w:rFonts w:ascii="Times New Roman" w:hAnsi="Times New Roman" w:cs="Times New Roman"/>
          <w:b/>
          <w:sz w:val="24"/>
          <w:szCs w:val="24"/>
        </w:rPr>
        <w:t>нглийский язык</w:t>
      </w:r>
      <w:r w:rsidR="00424B67" w:rsidRPr="009C154B">
        <w:rPr>
          <w:rFonts w:ascii="Times New Roman" w:hAnsi="Times New Roman" w:cs="Times New Roman"/>
          <w:b/>
          <w:sz w:val="24"/>
          <w:szCs w:val="24"/>
        </w:rPr>
        <w:t xml:space="preserve"> </w:t>
      </w:r>
    </w:p>
    <w:p w14:paraId="1779A91D" w14:textId="77777777" w:rsidR="00512559" w:rsidRPr="009C154B" w:rsidRDefault="00512559" w:rsidP="00512559">
      <w:pPr>
        <w:spacing w:after="0" w:line="240" w:lineRule="auto"/>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6"/>
        <w:gridCol w:w="9450"/>
        <w:gridCol w:w="1250"/>
        <w:gridCol w:w="1760"/>
      </w:tblGrid>
      <w:tr w:rsidR="00BD6F0B" w:rsidRPr="009C154B" w14:paraId="42541DF8" w14:textId="77777777" w:rsidTr="00CD0848">
        <w:trPr>
          <w:trHeight w:val="1130"/>
        </w:trPr>
        <w:tc>
          <w:tcPr>
            <w:tcW w:w="787" w:type="pct"/>
            <w:vAlign w:val="center"/>
          </w:tcPr>
          <w:p w14:paraId="6D5AB7B4"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Наименование</w:t>
            </w:r>
          </w:p>
          <w:p w14:paraId="4C465BDE"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разделов и тем</w:t>
            </w:r>
          </w:p>
        </w:tc>
        <w:tc>
          <w:tcPr>
            <w:tcW w:w="3196" w:type="pct"/>
            <w:vAlign w:val="center"/>
          </w:tcPr>
          <w:p w14:paraId="423F27A5"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 и формы организации деятельности</w:t>
            </w:r>
          </w:p>
          <w:p w14:paraId="0BE0B02C"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обучающихся</w:t>
            </w:r>
          </w:p>
        </w:tc>
        <w:tc>
          <w:tcPr>
            <w:tcW w:w="423" w:type="pct"/>
            <w:vAlign w:val="center"/>
          </w:tcPr>
          <w:p w14:paraId="45D3498C"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Объем в  часах</w:t>
            </w:r>
          </w:p>
        </w:tc>
        <w:tc>
          <w:tcPr>
            <w:tcW w:w="595" w:type="pct"/>
            <w:vAlign w:val="center"/>
          </w:tcPr>
          <w:p w14:paraId="55B9573A"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Коды комп</w:t>
            </w:r>
            <w:r w:rsidRPr="009C154B">
              <w:rPr>
                <w:rFonts w:ascii="Times New Roman" w:eastAsia="Times New Roman" w:hAnsi="Times New Roman" w:cs="Times New Roman"/>
                <w:b/>
              </w:rPr>
              <w:t>е</w:t>
            </w:r>
            <w:r w:rsidRPr="009C154B">
              <w:rPr>
                <w:rFonts w:ascii="Times New Roman" w:eastAsia="Times New Roman" w:hAnsi="Times New Roman" w:cs="Times New Roman"/>
                <w:b/>
              </w:rPr>
              <w:t>тенций, фо</w:t>
            </w:r>
            <w:r w:rsidRPr="009C154B">
              <w:rPr>
                <w:rFonts w:ascii="Times New Roman" w:eastAsia="Times New Roman" w:hAnsi="Times New Roman" w:cs="Times New Roman"/>
                <w:b/>
              </w:rPr>
              <w:t>р</w:t>
            </w:r>
            <w:r w:rsidRPr="009C154B">
              <w:rPr>
                <w:rFonts w:ascii="Times New Roman" w:eastAsia="Times New Roman" w:hAnsi="Times New Roman" w:cs="Times New Roman"/>
                <w:b/>
              </w:rPr>
              <w:t>мированию которых сп</w:t>
            </w:r>
            <w:r w:rsidRPr="009C154B">
              <w:rPr>
                <w:rFonts w:ascii="Times New Roman" w:eastAsia="Times New Roman" w:hAnsi="Times New Roman" w:cs="Times New Roman"/>
                <w:b/>
              </w:rPr>
              <w:t>о</w:t>
            </w:r>
            <w:r w:rsidRPr="009C154B">
              <w:rPr>
                <w:rFonts w:ascii="Times New Roman" w:eastAsia="Times New Roman" w:hAnsi="Times New Roman" w:cs="Times New Roman"/>
                <w:b/>
              </w:rPr>
              <w:t>собствует эл</w:t>
            </w:r>
            <w:r w:rsidRPr="009C154B">
              <w:rPr>
                <w:rFonts w:ascii="Times New Roman" w:eastAsia="Times New Roman" w:hAnsi="Times New Roman" w:cs="Times New Roman"/>
                <w:b/>
              </w:rPr>
              <w:t>е</w:t>
            </w:r>
            <w:r w:rsidRPr="009C154B">
              <w:rPr>
                <w:rFonts w:ascii="Times New Roman" w:eastAsia="Times New Roman" w:hAnsi="Times New Roman" w:cs="Times New Roman"/>
                <w:b/>
              </w:rPr>
              <w:t>мент програ</w:t>
            </w:r>
            <w:r w:rsidRPr="009C154B">
              <w:rPr>
                <w:rFonts w:ascii="Times New Roman" w:eastAsia="Times New Roman" w:hAnsi="Times New Roman" w:cs="Times New Roman"/>
                <w:b/>
              </w:rPr>
              <w:t>м</w:t>
            </w:r>
            <w:r w:rsidRPr="009C154B">
              <w:rPr>
                <w:rFonts w:ascii="Times New Roman" w:eastAsia="Times New Roman" w:hAnsi="Times New Roman" w:cs="Times New Roman"/>
                <w:b/>
              </w:rPr>
              <w:t>мы</w:t>
            </w:r>
          </w:p>
        </w:tc>
      </w:tr>
      <w:tr w:rsidR="00BD6F0B" w:rsidRPr="009C154B" w14:paraId="042075A2" w14:textId="77777777" w:rsidTr="00CD0848">
        <w:trPr>
          <w:trHeight w:val="368"/>
        </w:trPr>
        <w:tc>
          <w:tcPr>
            <w:tcW w:w="787" w:type="pct"/>
            <w:vMerge w:val="restart"/>
          </w:tcPr>
          <w:p w14:paraId="300E7B07"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Вводное занятие</w:t>
            </w:r>
          </w:p>
        </w:tc>
        <w:tc>
          <w:tcPr>
            <w:tcW w:w="3196" w:type="pct"/>
          </w:tcPr>
          <w:p w14:paraId="36927D68"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2CE1CBA9" w14:textId="77777777" w:rsidR="00BD6F0B" w:rsidRPr="009C154B" w:rsidRDefault="00BD6F0B" w:rsidP="00BD6F0B">
            <w:pPr>
              <w:spacing w:after="0"/>
              <w:jc w:val="center"/>
              <w:rPr>
                <w:rFonts w:ascii="Times New Roman" w:eastAsia="Arial Unicode MS" w:hAnsi="Times New Roman" w:cs="Times New Roman"/>
              </w:rPr>
            </w:pPr>
            <w:r w:rsidRPr="009C154B">
              <w:rPr>
                <w:rFonts w:ascii="Times New Roman" w:eastAsia="Arial Unicode MS" w:hAnsi="Times New Roman" w:cs="Times New Roman"/>
              </w:rPr>
              <w:t>2</w:t>
            </w:r>
          </w:p>
        </w:tc>
        <w:tc>
          <w:tcPr>
            <w:tcW w:w="595" w:type="pct"/>
            <w:vMerge w:val="restart"/>
          </w:tcPr>
          <w:p w14:paraId="6D4ED3CE" w14:textId="77777777" w:rsidR="00BD6F0B" w:rsidRPr="009C154B" w:rsidRDefault="00BD6F0B" w:rsidP="00BD6F0B">
            <w:pPr>
              <w:spacing w:after="0"/>
              <w:rPr>
                <w:rFonts w:ascii="Times New Roman" w:eastAsia="Arial Unicode MS" w:hAnsi="Times New Roman" w:cs="Times New Roman"/>
              </w:rPr>
            </w:pPr>
          </w:p>
        </w:tc>
      </w:tr>
      <w:tr w:rsidR="00BD6F0B" w:rsidRPr="009C154B" w14:paraId="23C7DB7B" w14:textId="77777777" w:rsidTr="00CD0848">
        <w:trPr>
          <w:trHeight w:val="368"/>
        </w:trPr>
        <w:tc>
          <w:tcPr>
            <w:tcW w:w="787" w:type="pct"/>
            <w:vMerge/>
          </w:tcPr>
          <w:p w14:paraId="6C4D7BA0" w14:textId="77777777" w:rsidR="00BD6F0B" w:rsidRPr="009C154B" w:rsidRDefault="00BD6F0B" w:rsidP="00BD6F0B">
            <w:pPr>
              <w:spacing w:after="0"/>
              <w:rPr>
                <w:rFonts w:ascii="Times New Roman" w:eastAsia="Arial Unicode MS" w:hAnsi="Times New Roman" w:cs="Times New Roman"/>
              </w:rPr>
            </w:pPr>
          </w:p>
        </w:tc>
        <w:tc>
          <w:tcPr>
            <w:tcW w:w="3196" w:type="pct"/>
          </w:tcPr>
          <w:p w14:paraId="738C96AB"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Значение иностранного языка в сфере профессиональной деятельности</w:t>
            </w:r>
          </w:p>
        </w:tc>
        <w:tc>
          <w:tcPr>
            <w:tcW w:w="423" w:type="pct"/>
            <w:vMerge/>
            <w:vAlign w:val="center"/>
          </w:tcPr>
          <w:p w14:paraId="737D0D89"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1F7D44DF" w14:textId="77777777" w:rsidR="00BD6F0B" w:rsidRPr="009C154B" w:rsidRDefault="00BD6F0B" w:rsidP="00BD6F0B">
            <w:pPr>
              <w:spacing w:after="0"/>
              <w:rPr>
                <w:rFonts w:ascii="Times New Roman" w:eastAsia="Arial Unicode MS" w:hAnsi="Times New Roman" w:cs="Times New Roman"/>
              </w:rPr>
            </w:pPr>
          </w:p>
        </w:tc>
      </w:tr>
      <w:tr w:rsidR="00BD6F0B" w:rsidRPr="009C154B" w14:paraId="79D2FB7F" w14:textId="77777777" w:rsidTr="00CD0848">
        <w:tc>
          <w:tcPr>
            <w:tcW w:w="787" w:type="pct"/>
          </w:tcPr>
          <w:p w14:paraId="453BC790"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Раздел 1.</w:t>
            </w:r>
          </w:p>
        </w:tc>
        <w:tc>
          <w:tcPr>
            <w:tcW w:w="3196" w:type="pct"/>
          </w:tcPr>
          <w:p w14:paraId="2163BCE6"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Вводно-коррективный курс</w:t>
            </w:r>
          </w:p>
        </w:tc>
        <w:tc>
          <w:tcPr>
            <w:tcW w:w="423" w:type="pct"/>
            <w:vAlign w:val="center"/>
          </w:tcPr>
          <w:p w14:paraId="0A529861"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22</w:t>
            </w:r>
          </w:p>
        </w:tc>
        <w:tc>
          <w:tcPr>
            <w:tcW w:w="595" w:type="pct"/>
          </w:tcPr>
          <w:p w14:paraId="1DAC6608" w14:textId="77777777" w:rsidR="00BD6F0B" w:rsidRPr="009C154B" w:rsidRDefault="00BD6F0B" w:rsidP="00BD6F0B">
            <w:pPr>
              <w:spacing w:after="0"/>
              <w:rPr>
                <w:rFonts w:ascii="Times New Roman" w:eastAsia="Arial Unicode MS" w:hAnsi="Times New Roman" w:cs="Times New Roman"/>
              </w:rPr>
            </w:pPr>
          </w:p>
        </w:tc>
      </w:tr>
      <w:tr w:rsidR="00BD6F0B" w:rsidRPr="009C154B" w14:paraId="77DFE61E" w14:textId="77777777" w:rsidTr="00CD0848">
        <w:tc>
          <w:tcPr>
            <w:tcW w:w="787" w:type="pct"/>
            <w:vMerge w:val="restart"/>
          </w:tcPr>
          <w:p w14:paraId="2E0738F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1.1</w:t>
            </w:r>
          </w:p>
          <w:p w14:paraId="66221381"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rPr>
              <w:t>Путь в профессию</w:t>
            </w:r>
          </w:p>
        </w:tc>
        <w:tc>
          <w:tcPr>
            <w:tcW w:w="3196" w:type="pct"/>
          </w:tcPr>
          <w:p w14:paraId="445334A6"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471796A7"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8</w:t>
            </w:r>
          </w:p>
        </w:tc>
        <w:tc>
          <w:tcPr>
            <w:tcW w:w="595" w:type="pct"/>
            <w:vMerge w:val="restart"/>
          </w:tcPr>
          <w:p w14:paraId="6EFB500B" w14:textId="77777777" w:rsidR="00BD6F0B" w:rsidRPr="009C154B" w:rsidRDefault="00BD6F0B" w:rsidP="00BD6F0B">
            <w:pPr>
              <w:spacing w:after="0"/>
              <w:rPr>
                <w:rFonts w:ascii="Times New Roman" w:eastAsia="Times New Roman" w:hAnsi="Times New Roman" w:cs="Times New Roman"/>
                <w:iCs/>
              </w:rPr>
            </w:pPr>
            <w:r w:rsidRPr="009C154B">
              <w:rPr>
                <w:rFonts w:ascii="Times New Roman" w:eastAsia="Times New Roman" w:hAnsi="Times New Roman" w:cs="Times New Roman"/>
                <w:iCs/>
              </w:rPr>
              <w:t>ОК 2, 4, 10</w:t>
            </w:r>
          </w:p>
          <w:p w14:paraId="3A3AABDC" w14:textId="77777777" w:rsidR="00BD6F0B" w:rsidRPr="009C154B" w:rsidRDefault="00BD6F0B" w:rsidP="00BD6F0B">
            <w:pPr>
              <w:spacing w:after="0"/>
              <w:rPr>
                <w:rFonts w:ascii="Times New Roman" w:eastAsia="Arial Unicode MS" w:hAnsi="Times New Roman" w:cs="Times New Roman"/>
              </w:rPr>
            </w:pPr>
          </w:p>
        </w:tc>
      </w:tr>
      <w:tr w:rsidR="00BD6F0B" w:rsidRPr="009C154B" w14:paraId="46E4C0D0" w14:textId="77777777" w:rsidTr="00CD0848">
        <w:tc>
          <w:tcPr>
            <w:tcW w:w="787" w:type="pct"/>
            <w:vMerge/>
          </w:tcPr>
          <w:p w14:paraId="638C0CE0"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0ED6D08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профессии, личностные качества.</w:t>
            </w:r>
          </w:p>
          <w:p w14:paraId="6209CA9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Фонетический материал:</w:t>
            </w:r>
          </w:p>
          <w:p w14:paraId="2CAEDC80"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-основные звуки и </w:t>
            </w:r>
            <w:proofErr w:type="spellStart"/>
            <w:r w:rsidRPr="009C154B">
              <w:rPr>
                <w:rFonts w:ascii="Times New Roman" w:eastAsia="Arial Unicode MS" w:hAnsi="Times New Roman" w:cs="Times New Roman"/>
              </w:rPr>
              <w:t>интонемы</w:t>
            </w:r>
            <w:proofErr w:type="spellEnd"/>
            <w:r w:rsidRPr="009C154B">
              <w:rPr>
                <w:rFonts w:ascii="Times New Roman" w:eastAsia="Arial Unicode MS" w:hAnsi="Times New Roman" w:cs="Times New Roman"/>
              </w:rPr>
              <w:t xml:space="preserve"> иностранного языка;</w:t>
            </w:r>
          </w:p>
          <w:p w14:paraId="4B4DF0D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-правила чтения (типы слогов);</w:t>
            </w:r>
          </w:p>
          <w:p w14:paraId="081C655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-основные способы написания слов на основе знания правил правописания;</w:t>
            </w:r>
          </w:p>
          <w:p w14:paraId="44692F5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-совершенствование орфографических навыков.</w:t>
            </w:r>
          </w:p>
          <w:p w14:paraId="12493FC6"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1F20406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-простые </w:t>
            </w:r>
            <w:proofErr w:type="spellStart"/>
            <w:r w:rsidRPr="009C154B">
              <w:rPr>
                <w:rFonts w:ascii="Times New Roman" w:eastAsia="Arial Unicode MS" w:hAnsi="Times New Roman" w:cs="Times New Roman"/>
              </w:rPr>
              <w:t>нераспространенные</w:t>
            </w:r>
            <w:proofErr w:type="spellEnd"/>
            <w:r w:rsidRPr="009C154B">
              <w:rPr>
                <w:rFonts w:ascii="Times New Roman" w:eastAsia="Arial Unicode MS" w:hAnsi="Times New Roman" w:cs="Times New Roman"/>
              </w:rPr>
              <w:t xml:space="preserve"> предложения с глагольным и составным именным сказуемым и порядок слов в них;</w:t>
            </w:r>
          </w:p>
          <w:p w14:paraId="3352C4F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-простые предложения, </w:t>
            </w:r>
            <w:proofErr w:type="spellStart"/>
            <w:r w:rsidRPr="009C154B">
              <w:rPr>
                <w:rFonts w:ascii="Times New Roman" w:eastAsia="Arial Unicode MS" w:hAnsi="Times New Roman" w:cs="Times New Roman"/>
              </w:rPr>
              <w:t>распространенные</w:t>
            </w:r>
            <w:proofErr w:type="spellEnd"/>
            <w:r w:rsidRPr="009C154B">
              <w:rPr>
                <w:rFonts w:ascii="Times New Roman" w:eastAsia="Arial Unicode MS" w:hAnsi="Times New Roman" w:cs="Times New Roman"/>
              </w:rPr>
              <w:t xml:space="preserve"> за счет однородных членов предложения и/или втор</w:t>
            </w:r>
            <w:r w:rsidRPr="009C154B">
              <w:rPr>
                <w:rFonts w:ascii="Times New Roman" w:eastAsia="Arial Unicode MS" w:hAnsi="Times New Roman" w:cs="Times New Roman"/>
              </w:rPr>
              <w:t>о</w:t>
            </w:r>
            <w:r w:rsidRPr="009C154B">
              <w:rPr>
                <w:rFonts w:ascii="Times New Roman" w:eastAsia="Arial Unicode MS" w:hAnsi="Times New Roman" w:cs="Times New Roman"/>
              </w:rPr>
              <w:t>степенных членов предложения;</w:t>
            </w:r>
          </w:p>
          <w:p w14:paraId="095A4D7C"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rPr>
              <w:t>-понятие глагола-связки.</w:t>
            </w:r>
          </w:p>
        </w:tc>
        <w:tc>
          <w:tcPr>
            <w:tcW w:w="423" w:type="pct"/>
            <w:vMerge/>
            <w:vAlign w:val="center"/>
          </w:tcPr>
          <w:p w14:paraId="685B5228"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126BA6A5" w14:textId="77777777" w:rsidR="00BD6F0B" w:rsidRPr="009C154B" w:rsidRDefault="00BD6F0B" w:rsidP="00BD6F0B">
            <w:pPr>
              <w:spacing w:after="0"/>
              <w:rPr>
                <w:rFonts w:ascii="Times New Roman" w:eastAsia="Arial Unicode MS" w:hAnsi="Times New Roman" w:cs="Times New Roman"/>
              </w:rPr>
            </w:pPr>
          </w:p>
        </w:tc>
      </w:tr>
      <w:tr w:rsidR="00BD6F0B" w:rsidRPr="009C154B" w14:paraId="633CDC53" w14:textId="77777777" w:rsidTr="00CD0848">
        <w:tc>
          <w:tcPr>
            <w:tcW w:w="787" w:type="pct"/>
            <w:vMerge/>
          </w:tcPr>
          <w:p w14:paraId="50C5C03B"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4D6C7B03"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55B80B4A"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1095F0A0" w14:textId="77777777" w:rsidR="00BD6F0B" w:rsidRPr="009C154B" w:rsidRDefault="00BD6F0B" w:rsidP="00BD6F0B">
            <w:pPr>
              <w:spacing w:after="0"/>
              <w:rPr>
                <w:rFonts w:ascii="Times New Roman" w:eastAsia="Times New Roman" w:hAnsi="Times New Roman" w:cs="Times New Roman"/>
              </w:rPr>
            </w:pPr>
          </w:p>
        </w:tc>
      </w:tr>
      <w:tr w:rsidR="00BD6F0B" w:rsidRPr="009C154B" w14:paraId="1DD33921" w14:textId="77777777" w:rsidTr="00CD0848">
        <w:tc>
          <w:tcPr>
            <w:tcW w:w="787" w:type="pct"/>
            <w:vMerge/>
          </w:tcPr>
          <w:p w14:paraId="30DD50D1"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357234A6"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w:t>
            </w:r>
            <w:r w:rsidRPr="009C154B">
              <w:rPr>
                <w:rFonts w:ascii="Times New Roman" w:eastAsia="Arial Unicode MS" w:hAnsi="Times New Roman" w:cs="Times New Roman"/>
              </w:rPr>
              <w:t xml:space="preserve"> Поисково-ознакомительное чтение и работа с текстом «Профессии». Понятие глагола-связки. </w:t>
            </w:r>
          </w:p>
          <w:p w14:paraId="795A8C28"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w:t>
            </w:r>
            <w:r w:rsidRPr="009C154B">
              <w:rPr>
                <w:rFonts w:ascii="Times New Roman" w:eastAsia="Arial Unicode MS" w:hAnsi="Times New Roman" w:cs="Times New Roman"/>
              </w:rPr>
              <w:t xml:space="preserve"> Составление монологического высказывание по теме «Путь в пр</w:t>
            </w:r>
            <w:r w:rsidRPr="009C154B">
              <w:rPr>
                <w:rFonts w:ascii="Times New Roman" w:eastAsia="Arial Unicode MS" w:hAnsi="Times New Roman" w:cs="Times New Roman"/>
              </w:rPr>
              <w:t>о</w:t>
            </w:r>
            <w:r w:rsidRPr="009C154B">
              <w:rPr>
                <w:rFonts w:ascii="Times New Roman" w:eastAsia="Arial Unicode MS" w:hAnsi="Times New Roman" w:cs="Times New Roman"/>
              </w:rPr>
              <w:t>фессию».</w:t>
            </w:r>
          </w:p>
          <w:p w14:paraId="21BFE227"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lastRenderedPageBreak/>
              <w:t>Практическое занятие № 3</w:t>
            </w:r>
            <w:r w:rsidRPr="009C154B">
              <w:rPr>
                <w:rFonts w:ascii="Times New Roman" w:eastAsia="Arial Unicode MS" w:hAnsi="Times New Roman" w:cs="Times New Roman"/>
              </w:rPr>
              <w:t xml:space="preserve"> Описание личностных качеств специалистов.  Безличные предлож</w:t>
            </w:r>
            <w:r w:rsidRPr="009C154B">
              <w:rPr>
                <w:rFonts w:ascii="Times New Roman" w:eastAsia="Arial Unicode MS" w:hAnsi="Times New Roman" w:cs="Times New Roman"/>
              </w:rPr>
              <w:t>е</w:t>
            </w:r>
            <w:r w:rsidRPr="009C154B">
              <w:rPr>
                <w:rFonts w:ascii="Times New Roman" w:eastAsia="Arial Unicode MS" w:hAnsi="Times New Roman" w:cs="Times New Roman"/>
              </w:rPr>
              <w:t>ния.</w:t>
            </w:r>
          </w:p>
        </w:tc>
        <w:tc>
          <w:tcPr>
            <w:tcW w:w="423" w:type="pct"/>
            <w:vMerge/>
            <w:vAlign w:val="center"/>
          </w:tcPr>
          <w:p w14:paraId="5953C350"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7D78C966" w14:textId="77777777" w:rsidR="00BD6F0B" w:rsidRPr="009C154B" w:rsidRDefault="00BD6F0B" w:rsidP="00BD6F0B">
            <w:pPr>
              <w:spacing w:after="0"/>
              <w:rPr>
                <w:rFonts w:ascii="Times New Roman" w:eastAsia="Times New Roman" w:hAnsi="Times New Roman" w:cs="Times New Roman"/>
              </w:rPr>
            </w:pPr>
          </w:p>
        </w:tc>
      </w:tr>
      <w:tr w:rsidR="00BD6F0B" w:rsidRPr="009C154B" w14:paraId="41278ACE" w14:textId="77777777" w:rsidTr="00CD0848">
        <w:tc>
          <w:tcPr>
            <w:tcW w:w="787" w:type="pct"/>
            <w:vMerge w:val="restart"/>
          </w:tcPr>
          <w:p w14:paraId="4B437031"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lastRenderedPageBreak/>
              <w:t>Тема 1.2</w:t>
            </w:r>
          </w:p>
          <w:p w14:paraId="7533F365" w14:textId="181EDAD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Профессии, связа</w:t>
            </w:r>
            <w:r w:rsidRPr="009C154B">
              <w:rPr>
                <w:rFonts w:ascii="Times New Roman" w:eastAsia="Arial Unicode MS" w:hAnsi="Times New Roman" w:cs="Times New Roman"/>
              </w:rPr>
              <w:t>н</w:t>
            </w:r>
            <w:r w:rsidRPr="009C154B">
              <w:rPr>
                <w:rFonts w:ascii="Times New Roman" w:eastAsia="Arial Unicode MS" w:hAnsi="Times New Roman" w:cs="Times New Roman"/>
              </w:rPr>
              <w:t>ные с железной дор</w:t>
            </w:r>
            <w:r w:rsidRPr="009C154B">
              <w:rPr>
                <w:rFonts w:ascii="Times New Roman" w:eastAsia="Arial Unicode MS" w:hAnsi="Times New Roman" w:cs="Times New Roman"/>
              </w:rPr>
              <w:t>о</w:t>
            </w:r>
            <w:r w:rsidRPr="009C154B">
              <w:rPr>
                <w:rFonts w:ascii="Times New Roman" w:eastAsia="Arial Unicode MS" w:hAnsi="Times New Roman" w:cs="Times New Roman"/>
              </w:rPr>
              <w:t>гой</w:t>
            </w:r>
          </w:p>
        </w:tc>
        <w:tc>
          <w:tcPr>
            <w:tcW w:w="3196" w:type="pct"/>
          </w:tcPr>
          <w:p w14:paraId="650D6399"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4DB2D2CD"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6</w:t>
            </w:r>
          </w:p>
        </w:tc>
        <w:tc>
          <w:tcPr>
            <w:tcW w:w="595" w:type="pct"/>
            <w:vMerge w:val="restart"/>
          </w:tcPr>
          <w:p w14:paraId="604DE3BA"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27264DEF" w14:textId="77777777" w:rsidR="00BD6F0B" w:rsidRPr="009C154B" w:rsidRDefault="00BD6F0B" w:rsidP="00BD6F0B">
            <w:pPr>
              <w:spacing w:after="0"/>
              <w:rPr>
                <w:rFonts w:ascii="Times New Roman" w:eastAsia="Arial Unicode MS" w:hAnsi="Times New Roman" w:cs="Times New Roman"/>
              </w:rPr>
            </w:pPr>
          </w:p>
          <w:p w14:paraId="03888ADE" w14:textId="77777777" w:rsidR="00BD6F0B" w:rsidRPr="009C154B" w:rsidRDefault="00BD6F0B" w:rsidP="00BD6F0B">
            <w:pPr>
              <w:spacing w:after="0"/>
              <w:rPr>
                <w:rFonts w:ascii="Times New Roman" w:eastAsia="Arial Unicode MS" w:hAnsi="Times New Roman" w:cs="Times New Roman"/>
              </w:rPr>
            </w:pPr>
          </w:p>
          <w:p w14:paraId="28440D3D" w14:textId="77777777" w:rsidR="00BD6F0B" w:rsidRPr="009C154B" w:rsidRDefault="00BD6F0B" w:rsidP="00BD6F0B">
            <w:pPr>
              <w:spacing w:after="0"/>
              <w:rPr>
                <w:rFonts w:ascii="Times New Roman" w:eastAsia="Arial Unicode MS" w:hAnsi="Times New Roman" w:cs="Times New Roman"/>
              </w:rPr>
            </w:pPr>
          </w:p>
          <w:p w14:paraId="55BCA58A" w14:textId="77777777" w:rsidR="00BD6F0B" w:rsidRPr="009C154B" w:rsidRDefault="00BD6F0B" w:rsidP="00BD6F0B">
            <w:pPr>
              <w:spacing w:after="0"/>
              <w:rPr>
                <w:rFonts w:ascii="Times New Roman" w:eastAsia="Times New Roman" w:hAnsi="Times New Roman" w:cs="Times New Roman"/>
              </w:rPr>
            </w:pPr>
          </w:p>
        </w:tc>
      </w:tr>
      <w:tr w:rsidR="00BD6F0B" w:rsidRPr="009C154B" w14:paraId="1149C14D" w14:textId="77777777" w:rsidTr="00CD0848">
        <w:tc>
          <w:tcPr>
            <w:tcW w:w="787" w:type="pct"/>
            <w:vMerge/>
          </w:tcPr>
          <w:p w14:paraId="2504DB5A" w14:textId="77777777" w:rsidR="00BD6F0B" w:rsidRPr="009C154B" w:rsidRDefault="00BD6F0B" w:rsidP="00BD6F0B">
            <w:pPr>
              <w:spacing w:after="0"/>
              <w:rPr>
                <w:rFonts w:ascii="Times New Roman" w:eastAsia="Times New Roman" w:hAnsi="Times New Roman" w:cs="Times New Roman"/>
              </w:rPr>
            </w:pPr>
          </w:p>
        </w:tc>
        <w:tc>
          <w:tcPr>
            <w:tcW w:w="3196" w:type="pct"/>
          </w:tcPr>
          <w:p w14:paraId="465FCF5B" w14:textId="2CCA5D05"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Лексический материал по теме «Профессии, связанные с </w:t>
            </w:r>
            <w:r w:rsidR="00CF11C3" w:rsidRPr="009C154B">
              <w:rPr>
                <w:rFonts w:ascii="Times New Roman" w:eastAsia="Arial Unicode MS" w:hAnsi="Times New Roman" w:cs="Times New Roman"/>
              </w:rPr>
              <w:t>железной дорогой</w:t>
            </w:r>
            <w:r w:rsidRPr="009C154B">
              <w:rPr>
                <w:rFonts w:ascii="Times New Roman" w:eastAsia="Arial Unicode MS" w:hAnsi="Times New Roman" w:cs="Times New Roman"/>
              </w:rPr>
              <w:t>».</w:t>
            </w:r>
          </w:p>
          <w:p w14:paraId="64A2B0B8"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50627ACE"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-модальные глаголы и их эквиваленты;</w:t>
            </w:r>
          </w:p>
          <w:p w14:paraId="6D0E034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-артикли;</w:t>
            </w:r>
          </w:p>
          <w:p w14:paraId="4D9FCD52"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rPr>
              <w:t>-настоящее время</w:t>
            </w:r>
          </w:p>
        </w:tc>
        <w:tc>
          <w:tcPr>
            <w:tcW w:w="423" w:type="pct"/>
            <w:vMerge/>
            <w:vAlign w:val="center"/>
          </w:tcPr>
          <w:p w14:paraId="0694B49C"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11E174C7" w14:textId="77777777" w:rsidR="00BD6F0B" w:rsidRPr="009C154B" w:rsidRDefault="00BD6F0B" w:rsidP="00BD6F0B">
            <w:pPr>
              <w:spacing w:after="0"/>
              <w:rPr>
                <w:rFonts w:ascii="Times New Roman" w:eastAsia="Arial Unicode MS" w:hAnsi="Times New Roman" w:cs="Times New Roman"/>
              </w:rPr>
            </w:pPr>
          </w:p>
        </w:tc>
      </w:tr>
      <w:tr w:rsidR="00BD6F0B" w:rsidRPr="009C154B" w14:paraId="2D8EDD15" w14:textId="77777777" w:rsidTr="00CD0848">
        <w:trPr>
          <w:trHeight w:val="253"/>
        </w:trPr>
        <w:tc>
          <w:tcPr>
            <w:tcW w:w="787" w:type="pct"/>
            <w:vMerge/>
          </w:tcPr>
          <w:p w14:paraId="558953A1" w14:textId="77777777" w:rsidR="00BD6F0B" w:rsidRPr="009C154B" w:rsidRDefault="00BD6F0B" w:rsidP="00BD6F0B">
            <w:pPr>
              <w:spacing w:after="0"/>
              <w:rPr>
                <w:rFonts w:ascii="Times New Roman" w:eastAsia="Times New Roman" w:hAnsi="Times New Roman" w:cs="Times New Roman"/>
              </w:rPr>
            </w:pPr>
          </w:p>
        </w:tc>
        <w:tc>
          <w:tcPr>
            <w:tcW w:w="3196" w:type="pct"/>
          </w:tcPr>
          <w:p w14:paraId="105A2B39"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6E38D41D"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4</w:t>
            </w:r>
          </w:p>
        </w:tc>
        <w:tc>
          <w:tcPr>
            <w:tcW w:w="595" w:type="pct"/>
            <w:vMerge/>
          </w:tcPr>
          <w:p w14:paraId="152E5566" w14:textId="77777777" w:rsidR="00BD6F0B" w:rsidRPr="009C154B" w:rsidRDefault="00BD6F0B" w:rsidP="00BD6F0B">
            <w:pPr>
              <w:spacing w:after="0"/>
              <w:rPr>
                <w:rFonts w:ascii="Times New Roman" w:eastAsia="Times New Roman" w:hAnsi="Times New Roman" w:cs="Times New Roman"/>
              </w:rPr>
            </w:pPr>
          </w:p>
        </w:tc>
      </w:tr>
      <w:tr w:rsidR="00BD6F0B" w:rsidRPr="009C154B" w14:paraId="247D7D62" w14:textId="77777777" w:rsidTr="00CD0848">
        <w:tc>
          <w:tcPr>
            <w:tcW w:w="787" w:type="pct"/>
            <w:vMerge/>
          </w:tcPr>
          <w:p w14:paraId="5CC43CDA" w14:textId="77777777" w:rsidR="00BD6F0B" w:rsidRPr="009C154B" w:rsidRDefault="00BD6F0B" w:rsidP="00BD6F0B">
            <w:pPr>
              <w:spacing w:after="0"/>
              <w:rPr>
                <w:rFonts w:ascii="Times New Roman" w:eastAsia="Times New Roman" w:hAnsi="Times New Roman" w:cs="Times New Roman"/>
              </w:rPr>
            </w:pPr>
          </w:p>
        </w:tc>
        <w:tc>
          <w:tcPr>
            <w:tcW w:w="3196" w:type="pct"/>
          </w:tcPr>
          <w:p w14:paraId="6F5F694F" w14:textId="76D316C9"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w:t>
            </w:r>
            <w:r w:rsidRPr="009C154B">
              <w:rPr>
                <w:rFonts w:ascii="Times New Roman" w:eastAsia="Arial Unicode MS" w:hAnsi="Times New Roman" w:cs="Times New Roman"/>
              </w:rPr>
              <w:t xml:space="preserve"> Работа с лексикой по теме «Профессии, связанные с </w:t>
            </w:r>
            <w:r w:rsidR="00BD01F4" w:rsidRPr="009C154B">
              <w:rPr>
                <w:rFonts w:ascii="Times New Roman" w:eastAsia="Arial Unicode MS" w:hAnsi="Times New Roman" w:cs="Times New Roman"/>
              </w:rPr>
              <w:t>железной дор</w:t>
            </w:r>
            <w:r w:rsidR="00BD01F4" w:rsidRPr="009C154B">
              <w:rPr>
                <w:rFonts w:ascii="Times New Roman" w:eastAsia="Arial Unicode MS" w:hAnsi="Times New Roman" w:cs="Times New Roman"/>
              </w:rPr>
              <w:t>о</w:t>
            </w:r>
            <w:r w:rsidR="00BD01F4" w:rsidRPr="009C154B">
              <w:rPr>
                <w:rFonts w:ascii="Times New Roman" w:eastAsia="Arial Unicode MS" w:hAnsi="Times New Roman" w:cs="Times New Roman"/>
              </w:rPr>
              <w:t>гой</w:t>
            </w:r>
            <w:r w:rsidRPr="009C154B">
              <w:rPr>
                <w:rFonts w:ascii="Times New Roman" w:eastAsia="Arial Unicode MS" w:hAnsi="Times New Roman" w:cs="Times New Roman"/>
              </w:rPr>
              <w:t>».</w:t>
            </w:r>
          </w:p>
          <w:p w14:paraId="3A57EE0A" w14:textId="499A5847" w:rsidR="00BD6F0B" w:rsidRPr="009C154B" w:rsidRDefault="00BD6F0B" w:rsidP="00BD01F4">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5</w:t>
            </w:r>
            <w:r w:rsidRPr="009C154B">
              <w:rPr>
                <w:rFonts w:ascii="Times New Roman" w:eastAsia="Arial Unicode MS" w:hAnsi="Times New Roman" w:cs="Times New Roman"/>
              </w:rPr>
              <w:t xml:space="preserve"> Выполнение лексико-грамматических упражнений и составление монологических </w:t>
            </w:r>
            <w:r w:rsidR="00BD01F4" w:rsidRPr="009C154B">
              <w:rPr>
                <w:rFonts w:ascii="Times New Roman" w:eastAsia="Arial Unicode MS" w:hAnsi="Times New Roman" w:cs="Times New Roman"/>
              </w:rPr>
              <w:t>высказываний по</w:t>
            </w:r>
            <w:r w:rsidRPr="009C154B">
              <w:rPr>
                <w:rFonts w:ascii="Times New Roman" w:eastAsia="Arial Unicode MS" w:hAnsi="Times New Roman" w:cs="Times New Roman"/>
              </w:rPr>
              <w:t xml:space="preserve"> теме «</w:t>
            </w:r>
            <w:r w:rsidR="00BD01F4" w:rsidRPr="009C154B">
              <w:rPr>
                <w:rFonts w:ascii="Times New Roman" w:eastAsia="Arial Unicode MS" w:hAnsi="Times New Roman" w:cs="Times New Roman"/>
              </w:rPr>
              <w:t>Железнодорожный транспорт</w:t>
            </w:r>
            <w:r w:rsidRPr="009C154B">
              <w:rPr>
                <w:rFonts w:ascii="Times New Roman" w:eastAsia="Arial Unicode MS" w:hAnsi="Times New Roman" w:cs="Times New Roman"/>
              </w:rPr>
              <w:t>».</w:t>
            </w:r>
          </w:p>
        </w:tc>
        <w:tc>
          <w:tcPr>
            <w:tcW w:w="423" w:type="pct"/>
            <w:vMerge/>
            <w:vAlign w:val="center"/>
          </w:tcPr>
          <w:p w14:paraId="5A53D6AA"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5D5F1A36" w14:textId="77777777" w:rsidR="00BD6F0B" w:rsidRPr="009C154B" w:rsidRDefault="00BD6F0B" w:rsidP="00BD6F0B">
            <w:pPr>
              <w:spacing w:after="0"/>
              <w:rPr>
                <w:rFonts w:ascii="Times New Roman" w:eastAsia="Times New Roman" w:hAnsi="Times New Roman" w:cs="Times New Roman"/>
              </w:rPr>
            </w:pPr>
          </w:p>
        </w:tc>
      </w:tr>
      <w:tr w:rsidR="00BD6F0B" w:rsidRPr="009C154B" w14:paraId="57CAB36B" w14:textId="77777777" w:rsidTr="00CD0848">
        <w:trPr>
          <w:trHeight w:val="254"/>
        </w:trPr>
        <w:tc>
          <w:tcPr>
            <w:tcW w:w="787" w:type="pct"/>
            <w:vMerge w:val="restart"/>
          </w:tcPr>
          <w:p w14:paraId="7D3FE46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1.3</w:t>
            </w:r>
          </w:p>
          <w:p w14:paraId="172B22E9"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Из истории технич</w:t>
            </w:r>
            <w:r w:rsidRPr="009C154B">
              <w:rPr>
                <w:rFonts w:ascii="Times New Roman" w:eastAsia="Arial Unicode MS" w:hAnsi="Times New Roman" w:cs="Times New Roman"/>
              </w:rPr>
              <w:t>е</w:t>
            </w:r>
            <w:r w:rsidRPr="009C154B">
              <w:rPr>
                <w:rFonts w:ascii="Times New Roman" w:eastAsia="Arial Unicode MS" w:hAnsi="Times New Roman" w:cs="Times New Roman"/>
              </w:rPr>
              <w:t xml:space="preserve">ских открытий </w:t>
            </w:r>
          </w:p>
        </w:tc>
        <w:tc>
          <w:tcPr>
            <w:tcW w:w="3196" w:type="pct"/>
          </w:tcPr>
          <w:p w14:paraId="6CE6FB1D"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743C89C2"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Times New Roman" w:hAnsi="Times New Roman" w:cs="Times New Roman"/>
                <w:b/>
              </w:rPr>
              <w:t>8</w:t>
            </w:r>
          </w:p>
        </w:tc>
        <w:tc>
          <w:tcPr>
            <w:tcW w:w="595" w:type="pct"/>
            <w:vMerge w:val="restart"/>
          </w:tcPr>
          <w:p w14:paraId="517DCBF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62079421" w14:textId="77777777" w:rsidR="00BD6F0B" w:rsidRPr="009C154B" w:rsidRDefault="00BD6F0B" w:rsidP="00BD6F0B">
            <w:pPr>
              <w:spacing w:after="0"/>
              <w:rPr>
                <w:rFonts w:ascii="Times New Roman" w:eastAsia="Arial Unicode MS" w:hAnsi="Times New Roman" w:cs="Times New Roman"/>
              </w:rPr>
            </w:pPr>
          </w:p>
        </w:tc>
      </w:tr>
      <w:tr w:rsidR="00BD6F0B" w:rsidRPr="009C154B" w14:paraId="1B5CD504" w14:textId="77777777" w:rsidTr="00CD0848">
        <w:tc>
          <w:tcPr>
            <w:tcW w:w="787" w:type="pct"/>
            <w:vMerge/>
          </w:tcPr>
          <w:p w14:paraId="1651EC43" w14:textId="77777777" w:rsidR="00BD6F0B" w:rsidRPr="009C154B" w:rsidRDefault="00BD6F0B" w:rsidP="00BD6F0B">
            <w:pPr>
              <w:spacing w:after="0"/>
              <w:rPr>
                <w:rFonts w:ascii="Times New Roman" w:eastAsia="Times New Roman" w:hAnsi="Times New Roman" w:cs="Times New Roman"/>
              </w:rPr>
            </w:pPr>
          </w:p>
        </w:tc>
        <w:tc>
          <w:tcPr>
            <w:tcW w:w="3196" w:type="pct"/>
          </w:tcPr>
          <w:p w14:paraId="5FE1786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Лексический материал: международная система обозначения дат, времени (12- и 24часовая) </w:t>
            </w:r>
          </w:p>
          <w:p w14:paraId="67D47B0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5D81A30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-числительные;</w:t>
            </w:r>
          </w:p>
          <w:p w14:paraId="5158F0D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-прошедшее время;</w:t>
            </w:r>
          </w:p>
          <w:p w14:paraId="5C1BDD50"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rPr>
              <w:t xml:space="preserve">-местоимения (личные, притяжательные, указательные и </w:t>
            </w:r>
            <w:proofErr w:type="spellStart"/>
            <w:r w:rsidRPr="009C154B">
              <w:rPr>
                <w:rFonts w:ascii="Times New Roman" w:eastAsia="Arial Unicode MS" w:hAnsi="Times New Roman" w:cs="Times New Roman"/>
              </w:rPr>
              <w:t>неопределенные</w:t>
            </w:r>
            <w:proofErr w:type="spellEnd"/>
            <w:r w:rsidRPr="009C154B">
              <w:rPr>
                <w:rFonts w:ascii="Times New Roman" w:eastAsia="Arial Unicode MS" w:hAnsi="Times New Roman" w:cs="Times New Roman"/>
              </w:rPr>
              <w:t>).</w:t>
            </w:r>
          </w:p>
        </w:tc>
        <w:tc>
          <w:tcPr>
            <w:tcW w:w="423" w:type="pct"/>
            <w:vMerge/>
            <w:vAlign w:val="center"/>
          </w:tcPr>
          <w:p w14:paraId="34064046"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6EDC7AB8" w14:textId="77777777" w:rsidR="00BD6F0B" w:rsidRPr="009C154B" w:rsidRDefault="00BD6F0B" w:rsidP="00BD6F0B">
            <w:pPr>
              <w:spacing w:after="0"/>
              <w:rPr>
                <w:rFonts w:ascii="Times New Roman" w:eastAsia="Times New Roman" w:hAnsi="Times New Roman" w:cs="Times New Roman"/>
              </w:rPr>
            </w:pPr>
          </w:p>
        </w:tc>
      </w:tr>
      <w:tr w:rsidR="00BD6F0B" w:rsidRPr="009C154B" w14:paraId="25DDBAA8" w14:textId="77777777" w:rsidTr="00CD0848">
        <w:trPr>
          <w:trHeight w:val="330"/>
        </w:trPr>
        <w:tc>
          <w:tcPr>
            <w:tcW w:w="787" w:type="pct"/>
            <w:vMerge/>
          </w:tcPr>
          <w:p w14:paraId="5364AAC8" w14:textId="77777777" w:rsidR="00BD6F0B" w:rsidRPr="009C154B" w:rsidRDefault="00BD6F0B" w:rsidP="00BD6F0B">
            <w:pPr>
              <w:spacing w:after="0"/>
              <w:rPr>
                <w:rFonts w:ascii="Times New Roman" w:eastAsia="Arial Unicode MS" w:hAnsi="Times New Roman" w:cs="Times New Roman"/>
              </w:rPr>
            </w:pPr>
          </w:p>
        </w:tc>
        <w:tc>
          <w:tcPr>
            <w:tcW w:w="3196" w:type="pct"/>
          </w:tcPr>
          <w:p w14:paraId="57F89A90"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774E7355"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val="restart"/>
          </w:tcPr>
          <w:p w14:paraId="17AB68BC"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58534345" w14:textId="77777777" w:rsidTr="00CD0848">
        <w:trPr>
          <w:trHeight w:val="1150"/>
        </w:trPr>
        <w:tc>
          <w:tcPr>
            <w:tcW w:w="787" w:type="pct"/>
            <w:vMerge/>
            <w:tcBorders>
              <w:bottom w:val="single" w:sz="4" w:space="0" w:color="auto"/>
            </w:tcBorders>
          </w:tcPr>
          <w:p w14:paraId="464E8803" w14:textId="77777777" w:rsidR="00BD6F0B" w:rsidRPr="009C154B" w:rsidRDefault="00BD6F0B" w:rsidP="00BD6F0B">
            <w:pPr>
              <w:spacing w:after="0"/>
              <w:rPr>
                <w:rFonts w:ascii="Times New Roman" w:eastAsia="Times New Roman" w:hAnsi="Times New Roman" w:cs="Times New Roman"/>
              </w:rPr>
            </w:pPr>
          </w:p>
        </w:tc>
        <w:tc>
          <w:tcPr>
            <w:tcW w:w="3196" w:type="pct"/>
            <w:tcBorders>
              <w:bottom w:val="single" w:sz="4" w:space="0" w:color="auto"/>
            </w:tcBorders>
          </w:tcPr>
          <w:p w14:paraId="4DC4B1C8"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6</w:t>
            </w:r>
            <w:r w:rsidRPr="009C154B">
              <w:rPr>
                <w:rFonts w:ascii="Times New Roman" w:eastAsia="Arial Unicode MS" w:hAnsi="Times New Roman" w:cs="Times New Roman"/>
              </w:rPr>
              <w:t xml:space="preserve"> Поисково-ознакомительное чтение и работа с текстом «История технических открытий». </w:t>
            </w:r>
          </w:p>
          <w:p w14:paraId="0DE5259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7</w:t>
            </w:r>
            <w:r w:rsidRPr="009C154B">
              <w:rPr>
                <w:rFonts w:ascii="Times New Roman" w:eastAsia="Arial Unicode MS" w:hAnsi="Times New Roman" w:cs="Times New Roman"/>
              </w:rPr>
              <w:t xml:space="preserve"> Составление вопросов к тексту и плана пересказа.</w:t>
            </w:r>
          </w:p>
          <w:p w14:paraId="2ADEF256"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8</w:t>
            </w:r>
            <w:r w:rsidRPr="009C154B">
              <w:rPr>
                <w:rFonts w:ascii="Times New Roman" w:eastAsia="Arial Unicode MS" w:hAnsi="Times New Roman" w:cs="Times New Roman"/>
              </w:rPr>
              <w:t xml:space="preserve"> Монологическое высказывание по теме «Тепловые двигатели».</w:t>
            </w:r>
          </w:p>
        </w:tc>
        <w:tc>
          <w:tcPr>
            <w:tcW w:w="423" w:type="pct"/>
            <w:vMerge/>
            <w:tcBorders>
              <w:bottom w:val="single" w:sz="4" w:space="0" w:color="auto"/>
            </w:tcBorders>
            <w:vAlign w:val="center"/>
          </w:tcPr>
          <w:p w14:paraId="46038BBB"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Borders>
              <w:bottom w:val="single" w:sz="4" w:space="0" w:color="auto"/>
            </w:tcBorders>
          </w:tcPr>
          <w:p w14:paraId="11147182" w14:textId="77777777" w:rsidR="00BD6F0B" w:rsidRPr="009C154B" w:rsidRDefault="00BD6F0B" w:rsidP="00BD6F0B">
            <w:pPr>
              <w:spacing w:after="0"/>
              <w:rPr>
                <w:rFonts w:ascii="Times New Roman" w:eastAsia="Times New Roman" w:hAnsi="Times New Roman" w:cs="Times New Roman"/>
              </w:rPr>
            </w:pPr>
          </w:p>
        </w:tc>
      </w:tr>
      <w:tr w:rsidR="00BD6F0B" w:rsidRPr="009C154B" w14:paraId="1AF2D033" w14:textId="77777777" w:rsidTr="00CD0848">
        <w:trPr>
          <w:trHeight w:val="273"/>
        </w:trPr>
        <w:tc>
          <w:tcPr>
            <w:tcW w:w="787" w:type="pct"/>
          </w:tcPr>
          <w:p w14:paraId="0D488D01"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Раздел 2.</w:t>
            </w:r>
          </w:p>
        </w:tc>
        <w:tc>
          <w:tcPr>
            <w:tcW w:w="3196" w:type="pct"/>
            <w:tcBorders>
              <w:bottom w:val="single" w:sz="4" w:space="0" w:color="auto"/>
            </w:tcBorders>
          </w:tcPr>
          <w:p w14:paraId="33561829"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Основной курс.</w:t>
            </w:r>
          </w:p>
        </w:tc>
        <w:tc>
          <w:tcPr>
            <w:tcW w:w="423" w:type="pct"/>
            <w:tcBorders>
              <w:bottom w:val="single" w:sz="4" w:space="0" w:color="auto"/>
            </w:tcBorders>
            <w:vAlign w:val="center"/>
          </w:tcPr>
          <w:p w14:paraId="08E9AA99"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96</w:t>
            </w:r>
          </w:p>
        </w:tc>
        <w:tc>
          <w:tcPr>
            <w:tcW w:w="595" w:type="pct"/>
          </w:tcPr>
          <w:p w14:paraId="074270EC" w14:textId="77777777" w:rsidR="00BD6F0B" w:rsidRPr="009C154B" w:rsidRDefault="00BD6F0B" w:rsidP="00BD6F0B">
            <w:pPr>
              <w:spacing w:after="0"/>
              <w:rPr>
                <w:rFonts w:ascii="Times New Roman" w:eastAsia="Arial Unicode MS" w:hAnsi="Times New Roman" w:cs="Times New Roman"/>
              </w:rPr>
            </w:pPr>
          </w:p>
        </w:tc>
      </w:tr>
      <w:tr w:rsidR="00BD6F0B" w:rsidRPr="009C154B" w14:paraId="1F14359E" w14:textId="77777777" w:rsidTr="00CD0848">
        <w:trPr>
          <w:trHeight w:val="273"/>
        </w:trPr>
        <w:tc>
          <w:tcPr>
            <w:tcW w:w="787" w:type="pct"/>
            <w:vMerge w:val="restart"/>
          </w:tcPr>
          <w:p w14:paraId="7029EC6C"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2.1</w:t>
            </w:r>
          </w:p>
          <w:p w14:paraId="135FD868"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Виды транспорта</w:t>
            </w:r>
          </w:p>
        </w:tc>
        <w:tc>
          <w:tcPr>
            <w:tcW w:w="3196" w:type="pct"/>
            <w:tcBorders>
              <w:bottom w:val="single" w:sz="4" w:space="0" w:color="auto"/>
            </w:tcBorders>
          </w:tcPr>
          <w:p w14:paraId="5EFDDA48"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4BABE774"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10</w:t>
            </w:r>
          </w:p>
        </w:tc>
        <w:tc>
          <w:tcPr>
            <w:tcW w:w="595" w:type="pct"/>
            <w:vMerge w:val="restart"/>
          </w:tcPr>
          <w:p w14:paraId="1CDB2B2E"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2, 4, 5, </w:t>
            </w:r>
            <w:r w:rsidRPr="009C154B">
              <w:rPr>
                <w:rFonts w:ascii="Times New Roman" w:eastAsia="Arial Unicode MS" w:hAnsi="Times New Roman" w:cs="Times New Roman"/>
              </w:rPr>
              <w:t>10</w:t>
            </w:r>
          </w:p>
        </w:tc>
      </w:tr>
      <w:tr w:rsidR="00BD6F0B" w:rsidRPr="009C154B" w14:paraId="08631FF0" w14:textId="77777777" w:rsidTr="00CD0848">
        <w:tc>
          <w:tcPr>
            <w:tcW w:w="787" w:type="pct"/>
            <w:vMerge/>
          </w:tcPr>
          <w:p w14:paraId="6559A0D3" w14:textId="77777777" w:rsidR="00BD6F0B" w:rsidRPr="009C154B" w:rsidRDefault="00BD6F0B" w:rsidP="00BD6F0B">
            <w:pPr>
              <w:spacing w:after="0"/>
              <w:rPr>
                <w:rFonts w:ascii="Times New Roman" w:eastAsia="Times New Roman" w:hAnsi="Times New Roman" w:cs="Times New Roman"/>
              </w:rPr>
            </w:pPr>
          </w:p>
        </w:tc>
        <w:tc>
          <w:tcPr>
            <w:tcW w:w="3196" w:type="pct"/>
          </w:tcPr>
          <w:p w14:paraId="3A7BA1D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Наземный транспорт, водный транспорт, воздушный транспорт.</w:t>
            </w:r>
          </w:p>
          <w:p w14:paraId="33FD3B48"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14D8022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-безличные предложения;</w:t>
            </w:r>
          </w:p>
          <w:p w14:paraId="3DD6CF68"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rPr>
              <w:t xml:space="preserve">-предложения с оборотом </w:t>
            </w:r>
            <w:proofErr w:type="spellStart"/>
            <w:r w:rsidRPr="009C154B">
              <w:rPr>
                <w:rFonts w:ascii="Times New Roman" w:eastAsia="Arial Unicode MS" w:hAnsi="Times New Roman" w:cs="Times New Roman"/>
                <w:lang w:val="en-US"/>
              </w:rPr>
              <w:t>thereis</w:t>
            </w:r>
            <w:proofErr w:type="spellEnd"/>
            <w:r w:rsidRPr="009C154B">
              <w:rPr>
                <w:rFonts w:ascii="Times New Roman" w:eastAsia="Arial Unicode MS" w:hAnsi="Times New Roman" w:cs="Times New Roman"/>
              </w:rPr>
              <w:t xml:space="preserve"> /</w:t>
            </w:r>
            <w:r w:rsidRPr="009C154B">
              <w:rPr>
                <w:rFonts w:ascii="Times New Roman" w:eastAsia="Arial Unicode MS" w:hAnsi="Times New Roman" w:cs="Times New Roman"/>
                <w:lang w:val="en-US"/>
              </w:rPr>
              <w:t>are</w:t>
            </w:r>
            <w:r w:rsidRPr="009C154B">
              <w:rPr>
                <w:rFonts w:ascii="Times New Roman" w:eastAsia="Arial Unicode MS" w:hAnsi="Times New Roman" w:cs="Times New Roman"/>
              </w:rPr>
              <w:t>.</w:t>
            </w:r>
          </w:p>
        </w:tc>
        <w:tc>
          <w:tcPr>
            <w:tcW w:w="423" w:type="pct"/>
            <w:vMerge/>
            <w:vAlign w:val="center"/>
          </w:tcPr>
          <w:p w14:paraId="74DFA8B0"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435754F5" w14:textId="77777777" w:rsidR="00BD6F0B" w:rsidRPr="009C154B" w:rsidRDefault="00BD6F0B" w:rsidP="00BD6F0B">
            <w:pPr>
              <w:spacing w:after="0"/>
              <w:rPr>
                <w:rFonts w:ascii="Times New Roman" w:eastAsia="Times New Roman" w:hAnsi="Times New Roman" w:cs="Times New Roman"/>
              </w:rPr>
            </w:pPr>
          </w:p>
        </w:tc>
      </w:tr>
      <w:tr w:rsidR="00BD6F0B" w:rsidRPr="009C154B" w14:paraId="42538F20" w14:textId="77777777" w:rsidTr="00CD0848">
        <w:tc>
          <w:tcPr>
            <w:tcW w:w="787" w:type="pct"/>
            <w:vMerge/>
          </w:tcPr>
          <w:p w14:paraId="5DCCE100" w14:textId="77777777" w:rsidR="00BD6F0B" w:rsidRPr="009C154B" w:rsidRDefault="00BD6F0B" w:rsidP="00BD6F0B">
            <w:pPr>
              <w:spacing w:after="0"/>
              <w:rPr>
                <w:rFonts w:ascii="Times New Roman" w:eastAsia="Times New Roman" w:hAnsi="Times New Roman" w:cs="Times New Roman"/>
              </w:rPr>
            </w:pPr>
          </w:p>
        </w:tc>
        <w:tc>
          <w:tcPr>
            <w:tcW w:w="3196" w:type="pct"/>
          </w:tcPr>
          <w:p w14:paraId="17E09A4A" w14:textId="77777777" w:rsidR="00BD6F0B" w:rsidRPr="009C154B" w:rsidRDefault="00BD6F0B" w:rsidP="00BD6F0B">
            <w:pPr>
              <w:spacing w:after="0"/>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1E8BC1D5"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8</w:t>
            </w:r>
          </w:p>
        </w:tc>
        <w:tc>
          <w:tcPr>
            <w:tcW w:w="595" w:type="pct"/>
            <w:vMerge/>
          </w:tcPr>
          <w:p w14:paraId="7297BDA6" w14:textId="77777777" w:rsidR="00BD6F0B" w:rsidRPr="009C154B" w:rsidRDefault="00BD6F0B" w:rsidP="00BD6F0B">
            <w:pPr>
              <w:spacing w:after="0"/>
              <w:rPr>
                <w:rFonts w:ascii="Times New Roman" w:eastAsia="Times New Roman" w:hAnsi="Times New Roman" w:cs="Times New Roman"/>
              </w:rPr>
            </w:pPr>
          </w:p>
        </w:tc>
      </w:tr>
      <w:tr w:rsidR="00BD6F0B" w:rsidRPr="009C154B" w14:paraId="546905C1" w14:textId="77777777" w:rsidTr="00CD0848">
        <w:trPr>
          <w:trHeight w:val="1052"/>
        </w:trPr>
        <w:tc>
          <w:tcPr>
            <w:tcW w:w="787" w:type="pct"/>
            <w:vMerge/>
          </w:tcPr>
          <w:p w14:paraId="1AA6A85A" w14:textId="77777777" w:rsidR="00BD6F0B" w:rsidRPr="009C154B" w:rsidRDefault="00BD6F0B" w:rsidP="00BD6F0B">
            <w:pPr>
              <w:spacing w:after="0"/>
              <w:rPr>
                <w:rFonts w:ascii="Times New Roman" w:eastAsia="Times New Roman" w:hAnsi="Times New Roman" w:cs="Times New Roman"/>
              </w:rPr>
            </w:pPr>
          </w:p>
        </w:tc>
        <w:tc>
          <w:tcPr>
            <w:tcW w:w="3196" w:type="pct"/>
          </w:tcPr>
          <w:p w14:paraId="0695437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 xml:space="preserve">Практическое занятие № 9 </w:t>
            </w:r>
            <w:r w:rsidRPr="009C154B">
              <w:rPr>
                <w:rFonts w:ascii="Times New Roman" w:eastAsia="Arial Unicode MS" w:hAnsi="Times New Roman" w:cs="Times New Roman"/>
              </w:rPr>
              <w:t>Работа с лексикой по теме «Наземный транспорт».</w:t>
            </w:r>
          </w:p>
          <w:p w14:paraId="274ACE2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10</w:t>
            </w:r>
            <w:r w:rsidRPr="009C154B">
              <w:rPr>
                <w:rFonts w:ascii="Times New Roman" w:eastAsia="Arial Unicode MS" w:hAnsi="Times New Roman" w:cs="Times New Roman"/>
              </w:rPr>
              <w:t xml:space="preserve"> Работа с лексикой по теме «Водный транспорт». </w:t>
            </w:r>
          </w:p>
          <w:p w14:paraId="7BD298E8"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11</w:t>
            </w:r>
            <w:r w:rsidRPr="009C154B">
              <w:rPr>
                <w:rFonts w:ascii="Times New Roman" w:eastAsia="Arial Unicode MS" w:hAnsi="Times New Roman" w:cs="Times New Roman"/>
              </w:rPr>
              <w:t xml:space="preserve"> Работа с лексикой по теме «Воздушный транспорт».</w:t>
            </w:r>
          </w:p>
          <w:p w14:paraId="59410313"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12</w:t>
            </w:r>
            <w:r w:rsidRPr="009C154B">
              <w:rPr>
                <w:rFonts w:ascii="Times New Roman" w:eastAsia="Arial Unicode MS" w:hAnsi="Times New Roman" w:cs="Times New Roman"/>
              </w:rPr>
              <w:t xml:space="preserve"> Выполнение лексико-грамматических упражнений и диалогич</w:t>
            </w:r>
            <w:r w:rsidRPr="009C154B">
              <w:rPr>
                <w:rFonts w:ascii="Times New Roman" w:eastAsia="Arial Unicode MS" w:hAnsi="Times New Roman" w:cs="Times New Roman"/>
              </w:rPr>
              <w:t>е</w:t>
            </w:r>
            <w:r w:rsidRPr="009C154B">
              <w:rPr>
                <w:rFonts w:ascii="Times New Roman" w:eastAsia="Arial Unicode MS" w:hAnsi="Times New Roman" w:cs="Times New Roman"/>
              </w:rPr>
              <w:t>ская речь по теме «Виды транспорта».</w:t>
            </w:r>
          </w:p>
        </w:tc>
        <w:tc>
          <w:tcPr>
            <w:tcW w:w="423" w:type="pct"/>
            <w:vMerge/>
            <w:vAlign w:val="center"/>
          </w:tcPr>
          <w:p w14:paraId="2E1FE76A"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18FD9C7C" w14:textId="77777777" w:rsidR="00BD6F0B" w:rsidRPr="009C154B" w:rsidRDefault="00BD6F0B" w:rsidP="00BD6F0B">
            <w:pPr>
              <w:spacing w:after="0"/>
              <w:rPr>
                <w:rFonts w:ascii="Times New Roman" w:eastAsia="Times New Roman" w:hAnsi="Times New Roman" w:cs="Times New Roman"/>
              </w:rPr>
            </w:pPr>
          </w:p>
        </w:tc>
      </w:tr>
      <w:tr w:rsidR="00BD6F0B" w:rsidRPr="009C154B" w14:paraId="17026CDC" w14:textId="77777777" w:rsidTr="00CD0848">
        <w:trPr>
          <w:trHeight w:val="303"/>
        </w:trPr>
        <w:tc>
          <w:tcPr>
            <w:tcW w:w="787" w:type="pct"/>
            <w:vMerge w:val="restart"/>
          </w:tcPr>
          <w:p w14:paraId="5C0EAC9B"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2.2</w:t>
            </w:r>
          </w:p>
          <w:p w14:paraId="3A009AF0" w14:textId="48623D09" w:rsidR="00BD6F0B" w:rsidRPr="009C154B" w:rsidRDefault="00BD6F0B" w:rsidP="001D55A3">
            <w:pPr>
              <w:spacing w:after="0"/>
              <w:rPr>
                <w:rFonts w:ascii="Times New Roman" w:eastAsia="Arial Unicode MS" w:hAnsi="Times New Roman" w:cs="Times New Roman"/>
              </w:rPr>
            </w:pPr>
            <w:r w:rsidRPr="009C154B">
              <w:rPr>
                <w:rFonts w:ascii="Times New Roman" w:eastAsia="Times New Roman" w:hAnsi="Times New Roman" w:cs="Times New Roman"/>
                <w:bCs/>
              </w:rPr>
              <w:t xml:space="preserve">Общее </w:t>
            </w:r>
            <w:r w:rsidR="00A96884" w:rsidRPr="009C154B">
              <w:rPr>
                <w:rFonts w:ascii="Times New Roman" w:eastAsia="Times New Roman" w:hAnsi="Times New Roman" w:cs="Times New Roman"/>
                <w:bCs/>
              </w:rPr>
              <w:t>устройство локомотива</w:t>
            </w:r>
          </w:p>
        </w:tc>
        <w:tc>
          <w:tcPr>
            <w:tcW w:w="3196" w:type="pct"/>
          </w:tcPr>
          <w:p w14:paraId="4444C0DB"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1CA758F8"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8</w:t>
            </w:r>
          </w:p>
        </w:tc>
        <w:tc>
          <w:tcPr>
            <w:tcW w:w="595" w:type="pct"/>
            <w:vMerge w:val="restart"/>
          </w:tcPr>
          <w:p w14:paraId="5B0CD98A"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ОК 2,4,10</w:t>
            </w:r>
          </w:p>
        </w:tc>
      </w:tr>
      <w:tr w:rsidR="00BD6F0B" w:rsidRPr="009C154B" w14:paraId="7D248D4E" w14:textId="77777777" w:rsidTr="00CD0848">
        <w:tc>
          <w:tcPr>
            <w:tcW w:w="787" w:type="pct"/>
            <w:vMerge/>
          </w:tcPr>
          <w:p w14:paraId="5316F2B6" w14:textId="77777777" w:rsidR="00BD6F0B" w:rsidRPr="009C154B" w:rsidRDefault="00BD6F0B" w:rsidP="00BD6F0B">
            <w:pPr>
              <w:spacing w:after="0"/>
              <w:rPr>
                <w:rFonts w:ascii="Times New Roman" w:eastAsia="Times New Roman" w:hAnsi="Times New Roman" w:cs="Times New Roman"/>
              </w:rPr>
            </w:pPr>
          </w:p>
        </w:tc>
        <w:tc>
          <w:tcPr>
            <w:tcW w:w="3196" w:type="pct"/>
          </w:tcPr>
          <w:p w14:paraId="326A1233" w14:textId="7033FDE4" w:rsidR="00BD6F0B" w:rsidRPr="009C154B" w:rsidRDefault="00BD6F0B" w:rsidP="00BD6F0B">
            <w:pPr>
              <w:spacing w:after="0"/>
              <w:jc w:val="both"/>
              <w:rPr>
                <w:rFonts w:ascii="Times New Roman" w:eastAsia="Times New Roman" w:hAnsi="Times New Roman" w:cs="Times New Roman"/>
                <w:bCs/>
              </w:rPr>
            </w:pPr>
            <w:r w:rsidRPr="009C154B">
              <w:rPr>
                <w:rFonts w:ascii="Times New Roman" w:eastAsia="Arial Unicode MS" w:hAnsi="Times New Roman" w:cs="Times New Roman"/>
              </w:rPr>
              <w:t>Лексический материал по теме: «</w:t>
            </w:r>
            <w:r w:rsidRPr="009C154B">
              <w:rPr>
                <w:rFonts w:ascii="Times New Roman" w:eastAsia="Times New Roman" w:hAnsi="Times New Roman" w:cs="Times New Roman"/>
                <w:bCs/>
              </w:rPr>
              <w:t xml:space="preserve">Основные узлы и системы </w:t>
            </w:r>
            <w:r w:rsidR="00B34FCE" w:rsidRPr="009C154B">
              <w:rPr>
                <w:rFonts w:ascii="Times New Roman" w:eastAsia="Times New Roman" w:hAnsi="Times New Roman" w:cs="Times New Roman"/>
                <w:bCs/>
              </w:rPr>
              <w:t>локомотива</w:t>
            </w:r>
            <w:r w:rsidRPr="009C154B">
              <w:rPr>
                <w:rFonts w:ascii="Times New Roman" w:eastAsia="Times New Roman" w:hAnsi="Times New Roman" w:cs="Times New Roman"/>
                <w:bCs/>
              </w:rPr>
              <w:t xml:space="preserve">». </w:t>
            </w:r>
          </w:p>
          <w:p w14:paraId="2A48FF7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Грамматический материал: </w:t>
            </w:r>
            <w:r w:rsidRPr="009C154B">
              <w:rPr>
                <w:rFonts w:ascii="Times New Roman" w:eastAsia="Times New Roman" w:hAnsi="Times New Roman" w:cs="Times New Roman"/>
              </w:rPr>
              <w:t>Указательные местоимения. Исчисляемые и неисчисляемые сущ</w:t>
            </w:r>
            <w:r w:rsidRPr="009C154B">
              <w:rPr>
                <w:rFonts w:ascii="Times New Roman" w:eastAsia="Times New Roman" w:hAnsi="Times New Roman" w:cs="Times New Roman"/>
              </w:rPr>
              <w:t>е</w:t>
            </w:r>
            <w:r w:rsidRPr="009C154B">
              <w:rPr>
                <w:rFonts w:ascii="Times New Roman" w:eastAsia="Times New Roman" w:hAnsi="Times New Roman" w:cs="Times New Roman"/>
              </w:rPr>
              <w:t>ствительные. Множественное число существительных. Специальные вопросы.</w:t>
            </w:r>
          </w:p>
        </w:tc>
        <w:tc>
          <w:tcPr>
            <w:tcW w:w="423" w:type="pct"/>
            <w:vMerge/>
            <w:vAlign w:val="center"/>
          </w:tcPr>
          <w:p w14:paraId="4D7CBF36"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5C04BB1" w14:textId="77777777" w:rsidR="00BD6F0B" w:rsidRPr="009C154B" w:rsidRDefault="00BD6F0B" w:rsidP="00BD6F0B">
            <w:pPr>
              <w:spacing w:after="0"/>
              <w:rPr>
                <w:rFonts w:ascii="Times New Roman" w:eastAsia="Times New Roman" w:hAnsi="Times New Roman" w:cs="Times New Roman"/>
              </w:rPr>
            </w:pPr>
          </w:p>
        </w:tc>
      </w:tr>
      <w:tr w:rsidR="00BD6F0B" w:rsidRPr="009C154B" w14:paraId="0ACDEF7E" w14:textId="77777777" w:rsidTr="00CD0848">
        <w:tc>
          <w:tcPr>
            <w:tcW w:w="787" w:type="pct"/>
            <w:vMerge/>
          </w:tcPr>
          <w:p w14:paraId="7E4DD887" w14:textId="77777777" w:rsidR="00BD6F0B" w:rsidRPr="009C154B" w:rsidRDefault="00BD6F0B" w:rsidP="00BD6F0B">
            <w:pPr>
              <w:spacing w:after="0"/>
              <w:rPr>
                <w:rFonts w:ascii="Times New Roman" w:eastAsia="Times New Roman" w:hAnsi="Times New Roman" w:cs="Times New Roman"/>
              </w:rPr>
            </w:pPr>
          </w:p>
        </w:tc>
        <w:tc>
          <w:tcPr>
            <w:tcW w:w="3196" w:type="pct"/>
          </w:tcPr>
          <w:p w14:paraId="0B78A22A"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2DF1E71F"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343C5D24" w14:textId="77777777" w:rsidR="00BD6F0B" w:rsidRPr="009C154B" w:rsidRDefault="00BD6F0B" w:rsidP="00BD6F0B">
            <w:pPr>
              <w:spacing w:after="0"/>
              <w:rPr>
                <w:rFonts w:ascii="Times New Roman" w:eastAsia="Times New Roman" w:hAnsi="Times New Roman" w:cs="Times New Roman"/>
              </w:rPr>
            </w:pPr>
          </w:p>
        </w:tc>
      </w:tr>
      <w:tr w:rsidR="00BD6F0B" w:rsidRPr="009C154B" w14:paraId="5A6AC428" w14:textId="77777777" w:rsidTr="00CD0848">
        <w:trPr>
          <w:trHeight w:val="930"/>
        </w:trPr>
        <w:tc>
          <w:tcPr>
            <w:tcW w:w="787" w:type="pct"/>
            <w:vMerge/>
          </w:tcPr>
          <w:p w14:paraId="19697E35" w14:textId="77777777" w:rsidR="00BD6F0B" w:rsidRPr="009C154B" w:rsidRDefault="00BD6F0B" w:rsidP="00BD6F0B">
            <w:pPr>
              <w:spacing w:after="0"/>
              <w:rPr>
                <w:rFonts w:ascii="Times New Roman" w:eastAsia="Times New Roman" w:hAnsi="Times New Roman" w:cs="Times New Roman"/>
              </w:rPr>
            </w:pPr>
          </w:p>
        </w:tc>
        <w:tc>
          <w:tcPr>
            <w:tcW w:w="3196" w:type="pct"/>
          </w:tcPr>
          <w:p w14:paraId="7F1B6B07" w14:textId="45ABD681"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 xml:space="preserve">Практическое занятие № 13 </w:t>
            </w:r>
            <w:r w:rsidRPr="009C154B">
              <w:rPr>
                <w:rFonts w:ascii="Times New Roman" w:eastAsia="Arial Unicode MS" w:hAnsi="Times New Roman" w:cs="Times New Roman"/>
              </w:rPr>
              <w:t xml:space="preserve">Поисково-ознакомительное чтение текста «Устройство </w:t>
            </w:r>
            <w:r w:rsidR="00A96884" w:rsidRPr="009C154B">
              <w:rPr>
                <w:rFonts w:ascii="Times New Roman" w:eastAsia="Arial Unicode MS" w:hAnsi="Times New Roman" w:cs="Times New Roman"/>
              </w:rPr>
              <w:t>локомот</w:t>
            </w:r>
            <w:r w:rsidR="00A96884" w:rsidRPr="009C154B">
              <w:rPr>
                <w:rFonts w:ascii="Times New Roman" w:eastAsia="Arial Unicode MS" w:hAnsi="Times New Roman" w:cs="Times New Roman"/>
              </w:rPr>
              <w:t>и</w:t>
            </w:r>
            <w:r w:rsidR="00A96884" w:rsidRPr="009C154B">
              <w:rPr>
                <w:rFonts w:ascii="Times New Roman" w:eastAsia="Arial Unicode MS" w:hAnsi="Times New Roman" w:cs="Times New Roman"/>
              </w:rPr>
              <w:t>ва</w:t>
            </w:r>
            <w:r w:rsidRPr="009C154B">
              <w:rPr>
                <w:rFonts w:ascii="Times New Roman" w:eastAsia="Arial Unicode MS" w:hAnsi="Times New Roman" w:cs="Times New Roman"/>
              </w:rPr>
              <w:t>».</w:t>
            </w:r>
          </w:p>
          <w:p w14:paraId="59E5D916"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14</w:t>
            </w:r>
            <w:r w:rsidRPr="009C154B">
              <w:rPr>
                <w:rFonts w:ascii="Times New Roman" w:eastAsia="Arial Unicode MS" w:hAnsi="Times New Roman" w:cs="Times New Roman"/>
              </w:rPr>
              <w:t xml:space="preserve"> Выполнение лексико-грамматических упражнений по теме.</w:t>
            </w:r>
          </w:p>
          <w:p w14:paraId="61C61069" w14:textId="605AE47D" w:rsidR="00BD6F0B" w:rsidRPr="009C154B" w:rsidRDefault="00BD6F0B" w:rsidP="00A96884">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15</w:t>
            </w:r>
            <w:r w:rsidRPr="009C154B">
              <w:rPr>
                <w:rFonts w:ascii="Times New Roman" w:eastAsia="Arial Unicode MS" w:hAnsi="Times New Roman" w:cs="Times New Roman"/>
              </w:rPr>
              <w:t xml:space="preserve"> Диалогическая речь на тему «</w:t>
            </w:r>
            <w:r w:rsidRPr="009C154B">
              <w:rPr>
                <w:rFonts w:ascii="Times New Roman" w:eastAsia="Times New Roman" w:hAnsi="Times New Roman" w:cs="Times New Roman"/>
                <w:bCs/>
              </w:rPr>
              <w:t xml:space="preserve">Основные узлы и системы </w:t>
            </w:r>
            <w:r w:rsidR="00A96884" w:rsidRPr="009C154B">
              <w:rPr>
                <w:rFonts w:ascii="Times New Roman" w:eastAsia="Times New Roman" w:hAnsi="Times New Roman" w:cs="Times New Roman"/>
                <w:bCs/>
              </w:rPr>
              <w:t>локомот</w:t>
            </w:r>
            <w:r w:rsidR="00A96884" w:rsidRPr="009C154B">
              <w:rPr>
                <w:rFonts w:ascii="Times New Roman" w:eastAsia="Times New Roman" w:hAnsi="Times New Roman" w:cs="Times New Roman"/>
                <w:bCs/>
              </w:rPr>
              <w:t>и</w:t>
            </w:r>
            <w:r w:rsidR="00A96884" w:rsidRPr="009C154B">
              <w:rPr>
                <w:rFonts w:ascii="Times New Roman" w:eastAsia="Times New Roman" w:hAnsi="Times New Roman" w:cs="Times New Roman"/>
                <w:bCs/>
              </w:rPr>
              <w:t>ва</w:t>
            </w:r>
            <w:r w:rsidRPr="009C154B">
              <w:rPr>
                <w:rFonts w:ascii="Times New Roman" w:eastAsia="Times New Roman" w:hAnsi="Times New Roman" w:cs="Times New Roman"/>
                <w:bCs/>
              </w:rPr>
              <w:t>».</w:t>
            </w:r>
          </w:p>
        </w:tc>
        <w:tc>
          <w:tcPr>
            <w:tcW w:w="423" w:type="pct"/>
            <w:vMerge/>
            <w:vAlign w:val="center"/>
          </w:tcPr>
          <w:p w14:paraId="067069CF"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2197DFA0" w14:textId="77777777" w:rsidR="00BD6F0B" w:rsidRPr="009C154B" w:rsidRDefault="00BD6F0B" w:rsidP="00BD6F0B">
            <w:pPr>
              <w:spacing w:after="0"/>
              <w:rPr>
                <w:rFonts w:ascii="Times New Roman" w:eastAsia="Times New Roman" w:hAnsi="Times New Roman" w:cs="Times New Roman"/>
              </w:rPr>
            </w:pPr>
          </w:p>
        </w:tc>
      </w:tr>
      <w:tr w:rsidR="00BD6F0B" w:rsidRPr="009C154B" w14:paraId="2F2E5CD7" w14:textId="77777777" w:rsidTr="00CD0848">
        <w:trPr>
          <w:trHeight w:val="341"/>
        </w:trPr>
        <w:tc>
          <w:tcPr>
            <w:tcW w:w="787" w:type="pct"/>
            <w:vMerge w:val="restart"/>
          </w:tcPr>
          <w:p w14:paraId="4CF413D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2.3</w:t>
            </w:r>
          </w:p>
          <w:p w14:paraId="4AAADD40" w14:textId="0F792BA5"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 xml:space="preserve">Монтаж и демонтаж основных узлов </w:t>
            </w:r>
            <w:r w:rsidR="001D55A3" w:rsidRPr="009C154B">
              <w:rPr>
                <w:rFonts w:ascii="Times New Roman" w:eastAsia="Times New Roman" w:hAnsi="Times New Roman" w:cs="Times New Roman"/>
              </w:rPr>
              <w:t>и м</w:t>
            </w:r>
            <w:r w:rsidR="001D55A3" w:rsidRPr="009C154B">
              <w:rPr>
                <w:rFonts w:ascii="Times New Roman" w:eastAsia="Times New Roman" w:hAnsi="Times New Roman" w:cs="Times New Roman"/>
              </w:rPr>
              <w:t>е</w:t>
            </w:r>
            <w:r w:rsidR="001D55A3" w:rsidRPr="009C154B">
              <w:rPr>
                <w:rFonts w:ascii="Times New Roman" w:eastAsia="Times New Roman" w:hAnsi="Times New Roman" w:cs="Times New Roman"/>
              </w:rPr>
              <w:t>ханизмов</w:t>
            </w:r>
          </w:p>
        </w:tc>
        <w:tc>
          <w:tcPr>
            <w:tcW w:w="3196" w:type="pct"/>
          </w:tcPr>
          <w:p w14:paraId="17F6C388"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70B805BB"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8</w:t>
            </w:r>
          </w:p>
        </w:tc>
        <w:tc>
          <w:tcPr>
            <w:tcW w:w="595" w:type="pct"/>
            <w:vMerge w:val="restart"/>
          </w:tcPr>
          <w:p w14:paraId="5EC0C228" w14:textId="77777777" w:rsidR="00BD6F0B" w:rsidRPr="009C154B" w:rsidRDefault="00BD6F0B" w:rsidP="00BD6F0B">
            <w:pPr>
              <w:spacing w:after="0"/>
              <w:rPr>
                <w:rFonts w:ascii="Times New Roman" w:eastAsia="Arial Unicode MS" w:hAnsi="Times New Roman" w:cs="Times New Roman"/>
              </w:rPr>
            </w:pPr>
          </w:p>
          <w:p w14:paraId="23E54FAD" w14:textId="4D8C95C1" w:rsidR="00BD6F0B" w:rsidRPr="009C154B" w:rsidRDefault="00B0347C" w:rsidP="00BD6F0B">
            <w:pPr>
              <w:spacing w:after="0"/>
              <w:rPr>
                <w:rFonts w:ascii="Times New Roman" w:eastAsia="Times New Roman" w:hAnsi="Times New Roman" w:cs="Times New Roman"/>
              </w:rPr>
            </w:pPr>
            <w:r w:rsidRPr="009C154B">
              <w:rPr>
                <w:rFonts w:ascii="Times New Roman" w:eastAsia="Arial Unicode MS" w:hAnsi="Times New Roman" w:cs="Times New Roman"/>
              </w:rPr>
              <w:t>ОК</w:t>
            </w:r>
            <w:r w:rsidR="00BD6F0B" w:rsidRPr="009C154B">
              <w:rPr>
                <w:rFonts w:ascii="Times New Roman" w:eastAsia="Arial Unicode MS" w:hAnsi="Times New Roman" w:cs="Times New Roman"/>
              </w:rPr>
              <w:t xml:space="preserve"> </w:t>
            </w:r>
            <w:r w:rsidR="00BD6F0B" w:rsidRPr="009C154B">
              <w:rPr>
                <w:rFonts w:ascii="Times New Roman" w:eastAsia="Times New Roman" w:hAnsi="Times New Roman" w:cs="Times New Roman"/>
                <w:iCs/>
              </w:rPr>
              <w:t xml:space="preserve">2, 4, </w:t>
            </w:r>
            <w:r w:rsidR="00BD6F0B" w:rsidRPr="009C154B">
              <w:rPr>
                <w:rFonts w:ascii="Times New Roman" w:eastAsia="Arial Unicode MS" w:hAnsi="Times New Roman" w:cs="Times New Roman"/>
              </w:rPr>
              <w:t>10</w:t>
            </w:r>
          </w:p>
        </w:tc>
      </w:tr>
      <w:tr w:rsidR="00BD6F0B" w:rsidRPr="009C154B" w14:paraId="145E0CC9" w14:textId="77777777" w:rsidTr="00CD0848">
        <w:tc>
          <w:tcPr>
            <w:tcW w:w="787" w:type="pct"/>
            <w:vMerge/>
          </w:tcPr>
          <w:p w14:paraId="20AC7867" w14:textId="77777777" w:rsidR="00BD6F0B" w:rsidRPr="009C154B" w:rsidRDefault="00BD6F0B" w:rsidP="00BD6F0B">
            <w:pPr>
              <w:spacing w:after="0"/>
              <w:rPr>
                <w:rFonts w:ascii="Times New Roman" w:eastAsia="Times New Roman" w:hAnsi="Times New Roman" w:cs="Times New Roman"/>
              </w:rPr>
            </w:pPr>
          </w:p>
        </w:tc>
        <w:tc>
          <w:tcPr>
            <w:tcW w:w="3196" w:type="pct"/>
          </w:tcPr>
          <w:p w14:paraId="1393C829" w14:textId="039CD0E2"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Лексический материал: составные части простейших механизмов. Крепёж. Инструменты, нео</w:t>
            </w:r>
            <w:r w:rsidRPr="009C154B">
              <w:rPr>
                <w:rFonts w:ascii="Times New Roman" w:eastAsia="Times New Roman" w:hAnsi="Times New Roman" w:cs="Times New Roman"/>
              </w:rPr>
              <w:t>б</w:t>
            </w:r>
            <w:r w:rsidRPr="009C154B">
              <w:rPr>
                <w:rFonts w:ascii="Times New Roman" w:eastAsia="Times New Roman" w:hAnsi="Times New Roman" w:cs="Times New Roman"/>
              </w:rPr>
              <w:t xml:space="preserve">ходимые для монтажа и демонтажа основных узлов </w:t>
            </w:r>
            <w:r w:rsidR="001D55A3" w:rsidRPr="009C154B">
              <w:rPr>
                <w:rFonts w:ascii="Times New Roman" w:eastAsia="Times New Roman" w:hAnsi="Times New Roman" w:cs="Times New Roman"/>
              </w:rPr>
              <w:t>и механизмов</w:t>
            </w:r>
            <w:r w:rsidRPr="009C154B">
              <w:rPr>
                <w:rFonts w:ascii="Times New Roman" w:eastAsia="Times New Roman" w:hAnsi="Times New Roman" w:cs="Times New Roman"/>
              </w:rPr>
              <w:t xml:space="preserve">. Монтаж и демонтаж основных узлов </w:t>
            </w:r>
            <w:r w:rsidR="001D55A3" w:rsidRPr="009C154B">
              <w:rPr>
                <w:rFonts w:ascii="Times New Roman" w:eastAsia="Times New Roman" w:hAnsi="Times New Roman" w:cs="Times New Roman"/>
              </w:rPr>
              <w:t>и механизмов</w:t>
            </w:r>
            <w:r w:rsidRPr="009C154B">
              <w:rPr>
                <w:rFonts w:ascii="Times New Roman" w:eastAsia="Times New Roman" w:hAnsi="Times New Roman" w:cs="Times New Roman"/>
              </w:rPr>
              <w:t xml:space="preserve"> по инструкции. </w:t>
            </w:r>
          </w:p>
          <w:p w14:paraId="27727DF9"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Грамматический материал:</w:t>
            </w:r>
          </w:p>
          <w:p w14:paraId="6E579252" w14:textId="77777777" w:rsidR="00BD6F0B" w:rsidRPr="009C154B" w:rsidRDefault="00BD6F0B" w:rsidP="00BD6F0B">
            <w:pPr>
              <w:spacing w:after="0"/>
              <w:rPr>
                <w:rFonts w:ascii="Times New Roman" w:eastAsia="Times New Roman" w:hAnsi="Times New Roman" w:cs="Times New Roman"/>
              </w:rPr>
            </w:pPr>
            <w:proofErr w:type="spellStart"/>
            <w:r w:rsidRPr="009C154B">
              <w:rPr>
                <w:rFonts w:ascii="Times New Roman" w:eastAsia="Times New Roman" w:hAnsi="Times New Roman" w:cs="Times New Roman"/>
              </w:rPr>
              <w:t>Будущеее</w:t>
            </w:r>
            <w:proofErr w:type="spellEnd"/>
            <w:r w:rsidRPr="009C154B">
              <w:rPr>
                <w:rFonts w:ascii="Times New Roman" w:eastAsia="Times New Roman" w:hAnsi="Times New Roman" w:cs="Times New Roman"/>
              </w:rPr>
              <w:t xml:space="preserve"> время</w:t>
            </w:r>
          </w:p>
          <w:p w14:paraId="30953DF7"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Предлоги времени и места</w:t>
            </w:r>
          </w:p>
          <w:p w14:paraId="6876EF0A"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Числительные.</w:t>
            </w:r>
          </w:p>
        </w:tc>
        <w:tc>
          <w:tcPr>
            <w:tcW w:w="423" w:type="pct"/>
            <w:vMerge/>
            <w:vAlign w:val="center"/>
          </w:tcPr>
          <w:p w14:paraId="35BD4952"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39B29DD7" w14:textId="77777777" w:rsidR="00BD6F0B" w:rsidRPr="009C154B" w:rsidRDefault="00BD6F0B" w:rsidP="00BD6F0B">
            <w:pPr>
              <w:spacing w:after="0"/>
              <w:rPr>
                <w:rFonts w:ascii="Times New Roman" w:eastAsia="Arial Unicode MS" w:hAnsi="Times New Roman" w:cs="Times New Roman"/>
              </w:rPr>
            </w:pPr>
          </w:p>
        </w:tc>
      </w:tr>
      <w:tr w:rsidR="00BD6F0B" w:rsidRPr="009C154B" w14:paraId="234139BA" w14:textId="77777777" w:rsidTr="00CD0848">
        <w:tc>
          <w:tcPr>
            <w:tcW w:w="787" w:type="pct"/>
            <w:vMerge/>
          </w:tcPr>
          <w:p w14:paraId="771D4007" w14:textId="77777777" w:rsidR="00BD6F0B" w:rsidRPr="009C154B" w:rsidRDefault="00BD6F0B" w:rsidP="00BD6F0B">
            <w:pPr>
              <w:spacing w:after="0"/>
              <w:rPr>
                <w:rFonts w:ascii="Times New Roman" w:eastAsia="Times New Roman" w:hAnsi="Times New Roman" w:cs="Times New Roman"/>
              </w:rPr>
            </w:pPr>
          </w:p>
        </w:tc>
        <w:tc>
          <w:tcPr>
            <w:tcW w:w="3196" w:type="pct"/>
          </w:tcPr>
          <w:p w14:paraId="382E318C" w14:textId="77777777" w:rsidR="00BD6F0B" w:rsidRPr="009C154B" w:rsidRDefault="00BD6F0B" w:rsidP="00BD6F0B">
            <w:pPr>
              <w:spacing w:after="0"/>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5F2F9C01"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4080AB87" w14:textId="77777777" w:rsidR="00BD6F0B" w:rsidRPr="009C154B" w:rsidRDefault="00BD6F0B" w:rsidP="00BD6F0B">
            <w:pPr>
              <w:spacing w:after="0"/>
              <w:rPr>
                <w:rFonts w:ascii="Times New Roman" w:eastAsia="Times New Roman" w:hAnsi="Times New Roman" w:cs="Times New Roman"/>
              </w:rPr>
            </w:pPr>
          </w:p>
        </w:tc>
      </w:tr>
      <w:tr w:rsidR="00BD6F0B" w:rsidRPr="009C154B" w14:paraId="5F12DCF2" w14:textId="77777777" w:rsidTr="00CD0848">
        <w:tc>
          <w:tcPr>
            <w:tcW w:w="787" w:type="pct"/>
            <w:vMerge/>
          </w:tcPr>
          <w:p w14:paraId="18506CB0" w14:textId="77777777" w:rsidR="00BD6F0B" w:rsidRPr="009C154B" w:rsidRDefault="00BD6F0B" w:rsidP="00BD6F0B">
            <w:pPr>
              <w:spacing w:after="0"/>
              <w:rPr>
                <w:rFonts w:ascii="Times New Roman" w:eastAsia="Times New Roman" w:hAnsi="Times New Roman" w:cs="Times New Roman"/>
              </w:rPr>
            </w:pPr>
          </w:p>
        </w:tc>
        <w:tc>
          <w:tcPr>
            <w:tcW w:w="3196" w:type="pct"/>
          </w:tcPr>
          <w:p w14:paraId="606666CA"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16</w:t>
            </w:r>
            <w:r w:rsidRPr="009C154B">
              <w:rPr>
                <w:rFonts w:ascii="Times New Roman" w:eastAsia="Times New Roman" w:hAnsi="Times New Roman" w:cs="Times New Roman"/>
              </w:rPr>
              <w:t xml:space="preserve">. </w:t>
            </w:r>
            <w:r w:rsidRPr="009C154B">
              <w:rPr>
                <w:rFonts w:ascii="Times New Roman" w:eastAsia="Arial Unicode MS" w:hAnsi="Times New Roman" w:cs="Times New Roman"/>
              </w:rPr>
              <w:t xml:space="preserve">Поисково-ознакомительное чтение текста </w:t>
            </w:r>
            <w:r w:rsidRPr="009C154B">
              <w:rPr>
                <w:rFonts w:ascii="Times New Roman" w:eastAsia="Times New Roman" w:hAnsi="Times New Roman" w:cs="Times New Roman"/>
              </w:rPr>
              <w:t>по теме.</w:t>
            </w:r>
          </w:p>
          <w:p w14:paraId="53823ED4"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Практическое занятие № 17</w:t>
            </w:r>
            <w:r w:rsidRPr="009C154B">
              <w:rPr>
                <w:rFonts w:ascii="Times New Roman" w:eastAsia="Arial Unicode MS" w:hAnsi="Times New Roman" w:cs="Times New Roman"/>
              </w:rPr>
              <w:t xml:space="preserve"> Выполнение лексико-грамматических упражнений по теме</w:t>
            </w:r>
            <w:r w:rsidRPr="009C154B">
              <w:rPr>
                <w:rFonts w:ascii="Times New Roman" w:eastAsia="Arial Unicode MS" w:hAnsi="Times New Roman" w:cs="Times New Roman"/>
                <w:b/>
              </w:rPr>
              <w:t xml:space="preserve"> </w:t>
            </w:r>
          </w:p>
          <w:p w14:paraId="46B136FD" w14:textId="644BE774" w:rsidR="00BD6F0B" w:rsidRPr="009C154B" w:rsidRDefault="00BD6F0B" w:rsidP="00A96884">
            <w:pPr>
              <w:spacing w:after="0"/>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18</w:t>
            </w:r>
            <w:r w:rsidRPr="009C154B">
              <w:rPr>
                <w:rFonts w:ascii="Times New Roman" w:eastAsia="Arial Unicode MS" w:hAnsi="Times New Roman" w:cs="Times New Roman"/>
              </w:rPr>
              <w:t xml:space="preserve"> Диалогическая речь по теме «</w:t>
            </w:r>
            <w:r w:rsidRPr="009C154B">
              <w:rPr>
                <w:rFonts w:ascii="Times New Roman" w:eastAsia="Times New Roman" w:hAnsi="Times New Roman" w:cs="Times New Roman"/>
              </w:rPr>
              <w:t>Монтаж и демонтаж основных узлов и механизмов»</w:t>
            </w:r>
            <w:r w:rsidRPr="009C154B">
              <w:rPr>
                <w:rFonts w:ascii="Times New Roman" w:eastAsia="Arial Unicode MS" w:hAnsi="Times New Roman" w:cs="Times New Roman"/>
              </w:rPr>
              <w:t xml:space="preserve"> </w:t>
            </w:r>
          </w:p>
        </w:tc>
        <w:tc>
          <w:tcPr>
            <w:tcW w:w="423" w:type="pct"/>
            <w:vMerge/>
            <w:vAlign w:val="center"/>
          </w:tcPr>
          <w:p w14:paraId="179757F0"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2415455E" w14:textId="77777777" w:rsidR="00BD6F0B" w:rsidRPr="009C154B" w:rsidRDefault="00BD6F0B" w:rsidP="00BD6F0B">
            <w:pPr>
              <w:spacing w:after="0"/>
              <w:rPr>
                <w:rFonts w:ascii="Times New Roman" w:eastAsia="Times New Roman" w:hAnsi="Times New Roman" w:cs="Times New Roman"/>
              </w:rPr>
            </w:pPr>
          </w:p>
        </w:tc>
      </w:tr>
      <w:tr w:rsidR="00BD6F0B" w:rsidRPr="009C154B" w14:paraId="3136108D" w14:textId="77777777" w:rsidTr="00CD0848">
        <w:tc>
          <w:tcPr>
            <w:tcW w:w="787" w:type="pct"/>
            <w:vMerge w:val="restart"/>
          </w:tcPr>
          <w:p w14:paraId="71B319C9"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2.4</w:t>
            </w:r>
          </w:p>
          <w:p w14:paraId="7EF1271B" w14:textId="5D25607B" w:rsidR="00BD6F0B" w:rsidRPr="009C154B" w:rsidRDefault="00BD6F0B" w:rsidP="00DF6867">
            <w:pPr>
              <w:spacing w:after="0"/>
              <w:rPr>
                <w:rFonts w:ascii="Times New Roman" w:eastAsia="Times New Roman" w:hAnsi="Times New Roman" w:cs="Times New Roman"/>
              </w:rPr>
            </w:pPr>
            <w:r w:rsidRPr="009C154B">
              <w:rPr>
                <w:rFonts w:ascii="Times New Roman" w:eastAsia="Times New Roman" w:hAnsi="Times New Roman" w:cs="Times New Roman"/>
              </w:rPr>
              <w:t xml:space="preserve">Система </w:t>
            </w:r>
            <w:r w:rsidR="00DF6867" w:rsidRPr="009C154B">
              <w:rPr>
                <w:rFonts w:ascii="Times New Roman" w:eastAsia="Times New Roman" w:hAnsi="Times New Roman" w:cs="Times New Roman"/>
              </w:rPr>
              <w:t xml:space="preserve"> </w:t>
            </w:r>
            <w:r w:rsidRPr="009C154B">
              <w:rPr>
                <w:rFonts w:ascii="Times New Roman" w:eastAsia="Times New Roman" w:hAnsi="Times New Roman" w:cs="Times New Roman"/>
              </w:rPr>
              <w:t xml:space="preserve"> управления</w:t>
            </w:r>
          </w:p>
        </w:tc>
        <w:tc>
          <w:tcPr>
            <w:tcW w:w="3196" w:type="pct"/>
          </w:tcPr>
          <w:p w14:paraId="04763704"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46293FD6"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8</w:t>
            </w:r>
          </w:p>
        </w:tc>
        <w:tc>
          <w:tcPr>
            <w:tcW w:w="595" w:type="pct"/>
            <w:vMerge w:val="restart"/>
          </w:tcPr>
          <w:p w14:paraId="3782D51A"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1BF64544" w14:textId="77777777" w:rsidTr="00CD0848">
        <w:tc>
          <w:tcPr>
            <w:tcW w:w="787" w:type="pct"/>
            <w:vMerge/>
          </w:tcPr>
          <w:p w14:paraId="0225BD5B"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7CDDEE26" w14:textId="26BCABAB"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 xml:space="preserve">Лексический материал: принципы </w:t>
            </w:r>
            <w:r w:rsidR="00DF6867" w:rsidRPr="009C154B">
              <w:rPr>
                <w:rFonts w:ascii="Times New Roman" w:eastAsia="Times New Roman" w:hAnsi="Times New Roman" w:cs="Times New Roman"/>
              </w:rPr>
              <w:t>система управления</w:t>
            </w:r>
            <w:r w:rsidRPr="009C154B">
              <w:rPr>
                <w:rFonts w:ascii="Times New Roman" w:eastAsia="Times New Roman" w:hAnsi="Times New Roman" w:cs="Times New Roman"/>
              </w:rPr>
              <w:t xml:space="preserve">, повреждения </w:t>
            </w:r>
            <w:r w:rsidR="00DF6867" w:rsidRPr="009C154B">
              <w:rPr>
                <w:rFonts w:ascii="Times New Roman" w:eastAsia="Times New Roman" w:hAnsi="Times New Roman" w:cs="Times New Roman"/>
              </w:rPr>
              <w:t>системы управления</w:t>
            </w:r>
            <w:r w:rsidRPr="009C154B">
              <w:rPr>
                <w:rFonts w:ascii="Times New Roman" w:eastAsia="Times New Roman" w:hAnsi="Times New Roman" w:cs="Times New Roman"/>
              </w:rPr>
              <w:t xml:space="preserve"> и сп</w:t>
            </w:r>
            <w:r w:rsidRPr="009C154B">
              <w:rPr>
                <w:rFonts w:ascii="Times New Roman" w:eastAsia="Times New Roman" w:hAnsi="Times New Roman" w:cs="Times New Roman"/>
              </w:rPr>
              <w:t>о</w:t>
            </w:r>
            <w:r w:rsidRPr="009C154B">
              <w:rPr>
                <w:rFonts w:ascii="Times New Roman" w:eastAsia="Times New Roman" w:hAnsi="Times New Roman" w:cs="Times New Roman"/>
              </w:rPr>
              <w:t>собы их решения.</w:t>
            </w:r>
          </w:p>
          <w:p w14:paraId="69061A72"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Times New Roman" w:hAnsi="Times New Roman" w:cs="Times New Roman"/>
              </w:rPr>
              <w:lastRenderedPageBreak/>
              <w:t xml:space="preserve">Грамматический материал: Повелительное наклонение. Употребление глагола </w:t>
            </w:r>
            <w:proofErr w:type="spellStart"/>
            <w:r w:rsidRPr="009C154B">
              <w:rPr>
                <w:rFonts w:ascii="Times New Roman" w:eastAsia="Times New Roman" w:hAnsi="Times New Roman" w:cs="Times New Roman"/>
              </w:rPr>
              <w:t>can</w:t>
            </w:r>
            <w:proofErr w:type="spellEnd"/>
            <w:r w:rsidRPr="009C154B">
              <w:rPr>
                <w:rFonts w:ascii="Times New Roman" w:eastAsia="Times New Roman" w:hAnsi="Times New Roman" w:cs="Times New Roman"/>
              </w:rPr>
              <w:t>/</w:t>
            </w:r>
            <w:proofErr w:type="spellStart"/>
            <w:r w:rsidRPr="009C154B">
              <w:rPr>
                <w:rFonts w:ascii="Times New Roman" w:eastAsia="Times New Roman" w:hAnsi="Times New Roman" w:cs="Times New Roman"/>
              </w:rPr>
              <w:t>can’t</w:t>
            </w:r>
            <w:proofErr w:type="spellEnd"/>
            <w:r w:rsidRPr="009C154B">
              <w:rPr>
                <w:rFonts w:ascii="Times New Roman" w:eastAsia="Times New Roman" w:hAnsi="Times New Roman" w:cs="Times New Roman"/>
              </w:rPr>
              <w:t>. Объя</w:t>
            </w:r>
            <w:r w:rsidRPr="009C154B">
              <w:rPr>
                <w:rFonts w:ascii="Times New Roman" w:eastAsia="Times New Roman" w:hAnsi="Times New Roman" w:cs="Times New Roman"/>
              </w:rPr>
              <w:t>с</w:t>
            </w:r>
            <w:r w:rsidRPr="009C154B">
              <w:rPr>
                <w:rFonts w:ascii="Times New Roman" w:eastAsia="Times New Roman" w:hAnsi="Times New Roman" w:cs="Times New Roman"/>
              </w:rPr>
              <w:t xml:space="preserve">нение действий при помощи союза </w:t>
            </w:r>
            <w:proofErr w:type="spellStart"/>
            <w:r w:rsidRPr="009C154B">
              <w:rPr>
                <w:rFonts w:ascii="Times New Roman" w:eastAsia="Times New Roman" w:hAnsi="Times New Roman" w:cs="Times New Roman"/>
              </w:rPr>
              <w:t>when</w:t>
            </w:r>
            <w:proofErr w:type="spellEnd"/>
            <w:r w:rsidRPr="009C154B">
              <w:rPr>
                <w:rFonts w:ascii="Times New Roman" w:eastAsia="Times New Roman" w:hAnsi="Times New Roman" w:cs="Times New Roman"/>
              </w:rPr>
              <w:t xml:space="preserve">. </w:t>
            </w:r>
          </w:p>
        </w:tc>
        <w:tc>
          <w:tcPr>
            <w:tcW w:w="423" w:type="pct"/>
            <w:vMerge/>
            <w:vAlign w:val="center"/>
          </w:tcPr>
          <w:p w14:paraId="2A3174E3"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65DEA67" w14:textId="77777777" w:rsidR="00BD6F0B" w:rsidRPr="009C154B" w:rsidRDefault="00BD6F0B" w:rsidP="00BD6F0B">
            <w:pPr>
              <w:spacing w:after="0"/>
              <w:rPr>
                <w:rFonts w:ascii="Times New Roman" w:eastAsia="Times New Roman" w:hAnsi="Times New Roman" w:cs="Times New Roman"/>
              </w:rPr>
            </w:pPr>
          </w:p>
        </w:tc>
      </w:tr>
      <w:tr w:rsidR="00BD6F0B" w:rsidRPr="009C154B" w14:paraId="688B3097" w14:textId="77777777" w:rsidTr="00CD0848">
        <w:tc>
          <w:tcPr>
            <w:tcW w:w="787" w:type="pct"/>
            <w:vMerge/>
          </w:tcPr>
          <w:p w14:paraId="51CBFEFE"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1A024672" w14:textId="77777777" w:rsidR="00BD6F0B" w:rsidRPr="009C154B" w:rsidRDefault="00BD6F0B" w:rsidP="00BD6F0B">
            <w:pPr>
              <w:spacing w:after="0"/>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645533AA"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33AC0010" w14:textId="77777777" w:rsidR="00BD6F0B" w:rsidRPr="009C154B" w:rsidRDefault="00BD6F0B" w:rsidP="00BD6F0B">
            <w:pPr>
              <w:spacing w:after="0"/>
              <w:rPr>
                <w:rFonts w:ascii="Times New Roman" w:eastAsia="Times New Roman" w:hAnsi="Times New Roman" w:cs="Times New Roman"/>
              </w:rPr>
            </w:pPr>
          </w:p>
        </w:tc>
      </w:tr>
      <w:tr w:rsidR="00BD6F0B" w:rsidRPr="009C154B" w14:paraId="09322991" w14:textId="77777777" w:rsidTr="00CD0848">
        <w:tc>
          <w:tcPr>
            <w:tcW w:w="787" w:type="pct"/>
            <w:vMerge/>
          </w:tcPr>
          <w:p w14:paraId="3ED3F556"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6477ADF8"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19</w:t>
            </w:r>
            <w:r w:rsidRPr="009C154B">
              <w:rPr>
                <w:rFonts w:ascii="Times New Roman" w:eastAsia="Arial Unicode MS" w:hAnsi="Times New Roman" w:cs="Times New Roman"/>
              </w:rPr>
              <w:t xml:space="preserve"> Ознакомительное чтение, пересказ текста по теме</w:t>
            </w:r>
          </w:p>
          <w:p w14:paraId="5E59F91B"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20</w:t>
            </w:r>
            <w:r w:rsidRPr="009C154B">
              <w:rPr>
                <w:rFonts w:ascii="Times New Roman" w:eastAsia="Arial Unicode MS" w:hAnsi="Times New Roman" w:cs="Times New Roman"/>
              </w:rPr>
              <w:t xml:space="preserve"> Выполнение лексико-грамматических упражнений по теме</w:t>
            </w:r>
          </w:p>
          <w:p w14:paraId="3CB65DDF" w14:textId="140F03CB" w:rsidR="00BD6F0B" w:rsidRPr="009C154B" w:rsidRDefault="00BD6F0B" w:rsidP="00DF6867">
            <w:pPr>
              <w:spacing w:after="0"/>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21</w:t>
            </w:r>
            <w:r w:rsidRPr="009C154B">
              <w:rPr>
                <w:rFonts w:ascii="Times New Roman" w:eastAsia="Arial Unicode MS" w:hAnsi="Times New Roman" w:cs="Times New Roman"/>
              </w:rPr>
              <w:t xml:space="preserve"> Диалогическое высказывание по теме «Устранение неисправности в </w:t>
            </w:r>
            <w:r w:rsidR="00DF6867" w:rsidRPr="009C154B">
              <w:rPr>
                <w:rFonts w:ascii="Times New Roman" w:eastAsia="Arial Unicode MS" w:hAnsi="Times New Roman" w:cs="Times New Roman"/>
              </w:rPr>
              <w:t>системе управления</w:t>
            </w:r>
            <w:r w:rsidRPr="009C154B">
              <w:rPr>
                <w:rFonts w:ascii="Times New Roman" w:eastAsia="Arial Unicode MS" w:hAnsi="Times New Roman" w:cs="Times New Roman"/>
              </w:rPr>
              <w:t>».</w:t>
            </w:r>
          </w:p>
        </w:tc>
        <w:tc>
          <w:tcPr>
            <w:tcW w:w="423" w:type="pct"/>
            <w:vMerge/>
            <w:vAlign w:val="center"/>
          </w:tcPr>
          <w:p w14:paraId="3B3BFE6B"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079C1083" w14:textId="77777777" w:rsidR="00BD6F0B" w:rsidRPr="009C154B" w:rsidRDefault="00BD6F0B" w:rsidP="00BD6F0B">
            <w:pPr>
              <w:spacing w:after="0"/>
              <w:rPr>
                <w:rFonts w:ascii="Times New Roman" w:eastAsia="Times New Roman" w:hAnsi="Times New Roman" w:cs="Times New Roman"/>
              </w:rPr>
            </w:pPr>
          </w:p>
        </w:tc>
      </w:tr>
      <w:tr w:rsidR="00BD6F0B" w:rsidRPr="009C154B" w14:paraId="2E867021" w14:textId="77777777" w:rsidTr="00CD0848">
        <w:tc>
          <w:tcPr>
            <w:tcW w:w="787" w:type="pct"/>
            <w:vMerge w:val="restart"/>
          </w:tcPr>
          <w:p w14:paraId="64714716"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2.5</w:t>
            </w:r>
            <w:r w:rsidRPr="009C154B">
              <w:rPr>
                <w:rFonts w:ascii="Times New Roman" w:eastAsia="Times New Roman" w:hAnsi="Times New Roman" w:cs="Times New Roman"/>
              </w:rPr>
              <w:t xml:space="preserve"> Тормозная система</w:t>
            </w:r>
          </w:p>
        </w:tc>
        <w:tc>
          <w:tcPr>
            <w:tcW w:w="3196" w:type="pct"/>
          </w:tcPr>
          <w:p w14:paraId="68C105A9"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50030919"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8</w:t>
            </w:r>
          </w:p>
        </w:tc>
        <w:tc>
          <w:tcPr>
            <w:tcW w:w="595" w:type="pct"/>
            <w:vMerge w:val="restart"/>
          </w:tcPr>
          <w:p w14:paraId="1F80E2B8"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1786C6B5" w14:textId="77777777" w:rsidTr="00CD0848">
        <w:tc>
          <w:tcPr>
            <w:tcW w:w="787" w:type="pct"/>
            <w:vMerge/>
          </w:tcPr>
          <w:p w14:paraId="7688802C" w14:textId="77777777" w:rsidR="00BD6F0B" w:rsidRPr="009C154B" w:rsidRDefault="00BD6F0B" w:rsidP="00BD6F0B">
            <w:pPr>
              <w:spacing w:after="0"/>
              <w:rPr>
                <w:rFonts w:ascii="Times New Roman" w:eastAsia="Times New Roman" w:hAnsi="Times New Roman" w:cs="Times New Roman"/>
              </w:rPr>
            </w:pPr>
          </w:p>
        </w:tc>
        <w:tc>
          <w:tcPr>
            <w:tcW w:w="3196" w:type="pct"/>
          </w:tcPr>
          <w:p w14:paraId="6DA9FE2F"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 Тормозная система. Проблемы тормозной системы и способы их решения.</w:t>
            </w:r>
          </w:p>
          <w:p w14:paraId="2D8947F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069B7294"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-повторение </w:t>
            </w:r>
            <w:proofErr w:type="spellStart"/>
            <w:r w:rsidRPr="009C154B">
              <w:rPr>
                <w:rFonts w:ascii="Times New Roman" w:eastAsia="Arial Unicode MS" w:hAnsi="Times New Roman" w:cs="Times New Roman"/>
              </w:rPr>
              <w:t>неопределенных</w:t>
            </w:r>
            <w:proofErr w:type="spellEnd"/>
            <w:r w:rsidRPr="009C154B">
              <w:rPr>
                <w:rFonts w:ascii="Times New Roman" w:eastAsia="Arial Unicode MS" w:hAnsi="Times New Roman" w:cs="Times New Roman"/>
              </w:rPr>
              <w:t xml:space="preserve"> местоимений;</w:t>
            </w:r>
          </w:p>
          <w:p w14:paraId="14875E0D"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w:t>
            </w:r>
            <w:r w:rsidRPr="009C154B">
              <w:rPr>
                <w:rFonts w:ascii="Times New Roman" w:eastAsia="Times New Roman" w:hAnsi="Times New Roman" w:cs="Times New Roman"/>
              </w:rPr>
              <w:t>неличная форма глаголов</w:t>
            </w:r>
          </w:p>
        </w:tc>
        <w:tc>
          <w:tcPr>
            <w:tcW w:w="423" w:type="pct"/>
            <w:vMerge/>
            <w:vAlign w:val="center"/>
          </w:tcPr>
          <w:p w14:paraId="282FDABC"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EE7391C" w14:textId="77777777" w:rsidR="00BD6F0B" w:rsidRPr="009C154B" w:rsidRDefault="00BD6F0B" w:rsidP="00BD6F0B">
            <w:pPr>
              <w:spacing w:after="0"/>
              <w:rPr>
                <w:rFonts w:ascii="Times New Roman" w:eastAsia="Times New Roman" w:hAnsi="Times New Roman" w:cs="Times New Roman"/>
              </w:rPr>
            </w:pPr>
          </w:p>
        </w:tc>
      </w:tr>
      <w:tr w:rsidR="00BD6F0B" w:rsidRPr="009C154B" w14:paraId="0C40B5AD" w14:textId="77777777" w:rsidTr="00CD0848">
        <w:tc>
          <w:tcPr>
            <w:tcW w:w="787" w:type="pct"/>
            <w:vMerge/>
          </w:tcPr>
          <w:p w14:paraId="2881D7EF" w14:textId="77777777" w:rsidR="00BD6F0B" w:rsidRPr="009C154B" w:rsidRDefault="00BD6F0B" w:rsidP="00BD6F0B">
            <w:pPr>
              <w:spacing w:after="0"/>
              <w:rPr>
                <w:rFonts w:ascii="Times New Roman" w:eastAsia="Arial Unicode MS" w:hAnsi="Times New Roman" w:cs="Times New Roman"/>
              </w:rPr>
            </w:pPr>
          </w:p>
        </w:tc>
        <w:tc>
          <w:tcPr>
            <w:tcW w:w="3196" w:type="pct"/>
          </w:tcPr>
          <w:p w14:paraId="1845BEEC"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46BA2812"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6EA00730" w14:textId="77777777" w:rsidR="00BD6F0B" w:rsidRPr="009C154B" w:rsidRDefault="00BD6F0B" w:rsidP="00BD6F0B">
            <w:pPr>
              <w:spacing w:after="0"/>
              <w:rPr>
                <w:rFonts w:ascii="Times New Roman" w:eastAsia="Times New Roman" w:hAnsi="Times New Roman" w:cs="Times New Roman"/>
              </w:rPr>
            </w:pPr>
          </w:p>
        </w:tc>
      </w:tr>
      <w:tr w:rsidR="00BD6F0B" w:rsidRPr="009C154B" w14:paraId="1CEDF152" w14:textId="77777777" w:rsidTr="00CD0848">
        <w:tc>
          <w:tcPr>
            <w:tcW w:w="787" w:type="pct"/>
            <w:vMerge/>
          </w:tcPr>
          <w:p w14:paraId="29865D6E" w14:textId="77777777" w:rsidR="00BD6F0B" w:rsidRPr="009C154B" w:rsidRDefault="00BD6F0B" w:rsidP="00BD6F0B">
            <w:pPr>
              <w:spacing w:after="0"/>
              <w:rPr>
                <w:rFonts w:ascii="Times New Roman" w:eastAsia="Times New Roman" w:hAnsi="Times New Roman" w:cs="Times New Roman"/>
              </w:rPr>
            </w:pPr>
          </w:p>
        </w:tc>
        <w:tc>
          <w:tcPr>
            <w:tcW w:w="3196" w:type="pct"/>
          </w:tcPr>
          <w:p w14:paraId="22BB058D"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22</w:t>
            </w:r>
            <w:r w:rsidRPr="009C154B">
              <w:rPr>
                <w:rFonts w:ascii="Times New Roman" w:eastAsia="Arial Unicode MS" w:hAnsi="Times New Roman" w:cs="Times New Roman"/>
              </w:rPr>
              <w:t xml:space="preserve"> </w:t>
            </w:r>
            <w:r w:rsidRPr="009C154B">
              <w:rPr>
                <w:rFonts w:ascii="Times New Roman" w:eastAsia="Times New Roman" w:hAnsi="Times New Roman" w:cs="Times New Roman"/>
              </w:rPr>
              <w:t>Описание работы тормозной системы</w:t>
            </w:r>
          </w:p>
          <w:p w14:paraId="7BD0BBB9"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23</w:t>
            </w:r>
            <w:r w:rsidRPr="009C154B">
              <w:rPr>
                <w:rFonts w:ascii="Times New Roman" w:eastAsia="Arial Unicode MS" w:hAnsi="Times New Roman" w:cs="Times New Roman"/>
              </w:rPr>
              <w:t xml:space="preserve"> Выполнение лексико-грамматических упражнений по теме</w:t>
            </w:r>
          </w:p>
          <w:p w14:paraId="11BEAFAE" w14:textId="4EFB3AE9" w:rsidR="00BD6F0B" w:rsidRPr="009C154B" w:rsidRDefault="00BD6F0B" w:rsidP="00A96884">
            <w:pPr>
              <w:spacing w:after="0"/>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24</w:t>
            </w:r>
            <w:r w:rsidRPr="009C154B">
              <w:rPr>
                <w:rFonts w:ascii="Times New Roman" w:eastAsia="Arial Unicode MS" w:hAnsi="Times New Roman" w:cs="Times New Roman"/>
              </w:rPr>
              <w:t xml:space="preserve"> Диалогическое высказывание по теме «Устранение неисправности в тормозной системе».</w:t>
            </w:r>
          </w:p>
        </w:tc>
        <w:tc>
          <w:tcPr>
            <w:tcW w:w="423" w:type="pct"/>
            <w:vMerge/>
            <w:vAlign w:val="center"/>
          </w:tcPr>
          <w:p w14:paraId="5B666945"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02E16BB7" w14:textId="77777777" w:rsidR="00BD6F0B" w:rsidRPr="009C154B" w:rsidRDefault="00BD6F0B" w:rsidP="00BD6F0B">
            <w:pPr>
              <w:spacing w:after="0"/>
              <w:rPr>
                <w:rFonts w:ascii="Times New Roman" w:eastAsia="Times New Roman" w:hAnsi="Times New Roman" w:cs="Times New Roman"/>
              </w:rPr>
            </w:pPr>
          </w:p>
        </w:tc>
      </w:tr>
      <w:tr w:rsidR="00BD6F0B" w:rsidRPr="009C154B" w14:paraId="083B48C0" w14:textId="77777777" w:rsidTr="00CD0848">
        <w:tc>
          <w:tcPr>
            <w:tcW w:w="787" w:type="pct"/>
            <w:vMerge w:val="restart"/>
          </w:tcPr>
          <w:p w14:paraId="6F4FA636"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2.6 Топливная система</w:t>
            </w:r>
          </w:p>
          <w:p w14:paraId="5DA86B23" w14:textId="77777777" w:rsidR="00BD6F0B" w:rsidRPr="009C154B" w:rsidRDefault="00BD6F0B" w:rsidP="00BD6F0B">
            <w:pPr>
              <w:spacing w:after="0"/>
              <w:rPr>
                <w:rFonts w:ascii="Times New Roman" w:eastAsia="Times New Roman" w:hAnsi="Times New Roman" w:cs="Times New Roman"/>
              </w:rPr>
            </w:pPr>
          </w:p>
        </w:tc>
        <w:tc>
          <w:tcPr>
            <w:tcW w:w="3196" w:type="pct"/>
          </w:tcPr>
          <w:p w14:paraId="212311EE"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5973A6BC"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Arial Unicode MS" w:hAnsi="Times New Roman" w:cs="Times New Roman"/>
                <w:b/>
              </w:rPr>
              <w:t>8</w:t>
            </w:r>
          </w:p>
        </w:tc>
        <w:tc>
          <w:tcPr>
            <w:tcW w:w="595" w:type="pct"/>
            <w:vMerge w:val="restart"/>
          </w:tcPr>
          <w:p w14:paraId="44D05AE1"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09E1003F" w14:textId="77777777" w:rsidTr="00CD0848">
        <w:trPr>
          <w:trHeight w:val="1141"/>
        </w:trPr>
        <w:tc>
          <w:tcPr>
            <w:tcW w:w="787" w:type="pct"/>
            <w:vMerge/>
          </w:tcPr>
          <w:p w14:paraId="6562AD83" w14:textId="77777777" w:rsidR="00BD6F0B" w:rsidRPr="009C154B" w:rsidRDefault="00BD6F0B" w:rsidP="00BD6F0B">
            <w:pPr>
              <w:spacing w:after="0"/>
              <w:rPr>
                <w:rFonts w:ascii="Times New Roman" w:eastAsia="Times New Roman" w:hAnsi="Times New Roman" w:cs="Times New Roman"/>
              </w:rPr>
            </w:pPr>
          </w:p>
        </w:tc>
        <w:tc>
          <w:tcPr>
            <w:tcW w:w="3196" w:type="pct"/>
          </w:tcPr>
          <w:p w14:paraId="15A76A89" w14:textId="77777777" w:rsidR="00BD6F0B" w:rsidRPr="009C154B" w:rsidRDefault="00BD6F0B" w:rsidP="00BD6F0B">
            <w:pPr>
              <w:spacing w:after="0"/>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Лексический материал: топливная система, неисправности топливной системы и способы их устранения.</w:t>
            </w:r>
          </w:p>
          <w:p w14:paraId="52AECB7B" w14:textId="77777777" w:rsidR="00BD6F0B" w:rsidRPr="009C154B" w:rsidRDefault="00BD6F0B" w:rsidP="00BD6F0B">
            <w:pPr>
              <w:spacing w:after="0"/>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 xml:space="preserve">Грамматический материал: </w:t>
            </w:r>
          </w:p>
          <w:p w14:paraId="16C112FD"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lang w:eastAsia="en-US"/>
              </w:rPr>
              <w:t>Придаточные предложения условия</w:t>
            </w:r>
            <w:r w:rsidRPr="009C154B">
              <w:rPr>
                <w:rFonts w:ascii="Times New Roman" w:eastAsia="Times New Roman" w:hAnsi="Times New Roman" w:cs="Times New Roman"/>
              </w:rPr>
              <w:t>.</w:t>
            </w:r>
          </w:p>
        </w:tc>
        <w:tc>
          <w:tcPr>
            <w:tcW w:w="423" w:type="pct"/>
            <w:vMerge/>
            <w:vAlign w:val="center"/>
          </w:tcPr>
          <w:p w14:paraId="08023D92" w14:textId="77777777" w:rsidR="00BD6F0B" w:rsidRPr="009C154B" w:rsidRDefault="00BD6F0B" w:rsidP="00BD6F0B">
            <w:pPr>
              <w:spacing w:after="0"/>
              <w:jc w:val="center"/>
              <w:rPr>
                <w:rFonts w:ascii="Times New Roman" w:eastAsia="Arial Unicode MS" w:hAnsi="Times New Roman" w:cs="Times New Roman"/>
              </w:rPr>
            </w:pPr>
          </w:p>
        </w:tc>
        <w:tc>
          <w:tcPr>
            <w:tcW w:w="595" w:type="pct"/>
            <w:vMerge/>
          </w:tcPr>
          <w:p w14:paraId="5900AC5B" w14:textId="77777777" w:rsidR="00BD6F0B" w:rsidRPr="009C154B" w:rsidRDefault="00BD6F0B" w:rsidP="00BD6F0B">
            <w:pPr>
              <w:spacing w:after="0"/>
              <w:rPr>
                <w:rFonts w:ascii="Times New Roman" w:eastAsia="Times New Roman" w:hAnsi="Times New Roman" w:cs="Times New Roman"/>
              </w:rPr>
            </w:pPr>
          </w:p>
        </w:tc>
      </w:tr>
      <w:tr w:rsidR="00BD6F0B" w:rsidRPr="009C154B" w14:paraId="02E4E6D8" w14:textId="77777777" w:rsidTr="00CD0848">
        <w:tc>
          <w:tcPr>
            <w:tcW w:w="787" w:type="pct"/>
            <w:vMerge/>
          </w:tcPr>
          <w:p w14:paraId="17D3148E" w14:textId="77777777" w:rsidR="00BD6F0B" w:rsidRPr="009C154B" w:rsidRDefault="00BD6F0B" w:rsidP="00BD6F0B">
            <w:pPr>
              <w:spacing w:after="0"/>
              <w:rPr>
                <w:rFonts w:ascii="Times New Roman" w:eastAsia="Times New Roman" w:hAnsi="Times New Roman" w:cs="Times New Roman"/>
              </w:rPr>
            </w:pPr>
          </w:p>
        </w:tc>
        <w:tc>
          <w:tcPr>
            <w:tcW w:w="3196" w:type="pct"/>
          </w:tcPr>
          <w:p w14:paraId="17C850BF"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В том числе, практических занятий</w:t>
            </w:r>
          </w:p>
        </w:tc>
        <w:tc>
          <w:tcPr>
            <w:tcW w:w="423" w:type="pct"/>
            <w:vMerge w:val="restart"/>
            <w:vAlign w:val="center"/>
          </w:tcPr>
          <w:p w14:paraId="7ACE7BF6"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5E767EA2" w14:textId="77777777" w:rsidR="00BD6F0B" w:rsidRPr="009C154B" w:rsidRDefault="00BD6F0B" w:rsidP="00BD6F0B">
            <w:pPr>
              <w:spacing w:after="0"/>
              <w:rPr>
                <w:rFonts w:ascii="Times New Roman" w:eastAsia="Times New Roman" w:hAnsi="Times New Roman" w:cs="Times New Roman"/>
              </w:rPr>
            </w:pPr>
          </w:p>
        </w:tc>
      </w:tr>
      <w:tr w:rsidR="00BD6F0B" w:rsidRPr="009C154B" w14:paraId="746C38EC" w14:textId="77777777" w:rsidTr="00CD0848">
        <w:tc>
          <w:tcPr>
            <w:tcW w:w="787" w:type="pct"/>
            <w:vMerge/>
          </w:tcPr>
          <w:p w14:paraId="2278A5B7" w14:textId="77777777" w:rsidR="00BD6F0B" w:rsidRPr="009C154B" w:rsidRDefault="00BD6F0B" w:rsidP="00BD6F0B">
            <w:pPr>
              <w:spacing w:after="0"/>
              <w:rPr>
                <w:rFonts w:ascii="Times New Roman" w:eastAsia="Times New Roman" w:hAnsi="Times New Roman" w:cs="Times New Roman"/>
              </w:rPr>
            </w:pPr>
          </w:p>
        </w:tc>
        <w:tc>
          <w:tcPr>
            <w:tcW w:w="3196" w:type="pct"/>
          </w:tcPr>
          <w:p w14:paraId="097A2EA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25</w:t>
            </w:r>
            <w:r w:rsidRPr="009C154B">
              <w:rPr>
                <w:rFonts w:ascii="Times New Roman" w:eastAsia="Arial Unicode MS" w:hAnsi="Times New Roman" w:cs="Times New Roman"/>
              </w:rPr>
              <w:t xml:space="preserve"> Чтение текста с извлечением необходимой информации по теме</w:t>
            </w:r>
          </w:p>
          <w:p w14:paraId="2F5BBC78"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26</w:t>
            </w:r>
            <w:r w:rsidRPr="009C154B">
              <w:rPr>
                <w:rFonts w:ascii="Times New Roman" w:eastAsia="Arial Unicode MS" w:hAnsi="Times New Roman" w:cs="Times New Roman"/>
              </w:rPr>
              <w:t xml:space="preserve"> Выполнение лексико-грамматических упражнений по теме </w:t>
            </w:r>
          </w:p>
          <w:p w14:paraId="6D5A033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 xml:space="preserve">Практическое занятие № 27 </w:t>
            </w:r>
            <w:r w:rsidRPr="009C154B">
              <w:rPr>
                <w:rFonts w:ascii="Times New Roman" w:eastAsia="Arial Unicode MS" w:hAnsi="Times New Roman" w:cs="Times New Roman"/>
              </w:rPr>
              <w:t>Описание</w:t>
            </w:r>
            <w:r w:rsidRPr="009C154B">
              <w:rPr>
                <w:rFonts w:ascii="Times New Roman" w:eastAsia="Arial Unicode MS" w:hAnsi="Times New Roman" w:cs="Times New Roman"/>
                <w:b/>
              </w:rPr>
              <w:t xml:space="preserve"> п</w:t>
            </w:r>
            <w:r w:rsidRPr="009C154B">
              <w:rPr>
                <w:rFonts w:ascii="Times New Roman" w:eastAsia="Arial Unicode MS" w:hAnsi="Times New Roman" w:cs="Times New Roman"/>
              </w:rPr>
              <w:t>ринципов работы топливной системы</w:t>
            </w:r>
          </w:p>
        </w:tc>
        <w:tc>
          <w:tcPr>
            <w:tcW w:w="423" w:type="pct"/>
            <w:vMerge/>
            <w:vAlign w:val="center"/>
          </w:tcPr>
          <w:p w14:paraId="313B051E"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0400E2A" w14:textId="77777777" w:rsidR="00BD6F0B" w:rsidRPr="009C154B" w:rsidRDefault="00BD6F0B" w:rsidP="00BD6F0B">
            <w:pPr>
              <w:spacing w:after="0"/>
              <w:rPr>
                <w:rFonts w:ascii="Times New Roman" w:eastAsia="Times New Roman" w:hAnsi="Times New Roman" w:cs="Times New Roman"/>
              </w:rPr>
            </w:pPr>
          </w:p>
        </w:tc>
      </w:tr>
      <w:tr w:rsidR="00BD6F0B" w:rsidRPr="009C154B" w14:paraId="62F02CF4" w14:textId="77777777" w:rsidTr="00CD0848">
        <w:trPr>
          <w:trHeight w:val="232"/>
        </w:trPr>
        <w:tc>
          <w:tcPr>
            <w:tcW w:w="787" w:type="pct"/>
            <w:vMerge w:val="restart"/>
          </w:tcPr>
          <w:p w14:paraId="76D0A380"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Тема 2.7 Система </w:t>
            </w:r>
            <w:r w:rsidRPr="009C154B">
              <w:rPr>
                <w:rFonts w:ascii="Times New Roman" w:eastAsia="Arial Unicode MS" w:hAnsi="Times New Roman" w:cs="Times New Roman"/>
              </w:rPr>
              <w:lastRenderedPageBreak/>
              <w:t>охлаждения</w:t>
            </w:r>
          </w:p>
        </w:tc>
        <w:tc>
          <w:tcPr>
            <w:tcW w:w="3196" w:type="pct"/>
          </w:tcPr>
          <w:p w14:paraId="3D1D69C0"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lastRenderedPageBreak/>
              <w:t xml:space="preserve">Содержание учебного материала </w:t>
            </w:r>
          </w:p>
        </w:tc>
        <w:tc>
          <w:tcPr>
            <w:tcW w:w="423" w:type="pct"/>
            <w:vMerge w:val="restart"/>
            <w:vAlign w:val="center"/>
          </w:tcPr>
          <w:p w14:paraId="2C6EB528"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8</w:t>
            </w:r>
          </w:p>
        </w:tc>
        <w:tc>
          <w:tcPr>
            <w:tcW w:w="595" w:type="pct"/>
            <w:vMerge w:val="restart"/>
          </w:tcPr>
          <w:p w14:paraId="2E28812B"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ОК</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4CD23036" w14:textId="77777777" w:rsidTr="00CD0848">
        <w:trPr>
          <w:trHeight w:val="1048"/>
        </w:trPr>
        <w:tc>
          <w:tcPr>
            <w:tcW w:w="787" w:type="pct"/>
            <w:vMerge/>
          </w:tcPr>
          <w:p w14:paraId="32F980C8"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28CE40F7" w14:textId="74536E78"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 пр</w:t>
            </w:r>
            <w:r w:rsidR="00765B46" w:rsidRPr="009C154B">
              <w:rPr>
                <w:rFonts w:ascii="Times New Roman" w:eastAsia="Arial Unicode MS" w:hAnsi="Times New Roman" w:cs="Times New Roman"/>
              </w:rPr>
              <w:t xml:space="preserve">инцип работы системы охлаждения, </w:t>
            </w:r>
            <w:r w:rsidRPr="009C154B">
              <w:rPr>
                <w:rFonts w:ascii="Times New Roman" w:eastAsia="Arial Unicode MS" w:hAnsi="Times New Roman" w:cs="Times New Roman"/>
              </w:rPr>
              <w:t>основные неисправности системы охлаждения и способы их устранения.»</w:t>
            </w:r>
          </w:p>
          <w:p w14:paraId="0B9F0213"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6E1F4B2C"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rPr>
              <w:t xml:space="preserve">Согласование </w:t>
            </w:r>
            <w:proofErr w:type="spellStart"/>
            <w:r w:rsidRPr="009C154B">
              <w:rPr>
                <w:rFonts w:ascii="Times New Roman" w:eastAsia="Arial Unicode MS" w:hAnsi="Times New Roman" w:cs="Times New Roman"/>
              </w:rPr>
              <w:t>времен</w:t>
            </w:r>
            <w:proofErr w:type="spellEnd"/>
            <w:r w:rsidRPr="009C154B">
              <w:rPr>
                <w:rFonts w:ascii="Times New Roman" w:eastAsia="Arial Unicode MS" w:hAnsi="Times New Roman" w:cs="Times New Roman"/>
              </w:rPr>
              <w:t xml:space="preserve"> </w:t>
            </w:r>
          </w:p>
        </w:tc>
        <w:tc>
          <w:tcPr>
            <w:tcW w:w="423" w:type="pct"/>
            <w:vMerge/>
            <w:vAlign w:val="center"/>
          </w:tcPr>
          <w:p w14:paraId="4193C0A2"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5C51E52F" w14:textId="77777777" w:rsidR="00BD6F0B" w:rsidRPr="009C154B" w:rsidRDefault="00BD6F0B" w:rsidP="00BD6F0B">
            <w:pPr>
              <w:spacing w:after="0"/>
              <w:rPr>
                <w:rFonts w:ascii="Times New Roman" w:eastAsia="Times New Roman" w:hAnsi="Times New Roman" w:cs="Times New Roman"/>
              </w:rPr>
            </w:pPr>
          </w:p>
        </w:tc>
      </w:tr>
      <w:tr w:rsidR="00BD6F0B" w:rsidRPr="009C154B" w14:paraId="5733D2CC" w14:textId="77777777" w:rsidTr="00CD0848">
        <w:tc>
          <w:tcPr>
            <w:tcW w:w="787" w:type="pct"/>
            <w:vMerge/>
          </w:tcPr>
          <w:p w14:paraId="3690764A"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5F16B339"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04E67058"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1770A342" w14:textId="77777777" w:rsidR="00BD6F0B" w:rsidRPr="009C154B" w:rsidRDefault="00BD6F0B" w:rsidP="00BD6F0B">
            <w:pPr>
              <w:spacing w:after="0"/>
              <w:rPr>
                <w:rFonts w:ascii="Times New Roman" w:eastAsia="Times New Roman" w:hAnsi="Times New Roman" w:cs="Times New Roman"/>
              </w:rPr>
            </w:pPr>
          </w:p>
        </w:tc>
      </w:tr>
      <w:tr w:rsidR="00BD6F0B" w:rsidRPr="009C154B" w14:paraId="5413EDD4" w14:textId="77777777" w:rsidTr="00CD0848">
        <w:tc>
          <w:tcPr>
            <w:tcW w:w="787" w:type="pct"/>
            <w:vMerge/>
          </w:tcPr>
          <w:p w14:paraId="7A2AC24F" w14:textId="77777777" w:rsidR="00BD6F0B" w:rsidRPr="009C154B" w:rsidRDefault="00BD6F0B" w:rsidP="00BD6F0B">
            <w:pPr>
              <w:spacing w:after="0"/>
              <w:rPr>
                <w:rFonts w:ascii="Times New Roman" w:eastAsia="Times New Roman" w:hAnsi="Times New Roman" w:cs="Times New Roman"/>
                <w:b/>
              </w:rPr>
            </w:pPr>
          </w:p>
        </w:tc>
        <w:tc>
          <w:tcPr>
            <w:tcW w:w="3196" w:type="pct"/>
          </w:tcPr>
          <w:p w14:paraId="556D479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28</w:t>
            </w:r>
            <w:r w:rsidRPr="009C154B">
              <w:rPr>
                <w:rFonts w:ascii="Times New Roman" w:eastAsia="Arial Unicode MS" w:hAnsi="Times New Roman" w:cs="Times New Roman"/>
              </w:rPr>
              <w:t xml:space="preserve"> Чтение текста с извлечением необходимой информации по теме. </w:t>
            </w:r>
          </w:p>
          <w:p w14:paraId="5C610FB3"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29</w:t>
            </w:r>
            <w:r w:rsidRPr="009C154B">
              <w:rPr>
                <w:rFonts w:ascii="Times New Roman" w:eastAsia="Arial Unicode MS" w:hAnsi="Times New Roman" w:cs="Times New Roman"/>
              </w:rPr>
              <w:t xml:space="preserve"> Выполнение лексико-грамматических упражнений по теме </w:t>
            </w:r>
          </w:p>
          <w:p w14:paraId="12A432AD"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30</w:t>
            </w:r>
            <w:r w:rsidRPr="009C154B">
              <w:rPr>
                <w:rFonts w:ascii="Times New Roman" w:eastAsia="Arial Unicode MS" w:hAnsi="Times New Roman" w:cs="Times New Roman"/>
              </w:rPr>
              <w:t xml:space="preserve"> Диалогическое высказывание по теме</w:t>
            </w:r>
          </w:p>
        </w:tc>
        <w:tc>
          <w:tcPr>
            <w:tcW w:w="423" w:type="pct"/>
            <w:vMerge/>
            <w:vAlign w:val="center"/>
          </w:tcPr>
          <w:p w14:paraId="4038D8DC"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5FE44ABC" w14:textId="77777777" w:rsidR="00BD6F0B" w:rsidRPr="009C154B" w:rsidRDefault="00BD6F0B" w:rsidP="00BD6F0B">
            <w:pPr>
              <w:spacing w:after="0"/>
              <w:rPr>
                <w:rFonts w:ascii="Times New Roman" w:eastAsia="Times New Roman" w:hAnsi="Times New Roman" w:cs="Times New Roman"/>
              </w:rPr>
            </w:pPr>
          </w:p>
        </w:tc>
      </w:tr>
      <w:tr w:rsidR="00BD6F0B" w:rsidRPr="009C154B" w14:paraId="6AFA0082" w14:textId="77777777" w:rsidTr="00CD0848">
        <w:trPr>
          <w:trHeight w:val="266"/>
        </w:trPr>
        <w:tc>
          <w:tcPr>
            <w:tcW w:w="787" w:type="pct"/>
            <w:vMerge w:val="restart"/>
          </w:tcPr>
          <w:p w14:paraId="200CA7A3" w14:textId="1BE40190" w:rsidR="00BD6F0B" w:rsidRPr="009C154B" w:rsidRDefault="00BD6F0B" w:rsidP="00CD0848">
            <w:pPr>
              <w:spacing w:after="0"/>
              <w:rPr>
                <w:rFonts w:ascii="Times New Roman" w:eastAsia="Arial Unicode MS" w:hAnsi="Times New Roman" w:cs="Times New Roman"/>
              </w:rPr>
            </w:pPr>
            <w:r w:rsidRPr="009C154B">
              <w:rPr>
                <w:rFonts w:ascii="Times New Roman" w:eastAsia="Arial Unicode MS" w:hAnsi="Times New Roman" w:cs="Times New Roman"/>
              </w:rPr>
              <w:t>Тема 2.</w:t>
            </w:r>
            <w:r w:rsidR="00CD0848" w:rsidRPr="009C154B">
              <w:rPr>
                <w:rFonts w:ascii="Times New Roman" w:eastAsia="Arial Unicode MS" w:hAnsi="Times New Roman" w:cs="Times New Roman"/>
              </w:rPr>
              <w:t>8</w:t>
            </w:r>
            <w:r w:rsidRPr="009C154B">
              <w:rPr>
                <w:rFonts w:ascii="Times New Roman" w:eastAsia="Arial Unicode MS" w:hAnsi="Times New Roman" w:cs="Times New Roman"/>
              </w:rPr>
              <w:t xml:space="preserve"> Система </w:t>
            </w:r>
            <w:r w:rsidR="00765B46" w:rsidRPr="009C154B">
              <w:rPr>
                <w:rFonts w:ascii="Times New Roman" w:eastAsia="Arial Unicode MS" w:hAnsi="Times New Roman" w:cs="Times New Roman"/>
              </w:rPr>
              <w:t xml:space="preserve">электроснабжения. </w:t>
            </w:r>
          </w:p>
        </w:tc>
        <w:tc>
          <w:tcPr>
            <w:tcW w:w="3196" w:type="pct"/>
          </w:tcPr>
          <w:p w14:paraId="2087D283"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15A3AB35" w14:textId="5D08EF69" w:rsidR="00BD6F0B" w:rsidRPr="009C154B" w:rsidRDefault="00C40333"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20</w:t>
            </w:r>
          </w:p>
        </w:tc>
        <w:tc>
          <w:tcPr>
            <w:tcW w:w="595" w:type="pct"/>
            <w:vMerge w:val="restart"/>
          </w:tcPr>
          <w:p w14:paraId="42EBCBE6"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12D402CF" w14:textId="77777777" w:rsidTr="00CD0848">
        <w:tc>
          <w:tcPr>
            <w:tcW w:w="787" w:type="pct"/>
            <w:vMerge/>
          </w:tcPr>
          <w:p w14:paraId="13F25FC9" w14:textId="77777777" w:rsidR="00BD6F0B" w:rsidRPr="009C154B" w:rsidRDefault="00BD6F0B" w:rsidP="00BD6F0B">
            <w:pPr>
              <w:spacing w:after="0"/>
              <w:rPr>
                <w:rFonts w:ascii="Times New Roman" w:eastAsia="Arial Unicode MS" w:hAnsi="Times New Roman" w:cs="Times New Roman"/>
              </w:rPr>
            </w:pPr>
          </w:p>
        </w:tc>
        <w:tc>
          <w:tcPr>
            <w:tcW w:w="3196" w:type="pct"/>
          </w:tcPr>
          <w:p w14:paraId="54514C81" w14:textId="31216D6D"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Лексический материал по теме: система электроснабжение и электрооборудование </w:t>
            </w:r>
            <w:r w:rsidR="003F5BC5" w:rsidRPr="009C154B">
              <w:rPr>
                <w:rFonts w:ascii="Times New Roman" w:eastAsia="Arial Unicode MS" w:hAnsi="Times New Roman" w:cs="Times New Roman"/>
              </w:rPr>
              <w:t xml:space="preserve"> </w:t>
            </w:r>
          </w:p>
          <w:p w14:paraId="4DF0CA5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298ECDB6"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Перевод действительного залога в страдательный и наоборот.</w:t>
            </w:r>
          </w:p>
        </w:tc>
        <w:tc>
          <w:tcPr>
            <w:tcW w:w="423" w:type="pct"/>
            <w:vMerge/>
            <w:vAlign w:val="center"/>
          </w:tcPr>
          <w:p w14:paraId="667686BF"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6C1C4019" w14:textId="77777777" w:rsidR="00BD6F0B" w:rsidRPr="009C154B" w:rsidRDefault="00BD6F0B" w:rsidP="00BD6F0B">
            <w:pPr>
              <w:spacing w:after="0"/>
              <w:rPr>
                <w:rFonts w:ascii="Times New Roman" w:eastAsia="Arial Unicode MS" w:hAnsi="Times New Roman" w:cs="Times New Roman"/>
              </w:rPr>
            </w:pPr>
          </w:p>
        </w:tc>
      </w:tr>
      <w:tr w:rsidR="00BD6F0B" w:rsidRPr="009C154B" w14:paraId="5FBEDEED" w14:textId="77777777" w:rsidTr="00CD0848">
        <w:tc>
          <w:tcPr>
            <w:tcW w:w="787" w:type="pct"/>
            <w:vMerge/>
          </w:tcPr>
          <w:p w14:paraId="6A7C7F43" w14:textId="77777777" w:rsidR="00BD6F0B" w:rsidRPr="009C154B" w:rsidRDefault="00BD6F0B" w:rsidP="00BD6F0B">
            <w:pPr>
              <w:spacing w:after="0"/>
              <w:rPr>
                <w:rFonts w:ascii="Times New Roman" w:eastAsia="Arial Unicode MS" w:hAnsi="Times New Roman" w:cs="Times New Roman"/>
              </w:rPr>
            </w:pPr>
          </w:p>
        </w:tc>
        <w:tc>
          <w:tcPr>
            <w:tcW w:w="3196" w:type="pct"/>
          </w:tcPr>
          <w:p w14:paraId="452B12CB"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207CCD57" w14:textId="2BEC51E5" w:rsidR="00BD6F0B" w:rsidRPr="009C154B" w:rsidRDefault="00C40333"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16</w:t>
            </w:r>
          </w:p>
        </w:tc>
        <w:tc>
          <w:tcPr>
            <w:tcW w:w="595" w:type="pct"/>
            <w:vMerge/>
          </w:tcPr>
          <w:p w14:paraId="6EDE430B" w14:textId="77777777" w:rsidR="00BD6F0B" w:rsidRPr="009C154B" w:rsidRDefault="00BD6F0B" w:rsidP="00BD6F0B">
            <w:pPr>
              <w:spacing w:after="0"/>
              <w:rPr>
                <w:rFonts w:ascii="Times New Roman" w:eastAsia="Times New Roman" w:hAnsi="Times New Roman" w:cs="Times New Roman"/>
              </w:rPr>
            </w:pPr>
          </w:p>
        </w:tc>
      </w:tr>
      <w:tr w:rsidR="00BD6F0B" w:rsidRPr="009C154B" w14:paraId="6F958ACF" w14:textId="77777777" w:rsidTr="00CD0848">
        <w:trPr>
          <w:trHeight w:val="832"/>
        </w:trPr>
        <w:tc>
          <w:tcPr>
            <w:tcW w:w="787" w:type="pct"/>
            <w:vMerge/>
          </w:tcPr>
          <w:p w14:paraId="387B1386" w14:textId="77777777" w:rsidR="00BD6F0B" w:rsidRPr="009C154B" w:rsidRDefault="00BD6F0B" w:rsidP="00BD6F0B">
            <w:pPr>
              <w:spacing w:after="0"/>
              <w:rPr>
                <w:rFonts w:ascii="Times New Roman" w:eastAsia="Times New Roman" w:hAnsi="Times New Roman" w:cs="Times New Roman"/>
              </w:rPr>
            </w:pPr>
          </w:p>
        </w:tc>
        <w:tc>
          <w:tcPr>
            <w:tcW w:w="3196" w:type="pct"/>
          </w:tcPr>
          <w:p w14:paraId="6A691B30" w14:textId="77777777" w:rsidR="00C40333" w:rsidRPr="009C154B" w:rsidRDefault="00C40333" w:rsidP="00C40333">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31</w:t>
            </w:r>
            <w:r w:rsidRPr="009C154B">
              <w:rPr>
                <w:rFonts w:ascii="Times New Roman" w:eastAsia="Arial Unicode MS" w:hAnsi="Times New Roman" w:cs="Times New Roman"/>
              </w:rPr>
              <w:t xml:space="preserve"> Поисково-ознакомительное чтение текста по теме</w:t>
            </w:r>
          </w:p>
          <w:p w14:paraId="5D44DE9F" w14:textId="356C347E" w:rsidR="00C40333" w:rsidRPr="009C154B" w:rsidRDefault="00C40333" w:rsidP="00C40333">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32</w:t>
            </w:r>
            <w:r w:rsidRPr="009C154B">
              <w:rPr>
                <w:rFonts w:ascii="Times New Roman" w:eastAsia="Arial Unicode MS" w:hAnsi="Times New Roman" w:cs="Times New Roman"/>
              </w:rPr>
              <w:t xml:space="preserve"> Составление вопросов к тексту, план пересказа к тексту.</w:t>
            </w:r>
          </w:p>
          <w:p w14:paraId="1C434B3E" w14:textId="6D564924" w:rsidR="00FC04C5" w:rsidRPr="009C154B" w:rsidRDefault="00C40333" w:rsidP="00FC04C5">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w:t>
            </w:r>
            <w:r w:rsidRPr="009C154B">
              <w:rPr>
                <w:rFonts w:ascii="Times New Roman" w:eastAsia="Arial Unicode MS" w:hAnsi="Times New Roman" w:cs="Times New Roman"/>
              </w:rPr>
              <w:t xml:space="preserve"> </w:t>
            </w:r>
            <w:r w:rsidRPr="009C154B">
              <w:rPr>
                <w:rFonts w:ascii="Times New Roman" w:eastAsia="Arial Unicode MS" w:hAnsi="Times New Roman" w:cs="Times New Roman"/>
                <w:b/>
              </w:rPr>
              <w:t>33</w:t>
            </w:r>
            <w:r w:rsidRPr="009C154B">
              <w:rPr>
                <w:rFonts w:ascii="Times New Roman" w:eastAsia="Arial Unicode MS" w:hAnsi="Times New Roman" w:cs="Times New Roman"/>
              </w:rPr>
              <w:t xml:space="preserve"> </w:t>
            </w:r>
            <w:r w:rsidR="00FC04C5" w:rsidRPr="009C154B">
              <w:rPr>
                <w:rFonts w:ascii="Times New Roman" w:eastAsia="Arial Unicode MS" w:hAnsi="Times New Roman" w:cs="Times New Roman"/>
              </w:rPr>
              <w:t>Пересказ текста.</w:t>
            </w:r>
          </w:p>
          <w:p w14:paraId="64A8C4F5" w14:textId="43BF483E"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b/>
              </w:rPr>
              <w:t>Практическое занятие № 34</w:t>
            </w:r>
            <w:r w:rsidRPr="009C154B">
              <w:rPr>
                <w:rFonts w:ascii="Times New Roman" w:eastAsia="Times New Roman" w:hAnsi="Times New Roman" w:cs="Times New Roman"/>
              </w:rPr>
              <w:t xml:space="preserve"> Работа с лексикой по теме </w:t>
            </w:r>
          </w:p>
          <w:p w14:paraId="3998DD9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35</w:t>
            </w:r>
            <w:r w:rsidRPr="009C154B">
              <w:rPr>
                <w:rFonts w:ascii="Times New Roman" w:eastAsia="Arial Unicode MS" w:hAnsi="Times New Roman" w:cs="Times New Roman"/>
              </w:rPr>
              <w:t xml:space="preserve"> Выполнение лексико-грамматических упражнений по теме</w:t>
            </w:r>
          </w:p>
          <w:p w14:paraId="3878F977"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Times New Roman" w:hAnsi="Times New Roman" w:cs="Times New Roman"/>
                <w:b/>
              </w:rPr>
              <w:t>Практическое занятие № 36</w:t>
            </w:r>
            <w:r w:rsidRPr="009C154B">
              <w:rPr>
                <w:rFonts w:ascii="Times New Roman" w:eastAsia="Times New Roman" w:hAnsi="Times New Roman" w:cs="Times New Roman"/>
              </w:rPr>
              <w:t xml:space="preserve"> </w:t>
            </w:r>
            <w:r w:rsidRPr="009C154B">
              <w:rPr>
                <w:rFonts w:ascii="Times New Roman" w:eastAsia="Arial Unicode MS" w:hAnsi="Times New Roman" w:cs="Times New Roman"/>
              </w:rPr>
              <w:t>Диалогическое высказывание по теме</w:t>
            </w:r>
            <w:r w:rsidRPr="009C154B">
              <w:rPr>
                <w:rFonts w:ascii="Times New Roman" w:eastAsia="Times New Roman" w:hAnsi="Times New Roman" w:cs="Times New Roman"/>
                <w:b/>
              </w:rPr>
              <w:t xml:space="preserve"> </w:t>
            </w:r>
          </w:p>
        </w:tc>
        <w:tc>
          <w:tcPr>
            <w:tcW w:w="423" w:type="pct"/>
            <w:vMerge/>
            <w:vAlign w:val="center"/>
          </w:tcPr>
          <w:p w14:paraId="14071264"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6E5936BB" w14:textId="77777777" w:rsidR="00BD6F0B" w:rsidRPr="009C154B" w:rsidRDefault="00BD6F0B" w:rsidP="00BD6F0B">
            <w:pPr>
              <w:spacing w:after="0"/>
              <w:rPr>
                <w:rFonts w:ascii="Times New Roman" w:eastAsia="Times New Roman" w:hAnsi="Times New Roman" w:cs="Times New Roman"/>
              </w:rPr>
            </w:pPr>
          </w:p>
        </w:tc>
      </w:tr>
      <w:tr w:rsidR="00BD6F0B" w:rsidRPr="009C154B" w14:paraId="1E9FC5AE" w14:textId="77777777" w:rsidTr="00CD0848">
        <w:trPr>
          <w:trHeight w:val="333"/>
        </w:trPr>
        <w:tc>
          <w:tcPr>
            <w:tcW w:w="787" w:type="pct"/>
            <w:vMerge w:val="restart"/>
          </w:tcPr>
          <w:p w14:paraId="56FB102C" w14:textId="08C4F5B8" w:rsidR="00BD6F0B" w:rsidRPr="009C154B" w:rsidRDefault="00BD6F0B" w:rsidP="00CD0848">
            <w:pPr>
              <w:spacing w:after="0"/>
              <w:rPr>
                <w:rFonts w:ascii="Times New Roman" w:eastAsia="Times New Roman" w:hAnsi="Times New Roman" w:cs="Times New Roman"/>
              </w:rPr>
            </w:pPr>
            <w:r w:rsidRPr="009C154B">
              <w:rPr>
                <w:rFonts w:ascii="Times New Roman" w:eastAsia="Times New Roman" w:hAnsi="Times New Roman" w:cs="Times New Roman"/>
              </w:rPr>
              <w:t>Тема 2.</w:t>
            </w:r>
            <w:r w:rsidR="00CD0848" w:rsidRPr="009C154B">
              <w:rPr>
                <w:rFonts w:ascii="Times New Roman" w:eastAsia="Times New Roman" w:hAnsi="Times New Roman" w:cs="Times New Roman"/>
              </w:rPr>
              <w:t>9</w:t>
            </w:r>
            <w:r w:rsidRPr="009C154B">
              <w:rPr>
                <w:rFonts w:ascii="Times New Roman" w:eastAsia="Times New Roman" w:hAnsi="Times New Roman" w:cs="Times New Roman"/>
              </w:rPr>
              <w:t xml:space="preserve"> Система бе</w:t>
            </w:r>
            <w:r w:rsidRPr="009C154B">
              <w:rPr>
                <w:rFonts w:ascii="Times New Roman" w:eastAsia="Times New Roman" w:hAnsi="Times New Roman" w:cs="Times New Roman"/>
              </w:rPr>
              <w:t>з</w:t>
            </w:r>
            <w:r w:rsidRPr="009C154B">
              <w:rPr>
                <w:rFonts w:ascii="Times New Roman" w:eastAsia="Times New Roman" w:hAnsi="Times New Roman" w:cs="Times New Roman"/>
              </w:rPr>
              <w:t>опасности</w:t>
            </w:r>
          </w:p>
        </w:tc>
        <w:tc>
          <w:tcPr>
            <w:tcW w:w="3196" w:type="pct"/>
          </w:tcPr>
          <w:p w14:paraId="78A85441"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6CB52D82"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10</w:t>
            </w:r>
          </w:p>
        </w:tc>
        <w:tc>
          <w:tcPr>
            <w:tcW w:w="595" w:type="pct"/>
            <w:vMerge w:val="restart"/>
          </w:tcPr>
          <w:p w14:paraId="7D9FC3A4"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75216EAC" w14:textId="77777777" w:rsidR="00BD6F0B" w:rsidRPr="009C154B" w:rsidRDefault="00BD6F0B" w:rsidP="00BD6F0B">
            <w:pPr>
              <w:spacing w:after="0"/>
              <w:rPr>
                <w:rFonts w:ascii="Times New Roman" w:eastAsia="Times New Roman" w:hAnsi="Times New Roman" w:cs="Times New Roman"/>
              </w:rPr>
            </w:pPr>
          </w:p>
        </w:tc>
      </w:tr>
      <w:tr w:rsidR="00BD6F0B" w:rsidRPr="009C154B" w14:paraId="1D2BE3E3" w14:textId="77777777" w:rsidTr="00CD0848">
        <w:trPr>
          <w:trHeight w:val="832"/>
        </w:trPr>
        <w:tc>
          <w:tcPr>
            <w:tcW w:w="787" w:type="pct"/>
            <w:vMerge/>
          </w:tcPr>
          <w:p w14:paraId="726F6E2A" w14:textId="77777777" w:rsidR="00BD6F0B" w:rsidRPr="009C154B" w:rsidRDefault="00BD6F0B" w:rsidP="00BD6F0B">
            <w:pPr>
              <w:spacing w:after="0"/>
              <w:rPr>
                <w:rFonts w:ascii="Times New Roman" w:eastAsia="Times New Roman" w:hAnsi="Times New Roman" w:cs="Times New Roman"/>
              </w:rPr>
            </w:pPr>
          </w:p>
        </w:tc>
        <w:tc>
          <w:tcPr>
            <w:tcW w:w="3196" w:type="pct"/>
          </w:tcPr>
          <w:p w14:paraId="37E225D0"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rPr>
              <w:t>Лексический материал: активная и пассивная системы безопасности.</w:t>
            </w:r>
          </w:p>
          <w:p w14:paraId="79D16D68"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rPr>
              <w:t>Грамматический материал</w:t>
            </w:r>
          </w:p>
          <w:p w14:paraId="725F2E9B"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rPr>
              <w:t>Имя прилагательное и наречие.</w:t>
            </w:r>
          </w:p>
          <w:p w14:paraId="488BEC04"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rPr>
              <w:t>Степени сравнения.</w:t>
            </w:r>
          </w:p>
        </w:tc>
        <w:tc>
          <w:tcPr>
            <w:tcW w:w="423" w:type="pct"/>
            <w:vMerge/>
            <w:vAlign w:val="center"/>
          </w:tcPr>
          <w:p w14:paraId="3AEA2B19"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4842929" w14:textId="77777777" w:rsidR="00BD6F0B" w:rsidRPr="009C154B" w:rsidRDefault="00BD6F0B" w:rsidP="00BD6F0B">
            <w:pPr>
              <w:spacing w:after="0"/>
              <w:rPr>
                <w:rFonts w:ascii="Times New Roman" w:eastAsia="Times New Roman" w:hAnsi="Times New Roman" w:cs="Times New Roman"/>
              </w:rPr>
            </w:pPr>
          </w:p>
        </w:tc>
      </w:tr>
      <w:tr w:rsidR="00BD6F0B" w:rsidRPr="009C154B" w14:paraId="44FA85EA" w14:textId="77777777" w:rsidTr="00CD0848">
        <w:trPr>
          <w:trHeight w:val="279"/>
        </w:trPr>
        <w:tc>
          <w:tcPr>
            <w:tcW w:w="787" w:type="pct"/>
            <w:vMerge/>
          </w:tcPr>
          <w:p w14:paraId="37D234B6" w14:textId="77777777" w:rsidR="00BD6F0B" w:rsidRPr="009C154B" w:rsidRDefault="00BD6F0B" w:rsidP="00BD6F0B">
            <w:pPr>
              <w:spacing w:after="0"/>
              <w:rPr>
                <w:rFonts w:ascii="Times New Roman" w:eastAsia="Times New Roman" w:hAnsi="Times New Roman" w:cs="Times New Roman"/>
              </w:rPr>
            </w:pPr>
          </w:p>
        </w:tc>
        <w:tc>
          <w:tcPr>
            <w:tcW w:w="3196" w:type="pct"/>
          </w:tcPr>
          <w:p w14:paraId="163CFB44"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В том числе, практических занятий</w:t>
            </w:r>
          </w:p>
        </w:tc>
        <w:tc>
          <w:tcPr>
            <w:tcW w:w="423" w:type="pct"/>
            <w:vMerge w:val="restart"/>
            <w:vAlign w:val="center"/>
          </w:tcPr>
          <w:p w14:paraId="3C802EAE"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8</w:t>
            </w:r>
          </w:p>
        </w:tc>
        <w:tc>
          <w:tcPr>
            <w:tcW w:w="595" w:type="pct"/>
            <w:vMerge w:val="restart"/>
          </w:tcPr>
          <w:p w14:paraId="1C8B8DEC"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30D05FDE" w14:textId="77777777" w:rsidR="00BD6F0B" w:rsidRPr="009C154B" w:rsidRDefault="00BD6F0B" w:rsidP="00BD6F0B">
            <w:pPr>
              <w:spacing w:after="0"/>
              <w:rPr>
                <w:rFonts w:ascii="Times New Roman" w:eastAsia="Times New Roman" w:hAnsi="Times New Roman" w:cs="Times New Roman"/>
              </w:rPr>
            </w:pPr>
          </w:p>
        </w:tc>
      </w:tr>
      <w:tr w:rsidR="00BD6F0B" w:rsidRPr="009C154B" w14:paraId="374C6BF5" w14:textId="77777777" w:rsidTr="00CD0848">
        <w:trPr>
          <w:trHeight w:val="832"/>
        </w:trPr>
        <w:tc>
          <w:tcPr>
            <w:tcW w:w="787" w:type="pct"/>
            <w:vMerge/>
          </w:tcPr>
          <w:p w14:paraId="59F039AC" w14:textId="77777777" w:rsidR="00BD6F0B" w:rsidRPr="009C154B" w:rsidRDefault="00BD6F0B" w:rsidP="00BD6F0B">
            <w:pPr>
              <w:spacing w:after="0"/>
              <w:rPr>
                <w:rFonts w:ascii="Times New Roman" w:eastAsia="Times New Roman" w:hAnsi="Times New Roman" w:cs="Times New Roman"/>
              </w:rPr>
            </w:pPr>
          </w:p>
        </w:tc>
        <w:tc>
          <w:tcPr>
            <w:tcW w:w="3196" w:type="pct"/>
          </w:tcPr>
          <w:p w14:paraId="6FE16940" w14:textId="77777777"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Times New Roman" w:hAnsi="Times New Roman" w:cs="Times New Roman"/>
                <w:b/>
              </w:rPr>
              <w:t>Практическое занятие № 37</w:t>
            </w:r>
            <w:r w:rsidRPr="009C154B">
              <w:rPr>
                <w:rFonts w:ascii="Times New Roman" w:eastAsia="Times New Roman" w:hAnsi="Times New Roman" w:cs="Times New Roman"/>
              </w:rPr>
              <w:t xml:space="preserve"> Работа с лексикой по теме </w:t>
            </w:r>
          </w:p>
          <w:p w14:paraId="358FC06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38</w:t>
            </w:r>
            <w:r w:rsidRPr="009C154B">
              <w:rPr>
                <w:rFonts w:ascii="Times New Roman" w:eastAsia="Arial Unicode MS" w:hAnsi="Times New Roman" w:cs="Times New Roman"/>
              </w:rPr>
              <w:t>Выполнение лексико-грамматических упражнений по теме</w:t>
            </w:r>
          </w:p>
          <w:p w14:paraId="66D5D8F5"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Times New Roman" w:hAnsi="Times New Roman" w:cs="Times New Roman"/>
                <w:b/>
              </w:rPr>
              <w:t>Практическое занятие № 39</w:t>
            </w:r>
            <w:r w:rsidRPr="009C154B">
              <w:rPr>
                <w:rFonts w:ascii="Times New Roman" w:eastAsia="Times New Roman" w:hAnsi="Times New Roman" w:cs="Times New Roman"/>
              </w:rPr>
              <w:t xml:space="preserve"> </w:t>
            </w:r>
            <w:r w:rsidRPr="009C154B">
              <w:rPr>
                <w:rFonts w:ascii="Times New Roman" w:eastAsia="Arial Unicode MS" w:hAnsi="Times New Roman" w:cs="Times New Roman"/>
              </w:rPr>
              <w:t>Диалогическое высказывание по теме</w:t>
            </w:r>
            <w:r w:rsidRPr="009C154B">
              <w:rPr>
                <w:rFonts w:ascii="Times New Roman" w:eastAsia="Times New Roman" w:hAnsi="Times New Roman" w:cs="Times New Roman"/>
                <w:b/>
              </w:rPr>
              <w:t xml:space="preserve"> </w:t>
            </w:r>
          </w:p>
        </w:tc>
        <w:tc>
          <w:tcPr>
            <w:tcW w:w="423" w:type="pct"/>
            <w:vMerge/>
            <w:vAlign w:val="center"/>
          </w:tcPr>
          <w:p w14:paraId="34F11428"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1F9F249D" w14:textId="77777777" w:rsidR="00BD6F0B" w:rsidRPr="009C154B" w:rsidRDefault="00BD6F0B" w:rsidP="00BD6F0B">
            <w:pPr>
              <w:spacing w:after="0"/>
              <w:rPr>
                <w:rFonts w:ascii="Times New Roman" w:eastAsia="Times New Roman" w:hAnsi="Times New Roman" w:cs="Times New Roman"/>
              </w:rPr>
            </w:pPr>
          </w:p>
        </w:tc>
      </w:tr>
      <w:tr w:rsidR="00BD6F0B" w:rsidRPr="009C154B" w14:paraId="32FB1FBE" w14:textId="77777777" w:rsidTr="004033F4">
        <w:trPr>
          <w:trHeight w:val="415"/>
        </w:trPr>
        <w:tc>
          <w:tcPr>
            <w:tcW w:w="787" w:type="pct"/>
            <w:vMerge w:val="restart"/>
          </w:tcPr>
          <w:p w14:paraId="09D67671" w14:textId="24C0D5F2"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2.1</w:t>
            </w:r>
            <w:r w:rsidR="00CD0848" w:rsidRPr="009C154B">
              <w:rPr>
                <w:rFonts w:ascii="Times New Roman" w:eastAsia="Arial Unicode MS" w:hAnsi="Times New Roman" w:cs="Times New Roman"/>
              </w:rPr>
              <w:t>0</w:t>
            </w:r>
            <w:r w:rsidR="00FC04C5" w:rsidRPr="009C154B">
              <w:rPr>
                <w:rFonts w:ascii="Times New Roman" w:eastAsia="Arial Unicode MS" w:hAnsi="Times New Roman" w:cs="Times New Roman"/>
              </w:rPr>
              <w:t xml:space="preserve"> </w:t>
            </w:r>
          </w:p>
          <w:p w14:paraId="038A77C4"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lastRenderedPageBreak/>
              <w:t>Обеспечение бе</w:t>
            </w:r>
            <w:r w:rsidRPr="009C154B">
              <w:rPr>
                <w:rFonts w:ascii="Times New Roman" w:eastAsia="Arial Unicode MS" w:hAnsi="Times New Roman" w:cs="Times New Roman"/>
              </w:rPr>
              <w:t>з</w:t>
            </w:r>
            <w:r w:rsidRPr="009C154B">
              <w:rPr>
                <w:rFonts w:ascii="Times New Roman" w:eastAsia="Arial Unicode MS" w:hAnsi="Times New Roman" w:cs="Times New Roman"/>
              </w:rPr>
              <w:t>опасных условий тр</w:t>
            </w:r>
            <w:r w:rsidRPr="009C154B">
              <w:rPr>
                <w:rFonts w:ascii="Times New Roman" w:eastAsia="Arial Unicode MS" w:hAnsi="Times New Roman" w:cs="Times New Roman"/>
              </w:rPr>
              <w:t>у</w:t>
            </w:r>
            <w:r w:rsidRPr="009C154B">
              <w:rPr>
                <w:rFonts w:ascii="Times New Roman" w:eastAsia="Arial Unicode MS" w:hAnsi="Times New Roman" w:cs="Times New Roman"/>
              </w:rPr>
              <w:t>да в профессионал</w:t>
            </w:r>
            <w:r w:rsidRPr="009C154B">
              <w:rPr>
                <w:rFonts w:ascii="Times New Roman" w:eastAsia="Arial Unicode MS" w:hAnsi="Times New Roman" w:cs="Times New Roman"/>
              </w:rPr>
              <w:t>ь</w:t>
            </w:r>
            <w:r w:rsidRPr="009C154B">
              <w:rPr>
                <w:rFonts w:ascii="Times New Roman" w:eastAsia="Arial Unicode MS" w:hAnsi="Times New Roman" w:cs="Times New Roman"/>
              </w:rPr>
              <w:t>ной деятельности</w:t>
            </w:r>
          </w:p>
        </w:tc>
        <w:tc>
          <w:tcPr>
            <w:tcW w:w="3196" w:type="pct"/>
          </w:tcPr>
          <w:p w14:paraId="72213BD8"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lastRenderedPageBreak/>
              <w:t xml:space="preserve">Содержание учебного материала </w:t>
            </w:r>
          </w:p>
        </w:tc>
        <w:tc>
          <w:tcPr>
            <w:tcW w:w="423" w:type="pct"/>
            <w:vMerge w:val="restart"/>
            <w:vAlign w:val="center"/>
          </w:tcPr>
          <w:p w14:paraId="0001BCAB"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8</w:t>
            </w:r>
          </w:p>
        </w:tc>
        <w:tc>
          <w:tcPr>
            <w:tcW w:w="595" w:type="pct"/>
            <w:vMerge w:val="restart"/>
          </w:tcPr>
          <w:p w14:paraId="5DAF8E83"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4A9A6E51" w14:textId="77777777" w:rsidTr="00CD0848">
        <w:trPr>
          <w:trHeight w:val="585"/>
        </w:trPr>
        <w:tc>
          <w:tcPr>
            <w:tcW w:w="787" w:type="pct"/>
            <w:vMerge/>
          </w:tcPr>
          <w:p w14:paraId="66FD8FCB" w14:textId="77777777" w:rsidR="00BD6F0B" w:rsidRPr="009C154B" w:rsidRDefault="00BD6F0B" w:rsidP="00BD6F0B">
            <w:pPr>
              <w:spacing w:after="0"/>
              <w:rPr>
                <w:rFonts w:ascii="Times New Roman" w:eastAsia="Arial Unicode MS" w:hAnsi="Times New Roman" w:cs="Times New Roman"/>
              </w:rPr>
            </w:pPr>
          </w:p>
        </w:tc>
        <w:tc>
          <w:tcPr>
            <w:tcW w:w="3196" w:type="pct"/>
          </w:tcPr>
          <w:p w14:paraId="28823B6F"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 Инструкции и основные нормативно-правовые акты.</w:t>
            </w:r>
          </w:p>
          <w:p w14:paraId="272EDF40"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4C37707E" w14:textId="77777777" w:rsidR="00BD6F0B" w:rsidRPr="009C154B" w:rsidRDefault="00BD6F0B" w:rsidP="00BD6F0B">
            <w:pPr>
              <w:spacing w:after="0"/>
              <w:jc w:val="both"/>
              <w:rPr>
                <w:rFonts w:ascii="Times New Roman" w:eastAsia="Arial Unicode MS" w:hAnsi="Times New Roman" w:cs="Times New Roman"/>
              </w:rPr>
            </w:pPr>
            <w:proofErr w:type="spellStart"/>
            <w:r w:rsidRPr="009C154B">
              <w:rPr>
                <w:rFonts w:ascii="Times New Roman" w:eastAsia="Arial Unicode MS" w:hAnsi="Times New Roman" w:cs="Times New Roman"/>
              </w:rPr>
              <w:t>Сложносочиненные</w:t>
            </w:r>
            <w:proofErr w:type="spellEnd"/>
            <w:r w:rsidRPr="009C154B">
              <w:rPr>
                <w:rFonts w:ascii="Times New Roman" w:eastAsia="Arial Unicode MS" w:hAnsi="Times New Roman" w:cs="Times New Roman"/>
              </w:rPr>
              <w:t xml:space="preserve"> и </w:t>
            </w:r>
            <w:proofErr w:type="spellStart"/>
            <w:r w:rsidRPr="009C154B">
              <w:rPr>
                <w:rFonts w:ascii="Times New Roman" w:eastAsia="Arial Unicode MS" w:hAnsi="Times New Roman" w:cs="Times New Roman"/>
              </w:rPr>
              <w:t>сложноподчиненные</w:t>
            </w:r>
            <w:proofErr w:type="spellEnd"/>
            <w:r w:rsidRPr="009C154B">
              <w:rPr>
                <w:rFonts w:ascii="Times New Roman" w:eastAsia="Arial Unicode MS" w:hAnsi="Times New Roman" w:cs="Times New Roman"/>
              </w:rPr>
              <w:t xml:space="preserve"> предложения</w:t>
            </w:r>
          </w:p>
        </w:tc>
        <w:tc>
          <w:tcPr>
            <w:tcW w:w="423" w:type="pct"/>
            <w:vMerge/>
            <w:vAlign w:val="center"/>
          </w:tcPr>
          <w:p w14:paraId="05E36E3D"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0108D32F" w14:textId="77777777" w:rsidR="00BD6F0B" w:rsidRPr="009C154B" w:rsidRDefault="00BD6F0B" w:rsidP="00BD6F0B">
            <w:pPr>
              <w:spacing w:after="0"/>
              <w:rPr>
                <w:rFonts w:ascii="Times New Roman" w:eastAsia="Arial Unicode MS" w:hAnsi="Times New Roman" w:cs="Times New Roman"/>
              </w:rPr>
            </w:pPr>
          </w:p>
        </w:tc>
      </w:tr>
      <w:tr w:rsidR="00BD6F0B" w:rsidRPr="009C154B" w14:paraId="330E079E" w14:textId="77777777" w:rsidTr="00CD0848">
        <w:tc>
          <w:tcPr>
            <w:tcW w:w="787" w:type="pct"/>
            <w:vMerge/>
          </w:tcPr>
          <w:p w14:paraId="2186F4C4" w14:textId="77777777" w:rsidR="00BD6F0B" w:rsidRPr="009C154B" w:rsidRDefault="00BD6F0B" w:rsidP="00BD6F0B">
            <w:pPr>
              <w:spacing w:after="0"/>
              <w:rPr>
                <w:rFonts w:ascii="Times New Roman" w:eastAsia="Arial Unicode MS" w:hAnsi="Times New Roman" w:cs="Times New Roman"/>
              </w:rPr>
            </w:pPr>
          </w:p>
        </w:tc>
        <w:tc>
          <w:tcPr>
            <w:tcW w:w="3196" w:type="pct"/>
          </w:tcPr>
          <w:p w14:paraId="5168D240"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3D56D34B"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46F4A941" w14:textId="77777777" w:rsidR="00BD6F0B" w:rsidRPr="009C154B" w:rsidRDefault="00BD6F0B" w:rsidP="00BD6F0B">
            <w:pPr>
              <w:spacing w:after="0"/>
              <w:rPr>
                <w:rFonts w:ascii="Times New Roman" w:eastAsia="Times New Roman" w:hAnsi="Times New Roman" w:cs="Times New Roman"/>
              </w:rPr>
            </w:pPr>
          </w:p>
        </w:tc>
      </w:tr>
      <w:tr w:rsidR="00BD6F0B" w:rsidRPr="009C154B" w14:paraId="59203455" w14:textId="77777777" w:rsidTr="00CD0848">
        <w:trPr>
          <w:trHeight w:val="1052"/>
        </w:trPr>
        <w:tc>
          <w:tcPr>
            <w:tcW w:w="787" w:type="pct"/>
            <w:vMerge/>
          </w:tcPr>
          <w:p w14:paraId="3C470C8B" w14:textId="77777777" w:rsidR="00BD6F0B" w:rsidRPr="009C154B" w:rsidRDefault="00BD6F0B" w:rsidP="00BD6F0B">
            <w:pPr>
              <w:spacing w:after="0"/>
              <w:rPr>
                <w:rFonts w:ascii="Times New Roman" w:eastAsia="Arial Unicode MS" w:hAnsi="Times New Roman" w:cs="Times New Roman"/>
              </w:rPr>
            </w:pPr>
          </w:p>
        </w:tc>
        <w:tc>
          <w:tcPr>
            <w:tcW w:w="3196" w:type="pct"/>
          </w:tcPr>
          <w:p w14:paraId="0CB909AA"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40</w:t>
            </w:r>
            <w:r w:rsidRPr="009C154B">
              <w:rPr>
                <w:rFonts w:ascii="Times New Roman" w:eastAsia="Arial Unicode MS" w:hAnsi="Times New Roman" w:cs="Times New Roman"/>
              </w:rPr>
              <w:t xml:space="preserve"> Чтение текста с извлечением необходимой информации по теме «Обеспечение безопасных условий труда в профессиональной деятельности».</w:t>
            </w:r>
          </w:p>
          <w:p w14:paraId="31B4781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41</w:t>
            </w:r>
            <w:r w:rsidRPr="009C154B">
              <w:rPr>
                <w:rFonts w:ascii="Times New Roman" w:eastAsia="Arial Unicode MS" w:hAnsi="Times New Roman" w:cs="Times New Roman"/>
              </w:rPr>
              <w:t xml:space="preserve"> Монологическое высказывание на тему «Основы безопасности технологических процессов».</w:t>
            </w:r>
          </w:p>
          <w:p w14:paraId="736F6F6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42</w:t>
            </w:r>
            <w:r w:rsidRPr="009C154B">
              <w:rPr>
                <w:rFonts w:ascii="Times New Roman" w:eastAsia="Arial Unicode MS" w:hAnsi="Times New Roman" w:cs="Times New Roman"/>
              </w:rPr>
              <w:t xml:space="preserve"> Выполнение лексико-грамматических упражнений по теме </w:t>
            </w:r>
          </w:p>
        </w:tc>
        <w:tc>
          <w:tcPr>
            <w:tcW w:w="423" w:type="pct"/>
            <w:vMerge/>
            <w:vAlign w:val="center"/>
          </w:tcPr>
          <w:p w14:paraId="1510CD75"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40A6C6AA" w14:textId="77777777" w:rsidR="00BD6F0B" w:rsidRPr="009C154B" w:rsidRDefault="00BD6F0B" w:rsidP="00BD6F0B">
            <w:pPr>
              <w:spacing w:after="0"/>
              <w:rPr>
                <w:rFonts w:ascii="Times New Roman" w:eastAsia="Times New Roman" w:hAnsi="Times New Roman" w:cs="Times New Roman"/>
              </w:rPr>
            </w:pPr>
          </w:p>
        </w:tc>
      </w:tr>
      <w:tr w:rsidR="00BD6F0B" w:rsidRPr="009C154B" w14:paraId="2079834C" w14:textId="77777777" w:rsidTr="00CD0848">
        <w:tc>
          <w:tcPr>
            <w:tcW w:w="3982" w:type="pct"/>
            <w:gridSpan w:val="2"/>
          </w:tcPr>
          <w:p w14:paraId="43849325"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Раздел 3. Иностранный язык в профессиональной деятельности</w:t>
            </w:r>
          </w:p>
        </w:tc>
        <w:tc>
          <w:tcPr>
            <w:tcW w:w="423" w:type="pct"/>
            <w:vAlign w:val="center"/>
          </w:tcPr>
          <w:p w14:paraId="500DCC5B"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46</w:t>
            </w:r>
          </w:p>
        </w:tc>
        <w:tc>
          <w:tcPr>
            <w:tcW w:w="595" w:type="pct"/>
          </w:tcPr>
          <w:p w14:paraId="3C6597B3" w14:textId="77777777" w:rsidR="00BD6F0B" w:rsidRPr="009C154B" w:rsidRDefault="00BD6F0B" w:rsidP="00BD6F0B">
            <w:pPr>
              <w:spacing w:after="0"/>
              <w:rPr>
                <w:rFonts w:ascii="Times New Roman" w:eastAsia="Times New Roman" w:hAnsi="Times New Roman" w:cs="Times New Roman"/>
              </w:rPr>
            </w:pPr>
          </w:p>
        </w:tc>
      </w:tr>
      <w:tr w:rsidR="00BD6F0B" w:rsidRPr="009C154B" w14:paraId="2265F083" w14:textId="77777777" w:rsidTr="00CD0848">
        <w:trPr>
          <w:trHeight w:val="158"/>
        </w:trPr>
        <w:tc>
          <w:tcPr>
            <w:tcW w:w="787" w:type="pct"/>
            <w:vMerge w:val="restart"/>
          </w:tcPr>
          <w:p w14:paraId="70AEC935"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3.1</w:t>
            </w:r>
          </w:p>
          <w:p w14:paraId="7C69E4D8"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Внешний </w:t>
            </w:r>
          </w:p>
          <w:p w14:paraId="057D3692" w14:textId="404AA2D6" w:rsidR="00BD6F0B" w:rsidRPr="009C154B" w:rsidRDefault="00C86C33" w:rsidP="00C86C33">
            <w:pPr>
              <w:spacing w:after="0"/>
              <w:rPr>
                <w:rFonts w:ascii="Times New Roman" w:eastAsia="Times New Roman" w:hAnsi="Times New Roman" w:cs="Times New Roman"/>
              </w:rPr>
            </w:pPr>
            <w:r w:rsidRPr="009C154B">
              <w:rPr>
                <w:rFonts w:ascii="Times New Roman" w:eastAsia="Arial Unicode MS" w:hAnsi="Times New Roman" w:cs="Times New Roman"/>
              </w:rPr>
              <w:t>вид локомотива</w:t>
            </w:r>
          </w:p>
        </w:tc>
        <w:tc>
          <w:tcPr>
            <w:tcW w:w="3196" w:type="pct"/>
          </w:tcPr>
          <w:p w14:paraId="2FA33B82"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242EB41C"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10</w:t>
            </w:r>
          </w:p>
        </w:tc>
        <w:tc>
          <w:tcPr>
            <w:tcW w:w="595" w:type="pct"/>
            <w:vMerge w:val="restart"/>
          </w:tcPr>
          <w:p w14:paraId="2EC04D65"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tc>
      </w:tr>
      <w:tr w:rsidR="00BD6F0B" w:rsidRPr="009C154B" w14:paraId="09F807B8" w14:textId="77777777" w:rsidTr="00CD0848">
        <w:trPr>
          <w:trHeight w:val="585"/>
        </w:trPr>
        <w:tc>
          <w:tcPr>
            <w:tcW w:w="787" w:type="pct"/>
            <w:vMerge/>
          </w:tcPr>
          <w:p w14:paraId="3BC89CBE" w14:textId="77777777" w:rsidR="00BD6F0B" w:rsidRPr="009C154B" w:rsidRDefault="00BD6F0B" w:rsidP="00BD6F0B">
            <w:pPr>
              <w:spacing w:after="0"/>
              <w:rPr>
                <w:rFonts w:ascii="Times New Roman" w:eastAsia="Arial Unicode MS" w:hAnsi="Times New Roman" w:cs="Times New Roman"/>
              </w:rPr>
            </w:pPr>
          </w:p>
        </w:tc>
        <w:tc>
          <w:tcPr>
            <w:tcW w:w="3196" w:type="pct"/>
          </w:tcPr>
          <w:p w14:paraId="1A3205FC" w14:textId="456B1859" w:rsidR="00BD6F0B" w:rsidRPr="009C154B" w:rsidRDefault="00C86C33"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 Локомотив</w:t>
            </w:r>
            <w:r w:rsidR="00BD6F0B" w:rsidRPr="009C154B">
              <w:rPr>
                <w:rFonts w:ascii="Times New Roman" w:eastAsia="Arial Unicode MS" w:hAnsi="Times New Roman" w:cs="Times New Roman"/>
              </w:rPr>
              <w:t xml:space="preserve">», мировые бренды в </w:t>
            </w:r>
            <w:r w:rsidRPr="009C154B">
              <w:rPr>
                <w:rFonts w:ascii="Times New Roman" w:eastAsia="Arial Unicode MS" w:hAnsi="Times New Roman" w:cs="Times New Roman"/>
              </w:rPr>
              <w:t>железнодорожном транспорте</w:t>
            </w:r>
          </w:p>
          <w:p w14:paraId="0C1C49A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34431D02"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типы вопросительных предложений</w:t>
            </w:r>
          </w:p>
        </w:tc>
        <w:tc>
          <w:tcPr>
            <w:tcW w:w="423" w:type="pct"/>
            <w:vMerge/>
            <w:vAlign w:val="center"/>
          </w:tcPr>
          <w:p w14:paraId="0DBCA12F"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1880382E" w14:textId="77777777" w:rsidR="00BD6F0B" w:rsidRPr="009C154B" w:rsidRDefault="00BD6F0B" w:rsidP="00BD6F0B">
            <w:pPr>
              <w:spacing w:after="0"/>
              <w:rPr>
                <w:rFonts w:ascii="Times New Roman" w:eastAsia="Arial Unicode MS" w:hAnsi="Times New Roman" w:cs="Times New Roman"/>
              </w:rPr>
            </w:pPr>
          </w:p>
        </w:tc>
      </w:tr>
      <w:tr w:rsidR="00BD6F0B" w:rsidRPr="009C154B" w14:paraId="6A56A223" w14:textId="77777777" w:rsidTr="00CD0848">
        <w:tc>
          <w:tcPr>
            <w:tcW w:w="787" w:type="pct"/>
            <w:vMerge/>
          </w:tcPr>
          <w:p w14:paraId="0B4CCA81" w14:textId="77777777" w:rsidR="00BD6F0B" w:rsidRPr="009C154B" w:rsidRDefault="00BD6F0B" w:rsidP="00BD6F0B">
            <w:pPr>
              <w:spacing w:after="0"/>
              <w:rPr>
                <w:rFonts w:ascii="Times New Roman" w:eastAsia="Arial Unicode MS" w:hAnsi="Times New Roman" w:cs="Times New Roman"/>
              </w:rPr>
            </w:pPr>
          </w:p>
        </w:tc>
        <w:tc>
          <w:tcPr>
            <w:tcW w:w="3196" w:type="pct"/>
          </w:tcPr>
          <w:p w14:paraId="1C01743B"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7ED4CC34"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10</w:t>
            </w:r>
          </w:p>
        </w:tc>
        <w:tc>
          <w:tcPr>
            <w:tcW w:w="595" w:type="pct"/>
            <w:vMerge/>
          </w:tcPr>
          <w:p w14:paraId="44AADFC0" w14:textId="77777777" w:rsidR="00BD6F0B" w:rsidRPr="009C154B" w:rsidRDefault="00BD6F0B" w:rsidP="00BD6F0B">
            <w:pPr>
              <w:spacing w:after="0"/>
              <w:rPr>
                <w:rFonts w:ascii="Times New Roman" w:eastAsia="Times New Roman" w:hAnsi="Times New Roman" w:cs="Times New Roman"/>
              </w:rPr>
            </w:pPr>
          </w:p>
        </w:tc>
      </w:tr>
      <w:tr w:rsidR="00BD6F0B" w:rsidRPr="009C154B" w14:paraId="57F0BBC5" w14:textId="77777777" w:rsidTr="00CD0848">
        <w:tc>
          <w:tcPr>
            <w:tcW w:w="787" w:type="pct"/>
            <w:vMerge/>
          </w:tcPr>
          <w:p w14:paraId="18970D4E" w14:textId="77777777" w:rsidR="00BD6F0B" w:rsidRPr="009C154B" w:rsidRDefault="00BD6F0B" w:rsidP="00BD6F0B">
            <w:pPr>
              <w:spacing w:after="0"/>
              <w:rPr>
                <w:rFonts w:ascii="Times New Roman" w:eastAsia="Times New Roman" w:hAnsi="Times New Roman" w:cs="Times New Roman"/>
              </w:rPr>
            </w:pPr>
          </w:p>
        </w:tc>
        <w:tc>
          <w:tcPr>
            <w:tcW w:w="3196" w:type="pct"/>
          </w:tcPr>
          <w:p w14:paraId="75E63516" w14:textId="19A61E7D"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43</w:t>
            </w:r>
            <w:r w:rsidRPr="009C154B">
              <w:rPr>
                <w:rFonts w:ascii="Times New Roman" w:eastAsia="Arial Unicode MS" w:hAnsi="Times New Roman" w:cs="Times New Roman"/>
              </w:rPr>
              <w:t xml:space="preserve"> Работа с лексикой по теме «Внешний вид </w:t>
            </w:r>
            <w:r w:rsidR="00C86C33" w:rsidRPr="009C154B">
              <w:rPr>
                <w:rFonts w:ascii="Times New Roman" w:eastAsia="Arial Unicode MS" w:hAnsi="Times New Roman" w:cs="Times New Roman"/>
              </w:rPr>
              <w:t>локомотива</w:t>
            </w:r>
            <w:r w:rsidRPr="009C154B">
              <w:rPr>
                <w:rFonts w:ascii="Times New Roman" w:eastAsia="Arial Unicode MS" w:hAnsi="Times New Roman" w:cs="Times New Roman"/>
              </w:rPr>
              <w:t>». Закрепл</w:t>
            </w:r>
            <w:r w:rsidRPr="009C154B">
              <w:rPr>
                <w:rFonts w:ascii="Times New Roman" w:eastAsia="Arial Unicode MS" w:hAnsi="Times New Roman" w:cs="Times New Roman"/>
              </w:rPr>
              <w:t>е</w:t>
            </w:r>
            <w:r w:rsidRPr="009C154B">
              <w:rPr>
                <w:rFonts w:ascii="Times New Roman" w:eastAsia="Arial Unicode MS" w:hAnsi="Times New Roman" w:cs="Times New Roman"/>
              </w:rPr>
              <w:t>ние тематической лексики в упражнениях.</w:t>
            </w:r>
          </w:p>
          <w:p w14:paraId="1B8F7F56" w14:textId="03E6A5E1"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44</w:t>
            </w:r>
            <w:r w:rsidRPr="009C154B">
              <w:rPr>
                <w:rFonts w:ascii="Times New Roman" w:eastAsia="Arial Unicode MS" w:hAnsi="Times New Roman" w:cs="Times New Roman"/>
              </w:rPr>
              <w:t xml:space="preserve"> Выполнение лексико-грамматических упражнений по теме «Типы </w:t>
            </w:r>
            <w:r w:rsidR="00614E7C" w:rsidRPr="009C154B">
              <w:rPr>
                <w:rFonts w:ascii="Times New Roman" w:eastAsia="Arial Unicode MS" w:hAnsi="Times New Roman" w:cs="Times New Roman"/>
              </w:rPr>
              <w:t>локомотивов</w:t>
            </w:r>
            <w:r w:rsidRPr="009C154B">
              <w:rPr>
                <w:rFonts w:ascii="Times New Roman" w:eastAsia="Arial Unicode MS" w:hAnsi="Times New Roman" w:cs="Times New Roman"/>
              </w:rPr>
              <w:t>».</w:t>
            </w:r>
          </w:p>
          <w:p w14:paraId="6B14C0E9" w14:textId="4F807563"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45</w:t>
            </w:r>
            <w:r w:rsidRPr="009C154B">
              <w:rPr>
                <w:rFonts w:ascii="Times New Roman" w:eastAsia="Arial Unicode MS" w:hAnsi="Times New Roman" w:cs="Times New Roman"/>
              </w:rPr>
              <w:t xml:space="preserve"> Монологическое высказывание по теме «Внешний вид </w:t>
            </w:r>
            <w:r w:rsidR="00614E7C" w:rsidRPr="009C154B">
              <w:rPr>
                <w:rFonts w:ascii="Times New Roman" w:eastAsia="Arial Unicode MS" w:hAnsi="Times New Roman" w:cs="Times New Roman"/>
              </w:rPr>
              <w:t>локомот</w:t>
            </w:r>
            <w:r w:rsidR="00614E7C" w:rsidRPr="009C154B">
              <w:rPr>
                <w:rFonts w:ascii="Times New Roman" w:eastAsia="Arial Unicode MS" w:hAnsi="Times New Roman" w:cs="Times New Roman"/>
              </w:rPr>
              <w:t>и</w:t>
            </w:r>
            <w:r w:rsidR="00614E7C" w:rsidRPr="009C154B">
              <w:rPr>
                <w:rFonts w:ascii="Times New Roman" w:eastAsia="Arial Unicode MS" w:hAnsi="Times New Roman" w:cs="Times New Roman"/>
              </w:rPr>
              <w:t>ва</w:t>
            </w:r>
            <w:r w:rsidRPr="009C154B">
              <w:rPr>
                <w:rFonts w:ascii="Times New Roman" w:eastAsia="Arial Unicode MS" w:hAnsi="Times New Roman" w:cs="Times New Roman"/>
              </w:rPr>
              <w:t>»</w:t>
            </w:r>
          </w:p>
          <w:p w14:paraId="16398D1A"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46</w:t>
            </w:r>
            <w:r w:rsidRPr="009C154B">
              <w:rPr>
                <w:rFonts w:ascii="Times New Roman" w:eastAsia="Arial Unicode MS" w:hAnsi="Times New Roman" w:cs="Times New Roman"/>
              </w:rPr>
              <w:t xml:space="preserve"> Диалогическая речь по теме</w:t>
            </w:r>
          </w:p>
          <w:p w14:paraId="38E6EBFF" w14:textId="1F8AA853" w:rsidR="00BD6F0B" w:rsidRPr="009C154B" w:rsidRDefault="00BD6F0B" w:rsidP="00614E7C">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 xml:space="preserve">Практическое занятие № 47 </w:t>
            </w:r>
            <w:r w:rsidRPr="009C154B">
              <w:rPr>
                <w:rFonts w:ascii="Times New Roman" w:eastAsia="Arial Unicode MS" w:hAnsi="Times New Roman" w:cs="Times New Roman"/>
              </w:rPr>
              <w:t>Ознакомительное чтение текста на тему:</w:t>
            </w:r>
            <w:r w:rsidRPr="009C154B">
              <w:rPr>
                <w:rFonts w:ascii="Times New Roman" w:eastAsia="Arial Unicode MS" w:hAnsi="Times New Roman" w:cs="Times New Roman"/>
                <w:b/>
              </w:rPr>
              <w:t xml:space="preserve"> </w:t>
            </w:r>
            <w:r w:rsidRPr="009C154B">
              <w:rPr>
                <w:rFonts w:ascii="Times New Roman" w:eastAsia="Arial Unicode MS" w:hAnsi="Times New Roman" w:cs="Times New Roman"/>
              </w:rPr>
              <w:t xml:space="preserve">мировые бренды в </w:t>
            </w:r>
            <w:r w:rsidR="00614E7C" w:rsidRPr="009C154B">
              <w:rPr>
                <w:rFonts w:ascii="Times New Roman" w:eastAsia="Arial Unicode MS" w:hAnsi="Times New Roman" w:cs="Times New Roman"/>
              </w:rPr>
              <w:t>желе</w:t>
            </w:r>
            <w:r w:rsidR="00614E7C" w:rsidRPr="009C154B">
              <w:rPr>
                <w:rFonts w:ascii="Times New Roman" w:eastAsia="Arial Unicode MS" w:hAnsi="Times New Roman" w:cs="Times New Roman"/>
              </w:rPr>
              <w:t>з</w:t>
            </w:r>
            <w:r w:rsidR="00614E7C" w:rsidRPr="009C154B">
              <w:rPr>
                <w:rFonts w:ascii="Times New Roman" w:eastAsia="Arial Unicode MS" w:hAnsi="Times New Roman" w:cs="Times New Roman"/>
              </w:rPr>
              <w:t>нодорожном транспорте</w:t>
            </w:r>
          </w:p>
        </w:tc>
        <w:tc>
          <w:tcPr>
            <w:tcW w:w="423" w:type="pct"/>
            <w:vMerge/>
            <w:vAlign w:val="center"/>
          </w:tcPr>
          <w:p w14:paraId="0DF86F67"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0ED68D20" w14:textId="77777777" w:rsidR="00BD6F0B" w:rsidRPr="009C154B" w:rsidRDefault="00BD6F0B" w:rsidP="00BD6F0B">
            <w:pPr>
              <w:spacing w:after="0"/>
              <w:rPr>
                <w:rFonts w:ascii="Times New Roman" w:eastAsia="Times New Roman" w:hAnsi="Times New Roman" w:cs="Times New Roman"/>
              </w:rPr>
            </w:pPr>
          </w:p>
        </w:tc>
      </w:tr>
      <w:tr w:rsidR="00BD6F0B" w:rsidRPr="009C154B" w14:paraId="6E7F66C5" w14:textId="77777777" w:rsidTr="00CD0848">
        <w:trPr>
          <w:trHeight w:val="195"/>
        </w:trPr>
        <w:tc>
          <w:tcPr>
            <w:tcW w:w="787" w:type="pct"/>
            <w:vMerge w:val="restart"/>
          </w:tcPr>
          <w:p w14:paraId="496068C8"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3.2</w:t>
            </w:r>
          </w:p>
          <w:p w14:paraId="12A08FEF" w14:textId="2D8BB58B" w:rsidR="00BD6F0B" w:rsidRPr="009C154B" w:rsidRDefault="00BD6F0B" w:rsidP="00614E7C">
            <w:pPr>
              <w:spacing w:after="0"/>
              <w:rPr>
                <w:rFonts w:ascii="Times New Roman" w:eastAsia="Times New Roman" w:hAnsi="Times New Roman" w:cs="Times New Roman"/>
              </w:rPr>
            </w:pPr>
            <w:r w:rsidRPr="009C154B">
              <w:rPr>
                <w:rFonts w:ascii="Times New Roman" w:eastAsia="Times New Roman" w:hAnsi="Times New Roman" w:cs="Times New Roman"/>
              </w:rPr>
              <w:t xml:space="preserve">Интерьер </w:t>
            </w:r>
            <w:r w:rsidR="00614E7C" w:rsidRPr="009C154B">
              <w:rPr>
                <w:rFonts w:ascii="Times New Roman" w:eastAsia="Times New Roman" w:hAnsi="Times New Roman" w:cs="Times New Roman"/>
              </w:rPr>
              <w:t>локомотива</w:t>
            </w:r>
          </w:p>
        </w:tc>
        <w:tc>
          <w:tcPr>
            <w:tcW w:w="3196" w:type="pct"/>
          </w:tcPr>
          <w:p w14:paraId="34BE7E0B"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0AF64B02"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10</w:t>
            </w:r>
          </w:p>
        </w:tc>
        <w:tc>
          <w:tcPr>
            <w:tcW w:w="595" w:type="pct"/>
            <w:vMerge w:val="restart"/>
          </w:tcPr>
          <w:p w14:paraId="25A84B7E"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4464EA5A" w14:textId="77777777" w:rsidR="00BD6F0B" w:rsidRPr="009C154B" w:rsidRDefault="00BD6F0B" w:rsidP="00BD6F0B">
            <w:pPr>
              <w:spacing w:after="0"/>
              <w:rPr>
                <w:rFonts w:ascii="Times New Roman" w:eastAsia="Times New Roman" w:hAnsi="Times New Roman" w:cs="Times New Roman"/>
              </w:rPr>
            </w:pPr>
          </w:p>
        </w:tc>
      </w:tr>
      <w:tr w:rsidR="00BD6F0B" w:rsidRPr="009C154B" w14:paraId="72C59AF8" w14:textId="77777777" w:rsidTr="00CD0848">
        <w:trPr>
          <w:trHeight w:val="514"/>
        </w:trPr>
        <w:tc>
          <w:tcPr>
            <w:tcW w:w="787" w:type="pct"/>
            <w:vMerge/>
          </w:tcPr>
          <w:p w14:paraId="289678DF" w14:textId="77777777" w:rsidR="00BD6F0B" w:rsidRPr="009C154B" w:rsidRDefault="00BD6F0B" w:rsidP="00BD6F0B">
            <w:pPr>
              <w:spacing w:after="0"/>
              <w:rPr>
                <w:rFonts w:ascii="Times New Roman" w:eastAsia="Arial Unicode MS" w:hAnsi="Times New Roman" w:cs="Times New Roman"/>
              </w:rPr>
            </w:pPr>
          </w:p>
        </w:tc>
        <w:tc>
          <w:tcPr>
            <w:tcW w:w="3196" w:type="pct"/>
          </w:tcPr>
          <w:p w14:paraId="2FA7CCAB" w14:textId="656B4B38"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Лексика по темам «Элементы </w:t>
            </w:r>
            <w:r w:rsidR="00614E7C" w:rsidRPr="009C154B">
              <w:rPr>
                <w:rFonts w:ascii="Times New Roman" w:eastAsia="Arial Unicode MS" w:hAnsi="Times New Roman" w:cs="Times New Roman"/>
              </w:rPr>
              <w:t>кабины локомотива</w:t>
            </w:r>
            <w:r w:rsidRPr="009C154B">
              <w:rPr>
                <w:rFonts w:ascii="Times New Roman" w:eastAsia="Arial Unicode MS" w:hAnsi="Times New Roman" w:cs="Times New Roman"/>
              </w:rPr>
              <w:t>», «Приборная панель»</w:t>
            </w:r>
          </w:p>
          <w:p w14:paraId="536384CD"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 xml:space="preserve">Грамматика: сослагательное наклонение  </w:t>
            </w:r>
          </w:p>
        </w:tc>
        <w:tc>
          <w:tcPr>
            <w:tcW w:w="423" w:type="pct"/>
            <w:vMerge/>
            <w:vAlign w:val="center"/>
          </w:tcPr>
          <w:p w14:paraId="2BEA8DA8"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6049300F" w14:textId="77777777" w:rsidR="00BD6F0B" w:rsidRPr="009C154B" w:rsidRDefault="00BD6F0B" w:rsidP="00BD6F0B">
            <w:pPr>
              <w:spacing w:after="0"/>
              <w:rPr>
                <w:rFonts w:ascii="Times New Roman" w:eastAsia="Arial Unicode MS" w:hAnsi="Times New Roman" w:cs="Times New Roman"/>
              </w:rPr>
            </w:pPr>
          </w:p>
        </w:tc>
      </w:tr>
      <w:tr w:rsidR="00BD6F0B" w:rsidRPr="009C154B" w14:paraId="0E38B4D7" w14:textId="77777777" w:rsidTr="00CD0848">
        <w:tc>
          <w:tcPr>
            <w:tcW w:w="787" w:type="pct"/>
            <w:vMerge/>
          </w:tcPr>
          <w:p w14:paraId="21D70F09" w14:textId="77777777" w:rsidR="00BD6F0B" w:rsidRPr="009C154B" w:rsidRDefault="00BD6F0B" w:rsidP="00BD6F0B">
            <w:pPr>
              <w:spacing w:after="0"/>
              <w:rPr>
                <w:rFonts w:ascii="Times New Roman" w:eastAsia="Arial Unicode MS" w:hAnsi="Times New Roman" w:cs="Times New Roman"/>
              </w:rPr>
            </w:pPr>
          </w:p>
        </w:tc>
        <w:tc>
          <w:tcPr>
            <w:tcW w:w="3196" w:type="pct"/>
          </w:tcPr>
          <w:p w14:paraId="52689852"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11A869A5"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10</w:t>
            </w:r>
          </w:p>
        </w:tc>
        <w:tc>
          <w:tcPr>
            <w:tcW w:w="595" w:type="pct"/>
            <w:vMerge/>
          </w:tcPr>
          <w:p w14:paraId="04E988FB" w14:textId="77777777" w:rsidR="00BD6F0B" w:rsidRPr="009C154B" w:rsidRDefault="00BD6F0B" w:rsidP="00BD6F0B">
            <w:pPr>
              <w:spacing w:after="0"/>
              <w:rPr>
                <w:rFonts w:ascii="Times New Roman" w:eastAsia="Times New Roman" w:hAnsi="Times New Roman" w:cs="Times New Roman"/>
              </w:rPr>
            </w:pPr>
          </w:p>
        </w:tc>
      </w:tr>
      <w:tr w:rsidR="00BD6F0B" w:rsidRPr="009C154B" w14:paraId="11658E64" w14:textId="77777777" w:rsidTr="00CD0848">
        <w:trPr>
          <w:trHeight w:val="584"/>
        </w:trPr>
        <w:tc>
          <w:tcPr>
            <w:tcW w:w="787" w:type="pct"/>
            <w:vMerge/>
          </w:tcPr>
          <w:p w14:paraId="307E63AA" w14:textId="77777777" w:rsidR="00BD6F0B" w:rsidRPr="009C154B" w:rsidRDefault="00BD6F0B" w:rsidP="00BD6F0B">
            <w:pPr>
              <w:spacing w:after="0"/>
              <w:rPr>
                <w:rFonts w:ascii="Times New Roman" w:eastAsia="Arial Unicode MS" w:hAnsi="Times New Roman" w:cs="Times New Roman"/>
              </w:rPr>
            </w:pPr>
          </w:p>
        </w:tc>
        <w:tc>
          <w:tcPr>
            <w:tcW w:w="3196" w:type="pct"/>
          </w:tcPr>
          <w:p w14:paraId="7BC23623"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48</w:t>
            </w:r>
            <w:r w:rsidRPr="009C154B">
              <w:rPr>
                <w:rFonts w:ascii="Times New Roman" w:eastAsia="Arial Unicode MS" w:hAnsi="Times New Roman" w:cs="Times New Roman"/>
              </w:rPr>
              <w:t xml:space="preserve"> Поисково-ознакомительное чтение и работа с текстом по теме</w:t>
            </w:r>
          </w:p>
          <w:p w14:paraId="64A3E48F"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49</w:t>
            </w:r>
            <w:r w:rsidRPr="009C154B">
              <w:rPr>
                <w:rFonts w:ascii="Times New Roman" w:eastAsia="Arial Unicode MS" w:hAnsi="Times New Roman" w:cs="Times New Roman"/>
              </w:rPr>
              <w:t xml:space="preserve"> Оформление буклета для начинающих автовладельцев</w:t>
            </w:r>
          </w:p>
          <w:p w14:paraId="7E8427E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50</w:t>
            </w:r>
            <w:r w:rsidRPr="009C154B">
              <w:rPr>
                <w:rFonts w:ascii="Times New Roman" w:eastAsia="Arial Unicode MS" w:hAnsi="Times New Roman" w:cs="Times New Roman"/>
              </w:rPr>
              <w:t xml:space="preserve"> Выполнение лексико-грамматических упражнений по теме</w:t>
            </w:r>
          </w:p>
          <w:p w14:paraId="2EFC911B" w14:textId="490DA0E2" w:rsidR="00BD6F0B" w:rsidRPr="009C154B" w:rsidRDefault="00BD6F0B" w:rsidP="00DC0672">
            <w:pPr>
              <w:spacing w:after="0"/>
              <w:jc w:val="both"/>
              <w:rPr>
                <w:rFonts w:ascii="Times New Roman" w:eastAsia="Arial Unicode MS" w:hAnsi="Times New Roman" w:cs="Times New Roman"/>
              </w:rPr>
            </w:pPr>
            <w:r w:rsidRPr="009C154B">
              <w:rPr>
                <w:rFonts w:ascii="Times New Roman" w:eastAsia="Arial Unicode MS" w:hAnsi="Times New Roman" w:cs="Times New Roman"/>
                <w:b/>
              </w:rPr>
              <w:lastRenderedPageBreak/>
              <w:t>Практическое занятие № 51</w:t>
            </w:r>
            <w:r w:rsidRPr="009C154B">
              <w:rPr>
                <w:rFonts w:ascii="Times New Roman" w:eastAsia="Arial Unicode MS" w:hAnsi="Times New Roman" w:cs="Times New Roman"/>
              </w:rPr>
              <w:t xml:space="preserve"> Монологическое высказывание по теме «</w:t>
            </w:r>
            <w:r w:rsidR="00DC0672" w:rsidRPr="009C154B">
              <w:rPr>
                <w:rFonts w:ascii="Times New Roman" w:eastAsia="Times New Roman" w:hAnsi="Times New Roman" w:cs="Times New Roman"/>
              </w:rPr>
              <w:t>Кабина локомотива</w:t>
            </w:r>
            <w:r w:rsidRPr="009C154B">
              <w:rPr>
                <w:rFonts w:ascii="Times New Roman" w:eastAsia="Times New Roman" w:hAnsi="Times New Roman" w:cs="Times New Roman"/>
              </w:rPr>
              <w:t>»</w:t>
            </w:r>
          </w:p>
        </w:tc>
        <w:tc>
          <w:tcPr>
            <w:tcW w:w="423" w:type="pct"/>
            <w:vMerge/>
            <w:vAlign w:val="center"/>
          </w:tcPr>
          <w:p w14:paraId="2A5782C4"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7A405764" w14:textId="77777777" w:rsidR="00BD6F0B" w:rsidRPr="009C154B" w:rsidRDefault="00BD6F0B" w:rsidP="00BD6F0B">
            <w:pPr>
              <w:spacing w:after="0"/>
              <w:rPr>
                <w:rFonts w:ascii="Times New Roman" w:eastAsia="Times New Roman" w:hAnsi="Times New Roman" w:cs="Times New Roman"/>
              </w:rPr>
            </w:pPr>
          </w:p>
        </w:tc>
      </w:tr>
      <w:tr w:rsidR="00BD6F0B" w:rsidRPr="009C154B" w14:paraId="3AE5F001" w14:textId="77777777" w:rsidTr="00CD0848">
        <w:trPr>
          <w:trHeight w:val="247"/>
        </w:trPr>
        <w:tc>
          <w:tcPr>
            <w:tcW w:w="787" w:type="pct"/>
            <w:vMerge w:val="restart"/>
          </w:tcPr>
          <w:p w14:paraId="00145DEF"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lastRenderedPageBreak/>
              <w:t>Тема 3.3</w:t>
            </w:r>
          </w:p>
          <w:p w14:paraId="286457DE" w14:textId="34D58DD8" w:rsidR="00BD6F0B" w:rsidRPr="009C154B" w:rsidRDefault="00BD6F0B" w:rsidP="00DC0672">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Проектирование </w:t>
            </w:r>
            <w:r w:rsidR="00DC0672" w:rsidRPr="009C154B">
              <w:rPr>
                <w:rFonts w:ascii="Times New Roman" w:eastAsia="Arial Unicode MS" w:hAnsi="Times New Roman" w:cs="Times New Roman"/>
              </w:rPr>
              <w:t>л</w:t>
            </w:r>
            <w:r w:rsidR="00DC0672" w:rsidRPr="009C154B">
              <w:rPr>
                <w:rFonts w:ascii="Times New Roman" w:eastAsia="Arial Unicode MS" w:hAnsi="Times New Roman" w:cs="Times New Roman"/>
              </w:rPr>
              <w:t>о</w:t>
            </w:r>
            <w:r w:rsidR="00DC0672" w:rsidRPr="009C154B">
              <w:rPr>
                <w:rFonts w:ascii="Times New Roman" w:eastAsia="Arial Unicode MS" w:hAnsi="Times New Roman" w:cs="Times New Roman"/>
              </w:rPr>
              <w:t>комотивов</w:t>
            </w:r>
          </w:p>
        </w:tc>
        <w:tc>
          <w:tcPr>
            <w:tcW w:w="3196" w:type="pct"/>
          </w:tcPr>
          <w:p w14:paraId="2C8BA26A"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03E2778E"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10</w:t>
            </w:r>
          </w:p>
        </w:tc>
        <w:tc>
          <w:tcPr>
            <w:tcW w:w="595" w:type="pct"/>
            <w:vMerge w:val="restart"/>
          </w:tcPr>
          <w:p w14:paraId="22113B29"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ОК </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0A174CB2" w14:textId="77777777" w:rsidR="00BD6F0B" w:rsidRPr="009C154B" w:rsidRDefault="00BD6F0B" w:rsidP="00BD6F0B">
            <w:pPr>
              <w:spacing w:after="0"/>
              <w:rPr>
                <w:rFonts w:ascii="Times New Roman" w:eastAsia="Times New Roman" w:hAnsi="Times New Roman" w:cs="Times New Roman"/>
              </w:rPr>
            </w:pPr>
          </w:p>
        </w:tc>
      </w:tr>
      <w:tr w:rsidR="00BD6F0B" w:rsidRPr="009C154B" w14:paraId="14B84EBF" w14:textId="77777777" w:rsidTr="00CD0848">
        <w:trPr>
          <w:trHeight w:val="585"/>
        </w:trPr>
        <w:tc>
          <w:tcPr>
            <w:tcW w:w="787" w:type="pct"/>
            <w:vMerge/>
          </w:tcPr>
          <w:p w14:paraId="223517B4" w14:textId="77777777" w:rsidR="00BD6F0B" w:rsidRPr="009C154B" w:rsidRDefault="00BD6F0B" w:rsidP="00BD6F0B">
            <w:pPr>
              <w:spacing w:after="0"/>
              <w:rPr>
                <w:rFonts w:ascii="Times New Roman" w:eastAsia="Arial Unicode MS" w:hAnsi="Times New Roman" w:cs="Times New Roman"/>
              </w:rPr>
            </w:pPr>
          </w:p>
        </w:tc>
        <w:tc>
          <w:tcPr>
            <w:tcW w:w="3196" w:type="pct"/>
          </w:tcPr>
          <w:p w14:paraId="69DB16DA" w14:textId="76A489BC"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w:t>
            </w:r>
            <w:r w:rsidRPr="009C154B">
              <w:rPr>
                <w:rFonts w:ascii="Times New Roman" w:eastAsia="Times New Roman" w:hAnsi="Times New Roman" w:cs="Times New Roman"/>
              </w:rPr>
              <w:t xml:space="preserve"> «</w:t>
            </w:r>
            <w:r w:rsidRPr="009C154B">
              <w:rPr>
                <w:rFonts w:ascii="Times New Roman" w:eastAsia="Arial Unicode MS" w:hAnsi="Times New Roman" w:cs="Times New Roman"/>
              </w:rPr>
              <w:t xml:space="preserve">Проектирование </w:t>
            </w:r>
            <w:r w:rsidR="00DC0672" w:rsidRPr="009C154B">
              <w:rPr>
                <w:rFonts w:ascii="Times New Roman" w:eastAsia="Arial Unicode MS" w:hAnsi="Times New Roman" w:cs="Times New Roman"/>
              </w:rPr>
              <w:t>локомотива</w:t>
            </w:r>
            <w:r w:rsidRPr="009C154B">
              <w:rPr>
                <w:rFonts w:ascii="Times New Roman" w:eastAsia="Arial Unicode MS" w:hAnsi="Times New Roman" w:cs="Times New Roman"/>
              </w:rPr>
              <w:t xml:space="preserve">», аббревиатуры, связанные с </w:t>
            </w:r>
            <w:r w:rsidR="00DC0672" w:rsidRPr="009C154B">
              <w:rPr>
                <w:rFonts w:ascii="Times New Roman" w:eastAsia="Arial Unicode MS" w:hAnsi="Times New Roman" w:cs="Times New Roman"/>
              </w:rPr>
              <w:t>ж</w:t>
            </w:r>
            <w:r w:rsidR="00DC0672" w:rsidRPr="009C154B">
              <w:rPr>
                <w:rFonts w:ascii="Times New Roman" w:eastAsia="Arial Unicode MS" w:hAnsi="Times New Roman" w:cs="Times New Roman"/>
              </w:rPr>
              <w:t>е</w:t>
            </w:r>
            <w:r w:rsidR="00DC0672" w:rsidRPr="009C154B">
              <w:rPr>
                <w:rFonts w:ascii="Times New Roman" w:eastAsia="Arial Unicode MS" w:hAnsi="Times New Roman" w:cs="Times New Roman"/>
              </w:rPr>
              <w:t>лезнодорожным транспортом</w:t>
            </w:r>
          </w:p>
          <w:p w14:paraId="15088775"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Грамматика: словообразование</w:t>
            </w:r>
          </w:p>
        </w:tc>
        <w:tc>
          <w:tcPr>
            <w:tcW w:w="423" w:type="pct"/>
            <w:vMerge/>
            <w:vAlign w:val="center"/>
          </w:tcPr>
          <w:p w14:paraId="03415A51"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7D327B7C" w14:textId="77777777" w:rsidR="00BD6F0B" w:rsidRPr="009C154B" w:rsidRDefault="00BD6F0B" w:rsidP="00BD6F0B">
            <w:pPr>
              <w:spacing w:after="0"/>
              <w:rPr>
                <w:rFonts w:ascii="Times New Roman" w:eastAsia="Arial Unicode MS" w:hAnsi="Times New Roman" w:cs="Times New Roman"/>
              </w:rPr>
            </w:pPr>
          </w:p>
        </w:tc>
      </w:tr>
      <w:tr w:rsidR="00BD6F0B" w:rsidRPr="009C154B" w14:paraId="0C610171" w14:textId="77777777" w:rsidTr="00CD0848">
        <w:trPr>
          <w:trHeight w:val="205"/>
        </w:trPr>
        <w:tc>
          <w:tcPr>
            <w:tcW w:w="787" w:type="pct"/>
            <w:vMerge/>
          </w:tcPr>
          <w:p w14:paraId="7DB1A1D1" w14:textId="77777777" w:rsidR="00BD6F0B" w:rsidRPr="009C154B" w:rsidRDefault="00BD6F0B" w:rsidP="00BD6F0B">
            <w:pPr>
              <w:spacing w:after="0"/>
              <w:rPr>
                <w:rFonts w:ascii="Times New Roman" w:eastAsia="Arial Unicode MS" w:hAnsi="Times New Roman" w:cs="Times New Roman"/>
              </w:rPr>
            </w:pPr>
          </w:p>
        </w:tc>
        <w:tc>
          <w:tcPr>
            <w:tcW w:w="3196" w:type="pct"/>
          </w:tcPr>
          <w:p w14:paraId="2299C41E"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000569AD"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10</w:t>
            </w:r>
          </w:p>
        </w:tc>
        <w:tc>
          <w:tcPr>
            <w:tcW w:w="595" w:type="pct"/>
            <w:vMerge/>
          </w:tcPr>
          <w:p w14:paraId="6AB3BCDB" w14:textId="77777777" w:rsidR="00BD6F0B" w:rsidRPr="009C154B" w:rsidRDefault="00BD6F0B" w:rsidP="00BD6F0B">
            <w:pPr>
              <w:spacing w:after="0"/>
              <w:rPr>
                <w:rFonts w:ascii="Times New Roman" w:eastAsia="Times New Roman" w:hAnsi="Times New Roman" w:cs="Times New Roman"/>
              </w:rPr>
            </w:pPr>
          </w:p>
        </w:tc>
      </w:tr>
      <w:tr w:rsidR="00BD6F0B" w:rsidRPr="009C154B" w14:paraId="6CFB0398" w14:textId="77777777" w:rsidTr="00CD0848">
        <w:trPr>
          <w:trHeight w:val="1241"/>
        </w:trPr>
        <w:tc>
          <w:tcPr>
            <w:tcW w:w="787" w:type="pct"/>
            <w:vMerge/>
            <w:tcBorders>
              <w:bottom w:val="single" w:sz="4" w:space="0" w:color="auto"/>
            </w:tcBorders>
          </w:tcPr>
          <w:p w14:paraId="00811243" w14:textId="77777777" w:rsidR="00BD6F0B" w:rsidRPr="009C154B" w:rsidRDefault="00BD6F0B" w:rsidP="00BD6F0B">
            <w:pPr>
              <w:spacing w:after="0"/>
              <w:rPr>
                <w:rFonts w:ascii="Times New Roman" w:eastAsia="Arial Unicode MS" w:hAnsi="Times New Roman" w:cs="Times New Roman"/>
              </w:rPr>
            </w:pPr>
          </w:p>
        </w:tc>
        <w:tc>
          <w:tcPr>
            <w:tcW w:w="3196" w:type="pct"/>
            <w:tcBorders>
              <w:bottom w:val="single" w:sz="4" w:space="0" w:color="auto"/>
            </w:tcBorders>
          </w:tcPr>
          <w:p w14:paraId="72A64F6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52</w:t>
            </w:r>
            <w:r w:rsidRPr="009C154B">
              <w:rPr>
                <w:rFonts w:ascii="Times New Roman" w:eastAsia="Arial Unicode MS" w:hAnsi="Times New Roman" w:cs="Times New Roman"/>
              </w:rPr>
              <w:t xml:space="preserve"> Чтение и перевод технического </w:t>
            </w:r>
            <w:proofErr w:type="spellStart"/>
            <w:r w:rsidRPr="009C154B">
              <w:rPr>
                <w:rFonts w:ascii="Times New Roman" w:eastAsia="Arial Unicode MS" w:hAnsi="Times New Roman" w:cs="Times New Roman"/>
              </w:rPr>
              <w:t>текстапо</w:t>
            </w:r>
            <w:proofErr w:type="spellEnd"/>
            <w:r w:rsidRPr="009C154B">
              <w:rPr>
                <w:rFonts w:ascii="Times New Roman" w:eastAsia="Arial Unicode MS" w:hAnsi="Times New Roman" w:cs="Times New Roman"/>
              </w:rPr>
              <w:t xml:space="preserve"> теме </w:t>
            </w:r>
          </w:p>
          <w:p w14:paraId="71404189" w14:textId="0E34834B"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53</w:t>
            </w:r>
            <w:r w:rsidRPr="009C154B">
              <w:rPr>
                <w:rFonts w:ascii="Times New Roman" w:eastAsia="Arial Unicode MS" w:hAnsi="Times New Roman" w:cs="Times New Roman"/>
              </w:rPr>
              <w:t xml:space="preserve"> Изучающее чтение и работа с техническим текстом «</w:t>
            </w:r>
            <w:r w:rsidR="007D729F" w:rsidRPr="009C154B">
              <w:rPr>
                <w:rFonts w:ascii="Times New Roman" w:eastAsia="Arial Unicode MS" w:hAnsi="Times New Roman" w:cs="Times New Roman"/>
              </w:rPr>
              <w:t>Выдающиеся проектировщики</w:t>
            </w:r>
            <w:r w:rsidRPr="009C154B">
              <w:rPr>
                <w:rFonts w:ascii="Times New Roman" w:eastAsia="Arial Unicode MS" w:hAnsi="Times New Roman" w:cs="Times New Roman"/>
              </w:rPr>
              <w:t xml:space="preserve">». Закрепление специализированной лексики. </w:t>
            </w:r>
          </w:p>
          <w:p w14:paraId="491F0F8B" w14:textId="291379E4"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54</w:t>
            </w:r>
            <w:r w:rsidRPr="009C154B">
              <w:rPr>
                <w:rFonts w:ascii="Times New Roman" w:eastAsia="Arial Unicode MS" w:hAnsi="Times New Roman" w:cs="Times New Roman"/>
              </w:rPr>
              <w:t xml:space="preserve"> Монологическое высказывание по теме «Национальность» </w:t>
            </w:r>
            <w:r w:rsidR="007D729F" w:rsidRPr="009C154B">
              <w:rPr>
                <w:rFonts w:ascii="Times New Roman" w:eastAsia="Arial Unicode MS" w:hAnsi="Times New Roman" w:cs="Times New Roman"/>
              </w:rPr>
              <w:t>поезда</w:t>
            </w:r>
            <w:r w:rsidRPr="009C154B">
              <w:rPr>
                <w:rFonts w:ascii="Times New Roman" w:eastAsia="Arial Unicode MS" w:hAnsi="Times New Roman" w:cs="Times New Roman"/>
              </w:rPr>
              <w:t>: особенности стиля» (по странам: Германия, Япония, Франция, Италия).</w:t>
            </w:r>
          </w:p>
          <w:p w14:paraId="47A41B31"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55</w:t>
            </w:r>
            <w:r w:rsidRPr="009C154B">
              <w:rPr>
                <w:rFonts w:ascii="Times New Roman" w:eastAsia="Arial Unicode MS" w:hAnsi="Times New Roman" w:cs="Times New Roman"/>
              </w:rPr>
              <w:t xml:space="preserve"> Выполнение лексико-грамматических упражнений по теме</w:t>
            </w:r>
          </w:p>
          <w:p w14:paraId="7DB3FC8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56</w:t>
            </w:r>
            <w:r w:rsidRPr="009C154B">
              <w:rPr>
                <w:rFonts w:ascii="Times New Roman" w:eastAsia="Arial Unicode MS" w:hAnsi="Times New Roman" w:cs="Times New Roman"/>
              </w:rPr>
              <w:t xml:space="preserve"> Диалогическое высказывание по теме</w:t>
            </w:r>
          </w:p>
        </w:tc>
        <w:tc>
          <w:tcPr>
            <w:tcW w:w="423" w:type="pct"/>
            <w:vMerge/>
            <w:tcBorders>
              <w:bottom w:val="single" w:sz="4" w:space="0" w:color="auto"/>
            </w:tcBorders>
            <w:vAlign w:val="center"/>
          </w:tcPr>
          <w:p w14:paraId="7CEB4C5C"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Borders>
              <w:bottom w:val="single" w:sz="4" w:space="0" w:color="auto"/>
            </w:tcBorders>
          </w:tcPr>
          <w:p w14:paraId="69DD61BA" w14:textId="77777777" w:rsidR="00BD6F0B" w:rsidRPr="009C154B" w:rsidRDefault="00BD6F0B" w:rsidP="00BD6F0B">
            <w:pPr>
              <w:spacing w:after="0"/>
              <w:rPr>
                <w:rFonts w:ascii="Times New Roman" w:eastAsia="Times New Roman" w:hAnsi="Times New Roman" w:cs="Times New Roman"/>
              </w:rPr>
            </w:pPr>
          </w:p>
        </w:tc>
      </w:tr>
      <w:tr w:rsidR="00BD6F0B" w:rsidRPr="009C154B" w14:paraId="74450AAA" w14:textId="77777777" w:rsidTr="00CD0848">
        <w:trPr>
          <w:trHeight w:val="212"/>
        </w:trPr>
        <w:tc>
          <w:tcPr>
            <w:tcW w:w="787" w:type="pct"/>
            <w:vMerge w:val="restart"/>
          </w:tcPr>
          <w:p w14:paraId="74C5D50D"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Тема 3.4</w:t>
            </w:r>
          </w:p>
          <w:p w14:paraId="648B5738" w14:textId="77777777" w:rsidR="00BD6F0B" w:rsidRPr="009C154B" w:rsidRDefault="00BD6F0B" w:rsidP="00BD6F0B">
            <w:pPr>
              <w:spacing w:after="0"/>
              <w:rPr>
                <w:rFonts w:ascii="Times New Roman" w:eastAsia="Times New Roman" w:hAnsi="Times New Roman" w:cs="Times New Roman"/>
              </w:rPr>
            </w:pPr>
            <w:r w:rsidRPr="009C154B">
              <w:rPr>
                <w:rFonts w:ascii="Times New Roman" w:eastAsia="Times New Roman" w:hAnsi="Times New Roman" w:cs="Times New Roman"/>
              </w:rPr>
              <w:t>Материалы и их сво</w:t>
            </w:r>
            <w:r w:rsidRPr="009C154B">
              <w:rPr>
                <w:rFonts w:ascii="Times New Roman" w:eastAsia="Times New Roman" w:hAnsi="Times New Roman" w:cs="Times New Roman"/>
              </w:rPr>
              <w:t>й</w:t>
            </w:r>
            <w:r w:rsidRPr="009C154B">
              <w:rPr>
                <w:rFonts w:ascii="Times New Roman" w:eastAsia="Times New Roman" w:hAnsi="Times New Roman" w:cs="Times New Roman"/>
              </w:rPr>
              <w:t>ства</w:t>
            </w:r>
          </w:p>
        </w:tc>
        <w:tc>
          <w:tcPr>
            <w:tcW w:w="3196" w:type="pct"/>
          </w:tcPr>
          <w:p w14:paraId="509DF727"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Содержание учебного материала </w:t>
            </w:r>
          </w:p>
        </w:tc>
        <w:tc>
          <w:tcPr>
            <w:tcW w:w="423" w:type="pct"/>
            <w:vMerge w:val="restart"/>
            <w:vAlign w:val="center"/>
          </w:tcPr>
          <w:p w14:paraId="571F7E04"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10</w:t>
            </w:r>
          </w:p>
        </w:tc>
        <w:tc>
          <w:tcPr>
            <w:tcW w:w="595" w:type="pct"/>
            <w:vMerge w:val="restart"/>
          </w:tcPr>
          <w:p w14:paraId="6E323A0A"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ОК</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17E982A1" w14:textId="77777777" w:rsidR="00BD6F0B" w:rsidRPr="009C154B" w:rsidRDefault="00BD6F0B" w:rsidP="00BD6F0B">
            <w:pPr>
              <w:spacing w:after="0"/>
              <w:rPr>
                <w:rFonts w:ascii="Times New Roman" w:eastAsia="Times New Roman" w:hAnsi="Times New Roman" w:cs="Times New Roman"/>
              </w:rPr>
            </w:pPr>
          </w:p>
        </w:tc>
      </w:tr>
      <w:tr w:rsidR="00BD6F0B" w:rsidRPr="009C154B" w14:paraId="678458DD" w14:textId="77777777" w:rsidTr="00CD0848">
        <w:trPr>
          <w:trHeight w:val="585"/>
        </w:trPr>
        <w:tc>
          <w:tcPr>
            <w:tcW w:w="787" w:type="pct"/>
            <w:vMerge/>
          </w:tcPr>
          <w:p w14:paraId="17B71418" w14:textId="77777777" w:rsidR="00BD6F0B" w:rsidRPr="009C154B" w:rsidRDefault="00BD6F0B" w:rsidP="00BD6F0B">
            <w:pPr>
              <w:spacing w:after="0"/>
              <w:rPr>
                <w:rFonts w:ascii="Times New Roman" w:eastAsia="Arial Unicode MS" w:hAnsi="Times New Roman" w:cs="Times New Roman"/>
              </w:rPr>
            </w:pPr>
          </w:p>
        </w:tc>
        <w:tc>
          <w:tcPr>
            <w:tcW w:w="3196" w:type="pct"/>
          </w:tcPr>
          <w:p w14:paraId="658AABC4"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темам «Материалы и их свойства», «Эксплуатационные и технические характеристики материалов», «Сплавы и композитные материалы»</w:t>
            </w:r>
          </w:p>
          <w:p w14:paraId="13EC703F"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709AE5E5"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-модальные глаголы</w:t>
            </w:r>
          </w:p>
        </w:tc>
        <w:tc>
          <w:tcPr>
            <w:tcW w:w="423" w:type="pct"/>
            <w:vMerge/>
            <w:vAlign w:val="center"/>
          </w:tcPr>
          <w:p w14:paraId="01726733"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1CEDBD50" w14:textId="77777777" w:rsidR="00BD6F0B" w:rsidRPr="009C154B" w:rsidRDefault="00BD6F0B" w:rsidP="00BD6F0B">
            <w:pPr>
              <w:spacing w:after="0"/>
              <w:rPr>
                <w:rFonts w:ascii="Times New Roman" w:eastAsia="Arial Unicode MS" w:hAnsi="Times New Roman" w:cs="Times New Roman"/>
              </w:rPr>
            </w:pPr>
          </w:p>
        </w:tc>
      </w:tr>
      <w:tr w:rsidR="00BD6F0B" w:rsidRPr="009C154B" w14:paraId="79F202B7" w14:textId="77777777" w:rsidTr="00CD0848">
        <w:tc>
          <w:tcPr>
            <w:tcW w:w="787" w:type="pct"/>
            <w:vMerge/>
          </w:tcPr>
          <w:p w14:paraId="5B520178" w14:textId="77777777" w:rsidR="00BD6F0B" w:rsidRPr="009C154B" w:rsidRDefault="00BD6F0B" w:rsidP="00BD6F0B">
            <w:pPr>
              <w:spacing w:after="0"/>
              <w:rPr>
                <w:rFonts w:ascii="Times New Roman" w:eastAsia="Times New Roman" w:hAnsi="Times New Roman" w:cs="Times New Roman"/>
              </w:rPr>
            </w:pPr>
          </w:p>
        </w:tc>
        <w:tc>
          <w:tcPr>
            <w:tcW w:w="3196" w:type="pct"/>
          </w:tcPr>
          <w:p w14:paraId="740F3F64"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 xml:space="preserve">В том числе, практических занятий </w:t>
            </w:r>
          </w:p>
        </w:tc>
        <w:tc>
          <w:tcPr>
            <w:tcW w:w="423" w:type="pct"/>
            <w:vMerge w:val="restart"/>
            <w:vAlign w:val="center"/>
          </w:tcPr>
          <w:p w14:paraId="07FFE7A0"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8</w:t>
            </w:r>
          </w:p>
        </w:tc>
        <w:tc>
          <w:tcPr>
            <w:tcW w:w="595" w:type="pct"/>
            <w:vMerge/>
          </w:tcPr>
          <w:p w14:paraId="7F65A82F" w14:textId="77777777" w:rsidR="00BD6F0B" w:rsidRPr="009C154B" w:rsidRDefault="00BD6F0B" w:rsidP="00BD6F0B">
            <w:pPr>
              <w:spacing w:after="0"/>
              <w:rPr>
                <w:rFonts w:ascii="Times New Roman" w:eastAsia="Times New Roman" w:hAnsi="Times New Roman" w:cs="Times New Roman"/>
              </w:rPr>
            </w:pPr>
          </w:p>
        </w:tc>
      </w:tr>
      <w:tr w:rsidR="00BD6F0B" w:rsidRPr="009C154B" w14:paraId="353D84C2" w14:textId="77777777" w:rsidTr="00CD0848">
        <w:tc>
          <w:tcPr>
            <w:tcW w:w="787" w:type="pct"/>
            <w:vMerge/>
          </w:tcPr>
          <w:p w14:paraId="545F1932" w14:textId="77777777" w:rsidR="00BD6F0B" w:rsidRPr="009C154B" w:rsidRDefault="00BD6F0B" w:rsidP="00BD6F0B">
            <w:pPr>
              <w:spacing w:after="0"/>
              <w:rPr>
                <w:rFonts w:ascii="Times New Roman" w:eastAsia="Times New Roman" w:hAnsi="Times New Roman" w:cs="Times New Roman"/>
              </w:rPr>
            </w:pPr>
          </w:p>
        </w:tc>
        <w:tc>
          <w:tcPr>
            <w:tcW w:w="3196" w:type="pct"/>
          </w:tcPr>
          <w:p w14:paraId="5F567099"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57</w:t>
            </w:r>
            <w:r w:rsidRPr="009C154B">
              <w:rPr>
                <w:rFonts w:ascii="Times New Roman" w:eastAsia="Arial Unicode MS" w:hAnsi="Times New Roman" w:cs="Times New Roman"/>
              </w:rPr>
              <w:t xml:space="preserve"> Чтение и перевод технического текста по теме. Закрепление спец</w:t>
            </w:r>
            <w:r w:rsidRPr="009C154B">
              <w:rPr>
                <w:rFonts w:ascii="Times New Roman" w:eastAsia="Arial Unicode MS" w:hAnsi="Times New Roman" w:cs="Times New Roman"/>
              </w:rPr>
              <w:t>и</w:t>
            </w:r>
            <w:r w:rsidRPr="009C154B">
              <w:rPr>
                <w:rFonts w:ascii="Times New Roman" w:eastAsia="Arial Unicode MS" w:hAnsi="Times New Roman" w:cs="Times New Roman"/>
              </w:rPr>
              <w:t>ализированной лексики.</w:t>
            </w:r>
          </w:p>
          <w:p w14:paraId="122A8AD5"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58</w:t>
            </w:r>
            <w:r w:rsidRPr="009C154B">
              <w:rPr>
                <w:rFonts w:ascii="Times New Roman" w:eastAsia="Arial Unicode MS" w:hAnsi="Times New Roman" w:cs="Times New Roman"/>
              </w:rPr>
              <w:t xml:space="preserve"> Монологическое высказывание по теме «Самый необычный мат</w:t>
            </w:r>
            <w:r w:rsidRPr="009C154B">
              <w:rPr>
                <w:rFonts w:ascii="Times New Roman" w:eastAsia="Arial Unicode MS" w:hAnsi="Times New Roman" w:cs="Times New Roman"/>
              </w:rPr>
              <w:t>е</w:t>
            </w:r>
            <w:r w:rsidRPr="009C154B">
              <w:rPr>
                <w:rFonts w:ascii="Times New Roman" w:eastAsia="Arial Unicode MS" w:hAnsi="Times New Roman" w:cs="Times New Roman"/>
              </w:rPr>
              <w:t>риал, используемый в машиностроении»</w:t>
            </w:r>
          </w:p>
          <w:p w14:paraId="051CBA6A"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59</w:t>
            </w:r>
            <w:r w:rsidRPr="009C154B">
              <w:rPr>
                <w:rFonts w:ascii="Times New Roman" w:eastAsia="Arial Unicode MS" w:hAnsi="Times New Roman" w:cs="Times New Roman"/>
              </w:rPr>
              <w:t xml:space="preserve"> Выполнение лексико-грамматических упражнений по теме</w:t>
            </w:r>
          </w:p>
          <w:p w14:paraId="3A282E5A"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60</w:t>
            </w:r>
            <w:r w:rsidRPr="009C154B">
              <w:rPr>
                <w:rFonts w:ascii="Times New Roman" w:eastAsia="Arial Unicode MS" w:hAnsi="Times New Roman" w:cs="Times New Roman"/>
              </w:rPr>
              <w:t xml:space="preserve"> Диалогическое высказывание по теме</w:t>
            </w:r>
          </w:p>
        </w:tc>
        <w:tc>
          <w:tcPr>
            <w:tcW w:w="423" w:type="pct"/>
            <w:vMerge/>
            <w:vAlign w:val="center"/>
          </w:tcPr>
          <w:p w14:paraId="3287153A"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03462672" w14:textId="77777777" w:rsidR="00BD6F0B" w:rsidRPr="009C154B" w:rsidRDefault="00BD6F0B" w:rsidP="00BD6F0B">
            <w:pPr>
              <w:spacing w:after="0"/>
              <w:rPr>
                <w:rFonts w:ascii="Times New Roman" w:eastAsia="Times New Roman" w:hAnsi="Times New Roman" w:cs="Times New Roman"/>
              </w:rPr>
            </w:pPr>
          </w:p>
        </w:tc>
      </w:tr>
      <w:tr w:rsidR="00BD6F0B" w:rsidRPr="009C154B" w14:paraId="0D5EAF00" w14:textId="77777777" w:rsidTr="00CD0848">
        <w:trPr>
          <w:trHeight w:val="260"/>
        </w:trPr>
        <w:tc>
          <w:tcPr>
            <w:tcW w:w="787" w:type="pct"/>
            <w:vMerge w:val="restart"/>
          </w:tcPr>
          <w:p w14:paraId="141AD9CD" w14:textId="5986B3ED"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 xml:space="preserve">Тема 3.5 Тенденции развития </w:t>
            </w:r>
            <w:r w:rsidR="007D729F" w:rsidRPr="009C154B">
              <w:rPr>
                <w:rFonts w:ascii="Times New Roman" w:eastAsia="Arial Unicode MS" w:hAnsi="Times New Roman" w:cs="Times New Roman"/>
              </w:rPr>
              <w:t>железнод</w:t>
            </w:r>
            <w:r w:rsidR="007D729F" w:rsidRPr="009C154B">
              <w:rPr>
                <w:rFonts w:ascii="Times New Roman" w:eastAsia="Arial Unicode MS" w:hAnsi="Times New Roman" w:cs="Times New Roman"/>
              </w:rPr>
              <w:t>о</w:t>
            </w:r>
            <w:r w:rsidR="007D729F" w:rsidRPr="009C154B">
              <w:rPr>
                <w:rFonts w:ascii="Times New Roman" w:eastAsia="Arial Unicode MS" w:hAnsi="Times New Roman" w:cs="Times New Roman"/>
              </w:rPr>
              <w:t>рожного транспорта</w:t>
            </w:r>
          </w:p>
          <w:p w14:paraId="6522575A" w14:textId="77777777" w:rsidR="00BD6F0B" w:rsidRPr="009C154B" w:rsidRDefault="00BD6F0B" w:rsidP="00BD6F0B">
            <w:pPr>
              <w:spacing w:after="0"/>
              <w:rPr>
                <w:rFonts w:ascii="Times New Roman" w:eastAsia="Times New Roman" w:hAnsi="Times New Roman" w:cs="Times New Roman"/>
                <w:strike/>
              </w:rPr>
            </w:pPr>
          </w:p>
        </w:tc>
        <w:tc>
          <w:tcPr>
            <w:tcW w:w="3196" w:type="pct"/>
          </w:tcPr>
          <w:p w14:paraId="717DF547" w14:textId="77777777" w:rsidR="00BD6F0B" w:rsidRPr="009C154B" w:rsidRDefault="00BD6F0B" w:rsidP="00BD6F0B">
            <w:pPr>
              <w:spacing w:after="0"/>
              <w:jc w:val="both"/>
              <w:rPr>
                <w:rFonts w:ascii="Times New Roman" w:eastAsia="Times New Roman" w:hAnsi="Times New Roman" w:cs="Times New Roman"/>
                <w:b/>
              </w:rPr>
            </w:pPr>
            <w:r w:rsidRPr="009C154B">
              <w:rPr>
                <w:rFonts w:ascii="Times New Roman" w:eastAsia="Arial Unicode MS" w:hAnsi="Times New Roman" w:cs="Times New Roman"/>
                <w:b/>
              </w:rPr>
              <w:t>Содержание учебного материала</w:t>
            </w:r>
          </w:p>
        </w:tc>
        <w:tc>
          <w:tcPr>
            <w:tcW w:w="423" w:type="pct"/>
            <w:vMerge w:val="restart"/>
            <w:vAlign w:val="center"/>
          </w:tcPr>
          <w:p w14:paraId="08379FFB"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6</w:t>
            </w:r>
          </w:p>
        </w:tc>
        <w:tc>
          <w:tcPr>
            <w:tcW w:w="595" w:type="pct"/>
            <w:vMerge w:val="restart"/>
          </w:tcPr>
          <w:p w14:paraId="590104F9" w14:textId="77777777" w:rsidR="00BD6F0B" w:rsidRPr="009C154B" w:rsidRDefault="00BD6F0B" w:rsidP="00BD6F0B">
            <w:pPr>
              <w:spacing w:after="0"/>
              <w:rPr>
                <w:rFonts w:ascii="Times New Roman" w:eastAsia="Arial Unicode MS" w:hAnsi="Times New Roman" w:cs="Times New Roman"/>
              </w:rPr>
            </w:pPr>
            <w:r w:rsidRPr="009C154B">
              <w:rPr>
                <w:rFonts w:ascii="Times New Roman" w:eastAsia="Arial Unicode MS" w:hAnsi="Times New Roman" w:cs="Times New Roman"/>
              </w:rPr>
              <w:t>ОК</w:t>
            </w:r>
            <w:r w:rsidRPr="009C154B">
              <w:rPr>
                <w:rFonts w:ascii="Times New Roman" w:eastAsia="Times New Roman" w:hAnsi="Times New Roman" w:cs="Times New Roman"/>
                <w:iCs/>
              </w:rPr>
              <w:t xml:space="preserve">2, 4, </w:t>
            </w:r>
            <w:r w:rsidRPr="009C154B">
              <w:rPr>
                <w:rFonts w:ascii="Times New Roman" w:eastAsia="Arial Unicode MS" w:hAnsi="Times New Roman" w:cs="Times New Roman"/>
              </w:rPr>
              <w:t>10</w:t>
            </w:r>
          </w:p>
          <w:p w14:paraId="1728A56B" w14:textId="77777777" w:rsidR="00BD6F0B" w:rsidRPr="009C154B" w:rsidRDefault="00BD6F0B" w:rsidP="00BD6F0B">
            <w:pPr>
              <w:spacing w:after="0"/>
              <w:rPr>
                <w:rFonts w:ascii="Times New Roman" w:eastAsia="Times New Roman" w:hAnsi="Times New Roman" w:cs="Times New Roman"/>
              </w:rPr>
            </w:pPr>
          </w:p>
        </w:tc>
      </w:tr>
      <w:tr w:rsidR="00BD6F0B" w:rsidRPr="009C154B" w14:paraId="0B0BB905" w14:textId="77777777" w:rsidTr="00CD0848">
        <w:trPr>
          <w:trHeight w:val="727"/>
        </w:trPr>
        <w:tc>
          <w:tcPr>
            <w:tcW w:w="787" w:type="pct"/>
            <w:vMerge/>
          </w:tcPr>
          <w:p w14:paraId="046C3E2A" w14:textId="77777777" w:rsidR="00BD6F0B" w:rsidRPr="009C154B" w:rsidRDefault="00BD6F0B" w:rsidP="00BD6F0B">
            <w:pPr>
              <w:spacing w:after="0"/>
              <w:rPr>
                <w:rFonts w:ascii="Times New Roman" w:eastAsia="Arial Unicode MS" w:hAnsi="Times New Roman" w:cs="Times New Roman"/>
              </w:rPr>
            </w:pPr>
          </w:p>
        </w:tc>
        <w:tc>
          <w:tcPr>
            <w:tcW w:w="3196" w:type="pct"/>
          </w:tcPr>
          <w:p w14:paraId="47997659" w14:textId="763D3D0B"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Лексический материал по теме.</w:t>
            </w:r>
            <w:r w:rsidRPr="009C154B">
              <w:rPr>
                <w:rFonts w:ascii="Times New Roman" w:eastAsia="Times New Roman" w:hAnsi="Times New Roman" w:cs="Times New Roman"/>
              </w:rPr>
              <w:t xml:space="preserve"> </w:t>
            </w:r>
            <w:r w:rsidRPr="009C154B">
              <w:rPr>
                <w:rFonts w:ascii="Times New Roman" w:eastAsia="Arial Unicode MS" w:hAnsi="Times New Roman" w:cs="Times New Roman"/>
              </w:rPr>
              <w:t>«</w:t>
            </w:r>
            <w:r w:rsidR="007D729F" w:rsidRPr="009C154B">
              <w:rPr>
                <w:rFonts w:ascii="Times New Roman" w:eastAsia="Arial Unicode MS" w:hAnsi="Times New Roman" w:cs="Times New Roman"/>
              </w:rPr>
              <w:t>Поезд</w:t>
            </w:r>
            <w:r w:rsidRPr="009C154B">
              <w:rPr>
                <w:rFonts w:ascii="Times New Roman" w:eastAsia="Arial Unicode MS" w:hAnsi="Times New Roman" w:cs="Times New Roman"/>
              </w:rPr>
              <w:t xml:space="preserve"> будущего»</w:t>
            </w:r>
          </w:p>
          <w:p w14:paraId="655E0ACC"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Грамматический материал:</w:t>
            </w:r>
          </w:p>
          <w:p w14:paraId="63D12579"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Пунктуация в английском языке</w:t>
            </w:r>
          </w:p>
        </w:tc>
        <w:tc>
          <w:tcPr>
            <w:tcW w:w="423" w:type="pct"/>
            <w:vMerge/>
            <w:vAlign w:val="center"/>
          </w:tcPr>
          <w:p w14:paraId="69978C57"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75EFC955" w14:textId="77777777" w:rsidR="00BD6F0B" w:rsidRPr="009C154B" w:rsidRDefault="00BD6F0B" w:rsidP="00BD6F0B">
            <w:pPr>
              <w:spacing w:after="0"/>
              <w:rPr>
                <w:rFonts w:ascii="Times New Roman" w:eastAsia="Arial Unicode MS" w:hAnsi="Times New Roman" w:cs="Times New Roman"/>
              </w:rPr>
            </w:pPr>
          </w:p>
        </w:tc>
      </w:tr>
      <w:tr w:rsidR="00BD6F0B" w:rsidRPr="009C154B" w14:paraId="4DF81D81" w14:textId="77777777" w:rsidTr="00CD0848">
        <w:tc>
          <w:tcPr>
            <w:tcW w:w="787" w:type="pct"/>
            <w:vMerge/>
          </w:tcPr>
          <w:p w14:paraId="5BC5A119" w14:textId="77777777" w:rsidR="00BD6F0B" w:rsidRPr="009C154B" w:rsidRDefault="00BD6F0B" w:rsidP="00BD6F0B">
            <w:pPr>
              <w:spacing w:after="0"/>
              <w:rPr>
                <w:rFonts w:ascii="Times New Roman" w:eastAsia="Arial Unicode MS" w:hAnsi="Times New Roman" w:cs="Times New Roman"/>
              </w:rPr>
            </w:pPr>
          </w:p>
        </w:tc>
        <w:tc>
          <w:tcPr>
            <w:tcW w:w="3196" w:type="pct"/>
          </w:tcPr>
          <w:p w14:paraId="47C22355" w14:textId="77777777" w:rsidR="00BD6F0B" w:rsidRPr="009C154B" w:rsidRDefault="00BD6F0B" w:rsidP="00BD6F0B">
            <w:pPr>
              <w:spacing w:after="0"/>
              <w:jc w:val="both"/>
              <w:rPr>
                <w:rFonts w:ascii="Times New Roman" w:eastAsia="Arial Unicode MS" w:hAnsi="Times New Roman" w:cs="Times New Roman"/>
                <w:b/>
              </w:rPr>
            </w:pPr>
            <w:r w:rsidRPr="009C154B">
              <w:rPr>
                <w:rFonts w:ascii="Times New Roman" w:eastAsia="Arial Unicode MS" w:hAnsi="Times New Roman" w:cs="Times New Roman"/>
                <w:b/>
              </w:rPr>
              <w:t>В том числе, практических занятий</w:t>
            </w:r>
          </w:p>
        </w:tc>
        <w:tc>
          <w:tcPr>
            <w:tcW w:w="423" w:type="pct"/>
            <w:vMerge w:val="restart"/>
            <w:vAlign w:val="center"/>
          </w:tcPr>
          <w:p w14:paraId="7DD25941" w14:textId="77777777" w:rsidR="00BD6F0B" w:rsidRPr="009C154B" w:rsidRDefault="00BD6F0B" w:rsidP="00BD6F0B">
            <w:pPr>
              <w:spacing w:after="0"/>
              <w:jc w:val="center"/>
              <w:rPr>
                <w:rFonts w:ascii="Times New Roman" w:eastAsia="Times New Roman" w:hAnsi="Times New Roman" w:cs="Times New Roman"/>
              </w:rPr>
            </w:pPr>
            <w:r w:rsidRPr="009C154B">
              <w:rPr>
                <w:rFonts w:ascii="Times New Roman" w:eastAsia="Times New Roman" w:hAnsi="Times New Roman" w:cs="Times New Roman"/>
              </w:rPr>
              <w:t>6</w:t>
            </w:r>
          </w:p>
        </w:tc>
        <w:tc>
          <w:tcPr>
            <w:tcW w:w="595" w:type="pct"/>
            <w:vMerge/>
          </w:tcPr>
          <w:p w14:paraId="09B7099A" w14:textId="77777777" w:rsidR="00BD6F0B" w:rsidRPr="009C154B" w:rsidRDefault="00BD6F0B" w:rsidP="00BD6F0B">
            <w:pPr>
              <w:spacing w:after="0"/>
              <w:rPr>
                <w:rFonts w:ascii="Times New Roman" w:eastAsia="Times New Roman" w:hAnsi="Times New Roman" w:cs="Times New Roman"/>
              </w:rPr>
            </w:pPr>
          </w:p>
        </w:tc>
      </w:tr>
      <w:tr w:rsidR="00BD6F0B" w:rsidRPr="009C154B" w14:paraId="59CE5E40" w14:textId="77777777" w:rsidTr="00CD0848">
        <w:trPr>
          <w:trHeight w:val="495"/>
        </w:trPr>
        <w:tc>
          <w:tcPr>
            <w:tcW w:w="787" w:type="pct"/>
            <w:vMerge/>
          </w:tcPr>
          <w:p w14:paraId="4290BF6C" w14:textId="77777777" w:rsidR="00BD6F0B" w:rsidRPr="009C154B" w:rsidRDefault="00BD6F0B" w:rsidP="00BD6F0B">
            <w:pPr>
              <w:spacing w:after="0"/>
              <w:rPr>
                <w:rFonts w:ascii="Times New Roman" w:eastAsia="Times New Roman" w:hAnsi="Times New Roman" w:cs="Times New Roman"/>
              </w:rPr>
            </w:pPr>
          </w:p>
        </w:tc>
        <w:tc>
          <w:tcPr>
            <w:tcW w:w="3196" w:type="pct"/>
          </w:tcPr>
          <w:p w14:paraId="460C58BE" w14:textId="28A4C63F"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61</w:t>
            </w:r>
            <w:r w:rsidRPr="009C154B">
              <w:rPr>
                <w:rFonts w:ascii="Times New Roman" w:eastAsia="Arial Unicode MS" w:hAnsi="Times New Roman" w:cs="Times New Roman"/>
              </w:rPr>
              <w:t xml:space="preserve"> Чтение и перевод технического текста «</w:t>
            </w:r>
            <w:r w:rsidR="007D729F" w:rsidRPr="009C154B">
              <w:rPr>
                <w:rFonts w:ascii="Times New Roman" w:eastAsia="Arial Unicode MS" w:hAnsi="Times New Roman" w:cs="Times New Roman"/>
              </w:rPr>
              <w:t>Поезд</w:t>
            </w:r>
            <w:r w:rsidRPr="009C154B">
              <w:rPr>
                <w:rFonts w:ascii="Times New Roman" w:eastAsia="Arial Unicode MS" w:hAnsi="Times New Roman" w:cs="Times New Roman"/>
              </w:rPr>
              <w:t xml:space="preserve"> будущего»</w:t>
            </w:r>
          </w:p>
          <w:p w14:paraId="62B547F0" w14:textId="6678B7E0" w:rsidR="00BD6F0B" w:rsidRPr="009C154B" w:rsidRDefault="00BD6F0B" w:rsidP="00BD6F0B">
            <w:pPr>
              <w:spacing w:after="0"/>
              <w:jc w:val="both"/>
              <w:rPr>
                <w:rFonts w:ascii="Times New Roman" w:eastAsia="Times New Roman" w:hAnsi="Times New Roman" w:cs="Times New Roman"/>
              </w:rPr>
            </w:pPr>
            <w:r w:rsidRPr="009C154B">
              <w:rPr>
                <w:rFonts w:ascii="Times New Roman" w:eastAsia="Arial Unicode MS" w:hAnsi="Times New Roman" w:cs="Times New Roman"/>
                <w:b/>
              </w:rPr>
              <w:t>Практическое занятие № 62</w:t>
            </w:r>
            <w:r w:rsidRPr="009C154B">
              <w:rPr>
                <w:rFonts w:ascii="Times New Roman" w:eastAsia="Arial Unicode MS" w:hAnsi="Times New Roman" w:cs="Times New Roman"/>
              </w:rPr>
              <w:t xml:space="preserve"> Изучающее чтение и работа с техническим текстом</w:t>
            </w:r>
            <w:r w:rsidR="00E661F2" w:rsidRPr="009C154B">
              <w:rPr>
                <w:rFonts w:ascii="Times New Roman" w:eastAsia="Arial Unicode MS" w:hAnsi="Times New Roman" w:cs="Times New Roman"/>
              </w:rPr>
              <w:t xml:space="preserve">. </w:t>
            </w:r>
            <w:r w:rsidRPr="009C154B">
              <w:rPr>
                <w:rFonts w:ascii="Times New Roman" w:eastAsia="Arial Unicode MS" w:hAnsi="Times New Roman" w:cs="Times New Roman"/>
              </w:rPr>
              <w:t xml:space="preserve"> </w:t>
            </w:r>
            <w:r w:rsidR="00E661F2" w:rsidRPr="009C154B">
              <w:rPr>
                <w:rFonts w:ascii="Times New Roman" w:eastAsia="Arial Unicode MS" w:hAnsi="Times New Roman" w:cs="Times New Roman"/>
              </w:rPr>
              <w:t xml:space="preserve"> </w:t>
            </w:r>
          </w:p>
          <w:p w14:paraId="5F95B700" w14:textId="77777777" w:rsidR="00BD6F0B" w:rsidRPr="009C154B" w:rsidRDefault="00BD6F0B" w:rsidP="00BD6F0B">
            <w:pPr>
              <w:spacing w:after="0"/>
              <w:jc w:val="both"/>
              <w:rPr>
                <w:rFonts w:ascii="Times New Roman" w:eastAsia="Arial Unicode MS" w:hAnsi="Times New Roman" w:cs="Times New Roman"/>
              </w:rPr>
            </w:pPr>
            <w:r w:rsidRPr="009C154B">
              <w:rPr>
                <w:rFonts w:ascii="Times New Roman" w:eastAsia="Arial Unicode MS" w:hAnsi="Times New Roman" w:cs="Times New Roman"/>
              </w:rPr>
              <w:t>Закрепление специализированной лексики.</w:t>
            </w:r>
          </w:p>
          <w:p w14:paraId="0D9A5BA9" w14:textId="3066F6A9" w:rsidR="00BD6F0B" w:rsidRPr="009C154B" w:rsidRDefault="00BD6F0B" w:rsidP="001A6668">
            <w:pPr>
              <w:spacing w:after="0"/>
              <w:jc w:val="both"/>
              <w:rPr>
                <w:rFonts w:ascii="Times New Roman" w:eastAsia="Arial Unicode MS" w:hAnsi="Times New Roman" w:cs="Times New Roman"/>
              </w:rPr>
            </w:pPr>
            <w:r w:rsidRPr="009C154B">
              <w:rPr>
                <w:rFonts w:ascii="Times New Roman" w:eastAsia="Arial Unicode MS" w:hAnsi="Times New Roman" w:cs="Times New Roman"/>
                <w:b/>
              </w:rPr>
              <w:t>Практическое занятие № 63</w:t>
            </w:r>
            <w:r w:rsidRPr="009C154B">
              <w:rPr>
                <w:rFonts w:ascii="Times New Roman" w:eastAsia="Arial Unicode MS" w:hAnsi="Times New Roman" w:cs="Times New Roman"/>
              </w:rPr>
              <w:t xml:space="preserve"> Оформление доклада по теме «</w:t>
            </w:r>
            <w:r w:rsidR="001A6668" w:rsidRPr="009C154B">
              <w:rPr>
                <w:rFonts w:ascii="Times New Roman" w:eastAsia="Arial Unicode MS" w:hAnsi="Times New Roman" w:cs="Times New Roman"/>
              </w:rPr>
              <w:t>Поезд</w:t>
            </w:r>
            <w:r w:rsidRPr="009C154B">
              <w:rPr>
                <w:rFonts w:ascii="Times New Roman" w:eastAsia="Arial Unicode MS" w:hAnsi="Times New Roman" w:cs="Times New Roman"/>
              </w:rPr>
              <w:t xml:space="preserve"> будущего»</w:t>
            </w:r>
          </w:p>
        </w:tc>
        <w:tc>
          <w:tcPr>
            <w:tcW w:w="423" w:type="pct"/>
            <w:vMerge/>
            <w:vAlign w:val="center"/>
          </w:tcPr>
          <w:p w14:paraId="75BB2201" w14:textId="77777777" w:rsidR="00BD6F0B" w:rsidRPr="009C154B" w:rsidRDefault="00BD6F0B" w:rsidP="00BD6F0B">
            <w:pPr>
              <w:spacing w:after="0"/>
              <w:jc w:val="center"/>
              <w:rPr>
                <w:rFonts w:ascii="Times New Roman" w:eastAsia="Times New Roman" w:hAnsi="Times New Roman" w:cs="Times New Roman"/>
              </w:rPr>
            </w:pPr>
          </w:p>
        </w:tc>
        <w:tc>
          <w:tcPr>
            <w:tcW w:w="595" w:type="pct"/>
            <w:vMerge/>
          </w:tcPr>
          <w:p w14:paraId="271488BC" w14:textId="77777777" w:rsidR="00BD6F0B" w:rsidRPr="009C154B" w:rsidRDefault="00BD6F0B" w:rsidP="00BD6F0B">
            <w:pPr>
              <w:spacing w:after="0"/>
              <w:rPr>
                <w:rFonts w:ascii="Times New Roman" w:eastAsia="Times New Roman" w:hAnsi="Times New Roman" w:cs="Times New Roman"/>
              </w:rPr>
            </w:pPr>
          </w:p>
        </w:tc>
      </w:tr>
      <w:tr w:rsidR="00BD6F0B" w:rsidRPr="009C154B" w14:paraId="20D9F40C" w14:textId="77777777" w:rsidTr="00CD0848">
        <w:tc>
          <w:tcPr>
            <w:tcW w:w="3982" w:type="pct"/>
            <w:gridSpan w:val="2"/>
          </w:tcPr>
          <w:p w14:paraId="5D02A1CD"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Промежуточная аттестация</w:t>
            </w:r>
          </w:p>
        </w:tc>
        <w:tc>
          <w:tcPr>
            <w:tcW w:w="423" w:type="pct"/>
            <w:vAlign w:val="center"/>
          </w:tcPr>
          <w:p w14:paraId="49062C89" w14:textId="77777777" w:rsidR="00BD6F0B" w:rsidRPr="009C154B" w:rsidRDefault="00BD6F0B" w:rsidP="00BD6F0B">
            <w:pPr>
              <w:spacing w:after="0"/>
              <w:jc w:val="center"/>
              <w:rPr>
                <w:rFonts w:ascii="Times New Roman" w:eastAsia="Times New Roman" w:hAnsi="Times New Roman" w:cs="Times New Roman"/>
                <w:b/>
              </w:rPr>
            </w:pPr>
            <w:r w:rsidRPr="009C154B">
              <w:rPr>
                <w:rFonts w:ascii="Times New Roman" w:eastAsia="Times New Roman" w:hAnsi="Times New Roman" w:cs="Times New Roman"/>
                <w:b/>
              </w:rPr>
              <w:t>2</w:t>
            </w:r>
          </w:p>
        </w:tc>
        <w:tc>
          <w:tcPr>
            <w:tcW w:w="595" w:type="pct"/>
          </w:tcPr>
          <w:p w14:paraId="0CE74F4D" w14:textId="77777777" w:rsidR="00BD6F0B" w:rsidRPr="009C154B" w:rsidRDefault="00BD6F0B" w:rsidP="00BD6F0B">
            <w:pPr>
              <w:spacing w:after="0"/>
              <w:rPr>
                <w:rFonts w:ascii="Times New Roman" w:eastAsia="Times New Roman" w:hAnsi="Times New Roman" w:cs="Times New Roman"/>
              </w:rPr>
            </w:pPr>
          </w:p>
        </w:tc>
      </w:tr>
      <w:tr w:rsidR="00BD6F0B" w:rsidRPr="009C154B" w14:paraId="7008434B" w14:textId="77777777" w:rsidTr="00CD0848">
        <w:tc>
          <w:tcPr>
            <w:tcW w:w="3982" w:type="pct"/>
            <w:gridSpan w:val="2"/>
          </w:tcPr>
          <w:p w14:paraId="6474373D" w14:textId="77777777" w:rsidR="00BD6F0B" w:rsidRPr="009C154B" w:rsidRDefault="00BD6F0B" w:rsidP="00BD6F0B">
            <w:pPr>
              <w:spacing w:after="0"/>
              <w:rPr>
                <w:rFonts w:ascii="Times New Roman" w:eastAsia="Arial Unicode MS" w:hAnsi="Times New Roman" w:cs="Times New Roman"/>
                <w:b/>
              </w:rPr>
            </w:pPr>
            <w:r w:rsidRPr="009C154B">
              <w:rPr>
                <w:rFonts w:ascii="Times New Roman" w:eastAsia="Arial Unicode MS" w:hAnsi="Times New Roman" w:cs="Times New Roman"/>
                <w:b/>
              </w:rPr>
              <w:t>Всего:</w:t>
            </w:r>
          </w:p>
        </w:tc>
        <w:tc>
          <w:tcPr>
            <w:tcW w:w="423" w:type="pct"/>
            <w:vAlign w:val="center"/>
          </w:tcPr>
          <w:p w14:paraId="597818EB" w14:textId="77777777" w:rsidR="00BD6F0B" w:rsidRPr="009C154B" w:rsidRDefault="00BD6F0B" w:rsidP="00BD6F0B">
            <w:pPr>
              <w:spacing w:after="0"/>
              <w:jc w:val="center"/>
              <w:rPr>
                <w:rFonts w:ascii="Times New Roman" w:eastAsia="Arial Unicode MS" w:hAnsi="Times New Roman" w:cs="Times New Roman"/>
                <w:b/>
              </w:rPr>
            </w:pPr>
            <w:r w:rsidRPr="009C154B">
              <w:rPr>
                <w:rFonts w:ascii="Times New Roman" w:eastAsia="Arial Unicode MS" w:hAnsi="Times New Roman" w:cs="Times New Roman"/>
                <w:b/>
              </w:rPr>
              <w:t>168</w:t>
            </w:r>
          </w:p>
        </w:tc>
        <w:tc>
          <w:tcPr>
            <w:tcW w:w="595" w:type="pct"/>
          </w:tcPr>
          <w:p w14:paraId="6F60CF94" w14:textId="77777777" w:rsidR="00BD6F0B" w:rsidRPr="009C154B" w:rsidRDefault="00BD6F0B" w:rsidP="00BD6F0B">
            <w:pPr>
              <w:spacing w:after="0"/>
              <w:rPr>
                <w:rFonts w:ascii="Times New Roman" w:eastAsia="Arial Unicode MS" w:hAnsi="Times New Roman" w:cs="Times New Roman"/>
              </w:rPr>
            </w:pPr>
          </w:p>
        </w:tc>
      </w:tr>
    </w:tbl>
    <w:p w14:paraId="315976C8"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footerReference w:type="default" r:id="rId31"/>
          <w:headerReference w:type="first" r:id="rId32"/>
          <w:footerReference w:type="first" r:id="rId33"/>
          <w:type w:val="nextColumn"/>
          <w:pgSz w:w="16838" w:h="11909" w:orient="landscape"/>
          <w:pgMar w:top="1134" w:right="1134" w:bottom="1134" w:left="1134" w:header="0" w:footer="737" w:gutter="0"/>
          <w:paperSrc w:first="15" w:other="15"/>
          <w:cols w:space="720"/>
          <w:noEndnote/>
          <w:docGrid w:linePitch="360"/>
        </w:sectPr>
      </w:pPr>
    </w:p>
    <w:p w14:paraId="502EA7CE" w14:textId="791190A0" w:rsidR="00512559" w:rsidRPr="009C154B" w:rsidRDefault="00512559" w:rsidP="00424B67">
      <w:pPr>
        <w:pStyle w:val="ad"/>
        <w:autoSpaceDE w:val="0"/>
        <w:autoSpaceDN w:val="0"/>
        <w:adjustRightInd w:val="0"/>
        <w:spacing w:before="0" w:after="0"/>
        <w:ind w:left="0"/>
        <w:jc w:val="center"/>
        <w:rPr>
          <w:b/>
        </w:rPr>
      </w:pPr>
      <w:r w:rsidRPr="009C154B">
        <w:rPr>
          <w:b/>
          <w:bCs/>
        </w:rPr>
        <w:lastRenderedPageBreak/>
        <w:t>3. УСЛОВИЯ</w:t>
      </w:r>
      <w:r w:rsidRPr="009C154B">
        <w:rPr>
          <w:b/>
        </w:rPr>
        <w:t xml:space="preserve"> РЕАЛИЗАЦИИ </w:t>
      </w:r>
      <w:r w:rsidR="00F01AC3" w:rsidRPr="009C154B">
        <w:rPr>
          <w:b/>
        </w:rPr>
        <w:br/>
        <w:t xml:space="preserve">УЧЕБНОЙ ДИСЦИПЛИНЫ ОГСЭ.03 </w:t>
      </w:r>
      <w:r w:rsidR="000276AF" w:rsidRPr="009C154B">
        <w:rPr>
          <w:b/>
        </w:rPr>
        <w:t>ИНОСТРАННЫЙ ЯЗЫК</w:t>
      </w:r>
      <w:r w:rsidR="00353B41" w:rsidRPr="009C154B">
        <w:rPr>
          <w:b/>
        </w:rPr>
        <w:t xml:space="preserve"> В ПРОФЕССИ</w:t>
      </w:r>
      <w:r w:rsidR="00353B41" w:rsidRPr="009C154B">
        <w:rPr>
          <w:b/>
        </w:rPr>
        <w:t>О</w:t>
      </w:r>
      <w:r w:rsidR="00353B41" w:rsidRPr="009C154B">
        <w:rPr>
          <w:b/>
        </w:rPr>
        <w:t xml:space="preserve">НАЛЬНОЙ ДЕЯТЕЛЬНОСТИ </w:t>
      </w:r>
      <w:r w:rsidR="000276AF" w:rsidRPr="009C154B">
        <w:rPr>
          <w:b/>
        </w:rPr>
        <w:t>(</w:t>
      </w:r>
      <w:r w:rsidR="00F01AC3" w:rsidRPr="009C154B">
        <w:rPr>
          <w:b/>
        </w:rPr>
        <w:t>АНГЛИЙСКИЙ ЯЗЫК</w:t>
      </w:r>
      <w:r w:rsidR="000276AF" w:rsidRPr="009C154B">
        <w:rPr>
          <w:b/>
        </w:rPr>
        <w:t>)</w:t>
      </w:r>
    </w:p>
    <w:p w14:paraId="7BCCB4E5" w14:textId="77777777" w:rsidR="00847E9A" w:rsidRPr="009C154B" w:rsidRDefault="00847E9A" w:rsidP="00847E9A">
      <w:pPr>
        <w:pStyle w:val="3"/>
        <w:spacing w:before="0" w:after="0" w:line="360" w:lineRule="auto"/>
        <w:ind w:firstLine="709"/>
        <w:jc w:val="both"/>
        <w:rPr>
          <w:rFonts w:ascii="Times New Roman" w:hAnsi="Times New Roman"/>
          <w:sz w:val="24"/>
          <w:szCs w:val="24"/>
        </w:rPr>
      </w:pPr>
      <w:bookmarkStart w:id="29" w:name="_Toc18492495"/>
      <w:r w:rsidRPr="009C154B">
        <w:rPr>
          <w:rFonts w:ascii="Times New Roman" w:hAnsi="Times New Roman"/>
          <w:bCs w:val="0"/>
          <w:sz w:val="24"/>
          <w:szCs w:val="24"/>
        </w:rPr>
        <w:t>3.1. Для р</w:t>
      </w:r>
      <w:r w:rsidRPr="009C154B">
        <w:rPr>
          <w:rFonts w:ascii="Times New Roman" w:hAnsi="Times New Roman"/>
          <w:sz w:val="24"/>
          <w:szCs w:val="24"/>
        </w:rPr>
        <w:t>еализации программы учебной дисциплины должны быть предусмо</w:t>
      </w:r>
      <w:r w:rsidRPr="009C154B">
        <w:rPr>
          <w:rFonts w:ascii="Times New Roman" w:hAnsi="Times New Roman"/>
          <w:sz w:val="24"/>
          <w:szCs w:val="24"/>
        </w:rPr>
        <w:t>т</w:t>
      </w:r>
      <w:r w:rsidRPr="009C154B">
        <w:rPr>
          <w:rFonts w:ascii="Times New Roman" w:hAnsi="Times New Roman"/>
          <w:sz w:val="24"/>
          <w:szCs w:val="24"/>
        </w:rPr>
        <w:t>рены следующие специальные помещения:</w:t>
      </w:r>
      <w:bookmarkEnd w:id="29"/>
    </w:p>
    <w:p w14:paraId="7744A31C" w14:textId="77777777" w:rsidR="00847E9A" w:rsidRPr="009C154B" w:rsidRDefault="00847E9A" w:rsidP="00847E9A">
      <w:pPr>
        <w:spacing w:after="0" w:line="360" w:lineRule="auto"/>
        <w:ind w:firstLine="709"/>
        <w:jc w:val="both"/>
        <w:rPr>
          <w:rFonts w:ascii="Times New Roman" w:hAnsi="Times New Roman"/>
          <w:sz w:val="24"/>
          <w:szCs w:val="24"/>
        </w:rPr>
      </w:pPr>
      <w:r w:rsidRPr="009C154B">
        <w:rPr>
          <w:rFonts w:ascii="Times New Roman" w:hAnsi="Times New Roman"/>
          <w:sz w:val="24"/>
          <w:szCs w:val="24"/>
        </w:rPr>
        <w:t xml:space="preserve">Кабинет «Дисциплины ОГСЭ», </w:t>
      </w:r>
      <w:proofErr w:type="spellStart"/>
      <w:r w:rsidRPr="009C154B">
        <w:rPr>
          <w:rFonts w:ascii="Times New Roman" w:hAnsi="Times New Roman"/>
          <w:sz w:val="24"/>
          <w:szCs w:val="24"/>
        </w:rPr>
        <w:t>оснащенный</w:t>
      </w:r>
      <w:proofErr w:type="spellEnd"/>
      <w:r w:rsidRPr="009C154B">
        <w:rPr>
          <w:rFonts w:ascii="Times New Roman" w:hAnsi="Times New Roman"/>
          <w:sz w:val="24"/>
          <w:szCs w:val="24"/>
        </w:rPr>
        <w:t xml:space="preserve"> оборудованием:</w:t>
      </w:r>
    </w:p>
    <w:p w14:paraId="1F3254FF" w14:textId="77777777" w:rsidR="00847E9A" w:rsidRPr="009C154B" w:rsidRDefault="00847E9A" w:rsidP="000A32BB">
      <w:pPr>
        <w:numPr>
          <w:ilvl w:val="0"/>
          <w:numId w:val="30"/>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посадочные места по количеству обучающихся;</w:t>
      </w:r>
    </w:p>
    <w:p w14:paraId="68F37CCC" w14:textId="77777777" w:rsidR="00847E9A" w:rsidRPr="009C154B" w:rsidRDefault="00847E9A" w:rsidP="000A32BB">
      <w:pPr>
        <w:numPr>
          <w:ilvl w:val="0"/>
          <w:numId w:val="30"/>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рабочее место преподавателя;</w:t>
      </w:r>
    </w:p>
    <w:p w14:paraId="600786DC" w14:textId="77777777" w:rsidR="00847E9A" w:rsidRPr="009C154B" w:rsidRDefault="00847E9A" w:rsidP="000A32BB">
      <w:pPr>
        <w:numPr>
          <w:ilvl w:val="0"/>
          <w:numId w:val="30"/>
        </w:numPr>
        <w:tabs>
          <w:tab w:val="left" w:pos="993"/>
        </w:tabs>
        <w:spacing w:after="0" w:line="360" w:lineRule="auto"/>
        <w:ind w:left="0" w:firstLine="709"/>
        <w:jc w:val="both"/>
        <w:rPr>
          <w:rFonts w:ascii="Times New Roman" w:hAnsi="Times New Roman"/>
          <w:b/>
          <w:bCs/>
          <w:sz w:val="24"/>
          <w:szCs w:val="24"/>
        </w:rPr>
      </w:pPr>
      <w:r w:rsidRPr="009C154B">
        <w:rPr>
          <w:rFonts w:ascii="Times New Roman" w:hAnsi="Times New Roman"/>
          <w:sz w:val="24"/>
          <w:szCs w:val="24"/>
        </w:rPr>
        <w:t>учебно-методические материалы по дисциплине;</w:t>
      </w:r>
    </w:p>
    <w:p w14:paraId="1BCD7D37" w14:textId="77777777" w:rsidR="00847E9A" w:rsidRPr="009C154B" w:rsidRDefault="00847E9A" w:rsidP="000A32BB">
      <w:pPr>
        <w:numPr>
          <w:ilvl w:val="0"/>
          <w:numId w:val="31"/>
        </w:numPr>
        <w:tabs>
          <w:tab w:val="left" w:pos="993"/>
        </w:tabs>
        <w:spacing w:after="0" w:line="360" w:lineRule="auto"/>
        <w:ind w:left="0" w:firstLine="709"/>
        <w:jc w:val="both"/>
        <w:rPr>
          <w:rFonts w:ascii="Times New Roman" w:hAnsi="Times New Roman"/>
          <w:sz w:val="24"/>
          <w:szCs w:val="24"/>
        </w:rPr>
      </w:pPr>
      <w:r w:rsidRPr="009C154B">
        <w:rPr>
          <w:rFonts w:ascii="Times New Roman" w:hAnsi="Times New Roman"/>
          <w:sz w:val="24"/>
          <w:szCs w:val="24"/>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hAnsi="Times New Roman"/>
          <w:sz w:val="24"/>
          <w:szCs w:val="24"/>
        </w:rPr>
        <w:t>ь</w:t>
      </w:r>
      <w:r w:rsidRPr="009C154B">
        <w:rPr>
          <w:rFonts w:ascii="Times New Roman" w:hAnsi="Times New Roman"/>
          <w:sz w:val="24"/>
          <w:szCs w:val="24"/>
        </w:rPr>
        <w:t>зования, с целью изучения соответствующей дисциплины и/или мультимедийное оборудов</w:t>
      </w:r>
      <w:r w:rsidRPr="009C154B">
        <w:rPr>
          <w:rFonts w:ascii="Times New Roman" w:hAnsi="Times New Roman"/>
          <w:sz w:val="24"/>
          <w:szCs w:val="24"/>
        </w:rPr>
        <w:t>а</w:t>
      </w:r>
      <w:r w:rsidRPr="009C154B">
        <w:rPr>
          <w:rFonts w:ascii="Times New Roman" w:hAnsi="Times New Roman"/>
          <w:sz w:val="24"/>
          <w:szCs w:val="24"/>
        </w:rPr>
        <w:t xml:space="preserve">ние (проектор и проекционный экран или интерактивная доска и </w:t>
      </w:r>
      <w:proofErr w:type="spellStart"/>
      <w:r w:rsidRPr="009C154B">
        <w:rPr>
          <w:rFonts w:ascii="Times New Roman" w:hAnsi="Times New Roman"/>
          <w:sz w:val="24"/>
          <w:szCs w:val="24"/>
        </w:rPr>
        <w:t>т.д</w:t>
      </w:r>
      <w:proofErr w:type="spellEnd"/>
      <w:r w:rsidRPr="009C154B">
        <w:rPr>
          <w:rFonts w:ascii="Times New Roman" w:hAnsi="Times New Roman"/>
          <w:sz w:val="24"/>
          <w:szCs w:val="24"/>
        </w:rPr>
        <w:t>).</w:t>
      </w:r>
    </w:p>
    <w:p w14:paraId="1EDBBE9B" w14:textId="77777777" w:rsidR="008E3830" w:rsidRPr="009C154B" w:rsidRDefault="008E3830" w:rsidP="008E3830">
      <w:pPr>
        <w:pStyle w:val="3"/>
        <w:spacing w:before="0" w:after="0" w:line="360" w:lineRule="auto"/>
        <w:ind w:firstLine="709"/>
        <w:jc w:val="both"/>
        <w:rPr>
          <w:rFonts w:ascii="Times New Roman" w:hAnsi="Times New Roman"/>
          <w:sz w:val="24"/>
          <w:szCs w:val="24"/>
        </w:rPr>
      </w:pPr>
      <w:bookmarkStart w:id="30" w:name="_Toc18492496"/>
      <w:r w:rsidRPr="009C154B">
        <w:rPr>
          <w:rFonts w:ascii="Times New Roman" w:hAnsi="Times New Roman"/>
          <w:bCs w:val="0"/>
          <w:sz w:val="24"/>
          <w:szCs w:val="24"/>
        </w:rPr>
        <w:t>3.2.  </w:t>
      </w:r>
      <w:r w:rsidRPr="009C154B">
        <w:rPr>
          <w:rFonts w:ascii="Times New Roman" w:hAnsi="Times New Roman"/>
          <w:sz w:val="24"/>
          <w:szCs w:val="24"/>
        </w:rPr>
        <w:t>Информационное обеспечение реализации программы</w:t>
      </w:r>
      <w:bookmarkEnd w:id="30"/>
    </w:p>
    <w:p w14:paraId="197004D7" w14:textId="77777777" w:rsidR="00B0347C" w:rsidRPr="009C154B" w:rsidRDefault="00B0347C" w:rsidP="00B0347C">
      <w:pPr>
        <w:tabs>
          <w:tab w:val="left" w:pos="284"/>
        </w:tabs>
        <w:spacing w:after="0" w:line="360" w:lineRule="auto"/>
        <w:ind w:firstLine="709"/>
        <w:jc w:val="both"/>
        <w:rPr>
          <w:rFonts w:ascii="Times New Roman" w:eastAsia="Times New Roman" w:hAnsi="Times New Roman" w:cs="Times New Roman"/>
          <w:bCs/>
        </w:rPr>
      </w:pPr>
      <w:r w:rsidRPr="009C154B">
        <w:rPr>
          <w:rFonts w:ascii="Times New Roman" w:eastAsia="Times New Roman" w:hAnsi="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w:t>
      </w:r>
      <w:r w:rsidRPr="009C154B">
        <w:rPr>
          <w:rFonts w:ascii="Times New Roman" w:eastAsia="Times New Roman" w:hAnsi="Times New Roman" w:cs="Times New Roman"/>
          <w:bCs/>
        </w:rPr>
        <w:t>с</w:t>
      </w:r>
      <w:r w:rsidRPr="009C154B">
        <w:rPr>
          <w:rFonts w:ascii="Times New Roman" w:eastAsia="Times New Roman" w:hAnsi="Times New Roman" w:cs="Times New Roman"/>
          <w:bCs/>
        </w:rPr>
        <w:t xml:space="preserve">пользования в образовательном процессе. </w:t>
      </w:r>
    </w:p>
    <w:p w14:paraId="25B2DBFE" w14:textId="77777777" w:rsidR="00466A8F" w:rsidRPr="009C154B" w:rsidRDefault="00466A8F" w:rsidP="00466A8F">
      <w:pPr>
        <w:tabs>
          <w:tab w:val="left" w:pos="284"/>
        </w:tabs>
        <w:spacing w:after="0" w:line="360" w:lineRule="auto"/>
        <w:ind w:firstLine="709"/>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3.2.1. Печатные издания</w:t>
      </w:r>
    </w:p>
    <w:p w14:paraId="59AE6FAC" w14:textId="1094E54C" w:rsidR="00466A8F" w:rsidRPr="009C154B" w:rsidRDefault="00466A8F" w:rsidP="000A32BB">
      <w:pPr>
        <w:numPr>
          <w:ilvl w:val="0"/>
          <w:numId w:val="45"/>
        </w:numPr>
        <w:tabs>
          <w:tab w:val="left" w:pos="1134"/>
        </w:tabs>
        <w:spacing w:after="0" w:line="360" w:lineRule="auto"/>
        <w:ind w:left="0" w:firstLine="709"/>
        <w:jc w:val="both"/>
        <w:rPr>
          <w:rFonts w:ascii="Times New Roman" w:eastAsia="Times New Roman" w:hAnsi="Times New Roman" w:cs="Times New Roman"/>
          <w:bCs/>
          <w:sz w:val="24"/>
          <w:szCs w:val="24"/>
        </w:rPr>
      </w:pPr>
      <w:proofErr w:type="spellStart"/>
      <w:r w:rsidRPr="009C154B">
        <w:rPr>
          <w:rFonts w:ascii="Times New Roman" w:eastAsia="Times New Roman" w:hAnsi="Times New Roman" w:cs="Times New Roman"/>
          <w:bCs/>
          <w:sz w:val="24"/>
          <w:szCs w:val="24"/>
        </w:rPr>
        <w:t>Аитов</w:t>
      </w:r>
      <w:proofErr w:type="spellEnd"/>
      <w:r w:rsidRPr="009C154B">
        <w:rPr>
          <w:rFonts w:ascii="Times New Roman" w:eastAsia="Times New Roman" w:hAnsi="Times New Roman" w:cs="Times New Roman"/>
          <w:bCs/>
          <w:sz w:val="24"/>
          <w:szCs w:val="24"/>
        </w:rPr>
        <w:t xml:space="preserve"> В.Ф. Английский язык учебное пособие для СПО. М: </w:t>
      </w:r>
      <w:proofErr w:type="spellStart"/>
      <w:r w:rsidRPr="009C154B">
        <w:rPr>
          <w:rFonts w:ascii="Times New Roman" w:eastAsia="Times New Roman" w:hAnsi="Times New Roman" w:cs="Times New Roman"/>
          <w:bCs/>
          <w:sz w:val="24"/>
          <w:szCs w:val="24"/>
        </w:rPr>
        <w:t>Юрайт</w:t>
      </w:r>
      <w:proofErr w:type="spellEnd"/>
      <w:r w:rsidRPr="009C154B">
        <w:rPr>
          <w:rFonts w:ascii="Times New Roman" w:eastAsia="Times New Roman" w:hAnsi="Times New Roman" w:cs="Times New Roman"/>
          <w:bCs/>
          <w:sz w:val="24"/>
          <w:szCs w:val="24"/>
        </w:rPr>
        <w:t>, 2019</w:t>
      </w:r>
    </w:p>
    <w:p w14:paraId="3636EF6C" w14:textId="3B2D59D8" w:rsidR="00466A8F" w:rsidRPr="009C154B" w:rsidRDefault="00466A8F" w:rsidP="000A32BB">
      <w:pPr>
        <w:numPr>
          <w:ilvl w:val="0"/>
          <w:numId w:val="45"/>
        </w:numPr>
        <w:tabs>
          <w:tab w:val="left" w:pos="1134"/>
        </w:tabs>
        <w:spacing w:after="0" w:line="360" w:lineRule="auto"/>
        <w:ind w:left="0" w:firstLine="709"/>
        <w:jc w:val="both"/>
        <w:rPr>
          <w:rFonts w:ascii="Times New Roman" w:eastAsia="Times New Roman" w:hAnsi="Times New Roman" w:cs="Times New Roman"/>
          <w:bCs/>
          <w:sz w:val="24"/>
          <w:szCs w:val="24"/>
        </w:rPr>
      </w:pPr>
      <w:proofErr w:type="spellStart"/>
      <w:r w:rsidRPr="009C154B">
        <w:rPr>
          <w:rFonts w:ascii="Times New Roman" w:eastAsia="Times New Roman" w:hAnsi="Times New Roman" w:cs="Times New Roman"/>
          <w:bCs/>
          <w:sz w:val="24"/>
          <w:szCs w:val="24"/>
        </w:rPr>
        <w:t>Байдикова</w:t>
      </w:r>
      <w:proofErr w:type="spellEnd"/>
      <w:r w:rsidRPr="009C154B">
        <w:rPr>
          <w:rFonts w:ascii="Times New Roman" w:eastAsia="Times New Roman" w:hAnsi="Times New Roman" w:cs="Times New Roman"/>
          <w:bCs/>
          <w:sz w:val="24"/>
          <w:szCs w:val="24"/>
        </w:rPr>
        <w:t xml:space="preserve"> Н.Л. Английский язык для технических направлений учебное пособие для СПО издательство </w:t>
      </w:r>
      <w:proofErr w:type="spellStart"/>
      <w:r w:rsidRPr="009C154B">
        <w:rPr>
          <w:rFonts w:ascii="Times New Roman" w:eastAsia="Times New Roman" w:hAnsi="Times New Roman" w:cs="Times New Roman"/>
          <w:bCs/>
          <w:sz w:val="24"/>
          <w:szCs w:val="24"/>
        </w:rPr>
        <w:t>Юрайт</w:t>
      </w:r>
      <w:proofErr w:type="spellEnd"/>
      <w:r w:rsidRPr="009C154B">
        <w:rPr>
          <w:rFonts w:ascii="Times New Roman" w:eastAsia="Times New Roman" w:hAnsi="Times New Roman" w:cs="Times New Roman"/>
          <w:bCs/>
          <w:sz w:val="24"/>
          <w:szCs w:val="24"/>
        </w:rPr>
        <w:t xml:space="preserve">, 2019 – 171 с. - (Серия Профессиональное образование) </w:t>
      </w:r>
    </w:p>
    <w:p w14:paraId="748BC79D" w14:textId="77777777" w:rsidR="00466A8F" w:rsidRPr="009C154B" w:rsidRDefault="00466A8F" w:rsidP="000A32BB">
      <w:pPr>
        <w:numPr>
          <w:ilvl w:val="0"/>
          <w:numId w:val="45"/>
        </w:numPr>
        <w:tabs>
          <w:tab w:val="left" w:pos="1134"/>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Левченко В.В. Английский язык. </w:t>
      </w:r>
      <w:proofErr w:type="spellStart"/>
      <w:r w:rsidRPr="009C154B">
        <w:rPr>
          <w:rFonts w:ascii="Times New Roman" w:eastAsia="Times New Roman" w:hAnsi="Times New Roman" w:cs="Times New Roman"/>
          <w:bCs/>
          <w:sz w:val="24"/>
          <w:szCs w:val="24"/>
        </w:rPr>
        <w:t>General</w:t>
      </w:r>
      <w:proofErr w:type="spellEnd"/>
      <w:r w:rsidRPr="009C154B">
        <w:rPr>
          <w:rFonts w:ascii="Times New Roman" w:eastAsia="Times New Roman" w:hAnsi="Times New Roman" w:cs="Times New Roman"/>
          <w:bCs/>
          <w:sz w:val="24"/>
          <w:szCs w:val="24"/>
        </w:rPr>
        <w:t xml:space="preserve"> </w:t>
      </w:r>
      <w:proofErr w:type="spellStart"/>
      <w:r w:rsidRPr="009C154B">
        <w:rPr>
          <w:rFonts w:ascii="Times New Roman" w:eastAsia="Times New Roman" w:hAnsi="Times New Roman" w:cs="Times New Roman"/>
          <w:bCs/>
          <w:sz w:val="24"/>
          <w:szCs w:val="24"/>
        </w:rPr>
        <w:t>English</w:t>
      </w:r>
      <w:proofErr w:type="spellEnd"/>
      <w:r w:rsidRPr="009C154B">
        <w:rPr>
          <w:rFonts w:ascii="Times New Roman" w:eastAsia="Times New Roman" w:hAnsi="Times New Roman" w:cs="Times New Roman"/>
          <w:bCs/>
          <w:sz w:val="24"/>
          <w:szCs w:val="24"/>
        </w:rPr>
        <w:t>: учебник для СПО/ В.В. Левче</w:t>
      </w:r>
      <w:r w:rsidRPr="009C154B">
        <w:rPr>
          <w:rFonts w:ascii="Times New Roman" w:eastAsia="Times New Roman" w:hAnsi="Times New Roman" w:cs="Times New Roman"/>
          <w:bCs/>
          <w:sz w:val="24"/>
          <w:szCs w:val="24"/>
        </w:rPr>
        <w:t>н</w:t>
      </w:r>
      <w:r w:rsidRPr="009C154B">
        <w:rPr>
          <w:rFonts w:ascii="Times New Roman" w:eastAsia="Times New Roman" w:hAnsi="Times New Roman" w:cs="Times New Roman"/>
          <w:bCs/>
          <w:sz w:val="24"/>
          <w:szCs w:val="24"/>
        </w:rPr>
        <w:t xml:space="preserve">ко, Е.Е. </w:t>
      </w:r>
      <w:proofErr w:type="spellStart"/>
      <w:r w:rsidRPr="009C154B">
        <w:rPr>
          <w:rFonts w:ascii="Times New Roman" w:eastAsia="Times New Roman" w:hAnsi="Times New Roman" w:cs="Times New Roman"/>
          <w:bCs/>
          <w:sz w:val="24"/>
          <w:szCs w:val="24"/>
        </w:rPr>
        <w:t>Долгалева</w:t>
      </w:r>
      <w:proofErr w:type="spellEnd"/>
      <w:r w:rsidRPr="009C154B">
        <w:rPr>
          <w:rFonts w:ascii="Times New Roman" w:eastAsia="Times New Roman" w:hAnsi="Times New Roman" w:cs="Times New Roman"/>
          <w:bCs/>
          <w:sz w:val="24"/>
          <w:szCs w:val="24"/>
        </w:rPr>
        <w:t xml:space="preserve">, О.В. Мещерякова. - </w:t>
      </w:r>
      <w:proofErr w:type="spellStart"/>
      <w:r w:rsidRPr="009C154B">
        <w:rPr>
          <w:rFonts w:ascii="Times New Roman" w:eastAsia="Times New Roman" w:hAnsi="Times New Roman" w:cs="Times New Roman"/>
          <w:bCs/>
          <w:sz w:val="24"/>
          <w:szCs w:val="24"/>
        </w:rPr>
        <w:t>Юрайт</w:t>
      </w:r>
      <w:proofErr w:type="spellEnd"/>
      <w:r w:rsidRPr="009C154B">
        <w:rPr>
          <w:rFonts w:ascii="Times New Roman" w:eastAsia="Times New Roman" w:hAnsi="Times New Roman" w:cs="Times New Roman"/>
          <w:bCs/>
          <w:sz w:val="24"/>
          <w:szCs w:val="24"/>
        </w:rPr>
        <w:t xml:space="preserve">, 2019, - 278с. </w:t>
      </w:r>
    </w:p>
    <w:p w14:paraId="2421B87D" w14:textId="77777777" w:rsidR="00466A8F" w:rsidRPr="009C154B" w:rsidRDefault="00466A8F" w:rsidP="00466A8F">
      <w:pPr>
        <w:spacing w:after="0" w:line="360" w:lineRule="auto"/>
        <w:ind w:firstLine="709"/>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3.2.2. Электронные издания (электронные ресурсы)</w:t>
      </w:r>
    </w:p>
    <w:p w14:paraId="3CAF5D5D" w14:textId="77777777" w:rsidR="00466A8F" w:rsidRPr="009C154B" w:rsidRDefault="00466A8F" w:rsidP="000A32BB">
      <w:pPr>
        <w:numPr>
          <w:ilvl w:val="0"/>
          <w:numId w:val="46"/>
        </w:numPr>
        <w:tabs>
          <w:tab w:val="left" w:pos="993"/>
        </w:tabs>
        <w:spacing w:after="0" w:line="360" w:lineRule="auto"/>
        <w:ind w:left="0"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Аитов</w:t>
      </w:r>
      <w:proofErr w:type="spellEnd"/>
      <w:r w:rsidRPr="009C154B">
        <w:rPr>
          <w:rFonts w:ascii="Times New Roman" w:eastAsia="Calibri" w:hAnsi="Times New Roman" w:cs="Times New Roman"/>
          <w:sz w:val="24"/>
          <w:szCs w:val="24"/>
          <w:lang w:eastAsia="en-US"/>
        </w:rPr>
        <w:t xml:space="preserve">, В.Ф. Английский язык [Электронный ресурс]: учебное пособие для СПО/ В.Ф. </w:t>
      </w:r>
      <w:proofErr w:type="spellStart"/>
      <w:r w:rsidRPr="009C154B">
        <w:rPr>
          <w:rFonts w:ascii="Times New Roman" w:eastAsia="Calibri" w:hAnsi="Times New Roman" w:cs="Times New Roman"/>
          <w:sz w:val="24"/>
          <w:szCs w:val="24"/>
          <w:lang w:eastAsia="en-US"/>
        </w:rPr>
        <w:t>Аитов</w:t>
      </w:r>
      <w:proofErr w:type="spellEnd"/>
      <w:r w:rsidRPr="009C154B">
        <w:rPr>
          <w:rFonts w:ascii="Times New Roman" w:eastAsia="Calibri" w:hAnsi="Times New Roman" w:cs="Times New Roman"/>
          <w:sz w:val="24"/>
          <w:szCs w:val="24"/>
          <w:lang w:eastAsia="en-US"/>
        </w:rPr>
        <w:t xml:space="preserve">, В.М. Аитова. - М.: </w:t>
      </w:r>
      <w:proofErr w:type="spellStart"/>
      <w:r w:rsidRPr="009C154B">
        <w:rPr>
          <w:rFonts w:ascii="Times New Roman" w:eastAsia="Calibri" w:hAnsi="Times New Roman" w:cs="Times New Roman"/>
          <w:sz w:val="24"/>
          <w:szCs w:val="24"/>
          <w:lang w:eastAsia="en-US"/>
        </w:rPr>
        <w:t>Юрайт</w:t>
      </w:r>
      <w:proofErr w:type="spellEnd"/>
      <w:r w:rsidRPr="009C154B">
        <w:rPr>
          <w:rFonts w:ascii="Times New Roman" w:eastAsia="Calibri" w:hAnsi="Times New Roman" w:cs="Times New Roman"/>
          <w:sz w:val="24"/>
          <w:szCs w:val="24"/>
          <w:lang w:eastAsia="en-US"/>
        </w:rPr>
        <w:t>, 2017. - 144 с. - Режим доступа: https://biblio-online.ru</w:t>
      </w:r>
    </w:p>
    <w:p w14:paraId="6381F2DD" w14:textId="77777777" w:rsidR="00466A8F" w:rsidRPr="009C154B" w:rsidRDefault="00466A8F" w:rsidP="000A32BB">
      <w:pPr>
        <w:numPr>
          <w:ilvl w:val="0"/>
          <w:numId w:val="46"/>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Кузьменкова, Ю.Б. Английский язык + аудиозаписи в ЭБС [Электронный ресурс]: учебник и практикум для СПО. - М.: </w:t>
      </w:r>
      <w:proofErr w:type="spellStart"/>
      <w:r w:rsidRPr="009C154B">
        <w:rPr>
          <w:rFonts w:ascii="Times New Roman" w:eastAsia="Calibri" w:hAnsi="Times New Roman" w:cs="Times New Roman"/>
          <w:sz w:val="24"/>
          <w:szCs w:val="24"/>
          <w:lang w:eastAsia="en-US"/>
        </w:rPr>
        <w:t>Юрайт</w:t>
      </w:r>
      <w:proofErr w:type="spellEnd"/>
      <w:r w:rsidRPr="009C154B">
        <w:rPr>
          <w:rFonts w:ascii="Times New Roman" w:eastAsia="Calibri" w:hAnsi="Times New Roman" w:cs="Times New Roman"/>
          <w:sz w:val="24"/>
          <w:szCs w:val="24"/>
          <w:lang w:eastAsia="en-US"/>
        </w:rPr>
        <w:t>, 2017. - 441 с. - Режим доступа: https://biblio-online.ru</w:t>
      </w:r>
    </w:p>
    <w:p w14:paraId="0B4EE5B9" w14:textId="60647FFF" w:rsidR="00466A8F" w:rsidRPr="009C154B" w:rsidRDefault="00466A8F" w:rsidP="000A32BB">
      <w:pPr>
        <w:numPr>
          <w:ilvl w:val="0"/>
          <w:numId w:val="46"/>
        </w:numPr>
        <w:tabs>
          <w:tab w:val="left" w:pos="993"/>
        </w:tabs>
        <w:spacing w:after="0" w:line="360" w:lineRule="auto"/>
        <w:ind w:left="0"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Невзорова</w:t>
      </w:r>
      <w:proofErr w:type="spellEnd"/>
      <w:r w:rsidRPr="009C154B">
        <w:rPr>
          <w:rFonts w:ascii="Times New Roman" w:eastAsia="Calibri" w:hAnsi="Times New Roman" w:cs="Times New Roman"/>
          <w:sz w:val="24"/>
          <w:szCs w:val="24"/>
          <w:lang w:eastAsia="en-US"/>
        </w:rPr>
        <w:t xml:space="preserve">, Г.Д. Английский язык [Электронный ресурс]: </w:t>
      </w:r>
      <w:proofErr w:type="spellStart"/>
      <w:r w:rsidR="004A33A8" w:rsidRPr="009C154B">
        <w:rPr>
          <w:rFonts w:ascii="Times New Roman" w:eastAsia="Calibri" w:hAnsi="Times New Roman" w:cs="Times New Roman"/>
          <w:sz w:val="24"/>
          <w:szCs w:val="24"/>
          <w:lang w:eastAsia="en-US"/>
        </w:rPr>
        <w:t>учеб</w:t>
      </w:r>
      <w:proofErr w:type="spellEnd"/>
      <w:r w:rsidR="004A33A8" w:rsidRPr="009C154B">
        <w:rPr>
          <w:rFonts w:ascii="Times New Roman" w:eastAsia="Calibri" w:hAnsi="Times New Roman" w:cs="Times New Roman"/>
          <w:sz w:val="24"/>
          <w:szCs w:val="24"/>
          <w:lang w:eastAsia="en-US"/>
        </w:rPr>
        <w:t>. пособие</w:t>
      </w:r>
      <w:r w:rsidRPr="009C154B">
        <w:rPr>
          <w:rFonts w:ascii="Times New Roman" w:eastAsia="Calibri" w:hAnsi="Times New Roman" w:cs="Times New Roman"/>
          <w:sz w:val="24"/>
          <w:szCs w:val="24"/>
          <w:lang w:eastAsia="en-US"/>
        </w:rPr>
        <w:t xml:space="preserve"> для СПО/ Г.Д. </w:t>
      </w:r>
      <w:proofErr w:type="spellStart"/>
      <w:r w:rsidRPr="009C154B">
        <w:rPr>
          <w:rFonts w:ascii="Times New Roman" w:eastAsia="Calibri" w:hAnsi="Times New Roman" w:cs="Times New Roman"/>
          <w:sz w:val="24"/>
          <w:szCs w:val="24"/>
          <w:lang w:eastAsia="en-US"/>
        </w:rPr>
        <w:t>Невзорова</w:t>
      </w:r>
      <w:proofErr w:type="spellEnd"/>
      <w:r w:rsidRPr="009C154B">
        <w:rPr>
          <w:rFonts w:ascii="Times New Roman" w:eastAsia="Calibri" w:hAnsi="Times New Roman" w:cs="Times New Roman"/>
          <w:sz w:val="24"/>
          <w:szCs w:val="24"/>
          <w:lang w:eastAsia="en-US"/>
        </w:rPr>
        <w:t xml:space="preserve">, Г.И. Никитушкина. - М.: </w:t>
      </w:r>
      <w:proofErr w:type="spellStart"/>
      <w:r w:rsidRPr="009C154B">
        <w:rPr>
          <w:rFonts w:ascii="Times New Roman" w:eastAsia="Calibri" w:hAnsi="Times New Roman" w:cs="Times New Roman"/>
          <w:sz w:val="24"/>
          <w:szCs w:val="24"/>
          <w:lang w:eastAsia="en-US"/>
        </w:rPr>
        <w:t>Юрайт</w:t>
      </w:r>
      <w:proofErr w:type="spellEnd"/>
      <w:r w:rsidRPr="009C154B">
        <w:rPr>
          <w:rFonts w:ascii="Times New Roman" w:eastAsia="Calibri" w:hAnsi="Times New Roman" w:cs="Times New Roman"/>
          <w:sz w:val="24"/>
          <w:szCs w:val="24"/>
          <w:lang w:eastAsia="en-US"/>
        </w:rPr>
        <w:t>, 2017. - 306 с. - Режим доступа: https://biblio-online.ru</w:t>
      </w:r>
    </w:p>
    <w:p w14:paraId="6CCFB116" w14:textId="77777777" w:rsidR="00466A8F" w:rsidRPr="009C154B" w:rsidRDefault="00466A8F" w:rsidP="00BA20B9">
      <w:pPr>
        <w:spacing w:after="0" w:line="360" w:lineRule="auto"/>
        <w:rPr>
          <w:rFonts w:ascii="Times New Roman" w:eastAsia="Times New Roman" w:hAnsi="Times New Roman" w:cs="Times New Roman"/>
          <w:b/>
          <w:bCs/>
          <w:iCs/>
          <w:sz w:val="24"/>
          <w:szCs w:val="24"/>
        </w:rPr>
      </w:pPr>
      <w:r w:rsidRPr="009C154B">
        <w:rPr>
          <w:rFonts w:ascii="Times New Roman" w:eastAsia="Calibri" w:hAnsi="Times New Roman" w:cs="Times New Roman"/>
          <w:sz w:val="24"/>
          <w:szCs w:val="24"/>
          <w:lang w:eastAsia="en-US"/>
        </w:rPr>
        <w:br w:type="page"/>
      </w:r>
    </w:p>
    <w:p w14:paraId="5E0D092A" w14:textId="77777777" w:rsidR="00C93203" w:rsidRPr="009C154B" w:rsidRDefault="00C93203" w:rsidP="00AF78A9">
      <w:pPr>
        <w:pStyle w:val="ad"/>
        <w:spacing w:before="600" w:after="360"/>
        <w:rPr>
          <w:b/>
        </w:rPr>
      </w:pPr>
    </w:p>
    <w:p w14:paraId="51F4540E" w14:textId="77777777" w:rsidR="00783331" w:rsidRPr="009C154B" w:rsidRDefault="00512559" w:rsidP="008812D3">
      <w:pPr>
        <w:pStyle w:val="ad"/>
        <w:spacing w:before="0" w:after="0"/>
        <w:jc w:val="center"/>
        <w:rPr>
          <w:b/>
        </w:rPr>
      </w:pPr>
      <w:r w:rsidRPr="009C154B">
        <w:rPr>
          <w:b/>
        </w:rPr>
        <w:t xml:space="preserve">4. КОНТРОЛЬ И ОЦЕНКА РЕЗУЛЬТАТОВ ОСВОЕНИЯ </w:t>
      </w:r>
    </w:p>
    <w:p w14:paraId="4AA63A2A" w14:textId="25498709" w:rsidR="008812D3" w:rsidRPr="009C154B" w:rsidRDefault="00512559" w:rsidP="008812D3">
      <w:pPr>
        <w:pStyle w:val="ad"/>
        <w:spacing w:before="0" w:after="0"/>
        <w:jc w:val="center"/>
        <w:rPr>
          <w:b/>
        </w:rPr>
      </w:pPr>
      <w:r w:rsidRPr="009C154B">
        <w:rPr>
          <w:b/>
        </w:rPr>
        <w:t>УЧЕБНОЙ ДИСЦИПЛИНЫ</w:t>
      </w:r>
      <w:r w:rsidR="00AF78A9" w:rsidRPr="009C154B">
        <w:rPr>
          <w:b/>
        </w:rPr>
        <w:t xml:space="preserve"> </w:t>
      </w:r>
    </w:p>
    <w:p w14:paraId="73AD55DB" w14:textId="73C16E92" w:rsidR="008812D3" w:rsidRPr="009C154B" w:rsidRDefault="00AF78A9" w:rsidP="008812D3">
      <w:pPr>
        <w:pStyle w:val="ad"/>
        <w:spacing w:before="0" w:after="0"/>
        <w:jc w:val="center"/>
        <w:rPr>
          <w:b/>
        </w:rPr>
      </w:pPr>
      <w:r w:rsidRPr="009C154B">
        <w:rPr>
          <w:b/>
          <w:bCs/>
        </w:rPr>
        <w:t xml:space="preserve">ОГСЭ.03 </w:t>
      </w:r>
      <w:r w:rsidR="00B71186" w:rsidRPr="009C154B">
        <w:rPr>
          <w:b/>
        </w:rPr>
        <w:t>ИНОСТРАННЫЙ ЯЗЫК В ПРОФЕССИОНАЛЬНОЙ ДЕЯТЕЛЬН</w:t>
      </w:r>
      <w:r w:rsidR="00B71186" w:rsidRPr="009C154B">
        <w:rPr>
          <w:b/>
        </w:rPr>
        <w:t>О</w:t>
      </w:r>
      <w:r w:rsidR="00B71186" w:rsidRPr="009C154B">
        <w:rPr>
          <w:b/>
        </w:rPr>
        <w:t>СТИ (АНГЛИЙСКИЙ ЯЗЫК)</w:t>
      </w:r>
    </w:p>
    <w:p w14:paraId="042E969A" w14:textId="77777777" w:rsidR="00783331" w:rsidRPr="009C154B" w:rsidRDefault="00783331" w:rsidP="008812D3">
      <w:pPr>
        <w:pStyle w:val="ad"/>
        <w:spacing w:before="0" w:after="0"/>
        <w:jc w:val="center"/>
        <w:rPr>
          <w:b/>
          <w:bCs/>
        </w:rPr>
      </w:pPr>
    </w:p>
    <w:p w14:paraId="1F626C0C" w14:textId="77777777" w:rsidR="00512559" w:rsidRPr="009C154B" w:rsidRDefault="00512559" w:rsidP="00512559">
      <w:pPr>
        <w:spacing w:after="0" w:line="240" w:lineRule="auto"/>
        <w:jc w:val="right"/>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3688"/>
        <w:gridCol w:w="2070"/>
      </w:tblGrid>
      <w:tr w:rsidR="00783331" w:rsidRPr="009C154B" w14:paraId="3DECAD7A" w14:textId="77777777" w:rsidTr="005A0747">
        <w:trPr>
          <w:trHeight w:val="523"/>
        </w:trPr>
        <w:tc>
          <w:tcPr>
            <w:tcW w:w="2079" w:type="pct"/>
            <w:vAlign w:val="center"/>
          </w:tcPr>
          <w:p w14:paraId="5E46F8D2" w14:textId="77777777" w:rsidR="00783331" w:rsidRPr="009C154B" w:rsidRDefault="00783331" w:rsidP="00783331">
            <w:pPr>
              <w:spacing w:after="0"/>
              <w:jc w:val="center"/>
              <w:rPr>
                <w:rFonts w:ascii="Times New Roman" w:eastAsia="Arial Unicode MS" w:hAnsi="Times New Roman" w:cs="Times New Roman"/>
                <w:b/>
                <w:bCs/>
                <w:lang w:eastAsia="en-US"/>
              </w:rPr>
            </w:pPr>
            <w:r w:rsidRPr="009C154B">
              <w:rPr>
                <w:rFonts w:ascii="Times New Roman" w:eastAsia="Arial Unicode MS" w:hAnsi="Times New Roman" w:cs="Times New Roman"/>
                <w:b/>
                <w:bCs/>
                <w:lang w:eastAsia="en-US"/>
              </w:rPr>
              <w:t>Результаты обучения</w:t>
            </w:r>
          </w:p>
        </w:tc>
        <w:tc>
          <w:tcPr>
            <w:tcW w:w="1871" w:type="pct"/>
            <w:vAlign w:val="center"/>
          </w:tcPr>
          <w:p w14:paraId="63C46FD2" w14:textId="77777777" w:rsidR="00783331" w:rsidRPr="009C154B" w:rsidRDefault="00783331" w:rsidP="00783331">
            <w:pPr>
              <w:spacing w:after="0"/>
              <w:jc w:val="center"/>
              <w:rPr>
                <w:rFonts w:ascii="Times New Roman" w:eastAsia="Arial Unicode MS" w:hAnsi="Times New Roman" w:cs="Times New Roman"/>
                <w:b/>
                <w:bCs/>
                <w:lang w:eastAsia="en-US"/>
              </w:rPr>
            </w:pPr>
            <w:r w:rsidRPr="009C154B">
              <w:rPr>
                <w:rFonts w:ascii="Times New Roman" w:eastAsia="Arial Unicode MS" w:hAnsi="Times New Roman" w:cs="Times New Roman"/>
                <w:b/>
                <w:bCs/>
                <w:lang w:eastAsia="en-US"/>
              </w:rPr>
              <w:t>Критерии оценки</w:t>
            </w:r>
          </w:p>
        </w:tc>
        <w:tc>
          <w:tcPr>
            <w:tcW w:w="1050" w:type="pct"/>
            <w:vAlign w:val="center"/>
          </w:tcPr>
          <w:p w14:paraId="0202BBD6" w14:textId="77777777" w:rsidR="00783331" w:rsidRPr="009C154B" w:rsidRDefault="00783331" w:rsidP="00783331">
            <w:pPr>
              <w:spacing w:after="0"/>
              <w:jc w:val="center"/>
              <w:rPr>
                <w:rFonts w:ascii="Times New Roman" w:eastAsia="Arial Unicode MS" w:hAnsi="Times New Roman" w:cs="Times New Roman"/>
                <w:b/>
                <w:bCs/>
                <w:lang w:eastAsia="en-US"/>
              </w:rPr>
            </w:pPr>
            <w:r w:rsidRPr="009C154B">
              <w:rPr>
                <w:rFonts w:ascii="Times New Roman" w:eastAsia="Arial Unicode MS" w:hAnsi="Times New Roman" w:cs="Times New Roman"/>
                <w:b/>
                <w:bCs/>
                <w:lang w:eastAsia="en-US"/>
              </w:rPr>
              <w:t>Методы оценки</w:t>
            </w:r>
          </w:p>
        </w:tc>
      </w:tr>
      <w:tr w:rsidR="00783331" w:rsidRPr="009C154B" w14:paraId="7EC241AF" w14:textId="77777777" w:rsidTr="005A0747">
        <w:trPr>
          <w:trHeight w:val="148"/>
        </w:trPr>
        <w:tc>
          <w:tcPr>
            <w:tcW w:w="5000" w:type="pct"/>
            <w:gridSpan w:val="3"/>
          </w:tcPr>
          <w:p w14:paraId="3BC7E5A8" w14:textId="77777777" w:rsidR="00783331" w:rsidRPr="009C154B" w:rsidRDefault="00783331" w:rsidP="00783331">
            <w:pPr>
              <w:spacing w:after="0"/>
              <w:rPr>
                <w:rFonts w:ascii="Times New Roman" w:eastAsia="Calibri" w:hAnsi="Times New Roman" w:cs="Times New Roman"/>
                <w:lang w:eastAsia="en-US"/>
              </w:rPr>
            </w:pPr>
            <w:r w:rsidRPr="009C154B">
              <w:rPr>
                <w:rFonts w:ascii="Times New Roman" w:eastAsia="Calibri" w:hAnsi="Times New Roman" w:cs="Times New Roman"/>
                <w:b/>
                <w:iCs/>
                <w:lang w:eastAsia="en-US"/>
              </w:rPr>
              <w:t>Перечень знаний, осваиваемых в рамках дисциплины:</w:t>
            </w:r>
          </w:p>
        </w:tc>
      </w:tr>
      <w:tr w:rsidR="00783331" w:rsidRPr="009C154B" w14:paraId="17BBC611" w14:textId="77777777" w:rsidTr="005A0747">
        <w:trPr>
          <w:trHeight w:val="4712"/>
        </w:trPr>
        <w:tc>
          <w:tcPr>
            <w:tcW w:w="2079" w:type="pct"/>
          </w:tcPr>
          <w:p w14:paraId="7D5EC6BD"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-правила построения простых и сложных предложений на профессиональные т</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 xml:space="preserve">мы; </w:t>
            </w:r>
          </w:p>
          <w:p w14:paraId="37FB3DB7"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-основные общеупотребительные глаг</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лы (профессиональная лексика); </w:t>
            </w:r>
          </w:p>
          <w:p w14:paraId="3C7B7577"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-лексический минимум, относящийся к описанию предметов, средств и проце</w:t>
            </w:r>
            <w:r w:rsidRPr="009C154B">
              <w:rPr>
                <w:rFonts w:ascii="Times New Roman" w:eastAsia="Calibri" w:hAnsi="Times New Roman" w:cs="Times New Roman"/>
                <w:iCs/>
                <w:lang w:eastAsia="en-US"/>
              </w:rPr>
              <w:t>с</w:t>
            </w:r>
            <w:r w:rsidRPr="009C154B">
              <w:rPr>
                <w:rFonts w:ascii="Times New Roman" w:eastAsia="Calibri" w:hAnsi="Times New Roman" w:cs="Times New Roman"/>
                <w:iCs/>
                <w:lang w:eastAsia="en-US"/>
              </w:rPr>
              <w:t xml:space="preserve">сов профессиональной деятельности; </w:t>
            </w:r>
          </w:p>
          <w:p w14:paraId="675623DB"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-особенности произношения; </w:t>
            </w:r>
          </w:p>
          <w:p w14:paraId="6EAA694A" w14:textId="77777777" w:rsidR="00783331" w:rsidRPr="009C154B" w:rsidRDefault="00783331" w:rsidP="00783331">
            <w:pPr>
              <w:spacing w:after="0"/>
              <w:jc w:val="both"/>
              <w:rPr>
                <w:rFonts w:ascii="Times New Roman" w:eastAsia="Arial Unicode MS" w:hAnsi="Times New Roman" w:cs="Times New Roman"/>
                <w:lang w:eastAsia="en-US"/>
              </w:rPr>
            </w:pPr>
            <w:r w:rsidRPr="009C154B">
              <w:rPr>
                <w:rFonts w:ascii="Times New Roman" w:eastAsia="Calibri" w:hAnsi="Times New Roman" w:cs="Times New Roman"/>
                <w:iCs/>
                <w:lang w:eastAsia="en-US"/>
              </w:rPr>
              <w:t>-правила чтения текстов професси</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нальной направленности</w:t>
            </w:r>
          </w:p>
        </w:tc>
        <w:tc>
          <w:tcPr>
            <w:tcW w:w="1871" w:type="pct"/>
          </w:tcPr>
          <w:p w14:paraId="1A9628D5"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lang w:eastAsia="en-US"/>
              </w:rPr>
              <w:t xml:space="preserve">-обучающийся воспроизводит </w:t>
            </w:r>
            <w:r w:rsidRPr="009C154B">
              <w:rPr>
                <w:rFonts w:ascii="Times New Roman" w:eastAsia="Calibri" w:hAnsi="Times New Roman" w:cs="Times New Roman"/>
                <w:iCs/>
                <w:lang w:eastAsia="en-US"/>
              </w:rPr>
              <w:t>пр</w:t>
            </w:r>
            <w:r w:rsidRPr="009C154B">
              <w:rPr>
                <w:rFonts w:ascii="Times New Roman" w:eastAsia="Calibri" w:hAnsi="Times New Roman" w:cs="Times New Roman"/>
                <w:iCs/>
                <w:lang w:eastAsia="en-US"/>
              </w:rPr>
              <w:t>а</w:t>
            </w:r>
            <w:r w:rsidRPr="009C154B">
              <w:rPr>
                <w:rFonts w:ascii="Times New Roman" w:eastAsia="Calibri" w:hAnsi="Times New Roman" w:cs="Times New Roman"/>
                <w:iCs/>
                <w:lang w:eastAsia="en-US"/>
              </w:rPr>
              <w:t>вила построения простых и сло</w:t>
            </w:r>
            <w:r w:rsidRPr="009C154B">
              <w:rPr>
                <w:rFonts w:ascii="Times New Roman" w:eastAsia="Calibri" w:hAnsi="Times New Roman" w:cs="Times New Roman"/>
                <w:iCs/>
                <w:lang w:eastAsia="en-US"/>
              </w:rPr>
              <w:t>ж</w:t>
            </w:r>
            <w:r w:rsidRPr="009C154B">
              <w:rPr>
                <w:rFonts w:ascii="Times New Roman" w:eastAsia="Calibri" w:hAnsi="Times New Roman" w:cs="Times New Roman"/>
                <w:iCs/>
                <w:lang w:eastAsia="en-US"/>
              </w:rPr>
              <w:t xml:space="preserve">ных предложений; </w:t>
            </w:r>
          </w:p>
          <w:p w14:paraId="0DA92B0E" w14:textId="77777777" w:rsidR="00783331" w:rsidRPr="009C154B" w:rsidRDefault="00783331" w:rsidP="00783331">
            <w:pPr>
              <w:tabs>
                <w:tab w:val="left" w:pos="220"/>
              </w:tabs>
              <w:autoSpaceDE w:val="0"/>
              <w:autoSpaceDN w:val="0"/>
              <w:adjustRightInd w:val="0"/>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-перечисляет </w:t>
            </w:r>
            <w:r w:rsidRPr="009C154B">
              <w:rPr>
                <w:rFonts w:ascii="Times New Roman" w:eastAsia="Calibri" w:hAnsi="Times New Roman" w:cs="Times New Roman"/>
                <w:iCs/>
                <w:lang w:eastAsia="en-US"/>
              </w:rPr>
              <w:t>основные общеуп</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требительные глаголы;</w:t>
            </w:r>
          </w:p>
          <w:p w14:paraId="2DE569FD" w14:textId="77777777" w:rsidR="00783331" w:rsidRPr="009C154B" w:rsidRDefault="00783331" w:rsidP="00783331">
            <w:pPr>
              <w:tabs>
                <w:tab w:val="left" w:pos="220"/>
              </w:tabs>
              <w:autoSpaceDE w:val="0"/>
              <w:autoSpaceDN w:val="0"/>
              <w:adjustRightInd w:val="0"/>
              <w:spacing w:after="0"/>
              <w:jc w:val="both"/>
              <w:rPr>
                <w:rFonts w:ascii="Times New Roman" w:eastAsia="Calibri" w:hAnsi="Times New Roman" w:cs="Times New Roman"/>
                <w:b/>
                <w:bCs/>
                <w:iCs/>
                <w:lang w:eastAsia="en-US"/>
              </w:rPr>
            </w:pPr>
            <w:r w:rsidRPr="009C154B">
              <w:rPr>
                <w:rFonts w:ascii="Times New Roman" w:eastAsia="Calibri" w:hAnsi="Times New Roman" w:cs="Times New Roman"/>
                <w:lang w:eastAsia="en-US"/>
              </w:rPr>
              <w:t>-владеет лексическим и грамматич</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ским минимумом, необходимым для чтения и перевода (со </w:t>
            </w:r>
            <w:proofErr w:type="spellStart"/>
            <w:r w:rsidRPr="009C154B">
              <w:rPr>
                <w:rFonts w:ascii="Times New Roman" w:eastAsia="Calibri" w:hAnsi="Times New Roman" w:cs="Times New Roman"/>
                <w:lang w:eastAsia="en-US"/>
              </w:rPr>
              <w:t>словарем</w:t>
            </w:r>
            <w:proofErr w:type="spellEnd"/>
            <w:r w:rsidRPr="009C154B">
              <w:rPr>
                <w:rFonts w:ascii="Times New Roman" w:eastAsia="Calibri" w:hAnsi="Times New Roman" w:cs="Times New Roman"/>
                <w:lang w:eastAsia="en-US"/>
              </w:rPr>
              <w:t>) иностранных текстов професси</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нальной направленности;</w:t>
            </w:r>
          </w:p>
          <w:p w14:paraId="551FE7B3"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-демонстрирует достаточный</w:t>
            </w:r>
          </w:p>
          <w:p w14:paraId="4408A13C"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уровень владения устной и</w:t>
            </w:r>
          </w:p>
          <w:p w14:paraId="1A1E4128" w14:textId="77777777" w:rsidR="00783331" w:rsidRPr="009C154B" w:rsidRDefault="00783331" w:rsidP="00783331">
            <w:pPr>
              <w:spacing w:after="0"/>
              <w:jc w:val="both"/>
              <w:rPr>
                <w:rFonts w:ascii="Times New Roman" w:eastAsia="Arial Unicode MS" w:hAnsi="Times New Roman" w:cs="Times New Roman"/>
                <w:lang w:eastAsia="en-US"/>
              </w:rPr>
            </w:pPr>
            <w:r w:rsidRPr="009C154B">
              <w:rPr>
                <w:rFonts w:ascii="Times New Roman" w:eastAsia="Times New Roman" w:hAnsi="Times New Roman" w:cs="Times New Roman"/>
                <w:lang w:eastAsia="en-US"/>
              </w:rPr>
              <w:t>письменной практико-ориентированной речи</w:t>
            </w:r>
          </w:p>
        </w:tc>
        <w:tc>
          <w:tcPr>
            <w:tcW w:w="1050" w:type="pct"/>
          </w:tcPr>
          <w:p w14:paraId="15B66484" w14:textId="77777777" w:rsidR="00783331" w:rsidRPr="009C154B" w:rsidRDefault="00783331" w:rsidP="00783331">
            <w:pPr>
              <w:autoSpaceDE w:val="0"/>
              <w:autoSpaceDN w:val="0"/>
              <w:adjustRightInd w:val="0"/>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-устный и пис</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менный опросы;</w:t>
            </w:r>
          </w:p>
          <w:p w14:paraId="113ACC49" w14:textId="77777777" w:rsidR="00783331" w:rsidRPr="009C154B" w:rsidRDefault="00783331" w:rsidP="00783331">
            <w:pPr>
              <w:spacing w:after="0"/>
              <w:jc w:val="both"/>
              <w:rPr>
                <w:rFonts w:ascii="Times New Roman" w:eastAsia="Arial Unicode MS" w:hAnsi="Times New Roman" w:cs="Times New Roman"/>
                <w:lang w:eastAsia="en-US"/>
              </w:rPr>
            </w:pPr>
            <w:r w:rsidRPr="009C154B">
              <w:rPr>
                <w:rFonts w:ascii="Times New Roman" w:eastAsia="Calibri" w:hAnsi="Times New Roman" w:cs="Times New Roman"/>
                <w:lang w:eastAsia="en-US"/>
              </w:rPr>
              <w:t>-экспертная оценка деятельности в процессе выполн</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практических заданий по работе с информацией, документами, л</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тературой.</w:t>
            </w:r>
          </w:p>
        </w:tc>
      </w:tr>
      <w:tr w:rsidR="00783331" w:rsidRPr="009C154B" w14:paraId="3386103C" w14:textId="77777777" w:rsidTr="005A0747">
        <w:trPr>
          <w:trHeight w:val="351"/>
        </w:trPr>
        <w:tc>
          <w:tcPr>
            <w:tcW w:w="5000" w:type="pct"/>
            <w:gridSpan w:val="3"/>
          </w:tcPr>
          <w:p w14:paraId="19AA40D6"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 xml:space="preserve">Перечень умений, осваиваемых в рамках дисциплины: </w:t>
            </w:r>
          </w:p>
        </w:tc>
      </w:tr>
      <w:tr w:rsidR="00783331" w:rsidRPr="009C154B" w14:paraId="755BD281" w14:textId="77777777" w:rsidTr="005A0747">
        <w:trPr>
          <w:trHeight w:val="2258"/>
        </w:trPr>
        <w:tc>
          <w:tcPr>
            <w:tcW w:w="2079" w:type="pct"/>
          </w:tcPr>
          <w:p w14:paraId="39299401"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-понимать общий смысл четко </w:t>
            </w:r>
            <w:proofErr w:type="spellStart"/>
            <w:r w:rsidRPr="009C154B">
              <w:rPr>
                <w:rFonts w:ascii="Times New Roman" w:eastAsia="Calibri" w:hAnsi="Times New Roman" w:cs="Times New Roman"/>
                <w:iCs/>
                <w:lang w:eastAsia="en-US"/>
              </w:rPr>
              <w:t>произн</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сенных</w:t>
            </w:r>
            <w:proofErr w:type="spellEnd"/>
            <w:r w:rsidRPr="009C154B">
              <w:rPr>
                <w:rFonts w:ascii="Times New Roman" w:eastAsia="Calibri" w:hAnsi="Times New Roman" w:cs="Times New Roman"/>
                <w:iCs/>
                <w:lang w:eastAsia="en-US"/>
              </w:rPr>
              <w:t xml:space="preserve"> высказываний на известные т</w:t>
            </w:r>
            <w:r w:rsidRPr="009C154B">
              <w:rPr>
                <w:rFonts w:ascii="Times New Roman" w:eastAsia="Calibri" w:hAnsi="Times New Roman" w:cs="Times New Roman"/>
                <w:iCs/>
                <w:lang w:eastAsia="en-US"/>
              </w:rPr>
              <w:t>е</w:t>
            </w:r>
            <w:r w:rsidRPr="009C154B">
              <w:rPr>
                <w:rFonts w:ascii="Times New Roman" w:eastAsia="Calibri" w:hAnsi="Times New Roman" w:cs="Times New Roman"/>
                <w:iCs/>
                <w:lang w:eastAsia="en-US"/>
              </w:rPr>
              <w:t xml:space="preserve">мы (профессиональные и бытовые), </w:t>
            </w:r>
          </w:p>
          <w:p w14:paraId="0B1FCBC6"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-понимать тексты на базовые професс</w:t>
            </w:r>
            <w:r w:rsidRPr="009C154B">
              <w:rPr>
                <w:rFonts w:ascii="Times New Roman" w:eastAsia="Calibri" w:hAnsi="Times New Roman" w:cs="Times New Roman"/>
                <w:iCs/>
                <w:lang w:eastAsia="en-US"/>
              </w:rPr>
              <w:t>и</w:t>
            </w:r>
            <w:r w:rsidRPr="009C154B">
              <w:rPr>
                <w:rFonts w:ascii="Times New Roman" w:eastAsia="Calibri" w:hAnsi="Times New Roman" w:cs="Times New Roman"/>
                <w:iCs/>
                <w:lang w:eastAsia="en-US"/>
              </w:rPr>
              <w:t xml:space="preserve">ональные темы; </w:t>
            </w:r>
          </w:p>
          <w:p w14:paraId="5DD92380"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-участвовать в диалогах на знакомые общие и профессиональные темы; </w:t>
            </w:r>
          </w:p>
          <w:p w14:paraId="6E33C4A8"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-строить простые высказывания о себе и о своей профессиональной деятельн</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сти; </w:t>
            </w:r>
          </w:p>
          <w:p w14:paraId="530C5518" w14:textId="77777777" w:rsidR="00783331" w:rsidRPr="009C154B" w:rsidRDefault="00783331" w:rsidP="00783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-кратко обосновывать и объяснить свои действия (текущие и планируемые); </w:t>
            </w:r>
          </w:p>
          <w:p w14:paraId="1B29617F" w14:textId="77777777" w:rsidR="00783331" w:rsidRPr="009C154B" w:rsidRDefault="00783331" w:rsidP="00783331">
            <w:pPr>
              <w:spacing w:after="0"/>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-писать простые связные сообщения на профессиональные темы</w:t>
            </w:r>
          </w:p>
        </w:tc>
        <w:tc>
          <w:tcPr>
            <w:tcW w:w="1871" w:type="pct"/>
          </w:tcPr>
          <w:p w14:paraId="1D8E0E92"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-обучающийся ориентируется отн</w:t>
            </w:r>
            <w:r w:rsidRPr="009C154B">
              <w:rPr>
                <w:rFonts w:ascii="Times New Roman" w:eastAsia="Times New Roman" w:hAnsi="Times New Roman" w:cs="Times New Roman"/>
                <w:lang w:eastAsia="en-US"/>
              </w:rPr>
              <w:t>о</w:t>
            </w:r>
            <w:r w:rsidRPr="009C154B">
              <w:rPr>
                <w:rFonts w:ascii="Times New Roman" w:eastAsia="Times New Roman" w:hAnsi="Times New Roman" w:cs="Times New Roman"/>
                <w:lang w:eastAsia="en-US"/>
              </w:rPr>
              <w:t>сительно полно в устных высказ</w:t>
            </w:r>
            <w:r w:rsidRPr="009C154B">
              <w:rPr>
                <w:rFonts w:ascii="Times New Roman" w:eastAsia="Times New Roman" w:hAnsi="Times New Roman" w:cs="Times New Roman"/>
                <w:lang w:eastAsia="en-US"/>
              </w:rPr>
              <w:t>ы</w:t>
            </w:r>
            <w:r w:rsidRPr="009C154B">
              <w:rPr>
                <w:rFonts w:ascii="Times New Roman" w:eastAsia="Times New Roman" w:hAnsi="Times New Roman" w:cs="Times New Roman"/>
                <w:lang w:eastAsia="en-US"/>
              </w:rPr>
              <w:t xml:space="preserve">ваниях на английском языке </w:t>
            </w:r>
            <w:r w:rsidRPr="009C154B">
              <w:rPr>
                <w:rFonts w:ascii="Times New Roman" w:eastAsia="Calibri" w:hAnsi="Times New Roman" w:cs="Times New Roman"/>
                <w:iCs/>
                <w:lang w:eastAsia="en-US"/>
              </w:rPr>
              <w:t>пр</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фессиональной направленности;</w:t>
            </w:r>
          </w:p>
          <w:p w14:paraId="6DD1AAD0"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 xml:space="preserve">грамотно переводит (со </w:t>
            </w:r>
            <w:proofErr w:type="spellStart"/>
            <w:r w:rsidRPr="009C154B">
              <w:rPr>
                <w:rFonts w:ascii="Times New Roman" w:eastAsia="Times New Roman" w:hAnsi="Times New Roman" w:cs="Times New Roman"/>
                <w:lang w:eastAsia="en-US"/>
              </w:rPr>
              <w:t>сло</w:t>
            </w:r>
            <w:r w:rsidRPr="009C154B">
              <w:rPr>
                <w:rFonts w:ascii="Times New Roman" w:eastAsia="Times New Roman" w:hAnsi="Times New Roman" w:cs="Times New Roman"/>
                <w:lang w:eastAsia="en-US"/>
              </w:rPr>
              <w:softHyphen/>
              <w:t>варем</w:t>
            </w:r>
            <w:proofErr w:type="spellEnd"/>
            <w:r w:rsidRPr="009C154B">
              <w:rPr>
                <w:rFonts w:ascii="Times New Roman" w:eastAsia="Times New Roman" w:hAnsi="Times New Roman" w:cs="Times New Roman"/>
                <w:lang w:eastAsia="en-US"/>
              </w:rPr>
              <w:t>) иностранные тексты професси</w:t>
            </w:r>
            <w:r w:rsidRPr="009C154B">
              <w:rPr>
                <w:rFonts w:ascii="Times New Roman" w:eastAsia="Times New Roman" w:hAnsi="Times New Roman" w:cs="Times New Roman"/>
                <w:lang w:eastAsia="en-US"/>
              </w:rPr>
              <w:t>о</w:t>
            </w:r>
            <w:r w:rsidRPr="009C154B">
              <w:rPr>
                <w:rFonts w:ascii="Times New Roman" w:eastAsia="Times New Roman" w:hAnsi="Times New Roman" w:cs="Times New Roman"/>
                <w:lang w:eastAsia="en-US"/>
              </w:rPr>
              <w:t>нальной направлен</w:t>
            </w:r>
            <w:r w:rsidRPr="009C154B">
              <w:rPr>
                <w:rFonts w:ascii="Times New Roman" w:eastAsia="Times New Roman" w:hAnsi="Times New Roman" w:cs="Times New Roman"/>
                <w:lang w:eastAsia="en-US"/>
              </w:rPr>
              <w:softHyphen/>
              <w:t>ности;</w:t>
            </w:r>
          </w:p>
          <w:p w14:paraId="1F92DB1C"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w:t>
            </w:r>
            <w:proofErr w:type="spellStart"/>
            <w:r w:rsidRPr="009C154B">
              <w:rPr>
                <w:rFonts w:ascii="Times New Roman" w:eastAsia="Times New Roman" w:hAnsi="Times New Roman" w:cs="Times New Roman"/>
                <w:lang w:eastAsia="en-US"/>
              </w:rPr>
              <w:t>ведет</w:t>
            </w:r>
            <w:proofErr w:type="spellEnd"/>
            <w:r w:rsidRPr="009C154B">
              <w:rPr>
                <w:rFonts w:ascii="Times New Roman" w:eastAsia="Times New Roman" w:hAnsi="Times New Roman" w:cs="Times New Roman"/>
                <w:lang w:eastAsia="en-US"/>
              </w:rPr>
              <w:t xml:space="preserve"> диалог на иностранном</w:t>
            </w:r>
          </w:p>
          <w:p w14:paraId="5FEC8A3A"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языке в различных ситуациях</w:t>
            </w:r>
          </w:p>
          <w:p w14:paraId="107FB0BC"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профессионального общения</w:t>
            </w:r>
          </w:p>
          <w:p w14:paraId="0DABD1B9"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в рамках учебно-трудовой</w:t>
            </w:r>
          </w:p>
          <w:p w14:paraId="13996D3E"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деятельности;</w:t>
            </w:r>
          </w:p>
          <w:p w14:paraId="00009E7F"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-сообщает сведения о себе в</w:t>
            </w:r>
          </w:p>
          <w:p w14:paraId="32CD1FBE"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рамках профессионального</w:t>
            </w:r>
          </w:p>
          <w:p w14:paraId="024778F2"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 xml:space="preserve">общения, </w:t>
            </w:r>
            <w:r w:rsidRPr="009C154B">
              <w:rPr>
                <w:rFonts w:ascii="Times New Roman" w:eastAsia="Calibri" w:hAnsi="Times New Roman" w:cs="Times New Roman"/>
                <w:iCs/>
                <w:lang w:eastAsia="en-US"/>
              </w:rPr>
              <w:t>обосновывает и объясняет свои действия</w:t>
            </w:r>
            <w:r w:rsidRPr="009C154B">
              <w:rPr>
                <w:rFonts w:ascii="Times New Roman" w:eastAsia="Times New Roman" w:hAnsi="Times New Roman" w:cs="Times New Roman"/>
                <w:lang w:eastAsia="en-US"/>
              </w:rPr>
              <w:t>;</w:t>
            </w:r>
          </w:p>
          <w:p w14:paraId="0AF790AB" w14:textId="77777777" w:rsidR="00783331" w:rsidRPr="009C154B" w:rsidRDefault="00783331" w:rsidP="00783331">
            <w:pPr>
              <w:tabs>
                <w:tab w:val="left" w:pos="220"/>
              </w:tabs>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-заполняет необходимую докуме</w:t>
            </w:r>
            <w:r w:rsidRPr="009C154B">
              <w:rPr>
                <w:rFonts w:ascii="Times New Roman" w:eastAsia="Times New Roman" w:hAnsi="Times New Roman" w:cs="Times New Roman"/>
                <w:lang w:eastAsia="en-US"/>
              </w:rPr>
              <w:t>н</w:t>
            </w:r>
            <w:r w:rsidRPr="009C154B">
              <w:rPr>
                <w:rFonts w:ascii="Times New Roman" w:eastAsia="Times New Roman" w:hAnsi="Times New Roman" w:cs="Times New Roman"/>
                <w:lang w:eastAsia="en-US"/>
              </w:rPr>
              <w:t>тацию.</w:t>
            </w:r>
          </w:p>
          <w:p w14:paraId="56759ECD" w14:textId="77777777" w:rsidR="00783331" w:rsidRPr="009C154B" w:rsidRDefault="00783331" w:rsidP="00783331">
            <w:pPr>
              <w:autoSpaceDE w:val="0"/>
              <w:autoSpaceDN w:val="0"/>
              <w:adjustRightInd w:val="0"/>
              <w:spacing w:after="0"/>
              <w:jc w:val="both"/>
              <w:rPr>
                <w:rFonts w:ascii="Times New Roman" w:eastAsia="Times New Roman" w:hAnsi="Times New Roman" w:cs="Times New Roman"/>
                <w:lang w:eastAsia="en-US"/>
              </w:rPr>
            </w:pPr>
          </w:p>
        </w:tc>
        <w:tc>
          <w:tcPr>
            <w:tcW w:w="1050" w:type="pct"/>
          </w:tcPr>
          <w:p w14:paraId="795A1585" w14:textId="77777777" w:rsidR="00783331" w:rsidRPr="009C154B" w:rsidRDefault="00783331" w:rsidP="00783331">
            <w:pPr>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-практические з</w:t>
            </w:r>
            <w:r w:rsidRPr="009C154B">
              <w:rPr>
                <w:rFonts w:ascii="Times New Roman" w:eastAsia="Times New Roman" w:hAnsi="Times New Roman" w:cs="Times New Roman"/>
                <w:lang w:eastAsia="en-US"/>
              </w:rPr>
              <w:t>а</w:t>
            </w:r>
            <w:r w:rsidRPr="009C154B">
              <w:rPr>
                <w:rFonts w:ascii="Times New Roman" w:eastAsia="Times New Roman" w:hAnsi="Times New Roman" w:cs="Times New Roman"/>
                <w:lang w:eastAsia="en-US"/>
              </w:rPr>
              <w:t>дания по работе с текстами,</w:t>
            </w:r>
          </w:p>
          <w:p w14:paraId="0FF8984A" w14:textId="77777777" w:rsidR="00783331" w:rsidRPr="009C154B" w:rsidRDefault="00783331" w:rsidP="00783331">
            <w:pPr>
              <w:widowControl w:val="0"/>
              <w:tabs>
                <w:tab w:val="left" w:pos="2783"/>
              </w:tabs>
              <w:autoSpaceDE w:val="0"/>
              <w:autoSpaceDN w:val="0"/>
              <w:spacing w:after="0"/>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информацией, д</w:t>
            </w:r>
            <w:r w:rsidRPr="009C154B">
              <w:rPr>
                <w:rFonts w:ascii="Times New Roman" w:eastAsia="Times New Roman" w:hAnsi="Times New Roman" w:cs="Times New Roman"/>
                <w:lang w:eastAsia="en-US"/>
              </w:rPr>
              <w:t>о</w:t>
            </w:r>
            <w:r w:rsidRPr="009C154B">
              <w:rPr>
                <w:rFonts w:ascii="Times New Roman" w:eastAsia="Times New Roman" w:hAnsi="Times New Roman" w:cs="Times New Roman"/>
                <w:lang w:eastAsia="en-US"/>
              </w:rPr>
              <w:t>кументами, лит</w:t>
            </w:r>
            <w:r w:rsidRPr="009C154B">
              <w:rPr>
                <w:rFonts w:ascii="Times New Roman" w:eastAsia="Times New Roman" w:hAnsi="Times New Roman" w:cs="Times New Roman"/>
                <w:lang w:eastAsia="en-US"/>
              </w:rPr>
              <w:t>е</w:t>
            </w:r>
            <w:r w:rsidRPr="009C154B">
              <w:rPr>
                <w:rFonts w:ascii="Times New Roman" w:eastAsia="Times New Roman" w:hAnsi="Times New Roman" w:cs="Times New Roman"/>
                <w:lang w:eastAsia="en-US"/>
              </w:rPr>
              <w:t>ратурой;</w:t>
            </w:r>
          </w:p>
          <w:p w14:paraId="4EF703DB" w14:textId="77777777" w:rsidR="00783331" w:rsidRPr="009C154B" w:rsidRDefault="00783331" w:rsidP="00783331">
            <w:pPr>
              <w:autoSpaceDE w:val="0"/>
              <w:autoSpaceDN w:val="0"/>
              <w:adjustRightInd w:val="0"/>
              <w:spacing w:after="0"/>
              <w:jc w:val="both"/>
              <w:rPr>
                <w:rFonts w:ascii="Times New Roman" w:eastAsia="Calibri" w:hAnsi="Times New Roman" w:cs="Times New Roman"/>
                <w:lang w:eastAsia="en-US"/>
              </w:rPr>
            </w:pPr>
          </w:p>
        </w:tc>
      </w:tr>
    </w:tbl>
    <w:p w14:paraId="1DD7BB2A" w14:textId="77777777" w:rsidR="00512559" w:rsidRPr="009C154B" w:rsidRDefault="00512559" w:rsidP="00512559">
      <w:pPr>
        <w:spacing w:after="0" w:line="240" w:lineRule="auto"/>
        <w:rPr>
          <w:rFonts w:ascii="Times New Roman" w:hAnsi="Times New Roman" w:cs="Times New Roman"/>
          <w:b/>
          <w:i/>
          <w:sz w:val="24"/>
          <w:szCs w:val="24"/>
        </w:rPr>
      </w:pPr>
      <w:r w:rsidRPr="009C154B">
        <w:rPr>
          <w:rFonts w:ascii="Times New Roman" w:hAnsi="Times New Roman" w:cs="Times New Roman"/>
          <w:b/>
          <w:i/>
          <w:sz w:val="24"/>
          <w:szCs w:val="24"/>
        </w:rPr>
        <w:br w:type="page"/>
      </w:r>
    </w:p>
    <w:p w14:paraId="0357AFCA" w14:textId="77777777"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II.4</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55FF78AD"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44C569B3"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0DE7701D" w14:textId="72996F81" w:rsidR="00581F59" w:rsidRPr="009C154B" w:rsidRDefault="00581F59" w:rsidP="00512559">
      <w:pPr>
        <w:spacing w:after="0" w:line="240" w:lineRule="auto"/>
        <w:jc w:val="right"/>
        <w:rPr>
          <w:rFonts w:ascii="Times New Roman" w:hAnsi="Times New Roman" w:cs="Times New Roman"/>
          <w:sz w:val="24"/>
          <w:szCs w:val="24"/>
        </w:rPr>
      </w:pPr>
    </w:p>
    <w:p w14:paraId="02C4B1AD" w14:textId="77777777" w:rsidR="00581F59" w:rsidRPr="009C154B" w:rsidRDefault="00581F59" w:rsidP="00512559">
      <w:pPr>
        <w:spacing w:after="0" w:line="240" w:lineRule="auto"/>
        <w:jc w:val="right"/>
        <w:rPr>
          <w:rFonts w:ascii="Times New Roman" w:hAnsi="Times New Roman" w:cs="Times New Roman"/>
          <w:sz w:val="24"/>
          <w:szCs w:val="24"/>
        </w:rPr>
      </w:pPr>
    </w:p>
    <w:p w14:paraId="4EE0E29C" w14:textId="77777777" w:rsidR="00581F59" w:rsidRPr="009C154B" w:rsidRDefault="00581F59" w:rsidP="00512559">
      <w:pPr>
        <w:spacing w:after="0" w:line="240" w:lineRule="auto"/>
        <w:jc w:val="right"/>
        <w:rPr>
          <w:rFonts w:ascii="Times New Roman" w:hAnsi="Times New Roman" w:cs="Times New Roman"/>
          <w:sz w:val="24"/>
          <w:szCs w:val="24"/>
        </w:rPr>
      </w:pPr>
    </w:p>
    <w:p w14:paraId="24624D52" w14:textId="77777777" w:rsidR="00581F59" w:rsidRPr="009C154B" w:rsidRDefault="00581F59" w:rsidP="00512559">
      <w:pPr>
        <w:spacing w:after="0" w:line="240" w:lineRule="auto"/>
        <w:jc w:val="right"/>
        <w:rPr>
          <w:rFonts w:ascii="Times New Roman" w:hAnsi="Times New Roman" w:cs="Times New Roman"/>
          <w:sz w:val="24"/>
          <w:szCs w:val="24"/>
        </w:rPr>
      </w:pPr>
    </w:p>
    <w:p w14:paraId="6A3D1AAD" w14:textId="77777777" w:rsidR="00581F59" w:rsidRPr="009C154B" w:rsidRDefault="00581F59" w:rsidP="00512559">
      <w:pPr>
        <w:spacing w:after="0" w:line="240" w:lineRule="auto"/>
        <w:jc w:val="right"/>
        <w:rPr>
          <w:rFonts w:ascii="Times New Roman" w:hAnsi="Times New Roman" w:cs="Times New Roman"/>
          <w:sz w:val="24"/>
          <w:szCs w:val="24"/>
        </w:rPr>
      </w:pPr>
    </w:p>
    <w:p w14:paraId="45356186" w14:textId="77777777" w:rsidR="00581F59" w:rsidRPr="009C154B" w:rsidRDefault="00581F59" w:rsidP="00512559">
      <w:pPr>
        <w:spacing w:after="0" w:line="240" w:lineRule="auto"/>
        <w:jc w:val="right"/>
        <w:rPr>
          <w:rFonts w:ascii="Times New Roman" w:hAnsi="Times New Roman" w:cs="Times New Roman"/>
          <w:sz w:val="24"/>
          <w:szCs w:val="24"/>
        </w:rPr>
      </w:pPr>
    </w:p>
    <w:p w14:paraId="2BEB2321" w14:textId="77777777" w:rsidR="00581F59" w:rsidRPr="009C154B" w:rsidRDefault="00581F59" w:rsidP="00512559">
      <w:pPr>
        <w:spacing w:after="0" w:line="240" w:lineRule="auto"/>
        <w:jc w:val="right"/>
        <w:rPr>
          <w:rFonts w:ascii="Times New Roman" w:hAnsi="Times New Roman" w:cs="Times New Roman"/>
          <w:sz w:val="24"/>
          <w:szCs w:val="24"/>
        </w:rPr>
      </w:pPr>
    </w:p>
    <w:p w14:paraId="76AF6D78" w14:textId="77777777" w:rsidR="00581F59" w:rsidRPr="009C154B" w:rsidRDefault="00581F59" w:rsidP="00512559">
      <w:pPr>
        <w:spacing w:after="0" w:line="240" w:lineRule="auto"/>
        <w:jc w:val="right"/>
        <w:rPr>
          <w:rFonts w:ascii="Times New Roman" w:hAnsi="Times New Roman" w:cs="Times New Roman"/>
          <w:sz w:val="24"/>
          <w:szCs w:val="24"/>
        </w:rPr>
      </w:pPr>
    </w:p>
    <w:p w14:paraId="4307958C" w14:textId="77777777" w:rsidR="00581F59" w:rsidRPr="009C154B" w:rsidRDefault="00581F59" w:rsidP="00512559">
      <w:pPr>
        <w:spacing w:after="0" w:line="240" w:lineRule="auto"/>
        <w:jc w:val="right"/>
        <w:rPr>
          <w:rFonts w:ascii="Times New Roman" w:hAnsi="Times New Roman" w:cs="Times New Roman"/>
          <w:sz w:val="24"/>
          <w:szCs w:val="24"/>
        </w:rPr>
      </w:pPr>
    </w:p>
    <w:p w14:paraId="1500E691" w14:textId="77777777" w:rsidR="00581F59" w:rsidRPr="009C154B" w:rsidRDefault="00581F59" w:rsidP="00512559">
      <w:pPr>
        <w:spacing w:after="0" w:line="240" w:lineRule="auto"/>
        <w:jc w:val="right"/>
        <w:rPr>
          <w:rFonts w:ascii="Times New Roman" w:hAnsi="Times New Roman" w:cs="Times New Roman"/>
          <w:sz w:val="24"/>
          <w:szCs w:val="24"/>
        </w:rPr>
      </w:pPr>
    </w:p>
    <w:p w14:paraId="5E99FFD2" w14:textId="77777777" w:rsidR="00581F59" w:rsidRPr="009C154B" w:rsidRDefault="00581F59" w:rsidP="00512559">
      <w:pPr>
        <w:spacing w:after="0" w:line="240" w:lineRule="auto"/>
        <w:jc w:val="right"/>
        <w:rPr>
          <w:rFonts w:ascii="Times New Roman" w:hAnsi="Times New Roman" w:cs="Times New Roman"/>
          <w:sz w:val="24"/>
          <w:szCs w:val="24"/>
        </w:rPr>
      </w:pPr>
    </w:p>
    <w:p w14:paraId="363F9F28" w14:textId="1A362B62" w:rsidR="00581F59" w:rsidRPr="009C154B" w:rsidRDefault="00512559" w:rsidP="00581F59">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031D43"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ОГСЭ</w:t>
      </w:r>
      <w:r w:rsidR="00BF5286"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04 ФИЗИЧЕСКАЯ КУЛЬТУРА</w:t>
      </w:r>
    </w:p>
    <w:p w14:paraId="76F1A84C" w14:textId="7372A2FC" w:rsidR="00581F59" w:rsidRPr="009C154B" w:rsidRDefault="00581F59" w:rsidP="00581F59">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r w:rsidR="005F4EEC" w:rsidRPr="009C154B">
        <w:rPr>
          <w:rFonts w:ascii="Times New Roman" w:eastAsia="Calibri" w:hAnsi="Times New Roman" w:cs="Times New Roman"/>
          <w:i/>
          <w:sz w:val="24"/>
          <w:szCs w:val="24"/>
          <w:lang w:eastAsia="en-US"/>
        </w:rPr>
        <w:t xml:space="preserve"> </w:t>
      </w:r>
    </w:p>
    <w:p w14:paraId="7C144CE1" w14:textId="77777777" w:rsidR="00512559" w:rsidRPr="009C154B" w:rsidRDefault="00512559" w:rsidP="00581F59">
      <w:pPr>
        <w:spacing w:before="3240" w:after="0" w:line="240" w:lineRule="auto"/>
        <w:jc w:val="center"/>
        <w:rPr>
          <w:rFonts w:ascii="Times New Roman" w:hAnsi="Times New Roman" w:cs="Times New Roman"/>
          <w:b/>
          <w:sz w:val="24"/>
          <w:szCs w:val="24"/>
        </w:rPr>
      </w:pPr>
    </w:p>
    <w:p w14:paraId="31D644F5" w14:textId="3E30A3AE" w:rsidR="00512559" w:rsidRPr="009C154B" w:rsidRDefault="00882F42" w:rsidP="00031D43">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20</w:t>
      </w:r>
      <w:r w:rsidR="00DC1BDD"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512559" w:rsidRPr="009C154B">
        <w:rPr>
          <w:rFonts w:ascii="Times New Roman" w:hAnsi="Times New Roman" w:cs="Times New Roman"/>
          <w:sz w:val="24"/>
          <w:szCs w:val="24"/>
        </w:rPr>
        <w:t> г.</w:t>
      </w:r>
      <w:bookmarkStart w:id="31" w:name="bookmark1"/>
      <w:r w:rsidR="00512559" w:rsidRPr="009C154B">
        <w:rPr>
          <w:rFonts w:ascii="Times New Roman" w:hAnsi="Times New Roman" w:cs="Times New Roman"/>
          <w:b/>
          <w:sz w:val="24"/>
          <w:szCs w:val="24"/>
        </w:rPr>
        <w:br w:type="page"/>
      </w:r>
    </w:p>
    <w:p w14:paraId="43226BD8" w14:textId="77777777" w:rsidR="006A6A93" w:rsidRPr="009C154B" w:rsidRDefault="006A6A93" w:rsidP="006A6A93">
      <w:pPr>
        <w:keepNext/>
        <w:spacing w:before="240" w:after="60" w:line="360" w:lineRule="auto"/>
        <w:jc w:val="center"/>
        <w:outlineLvl w:val="1"/>
        <w:rPr>
          <w:rFonts w:ascii="Times New Roman" w:eastAsia="Times New Roman" w:hAnsi="Times New Roman" w:cs="Times New Roman"/>
          <w:b/>
          <w:bCs/>
          <w:iCs/>
          <w:sz w:val="24"/>
          <w:szCs w:val="24"/>
        </w:rPr>
      </w:pPr>
      <w:bookmarkStart w:id="32" w:name="_Toc18492499"/>
      <w:bookmarkEnd w:id="31"/>
      <w:r w:rsidRPr="009C154B">
        <w:rPr>
          <w:rFonts w:ascii="Times New Roman" w:eastAsia="Times New Roman" w:hAnsi="Times New Roman" w:cs="Times New Roman"/>
          <w:b/>
          <w:bCs/>
          <w:iCs/>
          <w:sz w:val="24"/>
          <w:szCs w:val="24"/>
        </w:rPr>
        <w:lastRenderedPageBreak/>
        <w:t>СОДЕРЖАНИЕ</w:t>
      </w:r>
      <w:bookmarkEnd w:id="32"/>
    </w:p>
    <w:p w14:paraId="1A901DE7" w14:textId="77777777" w:rsidR="006A6A93" w:rsidRPr="009C154B" w:rsidRDefault="006A6A93" w:rsidP="006A6A93">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6A6A93" w:rsidRPr="009C154B" w14:paraId="798BF9FC" w14:textId="77777777" w:rsidTr="005A0747">
        <w:tc>
          <w:tcPr>
            <w:tcW w:w="7501" w:type="dxa"/>
          </w:tcPr>
          <w:p w14:paraId="25D7F7FE" w14:textId="77777777" w:rsidR="006A6A93" w:rsidRPr="009C154B" w:rsidRDefault="006A6A93" w:rsidP="000A32BB">
            <w:pPr>
              <w:numPr>
                <w:ilvl w:val="0"/>
                <w:numId w:val="47"/>
              </w:numPr>
              <w:tabs>
                <w:tab w:val="left" w:pos="567"/>
              </w:tabs>
              <w:suppressAutoHyphens/>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69519347" w14:textId="77777777" w:rsidR="006A6A93" w:rsidRPr="009C154B" w:rsidRDefault="006A6A93" w:rsidP="006A6A93">
            <w:pPr>
              <w:rPr>
                <w:rFonts w:ascii="Times New Roman" w:eastAsia="Calibri" w:hAnsi="Times New Roman" w:cs="Times New Roman"/>
                <w:b/>
                <w:sz w:val="24"/>
                <w:szCs w:val="24"/>
                <w:lang w:eastAsia="en-US"/>
              </w:rPr>
            </w:pPr>
          </w:p>
        </w:tc>
      </w:tr>
      <w:tr w:rsidR="006A6A93" w:rsidRPr="009C154B" w14:paraId="091D5304" w14:textId="77777777" w:rsidTr="005A0747">
        <w:tc>
          <w:tcPr>
            <w:tcW w:w="7501" w:type="dxa"/>
          </w:tcPr>
          <w:p w14:paraId="0A0227AB" w14:textId="77777777" w:rsidR="006A6A93" w:rsidRPr="009C154B" w:rsidRDefault="006A6A93" w:rsidP="000A32BB">
            <w:pPr>
              <w:numPr>
                <w:ilvl w:val="0"/>
                <w:numId w:val="47"/>
              </w:numPr>
              <w:suppressAutoHyphens/>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0FB88CFD" w14:textId="77777777" w:rsidR="006A6A93" w:rsidRPr="009C154B" w:rsidRDefault="006A6A93" w:rsidP="000A32BB">
            <w:pPr>
              <w:numPr>
                <w:ilvl w:val="0"/>
                <w:numId w:val="47"/>
              </w:numPr>
              <w:suppressAutoHyphens/>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36056C6D" w14:textId="77777777" w:rsidR="006A6A93" w:rsidRPr="009C154B" w:rsidRDefault="006A6A93" w:rsidP="006A6A93">
            <w:pPr>
              <w:ind w:left="644"/>
              <w:rPr>
                <w:rFonts w:ascii="Times New Roman" w:eastAsia="Calibri" w:hAnsi="Times New Roman" w:cs="Times New Roman"/>
                <w:b/>
                <w:sz w:val="24"/>
                <w:szCs w:val="24"/>
                <w:lang w:eastAsia="en-US"/>
              </w:rPr>
            </w:pPr>
          </w:p>
        </w:tc>
      </w:tr>
      <w:tr w:rsidR="006A6A93" w:rsidRPr="009C154B" w14:paraId="1CC0D2D8" w14:textId="77777777" w:rsidTr="005A0747">
        <w:tc>
          <w:tcPr>
            <w:tcW w:w="7501" w:type="dxa"/>
          </w:tcPr>
          <w:p w14:paraId="45066385" w14:textId="77777777" w:rsidR="006A6A93" w:rsidRPr="009C154B" w:rsidRDefault="006A6A93" w:rsidP="000A32BB">
            <w:pPr>
              <w:numPr>
                <w:ilvl w:val="0"/>
                <w:numId w:val="47"/>
              </w:numPr>
              <w:suppressAutoHyphens/>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2C657832"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p w14:paraId="4BC0D3D4"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p w14:paraId="3F8B58A9"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p w14:paraId="5FD533C5"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p w14:paraId="112FE762"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p w14:paraId="2124BF75" w14:textId="77777777" w:rsidR="006A6A93" w:rsidRPr="009C154B" w:rsidRDefault="006A6A93" w:rsidP="006A6A93">
            <w:pPr>
              <w:suppressAutoHyphens/>
              <w:jc w:val="both"/>
              <w:rPr>
                <w:rFonts w:ascii="Times New Roman" w:eastAsia="Calibri" w:hAnsi="Times New Roman" w:cs="Times New Roman"/>
                <w:b/>
                <w:sz w:val="24"/>
                <w:szCs w:val="24"/>
                <w:lang w:eastAsia="en-US"/>
              </w:rPr>
            </w:pPr>
          </w:p>
        </w:tc>
        <w:tc>
          <w:tcPr>
            <w:tcW w:w="1854" w:type="dxa"/>
          </w:tcPr>
          <w:p w14:paraId="19D1B2B0" w14:textId="77777777" w:rsidR="006A6A93" w:rsidRPr="009C154B" w:rsidRDefault="006A6A93" w:rsidP="006A6A93">
            <w:pPr>
              <w:rPr>
                <w:rFonts w:ascii="Times New Roman" w:eastAsia="Calibri" w:hAnsi="Times New Roman" w:cs="Times New Roman"/>
                <w:b/>
                <w:sz w:val="24"/>
                <w:szCs w:val="24"/>
                <w:lang w:eastAsia="en-US"/>
              </w:rPr>
            </w:pPr>
          </w:p>
        </w:tc>
      </w:tr>
    </w:tbl>
    <w:p w14:paraId="7CC4F694" w14:textId="5F90819A" w:rsidR="00512559" w:rsidRPr="009C154B" w:rsidRDefault="00512559" w:rsidP="00031D43">
      <w:pPr>
        <w:tabs>
          <w:tab w:val="right" w:leader="dot" w:pos="9781"/>
        </w:tabs>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1. ОБЩАЯ ХАРАКТЕРИСТИКА ПРИМЕРНОЙ РАБОЧЕЙ ПРОГРАММЫ </w:t>
      </w:r>
      <w:r w:rsidRPr="009C154B">
        <w:rPr>
          <w:rFonts w:ascii="Times New Roman" w:hAnsi="Times New Roman" w:cs="Times New Roman"/>
          <w:b/>
          <w:sz w:val="24"/>
          <w:szCs w:val="24"/>
        </w:rPr>
        <w:br/>
        <w:t>УЧЕБНОЙ ДИСЦИПЛИНЫ ОГСЭ.04 ФИЗИЧЕСКАЯ КУЛЬТУРА</w:t>
      </w:r>
    </w:p>
    <w:p w14:paraId="416BAF98" w14:textId="77777777" w:rsidR="00FC3C23" w:rsidRPr="009C154B" w:rsidRDefault="00FC3C23" w:rsidP="00FC3C23">
      <w:pPr>
        <w:suppressAutoHyphens/>
        <w:spacing w:after="0" w:line="360" w:lineRule="auto"/>
        <w:ind w:firstLine="709"/>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 xml:space="preserve">1.2. Место дисциплины в структуре основной профессиональной образовательной программы: </w:t>
      </w:r>
    </w:p>
    <w:p w14:paraId="29F6F491" w14:textId="77777777" w:rsidR="003560ED" w:rsidRPr="009C154B" w:rsidRDefault="00FC3C23" w:rsidP="00FC3C23">
      <w:pPr>
        <w:suppressAutoHyphens/>
        <w:spacing w:after="0" w:line="360" w:lineRule="auto"/>
        <w:jc w:val="both"/>
        <w:rPr>
          <w:rFonts w:ascii="Times New Roman" w:eastAsia="Calibri" w:hAnsi="Times New Roman" w:cs="Times New Roman"/>
          <w:sz w:val="24"/>
          <w:szCs w:val="24"/>
        </w:rPr>
      </w:pPr>
      <w:r w:rsidRPr="009C154B">
        <w:rPr>
          <w:rFonts w:ascii="Times New Roman" w:eastAsia="Calibri" w:hAnsi="Times New Roman" w:cs="Times New Roman"/>
          <w:sz w:val="24"/>
          <w:szCs w:val="24"/>
          <w:lang w:eastAsia="en-US"/>
        </w:rPr>
        <w:tab/>
        <w:t xml:space="preserve">Учебная дисциплина ОГСЭ.04 Физическая культура является обязательной частью общего гуманитарного и социально-экономического учебного цикла примерной основной образовательной программы в соответствии с ФГОС по специальности </w:t>
      </w:r>
      <w:r w:rsidR="003560ED" w:rsidRPr="009C154B">
        <w:rPr>
          <w:rFonts w:ascii="Times New Roman" w:eastAsia="Calibri" w:hAnsi="Times New Roman" w:cs="Times New Roman"/>
          <w:sz w:val="24"/>
          <w:szCs w:val="24"/>
        </w:rPr>
        <w:t>23.02.06 Техническая эксплуатация подвижного состава железных дорог.</w:t>
      </w:r>
    </w:p>
    <w:p w14:paraId="2EC16F5E" w14:textId="3ACF2403" w:rsidR="00FC3C23" w:rsidRPr="009C154B" w:rsidRDefault="00FC3C23" w:rsidP="00FC3C23">
      <w:pPr>
        <w:suppressAutoHyphens/>
        <w:spacing w:after="0" w:line="36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ab/>
        <w:t>Особое значение дисциплина имеет при формировании и развитии ОК 4, ОК 8.</w:t>
      </w:r>
    </w:p>
    <w:p w14:paraId="6D4E3A5F" w14:textId="77777777" w:rsidR="003560ED" w:rsidRPr="009C154B" w:rsidRDefault="00512559" w:rsidP="003560ED">
      <w:pPr>
        <w:suppressAutoHyphens/>
        <w:spacing w:after="0" w:line="360" w:lineRule="auto"/>
        <w:ind w:firstLine="709"/>
        <w:rPr>
          <w:rFonts w:ascii="Times New Roman" w:eastAsia="Calibri" w:hAnsi="Times New Roman" w:cs="Times New Roman"/>
          <w:b/>
          <w:sz w:val="24"/>
          <w:szCs w:val="24"/>
          <w:lang w:eastAsia="en-US"/>
        </w:rPr>
      </w:pPr>
      <w:r w:rsidRPr="009C154B">
        <w:rPr>
          <w:rFonts w:ascii="Times New Roman" w:hAnsi="Times New Roman" w:cs="Times New Roman"/>
          <w:b/>
          <w:sz w:val="24"/>
          <w:szCs w:val="24"/>
        </w:rPr>
        <w:t xml:space="preserve"> </w:t>
      </w:r>
      <w:r w:rsidR="003560ED" w:rsidRPr="009C154B">
        <w:rPr>
          <w:rFonts w:ascii="Times New Roman" w:eastAsia="Calibri" w:hAnsi="Times New Roman" w:cs="Times New Roman"/>
          <w:b/>
          <w:sz w:val="24"/>
          <w:szCs w:val="24"/>
          <w:lang w:eastAsia="en-US"/>
        </w:rPr>
        <w:t>1.2. Цель и планируемые результаты освоения дисциплины:</w:t>
      </w:r>
    </w:p>
    <w:p w14:paraId="6D222EA4" w14:textId="77777777" w:rsidR="003560ED" w:rsidRPr="009C154B" w:rsidRDefault="003560ED" w:rsidP="003560ED">
      <w:pPr>
        <w:suppressAutoHyphens/>
        <w:spacing w:after="0" w:line="360" w:lineRule="auto"/>
        <w:ind w:firstLine="567"/>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 рамках программы учебной дисциплины обучающимися осваиваются умения и знания:</w:t>
      </w:r>
    </w:p>
    <w:p w14:paraId="53644B94" w14:textId="77777777" w:rsidR="003560ED" w:rsidRPr="009C154B" w:rsidRDefault="003560ED" w:rsidP="003560ED">
      <w:pPr>
        <w:suppressAutoHyphens/>
        <w:spacing w:after="0" w:line="360" w:lineRule="auto"/>
        <w:ind w:firstLine="567"/>
        <w:jc w:val="both"/>
        <w:rPr>
          <w:rFonts w:ascii="Times New Roman" w:eastAsia="Calibri" w:hAnsi="Times New Roman" w:cs="Times New Roman"/>
          <w:sz w:val="24"/>
          <w:szCs w:val="24"/>
          <w:lang w:eastAsia="en-US"/>
        </w:rPr>
      </w:pPr>
    </w:p>
    <w:p w14:paraId="7161E6EF" w14:textId="61CD1055" w:rsidR="00512559" w:rsidRPr="009C154B" w:rsidRDefault="00512559" w:rsidP="00031D43">
      <w:pPr>
        <w:spacing w:before="240" w:after="120" w:line="240" w:lineRule="auto"/>
        <w:ind w:firstLine="709"/>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4351"/>
        <w:gridCol w:w="4304"/>
      </w:tblGrid>
      <w:tr w:rsidR="003560ED" w:rsidRPr="009C154B" w14:paraId="725FCAAF" w14:textId="77777777" w:rsidTr="005A0747">
        <w:trPr>
          <w:trHeight w:val="649"/>
        </w:trPr>
        <w:tc>
          <w:tcPr>
            <w:tcW w:w="610" w:type="pct"/>
            <w:shd w:val="clear" w:color="auto" w:fill="auto"/>
            <w:vAlign w:val="center"/>
            <w:hideMark/>
          </w:tcPr>
          <w:p w14:paraId="21F9440C" w14:textId="77777777" w:rsidR="003560ED" w:rsidRPr="009C154B" w:rsidRDefault="003560ED" w:rsidP="003560ED">
            <w:pPr>
              <w:suppressAutoHyphens/>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Код</w:t>
            </w:r>
          </w:p>
          <w:p w14:paraId="72B44FEE" w14:textId="77777777" w:rsidR="003560ED" w:rsidRPr="009C154B" w:rsidRDefault="003560ED" w:rsidP="003560ED">
            <w:pPr>
              <w:suppressAutoHyphens/>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ПК, ОК</w:t>
            </w:r>
          </w:p>
        </w:tc>
        <w:tc>
          <w:tcPr>
            <w:tcW w:w="2207" w:type="pct"/>
            <w:shd w:val="clear" w:color="auto" w:fill="auto"/>
            <w:vAlign w:val="center"/>
            <w:hideMark/>
          </w:tcPr>
          <w:p w14:paraId="0A6B59EC" w14:textId="77777777" w:rsidR="003560ED" w:rsidRPr="009C154B" w:rsidRDefault="003560ED" w:rsidP="003560ED">
            <w:pPr>
              <w:suppressAutoHyphens/>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Умения</w:t>
            </w:r>
          </w:p>
        </w:tc>
        <w:tc>
          <w:tcPr>
            <w:tcW w:w="2183" w:type="pct"/>
            <w:shd w:val="clear" w:color="auto" w:fill="auto"/>
            <w:vAlign w:val="center"/>
            <w:hideMark/>
          </w:tcPr>
          <w:p w14:paraId="53655AF8" w14:textId="77777777" w:rsidR="003560ED" w:rsidRPr="009C154B" w:rsidRDefault="003560ED" w:rsidP="003560ED">
            <w:pPr>
              <w:suppressAutoHyphens/>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Знания</w:t>
            </w:r>
          </w:p>
        </w:tc>
      </w:tr>
      <w:tr w:rsidR="003560ED" w:rsidRPr="009C154B" w14:paraId="016AFB5E" w14:textId="77777777" w:rsidTr="005A0747">
        <w:trPr>
          <w:trHeight w:val="212"/>
        </w:trPr>
        <w:tc>
          <w:tcPr>
            <w:tcW w:w="610" w:type="pct"/>
            <w:shd w:val="clear" w:color="auto" w:fill="auto"/>
          </w:tcPr>
          <w:p w14:paraId="5FEF9FAC" w14:textId="77777777" w:rsidR="003560ED" w:rsidRPr="009C154B" w:rsidRDefault="003560ED" w:rsidP="003560ED">
            <w:pPr>
              <w:suppressAutoHyphens/>
              <w:spacing w:after="0"/>
              <w:jc w:val="center"/>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ОК 4 </w:t>
            </w:r>
            <w:r w:rsidRPr="009C154B">
              <w:rPr>
                <w:rFonts w:ascii="Times New Roman" w:eastAsia="Calibri" w:hAnsi="Times New Roman" w:cs="Times New Roman"/>
                <w:lang w:eastAsia="en-US"/>
              </w:rPr>
              <w:br/>
            </w:r>
            <w:r w:rsidRPr="009C154B">
              <w:rPr>
                <w:rFonts w:ascii="Times New Roman" w:eastAsia="Calibri" w:hAnsi="Times New Roman" w:cs="Times New Roman"/>
                <w:lang w:eastAsia="en-US"/>
              </w:rPr>
              <w:lastRenderedPageBreak/>
              <w:t xml:space="preserve">ОК 8 </w:t>
            </w:r>
            <w:r w:rsidRPr="009C154B">
              <w:rPr>
                <w:rFonts w:ascii="Times New Roman" w:eastAsia="Calibri" w:hAnsi="Times New Roman" w:cs="Times New Roman"/>
                <w:lang w:eastAsia="en-US"/>
              </w:rPr>
              <w:br/>
            </w:r>
          </w:p>
        </w:tc>
        <w:tc>
          <w:tcPr>
            <w:tcW w:w="2207" w:type="pct"/>
            <w:shd w:val="clear" w:color="auto" w:fill="auto"/>
          </w:tcPr>
          <w:p w14:paraId="06CD6C52" w14:textId="77777777" w:rsidR="003560ED" w:rsidRPr="009C154B" w:rsidRDefault="003560ED" w:rsidP="000A32BB">
            <w:pPr>
              <w:numPr>
                <w:ilvl w:val="0"/>
                <w:numId w:val="48"/>
              </w:numPr>
              <w:tabs>
                <w:tab w:val="left" w:pos="429"/>
              </w:tabs>
              <w:suppressAutoHyphens/>
              <w:spacing w:after="0"/>
              <w:ind w:left="77" w:firstLine="567"/>
              <w:jc w:val="both"/>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использовать физкультурно-</w:t>
            </w:r>
            <w:r w:rsidRPr="009C154B">
              <w:rPr>
                <w:rFonts w:ascii="Times New Roman" w:eastAsia="Calibri" w:hAnsi="Times New Roman" w:cs="Times New Roman"/>
                <w:lang w:eastAsia="en-US"/>
              </w:rPr>
              <w:lastRenderedPageBreak/>
              <w:t xml:space="preserve">оздоровительную деятельность для укрепления здоровья, достижения жизненных и профессиональных целей; </w:t>
            </w:r>
          </w:p>
          <w:p w14:paraId="11C1294F" w14:textId="77777777" w:rsidR="003560ED" w:rsidRPr="009C154B" w:rsidRDefault="003560ED" w:rsidP="000A32BB">
            <w:pPr>
              <w:numPr>
                <w:ilvl w:val="0"/>
                <w:numId w:val="48"/>
              </w:numPr>
              <w:tabs>
                <w:tab w:val="left" w:pos="429"/>
              </w:tabs>
              <w:suppressAutoHyphens/>
              <w:spacing w:after="0"/>
              <w:ind w:left="77" w:firstLine="567"/>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применять рациональные приемы двигательных функций в профессиональной деятельности; </w:t>
            </w:r>
          </w:p>
          <w:p w14:paraId="3A5A72EC" w14:textId="77777777" w:rsidR="003560ED" w:rsidRPr="009C154B" w:rsidRDefault="003560ED" w:rsidP="000A32BB">
            <w:pPr>
              <w:numPr>
                <w:ilvl w:val="0"/>
                <w:numId w:val="48"/>
              </w:numPr>
              <w:tabs>
                <w:tab w:val="left" w:pos="429"/>
              </w:tabs>
              <w:suppressAutoHyphens/>
              <w:spacing w:after="0"/>
              <w:ind w:left="77" w:firstLine="567"/>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пользоваться средствами профилактики перенапряжения характерными для данной специальности.</w:t>
            </w:r>
          </w:p>
        </w:tc>
        <w:tc>
          <w:tcPr>
            <w:tcW w:w="2183" w:type="pct"/>
            <w:shd w:val="clear" w:color="auto" w:fill="auto"/>
          </w:tcPr>
          <w:p w14:paraId="3AF79C8E" w14:textId="77777777" w:rsidR="003560ED" w:rsidRPr="009C154B" w:rsidRDefault="003560ED" w:rsidP="000A32BB">
            <w:pPr>
              <w:numPr>
                <w:ilvl w:val="0"/>
                <w:numId w:val="49"/>
              </w:numPr>
              <w:tabs>
                <w:tab w:val="left" w:pos="459"/>
              </w:tabs>
              <w:suppressAutoHyphens/>
              <w:spacing w:after="0"/>
              <w:ind w:left="34"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lastRenderedPageBreak/>
              <w:t xml:space="preserve">роли физической культуры в </w:t>
            </w:r>
            <w:r w:rsidRPr="009C154B">
              <w:rPr>
                <w:rFonts w:ascii="Times New Roman" w:eastAsia="Calibri" w:hAnsi="Times New Roman" w:cs="Times New Roman"/>
                <w:iCs/>
                <w:lang w:eastAsia="en-US"/>
              </w:rPr>
              <w:lastRenderedPageBreak/>
              <w:t xml:space="preserve">общекультурном, профессиональном и социальном развитии человека; </w:t>
            </w:r>
          </w:p>
          <w:p w14:paraId="483DBEBD" w14:textId="77777777" w:rsidR="003560ED" w:rsidRPr="009C154B" w:rsidRDefault="003560ED" w:rsidP="000A32BB">
            <w:pPr>
              <w:numPr>
                <w:ilvl w:val="0"/>
                <w:numId w:val="49"/>
              </w:numPr>
              <w:tabs>
                <w:tab w:val="left" w:pos="459"/>
              </w:tabs>
              <w:suppressAutoHyphens/>
              <w:spacing w:after="0"/>
              <w:ind w:left="34"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основ здорового образа жизни; </w:t>
            </w:r>
          </w:p>
          <w:p w14:paraId="03CB399F" w14:textId="77777777" w:rsidR="003560ED" w:rsidRPr="009C154B" w:rsidRDefault="003560ED" w:rsidP="000A32BB">
            <w:pPr>
              <w:numPr>
                <w:ilvl w:val="0"/>
                <w:numId w:val="49"/>
              </w:numPr>
              <w:tabs>
                <w:tab w:val="left" w:pos="459"/>
              </w:tabs>
              <w:suppressAutoHyphens/>
              <w:spacing w:after="0"/>
              <w:ind w:left="34"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условий профессиональной деятельности и зоны риска физического здоровья для специальности; </w:t>
            </w:r>
          </w:p>
          <w:p w14:paraId="266E3DE3" w14:textId="77777777" w:rsidR="003560ED" w:rsidRPr="009C154B" w:rsidRDefault="003560ED" w:rsidP="000A32BB">
            <w:pPr>
              <w:numPr>
                <w:ilvl w:val="0"/>
                <w:numId w:val="49"/>
              </w:numPr>
              <w:tabs>
                <w:tab w:val="left" w:pos="459"/>
              </w:tabs>
              <w:suppressAutoHyphens/>
              <w:spacing w:after="0"/>
              <w:ind w:left="34"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средств профилактики перенапряжения.</w:t>
            </w:r>
          </w:p>
          <w:p w14:paraId="6E48FEFC" w14:textId="77777777" w:rsidR="003560ED" w:rsidRPr="009C154B" w:rsidRDefault="003560ED" w:rsidP="003560ED">
            <w:pPr>
              <w:suppressAutoHyphens/>
              <w:rPr>
                <w:rFonts w:ascii="Times New Roman" w:eastAsia="Calibri" w:hAnsi="Times New Roman" w:cs="Times New Roman"/>
                <w:lang w:eastAsia="en-US"/>
              </w:rPr>
            </w:pPr>
          </w:p>
        </w:tc>
      </w:tr>
    </w:tbl>
    <w:p w14:paraId="26C610C9" w14:textId="77777777" w:rsidR="00DE68F4" w:rsidRPr="009C154B" w:rsidRDefault="00DE68F4" w:rsidP="00DE68F4">
      <w:pPr>
        <w:pStyle w:val="ad"/>
        <w:spacing w:before="0" w:after="0"/>
        <w:ind w:left="0"/>
        <w:jc w:val="center"/>
        <w:rPr>
          <w:b/>
        </w:rPr>
      </w:pPr>
    </w:p>
    <w:p w14:paraId="177EA8B8" w14:textId="77777777" w:rsidR="00DE68F4" w:rsidRPr="009C154B" w:rsidRDefault="00DE68F4" w:rsidP="00DE68F4">
      <w:pPr>
        <w:pStyle w:val="ad"/>
        <w:spacing w:before="0" w:after="0"/>
        <w:ind w:left="0"/>
        <w:jc w:val="center"/>
        <w:rPr>
          <w:b/>
        </w:rPr>
      </w:pPr>
    </w:p>
    <w:p w14:paraId="711B4912" w14:textId="77777777" w:rsidR="00DE68F4" w:rsidRPr="009C154B" w:rsidRDefault="00DE68F4" w:rsidP="00DE68F4">
      <w:pPr>
        <w:pStyle w:val="ad"/>
        <w:spacing w:before="0" w:after="0"/>
        <w:ind w:left="0"/>
        <w:jc w:val="center"/>
        <w:rPr>
          <w:b/>
        </w:rPr>
      </w:pPr>
    </w:p>
    <w:p w14:paraId="359FEE42" w14:textId="77777777" w:rsidR="003560ED" w:rsidRPr="009C154B" w:rsidRDefault="00512559" w:rsidP="00784DF6">
      <w:pPr>
        <w:pStyle w:val="ad"/>
        <w:spacing w:before="0" w:after="0"/>
        <w:ind w:left="0"/>
        <w:jc w:val="center"/>
        <w:rPr>
          <w:b/>
        </w:rPr>
      </w:pPr>
      <w:r w:rsidRPr="009C154B">
        <w:rPr>
          <w:b/>
        </w:rPr>
        <w:t xml:space="preserve">2. СТРУКТУРА И СОДЕРЖАНИЕ </w:t>
      </w:r>
      <w:r w:rsidR="00784DF6" w:rsidRPr="009C154B">
        <w:rPr>
          <w:b/>
        </w:rPr>
        <w:t xml:space="preserve">УЧЕБНОЙ ДИСЦИПЛИНЫ </w:t>
      </w:r>
    </w:p>
    <w:p w14:paraId="2BF58785" w14:textId="53842C79" w:rsidR="00AF78A9" w:rsidRPr="009C154B" w:rsidRDefault="00784DF6" w:rsidP="00784DF6">
      <w:pPr>
        <w:pStyle w:val="ad"/>
        <w:spacing w:before="0" w:after="0"/>
        <w:ind w:left="0"/>
        <w:jc w:val="center"/>
        <w:rPr>
          <w:b/>
        </w:rPr>
      </w:pPr>
      <w:r w:rsidRPr="009C154B">
        <w:rPr>
          <w:b/>
        </w:rPr>
        <w:t>ОГСЭ.04 ФИЗИЧЕСКАЯ КУЛЬТУРА</w:t>
      </w:r>
    </w:p>
    <w:p w14:paraId="6E972D7B" w14:textId="77777777" w:rsidR="005A0747" w:rsidRPr="009C154B" w:rsidRDefault="005A0747" w:rsidP="005A0747">
      <w:pPr>
        <w:spacing w:after="120" w:line="240" w:lineRule="auto"/>
        <w:rPr>
          <w:rFonts w:ascii="Times New Roman" w:hAnsi="Times New Roman" w:cs="Times New Roman"/>
          <w:b/>
          <w:sz w:val="24"/>
          <w:szCs w:val="24"/>
        </w:rPr>
      </w:pPr>
    </w:p>
    <w:p w14:paraId="39E4CB5E" w14:textId="77777777" w:rsidR="00512559" w:rsidRPr="009C154B" w:rsidRDefault="00512559" w:rsidP="005A0747">
      <w:pPr>
        <w:spacing w:after="120" w:line="240" w:lineRule="auto"/>
        <w:rPr>
          <w:rFonts w:ascii="Times New Roman" w:hAnsi="Times New Roman" w:cs="Times New Roman"/>
          <w:b/>
          <w:sz w:val="24"/>
          <w:szCs w:val="24"/>
        </w:rPr>
      </w:pPr>
      <w:r w:rsidRPr="009C154B">
        <w:rPr>
          <w:rFonts w:ascii="Times New Roman" w:hAnsi="Times New Roman" w:cs="Times New Roman"/>
          <w:b/>
          <w:sz w:val="24"/>
          <w:szCs w:val="24"/>
        </w:rPr>
        <w:t>2.1. </w:t>
      </w:r>
      <w:r w:rsidR="00BB203E" w:rsidRPr="009C154B">
        <w:rPr>
          <w:rFonts w:ascii="Times New Roman" w:hAnsi="Times New Roman" w:cs="Times New Roman"/>
          <w:b/>
          <w:sz w:val="24"/>
          <w:szCs w:val="24"/>
        </w:rPr>
        <w:t>Объём</w:t>
      </w:r>
      <w:r w:rsidRPr="009C154B">
        <w:rPr>
          <w:rFonts w:ascii="Times New Roman" w:hAnsi="Times New Roman" w:cs="Times New Roman"/>
          <w:b/>
          <w:sz w:val="24"/>
          <w:szCs w:val="24"/>
        </w:rPr>
        <w:t xml:space="preserve"> учебной дисциплины и виды учебной работы</w:t>
      </w:r>
    </w:p>
    <w:p w14:paraId="22F6BC01" w14:textId="77777777" w:rsidR="005A0747" w:rsidRPr="009C154B" w:rsidRDefault="005A0747" w:rsidP="00031D43">
      <w:pPr>
        <w:spacing w:after="120" w:line="240" w:lineRule="auto"/>
        <w:jc w:val="center"/>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30"/>
        <w:gridCol w:w="1827"/>
      </w:tblGrid>
      <w:tr w:rsidR="005A0747" w:rsidRPr="009C154B" w14:paraId="045EE023" w14:textId="77777777" w:rsidTr="005A0747">
        <w:trPr>
          <w:trHeight w:val="286"/>
        </w:trPr>
        <w:tc>
          <w:tcPr>
            <w:tcW w:w="4073" w:type="pct"/>
            <w:vAlign w:val="center"/>
          </w:tcPr>
          <w:p w14:paraId="5E64BA29" w14:textId="77777777" w:rsidR="005A0747" w:rsidRPr="009C154B" w:rsidRDefault="005A0747" w:rsidP="005A0747">
            <w:pPr>
              <w:suppressAutoHyphens/>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Вид учебной работы</w:t>
            </w:r>
          </w:p>
        </w:tc>
        <w:tc>
          <w:tcPr>
            <w:tcW w:w="927" w:type="pct"/>
            <w:vAlign w:val="center"/>
          </w:tcPr>
          <w:p w14:paraId="594698C0" w14:textId="77777777" w:rsidR="005A0747" w:rsidRPr="009C154B" w:rsidRDefault="005A0747" w:rsidP="005A0747">
            <w:pPr>
              <w:suppressAutoHyphens/>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Объем в часах</w:t>
            </w:r>
          </w:p>
        </w:tc>
      </w:tr>
      <w:tr w:rsidR="005A0747" w:rsidRPr="009C154B" w14:paraId="41E620AA" w14:textId="77777777" w:rsidTr="005A0747">
        <w:trPr>
          <w:trHeight w:val="302"/>
        </w:trPr>
        <w:tc>
          <w:tcPr>
            <w:tcW w:w="4073" w:type="pct"/>
            <w:vAlign w:val="center"/>
          </w:tcPr>
          <w:p w14:paraId="46C93EC9" w14:textId="77777777" w:rsidR="005A0747" w:rsidRPr="009C154B" w:rsidRDefault="005A0747" w:rsidP="005A0747">
            <w:pPr>
              <w:suppressAutoHyphens/>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Объем образовательной программы учебной дисциплины</w:t>
            </w:r>
          </w:p>
        </w:tc>
        <w:tc>
          <w:tcPr>
            <w:tcW w:w="927" w:type="pct"/>
            <w:vAlign w:val="center"/>
          </w:tcPr>
          <w:p w14:paraId="317A74F8" w14:textId="77777777" w:rsidR="005A0747" w:rsidRPr="009C154B" w:rsidRDefault="005A0747" w:rsidP="005A0747">
            <w:pPr>
              <w:suppressAutoHyphens/>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168</w:t>
            </w:r>
          </w:p>
        </w:tc>
      </w:tr>
      <w:tr w:rsidR="005A0747" w:rsidRPr="009C154B" w14:paraId="2CA83B22" w14:textId="77777777" w:rsidTr="005A0747">
        <w:trPr>
          <w:trHeight w:val="147"/>
        </w:trPr>
        <w:tc>
          <w:tcPr>
            <w:tcW w:w="5000" w:type="pct"/>
            <w:gridSpan w:val="2"/>
            <w:vAlign w:val="center"/>
          </w:tcPr>
          <w:p w14:paraId="347FFA0B" w14:textId="77777777" w:rsidR="005A0747" w:rsidRPr="009C154B" w:rsidRDefault="005A0747" w:rsidP="005A0747">
            <w:pPr>
              <w:suppressAutoHyphens/>
              <w:rPr>
                <w:rFonts w:ascii="Times New Roman" w:eastAsia="Calibri" w:hAnsi="Times New Roman" w:cs="Times New Roman"/>
                <w:lang w:eastAsia="en-US"/>
              </w:rPr>
            </w:pPr>
            <w:r w:rsidRPr="009C154B">
              <w:rPr>
                <w:rFonts w:ascii="Times New Roman" w:eastAsia="Calibri" w:hAnsi="Times New Roman" w:cs="Times New Roman"/>
                <w:lang w:eastAsia="en-US"/>
              </w:rPr>
              <w:t>в том числе:</w:t>
            </w:r>
          </w:p>
        </w:tc>
      </w:tr>
      <w:tr w:rsidR="005A0747" w:rsidRPr="009C154B" w14:paraId="49751757" w14:textId="77777777" w:rsidTr="005A0747">
        <w:trPr>
          <w:trHeight w:val="251"/>
        </w:trPr>
        <w:tc>
          <w:tcPr>
            <w:tcW w:w="4073" w:type="pct"/>
            <w:vAlign w:val="center"/>
          </w:tcPr>
          <w:p w14:paraId="4CF15799" w14:textId="77777777" w:rsidR="005A0747" w:rsidRPr="009C154B" w:rsidRDefault="005A0747" w:rsidP="005A0747">
            <w:pPr>
              <w:suppressAutoHyphens/>
              <w:rPr>
                <w:rFonts w:ascii="Times New Roman" w:eastAsia="Calibri" w:hAnsi="Times New Roman" w:cs="Times New Roman"/>
                <w:lang w:eastAsia="en-US"/>
              </w:rPr>
            </w:pPr>
            <w:r w:rsidRPr="009C154B">
              <w:rPr>
                <w:rFonts w:ascii="Times New Roman" w:eastAsia="Calibri" w:hAnsi="Times New Roman" w:cs="Times New Roman"/>
                <w:lang w:eastAsia="en-US"/>
              </w:rPr>
              <w:t>теоретическое обучение</w:t>
            </w:r>
          </w:p>
        </w:tc>
        <w:tc>
          <w:tcPr>
            <w:tcW w:w="927" w:type="pct"/>
            <w:vAlign w:val="center"/>
          </w:tcPr>
          <w:p w14:paraId="61BA7706" w14:textId="77777777" w:rsidR="005A0747" w:rsidRPr="009C154B" w:rsidRDefault="005A0747" w:rsidP="005A0747">
            <w:pPr>
              <w:suppressAutoHyphens/>
              <w:jc w:val="center"/>
              <w:rPr>
                <w:rFonts w:ascii="Times New Roman" w:eastAsia="Calibri" w:hAnsi="Times New Roman" w:cs="Times New Roman"/>
                <w:lang w:eastAsia="en-US"/>
              </w:rPr>
            </w:pPr>
            <w:r w:rsidRPr="009C154B">
              <w:rPr>
                <w:rFonts w:ascii="Times New Roman" w:eastAsia="Calibri" w:hAnsi="Times New Roman" w:cs="Times New Roman"/>
                <w:lang w:eastAsia="en-US"/>
              </w:rPr>
              <w:t>2</w:t>
            </w:r>
          </w:p>
        </w:tc>
      </w:tr>
      <w:tr w:rsidR="005A0747" w:rsidRPr="009C154B" w14:paraId="295F7758" w14:textId="77777777" w:rsidTr="005A0747">
        <w:trPr>
          <w:trHeight w:val="339"/>
        </w:trPr>
        <w:tc>
          <w:tcPr>
            <w:tcW w:w="4073" w:type="pct"/>
            <w:vAlign w:val="center"/>
          </w:tcPr>
          <w:p w14:paraId="2C0D4F9B" w14:textId="77777777" w:rsidR="005A0747" w:rsidRPr="009C154B" w:rsidRDefault="005A0747" w:rsidP="005A0747">
            <w:pPr>
              <w:suppressAutoHyphens/>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практические занятия </w:t>
            </w:r>
          </w:p>
        </w:tc>
        <w:tc>
          <w:tcPr>
            <w:tcW w:w="927" w:type="pct"/>
            <w:vAlign w:val="center"/>
          </w:tcPr>
          <w:p w14:paraId="15B3AF79" w14:textId="77777777" w:rsidR="005A0747" w:rsidRPr="009C154B" w:rsidRDefault="005A0747" w:rsidP="005A0747">
            <w:pPr>
              <w:suppressAutoHyphens/>
              <w:jc w:val="center"/>
              <w:rPr>
                <w:rFonts w:ascii="Times New Roman" w:eastAsia="Calibri" w:hAnsi="Times New Roman" w:cs="Times New Roman"/>
                <w:lang w:eastAsia="en-US"/>
              </w:rPr>
            </w:pPr>
            <w:r w:rsidRPr="009C154B">
              <w:rPr>
                <w:rFonts w:ascii="Times New Roman" w:eastAsia="Calibri" w:hAnsi="Times New Roman" w:cs="Times New Roman"/>
                <w:lang w:eastAsia="en-US"/>
              </w:rPr>
              <w:t>164</w:t>
            </w:r>
          </w:p>
        </w:tc>
      </w:tr>
      <w:tr w:rsidR="005A0747" w:rsidRPr="009C154B" w14:paraId="0670561F" w14:textId="77777777" w:rsidTr="005A0747">
        <w:trPr>
          <w:trHeight w:val="358"/>
        </w:trPr>
        <w:tc>
          <w:tcPr>
            <w:tcW w:w="4073" w:type="pct"/>
            <w:vAlign w:val="center"/>
          </w:tcPr>
          <w:p w14:paraId="4E724242" w14:textId="77777777" w:rsidR="005A0747" w:rsidRPr="009C154B" w:rsidRDefault="005A0747" w:rsidP="005A0747">
            <w:pPr>
              <w:suppressAutoHyphens/>
              <w:rPr>
                <w:rFonts w:ascii="Times New Roman" w:eastAsia="Calibri" w:hAnsi="Times New Roman" w:cs="Times New Roman"/>
                <w:iCs/>
                <w:lang w:eastAsia="en-US"/>
              </w:rPr>
            </w:pPr>
            <w:r w:rsidRPr="009C154B">
              <w:rPr>
                <w:rFonts w:ascii="Times New Roman" w:eastAsia="Calibri" w:hAnsi="Times New Roman" w:cs="Times New Roman"/>
                <w:iCs/>
                <w:lang w:eastAsia="en-US"/>
              </w:rPr>
              <w:t>Самостоятельная работа</w:t>
            </w:r>
            <w:r w:rsidRPr="009C154B">
              <w:rPr>
                <w:rFonts w:ascii="Times New Roman" w:eastAsia="Calibri" w:hAnsi="Times New Roman" w:cs="Times New Roman"/>
                <w:iCs/>
                <w:vertAlign w:val="superscript"/>
                <w:lang w:eastAsia="en-US"/>
              </w:rPr>
              <w:footnoteReference w:id="26"/>
            </w:r>
            <w:r w:rsidRPr="009C154B">
              <w:rPr>
                <w:rFonts w:ascii="Times New Roman" w:eastAsia="Calibri" w:hAnsi="Times New Roman" w:cs="Times New Roman"/>
                <w:iCs/>
                <w:lang w:eastAsia="en-US"/>
              </w:rPr>
              <w:t xml:space="preserve"> </w:t>
            </w:r>
          </w:p>
        </w:tc>
        <w:tc>
          <w:tcPr>
            <w:tcW w:w="927" w:type="pct"/>
            <w:vAlign w:val="center"/>
          </w:tcPr>
          <w:p w14:paraId="1064CF45" w14:textId="77777777" w:rsidR="005A0747" w:rsidRPr="009C154B" w:rsidRDefault="005A0747" w:rsidP="005A0747">
            <w:pPr>
              <w:suppressAutoHyphens/>
              <w:jc w:val="center"/>
              <w:rPr>
                <w:rFonts w:ascii="Times New Roman" w:eastAsia="Calibri" w:hAnsi="Times New Roman" w:cs="Times New Roman"/>
                <w:lang w:eastAsia="en-US"/>
              </w:rPr>
            </w:pPr>
            <w:r w:rsidRPr="009C154B">
              <w:rPr>
                <w:rFonts w:ascii="Times New Roman" w:eastAsia="Calibri" w:hAnsi="Times New Roman" w:cs="Times New Roman"/>
                <w:lang w:eastAsia="en-US"/>
              </w:rPr>
              <w:t>*</w:t>
            </w:r>
          </w:p>
        </w:tc>
      </w:tr>
      <w:tr w:rsidR="005A0747" w:rsidRPr="009C154B" w14:paraId="1DCAC9D3" w14:textId="77777777" w:rsidTr="005A0747">
        <w:trPr>
          <w:trHeight w:val="263"/>
        </w:trPr>
        <w:tc>
          <w:tcPr>
            <w:tcW w:w="4073" w:type="pct"/>
            <w:vAlign w:val="center"/>
          </w:tcPr>
          <w:p w14:paraId="1EA4A4C0" w14:textId="77777777" w:rsidR="005A0747" w:rsidRPr="009C154B" w:rsidRDefault="005A0747" w:rsidP="005A0747">
            <w:pPr>
              <w:suppressAutoHyphens/>
              <w:rPr>
                <w:rFonts w:ascii="Times New Roman" w:eastAsia="Calibri" w:hAnsi="Times New Roman" w:cs="Times New Roman"/>
                <w:bCs/>
                <w:lang w:eastAsia="en-US"/>
              </w:rPr>
            </w:pPr>
            <w:r w:rsidRPr="009C154B">
              <w:rPr>
                <w:rFonts w:ascii="Times New Roman" w:eastAsia="Calibri" w:hAnsi="Times New Roman" w:cs="Times New Roman"/>
                <w:bCs/>
                <w:lang w:eastAsia="en-US"/>
              </w:rPr>
              <w:t xml:space="preserve">Промежуточная аттестация </w:t>
            </w:r>
          </w:p>
        </w:tc>
        <w:tc>
          <w:tcPr>
            <w:tcW w:w="927" w:type="pct"/>
            <w:vAlign w:val="center"/>
          </w:tcPr>
          <w:p w14:paraId="2D512A26" w14:textId="77777777" w:rsidR="005A0747" w:rsidRPr="009C154B" w:rsidRDefault="005A0747" w:rsidP="005A0747">
            <w:pPr>
              <w:suppressAutoHyphens/>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r>
    </w:tbl>
    <w:p w14:paraId="69265A4B" w14:textId="77777777" w:rsidR="00512559" w:rsidRPr="009C154B" w:rsidRDefault="00512559" w:rsidP="00512559">
      <w:pPr>
        <w:spacing w:after="0" w:line="240" w:lineRule="auto"/>
        <w:rPr>
          <w:rFonts w:ascii="Times New Roman" w:hAnsi="Times New Roman" w:cs="Times New Roman"/>
          <w:sz w:val="24"/>
          <w:szCs w:val="24"/>
        </w:rPr>
      </w:pPr>
    </w:p>
    <w:p w14:paraId="7F62DC43"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footerReference w:type="default" r:id="rId34"/>
          <w:headerReference w:type="first" r:id="rId35"/>
          <w:footerReference w:type="first" r:id="rId36"/>
          <w:type w:val="nextColumn"/>
          <w:pgSz w:w="11909" w:h="16838"/>
          <w:pgMar w:top="1134" w:right="1134" w:bottom="1134" w:left="1134" w:header="0" w:footer="737" w:gutter="0"/>
          <w:paperSrc w:first="15" w:other="15"/>
          <w:cols w:space="720"/>
          <w:noEndnote/>
          <w:docGrid w:linePitch="360"/>
        </w:sectPr>
      </w:pPr>
    </w:p>
    <w:p w14:paraId="0EA9018F" w14:textId="1CEE09A4" w:rsidR="00512559" w:rsidRPr="009C154B" w:rsidRDefault="00512559" w:rsidP="00031D43">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3162A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DE68F4" w:rsidRPr="009C154B">
        <w:rPr>
          <w:rFonts w:ascii="Times New Roman" w:hAnsi="Times New Roman" w:cs="Times New Roman"/>
          <w:b/>
          <w:sz w:val="24"/>
          <w:szCs w:val="24"/>
        </w:rPr>
        <w:t xml:space="preserve"> ОГСЭ 04 Физическая культура</w:t>
      </w:r>
    </w:p>
    <w:p w14:paraId="5B98ECA2" w14:textId="77777777" w:rsidR="00512559" w:rsidRPr="009C154B" w:rsidRDefault="00512559" w:rsidP="00512559">
      <w:pPr>
        <w:pStyle w:val="63"/>
        <w:widowControl/>
        <w:shd w:val="clear" w:color="auto" w:fill="auto"/>
        <w:spacing w:line="240" w:lineRule="auto"/>
        <w:rPr>
          <w:sz w:val="24"/>
          <w:szCs w:val="24"/>
        </w:rPr>
      </w:pPr>
    </w:p>
    <w:tbl>
      <w:tblPr>
        <w:tblStyle w:val="150"/>
        <w:tblW w:w="14572" w:type="dxa"/>
        <w:jc w:val="center"/>
        <w:tblLook w:val="04A0" w:firstRow="1" w:lastRow="0" w:firstColumn="1" w:lastColumn="0" w:noHBand="0" w:noVBand="1"/>
      </w:tblPr>
      <w:tblGrid>
        <w:gridCol w:w="2290"/>
        <w:gridCol w:w="8320"/>
        <w:gridCol w:w="1724"/>
        <w:gridCol w:w="2238"/>
      </w:tblGrid>
      <w:tr w:rsidR="005A79D3" w:rsidRPr="009C154B" w14:paraId="1E7038B9" w14:textId="77777777" w:rsidTr="00220433">
        <w:trPr>
          <w:trHeight w:val="283"/>
          <w:jc w:val="center"/>
        </w:trPr>
        <w:tc>
          <w:tcPr>
            <w:tcW w:w="2290" w:type="dxa"/>
            <w:vAlign w:val="center"/>
          </w:tcPr>
          <w:p w14:paraId="5E1BE843"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rPr>
              <w:t xml:space="preserve">Наименование </w:t>
            </w:r>
            <w:r w:rsidRPr="009C154B">
              <w:rPr>
                <w:rFonts w:ascii="Times New Roman" w:hAnsi="Times New Roman" w:cs="Times New Roman"/>
                <w:b/>
              </w:rPr>
              <w:br/>
              <w:t>разделов и тем</w:t>
            </w:r>
          </w:p>
        </w:tc>
        <w:tc>
          <w:tcPr>
            <w:tcW w:w="8320" w:type="dxa"/>
            <w:vAlign w:val="center"/>
          </w:tcPr>
          <w:p w14:paraId="6FAA43EE"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rPr>
              <w:t>Содержание учебного материала</w:t>
            </w:r>
            <w:r w:rsidRPr="009C154B">
              <w:rPr>
                <w:rFonts w:ascii="Times New Roman" w:hAnsi="Times New Roman" w:cs="Times New Roman"/>
                <w:b/>
                <w:bCs/>
              </w:rPr>
              <w:t xml:space="preserve"> и формы организации деятельности </w:t>
            </w:r>
            <w:r w:rsidRPr="009C154B">
              <w:rPr>
                <w:rFonts w:ascii="Times New Roman" w:hAnsi="Times New Roman" w:cs="Times New Roman"/>
                <w:b/>
                <w:bCs/>
              </w:rPr>
              <w:br/>
              <w:t>обучающихся</w:t>
            </w:r>
          </w:p>
        </w:tc>
        <w:tc>
          <w:tcPr>
            <w:tcW w:w="1724" w:type="dxa"/>
            <w:vAlign w:val="center"/>
          </w:tcPr>
          <w:p w14:paraId="71FCE962"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rPr>
              <w:t>Объём часов</w:t>
            </w:r>
          </w:p>
        </w:tc>
        <w:tc>
          <w:tcPr>
            <w:tcW w:w="2238" w:type="dxa"/>
            <w:vAlign w:val="center"/>
          </w:tcPr>
          <w:p w14:paraId="0E925269" w14:textId="77777777" w:rsidR="005A79D3" w:rsidRPr="009C154B" w:rsidRDefault="005A79D3" w:rsidP="00220433">
            <w:pPr>
              <w:autoSpaceDE w:val="0"/>
              <w:autoSpaceDN w:val="0"/>
              <w:adjustRightInd w:val="0"/>
              <w:jc w:val="center"/>
              <w:rPr>
                <w:rFonts w:ascii="Times New Roman" w:hAnsi="Times New Roman" w:cs="Times New Roman"/>
                <w:b/>
              </w:rPr>
            </w:pPr>
            <w:r w:rsidRPr="009C154B">
              <w:rPr>
                <w:rFonts w:ascii="Times New Roman" w:hAnsi="Times New Roman" w:cs="Times New Roman"/>
                <w:b/>
              </w:rPr>
              <w:t>Коды компетенций, формированию к</w:t>
            </w:r>
            <w:r w:rsidRPr="009C154B">
              <w:rPr>
                <w:rFonts w:ascii="Times New Roman" w:hAnsi="Times New Roman" w:cs="Times New Roman"/>
                <w:b/>
              </w:rPr>
              <w:t>о</w:t>
            </w:r>
            <w:r w:rsidRPr="009C154B">
              <w:rPr>
                <w:rFonts w:ascii="Times New Roman" w:hAnsi="Times New Roman" w:cs="Times New Roman"/>
                <w:b/>
              </w:rPr>
              <w:t>торых способствует элемент программы</w:t>
            </w:r>
          </w:p>
        </w:tc>
      </w:tr>
      <w:tr w:rsidR="005A79D3" w:rsidRPr="009C154B" w14:paraId="3CF83A14" w14:textId="77777777" w:rsidTr="00220433">
        <w:trPr>
          <w:trHeight w:val="283"/>
          <w:jc w:val="center"/>
        </w:trPr>
        <w:tc>
          <w:tcPr>
            <w:tcW w:w="10610" w:type="dxa"/>
            <w:gridSpan w:val="2"/>
            <w:vAlign w:val="center"/>
          </w:tcPr>
          <w:p w14:paraId="523CDBFC"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shd w:val="clear" w:color="auto" w:fill="FFFFFF"/>
                <w:lang w:eastAsia="ru-RU" w:bidi="ru-RU"/>
              </w:rPr>
              <w:t xml:space="preserve">Раздел 1 </w:t>
            </w:r>
            <w:r w:rsidRPr="009C154B">
              <w:rPr>
                <w:rFonts w:ascii="Times New Roman" w:hAnsi="Times New Roman" w:cs="Times New Roman"/>
                <w:b/>
                <w:shd w:val="clear" w:color="auto" w:fill="FFFFFF"/>
                <w:lang w:eastAsia="ru-RU" w:bidi="ru-RU"/>
              </w:rPr>
              <w:t>Использование физической культуры в общекультурном, профессиональном и социальном развитии человека, в достижения жизненных и профессиональных целей</w:t>
            </w:r>
          </w:p>
        </w:tc>
        <w:tc>
          <w:tcPr>
            <w:tcW w:w="1724" w:type="dxa"/>
            <w:vAlign w:val="center"/>
          </w:tcPr>
          <w:p w14:paraId="03D03708"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10</w:t>
            </w:r>
          </w:p>
        </w:tc>
        <w:tc>
          <w:tcPr>
            <w:tcW w:w="2238" w:type="dxa"/>
            <w:vAlign w:val="center"/>
          </w:tcPr>
          <w:p w14:paraId="65DBD145" w14:textId="77777777" w:rsidR="005A79D3" w:rsidRPr="009C154B" w:rsidRDefault="005A79D3" w:rsidP="00220433">
            <w:pPr>
              <w:autoSpaceDE w:val="0"/>
              <w:autoSpaceDN w:val="0"/>
              <w:adjustRightInd w:val="0"/>
              <w:jc w:val="center"/>
              <w:rPr>
                <w:rFonts w:ascii="Times New Roman" w:hAnsi="Times New Roman" w:cs="Times New Roman"/>
                <w:b/>
                <w:bCs/>
              </w:rPr>
            </w:pPr>
          </w:p>
        </w:tc>
      </w:tr>
      <w:tr w:rsidR="005A79D3" w:rsidRPr="009C154B" w14:paraId="685CADFA" w14:textId="77777777" w:rsidTr="00220433">
        <w:trPr>
          <w:trHeight w:val="283"/>
          <w:jc w:val="center"/>
        </w:trPr>
        <w:tc>
          <w:tcPr>
            <w:tcW w:w="2290" w:type="dxa"/>
            <w:vMerge w:val="restart"/>
            <w:vAlign w:val="center"/>
          </w:tcPr>
          <w:p w14:paraId="19D8EE54" w14:textId="77777777" w:rsidR="005A79D3" w:rsidRPr="009C154B" w:rsidRDefault="005A79D3" w:rsidP="00220433">
            <w:pPr>
              <w:autoSpaceDE w:val="0"/>
              <w:autoSpaceDN w:val="0"/>
              <w:adjustRightInd w:val="0"/>
              <w:rPr>
                <w:rFonts w:ascii="Times New Roman" w:hAnsi="Times New Roman" w:cs="Times New Roman"/>
                <w:b/>
                <w:bCs/>
              </w:rPr>
            </w:pPr>
            <w:r w:rsidRPr="009C154B">
              <w:rPr>
                <w:rFonts w:ascii="Times New Roman" w:hAnsi="Times New Roman" w:cs="Times New Roman"/>
                <w:b/>
                <w:shd w:val="clear" w:color="auto" w:fill="FFFFFF"/>
                <w:lang w:eastAsia="ru-RU" w:bidi="ru-RU"/>
              </w:rPr>
              <w:t>Тема 1.1</w:t>
            </w:r>
            <w:r w:rsidRPr="009C154B">
              <w:rPr>
                <w:rFonts w:ascii="Times New Roman" w:hAnsi="Times New Roman" w:cs="Times New Roman"/>
                <w:b/>
                <w:shd w:val="clear" w:color="auto" w:fill="FFFFFF"/>
                <w:lang w:eastAsia="ru-RU" w:bidi="ru-RU"/>
              </w:rPr>
              <w:br/>
              <w:t>Общекультурное и социальное знач</w:t>
            </w:r>
            <w:r w:rsidRPr="009C154B">
              <w:rPr>
                <w:rFonts w:ascii="Times New Roman" w:hAnsi="Times New Roman" w:cs="Times New Roman"/>
                <w:b/>
                <w:shd w:val="clear" w:color="auto" w:fill="FFFFFF"/>
                <w:lang w:eastAsia="ru-RU" w:bidi="ru-RU"/>
              </w:rPr>
              <w:t>е</w:t>
            </w:r>
            <w:r w:rsidRPr="009C154B">
              <w:rPr>
                <w:rFonts w:ascii="Times New Roman" w:hAnsi="Times New Roman" w:cs="Times New Roman"/>
                <w:b/>
                <w:shd w:val="clear" w:color="auto" w:fill="FFFFFF"/>
                <w:lang w:eastAsia="ru-RU" w:bidi="ru-RU"/>
              </w:rPr>
              <w:t>ние физической культуры. Здор</w:t>
            </w:r>
            <w:r w:rsidRPr="009C154B">
              <w:rPr>
                <w:rFonts w:ascii="Times New Roman" w:hAnsi="Times New Roman" w:cs="Times New Roman"/>
                <w:b/>
                <w:shd w:val="clear" w:color="auto" w:fill="FFFFFF"/>
                <w:lang w:eastAsia="ru-RU" w:bidi="ru-RU"/>
              </w:rPr>
              <w:t>о</w:t>
            </w:r>
            <w:r w:rsidRPr="009C154B">
              <w:rPr>
                <w:rFonts w:ascii="Times New Roman" w:hAnsi="Times New Roman" w:cs="Times New Roman"/>
                <w:b/>
                <w:shd w:val="clear" w:color="auto" w:fill="FFFFFF"/>
                <w:lang w:eastAsia="ru-RU" w:bidi="ru-RU"/>
              </w:rPr>
              <w:t>вый образ жизни</w:t>
            </w:r>
          </w:p>
        </w:tc>
        <w:tc>
          <w:tcPr>
            <w:tcW w:w="8320" w:type="dxa"/>
            <w:vAlign w:val="center"/>
          </w:tcPr>
          <w:p w14:paraId="323BD6EC" w14:textId="77777777" w:rsidR="005A79D3" w:rsidRPr="009C154B" w:rsidRDefault="005A79D3" w:rsidP="00220433">
            <w:pPr>
              <w:jc w:val="center"/>
              <w:rPr>
                <w:rFonts w:ascii="Times New Roman" w:hAnsi="Times New Roman" w:cs="Times New Roman"/>
                <w:i/>
              </w:rPr>
            </w:pPr>
            <w:r w:rsidRPr="009C154B">
              <w:rPr>
                <w:rFonts w:ascii="Times New Roman" w:hAnsi="Times New Roman" w:cs="Times New Roman"/>
                <w:b/>
              </w:rPr>
              <w:t>Содержание учебного материала</w:t>
            </w:r>
          </w:p>
        </w:tc>
        <w:tc>
          <w:tcPr>
            <w:tcW w:w="1724" w:type="dxa"/>
            <w:vMerge w:val="restart"/>
            <w:vAlign w:val="center"/>
          </w:tcPr>
          <w:p w14:paraId="3CB0DD5F"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10</w:t>
            </w:r>
          </w:p>
          <w:p w14:paraId="682963D8"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Cs/>
              </w:rPr>
              <w:t xml:space="preserve"> </w:t>
            </w:r>
          </w:p>
        </w:tc>
        <w:tc>
          <w:tcPr>
            <w:tcW w:w="2238" w:type="dxa"/>
            <w:vMerge w:val="restart"/>
            <w:vAlign w:val="center"/>
          </w:tcPr>
          <w:p w14:paraId="16E8499C" w14:textId="77777777" w:rsidR="005A79D3" w:rsidRPr="009C154B" w:rsidRDefault="005A79D3" w:rsidP="00220433">
            <w:pPr>
              <w:autoSpaceDE w:val="0"/>
              <w:autoSpaceDN w:val="0"/>
              <w:adjustRightInd w:val="0"/>
              <w:jc w:val="center"/>
              <w:rPr>
                <w:rFonts w:ascii="Times New Roman" w:hAnsi="Times New Roman" w:cs="Times New Roman"/>
                <w:bCs/>
              </w:rPr>
            </w:pPr>
            <w:r w:rsidRPr="009C154B">
              <w:rPr>
                <w:rFonts w:ascii="Times New Roman" w:eastAsia="Calibri" w:hAnsi="Times New Roman" w:cs="Times New Roman"/>
                <w:iCs/>
              </w:rPr>
              <w:t>ОК 08</w:t>
            </w:r>
          </w:p>
        </w:tc>
      </w:tr>
      <w:tr w:rsidR="005A79D3" w:rsidRPr="009C154B" w14:paraId="1A9387E6" w14:textId="77777777" w:rsidTr="00220433">
        <w:trPr>
          <w:trHeight w:val="3184"/>
          <w:jc w:val="center"/>
        </w:trPr>
        <w:tc>
          <w:tcPr>
            <w:tcW w:w="2290" w:type="dxa"/>
            <w:vMerge/>
            <w:vAlign w:val="center"/>
          </w:tcPr>
          <w:p w14:paraId="468B3486" w14:textId="77777777" w:rsidR="005A79D3" w:rsidRPr="009C154B" w:rsidRDefault="005A79D3" w:rsidP="00220433">
            <w:pPr>
              <w:autoSpaceDE w:val="0"/>
              <w:autoSpaceDN w:val="0"/>
              <w:adjustRightInd w:val="0"/>
              <w:rPr>
                <w:rFonts w:ascii="Times New Roman" w:hAnsi="Times New Roman" w:cs="Times New Roman"/>
              </w:rPr>
            </w:pPr>
          </w:p>
        </w:tc>
        <w:tc>
          <w:tcPr>
            <w:tcW w:w="8320" w:type="dxa"/>
            <w:shd w:val="clear" w:color="auto" w:fill="auto"/>
            <w:vAlign w:val="center"/>
          </w:tcPr>
          <w:p w14:paraId="656AD750" w14:textId="77777777" w:rsidR="005A79D3" w:rsidRPr="009C154B" w:rsidRDefault="005A79D3" w:rsidP="00220433">
            <w:pPr>
              <w:shd w:val="clear" w:color="auto" w:fill="FFFFFF"/>
              <w:tabs>
                <w:tab w:val="left" w:pos="328"/>
                <w:tab w:val="left" w:pos="540"/>
              </w:tabs>
              <w:rPr>
                <w:rFonts w:ascii="Times New Roman" w:eastAsia="Times New Roman" w:hAnsi="Times New Roman" w:cs="Times New Roman"/>
                <w:b/>
                <w:bCs/>
              </w:rPr>
            </w:pPr>
            <w:r w:rsidRPr="009C154B">
              <w:rPr>
                <w:rFonts w:ascii="Times New Roman" w:eastAsia="Times New Roman" w:hAnsi="Times New Roman" w:cs="Times New Roman"/>
                <w:b/>
                <w:shd w:val="clear" w:color="auto" w:fill="FFFFFF"/>
                <w:lang w:eastAsia="ru-RU" w:bidi="ru-RU"/>
              </w:rPr>
              <w:t>Физическая культура и спорт как социальные явления, как явления культуры.</w:t>
            </w:r>
            <w:r w:rsidRPr="009C154B">
              <w:rPr>
                <w:rFonts w:ascii="Times New Roman" w:eastAsia="Times New Roman" w:hAnsi="Times New Roman" w:cs="Times New Roman"/>
                <w:shd w:val="clear" w:color="auto" w:fill="FFFFFF"/>
                <w:lang w:eastAsia="ru-RU" w:bidi="ru-RU"/>
              </w:rPr>
              <w:t xml:space="preserve"> Физическая культура личности человека, физическое развитие, физическое воспит</w:t>
            </w:r>
            <w:r w:rsidRPr="009C154B">
              <w:rPr>
                <w:rFonts w:ascii="Times New Roman" w:eastAsia="Times New Roman" w:hAnsi="Times New Roman" w:cs="Times New Roman"/>
                <w:shd w:val="clear" w:color="auto" w:fill="FFFFFF"/>
                <w:lang w:eastAsia="ru-RU" w:bidi="ru-RU"/>
              </w:rPr>
              <w:t>а</w:t>
            </w:r>
            <w:r w:rsidRPr="009C154B">
              <w:rPr>
                <w:rFonts w:ascii="Times New Roman" w:eastAsia="Times New Roman" w:hAnsi="Times New Roman" w:cs="Times New Roman"/>
                <w:shd w:val="clear" w:color="auto" w:fill="FFFFFF"/>
                <w:lang w:eastAsia="ru-RU" w:bidi="ru-RU"/>
              </w:rPr>
              <w:t>ние, физическая подготовка и подготовленность, самовоспитание. Сущность и це</w:t>
            </w:r>
            <w:r w:rsidRPr="009C154B">
              <w:rPr>
                <w:rFonts w:ascii="Times New Roman" w:eastAsia="Times New Roman" w:hAnsi="Times New Roman" w:cs="Times New Roman"/>
                <w:shd w:val="clear" w:color="auto" w:fill="FFFFFF"/>
                <w:lang w:eastAsia="ru-RU" w:bidi="ru-RU"/>
              </w:rPr>
              <w:t>н</w:t>
            </w:r>
            <w:r w:rsidRPr="009C154B">
              <w:rPr>
                <w:rFonts w:ascii="Times New Roman" w:eastAsia="Times New Roman" w:hAnsi="Times New Roman" w:cs="Times New Roman"/>
                <w:shd w:val="clear" w:color="auto" w:fill="FFFFFF"/>
                <w:lang w:eastAsia="ru-RU" w:bidi="ru-RU"/>
              </w:rPr>
              <w:t>ности физической культуры. Влияние занятий физическими упражнениями на д</w:t>
            </w:r>
            <w:r w:rsidRPr="009C154B">
              <w:rPr>
                <w:rFonts w:ascii="Times New Roman" w:eastAsia="Times New Roman" w:hAnsi="Times New Roman" w:cs="Times New Roman"/>
                <w:shd w:val="clear" w:color="auto" w:fill="FFFFFF"/>
                <w:lang w:eastAsia="ru-RU" w:bidi="ru-RU"/>
              </w:rPr>
              <w:t>о</w:t>
            </w:r>
            <w:r w:rsidRPr="009C154B">
              <w:rPr>
                <w:rFonts w:ascii="Times New Roman" w:eastAsia="Times New Roman" w:hAnsi="Times New Roman" w:cs="Times New Roman"/>
                <w:shd w:val="clear" w:color="auto" w:fill="FFFFFF"/>
                <w:lang w:eastAsia="ru-RU" w:bidi="ru-RU"/>
              </w:rPr>
              <w:t>стижение человеком жизненного успеха. Дисциплина «Физическая культура» в с</w:t>
            </w:r>
            <w:r w:rsidRPr="009C154B">
              <w:rPr>
                <w:rFonts w:ascii="Times New Roman" w:eastAsia="Times New Roman" w:hAnsi="Times New Roman" w:cs="Times New Roman"/>
                <w:shd w:val="clear" w:color="auto" w:fill="FFFFFF"/>
                <w:lang w:eastAsia="ru-RU" w:bidi="ru-RU"/>
              </w:rPr>
              <w:t>и</w:t>
            </w:r>
            <w:r w:rsidRPr="009C154B">
              <w:rPr>
                <w:rFonts w:ascii="Times New Roman" w:eastAsia="Times New Roman" w:hAnsi="Times New Roman" w:cs="Times New Roman"/>
                <w:shd w:val="clear" w:color="auto" w:fill="FFFFFF"/>
                <w:lang w:eastAsia="ru-RU" w:bidi="ru-RU"/>
              </w:rPr>
              <w:t>стеме среднего профессионального образования. Характеристика изменений, прои</w:t>
            </w:r>
            <w:r w:rsidRPr="009C154B">
              <w:rPr>
                <w:rFonts w:ascii="Times New Roman" w:eastAsia="Times New Roman" w:hAnsi="Times New Roman" w:cs="Times New Roman"/>
                <w:shd w:val="clear" w:color="auto" w:fill="FFFFFF"/>
                <w:lang w:eastAsia="ru-RU" w:bidi="ru-RU"/>
              </w:rPr>
              <w:t>с</w:t>
            </w:r>
            <w:r w:rsidRPr="009C154B">
              <w:rPr>
                <w:rFonts w:ascii="Times New Roman" w:eastAsia="Times New Roman" w:hAnsi="Times New Roman" w:cs="Times New Roman"/>
                <w:shd w:val="clear" w:color="auto" w:fill="FFFFFF"/>
                <w:lang w:eastAsia="ru-RU" w:bidi="ru-RU"/>
              </w:rPr>
              <w:t>ходящих в организме человека под воздействием выполнения физических упражн</w:t>
            </w:r>
            <w:r w:rsidRPr="009C154B">
              <w:rPr>
                <w:rFonts w:ascii="Times New Roman" w:eastAsia="Times New Roman" w:hAnsi="Times New Roman" w:cs="Times New Roman"/>
                <w:shd w:val="clear" w:color="auto" w:fill="FFFFFF"/>
                <w:lang w:eastAsia="ru-RU" w:bidi="ru-RU"/>
              </w:rPr>
              <w:t>е</w:t>
            </w:r>
            <w:r w:rsidRPr="009C154B">
              <w:rPr>
                <w:rFonts w:ascii="Times New Roman" w:eastAsia="Times New Roman" w:hAnsi="Times New Roman" w:cs="Times New Roman"/>
                <w:shd w:val="clear" w:color="auto" w:fill="FFFFFF"/>
                <w:lang w:eastAsia="ru-RU" w:bidi="ru-RU"/>
              </w:rPr>
              <w:t>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p w14:paraId="4ED301B6" w14:textId="77777777" w:rsidR="005A79D3" w:rsidRPr="009C154B" w:rsidRDefault="005A79D3" w:rsidP="00220433">
            <w:pPr>
              <w:autoSpaceDE w:val="0"/>
              <w:autoSpaceDN w:val="0"/>
              <w:adjustRightInd w:val="0"/>
              <w:rPr>
                <w:b/>
                <w:bCs/>
              </w:rPr>
            </w:pPr>
            <w:r w:rsidRPr="009C154B">
              <w:rPr>
                <w:rFonts w:ascii="Times New Roman" w:hAnsi="Times New Roman" w:cs="Times New Roman"/>
                <w:b/>
                <w:shd w:val="clear" w:color="auto" w:fill="FFFFFF"/>
                <w:lang w:eastAsia="ru-RU" w:bidi="ru-RU"/>
              </w:rPr>
              <w:t>Основы здорового образа и стиля жизни.</w:t>
            </w:r>
            <w:r w:rsidRPr="009C154B">
              <w:rPr>
                <w:rFonts w:ascii="Times New Roman" w:hAnsi="Times New Roman" w:cs="Times New Roman"/>
                <w:shd w:val="clear" w:color="auto" w:fill="FFFFFF"/>
                <w:lang w:eastAsia="ru-RU" w:bidi="ru-RU"/>
              </w:rPr>
              <w:t xml:space="preserve"> Здоровье человека как ценность и как фактор достижения жизненного успеха. Совокупность факторов, определяющих с</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стояние здоровья. Роль регулярных занятий физическими упражнениями в формир</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 xml:space="preserve">вании и поддержании здоровья. Компоненты здорового образа жизни. </w:t>
            </w:r>
          </w:p>
        </w:tc>
        <w:tc>
          <w:tcPr>
            <w:tcW w:w="1724" w:type="dxa"/>
            <w:vMerge/>
            <w:vAlign w:val="center"/>
          </w:tcPr>
          <w:p w14:paraId="0FF5814E" w14:textId="77777777" w:rsidR="005A79D3" w:rsidRPr="009C154B" w:rsidRDefault="005A79D3" w:rsidP="00220433">
            <w:pPr>
              <w:autoSpaceDE w:val="0"/>
              <w:autoSpaceDN w:val="0"/>
              <w:adjustRightInd w:val="0"/>
              <w:jc w:val="center"/>
              <w:rPr>
                <w:rFonts w:ascii="Times New Roman" w:hAnsi="Times New Roman" w:cs="Times New Roman"/>
                <w:bCs/>
              </w:rPr>
            </w:pPr>
          </w:p>
        </w:tc>
        <w:tc>
          <w:tcPr>
            <w:tcW w:w="2238" w:type="dxa"/>
            <w:vMerge/>
            <w:vAlign w:val="center"/>
          </w:tcPr>
          <w:p w14:paraId="586E4D2C" w14:textId="77777777" w:rsidR="005A79D3" w:rsidRPr="009C154B" w:rsidRDefault="005A79D3" w:rsidP="00220433">
            <w:pPr>
              <w:autoSpaceDE w:val="0"/>
              <w:autoSpaceDN w:val="0"/>
              <w:adjustRightInd w:val="0"/>
              <w:jc w:val="center"/>
              <w:rPr>
                <w:rFonts w:ascii="Times New Roman" w:hAnsi="Times New Roman" w:cs="Times New Roman"/>
                <w:bCs/>
              </w:rPr>
            </w:pPr>
          </w:p>
        </w:tc>
      </w:tr>
      <w:tr w:rsidR="007C49EA" w:rsidRPr="009C154B" w14:paraId="23B0361F" w14:textId="77777777" w:rsidTr="00220433">
        <w:trPr>
          <w:trHeight w:val="283"/>
          <w:jc w:val="center"/>
        </w:trPr>
        <w:tc>
          <w:tcPr>
            <w:tcW w:w="2290" w:type="dxa"/>
            <w:vMerge/>
            <w:vAlign w:val="center"/>
          </w:tcPr>
          <w:p w14:paraId="28D14026"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7E96B11E" w14:textId="77777777" w:rsidR="007C49EA" w:rsidRPr="009C154B" w:rsidRDefault="007C49E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vAlign w:val="center"/>
          </w:tcPr>
          <w:p w14:paraId="7615B864" w14:textId="77777777" w:rsidR="007C49EA" w:rsidRPr="009C154B" w:rsidRDefault="007C49EA" w:rsidP="00220433">
            <w:pPr>
              <w:jc w:val="center"/>
              <w:rPr>
                <w:rFonts w:ascii="Times New Roman" w:hAnsi="Times New Roman" w:cs="Times New Roman"/>
                <w:bCs/>
              </w:rPr>
            </w:pPr>
            <w:r w:rsidRPr="009C154B">
              <w:rPr>
                <w:rFonts w:ascii="Times New Roman" w:hAnsi="Times New Roman" w:cs="Times New Roman"/>
                <w:bCs/>
              </w:rPr>
              <w:t>8</w:t>
            </w:r>
          </w:p>
        </w:tc>
        <w:tc>
          <w:tcPr>
            <w:tcW w:w="2238" w:type="dxa"/>
            <w:vMerge/>
            <w:vAlign w:val="center"/>
          </w:tcPr>
          <w:p w14:paraId="3A4FD521" w14:textId="77777777" w:rsidR="007C49EA" w:rsidRPr="009C154B" w:rsidRDefault="007C49EA" w:rsidP="00220433">
            <w:pPr>
              <w:jc w:val="center"/>
              <w:rPr>
                <w:rFonts w:ascii="Times New Roman" w:hAnsi="Times New Roman" w:cs="Times New Roman"/>
                <w:b/>
                <w:bCs/>
              </w:rPr>
            </w:pPr>
          </w:p>
        </w:tc>
      </w:tr>
      <w:tr w:rsidR="007C49EA" w:rsidRPr="009C154B" w14:paraId="26018DAC" w14:textId="77777777" w:rsidTr="00220433">
        <w:trPr>
          <w:trHeight w:val="283"/>
          <w:jc w:val="center"/>
        </w:trPr>
        <w:tc>
          <w:tcPr>
            <w:tcW w:w="2290" w:type="dxa"/>
            <w:vMerge/>
            <w:vAlign w:val="center"/>
          </w:tcPr>
          <w:p w14:paraId="3A1902A7"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6C878DC4" w14:textId="77777777" w:rsidR="007C49EA" w:rsidRPr="009C154B" w:rsidRDefault="007C49EA" w:rsidP="00220433">
            <w:pPr>
              <w:tabs>
                <w:tab w:val="left" w:pos="469"/>
              </w:tabs>
              <w:autoSpaceDE w:val="0"/>
              <w:autoSpaceDN w:val="0"/>
              <w:adjustRightInd w:val="0"/>
              <w:rPr>
                <w:rFonts w:ascii="Times New Roman" w:eastAsia="Times New Roman" w:hAnsi="Times New Roman" w:cs="Times New Roman"/>
                <w:i/>
              </w:rPr>
            </w:pPr>
            <w:r w:rsidRPr="009C154B">
              <w:rPr>
                <w:rFonts w:ascii="Times New Roman" w:hAnsi="Times New Roman" w:cs="Times New Roman"/>
                <w:i/>
                <w:shd w:val="clear" w:color="auto" w:fill="FFFFFF"/>
                <w:lang w:eastAsia="ru-RU" w:bidi="ru-RU"/>
              </w:rPr>
              <w:t>1. Практическое занятие № 1</w:t>
            </w:r>
            <w:r w:rsidRPr="009C154B">
              <w:rPr>
                <w:rFonts w:ascii="Times New Roman" w:hAnsi="Times New Roman" w:cs="Times New Roman"/>
                <w:shd w:val="clear" w:color="auto" w:fill="FFFFFF"/>
                <w:lang w:eastAsia="ru-RU" w:bidi="ru-RU"/>
              </w:rPr>
              <w:t>«Выполнение комплексов дыхательных упражнений».</w:t>
            </w:r>
          </w:p>
        </w:tc>
        <w:tc>
          <w:tcPr>
            <w:tcW w:w="1724" w:type="dxa"/>
            <w:vMerge/>
            <w:vAlign w:val="center"/>
          </w:tcPr>
          <w:p w14:paraId="275694E3" w14:textId="5AF2D0D6" w:rsidR="007C49EA" w:rsidRPr="009C154B" w:rsidRDefault="007C49EA" w:rsidP="00220433">
            <w:pPr>
              <w:jc w:val="center"/>
              <w:rPr>
                <w:rFonts w:ascii="Times New Roman" w:hAnsi="Times New Roman" w:cs="Times New Roman"/>
                <w:bCs/>
              </w:rPr>
            </w:pPr>
          </w:p>
        </w:tc>
        <w:tc>
          <w:tcPr>
            <w:tcW w:w="2238" w:type="dxa"/>
            <w:vMerge/>
            <w:vAlign w:val="center"/>
          </w:tcPr>
          <w:p w14:paraId="3F9A8588" w14:textId="77777777" w:rsidR="007C49EA" w:rsidRPr="009C154B" w:rsidRDefault="007C49EA" w:rsidP="00220433">
            <w:pPr>
              <w:jc w:val="center"/>
              <w:rPr>
                <w:rFonts w:ascii="Times New Roman" w:hAnsi="Times New Roman" w:cs="Times New Roman"/>
                <w:bCs/>
              </w:rPr>
            </w:pPr>
          </w:p>
        </w:tc>
      </w:tr>
      <w:tr w:rsidR="007C49EA" w:rsidRPr="009C154B" w14:paraId="6132068D" w14:textId="77777777" w:rsidTr="00220433">
        <w:trPr>
          <w:trHeight w:val="283"/>
          <w:jc w:val="center"/>
        </w:trPr>
        <w:tc>
          <w:tcPr>
            <w:tcW w:w="2290" w:type="dxa"/>
            <w:vMerge/>
            <w:vAlign w:val="center"/>
          </w:tcPr>
          <w:p w14:paraId="24A4BC1A"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5ED10942"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2. Практическое занятие № 2</w:t>
            </w:r>
            <w:r w:rsidRPr="009C154B">
              <w:rPr>
                <w:rFonts w:ascii="Times New Roman" w:hAnsi="Times New Roman" w:cs="Times New Roman"/>
                <w:shd w:val="clear" w:color="auto" w:fill="FFFFFF"/>
                <w:lang w:eastAsia="ru-RU" w:bidi="ru-RU"/>
              </w:rPr>
              <w:t xml:space="preserve"> «Выполнение комплексов утренней гимнастики».</w:t>
            </w:r>
          </w:p>
        </w:tc>
        <w:tc>
          <w:tcPr>
            <w:tcW w:w="1724" w:type="dxa"/>
            <w:vMerge/>
            <w:vAlign w:val="center"/>
          </w:tcPr>
          <w:p w14:paraId="145D24B0" w14:textId="30429B6D" w:rsidR="007C49EA" w:rsidRPr="009C154B" w:rsidRDefault="007C49EA" w:rsidP="00220433">
            <w:pPr>
              <w:jc w:val="center"/>
              <w:rPr>
                <w:rFonts w:ascii="Times New Roman" w:hAnsi="Times New Roman" w:cs="Times New Roman"/>
                <w:bCs/>
              </w:rPr>
            </w:pPr>
          </w:p>
        </w:tc>
        <w:tc>
          <w:tcPr>
            <w:tcW w:w="2238" w:type="dxa"/>
            <w:vMerge/>
            <w:vAlign w:val="center"/>
          </w:tcPr>
          <w:p w14:paraId="54552324" w14:textId="77777777" w:rsidR="007C49EA" w:rsidRPr="009C154B" w:rsidRDefault="007C49EA" w:rsidP="00220433">
            <w:pPr>
              <w:jc w:val="center"/>
              <w:rPr>
                <w:rFonts w:ascii="Times New Roman" w:hAnsi="Times New Roman" w:cs="Times New Roman"/>
                <w:bCs/>
              </w:rPr>
            </w:pPr>
          </w:p>
        </w:tc>
      </w:tr>
      <w:tr w:rsidR="007C49EA" w:rsidRPr="009C154B" w14:paraId="229D38CC" w14:textId="77777777" w:rsidTr="00220433">
        <w:trPr>
          <w:trHeight w:val="283"/>
          <w:jc w:val="center"/>
        </w:trPr>
        <w:tc>
          <w:tcPr>
            <w:tcW w:w="2290" w:type="dxa"/>
            <w:vMerge/>
            <w:vAlign w:val="center"/>
          </w:tcPr>
          <w:p w14:paraId="57322D55"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3B01F51D"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3. Практическое занятие № 3</w:t>
            </w:r>
            <w:r w:rsidRPr="009C154B">
              <w:rPr>
                <w:rFonts w:ascii="Times New Roman" w:hAnsi="Times New Roman" w:cs="Times New Roman"/>
                <w:shd w:val="clear" w:color="auto" w:fill="FFFFFF"/>
                <w:lang w:eastAsia="ru-RU" w:bidi="ru-RU"/>
              </w:rPr>
              <w:t xml:space="preserve"> «Выполнение комплексов упражнений для глаз».</w:t>
            </w:r>
          </w:p>
        </w:tc>
        <w:tc>
          <w:tcPr>
            <w:tcW w:w="1724" w:type="dxa"/>
            <w:vMerge/>
            <w:vAlign w:val="center"/>
          </w:tcPr>
          <w:p w14:paraId="55252E34" w14:textId="06517DD7" w:rsidR="007C49EA" w:rsidRPr="009C154B" w:rsidRDefault="007C49EA" w:rsidP="00220433">
            <w:pPr>
              <w:jc w:val="center"/>
              <w:rPr>
                <w:rFonts w:ascii="Times New Roman" w:hAnsi="Times New Roman" w:cs="Times New Roman"/>
                <w:bCs/>
              </w:rPr>
            </w:pPr>
          </w:p>
        </w:tc>
        <w:tc>
          <w:tcPr>
            <w:tcW w:w="2238" w:type="dxa"/>
            <w:vMerge/>
            <w:vAlign w:val="center"/>
          </w:tcPr>
          <w:p w14:paraId="0E6A6479" w14:textId="77777777" w:rsidR="007C49EA" w:rsidRPr="009C154B" w:rsidRDefault="007C49EA" w:rsidP="00220433">
            <w:pPr>
              <w:jc w:val="center"/>
              <w:rPr>
                <w:rFonts w:ascii="Times New Roman" w:hAnsi="Times New Roman" w:cs="Times New Roman"/>
                <w:bCs/>
              </w:rPr>
            </w:pPr>
          </w:p>
        </w:tc>
      </w:tr>
      <w:tr w:rsidR="007C49EA" w:rsidRPr="009C154B" w14:paraId="25A14876" w14:textId="77777777" w:rsidTr="00220433">
        <w:trPr>
          <w:trHeight w:val="283"/>
          <w:jc w:val="center"/>
        </w:trPr>
        <w:tc>
          <w:tcPr>
            <w:tcW w:w="2290" w:type="dxa"/>
            <w:vMerge/>
            <w:vAlign w:val="center"/>
          </w:tcPr>
          <w:p w14:paraId="04989E7D"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6E04D39C"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 xml:space="preserve">4. Практическое занятие № 4 </w:t>
            </w:r>
            <w:r w:rsidRPr="009C154B">
              <w:rPr>
                <w:rFonts w:ascii="Times New Roman" w:hAnsi="Times New Roman" w:cs="Times New Roman"/>
                <w:shd w:val="clear" w:color="auto" w:fill="FFFFFF"/>
                <w:lang w:eastAsia="ru-RU" w:bidi="ru-RU"/>
              </w:rPr>
              <w:t>«Выполнение комплексов упражнений по формиров</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нию осанки».</w:t>
            </w:r>
          </w:p>
        </w:tc>
        <w:tc>
          <w:tcPr>
            <w:tcW w:w="1724" w:type="dxa"/>
            <w:vMerge/>
            <w:vAlign w:val="center"/>
          </w:tcPr>
          <w:p w14:paraId="4A36FC56" w14:textId="7F556164" w:rsidR="007C49EA" w:rsidRPr="009C154B" w:rsidRDefault="007C49EA" w:rsidP="00220433">
            <w:pPr>
              <w:jc w:val="center"/>
              <w:rPr>
                <w:rFonts w:ascii="Times New Roman" w:hAnsi="Times New Roman" w:cs="Times New Roman"/>
                <w:bCs/>
              </w:rPr>
            </w:pPr>
          </w:p>
        </w:tc>
        <w:tc>
          <w:tcPr>
            <w:tcW w:w="2238" w:type="dxa"/>
            <w:vMerge/>
            <w:vAlign w:val="center"/>
          </w:tcPr>
          <w:p w14:paraId="3A7B420A" w14:textId="77777777" w:rsidR="007C49EA" w:rsidRPr="009C154B" w:rsidRDefault="007C49EA" w:rsidP="00220433">
            <w:pPr>
              <w:jc w:val="center"/>
              <w:rPr>
                <w:rFonts w:ascii="Times New Roman" w:hAnsi="Times New Roman" w:cs="Times New Roman"/>
                <w:bCs/>
              </w:rPr>
            </w:pPr>
          </w:p>
        </w:tc>
      </w:tr>
      <w:tr w:rsidR="007C49EA" w:rsidRPr="009C154B" w14:paraId="0F88ACC8" w14:textId="77777777" w:rsidTr="00220433">
        <w:trPr>
          <w:trHeight w:val="283"/>
          <w:jc w:val="center"/>
        </w:trPr>
        <w:tc>
          <w:tcPr>
            <w:tcW w:w="2290" w:type="dxa"/>
            <w:vMerge/>
            <w:vAlign w:val="center"/>
          </w:tcPr>
          <w:p w14:paraId="37658DA4"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4DF79DF3"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 xml:space="preserve">5. Практическое занятие № 5 </w:t>
            </w:r>
            <w:r w:rsidRPr="009C154B">
              <w:rPr>
                <w:rFonts w:ascii="Times New Roman" w:hAnsi="Times New Roman" w:cs="Times New Roman"/>
                <w:shd w:val="clear" w:color="auto" w:fill="FFFFFF"/>
                <w:lang w:eastAsia="ru-RU" w:bidi="ru-RU"/>
              </w:rPr>
              <w:t>«Выполнение комплексов упражнений для снижения массы тела».</w:t>
            </w:r>
          </w:p>
        </w:tc>
        <w:tc>
          <w:tcPr>
            <w:tcW w:w="1724" w:type="dxa"/>
            <w:vMerge/>
            <w:vAlign w:val="center"/>
          </w:tcPr>
          <w:p w14:paraId="2F735728" w14:textId="098633B1" w:rsidR="007C49EA" w:rsidRPr="009C154B" w:rsidRDefault="007C49EA" w:rsidP="00220433">
            <w:pPr>
              <w:jc w:val="center"/>
              <w:rPr>
                <w:rFonts w:ascii="Times New Roman" w:hAnsi="Times New Roman" w:cs="Times New Roman"/>
                <w:bCs/>
              </w:rPr>
            </w:pPr>
          </w:p>
        </w:tc>
        <w:tc>
          <w:tcPr>
            <w:tcW w:w="2238" w:type="dxa"/>
            <w:vMerge/>
            <w:vAlign w:val="center"/>
          </w:tcPr>
          <w:p w14:paraId="76E3783D" w14:textId="77777777" w:rsidR="007C49EA" w:rsidRPr="009C154B" w:rsidRDefault="007C49EA" w:rsidP="00220433">
            <w:pPr>
              <w:jc w:val="center"/>
              <w:rPr>
                <w:rFonts w:ascii="Times New Roman" w:hAnsi="Times New Roman" w:cs="Times New Roman"/>
                <w:bCs/>
              </w:rPr>
            </w:pPr>
          </w:p>
        </w:tc>
      </w:tr>
      <w:tr w:rsidR="007C49EA" w:rsidRPr="009C154B" w14:paraId="01071DF0" w14:textId="77777777" w:rsidTr="00220433">
        <w:trPr>
          <w:trHeight w:val="283"/>
          <w:jc w:val="center"/>
        </w:trPr>
        <w:tc>
          <w:tcPr>
            <w:tcW w:w="2290" w:type="dxa"/>
            <w:vMerge/>
            <w:vAlign w:val="center"/>
          </w:tcPr>
          <w:p w14:paraId="0959286F"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3C70F182"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6. Практическое занятие № 6</w:t>
            </w:r>
            <w:r w:rsidRPr="009C154B">
              <w:rPr>
                <w:rFonts w:ascii="Times New Roman" w:hAnsi="Times New Roman" w:cs="Times New Roman"/>
                <w:shd w:val="clear" w:color="auto" w:fill="FFFFFF"/>
                <w:lang w:eastAsia="ru-RU" w:bidi="ru-RU"/>
              </w:rPr>
              <w:t xml:space="preserve"> «Выполнение комплексов упражнений для наращив</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ния массы тела».</w:t>
            </w:r>
          </w:p>
        </w:tc>
        <w:tc>
          <w:tcPr>
            <w:tcW w:w="1724" w:type="dxa"/>
            <w:vMerge/>
            <w:vAlign w:val="center"/>
          </w:tcPr>
          <w:p w14:paraId="53EDD122" w14:textId="7C79B23D" w:rsidR="007C49EA" w:rsidRPr="009C154B" w:rsidRDefault="007C49EA" w:rsidP="00220433">
            <w:pPr>
              <w:jc w:val="center"/>
              <w:rPr>
                <w:rFonts w:ascii="Times New Roman" w:hAnsi="Times New Roman" w:cs="Times New Roman"/>
                <w:bCs/>
              </w:rPr>
            </w:pPr>
          </w:p>
        </w:tc>
        <w:tc>
          <w:tcPr>
            <w:tcW w:w="2238" w:type="dxa"/>
            <w:vMerge/>
            <w:vAlign w:val="center"/>
          </w:tcPr>
          <w:p w14:paraId="657CD513" w14:textId="77777777" w:rsidR="007C49EA" w:rsidRPr="009C154B" w:rsidRDefault="007C49EA" w:rsidP="00220433">
            <w:pPr>
              <w:jc w:val="center"/>
              <w:rPr>
                <w:rFonts w:ascii="Times New Roman" w:hAnsi="Times New Roman" w:cs="Times New Roman"/>
                <w:bCs/>
              </w:rPr>
            </w:pPr>
          </w:p>
        </w:tc>
      </w:tr>
      <w:tr w:rsidR="007C49EA" w:rsidRPr="009C154B" w14:paraId="42175D76" w14:textId="77777777" w:rsidTr="00220433">
        <w:trPr>
          <w:trHeight w:val="283"/>
          <w:jc w:val="center"/>
        </w:trPr>
        <w:tc>
          <w:tcPr>
            <w:tcW w:w="2290" w:type="dxa"/>
            <w:vMerge/>
            <w:vAlign w:val="center"/>
          </w:tcPr>
          <w:p w14:paraId="0914201C"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6420942F"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7. Практическое занятие № 7</w:t>
            </w:r>
            <w:r w:rsidRPr="009C154B">
              <w:rPr>
                <w:rFonts w:ascii="Times New Roman" w:hAnsi="Times New Roman" w:cs="Times New Roman"/>
                <w:shd w:val="clear" w:color="auto" w:fill="FFFFFF"/>
                <w:lang w:eastAsia="ru-RU" w:bidi="ru-RU"/>
              </w:rPr>
              <w:t xml:space="preserve"> «Выполнение комплексов упражнений по профила</w:t>
            </w:r>
            <w:r w:rsidRPr="009C154B">
              <w:rPr>
                <w:rFonts w:ascii="Times New Roman" w:hAnsi="Times New Roman" w:cs="Times New Roman"/>
                <w:shd w:val="clear" w:color="auto" w:fill="FFFFFF"/>
                <w:lang w:eastAsia="ru-RU" w:bidi="ru-RU"/>
              </w:rPr>
              <w:t>к</w:t>
            </w:r>
            <w:r w:rsidRPr="009C154B">
              <w:rPr>
                <w:rFonts w:ascii="Times New Roman" w:hAnsi="Times New Roman" w:cs="Times New Roman"/>
                <w:shd w:val="clear" w:color="auto" w:fill="FFFFFF"/>
                <w:lang w:eastAsia="ru-RU" w:bidi="ru-RU"/>
              </w:rPr>
              <w:lastRenderedPageBreak/>
              <w:t>тике плоскостопия».</w:t>
            </w:r>
          </w:p>
        </w:tc>
        <w:tc>
          <w:tcPr>
            <w:tcW w:w="1724" w:type="dxa"/>
            <w:vMerge/>
            <w:vAlign w:val="center"/>
          </w:tcPr>
          <w:p w14:paraId="50E1B563" w14:textId="63B7BD0D" w:rsidR="007C49EA" w:rsidRPr="009C154B" w:rsidRDefault="007C49EA" w:rsidP="00220433">
            <w:pPr>
              <w:jc w:val="center"/>
              <w:rPr>
                <w:rFonts w:ascii="Times New Roman" w:hAnsi="Times New Roman" w:cs="Times New Roman"/>
                <w:bCs/>
              </w:rPr>
            </w:pPr>
          </w:p>
        </w:tc>
        <w:tc>
          <w:tcPr>
            <w:tcW w:w="2238" w:type="dxa"/>
            <w:vMerge/>
            <w:vAlign w:val="center"/>
          </w:tcPr>
          <w:p w14:paraId="7DF8851B" w14:textId="77777777" w:rsidR="007C49EA" w:rsidRPr="009C154B" w:rsidRDefault="007C49EA" w:rsidP="00220433">
            <w:pPr>
              <w:jc w:val="center"/>
              <w:rPr>
                <w:rFonts w:ascii="Times New Roman" w:hAnsi="Times New Roman" w:cs="Times New Roman"/>
                <w:bCs/>
              </w:rPr>
            </w:pPr>
          </w:p>
        </w:tc>
      </w:tr>
      <w:tr w:rsidR="007C49EA" w:rsidRPr="009C154B" w14:paraId="695BAD96" w14:textId="77777777" w:rsidTr="00220433">
        <w:trPr>
          <w:trHeight w:val="283"/>
          <w:jc w:val="center"/>
        </w:trPr>
        <w:tc>
          <w:tcPr>
            <w:tcW w:w="2290" w:type="dxa"/>
            <w:vMerge/>
            <w:vAlign w:val="center"/>
          </w:tcPr>
          <w:p w14:paraId="15694D10"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03BE2673"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8. Практическое занятие № 8</w:t>
            </w:r>
            <w:r w:rsidRPr="009C154B">
              <w:rPr>
                <w:rFonts w:ascii="Times New Roman" w:hAnsi="Times New Roman" w:cs="Times New Roman"/>
                <w:shd w:val="clear" w:color="auto" w:fill="FFFFFF"/>
                <w:lang w:eastAsia="ru-RU" w:bidi="ru-RU"/>
              </w:rPr>
              <w:t xml:space="preserve"> «Выполнение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1724" w:type="dxa"/>
            <w:vMerge/>
            <w:vAlign w:val="center"/>
          </w:tcPr>
          <w:p w14:paraId="30D5AFC4" w14:textId="1ADC9555" w:rsidR="007C49EA" w:rsidRPr="009C154B" w:rsidRDefault="007C49EA" w:rsidP="00220433">
            <w:pPr>
              <w:jc w:val="center"/>
              <w:rPr>
                <w:rFonts w:ascii="Times New Roman" w:hAnsi="Times New Roman" w:cs="Times New Roman"/>
                <w:bCs/>
              </w:rPr>
            </w:pPr>
          </w:p>
        </w:tc>
        <w:tc>
          <w:tcPr>
            <w:tcW w:w="2238" w:type="dxa"/>
            <w:vMerge/>
            <w:vAlign w:val="center"/>
          </w:tcPr>
          <w:p w14:paraId="10C4CF91" w14:textId="77777777" w:rsidR="007C49EA" w:rsidRPr="009C154B" w:rsidRDefault="007C49EA" w:rsidP="00220433">
            <w:pPr>
              <w:jc w:val="center"/>
              <w:rPr>
                <w:rFonts w:ascii="Times New Roman" w:hAnsi="Times New Roman" w:cs="Times New Roman"/>
                <w:bCs/>
              </w:rPr>
            </w:pPr>
          </w:p>
        </w:tc>
      </w:tr>
      <w:tr w:rsidR="007C49EA" w:rsidRPr="009C154B" w14:paraId="01A09679" w14:textId="77777777" w:rsidTr="00220433">
        <w:trPr>
          <w:trHeight w:val="283"/>
          <w:jc w:val="center"/>
        </w:trPr>
        <w:tc>
          <w:tcPr>
            <w:tcW w:w="2290" w:type="dxa"/>
            <w:vMerge/>
            <w:vAlign w:val="center"/>
          </w:tcPr>
          <w:p w14:paraId="7D1F515E"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35818959" w14:textId="77777777" w:rsidR="007C49EA" w:rsidRPr="009C154B" w:rsidRDefault="007C49EA" w:rsidP="00220433">
            <w:pPr>
              <w:tabs>
                <w:tab w:val="left" w:pos="469"/>
              </w:tabs>
              <w:autoSpaceDE w:val="0"/>
              <w:autoSpaceDN w:val="0"/>
              <w:adjustRightInd w:val="0"/>
              <w:rPr>
                <w:rFonts w:ascii="Times New Roman" w:hAnsi="Times New Roman" w:cs="Times New Roman"/>
                <w:i/>
                <w:shd w:val="clear" w:color="auto" w:fill="FFFFFF"/>
                <w:lang w:eastAsia="ru-RU" w:bidi="ru-RU"/>
              </w:rPr>
            </w:pPr>
            <w:r w:rsidRPr="009C154B">
              <w:rPr>
                <w:rFonts w:ascii="Times New Roman" w:hAnsi="Times New Roman" w:cs="Times New Roman"/>
                <w:i/>
                <w:shd w:val="clear" w:color="auto" w:fill="FFFFFF"/>
                <w:lang w:eastAsia="ru-RU" w:bidi="ru-RU"/>
              </w:rPr>
              <w:t>9. Практическое занятие № 9</w:t>
            </w:r>
            <w:r w:rsidRPr="009C154B">
              <w:rPr>
                <w:rFonts w:ascii="Times New Roman" w:hAnsi="Times New Roman" w:cs="Times New Roman"/>
                <w:shd w:val="clear" w:color="auto" w:fill="FFFFFF"/>
                <w:lang w:eastAsia="ru-RU" w:bidi="ru-RU"/>
              </w:rPr>
              <w:t xml:space="preserve"> «Проведение </w:t>
            </w:r>
            <w:proofErr w:type="spellStart"/>
            <w:r w:rsidRPr="009C154B">
              <w:rPr>
                <w:rFonts w:ascii="Times New Roman" w:hAnsi="Times New Roman" w:cs="Times New Roman"/>
                <w:shd w:val="clear" w:color="auto" w:fill="FFFFFF"/>
                <w:lang w:eastAsia="ru-RU" w:bidi="ru-RU"/>
              </w:rPr>
              <w:t>обучающийсяами</w:t>
            </w:r>
            <w:proofErr w:type="spellEnd"/>
            <w:r w:rsidRPr="009C154B">
              <w:rPr>
                <w:rFonts w:ascii="Times New Roman" w:hAnsi="Times New Roman" w:cs="Times New Roman"/>
                <w:shd w:val="clear" w:color="auto" w:fill="FFFFFF"/>
                <w:lang w:eastAsia="ru-RU" w:bidi="ru-RU"/>
              </w:rPr>
              <w:t xml:space="preserve"> самостоятельно подг</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товленных комплексов упражнений, направленных на укрепление здоровья и проф</w:t>
            </w:r>
            <w:r w:rsidRPr="009C154B">
              <w:rPr>
                <w:rFonts w:ascii="Times New Roman" w:hAnsi="Times New Roman" w:cs="Times New Roman"/>
                <w:shd w:val="clear" w:color="auto" w:fill="FFFFFF"/>
                <w:lang w:eastAsia="ru-RU" w:bidi="ru-RU"/>
              </w:rPr>
              <w:t>и</w:t>
            </w:r>
            <w:r w:rsidRPr="009C154B">
              <w:rPr>
                <w:rFonts w:ascii="Times New Roman" w:hAnsi="Times New Roman" w:cs="Times New Roman"/>
                <w:shd w:val="clear" w:color="auto" w:fill="FFFFFF"/>
                <w:lang w:eastAsia="ru-RU" w:bidi="ru-RU"/>
              </w:rPr>
              <w:t>лактику нарушений работы органов и систем организма».</w:t>
            </w:r>
          </w:p>
        </w:tc>
        <w:tc>
          <w:tcPr>
            <w:tcW w:w="1724" w:type="dxa"/>
            <w:vMerge/>
            <w:vAlign w:val="center"/>
          </w:tcPr>
          <w:p w14:paraId="457EDB19" w14:textId="1B59B027" w:rsidR="007C49EA" w:rsidRPr="009C154B" w:rsidRDefault="007C49EA" w:rsidP="00220433">
            <w:pPr>
              <w:jc w:val="center"/>
              <w:rPr>
                <w:rFonts w:ascii="Times New Roman" w:hAnsi="Times New Roman" w:cs="Times New Roman"/>
                <w:bCs/>
              </w:rPr>
            </w:pPr>
          </w:p>
        </w:tc>
        <w:tc>
          <w:tcPr>
            <w:tcW w:w="2238" w:type="dxa"/>
            <w:vMerge/>
            <w:vAlign w:val="center"/>
          </w:tcPr>
          <w:p w14:paraId="2EA817AA" w14:textId="77777777" w:rsidR="007C49EA" w:rsidRPr="009C154B" w:rsidRDefault="007C49EA" w:rsidP="00220433">
            <w:pPr>
              <w:jc w:val="center"/>
              <w:rPr>
                <w:rFonts w:ascii="Times New Roman" w:hAnsi="Times New Roman" w:cs="Times New Roman"/>
                <w:bCs/>
              </w:rPr>
            </w:pPr>
          </w:p>
        </w:tc>
      </w:tr>
      <w:tr w:rsidR="005A79D3" w:rsidRPr="009C154B" w14:paraId="3DCCBFE7" w14:textId="77777777" w:rsidTr="00220433">
        <w:trPr>
          <w:trHeight w:val="283"/>
          <w:jc w:val="center"/>
        </w:trPr>
        <w:tc>
          <w:tcPr>
            <w:tcW w:w="10610" w:type="dxa"/>
            <w:gridSpan w:val="2"/>
            <w:shd w:val="clear" w:color="auto" w:fill="auto"/>
            <w:vAlign w:val="center"/>
          </w:tcPr>
          <w:p w14:paraId="08B95EE7"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shd w:val="clear" w:color="auto" w:fill="FFFFFF"/>
                <w:lang w:eastAsia="ru-RU" w:bidi="ru-RU"/>
              </w:rPr>
              <w:t>Раздел 2. Учебно-практические основы формирования физической культуры личности</w:t>
            </w:r>
          </w:p>
        </w:tc>
        <w:tc>
          <w:tcPr>
            <w:tcW w:w="1724" w:type="dxa"/>
            <w:shd w:val="clear" w:color="auto" w:fill="auto"/>
            <w:vAlign w:val="center"/>
          </w:tcPr>
          <w:p w14:paraId="4A7A6736"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158</w:t>
            </w:r>
          </w:p>
        </w:tc>
        <w:tc>
          <w:tcPr>
            <w:tcW w:w="2238" w:type="dxa"/>
            <w:shd w:val="clear" w:color="auto" w:fill="auto"/>
            <w:vAlign w:val="center"/>
          </w:tcPr>
          <w:p w14:paraId="54D656CC" w14:textId="77777777" w:rsidR="005A79D3" w:rsidRPr="009C154B" w:rsidRDefault="005A79D3" w:rsidP="00220433">
            <w:pPr>
              <w:autoSpaceDE w:val="0"/>
              <w:autoSpaceDN w:val="0"/>
              <w:adjustRightInd w:val="0"/>
              <w:jc w:val="center"/>
              <w:rPr>
                <w:rFonts w:ascii="Times New Roman" w:hAnsi="Times New Roman" w:cs="Times New Roman"/>
                <w:b/>
                <w:bCs/>
              </w:rPr>
            </w:pPr>
          </w:p>
        </w:tc>
      </w:tr>
      <w:tr w:rsidR="005A79D3" w:rsidRPr="009C154B" w14:paraId="537C9EA4" w14:textId="77777777" w:rsidTr="00220433">
        <w:trPr>
          <w:trHeight w:val="283"/>
          <w:jc w:val="center"/>
        </w:trPr>
        <w:tc>
          <w:tcPr>
            <w:tcW w:w="2290" w:type="dxa"/>
            <w:vMerge w:val="restart"/>
            <w:vAlign w:val="center"/>
          </w:tcPr>
          <w:p w14:paraId="72EADB0E" w14:textId="77777777" w:rsidR="005A79D3" w:rsidRPr="009C154B" w:rsidRDefault="005A79D3" w:rsidP="00220433">
            <w:pPr>
              <w:autoSpaceDE w:val="0"/>
              <w:autoSpaceDN w:val="0"/>
              <w:adjustRightInd w:val="0"/>
              <w:rPr>
                <w:rFonts w:ascii="Times New Roman" w:hAnsi="Times New Roman" w:cs="Times New Roman"/>
                <w:b/>
                <w:bCs/>
              </w:rPr>
            </w:pPr>
            <w:r w:rsidRPr="009C154B">
              <w:rPr>
                <w:rFonts w:ascii="Times New Roman" w:hAnsi="Times New Roman" w:cs="Times New Roman"/>
                <w:b/>
                <w:shd w:val="clear" w:color="auto" w:fill="FFFFFF"/>
                <w:lang w:eastAsia="ru-RU" w:bidi="ru-RU"/>
              </w:rPr>
              <w:t>Тема 2.1</w:t>
            </w:r>
            <w:r w:rsidRPr="009C154B">
              <w:rPr>
                <w:rFonts w:ascii="Times New Roman" w:hAnsi="Times New Roman" w:cs="Times New Roman"/>
                <w:b/>
                <w:shd w:val="clear" w:color="auto" w:fill="FFFFFF"/>
                <w:lang w:eastAsia="ru-RU" w:bidi="ru-RU"/>
              </w:rPr>
              <w:br/>
              <w:t>Общая физическая подготовка</w:t>
            </w:r>
          </w:p>
        </w:tc>
        <w:tc>
          <w:tcPr>
            <w:tcW w:w="8320" w:type="dxa"/>
            <w:vAlign w:val="center"/>
          </w:tcPr>
          <w:p w14:paraId="36E295A2" w14:textId="77777777" w:rsidR="005A79D3" w:rsidRPr="009C154B" w:rsidRDefault="005A79D3" w:rsidP="00220433">
            <w:pPr>
              <w:jc w:val="center"/>
              <w:rPr>
                <w:rFonts w:ascii="Times New Roman" w:hAnsi="Times New Roman" w:cs="Times New Roman"/>
                <w:i/>
              </w:rPr>
            </w:pPr>
            <w:r w:rsidRPr="009C154B">
              <w:rPr>
                <w:rFonts w:ascii="Times New Roman" w:hAnsi="Times New Roman" w:cs="Times New Roman"/>
                <w:b/>
              </w:rPr>
              <w:t>Содержание учебного материала</w:t>
            </w:r>
          </w:p>
        </w:tc>
        <w:tc>
          <w:tcPr>
            <w:tcW w:w="1724" w:type="dxa"/>
            <w:vMerge w:val="restart"/>
            <w:vAlign w:val="center"/>
          </w:tcPr>
          <w:p w14:paraId="2D9330E8"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 xml:space="preserve">  </w:t>
            </w:r>
          </w:p>
          <w:p w14:paraId="02C811F2"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rPr>
              <w:t>8</w:t>
            </w:r>
          </w:p>
        </w:tc>
        <w:tc>
          <w:tcPr>
            <w:tcW w:w="2238" w:type="dxa"/>
            <w:vMerge w:val="restart"/>
            <w:vAlign w:val="center"/>
          </w:tcPr>
          <w:p w14:paraId="50652656" w14:textId="77777777" w:rsidR="005A79D3" w:rsidRPr="009C154B" w:rsidRDefault="005A79D3" w:rsidP="00220433">
            <w:pPr>
              <w:autoSpaceDE w:val="0"/>
              <w:autoSpaceDN w:val="0"/>
              <w:adjustRightInd w:val="0"/>
              <w:jc w:val="center"/>
              <w:rPr>
                <w:rFonts w:ascii="Times New Roman" w:hAnsi="Times New Roman" w:cs="Times New Roman"/>
                <w:bCs/>
              </w:rPr>
            </w:pPr>
            <w:r w:rsidRPr="009C154B">
              <w:rPr>
                <w:rFonts w:ascii="Times New Roman" w:hAnsi="Times New Roman" w:cs="Times New Roman"/>
                <w:bCs/>
              </w:rPr>
              <w:t>ОК 2</w:t>
            </w:r>
          </w:p>
        </w:tc>
      </w:tr>
      <w:tr w:rsidR="005A79D3" w:rsidRPr="009C154B" w14:paraId="42466BDA" w14:textId="77777777" w:rsidTr="00220433">
        <w:trPr>
          <w:trHeight w:val="283"/>
          <w:jc w:val="center"/>
        </w:trPr>
        <w:tc>
          <w:tcPr>
            <w:tcW w:w="2290" w:type="dxa"/>
            <w:vMerge/>
            <w:vAlign w:val="center"/>
          </w:tcPr>
          <w:p w14:paraId="6EDECB8C" w14:textId="77777777" w:rsidR="005A79D3" w:rsidRPr="009C154B" w:rsidRDefault="005A79D3" w:rsidP="00220433">
            <w:pPr>
              <w:autoSpaceDE w:val="0"/>
              <w:autoSpaceDN w:val="0"/>
              <w:adjustRightInd w:val="0"/>
              <w:rPr>
                <w:rFonts w:ascii="Times New Roman" w:hAnsi="Times New Roman" w:cs="Times New Roman"/>
                <w:b/>
                <w:shd w:val="clear" w:color="auto" w:fill="FFFFFF"/>
                <w:lang w:bidi="ru-RU"/>
              </w:rPr>
            </w:pPr>
          </w:p>
        </w:tc>
        <w:tc>
          <w:tcPr>
            <w:tcW w:w="8320" w:type="dxa"/>
            <w:vAlign w:val="center"/>
          </w:tcPr>
          <w:p w14:paraId="7433AF1F" w14:textId="77777777" w:rsidR="005A79D3" w:rsidRPr="009C154B" w:rsidRDefault="005A79D3" w:rsidP="00220433">
            <w:pPr>
              <w:jc w:val="both"/>
              <w:rPr>
                <w:rFonts w:ascii="Times New Roman" w:eastAsia="Times New Roman" w:hAnsi="Times New Roman" w:cs="Times New Roman"/>
              </w:rPr>
            </w:pPr>
            <w:r w:rsidRPr="009C154B">
              <w:rPr>
                <w:rFonts w:ascii="Times New Roman" w:eastAsia="Times New Roman" w:hAnsi="Times New Roman" w:cs="Times New Roman"/>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w:t>
            </w:r>
            <w:r w:rsidRPr="009C154B">
              <w:rPr>
                <w:rFonts w:ascii="Times New Roman" w:eastAsia="Times New Roman" w:hAnsi="Times New Roman" w:cs="Times New Roman"/>
              </w:rPr>
              <w:t>в</w:t>
            </w:r>
            <w:r w:rsidRPr="009C154B">
              <w:rPr>
                <w:rFonts w:ascii="Times New Roman" w:eastAsia="Times New Roman" w:hAnsi="Times New Roman" w:cs="Times New Roman"/>
              </w:rPr>
              <w:t>ленного воспитания отдельных качеств. Особенности физической и функциональной подготовленности.</w:t>
            </w:r>
          </w:p>
          <w:p w14:paraId="7DD21C70" w14:textId="77777777" w:rsidR="005A79D3" w:rsidRPr="009C154B" w:rsidRDefault="005A79D3" w:rsidP="00220433">
            <w:pPr>
              <w:rPr>
                <w:rFonts w:ascii="Times New Roman" w:hAnsi="Times New Roman" w:cs="Times New Roman"/>
                <w:b/>
              </w:rPr>
            </w:pPr>
            <w:r w:rsidRPr="009C154B">
              <w:rPr>
                <w:rFonts w:ascii="Times New Roman" w:eastAsia="Times New Roman" w:hAnsi="Times New Roman" w:cs="Times New Roman"/>
              </w:rPr>
              <w:t>Построения, перестроения, различные виды ходьбы, комплексы общеразвивающих упражнений, в том числе, в парах, с предметами. Подвижные игры.</w:t>
            </w:r>
          </w:p>
        </w:tc>
        <w:tc>
          <w:tcPr>
            <w:tcW w:w="1724" w:type="dxa"/>
            <w:vMerge/>
            <w:vAlign w:val="center"/>
          </w:tcPr>
          <w:p w14:paraId="0099EF59" w14:textId="77777777" w:rsidR="005A79D3" w:rsidRPr="009C154B" w:rsidRDefault="005A79D3" w:rsidP="00220433">
            <w:pPr>
              <w:autoSpaceDE w:val="0"/>
              <w:autoSpaceDN w:val="0"/>
              <w:adjustRightInd w:val="0"/>
              <w:jc w:val="center"/>
              <w:rPr>
                <w:rFonts w:ascii="Times New Roman" w:hAnsi="Times New Roman" w:cs="Times New Roman"/>
                <w:b/>
                <w:bCs/>
              </w:rPr>
            </w:pPr>
          </w:p>
        </w:tc>
        <w:tc>
          <w:tcPr>
            <w:tcW w:w="2238" w:type="dxa"/>
            <w:vMerge/>
            <w:vAlign w:val="center"/>
          </w:tcPr>
          <w:p w14:paraId="2C7FEA26" w14:textId="77777777" w:rsidR="005A79D3" w:rsidRPr="009C154B" w:rsidRDefault="005A79D3" w:rsidP="00220433">
            <w:pPr>
              <w:autoSpaceDE w:val="0"/>
              <w:autoSpaceDN w:val="0"/>
              <w:adjustRightInd w:val="0"/>
              <w:jc w:val="center"/>
              <w:rPr>
                <w:rFonts w:ascii="Times New Roman" w:hAnsi="Times New Roman" w:cs="Times New Roman"/>
                <w:bCs/>
              </w:rPr>
            </w:pPr>
          </w:p>
        </w:tc>
      </w:tr>
      <w:tr w:rsidR="007C49EA" w:rsidRPr="009C154B" w14:paraId="62C7AF32" w14:textId="77777777" w:rsidTr="00220433">
        <w:trPr>
          <w:trHeight w:val="283"/>
          <w:jc w:val="center"/>
        </w:trPr>
        <w:tc>
          <w:tcPr>
            <w:tcW w:w="2290" w:type="dxa"/>
            <w:vMerge/>
            <w:vAlign w:val="center"/>
          </w:tcPr>
          <w:p w14:paraId="22A46A71"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189443ED" w14:textId="77777777" w:rsidR="007C49EA" w:rsidRPr="009C154B" w:rsidRDefault="007C49E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auto"/>
            <w:vAlign w:val="center"/>
          </w:tcPr>
          <w:p w14:paraId="0AFE8A88" w14:textId="77777777" w:rsidR="007C49EA" w:rsidRPr="009C154B" w:rsidRDefault="007C49EA" w:rsidP="00220433">
            <w:pPr>
              <w:autoSpaceDE w:val="0"/>
              <w:autoSpaceDN w:val="0"/>
              <w:adjustRightInd w:val="0"/>
              <w:jc w:val="center"/>
              <w:rPr>
                <w:rFonts w:ascii="Times New Roman" w:hAnsi="Times New Roman" w:cs="Times New Roman"/>
              </w:rPr>
            </w:pPr>
            <w:r w:rsidRPr="009C154B">
              <w:rPr>
                <w:rFonts w:ascii="Times New Roman" w:hAnsi="Times New Roman" w:cs="Times New Roman"/>
              </w:rPr>
              <w:t>8</w:t>
            </w:r>
          </w:p>
        </w:tc>
        <w:tc>
          <w:tcPr>
            <w:tcW w:w="2238" w:type="dxa"/>
            <w:vMerge/>
            <w:vAlign w:val="center"/>
          </w:tcPr>
          <w:p w14:paraId="6215360E" w14:textId="77777777" w:rsidR="007C49EA" w:rsidRPr="009C154B" w:rsidRDefault="007C49EA" w:rsidP="00220433">
            <w:pPr>
              <w:autoSpaceDE w:val="0"/>
              <w:autoSpaceDN w:val="0"/>
              <w:adjustRightInd w:val="0"/>
              <w:jc w:val="center"/>
              <w:rPr>
                <w:rFonts w:ascii="Times New Roman" w:hAnsi="Times New Roman" w:cs="Times New Roman"/>
                <w:b/>
              </w:rPr>
            </w:pPr>
          </w:p>
        </w:tc>
      </w:tr>
      <w:tr w:rsidR="007C49EA" w:rsidRPr="009C154B" w14:paraId="4E02C2B1" w14:textId="77777777" w:rsidTr="00220433">
        <w:trPr>
          <w:trHeight w:val="283"/>
          <w:jc w:val="center"/>
        </w:trPr>
        <w:tc>
          <w:tcPr>
            <w:tcW w:w="2290" w:type="dxa"/>
            <w:vMerge/>
            <w:vAlign w:val="center"/>
          </w:tcPr>
          <w:p w14:paraId="2198F186"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03766BCA" w14:textId="77777777" w:rsidR="007C49EA" w:rsidRPr="009C154B" w:rsidRDefault="007C49EA" w:rsidP="00220433">
            <w:pPr>
              <w:tabs>
                <w:tab w:val="left" w:pos="186"/>
              </w:tabs>
              <w:autoSpaceDE w:val="0"/>
              <w:autoSpaceDN w:val="0"/>
              <w:adjustRightInd w:val="0"/>
              <w:rPr>
                <w:rFonts w:ascii="Times New Roman" w:eastAsia="Times New Roman" w:hAnsi="Times New Roman" w:cs="Times New Roman"/>
              </w:rPr>
            </w:pPr>
            <w:r w:rsidRPr="009C154B">
              <w:rPr>
                <w:rFonts w:ascii="Times New Roman" w:eastAsia="Times New Roman" w:hAnsi="Times New Roman" w:cs="Times New Roman"/>
                <w:i/>
              </w:rPr>
              <w:t>1. Практическое занятие</w:t>
            </w:r>
            <w:r w:rsidRPr="009C154B">
              <w:rPr>
                <w:rFonts w:ascii="Times New Roman" w:eastAsia="Times New Roman" w:hAnsi="Times New Roman" w:cs="Times New Roman"/>
              </w:rPr>
              <w:t xml:space="preserve"> </w:t>
            </w:r>
            <w:r w:rsidRPr="009C154B">
              <w:rPr>
                <w:rFonts w:ascii="Times New Roman" w:hAnsi="Times New Roman" w:cs="Times New Roman"/>
                <w:i/>
                <w:shd w:val="clear" w:color="auto" w:fill="FFFFFF"/>
                <w:lang w:eastAsia="ru-RU" w:bidi="ru-RU"/>
              </w:rPr>
              <w:t>№ 10</w:t>
            </w:r>
            <w:r w:rsidRPr="009C154B">
              <w:rPr>
                <w:rFonts w:ascii="Times New Roman" w:eastAsia="Times New Roman" w:hAnsi="Times New Roman" w:cs="Times New Roman"/>
              </w:rPr>
              <w:t xml:space="preserve"> «</w:t>
            </w:r>
            <w:r w:rsidRPr="009C154B">
              <w:rPr>
                <w:rFonts w:ascii="Times New Roman" w:hAnsi="Times New Roman" w:cs="Times New Roman"/>
                <w:shd w:val="clear" w:color="auto" w:fill="FFFFFF"/>
                <w:lang w:eastAsia="ru-RU" w:bidi="ru-RU"/>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r w:rsidRPr="009C154B">
              <w:rPr>
                <w:rFonts w:ascii="Times New Roman" w:eastAsia="Times New Roman" w:hAnsi="Times New Roman" w:cs="Times New Roman"/>
              </w:rPr>
              <w:t>».</w:t>
            </w:r>
          </w:p>
        </w:tc>
        <w:tc>
          <w:tcPr>
            <w:tcW w:w="1724" w:type="dxa"/>
            <w:vMerge/>
            <w:vAlign w:val="center"/>
          </w:tcPr>
          <w:p w14:paraId="7111CA25" w14:textId="7ECEE544"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5284DC42"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6C356C81" w14:textId="77777777" w:rsidTr="00220433">
        <w:trPr>
          <w:trHeight w:val="283"/>
          <w:jc w:val="center"/>
        </w:trPr>
        <w:tc>
          <w:tcPr>
            <w:tcW w:w="2290" w:type="dxa"/>
            <w:vMerge/>
            <w:vAlign w:val="center"/>
          </w:tcPr>
          <w:p w14:paraId="5AF3DDA9"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588B82AC" w14:textId="77777777" w:rsidR="007C49EA" w:rsidRPr="009C154B" w:rsidRDefault="007C49EA" w:rsidP="00220433">
            <w:pPr>
              <w:tabs>
                <w:tab w:val="left" w:pos="186"/>
              </w:tabs>
              <w:autoSpaceDE w:val="0"/>
              <w:autoSpaceDN w:val="0"/>
              <w:adjustRightInd w:val="0"/>
              <w:rPr>
                <w:rFonts w:ascii="Times New Roman" w:eastAsia="Times New Roman" w:hAnsi="Times New Roman" w:cs="Times New Roman"/>
                <w:i/>
              </w:rPr>
            </w:pPr>
            <w:r w:rsidRPr="009C154B">
              <w:rPr>
                <w:rFonts w:ascii="Times New Roman" w:hAnsi="Times New Roman" w:cs="Times New Roman"/>
                <w:i/>
                <w:shd w:val="clear" w:color="auto" w:fill="FFFFFF"/>
                <w:lang w:eastAsia="ru-RU" w:bidi="ru-RU"/>
              </w:rPr>
              <w:t>2. Практическое занятие</w:t>
            </w:r>
            <w:r w:rsidRPr="009C154B">
              <w:rPr>
                <w:rFonts w:ascii="Times New Roman" w:hAnsi="Times New Roman" w:cs="Times New Roman"/>
                <w:shd w:val="clear" w:color="auto" w:fill="FFFFFF"/>
                <w:lang w:eastAsia="ru-RU" w:bidi="ru-RU"/>
              </w:rPr>
              <w:t xml:space="preserve"> </w:t>
            </w:r>
            <w:r w:rsidRPr="009C154B">
              <w:rPr>
                <w:rFonts w:ascii="Times New Roman" w:hAnsi="Times New Roman" w:cs="Times New Roman"/>
                <w:i/>
                <w:shd w:val="clear" w:color="auto" w:fill="FFFFFF"/>
                <w:lang w:eastAsia="ru-RU" w:bidi="ru-RU"/>
              </w:rPr>
              <w:t>№ 11</w:t>
            </w:r>
            <w:r w:rsidRPr="009C154B">
              <w:rPr>
                <w:rFonts w:ascii="Times New Roman" w:hAnsi="Times New Roman" w:cs="Times New Roman"/>
                <w:shd w:val="clear" w:color="auto" w:fill="FFFFFF"/>
                <w:lang w:eastAsia="ru-RU" w:bidi="ru-RU"/>
              </w:rPr>
              <w:t xml:space="preserve"> «Подвижные игры различной интенсивности».</w:t>
            </w:r>
          </w:p>
        </w:tc>
        <w:tc>
          <w:tcPr>
            <w:tcW w:w="1724" w:type="dxa"/>
            <w:vMerge/>
            <w:vAlign w:val="center"/>
          </w:tcPr>
          <w:p w14:paraId="7B20D7FF" w14:textId="623E5DDC"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360B57D6"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5A79D3" w:rsidRPr="009C154B" w14:paraId="1EDBB5C9" w14:textId="77777777" w:rsidTr="00220433">
        <w:trPr>
          <w:trHeight w:val="283"/>
          <w:jc w:val="center"/>
        </w:trPr>
        <w:tc>
          <w:tcPr>
            <w:tcW w:w="2290" w:type="dxa"/>
            <w:vMerge w:val="restart"/>
            <w:vAlign w:val="center"/>
          </w:tcPr>
          <w:p w14:paraId="589080CE" w14:textId="77777777" w:rsidR="005A79D3" w:rsidRPr="009C154B" w:rsidRDefault="005A79D3" w:rsidP="00220433">
            <w:pPr>
              <w:autoSpaceDE w:val="0"/>
              <w:autoSpaceDN w:val="0"/>
              <w:adjustRightInd w:val="0"/>
              <w:rPr>
                <w:rFonts w:ascii="Times New Roman" w:hAnsi="Times New Roman" w:cs="Times New Roman"/>
                <w:b/>
                <w:bCs/>
              </w:rPr>
            </w:pPr>
            <w:r w:rsidRPr="009C154B">
              <w:rPr>
                <w:rFonts w:ascii="Times New Roman" w:hAnsi="Times New Roman" w:cs="Times New Roman"/>
                <w:b/>
                <w:shd w:val="clear" w:color="auto" w:fill="FFFFFF"/>
                <w:lang w:eastAsia="ru-RU" w:bidi="ru-RU"/>
              </w:rPr>
              <w:t>Тема 2.2</w:t>
            </w:r>
            <w:r w:rsidRPr="009C154B">
              <w:rPr>
                <w:rFonts w:ascii="Times New Roman" w:hAnsi="Times New Roman" w:cs="Times New Roman"/>
                <w:b/>
                <w:shd w:val="clear" w:color="auto" w:fill="FFFFFF"/>
                <w:lang w:eastAsia="ru-RU" w:bidi="ru-RU"/>
              </w:rPr>
              <w:br/>
              <w:t>Лёгкая атлетика.</w:t>
            </w:r>
          </w:p>
        </w:tc>
        <w:tc>
          <w:tcPr>
            <w:tcW w:w="8320" w:type="dxa"/>
            <w:vAlign w:val="center"/>
          </w:tcPr>
          <w:p w14:paraId="3AAA4710"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Содержание учебного материала</w:t>
            </w:r>
          </w:p>
          <w:p w14:paraId="3174FDB1" w14:textId="77777777" w:rsidR="005A79D3" w:rsidRPr="009C154B" w:rsidRDefault="005A79D3" w:rsidP="00220433">
            <w:pPr>
              <w:rPr>
                <w:rFonts w:ascii="Times New Roman" w:hAnsi="Times New Roman" w:cs="Times New Roman"/>
                <w:i/>
              </w:rPr>
            </w:pPr>
            <w:r w:rsidRPr="009C154B">
              <w:rPr>
                <w:rFonts w:ascii="Times New Roman" w:eastAsia="Times New Roman" w:hAnsi="Times New Roman" w:cs="Times New Roman"/>
              </w:rPr>
              <w:t xml:space="preserve">Техника бега на короткие, средние и длинные дистанции, бега по прямой и виражу, на стадионе и </w:t>
            </w:r>
            <w:proofErr w:type="spellStart"/>
            <w:r w:rsidRPr="009C154B">
              <w:rPr>
                <w:rFonts w:ascii="Times New Roman" w:eastAsia="Times New Roman" w:hAnsi="Times New Roman" w:cs="Times New Roman"/>
              </w:rPr>
              <w:t>пересеченной</w:t>
            </w:r>
            <w:proofErr w:type="spellEnd"/>
            <w:r w:rsidRPr="009C154B">
              <w:rPr>
                <w:rFonts w:ascii="Times New Roman" w:eastAsia="Times New Roman" w:hAnsi="Times New Roman" w:cs="Times New Roman"/>
              </w:rPr>
              <w:t xml:space="preserve"> местности. Эстафетный бег. Техника спортивной ход</w:t>
            </w:r>
            <w:r w:rsidRPr="009C154B">
              <w:rPr>
                <w:rFonts w:ascii="Times New Roman" w:eastAsia="Times New Roman" w:hAnsi="Times New Roman" w:cs="Times New Roman"/>
              </w:rPr>
              <w:t>ь</w:t>
            </w:r>
            <w:r w:rsidRPr="009C154B">
              <w:rPr>
                <w:rFonts w:ascii="Times New Roman" w:eastAsia="Times New Roman" w:hAnsi="Times New Roman" w:cs="Times New Roman"/>
              </w:rPr>
              <w:t>бы. Прыжки в длину.</w:t>
            </w:r>
          </w:p>
        </w:tc>
        <w:tc>
          <w:tcPr>
            <w:tcW w:w="1724" w:type="dxa"/>
            <w:shd w:val="clear" w:color="auto" w:fill="auto"/>
            <w:vAlign w:val="center"/>
          </w:tcPr>
          <w:p w14:paraId="703530B6"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20</w:t>
            </w:r>
          </w:p>
        </w:tc>
        <w:tc>
          <w:tcPr>
            <w:tcW w:w="2238" w:type="dxa"/>
            <w:vMerge w:val="restart"/>
            <w:vAlign w:val="center"/>
          </w:tcPr>
          <w:p w14:paraId="439AA5E9" w14:textId="77777777" w:rsidR="005A79D3" w:rsidRPr="009C154B" w:rsidRDefault="005A79D3" w:rsidP="00220433">
            <w:pPr>
              <w:autoSpaceDE w:val="0"/>
              <w:autoSpaceDN w:val="0"/>
              <w:adjustRightInd w:val="0"/>
              <w:jc w:val="center"/>
              <w:rPr>
                <w:rFonts w:ascii="Times New Roman" w:hAnsi="Times New Roman" w:cs="Times New Roman"/>
                <w:bCs/>
              </w:rPr>
            </w:pPr>
            <w:r w:rsidRPr="009C154B">
              <w:rPr>
                <w:rFonts w:ascii="Times New Roman" w:hAnsi="Times New Roman" w:cs="Times New Roman"/>
                <w:bCs/>
              </w:rPr>
              <w:t xml:space="preserve"> ОК 3</w:t>
            </w:r>
          </w:p>
        </w:tc>
      </w:tr>
      <w:tr w:rsidR="007C49EA" w:rsidRPr="009C154B" w14:paraId="2E317E52" w14:textId="77777777" w:rsidTr="00220433">
        <w:trPr>
          <w:trHeight w:val="283"/>
          <w:jc w:val="center"/>
        </w:trPr>
        <w:tc>
          <w:tcPr>
            <w:tcW w:w="2290" w:type="dxa"/>
            <w:vMerge/>
            <w:vAlign w:val="center"/>
          </w:tcPr>
          <w:p w14:paraId="6DD9A733"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vAlign w:val="center"/>
          </w:tcPr>
          <w:p w14:paraId="51F03ECC" w14:textId="77777777" w:rsidR="007C49EA" w:rsidRPr="009C154B" w:rsidRDefault="007C49E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auto"/>
            <w:vAlign w:val="center"/>
          </w:tcPr>
          <w:p w14:paraId="08A5E7E9" w14:textId="77777777" w:rsidR="007C49EA" w:rsidRPr="009C154B" w:rsidRDefault="007C49EA" w:rsidP="00220433">
            <w:pPr>
              <w:autoSpaceDE w:val="0"/>
              <w:autoSpaceDN w:val="0"/>
              <w:adjustRightInd w:val="0"/>
              <w:jc w:val="center"/>
              <w:rPr>
                <w:rFonts w:ascii="Times New Roman" w:hAnsi="Times New Roman" w:cs="Times New Roman"/>
                <w:bCs/>
              </w:rPr>
            </w:pPr>
            <w:r w:rsidRPr="009C154B">
              <w:rPr>
                <w:rFonts w:ascii="Times New Roman" w:hAnsi="Times New Roman" w:cs="Times New Roman"/>
                <w:bCs/>
              </w:rPr>
              <w:t>20</w:t>
            </w:r>
          </w:p>
        </w:tc>
        <w:tc>
          <w:tcPr>
            <w:tcW w:w="2238" w:type="dxa"/>
            <w:vMerge/>
            <w:vAlign w:val="center"/>
          </w:tcPr>
          <w:p w14:paraId="5FBE9A47"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5F827FB8" w14:textId="77777777" w:rsidTr="00220433">
        <w:trPr>
          <w:trHeight w:val="283"/>
          <w:jc w:val="center"/>
        </w:trPr>
        <w:tc>
          <w:tcPr>
            <w:tcW w:w="2290" w:type="dxa"/>
            <w:vMerge/>
            <w:vAlign w:val="center"/>
          </w:tcPr>
          <w:p w14:paraId="3BC7D22D"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tcPr>
          <w:p w14:paraId="7BD6DFA3" w14:textId="77777777" w:rsidR="007C49EA" w:rsidRPr="009C154B" w:rsidRDefault="007C49EA" w:rsidP="00220433">
            <w:pPr>
              <w:rPr>
                <w:rFonts w:ascii="Times New Roman" w:hAnsi="Times New Roman" w:cs="Times New Roman"/>
                <w:b/>
                <w:sz w:val="24"/>
                <w:szCs w:val="24"/>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12</w:t>
            </w:r>
            <w:r w:rsidRPr="009C154B">
              <w:rPr>
                <w:rFonts w:ascii="Times New Roman" w:hAnsi="Times New Roman" w:cs="Times New Roman"/>
              </w:rPr>
              <w:t>«Техника бега на короткие, средние и длинные диста</w:t>
            </w:r>
            <w:r w:rsidRPr="009C154B">
              <w:rPr>
                <w:rFonts w:ascii="Times New Roman" w:hAnsi="Times New Roman" w:cs="Times New Roman"/>
              </w:rPr>
              <w:t>н</w:t>
            </w:r>
            <w:r w:rsidRPr="009C154B">
              <w:rPr>
                <w:rFonts w:ascii="Times New Roman" w:hAnsi="Times New Roman" w:cs="Times New Roman"/>
              </w:rPr>
              <w:t>ции, бега по прямой и виражу, на стадионе и пересечённой местности»</w:t>
            </w:r>
          </w:p>
        </w:tc>
        <w:tc>
          <w:tcPr>
            <w:tcW w:w="1724" w:type="dxa"/>
            <w:vMerge/>
            <w:shd w:val="clear" w:color="auto" w:fill="auto"/>
            <w:vAlign w:val="center"/>
          </w:tcPr>
          <w:p w14:paraId="7D4E6181" w14:textId="6EDE6732"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42FF8447"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1DC74265" w14:textId="77777777" w:rsidTr="00220433">
        <w:trPr>
          <w:trHeight w:val="283"/>
          <w:jc w:val="center"/>
        </w:trPr>
        <w:tc>
          <w:tcPr>
            <w:tcW w:w="2290" w:type="dxa"/>
            <w:vMerge/>
            <w:vAlign w:val="center"/>
          </w:tcPr>
          <w:p w14:paraId="2C6A8D36"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tcPr>
          <w:p w14:paraId="0EB82284" w14:textId="77777777" w:rsidR="007C49EA" w:rsidRPr="009C154B" w:rsidRDefault="007C49EA" w:rsidP="00220433">
            <w:pPr>
              <w:rPr>
                <w:rFonts w:ascii="Times New Roman" w:hAnsi="Times New Roman" w:cs="Times New Roman"/>
                <w:b/>
                <w:sz w:val="24"/>
                <w:szCs w:val="24"/>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xml:space="preserve">№ 13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Эстафетный бег</w:t>
            </w:r>
            <w:r w:rsidRPr="009C154B">
              <w:rPr>
                <w:rFonts w:ascii="Times New Roman" w:hAnsi="Times New Roman" w:cs="Times New Roman"/>
              </w:rPr>
              <w:t>»</w:t>
            </w:r>
          </w:p>
        </w:tc>
        <w:tc>
          <w:tcPr>
            <w:tcW w:w="1724" w:type="dxa"/>
            <w:vMerge/>
            <w:shd w:val="clear" w:color="auto" w:fill="auto"/>
            <w:vAlign w:val="center"/>
          </w:tcPr>
          <w:p w14:paraId="4910E9E2" w14:textId="6529C9BF"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28E96B54"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6D0DF09A" w14:textId="77777777" w:rsidTr="00220433">
        <w:trPr>
          <w:trHeight w:val="283"/>
          <w:jc w:val="center"/>
        </w:trPr>
        <w:tc>
          <w:tcPr>
            <w:tcW w:w="2290" w:type="dxa"/>
            <w:vMerge/>
            <w:vAlign w:val="center"/>
          </w:tcPr>
          <w:p w14:paraId="004ADE1C"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tcPr>
          <w:p w14:paraId="53377B3D" w14:textId="77777777" w:rsidR="007C49EA" w:rsidRPr="009C154B" w:rsidRDefault="007C49EA" w:rsidP="00220433">
            <w:pPr>
              <w:rPr>
                <w:rFonts w:ascii="Times New Roman" w:hAnsi="Times New Roman" w:cs="Times New Roman"/>
                <w:b/>
                <w:sz w:val="24"/>
                <w:szCs w:val="24"/>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xml:space="preserve">№ 14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Техника спортивной ходьбы</w:t>
            </w:r>
            <w:r w:rsidRPr="009C154B">
              <w:rPr>
                <w:rFonts w:ascii="Times New Roman" w:hAnsi="Times New Roman" w:cs="Times New Roman"/>
              </w:rPr>
              <w:t>»</w:t>
            </w:r>
          </w:p>
        </w:tc>
        <w:tc>
          <w:tcPr>
            <w:tcW w:w="1724" w:type="dxa"/>
            <w:vMerge/>
            <w:shd w:val="clear" w:color="auto" w:fill="auto"/>
            <w:vAlign w:val="center"/>
          </w:tcPr>
          <w:p w14:paraId="127FAD4E" w14:textId="0F2D8379"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4728388A"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409B2FD4" w14:textId="77777777" w:rsidTr="00220433">
        <w:trPr>
          <w:trHeight w:val="283"/>
          <w:jc w:val="center"/>
        </w:trPr>
        <w:tc>
          <w:tcPr>
            <w:tcW w:w="2290" w:type="dxa"/>
            <w:vMerge/>
            <w:vAlign w:val="center"/>
          </w:tcPr>
          <w:p w14:paraId="4AD4486B"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tcPr>
          <w:p w14:paraId="4CEB101B" w14:textId="77777777" w:rsidR="007C49EA" w:rsidRPr="009C154B" w:rsidRDefault="007C49EA" w:rsidP="00220433">
            <w:pPr>
              <w:rPr>
                <w:rFonts w:ascii="Times New Roman" w:hAnsi="Times New Roman" w:cs="Times New Roman"/>
                <w:b/>
                <w:sz w:val="24"/>
                <w:szCs w:val="24"/>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15</w:t>
            </w:r>
            <w:r w:rsidRPr="009C154B">
              <w:rPr>
                <w:rFonts w:ascii="Times New Roman" w:hAnsi="Times New Roman" w:cs="Times New Roman"/>
                <w:shd w:val="clear" w:color="auto" w:fill="FFFFFF"/>
                <w:lang w:eastAsia="ru-RU" w:bidi="ru-RU"/>
              </w:rPr>
              <w:t xml:space="preserve">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Прыжки в длину способом «согнув ноги»</w:t>
            </w:r>
            <w:r w:rsidRPr="009C154B">
              <w:rPr>
                <w:rFonts w:ascii="Times New Roman" w:hAnsi="Times New Roman" w:cs="Times New Roman"/>
              </w:rPr>
              <w:t>»</w:t>
            </w:r>
          </w:p>
        </w:tc>
        <w:tc>
          <w:tcPr>
            <w:tcW w:w="1724" w:type="dxa"/>
            <w:vMerge/>
            <w:shd w:val="clear" w:color="auto" w:fill="auto"/>
            <w:vAlign w:val="center"/>
          </w:tcPr>
          <w:p w14:paraId="70D5B07A" w14:textId="60197FB0"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50E01BE6"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04B8B4FB" w14:textId="77777777" w:rsidTr="00220433">
        <w:trPr>
          <w:trHeight w:val="283"/>
          <w:jc w:val="center"/>
        </w:trPr>
        <w:tc>
          <w:tcPr>
            <w:tcW w:w="2290" w:type="dxa"/>
            <w:vMerge/>
            <w:vAlign w:val="center"/>
          </w:tcPr>
          <w:p w14:paraId="1C86B9B9" w14:textId="77777777" w:rsidR="007C49EA" w:rsidRPr="009C154B" w:rsidRDefault="007C49EA" w:rsidP="00220433">
            <w:pPr>
              <w:autoSpaceDE w:val="0"/>
              <w:autoSpaceDN w:val="0"/>
              <w:adjustRightInd w:val="0"/>
              <w:rPr>
                <w:rFonts w:ascii="Times New Roman" w:hAnsi="Times New Roman" w:cs="Times New Roman"/>
              </w:rPr>
            </w:pPr>
          </w:p>
        </w:tc>
        <w:tc>
          <w:tcPr>
            <w:tcW w:w="8320" w:type="dxa"/>
            <w:shd w:val="clear" w:color="auto" w:fill="FFFFFF" w:themeFill="background1"/>
          </w:tcPr>
          <w:p w14:paraId="778FC2A6" w14:textId="77777777" w:rsidR="007C49EA" w:rsidRPr="009C154B" w:rsidRDefault="007C49EA" w:rsidP="00220433">
            <w:pPr>
              <w:rPr>
                <w:rFonts w:ascii="Times New Roman" w:hAnsi="Times New Roman" w:cs="Times New Roman"/>
                <w:i/>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«М</w:t>
            </w:r>
            <w:r w:rsidRPr="009C154B">
              <w:rPr>
                <w:rFonts w:ascii="Times New Roman" w:hAnsi="Times New Roman" w:cs="Times New Roman"/>
                <w:shd w:val="clear" w:color="auto" w:fill="FFFFFF"/>
                <w:lang w:eastAsia="ru-RU" w:bidi="ru-RU"/>
              </w:rPr>
              <w:t>етание гранаты</w:t>
            </w:r>
            <w:r w:rsidRPr="009C154B">
              <w:rPr>
                <w:rFonts w:ascii="Times New Roman" w:hAnsi="Times New Roman" w:cs="Times New Roman"/>
              </w:rPr>
              <w:t>»</w:t>
            </w:r>
          </w:p>
        </w:tc>
        <w:tc>
          <w:tcPr>
            <w:tcW w:w="1724" w:type="dxa"/>
            <w:vMerge/>
            <w:shd w:val="clear" w:color="auto" w:fill="auto"/>
            <w:vAlign w:val="center"/>
          </w:tcPr>
          <w:p w14:paraId="612B4F57" w14:textId="4D446EC2" w:rsidR="007C49EA" w:rsidRPr="009C154B" w:rsidRDefault="007C49EA" w:rsidP="00220433">
            <w:pPr>
              <w:autoSpaceDE w:val="0"/>
              <w:autoSpaceDN w:val="0"/>
              <w:adjustRightInd w:val="0"/>
              <w:jc w:val="center"/>
              <w:rPr>
                <w:rFonts w:ascii="Times New Roman" w:hAnsi="Times New Roman" w:cs="Times New Roman"/>
                <w:bCs/>
              </w:rPr>
            </w:pPr>
          </w:p>
        </w:tc>
        <w:tc>
          <w:tcPr>
            <w:tcW w:w="2238" w:type="dxa"/>
            <w:vMerge/>
            <w:vAlign w:val="center"/>
          </w:tcPr>
          <w:p w14:paraId="558FB251" w14:textId="77777777" w:rsidR="007C49EA" w:rsidRPr="009C154B" w:rsidRDefault="007C49EA" w:rsidP="00220433">
            <w:pPr>
              <w:autoSpaceDE w:val="0"/>
              <w:autoSpaceDN w:val="0"/>
              <w:adjustRightInd w:val="0"/>
              <w:jc w:val="center"/>
              <w:rPr>
                <w:rFonts w:ascii="Times New Roman" w:hAnsi="Times New Roman" w:cs="Times New Roman"/>
                <w:bCs/>
              </w:rPr>
            </w:pPr>
          </w:p>
        </w:tc>
      </w:tr>
      <w:tr w:rsidR="007C49EA" w:rsidRPr="009C154B" w14:paraId="0C7692D7" w14:textId="77777777" w:rsidTr="00220433">
        <w:trPr>
          <w:trHeight w:val="283"/>
          <w:jc w:val="center"/>
        </w:trPr>
        <w:tc>
          <w:tcPr>
            <w:tcW w:w="2290" w:type="dxa"/>
            <w:vMerge/>
            <w:vAlign w:val="center"/>
          </w:tcPr>
          <w:p w14:paraId="3D03B5B5"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525EC741" w14:textId="77777777" w:rsidR="007C49EA" w:rsidRPr="009C154B" w:rsidRDefault="007C49EA" w:rsidP="00220433">
            <w:pPr>
              <w:tabs>
                <w:tab w:val="left" w:pos="186"/>
              </w:tabs>
              <w:autoSpaceDE w:val="0"/>
              <w:autoSpaceDN w:val="0"/>
              <w:adjustRightInd w:val="0"/>
              <w:rPr>
                <w:rFonts w:ascii="Times New Roman" w:hAnsi="Times New Roman" w:cs="Times New Roman"/>
                <w:b/>
                <w:bCs/>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16</w:t>
            </w:r>
            <w:r w:rsidRPr="009C154B">
              <w:rPr>
                <w:rFonts w:ascii="Times New Roman" w:hAnsi="Times New Roman" w:cs="Times New Roman"/>
                <w:shd w:val="clear" w:color="auto" w:fill="FFFFFF"/>
                <w:lang w:eastAsia="ru-RU" w:bidi="ru-RU"/>
              </w:rPr>
              <w:t xml:space="preserve"> </w:t>
            </w:r>
            <w:r w:rsidRPr="009C154B">
              <w:rPr>
                <w:rFonts w:ascii="Times New Roman" w:hAnsi="Times New Roman" w:cs="Times New Roman"/>
              </w:rPr>
              <w:t>«Р</w:t>
            </w:r>
            <w:r w:rsidRPr="009C154B">
              <w:rPr>
                <w:rFonts w:ascii="Times New Roman" w:hAnsi="Times New Roman" w:cs="Times New Roman"/>
                <w:shd w:val="clear" w:color="auto" w:fill="FFFFFF"/>
                <w:lang w:eastAsia="ru-RU" w:bidi="ru-RU"/>
              </w:rPr>
              <w:t>азучивание, закрепление и совершенствование те</w:t>
            </w:r>
            <w:r w:rsidRPr="009C154B">
              <w:rPr>
                <w:rFonts w:ascii="Times New Roman" w:hAnsi="Times New Roman" w:cs="Times New Roman"/>
                <w:shd w:val="clear" w:color="auto" w:fill="FFFFFF"/>
                <w:lang w:eastAsia="ru-RU" w:bidi="ru-RU"/>
              </w:rPr>
              <w:t>х</w:t>
            </w:r>
            <w:r w:rsidRPr="009C154B">
              <w:rPr>
                <w:rFonts w:ascii="Times New Roman" w:hAnsi="Times New Roman" w:cs="Times New Roman"/>
                <w:shd w:val="clear" w:color="auto" w:fill="FFFFFF"/>
                <w:lang w:eastAsia="ru-RU" w:bidi="ru-RU"/>
              </w:rPr>
              <w:t>ники двигательных действий</w:t>
            </w:r>
            <w:r w:rsidRPr="009C154B">
              <w:rPr>
                <w:rFonts w:ascii="Times New Roman" w:hAnsi="Times New Roman" w:cs="Times New Roman"/>
              </w:rPr>
              <w:t>»</w:t>
            </w:r>
          </w:p>
        </w:tc>
        <w:tc>
          <w:tcPr>
            <w:tcW w:w="1724" w:type="dxa"/>
            <w:vMerge/>
            <w:vAlign w:val="center"/>
          </w:tcPr>
          <w:p w14:paraId="190EF50A" w14:textId="5559F0ED" w:rsidR="007C49EA" w:rsidRPr="009C154B" w:rsidRDefault="007C49EA" w:rsidP="00220433">
            <w:pPr>
              <w:autoSpaceDE w:val="0"/>
              <w:autoSpaceDN w:val="0"/>
              <w:adjustRightInd w:val="0"/>
              <w:jc w:val="center"/>
              <w:rPr>
                <w:rFonts w:ascii="Times New Roman" w:hAnsi="Times New Roman" w:cs="Times New Roman"/>
              </w:rPr>
            </w:pPr>
          </w:p>
        </w:tc>
        <w:tc>
          <w:tcPr>
            <w:tcW w:w="2238" w:type="dxa"/>
            <w:vMerge/>
            <w:vAlign w:val="center"/>
          </w:tcPr>
          <w:p w14:paraId="6DDB2DBD" w14:textId="77777777" w:rsidR="007C49EA" w:rsidRPr="009C154B" w:rsidRDefault="007C49EA" w:rsidP="00220433">
            <w:pPr>
              <w:autoSpaceDE w:val="0"/>
              <w:autoSpaceDN w:val="0"/>
              <w:adjustRightInd w:val="0"/>
              <w:jc w:val="center"/>
              <w:rPr>
                <w:rFonts w:ascii="Times New Roman" w:hAnsi="Times New Roman" w:cs="Times New Roman"/>
              </w:rPr>
            </w:pPr>
          </w:p>
        </w:tc>
      </w:tr>
      <w:tr w:rsidR="007C49EA" w:rsidRPr="009C154B" w14:paraId="0BDAE960" w14:textId="77777777" w:rsidTr="00220433">
        <w:trPr>
          <w:trHeight w:val="283"/>
          <w:jc w:val="center"/>
        </w:trPr>
        <w:tc>
          <w:tcPr>
            <w:tcW w:w="2290" w:type="dxa"/>
            <w:vMerge/>
            <w:vAlign w:val="center"/>
          </w:tcPr>
          <w:p w14:paraId="3BEBFA3A"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66EB5EC8" w14:textId="77777777" w:rsidR="007C49EA" w:rsidRPr="009C154B" w:rsidRDefault="007C49EA" w:rsidP="00220433">
            <w:pPr>
              <w:tabs>
                <w:tab w:val="left" w:pos="186"/>
                <w:tab w:val="left" w:pos="1036"/>
              </w:tabs>
              <w:rPr>
                <w:rFonts w:ascii="Times New Roman" w:hAnsi="Times New Roman" w:cs="Times New Roman"/>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Pr="009C154B">
              <w:rPr>
                <w:rFonts w:ascii="Times New Roman" w:hAnsi="Times New Roman" w:cs="Times New Roman"/>
                <w:i/>
                <w:shd w:val="clear" w:color="auto" w:fill="FFFFFF"/>
                <w:lang w:eastAsia="ru-RU" w:bidi="ru-RU"/>
              </w:rPr>
              <w:t>№ 17</w:t>
            </w:r>
            <w:r w:rsidRPr="009C154B">
              <w:rPr>
                <w:rFonts w:ascii="Times New Roman" w:hAnsi="Times New Roman" w:cs="Times New Roman"/>
                <w:shd w:val="clear" w:color="auto" w:fill="FFFFFF"/>
                <w:lang w:eastAsia="ru-RU" w:bidi="ru-RU"/>
              </w:rPr>
              <w:t xml:space="preserve"> «Сопряжённое воспитание двигательных качеств и сп</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lastRenderedPageBreak/>
              <w:t>собностей: воспитание быстроты в процессе занятий лёгкой атлетикой»</w:t>
            </w:r>
          </w:p>
        </w:tc>
        <w:tc>
          <w:tcPr>
            <w:tcW w:w="1724" w:type="dxa"/>
            <w:vMerge/>
            <w:vAlign w:val="center"/>
          </w:tcPr>
          <w:p w14:paraId="6EA00515" w14:textId="767C95E0" w:rsidR="007C49EA" w:rsidRPr="009C154B" w:rsidRDefault="007C49EA" w:rsidP="00220433">
            <w:pPr>
              <w:autoSpaceDE w:val="0"/>
              <w:autoSpaceDN w:val="0"/>
              <w:adjustRightInd w:val="0"/>
              <w:jc w:val="center"/>
              <w:rPr>
                <w:rFonts w:ascii="Times New Roman" w:hAnsi="Times New Roman" w:cs="Times New Roman"/>
              </w:rPr>
            </w:pPr>
          </w:p>
        </w:tc>
        <w:tc>
          <w:tcPr>
            <w:tcW w:w="2238" w:type="dxa"/>
            <w:vMerge/>
            <w:vAlign w:val="center"/>
          </w:tcPr>
          <w:p w14:paraId="0BEFDC16" w14:textId="77777777" w:rsidR="007C49EA" w:rsidRPr="009C154B" w:rsidRDefault="007C49EA" w:rsidP="00220433">
            <w:pPr>
              <w:autoSpaceDE w:val="0"/>
              <w:autoSpaceDN w:val="0"/>
              <w:adjustRightInd w:val="0"/>
              <w:jc w:val="center"/>
              <w:rPr>
                <w:rFonts w:ascii="Times New Roman" w:hAnsi="Times New Roman" w:cs="Times New Roman"/>
              </w:rPr>
            </w:pPr>
          </w:p>
        </w:tc>
      </w:tr>
      <w:tr w:rsidR="007C49EA" w:rsidRPr="009C154B" w14:paraId="3454C1CB" w14:textId="77777777" w:rsidTr="00220433">
        <w:trPr>
          <w:trHeight w:val="283"/>
          <w:jc w:val="center"/>
        </w:trPr>
        <w:tc>
          <w:tcPr>
            <w:tcW w:w="2290" w:type="dxa"/>
            <w:vMerge/>
            <w:vAlign w:val="center"/>
          </w:tcPr>
          <w:p w14:paraId="6837AFE2"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3B637128" w14:textId="77777777" w:rsidR="007C49EA" w:rsidRPr="009C154B" w:rsidRDefault="007C49EA" w:rsidP="00220433">
            <w:pPr>
              <w:tabs>
                <w:tab w:val="left" w:pos="186"/>
              </w:tabs>
              <w:autoSpaceDE w:val="0"/>
              <w:autoSpaceDN w:val="0"/>
              <w:adjustRightInd w:val="0"/>
              <w:rPr>
                <w:rFonts w:ascii="Times New Roman" w:hAnsi="Times New Roman" w:cs="Times New Roman"/>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Pr="009C154B">
              <w:rPr>
                <w:rFonts w:ascii="Times New Roman" w:hAnsi="Times New Roman" w:cs="Times New Roman"/>
                <w:i/>
                <w:shd w:val="clear" w:color="auto" w:fill="FFFFFF"/>
                <w:lang w:eastAsia="ru-RU" w:bidi="ru-RU"/>
              </w:rPr>
              <w:t>№ 18</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Сопряжённое воспитание двигательных качеств и сп</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собностей: воспитание скоростно-силовых качеств в процессе занятий лёгкой атл</w:t>
            </w:r>
            <w:r w:rsidRPr="009C154B">
              <w:rPr>
                <w:rFonts w:ascii="Times New Roman" w:hAnsi="Times New Roman" w:cs="Times New Roman"/>
                <w:shd w:val="clear" w:color="auto" w:fill="FFFFFF"/>
                <w:lang w:eastAsia="ru-RU" w:bidi="ru-RU"/>
              </w:rPr>
              <w:t>е</w:t>
            </w:r>
            <w:r w:rsidRPr="009C154B">
              <w:rPr>
                <w:rFonts w:ascii="Times New Roman" w:hAnsi="Times New Roman" w:cs="Times New Roman"/>
                <w:shd w:val="clear" w:color="auto" w:fill="FFFFFF"/>
                <w:lang w:eastAsia="ru-RU" w:bidi="ru-RU"/>
              </w:rPr>
              <w:t>тикой</w:t>
            </w:r>
            <w:r w:rsidRPr="009C154B">
              <w:rPr>
                <w:rFonts w:ascii="Times New Roman" w:hAnsi="Times New Roman" w:cs="Times New Roman"/>
              </w:rPr>
              <w:t>».</w:t>
            </w:r>
          </w:p>
        </w:tc>
        <w:tc>
          <w:tcPr>
            <w:tcW w:w="1724" w:type="dxa"/>
            <w:vMerge/>
            <w:vAlign w:val="center"/>
          </w:tcPr>
          <w:p w14:paraId="70F8CF44" w14:textId="248EB427" w:rsidR="007C49EA" w:rsidRPr="009C154B" w:rsidRDefault="007C49EA" w:rsidP="00220433">
            <w:pPr>
              <w:autoSpaceDE w:val="0"/>
              <w:autoSpaceDN w:val="0"/>
              <w:adjustRightInd w:val="0"/>
              <w:jc w:val="center"/>
              <w:rPr>
                <w:rFonts w:ascii="Times New Roman" w:hAnsi="Times New Roman" w:cs="Times New Roman"/>
              </w:rPr>
            </w:pPr>
          </w:p>
        </w:tc>
        <w:tc>
          <w:tcPr>
            <w:tcW w:w="2238" w:type="dxa"/>
            <w:vMerge/>
            <w:vAlign w:val="center"/>
          </w:tcPr>
          <w:p w14:paraId="14344556" w14:textId="77777777" w:rsidR="007C49EA" w:rsidRPr="009C154B" w:rsidRDefault="007C49EA" w:rsidP="00220433">
            <w:pPr>
              <w:autoSpaceDE w:val="0"/>
              <w:autoSpaceDN w:val="0"/>
              <w:adjustRightInd w:val="0"/>
              <w:jc w:val="center"/>
              <w:rPr>
                <w:rFonts w:ascii="Times New Roman" w:hAnsi="Times New Roman" w:cs="Times New Roman"/>
              </w:rPr>
            </w:pPr>
          </w:p>
        </w:tc>
      </w:tr>
      <w:tr w:rsidR="007C49EA" w:rsidRPr="009C154B" w14:paraId="1CF94DCB" w14:textId="77777777" w:rsidTr="00220433">
        <w:trPr>
          <w:trHeight w:val="283"/>
          <w:jc w:val="center"/>
        </w:trPr>
        <w:tc>
          <w:tcPr>
            <w:tcW w:w="2290" w:type="dxa"/>
            <w:vMerge/>
            <w:vAlign w:val="center"/>
          </w:tcPr>
          <w:p w14:paraId="329B6283"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0E1F064C" w14:textId="77777777" w:rsidR="007C49EA" w:rsidRPr="009C154B" w:rsidRDefault="007C49EA" w:rsidP="00220433">
            <w:pPr>
              <w:tabs>
                <w:tab w:val="left" w:pos="186"/>
              </w:tabs>
              <w:autoSpaceDE w:val="0"/>
              <w:autoSpaceDN w:val="0"/>
              <w:adjustRightInd w:val="0"/>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Pr="009C154B">
              <w:rPr>
                <w:rFonts w:ascii="Times New Roman" w:hAnsi="Times New Roman" w:cs="Times New Roman"/>
                <w:i/>
                <w:shd w:val="clear" w:color="auto" w:fill="FFFFFF"/>
                <w:lang w:eastAsia="ru-RU" w:bidi="ru-RU"/>
              </w:rPr>
              <w:t>№ 19</w:t>
            </w:r>
            <w:r w:rsidRPr="009C154B">
              <w:rPr>
                <w:rFonts w:ascii="Times New Roman" w:hAnsi="Times New Roman" w:cs="Times New Roman"/>
                <w:shd w:val="clear" w:color="auto" w:fill="FFFFFF"/>
                <w:lang w:eastAsia="ru-RU" w:bidi="ru-RU"/>
              </w:rPr>
              <w:t xml:space="preserve">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Сопряжённое воспитание двигательных качеств и сп</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собностей: воспитание выносливости в процессе занятий лёгкой атлетикой»</w:t>
            </w:r>
          </w:p>
        </w:tc>
        <w:tc>
          <w:tcPr>
            <w:tcW w:w="1724" w:type="dxa"/>
            <w:vMerge/>
            <w:vAlign w:val="center"/>
          </w:tcPr>
          <w:p w14:paraId="574148C1" w14:textId="11A206BA" w:rsidR="007C49EA" w:rsidRPr="009C154B" w:rsidRDefault="007C49EA" w:rsidP="00220433">
            <w:pPr>
              <w:autoSpaceDE w:val="0"/>
              <w:autoSpaceDN w:val="0"/>
              <w:adjustRightInd w:val="0"/>
              <w:jc w:val="center"/>
              <w:rPr>
                <w:rFonts w:ascii="Times New Roman" w:hAnsi="Times New Roman" w:cs="Times New Roman"/>
              </w:rPr>
            </w:pPr>
          </w:p>
        </w:tc>
        <w:tc>
          <w:tcPr>
            <w:tcW w:w="2238" w:type="dxa"/>
            <w:vMerge/>
            <w:vAlign w:val="center"/>
          </w:tcPr>
          <w:p w14:paraId="7E910853" w14:textId="77777777" w:rsidR="007C49EA" w:rsidRPr="009C154B" w:rsidRDefault="007C49EA" w:rsidP="00220433">
            <w:pPr>
              <w:autoSpaceDE w:val="0"/>
              <w:autoSpaceDN w:val="0"/>
              <w:adjustRightInd w:val="0"/>
              <w:jc w:val="center"/>
              <w:rPr>
                <w:rFonts w:ascii="Times New Roman" w:hAnsi="Times New Roman" w:cs="Times New Roman"/>
              </w:rPr>
            </w:pPr>
          </w:p>
        </w:tc>
      </w:tr>
      <w:tr w:rsidR="007C49EA" w:rsidRPr="009C154B" w14:paraId="22DE6A2F" w14:textId="77777777" w:rsidTr="00220433">
        <w:trPr>
          <w:trHeight w:val="283"/>
          <w:jc w:val="center"/>
        </w:trPr>
        <w:tc>
          <w:tcPr>
            <w:tcW w:w="2290" w:type="dxa"/>
            <w:vMerge/>
            <w:vAlign w:val="center"/>
          </w:tcPr>
          <w:p w14:paraId="232A1F1E"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21F8887C" w14:textId="77777777" w:rsidR="007C49EA" w:rsidRPr="009C154B" w:rsidRDefault="007C49EA" w:rsidP="00220433">
            <w:pPr>
              <w:tabs>
                <w:tab w:val="left" w:pos="186"/>
              </w:tabs>
              <w:autoSpaceDE w:val="0"/>
              <w:autoSpaceDN w:val="0"/>
              <w:adjustRightInd w:val="0"/>
              <w:rPr>
                <w:rFonts w:ascii="Times New Roman" w:eastAsia="Times New Roman" w:hAnsi="Times New Roman" w:cs="Times New Roman"/>
              </w:rPr>
            </w:pPr>
            <w:r w:rsidRPr="009C154B">
              <w:rPr>
                <w:rFonts w:ascii="Times New Roman" w:eastAsia="Times New Roman" w:hAnsi="Times New Roman" w:cs="Times New Roman"/>
                <w:i/>
              </w:rPr>
              <w:t> Практическое занятие</w:t>
            </w:r>
            <w:r w:rsidRPr="009C154B">
              <w:rPr>
                <w:rFonts w:ascii="Times New Roman" w:eastAsia="Times New Roman" w:hAnsi="Times New Roman" w:cs="Times New Roman"/>
              </w:rPr>
              <w:t xml:space="preserve"> </w:t>
            </w:r>
            <w:r w:rsidRPr="009C154B">
              <w:rPr>
                <w:rFonts w:ascii="Times New Roman" w:hAnsi="Times New Roman" w:cs="Times New Roman"/>
                <w:i/>
                <w:shd w:val="clear" w:color="auto" w:fill="FFFFFF"/>
                <w:lang w:eastAsia="ru-RU" w:bidi="ru-RU"/>
              </w:rPr>
              <w:t xml:space="preserve">№ 20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Сопряжённое воспитание двигательных качеств и способностей: воспитание координации движений в процессе занятий лёгкой атлет</w:t>
            </w:r>
            <w:r w:rsidRPr="009C154B">
              <w:rPr>
                <w:rFonts w:ascii="Times New Roman" w:hAnsi="Times New Roman" w:cs="Times New Roman"/>
                <w:shd w:val="clear" w:color="auto" w:fill="FFFFFF"/>
                <w:lang w:eastAsia="ru-RU" w:bidi="ru-RU"/>
              </w:rPr>
              <w:t>и</w:t>
            </w:r>
            <w:r w:rsidRPr="009C154B">
              <w:rPr>
                <w:rFonts w:ascii="Times New Roman" w:hAnsi="Times New Roman" w:cs="Times New Roman"/>
                <w:shd w:val="clear" w:color="auto" w:fill="FFFFFF"/>
                <w:lang w:eastAsia="ru-RU" w:bidi="ru-RU"/>
              </w:rPr>
              <w:t>кой»</w:t>
            </w:r>
          </w:p>
        </w:tc>
        <w:tc>
          <w:tcPr>
            <w:tcW w:w="1724" w:type="dxa"/>
            <w:vMerge/>
            <w:vAlign w:val="center"/>
          </w:tcPr>
          <w:p w14:paraId="5698B491" w14:textId="0FE8B6C9" w:rsidR="007C49EA" w:rsidRPr="009C154B" w:rsidRDefault="007C49EA" w:rsidP="00220433">
            <w:pPr>
              <w:autoSpaceDE w:val="0"/>
              <w:autoSpaceDN w:val="0"/>
              <w:adjustRightInd w:val="0"/>
              <w:jc w:val="center"/>
              <w:rPr>
                <w:rFonts w:ascii="Times New Roman" w:hAnsi="Times New Roman" w:cs="Times New Roman"/>
              </w:rPr>
            </w:pPr>
          </w:p>
        </w:tc>
        <w:tc>
          <w:tcPr>
            <w:tcW w:w="2238" w:type="dxa"/>
            <w:vMerge/>
            <w:vAlign w:val="center"/>
          </w:tcPr>
          <w:p w14:paraId="3B540F5E" w14:textId="77777777" w:rsidR="007C49EA" w:rsidRPr="009C154B" w:rsidRDefault="007C49EA" w:rsidP="00220433">
            <w:pPr>
              <w:autoSpaceDE w:val="0"/>
              <w:autoSpaceDN w:val="0"/>
              <w:adjustRightInd w:val="0"/>
              <w:jc w:val="center"/>
              <w:rPr>
                <w:rFonts w:ascii="Times New Roman" w:hAnsi="Times New Roman" w:cs="Times New Roman"/>
              </w:rPr>
            </w:pPr>
          </w:p>
        </w:tc>
      </w:tr>
      <w:tr w:rsidR="005A79D3" w:rsidRPr="009C154B" w14:paraId="6E61A1AA" w14:textId="77777777" w:rsidTr="00220433">
        <w:trPr>
          <w:trHeight w:val="283"/>
          <w:jc w:val="center"/>
        </w:trPr>
        <w:tc>
          <w:tcPr>
            <w:tcW w:w="2290" w:type="dxa"/>
            <w:vMerge w:val="restart"/>
            <w:vAlign w:val="center"/>
          </w:tcPr>
          <w:p w14:paraId="499C492B" w14:textId="77777777" w:rsidR="005A79D3" w:rsidRPr="009C154B" w:rsidRDefault="005A79D3" w:rsidP="00220433">
            <w:pPr>
              <w:rPr>
                <w:rFonts w:ascii="Times New Roman" w:hAnsi="Times New Roman" w:cs="Times New Roman"/>
                <w:b/>
                <w:shd w:val="clear" w:color="auto" w:fill="FFFFFF"/>
                <w:lang w:eastAsia="ru-RU" w:bidi="ru-RU"/>
              </w:rPr>
            </w:pPr>
            <w:r w:rsidRPr="009C154B">
              <w:rPr>
                <w:rFonts w:ascii="Times New Roman" w:hAnsi="Times New Roman" w:cs="Times New Roman"/>
                <w:b/>
                <w:shd w:val="clear" w:color="auto" w:fill="FFFFFF"/>
                <w:lang w:eastAsia="ru-RU" w:bidi="ru-RU"/>
              </w:rPr>
              <w:t xml:space="preserve"> Тема 2.3</w:t>
            </w:r>
            <w:r w:rsidRPr="009C154B">
              <w:rPr>
                <w:rFonts w:ascii="Times New Roman" w:hAnsi="Times New Roman" w:cs="Times New Roman"/>
                <w:b/>
                <w:shd w:val="clear" w:color="auto" w:fill="FFFFFF"/>
                <w:lang w:eastAsia="ru-RU" w:bidi="ru-RU"/>
              </w:rPr>
              <w:br/>
              <w:t>Спортивные игры</w:t>
            </w:r>
          </w:p>
          <w:p w14:paraId="0BAFC407" w14:textId="77777777" w:rsidR="005A79D3" w:rsidRPr="009C154B" w:rsidRDefault="005A79D3" w:rsidP="00220433">
            <w:pPr>
              <w:rPr>
                <w:rFonts w:ascii="Times New Roman" w:hAnsi="Times New Roman" w:cs="Times New Roman"/>
                <w:bCs/>
                <w:i/>
              </w:rPr>
            </w:pPr>
            <w:r w:rsidRPr="009C154B">
              <w:rPr>
                <w:rFonts w:ascii="Times New Roman" w:hAnsi="Times New Roman" w:cs="Times New Roman"/>
                <w:i/>
                <w:shd w:val="clear" w:color="auto" w:fill="FFFFFF"/>
                <w:lang w:eastAsia="ru-RU" w:bidi="ru-RU"/>
              </w:rPr>
              <w:t>(</w:t>
            </w:r>
            <w:r w:rsidRPr="009C154B">
              <w:rPr>
                <w:rFonts w:ascii="Times New Roman" w:hAnsi="Times New Roman" w:cs="Times New Roman"/>
                <w:i/>
              </w:rPr>
              <w:t>в зависимости от материально-технического и ка</w:t>
            </w:r>
            <w:r w:rsidRPr="009C154B">
              <w:rPr>
                <w:rFonts w:ascii="Times New Roman" w:hAnsi="Times New Roman" w:cs="Times New Roman"/>
                <w:i/>
              </w:rPr>
              <w:t>д</w:t>
            </w:r>
            <w:r w:rsidRPr="009C154B">
              <w:rPr>
                <w:rFonts w:ascii="Times New Roman" w:hAnsi="Times New Roman" w:cs="Times New Roman"/>
                <w:i/>
              </w:rPr>
              <w:t>рового обеспечения учебного процесса из перечня рекоменду</w:t>
            </w:r>
            <w:r w:rsidRPr="009C154B">
              <w:rPr>
                <w:rFonts w:ascii="Times New Roman" w:hAnsi="Times New Roman" w:cs="Times New Roman"/>
                <w:i/>
              </w:rPr>
              <w:t>е</w:t>
            </w:r>
            <w:r w:rsidRPr="009C154B">
              <w:rPr>
                <w:rFonts w:ascii="Times New Roman" w:hAnsi="Times New Roman" w:cs="Times New Roman"/>
                <w:i/>
              </w:rPr>
              <w:t>мых преподаватель выбирает одну или несколько спорти</w:t>
            </w:r>
            <w:r w:rsidRPr="009C154B">
              <w:rPr>
                <w:rFonts w:ascii="Times New Roman" w:hAnsi="Times New Roman" w:cs="Times New Roman"/>
                <w:i/>
              </w:rPr>
              <w:t>в</w:t>
            </w:r>
            <w:r w:rsidRPr="009C154B">
              <w:rPr>
                <w:rFonts w:ascii="Times New Roman" w:hAnsi="Times New Roman" w:cs="Times New Roman"/>
                <w:i/>
              </w:rPr>
              <w:t>ных игр</w:t>
            </w:r>
            <w:r w:rsidRPr="009C154B">
              <w:rPr>
                <w:rFonts w:ascii="Times New Roman" w:hAnsi="Times New Roman" w:cs="Times New Roman"/>
                <w:i/>
                <w:shd w:val="clear" w:color="auto" w:fill="FFFFFF"/>
                <w:lang w:eastAsia="ru-RU" w:bidi="ru-RU"/>
              </w:rPr>
              <w:t>)</w:t>
            </w:r>
          </w:p>
        </w:tc>
        <w:tc>
          <w:tcPr>
            <w:tcW w:w="8320" w:type="dxa"/>
            <w:vAlign w:val="center"/>
          </w:tcPr>
          <w:p w14:paraId="70FFE601"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Содержание учебного материала</w:t>
            </w:r>
          </w:p>
          <w:p w14:paraId="2427ADAD" w14:textId="77777777" w:rsidR="005A79D3" w:rsidRPr="009C154B" w:rsidRDefault="005A79D3" w:rsidP="00220433">
            <w:pPr>
              <w:rPr>
                <w:rFonts w:ascii="Times New Roman" w:hAnsi="Times New Roman" w:cs="Times New Roman"/>
                <w:i/>
              </w:rPr>
            </w:pPr>
            <w:r w:rsidRPr="009C154B">
              <w:rPr>
                <w:rFonts w:ascii="Times New Roman" w:hAnsi="Times New Roman" w:cs="Times New Roman"/>
              </w:rPr>
              <w:t xml:space="preserve">Баскетбол. Волейбол. Футбол. </w:t>
            </w:r>
            <w:r w:rsidRPr="009C154B">
              <w:rPr>
                <w:rFonts w:ascii="Times New Roman" w:hAnsi="Times New Roman" w:cs="Times New Roman"/>
                <w:shd w:val="clear" w:color="auto" w:fill="FFFFFF"/>
                <w:lang w:eastAsia="ru-RU" w:bidi="ru-RU"/>
              </w:rPr>
              <w:t xml:space="preserve">Гандбол. Бадминтон. </w:t>
            </w:r>
            <w:r w:rsidRPr="009C154B">
              <w:rPr>
                <w:rFonts w:ascii="Times New Roman" w:hAnsi="Times New Roman" w:cs="Times New Roman"/>
              </w:rPr>
              <w:t>Настольный теннис.</w:t>
            </w:r>
          </w:p>
        </w:tc>
        <w:tc>
          <w:tcPr>
            <w:tcW w:w="1724" w:type="dxa"/>
            <w:shd w:val="clear" w:color="auto" w:fill="FFFFFF" w:themeFill="background1"/>
            <w:vAlign w:val="center"/>
          </w:tcPr>
          <w:p w14:paraId="213E7C53"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44</w:t>
            </w:r>
          </w:p>
        </w:tc>
        <w:tc>
          <w:tcPr>
            <w:tcW w:w="2238" w:type="dxa"/>
            <w:vMerge w:val="restart"/>
            <w:shd w:val="clear" w:color="auto" w:fill="FFFFFF" w:themeFill="background1"/>
            <w:vAlign w:val="center"/>
          </w:tcPr>
          <w:p w14:paraId="753431A6"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3</w:t>
            </w:r>
          </w:p>
        </w:tc>
      </w:tr>
      <w:tr w:rsidR="007C49EA" w:rsidRPr="009C154B" w14:paraId="1460EAB7" w14:textId="77777777" w:rsidTr="00220433">
        <w:trPr>
          <w:trHeight w:val="283"/>
          <w:jc w:val="center"/>
        </w:trPr>
        <w:tc>
          <w:tcPr>
            <w:tcW w:w="2290" w:type="dxa"/>
            <w:vMerge/>
            <w:vAlign w:val="center"/>
          </w:tcPr>
          <w:p w14:paraId="3283FA68" w14:textId="77777777" w:rsidR="007C49EA" w:rsidRPr="009C154B" w:rsidRDefault="007C49EA" w:rsidP="00220433">
            <w:pPr>
              <w:rPr>
                <w:rFonts w:ascii="Times New Roman" w:hAnsi="Times New Roman" w:cs="Times New Roman"/>
                <w:b/>
                <w:shd w:val="clear" w:color="auto" w:fill="FFFFFF"/>
                <w:lang w:eastAsia="ru-RU" w:bidi="ru-RU"/>
              </w:rPr>
            </w:pPr>
          </w:p>
        </w:tc>
        <w:tc>
          <w:tcPr>
            <w:tcW w:w="8320" w:type="dxa"/>
            <w:vAlign w:val="center"/>
          </w:tcPr>
          <w:p w14:paraId="0C2A472B" w14:textId="77777777" w:rsidR="007C49EA" w:rsidRPr="009C154B" w:rsidRDefault="007C49EA" w:rsidP="00220433">
            <w:pPr>
              <w:jc w:val="center"/>
              <w:rPr>
                <w:rFonts w:ascii="Times New Roman" w:hAnsi="Times New Roman" w:cs="Times New Roman"/>
                <w:b/>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FFFFFF" w:themeFill="background1"/>
            <w:vAlign w:val="center"/>
          </w:tcPr>
          <w:p w14:paraId="4CF8F8DD" w14:textId="77777777" w:rsidR="007C49EA" w:rsidRPr="009C154B" w:rsidRDefault="007C49EA" w:rsidP="00220433">
            <w:pPr>
              <w:jc w:val="center"/>
              <w:rPr>
                <w:rFonts w:ascii="Times New Roman" w:hAnsi="Times New Roman" w:cs="Times New Roman"/>
              </w:rPr>
            </w:pPr>
            <w:r w:rsidRPr="009C154B">
              <w:rPr>
                <w:rFonts w:ascii="Times New Roman" w:hAnsi="Times New Roman" w:cs="Times New Roman"/>
              </w:rPr>
              <w:t>44</w:t>
            </w:r>
          </w:p>
        </w:tc>
        <w:tc>
          <w:tcPr>
            <w:tcW w:w="2238" w:type="dxa"/>
            <w:vMerge/>
            <w:shd w:val="clear" w:color="auto" w:fill="FFFFFF" w:themeFill="background1"/>
            <w:vAlign w:val="center"/>
          </w:tcPr>
          <w:p w14:paraId="067011A0" w14:textId="77777777" w:rsidR="007C49EA" w:rsidRPr="009C154B" w:rsidRDefault="007C49EA" w:rsidP="00220433">
            <w:pPr>
              <w:jc w:val="center"/>
              <w:rPr>
                <w:rFonts w:ascii="Times New Roman" w:hAnsi="Times New Roman" w:cs="Times New Roman"/>
              </w:rPr>
            </w:pPr>
          </w:p>
        </w:tc>
      </w:tr>
      <w:tr w:rsidR="007C49EA" w:rsidRPr="009C154B" w14:paraId="581D9E75" w14:textId="77777777" w:rsidTr="00220433">
        <w:trPr>
          <w:trHeight w:val="283"/>
          <w:jc w:val="center"/>
        </w:trPr>
        <w:tc>
          <w:tcPr>
            <w:tcW w:w="2290" w:type="dxa"/>
            <w:vMerge/>
            <w:vAlign w:val="center"/>
          </w:tcPr>
          <w:p w14:paraId="65191BCF"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0F4CD049" w14:textId="77777777" w:rsidR="007C49EA" w:rsidRPr="009C154B" w:rsidRDefault="007C49EA" w:rsidP="00220433">
            <w:pPr>
              <w:rPr>
                <w:rFonts w:ascii="Times New Roman" w:hAnsi="Times New Roman" w:cs="Times New Roman"/>
                <w:shd w:val="clear" w:color="auto" w:fill="FFFFFF"/>
                <w:lang w:bidi="ru-RU"/>
              </w:rPr>
            </w:pPr>
            <w:r w:rsidRPr="009C154B">
              <w:rPr>
                <w:rFonts w:ascii="Times New Roman" w:hAnsi="Times New Roman" w:cs="Times New Roman"/>
                <w:i/>
              </w:rPr>
              <w:t>Практическое занятие</w:t>
            </w:r>
            <w:r w:rsidRPr="009C154B">
              <w:t xml:space="preserve"> </w:t>
            </w:r>
            <w:r w:rsidRPr="009C154B">
              <w:rPr>
                <w:rFonts w:ascii="Times New Roman" w:hAnsi="Times New Roman" w:cs="Times New Roman"/>
                <w:i/>
                <w:shd w:val="clear" w:color="auto" w:fill="FFFFFF"/>
                <w:lang w:eastAsia="ru-RU" w:bidi="ru-RU"/>
              </w:rPr>
              <w:t xml:space="preserve">№ 20 </w:t>
            </w:r>
            <w:r w:rsidRPr="009C154B">
              <w:t>«</w:t>
            </w:r>
            <w:r w:rsidRPr="009C154B">
              <w:rPr>
                <w:rFonts w:ascii="Times New Roman" w:hAnsi="Times New Roman" w:cs="Times New Roman"/>
                <w:shd w:val="clear" w:color="auto" w:fill="FFFFFF"/>
                <w:lang w:eastAsia="ru-RU" w:bidi="ru-RU"/>
              </w:rPr>
              <w:t>Баскетбол. 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ком от пола. Броски мяча по кольцу с места, в движении. Тактика игры в нападении. Инди</w:t>
            </w:r>
            <w:r w:rsidRPr="009C154B">
              <w:rPr>
                <w:rFonts w:ascii="Times New Roman" w:hAnsi="Times New Roman" w:cs="Times New Roman"/>
                <w:shd w:val="clear" w:color="auto" w:fill="FFFFFF"/>
                <w:lang w:eastAsia="ru-RU" w:bidi="ru-RU"/>
              </w:rPr>
              <w:softHyphen/>
              <w:t>видуальные действия игрока без мяча и с мячом, групповые и командные де</w:t>
            </w:r>
            <w:r w:rsidRPr="009C154B">
              <w:rPr>
                <w:rFonts w:ascii="Times New Roman" w:hAnsi="Times New Roman" w:cs="Times New Roman"/>
                <w:shd w:val="clear" w:color="auto" w:fill="FFFFFF"/>
                <w:lang w:eastAsia="ru-RU" w:bidi="ru-RU"/>
              </w:rPr>
              <w:t>й</w:t>
            </w:r>
            <w:r w:rsidRPr="009C154B">
              <w:rPr>
                <w:rFonts w:ascii="Times New Roman" w:hAnsi="Times New Roman" w:cs="Times New Roman"/>
                <w:shd w:val="clear" w:color="auto" w:fill="FFFFFF"/>
                <w:lang w:eastAsia="ru-RU" w:bidi="ru-RU"/>
              </w:rPr>
              <w:t>ствия игроков. Тактика игры в защите в баскетболе. Групповые и командные де</w:t>
            </w:r>
            <w:r w:rsidRPr="009C154B">
              <w:rPr>
                <w:rFonts w:ascii="Times New Roman" w:hAnsi="Times New Roman" w:cs="Times New Roman"/>
                <w:shd w:val="clear" w:color="auto" w:fill="FFFFFF"/>
                <w:lang w:eastAsia="ru-RU" w:bidi="ru-RU"/>
              </w:rPr>
              <w:t>й</w:t>
            </w:r>
            <w:r w:rsidRPr="009C154B">
              <w:rPr>
                <w:rFonts w:ascii="Times New Roman" w:hAnsi="Times New Roman" w:cs="Times New Roman"/>
                <w:shd w:val="clear" w:color="auto" w:fill="FFFFFF"/>
                <w:lang w:eastAsia="ru-RU" w:bidi="ru-RU"/>
              </w:rPr>
              <w:t>ствия игроков. Двусторонняя игра»</w:t>
            </w:r>
          </w:p>
        </w:tc>
        <w:tc>
          <w:tcPr>
            <w:tcW w:w="1724" w:type="dxa"/>
            <w:vMerge/>
            <w:shd w:val="clear" w:color="auto" w:fill="FFFFFF" w:themeFill="background1"/>
            <w:vAlign w:val="center"/>
          </w:tcPr>
          <w:p w14:paraId="10DF2C35" w14:textId="0909AEEF"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5CAF9CC2" w14:textId="77777777" w:rsidR="007C49EA" w:rsidRPr="009C154B" w:rsidRDefault="007C49EA" w:rsidP="00220433">
            <w:pPr>
              <w:jc w:val="center"/>
              <w:rPr>
                <w:rFonts w:ascii="Times New Roman" w:hAnsi="Times New Roman" w:cs="Times New Roman"/>
                <w:b/>
              </w:rPr>
            </w:pPr>
          </w:p>
        </w:tc>
      </w:tr>
      <w:tr w:rsidR="007C49EA" w:rsidRPr="009C154B" w14:paraId="78DF5A9D" w14:textId="77777777" w:rsidTr="00220433">
        <w:trPr>
          <w:trHeight w:val="283"/>
          <w:jc w:val="center"/>
        </w:trPr>
        <w:tc>
          <w:tcPr>
            <w:tcW w:w="2290" w:type="dxa"/>
            <w:vMerge/>
            <w:vAlign w:val="center"/>
          </w:tcPr>
          <w:p w14:paraId="0354E27F"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6A81DC81" w14:textId="16B35C8B" w:rsidR="007C49EA" w:rsidRPr="009C154B" w:rsidRDefault="007C49EA" w:rsidP="00B0347C">
            <w:pPr>
              <w:rPr>
                <w:rFonts w:ascii="Times New Roman" w:hAnsi="Times New Roman" w:cs="Times New Roman"/>
                <w:shd w:val="clear" w:color="auto" w:fill="FFFFFF"/>
                <w:lang w:eastAsia="ru-RU" w:bidi="ru-RU"/>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00B0347C" w:rsidRPr="009C154B">
              <w:rPr>
                <w:rFonts w:ascii="Times New Roman" w:hAnsi="Times New Roman" w:cs="Times New Roman"/>
                <w:i/>
                <w:shd w:val="clear" w:color="auto" w:fill="FFFFFF"/>
                <w:lang w:eastAsia="ru-RU" w:bidi="ru-RU"/>
              </w:rPr>
              <w:t>№ 21</w:t>
            </w:r>
            <w:r w:rsidRPr="009C154B">
              <w:rPr>
                <w:rFonts w:ascii="Times New Roman" w:hAnsi="Times New Roman" w:cs="Times New Roman"/>
                <w:shd w:val="clear" w:color="auto" w:fill="FFFFFF"/>
                <w:lang w:eastAsia="ru-RU" w:bidi="ru-RU"/>
              </w:rPr>
              <w:t>«Волейбол. Стойки в волейболе. Перемещение по пл</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щадке. Подача мяча: нижняя прямая, нижняя боковая, верхняя прямая, верхняя бок</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w:t>
            </w:r>
            <w:r w:rsidRPr="009C154B">
              <w:rPr>
                <w:rFonts w:ascii="Times New Roman" w:hAnsi="Times New Roman" w:cs="Times New Roman"/>
                <w:shd w:val="clear" w:color="auto" w:fill="FFFFFF"/>
                <w:lang w:eastAsia="ru-RU" w:bidi="ru-RU"/>
              </w:rPr>
              <w:t>й</w:t>
            </w:r>
            <w:r w:rsidRPr="009C154B">
              <w:rPr>
                <w:rFonts w:ascii="Times New Roman" w:hAnsi="Times New Roman" w:cs="Times New Roman"/>
                <w:shd w:val="clear" w:color="auto" w:fill="FFFFFF"/>
                <w:lang w:eastAsia="ru-RU" w:bidi="ru-RU"/>
              </w:rPr>
              <w:t>ствия игроков. Взаимодействие игроков. Учебная игра»</w:t>
            </w:r>
          </w:p>
        </w:tc>
        <w:tc>
          <w:tcPr>
            <w:tcW w:w="1724" w:type="dxa"/>
            <w:vMerge/>
            <w:shd w:val="clear" w:color="auto" w:fill="FFFFFF" w:themeFill="background1"/>
            <w:vAlign w:val="center"/>
          </w:tcPr>
          <w:p w14:paraId="12F52DD0" w14:textId="5388CD55"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62EB5316" w14:textId="77777777" w:rsidR="007C49EA" w:rsidRPr="009C154B" w:rsidRDefault="007C49EA" w:rsidP="00220433">
            <w:pPr>
              <w:jc w:val="center"/>
              <w:rPr>
                <w:rFonts w:ascii="Times New Roman" w:hAnsi="Times New Roman" w:cs="Times New Roman"/>
                <w:b/>
              </w:rPr>
            </w:pPr>
          </w:p>
        </w:tc>
      </w:tr>
      <w:tr w:rsidR="007C49EA" w:rsidRPr="009C154B" w14:paraId="1E613964" w14:textId="77777777" w:rsidTr="00220433">
        <w:trPr>
          <w:trHeight w:val="283"/>
          <w:jc w:val="center"/>
        </w:trPr>
        <w:tc>
          <w:tcPr>
            <w:tcW w:w="2290" w:type="dxa"/>
            <w:vMerge/>
            <w:vAlign w:val="center"/>
          </w:tcPr>
          <w:p w14:paraId="2BA44142"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57683D25" w14:textId="730E2A81" w:rsidR="007C49EA" w:rsidRPr="009C154B" w:rsidRDefault="007C49EA" w:rsidP="00B0347C">
            <w:pPr>
              <w:rPr>
                <w:rFonts w:ascii="Times New Roman" w:hAnsi="Times New Roman" w:cs="Times New Roman"/>
                <w:shd w:val="clear" w:color="auto" w:fill="FFFFFF"/>
                <w:lang w:eastAsia="ru-RU" w:bidi="ru-RU"/>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00B0347C" w:rsidRPr="009C154B">
              <w:rPr>
                <w:rFonts w:ascii="Times New Roman" w:hAnsi="Times New Roman" w:cs="Times New Roman"/>
                <w:i/>
                <w:shd w:val="clear" w:color="auto" w:fill="FFFFFF"/>
                <w:lang w:eastAsia="ru-RU" w:bidi="ru-RU"/>
              </w:rPr>
              <w:t xml:space="preserve">№ 22 </w:t>
            </w:r>
            <w:r w:rsidRPr="009C154B">
              <w:rPr>
                <w:rFonts w:ascii="Times New Roman" w:hAnsi="Times New Roman" w:cs="Times New Roman"/>
                <w:shd w:val="clear" w:color="auto" w:fill="FFFFFF"/>
                <w:lang w:eastAsia="ru-RU" w:bidi="ru-RU"/>
              </w:rPr>
              <w:t>«Футбол. Перемещение по полю. Ведение мяча. Пер</w:t>
            </w:r>
            <w:r w:rsidRPr="009C154B">
              <w:rPr>
                <w:rFonts w:ascii="Times New Roman" w:hAnsi="Times New Roman" w:cs="Times New Roman"/>
                <w:shd w:val="clear" w:color="auto" w:fill="FFFFFF"/>
                <w:lang w:eastAsia="ru-RU" w:bidi="ru-RU"/>
              </w:rPr>
              <w:t>е</w:t>
            </w:r>
            <w:r w:rsidRPr="009C154B">
              <w:rPr>
                <w:rFonts w:ascii="Times New Roman" w:hAnsi="Times New Roman" w:cs="Times New Roman"/>
                <w:shd w:val="clear" w:color="auto" w:fill="FFFFFF"/>
                <w:lang w:eastAsia="ru-RU" w:bidi="ru-RU"/>
              </w:rPr>
              <w:t>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w:t>
            </w:r>
            <w:r w:rsidRPr="009C154B">
              <w:rPr>
                <w:rFonts w:ascii="Times New Roman" w:hAnsi="Times New Roman" w:cs="Times New Roman"/>
                <w:shd w:val="clear" w:color="auto" w:fill="FFFFFF"/>
                <w:lang w:eastAsia="ru-RU" w:bidi="ru-RU"/>
              </w:rPr>
              <w:t>й</w:t>
            </w:r>
            <w:r w:rsidRPr="009C154B">
              <w:rPr>
                <w:rFonts w:ascii="Times New Roman" w:hAnsi="Times New Roman" w:cs="Times New Roman"/>
                <w:shd w:val="clear" w:color="auto" w:fill="FFFFFF"/>
                <w:lang w:eastAsia="ru-RU" w:bidi="ru-RU"/>
              </w:rPr>
              <w:t>ствия). Техника и тактика игры вратаря. Взаимодействие игроков. Учебная игра»</w:t>
            </w:r>
          </w:p>
        </w:tc>
        <w:tc>
          <w:tcPr>
            <w:tcW w:w="1724" w:type="dxa"/>
            <w:vMerge/>
            <w:shd w:val="clear" w:color="auto" w:fill="FFFFFF" w:themeFill="background1"/>
            <w:vAlign w:val="center"/>
          </w:tcPr>
          <w:p w14:paraId="54FE88CF" w14:textId="423A0CCC"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43D35B45" w14:textId="77777777" w:rsidR="007C49EA" w:rsidRPr="009C154B" w:rsidRDefault="007C49EA" w:rsidP="00220433">
            <w:pPr>
              <w:jc w:val="center"/>
              <w:rPr>
                <w:rFonts w:ascii="Times New Roman" w:hAnsi="Times New Roman" w:cs="Times New Roman"/>
                <w:b/>
              </w:rPr>
            </w:pPr>
          </w:p>
        </w:tc>
      </w:tr>
      <w:tr w:rsidR="007C49EA" w:rsidRPr="009C154B" w14:paraId="2541C1ED" w14:textId="77777777" w:rsidTr="00220433">
        <w:trPr>
          <w:trHeight w:val="283"/>
          <w:jc w:val="center"/>
        </w:trPr>
        <w:tc>
          <w:tcPr>
            <w:tcW w:w="2290" w:type="dxa"/>
            <w:vMerge/>
            <w:vAlign w:val="center"/>
          </w:tcPr>
          <w:p w14:paraId="12E36435"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3888058B" w14:textId="21DCC102" w:rsidR="007C49EA" w:rsidRPr="009C154B" w:rsidRDefault="007C49EA" w:rsidP="00B0347C">
            <w:pPr>
              <w:rPr>
                <w:rFonts w:ascii="Times New Roman" w:hAnsi="Times New Roman" w:cs="Times New Roman"/>
                <w:shd w:val="clear" w:color="auto" w:fill="FFFFFF"/>
                <w:lang w:eastAsia="ru-RU" w:bidi="ru-RU"/>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00B0347C" w:rsidRPr="009C154B">
              <w:rPr>
                <w:rFonts w:ascii="Times New Roman" w:hAnsi="Times New Roman" w:cs="Times New Roman"/>
                <w:i/>
                <w:shd w:val="clear" w:color="auto" w:fill="FFFFFF"/>
                <w:lang w:eastAsia="ru-RU" w:bidi="ru-RU"/>
              </w:rPr>
              <w:t xml:space="preserve">№ 23 </w:t>
            </w:r>
            <w:r w:rsidRPr="009C154B">
              <w:rPr>
                <w:rFonts w:ascii="Times New Roman" w:hAnsi="Times New Roman" w:cs="Times New Roman"/>
                <w:shd w:val="clear" w:color="auto" w:fill="FFFFFF"/>
                <w:lang w:eastAsia="ru-RU" w:bidi="ru-RU"/>
              </w:rPr>
              <w:t>«Гандбол. Техника нападения. Перемещения и остано</w:t>
            </w:r>
            <w:r w:rsidRPr="009C154B">
              <w:rPr>
                <w:rFonts w:ascii="Times New Roman" w:hAnsi="Times New Roman" w:cs="Times New Roman"/>
                <w:shd w:val="clear" w:color="auto" w:fill="FFFFFF"/>
                <w:lang w:eastAsia="ru-RU" w:bidi="ru-RU"/>
              </w:rPr>
              <w:t>в</w:t>
            </w:r>
            <w:r w:rsidRPr="009C154B">
              <w:rPr>
                <w:rFonts w:ascii="Times New Roman" w:hAnsi="Times New Roman" w:cs="Times New Roman"/>
                <w:shd w:val="clear" w:color="auto" w:fill="FFFFFF"/>
                <w:lang w:eastAsia="ru-RU" w:bidi="ru-RU"/>
              </w:rPr>
              <w:t>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щиты, техника нападения. Тактика нападения: индивидуальные, групповые, коман</w:t>
            </w:r>
            <w:r w:rsidRPr="009C154B">
              <w:rPr>
                <w:rFonts w:ascii="Times New Roman" w:hAnsi="Times New Roman" w:cs="Times New Roman"/>
                <w:shd w:val="clear" w:color="auto" w:fill="FFFFFF"/>
                <w:lang w:eastAsia="ru-RU" w:bidi="ru-RU"/>
              </w:rPr>
              <w:t>д</w:t>
            </w:r>
            <w:r w:rsidRPr="009C154B">
              <w:rPr>
                <w:rFonts w:ascii="Times New Roman" w:hAnsi="Times New Roman" w:cs="Times New Roman"/>
                <w:shd w:val="clear" w:color="auto" w:fill="FFFFFF"/>
                <w:lang w:eastAsia="ru-RU" w:bidi="ru-RU"/>
              </w:rPr>
              <w:t>ные действия. Тактика защиты: индивидуальные, групповые, командные действия. Тактика игры вратаря. Учебная игра»</w:t>
            </w:r>
          </w:p>
        </w:tc>
        <w:tc>
          <w:tcPr>
            <w:tcW w:w="1724" w:type="dxa"/>
            <w:vMerge/>
            <w:shd w:val="clear" w:color="auto" w:fill="FFFFFF" w:themeFill="background1"/>
            <w:vAlign w:val="center"/>
          </w:tcPr>
          <w:p w14:paraId="5549797D" w14:textId="4809BC8F"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7EC6A1FF" w14:textId="77777777" w:rsidR="007C49EA" w:rsidRPr="009C154B" w:rsidRDefault="007C49EA" w:rsidP="00220433">
            <w:pPr>
              <w:jc w:val="center"/>
              <w:rPr>
                <w:rFonts w:ascii="Times New Roman" w:hAnsi="Times New Roman" w:cs="Times New Roman"/>
                <w:b/>
              </w:rPr>
            </w:pPr>
          </w:p>
        </w:tc>
      </w:tr>
      <w:tr w:rsidR="007C49EA" w:rsidRPr="009C154B" w14:paraId="202030B3" w14:textId="77777777" w:rsidTr="00220433">
        <w:trPr>
          <w:trHeight w:val="283"/>
          <w:jc w:val="center"/>
        </w:trPr>
        <w:tc>
          <w:tcPr>
            <w:tcW w:w="2290" w:type="dxa"/>
            <w:vMerge/>
            <w:vAlign w:val="center"/>
          </w:tcPr>
          <w:p w14:paraId="66B97889"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74521EFF" w14:textId="4E83CC3A" w:rsidR="007C49EA" w:rsidRPr="009C154B" w:rsidRDefault="007C49EA" w:rsidP="00B0347C">
            <w:pPr>
              <w:rPr>
                <w:rFonts w:ascii="Times New Roman" w:hAnsi="Times New Roman" w:cs="Times New Roman"/>
                <w:shd w:val="clear" w:color="auto" w:fill="FFFFFF"/>
                <w:lang w:eastAsia="ru-RU" w:bidi="ru-RU"/>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00B0347C" w:rsidRPr="009C154B">
              <w:rPr>
                <w:rFonts w:ascii="Times New Roman" w:hAnsi="Times New Roman" w:cs="Times New Roman"/>
                <w:i/>
                <w:shd w:val="clear" w:color="auto" w:fill="FFFFFF"/>
                <w:lang w:eastAsia="ru-RU" w:bidi="ru-RU"/>
              </w:rPr>
              <w:t xml:space="preserve">№ 24 </w:t>
            </w:r>
            <w:r w:rsidRPr="009C154B">
              <w:rPr>
                <w:rFonts w:ascii="Times New Roman" w:hAnsi="Times New Roman" w:cs="Times New Roman"/>
                <w:shd w:val="clear" w:color="auto" w:fill="FFFFFF"/>
                <w:lang w:eastAsia="ru-RU" w:bidi="ru-RU"/>
              </w:rPr>
              <w:t>«Бадминтон. 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w:t>
            </w:r>
            <w:r w:rsidRPr="009C154B">
              <w:rPr>
                <w:rFonts w:ascii="Times New Roman" w:hAnsi="Times New Roman" w:cs="Times New Roman"/>
                <w:shd w:val="clear" w:color="auto" w:fill="FFFFFF"/>
                <w:lang w:eastAsia="ru-RU" w:bidi="ru-RU"/>
              </w:rPr>
              <w:t>р</w:t>
            </w:r>
            <w:r w:rsidRPr="009C154B">
              <w:rPr>
                <w:rFonts w:ascii="Times New Roman" w:hAnsi="Times New Roman" w:cs="Times New Roman"/>
                <w:shd w:val="clear" w:color="auto" w:fill="FFFFFF"/>
                <w:lang w:eastAsia="ru-RU" w:bidi="ru-RU"/>
              </w:rPr>
              <w:t>ном разряде. Защитные, контратакующие и нападающие тактические действия. Та</w:t>
            </w:r>
            <w:r w:rsidRPr="009C154B">
              <w:rPr>
                <w:rFonts w:ascii="Times New Roman" w:hAnsi="Times New Roman" w:cs="Times New Roman"/>
                <w:shd w:val="clear" w:color="auto" w:fill="FFFFFF"/>
                <w:lang w:eastAsia="ru-RU" w:bidi="ru-RU"/>
              </w:rPr>
              <w:t>к</w:t>
            </w:r>
            <w:r w:rsidRPr="009C154B">
              <w:rPr>
                <w:rFonts w:ascii="Times New Roman" w:hAnsi="Times New Roman" w:cs="Times New Roman"/>
                <w:shd w:val="clear" w:color="auto" w:fill="FFFFFF"/>
                <w:lang w:eastAsia="ru-RU" w:bidi="ru-RU"/>
              </w:rPr>
              <w:t>тика парных встреч: подачи, передвижения, взаимодействие игроков. Двусторонняя игра»</w:t>
            </w:r>
          </w:p>
        </w:tc>
        <w:tc>
          <w:tcPr>
            <w:tcW w:w="1724" w:type="dxa"/>
            <w:vMerge/>
            <w:shd w:val="clear" w:color="auto" w:fill="FFFFFF" w:themeFill="background1"/>
            <w:vAlign w:val="center"/>
          </w:tcPr>
          <w:p w14:paraId="0D7C06D0" w14:textId="38939A9C"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6A1E1BDF" w14:textId="77777777" w:rsidR="007C49EA" w:rsidRPr="009C154B" w:rsidRDefault="007C49EA" w:rsidP="00220433">
            <w:pPr>
              <w:jc w:val="center"/>
              <w:rPr>
                <w:rFonts w:ascii="Times New Roman" w:hAnsi="Times New Roman" w:cs="Times New Roman"/>
                <w:b/>
              </w:rPr>
            </w:pPr>
          </w:p>
        </w:tc>
      </w:tr>
      <w:tr w:rsidR="007C49EA" w:rsidRPr="009C154B" w14:paraId="63990CCE" w14:textId="77777777" w:rsidTr="00220433">
        <w:trPr>
          <w:trHeight w:val="283"/>
          <w:jc w:val="center"/>
        </w:trPr>
        <w:tc>
          <w:tcPr>
            <w:tcW w:w="2290" w:type="dxa"/>
            <w:vMerge/>
            <w:vAlign w:val="center"/>
          </w:tcPr>
          <w:p w14:paraId="0DF91214" w14:textId="77777777" w:rsidR="007C49EA" w:rsidRPr="009C154B" w:rsidRDefault="007C49EA" w:rsidP="00220433">
            <w:pPr>
              <w:autoSpaceDE w:val="0"/>
              <w:autoSpaceDN w:val="0"/>
              <w:adjustRightInd w:val="0"/>
              <w:rPr>
                <w:rFonts w:ascii="Times New Roman" w:hAnsi="Times New Roman" w:cs="Times New Roman"/>
              </w:rPr>
            </w:pPr>
          </w:p>
        </w:tc>
        <w:tc>
          <w:tcPr>
            <w:tcW w:w="8320" w:type="dxa"/>
            <w:vAlign w:val="center"/>
          </w:tcPr>
          <w:p w14:paraId="273754F2" w14:textId="7B738FD2" w:rsidR="007C49EA" w:rsidRPr="009C154B" w:rsidRDefault="007C49EA" w:rsidP="00B0347C">
            <w:pPr>
              <w:rPr>
                <w:rFonts w:ascii="Times New Roman" w:hAnsi="Times New Roman" w:cs="Times New Roman"/>
                <w:shd w:val="clear" w:color="auto" w:fill="FFFFFF"/>
                <w:lang w:eastAsia="ru-RU" w:bidi="ru-RU"/>
              </w:rPr>
            </w:pPr>
            <w:r w:rsidRPr="009C154B">
              <w:rPr>
                <w:rFonts w:ascii="Times New Roman" w:hAnsi="Times New Roman" w:cs="Times New Roman"/>
                <w:i/>
                <w:shd w:val="clear" w:color="auto" w:fill="FFFFFF"/>
                <w:lang w:eastAsia="ru-RU" w:bidi="ru-RU"/>
              </w:rPr>
              <w:t>Практическое занятие</w:t>
            </w:r>
            <w:r w:rsidRPr="009C154B">
              <w:rPr>
                <w:rFonts w:ascii="Times New Roman" w:hAnsi="Times New Roman" w:cs="Times New Roman"/>
                <w:shd w:val="clear" w:color="auto" w:fill="FFFFFF"/>
                <w:lang w:eastAsia="ru-RU" w:bidi="ru-RU"/>
              </w:rPr>
              <w:t xml:space="preserve"> </w:t>
            </w:r>
            <w:r w:rsidR="00B0347C" w:rsidRPr="009C154B">
              <w:rPr>
                <w:rFonts w:ascii="Times New Roman" w:hAnsi="Times New Roman" w:cs="Times New Roman"/>
                <w:i/>
                <w:shd w:val="clear" w:color="auto" w:fill="FFFFFF"/>
                <w:lang w:eastAsia="ru-RU" w:bidi="ru-RU"/>
              </w:rPr>
              <w:t xml:space="preserve">№ 25 </w:t>
            </w:r>
            <w:r w:rsidRPr="009C154B">
              <w:rPr>
                <w:rFonts w:ascii="Times New Roman" w:hAnsi="Times New Roman" w:cs="Times New Roman"/>
                <w:shd w:val="clear" w:color="auto" w:fill="FFFFFF"/>
                <w:lang w:eastAsia="ru-RU" w:bidi="ru-RU"/>
              </w:rPr>
              <w:t>«Настольный теннис. Стойки игрока. Способы держ</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 xml:space="preserve">ния ракетки: горизонтальная хватка, вертикальная хватка. Передвижения: </w:t>
            </w:r>
            <w:proofErr w:type="spellStart"/>
            <w:r w:rsidRPr="009C154B">
              <w:rPr>
                <w:rFonts w:ascii="Times New Roman" w:hAnsi="Times New Roman" w:cs="Times New Roman"/>
                <w:shd w:val="clear" w:color="auto" w:fill="FFFFFF"/>
                <w:lang w:eastAsia="ru-RU" w:bidi="ru-RU"/>
              </w:rPr>
              <w:t>бесша</w:t>
            </w:r>
            <w:r w:rsidRPr="009C154B">
              <w:rPr>
                <w:rFonts w:ascii="Times New Roman" w:hAnsi="Times New Roman" w:cs="Times New Roman"/>
                <w:shd w:val="clear" w:color="auto" w:fill="FFFFFF"/>
                <w:lang w:eastAsia="ru-RU" w:bidi="ru-RU"/>
              </w:rPr>
              <w:t>ж</w:t>
            </w:r>
            <w:r w:rsidRPr="009C154B">
              <w:rPr>
                <w:rFonts w:ascii="Times New Roman" w:hAnsi="Times New Roman" w:cs="Times New Roman"/>
                <w:shd w:val="clear" w:color="auto" w:fill="FFFFFF"/>
                <w:lang w:eastAsia="ru-RU" w:bidi="ru-RU"/>
              </w:rPr>
              <w:t>ные</w:t>
            </w:r>
            <w:proofErr w:type="spellEnd"/>
            <w:r w:rsidRPr="009C154B">
              <w:rPr>
                <w:rFonts w:ascii="Times New Roman" w:hAnsi="Times New Roman" w:cs="Times New Roman"/>
                <w:shd w:val="clear" w:color="auto" w:fill="FFFFFF"/>
                <w:lang w:eastAsia="ru-RU" w:bidi="ru-RU"/>
              </w:rPr>
              <w:t xml:space="preserve">, шаги, прыжки, рывки. Технические приёмы: подача, подрезка, срезка, накат, поставка, топ-спин, </w:t>
            </w:r>
            <w:proofErr w:type="spellStart"/>
            <w:r w:rsidRPr="009C154B">
              <w:rPr>
                <w:rFonts w:ascii="Times New Roman" w:hAnsi="Times New Roman" w:cs="Times New Roman"/>
                <w:shd w:val="clear" w:color="auto" w:fill="FFFFFF"/>
                <w:lang w:eastAsia="ru-RU" w:bidi="ru-RU"/>
              </w:rPr>
              <w:t>топс</w:t>
            </w:r>
            <w:proofErr w:type="spellEnd"/>
            <w:r w:rsidRPr="009C154B">
              <w:rPr>
                <w:rFonts w:ascii="Times New Roman" w:hAnsi="Times New Roman" w:cs="Times New Roman"/>
                <w:shd w:val="clear" w:color="auto" w:fill="FFFFFF"/>
                <w:lang w:eastAsia="ru-RU" w:bidi="ru-RU"/>
              </w:rPr>
              <w:t>-удар, сеча. Тактика игры, стили игры. Тактические комб</w:t>
            </w:r>
            <w:r w:rsidRPr="009C154B">
              <w:rPr>
                <w:rFonts w:ascii="Times New Roman" w:hAnsi="Times New Roman" w:cs="Times New Roman"/>
                <w:shd w:val="clear" w:color="auto" w:fill="FFFFFF"/>
                <w:lang w:eastAsia="ru-RU" w:bidi="ru-RU"/>
              </w:rPr>
              <w:t>и</w:t>
            </w:r>
            <w:r w:rsidRPr="009C154B">
              <w:rPr>
                <w:rFonts w:ascii="Times New Roman" w:hAnsi="Times New Roman" w:cs="Times New Roman"/>
                <w:shd w:val="clear" w:color="auto" w:fill="FFFFFF"/>
                <w:lang w:eastAsia="ru-RU" w:bidi="ru-RU"/>
              </w:rPr>
              <w:t>нации. Тактика одиночной и парной игры. Двусторонняя игра»</w:t>
            </w:r>
          </w:p>
        </w:tc>
        <w:tc>
          <w:tcPr>
            <w:tcW w:w="1724" w:type="dxa"/>
            <w:vMerge/>
            <w:shd w:val="clear" w:color="auto" w:fill="FFFFFF" w:themeFill="background1"/>
            <w:vAlign w:val="center"/>
          </w:tcPr>
          <w:p w14:paraId="10C28CED" w14:textId="119F124A"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12A51EBE" w14:textId="77777777" w:rsidR="007C49EA" w:rsidRPr="009C154B" w:rsidRDefault="007C49EA" w:rsidP="00220433">
            <w:pPr>
              <w:jc w:val="center"/>
              <w:rPr>
                <w:rFonts w:ascii="Times New Roman" w:hAnsi="Times New Roman" w:cs="Times New Roman"/>
                <w:b/>
              </w:rPr>
            </w:pPr>
          </w:p>
        </w:tc>
      </w:tr>
      <w:tr w:rsidR="007C49EA" w:rsidRPr="009C154B" w14:paraId="120574C4" w14:textId="77777777" w:rsidTr="00220433">
        <w:trPr>
          <w:trHeight w:val="283"/>
          <w:jc w:val="center"/>
        </w:trPr>
        <w:tc>
          <w:tcPr>
            <w:tcW w:w="2290" w:type="dxa"/>
            <w:vMerge/>
            <w:vAlign w:val="center"/>
          </w:tcPr>
          <w:p w14:paraId="018D1401" w14:textId="77777777" w:rsidR="007C49EA" w:rsidRPr="009C154B" w:rsidRDefault="007C49EA" w:rsidP="00220433">
            <w:pPr>
              <w:rPr>
                <w:rFonts w:ascii="Times New Roman" w:hAnsi="Times New Roman" w:cs="Times New Roman"/>
              </w:rPr>
            </w:pPr>
          </w:p>
        </w:tc>
        <w:tc>
          <w:tcPr>
            <w:tcW w:w="8320" w:type="dxa"/>
            <w:vAlign w:val="center"/>
          </w:tcPr>
          <w:p w14:paraId="1C4523B0" w14:textId="67DE6C42" w:rsidR="007C49EA" w:rsidRPr="009C154B" w:rsidRDefault="007C49EA" w:rsidP="00131061">
            <w:pPr>
              <w:tabs>
                <w:tab w:val="left" w:pos="186"/>
              </w:tabs>
              <w:autoSpaceDE w:val="0"/>
              <w:autoSpaceDN w:val="0"/>
              <w:adjustRightInd w:val="0"/>
              <w:rPr>
                <w:rFonts w:ascii="Times New Roman" w:hAnsi="Times New Roman" w:cs="Times New Roman"/>
                <w:b/>
                <w:bCs/>
              </w:rPr>
            </w:pPr>
            <w:r w:rsidRPr="009C154B">
              <w:rPr>
                <w:rFonts w:ascii="Times New Roman" w:hAnsi="Times New Roman" w:cs="Times New Roman"/>
                <w:i/>
              </w:rPr>
              <w:t>Практическое занятие</w:t>
            </w:r>
            <w:r w:rsidRPr="009C154B">
              <w:rPr>
                <w:rFonts w:ascii="Times New Roman" w:hAnsi="Times New Roman" w:cs="Times New Roman"/>
              </w:rPr>
              <w:t xml:space="preserve"> </w:t>
            </w:r>
            <w:r w:rsidR="00B0347C" w:rsidRPr="009C154B">
              <w:rPr>
                <w:rFonts w:ascii="Times New Roman" w:hAnsi="Times New Roman" w:cs="Times New Roman"/>
                <w:i/>
                <w:shd w:val="clear" w:color="auto" w:fill="FFFFFF"/>
                <w:lang w:eastAsia="ru-RU" w:bidi="ru-RU"/>
              </w:rPr>
              <w:t>№ 2</w:t>
            </w:r>
            <w:r w:rsidR="00131061" w:rsidRPr="009C154B">
              <w:rPr>
                <w:rFonts w:ascii="Times New Roman" w:hAnsi="Times New Roman" w:cs="Times New Roman"/>
                <w:i/>
                <w:shd w:val="clear" w:color="auto" w:fill="FFFFFF"/>
                <w:lang w:eastAsia="ru-RU" w:bidi="ru-RU"/>
              </w:rPr>
              <w:t>6</w:t>
            </w:r>
            <w:r w:rsidR="00B0347C" w:rsidRPr="009C154B">
              <w:rPr>
                <w:rFonts w:ascii="Times New Roman" w:hAnsi="Times New Roman" w:cs="Times New Roman"/>
                <w:i/>
                <w:shd w:val="clear" w:color="auto" w:fill="FFFFFF"/>
                <w:lang w:eastAsia="ru-RU" w:bidi="ru-RU"/>
              </w:rPr>
              <w:t xml:space="preserve"> </w:t>
            </w:r>
            <w:r w:rsidRPr="009C154B">
              <w:rPr>
                <w:rFonts w:ascii="Times New Roman" w:hAnsi="Times New Roman" w:cs="Times New Roman"/>
              </w:rPr>
              <w:t>«Р</w:t>
            </w:r>
            <w:r w:rsidRPr="009C154B">
              <w:rPr>
                <w:rFonts w:ascii="Times New Roman" w:hAnsi="Times New Roman" w:cs="Times New Roman"/>
                <w:shd w:val="clear" w:color="auto" w:fill="FFFFFF"/>
                <w:lang w:eastAsia="ru-RU" w:bidi="ru-RU"/>
              </w:rPr>
              <w:t>азучивание, закрепление и совершенствование те</w:t>
            </w:r>
            <w:r w:rsidRPr="009C154B">
              <w:rPr>
                <w:rFonts w:ascii="Times New Roman" w:hAnsi="Times New Roman" w:cs="Times New Roman"/>
                <w:shd w:val="clear" w:color="auto" w:fill="FFFFFF"/>
                <w:lang w:eastAsia="ru-RU" w:bidi="ru-RU"/>
              </w:rPr>
              <w:t>х</w:t>
            </w:r>
            <w:r w:rsidRPr="009C154B">
              <w:rPr>
                <w:rFonts w:ascii="Times New Roman" w:hAnsi="Times New Roman" w:cs="Times New Roman"/>
                <w:shd w:val="clear" w:color="auto" w:fill="FFFFFF"/>
                <w:lang w:eastAsia="ru-RU" w:bidi="ru-RU"/>
              </w:rPr>
              <w:t>ники двигательных действий, технико-тактических приёмов игры</w:t>
            </w:r>
            <w:r w:rsidRPr="009C154B">
              <w:rPr>
                <w:rFonts w:ascii="Times New Roman" w:hAnsi="Times New Roman" w:cs="Times New Roman"/>
              </w:rPr>
              <w:t xml:space="preserve">». </w:t>
            </w:r>
          </w:p>
        </w:tc>
        <w:tc>
          <w:tcPr>
            <w:tcW w:w="1724" w:type="dxa"/>
            <w:vMerge/>
            <w:vAlign w:val="center"/>
          </w:tcPr>
          <w:p w14:paraId="2376C8B1" w14:textId="1E8D5C87" w:rsidR="007C49EA" w:rsidRPr="009C154B" w:rsidRDefault="007C49EA" w:rsidP="00220433">
            <w:pPr>
              <w:jc w:val="center"/>
              <w:rPr>
                <w:rFonts w:ascii="Times New Roman" w:hAnsi="Times New Roman" w:cs="Times New Roman"/>
              </w:rPr>
            </w:pPr>
          </w:p>
        </w:tc>
        <w:tc>
          <w:tcPr>
            <w:tcW w:w="2238" w:type="dxa"/>
            <w:vMerge/>
            <w:vAlign w:val="center"/>
          </w:tcPr>
          <w:p w14:paraId="1EFE04A8" w14:textId="77777777" w:rsidR="007C49EA" w:rsidRPr="009C154B" w:rsidRDefault="007C49EA" w:rsidP="00220433">
            <w:pPr>
              <w:jc w:val="center"/>
              <w:rPr>
                <w:rFonts w:ascii="Times New Roman" w:hAnsi="Times New Roman" w:cs="Times New Roman"/>
              </w:rPr>
            </w:pPr>
          </w:p>
        </w:tc>
      </w:tr>
      <w:tr w:rsidR="007C49EA" w:rsidRPr="009C154B" w14:paraId="5FD44165" w14:textId="77777777" w:rsidTr="00220433">
        <w:trPr>
          <w:trHeight w:val="283"/>
          <w:jc w:val="center"/>
        </w:trPr>
        <w:tc>
          <w:tcPr>
            <w:tcW w:w="2290" w:type="dxa"/>
            <w:vMerge/>
            <w:vAlign w:val="center"/>
          </w:tcPr>
          <w:p w14:paraId="765D4938" w14:textId="77777777" w:rsidR="007C49EA" w:rsidRPr="009C154B" w:rsidRDefault="007C49EA" w:rsidP="00220433">
            <w:pPr>
              <w:rPr>
                <w:rFonts w:ascii="Times New Roman" w:hAnsi="Times New Roman" w:cs="Times New Roman"/>
              </w:rPr>
            </w:pPr>
          </w:p>
        </w:tc>
        <w:tc>
          <w:tcPr>
            <w:tcW w:w="8320" w:type="dxa"/>
            <w:vAlign w:val="center"/>
          </w:tcPr>
          <w:p w14:paraId="73CEF2DF" w14:textId="15AFE1B5" w:rsidR="007C49EA" w:rsidRPr="009C154B" w:rsidRDefault="007C49EA" w:rsidP="00131061">
            <w:pPr>
              <w:tabs>
                <w:tab w:val="left" w:pos="186"/>
              </w:tabs>
              <w:autoSpaceDE w:val="0"/>
              <w:autoSpaceDN w:val="0"/>
              <w:adjustRightInd w:val="0"/>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27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Сопряжённое воспитание двигательных качеств и сп</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собностей: воспитание выносливости в процессе занятий спортивными играми».</w:t>
            </w:r>
          </w:p>
        </w:tc>
        <w:tc>
          <w:tcPr>
            <w:tcW w:w="1724" w:type="dxa"/>
            <w:vMerge/>
            <w:vAlign w:val="center"/>
          </w:tcPr>
          <w:p w14:paraId="65485177" w14:textId="30237100" w:rsidR="007C49EA" w:rsidRPr="009C154B" w:rsidRDefault="007C49EA" w:rsidP="00220433">
            <w:pPr>
              <w:jc w:val="center"/>
              <w:rPr>
                <w:rFonts w:ascii="Times New Roman" w:hAnsi="Times New Roman" w:cs="Times New Roman"/>
              </w:rPr>
            </w:pPr>
          </w:p>
        </w:tc>
        <w:tc>
          <w:tcPr>
            <w:tcW w:w="2238" w:type="dxa"/>
            <w:vMerge/>
            <w:vAlign w:val="center"/>
          </w:tcPr>
          <w:p w14:paraId="226A3732" w14:textId="77777777" w:rsidR="007C49EA" w:rsidRPr="009C154B" w:rsidRDefault="007C49EA" w:rsidP="00220433">
            <w:pPr>
              <w:jc w:val="center"/>
              <w:rPr>
                <w:rFonts w:ascii="Times New Roman" w:hAnsi="Times New Roman" w:cs="Times New Roman"/>
              </w:rPr>
            </w:pPr>
          </w:p>
        </w:tc>
      </w:tr>
      <w:tr w:rsidR="007C49EA" w:rsidRPr="009C154B" w14:paraId="143CF1B3" w14:textId="77777777" w:rsidTr="00220433">
        <w:trPr>
          <w:trHeight w:val="283"/>
          <w:jc w:val="center"/>
        </w:trPr>
        <w:tc>
          <w:tcPr>
            <w:tcW w:w="2290" w:type="dxa"/>
            <w:vMerge/>
            <w:vAlign w:val="center"/>
          </w:tcPr>
          <w:p w14:paraId="6CDD9D6D" w14:textId="77777777" w:rsidR="007C49EA" w:rsidRPr="009C154B" w:rsidRDefault="007C49EA" w:rsidP="00220433">
            <w:pPr>
              <w:rPr>
                <w:rFonts w:ascii="Times New Roman" w:hAnsi="Times New Roman" w:cs="Times New Roman"/>
              </w:rPr>
            </w:pPr>
          </w:p>
        </w:tc>
        <w:tc>
          <w:tcPr>
            <w:tcW w:w="8320" w:type="dxa"/>
            <w:vAlign w:val="center"/>
          </w:tcPr>
          <w:p w14:paraId="0CED415B" w14:textId="5E4D52CB" w:rsidR="007C49EA" w:rsidRPr="009C154B" w:rsidRDefault="007C49EA" w:rsidP="00131061">
            <w:pPr>
              <w:tabs>
                <w:tab w:val="left" w:pos="186"/>
              </w:tabs>
              <w:autoSpaceDE w:val="0"/>
              <w:autoSpaceDN w:val="0"/>
              <w:adjustRightInd w:val="0"/>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28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Сопряжённое воспитание двигательных качеств и сп</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собностей: воспитание координации движений в процессе занятий спортивными и</w:t>
            </w:r>
            <w:r w:rsidRPr="009C154B">
              <w:rPr>
                <w:rFonts w:ascii="Times New Roman" w:hAnsi="Times New Roman" w:cs="Times New Roman"/>
                <w:shd w:val="clear" w:color="auto" w:fill="FFFFFF"/>
                <w:lang w:eastAsia="ru-RU" w:bidi="ru-RU"/>
              </w:rPr>
              <w:t>г</w:t>
            </w:r>
            <w:r w:rsidRPr="009C154B">
              <w:rPr>
                <w:rFonts w:ascii="Times New Roman" w:hAnsi="Times New Roman" w:cs="Times New Roman"/>
                <w:shd w:val="clear" w:color="auto" w:fill="FFFFFF"/>
                <w:lang w:eastAsia="ru-RU" w:bidi="ru-RU"/>
              </w:rPr>
              <w:t>рами».</w:t>
            </w:r>
          </w:p>
        </w:tc>
        <w:tc>
          <w:tcPr>
            <w:tcW w:w="1724" w:type="dxa"/>
            <w:vMerge/>
            <w:vAlign w:val="center"/>
          </w:tcPr>
          <w:p w14:paraId="04F10320" w14:textId="5AB2CB30" w:rsidR="007C49EA" w:rsidRPr="009C154B" w:rsidRDefault="007C49EA" w:rsidP="00220433">
            <w:pPr>
              <w:jc w:val="center"/>
              <w:rPr>
                <w:rFonts w:ascii="Times New Roman" w:hAnsi="Times New Roman" w:cs="Times New Roman"/>
              </w:rPr>
            </w:pPr>
          </w:p>
        </w:tc>
        <w:tc>
          <w:tcPr>
            <w:tcW w:w="2238" w:type="dxa"/>
            <w:vMerge/>
            <w:vAlign w:val="center"/>
          </w:tcPr>
          <w:p w14:paraId="2D11858B" w14:textId="77777777" w:rsidR="007C49EA" w:rsidRPr="009C154B" w:rsidRDefault="007C49EA" w:rsidP="00220433">
            <w:pPr>
              <w:jc w:val="center"/>
              <w:rPr>
                <w:rFonts w:ascii="Times New Roman" w:hAnsi="Times New Roman" w:cs="Times New Roman"/>
              </w:rPr>
            </w:pPr>
          </w:p>
        </w:tc>
      </w:tr>
      <w:tr w:rsidR="007C49EA" w:rsidRPr="009C154B" w14:paraId="50D12ACC" w14:textId="77777777" w:rsidTr="00220433">
        <w:trPr>
          <w:trHeight w:val="283"/>
          <w:jc w:val="center"/>
        </w:trPr>
        <w:tc>
          <w:tcPr>
            <w:tcW w:w="2290" w:type="dxa"/>
            <w:vMerge/>
            <w:vAlign w:val="center"/>
          </w:tcPr>
          <w:p w14:paraId="01112F75" w14:textId="77777777" w:rsidR="007C49EA" w:rsidRPr="009C154B" w:rsidRDefault="007C49EA" w:rsidP="00220433">
            <w:pPr>
              <w:rPr>
                <w:rFonts w:ascii="Times New Roman" w:hAnsi="Times New Roman" w:cs="Times New Roman"/>
              </w:rPr>
            </w:pPr>
          </w:p>
        </w:tc>
        <w:tc>
          <w:tcPr>
            <w:tcW w:w="8320" w:type="dxa"/>
            <w:vAlign w:val="center"/>
          </w:tcPr>
          <w:p w14:paraId="0B563D4D" w14:textId="55503171" w:rsidR="007C49EA" w:rsidRPr="009C154B" w:rsidRDefault="007C49EA" w:rsidP="00131061">
            <w:pPr>
              <w:tabs>
                <w:tab w:val="left" w:pos="186"/>
              </w:tabs>
              <w:autoSpaceDE w:val="0"/>
              <w:autoSpaceDN w:val="0"/>
              <w:adjustRightInd w:val="0"/>
              <w:rPr>
                <w:rFonts w:ascii="Times New Roman" w:eastAsia="Times New Roman" w:hAnsi="Times New Roman" w:cs="Times New Roman"/>
                <w:i/>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29 </w:t>
            </w:r>
            <w:r w:rsidRPr="009C154B">
              <w:rPr>
                <w:rFonts w:ascii="Times New Roman" w:eastAsia="Times New Roman" w:hAnsi="Times New Roman" w:cs="Times New Roman"/>
              </w:rPr>
              <w:t>«Т</w:t>
            </w:r>
            <w:r w:rsidRPr="009C154B">
              <w:rPr>
                <w:rFonts w:ascii="Times New Roman" w:hAnsi="Times New Roman" w:cs="Times New Roman"/>
                <w:shd w:val="clear" w:color="auto" w:fill="FFFFFF"/>
                <w:lang w:eastAsia="ru-RU" w:bidi="ru-RU"/>
              </w:rPr>
              <w:t>ренировочные игры, двусторонние игры на счёт».</w:t>
            </w:r>
          </w:p>
        </w:tc>
        <w:tc>
          <w:tcPr>
            <w:tcW w:w="1724" w:type="dxa"/>
            <w:vMerge/>
            <w:vAlign w:val="center"/>
          </w:tcPr>
          <w:p w14:paraId="067A6362" w14:textId="1829E780" w:rsidR="007C49EA" w:rsidRPr="009C154B" w:rsidRDefault="007C49EA" w:rsidP="00220433">
            <w:pPr>
              <w:jc w:val="center"/>
              <w:rPr>
                <w:rFonts w:ascii="Times New Roman" w:hAnsi="Times New Roman" w:cs="Times New Roman"/>
              </w:rPr>
            </w:pPr>
          </w:p>
        </w:tc>
        <w:tc>
          <w:tcPr>
            <w:tcW w:w="2238" w:type="dxa"/>
            <w:vMerge/>
            <w:vAlign w:val="center"/>
          </w:tcPr>
          <w:p w14:paraId="20434C41" w14:textId="77777777" w:rsidR="007C49EA" w:rsidRPr="009C154B" w:rsidRDefault="007C49EA" w:rsidP="00220433">
            <w:pPr>
              <w:jc w:val="center"/>
              <w:rPr>
                <w:rFonts w:ascii="Times New Roman" w:hAnsi="Times New Roman" w:cs="Times New Roman"/>
              </w:rPr>
            </w:pPr>
          </w:p>
        </w:tc>
      </w:tr>
      <w:tr w:rsidR="007C49EA" w:rsidRPr="009C154B" w14:paraId="552CBFCD" w14:textId="77777777" w:rsidTr="00220433">
        <w:trPr>
          <w:trHeight w:val="283"/>
          <w:jc w:val="center"/>
        </w:trPr>
        <w:tc>
          <w:tcPr>
            <w:tcW w:w="2290" w:type="dxa"/>
            <w:vMerge/>
            <w:vAlign w:val="center"/>
          </w:tcPr>
          <w:p w14:paraId="0363B9C1" w14:textId="77777777" w:rsidR="007C49EA" w:rsidRPr="009C154B" w:rsidRDefault="007C49EA" w:rsidP="00220433">
            <w:pPr>
              <w:rPr>
                <w:rFonts w:ascii="Times New Roman" w:hAnsi="Times New Roman" w:cs="Times New Roman"/>
              </w:rPr>
            </w:pPr>
          </w:p>
        </w:tc>
        <w:tc>
          <w:tcPr>
            <w:tcW w:w="8320" w:type="dxa"/>
            <w:vAlign w:val="center"/>
          </w:tcPr>
          <w:p w14:paraId="23D9D09F" w14:textId="6FD36346" w:rsidR="007C49EA" w:rsidRPr="009C154B" w:rsidRDefault="007C49EA" w:rsidP="00131061">
            <w:pPr>
              <w:tabs>
                <w:tab w:val="left" w:pos="186"/>
              </w:tabs>
              <w:autoSpaceDE w:val="0"/>
              <w:autoSpaceDN w:val="0"/>
              <w:adjustRightInd w:val="0"/>
              <w:rPr>
                <w:rFonts w:ascii="Times New Roman" w:eastAsia="Times New Roman" w:hAnsi="Times New Roman" w:cs="Times New Roman"/>
                <w:i/>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30 </w:t>
            </w:r>
            <w:r w:rsidRPr="009C154B">
              <w:rPr>
                <w:rFonts w:ascii="Times New Roman" w:eastAsia="Times New Roman" w:hAnsi="Times New Roman" w:cs="Times New Roman"/>
              </w:rPr>
              <w:t>«К</w:t>
            </w:r>
            <w:r w:rsidRPr="009C154B">
              <w:rPr>
                <w:rFonts w:ascii="Times New Roman" w:hAnsi="Times New Roman" w:cs="Times New Roman"/>
                <w:shd w:val="clear" w:color="auto" w:fill="FFFFFF"/>
                <w:lang w:eastAsia="ru-RU" w:bidi="ru-RU"/>
              </w:rPr>
              <w:t>онтрольных нормативов по элементам техники спо</w:t>
            </w:r>
            <w:r w:rsidRPr="009C154B">
              <w:rPr>
                <w:rFonts w:ascii="Times New Roman" w:hAnsi="Times New Roman" w:cs="Times New Roman"/>
                <w:shd w:val="clear" w:color="auto" w:fill="FFFFFF"/>
                <w:lang w:eastAsia="ru-RU" w:bidi="ru-RU"/>
              </w:rPr>
              <w:t>р</w:t>
            </w:r>
            <w:r w:rsidRPr="009C154B">
              <w:rPr>
                <w:rFonts w:ascii="Times New Roman" w:hAnsi="Times New Roman" w:cs="Times New Roman"/>
                <w:shd w:val="clear" w:color="auto" w:fill="FFFFFF"/>
                <w:lang w:eastAsia="ru-RU" w:bidi="ru-RU"/>
              </w:rPr>
              <w:t xml:space="preserve">тивных игр, </w:t>
            </w:r>
            <w:proofErr w:type="spellStart"/>
            <w:r w:rsidRPr="009C154B">
              <w:rPr>
                <w:rFonts w:ascii="Times New Roman" w:hAnsi="Times New Roman" w:cs="Times New Roman"/>
                <w:shd w:val="clear" w:color="auto" w:fill="FFFFFF"/>
                <w:lang w:eastAsia="ru-RU" w:bidi="ru-RU"/>
              </w:rPr>
              <w:t>технико</w:t>
            </w:r>
            <w:r w:rsidRPr="009C154B">
              <w:rPr>
                <w:rFonts w:ascii="Times New Roman" w:hAnsi="Times New Roman" w:cs="Times New Roman"/>
                <w:shd w:val="clear" w:color="auto" w:fill="FFFFFF"/>
                <w:lang w:eastAsia="ru-RU" w:bidi="ru-RU"/>
              </w:rPr>
              <w:softHyphen/>
              <w:t>тактических</w:t>
            </w:r>
            <w:proofErr w:type="spellEnd"/>
            <w:r w:rsidRPr="009C154B">
              <w:rPr>
                <w:rFonts w:ascii="Times New Roman" w:hAnsi="Times New Roman" w:cs="Times New Roman"/>
                <w:shd w:val="clear" w:color="auto" w:fill="FFFFFF"/>
                <w:lang w:eastAsia="ru-RU" w:bidi="ru-RU"/>
              </w:rPr>
              <w:t xml:space="preserve"> приёмов игры».</w:t>
            </w:r>
          </w:p>
        </w:tc>
        <w:tc>
          <w:tcPr>
            <w:tcW w:w="1724" w:type="dxa"/>
            <w:vMerge/>
            <w:vAlign w:val="center"/>
          </w:tcPr>
          <w:p w14:paraId="76251D61" w14:textId="1AA2E508" w:rsidR="007C49EA" w:rsidRPr="009C154B" w:rsidRDefault="007C49EA" w:rsidP="00220433">
            <w:pPr>
              <w:jc w:val="center"/>
              <w:rPr>
                <w:rFonts w:ascii="Times New Roman" w:hAnsi="Times New Roman" w:cs="Times New Roman"/>
              </w:rPr>
            </w:pPr>
          </w:p>
        </w:tc>
        <w:tc>
          <w:tcPr>
            <w:tcW w:w="2238" w:type="dxa"/>
            <w:vMerge/>
            <w:vAlign w:val="center"/>
          </w:tcPr>
          <w:p w14:paraId="08E5063B" w14:textId="77777777" w:rsidR="007C49EA" w:rsidRPr="009C154B" w:rsidRDefault="007C49EA" w:rsidP="00220433">
            <w:pPr>
              <w:jc w:val="center"/>
              <w:rPr>
                <w:rFonts w:ascii="Times New Roman" w:hAnsi="Times New Roman" w:cs="Times New Roman"/>
              </w:rPr>
            </w:pPr>
          </w:p>
        </w:tc>
      </w:tr>
      <w:tr w:rsidR="005A79D3" w:rsidRPr="009C154B" w14:paraId="4BF35528" w14:textId="77777777" w:rsidTr="00220433">
        <w:trPr>
          <w:trHeight w:val="283"/>
          <w:jc w:val="center"/>
        </w:trPr>
        <w:tc>
          <w:tcPr>
            <w:tcW w:w="2290" w:type="dxa"/>
            <w:vMerge w:val="restart"/>
            <w:vAlign w:val="center"/>
          </w:tcPr>
          <w:p w14:paraId="30C7086B" w14:textId="77777777" w:rsidR="005A79D3" w:rsidRPr="009C154B" w:rsidRDefault="005A79D3" w:rsidP="00220433">
            <w:pPr>
              <w:rPr>
                <w:rFonts w:ascii="Times New Roman" w:hAnsi="Times New Roman" w:cs="Times New Roman"/>
                <w:b/>
              </w:rPr>
            </w:pPr>
            <w:r w:rsidRPr="009C154B">
              <w:rPr>
                <w:rFonts w:ascii="Times New Roman" w:hAnsi="Times New Roman" w:cs="Times New Roman"/>
                <w:b/>
                <w:shd w:val="clear" w:color="auto" w:fill="FFFFFF"/>
                <w:lang w:eastAsia="ru-RU" w:bidi="ru-RU"/>
              </w:rPr>
              <w:t xml:space="preserve">Тема 2.4 </w:t>
            </w:r>
            <w:r w:rsidRPr="009C154B">
              <w:rPr>
                <w:rFonts w:ascii="Times New Roman" w:hAnsi="Times New Roman" w:cs="Times New Roman"/>
                <w:b/>
                <w:shd w:val="clear" w:color="auto" w:fill="FFFFFF"/>
                <w:lang w:eastAsia="ru-RU" w:bidi="ru-RU"/>
              </w:rPr>
              <w:br/>
              <w:t>Аэробика (девушки)</w:t>
            </w:r>
          </w:p>
        </w:tc>
        <w:tc>
          <w:tcPr>
            <w:tcW w:w="8320" w:type="dxa"/>
            <w:vAlign w:val="center"/>
          </w:tcPr>
          <w:p w14:paraId="5E9ACEC1"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Содержание учебного материала</w:t>
            </w:r>
          </w:p>
          <w:p w14:paraId="73FAB2CD" w14:textId="77777777" w:rsidR="005A79D3" w:rsidRPr="009C154B" w:rsidRDefault="005A79D3" w:rsidP="00220433">
            <w:pPr>
              <w:widowControl w:val="0"/>
              <w:autoSpaceDE w:val="0"/>
              <w:autoSpaceDN w:val="0"/>
              <w:adjustRightInd w:val="0"/>
              <w:jc w:val="both"/>
              <w:rPr>
                <w:rFonts w:ascii="Times New Roman" w:eastAsia="Times New Roman" w:hAnsi="Times New Roman" w:cs="Times New Roman"/>
                <w:bCs/>
              </w:rPr>
            </w:pPr>
            <w:r w:rsidRPr="009C154B">
              <w:rPr>
                <w:rFonts w:ascii="Times New Roman" w:eastAsia="Times New Roman" w:hAnsi="Times New Roman" w:cs="Times New Roman"/>
                <w:bCs/>
              </w:rPr>
              <w:t xml:space="preserve">Степ-аэробика. </w:t>
            </w:r>
            <w:proofErr w:type="spellStart"/>
            <w:r w:rsidRPr="009C154B">
              <w:rPr>
                <w:rFonts w:ascii="Times New Roman" w:eastAsia="Times New Roman" w:hAnsi="Times New Roman" w:cs="Times New Roman"/>
                <w:bCs/>
              </w:rPr>
              <w:t>Фитбол</w:t>
            </w:r>
            <w:proofErr w:type="spellEnd"/>
            <w:r w:rsidRPr="009C154B">
              <w:rPr>
                <w:rFonts w:ascii="Times New Roman" w:eastAsia="Times New Roman" w:hAnsi="Times New Roman" w:cs="Times New Roman"/>
                <w:bCs/>
              </w:rPr>
              <w:t xml:space="preserve">-аэробика. </w:t>
            </w:r>
            <w:proofErr w:type="spellStart"/>
            <w:r w:rsidRPr="009C154B">
              <w:rPr>
                <w:rFonts w:ascii="Times New Roman" w:eastAsia="Times New Roman" w:hAnsi="Times New Roman" w:cs="Times New Roman"/>
                <w:bCs/>
              </w:rPr>
              <w:t>Стретчинг</w:t>
            </w:r>
            <w:proofErr w:type="spellEnd"/>
            <w:r w:rsidRPr="009C154B">
              <w:rPr>
                <w:rFonts w:ascii="Times New Roman" w:eastAsia="Times New Roman" w:hAnsi="Times New Roman" w:cs="Times New Roman"/>
                <w:bCs/>
              </w:rPr>
              <w:t>-аэробика.</w:t>
            </w:r>
          </w:p>
        </w:tc>
        <w:tc>
          <w:tcPr>
            <w:tcW w:w="1724" w:type="dxa"/>
            <w:shd w:val="clear" w:color="auto" w:fill="FFFFFF" w:themeFill="background1"/>
            <w:vAlign w:val="center"/>
          </w:tcPr>
          <w:p w14:paraId="73AA69DE"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 xml:space="preserve">24 </w:t>
            </w:r>
          </w:p>
        </w:tc>
        <w:tc>
          <w:tcPr>
            <w:tcW w:w="2238" w:type="dxa"/>
            <w:vMerge w:val="restart"/>
            <w:shd w:val="clear" w:color="auto" w:fill="FFFFFF" w:themeFill="background1"/>
            <w:vAlign w:val="center"/>
          </w:tcPr>
          <w:p w14:paraId="6BAC4C2D"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2, ОК 3</w:t>
            </w:r>
          </w:p>
        </w:tc>
      </w:tr>
      <w:tr w:rsidR="007C49EA" w:rsidRPr="009C154B" w14:paraId="66DD3B84" w14:textId="77777777" w:rsidTr="00220433">
        <w:trPr>
          <w:trHeight w:val="283"/>
          <w:jc w:val="center"/>
        </w:trPr>
        <w:tc>
          <w:tcPr>
            <w:tcW w:w="2290" w:type="dxa"/>
            <w:vMerge/>
            <w:vAlign w:val="center"/>
          </w:tcPr>
          <w:p w14:paraId="5116AE48"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shd w:val="clear" w:color="auto" w:fill="auto"/>
            <w:vAlign w:val="center"/>
          </w:tcPr>
          <w:p w14:paraId="6E28D652" w14:textId="77777777" w:rsidR="007C49EA" w:rsidRPr="009C154B" w:rsidRDefault="007C49E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FFFFFF" w:themeFill="background1"/>
            <w:vAlign w:val="center"/>
          </w:tcPr>
          <w:p w14:paraId="2FB303A6" w14:textId="77777777" w:rsidR="007C49EA" w:rsidRPr="009C154B" w:rsidRDefault="007C49EA" w:rsidP="00220433">
            <w:pPr>
              <w:jc w:val="center"/>
              <w:rPr>
                <w:rFonts w:ascii="Times New Roman" w:hAnsi="Times New Roman" w:cs="Times New Roman"/>
              </w:rPr>
            </w:pPr>
            <w:r w:rsidRPr="009C154B">
              <w:rPr>
                <w:rFonts w:ascii="Times New Roman" w:hAnsi="Times New Roman" w:cs="Times New Roman"/>
              </w:rPr>
              <w:t>24</w:t>
            </w:r>
          </w:p>
        </w:tc>
        <w:tc>
          <w:tcPr>
            <w:tcW w:w="2238" w:type="dxa"/>
            <w:vMerge/>
            <w:shd w:val="clear" w:color="auto" w:fill="FFFFFF" w:themeFill="background1"/>
            <w:vAlign w:val="center"/>
          </w:tcPr>
          <w:p w14:paraId="019FB486" w14:textId="77777777" w:rsidR="007C49EA" w:rsidRPr="009C154B" w:rsidRDefault="007C49EA" w:rsidP="00220433">
            <w:pPr>
              <w:jc w:val="center"/>
              <w:rPr>
                <w:rFonts w:ascii="Times New Roman" w:hAnsi="Times New Roman" w:cs="Times New Roman"/>
                <w:b/>
              </w:rPr>
            </w:pPr>
          </w:p>
        </w:tc>
      </w:tr>
      <w:tr w:rsidR="007C49EA" w:rsidRPr="009C154B" w14:paraId="2240789F" w14:textId="77777777" w:rsidTr="00220433">
        <w:trPr>
          <w:trHeight w:val="283"/>
          <w:jc w:val="center"/>
        </w:trPr>
        <w:tc>
          <w:tcPr>
            <w:tcW w:w="2290" w:type="dxa"/>
            <w:vMerge/>
            <w:vAlign w:val="center"/>
          </w:tcPr>
          <w:p w14:paraId="504111B1"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6B509754" w14:textId="5E2DC3B9" w:rsidR="007C49EA" w:rsidRPr="009C154B" w:rsidRDefault="007C49EA" w:rsidP="00131061">
            <w:pPr>
              <w:tabs>
                <w:tab w:val="left" w:pos="295"/>
              </w:tabs>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31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Техника выполнения движений в степ-аэробике: о</w:t>
            </w:r>
            <w:r w:rsidRPr="009C154B">
              <w:rPr>
                <w:rFonts w:ascii="Times New Roman" w:hAnsi="Times New Roman" w:cs="Times New Roman"/>
                <w:shd w:val="clear" w:color="auto" w:fill="FFFFFF"/>
                <w:lang w:eastAsia="ru-RU" w:bidi="ru-RU"/>
              </w:rPr>
              <w:t>б</w:t>
            </w:r>
            <w:r w:rsidRPr="009C154B">
              <w:rPr>
                <w:rFonts w:ascii="Times New Roman" w:hAnsi="Times New Roman" w:cs="Times New Roman"/>
                <w:shd w:val="clear" w:color="auto" w:fill="FFFFFF"/>
                <w:lang w:eastAsia="ru-RU" w:bidi="ru-RU"/>
              </w:rPr>
              <w:t>щая характеристика степ-аэробики, различные положения и виды платформ.</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0DCA5E2A" w14:textId="054E0934"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278B336C" w14:textId="77777777" w:rsidR="007C49EA" w:rsidRPr="009C154B" w:rsidRDefault="007C49EA" w:rsidP="00220433">
            <w:pPr>
              <w:jc w:val="center"/>
              <w:rPr>
                <w:rFonts w:ascii="Times New Roman" w:hAnsi="Times New Roman" w:cs="Times New Roman"/>
              </w:rPr>
            </w:pPr>
          </w:p>
        </w:tc>
      </w:tr>
      <w:tr w:rsidR="007C49EA" w:rsidRPr="009C154B" w14:paraId="37D45CC0" w14:textId="77777777" w:rsidTr="00220433">
        <w:trPr>
          <w:trHeight w:val="283"/>
          <w:jc w:val="center"/>
        </w:trPr>
        <w:tc>
          <w:tcPr>
            <w:tcW w:w="2290" w:type="dxa"/>
            <w:vMerge/>
            <w:vAlign w:val="center"/>
          </w:tcPr>
          <w:p w14:paraId="1E60430E"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6DF93B03" w14:textId="739F9C5F" w:rsidR="007C49EA" w:rsidRPr="009C154B" w:rsidRDefault="007C49EA" w:rsidP="00131061">
            <w:pPr>
              <w:tabs>
                <w:tab w:val="left" w:pos="295"/>
              </w:tabs>
              <w:rPr>
                <w:rFonts w:ascii="Times New Roman" w:eastAsia="Times New Roman" w:hAnsi="Times New Roman" w:cs="Times New Roman"/>
                <w:i/>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32</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 xml:space="preserve">Техника выполнения движений в </w:t>
            </w:r>
            <w:proofErr w:type="spellStart"/>
            <w:r w:rsidRPr="009C154B">
              <w:rPr>
                <w:rFonts w:ascii="Times New Roman" w:hAnsi="Times New Roman" w:cs="Times New Roman"/>
                <w:shd w:val="clear" w:color="auto" w:fill="FFFFFF"/>
                <w:lang w:eastAsia="ru-RU" w:bidi="ru-RU"/>
              </w:rPr>
              <w:t>фитбол</w:t>
            </w:r>
            <w:proofErr w:type="spellEnd"/>
            <w:r w:rsidRPr="009C154B">
              <w:rPr>
                <w:rFonts w:ascii="Times New Roman" w:hAnsi="Times New Roman" w:cs="Times New Roman"/>
                <w:shd w:val="clear" w:color="auto" w:fill="FFFFFF"/>
                <w:lang w:eastAsia="ru-RU" w:bidi="ru-RU"/>
              </w:rPr>
              <w:t xml:space="preserve">-аэробике: общая характеристика </w:t>
            </w:r>
            <w:proofErr w:type="spellStart"/>
            <w:r w:rsidRPr="009C154B">
              <w:rPr>
                <w:rFonts w:ascii="Times New Roman" w:hAnsi="Times New Roman" w:cs="Times New Roman"/>
                <w:shd w:val="clear" w:color="auto" w:fill="FFFFFF"/>
                <w:lang w:eastAsia="ru-RU" w:bidi="ru-RU"/>
              </w:rPr>
              <w:t>фитбол</w:t>
            </w:r>
            <w:proofErr w:type="spellEnd"/>
            <w:r w:rsidRPr="009C154B">
              <w:rPr>
                <w:rFonts w:ascii="Times New Roman" w:hAnsi="Times New Roman" w:cs="Times New Roman"/>
                <w:shd w:val="clear" w:color="auto" w:fill="FFFFFF"/>
                <w:lang w:eastAsia="ru-RU" w:bidi="ru-RU"/>
              </w:rPr>
              <w:t>-аэробики, исходные положения, упражнения разли</w:t>
            </w:r>
            <w:r w:rsidRPr="009C154B">
              <w:rPr>
                <w:rFonts w:ascii="Times New Roman" w:hAnsi="Times New Roman" w:cs="Times New Roman"/>
                <w:shd w:val="clear" w:color="auto" w:fill="FFFFFF"/>
                <w:lang w:eastAsia="ru-RU" w:bidi="ru-RU"/>
              </w:rPr>
              <w:t>ч</w:t>
            </w:r>
            <w:r w:rsidRPr="009C154B">
              <w:rPr>
                <w:rFonts w:ascii="Times New Roman" w:hAnsi="Times New Roman" w:cs="Times New Roman"/>
                <w:shd w:val="clear" w:color="auto" w:fill="FFFFFF"/>
                <w:lang w:eastAsia="ru-RU" w:bidi="ru-RU"/>
              </w:rPr>
              <w:t>ной направленности</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0D59D482" w14:textId="1DC3BEA6"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4A3A40CA" w14:textId="77777777" w:rsidR="007C49EA" w:rsidRPr="009C154B" w:rsidRDefault="007C49EA" w:rsidP="00220433">
            <w:pPr>
              <w:jc w:val="center"/>
              <w:rPr>
                <w:rFonts w:ascii="Times New Roman" w:hAnsi="Times New Roman" w:cs="Times New Roman"/>
              </w:rPr>
            </w:pPr>
          </w:p>
        </w:tc>
      </w:tr>
      <w:tr w:rsidR="007C49EA" w:rsidRPr="009C154B" w14:paraId="5F7558DC" w14:textId="77777777" w:rsidTr="00220433">
        <w:trPr>
          <w:trHeight w:val="283"/>
          <w:jc w:val="center"/>
        </w:trPr>
        <w:tc>
          <w:tcPr>
            <w:tcW w:w="2290" w:type="dxa"/>
            <w:vMerge/>
            <w:vAlign w:val="center"/>
          </w:tcPr>
          <w:p w14:paraId="68F703A5"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6753BF3C" w14:textId="035BF1BB" w:rsidR="007C49EA" w:rsidRPr="009C154B" w:rsidRDefault="007C49EA" w:rsidP="00131061">
            <w:pPr>
              <w:tabs>
                <w:tab w:val="left" w:pos="295"/>
              </w:tabs>
              <w:rPr>
                <w:rFonts w:ascii="Times New Roman" w:eastAsia="Times New Roman" w:hAnsi="Times New Roman" w:cs="Times New Roman"/>
                <w:i/>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33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 xml:space="preserve">Техника выполнения движений в </w:t>
            </w:r>
            <w:proofErr w:type="spellStart"/>
            <w:r w:rsidRPr="009C154B">
              <w:rPr>
                <w:rFonts w:ascii="Times New Roman" w:hAnsi="Times New Roman" w:cs="Times New Roman"/>
                <w:shd w:val="clear" w:color="auto" w:fill="FFFFFF"/>
                <w:lang w:eastAsia="ru-RU" w:bidi="ru-RU"/>
              </w:rPr>
              <w:t>стретчинг</w:t>
            </w:r>
            <w:proofErr w:type="spellEnd"/>
            <w:r w:rsidRPr="009C154B">
              <w:rPr>
                <w:rFonts w:ascii="Times New Roman" w:hAnsi="Times New Roman" w:cs="Times New Roman"/>
                <w:shd w:val="clear" w:color="auto" w:fill="FFFFFF"/>
                <w:lang w:eastAsia="ru-RU" w:bidi="ru-RU"/>
              </w:rPr>
              <w:t xml:space="preserve">-аэробике: общая характеристика </w:t>
            </w:r>
            <w:proofErr w:type="spellStart"/>
            <w:r w:rsidRPr="009C154B">
              <w:rPr>
                <w:rFonts w:ascii="Times New Roman" w:hAnsi="Times New Roman" w:cs="Times New Roman"/>
                <w:shd w:val="clear" w:color="auto" w:fill="FFFFFF"/>
                <w:lang w:eastAsia="ru-RU" w:bidi="ru-RU"/>
              </w:rPr>
              <w:t>стретчинга</w:t>
            </w:r>
            <w:proofErr w:type="spellEnd"/>
            <w:r w:rsidRPr="009C154B">
              <w:rPr>
                <w:rFonts w:ascii="Times New Roman" w:hAnsi="Times New Roman" w:cs="Times New Roman"/>
                <w:shd w:val="clear" w:color="auto" w:fill="FFFFFF"/>
                <w:lang w:eastAsia="ru-RU" w:bidi="ru-RU"/>
              </w:rPr>
              <w:t>, положение тела, различные позы, сокращение мышц, дыхание</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12DC4906" w14:textId="7975A6F7"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27EA380F" w14:textId="77777777" w:rsidR="007C49EA" w:rsidRPr="009C154B" w:rsidRDefault="007C49EA" w:rsidP="00220433">
            <w:pPr>
              <w:jc w:val="center"/>
              <w:rPr>
                <w:rFonts w:ascii="Times New Roman" w:hAnsi="Times New Roman" w:cs="Times New Roman"/>
              </w:rPr>
            </w:pPr>
          </w:p>
        </w:tc>
      </w:tr>
      <w:tr w:rsidR="007C49EA" w:rsidRPr="009C154B" w14:paraId="145AFB04" w14:textId="77777777" w:rsidTr="00220433">
        <w:trPr>
          <w:trHeight w:val="283"/>
          <w:jc w:val="center"/>
        </w:trPr>
        <w:tc>
          <w:tcPr>
            <w:tcW w:w="2290" w:type="dxa"/>
            <w:vMerge/>
            <w:vAlign w:val="center"/>
          </w:tcPr>
          <w:p w14:paraId="33DEDFB7"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0839499F" w14:textId="78271FF8" w:rsidR="007C49EA" w:rsidRPr="009C154B" w:rsidRDefault="007C49EA" w:rsidP="00131061">
            <w:pPr>
              <w:tabs>
                <w:tab w:val="left" w:pos="295"/>
              </w:tabs>
              <w:rPr>
                <w:rFonts w:ascii="Times New Roman" w:eastAsia="Times New Roman" w:hAnsi="Times New Roman" w:cs="Times New Roman"/>
                <w:i/>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34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hAnsi="Times New Roman" w:cs="Times New Roman"/>
                <w:shd w:val="clear" w:color="auto" w:fill="FFFFFF"/>
                <w:lang w:eastAsia="ru-RU" w:bidi="ru-RU"/>
              </w:rPr>
              <w:t>х</w:t>
            </w:r>
            <w:r w:rsidRPr="009C154B">
              <w:rPr>
                <w:rFonts w:ascii="Times New Roman" w:hAnsi="Times New Roman" w:cs="Times New Roman"/>
                <w:shd w:val="clear" w:color="auto" w:fill="FFFFFF"/>
                <w:lang w:eastAsia="ru-RU" w:bidi="ru-RU"/>
              </w:rPr>
              <w:t>ники выполнения отдельных элементов и их комбинаций</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18CA1FF2" w14:textId="31934891"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1D384FD2" w14:textId="77777777" w:rsidR="007C49EA" w:rsidRPr="009C154B" w:rsidRDefault="007C49EA" w:rsidP="00220433">
            <w:pPr>
              <w:jc w:val="center"/>
              <w:rPr>
                <w:rFonts w:ascii="Times New Roman" w:hAnsi="Times New Roman" w:cs="Times New Roman"/>
              </w:rPr>
            </w:pPr>
          </w:p>
        </w:tc>
      </w:tr>
      <w:tr w:rsidR="007C49EA" w:rsidRPr="009C154B" w14:paraId="3E9C7466" w14:textId="77777777" w:rsidTr="00220433">
        <w:trPr>
          <w:trHeight w:val="283"/>
          <w:jc w:val="center"/>
        </w:trPr>
        <w:tc>
          <w:tcPr>
            <w:tcW w:w="2290" w:type="dxa"/>
            <w:vMerge/>
            <w:vAlign w:val="center"/>
          </w:tcPr>
          <w:p w14:paraId="015C8620"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5592198B" w14:textId="4557C24C" w:rsidR="007C49EA" w:rsidRPr="009C154B" w:rsidRDefault="007C49EA" w:rsidP="00131061">
            <w:pPr>
              <w:tabs>
                <w:tab w:val="left" w:pos="295"/>
              </w:tabs>
              <w:rPr>
                <w:rFonts w:ascii="Times New Roman" w:eastAsia="Times New Roman" w:hAnsi="Times New Roman" w:cs="Times New Roman"/>
                <w:i/>
              </w:rPr>
            </w:pPr>
            <w:r w:rsidRPr="009C154B">
              <w:rPr>
                <w:rFonts w:ascii="Times New Roman" w:eastAsia="Times New Roman" w:hAnsi="Times New Roman" w:cs="Times New Roman"/>
                <w:i/>
              </w:rPr>
              <w:t> 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35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Решение задач по сопряжённому воспитанию двиг</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lastRenderedPageBreak/>
              <w:t>тельных качеств и способностей: воспитание выносливости в процессе занятий и</w:t>
            </w:r>
            <w:r w:rsidRPr="009C154B">
              <w:rPr>
                <w:rFonts w:ascii="Times New Roman" w:hAnsi="Times New Roman" w:cs="Times New Roman"/>
                <w:shd w:val="clear" w:color="auto" w:fill="FFFFFF"/>
                <w:lang w:eastAsia="ru-RU" w:bidi="ru-RU"/>
              </w:rPr>
              <w:t>з</w:t>
            </w:r>
            <w:r w:rsidRPr="009C154B">
              <w:rPr>
                <w:rFonts w:ascii="Times New Roman" w:hAnsi="Times New Roman" w:cs="Times New Roman"/>
                <w:shd w:val="clear" w:color="auto" w:fill="FFFFFF"/>
                <w:lang w:eastAsia="ru-RU" w:bidi="ru-RU"/>
              </w:rPr>
              <w:t>бранными видами аэробики</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60EAD1DF" w14:textId="7A53BFCF"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2B823E4A" w14:textId="77777777" w:rsidR="007C49EA" w:rsidRPr="009C154B" w:rsidRDefault="007C49EA" w:rsidP="00220433">
            <w:pPr>
              <w:jc w:val="center"/>
              <w:rPr>
                <w:rFonts w:ascii="Times New Roman" w:hAnsi="Times New Roman" w:cs="Times New Roman"/>
              </w:rPr>
            </w:pPr>
          </w:p>
        </w:tc>
      </w:tr>
      <w:tr w:rsidR="007C49EA" w:rsidRPr="009C154B" w14:paraId="21C1A02D" w14:textId="77777777" w:rsidTr="00220433">
        <w:trPr>
          <w:trHeight w:val="283"/>
          <w:jc w:val="center"/>
        </w:trPr>
        <w:tc>
          <w:tcPr>
            <w:tcW w:w="2290" w:type="dxa"/>
            <w:vMerge/>
            <w:vAlign w:val="center"/>
          </w:tcPr>
          <w:p w14:paraId="132A4CE4"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58D48684" w14:textId="7D449C9C" w:rsidR="007C49EA" w:rsidRPr="009C154B" w:rsidRDefault="007C49EA" w:rsidP="00131061">
            <w:pPr>
              <w:tabs>
                <w:tab w:val="left" w:pos="295"/>
              </w:tabs>
              <w:rPr>
                <w:rFonts w:ascii="Times New Roman" w:eastAsia="Times New Roman" w:hAnsi="Times New Roman" w:cs="Times New Roman"/>
                <w:i/>
              </w:rPr>
            </w:pPr>
            <w:r w:rsidRPr="009C154B">
              <w:rPr>
                <w:rFonts w:ascii="Times New Roman" w:eastAsia="Times New Roman" w:hAnsi="Times New Roman" w:cs="Times New Roman"/>
                <w:i/>
              </w:rPr>
              <w:t xml:space="preserve"> Практическое занятие </w:t>
            </w:r>
            <w:r w:rsidR="00131061" w:rsidRPr="009C154B">
              <w:rPr>
                <w:rFonts w:ascii="Times New Roman" w:hAnsi="Times New Roman" w:cs="Times New Roman"/>
                <w:i/>
                <w:shd w:val="clear" w:color="auto" w:fill="FFFFFF"/>
                <w:lang w:eastAsia="ru-RU" w:bidi="ru-RU"/>
              </w:rPr>
              <w:t>№ 36</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Решение задач по сопряжённому воспитанию двиг</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тельных качеств и способностей: воспитание координации движений в процессе з</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нятий</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6C395EED" w14:textId="79F25FEE" w:rsidR="007C49EA" w:rsidRPr="009C154B" w:rsidRDefault="007C49EA" w:rsidP="00220433">
            <w:pPr>
              <w:jc w:val="center"/>
              <w:rPr>
                <w:rFonts w:ascii="Times New Roman" w:hAnsi="Times New Roman" w:cs="Times New Roman"/>
              </w:rPr>
            </w:pPr>
          </w:p>
        </w:tc>
        <w:tc>
          <w:tcPr>
            <w:tcW w:w="2238" w:type="dxa"/>
            <w:vMerge/>
            <w:shd w:val="clear" w:color="auto" w:fill="FFFFFF" w:themeFill="background1"/>
            <w:vAlign w:val="center"/>
          </w:tcPr>
          <w:p w14:paraId="6FFB964B" w14:textId="77777777" w:rsidR="007C49EA" w:rsidRPr="009C154B" w:rsidRDefault="007C49EA" w:rsidP="00220433">
            <w:pPr>
              <w:jc w:val="center"/>
              <w:rPr>
                <w:rFonts w:ascii="Times New Roman" w:hAnsi="Times New Roman" w:cs="Times New Roman"/>
              </w:rPr>
            </w:pPr>
          </w:p>
        </w:tc>
      </w:tr>
      <w:tr w:rsidR="005A79D3" w:rsidRPr="009C154B" w14:paraId="02289440" w14:textId="77777777" w:rsidTr="00220433">
        <w:trPr>
          <w:trHeight w:val="283"/>
          <w:jc w:val="center"/>
        </w:trPr>
        <w:tc>
          <w:tcPr>
            <w:tcW w:w="2290" w:type="dxa"/>
            <w:vMerge w:val="restart"/>
            <w:vAlign w:val="center"/>
          </w:tcPr>
          <w:p w14:paraId="1C2AAB9A" w14:textId="77777777" w:rsidR="005A79D3" w:rsidRPr="009C154B" w:rsidRDefault="005A79D3" w:rsidP="00220433">
            <w:pPr>
              <w:rPr>
                <w:rFonts w:ascii="Times New Roman" w:hAnsi="Times New Roman" w:cs="Times New Roman"/>
                <w:b/>
              </w:rPr>
            </w:pPr>
            <w:r w:rsidRPr="009C154B">
              <w:rPr>
                <w:rFonts w:ascii="Times New Roman" w:hAnsi="Times New Roman" w:cs="Times New Roman"/>
                <w:b/>
                <w:shd w:val="clear" w:color="auto" w:fill="FFFFFF"/>
                <w:lang w:eastAsia="ru-RU" w:bidi="ru-RU"/>
              </w:rPr>
              <w:t>Тема 2.4</w:t>
            </w:r>
            <w:r w:rsidRPr="009C154B">
              <w:rPr>
                <w:rFonts w:ascii="Times New Roman" w:hAnsi="Times New Roman" w:cs="Times New Roman"/>
                <w:b/>
                <w:shd w:val="clear" w:color="auto" w:fill="FFFFFF"/>
                <w:lang w:eastAsia="ru-RU" w:bidi="ru-RU"/>
              </w:rPr>
              <w:br/>
              <w:t>Атлетическая ги</w:t>
            </w:r>
            <w:r w:rsidRPr="009C154B">
              <w:rPr>
                <w:rFonts w:ascii="Times New Roman" w:hAnsi="Times New Roman" w:cs="Times New Roman"/>
                <w:b/>
                <w:shd w:val="clear" w:color="auto" w:fill="FFFFFF"/>
                <w:lang w:eastAsia="ru-RU" w:bidi="ru-RU"/>
              </w:rPr>
              <w:t>м</w:t>
            </w:r>
            <w:r w:rsidRPr="009C154B">
              <w:rPr>
                <w:rFonts w:ascii="Times New Roman" w:hAnsi="Times New Roman" w:cs="Times New Roman"/>
                <w:b/>
                <w:shd w:val="clear" w:color="auto" w:fill="FFFFFF"/>
                <w:lang w:eastAsia="ru-RU" w:bidi="ru-RU"/>
              </w:rPr>
              <w:t>настика (юноши)</w:t>
            </w:r>
          </w:p>
        </w:tc>
        <w:tc>
          <w:tcPr>
            <w:tcW w:w="8320" w:type="dxa"/>
            <w:vAlign w:val="center"/>
          </w:tcPr>
          <w:p w14:paraId="2C05F0D6"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Содержание учебного материала</w:t>
            </w:r>
          </w:p>
          <w:p w14:paraId="7AF51CED" w14:textId="77777777" w:rsidR="005A79D3" w:rsidRPr="009C154B" w:rsidRDefault="005A79D3" w:rsidP="00220433">
            <w:pPr>
              <w:widowControl w:val="0"/>
              <w:autoSpaceDE w:val="0"/>
              <w:autoSpaceDN w:val="0"/>
              <w:adjustRightInd w:val="0"/>
              <w:jc w:val="both"/>
              <w:rPr>
                <w:rFonts w:ascii="Times New Roman" w:eastAsia="Times New Roman" w:hAnsi="Times New Roman" w:cs="Times New Roman"/>
                <w:bCs/>
              </w:rPr>
            </w:pPr>
            <w:r w:rsidRPr="009C154B">
              <w:rPr>
                <w:rFonts w:ascii="Times New Roman" w:eastAsia="Times New Roman" w:hAnsi="Times New Roman" w:cs="Times New Roman"/>
                <w:bCs/>
              </w:rPr>
              <w:t>Особенности составления комплексов атлетической гимнастики в зависимости от решаемых задач.</w:t>
            </w:r>
          </w:p>
          <w:p w14:paraId="2863B27A" w14:textId="77777777" w:rsidR="005A79D3" w:rsidRPr="009C154B" w:rsidRDefault="005A79D3" w:rsidP="00220433">
            <w:pPr>
              <w:widowControl w:val="0"/>
              <w:autoSpaceDE w:val="0"/>
              <w:autoSpaceDN w:val="0"/>
              <w:adjustRightInd w:val="0"/>
              <w:jc w:val="both"/>
              <w:rPr>
                <w:rFonts w:ascii="Times New Roman" w:eastAsia="Times New Roman" w:hAnsi="Times New Roman" w:cs="Times New Roman"/>
                <w:bCs/>
              </w:rPr>
            </w:pPr>
            <w:r w:rsidRPr="009C154B">
              <w:rPr>
                <w:rFonts w:ascii="Times New Roman" w:eastAsia="Times New Roman" w:hAnsi="Times New Roman" w:cs="Times New Roman"/>
                <w:bCs/>
              </w:rPr>
              <w:t>Особенности использования атлетической гимнастики как средства физической по</w:t>
            </w:r>
            <w:r w:rsidRPr="009C154B">
              <w:rPr>
                <w:rFonts w:ascii="Times New Roman" w:eastAsia="Times New Roman" w:hAnsi="Times New Roman" w:cs="Times New Roman"/>
                <w:bCs/>
              </w:rPr>
              <w:t>д</w:t>
            </w:r>
            <w:r w:rsidRPr="009C154B">
              <w:rPr>
                <w:rFonts w:ascii="Times New Roman" w:eastAsia="Times New Roman" w:hAnsi="Times New Roman" w:cs="Times New Roman"/>
                <w:bCs/>
              </w:rPr>
              <w:t>готовки к службе в армии.</w:t>
            </w:r>
          </w:p>
          <w:p w14:paraId="13C2A7E6" w14:textId="77777777" w:rsidR="005A79D3" w:rsidRPr="009C154B" w:rsidRDefault="005A79D3" w:rsidP="00220433">
            <w:pPr>
              <w:widowControl w:val="0"/>
              <w:autoSpaceDE w:val="0"/>
              <w:autoSpaceDN w:val="0"/>
              <w:adjustRightInd w:val="0"/>
              <w:jc w:val="both"/>
              <w:rPr>
                <w:rFonts w:ascii="Times New Roman" w:eastAsia="Times New Roman" w:hAnsi="Times New Roman" w:cs="Times New Roman"/>
                <w:bCs/>
              </w:rPr>
            </w:pPr>
            <w:r w:rsidRPr="009C154B">
              <w:rPr>
                <w:rFonts w:ascii="Times New Roman" w:eastAsia="Times New Roman" w:hAnsi="Times New Roman" w:cs="Times New Roman"/>
                <w:bCs/>
              </w:rPr>
              <w:t>Упражнения на блочных тренажёрах для развития основных групп мышц.</w:t>
            </w:r>
          </w:p>
          <w:p w14:paraId="2DAFD129" w14:textId="77777777" w:rsidR="005A79D3" w:rsidRPr="009C154B" w:rsidRDefault="005A79D3" w:rsidP="00220433">
            <w:pPr>
              <w:jc w:val="both"/>
              <w:rPr>
                <w:rFonts w:ascii="Times New Roman" w:eastAsia="Times New Roman" w:hAnsi="Times New Roman" w:cs="Times New Roman"/>
                <w:bCs/>
              </w:rPr>
            </w:pPr>
            <w:r w:rsidRPr="009C154B">
              <w:rPr>
                <w:rFonts w:ascii="Times New Roman" w:eastAsia="Times New Roman" w:hAnsi="Times New Roman" w:cs="Times New Roman"/>
                <w:bCs/>
              </w:rPr>
              <w:t xml:space="preserve">Упражнения со свободными весами: гантелями, штангами, </w:t>
            </w:r>
            <w:proofErr w:type="spellStart"/>
            <w:r w:rsidRPr="009C154B">
              <w:rPr>
                <w:rFonts w:ascii="Times New Roman" w:eastAsia="Times New Roman" w:hAnsi="Times New Roman" w:cs="Times New Roman"/>
                <w:bCs/>
              </w:rPr>
              <w:t>бодибарами</w:t>
            </w:r>
            <w:proofErr w:type="spellEnd"/>
            <w:r w:rsidRPr="009C154B">
              <w:rPr>
                <w:rFonts w:ascii="Times New Roman" w:eastAsia="Times New Roman" w:hAnsi="Times New Roman" w:cs="Times New Roman"/>
                <w:bCs/>
              </w:rPr>
              <w:t>. Упражнения с собственным весом. Техника выполнения упражнений. Методы регулирования нагрузки: изменение веса, исходного положения упражнения, количество повтор</w:t>
            </w:r>
            <w:r w:rsidRPr="009C154B">
              <w:rPr>
                <w:rFonts w:ascii="Times New Roman" w:eastAsia="Times New Roman" w:hAnsi="Times New Roman" w:cs="Times New Roman"/>
                <w:bCs/>
              </w:rPr>
              <w:t>е</w:t>
            </w:r>
            <w:r w:rsidRPr="009C154B">
              <w:rPr>
                <w:rFonts w:ascii="Times New Roman" w:eastAsia="Times New Roman" w:hAnsi="Times New Roman" w:cs="Times New Roman"/>
                <w:bCs/>
              </w:rPr>
              <w:t>ний.</w:t>
            </w:r>
          </w:p>
          <w:p w14:paraId="4CF7EAFC" w14:textId="77777777" w:rsidR="005A79D3" w:rsidRPr="009C154B" w:rsidRDefault="005A79D3" w:rsidP="00220433">
            <w:pPr>
              <w:jc w:val="center"/>
              <w:rPr>
                <w:rFonts w:ascii="Times New Roman" w:hAnsi="Times New Roman" w:cs="Times New Roman"/>
                <w:i/>
              </w:rPr>
            </w:pPr>
            <w:r w:rsidRPr="009C154B">
              <w:rPr>
                <w:rFonts w:ascii="Times New Roman" w:eastAsia="Calibri" w:hAnsi="Times New Roman" w:cs="Times New Roman"/>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w:t>
            </w:r>
            <w:r w:rsidRPr="009C154B">
              <w:rPr>
                <w:rFonts w:ascii="Times New Roman" w:eastAsia="Calibri" w:hAnsi="Times New Roman" w:cs="Times New Roman"/>
              </w:rPr>
              <w:t>е</w:t>
            </w:r>
            <w:r w:rsidRPr="009C154B">
              <w:rPr>
                <w:rFonts w:ascii="Times New Roman" w:eastAsia="Calibri" w:hAnsi="Times New Roman" w:cs="Times New Roman"/>
              </w:rPr>
              <w:t>таний</w:t>
            </w:r>
          </w:p>
        </w:tc>
        <w:tc>
          <w:tcPr>
            <w:tcW w:w="1724" w:type="dxa"/>
            <w:shd w:val="clear" w:color="auto" w:fill="FFFFFF" w:themeFill="background1"/>
            <w:vAlign w:val="center"/>
          </w:tcPr>
          <w:p w14:paraId="5DFE9E43"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 xml:space="preserve"> 24</w:t>
            </w:r>
          </w:p>
        </w:tc>
        <w:tc>
          <w:tcPr>
            <w:tcW w:w="2238" w:type="dxa"/>
            <w:vMerge w:val="restart"/>
            <w:shd w:val="clear" w:color="auto" w:fill="FFFFFF" w:themeFill="background1"/>
            <w:vAlign w:val="center"/>
          </w:tcPr>
          <w:p w14:paraId="0C0A4C94"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2, ОК 3</w:t>
            </w:r>
          </w:p>
        </w:tc>
      </w:tr>
      <w:tr w:rsidR="007C49EA" w:rsidRPr="009C154B" w14:paraId="0808A81E" w14:textId="77777777" w:rsidTr="00220433">
        <w:trPr>
          <w:trHeight w:val="283"/>
          <w:jc w:val="center"/>
        </w:trPr>
        <w:tc>
          <w:tcPr>
            <w:tcW w:w="2290" w:type="dxa"/>
            <w:vMerge/>
            <w:vAlign w:val="center"/>
          </w:tcPr>
          <w:p w14:paraId="69CBFD7D"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51C8A4FD" w14:textId="77777777" w:rsidR="007C49EA" w:rsidRPr="009C154B" w:rsidRDefault="007C49E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vAlign w:val="center"/>
          </w:tcPr>
          <w:p w14:paraId="196E6311" w14:textId="77777777" w:rsidR="007C49EA" w:rsidRPr="009C154B" w:rsidRDefault="007C49EA" w:rsidP="00220433">
            <w:pPr>
              <w:jc w:val="center"/>
              <w:rPr>
                <w:rFonts w:ascii="Times New Roman" w:hAnsi="Times New Roman" w:cs="Times New Roman"/>
              </w:rPr>
            </w:pPr>
            <w:r w:rsidRPr="009C154B">
              <w:rPr>
                <w:rFonts w:ascii="Times New Roman" w:hAnsi="Times New Roman" w:cs="Times New Roman"/>
              </w:rPr>
              <w:t>24</w:t>
            </w:r>
          </w:p>
        </w:tc>
        <w:tc>
          <w:tcPr>
            <w:tcW w:w="2238" w:type="dxa"/>
            <w:vMerge/>
            <w:vAlign w:val="center"/>
          </w:tcPr>
          <w:p w14:paraId="3ADB3EE5" w14:textId="77777777" w:rsidR="007C49EA" w:rsidRPr="009C154B" w:rsidRDefault="007C49EA" w:rsidP="00220433">
            <w:pPr>
              <w:jc w:val="center"/>
              <w:rPr>
                <w:rFonts w:ascii="Times New Roman" w:hAnsi="Times New Roman" w:cs="Times New Roman"/>
                <w:b/>
              </w:rPr>
            </w:pPr>
          </w:p>
        </w:tc>
      </w:tr>
      <w:tr w:rsidR="007C49EA" w:rsidRPr="009C154B" w14:paraId="63509F8B" w14:textId="77777777" w:rsidTr="00220433">
        <w:trPr>
          <w:trHeight w:val="283"/>
          <w:jc w:val="center"/>
        </w:trPr>
        <w:tc>
          <w:tcPr>
            <w:tcW w:w="2290" w:type="dxa"/>
            <w:vMerge/>
            <w:vAlign w:val="center"/>
          </w:tcPr>
          <w:p w14:paraId="4F2640F8"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tcPr>
          <w:p w14:paraId="09973B2B" w14:textId="00F71EE7" w:rsidR="007C49EA" w:rsidRPr="009C154B" w:rsidRDefault="007C49EA" w:rsidP="00131061">
            <w:pPr>
              <w:rPr>
                <w:rFonts w:ascii="Times New Roman" w:hAnsi="Times New Roman" w:cs="Times New Roman"/>
                <w:b/>
                <w:sz w:val="24"/>
                <w:szCs w:val="24"/>
              </w:rPr>
            </w:pPr>
            <w:r w:rsidRPr="009C154B">
              <w:rPr>
                <w:rFonts w:ascii="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37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Упражнения на блочных тренажёрах для развития о</w:t>
            </w:r>
            <w:r w:rsidRPr="009C154B">
              <w:rPr>
                <w:rFonts w:ascii="Times New Roman" w:hAnsi="Times New Roman" w:cs="Times New Roman"/>
                <w:shd w:val="clear" w:color="auto" w:fill="FFFFFF"/>
                <w:lang w:eastAsia="ru-RU" w:bidi="ru-RU"/>
              </w:rPr>
              <w:t>с</w:t>
            </w:r>
            <w:r w:rsidRPr="009C154B">
              <w:rPr>
                <w:rFonts w:ascii="Times New Roman" w:hAnsi="Times New Roman" w:cs="Times New Roman"/>
                <w:shd w:val="clear" w:color="auto" w:fill="FFFFFF"/>
                <w:lang w:eastAsia="ru-RU" w:bidi="ru-RU"/>
              </w:rPr>
              <w:t>новных мышечных группы</w:t>
            </w:r>
            <w:r w:rsidRPr="009C154B">
              <w:rPr>
                <w:rFonts w:ascii="Times New Roman" w:hAnsi="Times New Roman" w:cs="Times New Roman"/>
              </w:rPr>
              <w:t>»</w:t>
            </w:r>
          </w:p>
        </w:tc>
        <w:tc>
          <w:tcPr>
            <w:tcW w:w="1724" w:type="dxa"/>
            <w:vMerge/>
            <w:vAlign w:val="center"/>
          </w:tcPr>
          <w:p w14:paraId="09C5A8A1" w14:textId="7FDEB6DF" w:rsidR="007C49EA" w:rsidRPr="009C154B" w:rsidRDefault="007C49EA" w:rsidP="00220433">
            <w:pPr>
              <w:jc w:val="center"/>
              <w:rPr>
                <w:rFonts w:ascii="Times New Roman" w:hAnsi="Times New Roman" w:cs="Times New Roman"/>
              </w:rPr>
            </w:pPr>
          </w:p>
        </w:tc>
        <w:tc>
          <w:tcPr>
            <w:tcW w:w="2238" w:type="dxa"/>
            <w:vMerge/>
            <w:vAlign w:val="center"/>
          </w:tcPr>
          <w:p w14:paraId="7EE2F151" w14:textId="77777777" w:rsidR="007C49EA" w:rsidRPr="009C154B" w:rsidRDefault="007C49EA" w:rsidP="00220433">
            <w:pPr>
              <w:jc w:val="center"/>
              <w:rPr>
                <w:rFonts w:ascii="Times New Roman" w:hAnsi="Times New Roman" w:cs="Times New Roman"/>
                <w:b/>
              </w:rPr>
            </w:pPr>
          </w:p>
        </w:tc>
      </w:tr>
      <w:tr w:rsidR="007C49EA" w:rsidRPr="009C154B" w14:paraId="0AC0F6C2" w14:textId="77777777" w:rsidTr="00220433">
        <w:trPr>
          <w:trHeight w:val="283"/>
          <w:jc w:val="center"/>
        </w:trPr>
        <w:tc>
          <w:tcPr>
            <w:tcW w:w="2290" w:type="dxa"/>
            <w:vMerge/>
            <w:vAlign w:val="center"/>
          </w:tcPr>
          <w:p w14:paraId="27057FB9"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tcPr>
          <w:p w14:paraId="1901A916" w14:textId="622C829A" w:rsidR="007C49EA" w:rsidRPr="009C154B" w:rsidRDefault="007C49EA" w:rsidP="00131061">
            <w:pPr>
              <w:rPr>
                <w:rFonts w:ascii="Times New Roman" w:hAnsi="Times New Roman" w:cs="Times New Roman"/>
                <w:b/>
                <w:sz w:val="24"/>
                <w:szCs w:val="24"/>
              </w:rPr>
            </w:pPr>
            <w:r w:rsidRPr="009C154B">
              <w:rPr>
                <w:rFonts w:ascii="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38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Упражнения со свободными весами: гантелями, шта</w:t>
            </w:r>
            <w:r w:rsidRPr="009C154B">
              <w:rPr>
                <w:rFonts w:ascii="Times New Roman" w:hAnsi="Times New Roman" w:cs="Times New Roman"/>
                <w:shd w:val="clear" w:color="auto" w:fill="FFFFFF"/>
                <w:lang w:eastAsia="ru-RU" w:bidi="ru-RU"/>
              </w:rPr>
              <w:t>н</w:t>
            </w:r>
            <w:r w:rsidRPr="009C154B">
              <w:rPr>
                <w:rFonts w:ascii="Times New Roman" w:hAnsi="Times New Roman" w:cs="Times New Roman"/>
                <w:shd w:val="clear" w:color="auto" w:fill="FFFFFF"/>
                <w:lang w:eastAsia="ru-RU" w:bidi="ru-RU"/>
              </w:rPr>
              <w:t xml:space="preserve">гами, </w:t>
            </w:r>
            <w:proofErr w:type="spellStart"/>
            <w:r w:rsidRPr="009C154B">
              <w:rPr>
                <w:rFonts w:ascii="Times New Roman" w:hAnsi="Times New Roman" w:cs="Times New Roman"/>
                <w:shd w:val="clear" w:color="auto" w:fill="FFFFFF"/>
                <w:lang w:eastAsia="ru-RU" w:bidi="ru-RU"/>
              </w:rPr>
              <w:t>бодибарами</w:t>
            </w:r>
            <w:proofErr w:type="spellEnd"/>
            <w:r w:rsidRPr="009C154B">
              <w:rPr>
                <w:rFonts w:ascii="Times New Roman" w:hAnsi="Times New Roman" w:cs="Times New Roman"/>
              </w:rPr>
              <w:t>»</w:t>
            </w:r>
          </w:p>
        </w:tc>
        <w:tc>
          <w:tcPr>
            <w:tcW w:w="1724" w:type="dxa"/>
            <w:vMerge/>
            <w:vAlign w:val="center"/>
          </w:tcPr>
          <w:p w14:paraId="6FC07267" w14:textId="1E1A7609" w:rsidR="007C49EA" w:rsidRPr="009C154B" w:rsidRDefault="007C49EA" w:rsidP="00220433">
            <w:pPr>
              <w:jc w:val="center"/>
              <w:rPr>
                <w:rFonts w:ascii="Times New Roman" w:hAnsi="Times New Roman" w:cs="Times New Roman"/>
              </w:rPr>
            </w:pPr>
          </w:p>
        </w:tc>
        <w:tc>
          <w:tcPr>
            <w:tcW w:w="2238" w:type="dxa"/>
            <w:vMerge/>
            <w:vAlign w:val="center"/>
          </w:tcPr>
          <w:p w14:paraId="44F1C936" w14:textId="77777777" w:rsidR="007C49EA" w:rsidRPr="009C154B" w:rsidRDefault="007C49EA" w:rsidP="00220433">
            <w:pPr>
              <w:jc w:val="center"/>
              <w:rPr>
                <w:rFonts w:ascii="Times New Roman" w:hAnsi="Times New Roman" w:cs="Times New Roman"/>
                <w:b/>
              </w:rPr>
            </w:pPr>
          </w:p>
        </w:tc>
      </w:tr>
      <w:tr w:rsidR="007C49EA" w:rsidRPr="009C154B" w14:paraId="611D1705" w14:textId="77777777" w:rsidTr="00220433">
        <w:trPr>
          <w:trHeight w:val="283"/>
          <w:jc w:val="center"/>
        </w:trPr>
        <w:tc>
          <w:tcPr>
            <w:tcW w:w="2290" w:type="dxa"/>
            <w:vMerge/>
            <w:vAlign w:val="center"/>
          </w:tcPr>
          <w:p w14:paraId="27C737A9"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20AF174D" w14:textId="56CE291F" w:rsidR="007C49EA" w:rsidRPr="009C154B" w:rsidRDefault="007C49EA" w:rsidP="00131061">
            <w:pPr>
              <w:tabs>
                <w:tab w:val="left" w:pos="388"/>
              </w:tabs>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00131061" w:rsidRPr="009C154B">
              <w:rPr>
                <w:rFonts w:ascii="Times New Roman" w:hAnsi="Times New Roman" w:cs="Times New Roman"/>
                <w:i/>
                <w:shd w:val="clear" w:color="auto" w:fill="FFFFFF"/>
                <w:lang w:eastAsia="ru-RU" w:bidi="ru-RU"/>
              </w:rPr>
              <w:t xml:space="preserve">№ 39 </w:t>
            </w:r>
            <w:r w:rsidRPr="009C154B">
              <w:rPr>
                <w:rFonts w:ascii="Times New Roman" w:eastAsia="Times New Roman" w:hAnsi="Times New Roman" w:cs="Times New Roman"/>
                <w:i/>
              </w:rPr>
              <w:t xml:space="preserve">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Разучивание, закрепление и совершенствование о</w:t>
            </w:r>
            <w:r w:rsidRPr="009C154B">
              <w:rPr>
                <w:rFonts w:ascii="Times New Roman" w:hAnsi="Times New Roman" w:cs="Times New Roman"/>
                <w:shd w:val="clear" w:color="auto" w:fill="FFFFFF"/>
                <w:lang w:eastAsia="ru-RU" w:bidi="ru-RU"/>
              </w:rPr>
              <w:t>с</w:t>
            </w:r>
            <w:r w:rsidRPr="009C154B">
              <w:rPr>
                <w:rFonts w:ascii="Times New Roman" w:hAnsi="Times New Roman" w:cs="Times New Roman"/>
                <w:shd w:val="clear" w:color="auto" w:fill="FFFFFF"/>
                <w:lang w:eastAsia="ru-RU" w:bidi="ru-RU"/>
              </w:rPr>
              <w:t>новных элементов техники выполнения упражнений на тренажёрах, с отягощени</w:t>
            </w:r>
            <w:r w:rsidRPr="009C154B">
              <w:rPr>
                <w:rFonts w:ascii="Times New Roman" w:hAnsi="Times New Roman" w:cs="Times New Roman"/>
                <w:shd w:val="clear" w:color="auto" w:fill="FFFFFF"/>
                <w:lang w:eastAsia="ru-RU" w:bidi="ru-RU"/>
              </w:rPr>
              <w:t>я</w:t>
            </w:r>
            <w:r w:rsidRPr="009C154B">
              <w:rPr>
                <w:rFonts w:ascii="Times New Roman" w:hAnsi="Times New Roman" w:cs="Times New Roman"/>
                <w:shd w:val="clear" w:color="auto" w:fill="FFFFFF"/>
                <w:lang w:eastAsia="ru-RU" w:bidi="ru-RU"/>
              </w:rPr>
              <w:t>ми</w:t>
            </w:r>
            <w:r w:rsidRPr="009C154B">
              <w:rPr>
                <w:rFonts w:ascii="Times New Roman" w:eastAsia="Times New Roman" w:hAnsi="Times New Roman" w:cs="Times New Roman"/>
              </w:rPr>
              <w:t>»</w:t>
            </w:r>
          </w:p>
        </w:tc>
        <w:tc>
          <w:tcPr>
            <w:tcW w:w="1724" w:type="dxa"/>
            <w:vMerge/>
            <w:vAlign w:val="center"/>
          </w:tcPr>
          <w:p w14:paraId="781DB4B1" w14:textId="782EF5D5" w:rsidR="007C49EA" w:rsidRPr="009C154B" w:rsidRDefault="007C49EA" w:rsidP="00220433">
            <w:pPr>
              <w:jc w:val="center"/>
              <w:rPr>
                <w:rFonts w:ascii="Times New Roman" w:hAnsi="Times New Roman" w:cs="Times New Roman"/>
              </w:rPr>
            </w:pPr>
          </w:p>
        </w:tc>
        <w:tc>
          <w:tcPr>
            <w:tcW w:w="2238" w:type="dxa"/>
            <w:vMerge/>
            <w:vAlign w:val="center"/>
          </w:tcPr>
          <w:p w14:paraId="26A9F4B2" w14:textId="77777777" w:rsidR="007C49EA" w:rsidRPr="009C154B" w:rsidRDefault="007C49EA" w:rsidP="00220433">
            <w:pPr>
              <w:jc w:val="center"/>
              <w:rPr>
                <w:rFonts w:ascii="Times New Roman" w:hAnsi="Times New Roman" w:cs="Times New Roman"/>
              </w:rPr>
            </w:pPr>
          </w:p>
        </w:tc>
      </w:tr>
      <w:tr w:rsidR="007C49EA" w:rsidRPr="009C154B" w14:paraId="4D6516C1" w14:textId="77777777" w:rsidTr="00220433">
        <w:trPr>
          <w:trHeight w:val="283"/>
          <w:jc w:val="center"/>
        </w:trPr>
        <w:tc>
          <w:tcPr>
            <w:tcW w:w="2290" w:type="dxa"/>
            <w:vMerge/>
            <w:vAlign w:val="center"/>
          </w:tcPr>
          <w:p w14:paraId="34090A29"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59D79D96" w14:textId="7BCBB68E" w:rsidR="007C49EA" w:rsidRPr="009C154B" w:rsidRDefault="007C49EA" w:rsidP="00131061">
            <w:pPr>
              <w:tabs>
                <w:tab w:val="left" w:pos="388"/>
              </w:tabs>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40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силовых способностей в ходе занятий а</w:t>
            </w:r>
            <w:r w:rsidRPr="009C154B">
              <w:rPr>
                <w:rFonts w:ascii="Times New Roman" w:hAnsi="Times New Roman" w:cs="Times New Roman"/>
                <w:shd w:val="clear" w:color="auto" w:fill="FFFFFF"/>
                <w:lang w:eastAsia="ru-RU" w:bidi="ru-RU"/>
              </w:rPr>
              <w:t>т</w:t>
            </w:r>
            <w:r w:rsidRPr="009C154B">
              <w:rPr>
                <w:rFonts w:ascii="Times New Roman" w:hAnsi="Times New Roman" w:cs="Times New Roman"/>
                <w:shd w:val="clear" w:color="auto" w:fill="FFFFFF"/>
                <w:lang w:eastAsia="ru-RU" w:bidi="ru-RU"/>
              </w:rPr>
              <w:t>летической гимнастикой</w:t>
            </w:r>
            <w:r w:rsidRPr="009C154B">
              <w:rPr>
                <w:rFonts w:ascii="Times New Roman" w:eastAsia="Times New Roman" w:hAnsi="Times New Roman" w:cs="Times New Roman"/>
              </w:rPr>
              <w:t>»</w:t>
            </w:r>
          </w:p>
        </w:tc>
        <w:tc>
          <w:tcPr>
            <w:tcW w:w="1724" w:type="dxa"/>
            <w:vMerge/>
            <w:vAlign w:val="center"/>
          </w:tcPr>
          <w:p w14:paraId="3FC56367" w14:textId="3C99DFEB" w:rsidR="007C49EA" w:rsidRPr="009C154B" w:rsidRDefault="007C49EA" w:rsidP="00220433">
            <w:pPr>
              <w:jc w:val="center"/>
              <w:rPr>
                <w:rFonts w:ascii="Times New Roman" w:hAnsi="Times New Roman" w:cs="Times New Roman"/>
              </w:rPr>
            </w:pPr>
          </w:p>
        </w:tc>
        <w:tc>
          <w:tcPr>
            <w:tcW w:w="2238" w:type="dxa"/>
            <w:vMerge/>
            <w:vAlign w:val="center"/>
          </w:tcPr>
          <w:p w14:paraId="12832D14" w14:textId="77777777" w:rsidR="007C49EA" w:rsidRPr="009C154B" w:rsidRDefault="007C49EA" w:rsidP="00220433">
            <w:pPr>
              <w:jc w:val="center"/>
              <w:rPr>
                <w:rFonts w:ascii="Times New Roman" w:hAnsi="Times New Roman" w:cs="Times New Roman"/>
              </w:rPr>
            </w:pPr>
          </w:p>
        </w:tc>
      </w:tr>
      <w:tr w:rsidR="007C49EA" w:rsidRPr="009C154B" w14:paraId="0466A706" w14:textId="77777777" w:rsidTr="00220433">
        <w:trPr>
          <w:trHeight w:val="283"/>
          <w:jc w:val="center"/>
        </w:trPr>
        <w:tc>
          <w:tcPr>
            <w:tcW w:w="2290" w:type="dxa"/>
            <w:vMerge/>
            <w:vAlign w:val="center"/>
          </w:tcPr>
          <w:p w14:paraId="3A26D6AF"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7F06D8FA" w14:textId="7CD84FF1" w:rsidR="007C49EA" w:rsidRPr="009C154B" w:rsidRDefault="007C49EA" w:rsidP="00220433">
            <w:pPr>
              <w:tabs>
                <w:tab w:val="left" w:pos="388"/>
              </w:tabs>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41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силовой выносливости в процессе занятий атлетической гимнастикой</w:t>
            </w:r>
            <w:r w:rsidRPr="009C154B">
              <w:rPr>
                <w:rFonts w:ascii="Times New Roman" w:eastAsia="Times New Roman" w:hAnsi="Times New Roman" w:cs="Times New Roman"/>
              </w:rPr>
              <w:t>»</w:t>
            </w:r>
          </w:p>
        </w:tc>
        <w:tc>
          <w:tcPr>
            <w:tcW w:w="1724" w:type="dxa"/>
            <w:vMerge/>
            <w:vAlign w:val="center"/>
          </w:tcPr>
          <w:p w14:paraId="44BEF41E" w14:textId="763017CE" w:rsidR="007C49EA" w:rsidRPr="009C154B" w:rsidRDefault="007C49EA" w:rsidP="00220433">
            <w:pPr>
              <w:jc w:val="center"/>
              <w:rPr>
                <w:rFonts w:ascii="Times New Roman" w:hAnsi="Times New Roman" w:cs="Times New Roman"/>
              </w:rPr>
            </w:pPr>
          </w:p>
        </w:tc>
        <w:tc>
          <w:tcPr>
            <w:tcW w:w="2238" w:type="dxa"/>
            <w:vMerge/>
            <w:vAlign w:val="center"/>
          </w:tcPr>
          <w:p w14:paraId="6CA80221" w14:textId="77777777" w:rsidR="007C49EA" w:rsidRPr="009C154B" w:rsidRDefault="007C49EA" w:rsidP="00220433">
            <w:pPr>
              <w:jc w:val="center"/>
              <w:rPr>
                <w:rFonts w:ascii="Times New Roman" w:hAnsi="Times New Roman" w:cs="Times New Roman"/>
              </w:rPr>
            </w:pPr>
          </w:p>
        </w:tc>
      </w:tr>
      <w:tr w:rsidR="007C49EA" w:rsidRPr="009C154B" w14:paraId="3769D458" w14:textId="77777777" w:rsidTr="00220433">
        <w:trPr>
          <w:trHeight w:val="283"/>
          <w:jc w:val="center"/>
        </w:trPr>
        <w:tc>
          <w:tcPr>
            <w:tcW w:w="2290" w:type="dxa"/>
            <w:vMerge/>
            <w:vAlign w:val="center"/>
          </w:tcPr>
          <w:p w14:paraId="71224E8B" w14:textId="77777777" w:rsidR="007C49EA" w:rsidRPr="009C154B" w:rsidRDefault="007C49EA" w:rsidP="00220433">
            <w:pPr>
              <w:autoSpaceDE w:val="0"/>
              <w:autoSpaceDN w:val="0"/>
              <w:adjustRightInd w:val="0"/>
              <w:rPr>
                <w:rFonts w:ascii="Times New Roman" w:hAnsi="Times New Roman" w:cs="Times New Roman"/>
                <w:b/>
              </w:rPr>
            </w:pPr>
          </w:p>
        </w:tc>
        <w:tc>
          <w:tcPr>
            <w:tcW w:w="8320" w:type="dxa"/>
            <w:vAlign w:val="center"/>
          </w:tcPr>
          <w:p w14:paraId="4C2C21A2" w14:textId="618916D5" w:rsidR="007C49EA" w:rsidRPr="009C154B" w:rsidRDefault="007C49EA" w:rsidP="00220433">
            <w:pPr>
              <w:tabs>
                <w:tab w:val="left" w:pos="388"/>
              </w:tabs>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42 </w:t>
            </w:r>
            <w:r w:rsidRPr="009C154B">
              <w:rPr>
                <w:rFonts w:ascii="Times New Roman" w:eastAsia="Times New Roman" w:hAnsi="Times New Roman" w:cs="Times New Roman"/>
              </w:rPr>
              <w:t>«</w:t>
            </w:r>
            <w:r w:rsidR="00131061" w:rsidRPr="009C154B">
              <w:rPr>
                <w:rFonts w:ascii="Times New Roman" w:hAnsi="Times New Roman" w:cs="Times New Roman"/>
                <w:shd w:val="clear" w:color="auto" w:fill="FFFFFF"/>
                <w:lang w:eastAsia="ru-RU" w:bidi="ru-RU"/>
              </w:rPr>
              <w:t>В</w:t>
            </w:r>
            <w:r w:rsidRPr="009C154B">
              <w:rPr>
                <w:rFonts w:ascii="Times New Roman" w:hAnsi="Times New Roman" w:cs="Times New Roman"/>
                <w:shd w:val="clear" w:color="auto" w:fill="FFFFFF"/>
                <w:lang w:eastAsia="ru-RU" w:bidi="ru-RU"/>
              </w:rPr>
              <w:t>оспитание скоростно-силовых способностей в пр</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цессе занятий атлетической гимнастикой</w:t>
            </w:r>
            <w:r w:rsidRPr="009C154B">
              <w:rPr>
                <w:rFonts w:ascii="Times New Roman" w:eastAsia="Times New Roman" w:hAnsi="Times New Roman" w:cs="Times New Roman"/>
              </w:rPr>
              <w:t>»</w:t>
            </w:r>
          </w:p>
        </w:tc>
        <w:tc>
          <w:tcPr>
            <w:tcW w:w="1724" w:type="dxa"/>
            <w:vMerge/>
            <w:vAlign w:val="center"/>
          </w:tcPr>
          <w:p w14:paraId="5413167F" w14:textId="2E0E2715" w:rsidR="007C49EA" w:rsidRPr="009C154B" w:rsidRDefault="007C49EA" w:rsidP="00220433">
            <w:pPr>
              <w:jc w:val="center"/>
              <w:rPr>
                <w:rFonts w:ascii="Times New Roman" w:hAnsi="Times New Roman" w:cs="Times New Roman"/>
              </w:rPr>
            </w:pPr>
          </w:p>
        </w:tc>
        <w:tc>
          <w:tcPr>
            <w:tcW w:w="2238" w:type="dxa"/>
            <w:vMerge/>
            <w:vAlign w:val="center"/>
          </w:tcPr>
          <w:p w14:paraId="7B52ED62" w14:textId="77777777" w:rsidR="007C49EA" w:rsidRPr="009C154B" w:rsidRDefault="007C49EA" w:rsidP="00220433">
            <w:pPr>
              <w:jc w:val="center"/>
              <w:rPr>
                <w:rFonts w:ascii="Times New Roman" w:hAnsi="Times New Roman" w:cs="Times New Roman"/>
              </w:rPr>
            </w:pPr>
          </w:p>
        </w:tc>
      </w:tr>
      <w:tr w:rsidR="005A79D3" w:rsidRPr="009C154B" w14:paraId="37EB3AAD" w14:textId="77777777" w:rsidTr="00220433">
        <w:trPr>
          <w:trHeight w:val="283"/>
          <w:jc w:val="center"/>
        </w:trPr>
        <w:tc>
          <w:tcPr>
            <w:tcW w:w="2290" w:type="dxa"/>
            <w:vMerge w:val="restart"/>
            <w:vAlign w:val="center"/>
          </w:tcPr>
          <w:p w14:paraId="720404AA" w14:textId="77777777" w:rsidR="005A79D3" w:rsidRPr="009C154B" w:rsidRDefault="005A79D3" w:rsidP="00220433">
            <w:pPr>
              <w:autoSpaceDE w:val="0"/>
              <w:autoSpaceDN w:val="0"/>
              <w:adjustRightInd w:val="0"/>
              <w:rPr>
                <w:rFonts w:ascii="Times New Roman" w:hAnsi="Times New Roman" w:cs="Times New Roman"/>
                <w:b/>
                <w:bCs/>
              </w:rPr>
            </w:pPr>
            <w:r w:rsidRPr="009C154B">
              <w:rPr>
                <w:rFonts w:ascii="Times New Roman" w:hAnsi="Times New Roman" w:cs="Times New Roman"/>
                <w:b/>
                <w:shd w:val="clear" w:color="auto" w:fill="FFFFFF"/>
                <w:lang w:eastAsia="ru-RU" w:bidi="ru-RU"/>
              </w:rPr>
              <w:t>Тема 2.5</w:t>
            </w:r>
            <w:r w:rsidRPr="009C154B">
              <w:rPr>
                <w:rFonts w:ascii="Times New Roman" w:hAnsi="Times New Roman" w:cs="Times New Roman"/>
                <w:b/>
                <w:shd w:val="clear" w:color="auto" w:fill="FFFFFF"/>
                <w:lang w:eastAsia="ru-RU" w:bidi="ru-RU"/>
              </w:rPr>
              <w:br/>
              <w:t>Лыжная подготовка (катание на кон</w:t>
            </w:r>
            <w:r w:rsidRPr="009C154B">
              <w:rPr>
                <w:rFonts w:ascii="Times New Roman" w:hAnsi="Times New Roman" w:cs="Times New Roman"/>
                <w:b/>
                <w:shd w:val="clear" w:color="auto" w:fill="FFFFFF"/>
                <w:lang w:eastAsia="ru-RU" w:bidi="ru-RU"/>
              </w:rPr>
              <w:t>ь</w:t>
            </w:r>
            <w:r w:rsidRPr="009C154B">
              <w:rPr>
                <w:rFonts w:ascii="Times New Roman" w:hAnsi="Times New Roman" w:cs="Times New Roman"/>
                <w:b/>
                <w:shd w:val="clear" w:color="auto" w:fill="FFFFFF"/>
                <w:lang w:eastAsia="ru-RU" w:bidi="ru-RU"/>
              </w:rPr>
              <w:lastRenderedPageBreak/>
              <w:t>ках)</w:t>
            </w:r>
          </w:p>
        </w:tc>
        <w:tc>
          <w:tcPr>
            <w:tcW w:w="8320" w:type="dxa"/>
            <w:vAlign w:val="center"/>
          </w:tcPr>
          <w:p w14:paraId="1F33DFA7" w14:textId="77777777" w:rsidR="005A79D3" w:rsidRPr="009C154B" w:rsidRDefault="005A79D3" w:rsidP="00220433">
            <w:pPr>
              <w:jc w:val="center"/>
              <w:rPr>
                <w:rFonts w:ascii="Times New Roman" w:hAnsi="Times New Roman" w:cs="Times New Roman"/>
                <w:i/>
              </w:rPr>
            </w:pPr>
            <w:r w:rsidRPr="009C154B">
              <w:rPr>
                <w:rFonts w:ascii="Times New Roman" w:hAnsi="Times New Roman" w:cs="Times New Roman"/>
                <w:b/>
              </w:rPr>
              <w:lastRenderedPageBreak/>
              <w:t>Содержание учебного материала</w:t>
            </w:r>
          </w:p>
        </w:tc>
        <w:tc>
          <w:tcPr>
            <w:tcW w:w="1724" w:type="dxa"/>
            <w:shd w:val="clear" w:color="auto" w:fill="FFFFFF" w:themeFill="background1"/>
            <w:vAlign w:val="center"/>
          </w:tcPr>
          <w:p w14:paraId="2417C0BE" w14:textId="0DE98A45" w:rsidR="005A79D3" w:rsidRPr="009C154B" w:rsidRDefault="00C1199A" w:rsidP="00220433">
            <w:pPr>
              <w:jc w:val="center"/>
              <w:rPr>
                <w:rFonts w:ascii="Times New Roman" w:hAnsi="Times New Roman" w:cs="Times New Roman"/>
                <w:b/>
              </w:rPr>
            </w:pPr>
            <w:r w:rsidRPr="009C154B">
              <w:rPr>
                <w:rFonts w:ascii="Times New Roman" w:hAnsi="Times New Roman" w:cs="Times New Roman"/>
                <w:b/>
              </w:rPr>
              <w:t>20</w:t>
            </w:r>
            <w:r w:rsidR="005A79D3" w:rsidRPr="009C154B">
              <w:rPr>
                <w:rFonts w:ascii="Times New Roman" w:hAnsi="Times New Roman" w:cs="Times New Roman"/>
                <w:b/>
              </w:rPr>
              <w:t xml:space="preserve"> </w:t>
            </w:r>
          </w:p>
        </w:tc>
        <w:tc>
          <w:tcPr>
            <w:tcW w:w="2238" w:type="dxa"/>
            <w:vMerge w:val="restart"/>
            <w:shd w:val="clear" w:color="auto" w:fill="FFFFFF" w:themeFill="background1"/>
            <w:vAlign w:val="center"/>
          </w:tcPr>
          <w:p w14:paraId="3E49FFE8"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2, ОК 6</w:t>
            </w:r>
          </w:p>
        </w:tc>
      </w:tr>
      <w:tr w:rsidR="00C1199A" w:rsidRPr="009C154B" w14:paraId="35B188C0" w14:textId="77777777" w:rsidTr="00220433">
        <w:trPr>
          <w:trHeight w:val="283"/>
          <w:jc w:val="center"/>
        </w:trPr>
        <w:tc>
          <w:tcPr>
            <w:tcW w:w="2290" w:type="dxa"/>
            <w:vMerge/>
            <w:vAlign w:val="center"/>
          </w:tcPr>
          <w:p w14:paraId="5636DF0E"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1217FE9F" w14:textId="77777777" w:rsidR="00C1199A" w:rsidRPr="009C154B" w:rsidRDefault="00C1199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FFFFFF" w:themeFill="background1"/>
            <w:vAlign w:val="center"/>
          </w:tcPr>
          <w:p w14:paraId="3D8FC7C5" w14:textId="536A20DA" w:rsidR="00C1199A" w:rsidRPr="009C154B" w:rsidRDefault="00C1199A" w:rsidP="00220433">
            <w:pPr>
              <w:jc w:val="center"/>
              <w:rPr>
                <w:rFonts w:ascii="Times New Roman" w:hAnsi="Times New Roman" w:cs="Times New Roman"/>
              </w:rPr>
            </w:pPr>
            <w:r w:rsidRPr="009C154B">
              <w:rPr>
                <w:rFonts w:ascii="Times New Roman" w:hAnsi="Times New Roman" w:cs="Times New Roman"/>
              </w:rPr>
              <w:t>20</w:t>
            </w:r>
          </w:p>
        </w:tc>
        <w:tc>
          <w:tcPr>
            <w:tcW w:w="2238" w:type="dxa"/>
            <w:vMerge/>
            <w:shd w:val="clear" w:color="auto" w:fill="FFFFFF" w:themeFill="background1"/>
            <w:vAlign w:val="center"/>
          </w:tcPr>
          <w:p w14:paraId="4FEF9846" w14:textId="77777777" w:rsidR="00C1199A" w:rsidRPr="009C154B" w:rsidRDefault="00C1199A" w:rsidP="00220433">
            <w:pPr>
              <w:jc w:val="center"/>
              <w:rPr>
                <w:rFonts w:ascii="Times New Roman" w:hAnsi="Times New Roman" w:cs="Times New Roman"/>
                <w:b/>
              </w:rPr>
            </w:pPr>
          </w:p>
        </w:tc>
      </w:tr>
      <w:tr w:rsidR="00C1199A" w:rsidRPr="009C154B" w14:paraId="1FA65ACF" w14:textId="77777777" w:rsidTr="00220433">
        <w:trPr>
          <w:trHeight w:val="283"/>
          <w:jc w:val="center"/>
        </w:trPr>
        <w:tc>
          <w:tcPr>
            <w:tcW w:w="2290" w:type="dxa"/>
            <w:vMerge/>
            <w:vAlign w:val="center"/>
          </w:tcPr>
          <w:p w14:paraId="76D806FD"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tcPr>
          <w:p w14:paraId="5890FE90" w14:textId="79EF7843" w:rsidR="00C1199A" w:rsidRPr="009C154B" w:rsidRDefault="00C1199A" w:rsidP="00131061">
            <w:pPr>
              <w:rPr>
                <w:rFonts w:ascii="Times New Roman" w:hAnsi="Times New Roman" w:cs="Times New Roman"/>
                <w:b/>
                <w:sz w:val="24"/>
                <w:szCs w:val="24"/>
              </w:rPr>
            </w:pPr>
            <w:r w:rsidRPr="009C154B">
              <w:rPr>
                <w:rFonts w:ascii="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43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Лыжная подготовка</w:t>
            </w:r>
            <w:r w:rsidRPr="009C154B">
              <w:rPr>
                <w:rFonts w:ascii="Times New Roman" w:hAnsi="Times New Roman" w:cs="Times New Roman"/>
              </w:rPr>
              <w:t>».</w:t>
            </w:r>
          </w:p>
        </w:tc>
        <w:tc>
          <w:tcPr>
            <w:tcW w:w="1724" w:type="dxa"/>
            <w:vMerge/>
            <w:shd w:val="clear" w:color="auto" w:fill="FFFFFF" w:themeFill="background1"/>
            <w:vAlign w:val="center"/>
          </w:tcPr>
          <w:p w14:paraId="4D82AE75" w14:textId="65444101" w:rsidR="00C1199A" w:rsidRPr="009C154B" w:rsidRDefault="00C1199A" w:rsidP="00220433">
            <w:pPr>
              <w:jc w:val="center"/>
              <w:rPr>
                <w:rFonts w:ascii="Times New Roman" w:hAnsi="Times New Roman" w:cs="Times New Roman"/>
              </w:rPr>
            </w:pPr>
          </w:p>
        </w:tc>
        <w:tc>
          <w:tcPr>
            <w:tcW w:w="2238" w:type="dxa"/>
            <w:vMerge/>
            <w:shd w:val="clear" w:color="auto" w:fill="FFFFFF" w:themeFill="background1"/>
            <w:vAlign w:val="center"/>
          </w:tcPr>
          <w:p w14:paraId="296B97AC" w14:textId="77777777" w:rsidR="00C1199A" w:rsidRPr="009C154B" w:rsidRDefault="00C1199A" w:rsidP="00220433">
            <w:pPr>
              <w:jc w:val="center"/>
              <w:rPr>
                <w:rFonts w:ascii="Times New Roman" w:hAnsi="Times New Roman" w:cs="Times New Roman"/>
                <w:b/>
              </w:rPr>
            </w:pPr>
          </w:p>
        </w:tc>
      </w:tr>
      <w:tr w:rsidR="00C1199A" w:rsidRPr="009C154B" w14:paraId="1519A787" w14:textId="77777777" w:rsidTr="00220433">
        <w:trPr>
          <w:trHeight w:val="283"/>
          <w:jc w:val="center"/>
        </w:trPr>
        <w:tc>
          <w:tcPr>
            <w:tcW w:w="2290" w:type="dxa"/>
            <w:vMerge/>
            <w:vAlign w:val="center"/>
          </w:tcPr>
          <w:p w14:paraId="4BF668F4"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tcPr>
          <w:p w14:paraId="4725237E" w14:textId="1D9C8CA8" w:rsidR="00C1199A" w:rsidRPr="009C154B" w:rsidRDefault="00C1199A" w:rsidP="00131061">
            <w:pPr>
              <w:rPr>
                <w:rFonts w:ascii="Times New Roman" w:hAnsi="Times New Roman" w:cs="Times New Roman"/>
                <w:b/>
                <w:sz w:val="24"/>
                <w:szCs w:val="24"/>
              </w:rPr>
            </w:pPr>
            <w:r w:rsidRPr="009C154B">
              <w:rPr>
                <w:rFonts w:ascii="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44 </w:t>
            </w:r>
            <w:r w:rsidRPr="009C154B">
              <w:rPr>
                <w:rFonts w:ascii="Times New Roman" w:hAnsi="Times New Roman" w:cs="Times New Roman"/>
              </w:rPr>
              <w:t>«</w:t>
            </w:r>
            <w:r w:rsidRPr="009C154B">
              <w:rPr>
                <w:rFonts w:ascii="Times New Roman" w:hAnsi="Times New Roman" w:cs="Times New Roman"/>
                <w:shd w:val="clear" w:color="auto" w:fill="FFFFFF"/>
                <w:lang w:eastAsia="ru-RU" w:bidi="ru-RU"/>
              </w:rPr>
              <w:t>Катание на коньках</w:t>
            </w:r>
            <w:r w:rsidRPr="009C154B">
              <w:rPr>
                <w:rFonts w:ascii="Times New Roman" w:hAnsi="Times New Roman" w:cs="Times New Roman"/>
              </w:rPr>
              <w:t>».</w:t>
            </w:r>
          </w:p>
        </w:tc>
        <w:tc>
          <w:tcPr>
            <w:tcW w:w="1724" w:type="dxa"/>
            <w:vMerge/>
            <w:shd w:val="clear" w:color="auto" w:fill="FFFFFF" w:themeFill="background1"/>
            <w:vAlign w:val="center"/>
          </w:tcPr>
          <w:p w14:paraId="76CF8438" w14:textId="067E9F61" w:rsidR="00C1199A" w:rsidRPr="009C154B" w:rsidRDefault="00C1199A" w:rsidP="00220433">
            <w:pPr>
              <w:jc w:val="center"/>
              <w:rPr>
                <w:rFonts w:ascii="Times New Roman" w:hAnsi="Times New Roman" w:cs="Times New Roman"/>
              </w:rPr>
            </w:pPr>
          </w:p>
        </w:tc>
        <w:tc>
          <w:tcPr>
            <w:tcW w:w="2238" w:type="dxa"/>
            <w:vMerge/>
            <w:shd w:val="clear" w:color="auto" w:fill="FFFFFF" w:themeFill="background1"/>
            <w:vAlign w:val="center"/>
          </w:tcPr>
          <w:p w14:paraId="12104452" w14:textId="77777777" w:rsidR="00C1199A" w:rsidRPr="009C154B" w:rsidRDefault="00C1199A" w:rsidP="00220433">
            <w:pPr>
              <w:jc w:val="center"/>
              <w:rPr>
                <w:rFonts w:ascii="Times New Roman" w:hAnsi="Times New Roman" w:cs="Times New Roman"/>
                <w:b/>
              </w:rPr>
            </w:pPr>
          </w:p>
        </w:tc>
      </w:tr>
      <w:tr w:rsidR="00C1199A" w:rsidRPr="009C154B" w14:paraId="40A2C6F0" w14:textId="77777777" w:rsidTr="00220433">
        <w:trPr>
          <w:trHeight w:val="283"/>
          <w:jc w:val="center"/>
        </w:trPr>
        <w:tc>
          <w:tcPr>
            <w:tcW w:w="2290" w:type="dxa"/>
            <w:vMerge/>
            <w:vAlign w:val="center"/>
          </w:tcPr>
          <w:p w14:paraId="143CA031"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74DA297A" w14:textId="5BFEA498" w:rsidR="00C1199A" w:rsidRPr="009C154B" w:rsidRDefault="00C1199A" w:rsidP="00131061">
            <w:pPr>
              <w:rPr>
                <w:rFonts w:ascii="Times New Roman" w:hAnsi="Times New Roman" w:cs="Times New Roman"/>
              </w:rPr>
            </w:pPr>
            <w:r w:rsidRPr="009C154B">
              <w:rPr>
                <w:rFonts w:ascii="Times New Roman" w:hAnsi="Times New Roman" w:cs="Times New Roman"/>
                <w:i/>
              </w:rPr>
              <w:t>Практическое занятие</w:t>
            </w:r>
            <w:r w:rsidRPr="009C154B">
              <w:rPr>
                <w:rFonts w:ascii="Times New Roman" w:eastAsia="Times New Roman" w:hAnsi="Times New Roman" w:cs="Times New Roman"/>
                <w:i/>
              </w:rPr>
              <w:t xml:space="preserve"> </w:t>
            </w:r>
            <w:r w:rsidR="00131061" w:rsidRPr="009C154B">
              <w:rPr>
                <w:rFonts w:ascii="Times New Roman" w:hAnsi="Times New Roman" w:cs="Times New Roman"/>
                <w:i/>
                <w:shd w:val="clear" w:color="auto" w:fill="FFFFFF"/>
                <w:lang w:eastAsia="ru-RU" w:bidi="ru-RU"/>
              </w:rPr>
              <w:t xml:space="preserve">№ 45 </w:t>
            </w:r>
            <w:r w:rsidRPr="009C154B">
              <w:rPr>
                <w:rFonts w:ascii="Times New Roman" w:eastAsia="Times New Roman" w:hAnsi="Times New Roman" w:cs="Times New Roman"/>
              </w:rPr>
              <w:t>«Р</w:t>
            </w:r>
            <w:r w:rsidRPr="009C154B">
              <w:rPr>
                <w:rFonts w:ascii="Times New Roman" w:eastAsia="Times New Roman" w:hAnsi="Times New Roman" w:cs="Times New Roman"/>
                <w:shd w:val="clear" w:color="auto" w:fill="FFFFFF"/>
                <w:lang w:eastAsia="ru-RU" w:bidi="ru-RU"/>
              </w:rPr>
              <w:t>азучивание, закрепление и совершенствование о</w:t>
            </w:r>
            <w:r w:rsidRPr="009C154B">
              <w:rPr>
                <w:rFonts w:ascii="Times New Roman" w:eastAsia="Times New Roman" w:hAnsi="Times New Roman" w:cs="Times New Roman"/>
                <w:shd w:val="clear" w:color="auto" w:fill="FFFFFF"/>
                <w:lang w:eastAsia="ru-RU" w:bidi="ru-RU"/>
              </w:rPr>
              <w:t>с</w:t>
            </w:r>
            <w:r w:rsidRPr="009C154B">
              <w:rPr>
                <w:rFonts w:ascii="Times New Roman" w:eastAsia="Times New Roman" w:hAnsi="Times New Roman" w:cs="Times New Roman"/>
                <w:shd w:val="clear" w:color="auto" w:fill="FFFFFF"/>
                <w:lang w:eastAsia="ru-RU" w:bidi="ru-RU"/>
              </w:rPr>
              <w:t>новных элементов техники изучаемого вида спорта</w:t>
            </w:r>
            <w:r w:rsidRPr="009C154B">
              <w:rPr>
                <w:rFonts w:ascii="Times New Roman" w:eastAsia="Times New Roman" w:hAnsi="Times New Roman" w:cs="Times New Roman"/>
              </w:rPr>
              <w:t>».</w:t>
            </w:r>
          </w:p>
        </w:tc>
        <w:tc>
          <w:tcPr>
            <w:tcW w:w="1724" w:type="dxa"/>
            <w:vMerge/>
            <w:vAlign w:val="center"/>
          </w:tcPr>
          <w:p w14:paraId="70761791" w14:textId="42B501D0" w:rsidR="00C1199A" w:rsidRPr="009C154B" w:rsidRDefault="00C1199A" w:rsidP="00220433">
            <w:pPr>
              <w:jc w:val="center"/>
              <w:rPr>
                <w:rFonts w:ascii="Times New Roman" w:hAnsi="Times New Roman" w:cs="Times New Roman"/>
              </w:rPr>
            </w:pPr>
          </w:p>
        </w:tc>
        <w:tc>
          <w:tcPr>
            <w:tcW w:w="2238" w:type="dxa"/>
            <w:vMerge/>
            <w:vAlign w:val="center"/>
          </w:tcPr>
          <w:p w14:paraId="7D730564" w14:textId="77777777" w:rsidR="00C1199A" w:rsidRPr="009C154B" w:rsidRDefault="00C1199A" w:rsidP="00220433">
            <w:pPr>
              <w:jc w:val="center"/>
              <w:rPr>
                <w:rFonts w:ascii="Times New Roman" w:hAnsi="Times New Roman" w:cs="Times New Roman"/>
              </w:rPr>
            </w:pPr>
          </w:p>
        </w:tc>
      </w:tr>
      <w:tr w:rsidR="00C1199A" w:rsidRPr="009C154B" w14:paraId="20EDF384" w14:textId="77777777" w:rsidTr="00220433">
        <w:trPr>
          <w:trHeight w:val="283"/>
          <w:jc w:val="center"/>
        </w:trPr>
        <w:tc>
          <w:tcPr>
            <w:tcW w:w="2290" w:type="dxa"/>
            <w:vMerge/>
            <w:vAlign w:val="center"/>
          </w:tcPr>
          <w:p w14:paraId="3FB6B789"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5FABCE25" w14:textId="2A01A1E0" w:rsidR="00C1199A" w:rsidRPr="009C154B" w:rsidRDefault="00C1199A" w:rsidP="00131061">
            <w:pPr>
              <w:rPr>
                <w:rFonts w:ascii="Times New Roman" w:hAnsi="Times New Roman" w:cs="Times New Roman"/>
                <w:i/>
              </w:rPr>
            </w:pPr>
            <w:r w:rsidRPr="009C154B">
              <w:rPr>
                <w:rFonts w:ascii="Times New Roman" w:hAnsi="Times New Roman" w:cs="Times New Roman"/>
                <w:i/>
              </w:rPr>
              <w:t>Практическое занятие</w:t>
            </w:r>
            <w:r w:rsidRPr="009C154B">
              <w:rPr>
                <w:rFonts w:ascii="Times New Roman" w:eastAsia="Times New Roman" w:hAnsi="Times New Roman" w:cs="Times New Roman"/>
                <w:i/>
              </w:rPr>
              <w:t xml:space="preserve"> </w:t>
            </w:r>
            <w:r w:rsidR="00131061" w:rsidRPr="009C154B">
              <w:rPr>
                <w:rFonts w:ascii="Times New Roman" w:hAnsi="Times New Roman" w:cs="Times New Roman"/>
                <w:i/>
                <w:shd w:val="clear" w:color="auto" w:fill="FFFFFF"/>
                <w:lang w:eastAsia="ru-RU" w:bidi="ru-RU"/>
              </w:rPr>
              <w:t xml:space="preserve">№ 46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Воспитание выносливости в процессе занятий изуча</w:t>
            </w:r>
            <w:r w:rsidRPr="009C154B">
              <w:rPr>
                <w:rFonts w:ascii="Times New Roman" w:eastAsia="Times New Roman" w:hAnsi="Times New Roman" w:cs="Times New Roman"/>
                <w:shd w:val="clear" w:color="auto" w:fill="FFFFFF"/>
                <w:lang w:eastAsia="ru-RU" w:bidi="ru-RU"/>
              </w:rPr>
              <w:t>е</w:t>
            </w:r>
            <w:r w:rsidRPr="009C154B">
              <w:rPr>
                <w:rFonts w:ascii="Times New Roman" w:eastAsia="Times New Roman" w:hAnsi="Times New Roman" w:cs="Times New Roman"/>
                <w:shd w:val="clear" w:color="auto" w:fill="FFFFFF"/>
                <w:lang w:eastAsia="ru-RU" w:bidi="ru-RU"/>
              </w:rPr>
              <w:t>мым видом спорта</w:t>
            </w:r>
            <w:r w:rsidRPr="009C154B">
              <w:rPr>
                <w:rFonts w:ascii="Times New Roman" w:eastAsia="Times New Roman" w:hAnsi="Times New Roman" w:cs="Times New Roman"/>
              </w:rPr>
              <w:t>».</w:t>
            </w:r>
          </w:p>
        </w:tc>
        <w:tc>
          <w:tcPr>
            <w:tcW w:w="1724" w:type="dxa"/>
            <w:vMerge/>
            <w:vAlign w:val="center"/>
          </w:tcPr>
          <w:p w14:paraId="5D10574D" w14:textId="35135D88" w:rsidR="00C1199A" w:rsidRPr="009C154B" w:rsidRDefault="00C1199A" w:rsidP="00220433">
            <w:pPr>
              <w:jc w:val="center"/>
              <w:rPr>
                <w:rFonts w:ascii="Times New Roman" w:hAnsi="Times New Roman" w:cs="Times New Roman"/>
              </w:rPr>
            </w:pPr>
          </w:p>
        </w:tc>
        <w:tc>
          <w:tcPr>
            <w:tcW w:w="2238" w:type="dxa"/>
            <w:vMerge/>
            <w:vAlign w:val="center"/>
          </w:tcPr>
          <w:p w14:paraId="56F21A76" w14:textId="77777777" w:rsidR="00C1199A" w:rsidRPr="009C154B" w:rsidRDefault="00C1199A" w:rsidP="00220433">
            <w:pPr>
              <w:jc w:val="center"/>
              <w:rPr>
                <w:rFonts w:ascii="Times New Roman" w:hAnsi="Times New Roman" w:cs="Times New Roman"/>
              </w:rPr>
            </w:pPr>
          </w:p>
        </w:tc>
      </w:tr>
      <w:tr w:rsidR="00C1199A" w:rsidRPr="009C154B" w14:paraId="5376E38D" w14:textId="77777777" w:rsidTr="00220433">
        <w:trPr>
          <w:trHeight w:val="283"/>
          <w:jc w:val="center"/>
        </w:trPr>
        <w:tc>
          <w:tcPr>
            <w:tcW w:w="2290" w:type="dxa"/>
            <w:vMerge/>
            <w:vAlign w:val="center"/>
          </w:tcPr>
          <w:p w14:paraId="63A3CFD7"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1E69507C" w14:textId="2FA6F3F2" w:rsidR="00C1199A" w:rsidRPr="009C154B" w:rsidRDefault="00C1199A" w:rsidP="00131061">
            <w:pPr>
              <w:rPr>
                <w:rFonts w:ascii="Times New Roman" w:hAnsi="Times New Roman" w:cs="Times New Roman"/>
                <w:i/>
              </w:rPr>
            </w:pPr>
            <w:r w:rsidRPr="009C154B">
              <w:rPr>
                <w:rFonts w:ascii="Times New Roman" w:hAnsi="Times New Roman" w:cs="Times New Roman"/>
                <w:i/>
              </w:rPr>
              <w:t>Практическое занятие</w:t>
            </w:r>
            <w:r w:rsidRPr="009C154B">
              <w:rPr>
                <w:rFonts w:ascii="Times New Roman" w:eastAsia="Times New Roman" w:hAnsi="Times New Roman" w:cs="Times New Roman"/>
                <w:i/>
              </w:rPr>
              <w:t xml:space="preserve"> </w:t>
            </w:r>
            <w:r w:rsidR="00131061" w:rsidRPr="009C154B">
              <w:rPr>
                <w:rFonts w:ascii="Times New Roman" w:hAnsi="Times New Roman" w:cs="Times New Roman"/>
                <w:i/>
                <w:shd w:val="clear" w:color="auto" w:fill="FFFFFF"/>
                <w:lang w:eastAsia="ru-RU" w:bidi="ru-RU"/>
              </w:rPr>
              <w:t xml:space="preserve">№ 47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Воспитание координации движений в процессе зан</w:t>
            </w:r>
            <w:r w:rsidRPr="009C154B">
              <w:rPr>
                <w:rFonts w:ascii="Times New Roman" w:eastAsia="Times New Roman" w:hAnsi="Times New Roman" w:cs="Times New Roman"/>
                <w:shd w:val="clear" w:color="auto" w:fill="FFFFFF"/>
                <w:lang w:eastAsia="ru-RU" w:bidi="ru-RU"/>
              </w:rPr>
              <w:t>я</w:t>
            </w:r>
            <w:r w:rsidRPr="009C154B">
              <w:rPr>
                <w:rFonts w:ascii="Times New Roman" w:eastAsia="Times New Roman" w:hAnsi="Times New Roman" w:cs="Times New Roman"/>
                <w:shd w:val="clear" w:color="auto" w:fill="FFFFFF"/>
                <w:lang w:eastAsia="ru-RU" w:bidi="ru-RU"/>
              </w:rPr>
              <w:t>тий изучаемым видом спорта</w:t>
            </w:r>
            <w:r w:rsidRPr="009C154B">
              <w:rPr>
                <w:rFonts w:ascii="Times New Roman" w:eastAsia="Times New Roman" w:hAnsi="Times New Roman" w:cs="Times New Roman"/>
              </w:rPr>
              <w:t>».</w:t>
            </w:r>
          </w:p>
        </w:tc>
        <w:tc>
          <w:tcPr>
            <w:tcW w:w="1724" w:type="dxa"/>
            <w:vMerge/>
            <w:vAlign w:val="center"/>
          </w:tcPr>
          <w:p w14:paraId="494175AB" w14:textId="42F8037F" w:rsidR="00C1199A" w:rsidRPr="009C154B" w:rsidRDefault="00C1199A" w:rsidP="00220433">
            <w:pPr>
              <w:jc w:val="center"/>
              <w:rPr>
                <w:rFonts w:ascii="Times New Roman" w:hAnsi="Times New Roman" w:cs="Times New Roman"/>
              </w:rPr>
            </w:pPr>
          </w:p>
        </w:tc>
        <w:tc>
          <w:tcPr>
            <w:tcW w:w="2238" w:type="dxa"/>
            <w:vMerge/>
            <w:vAlign w:val="center"/>
          </w:tcPr>
          <w:p w14:paraId="6F4C0C0B" w14:textId="77777777" w:rsidR="00C1199A" w:rsidRPr="009C154B" w:rsidRDefault="00C1199A" w:rsidP="00220433">
            <w:pPr>
              <w:jc w:val="center"/>
              <w:rPr>
                <w:rFonts w:ascii="Times New Roman" w:hAnsi="Times New Roman" w:cs="Times New Roman"/>
              </w:rPr>
            </w:pPr>
          </w:p>
        </w:tc>
      </w:tr>
      <w:tr w:rsidR="00C1199A" w:rsidRPr="009C154B" w14:paraId="5BB13C39" w14:textId="77777777" w:rsidTr="00220433">
        <w:trPr>
          <w:trHeight w:val="283"/>
          <w:jc w:val="center"/>
        </w:trPr>
        <w:tc>
          <w:tcPr>
            <w:tcW w:w="2290" w:type="dxa"/>
            <w:vMerge/>
            <w:vAlign w:val="center"/>
          </w:tcPr>
          <w:p w14:paraId="1304853F"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2F788061" w14:textId="38009F3F" w:rsidR="00C1199A" w:rsidRPr="009C154B" w:rsidRDefault="00C1199A" w:rsidP="00131061">
            <w:pPr>
              <w:rPr>
                <w:rFonts w:ascii="Times New Roman" w:hAnsi="Times New Roman" w:cs="Times New Roman"/>
                <w:i/>
              </w:rPr>
            </w:pPr>
            <w:r w:rsidRPr="009C154B">
              <w:rPr>
                <w:rFonts w:ascii="Times New Roman" w:hAnsi="Times New Roman" w:cs="Times New Roman"/>
                <w:i/>
              </w:rPr>
              <w:t>Практическое занятие</w:t>
            </w:r>
            <w:r w:rsidRPr="009C154B">
              <w:rPr>
                <w:rFonts w:ascii="Times New Roman" w:eastAsia="Times New Roman" w:hAnsi="Times New Roman" w:cs="Times New Roman"/>
                <w:i/>
              </w:rPr>
              <w:t xml:space="preserve"> </w:t>
            </w:r>
            <w:r w:rsidR="00131061" w:rsidRPr="009C154B">
              <w:rPr>
                <w:rFonts w:ascii="Times New Roman" w:hAnsi="Times New Roman" w:cs="Times New Roman"/>
                <w:i/>
                <w:shd w:val="clear" w:color="auto" w:fill="FFFFFF"/>
                <w:lang w:eastAsia="ru-RU" w:bidi="ru-RU"/>
              </w:rPr>
              <w:t>№ 48</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Воспитание скоростно-силовых способностей в пр</w:t>
            </w:r>
            <w:r w:rsidRPr="009C154B">
              <w:rPr>
                <w:rFonts w:ascii="Times New Roman" w:eastAsia="Times New Roman" w:hAnsi="Times New Roman" w:cs="Times New Roman"/>
                <w:shd w:val="clear" w:color="auto" w:fill="FFFFFF"/>
                <w:lang w:eastAsia="ru-RU" w:bidi="ru-RU"/>
              </w:rPr>
              <w:t>о</w:t>
            </w:r>
            <w:r w:rsidRPr="009C154B">
              <w:rPr>
                <w:rFonts w:ascii="Times New Roman" w:eastAsia="Times New Roman" w:hAnsi="Times New Roman" w:cs="Times New Roman"/>
                <w:shd w:val="clear" w:color="auto" w:fill="FFFFFF"/>
                <w:lang w:eastAsia="ru-RU" w:bidi="ru-RU"/>
              </w:rPr>
              <w:t>цессе занятий изучаемым видом спорта</w:t>
            </w:r>
            <w:r w:rsidRPr="009C154B">
              <w:rPr>
                <w:rFonts w:ascii="Times New Roman" w:eastAsia="Times New Roman" w:hAnsi="Times New Roman" w:cs="Times New Roman"/>
              </w:rPr>
              <w:t>».</w:t>
            </w:r>
          </w:p>
        </w:tc>
        <w:tc>
          <w:tcPr>
            <w:tcW w:w="1724" w:type="dxa"/>
            <w:vMerge/>
            <w:vAlign w:val="center"/>
          </w:tcPr>
          <w:p w14:paraId="3CE1CF72" w14:textId="3FAAF7DA" w:rsidR="00C1199A" w:rsidRPr="009C154B" w:rsidRDefault="00C1199A" w:rsidP="00220433">
            <w:pPr>
              <w:jc w:val="center"/>
              <w:rPr>
                <w:rFonts w:ascii="Times New Roman" w:hAnsi="Times New Roman" w:cs="Times New Roman"/>
              </w:rPr>
            </w:pPr>
          </w:p>
        </w:tc>
        <w:tc>
          <w:tcPr>
            <w:tcW w:w="2238" w:type="dxa"/>
            <w:vMerge/>
            <w:vAlign w:val="center"/>
          </w:tcPr>
          <w:p w14:paraId="3DE029D2" w14:textId="77777777" w:rsidR="00C1199A" w:rsidRPr="009C154B" w:rsidRDefault="00C1199A" w:rsidP="00220433">
            <w:pPr>
              <w:jc w:val="center"/>
              <w:rPr>
                <w:rFonts w:ascii="Times New Roman" w:hAnsi="Times New Roman" w:cs="Times New Roman"/>
              </w:rPr>
            </w:pPr>
          </w:p>
        </w:tc>
      </w:tr>
      <w:tr w:rsidR="00C1199A" w:rsidRPr="009C154B" w14:paraId="79800044" w14:textId="77777777" w:rsidTr="00220433">
        <w:trPr>
          <w:trHeight w:val="283"/>
          <w:jc w:val="center"/>
        </w:trPr>
        <w:tc>
          <w:tcPr>
            <w:tcW w:w="2290" w:type="dxa"/>
            <w:vMerge/>
            <w:vAlign w:val="center"/>
          </w:tcPr>
          <w:p w14:paraId="396035DE"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3AFF535A" w14:textId="6E6C13F1" w:rsidR="00C1199A" w:rsidRPr="009C154B" w:rsidRDefault="00C1199A" w:rsidP="00131061">
            <w:pPr>
              <w:rPr>
                <w:rFonts w:ascii="Times New Roman" w:hAnsi="Times New Roman" w:cs="Times New Roman"/>
                <w:i/>
              </w:rPr>
            </w:pPr>
            <w:r w:rsidRPr="009C154B">
              <w:rPr>
                <w:rFonts w:ascii="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49 </w:t>
            </w:r>
            <w:r w:rsidRPr="009C154B">
              <w:rPr>
                <w:rFonts w:ascii="Times New Roman" w:hAnsi="Times New Roman" w:cs="Times New Roman"/>
              </w:rPr>
              <w:t>«</w:t>
            </w:r>
            <w:r w:rsidRPr="009C154B">
              <w:rPr>
                <w:rFonts w:ascii="Times New Roman" w:eastAsia="Times New Roman" w:hAnsi="Times New Roman" w:cs="Times New Roman"/>
                <w:shd w:val="clear" w:color="auto" w:fill="FFFFFF"/>
                <w:lang w:eastAsia="ru-RU" w:bidi="ru-RU"/>
              </w:rPr>
              <w:t>Воспитание гибкости в процессе занятий изучаемым видом спорта</w:t>
            </w:r>
            <w:r w:rsidRPr="009C154B">
              <w:rPr>
                <w:rFonts w:ascii="Times New Roman" w:hAnsi="Times New Roman" w:cs="Times New Roman"/>
              </w:rPr>
              <w:t>».</w:t>
            </w:r>
          </w:p>
        </w:tc>
        <w:tc>
          <w:tcPr>
            <w:tcW w:w="1724" w:type="dxa"/>
            <w:vMerge/>
            <w:vAlign w:val="center"/>
          </w:tcPr>
          <w:p w14:paraId="702D6508" w14:textId="1CF3426F" w:rsidR="00C1199A" w:rsidRPr="009C154B" w:rsidRDefault="00C1199A" w:rsidP="00220433">
            <w:pPr>
              <w:jc w:val="center"/>
              <w:rPr>
                <w:rFonts w:ascii="Times New Roman" w:hAnsi="Times New Roman" w:cs="Times New Roman"/>
              </w:rPr>
            </w:pPr>
          </w:p>
        </w:tc>
        <w:tc>
          <w:tcPr>
            <w:tcW w:w="2238" w:type="dxa"/>
            <w:vMerge/>
            <w:vAlign w:val="center"/>
          </w:tcPr>
          <w:p w14:paraId="1889CCBC" w14:textId="77777777" w:rsidR="00C1199A" w:rsidRPr="009C154B" w:rsidRDefault="00C1199A" w:rsidP="00220433">
            <w:pPr>
              <w:jc w:val="center"/>
              <w:rPr>
                <w:rFonts w:ascii="Times New Roman" w:hAnsi="Times New Roman" w:cs="Times New Roman"/>
              </w:rPr>
            </w:pPr>
          </w:p>
        </w:tc>
      </w:tr>
      <w:tr w:rsidR="005A79D3" w:rsidRPr="009C154B" w14:paraId="01E03697" w14:textId="77777777" w:rsidTr="00220433">
        <w:trPr>
          <w:trHeight w:val="283"/>
          <w:jc w:val="center"/>
        </w:trPr>
        <w:tc>
          <w:tcPr>
            <w:tcW w:w="2290" w:type="dxa"/>
            <w:vMerge w:val="restart"/>
            <w:vAlign w:val="center"/>
          </w:tcPr>
          <w:p w14:paraId="3E9724D8" w14:textId="77777777" w:rsidR="005A79D3" w:rsidRPr="009C154B" w:rsidRDefault="005A79D3" w:rsidP="00220433">
            <w:pPr>
              <w:autoSpaceDE w:val="0"/>
              <w:autoSpaceDN w:val="0"/>
              <w:adjustRightInd w:val="0"/>
              <w:rPr>
                <w:rFonts w:ascii="Times New Roman" w:hAnsi="Times New Roman" w:cs="Times New Roman"/>
                <w:b/>
                <w:shd w:val="clear" w:color="auto" w:fill="FFFFFF"/>
                <w:lang w:eastAsia="ru-RU" w:bidi="ru-RU"/>
              </w:rPr>
            </w:pPr>
            <w:r w:rsidRPr="009C154B">
              <w:rPr>
                <w:rFonts w:ascii="Times New Roman" w:hAnsi="Times New Roman" w:cs="Times New Roman"/>
                <w:b/>
                <w:shd w:val="clear" w:color="auto" w:fill="FFFFFF"/>
                <w:lang w:eastAsia="ru-RU" w:bidi="ru-RU"/>
              </w:rPr>
              <w:t>Тема 2.6</w:t>
            </w:r>
            <w:r w:rsidRPr="009C154B">
              <w:rPr>
                <w:rFonts w:ascii="Times New Roman" w:hAnsi="Times New Roman" w:cs="Times New Roman"/>
                <w:b/>
                <w:shd w:val="clear" w:color="auto" w:fill="FFFFFF"/>
                <w:lang w:eastAsia="ru-RU" w:bidi="ru-RU"/>
              </w:rPr>
              <w:br/>
              <w:t>Плавание</w:t>
            </w:r>
          </w:p>
          <w:p w14:paraId="476D3AED" w14:textId="77777777" w:rsidR="005A79D3" w:rsidRPr="009C154B" w:rsidRDefault="005A79D3" w:rsidP="00220433">
            <w:pPr>
              <w:autoSpaceDE w:val="0"/>
              <w:autoSpaceDN w:val="0"/>
              <w:adjustRightInd w:val="0"/>
              <w:rPr>
                <w:rFonts w:ascii="Times New Roman" w:hAnsi="Times New Roman" w:cs="Times New Roman"/>
                <w:i/>
              </w:rPr>
            </w:pPr>
            <w:r w:rsidRPr="009C154B">
              <w:rPr>
                <w:rFonts w:ascii="Times New Roman" w:hAnsi="Times New Roman" w:cs="Times New Roman"/>
                <w:i/>
              </w:rPr>
              <w:t>(при отсутствии плавательного ба</w:t>
            </w:r>
            <w:r w:rsidRPr="009C154B">
              <w:rPr>
                <w:rFonts w:ascii="Times New Roman" w:hAnsi="Times New Roman" w:cs="Times New Roman"/>
                <w:i/>
              </w:rPr>
              <w:t>с</w:t>
            </w:r>
            <w:r w:rsidRPr="009C154B">
              <w:rPr>
                <w:rFonts w:ascii="Times New Roman" w:hAnsi="Times New Roman" w:cs="Times New Roman"/>
                <w:i/>
              </w:rPr>
              <w:t>сейна преподаватель распределяет нагру</w:t>
            </w:r>
            <w:r w:rsidRPr="009C154B">
              <w:rPr>
                <w:rFonts w:ascii="Times New Roman" w:hAnsi="Times New Roman" w:cs="Times New Roman"/>
                <w:i/>
              </w:rPr>
              <w:t>з</w:t>
            </w:r>
            <w:r w:rsidRPr="009C154B">
              <w:rPr>
                <w:rFonts w:ascii="Times New Roman" w:hAnsi="Times New Roman" w:cs="Times New Roman"/>
                <w:i/>
              </w:rPr>
              <w:t>ку на одну или н</w:t>
            </w:r>
            <w:r w:rsidRPr="009C154B">
              <w:rPr>
                <w:rFonts w:ascii="Times New Roman" w:hAnsi="Times New Roman" w:cs="Times New Roman"/>
                <w:i/>
              </w:rPr>
              <w:t>е</w:t>
            </w:r>
            <w:r w:rsidRPr="009C154B">
              <w:rPr>
                <w:rFonts w:ascii="Times New Roman" w:hAnsi="Times New Roman" w:cs="Times New Roman"/>
                <w:i/>
              </w:rPr>
              <w:t>сколько предложе</w:t>
            </w:r>
            <w:r w:rsidRPr="009C154B">
              <w:rPr>
                <w:rFonts w:ascii="Times New Roman" w:hAnsi="Times New Roman" w:cs="Times New Roman"/>
                <w:i/>
              </w:rPr>
              <w:t>н</w:t>
            </w:r>
            <w:r w:rsidRPr="009C154B">
              <w:rPr>
                <w:rFonts w:ascii="Times New Roman" w:hAnsi="Times New Roman" w:cs="Times New Roman"/>
                <w:i/>
              </w:rPr>
              <w:t>ных тем из учебно-практических зан</w:t>
            </w:r>
            <w:r w:rsidRPr="009C154B">
              <w:rPr>
                <w:rFonts w:ascii="Times New Roman" w:hAnsi="Times New Roman" w:cs="Times New Roman"/>
                <w:i/>
              </w:rPr>
              <w:t>я</w:t>
            </w:r>
            <w:r w:rsidRPr="009C154B">
              <w:rPr>
                <w:rFonts w:ascii="Times New Roman" w:hAnsi="Times New Roman" w:cs="Times New Roman"/>
                <w:i/>
              </w:rPr>
              <w:t>тий)</w:t>
            </w:r>
          </w:p>
        </w:tc>
        <w:tc>
          <w:tcPr>
            <w:tcW w:w="8320" w:type="dxa"/>
            <w:vAlign w:val="center"/>
          </w:tcPr>
          <w:p w14:paraId="447A6260" w14:textId="77777777" w:rsidR="005A79D3" w:rsidRPr="009C154B" w:rsidRDefault="005A79D3" w:rsidP="00220433">
            <w:pPr>
              <w:jc w:val="center"/>
              <w:rPr>
                <w:rFonts w:ascii="Times New Roman" w:hAnsi="Times New Roman" w:cs="Times New Roman"/>
                <w:i/>
              </w:rPr>
            </w:pPr>
            <w:r w:rsidRPr="009C154B">
              <w:rPr>
                <w:rFonts w:ascii="Times New Roman" w:hAnsi="Times New Roman" w:cs="Times New Roman"/>
                <w:b/>
              </w:rPr>
              <w:t>Содержание учебного материала</w:t>
            </w:r>
          </w:p>
        </w:tc>
        <w:tc>
          <w:tcPr>
            <w:tcW w:w="1724" w:type="dxa"/>
            <w:shd w:val="clear" w:color="auto" w:fill="FFFFFF" w:themeFill="background1"/>
            <w:vAlign w:val="center"/>
          </w:tcPr>
          <w:p w14:paraId="261CD345"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8</w:t>
            </w:r>
          </w:p>
        </w:tc>
        <w:tc>
          <w:tcPr>
            <w:tcW w:w="2238" w:type="dxa"/>
            <w:vMerge w:val="restart"/>
            <w:shd w:val="clear" w:color="auto" w:fill="FFFFFF" w:themeFill="background1"/>
            <w:vAlign w:val="center"/>
          </w:tcPr>
          <w:p w14:paraId="3AE1C21A"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3</w:t>
            </w:r>
          </w:p>
        </w:tc>
      </w:tr>
      <w:tr w:rsidR="00C1199A" w:rsidRPr="009C154B" w14:paraId="4CB04464" w14:textId="77777777" w:rsidTr="00220433">
        <w:trPr>
          <w:trHeight w:val="283"/>
          <w:jc w:val="center"/>
        </w:trPr>
        <w:tc>
          <w:tcPr>
            <w:tcW w:w="2290" w:type="dxa"/>
            <w:vMerge/>
            <w:vAlign w:val="center"/>
          </w:tcPr>
          <w:p w14:paraId="119AFBDA"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01BC8822" w14:textId="77777777" w:rsidR="00C1199A" w:rsidRPr="009C154B" w:rsidRDefault="00C1199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FFFFFF" w:themeFill="background1"/>
            <w:vAlign w:val="center"/>
          </w:tcPr>
          <w:p w14:paraId="38BF31BB" w14:textId="77777777" w:rsidR="00C1199A" w:rsidRPr="009C154B" w:rsidRDefault="00C1199A" w:rsidP="00220433">
            <w:pPr>
              <w:jc w:val="center"/>
              <w:rPr>
                <w:rFonts w:ascii="Times New Roman" w:hAnsi="Times New Roman" w:cs="Times New Roman"/>
              </w:rPr>
            </w:pPr>
            <w:r w:rsidRPr="009C154B">
              <w:rPr>
                <w:rFonts w:ascii="Times New Roman" w:hAnsi="Times New Roman" w:cs="Times New Roman"/>
              </w:rPr>
              <w:t>8</w:t>
            </w:r>
          </w:p>
        </w:tc>
        <w:tc>
          <w:tcPr>
            <w:tcW w:w="2238" w:type="dxa"/>
            <w:vMerge/>
            <w:shd w:val="clear" w:color="auto" w:fill="FFFFFF" w:themeFill="background1"/>
            <w:vAlign w:val="center"/>
          </w:tcPr>
          <w:p w14:paraId="19E3A150" w14:textId="77777777" w:rsidR="00C1199A" w:rsidRPr="009C154B" w:rsidRDefault="00C1199A" w:rsidP="00220433">
            <w:pPr>
              <w:jc w:val="center"/>
              <w:rPr>
                <w:rFonts w:ascii="Times New Roman" w:hAnsi="Times New Roman" w:cs="Times New Roman"/>
                <w:b/>
              </w:rPr>
            </w:pPr>
          </w:p>
        </w:tc>
      </w:tr>
      <w:tr w:rsidR="00C1199A" w:rsidRPr="009C154B" w14:paraId="7D892C39" w14:textId="77777777" w:rsidTr="00220433">
        <w:trPr>
          <w:trHeight w:val="283"/>
          <w:jc w:val="center"/>
        </w:trPr>
        <w:tc>
          <w:tcPr>
            <w:tcW w:w="2290" w:type="dxa"/>
            <w:vMerge/>
            <w:vAlign w:val="center"/>
          </w:tcPr>
          <w:p w14:paraId="213C915D"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2BA158E1" w14:textId="5B69EDB3" w:rsidR="00C1199A" w:rsidRPr="009C154B" w:rsidRDefault="00C1199A" w:rsidP="00131061">
            <w:pPr>
              <w:rPr>
                <w:rFonts w:ascii="Times New Roman" w:eastAsia="Times New Roman" w:hAnsi="Times New Roman" w:cs="Times New Roman"/>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50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hAnsi="Times New Roman" w:cs="Times New Roman"/>
                <w:shd w:val="clear" w:color="auto" w:fill="FFFFFF"/>
                <w:lang w:eastAsia="ru-RU" w:bidi="ru-RU"/>
              </w:rPr>
              <w:t>х</w:t>
            </w:r>
            <w:r w:rsidRPr="009C154B">
              <w:rPr>
                <w:rFonts w:ascii="Times New Roman" w:hAnsi="Times New Roman" w:cs="Times New Roman"/>
                <w:shd w:val="clear" w:color="auto" w:fill="FFFFFF"/>
                <w:lang w:eastAsia="ru-RU" w:bidi="ru-RU"/>
              </w:rPr>
              <w:t>ники плавания</w:t>
            </w:r>
            <w:r w:rsidRPr="009C154B">
              <w:rPr>
                <w:rFonts w:ascii="Times New Roman" w:eastAsia="Times New Roman" w:hAnsi="Times New Roman" w:cs="Times New Roman"/>
              </w:rPr>
              <w:t>».</w:t>
            </w:r>
          </w:p>
        </w:tc>
        <w:tc>
          <w:tcPr>
            <w:tcW w:w="1724" w:type="dxa"/>
            <w:vMerge/>
            <w:vAlign w:val="center"/>
          </w:tcPr>
          <w:p w14:paraId="67DB7D23" w14:textId="0286804A" w:rsidR="00C1199A" w:rsidRPr="009C154B" w:rsidRDefault="00C1199A" w:rsidP="00220433">
            <w:pPr>
              <w:jc w:val="center"/>
              <w:rPr>
                <w:rFonts w:ascii="Times New Roman" w:hAnsi="Times New Roman" w:cs="Times New Roman"/>
              </w:rPr>
            </w:pPr>
          </w:p>
        </w:tc>
        <w:tc>
          <w:tcPr>
            <w:tcW w:w="2238" w:type="dxa"/>
            <w:vMerge/>
            <w:vAlign w:val="center"/>
          </w:tcPr>
          <w:p w14:paraId="6A5C99E7" w14:textId="77777777" w:rsidR="00C1199A" w:rsidRPr="009C154B" w:rsidRDefault="00C1199A" w:rsidP="00220433">
            <w:pPr>
              <w:jc w:val="center"/>
              <w:rPr>
                <w:rFonts w:ascii="Times New Roman" w:hAnsi="Times New Roman" w:cs="Times New Roman"/>
              </w:rPr>
            </w:pPr>
          </w:p>
        </w:tc>
      </w:tr>
      <w:tr w:rsidR="00C1199A" w:rsidRPr="009C154B" w14:paraId="76D5A1B7" w14:textId="77777777" w:rsidTr="00220433">
        <w:trPr>
          <w:trHeight w:val="283"/>
          <w:jc w:val="center"/>
        </w:trPr>
        <w:tc>
          <w:tcPr>
            <w:tcW w:w="2290" w:type="dxa"/>
            <w:vMerge/>
            <w:vAlign w:val="center"/>
          </w:tcPr>
          <w:p w14:paraId="127289D6"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4F1E856C" w14:textId="6FEEDC69" w:rsidR="00C1199A" w:rsidRPr="009C154B" w:rsidRDefault="00C1199A" w:rsidP="00131061">
            <w:pPr>
              <w:rPr>
                <w:rFonts w:ascii="Times New Roman" w:eastAsia="Times New Roman" w:hAnsi="Times New Roman" w:cs="Times New Roman"/>
                <w:i/>
              </w:rPr>
            </w:pPr>
            <w:r w:rsidRPr="009C154B">
              <w:rPr>
                <w:rFonts w:ascii="Times New Roman" w:eastAsia="Times New Roman" w:hAnsi="Times New Roman" w:cs="Times New Roman"/>
                <w:i/>
              </w:rPr>
              <w:t xml:space="preserve"> Практическое занятие </w:t>
            </w:r>
            <w:r w:rsidR="00131061" w:rsidRPr="009C154B">
              <w:rPr>
                <w:rFonts w:ascii="Times New Roman" w:hAnsi="Times New Roman" w:cs="Times New Roman"/>
                <w:i/>
                <w:shd w:val="clear" w:color="auto" w:fill="FFFFFF"/>
                <w:lang w:eastAsia="ru-RU" w:bidi="ru-RU"/>
              </w:rPr>
              <w:t xml:space="preserve">№ 51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выносливости в процессе занятий плав</w:t>
            </w:r>
            <w:r w:rsidRPr="009C154B">
              <w:rPr>
                <w:rFonts w:ascii="Times New Roman" w:hAnsi="Times New Roman" w:cs="Times New Roman"/>
                <w:shd w:val="clear" w:color="auto" w:fill="FFFFFF"/>
                <w:lang w:eastAsia="ru-RU" w:bidi="ru-RU"/>
              </w:rPr>
              <w:t>а</w:t>
            </w:r>
            <w:r w:rsidRPr="009C154B">
              <w:rPr>
                <w:rFonts w:ascii="Times New Roman" w:hAnsi="Times New Roman" w:cs="Times New Roman"/>
                <w:shd w:val="clear" w:color="auto" w:fill="FFFFFF"/>
                <w:lang w:eastAsia="ru-RU" w:bidi="ru-RU"/>
              </w:rPr>
              <w:t>нием</w:t>
            </w:r>
            <w:r w:rsidRPr="009C154B">
              <w:rPr>
                <w:rFonts w:ascii="Times New Roman" w:eastAsia="Times New Roman" w:hAnsi="Times New Roman" w:cs="Times New Roman"/>
              </w:rPr>
              <w:t>».</w:t>
            </w:r>
          </w:p>
        </w:tc>
        <w:tc>
          <w:tcPr>
            <w:tcW w:w="1724" w:type="dxa"/>
            <w:vMerge/>
            <w:vAlign w:val="center"/>
          </w:tcPr>
          <w:p w14:paraId="60F1604A" w14:textId="7CF439B9" w:rsidR="00C1199A" w:rsidRPr="009C154B" w:rsidRDefault="00C1199A" w:rsidP="00220433">
            <w:pPr>
              <w:jc w:val="center"/>
              <w:rPr>
                <w:rFonts w:ascii="Times New Roman" w:hAnsi="Times New Roman" w:cs="Times New Roman"/>
              </w:rPr>
            </w:pPr>
          </w:p>
        </w:tc>
        <w:tc>
          <w:tcPr>
            <w:tcW w:w="2238" w:type="dxa"/>
            <w:vMerge/>
            <w:vAlign w:val="center"/>
          </w:tcPr>
          <w:p w14:paraId="2707F1D8" w14:textId="77777777" w:rsidR="00C1199A" w:rsidRPr="009C154B" w:rsidRDefault="00C1199A" w:rsidP="00220433">
            <w:pPr>
              <w:jc w:val="center"/>
              <w:rPr>
                <w:rFonts w:ascii="Times New Roman" w:hAnsi="Times New Roman" w:cs="Times New Roman"/>
              </w:rPr>
            </w:pPr>
          </w:p>
        </w:tc>
      </w:tr>
      <w:tr w:rsidR="00C1199A" w:rsidRPr="009C154B" w14:paraId="24B038AD" w14:textId="77777777" w:rsidTr="00220433">
        <w:trPr>
          <w:trHeight w:val="283"/>
          <w:jc w:val="center"/>
        </w:trPr>
        <w:tc>
          <w:tcPr>
            <w:tcW w:w="2290" w:type="dxa"/>
            <w:vMerge/>
            <w:vAlign w:val="center"/>
          </w:tcPr>
          <w:p w14:paraId="7CA9D6CC"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1AA250EA" w14:textId="6B3FDCCC" w:rsidR="00C1199A" w:rsidRPr="009C154B" w:rsidRDefault="00C1199A" w:rsidP="00131061">
            <w:pPr>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52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координации движений в процессе зан</w:t>
            </w:r>
            <w:r w:rsidRPr="009C154B">
              <w:rPr>
                <w:rFonts w:ascii="Times New Roman" w:hAnsi="Times New Roman" w:cs="Times New Roman"/>
                <w:shd w:val="clear" w:color="auto" w:fill="FFFFFF"/>
                <w:lang w:eastAsia="ru-RU" w:bidi="ru-RU"/>
              </w:rPr>
              <w:t>я</w:t>
            </w:r>
            <w:r w:rsidRPr="009C154B">
              <w:rPr>
                <w:rFonts w:ascii="Times New Roman" w:hAnsi="Times New Roman" w:cs="Times New Roman"/>
                <w:shd w:val="clear" w:color="auto" w:fill="FFFFFF"/>
                <w:lang w:eastAsia="ru-RU" w:bidi="ru-RU"/>
              </w:rPr>
              <w:t>тий плаванием</w:t>
            </w:r>
            <w:r w:rsidRPr="009C154B">
              <w:rPr>
                <w:rFonts w:ascii="Times New Roman" w:eastAsia="Times New Roman" w:hAnsi="Times New Roman" w:cs="Times New Roman"/>
              </w:rPr>
              <w:t>».</w:t>
            </w:r>
          </w:p>
        </w:tc>
        <w:tc>
          <w:tcPr>
            <w:tcW w:w="1724" w:type="dxa"/>
            <w:vMerge/>
            <w:vAlign w:val="center"/>
          </w:tcPr>
          <w:p w14:paraId="6006DDC6" w14:textId="405759CF" w:rsidR="00C1199A" w:rsidRPr="009C154B" w:rsidRDefault="00C1199A" w:rsidP="00220433">
            <w:pPr>
              <w:jc w:val="center"/>
              <w:rPr>
                <w:rFonts w:ascii="Times New Roman" w:hAnsi="Times New Roman" w:cs="Times New Roman"/>
              </w:rPr>
            </w:pPr>
          </w:p>
        </w:tc>
        <w:tc>
          <w:tcPr>
            <w:tcW w:w="2238" w:type="dxa"/>
            <w:vMerge/>
            <w:vAlign w:val="center"/>
          </w:tcPr>
          <w:p w14:paraId="0276DAB0" w14:textId="77777777" w:rsidR="00C1199A" w:rsidRPr="009C154B" w:rsidRDefault="00C1199A" w:rsidP="00220433">
            <w:pPr>
              <w:jc w:val="center"/>
              <w:rPr>
                <w:rFonts w:ascii="Times New Roman" w:hAnsi="Times New Roman" w:cs="Times New Roman"/>
              </w:rPr>
            </w:pPr>
          </w:p>
        </w:tc>
      </w:tr>
      <w:tr w:rsidR="00C1199A" w:rsidRPr="009C154B" w14:paraId="402DD04B" w14:textId="77777777" w:rsidTr="00220433">
        <w:trPr>
          <w:trHeight w:val="283"/>
          <w:jc w:val="center"/>
        </w:trPr>
        <w:tc>
          <w:tcPr>
            <w:tcW w:w="2290" w:type="dxa"/>
            <w:vMerge/>
            <w:vAlign w:val="center"/>
          </w:tcPr>
          <w:p w14:paraId="177B1B2C"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68CE14B0" w14:textId="02F7A69C" w:rsidR="00C1199A" w:rsidRPr="009C154B" w:rsidRDefault="00C1199A" w:rsidP="00131061">
            <w:pPr>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53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скоростно-силовых способностей в пр</w:t>
            </w:r>
            <w:r w:rsidRPr="009C154B">
              <w:rPr>
                <w:rFonts w:ascii="Times New Roman" w:hAnsi="Times New Roman" w:cs="Times New Roman"/>
                <w:shd w:val="clear" w:color="auto" w:fill="FFFFFF"/>
                <w:lang w:eastAsia="ru-RU" w:bidi="ru-RU"/>
              </w:rPr>
              <w:t>о</w:t>
            </w:r>
            <w:r w:rsidRPr="009C154B">
              <w:rPr>
                <w:rFonts w:ascii="Times New Roman" w:hAnsi="Times New Roman" w:cs="Times New Roman"/>
                <w:shd w:val="clear" w:color="auto" w:fill="FFFFFF"/>
                <w:lang w:eastAsia="ru-RU" w:bidi="ru-RU"/>
              </w:rPr>
              <w:t>цессе занятий плаванием</w:t>
            </w:r>
            <w:r w:rsidRPr="009C154B">
              <w:rPr>
                <w:rFonts w:ascii="Times New Roman" w:eastAsia="Times New Roman" w:hAnsi="Times New Roman" w:cs="Times New Roman"/>
              </w:rPr>
              <w:t>».</w:t>
            </w:r>
          </w:p>
        </w:tc>
        <w:tc>
          <w:tcPr>
            <w:tcW w:w="1724" w:type="dxa"/>
            <w:vMerge/>
            <w:vAlign w:val="center"/>
          </w:tcPr>
          <w:p w14:paraId="44FC9C7F" w14:textId="721D1E75" w:rsidR="00C1199A" w:rsidRPr="009C154B" w:rsidRDefault="00C1199A" w:rsidP="00220433">
            <w:pPr>
              <w:jc w:val="center"/>
              <w:rPr>
                <w:rFonts w:ascii="Times New Roman" w:hAnsi="Times New Roman" w:cs="Times New Roman"/>
              </w:rPr>
            </w:pPr>
          </w:p>
        </w:tc>
        <w:tc>
          <w:tcPr>
            <w:tcW w:w="2238" w:type="dxa"/>
            <w:vMerge/>
            <w:vAlign w:val="center"/>
          </w:tcPr>
          <w:p w14:paraId="2A0C97F1" w14:textId="77777777" w:rsidR="00C1199A" w:rsidRPr="009C154B" w:rsidRDefault="00C1199A" w:rsidP="00220433">
            <w:pPr>
              <w:jc w:val="center"/>
              <w:rPr>
                <w:rFonts w:ascii="Times New Roman" w:hAnsi="Times New Roman" w:cs="Times New Roman"/>
              </w:rPr>
            </w:pPr>
          </w:p>
        </w:tc>
      </w:tr>
      <w:tr w:rsidR="00C1199A" w:rsidRPr="009C154B" w14:paraId="6711DA33" w14:textId="77777777" w:rsidTr="00220433">
        <w:trPr>
          <w:trHeight w:val="283"/>
          <w:jc w:val="center"/>
        </w:trPr>
        <w:tc>
          <w:tcPr>
            <w:tcW w:w="2290" w:type="dxa"/>
            <w:vMerge/>
            <w:vAlign w:val="center"/>
          </w:tcPr>
          <w:p w14:paraId="389C9B9F" w14:textId="77777777" w:rsidR="00C1199A" w:rsidRPr="009C154B" w:rsidRDefault="00C1199A" w:rsidP="00220433">
            <w:pPr>
              <w:autoSpaceDE w:val="0"/>
              <w:autoSpaceDN w:val="0"/>
              <w:adjustRightInd w:val="0"/>
              <w:rPr>
                <w:rFonts w:ascii="Times New Roman" w:hAnsi="Times New Roman" w:cs="Times New Roman"/>
              </w:rPr>
            </w:pPr>
          </w:p>
        </w:tc>
        <w:tc>
          <w:tcPr>
            <w:tcW w:w="8320" w:type="dxa"/>
            <w:vAlign w:val="center"/>
          </w:tcPr>
          <w:p w14:paraId="6B0AFC73" w14:textId="17B9E6F1" w:rsidR="00C1199A" w:rsidRPr="009C154B" w:rsidRDefault="00C1199A" w:rsidP="00131061">
            <w:pPr>
              <w:rPr>
                <w:rFonts w:ascii="Times New Roman" w:eastAsia="Times New Roman" w:hAnsi="Times New Roman" w:cs="Times New Roman"/>
                <w:i/>
              </w:rPr>
            </w:pPr>
            <w:r w:rsidRPr="009C154B">
              <w:rPr>
                <w:rFonts w:ascii="Times New Roman" w:eastAsia="Times New Roman" w:hAnsi="Times New Roman" w:cs="Times New Roman"/>
                <w:i/>
              </w:rPr>
              <w:t xml:space="preserve">Практическое занятие </w:t>
            </w:r>
            <w:r w:rsidR="00131061" w:rsidRPr="009C154B">
              <w:rPr>
                <w:rFonts w:ascii="Times New Roman" w:hAnsi="Times New Roman" w:cs="Times New Roman"/>
                <w:i/>
                <w:shd w:val="clear" w:color="auto" w:fill="FFFFFF"/>
                <w:lang w:eastAsia="ru-RU" w:bidi="ru-RU"/>
              </w:rPr>
              <w:t xml:space="preserve">№ 54 </w:t>
            </w:r>
            <w:r w:rsidRPr="009C154B">
              <w:rPr>
                <w:rFonts w:ascii="Times New Roman" w:eastAsia="Times New Roman" w:hAnsi="Times New Roman" w:cs="Times New Roman"/>
              </w:rPr>
              <w:t>«</w:t>
            </w:r>
            <w:r w:rsidRPr="009C154B">
              <w:rPr>
                <w:rFonts w:ascii="Times New Roman" w:hAnsi="Times New Roman" w:cs="Times New Roman"/>
                <w:shd w:val="clear" w:color="auto" w:fill="FFFFFF"/>
                <w:lang w:eastAsia="ru-RU" w:bidi="ru-RU"/>
              </w:rPr>
              <w:t>Воспитание гибкости в процессе занятий плаванием</w:t>
            </w:r>
            <w:r w:rsidRPr="009C154B">
              <w:rPr>
                <w:rFonts w:ascii="Times New Roman" w:eastAsia="Times New Roman" w:hAnsi="Times New Roman" w:cs="Times New Roman"/>
              </w:rPr>
              <w:t>».</w:t>
            </w:r>
          </w:p>
        </w:tc>
        <w:tc>
          <w:tcPr>
            <w:tcW w:w="1724" w:type="dxa"/>
            <w:vMerge/>
            <w:vAlign w:val="center"/>
          </w:tcPr>
          <w:p w14:paraId="1F83B1E1" w14:textId="62265A8C" w:rsidR="00C1199A" w:rsidRPr="009C154B" w:rsidRDefault="00C1199A" w:rsidP="00220433">
            <w:pPr>
              <w:jc w:val="center"/>
              <w:rPr>
                <w:rFonts w:ascii="Times New Roman" w:hAnsi="Times New Roman" w:cs="Times New Roman"/>
              </w:rPr>
            </w:pPr>
          </w:p>
        </w:tc>
        <w:tc>
          <w:tcPr>
            <w:tcW w:w="2238" w:type="dxa"/>
            <w:vMerge/>
            <w:vAlign w:val="center"/>
          </w:tcPr>
          <w:p w14:paraId="1A4BC002" w14:textId="77777777" w:rsidR="00C1199A" w:rsidRPr="009C154B" w:rsidRDefault="00C1199A" w:rsidP="00220433">
            <w:pPr>
              <w:jc w:val="center"/>
              <w:rPr>
                <w:rFonts w:ascii="Times New Roman" w:hAnsi="Times New Roman" w:cs="Times New Roman"/>
              </w:rPr>
            </w:pPr>
          </w:p>
        </w:tc>
      </w:tr>
      <w:tr w:rsidR="005A79D3" w:rsidRPr="009C154B" w14:paraId="41E861C3" w14:textId="77777777" w:rsidTr="00220433">
        <w:trPr>
          <w:trHeight w:val="283"/>
          <w:jc w:val="center"/>
        </w:trPr>
        <w:tc>
          <w:tcPr>
            <w:tcW w:w="14572" w:type="dxa"/>
            <w:gridSpan w:val="4"/>
            <w:shd w:val="clear" w:color="auto" w:fill="auto"/>
            <w:vAlign w:val="center"/>
          </w:tcPr>
          <w:p w14:paraId="32ECCFB0"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shd w:val="clear" w:color="auto" w:fill="FFFFFF"/>
                <w:lang w:eastAsia="ru-RU" w:bidi="ru-RU"/>
              </w:rPr>
              <w:t xml:space="preserve">Раздел 3. Профессионально-прикладная физическая подготовка (ППФП) </w:t>
            </w:r>
          </w:p>
        </w:tc>
      </w:tr>
      <w:tr w:rsidR="005A79D3" w:rsidRPr="009C154B" w14:paraId="335503BE" w14:textId="77777777" w:rsidTr="00220433">
        <w:trPr>
          <w:trHeight w:val="283"/>
          <w:jc w:val="center"/>
        </w:trPr>
        <w:tc>
          <w:tcPr>
            <w:tcW w:w="2290" w:type="dxa"/>
            <w:vMerge w:val="restart"/>
            <w:vAlign w:val="center"/>
          </w:tcPr>
          <w:p w14:paraId="0AFB52FB" w14:textId="77777777" w:rsidR="005A79D3" w:rsidRPr="009C154B" w:rsidRDefault="005A79D3" w:rsidP="00220433">
            <w:pPr>
              <w:autoSpaceDE w:val="0"/>
              <w:autoSpaceDN w:val="0"/>
              <w:adjustRightInd w:val="0"/>
              <w:rPr>
                <w:rFonts w:ascii="Times New Roman" w:hAnsi="Times New Roman" w:cs="Times New Roman"/>
                <w:b/>
              </w:rPr>
            </w:pPr>
            <w:r w:rsidRPr="009C154B">
              <w:rPr>
                <w:rFonts w:ascii="Times New Roman" w:hAnsi="Times New Roman" w:cs="Times New Roman"/>
                <w:b/>
                <w:shd w:val="clear" w:color="auto" w:fill="FFFFFF"/>
                <w:lang w:eastAsia="ru-RU" w:bidi="ru-RU"/>
              </w:rPr>
              <w:t>Тема 3.1</w:t>
            </w:r>
            <w:r w:rsidRPr="009C154B">
              <w:rPr>
                <w:rFonts w:ascii="Times New Roman" w:hAnsi="Times New Roman" w:cs="Times New Roman"/>
                <w:b/>
                <w:shd w:val="clear" w:color="auto" w:fill="FFFFFF"/>
                <w:lang w:eastAsia="ru-RU" w:bidi="ru-RU"/>
              </w:rPr>
              <w:br/>
              <w:t>Сущность и соде</w:t>
            </w:r>
            <w:r w:rsidRPr="009C154B">
              <w:rPr>
                <w:rFonts w:ascii="Times New Roman" w:hAnsi="Times New Roman" w:cs="Times New Roman"/>
                <w:b/>
                <w:shd w:val="clear" w:color="auto" w:fill="FFFFFF"/>
                <w:lang w:eastAsia="ru-RU" w:bidi="ru-RU"/>
              </w:rPr>
              <w:t>р</w:t>
            </w:r>
            <w:r w:rsidRPr="009C154B">
              <w:rPr>
                <w:rFonts w:ascii="Times New Roman" w:hAnsi="Times New Roman" w:cs="Times New Roman"/>
                <w:b/>
                <w:shd w:val="clear" w:color="auto" w:fill="FFFFFF"/>
                <w:lang w:eastAsia="ru-RU" w:bidi="ru-RU"/>
              </w:rPr>
              <w:t>жание ППФП в д</w:t>
            </w:r>
            <w:r w:rsidRPr="009C154B">
              <w:rPr>
                <w:rFonts w:ascii="Times New Roman" w:hAnsi="Times New Roman" w:cs="Times New Roman"/>
                <w:b/>
                <w:shd w:val="clear" w:color="auto" w:fill="FFFFFF"/>
                <w:lang w:eastAsia="ru-RU" w:bidi="ru-RU"/>
              </w:rPr>
              <w:t>о</w:t>
            </w:r>
            <w:r w:rsidRPr="009C154B">
              <w:rPr>
                <w:rFonts w:ascii="Times New Roman" w:hAnsi="Times New Roman" w:cs="Times New Roman"/>
                <w:b/>
                <w:shd w:val="clear" w:color="auto" w:fill="FFFFFF"/>
                <w:lang w:eastAsia="ru-RU" w:bidi="ru-RU"/>
              </w:rPr>
              <w:t>стижении высоких профессиональных результатов</w:t>
            </w:r>
          </w:p>
        </w:tc>
        <w:tc>
          <w:tcPr>
            <w:tcW w:w="8320" w:type="dxa"/>
            <w:vAlign w:val="center"/>
          </w:tcPr>
          <w:p w14:paraId="66AB1231"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t>Содержание учебного материала</w:t>
            </w:r>
          </w:p>
          <w:p w14:paraId="4BE5C5AE" w14:textId="77777777" w:rsidR="005A79D3" w:rsidRPr="009C154B" w:rsidRDefault="005A79D3" w:rsidP="00220433">
            <w:pPr>
              <w:rPr>
                <w:rFonts w:ascii="Times New Roman" w:eastAsia="Times New Roman" w:hAnsi="Times New Roman" w:cs="Times New Roman"/>
              </w:rPr>
            </w:pPr>
            <w:r w:rsidRPr="009C154B">
              <w:rPr>
                <w:rFonts w:ascii="Times New Roman" w:eastAsia="Times New Roman" w:hAnsi="Times New Roman" w:cs="Times New Roman"/>
                <w:bCs/>
              </w:rPr>
              <w:t>Значение психофизиологической подготовки человека к профессиональной деятел</w:t>
            </w:r>
            <w:r w:rsidRPr="009C154B">
              <w:rPr>
                <w:rFonts w:ascii="Times New Roman" w:eastAsia="Times New Roman" w:hAnsi="Times New Roman" w:cs="Times New Roman"/>
                <w:bCs/>
              </w:rPr>
              <w:t>ь</w:t>
            </w:r>
            <w:r w:rsidRPr="009C154B">
              <w:rPr>
                <w:rFonts w:ascii="Times New Roman" w:eastAsia="Times New Roman" w:hAnsi="Times New Roman" w:cs="Times New Roman"/>
                <w:bCs/>
              </w:rPr>
              <w:t xml:space="preserve">ности. </w:t>
            </w:r>
            <w:r w:rsidRPr="009C154B">
              <w:rPr>
                <w:rFonts w:ascii="Times New Roman" w:eastAsia="Times New Roman" w:hAnsi="Times New Roman" w:cs="Times New Roman"/>
              </w:rPr>
              <w:t>Социально-экономическая обусловленность необходимости подготовки</w:t>
            </w:r>
            <w:r w:rsidRPr="009C154B">
              <w:rPr>
                <w:rFonts w:ascii="Times New Roman" w:eastAsia="Times New Roman" w:hAnsi="Times New Roman" w:cs="Times New Roman"/>
                <w:spacing w:val="-19"/>
              </w:rPr>
              <w:t xml:space="preserve"> </w:t>
            </w:r>
            <w:r w:rsidRPr="009C154B">
              <w:rPr>
                <w:rFonts w:ascii="Times New Roman" w:eastAsia="Times New Roman" w:hAnsi="Times New Roman" w:cs="Times New Roman"/>
              </w:rPr>
              <w:t>чел</w:t>
            </w:r>
            <w:r w:rsidRPr="009C154B">
              <w:rPr>
                <w:rFonts w:ascii="Times New Roman" w:eastAsia="Times New Roman" w:hAnsi="Times New Roman" w:cs="Times New Roman"/>
              </w:rPr>
              <w:t>о</w:t>
            </w:r>
            <w:r w:rsidRPr="009C154B">
              <w:rPr>
                <w:rFonts w:ascii="Times New Roman" w:eastAsia="Times New Roman" w:hAnsi="Times New Roman" w:cs="Times New Roman"/>
              </w:rPr>
              <w:t>века</w:t>
            </w:r>
            <w:r w:rsidRPr="009C154B">
              <w:rPr>
                <w:rFonts w:ascii="Times New Roman" w:eastAsia="Times New Roman" w:hAnsi="Times New Roman" w:cs="Times New Roman"/>
                <w:spacing w:val="-19"/>
              </w:rPr>
              <w:t xml:space="preserve"> </w:t>
            </w:r>
            <w:r w:rsidRPr="009C154B">
              <w:rPr>
                <w:rFonts w:ascii="Times New Roman" w:eastAsia="Times New Roman" w:hAnsi="Times New Roman" w:cs="Times New Roman"/>
              </w:rPr>
              <w:t>к</w:t>
            </w:r>
            <w:r w:rsidRPr="009C154B">
              <w:rPr>
                <w:rFonts w:ascii="Times New Roman" w:eastAsia="Times New Roman" w:hAnsi="Times New Roman" w:cs="Times New Roman"/>
                <w:spacing w:val="-20"/>
              </w:rPr>
              <w:t xml:space="preserve"> </w:t>
            </w:r>
            <w:r w:rsidRPr="009C154B">
              <w:rPr>
                <w:rFonts w:ascii="Times New Roman" w:eastAsia="Times New Roman" w:hAnsi="Times New Roman" w:cs="Times New Roman"/>
              </w:rPr>
              <w:t>профессиональной</w:t>
            </w:r>
            <w:r w:rsidRPr="009C154B">
              <w:rPr>
                <w:rFonts w:ascii="Times New Roman" w:eastAsia="Times New Roman" w:hAnsi="Times New Roman" w:cs="Times New Roman"/>
                <w:spacing w:val="-19"/>
              </w:rPr>
              <w:t xml:space="preserve"> </w:t>
            </w:r>
            <w:r w:rsidRPr="009C154B">
              <w:rPr>
                <w:rFonts w:ascii="Times New Roman" w:eastAsia="Times New Roman" w:hAnsi="Times New Roman" w:cs="Times New Roman"/>
              </w:rPr>
              <w:t>деятельности.</w:t>
            </w:r>
            <w:r w:rsidRPr="009C154B">
              <w:rPr>
                <w:rFonts w:ascii="Times New Roman" w:eastAsia="Times New Roman" w:hAnsi="Times New Roman" w:cs="Times New Roman"/>
                <w:spacing w:val="-7"/>
              </w:rPr>
              <w:t xml:space="preserve"> </w:t>
            </w:r>
            <w:r w:rsidRPr="009C154B">
              <w:rPr>
                <w:rFonts w:ascii="Times New Roman" w:eastAsia="Times New Roman" w:hAnsi="Times New Roman" w:cs="Times New Roman"/>
                <w:bCs/>
              </w:rPr>
              <w:t>Основные факторы и дополнительные факт</w:t>
            </w:r>
            <w:r w:rsidRPr="009C154B">
              <w:rPr>
                <w:rFonts w:ascii="Times New Roman" w:eastAsia="Times New Roman" w:hAnsi="Times New Roman" w:cs="Times New Roman"/>
                <w:bCs/>
              </w:rPr>
              <w:t>о</w:t>
            </w:r>
            <w:r w:rsidRPr="009C154B">
              <w:rPr>
                <w:rFonts w:ascii="Times New Roman" w:eastAsia="Times New Roman" w:hAnsi="Times New Roman" w:cs="Times New Roman"/>
                <w:bCs/>
              </w:rPr>
              <w:t>ры, определяющие конкретное содержание ППФП для обучающихся с учётом сп</w:t>
            </w:r>
            <w:r w:rsidRPr="009C154B">
              <w:rPr>
                <w:rFonts w:ascii="Times New Roman" w:eastAsia="Times New Roman" w:hAnsi="Times New Roman" w:cs="Times New Roman"/>
                <w:bCs/>
              </w:rPr>
              <w:t>е</w:t>
            </w:r>
            <w:r w:rsidRPr="009C154B">
              <w:rPr>
                <w:rFonts w:ascii="Times New Roman" w:eastAsia="Times New Roman" w:hAnsi="Times New Roman" w:cs="Times New Roman"/>
                <w:bCs/>
              </w:rPr>
              <w:t xml:space="preserve">цифики будущей профессиональной деятельности. Цели и задачи ППФП с учётом специфики будущей профессиональной деятельности. </w:t>
            </w:r>
            <w:r w:rsidRPr="009C154B">
              <w:rPr>
                <w:rFonts w:ascii="Times New Roman" w:eastAsia="Times New Roman" w:hAnsi="Times New Roman" w:cs="Times New Roman"/>
              </w:rPr>
              <w:t xml:space="preserve">Профессиональные риски, обусловленные спецификой труда. Анализ </w:t>
            </w:r>
            <w:proofErr w:type="spellStart"/>
            <w:r w:rsidRPr="009C154B">
              <w:rPr>
                <w:rFonts w:ascii="Times New Roman" w:eastAsia="Times New Roman" w:hAnsi="Times New Roman" w:cs="Times New Roman"/>
              </w:rPr>
              <w:t>профессиограммы</w:t>
            </w:r>
            <w:proofErr w:type="spellEnd"/>
            <w:r w:rsidRPr="009C154B">
              <w:rPr>
                <w:rFonts w:ascii="Times New Roman" w:eastAsia="Times New Roman" w:hAnsi="Times New Roman" w:cs="Times New Roman"/>
              </w:rPr>
              <w:t>.</w:t>
            </w:r>
          </w:p>
          <w:p w14:paraId="48DD82EC" w14:textId="77777777" w:rsidR="005A79D3" w:rsidRPr="009C154B" w:rsidRDefault="005A79D3" w:rsidP="00220433">
            <w:pPr>
              <w:widowControl w:val="0"/>
              <w:autoSpaceDE w:val="0"/>
              <w:autoSpaceDN w:val="0"/>
              <w:rPr>
                <w:rFonts w:ascii="Times New Roman" w:eastAsia="Times New Roman" w:hAnsi="Times New Roman" w:cs="Times New Roman"/>
              </w:rPr>
            </w:pPr>
            <w:r w:rsidRPr="009C154B">
              <w:rPr>
                <w:rFonts w:ascii="Times New Roman" w:eastAsia="Times New Roman" w:hAnsi="Times New Roman" w:cs="Times New Roman"/>
              </w:rPr>
              <w:t>Средства, методы и методика формирования профессионально значимых двигател</w:t>
            </w:r>
            <w:r w:rsidRPr="009C154B">
              <w:rPr>
                <w:rFonts w:ascii="Times New Roman" w:eastAsia="Times New Roman" w:hAnsi="Times New Roman" w:cs="Times New Roman"/>
              </w:rPr>
              <w:t>ь</w:t>
            </w:r>
            <w:r w:rsidRPr="009C154B">
              <w:rPr>
                <w:rFonts w:ascii="Times New Roman" w:eastAsia="Times New Roman" w:hAnsi="Times New Roman" w:cs="Times New Roman"/>
              </w:rPr>
              <w:t>ных умений и навыков. Средства, методы и методика формирования профессионал</w:t>
            </w:r>
            <w:r w:rsidRPr="009C154B">
              <w:rPr>
                <w:rFonts w:ascii="Times New Roman" w:eastAsia="Times New Roman" w:hAnsi="Times New Roman" w:cs="Times New Roman"/>
              </w:rPr>
              <w:t>ь</w:t>
            </w:r>
            <w:r w:rsidRPr="009C154B">
              <w:rPr>
                <w:rFonts w:ascii="Times New Roman" w:eastAsia="Times New Roman" w:hAnsi="Times New Roman" w:cs="Times New Roman"/>
              </w:rPr>
              <w:t xml:space="preserve">но значимых физических и психических свойств и качеств. </w:t>
            </w:r>
          </w:p>
          <w:p w14:paraId="74F461FC" w14:textId="77777777" w:rsidR="005A79D3" w:rsidRPr="009C154B" w:rsidRDefault="005A79D3" w:rsidP="00220433">
            <w:pPr>
              <w:widowControl w:val="0"/>
              <w:autoSpaceDE w:val="0"/>
              <w:autoSpaceDN w:val="0"/>
              <w:rPr>
                <w:rFonts w:ascii="Times New Roman" w:eastAsia="Times New Roman" w:hAnsi="Times New Roman" w:cs="Times New Roman"/>
              </w:rPr>
            </w:pPr>
            <w:r w:rsidRPr="009C154B">
              <w:rPr>
                <w:rFonts w:ascii="Times New Roman" w:eastAsia="Times New Roman" w:hAnsi="Times New Roman" w:cs="Times New Roman"/>
              </w:rPr>
              <w:t>Условия профессиональной деятельности и зоны риска физического здоровья для специальности. Средства профилактики перенапряжения. Средства, методы и мет</w:t>
            </w:r>
            <w:r w:rsidRPr="009C154B">
              <w:rPr>
                <w:rFonts w:ascii="Times New Roman" w:eastAsia="Times New Roman" w:hAnsi="Times New Roman" w:cs="Times New Roman"/>
              </w:rPr>
              <w:t>о</w:t>
            </w:r>
            <w:r w:rsidRPr="009C154B">
              <w:rPr>
                <w:rFonts w:ascii="Times New Roman" w:eastAsia="Times New Roman" w:hAnsi="Times New Roman" w:cs="Times New Roman"/>
              </w:rPr>
              <w:lastRenderedPageBreak/>
              <w:t xml:space="preserve">дика формирования устойчивости к профессиональным заболеваниям. </w:t>
            </w:r>
          </w:p>
          <w:p w14:paraId="5E6000F9" w14:textId="77777777" w:rsidR="005A79D3" w:rsidRPr="009C154B" w:rsidRDefault="005A79D3" w:rsidP="00220433">
            <w:pPr>
              <w:rPr>
                <w:rFonts w:ascii="Times New Roman" w:hAnsi="Times New Roman" w:cs="Times New Roman"/>
                <w:i/>
              </w:rPr>
            </w:pPr>
            <w:r w:rsidRPr="009C154B">
              <w:rPr>
                <w:rFonts w:ascii="Times New Roman" w:eastAsia="Times New Roman" w:hAnsi="Times New Roman" w:cs="Times New Roman"/>
              </w:rPr>
              <w:t>Прикладные</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виды</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спорта.</w:t>
            </w:r>
            <w:r w:rsidRPr="009C154B">
              <w:rPr>
                <w:rFonts w:ascii="Times New Roman" w:eastAsia="Times New Roman" w:hAnsi="Times New Roman" w:cs="Times New Roman"/>
                <w:spacing w:val="-26"/>
              </w:rPr>
              <w:t xml:space="preserve"> </w:t>
            </w:r>
            <w:r w:rsidRPr="009C154B">
              <w:rPr>
                <w:rFonts w:ascii="Times New Roman" w:eastAsia="Times New Roman" w:hAnsi="Times New Roman" w:cs="Times New Roman"/>
              </w:rPr>
              <w:t>Прикладные</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умения</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и</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навыки.</w:t>
            </w:r>
            <w:r w:rsidRPr="009C154B">
              <w:rPr>
                <w:rFonts w:ascii="Times New Roman" w:eastAsia="Times New Roman" w:hAnsi="Times New Roman" w:cs="Times New Roman"/>
                <w:spacing w:val="-26"/>
              </w:rPr>
              <w:t xml:space="preserve"> </w:t>
            </w:r>
            <w:r w:rsidRPr="009C154B">
              <w:rPr>
                <w:rFonts w:ascii="Times New Roman" w:eastAsia="Times New Roman" w:hAnsi="Times New Roman" w:cs="Times New Roman"/>
              </w:rPr>
              <w:t>Оценка</w:t>
            </w:r>
            <w:r w:rsidRPr="009C154B">
              <w:rPr>
                <w:rFonts w:ascii="Times New Roman" w:eastAsia="Times New Roman" w:hAnsi="Times New Roman" w:cs="Times New Roman"/>
                <w:spacing w:val="-32"/>
              </w:rPr>
              <w:t xml:space="preserve"> </w:t>
            </w:r>
            <w:r w:rsidRPr="009C154B">
              <w:rPr>
                <w:rFonts w:ascii="Times New Roman" w:eastAsia="Times New Roman" w:hAnsi="Times New Roman" w:cs="Times New Roman"/>
              </w:rPr>
              <w:t>эффективности ППФП.</w:t>
            </w:r>
          </w:p>
        </w:tc>
        <w:tc>
          <w:tcPr>
            <w:tcW w:w="1724" w:type="dxa"/>
            <w:tcBorders>
              <w:top w:val="nil"/>
            </w:tcBorders>
            <w:shd w:val="clear" w:color="auto" w:fill="FFFFFF" w:themeFill="background1"/>
            <w:vAlign w:val="center"/>
          </w:tcPr>
          <w:p w14:paraId="24123730" w14:textId="77777777" w:rsidR="005A79D3" w:rsidRPr="009C154B" w:rsidRDefault="005A79D3" w:rsidP="00220433">
            <w:pPr>
              <w:jc w:val="center"/>
              <w:rPr>
                <w:rFonts w:ascii="Times New Roman" w:hAnsi="Times New Roman" w:cs="Times New Roman"/>
                <w:b/>
              </w:rPr>
            </w:pPr>
            <w:r w:rsidRPr="009C154B">
              <w:rPr>
                <w:rFonts w:ascii="Times New Roman" w:hAnsi="Times New Roman" w:cs="Times New Roman"/>
                <w:b/>
              </w:rPr>
              <w:lastRenderedPageBreak/>
              <w:t xml:space="preserve">  4</w:t>
            </w:r>
          </w:p>
        </w:tc>
        <w:tc>
          <w:tcPr>
            <w:tcW w:w="2238" w:type="dxa"/>
            <w:vMerge w:val="restart"/>
            <w:tcBorders>
              <w:top w:val="nil"/>
            </w:tcBorders>
            <w:shd w:val="clear" w:color="auto" w:fill="FFFFFF" w:themeFill="background1"/>
            <w:vAlign w:val="center"/>
          </w:tcPr>
          <w:p w14:paraId="69DBE109" w14:textId="77777777" w:rsidR="005A79D3" w:rsidRPr="009C154B" w:rsidRDefault="005A79D3" w:rsidP="00220433">
            <w:pPr>
              <w:jc w:val="center"/>
              <w:rPr>
                <w:rFonts w:ascii="Times New Roman" w:hAnsi="Times New Roman" w:cs="Times New Roman"/>
              </w:rPr>
            </w:pPr>
            <w:r w:rsidRPr="009C154B">
              <w:rPr>
                <w:rFonts w:ascii="Times New Roman" w:hAnsi="Times New Roman" w:cs="Times New Roman"/>
              </w:rPr>
              <w:t>ОК 2</w:t>
            </w:r>
          </w:p>
        </w:tc>
      </w:tr>
      <w:tr w:rsidR="00C1199A" w:rsidRPr="009C154B" w14:paraId="2B03486A" w14:textId="77777777" w:rsidTr="00220433">
        <w:trPr>
          <w:trHeight w:val="283"/>
          <w:jc w:val="center"/>
        </w:trPr>
        <w:tc>
          <w:tcPr>
            <w:tcW w:w="2290" w:type="dxa"/>
            <w:vMerge/>
            <w:vAlign w:val="center"/>
          </w:tcPr>
          <w:p w14:paraId="5F7D51F5"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65BE1E36" w14:textId="77777777" w:rsidR="00C1199A" w:rsidRPr="009C154B" w:rsidRDefault="00C1199A"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vMerge w:val="restart"/>
            <w:shd w:val="clear" w:color="auto" w:fill="FFFFFF" w:themeFill="background1"/>
            <w:vAlign w:val="center"/>
          </w:tcPr>
          <w:p w14:paraId="5104EA7E" w14:textId="77777777" w:rsidR="00C1199A" w:rsidRPr="009C154B" w:rsidRDefault="00C1199A" w:rsidP="00220433">
            <w:pPr>
              <w:jc w:val="center"/>
              <w:rPr>
                <w:rFonts w:ascii="Times New Roman" w:hAnsi="Times New Roman" w:cs="Times New Roman"/>
              </w:rPr>
            </w:pPr>
          </w:p>
          <w:p w14:paraId="44A4C4CE" w14:textId="77777777" w:rsidR="00C1199A" w:rsidRPr="009C154B" w:rsidRDefault="00C1199A" w:rsidP="00220433">
            <w:pPr>
              <w:jc w:val="center"/>
              <w:rPr>
                <w:rFonts w:ascii="Times New Roman" w:hAnsi="Times New Roman" w:cs="Times New Roman"/>
              </w:rPr>
            </w:pPr>
          </w:p>
          <w:p w14:paraId="4999E146" w14:textId="77777777" w:rsidR="00C1199A" w:rsidRPr="009C154B" w:rsidRDefault="00C1199A" w:rsidP="00220433">
            <w:pPr>
              <w:jc w:val="center"/>
              <w:rPr>
                <w:rFonts w:ascii="Times New Roman" w:hAnsi="Times New Roman" w:cs="Times New Roman"/>
              </w:rPr>
            </w:pPr>
            <w:r w:rsidRPr="009C154B">
              <w:rPr>
                <w:rFonts w:ascii="Times New Roman" w:hAnsi="Times New Roman" w:cs="Times New Roman"/>
              </w:rPr>
              <w:t>4</w:t>
            </w:r>
          </w:p>
        </w:tc>
        <w:tc>
          <w:tcPr>
            <w:tcW w:w="2238" w:type="dxa"/>
            <w:vMerge/>
            <w:shd w:val="clear" w:color="auto" w:fill="FFFFFF" w:themeFill="background1"/>
            <w:vAlign w:val="center"/>
          </w:tcPr>
          <w:p w14:paraId="2F64043C" w14:textId="77777777" w:rsidR="00C1199A" w:rsidRPr="009C154B" w:rsidRDefault="00C1199A" w:rsidP="00220433">
            <w:pPr>
              <w:jc w:val="center"/>
              <w:rPr>
                <w:rFonts w:ascii="Times New Roman" w:hAnsi="Times New Roman" w:cs="Times New Roman"/>
                <w:b/>
              </w:rPr>
            </w:pPr>
          </w:p>
        </w:tc>
      </w:tr>
      <w:tr w:rsidR="00C1199A" w:rsidRPr="009C154B" w14:paraId="3D9171EE" w14:textId="77777777" w:rsidTr="00220433">
        <w:trPr>
          <w:trHeight w:val="283"/>
          <w:jc w:val="center"/>
        </w:trPr>
        <w:tc>
          <w:tcPr>
            <w:tcW w:w="2290" w:type="dxa"/>
            <w:vMerge/>
            <w:vAlign w:val="center"/>
          </w:tcPr>
          <w:p w14:paraId="37FDE373"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220B7D8F" w14:textId="32E089EA" w:rsidR="00C1199A" w:rsidRPr="009C154B" w:rsidRDefault="00C1199A" w:rsidP="00131061">
            <w:pPr>
              <w:rPr>
                <w:rFonts w:ascii="Times New Roman" w:eastAsia="Times New Roman" w:hAnsi="Times New Roman" w:cs="Times New Roman"/>
              </w:rPr>
            </w:pPr>
            <w:r w:rsidRPr="009C154B">
              <w:rPr>
                <w:rFonts w:ascii="Times New Roman" w:hAnsi="Times New Roman" w:cs="Times New Roman"/>
                <w:i/>
              </w:rPr>
              <w:t>Практическое занятие</w:t>
            </w:r>
            <w:r w:rsidRPr="009C154B">
              <w:rPr>
                <w:rFonts w:ascii="Times New Roman" w:eastAsia="Times New Roman" w:hAnsi="Times New Roman" w:cs="Times New Roman"/>
                <w:i/>
              </w:rPr>
              <w:t xml:space="preserve"> </w:t>
            </w:r>
            <w:r w:rsidR="00131061" w:rsidRPr="009C154B">
              <w:rPr>
                <w:rFonts w:ascii="Times New Roman" w:hAnsi="Times New Roman" w:cs="Times New Roman"/>
                <w:i/>
                <w:shd w:val="clear" w:color="auto" w:fill="FFFFFF"/>
                <w:lang w:eastAsia="ru-RU" w:bidi="ru-RU"/>
              </w:rPr>
              <w:t xml:space="preserve">№ 55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пр</w:t>
            </w:r>
            <w:r w:rsidRPr="009C154B">
              <w:rPr>
                <w:rFonts w:ascii="Times New Roman" w:eastAsia="Times New Roman" w:hAnsi="Times New Roman" w:cs="Times New Roman"/>
                <w:shd w:val="clear" w:color="auto" w:fill="FFFFFF"/>
                <w:lang w:eastAsia="ru-RU" w:bidi="ru-RU"/>
              </w:rPr>
              <w:t>о</w:t>
            </w:r>
            <w:r w:rsidRPr="009C154B">
              <w:rPr>
                <w:rFonts w:ascii="Times New Roman" w:eastAsia="Times New Roman" w:hAnsi="Times New Roman" w:cs="Times New Roman"/>
                <w:shd w:val="clear" w:color="auto" w:fill="FFFFFF"/>
                <w:lang w:eastAsia="ru-RU" w:bidi="ru-RU"/>
              </w:rPr>
              <w:t>фессионально значимых двигательных действий».</w:t>
            </w:r>
          </w:p>
        </w:tc>
        <w:tc>
          <w:tcPr>
            <w:tcW w:w="1724" w:type="dxa"/>
            <w:vMerge/>
            <w:vAlign w:val="center"/>
          </w:tcPr>
          <w:p w14:paraId="2DDC9511" w14:textId="7E9D9341" w:rsidR="00C1199A" w:rsidRPr="009C154B" w:rsidRDefault="00C1199A" w:rsidP="00220433">
            <w:pPr>
              <w:jc w:val="center"/>
              <w:rPr>
                <w:rFonts w:ascii="Times New Roman" w:hAnsi="Times New Roman" w:cs="Times New Roman"/>
              </w:rPr>
            </w:pPr>
          </w:p>
        </w:tc>
        <w:tc>
          <w:tcPr>
            <w:tcW w:w="2238" w:type="dxa"/>
            <w:vMerge/>
            <w:vAlign w:val="center"/>
          </w:tcPr>
          <w:p w14:paraId="024F76E9" w14:textId="77777777" w:rsidR="00C1199A" w:rsidRPr="009C154B" w:rsidRDefault="00C1199A" w:rsidP="00220433">
            <w:pPr>
              <w:jc w:val="center"/>
              <w:rPr>
                <w:rFonts w:ascii="Times New Roman" w:hAnsi="Times New Roman" w:cs="Times New Roman"/>
              </w:rPr>
            </w:pPr>
          </w:p>
        </w:tc>
      </w:tr>
      <w:tr w:rsidR="00C1199A" w:rsidRPr="009C154B" w14:paraId="6E7544AD" w14:textId="77777777" w:rsidTr="00220433">
        <w:trPr>
          <w:trHeight w:val="283"/>
          <w:jc w:val="center"/>
        </w:trPr>
        <w:tc>
          <w:tcPr>
            <w:tcW w:w="2290" w:type="dxa"/>
            <w:vMerge/>
            <w:vAlign w:val="center"/>
          </w:tcPr>
          <w:p w14:paraId="0FCC9487"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366ABA16" w14:textId="51FEA4F3" w:rsidR="00C1199A" w:rsidRPr="009C154B" w:rsidRDefault="00C1199A" w:rsidP="00131061">
            <w:pPr>
              <w:tabs>
                <w:tab w:val="left" w:pos="263"/>
              </w:tabs>
              <w:rPr>
                <w:rFonts w:ascii="Times New Roman" w:hAnsi="Times New Roman" w:cs="Times New Roman"/>
                <w:i/>
              </w:rPr>
            </w:pPr>
            <w:r w:rsidRPr="009C154B">
              <w:rPr>
                <w:rFonts w:ascii="Times New Roman" w:hAnsi="Times New Roman" w:cs="Times New Roman"/>
                <w:i/>
              </w:rPr>
              <w:t xml:space="preserve">Практические занятия </w:t>
            </w:r>
            <w:r w:rsidR="00131061" w:rsidRPr="009C154B">
              <w:rPr>
                <w:rFonts w:ascii="Times New Roman" w:hAnsi="Times New Roman" w:cs="Times New Roman"/>
                <w:i/>
                <w:shd w:val="clear" w:color="auto" w:fill="FFFFFF"/>
                <w:lang w:eastAsia="ru-RU" w:bidi="ru-RU"/>
              </w:rPr>
              <w:t xml:space="preserve">№ 56 </w:t>
            </w:r>
            <w:r w:rsidRPr="009C154B">
              <w:rPr>
                <w:rFonts w:ascii="Times New Roman" w:hAnsi="Times New Roman" w:cs="Times New Roman"/>
              </w:rPr>
              <w:t>«</w:t>
            </w:r>
            <w:r w:rsidRPr="009C154B">
              <w:rPr>
                <w:rFonts w:ascii="Times New Roman" w:eastAsia="Times New Roman" w:hAnsi="Times New Roman" w:cs="Times New Roman"/>
                <w:shd w:val="clear" w:color="auto" w:fill="FFFFFF"/>
                <w:lang w:eastAsia="ru-RU" w:bidi="ru-RU"/>
              </w:rPr>
              <w:t>Формирование профессионально значимых физич</w:t>
            </w:r>
            <w:r w:rsidRPr="009C154B">
              <w:rPr>
                <w:rFonts w:ascii="Times New Roman" w:eastAsia="Times New Roman" w:hAnsi="Times New Roman" w:cs="Times New Roman"/>
                <w:shd w:val="clear" w:color="auto" w:fill="FFFFFF"/>
                <w:lang w:eastAsia="ru-RU" w:bidi="ru-RU"/>
              </w:rPr>
              <w:t>е</w:t>
            </w:r>
            <w:r w:rsidRPr="009C154B">
              <w:rPr>
                <w:rFonts w:ascii="Times New Roman" w:eastAsia="Times New Roman" w:hAnsi="Times New Roman" w:cs="Times New Roman"/>
                <w:shd w:val="clear" w:color="auto" w:fill="FFFFFF"/>
                <w:lang w:eastAsia="ru-RU" w:bidi="ru-RU"/>
              </w:rPr>
              <w:t>ских качеств</w:t>
            </w:r>
            <w:r w:rsidRPr="009C154B">
              <w:rPr>
                <w:rFonts w:ascii="Times New Roman" w:hAnsi="Times New Roman" w:cs="Times New Roman"/>
              </w:rPr>
              <w:t>».</w:t>
            </w:r>
          </w:p>
        </w:tc>
        <w:tc>
          <w:tcPr>
            <w:tcW w:w="1724" w:type="dxa"/>
            <w:vMerge/>
            <w:vAlign w:val="center"/>
          </w:tcPr>
          <w:p w14:paraId="3771BCED" w14:textId="7E2724AA" w:rsidR="00C1199A" w:rsidRPr="009C154B" w:rsidRDefault="00C1199A" w:rsidP="00220433">
            <w:pPr>
              <w:jc w:val="center"/>
              <w:rPr>
                <w:rFonts w:ascii="Times New Roman" w:hAnsi="Times New Roman" w:cs="Times New Roman"/>
              </w:rPr>
            </w:pPr>
          </w:p>
        </w:tc>
        <w:tc>
          <w:tcPr>
            <w:tcW w:w="2238" w:type="dxa"/>
            <w:vMerge/>
            <w:vAlign w:val="center"/>
          </w:tcPr>
          <w:p w14:paraId="2169AF42" w14:textId="77777777" w:rsidR="00C1199A" w:rsidRPr="009C154B" w:rsidRDefault="00C1199A" w:rsidP="00220433">
            <w:pPr>
              <w:jc w:val="center"/>
              <w:rPr>
                <w:rFonts w:ascii="Times New Roman" w:hAnsi="Times New Roman" w:cs="Times New Roman"/>
              </w:rPr>
            </w:pPr>
          </w:p>
        </w:tc>
      </w:tr>
      <w:tr w:rsidR="00C1199A" w:rsidRPr="009C154B" w14:paraId="75A8EBB9" w14:textId="77777777" w:rsidTr="00220433">
        <w:trPr>
          <w:trHeight w:val="283"/>
          <w:jc w:val="center"/>
        </w:trPr>
        <w:tc>
          <w:tcPr>
            <w:tcW w:w="2290" w:type="dxa"/>
            <w:vMerge/>
            <w:vAlign w:val="center"/>
          </w:tcPr>
          <w:p w14:paraId="23D8888D" w14:textId="77777777" w:rsidR="00C1199A" w:rsidRPr="009C154B" w:rsidRDefault="00C1199A" w:rsidP="00220433">
            <w:pPr>
              <w:autoSpaceDE w:val="0"/>
              <w:autoSpaceDN w:val="0"/>
              <w:adjustRightInd w:val="0"/>
              <w:rPr>
                <w:rFonts w:ascii="Times New Roman" w:hAnsi="Times New Roman" w:cs="Times New Roman"/>
                <w:b/>
              </w:rPr>
            </w:pPr>
          </w:p>
        </w:tc>
        <w:tc>
          <w:tcPr>
            <w:tcW w:w="8320" w:type="dxa"/>
            <w:vAlign w:val="center"/>
          </w:tcPr>
          <w:p w14:paraId="44FB4BAF" w14:textId="1F91100E" w:rsidR="00C1199A" w:rsidRPr="009C154B" w:rsidRDefault="00C1199A" w:rsidP="00131061">
            <w:pPr>
              <w:tabs>
                <w:tab w:val="left" w:pos="248"/>
              </w:tabs>
              <w:rPr>
                <w:rFonts w:ascii="Times New Roman" w:hAnsi="Times New Roman" w:cs="Times New Roman"/>
                <w:i/>
              </w:rPr>
            </w:pPr>
            <w:r w:rsidRPr="009C154B">
              <w:rPr>
                <w:rFonts w:ascii="Times New Roman" w:hAnsi="Times New Roman" w:cs="Times New Roman"/>
                <w:i/>
              </w:rPr>
              <w:t xml:space="preserve">Практические занятия </w:t>
            </w:r>
            <w:r w:rsidR="00131061" w:rsidRPr="009C154B">
              <w:rPr>
                <w:rFonts w:ascii="Times New Roman" w:hAnsi="Times New Roman" w:cs="Times New Roman"/>
                <w:i/>
                <w:shd w:val="clear" w:color="auto" w:fill="FFFFFF"/>
                <w:lang w:eastAsia="ru-RU" w:bidi="ru-RU"/>
              </w:rPr>
              <w:t xml:space="preserve">№ 57 </w:t>
            </w:r>
            <w:r w:rsidRPr="009C154B">
              <w:rPr>
                <w:rFonts w:ascii="Times New Roman" w:hAnsi="Times New Roman" w:cs="Times New Roman"/>
              </w:rPr>
              <w:t>«</w:t>
            </w:r>
            <w:r w:rsidRPr="009C154B">
              <w:rPr>
                <w:rFonts w:ascii="Times New Roman" w:eastAsia="Times New Roman" w:hAnsi="Times New Roman" w:cs="Times New Roman"/>
                <w:shd w:val="clear" w:color="auto" w:fill="FFFFFF"/>
                <w:lang w:eastAsia="ru-RU" w:bidi="ru-RU"/>
              </w:rPr>
              <w:t xml:space="preserve">Самостоятельное проведение </w:t>
            </w:r>
            <w:proofErr w:type="spellStart"/>
            <w:r w:rsidRPr="009C154B">
              <w:rPr>
                <w:rFonts w:ascii="Times New Roman" w:eastAsia="Times New Roman" w:hAnsi="Times New Roman" w:cs="Times New Roman"/>
                <w:shd w:val="clear" w:color="auto" w:fill="FFFFFF"/>
                <w:lang w:eastAsia="ru-RU" w:bidi="ru-RU"/>
              </w:rPr>
              <w:t>обучающийсяом</w:t>
            </w:r>
            <w:proofErr w:type="spellEnd"/>
            <w:r w:rsidRPr="009C154B">
              <w:rPr>
                <w:rFonts w:ascii="Times New Roman" w:eastAsia="Times New Roman" w:hAnsi="Times New Roman" w:cs="Times New Roman"/>
                <w:shd w:val="clear" w:color="auto" w:fill="FFFFFF"/>
                <w:lang w:eastAsia="ru-RU" w:bidi="ru-RU"/>
              </w:rPr>
              <w:t xml:space="preserve"> ко</w:t>
            </w:r>
            <w:r w:rsidRPr="009C154B">
              <w:rPr>
                <w:rFonts w:ascii="Times New Roman" w:eastAsia="Times New Roman" w:hAnsi="Times New Roman" w:cs="Times New Roman"/>
                <w:shd w:val="clear" w:color="auto" w:fill="FFFFFF"/>
                <w:lang w:eastAsia="ru-RU" w:bidi="ru-RU"/>
              </w:rPr>
              <w:t>м</w:t>
            </w:r>
            <w:r w:rsidRPr="009C154B">
              <w:rPr>
                <w:rFonts w:ascii="Times New Roman" w:eastAsia="Times New Roman" w:hAnsi="Times New Roman" w:cs="Times New Roman"/>
                <w:shd w:val="clear" w:color="auto" w:fill="FFFFFF"/>
                <w:lang w:eastAsia="ru-RU" w:bidi="ru-RU"/>
              </w:rPr>
              <w:t>плексов профессионально-прикладной физической культуры в режиме дня специал</w:t>
            </w:r>
            <w:r w:rsidRPr="009C154B">
              <w:rPr>
                <w:rFonts w:ascii="Times New Roman" w:eastAsia="Times New Roman" w:hAnsi="Times New Roman" w:cs="Times New Roman"/>
                <w:shd w:val="clear" w:color="auto" w:fill="FFFFFF"/>
                <w:lang w:eastAsia="ru-RU" w:bidi="ru-RU"/>
              </w:rPr>
              <w:t>и</w:t>
            </w:r>
            <w:r w:rsidRPr="009C154B">
              <w:rPr>
                <w:rFonts w:ascii="Times New Roman" w:eastAsia="Times New Roman" w:hAnsi="Times New Roman" w:cs="Times New Roman"/>
                <w:shd w:val="clear" w:color="auto" w:fill="FFFFFF"/>
                <w:lang w:eastAsia="ru-RU" w:bidi="ru-RU"/>
              </w:rPr>
              <w:t>ста</w:t>
            </w:r>
            <w:r w:rsidRPr="009C154B">
              <w:rPr>
                <w:rFonts w:ascii="Times New Roman" w:hAnsi="Times New Roman" w:cs="Times New Roman"/>
              </w:rPr>
              <w:t>».</w:t>
            </w:r>
          </w:p>
        </w:tc>
        <w:tc>
          <w:tcPr>
            <w:tcW w:w="1724" w:type="dxa"/>
            <w:vMerge/>
            <w:vAlign w:val="center"/>
          </w:tcPr>
          <w:p w14:paraId="779356D5" w14:textId="3EB677EE" w:rsidR="00C1199A" w:rsidRPr="009C154B" w:rsidRDefault="00C1199A" w:rsidP="00220433">
            <w:pPr>
              <w:jc w:val="center"/>
              <w:rPr>
                <w:rFonts w:ascii="Times New Roman" w:hAnsi="Times New Roman" w:cs="Times New Roman"/>
              </w:rPr>
            </w:pPr>
          </w:p>
        </w:tc>
        <w:tc>
          <w:tcPr>
            <w:tcW w:w="2238" w:type="dxa"/>
            <w:vMerge/>
            <w:vAlign w:val="center"/>
          </w:tcPr>
          <w:p w14:paraId="6A77168C" w14:textId="77777777" w:rsidR="00C1199A" w:rsidRPr="009C154B" w:rsidRDefault="00C1199A" w:rsidP="00220433">
            <w:pPr>
              <w:jc w:val="center"/>
              <w:rPr>
                <w:rFonts w:ascii="Times New Roman" w:hAnsi="Times New Roman" w:cs="Times New Roman"/>
              </w:rPr>
            </w:pPr>
          </w:p>
        </w:tc>
      </w:tr>
      <w:tr w:rsidR="005A79D3" w:rsidRPr="009C154B" w14:paraId="51C10D3B" w14:textId="77777777" w:rsidTr="00220433">
        <w:trPr>
          <w:trHeight w:val="283"/>
          <w:jc w:val="center"/>
        </w:trPr>
        <w:tc>
          <w:tcPr>
            <w:tcW w:w="2290" w:type="dxa"/>
            <w:vMerge w:val="restart"/>
            <w:vAlign w:val="center"/>
          </w:tcPr>
          <w:p w14:paraId="6C680381" w14:textId="77777777" w:rsidR="005A79D3" w:rsidRPr="009C154B" w:rsidRDefault="005A79D3" w:rsidP="00220433">
            <w:pPr>
              <w:autoSpaceDE w:val="0"/>
              <w:autoSpaceDN w:val="0"/>
              <w:adjustRightInd w:val="0"/>
              <w:rPr>
                <w:rFonts w:ascii="Times New Roman" w:hAnsi="Times New Roman" w:cs="Times New Roman"/>
                <w:b/>
                <w:bCs/>
              </w:rPr>
            </w:pPr>
            <w:r w:rsidRPr="009C154B">
              <w:rPr>
                <w:rFonts w:ascii="Times New Roman" w:hAnsi="Times New Roman" w:cs="Times New Roman"/>
                <w:b/>
                <w:shd w:val="clear" w:color="auto" w:fill="FFFFFF"/>
                <w:lang w:eastAsia="ru-RU" w:bidi="ru-RU"/>
              </w:rPr>
              <w:t>Тема 3.2</w:t>
            </w:r>
            <w:r w:rsidRPr="009C154B">
              <w:rPr>
                <w:rFonts w:ascii="Times New Roman" w:hAnsi="Times New Roman" w:cs="Times New Roman"/>
                <w:b/>
                <w:shd w:val="clear" w:color="auto" w:fill="FFFFFF"/>
                <w:lang w:eastAsia="ru-RU" w:bidi="ru-RU"/>
              </w:rPr>
              <w:br/>
              <w:t>Военно-прикладная физическая подг</w:t>
            </w:r>
            <w:r w:rsidRPr="009C154B">
              <w:rPr>
                <w:rFonts w:ascii="Times New Roman" w:hAnsi="Times New Roman" w:cs="Times New Roman"/>
                <w:b/>
                <w:shd w:val="clear" w:color="auto" w:fill="FFFFFF"/>
                <w:lang w:eastAsia="ru-RU" w:bidi="ru-RU"/>
              </w:rPr>
              <w:t>о</w:t>
            </w:r>
            <w:r w:rsidRPr="009C154B">
              <w:rPr>
                <w:rFonts w:ascii="Times New Roman" w:hAnsi="Times New Roman" w:cs="Times New Roman"/>
                <w:b/>
                <w:shd w:val="clear" w:color="auto" w:fill="FFFFFF"/>
                <w:lang w:eastAsia="ru-RU" w:bidi="ru-RU"/>
              </w:rPr>
              <w:t>товка</w:t>
            </w:r>
          </w:p>
        </w:tc>
        <w:tc>
          <w:tcPr>
            <w:tcW w:w="8320" w:type="dxa"/>
            <w:vAlign w:val="center"/>
          </w:tcPr>
          <w:p w14:paraId="6D5B49E5" w14:textId="77777777" w:rsidR="005A79D3" w:rsidRPr="009C154B" w:rsidRDefault="005A79D3" w:rsidP="00220433">
            <w:pPr>
              <w:jc w:val="center"/>
              <w:rPr>
                <w:rFonts w:ascii="Times New Roman" w:hAnsi="Times New Roman" w:cs="Times New Roman"/>
                <w:i/>
              </w:rPr>
            </w:pPr>
            <w:r w:rsidRPr="009C154B">
              <w:rPr>
                <w:rFonts w:ascii="Times New Roman" w:hAnsi="Times New Roman" w:cs="Times New Roman"/>
                <w:b/>
              </w:rPr>
              <w:t>Содержание учебного материала</w:t>
            </w:r>
          </w:p>
        </w:tc>
        <w:tc>
          <w:tcPr>
            <w:tcW w:w="1724" w:type="dxa"/>
            <w:shd w:val="clear" w:color="auto" w:fill="FFFFFF" w:themeFill="background1"/>
            <w:vAlign w:val="center"/>
          </w:tcPr>
          <w:p w14:paraId="622ED4E5" w14:textId="77777777" w:rsidR="005A79D3" w:rsidRPr="009C154B" w:rsidRDefault="005A79D3" w:rsidP="00220433">
            <w:pPr>
              <w:autoSpaceDE w:val="0"/>
              <w:autoSpaceDN w:val="0"/>
              <w:adjustRightInd w:val="0"/>
              <w:jc w:val="center"/>
              <w:rPr>
                <w:rFonts w:ascii="Times New Roman" w:hAnsi="Times New Roman" w:cs="Times New Roman"/>
                <w:b/>
                <w:bCs/>
              </w:rPr>
            </w:pPr>
          </w:p>
        </w:tc>
        <w:tc>
          <w:tcPr>
            <w:tcW w:w="2238" w:type="dxa"/>
            <w:vMerge w:val="restart"/>
            <w:shd w:val="clear" w:color="auto" w:fill="FFFFFF" w:themeFill="background1"/>
            <w:vAlign w:val="center"/>
          </w:tcPr>
          <w:p w14:paraId="39AA3507" w14:textId="77777777" w:rsidR="005A79D3" w:rsidRPr="009C154B" w:rsidRDefault="005A79D3" w:rsidP="00220433">
            <w:pPr>
              <w:autoSpaceDE w:val="0"/>
              <w:autoSpaceDN w:val="0"/>
              <w:adjustRightInd w:val="0"/>
              <w:jc w:val="center"/>
              <w:rPr>
                <w:rFonts w:ascii="Times New Roman" w:hAnsi="Times New Roman" w:cs="Times New Roman"/>
                <w:bCs/>
              </w:rPr>
            </w:pPr>
            <w:r w:rsidRPr="009C154B">
              <w:rPr>
                <w:rFonts w:ascii="Times New Roman" w:hAnsi="Times New Roman" w:cs="Times New Roman"/>
                <w:bCs/>
              </w:rPr>
              <w:t>ОК 3</w:t>
            </w:r>
          </w:p>
        </w:tc>
      </w:tr>
      <w:tr w:rsidR="005A79D3" w:rsidRPr="009C154B" w14:paraId="594C2C62" w14:textId="77777777" w:rsidTr="00220433">
        <w:trPr>
          <w:trHeight w:val="283"/>
          <w:jc w:val="center"/>
        </w:trPr>
        <w:tc>
          <w:tcPr>
            <w:tcW w:w="2290" w:type="dxa"/>
            <w:vMerge/>
            <w:vAlign w:val="center"/>
          </w:tcPr>
          <w:p w14:paraId="76257968" w14:textId="77777777" w:rsidR="005A79D3" w:rsidRPr="009C154B" w:rsidRDefault="005A79D3" w:rsidP="00220433">
            <w:pPr>
              <w:autoSpaceDE w:val="0"/>
              <w:autoSpaceDN w:val="0"/>
              <w:adjustRightInd w:val="0"/>
              <w:rPr>
                <w:rFonts w:ascii="Times New Roman" w:hAnsi="Times New Roman" w:cs="Times New Roman"/>
              </w:rPr>
            </w:pPr>
          </w:p>
        </w:tc>
        <w:tc>
          <w:tcPr>
            <w:tcW w:w="8320" w:type="dxa"/>
            <w:vAlign w:val="center"/>
          </w:tcPr>
          <w:p w14:paraId="16AF76FB" w14:textId="77777777" w:rsidR="005A79D3" w:rsidRPr="009C154B" w:rsidRDefault="005A79D3" w:rsidP="00220433">
            <w:pPr>
              <w:jc w:val="center"/>
              <w:rPr>
                <w:rFonts w:ascii="Times New Roman" w:hAnsi="Times New Roman" w:cs="Times New Roman"/>
                <w:i/>
              </w:rPr>
            </w:pPr>
            <w:r w:rsidRPr="009C154B">
              <w:rPr>
                <w:rFonts w:ascii="Times New Roman" w:eastAsia="Times New Roman" w:hAnsi="Times New Roman" w:cs="Times New Roman"/>
                <w:b/>
              </w:rPr>
              <w:t>В том числе, практических занятий</w:t>
            </w:r>
          </w:p>
        </w:tc>
        <w:tc>
          <w:tcPr>
            <w:tcW w:w="1724" w:type="dxa"/>
            <w:shd w:val="clear" w:color="auto" w:fill="FFFFFF" w:themeFill="background1"/>
            <w:vAlign w:val="center"/>
          </w:tcPr>
          <w:p w14:paraId="647439BF"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4</w:t>
            </w:r>
          </w:p>
        </w:tc>
        <w:tc>
          <w:tcPr>
            <w:tcW w:w="2238" w:type="dxa"/>
            <w:vMerge/>
            <w:shd w:val="clear" w:color="auto" w:fill="FFFFFF" w:themeFill="background1"/>
            <w:vAlign w:val="center"/>
          </w:tcPr>
          <w:p w14:paraId="59D847ED" w14:textId="77777777" w:rsidR="005A79D3" w:rsidRPr="009C154B" w:rsidRDefault="005A79D3" w:rsidP="00220433">
            <w:pPr>
              <w:autoSpaceDE w:val="0"/>
              <w:autoSpaceDN w:val="0"/>
              <w:adjustRightInd w:val="0"/>
              <w:jc w:val="center"/>
              <w:rPr>
                <w:rFonts w:ascii="Times New Roman" w:hAnsi="Times New Roman" w:cs="Times New Roman"/>
                <w:b/>
                <w:bCs/>
              </w:rPr>
            </w:pPr>
          </w:p>
        </w:tc>
      </w:tr>
      <w:tr w:rsidR="0053022A" w:rsidRPr="009C154B" w14:paraId="3C6E20E4" w14:textId="77777777" w:rsidTr="00220433">
        <w:trPr>
          <w:trHeight w:val="283"/>
          <w:jc w:val="center"/>
        </w:trPr>
        <w:tc>
          <w:tcPr>
            <w:tcW w:w="2290" w:type="dxa"/>
            <w:vMerge/>
            <w:vAlign w:val="center"/>
          </w:tcPr>
          <w:p w14:paraId="5A4F8AE9"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3890E848" w14:textId="108AE83E" w:rsidR="0053022A" w:rsidRPr="009C154B" w:rsidRDefault="0053022A" w:rsidP="00131061">
            <w:pPr>
              <w:rPr>
                <w:rFonts w:ascii="Times New Roman" w:eastAsia="Times New Roman" w:hAnsi="Times New Roman" w:cs="Times New Roman"/>
                <w:bCs/>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58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выполнение основных приёмов строевой подготовки</w:t>
            </w:r>
            <w:r w:rsidRPr="009C154B">
              <w:rPr>
                <w:rFonts w:ascii="Times New Roman" w:eastAsia="Times New Roman" w:hAnsi="Times New Roman" w:cs="Times New Roman"/>
              </w:rPr>
              <w:t>».</w:t>
            </w:r>
          </w:p>
        </w:tc>
        <w:tc>
          <w:tcPr>
            <w:tcW w:w="1724" w:type="dxa"/>
            <w:vMerge w:val="restart"/>
            <w:shd w:val="clear" w:color="auto" w:fill="FFFFFF" w:themeFill="background1"/>
            <w:vAlign w:val="center"/>
          </w:tcPr>
          <w:p w14:paraId="2A2BF19E" w14:textId="7B3DC471" w:rsidR="0053022A" w:rsidRPr="009C154B" w:rsidRDefault="0053022A" w:rsidP="00220433">
            <w:pPr>
              <w:autoSpaceDE w:val="0"/>
              <w:autoSpaceDN w:val="0"/>
              <w:adjustRightInd w:val="0"/>
              <w:jc w:val="center"/>
              <w:rPr>
                <w:rFonts w:ascii="Times New Roman" w:hAnsi="Times New Roman" w:cs="Times New Roman"/>
              </w:rPr>
            </w:pPr>
            <w:r w:rsidRPr="009C154B">
              <w:rPr>
                <w:rFonts w:ascii="Times New Roman" w:hAnsi="Times New Roman" w:cs="Times New Roman"/>
              </w:rPr>
              <w:t>4</w:t>
            </w:r>
          </w:p>
        </w:tc>
        <w:tc>
          <w:tcPr>
            <w:tcW w:w="2238" w:type="dxa"/>
            <w:vMerge/>
            <w:shd w:val="clear" w:color="auto" w:fill="FFFFFF" w:themeFill="background1"/>
            <w:vAlign w:val="center"/>
          </w:tcPr>
          <w:p w14:paraId="72E0FD9B"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3175E38F" w14:textId="77777777" w:rsidTr="00220433">
        <w:trPr>
          <w:trHeight w:val="283"/>
          <w:jc w:val="center"/>
        </w:trPr>
        <w:tc>
          <w:tcPr>
            <w:tcW w:w="2290" w:type="dxa"/>
            <w:vMerge/>
            <w:vAlign w:val="center"/>
          </w:tcPr>
          <w:p w14:paraId="67F08EC9"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12A2AB8F" w14:textId="046BF2DE"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59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eastAsia="Times New Roman" w:hAnsi="Times New Roman" w:cs="Times New Roman"/>
                <w:shd w:val="clear" w:color="auto" w:fill="FFFFFF"/>
                <w:lang w:eastAsia="ru-RU" w:bidi="ru-RU"/>
              </w:rPr>
              <w:t>х</w:t>
            </w:r>
            <w:r w:rsidRPr="009C154B">
              <w:rPr>
                <w:rFonts w:ascii="Times New Roman" w:eastAsia="Times New Roman" w:hAnsi="Times New Roman" w:cs="Times New Roman"/>
                <w:shd w:val="clear" w:color="auto" w:fill="FFFFFF"/>
                <w:lang w:eastAsia="ru-RU" w:bidi="ru-RU"/>
              </w:rPr>
              <w:t>ники обращения с оружием</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059C4E11" w14:textId="1F29D4D1"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586B8FBB"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1048095B" w14:textId="77777777" w:rsidTr="00220433">
        <w:trPr>
          <w:trHeight w:val="283"/>
          <w:jc w:val="center"/>
        </w:trPr>
        <w:tc>
          <w:tcPr>
            <w:tcW w:w="2290" w:type="dxa"/>
            <w:vMerge/>
            <w:vAlign w:val="center"/>
          </w:tcPr>
          <w:p w14:paraId="12A7AAA3"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4549DFD8" w14:textId="5677C992"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60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eastAsia="Times New Roman" w:hAnsi="Times New Roman" w:cs="Times New Roman"/>
                <w:shd w:val="clear" w:color="auto" w:fill="FFFFFF"/>
                <w:lang w:eastAsia="ru-RU" w:bidi="ru-RU"/>
              </w:rPr>
              <w:t>х</w:t>
            </w:r>
            <w:r w:rsidRPr="009C154B">
              <w:rPr>
                <w:rFonts w:ascii="Times New Roman" w:eastAsia="Times New Roman" w:hAnsi="Times New Roman" w:cs="Times New Roman"/>
                <w:shd w:val="clear" w:color="auto" w:fill="FFFFFF"/>
                <w:lang w:eastAsia="ru-RU" w:bidi="ru-RU"/>
              </w:rPr>
              <w:t>ники выполнения выстрелов</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3E1D36E3" w14:textId="22D61BC3"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01CF7F01"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6E0ABFAC" w14:textId="77777777" w:rsidTr="00220433">
        <w:trPr>
          <w:trHeight w:val="283"/>
          <w:jc w:val="center"/>
        </w:trPr>
        <w:tc>
          <w:tcPr>
            <w:tcW w:w="2290" w:type="dxa"/>
            <w:vMerge/>
            <w:vAlign w:val="center"/>
          </w:tcPr>
          <w:p w14:paraId="369BA02F"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0B5CF76E" w14:textId="6CC99560"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61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eastAsia="Times New Roman" w:hAnsi="Times New Roman" w:cs="Times New Roman"/>
                <w:shd w:val="clear" w:color="auto" w:fill="FFFFFF"/>
                <w:lang w:eastAsia="ru-RU" w:bidi="ru-RU"/>
              </w:rPr>
              <w:t>х</w:t>
            </w:r>
            <w:r w:rsidRPr="009C154B">
              <w:rPr>
                <w:rFonts w:ascii="Times New Roman" w:eastAsia="Times New Roman" w:hAnsi="Times New Roman" w:cs="Times New Roman"/>
                <w:shd w:val="clear" w:color="auto" w:fill="FFFFFF"/>
                <w:lang w:eastAsia="ru-RU" w:bidi="ru-RU"/>
              </w:rPr>
              <w:t>ники основных элементов борьбы</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088CEDF6" w14:textId="0AF3C669"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2191B649"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7D05082E" w14:textId="77777777" w:rsidTr="00220433">
        <w:trPr>
          <w:trHeight w:val="283"/>
          <w:jc w:val="center"/>
        </w:trPr>
        <w:tc>
          <w:tcPr>
            <w:tcW w:w="2290" w:type="dxa"/>
            <w:vMerge/>
            <w:vAlign w:val="center"/>
          </w:tcPr>
          <w:p w14:paraId="2D680952"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0B3A4E8E" w14:textId="07FB9895"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62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такт</w:t>
            </w:r>
            <w:r w:rsidRPr="009C154B">
              <w:rPr>
                <w:rFonts w:ascii="Times New Roman" w:eastAsia="Times New Roman" w:hAnsi="Times New Roman" w:cs="Times New Roman"/>
                <w:shd w:val="clear" w:color="auto" w:fill="FFFFFF"/>
                <w:lang w:eastAsia="ru-RU" w:bidi="ru-RU"/>
              </w:rPr>
              <w:t>и</w:t>
            </w:r>
            <w:r w:rsidRPr="009C154B">
              <w:rPr>
                <w:rFonts w:ascii="Times New Roman" w:eastAsia="Times New Roman" w:hAnsi="Times New Roman" w:cs="Times New Roman"/>
                <w:shd w:val="clear" w:color="auto" w:fill="FFFFFF"/>
                <w:lang w:eastAsia="ru-RU" w:bidi="ru-RU"/>
              </w:rPr>
              <w:t>ки ведения борьбы</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56E4672A" w14:textId="450F50F5"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13569E56"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0A0B583D" w14:textId="77777777" w:rsidTr="00220433">
        <w:trPr>
          <w:trHeight w:val="283"/>
          <w:jc w:val="center"/>
        </w:trPr>
        <w:tc>
          <w:tcPr>
            <w:tcW w:w="2290" w:type="dxa"/>
            <w:vMerge/>
            <w:vAlign w:val="center"/>
          </w:tcPr>
          <w:p w14:paraId="4517BCBB"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3AB01AB1" w14:textId="41AEF9CF"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63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Учебно-тренировочные схватки</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10FCBA17" w14:textId="77A1A449"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4A7BCA43" w14:textId="77777777" w:rsidR="0053022A" w:rsidRPr="009C154B" w:rsidRDefault="0053022A" w:rsidP="00220433">
            <w:pPr>
              <w:autoSpaceDE w:val="0"/>
              <w:autoSpaceDN w:val="0"/>
              <w:adjustRightInd w:val="0"/>
              <w:jc w:val="center"/>
              <w:rPr>
                <w:rFonts w:ascii="Times New Roman" w:hAnsi="Times New Roman" w:cs="Times New Roman"/>
              </w:rPr>
            </w:pPr>
          </w:p>
        </w:tc>
      </w:tr>
      <w:tr w:rsidR="0053022A" w:rsidRPr="009C154B" w14:paraId="576B85F9" w14:textId="77777777" w:rsidTr="00220433">
        <w:trPr>
          <w:trHeight w:val="283"/>
          <w:jc w:val="center"/>
        </w:trPr>
        <w:tc>
          <w:tcPr>
            <w:tcW w:w="2290" w:type="dxa"/>
            <w:vMerge/>
            <w:vAlign w:val="center"/>
          </w:tcPr>
          <w:p w14:paraId="7044E536" w14:textId="77777777" w:rsidR="0053022A" w:rsidRPr="009C154B" w:rsidRDefault="0053022A" w:rsidP="00220433">
            <w:pPr>
              <w:autoSpaceDE w:val="0"/>
              <w:autoSpaceDN w:val="0"/>
              <w:adjustRightInd w:val="0"/>
              <w:rPr>
                <w:rFonts w:ascii="Times New Roman" w:hAnsi="Times New Roman" w:cs="Times New Roman"/>
              </w:rPr>
            </w:pPr>
          </w:p>
        </w:tc>
        <w:tc>
          <w:tcPr>
            <w:tcW w:w="8320" w:type="dxa"/>
            <w:vAlign w:val="center"/>
          </w:tcPr>
          <w:p w14:paraId="1E1A4CA5" w14:textId="200E9F7D" w:rsidR="0053022A" w:rsidRPr="009C154B" w:rsidRDefault="0053022A" w:rsidP="00131061">
            <w:pPr>
              <w:rPr>
                <w:rFonts w:ascii="Times New Roman" w:eastAsia="Times New Roman" w:hAnsi="Times New Roman" w:cs="Times New Roman"/>
              </w:rPr>
            </w:pPr>
            <w:r w:rsidRPr="009C154B">
              <w:rPr>
                <w:rFonts w:ascii="Times New Roman" w:eastAsia="Times New Roman" w:hAnsi="Times New Roman" w:cs="Times New Roman"/>
                <w:i/>
              </w:rPr>
              <w:t>Практическое занятие</w:t>
            </w:r>
            <w:r w:rsidRPr="009C154B">
              <w:rPr>
                <w:rFonts w:ascii="Times New Roman" w:eastAsia="Times New Roman" w:hAnsi="Times New Roman" w:cs="Times New Roman"/>
              </w:rPr>
              <w:t xml:space="preserve"> </w:t>
            </w:r>
            <w:r w:rsidR="00131061" w:rsidRPr="009C154B">
              <w:rPr>
                <w:rFonts w:ascii="Times New Roman" w:hAnsi="Times New Roman" w:cs="Times New Roman"/>
                <w:i/>
                <w:shd w:val="clear" w:color="auto" w:fill="FFFFFF"/>
                <w:lang w:eastAsia="ru-RU" w:bidi="ru-RU"/>
              </w:rPr>
              <w:t xml:space="preserve">№ 64 </w:t>
            </w:r>
            <w:r w:rsidRPr="009C154B">
              <w:rPr>
                <w:rFonts w:ascii="Times New Roman" w:eastAsia="Times New Roman" w:hAnsi="Times New Roman" w:cs="Times New Roman"/>
              </w:rPr>
              <w:t>«</w:t>
            </w:r>
            <w:r w:rsidRPr="009C154B">
              <w:rPr>
                <w:rFonts w:ascii="Times New Roman" w:eastAsia="Times New Roman" w:hAnsi="Times New Roman" w:cs="Times New Roman"/>
                <w:shd w:val="clear" w:color="auto" w:fill="FFFFFF"/>
                <w:lang w:eastAsia="ru-RU" w:bidi="ru-RU"/>
              </w:rPr>
              <w:t>Разучивание, закрепление и совершенствование те</w:t>
            </w:r>
            <w:r w:rsidRPr="009C154B">
              <w:rPr>
                <w:rFonts w:ascii="Times New Roman" w:eastAsia="Times New Roman" w:hAnsi="Times New Roman" w:cs="Times New Roman"/>
                <w:shd w:val="clear" w:color="auto" w:fill="FFFFFF"/>
                <w:lang w:eastAsia="ru-RU" w:bidi="ru-RU"/>
              </w:rPr>
              <w:t>х</w:t>
            </w:r>
            <w:r w:rsidRPr="009C154B">
              <w:rPr>
                <w:rFonts w:ascii="Times New Roman" w:eastAsia="Times New Roman" w:hAnsi="Times New Roman" w:cs="Times New Roman"/>
                <w:shd w:val="clear" w:color="auto" w:fill="FFFFFF"/>
                <w:lang w:eastAsia="ru-RU" w:bidi="ru-RU"/>
              </w:rPr>
              <w:t>ники преодоления полосы препятствий</w:t>
            </w:r>
            <w:r w:rsidRPr="009C154B">
              <w:rPr>
                <w:rFonts w:ascii="Times New Roman" w:eastAsia="Times New Roman" w:hAnsi="Times New Roman" w:cs="Times New Roman"/>
              </w:rPr>
              <w:t>».</w:t>
            </w:r>
          </w:p>
        </w:tc>
        <w:tc>
          <w:tcPr>
            <w:tcW w:w="1724" w:type="dxa"/>
            <w:vMerge/>
            <w:shd w:val="clear" w:color="auto" w:fill="FFFFFF" w:themeFill="background1"/>
            <w:vAlign w:val="center"/>
          </w:tcPr>
          <w:p w14:paraId="71FB0B83" w14:textId="0F288A32" w:rsidR="0053022A" w:rsidRPr="009C154B" w:rsidRDefault="0053022A" w:rsidP="00220433">
            <w:pPr>
              <w:autoSpaceDE w:val="0"/>
              <w:autoSpaceDN w:val="0"/>
              <w:adjustRightInd w:val="0"/>
              <w:jc w:val="center"/>
              <w:rPr>
                <w:rFonts w:ascii="Times New Roman" w:hAnsi="Times New Roman" w:cs="Times New Roman"/>
              </w:rPr>
            </w:pPr>
          </w:p>
        </w:tc>
        <w:tc>
          <w:tcPr>
            <w:tcW w:w="2238" w:type="dxa"/>
            <w:vMerge/>
            <w:shd w:val="clear" w:color="auto" w:fill="FFFFFF" w:themeFill="background1"/>
            <w:vAlign w:val="center"/>
          </w:tcPr>
          <w:p w14:paraId="46F59BEC" w14:textId="77777777" w:rsidR="0053022A" w:rsidRPr="009C154B" w:rsidRDefault="0053022A" w:rsidP="00220433">
            <w:pPr>
              <w:autoSpaceDE w:val="0"/>
              <w:autoSpaceDN w:val="0"/>
              <w:adjustRightInd w:val="0"/>
              <w:jc w:val="center"/>
              <w:rPr>
                <w:rFonts w:ascii="Times New Roman" w:hAnsi="Times New Roman" w:cs="Times New Roman"/>
              </w:rPr>
            </w:pPr>
          </w:p>
        </w:tc>
      </w:tr>
      <w:tr w:rsidR="005A79D3" w:rsidRPr="009C154B" w14:paraId="413032D9" w14:textId="77777777" w:rsidTr="00220433">
        <w:trPr>
          <w:trHeight w:val="283"/>
          <w:jc w:val="center"/>
        </w:trPr>
        <w:tc>
          <w:tcPr>
            <w:tcW w:w="12334" w:type="dxa"/>
            <w:gridSpan w:val="3"/>
            <w:vAlign w:val="center"/>
          </w:tcPr>
          <w:p w14:paraId="52FF881C" w14:textId="77777777" w:rsidR="005A79D3" w:rsidRPr="009C154B" w:rsidRDefault="005A79D3" w:rsidP="00220433">
            <w:pPr>
              <w:autoSpaceDE w:val="0"/>
              <w:autoSpaceDN w:val="0"/>
              <w:adjustRightInd w:val="0"/>
              <w:rPr>
                <w:rFonts w:ascii="Times New Roman" w:hAnsi="Times New Roman" w:cs="Times New Roman"/>
                <w:bCs/>
              </w:rPr>
            </w:pPr>
            <w:r w:rsidRPr="009C154B">
              <w:rPr>
                <w:rFonts w:ascii="Times New Roman" w:eastAsia="Times New Roman" w:hAnsi="Times New Roman" w:cs="Times New Roman"/>
                <w:b/>
              </w:rPr>
              <w:t>Промежуточная аттестация                                                                                                                                                           2</w:t>
            </w:r>
          </w:p>
        </w:tc>
        <w:tc>
          <w:tcPr>
            <w:tcW w:w="2238" w:type="dxa"/>
            <w:vAlign w:val="center"/>
          </w:tcPr>
          <w:p w14:paraId="30156E2B" w14:textId="77777777" w:rsidR="005A79D3" w:rsidRPr="009C154B" w:rsidRDefault="005A79D3" w:rsidP="00220433">
            <w:pPr>
              <w:autoSpaceDE w:val="0"/>
              <w:autoSpaceDN w:val="0"/>
              <w:adjustRightInd w:val="0"/>
              <w:jc w:val="center"/>
              <w:rPr>
                <w:rFonts w:ascii="Times New Roman" w:hAnsi="Times New Roman" w:cs="Times New Roman"/>
                <w:b/>
                <w:bCs/>
              </w:rPr>
            </w:pPr>
          </w:p>
        </w:tc>
      </w:tr>
      <w:tr w:rsidR="005A79D3" w:rsidRPr="009C154B" w14:paraId="3051ECD2" w14:textId="77777777" w:rsidTr="00220433">
        <w:trPr>
          <w:trHeight w:val="283"/>
          <w:jc w:val="center"/>
        </w:trPr>
        <w:tc>
          <w:tcPr>
            <w:tcW w:w="10610" w:type="dxa"/>
            <w:gridSpan w:val="2"/>
            <w:vAlign w:val="center"/>
          </w:tcPr>
          <w:p w14:paraId="711B96C1" w14:textId="77777777" w:rsidR="005A79D3" w:rsidRPr="009C154B" w:rsidRDefault="005A79D3" w:rsidP="00220433">
            <w:pPr>
              <w:autoSpaceDE w:val="0"/>
              <w:autoSpaceDN w:val="0"/>
              <w:adjustRightInd w:val="0"/>
              <w:rPr>
                <w:rFonts w:ascii="Times New Roman" w:hAnsi="Times New Roman" w:cs="Times New Roman"/>
                <w:b/>
              </w:rPr>
            </w:pPr>
            <w:r w:rsidRPr="009C154B">
              <w:rPr>
                <w:rFonts w:ascii="Times New Roman" w:hAnsi="Times New Roman" w:cs="Times New Roman"/>
                <w:b/>
              </w:rPr>
              <w:t>Всего:</w:t>
            </w:r>
          </w:p>
        </w:tc>
        <w:tc>
          <w:tcPr>
            <w:tcW w:w="1724" w:type="dxa"/>
            <w:vAlign w:val="center"/>
          </w:tcPr>
          <w:p w14:paraId="4A7367D8" w14:textId="77777777" w:rsidR="005A79D3" w:rsidRPr="009C154B" w:rsidRDefault="005A79D3" w:rsidP="00220433">
            <w:pPr>
              <w:autoSpaceDE w:val="0"/>
              <w:autoSpaceDN w:val="0"/>
              <w:adjustRightInd w:val="0"/>
              <w:jc w:val="center"/>
              <w:rPr>
                <w:rFonts w:ascii="Times New Roman" w:hAnsi="Times New Roman" w:cs="Times New Roman"/>
                <w:b/>
                <w:bCs/>
              </w:rPr>
            </w:pPr>
            <w:r w:rsidRPr="009C154B">
              <w:rPr>
                <w:rFonts w:ascii="Times New Roman" w:hAnsi="Times New Roman" w:cs="Times New Roman"/>
                <w:b/>
                <w:bCs/>
              </w:rPr>
              <w:t>168</w:t>
            </w:r>
          </w:p>
        </w:tc>
        <w:tc>
          <w:tcPr>
            <w:tcW w:w="2238" w:type="dxa"/>
            <w:vAlign w:val="center"/>
          </w:tcPr>
          <w:p w14:paraId="48639B84" w14:textId="77777777" w:rsidR="005A79D3" w:rsidRPr="009C154B" w:rsidRDefault="005A79D3" w:rsidP="00220433">
            <w:pPr>
              <w:autoSpaceDE w:val="0"/>
              <w:autoSpaceDN w:val="0"/>
              <w:adjustRightInd w:val="0"/>
              <w:jc w:val="center"/>
              <w:rPr>
                <w:rFonts w:ascii="Times New Roman" w:hAnsi="Times New Roman" w:cs="Times New Roman"/>
                <w:b/>
                <w:bCs/>
              </w:rPr>
            </w:pPr>
          </w:p>
        </w:tc>
      </w:tr>
    </w:tbl>
    <w:p w14:paraId="36162B9C" w14:textId="77777777" w:rsidR="00DC4DA3" w:rsidRPr="009C154B" w:rsidRDefault="00DC4DA3" w:rsidP="00512559">
      <w:pPr>
        <w:pStyle w:val="63"/>
        <w:widowControl/>
        <w:shd w:val="clear" w:color="auto" w:fill="auto"/>
        <w:spacing w:line="240" w:lineRule="auto"/>
        <w:rPr>
          <w:sz w:val="24"/>
          <w:szCs w:val="24"/>
        </w:rPr>
        <w:sectPr w:rsidR="00DC4DA3" w:rsidRPr="009C154B" w:rsidSect="00AD306B">
          <w:footerReference w:type="default" r:id="rId37"/>
          <w:headerReference w:type="first" r:id="rId38"/>
          <w:footerReference w:type="first" r:id="rId39"/>
          <w:type w:val="nextColumn"/>
          <w:pgSz w:w="16838" w:h="11909" w:orient="landscape"/>
          <w:pgMar w:top="1134" w:right="1134" w:bottom="1134" w:left="1134" w:header="0" w:footer="737" w:gutter="0"/>
          <w:paperSrc w:first="15" w:other="15"/>
          <w:cols w:space="720"/>
          <w:noEndnote/>
          <w:docGrid w:linePitch="360"/>
        </w:sectPr>
      </w:pPr>
    </w:p>
    <w:p w14:paraId="2DE05970" w14:textId="3946930D" w:rsidR="00DE68F4" w:rsidRPr="009C154B" w:rsidRDefault="00512559" w:rsidP="003162A5">
      <w:pPr>
        <w:pStyle w:val="ad"/>
        <w:autoSpaceDE w:val="0"/>
        <w:autoSpaceDN w:val="0"/>
        <w:adjustRightInd w:val="0"/>
        <w:spacing w:before="0" w:after="0"/>
        <w:ind w:left="0"/>
        <w:jc w:val="center"/>
        <w:rPr>
          <w:b/>
          <w:bCs/>
        </w:rPr>
      </w:pPr>
      <w:r w:rsidRPr="009C154B">
        <w:rPr>
          <w:b/>
          <w:bCs/>
        </w:rPr>
        <w:lastRenderedPageBreak/>
        <w:t>3. УСЛОВИЯ</w:t>
      </w:r>
      <w:r w:rsidRPr="009C154B">
        <w:rPr>
          <w:b/>
        </w:rPr>
        <w:t xml:space="preserve"> РЕАЛИЗАЦИИ </w:t>
      </w:r>
      <w:r w:rsidR="003162A5" w:rsidRPr="009C154B">
        <w:rPr>
          <w:b/>
        </w:rPr>
        <w:t xml:space="preserve">ПРИМЕРНОЙ </w:t>
      </w:r>
      <w:r w:rsidR="003162A5" w:rsidRPr="009C154B">
        <w:rPr>
          <w:b/>
        </w:rPr>
        <w:br/>
        <w:t>УЧЕБНОЙ ДИСЦИПЛИНЫ ОГСЭ.04 ФИЗИЧЕСКАЯ КУЛЬТУРА</w:t>
      </w:r>
    </w:p>
    <w:p w14:paraId="2F04A0E9" w14:textId="77777777" w:rsidR="00DE68F4" w:rsidRPr="009C154B" w:rsidRDefault="00DE68F4" w:rsidP="00DE68F4">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14:paraId="07503458" w14:textId="77777777" w:rsidR="00001E52" w:rsidRPr="009C154B" w:rsidRDefault="00001E52" w:rsidP="00001E52">
      <w:pPr>
        <w:keepNext/>
        <w:spacing w:after="0" w:line="360" w:lineRule="auto"/>
        <w:ind w:firstLine="709"/>
        <w:outlineLvl w:val="2"/>
        <w:rPr>
          <w:rFonts w:ascii="Times New Roman" w:eastAsia="Times New Roman" w:hAnsi="Times New Roman" w:cs="Times New Roman"/>
          <w:b/>
          <w:bCs/>
          <w:sz w:val="24"/>
          <w:szCs w:val="24"/>
        </w:rPr>
      </w:pPr>
      <w:bookmarkStart w:id="33" w:name="_Toc18492505"/>
      <w:r w:rsidRPr="009C154B">
        <w:rPr>
          <w:rFonts w:ascii="Times New Roman" w:eastAsia="Times New Roman" w:hAnsi="Times New Roman" w:cs="Times New Roman"/>
          <w:b/>
          <w:sz w:val="24"/>
          <w:szCs w:val="24"/>
        </w:rPr>
        <w:t>3.1. Для реализации программы учебной дисциплины должны быть предусмо</w:t>
      </w:r>
      <w:r w:rsidRPr="009C154B">
        <w:rPr>
          <w:rFonts w:ascii="Times New Roman" w:eastAsia="Times New Roman" w:hAnsi="Times New Roman" w:cs="Times New Roman"/>
          <w:b/>
          <w:sz w:val="24"/>
          <w:szCs w:val="24"/>
        </w:rPr>
        <w:t>т</w:t>
      </w:r>
      <w:r w:rsidRPr="009C154B">
        <w:rPr>
          <w:rFonts w:ascii="Times New Roman" w:eastAsia="Times New Roman" w:hAnsi="Times New Roman" w:cs="Times New Roman"/>
          <w:b/>
          <w:sz w:val="24"/>
          <w:szCs w:val="24"/>
        </w:rPr>
        <w:t>рены следующие специальные помещения:</w:t>
      </w:r>
      <w:bookmarkEnd w:id="33"/>
    </w:p>
    <w:p w14:paraId="2AF4CAAB" w14:textId="77777777" w:rsidR="00001E52" w:rsidRPr="009C154B" w:rsidRDefault="00001E52" w:rsidP="000A32BB">
      <w:pPr>
        <w:numPr>
          <w:ilvl w:val="0"/>
          <w:numId w:val="50"/>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спортивный зал;</w:t>
      </w:r>
    </w:p>
    <w:p w14:paraId="0C0FCC87" w14:textId="77777777" w:rsidR="00001E52" w:rsidRPr="009C154B" w:rsidRDefault="00001E52" w:rsidP="000A32BB">
      <w:pPr>
        <w:numPr>
          <w:ilvl w:val="0"/>
          <w:numId w:val="50"/>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оборудованные раздевалки;</w:t>
      </w:r>
    </w:p>
    <w:p w14:paraId="552618AE" w14:textId="77777777" w:rsidR="00001E52" w:rsidRPr="009C154B" w:rsidRDefault="00001E52" w:rsidP="000A32BB">
      <w:pPr>
        <w:numPr>
          <w:ilvl w:val="0"/>
          <w:numId w:val="50"/>
        </w:numPr>
        <w:tabs>
          <w:tab w:val="left" w:pos="993"/>
        </w:tabs>
        <w:spacing w:after="0" w:line="360" w:lineRule="auto"/>
        <w:ind w:left="0" w:firstLine="709"/>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sz w:val="24"/>
          <w:szCs w:val="24"/>
          <w:lang w:eastAsia="en-US"/>
        </w:rPr>
        <w:t>оборудование</w:t>
      </w:r>
      <w:r w:rsidRPr="009C154B">
        <w:rPr>
          <w:rFonts w:ascii="Times New Roman" w:eastAsia="Calibri" w:hAnsi="Times New Roman" w:cs="Times New Roman"/>
          <w:b/>
          <w:bCs/>
          <w:sz w:val="24"/>
          <w:szCs w:val="24"/>
          <w:lang w:eastAsia="en-US"/>
        </w:rPr>
        <w:t>:</w:t>
      </w:r>
    </w:p>
    <w:p w14:paraId="318DA98C" w14:textId="22AE2DA3" w:rsidR="00001E52" w:rsidRPr="009C154B" w:rsidRDefault="00001E52" w:rsidP="00DD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баскетбольные, футбольные, волейбольные мячи; щиты, ворота, баскетбольные ко</w:t>
      </w:r>
      <w:r w:rsidRPr="009C154B">
        <w:rPr>
          <w:rFonts w:ascii="Times New Roman" w:eastAsia="Calibri" w:hAnsi="Times New Roman" w:cs="Times New Roman"/>
          <w:sz w:val="24"/>
          <w:szCs w:val="24"/>
          <w:lang w:eastAsia="en-US"/>
        </w:rPr>
        <w:t>р</w:t>
      </w:r>
      <w:r w:rsidRPr="009C154B">
        <w:rPr>
          <w:rFonts w:ascii="Times New Roman" w:eastAsia="Calibri" w:hAnsi="Times New Roman" w:cs="Times New Roman"/>
          <w:sz w:val="24"/>
          <w:szCs w:val="24"/>
          <w:lang w:eastAsia="en-US"/>
        </w:rPr>
        <w:t>зины, волейбольная сетка; оборудование для силовых упражнений (гантели, утяжелители, резина, штанги с комплектом различных отягощений), для занятий общей физической подг</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товкой (скакалки, гимнастические коврики, </w:t>
      </w:r>
      <w:proofErr w:type="spellStart"/>
      <w:r w:rsidRPr="009C154B">
        <w:rPr>
          <w:rFonts w:ascii="Times New Roman" w:eastAsia="Calibri" w:hAnsi="Times New Roman" w:cs="Times New Roman"/>
          <w:sz w:val="24"/>
          <w:szCs w:val="24"/>
          <w:lang w:eastAsia="en-US"/>
        </w:rPr>
        <w:t>фитболы</w:t>
      </w:r>
      <w:proofErr w:type="spellEnd"/>
      <w:r w:rsidRPr="009C154B">
        <w:rPr>
          <w:rFonts w:ascii="Times New Roman" w:eastAsia="Calibri" w:hAnsi="Times New Roman" w:cs="Times New Roman"/>
          <w:sz w:val="24"/>
          <w:szCs w:val="24"/>
          <w:lang w:eastAsia="en-US"/>
        </w:rPr>
        <w:t>); шведская стенка, секундомеры, столы для тенниса, инвентарь и оборудование для тестирования по нормам ВФСК «ГТО».</w:t>
      </w:r>
    </w:p>
    <w:p w14:paraId="1F042CB7" w14:textId="77777777" w:rsidR="00DD2D1D" w:rsidRPr="009C154B" w:rsidRDefault="00DD2D1D" w:rsidP="00DD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Calibri" w:hAnsi="Times New Roman" w:cs="Times New Roman"/>
          <w:b/>
          <w:bCs/>
          <w:iCs/>
          <w:sz w:val="24"/>
          <w:szCs w:val="24"/>
          <w:lang w:eastAsia="en-US"/>
        </w:rPr>
      </w:pPr>
      <w:r w:rsidRPr="009C154B">
        <w:rPr>
          <w:rFonts w:ascii="Times New Roman" w:eastAsia="Calibri" w:hAnsi="Times New Roman" w:cs="Times New Roman"/>
          <w:b/>
          <w:sz w:val="24"/>
          <w:szCs w:val="24"/>
          <w:lang w:eastAsia="en-US"/>
        </w:rPr>
        <w:t xml:space="preserve">3.2. </w:t>
      </w:r>
      <w:r w:rsidRPr="009C154B">
        <w:rPr>
          <w:rFonts w:ascii="Times New Roman" w:eastAsia="Calibri" w:hAnsi="Times New Roman" w:cs="Times New Roman"/>
          <w:b/>
          <w:bCs/>
          <w:iCs/>
          <w:sz w:val="24"/>
          <w:szCs w:val="24"/>
          <w:lang w:eastAsia="en-US"/>
        </w:rPr>
        <w:t>Информационное обеспечение реализации программы</w:t>
      </w:r>
    </w:p>
    <w:p w14:paraId="67720CCA" w14:textId="58F38AE8"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4A33A8"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85709F" w14:textId="77777777" w:rsidR="00DD2D1D" w:rsidRPr="009C154B" w:rsidRDefault="00DD2D1D" w:rsidP="00DD2D1D">
      <w:pPr>
        <w:spacing w:after="0" w:line="360" w:lineRule="auto"/>
        <w:ind w:firstLine="709"/>
        <w:contextualSpacing/>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3.2.1. Печатные издания</w:t>
      </w:r>
    </w:p>
    <w:p w14:paraId="213E4C38" w14:textId="68AE3C20" w:rsidR="00DD2D1D" w:rsidRPr="009C154B" w:rsidRDefault="00DD2D1D" w:rsidP="00DD2D1D">
      <w:pPr>
        <w:autoSpaceDE w:val="0"/>
        <w:autoSpaceDN w:val="0"/>
        <w:adjustRightInd w:val="0"/>
        <w:spacing w:after="0" w:line="360" w:lineRule="auto"/>
        <w:ind w:firstLine="709"/>
        <w:rPr>
          <w:rFonts w:ascii="Times New Roman" w:eastAsia="Times New Roman" w:hAnsi="Times New Roman" w:cs="Times New Roman"/>
          <w:spacing w:val="-1"/>
          <w:sz w:val="24"/>
          <w:szCs w:val="24"/>
        </w:rPr>
      </w:pPr>
      <w:r w:rsidRPr="009C154B">
        <w:rPr>
          <w:rFonts w:ascii="Times New Roman" w:eastAsia="Calibri" w:hAnsi="Times New Roman" w:cs="Times New Roman"/>
          <w:bCs/>
          <w:spacing w:val="-10"/>
          <w:sz w:val="24"/>
          <w:szCs w:val="24"/>
          <w:lang w:eastAsia="en-US"/>
        </w:rPr>
        <w:t>1</w:t>
      </w:r>
      <w:r w:rsidRPr="009C154B">
        <w:rPr>
          <w:rFonts w:ascii="Times New Roman" w:eastAsia="Calibri" w:hAnsi="Times New Roman" w:cs="Times New Roman"/>
          <w:spacing w:val="-10"/>
          <w:sz w:val="24"/>
          <w:szCs w:val="24"/>
          <w:lang w:eastAsia="en-US"/>
        </w:rPr>
        <w:t xml:space="preserve">. </w:t>
      </w:r>
      <w:proofErr w:type="spellStart"/>
      <w:r w:rsidRPr="009C154B">
        <w:rPr>
          <w:rFonts w:ascii="Times New Roman" w:eastAsia="Times New Roman" w:hAnsi="Times New Roman" w:cs="Times New Roman"/>
          <w:spacing w:val="-1"/>
          <w:sz w:val="24"/>
          <w:szCs w:val="24"/>
        </w:rPr>
        <w:t>Алхасов</w:t>
      </w:r>
      <w:proofErr w:type="spellEnd"/>
      <w:r w:rsidRPr="009C154B">
        <w:rPr>
          <w:rFonts w:ascii="Times New Roman" w:eastAsia="Times New Roman" w:hAnsi="Times New Roman" w:cs="Times New Roman"/>
          <w:spacing w:val="-1"/>
          <w:sz w:val="24"/>
          <w:szCs w:val="24"/>
        </w:rPr>
        <w:t xml:space="preserve">, Д.С., </w:t>
      </w:r>
      <w:proofErr w:type="spellStart"/>
      <w:r w:rsidRPr="009C154B">
        <w:rPr>
          <w:rFonts w:ascii="Times New Roman" w:eastAsia="Times New Roman" w:hAnsi="Times New Roman" w:cs="Times New Roman"/>
          <w:spacing w:val="-1"/>
          <w:sz w:val="24"/>
          <w:szCs w:val="24"/>
        </w:rPr>
        <w:t>Амелин</w:t>
      </w:r>
      <w:proofErr w:type="spellEnd"/>
      <w:r w:rsidRPr="009C154B">
        <w:rPr>
          <w:rFonts w:ascii="Times New Roman" w:eastAsia="Times New Roman" w:hAnsi="Times New Roman" w:cs="Times New Roman"/>
          <w:spacing w:val="-1"/>
          <w:sz w:val="24"/>
          <w:szCs w:val="24"/>
        </w:rPr>
        <w:t>, С.Н., Преподавание физической культуры по основным о</w:t>
      </w:r>
      <w:r w:rsidRPr="009C154B">
        <w:rPr>
          <w:rFonts w:ascii="Times New Roman" w:eastAsia="Times New Roman" w:hAnsi="Times New Roman" w:cs="Times New Roman"/>
          <w:spacing w:val="-1"/>
          <w:sz w:val="24"/>
          <w:szCs w:val="24"/>
        </w:rPr>
        <w:t>б</w:t>
      </w:r>
      <w:r w:rsidRPr="009C154B">
        <w:rPr>
          <w:rFonts w:ascii="Times New Roman" w:eastAsia="Times New Roman" w:hAnsi="Times New Roman" w:cs="Times New Roman"/>
          <w:spacing w:val="-1"/>
          <w:sz w:val="24"/>
          <w:szCs w:val="24"/>
        </w:rPr>
        <w:t xml:space="preserve">щеобразовательным программам – учебник для СПО – М. - Издательство </w:t>
      </w:r>
      <w:r w:rsidR="00131061" w:rsidRPr="009C154B">
        <w:rPr>
          <w:rFonts w:ascii="Times New Roman" w:eastAsia="Times New Roman" w:hAnsi="Times New Roman" w:cs="Times New Roman"/>
          <w:spacing w:val="-1"/>
          <w:sz w:val="24"/>
          <w:szCs w:val="24"/>
        </w:rPr>
        <w:t>Юрайт,</w:t>
      </w:r>
      <w:r w:rsidRPr="009C154B">
        <w:rPr>
          <w:rFonts w:ascii="Times New Roman" w:eastAsia="Times New Roman" w:hAnsi="Times New Roman" w:cs="Times New Roman"/>
          <w:spacing w:val="-1"/>
          <w:sz w:val="24"/>
          <w:szCs w:val="24"/>
        </w:rPr>
        <w:t>2018. – 240с.</w:t>
      </w:r>
    </w:p>
    <w:p w14:paraId="6DFECC9E" w14:textId="343443F0" w:rsidR="00DD2D1D" w:rsidRPr="009C154B" w:rsidRDefault="00DD2D1D" w:rsidP="00DD2D1D">
      <w:pPr>
        <w:widowControl w:val="0"/>
        <w:shd w:val="clear" w:color="auto" w:fill="FFFFFF"/>
        <w:tabs>
          <w:tab w:val="left" w:pos="0"/>
          <w:tab w:val="left" w:pos="284"/>
        </w:tabs>
        <w:autoSpaceDE w:val="0"/>
        <w:autoSpaceDN w:val="0"/>
        <w:adjustRightInd w:val="0"/>
        <w:spacing w:after="0" w:line="360" w:lineRule="auto"/>
        <w:ind w:firstLine="709"/>
        <w:rPr>
          <w:rFonts w:ascii="Times New Roman" w:eastAsia="Times New Roman" w:hAnsi="Times New Roman" w:cs="Times New Roman"/>
          <w:spacing w:val="-16"/>
          <w:sz w:val="24"/>
          <w:szCs w:val="24"/>
        </w:rPr>
      </w:pPr>
      <w:r w:rsidRPr="009C154B">
        <w:rPr>
          <w:rFonts w:ascii="Times New Roman" w:eastAsia="Times New Roman" w:hAnsi="Times New Roman" w:cs="Times New Roman"/>
          <w:sz w:val="24"/>
          <w:szCs w:val="24"/>
        </w:rPr>
        <w:t xml:space="preserve">2. </w:t>
      </w:r>
      <w:proofErr w:type="spellStart"/>
      <w:r w:rsidRPr="009C154B">
        <w:rPr>
          <w:rFonts w:ascii="Times New Roman" w:eastAsia="Times New Roman" w:hAnsi="Times New Roman" w:cs="Times New Roman"/>
          <w:sz w:val="24"/>
          <w:szCs w:val="24"/>
        </w:rPr>
        <w:t>Виленский</w:t>
      </w:r>
      <w:proofErr w:type="spellEnd"/>
      <w:r w:rsidRPr="009C154B">
        <w:rPr>
          <w:rFonts w:ascii="Times New Roman" w:eastAsia="Times New Roman" w:hAnsi="Times New Roman" w:cs="Times New Roman"/>
          <w:sz w:val="24"/>
          <w:szCs w:val="24"/>
        </w:rPr>
        <w:t xml:space="preserve">, М.Я., Физическая культура: Учебник для СПО / М.Я. </w:t>
      </w:r>
      <w:proofErr w:type="spellStart"/>
      <w:r w:rsidRPr="009C154B">
        <w:rPr>
          <w:rFonts w:ascii="Times New Roman" w:eastAsia="Times New Roman" w:hAnsi="Times New Roman" w:cs="Times New Roman"/>
          <w:sz w:val="24"/>
          <w:szCs w:val="24"/>
        </w:rPr>
        <w:t>Виленский</w:t>
      </w:r>
      <w:proofErr w:type="spellEnd"/>
      <w:r w:rsidRPr="009C154B">
        <w:rPr>
          <w:rFonts w:ascii="Times New Roman" w:eastAsia="Times New Roman" w:hAnsi="Times New Roman" w:cs="Times New Roman"/>
          <w:sz w:val="24"/>
          <w:szCs w:val="24"/>
        </w:rPr>
        <w:t xml:space="preserve">, А.Т. Горшков. – </w:t>
      </w:r>
      <w:r w:rsidR="004A33A8"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 xml:space="preserve"> </w:t>
      </w:r>
      <w:proofErr w:type="spellStart"/>
      <w:r w:rsidRPr="009C154B">
        <w:rPr>
          <w:rFonts w:ascii="Times New Roman" w:eastAsia="Times New Roman" w:hAnsi="Times New Roman" w:cs="Times New Roman"/>
          <w:sz w:val="24"/>
          <w:szCs w:val="24"/>
        </w:rPr>
        <w:t>КноРус</w:t>
      </w:r>
      <w:proofErr w:type="spellEnd"/>
      <w:r w:rsidRPr="009C154B">
        <w:rPr>
          <w:rFonts w:ascii="Times New Roman" w:eastAsia="Times New Roman" w:hAnsi="Times New Roman" w:cs="Times New Roman"/>
          <w:sz w:val="24"/>
          <w:szCs w:val="24"/>
        </w:rPr>
        <w:t xml:space="preserve">, 2015. – 216 с. </w:t>
      </w:r>
    </w:p>
    <w:p w14:paraId="62FCC627" w14:textId="77777777" w:rsidR="00DD2D1D" w:rsidRPr="009C154B" w:rsidRDefault="00DD2D1D" w:rsidP="00DD2D1D">
      <w:pPr>
        <w:spacing w:after="0" w:line="360" w:lineRule="auto"/>
        <w:ind w:firstLine="709"/>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3.2.2. Электронные издания (электронные ресурсы)</w:t>
      </w:r>
    </w:p>
    <w:p w14:paraId="164AB0A5" w14:textId="028A89CF" w:rsidR="00DD2D1D" w:rsidRPr="009C154B" w:rsidRDefault="00DD2D1D" w:rsidP="000A32BB">
      <w:pPr>
        <w:numPr>
          <w:ilvl w:val="0"/>
          <w:numId w:val="51"/>
        </w:numPr>
        <w:tabs>
          <w:tab w:val="left" w:pos="851"/>
        </w:tabs>
        <w:spacing w:after="0" w:line="360" w:lineRule="auto"/>
        <w:ind w:left="0" w:firstLine="709"/>
        <w:rPr>
          <w:rFonts w:ascii="Times New Roman" w:eastAsia="Calibri" w:hAnsi="Times New Roman" w:cs="Times New Roman"/>
          <w:sz w:val="24"/>
          <w:szCs w:val="24"/>
          <w:u w:val="single"/>
          <w:lang w:eastAsia="en-US"/>
        </w:rPr>
      </w:pPr>
      <w:r w:rsidRPr="009C154B">
        <w:rPr>
          <w:rFonts w:ascii="Times New Roman" w:eastAsia="Calibri" w:hAnsi="Times New Roman" w:cs="Times New Roman"/>
          <w:sz w:val="24"/>
          <w:szCs w:val="24"/>
          <w:lang w:eastAsia="en-US"/>
        </w:rPr>
        <w:t>Физическая культура: Учебник и практикум для СПО/</w:t>
      </w:r>
      <w:proofErr w:type="spellStart"/>
      <w:r w:rsidRPr="009C154B">
        <w:rPr>
          <w:rFonts w:ascii="Times New Roman" w:eastAsia="Calibri" w:hAnsi="Times New Roman" w:cs="Times New Roman"/>
          <w:sz w:val="24"/>
          <w:szCs w:val="24"/>
          <w:lang w:eastAsia="en-US"/>
        </w:rPr>
        <w:t>Муллер</w:t>
      </w:r>
      <w:proofErr w:type="spellEnd"/>
      <w:r w:rsidRPr="009C154B">
        <w:rPr>
          <w:rFonts w:ascii="Times New Roman" w:eastAsia="Calibri" w:hAnsi="Times New Roman" w:cs="Times New Roman"/>
          <w:sz w:val="24"/>
          <w:szCs w:val="24"/>
          <w:lang w:eastAsia="en-US"/>
        </w:rPr>
        <w:t xml:space="preserve"> А.Б., </w:t>
      </w:r>
      <w:proofErr w:type="spellStart"/>
      <w:r w:rsidRPr="009C154B">
        <w:rPr>
          <w:rFonts w:ascii="Times New Roman" w:eastAsia="Calibri" w:hAnsi="Times New Roman" w:cs="Times New Roman"/>
          <w:sz w:val="24"/>
          <w:szCs w:val="24"/>
          <w:lang w:eastAsia="en-US"/>
        </w:rPr>
        <w:t>Дядичкина</w:t>
      </w:r>
      <w:proofErr w:type="spellEnd"/>
      <w:r w:rsidRPr="009C154B">
        <w:rPr>
          <w:rFonts w:ascii="Times New Roman" w:eastAsia="Calibri" w:hAnsi="Times New Roman" w:cs="Times New Roman"/>
          <w:sz w:val="24"/>
          <w:szCs w:val="24"/>
          <w:lang w:eastAsia="en-US"/>
        </w:rPr>
        <w:t xml:space="preserve"> Н.С., Богащенко Ю.А. и др.- </w:t>
      </w:r>
      <w:r w:rsidR="004A33A8" w:rsidRPr="009C154B">
        <w:rPr>
          <w:rFonts w:ascii="Times New Roman" w:eastAsia="Calibri" w:hAnsi="Times New Roman" w:cs="Times New Roman"/>
          <w:sz w:val="24"/>
          <w:szCs w:val="24"/>
          <w:lang w:eastAsia="en-US"/>
        </w:rPr>
        <w:t>М.: Юрайт</w:t>
      </w:r>
      <w:r w:rsidRPr="009C154B">
        <w:rPr>
          <w:rFonts w:ascii="Times New Roman" w:eastAsia="Calibri" w:hAnsi="Times New Roman" w:cs="Times New Roman"/>
          <w:sz w:val="24"/>
          <w:szCs w:val="24"/>
          <w:lang w:eastAsia="en-US"/>
        </w:rPr>
        <w:t>,</w:t>
      </w:r>
      <w:r w:rsidR="004A33A8" w:rsidRPr="009C154B">
        <w:rPr>
          <w:rFonts w:ascii="Times New Roman" w:eastAsia="Calibri" w:hAnsi="Times New Roman" w:cs="Times New Roman"/>
          <w:sz w:val="24"/>
          <w:szCs w:val="24"/>
          <w:lang w:eastAsia="en-US"/>
        </w:rPr>
        <w:t>2016. -</w:t>
      </w:r>
      <w:r w:rsidRPr="009C154B">
        <w:rPr>
          <w:rFonts w:ascii="Times New Roman" w:eastAsia="Calibri" w:hAnsi="Times New Roman" w:cs="Times New Roman"/>
          <w:sz w:val="24"/>
          <w:szCs w:val="24"/>
          <w:lang w:eastAsia="en-US"/>
        </w:rPr>
        <w:t xml:space="preserve"> Режим доступа: https://www.biblio-online.ru</w:t>
      </w:r>
      <w:r w:rsidRPr="009C154B">
        <w:rPr>
          <w:rFonts w:ascii="Times New Roman" w:eastAsia="Calibri" w:hAnsi="Times New Roman" w:cs="Times New Roman"/>
          <w:sz w:val="24"/>
          <w:szCs w:val="24"/>
          <w:u w:val="single"/>
          <w:lang w:eastAsia="en-US"/>
        </w:rPr>
        <w:t xml:space="preserve"> </w:t>
      </w:r>
    </w:p>
    <w:p w14:paraId="4A6761B0" w14:textId="77777777" w:rsidR="00DD2D1D" w:rsidRPr="009C154B" w:rsidRDefault="00DD2D1D" w:rsidP="000A32BB">
      <w:pPr>
        <w:widowControl w:val="0"/>
        <w:numPr>
          <w:ilvl w:val="0"/>
          <w:numId w:val="51"/>
        </w:numPr>
        <w:tabs>
          <w:tab w:val="left" w:pos="0"/>
          <w:tab w:val="left" w:pos="851"/>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u w:val="single"/>
          <w:lang w:eastAsia="en-US"/>
        </w:rPr>
      </w:pPr>
      <w:r w:rsidRPr="009C154B">
        <w:rPr>
          <w:rFonts w:ascii="Times New Roman" w:eastAsia="Calibri" w:hAnsi="Times New Roman" w:cs="Times New Roman"/>
          <w:sz w:val="24"/>
          <w:szCs w:val="24"/>
          <w:lang w:eastAsia="en-US"/>
        </w:rPr>
        <w:t xml:space="preserve">Чеснова, Е.Л. Физическая культура: учебное пособие / Е.Л. Чеснова. - М.: </w:t>
      </w:r>
      <w:proofErr w:type="spellStart"/>
      <w:r w:rsidRPr="009C154B">
        <w:rPr>
          <w:rFonts w:ascii="Times New Roman" w:eastAsia="Calibri" w:hAnsi="Times New Roman" w:cs="Times New Roman"/>
          <w:sz w:val="24"/>
          <w:szCs w:val="24"/>
          <w:lang w:eastAsia="en-US"/>
        </w:rPr>
        <w:t>Директ</w:t>
      </w:r>
      <w:proofErr w:type="spellEnd"/>
      <w:r w:rsidRPr="009C154B">
        <w:rPr>
          <w:rFonts w:ascii="Times New Roman" w:eastAsia="Calibri" w:hAnsi="Times New Roman" w:cs="Times New Roman"/>
          <w:sz w:val="24"/>
          <w:szCs w:val="24"/>
          <w:lang w:eastAsia="en-US"/>
        </w:rPr>
        <w:t xml:space="preserve">-Медиа, 2013. - То же [Электронный ресурс]. - Режим доступа: </w:t>
      </w:r>
      <w:hyperlink r:id="rId40" w:history="1">
        <w:r w:rsidRPr="009C154B">
          <w:rPr>
            <w:rFonts w:ascii="Times New Roman" w:eastAsia="Calibri" w:hAnsi="Times New Roman" w:cs="Times New Roman"/>
            <w:sz w:val="24"/>
            <w:szCs w:val="24"/>
            <w:u w:val="single"/>
            <w:lang w:eastAsia="en-US"/>
          </w:rPr>
          <w:t>http://biblioclub.ru</w:t>
        </w:r>
      </w:hyperlink>
    </w:p>
    <w:p w14:paraId="7B1B7C2B" w14:textId="77777777" w:rsidR="00DD2D1D" w:rsidRPr="009C154B" w:rsidRDefault="00230769" w:rsidP="000A32BB">
      <w:pPr>
        <w:widowControl w:val="0"/>
        <w:numPr>
          <w:ilvl w:val="0"/>
          <w:numId w:val="51"/>
        </w:numPr>
        <w:tabs>
          <w:tab w:val="left" w:pos="0"/>
          <w:tab w:val="left" w:pos="851"/>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u w:val="single"/>
          <w:lang w:eastAsia="en-US"/>
        </w:rPr>
      </w:pPr>
      <w:hyperlink r:id="rId41" w:history="1">
        <w:r w:rsidR="00DD2D1D" w:rsidRPr="009C154B">
          <w:rPr>
            <w:rFonts w:ascii="Times New Roman" w:eastAsia="Calibri" w:hAnsi="Times New Roman" w:cs="Times New Roman"/>
            <w:bCs/>
            <w:kern w:val="36"/>
            <w:sz w:val="24"/>
            <w:szCs w:val="24"/>
            <w:lang w:eastAsia="en-US"/>
          </w:rPr>
          <w:t>Евсеев, Ю.И.</w:t>
        </w:r>
      </w:hyperlink>
      <w:r w:rsidR="00DD2D1D" w:rsidRPr="009C154B">
        <w:rPr>
          <w:rFonts w:ascii="Times New Roman" w:eastAsia="Calibri" w:hAnsi="Times New Roman" w:cs="Times New Roman"/>
          <w:sz w:val="24"/>
          <w:szCs w:val="24"/>
          <w:lang w:eastAsia="en-US"/>
        </w:rPr>
        <w:t xml:space="preserve">Физическая культура : </w:t>
      </w:r>
      <w:proofErr w:type="spellStart"/>
      <w:r w:rsidR="00DD2D1D" w:rsidRPr="009C154B">
        <w:rPr>
          <w:rFonts w:ascii="Times New Roman" w:eastAsia="Calibri" w:hAnsi="Times New Roman" w:cs="Times New Roman"/>
          <w:sz w:val="24"/>
          <w:szCs w:val="24"/>
          <w:lang w:eastAsia="en-US"/>
        </w:rPr>
        <w:t>учеб</w:t>
      </w:r>
      <w:proofErr w:type="spellEnd"/>
      <w:r w:rsidR="00DD2D1D" w:rsidRPr="009C154B">
        <w:rPr>
          <w:rFonts w:ascii="Times New Roman" w:eastAsia="Calibri" w:hAnsi="Times New Roman" w:cs="Times New Roman"/>
          <w:sz w:val="24"/>
          <w:szCs w:val="24"/>
          <w:lang w:eastAsia="en-US"/>
        </w:rPr>
        <w:t xml:space="preserve">. пособие / Ю.И. Евсеев. – М. : Ростов н/Д. : </w:t>
      </w:r>
      <w:hyperlink r:id="rId42" w:history="1">
        <w:r w:rsidR="00DD2D1D" w:rsidRPr="009C154B">
          <w:rPr>
            <w:rFonts w:ascii="Times New Roman" w:eastAsia="Calibri" w:hAnsi="Times New Roman" w:cs="Times New Roman"/>
            <w:sz w:val="24"/>
            <w:szCs w:val="24"/>
            <w:lang w:eastAsia="en-US"/>
          </w:rPr>
          <w:t>Феникс</w:t>
        </w:r>
      </w:hyperlink>
      <w:r w:rsidR="00DD2D1D" w:rsidRPr="009C154B">
        <w:rPr>
          <w:rFonts w:ascii="Times New Roman" w:eastAsia="Calibri" w:hAnsi="Times New Roman" w:cs="Times New Roman"/>
          <w:sz w:val="24"/>
          <w:szCs w:val="24"/>
          <w:lang w:eastAsia="en-US"/>
        </w:rPr>
        <w:t xml:space="preserve">, 2014. – 448 с. </w:t>
      </w:r>
      <w:r w:rsidR="00DD2D1D" w:rsidRPr="009C154B">
        <w:rPr>
          <w:rFonts w:ascii="Times New Roman" w:eastAsia="Calibri" w:hAnsi="Times New Roman" w:cs="Times New Roman"/>
          <w:sz w:val="24"/>
          <w:szCs w:val="24"/>
          <w:lang w:eastAsia="en-US"/>
        </w:rPr>
        <w:sym w:font="Symbol" w:char="F02D"/>
      </w:r>
      <w:r w:rsidR="00DD2D1D" w:rsidRPr="009C154B">
        <w:rPr>
          <w:rFonts w:ascii="Times New Roman" w:eastAsia="Calibri" w:hAnsi="Times New Roman" w:cs="Times New Roman"/>
          <w:sz w:val="24"/>
          <w:szCs w:val="24"/>
          <w:lang w:eastAsia="en-US"/>
        </w:rPr>
        <w:t xml:space="preserve"> Режим доступа: </w:t>
      </w:r>
      <w:hyperlink r:id="rId43" w:history="1">
        <w:r w:rsidR="00DD2D1D" w:rsidRPr="009C154B">
          <w:rPr>
            <w:rFonts w:ascii="Times New Roman" w:eastAsia="Calibri" w:hAnsi="Times New Roman" w:cs="Times New Roman"/>
            <w:sz w:val="24"/>
            <w:szCs w:val="24"/>
            <w:lang w:eastAsia="en-US"/>
          </w:rPr>
          <w:t>http://elar.urfu.ru/bitstream/10995/</w:t>
        </w:r>
        <w:r w:rsidR="00DD2D1D" w:rsidRPr="009C154B">
          <w:rPr>
            <w:rFonts w:ascii="Times New Roman" w:eastAsia="Calibri" w:hAnsi="Times New Roman" w:cs="Times New Roman"/>
            <w:sz w:val="24"/>
            <w:szCs w:val="24"/>
            <w:lang w:eastAsia="en-US"/>
          </w:rPr>
          <w:br/>
          <w:t>1308/1/evseev_physical_culture.pdf</w:t>
        </w:r>
      </w:hyperlink>
      <w:r w:rsidR="00DD2D1D" w:rsidRPr="009C154B">
        <w:rPr>
          <w:rFonts w:ascii="Times New Roman" w:eastAsia="Calibri" w:hAnsi="Times New Roman" w:cs="Times New Roman"/>
          <w:sz w:val="24"/>
          <w:szCs w:val="24"/>
          <w:lang w:eastAsia="en-US"/>
        </w:rPr>
        <w:t>.</w:t>
      </w:r>
    </w:p>
    <w:p w14:paraId="687778A7" w14:textId="77777777" w:rsidR="00DD2D1D" w:rsidRPr="009C154B" w:rsidRDefault="00DD2D1D" w:rsidP="00DD2D1D">
      <w:pPr>
        <w:spacing w:after="0"/>
        <w:ind w:firstLine="349"/>
        <w:contextualSpacing/>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3.2.2. Электронные издания</w:t>
      </w:r>
    </w:p>
    <w:p w14:paraId="4A5C8266" w14:textId="13064B9F" w:rsidR="00DD2D1D" w:rsidRPr="009C154B" w:rsidRDefault="00DD2D1D" w:rsidP="000A32BB">
      <w:pPr>
        <w:numPr>
          <w:ilvl w:val="0"/>
          <w:numId w:val="52"/>
        </w:numPr>
        <w:tabs>
          <w:tab w:val="left" w:pos="851"/>
          <w:tab w:val="left" w:pos="993"/>
        </w:tabs>
        <w:spacing w:after="0" w:line="360" w:lineRule="auto"/>
        <w:ind w:left="0" w:firstLine="709"/>
        <w:contextualSpacing/>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Аллянов</w:t>
      </w:r>
      <w:proofErr w:type="spellEnd"/>
      <w:r w:rsidRPr="009C154B">
        <w:rPr>
          <w:rFonts w:ascii="Times New Roman" w:eastAsia="Times New Roman" w:hAnsi="Times New Roman" w:cs="Times New Roman"/>
          <w:sz w:val="24"/>
          <w:szCs w:val="24"/>
        </w:rPr>
        <w:t xml:space="preserve">, Ю. Н. Физическая </w:t>
      </w:r>
      <w:r w:rsidR="004A33A8" w:rsidRPr="009C154B">
        <w:rPr>
          <w:rFonts w:ascii="Times New Roman" w:eastAsia="Times New Roman" w:hAnsi="Times New Roman" w:cs="Times New Roman"/>
          <w:sz w:val="24"/>
          <w:szCs w:val="24"/>
        </w:rPr>
        <w:t>культура:</w:t>
      </w:r>
      <w:r w:rsidRPr="009C154B">
        <w:rPr>
          <w:rFonts w:ascii="Times New Roman" w:eastAsia="Times New Roman" w:hAnsi="Times New Roman" w:cs="Times New Roman"/>
          <w:sz w:val="24"/>
          <w:szCs w:val="24"/>
        </w:rPr>
        <w:t xml:space="preserve"> учебник для СПО / Ю. Н. </w:t>
      </w:r>
      <w:proofErr w:type="spellStart"/>
      <w:r w:rsidRPr="009C154B">
        <w:rPr>
          <w:rFonts w:ascii="Times New Roman" w:eastAsia="Times New Roman" w:hAnsi="Times New Roman" w:cs="Times New Roman"/>
          <w:sz w:val="24"/>
          <w:szCs w:val="24"/>
        </w:rPr>
        <w:t>Аллянов</w:t>
      </w:r>
      <w:proofErr w:type="spellEnd"/>
      <w:r w:rsidRPr="009C154B">
        <w:rPr>
          <w:rFonts w:ascii="Times New Roman" w:eastAsia="Times New Roman" w:hAnsi="Times New Roman" w:cs="Times New Roman"/>
          <w:sz w:val="24"/>
          <w:szCs w:val="24"/>
        </w:rPr>
        <w:t xml:space="preserve">, И. А. </w:t>
      </w:r>
      <w:proofErr w:type="spellStart"/>
      <w:r w:rsidRPr="009C154B">
        <w:rPr>
          <w:rFonts w:ascii="Times New Roman" w:eastAsia="Times New Roman" w:hAnsi="Times New Roman" w:cs="Times New Roman"/>
          <w:sz w:val="24"/>
          <w:szCs w:val="24"/>
        </w:rPr>
        <w:t>Письменский</w:t>
      </w:r>
      <w:proofErr w:type="spellEnd"/>
      <w:r w:rsidRPr="009C154B">
        <w:rPr>
          <w:rFonts w:ascii="Times New Roman" w:eastAsia="Times New Roman" w:hAnsi="Times New Roman" w:cs="Times New Roman"/>
          <w:sz w:val="24"/>
          <w:szCs w:val="24"/>
        </w:rPr>
        <w:t xml:space="preserve">. — 3-е изд., </w:t>
      </w:r>
      <w:proofErr w:type="spellStart"/>
      <w:r w:rsidRPr="009C154B">
        <w:rPr>
          <w:rFonts w:ascii="Times New Roman" w:eastAsia="Times New Roman" w:hAnsi="Times New Roman" w:cs="Times New Roman"/>
          <w:sz w:val="24"/>
          <w:szCs w:val="24"/>
        </w:rPr>
        <w:t>испр</w:t>
      </w:r>
      <w:proofErr w:type="spellEnd"/>
      <w:r w:rsidRPr="009C154B">
        <w:rPr>
          <w:rFonts w:ascii="Times New Roman" w:eastAsia="Times New Roman" w:hAnsi="Times New Roman" w:cs="Times New Roman"/>
          <w:sz w:val="24"/>
          <w:szCs w:val="24"/>
        </w:rPr>
        <w:t xml:space="preserve">. — </w:t>
      </w:r>
      <w:r w:rsidR="004A33A8" w:rsidRPr="009C154B">
        <w:rPr>
          <w:rFonts w:ascii="Times New Roman" w:eastAsia="Times New Roman" w:hAnsi="Times New Roman" w:cs="Times New Roman"/>
          <w:sz w:val="24"/>
          <w:szCs w:val="24"/>
        </w:rPr>
        <w:t>М.:</w:t>
      </w:r>
      <w:r w:rsidRPr="009C154B">
        <w:rPr>
          <w:rFonts w:ascii="Times New Roman" w:eastAsia="Times New Roman" w:hAnsi="Times New Roman" w:cs="Times New Roman"/>
          <w:sz w:val="24"/>
          <w:szCs w:val="24"/>
        </w:rPr>
        <w:t xml:space="preserve"> Издательство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2019. — 493 с. — (</w:t>
      </w:r>
      <w:r w:rsidR="004A33A8" w:rsidRPr="009C154B">
        <w:rPr>
          <w:rFonts w:ascii="Times New Roman" w:eastAsia="Times New Roman" w:hAnsi="Times New Roman" w:cs="Times New Roman"/>
          <w:sz w:val="24"/>
          <w:szCs w:val="24"/>
        </w:rPr>
        <w:t>Серия:</w:t>
      </w:r>
      <w:r w:rsidRPr="009C154B">
        <w:rPr>
          <w:rFonts w:ascii="Times New Roman" w:eastAsia="Times New Roman" w:hAnsi="Times New Roman" w:cs="Times New Roman"/>
          <w:sz w:val="24"/>
          <w:szCs w:val="24"/>
        </w:rPr>
        <w:t xml:space="preserve"> Пр</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lastRenderedPageBreak/>
        <w:t xml:space="preserve">фессиональное образование). — ISBN 978-5-534-02309-1. — Режим </w:t>
      </w:r>
      <w:r w:rsidR="004A33A8" w:rsidRPr="009C154B">
        <w:rPr>
          <w:rFonts w:ascii="Times New Roman" w:eastAsia="Times New Roman" w:hAnsi="Times New Roman" w:cs="Times New Roman"/>
          <w:sz w:val="24"/>
          <w:szCs w:val="24"/>
        </w:rPr>
        <w:t>доступа:</w:t>
      </w:r>
      <w:r w:rsidRPr="009C154B">
        <w:rPr>
          <w:rFonts w:ascii="Times New Roman" w:eastAsia="Times New Roman" w:hAnsi="Times New Roman" w:cs="Times New Roman"/>
          <w:sz w:val="24"/>
          <w:szCs w:val="24"/>
        </w:rPr>
        <w:t xml:space="preserve"> www.biblio-online.ru/</w:t>
      </w:r>
      <w:proofErr w:type="spellStart"/>
      <w:r w:rsidRPr="009C154B">
        <w:rPr>
          <w:rFonts w:ascii="Times New Roman" w:eastAsia="Times New Roman" w:hAnsi="Times New Roman" w:cs="Times New Roman"/>
          <w:sz w:val="24"/>
          <w:szCs w:val="24"/>
        </w:rPr>
        <w:t>book</w:t>
      </w:r>
      <w:proofErr w:type="spellEnd"/>
      <w:r w:rsidRPr="009C154B">
        <w:rPr>
          <w:rFonts w:ascii="Times New Roman" w:eastAsia="Times New Roman" w:hAnsi="Times New Roman" w:cs="Times New Roman"/>
          <w:sz w:val="24"/>
          <w:szCs w:val="24"/>
        </w:rPr>
        <w:t>/71692065-C57D-44A0-9B87-6127A5029739.</w:t>
      </w:r>
    </w:p>
    <w:p w14:paraId="5A0353D3" w14:textId="73271658" w:rsidR="00DD2D1D" w:rsidRPr="009C154B" w:rsidRDefault="00DD2D1D" w:rsidP="000A32BB">
      <w:pPr>
        <w:numPr>
          <w:ilvl w:val="0"/>
          <w:numId w:val="52"/>
        </w:numPr>
        <w:tabs>
          <w:tab w:val="left" w:pos="851"/>
          <w:tab w:val="left" w:pos="993"/>
        </w:tabs>
        <w:spacing w:after="0" w:line="360" w:lineRule="auto"/>
        <w:ind w:left="0" w:firstLine="709"/>
        <w:contextualSpacing/>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Алхасов</w:t>
      </w:r>
      <w:proofErr w:type="spellEnd"/>
      <w:r w:rsidRPr="009C154B">
        <w:rPr>
          <w:rFonts w:ascii="Times New Roman" w:eastAsia="Times New Roman" w:hAnsi="Times New Roman" w:cs="Times New Roman"/>
          <w:sz w:val="24"/>
          <w:szCs w:val="24"/>
        </w:rPr>
        <w:t xml:space="preserve">, Д. С. Теория и история физической </w:t>
      </w:r>
      <w:r w:rsidR="004A33A8" w:rsidRPr="009C154B">
        <w:rPr>
          <w:rFonts w:ascii="Times New Roman" w:eastAsia="Times New Roman" w:hAnsi="Times New Roman" w:cs="Times New Roman"/>
          <w:sz w:val="24"/>
          <w:szCs w:val="24"/>
        </w:rPr>
        <w:t>культуры:</w:t>
      </w:r>
      <w:r w:rsidRPr="009C154B">
        <w:rPr>
          <w:rFonts w:ascii="Times New Roman" w:eastAsia="Times New Roman" w:hAnsi="Times New Roman" w:cs="Times New Roman"/>
          <w:sz w:val="24"/>
          <w:szCs w:val="24"/>
        </w:rPr>
        <w:t xml:space="preserve"> учебник и практикум для СПО / Д. С. </w:t>
      </w:r>
      <w:proofErr w:type="spellStart"/>
      <w:r w:rsidRPr="009C154B">
        <w:rPr>
          <w:rFonts w:ascii="Times New Roman" w:eastAsia="Times New Roman" w:hAnsi="Times New Roman" w:cs="Times New Roman"/>
          <w:sz w:val="24"/>
          <w:szCs w:val="24"/>
        </w:rPr>
        <w:t>Алхасов</w:t>
      </w:r>
      <w:proofErr w:type="spellEnd"/>
      <w:r w:rsidRPr="009C154B">
        <w:rPr>
          <w:rFonts w:ascii="Times New Roman" w:eastAsia="Times New Roman" w:hAnsi="Times New Roman" w:cs="Times New Roman"/>
          <w:sz w:val="24"/>
          <w:szCs w:val="24"/>
        </w:rPr>
        <w:t xml:space="preserve">. — </w:t>
      </w:r>
      <w:r w:rsidR="004A33A8" w:rsidRPr="009C154B">
        <w:rPr>
          <w:rFonts w:ascii="Times New Roman" w:eastAsia="Times New Roman" w:hAnsi="Times New Roman" w:cs="Times New Roman"/>
          <w:sz w:val="24"/>
          <w:szCs w:val="24"/>
        </w:rPr>
        <w:t>Москва:</w:t>
      </w:r>
      <w:r w:rsidRPr="009C154B">
        <w:rPr>
          <w:rFonts w:ascii="Times New Roman" w:eastAsia="Times New Roman" w:hAnsi="Times New Roman" w:cs="Times New Roman"/>
          <w:sz w:val="24"/>
          <w:szCs w:val="24"/>
        </w:rPr>
        <w:t xml:space="preserve"> Издательство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2019. — 191 с. — (</w:t>
      </w:r>
      <w:r w:rsidR="004A33A8" w:rsidRPr="009C154B">
        <w:rPr>
          <w:rFonts w:ascii="Times New Roman" w:eastAsia="Times New Roman" w:hAnsi="Times New Roman" w:cs="Times New Roman"/>
          <w:sz w:val="24"/>
          <w:szCs w:val="24"/>
        </w:rPr>
        <w:t>Серия:</w:t>
      </w:r>
      <w:r w:rsidRPr="009C154B">
        <w:rPr>
          <w:rFonts w:ascii="Times New Roman" w:eastAsia="Times New Roman" w:hAnsi="Times New Roman" w:cs="Times New Roman"/>
          <w:sz w:val="24"/>
          <w:szCs w:val="24"/>
        </w:rPr>
        <w:t xml:space="preserve"> Професс</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ональное образование). — ISBN 978-5-534-06071-3. — </w:t>
      </w:r>
      <w:r w:rsidR="004A33A8" w:rsidRPr="009C154B">
        <w:rPr>
          <w:rFonts w:ascii="Times New Roman" w:eastAsia="Times New Roman" w:hAnsi="Times New Roman" w:cs="Times New Roman"/>
          <w:sz w:val="24"/>
          <w:szCs w:val="24"/>
        </w:rPr>
        <w:t>Текст:</w:t>
      </w:r>
      <w:r w:rsidRPr="009C154B">
        <w:rPr>
          <w:rFonts w:ascii="Times New Roman" w:eastAsia="Times New Roman" w:hAnsi="Times New Roman" w:cs="Times New Roman"/>
          <w:sz w:val="24"/>
          <w:szCs w:val="24"/>
        </w:rPr>
        <w:t xml:space="preserve"> электронный // ЭБС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xml:space="preserve"> [сайт]. — URL: https://www.biblio-online.ru/book/teoriya-i-istoriya-fizicheskoy-kultury-439006.</w:t>
      </w:r>
    </w:p>
    <w:p w14:paraId="6FF8A9B7" w14:textId="72B7C05D" w:rsidR="008B3B2E" w:rsidRPr="009C154B" w:rsidRDefault="00512559" w:rsidP="008B3B2E">
      <w:pPr>
        <w:pStyle w:val="52"/>
        <w:spacing w:before="600"/>
        <w:rPr>
          <w:b/>
          <w:sz w:val="24"/>
          <w:szCs w:val="24"/>
        </w:rPr>
      </w:pPr>
      <w:r w:rsidRPr="009C154B">
        <w:rPr>
          <w:b/>
          <w:sz w:val="24"/>
          <w:szCs w:val="24"/>
        </w:rPr>
        <w:t>4. КОНТРОЛЬ И ОЦЕНКА РЕЗУЛЬТАТОВ ОСВОЕНИЯ УЧЕБНОЙ ДИСЦИПЛИНЫ</w:t>
      </w:r>
      <w:r w:rsidR="008B3B2E" w:rsidRPr="009C154B">
        <w:rPr>
          <w:b/>
          <w:sz w:val="24"/>
          <w:szCs w:val="24"/>
        </w:rPr>
        <w:t xml:space="preserve"> ОГСЭ.04 ФИЗИЧЕСКАЯ КУЛЬТУРА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505"/>
        <w:gridCol w:w="2744"/>
      </w:tblGrid>
      <w:tr w:rsidR="007047A4" w:rsidRPr="009C154B" w14:paraId="449F1407" w14:textId="77777777" w:rsidTr="00A94B8D">
        <w:trPr>
          <w:trHeight w:val="664"/>
        </w:trPr>
        <w:tc>
          <w:tcPr>
            <w:tcW w:w="1830" w:type="pct"/>
            <w:vAlign w:val="center"/>
          </w:tcPr>
          <w:p w14:paraId="796A8339" w14:textId="77777777" w:rsidR="007047A4" w:rsidRPr="009C154B" w:rsidRDefault="007047A4" w:rsidP="007047A4">
            <w:pPr>
              <w:spacing w:after="0"/>
              <w:jc w:val="center"/>
              <w:rPr>
                <w:rFonts w:ascii="Times New Roman" w:eastAsia="Calibri" w:hAnsi="Times New Roman" w:cs="Times New Roman"/>
                <w:b/>
                <w:bCs/>
              </w:rPr>
            </w:pPr>
            <w:r w:rsidRPr="009C154B">
              <w:rPr>
                <w:rFonts w:ascii="Times New Roman" w:eastAsia="Calibri" w:hAnsi="Times New Roman" w:cs="Times New Roman"/>
                <w:b/>
                <w:bCs/>
              </w:rPr>
              <w:t>Результаты обучения</w:t>
            </w:r>
          </w:p>
        </w:tc>
        <w:tc>
          <w:tcPr>
            <w:tcW w:w="1778" w:type="pct"/>
            <w:vAlign w:val="center"/>
          </w:tcPr>
          <w:p w14:paraId="06391D91" w14:textId="77777777" w:rsidR="007047A4" w:rsidRPr="009C154B" w:rsidRDefault="007047A4" w:rsidP="007047A4">
            <w:pPr>
              <w:spacing w:after="0"/>
              <w:jc w:val="center"/>
              <w:rPr>
                <w:rFonts w:ascii="Times New Roman" w:eastAsia="Calibri" w:hAnsi="Times New Roman" w:cs="Times New Roman"/>
                <w:b/>
                <w:bCs/>
              </w:rPr>
            </w:pPr>
            <w:r w:rsidRPr="009C154B">
              <w:rPr>
                <w:rFonts w:ascii="Times New Roman" w:eastAsia="Calibri" w:hAnsi="Times New Roman" w:cs="Times New Roman"/>
                <w:b/>
                <w:bCs/>
              </w:rPr>
              <w:t>Критерии оценки</w:t>
            </w:r>
          </w:p>
        </w:tc>
        <w:tc>
          <w:tcPr>
            <w:tcW w:w="1392" w:type="pct"/>
            <w:vAlign w:val="center"/>
          </w:tcPr>
          <w:p w14:paraId="583000E4" w14:textId="77777777" w:rsidR="007047A4" w:rsidRPr="009C154B" w:rsidRDefault="007047A4" w:rsidP="007047A4">
            <w:pPr>
              <w:spacing w:after="0"/>
              <w:jc w:val="center"/>
              <w:rPr>
                <w:rFonts w:ascii="Times New Roman" w:eastAsia="Calibri" w:hAnsi="Times New Roman" w:cs="Times New Roman"/>
                <w:b/>
                <w:bCs/>
              </w:rPr>
            </w:pPr>
            <w:r w:rsidRPr="009C154B">
              <w:rPr>
                <w:rFonts w:ascii="Times New Roman" w:eastAsia="Calibri" w:hAnsi="Times New Roman" w:cs="Times New Roman"/>
                <w:b/>
                <w:bCs/>
              </w:rPr>
              <w:t>Методы оценки</w:t>
            </w:r>
          </w:p>
        </w:tc>
      </w:tr>
      <w:tr w:rsidR="007047A4" w:rsidRPr="009C154B" w14:paraId="3E1941B9" w14:textId="77777777" w:rsidTr="00A94B8D">
        <w:trPr>
          <w:trHeight w:hRule="exact" w:val="537"/>
        </w:trPr>
        <w:tc>
          <w:tcPr>
            <w:tcW w:w="5000" w:type="pct"/>
            <w:gridSpan w:val="3"/>
            <w:vAlign w:val="center"/>
          </w:tcPr>
          <w:p w14:paraId="25D02B48" w14:textId="77777777" w:rsidR="007047A4" w:rsidRPr="009C154B" w:rsidRDefault="007047A4" w:rsidP="007047A4">
            <w:pPr>
              <w:spacing w:after="0"/>
              <w:rPr>
                <w:rFonts w:ascii="Times New Roman" w:eastAsia="Calibri" w:hAnsi="Times New Roman" w:cs="Times New Roman"/>
                <w:b/>
                <w:bCs/>
              </w:rPr>
            </w:pPr>
            <w:r w:rsidRPr="009C154B">
              <w:rPr>
                <w:rFonts w:ascii="Times New Roman" w:eastAsia="Calibri" w:hAnsi="Times New Roman" w:cs="Times New Roman"/>
                <w:b/>
                <w:bCs/>
              </w:rPr>
              <w:t>Перечень знаний, осваиваемых в рамках дисциплины:</w:t>
            </w:r>
          </w:p>
        </w:tc>
      </w:tr>
      <w:tr w:rsidR="007047A4" w:rsidRPr="009C154B" w14:paraId="15677E3B" w14:textId="77777777" w:rsidTr="00A94B8D">
        <w:trPr>
          <w:trHeight w:val="3320"/>
        </w:trPr>
        <w:tc>
          <w:tcPr>
            <w:tcW w:w="1830" w:type="pct"/>
          </w:tcPr>
          <w:p w14:paraId="69FB2481" w14:textId="77777777" w:rsidR="007047A4" w:rsidRPr="009C154B" w:rsidRDefault="007047A4" w:rsidP="000A32BB">
            <w:pPr>
              <w:widowControl w:val="0"/>
              <w:numPr>
                <w:ilvl w:val="0"/>
                <w:numId w:val="55"/>
              </w:numPr>
              <w:tabs>
                <w:tab w:val="left" w:pos="334"/>
              </w:tabs>
              <w:autoSpaceDE w:val="0"/>
              <w:autoSpaceDN w:val="0"/>
              <w:spacing w:before="8" w:after="0"/>
              <w:ind w:left="-2" w:right="98" w:firstLine="142"/>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роль физической культуры в общекультурном, профессионал</w:t>
            </w:r>
            <w:r w:rsidRPr="009C154B">
              <w:rPr>
                <w:rFonts w:ascii="Times New Roman" w:eastAsia="Times New Roman" w:hAnsi="Times New Roman" w:cs="Times New Roman"/>
                <w:lang w:eastAsia="en-US"/>
              </w:rPr>
              <w:t>ь</w:t>
            </w:r>
            <w:r w:rsidRPr="009C154B">
              <w:rPr>
                <w:rFonts w:ascii="Times New Roman" w:eastAsia="Times New Roman" w:hAnsi="Times New Roman" w:cs="Times New Roman"/>
                <w:lang w:eastAsia="en-US"/>
              </w:rPr>
              <w:t>ном и социальном развитии</w:t>
            </w:r>
            <w:r w:rsidRPr="009C154B">
              <w:rPr>
                <w:rFonts w:ascii="Times New Roman" w:eastAsia="Times New Roman" w:hAnsi="Times New Roman" w:cs="Times New Roman"/>
                <w:spacing w:val="-15"/>
                <w:lang w:eastAsia="en-US"/>
              </w:rPr>
              <w:t xml:space="preserve"> </w:t>
            </w:r>
            <w:r w:rsidRPr="009C154B">
              <w:rPr>
                <w:rFonts w:ascii="Times New Roman" w:eastAsia="Times New Roman" w:hAnsi="Times New Roman" w:cs="Times New Roman"/>
                <w:lang w:eastAsia="en-US"/>
              </w:rPr>
              <w:t>чел</w:t>
            </w:r>
            <w:r w:rsidRPr="009C154B">
              <w:rPr>
                <w:rFonts w:ascii="Times New Roman" w:eastAsia="Times New Roman" w:hAnsi="Times New Roman" w:cs="Times New Roman"/>
                <w:lang w:eastAsia="en-US"/>
              </w:rPr>
              <w:t>о</w:t>
            </w:r>
            <w:r w:rsidRPr="009C154B">
              <w:rPr>
                <w:rFonts w:ascii="Times New Roman" w:eastAsia="Times New Roman" w:hAnsi="Times New Roman" w:cs="Times New Roman"/>
                <w:lang w:eastAsia="en-US"/>
              </w:rPr>
              <w:t>века;</w:t>
            </w:r>
          </w:p>
          <w:p w14:paraId="62B461F2" w14:textId="77777777" w:rsidR="007047A4" w:rsidRPr="009C154B" w:rsidRDefault="007047A4" w:rsidP="000A32BB">
            <w:pPr>
              <w:numPr>
                <w:ilvl w:val="0"/>
                <w:numId w:val="55"/>
              </w:numPr>
              <w:tabs>
                <w:tab w:val="left" w:pos="334"/>
              </w:tabs>
              <w:spacing w:after="0"/>
              <w:ind w:left="-2" w:firstLine="142"/>
              <w:jc w:val="both"/>
              <w:rPr>
                <w:rFonts w:ascii="Times New Roman" w:eastAsia="Calibri" w:hAnsi="Times New Roman" w:cs="Times New Roman"/>
                <w:lang w:eastAsia="en-US"/>
              </w:rPr>
            </w:pPr>
            <w:r w:rsidRPr="009C154B">
              <w:rPr>
                <w:rFonts w:ascii="Times New Roman" w:eastAsia="Calibri" w:hAnsi="Times New Roman" w:cs="Times New Roman"/>
                <w:lang w:eastAsia="en-US"/>
              </w:rPr>
              <w:t>основы здорового образа</w:t>
            </w:r>
            <w:r w:rsidRPr="009C154B">
              <w:rPr>
                <w:rFonts w:ascii="Times New Roman" w:eastAsia="Calibri" w:hAnsi="Times New Roman" w:cs="Times New Roman"/>
                <w:spacing w:val="19"/>
                <w:lang w:eastAsia="en-US"/>
              </w:rPr>
              <w:t xml:space="preserve"> </w:t>
            </w:r>
            <w:r w:rsidRPr="009C154B">
              <w:rPr>
                <w:rFonts w:ascii="Times New Roman" w:eastAsia="Calibri" w:hAnsi="Times New Roman" w:cs="Times New Roman"/>
                <w:lang w:eastAsia="en-US"/>
              </w:rPr>
              <w:t>жи</w:t>
            </w:r>
            <w:r w:rsidRPr="009C154B">
              <w:rPr>
                <w:rFonts w:ascii="Times New Roman" w:eastAsia="Calibri" w:hAnsi="Times New Roman" w:cs="Times New Roman"/>
                <w:lang w:eastAsia="en-US"/>
              </w:rPr>
              <w:t>з</w:t>
            </w:r>
            <w:r w:rsidRPr="009C154B">
              <w:rPr>
                <w:rFonts w:ascii="Times New Roman" w:eastAsia="Calibri" w:hAnsi="Times New Roman" w:cs="Times New Roman"/>
                <w:lang w:eastAsia="en-US"/>
              </w:rPr>
              <w:t>ни;</w:t>
            </w:r>
          </w:p>
          <w:p w14:paraId="3D1E6F22" w14:textId="77777777" w:rsidR="007047A4" w:rsidRPr="009C154B" w:rsidRDefault="007047A4" w:rsidP="000A32BB">
            <w:pPr>
              <w:numPr>
                <w:ilvl w:val="0"/>
                <w:numId w:val="55"/>
              </w:numPr>
              <w:tabs>
                <w:tab w:val="left" w:pos="334"/>
              </w:tabs>
              <w:spacing w:after="0"/>
              <w:ind w:left="-2"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условия профессиональной де</w:t>
            </w:r>
            <w:r w:rsidRPr="009C154B">
              <w:rPr>
                <w:rFonts w:ascii="Times New Roman" w:eastAsia="Calibri" w:hAnsi="Times New Roman" w:cs="Times New Roman"/>
                <w:iCs/>
                <w:lang w:eastAsia="en-US"/>
              </w:rPr>
              <w:t>я</w:t>
            </w:r>
            <w:r w:rsidRPr="009C154B">
              <w:rPr>
                <w:rFonts w:ascii="Times New Roman" w:eastAsia="Calibri" w:hAnsi="Times New Roman" w:cs="Times New Roman"/>
                <w:iCs/>
                <w:lang w:eastAsia="en-US"/>
              </w:rPr>
              <w:t>тельности и зоны риска физическ</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 xml:space="preserve">го здоровья для специальности; </w:t>
            </w:r>
          </w:p>
          <w:p w14:paraId="539A4C9C" w14:textId="77777777" w:rsidR="007047A4" w:rsidRPr="009C154B" w:rsidRDefault="007047A4" w:rsidP="000A32BB">
            <w:pPr>
              <w:numPr>
                <w:ilvl w:val="0"/>
                <w:numId w:val="55"/>
              </w:numPr>
              <w:tabs>
                <w:tab w:val="left" w:pos="334"/>
              </w:tabs>
              <w:spacing w:after="0"/>
              <w:ind w:left="-2" w:firstLine="142"/>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средства профилактики перен</w:t>
            </w:r>
            <w:r w:rsidRPr="009C154B">
              <w:rPr>
                <w:rFonts w:ascii="Times New Roman" w:eastAsia="Calibri" w:hAnsi="Times New Roman" w:cs="Times New Roman"/>
                <w:iCs/>
                <w:lang w:eastAsia="en-US"/>
              </w:rPr>
              <w:t>а</w:t>
            </w:r>
            <w:r w:rsidRPr="009C154B">
              <w:rPr>
                <w:rFonts w:ascii="Times New Roman" w:eastAsia="Calibri" w:hAnsi="Times New Roman" w:cs="Times New Roman"/>
                <w:iCs/>
                <w:lang w:eastAsia="en-US"/>
              </w:rPr>
              <w:t>пряжения</w:t>
            </w:r>
            <w:r w:rsidRPr="009C154B">
              <w:rPr>
                <w:rFonts w:ascii="Times New Roman" w:eastAsia="Calibri" w:hAnsi="Times New Roman" w:cs="Times New Roman"/>
                <w:lang w:eastAsia="en-US"/>
              </w:rPr>
              <w:t xml:space="preserve"> </w:t>
            </w:r>
          </w:p>
        </w:tc>
        <w:tc>
          <w:tcPr>
            <w:tcW w:w="1778" w:type="pct"/>
          </w:tcPr>
          <w:p w14:paraId="6179CDAB" w14:textId="7D34E708" w:rsidR="007047A4" w:rsidRPr="009C154B" w:rsidRDefault="007047A4" w:rsidP="000A32BB">
            <w:pPr>
              <w:numPr>
                <w:ilvl w:val="0"/>
                <w:numId w:val="56"/>
              </w:numPr>
              <w:tabs>
                <w:tab w:val="left" w:pos="376"/>
              </w:tabs>
              <w:spacing w:after="0"/>
              <w:ind w:left="33" w:firstLine="142"/>
              <w:jc w:val="both"/>
              <w:rPr>
                <w:rFonts w:ascii="Times New Roman" w:eastAsia="Calibri" w:hAnsi="Times New Roman" w:cs="Times New Roman"/>
              </w:rPr>
            </w:pPr>
            <w:r w:rsidRPr="009C154B">
              <w:rPr>
                <w:rFonts w:ascii="Times New Roman" w:eastAsia="Calibri" w:hAnsi="Times New Roman" w:cs="Times New Roman"/>
              </w:rPr>
              <w:t>понимание роли физической культуры в общекультурном, профессиональном и социальном развитии человека;</w:t>
            </w:r>
          </w:p>
          <w:p w14:paraId="18D40086" w14:textId="77777777" w:rsidR="007047A4" w:rsidRPr="009C154B" w:rsidRDefault="007047A4" w:rsidP="000A32BB">
            <w:pPr>
              <w:numPr>
                <w:ilvl w:val="0"/>
                <w:numId w:val="56"/>
              </w:numPr>
              <w:tabs>
                <w:tab w:val="left" w:pos="376"/>
              </w:tabs>
              <w:spacing w:after="0"/>
              <w:ind w:left="33" w:firstLine="142"/>
              <w:jc w:val="both"/>
              <w:rPr>
                <w:rFonts w:ascii="Times New Roman" w:eastAsia="Calibri" w:hAnsi="Times New Roman" w:cs="Times New Roman"/>
              </w:rPr>
            </w:pPr>
            <w:r w:rsidRPr="009C154B">
              <w:rPr>
                <w:rFonts w:ascii="Times New Roman" w:eastAsia="Calibri" w:hAnsi="Times New Roman" w:cs="Times New Roman"/>
              </w:rPr>
              <w:t>понимание принципов, пон</w:t>
            </w:r>
            <w:r w:rsidRPr="009C154B">
              <w:rPr>
                <w:rFonts w:ascii="Times New Roman" w:eastAsia="Calibri" w:hAnsi="Times New Roman" w:cs="Times New Roman"/>
              </w:rPr>
              <w:t>я</w:t>
            </w:r>
            <w:r w:rsidRPr="009C154B">
              <w:rPr>
                <w:rFonts w:ascii="Times New Roman" w:eastAsia="Calibri" w:hAnsi="Times New Roman" w:cs="Times New Roman"/>
              </w:rPr>
              <w:t>тий и правил здорового образа жизни;</w:t>
            </w:r>
          </w:p>
          <w:p w14:paraId="1824E1A2" w14:textId="77777777" w:rsidR="007047A4" w:rsidRPr="009C154B" w:rsidRDefault="007047A4" w:rsidP="000A32BB">
            <w:pPr>
              <w:numPr>
                <w:ilvl w:val="0"/>
                <w:numId w:val="56"/>
              </w:numPr>
              <w:tabs>
                <w:tab w:val="left" w:pos="376"/>
              </w:tabs>
              <w:spacing w:after="0"/>
              <w:ind w:left="33" w:firstLine="142"/>
              <w:jc w:val="both"/>
              <w:rPr>
                <w:rFonts w:ascii="Times New Roman" w:eastAsia="Calibri" w:hAnsi="Times New Roman" w:cs="Times New Roman"/>
              </w:rPr>
            </w:pPr>
            <w:r w:rsidRPr="009C154B">
              <w:rPr>
                <w:rFonts w:ascii="Times New Roman" w:eastAsia="Calibri" w:hAnsi="Times New Roman" w:cs="Times New Roman"/>
              </w:rPr>
              <w:t>оценка условий професси</w:t>
            </w:r>
            <w:r w:rsidRPr="009C154B">
              <w:rPr>
                <w:rFonts w:ascii="Times New Roman" w:eastAsia="Calibri" w:hAnsi="Times New Roman" w:cs="Times New Roman"/>
              </w:rPr>
              <w:t>о</w:t>
            </w:r>
            <w:r w:rsidRPr="009C154B">
              <w:rPr>
                <w:rFonts w:ascii="Times New Roman" w:eastAsia="Calibri" w:hAnsi="Times New Roman" w:cs="Times New Roman"/>
              </w:rPr>
              <w:t>нальной деятельности и поним</w:t>
            </w:r>
            <w:r w:rsidRPr="009C154B">
              <w:rPr>
                <w:rFonts w:ascii="Times New Roman" w:eastAsia="Calibri" w:hAnsi="Times New Roman" w:cs="Times New Roman"/>
              </w:rPr>
              <w:t>а</w:t>
            </w:r>
            <w:r w:rsidRPr="009C154B">
              <w:rPr>
                <w:rFonts w:ascii="Times New Roman" w:eastAsia="Calibri" w:hAnsi="Times New Roman" w:cs="Times New Roman"/>
              </w:rPr>
              <w:t>ние зоны риска для физического здоровья;</w:t>
            </w:r>
          </w:p>
          <w:p w14:paraId="59F0CC3B" w14:textId="77777777" w:rsidR="007047A4" w:rsidRPr="009C154B" w:rsidRDefault="007047A4" w:rsidP="000A32BB">
            <w:pPr>
              <w:numPr>
                <w:ilvl w:val="0"/>
                <w:numId w:val="56"/>
              </w:numPr>
              <w:tabs>
                <w:tab w:val="left" w:pos="376"/>
              </w:tabs>
              <w:spacing w:after="0"/>
              <w:ind w:left="33" w:firstLine="142"/>
              <w:jc w:val="both"/>
              <w:rPr>
                <w:rFonts w:ascii="Times New Roman" w:eastAsia="Calibri" w:hAnsi="Times New Roman" w:cs="Times New Roman"/>
              </w:rPr>
            </w:pPr>
            <w:r w:rsidRPr="009C154B">
              <w:rPr>
                <w:rFonts w:ascii="Times New Roman" w:eastAsia="Calibri" w:hAnsi="Times New Roman" w:cs="Times New Roman"/>
              </w:rPr>
              <w:t>знание средств и методов профилактики перенапряжения в профессиональной деятельности</w:t>
            </w:r>
          </w:p>
        </w:tc>
        <w:tc>
          <w:tcPr>
            <w:tcW w:w="1392" w:type="pct"/>
          </w:tcPr>
          <w:p w14:paraId="05D7DF1C" w14:textId="77777777" w:rsidR="007047A4" w:rsidRPr="009C154B" w:rsidRDefault="007047A4" w:rsidP="000A32BB">
            <w:pPr>
              <w:numPr>
                <w:ilvl w:val="0"/>
                <w:numId w:val="57"/>
              </w:numPr>
              <w:tabs>
                <w:tab w:val="left" w:pos="259"/>
              </w:tabs>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тестирование;</w:t>
            </w:r>
          </w:p>
          <w:p w14:paraId="4596E952" w14:textId="77777777" w:rsidR="007047A4" w:rsidRPr="009C154B" w:rsidRDefault="007047A4" w:rsidP="000A32BB">
            <w:pPr>
              <w:numPr>
                <w:ilvl w:val="0"/>
                <w:numId w:val="57"/>
              </w:numPr>
              <w:tabs>
                <w:tab w:val="left" w:pos="259"/>
              </w:tabs>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экспертное наблюдение за деятельностью обуча</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щихся на практических занятиях;</w:t>
            </w:r>
          </w:p>
          <w:p w14:paraId="4981D8D0" w14:textId="77777777" w:rsidR="007047A4" w:rsidRPr="009C154B" w:rsidRDefault="007047A4" w:rsidP="007047A4">
            <w:pPr>
              <w:autoSpaceDE w:val="0"/>
              <w:autoSpaceDN w:val="0"/>
              <w:adjustRightInd w:val="0"/>
              <w:rPr>
                <w:rFonts w:ascii="Times New Roman" w:eastAsia="Calibri" w:hAnsi="Times New Roman" w:cs="Times New Roman"/>
                <w:lang w:eastAsia="en-US"/>
              </w:rPr>
            </w:pPr>
          </w:p>
        </w:tc>
      </w:tr>
      <w:tr w:rsidR="007047A4" w:rsidRPr="009C154B" w14:paraId="5B8A9A8A" w14:textId="77777777" w:rsidTr="00A94B8D">
        <w:trPr>
          <w:trHeight w:val="512"/>
        </w:trPr>
        <w:tc>
          <w:tcPr>
            <w:tcW w:w="5000" w:type="pct"/>
            <w:gridSpan w:val="3"/>
            <w:vAlign w:val="center"/>
          </w:tcPr>
          <w:p w14:paraId="3E6248AB" w14:textId="77777777" w:rsidR="007047A4" w:rsidRPr="009C154B" w:rsidRDefault="007047A4" w:rsidP="007047A4">
            <w:pPr>
              <w:spacing w:after="0"/>
              <w:rPr>
                <w:rFonts w:ascii="Times New Roman" w:eastAsia="Calibri" w:hAnsi="Times New Roman" w:cs="Times New Roman"/>
                <w:b/>
                <w:bCs/>
              </w:rPr>
            </w:pPr>
            <w:r w:rsidRPr="009C154B">
              <w:rPr>
                <w:rFonts w:ascii="Times New Roman" w:eastAsia="Calibri" w:hAnsi="Times New Roman" w:cs="Times New Roman"/>
                <w:b/>
                <w:bCs/>
              </w:rPr>
              <w:t xml:space="preserve">Перечень умений, осваиваемых в рамках дисциплины: </w:t>
            </w:r>
          </w:p>
        </w:tc>
      </w:tr>
      <w:tr w:rsidR="007047A4" w:rsidRPr="009C154B" w14:paraId="3647D7F7" w14:textId="77777777" w:rsidTr="00A94B8D">
        <w:tc>
          <w:tcPr>
            <w:tcW w:w="1830" w:type="pct"/>
          </w:tcPr>
          <w:p w14:paraId="6F5798D7" w14:textId="77777777" w:rsidR="007047A4" w:rsidRPr="009C154B" w:rsidRDefault="007047A4" w:rsidP="000A32BB">
            <w:pPr>
              <w:numPr>
                <w:ilvl w:val="0"/>
                <w:numId w:val="53"/>
              </w:numPr>
              <w:tabs>
                <w:tab w:val="left" w:pos="426"/>
              </w:tabs>
              <w:spacing w:after="0"/>
              <w:ind w:firstLine="142"/>
              <w:jc w:val="both"/>
              <w:rPr>
                <w:rFonts w:ascii="Times New Roman" w:eastAsia="Calibri" w:hAnsi="Times New Roman" w:cs="Times New Roman"/>
              </w:rPr>
            </w:pPr>
            <w:r w:rsidRPr="009C154B">
              <w:rPr>
                <w:rFonts w:ascii="Times New Roman" w:eastAsia="Calibri" w:hAnsi="Times New Roman" w:cs="Times New Roman"/>
              </w:rPr>
              <w:t>использовать фи</w:t>
            </w:r>
            <w:r w:rsidRPr="009C154B">
              <w:rPr>
                <w:rFonts w:ascii="Times New Roman" w:eastAsia="Calibri" w:hAnsi="Times New Roman" w:cs="Times New Roman"/>
              </w:rPr>
              <w:t>з</w:t>
            </w:r>
            <w:r w:rsidRPr="009C154B">
              <w:rPr>
                <w:rFonts w:ascii="Times New Roman" w:eastAsia="Calibri" w:hAnsi="Times New Roman" w:cs="Times New Roman"/>
              </w:rPr>
              <w:t>культурно-оздоровительную деятел</w:t>
            </w:r>
            <w:r w:rsidRPr="009C154B">
              <w:rPr>
                <w:rFonts w:ascii="Times New Roman" w:eastAsia="Calibri" w:hAnsi="Times New Roman" w:cs="Times New Roman"/>
              </w:rPr>
              <w:t>ь</w:t>
            </w:r>
            <w:r w:rsidRPr="009C154B">
              <w:rPr>
                <w:rFonts w:ascii="Times New Roman" w:eastAsia="Calibri" w:hAnsi="Times New Roman" w:cs="Times New Roman"/>
              </w:rPr>
              <w:t>ность для укрепления зд</w:t>
            </w:r>
            <w:r w:rsidRPr="009C154B">
              <w:rPr>
                <w:rFonts w:ascii="Times New Roman" w:eastAsia="Calibri" w:hAnsi="Times New Roman" w:cs="Times New Roman"/>
              </w:rPr>
              <w:t>о</w:t>
            </w:r>
            <w:r w:rsidRPr="009C154B">
              <w:rPr>
                <w:rFonts w:ascii="Times New Roman" w:eastAsia="Calibri" w:hAnsi="Times New Roman" w:cs="Times New Roman"/>
              </w:rPr>
              <w:t>ровья, достижения жизне</w:t>
            </w:r>
            <w:r w:rsidRPr="009C154B">
              <w:rPr>
                <w:rFonts w:ascii="Times New Roman" w:eastAsia="Calibri" w:hAnsi="Times New Roman" w:cs="Times New Roman"/>
              </w:rPr>
              <w:t>н</w:t>
            </w:r>
            <w:r w:rsidRPr="009C154B">
              <w:rPr>
                <w:rFonts w:ascii="Times New Roman" w:eastAsia="Calibri" w:hAnsi="Times New Roman" w:cs="Times New Roman"/>
              </w:rPr>
              <w:t xml:space="preserve">ных и профессиональных целей. </w:t>
            </w:r>
          </w:p>
          <w:p w14:paraId="0E8F61DA" w14:textId="77777777" w:rsidR="007047A4" w:rsidRPr="009C154B" w:rsidRDefault="007047A4" w:rsidP="000A32BB">
            <w:pPr>
              <w:numPr>
                <w:ilvl w:val="0"/>
                <w:numId w:val="53"/>
              </w:numPr>
              <w:tabs>
                <w:tab w:val="left" w:pos="426"/>
              </w:tabs>
              <w:spacing w:after="0"/>
              <w:ind w:firstLine="142"/>
              <w:jc w:val="both"/>
              <w:rPr>
                <w:rFonts w:ascii="Times New Roman" w:eastAsia="Times New Roman" w:hAnsi="Times New Roman" w:cs="Times New Roman"/>
                <w:iCs/>
                <w:lang w:eastAsia="en-US"/>
              </w:rPr>
            </w:pPr>
            <w:r w:rsidRPr="009C154B">
              <w:rPr>
                <w:rFonts w:ascii="Times New Roman" w:eastAsia="Times New Roman" w:hAnsi="Times New Roman" w:cs="Times New Roman"/>
                <w:iCs/>
                <w:lang w:eastAsia="en-US"/>
              </w:rPr>
              <w:t>применять раци</w:t>
            </w:r>
            <w:r w:rsidRPr="009C154B">
              <w:rPr>
                <w:rFonts w:ascii="Times New Roman" w:eastAsia="Times New Roman" w:hAnsi="Times New Roman" w:cs="Times New Roman"/>
                <w:iCs/>
                <w:lang w:eastAsia="en-US"/>
              </w:rPr>
              <w:t>о</w:t>
            </w:r>
            <w:r w:rsidRPr="009C154B">
              <w:rPr>
                <w:rFonts w:ascii="Times New Roman" w:eastAsia="Times New Roman" w:hAnsi="Times New Roman" w:cs="Times New Roman"/>
                <w:iCs/>
                <w:lang w:eastAsia="en-US"/>
              </w:rPr>
              <w:t>нальные приемы двигател</w:t>
            </w:r>
            <w:r w:rsidRPr="009C154B">
              <w:rPr>
                <w:rFonts w:ascii="Times New Roman" w:eastAsia="Times New Roman" w:hAnsi="Times New Roman" w:cs="Times New Roman"/>
                <w:iCs/>
                <w:lang w:eastAsia="en-US"/>
              </w:rPr>
              <w:t>ь</w:t>
            </w:r>
            <w:r w:rsidRPr="009C154B">
              <w:rPr>
                <w:rFonts w:ascii="Times New Roman" w:eastAsia="Times New Roman" w:hAnsi="Times New Roman" w:cs="Times New Roman"/>
                <w:iCs/>
                <w:lang w:eastAsia="en-US"/>
              </w:rPr>
              <w:t>ных функций в професси</w:t>
            </w:r>
            <w:r w:rsidRPr="009C154B">
              <w:rPr>
                <w:rFonts w:ascii="Times New Roman" w:eastAsia="Times New Roman" w:hAnsi="Times New Roman" w:cs="Times New Roman"/>
                <w:iCs/>
                <w:lang w:eastAsia="en-US"/>
              </w:rPr>
              <w:t>о</w:t>
            </w:r>
            <w:r w:rsidRPr="009C154B">
              <w:rPr>
                <w:rFonts w:ascii="Times New Roman" w:eastAsia="Times New Roman" w:hAnsi="Times New Roman" w:cs="Times New Roman"/>
                <w:iCs/>
                <w:lang w:eastAsia="en-US"/>
              </w:rPr>
              <w:t xml:space="preserve">нальной деятельности; </w:t>
            </w:r>
          </w:p>
          <w:p w14:paraId="2DA9917B" w14:textId="77777777" w:rsidR="007047A4" w:rsidRPr="009C154B" w:rsidRDefault="007047A4" w:rsidP="000A32BB">
            <w:pPr>
              <w:numPr>
                <w:ilvl w:val="0"/>
                <w:numId w:val="53"/>
              </w:numPr>
              <w:tabs>
                <w:tab w:val="left" w:pos="426"/>
              </w:tabs>
              <w:spacing w:after="0"/>
              <w:ind w:firstLine="142"/>
              <w:jc w:val="both"/>
              <w:rPr>
                <w:rFonts w:ascii="Times New Roman" w:eastAsia="Calibri" w:hAnsi="Times New Roman" w:cs="Times New Roman"/>
              </w:rPr>
            </w:pPr>
            <w:r w:rsidRPr="009C154B">
              <w:rPr>
                <w:rFonts w:ascii="Times New Roman" w:eastAsia="Times New Roman" w:hAnsi="Times New Roman" w:cs="Times New Roman"/>
                <w:iCs/>
              </w:rPr>
              <w:t>пользоваться сре</w:t>
            </w:r>
            <w:r w:rsidRPr="009C154B">
              <w:rPr>
                <w:rFonts w:ascii="Times New Roman" w:eastAsia="Times New Roman" w:hAnsi="Times New Roman" w:cs="Times New Roman"/>
                <w:iCs/>
              </w:rPr>
              <w:t>д</w:t>
            </w:r>
            <w:r w:rsidRPr="009C154B">
              <w:rPr>
                <w:rFonts w:ascii="Times New Roman" w:eastAsia="Times New Roman" w:hAnsi="Times New Roman" w:cs="Times New Roman"/>
                <w:iCs/>
              </w:rPr>
              <w:t>ствами профилактики пер</w:t>
            </w:r>
            <w:r w:rsidRPr="009C154B">
              <w:rPr>
                <w:rFonts w:ascii="Times New Roman" w:eastAsia="Times New Roman" w:hAnsi="Times New Roman" w:cs="Times New Roman"/>
                <w:iCs/>
              </w:rPr>
              <w:t>е</w:t>
            </w:r>
            <w:r w:rsidRPr="009C154B">
              <w:rPr>
                <w:rFonts w:ascii="Times New Roman" w:eastAsia="Times New Roman" w:hAnsi="Times New Roman" w:cs="Times New Roman"/>
                <w:iCs/>
              </w:rPr>
              <w:t>напряжения характерными для данной специальности</w:t>
            </w:r>
          </w:p>
        </w:tc>
        <w:tc>
          <w:tcPr>
            <w:tcW w:w="1778" w:type="pct"/>
          </w:tcPr>
          <w:p w14:paraId="5D3EF8BE" w14:textId="77777777" w:rsidR="007047A4" w:rsidRPr="009C154B" w:rsidRDefault="007047A4" w:rsidP="000A32BB">
            <w:pPr>
              <w:numPr>
                <w:ilvl w:val="0"/>
                <w:numId w:val="54"/>
              </w:numPr>
              <w:tabs>
                <w:tab w:val="left" w:pos="401"/>
              </w:tabs>
              <w:autoSpaceDE w:val="0"/>
              <w:autoSpaceDN w:val="0"/>
              <w:adjustRightInd w:val="0"/>
              <w:spacing w:after="0"/>
              <w:ind w:left="43" w:firstLine="142"/>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владение техникой двигател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ных действий, технологиями с</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временных оздоровительных с</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стем физического воспитания;</w:t>
            </w:r>
          </w:p>
          <w:p w14:paraId="53D981CA" w14:textId="77777777" w:rsidR="007047A4" w:rsidRPr="009C154B" w:rsidRDefault="007047A4" w:rsidP="000A32BB">
            <w:pPr>
              <w:numPr>
                <w:ilvl w:val="0"/>
                <w:numId w:val="54"/>
              </w:numPr>
              <w:tabs>
                <w:tab w:val="left" w:pos="401"/>
              </w:tabs>
              <w:autoSpaceDE w:val="0"/>
              <w:autoSpaceDN w:val="0"/>
              <w:adjustRightInd w:val="0"/>
              <w:spacing w:after="0"/>
              <w:ind w:left="43" w:firstLine="142"/>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правильный выбор и прим</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нение необходимых видов фи</w:t>
            </w:r>
            <w:r w:rsidRPr="009C154B">
              <w:rPr>
                <w:rFonts w:ascii="Times New Roman" w:eastAsia="Calibri" w:hAnsi="Times New Roman" w:cs="Times New Roman"/>
                <w:bCs/>
                <w:lang w:eastAsia="en-US"/>
              </w:rPr>
              <w:t>з</w:t>
            </w:r>
            <w:r w:rsidRPr="009C154B">
              <w:rPr>
                <w:rFonts w:ascii="Times New Roman" w:eastAsia="Calibri" w:hAnsi="Times New Roman" w:cs="Times New Roman"/>
                <w:bCs/>
                <w:lang w:eastAsia="en-US"/>
              </w:rPr>
              <w:t>культурно-оздо</w:t>
            </w:r>
            <w:r w:rsidRPr="009C154B">
              <w:rPr>
                <w:rFonts w:ascii="Times New Roman" w:eastAsia="Calibri" w:hAnsi="Times New Roman" w:cs="Times New Roman"/>
                <w:bCs/>
                <w:lang w:eastAsia="en-US"/>
              </w:rPr>
              <w:softHyphen/>
              <w:t>ровительной де</w:t>
            </w:r>
            <w:r w:rsidRPr="009C154B">
              <w:rPr>
                <w:rFonts w:ascii="Times New Roman" w:eastAsia="Calibri" w:hAnsi="Times New Roman" w:cs="Times New Roman"/>
                <w:bCs/>
                <w:lang w:eastAsia="en-US"/>
              </w:rPr>
              <w:t>я</w:t>
            </w:r>
            <w:r w:rsidRPr="009C154B">
              <w:rPr>
                <w:rFonts w:ascii="Times New Roman" w:eastAsia="Calibri" w:hAnsi="Times New Roman" w:cs="Times New Roman"/>
                <w:bCs/>
                <w:lang w:eastAsia="en-US"/>
              </w:rPr>
              <w:t>тельности для достижения ра</w:t>
            </w:r>
            <w:r w:rsidRPr="009C154B">
              <w:rPr>
                <w:rFonts w:ascii="Times New Roman" w:eastAsia="Calibri" w:hAnsi="Times New Roman" w:cs="Times New Roman"/>
                <w:bCs/>
                <w:lang w:eastAsia="en-US"/>
              </w:rPr>
              <w:t>з</w:t>
            </w:r>
            <w:r w:rsidRPr="009C154B">
              <w:rPr>
                <w:rFonts w:ascii="Times New Roman" w:eastAsia="Calibri" w:hAnsi="Times New Roman" w:cs="Times New Roman"/>
                <w:bCs/>
                <w:lang w:eastAsia="en-US"/>
              </w:rPr>
              <w:t>лич</w:t>
            </w:r>
            <w:r w:rsidRPr="009C154B">
              <w:rPr>
                <w:rFonts w:ascii="Times New Roman" w:eastAsia="Calibri" w:hAnsi="Times New Roman" w:cs="Times New Roman"/>
                <w:bCs/>
                <w:lang w:eastAsia="en-US"/>
              </w:rPr>
              <w:softHyphen/>
              <w:t>ных целей:</w:t>
            </w:r>
          </w:p>
          <w:p w14:paraId="5A550A62" w14:textId="77777777" w:rsidR="007047A4" w:rsidRPr="009C154B" w:rsidRDefault="007047A4" w:rsidP="000A32BB">
            <w:pPr>
              <w:numPr>
                <w:ilvl w:val="0"/>
                <w:numId w:val="54"/>
              </w:numPr>
              <w:tabs>
                <w:tab w:val="left" w:pos="401"/>
              </w:tabs>
              <w:autoSpaceDE w:val="0"/>
              <w:autoSpaceDN w:val="0"/>
              <w:adjustRightInd w:val="0"/>
              <w:spacing w:after="0"/>
              <w:ind w:left="43" w:firstLine="142"/>
              <w:jc w:val="both"/>
              <w:rPr>
                <w:rFonts w:ascii="Times New Roman" w:eastAsia="Calibri" w:hAnsi="Times New Roman" w:cs="Times New Roman"/>
                <w:lang w:eastAsia="en-US"/>
              </w:rPr>
            </w:pPr>
            <w:r w:rsidRPr="009C154B">
              <w:rPr>
                <w:rFonts w:ascii="Times New Roman" w:eastAsia="Calibri" w:hAnsi="Times New Roman" w:cs="Times New Roman"/>
                <w:bCs/>
              </w:rPr>
              <w:t xml:space="preserve">рациональное применение различных </w:t>
            </w:r>
            <w:r w:rsidRPr="009C154B">
              <w:rPr>
                <w:rFonts w:ascii="Times New Roman" w:eastAsia="Calibri" w:hAnsi="Times New Roman" w:cs="Times New Roman"/>
                <w:iCs/>
              </w:rPr>
              <w:t>средств и методов профилактики перенапряжения</w:t>
            </w:r>
          </w:p>
        </w:tc>
        <w:tc>
          <w:tcPr>
            <w:tcW w:w="1392" w:type="pct"/>
          </w:tcPr>
          <w:p w14:paraId="0B7C2FF1" w14:textId="77777777" w:rsidR="007047A4" w:rsidRPr="009C154B" w:rsidRDefault="007047A4" w:rsidP="007047A4">
            <w:pPr>
              <w:ind w:hanging="176"/>
              <w:jc w:val="both"/>
              <w:rPr>
                <w:rFonts w:ascii="Times New Roman" w:eastAsia="Calibri" w:hAnsi="Times New Roman" w:cs="Times New Roman"/>
                <w:lang w:eastAsia="en-US"/>
              </w:rPr>
            </w:pPr>
            <w:r w:rsidRPr="009C154B">
              <w:rPr>
                <w:rFonts w:ascii="Times New Roman" w:eastAsia="Calibri" w:hAnsi="Times New Roman" w:cs="Times New Roman"/>
                <w:lang w:eastAsia="en-US"/>
              </w:rPr>
              <w:t>- наблюдение за деятельн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стью обучающихся, оце</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ка техники выпол</w:t>
            </w:r>
            <w:r w:rsidRPr="009C154B">
              <w:rPr>
                <w:rFonts w:ascii="Times New Roman" w:eastAsia="Calibri" w:hAnsi="Times New Roman" w:cs="Times New Roman"/>
                <w:lang w:eastAsia="en-US"/>
              </w:rPr>
              <w:softHyphen/>
              <w:t xml:space="preserve">нения упражнений и базовых элементов спортивных игр на практических занятиях </w:t>
            </w:r>
          </w:p>
        </w:tc>
      </w:tr>
    </w:tbl>
    <w:p w14:paraId="7F21AC39" w14:textId="77777777" w:rsidR="007047A4" w:rsidRPr="009C154B" w:rsidRDefault="007047A4" w:rsidP="00512559">
      <w:pPr>
        <w:spacing w:after="0" w:line="240" w:lineRule="auto"/>
        <w:rPr>
          <w:rFonts w:ascii="Times New Roman" w:hAnsi="Times New Roman" w:cs="Times New Roman"/>
          <w:sz w:val="24"/>
          <w:szCs w:val="24"/>
        </w:rPr>
        <w:sectPr w:rsidR="007047A4" w:rsidRPr="009C154B" w:rsidSect="00AD306B">
          <w:footerReference w:type="default" r:id="rId44"/>
          <w:type w:val="nextColumn"/>
          <w:pgSz w:w="11909" w:h="16838"/>
          <w:pgMar w:top="1134" w:right="1134" w:bottom="1134" w:left="1134" w:header="0" w:footer="737" w:gutter="0"/>
          <w:paperSrc w:first="15" w:other="15"/>
          <w:cols w:space="720"/>
          <w:noEndnote/>
          <w:docGrid w:linePitch="360"/>
        </w:sectPr>
      </w:pPr>
    </w:p>
    <w:p w14:paraId="0EC16926" w14:textId="77777777" w:rsidR="00B50508" w:rsidRPr="009C154B" w:rsidRDefault="00B50508" w:rsidP="005F4EEC">
      <w:pPr>
        <w:spacing w:after="0" w:line="240" w:lineRule="auto"/>
        <w:jc w:val="right"/>
        <w:rPr>
          <w:rFonts w:ascii="Times New Roman" w:hAnsi="Times New Roman" w:cs="Times New Roman"/>
          <w:sz w:val="24"/>
          <w:szCs w:val="24"/>
        </w:rPr>
      </w:pPr>
    </w:p>
    <w:p w14:paraId="55FF187A" w14:textId="77777777" w:rsidR="00B50508" w:rsidRPr="009C154B" w:rsidRDefault="00B50508" w:rsidP="00B50508">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t>Приложение </w:t>
      </w:r>
      <w:r w:rsidRPr="009C154B">
        <w:rPr>
          <w:rFonts w:ascii="Times New Roman" w:eastAsia="Times New Roman" w:hAnsi="Times New Roman" w:cs="Times New Roman"/>
          <w:sz w:val="24"/>
          <w:szCs w:val="24"/>
        </w:rPr>
        <w:t>II.5</w:t>
      </w:r>
      <w:r w:rsidRPr="009C154B">
        <w:rPr>
          <w:rFonts w:ascii="Times New Roman" w:eastAsia="Times New Roman" w:hAnsi="Times New Roman" w:cs="Times New Roman"/>
          <w:sz w:val="24"/>
          <w:szCs w:val="24"/>
        </w:rPr>
        <w:br/>
        <w:t xml:space="preserve">к ПООП по специальности </w:t>
      </w:r>
      <w:r w:rsidRPr="009C154B">
        <w:rPr>
          <w:rFonts w:ascii="Times New Roman" w:eastAsia="Calibri" w:hAnsi="Times New Roman" w:cs="Times New Roman"/>
          <w:sz w:val="24"/>
          <w:szCs w:val="24"/>
        </w:rPr>
        <w:t xml:space="preserve">23.02.06 </w:t>
      </w:r>
    </w:p>
    <w:p w14:paraId="365AECE4" w14:textId="77777777" w:rsidR="00B50508" w:rsidRPr="009C154B" w:rsidRDefault="00B50508" w:rsidP="00B50508">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593EC83C" w14:textId="77777777" w:rsidR="00B50508" w:rsidRPr="009C154B" w:rsidRDefault="00B50508" w:rsidP="00B50508">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60D2266D"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79190CDE"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510FA8B8" w14:textId="77777777" w:rsidR="00B50508" w:rsidRPr="009C154B" w:rsidRDefault="00B50508" w:rsidP="00B50508">
      <w:pPr>
        <w:spacing w:after="268"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60C86F49" w14:textId="77777777" w:rsidR="00B50508" w:rsidRPr="009C154B" w:rsidRDefault="00B50508" w:rsidP="00B50508">
      <w:pPr>
        <w:spacing w:after="207" w:line="271" w:lineRule="auto"/>
        <w:ind w:left="1246" w:hanging="10"/>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ПРИМЕРНАЯ РАБОЧАЯ ПРОГРАММА УЧЕБНОЙ ДИСЦИПЛИНЫ </w:t>
      </w:r>
    </w:p>
    <w:p w14:paraId="04623890" w14:textId="77777777" w:rsidR="00B50508" w:rsidRPr="009C154B" w:rsidRDefault="00B50508" w:rsidP="00B50508">
      <w:pPr>
        <w:spacing w:after="30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47209526" w14:textId="77777777" w:rsidR="00B50508" w:rsidRPr="009C154B" w:rsidRDefault="00B50508" w:rsidP="00B50508">
      <w:pPr>
        <w:spacing w:after="25" w:line="270" w:lineRule="auto"/>
        <w:ind w:left="292" w:right="282"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ОГСЭ 05 ПСИХОЛОГИЯ ОБЩЕНИЯ </w:t>
      </w:r>
    </w:p>
    <w:p w14:paraId="4806AC6B"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43116800"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0DCFADC2"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73499236" w14:textId="77777777" w:rsidR="00B50508" w:rsidRPr="009C154B" w:rsidRDefault="00B50508" w:rsidP="00B50508">
      <w:pPr>
        <w:spacing w:after="218"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687B1E4C"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56462D0A"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5D3AB3E5"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30143B2C"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132EDECE"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082633D2" w14:textId="77777777" w:rsidR="00B50508" w:rsidRPr="009C154B" w:rsidRDefault="00B50508" w:rsidP="00B50508">
      <w:pPr>
        <w:spacing w:after="218"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3C9EAE7F" w14:textId="77777777" w:rsidR="00B50508" w:rsidRPr="009C154B" w:rsidRDefault="00B50508" w:rsidP="00B50508">
      <w:pPr>
        <w:spacing w:after="217"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2E99023F"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3EF808FF"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4C7DFDDF"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188128AF"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2E027ECB" w14:textId="77777777" w:rsidR="00B50508" w:rsidRPr="009C154B" w:rsidRDefault="00B50508" w:rsidP="00B50508">
      <w:pPr>
        <w:spacing w:after="217"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30C6F495" w14:textId="15A63DE7" w:rsidR="00B50508" w:rsidRPr="009C154B" w:rsidRDefault="00B50508" w:rsidP="00B50508">
      <w:pPr>
        <w:spacing w:after="208" w:line="270" w:lineRule="auto"/>
        <w:ind w:left="292" w:right="282"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202</w:t>
      </w:r>
      <w:r w:rsidR="00C44696" w:rsidRPr="009C154B">
        <w:rPr>
          <w:rFonts w:ascii="Times New Roman" w:eastAsia="Times New Roman" w:hAnsi="Times New Roman" w:cs="Times New Roman"/>
          <w:b/>
          <w:sz w:val="24"/>
        </w:rPr>
        <w:t>1</w:t>
      </w:r>
      <w:r w:rsidRPr="009C154B">
        <w:rPr>
          <w:rFonts w:ascii="Times New Roman" w:eastAsia="Times New Roman" w:hAnsi="Times New Roman" w:cs="Times New Roman"/>
          <w:b/>
          <w:sz w:val="24"/>
        </w:rPr>
        <w:t xml:space="preserve"> г.</w:t>
      </w:r>
    </w:p>
    <w:p w14:paraId="5BA1D2DE" w14:textId="77777777" w:rsidR="00B50508" w:rsidRPr="009C154B" w:rsidRDefault="00B50508" w:rsidP="00B50508">
      <w:pPr>
        <w:spacing w:after="317" w:line="259" w:lineRule="auto"/>
        <w:ind w:left="42"/>
        <w:jc w:val="center"/>
        <w:rPr>
          <w:rFonts w:ascii="Times New Roman" w:eastAsia="Times New Roman" w:hAnsi="Times New Roman" w:cs="Times New Roman"/>
          <w:sz w:val="24"/>
        </w:rPr>
      </w:pPr>
      <w:r w:rsidRPr="009C154B">
        <w:rPr>
          <w:rFonts w:ascii="Times New Roman" w:eastAsia="Times New Roman" w:hAnsi="Times New Roman" w:cs="Times New Roman"/>
          <w:b/>
          <w:sz w:val="16"/>
        </w:rPr>
        <w:t xml:space="preserve"> </w:t>
      </w:r>
    </w:p>
    <w:p w14:paraId="6A236736" w14:textId="77777777" w:rsidR="00B50508" w:rsidRPr="009C154B" w:rsidRDefault="00B50508" w:rsidP="00B50508">
      <w:pPr>
        <w:spacing w:after="448" w:line="259" w:lineRule="auto"/>
        <w:ind w:left="42"/>
        <w:jc w:val="center"/>
        <w:rPr>
          <w:rFonts w:ascii="Times New Roman" w:eastAsia="Times New Roman" w:hAnsi="Times New Roman" w:cs="Times New Roman"/>
          <w:sz w:val="24"/>
        </w:rPr>
      </w:pPr>
      <w:r w:rsidRPr="009C154B">
        <w:rPr>
          <w:rFonts w:ascii="Times New Roman" w:eastAsia="Times New Roman" w:hAnsi="Times New Roman" w:cs="Times New Roman"/>
          <w:b/>
          <w:sz w:val="16"/>
        </w:rPr>
        <w:t xml:space="preserve"> </w:t>
      </w:r>
    </w:p>
    <w:p w14:paraId="6B3B7747" w14:textId="77777777" w:rsidR="00B50508" w:rsidRPr="009C154B" w:rsidRDefault="00B50508" w:rsidP="00B50508">
      <w:pPr>
        <w:spacing w:after="208" w:line="270" w:lineRule="auto"/>
        <w:ind w:left="292" w:right="280"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lastRenderedPageBreak/>
        <w:t xml:space="preserve">СОДЕРЖАНИЕ </w:t>
      </w:r>
    </w:p>
    <w:p w14:paraId="635BD7E0" w14:textId="77777777" w:rsidR="00B50508" w:rsidRPr="009C154B" w:rsidRDefault="00B50508" w:rsidP="00B50508">
      <w:pPr>
        <w:spacing w:after="270"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55759A98" w14:textId="77777777" w:rsidR="00B50508" w:rsidRPr="009C154B" w:rsidRDefault="00B50508" w:rsidP="000A32BB">
      <w:pPr>
        <w:numPr>
          <w:ilvl w:val="0"/>
          <w:numId w:val="101"/>
        </w:numPr>
        <w:spacing w:after="62" w:line="271" w:lineRule="auto"/>
        <w:ind w:right="72" w:hanging="236"/>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ОБЩАЯ </w:t>
      </w:r>
      <w:r w:rsidRPr="009C154B">
        <w:rPr>
          <w:rFonts w:ascii="Times New Roman" w:eastAsia="Times New Roman" w:hAnsi="Times New Roman" w:cs="Times New Roman"/>
          <w:b/>
          <w:sz w:val="24"/>
        </w:rPr>
        <w:tab/>
        <w:t xml:space="preserve">ХАРАКТЕРИСТИКА </w:t>
      </w:r>
      <w:r w:rsidRPr="009C154B">
        <w:rPr>
          <w:rFonts w:ascii="Times New Roman" w:eastAsia="Times New Roman" w:hAnsi="Times New Roman" w:cs="Times New Roman"/>
          <w:b/>
          <w:sz w:val="24"/>
        </w:rPr>
        <w:tab/>
        <w:t xml:space="preserve">ПРИМЕРНОЙ </w:t>
      </w:r>
      <w:r w:rsidRPr="009C154B">
        <w:rPr>
          <w:rFonts w:ascii="Times New Roman" w:eastAsia="Times New Roman" w:hAnsi="Times New Roman" w:cs="Times New Roman"/>
          <w:b/>
          <w:sz w:val="24"/>
        </w:rPr>
        <w:tab/>
        <w:t xml:space="preserve">РАБОЧЕЙ </w:t>
      </w:r>
      <w:r w:rsidRPr="009C154B">
        <w:rPr>
          <w:rFonts w:ascii="Times New Roman" w:eastAsia="Times New Roman" w:hAnsi="Times New Roman" w:cs="Times New Roman"/>
          <w:b/>
          <w:sz w:val="24"/>
        </w:rPr>
        <w:tab/>
        <w:t xml:space="preserve"> </w:t>
      </w:r>
    </w:p>
    <w:p w14:paraId="1BB89A7A" w14:textId="77777777" w:rsidR="00B50508" w:rsidRPr="009C154B" w:rsidRDefault="00B50508" w:rsidP="00B50508">
      <w:pPr>
        <w:spacing w:after="274" w:line="271" w:lineRule="auto"/>
        <w:ind w:left="6" w:hanging="10"/>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ПРОГРАММЫ УЧЕБНОЙ ДИСЦИПЛИНЫ </w:t>
      </w:r>
    </w:p>
    <w:p w14:paraId="140B0B52" w14:textId="77777777" w:rsidR="00B50508" w:rsidRPr="009C154B" w:rsidRDefault="00B50508" w:rsidP="000A32BB">
      <w:pPr>
        <w:numPr>
          <w:ilvl w:val="0"/>
          <w:numId w:val="101"/>
        </w:numPr>
        <w:spacing w:after="597" w:line="271" w:lineRule="auto"/>
        <w:ind w:right="72" w:hanging="236"/>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СТРУКТУРА И СОДЕРЖАНИЕ УЧЕБНОЙ ДИСЦИПЛИНЫ </w:t>
      </w:r>
      <w:r w:rsidRPr="009C154B">
        <w:rPr>
          <w:rFonts w:ascii="Times New Roman" w:eastAsia="Times New Roman" w:hAnsi="Times New Roman" w:cs="Times New Roman"/>
          <w:b/>
          <w:sz w:val="24"/>
        </w:rPr>
        <w:tab/>
        <w:t xml:space="preserve"> </w:t>
      </w:r>
    </w:p>
    <w:p w14:paraId="06BE09D5" w14:textId="07109C25" w:rsidR="00B50508" w:rsidRPr="009C154B" w:rsidRDefault="00B50508" w:rsidP="000A32BB">
      <w:pPr>
        <w:numPr>
          <w:ilvl w:val="0"/>
          <w:numId w:val="101"/>
        </w:numPr>
        <w:spacing w:after="598" w:line="271" w:lineRule="auto"/>
        <w:ind w:right="72" w:hanging="236"/>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УСЛОВИЯ РЕАЛИЗАЦИИ УЧЕБНОЙ ДИСЦИПЛИНЫ </w:t>
      </w:r>
      <w:r w:rsidRPr="009C154B">
        <w:rPr>
          <w:rFonts w:ascii="Times New Roman" w:eastAsia="Times New Roman" w:hAnsi="Times New Roman" w:cs="Times New Roman"/>
          <w:b/>
          <w:sz w:val="24"/>
        </w:rPr>
        <w:tab/>
        <w:t xml:space="preserve"> </w:t>
      </w:r>
    </w:p>
    <w:p w14:paraId="50352D7D" w14:textId="77777777" w:rsidR="00B50508" w:rsidRPr="009C154B" w:rsidRDefault="00B50508" w:rsidP="000A32BB">
      <w:pPr>
        <w:numPr>
          <w:ilvl w:val="0"/>
          <w:numId w:val="101"/>
        </w:numPr>
        <w:spacing w:after="3" w:line="323" w:lineRule="auto"/>
        <w:ind w:right="72" w:hanging="236"/>
        <w:jc w:val="both"/>
        <w:rPr>
          <w:rFonts w:ascii="Times New Roman" w:eastAsia="Times New Roman" w:hAnsi="Times New Roman" w:cs="Times New Roman"/>
          <w:sz w:val="24"/>
        </w:rPr>
      </w:pPr>
      <w:r w:rsidRPr="009C154B">
        <w:rPr>
          <w:rFonts w:ascii="Times New Roman" w:eastAsia="Times New Roman" w:hAnsi="Times New Roman" w:cs="Times New Roman"/>
          <w:b/>
          <w:sz w:val="24"/>
        </w:rPr>
        <w:t>КОНТРОЛЬ И ОЦЕНКА РЕЗУЛЬТАТОВ ОСВОЕНИЯ</w:t>
      </w:r>
    </w:p>
    <w:p w14:paraId="438BD6F8" w14:textId="5101E183" w:rsidR="00B50508" w:rsidRPr="009C154B" w:rsidRDefault="00B50508" w:rsidP="00B50508">
      <w:pPr>
        <w:spacing w:after="3" w:line="323" w:lineRule="auto"/>
        <w:ind w:left="236" w:right="72"/>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УЧЕБНОЙ </w:t>
      </w:r>
      <w:r w:rsidRPr="009C154B">
        <w:rPr>
          <w:rFonts w:ascii="Times New Roman" w:eastAsia="Times New Roman" w:hAnsi="Times New Roman" w:cs="Times New Roman"/>
          <w:b/>
          <w:sz w:val="24"/>
        </w:rPr>
        <w:tab/>
        <w:t xml:space="preserve"> ДИСЦИПЛИНЫ </w:t>
      </w:r>
      <w:r w:rsidRPr="009C154B">
        <w:rPr>
          <w:rFonts w:ascii="Times New Roman" w:eastAsia="Times New Roman" w:hAnsi="Times New Roman" w:cs="Times New Roman"/>
          <w:sz w:val="24"/>
        </w:rPr>
        <w:br w:type="page"/>
      </w:r>
    </w:p>
    <w:p w14:paraId="66C2B079" w14:textId="77777777" w:rsidR="00B50508" w:rsidRPr="009C154B" w:rsidRDefault="00B50508" w:rsidP="00B50508">
      <w:pPr>
        <w:spacing w:after="153" w:line="271" w:lineRule="auto"/>
        <w:ind w:left="722" w:hanging="10"/>
        <w:rPr>
          <w:rFonts w:ascii="Times New Roman" w:eastAsia="Times New Roman" w:hAnsi="Times New Roman" w:cs="Times New Roman"/>
          <w:sz w:val="24"/>
        </w:rPr>
      </w:pPr>
      <w:r w:rsidRPr="009C154B">
        <w:rPr>
          <w:rFonts w:ascii="Times New Roman" w:eastAsia="Times New Roman" w:hAnsi="Times New Roman" w:cs="Times New Roman"/>
          <w:b/>
          <w:sz w:val="24"/>
        </w:rPr>
        <w:lastRenderedPageBreak/>
        <w:t xml:space="preserve">1. ОБЩАЯ ХАРАКТЕРИСТИКА ПРИМЕРНОЙ РАБОЧЕЙ ПРОГРАММЫ  </w:t>
      </w:r>
    </w:p>
    <w:p w14:paraId="55F8FDA1" w14:textId="77777777" w:rsidR="00B50508" w:rsidRPr="009C154B" w:rsidRDefault="00B50508" w:rsidP="00B50508">
      <w:pPr>
        <w:spacing w:after="153" w:line="270" w:lineRule="auto"/>
        <w:ind w:left="292" w:right="282"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УЧЕБНОЙ ДИСЦИПЛИНЫ «ОГСЭ 05 ПСИХОЛОГИЯ ОБЩЕНИЯ» </w:t>
      </w:r>
    </w:p>
    <w:p w14:paraId="4C26E400" w14:textId="77777777" w:rsidR="00B50508" w:rsidRPr="009C154B" w:rsidRDefault="00B50508" w:rsidP="000A32BB">
      <w:pPr>
        <w:numPr>
          <w:ilvl w:val="1"/>
          <w:numId w:val="103"/>
        </w:numPr>
        <w:spacing w:after="100" w:line="271" w:lineRule="auto"/>
        <w:ind w:right="72" w:hanging="420"/>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Место дисциплины в структуре основной образовательной программы: </w:t>
      </w:r>
      <w:r w:rsidRPr="009C154B">
        <w:rPr>
          <w:rFonts w:ascii="Times New Roman" w:eastAsia="Times New Roman" w:hAnsi="Times New Roman" w:cs="Times New Roman"/>
          <w:sz w:val="24"/>
        </w:rPr>
        <w:t xml:space="preserve">  </w:t>
      </w:r>
    </w:p>
    <w:p w14:paraId="2B4A793F" w14:textId="77777777" w:rsidR="000472A2" w:rsidRPr="009C154B" w:rsidRDefault="00B50508" w:rsidP="000472A2">
      <w:pPr>
        <w:spacing w:after="5" w:line="387" w:lineRule="auto"/>
        <w:ind w:left="2" w:firstLine="710"/>
        <w:jc w:val="both"/>
        <w:rPr>
          <w:rFonts w:ascii="Times New Roman" w:eastAsia="Times New Roman" w:hAnsi="Times New Roman" w:cs="Times New Roman"/>
          <w:sz w:val="24"/>
        </w:rPr>
      </w:pPr>
      <w:r w:rsidRPr="009C154B">
        <w:rPr>
          <w:rFonts w:ascii="Times New Roman" w:eastAsia="Times New Roman" w:hAnsi="Times New Roman" w:cs="Times New Roman"/>
          <w:sz w:val="24"/>
        </w:rPr>
        <w:t>Учебная дисциплина «Психология общения» является обязательной частью общего гум</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нитарного и социально-экономического цикла примерной основной образовательной программы в соответствии с ФГОС по специальности </w:t>
      </w:r>
      <w:r w:rsidR="000472A2" w:rsidRPr="009C154B">
        <w:rPr>
          <w:rFonts w:ascii="Times New Roman" w:eastAsia="Times New Roman" w:hAnsi="Times New Roman" w:cs="Times New Roman"/>
          <w:sz w:val="24"/>
        </w:rPr>
        <w:t>23.02.06 Техническая эксплуатация подвижного состава железных дорог.</w:t>
      </w:r>
    </w:p>
    <w:p w14:paraId="27910D65" w14:textId="77777777" w:rsidR="000472A2" w:rsidRPr="009C154B" w:rsidRDefault="00B50508" w:rsidP="000472A2">
      <w:pPr>
        <w:spacing w:after="12" w:line="388" w:lineRule="auto"/>
        <w:ind w:left="-13" w:firstLine="700"/>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Учебная </w:t>
      </w:r>
      <w:r w:rsidRPr="009C154B">
        <w:rPr>
          <w:rFonts w:ascii="Times New Roman" w:eastAsia="Times New Roman" w:hAnsi="Times New Roman" w:cs="Times New Roman"/>
          <w:sz w:val="24"/>
        </w:rPr>
        <w:tab/>
        <w:t xml:space="preserve">дисциплина </w:t>
      </w:r>
      <w:r w:rsidRPr="009C154B">
        <w:rPr>
          <w:rFonts w:ascii="Times New Roman" w:eastAsia="Times New Roman" w:hAnsi="Times New Roman" w:cs="Times New Roman"/>
          <w:sz w:val="24"/>
        </w:rPr>
        <w:tab/>
        <w:t xml:space="preserve">«Психология </w:t>
      </w:r>
      <w:r w:rsidRPr="009C154B">
        <w:rPr>
          <w:rFonts w:ascii="Times New Roman" w:eastAsia="Times New Roman" w:hAnsi="Times New Roman" w:cs="Times New Roman"/>
          <w:sz w:val="24"/>
        </w:rPr>
        <w:tab/>
        <w:t xml:space="preserve">общения» </w:t>
      </w:r>
      <w:r w:rsidRPr="009C154B">
        <w:rPr>
          <w:rFonts w:ascii="Times New Roman" w:eastAsia="Times New Roman" w:hAnsi="Times New Roman" w:cs="Times New Roman"/>
          <w:sz w:val="24"/>
        </w:rPr>
        <w:tab/>
        <w:t xml:space="preserve">обеспечивает </w:t>
      </w:r>
      <w:r w:rsidRPr="009C154B">
        <w:rPr>
          <w:rFonts w:ascii="Times New Roman" w:eastAsia="Times New Roman" w:hAnsi="Times New Roman" w:cs="Times New Roman"/>
          <w:sz w:val="24"/>
        </w:rPr>
        <w:tab/>
        <w:t xml:space="preserve">формирование профессиональных и общих компетенций по всем видам деятельности ФГОС по специальности </w:t>
      </w:r>
      <w:r w:rsidR="000472A2" w:rsidRPr="009C154B">
        <w:rPr>
          <w:rFonts w:ascii="Times New Roman" w:eastAsia="Times New Roman" w:hAnsi="Times New Roman" w:cs="Times New Roman"/>
          <w:sz w:val="24"/>
        </w:rPr>
        <w:t>23.02.06 Техническая эксплуатация подвижного состава железных дорог.</w:t>
      </w:r>
    </w:p>
    <w:p w14:paraId="20741E11" w14:textId="77777777" w:rsidR="00B50508" w:rsidRPr="009C154B" w:rsidRDefault="00B50508" w:rsidP="00B50508">
      <w:pPr>
        <w:spacing w:after="157"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Особое значение дисциплина имеет при формировании и развитии ОК 03 – 05. </w:t>
      </w:r>
    </w:p>
    <w:p w14:paraId="21B244AD" w14:textId="77777777" w:rsidR="00B50508" w:rsidRPr="009C154B" w:rsidRDefault="00B50508" w:rsidP="000A32BB">
      <w:pPr>
        <w:numPr>
          <w:ilvl w:val="1"/>
          <w:numId w:val="103"/>
        </w:numPr>
        <w:spacing w:after="147" w:line="271" w:lineRule="auto"/>
        <w:ind w:right="72" w:hanging="420"/>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Цель и планируемые результаты освоения дисциплины:    </w:t>
      </w:r>
    </w:p>
    <w:p w14:paraId="4F0153CC" w14:textId="77777777" w:rsidR="00B50508" w:rsidRPr="009C154B" w:rsidRDefault="00B50508" w:rsidP="00B50508">
      <w:pPr>
        <w:spacing w:after="5"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 рамках программы учебной дисциплины обучающимися осваиваются умения и знания </w:t>
      </w:r>
    </w:p>
    <w:tbl>
      <w:tblPr>
        <w:tblStyle w:val="TableGrid"/>
        <w:tblW w:w="10422" w:type="dxa"/>
        <w:tblInd w:w="-106" w:type="dxa"/>
        <w:tblCellMar>
          <w:top w:w="55" w:type="dxa"/>
          <w:left w:w="108" w:type="dxa"/>
          <w:right w:w="53" w:type="dxa"/>
        </w:tblCellMar>
        <w:tblLook w:val="04A0" w:firstRow="1" w:lastRow="0" w:firstColumn="1" w:lastColumn="0" w:noHBand="0" w:noVBand="1"/>
      </w:tblPr>
      <w:tblGrid>
        <w:gridCol w:w="1559"/>
        <w:gridCol w:w="3388"/>
        <w:gridCol w:w="5475"/>
      </w:tblGrid>
      <w:tr w:rsidR="00B50508" w:rsidRPr="009C154B" w14:paraId="76D1B356" w14:textId="77777777" w:rsidTr="000472A2">
        <w:trPr>
          <w:trHeight w:val="299"/>
        </w:trPr>
        <w:tc>
          <w:tcPr>
            <w:tcW w:w="1559" w:type="dxa"/>
            <w:tcBorders>
              <w:top w:val="single" w:sz="4" w:space="0" w:color="000000"/>
              <w:left w:val="single" w:sz="4" w:space="0" w:color="000000"/>
              <w:bottom w:val="single" w:sz="4" w:space="0" w:color="000000"/>
              <w:right w:val="single" w:sz="4" w:space="0" w:color="000000"/>
            </w:tcBorders>
          </w:tcPr>
          <w:p w14:paraId="00F8A6BC" w14:textId="77777777" w:rsidR="00B50508" w:rsidRPr="009C154B" w:rsidRDefault="00B50508" w:rsidP="00B50508">
            <w:pPr>
              <w:spacing w:line="259" w:lineRule="auto"/>
              <w:ind w:left="67"/>
              <w:rPr>
                <w:rFonts w:ascii="Times New Roman" w:eastAsia="Times New Roman" w:hAnsi="Times New Roman" w:cs="Times New Roman"/>
                <w:sz w:val="24"/>
              </w:rPr>
            </w:pPr>
            <w:r w:rsidRPr="009C154B">
              <w:rPr>
                <w:rFonts w:ascii="Times New Roman" w:eastAsia="Times New Roman" w:hAnsi="Times New Roman" w:cs="Times New Roman"/>
                <w:b/>
              </w:rPr>
              <w:t xml:space="preserve">Код ПК, ОК </w:t>
            </w:r>
          </w:p>
        </w:tc>
        <w:tc>
          <w:tcPr>
            <w:tcW w:w="3388" w:type="dxa"/>
            <w:tcBorders>
              <w:top w:val="single" w:sz="4" w:space="0" w:color="000000"/>
              <w:left w:val="single" w:sz="4" w:space="0" w:color="000000"/>
              <w:bottom w:val="single" w:sz="4" w:space="0" w:color="000000"/>
              <w:right w:val="single" w:sz="4" w:space="0" w:color="000000"/>
            </w:tcBorders>
          </w:tcPr>
          <w:p w14:paraId="5E2123CE"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Умения </w:t>
            </w:r>
          </w:p>
        </w:tc>
        <w:tc>
          <w:tcPr>
            <w:tcW w:w="5475" w:type="dxa"/>
            <w:tcBorders>
              <w:top w:val="single" w:sz="4" w:space="0" w:color="000000"/>
              <w:left w:val="single" w:sz="4" w:space="0" w:color="000000"/>
              <w:bottom w:val="single" w:sz="4" w:space="0" w:color="000000"/>
              <w:right w:val="single" w:sz="4" w:space="0" w:color="000000"/>
            </w:tcBorders>
          </w:tcPr>
          <w:p w14:paraId="386787CE" w14:textId="77777777" w:rsidR="00B50508" w:rsidRPr="009C154B" w:rsidRDefault="00B50508" w:rsidP="00B50508">
            <w:pPr>
              <w:spacing w:line="259" w:lineRule="auto"/>
              <w:ind w:right="55"/>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Знания </w:t>
            </w:r>
          </w:p>
        </w:tc>
      </w:tr>
      <w:tr w:rsidR="00B50508" w:rsidRPr="009C154B" w14:paraId="0D1C06E0" w14:textId="77777777" w:rsidTr="000472A2">
        <w:trPr>
          <w:trHeight w:val="2656"/>
        </w:trPr>
        <w:tc>
          <w:tcPr>
            <w:tcW w:w="1559" w:type="dxa"/>
            <w:tcBorders>
              <w:top w:val="single" w:sz="4" w:space="0" w:color="000000"/>
              <w:left w:val="single" w:sz="4" w:space="0" w:color="000000"/>
              <w:bottom w:val="single" w:sz="4" w:space="0" w:color="000000"/>
              <w:right w:val="single" w:sz="4" w:space="0" w:color="000000"/>
            </w:tcBorders>
          </w:tcPr>
          <w:p w14:paraId="65D9F1B6" w14:textId="734C8631"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p w14:paraId="751ABC8A" w14:textId="77777777" w:rsidR="00B50508" w:rsidRPr="009C154B" w:rsidRDefault="00B50508" w:rsidP="00B50508">
            <w:pPr>
              <w:spacing w:line="259" w:lineRule="auto"/>
              <w:ind w:left="55"/>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  </w:t>
            </w:r>
          </w:p>
        </w:tc>
        <w:tc>
          <w:tcPr>
            <w:tcW w:w="3388" w:type="dxa"/>
            <w:tcBorders>
              <w:top w:val="single" w:sz="4" w:space="0" w:color="000000"/>
              <w:left w:val="single" w:sz="4" w:space="0" w:color="000000"/>
              <w:bottom w:val="single" w:sz="4" w:space="0" w:color="000000"/>
              <w:right w:val="single" w:sz="4" w:space="0" w:color="000000"/>
            </w:tcBorders>
          </w:tcPr>
          <w:p w14:paraId="1DBFE9C7" w14:textId="1F513F3D" w:rsidR="00B50508" w:rsidRPr="009C154B" w:rsidRDefault="000472A2" w:rsidP="000472A2">
            <w:pPr>
              <w:spacing w:after="38" w:line="259" w:lineRule="auto"/>
              <w:ind w:right="56"/>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применять техники и приемы эффективного общения в пр</w:t>
            </w:r>
            <w:r w:rsidR="00B50508" w:rsidRPr="009C154B">
              <w:rPr>
                <w:rFonts w:ascii="Times New Roman" w:eastAsia="Times New Roman" w:hAnsi="Times New Roman" w:cs="Times New Roman"/>
              </w:rPr>
              <w:t>о</w:t>
            </w:r>
            <w:r w:rsidR="00B50508" w:rsidRPr="009C154B">
              <w:rPr>
                <w:rFonts w:ascii="Times New Roman" w:eastAsia="Times New Roman" w:hAnsi="Times New Roman" w:cs="Times New Roman"/>
              </w:rPr>
              <w:t xml:space="preserve">фессиональной деятельности; </w:t>
            </w:r>
          </w:p>
          <w:p w14:paraId="667843A5" w14:textId="462DABFC" w:rsidR="00B50508" w:rsidRPr="009C154B" w:rsidRDefault="000472A2" w:rsidP="000472A2">
            <w:pPr>
              <w:spacing w:line="259" w:lineRule="auto"/>
              <w:ind w:right="56"/>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использовать приемы саморег</w:t>
            </w:r>
            <w:r w:rsidR="00B50508" w:rsidRPr="009C154B">
              <w:rPr>
                <w:rFonts w:ascii="Times New Roman" w:eastAsia="Times New Roman" w:hAnsi="Times New Roman" w:cs="Times New Roman"/>
              </w:rPr>
              <w:t>у</w:t>
            </w:r>
            <w:r w:rsidR="00B50508" w:rsidRPr="009C154B">
              <w:rPr>
                <w:rFonts w:ascii="Times New Roman" w:eastAsia="Times New Roman" w:hAnsi="Times New Roman" w:cs="Times New Roman"/>
              </w:rPr>
              <w:t>ляции поведения в процессе межличностного общения.</w:t>
            </w:r>
            <w:r w:rsidR="00B50508" w:rsidRPr="009C154B">
              <w:rPr>
                <w:rFonts w:ascii="Times New Roman" w:eastAsia="Times New Roman" w:hAnsi="Times New Roman" w:cs="Times New Roman"/>
                <w:b/>
              </w:rPr>
              <w:t xml:space="preserve"> </w:t>
            </w:r>
          </w:p>
        </w:tc>
        <w:tc>
          <w:tcPr>
            <w:tcW w:w="5475" w:type="dxa"/>
            <w:tcBorders>
              <w:top w:val="single" w:sz="4" w:space="0" w:color="000000"/>
              <w:left w:val="single" w:sz="4" w:space="0" w:color="000000"/>
              <w:bottom w:val="single" w:sz="4" w:space="0" w:color="000000"/>
              <w:right w:val="single" w:sz="4" w:space="0" w:color="000000"/>
            </w:tcBorders>
          </w:tcPr>
          <w:p w14:paraId="2EC7EE4E" w14:textId="53D21DF1" w:rsidR="00B50508" w:rsidRPr="009C154B" w:rsidRDefault="000472A2" w:rsidP="000472A2">
            <w:pPr>
              <w:spacing w:after="15" w:line="27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взаимосвязь общения и деятельности; – цели, фун</w:t>
            </w:r>
            <w:r w:rsidR="00B50508" w:rsidRPr="009C154B">
              <w:rPr>
                <w:rFonts w:ascii="Times New Roman" w:eastAsia="Times New Roman" w:hAnsi="Times New Roman" w:cs="Times New Roman"/>
              </w:rPr>
              <w:t>к</w:t>
            </w:r>
            <w:r w:rsidR="00B50508" w:rsidRPr="009C154B">
              <w:rPr>
                <w:rFonts w:ascii="Times New Roman" w:eastAsia="Times New Roman" w:hAnsi="Times New Roman" w:cs="Times New Roman"/>
              </w:rPr>
              <w:t xml:space="preserve">ции, виды и уровни общения; </w:t>
            </w:r>
          </w:p>
          <w:p w14:paraId="470DE640" w14:textId="283F0757" w:rsidR="00B50508" w:rsidRPr="009C154B" w:rsidRDefault="000472A2" w:rsidP="000472A2">
            <w:pPr>
              <w:spacing w:line="25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 xml:space="preserve">роли и ролевые ожидания в общении; </w:t>
            </w:r>
          </w:p>
          <w:p w14:paraId="7B46FCC3" w14:textId="2F236354" w:rsidR="00B50508" w:rsidRPr="009C154B" w:rsidRDefault="000472A2" w:rsidP="000472A2">
            <w:pPr>
              <w:spacing w:line="25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 xml:space="preserve">виды социальных взаимодействий; </w:t>
            </w:r>
          </w:p>
          <w:p w14:paraId="6D5BCB09" w14:textId="28869DAC" w:rsidR="00B50508" w:rsidRPr="009C154B" w:rsidRDefault="000472A2" w:rsidP="000472A2">
            <w:pPr>
              <w:spacing w:line="25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 xml:space="preserve">механизмы взаимопонимания в общении; </w:t>
            </w:r>
          </w:p>
          <w:p w14:paraId="7588FE65" w14:textId="148DD486" w:rsidR="00B50508" w:rsidRPr="009C154B" w:rsidRDefault="000472A2" w:rsidP="000472A2">
            <w:pPr>
              <w:spacing w:line="268"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техники и приемы общения, правила слушания, вед</w:t>
            </w:r>
            <w:r w:rsidR="00B50508" w:rsidRPr="009C154B">
              <w:rPr>
                <w:rFonts w:ascii="Times New Roman" w:eastAsia="Times New Roman" w:hAnsi="Times New Roman" w:cs="Times New Roman"/>
              </w:rPr>
              <w:t>е</w:t>
            </w:r>
            <w:r w:rsidR="00B50508" w:rsidRPr="009C154B">
              <w:rPr>
                <w:rFonts w:ascii="Times New Roman" w:eastAsia="Times New Roman" w:hAnsi="Times New Roman" w:cs="Times New Roman"/>
              </w:rPr>
              <w:t xml:space="preserve">ния беседы, убеждения; </w:t>
            </w:r>
            <w:r w:rsidR="00B50508" w:rsidRPr="009C154B">
              <w:rPr>
                <w:rFonts w:ascii="Segoe UI Symbol" w:eastAsia="Segoe UI Symbol" w:hAnsi="Segoe UI Symbol" w:cs="Segoe UI Symbol"/>
              </w:rPr>
              <w:t></w:t>
            </w:r>
            <w:r w:rsidR="00B50508" w:rsidRPr="009C154B">
              <w:rPr>
                <w:rFonts w:ascii="Times New Roman" w:eastAsia="Times New Roman" w:hAnsi="Times New Roman" w:cs="Times New Roman"/>
              </w:rPr>
              <w:t xml:space="preserve"> этические принципы общ</w:t>
            </w:r>
            <w:r w:rsidR="00B50508" w:rsidRPr="009C154B">
              <w:rPr>
                <w:rFonts w:ascii="Times New Roman" w:eastAsia="Times New Roman" w:hAnsi="Times New Roman" w:cs="Times New Roman"/>
              </w:rPr>
              <w:t>е</w:t>
            </w:r>
            <w:r w:rsidR="00B50508" w:rsidRPr="009C154B">
              <w:rPr>
                <w:rFonts w:ascii="Times New Roman" w:eastAsia="Times New Roman" w:hAnsi="Times New Roman" w:cs="Times New Roman"/>
              </w:rPr>
              <w:t xml:space="preserve">ния; </w:t>
            </w:r>
          </w:p>
          <w:p w14:paraId="239458B6" w14:textId="135E678A" w:rsidR="00B50508" w:rsidRPr="009C154B" w:rsidRDefault="000472A2" w:rsidP="000472A2">
            <w:pPr>
              <w:spacing w:line="25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rPr>
              <w:t>-</w:t>
            </w:r>
            <w:r w:rsidR="00B50508" w:rsidRPr="009C154B">
              <w:rPr>
                <w:rFonts w:ascii="Times New Roman" w:eastAsia="Times New Roman" w:hAnsi="Times New Roman" w:cs="Times New Roman"/>
              </w:rPr>
              <w:t>источники, причины, виды и способы разрешения конфликтов</w:t>
            </w:r>
            <w:r w:rsidR="00B50508" w:rsidRPr="009C154B">
              <w:rPr>
                <w:rFonts w:ascii="Times New Roman" w:eastAsia="Times New Roman" w:hAnsi="Times New Roman" w:cs="Times New Roman"/>
                <w:b/>
              </w:rPr>
              <w:t xml:space="preserve"> </w:t>
            </w:r>
          </w:p>
        </w:tc>
      </w:tr>
    </w:tbl>
    <w:p w14:paraId="0740812A" w14:textId="77777777" w:rsidR="00B50508" w:rsidRPr="009C154B" w:rsidRDefault="00B50508" w:rsidP="00B50508">
      <w:pPr>
        <w:spacing w:after="149" w:line="259" w:lineRule="auto"/>
        <w:ind w:left="712"/>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w:t>
      </w:r>
    </w:p>
    <w:p w14:paraId="50A7EE2A" w14:textId="77777777" w:rsidR="00B50508" w:rsidRPr="009C154B" w:rsidRDefault="00B50508" w:rsidP="00B50508">
      <w:pPr>
        <w:spacing w:after="76" w:line="271" w:lineRule="auto"/>
        <w:ind w:left="1953" w:hanging="10"/>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2. СТРУКТУРА И СОДЕРЖАНИЕ УЧЕБНОЙ ДИСЦИПЛИНЫ </w:t>
      </w:r>
    </w:p>
    <w:p w14:paraId="5568AD27" w14:textId="77777777" w:rsidR="00B50508" w:rsidRPr="009C154B" w:rsidRDefault="00B50508" w:rsidP="000A32BB">
      <w:pPr>
        <w:numPr>
          <w:ilvl w:val="1"/>
          <w:numId w:val="104"/>
        </w:numPr>
        <w:spacing w:after="3" w:line="271" w:lineRule="auto"/>
        <w:ind w:right="72" w:hanging="420"/>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Объем учебной дисциплины и виды учебной работы </w:t>
      </w:r>
    </w:p>
    <w:tbl>
      <w:tblPr>
        <w:tblStyle w:val="TableGrid"/>
        <w:tblW w:w="10009" w:type="dxa"/>
        <w:tblInd w:w="-106" w:type="dxa"/>
        <w:tblCellMar>
          <w:top w:w="57" w:type="dxa"/>
          <w:left w:w="108" w:type="dxa"/>
          <w:right w:w="115" w:type="dxa"/>
        </w:tblCellMar>
        <w:tblLook w:val="04A0" w:firstRow="1" w:lastRow="0" w:firstColumn="1" w:lastColumn="0" w:noHBand="0" w:noVBand="1"/>
      </w:tblPr>
      <w:tblGrid>
        <w:gridCol w:w="7731"/>
        <w:gridCol w:w="2278"/>
      </w:tblGrid>
      <w:tr w:rsidR="00B50508" w:rsidRPr="009C154B" w14:paraId="56D64BF4" w14:textId="77777777" w:rsidTr="000472A2">
        <w:trPr>
          <w:trHeight w:val="346"/>
        </w:trPr>
        <w:tc>
          <w:tcPr>
            <w:tcW w:w="7732" w:type="dxa"/>
            <w:tcBorders>
              <w:top w:val="single" w:sz="6" w:space="0" w:color="000000"/>
              <w:left w:val="single" w:sz="6" w:space="0" w:color="000000"/>
              <w:bottom w:val="single" w:sz="6" w:space="0" w:color="000000"/>
              <w:right w:val="single" w:sz="6" w:space="0" w:color="000000"/>
            </w:tcBorders>
          </w:tcPr>
          <w:p w14:paraId="2BC7A097" w14:textId="77777777" w:rsidR="00B50508" w:rsidRPr="009C154B" w:rsidRDefault="00B50508" w:rsidP="00B50508">
            <w:pPr>
              <w:spacing w:line="259" w:lineRule="auto"/>
              <w:ind w:left="5"/>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Вид учебной работы </w:t>
            </w:r>
          </w:p>
        </w:tc>
        <w:tc>
          <w:tcPr>
            <w:tcW w:w="2278" w:type="dxa"/>
            <w:tcBorders>
              <w:top w:val="single" w:sz="6" w:space="0" w:color="000000"/>
              <w:left w:val="single" w:sz="6" w:space="0" w:color="000000"/>
              <w:bottom w:val="single" w:sz="6" w:space="0" w:color="000000"/>
              <w:right w:val="single" w:sz="6" w:space="0" w:color="000000"/>
            </w:tcBorders>
          </w:tcPr>
          <w:p w14:paraId="24687828" w14:textId="77777777" w:rsidR="00B50508" w:rsidRPr="009C154B" w:rsidRDefault="00B50508" w:rsidP="00B50508">
            <w:pPr>
              <w:spacing w:line="259" w:lineRule="auto"/>
              <w:ind w:left="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Объем часов </w:t>
            </w:r>
          </w:p>
        </w:tc>
      </w:tr>
      <w:tr w:rsidR="00B50508" w:rsidRPr="009C154B" w14:paraId="5F9462FC" w14:textId="77777777" w:rsidTr="000472A2">
        <w:trPr>
          <w:trHeight w:val="354"/>
        </w:trPr>
        <w:tc>
          <w:tcPr>
            <w:tcW w:w="7732" w:type="dxa"/>
            <w:tcBorders>
              <w:top w:val="single" w:sz="6" w:space="0" w:color="000000"/>
              <w:left w:val="single" w:sz="6" w:space="0" w:color="000000"/>
              <w:bottom w:val="single" w:sz="6" w:space="0" w:color="000000"/>
              <w:right w:val="single" w:sz="6" w:space="0" w:color="000000"/>
            </w:tcBorders>
          </w:tcPr>
          <w:p w14:paraId="762CBD08"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Объем образовательной программы учебной дисциплины </w:t>
            </w:r>
          </w:p>
        </w:tc>
        <w:tc>
          <w:tcPr>
            <w:tcW w:w="2278" w:type="dxa"/>
            <w:tcBorders>
              <w:top w:val="single" w:sz="6" w:space="0" w:color="000000"/>
              <w:left w:val="single" w:sz="6" w:space="0" w:color="000000"/>
              <w:bottom w:val="single" w:sz="6" w:space="0" w:color="000000"/>
              <w:right w:val="single" w:sz="6" w:space="0" w:color="000000"/>
            </w:tcBorders>
          </w:tcPr>
          <w:p w14:paraId="2D5CE39A" w14:textId="77777777" w:rsidR="00B50508" w:rsidRPr="009C154B" w:rsidRDefault="00B50508" w:rsidP="00B50508">
            <w:pPr>
              <w:spacing w:line="259" w:lineRule="auto"/>
              <w:ind w:left="7"/>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36 </w:t>
            </w:r>
          </w:p>
        </w:tc>
      </w:tr>
      <w:tr w:rsidR="00B50508" w:rsidRPr="009C154B" w14:paraId="5153B6A9" w14:textId="77777777" w:rsidTr="000472A2">
        <w:trPr>
          <w:trHeight w:val="355"/>
        </w:trPr>
        <w:tc>
          <w:tcPr>
            <w:tcW w:w="7732" w:type="dxa"/>
            <w:tcBorders>
              <w:top w:val="single" w:sz="6" w:space="0" w:color="000000"/>
              <w:left w:val="single" w:sz="6" w:space="0" w:color="000000"/>
              <w:bottom w:val="single" w:sz="6" w:space="0" w:color="000000"/>
              <w:right w:val="nil"/>
            </w:tcBorders>
          </w:tcPr>
          <w:p w14:paraId="5AA647CB"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в том числе: </w:t>
            </w:r>
          </w:p>
        </w:tc>
        <w:tc>
          <w:tcPr>
            <w:tcW w:w="2278" w:type="dxa"/>
            <w:tcBorders>
              <w:top w:val="single" w:sz="6" w:space="0" w:color="000000"/>
              <w:left w:val="nil"/>
              <w:bottom w:val="single" w:sz="6" w:space="0" w:color="000000"/>
              <w:right w:val="single" w:sz="6" w:space="0" w:color="000000"/>
            </w:tcBorders>
          </w:tcPr>
          <w:p w14:paraId="381D2651"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11AF2C2C" w14:textId="77777777" w:rsidTr="000472A2">
        <w:trPr>
          <w:trHeight w:val="355"/>
        </w:trPr>
        <w:tc>
          <w:tcPr>
            <w:tcW w:w="7732" w:type="dxa"/>
            <w:tcBorders>
              <w:top w:val="single" w:sz="6" w:space="0" w:color="000000"/>
              <w:left w:val="single" w:sz="6" w:space="0" w:color="000000"/>
              <w:bottom w:val="single" w:sz="6" w:space="0" w:color="000000"/>
              <w:right w:val="single" w:sz="6" w:space="0" w:color="000000"/>
            </w:tcBorders>
          </w:tcPr>
          <w:p w14:paraId="139344F1"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теоретическое обучение </w:t>
            </w:r>
          </w:p>
        </w:tc>
        <w:tc>
          <w:tcPr>
            <w:tcW w:w="2278" w:type="dxa"/>
            <w:tcBorders>
              <w:top w:val="single" w:sz="6" w:space="0" w:color="000000"/>
              <w:left w:val="single" w:sz="6" w:space="0" w:color="000000"/>
              <w:bottom w:val="single" w:sz="6" w:space="0" w:color="000000"/>
              <w:right w:val="single" w:sz="6" w:space="0" w:color="000000"/>
            </w:tcBorders>
          </w:tcPr>
          <w:p w14:paraId="13C89956" w14:textId="77777777" w:rsidR="00B50508" w:rsidRPr="009C154B" w:rsidRDefault="00B50508" w:rsidP="00B50508">
            <w:pPr>
              <w:spacing w:line="259" w:lineRule="auto"/>
              <w:ind w:left="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22 </w:t>
            </w:r>
          </w:p>
        </w:tc>
      </w:tr>
      <w:tr w:rsidR="00B50508" w:rsidRPr="009C154B" w14:paraId="4532B769" w14:textId="77777777" w:rsidTr="000472A2">
        <w:trPr>
          <w:trHeight w:val="355"/>
        </w:trPr>
        <w:tc>
          <w:tcPr>
            <w:tcW w:w="7732" w:type="dxa"/>
            <w:tcBorders>
              <w:top w:val="single" w:sz="6" w:space="0" w:color="000000"/>
              <w:left w:val="single" w:sz="6" w:space="0" w:color="000000"/>
              <w:bottom w:val="single" w:sz="6" w:space="0" w:color="000000"/>
              <w:right w:val="single" w:sz="6" w:space="0" w:color="000000"/>
            </w:tcBorders>
          </w:tcPr>
          <w:p w14:paraId="083E42B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практические занятия  </w:t>
            </w:r>
          </w:p>
        </w:tc>
        <w:tc>
          <w:tcPr>
            <w:tcW w:w="2278" w:type="dxa"/>
            <w:tcBorders>
              <w:top w:val="single" w:sz="6" w:space="0" w:color="000000"/>
              <w:left w:val="single" w:sz="6" w:space="0" w:color="000000"/>
              <w:bottom w:val="single" w:sz="6" w:space="0" w:color="000000"/>
              <w:right w:val="single" w:sz="6" w:space="0" w:color="000000"/>
            </w:tcBorders>
          </w:tcPr>
          <w:p w14:paraId="579333AF" w14:textId="77777777" w:rsidR="00B50508" w:rsidRPr="009C154B" w:rsidRDefault="00B50508" w:rsidP="00B50508">
            <w:pPr>
              <w:spacing w:line="259" w:lineRule="auto"/>
              <w:ind w:left="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12 </w:t>
            </w:r>
          </w:p>
        </w:tc>
      </w:tr>
      <w:tr w:rsidR="00B50508" w:rsidRPr="009C154B" w14:paraId="72884E23" w14:textId="77777777" w:rsidTr="000472A2">
        <w:trPr>
          <w:trHeight w:val="355"/>
        </w:trPr>
        <w:tc>
          <w:tcPr>
            <w:tcW w:w="7732" w:type="dxa"/>
            <w:tcBorders>
              <w:top w:val="single" w:sz="6" w:space="0" w:color="000000"/>
              <w:left w:val="single" w:sz="6" w:space="0" w:color="000000"/>
              <w:bottom w:val="single" w:sz="6" w:space="0" w:color="000000"/>
              <w:right w:val="single" w:sz="6" w:space="0" w:color="000000"/>
            </w:tcBorders>
          </w:tcPr>
          <w:p w14:paraId="45B31421"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контрольная работа </w:t>
            </w:r>
          </w:p>
        </w:tc>
        <w:tc>
          <w:tcPr>
            <w:tcW w:w="2278" w:type="dxa"/>
            <w:tcBorders>
              <w:top w:val="single" w:sz="6" w:space="0" w:color="000000"/>
              <w:left w:val="single" w:sz="6" w:space="0" w:color="000000"/>
              <w:bottom w:val="single" w:sz="6" w:space="0" w:color="000000"/>
              <w:right w:val="single" w:sz="6" w:space="0" w:color="000000"/>
            </w:tcBorders>
          </w:tcPr>
          <w:p w14:paraId="02181FCB" w14:textId="77777777" w:rsidR="00B50508" w:rsidRPr="009C154B" w:rsidRDefault="00B50508" w:rsidP="00B50508">
            <w:pPr>
              <w:spacing w:line="259" w:lineRule="auto"/>
              <w:ind w:left="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 </w:t>
            </w:r>
          </w:p>
        </w:tc>
      </w:tr>
      <w:tr w:rsidR="00B50508" w:rsidRPr="009C154B" w14:paraId="5020109D" w14:textId="77777777" w:rsidTr="000472A2">
        <w:trPr>
          <w:trHeight w:val="356"/>
        </w:trPr>
        <w:tc>
          <w:tcPr>
            <w:tcW w:w="7732" w:type="dxa"/>
            <w:tcBorders>
              <w:top w:val="single" w:sz="6" w:space="0" w:color="000000"/>
              <w:left w:val="single" w:sz="6" w:space="0" w:color="000000"/>
              <w:bottom w:val="single" w:sz="6" w:space="0" w:color="000000"/>
              <w:right w:val="single" w:sz="6" w:space="0" w:color="000000"/>
            </w:tcBorders>
          </w:tcPr>
          <w:p w14:paraId="722A990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lastRenderedPageBreak/>
              <w:t>Самостоятельная работа</w:t>
            </w:r>
            <w:r w:rsidRPr="009C154B">
              <w:rPr>
                <w:rFonts w:ascii="Times New Roman" w:eastAsia="Times New Roman" w:hAnsi="Times New Roman" w:cs="Times New Roman"/>
                <w:vertAlign w:val="superscript"/>
              </w:rPr>
              <w:footnoteReference w:id="27"/>
            </w:r>
            <w:r w:rsidRPr="009C154B">
              <w:rPr>
                <w:rFonts w:ascii="Times New Roman" w:eastAsia="Times New Roman" w:hAnsi="Times New Roman" w:cs="Times New Roman"/>
              </w:rPr>
              <w:t xml:space="preserve"> </w:t>
            </w:r>
          </w:p>
        </w:tc>
        <w:tc>
          <w:tcPr>
            <w:tcW w:w="2278" w:type="dxa"/>
            <w:tcBorders>
              <w:top w:val="single" w:sz="6" w:space="0" w:color="000000"/>
              <w:left w:val="single" w:sz="6" w:space="0" w:color="000000"/>
              <w:bottom w:val="single" w:sz="6" w:space="0" w:color="000000"/>
              <w:right w:val="single" w:sz="6" w:space="0" w:color="000000"/>
            </w:tcBorders>
          </w:tcPr>
          <w:p w14:paraId="673DFD02" w14:textId="77777777" w:rsidR="00B50508" w:rsidRPr="009C154B" w:rsidRDefault="00B50508" w:rsidP="00B50508">
            <w:pPr>
              <w:spacing w:line="259" w:lineRule="auto"/>
              <w:ind w:left="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 </w:t>
            </w:r>
          </w:p>
        </w:tc>
      </w:tr>
      <w:tr w:rsidR="00B50508" w:rsidRPr="009C154B" w14:paraId="41A63459" w14:textId="77777777" w:rsidTr="000472A2">
        <w:trPr>
          <w:trHeight w:val="355"/>
        </w:trPr>
        <w:tc>
          <w:tcPr>
            <w:tcW w:w="7732" w:type="dxa"/>
            <w:tcBorders>
              <w:top w:val="single" w:sz="6" w:space="0" w:color="000000"/>
              <w:left w:val="single" w:sz="6" w:space="0" w:color="000000"/>
              <w:bottom w:val="single" w:sz="6" w:space="0" w:color="000000"/>
              <w:right w:val="single" w:sz="6" w:space="0" w:color="000000"/>
            </w:tcBorders>
          </w:tcPr>
          <w:p w14:paraId="792A3D89"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Промежуточная аттестация (в форме зачета) </w:t>
            </w:r>
          </w:p>
        </w:tc>
        <w:tc>
          <w:tcPr>
            <w:tcW w:w="2278" w:type="dxa"/>
            <w:tcBorders>
              <w:top w:val="single" w:sz="6" w:space="0" w:color="000000"/>
              <w:left w:val="single" w:sz="6" w:space="0" w:color="000000"/>
              <w:bottom w:val="single" w:sz="6" w:space="0" w:color="000000"/>
              <w:right w:val="single" w:sz="6" w:space="0" w:color="000000"/>
            </w:tcBorders>
          </w:tcPr>
          <w:p w14:paraId="64879D30" w14:textId="77777777" w:rsidR="00B50508" w:rsidRPr="009C154B" w:rsidRDefault="00B50508" w:rsidP="00B50508">
            <w:pPr>
              <w:spacing w:line="259" w:lineRule="auto"/>
              <w:ind w:left="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r>
    </w:tbl>
    <w:p w14:paraId="2033021E" w14:textId="77777777" w:rsidR="00B50508" w:rsidRPr="009C154B" w:rsidRDefault="00B50508" w:rsidP="00B50508">
      <w:pPr>
        <w:spacing w:after="5" w:line="269" w:lineRule="auto"/>
        <w:ind w:left="9" w:right="72" w:hanging="9"/>
        <w:jc w:val="both"/>
        <w:rPr>
          <w:rFonts w:ascii="Times New Roman" w:eastAsia="Times New Roman" w:hAnsi="Times New Roman" w:cs="Times New Roman"/>
          <w:sz w:val="24"/>
        </w:rPr>
        <w:sectPr w:rsidR="00B50508" w:rsidRPr="009C154B" w:rsidSect="00B50508">
          <w:footerReference w:type="even" r:id="rId45"/>
          <w:footerReference w:type="default" r:id="rId46"/>
          <w:footerReference w:type="first" r:id="rId47"/>
          <w:type w:val="nextColumn"/>
          <w:pgSz w:w="11906" w:h="16838"/>
          <w:pgMar w:top="1136" w:right="565" w:bottom="1226" w:left="1132" w:header="720" w:footer="831" w:gutter="0"/>
          <w:cols w:space="720"/>
        </w:sectPr>
      </w:pPr>
    </w:p>
    <w:p w14:paraId="5FE4ECD2" w14:textId="77777777" w:rsidR="00B50508" w:rsidRPr="009C154B" w:rsidRDefault="00B50508" w:rsidP="000A32BB">
      <w:pPr>
        <w:numPr>
          <w:ilvl w:val="1"/>
          <w:numId w:val="104"/>
        </w:numPr>
        <w:spacing w:after="3" w:line="271" w:lineRule="auto"/>
        <w:ind w:right="72" w:hanging="420"/>
        <w:jc w:val="both"/>
        <w:rPr>
          <w:rFonts w:ascii="Times New Roman" w:eastAsia="Times New Roman" w:hAnsi="Times New Roman" w:cs="Times New Roman"/>
          <w:sz w:val="24"/>
        </w:rPr>
      </w:pPr>
      <w:r w:rsidRPr="009C154B">
        <w:rPr>
          <w:rFonts w:ascii="Times New Roman" w:eastAsia="Times New Roman" w:hAnsi="Times New Roman" w:cs="Times New Roman"/>
          <w:b/>
          <w:sz w:val="24"/>
        </w:rPr>
        <w:lastRenderedPageBreak/>
        <w:t xml:space="preserve">Тематический план и содержание учебной дисциплины  </w:t>
      </w:r>
    </w:p>
    <w:tbl>
      <w:tblPr>
        <w:tblStyle w:val="TableGrid"/>
        <w:tblW w:w="15356" w:type="dxa"/>
        <w:tblInd w:w="-414" w:type="dxa"/>
        <w:tblCellMar>
          <w:top w:w="22" w:type="dxa"/>
          <w:left w:w="108" w:type="dxa"/>
          <w:right w:w="53" w:type="dxa"/>
        </w:tblCellMar>
        <w:tblLook w:val="04A0" w:firstRow="1" w:lastRow="0" w:firstColumn="1" w:lastColumn="0" w:noHBand="0" w:noVBand="1"/>
      </w:tblPr>
      <w:tblGrid>
        <w:gridCol w:w="2169"/>
        <w:gridCol w:w="9594"/>
        <w:gridCol w:w="1290"/>
        <w:gridCol w:w="2303"/>
      </w:tblGrid>
      <w:tr w:rsidR="00B50508" w:rsidRPr="009C154B" w14:paraId="2B2E3883" w14:textId="77777777" w:rsidTr="000472A2">
        <w:trPr>
          <w:trHeight w:val="2180"/>
        </w:trPr>
        <w:tc>
          <w:tcPr>
            <w:tcW w:w="2169" w:type="dxa"/>
            <w:tcBorders>
              <w:top w:val="single" w:sz="4" w:space="0" w:color="000000"/>
              <w:left w:val="single" w:sz="4" w:space="0" w:color="000000"/>
              <w:bottom w:val="single" w:sz="4" w:space="0" w:color="000000"/>
              <w:right w:val="single" w:sz="4" w:space="0" w:color="000000"/>
            </w:tcBorders>
            <w:vAlign w:val="center"/>
          </w:tcPr>
          <w:p w14:paraId="6C5E2FC5" w14:textId="77777777" w:rsidR="00B50508" w:rsidRPr="009C154B" w:rsidRDefault="00B50508" w:rsidP="00B50508">
            <w:pPr>
              <w:spacing w:line="259" w:lineRule="auto"/>
              <w:jc w:val="center"/>
              <w:rPr>
                <w:rFonts w:ascii="Times New Roman" w:eastAsia="Times New Roman" w:hAnsi="Times New Roman" w:cs="Times New Roman"/>
                <w:sz w:val="24"/>
              </w:rPr>
            </w:pPr>
            <w:r w:rsidRPr="009C154B">
              <w:rPr>
                <w:rFonts w:ascii="Times New Roman" w:eastAsia="Times New Roman" w:hAnsi="Times New Roman" w:cs="Times New Roman"/>
                <w:b/>
              </w:rPr>
              <w:t>Наименование ра</w:t>
            </w:r>
            <w:r w:rsidRPr="009C154B">
              <w:rPr>
                <w:rFonts w:ascii="Times New Roman" w:eastAsia="Times New Roman" w:hAnsi="Times New Roman" w:cs="Times New Roman"/>
                <w:b/>
              </w:rPr>
              <w:t>з</w:t>
            </w:r>
            <w:r w:rsidRPr="009C154B">
              <w:rPr>
                <w:rFonts w:ascii="Times New Roman" w:eastAsia="Times New Roman" w:hAnsi="Times New Roman" w:cs="Times New Roman"/>
                <w:b/>
              </w:rPr>
              <w:t xml:space="preserve">делов и тем </w:t>
            </w:r>
          </w:p>
        </w:tc>
        <w:tc>
          <w:tcPr>
            <w:tcW w:w="9594" w:type="dxa"/>
            <w:tcBorders>
              <w:top w:val="single" w:sz="4" w:space="0" w:color="000000"/>
              <w:left w:val="single" w:sz="4" w:space="0" w:color="000000"/>
              <w:bottom w:val="single" w:sz="4" w:space="0" w:color="000000"/>
              <w:right w:val="single" w:sz="4" w:space="0" w:color="000000"/>
            </w:tcBorders>
            <w:vAlign w:val="center"/>
          </w:tcPr>
          <w:p w14:paraId="745B7F97"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и формы организации деятельности обучающихся </w:t>
            </w:r>
          </w:p>
        </w:tc>
        <w:tc>
          <w:tcPr>
            <w:tcW w:w="1290" w:type="dxa"/>
            <w:tcBorders>
              <w:top w:val="single" w:sz="4" w:space="0" w:color="000000"/>
              <w:left w:val="single" w:sz="4" w:space="0" w:color="000000"/>
              <w:bottom w:val="single" w:sz="4" w:space="0" w:color="000000"/>
              <w:right w:val="single" w:sz="4" w:space="0" w:color="000000"/>
            </w:tcBorders>
            <w:vAlign w:val="center"/>
          </w:tcPr>
          <w:p w14:paraId="753ABAC4" w14:textId="77777777" w:rsidR="00B50508" w:rsidRPr="009C154B" w:rsidRDefault="00B50508" w:rsidP="00B50508">
            <w:pPr>
              <w:spacing w:line="259" w:lineRule="auto"/>
              <w:jc w:val="center"/>
              <w:rPr>
                <w:rFonts w:ascii="Times New Roman" w:eastAsia="Times New Roman" w:hAnsi="Times New Roman" w:cs="Times New Roman"/>
                <w:sz w:val="24"/>
              </w:rPr>
            </w:pPr>
            <w:r w:rsidRPr="009C154B">
              <w:rPr>
                <w:rFonts w:ascii="Times New Roman" w:eastAsia="Times New Roman" w:hAnsi="Times New Roman" w:cs="Times New Roman"/>
                <w:b/>
              </w:rPr>
              <w:t>Объем ч</w:t>
            </w:r>
            <w:r w:rsidRPr="009C154B">
              <w:rPr>
                <w:rFonts w:ascii="Times New Roman" w:eastAsia="Times New Roman" w:hAnsi="Times New Roman" w:cs="Times New Roman"/>
                <w:b/>
              </w:rPr>
              <w:t>а</w:t>
            </w:r>
            <w:r w:rsidRPr="009C154B">
              <w:rPr>
                <w:rFonts w:ascii="Times New Roman" w:eastAsia="Times New Roman" w:hAnsi="Times New Roman" w:cs="Times New Roman"/>
                <w:b/>
              </w:rPr>
              <w:t xml:space="preserve">сов </w:t>
            </w:r>
          </w:p>
        </w:tc>
        <w:tc>
          <w:tcPr>
            <w:tcW w:w="2303" w:type="dxa"/>
            <w:tcBorders>
              <w:top w:val="single" w:sz="4" w:space="0" w:color="000000"/>
              <w:left w:val="single" w:sz="4" w:space="0" w:color="000000"/>
              <w:bottom w:val="single" w:sz="4" w:space="0" w:color="000000"/>
              <w:right w:val="single" w:sz="4" w:space="0" w:color="000000"/>
            </w:tcBorders>
            <w:vAlign w:val="center"/>
          </w:tcPr>
          <w:p w14:paraId="691BD53B" w14:textId="77777777" w:rsidR="00B50508" w:rsidRPr="009C154B" w:rsidRDefault="00B50508" w:rsidP="00B50508">
            <w:pPr>
              <w:spacing w:line="239" w:lineRule="auto"/>
              <w:jc w:val="center"/>
              <w:rPr>
                <w:rFonts w:ascii="Times New Roman" w:eastAsia="Times New Roman" w:hAnsi="Times New Roman" w:cs="Times New Roman"/>
                <w:sz w:val="24"/>
              </w:rPr>
            </w:pPr>
            <w:r w:rsidRPr="009C154B">
              <w:rPr>
                <w:rFonts w:ascii="Times New Roman" w:eastAsia="Times New Roman" w:hAnsi="Times New Roman" w:cs="Times New Roman"/>
                <w:b/>
              </w:rPr>
              <w:t>Коды компетенций, формированию к</w:t>
            </w:r>
            <w:r w:rsidRPr="009C154B">
              <w:rPr>
                <w:rFonts w:ascii="Times New Roman" w:eastAsia="Times New Roman" w:hAnsi="Times New Roman" w:cs="Times New Roman"/>
                <w:b/>
              </w:rPr>
              <w:t>о</w:t>
            </w:r>
            <w:r w:rsidRPr="009C154B">
              <w:rPr>
                <w:rFonts w:ascii="Times New Roman" w:eastAsia="Times New Roman" w:hAnsi="Times New Roman" w:cs="Times New Roman"/>
                <w:b/>
              </w:rPr>
              <w:t xml:space="preserve">торых </w:t>
            </w:r>
          </w:p>
          <w:p w14:paraId="6BD02527" w14:textId="77777777" w:rsidR="00B50508" w:rsidRPr="009C154B" w:rsidRDefault="00B50508" w:rsidP="00B50508">
            <w:pPr>
              <w:spacing w:line="259" w:lineRule="auto"/>
              <w:jc w:val="center"/>
              <w:rPr>
                <w:rFonts w:ascii="Times New Roman" w:eastAsia="Times New Roman" w:hAnsi="Times New Roman" w:cs="Times New Roman"/>
                <w:sz w:val="24"/>
              </w:rPr>
            </w:pPr>
            <w:r w:rsidRPr="009C154B">
              <w:rPr>
                <w:rFonts w:ascii="Times New Roman" w:eastAsia="Times New Roman" w:hAnsi="Times New Roman" w:cs="Times New Roman"/>
                <w:b/>
              </w:rPr>
              <w:t>способствует эл</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мент программы </w:t>
            </w:r>
          </w:p>
        </w:tc>
      </w:tr>
      <w:tr w:rsidR="00B50508" w:rsidRPr="009C154B" w14:paraId="3E0A86BE" w14:textId="77777777" w:rsidTr="000472A2">
        <w:trPr>
          <w:trHeight w:val="281"/>
        </w:trPr>
        <w:tc>
          <w:tcPr>
            <w:tcW w:w="2169" w:type="dxa"/>
            <w:tcBorders>
              <w:top w:val="single" w:sz="4" w:space="0" w:color="000000"/>
              <w:left w:val="single" w:sz="4" w:space="0" w:color="000000"/>
              <w:bottom w:val="single" w:sz="4" w:space="0" w:color="000000"/>
              <w:right w:val="single" w:sz="4" w:space="0" w:color="000000"/>
            </w:tcBorders>
          </w:tcPr>
          <w:p w14:paraId="273AD06F" w14:textId="77777777" w:rsidR="00B50508" w:rsidRPr="009C154B" w:rsidRDefault="00B50508" w:rsidP="00B50508">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1 </w:t>
            </w:r>
          </w:p>
        </w:tc>
        <w:tc>
          <w:tcPr>
            <w:tcW w:w="9594" w:type="dxa"/>
            <w:tcBorders>
              <w:top w:val="single" w:sz="4" w:space="0" w:color="000000"/>
              <w:left w:val="single" w:sz="4" w:space="0" w:color="000000"/>
              <w:bottom w:val="single" w:sz="4" w:space="0" w:color="000000"/>
              <w:right w:val="single" w:sz="4" w:space="0" w:color="000000"/>
            </w:tcBorders>
          </w:tcPr>
          <w:p w14:paraId="165AF9CF" w14:textId="77777777" w:rsidR="00B50508" w:rsidRPr="009C154B" w:rsidRDefault="00B50508" w:rsidP="00B50508">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c>
          <w:tcPr>
            <w:tcW w:w="1290" w:type="dxa"/>
            <w:tcBorders>
              <w:top w:val="single" w:sz="4" w:space="0" w:color="000000"/>
              <w:left w:val="single" w:sz="4" w:space="0" w:color="000000"/>
              <w:bottom w:val="single" w:sz="4" w:space="0" w:color="000000"/>
              <w:right w:val="single" w:sz="4" w:space="0" w:color="000000"/>
            </w:tcBorders>
          </w:tcPr>
          <w:p w14:paraId="3B2E389D"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3 </w:t>
            </w:r>
          </w:p>
        </w:tc>
        <w:tc>
          <w:tcPr>
            <w:tcW w:w="2303" w:type="dxa"/>
            <w:tcBorders>
              <w:top w:val="single" w:sz="4" w:space="0" w:color="000000"/>
              <w:left w:val="single" w:sz="4" w:space="0" w:color="000000"/>
              <w:bottom w:val="single" w:sz="4" w:space="0" w:color="000000"/>
              <w:right w:val="single" w:sz="4" w:space="0" w:color="000000"/>
            </w:tcBorders>
          </w:tcPr>
          <w:p w14:paraId="773EC4A3"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4 </w:t>
            </w:r>
          </w:p>
        </w:tc>
      </w:tr>
      <w:tr w:rsidR="00B50508" w:rsidRPr="009C154B" w14:paraId="4474F4E5" w14:textId="77777777" w:rsidTr="000472A2">
        <w:trPr>
          <w:trHeight w:val="359"/>
        </w:trPr>
        <w:tc>
          <w:tcPr>
            <w:tcW w:w="11763" w:type="dxa"/>
            <w:gridSpan w:val="2"/>
            <w:tcBorders>
              <w:top w:val="single" w:sz="4" w:space="0" w:color="000000"/>
              <w:left w:val="single" w:sz="4" w:space="0" w:color="000000"/>
              <w:bottom w:val="single" w:sz="4" w:space="0" w:color="000000"/>
              <w:right w:val="single" w:sz="4" w:space="0" w:color="000000"/>
            </w:tcBorders>
          </w:tcPr>
          <w:p w14:paraId="34E005A9"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Раздел 1. Введение в учебную дисциплину </w:t>
            </w:r>
          </w:p>
        </w:tc>
        <w:tc>
          <w:tcPr>
            <w:tcW w:w="1290" w:type="dxa"/>
            <w:tcBorders>
              <w:top w:val="single" w:sz="4" w:space="0" w:color="000000"/>
              <w:left w:val="single" w:sz="4" w:space="0" w:color="000000"/>
              <w:bottom w:val="single" w:sz="4" w:space="0" w:color="000000"/>
              <w:right w:val="single" w:sz="4" w:space="0" w:color="000000"/>
            </w:tcBorders>
          </w:tcPr>
          <w:p w14:paraId="1145E7AF"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2303" w:type="dxa"/>
            <w:tcBorders>
              <w:top w:val="single" w:sz="4" w:space="0" w:color="000000"/>
              <w:left w:val="single" w:sz="4" w:space="0" w:color="000000"/>
              <w:bottom w:val="single" w:sz="4" w:space="0" w:color="000000"/>
              <w:right w:val="single" w:sz="4" w:space="0" w:color="000000"/>
            </w:tcBorders>
          </w:tcPr>
          <w:p w14:paraId="41D5DC65" w14:textId="77777777" w:rsidR="00B50508" w:rsidRPr="009C154B" w:rsidRDefault="00B50508" w:rsidP="00B50508">
            <w:pPr>
              <w:spacing w:line="259" w:lineRule="auto"/>
              <w:ind w:right="1"/>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 </w:t>
            </w:r>
          </w:p>
        </w:tc>
      </w:tr>
      <w:tr w:rsidR="00B50508" w:rsidRPr="009C154B" w14:paraId="5B341703" w14:textId="77777777" w:rsidTr="000472A2">
        <w:trPr>
          <w:trHeight w:val="360"/>
        </w:trPr>
        <w:tc>
          <w:tcPr>
            <w:tcW w:w="2169" w:type="dxa"/>
            <w:vMerge w:val="restart"/>
            <w:tcBorders>
              <w:top w:val="single" w:sz="4" w:space="0" w:color="000000"/>
              <w:left w:val="single" w:sz="4" w:space="0" w:color="000000"/>
              <w:bottom w:val="single" w:sz="4" w:space="0" w:color="000000"/>
              <w:right w:val="single" w:sz="4" w:space="0" w:color="000000"/>
            </w:tcBorders>
          </w:tcPr>
          <w:p w14:paraId="55E3C5BD" w14:textId="77777777" w:rsidR="00B50508" w:rsidRPr="009C154B" w:rsidRDefault="00B50508" w:rsidP="00B50508">
            <w:pPr>
              <w:spacing w:after="17"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Тема 1.1. </w:t>
            </w:r>
          </w:p>
          <w:p w14:paraId="1E25C79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Психология общ</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ния как учебная дисциплина </w:t>
            </w:r>
          </w:p>
        </w:tc>
        <w:tc>
          <w:tcPr>
            <w:tcW w:w="9594" w:type="dxa"/>
            <w:tcBorders>
              <w:top w:val="single" w:sz="4" w:space="0" w:color="000000"/>
              <w:left w:val="single" w:sz="4" w:space="0" w:color="000000"/>
              <w:bottom w:val="single" w:sz="4" w:space="0" w:color="000000"/>
              <w:right w:val="single" w:sz="4" w:space="0" w:color="000000"/>
            </w:tcBorders>
          </w:tcPr>
          <w:p w14:paraId="2A67B7B7"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67FFAD9C"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56B43A79" w14:textId="6A4BE6BE" w:rsidR="00B50508" w:rsidRPr="009C154B" w:rsidRDefault="00B50508" w:rsidP="000472A2">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r w:rsidR="00B50508" w:rsidRPr="009C154B" w14:paraId="7C78B05A" w14:textId="77777777" w:rsidTr="000472A2">
        <w:trPr>
          <w:trHeight w:val="1105"/>
        </w:trPr>
        <w:tc>
          <w:tcPr>
            <w:tcW w:w="0" w:type="auto"/>
            <w:vMerge/>
            <w:tcBorders>
              <w:top w:val="nil"/>
              <w:left w:val="single" w:sz="4" w:space="0" w:color="000000"/>
              <w:bottom w:val="single" w:sz="4" w:space="0" w:color="000000"/>
              <w:right w:val="single" w:sz="4" w:space="0" w:color="000000"/>
            </w:tcBorders>
          </w:tcPr>
          <w:p w14:paraId="7863ACDF"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22EBDE99" w14:textId="77777777" w:rsidR="00B50508" w:rsidRPr="009C154B" w:rsidRDefault="00B50508" w:rsidP="00B50508">
            <w:pPr>
              <w:spacing w:line="259" w:lineRule="auto"/>
              <w:jc w:val="both"/>
              <w:rPr>
                <w:rFonts w:ascii="Times New Roman" w:eastAsia="Times New Roman" w:hAnsi="Times New Roman" w:cs="Times New Roman"/>
                <w:sz w:val="24"/>
              </w:rPr>
            </w:pPr>
            <w:r w:rsidRPr="009C154B">
              <w:rPr>
                <w:rFonts w:ascii="Times New Roman" w:eastAsia="Times New Roman" w:hAnsi="Times New Roman" w:cs="Times New Roman"/>
              </w:rPr>
              <w:t>Назначение учебной дисциплины «Психология общения». Основные понятия. Требования к изуч</w:t>
            </w:r>
            <w:r w:rsidRPr="009C154B">
              <w:rPr>
                <w:rFonts w:ascii="Times New Roman" w:eastAsia="Times New Roman" w:hAnsi="Times New Roman" w:cs="Times New Roman"/>
              </w:rPr>
              <w:t>а</w:t>
            </w:r>
            <w:r w:rsidRPr="009C154B">
              <w:rPr>
                <w:rFonts w:ascii="Times New Roman" w:eastAsia="Times New Roman" w:hAnsi="Times New Roman" w:cs="Times New Roman"/>
              </w:rPr>
              <w:t>емой дисциплине. Роль общения в профессиональной деятельности человека</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4DC76986"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762820A1"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27AC29DB" w14:textId="77777777" w:rsidTr="000472A2">
        <w:trPr>
          <w:trHeight w:val="337"/>
        </w:trPr>
        <w:tc>
          <w:tcPr>
            <w:tcW w:w="11763" w:type="dxa"/>
            <w:gridSpan w:val="2"/>
            <w:tcBorders>
              <w:top w:val="single" w:sz="4" w:space="0" w:color="000000"/>
              <w:left w:val="single" w:sz="4" w:space="0" w:color="000000"/>
              <w:bottom w:val="single" w:sz="4" w:space="0" w:color="000000"/>
              <w:right w:val="single" w:sz="4" w:space="0" w:color="000000"/>
            </w:tcBorders>
          </w:tcPr>
          <w:p w14:paraId="3D12743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Раздел 2. Психология общения </w:t>
            </w:r>
          </w:p>
        </w:tc>
        <w:tc>
          <w:tcPr>
            <w:tcW w:w="1290" w:type="dxa"/>
            <w:tcBorders>
              <w:top w:val="single" w:sz="4" w:space="0" w:color="000000"/>
              <w:left w:val="single" w:sz="4" w:space="0" w:color="000000"/>
              <w:bottom w:val="single" w:sz="4" w:space="0" w:color="000000"/>
              <w:right w:val="single" w:sz="4" w:space="0" w:color="000000"/>
            </w:tcBorders>
          </w:tcPr>
          <w:p w14:paraId="080238A2" w14:textId="77777777" w:rsidR="00B50508" w:rsidRPr="009C154B" w:rsidRDefault="00B50508" w:rsidP="00B50508">
            <w:pPr>
              <w:spacing w:line="259" w:lineRule="auto"/>
              <w:ind w:right="54"/>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22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5843449D" w14:textId="6667E419" w:rsidR="00B50508" w:rsidRPr="009C154B" w:rsidRDefault="00B50508" w:rsidP="000472A2">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05</w:t>
            </w:r>
            <w:r w:rsidRPr="009C154B">
              <w:rPr>
                <w:rFonts w:ascii="Times New Roman" w:eastAsia="Times New Roman" w:hAnsi="Times New Roman" w:cs="Times New Roman"/>
                <w:b/>
              </w:rPr>
              <w:t xml:space="preserve"> </w:t>
            </w:r>
          </w:p>
        </w:tc>
      </w:tr>
      <w:tr w:rsidR="00B50508" w:rsidRPr="009C154B" w14:paraId="3718F62F" w14:textId="77777777" w:rsidTr="000472A2">
        <w:trPr>
          <w:trHeight w:val="438"/>
        </w:trPr>
        <w:tc>
          <w:tcPr>
            <w:tcW w:w="2169" w:type="dxa"/>
            <w:vMerge w:val="restart"/>
            <w:tcBorders>
              <w:top w:val="single" w:sz="4" w:space="0" w:color="000000"/>
              <w:left w:val="single" w:sz="4" w:space="0" w:color="000000"/>
              <w:bottom w:val="single" w:sz="4" w:space="0" w:color="000000"/>
              <w:right w:val="single" w:sz="4" w:space="0" w:color="000000"/>
            </w:tcBorders>
          </w:tcPr>
          <w:p w14:paraId="12CE82D7"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Тема 2.1. Общение – основа человеч</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ского бытия </w:t>
            </w:r>
          </w:p>
        </w:tc>
        <w:tc>
          <w:tcPr>
            <w:tcW w:w="9594" w:type="dxa"/>
            <w:tcBorders>
              <w:top w:val="single" w:sz="4" w:space="0" w:color="000000"/>
              <w:left w:val="single" w:sz="4" w:space="0" w:color="000000"/>
              <w:bottom w:val="single" w:sz="4" w:space="0" w:color="000000"/>
              <w:right w:val="single" w:sz="4" w:space="0" w:color="000000"/>
            </w:tcBorders>
          </w:tcPr>
          <w:p w14:paraId="177E2223"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5CF05CC0"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0" w:type="auto"/>
            <w:vMerge/>
            <w:tcBorders>
              <w:top w:val="nil"/>
              <w:left w:val="single" w:sz="4" w:space="0" w:color="000000"/>
              <w:bottom w:val="nil"/>
              <w:right w:val="single" w:sz="4" w:space="0" w:color="000000"/>
            </w:tcBorders>
          </w:tcPr>
          <w:p w14:paraId="0C2308E5"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5F31D46E" w14:textId="77777777" w:rsidTr="000472A2">
        <w:trPr>
          <w:trHeight w:val="1070"/>
        </w:trPr>
        <w:tc>
          <w:tcPr>
            <w:tcW w:w="0" w:type="auto"/>
            <w:vMerge/>
            <w:tcBorders>
              <w:top w:val="nil"/>
              <w:left w:val="single" w:sz="4" w:space="0" w:color="000000"/>
              <w:bottom w:val="single" w:sz="4" w:space="0" w:color="000000"/>
              <w:right w:val="single" w:sz="4" w:space="0" w:color="000000"/>
            </w:tcBorders>
          </w:tcPr>
          <w:p w14:paraId="53A93D5E"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1EA42641" w14:textId="77777777" w:rsidR="00B50508" w:rsidRPr="009C154B" w:rsidRDefault="00B50508" w:rsidP="00B50508">
            <w:pPr>
              <w:spacing w:line="259" w:lineRule="auto"/>
              <w:ind w:right="60"/>
              <w:jc w:val="both"/>
              <w:rPr>
                <w:rFonts w:ascii="Times New Roman" w:eastAsia="Times New Roman" w:hAnsi="Times New Roman" w:cs="Times New Roman"/>
                <w:sz w:val="24"/>
              </w:rPr>
            </w:pPr>
            <w:r w:rsidRPr="009C154B">
              <w:rPr>
                <w:rFonts w:ascii="Times New Roman" w:eastAsia="Times New Roman" w:hAnsi="Times New Roman" w:cs="Times New Roman"/>
              </w:rPr>
              <w:t>Общение в системе межличностных и общественных отношений. Социальная роль. Классифик</w:t>
            </w:r>
            <w:r w:rsidRPr="009C154B">
              <w:rPr>
                <w:rFonts w:ascii="Times New Roman" w:eastAsia="Times New Roman" w:hAnsi="Times New Roman" w:cs="Times New Roman"/>
              </w:rPr>
              <w:t>а</w:t>
            </w:r>
            <w:r w:rsidRPr="009C154B">
              <w:rPr>
                <w:rFonts w:ascii="Times New Roman" w:eastAsia="Times New Roman" w:hAnsi="Times New Roman" w:cs="Times New Roman"/>
              </w:rPr>
              <w:t>ция общения. Виды, функции общения. Структура и средства общения. Единство общения и де</w:t>
            </w:r>
            <w:r w:rsidRPr="009C154B">
              <w:rPr>
                <w:rFonts w:ascii="Times New Roman" w:eastAsia="Times New Roman" w:hAnsi="Times New Roman" w:cs="Times New Roman"/>
              </w:rPr>
              <w:t>я</w:t>
            </w:r>
            <w:r w:rsidRPr="009C154B">
              <w:rPr>
                <w:rFonts w:ascii="Times New Roman" w:eastAsia="Times New Roman" w:hAnsi="Times New Roman" w:cs="Times New Roman"/>
              </w:rPr>
              <w:t>тельности.</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1A5C3CB2"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5F912B2A"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5383D5C1" w14:textId="77777777" w:rsidTr="000472A2">
        <w:trPr>
          <w:trHeight w:val="287"/>
        </w:trPr>
        <w:tc>
          <w:tcPr>
            <w:tcW w:w="2169" w:type="dxa"/>
            <w:vMerge w:val="restart"/>
            <w:tcBorders>
              <w:top w:val="single" w:sz="4" w:space="0" w:color="000000"/>
              <w:left w:val="single" w:sz="4" w:space="0" w:color="000000"/>
              <w:bottom w:val="single" w:sz="4" w:space="0" w:color="000000"/>
              <w:right w:val="single" w:sz="4" w:space="0" w:color="000000"/>
            </w:tcBorders>
          </w:tcPr>
          <w:p w14:paraId="15AF6890"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Тема 2.2 Общение как восприятие людьми друг друга (перцептивная ст</w:t>
            </w:r>
            <w:r w:rsidRPr="009C154B">
              <w:rPr>
                <w:rFonts w:ascii="Times New Roman" w:eastAsia="Times New Roman" w:hAnsi="Times New Roman" w:cs="Times New Roman"/>
                <w:b/>
              </w:rPr>
              <w:t>о</w:t>
            </w:r>
            <w:r w:rsidRPr="009C154B">
              <w:rPr>
                <w:rFonts w:ascii="Times New Roman" w:eastAsia="Times New Roman" w:hAnsi="Times New Roman" w:cs="Times New Roman"/>
                <w:b/>
              </w:rPr>
              <w:t xml:space="preserve">рона общения) </w:t>
            </w:r>
          </w:p>
        </w:tc>
        <w:tc>
          <w:tcPr>
            <w:tcW w:w="9594" w:type="dxa"/>
            <w:tcBorders>
              <w:top w:val="single" w:sz="4" w:space="0" w:color="000000"/>
              <w:left w:val="single" w:sz="4" w:space="0" w:color="000000"/>
              <w:bottom w:val="single" w:sz="4" w:space="0" w:color="000000"/>
              <w:right w:val="single" w:sz="4" w:space="0" w:color="000000"/>
            </w:tcBorders>
          </w:tcPr>
          <w:p w14:paraId="054B25AC"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Содержание учебного материала</w:t>
            </w:r>
            <w:r w:rsidRPr="009C154B">
              <w:rPr>
                <w:rFonts w:ascii="Times New Roman" w:eastAsia="Times New Roman" w:hAnsi="Times New Roman" w:cs="Times New Roman"/>
              </w:rPr>
              <w:t xml:space="preserve">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2EF0E44B"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4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6A72DC8C" w14:textId="46BF5D8D" w:rsidR="00B50508" w:rsidRPr="009C154B" w:rsidRDefault="00B50508" w:rsidP="000472A2">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r w:rsidR="00B50508" w:rsidRPr="009C154B" w14:paraId="54C51F4D" w14:textId="77777777" w:rsidTr="000472A2">
        <w:trPr>
          <w:trHeight w:val="769"/>
        </w:trPr>
        <w:tc>
          <w:tcPr>
            <w:tcW w:w="0" w:type="auto"/>
            <w:vMerge/>
            <w:tcBorders>
              <w:top w:val="nil"/>
              <w:left w:val="single" w:sz="4" w:space="0" w:color="000000"/>
              <w:bottom w:val="nil"/>
              <w:right w:val="single" w:sz="4" w:space="0" w:color="000000"/>
            </w:tcBorders>
          </w:tcPr>
          <w:p w14:paraId="03AC205D"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7D623BB1" w14:textId="77777777" w:rsidR="00B50508" w:rsidRPr="009C154B" w:rsidRDefault="00B50508" w:rsidP="00B50508">
            <w:pPr>
              <w:spacing w:line="259" w:lineRule="auto"/>
              <w:ind w:right="56"/>
              <w:jc w:val="both"/>
              <w:rPr>
                <w:rFonts w:ascii="Times New Roman" w:eastAsia="Times New Roman" w:hAnsi="Times New Roman" w:cs="Times New Roman"/>
                <w:sz w:val="24"/>
              </w:rPr>
            </w:pPr>
            <w:r w:rsidRPr="009C154B">
              <w:rPr>
                <w:rFonts w:ascii="Times New Roman" w:eastAsia="Times New Roman" w:hAnsi="Times New Roman" w:cs="Times New Roman"/>
              </w:rPr>
              <w:t>Понятие социальной перцепции, ее структура Факторы, оказывающие влияние на восприятие. И</w:t>
            </w:r>
            <w:r w:rsidRPr="009C154B">
              <w:rPr>
                <w:rFonts w:ascii="Times New Roman" w:eastAsia="Times New Roman" w:hAnsi="Times New Roman" w:cs="Times New Roman"/>
              </w:rPr>
              <w:t>с</w:t>
            </w:r>
            <w:r w:rsidRPr="009C154B">
              <w:rPr>
                <w:rFonts w:ascii="Times New Roman" w:eastAsia="Times New Roman" w:hAnsi="Times New Roman" w:cs="Times New Roman"/>
              </w:rPr>
              <w:t>кажения в процессе восприятия. Психологические механизмы восприятия. Влияние имиджа на восприятие человека.</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3C98E013"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nil"/>
              <w:right w:val="single" w:sz="4" w:space="0" w:color="000000"/>
            </w:tcBorders>
          </w:tcPr>
          <w:p w14:paraId="4FD90C99"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0F50B023" w14:textId="77777777" w:rsidTr="000472A2">
        <w:trPr>
          <w:trHeight w:val="350"/>
        </w:trPr>
        <w:tc>
          <w:tcPr>
            <w:tcW w:w="0" w:type="auto"/>
            <w:vMerge/>
            <w:tcBorders>
              <w:top w:val="nil"/>
              <w:left w:val="single" w:sz="4" w:space="0" w:color="000000"/>
              <w:bottom w:val="nil"/>
              <w:right w:val="single" w:sz="4" w:space="0" w:color="000000"/>
            </w:tcBorders>
          </w:tcPr>
          <w:p w14:paraId="294E9F05"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483758AF"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 том числе, практических занятий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0E521190"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c>
          <w:tcPr>
            <w:tcW w:w="0" w:type="auto"/>
            <w:vMerge/>
            <w:tcBorders>
              <w:top w:val="nil"/>
              <w:left w:val="single" w:sz="4" w:space="0" w:color="000000"/>
              <w:bottom w:val="nil"/>
              <w:right w:val="single" w:sz="4" w:space="0" w:color="000000"/>
            </w:tcBorders>
          </w:tcPr>
          <w:p w14:paraId="7D786892"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0391C6BE" w14:textId="77777777" w:rsidTr="000472A2">
        <w:trPr>
          <w:trHeight w:val="1274"/>
        </w:trPr>
        <w:tc>
          <w:tcPr>
            <w:tcW w:w="0" w:type="auto"/>
            <w:vMerge/>
            <w:tcBorders>
              <w:top w:val="nil"/>
              <w:left w:val="single" w:sz="4" w:space="0" w:color="000000"/>
              <w:bottom w:val="single" w:sz="4" w:space="0" w:color="000000"/>
              <w:right w:val="single" w:sz="4" w:space="0" w:color="000000"/>
            </w:tcBorders>
          </w:tcPr>
          <w:p w14:paraId="2581F560"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05AF225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Практическое занятие № 1. </w:t>
            </w:r>
            <w:r w:rsidRPr="009C154B">
              <w:rPr>
                <w:rFonts w:ascii="Times New Roman" w:eastAsia="Times New Roman" w:hAnsi="Times New Roman" w:cs="Times New Roman"/>
              </w:rPr>
              <w:t xml:space="preserve">Самодиагностика по теме «Общение».  </w:t>
            </w:r>
          </w:p>
          <w:p w14:paraId="2AC6365C" w14:textId="77777777" w:rsidR="00B50508" w:rsidRPr="009C154B" w:rsidRDefault="00B50508" w:rsidP="00B50508">
            <w:pPr>
              <w:spacing w:line="279" w:lineRule="auto"/>
              <w:jc w:val="both"/>
              <w:rPr>
                <w:rFonts w:ascii="Times New Roman" w:eastAsia="Times New Roman" w:hAnsi="Times New Roman" w:cs="Times New Roman"/>
                <w:sz w:val="24"/>
              </w:rPr>
            </w:pPr>
            <w:r w:rsidRPr="009C154B">
              <w:rPr>
                <w:rFonts w:ascii="Times New Roman" w:eastAsia="Times New Roman" w:hAnsi="Times New Roman" w:cs="Times New Roman"/>
              </w:rPr>
              <w:t xml:space="preserve">Диагностический инструментарий: «Коммуникативные и организаторские способности». «Ваш стиль делового общения». «Ваши эмпатические способности». </w:t>
            </w:r>
          </w:p>
          <w:p w14:paraId="11202278" w14:textId="77777777" w:rsidR="00B50508" w:rsidRPr="009C154B" w:rsidRDefault="00B50508" w:rsidP="00B50508">
            <w:pPr>
              <w:spacing w:after="20"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Самоанализ результатов тестирования. </w:t>
            </w:r>
          </w:p>
          <w:p w14:paraId="18D70E2B"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 xml:space="preserve">Составление плана действий по коррекции результатов, мешающих эффективному общению. </w:t>
            </w:r>
          </w:p>
        </w:tc>
        <w:tc>
          <w:tcPr>
            <w:tcW w:w="0" w:type="auto"/>
            <w:vMerge/>
            <w:tcBorders>
              <w:top w:val="nil"/>
              <w:left w:val="single" w:sz="4" w:space="0" w:color="000000"/>
              <w:bottom w:val="single" w:sz="4" w:space="0" w:color="000000"/>
              <w:right w:val="single" w:sz="4" w:space="0" w:color="000000"/>
            </w:tcBorders>
          </w:tcPr>
          <w:p w14:paraId="0D47406C"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017F1693"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23D023B2" w14:textId="77777777" w:rsidTr="000472A2">
        <w:trPr>
          <w:trHeight w:val="288"/>
        </w:trPr>
        <w:tc>
          <w:tcPr>
            <w:tcW w:w="2169" w:type="dxa"/>
            <w:tcBorders>
              <w:top w:val="single" w:sz="4" w:space="0" w:color="000000"/>
              <w:left w:val="single" w:sz="4" w:space="0" w:color="000000"/>
              <w:bottom w:val="single" w:sz="4" w:space="0" w:color="000000"/>
              <w:right w:val="single" w:sz="4" w:space="0" w:color="000000"/>
            </w:tcBorders>
          </w:tcPr>
          <w:p w14:paraId="0A82297D"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Тема 2.3. Общение </w:t>
            </w:r>
          </w:p>
        </w:tc>
        <w:tc>
          <w:tcPr>
            <w:tcW w:w="9594" w:type="dxa"/>
            <w:tcBorders>
              <w:top w:val="single" w:sz="4" w:space="0" w:color="000000"/>
              <w:left w:val="single" w:sz="4" w:space="0" w:color="000000"/>
              <w:bottom w:val="single" w:sz="4" w:space="0" w:color="000000"/>
              <w:right w:val="single" w:sz="4" w:space="0" w:color="000000"/>
            </w:tcBorders>
          </w:tcPr>
          <w:p w14:paraId="3E7E63C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tcBorders>
              <w:top w:val="single" w:sz="4" w:space="0" w:color="000000"/>
              <w:left w:val="single" w:sz="4" w:space="0" w:color="000000"/>
              <w:bottom w:val="single" w:sz="4" w:space="0" w:color="000000"/>
              <w:right w:val="single" w:sz="4" w:space="0" w:color="000000"/>
            </w:tcBorders>
          </w:tcPr>
          <w:p w14:paraId="11C7A3AC"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2303" w:type="dxa"/>
            <w:tcBorders>
              <w:top w:val="single" w:sz="4" w:space="0" w:color="000000"/>
              <w:left w:val="single" w:sz="4" w:space="0" w:color="000000"/>
              <w:bottom w:val="single" w:sz="4" w:space="0" w:color="000000"/>
              <w:right w:val="single" w:sz="4" w:space="0" w:color="000000"/>
            </w:tcBorders>
          </w:tcPr>
          <w:p w14:paraId="32DEAE44" w14:textId="481AE567" w:rsidR="00B50508" w:rsidRPr="009C154B" w:rsidRDefault="00B50508" w:rsidP="000472A2">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bl>
    <w:p w14:paraId="02F637F6" w14:textId="77777777" w:rsidR="00B50508" w:rsidRPr="009C154B" w:rsidRDefault="00B50508" w:rsidP="00B50508">
      <w:pPr>
        <w:spacing w:after="0" w:line="259" w:lineRule="auto"/>
        <w:ind w:left="-1440" w:right="15400"/>
        <w:rPr>
          <w:rFonts w:ascii="Times New Roman" w:eastAsia="Times New Roman" w:hAnsi="Times New Roman" w:cs="Times New Roman"/>
          <w:sz w:val="24"/>
        </w:rPr>
      </w:pPr>
    </w:p>
    <w:tbl>
      <w:tblPr>
        <w:tblStyle w:val="TableGrid"/>
        <w:tblW w:w="15356" w:type="dxa"/>
        <w:tblInd w:w="-414" w:type="dxa"/>
        <w:tblCellMar>
          <w:top w:w="13" w:type="dxa"/>
          <w:left w:w="108" w:type="dxa"/>
          <w:right w:w="53" w:type="dxa"/>
        </w:tblCellMar>
        <w:tblLook w:val="04A0" w:firstRow="1" w:lastRow="0" w:firstColumn="1" w:lastColumn="0" w:noHBand="0" w:noVBand="1"/>
      </w:tblPr>
      <w:tblGrid>
        <w:gridCol w:w="2169"/>
        <w:gridCol w:w="9594"/>
        <w:gridCol w:w="1290"/>
        <w:gridCol w:w="2303"/>
      </w:tblGrid>
      <w:tr w:rsidR="00B50508" w:rsidRPr="009C154B" w14:paraId="501026A8" w14:textId="77777777" w:rsidTr="000472A2">
        <w:trPr>
          <w:trHeight w:val="1022"/>
        </w:trPr>
        <w:tc>
          <w:tcPr>
            <w:tcW w:w="2169" w:type="dxa"/>
            <w:tcBorders>
              <w:top w:val="single" w:sz="4" w:space="0" w:color="000000"/>
              <w:left w:val="single" w:sz="4" w:space="0" w:color="000000"/>
              <w:bottom w:val="single" w:sz="4" w:space="0" w:color="000000"/>
              <w:right w:val="single" w:sz="4" w:space="0" w:color="000000"/>
            </w:tcBorders>
          </w:tcPr>
          <w:p w14:paraId="3ACD991B"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как взаимодействие (интерактивная сторона общения) </w:t>
            </w:r>
          </w:p>
        </w:tc>
        <w:tc>
          <w:tcPr>
            <w:tcW w:w="9594" w:type="dxa"/>
            <w:tcBorders>
              <w:top w:val="single" w:sz="4" w:space="0" w:color="000000"/>
              <w:left w:val="single" w:sz="4" w:space="0" w:color="000000"/>
              <w:bottom w:val="single" w:sz="4" w:space="0" w:color="000000"/>
              <w:right w:val="single" w:sz="4" w:space="0" w:color="000000"/>
            </w:tcBorders>
          </w:tcPr>
          <w:p w14:paraId="7C777840" w14:textId="77777777" w:rsidR="00B50508" w:rsidRPr="009C154B" w:rsidRDefault="00B50508" w:rsidP="00B50508">
            <w:pPr>
              <w:spacing w:line="259" w:lineRule="auto"/>
              <w:ind w:right="57"/>
              <w:jc w:val="both"/>
              <w:rPr>
                <w:rFonts w:ascii="Times New Roman" w:eastAsia="Times New Roman" w:hAnsi="Times New Roman" w:cs="Times New Roman"/>
                <w:sz w:val="24"/>
              </w:rPr>
            </w:pPr>
            <w:r w:rsidRPr="009C154B">
              <w:rPr>
                <w:rFonts w:ascii="Times New Roman" w:eastAsia="Times New Roman" w:hAnsi="Times New Roman" w:cs="Times New Roman"/>
              </w:rPr>
              <w:t xml:space="preserve">Типы взаимодействия: кооперация и конкуренция. Позиции взаимодействия в русле </w:t>
            </w:r>
            <w:proofErr w:type="spellStart"/>
            <w:r w:rsidRPr="009C154B">
              <w:rPr>
                <w:rFonts w:ascii="Times New Roman" w:eastAsia="Times New Roman" w:hAnsi="Times New Roman" w:cs="Times New Roman"/>
              </w:rPr>
              <w:t>трансактного</w:t>
            </w:r>
            <w:proofErr w:type="spellEnd"/>
            <w:r w:rsidRPr="009C154B">
              <w:rPr>
                <w:rFonts w:ascii="Times New Roman" w:eastAsia="Times New Roman" w:hAnsi="Times New Roman" w:cs="Times New Roman"/>
              </w:rPr>
              <w:t xml:space="preserve"> анализа. Ориентация на понимание и ориентация на контроль Взаимодействие как организация совместной деятельности</w:t>
            </w:r>
            <w:r w:rsidRPr="009C154B">
              <w:rPr>
                <w:rFonts w:ascii="Times New Roman" w:eastAsia="Times New Roman" w:hAnsi="Times New Roman" w:cs="Times New Roman"/>
                <w:b/>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0E4D1F1F"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2303" w:type="dxa"/>
            <w:tcBorders>
              <w:top w:val="single" w:sz="4" w:space="0" w:color="000000"/>
              <w:left w:val="single" w:sz="4" w:space="0" w:color="000000"/>
              <w:bottom w:val="single" w:sz="4" w:space="0" w:color="000000"/>
              <w:right w:val="single" w:sz="4" w:space="0" w:color="000000"/>
            </w:tcBorders>
          </w:tcPr>
          <w:p w14:paraId="3FAFA315"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35A55CD7" w14:textId="77777777" w:rsidTr="000472A2">
        <w:trPr>
          <w:trHeight w:val="263"/>
        </w:trPr>
        <w:tc>
          <w:tcPr>
            <w:tcW w:w="2169" w:type="dxa"/>
            <w:vMerge w:val="restart"/>
            <w:tcBorders>
              <w:top w:val="single" w:sz="4" w:space="0" w:color="000000"/>
              <w:left w:val="single" w:sz="4" w:space="0" w:color="000000"/>
              <w:bottom w:val="single" w:sz="4" w:space="0" w:color="000000"/>
              <w:right w:val="single" w:sz="4" w:space="0" w:color="000000"/>
            </w:tcBorders>
          </w:tcPr>
          <w:p w14:paraId="16A7E68E"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Тема 2.4. Общение как обмен инфо</w:t>
            </w:r>
            <w:r w:rsidRPr="009C154B">
              <w:rPr>
                <w:rFonts w:ascii="Times New Roman" w:eastAsia="Times New Roman" w:hAnsi="Times New Roman" w:cs="Times New Roman"/>
                <w:b/>
              </w:rPr>
              <w:t>р</w:t>
            </w:r>
            <w:r w:rsidRPr="009C154B">
              <w:rPr>
                <w:rFonts w:ascii="Times New Roman" w:eastAsia="Times New Roman" w:hAnsi="Times New Roman" w:cs="Times New Roman"/>
                <w:b/>
              </w:rPr>
              <w:t>мацией (коммун</w:t>
            </w:r>
            <w:r w:rsidRPr="009C154B">
              <w:rPr>
                <w:rFonts w:ascii="Times New Roman" w:eastAsia="Times New Roman" w:hAnsi="Times New Roman" w:cs="Times New Roman"/>
                <w:b/>
              </w:rPr>
              <w:t>и</w:t>
            </w:r>
            <w:r w:rsidRPr="009C154B">
              <w:rPr>
                <w:rFonts w:ascii="Times New Roman" w:eastAsia="Times New Roman" w:hAnsi="Times New Roman" w:cs="Times New Roman"/>
                <w:b/>
              </w:rPr>
              <w:t>кативная</w:t>
            </w:r>
            <w:r w:rsidRPr="009C154B">
              <w:rPr>
                <w:rFonts w:ascii="Times New Roman" w:eastAsia="Times New Roman" w:hAnsi="Times New Roman" w:cs="Times New Roman"/>
              </w:rPr>
              <w:t xml:space="preserve"> </w:t>
            </w:r>
            <w:r w:rsidRPr="009C154B">
              <w:rPr>
                <w:rFonts w:ascii="Times New Roman" w:eastAsia="Times New Roman" w:hAnsi="Times New Roman" w:cs="Times New Roman"/>
                <w:b/>
              </w:rPr>
              <w:t xml:space="preserve">сторона общения) </w:t>
            </w:r>
          </w:p>
        </w:tc>
        <w:tc>
          <w:tcPr>
            <w:tcW w:w="9594" w:type="dxa"/>
            <w:tcBorders>
              <w:top w:val="single" w:sz="4" w:space="0" w:color="000000"/>
              <w:left w:val="single" w:sz="4" w:space="0" w:color="000000"/>
              <w:bottom w:val="single" w:sz="4" w:space="0" w:color="000000"/>
              <w:right w:val="single" w:sz="4" w:space="0" w:color="000000"/>
            </w:tcBorders>
          </w:tcPr>
          <w:p w14:paraId="4244A22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5E0DF129"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8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57E98BCF" w14:textId="5A67A4D7" w:rsidR="00B50508" w:rsidRPr="009C154B" w:rsidRDefault="00B50508" w:rsidP="000472A2">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r w:rsidR="00B50508" w:rsidRPr="009C154B" w14:paraId="66EB44C3" w14:textId="77777777" w:rsidTr="000472A2">
        <w:trPr>
          <w:trHeight w:val="770"/>
        </w:trPr>
        <w:tc>
          <w:tcPr>
            <w:tcW w:w="0" w:type="auto"/>
            <w:vMerge/>
            <w:tcBorders>
              <w:top w:val="nil"/>
              <w:left w:val="single" w:sz="4" w:space="0" w:color="000000"/>
              <w:bottom w:val="nil"/>
              <w:right w:val="single" w:sz="4" w:space="0" w:color="000000"/>
            </w:tcBorders>
          </w:tcPr>
          <w:p w14:paraId="23E77960"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0228267B" w14:textId="77777777" w:rsidR="00B50508" w:rsidRPr="009C154B" w:rsidRDefault="00B50508" w:rsidP="00B50508">
            <w:pPr>
              <w:spacing w:line="259" w:lineRule="auto"/>
              <w:ind w:right="57"/>
              <w:jc w:val="both"/>
              <w:rPr>
                <w:rFonts w:ascii="Times New Roman" w:eastAsia="Times New Roman" w:hAnsi="Times New Roman" w:cs="Times New Roman"/>
                <w:sz w:val="24"/>
              </w:rPr>
            </w:pPr>
            <w:r w:rsidRPr="009C154B">
              <w:rPr>
                <w:rFonts w:ascii="Times New Roman" w:eastAsia="Times New Roman" w:hAnsi="Times New Roman" w:cs="Times New Roman"/>
              </w:rPr>
              <w:t>Основные элементы коммуникации. Вербальная коммуникация. Коммуникативные барьеры. Н</w:t>
            </w:r>
            <w:r w:rsidRPr="009C154B">
              <w:rPr>
                <w:rFonts w:ascii="Times New Roman" w:eastAsia="Times New Roman" w:hAnsi="Times New Roman" w:cs="Times New Roman"/>
              </w:rPr>
              <w:t>е</w:t>
            </w:r>
            <w:r w:rsidRPr="009C154B">
              <w:rPr>
                <w:rFonts w:ascii="Times New Roman" w:eastAsia="Times New Roman" w:hAnsi="Times New Roman" w:cs="Times New Roman"/>
              </w:rPr>
              <w:t>вербальная коммуникация. Методы развития коммуникативных способностей. Виды, правила и техники слушания. Толерантность как средство повышения эффективности общения</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5958DE8D"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nil"/>
              <w:right w:val="single" w:sz="4" w:space="0" w:color="000000"/>
            </w:tcBorders>
          </w:tcPr>
          <w:p w14:paraId="415EA4F6"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311CC6DC" w14:textId="77777777" w:rsidTr="000472A2">
        <w:trPr>
          <w:trHeight w:val="263"/>
        </w:trPr>
        <w:tc>
          <w:tcPr>
            <w:tcW w:w="0" w:type="auto"/>
            <w:vMerge/>
            <w:tcBorders>
              <w:top w:val="nil"/>
              <w:left w:val="single" w:sz="4" w:space="0" w:color="000000"/>
              <w:bottom w:val="nil"/>
              <w:right w:val="single" w:sz="4" w:space="0" w:color="000000"/>
            </w:tcBorders>
          </w:tcPr>
          <w:p w14:paraId="6AB9CD0C"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74FC27E3"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 том числе, практических занятий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08932A33"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4 </w:t>
            </w:r>
          </w:p>
        </w:tc>
        <w:tc>
          <w:tcPr>
            <w:tcW w:w="0" w:type="auto"/>
            <w:vMerge/>
            <w:tcBorders>
              <w:top w:val="nil"/>
              <w:left w:val="single" w:sz="4" w:space="0" w:color="000000"/>
              <w:bottom w:val="nil"/>
              <w:right w:val="single" w:sz="4" w:space="0" w:color="000000"/>
            </w:tcBorders>
          </w:tcPr>
          <w:p w14:paraId="10C6AE63"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40EA0C5B" w14:textId="77777777" w:rsidTr="000472A2">
        <w:trPr>
          <w:trHeight w:val="768"/>
        </w:trPr>
        <w:tc>
          <w:tcPr>
            <w:tcW w:w="0" w:type="auto"/>
            <w:vMerge/>
            <w:tcBorders>
              <w:top w:val="nil"/>
              <w:left w:val="single" w:sz="4" w:space="0" w:color="000000"/>
              <w:bottom w:val="single" w:sz="4" w:space="0" w:color="000000"/>
              <w:right w:val="single" w:sz="4" w:space="0" w:color="000000"/>
            </w:tcBorders>
          </w:tcPr>
          <w:p w14:paraId="3805B6EC"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4E473CC6" w14:textId="77777777" w:rsidR="00B50508" w:rsidRPr="009C154B" w:rsidRDefault="00B50508" w:rsidP="00B50508">
            <w:pPr>
              <w:spacing w:line="259" w:lineRule="auto"/>
              <w:ind w:right="55"/>
              <w:jc w:val="both"/>
              <w:rPr>
                <w:rFonts w:ascii="Times New Roman" w:eastAsia="Times New Roman" w:hAnsi="Times New Roman" w:cs="Times New Roman"/>
                <w:sz w:val="24"/>
              </w:rPr>
            </w:pPr>
            <w:r w:rsidRPr="009C154B">
              <w:rPr>
                <w:rFonts w:ascii="Times New Roman" w:eastAsia="Times New Roman" w:hAnsi="Times New Roman" w:cs="Times New Roman"/>
                <w:b/>
              </w:rPr>
              <w:t>Практическое занятие</w:t>
            </w:r>
            <w:r w:rsidRPr="009C154B">
              <w:rPr>
                <w:rFonts w:ascii="Times New Roman" w:eastAsia="Times New Roman" w:hAnsi="Times New Roman" w:cs="Times New Roman"/>
              </w:rPr>
              <w:t xml:space="preserve"> </w:t>
            </w:r>
            <w:r w:rsidRPr="009C154B">
              <w:rPr>
                <w:rFonts w:ascii="Times New Roman" w:eastAsia="Times New Roman" w:hAnsi="Times New Roman" w:cs="Times New Roman"/>
                <w:b/>
              </w:rPr>
              <w:t xml:space="preserve">№ 2. </w:t>
            </w:r>
            <w:r w:rsidRPr="009C154B">
              <w:rPr>
                <w:rFonts w:ascii="Times New Roman" w:eastAsia="Times New Roman" w:hAnsi="Times New Roman" w:cs="Times New Roman"/>
              </w:rPr>
              <w:t xml:space="preserve">Ролевые игры, направленные на групповое принятие решения; на отработку </w:t>
            </w:r>
            <w:proofErr w:type="spellStart"/>
            <w:r w:rsidRPr="009C154B">
              <w:rPr>
                <w:rFonts w:ascii="Times New Roman" w:eastAsia="Times New Roman" w:hAnsi="Times New Roman" w:cs="Times New Roman"/>
              </w:rPr>
              <w:t>приемов</w:t>
            </w:r>
            <w:proofErr w:type="spellEnd"/>
            <w:r w:rsidRPr="009C154B">
              <w:rPr>
                <w:rFonts w:ascii="Times New Roman" w:eastAsia="Times New Roman" w:hAnsi="Times New Roman" w:cs="Times New Roman"/>
              </w:rPr>
              <w:t xml:space="preserve"> </w:t>
            </w:r>
            <w:proofErr w:type="spellStart"/>
            <w:r w:rsidRPr="009C154B">
              <w:rPr>
                <w:rFonts w:ascii="Times New Roman" w:eastAsia="Times New Roman" w:hAnsi="Times New Roman" w:cs="Times New Roman"/>
              </w:rPr>
              <w:t>партнерского</w:t>
            </w:r>
            <w:proofErr w:type="spellEnd"/>
            <w:r w:rsidRPr="009C154B">
              <w:rPr>
                <w:rFonts w:ascii="Times New Roman" w:eastAsia="Times New Roman" w:hAnsi="Times New Roman" w:cs="Times New Roman"/>
              </w:rPr>
              <w:t xml:space="preserve"> общения; развития терпимого отношения к другим, на использ</w:t>
            </w:r>
            <w:r w:rsidRPr="009C154B">
              <w:rPr>
                <w:rFonts w:ascii="Times New Roman" w:eastAsia="Times New Roman" w:hAnsi="Times New Roman" w:cs="Times New Roman"/>
              </w:rPr>
              <w:t>о</w:t>
            </w:r>
            <w:r w:rsidRPr="009C154B">
              <w:rPr>
                <w:rFonts w:ascii="Times New Roman" w:eastAsia="Times New Roman" w:hAnsi="Times New Roman" w:cs="Times New Roman"/>
              </w:rPr>
              <w:t>вание невербальное общение. Анализ ролевых игр.</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1DF344E2"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18A65A7C"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545FE8AF" w14:textId="77777777" w:rsidTr="000472A2">
        <w:trPr>
          <w:trHeight w:val="264"/>
        </w:trPr>
        <w:tc>
          <w:tcPr>
            <w:tcW w:w="2169" w:type="dxa"/>
            <w:vMerge w:val="restart"/>
            <w:tcBorders>
              <w:top w:val="single" w:sz="4" w:space="0" w:color="000000"/>
              <w:left w:val="single" w:sz="4" w:space="0" w:color="000000"/>
              <w:bottom w:val="single" w:sz="4" w:space="0" w:color="000000"/>
              <w:right w:val="single" w:sz="4" w:space="0" w:color="000000"/>
            </w:tcBorders>
          </w:tcPr>
          <w:p w14:paraId="6DE8D992" w14:textId="77777777" w:rsidR="00B50508" w:rsidRPr="009C154B" w:rsidRDefault="00B50508" w:rsidP="00B50508">
            <w:pPr>
              <w:spacing w:line="259" w:lineRule="auto"/>
              <w:ind w:right="16"/>
              <w:rPr>
                <w:rFonts w:ascii="Times New Roman" w:eastAsia="Times New Roman" w:hAnsi="Times New Roman" w:cs="Times New Roman"/>
                <w:sz w:val="24"/>
              </w:rPr>
            </w:pPr>
            <w:r w:rsidRPr="009C154B">
              <w:rPr>
                <w:rFonts w:ascii="Times New Roman" w:eastAsia="Times New Roman" w:hAnsi="Times New Roman" w:cs="Times New Roman"/>
                <w:b/>
              </w:rPr>
              <w:t>Тема 2.5. Формы делового общения и их характерист</w:t>
            </w:r>
            <w:r w:rsidRPr="009C154B">
              <w:rPr>
                <w:rFonts w:ascii="Times New Roman" w:eastAsia="Times New Roman" w:hAnsi="Times New Roman" w:cs="Times New Roman"/>
                <w:b/>
              </w:rPr>
              <w:t>и</w:t>
            </w:r>
            <w:r w:rsidRPr="009C154B">
              <w:rPr>
                <w:rFonts w:ascii="Times New Roman" w:eastAsia="Times New Roman" w:hAnsi="Times New Roman" w:cs="Times New Roman"/>
                <w:b/>
              </w:rPr>
              <w:t xml:space="preserve">ки </w:t>
            </w:r>
          </w:p>
        </w:tc>
        <w:tc>
          <w:tcPr>
            <w:tcW w:w="9594" w:type="dxa"/>
            <w:tcBorders>
              <w:top w:val="single" w:sz="4" w:space="0" w:color="000000"/>
              <w:left w:val="single" w:sz="4" w:space="0" w:color="000000"/>
              <w:bottom w:val="single" w:sz="4" w:space="0" w:color="000000"/>
              <w:right w:val="single" w:sz="4" w:space="0" w:color="000000"/>
            </w:tcBorders>
          </w:tcPr>
          <w:p w14:paraId="18EFA011"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3BDC608D"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6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1070D9CB" w14:textId="3E7CA192" w:rsidR="00B50508" w:rsidRPr="009C154B" w:rsidRDefault="00B50508" w:rsidP="000472A2">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r w:rsidR="00B50508" w:rsidRPr="009C154B" w14:paraId="4A0B1439" w14:textId="77777777" w:rsidTr="000472A2">
        <w:trPr>
          <w:trHeight w:val="516"/>
        </w:trPr>
        <w:tc>
          <w:tcPr>
            <w:tcW w:w="0" w:type="auto"/>
            <w:vMerge/>
            <w:tcBorders>
              <w:top w:val="nil"/>
              <w:left w:val="single" w:sz="4" w:space="0" w:color="000000"/>
              <w:bottom w:val="nil"/>
              <w:right w:val="single" w:sz="4" w:space="0" w:color="000000"/>
            </w:tcBorders>
          </w:tcPr>
          <w:p w14:paraId="7E6E544B"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69A4AF77" w14:textId="77777777" w:rsidR="00B50508" w:rsidRPr="009C154B" w:rsidRDefault="00B50508" w:rsidP="00B50508">
            <w:pPr>
              <w:spacing w:line="259" w:lineRule="auto"/>
              <w:jc w:val="both"/>
              <w:rPr>
                <w:rFonts w:ascii="Times New Roman" w:eastAsia="Times New Roman" w:hAnsi="Times New Roman" w:cs="Times New Roman"/>
                <w:sz w:val="24"/>
              </w:rPr>
            </w:pPr>
            <w:r w:rsidRPr="009C154B">
              <w:rPr>
                <w:rFonts w:ascii="Times New Roman" w:eastAsia="Times New Roman" w:hAnsi="Times New Roman" w:cs="Times New Roman"/>
              </w:rPr>
              <w:t>Деловая беседа. Формы постановки вопросов. Психологические особенности ведения деловых ди</w:t>
            </w:r>
            <w:r w:rsidRPr="009C154B">
              <w:rPr>
                <w:rFonts w:ascii="Times New Roman" w:eastAsia="Times New Roman" w:hAnsi="Times New Roman" w:cs="Times New Roman"/>
              </w:rPr>
              <w:t>с</w:t>
            </w:r>
            <w:r w:rsidRPr="009C154B">
              <w:rPr>
                <w:rFonts w:ascii="Times New Roman" w:eastAsia="Times New Roman" w:hAnsi="Times New Roman" w:cs="Times New Roman"/>
              </w:rPr>
              <w:t>куссий и публичных выступлений. Аргументация</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6DEC498F"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nil"/>
              <w:right w:val="single" w:sz="4" w:space="0" w:color="000000"/>
            </w:tcBorders>
          </w:tcPr>
          <w:p w14:paraId="1CCEF148"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14A13902" w14:textId="77777777" w:rsidTr="000472A2">
        <w:trPr>
          <w:trHeight w:val="263"/>
        </w:trPr>
        <w:tc>
          <w:tcPr>
            <w:tcW w:w="0" w:type="auto"/>
            <w:vMerge/>
            <w:tcBorders>
              <w:top w:val="nil"/>
              <w:left w:val="single" w:sz="4" w:space="0" w:color="000000"/>
              <w:bottom w:val="nil"/>
              <w:right w:val="single" w:sz="4" w:space="0" w:color="000000"/>
            </w:tcBorders>
          </w:tcPr>
          <w:p w14:paraId="2613A9F9"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5B6C7213"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 том числе, практических занятий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6A611AB7"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c>
          <w:tcPr>
            <w:tcW w:w="0" w:type="auto"/>
            <w:vMerge/>
            <w:tcBorders>
              <w:top w:val="nil"/>
              <w:left w:val="single" w:sz="4" w:space="0" w:color="000000"/>
              <w:bottom w:val="nil"/>
              <w:right w:val="single" w:sz="4" w:space="0" w:color="000000"/>
            </w:tcBorders>
          </w:tcPr>
          <w:p w14:paraId="2A4ADA30"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6E1EEE11" w14:textId="77777777" w:rsidTr="000472A2">
        <w:trPr>
          <w:trHeight w:val="820"/>
        </w:trPr>
        <w:tc>
          <w:tcPr>
            <w:tcW w:w="0" w:type="auto"/>
            <w:vMerge/>
            <w:tcBorders>
              <w:top w:val="nil"/>
              <w:left w:val="single" w:sz="4" w:space="0" w:color="000000"/>
              <w:bottom w:val="single" w:sz="4" w:space="0" w:color="000000"/>
              <w:right w:val="single" w:sz="4" w:space="0" w:color="000000"/>
            </w:tcBorders>
          </w:tcPr>
          <w:p w14:paraId="0814C5D7"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1FF680DB" w14:textId="77777777" w:rsidR="00B50508" w:rsidRPr="009C154B" w:rsidRDefault="00B50508" w:rsidP="00B50508">
            <w:pPr>
              <w:spacing w:line="259" w:lineRule="auto"/>
              <w:ind w:right="57"/>
              <w:jc w:val="both"/>
              <w:rPr>
                <w:rFonts w:ascii="Times New Roman" w:eastAsia="Times New Roman" w:hAnsi="Times New Roman" w:cs="Times New Roman"/>
                <w:sz w:val="24"/>
              </w:rPr>
            </w:pPr>
            <w:r w:rsidRPr="009C154B">
              <w:rPr>
                <w:rFonts w:ascii="Times New Roman" w:eastAsia="Times New Roman" w:hAnsi="Times New Roman" w:cs="Times New Roman"/>
                <w:b/>
              </w:rPr>
              <w:t xml:space="preserve">Практическое занятие № 3. </w:t>
            </w:r>
            <w:r w:rsidRPr="009C154B">
              <w:rPr>
                <w:rFonts w:ascii="Times New Roman" w:eastAsia="Times New Roman" w:hAnsi="Times New Roman" w:cs="Times New Roman"/>
              </w:rPr>
              <w:t>Ролевые игры, направленные на навыки корректного ведения дисп</w:t>
            </w:r>
            <w:r w:rsidRPr="009C154B">
              <w:rPr>
                <w:rFonts w:ascii="Times New Roman" w:eastAsia="Times New Roman" w:hAnsi="Times New Roman" w:cs="Times New Roman"/>
              </w:rPr>
              <w:t>у</w:t>
            </w:r>
            <w:r w:rsidRPr="009C154B">
              <w:rPr>
                <w:rFonts w:ascii="Times New Roman" w:eastAsia="Times New Roman" w:hAnsi="Times New Roman" w:cs="Times New Roman"/>
              </w:rPr>
              <w:t>та; на развитие навыков публичного выступления, на умения аргументировать и убеждать. Анализ ролевых игр</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4EBA0A6E"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522EF2A1"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6797E13E" w14:textId="77777777" w:rsidTr="000472A2">
        <w:trPr>
          <w:trHeight w:val="334"/>
        </w:trPr>
        <w:tc>
          <w:tcPr>
            <w:tcW w:w="11763" w:type="dxa"/>
            <w:gridSpan w:val="2"/>
            <w:tcBorders>
              <w:top w:val="single" w:sz="4" w:space="0" w:color="000000"/>
              <w:left w:val="single" w:sz="4" w:space="0" w:color="000000"/>
              <w:bottom w:val="single" w:sz="4" w:space="0" w:color="000000"/>
              <w:right w:val="single" w:sz="4" w:space="0" w:color="000000"/>
            </w:tcBorders>
          </w:tcPr>
          <w:p w14:paraId="339FEB60"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Раздел 3. Конфликты и способы их предупреждения и разрешения </w:t>
            </w:r>
          </w:p>
        </w:tc>
        <w:tc>
          <w:tcPr>
            <w:tcW w:w="1290" w:type="dxa"/>
            <w:tcBorders>
              <w:top w:val="single" w:sz="4" w:space="0" w:color="000000"/>
              <w:left w:val="single" w:sz="4" w:space="0" w:color="000000"/>
              <w:bottom w:val="single" w:sz="4" w:space="0" w:color="000000"/>
              <w:right w:val="single" w:sz="4" w:space="0" w:color="000000"/>
            </w:tcBorders>
          </w:tcPr>
          <w:p w14:paraId="19159C9E"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6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6D260B99" w14:textId="37645974" w:rsidR="00B50508" w:rsidRPr="009C154B" w:rsidRDefault="00B50508" w:rsidP="000472A2">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05</w:t>
            </w:r>
            <w:r w:rsidRPr="009C154B">
              <w:rPr>
                <w:rFonts w:ascii="Times New Roman" w:eastAsia="Times New Roman" w:hAnsi="Times New Roman" w:cs="Times New Roman"/>
                <w:b/>
              </w:rPr>
              <w:t xml:space="preserve"> </w:t>
            </w:r>
          </w:p>
        </w:tc>
      </w:tr>
      <w:tr w:rsidR="00B50508" w:rsidRPr="009C154B" w14:paraId="49A05EDD" w14:textId="77777777" w:rsidTr="000472A2">
        <w:trPr>
          <w:trHeight w:val="263"/>
        </w:trPr>
        <w:tc>
          <w:tcPr>
            <w:tcW w:w="2169" w:type="dxa"/>
            <w:vMerge w:val="restart"/>
            <w:tcBorders>
              <w:top w:val="single" w:sz="4" w:space="0" w:color="000000"/>
              <w:left w:val="single" w:sz="4" w:space="0" w:color="000000"/>
              <w:bottom w:val="single" w:sz="4" w:space="0" w:color="000000"/>
              <w:right w:val="single" w:sz="4" w:space="0" w:color="000000"/>
            </w:tcBorders>
          </w:tcPr>
          <w:p w14:paraId="48A900AF"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Тема 3.1. Ко</w:t>
            </w:r>
            <w:r w:rsidRPr="009C154B">
              <w:rPr>
                <w:rFonts w:ascii="Times New Roman" w:eastAsia="Times New Roman" w:hAnsi="Times New Roman" w:cs="Times New Roman"/>
                <w:b/>
              </w:rPr>
              <w:t>н</w:t>
            </w:r>
            <w:r w:rsidRPr="009C154B">
              <w:rPr>
                <w:rFonts w:ascii="Times New Roman" w:eastAsia="Times New Roman" w:hAnsi="Times New Roman" w:cs="Times New Roman"/>
                <w:b/>
              </w:rPr>
              <w:t>фликт: его су</w:t>
            </w:r>
            <w:r w:rsidRPr="009C154B">
              <w:rPr>
                <w:rFonts w:ascii="Times New Roman" w:eastAsia="Times New Roman" w:hAnsi="Times New Roman" w:cs="Times New Roman"/>
                <w:b/>
              </w:rPr>
              <w:t>щ</w:t>
            </w:r>
            <w:r w:rsidRPr="009C154B">
              <w:rPr>
                <w:rFonts w:ascii="Times New Roman" w:eastAsia="Times New Roman" w:hAnsi="Times New Roman" w:cs="Times New Roman"/>
                <w:b/>
              </w:rPr>
              <w:t xml:space="preserve">ность и основные характеристики </w:t>
            </w:r>
          </w:p>
        </w:tc>
        <w:tc>
          <w:tcPr>
            <w:tcW w:w="9594" w:type="dxa"/>
            <w:tcBorders>
              <w:top w:val="single" w:sz="4" w:space="0" w:color="000000"/>
              <w:left w:val="single" w:sz="4" w:space="0" w:color="000000"/>
              <w:bottom w:val="single" w:sz="4" w:space="0" w:color="000000"/>
              <w:right w:val="single" w:sz="4" w:space="0" w:color="000000"/>
            </w:tcBorders>
          </w:tcPr>
          <w:p w14:paraId="168C0867"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152B0E32"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4 </w:t>
            </w:r>
          </w:p>
        </w:tc>
        <w:tc>
          <w:tcPr>
            <w:tcW w:w="0" w:type="auto"/>
            <w:vMerge/>
            <w:tcBorders>
              <w:top w:val="nil"/>
              <w:left w:val="single" w:sz="4" w:space="0" w:color="000000"/>
              <w:bottom w:val="nil"/>
              <w:right w:val="single" w:sz="4" w:space="0" w:color="000000"/>
            </w:tcBorders>
          </w:tcPr>
          <w:p w14:paraId="2FCC3F2D"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650675CE" w14:textId="77777777" w:rsidTr="000472A2">
        <w:trPr>
          <w:trHeight w:val="516"/>
        </w:trPr>
        <w:tc>
          <w:tcPr>
            <w:tcW w:w="0" w:type="auto"/>
            <w:vMerge/>
            <w:tcBorders>
              <w:top w:val="nil"/>
              <w:left w:val="single" w:sz="4" w:space="0" w:color="000000"/>
              <w:bottom w:val="nil"/>
              <w:right w:val="single" w:sz="4" w:space="0" w:color="000000"/>
            </w:tcBorders>
          </w:tcPr>
          <w:p w14:paraId="286422FF"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249F5AE5"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rPr>
              <w:t>Понятие конфликта и его структура. Невербальное проявление конфликта. Стратегия разрешения конфликтов</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106EB6E5"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nil"/>
              <w:right w:val="single" w:sz="4" w:space="0" w:color="000000"/>
            </w:tcBorders>
          </w:tcPr>
          <w:p w14:paraId="026B2F69"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6B972373" w14:textId="77777777" w:rsidTr="000472A2">
        <w:trPr>
          <w:trHeight w:val="324"/>
        </w:trPr>
        <w:tc>
          <w:tcPr>
            <w:tcW w:w="0" w:type="auto"/>
            <w:vMerge/>
            <w:tcBorders>
              <w:top w:val="nil"/>
              <w:left w:val="single" w:sz="4" w:space="0" w:color="000000"/>
              <w:bottom w:val="nil"/>
              <w:right w:val="single" w:sz="4" w:space="0" w:color="000000"/>
            </w:tcBorders>
          </w:tcPr>
          <w:p w14:paraId="43E2558D"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5CF8DA69"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 том числе, практических занятий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51DFE654"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c>
          <w:tcPr>
            <w:tcW w:w="0" w:type="auto"/>
            <w:vMerge/>
            <w:tcBorders>
              <w:top w:val="nil"/>
              <w:left w:val="single" w:sz="4" w:space="0" w:color="000000"/>
              <w:bottom w:val="nil"/>
              <w:right w:val="single" w:sz="4" w:space="0" w:color="000000"/>
            </w:tcBorders>
          </w:tcPr>
          <w:p w14:paraId="15940BD8"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3D1B3B36" w14:textId="77777777" w:rsidTr="000472A2">
        <w:trPr>
          <w:trHeight w:val="1022"/>
        </w:trPr>
        <w:tc>
          <w:tcPr>
            <w:tcW w:w="0" w:type="auto"/>
            <w:vMerge/>
            <w:tcBorders>
              <w:top w:val="nil"/>
              <w:left w:val="single" w:sz="4" w:space="0" w:color="000000"/>
              <w:bottom w:val="single" w:sz="4" w:space="0" w:color="000000"/>
              <w:right w:val="single" w:sz="4" w:space="0" w:color="000000"/>
            </w:tcBorders>
          </w:tcPr>
          <w:p w14:paraId="2037E5A5"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1B71AFF4" w14:textId="77777777" w:rsidR="00B50508" w:rsidRPr="009C154B" w:rsidRDefault="00B50508" w:rsidP="00B50508">
            <w:pPr>
              <w:spacing w:line="259" w:lineRule="auto"/>
              <w:ind w:right="55"/>
              <w:jc w:val="both"/>
              <w:rPr>
                <w:rFonts w:ascii="Times New Roman" w:eastAsia="Times New Roman" w:hAnsi="Times New Roman" w:cs="Times New Roman"/>
                <w:sz w:val="24"/>
              </w:rPr>
            </w:pPr>
            <w:r w:rsidRPr="009C154B">
              <w:rPr>
                <w:rFonts w:ascii="Times New Roman" w:eastAsia="Times New Roman" w:hAnsi="Times New Roman" w:cs="Times New Roman"/>
                <w:b/>
              </w:rPr>
              <w:t xml:space="preserve">Практическое занятие № 4. </w:t>
            </w:r>
            <w:r w:rsidRPr="009C154B">
              <w:rPr>
                <w:rFonts w:ascii="Times New Roman" w:eastAsia="Times New Roman" w:hAnsi="Times New Roman" w:cs="Times New Roman"/>
              </w:rPr>
              <w:t>Самодиагностика: тест: «Твоя конфликтность»; «Стратегии повед</w:t>
            </w:r>
            <w:r w:rsidRPr="009C154B">
              <w:rPr>
                <w:rFonts w:ascii="Times New Roman" w:eastAsia="Times New Roman" w:hAnsi="Times New Roman" w:cs="Times New Roman"/>
              </w:rPr>
              <w:t>е</w:t>
            </w:r>
            <w:r w:rsidRPr="009C154B">
              <w:rPr>
                <w:rFonts w:ascii="Times New Roman" w:eastAsia="Times New Roman" w:hAnsi="Times New Roman" w:cs="Times New Roman"/>
              </w:rPr>
              <w:t>ния в конфликтах К. Томаса. Анализ своего поведения на основании результатов диагностики. Анализ производственных конфликтов и составление алгоритма выхода из конфликтной ситуации</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7377E247"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5930B84D"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3E7EDE53" w14:textId="77777777" w:rsidTr="000472A2">
        <w:trPr>
          <w:trHeight w:val="428"/>
        </w:trPr>
        <w:tc>
          <w:tcPr>
            <w:tcW w:w="2169" w:type="dxa"/>
            <w:vMerge w:val="restart"/>
            <w:tcBorders>
              <w:top w:val="single" w:sz="4" w:space="0" w:color="000000"/>
              <w:left w:val="single" w:sz="4" w:space="0" w:color="000000"/>
              <w:bottom w:val="single" w:sz="4" w:space="0" w:color="000000"/>
              <w:right w:val="single" w:sz="4" w:space="0" w:color="000000"/>
            </w:tcBorders>
          </w:tcPr>
          <w:p w14:paraId="58BB6D45"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Тема 3.2. </w:t>
            </w:r>
          </w:p>
          <w:p w14:paraId="295BC410"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Эмоциональное р</w:t>
            </w:r>
            <w:r w:rsidRPr="009C154B">
              <w:rPr>
                <w:rFonts w:ascii="Times New Roman" w:eastAsia="Times New Roman" w:hAnsi="Times New Roman" w:cs="Times New Roman"/>
                <w:b/>
              </w:rPr>
              <w:t>е</w:t>
            </w:r>
            <w:r w:rsidRPr="009C154B">
              <w:rPr>
                <w:rFonts w:ascii="Times New Roman" w:eastAsia="Times New Roman" w:hAnsi="Times New Roman" w:cs="Times New Roman"/>
                <w:b/>
              </w:rPr>
              <w:t>агирование в ко</w:t>
            </w:r>
            <w:r w:rsidRPr="009C154B">
              <w:rPr>
                <w:rFonts w:ascii="Times New Roman" w:eastAsia="Times New Roman" w:hAnsi="Times New Roman" w:cs="Times New Roman"/>
                <w:b/>
              </w:rPr>
              <w:t>н</w:t>
            </w:r>
            <w:r w:rsidRPr="009C154B">
              <w:rPr>
                <w:rFonts w:ascii="Times New Roman" w:eastAsia="Times New Roman" w:hAnsi="Times New Roman" w:cs="Times New Roman"/>
                <w:b/>
              </w:rPr>
              <w:t>фликтах и самор</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гуляция </w:t>
            </w:r>
          </w:p>
        </w:tc>
        <w:tc>
          <w:tcPr>
            <w:tcW w:w="9594" w:type="dxa"/>
            <w:tcBorders>
              <w:top w:val="single" w:sz="4" w:space="0" w:color="000000"/>
              <w:left w:val="single" w:sz="4" w:space="0" w:color="000000"/>
              <w:bottom w:val="single" w:sz="4" w:space="0" w:color="000000"/>
              <w:right w:val="single" w:sz="4" w:space="0" w:color="000000"/>
            </w:tcBorders>
          </w:tcPr>
          <w:p w14:paraId="407D650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259A188F"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23ACFD51" w14:textId="15830BE1" w:rsidR="00B50508" w:rsidRPr="009C154B" w:rsidRDefault="00B50508" w:rsidP="000472A2">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 xml:space="preserve">05 </w:t>
            </w:r>
          </w:p>
        </w:tc>
      </w:tr>
      <w:tr w:rsidR="00B50508" w:rsidRPr="009C154B" w14:paraId="35D15DE0" w14:textId="77777777" w:rsidTr="000472A2">
        <w:trPr>
          <w:trHeight w:val="846"/>
        </w:trPr>
        <w:tc>
          <w:tcPr>
            <w:tcW w:w="0" w:type="auto"/>
            <w:vMerge/>
            <w:tcBorders>
              <w:top w:val="nil"/>
              <w:left w:val="single" w:sz="4" w:space="0" w:color="000000"/>
              <w:bottom w:val="single" w:sz="4" w:space="0" w:color="000000"/>
              <w:right w:val="single" w:sz="4" w:space="0" w:color="000000"/>
            </w:tcBorders>
          </w:tcPr>
          <w:p w14:paraId="2423DE16"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0F0BB3DC" w14:textId="77777777" w:rsidR="00B50508" w:rsidRPr="009C154B" w:rsidRDefault="00B50508" w:rsidP="00B50508">
            <w:pPr>
              <w:spacing w:line="259" w:lineRule="auto"/>
              <w:jc w:val="both"/>
              <w:rPr>
                <w:rFonts w:ascii="Times New Roman" w:eastAsia="Times New Roman" w:hAnsi="Times New Roman" w:cs="Times New Roman"/>
                <w:sz w:val="24"/>
              </w:rPr>
            </w:pPr>
            <w:r w:rsidRPr="009C154B">
              <w:rPr>
                <w:rFonts w:ascii="Times New Roman" w:eastAsia="Times New Roman" w:hAnsi="Times New Roman" w:cs="Times New Roman"/>
              </w:rPr>
              <w:t>Особенности эмоционального реагирования в конфликтах. Гнев и агрессия. Разрядка эмоций. Пр</w:t>
            </w:r>
            <w:r w:rsidRPr="009C154B">
              <w:rPr>
                <w:rFonts w:ascii="Times New Roman" w:eastAsia="Times New Roman" w:hAnsi="Times New Roman" w:cs="Times New Roman"/>
              </w:rPr>
              <w:t>а</w:t>
            </w:r>
            <w:r w:rsidRPr="009C154B">
              <w:rPr>
                <w:rFonts w:ascii="Times New Roman" w:eastAsia="Times New Roman" w:hAnsi="Times New Roman" w:cs="Times New Roman"/>
              </w:rPr>
              <w:t xml:space="preserve">вила поведения в конфликтах. Влияние толерантности на разрешение конфликтной ситуации </w:t>
            </w:r>
          </w:p>
        </w:tc>
        <w:tc>
          <w:tcPr>
            <w:tcW w:w="0" w:type="auto"/>
            <w:vMerge/>
            <w:tcBorders>
              <w:top w:val="nil"/>
              <w:left w:val="single" w:sz="4" w:space="0" w:color="000000"/>
              <w:bottom w:val="single" w:sz="4" w:space="0" w:color="000000"/>
              <w:right w:val="single" w:sz="4" w:space="0" w:color="000000"/>
            </w:tcBorders>
          </w:tcPr>
          <w:p w14:paraId="4EFFA56F"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407A7B1A"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6DB6797C" w14:textId="77777777" w:rsidTr="000472A2">
        <w:trPr>
          <w:trHeight w:val="394"/>
        </w:trPr>
        <w:tc>
          <w:tcPr>
            <w:tcW w:w="11763" w:type="dxa"/>
            <w:gridSpan w:val="2"/>
            <w:tcBorders>
              <w:top w:val="single" w:sz="4" w:space="0" w:color="000000"/>
              <w:left w:val="single" w:sz="4" w:space="0" w:color="000000"/>
              <w:bottom w:val="single" w:sz="4" w:space="0" w:color="000000"/>
              <w:right w:val="single" w:sz="4" w:space="0" w:color="000000"/>
            </w:tcBorders>
          </w:tcPr>
          <w:p w14:paraId="3C0B3484"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Раздел 4. Этические формы общения </w:t>
            </w:r>
          </w:p>
        </w:tc>
        <w:tc>
          <w:tcPr>
            <w:tcW w:w="1290" w:type="dxa"/>
            <w:tcBorders>
              <w:top w:val="single" w:sz="4" w:space="0" w:color="000000"/>
              <w:left w:val="single" w:sz="4" w:space="0" w:color="000000"/>
              <w:bottom w:val="single" w:sz="4" w:space="0" w:color="000000"/>
              <w:right w:val="single" w:sz="4" w:space="0" w:color="000000"/>
            </w:tcBorders>
          </w:tcPr>
          <w:p w14:paraId="14EA7323"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4 </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14:paraId="014FCEA0" w14:textId="2A9109AF" w:rsidR="00B50508" w:rsidRPr="009C154B" w:rsidRDefault="00B50508" w:rsidP="000472A2">
            <w:pPr>
              <w:spacing w:line="259" w:lineRule="auto"/>
              <w:ind w:right="57"/>
              <w:jc w:val="center"/>
              <w:rPr>
                <w:rFonts w:ascii="Times New Roman" w:eastAsia="Times New Roman" w:hAnsi="Times New Roman" w:cs="Times New Roman"/>
                <w:sz w:val="24"/>
              </w:rPr>
            </w:pPr>
            <w:r w:rsidRPr="009C154B">
              <w:rPr>
                <w:rFonts w:ascii="Times New Roman" w:eastAsia="Times New Roman" w:hAnsi="Times New Roman" w:cs="Times New Roman"/>
              </w:rPr>
              <w:t>ОК 03</w:t>
            </w:r>
            <w:r w:rsidR="000472A2" w:rsidRPr="009C154B">
              <w:rPr>
                <w:rFonts w:eastAsia="Segoe UI Symbol" w:cs="Segoe UI Symbol"/>
              </w:rPr>
              <w:t>-</w:t>
            </w:r>
            <w:r w:rsidRPr="009C154B">
              <w:rPr>
                <w:rFonts w:ascii="Times New Roman" w:eastAsia="Times New Roman" w:hAnsi="Times New Roman" w:cs="Times New Roman"/>
              </w:rPr>
              <w:t>05</w:t>
            </w:r>
            <w:r w:rsidRPr="009C154B">
              <w:rPr>
                <w:rFonts w:ascii="Times New Roman" w:eastAsia="Times New Roman" w:hAnsi="Times New Roman" w:cs="Times New Roman"/>
                <w:b/>
              </w:rPr>
              <w:t xml:space="preserve"> </w:t>
            </w:r>
          </w:p>
        </w:tc>
      </w:tr>
      <w:tr w:rsidR="00B50508" w:rsidRPr="009C154B" w14:paraId="55EC29A2" w14:textId="77777777" w:rsidTr="000472A2">
        <w:trPr>
          <w:trHeight w:val="316"/>
        </w:trPr>
        <w:tc>
          <w:tcPr>
            <w:tcW w:w="2169" w:type="dxa"/>
            <w:tcBorders>
              <w:top w:val="single" w:sz="4" w:space="0" w:color="000000"/>
              <w:left w:val="single" w:sz="4" w:space="0" w:color="000000"/>
              <w:bottom w:val="single" w:sz="4" w:space="0" w:color="000000"/>
              <w:right w:val="single" w:sz="4" w:space="0" w:color="000000"/>
            </w:tcBorders>
          </w:tcPr>
          <w:p w14:paraId="0C5F6E15"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Тема 4.1. Общие </w:t>
            </w:r>
          </w:p>
        </w:tc>
        <w:tc>
          <w:tcPr>
            <w:tcW w:w="9594" w:type="dxa"/>
            <w:tcBorders>
              <w:top w:val="single" w:sz="4" w:space="0" w:color="000000"/>
              <w:left w:val="single" w:sz="4" w:space="0" w:color="000000"/>
              <w:bottom w:val="single" w:sz="4" w:space="0" w:color="000000"/>
              <w:right w:val="single" w:sz="4" w:space="0" w:color="000000"/>
            </w:tcBorders>
          </w:tcPr>
          <w:p w14:paraId="440EC72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Содержание учебного материала </w:t>
            </w:r>
          </w:p>
        </w:tc>
        <w:tc>
          <w:tcPr>
            <w:tcW w:w="1290" w:type="dxa"/>
            <w:tcBorders>
              <w:top w:val="single" w:sz="4" w:space="0" w:color="000000"/>
              <w:left w:val="single" w:sz="4" w:space="0" w:color="000000"/>
              <w:bottom w:val="single" w:sz="4" w:space="0" w:color="000000"/>
              <w:right w:val="single" w:sz="4" w:space="0" w:color="000000"/>
            </w:tcBorders>
          </w:tcPr>
          <w:p w14:paraId="05FB5E31"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4 </w:t>
            </w:r>
          </w:p>
        </w:tc>
        <w:tc>
          <w:tcPr>
            <w:tcW w:w="0" w:type="auto"/>
            <w:vMerge/>
            <w:tcBorders>
              <w:top w:val="nil"/>
              <w:left w:val="single" w:sz="4" w:space="0" w:color="000000"/>
              <w:bottom w:val="single" w:sz="4" w:space="0" w:color="000000"/>
              <w:right w:val="single" w:sz="4" w:space="0" w:color="000000"/>
            </w:tcBorders>
          </w:tcPr>
          <w:p w14:paraId="17593FAA"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18BD9236" w14:textId="77777777" w:rsidTr="000472A2">
        <w:trPr>
          <w:trHeight w:val="1022"/>
        </w:trPr>
        <w:tc>
          <w:tcPr>
            <w:tcW w:w="2169" w:type="dxa"/>
            <w:vMerge w:val="restart"/>
            <w:tcBorders>
              <w:top w:val="single" w:sz="4" w:space="0" w:color="000000"/>
              <w:left w:val="single" w:sz="4" w:space="0" w:color="000000"/>
              <w:bottom w:val="single" w:sz="4" w:space="0" w:color="000000"/>
              <w:right w:val="single" w:sz="4" w:space="0" w:color="000000"/>
            </w:tcBorders>
          </w:tcPr>
          <w:p w14:paraId="600613A0"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сведения об этич</w:t>
            </w:r>
            <w:r w:rsidRPr="009C154B">
              <w:rPr>
                <w:rFonts w:ascii="Times New Roman" w:eastAsia="Times New Roman" w:hAnsi="Times New Roman" w:cs="Times New Roman"/>
                <w:b/>
              </w:rPr>
              <w:t>е</w:t>
            </w:r>
            <w:r w:rsidRPr="009C154B">
              <w:rPr>
                <w:rFonts w:ascii="Times New Roman" w:eastAsia="Times New Roman" w:hAnsi="Times New Roman" w:cs="Times New Roman"/>
                <w:b/>
              </w:rPr>
              <w:t xml:space="preserve">ской культуре </w:t>
            </w:r>
          </w:p>
        </w:tc>
        <w:tc>
          <w:tcPr>
            <w:tcW w:w="9594" w:type="dxa"/>
            <w:tcBorders>
              <w:top w:val="single" w:sz="4" w:space="0" w:color="000000"/>
              <w:left w:val="single" w:sz="4" w:space="0" w:color="000000"/>
              <w:bottom w:val="single" w:sz="4" w:space="0" w:color="000000"/>
              <w:right w:val="single" w:sz="4" w:space="0" w:color="000000"/>
            </w:tcBorders>
          </w:tcPr>
          <w:p w14:paraId="642BD0EB" w14:textId="77777777" w:rsidR="00B50508" w:rsidRPr="009C154B" w:rsidRDefault="00B50508" w:rsidP="00B50508">
            <w:pPr>
              <w:spacing w:line="279" w:lineRule="auto"/>
              <w:jc w:val="both"/>
              <w:rPr>
                <w:rFonts w:ascii="Times New Roman" w:eastAsia="Times New Roman" w:hAnsi="Times New Roman" w:cs="Times New Roman"/>
                <w:sz w:val="24"/>
              </w:rPr>
            </w:pPr>
            <w:r w:rsidRPr="009C154B">
              <w:rPr>
                <w:rFonts w:ascii="Times New Roman" w:eastAsia="Times New Roman" w:hAnsi="Times New Roman" w:cs="Times New Roman"/>
              </w:rPr>
              <w:t>Понятие: этика и мораль. Категории этики. Нормы морали. Моральные принципы и нормы как о</w:t>
            </w:r>
            <w:r w:rsidRPr="009C154B">
              <w:rPr>
                <w:rFonts w:ascii="Times New Roman" w:eastAsia="Times New Roman" w:hAnsi="Times New Roman" w:cs="Times New Roman"/>
              </w:rPr>
              <w:t>с</w:t>
            </w:r>
            <w:r w:rsidRPr="009C154B">
              <w:rPr>
                <w:rFonts w:ascii="Times New Roman" w:eastAsia="Times New Roman" w:hAnsi="Times New Roman" w:cs="Times New Roman"/>
              </w:rPr>
              <w:t xml:space="preserve">нова эффективного общения.  </w:t>
            </w:r>
          </w:p>
          <w:p w14:paraId="7FFAA182" w14:textId="77777777" w:rsidR="00B50508" w:rsidRPr="009C154B" w:rsidRDefault="00B50508" w:rsidP="00B50508">
            <w:pPr>
              <w:spacing w:line="259" w:lineRule="auto"/>
              <w:jc w:val="both"/>
              <w:rPr>
                <w:rFonts w:ascii="Times New Roman" w:eastAsia="Times New Roman" w:hAnsi="Times New Roman" w:cs="Times New Roman"/>
                <w:sz w:val="24"/>
              </w:rPr>
            </w:pPr>
            <w:r w:rsidRPr="009C154B">
              <w:rPr>
                <w:rFonts w:ascii="Times New Roman" w:eastAsia="Times New Roman" w:hAnsi="Times New Roman" w:cs="Times New Roman"/>
              </w:rPr>
              <w:t>Деловой этикет в профессиональной деятельности. Взаимосвязь делового этикета и этики деловых отношений</w:t>
            </w:r>
            <w:r w:rsidRPr="009C154B">
              <w:rPr>
                <w:rFonts w:ascii="Times New Roman" w:eastAsia="Times New Roman" w:hAnsi="Times New Roman" w:cs="Times New Roman"/>
                <w:b/>
              </w:rPr>
              <w:t xml:space="preserve"> </w:t>
            </w:r>
          </w:p>
        </w:tc>
        <w:tc>
          <w:tcPr>
            <w:tcW w:w="1290" w:type="dxa"/>
            <w:tcBorders>
              <w:top w:val="single" w:sz="4" w:space="0" w:color="000000"/>
              <w:left w:val="single" w:sz="4" w:space="0" w:color="000000"/>
              <w:bottom w:val="single" w:sz="4" w:space="0" w:color="000000"/>
              <w:right w:val="single" w:sz="4" w:space="0" w:color="000000"/>
            </w:tcBorders>
          </w:tcPr>
          <w:p w14:paraId="4D12E5C5"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2303" w:type="dxa"/>
            <w:vMerge w:val="restart"/>
            <w:tcBorders>
              <w:top w:val="single" w:sz="4" w:space="0" w:color="000000"/>
              <w:left w:val="single" w:sz="4" w:space="0" w:color="000000"/>
              <w:bottom w:val="single" w:sz="4" w:space="0" w:color="000000"/>
              <w:right w:val="single" w:sz="4" w:space="0" w:color="000000"/>
            </w:tcBorders>
          </w:tcPr>
          <w:p w14:paraId="6905A5FC"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5012CEE3" w14:textId="77777777" w:rsidTr="000472A2">
        <w:trPr>
          <w:trHeight w:val="335"/>
        </w:trPr>
        <w:tc>
          <w:tcPr>
            <w:tcW w:w="0" w:type="auto"/>
            <w:vMerge/>
            <w:tcBorders>
              <w:top w:val="nil"/>
              <w:left w:val="single" w:sz="4" w:space="0" w:color="000000"/>
              <w:bottom w:val="nil"/>
              <w:right w:val="single" w:sz="4" w:space="0" w:color="000000"/>
            </w:tcBorders>
          </w:tcPr>
          <w:p w14:paraId="3B9ED70B"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57AC8807"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 том числе, практических занятий </w:t>
            </w:r>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10EB55E1"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rPr>
              <w:t xml:space="preserve">2 </w:t>
            </w:r>
          </w:p>
        </w:tc>
        <w:tc>
          <w:tcPr>
            <w:tcW w:w="0" w:type="auto"/>
            <w:vMerge/>
            <w:tcBorders>
              <w:top w:val="nil"/>
              <w:left w:val="single" w:sz="4" w:space="0" w:color="000000"/>
              <w:bottom w:val="nil"/>
              <w:right w:val="single" w:sz="4" w:space="0" w:color="000000"/>
            </w:tcBorders>
          </w:tcPr>
          <w:p w14:paraId="2F4A4A58"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7DD3CFA4" w14:textId="77777777" w:rsidTr="000472A2">
        <w:trPr>
          <w:trHeight w:val="286"/>
        </w:trPr>
        <w:tc>
          <w:tcPr>
            <w:tcW w:w="0" w:type="auto"/>
            <w:vMerge/>
            <w:tcBorders>
              <w:top w:val="nil"/>
              <w:left w:val="single" w:sz="4" w:space="0" w:color="000000"/>
              <w:bottom w:val="single" w:sz="4" w:space="0" w:color="000000"/>
              <w:right w:val="single" w:sz="4" w:space="0" w:color="000000"/>
            </w:tcBorders>
          </w:tcPr>
          <w:p w14:paraId="7C97A7CA"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9594" w:type="dxa"/>
            <w:tcBorders>
              <w:top w:val="single" w:sz="4" w:space="0" w:color="000000"/>
              <w:left w:val="single" w:sz="4" w:space="0" w:color="000000"/>
              <w:bottom w:val="single" w:sz="4" w:space="0" w:color="000000"/>
              <w:right w:val="single" w:sz="4" w:space="0" w:color="000000"/>
            </w:tcBorders>
          </w:tcPr>
          <w:p w14:paraId="610CDB9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Практическое занятие</w:t>
            </w:r>
            <w:r w:rsidRPr="009C154B">
              <w:rPr>
                <w:rFonts w:ascii="Times New Roman" w:eastAsia="Times New Roman" w:hAnsi="Times New Roman" w:cs="Times New Roman"/>
              </w:rPr>
              <w:t xml:space="preserve"> </w:t>
            </w:r>
            <w:r w:rsidRPr="009C154B">
              <w:rPr>
                <w:rFonts w:ascii="Times New Roman" w:eastAsia="Times New Roman" w:hAnsi="Times New Roman" w:cs="Times New Roman"/>
                <w:b/>
              </w:rPr>
              <w:t>№ 5.</w:t>
            </w:r>
            <w:r w:rsidRPr="009C154B">
              <w:rPr>
                <w:rFonts w:ascii="Times New Roman" w:eastAsia="Times New Roman" w:hAnsi="Times New Roman" w:cs="Times New Roman"/>
              </w:rPr>
              <w:t xml:space="preserve"> Разработка этических норм своей профессиональной деятельности</w:t>
            </w:r>
            <w:r w:rsidRPr="009C154B">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4551A073" w14:textId="77777777" w:rsidR="00B50508" w:rsidRPr="009C154B" w:rsidRDefault="00B50508" w:rsidP="00B50508">
            <w:pPr>
              <w:spacing w:after="160" w:line="259" w:lineRule="auto"/>
              <w:rPr>
                <w:rFonts w:ascii="Times New Roman" w:eastAsia="Times New Roman" w:hAnsi="Times New Roman" w:cs="Times New Roman"/>
                <w:sz w:val="24"/>
              </w:rPr>
            </w:pPr>
          </w:p>
        </w:tc>
        <w:tc>
          <w:tcPr>
            <w:tcW w:w="0" w:type="auto"/>
            <w:vMerge/>
            <w:tcBorders>
              <w:top w:val="nil"/>
              <w:left w:val="single" w:sz="4" w:space="0" w:color="000000"/>
              <w:bottom w:val="single" w:sz="4" w:space="0" w:color="000000"/>
              <w:right w:val="single" w:sz="4" w:space="0" w:color="000000"/>
            </w:tcBorders>
          </w:tcPr>
          <w:p w14:paraId="67853F21" w14:textId="77777777" w:rsidR="00B50508" w:rsidRPr="009C154B" w:rsidRDefault="00B50508" w:rsidP="00B50508">
            <w:pPr>
              <w:spacing w:after="160" w:line="259" w:lineRule="auto"/>
              <w:rPr>
                <w:rFonts w:ascii="Times New Roman" w:eastAsia="Times New Roman" w:hAnsi="Times New Roman" w:cs="Times New Roman"/>
                <w:sz w:val="24"/>
              </w:rPr>
            </w:pPr>
          </w:p>
        </w:tc>
      </w:tr>
      <w:tr w:rsidR="00B50508" w:rsidRPr="009C154B" w14:paraId="012DD166" w14:textId="77777777" w:rsidTr="000472A2">
        <w:trPr>
          <w:trHeight w:val="355"/>
        </w:trPr>
        <w:tc>
          <w:tcPr>
            <w:tcW w:w="11763" w:type="dxa"/>
            <w:gridSpan w:val="2"/>
            <w:tcBorders>
              <w:top w:val="single" w:sz="4" w:space="0" w:color="000000"/>
              <w:left w:val="single" w:sz="4" w:space="0" w:color="000000"/>
              <w:bottom w:val="single" w:sz="4" w:space="0" w:color="000000"/>
              <w:right w:val="single" w:sz="4" w:space="0" w:color="000000"/>
            </w:tcBorders>
          </w:tcPr>
          <w:p w14:paraId="41D1D40B"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Промежуточная аттестация </w:t>
            </w:r>
          </w:p>
        </w:tc>
        <w:tc>
          <w:tcPr>
            <w:tcW w:w="1290" w:type="dxa"/>
            <w:tcBorders>
              <w:top w:val="single" w:sz="4" w:space="0" w:color="000000"/>
              <w:left w:val="single" w:sz="4" w:space="0" w:color="000000"/>
              <w:bottom w:val="single" w:sz="4" w:space="0" w:color="000000"/>
              <w:right w:val="single" w:sz="4" w:space="0" w:color="000000"/>
            </w:tcBorders>
          </w:tcPr>
          <w:p w14:paraId="29C08170" w14:textId="77777777" w:rsidR="00B50508" w:rsidRPr="009C154B" w:rsidRDefault="00B50508" w:rsidP="00B50508">
            <w:pPr>
              <w:spacing w:line="259" w:lineRule="auto"/>
              <w:ind w:right="56"/>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2 </w:t>
            </w:r>
          </w:p>
        </w:tc>
        <w:tc>
          <w:tcPr>
            <w:tcW w:w="2303" w:type="dxa"/>
            <w:tcBorders>
              <w:top w:val="single" w:sz="4" w:space="0" w:color="000000"/>
              <w:left w:val="single" w:sz="4" w:space="0" w:color="000000"/>
              <w:bottom w:val="single" w:sz="4" w:space="0" w:color="000000"/>
              <w:right w:val="single" w:sz="4" w:space="0" w:color="000000"/>
            </w:tcBorders>
          </w:tcPr>
          <w:p w14:paraId="59327E8D" w14:textId="77777777" w:rsidR="00B50508" w:rsidRPr="009C154B" w:rsidRDefault="00B50508" w:rsidP="00B50508">
            <w:pPr>
              <w:spacing w:line="259" w:lineRule="auto"/>
              <w:ind w:right="1"/>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 </w:t>
            </w:r>
          </w:p>
        </w:tc>
      </w:tr>
      <w:tr w:rsidR="00B50508" w:rsidRPr="009C154B" w14:paraId="500B8F6A" w14:textId="77777777" w:rsidTr="000472A2">
        <w:trPr>
          <w:trHeight w:val="301"/>
        </w:trPr>
        <w:tc>
          <w:tcPr>
            <w:tcW w:w="11763" w:type="dxa"/>
            <w:gridSpan w:val="2"/>
            <w:tcBorders>
              <w:top w:val="single" w:sz="4" w:space="0" w:color="000000"/>
              <w:left w:val="single" w:sz="4" w:space="0" w:color="000000"/>
              <w:bottom w:val="single" w:sz="4" w:space="0" w:color="000000"/>
              <w:right w:val="single" w:sz="4" w:space="0" w:color="000000"/>
            </w:tcBorders>
          </w:tcPr>
          <w:p w14:paraId="55C6F84A" w14:textId="77777777" w:rsidR="00B50508" w:rsidRPr="009C154B" w:rsidRDefault="00B50508" w:rsidP="00B50508">
            <w:pPr>
              <w:spacing w:line="259" w:lineRule="auto"/>
              <w:rPr>
                <w:rFonts w:ascii="Times New Roman" w:eastAsia="Times New Roman" w:hAnsi="Times New Roman" w:cs="Times New Roman"/>
                <w:sz w:val="24"/>
              </w:rPr>
            </w:pPr>
            <w:r w:rsidRPr="009C154B">
              <w:rPr>
                <w:rFonts w:ascii="Times New Roman" w:eastAsia="Times New Roman" w:hAnsi="Times New Roman" w:cs="Times New Roman"/>
                <w:b/>
              </w:rPr>
              <w:t xml:space="preserve">Всего: </w:t>
            </w:r>
          </w:p>
        </w:tc>
        <w:tc>
          <w:tcPr>
            <w:tcW w:w="1290" w:type="dxa"/>
            <w:tcBorders>
              <w:top w:val="single" w:sz="4" w:space="0" w:color="000000"/>
              <w:left w:val="single" w:sz="4" w:space="0" w:color="000000"/>
              <w:bottom w:val="single" w:sz="4" w:space="0" w:color="000000"/>
              <w:right w:val="single" w:sz="4" w:space="0" w:color="000000"/>
            </w:tcBorders>
          </w:tcPr>
          <w:p w14:paraId="4D301E9A" w14:textId="77777777" w:rsidR="00B50508" w:rsidRPr="009C154B" w:rsidRDefault="00B50508" w:rsidP="00B50508">
            <w:pPr>
              <w:spacing w:line="259" w:lineRule="auto"/>
              <w:ind w:right="54"/>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36 </w:t>
            </w:r>
          </w:p>
        </w:tc>
        <w:tc>
          <w:tcPr>
            <w:tcW w:w="2303" w:type="dxa"/>
            <w:tcBorders>
              <w:top w:val="single" w:sz="4" w:space="0" w:color="000000"/>
              <w:left w:val="single" w:sz="4" w:space="0" w:color="000000"/>
              <w:bottom w:val="single" w:sz="4" w:space="0" w:color="000000"/>
              <w:right w:val="single" w:sz="4" w:space="0" w:color="000000"/>
            </w:tcBorders>
          </w:tcPr>
          <w:p w14:paraId="4A12D894" w14:textId="77777777" w:rsidR="00B50508" w:rsidRPr="009C154B" w:rsidRDefault="00B50508" w:rsidP="00B50508">
            <w:pPr>
              <w:spacing w:line="259" w:lineRule="auto"/>
              <w:ind w:right="1"/>
              <w:jc w:val="center"/>
              <w:rPr>
                <w:rFonts w:ascii="Times New Roman" w:eastAsia="Times New Roman" w:hAnsi="Times New Roman" w:cs="Times New Roman"/>
                <w:sz w:val="24"/>
              </w:rPr>
            </w:pPr>
            <w:r w:rsidRPr="009C154B">
              <w:rPr>
                <w:rFonts w:ascii="Times New Roman" w:eastAsia="Times New Roman" w:hAnsi="Times New Roman" w:cs="Times New Roman"/>
                <w:b/>
              </w:rPr>
              <w:t xml:space="preserve"> </w:t>
            </w:r>
          </w:p>
        </w:tc>
      </w:tr>
    </w:tbl>
    <w:p w14:paraId="6689B3B1" w14:textId="77777777" w:rsidR="00B50508" w:rsidRPr="009C154B" w:rsidRDefault="00B50508" w:rsidP="00B50508">
      <w:pPr>
        <w:spacing w:after="97" w:line="259" w:lineRule="auto"/>
        <w:ind w:left="403"/>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w:t>
      </w:r>
    </w:p>
    <w:p w14:paraId="4BBF7381" w14:textId="77777777" w:rsidR="00B50508" w:rsidRPr="009C154B" w:rsidRDefault="00B50508" w:rsidP="00B50508">
      <w:pPr>
        <w:spacing w:after="0" w:line="259" w:lineRule="auto"/>
        <w:ind w:left="403"/>
        <w:jc w:val="both"/>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0ABEEC6A" w14:textId="77777777" w:rsidR="00B50508" w:rsidRPr="009C154B" w:rsidRDefault="00B50508" w:rsidP="00B50508">
      <w:pPr>
        <w:spacing w:after="5" w:line="269" w:lineRule="auto"/>
        <w:ind w:left="9" w:right="72" w:hanging="9"/>
        <w:jc w:val="both"/>
        <w:rPr>
          <w:rFonts w:ascii="Times New Roman" w:eastAsia="Times New Roman" w:hAnsi="Times New Roman" w:cs="Times New Roman"/>
          <w:sz w:val="24"/>
        </w:rPr>
        <w:sectPr w:rsidR="00B50508" w:rsidRPr="009C154B">
          <w:footerReference w:type="even" r:id="rId48"/>
          <w:footerReference w:type="default" r:id="rId49"/>
          <w:footerReference w:type="first" r:id="rId50"/>
          <w:pgSz w:w="16840" w:h="11908" w:orient="landscape"/>
          <w:pgMar w:top="1139" w:right="1440" w:bottom="1275" w:left="1440" w:header="720" w:footer="833" w:gutter="0"/>
          <w:cols w:space="720"/>
        </w:sectPr>
      </w:pPr>
    </w:p>
    <w:p w14:paraId="5B70A554" w14:textId="0C283D29" w:rsidR="000472A2" w:rsidRPr="009C154B" w:rsidRDefault="000472A2" w:rsidP="000472A2">
      <w:pPr>
        <w:spacing w:after="371" w:line="269" w:lineRule="auto"/>
        <w:ind w:left="728" w:hanging="9"/>
        <w:jc w:val="both"/>
        <w:rPr>
          <w:rFonts w:ascii="Times New Roman" w:eastAsia="Times New Roman" w:hAnsi="Times New Roman" w:cs="Times New Roman"/>
          <w:b/>
          <w:bCs/>
          <w:sz w:val="24"/>
        </w:rPr>
      </w:pPr>
      <w:r w:rsidRPr="009C154B">
        <w:rPr>
          <w:rFonts w:ascii="Times New Roman" w:eastAsia="Times New Roman" w:hAnsi="Times New Roman" w:cs="Times New Roman"/>
          <w:b/>
          <w:bCs/>
          <w:sz w:val="24"/>
        </w:rPr>
        <w:lastRenderedPageBreak/>
        <w:t>3. ПРИМЕРНЫЕ УСЛОВИЯ</w:t>
      </w:r>
      <w:r w:rsidRPr="009C154B">
        <w:rPr>
          <w:rFonts w:ascii="Times New Roman" w:eastAsia="Times New Roman" w:hAnsi="Times New Roman" w:cs="Times New Roman"/>
          <w:b/>
          <w:sz w:val="24"/>
        </w:rPr>
        <w:t xml:space="preserve"> РЕАЛИЗАЦИИ ПРИМЕРНОЙ РАБОЧЕЙ ПР</w:t>
      </w:r>
      <w:r w:rsidRPr="009C154B">
        <w:rPr>
          <w:rFonts w:ascii="Times New Roman" w:eastAsia="Times New Roman" w:hAnsi="Times New Roman" w:cs="Times New Roman"/>
          <w:b/>
          <w:sz w:val="24"/>
        </w:rPr>
        <w:t>О</w:t>
      </w:r>
      <w:r w:rsidRPr="009C154B">
        <w:rPr>
          <w:rFonts w:ascii="Times New Roman" w:eastAsia="Times New Roman" w:hAnsi="Times New Roman" w:cs="Times New Roman"/>
          <w:b/>
          <w:sz w:val="24"/>
        </w:rPr>
        <w:t xml:space="preserve">ГРАММЫ УЧЕБНОЙ ДИСЦИПЛИНЫ  </w:t>
      </w:r>
      <w:r w:rsidRPr="009C154B">
        <w:rPr>
          <w:rFonts w:ascii="Times New Roman" w:eastAsia="Times New Roman" w:hAnsi="Times New Roman" w:cs="Times New Roman"/>
          <w:b/>
          <w:bCs/>
          <w:sz w:val="24"/>
        </w:rPr>
        <w:t xml:space="preserve"> </w:t>
      </w:r>
    </w:p>
    <w:p w14:paraId="0B83773D" w14:textId="77777777" w:rsidR="000472A2" w:rsidRPr="009C154B" w:rsidRDefault="000472A2" w:rsidP="000472A2">
      <w:pPr>
        <w:spacing w:after="371" w:line="269" w:lineRule="auto"/>
        <w:ind w:left="728" w:hanging="9"/>
        <w:jc w:val="both"/>
        <w:rPr>
          <w:rFonts w:ascii="Times New Roman" w:eastAsia="Times New Roman" w:hAnsi="Times New Roman" w:cs="Times New Roman"/>
          <w:b/>
          <w:sz w:val="24"/>
        </w:rPr>
      </w:pPr>
      <w:r w:rsidRPr="009C154B">
        <w:rPr>
          <w:rFonts w:ascii="Times New Roman" w:eastAsia="Times New Roman" w:hAnsi="Times New Roman" w:cs="Times New Roman"/>
          <w:b/>
          <w:bCs/>
          <w:sz w:val="24"/>
        </w:rPr>
        <w:t>3.1. Для р</w:t>
      </w:r>
      <w:r w:rsidRPr="009C154B">
        <w:rPr>
          <w:rFonts w:ascii="Times New Roman" w:eastAsia="Times New Roman" w:hAnsi="Times New Roman" w:cs="Times New Roman"/>
          <w:b/>
          <w:sz w:val="24"/>
        </w:rPr>
        <w:t>еализации примерной рабочей программы учебной дисциплины дол</w:t>
      </w:r>
      <w:r w:rsidRPr="009C154B">
        <w:rPr>
          <w:rFonts w:ascii="Times New Roman" w:eastAsia="Times New Roman" w:hAnsi="Times New Roman" w:cs="Times New Roman"/>
          <w:b/>
          <w:sz w:val="24"/>
        </w:rPr>
        <w:t>ж</w:t>
      </w:r>
      <w:r w:rsidRPr="009C154B">
        <w:rPr>
          <w:rFonts w:ascii="Times New Roman" w:eastAsia="Times New Roman" w:hAnsi="Times New Roman" w:cs="Times New Roman"/>
          <w:b/>
          <w:sz w:val="24"/>
        </w:rPr>
        <w:t>ны быть предусмотрены следующие специальные помещения:</w:t>
      </w:r>
    </w:p>
    <w:p w14:paraId="1641CEFA" w14:textId="77777777" w:rsidR="00B50508" w:rsidRPr="009C154B" w:rsidRDefault="00B50508" w:rsidP="00B50508">
      <w:pPr>
        <w:spacing w:after="371"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Кабинет «Дисциплины ОГСЭ», </w:t>
      </w:r>
      <w:proofErr w:type="spellStart"/>
      <w:r w:rsidRPr="009C154B">
        <w:rPr>
          <w:rFonts w:ascii="Times New Roman" w:eastAsia="Times New Roman" w:hAnsi="Times New Roman" w:cs="Times New Roman"/>
          <w:sz w:val="24"/>
        </w:rPr>
        <w:t>оснащенный</w:t>
      </w:r>
      <w:proofErr w:type="spellEnd"/>
      <w:r w:rsidRPr="009C154B">
        <w:rPr>
          <w:rFonts w:ascii="Times New Roman" w:eastAsia="Times New Roman" w:hAnsi="Times New Roman" w:cs="Times New Roman"/>
          <w:sz w:val="24"/>
        </w:rPr>
        <w:t xml:space="preserve"> оборудованием и техническими сре</w:t>
      </w:r>
      <w:r w:rsidRPr="009C154B">
        <w:rPr>
          <w:rFonts w:ascii="Times New Roman" w:eastAsia="Times New Roman" w:hAnsi="Times New Roman" w:cs="Times New Roman"/>
          <w:sz w:val="24"/>
        </w:rPr>
        <w:t>д</w:t>
      </w:r>
      <w:r w:rsidRPr="009C154B">
        <w:rPr>
          <w:rFonts w:ascii="Times New Roman" w:eastAsia="Times New Roman" w:hAnsi="Times New Roman" w:cs="Times New Roman"/>
          <w:sz w:val="24"/>
        </w:rPr>
        <w:t xml:space="preserve">ствами:  </w:t>
      </w:r>
    </w:p>
    <w:p w14:paraId="75AE00E4" w14:textId="6E3B5B43" w:rsidR="00B50508" w:rsidRPr="009C154B" w:rsidRDefault="000472A2" w:rsidP="000472A2">
      <w:pPr>
        <w:spacing w:after="127" w:line="269" w:lineRule="auto"/>
        <w:ind w:left="719"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посадочные места по количеству обучающихся; </w:t>
      </w:r>
    </w:p>
    <w:p w14:paraId="2F65343F" w14:textId="04D0831F" w:rsidR="00B50508" w:rsidRPr="009C154B" w:rsidRDefault="000472A2" w:rsidP="000472A2">
      <w:pPr>
        <w:spacing w:after="126" w:line="269" w:lineRule="auto"/>
        <w:ind w:left="719"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рабочее место преподавателя; </w:t>
      </w:r>
    </w:p>
    <w:p w14:paraId="589233D2" w14:textId="302640C7" w:rsidR="00B50508" w:rsidRPr="009C154B" w:rsidRDefault="000472A2" w:rsidP="000472A2">
      <w:pPr>
        <w:spacing w:after="127" w:line="269" w:lineRule="auto"/>
        <w:ind w:left="719"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учебно-методические материалы по дисциплине; </w:t>
      </w:r>
    </w:p>
    <w:p w14:paraId="7BDADE72" w14:textId="43F00903" w:rsidR="00B50508" w:rsidRPr="009C154B" w:rsidRDefault="000472A2" w:rsidP="000472A2">
      <w:pPr>
        <w:spacing w:after="31" w:line="375" w:lineRule="auto"/>
        <w:ind w:left="719"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техническими средствами обучения: компьютер с лицензионным программным обеспечением, мультимедийное оборудование (проектор и проекционный экран или интерактивная доска), локальная сеть с выходом в Internet. </w:t>
      </w:r>
    </w:p>
    <w:p w14:paraId="1694AF7B" w14:textId="77777777" w:rsidR="00B50508" w:rsidRPr="009C154B" w:rsidRDefault="00B50508" w:rsidP="00B50508">
      <w:pPr>
        <w:spacing w:after="300" w:line="271" w:lineRule="auto"/>
        <w:ind w:left="722" w:hanging="10"/>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3.2. Информационное обеспечение реализации программы </w:t>
      </w:r>
    </w:p>
    <w:p w14:paraId="611CC318" w14:textId="77777777" w:rsidR="00B50508" w:rsidRPr="009C154B" w:rsidRDefault="00B50508" w:rsidP="00B50508">
      <w:pPr>
        <w:spacing w:after="205" w:line="388" w:lineRule="auto"/>
        <w:ind w:left="-13" w:firstLine="700"/>
        <w:rPr>
          <w:rFonts w:ascii="Times New Roman" w:eastAsia="Times New Roman" w:hAnsi="Times New Roman" w:cs="Times New Roman"/>
          <w:sz w:val="24"/>
        </w:rPr>
      </w:pPr>
      <w:r w:rsidRPr="009C154B">
        <w:rPr>
          <w:rFonts w:ascii="Times New Roman" w:eastAsia="Times New Roman" w:hAnsi="Times New Roman" w:cs="Times New Roman"/>
          <w:sz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w:t>
      </w:r>
      <w:r w:rsidRPr="009C154B">
        <w:rPr>
          <w:rFonts w:ascii="Times New Roman" w:eastAsia="Times New Roman" w:hAnsi="Times New Roman" w:cs="Times New Roman"/>
          <w:sz w:val="24"/>
        </w:rPr>
        <w:t>н</w:t>
      </w:r>
      <w:r w:rsidRPr="009C154B">
        <w:rPr>
          <w:rFonts w:ascii="Times New Roman" w:eastAsia="Times New Roman" w:hAnsi="Times New Roman" w:cs="Times New Roman"/>
          <w:sz w:val="24"/>
        </w:rPr>
        <w:t xml:space="preserve">дуемые для использования в образовательном процессе. </w:t>
      </w:r>
    </w:p>
    <w:p w14:paraId="27755F83" w14:textId="77777777" w:rsidR="00B50508" w:rsidRPr="009C154B" w:rsidRDefault="00B50508" w:rsidP="00B50508">
      <w:pPr>
        <w:spacing w:after="372" w:line="271" w:lineRule="auto"/>
        <w:ind w:left="722" w:hanging="10"/>
        <w:rPr>
          <w:rFonts w:ascii="Times New Roman" w:eastAsia="Times New Roman" w:hAnsi="Times New Roman" w:cs="Times New Roman"/>
          <w:sz w:val="24"/>
        </w:rPr>
      </w:pPr>
      <w:r w:rsidRPr="009C154B">
        <w:rPr>
          <w:rFonts w:ascii="Times New Roman" w:eastAsia="Times New Roman" w:hAnsi="Times New Roman" w:cs="Times New Roman"/>
          <w:b/>
          <w:sz w:val="24"/>
        </w:rPr>
        <w:t>3.2.1. Печатные издания</w:t>
      </w:r>
      <w:r w:rsidRPr="009C154B">
        <w:rPr>
          <w:rFonts w:ascii="Times New Roman" w:eastAsia="Times New Roman" w:hAnsi="Times New Roman" w:cs="Times New Roman"/>
          <w:b/>
          <w:sz w:val="24"/>
          <w:vertAlign w:val="superscript"/>
        </w:rPr>
        <w:footnoteReference w:id="28"/>
      </w:r>
      <w:r w:rsidRPr="009C154B">
        <w:rPr>
          <w:rFonts w:ascii="Times New Roman" w:eastAsia="Times New Roman" w:hAnsi="Times New Roman" w:cs="Times New Roman"/>
          <w:b/>
          <w:sz w:val="24"/>
        </w:rPr>
        <w:t xml:space="preserve"> </w:t>
      </w:r>
    </w:p>
    <w:p w14:paraId="5CDDFEBA" w14:textId="77777777" w:rsidR="00B50508" w:rsidRPr="009C154B" w:rsidRDefault="00B50508" w:rsidP="000A32BB">
      <w:pPr>
        <w:numPr>
          <w:ilvl w:val="3"/>
          <w:numId w:val="102"/>
        </w:numPr>
        <w:tabs>
          <w:tab w:val="left" w:pos="851"/>
        </w:tabs>
        <w:spacing w:after="154" w:line="397" w:lineRule="auto"/>
        <w:ind w:left="426" w:right="72" w:firstLine="141"/>
        <w:jc w:val="both"/>
        <w:rPr>
          <w:rFonts w:ascii="Times New Roman" w:eastAsia="Times New Roman" w:hAnsi="Times New Roman" w:cs="Times New Roman"/>
          <w:sz w:val="24"/>
        </w:rPr>
      </w:pPr>
      <w:r w:rsidRPr="009C154B">
        <w:rPr>
          <w:rFonts w:ascii="Times New Roman" w:eastAsia="Times New Roman" w:hAnsi="Times New Roman" w:cs="Times New Roman"/>
          <w:sz w:val="24"/>
        </w:rPr>
        <w:t>Шеламова, Г.М. Деловая культура и психология общения: учебник / Г.М. Шелам</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 xml:space="preserve">ва. – М.: Академия, 2014. – 192 с. </w:t>
      </w:r>
    </w:p>
    <w:p w14:paraId="44704027" w14:textId="77777777" w:rsidR="000472A2" w:rsidRPr="009C154B" w:rsidRDefault="00B50508" w:rsidP="000A32BB">
      <w:pPr>
        <w:numPr>
          <w:ilvl w:val="3"/>
          <w:numId w:val="102"/>
        </w:numPr>
        <w:tabs>
          <w:tab w:val="left" w:pos="851"/>
        </w:tabs>
        <w:spacing w:after="154" w:line="397" w:lineRule="auto"/>
        <w:ind w:left="426" w:right="72" w:firstLine="141"/>
        <w:jc w:val="both"/>
        <w:rPr>
          <w:rFonts w:ascii="Times New Roman" w:eastAsia="Times New Roman" w:hAnsi="Times New Roman" w:cs="Times New Roman"/>
          <w:sz w:val="24"/>
        </w:rPr>
      </w:pPr>
      <w:r w:rsidRPr="009C154B">
        <w:rPr>
          <w:rFonts w:ascii="Times New Roman" w:eastAsia="Times New Roman" w:hAnsi="Times New Roman" w:cs="Times New Roman"/>
          <w:sz w:val="24"/>
        </w:rPr>
        <w:t>Бороздина, Г.В. Психология общения: учебник и практикум для СПО / Г.В. Боро</w:t>
      </w:r>
      <w:r w:rsidRPr="009C154B">
        <w:rPr>
          <w:rFonts w:ascii="Times New Roman" w:eastAsia="Times New Roman" w:hAnsi="Times New Roman" w:cs="Times New Roman"/>
          <w:sz w:val="24"/>
        </w:rPr>
        <w:t>з</w:t>
      </w:r>
      <w:r w:rsidRPr="009C154B">
        <w:rPr>
          <w:rFonts w:ascii="Times New Roman" w:eastAsia="Times New Roman" w:hAnsi="Times New Roman" w:cs="Times New Roman"/>
          <w:sz w:val="24"/>
        </w:rPr>
        <w:t xml:space="preserve">дина, Н. А. </w:t>
      </w:r>
      <w:proofErr w:type="spellStart"/>
      <w:r w:rsidRPr="009C154B">
        <w:rPr>
          <w:rFonts w:ascii="Times New Roman" w:eastAsia="Times New Roman" w:hAnsi="Times New Roman" w:cs="Times New Roman"/>
          <w:sz w:val="24"/>
        </w:rPr>
        <w:t>Кормнова</w:t>
      </w:r>
      <w:proofErr w:type="spellEnd"/>
      <w:r w:rsidRPr="009C154B">
        <w:rPr>
          <w:rFonts w:ascii="Times New Roman" w:eastAsia="Times New Roman" w:hAnsi="Times New Roman" w:cs="Times New Roman"/>
          <w:sz w:val="24"/>
        </w:rPr>
        <w:t xml:space="preserve">; под общ. ред. Г. В. Бороздиной. — М.: </w:t>
      </w:r>
      <w:proofErr w:type="spellStart"/>
      <w:r w:rsidRPr="009C154B">
        <w:rPr>
          <w:rFonts w:ascii="Times New Roman" w:eastAsia="Times New Roman" w:hAnsi="Times New Roman" w:cs="Times New Roman"/>
          <w:sz w:val="24"/>
        </w:rPr>
        <w:t>Юрайт</w:t>
      </w:r>
      <w:proofErr w:type="spellEnd"/>
      <w:r w:rsidRPr="009C154B">
        <w:rPr>
          <w:rFonts w:ascii="Times New Roman" w:eastAsia="Times New Roman" w:hAnsi="Times New Roman" w:cs="Times New Roman"/>
          <w:sz w:val="24"/>
        </w:rPr>
        <w:t xml:space="preserve">, 2016. — 463 с. </w:t>
      </w:r>
    </w:p>
    <w:p w14:paraId="7F24648E" w14:textId="433E347C" w:rsidR="00B50508" w:rsidRPr="009C154B" w:rsidRDefault="00B50508" w:rsidP="000A32BB">
      <w:pPr>
        <w:numPr>
          <w:ilvl w:val="3"/>
          <w:numId w:val="102"/>
        </w:numPr>
        <w:tabs>
          <w:tab w:val="left" w:pos="851"/>
        </w:tabs>
        <w:spacing w:after="154" w:line="397" w:lineRule="auto"/>
        <w:ind w:left="426" w:right="72" w:firstLine="141"/>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Панфилова, А.П. Психология общения: учебник для студ. Учреждений сред. проф. образования / А. П. Панфилова. — М.: «Академия», 2013. — 368 с. </w:t>
      </w:r>
    </w:p>
    <w:p w14:paraId="3232A5FB" w14:textId="77777777" w:rsidR="00B50508" w:rsidRPr="009C154B" w:rsidRDefault="00B50508" w:rsidP="00B50508">
      <w:pPr>
        <w:spacing w:after="313"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5C16548A" w14:textId="77777777" w:rsidR="00B50508" w:rsidRPr="009C154B" w:rsidRDefault="00B50508" w:rsidP="00B50508">
      <w:pPr>
        <w:spacing w:after="0"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i/>
          <w:sz w:val="24"/>
        </w:rPr>
        <w:t xml:space="preserve"> </w:t>
      </w:r>
    </w:p>
    <w:p w14:paraId="5FB6217A" w14:textId="77777777" w:rsidR="00B50508" w:rsidRPr="009C154B" w:rsidRDefault="00B50508" w:rsidP="00B50508">
      <w:pPr>
        <w:spacing w:after="309"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i/>
          <w:sz w:val="24"/>
        </w:rPr>
        <w:t xml:space="preserve"> </w:t>
      </w:r>
    </w:p>
    <w:p w14:paraId="692F1C03" w14:textId="77777777" w:rsidR="00B50508" w:rsidRPr="009C154B" w:rsidRDefault="00B50508" w:rsidP="000A32BB">
      <w:pPr>
        <w:numPr>
          <w:ilvl w:val="3"/>
          <w:numId w:val="102"/>
        </w:numPr>
        <w:spacing w:after="36" w:line="259" w:lineRule="auto"/>
        <w:ind w:right="72" w:firstLine="710"/>
        <w:jc w:val="both"/>
        <w:rPr>
          <w:rFonts w:ascii="Times New Roman" w:eastAsia="Times New Roman" w:hAnsi="Times New Roman" w:cs="Times New Roman"/>
          <w:sz w:val="24"/>
        </w:rPr>
      </w:pPr>
      <w:r w:rsidRPr="009C154B">
        <w:rPr>
          <w:rFonts w:ascii="Times New Roman" w:eastAsia="Times New Roman" w:hAnsi="Times New Roman" w:cs="Times New Roman"/>
          <w:b/>
          <w:sz w:val="24"/>
        </w:rPr>
        <w:lastRenderedPageBreak/>
        <w:t>КОНТРОЛЬ И ОЦЕНКА РЕЗУЛЬТАТОВ ОСВОЕНИЯ УЧЕБНОЙ ДИСЦИПЛИНЫ</w:t>
      </w:r>
      <w:r w:rsidRPr="009C154B">
        <w:rPr>
          <w:rFonts w:ascii="Times New Roman" w:eastAsia="Times New Roman" w:hAnsi="Times New Roman" w:cs="Times New Roman"/>
          <w:sz w:val="24"/>
        </w:rPr>
        <w:t xml:space="preserve"> </w:t>
      </w:r>
    </w:p>
    <w:p w14:paraId="4F527EFF" w14:textId="77777777" w:rsidR="00B50508" w:rsidRPr="009C154B" w:rsidRDefault="00B50508" w:rsidP="00B50508">
      <w:pPr>
        <w:spacing w:after="0" w:line="259" w:lineRule="auto"/>
        <w:ind w:left="62"/>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tbl>
      <w:tblPr>
        <w:tblStyle w:val="TableGrid"/>
        <w:tblW w:w="10422" w:type="dxa"/>
        <w:tblInd w:w="-103" w:type="dxa"/>
        <w:tblCellMar>
          <w:top w:w="58" w:type="dxa"/>
          <w:left w:w="106" w:type="dxa"/>
          <w:right w:w="48" w:type="dxa"/>
        </w:tblCellMar>
        <w:tblLook w:val="04A0" w:firstRow="1" w:lastRow="0" w:firstColumn="1" w:lastColumn="0" w:noHBand="0" w:noVBand="1"/>
      </w:tblPr>
      <w:tblGrid>
        <w:gridCol w:w="3985"/>
        <w:gridCol w:w="3693"/>
        <w:gridCol w:w="2744"/>
      </w:tblGrid>
      <w:tr w:rsidR="00B50508" w:rsidRPr="009C154B" w14:paraId="0EF4EFE5" w14:textId="77777777" w:rsidTr="000472A2">
        <w:trPr>
          <w:trHeight w:val="588"/>
        </w:trPr>
        <w:tc>
          <w:tcPr>
            <w:tcW w:w="3986" w:type="dxa"/>
            <w:tcBorders>
              <w:top w:val="single" w:sz="4" w:space="0" w:color="000000"/>
              <w:left w:val="single" w:sz="4" w:space="0" w:color="000000"/>
              <w:bottom w:val="single" w:sz="4" w:space="0" w:color="000000"/>
              <w:right w:val="single" w:sz="4" w:space="0" w:color="000000"/>
            </w:tcBorders>
            <w:vAlign w:val="center"/>
          </w:tcPr>
          <w:p w14:paraId="2ADEE9A9" w14:textId="77777777" w:rsidR="00B50508" w:rsidRPr="009C154B" w:rsidRDefault="00B50508" w:rsidP="00B50508">
            <w:pPr>
              <w:spacing w:line="259" w:lineRule="auto"/>
              <w:ind w:right="59"/>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Результаты обучения </w:t>
            </w:r>
          </w:p>
        </w:tc>
        <w:tc>
          <w:tcPr>
            <w:tcW w:w="3693" w:type="dxa"/>
            <w:tcBorders>
              <w:top w:val="single" w:sz="4" w:space="0" w:color="000000"/>
              <w:left w:val="single" w:sz="4" w:space="0" w:color="000000"/>
              <w:bottom w:val="single" w:sz="4" w:space="0" w:color="000000"/>
              <w:right w:val="single" w:sz="4" w:space="0" w:color="000000"/>
            </w:tcBorders>
            <w:vAlign w:val="center"/>
          </w:tcPr>
          <w:p w14:paraId="44B6B6E3" w14:textId="77777777" w:rsidR="00B50508" w:rsidRPr="009C154B" w:rsidRDefault="00B50508" w:rsidP="00B50508">
            <w:pPr>
              <w:spacing w:line="259" w:lineRule="auto"/>
              <w:ind w:right="6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Критерии оценки </w:t>
            </w:r>
          </w:p>
        </w:tc>
        <w:tc>
          <w:tcPr>
            <w:tcW w:w="2744" w:type="dxa"/>
            <w:tcBorders>
              <w:top w:val="single" w:sz="4" w:space="0" w:color="000000"/>
              <w:left w:val="single" w:sz="4" w:space="0" w:color="000000"/>
              <w:bottom w:val="single" w:sz="4" w:space="0" w:color="000000"/>
              <w:right w:val="single" w:sz="4" w:space="0" w:color="000000"/>
            </w:tcBorders>
            <w:vAlign w:val="center"/>
          </w:tcPr>
          <w:p w14:paraId="3092E8AD" w14:textId="77777777" w:rsidR="00B50508" w:rsidRPr="009C154B" w:rsidRDefault="00B50508" w:rsidP="00B50508">
            <w:pPr>
              <w:spacing w:line="259" w:lineRule="auto"/>
              <w:ind w:right="58"/>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Методы оценки </w:t>
            </w:r>
          </w:p>
        </w:tc>
      </w:tr>
      <w:tr w:rsidR="00B50508" w:rsidRPr="009C154B" w14:paraId="5A5903FF" w14:textId="77777777" w:rsidTr="000472A2">
        <w:trPr>
          <w:trHeight w:val="589"/>
        </w:trPr>
        <w:tc>
          <w:tcPr>
            <w:tcW w:w="10422" w:type="dxa"/>
            <w:gridSpan w:val="3"/>
            <w:tcBorders>
              <w:top w:val="single" w:sz="4" w:space="0" w:color="000000"/>
              <w:left w:val="single" w:sz="4" w:space="0" w:color="000000"/>
              <w:bottom w:val="single" w:sz="4" w:space="0" w:color="000000"/>
              <w:right w:val="single" w:sz="4" w:space="0" w:color="000000"/>
            </w:tcBorders>
            <w:vAlign w:val="center"/>
          </w:tcPr>
          <w:p w14:paraId="65A3DCC3" w14:textId="77777777" w:rsidR="00B50508" w:rsidRPr="009C154B" w:rsidRDefault="00B50508" w:rsidP="00B50508">
            <w:pPr>
              <w:spacing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Перечень знаний, осваиваемых в рамках дисциплины: </w:t>
            </w:r>
          </w:p>
        </w:tc>
      </w:tr>
      <w:tr w:rsidR="00B50508" w:rsidRPr="009C154B" w14:paraId="2D3C6165" w14:textId="77777777" w:rsidTr="000472A2">
        <w:trPr>
          <w:trHeight w:val="5148"/>
        </w:trPr>
        <w:tc>
          <w:tcPr>
            <w:tcW w:w="3986" w:type="dxa"/>
            <w:tcBorders>
              <w:top w:val="single" w:sz="4" w:space="0" w:color="000000"/>
              <w:left w:val="single" w:sz="4" w:space="0" w:color="000000"/>
              <w:bottom w:val="single" w:sz="4" w:space="0" w:color="000000"/>
              <w:right w:val="single" w:sz="4" w:space="0" w:color="000000"/>
            </w:tcBorders>
          </w:tcPr>
          <w:p w14:paraId="23FB41B4" w14:textId="3D281AB2" w:rsidR="00B50508" w:rsidRPr="009C154B" w:rsidRDefault="000472A2" w:rsidP="000472A2">
            <w:pPr>
              <w:spacing w:line="25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взаимосвязь </w:t>
            </w:r>
            <w:r w:rsidR="00B50508" w:rsidRPr="009C154B">
              <w:rPr>
                <w:rFonts w:ascii="Times New Roman" w:eastAsia="Times New Roman" w:hAnsi="Times New Roman" w:cs="Times New Roman"/>
                <w:sz w:val="24"/>
              </w:rPr>
              <w:tab/>
              <w:t xml:space="preserve">общения </w:t>
            </w:r>
            <w:r w:rsidR="00B50508" w:rsidRPr="009C154B">
              <w:rPr>
                <w:rFonts w:ascii="Times New Roman" w:eastAsia="Times New Roman" w:hAnsi="Times New Roman" w:cs="Times New Roman"/>
                <w:sz w:val="24"/>
              </w:rPr>
              <w:tab/>
              <w:t xml:space="preserve">и </w:t>
            </w:r>
          </w:p>
          <w:p w14:paraId="791457BA" w14:textId="77777777" w:rsidR="00B50508" w:rsidRPr="009C154B" w:rsidRDefault="00B50508" w:rsidP="00B50508">
            <w:pPr>
              <w:spacing w:after="44" w:line="259" w:lineRule="auto"/>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деятельности; </w:t>
            </w:r>
          </w:p>
          <w:p w14:paraId="1C766366" w14:textId="76E769E0" w:rsidR="00B50508" w:rsidRPr="009C154B" w:rsidRDefault="000472A2" w:rsidP="000472A2">
            <w:pPr>
              <w:spacing w:after="24" w:line="26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цели, функции, виды и уровни о</w:t>
            </w:r>
            <w:r w:rsidR="00B50508" w:rsidRPr="009C154B">
              <w:rPr>
                <w:rFonts w:ascii="Times New Roman" w:eastAsia="Times New Roman" w:hAnsi="Times New Roman" w:cs="Times New Roman"/>
                <w:sz w:val="24"/>
              </w:rPr>
              <w:t>б</w:t>
            </w:r>
            <w:r w:rsidR="00B50508" w:rsidRPr="009C154B">
              <w:rPr>
                <w:rFonts w:ascii="Times New Roman" w:eastAsia="Times New Roman" w:hAnsi="Times New Roman" w:cs="Times New Roman"/>
                <w:sz w:val="24"/>
              </w:rPr>
              <w:t xml:space="preserve">щения; </w:t>
            </w:r>
          </w:p>
          <w:p w14:paraId="04CFF808" w14:textId="355849D6" w:rsidR="00B50508" w:rsidRPr="009C154B" w:rsidRDefault="000472A2" w:rsidP="000472A2">
            <w:pPr>
              <w:spacing w:after="22" w:line="278"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роли и ролевые ожидания в общ</w:t>
            </w:r>
            <w:r w:rsidR="00B50508" w:rsidRPr="009C154B">
              <w:rPr>
                <w:rFonts w:ascii="Times New Roman" w:eastAsia="Times New Roman" w:hAnsi="Times New Roman" w:cs="Times New Roman"/>
                <w:sz w:val="24"/>
              </w:rPr>
              <w:t>е</w:t>
            </w:r>
            <w:r w:rsidR="00B50508" w:rsidRPr="009C154B">
              <w:rPr>
                <w:rFonts w:ascii="Times New Roman" w:eastAsia="Times New Roman" w:hAnsi="Times New Roman" w:cs="Times New Roman"/>
                <w:sz w:val="24"/>
              </w:rPr>
              <w:t xml:space="preserve">нии; </w:t>
            </w:r>
          </w:p>
          <w:p w14:paraId="396AF252" w14:textId="4408E65D" w:rsidR="00B50508" w:rsidRPr="009C154B" w:rsidRDefault="000472A2" w:rsidP="000472A2">
            <w:pPr>
              <w:spacing w:line="25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виды </w:t>
            </w:r>
            <w:r w:rsidR="00B50508" w:rsidRPr="009C154B">
              <w:rPr>
                <w:rFonts w:ascii="Times New Roman" w:eastAsia="Times New Roman" w:hAnsi="Times New Roman" w:cs="Times New Roman"/>
                <w:sz w:val="24"/>
              </w:rPr>
              <w:tab/>
              <w:t xml:space="preserve">социальных </w:t>
            </w:r>
          </w:p>
          <w:p w14:paraId="56DEFC18" w14:textId="77777777" w:rsidR="00B50508" w:rsidRPr="009C154B" w:rsidRDefault="00B50508" w:rsidP="00B50508">
            <w:pPr>
              <w:spacing w:after="44" w:line="259" w:lineRule="auto"/>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взаимодействий; </w:t>
            </w:r>
          </w:p>
          <w:p w14:paraId="437A096C" w14:textId="4945A0B5" w:rsidR="00B50508" w:rsidRPr="009C154B" w:rsidRDefault="000472A2" w:rsidP="000472A2">
            <w:pPr>
              <w:spacing w:after="24" w:line="26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механизмы взаимопонимания в о</w:t>
            </w:r>
            <w:r w:rsidR="00B50508" w:rsidRPr="009C154B">
              <w:rPr>
                <w:rFonts w:ascii="Times New Roman" w:eastAsia="Times New Roman" w:hAnsi="Times New Roman" w:cs="Times New Roman"/>
                <w:sz w:val="24"/>
              </w:rPr>
              <w:t>б</w:t>
            </w:r>
            <w:r w:rsidR="00B50508" w:rsidRPr="009C154B">
              <w:rPr>
                <w:rFonts w:ascii="Times New Roman" w:eastAsia="Times New Roman" w:hAnsi="Times New Roman" w:cs="Times New Roman"/>
                <w:sz w:val="24"/>
              </w:rPr>
              <w:t xml:space="preserve">щении; </w:t>
            </w:r>
          </w:p>
          <w:p w14:paraId="3BC852DF" w14:textId="6D0F03AC" w:rsidR="00B50508" w:rsidRPr="009C154B" w:rsidRDefault="000472A2" w:rsidP="000472A2">
            <w:pPr>
              <w:spacing w:after="45" w:line="258"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техники и приемы общения, прав</w:t>
            </w:r>
            <w:r w:rsidR="00B50508" w:rsidRPr="009C154B">
              <w:rPr>
                <w:rFonts w:ascii="Times New Roman" w:eastAsia="Times New Roman" w:hAnsi="Times New Roman" w:cs="Times New Roman"/>
                <w:sz w:val="24"/>
              </w:rPr>
              <w:t>и</w:t>
            </w:r>
            <w:r w:rsidR="00B50508" w:rsidRPr="009C154B">
              <w:rPr>
                <w:rFonts w:ascii="Times New Roman" w:eastAsia="Times New Roman" w:hAnsi="Times New Roman" w:cs="Times New Roman"/>
                <w:sz w:val="24"/>
              </w:rPr>
              <w:t>ла слушания, ведения беседы, убе</w:t>
            </w:r>
            <w:r w:rsidR="00B50508" w:rsidRPr="009C154B">
              <w:rPr>
                <w:rFonts w:ascii="Times New Roman" w:eastAsia="Times New Roman" w:hAnsi="Times New Roman" w:cs="Times New Roman"/>
                <w:sz w:val="24"/>
              </w:rPr>
              <w:t>ж</w:t>
            </w:r>
            <w:r w:rsidR="00B50508" w:rsidRPr="009C154B">
              <w:rPr>
                <w:rFonts w:ascii="Times New Roman" w:eastAsia="Times New Roman" w:hAnsi="Times New Roman" w:cs="Times New Roman"/>
                <w:sz w:val="24"/>
              </w:rPr>
              <w:t xml:space="preserve">дения; </w:t>
            </w:r>
          </w:p>
          <w:p w14:paraId="0F1FF84D" w14:textId="34369E92" w:rsidR="00B50508" w:rsidRPr="009C154B" w:rsidRDefault="000472A2" w:rsidP="000472A2">
            <w:pPr>
              <w:spacing w:line="25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этические принципы общения; </w:t>
            </w:r>
          </w:p>
          <w:p w14:paraId="588559CB" w14:textId="4A1B8A99" w:rsidR="00B50508" w:rsidRPr="009C154B" w:rsidRDefault="000472A2" w:rsidP="000472A2">
            <w:pPr>
              <w:spacing w:line="259" w:lineRule="auto"/>
              <w:ind w:right="31"/>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источники, причины, виды и спос</w:t>
            </w:r>
            <w:r w:rsidR="00B50508" w:rsidRPr="009C154B">
              <w:rPr>
                <w:rFonts w:ascii="Times New Roman" w:eastAsia="Times New Roman" w:hAnsi="Times New Roman" w:cs="Times New Roman"/>
                <w:sz w:val="24"/>
              </w:rPr>
              <w:t>о</w:t>
            </w:r>
            <w:r w:rsidR="00B50508" w:rsidRPr="009C154B">
              <w:rPr>
                <w:rFonts w:ascii="Times New Roman" w:eastAsia="Times New Roman" w:hAnsi="Times New Roman" w:cs="Times New Roman"/>
                <w:sz w:val="24"/>
              </w:rPr>
              <w:t xml:space="preserve">бы разрешения конфликтов </w:t>
            </w:r>
          </w:p>
        </w:tc>
        <w:tc>
          <w:tcPr>
            <w:tcW w:w="3693" w:type="dxa"/>
            <w:tcBorders>
              <w:top w:val="single" w:sz="4" w:space="0" w:color="000000"/>
              <w:left w:val="single" w:sz="4" w:space="0" w:color="000000"/>
              <w:bottom w:val="single" w:sz="4" w:space="0" w:color="000000"/>
              <w:right w:val="single" w:sz="4" w:space="0" w:color="000000"/>
            </w:tcBorders>
          </w:tcPr>
          <w:p w14:paraId="0ED2A6F4" w14:textId="72CEE344" w:rsidR="00B50508" w:rsidRPr="009C154B" w:rsidRDefault="000472A2" w:rsidP="000472A2">
            <w:pPr>
              <w:spacing w:after="46" w:line="238"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обучающийся понимает взаим</w:t>
            </w:r>
            <w:r w:rsidR="00B50508" w:rsidRPr="009C154B">
              <w:rPr>
                <w:rFonts w:ascii="Times New Roman" w:eastAsia="Times New Roman" w:hAnsi="Times New Roman" w:cs="Times New Roman"/>
                <w:sz w:val="24"/>
              </w:rPr>
              <w:t>о</w:t>
            </w:r>
            <w:r w:rsidR="00B50508" w:rsidRPr="009C154B">
              <w:rPr>
                <w:rFonts w:ascii="Times New Roman" w:eastAsia="Times New Roman" w:hAnsi="Times New Roman" w:cs="Times New Roman"/>
                <w:sz w:val="24"/>
              </w:rPr>
              <w:t xml:space="preserve">связь общения и </w:t>
            </w:r>
          </w:p>
          <w:p w14:paraId="425B88D3" w14:textId="77777777" w:rsidR="00B50508" w:rsidRPr="009C154B" w:rsidRDefault="00B50508" w:rsidP="00B50508">
            <w:pPr>
              <w:spacing w:after="41" w:line="259" w:lineRule="auto"/>
              <w:ind w:left="25"/>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деятельности; </w:t>
            </w:r>
          </w:p>
          <w:p w14:paraId="4C9CEA9B" w14:textId="775BDC5E" w:rsidR="00B50508" w:rsidRPr="009C154B" w:rsidRDefault="000472A2" w:rsidP="000472A2">
            <w:pPr>
              <w:spacing w:after="23" w:line="277"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анализирует механизмы вза</w:t>
            </w:r>
            <w:r w:rsidR="00B50508" w:rsidRPr="009C154B">
              <w:rPr>
                <w:rFonts w:ascii="Times New Roman" w:eastAsia="Times New Roman" w:hAnsi="Times New Roman" w:cs="Times New Roman"/>
                <w:sz w:val="24"/>
              </w:rPr>
              <w:t>и</w:t>
            </w:r>
            <w:r w:rsidR="00B50508" w:rsidRPr="009C154B">
              <w:rPr>
                <w:rFonts w:ascii="Times New Roman" w:eastAsia="Times New Roman" w:hAnsi="Times New Roman" w:cs="Times New Roman"/>
                <w:sz w:val="24"/>
              </w:rPr>
              <w:t xml:space="preserve">мопонимания в общении;  </w:t>
            </w:r>
          </w:p>
          <w:p w14:paraId="3AE121FD" w14:textId="78E63B49" w:rsidR="00B50508" w:rsidRPr="009C154B" w:rsidRDefault="000472A2" w:rsidP="000472A2">
            <w:pPr>
              <w:spacing w:after="19" w:line="279"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воспроизводит цели, функции, виды и уровни общения; </w:t>
            </w:r>
          </w:p>
          <w:p w14:paraId="69E1AD0A" w14:textId="4C93475C" w:rsidR="00B50508" w:rsidRPr="009C154B" w:rsidRDefault="000472A2" w:rsidP="000472A2">
            <w:pPr>
              <w:spacing w:after="22" w:line="278"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сравнивает и оценивает виды социальных взаимодействий; </w:t>
            </w:r>
          </w:p>
          <w:p w14:paraId="11B85970" w14:textId="1541DFA8" w:rsidR="00B50508" w:rsidRPr="009C154B" w:rsidRDefault="000472A2" w:rsidP="000472A2">
            <w:pPr>
              <w:spacing w:after="23" w:line="269"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понимает этические принципы общения; </w:t>
            </w:r>
          </w:p>
          <w:p w14:paraId="684BDA61" w14:textId="65231325" w:rsidR="00B50508" w:rsidRPr="009C154B" w:rsidRDefault="000472A2" w:rsidP="000472A2">
            <w:pPr>
              <w:spacing w:after="44" w:line="258"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поясняет приемы общения, формулирует правила слушания, ведения беседы, убеждения; </w:t>
            </w:r>
          </w:p>
          <w:p w14:paraId="41059A06" w14:textId="466CAAFE" w:rsidR="00B50508" w:rsidRPr="009C154B" w:rsidRDefault="000472A2" w:rsidP="000472A2">
            <w:pPr>
              <w:spacing w:line="259" w:lineRule="auto"/>
              <w:ind w:left="25"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анализирует источники, прич</w:t>
            </w:r>
            <w:r w:rsidR="00B50508" w:rsidRPr="009C154B">
              <w:rPr>
                <w:rFonts w:ascii="Times New Roman" w:eastAsia="Times New Roman" w:hAnsi="Times New Roman" w:cs="Times New Roman"/>
                <w:sz w:val="24"/>
              </w:rPr>
              <w:t>и</w:t>
            </w:r>
            <w:r w:rsidR="00B50508" w:rsidRPr="009C154B">
              <w:rPr>
                <w:rFonts w:ascii="Times New Roman" w:eastAsia="Times New Roman" w:hAnsi="Times New Roman" w:cs="Times New Roman"/>
                <w:sz w:val="24"/>
              </w:rPr>
              <w:t xml:space="preserve">ны, виды и способы разрешения конфликтов </w:t>
            </w:r>
          </w:p>
        </w:tc>
        <w:tc>
          <w:tcPr>
            <w:tcW w:w="2744" w:type="dxa"/>
            <w:tcBorders>
              <w:top w:val="single" w:sz="4" w:space="0" w:color="000000"/>
              <w:left w:val="single" w:sz="4" w:space="0" w:color="000000"/>
              <w:bottom w:val="single" w:sz="4" w:space="0" w:color="000000"/>
              <w:right w:val="single" w:sz="4" w:space="0" w:color="000000"/>
            </w:tcBorders>
          </w:tcPr>
          <w:p w14:paraId="0EF2A968" w14:textId="33DAFD22" w:rsidR="00B50508" w:rsidRPr="009C154B" w:rsidRDefault="000472A2" w:rsidP="000472A2">
            <w:pPr>
              <w:spacing w:line="259" w:lineRule="auto"/>
              <w:ind w:left="263"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все виды опросов; </w:t>
            </w:r>
          </w:p>
          <w:p w14:paraId="0E59AA5D" w14:textId="379663FD" w:rsidR="00B50508" w:rsidRPr="009C154B" w:rsidRDefault="000472A2" w:rsidP="000472A2">
            <w:pPr>
              <w:spacing w:after="3" w:line="259" w:lineRule="auto"/>
              <w:ind w:left="263"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 xml:space="preserve">экспертное </w:t>
            </w:r>
          </w:p>
          <w:p w14:paraId="20E97260" w14:textId="77777777" w:rsidR="00B50508" w:rsidRPr="009C154B" w:rsidRDefault="00B50508" w:rsidP="00B50508">
            <w:pPr>
              <w:tabs>
                <w:tab w:val="right" w:pos="2590"/>
              </w:tabs>
              <w:spacing w:after="23" w:line="259" w:lineRule="auto"/>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наблюдение </w:t>
            </w:r>
            <w:r w:rsidRPr="009C154B">
              <w:rPr>
                <w:rFonts w:ascii="Times New Roman" w:eastAsia="Times New Roman" w:hAnsi="Times New Roman" w:cs="Times New Roman"/>
                <w:sz w:val="24"/>
              </w:rPr>
              <w:tab/>
              <w:t xml:space="preserve">за </w:t>
            </w:r>
          </w:p>
          <w:p w14:paraId="36D59661" w14:textId="77777777" w:rsidR="00B50508" w:rsidRPr="009C154B" w:rsidRDefault="00B50508" w:rsidP="00B50508">
            <w:pPr>
              <w:spacing w:after="47" w:line="259" w:lineRule="auto"/>
              <w:ind w:left="36"/>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деятельностью </w:t>
            </w:r>
          </w:p>
          <w:p w14:paraId="3AF6E859" w14:textId="25B32B00" w:rsidR="00B50508" w:rsidRPr="009C154B" w:rsidRDefault="00B50508" w:rsidP="000472A2">
            <w:pPr>
              <w:spacing w:line="259" w:lineRule="auto"/>
              <w:ind w:left="36"/>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обучающихся </w:t>
            </w:r>
            <w:r w:rsidRPr="009C154B">
              <w:rPr>
                <w:rFonts w:ascii="Times New Roman" w:eastAsia="Times New Roman" w:hAnsi="Times New Roman" w:cs="Times New Roman"/>
                <w:sz w:val="24"/>
              </w:rPr>
              <w:tab/>
              <w:t xml:space="preserve">на практических занятиях; </w:t>
            </w:r>
            <w:r w:rsidR="000472A2" w:rsidRPr="009C154B">
              <w:rPr>
                <w:rFonts w:eastAsia="Segoe UI Symbol" w:cs="Segoe UI Symbol"/>
                <w:sz w:val="24"/>
              </w:rPr>
              <w:t>-</w:t>
            </w:r>
            <w:r w:rsidRPr="009C154B">
              <w:rPr>
                <w:rFonts w:ascii="Arial" w:eastAsia="Arial" w:hAnsi="Arial" w:cs="Arial"/>
                <w:sz w:val="24"/>
              </w:rPr>
              <w:t xml:space="preserve"> </w:t>
            </w:r>
            <w:r w:rsidRPr="009C154B">
              <w:rPr>
                <w:rFonts w:ascii="Times New Roman" w:eastAsia="Times New Roman" w:hAnsi="Times New Roman" w:cs="Times New Roman"/>
                <w:sz w:val="24"/>
              </w:rPr>
              <w:t xml:space="preserve">оценка </w:t>
            </w:r>
            <w:r w:rsidRPr="009C154B">
              <w:rPr>
                <w:rFonts w:ascii="Times New Roman" w:eastAsia="Times New Roman" w:hAnsi="Times New Roman" w:cs="Times New Roman"/>
                <w:sz w:val="24"/>
              </w:rPr>
              <w:tab/>
              <w:t>результ</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тов выполнения дома</w:t>
            </w:r>
            <w:r w:rsidRPr="009C154B">
              <w:rPr>
                <w:rFonts w:ascii="Times New Roman" w:eastAsia="Times New Roman" w:hAnsi="Times New Roman" w:cs="Times New Roman"/>
                <w:sz w:val="24"/>
              </w:rPr>
              <w:t>ш</w:t>
            </w:r>
            <w:r w:rsidRPr="009C154B">
              <w:rPr>
                <w:rFonts w:ascii="Times New Roman" w:eastAsia="Times New Roman" w:hAnsi="Times New Roman" w:cs="Times New Roman"/>
                <w:sz w:val="24"/>
              </w:rPr>
              <w:t xml:space="preserve">них заданий </w:t>
            </w:r>
            <w:r w:rsidRPr="009C154B">
              <w:rPr>
                <w:rFonts w:ascii="Times New Roman" w:eastAsia="Times New Roman" w:hAnsi="Times New Roman" w:cs="Times New Roman"/>
                <w:sz w:val="24"/>
              </w:rPr>
              <w:tab/>
              <w:t>пробле</w:t>
            </w:r>
            <w:r w:rsidRPr="009C154B">
              <w:rPr>
                <w:rFonts w:ascii="Times New Roman" w:eastAsia="Times New Roman" w:hAnsi="Times New Roman" w:cs="Times New Roman"/>
                <w:sz w:val="24"/>
              </w:rPr>
              <w:t>м</w:t>
            </w:r>
            <w:r w:rsidRPr="009C154B">
              <w:rPr>
                <w:rFonts w:ascii="Times New Roman" w:eastAsia="Times New Roman" w:hAnsi="Times New Roman" w:cs="Times New Roman"/>
                <w:sz w:val="24"/>
              </w:rPr>
              <w:t xml:space="preserve">ного характера. </w:t>
            </w:r>
          </w:p>
        </w:tc>
      </w:tr>
      <w:tr w:rsidR="00B50508" w:rsidRPr="009C154B" w14:paraId="103DA4AA" w14:textId="77777777" w:rsidTr="000472A2">
        <w:trPr>
          <w:trHeight w:val="638"/>
        </w:trPr>
        <w:tc>
          <w:tcPr>
            <w:tcW w:w="10422" w:type="dxa"/>
            <w:gridSpan w:val="3"/>
            <w:tcBorders>
              <w:top w:val="single" w:sz="4" w:space="0" w:color="000000"/>
              <w:left w:val="single" w:sz="4" w:space="0" w:color="000000"/>
              <w:bottom w:val="single" w:sz="4" w:space="0" w:color="000000"/>
              <w:right w:val="single" w:sz="4" w:space="0" w:color="000000"/>
            </w:tcBorders>
            <w:vAlign w:val="center"/>
          </w:tcPr>
          <w:p w14:paraId="007128FA" w14:textId="77777777" w:rsidR="00B50508" w:rsidRPr="009C154B" w:rsidRDefault="00B50508" w:rsidP="00B50508">
            <w:pPr>
              <w:spacing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Перечень умений, осваиваемых в рамках дисциплины: </w:t>
            </w:r>
          </w:p>
        </w:tc>
      </w:tr>
      <w:tr w:rsidR="00B50508" w:rsidRPr="009C154B" w14:paraId="2BCF3381" w14:textId="77777777" w:rsidTr="000472A2">
        <w:trPr>
          <w:trHeight w:val="1976"/>
        </w:trPr>
        <w:tc>
          <w:tcPr>
            <w:tcW w:w="3986" w:type="dxa"/>
            <w:tcBorders>
              <w:top w:val="single" w:sz="4" w:space="0" w:color="000000"/>
              <w:left w:val="single" w:sz="4" w:space="0" w:color="000000"/>
              <w:bottom w:val="single" w:sz="4" w:space="0" w:color="000000"/>
              <w:right w:val="single" w:sz="4" w:space="0" w:color="000000"/>
            </w:tcBorders>
          </w:tcPr>
          <w:p w14:paraId="27E2B6D2" w14:textId="31CD4478" w:rsidR="00B50508" w:rsidRPr="009C154B" w:rsidRDefault="000472A2" w:rsidP="000472A2">
            <w:pPr>
              <w:spacing w:after="19" w:line="278" w:lineRule="auto"/>
              <w:ind w:left="2" w:right="30"/>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применять техники и приемы э</w:t>
            </w:r>
            <w:r w:rsidR="00B50508" w:rsidRPr="009C154B">
              <w:rPr>
                <w:rFonts w:ascii="Times New Roman" w:eastAsia="Times New Roman" w:hAnsi="Times New Roman" w:cs="Times New Roman"/>
                <w:sz w:val="24"/>
              </w:rPr>
              <w:t>ф</w:t>
            </w:r>
            <w:r w:rsidR="00B50508" w:rsidRPr="009C154B">
              <w:rPr>
                <w:rFonts w:ascii="Times New Roman" w:eastAsia="Times New Roman" w:hAnsi="Times New Roman" w:cs="Times New Roman"/>
                <w:sz w:val="24"/>
              </w:rPr>
              <w:t>фективного общения в професси</w:t>
            </w:r>
            <w:r w:rsidR="00B50508" w:rsidRPr="009C154B">
              <w:rPr>
                <w:rFonts w:ascii="Times New Roman" w:eastAsia="Times New Roman" w:hAnsi="Times New Roman" w:cs="Times New Roman"/>
                <w:sz w:val="24"/>
              </w:rPr>
              <w:t>о</w:t>
            </w:r>
            <w:r w:rsidR="00B50508" w:rsidRPr="009C154B">
              <w:rPr>
                <w:rFonts w:ascii="Times New Roman" w:eastAsia="Times New Roman" w:hAnsi="Times New Roman" w:cs="Times New Roman"/>
                <w:sz w:val="24"/>
              </w:rPr>
              <w:t xml:space="preserve">нальной деятельности; </w:t>
            </w:r>
          </w:p>
          <w:p w14:paraId="3F8C69F2" w14:textId="31CE3E44" w:rsidR="00B50508" w:rsidRPr="009C154B" w:rsidRDefault="000472A2" w:rsidP="000472A2">
            <w:pPr>
              <w:spacing w:after="46" w:line="238" w:lineRule="auto"/>
              <w:ind w:left="2" w:right="30"/>
              <w:jc w:val="both"/>
              <w:rPr>
                <w:rFonts w:ascii="Times New Roman" w:eastAsia="Times New Roman" w:hAnsi="Times New Roman" w:cs="Times New Roman"/>
                <w:sz w:val="24"/>
              </w:rPr>
            </w:pPr>
            <w:r w:rsidRPr="009C154B">
              <w:rPr>
                <w:rFonts w:ascii="Times New Roman" w:eastAsia="Times New Roman" w:hAnsi="Times New Roman" w:cs="Times New Roman"/>
                <w:sz w:val="24"/>
              </w:rPr>
              <w:t>-</w:t>
            </w:r>
            <w:r w:rsidR="00B50508" w:rsidRPr="009C154B">
              <w:rPr>
                <w:rFonts w:ascii="Times New Roman" w:eastAsia="Times New Roman" w:hAnsi="Times New Roman" w:cs="Times New Roman"/>
                <w:sz w:val="24"/>
              </w:rPr>
              <w:t>использовать приемы саморегул</w:t>
            </w:r>
            <w:r w:rsidR="00B50508" w:rsidRPr="009C154B">
              <w:rPr>
                <w:rFonts w:ascii="Times New Roman" w:eastAsia="Times New Roman" w:hAnsi="Times New Roman" w:cs="Times New Roman"/>
                <w:sz w:val="24"/>
              </w:rPr>
              <w:t>я</w:t>
            </w:r>
            <w:r w:rsidR="00B50508" w:rsidRPr="009C154B">
              <w:rPr>
                <w:rFonts w:ascii="Times New Roman" w:eastAsia="Times New Roman" w:hAnsi="Times New Roman" w:cs="Times New Roman"/>
                <w:sz w:val="24"/>
              </w:rPr>
              <w:t xml:space="preserve">ции поведения в </w:t>
            </w:r>
          </w:p>
          <w:p w14:paraId="08C94E55" w14:textId="77777777" w:rsidR="00B50508" w:rsidRPr="009C154B" w:rsidRDefault="00B50508" w:rsidP="00B50508">
            <w:pPr>
              <w:spacing w:line="259" w:lineRule="auto"/>
              <w:ind w:left="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процессе межличностного общения  </w:t>
            </w:r>
          </w:p>
        </w:tc>
        <w:tc>
          <w:tcPr>
            <w:tcW w:w="3693" w:type="dxa"/>
            <w:tcBorders>
              <w:top w:val="single" w:sz="4" w:space="0" w:color="000000"/>
              <w:left w:val="single" w:sz="4" w:space="0" w:color="000000"/>
              <w:bottom w:val="single" w:sz="4" w:space="0" w:color="000000"/>
              <w:right w:val="single" w:sz="4" w:space="0" w:color="000000"/>
            </w:tcBorders>
          </w:tcPr>
          <w:p w14:paraId="6428FDDE" w14:textId="77777777" w:rsidR="000472A2" w:rsidRPr="009C154B" w:rsidRDefault="000472A2" w:rsidP="00B50508">
            <w:pPr>
              <w:spacing w:after="23" w:line="258" w:lineRule="auto"/>
              <w:ind w:left="25" w:right="60"/>
              <w:jc w:val="both"/>
              <w:rPr>
                <w:rFonts w:ascii="Times New Roman" w:eastAsia="Times New Roman" w:hAnsi="Times New Roman" w:cs="Times New Roman"/>
                <w:sz w:val="24"/>
              </w:rPr>
            </w:pPr>
            <w:r w:rsidRPr="009C154B">
              <w:rPr>
                <w:rFonts w:eastAsia="Segoe UI Symbol" w:cs="Segoe UI Symbol"/>
                <w:sz w:val="24"/>
              </w:rPr>
              <w:t>-</w:t>
            </w:r>
            <w:r w:rsidR="00B50508" w:rsidRPr="009C154B">
              <w:rPr>
                <w:rFonts w:ascii="Arial" w:eastAsia="Arial" w:hAnsi="Arial" w:cs="Arial"/>
                <w:sz w:val="24"/>
              </w:rPr>
              <w:t xml:space="preserve"> </w:t>
            </w:r>
            <w:r w:rsidR="00B50508" w:rsidRPr="009C154B">
              <w:rPr>
                <w:rFonts w:ascii="Times New Roman" w:eastAsia="Times New Roman" w:hAnsi="Times New Roman" w:cs="Times New Roman"/>
                <w:sz w:val="24"/>
              </w:rPr>
              <w:t>обучающийся грамотно прим</w:t>
            </w:r>
            <w:r w:rsidR="00B50508" w:rsidRPr="009C154B">
              <w:rPr>
                <w:rFonts w:ascii="Times New Roman" w:eastAsia="Times New Roman" w:hAnsi="Times New Roman" w:cs="Times New Roman"/>
                <w:sz w:val="24"/>
              </w:rPr>
              <w:t>е</w:t>
            </w:r>
            <w:r w:rsidR="00B50508" w:rsidRPr="009C154B">
              <w:rPr>
                <w:rFonts w:ascii="Times New Roman" w:eastAsia="Times New Roman" w:hAnsi="Times New Roman" w:cs="Times New Roman"/>
                <w:sz w:val="24"/>
              </w:rPr>
              <w:t>няет техники и приемы делового общения в практической де</w:t>
            </w:r>
            <w:r w:rsidR="00B50508" w:rsidRPr="009C154B">
              <w:rPr>
                <w:rFonts w:ascii="Times New Roman" w:eastAsia="Times New Roman" w:hAnsi="Times New Roman" w:cs="Times New Roman"/>
                <w:sz w:val="24"/>
              </w:rPr>
              <w:t>я</w:t>
            </w:r>
            <w:r w:rsidR="00B50508" w:rsidRPr="009C154B">
              <w:rPr>
                <w:rFonts w:ascii="Times New Roman" w:eastAsia="Times New Roman" w:hAnsi="Times New Roman" w:cs="Times New Roman"/>
                <w:sz w:val="24"/>
              </w:rPr>
              <w:t>тельности;</w:t>
            </w:r>
          </w:p>
          <w:p w14:paraId="2DCED3C5" w14:textId="7C36FA30" w:rsidR="00B50508" w:rsidRPr="009C154B" w:rsidRDefault="00B50508" w:rsidP="00B50508">
            <w:pPr>
              <w:spacing w:after="23" w:line="258" w:lineRule="auto"/>
              <w:ind w:left="25" w:right="60"/>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w:t>
            </w:r>
            <w:r w:rsidR="000472A2" w:rsidRPr="009C154B">
              <w:rPr>
                <w:rFonts w:eastAsia="Segoe UI Symbol" w:cs="Segoe UI Symbol"/>
                <w:sz w:val="24"/>
              </w:rPr>
              <w:t>-</w:t>
            </w:r>
            <w:r w:rsidRPr="009C154B">
              <w:rPr>
                <w:rFonts w:ascii="Arial" w:eastAsia="Arial" w:hAnsi="Arial" w:cs="Arial"/>
                <w:sz w:val="24"/>
              </w:rPr>
              <w:t xml:space="preserve"> </w:t>
            </w:r>
            <w:r w:rsidRPr="009C154B">
              <w:rPr>
                <w:rFonts w:ascii="Times New Roman" w:eastAsia="Times New Roman" w:hAnsi="Times New Roman" w:cs="Times New Roman"/>
                <w:sz w:val="24"/>
              </w:rPr>
              <w:t>демонстрирует корректное п</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 xml:space="preserve">ведение в различных </w:t>
            </w:r>
          </w:p>
          <w:p w14:paraId="729EEB94" w14:textId="77777777" w:rsidR="00B50508" w:rsidRPr="009C154B" w:rsidRDefault="00B50508" w:rsidP="00B50508">
            <w:pPr>
              <w:spacing w:line="259" w:lineRule="auto"/>
              <w:ind w:left="25"/>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ситуациях в процессе общения </w:t>
            </w:r>
          </w:p>
        </w:tc>
        <w:tc>
          <w:tcPr>
            <w:tcW w:w="2744" w:type="dxa"/>
            <w:tcBorders>
              <w:top w:val="single" w:sz="4" w:space="0" w:color="000000"/>
              <w:left w:val="single" w:sz="4" w:space="0" w:color="000000"/>
              <w:bottom w:val="single" w:sz="4" w:space="0" w:color="000000"/>
              <w:right w:val="single" w:sz="4" w:space="0" w:color="000000"/>
            </w:tcBorders>
          </w:tcPr>
          <w:p w14:paraId="55C083C0" w14:textId="77777777" w:rsidR="00B50508" w:rsidRPr="009C154B" w:rsidRDefault="00B50508" w:rsidP="00B50508">
            <w:pPr>
              <w:spacing w:after="10" w:line="255" w:lineRule="auto"/>
              <w:ind w:left="2" w:right="60"/>
              <w:jc w:val="both"/>
              <w:rPr>
                <w:rFonts w:ascii="Times New Roman" w:eastAsia="Times New Roman" w:hAnsi="Times New Roman" w:cs="Times New Roman"/>
                <w:sz w:val="24"/>
              </w:rPr>
            </w:pPr>
            <w:r w:rsidRPr="009C154B">
              <w:rPr>
                <w:rFonts w:ascii="Times New Roman" w:eastAsia="Times New Roman" w:hAnsi="Times New Roman" w:cs="Times New Roman"/>
                <w:sz w:val="24"/>
              </w:rPr>
              <w:t>Оценка результатов в</w:t>
            </w:r>
            <w:r w:rsidRPr="009C154B">
              <w:rPr>
                <w:rFonts w:ascii="Times New Roman" w:eastAsia="Times New Roman" w:hAnsi="Times New Roman" w:cs="Times New Roman"/>
                <w:sz w:val="24"/>
              </w:rPr>
              <w:t>ы</w:t>
            </w:r>
            <w:r w:rsidRPr="009C154B">
              <w:rPr>
                <w:rFonts w:ascii="Times New Roman" w:eastAsia="Times New Roman" w:hAnsi="Times New Roman" w:cs="Times New Roman"/>
                <w:sz w:val="24"/>
              </w:rPr>
              <w:t xml:space="preserve">полнения практических заданий,  </w:t>
            </w:r>
          </w:p>
          <w:p w14:paraId="558B47AC" w14:textId="77777777" w:rsidR="00B50508" w:rsidRPr="009C154B" w:rsidRDefault="00B50508" w:rsidP="00B50508">
            <w:pPr>
              <w:tabs>
                <w:tab w:val="right" w:pos="2590"/>
              </w:tabs>
              <w:spacing w:after="27" w:line="259" w:lineRule="auto"/>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анализ </w:t>
            </w:r>
            <w:r w:rsidRPr="009C154B">
              <w:rPr>
                <w:rFonts w:ascii="Times New Roman" w:eastAsia="Times New Roman" w:hAnsi="Times New Roman" w:cs="Times New Roman"/>
                <w:sz w:val="24"/>
              </w:rPr>
              <w:tab/>
              <w:t xml:space="preserve">ролевых </w:t>
            </w:r>
          </w:p>
          <w:p w14:paraId="5B49730A" w14:textId="77777777" w:rsidR="00B50508" w:rsidRPr="009C154B" w:rsidRDefault="00B50508" w:rsidP="00B50508">
            <w:pPr>
              <w:spacing w:line="259" w:lineRule="auto"/>
              <w:ind w:left="2"/>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ситуаций </w:t>
            </w:r>
          </w:p>
        </w:tc>
      </w:tr>
    </w:tbl>
    <w:p w14:paraId="08098A15" w14:textId="77777777" w:rsidR="00B50508" w:rsidRPr="009C154B" w:rsidRDefault="00B50508" w:rsidP="005F4EEC">
      <w:pPr>
        <w:spacing w:after="0" w:line="240" w:lineRule="auto"/>
        <w:jc w:val="right"/>
        <w:rPr>
          <w:rFonts w:ascii="Times New Roman" w:hAnsi="Times New Roman" w:cs="Times New Roman"/>
          <w:sz w:val="24"/>
          <w:szCs w:val="24"/>
        </w:rPr>
      </w:pPr>
    </w:p>
    <w:p w14:paraId="64A4C811" w14:textId="77777777" w:rsidR="00B50508" w:rsidRPr="009C154B" w:rsidRDefault="00B50508" w:rsidP="005F4EEC">
      <w:pPr>
        <w:spacing w:after="0" w:line="240" w:lineRule="auto"/>
        <w:jc w:val="right"/>
        <w:rPr>
          <w:rFonts w:ascii="Times New Roman" w:hAnsi="Times New Roman" w:cs="Times New Roman"/>
          <w:sz w:val="24"/>
          <w:szCs w:val="24"/>
        </w:rPr>
      </w:pPr>
    </w:p>
    <w:p w14:paraId="5B6A9CD9" w14:textId="77777777" w:rsidR="00B50508" w:rsidRPr="009C154B" w:rsidRDefault="00B50508" w:rsidP="005F4EEC">
      <w:pPr>
        <w:spacing w:after="0" w:line="240" w:lineRule="auto"/>
        <w:jc w:val="right"/>
        <w:rPr>
          <w:rFonts w:ascii="Times New Roman" w:hAnsi="Times New Roman" w:cs="Times New Roman"/>
          <w:sz w:val="24"/>
          <w:szCs w:val="24"/>
        </w:rPr>
      </w:pPr>
    </w:p>
    <w:p w14:paraId="1F45136F" w14:textId="77777777" w:rsidR="00B50508" w:rsidRPr="009C154B" w:rsidRDefault="00B50508" w:rsidP="005F4EEC">
      <w:pPr>
        <w:spacing w:after="0" w:line="240" w:lineRule="auto"/>
        <w:jc w:val="right"/>
        <w:rPr>
          <w:rFonts w:ascii="Times New Roman" w:hAnsi="Times New Roman" w:cs="Times New Roman"/>
          <w:sz w:val="24"/>
          <w:szCs w:val="24"/>
        </w:rPr>
      </w:pPr>
    </w:p>
    <w:p w14:paraId="7CF4F670" w14:textId="77777777" w:rsidR="00B50508" w:rsidRPr="009C154B" w:rsidRDefault="00B50508" w:rsidP="005F4EEC">
      <w:pPr>
        <w:spacing w:after="0" w:line="240" w:lineRule="auto"/>
        <w:jc w:val="right"/>
        <w:rPr>
          <w:rFonts w:ascii="Times New Roman" w:hAnsi="Times New Roman" w:cs="Times New Roman"/>
          <w:sz w:val="24"/>
          <w:szCs w:val="24"/>
        </w:rPr>
      </w:pPr>
    </w:p>
    <w:p w14:paraId="72ED4C09" w14:textId="77777777" w:rsidR="00B50508" w:rsidRPr="009C154B" w:rsidRDefault="00B50508" w:rsidP="005F4EEC">
      <w:pPr>
        <w:spacing w:after="0" w:line="240" w:lineRule="auto"/>
        <w:jc w:val="right"/>
        <w:rPr>
          <w:rFonts w:ascii="Times New Roman" w:hAnsi="Times New Roman" w:cs="Times New Roman"/>
          <w:sz w:val="24"/>
          <w:szCs w:val="24"/>
        </w:rPr>
      </w:pPr>
    </w:p>
    <w:p w14:paraId="0E868A5C" w14:textId="77777777" w:rsidR="00B50508" w:rsidRPr="009C154B" w:rsidRDefault="00B50508" w:rsidP="005F4EEC">
      <w:pPr>
        <w:spacing w:after="0" w:line="240" w:lineRule="auto"/>
        <w:jc w:val="right"/>
        <w:rPr>
          <w:rFonts w:ascii="Times New Roman" w:hAnsi="Times New Roman" w:cs="Times New Roman"/>
          <w:sz w:val="24"/>
          <w:szCs w:val="24"/>
        </w:rPr>
      </w:pPr>
    </w:p>
    <w:p w14:paraId="51E40218" w14:textId="77777777" w:rsidR="00B50508" w:rsidRPr="009C154B" w:rsidRDefault="00B50508" w:rsidP="005F4EEC">
      <w:pPr>
        <w:spacing w:after="0" w:line="240" w:lineRule="auto"/>
        <w:jc w:val="right"/>
        <w:rPr>
          <w:rFonts w:ascii="Times New Roman" w:hAnsi="Times New Roman" w:cs="Times New Roman"/>
          <w:sz w:val="24"/>
          <w:szCs w:val="24"/>
        </w:rPr>
      </w:pPr>
    </w:p>
    <w:p w14:paraId="4D4A14DD" w14:textId="77777777" w:rsidR="00B50508" w:rsidRPr="009C154B" w:rsidRDefault="00B50508" w:rsidP="005F4EEC">
      <w:pPr>
        <w:spacing w:after="0" w:line="240" w:lineRule="auto"/>
        <w:jc w:val="right"/>
        <w:rPr>
          <w:rFonts w:ascii="Times New Roman" w:hAnsi="Times New Roman" w:cs="Times New Roman"/>
          <w:sz w:val="24"/>
          <w:szCs w:val="24"/>
        </w:rPr>
      </w:pPr>
    </w:p>
    <w:p w14:paraId="23357EF0" w14:textId="77777777" w:rsidR="00B50508" w:rsidRPr="009C154B" w:rsidRDefault="00B50508" w:rsidP="005F4EEC">
      <w:pPr>
        <w:spacing w:after="0" w:line="240" w:lineRule="auto"/>
        <w:jc w:val="right"/>
        <w:rPr>
          <w:rFonts w:ascii="Times New Roman" w:hAnsi="Times New Roman" w:cs="Times New Roman"/>
          <w:sz w:val="24"/>
          <w:szCs w:val="24"/>
        </w:rPr>
      </w:pPr>
    </w:p>
    <w:p w14:paraId="5B99A36B" w14:textId="77777777" w:rsidR="00B50508" w:rsidRPr="009C154B" w:rsidRDefault="00B50508" w:rsidP="005F4EEC">
      <w:pPr>
        <w:spacing w:after="0" w:line="240" w:lineRule="auto"/>
        <w:jc w:val="right"/>
        <w:rPr>
          <w:rFonts w:ascii="Times New Roman" w:hAnsi="Times New Roman" w:cs="Times New Roman"/>
          <w:sz w:val="24"/>
          <w:szCs w:val="24"/>
        </w:rPr>
      </w:pPr>
    </w:p>
    <w:p w14:paraId="04927784" w14:textId="77777777" w:rsidR="00B50508" w:rsidRPr="009C154B" w:rsidRDefault="00B50508" w:rsidP="005F4EEC">
      <w:pPr>
        <w:spacing w:after="0" w:line="240" w:lineRule="auto"/>
        <w:jc w:val="right"/>
        <w:rPr>
          <w:rFonts w:ascii="Times New Roman" w:hAnsi="Times New Roman" w:cs="Times New Roman"/>
          <w:sz w:val="24"/>
          <w:szCs w:val="24"/>
        </w:rPr>
      </w:pPr>
    </w:p>
    <w:p w14:paraId="51DA5E08" w14:textId="77777777" w:rsidR="00B50508" w:rsidRPr="009C154B" w:rsidRDefault="00B50508" w:rsidP="005F4EEC">
      <w:pPr>
        <w:spacing w:after="0" w:line="240" w:lineRule="auto"/>
        <w:jc w:val="right"/>
        <w:rPr>
          <w:rFonts w:ascii="Times New Roman" w:hAnsi="Times New Roman" w:cs="Times New Roman"/>
          <w:sz w:val="24"/>
          <w:szCs w:val="24"/>
        </w:rPr>
      </w:pPr>
    </w:p>
    <w:p w14:paraId="7C790CE7" w14:textId="77777777" w:rsidR="00B50508" w:rsidRPr="009C154B" w:rsidRDefault="00B50508" w:rsidP="005F4EEC">
      <w:pPr>
        <w:spacing w:after="0" w:line="240" w:lineRule="auto"/>
        <w:jc w:val="right"/>
        <w:rPr>
          <w:rFonts w:ascii="Times New Roman" w:hAnsi="Times New Roman" w:cs="Times New Roman"/>
          <w:sz w:val="24"/>
          <w:szCs w:val="24"/>
        </w:rPr>
      </w:pPr>
    </w:p>
    <w:p w14:paraId="2AEB17B4" w14:textId="0F3F5F9B"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w:t>
      </w:r>
      <w:r w:rsidR="000472A2" w:rsidRPr="009C154B">
        <w:rPr>
          <w:rFonts w:ascii="Times New Roman" w:eastAsia="Times New Roman" w:hAnsi="Times New Roman" w:cs="Times New Roman"/>
          <w:sz w:val="24"/>
          <w:szCs w:val="24"/>
        </w:rPr>
        <w:t>6</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17F92910"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4CA90807"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2C2BD787" w14:textId="0FE3A2D9" w:rsidR="00581F59" w:rsidRPr="009C154B" w:rsidRDefault="00581F59" w:rsidP="00512559">
      <w:pPr>
        <w:spacing w:after="0" w:line="240" w:lineRule="auto"/>
        <w:jc w:val="right"/>
        <w:rPr>
          <w:rFonts w:ascii="Times New Roman" w:hAnsi="Times New Roman" w:cs="Times New Roman"/>
          <w:sz w:val="24"/>
          <w:szCs w:val="24"/>
        </w:rPr>
      </w:pPr>
    </w:p>
    <w:p w14:paraId="28F81FA0" w14:textId="77777777" w:rsidR="00581F59" w:rsidRPr="009C154B" w:rsidRDefault="00581F59" w:rsidP="00512559">
      <w:pPr>
        <w:spacing w:after="0" w:line="240" w:lineRule="auto"/>
        <w:jc w:val="right"/>
        <w:rPr>
          <w:rFonts w:ascii="Times New Roman" w:hAnsi="Times New Roman" w:cs="Times New Roman"/>
          <w:sz w:val="24"/>
          <w:szCs w:val="24"/>
        </w:rPr>
      </w:pPr>
    </w:p>
    <w:p w14:paraId="51E1FED6" w14:textId="77777777" w:rsidR="00581F59" w:rsidRPr="009C154B" w:rsidRDefault="00581F59" w:rsidP="00512559">
      <w:pPr>
        <w:spacing w:after="0" w:line="240" w:lineRule="auto"/>
        <w:jc w:val="right"/>
        <w:rPr>
          <w:rFonts w:ascii="Times New Roman" w:hAnsi="Times New Roman" w:cs="Times New Roman"/>
          <w:sz w:val="24"/>
          <w:szCs w:val="24"/>
        </w:rPr>
      </w:pPr>
    </w:p>
    <w:p w14:paraId="65FA3D0B" w14:textId="77777777" w:rsidR="00581F59" w:rsidRPr="009C154B" w:rsidRDefault="00581F59" w:rsidP="00512559">
      <w:pPr>
        <w:spacing w:after="0" w:line="240" w:lineRule="auto"/>
        <w:jc w:val="right"/>
        <w:rPr>
          <w:rFonts w:ascii="Times New Roman" w:hAnsi="Times New Roman" w:cs="Times New Roman"/>
          <w:sz w:val="24"/>
          <w:szCs w:val="24"/>
        </w:rPr>
      </w:pPr>
    </w:p>
    <w:p w14:paraId="4C04BF03" w14:textId="77777777" w:rsidR="00581F59" w:rsidRPr="009C154B" w:rsidRDefault="00581F59" w:rsidP="00512559">
      <w:pPr>
        <w:spacing w:after="0" w:line="240" w:lineRule="auto"/>
        <w:jc w:val="right"/>
        <w:rPr>
          <w:rFonts w:ascii="Times New Roman" w:hAnsi="Times New Roman" w:cs="Times New Roman"/>
          <w:sz w:val="24"/>
          <w:szCs w:val="24"/>
        </w:rPr>
      </w:pPr>
    </w:p>
    <w:p w14:paraId="6D20C522" w14:textId="77777777" w:rsidR="00581F59" w:rsidRPr="009C154B" w:rsidRDefault="00581F59" w:rsidP="00512559">
      <w:pPr>
        <w:spacing w:after="0" w:line="240" w:lineRule="auto"/>
        <w:jc w:val="right"/>
        <w:rPr>
          <w:rFonts w:ascii="Times New Roman" w:hAnsi="Times New Roman" w:cs="Times New Roman"/>
          <w:sz w:val="24"/>
          <w:szCs w:val="24"/>
        </w:rPr>
      </w:pPr>
    </w:p>
    <w:p w14:paraId="1D378A89" w14:textId="77777777" w:rsidR="00581F59" w:rsidRPr="009C154B" w:rsidRDefault="00581F59" w:rsidP="00512559">
      <w:pPr>
        <w:spacing w:after="0" w:line="240" w:lineRule="auto"/>
        <w:jc w:val="right"/>
        <w:rPr>
          <w:rFonts w:ascii="Times New Roman" w:hAnsi="Times New Roman" w:cs="Times New Roman"/>
          <w:sz w:val="24"/>
          <w:szCs w:val="24"/>
        </w:rPr>
      </w:pPr>
    </w:p>
    <w:p w14:paraId="76CA73DF" w14:textId="77777777" w:rsidR="00581F59" w:rsidRPr="009C154B" w:rsidRDefault="00581F59" w:rsidP="00512559">
      <w:pPr>
        <w:spacing w:after="0" w:line="240" w:lineRule="auto"/>
        <w:jc w:val="right"/>
        <w:rPr>
          <w:rFonts w:ascii="Times New Roman" w:hAnsi="Times New Roman" w:cs="Times New Roman"/>
          <w:sz w:val="24"/>
          <w:szCs w:val="24"/>
        </w:rPr>
      </w:pPr>
    </w:p>
    <w:p w14:paraId="4FCC2480" w14:textId="77777777" w:rsidR="00581F59" w:rsidRPr="009C154B" w:rsidRDefault="00581F59" w:rsidP="00512559">
      <w:pPr>
        <w:spacing w:after="0" w:line="240" w:lineRule="auto"/>
        <w:jc w:val="right"/>
        <w:rPr>
          <w:rFonts w:ascii="Times New Roman" w:hAnsi="Times New Roman" w:cs="Times New Roman"/>
          <w:sz w:val="24"/>
          <w:szCs w:val="24"/>
        </w:rPr>
      </w:pPr>
    </w:p>
    <w:p w14:paraId="45EDFA4C" w14:textId="451207B1" w:rsidR="00581F59" w:rsidRPr="009C154B" w:rsidRDefault="00512559" w:rsidP="00581F59">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031D43"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ЕН</w:t>
      </w:r>
      <w:r w:rsidR="00BF5286"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01 МАТЕМАТИКА</w:t>
      </w:r>
    </w:p>
    <w:p w14:paraId="54F80F80" w14:textId="75389CC2" w:rsidR="00581F59" w:rsidRPr="009C154B" w:rsidRDefault="00581F59" w:rsidP="00581F59">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r w:rsidR="005F4EEC" w:rsidRPr="009C154B">
        <w:rPr>
          <w:rFonts w:ascii="Times New Roman" w:eastAsia="Calibri" w:hAnsi="Times New Roman" w:cs="Times New Roman"/>
          <w:i/>
          <w:sz w:val="24"/>
          <w:szCs w:val="24"/>
          <w:lang w:eastAsia="en-US"/>
        </w:rPr>
        <w:t xml:space="preserve"> </w:t>
      </w:r>
    </w:p>
    <w:p w14:paraId="5D200DED" w14:textId="77777777" w:rsidR="00512559" w:rsidRPr="009C154B" w:rsidRDefault="00512559" w:rsidP="00581F59">
      <w:pPr>
        <w:spacing w:before="3240" w:after="0" w:line="240" w:lineRule="auto"/>
        <w:jc w:val="center"/>
        <w:rPr>
          <w:rFonts w:ascii="Times New Roman" w:hAnsi="Times New Roman" w:cs="Times New Roman"/>
          <w:b/>
          <w:sz w:val="24"/>
          <w:szCs w:val="24"/>
        </w:rPr>
      </w:pPr>
    </w:p>
    <w:p w14:paraId="31C3379B" w14:textId="3FB03D0D"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F31403" w:rsidRPr="009C154B">
        <w:rPr>
          <w:rFonts w:ascii="Times New Roman" w:hAnsi="Times New Roman" w:cs="Times New Roman"/>
          <w:sz w:val="24"/>
          <w:szCs w:val="24"/>
        </w:rPr>
        <w:t>2</w:t>
      </w:r>
      <w:r w:rsidR="00C44696" w:rsidRPr="009C154B">
        <w:rPr>
          <w:rFonts w:ascii="Times New Roman" w:hAnsi="Times New Roman" w:cs="Times New Roman"/>
          <w:sz w:val="24"/>
          <w:szCs w:val="24"/>
        </w:rPr>
        <w:t>1</w:t>
      </w:r>
      <w:r w:rsidR="00512559" w:rsidRPr="009C154B">
        <w:rPr>
          <w:rFonts w:ascii="Times New Roman" w:hAnsi="Times New Roman" w:cs="Times New Roman"/>
          <w:sz w:val="24"/>
          <w:szCs w:val="24"/>
        </w:rPr>
        <w:t> г.</w:t>
      </w:r>
    </w:p>
    <w:p w14:paraId="6B221F3F" w14:textId="77777777" w:rsidR="00F31403" w:rsidRPr="009C154B" w:rsidRDefault="00512559" w:rsidP="00F31403">
      <w:pPr>
        <w:pStyle w:val="2"/>
        <w:spacing w:line="360" w:lineRule="auto"/>
        <w:jc w:val="center"/>
        <w:rPr>
          <w:rFonts w:ascii="Times New Roman" w:hAnsi="Times New Roman"/>
          <w:i w:val="0"/>
          <w:sz w:val="24"/>
          <w:szCs w:val="24"/>
        </w:rPr>
      </w:pPr>
      <w:r w:rsidRPr="009C154B">
        <w:rPr>
          <w:rFonts w:ascii="Times New Roman" w:hAnsi="Times New Roman"/>
          <w:i w:val="0"/>
          <w:sz w:val="24"/>
          <w:szCs w:val="24"/>
          <w:vertAlign w:val="superscript"/>
        </w:rPr>
        <w:br w:type="page"/>
      </w:r>
      <w:bookmarkStart w:id="34" w:name="_Toc18492511"/>
      <w:r w:rsidR="00F31403" w:rsidRPr="009C154B">
        <w:rPr>
          <w:rFonts w:ascii="Times New Roman" w:hAnsi="Times New Roman"/>
          <w:i w:val="0"/>
          <w:sz w:val="24"/>
          <w:szCs w:val="24"/>
        </w:rPr>
        <w:lastRenderedPageBreak/>
        <w:t>СОДЕРЖАНИЕ</w:t>
      </w:r>
      <w:bookmarkEnd w:id="34"/>
    </w:p>
    <w:p w14:paraId="1715A0D6" w14:textId="77777777" w:rsidR="00F31403" w:rsidRPr="009C154B" w:rsidRDefault="00F31403" w:rsidP="00F31403">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F31403" w:rsidRPr="009C154B" w14:paraId="4E3107B8" w14:textId="77777777" w:rsidTr="00220433">
        <w:tc>
          <w:tcPr>
            <w:tcW w:w="7501" w:type="dxa"/>
          </w:tcPr>
          <w:p w14:paraId="33C7E96A" w14:textId="77777777" w:rsidR="00F31403" w:rsidRPr="009C154B" w:rsidRDefault="00F31403" w:rsidP="000A32BB">
            <w:pPr>
              <w:numPr>
                <w:ilvl w:val="0"/>
                <w:numId w:val="83"/>
              </w:numPr>
              <w:tabs>
                <w:tab w:val="left" w:pos="567"/>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17525FC7" w14:textId="77777777" w:rsidR="00F31403" w:rsidRPr="009C154B" w:rsidRDefault="00F31403" w:rsidP="00220433">
            <w:pPr>
              <w:spacing w:line="360" w:lineRule="auto"/>
              <w:rPr>
                <w:rFonts w:ascii="Times New Roman" w:eastAsia="Calibri" w:hAnsi="Times New Roman" w:cs="Times New Roman"/>
                <w:b/>
                <w:sz w:val="24"/>
                <w:szCs w:val="24"/>
                <w:lang w:eastAsia="en-US"/>
              </w:rPr>
            </w:pPr>
          </w:p>
        </w:tc>
      </w:tr>
      <w:tr w:rsidR="00F31403" w:rsidRPr="009C154B" w14:paraId="4737F35D" w14:textId="77777777" w:rsidTr="00220433">
        <w:tc>
          <w:tcPr>
            <w:tcW w:w="7501" w:type="dxa"/>
          </w:tcPr>
          <w:p w14:paraId="4A02010C" w14:textId="77777777" w:rsidR="00F31403" w:rsidRPr="009C154B" w:rsidRDefault="00F31403" w:rsidP="000A32BB">
            <w:pPr>
              <w:numPr>
                <w:ilvl w:val="0"/>
                <w:numId w:val="8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49EF1614" w14:textId="77777777" w:rsidR="00F31403" w:rsidRPr="009C154B" w:rsidRDefault="00F31403" w:rsidP="000A32BB">
            <w:pPr>
              <w:numPr>
                <w:ilvl w:val="0"/>
                <w:numId w:val="8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742EEC9B" w14:textId="77777777" w:rsidR="00F31403" w:rsidRPr="009C154B" w:rsidRDefault="00F31403" w:rsidP="00220433">
            <w:pPr>
              <w:spacing w:line="360" w:lineRule="auto"/>
              <w:ind w:left="644"/>
              <w:rPr>
                <w:rFonts w:ascii="Times New Roman" w:eastAsia="Calibri" w:hAnsi="Times New Roman" w:cs="Times New Roman"/>
                <w:b/>
                <w:sz w:val="24"/>
                <w:szCs w:val="24"/>
                <w:lang w:eastAsia="en-US"/>
              </w:rPr>
            </w:pPr>
          </w:p>
        </w:tc>
      </w:tr>
      <w:tr w:rsidR="00F31403" w:rsidRPr="009C154B" w14:paraId="0FFC3F6E" w14:textId="77777777" w:rsidTr="00220433">
        <w:tc>
          <w:tcPr>
            <w:tcW w:w="7501" w:type="dxa"/>
          </w:tcPr>
          <w:p w14:paraId="488016C5" w14:textId="77777777" w:rsidR="00F31403" w:rsidRPr="009C154B" w:rsidRDefault="00F31403" w:rsidP="000A32BB">
            <w:pPr>
              <w:numPr>
                <w:ilvl w:val="0"/>
                <w:numId w:val="8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74F65130" w14:textId="77777777" w:rsidR="00F31403" w:rsidRPr="009C154B" w:rsidRDefault="00F31403" w:rsidP="00220433">
            <w:pPr>
              <w:suppressAutoHyphens/>
              <w:spacing w:line="360" w:lineRule="auto"/>
              <w:jc w:val="both"/>
              <w:rPr>
                <w:rFonts w:ascii="Times New Roman" w:eastAsia="Calibri" w:hAnsi="Times New Roman" w:cs="Times New Roman"/>
                <w:b/>
                <w:sz w:val="24"/>
                <w:szCs w:val="24"/>
                <w:lang w:eastAsia="en-US"/>
              </w:rPr>
            </w:pPr>
          </w:p>
        </w:tc>
        <w:tc>
          <w:tcPr>
            <w:tcW w:w="1854" w:type="dxa"/>
          </w:tcPr>
          <w:p w14:paraId="2895A589" w14:textId="77777777" w:rsidR="00F31403" w:rsidRPr="009C154B" w:rsidRDefault="00F31403" w:rsidP="00220433">
            <w:pPr>
              <w:spacing w:line="360" w:lineRule="auto"/>
              <w:rPr>
                <w:rFonts w:ascii="Times New Roman" w:eastAsia="Calibri" w:hAnsi="Times New Roman" w:cs="Times New Roman"/>
                <w:b/>
                <w:sz w:val="24"/>
                <w:szCs w:val="24"/>
                <w:lang w:eastAsia="en-US"/>
              </w:rPr>
            </w:pPr>
          </w:p>
        </w:tc>
      </w:tr>
    </w:tbl>
    <w:p w14:paraId="5B1A1D73"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13E8B15A"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60E884BD"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53392598"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52641760"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64E1B1F0"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41742BE3"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20C48C4B"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2F46D125"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4AD23F40"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7ED146AC"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3D913F2D"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08318395"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4F45EFDB" w14:textId="77777777" w:rsidR="00F31403" w:rsidRPr="009C154B" w:rsidRDefault="00F31403" w:rsidP="00F31403">
      <w:pPr>
        <w:spacing w:after="360" w:line="240" w:lineRule="auto"/>
        <w:jc w:val="center"/>
        <w:rPr>
          <w:rFonts w:ascii="Times New Roman" w:hAnsi="Times New Roman" w:cs="Times New Roman"/>
          <w:b/>
          <w:caps/>
          <w:sz w:val="24"/>
          <w:szCs w:val="24"/>
        </w:rPr>
      </w:pPr>
    </w:p>
    <w:p w14:paraId="548D68E5" w14:textId="4AE5C0CC" w:rsidR="00512559" w:rsidRPr="009C154B" w:rsidRDefault="00512559" w:rsidP="00F31403">
      <w:pPr>
        <w:spacing w:after="360" w:line="240" w:lineRule="auto"/>
        <w:jc w:val="center"/>
        <w:rPr>
          <w:rFonts w:ascii="Times New Roman" w:hAnsi="Times New Roman" w:cs="Times New Roman"/>
          <w:b/>
          <w:i/>
          <w:sz w:val="24"/>
          <w:szCs w:val="24"/>
        </w:rPr>
      </w:pPr>
      <w:r w:rsidRPr="009C154B">
        <w:rPr>
          <w:rFonts w:ascii="Times New Roman" w:hAnsi="Times New Roman" w:cs="Times New Roman"/>
          <w:b/>
          <w:caps/>
          <w:sz w:val="24"/>
          <w:szCs w:val="24"/>
        </w:rPr>
        <w:lastRenderedPageBreak/>
        <w:t>1. </w:t>
      </w:r>
      <w:r w:rsidRPr="009C154B">
        <w:rPr>
          <w:rFonts w:ascii="Times New Roman" w:hAnsi="Times New Roman" w:cs="Times New Roman"/>
          <w:b/>
          <w:sz w:val="24"/>
          <w:szCs w:val="24"/>
        </w:rPr>
        <w:t xml:space="preserve">ОБЩАЯ ХАРАКТЕРИСТИКА ПРИМЕРНОЙ РАБОЧЕЙ ПРОГРАММЫ </w:t>
      </w:r>
      <w:r w:rsidRPr="009C154B">
        <w:rPr>
          <w:rFonts w:ascii="Times New Roman" w:hAnsi="Times New Roman" w:cs="Times New Roman"/>
          <w:b/>
          <w:sz w:val="24"/>
          <w:szCs w:val="24"/>
        </w:rPr>
        <w:br/>
        <w:t>УЧЕБНОЙ ДИСЦИПЛИНЫ ЕН.01 МАТЕМАТИКА</w:t>
      </w:r>
    </w:p>
    <w:p w14:paraId="4FFE0B75" w14:textId="240A2AA1" w:rsidR="00512559" w:rsidRPr="009C154B" w:rsidRDefault="00512559" w:rsidP="00031D43">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AC39D7" w:rsidRPr="009C154B">
        <w:rPr>
          <w:rFonts w:ascii="Times New Roman" w:hAnsi="Times New Roman" w:cs="Times New Roman"/>
          <w:b/>
          <w:sz w:val="24"/>
          <w:szCs w:val="24"/>
        </w:rPr>
        <w:t xml:space="preserve"> учебной дисциплины</w:t>
      </w:r>
    </w:p>
    <w:p w14:paraId="600A616B" w14:textId="19BA3084" w:rsidR="00512559" w:rsidRPr="009C154B" w:rsidRDefault="00F31403" w:rsidP="00031D43">
      <w:pPr>
        <w:spacing w:after="0" w:line="240" w:lineRule="auto"/>
        <w:ind w:firstLine="709"/>
        <w:jc w:val="both"/>
        <w:rPr>
          <w:rFonts w:ascii="Times New Roman" w:hAnsi="Times New Roman" w:cs="Times New Roman"/>
          <w:sz w:val="24"/>
          <w:szCs w:val="24"/>
        </w:rPr>
      </w:pPr>
      <w:r w:rsidRPr="009C154B">
        <w:rPr>
          <w:rFonts w:ascii="Times New Roman" w:eastAsia="Calibri" w:hAnsi="Times New Roman" w:cs="Times New Roman"/>
          <w:sz w:val="24"/>
          <w:szCs w:val="24"/>
          <w:lang w:eastAsia="en-US"/>
        </w:rPr>
        <w:t xml:space="preserve">Учебная дисциплина «Математика» является обязательной частью </w:t>
      </w:r>
      <w:r w:rsidRPr="009C154B">
        <w:rPr>
          <w:rFonts w:ascii="Times New Roman" w:eastAsia="Times New Roman" w:hAnsi="Times New Roman" w:cs="Times New Roman"/>
          <w:bCs/>
          <w:sz w:val="24"/>
          <w:szCs w:val="24"/>
        </w:rPr>
        <w:t>математического и общего естественнонаучного цикла</w:t>
      </w:r>
      <w:r w:rsidRPr="009C154B">
        <w:rPr>
          <w:rFonts w:ascii="Times New Roman" w:eastAsia="Calibri" w:hAnsi="Times New Roman" w:cs="Times New Roman"/>
          <w:sz w:val="24"/>
          <w:szCs w:val="24"/>
          <w:lang w:eastAsia="en-US"/>
        </w:rPr>
        <w:t xml:space="preserve"> </w:t>
      </w:r>
      <w:r w:rsidRPr="009C154B">
        <w:rPr>
          <w:rFonts w:ascii="Times New Roman" w:hAnsi="Times New Roman" w:cs="Times New Roman"/>
          <w:sz w:val="24"/>
          <w:szCs w:val="24"/>
        </w:rPr>
        <w:t>примерной основной образовательной программы в с</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ответствии с ФГОС СПО </w:t>
      </w:r>
      <w:r w:rsidR="00AC39D7" w:rsidRPr="009C154B">
        <w:rPr>
          <w:rFonts w:ascii="Times New Roman" w:hAnsi="Times New Roman" w:cs="Times New Roman"/>
          <w:sz w:val="24"/>
          <w:szCs w:val="24"/>
        </w:rPr>
        <w:t xml:space="preserve">по специальности </w:t>
      </w:r>
      <w:r w:rsidR="00512559" w:rsidRPr="009C154B">
        <w:rPr>
          <w:rFonts w:ascii="Times New Roman" w:hAnsi="Times New Roman" w:cs="Times New Roman"/>
          <w:sz w:val="24"/>
          <w:szCs w:val="24"/>
        </w:rPr>
        <w:t>23.02.06 Техническая эксплуатация подвижного состава железных дорог.</w:t>
      </w:r>
    </w:p>
    <w:p w14:paraId="43146E62" w14:textId="550FD86B" w:rsidR="00F31403" w:rsidRPr="009C154B" w:rsidRDefault="00251E1F" w:rsidP="002204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ab/>
      </w:r>
      <w:r w:rsidR="00F31403" w:rsidRPr="009C154B">
        <w:rPr>
          <w:rFonts w:ascii="Times New Roman" w:eastAsia="Calibri" w:hAnsi="Times New Roman" w:cs="Times New Roman"/>
          <w:sz w:val="24"/>
          <w:szCs w:val="24"/>
          <w:lang w:eastAsia="en-US"/>
        </w:rPr>
        <w:t>Особое значение дисциплина имеет при формировании и развитии ОК 1, ОК 02.</w:t>
      </w:r>
    </w:p>
    <w:p w14:paraId="01DB8E5B" w14:textId="77777777" w:rsidR="00F31403" w:rsidRPr="009C154B" w:rsidRDefault="00F31403" w:rsidP="00220433">
      <w:pPr>
        <w:spacing w:after="0"/>
        <w:ind w:firstLine="708"/>
        <w:jc w:val="both"/>
        <w:rPr>
          <w:rFonts w:ascii="Times New Roman" w:hAnsi="Times New Roman" w:cs="Times New Roman"/>
          <w:sz w:val="24"/>
          <w:szCs w:val="24"/>
        </w:rPr>
      </w:pPr>
    </w:p>
    <w:p w14:paraId="5EF0E9FC" w14:textId="77777777" w:rsidR="00F31403" w:rsidRPr="009C154B" w:rsidRDefault="00F31403" w:rsidP="00F31403">
      <w:pPr>
        <w:spacing w:before="120"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 xml:space="preserve"> </w:t>
      </w:r>
      <w:r w:rsidRPr="009C154B">
        <w:rPr>
          <w:rFonts w:ascii="Times New Roman" w:hAnsi="Times New Roman" w:cs="Times New Roman"/>
          <w:b/>
          <w:sz w:val="24"/>
          <w:szCs w:val="24"/>
        </w:rPr>
        <w:t>1.2. Цели и планируемые результаты освоения примерной рабочей программы учебной дисциплины</w:t>
      </w:r>
    </w:p>
    <w:p w14:paraId="5BEE6AF8" w14:textId="77777777" w:rsidR="00251E1F" w:rsidRPr="009C154B" w:rsidRDefault="00251E1F" w:rsidP="00F31403">
      <w:pPr>
        <w:spacing w:before="120" w:after="0" w:line="240" w:lineRule="auto"/>
        <w:jc w:val="both"/>
        <w:rPr>
          <w:rFonts w:ascii="Times New Roman" w:hAnsi="Times New Roman" w:cs="Times New Roman"/>
          <w:b/>
          <w:sz w:val="24"/>
          <w:szCs w:val="24"/>
        </w:rPr>
      </w:pPr>
    </w:p>
    <w:tbl>
      <w:tblPr>
        <w:tblStyle w:val="92"/>
        <w:tblW w:w="5000" w:type="pct"/>
        <w:tblLook w:val="04A0" w:firstRow="1" w:lastRow="0" w:firstColumn="1" w:lastColumn="0" w:noHBand="0" w:noVBand="1"/>
      </w:tblPr>
      <w:tblGrid>
        <w:gridCol w:w="1210"/>
        <w:gridCol w:w="4149"/>
        <w:gridCol w:w="4495"/>
      </w:tblGrid>
      <w:tr w:rsidR="00251E1F" w:rsidRPr="009C154B" w14:paraId="467C6DD4" w14:textId="77777777" w:rsidTr="00220433">
        <w:tc>
          <w:tcPr>
            <w:tcW w:w="614" w:type="pct"/>
            <w:vAlign w:val="center"/>
          </w:tcPr>
          <w:p w14:paraId="3E6BB252" w14:textId="77777777" w:rsidR="00251E1F" w:rsidRPr="009C154B" w:rsidRDefault="00251E1F" w:rsidP="00220433">
            <w:pPr>
              <w:jc w:val="center"/>
              <w:rPr>
                <w:rFonts w:ascii="Times New Roman" w:eastAsia="Times New Roman" w:hAnsi="Times New Roman"/>
                <w:b/>
              </w:rPr>
            </w:pPr>
            <w:r w:rsidRPr="009C154B">
              <w:rPr>
                <w:rFonts w:ascii="Times New Roman" w:eastAsia="Times New Roman" w:hAnsi="Times New Roman"/>
                <w:b/>
              </w:rPr>
              <w:t>Код</w:t>
            </w:r>
          </w:p>
          <w:p w14:paraId="44A4B833" w14:textId="77777777" w:rsidR="00251E1F" w:rsidRPr="009C154B" w:rsidRDefault="00251E1F" w:rsidP="00220433">
            <w:pPr>
              <w:jc w:val="center"/>
              <w:rPr>
                <w:rFonts w:ascii="Times New Roman" w:eastAsia="Times New Roman" w:hAnsi="Times New Roman"/>
                <w:b/>
              </w:rPr>
            </w:pPr>
            <w:r w:rsidRPr="009C154B">
              <w:rPr>
                <w:rFonts w:ascii="Times New Roman" w:eastAsia="Times New Roman" w:hAnsi="Times New Roman"/>
                <w:b/>
              </w:rPr>
              <w:t>ПК, ОК</w:t>
            </w:r>
          </w:p>
        </w:tc>
        <w:tc>
          <w:tcPr>
            <w:tcW w:w="2105" w:type="pct"/>
            <w:vAlign w:val="center"/>
          </w:tcPr>
          <w:p w14:paraId="7E3B5025" w14:textId="77777777" w:rsidR="00251E1F" w:rsidRPr="009C154B" w:rsidRDefault="00251E1F" w:rsidP="00220433">
            <w:pPr>
              <w:jc w:val="center"/>
              <w:rPr>
                <w:rFonts w:ascii="Times New Roman" w:eastAsia="Times New Roman" w:hAnsi="Times New Roman"/>
                <w:b/>
              </w:rPr>
            </w:pPr>
            <w:r w:rsidRPr="009C154B">
              <w:rPr>
                <w:rFonts w:ascii="Times New Roman" w:eastAsia="Times New Roman" w:hAnsi="Times New Roman"/>
                <w:b/>
              </w:rPr>
              <w:t>Умения</w:t>
            </w:r>
          </w:p>
        </w:tc>
        <w:tc>
          <w:tcPr>
            <w:tcW w:w="2281" w:type="pct"/>
            <w:vAlign w:val="center"/>
          </w:tcPr>
          <w:p w14:paraId="447E908E" w14:textId="77777777" w:rsidR="00251E1F" w:rsidRPr="009C154B" w:rsidRDefault="00251E1F" w:rsidP="00220433">
            <w:pPr>
              <w:jc w:val="center"/>
              <w:rPr>
                <w:rFonts w:ascii="Times New Roman" w:eastAsia="Times New Roman" w:hAnsi="Times New Roman"/>
                <w:b/>
              </w:rPr>
            </w:pPr>
            <w:r w:rsidRPr="009C154B">
              <w:rPr>
                <w:rFonts w:ascii="Times New Roman" w:eastAsia="Times New Roman" w:hAnsi="Times New Roman"/>
                <w:b/>
              </w:rPr>
              <w:t>Знания</w:t>
            </w:r>
          </w:p>
        </w:tc>
      </w:tr>
      <w:tr w:rsidR="00251E1F" w:rsidRPr="009C154B" w14:paraId="527BFBAE" w14:textId="77777777" w:rsidTr="00220433">
        <w:tc>
          <w:tcPr>
            <w:tcW w:w="614" w:type="pct"/>
          </w:tcPr>
          <w:p w14:paraId="2E8E3A7B" w14:textId="77777777" w:rsidR="00251E1F" w:rsidRPr="009C154B" w:rsidRDefault="00251E1F" w:rsidP="00220433">
            <w:pPr>
              <w:suppressAutoHyphens/>
              <w:rPr>
                <w:rFonts w:ascii="Times New Roman" w:hAnsi="Times New Roman"/>
                <w:sz w:val="24"/>
                <w:szCs w:val="24"/>
              </w:rPr>
            </w:pPr>
            <w:r w:rsidRPr="009C154B">
              <w:rPr>
                <w:rFonts w:ascii="Times New Roman" w:hAnsi="Times New Roman"/>
                <w:bCs/>
                <w:iCs/>
                <w:sz w:val="24"/>
                <w:szCs w:val="24"/>
              </w:rPr>
              <w:t>ОК 01, ОК 02</w:t>
            </w:r>
          </w:p>
          <w:p w14:paraId="216639B5" w14:textId="77777777" w:rsidR="00251E1F" w:rsidRPr="009C154B" w:rsidRDefault="00251E1F" w:rsidP="00220433">
            <w:pPr>
              <w:rPr>
                <w:rFonts w:ascii="Times New Roman" w:eastAsia="Times New Roman" w:hAnsi="Times New Roman"/>
              </w:rPr>
            </w:pPr>
          </w:p>
        </w:tc>
        <w:tc>
          <w:tcPr>
            <w:tcW w:w="2105" w:type="pct"/>
          </w:tcPr>
          <w:p w14:paraId="69C090FE" w14:textId="77777777" w:rsidR="00251E1F" w:rsidRPr="009C154B" w:rsidRDefault="00251E1F" w:rsidP="000A32BB">
            <w:pPr>
              <w:numPr>
                <w:ilvl w:val="0"/>
                <w:numId w:val="85"/>
              </w:numPr>
              <w:tabs>
                <w:tab w:val="left" w:pos="469"/>
              </w:tabs>
              <w:ind w:left="0" w:firstLine="176"/>
              <w:jc w:val="both"/>
              <w:rPr>
                <w:rFonts w:ascii="Times New Roman" w:eastAsia="Times New Roman" w:hAnsi="Times New Roman"/>
              </w:rPr>
            </w:pPr>
            <w:r w:rsidRPr="009C154B">
              <w:rPr>
                <w:rFonts w:ascii="Times New Roman" w:eastAsia="Times New Roman" w:hAnsi="Times New Roman"/>
              </w:rPr>
              <w:t>применять математические методы дифференциального и интегрального и</w:t>
            </w:r>
            <w:r w:rsidRPr="009C154B">
              <w:rPr>
                <w:rFonts w:ascii="Times New Roman" w:eastAsia="Times New Roman" w:hAnsi="Times New Roman"/>
              </w:rPr>
              <w:t>с</w:t>
            </w:r>
            <w:r w:rsidRPr="009C154B">
              <w:rPr>
                <w:rFonts w:ascii="Times New Roman" w:eastAsia="Times New Roman" w:hAnsi="Times New Roman"/>
              </w:rPr>
              <w:t>числения для решения профессионал</w:t>
            </w:r>
            <w:r w:rsidRPr="009C154B">
              <w:rPr>
                <w:rFonts w:ascii="Times New Roman" w:eastAsia="Times New Roman" w:hAnsi="Times New Roman"/>
              </w:rPr>
              <w:t>ь</w:t>
            </w:r>
            <w:r w:rsidRPr="009C154B">
              <w:rPr>
                <w:rFonts w:ascii="Times New Roman" w:eastAsia="Times New Roman" w:hAnsi="Times New Roman"/>
              </w:rPr>
              <w:t>ных задач;</w:t>
            </w:r>
          </w:p>
          <w:p w14:paraId="1B8761FA" w14:textId="77777777" w:rsidR="00251E1F" w:rsidRPr="009C154B" w:rsidRDefault="00251E1F" w:rsidP="000A32BB">
            <w:pPr>
              <w:numPr>
                <w:ilvl w:val="0"/>
                <w:numId w:val="85"/>
              </w:numPr>
              <w:tabs>
                <w:tab w:val="left" w:pos="469"/>
              </w:tabs>
              <w:ind w:left="0" w:firstLine="176"/>
              <w:jc w:val="both"/>
              <w:rPr>
                <w:rFonts w:ascii="Times New Roman" w:eastAsia="Times New Roman" w:hAnsi="Times New Roman"/>
              </w:rPr>
            </w:pPr>
            <w:r w:rsidRPr="009C154B">
              <w:rPr>
                <w:rFonts w:ascii="Times New Roman" w:eastAsia="Times New Roman" w:hAnsi="Times New Roman"/>
              </w:rPr>
              <w:t>применять основные положения теории вероятностей и мате</w:t>
            </w:r>
            <w:r w:rsidRPr="009C154B">
              <w:rPr>
                <w:rFonts w:ascii="Times New Roman" w:eastAsia="Times New Roman" w:hAnsi="Times New Roman"/>
              </w:rPr>
              <w:softHyphen/>
              <w:t>матической статистики в профес</w:t>
            </w:r>
            <w:r w:rsidRPr="009C154B">
              <w:rPr>
                <w:rFonts w:ascii="Times New Roman" w:eastAsia="Times New Roman" w:hAnsi="Times New Roman"/>
              </w:rPr>
              <w:softHyphen/>
              <w:t>сиональной деятел</w:t>
            </w:r>
            <w:r w:rsidRPr="009C154B">
              <w:rPr>
                <w:rFonts w:ascii="Times New Roman" w:eastAsia="Times New Roman" w:hAnsi="Times New Roman"/>
              </w:rPr>
              <w:t>ь</w:t>
            </w:r>
            <w:r w:rsidRPr="009C154B">
              <w:rPr>
                <w:rFonts w:ascii="Times New Roman" w:eastAsia="Times New Roman" w:hAnsi="Times New Roman"/>
              </w:rPr>
              <w:t>ности;</w:t>
            </w:r>
          </w:p>
          <w:p w14:paraId="33C67768" w14:textId="77777777" w:rsidR="00251E1F" w:rsidRPr="009C154B" w:rsidRDefault="00251E1F" w:rsidP="000A32BB">
            <w:pPr>
              <w:numPr>
                <w:ilvl w:val="0"/>
                <w:numId w:val="85"/>
              </w:numPr>
              <w:tabs>
                <w:tab w:val="left" w:pos="469"/>
              </w:tabs>
              <w:ind w:left="0" w:firstLine="176"/>
              <w:jc w:val="both"/>
              <w:rPr>
                <w:rFonts w:ascii="Times New Roman" w:eastAsia="Times New Roman" w:hAnsi="Times New Roman"/>
              </w:rPr>
            </w:pPr>
            <w:r w:rsidRPr="009C154B">
              <w:rPr>
                <w:rFonts w:ascii="Times New Roman" w:eastAsia="Times New Roman" w:hAnsi="Times New Roman"/>
              </w:rPr>
              <w:t>использовать приемы и методы м</w:t>
            </w:r>
            <w:r w:rsidRPr="009C154B">
              <w:rPr>
                <w:rFonts w:ascii="Times New Roman" w:eastAsia="Times New Roman" w:hAnsi="Times New Roman"/>
              </w:rPr>
              <w:t>а</w:t>
            </w:r>
            <w:r w:rsidRPr="009C154B">
              <w:rPr>
                <w:rFonts w:ascii="Times New Roman" w:eastAsia="Times New Roman" w:hAnsi="Times New Roman"/>
              </w:rPr>
              <w:t>тематического синтеза и анализа в ра</w:t>
            </w:r>
            <w:r w:rsidRPr="009C154B">
              <w:rPr>
                <w:rFonts w:ascii="Times New Roman" w:eastAsia="Times New Roman" w:hAnsi="Times New Roman"/>
              </w:rPr>
              <w:t>з</w:t>
            </w:r>
            <w:r w:rsidRPr="009C154B">
              <w:rPr>
                <w:rFonts w:ascii="Times New Roman" w:eastAsia="Times New Roman" w:hAnsi="Times New Roman"/>
              </w:rPr>
              <w:t>личных профессиональных ситу</w:t>
            </w:r>
            <w:r w:rsidRPr="009C154B">
              <w:rPr>
                <w:rFonts w:ascii="Times New Roman" w:eastAsia="Times New Roman" w:hAnsi="Times New Roman"/>
              </w:rPr>
              <w:softHyphen/>
              <w:t>ациях</w:t>
            </w:r>
          </w:p>
        </w:tc>
        <w:tc>
          <w:tcPr>
            <w:tcW w:w="2281" w:type="pct"/>
          </w:tcPr>
          <w:p w14:paraId="5FDFA479" w14:textId="77777777" w:rsidR="00251E1F" w:rsidRPr="009C154B" w:rsidRDefault="00251E1F" w:rsidP="000A32BB">
            <w:pPr>
              <w:numPr>
                <w:ilvl w:val="0"/>
                <w:numId w:val="84"/>
              </w:numPr>
              <w:tabs>
                <w:tab w:val="left" w:pos="4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141"/>
              <w:jc w:val="both"/>
              <w:rPr>
                <w:rFonts w:ascii="Times New Roman" w:eastAsia="Times New Roman" w:hAnsi="Times New Roman"/>
              </w:rPr>
            </w:pPr>
            <w:r w:rsidRPr="009C154B">
              <w:rPr>
                <w:rFonts w:ascii="Times New Roman" w:eastAsia="Times New Roman" w:hAnsi="Times New Roman"/>
              </w:rPr>
              <w:t>основных понятий и методов математ</w:t>
            </w:r>
            <w:r w:rsidRPr="009C154B">
              <w:rPr>
                <w:rFonts w:ascii="Times New Roman" w:eastAsia="Times New Roman" w:hAnsi="Times New Roman"/>
              </w:rPr>
              <w:t>и</w:t>
            </w:r>
            <w:r w:rsidRPr="009C154B">
              <w:rPr>
                <w:rFonts w:ascii="Times New Roman" w:eastAsia="Times New Roman" w:hAnsi="Times New Roman"/>
              </w:rPr>
              <w:t>ческо-логического синтеза и анализа лог</w:t>
            </w:r>
            <w:r w:rsidRPr="009C154B">
              <w:rPr>
                <w:rFonts w:ascii="Times New Roman" w:eastAsia="Times New Roman" w:hAnsi="Times New Roman"/>
              </w:rPr>
              <w:t>и</w:t>
            </w:r>
            <w:r w:rsidRPr="009C154B">
              <w:rPr>
                <w:rFonts w:ascii="Times New Roman" w:eastAsia="Times New Roman" w:hAnsi="Times New Roman"/>
              </w:rPr>
              <w:t>ческих устройств,</w:t>
            </w:r>
            <w:r w:rsidRPr="009C154B">
              <w:rPr>
                <w:rFonts w:ascii="Times New Roman" w:hAnsi="Times New Roman"/>
                <w:iCs/>
                <w:sz w:val="24"/>
                <w:szCs w:val="24"/>
              </w:rPr>
              <w:t xml:space="preserve"> дискретной математ</w:t>
            </w:r>
            <w:r w:rsidRPr="009C154B">
              <w:rPr>
                <w:rFonts w:ascii="Times New Roman" w:hAnsi="Times New Roman"/>
                <w:iCs/>
                <w:sz w:val="24"/>
                <w:szCs w:val="24"/>
              </w:rPr>
              <w:t>и</w:t>
            </w:r>
            <w:r w:rsidRPr="009C154B">
              <w:rPr>
                <w:rFonts w:ascii="Times New Roman" w:hAnsi="Times New Roman"/>
                <w:iCs/>
                <w:sz w:val="24"/>
                <w:szCs w:val="24"/>
              </w:rPr>
              <w:t>ки, теории вероятности и математич</w:t>
            </w:r>
            <w:r w:rsidRPr="009C154B">
              <w:rPr>
                <w:rFonts w:ascii="Times New Roman" w:hAnsi="Times New Roman"/>
                <w:iCs/>
                <w:sz w:val="24"/>
                <w:szCs w:val="24"/>
              </w:rPr>
              <w:t>е</w:t>
            </w:r>
            <w:r w:rsidRPr="009C154B">
              <w:rPr>
                <w:rFonts w:ascii="Times New Roman" w:hAnsi="Times New Roman"/>
                <w:iCs/>
                <w:sz w:val="24"/>
                <w:szCs w:val="24"/>
              </w:rPr>
              <w:t>ской статистики;</w:t>
            </w:r>
          </w:p>
          <w:p w14:paraId="21B5B20A" w14:textId="77777777" w:rsidR="00251E1F" w:rsidRPr="009C154B" w:rsidRDefault="00251E1F" w:rsidP="00220433">
            <w:pPr>
              <w:tabs>
                <w:tab w:val="left" w:pos="428"/>
              </w:tabs>
              <w:ind w:left="175"/>
              <w:jc w:val="both"/>
              <w:rPr>
                <w:rFonts w:ascii="Times New Roman" w:eastAsia="Times New Roman" w:hAnsi="Times New Roman"/>
              </w:rPr>
            </w:pPr>
          </w:p>
        </w:tc>
      </w:tr>
    </w:tbl>
    <w:p w14:paraId="41ADE789" w14:textId="77777777" w:rsidR="00AC39D7" w:rsidRPr="009C154B" w:rsidRDefault="00AC39D7" w:rsidP="00AC39D7">
      <w:pPr>
        <w:spacing w:before="120" w:after="0" w:line="240" w:lineRule="auto"/>
        <w:jc w:val="center"/>
        <w:rPr>
          <w:rFonts w:ascii="Times New Roman" w:hAnsi="Times New Roman" w:cs="Times New Roman"/>
          <w:b/>
          <w:sz w:val="24"/>
          <w:szCs w:val="24"/>
        </w:rPr>
      </w:pPr>
    </w:p>
    <w:p w14:paraId="47985141" w14:textId="77777777" w:rsidR="00AC39D7" w:rsidRPr="009C154B" w:rsidRDefault="00AC39D7" w:rsidP="00AC39D7">
      <w:pPr>
        <w:spacing w:before="120" w:after="0" w:line="240" w:lineRule="auto"/>
        <w:jc w:val="center"/>
        <w:rPr>
          <w:rFonts w:ascii="Times New Roman" w:hAnsi="Times New Roman" w:cs="Times New Roman"/>
          <w:b/>
          <w:sz w:val="24"/>
          <w:szCs w:val="24"/>
        </w:rPr>
      </w:pPr>
    </w:p>
    <w:p w14:paraId="19DC8F1B" w14:textId="77777777" w:rsidR="00AC39D7" w:rsidRPr="009C154B" w:rsidRDefault="00512559" w:rsidP="00AC39D7">
      <w:pPr>
        <w:spacing w:before="120"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AC39D7" w:rsidRPr="009C154B">
        <w:rPr>
          <w:rFonts w:ascii="Times New Roman" w:hAnsi="Times New Roman" w:cs="Times New Roman"/>
          <w:b/>
          <w:sz w:val="24"/>
          <w:szCs w:val="24"/>
        </w:rPr>
        <w:t xml:space="preserve">ПРИМЕРНОЙ РАБОЧЕЙ ПРОГРАММЫ </w:t>
      </w:r>
      <w:r w:rsidR="00AC39D7" w:rsidRPr="009C154B">
        <w:rPr>
          <w:rFonts w:ascii="Times New Roman" w:hAnsi="Times New Roman" w:cs="Times New Roman"/>
          <w:b/>
          <w:sz w:val="24"/>
          <w:szCs w:val="24"/>
        </w:rPr>
        <w:br/>
        <w:t xml:space="preserve">УЧЕБНОЙ ДИСЦИПЛИНЫ ЕН.01 МАТЕМАТИКА </w:t>
      </w:r>
    </w:p>
    <w:p w14:paraId="0CD04DD7" w14:textId="3D6AB4FB" w:rsidR="00512559" w:rsidRPr="009C154B" w:rsidRDefault="00512559" w:rsidP="00AC39D7">
      <w:pPr>
        <w:spacing w:before="120"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p w14:paraId="79731813" w14:textId="77777777" w:rsidR="00251E1F" w:rsidRPr="009C154B" w:rsidRDefault="00251E1F" w:rsidP="00AC39D7">
      <w:pPr>
        <w:spacing w:before="120" w:after="0" w:line="240" w:lineRule="auto"/>
        <w:jc w:val="center"/>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1"/>
        <w:gridCol w:w="2095"/>
      </w:tblGrid>
      <w:tr w:rsidR="00251E1F" w:rsidRPr="004A33A8" w14:paraId="6E029CC7" w14:textId="77777777" w:rsidTr="00220433">
        <w:trPr>
          <w:trHeight w:val="389"/>
        </w:trPr>
        <w:tc>
          <w:tcPr>
            <w:tcW w:w="7651" w:type="dxa"/>
            <w:shd w:val="clear" w:color="auto" w:fill="auto"/>
          </w:tcPr>
          <w:p w14:paraId="76C723D0" w14:textId="77777777" w:rsidR="00251E1F" w:rsidRPr="004A33A8" w:rsidRDefault="00251E1F" w:rsidP="00220433">
            <w:pPr>
              <w:spacing w:after="0" w:line="360" w:lineRule="auto"/>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Вид учебной работы</w:t>
            </w:r>
          </w:p>
        </w:tc>
        <w:tc>
          <w:tcPr>
            <w:tcW w:w="2095" w:type="dxa"/>
            <w:shd w:val="clear" w:color="auto" w:fill="auto"/>
          </w:tcPr>
          <w:p w14:paraId="50B5EAEE" w14:textId="77777777" w:rsidR="00251E1F" w:rsidRPr="004A33A8" w:rsidRDefault="00251E1F" w:rsidP="00220433">
            <w:pPr>
              <w:spacing w:after="0" w:line="360" w:lineRule="auto"/>
              <w:jc w:val="center"/>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Объем часов</w:t>
            </w:r>
          </w:p>
        </w:tc>
      </w:tr>
      <w:tr w:rsidR="00251E1F" w:rsidRPr="004A33A8" w14:paraId="2010BFC1" w14:textId="77777777" w:rsidTr="00220433">
        <w:tc>
          <w:tcPr>
            <w:tcW w:w="7651" w:type="dxa"/>
            <w:shd w:val="clear" w:color="auto" w:fill="auto"/>
          </w:tcPr>
          <w:p w14:paraId="754562D8" w14:textId="77777777" w:rsidR="00251E1F" w:rsidRPr="004A33A8" w:rsidRDefault="00251E1F" w:rsidP="00220433">
            <w:pPr>
              <w:spacing w:after="0" w:line="360" w:lineRule="auto"/>
              <w:rPr>
                <w:rFonts w:ascii="Times New Roman" w:eastAsia="Times New Roman" w:hAnsi="Times New Roman" w:cs="Times New Roman"/>
                <w:b/>
                <w:sz w:val="24"/>
                <w:szCs w:val="24"/>
              </w:rPr>
            </w:pPr>
            <w:r w:rsidRPr="004A33A8">
              <w:rPr>
                <w:rFonts w:ascii="Times New Roman" w:eastAsia="Calibri" w:hAnsi="Times New Roman" w:cs="Times New Roman"/>
                <w:b/>
                <w:sz w:val="24"/>
                <w:szCs w:val="24"/>
                <w:lang w:eastAsia="en-US"/>
              </w:rPr>
              <w:t>Объем образовательной программы учебной дисциплины</w:t>
            </w:r>
          </w:p>
        </w:tc>
        <w:tc>
          <w:tcPr>
            <w:tcW w:w="2095" w:type="dxa"/>
            <w:shd w:val="clear" w:color="auto" w:fill="auto"/>
          </w:tcPr>
          <w:p w14:paraId="01EDEFAF" w14:textId="40AB841D" w:rsidR="00251E1F" w:rsidRPr="004A33A8" w:rsidRDefault="00B94C0C" w:rsidP="00220433">
            <w:pPr>
              <w:spacing w:after="0" w:line="360" w:lineRule="auto"/>
              <w:jc w:val="center"/>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9</w:t>
            </w:r>
            <w:r w:rsidR="00251E1F" w:rsidRPr="004A33A8">
              <w:rPr>
                <w:rFonts w:ascii="Times New Roman" w:eastAsia="Times New Roman" w:hAnsi="Times New Roman" w:cs="Times New Roman"/>
                <w:b/>
                <w:sz w:val="24"/>
                <w:szCs w:val="24"/>
              </w:rPr>
              <w:t>0</w:t>
            </w:r>
          </w:p>
        </w:tc>
      </w:tr>
      <w:tr w:rsidR="00251E1F" w:rsidRPr="004A33A8" w14:paraId="325E5F86" w14:textId="77777777" w:rsidTr="00220433">
        <w:tc>
          <w:tcPr>
            <w:tcW w:w="9746" w:type="dxa"/>
            <w:gridSpan w:val="2"/>
            <w:shd w:val="clear" w:color="auto" w:fill="auto"/>
          </w:tcPr>
          <w:p w14:paraId="3D9904EA" w14:textId="77777777" w:rsidR="00251E1F" w:rsidRPr="004A33A8" w:rsidRDefault="00251E1F" w:rsidP="00220433">
            <w:pPr>
              <w:spacing w:after="0" w:line="360" w:lineRule="auto"/>
              <w:rPr>
                <w:rFonts w:ascii="Times New Roman" w:eastAsia="Times New Roman" w:hAnsi="Times New Roman" w:cs="Times New Roman"/>
                <w:b/>
                <w:sz w:val="24"/>
                <w:szCs w:val="24"/>
              </w:rPr>
            </w:pPr>
            <w:r w:rsidRPr="004A33A8">
              <w:rPr>
                <w:rFonts w:ascii="Times New Roman" w:eastAsia="Times New Roman" w:hAnsi="Times New Roman" w:cs="Times New Roman"/>
                <w:sz w:val="24"/>
                <w:szCs w:val="24"/>
              </w:rPr>
              <w:t>в том числе:</w:t>
            </w:r>
          </w:p>
        </w:tc>
      </w:tr>
      <w:tr w:rsidR="00251E1F" w:rsidRPr="004A33A8" w14:paraId="02A86FAB" w14:textId="77777777" w:rsidTr="00220433">
        <w:tc>
          <w:tcPr>
            <w:tcW w:w="7651" w:type="dxa"/>
            <w:shd w:val="clear" w:color="auto" w:fill="auto"/>
          </w:tcPr>
          <w:p w14:paraId="69835B56" w14:textId="77777777" w:rsidR="00251E1F" w:rsidRPr="004A33A8" w:rsidRDefault="00251E1F" w:rsidP="00220433">
            <w:pPr>
              <w:spacing w:after="0" w:line="360" w:lineRule="auto"/>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теоретическое обучение</w:t>
            </w:r>
          </w:p>
        </w:tc>
        <w:tc>
          <w:tcPr>
            <w:tcW w:w="2095" w:type="dxa"/>
            <w:shd w:val="clear" w:color="auto" w:fill="auto"/>
          </w:tcPr>
          <w:p w14:paraId="6F53F344" w14:textId="4BCD864E" w:rsidR="00251E1F" w:rsidRPr="004A33A8" w:rsidRDefault="00AF192C" w:rsidP="0022043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251E1F" w:rsidRPr="004A33A8" w14:paraId="38D8DDB9" w14:textId="77777777" w:rsidTr="00220433">
        <w:trPr>
          <w:trHeight w:val="376"/>
        </w:trPr>
        <w:tc>
          <w:tcPr>
            <w:tcW w:w="7651" w:type="dxa"/>
            <w:shd w:val="clear" w:color="auto" w:fill="auto"/>
          </w:tcPr>
          <w:p w14:paraId="12D09F42" w14:textId="77777777" w:rsidR="00251E1F" w:rsidRPr="004A33A8" w:rsidRDefault="00251E1F" w:rsidP="00220433">
            <w:pPr>
              <w:spacing w:after="0" w:line="360" w:lineRule="auto"/>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практические работы</w:t>
            </w:r>
          </w:p>
        </w:tc>
        <w:tc>
          <w:tcPr>
            <w:tcW w:w="2095" w:type="dxa"/>
            <w:shd w:val="clear" w:color="auto" w:fill="auto"/>
          </w:tcPr>
          <w:p w14:paraId="687A59EE" w14:textId="56FD163A" w:rsidR="00251E1F" w:rsidRPr="004A33A8" w:rsidRDefault="00AF192C" w:rsidP="0022043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251E1F" w:rsidRPr="004A33A8" w14:paraId="553B1E11" w14:textId="77777777" w:rsidTr="00220433">
        <w:tc>
          <w:tcPr>
            <w:tcW w:w="7651" w:type="dxa"/>
            <w:shd w:val="clear" w:color="auto" w:fill="auto"/>
          </w:tcPr>
          <w:p w14:paraId="72BEC903" w14:textId="77777777" w:rsidR="00251E1F" w:rsidRPr="004A33A8" w:rsidRDefault="00251E1F" w:rsidP="00220433">
            <w:pPr>
              <w:spacing w:after="0" w:line="360" w:lineRule="auto"/>
              <w:jc w:val="both"/>
              <w:rPr>
                <w:rFonts w:ascii="Times New Roman" w:eastAsia="Times New Roman" w:hAnsi="Times New Roman" w:cs="Times New Roman"/>
                <w:sz w:val="24"/>
                <w:szCs w:val="24"/>
              </w:rPr>
            </w:pPr>
            <w:r w:rsidRPr="004A33A8">
              <w:rPr>
                <w:rFonts w:ascii="Times New Roman" w:eastAsia="Calibri" w:hAnsi="Times New Roman" w:cs="Times New Roman"/>
                <w:iCs/>
                <w:lang w:eastAsia="en-US"/>
              </w:rPr>
              <w:t>Самостоятельная работа</w:t>
            </w:r>
            <w:r w:rsidRPr="004A33A8">
              <w:rPr>
                <w:rFonts w:ascii="Times New Roman" w:eastAsia="Calibri" w:hAnsi="Times New Roman" w:cs="Times New Roman"/>
                <w:iCs/>
                <w:vertAlign w:val="superscript"/>
                <w:lang w:eastAsia="en-US"/>
              </w:rPr>
              <w:footnoteReference w:id="29"/>
            </w:r>
          </w:p>
        </w:tc>
        <w:tc>
          <w:tcPr>
            <w:tcW w:w="2095" w:type="dxa"/>
            <w:shd w:val="clear" w:color="auto" w:fill="auto"/>
          </w:tcPr>
          <w:p w14:paraId="1C326AE2" w14:textId="77777777" w:rsidR="00251E1F" w:rsidRPr="004A33A8" w:rsidRDefault="00251E1F" w:rsidP="00220433">
            <w:pPr>
              <w:spacing w:after="0" w:line="360" w:lineRule="auto"/>
              <w:jc w:val="center"/>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w:t>
            </w:r>
          </w:p>
        </w:tc>
      </w:tr>
      <w:tr w:rsidR="00251E1F" w:rsidRPr="009C154B" w14:paraId="085819E2" w14:textId="77777777" w:rsidTr="00220433">
        <w:trPr>
          <w:trHeight w:val="413"/>
        </w:trPr>
        <w:tc>
          <w:tcPr>
            <w:tcW w:w="7651" w:type="dxa"/>
            <w:shd w:val="clear" w:color="auto" w:fill="auto"/>
          </w:tcPr>
          <w:p w14:paraId="57FD5455" w14:textId="77777777" w:rsidR="00251E1F" w:rsidRPr="004A33A8" w:rsidRDefault="00251E1F" w:rsidP="00220433">
            <w:pPr>
              <w:spacing w:after="0" w:line="360" w:lineRule="auto"/>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 xml:space="preserve">Промежуточная аттестация </w:t>
            </w:r>
          </w:p>
        </w:tc>
        <w:tc>
          <w:tcPr>
            <w:tcW w:w="2095" w:type="dxa"/>
            <w:shd w:val="clear" w:color="auto" w:fill="auto"/>
          </w:tcPr>
          <w:p w14:paraId="2C9918C5" w14:textId="77777777" w:rsidR="00251E1F" w:rsidRPr="009C154B" w:rsidRDefault="00251E1F" w:rsidP="00220433">
            <w:pPr>
              <w:spacing w:after="0" w:line="360" w:lineRule="auto"/>
              <w:jc w:val="center"/>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2</w:t>
            </w:r>
          </w:p>
        </w:tc>
      </w:tr>
    </w:tbl>
    <w:p w14:paraId="3B15A25B" w14:textId="77777777" w:rsidR="00512559" w:rsidRPr="009C154B" w:rsidRDefault="0051255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14:paraId="480240B8" w14:textId="77777777" w:rsidR="00512559" w:rsidRPr="009C154B" w:rsidRDefault="0051255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512559" w:rsidRPr="009C154B" w:rsidSect="00AD306B">
          <w:footerReference w:type="even" r:id="rId51"/>
          <w:footerReference w:type="default" r:id="rId52"/>
          <w:type w:val="nextColumn"/>
          <w:pgSz w:w="11906" w:h="16838"/>
          <w:pgMar w:top="1134" w:right="1134" w:bottom="1134" w:left="1134" w:header="708" w:footer="737" w:gutter="0"/>
          <w:paperSrc w:first="15" w:other="15"/>
          <w:cols w:space="720"/>
          <w:docGrid w:linePitch="326"/>
        </w:sectPr>
      </w:pPr>
    </w:p>
    <w:p w14:paraId="1979AD82" w14:textId="42EF8D81" w:rsidR="00512559" w:rsidRPr="009C154B" w:rsidRDefault="00512559" w:rsidP="00031D43">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873931"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822F9D" w:rsidRPr="009C154B">
        <w:rPr>
          <w:rFonts w:ascii="Times New Roman" w:hAnsi="Times New Roman" w:cs="Times New Roman"/>
          <w:b/>
          <w:sz w:val="24"/>
          <w:szCs w:val="24"/>
        </w:rPr>
        <w:t xml:space="preserve"> ЕН.01 МАТЕМАТИКА</w:t>
      </w:r>
    </w:p>
    <w:p w14:paraId="2486A849" w14:textId="77777777" w:rsidR="00512559" w:rsidRPr="009C154B" w:rsidRDefault="00512559" w:rsidP="00512559">
      <w:pPr>
        <w:autoSpaceDE w:val="0"/>
        <w:autoSpaceDN w:val="0"/>
        <w:adjustRightInd w:val="0"/>
        <w:spacing w:after="0" w:line="240" w:lineRule="auto"/>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0"/>
        <w:gridCol w:w="74"/>
        <w:gridCol w:w="9380"/>
        <w:gridCol w:w="1192"/>
        <w:gridCol w:w="1760"/>
      </w:tblGrid>
      <w:tr w:rsidR="00A21040" w:rsidRPr="009C154B" w14:paraId="32990A56" w14:textId="77777777" w:rsidTr="00F837C5">
        <w:tc>
          <w:tcPr>
            <w:tcW w:w="830" w:type="pct"/>
            <w:gridSpan w:val="2"/>
            <w:vAlign w:val="center"/>
          </w:tcPr>
          <w:p w14:paraId="13BA4F0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Наименование разделов и тем</w:t>
            </w:r>
          </w:p>
        </w:tc>
        <w:tc>
          <w:tcPr>
            <w:tcW w:w="3172" w:type="pct"/>
            <w:vAlign w:val="center"/>
          </w:tcPr>
          <w:p w14:paraId="6D776256"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 и формы организации деятельности обучающихся</w:t>
            </w:r>
          </w:p>
        </w:tc>
        <w:tc>
          <w:tcPr>
            <w:tcW w:w="403" w:type="pct"/>
            <w:vAlign w:val="center"/>
          </w:tcPr>
          <w:p w14:paraId="18047B6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Объем часов</w:t>
            </w:r>
          </w:p>
        </w:tc>
        <w:tc>
          <w:tcPr>
            <w:tcW w:w="595" w:type="pct"/>
            <w:vAlign w:val="center"/>
          </w:tcPr>
          <w:p w14:paraId="7EFFB393"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Коды компетенций, формированию которых способствует элемент программы</w:t>
            </w:r>
          </w:p>
        </w:tc>
      </w:tr>
      <w:tr w:rsidR="00A21040" w:rsidRPr="009C154B" w14:paraId="52A1F771" w14:textId="77777777" w:rsidTr="00F837C5">
        <w:trPr>
          <w:trHeight w:val="427"/>
        </w:trPr>
        <w:tc>
          <w:tcPr>
            <w:tcW w:w="830" w:type="pct"/>
            <w:gridSpan w:val="2"/>
            <w:vAlign w:val="center"/>
          </w:tcPr>
          <w:p w14:paraId="342E4981"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1</w:t>
            </w:r>
          </w:p>
        </w:tc>
        <w:tc>
          <w:tcPr>
            <w:tcW w:w="3172" w:type="pct"/>
            <w:vAlign w:val="center"/>
          </w:tcPr>
          <w:p w14:paraId="6EC69F8B"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403" w:type="pct"/>
            <w:vAlign w:val="center"/>
          </w:tcPr>
          <w:p w14:paraId="54E394DA"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3</w:t>
            </w:r>
          </w:p>
        </w:tc>
        <w:tc>
          <w:tcPr>
            <w:tcW w:w="595" w:type="pct"/>
            <w:vAlign w:val="center"/>
          </w:tcPr>
          <w:p w14:paraId="39D244B0"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4</w:t>
            </w:r>
          </w:p>
        </w:tc>
      </w:tr>
      <w:tr w:rsidR="00A21040" w:rsidRPr="009C154B" w14:paraId="589F05C3" w14:textId="77777777" w:rsidTr="00F837C5">
        <w:trPr>
          <w:trHeight w:val="303"/>
        </w:trPr>
        <w:tc>
          <w:tcPr>
            <w:tcW w:w="4002" w:type="pct"/>
            <w:gridSpan w:val="3"/>
          </w:tcPr>
          <w:p w14:paraId="2A9E8C49"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Раздел 1. Основы линейной алгебры</w:t>
            </w:r>
          </w:p>
        </w:tc>
        <w:tc>
          <w:tcPr>
            <w:tcW w:w="403" w:type="pct"/>
            <w:vAlign w:val="center"/>
          </w:tcPr>
          <w:p w14:paraId="1F788505" w14:textId="53B4B78E"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12</w:t>
            </w:r>
          </w:p>
        </w:tc>
        <w:tc>
          <w:tcPr>
            <w:tcW w:w="595" w:type="pct"/>
            <w:shd w:val="clear" w:color="auto" w:fill="FFFFFF"/>
            <w:vAlign w:val="center"/>
          </w:tcPr>
          <w:p w14:paraId="6D93C2A4"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19EF800C" w14:textId="77777777" w:rsidTr="00F837C5">
        <w:trPr>
          <w:trHeight w:val="244"/>
        </w:trPr>
        <w:tc>
          <w:tcPr>
            <w:tcW w:w="830" w:type="pct"/>
            <w:gridSpan w:val="2"/>
            <w:vMerge w:val="restart"/>
          </w:tcPr>
          <w:p w14:paraId="67ACF12A"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1.1 Комплексные числа</w:t>
            </w:r>
          </w:p>
        </w:tc>
        <w:tc>
          <w:tcPr>
            <w:tcW w:w="3172" w:type="pct"/>
          </w:tcPr>
          <w:p w14:paraId="70ACC49A" w14:textId="77777777" w:rsidR="00A21040" w:rsidRPr="009C154B" w:rsidRDefault="00A21040" w:rsidP="00220433">
            <w:pPr>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403" w:type="pct"/>
            <w:vMerge w:val="restart"/>
            <w:vAlign w:val="center"/>
          </w:tcPr>
          <w:p w14:paraId="2EFF3AD0" w14:textId="391076D3"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12</w:t>
            </w:r>
          </w:p>
        </w:tc>
        <w:tc>
          <w:tcPr>
            <w:tcW w:w="595" w:type="pct"/>
            <w:vMerge w:val="restart"/>
            <w:shd w:val="clear" w:color="auto" w:fill="FFFFFF"/>
            <w:vAlign w:val="center"/>
          </w:tcPr>
          <w:p w14:paraId="10800293"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6F53565D" w14:textId="77777777" w:rsidTr="00F837C5">
        <w:trPr>
          <w:trHeight w:val="1155"/>
        </w:trPr>
        <w:tc>
          <w:tcPr>
            <w:tcW w:w="830" w:type="pct"/>
            <w:gridSpan w:val="2"/>
            <w:vMerge/>
          </w:tcPr>
          <w:p w14:paraId="140FFA25"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43FC103E" w14:textId="77777777" w:rsidR="00A21040" w:rsidRPr="009C154B" w:rsidRDefault="00A21040" w:rsidP="00220433">
            <w:pPr>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Понятие о математическом моделировании. Комплексные числа и их геометрическая интерпретация. Действия над комплексными числами, заданными в алгебраической и тригонометрической формах. Показательная форма записи комплексного числа. Формула Эйлера. Применение комплексных чисел при решении профессиональных задач</w:t>
            </w:r>
          </w:p>
        </w:tc>
        <w:tc>
          <w:tcPr>
            <w:tcW w:w="403" w:type="pct"/>
            <w:vMerge/>
            <w:vAlign w:val="center"/>
          </w:tcPr>
          <w:p w14:paraId="3807FA35"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25169B5F"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4E25A655" w14:textId="77777777" w:rsidTr="00F837C5">
        <w:trPr>
          <w:trHeight w:val="325"/>
        </w:trPr>
        <w:tc>
          <w:tcPr>
            <w:tcW w:w="830" w:type="pct"/>
            <w:gridSpan w:val="2"/>
            <w:vMerge/>
          </w:tcPr>
          <w:p w14:paraId="6B25193B"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0945D88F" w14:textId="77777777" w:rsidR="00A21040" w:rsidRPr="009C154B" w:rsidRDefault="00A21040" w:rsidP="00220433">
            <w:pPr>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57919D9F" w14:textId="109CEB8D"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w:t>
            </w:r>
          </w:p>
        </w:tc>
        <w:tc>
          <w:tcPr>
            <w:tcW w:w="595" w:type="pct"/>
            <w:vMerge/>
            <w:shd w:val="clear" w:color="auto" w:fill="FFFFFF"/>
            <w:vAlign w:val="center"/>
          </w:tcPr>
          <w:p w14:paraId="0858B508"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0E283A0B" w14:textId="77777777" w:rsidTr="00F837C5">
        <w:trPr>
          <w:trHeight w:val="543"/>
        </w:trPr>
        <w:tc>
          <w:tcPr>
            <w:tcW w:w="830" w:type="pct"/>
            <w:gridSpan w:val="2"/>
            <w:vMerge/>
          </w:tcPr>
          <w:p w14:paraId="156AEE16"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423C885A" w14:textId="0DD4BEBD" w:rsidR="00A21040" w:rsidRPr="009C154B" w:rsidRDefault="00A21040" w:rsidP="00F837C5">
            <w:pPr>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Практическое занятие № 1</w:t>
            </w:r>
            <w:r w:rsidRPr="009C154B">
              <w:rPr>
                <w:rFonts w:ascii="Times New Roman" w:eastAsia="Calibri" w:hAnsi="Times New Roman" w:cs="Times New Roman"/>
                <w:lang w:eastAsia="en-US"/>
              </w:rPr>
              <w:t xml:space="preserve"> Решение задач для нахождения полного сопротивления электрической цепи переменного тока с помощью комплексных чисел</w:t>
            </w:r>
          </w:p>
        </w:tc>
        <w:tc>
          <w:tcPr>
            <w:tcW w:w="403" w:type="pct"/>
            <w:vMerge/>
            <w:vAlign w:val="center"/>
          </w:tcPr>
          <w:p w14:paraId="2747ADA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03DE9C8B"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489410DF" w14:textId="77777777" w:rsidTr="00F837C5">
        <w:trPr>
          <w:trHeight w:val="273"/>
        </w:trPr>
        <w:tc>
          <w:tcPr>
            <w:tcW w:w="4002" w:type="pct"/>
            <w:gridSpan w:val="3"/>
          </w:tcPr>
          <w:p w14:paraId="38477EA7" w14:textId="77777777" w:rsidR="00A21040" w:rsidRPr="009C154B" w:rsidRDefault="00A21040" w:rsidP="00220433">
            <w:pPr>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Раздел 2. Матрицы и определители</w:t>
            </w:r>
          </w:p>
        </w:tc>
        <w:tc>
          <w:tcPr>
            <w:tcW w:w="403" w:type="pct"/>
            <w:vAlign w:val="center"/>
          </w:tcPr>
          <w:p w14:paraId="29D2B186" w14:textId="189DED34"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w:t>
            </w:r>
          </w:p>
        </w:tc>
        <w:tc>
          <w:tcPr>
            <w:tcW w:w="595" w:type="pct"/>
            <w:vMerge w:val="restart"/>
            <w:shd w:val="clear" w:color="auto" w:fill="FFFFFF"/>
            <w:vAlign w:val="center"/>
          </w:tcPr>
          <w:p w14:paraId="12F127E4"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F837C5" w:rsidRPr="009C154B" w14:paraId="1D25C0DF" w14:textId="77777777" w:rsidTr="00F837C5">
        <w:trPr>
          <w:trHeight w:val="359"/>
        </w:trPr>
        <w:tc>
          <w:tcPr>
            <w:tcW w:w="830" w:type="pct"/>
            <w:gridSpan w:val="2"/>
            <w:vMerge w:val="restart"/>
          </w:tcPr>
          <w:p w14:paraId="735819F1" w14:textId="77777777" w:rsidR="00F837C5" w:rsidRPr="009C154B" w:rsidRDefault="00F837C5" w:rsidP="00220433">
            <w:pPr>
              <w:tabs>
                <w:tab w:val="left" w:pos="4050"/>
              </w:tab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2.1. Матрицы и </w:t>
            </w:r>
          </w:p>
          <w:p w14:paraId="15E83813" w14:textId="77777777" w:rsidR="00F837C5" w:rsidRPr="009C154B" w:rsidRDefault="00F837C5"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определители</w:t>
            </w:r>
          </w:p>
        </w:tc>
        <w:tc>
          <w:tcPr>
            <w:tcW w:w="3172" w:type="pct"/>
          </w:tcPr>
          <w:p w14:paraId="08BBFEC2" w14:textId="77777777"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2F290164" w14:textId="3D244CB5"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w:t>
            </w:r>
          </w:p>
        </w:tc>
        <w:tc>
          <w:tcPr>
            <w:tcW w:w="595" w:type="pct"/>
            <w:vMerge/>
            <w:shd w:val="clear" w:color="auto" w:fill="FFFFFF"/>
            <w:vAlign w:val="center"/>
          </w:tcPr>
          <w:p w14:paraId="5327138C" w14:textId="77777777" w:rsidR="00F837C5" w:rsidRPr="009C154B" w:rsidRDefault="00F837C5" w:rsidP="00220433">
            <w:pPr>
              <w:spacing w:after="0"/>
              <w:jc w:val="center"/>
              <w:rPr>
                <w:rFonts w:ascii="Times New Roman" w:eastAsia="Calibri" w:hAnsi="Times New Roman" w:cs="Times New Roman"/>
                <w:lang w:eastAsia="en-US"/>
              </w:rPr>
            </w:pPr>
          </w:p>
        </w:tc>
      </w:tr>
      <w:tr w:rsidR="00F837C5" w:rsidRPr="009C154B" w14:paraId="195C3644" w14:textId="77777777" w:rsidTr="00F837C5">
        <w:trPr>
          <w:trHeight w:val="853"/>
        </w:trPr>
        <w:tc>
          <w:tcPr>
            <w:tcW w:w="830" w:type="pct"/>
            <w:gridSpan w:val="2"/>
            <w:vMerge/>
          </w:tcPr>
          <w:p w14:paraId="4C64EAC6" w14:textId="77777777" w:rsidR="00F837C5" w:rsidRPr="009C154B" w:rsidRDefault="00F837C5" w:rsidP="00220433">
            <w:pPr>
              <w:tabs>
                <w:tab w:val="left" w:pos="4050"/>
              </w:tabs>
              <w:spacing w:after="0"/>
              <w:rPr>
                <w:rFonts w:ascii="Times New Roman" w:eastAsia="Calibri" w:hAnsi="Times New Roman" w:cs="Times New Roman"/>
                <w:b/>
                <w:bCs/>
                <w:lang w:eastAsia="en-US"/>
              </w:rPr>
            </w:pPr>
          </w:p>
        </w:tc>
        <w:tc>
          <w:tcPr>
            <w:tcW w:w="3172" w:type="pct"/>
          </w:tcPr>
          <w:p w14:paraId="568F9DDF" w14:textId="77777777"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Определение матрицы. Определители 2-го и 3-го порядков, вычисление определителей. Опред</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лители </w:t>
            </w:r>
            <w:r w:rsidRPr="009C154B">
              <w:rPr>
                <w:rFonts w:ascii="Times New Roman" w:eastAsia="Calibri" w:hAnsi="Times New Roman" w:cs="Times New Roman"/>
                <w:iCs/>
                <w:lang w:val="en-US" w:eastAsia="en-US"/>
              </w:rPr>
              <w:t>n</w:t>
            </w:r>
            <w:r w:rsidRPr="009C154B">
              <w:rPr>
                <w:rFonts w:ascii="Times New Roman" w:eastAsia="Calibri" w:hAnsi="Times New Roman" w:cs="Times New Roman"/>
                <w:lang w:eastAsia="en-US"/>
              </w:rPr>
              <w:t>-го порядка, свойства определителей. Действия над матрицами, их свойства</w:t>
            </w:r>
          </w:p>
        </w:tc>
        <w:tc>
          <w:tcPr>
            <w:tcW w:w="403" w:type="pct"/>
            <w:vMerge/>
            <w:vAlign w:val="center"/>
          </w:tcPr>
          <w:p w14:paraId="5EA85C16" w14:textId="77777777"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p>
        </w:tc>
        <w:tc>
          <w:tcPr>
            <w:tcW w:w="595" w:type="pct"/>
            <w:vMerge/>
            <w:shd w:val="clear" w:color="auto" w:fill="FFFFFF"/>
            <w:vAlign w:val="center"/>
          </w:tcPr>
          <w:p w14:paraId="7BE19D4B" w14:textId="77777777" w:rsidR="00F837C5" w:rsidRPr="009C154B" w:rsidRDefault="00F837C5" w:rsidP="00220433">
            <w:pPr>
              <w:spacing w:after="0"/>
              <w:jc w:val="center"/>
              <w:rPr>
                <w:rFonts w:ascii="Times New Roman" w:eastAsia="Calibri" w:hAnsi="Times New Roman" w:cs="Times New Roman"/>
                <w:lang w:eastAsia="en-US"/>
              </w:rPr>
            </w:pPr>
          </w:p>
        </w:tc>
      </w:tr>
      <w:tr w:rsidR="00F837C5" w:rsidRPr="009C154B" w14:paraId="3E5FF809" w14:textId="77777777" w:rsidTr="00F837C5">
        <w:trPr>
          <w:trHeight w:val="392"/>
        </w:trPr>
        <w:tc>
          <w:tcPr>
            <w:tcW w:w="830" w:type="pct"/>
            <w:gridSpan w:val="2"/>
            <w:vMerge/>
          </w:tcPr>
          <w:p w14:paraId="7DB5DCF7" w14:textId="77777777" w:rsidR="00F837C5" w:rsidRPr="009C154B" w:rsidRDefault="00F837C5" w:rsidP="00220433">
            <w:pPr>
              <w:tabs>
                <w:tab w:val="left" w:pos="4050"/>
              </w:tabs>
              <w:spacing w:after="0"/>
              <w:rPr>
                <w:rFonts w:ascii="Times New Roman" w:eastAsia="Calibri" w:hAnsi="Times New Roman" w:cs="Times New Roman"/>
                <w:b/>
                <w:bCs/>
                <w:lang w:eastAsia="en-US"/>
              </w:rPr>
            </w:pPr>
          </w:p>
        </w:tc>
        <w:tc>
          <w:tcPr>
            <w:tcW w:w="3172" w:type="pct"/>
          </w:tcPr>
          <w:p w14:paraId="44EADC4D" w14:textId="1F1F4632"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Align w:val="center"/>
          </w:tcPr>
          <w:p w14:paraId="01125775" w14:textId="236395F8" w:rsidR="00F837C5" w:rsidRPr="00F837C5"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w:t>
            </w:r>
          </w:p>
        </w:tc>
        <w:tc>
          <w:tcPr>
            <w:tcW w:w="595" w:type="pct"/>
            <w:shd w:val="clear" w:color="auto" w:fill="FFFFFF"/>
            <w:vAlign w:val="center"/>
          </w:tcPr>
          <w:p w14:paraId="37B1E30B" w14:textId="77777777" w:rsidR="00F837C5" w:rsidRPr="009C154B" w:rsidRDefault="00F837C5" w:rsidP="00220433">
            <w:pPr>
              <w:spacing w:after="0"/>
              <w:jc w:val="center"/>
              <w:rPr>
                <w:rFonts w:ascii="Times New Roman" w:eastAsia="Calibri" w:hAnsi="Times New Roman" w:cs="Times New Roman"/>
                <w:lang w:eastAsia="en-US"/>
              </w:rPr>
            </w:pPr>
          </w:p>
        </w:tc>
      </w:tr>
      <w:tr w:rsidR="00F837C5" w:rsidRPr="009C154B" w14:paraId="235E4472" w14:textId="77777777" w:rsidTr="00F837C5">
        <w:trPr>
          <w:trHeight w:val="411"/>
        </w:trPr>
        <w:tc>
          <w:tcPr>
            <w:tcW w:w="830" w:type="pct"/>
            <w:gridSpan w:val="2"/>
            <w:vMerge/>
          </w:tcPr>
          <w:p w14:paraId="04EA6236" w14:textId="77777777" w:rsidR="00F837C5" w:rsidRPr="009C154B" w:rsidRDefault="00F837C5" w:rsidP="00220433">
            <w:pPr>
              <w:tabs>
                <w:tab w:val="left" w:pos="4050"/>
              </w:tabs>
              <w:spacing w:after="0"/>
              <w:rPr>
                <w:rFonts w:ascii="Times New Roman" w:eastAsia="Calibri" w:hAnsi="Times New Roman" w:cs="Times New Roman"/>
                <w:b/>
                <w:bCs/>
                <w:lang w:eastAsia="en-US"/>
              </w:rPr>
            </w:pPr>
          </w:p>
        </w:tc>
        <w:tc>
          <w:tcPr>
            <w:tcW w:w="3172" w:type="pct"/>
          </w:tcPr>
          <w:p w14:paraId="2EC65EF3" w14:textId="6A1900EB" w:rsidR="00F837C5" w:rsidRPr="009C154B" w:rsidRDefault="00F837C5" w:rsidP="00F83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 xml:space="preserve">Практическое занятие № </w:t>
            </w:r>
            <w:r>
              <w:rPr>
                <w:rFonts w:ascii="Times New Roman" w:eastAsia="Calibri" w:hAnsi="Times New Roman" w:cs="Times New Roman"/>
                <w:b/>
                <w:bCs/>
                <w:lang w:eastAsia="en-US"/>
              </w:rPr>
              <w:t>2</w:t>
            </w:r>
            <w:r w:rsidRPr="009C154B">
              <w:rPr>
                <w:rFonts w:ascii="Times New Roman" w:eastAsia="Calibri" w:hAnsi="Times New Roman" w:cs="Times New Roman"/>
                <w:lang w:eastAsia="en-US"/>
              </w:rPr>
              <w:t xml:space="preserve"> Решение задач Определители </w:t>
            </w:r>
            <w:r w:rsidRPr="009C154B">
              <w:rPr>
                <w:rFonts w:ascii="Times New Roman" w:eastAsia="Calibri" w:hAnsi="Times New Roman" w:cs="Times New Roman"/>
                <w:iCs/>
                <w:lang w:val="en-US" w:eastAsia="en-US"/>
              </w:rPr>
              <w:t>n</w:t>
            </w:r>
            <w:r w:rsidRPr="009C154B">
              <w:rPr>
                <w:rFonts w:ascii="Times New Roman" w:eastAsia="Calibri" w:hAnsi="Times New Roman" w:cs="Times New Roman"/>
                <w:lang w:eastAsia="en-US"/>
              </w:rPr>
              <w:t>-го порядка</w:t>
            </w:r>
          </w:p>
        </w:tc>
        <w:tc>
          <w:tcPr>
            <w:tcW w:w="403" w:type="pct"/>
            <w:vAlign w:val="center"/>
          </w:tcPr>
          <w:p w14:paraId="0B356600" w14:textId="61B3F9DB" w:rsidR="00F837C5" w:rsidRPr="00F837C5"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w:t>
            </w:r>
          </w:p>
        </w:tc>
        <w:tc>
          <w:tcPr>
            <w:tcW w:w="595" w:type="pct"/>
            <w:shd w:val="clear" w:color="auto" w:fill="FFFFFF"/>
            <w:vAlign w:val="center"/>
          </w:tcPr>
          <w:p w14:paraId="1A96B9B0" w14:textId="77777777" w:rsidR="00F837C5" w:rsidRPr="009C154B" w:rsidRDefault="00F837C5" w:rsidP="00220433">
            <w:pPr>
              <w:spacing w:after="0"/>
              <w:jc w:val="center"/>
              <w:rPr>
                <w:rFonts w:ascii="Times New Roman" w:eastAsia="Calibri" w:hAnsi="Times New Roman" w:cs="Times New Roman"/>
                <w:lang w:eastAsia="en-US"/>
              </w:rPr>
            </w:pPr>
          </w:p>
        </w:tc>
      </w:tr>
      <w:tr w:rsidR="00A21040" w:rsidRPr="009C154B" w14:paraId="3078BB96" w14:textId="77777777" w:rsidTr="00F837C5">
        <w:trPr>
          <w:trHeight w:val="129"/>
        </w:trPr>
        <w:tc>
          <w:tcPr>
            <w:tcW w:w="4002" w:type="pct"/>
            <w:gridSpan w:val="3"/>
          </w:tcPr>
          <w:p w14:paraId="019A9776" w14:textId="77777777" w:rsidR="00A21040" w:rsidRPr="009C154B" w:rsidRDefault="00A21040" w:rsidP="00220433">
            <w:pPr>
              <w:suppressAutoHyphens/>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 xml:space="preserve">Раздел 3. Основы дискретной математики </w:t>
            </w:r>
          </w:p>
        </w:tc>
        <w:tc>
          <w:tcPr>
            <w:tcW w:w="403" w:type="pct"/>
            <w:vAlign w:val="center"/>
          </w:tcPr>
          <w:p w14:paraId="22B14BA8" w14:textId="4F65BF39"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12</w:t>
            </w:r>
          </w:p>
        </w:tc>
        <w:tc>
          <w:tcPr>
            <w:tcW w:w="595" w:type="pct"/>
            <w:vMerge w:val="restart"/>
            <w:shd w:val="clear" w:color="auto" w:fill="FFFFFF"/>
            <w:vAlign w:val="center"/>
          </w:tcPr>
          <w:p w14:paraId="06B031F2"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126FCFF6" w14:textId="77777777" w:rsidTr="00F837C5">
        <w:trPr>
          <w:trHeight w:val="219"/>
        </w:trPr>
        <w:tc>
          <w:tcPr>
            <w:tcW w:w="830" w:type="pct"/>
            <w:gridSpan w:val="2"/>
            <w:vMerge w:val="restart"/>
          </w:tcPr>
          <w:p w14:paraId="22C14133"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3.1. Теория множеств</w:t>
            </w:r>
          </w:p>
        </w:tc>
        <w:tc>
          <w:tcPr>
            <w:tcW w:w="3172" w:type="pct"/>
          </w:tcPr>
          <w:p w14:paraId="6AEEF93C" w14:textId="77777777" w:rsidR="00A21040" w:rsidRPr="009C154B" w:rsidRDefault="00A21040" w:rsidP="00220433">
            <w:pPr>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6CDC61BA" w14:textId="37826603"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12</w:t>
            </w:r>
          </w:p>
        </w:tc>
        <w:tc>
          <w:tcPr>
            <w:tcW w:w="595" w:type="pct"/>
            <w:vMerge/>
            <w:shd w:val="clear" w:color="auto" w:fill="FFFFFF"/>
            <w:vAlign w:val="center"/>
          </w:tcPr>
          <w:p w14:paraId="5D9E0698" w14:textId="77777777" w:rsidR="00A21040" w:rsidRPr="009C154B" w:rsidRDefault="00A21040" w:rsidP="00220433">
            <w:pPr>
              <w:spacing w:after="0"/>
              <w:jc w:val="center"/>
              <w:rPr>
                <w:rFonts w:ascii="Times New Roman" w:eastAsia="Calibri" w:hAnsi="Times New Roman" w:cs="Times New Roman"/>
                <w:lang w:eastAsia="en-US"/>
              </w:rPr>
            </w:pPr>
          </w:p>
        </w:tc>
      </w:tr>
      <w:tr w:rsidR="00A21040" w:rsidRPr="009C154B" w14:paraId="7AEACCC4" w14:textId="77777777" w:rsidTr="00F837C5">
        <w:trPr>
          <w:trHeight w:val="276"/>
        </w:trPr>
        <w:tc>
          <w:tcPr>
            <w:tcW w:w="830" w:type="pct"/>
            <w:gridSpan w:val="2"/>
            <w:vMerge/>
          </w:tcPr>
          <w:p w14:paraId="6689C291"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4DFA2957" w14:textId="77777777" w:rsidR="00A21040" w:rsidRPr="009C154B" w:rsidRDefault="00A21040" w:rsidP="00220433">
            <w:pPr>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Множество и его элементы. Пустое множество, подмножества некоторого множества. Операции над множествами: пересечение, объединение, дополнение множеств. Отношения, их виды и </w:t>
            </w:r>
            <w:r w:rsidRPr="009C154B">
              <w:rPr>
                <w:rFonts w:ascii="Times New Roman" w:eastAsia="Calibri" w:hAnsi="Times New Roman" w:cs="Times New Roman"/>
                <w:lang w:eastAsia="en-US"/>
              </w:rPr>
              <w:lastRenderedPageBreak/>
              <w:t>свойства. Диаграмма Эйлера-Венна. Числовые множества. История возникновения понятия «граф». Задачи, приводящие к понятию графа. Основные понятия теории графов. Применение теории множеств и теории графов при решении профессиональных задач</w:t>
            </w:r>
          </w:p>
        </w:tc>
        <w:tc>
          <w:tcPr>
            <w:tcW w:w="403" w:type="pct"/>
            <w:vMerge/>
            <w:vAlign w:val="center"/>
          </w:tcPr>
          <w:p w14:paraId="1110C154"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4AD57B5F"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11A6F145" w14:textId="77777777" w:rsidTr="00F837C5">
        <w:trPr>
          <w:trHeight w:val="383"/>
        </w:trPr>
        <w:tc>
          <w:tcPr>
            <w:tcW w:w="830" w:type="pct"/>
            <w:gridSpan w:val="2"/>
            <w:vMerge/>
          </w:tcPr>
          <w:p w14:paraId="1CBE7291" w14:textId="77777777" w:rsidR="00A21040" w:rsidRPr="009C154B" w:rsidRDefault="00A21040" w:rsidP="00220433">
            <w:pPr>
              <w:shd w:val="clear" w:color="auto" w:fill="FFFFFF"/>
              <w:suppressAutoHyphens/>
              <w:spacing w:after="0"/>
              <w:jc w:val="center"/>
              <w:rPr>
                <w:rFonts w:ascii="Times New Roman" w:eastAsia="Calibri" w:hAnsi="Times New Roman" w:cs="Times New Roman"/>
                <w:lang w:eastAsia="en-US"/>
              </w:rPr>
            </w:pPr>
          </w:p>
        </w:tc>
        <w:tc>
          <w:tcPr>
            <w:tcW w:w="3172" w:type="pct"/>
          </w:tcPr>
          <w:p w14:paraId="513DE5CA" w14:textId="77777777" w:rsidR="00A21040" w:rsidRPr="009C154B" w:rsidRDefault="00A21040" w:rsidP="00220433">
            <w:pPr>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4EA54A4D" w14:textId="13B743B5"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w:t>
            </w:r>
          </w:p>
        </w:tc>
        <w:tc>
          <w:tcPr>
            <w:tcW w:w="595" w:type="pct"/>
            <w:vMerge w:val="restart"/>
            <w:shd w:val="clear" w:color="auto" w:fill="FFFFFF"/>
            <w:vAlign w:val="center"/>
          </w:tcPr>
          <w:p w14:paraId="36205699"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bCs/>
                <w:kern w:val="32"/>
              </w:rPr>
            </w:pPr>
            <w:bookmarkStart w:id="35" w:name="_Toc18492516"/>
            <w:r w:rsidRPr="009C154B">
              <w:rPr>
                <w:rFonts w:ascii="Times New Roman" w:eastAsia="Times New Roman" w:hAnsi="Times New Roman" w:cs="Times New Roman"/>
                <w:bCs/>
                <w:iCs/>
                <w:kern w:val="32"/>
              </w:rPr>
              <w:t>ОК 01, ОК 02</w:t>
            </w:r>
            <w:bookmarkEnd w:id="35"/>
          </w:p>
        </w:tc>
      </w:tr>
      <w:tr w:rsidR="00A21040" w:rsidRPr="009C154B" w14:paraId="64EAFC28" w14:textId="77777777" w:rsidTr="00F837C5">
        <w:trPr>
          <w:trHeight w:val="982"/>
        </w:trPr>
        <w:tc>
          <w:tcPr>
            <w:tcW w:w="830" w:type="pct"/>
            <w:gridSpan w:val="2"/>
            <w:vMerge/>
          </w:tcPr>
          <w:p w14:paraId="4C8294B2" w14:textId="77777777" w:rsidR="00A21040" w:rsidRPr="009C154B" w:rsidRDefault="00A21040" w:rsidP="00220433">
            <w:pPr>
              <w:shd w:val="clear" w:color="auto" w:fill="FFFFFF"/>
              <w:suppressAutoHyphens/>
              <w:spacing w:after="0"/>
              <w:jc w:val="center"/>
              <w:rPr>
                <w:rFonts w:ascii="Times New Roman" w:eastAsia="Calibri" w:hAnsi="Times New Roman" w:cs="Times New Roman"/>
                <w:lang w:eastAsia="en-US"/>
              </w:rPr>
            </w:pPr>
          </w:p>
        </w:tc>
        <w:tc>
          <w:tcPr>
            <w:tcW w:w="3172" w:type="pct"/>
          </w:tcPr>
          <w:p w14:paraId="488F4615" w14:textId="27C97922" w:rsidR="00A21040" w:rsidRPr="009C154B" w:rsidRDefault="00A21040" w:rsidP="00F837C5">
            <w:pPr>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lang w:eastAsia="en-US"/>
              </w:rPr>
              <w:t xml:space="preserve">Практическое занятие № </w:t>
            </w:r>
            <w:r w:rsidR="00F837C5">
              <w:rPr>
                <w:rFonts w:ascii="Times New Roman" w:eastAsia="Calibri" w:hAnsi="Times New Roman" w:cs="Times New Roman"/>
                <w:b/>
                <w:lang w:eastAsia="en-US"/>
              </w:rPr>
              <w:t>3</w:t>
            </w:r>
            <w:r w:rsidRPr="009C154B">
              <w:rPr>
                <w:rFonts w:ascii="Times New Roman" w:eastAsia="Calibri" w:hAnsi="Times New Roman" w:cs="Times New Roman"/>
                <w:b/>
                <w:lang w:eastAsia="en-US"/>
              </w:rPr>
              <w:t>.</w:t>
            </w:r>
            <w:r w:rsidRPr="009C154B">
              <w:rPr>
                <w:rFonts w:ascii="Times New Roman" w:eastAsia="Calibri" w:hAnsi="Times New Roman" w:cs="Times New Roman"/>
                <w:lang w:eastAsia="en-US"/>
              </w:rPr>
              <w:t xml:space="preserve"> Построение граф по условию ситуационных задач: в управлении инфраструктурами на транспорте; в структуре взаимодействия различных видов транспорта; в формировании технологического цикла эксплуатации машин и оборудования. </w:t>
            </w:r>
          </w:p>
        </w:tc>
        <w:tc>
          <w:tcPr>
            <w:tcW w:w="403" w:type="pct"/>
            <w:vMerge/>
            <w:vAlign w:val="center"/>
          </w:tcPr>
          <w:p w14:paraId="3B80702A"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495BE19C"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22923EAD" w14:textId="77777777" w:rsidTr="00F837C5">
        <w:trPr>
          <w:trHeight w:val="99"/>
        </w:trPr>
        <w:tc>
          <w:tcPr>
            <w:tcW w:w="4002" w:type="pct"/>
            <w:gridSpan w:val="3"/>
          </w:tcPr>
          <w:p w14:paraId="25D8663F"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Раздел 4. Основы математического анализа</w:t>
            </w:r>
          </w:p>
        </w:tc>
        <w:tc>
          <w:tcPr>
            <w:tcW w:w="403" w:type="pct"/>
            <w:vAlign w:val="center"/>
          </w:tcPr>
          <w:p w14:paraId="79D73EF2" w14:textId="27CB81BA" w:rsidR="00A21040" w:rsidRPr="009C154B" w:rsidRDefault="00A21040" w:rsidP="00F83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r w:rsidR="00F837C5">
              <w:rPr>
                <w:rFonts w:ascii="Times New Roman" w:eastAsia="Calibri" w:hAnsi="Times New Roman" w:cs="Times New Roman"/>
                <w:b/>
                <w:bCs/>
                <w:lang w:eastAsia="en-US"/>
              </w:rPr>
              <w:t>6</w:t>
            </w:r>
          </w:p>
        </w:tc>
        <w:tc>
          <w:tcPr>
            <w:tcW w:w="595" w:type="pct"/>
            <w:vMerge w:val="restart"/>
            <w:shd w:val="clear" w:color="auto" w:fill="FFFFFF"/>
            <w:vAlign w:val="center"/>
          </w:tcPr>
          <w:p w14:paraId="5196D5BB" w14:textId="77777777" w:rsidR="00A21040" w:rsidRPr="009C154B" w:rsidRDefault="00A21040" w:rsidP="00220433">
            <w:pPr>
              <w:suppressAutoHyphens/>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27B802EE" w14:textId="77777777" w:rsidTr="00F837C5">
        <w:trPr>
          <w:trHeight w:val="70"/>
        </w:trPr>
        <w:tc>
          <w:tcPr>
            <w:tcW w:w="830" w:type="pct"/>
            <w:gridSpan w:val="2"/>
            <w:vMerge w:val="restart"/>
          </w:tcPr>
          <w:p w14:paraId="5F7B4139"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4.1. Функции и их свойства</w:t>
            </w:r>
          </w:p>
        </w:tc>
        <w:tc>
          <w:tcPr>
            <w:tcW w:w="3172" w:type="pct"/>
          </w:tcPr>
          <w:p w14:paraId="16820166"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147C69CB" w14:textId="57A092CE"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8</w:t>
            </w:r>
          </w:p>
        </w:tc>
        <w:tc>
          <w:tcPr>
            <w:tcW w:w="595" w:type="pct"/>
            <w:vMerge/>
            <w:shd w:val="clear" w:color="auto" w:fill="FFFFFF"/>
            <w:vAlign w:val="center"/>
          </w:tcPr>
          <w:p w14:paraId="03F34C05" w14:textId="77777777" w:rsidR="00A21040" w:rsidRPr="009C154B" w:rsidRDefault="00A21040" w:rsidP="00220433">
            <w:pPr>
              <w:spacing w:after="0"/>
              <w:jc w:val="center"/>
              <w:rPr>
                <w:rFonts w:ascii="Times New Roman" w:eastAsia="Calibri" w:hAnsi="Times New Roman" w:cs="Times New Roman"/>
                <w:lang w:eastAsia="en-US"/>
              </w:rPr>
            </w:pPr>
          </w:p>
        </w:tc>
      </w:tr>
      <w:tr w:rsidR="00A21040" w:rsidRPr="009C154B" w14:paraId="3029FF1E" w14:textId="77777777" w:rsidTr="00F837C5">
        <w:trPr>
          <w:trHeight w:val="1427"/>
        </w:trPr>
        <w:tc>
          <w:tcPr>
            <w:tcW w:w="830" w:type="pct"/>
            <w:gridSpan w:val="2"/>
            <w:vMerge/>
          </w:tcPr>
          <w:p w14:paraId="59553741"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3535ADCD"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Определения и область значения функций. Свойства функции: монотонность, </w:t>
            </w:r>
            <w:proofErr w:type="spellStart"/>
            <w:r w:rsidRPr="009C154B">
              <w:rPr>
                <w:rFonts w:ascii="Times New Roman" w:eastAsia="Calibri" w:hAnsi="Times New Roman" w:cs="Times New Roman"/>
                <w:lang w:eastAsia="en-US"/>
              </w:rPr>
              <w:t>четность</w:t>
            </w:r>
            <w:proofErr w:type="spellEnd"/>
            <w:r w:rsidRPr="009C154B">
              <w:rPr>
                <w:rFonts w:ascii="Times New Roman" w:eastAsia="Calibri" w:hAnsi="Times New Roman" w:cs="Times New Roman"/>
                <w:lang w:eastAsia="en-US"/>
              </w:rPr>
              <w:t xml:space="preserve"> и </w:t>
            </w:r>
            <w:proofErr w:type="spellStart"/>
            <w:r w:rsidRPr="009C154B">
              <w:rPr>
                <w:rFonts w:ascii="Times New Roman" w:eastAsia="Calibri" w:hAnsi="Times New Roman" w:cs="Times New Roman"/>
                <w:lang w:eastAsia="en-US"/>
              </w:rPr>
              <w:t>нече</w:t>
            </w:r>
            <w:r w:rsidRPr="009C154B">
              <w:rPr>
                <w:rFonts w:ascii="Times New Roman" w:eastAsia="Calibri" w:hAnsi="Times New Roman" w:cs="Times New Roman"/>
                <w:lang w:eastAsia="en-US"/>
              </w:rPr>
              <w:t>т</w:t>
            </w:r>
            <w:r w:rsidRPr="009C154B">
              <w:rPr>
                <w:rFonts w:ascii="Times New Roman" w:eastAsia="Calibri" w:hAnsi="Times New Roman" w:cs="Times New Roman"/>
                <w:lang w:eastAsia="en-US"/>
              </w:rPr>
              <w:t>ность</w:t>
            </w:r>
            <w:proofErr w:type="spellEnd"/>
            <w:r w:rsidRPr="009C154B">
              <w:rPr>
                <w:rFonts w:ascii="Times New Roman" w:eastAsia="Calibri" w:hAnsi="Times New Roman" w:cs="Times New Roman"/>
                <w:lang w:eastAsia="en-US"/>
              </w:rPr>
              <w:t xml:space="preserve">, периодичность, ограниченность, скорость изменения. </w:t>
            </w:r>
          </w:p>
          <w:p w14:paraId="67596E9B"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Понятие предела функции. Основные свойства пределов. Непрерывность функции и точки ра</w:t>
            </w:r>
            <w:r w:rsidRPr="009C154B">
              <w:rPr>
                <w:rFonts w:ascii="Times New Roman" w:eastAsia="Calibri" w:hAnsi="Times New Roman" w:cs="Times New Roman"/>
                <w:lang w:eastAsia="en-US"/>
              </w:rPr>
              <w:t>з</w:t>
            </w:r>
            <w:r w:rsidRPr="009C154B">
              <w:rPr>
                <w:rFonts w:ascii="Times New Roman" w:eastAsia="Calibri" w:hAnsi="Times New Roman" w:cs="Times New Roman"/>
                <w:lang w:eastAsia="en-US"/>
              </w:rPr>
              <w:t xml:space="preserve">рыва. Замечательные пределы. </w:t>
            </w:r>
          </w:p>
          <w:p w14:paraId="6CF5280B"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Производная функция. Геометрический и физический смысл производной функции. Приложение производной функции к решению различных задач. Интегрирование функций. </w:t>
            </w:r>
            <w:proofErr w:type="spellStart"/>
            <w:r w:rsidRPr="009C154B">
              <w:rPr>
                <w:rFonts w:ascii="Times New Roman" w:eastAsia="Calibri" w:hAnsi="Times New Roman" w:cs="Times New Roman"/>
                <w:lang w:eastAsia="en-US"/>
              </w:rPr>
              <w:t>Определенный</w:t>
            </w:r>
            <w:proofErr w:type="spellEnd"/>
            <w:r w:rsidRPr="009C154B">
              <w:rPr>
                <w:rFonts w:ascii="Times New Roman" w:eastAsia="Calibri" w:hAnsi="Times New Roman" w:cs="Times New Roman"/>
                <w:lang w:eastAsia="en-US"/>
              </w:rPr>
              <w:t xml:space="preserve"> интеграл. Формула Ньютона-Лейбница. Приложение </w:t>
            </w:r>
            <w:proofErr w:type="spellStart"/>
            <w:r w:rsidRPr="009C154B">
              <w:rPr>
                <w:rFonts w:ascii="Times New Roman" w:eastAsia="Calibri" w:hAnsi="Times New Roman" w:cs="Times New Roman"/>
                <w:lang w:eastAsia="en-US"/>
              </w:rPr>
              <w:t>определенного</w:t>
            </w:r>
            <w:proofErr w:type="spellEnd"/>
            <w:r w:rsidRPr="009C154B">
              <w:rPr>
                <w:rFonts w:ascii="Times New Roman" w:eastAsia="Calibri" w:hAnsi="Times New Roman" w:cs="Times New Roman"/>
                <w:lang w:eastAsia="en-US"/>
              </w:rPr>
              <w:t xml:space="preserve"> интеграла к решению различных профессиональных задач</w:t>
            </w:r>
          </w:p>
        </w:tc>
        <w:tc>
          <w:tcPr>
            <w:tcW w:w="403" w:type="pct"/>
            <w:vMerge/>
            <w:vAlign w:val="center"/>
          </w:tcPr>
          <w:p w14:paraId="140E11E1"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p>
        </w:tc>
        <w:tc>
          <w:tcPr>
            <w:tcW w:w="595" w:type="pct"/>
            <w:vMerge/>
            <w:shd w:val="clear" w:color="auto" w:fill="FFFFFF"/>
            <w:vAlign w:val="center"/>
          </w:tcPr>
          <w:p w14:paraId="7AD09D28"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49CB1FD0" w14:textId="77777777" w:rsidTr="00F837C5">
        <w:trPr>
          <w:trHeight w:val="253"/>
        </w:trPr>
        <w:tc>
          <w:tcPr>
            <w:tcW w:w="830" w:type="pct"/>
            <w:gridSpan w:val="2"/>
            <w:vMerge/>
          </w:tcPr>
          <w:p w14:paraId="562CF7D7"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162CDA0F" w14:textId="77777777" w:rsidR="00A21040" w:rsidRPr="009C154B" w:rsidRDefault="00A21040" w:rsidP="00220433">
            <w:pPr>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51B63AF4" w14:textId="429C05D3"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w:t>
            </w:r>
          </w:p>
        </w:tc>
        <w:tc>
          <w:tcPr>
            <w:tcW w:w="595" w:type="pct"/>
            <w:vMerge w:val="restart"/>
            <w:shd w:val="clear" w:color="auto" w:fill="FFFFFF"/>
            <w:vAlign w:val="center"/>
          </w:tcPr>
          <w:p w14:paraId="570083BF" w14:textId="77777777" w:rsidR="00A21040" w:rsidRPr="009C154B" w:rsidRDefault="00A21040" w:rsidP="00220433">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Cs/>
                <w:iCs/>
                <w:lang w:eastAsia="en-US"/>
              </w:rPr>
              <w:t>ОК 01, ОК 02</w:t>
            </w:r>
          </w:p>
        </w:tc>
      </w:tr>
      <w:tr w:rsidR="00A21040" w:rsidRPr="009C154B" w14:paraId="62C6EF3D" w14:textId="77777777" w:rsidTr="00F837C5">
        <w:trPr>
          <w:trHeight w:val="610"/>
        </w:trPr>
        <w:tc>
          <w:tcPr>
            <w:tcW w:w="830" w:type="pct"/>
            <w:gridSpan w:val="2"/>
            <w:vMerge/>
          </w:tcPr>
          <w:p w14:paraId="109037D8"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07BB25AD" w14:textId="52C2DCA3" w:rsidR="00A21040" w:rsidRPr="009C154B" w:rsidRDefault="00A21040" w:rsidP="00AF192C">
            <w:pPr>
              <w:shd w:val="clear" w:color="auto" w:fill="FFFFFF"/>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4</w:t>
            </w:r>
            <w:r w:rsidRPr="009C154B">
              <w:rPr>
                <w:rFonts w:ascii="Times New Roman" w:eastAsia="Calibri" w:hAnsi="Times New Roman" w:cs="Times New Roman"/>
                <w:b/>
                <w:lang w:eastAsia="en-US"/>
              </w:rPr>
              <w:t xml:space="preserve"> </w:t>
            </w:r>
            <w:r w:rsidRPr="009C154B">
              <w:rPr>
                <w:rFonts w:ascii="Times New Roman" w:eastAsia="Calibri" w:hAnsi="Times New Roman" w:cs="Times New Roman"/>
                <w:lang w:eastAsia="en-US"/>
              </w:rPr>
              <w:t>Вычисление пределов с помощью замечательных пределов и ра</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 xml:space="preserve">крытие </w:t>
            </w:r>
            <w:proofErr w:type="spellStart"/>
            <w:r w:rsidRPr="009C154B">
              <w:rPr>
                <w:rFonts w:ascii="Times New Roman" w:eastAsia="Calibri" w:hAnsi="Times New Roman" w:cs="Times New Roman"/>
                <w:lang w:eastAsia="en-US"/>
              </w:rPr>
              <w:t>неопределенностей</w:t>
            </w:r>
            <w:proofErr w:type="spellEnd"/>
          </w:p>
        </w:tc>
        <w:tc>
          <w:tcPr>
            <w:tcW w:w="403" w:type="pct"/>
            <w:vMerge/>
            <w:vAlign w:val="center"/>
          </w:tcPr>
          <w:p w14:paraId="31A106E9"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0992E0CE"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537F31C6" w14:textId="77777777" w:rsidTr="00F837C5">
        <w:trPr>
          <w:trHeight w:val="191"/>
        </w:trPr>
        <w:tc>
          <w:tcPr>
            <w:tcW w:w="830" w:type="pct"/>
            <w:gridSpan w:val="2"/>
            <w:vMerge w:val="restart"/>
          </w:tcPr>
          <w:p w14:paraId="04D4DE0A"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4.2. Графическое представление функций</w:t>
            </w:r>
          </w:p>
        </w:tc>
        <w:tc>
          <w:tcPr>
            <w:tcW w:w="3172" w:type="pct"/>
          </w:tcPr>
          <w:p w14:paraId="7556E82B"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22159EDA" w14:textId="4A960077"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Pr>
                <w:rFonts w:ascii="Times New Roman" w:eastAsia="Calibri" w:hAnsi="Times New Roman" w:cs="Times New Roman"/>
                <w:b/>
                <w:bCs/>
                <w:lang w:eastAsia="en-US"/>
              </w:rPr>
              <w:t>6</w:t>
            </w:r>
          </w:p>
        </w:tc>
        <w:tc>
          <w:tcPr>
            <w:tcW w:w="595" w:type="pct"/>
            <w:vMerge w:val="restart"/>
            <w:shd w:val="clear" w:color="auto" w:fill="FFFFFF"/>
            <w:vAlign w:val="center"/>
          </w:tcPr>
          <w:p w14:paraId="327BD3F5" w14:textId="77777777" w:rsidR="00A21040" w:rsidRPr="009C154B" w:rsidRDefault="00A21040" w:rsidP="00220433">
            <w:pPr>
              <w:suppressAutoHyphens/>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624BEF91" w14:textId="77777777" w:rsidTr="00F837C5">
        <w:trPr>
          <w:trHeight w:val="1155"/>
        </w:trPr>
        <w:tc>
          <w:tcPr>
            <w:tcW w:w="830" w:type="pct"/>
            <w:gridSpan w:val="2"/>
            <w:vMerge/>
          </w:tcPr>
          <w:p w14:paraId="51A5559D"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4ED25C53"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Определение понятия «график функции». Построение графиков функций, заданных различными способами. Техника построения графика элементарных функций. Графики обратной, степенной функции, дробно-линейной, тригонометрической, показательной, логарифмической и тригон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метрической функций и их свойства. Вертикальные и горизонтальные асимптоты графиков. </w:t>
            </w:r>
          </w:p>
          <w:p w14:paraId="772CB264"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9C154B">
              <w:rPr>
                <w:rFonts w:ascii="Times New Roman" w:eastAsia="Calibri" w:hAnsi="Times New Roman" w:cs="Times New Roman"/>
                <w:i/>
                <w:iCs/>
                <w:lang w:eastAsia="en-US"/>
              </w:rPr>
              <w:t>x</w:t>
            </w:r>
            <w:r w:rsidRPr="009C154B">
              <w:rPr>
                <w:rFonts w:ascii="Times New Roman" w:eastAsia="Calibri" w:hAnsi="Times New Roman" w:cs="Times New Roman"/>
                <w:lang w:eastAsia="en-US"/>
              </w:rPr>
              <w:t xml:space="preserve"> и </w:t>
            </w:r>
            <w:r w:rsidRPr="009C154B">
              <w:rPr>
                <w:rFonts w:ascii="Times New Roman" w:eastAsia="Calibri" w:hAnsi="Times New Roman" w:cs="Times New Roman"/>
                <w:i/>
                <w:iCs/>
                <w:lang w:eastAsia="en-US"/>
              </w:rPr>
              <w:t>y</w:t>
            </w:r>
            <w:r w:rsidRPr="009C154B">
              <w:rPr>
                <w:rFonts w:ascii="Times New Roman" w:eastAsia="Calibri" w:hAnsi="Times New Roman" w:cs="Times New Roman"/>
                <w:iCs/>
                <w:lang w:eastAsia="en-US"/>
              </w:rPr>
              <w:t>,</w:t>
            </w:r>
            <w:r w:rsidRPr="009C154B">
              <w:rPr>
                <w:rFonts w:ascii="Times New Roman" w:eastAsia="Calibri" w:hAnsi="Times New Roman" w:cs="Times New Roman"/>
                <w:lang w:eastAsia="en-US"/>
              </w:rPr>
              <w:t xml:space="preserve"> растяжение и сжатие вдоль осей координат. Примеры функциональных зависимостей в реальных процессах и явлениях</w:t>
            </w:r>
          </w:p>
        </w:tc>
        <w:tc>
          <w:tcPr>
            <w:tcW w:w="403" w:type="pct"/>
            <w:vMerge/>
            <w:vAlign w:val="center"/>
          </w:tcPr>
          <w:p w14:paraId="08C4A928"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7B9A1CB3"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1405A1EC" w14:textId="77777777" w:rsidTr="00F837C5">
        <w:trPr>
          <w:trHeight w:val="245"/>
        </w:trPr>
        <w:tc>
          <w:tcPr>
            <w:tcW w:w="830" w:type="pct"/>
            <w:gridSpan w:val="2"/>
            <w:vMerge w:val="restart"/>
          </w:tcPr>
          <w:p w14:paraId="1632874A"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4.3. </w:t>
            </w:r>
            <w:r w:rsidRPr="009C154B">
              <w:rPr>
                <w:rFonts w:ascii="Times New Roman" w:eastAsia="Calibri" w:hAnsi="Times New Roman" w:cs="Times New Roman"/>
                <w:b/>
                <w:bCs/>
                <w:lang w:eastAsia="en-US"/>
              </w:rPr>
              <w:lastRenderedPageBreak/>
              <w:t>Исследование функций</w:t>
            </w:r>
          </w:p>
        </w:tc>
        <w:tc>
          <w:tcPr>
            <w:tcW w:w="3172" w:type="pct"/>
          </w:tcPr>
          <w:p w14:paraId="2B7CCDCB"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lastRenderedPageBreak/>
              <w:t>Содержание учебного материала</w:t>
            </w:r>
          </w:p>
        </w:tc>
        <w:tc>
          <w:tcPr>
            <w:tcW w:w="403" w:type="pct"/>
            <w:vMerge w:val="restart"/>
            <w:vAlign w:val="center"/>
          </w:tcPr>
          <w:p w14:paraId="6DEFA927" w14:textId="4EEFAE7D"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w:t>
            </w:r>
          </w:p>
        </w:tc>
        <w:tc>
          <w:tcPr>
            <w:tcW w:w="595" w:type="pct"/>
            <w:vMerge w:val="restart"/>
            <w:shd w:val="clear" w:color="auto" w:fill="FFFFFF"/>
            <w:vAlign w:val="center"/>
          </w:tcPr>
          <w:p w14:paraId="1E393727"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kern w:val="32"/>
              </w:rPr>
            </w:pPr>
            <w:bookmarkStart w:id="36" w:name="_Toc18492517"/>
            <w:r w:rsidRPr="009C154B">
              <w:rPr>
                <w:rFonts w:ascii="Times New Roman" w:eastAsia="Times New Roman" w:hAnsi="Times New Roman" w:cs="Times New Roman"/>
                <w:bCs/>
                <w:iCs/>
                <w:kern w:val="32"/>
              </w:rPr>
              <w:t>ОК 01, ОК 02</w:t>
            </w:r>
            <w:bookmarkEnd w:id="36"/>
          </w:p>
        </w:tc>
      </w:tr>
      <w:tr w:rsidR="00A21040" w:rsidRPr="009C154B" w14:paraId="4FE7E9C7" w14:textId="77777777" w:rsidTr="00F837C5">
        <w:trPr>
          <w:trHeight w:val="1155"/>
        </w:trPr>
        <w:tc>
          <w:tcPr>
            <w:tcW w:w="830" w:type="pct"/>
            <w:gridSpan w:val="2"/>
            <w:vMerge/>
          </w:tcPr>
          <w:p w14:paraId="37218A8A"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1CCCA5A1"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Возрастание и убывание функций. Общая схема исследования функции. Общая схема отыскания наибольшего (наименьшего) значения функции на замкнутом отрезке. Направление выпуклости графика функции. Понятие точки перегиба графика функции. Пример полного исследования функции.</w:t>
            </w:r>
          </w:p>
        </w:tc>
        <w:tc>
          <w:tcPr>
            <w:tcW w:w="403" w:type="pct"/>
            <w:vMerge/>
            <w:vAlign w:val="center"/>
          </w:tcPr>
          <w:p w14:paraId="71FACEA1"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3DD5D8B8"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3C16F4A8" w14:textId="77777777" w:rsidTr="00F837C5">
        <w:trPr>
          <w:trHeight w:val="339"/>
        </w:trPr>
        <w:tc>
          <w:tcPr>
            <w:tcW w:w="830" w:type="pct"/>
            <w:gridSpan w:val="2"/>
            <w:vMerge/>
          </w:tcPr>
          <w:p w14:paraId="0F005675"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1B016DD8"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20DFB8CF" w14:textId="67305274"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w:t>
            </w:r>
          </w:p>
        </w:tc>
        <w:tc>
          <w:tcPr>
            <w:tcW w:w="595" w:type="pct"/>
            <w:vMerge w:val="restart"/>
            <w:shd w:val="clear" w:color="auto" w:fill="FFFFFF"/>
            <w:vAlign w:val="center"/>
          </w:tcPr>
          <w:p w14:paraId="41C19FA9"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kern w:val="32"/>
              </w:rPr>
            </w:pPr>
            <w:bookmarkStart w:id="37" w:name="_Toc18492518"/>
            <w:r w:rsidRPr="009C154B">
              <w:rPr>
                <w:rFonts w:ascii="Times New Roman" w:eastAsia="Times New Roman" w:hAnsi="Times New Roman" w:cs="Times New Roman"/>
                <w:bCs/>
                <w:iCs/>
                <w:kern w:val="32"/>
              </w:rPr>
              <w:t>ОК 01, ОК 02</w:t>
            </w:r>
            <w:bookmarkEnd w:id="37"/>
          </w:p>
        </w:tc>
      </w:tr>
      <w:tr w:rsidR="00A21040" w:rsidRPr="009C154B" w14:paraId="0B5DD80A" w14:textId="77777777" w:rsidTr="00F837C5">
        <w:trPr>
          <w:trHeight w:val="238"/>
        </w:trPr>
        <w:tc>
          <w:tcPr>
            <w:tcW w:w="830" w:type="pct"/>
            <w:gridSpan w:val="2"/>
            <w:vMerge/>
          </w:tcPr>
          <w:p w14:paraId="57B497D6"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4631DF88" w14:textId="7EA20E52" w:rsidR="00A21040" w:rsidRPr="009C154B" w:rsidRDefault="00A21040" w:rsidP="00AF192C">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5</w:t>
            </w:r>
            <w:r w:rsidRPr="009C154B">
              <w:rPr>
                <w:rFonts w:ascii="Times New Roman" w:eastAsia="Calibri" w:hAnsi="Times New Roman" w:cs="Times New Roman"/>
                <w:b/>
                <w:lang w:eastAsia="en-US"/>
              </w:rPr>
              <w:t>.</w:t>
            </w:r>
            <w:r w:rsidRPr="009C154B">
              <w:rPr>
                <w:rFonts w:ascii="Times New Roman" w:eastAsia="Calibri" w:hAnsi="Times New Roman" w:cs="Times New Roman"/>
                <w:lang w:eastAsia="en-US"/>
              </w:rPr>
              <w:t xml:space="preserve"> Исследование графиков функций</w:t>
            </w:r>
          </w:p>
        </w:tc>
        <w:tc>
          <w:tcPr>
            <w:tcW w:w="403" w:type="pct"/>
            <w:vMerge/>
            <w:vAlign w:val="center"/>
          </w:tcPr>
          <w:p w14:paraId="025948B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36483674"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4B6C9117" w14:textId="77777777" w:rsidTr="00F837C5">
        <w:trPr>
          <w:trHeight w:val="235"/>
        </w:trPr>
        <w:tc>
          <w:tcPr>
            <w:tcW w:w="830" w:type="pct"/>
            <w:gridSpan w:val="2"/>
            <w:vMerge w:val="restart"/>
          </w:tcPr>
          <w:p w14:paraId="2A359E39"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4.4. Дифференциальные уравнения</w:t>
            </w:r>
          </w:p>
        </w:tc>
        <w:tc>
          <w:tcPr>
            <w:tcW w:w="3172" w:type="pct"/>
          </w:tcPr>
          <w:p w14:paraId="6603B916"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37E06CAA"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6</w:t>
            </w:r>
          </w:p>
        </w:tc>
        <w:tc>
          <w:tcPr>
            <w:tcW w:w="595" w:type="pct"/>
            <w:vMerge w:val="restart"/>
            <w:shd w:val="clear" w:color="auto" w:fill="FFFFFF"/>
            <w:vAlign w:val="center"/>
          </w:tcPr>
          <w:p w14:paraId="37B59046" w14:textId="77777777" w:rsidR="00A21040" w:rsidRPr="009C154B" w:rsidRDefault="00A21040" w:rsidP="00220433">
            <w:pPr>
              <w:suppressAutoHyphens/>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ОК 01, ОК 02</w:t>
            </w:r>
          </w:p>
        </w:tc>
      </w:tr>
      <w:tr w:rsidR="00A21040" w:rsidRPr="009C154B" w14:paraId="7B721FA6" w14:textId="77777777" w:rsidTr="00F837C5">
        <w:tc>
          <w:tcPr>
            <w:tcW w:w="830" w:type="pct"/>
            <w:gridSpan w:val="2"/>
            <w:vMerge/>
          </w:tcPr>
          <w:p w14:paraId="1F06FA05"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69B26369"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Дифференциальные уравнения первого и второго порядка. Дифференциальные уравнения с разделяющимися переменными. Однородные уравнения первого порядка. Линейные однородные уравнения второго порядка с постоянными коэффициентами. Применение обыкновенных дифференциальных уравнений при решении профессиональных задач. Функции двух переменных. Частные производные. Дифференциальные уравнения в частных производных</w:t>
            </w:r>
          </w:p>
        </w:tc>
        <w:tc>
          <w:tcPr>
            <w:tcW w:w="403" w:type="pct"/>
            <w:vMerge/>
            <w:vAlign w:val="center"/>
          </w:tcPr>
          <w:p w14:paraId="7B9CABE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447C9BCF"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0E925EA2" w14:textId="77777777" w:rsidTr="00F837C5">
        <w:tc>
          <w:tcPr>
            <w:tcW w:w="830" w:type="pct"/>
            <w:gridSpan w:val="2"/>
            <w:vMerge/>
          </w:tcPr>
          <w:p w14:paraId="64352022"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651EA9DE" w14:textId="77777777" w:rsidR="00A21040" w:rsidRPr="009C154B" w:rsidRDefault="00A21040" w:rsidP="00220433">
            <w:pPr>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64678A9B" w14:textId="52503582" w:rsidR="00A21040"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w:t>
            </w:r>
          </w:p>
        </w:tc>
        <w:tc>
          <w:tcPr>
            <w:tcW w:w="595" w:type="pct"/>
            <w:vMerge w:val="restart"/>
            <w:shd w:val="clear" w:color="auto" w:fill="FFFFFF"/>
            <w:vAlign w:val="center"/>
          </w:tcPr>
          <w:p w14:paraId="733D37CB" w14:textId="77777777" w:rsidR="00A21040" w:rsidRPr="009C154B" w:rsidRDefault="00A21040" w:rsidP="00220433">
            <w:pPr>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Cs/>
                <w:iCs/>
                <w:lang w:eastAsia="en-US"/>
              </w:rPr>
              <w:t>ОК 01, ОК 02</w:t>
            </w:r>
          </w:p>
        </w:tc>
      </w:tr>
      <w:tr w:rsidR="00A21040" w:rsidRPr="009C154B" w14:paraId="2652B55B" w14:textId="77777777" w:rsidTr="00F837C5">
        <w:tc>
          <w:tcPr>
            <w:tcW w:w="830" w:type="pct"/>
            <w:gridSpan w:val="2"/>
            <w:vMerge/>
          </w:tcPr>
          <w:p w14:paraId="2045384E"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1A8DDECE" w14:textId="353C0282" w:rsidR="00A21040" w:rsidRPr="009C154B" w:rsidRDefault="00A21040" w:rsidP="00AF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 xml:space="preserve">Практическое занятие № </w:t>
            </w:r>
            <w:r w:rsidR="00AF192C">
              <w:rPr>
                <w:rFonts w:ascii="Times New Roman" w:eastAsia="Calibri" w:hAnsi="Times New Roman" w:cs="Times New Roman"/>
                <w:b/>
                <w:bCs/>
                <w:lang w:eastAsia="en-US"/>
              </w:rPr>
              <w:t>6</w:t>
            </w:r>
            <w:r w:rsidRPr="009C154B">
              <w:rPr>
                <w:rFonts w:ascii="Times New Roman" w:eastAsia="Calibri" w:hAnsi="Times New Roman" w:cs="Times New Roman"/>
                <w:b/>
                <w:bCs/>
                <w:lang w:eastAsia="en-US"/>
              </w:rPr>
              <w:t>.</w:t>
            </w:r>
            <w:r w:rsidRPr="009C154B">
              <w:rPr>
                <w:rFonts w:ascii="Times New Roman" w:eastAsia="Calibri" w:hAnsi="Times New Roman" w:cs="Times New Roman"/>
                <w:bCs/>
                <w:lang w:eastAsia="en-US"/>
              </w:rPr>
              <w:t xml:space="preserve"> Выделение функции и аргумента из заданных переменных величин, установление физического смысла функции, производной от </w:t>
            </w:r>
            <w:proofErr w:type="spellStart"/>
            <w:r w:rsidRPr="009C154B">
              <w:rPr>
                <w:rFonts w:ascii="Times New Roman" w:eastAsia="Calibri" w:hAnsi="Times New Roman" w:cs="Times New Roman"/>
                <w:bCs/>
                <w:lang w:eastAsia="en-US"/>
              </w:rPr>
              <w:t>нее</w:t>
            </w:r>
            <w:proofErr w:type="spellEnd"/>
            <w:r w:rsidRPr="009C154B">
              <w:rPr>
                <w:rFonts w:ascii="Times New Roman" w:eastAsia="Calibri" w:hAnsi="Times New Roman" w:cs="Times New Roman"/>
                <w:bCs/>
                <w:lang w:eastAsia="en-US"/>
              </w:rPr>
              <w:t>.</w:t>
            </w:r>
          </w:p>
        </w:tc>
        <w:tc>
          <w:tcPr>
            <w:tcW w:w="403" w:type="pct"/>
            <w:vMerge/>
            <w:vAlign w:val="center"/>
          </w:tcPr>
          <w:p w14:paraId="4FA94FD7"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2D68BE21"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246C95D3" w14:textId="77777777" w:rsidTr="00F837C5">
        <w:trPr>
          <w:trHeight w:val="224"/>
        </w:trPr>
        <w:tc>
          <w:tcPr>
            <w:tcW w:w="830" w:type="pct"/>
            <w:gridSpan w:val="2"/>
            <w:vMerge w:val="restart"/>
          </w:tcPr>
          <w:p w14:paraId="4E0434D5"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4.5. Ряды</w:t>
            </w:r>
          </w:p>
        </w:tc>
        <w:tc>
          <w:tcPr>
            <w:tcW w:w="3172" w:type="pct"/>
          </w:tcPr>
          <w:p w14:paraId="126BA1E1"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462DE7B1"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595" w:type="pct"/>
            <w:vMerge w:val="restart"/>
            <w:shd w:val="clear" w:color="auto" w:fill="FFFFFF"/>
            <w:vAlign w:val="center"/>
          </w:tcPr>
          <w:p w14:paraId="6A1E388E" w14:textId="77777777" w:rsidR="00A21040" w:rsidRPr="009C154B" w:rsidRDefault="00A21040" w:rsidP="00220433">
            <w:pPr>
              <w:suppressAutoHyphens/>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236F86D8" w14:textId="77777777" w:rsidTr="00F837C5">
        <w:trPr>
          <w:trHeight w:val="521"/>
        </w:trPr>
        <w:tc>
          <w:tcPr>
            <w:tcW w:w="830" w:type="pct"/>
            <w:gridSpan w:val="2"/>
            <w:vMerge/>
          </w:tcPr>
          <w:p w14:paraId="74BC8B41"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72" w:type="pct"/>
          </w:tcPr>
          <w:p w14:paraId="00372105"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Числовые ряды. Признак сходимости числового ряда по Даламберу. Применение числовых рядов при решении профессиональных задач</w:t>
            </w:r>
          </w:p>
        </w:tc>
        <w:tc>
          <w:tcPr>
            <w:tcW w:w="403" w:type="pct"/>
            <w:vMerge/>
            <w:vAlign w:val="center"/>
          </w:tcPr>
          <w:p w14:paraId="5DFA7F93"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6DFD2489"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7FF2E620" w14:textId="77777777" w:rsidTr="00F837C5">
        <w:trPr>
          <w:trHeight w:val="203"/>
        </w:trPr>
        <w:tc>
          <w:tcPr>
            <w:tcW w:w="4002" w:type="pct"/>
            <w:gridSpan w:val="3"/>
          </w:tcPr>
          <w:p w14:paraId="0894D5AD"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Раздел 5. Алгебра логики</w:t>
            </w:r>
          </w:p>
        </w:tc>
        <w:tc>
          <w:tcPr>
            <w:tcW w:w="403" w:type="pct"/>
            <w:vAlign w:val="center"/>
          </w:tcPr>
          <w:p w14:paraId="50D61315"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14</w:t>
            </w:r>
          </w:p>
        </w:tc>
        <w:tc>
          <w:tcPr>
            <w:tcW w:w="595" w:type="pct"/>
            <w:vMerge w:val="restart"/>
            <w:shd w:val="clear" w:color="auto" w:fill="FFFFFF"/>
            <w:vAlign w:val="center"/>
          </w:tcPr>
          <w:p w14:paraId="3FA6E02D"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7B364D30" w14:textId="77777777" w:rsidTr="00F837C5">
        <w:trPr>
          <w:trHeight w:val="165"/>
        </w:trPr>
        <w:tc>
          <w:tcPr>
            <w:tcW w:w="805" w:type="pct"/>
            <w:vMerge w:val="restart"/>
          </w:tcPr>
          <w:p w14:paraId="24735A47"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5.1 Системы счисления в алгебре логики</w:t>
            </w:r>
          </w:p>
        </w:tc>
        <w:tc>
          <w:tcPr>
            <w:tcW w:w="3197" w:type="pct"/>
            <w:gridSpan w:val="2"/>
          </w:tcPr>
          <w:p w14:paraId="785B2AFC"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5C8CF38A" w14:textId="77777777" w:rsidR="00A21040" w:rsidRPr="009C154B" w:rsidRDefault="00A21040" w:rsidP="00220433">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6</w:t>
            </w:r>
          </w:p>
        </w:tc>
        <w:tc>
          <w:tcPr>
            <w:tcW w:w="595" w:type="pct"/>
            <w:vMerge/>
            <w:shd w:val="clear" w:color="auto" w:fill="FFFFFF"/>
            <w:vAlign w:val="center"/>
          </w:tcPr>
          <w:p w14:paraId="2667E7DA" w14:textId="77777777" w:rsidR="00A21040" w:rsidRPr="009C154B" w:rsidRDefault="00A21040" w:rsidP="00220433">
            <w:pPr>
              <w:spacing w:after="0"/>
              <w:jc w:val="center"/>
              <w:rPr>
                <w:rFonts w:ascii="Times New Roman" w:eastAsia="Calibri" w:hAnsi="Times New Roman" w:cs="Times New Roman"/>
                <w:lang w:eastAsia="en-US"/>
              </w:rPr>
            </w:pPr>
          </w:p>
        </w:tc>
      </w:tr>
      <w:tr w:rsidR="00A21040" w:rsidRPr="009C154B" w14:paraId="491468E0" w14:textId="77777777" w:rsidTr="00F837C5">
        <w:trPr>
          <w:trHeight w:val="1277"/>
        </w:trPr>
        <w:tc>
          <w:tcPr>
            <w:tcW w:w="805" w:type="pct"/>
            <w:vMerge/>
          </w:tcPr>
          <w:p w14:paraId="6D3C3713"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p>
        </w:tc>
        <w:tc>
          <w:tcPr>
            <w:tcW w:w="3197" w:type="pct"/>
            <w:gridSpan w:val="2"/>
          </w:tcPr>
          <w:p w14:paraId="3A19D1DC" w14:textId="77777777" w:rsidR="00A21040" w:rsidRPr="009C154B" w:rsidRDefault="00A21040" w:rsidP="00220433">
            <w:pPr>
              <w:spacing w:after="0"/>
              <w:jc w:val="both"/>
              <w:rPr>
                <w:rFonts w:ascii="Times New Roman" w:eastAsia="Calibri" w:hAnsi="Times New Roman" w:cs="Times New Roman"/>
                <w:vanish/>
                <w:lang w:eastAsia="en-US"/>
              </w:rPr>
            </w:pPr>
            <w:r w:rsidRPr="009C154B">
              <w:rPr>
                <w:rFonts w:ascii="Times New Roman" w:eastAsia="Calibri" w:hAnsi="Times New Roman" w:cs="Times New Roman"/>
                <w:lang w:eastAsia="en-US"/>
              </w:rPr>
              <w:t>Общие сведения о системах счисления. Представление чисел в различных системах счисления. Десятичная, двоичная, двоично-десятичная, восьмеричная, шестнадцатеричная системы счисл</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ния. </w:t>
            </w:r>
          </w:p>
          <w:p w14:paraId="0B94A570"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Основные правила выполнения арифметических операций над одноразрядными двоичными числами (сложение, вычитание и умножение). Операции с числами при переводе (преобразовании) целых, дробных и смешанных чисел из одной позиционной системы счисления в другую</w:t>
            </w:r>
          </w:p>
        </w:tc>
        <w:tc>
          <w:tcPr>
            <w:tcW w:w="403" w:type="pct"/>
            <w:vMerge/>
            <w:vAlign w:val="center"/>
          </w:tcPr>
          <w:p w14:paraId="609B7C39"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47F97BEF"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7BAEDD64" w14:textId="77777777" w:rsidTr="00F837C5">
        <w:trPr>
          <w:trHeight w:val="276"/>
        </w:trPr>
        <w:tc>
          <w:tcPr>
            <w:tcW w:w="805" w:type="pct"/>
            <w:vMerge/>
          </w:tcPr>
          <w:p w14:paraId="2F08262E"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b/>
                <w:bCs/>
                <w:kern w:val="32"/>
              </w:rPr>
            </w:pPr>
          </w:p>
        </w:tc>
        <w:tc>
          <w:tcPr>
            <w:tcW w:w="3197" w:type="pct"/>
            <w:gridSpan w:val="2"/>
          </w:tcPr>
          <w:p w14:paraId="66AD6D27" w14:textId="77777777" w:rsidR="00A21040" w:rsidRPr="009C154B" w:rsidRDefault="00A21040" w:rsidP="00220433">
            <w:pPr>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26416515" w14:textId="3C4CBAE4" w:rsidR="00A21040" w:rsidRPr="009C154B" w:rsidRDefault="00F837C5" w:rsidP="00220433">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w:t>
            </w:r>
          </w:p>
        </w:tc>
        <w:tc>
          <w:tcPr>
            <w:tcW w:w="595" w:type="pct"/>
            <w:vMerge w:val="restart"/>
            <w:shd w:val="clear" w:color="auto" w:fill="FFFFFF"/>
            <w:vAlign w:val="center"/>
          </w:tcPr>
          <w:p w14:paraId="35CFB065"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bCs/>
                <w:kern w:val="32"/>
              </w:rPr>
            </w:pPr>
            <w:bookmarkStart w:id="38" w:name="_Toc18492519"/>
            <w:r w:rsidRPr="009C154B">
              <w:rPr>
                <w:rFonts w:ascii="Times New Roman" w:eastAsia="Times New Roman" w:hAnsi="Times New Roman" w:cs="Times New Roman"/>
                <w:bCs/>
                <w:iCs/>
                <w:kern w:val="32"/>
              </w:rPr>
              <w:t>ОК 01, ОК 02</w:t>
            </w:r>
            <w:bookmarkEnd w:id="38"/>
          </w:p>
        </w:tc>
      </w:tr>
      <w:tr w:rsidR="00A21040" w:rsidRPr="009C154B" w14:paraId="6E066DB3" w14:textId="77777777" w:rsidTr="00F837C5">
        <w:tc>
          <w:tcPr>
            <w:tcW w:w="805" w:type="pct"/>
            <w:vMerge/>
          </w:tcPr>
          <w:p w14:paraId="7E704933"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b/>
                <w:bCs/>
                <w:kern w:val="32"/>
              </w:rPr>
            </w:pPr>
          </w:p>
        </w:tc>
        <w:tc>
          <w:tcPr>
            <w:tcW w:w="3197" w:type="pct"/>
            <w:gridSpan w:val="2"/>
          </w:tcPr>
          <w:p w14:paraId="34B51DBE" w14:textId="58128738" w:rsidR="00A21040" w:rsidRPr="009C154B" w:rsidRDefault="00A21040" w:rsidP="00AF192C">
            <w:pPr>
              <w:shd w:val="clear" w:color="auto" w:fill="FFFFFF"/>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7</w:t>
            </w:r>
            <w:r w:rsidRPr="009C154B">
              <w:rPr>
                <w:rFonts w:ascii="Times New Roman" w:eastAsia="Calibri" w:hAnsi="Times New Roman" w:cs="Times New Roman"/>
                <w:b/>
                <w:lang w:eastAsia="en-US"/>
              </w:rPr>
              <w:t xml:space="preserve">. </w:t>
            </w:r>
            <w:r w:rsidRPr="009C154B">
              <w:rPr>
                <w:rFonts w:ascii="Times New Roman" w:eastAsia="Calibri" w:hAnsi="Times New Roman" w:cs="Times New Roman"/>
                <w:lang w:eastAsia="en-US"/>
              </w:rPr>
              <w:t>Перевод целых, дробных и смешанных чисел из одной системы счисления в другую</w:t>
            </w:r>
          </w:p>
        </w:tc>
        <w:tc>
          <w:tcPr>
            <w:tcW w:w="403" w:type="pct"/>
            <w:vMerge/>
            <w:vAlign w:val="center"/>
          </w:tcPr>
          <w:p w14:paraId="2342D160"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55671110"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2732D84D" w14:textId="77777777" w:rsidTr="00F837C5">
        <w:tc>
          <w:tcPr>
            <w:tcW w:w="805" w:type="pct"/>
            <w:vMerge w:val="restart"/>
          </w:tcPr>
          <w:p w14:paraId="07AB5288"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5.2. Структура, форматы двоичных чисел и  </w:t>
            </w:r>
            <w:r w:rsidRPr="009C154B">
              <w:rPr>
                <w:rFonts w:ascii="Times New Roman" w:eastAsia="Calibri" w:hAnsi="Times New Roman" w:cs="Times New Roman"/>
                <w:b/>
                <w:bCs/>
                <w:lang w:eastAsia="en-US"/>
              </w:rPr>
              <w:lastRenderedPageBreak/>
              <w:t>математические операции с двоичными числами</w:t>
            </w:r>
          </w:p>
        </w:tc>
        <w:tc>
          <w:tcPr>
            <w:tcW w:w="3197" w:type="pct"/>
            <w:gridSpan w:val="2"/>
          </w:tcPr>
          <w:p w14:paraId="5289F177"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Содержание учебного материала</w:t>
            </w:r>
          </w:p>
        </w:tc>
        <w:tc>
          <w:tcPr>
            <w:tcW w:w="403" w:type="pct"/>
            <w:vMerge w:val="restart"/>
            <w:vAlign w:val="center"/>
          </w:tcPr>
          <w:p w14:paraId="110135B4" w14:textId="77777777" w:rsidR="00A21040" w:rsidRPr="009C154B" w:rsidRDefault="00A21040" w:rsidP="00220433">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w:t>
            </w:r>
          </w:p>
        </w:tc>
        <w:tc>
          <w:tcPr>
            <w:tcW w:w="595" w:type="pct"/>
            <w:vMerge w:val="restart"/>
            <w:shd w:val="clear" w:color="auto" w:fill="FFFFFF"/>
            <w:vAlign w:val="center"/>
          </w:tcPr>
          <w:p w14:paraId="7675FB33" w14:textId="77777777" w:rsidR="00A21040" w:rsidRPr="009C154B" w:rsidRDefault="00A21040" w:rsidP="00220433">
            <w:pPr>
              <w:suppressAutoHyphens/>
              <w:spacing w:after="0"/>
              <w:jc w:val="center"/>
              <w:rPr>
                <w:rFonts w:ascii="Times New Roman" w:eastAsia="Calibri" w:hAnsi="Times New Roman" w:cs="Times New Roman"/>
                <w:bCs/>
                <w:iCs/>
                <w:lang w:eastAsia="en-US"/>
              </w:rPr>
            </w:pPr>
            <w:r w:rsidRPr="009C154B">
              <w:rPr>
                <w:rFonts w:ascii="Times New Roman" w:eastAsia="Calibri" w:hAnsi="Times New Roman" w:cs="Times New Roman"/>
                <w:bCs/>
                <w:iCs/>
                <w:lang w:eastAsia="en-US"/>
              </w:rPr>
              <w:t>ОК 01, ОК 02</w:t>
            </w:r>
          </w:p>
        </w:tc>
      </w:tr>
      <w:tr w:rsidR="00A21040" w:rsidRPr="009C154B" w14:paraId="1F5F3E6C" w14:textId="77777777" w:rsidTr="00F837C5">
        <w:tc>
          <w:tcPr>
            <w:tcW w:w="805" w:type="pct"/>
            <w:vMerge/>
          </w:tcPr>
          <w:p w14:paraId="64A0D6B7"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97" w:type="pct"/>
            <w:gridSpan w:val="2"/>
          </w:tcPr>
          <w:p w14:paraId="095A1508"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Форматы представления чисел с фиксированной и плавающей запятой. Основные понятия о кодах. Виды кодов двоичных чисел. Математические операции (сложение и вычитание) </w:t>
            </w:r>
            <w:r w:rsidRPr="009C154B">
              <w:rPr>
                <w:rFonts w:ascii="Times New Roman" w:eastAsia="Calibri" w:hAnsi="Times New Roman" w:cs="Times New Roman"/>
                <w:lang w:eastAsia="en-US"/>
              </w:rPr>
              <w:lastRenderedPageBreak/>
              <w:t>двоичных чисел с фиксированной и плавающей запятой. Правила выполнения арифметических операций с двоичными числами, представленными в различных кодах. Понятие о переполнении разрядной сетки при математических действиях. Правила определения истинности результата арифметических действий</w:t>
            </w:r>
          </w:p>
        </w:tc>
        <w:tc>
          <w:tcPr>
            <w:tcW w:w="403" w:type="pct"/>
            <w:vMerge/>
            <w:vAlign w:val="center"/>
          </w:tcPr>
          <w:p w14:paraId="5FE5929F"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0536B8E1"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6ABAD8E8" w14:textId="77777777" w:rsidTr="00F837C5">
        <w:tc>
          <w:tcPr>
            <w:tcW w:w="805" w:type="pct"/>
            <w:vMerge w:val="restart"/>
          </w:tcPr>
          <w:p w14:paraId="23EA6EEE"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Тема 5.3. Основные понятия алгебры логики</w:t>
            </w:r>
          </w:p>
        </w:tc>
        <w:tc>
          <w:tcPr>
            <w:tcW w:w="3197" w:type="pct"/>
            <w:gridSpan w:val="2"/>
          </w:tcPr>
          <w:p w14:paraId="73AE750D"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06CD76B3" w14:textId="77777777" w:rsidR="00A21040" w:rsidRPr="009C154B" w:rsidRDefault="00A21040" w:rsidP="00220433">
            <w:pPr>
              <w:spacing w:after="0"/>
              <w:jc w:val="center"/>
              <w:rPr>
                <w:rFonts w:ascii="Times New Roman" w:eastAsia="Calibri" w:hAnsi="Times New Roman" w:cs="Times New Roman"/>
                <w:b/>
                <w:lang w:eastAsia="en-US"/>
              </w:rPr>
            </w:pPr>
            <w:r w:rsidRPr="009C154B">
              <w:rPr>
                <w:rFonts w:ascii="Times New Roman" w:eastAsia="Calibri" w:hAnsi="Times New Roman" w:cs="Times New Roman"/>
                <w:b/>
                <w:lang w:eastAsia="en-US"/>
              </w:rPr>
              <w:t>4</w:t>
            </w:r>
          </w:p>
        </w:tc>
        <w:tc>
          <w:tcPr>
            <w:tcW w:w="595" w:type="pct"/>
            <w:vMerge w:val="restart"/>
            <w:shd w:val="clear" w:color="auto" w:fill="FFFFFF"/>
            <w:vAlign w:val="center"/>
          </w:tcPr>
          <w:p w14:paraId="134F77FD"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2002D2D9" w14:textId="77777777" w:rsidTr="00F837C5">
        <w:tc>
          <w:tcPr>
            <w:tcW w:w="805" w:type="pct"/>
            <w:vMerge/>
          </w:tcPr>
          <w:p w14:paraId="1D203EBC"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p>
        </w:tc>
        <w:tc>
          <w:tcPr>
            <w:tcW w:w="3197" w:type="pct"/>
            <w:gridSpan w:val="2"/>
          </w:tcPr>
          <w:p w14:paraId="79136ED6" w14:textId="77777777" w:rsidR="00A21040" w:rsidRPr="009C154B" w:rsidRDefault="00A21040" w:rsidP="00220433">
            <w:pPr>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Элементы математической логики, теории множеств и общей алгебры. Логические (булевы) п</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ременные. Дизъюнктивные и конъюнктивные нормальные формы. Минимизация булевых фун</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ций. Функциональная полнота систем булевых функций. Основные понятия алгебры логики — булевой алгебры. Алгебра логики, функции алгебры логики (булева алгебра, булевы функции). Основные операции алгебры логики: дизъюнкция, конъюнкция и инверсия. Понятие о логич</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 xml:space="preserve">ской переменной и функции. </w:t>
            </w:r>
          </w:p>
          <w:p w14:paraId="798FFEF3" w14:textId="77777777" w:rsidR="00A21040" w:rsidRPr="009C154B" w:rsidRDefault="00A21040" w:rsidP="00220433">
            <w:pPr>
              <w:tabs>
                <w:tab w:val="left" w:pos="4050"/>
              </w:tabs>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Понятие об элементарных (основных и базисных) и комбинационных (универсальных, базовых) логических функциях одной и двух переменных, их функциональная запись через дизъюнкцию, конъюнкцию и инверсию. </w:t>
            </w:r>
          </w:p>
          <w:p w14:paraId="2434B02F"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Законы, тождества и правила алгебры логики и их применение для записи и преобразования переключательных функций.</w:t>
            </w:r>
          </w:p>
          <w:p w14:paraId="1457B0F3" w14:textId="77777777" w:rsidR="00A21040" w:rsidRPr="009C154B" w:rsidRDefault="00A21040" w:rsidP="00220433">
            <w:pPr>
              <w:shd w:val="clear" w:color="auto" w:fill="FFFFFF"/>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Канонические формы представления переключательных логических функций в аналитической форме. Нормальные и совершенные нормальные формы дизъюнктивных и конъюнктивных функций (ДНФ, КНФ, СДНФ, СКНФ).</w:t>
            </w:r>
          </w:p>
        </w:tc>
        <w:tc>
          <w:tcPr>
            <w:tcW w:w="403" w:type="pct"/>
            <w:vMerge/>
            <w:vAlign w:val="center"/>
          </w:tcPr>
          <w:p w14:paraId="032C24C3"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4F8AEF15"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45F8CDC3" w14:textId="77777777" w:rsidTr="00F837C5">
        <w:tc>
          <w:tcPr>
            <w:tcW w:w="4002" w:type="pct"/>
            <w:gridSpan w:val="3"/>
          </w:tcPr>
          <w:p w14:paraId="275F8DA0" w14:textId="77777777" w:rsidR="00A21040" w:rsidRPr="009C154B" w:rsidRDefault="00A21040" w:rsidP="00220433">
            <w:pPr>
              <w:spacing w:after="0"/>
              <w:rPr>
                <w:rFonts w:ascii="Times New Roman" w:eastAsia="Calibri" w:hAnsi="Times New Roman" w:cs="Times New Roman"/>
                <w:lang w:eastAsia="en-US"/>
              </w:rPr>
            </w:pPr>
            <w:r w:rsidRPr="009C154B">
              <w:rPr>
                <w:rFonts w:ascii="Times New Roman" w:eastAsia="Calibri" w:hAnsi="Times New Roman" w:cs="Times New Roman"/>
                <w:b/>
                <w:bCs/>
                <w:lang w:eastAsia="en-US"/>
              </w:rPr>
              <w:t>Раздел 6. Элементы теории вероятности и математической статистики</w:t>
            </w:r>
          </w:p>
        </w:tc>
        <w:tc>
          <w:tcPr>
            <w:tcW w:w="403" w:type="pct"/>
            <w:vAlign w:val="center"/>
          </w:tcPr>
          <w:p w14:paraId="17C8EED8" w14:textId="7F7D9342" w:rsidR="00A21040" w:rsidRPr="009C154B" w:rsidRDefault="00AF192C"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w:t>
            </w:r>
          </w:p>
        </w:tc>
        <w:tc>
          <w:tcPr>
            <w:tcW w:w="595" w:type="pct"/>
            <w:vMerge w:val="restart"/>
            <w:shd w:val="clear" w:color="auto" w:fill="FFFFFF"/>
            <w:vAlign w:val="center"/>
          </w:tcPr>
          <w:p w14:paraId="127FA565"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72975578" w14:textId="77777777" w:rsidTr="00F837C5">
        <w:trPr>
          <w:trHeight w:val="183"/>
        </w:trPr>
        <w:tc>
          <w:tcPr>
            <w:tcW w:w="805" w:type="pct"/>
            <w:vMerge w:val="restart"/>
          </w:tcPr>
          <w:p w14:paraId="74FA82E9"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6.1. </w:t>
            </w:r>
            <w:r w:rsidRPr="009C154B">
              <w:rPr>
                <w:rFonts w:ascii="Times New Roman" w:eastAsia="Calibri" w:hAnsi="Times New Roman" w:cs="Times New Roman"/>
                <w:b/>
                <w:lang w:eastAsia="en-US"/>
              </w:rPr>
              <w:t xml:space="preserve">Основные понятия комбинаторики, </w:t>
            </w:r>
            <w:r w:rsidRPr="009C154B">
              <w:rPr>
                <w:rFonts w:ascii="Times New Roman" w:eastAsia="Calibri" w:hAnsi="Times New Roman" w:cs="Times New Roman"/>
                <w:b/>
                <w:bCs/>
                <w:lang w:eastAsia="en-US"/>
              </w:rPr>
              <w:t>теории вероятности и математической статистики</w:t>
            </w:r>
          </w:p>
        </w:tc>
        <w:tc>
          <w:tcPr>
            <w:tcW w:w="3197" w:type="pct"/>
            <w:gridSpan w:val="2"/>
          </w:tcPr>
          <w:p w14:paraId="497D1303"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5E4F495B" w14:textId="558F878B" w:rsidR="00A21040" w:rsidRPr="009C154B" w:rsidRDefault="00AF192C" w:rsidP="00220433">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w:t>
            </w:r>
          </w:p>
        </w:tc>
        <w:tc>
          <w:tcPr>
            <w:tcW w:w="595" w:type="pct"/>
            <w:vMerge/>
            <w:shd w:val="clear" w:color="auto" w:fill="FFFFFF"/>
            <w:vAlign w:val="center"/>
          </w:tcPr>
          <w:p w14:paraId="22BE1E26" w14:textId="77777777" w:rsidR="00A21040" w:rsidRPr="009C154B" w:rsidRDefault="00A21040" w:rsidP="00220433">
            <w:pPr>
              <w:spacing w:after="0"/>
              <w:jc w:val="center"/>
              <w:rPr>
                <w:rFonts w:ascii="Times New Roman" w:eastAsia="Calibri" w:hAnsi="Times New Roman" w:cs="Times New Roman"/>
                <w:lang w:eastAsia="en-US"/>
              </w:rPr>
            </w:pPr>
          </w:p>
        </w:tc>
      </w:tr>
      <w:tr w:rsidR="00A21040" w:rsidRPr="009C154B" w14:paraId="758DC1B8" w14:textId="77777777" w:rsidTr="00F837C5">
        <w:tc>
          <w:tcPr>
            <w:tcW w:w="805" w:type="pct"/>
            <w:vMerge/>
          </w:tcPr>
          <w:p w14:paraId="32B6C93E"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295311B0"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Основные понятия комбинаторики. История развития и классические задачи. Операции над с</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бытиями. Теоремы сложения и умножения вероятностей. Повторение испытаний. Логические методы комбинаторного анализа. Основные комбинаторные тождества для вычисления числа размещений, перестановок и сочетаний. Принцип комбинаторного сложения и умножения. </w:t>
            </w:r>
          </w:p>
          <w:p w14:paraId="72DA4F52"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Случайный опыт и случайное событие. Алгебра событий. Относительная частота события. Вер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ятность события. Классические и статистические определения вероятности.</w:t>
            </w:r>
          </w:p>
          <w:p w14:paraId="3C21FA72" w14:textId="77777777" w:rsidR="00A21040" w:rsidRPr="009C154B" w:rsidRDefault="00A21040" w:rsidP="00220433">
            <w:pPr>
              <w:shd w:val="clear" w:color="auto" w:fill="FFFFFF"/>
              <w:spacing w:after="0"/>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Понятие дискретной случайной величины и закона ее распределения. Числовые характеристики дискретной случайной величины.</w:t>
            </w:r>
          </w:p>
          <w:p w14:paraId="7E91B26A"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Понятие о законе больших чисел. Понятие о задачах математической статистики</w:t>
            </w:r>
          </w:p>
        </w:tc>
        <w:tc>
          <w:tcPr>
            <w:tcW w:w="403" w:type="pct"/>
            <w:vMerge/>
            <w:vAlign w:val="center"/>
          </w:tcPr>
          <w:p w14:paraId="367685E4"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7BFB5F8E"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kern w:val="32"/>
              </w:rPr>
            </w:pPr>
          </w:p>
        </w:tc>
      </w:tr>
      <w:tr w:rsidR="00A21040" w:rsidRPr="009C154B" w14:paraId="4A172904" w14:textId="77777777" w:rsidTr="00F837C5">
        <w:tc>
          <w:tcPr>
            <w:tcW w:w="805" w:type="pct"/>
            <w:vMerge/>
          </w:tcPr>
          <w:p w14:paraId="5A4DA8DA"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70539A85" w14:textId="77777777" w:rsidR="00A21040" w:rsidRPr="009C154B" w:rsidRDefault="00A21040" w:rsidP="00220433">
            <w:pPr>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525BCCA9" w14:textId="565D2932" w:rsidR="00A21040" w:rsidRPr="009C154B" w:rsidRDefault="00AF192C" w:rsidP="00220433">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w:t>
            </w:r>
          </w:p>
        </w:tc>
        <w:tc>
          <w:tcPr>
            <w:tcW w:w="595" w:type="pct"/>
            <w:vMerge w:val="restart"/>
            <w:shd w:val="clear" w:color="auto" w:fill="FFFFFF"/>
            <w:vAlign w:val="center"/>
          </w:tcPr>
          <w:p w14:paraId="26C76269"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outlineLvl w:val="0"/>
              <w:rPr>
                <w:rFonts w:ascii="Times New Roman" w:eastAsia="Times New Roman" w:hAnsi="Times New Roman" w:cs="Times New Roman"/>
                <w:bCs/>
                <w:kern w:val="32"/>
              </w:rPr>
            </w:pPr>
            <w:bookmarkStart w:id="39" w:name="_Toc18492520"/>
            <w:r w:rsidRPr="009C154B">
              <w:rPr>
                <w:rFonts w:ascii="Times New Roman" w:eastAsia="Times New Roman" w:hAnsi="Times New Roman" w:cs="Times New Roman"/>
                <w:bCs/>
                <w:iCs/>
                <w:kern w:val="32"/>
              </w:rPr>
              <w:t>ОК 01, ОК 02</w:t>
            </w:r>
            <w:bookmarkEnd w:id="39"/>
          </w:p>
        </w:tc>
      </w:tr>
      <w:tr w:rsidR="00A21040" w:rsidRPr="009C154B" w14:paraId="48322301" w14:textId="77777777" w:rsidTr="00F837C5">
        <w:tc>
          <w:tcPr>
            <w:tcW w:w="805" w:type="pct"/>
            <w:vMerge/>
          </w:tcPr>
          <w:p w14:paraId="758D543E"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49E5CDE7" w14:textId="29809BDB" w:rsidR="00A21040" w:rsidRPr="009C154B" w:rsidRDefault="00A21040" w:rsidP="00AF192C">
            <w:pPr>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8</w:t>
            </w:r>
            <w:r w:rsidRPr="009C154B">
              <w:rPr>
                <w:rFonts w:ascii="Times New Roman" w:eastAsia="Calibri" w:hAnsi="Times New Roman" w:cs="Times New Roman"/>
                <w:lang w:eastAsia="en-US"/>
              </w:rPr>
              <w:t xml:space="preserve">. Вычисление математического ожидания и среднего квадратичного </w:t>
            </w:r>
            <w:r w:rsidRPr="009C154B">
              <w:rPr>
                <w:rFonts w:ascii="Times New Roman" w:eastAsia="Calibri" w:hAnsi="Times New Roman" w:cs="Times New Roman"/>
                <w:lang w:eastAsia="en-US"/>
              </w:rPr>
              <w:lastRenderedPageBreak/>
              <w:t>отклонения</w:t>
            </w:r>
          </w:p>
        </w:tc>
        <w:tc>
          <w:tcPr>
            <w:tcW w:w="403" w:type="pct"/>
            <w:vMerge/>
            <w:vAlign w:val="center"/>
          </w:tcPr>
          <w:p w14:paraId="1018E8AB"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26A2A21E"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41E91A82" w14:textId="77777777" w:rsidTr="00F837C5">
        <w:tc>
          <w:tcPr>
            <w:tcW w:w="4002" w:type="pct"/>
            <w:gridSpan w:val="3"/>
          </w:tcPr>
          <w:p w14:paraId="4675A97E" w14:textId="77777777" w:rsidR="00A21040" w:rsidRPr="009C154B" w:rsidRDefault="00A21040" w:rsidP="00220433">
            <w:pPr>
              <w:suppressAutoHyphens/>
              <w:spacing w:after="0"/>
              <w:rPr>
                <w:rFonts w:ascii="Times New Roman" w:eastAsia="Calibri" w:hAnsi="Times New Roman" w:cs="Times New Roman"/>
                <w:b/>
                <w:lang w:eastAsia="en-US"/>
              </w:rPr>
            </w:pPr>
            <w:r w:rsidRPr="009C154B">
              <w:rPr>
                <w:rFonts w:ascii="Times New Roman" w:eastAsia="Calibri" w:hAnsi="Times New Roman" w:cs="Times New Roman"/>
                <w:b/>
                <w:bCs/>
                <w:lang w:eastAsia="en-US"/>
              </w:rPr>
              <w:lastRenderedPageBreak/>
              <w:t>Раздел 7. Основные численные методы</w:t>
            </w:r>
          </w:p>
        </w:tc>
        <w:tc>
          <w:tcPr>
            <w:tcW w:w="403" w:type="pct"/>
            <w:vAlign w:val="center"/>
          </w:tcPr>
          <w:p w14:paraId="2AF40F3B" w14:textId="6F202909" w:rsidR="00A21040" w:rsidRPr="009C154B" w:rsidRDefault="00AF192C"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8</w:t>
            </w:r>
          </w:p>
        </w:tc>
        <w:tc>
          <w:tcPr>
            <w:tcW w:w="595" w:type="pct"/>
            <w:vMerge w:val="restart"/>
            <w:shd w:val="clear" w:color="auto" w:fill="FFFFFF"/>
            <w:vAlign w:val="center"/>
          </w:tcPr>
          <w:p w14:paraId="6FF916B5"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F837C5" w:rsidRPr="009C154B" w14:paraId="29F38580" w14:textId="77777777" w:rsidTr="00F837C5">
        <w:trPr>
          <w:trHeight w:val="262"/>
        </w:trPr>
        <w:tc>
          <w:tcPr>
            <w:tcW w:w="805" w:type="pct"/>
            <w:vMerge w:val="restart"/>
          </w:tcPr>
          <w:p w14:paraId="26AAD7B4" w14:textId="77777777" w:rsidR="00F837C5" w:rsidRPr="009C154B" w:rsidRDefault="00F837C5"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7.1. Численное интегрирование</w:t>
            </w:r>
          </w:p>
        </w:tc>
        <w:tc>
          <w:tcPr>
            <w:tcW w:w="3197" w:type="pct"/>
            <w:gridSpan w:val="2"/>
          </w:tcPr>
          <w:p w14:paraId="0321CC24" w14:textId="77777777"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42A139F3" w14:textId="22D72D74" w:rsidR="00F837C5" w:rsidRPr="009C154B" w:rsidRDefault="00AF192C" w:rsidP="00220433">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4</w:t>
            </w:r>
          </w:p>
        </w:tc>
        <w:tc>
          <w:tcPr>
            <w:tcW w:w="595" w:type="pct"/>
            <w:vMerge/>
            <w:shd w:val="clear" w:color="auto" w:fill="FFFFFF"/>
            <w:vAlign w:val="center"/>
          </w:tcPr>
          <w:p w14:paraId="3E38F3F3" w14:textId="77777777" w:rsidR="00F837C5" w:rsidRPr="009C154B" w:rsidRDefault="00F837C5"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F837C5" w:rsidRPr="009C154B" w14:paraId="60F90193" w14:textId="77777777" w:rsidTr="00F837C5">
        <w:tc>
          <w:tcPr>
            <w:tcW w:w="805" w:type="pct"/>
            <w:vMerge/>
          </w:tcPr>
          <w:p w14:paraId="7E553944" w14:textId="77777777" w:rsidR="00F837C5" w:rsidRPr="009C154B" w:rsidRDefault="00F837C5"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2682E7A1" w14:textId="77777777"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Понятие о численном интегрировании. Формулы численного интегрирования: прямоугольника и трапеций. Формула Симпсона. Абсолютная погрешность при численном интегрировании. Применение численного интегрирования для решения профессиональных задач</w:t>
            </w:r>
          </w:p>
        </w:tc>
        <w:tc>
          <w:tcPr>
            <w:tcW w:w="403" w:type="pct"/>
            <w:vMerge/>
            <w:vAlign w:val="center"/>
          </w:tcPr>
          <w:p w14:paraId="06FCE422" w14:textId="77777777" w:rsidR="00F837C5" w:rsidRPr="009C154B" w:rsidRDefault="00F837C5"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2EC89B42" w14:textId="77777777" w:rsidR="00F837C5" w:rsidRPr="009C154B" w:rsidRDefault="00F837C5"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F837C5" w:rsidRPr="009C154B" w14:paraId="35ACB528" w14:textId="77777777" w:rsidTr="00F837C5">
        <w:tc>
          <w:tcPr>
            <w:tcW w:w="805" w:type="pct"/>
            <w:vMerge/>
          </w:tcPr>
          <w:p w14:paraId="5AC6FD67" w14:textId="77777777" w:rsidR="00F837C5" w:rsidRPr="009C154B" w:rsidRDefault="00F837C5"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1EF44F2F" w14:textId="016FB895" w:rsidR="00F837C5" w:rsidRPr="009C154B" w:rsidRDefault="00F837C5"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Align w:val="center"/>
          </w:tcPr>
          <w:p w14:paraId="1D8E6DBB" w14:textId="38162128" w:rsidR="00F837C5" w:rsidRPr="009C154B" w:rsidRDefault="00AF192C" w:rsidP="00220433">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w:t>
            </w:r>
          </w:p>
        </w:tc>
        <w:tc>
          <w:tcPr>
            <w:tcW w:w="595" w:type="pct"/>
            <w:shd w:val="clear" w:color="auto" w:fill="FFFFFF"/>
            <w:vAlign w:val="center"/>
          </w:tcPr>
          <w:p w14:paraId="7C14667D" w14:textId="77777777" w:rsidR="00F837C5" w:rsidRPr="009C154B" w:rsidRDefault="00F837C5"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F837C5" w:rsidRPr="009C154B" w14:paraId="57AAD340" w14:textId="77777777" w:rsidTr="00F837C5">
        <w:tc>
          <w:tcPr>
            <w:tcW w:w="805" w:type="pct"/>
            <w:vMerge/>
          </w:tcPr>
          <w:p w14:paraId="43F57D11" w14:textId="77777777" w:rsidR="00F837C5" w:rsidRPr="009C154B" w:rsidRDefault="00F837C5"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3BCBD3A9" w14:textId="6CB22CED" w:rsidR="00F837C5" w:rsidRPr="009C154B" w:rsidRDefault="00F837C5" w:rsidP="00AF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9</w:t>
            </w:r>
            <w:r w:rsidRPr="009C154B">
              <w:rPr>
                <w:rFonts w:ascii="Times New Roman" w:eastAsia="Calibri" w:hAnsi="Times New Roman" w:cs="Times New Roman"/>
                <w:b/>
                <w:lang w:eastAsia="en-US"/>
              </w:rPr>
              <w:t>.</w:t>
            </w:r>
            <w:r w:rsidRPr="009C154B">
              <w:rPr>
                <w:rFonts w:ascii="Times New Roman" w:eastAsia="Calibri" w:hAnsi="Times New Roman" w:cs="Times New Roman"/>
                <w:lang w:eastAsia="en-US"/>
              </w:rPr>
              <w:t xml:space="preserve"> Решение задач</w:t>
            </w:r>
            <w:r>
              <w:rPr>
                <w:rFonts w:ascii="Times New Roman" w:eastAsia="Calibri" w:hAnsi="Times New Roman" w:cs="Times New Roman"/>
                <w:lang w:eastAsia="en-US"/>
              </w:rPr>
              <w:t xml:space="preserve"> на применение численного интегрирования</w:t>
            </w:r>
          </w:p>
        </w:tc>
        <w:tc>
          <w:tcPr>
            <w:tcW w:w="403" w:type="pct"/>
            <w:vAlign w:val="center"/>
          </w:tcPr>
          <w:p w14:paraId="1583D61C" w14:textId="389013EA" w:rsidR="00F837C5" w:rsidRPr="009C154B" w:rsidRDefault="00AF192C" w:rsidP="00220433">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w:t>
            </w:r>
          </w:p>
        </w:tc>
        <w:tc>
          <w:tcPr>
            <w:tcW w:w="595" w:type="pct"/>
            <w:shd w:val="clear" w:color="auto" w:fill="FFFFFF"/>
            <w:vAlign w:val="center"/>
          </w:tcPr>
          <w:p w14:paraId="7DB9B03B" w14:textId="77777777" w:rsidR="00F837C5" w:rsidRPr="009C154B" w:rsidRDefault="00F837C5"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64791A86" w14:textId="77777777" w:rsidTr="00F837C5">
        <w:tc>
          <w:tcPr>
            <w:tcW w:w="805" w:type="pct"/>
            <w:vMerge w:val="restart"/>
          </w:tcPr>
          <w:p w14:paraId="4BBE52FF" w14:textId="77777777" w:rsidR="00A21040" w:rsidRPr="009C154B" w:rsidRDefault="00A21040" w:rsidP="00220433">
            <w:pPr>
              <w:shd w:val="clear" w:color="auto" w:fill="FFFFFF"/>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7.2. Численное дифференцирование. Численное решение обыкновенных дифференциальных уравнений</w:t>
            </w:r>
          </w:p>
        </w:tc>
        <w:tc>
          <w:tcPr>
            <w:tcW w:w="3197" w:type="pct"/>
            <w:gridSpan w:val="2"/>
          </w:tcPr>
          <w:p w14:paraId="5F82DE5F" w14:textId="77777777" w:rsidR="00A21040" w:rsidRPr="009C154B" w:rsidRDefault="00A21040" w:rsidP="00220433">
            <w:pPr>
              <w:shd w:val="clear" w:color="auto" w:fill="FFFFFF"/>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w:t>
            </w:r>
          </w:p>
        </w:tc>
        <w:tc>
          <w:tcPr>
            <w:tcW w:w="403" w:type="pct"/>
            <w:vMerge w:val="restart"/>
            <w:vAlign w:val="center"/>
          </w:tcPr>
          <w:p w14:paraId="3A99C545" w14:textId="0991A4E0" w:rsidR="00A21040" w:rsidRPr="009C154B" w:rsidRDefault="00AF192C" w:rsidP="00220433">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4</w:t>
            </w:r>
          </w:p>
        </w:tc>
        <w:tc>
          <w:tcPr>
            <w:tcW w:w="595" w:type="pct"/>
            <w:vMerge w:val="restart"/>
            <w:shd w:val="clear" w:color="auto" w:fill="FFFFFF"/>
            <w:vAlign w:val="center"/>
          </w:tcPr>
          <w:p w14:paraId="3831AAFA"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14F5C8A4" w14:textId="77777777" w:rsidTr="00F837C5">
        <w:tc>
          <w:tcPr>
            <w:tcW w:w="805" w:type="pct"/>
            <w:vMerge/>
          </w:tcPr>
          <w:p w14:paraId="14FB817D"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0FA36717" w14:textId="77777777" w:rsidR="00A21040" w:rsidRPr="009C154B" w:rsidRDefault="00A21040" w:rsidP="00220433">
            <w:pPr>
              <w:shd w:val="clear" w:color="auto" w:fill="FFFFFF"/>
              <w:suppressAutoHyphens/>
              <w:spacing w:after="0"/>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Понятие о численном дифференцировании. Формулы приближенного дифференцирования, основанные на интерполяционных формулах Ньютона. Применение численного дифференцирования при решении профессиональных задач. Понятие о численном решении дифференциальных уравнений. Метод Эйлера для решения обыкновенных дифференциальных уравнений. Применение метода численного решения дифференциальных уравнений при решении профессиональных задач</w:t>
            </w:r>
          </w:p>
        </w:tc>
        <w:tc>
          <w:tcPr>
            <w:tcW w:w="403" w:type="pct"/>
            <w:vMerge/>
            <w:vAlign w:val="center"/>
          </w:tcPr>
          <w:p w14:paraId="0AB68632" w14:textId="77777777" w:rsidR="00A21040" w:rsidRPr="009C154B" w:rsidRDefault="00A21040" w:rsidP="00220433">
            <w:pPr>
              <w:spacing w:after="0"/>
              <w:jc w:val="center"/>
              <w:rPr>
                <w:rFonts w:ascii="Times New Roman" w:eastAsia="Calibri" w:hAnsi="Times New Roman" w:cs="Times New Roman"/>
                <w:lang w:eastAsia="en-US"/>
              </w:rPr>
            </w:pPr>
          </w:p>
        </w:tc>
        <w:tc>
          <w:tcPr>
            <w:tcW w:w="595" w:type="pct"/>
            <w:vMerge/>
            <w:shd w:val="clear" w:color="auto" w:fill="FFFFFF"/>
            <w:vAlign w:val="center"/>
          </w:tcPr>
          <w:p w14:paraId="1746DF6B"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7669DECB" w14:textId="77777777" w:rsidTr="00F837C5">
        <w:tc>
          <w:tcPr>
            <w:tcW w:w="805" w:type="pct"/>
            <w:vMerge/>
          </w:tcPr>
          <w:p w14:paraId="341EFAF8"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238EC932" w14:textId="77777777" w:rsidR="00A21040" w:rsidRPr="009C154B" w:rsidRDefault="00A21040" w:rsidP="00220433">
            <w:pPr>
              <w:suppressAutoHyphens/>
              <w:spacing w:after="0"/>
              <w:rPr>
                <w:rFonts w:ascii="Times New Roman" w:eastAsia="Calibri" w:hAnsi="Times New Roman" w:cs="Times New Roman"/>
                <w:b/>
                <w:lang w:eastAsia="en-US"/>
              </w:rPr>
            </w:pPr>
            <w:r w:rsidRPr="009C154B">
              <w:rPr>
                <w:rFonts w:ascii="Times New Roman" w:eastAsia="Calibri" w:hAnsi="Times New Roman" w:cs="Times New Roman"/>
                <w:b/>
                <w:bCs/>
                <w:lang w:eastAsia="en-US"/>
              </w:rPr>
              <w:t>В том числе, практических занятий</w:t>
            </w:r>
          </w:p>
        </w:tc>
        <w:tc>
          <w:tcPr>
            <w:tcW w:w="403" w:type="pct"/>
            <w:vMerge w:val="restart"/>
            <w:vAlign w:val="center"/>
          </w:tcPr>
          <w:p w14:paraId="37C9597B" w14:textId="3CCD0886" w:rsidR="00A21040" w:rsidRPr="009C154B" w:rsidRDefault="00AF192C" w:rsidP="00220433">
            <w:pPr>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w:t>
            </w:r>
          </w:p>
        </w:tc>
        <w:tc>
          <w:tcPr>
            <w:tcW w:w="595" w:type="pct"/>
            <w:vMerge w:val="restart"/>
            <w:shd w:val="clear" w:color="auto" w:fill="FFFFFF"/>
            <w:vAlign w:val="center"/>
          </w:tcPr>
          <w:p w14:paraId="427AA71D" w14:textId="77777777" w:rsidR="00A21040" w:rsidRPr="009C154B" w:rsidRDefault="00A21040" w:rsidP="00220433">
            <w:pPr>
              <w:spacing w:after="0"/>
              <w:jc w:val="center"/>
              <w:rPr>
                <w:rFonts w:ascii="Times New Roman" w:eastAsia="Calibri" w:hAnsi="Times New Roman" w:cs="Times New Roman"/>
                <w:lang w:eastAsia="en-US"/>
              </w:rPr>
            </w:pPr>
            <w:r w:rsidRPr="009C154B">
              <w:rPr>
                <w:rFonts w:ascii="Times New Roman" w:eastAsia="Calibri" w:hAnsi="Times New Roman" w:cs="Times New Roman"/>
                <w:bCs/>
                <w:iCs/>
                <w:lang w:eastAsia="en-US"/>
              </w:rPr>
              <w:t>ОК 01, ОК 02</w:t>
            </w:r>
          </w:p>
        </w:tc>
      </w:tr>
      <w:tr w:rsidR="00A21040" w:rsidRPr="009C154B" w14:paraId="7613AE4D" w14:textId="77777777" w:rsidTr="00F837C5">
        <w:tc>
          <w:tcPr>
            <w:tcW w:w="805" w:type="pct"/>
            <w:vMerge/>
          </w:tcPr>
          <w:p w14:paraId="56951B17" w14:textId="77777777" w:rsidR="00A21040" w:rsidRPr="009C154B" w:rsidRDefault="00A21040" w:rsidP="00220433">
            <w:pPr>
              <w:shd w:val="clear" w:color="auto" w:fill="FFFFFF"/>
              <w:suppressAutoHyphens/>
              <w:spacing w:after="0"/>
              <w:jc w:val="center"/>
              <w:rPr>
                <w:rFonts w:ascii="Times New Roman" w:eastAsia="Calibri" w:hAnsi="Times New Roman" w:cs="Times New Roman"/>
                <w:b/>
                <w:bCs/>
                <w:lang w:eastAsia="en-US"/>
              </w:rPr>
            </w:pPr>
          </w:p>
        </w:tc>
        <w:tc>
          <w:tcPr>
            <w:tcW w:w="3197" w:type="pct"/>
            <w:gridSpan w:val="2"/>
          </w:tcPr>
          <w:p w14:paraId="313D193F" w14:textId="25C54B18" w:rsidR="00A21040" w:rsidRPr="009C154B" w:rsidRDefault="00A21040" w:rsidP="00AF192C">
            <w:pPr>
              <w:suppressAutoHyphens/>
              <w:spacing w:after="0"/>
              <w:jc w:val="both"/>
              <w:rPr>
                <w:rFonts w:ascii="Times New Roman" w:eastAsia="Calibri" w:hAnsi="Times New Roman" w:cs="Times New Roman"/>
                <w:b/>
                <w:lang w:eastAsia="en-US"/>
              </w:rPr>
            </w:pPr>
            <w:r w:rsidRPr="009C154B">
              <w:rPr>
                <w:rFonts w:ascii="Times New Roman" w:eastAsia="Calibri" w:hAnsi="Times New Roman" w:cs="Times New Roman"/>
                <w:b/>
                <w:lang w:eastAsia="en-US"/>
              </w:rPr>
              <w:t xml:space="preserve">Практическое занятие № </w:t>
            </w:r>
            <w:r w:rsidR="00AF192C">
              <w:rPr>
                <w:rFonts w:ascii="Times New Roman" w:eastAsia="Calibri" w:hAnsi="Times New Roman" w:cs="Times New Roman"/>
                <w:b/>
                <w:lang w:eastAsia="en-US"/>
              </w:rPr>
              <w:t>10</w:t>
            </w:r>
            <w:r w:rsidRPr="009C154B">
              <w:rPr>
                <w:rFonts w:ascii="Times New Roman" w:eastAsia="Calibri" w:hAnsi="Times New Roman" w:cs="Times New Roman"/>
                <w:b/>
                <w:lang w:eastAsia="en-US"/>
              </w:rPr>
              <w:t>.</w:t>
            </w:r>
            <w:r w:rsidRPr="009C154B">
              <w:rPr>
                <w:rFonts w:ascii="Times New Roman" w:eastAsia="Calibri" w:hAnsi="Times New Roman" w:cs="Times New Roman"/>
                <w:lang w:eastAsia="en-US"/>
              </w:rPr>
              <w:t xml:space="preserve"> Решение задач по таблично заданной функции (при </w:t>
            </w:r>
            <w:r w:rsidRPr="009C154B">
              <w:rPr>
                <w:rFonts w:ascii="Times New Roman" w:eastAsia="Calibri" w:hAnsi="Times New Roman" w:cs="Times New Roman"/>
                <w:lang w:val="en-US" w:eastAsia="en-US"/>
              </w:rPr>
              <w:t>n</w:t>
            </w:r>
            <w:r w:rsidRPr="009C154B">
              <w:rPr>
                <w:rFonts w:ascii="Times New Roman" w:eastAsia="Calibri" w:hAnsi="Times New Roman" w:cs="Times New Roman"/>
                <w:lang w:eastAsia="en-US"/>
              </w:rPr>
              <w:t>=2), функции, заданной аналитически. Исследование свойств этой функции для определения эффективности планирования технологического цикла сборки автомобиля</w:t>
            </w:r>
          </w:p>
        </w:tc>
        <w:tc>
          <w:tcPr>
            <w:tcW w:w="403" w:type="pct"/>
            <w:vMerge/>
            <w:vAlign w:val="center"/>
          </w:tcPr>
          <w:p w14:paraId="0FFE6234"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p>
        </w:tc>
        <w:tc>
          <w:tcPr>
            <w:tcW w:w="595" w:type="pct"/>
            <w:vMerge/>
            <w:shd w:val="clear" w:color="auto" w:fill="FFFFFF"/>
            <w:vAlign w:val="center"/>
          </w:tcPr>
          <w:p w14:paraId="2D0A0FFA"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29099045" w14:textId="77777777" w:rsidTr="00F837C5">
        <w:trPr>
          <w:trHeight w:val="405"/>
        </w:trPr>
        <w:tc>
          <w:tcPr>
            <w:tcW w:w="4002" w:type="pct"/>
            <w:gridSpan w:val="3"/>
            <w:vAlign w:val="center"/>
          </w:tcPr>
          <w:p w14:paraId="6C12C0EC" w14:textId="77777777" w:rsidR="00A21040" w:rsidRPr="009C154B" w:rsidRDefault="00A21040" w:rsidP="00220433">
            <w:pPr>
              <w:suppressAutoHyphens/>
              <w:spacing w:after="0"/>
              <w:ind w:left="283"/>
              <w:rPr>
                <w:rFonts w:ascii="Times New Roman" w:eastAsia="Times New Roman" w:hAnsi="Times New Roman" w:cs="Times New Roman"/>
                <w:b/>
                <w:bCs/>
                <w:lang w:eastAsia="ar-SA"/>
              </w:rPr>
            </w:pPr>
            <w:r w:rsidRPr="009C154B">
              <w:rPr>
                <w:rFonts w:ascii="Times New Roman" w:eastAsia="Times New Roman" w:hAnsi="Times New Roman" w:cs="Times New Roman"/>
                <w:b/>
                <w:bCs/>
                <w:lang w:eastAsia="ar-SA"/>
              </w:rPr>
              <w:t>Промежуточная аттестация</w:t>
            </w:r>
          </w:p>
        </w:tc>
        <w:tc>
          <w:tcPr>
            <w:tcW w:w="403" w:type="pct"/>
            <w:vAlign w:val="center"/>
          </w:tcPr>
          <w:p w14:paraId="26800ECE"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tc>
        <w:tc>
          <w:tcPr>
            <w:tcW w:w="595" w:type="pct"/>
            <w:shd w:val="clear" w:color="auto" w:fill="FFFFFF"/>
            <w:vAlign w:val="center"/>
          </w:tcPr>
          <w:p w14:paraId="19C4AC10" w14:textId="77777777" w:rsidR="00A21040" w:rsidRPr="009C154B" w:rsidRDefault="00A21040" w:rsidP="0022043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outlineLvl w:val="0"/>
              <w:rPr>
                <w:rFonts w:ascii="Times New Roman" w:eastAsia="Times New Roman" w:hAnsi="Times New Roman" w:cs="Times New Roman"/>
                <w:b/>
                <w:bCs/>
                <w:kern w:val="32"/>
              </w:rPr>
            </w:pPr>
          </w:p>
        </w:tc>
      </w:tr>
      <w:tr w:rsidR="00A21040" w:rsidRPr="009C154B" w14:paraId="7E655821" w14:textId="77777777" w:rsidTr="00F837C5">
        <w:tc>
          <w:tcPr>
            <w:tcW w:w="4002" w:type="pct"/>
            <w:gridSpan w:val="3"/>
          </w:tcPr>
          <w:p w14:paraId="6EF07238"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Всего:</w:t>
            </w:r>
          </w:p>
        </w:tc>
        <w:tc>
          <w:tcPr>
            <w:tcW w:w="403" w:type="pct"/>
            <w:vAlign w:val="center"/>
          </w:tcPr>
          <w:p w14:paraId="195AAF4E"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lang w:eastAsia="en-US"/>
              </w:rPr>
            </w:pPr>
            <w:r w:rsidRPr="009C154B">
              <w:rPr>
                <w:rFonts w:ascii="Times New Roman" w:eastAsia="Calibri" w:hAnsi="Times New Roman" w:cs="Times New Roman"/>
                <w:b/>
                <w:bCs/>
                <w:lang w:eastAsia="en-US"/>
              </w:rPr>
              <w:t>90</w:t>
            </w:r>
          </w:p>
        </w:tc>
        <w:tc>
          <w:tcPr>
            <w:tcW w:w="595" w:type="pct"/>
            <w:shd w:val="clear" w:color="auto" w:fill="FFFFFF"/>
            <w:vAlign w:val="center"/>
          </w:tcPr>
          <w:p w14:paraId="4703F89C" w14:textId="77777777" w:rsidR="00A21040" w:rsidRPr="009C154B" w:rsidRDefault="00A21040"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bCs/>
                <w:lang w:eastAsia="en-US"/>
              </w:rPr>
            </w:pPr>
          </w:p>
        </w:tc>
      </w:tr>
    </w:tbl>
    <w:p w14:paraId="5CF2D19C" w14:textId="373F3693" w:rsidR="00512559" w:rsidRPr="009C154B" w:rsidRDefault="00B323B6" w:rsidP="00512559">
      <w:pPr>
        <w:tabs>
          <w:tab w:val="left" w:pos="567"/>
        </w:tabs>
        <w:autoSpaceDE w:val="0"/>
        <w:autoSpaceDN w:val="0"/>
        <w:adjustRightInd w:val="0"/>
        <w:spacing w:after="0" w:line="240" w:lineRule="auto"/>
        <w:rPr>
          <w:rFonts w:ascii="Times New Roman" w:hAnsi="Times New Roman" w:cs="Times New Roman"/>
          <w:b/>
          <w:bCs/>
          <w:sz w:val="24"/>
          <w:szCs w:val="24"/>
        </w:rPr>
        <w:sectPr w:rsidR="00512559" w:rsidRPr="009C154B" w:rsidSect="00AD306B">
          <w:type w:val="nextColumn"/>
          <w:pgSz w:w="16838" w:h="11906" w:orient="landscape"/>
          <w:pgMar w:top="1134" w:right="1134" w:bottom="1134" w:left="1134" w:header="708" w:footer="737" w:gutter="0"/>
          <w:paperSrc w:first="15" w:other="15"/>
          <w:cols w:space="708"/>
          <w:docGrid w:linePitch="360"/>
        </w:sectPr>
      </w:pPr>
      <w:r w:rsidRPr="009C154B">
        <w:rPr>
          <w:rFonts w:ascii="Times New Roman" w:hAnsi="Times New Roman" w:cs="Times New Roman"/>
          <w:b/>
          <w:bCs/>
          <w:sz w:val="24"/>
          <w:szCs w:val="24"/>
        </w:rPr>
        <w:t xml:space="preserve"> </w:t>
      </w:r>
    </w:p>
    <w:p w14:paraId="6FEE004E" w14:textId="77777777" w:rsidR="00873931" w:rsidRPr="009C154B" w:rsidRDefault="00512559" w:rsidP="00873931">
      <w:pPr>
        <w:pStyle w:val="ad"/>
        <w:autoSpaceDE w:val="0"/>
        <w:autoSpaceDN w:val="0"/>
        <w:adjustRightInd w:val="0"/>
        <w:spacing w:before="0" w:after="0"/>
        <w:ind w:left="0"/>
        <w:jc w:val="center"/>
        <w:rPr>
          <w:b/>
          <w:bCs/>
        </w:rPr>
      </w:pPr>
      <w:r w:rsidRPr="009C154B">
        <w:rPr>
          <w:b/>
          <w:bCs/>
        </w:rPr>
        <w:lastRenderedPageBreak/>
        <w:t>3. ПРИМЕРНЫЕ УСЛОВИЯ</w:t>
      </w:r>
      <w:r w:rsidRPr="009C154B">
        <w:rPr>
          <w:b/>
        </w:rPr>
        <w:t xml:space="preserve"> РЕАЛИЗАЦИИ </w:t>
      </w:r>
      <w:r w:rsidR="00873931" w:rsidRPr="009C154B">
        <w:rPr>
          <w:b/>
        </w:rPr>
        <w:t xml:space="preserve">ПРИМЕРНОЙ РАБОЧЕЙ ПРОГРАММЫ </w:t>
      </w:r>
      <w:r w:rsidR="00873931" w:rsidRPr="009C154B">
        <w:rPr>
          <w:b/>
        </w:rPr>
        <w:br/>
        <w:t>УЧЕБНОЙ ДИСЦИПЛИНЫ ЕН.01 МАТЕМАТИКА</w:t>
      </w:r>
      <w:r w:rsidR="00873931" w:rsidRPr="009C154B">
        <w:rPr>
          <w:b/>
          <w:bCs/>
        </w:rPr>
        <w:t xml:space="preserve"> </w:t>
      </w:r>
    </w:p>
    <w:p w14:paraId="05AD8035" w14:textId="7D16B59D" w:rsidR="00512559" w:rsidRPr="009C154B" w:rsidRDefault="00512559" w:rsidP="00873931">
      <w:pPr>
        <w:pStyle w:val="ad"/>
        <w:autoSpaceDE w:val="0"/>
        <w:autoSpaceDN w:val="0"/>
        <w:adjustRightInd w:val="0"/>
        <w:spacing w:before="0" w:after="0"/>
        <w:ind w:left="0"/>
        <w:rPr>
          <w:b/>
        </w:rPr>
      </w:pPr>
      <w:r w:rsidRPr="009C154B">
        <w:rPr>
          <w:b/>
          <w:bCs/>
        </w:rPr>
        <w:t>3.1. Для р</w:t>
      </w:r>
      <w:r w:rsidRPr="009C154B">
        <w:rPr>
          <w:b/>
        </w:rPr>
        <w:t>еализаци</w:t>
      </w:r>
      <w:r w:rsidR="004D2395" w:rsidRPr="009C154B">
        <w:rPr>
          <w:b/>
        </w:rPr>
        <w:t>и</w:t>
      </w:r>
      <w:r w:rsidRPr="009C154B">
        <w:rPr>
          <w:b/>
        </w:rPr>
        <w:t xml:space="preserve"> </w:t>
      </w:r>
      <w:r w:rsidR="007B1C4E" w:rsidRPr="009C154B">
        <w:rPr>
          <w:b/>
        </w:rPr>
        <w:t xml:space="preserve">примерной рабочей </w:t>
      </w:r>
      <w:r w:rsidRPr="009C154B">
        <w:rPr>
          <w:b/>
        </w:rPr>
        <w:t>программы учебной дисциплины должны быть предусмотрены следующие специальные помещения</w:t>
      </w:r>
      <w:r w:rsidR="004D2395" w:rsidRPr="009C154B">
        <w:rPr>
          <w:b/>
        </w:rPr>
        <w:t>:</w:t>
      </w:r>
    </w:p>
    <w:p w14:paraId="4F1AD94E" w14:textId="77777777" w:rsidR="003E5FFA" w:rsidRPr="009C154B" w:rsidRDefault="003E5FFA" w:rsidP="003E5FFA">
      <w:pPr>
        <w:tabs>
          <w:tab w:val="left" w:pos="8080"/>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Кабинет «Математика», </w:t>
      </w:r>
      <w:proofErr w:type="spellStart"/>
      <w:r w:rsidRPr="009C154B">
        <w:rPr>
          <w:rFonts w:ascii="Times New Roman" w:eastAsia="Times New Roman" w:hAnsi="Times New Roman" w:cs="Times New Roman"/>
          <w:sz w:val="24"/>
          <w:szCs w:val="24"/>
        </w:rPr>
        <w:t>оснащенный</w:t>
      </w:r>
      <w:proofErr w:type="spellEnd"/>
      <w:r w:rsidRPr="009C154B">
        <w:rPr>
          <w:rFonts w:ascii="Times New Roman" w:eastAsia="Times New Roman" w:hAnsi="Times New Roman" w:cs="Times New Roman"/>
          <w:sz w:val="24"/>
          <w:szCs w:val="24"/>
        </w:rPr>
        <w:t xml:space="preserve"> оборудованием: </w:t>
      </w:r>
    </w:p>
    <w:p w14:paraId="540F617F" w14:textId="77777777" w:rsidR="003E5FFA" w:rsidRPr="009C154B" w:rsidRDefault="003E5FFA" w:rsidP="000A32BB">
      <w:pPr>
        <w:numPr>
          <w:ilvl w:val="0"/>
          <w:numId w:val="8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посадочные места по количеству обучающихся;</w:t>
      </w:r>
    </w:p>
    <w:p w14:paraId="6D1C2F02" w14:textId="77777777" w:rsidR="003E5FFA" w:rsidRPr="009C154B" w:rsidRDefault="003E5FFA" w:rsidP="000A32BB">
      <w:pPr>
        <w:numPr>
          <w:ilvl w:val="0"/>
          <w:numId w:val="8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рабочее место преподавателя; </w:t>
      </w:r>
    </w:p>
    <w:p w14:paraId="6D4452D0" w14:textId="77777777" w:rsidR="003E5FFA" w:rsidRPr="009C154B" w:rsidRDefault="003E5FFA" w:rsidP="000A32BB">
      <w:pPr>
        <w:numPr>
          <w:ilvl w:val="0"/>
          <w:numId w:val="86"/>
        </w:numPr>
        <w:tabs>
          <w:tab w:val="left" w:pos="993"/>
        </w:tabs>
        <w:spacing w:after="0" w:line="360" w:lineRule="auto"/>
        <w:ind w:left="0" w:firstLine="709"/>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sz w:val="24"/>
          <w:szCs w:val="24"/>
          <w:lang w:eastAsia="en-US"/>
        </w:rPr>
        <w:t>учебно-методические материалы по дисциплине;</w:t>
      </w:r>
    </w:p>
    <w:p w14:paraId="7129F5C3" w14:textId="77777777" w:rsidR="003E5FFA" w:rsidRPr="009C154B" w:rsidRDefault="003E5FFA" w:rsidP="000A32BB">
      <w:pPr>
        <w:numPr>
          <w:ilvl w:val="0"/>
          <w:numId w:val="86"/>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71C631F2" w14:textId="77777777" w:rsidR="003E5FFA" w:rsidRPr="009C154B" w:rsidRDefault="003E5FFA" w:rsidP="003E5FFA">
      <w:pPr>
        <w:pStyle w:val="3"/>
        <w:spacing w:line="360" w:lineRule="auto"/>
        <w:ind w:firstLine="709"/>
        <w:rPr>
          <w:rFonts w:ascii="Times New Roman" w:hAnsi="Times New Roman"/>
          <w:sz w:val="24"/>
          <w:szCs w:val="24"/>
        </w:rPr>
      </w:pPr>
      <w:bookmarkStart w:id="40" w:name="_Toc18492523"/>
      <w:r w:rsidRPr="009C154B">
        <w:rPr>
          <w:rFonts w:ascii="Times New Roman" w:hAnsi="Times New Roman"/>
          <w:sz w:val="24"/>
          <w:szCs w:val="24"/>
        </w:rPr>
        <w:t>3.2. Информационное обеспечение реализации программы</w:t>
      </w:r>
      <w:bookmarkEnd w:id="40"/>
    </w:p>
    <w:p w14:paraId="792E9E12" w14:textId="77777777"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Для реализации программы библиотечный фонд образовательной организации должен иметь  п</w:t>
      </w:r>
      <w:r w:rsidRPr="009C154B">
        <w:rPr>
          <w:rFonts w:ascii="Times New Roman" w:eastAsia="Times New Roman" w:hAnsi="Times New Roman" w:cs="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D57245" w14:textId="77777777" w:rsidR="003E5FFA" w:rsidRPr="009C154B" w:rsidRDefault="003E5FFA" w:rsidP="003E5FFA">
      <w:pPr>
        <w:spacing w:before="120" w:after="0" w:line="360" w:lineRule="auto"/>
        <w:ind w:firstLine="709"/>
        <w:jc w:val="both"/>
        <w:rPr>
          <w:rFonts w:ascii="Times New Roman" w:eastAsia="Times New Roman" w:hAnsi="Times New Roman"/>
          <w:b/>
          <w:sz w:val="24"/>
          <w:szCs w:val="24"/>
        </w:rPr>
      </w:pPr>
      <w:r w:rsidRPr="009C154B">
        <w:rPr>
          <w:rFonts w:ascii="Times New Roman" w:eastAsia="Times New Roman" w:hAnsi="Times New Roman"/>
          <w:b/>
          <w:sz w:val="24"/>
          <w:szCs w:val="24"/>
        </w:rPr>
        <w:t>3.2.1. Основные печатные издания</w:t>
      </w:r>
    </w:p>
    <w:p w14:paraId="518D69AD" w14:textId="77777777" w:rsidR="003E5FFA" w:rsidRPr="009C154B" w:rsidRDefault="003E5FFA" w:rsidP="000A32BB">
      <w:pPr>
        <w:numPr>
          <w:ilvl w:val="0"/>
          <w:numId w:val="87"/>
        </w:numPr>
        <w:tabs>
          <w:tab w:val="left" w:pos="851"/>
        </w:tabs>
        <w:spacing w:after="0" w:line="240" w:lineRule="auto"/>
        <w:ind w:left="0" w:firstLine="709"/>
        <w:jc w:val="both"/>
        <w:rPr>
          <w:rFonts w:ascii="Times New Roman" w:eastAsia="Times New Roman" w:hAnsi="Times New Roman"/>
          <w:sz w:val="24"/>
          <w:szCs w:val="24"/>
        </w:rPr>
      </w:pPr>
      <w:r w:rsidRPr="009C154B">
        <w:rPr>
          <w:rFonts w:ascii="Times New Roman" w:eastAsia="Times New Roman" w:hAnsi="Times New Roman"/>
          <w:sz w:val="24"/>
          <w:szCs w:val="24"/>
        </w:rPr>
        <w:t xml:space="preserve">Башмаков, М.И. Математика: учебник / М.И. Башмаков. </w:t>
      </w:r>
      <w:r w:rsidRPr="009C154B">
        <w:rPr>
          <w:rFonts w:ascii="Times New Roman" w:eastAsia="Times New Roman" w:hAnsi="Times New Roman"/>
          <w:sz w:val="24"/>
          <w:szCs w:val="24"/>
        </w:rPr>
        <w:sym w:font="Symbol" w:char="F02D"/>
      </w:r>
      <w:r w:rsidRPr="009C154B">
        <w:rPr>
          <w:rFonts w:ascii="Times New Roman" w:eastAsia="Times New Roman" w:hAnsi="Times New Roman"/>
          <w:sz w:val="24"/>
          <w:szCs w:val="24"/>
        </w:rPr>
        <w:t xml:space="preserve"> М.: </w:t>
      </w:r>
      <w:proofErr w:type="spellStart"/>
      <w:r w:rsidRPr="009C154B">
        <w:rPr>
          <w:rFonts w:ascii="Times New Roman" w:eastAsia="Times New Roman" w:hAnsi="Times New Roman"/>
          <w:sz w:val="24"/>
          <w:szCs w:val="24"/>
        </w:rPr>
        <w:t>КноРус</w:t>
      </w:r>
      <w:proofErr w:type="spellEnd"/>
      <w:r w:rsidRPr="009C154B">
        <w:rPr>
          <w:rFonts w:ascii="Times New Roman" w:eastAsia="Times New Roman" w:hAnsi="Times New Roman"/>
          <w:sz w:val="24"/>
          <w:szCs w:val="24"/>
        </w:rPr>
        <w:t>, 2017. -394 с.</w:t>
      </w:r>
    </w:p>
    <w:p w14:paraId="391BFCEC" w14:textId="77777777" w:rsidR="003E5FFA" w:rsidRPr="009C154B" w:rsidRDefault="003E5FFA" w:rsidP="000A32BB">
      <w:pPr>
        <w:pStyle w:val="a8"/>
        <w:numPr>
          <w:ilvl w:val="0"/>
          <w:numId w:val="87"/>
        </w:numPr>
        <w:tabs>
          <w:tab w:val="left" w:pos="851"/>
        </w:tabs>
        <w:spacing w:line="360" w:lineRule="auto"/>
        <w:ind w:left="0" w:firstLine="709"/>
        <w:jc w:val="both"/>
        <w:rPr>
          <w:bCs/>
          <w:lang w:val="ru-RU"/>
        </w:rPr>
      </w:pPr>
      <w:proofErr w:type="spellStart"/>
      <w:r w:rsidRPr="009C154B">
        <w:rPr>
          <w:bCs/>
          <w:lang w:val="ru-RU"/>
        </w:rPr>
        <w:t>Баврин</w:t>
      </w:r>
      <w:proofErr w:type="spellEnd"/>
      <w:r w:rsidRPr="009C154B">
        <w:rPr>
          <w:bCs/>
          <w:lang w:val="ru-RU"/>
        </w:rPr>
        <w:t xml:space="preserve">, И. И. Математика для технических колледжей и техникумов: учебник и практикум для СПО / И. И. </w:t>
      </w:r>
      <w:proofErr w:type="spellStart"/>
      <w:r w:rsidRPr="009C154B">
        <w:rPr>
          <w:bCs/>
          <w:lang w:val="ru-RU"/>
        </w:rPr>
        <w:t>Баврин</w:t>
      </w:r>
      <w:proofErr w:type="spellEnd"/>
      <w:r w:rsidRPr="009C154B">
        <w:rPr>
          <w:bCs/>
          <w:lang w:val="ru-RU"/>
        </w:rPr>
        <w:t xml:space="preserve">. — 2-е изд., </w:t>
      </w:r>
      <w:proofErr w:type="spellStart"/>
      <w:r w:rsidRPr="009C154B">
        <w:rPr>
          <w:bCs/>
          <w:lang w:val="ru-RU"/>
        </w:rPr>
        <w:t>испр</w:t>
      </w:r>
      <w:proofErr w:type="spellEnd"/>
      <w:r w:rsidRPr="009C154B">
        <w:rPr>
          <w:bCs/>
          <w:lang w:val="ru-RU"/>
        </w:rPr>
        <w:t xml:space="preserve">. и доп. — Москва: Издательство </w:t>
      </w:r>
      <w:proofErr w:type="spellStart"/>
      <w:r w:rsidRPr="009C154B">
        <w:rPr>
          <w:bCs/>
          <w:lang w:val="ru-RU"/>
        </w:rPr>
        <w:t>Юрайт</w:t>
      </w:r>
      <w:proofErr w:type="spellEnd"/>
      <w:r w:rsidRPr="009C154B">
        <w:rPr>
          <w:bCs/>
          <w:lang w:val="ru-RU"/>
        </w:rPr>
        <w:t>, 2019. — 397 с. — (Серия: Профессиональное образование). — ISBN 978-5-534-08026-1.</w:t>
      </w:r>
    </w:p>
    <w:p w14:paraId="01C2C9DF" w14:textId="77777777" w:rsidR="003E5FFA" w:rsidRPr="009C154B" w:rsidRDefault="003E5FFA" w:rsidP="000A32BB">
      <w:pPr>
        <w:pStyle w:val="a8"/>
        <w:numPr>
          <w:ilvl w:val="0"/>
          <w:numId w:val="87"/>
        </w:numPr>
        <w:tabs>
          <w:tab w:val="left" w:pos="851"/>
        </w:tabs>
        <w:spacing w:line="360" w:lineRule="auto"/>
        <w:ind w:left="0" w:firstLine="709"/>
        <w:jc w:val="both"/>
        <w:rPr>
          <w:bCs/>
          <w:lang w:val="ru-RU"/>
        </w:rPr>
      </w:pPr>
      <w:r w:rsidRPr="009C154B">
        <w:rPr>
          <w:bCs/>
          <w:lang w:val="ru-RU"/>
        </w:rPr>
        <w:t>Богомолов, Н. В. Математика: учебник для СПО / Н. В. Богомолов, П. И. Самойле</w:t>
      </w:r>
      <w:r w:rsidRPr="009C154B">
        <w:rPr>
          <w:bCs/>
          <w:lang w:val="ru-RU"/>
        </w:rPr>
        <w:t>н</w:t>
      </w:r>
      <w:r w:rsidRPr="009C154B">
        <w:rPr>
          <w:bCs/>
          <w:lang w:val="ru-RU"/>
        </w:rPr>
        <w:t xml:space="preserve">ко. — 5-е изд., </w:t>
      </w:r>
      <w:proofErr w:type="spellStart"/>
      <w:r w:rsidRPr="009C154B">
        <w:rPr>
          <w:bCs/>
          <w:lang w:val="ru-RU"/>
        </w:rPr>
        <w:t>перераб</w:t>
      </w:r>
      <w:proofErr w:type="spellEnd"/>
      <w:r w:rsidRPr="009C154B">
        <w:rPr>
          <w:bCs/>
          <w:lang w:val="ru-RU"/>
        </w:rPr>
        <w:t xml:space="preserve">. и доп. — Москва: Издательство </w:t>
      </w:r>
      <w:proofErr w:type="spellStart"/>
      <w:r w:rsidRPr="009C154B">
        <w:rPr>
          <w:bCs/>
          <w:lang w:val="ru-RU"/>
        </w:rPr>
        <w:t>Юрайт</w:t>
      </w:r>
      <w:proofErr w:type="spellEnd"/>
      <w:r w:rsidRPr="009C154B">
        <w:rPr>
          <w:bCs/>
          <w:lang w:val="ru-RU"/>
        </w:rPr>
        <w:t>, 2019. — 401 с. — (Серия: Профессиональное образование). — ISBN 978-5-534-07878-7.</w:t>
      </w:r>
    </w:p>
    <w:p w14:paraId="28C72536" w14:textId="77777777" w:rsidR="003E5FFA" w:rsidRPr="009C154B" w:rsidRDefault="003E5FFA" w:rsidP="003E5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b/>
          <w:bCs/>
          <w:sz w:val="24"/>
          <w:szCs w:val="24"/>
        </w:rPr>
      </w:pPr>
      <w:r w:rsidRPr="009C154B">
        <w:rPr>
          <w:rFonts w:ascii="Times New Roman" w:eastAsia="Times New Roman" w:hAnsi="Times New Roman"/>
          <w:b/>
          <w:bCs/>
          <w:sz w:val="24"/>
          <w:szCs w:val="24"/>
        </w:rPr>
        <w:t xml:space="preserve">3.2.2. Электронные издания  </w:t>
      </w:r>
    </w:p>
    <w:p w14:paraId="7AEB611B" w14:textId="77777777" w:rsidR="003E5FFA" w:rsidRPr="009C154B" w:rsidRDefault="003E5FFA" w:rsidP="000A32BB">
      <w:pPr>
        <w:numPr>
          <w:ilvl w:val="6"/>
          <w:numId w:val="8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sz w:val="24"/>
          <w:szCs w:val="24"/>
        </w:rPr>
      </w:pPr>
      <w:r w:rsidRPr="009C154B">
        <w:rPr>
          <w:rFonts w:ascii="Times New Roman" w:eastAsia="Times New Roman" w:hAnsi="Times New Roman"/>
          <w:sz w:val="24"/>
          <w:szCs w:val="24"/>
        </w:rPr>
        <w:t xml:space="preserve">Богомолов, Н. В. Математика. Задачи с решениями в 2 ч. Часть 1: </w:t>
      </w:r>
      <w:proofErr w:type="spellStart"/>
      <w:r w:rsidRPr="009C154B">
        <w:rPr>
          <w:rFonts w:ascii="Times New Roman" w:eastAsia="Times New Roman" w:hAnsi="Times New Roman"/>
          <w:sz w:val="24"/>
          <w:szCs w:val="24"/>
        </w:rPr>
        <w:t>учеб</w:t>
      </w:r>
      <w:proofErr w:type="spellEnd"/>
      <w:r w:rsidRPr="009C154B">
        <w:rPr>
          <w:rFonts w:ascii="Times New Roman" w:eastAsia="Times New Roman" w:hAnsi="Times New Roman"/>
          <w:sz w:val="24"/>
          <w:szCs w:val="24"/>
        </w:rPr>
        <w:t xml:space="preserve">. пособие для СПО / Н. В. Богомолов. — 2-е изд., </w:t>
      </w:r>
      <w:proofErr w:type="spellStart"/>
      <w:r w:rsidRPr="009C154B">
        <w:rPr>
          <w:rFonts w:ascii="Times New Roman" w:eastAsia="Times New Roman" w:hAnsi="Times New Roman"/>
          <w:sz w:val="24"/>
          <w:szCs w:val="24"/>
        </w:rPr>
        <w:t>испр</w:t>
      </w:r>
      <w:proofErr w:type="spellEnd"/>
      <w:r w:rsidRPr="009C154B">
        <w:rPr>
          <w:rFonts w:ascii="Times New Roman" w:eastAsia="Times New Roman" w:hAnsi="Times New Roman"/>
          <w:sz w:val="24"/>
          <w:szCs w:val="24"/>
        </w:rPr>
        <w:t xml:space="preserve">. и доп. — Москва: Издательство </w:t>
      </w:r>
      <w:proofErr w:type="spellStart"/>
      <w:r w:rsidRPr="009C154B">
        <w:rPr>
          <w:rFonts w:ascii="Times New Roman" w:eastAsia="Times New Roman" w:hAnsi="Times New Roman"/>
          <w:sz w:val="24"/>
          <w:szCs w:val="24"/>
        </w:rPr>
        <w:t>Юрайт</w:t>
      </w:r>
      <w:proofErr w:type="spellEnd"/>
      <w:r w:rsidRPr="009C154B">
        <w:rPr>
          <w:rFonts w:ascii="Times New Roman" w:eastAsia="Times New Roman" w:hAnsi="Times New Roman"/>
          <w:sz w:val="24"/>
          <w:szCs w:val="24"/>
        </w:rPr>
        <w:t xml:space="preserve">, 2019. — 439 с. — (Серия: Профессиональное образование). — ISBN 978-5-534-09108-3. — Текст: электронный // ЭБС </w:t>
      </w:r>
      <w:proofErr w:type="spellStart"/>
      <w:r w:rsidRPr="009C154B">
        <w:rPr>
          <w:rFonts w:ascii="Times New Roman" w:eastAsia="Times New Roman" w:hAnsi="Times New Roman"/>
          <w:sz w:val="24"/>
          <w:szCs w:val="24"/>
        </w:rPr>
        <w:t>Юрайт</w:t>
      </w:r>
      <w:proofErr w:type="spellEnd"/>
      <w:r w:rsidRPr="009C154B">
        <w:rPr>
          <w:rFonts w:ascii="Times New Roman" w:eastAsia="Times New Roman" w:hAnsi="Times New Roman"/>
          <w:sz w:val="24"/>
          <w:szCs w:val="24"/>
        </w:rPr>
        <w:t xml:space="preserve"> [сайт]. — URL: https://biblio-online.ru/book/matematika-zadachi-s-resheniyami-v-2-ch-chast-1-434515.</w:t>
      </w:r>
    </w:p>
    <w:p w14:paraId="32F94D82" w14:textId="77777777" w:rsidR="003E5FFA" w:rsidRPr="009C154B" w:rsidRDefault="003E5FFA" w:rsidP="000A32BB">
      <w:pPr>
        <w:numPr>
          <w:ilvl w:val="6"/>
          <w:numId w:val="8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sz w:val="24"/>
          <w:szCs w:val="24"/>
        </w:rPr>
      </w:pPr>
      <w:r w:rsidRPr="009C154B">
        <w:rPr>
          <w:rFonts w:ascii="Times New Roman" w:eastAsia="Times New Roman" w:hAnsi="Times New Roman"/>
          <w:sz w:val="24"/>
          <w:szCs w:val="24"/>
        </w:rPr>
        <w:t xml:space="preserve">Богомолов, Н. В. Математика. Задачи с решениями в 2 ч. Часть 2: </w:t>
      </w:r>
      <w:proofErr w:type="spellStart"/>
      <w:r w:rsidRPr="009C154B">
        <w:rPr>
          <w:rFonts w:ascii="Times New Roman" w:eastAsia="Times New Roman" w:hAnsi="Times New Roman"/>
          <w:sz w:val="24"/>
          <w:szCs w:val="24"/>
        </w:rPr>
        <w:t>учеб</w:t>
      </w:r>
      <w:proofErr w:type="spellEnd"/>
      <w:r w:rsidRPr="009C154B">
        <w:rPr>
          <w:rFonts w:ascii="Times New Roman" w:eastAsia="Times New Roman" w:hAnsi="Times New Roman"/>
          <w:sz w:val="24"/>
          <w:szCs w:val="24"/>
        </w:rPr>
        <w:t xml:space="preserve">. пособие для СПО / Н. В. Богомолов. — 2-е изд., </w:t>
      </w:r>
      <w:proofErr w:type="spellStart"/>
      <w:r w:rsidRPr="009C154B">
        <w:rPr>
          <w:rFonts w:ascii="Times New Roman" w:eastAsia="Times New Roman" w:hAnsi="Times New Roman"/>
          <w:sz w:val="24"/>
          <w:szCs w:val="24"/>
        </w:rPr>
        <w:t>испр</w:t>
      </w:r>
      <w:proofErr w:type="spellEnd"/>
      <w:r w:rsidRPr="009C154B">
        <w:rPr>
          <w:rFonts w:ascii="Times New Roman" w:eastAsia="Times New Roman" w:hAnsi="Times New Roman"/>
          <w:sz w:val="24"/>
          <w:szCs w:val="24"/>
        </w:rPr>
        <w:t xml:space="preserve">. и доп. — Москва: Издательство </w:t>
      </w:r>
      <w:proofErr w:type="spellStart"/>
      <w:r w:rsidRPr="009C154B">
        <w:rPr>
          <w:rFonts w:ascii="Times New Roman" w:eastAsia="Times New Roman" w:hAnsi="Times New Roman"/>
          <w:sz w:val="24"/>
          <w:szCs w:val="24"/>
        </w:rPr>
        <w:t>Юрайт</w:t>
      </w:r>
      <w:proofErr w:type="spellEnd"/>
      <w:r w:rsidRPr="009C154B">
        <w:rPr>
          <w:rFonts w:ascii="Times New Roman" w:eastAsia="Times New Roman" w:hAnsi="Times New Roman"/>
          <w:sz w:val="24"/>
          <w:szCs w:val="24"/>
        </w:rPr>
        <w:t xml:space="preserve">, 2019. — 320 с. — (Серия: Профессиональное образование). — ISBN 978-5-534-09135-9. — Текст: электронный // ЭБС </w:t>
      </w:r>
      <w:proofErr w:type="spellStart"/>
      <w:r w:rsidRPr="009C154B">
        <w:rPr>
          <w:rFonts w:ascii="Times New Roman" w:eastAsia="Times New Roman" w:hAnsi="Times New Roman"/>
          <w:sz w:val="24"/>
          <w:szCs w:val="24"/>
        </w:rPr>
        <w:t>Юрайт</w:t>
      </w:r>
      <w:proofErr w:type="spellEnd"/>
      <w:r w:rsidRPr="009C154B">
        <w:rPr>
          <w:rFonts w:ascii="Times New Roman" w:eastAsia="Times New Roman" w:hAnsi="Times New Roman"/>
          <w:sz w:val="24"/>
          <w:szCs w:val="24"/>
        </w:rPr>
        <w:t xml:space="preserve"> [сайт]. — URL: </w:t>
      </w:r>
      <w:hyperlink r:id="rId53" w:history="1">
        <w:r w:rsidRPr="009C154B">
          <w:rPr>
            <w:rStyle w:val="ac"/>
            <w:rFonts w:ascii="Times New Roman" w:eastAsia="Times New Roman" w:hAnsi="Times New Roman"/>
            <w:color w:val="auto"/>
            <w:sz w:val="24"/>
            <w:szCs w:val="24"/>
          </w:rPr>
          <w:t>https://biblio-online.ru/book/matematika-zadachi-s-resheniyami-v-2-ch-chast-2-434516</w:t>
        </w:r>
      </w:hyperlink>
      <w:r w:rsidRPr="009C154B">
        <w:rPr>
          <w:rFonts w:ascii="Times New Roman" w:eastAsia="Times New Roman" w:hAnsi="Times New Roman"/>
          <w:sz w:val="24"/>
          <w:szCs w:val="24"/>
        </w:rPr>
        <w:t>.</w:t>
      </w:r>
    </w:p>
    <w:p w14:paraId="6AADC4BB" w14:textId="77777777" w:rsidR="003E5FFA" w:rsidRPr="009C154B" w:rsidRDefault="003E5FFA" w:rsidP="003E5FFA">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49"/>
        <w:jc w:val="both"/>
        <w:rPr>
          <w:rFonts w:ascii="Times New Roman" w:eastAsia="Times New Roman" w:hAnsi="Times New Roman"/>
          <w:sz w:val="24"/>
          <w:szCs w:val="24"/>
        </w:rPr>
      </w:pPr>
    </w:p>
    <w:p w14:paraId="276123BC" w14:textId="77777777" w:rsidR="003E5FFA" w:rsidRPr="009C154B" w:rsidRDefault="003E5FFA" w:rsidP="003E5FFA">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49"/>
        <w:jc w:val="both"/>
        <w:rPr>
          <w:rFonts w:ascii="Times New Roman" w:eastAsia="Times New Roman" w:hAnsi="Times New Roman"/>
          <w:sz w:val="24"/>
          <w:szCs w:val="24"/>
        </w:rPr>
      </w:pPr>
    </w:p>
    <w:p w14:paraId="211F4214" w14:textId="2E120F6D" w:rsidR="003E5FFA" w:rsidRPr="009C154B" w:rsidRDefault="003E5FFA" w:rsidP="000A32BB">
      <w:pPr>
        <w:pStyle w:val="ad"/>
        <w:numPr>
          <w:ilvl w:val="2"/>
          <w:numId w:val="51"/>
        </w:numPr>
        <w:spacing w:after="0"/>
        <w:ind w:left="851" w:hanging="709"/>
        <w:contextualSpacing/>
        <w:rPr>
          <w:b/>
          <w:bCs/>
        </w:rPr>
      </w:pPr>
      <w:r w:rsidRPr="009C154B">
        <w:rPr>
          <w:b/>
          <w:bCs/>
        </w:rPr>
        <w:t>Дополнительные источники</w:t>
      </w:r>
    </w:p>
    <w:p w14:paraId="1BB836B8" w14:textId="77777777" w:rsidR="003E5FFA" w:rsidRPr="009C154B" w:rsidRDefault="003E5FFA" w:rsidP="003E5FFA">
      <w:pPr>
        <w:numPr>
          <w:ilvl w:val="0"/>
          <w:numId w:val="7"/>
        </w:numPr>
        <w:tabs>
          <w:tab w:val="left" w:pos="284"/>
          <w:tab w:val="left" w:pos="993"/>
        </w:tabs>
        <w:spacing w:after="0" w:line="240" w:lineRule="auto"/>
        <w:ind w:left="0" w:firstLine="709"/>
        <w:jc w:val="both"/>
        <w:rPr>
          <w:rFonts w:ascii="Times New Roman" w:hAnsi="Times New Roman" w:cs="Times New Roman"/>
          <w:sz w:val="24"/>
          <w:szCs w:val="24"/>
        </w:rPr>
      </w:pPr>
      <w:proofErr w:type="spellStart"/>
      <w:r w:rsidRPr="009C154B">
        <w:rPr>
          <w:rFonts w:ascii="Times New Roman" w:hAnsi="Times New Roman" w:cs="Times New Roman"/>
          <w:sz w:val="24"/>
          <w:szCs w:val="24"/>
        </w:rPr>
        <w:t>Дадаян</w:t>
      </w:r>
      <w:proofErr w:type="spellEnd"/>
      <w:r w:rsidRPr="009C154B">
        <w:rPr>
          <w:rFonts w:ascii="Times New Roman" w:hAnsi="Times New Roman" w:cs="Times New Roman"/>
          <w:sz w:val="24"/>
          <w:szCs w:val="24"/>
        </w:rPr>
        <w:t xml:space="preserve">, А. А. Математика: учебник для </w:t>
      </w:r>
      <w:proofErr w:type="spellStart"/>
      <w:r w:rsidRPr="009C154B">
        <w:rPr>
          <w:rFonts w:ascii="Times New Roman" w:hAnsi="Times New Roman" w:cs="Times New Roman"/>
          <w:sz w:val="24"/>
          <w:szCs w:val="24"/>
        </w:rPr>
        <w:t>ссузов</w:t>
      </w:r>
      <w:proofErr w:type="spellEnd"/>
      <w:r w:rsidRPr="009C154B">
        <w:rPr>
          <w:rFonts w:ascii="Times New Roman" w:hAnsi="Times New Roman" w:cs="Times New Roman"/>
          <w:sz w:val="24"/>
          <w:szCs w:val="24"/>
        </w:rPr>
        <w:t xml:space="preserve"> [Текст] / А. А. </w:t>
      </w:r>
      <w:proofErr w:type="spellStart"/>
      <w:r w:rsidRPr="009C154B">
        <w:rPr>
          <w:rFonts w:ascii="Times New Roman" w:hAnsi="Times New Roman" w:cs="Times New Roman"/>
          <w:sz w:val="24"/>
          <w:szCs w:val="24"/>
        </w:rPr>
        <w:t>Дадаян</w:t>
      </w:r>
      <w:proofErr w:type="spellEnd"/>
      <w:r w:rsidRPr="009C154B">
        <w:rPr>
          <w:rFonts w:ascii="Times New Roman" w:hAnsi="Times New Roman" w:cs="Times New Roman"/>
          <w:sz w:val="24"/>
          <w:szCs w:val="24"/>
        </w:rPr>
        <w:t>. – М. : Ф</w:t>
      </w:r>
      <w:r w:rsidRPr="009C154B">
        <w:rPr>
          <w:rFonts w:ascii="Times New Roman" w:hAnsi="Times New Roman" w:cs="Times New Roman"/>
          <w:sz w:val="24"/>
          <w:szCs w:val="24"/>
        </w:rPr>
        <w:t>О</w:t>
      </w:r>
      <w:r w:rsidRPr="009C154B">
        <w:rPr>
          <w:rFonts w:ascii="Times New Roman" w:hAnsi="Times New Roman" w:cs="Times New Roman"/>
          <w:sz w:val="24"/>
          <w:szCs w:val="24"/>
        </w:rPr>
        <w:t>РУМ, 2013. – 544 с.</w:t>
      </w:r>
    </w:p>
    <w:p w14:paraId="0517E97E" w14:textId="77777777" w:rsidR="003E5FFA" w:rsidRPr="009C154B" w:rsidRDefault="003E5FFA" w:rsidP="003E5FFA">
      <w:pPr>
        <w:numPr>
          <w:ilvl w:val="0"/>
          <w:numId w:val="7"/>
        </w:numPr>
        <w:tabs>
          <w:tab w:val="left" w:pos="284"/>
          <w:tab w:val="left" w:pos="993"/>
        </w:tabs>
        <w:spacing w:after="0" w:line="240" w:lineRule="auto"/>
        <w:ind w:left="0" w:firstLine="709"/>
        <w:jc w:val="both"/>
        <w:rPr>
          <w:rFonts w:ascii="Times New Roman" w:hAnsi="Times New Roman" w:cs="Times New Roman"/>
          <w:sz w:val="24"/>
          <w:szCs w:val="24"/>
        </w:rPr>
      </w:pPr>
      <w:proofErr w:type="spellStart"/>
      <w:r w:rsidRPr="009C154B">
        <w:rPr>
          <w:rFonts w:ascii="Times New Roman" w:hAnsi="Times New Roman" w:cs="Times New Roman"/>
          <w:sz w:val="24"/>
          <w:szCs w:val="24"/>
        </w:rPr>
        <w:t>Канцедал</w:t>
      </w:r>
      <w:proofErr w:type="spellEnd"/>
      <w:r w:rsidRPr="009C154B">
        <w:rPr>
          <w:rFonts w:ascii="Times New Roman" w:hAnsi="Times New Roman" w:cs="Times New Roman"/>
          <w:sz w:val="24"/>
          <w:szCs w:val="24"/>
        </w:rPr>
        <w:t xml:space="preserve">, С. А. Дискретная математика: учебное пособие для </w:t>
      </w:r>
      <w:proofErr w:type="spellStart"/>
      <w:r w:rsidRPr="009C154B">
        <w:rPr>
          <w:rFonts w:ascii="Times New Roman" w:hAnsi="Times New Roman" w:cs="Times New Roman"/>
          <w:sz w:val="24"/>
          <w:szCs w:val="24"/>
        </w:rPr>
        <w:t>ссузов</w:t>
      </w:r>
      <w:proofErr w:type="spellEnd"/>
      <w:r w:rsidRPr="009C154B">
        <w:rPr>
          <w:rFonts w:ascii="Times New Roman" w:hAnsi="Times New Roman" w:cs="Times New Roman"/>
          <w:sz w:val="24"/>
          <w:szCs w:val="24"/>
        </w:rPr>
        <w:t xml:space="preserve"> [Текст] / С. А. </w:t>
      </w:r>
      <w:proofErr w:type="spellStart"/>
      <w:r w:rsidRPr="009C154B">
        <w:rPr>
          <w:rFonts w:ascii="Times New Roman" w:hAnsi="Times New Roman" w:cs="Times New Roman"/>
          <w:sz w:val="24"/>
          <w:szCs w:val="24"/>
        </w:rPr>
        <w:t>Канцедал</w:t>
      </w:r>
      <w:proofErr w:type="spellEnd"/>
      <w:r w:rsidRPr="009C154B">
        <w:rPr>
          <w:rFonts w:ascii="Times New Roman" w:hAnsi="Times New Roman" w:cs="Times New Roman"/>
          <w:sz w:val="24"/>
          <w:szCs w:val="24"/>
        </w:rPr>
        <w:t>. – М. : ФОРУМ, ИНФРА-М, 2013. – 224 с.</w:t>
      </w:r>
    </w:p>
    <w:p w14:paraId="0165468B" w14:textId="77777777" w:rsidR="003E5FFA" w:rsidRPr="009C154B" w:rsidRDefault="003E5FFA" w:rsidP="003E5FFA">
      <w:pPr>
        <w:numPr>
          <w:ilvl w:val="0"/>
          <w:numId w:val="7"/>
        </w:numPr>
        <w:tabs>
          <w:tab w:val="left" w:pos="284"/>
          <w:tab w:val="left" w:pos="993"/>
        </w:tabs>
        <w:spacing w:after="0" w:line="240" w:lineRule="auto"/>
        <w:ind w:left="0"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Попов, М. А. Математика для экономистов: Учебник для СПО [Текст] / М. А. Попов, В. Н. Сотников ; под ред. А. М. Попова. – М. : </w:t>
      </w:r>
      <w:proofErr w:type="spellStart"/>
      <w:r w:rsidRPr="009C154B">
        <w:rPr>
          <w:rFonts w:ascii="Times New Roman" w:hAnsi="Times New Roman" w:cs="Times New Roman"/>
          <w:sz w:val="24"/>
          <w:szCs w:val="24"/>
        </w:rPr>
        <w:t>Юрайт</w:t>
      </w:r>
      <w:proofErr w:type="spellEnd"/>
      <w:r w:rsidRPr="009C154B">
        <w:rPr>
          <w:rFonts w:ascii="Times New Roman" w:hAnsi="Times New Roman" w:cs="Times New Roman"/>
          <w:sz w:val="24"/>
          <w:szCs w:val="24"/>
        </w:rPr>
        <w:t>, 2016. – 564 с.</w:t>
      </w:r>
    </w:p>
    <w:p w14:paraId="254FE5B7" w14:textId="77777777" w:rsidR="003E5FFA" w:rsidRPr="009C154B" w:rsidRDefault="003E5FFA" w:rsidP="003E5FFA">
      <w:pPr>
        <w:numPr>
          <w:ilvl w:val="0"/>
          <w:numId w:val="7"/>
        </w:numPr>
        <w:tabs>
          <w:tab w:val="left" w:pos="284"/>
          <w:tab w:val="left" w:pos="993"/>
        </w:tabs>
        <w:spacing w:after="0" w:line="240" w:lineRule="auto"/>
        <w:ind w:left="0"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Практические занятия по математике: учебное пособие для СПО [Текст] / Н. В. Богомолов. – М. : </w:t>
      </w:r>
      <w:proofErr w:type="spellStart"/>
      <w:r w:rsidRPr="009C154B">
        <w:rPr>
          <w:rFonts w:ascii="Times New Roman" w:hAnsi="Times New Roman" w:cs="Times New Roman"/>
          <w:sz w:val="24"/>
          <w:szCs w:val="24"/>
        </w:rPr>
        <w:t>Юрайт</w:t>
      </w:r>
      <w:proofErr w:type="spellEnd"/>
      <w:r w:rsidRPr="009C154B">
        <w:rPr>
          <w:rFonts w:ascii="Times New Roman" w:hAnsi="Times New Roman" w:cs="Times New Roman"/>
          <w:sz w:val="24"/>
          <w:szCs w:val="24"/>
        </w:rPr>
        <w:t>, 2016. – 495 с.</w:t>
      </w:r>
    </w:p>
    <w:p w14:paraId="052C5F33" w14:textId="77777777" w:rsidR="003E5FFA" w:rsidRPr="009C154B" w:rsidRDefault="003E5FFA" w:rsidP="003E5FFA">
      <w:pPr>
        <w:numPr>
          <w:ilvl w:val="0"/>
          <w:numId w:val="7"/>
        </w:numPr>
        <w:tabs>
          <w:tab w:val="left" w:pos="284"/>
          <w:tab w:val="left" w:pos="993"/>
        </w:tabs>
        <w:spacing w:after="0" w:line="240" w:lineRule="auto"/>
        <w:ind w:left="0" w:firstLine="709"/>
        <w:jc w:val="both"/>
        <w:rPr>
          <w:rFonts w:ascii="Times New Roman" w:hAnsi="Times New Roman" w:cs="Times New Roman"/>
          <w:sz w:val="24"/>
          <w:szCs w:val="24"/>
        </w:rPr>
      </w:pPr>
      <w:proofErr w:type="spellStart"/>
      <w:r w:rsidRPr="009C154B">
        <w:rPr>
          <w:rFonts w:ascii="Times New Roman" w:hAnsi="Times New Roman" w:cs="Times New Roman"/>
          <w:sz w:val="24"/>
          <w:szCs w:val="24"/>
        </w:rPr>
        <w:t>Шипачев</w:t>
      </w:r>
      <w:proofErr w:type="spellEnd"/>
      <w:r w:rsidRPr="009C154B">
        <w:rPr>
          <w:rFonts w:ascii="Times New Roman" w:hAnsi="Times New Roman" w:cs="Times New Roman"/>
          <w:sz w:val="24"/>
          <w:szCs w:val="24"/>
        </w:rPr>
        <w:t>, В. С. Математика: Учебник и практикум для СПО [Текст] / В. С. </w:t>
      </w:r>
      <w:proofErr w:type="spellStart"/>
      <w:r w:rsidRPr="009C154B">
        <w:rPr>
          <w:rFonts w:ascii="Times New Roman" w:hAnsi="Times New Roman" w:cs="Times New Roman"/>
          <w:sz w:val="24"/>
          <w:szCs w:val="24"/>
        </w:rPr>
        <w:t>Шипачев</w:t>
      </w:r>
      <w:proofErr w:type="spellEnd"/>
      <w:r w:rsidRPr="009C154B">
        <w:rPr>
          <w:rFonts w:ascii="Times New Roman" w:hAnsi="Times New Roman" w:cs="Times New Roman"/>
          <w:sz w:val="24"/>
          <w:szCs w:val="24"/>
        </w:rPr>
        <w:t xml:space="preserve"> ; под ред. А. Н. Тихонова. – М. : </w:t>
      </w:r>
      <w:proofErr w:type="spellStart"/>
      <w:r w:rsidRPr="009C154B">
        <w:rPr>
          <w:rFonts w:ascii="Times New Roman" w:hAnsi="Times New Roman" w:cs="Times New Roman"/>
          <w:sz w:val="24"/>
          <w:szCs w:val="24"/>
        </w:rPr>
        <w:t>Юрайт</w:t>
      </w:r>
      <w:proofErr w:type="spellEnd"/>
      <w:r w:rsidRPr="009C154B">
        <w:rPr>
          <w:rFonts w:ascii="Times New Roman" w:hAnsi="Times New Roman" w:cs="Times New Roman"/>
          <w:sz w:val="24"/>
          <w:szCs w:val="24"/>
        </w:rPr>
        <w:t>, 2016. – 447 с.</w:t>
      </w:r>
    </w:p>
    <w:p w14:paraId="124CCB9C" w14:textId="77777777" w:rsidR="003E5FFA" w:rsidRPr="009C154B" w:rsidRDefault="003E5FFA" w:rsidP="003E5FFA">
      <w:pPr>
        <w:spacing w:after="0"/>
        <w:contextualSpacing/>
        <w:rPr>
          <w:b/>
          <w:bCs/>
        </w:rPr>
      </w:pPr>
    </w:p>
    <w:p w14:paraId="39272205" w14:textId="5B98A5F9" w:rsidR="00512559" w:rsidRPr="009C154B" w:rsidRDefault="00512559" w:rsidP="00725793">
      <w:pPr>
        <w:tabs>
          <w:tab w:val="left" w:pos="1418"/>
        </w:tabs>
        <w:jc w:val="center"/>
        <w:rPr>
          <w:rFonts w:ascii="Times New Roman" w:hAnsi="Times New Roman" w:cs="Times New Roman"/>
          <w:b/>
          <w:bCs/>
          <w:sz w:val="24"/>
          <w:szCs w:val="24"/>
        </w:rPr>
      </w:pPr>
      <w:r w:rsidRPr="009C154B">
        <w:rPr>
          <w:rFonts w:ascii="Times New Roman" w:hAnsi="Times New Roman" w:cs="Times New Roman"/>
          <w:b/>
          <w:bCs/>
          <w:sz w:val="24"/>
          <w:szCs w:val="24"/>
        </w:rPr>
        <w:t>4. </w:t>
      </w:r>
      <w:r w:rsidRPr="009C154B">
        <w:rPr>
          <w:rFonts w:ascii="Times New Roman" w:hAnsi="Times New Roman" w:cs="Times New Roman"/>
          <w:b/>
          <w:sz w:val="24"/>
          <w:szCs w:val="24"/>
        </w:rPr>
        <w:t xml:space="preserve">КОНТРОЛЬ И ОЦЕНКА РЕЗУЛЬТАТОВ ОСВОЕНИЯ </w:t>
      </w:r>
      <w:r w:rsidR="004D2395" w:rsidRPr="009C154B">
        <w:rPr>
          <w:rFonts w:ascii="Times New Roman" w:hAnsi="Times New Roman" w:cs="Times New Roman"/>
          <w:b/>
          <w:sz w:val="24"/>
          <w:szCs w:val="24"/>
        </w:rPr>
        <w:br/>
      </w:r>
      <w:r w:rsidR="00AC36E4" w:rsidRPr="009C154B">
        <w:rPr>
          <w:rFonts w:ascii="Times New Roman" w:hAnsi="Times New Roman" w:cs="Times New Roman"/>
          <w:b/>
          <w:sz w:val="24"/>
          <w:szCs w:val="24"/>
        </w:rPr>
        <w:t>УЧЕБНОЙ ДИСЦИПЛИНЫ ЕН.01 МАТЕМАТИКА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4023"/>
        <w:gridCol w:w="2041"/>
      </w:tblGrid>
      <w:tr w:rsidR="002304A6" w:rsidRPr="009C154B" w14:paraId="3E76A412" w14:textId="77777777" w:rsidTr="00220433">
        <w:trPr>
          <w:trHeight w:val="582"/>
        </w:trPr>
        <w:tc>
          <w:tcPr>
            <w:tcW w:w="1901" w:type="pct"/>
            <w:vAlign w:val="center"/>
          </w:tcPr>
          <w:p w14:paraId="1A58920F" w14:textId="77777777" w:rsidR="002304A6" w:rsidRPr="009C154B" w:rsidRDefault="002304A6" w:rsidP="00220433">
            <w:pPr>
              <w:spacing w:after="0"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Результаты обучения</w:t>
            </w:r>
          </w:p>
        </w:tc>
        <w:tc>
          <w:tcPr>
            <w:tcW w:w="2056" w:type="pct"/>
            <w:vAlign w:val="center"/>
          </w:tcPr>
          <w:p w14:paraId="52E80671" w14:textId="77777777" w:rsidR="002304A6" w:rsidRPr="009C154B" w:rsidRDefault="002304A6" w:rsidP="00220433">
            <w:pPr>
              <w:spacing w:after="0"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Критерии оценки</w:t>
            </w:r>
          </w:p>
        </w:tc>
        <w:tc>
          <w:tcPr>
            <w:tcW w:w="1043" w:type="pct"/>
            <w:vAlign w:val="center"/>
          </w:tcPr>
          <w:p w14:paraId="2A4BF159" w14:textId="77777777" w:rsidR="002304A6" w:rsidRPr="009C154B" w:rsidRDefault="002304A6" w:rsidP="00220433">
            <w:pPr>
              <w:spacing w:after="0"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Методы оценки</w:t>
            </w:r>
          </w:p>
        </w:tc>
      </w:tr>
      <w:tr w:rsidR="002304A6" w:rsidRPr="009C154B" w14:paraId="3C67FF0D" w14:textId="77777777" w:rsidTr="00220433">
        <w:trPr>
          <w:trHeight w:val="263"/>
        </w:trPr>
        <w:tc>
          <w:tcPr>
            <w:tcW w:w="5000" w:type="pct"/>
            <w:gridSpan w:val="3"/>
            <w:vAlign w:val="center"/>
          </w:tcPr>
          <w:p w14:paraId="68811DFA" w14:textId="77777777" w:rsidR="002304A6" w:rsidRPr="009C154B" w:rsidRDefault="002304A6" w:rsidP="00220433">
            <w:pPr>
              <w:tabs>
                <w:tab w:val="left" w:pos="253"/>
              </w:tabs>
              <w:spacing w:after="0" w:line="240" w:lineRule="auto"/>
              <w:ind w:left="-2"/>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Перечень знаний, осваиваемых в рамках дисциплины</w:t>
            </w:r>
            <w:r w:rsidRPr="009C154B">
              <w:rPr>
                <w:rFonts w:ascii="Times New Roman" w:eastAsia="Calibri" w:hAnsi="Times New Roman" w:cs="Times New Roman"/>
                <w:lang w:eastAsia="en-US"/>
              </w:rPr>
              <w:t xml:space="preserve">: </w:t>
            </w:r>
          </w:p>
        </w:tc>
      </w:tr>
      <w:tr w:rsidR="002304A6" w:rsidRPr="009C154B" w14:paraId="068AFCC8" w14:textId="77777777" w:rsidTr="00220433">
        <w:trPr>
          <w:trHeight w:val="1063"/>
        </w:trPr>
        <w:tc>
          <w:tcPr>
            <w:tcW w:w="1901" w:type="pct"/>
          </w:tcPr>
          <w:p w14:paraId="7CB05988" w14:textId="77777777" w:rsidR="002304A6" w:rsidRPr="009C154B" w:rsidRDefault="002304A6"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основы современных информацио</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ных технологий переработки и</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формации влияние на успех в пр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фессиональной деятельности; </w:t>
            </w:r>
          </w:p>
        </w:tc>
        <w:tc>
          <w:tcPr>
            <w:tcW w:w="2056" w:type="pct"/>
          </w:tcPr>
          <w:p w14:paraId="14679F02" w14:textId="77777777" w:rsidR="002304A6" w:rsidRPr="009C154B" w:rsidRDefault="002304A6" w:rsidP="00220433">
            <w:pPr>
              <w:spacing w:after="0"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обучающийся демонстрирует знание современных информационных техн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логий переработки информации</w:t>
            </w:r>
          </w:p>
        </w:tc>
        <w:tc>
          <w:tcPr>
            <w:tcW w:w="1043" w:type="pct"/>
            <w:vMerge w:val="restart"/>
          </w:tcPr>
          <w:p w14:paraId="664BD914" w14:textId="77777777" w:rsidR="002304A6" w:rsidRPr="009C154B" w:rsidRDefault="002304A6" w:rsidP="00220433">
            <w:pPr>
              <w:tabs>
                <w:tab w:val="left" w:pos="259"/>
              </w:tabs>
              <w:spacing w:after="0"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spacing w:val="-8"/>
                <w:lang w:eastAsia="en-US"/>
              </w:rPr>
              <w:t>все виды опроса;</w:t>
            </w:r>
          </w:p>
          <w:p w14:paraId="06D3CDCE" w14:textId="77777777" w:rsidR="002304A6" w:rsidRPr="009C154B" w:rsidRDefault="002304A6" w:rsidP="0022043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экспертное набл</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дение за деятел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ностью обуча</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щихся на практ</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ческих занятиях;</w:t>
            </w:r>
          </w:p>
        </w:tc>
      </w:tr>
      <w:tr w:rsidR="002304A6" w:rsidRPr="009C154B" w14:paraId="7582856C" w14:textId="77777777" w:rsidTr="00220433">
        <w:trPr>
          <w:trHeight w:val="1060"/>
        </w:trPr>
        <w:tc>
          <w:tcPr>
            <w:tcW w:w="1901" w:type="pct"/>
          </w:tcPr>
          <w:p w14:paraId="1D1026D3" w14:textId="77777777" w:rsidR="002304A6" w:rsidRPr="009C154B" w:rsidRDefault="002304A6"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современное состояние уровня и направлений развития вычислител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 xml:space="preserve">ной техники и программных средств; </w:t>
            </w:r>
          </w:p>
        </w:tc>
        <w:tc>
          <w:tcPr>
            <w:tcW w:w="2056" w:type="pct"/>
          </w:tcPr>
          <w:p w14:paraId="0FAE3FE7" w14:textId="77777777" w:rsidR="002304A6" w:rsidRPr="009C154B" w:rsidRDefault="002304A6" w:rsidP="00220433">
            <w:pPr>
              <w:spacing w:after="0" w:line="240" w:lineRule="auto"/>
              <w:ind w:left="24" w:firstLine="118"/>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обучающийся ориентируется в сост</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янии уровня и направлении развития вычислительной техники и програм</w:t>
            </w:r>
            <w:r w:rsidRPr="009C154B">
              <w:rPr>
                <w:rFonts w:ascii="Times New Roman" w:eastAsia="Calibri" w:hAnsi="Times New Roman" w:cs="Times New Roman"/>
                <w:iCs/>
                <w:lang w:eastAsia="en-US"/>
              </w:rPr>
              <w:t>м</w:t>
            </w:r>
            <w:r w:rsidRPr="009C154B">
              <w:rPr>
                <w:rFonts w:ascii="Times New Roman" w:eastAsia="Calibri" w:hAnsi="Times New Roman" w:cs="Times New Roman"/>
                <w:iCs/>
                <w:lang w:eastAsia="en-US"/>
              </w:rPr>
              <w:t>ных средств</w:t>
            </w:r>
          </w:p>
        </w:tc>
        <w:tc>
          <w:tcPr>
            <w:tcW w:w="1043" w:type="pct"/>
            <w:vMerge/>
          </w:tcPr>
          <w:p w14:paraId="2AD62CD4" w14:textId="77777777" w:rsidR="002304A6" w:rsidRPr="009C154B" w:rsidRDefault="002304A6"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304A6" w:rsidRPr="009C154B" w14:paraId="05723CF6" w14:textId="77777777" w:rsidTr="00220433">
        <w:trPr>
          <w:trHeight w:val="1234"/>
        </w:trPr>
        <w:tc>
          <w:tcPr>
            <w:tcW w:w="1901" w:type="pct"/>
          </w:tcPr>
          <w:p w14:paraId="2B457A38" w14:textId="77777777" w:rsidR="002304A6" w:rsidRPr="009C154B" w:rsidRDefault="002304A6"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назначение наиболее </w:t>
            </w:r>
            <w:proofErr w:type="spellStart"/>
            <w:r w:rsidRPr="009C154B">
              <w:rPr>
                <w:rFonts w:ascii="Times New Roman" w:eastAsia="Calibri" w:hAnsi="Times New Roman" w:cs="Times New Roman"/>
                <w:lang w:eastAsia="en-US"/>
              </w:rPr>
              <w:t>распростр</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ненных</w:t>
            </w:r>
            <w:proofErr w:type="spellEnd"/>
            <w:r w:rsidRPr="009C154B">
              <w:rPr>
                <w:rFonts w:ascii="Times New Roman" w:eastAsia="Calibri" w:hAnsi="Times New Roman" w:cs="Times New Roman"/>
                <w:lang w:eastAsia="en-US"/>
              </w:rPr>
              <w:t xml:space="preserve"> средств автоматизации и</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формационной деятельности (те</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стовых редакторов, текстовых пр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цессоров, графических редакторов, электронных таблиц);</w:t>
            </w:r>
          </w:p>
        </w:tc>
        <w:tc>
          <w:tcPr>
            <w:tcW w:w="2056" w:type="pct"/>
          </w:tcPr>
          <w:p w14:paraId="236E8518" w14:textId="77777777" w:rsidR="002304A6" w:rsidRPr="009C154B" w:rsidRDefault="002304A6" w:rsidP="00220433">
            <w:pPr>
              <w:spacing w:after="0" w:line="240" w:lineRule="auto"/>
              <w:ind w:left="24" w:firstLine="118"/>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обучающийся знает назначение </w:t>
            </w:r>
            <w:r w:rsidRPr="009C154B">
              <w:rPr>
                <w:rFonts w:ascii="Times New Roman" w:eastAsia="Calibri" w:hAnsi="Times New Roman" w:cs="Times New Roman"/>
                <w:lang w:eastAsia="en-US"/>
              </w:rPr>
              <w:t>те</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стовых редакторов, текстовых проце</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соров, графических редакторов, эле</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тронных таблиц</w:t>
            </w:r>
          </w:p>
        </w:tc>
        <w:tc>
          <w:tcPr>
            <w:tcW w:w="1043" w:type="pct"/>
            <w:vMerge/>
          </w:tcPr>
          <w:p w14:paraId="61F4BFE2" w14:textId="77777777" w:rsidR="002304A6" w:rsidRPr="009C154B" w:rsidRDefault="002304A6"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304A6" w:rsidRPr="009C154B" w14:paraId="2B3135FA" w14:textId="77777777" w:rsidTr="00220433">
        <w:trPr>
          <w:trHeight w:val="1629"/>
        </w:trPr>
        <w:tc>
          <w:tcPr>
            <w:tcW w:w="1901" w:type="pct"/>
          </w:tcPr>
          <w:p w14:paraId="0A996683"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основные понятия автоматизир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ванной обработки информации</w:t>
            </w:r>
          </w:p>
        </w:tc>
        <w:tc>
          <w:tcPr>
            <w:tcW w:w="2056" w:type="pct"/>
          </w:tcPr>
          <w:p w14:paraId="39FE6B75" w14:textId="77777777" w:rsidR="002304A6" w:rsidRPr="009C154B" w:rsidRDefault="002304A6" w:rsidP="00220433">
            <w:pPr>
              <w:spacing w:after="0"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дает точные определ</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информации, информационных процессов и информационного общ</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ства, технологию обработки информ</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ции, управление базами данных, ко</w:t>
            </w:r>
            <w:r w:rsidRPr="009C154B">
              <w:rPr>
                <w:rFonts w:ascii="Times New Roman" w:eastAsia="Calibri" w:hAnsi="Times New Roman" w:cs="Times New Roman"/>
                <w:lang w:eastAsia="en-US"/>
              </w:rPr>
              <w:t>м</w:t>
            </w:r>
            <w:r w:rsidRPr="009C154B">
              <w:rPr>
                <w:rFonts w:ascii="Times New Roman" w:eastAsia="Calibri" w:hAnsi="Times New Roman" w:cs="Times New Roman"/>
                <w:lang w:eastAsia="en-US"/>
              </w:rPr>
              <w:t>пьютерными телекоммуникациями.</w:t>
            </w:r>
          </w:p>
        </w:tc>
        <w:tc>
          <w:tcPr>
            <w:tcW w:w="1043" w:type="pct"/>
            <w:vMerge/>
          </w:tcPr>
          <w:p w14:paraId="706D465C" w14:textId="77777777" w:rsidR="002304A6" w:rsidRPr="009C154B" w:rsidRDefault="002304A6"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304A6" w:rsidRPr="009C154B" w14:paraId="665DE668" w14:textId="77777777" w:rsidTr="00220433">
        <w:trPr>
          <w:trHeight w:val="2102"/>
        </w:trPr>
        <w:tc>
          <w:tcPr>
            <w:tcW w:w="1901" w:type="pct"/>
          </w:tcPr>
          <w:p w14:paraId="19F089B8"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spacing w:val="-4"/>
                <w:lang w:eastAsia="en-US"/>
              </w:rPr>
              <w:t>общий состав и структуру перс</w:t>
            </w:r>
            <w:r w:rsidRPr="009C154B">
              <w:rPr>
                <w:rFonts w:ascii="Times New Roman" w:eastAsia="Calibri" w:hAnsi="Times New Roman" w:cs="Times New Roman"/>
                <w:spacing w:val="-4"/>
                <w:lang w:eastAsia="en-US"/>
              </w:rPr>
              <w:t>о</w:t>
            </w:r>
            <w:r w:rsidRPr="009C154B">
              <w:rPr>
                <w:rFonts w:ascii="Times New Roman" w:eastAsia="Calibri" w:hAnsi="Times New Roman" w:cs="Times New Roman"/>
                <w:spacing w:val="-4"/>
                <w:lang w:eastAsia="en-US"/>
              </w:rPr>
              <w:t>нальных электронно-вычислительных машин (ЭВМ)</w:t>
            </w:r>
            <w:r w:rsidRPr="009C154B">
              <w:rPr>
                <w:rFonts w:ascii="Times New Roman" w:eastAsia="Calibri" w:hAnsi="Times New Roman" w:cs="Times New Roman"/>
                <w:lang w:eastAsia="en-US"/>
              </w:rPr>
              <w:t xml:space="preserve"> и вычислительных систем</w:t>
            </w:r>
          </w:p>
        </w:tc>
        <w:tc>
          <w:tcPr>
            <w:tcW w:w="2056" w:type="pct"/>
          </w:tcPr>
          <w:p w14:paraId="3BE01FC7" w14:textId="77777777" w:rsidR="002304A6" w:rsidRPr="009C154B" w:rsidRDefault="002304A6" w:rsidP="00220433">
            <w:pPr>
              <w:spacing w:after="0"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перечисляет архитект</w:t>
            </w:r>
            <w:r w:rsidRPr="009C154B">
              <w:rPr>
                <w:rFonts w:ascii="Times New Roman" w:eastAsia="Calibri" w:hAnsi="Times New Roman" w:cs="Times New Roman"/>
                <w:lang w:eastAsia="en-US"/>
              </w:rPr>
              <w:t>у</w:t>
            </w:r>
            <w:r w:rsidRPr="009C154B">
              <w:rPr>
                <w:rFonts w:ascii="Times New Roman" w:eastAsia="Calibri" w:hAnsi="Times New Roman" w:cs="Times New Roman"/>
                <w:lang w:eastAsia="en-US"/>
              </w:rPr>
              <w:t>ру ПК, структуру вычислительных с</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стем, программное обеспечение ПК, операционные системы и оболочки; осуществляет работу с размещением, обработкой, поиском, хранением и п</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редачей информации, и антивирусными средствами защиты</w:t>
            </w:r>
          </w:p>
        </w:tc>
        <w:tc>
          <w:tcPr>
            <w:tcW w:w="1043" w:type="pct"/>
            <w:vMerge/>
          </w:tcPr>
          <w:p w14:paraId="202FD728" w14:textId="77777777" w:rsidR="002304A6" w:rsidRPr="009C154B" w:rsidRDefault="002304A6" w:rsidP="00220433">
            <w:pPr>
              <w:spacing w:after="0" w:line="240" w:lineRule="auto"/>
              <w:rPr>
                <w:rFonts w:ascii="Times New Roman" w:eastAsia="Calibri" w:hAnsi="Times New Roman" w:cs="Times New Roman"/>
                <w:lang w:eastAsia="en-US"/>
              </w:rPr>
            </w:pPr>
          </w:p>
        </w:tc>
      </w:tr>
      <w:tr w:rsidR="002304A6" w:rsidRPr="009C154B" w14:paraId="08A1AD80" w14:textId="77777777" w:rsidTr="00220433">
        <w:trPr>
          <w:trHeight w:val="1969"/>
        </w:trPr>
        <w:tc>
          <w:tcPr>
            <w:tcW w:w="1901" w:type="pct"/>
          </w:tcPr>
          <w:p w14:paraId="3B5D0B8F"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базовые системные продукты и пакеты прикладных программ</w:t>
            </w:r>
          </w:p>
        </w:tc>
        <w:tc>
          <w:tcPr>
            <w:tcW w:w="2056" w:type="pct"/>
          </w:tcPr>
          <w:p w14:paraId="7B913660" w14:textId="77777777" w:rsidR="002304A6" w:rsidRPr="009C154B" w:rsidRDefault="002304A6" w:rsidP="00220433">
            <w:pPr>
              <w:spacing w:after="0"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дает точные определ</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локальных и глобальных компь</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терных сетей, и сетевых технологий, текстового редактора, электронной та</w:t>
            </w:r>
            <w:r w:rsidRPr="009C154B">
              <w:rPr>
                <w:rFonts w:ascii="Times New Roman" w:eastAsia="Calibri" w:hAnsi="Times New Roman" w:cs="Times New Roman"/>
                <w:lang w:eastAsia="en-US"/>
              </w:rPr>
              <w:t>б</w:t>
            </w:r>
            <w:r w:rsidRPr="009C154B">
              <w:rPr>
                <w:rFonts w:ascii="Times New Roman" w:eastAsia="Calibri" w:hAnsi="Times New Roman" w:cs="Times New Roman"/>
                <w:lang w:eastAsia="en-US"/>
              </w:rPr>
              <w:t>лицы, систем управления базами да</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ных, графических редакторов и инфо</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мационно-поисковых систем, автомат</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зированной системы</w:t>
            </w:r>
          </w:p>
        </w:tc>
        <w:tc>
          <w:tcPr>
            <w:tcW w:w="1043" w:type="pct"/>
            <w:vMerge/>
          </w:tcPr>
          <w:p w14:paraId="0CE00161" w14:textId="77777777" w:rsidR="002304A6" w:rsidRPr="009C154B" w:rsidRDefault="002304A6" w:rsidP="00220433">
            <w:pPr>
              <w:spacing w:after="0" w:line="240" w:lineRule="auto"/>
              <w:rPr>
                <w:rFonts w:ascii="Times New Roman" w:eastAsia="Calibri" w:hAnsi="Times New Roman" w:cs="Times New Roman"/>
                <w:lang w:eastAsia="en-US"/>
              </w:rPr>
            </w:pPr>
          </w:p>
        </w:tc>
      </w:tr>
      <w:tr w:rsidR="002304A6" w:rsidRPr="009C154B" w14:paraId="66588BB1" w14:textId="77777777" w:rsidTr="00220433">
        <w:trPr>
          <w:trHeight w:val="317"/>
        </w:trPr>
        <w:tc>
          <w:tcPr>
            <w:tcW w:w="5000" w:type="pct"/>
            <w:gridSpan w:val="3"/>
          </w:tcPr>
          <w:p w14:paraId="3D89B103" w14:textId="77777777" w:rsidR="002304A6" w:rsidRPr="009C154B" w:rsidRDefault="002304A6" w:rsidP="00220433">
            <w:pPr>
              <w:tabs>
                <w:tab w:val="left" w:pos="253"/>
              </w:tabs>
              <w:spacing w:after="0" w:line="240" w:lineRule="auto"/>
              <w:ind w:left="-2"/>
              <w:rPr>
                <w:rFonts w:ascii="Times New Roman" w:eastAsia="Calibri" w:hAnsi="Times New Roman" w:cs="Times New Roman"/>
                <w:lang w:eastAsia="en-US"/>
              </w:rPr>
            </w:pPr>
            <w:r w:rsidRPr="009C154B">
              <w:rPr>
                <w:rFonts w:ascii="Times New Roman" w:eastAsia="Calibri" w:hAnsi="Times New Roman" w:cs="Times New Roman"/>
                <w:b/>
                <w:bCs/>
                <w:lang w:eastAsia="en-US"/>
              </w:rPr>
              <w:t>Перечень умений, осваиваемых в рамках дисциплины</w:t>
            </w:r>
            <w:r w:rsidRPr="009C154B">
              <w:rPr>
                <w:rFonts w:ascii="Times New Roman" w:eastAsia="Calibri" w:hAnsi="Times New Roman" w:cs="Times New Roman"/>
                <w:lang w:eastAsia="en-US"/>
              </w:rPr>
              <w:t>:</w:t>
            </w:r>
          </w:p>
        </w:tc>
      </w:tr>
      <w:tr w:rsidR="002304A6" w:rsidRPr="009C154B" w14:paraId="6E920001" w14:textId="77777777" w:rsidTr="00220433">
        <w:trPr>
          <w:trHeight w:val="840"/>
        </w:trPr>
        <w:tc>
          <w:tcPr>
            <w:tcW w:w="1901" w:type="pct"/>
          </w:tcPr>
          <w:p w14:paraId="6DF3E9B4"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использовать изученные пр</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кладные программные средства</w:t>
            </w:r>
          </w:p>
        </w:tc>
        <w:tc>
          <w:tcPr>
            <w:tcW w:w="2056" w:type="pct"/>
          </w:tcPr>
          <w:p w14:paraId="41598784"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использует ОС </w:t>
            </w:r>
            <w:proofErr w:type="spellStart"/>
            <w:r w:rsidRPr="009C154B">
              <w:rPr>
                <w:rFonts w:ascii="Times New Roman" w:eastAsia="Calibri" w:hAnsi="Times New Roman" w:cs="Times New Roman"/>
                <w:lang w:eastAsia="en-US"/>
              </w:rPr>
              <w:t>Windows</w:t>
            </w:r>
            <w:proofErr w:type="spellEnd"/>
            <w:r w:rsidRPr="009C154B">
              <w:rPr>
                <w:rFonts w:ascii="Times New Roman" w:eastAsia="Calibri" w:hAnsi="Times New Roman" w:cs="Times New Roman"/>
                <w:lang w:eastAsia="en-US"/>
              </w:rPr>
              <w:t xml:space="preserve"> для составления </w:t>
            </w:r>
            <w:proofErr w:type="spellStart"/>
            <w:r w:rsidRPr="009C154B">
              <w:rPr>
                <w:rFonts w:ascii="Times New Roman" w:eastAsia="Calibri" w:hAnsi="Times New Roman" w:cs="Times New Roman"/>
                <w:lang w:eastAsia="en-US"/>
              </w:rPr>
              <w:t>имен</w:t>
            </w:r>
            <w:proofErr w:type="spellEnd"/>
            <w:r w:rsidRPr="009C154B">
              <w:rPr>
                <w:rFonts w:ascii="Times New Roman" w:eastAsia="Calibri" w:hAnsi="Times New Roman" w:cs="Times New Roman"/>
                <w:lang w:eastAsia="en-US"/>
              </w:rPr>
              <w:t xml:space="preserve"> каталогов и фа</w:t>
            </w:r>
            <w:r w:rsidRPr="009C154B">
              <w:rPr>
                <w:rFonts w:ascii="Times New Roman" w:eastAsia="Calibri" w:hAnsi="Times New Roman" w:cs="Times New Roman"/>
                <w:lang w:eastAsia="en-US"/>
              </w:rPr>
              <w:t>й</w:t>
            </w:r>
            <w:r w:rsidRPr="009C154B">
              <w:rPr>
                <w:rFonts w:ascii="Times New Roman" w:eastAsia="Calibri" w:hAnsi="Times New Roman" w:cs="Times New Roman"/>
                <w:lang w:eastAsia="en-US"/>
              </w:rPr>
              <w:t xml:space="preserve">лов, их шаблонов к заданным файлам; </w:t>
            </w:r>
          </w:p>
        </w:tc>
        <w:tc>
          <w:tcPr>
            <w:tcW w:w="1043" w:type="pct"/>
            <w:vMerge w:val="restart"/>
          </w:tcPr>
          <w:p w14:paraId="22B0A6CD" w14:textId="77777777" w:rsidR="002304A6" w:rsidRPr="009C154B" w:rsidRDefault="002304A6" w:rsidP="00220433">
            <w:pPr>
              <w:spacing w:after="0" w:line="240" w:lineRule="auto"/>
              <w:rPr>
                <w:rFonts w:ascii="Times New Roman" w:eastAsia="Calibri" w:hAnsi="Times New Roman" w:cs="Times New Roman"/>
                <w:spacing w:val="-8"/>
                <w:lang w:eastAsia="en-US"/>
              </w:rPr>
            </w:pPr>
            <w:r w:rsidRPr="009C154B">
              <w:rPr>
                <w:rFonts w:ascii="Times New Roman" w:eastAsia="Calibri" w:hAnsi="Times New Roman" w:cs="Times New Roman"/>
                <w:spacing w:val="-8"/>
                <w:lang w:eastAsia="en-US"/>
              </w:rPr>
              <w:t>оценка выполнения практических зад</w:t>
            </w:r>
            <w:r w:rsidRPr="009C154B">
              <w:rPr>
                <w:rFonts w:ascii="Times New Roman" w:eastAsia="Calibri" w:hAnsi="Times New Roman" w:cs="Times New Roman"/>
                <w:spacing w:val="-8"/>
                <w:lang w:eastAsia="en-US"/>
              </w:rPr>
              <w:t>а</w:t>
            </w:r>
            <w:r w:rsidRPr="009C154B">
              <w:rPr>
                <w:rFonts w:ascii="Times New Roman" w:eastAsia="Calibri" w:hAnsi="Times New Roman" w:cs="Times New Roman"/>
                <w:spacing w:val="-8"/>
                <w:lang w:eastAsia="en-US"/>
              </w:rPr>
              <w:t>ний;</w:t>
            </w:r>
          </w:p>
          <w:p w14:paraId="6DFBC3C3" w14:textId="77777777" w:rsidR="002304A6" w:rsidRPr="009C154B" w:rsidRDefault="002304A6" w:rsidP="00220433">
            <w:pPr>
              <w:spacing w:after="0" w:line="240" w:lineRule="auto"/>
              <w:rPr>
                <w:rFonts w:ascii="Times New Roman" w:eastAsia="Calibri" w:hAnsi="Times New Roman" w:cs="Times New Roman"/>
                <w:iCs/>
                <w:lang w:eastAsia="en-US"/>
              </w:rPr>
            </w:pPr>
            <w:r w:rsidRPr="009C154B">
              <w:rPr>
                <w:rFonts w:ascii="Times New Roman" w:eastAsia="Calibri" w:hAnsi="Times New Roman" w:cs="Times New Roman"/>
                <w:lang w:eastAsia="en-US"/>
              </w:rPr>
              <w:t>оценка деятельн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сти обучающихся на практических занятиях;</w:t>
            </w:r>
          </w:p>
        </w:tc>
      </w:tr>
      <w:tr w:rsidR="002304A6" w:rsidRPr="009C154B" w14:paraId="200965C1" w14:textId="77777777" w:rsidTr="00220433">
        <w:trPr>
          <w:trHeight w:val="879"/>
        </w:trPr>
        <w:tc>
          <w:tcPr>
            <w:tcW w:w="1901" w:type="pct"/>
          </w:tcPr>
          <w:p w14:paraId="7217236A"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уверенно работать в качестве пользователя персонального комп</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 xml:space="preserve">ютера; </w:t>
            </w:r>
            <w:r w:rsidRPr="009C154B">
              <w:rPr>
                <w:rFonts w:ascii="Times New Roman" w:eastAsia="Calibri" w:hAnsi="Times New Roman" w:cs="Times New Roman"/>
                <w:lang w:eastAsia="en-US"/>
              </w:rPr>
              <w:tab/>
            </w:r>
          </w:p>
        </w:tc>
        <w:tc>
          <w:tcPr>
            <w:tcW w:w="2056" w:type="pct"/>
          </w:tcPr>
          <w:p w14:paraId="7CB69FDA"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самостоятельно работает в качестве пользователя персонального компь</w:t>
            </w:r>
            <w:r w:rsidRPr="009C154B">
              <w:rPr>
                <w:rFonts w:ascii="Times New Roman" w:eastAsia="Calibri" w:hAnsi="Times New Roman" w:cs="Times New Roman"/>
                <w:iCs/>
                <w:lang w:eastAsia="en-US"/>
              </w:rPr>
              <w:t>ю</w:t>
            </w:r>
            <w:r w:rsidRPr="009C154B">
              <w:rPr>
                <w:rFonts w:ascii="Times New Roman" w:eastAsia="Calibri" w:hAnsi="Times New Roman" w:cs="Times New Roman"/>
                <w:iCs/>
                <w:lang w:eastAsia="en-US"/>
              </w:rPr>
              <w:t>тера</w:t>
            </w:r>
          </w:p>
        </w:tc>
        <w:tc>
          <w:tcPr>
            <w:tcW w:w="1043" w:type="pct"/>
            <w:vMerge/>
          </w:tcPr>
          <w:p w14:paraId="051F6243"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55C691F5" w14:textId="77777777" w:rsidTr="00220433">
        <w:trPr>
          <w:trHeight w:val="1407"/>
        </w:trPr>
        <w:tc>
          <w:tcPr>
            <w:tcW w:w="1901" w:type="pct"/>
          </w:tcPr>
          <w:p w14:paraId="2391668C"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самостоятельно использовать внешние носители информации для обмена данными между машинами, создавать резервные копии и архивы данных и программ; </w:t>
            </w:r>
          </w:p>
        </w:tc>
        <w:tc>
          <w:tcPr>
            <w:tcW w:w="2056" w:type="pct"/>
          </w:tcPr>
          <w:p w14:paraId="1C17BCA3"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использует внешние н</w:t>
            </w:r>
            <w:r w:rsidRPr="009C154B">
              <w:rPr>
                <w:rFonts w:ascii="Times New Roman" w:eastAsia="Calibri" w:hAnsi="Times New Roman" w:cs="Times New Roman"/>
                <w:lang w:eastAsia="en-US"/>
              </w:rPr>
              <w:t xml:space="preserve"> нос</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 xml:space="preserve">тели информации для обмена данными между машинами, </w:t>
            </w:r>
            <w:proofErr w:type="spellStart"/>
            <w:r w:rsidRPr="009C154B">
              <w:rPr>
                <w:rFonts w:ascii="Times New Roman" w:eastAsia="Calibri" w:hAnsi="Times New Roman" w:cs="Times New Roman"/>
                <w:lang w:eastAsia="en-US"/>
              </w:rPr>
              <w:t>создает</w:t>
            </w:r>
            <w:proofErr w:type="spellEnd"/>
            <w:r w:rsidRPr="009C154B">
              <w:rPr>
                <w:rFonts w:ascii="Times New Roman" w:eastAsia="Calibri" w:hAnsi="Times New Roman" w:cs="Times New Roman"/>
                <w:lang w:eastAsia="en-US"/>
              </w:rPr>
              <w:t xml:space="preserve"> резервные копии и архивы данных и программ;</w:t>
            </w:r>
          </w:p>
        </w:tc>
        <w:tc>
          <w:tcPr>
            <w:tcW w:w="1043" w:type="pct"/>
            <w:vMerge/>
          </w:tcPr>
          <w:p w14:paraId="55AC8065"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002B4D6A" w14:textId="77777777" w:rsidTr="00220433">
        <w:trPr>
          <w:trHeight w:val="423"/>
        </w:trPr>
        <w:tc>
          <w:tcPr>
            <w:tcW w:w="1901" w:type="pct"/>
          </w:tcPr>
          <w:p w14:paraId="3DDA5A17"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уметь работать с программными средствами общего назначения;</w:t>
            </w:r>
          </w:p>
        </w:tc>
        <w:tc>
          <w:tcPr>
            <w:tcW w:w="2056" w:type="pct"/>
          </w:tcPr>
          <w:p w14:paraId="7CBF0862"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применяет программные средства общего назначения</w:t>
            </w:r>
          </w:p>
        </w:tc>
        <w:tc>
          <w:tcPr>
            <w:tcW w:w="1043" w:type="pct"/>
            <w:vMerge/>
          </w:tcPr>
          <w:p w14:paraId="47B1843F"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636B6E17" w14:textId="77777777" w:rsidTr="00220433">
        <w:trPr>
          <w:trHeight w:val="710"/>
        </w:trPr>
        <w:tc>
          <w:tcPr>
            <w:tcW w:w="1901" w:type="pct"/>
          </w:tcPr>
          <w:p w14:paraId="18459DE6"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иметь навыки работы в локал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ных и глобальных компьютерных сетях;</w:t>
            </w:r>
          </w:p>
        </w:tc>
        <w:tc>
          <w:tcPr>
            <w:tcW w:w="2056" w:type="pct"/>
          </w:tcPr>
          <w:p w14:paraId="41C7317C"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использует ресурсы сети Интернет для передачи и получения сообщений по электронной почте; </w:t>
            </w:r>
          </w:p>
        </w:tc>
        <w:tc>
          <w:tcPr>
            <w:tcW w:w="1043" w:type="pct"/>
            <w:vMerge/>
          </w:tcPr>
          <w:p w14:paraId="11C23B59"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3E34EAEE" w14:textId="77777777" w:rsidTr="00220433">
        <w:trPr>
          <w:trHeight w:val="685"/>
        </w:trPr>
        <w:tc>
          <w:tcPr>
            <w:tcW w:w="1901" w:type="pct"/>
          </w:tcPr>
          <w:p w14:paraId="2B6B615E"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rPr>
            </w:pPr>
            <w:r w:rsidRPr="009C154B">
              <w:rPr>
                <w:rFonts w:ascii="Times New Roman" w:eastAsia="Times New Roman" w:hAnsi="Times New Roman" w:cs="Times New Roman"/>
              </w:rPr>
              <w:t>использовать в профессиональной деятельности сетевые средства п</w:t>
            </w:r>
            <w:r w:rsidRPr="009C154B">
              <w:rPr>
                <w:rFonts w:ascii="Times New Roman" w:eastAsia="Times New Roman" w:hAnsi="Times New Roman" w:cs="Times New Roman"/>
              </w:rPr>
              <w:t>о</w:t>
            </w:r>
            <w:r w:rsidRPr="009C154B">
              <w:rPr>
                <w:rFonts w:ascii="Times New Roman" w:eastAsia="Times New Roman" w:hAnsi="Times New Roman" w:cs="Times New Roman"/>
              </w:rPr>
              <w:t xml:space="preserve">иска и обмена информацией; </w:t>
            </w:r>
          </w:p>
        </w:tc>
        <w:tc>
          <w:tcPr>
            <w:tcW w:w="2056" w:type="pct"/>
          </w:tcPr>
          <w:p w14:paraId="51831409"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правильно применяет средства поиска и обмен информации </w:t>
            </w:r>
          </w:p>
        </w:tc>
        <w:tc>
          <w:tcPr>
            <w:tcW w:w="1043" w:type="pct"/>
            <w:vMerge/>
          </w:tcPr>
          <w:p w14:paraId="2CA482A6"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17A30985" w14:textId="77777777" w:rsidTr="00220433">
        <w:trPr>
          <w:trHeight w:val="1170"/>
        </w:trPr>
        <w:tc>
          <w:tcPr>
            <w:tcW w:w="1901" w:type="pct"/>
          </w:tcPr>
          <w:p w14:paraId="0F257106"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владеть приемами антивирусной защиты;</w:t>
            </w:r>
          </w:p>
        </w:tc>
        <w:tc>
          <w:tcPr>
            <w:tcW w:w="2056" w:type="pct"/>
          </w:tcPr>
          <w:p w14:paraId="2A6DAE60"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применяет антивирусные программы для лечения </w:t>
            </w:r>
            <w:proofErr w:type="spellStart"/>
            <w:r w:rsidRPr="009C154B">
              <w:rPr>
                <w:rFonts w:ascii="Times New Roman" w:eastAsia="Calibri" w:hAnsi="Times New Roman" w:cs="Times New Roman"/>
                <w:lang w:eastAsia="en-US"/>
              </w:rPr>
              <w:t>зараженного</w:t>
            </w:r>
            <w:proofErr w:type="spellEnd"/>
            <w:r w:rsidRPr="009C154B">
              <w:rPr>
                <w:rFonts w:ascii="Times New Roman" w:eastAsia="Calibri" w:hAnsi="Times New Roman" w:cs="Times New Roman"/>
                <w:lang w:eastAsia="en-US"/>
              </w:rPr>
              <w:t xml:space="preserve"> носителя и</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формации и тестирование электронного носителя информации на наличие в</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 xml:space="preserve">русов; </w:t>
            </w:r>
          </w:p>
        </w:tc>
        <w:tc>
          <w:tcPr>
            <w:tcW w:w="1043" w:type="pct"/>
            <w:vMerge/>
          </w:tcPr>
          <w:p w14:paraId="4CC75F62"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62921EA2" w14:textId="77777777" w:rsidTr="00220433">
        <w:trPr>
          <w:trHeight w:val="571"/>
        </w:trPr>
        <w:tc>
          <w:tcPr>
            <w:tcW w:w="1901" w:type="pct"/>
          </w:tcPr>
          <w:p w14:paraId="64B101C4"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rPr>
            </w:pPr>
            <w:r w:rsidRPr="009C154B">
              <w:rPr>
                <w:rFonts w:ascii="Times New Roman" w:eastAsia="Times New Roman" w:hAnsi="Times New Roman" w:cs="Times New Roman"/>
              </w:rPr>
              <w:t>оценивать достоверность информ</w:t>
            </w:r>
            <w:r w:rsidRPr="009C154B">
              <w:rPr>
                <w:rFonts w:ascii="Times New Roman" w:eastAsia="Times New Roman" w:hAnsi="Times New Roman" w:cs="Times New Roman"/>
              </w:rPr>
              <w:t>а</w:t>
            </w:r>
            <w:r w:rsidRPr="009C154B">
              <w:rPr>
                <w:rFonts w:ascii="Times New Roman" w:eastAsia="Times New Roman" w:hAnsi="Times New Roman" w:cs="Times New Roman"/>
              </w:rPr>
              <w:t>ции, сопоставляя различные исто</w:t>
            </w:r>
            <w:r w:rsidRPr="009C154B">
              <w:rPr>
                <w:rFonts w:ascii="Times New Roman" w:eastAsia="Times New Roman" w:hAnsi="Times New Roman" w:cs="Times New Roman"/>
              </w:rPr>
              <w:t>ч</w:t>
            </w:r>
            <w:r w:rsidRPr="009C154B">
              <w:rPr>
                <w:rFonts w:ascii="Times New Roman" w:eastAsia="Times New Roman" w:hAnsi="Times New Roman" w:cs="Times New Roman"/>
              </w:rPr>
              <w:t>ники;</w:t>
            </w:r>
          </w:p>
        </w:tc>
        <w:tc>
          <w:tcPr>
            <w:tcW w:w="2056" w:type="pct"/>
          </w:tcPr>
          <w:p w14:paraId="759D9CDC"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4"/>
              <w:jc w:val="both"/>
              <w:rPr>
                <w:rFonts w:ascii="Times New Roman" w:eastAsia="Times New Roman" w:hAnsi="Times New Roman" w:cs="Times New Roman"/>
              </w:rPr>
            </w:pPr>
            <w:r w:rsidRPr="009C154B">
              <w:rPr>
                <w:rFonts w:ascii="Times New Roman" w:eastAsia="Times New Roman" w:hAnsi="Times New Roman" w:cs="Times New Roman"/>
              </w:rPr>
              <w:t>правильно оценивает информацию, с</w:t>
            </w:r>
            <w:r w:rsidRPr="009C154B">
              <w:rPr>
                <w:rFonts w:ascii="Times New Roman" w:eastAsia="Times New Roman" w:hAnsi="Times New Roman" w:cs="Times New Roman"/>
              </w:rPr>
              <w:t>о</w:t>
            </w:r>
            <w:r w:rsidRPr="009C154B">
              <w:rPr>
                <w:rFonts w:ascii="Times New Roman" w:eastAsia="Times New Roman" w:hAnsi="Times New Roman" w:cs="Times New Roman"/>
              </w:rPr>
              <w:t>поставляя различные источники.</w:t>
            </w:r>
          </w:p>
        </w:tc>
        <w:tc>
          <w:tcPr>
            <w:tcW w:w="1043" w:type="pct"/>
            <w:vMerge/>
          </w:tcPr>
          <w:p w14:paraId="3A9789E6"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30D7C4BF" w14:textId="77777777" w:rsidTr="00220433">
        <w:trPr>
          <w:trHeight w:val="845"/>
        </w:trPr>
        <w:tc>
          <w:tcPr>
            <w:tcW w:w="1901" w:type="pct"/>
          </w:tcPr>
          <w:p w14:paraId="1AAE2424"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rPr>
            </w:pPr>
            <w:r w:rsidRPr="009C154B">
              <w:rPr>
                <w:rFonts w:ascii="Times New Roman" w:eastAsia="Times New Roman" w:hAnsi="Times New Roman" w:cs="Times New Roman"/>
              </w:rPr>
              <w:t>распознавать информационные пр</w:t>
            </w:r>
            <w:r w:rsidRPr="009C154B">
              <w:rPr>
                <w:rFonts w:ascii="Times New Roman" w:eastAsia="Times New Roman" w:hAnsi="Times New Roman" w:cs="Times New Roman"/>
              </w:rPr>
              <w:t>о</w:t>
            </w:r>
            <w:r w:rsidRPr="009C154B">
              <w:rPr>
                <w:rFonts w:ascii="Times New Roman" w:eastAsia="Times New Roman" w:hAnsi="Times New Roman" w:cs="Times New Roman"/>
              </w:rPr>
              <w:t>цессы в различных системах;</w:t>
            </w:r>
          </w:p>
        </w:tc>
        <w:tc>
          <w:tcPr>
            <w:tcW w:w="2056" w:type="pct"/>
          </w:tcPr>
          <w:p w14:paraId="25AD3326"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распознает информацио</w:t>
            </w:r>
            <w:r w:rsidRPr="009C154B">
              <w:rPr>
                <w:rFonts w:ascii="Times New Roman" w:eastAsia="Calibri" w:hAnsi="Times New Roman" w:cs="Times New Roman"/>
                <w:iCs/>
                <w:lang w:eastAsia="en-US"/>
              </w:rPr>
              <w:t>н</w:t>
            </w:r>
            <w:r w:rsidRPr="009C154B">
              <w:rPr>
                <w:rFonts w:ascii="Times New Roman" w:eastAsia="Calibri" w:hAnsi="Times New Roman" w:cs="Times New Roman"/>
                <w:iCs/>
                <w:lang w:eastAsia="en-US"/>
              </w:rPr>
              <w:t>ные процессы в различных системах</w:t>
            </w:r>
          </w:p>
        </w:tc>
        <w:tc>
          <w:tcPr>
            <w:tcW w:w="1043" w:type="pct"/>
            <w:vMerge/>
          </w:tcPr>
          <w:p w14:paraId="009009E2"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4A11BE02" w14:textId="77777777" w:rsidTr="00220433">
        <w:trPr>
          <w:trHeight w:val="984"/>
        </w:trPr>
        <w:tc>
          <w:tcPr>
            <w:tcW w:w="1901" w:type="pct"/>
          </w:tcPr>
          <w:p w14:paraId="60A39C37"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rPr>
            </w:pPr>
            <w:r w:rsidRPr="009C154B">
              <w:rPr>
                <w:rFonts w:ascii="Times New Roman" w:eastAsia="Times New Roman" w:hAnsi="Times New Roman" w:cs="Times New Roman"/>
              </w:rPr>
              <w:t>осуществлять выбор способа пре</w:t>
            </w:r>
            <w:r w:rsidRPr="009C154B">
              <w:rPr>
                <w:rFonts w:ascii="Times New Roman" w:eastAsia="Times New Roman" w:hAnsi="Times New Roman" w:cs="Times New Roman"/>
              </w:rPr>
              <w:t>д</w:t>
            </w:r>
            <w:r w:rsidRPr="009C154B">
              <w:rPr>
                <w:rFonts w:ascii="Times New Roman" w:eastAsia="Times New Roman" w:hAnsi="Times New Roman" w:cs="Times New Roman"/>
              </w:rPr>
              <w:t>ставления информации в соотве</w:t>
            </w:r>
            <w:r w:rsidRPr="009C154B">
              <w:rPr>
                <w:rFonts w:ascii="Times New Roman" w:eastAsia="Times New Roman" w:hAnsi="Times New Roman" w:cs="Times New Roman"/>
              </w:rPr>
              <w:t>т</w:t>
            </w:r>
            <w:r w:rsidRPr="009C154B">
              <w:rPr>
                <w:rFonts w:ascii="Times New Roman" w:eastAsia="Times New Roman" w:hAnsi="Times New Roman" w:cs="Times New Roman"/>
              </w:rPr>
              <w:t>ствии с поставленной задачей;</w:t>
            </w:r>
          </w:p>
        </w:tc>
        <w:tc>
          <w:tcPr>
            <w:tcW w:w="2056" w:type="pct"/>
          </w:tcPr>
          <w:p w14:paraId="7FACE499"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осуществляет выбор способа предста</w:t>
            </w:r>
            <w:r w:rsidRPr="009C154B">
              <w:rPr>
                <w:rFonts w:ascii="Times New Roman" w:eastAsia="Calibri" w:hAnsi="Times New Roman" w:cs="Times New Roman"/>
                <w:iCs/>
                <w:lang w:eastAsia="en-US"/>
              </w:rPr>
              <w:t>в</w:t>
            </w:r>
            <w:r w:rsidRPr="009C154B">
              <w:rPr>
                <w:rFonts w:ascii="Times New Roman" w:eastAsia="Calibri" w:hAnsi="Times New Roman" w:cs="Times New Roman"/>
                <w:iCs/>
                <w:lang w:eastAsia="en-US"/>
              </w:rPr>
              <w:t>ления информации в соответствии с поставленной задачей</w:t>
            </w:r>
          </w:p>
        </w:tc>
        <w:tc>
          <w:tcPr>
            <w:tcW w:w="1043" w:type="pct"/>
            <w:vMerge/>
          </w:tcPr>
          <w:p w14:paraId="26CAB86C"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2051FB86" w14:textId="77777777" w:rsidTr="00220433">
        <w:trPr>
          <w:trHeight w:val="801"/>
        </w:trPr>
        <w:tc>
          <w:tcPr>
            <w:tcW w:w="1901" w:type="pct"/>
          </w:tcPr>
          <w:p w14:paraId="25B3241A" w14:textId="77777777" w:rsidR="002304A6" w:rsidRPr="009C154B" w:rsidRDefault="002304A6"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rPr>
            </w:pPr>
            <w:r w:rsidRPr="009C154B">
              <w:rPr>
                <w:rFonts w:ascii="Times New Roman" w:eastAsia="Times New Roman" w:hAnsi="Times New Roman" w:cs="Times New Roman"/>
              </w:rPr>
              <w:t>иллюстрировать учебные работы с использованием средств информ</w:t>
            </w:r>
            <w:r w:rsidRPr="009C154B">
              <w:rPr>
                <w:rFonts w:ascii="Times New Roman" w:eastAsia="Times New Roman" w:hAnsi="Times New Roman" w:cs="Times New Roman"/>
              </w:rPr>
              <w:t>а</w:t>
            </w:r>
            <w:r w:rsidRPr="009C154B">
              <w:rPr>
                <w:rFonts w:ascii="Times New Roman" w:eastAsia="Times New Roman" w:hAnsi="Times New Roman" w:cs="Times New Roman"/>
              </w:rPr>
              <w:t>ционных технологий;</w:t>
            </w:r>
          </w:p>
        </w:tc>
        <w:tc>
          <w:tcPr>
            <w:tcW w:w="2056" w:type="pct"/>
          </w:tcPr>
          <w:p w14:paraId="647CB6F6"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грамотно иллюстрирует учебные раб</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ты с использованием средств информ</w:t>
            </w:r>
            <w:r w:rsidRPr="009C154B">
              <w:rPr>
                <w:rFonts w:ascii="Times New Roman" w:eastAsia="Calibri" w:hAnsi="Times New Roman" w:cs="Times New Roman"/>
                <w:iCs/>
                <w:lang w:eastAsia="en-US"/>
              </w:rPr>
              <w:t>а</w:t>
            </w:r>
            <w:r w:rsidRPr="009C154B">
              <w:rPr>
                <w:rFonts w:ascii="Times New Roman" w:eastAsia="Calibri" w:hAnsi="Times New Roman" w:cs="Times New Roman"/>
                <w:iCs/>
                <w:lang w:eastAsia="en-US"/>
              </w:rPr>
              <w:t>ционных технологий</w:t>
            </w:r>
          </w:p>
        </w:tc>
        <w:tc>
          <w:tcPr>
            <w:tcW w:w="1043" w:type="pct"/>
            <w:vMerge/>
          </w:tcPr>
          <w:p w14:paraId="1F83DA14"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1BF83FFE" w14:textId="77777777" w:rsidTr="00220433">
        <w:trPr>
          <w:trHeight w:val="878"/>
        </w:trPr>
        <w:tc>
          <w:tcPr>
            <w:tcW w:w="1901" w:type="pct"/>
          </w:tcPr>
          <w:p w14:paraId="042AF762"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представлять числовую инфо</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мацию различными способами (та</w:t>
            </w:r>
            <w:r w:rsidRPr="009C154B">
              <w:rPr>
                <w:rFonts w:ascii="Times New Roman" w:eastAsia="Calibri" w:hAnsi="Times New Roman" w:cs="Times New Roman"/>
                <w:lang w:eastAsia="en-US"/>
              </w:rPr>
              <w:t>б</w:t>
            </w:r>
            <w:r w:rsidRPr="009C154B">
              <w:rPr>
                <w:rFonts w:ascii="Times New Roman" w:eastAsia="Calibri" w:hAnsi="Times New Roman" w:cs="Times New Roman"/>
                <w:lang w:eastAsia="en-US"/>
              </w:rPr>
              <w:t>лица, массив, график, диаграмма и пр.);</w:t>
            </w:r>
          </w:p>
        </w:tc>
        <w:tc>
          <w:tcPr>
            <w:tcW w:w="2056" w:type="pct"/>
          </w:tcPr>
          <w:p w14:paraId="7F612AD0"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lang w:eastAsia="en-US"/>
              </w:rPr>
              <w:t xml:space="preserve">работает с текстовым редактором MS Word, с электронным редактором MS Excel, использует базу данных MS </w:t>
            </w:r>
            <w:proofErr w:type="spellStart"/>
            <w:r w:rsidRPr="009C154B">
              <w:rPr>
                <w:rFonts w:ascii="Times New Roman" w:eastAsia="Calibri" w:hAnsi="Times New Roman" w:cs="Times New Roman"/>
                <w:lang w:eastAsia="en-US"/>
              </w:rPr>
              <w:t>Access</w:t>
            </w:r>
            <w:proofErr w:type="spellEnd"/>
            <w:r w:rsidRPr="009C154B">
              <w:rPr>
                <w:rFonts w:ascii="Times New Roman" w:eastAsia="Calibri" w:hAnsi="Times New Roman" w:cs="Times New Roman"/>
                <w:lang w:eastAsia="en-US"/>
              </w:rPr>
              <w:t>, графические редакторы.</w:t>
            </w:r>
          </w:p>
        </w:tc>
        <w:tc>
          <w:tcPr>
            <w:tcW w:w="1043" w:type="pct"/>
            <w:vMerge/>
          </w:tcPr>
          <w:p w14:paraId="4DB460F4"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r w:rsidR="002304A6" w:rsidRPr="009C154B" w14:paraId="50EAD275" w14:textId="77777777" w:rsidTr="00220433">
        <w:trPr>
          <w:trHeight w:val="1342"/>
        </w:trPr>
        <w:tc>
          <w:tcPr>
            <w:tcW w:w="1901" w:type="pct"/>
          </w:tcPr>
          <w:p w14:paraId="1DBBB477" w14:textId="77777777" w:rsidR="002304A6" w:rsidRPr="009C154B" w:rsidRDefault="002304A6"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соблюдать правила техники бе</w:t>
            </w:r>
            <w:r w:rsidRPr="009C154B">
              <w:rPr>
                <w:rFonts w:ascii="Times New Roman" w:eastAsia="Calibri" w:hAnsi="Times New Roman" w:cs="Times New Roman"/>
                <w:lang w:eastAsia="en-US"/>
              </w:rPr>
              <w:t>з</w:t>
            </w:r>
            <w:r w:rsidRPr="009C154B">
              <w:rPr>
                <w:rFonts w:ascii="Times New Roman" w:eastAsia="Calibri" w:hAnsi="Times New Roman" w:cs="Times New Roman"/>
                <w:lang w:eastAsia="en-US"/>
              </w:rPr>
              <w:t>опасности и гигиенические рек</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мендации при использовании средств информационно-коммуникационных технологий.</w:t>
            </w:r>
          </w:p>
        </w:tc>
        <w:tc>
          <w:tcPr>
            <w:tcW w:w="2056" w:type="pct"/>
          </w:tcPr>
          <w:p w14:paraId="4506EDC1" w14:textId="77777777" w:rsidR="002304A6" w:rsidRPr="009C154B" w:rsidRDefault="002304A6" w:rsidP="00220433">
            <w:pPr>
              <w:tabs>
                <w:tab w:val="left" w:pos="449"/>
              </w:tabs>
              <w:spacing w:after="0"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соблюдает правила техники безопасн</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сти и гигиенические рекомендации при использовании средств информацио</w:t>
            </w:r>
            <w:r w:rsidRPr="009C154B">
              <w:rPr>
                <w:rFonts w:ascii="Times New Roman" w:eastAsia="Calibri" w:hAnsi="Times New Roman" w:cs="Times New Roman"/>
                <w:iCs/>
                <w:lang w:eastAsia="en-US"/>
              </w:rPr>
              <w:t>н</w:t>
            </w:r>
            <w:r w:rsidRPr="009C154B">
              <w:rPr>
                <w:rFonts w:ascii="Times New Roman" w:eastAsia="Calibri" w:hAnsi="Times New Roman" w:cs="Times New Roman"/>
                <w:iCs/>
                <w:lang w:eastAsia="en-US"/>
              </w:rPr>
              <w:t>но-коммуникационных технологий</w:t>
            </w:r>
          </w:p>
        </w:tc>
        <w:tc>
          <w:tcPr>
            <w:tcW w:w="1043" w:type="pct"/>
            <w:vMerge/>
          </w:tcPr>
          <w:p w14:paraId="35DBEB9E" w14:textId="77777777" w:rsidR="002304A6" w:rsidRPr="009C154B" w:rsidRDefault="002304A6" w:rsidP="00220433">
            <w:pPr>
              <w:spacing w:after="0" w:line="240" w:lineRule="auto"/>
              <w:rPr>
                <w:rFonts w:ascii="Times New Roman" w:eastAsia="Calibri" w:hAnsi="Times New Roman" w:cs="Times New Roman"/>
                <w:spacing w:val="-8"/>
                <w:lang w:eastAsia="en-US"/>
              </w:rPr>
            </w:pPr>
          </w:p>
        </w:tc>
      </w:tr>
    </w:tbl>
    <w:p w14:paraId="351C5D9E" w14:textId="77777777" w:rsidR="00512559" w:rsidRPr="009C154B" w:rsidRDefault="00512559"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70890D3B" w14:textId="334C4C49"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 xml:space="preserve">Приложение </w:t>
      </w:r>
      <w:r w:rsidRPr="009C154B">
        <w:rPr>
          <w:rFonts w:ascii="Times New Roman" w:eastAsia="Times New Roman" w:hAnsi="Times New Roman" w:cs="Times New Roman"/>
          <w:sz w:val="24"/>
          <w:szCs w:val="24"/>
        </w:rPr>
        <w:t>II.</w:t>
      </w:r>
      <w:r w:rsidR="000472A2" w:rsidRPr="009C154B">
        <w:rPr>
          <w:rFonts w:ascii="Times New Roman" w:eastAsia="Times New Roman" w:hAnsi="Times New Roman" w:cs="Times New Roman"/>
          <w:sz w:val="24"/>
          <w:szCs w:val="24"/>
        </w:rPr>
        <w:t>7</w:t>
      </w:r>
      <w:r w:rsidR="004D2395"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54CD7117"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6878657B"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553A6B82" w14:textId="17E2BD68" w:rsidR="008F3072" w:rsidRPr="009C154B" w:rsidRDefault="008F3072" w:rsidP="00512559">
      <w:pPr>
        <w:spacing w:after="0" w:line="240" w:lineRule="auto"/>
        <w:jc w:val="right"/>
        <w:rPr>
          <w:rFonts w:ascii="Times New Roman" w:hAnsi="Times New Roman" w:cs="Times New Roman"/>
          <w:sz w:val="24"/>
          <w:szCs w:val="24"/>
        </w:rPr>
      </w:pPr>
    </w:p>
    <w:p w14:paraId="3D3B3E8E" w14:textId="77777777" w:rsidR="008F3072" w:rsidRPr="009C154B" w:rsidRDefault="008F3072" w:rsidP="00512559">
      <w:pPr>
        <w:spacing w:after="0" w:line="240" w:lineRule="auto"/>
        <w:jc w:val="right"/>
        <w:rPr>
          <w:rFonts w:ascii="Times New Roman" w:hAnsi="Times New Roman" w:cs="Times New Roman"/>
          <w:sz w:val="24"/>
          <w:szCs w:val="24"/>
        </w:rPr>
      </w:pPr>
    </w:p>
    <w:p w14:paraId="24DBAFBE" w14:textId="77777777" w:rsidR="008F3072" w:rsidRPr="009C154B" w:rsidRDefault="008F3072" w:rsidP="00512559">
      <w:pPr>
        <w:spacing w:after="0" w:line="240" w:lineRule="auto"/>
        <w:jc w:val="right"/>
        <w:rPr>
          <w:rFonts w:ascii="Times New Roman" w:hAnsi="Times New Roman" w:cs="Times New Roman"/>
          <w:sz w:val="24"/>
          <w:szCs w:val="24"/>
        </w:rPr>
      </w:pPr>
    </w:p>
    <w:p w14:paraId="1AF1E3EB" w14:textId="77777777" w:rsidR="008F3072" w:rsidRPr="009C154B" w:rsidRDefault="008F3072" w:rsidP="00512559">
      <w:pPr>
        <w:spacing w:after="0" w:line="240" w:lineRule="auto"/>
        <w:jc w:val="right"/>
        <w:rPr>
          <w:rFonts w:ascii="Times New Roman" w:hAnsi="Times New Roman" w:cs="Times New Roman"/>
          <w:sz w:val="24"/>
          <w:szCs w:val="24"/>
        </w:rPr>
      </w:pPr>
    </w:p>
    <w:p w14:paraId="4CC16452" w14:textId="77777777" w:rsidR="008F3072" w:rsidRPr="009C154B" w:rsidRDefault="008F3072" w:rsidP="00512559">
      <w:pPr>
        <w:spacing w:after="0" w:line="240" w:lineRule="auto"/>
        <w:jc w:val="right"/>
        <w:rPr>
          <w:rFonts w:ascii="Times New Roman" w:hAnsi="Times New Roman" w:cs="Times New Roman"/>
          <w:sz w:val="24"/>
          <w:szCs w:val="24"/>
        </w:rPr>
      </w:pPr>
    </w:p>
    <w:p w14:paraId="32326F3D" w14:textId="77777777" w:rsidR="008F3072" w:rsidRPr="009C154B" w:rsidRDefault="008F3072" w:rsidP="00512559">
      <w:pPr>
        <w:spacing w:after="0" w:line="240" w:lineRule="auto"/>
        <w:jc w:val="right"/>
        <w:rPr>
          <w:rFonts w:ascii="Times New Roman" w:hAnsi="Times New Roman" w:cs="Times New Roman"/>
          <w:sz w:val="24"/>
          <w:szCs w:val="24"/>
        </w:rPr>
      </w:pPr>
    </w:p>
    <w:p w14:paraId="53E23BA5" w14:textId="77777777" w:rsidR="008F3072" w:rsidRPr="009C154B" w:rsidRDefault="008F3072" w:rsidP="00512559">
      <w:pPr>
        <w:spacing w:after="0" w:line="240" w:lineRule="auto"/>
        <w:jc w:val="right"/>
        <w:rPr>
          <w:rFonts w:ascii="Times New Roman" w:hAnsi="Times New Roman" w:cs="Times New Roman"/>
          <w:sz w:val="24"/>
          <w:szCs w:val="24"/>
        </w:rPr>
      </w:pPr>
    </w:p>
    <w:p w14:paraId="29170388" w14:textId="77777777" w:rsidR="008F3072" w:rsidRPr="009C154B" w:rsidRDefault="008F3072" w:rsidP="00512559">
      <w:pPr>
        <w:spacing w:after="0" w:line="240" w:lineRule="auto"/>
        <w:jc w:val="right"/>
        <w:rPr>
          <w:rFonts w:ascii="Times New Roman" w:hAnsi="Times New Roman" w:cs="Times New Roman"/>
          <w:sz w:val="24"/>
          <w:szCs w:val="24"/>
        </w:rPr>
      </w:pPr>
    </w:p>
    <w:p w14:paraId="72EF4308" w14:textId="77777777" w:rsidR="008F3072" w:rsidRPr="009C154B" w:rsidRDefault="008F3072" w:rsidP="00512559">
      <w:pPr>
        <w:spacing w:after="0" w:line="240" w:lineRule="auto"/>
        <w:jc w:val="right"/>
        <w:rPr>
          <w:rFonts w:ascii="Times New Roman" w:hAnsi="Times New Roman" w:cs="Times New Roman"/>
          <w:sz w:val="24"/>
          <w:szCs w:val="24"/>
        </w:rPr>
      </w:pPr>
    </w:p>
    <w:p w14:paraId="5FEB86CF" w14:textId="77777777" w:rsidR="008F3072" w:rsidRPr="009C154B" w:rsidRDefault="008F3072" w:rsidP="00512559">
      <w:pPr>
        <w:spacing w:after="0" w:line="240" w:lineRule="auto"/>
        <w:jc w:val="right"/>
        <w:rPr>
          <w:rFonts w:ascii="Times New Roman" w:hAnsi="Times New Roman" w:cs="Times New Roman"/>
          <w:sz w:val="24"/>
          <w:szCs w:val="24"/>
        </w:rPr>
      </w:pPr>
    </w:p>
    <w:p w14:paraId="699FAB9B" w14:textId="77777777" w:rsidR="008F3072" w:rsidRPr="009C154B" w:rsidRDefault="008F3072" w:rsidP="00512559">
      <w:pPr>
        <w:spacing w:after="0" w:line="240" w:lineRule="auto"/>
        <w:jc w:val="right"/>
        <w:rPr>
          <w:rFonts w:ascii="Times New Roman" w:hAnsi="Times New Roman" w:cs="Times New Roman"/>
          <w:sz w:val="24"/>
          <w:szCs w:val="24"/>
        </w:rPr>
      </w:pPr>
    </w:p>
    <w:p w14:paraId="2D87558B" w14:textId="77777777" w:rsidR="008F3072" w:rsidRPr="009C154B" w:rsidRDefault="008F3072" w:rsidP="00512559">
      <w:pPr>
        <w:spacing w:after="0" w:line="240" w:lineRule="auto"/>
        <w:jc w:val="right"/>
        <w:rPr>
          <w:rFonts w:ascii="Times New Roman" w:hAnsi="Times New Roman" w:cs="Times New Roman"/>
          <w:sz w:val="24"/>
          <w:szCs w:val="24"/>
        </w:rPr>
      </w:pPr>
    </w:p>
    <w:p w14:paraId="3BE96F1E" w14:textId="77777777" w:rsidR="008F3072" w:rsidRPr="009C154B" w:rsidRDefault="008F3072" w:rsidP="00512559">
      <w:pPr>
        <w:spacing w:after="0" w:line="240" w:lineRule="auto"/>
        <w:jc w:val="right"/>
        <w:rPr>
          <w:rFonts w:ascii="Times New Roman" w:hAnsi="Times New Roman" w:cs="Times New Roman"/>
          <w:sz w:val="24"/>
          <w:szCs w:val="24"/>
        </w:rPr>
      </w:pPr>
    </w:p>
    <w:p w14:paraId="05589F87" w14:textId="77777777" w:rsidR="008F3072" w:rsidRPr="009C154B" w:rsidRDefault="008F3072" w:rsidP="00512559">
      <w:pPr>
        <w:spacing w:after="0" w:line="240" w:lineRule="auto"/>
        <w:jc w:val="right"/>
        <w:rPr>
          <w:rFonts w:ascii="Times New Roman" w:hAnsi="Times New Roman" w:cs="Times New Roman"/>
          <w:sz w:val="24"/>
          <w:szCs w:val="24"/>
        </w:rPr>
      </w:pPr>
    </w:p>
    <w:p w14:paraId="082CD992" w14:textId="091A7394" w:rsidR="00581F59" w:rsidRPr="009C154B" w:rsidRDefault="00512559" w:rsidP="00581F59">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4D2395"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ЕН</w:t>
      </w:r>
      <w:r w:rsidR="005E62F2"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02 ИНФОРМАТИКА</w:t>
      </w:r>
    </w:p>
    <w:p w14:paraId="65A13151" w14:textId="61965533" w:rsidR="00581F59" w:rsidRPr="009C154B" w:rsidRDefault="005F4EEC" w:rsidP="008F3072">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68FCF538" w14:textId="77777777" w:rsidR="00512559" w:rsidRPr="009C154B" w:rsidRDefault="00512559" w:rsidP="008F3072">
      <w:pPr>
        <w:spacing w:before="3240" w:after="0" w:line="240" w:lineRule="auto"/>
        <w:jc w:val="center"/>
        <w:rPr>
          <w:rFonts w:ascii="Times New Roman" w:hAnsi="Times New Roman" w:cs="Times New Roman"/>
          <w:b/>
          <w:sz w:val="24"/>
          <w:szCs w:val="24"/>
        </w:rPr>
      </w:pPr>
    </w:p>
    <w:p w14:paraId="4B585CC7" w14:textId="25C470B9"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C44696" w:rsidRPr="009C154B">
        <w:rPr>
          <w:rFonts w:ascii="Times New Roman" w:hAnsi="Times New Roman" w:cs="Times New Roman"/>
          <w:sz w:val="24"/>
          <w:szCs w:val="24"/>
        </w:rPr>
        <w:t>21</w:t>
      </w:r>
      <w:r w:rsidR="00AB0B27" w:rsidRPr="009C154B">
        <w:rPr>
          <w:rFonts w:ascii="Times New Roman" w:hAnsi="Times New Roman" w:cs="Times New Roman"/>
          <w:sz w:val="24"/>
          <w:szCs w:val="24"/>
        </w:rPr>
        <w:t xml:space="preserve"> </w:t>
      </w:r>
      <w:r w:rsidR="00512559" w:rsidRPr="009C154B">
        <w:rPr>
          <w:rFonts w:ascii="Times New Roman" w:hAnsi="Times New Roman" w:cs="Times New Roman"/>
          <w:sz w:val="24"/>
          <w:szCs w:val="24"/>
        </w:rPr>
        <w:t>г.</w:t>
      </w:r>
    </w:p>
    <w:p w14:paraId="1F5F9723" w14:textId="77777777" w:rsidR="00AB0B27" w:rsidRPr="009C154B" w:rsidRDefault="00512559" w:rsidP="00AB0B27">
      <w:pPr>
        <w:pStyle w:val="2"/>
        <w:spacing w:line="360" w:lineRule="auto"/>
        <w:jc w:val="center"/>
        <w:rPr>
          <w:rFonts w:ascii="Times New Roman" w:hAnsi="Times New Roman"/>
          <w:i w:val="0"/>
          <w:sz w:val="24"/>
          <w:szCs w:val="24"/>
        </w:rPr>
      </w:pPr>
      <w:r w:rsidRPr="009C154B">
        <w:rPr>
          <w:rFonts w:ascii="Times New Roman" w:hAnsi="Times New Roman"/>
          <w:i w:val="0"/>
          <w:sz w:val="24"/>
          <w:szCs w:val="24"/>
          <w:vertAlign w:val="superscript"/>
        </w:rPr>
        <w:br w:type="page"/>
      </w:r>
      <w:bookmarkStart w:id="41" w:name="_Toc18492526"/>
      <w:r w:rsidR="00AB0B27" w:rsidRPr="009C154B">
        <w:rPr>
          <w:rFonts w:ascii="Times New Roman" w:hAnsi="Times New Roman"/>
          <w:i w:val="0"/>
          <w:sz w:val="24"/>
          <w:szCs w:val="24"/>
        </w:rPr>
        <w:lastRenderedPageBreak/>
        <w:t>СОДЕРЖАНИЕ</w:t>
      </w:r>
      <w:bookmarkEnd w:id="41"/>
    </w:p>
    <w:p w14:paraId="3135D4D6" w14:textId="77777777" w:rsidR="00AB0B27" w:rsidRPr="009C154B" w:rsidRDefault="00AB0B27" w:rsidP="00AB0B27">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AB0B27" w:rsidRPr="009C154B" w14:paraId="10537A51" w14:textId="77777777" w:rsidTr="00220433">
        <w:tc>
          <w:tcPr>
            <w:tcW w:w="7501" w:type="dxa"/>
          </w:tcPr>
          <w:p w14:paraId="7932D547" w14:textId="77777777" w:rsidR="00AB0B27" w:rsidRPr="009C154B" w:rsidRDefault="00AB0B27" w:rsidP="000A32BB">
            <w:pPr>
              <w:numPr>
                <w:ilvl w:val="0"/>
                <w:numId w:val="90"/>
              </w:numPr>
              <w:tabs>
                <w:tab w:val="left" w:pos="567"/>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2E2D0632" w14:textId="77777777" w:rsidR="00AB0B27" w:rsidRPr="009C154B" w:rsidRDefault="00AB0B27" w:rsidP="00220433">
            <w:pPr>
              <w:spacing w:line="360" w:lineRule="auto"/>
              <w:rPr>
                <w:rFonts w:ascii="Times New Roman" w:eastAsia="Calibri" w:hAnsi="Times New Roman" w:cs="Times New Roman"/>
                <w:b/>
                <w:sz w:val="24"/>
                <w:szCs w:val="24"/>
                <w:lang w:eastAsia="en-US"/>
              </w:rPr>
            </w:pPr>
          </w:p>
        </w:tc>
      </w:tr>
      <w:tr w:rsidR="00AB0B27" w:rsidRPr="009C154B" w14:paraId="5E0EBED2" w14:textId="77777777" w:rsidTr="00220433">
        <w:tc>
          <w:tcPr>
            <w:tcW w:w="7501" w:type="dxa"/>
          </w:tcPr>
          <w:p w14:paraId="6D883A35" w14:textId="77777777" w:rsidR="00AB0B27" w:rsidRPr="009C154B" w:rsidRDefault="00AB0B27" w:rsidP="000A32BB">
            <w:pPr>
              <w:numPr>
                <w:ilvl w:val="0"/>
                <w:numId w:val="90"/>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1E2DF9B8" w14:textId="77777777" w:rsidR="00AB0B27" w:rsidRPr="009C154B" w:rsidRDefault="00AB0B27" w:rsidP="000A32BB">
            <w:pPr>
              <w:numPr>
                <w:ilvl w:val="0"/>
                <w:numId w:val="90"/>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64D1C210" w14:textId="77777777" w:rsidR="00AB0B27" w:rsidRPr="009C154B" w:rsidRDefault="00AB0B27" w:rsidP="00220433">
            <w:pPr>
              <w:spacing w:line="360" w:lineRule="auto"/>
              <w:ind w:left="644"/>
              <w:rPr>
                <w:rFonts w:ascii="Times New Roman" w:eastAsia="Calibri" w:hAnsi="Times New Roman" w:cs="Times New Roman"/>
                <w:b/>
                <w:sz w:val="24"/>
                <w:szCs w:val="24"/>
                <w:lang w:eastAsia="en-US"/>
              </w:rPr>
            </w:pPr>
          </w:p>
        </w:tc>
      </w:tr>
      <w:tr w:rsidR="00AB0B27" w:rsidRPr="009C154B" w14:paraId="610BB71C" w14:textId="77777777" w:rsidTr="00220433">
        <w:tc>
          <w:tcPr>
            <w:tcW w:w="7501" w:type="dxa"/>
          </w:tcPr>
          <w:p w14:paraId="7B6B6286" w14:textId="77777777" w:rsidR="00AB0B27" w:rsidRPr="009C154B" w:rsidRDefault="00AB0B27" w:rsidP="000A32BB">
            <w:pPr>
              <w:numPr>
                <w:ilvl w:val="0"/>
                <w:numId w:val="90"/>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3D43F863" w14:textId="77777777" w:rsidR="00AB0B27" w:rsidRPr="009C154B" w:rsidRDefault="00AB0B27" w:rsidP="00220433">
            <w:pPr>
              <w:suppressAutoHyphens/>
              <w:spacing w:line="360" w:lineRule="auto"/>
              <w:jc w:val="both"/>
              <w:rPr>
                <w:rFonts w:ascii="Times New Roman" w:eastAsia="Calibri" w:hAnsi="Times New Roman" w:cs="Times New Roman"/>
                <w:b/>
                <w:sz w:val="24"/>
                <w:szCs w:val="24"/>
                <w:lang w:eastAsia="en-US"/>
              </w:rPr>
            </w:pPr>
          </w:p>
        </w:tc>
        <w:tc>
          <w:tcPr>
            <w:tcW w:w="1854" w:type="dxa"/>
          </w:tcPr>
          <w:p w14:paraId="739CCA59" w14:textId="77777777" w:rsidR="00AB0B27" w:rsidRPr="009C154B" w:rsidRDefault="00AB0B27" w:rsidP="00220433">
            <w:pPr>
              <w:spacing w:line="360" w:lineRule="auto"/>
              <w:rPr>
                <w:rFonts w:ascii="Times New Roman" w:eastAsia="Calibri" w:hAnsi="Times New Roman" w:cs="Times New Roman"/>
                <w:b/>
                <w:sz w:val="24"/>
                <w:szCs w:val="24"/>
                <w:lang w:eastAsia="en-US"/>
              </w:rPr>
            </w:pPr>
          </w:p>
        </w:tc>
      </w:tr>
    </w:tbl>
    <w:p w14:paraId="34EE7B6D" w14:textId="77777777" w:rsidR="00D42F94" w:rsidRPr="009C154B" w:rsidRDefault="00512559" w:rsidP="00D42F94">
      <w:pPr>
        <w:spacing w:after="0" w:line="240" w:lineRule="auto"/>
        <w:jc w:val="center"/>
        <w:rPr>
          <w:rFonts w:ascii="Times New Roman" w:eastAsia="Times New Roman" w:hAnsi="Times New Roman" w:cs="Times New Roman"/>
          <w:b/>
          <w:sz w:val="24"/>
          <w:szCs w:val="24"/>
        </w:rPr>
      </w:pPr>
      <w:r w:rsidRPr="009C154B">
        <w:rPr>
          <w:b/>
          <w:caps/>
          <w:u w:val="single"/>
        </w:rPr>
        <w:br w:type="page"/>
      </w:r>
      <w:r w:rsidR="00D42F94" w:rsidRPr="009C154B">
        <w:rPr>
          <w:rFonts w:ascii="Times New Roman" w:eastAsia="Times New Roman" w:hAnsi="Times New Roman" w:cs="Times New Roman"/>
          <w:b/>
          <w:caps/>
          <w:sz w:val="24"/>
          <w:szCs w:val="24"/>
        </w:rPr>
        <w:lastRenderedPageBreak/>
        <w:t xml:space="preserve">1. </w:t>
      </w:r>
      <w:r w:rsidR="00D42F94" w:rsidRPr="009C154B">
        <w:rPr>
          <w:rFonts w:ascii="Times New Roman" w:eastAsia="Times New Roman" w:hAnsi="Times New Roman" w:cs="Times New Roman"/>
          <w:b/>
          <w:sz w:val="24"/>
          <w:szCs w:val="24"/>
        </w:rPr>
        <w:t>ОБЩАЯ ХАРАКТЕРИСТИКА ПРИМЕРНОЙ РАБОЧЕЙ ПРОГРАММЫ</w:t>
      </w:r>
    </w:p>
    <w:p w14:paraId="3C01E7A7" w14:textId="77777777" w:rsidR="00D42F94" w:rsidRPr="009C154B" w:rsidRDefault="00D42F94" w:rsidP="00D42F94">
      <w:pPr>
        <w:spacing w:after="0" w:line="240" w:lineRule="auto"/>
        <w:contextualSpacing/>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 УЧЕБНОЙ ДИСЦИПЛИНЫ ЕН 02 ИНФОРМАТИКА</w:t>
      </w:r>
    </w:p>
    <w:p w14:paraId="3020D074" w14:textId="77777777" w:rsidR="00D42F94" w:rsidRPr="009C154B" w:rsidRDefault="00D42F94" w:rsidP="00D42F94">
      <w:pPr>
        <w:spacing w:after="0" w:line="240" w:lineRule="auto"/>
        <w:ind w:left="708"/>
        <w:rPr>
          <w:rFonts w:ascii="Times New Roman" w:eastAsia="Times New Roman" w:hAnsi="Times New Roman" w:cs="Times New Roman"/>
          <w:b/>
          <w:sz w:val="24"/>
          <w:szCs w:val="24"/>
        </w:rPr>
      </w:pPr>
    </w:p>
    <w:p w14:paraId="335CADE4" w14:textId="459C7F8E" w:rsidR="00512559" w:rsidRPr="009C154B" w:rsidRDefault="00512559" w:rsidP="004D2395">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981EF8" w:rsidRPr="009C154B">
        <w:rPr>
          <w:rFonts w:ascii="Times New Roman" w:hAnsi="Times New Roman" w:cs="Times New Roman"/>
          <w:b/>
          <w:sz w:val="24"/>
          <w:szCs w:val="24"/>
        </w:rPr>
        <w:t xml:space="preserve"> учебной дисциплины</w:t>
      </w:r>
    </w:p>
    <w:p w14:paraId="56CE5F2E" w14:textId="77777777" w:rsidR="007F140D" w:rsidRPr="009C154B" w:rsidRDefault="00D42F94" w:rsidP="004D2395">
      <w:pPr>
        <w:spacing w:after="0" w:line="240" w:lineRule="auto"/>
        <w:ind w:firstLine="709"/>
        <w:jc w:val="both"/>
        <w:rPr>
          <w:rFonts w:ascii="Times New Roman" w:eastAsia="Times New Roman" w:hAnsi="Times New Roman" w:cs="Times New Roman"/>
          <w:sz w:val="24"/>
          <w:szCs w:val="24"/>
        </w:rPr>
      </w:pPr>
      <w:r w:rsidRPr="009C154B">
        <w:rPr>
          <w:rFonts w:ascii="Times New Roman" w:eastAsia="Calibri" w:hAnsi="Times New Roman" w:cs="Times New Roman"/>
          <w:sz w:val="24"/>
          <w:szCs w:val="24"/>
          <w:lang w:eastAsia="en-US"/>
        </w:rPr>
        <w:t xml:space="preserve">Учебная дисциплина «Информатика» является обязательной частью </w:t>
      </w:r>
      <w:r w:rsidRPr="009C154B">
        <w:rPr>
          <w:rFonts w:ascii="Times New Roman" w:eastAsia="Times New Roman" w:hAnsi="Times New Roman" w:cs="Times New Roman"/>
          <w:bCs/>
          <w:sz w:val="24"/>
          <w:szCs w:val="24"/>
        </w:rPr>
        <w:t>математического и общего естественнонаучного цикла</w:t>
      </w:r>
      <w:r w:rsidRPr="009C154B">
        <w:rPr>
          <w:rFonts w:ascii="Times New Roman" w:eastAsia="Calibri" w:hAnsi="Times New Roman" w:cs="Times New Roman"/>
          <w:sz w:val="24"/>
          <w:szCs w:val="24"/>
          <w:lang w:eastAsia="en-US"/>
        </w:rPr>
        <w:t xml:space="preserve"> примерной основной образовательной программы в соответствии с ФГОС </w:t>
      </w:r>
      <w:r w:rsidRPr="009C154B">
        <w:rPr>
          <w:rFonts w:ascii="Times New Roman" w:hAnsi="Times New Roman" w:cs="Times New Roman"/>
          <w:sz w:val="24"/>
          <w:szCs w:val="24"/>
        </w:rPr>
        <w:t xml:space="preserve">СПО по </w:t>
      </w:r>
      <w:r w:rsidR="00981EF8" w:rsidRPr="009C154B">
        <w:rPr>
          <w:rFonts w:ascii="Times New Roman" w:hAnsi="Times New Roman" w:cs="Times New Roman"/>
          <w:sz w:val="24"/>
          <w:szCs w:val="24"/>
        </w:rPr>
        <w:t xml:space="preserve">специальности </w:t>
      </w:r>
      <w:r w:rsidR="00512559" w:rsidRPr="009C154B">
        <w:rPr>
          <w:rFonts w:ascii="Times New Roman" w:hAnsi="Times New Roman" w:cs="Times New Roman"/>
          <w:sz w:val="24"/>
          <w:szCs w:val="24"/>
        </w:rPr>
        <w:t>23.02.06 Техническая эксплуатация подвижн</w:t>
      </w:r>
      <w:r w:rsidR="00512559" w:rsidRPr="009C154B">
        <w:rPr>
          <w:rFonts w:ascii="Times New Roman" w:hAnsi="Times New Roman" w:cs="Times New Roman"/>
          <w:sz w:val="24"/>
          <w:szCs w:val="24"/>
        </w:rPr>
        <w:t>о</w:t>
      </w:r>
      <w:r w:rsidR="00512559" w:rsidRPr="009C154B">
        <w:rPr>
          <w:rFonts w:ascii="Times New Roman" w:hAnsi="Times New Roman" w:cs="Times New Roman"/>
          <w:sz w:val="24"/>
          <w:szCs w:val="24"/>
        </w:rPr>
        <w:t>го состава железных дорог.</w:t>
      </w:r>
      <w:r w:rsidR="007F140D" w:rsidRPr="009C154B">
        <w:rPr>
          <w:rFonts w:ascii="Times New Roman" w:eastAsia="Times New Roman" w:hAnsi="Times New Roman" w:cs="Times New Roman"/>
          <w:sz w:val="24"/>
          <w:szCs w:val="24"/>
        </w:rPr>
        <w:t xml:space="preserve"> </w:t>
      </w:r>
    </w:p>
    <w:p w14:paraId="0587D222" w14:textId="3B6BAF4D" w:rsidR="00512559" w:rsidRPr="009C154B" w:rsidRDefault="007F140D" w:rsidP="004D2395">
      <w:pPr>
        <w:spacing w:after="0" w:line="240" w:lineRule="auto"/>
        <w:ind w:firstLine="709"/>
        <w:jc w:val="both"/>
        <w:rPr>
          <w:rFonts w:ascii="Times New Roman" w:hAnsi="Times New Roman" w:cs="Times New Roman"/>
          <w:sz w:val="24"/>
          <w:szCs w:val="24"/>
        </w:rPr>
      </w:pPr>
      <w:r w:rsidRPr="009C154B">
        <w:rPr>
          <w:rFonts w:ascii="Times New Roman" w:eastAsia="Times New Roman" w:hAnsi="Times New Roman" w:cs="Times New Roman"/>
          <w:sz w:val="24"/>
          <w:szCs w:val="24"/>
        </w:rPr>
        <w:t>Особое значение дисциплина имеет при формировании и развитии ОК 02, ОК 09.</w:t>
      </w:r>
    </w:p>
    <w:p w14:paraId="1B096F2E" w14:textId="77777777" w:rsidR="007F140D" w:rsidRPr="009C154B" w:rsidRDefault="007F140D" w:rsidP="007F140D">
      <w:pPr>
        <w:spacing w:before="120" w:after="120" w:line="240" w:lineRule="auto"/>
        <w:jc w:val="both"/>
        <w:rPr>
          <w:rFonts w:ascii="Times New Roman" w:hAnsi="Times New Roman" w:cs="Times New Roman"/>
          <w:b/>
          <w:sz w:val="24"/>
          <w:szCs w:val="24"/>
        </w:rPr>
      </w:pPr>
      <w:r w:rsidRPr="009C154B">
        <w:rPr>
          <w:rFonts w:ascii="Times New Roman" w:hAnsi="Times New Roman" w:cs="Times New Roman"/>
          <w:b/>
          <w:sz w:val="24"/>
          <w:szCs w:val="24"/>
        </w:rPr>
        <w:t xml:space="preserve"> 1.2. Цели и планируемые результаты освоения примерной рабочей программы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2"/>
        <w:gridCol w:w="5528"/>
        <w:gridCol w:w="3224"/>
      </w:tblGrid>
      <w:tr w:rsidR="007F140D" w:rsidRPr="009C154B" w14:paraId="684A3781" w14:textId="77777777" w:rsidTr="00220433">
        <w:tc>
          <w:tcPr>
            <w:tcW w:w="559" w:type="pct"/>
            <w:vAlign w:val="center"/>
          </w:tcPr>
          <w:p w14:paraId="47E1266B" w14:textId="77777777" w:rsidR="007F140D" w:rsidRPr="009C154B" w:rsidRDefault="007F140D" w:rsidP="00220433">
            <w:pPr>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p w14:paraId="238BBF9F" w14:textId="77777777" w:rsidR="007F140D" w:rsidRPr="009C154B" w:rsidRDefault="007F140D" w:rsidP="00220433">
            <w:pPr>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ПК, ОК</w:t>
            </w:r>
          </w:p>
        </w:tc>
        <w:tc>
          <w:tcPr>
            <w:tcW w:w="2805" w:type="pct"/>
            <w:vAlign w:val="center"/>
          </w:tcPr>
          <w:p w14:paraId="43430E0E" w14:textId="77777777" w:rsidR="007F140D" w:rsidRPr="009C154B" w:rsidRDefault="007F140D" w:rsidP="00220433">
            <w:pPr>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1636" w:type="pct"/>
            <w:vAlign w:val="center"/>
          </w:tcPr>
          <w:p w14:paraId="7E7EFA03" w14:textId="77777777" w:rsidR="007F140D" w:rsidRPr="009C154B" w:rsidRDefault="007F140D" w:rsidP="00220433">
            <w:pPr>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7F140D" w:rsidRPr="009C154B" w14:paraId="48F0F84F" w14:textId="77777777" w:rsidTr="00220433">
        <w:tc>
          <w:tcPr>
            <w:tcW w:w="559" w:type="pct"/>
          </w:tcPr>
          <w:p w14:paraId="024037CB" w14:textId="77777777" w:rsidR="007F140D" w:rsidRPr="009C154B" w:rsidRDefault="007F140D" w:rsidP="00220433">
            <w:pPr>
              <w:suppressAutoHyphens/>
              <w:spacing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02,</w:t>
            </w:r>
          </w:p>
          <w:p w14:paraId="74A917BF" w14:textId="77777777" w:rsidR="007F140D" w:rsidRPr="009C154B" w:rsidRDefault="007F140D" w:rsidP="00220433">
            <w:pPr>
              <w:suppressAutoHyphens/>
              <w:spacing w:line="240" w:lineRule="auto"/>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ОК 09</w:t>
            </w:r>
          </w:p>
        </w:tc>
        <w:tc>
          <w:tcPr>
            <w:tcW w:w="2805" w:type="pct"/>
          </w:tcPr>
          <w:p w14:paraId="1600F2A7" w14:textId="77777777" w:rsidR="007F140D" w:rsidRPr="009C154B" w:rsidRDefault="007F140D" w:rsidP="000A32BB">
            <w:pPr>
              <w:numPr>
                <w:ilvl w:val="0"/>
                <w:numId w:val="91"/>
              </w:numPr>
              <w:tabs>
                <w:tab w:val="left" w:pos="22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использовать изученные прикладные програм</w:t>
            </w:r>
            <w:r w:rsidRPr="009C154B">
              <w:rPr>
                <w:rFonts w:ascii="Times New Roman" w:eastAsia="Calibri" w:hAnsi="Times New Roman" w:cs="Times New Roman"/>
                <w:sz w:val="24"/>
                <w:szCs w:val="24"/>
                <w:lang w:eastAsia="en-US"/>
              </w:rPr>
              <w:t>м</w:t>
            </w:r>
            <w:r w:rsidRPr="009C154B">
              <w:rPr>
                <w:rFonts w:ascii="Times New Roman" w:eastAsia="Calibri" w:hAnsi="Times New Roman" w:cs="Times New Roman"/>
                <w:sz w:val="24"/>
                <w:szCs w:val="24"/>
                <w:lang w:eastAsia="en-US"/>
              </w:rPr>
              <w:t>ные средства;</w:t>
            </w:r>
          </w:p>
          <w:p w14:paraId="3D69A93D"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уверенно работать в качестве пользователя пе</w:t>
            </w:r>
            <w:r w:rsidRPr="009C154B">
              <w:rPr>
                <w:rFonts w:ascii="Times New Roman" w:eastAsia="Times New Roman" w:hAnsi="Times New Roman" w:cs="Times New Roman"/>
                <w:sz w:val="24"/>
                <w:szCs w:val="24"/>
              </w:rPr>
              <w:t>р</w:t>
            </w:r>
            <w:r w:rsidRPr="009C154B">
              <w:rPr>
                <w:rFonts w:ascii="Times New Roman" w:eastAsia="Times New Roman" w:hAnsi="Times New Roman" w:cs="Times New Roman"/>
                <w:sz w:val="24"/>
                <w:szCs w:val="24"/>
              </w:rPr>
              <w:t>сонального компьютера;</w:t>
            </w:r>
            <w:r w:rsidRPr="009C154B">
              <w:rPr>
                <w:rFonts w:ascii="Times New Roman" w:eastAsia="Times New Roman" w:hAnsi="Times New Roman" w:cs="Times New Roman"/>
                <w:sz w:val="24"/>
                <w:szCs w:val="24"/>
              </w:rPr>
              <w:tab/>
            </w:r>
          </w:p>
          <w:p w14:paraId="198E6852"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самостоятельно использовать внешние носители информации для обмена данными между машин</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ми, создавать резервные копии и архивы данных и программ; </w:t>
            </w:r>
            <w:r w:rsidRPr="009C154B">
              <w:rPr>
                <w:rFonts w:ascii="Times New Roman" w:eastAsia="Times New Roman" w:hAnsi="Times New Roman" w:cs="Times New Roman"/>
                <w:sz w:val="24"/>
                <w:szCs w:val="24"/>
              </w:rPr>
              <w:tab/>
            </w:r>
          </w:p>
          <w:p w14:paraId="0744DF7E"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уметь работать с программными средствами общего назначения; </w:t>
            </w:r>
          </w:p>
          <w:p w14:paraId="783EA61C"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иметь навыки работы в локальных и глобальных компьютерных сетях;</w:t>
            </w:r>
          </w:p>
          <w:p w14:paraId="16776900"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использовать в профессиональной деятельности сетевые средства поиска и обмена информацией; </w:t>
            </w:r>
          </w:p>
          <w:p w14:paraId="7E03DCF8"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владеть приемами антивирусной защиты;</w:t>
            </w:r>
          </w:p>
          <w:p w14:paraId="75410A3B"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оценивать достоверность информации, соп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ставляя различные источники;</w:t>
            </w:r>
          </w:p>
          <w:p w14:paraId="5B326840"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распознавать информационные процессы в ра</w:t>
            </w:r>
            <w:r w:rsidRPr="009C154B">
              <w:rPr>
                <w:rFonts w:ascii="Times New Roman" w:eastAsia="Times New Roman" w:hAnsi="Times New Roman" w:cs="Times New Roman"/>
                <w:sz w:val="24"/>
                <w:szCs w:val="24"/>
              </w:rPr>
              <w:t>з</w:t>
            </w:r>
            <w:r w:rsidRPr="009C154B">
              <w:rPr>
                <w:rFonts w:ascii="Times New Roman" w:eastAsia="Times New Roman" w:hAnsi="Times New Roman" w:cs="Times New Roman"/>
                <w:sz w:val="24"/>
                <w:szCs w:val="24"/>
              </w:rPr>
              <w:t>личных системах;</w:t>
            </w:r>
          </w:p>
          <w:p w14:paraId="37D651F7"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осуществлять выбор способа представления информации в соответствии с поставленной зад</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чей;</w:t>
            </w:r>
          </w:p>
          <w:p w14:paraId="34134E18"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иллюстрировать учебные работы с использов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нием средств информационных технологий;</w:t>
            </w:r>
          </w:p>
          <w:p w14:paraId="63A7AEA1" w14:textId="77777777" w:rsidR="007F140D" w:rsidRPr="009C154B" w:rsidRDefault="007F140D" w:rsidP="000A32BB">
            <w:pPr>
              <w:numPr>
                <w:ilvl w:val="0"/>
                <w:numId w:val="91"/>
              </w:num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представлять числовую информацию разли</w:t>
            </w:r>
            <w:r w:rsidRPr="009C154B">
              <w:rPr>
                <w:rFonts w:ascii="Times New Roman" w:eastAsia="Times New Roman" w:hAnsi="Times New Roman" w:cs="Times New Roman"/>
                <w:sz w:val="24"/>
                <w:szCs w:val="24"/>
              </w:rPr>
              <w:t>ч</w:t>
            </w:r>
            <w:r w:rsidRPr="009C154B">
              <w:rPr>
                <w:rFonts w:ascii="Times New Roman" w:eastAsia="Times New Roman" w:hAnsi="Times New Roman" w:cs="Times New Roman"/>
                <w:sz w:val="24"/>
                <w:szCs w:val="24"/>
              </w:rPr>
              <w:t>ными способами (таблица, массив, график, ди</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грамма и пр.);</w:t>
            </w:r>
            <w:r w:rsidRPr="009C154B">
              <w:rPr>
                <w:rFonts w:ascii="Times New Roman" w:eastAsia="Times New Roman" w:hAnsi="Times New Roman" w:cs="Times New Roman"/>
                <w:sz w:val="24"/>
                <w:szCs w:val="24"/>
              </w:rPr>
              <w:tab/>
            </w:r>
          </w:p>
          <w:p w14:paraId="32E3545E" w14:textId="77777777" w:rsidR="007F140D" w:rsidRPr="009C154B" w:rsidRDefault="007F140D" w:rsidP="000A32BB">
            <w:pPr>
              <w:numPr>
                <w:ilvl w:val="0"/>
                <w:numId w:val="91"/>
              </w:numPr>
              <w:tabs>
                <w:tab w:val="left" w:pos="3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соблюдать правила техники безопасности и г</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гиенические рекомендации при использовании средств информационно-коммуникационных те</w:t>
            </w:r>
            <w:r w:rsidRPr="009C154B">
              <w:rPr>
                <w:rFonts w:ascii="Times New Roman" w:eastAsia="Calibri" w:hAnsi="Times New Roman" w:cs="Times New Roman"/>
                <w:sz w:val="24"/>
                <w:szCs w:val="24"/>
                <w:lang w:eastAsia="en-US"/>
              </w:rPr>
              <w:t>х</w:t>
            </w:r>
            <w:r w:rsidRPr="009C154B">
              <w:rPr>
                <w:rFonts w:ascii="Times New Roman" w:eastAsia="Calibri" w:hAnsi="Times New Roman" w:cs="Times New Roman"/>
                <w:sz w:val="24"/>
                <w:szCs w:val="24"/>
                <w:lang w:eastAsia="en-US"/>
              </w:rPr>
              <w:t>нологий.</w:t>
            </w:r>
          </w:p>
        </w:tc>
        <w:tc>
          <w:tcPr>
            <w:tcW w:w="1636" w:type="pct"/>
          </w:tcPr>
          <w:p w14:paraId="562879FB"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основы современных и</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формационных технологий переработки информации влияние на успех в профе</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 xml:space="preserve">сиональной деятельности; </w:t>
            </w:r>
          </w:p>
          <w:p w14:paraId="69DC783C"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современное состояние уровня и направлений разв</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 xml:space="preserve">тия вычислительной техники и программных средств; </w:t>
            </w:r>
          </w:p>
          <w:p w14:paraId="49FD7EC5"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назначение наиболее </w:t>
            </w:r>
            <w:proofErr w:type="spellStart"/>
            <w:r w:rsidRPr="009C154B">
              <w:rPr>
                <w:rFonts w:ascii="Times New Roman" w:eastAsia="Calibri" w:hAnsi="Times New Roman" w:cs="Times New Roman"/>
                <w:sz w:val="24"/>
                <w:szCs w:val="24"/>
                <w:lang w:eastAsia="en-US"/>
              </w:rPr>
              <w:t>ра</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пространенных</w:t>
            </w:r>
            <w:proofErr w:type="spellEnd"/>
            <w:r w:rsidRPr="009C154B">
              <w:rPr>
                <w:rFonts w:ascii="Times New Roman" w:eastAsia="Calibri" w:hAnsi="Times New Roman" w:cs="Times New Roman"/>
                <w:sz w:val="24"/>
                <w:szCs w:val="24"/>
                <w:lang w:eastAsia="en-US"/>
              </w:rPr>
              <w:t xml:space="preserve"> средств а</w:t>
            </w:r>
            <w:r w:rsidRPr="009C154B">
              <w:rPr>
                <w:rFonts w:ascii="Times New Roman" w:eastAsia="Calibri" w:hAnsi="Times New Roman" w:cs="Times New Roman"/>
                <w:sz w:val="24"/>
                <w:szCs w:val="24"/>
                <w:lang w:eastAsia="en-US"/>
              </w:rPr>
              <w:t>в</w:t>
            </w:r>
            <w:r w:rsidRPr="009C154B">
              <w:rPr>
                <w:rFonts w:ascii="Times New Roman" w:eastAsia="Calibri" w:hAnsi="Times New Roman" w:cs="Times New Roman"/>
                <w:sz w:val="24"/>
                <w:szCs w:val="24"/>
                <w:lang w:eastAsia="en-US"/>
              </w:rPr>
              <w:t>томатизации информацио</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ной деятельности (текстовых редакторов, текстовых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цессоров, графических 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дакторов, электронных та</w:t>
            </w:r>
            <w:r w:rsidRPr="009C154B">
              <w:rPr>
                <w:rFonts w:ascii="Times New Roman" w:eastAsia="Calibri" w:hAnsi="Times New Roman" w:cs="Times New Roman"/>
                <w:sz w:val="24"/>
                <w:szCs w:val="24"/>
                <w:lang w:eastAsia="en-US"/>
              </w:rPr>
              <w:t>б</w:t>
            </w:r>
            <w:r w:rsidRPr="009C154B">
              <w:rPr>
                <w:rFonts w:ascii="Times New Roman" w:eastAsia="Calibri" w:hAnsi="Times New Roman" w:cs="Times New Roman"/>
                <w:sz w:val="24"/>
                <w:szCs w:val="24"/>
                <w:lang w:eastAsia="en-US"/>
              </w:rPr>
              <w:t>лиц);</w:t>
            </w:r>
          </w:p>
          <w:p w14:paraId="1CF537C4"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основные понятия авт</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матизированной обработки информации;</w:t>
            </w:r>
          </w:p>
          <w:p w14:paraId="066918C6"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общий состав и структуру электронно-вычислительных машин и вычислительных систем;</w:t>
            </w:r>
          </w:p>
          <w:p w14:paraId="08E80ABF" w14:textId="77777777" w:rsidR="007F140D" w:rsidRPr="009C154B" w:rsidRDefault="007F140D" w:rsidP="000A32BB">
            <w:pPr>
              <w:numPr>
                <w:ilvl w:val="0"/>
                <w:numId w:val="92"/>
              </w:num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базовые системные пр</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дукты и пакеты прикладных </w:t>
            </w:r>
            <w:r w:rsidRPr="009C154B">
              <w:rPr>
                <w:rFonts w:ascii="Times New Roman" w:eastAsia="Calibri" w:hAnsi="Times New Roman" w:cs="Times New Roman"/>
                <w:sz w:val="24"/>
                <w:szCs w:val="24"/>
                <w:shd w:val="clear" w:color="auto" w:fill="FFFFFF"/>
                <w:lang w:eastAsia="en-US"/>
              </w:rPr>
              <w:t>программ.</w:t>
            </w:r>
            <w:r w:rsidRPr="009C154B">
              <w:rPr>
                <w:rFonts w:ascii="Times New Roman" w:eastAsia="Calibri" w:hAnsi="Times New Roman" w:cs="Times New Roman"/>
                <w:sz w:val="24"/>
                <w:szCs w:val="24"/>
                <w:lang w:eastAsia="en-US"/>
              </w:rPr>
              <w:t xml:space="preserve"> </w:t>
            </w:r>
          </w:p>
        </w:tc>
      </w:tr>
    </w:tbl>
    <w:p w14:paraId="5F6223F9" w14:textId="4BBE2C9F" w:rsidR="00512559" w:rsidRPr="009C154B" w:rsidRDefault="00512559" w:rsidP="004D2395">
      <w:pPr>
        <w:spacing w:after="120" w:line="240" w:lineRule="auto"/>
        <w:ind w:firstLine="709"/>
        <w:jc w:val="both"/>
        <w:rPr>
          <w:rFonts w:ascii="Times New Roman" w:hAnsi="Times New Roman" w:cs="Times New Roman"/>
          <w:b/>
          <w:sz w:val="24"/>
          <w:szCs w:val="24"/>
        </w:rPr>
      </w:pPr>
    </w:p>
    <w:p w14:paraId="2EB93897" w14:textId="2150621C" w:rsidR="00512559" w:rsidRPr="009C154B" w:rsidRDefault="00512559" w:rsidP="00FA1304">
      <w:pPr>
        <w:spacing w:before="600"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3449B1" w:rsidRPr="009C154B">
        <w:rPr>
          <w:rFonts w:ascii="Times New Roman" w:hAnsi="Times New Roman" w:cs="Times New Roman"/>
          <w:b/>
          <w:sz w:val="24"/>
          <w:szCs w:val="24"/>
        </w:rPr>
        <w:t xml:space="preserve">ПРИМЕРНОЙ РАБОЧЕЙ ПРОГРАММЫ </w:t>
      </w:r>
      <w:r w:rsidR="003449B1" w:rsidRPr="009C154B">
        <w:rPr>
          <w:rFonts w:ascii="Times New Roman" w:hAnsi="Times New Roman" w:cs="Times New Roman"/>
          <w:b/>
          <w:sz w:val="24"/>
          <w:szCs w:val="24"/>
        </w:rPr>
        <w:br/>
        <w:t>УЧЕБНОЙ ДИСЦИПЛИНЫ ЕН</w:t>
      </w:r>
      <w:r w:rsidR="005E62F2" w:rsidRPr="009C154B">
        <w:rPr>
          <w:rFonts w:ascii="Times New Roman" w:hAnsi="Times New Roman" w:cs="Times New Roman"/>
          <w:b/>
          <w:sz w:val="24"/>
          <w:szCs w:val="24"/>
        </w:rPr>
        <w:t xml:space="preserve"> </w:t>
      </w:r>
      <w:r w:rsidR="003449B1" w:rsidRPr="009C154B">
        <w:rPr>
          <w:rFonts w:ascii="Times New Roman" w:hAnsi="Times New Roman" w:cs="Times New Roman"/>
          <w:b/>
          <w:sz w:val="24"/>
          <w:szCs w:val="24"/>
        </w:rPr>
        <w:t>02 ИНФОРМАТИКА</w:t>
      </w:r>
    </w:p>
    <w:p w14:paraId="394282C2" w14:textId="4B9975C6" w:rsidR="00FA1304" w:rsidRPr="009C154B" w:rsidRDefault="003449B1" w:rsidP="00FA130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 </w:t>
      </w:r>
    </w:p>
    <w:p w14:paraId="12BCC86F" w14:textId="77777777" w:rsidR="00512559" w:rsidRPr="009C154B" w:rsidRDefault="00512559" w:rsidP="004D2395">
      <w:pPr>
        <w:spacing w:after="12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w:t>
      </w:r>
      <w:r w:rsidR="00BB203E" w:rsidRPr="009C154B">
        <w:rPr>
          <w:rFonts w:ascii="Times New Roman" w:hAnsi="Times New Roman" w:cs="Times New Roman"/>
          <w:b/>
          <w:sz w:val="24"/>
          <w:szCs w:val="24"/>
        </w:rPr>
        <w:t>Объём</w:t>
      </w:r>
      <w:r w:rsidRPr="009C154B">
        <w:rPr>
          <w:rFonts w:ascii="Times New Roman" w:hAnsi="Times New Roman" w:cs="Times New Roman"/>
          <w:b/>
          <w:sz w:val="24"/>
          <w:szCs w:val="24"/>
        </w:rPr>
        <w:t xml:space="preserve"> учебной дисциплины и виды учебной работы</w:t>
      </w:r>
    </w:p>
    <w:p w14:paraId="249E223D" w14:textId="77777777" w:rsidR="00512559" w:rsidRPr="009C154B" w:rsidRDefault="0051255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6EF2CD10" w14:textId="77777777" w:rsidR="00641D19" w:rsidRPr="009C154B" w:rsidRDefault="00641D1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bl>
      <w:tblPr>
        <w:tblW w:w="515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799"/>
      </w:tblGrid>
      <w:tr w:rsidR="00641D19" w:rsidRPr="004A33A8" w14:paraId="3CEC2D9E" w14:textId="77777777" w:rsidTr="00220433">
        <w:tc>
          <w:tcPr>
            <w:tcW w:w="4115" w:type="pct"/>
            <w:vAlign w:val="center"/>
          </w:tcPr>
          <w:p w14:paraId="09FA9798" w14:textId="77777777" w:rsidR="00641D19" w:rsidRPr="004A33A8" w:rsidRDefault="00641D19" w:rsidP="00220433">
            <w:pPr>
              <w:spacing w:after="0" w:line="360" w:lineRule="auto"/>
              <w:jc w:val="center"/>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Вид учебной работы</w:t>
            </w:r>
          </w:p>
        </w:tc>
        <w:tc>
          <w:tcPr>
            <w:tcW w:w="885" w:type="pct"/>
            <w:vAlign w:val="center"/>
          </w:tcPr>
          <w:p w14:paraId="6D965FF5" w14:textId="77777777" w:rsidR="00641D19" w:rsidRPr="004A33A8" w:rsidRDefault="00641D19" w:rsidP="00220433">
            <w:pPr>
              <w:spacing w:after="0" w:line="360" w:lineRule="auto"/>
              <w:jc w:val="center"/>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Объем часов</w:t>
            </w:r>
          </w:p>
        </w:tc>
      </w:tr>
      <w:tr w:rsidR="00641D19" w:rsidRPr="004A33A8" w14:paraId="4E248E76" w14:textId="77777777" w:rsidTr="00220433">
        <w:trPr>
          <w:trHeight w:val="378"/>
        </w:trPr>
        <w:tc>
          <w:tcPr>
            <w:tcW w:w="4115" w:type="pct"/>
          </w:tcPr>
          <w:p w14:paraId="4B9EEABA" w14:textId="77777777" w:rsidR="00641D19" w:rsidRPr="004A33A8" w:rsidRDefault="00641D19" w:rsidP="00220433">
            <w:pPr>
              <w:spacing w:after="0" w:line="360" w:lineRule="auto"/>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Объём образовательной программы учебной дисциплины</w:t>
            </w:r>
          </w:p>
        </w:tc>
        <w:tc>
          <w:tcPr>
            <w:tcW w:w="885" w:type="pct"/>
          </w:tcPr>
          <w:p w14:paraId="2A9FC3BA" w14:textId="0F16C7A8" w:rsidR="00641D19" w:rsidRPr="004A33A8" w:rsidRDefault="004A33A8" w:rsidP="0022043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641D19" w:rsidRPr="004A33A8">
              <w:rPr>
                <w:rFonts w:ascii="Times New Roman" w:eastAsia="Times New Roman" w:hAnsi="Times New Roman" w:cs="Times New Roman"/>
                <w:b/>
                <w:sz w:val="24"/>
                <w:szCs w:val="24"/>
              </w:rPr>
              <w:t>4</w:t>
            </w:r>
          </w:p>
        </w:tc>
      </w:tr>
      <w:tr w:rsidR="00641D19" w:rsidRPr="004A33A8" w14:paraId="4757B328" w14:textId="77777777" w:rsidTr="00220433">
        <w:trPr>
          <w:trHeight w:val="313"/>
        </w:trPr>
        <w:tc>
          <w:tcPr>
            <w:tcW w:w="5000" w:type="pct"/>
            <w:gridSpan w:val="2"/>
          </w:tcPr>
          <w:p w14:paraId="6B7A212D" w14:textId="77777777" w:rsidR="00641D19" w:rsidRPr="004A33A8" w:rsidRDefault="00641D19" w:rsidP="00220433">
            <w:pPr>
              <w:spacing w:after="0" w:line="360" w:lineRule="auto"/>
              <w:rPr>
                <w:rFonts w:ascii="Times New Roman" w:eastAsia="Times New Roman" w:hAnsi="Times New Roman" w:cs="Times New Roman"/>
                <w:sz w:val="24"/>
                <w:szCs w:val="24"/>
                <w:lang w:val="en-US"/>
              </w:rPr>
            </w:pPr>
            <w:r w:rsidRPr="004A33A8">
              <w:rPr>
                <w:rFonts w:ascii="Times New Roman" w:eastAsia="Times New Roman" w:hAnsi="Times New Roman" w:cs="Times New Roman"/>
                <w:sz w:val="24"/>
                <w:szCs w:val="24"/>
              </w:rPr>
              <w:t>в том числе:</w:t>
            </w:r>
          </w:p>
        </w:tc>
      </w:tr>
      <w:tr w:rsidR="00641D19" w:rsidRPr="004A33A8" w14:paraId="73846088" w14:textId="77777777" w:rsidTr="00220433">
        <w:tc>
          <w:tcPr>
            <w:tcW w:w="4115" w:type="pct"/>
          </w:tcPr>
          <w:p w14:paraId="0A80F075" w14:textId="77777777" w:rsidR="00641D19" w:rsidRPr="004A33A8" w:rsidRDefault="00641D19" w:rsidP="00220433">
            <w:pPr>
              <w:spacing w:after="0" w:line="360" w:lineRule="auto"/>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теоретическое обучение</w:t>
            </w:r>
          </w:p>
        </w:tc>
        <w:tc>
          <w:tcPr>
            <w:tcW w:w="885" w:type="pct"/>
          </w:tcPr>
          <w:p w14:paraId="0F9573B3" w14:textId="426F0E7A" w:rsidR="00641D19" w:rsidRPr="004A33A8" w:rsidRDefault="004A33A8" w:rsidP="0022043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41D19" w:rsidRPr="004A33A8" w14:paraId="275A1AA0" w14:textId="77777777" w:rsidTr="00220433">
        <w:trPr>
          <w:trHeight w:val="327"/>
        </w:trPr>
        <w:tc>
          <w:tcPr>
            <w:tcW w:w="4115" w:type="pct"/>
          </w:tcPr>
          <w:p w14:paraId="38783EB0" w14:textId="77777777" w:rsidR="00641D19" w:rsidRPr="004A33A8" w:rsidRDefault="00641D19" w:rsidP="00220433">
            <w:pPr>
              <w:spacing w:after="0" w:line="360" w:lineRule="auto"/>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практические работы</w:t>
            </w:r>
          </w:p>
        </w:tc>
        <w:tc>
          <w:tcPr>
            <w:tcW w:w="885" w:type="pct"/>
          </w:tcPr>
          <w:p w14:paraId="7809B462" w14:textId="50EA3A43" w:rsidR="00641D19" w:rsidRPr="004A33A8" w:rsidRDefault="004A33A8" w:rsidP="0022043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641D19" w:rsidRPr="004A33A8" w14:paraId="7DDFE4DA" w14:textId="77777777" w:rsidTr="00220433">
        <w:trPr>
          <w:trHeight w:val="327"/>
        </w:trPr>
        <w:tc>
          <w:tcPr>
            <w:tcW w:w="4115" w:type="pct"/>
          </w:tcPr>
          <w:p w14:paraId="46BC2BE4" w14:textId="77777777" w:rsidR="00641D19" w:rsidRPr="004A33A8" w:rsidRDefault="00641D19" w:rsidP="00220433">
            <w:pPr>
              <w:spacing w:after="0" w:line="360" w:lineRule="auto"/>
              <w:jc w:val="both"/>
              <w:rPr>
                <w:rFonts w:ascii="Times New Roman" w:eastAsia="Times New Roman" w:hAnsi="Times New Roman" w:cs="Times New Roman"/>
                <w:sz w:val="24"/>
                <w:szCs w:val="24"/>
              </w:rPr>
            </w:pPr>
            <w:r w:rsidRPr="004A33A8">
              <w:rPr>
                <w:rFonts w:ascii="Times New Roman" w:eastAsia="Calibri" w:hAnsi="Times New Roman" w:cs="Times New Roman"/>
                <w:sz w:val="24"/>
                <w:szCs w:val="24"/>
                <w:lang w:eastAsia="en-US"/>
              </w:rPr>
              <w:t>Самостоятельная работа</w:t>
            </w:r>
            <w:r w:rsidRPr="004A33A8">
              <w:rPr>
                <w:rFonts w:ascii="Times New Roman" w:eastAsia="Calibri" w:hAnsi="Times New Roman" w:cs="Times New Roman"/>
                <w:sz w:val="24"/>
                <w:szCs w:val="24"/>
                <w:vertAlign w:val="superscript"/>
                <w:lang w:eastAsia="en-US"/>
              </w:rPr>
              <w:footnoteReference w:id="30"/>
            </w:r>
          </w:p>
        </w:tc>
        <w:tc>
          <w:tcPr>
            <w:tcW w:w="885" w:type="pct"/>
          </w:tcPr>
          <w:p w14:paraId="3BEC9369" w14:textId="77777777" w:rsidR="00641D19" w:rsidRPr="004A33A8" w:rsidRDefault="00641D19" w:rsidP="00220433">
            <w:pPr>
              <w:spacing w:after="0" w:line="360" w:lineRule="auto"/>
              <w:jc w:val="center"/>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w:t>
            </w:r>
          </w:p>
        </w:tc>
      </w:tr>
      <w:tr w:rsidR="00641D19" w:rsidRPr="009C154B" w14:paraId="76E92B3A" w14:textId="77777777" w:rsidTr="00220433">
        <w:trPr>
          <w:trHeight w:val="370"/>
        </w:trPr>
        <w:tc>
          <w:tcPr>
            <w:tcW w:w="4115" w:type="pct"/>
          </w:tcPr>
          <w:p w14:paraId="115B8ADD" w14:textId="77777777" w:rsidR="00641D19" w:rsidRPr="004A33A8" w:rsidRDefault="00641D19" w:rsidP="00220433">
            <w:pPr>
              <w:spacing w:after="0" w:line="360" w:lineRule="auto"/>
              <w:rPr>
                <w:rFonts w:ascii="Times New Roman" w:eastAsia="Times New Roman" w:hAnsi="Times New Roman" w:cs="Times New Roman"/>
                <w:b/>
                <w:sz w:val="24"/>
                <w:szCs w:val="24"/>
              </w:rPr>
            </w:pPr>
            <w:r w:rsidRPr="004A33A8">
              <w:rPr>
                <w:rFonts w:ascii="Times New Roman" w:eastAsia="Times New Roman" w:hAnsi="Times New Roman" w:cs="Times New Roman"/>
                <w:b/>
                <w:sz w:val="24"/>
                <w:szCs w:val="24"/>
              </w:rPr>
              <w:t xml:space="preserve">Промежуточная аттестация  </w:t>
            </w:r>
          </w:p>
        </w:tc>
        <w:tc>
          <w:tcPr>
            <w:tcW w:w="885" w:type="pct"/>
          </w:tcPr>
          <w:p w14:paraId="7FEB09F0" w14:textId="77777777" w:rsidR="00641D19" w:rsidRPr="009C154B" w:rsidRDefault="00641D19" w:rsidP="00220433">
            <w:pPr>
              <w:spacing w:after="0" w:line="360" w:lineRule="auto"/>
              <w:jc w:val="center"/>
              <w:rPr>
                <w:rFonts w:ascii="Times New Roman" w:eastAsia="Times New Roman" w:hAnsi="Times New Roman" w:cs="Times New Roman"/>
                <w:sz w:val="24"/>
                <w:szCs w:val="24"/>
              </w:rPr>
            </w:pPr>
            <w:r w:rsidRPr="004A33A8">
              <w:rPr>
                <w:rFonts w:ascii="Times New Roman" w:eastAsia="Times New Roman" w:hAnsi="Times New Roman" w:cs="Times New Roman"/>
                <w:sz w:val="24"/>
                <w:szCs w:val="24"/>
              </w:rPr>
              <w:t>2</w:t>
            </w:r>
          </w:p>
        </w:tc>
      </w:tr>
    </w:tbl>
    <w:p w14:paraId="73B1C1F1" w14:textId="77777777" w:rsidR="00641D19" w:rsidRPr="009C154B" w:rsidRDefault="00641D19" w:rsidP="0051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641D19" w:rsidRPr="009C154B" w:rsidSect="00AD306B">
          <w:footerReference w:type="even" r:id="rId54"/>
          <w:footerReference w:type="default" r:id="rId55"/>
          <w:type w:val="nextColumn"/>
          <w:pgSz w:w="11906" w:h="16838"/>
          <w:pgMar w:top="1134" w:right="1134" w:bottom="1134" w:left="1134" w:header="708" w:footer="737" w:gutter="0"/>
          <w:paperSrc w:first="15" w:other="15"/>
          <w:cols w:space="720"/>
          <w:titlePg/>
        </w:sectPr>
      </w:pPr>
    </w:p>
    <w:p w14:paraId="6194560D" w14:textId="320959A5" w:rsidR="00512559" w:rsidRPr="009C154B" w:rsidRDefault="00512559" w:rsidP="004D2395">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w:t>
      </w:r>
      <w:proofErr w:type="spellStart"/>
      <w:r w:rsidRPr="009C154B">
        <w:rPr>
          <w:rFonts w:ascii="Times New Roman" w:hAnsi="Times New Roman" w:cs="Times New Roman"/>
          <w:b/>
          <w:bCs/>
          <w:sz w:val="24"/>
          <w:szCs w:val="24"/>
        </w:rPr>
        <w:t>Т</w:t>
      </w:r>
      <w:r w:rsidRPr="009C154B">
        <w:rPr>
          <w:rFonts w:ascii="Times New Roman" w:hAnsi="Times New Roman" w:cs="Times New Roman"/>
          <w:b/>
          <w:sz w:val="24"/>
          <w:szCs w:val="24"/>
        </w:rPr>
        <w:t>ематичес</w:t>
      </w:r>
      <w:proofErr w:type="spellEnd"/>
      <w:r w:rsidR="00A203E0"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 xml:space="preserve">кий план и содержание </w:t>
      </w:r>
      <w:r w:rsidR="005B42B9"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FA1304" w:rsidRPr="009C154B">
        <w:rPr>
          <w:rFonts w:ascii="Times New Roman" w:hAnsi="Times New Roman" w:cs="Times New Roman"/>
          <w:b/>
          <w:sz w:val="24"/>
          <w:szCs w:val="24"/>
        </w:rPr>
        <w:t xml:space="preserve"> ЕН</w:t>
      </w:r>
      <w:r w:rsidR="005E62F2" w:rsidRPr="009C154B">
        <w:rPr>
          <w:rFonts w:ascii="Times New Roman" w:hAnsi="Times New Roman" w:cs="Times New Roman"/>
          <w:b/>
          <w:sz w:val="24"/>
          <w:szCs w:val="24"/>
        </w:rPr>
        <w:t xml:space="preserve"> </w:t>
      </w:r>
      <w:r w:rsidR="00FA1304" w:rsidRPr="009C154B">
        <w:rPr>
          <w:rFonts w:ascii="Times New Roman" w:hAnsi="Times New Roman" w:cs="Times New Roman"/>
          <w:b/>
          <w:sz w:val="24"/>
          <w:szCs w:val="24"/>
        </w:rPr>
        <w:t>02 ИНФОРМАТИКА</w:t>
      </w:r>
    </w:p>
    <w:p w14:paraId="065991BB" w14:textId="77777777" w:rsidR="00512559" w:rsidRPr="009C154B" w:rsidRDefault="00512559" w:rsidP="00512559">
      <w:pPr>
        <w:tabs>
          <w:tab w:val="left" w:pos="567"/>
        </w:tabs>
        <w:autoSpaceDE w:val="0"/>
        <w:autoSpaceDN w:val="0"/>
        <w:adjustRightInd w:val="0"/>
        <w:spacing w:after="0" w:line="240" w:lineRule="auto"/>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01"/>
        <w:gridCol w:w="8364"/>
        <w:gridCol w:w="1985"/>
        <w:gridCol w:w="2536"/>
      </w:tblGrid>
      <w:tr w:rsidR="00641D19" w:rsidRPr="009C154B" w14:paraId="72C89FBC" w14:textId="77777777" w:rsidTr="00220433">
        <w:trPr>
          <w:trHeight w:val="454"/>
          <w:jc w:val="center"/>
        </w:trPr>
        <w:tc>
          <w:tcPr>
            <w:tcW w:w="2001" w:type="dxa"/>
            <w:shd w:val="clear" w:color="auto" w:fill="auto"/>
            <w:vAlign w:val="center"/>
          </w:tcPr>
          <w:p w14:paraId="4507B38C"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w:t>
            </w:r>
            <w:r w:rsidRPr="009C154B">
              <w:rPr>
                <w:rFonts w:ascii="Times New Roman" w:hAnsi="Times New Roman" w:cs="Times New Roman"/>
                <w:b/>
                <w:sz w:val="24"/>
                <w:szCs w:val="24"/>
              </w:rPr>
              <w:br/>
              <w:t>разделов и тем</w:t>
            </w:r>
          </w:p>
        </w:tc>
        <w:tc>
          <w:tcPr>
            <w:tcW w:w="8364" w:type="dxa"/>
            <w:shd w:val="clear" w:color="auto" w:fill="auto"/>
            <w:vAlign w:val="center"/>
          </w:tcPr>
          <w:p w14:paraId="537FE237"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об</w:t>
            </w:r>
            <w:r w:rsidRPr="009C154B">
              <w:rPr>
                <w:rFonts w:ascii="Times New Roman" w:hAnsi="Times New Roman" w:cs="Times New Roman"/>
                <w:b/>
                <w:bCs/>
                <w:sz w:val="24"/>
                <w:szCs w:val="24"/>
              </w:rPr>
              <w:t>у</w:t>
            </w:r>
            <w:r w:rsidRPr="009C154B">
              <w:rPr>
                <w:rFonts w:ascii="Times New Roman" w:hAnsi="Times New Roman" w:cs="Times New Roman"/>
                <w:b/>
                <w:bCs/>
                <w:sz w:val="24"/>
                <w:szCs w:val="24"/>
              </w:rPr>
              <w:t>чающихся</w:t>
            </w:r>
          </w:p>
        </w:tc>
        <w:tc>
          <w:tcPr>
            <w:tcW w:w="1985" w:type="dxa"/>
            <w:shd w:val="clear" w:color="auto" w:fill="auto"/>
            <w:vAlign w:val="center"/>
          </w:tcPr>
          <w:p w14:paraId="6C164872"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Объем часов</w:t>
            </w:r>
          </w:p>
        </w:tc>
        <w:tc>
          <w:tcPr>
            <w:tcW w:w="2536" w:type="dxa"/>
            <w:vAlign w:val="center"/>
          </w:tcPr>
          <w:p w14:paraId="2DE62FE8"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Коды компетенций, формированию кот</w:t>
            </w:r>
            <w:r w:rsidRPr="009C154B">
              <w:rPr>
                <w:rFonts w:ascii="Times New Roman" w:hAnsi="Times New Roman" w:cs="Times New Roman"/>
                <w:b/>
                <w:sz w:val="24"/>
                <w:szCs w:val="24"/>
              </w:rPr>
              <w:t>о</w:t>
            </w:r>
            <w:r w:rsidRPr="009C154B">
              <w:rPr>
                <w:rFonts w:ascii="Times New Roman" w:hAnsi="Times New Roman" w:cs="Times New Roman"/>
                <w:b/>
                <w:sz w:val="24"/>
                <w:szCs w:val="24"/>
              </w:rPr>
              <w:t>рых способствует элемент программы</w:t>
            </w:r>
          </w:p>
        </w:tc>
      </w:tr>
      <w:tr w:rsidR="00641D19" w:rsidRPr="009C154B" w14:paraId="2F3E708F" w14:textId="77777777" w:rsidTr="00220433">
        <w:trPr>
          <w:trHeight w:val="454"/>
          <w:jc w:val="center"/>
        </w:trPr>
        <w:tc>
          <w:tcPr>
            <w:tcW w:w="2001" w:type="dxa"/>
            <w:shd w:val="clear" w:color="auto" w:fill="auto"/>
            <w:vAlign w:val="center"/>
          </w:tcPr>
          <w:p w14:paraId="15A4E1F1"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1</w:t>
            </w:r>
          </w:p>
        </w:tc>
        <w:tc>
          <w:tcPr>
            <w:tcW w:w="8364" w:type="dxa"/>
            <w:shd w:val="clear" w:color="auto" w:fill="auto"/>
            <w:vAlign w:val="center"/>
          </w:tcPr>
          <w:p w14:paraId="717C8AB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1985" w:type="dxa"/>
            <w:shd w:val="clear" w:color="auto" w:fill="auto"/>
            <w:vAlign w:val="center"/>
          </w:tcPr>
          <w:p w14:paraId="51E2F9E8"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3</w:t>
            </w:r>
          </w:p>
        </w:tc>
        <w:tc>
          <w:tcPr>
            <w:tcW w:w="2536" w:type="dxa"/>
            <w:vAlign w:val="center"/>
          </w:tcPr>
          <w:p w14:paraId="0B9A085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r>
      <w:tr w:rsidR="00641D19" w:rsidRPr="009C154B" w14:paraId="6596CA2D" w14:textId="77777777" w:rsidTr="00220433">
        <w:trPr>
          <w:trHeight w:val="454"/>
          <w:jc w:val="center"/>
        </w:trPr>
        <w:tc>
          <w:tcPr>
            <w:tcW w:w="10365" w:type="dxa"/>
            <w:gridSpan w:val="2"/>
            <w:shd w:val="clear" w:color="auto" w:fill="auto"/>
            <w:vAlign w:val="center"/>
          </w:tcPr>
          <w:p w14:paraId="0970E2F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Раздел 1 Автоматизированная обработка информации</w:t>
            </w:r>
          </w:p>
        </w:tc>
        <w:tc>
          <w:tcPr>
            <w:tcW w:w="1985" w:type="dxa"/>
            <w:shd w:val="clear" w:color="auto" w:fill="auto"/>
            <w:vAlign w:val="center"/>
          </w:tcPr>
          <w:p w14:paraId="4ABFB602" w14:textId="3055413C" w:rsidR="00641D19" w:rsidRPr="009C154B" w:rsidRDefault="00641D19" w:rsidP="00E23AAC">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1</w:t>
            </w:r>
            <w:r w:rsidR="00E23AAC">
              <w:rPr>
                <w:rFonts w:ascii="Times New Roman" w:hAnsi="Times New Roman" w:cs="Times New Roman"/>
                <w:b/>
                <w:bCs/>
                <w:sz w:val="24"/>
                <w:szCs w:val="24"/>
              </w:rPr>
              <w:t>2</w:t>
            </w:r>
          </w:p>
        </w:tc>
        <w:tc>
          <w:tcPr>
            <w:tcW w:w="2536" w:type="dxa"/>
            <w:shd w:val="clear" w:color="auto" w:fill="auto"/>
            <w:vAlign w:val="center"/>
          </w:tcPr>
          <w:p w14:paraId="37B63ED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63EAF5E2" w14:textId="77777777" w:rsidTr="00220433">
        <w:trPr>
          <w:trHeight w:val="228"/>
          <w:jc w:val="center"/>
        </w:trPr>
        <w:tc>
          <w:tcPr>
            <w:tcW w:w="2001" w:type="dxa"/>
            <w:vMerge w:val="restart"/>
            <w:shd w:val="clear" w:color="auto" w:fill="auto"/>
            <w:vAlign w:val="center"/>
          </w:tcPr>
          <w:p w14:paraId="64D70007"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1.1 Инфо</w:t>
            </w:r>
            <w:r w:rsidRPr="009C154B">
              <w:rPr>
                <w:rFonts w:ascii="Times New Roman" w:hAnsi="Times New Roman" w:cs="Times New Roman"/>
                <w:b/>
                <w:sz w:val="24"/>
                <w:szCs w:val="24"/>
              </w:rPr>
              <w:t>р</w:t>
            </w:r>
            <w:r w:rsidRPr="009C154B">
              <w:rPr>
                <w:rFonts w:ascii="Times New Roman" w:hAnsi="Times New Roman" w:cs="Times New Roman"/>
                <w:b/>
                <w:sz w:val="24"/>
                <w:szCs w:val="24"/>
              </w:rPr>
              <w:t>мация и инфо</w:t>
            </w:r>
            <w:r w:rsidRPr="009C154B">
              <w:rPr>
                <w:rFonts w:ascii="Times New Roman" w:hAnsi="Times New Roman" w:cs="Times New Roman"/>
                <w:b/>
                <w:sz w:val="24"/>
                <w:szCs w:val="24"/>
              </w:rPr>
              <w:t>р</w:t>
            </w:r>
            <w:r w:rsidRPr="009C154B">
              <w:rPr>
                <w:rFonts w:ascii="Times New Roman" w:hAnsi="Times New Roman" w:cs="Times New Roman"/>
                <w:b/>
                <w:sz w:val="24"/>
                <w:szCs w:val="24"/>
              </w:rPr>
              <w:t>матика</w:t>
            </w:r>
          </w:p>
        </w:tc>
        <w:tc>
          <w:tcPr>
            <w:tcW w:w="8364" w:type="dxa"/>
            <w:shd w:val="clear" w:color="auto" w:fill="auto"/>
            <w:vAlign w:val="center"/>
          </w:tcPr>
          <w:p w14:paraId="27290B06"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auto"/>
            <w:vAlign w:val="center"/>
          </w:tcPr>
          <w:p w14:paraId="6C98B008" w14:textId="2C8E599A"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p w14:paraId="38A60E5B"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Cs/>
                <w:sz w:val="24"/>
                <w:szCs w:val="24"/>
              </w:rPr>
              <w:t xml:space="preserve"> </w:t>
            </w:r>
          </w:p>
        </w:tc>
        <w:tc>
          <w:tcPr>
            <w:tcW w:w="2536" w:type="dxa"/>
            <w:vMerge w:val="restart"/>
            <w:vAlign w:val="center"/>
          </w:tcPr>
          <w:p w14:paraId="55817ED1" w14:textId="77777777" w:rsidR="00641D19" w:rsidRPr="009C154B" w:rsidRDefault="00641D19" w:rsidP="00220433">
            <w:pPr>
              <w:suppressAutoHyphens/>
              <w:spacing w:line="240" w:lineRule="auto"/>
              <w:jc w:val="center"/>
              <w:rPr>
                <w:rFonts w:ascii="Times New Roman" w:hAnsi="Times New Roman" w:cs="Times New Roman"/>
                <w:b/>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0C9A1751" w14:textId="77777777" w:rsidTr="00220433">
        <w:trPr>
          <w:trHeight w:val="454"/>
          <w:jc w:val="center"/>
        </w:trPr>
        <w:tc>
          <w:tcPr>
            <w:tcW w:w="2001" w:type="dxa"/>
            <w:vMerge/>
            <w:shd w:val="clear" w:color="auto" w:fill="auto"/>
            <w:vAlign w:val="center"/>
          </w:tcPr>
          <w:p w14:paraId="47E7D6C3"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426D3C1"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Информация, информационные процессы и информационное общество. Введ</w:t>
            </w:r>
            <w:r w:rsidRPr="009C154B">
              <w:rPr>
                <w:rFonts w:ascii="Times New Roman" w:hAnsi="Times New Roman" w:cs="Times New Roman"/>
                <w:sz w:val="24"/>
                <w:szCs w:val="24"/>
              </w:rPr>
              <w:t>е</w:t>
            </w:r>
            <w:r w:rsidRPr="009C154B">
              <w:rPr>
                <w:rFonts w:ascii="Times New Roman" w:hAnsi="Times New Roman" w:cs="Times New Roman"/>
                <w:sz w:val="24"/>
                <w:szCs w:val="24"/>
              </w:rPr>
              <w:t>ние понятий «информация», «информационное общество», «информационные процессы».</w:t>
            </w:r>
          </w:p>
        </w:tc>
        <w:tc>
          <w:tcPr>
            <w:tcW w:w="1985" w:type="dxa"/>
            <w:vMerge/>
            <w:shd w:val="clear" w:color="auto" w:fill="auto"/>
            <w:vAlign w:val="center"/>
          </w:tcPr>
          <w:p w14:paraId="00964F9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c>
          <w:tcPr>
            <w:tcW w:w="2536" w:type="dxa"/>
            <w:vMerge/>
            <w:vAlign w:val="center"/>
          </w:tcPr>
          <w:p w14:paraId="2177D10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r>
      <w:tr w:rsidR="00641D19" w:rsidRPr="009C154B" w14:paraId="779B9C36" w14:textId="77777777" w:rsidTr="00220433">
        <w:trPr>
          <w:trHeight w:val="230"/>
          <w:jc w:val="center"/>
        </w:trPr>
        <w:tc>
          <w:tcPr>
            <w:tcW w:w="2001" w:type="dxa"/>
            <w:vMerge/>
            <w:shd w:val="clear" w:color="auto" w:fill="auto"/>
            <w:vAlign w:val="center"/>
          </w:tcPr>
          <w:p w14:paraId="0E7D3863"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4E8E166"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eastAsia="Calibri" w:hAnsi="Times New Roman" w:cs="Times New Roman"/>
                <w:b/>
                <w:bCs/>
                <w:sz w:val="24"/>
                <w:szCs w:val="24"/>
                <w:lang w:eastAsia="en-US"/>
              </w:rPr>
              <w:t>В том числе, лабораторных занятий</w:t>
            </w:r>
          </w:p>
        </w:tc>
        <w:tc>
          <w:tcPr>
            <w:tcW w:w="1985" w:type="dxa"/>
            <w:vMerge w:val="restart"/>
            <w:shd w:val="clear" w:color="auto" w:fill="auto"/>
            <w:vAlign w:val="center"/>
          </w:tcPr>
          <w:p w14:paraId="251C0DCA" w14:textId="2643A45E" w:rsidR="00641D19" w:rsidRPr="009C154B" w:rsidRDefault="00E23AAC" w:rsidP="0022043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p w14:paraId="4049C6B0" w14:textId="77777777" w:rsidR="00641D19" w:rsidRPr="009C154B" w:rsidRDefault="00641D19" w:rsidP="00220433">
            <w:pPr>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 </w:t>
            </w:r>
          </w:p>
        </w:tc>
        <w:tc>
          <w:tcPr>
            <w:tcW w:w="2536" w:type="dxa"/>
            <w:vMerge/>
            <w:vAlign w:val="center"/>
          </w:tcPr>
          <w:p w14:paraId="695832A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117D117C" w14:textId="77777777" w:rsidTr="00220433">
        <w:trPr>
          <w:trHeight w:val="454"/>
          <w:jc w:val="center"/>
        </w:trPr>
        <w:tc>
          <w:tcPr>
            <w:tcW w:w="2001" w:type="dxa"/>
            <w:vMerge/>
            <w:shd w:val="clear" w:color="auto" w:fill="auto"/>
            <w:vAlign w:val="center"/>
          </w:tcPr>
          <w:p w14:paraId="27C4AD45"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3F37E80A" w14:textId="59D74005" w:rsidR="00641D19" w:rsidRPr="009C154B" w:rsidRDefault="00641D19" w:rsidP="001117BC">
            <w:pPr>
              <w:tabs>
                <w:tab w:val="left" w:pos="186"/>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Лабораторное занятие</w:t>
            </w:r>
            <w:r w:rsidR="001117BC" w:rsidRPr="009C154B">
              <w:rPr>
                <w:rFonts w:ascii="Times New Roman" w:eastAsia="Times New Roman" w:hAnsi="Times New Roman" w:cs="Times New Roman"/>
                <w:sz w:val="24"/>
                <w:szCs w:val="24"/>
              </w:rPr>
              <w:t xml:space="preserve"> </w:t>
            </w:r>
            <w:r w:rsidR="001117BC" w:rsidRPr="009C154B">
              <w:rPr>
                <w:rFonts w:ascii="Times New Roman" w:hAnsi="Times New Roman" w:cs="Times New Roman"/>
                <w:i/>
                <w:shd w:val="clear" w:color="auto" w:fill="FFFFFF"/>
                <w:lang w:bidi="ru-RU"/>
              </w:rPr>
              <w:t>№ 1</w:t>
            </w:r>
            <w:r w:rsidRPr="009C154B">
              <w:rPr>
                <w:rFonts w:ascii="Times New Roman" w:eastAsia="Times New Roman" w:hAnsi="Times New Roman" w:cs="Times New Roman"/>
                <w:sz w:val="24"/>
                <w:szCs w:val="24"/>
              </w:rPr>
              <w:t xml:space="preserve"> «Работа с системами счисления»</w:t>
            </w:r>
          </w:p>
        </w:tc>
        <w:tc>
          <w:tcPr>
            <w:tcW w:w="1985" w:type="dxa"/>
            <w:vMerge/>
            <w:shd w:val="clear" w:color="auto" w:fill="auto"/>
            <w:vAlign w:val="center"/>
          </w:tcPr>
          <w:p w14:paraId="5ECD9568" w14:textId="77777777" w:rsidR="00641D19" w:rsidRPr="009C154B" w:rsidRDefault="00641D19" w:rsidP="00220433">
            <w:pPr>
              <w:spacing w:after="0" w:line="240" w:lineRule="auto"/>
              <w:jc w:val="center"/>
              <w:rPr>
                <w:rFonts w:ascii="Times New Roman" w:hAnsi="Times New Roman" w:cs="Times New Roman"/>
                <w:bCs/>
                <w:sz w:val="24"/>
                <w:szCs w:val="24"/>
              </w:rPr>
            </w:pPr>
          </w:p>
        </w:tc>
        <w:tc>
          <w:tcPr>
            <w:tcW w:w="2536" w:type="dxa"/>
            <w:vMerge/>
            <w:vAlign w:val="center"/>
          </w:tcPr>
          <w:p w14:paraId="0FE9A574" w14:textId="77777777" w:rsidR="00641D19" w:rsidRPr="009C154B" w:rsidRDefault="00641D19" w:rsidP="00220433">
            <w:pPr>
              <w:spacing w:after="0" w:line="240" w:lineRule="auto"/>
              <w:jc w:val="center"/>
              <w:rPr>
                <w:rFonts w:ascii="Times New Roman" w:hAnsi="Times New Roman" w:cs="Times New Roman"/>
                <w:bCs/>
                <w:sz w:val="24"/>
                <w:szCs w:val="24"/>
              </w:rPr>
            </w:pPr>
          </w:p>
        </w:tc>
      </w:tr>
      <w:tr w:rsidR="00641D19" w:rsidRPr="009C154B" w14:paraId="7F1D6C5D" w14:textId="77777777" w:rsidTr="00220433">
        <w:trPr>
          <w:trHeight w:val="454"/>
          <w:jc w:val="center"/>
        </w:trPr>
        <w:tc>
          <w:tcPr>
            <w:tcW w:w="2001" w:type="dxa"/>
            <w:vMerge w:val="restart"/>
            <w:shd w:val="clear" w:color="auto" w:fill="auto"/>
            <w:vAlign w:val="center"/>
          </w:tcPr>
          <w:p w14:paraId="06147A52"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1.2 Общие сведения о в</w:t>
            </w:r>
            <w:r w:rsidRPr="009C154B">
              <w:rPr>
                <w:rFonts w:ascii="Times New Roman" w:hAnsi="Times New Roman" w:cs="Times New Roman"/>
                <w:b/>
                <w:sz w:val="24"/>
                <w:szCs w:val="24"/>
              </w:rPr>
              <w:t>ы</w:t>
            </w:r>
            <w:r w:rsidRPr="009C154B">
              <w:rPr>
                <w:rFonts w:ascii="Times New Roman" w:hAnsi="Times New Roman" w:cs="Times New Roman"/>
                <w:b/>
                <w:sz w:val="24"/>
                <w:szCs w:val="24"/>
              </w:rPr>
              <w:t xml:space="preserve">числительной технике </w:t>
            </w:r>
          </w:p>
          <w:p w14:paraId="5AA55F13"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p>
        </w:tc>
        <w:tc>
          <w:tcPr>
            <w:tcW w:w="8364" w:type="dxa"/>
            <w:shd w:val="clear" w:color="auto" w:fill="auto"/>
            <w:vAlign w:val="center"/>
          </w:tcPr>
          <w:p w14:paraId="153D3A17"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auto"/>
            <w:vAlign w:val="center"/>
          </w:tcPr>
          <w:p w14:paraId="68EA4431" w14:textId="3D6E78A5"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p w14:paraId="7E4702B5"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sz w:val="24"/>
                <w:szCs w:val="24"/>
              </w:rPr>
              <w:t xml:space="preserve"> </w:t>
            </w:r>
          </w:p>
        </w:tc>
        <w:tc>
          <w:tcPr>
            <w:tcW w:w="2536" w:type="dxa"/>
            <w:vMerge w:val="restart"/>
            <w:vAlign w:val="center"/>
          </w:tcPr>
          <w:p w14:paraId="053FE41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07C5DC3F" w14:textId="77777777" w:rsidTr="00220433">
        <w:trPr>
          <w:trHeight w:val="454"/>
          <w:jc w:val="center"/>
        </w:trPr>
        <w:tc>
          <w:tcPr>
            <w:tcW w:w="2001" w:type="dxa"/>
            <w:vMerge/>
            <w:shd w:val="clear" w:color="auto" w:fill="auto"/>
            <w:vAlign w:val="center"/>
          </w:tcPr>
          <w:p w14:paraId="26D32638" w14:textId="77777777" w:rsidR="00641D19" w:rsidRPr="009C154B" w:rsidRDefault="00641D19" w:rsidP="00220433">
            <w:pPr>
              <w:autoSpaceDE w:val="0"/>
              <w:autoSpaceDN w:val="0"/>
              <w:adjustRightInd w:val="0"/>
              <w:spacing w:after="0" w:line="240" w:lineRule="auto"/>
              <w:rPr>
                <w:rFonts w:ascii="Times New Roman" w:hAnsi="Times New Roman" w:cs="Times New Roman"/>
                <w:b/>
                <w:sz w:val="24"/>
                <w:szCs w:val="24"/>
              </w:rPr>
            </w:pPr>
          </w:p>
        </w:tc>
        <w:tc>
          <w:tcPr>
            <w:tcW w:w="8364" w:type="dxa"/>
            <w:shd w:val="clear" w:color="auto" w:fill="auto"/>
            <w:vAlign w:val="center"/>
          </w:tcPr>
          <w:p w14:paraId="0D6E04B1"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Роль и значение вычислительной техники в современном обществе и профе</w:t>
            </w:r>
            <w:r w:rsidRPr="009C154B">
              <w:rPr>
                <w:rFonts w:ascii="Times New Roman" w:hAnsi="Times New Roman" w:cs="Times New Roman"/>
                <w:sz w:val="24"/>
                <w:szCs w:val="24"/>
              </w:rPr>
              <w:t>с</w:t>
            </w:r>
            <w:r w:rsidRPr="009C154B">
              <w:rPr>
                <w:rFonts w:ascii="Times New Roman" w:hAnsi="Times New Roman" w:cs="Times New Roman"/>
                <w:sz w:val="24"/>
                <w:szCs w:val="24"/>
              </w:rPr>
              <w:t>сиональной деятельности. Области применения персональных компьютеров. Структурные схемы ЭВМ и взаимодействие элементов между собой. Принцип работы вычислительной техники (далее – ВТ). Представление информации в ВТ. Единицы измерения информации в ВТ</w:t>
            </w:r>
          </w:p>
        </w:tc>
        <w:tc>
          <w:tcPr>
            <w:tcW w:w="1985" w:type="dxa"/>
            <w:vMerge/>
            <w:shd w:val="clear" w:color="auto" w:fill="auto"/>
            <w:vAlign w:val="center"/>
          </w:tcPr>
          <w:p w14:paraId="50B6C5AE"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c>
          <w:tcPr>
            <w:tcW w:w="2536" w:type="dxa"/>
            <w:vMerge/>
            <w:vAlign w:val="center"/>
          </w:tcPr>
          <w:p w14:paraId="0ECA73B7"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r>
      <w:tr w:rsidR="00641D19" w:rsidRPr="009C154B" w14:paraId="59302280" w14:textId="77777777" w:rsidTr="00220433">
        <w:trPr>
          <w:trHeight w:val="189"/>
          <w:jc w:val="center"/>
        </w:trPr>
        <w:tc>
          <w:tcPr>
            <w:tcW w:w="2001" w:type="dxa"/>
            <w:vMerge w:val="restart"/>
            <w:shd w:val="clear" w:color="auto" w:fill="auto"/>
            <w:vAlign w:val="center"/>
          </w:tcPr>
          <w:p w14:paraId="4C9F092B"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 xml:space="preserve">Тема 1.3 </w:t>
            </w:r>
          </w:p>
          <w:p w14:paraId="0C2F9DE0"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Технологии обр</w:t>
            </w:r>
            <w:r w:rsidRPr="009C154B">
              <w:rPr>
                <w:rFonts w:ascii="Times New Roman" w:hAnsi="Times New Roman" w:cs="Times New Roman"/>
                <w:sz w:val="24"/>
                <w:szCs w:val="24"/>
              </w:rPr>
              <w:t>а</w:t>
            </w:r>
            <w:r w:rsidRPr="009C154B">
              <w:rPr>
                <w:rFonts w:ascii="Times New Roman" w:hAnsi="Times New Roman" w:cs="Times New Roman"/>
                <w:sz w:val="24"/>
                <w:szCs w:val="24"/>
              </w:rPr>
              <w:t>ботки информ</w:t>
            </w:r>
            <w:r w:rsidRPr="009C154B">
              <w:rPr>
                <w:rFonts w:ascii="Times New Roman" w:hAnsi="Times New Roman" w:cs="Times New Roman"/>
                <w:sz w:val="24"/>
                <w:szCs w:val="24"/>
              </w:rPr>
              <w:t>а</w:t>
            </w:r>
            <w:r w:rsidRPr="009C154B">
              <w:rPr>
                <w:rFonts w:ascii="Times New Roman" w:hAnsi="Times New Roman" w:cs="Times New Roman"/>
                <w:sz w:val="24"/>
                <w:szCs w:val="24"/>
              </w:rPr>
              <w:t>ции</w:t>
            </w:r>
          </w:p>
        </w:tc>
        <w:tc>
          <w:tcPr>
            <w:tcW w:w="8364" w:type="dxa"/>
            <w:shd w:val="clear" w:color="auto" w:fill="auto"/>
            <w:vAlign w:val="center"/>
          </w:tcPr>
          <w:p w14:paraId="19C85964" w14:textId="77777777" w:rsidR="00641D19" w:rsidRPr="009C154B" w:rsidRDefault="00641D19" w:rsidP="00220433">
            <w:pPr>
              <w:autoSpaceDE w:val="0"/>
              <w:autoSpaceDN w:val="0"/>
              <w:adjustRightInd w:val="0"/>
              <w:spacing w:after="0" w:line="240" w:lineRule="auto"/>
              <w:rPr>
                <w:rFonts w:ascii="Times New Roman" w:hAnsi="Times New Roman" w:cs="Times New Roman"/>
                <w:bCs/>
                <w:sz w:val="24"/>
                <w:szCs w:val="24"/>
              </w:rPr>
            </w:pPr>
            <w:r w:rsidRPr="009C154B">
              <w:rPr>
                <w:rFonts w:ascii="Times New Roman" w:hAnsi="Times New Roman" w:cs="Times New Roman"/>
                <w:b/>
                <w:sz w:val="24"/>
                <w:szCs w:val="24"/>
              </w:rPr>
              <w:t xml:space="preserve">Содержание учебного материала </w:t>
            </w:r>
          </w:p>
        </w:tc>
        <w:tc>
          <w:tcPr>
            <w:tcW w:w="1985" w:type="dxa"/>
            <w:vMerge w:val="restart"/>
            <w:shd w:val="clear" w:color="auto" w:fill="auto"/>
            <w:vAlign w:val="center"/>
          </w:tcPr>
          <w:p w14:paraId="361A21F4" w14:textId="082DF1DA"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p w14:paraId="2395523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Cs/>
                <w:sz w:val="24"/>
                <w:szCs w:val="24"/>
              </w:rPr>
              <w:t xml:space="preserve"> </w:t>
            </w:r>
          </w:p>
        </w:tc>
        <w:tc>
          <w:tcPr>
            <w:tcW w:w="2536" w:type="dxa"/>
            <w:vMerge w:val="restart"/>
            <w:vAlign w:val="center"/>
          </w:tcPr>
          <w:p w14:paraId="327F501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0B3CC956" w14:textId="77777777" w:rsidTr="00220433">
        <w:trPr>
          <w:trHeight w:val="335"/>
          <w:jc w:val="center"/>
        </w:trPr>
        <w:tc>
          <w:tcPr>
            <w:tcW w:w="2001" w:type="dxa"/>
            <w:vMerge/>
            <w:shd w:val="clear" w:color="auto" w:fill="auto"/>
            <w:vAlign w:val="center"/>
          </w:tcPr>
          <w:p w14:paraId="26A85F6B"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4615A53"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Технологии обработки информации. Этапы подготовки и решения задач на ВТ</w:t>
            </w:r>
          </w:p>
        </w:tc>
        <w:tc>
          <w:tcPr>
            <w:tcW w:w="1985" w:type="dxa"/>
            <w:vMerge/>
            <w:shd w:val="clear" w:color="auto" w:fill="auto"/>
            <w:vAlign w:val="center"/>
          </w:tcPr>
          <w:p w14:paraId="45D2DC72"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c>
          <w:tcPr>
            <w:tcW w:w="2536" w:type="dxa"/>
            <w:vMerge/>
            <w:vAlign w:val="center"/>
          </w:tcPr>
          <w:p w14:paraId="455FE76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r>
      <w:tr w:rsidR="00641D19" w:rsidRPr="009C154B" w14:paraId="6C3DBA7C" w14:textId="77777777" w:rsidTr="00220433">
        <w:trPr>
          <w:trHeight w:val="127"/>
          <w:jc w:val="center"/>
        </w:trPr>
        <w:tc>
          <w:tcPr>
            <w:tcW w:w="2001" w:type="dxa"/>
            <w:vMerge/>
            <w:shd w:val="clear" w:color="auto" w:fill="auto"/>
            <w:vAlign w:val="center"/>
          </w:tcPr>
          <w:p w14:paraId="3604B233"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FFFFFF"/>
            <w:vAlign w:val="center"/>
          </w:tcPr>
          <w:p w14:paraId="6D350CB7" w14:textId="77777777" w:rsidR="00641D19" w:rsidRPr="009C154B" w:rsidRDefault="00641D19" w:rsidP="00220433">
            <w:pPr>
              <w:autoSpaceDE w:val="0"/>
              <w:autoSpaceDN w:val="0"/>
              <w:adjustRightInd w:val="0"/>
              <w:spacing w:after="0" w:line="240" w:lineRule="auto"/>
              <w:rPr>
                <w:rFonts w:ascii="Times New Roman" w:hAnsi="Times New Roman" w:cs="Times New Roman"/>
                <w:b/>
                <w:sz w:val="24"/>
                <w:szCs w:val="24"/>
              </w:rPr>
            </w:pPr>
            <w:r w:rsidRPr="009C154B">
              <w:rPr>
                <w:rFonts w:ascii="Times New Roman" w:eastAsia="Calibri" w:hAnsi="Times New Roman" w:cs="Times New Roman"/>
                <w:b/>
                <w:bCs/>
                <w:lang w:eastAsia="en-US"/>
              </w:rPr>
              <w:t>В том числе, лабораторных занятий</w:t>
            </w:r>
          </w:p>
        </w:tc>
        <w:tc>
          <w:tcPr>
            <w:tcW w:w="1985" w:type="dxa"/>
            <w:shd w:val="clear" w:color="auto" w:fill="auto"/>
            <w:vAlign w:val="center"/>
          </w:tcPr>
          <w:p w14:paraId="2735BF8B" w14:textId="55F86E50"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536" w:type="dxa"/>
            <w:vMerge/>
            <w:vAlign w:val="center"/>
          </w:tcPr>
          <w:p w14:paraId="54020319"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41B60C3E" w14:textId="77777777" w:rsidTr="00220433">
        <w:trPr>
          <w:trHeight w:val="454"/>
          <w:jc w:val="center"/>
        </w:trPr>
        <w:tc>
          <w:tcPr>
            <w:tcW w:w="2001" w:type="dxa"/>
            <w:vMerge/>
            <w:shd w:val="clear" w:color="auto" w:fill="auto"/>
            <w:vAlign w:val="center"/>
          </w:tcPr>
          <w:p w14:paraId="1728102D"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7013BD3" w14:textId="3A2D548A" w:rsidR="00641D19" w:rsidRPr="009C154B" w:rsidRDefault="00641D19" w:rsidP="001117BC">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2</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«Ознакомление с этапами подготовки и обработки информации на ВТ. Разработка алгоритма (</w:t>
            </w:r>
            <w:proofErr w:type="spellStart"/>
            <w:r w:rsidRPr="009C154B">
              <w:rPr>
                <w:rFonts w:ascii="Times New Roman" w:hAnsi="Times New Roman" w:cs="Times New Roman"/>
                <w:sz w:val="24"/>
                <w:szCs w:val="24"/>
              </w:rPr>
              <w:t>разветвленного</w:t>
            </w:r>
            <w:proofErr w:type="spellEnd"/>
            <w:r w:rsidRPr="009C154B">
              <w:rPr>
                <w:rFonts w:ascii="Times New Roman" w:hAnsi="Times New Roman" w:cs="Times New Roman"/>
                <w:sz w:val="24"/>
                <w:szCs w:val="24"/>
              </w:rPr>
              <w:t>, циклического)»</w:t>
            </w:r>
          </w:p>
        </w:tc>
        <w:tc>
          <w:tcPr>
            <w:tcW w:w="1985" w:type="dxa"/>
            <w:shd w:val="clear" w:color="auto" w:fill="auto"/>
            <w:vAlign w:val="center"/>
          </w:tcPr>
          <w:p w14:paraId="056117AD" w14:textId="383D59EA" w:rsidR="00641D19" w:rsidRPr="009C154B" w:rsidRDefault="00E23AAC"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6" w:type="dxa"/>
            <w:vMerge/>
            <w:vAlign w:val="center"/>
          </w:tcPr>
          <w:p w14:paraId="78D5EB6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5759DADF" w14:textId="77777777" w:rsidTr="00220433">
        <w:trPr>
          <w:trHeight w:val="454"/>
          <w:jc w:val="center"/>
        </w:trPr>
        <w:tc>
          <w:tcPr>
            <w:tcW w:w="10365" w:type="dxa"/>
            <w:gridSpan w:val="2"/>
            <w:shd w:val="clear" w:color="auto" w:fill="auto"/>
            <w:vAlign w:val="center"/>
          </w:tcPr>
          <w:p w14:paraId="00007760"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Раздел 2 Функционально-</w:t>
            </w:r>
            <w:r w:rsidRPr="009C154B">
              <w:rPr>
                <w:rFonts w:ascii="Times New Roman" w:hAnsi="Times New Roman" w:cs="Times New Roman"/>
                <w:b/>
                <w:bCs/>
                <w:sz w:val="24"/>
                <w:szCs w:val="24"/>
              </w:rPr>
              <w:t>структурная</w:t>
            </w:r>
            <w:r w:rsidRPr="009C154B">
              <w:rPr>
                <w:rFonts w:ascii="Times New Roman" w:hAnsi="Times New Roman" w:cs="Times New Roman"/>
                <w:b/>
                <w:sz w:val="24"/>
                <w:szCs w:val="24"/>
              </w:rPr>
              <w:t xml:space="preserve"> </w:t>
            </w:r>
            <w:r w:rsidRPr="009C154B">
              <w:rPr>
                <w:rFonts w:ascii="Times New Roman" w:hAnsi="Times New Roman" w:cs="Times New Roman"/>
                <w:b/>
                <w:bCs/>
                <w:sz w:val="24"/>
                <w:szCs w:val="24"/>
              </w:rPr>
              <w:t>организация</w:t>
            </w:r>
            <w:r w:rsidRPr="009C154B">
              <w:rPr>
                <w:rFonts w:ascii="Times New Roman" w:hAnsi="Times New Roman" w:cs="Times New Roman"/>
                <w:b/>
                <w:sz w:val="24"/>
                <w:szCs w:val="24"/>
              </w:rPr>
              <w:t xml:space="preserve"> </w:t>
            </w:r>
            <w:r w:rsidRPr="009C154B">
              <w:rPr>
                <w:rFonts w:ascii="Times New Roman" w:hAnsi="Times New Roman" w:cs="Times New Roman"/>
                <w:b/>
                <w:bCs/>
                <w:sz w:val="24"/>
                <w:szCs w:val="24"/>
              </w:rPr>
              <w:t>персонального</w:t>
            </w:r>
            <w:r w:rsidRPr="009C154B">
              <w:rPr>
                <w:rFonts w:ascii="Times New Roman" w:hAnsi="Times New Roman" w:cs="Times New Roman"/>
                <w:b/>
                <w:sz w:val="24"/>
                <w:szCs w:val="24"/>
              </w:rPr>
              <w:t xml:space="preserve"> </w:t>
            </w:r>
            <w:r w:rsidRPr="009C154B">
              <w:rPr>
                <w:rFonts w:ascii="Times New Roman" w:hAnsi="Times New Roman" w:cs="Times New Roman"/>
                <w:b/>
                <w:bCs/>
                <w:sz w:val="24"/>
                <w:szCs w:val="24"/>
              </w:rPr>
              <w:t>компьютера</w:t>
            </w:r>
          </w:p>
        </w:tc>
        <w:tc>
          <w:tcPr>
            <w:tcW w:w="1985" w:type="dxa"/>
            <w:shd w:val="clear" w:color="auto" w:fill="auto"/>
            <w:vAlign w:val="center"/>
          </w:tcPr>
          <w:p w14:paraId="2CF050FA" w14:textId="65DD1BE4" w:rsidR="00641D19" w:rsidRPr="009C154B" w:rsidRDefault="00BD0CB2" w:rsidP="00220433">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6</w:t>
            </w:r>
          </w:p>
        </w:tc>
        <w:tc>
          <w:tcPr>
            <w:tcW w:w="2536" w:type="dxa"/>
            <w:shd w:val="clear" w:color="auto" w:fill="auto"/>
            <w:vAlign w:val="center"/>
          </w:tcPr>
          <w:p w14:paraId="1A5F5C05"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1F67194D" w14:textId="77777777" w:rsidTr="00220433">
        <w:trPr>
          <w:trHeight w:val="454"/>
          <w:jc w:val="center"/>
        </w:trPr>
        <w:tc>
          <w:tcPr>
            <w:tcW w:w="2001" w:type="dxa"/>
            <w:vMerge w:val="restart"/>
            <w:shd w:val="clear" w:color="auto" w:fill="auto"/>
            <w:vAlign w:val="center"/>
          </w:tcPr>
          <w:p w14:paraId="2D2E798D"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2.1</w:t>
            </w:r>
          </w:p>
          <w:p w14:paraId="6AF9D636" w14:textId="77777777" w:rsidR="00641D19" w:rsidRPr="009C154B" w:rsidRDefault="00641D19" w:rsidP="00220433">
            <w:pPr>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Архитектура пе</w:t>
            </w:r>
            <w:r w:rsidRPr="009C154B">
              <w:rPr>
                <w:rFonts w:ascii="Times New Roman" w:hAnsi="Times New Roman" w:cs="Times New Roman"/>
                <w:sz w:val="24"/>
                <w:szCs w:val="24"/>
              </w:rPr>
              <w:t>р</w:t>
            </w:r>
            <w:r w:rsidRPr="009C154B">
              <w:rPr>
                <w:rFonts w:ascii="Times New Roman" w:hAnsi="Times New Roman" w:cs="Times New Roman"/>
                <w:sz w:val="24"/>
                <w:szCs w:val="24"/>
              </w:rPr>
              <w:t>сонального ко</w:t>
            </w:r>
            <w:r w:rsidRPr="009C154B">
              <w:rPr>
                <w:rFonts w:ascii="Times New Roman" w:hAnsi="Times New Roman" w:cs="Times New Roman"/>
                <w:sz w:val="24"/>
                <w:szCs w:val="24"/>
              </w:rPr>
              <w:t>м</w:t>
            </w:r>
            <w:r w:rsidRPr="009C154B">
              <w:rPr>
                <w:rFonts w:ascii="Times New Roman" w:hAnsi="Times New Roman" w:cs="Times New Roman"/>
                <w:sz w:val="24"/>
                <w:szCs w:val="24"/>
              </w:rPr>
              <w:t>пьютера</w:t>
            </w:r>
          </w:p>
        </w:tc>
        <w:tc>
          <w:tcPr>
            <w:tcW w:w="8364" w:type="dxa"/>
            <w:shd w:val="clear" w:color="auto" w:fill="auto"/>
            <w:vAlign w:val="center"/>
          </w:tcPr>
          <w:p w14:paraId="0D9BB41B"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2959253C" w14:textId="27D1BA8F"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5BF635D4"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c>
          <w:tcPr>
            <w:tcW w:w="2536" w:type="dxa"/>
            <w:vMerge w:val="restart"/>
            <w:shd w:val="clear" w:color="auto" w:fill="FFFFFF"/>
            <w:vAlign w:val="center"/>
          </w:tcPr>
          <w:p w14:paraId="0F7BE75A"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39B2C3F3" w14:textId="77777777" w:rsidTr="00220433">
        <w:trPr>
          <w:trHeight w:val="454"/>
          <w:jc w:val="center"/>
        </w:trPr>
        <w:tc>
          <w:tcPr>
            <w:tcW w:w="2001" w:type="dxa"/>
            <w:vMerge/>
            <w:shd w:val="clear" w:color="auto" w:fill="auto"/>
            <w:vAlign w:val="center"/>
          </w:tcPr>
          <w:p w14:paraId="51425BE3"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9CC0727"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Магистрально-модульный принцип построения персонального компьютера (ПК). Общие сведения о персональном компьютере</w:t>
            </w:r>
          </w:p>
        </w:tc>
        <w:tc>
          <w:tcPr>
            <w:tcW w:w="1985" w:type="dxa"/>
            <w:vMerge/>
            <w:shd w:val="clear" w:color="auto" w:fill="FFFFFF"/>
            <w:vAlign w:val="center"/>
          </w:tcPr>
          <w:p w14:paraId="233B4E64" w14:textId="77777777" w:rsidR="00641D19" w:rsidRPr="009C154B" w:rsidRDefault="00641D19" w:rsidP="00220433">
            <w:pPr>
              <w:spacing w:after="0" w:line="240" w:lineRule="auto"/>
              <w:jc w:val="center"/>
              <w:rPr>
                <w:rFonts w:ascii="Times New Roman" w:hAnsi="Times New Roman" w:cs="Times New Roman"/>
                <w:b/>
                <w:sz w:val="24"/>
                <w:szCs w:val="24"/>
              </w:rPr>
            </w:pPr>
          </w:p>
        </w:tc>
        <w:tc>
          <w:tcPr>
            <w:tcW w:w="2536" w:type="dxa"/>
            <w:vMerge/>
            <w:shd w:val="clear" w:color="auto" w:fill="FFFFFF"/>
            <w:vAlign w:val="center"/>
          </w:tcPr>
          <w:p w14:paraId="353B2979"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786882BE" w14:textId="77777777" w:rsidTr="00220433">
        <w:trPr>
          <w:trHeight w:val="288"/>
          <w:jc w:val="center"/>
        </w:trPr>
        <w:tc>
          <w:tcPr>
            <w:tcW w:w="2001" w:type="dxa"/>
            <w:vMerge w:val="restart"/>
            <w:shd w:val="clear" w:color="auto" w:fill="auto"/>
            <w:vAlign w:val="center"/>
          </w:tcPr>
          <w:p w14:paraId="1A141593"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lastRenderedPageBreak/>
              <w:t>Тема 2.2.</w:t>
            </w:r>
          </w:p>
          <w:p w14:paraId="0F8C6925"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Виды хранения и передачи инфо</w:t>
            </w:r>
            <w:r w:rsidRPr="009C154B">
              <w:rPr>
                <w:rFonts w:ascii="Times New Roman" w:hAnsi="Times New Roman" w:cs="Times New Roman"/>
                <w:sz w:val="24"/>
                <w:szCs w:val="24"/>
              </w:rPr>
              <w:t>р</w:t>
            </w:r>
            <w:r w:rsidRPr="009C154B">
              <w:rPr>
                <w:rFonts w:ascii="Times New Roman" w:hAnsi="Times New Roman" w:cs="Times New Roman"/>
                <w:sz w:val="24"/>
                <w:szCs w:val="24"/>
              </w:rPr>
              <w:t>мации.</w:t>
            </w:r>
          </w:p>
        </w:tc>
        <w:tc>
          <w:tcPr>
            <w:tcW w:w="8364" w:type="dxa"/>
            <w:shd w:val="clear" w:color="auto" w:fill="auto"/>
            <w:vAlign w:val="center"/>
          </w:tcPr>
          <w:p w14:paraId="18AA6186"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5B6C042E" w14:textId="613F234F"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p w14:paraId="59E942E2"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c>
          <w:tcPr>
            <w:tcW w:w="2536" w:type="dxa"/>
            <w:vMerge w:val="restart"/>
            <w:shd w:val="clear" w:color="auto" w:fill="FFFFFF"/>
            <w:vAlign w:val="center"/>
          </w:tcPr>
          <w:p w14:paraId="64B7C0B3"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7E1CB79C" w14:textId="77777777" w:rsidTr="00220433">
        <w:trPr>
          <w:trHeight w:val="454"/>
          <w:jc w:val="center"/>
        </w:trPr>
        <w:tc>
          <w:tcPr>
            <w:tcW w:w="2001" w:type="dxa"/>
            <w:vMerge/>
            <w:shd w:val="clear" w:color="auto" w:fill="auto"/>
            <w:vAlign w:val="center"/>
          </w:tcPr>
          <w:p w14:paraId="5C6CAC8E"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024B567"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Устройства накопления. Компьютер – устройство для накопления, обработки и передачи информации</w:t>
            </w:r>
          </w:p>
        </w:tc>
        <w:tc>
          <w:tcPr>
            <w:tcW w:w="1985" w:type="dxa"/>
            <w:vMerge/>
            <w:shd w:val="clear" w:color="auto" w:fill="FFFFFF"/>
            <w:vAlign w:val="center"/>
          </w:tcPr>
          <w:p w14:paraId="2B5006E3" w14:textId="77777777" w:rsidR="00641D19" w:rsidRPr="009C154B" w:rsidRDefault="00641D19" w:rsidP="00220433">
            <w:pPr>
              <w:spacing w:after="0" w:line="240" w:lineRule="auto"/>
              <w:jc w:val="center"/>
              <w:rPr>
                <w:rFonts w:ascii="Times New Roman" w:hAnsi="Times New Roman" w:cs="Times New Roman"/>
                <w:b/>
                <w:sz w:val="24"/>
                <w:szCs w:val="24"/>
              </w:rPr>
            </w:pPr>
          </w:p>
        </w:tc>
        <w:tc>
          <w:tcPr>
            <w:tcW w:w="2536" w:type="dxa"/>
            <w:vMerge/>
            <w:shd w:val="clear" w:color="auto" w:fill="FFFFFF"/>
            <w:vAlign w:val="center"/>
          </w:tcPr>
          <w:p w14:paraId="3824FD78"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1F364D7C" w14:textId="77777777" w:rsidTr="00220433">
        <w:trPr>
          <w:trHeight w:val="257"/>
          <w:jc w:val="center"/>
        </w:trPr>
        <w:tc>
          <w:tcPr>
            <w:tcW w:w="2001" w:type="dxa"/>
            <w:vMerge/>
            <w:shd w:val="clear" w:color="auto" w:fill="auto"/>
            <w:vAlign w:val="center"/>
          </w:tcPr>
          <w:p w14:paraId="2EBCE5C4"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1FC7610E"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eastAsia="Calibri" w:hAnsi="Times New Roman" w:cs="Times New Roman"/>
                <w:b/>
                <w:bCs/>
                <w:lang w:eastAsia="en-US"/>
              </w:rPr>
              <w:t>В том числе, лабораторных занятий</w:t>
            </w:r>
          </w:p>
        </w:tc>
        <w:tc>
          <w:tcPr>
            <w:tcW w:w="1985" w:type="dxa"/>
            <w:shd w:val="clear" w:color="auto" w:fill="FFFFFF"/>
            <w:vAlign w:val="center"/>
          </w:tcPr>
          <w:p w14:paraId="3EE30930" w14:textId="57FA78CD"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2536" w:type="dxa"/>
            <w:vMerge/>
            <w:shd w:val="clear" w:color="auto" w:fill="FFFFFF"/>
            <w:vAlign w:val="center"/>
          </w:tcPr>
          <w:p w14:paraId="26E44BA2"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74EE41C9" w14:textId="77777777" w:rsidTr="00220433">
        <w:trPr>
          <w:trHeight w:val="454"/>
          <w:jc w:val="center"/>
        </w:trPr>
        <w:tc>
          <w:tcPr>
            <w:tcW w:w="2001" w:type="dxa"/>
            <w:vMerge/>
            <w:shd w:val="clear" w:color="auto" w:fill="auto"/>
            <w:vAlign w:val="center"/>
          </w:tcPr>
          <w:p w14:paraId="01475A67"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963D86B" w14:textId="6E0F2288" w:rsidR="00641D19" w:rsidRPr="009C154B" w:rsidRDefault="00641D19" w:rsidP="001117B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Лабораторное занятие</w:t>
            </w:r>
            <w:r w:rsidR="001117BC" w:rsidRPr="009C154B">
              <w:rPr>
                <w:rFonts w:ascii="Times New Roman" w:hAnsi="Times New Roman" w:cs="Times New Roman"/>
                <w:sz w:val="24"/>
                <w:szCs w:val="24"/>
              </w:rPr>
              <w:t xml:space="preserve"> </w:t>
            </w:r>
            <w:r w:rsidR="001117BC" w:rsidRPr="009C154B">
              <w:rPr>
                <w:rFonts w:ascii="Times New Roman" w:hAnsi="Times New Roman" w:cs="Times New Roman"/>
                <w:i/>
                <w:shd w:val="clear" w:color="auto" w:fill="FFFFFF"/>
                <w:lang w:bidi="ru-RU"/>
              </w:rPr>
              <w:t>№ 3</w:t>
            </w:r>
            <w:r w:rsidRPr="009C154B">
              <w:rPr>
                <w:rFonts w:ascii="Times New Roman" w:hAnsi="Times New Roman" w:cs="Times New Roman"/>
                <w:sz w:val="24"/>
                <w:szCs w:val="24"/>
              </w:rPr>
              <w:t xml:space="preserve"> «Создание </w:t>
            </w:r>
            <w:proofErr w:type="spellStart"/>
            <w:r w:rsidRPr="009C154B">
              <w:rPr>
                <w:rFonts w:ascii="Times New Roman" w:hAnsi="Times New Roman" w:cs="Times New Roman"/>
                <w:sz w:val="24"/>
                <w:szCs w:val="24"/>
              </w:rPr>
              <w:t>мультизагрузочного</w:t>
            </w:r>
            <w:proofErr w:type="spellEnd"/>
            <w:r w:rsidRPr="009C154B">
              <w:rPr>
                <w:rFonts w:ascii="Times New Roman" w:hAnsi="Times New Roman" w:cs="Times New Roman"/>
                <w:sz w:val="24"/>
                <w:szCs w:val="24"/>
              </w:rPr>
              <w:t xml:space="preserve"> диска. Создание </w:t>
            </w:r>
            <w:proofErr w:type="spellStart"/>
            <w:r w:rsidRPr="009C154B">
              <w:rPr>
                <w:rFonts w:ascii="Times New Roman" w:hAnsi="Times New Roman" w:cs="Times New Roman"/>
                <w:sz w:val="24"/>
                <w:szCs w:val="24"/>
              </w:rPr>
              <w:t>мультизагрузочного</w:t>
            </w:r>
            <w:proofErr w:type="spellEnd"/>
            <w:r w:rsidRPr="009C154B">
              <w:rPr>
                <w:rFonts w:ascii="Times New Roman" w:hAnsi="Times New Roman" w:cs="Times New Roman"/>
                <w:sz w:val="24"/>
                <w:szCs w:val="24"/>
              </w:rPr>
              <w:t xml:space="preserve"> переносного устройства. Хранение информации на пер</w:t>
            </w:r>
            <w:r w:rsidRPr="009C154B">
              <w:rPr>
                <w:rFonts w:ascii="Times New Roman" w:hAnsi="Times New Roman" w:cs="Times New Roman"/>
                <w:sz w:val="24"/>
                <w:szCs w:val="24"/>
              </w:rPr>
              <w:t>е</w:t>
            </w:r>
            <w:r w:rsidRPr="009C154B">
              <w:rPr>
                <w:rFonts w:ascii="Times New Roman" w:hAnsi="Times New Roman" w:cs="Times New Roman"/>
                <w:sz w:val="24"/>
                <w:szCs w:val="24"/>
              </w:rPr>
              <w:t>носных устройствах»</w:t>
            </w:r>
          </w:p>
        </w:tc>
        <w:tc>
          <w:tcPr>
            <w:tcW w:w="1985" w:type="dxa"/>
            <w:shd w:val="clear" w:color="auto" w:fill="FFFFFF"/>
            <w:vAlign w:val="center"/>
          </w:tcPr>
          <w:p w14:paraId="767240C8" w14:textId="4A6B233C" w:rsidR="00641D19" w:rsidRPr="009C154B" w:rsidRDefault="00E23AAC" w:rsidP="002204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6" w:type="dxa"/>
            <w:vMerge/>
            <w:shd w:val="clear" w:color="auto" w:fill="FFFFFF"/>
            <w:vAlign w:val="center"/>
          </w:tcPr>
          <w:p w14:paraId="182C420A" w14:textId="77777777" w:rsidR="00641D19" w:rsidRPr="009C154B" w:rsidRDefault="00641D19" w:rsidP="00220433">
            <w:pPr>
              <w:spacing w:after="0" w:line="240" w:lineRule="auto"/>
              <w:jc w:val="center"/>
              <w:rPr>
                <w:rFonts w:ascii="Times New Roman" w:hAnsi="Times New Roman" w:cs="Times New Roman"/>
                <w:sz w:val="24"/>
                <w:szCs w:val="24"/>
              </w:rPr>
            </w:pPr>
          </w:p>
        </w:tc>
      </w:tr>
      <w:tr w:rsidR="00641D19" w:rsidRPr="009C154B" w14:paraId="3E654C0D" w14:textId="77777777" w:rsidTr="00220433">
        <w:trPr>
          <w:trHeight w:val="454"/>
          <w:jc w:val="center"/>
        </w:trPr>
        <w:tc>
          <w:tcPr>
            <w:tcW w:w="10365" w:type="dxa"/>
            <w:gridSpan w:val="2"/>
            <w:shd w:val="clear" w:color="auto" w:fill="auto"/>
            <w:vAlign w:val="center"/>
          </w:tcPr>
          <w:p w14:paraId="735EB926"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Раздел 3 Программное обеспечение ВТ</w:t>
            </w:r>
          </w:p>
        </w:tc>
        <w:tc>
          <w:tcPr>
            <w:tcW w:w="1985" w:type="dxa"/>
            <w:shd w:val="clear" w:color="auto" w:fill="auto"/>
            <w:vAlign w:val="center"/>
          </w:tcPr>
          <w:p w14:paraId="13F1CDD6" w14:textId="097B9FC4" w:rsidR="00641D19" w:rsidRPr="009C154B" w:rsidRDefault="00A334B9" w:rsidP="0004070E">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30</w:t>
            </w:r>
          </w:p>
        </w:tc>
        <w:tc>
          <w:tcPr>
            <w:tcW w:w="2536" w:type="dxa"/>
            <w:shd w:val="clear" w:color="auto" w:fill="auto"/>
            <w:vAlign w:val="center"/>
          </w:tcPr>
          <w:p w14:paraId="3E7234ED"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72F08D46" w14:textId="77777777" w:rsidTr="00220433">
        <w:trPr>
          <w:trHeight w:val="227"/>
          <w:jc w:val="center"/>
        </w:trPr>
        <w:tc>
          <w:tcPr>
            <w:tcW w:w="2001" w:type="dxa"/>
            <w:vMerge w:val="restart"/>
            <w:shd w:val="clear" w:color="auto" w:fill="auto"/>
            <w:vAlign w:val="center"/>
          </w:tcPr>
          <w:p w14:paraId="4F237466"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Тема 3.1 </w:t>
            </w:r>
            <w:r w:rsidRPr="009C154B">
              <w:rPr>
                <w:rFonts w:ascii="Times New Roman" w:hAnsi="Times New Roman" w:cs="Times New Roman"/>
                <w:sz w:val="24"/>
                <w:szCs w:val="24"/>
              </w:rPr>
              <w:t>Опер</w:t>
            </w:r>
            <w:r w:rsidRPr="009C154B">
              <w:rPr>
                <w:rFonts w:ascii="Times New Roman" w:hAnsi="Times New Roman" w:cs="Times New Roman"/>
                <w:sz w:val="24"/>
                <w:szCs w:val="24"/>
              </w:rPr>
              <w:t>а</w:t>
            </w:r>
            <w:r w:rsidRPr="009C154B">
              <w:rPr>
                <w:rFonts w:ascii="Times New Roman" w:hAnsi="Times New Roman" w:cs="Times New Roman"/>
                <w:sz w:val="24"/>
                <w:szCs w:val="24"/>
              </w:rPr>
              <w:t>ционные системы и оболочки</w:t>
            </w:r>
          </w:p>
        </w:tc>
        <w:tc>
          <w:tcPr>
            <w:tcW w:w="8364" w:type="dxa"/>
            <w:shd w:val="clear" w:color="auto" w:fill="auto"/>
            <w:vAlign w:val="center"/>
          </w:tcPr>
          <w:p w14:paraId="1E35598E"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7FB950A8" w14:textId="044CE4D5"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03584674"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c>
          <w:tcPr>
            <w:tcW w:w="2536" w:type="dxa"/>
            <w:vMerge w:val="restart"/>
            <w:shd w:val="clear" w:color="auto" w:fill="FFFFFF"/>
            <w:vAlign w:val="center"/>
          </w:tcPr>
          <w:p w14:paraId="6C9388B6"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2C580BDD" w14:textId="77777777" w:rsidTr="00220433">
        <w:trPr>
          <w:trHeight w:val="454"/>
          <w:jc w:val="center"/>
        </w:trPr>
        <w:tc>
          <w:tcPr>
            <w:tcW w:w="2001" w:type="dxa"/>
            <w:vMerge/>
            <w:shd w:val="clear" w:color="auto" w:fill="auto"/>
            <w:vAlign w:val="center"/>
          </w:tcPr>
          <w:p w14:paraId="1168AAA6"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7674B4A"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Назначение и виды операционных систем, структура операционных систем, с</w:t>
            </w:r>
            <w:r w:rsidRPr="009C154B">
              <w:rPr>
                <w:rFonts w:ascii="Times New Roman" w:hAnsi="Times New Roman" w:cs="Times New Roman"/>
                <w:sz w:val="24"/>
                <w:szCs w:val="24"/>
              </w:rPr>
              <w:t>и</w:t>
            </w:r>
            <w:r w:rsidRPr="009C154B">
              <w:rPr>
                <w:rFonts w:ascii="Times New Roman" w:hAnsi="Times New Roman" w:cs="Times New Roman"/>
                <w:sz w:val="24"/>
                <w:szCs w:val="24"/>
              </w:rPr>
              <w:t>стем программирования, сервисных программ, программ технического обсл</w:t>
            </w:r>
            <w:r w:rsidRPr="009C154B">
              <w:rPr>
                <w:rFonts w:ascii="Times New Roman" w:hAnsi="Times New Roman" w:cs="Times New Roman"/>
                <w:sz w:val="24"/>
                <w:szCs w:val="24"/>
              </w:rPr>
              <w:t>у</w:t>
            </w:r>
            <w:r w:rsidRPr="009C154B">
              <w:rPr>
                <w:rFonts w:ascii="Times New Roman" w:hAnsi="Times New Roman" w:cs="Times New Roman"/>
                <w:sz w:val="24"/>
                <w:szCs w:val="24"/>
              </w:rPr>
              <w:t>живания. Серверные операционные системы. Файловый менеджер.</w:t>
            </w:r>
          </w:p>
        </w:tc>
        <w:tc>
          <w:tcPr>
            <w:tcW w:w="1985" w:type="dxa"/>
            <w:vMerge/>
            <w:shd w:val="clear" w:color="auto" w:fill="auto"/>
            <w:vAlign w:val="center"/>
          </w:tcPr>
          <w:p w14:paraId="50C03D6F" w14:textId="77777777" w:rsidR="00641D19" w:rsidRPr="009C154B" w:rsidRDefault="00641D19" w:rsidP="00220433">
            <w:pPr>
              <w:spacing w:after="0" w:line="240" w:lineRule="auto"/>
              <w:jc w:val="center"/>
              <w:rPr>
                <w:rFonts w:ascii="Times New Roman" w:hAnsi="Times New Roman" w:cs="Times New Roman"/>
                <w:b/>
                <w:sz w:val="24"/>
                <w:szCs w:val="24"/>
              </w:rPr>
            </w:pPr>
          </w:p>
        </w:tc>
        <w:tc>
          <w:tcPr>
            <w:tcW w:w="2536" w:type="dxa"/>
            <w:vMerge/>
            <w:vAlign w:val="center"/>
          </w:tcPr>
          <w:p w14:paraId="7A01A65C"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6ED20482" w14:textId="77777777" w:rsidTr="00220433">
        <w:trPr>
          <w:trHeight w:val="454"/>
          <w:jc w:val="center"/>
        </w:trPr>
        <w:tc>
          <w:tcPr>
            <w:tcW w:w="2001" w:type="dxa"/>
            <w:vMerge/>
            <w:shd w:val="clear" w:color="auto" w:fill="auto"/>
            <w:vAlign w:val="center"/>
          </w:tcPr>
          <w:p w14:paraId="48CBDB40"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FA70868"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eastAsia="Calibri" w:hAnsi="Times New Roman" w:cs="Times New Roman"/>
                <w:b/>
                <w:bCs/>
                <w:lang w:eastAsia="en-US"/>
              </w:rPr>
              <w:t>В том числе, лабораторных занятий</w:t>
            </w:r>
          </w:p>
        </w:tc>
        <w:tc>
          <w:tcPr>
            <w:tcW w:w="1985" w:type="dxa"/>
            <w:vMerge w:val="restart"/>
            <w:shd w:val="clear" w:color="auto" w:fill="auto"/>
            <w:vAlign w:val="center"/>
          </w:tcPr>
          <w:p w14:paraId="55FA55AC" w14:textId="7938452C" w:rsidR="00641D19" w:rsidRPr="009C154B" w:rsidRDefault="00E23AAC" w:rsidP="002204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FB583CB"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536" w:type="dxa"/>
            <w:vMerge/>
            <w:vAlign w:val="center"/>
          </w:tcPr>
          <w:p w14:paraId="718DFA8E"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4A951B28" w14:textId="77777777" w:rsidTr="00220433">
        <w:trPr>
          <w:trHeight w:val="454"/>
          <w:jc w:val="center"/>
        </w:trPr>
        <w:tc>
          <w:tcPr>
            <w:tcW w:w="2001" w:type="dxa"/>
            <w:vMerge/>
            <w:shd w:val="clear" w:color="auto" w:fill="auto"/>
            <w:vAlign w:val="center"/>
          </w:tcPr>
          <w:p w14:paraId="0A03D0DD"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F705579" w14:textId="197E9C63"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4</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«Работа в программе оболочки (файловом менедж</w:t>
            </w:r>
            <w:r w:rsidRPr="009C154B">
              <w:rPr>
                <w:rFonts w:ascii="Times New Roman" w:hAnsi="Times New Roman" w:cs="Times New Roman"/>
                <w:sz w:val="24"/>
                <w:szCs w:val="24"/>
              </w:rPr>
              <w:t>е</w:t>
            </w:r>
            <w:r w:rsidRPr="009C154B">
              <w:rPr>
                <w:rFonts w:ascii="Times New Roman" w:hAnsi="Times New Roman" w:cs="Times New Roman"/>
                <w:sz w:val="24"/>
                <w:szCs w:val="24"/>
              </w:rPr>
              <w:t>ре). Настройка и управление операционной системы»</w:t>
            </w:r>
          </w:p>
        </w:tc>
        <w:tc>
          <w:tcPr>
            <w:tcW w:w="1985" w:type="dxa"/>
            <w:vMerge/>
            <w:shd w:val="clear" w:color="auto" w:fill="auto"/>
            <w:vAlign w:val="center"/>
          </w:tcPr>
          <w:p w14:paraId="238BDCB9" w14:textId="77777777" w:rsidR="00641D19" w:rsidRPr="009C154B" w:rsidRDefault="00641D19" w:rsidP="00220433">
            <w:pPr>
              <w:spacing w:after="0" w:line="240" w:lineRule="auto"/>
              <w:jc w:val="center"/>
              <w:rPr>
                <w:rFonts w:ascii="Times New Roman" w:hAnsi="Times New Roman" w:cs="Times New Roman"/>
                <w:sz w:val="24"/>
                <w:szCs w:val="24"/>
              </w:rPr>
            </w:pPr>
          </w:p>
        </w:tc>
        <w:tc>
          <w:tcPr>
            <w:tcW w:w="2536" w:type="dxa"/>
            <w:vMerge/>
            <w:vAlign w:val="center"/>
          </w:tcPr>
          <w:p w14:paraId="479F6FE9" w14:textId="77777777" w:rsidR="00641D19" w:rsidRPr="009C154B" w:rsidRDefault="00641D19" w:rsidP="00220433">
            <w:pPr>
              <w:spacing w:after="0" w:line="240" w:lineRule="auto"/>
              <w:jc w:val="center"/>
              <w:rPr>
                <w:rFonts w:ascii="Times New Roman" w:hAnsi="Times New Roman" w:cs="Times New Roman"/>
                <w:sz w:val="24"/>
                <w:szCs w:val="24"/>
              </w:rPr>
            </w:pPr>
          </w:p>
        </w:tc>
      </w:tr>
      <w:tr w:rsidR="00641D19" w:rsidRPr="009C154B" w14:paraId="29DBDAED" w14:textId="77777777" w:rsidTr="00220433">
        <w:trPr>
          <w:trHeight w:val="307"/>
          <w:jc w:val="center"/>
        </w:trPr>
        <w:tc>
          <w:tcPr>
            <w:tcW w:w="2001" w:type="dxa"/>
            <w:vMerge w:val="restart"/>
            <w:shd w:val="clear" w:color="auto" w:fill="auto"/>
            <w:vAlign w:val="center"/>
          </w:tcPr>
          <w:p w14:paraId="553F9B61"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 xml:space="preserve">Тема 3.2 </w:t>
            </w:r>
            <w:r w:rsidRPr="009C154B">
              <w:rPr>
                <w:rFonts w:ascii="Times New Roman" w:hAnsi="Times New Roman" w:cs="Times New Roman"/>
                <w:sz w:val="24"/>
                <w:szCs w:val="24"/>
              </w:rPr>
              <w:t>Пр</w:t>
            </w:r>
            <w:r w:rsidRPr="009C154B">
              <w:rPr>
                <w:rFonts w:ascii="Times New Roman" w:hAnsi="Times New Roman" w:cs="Times New Roman"/>
                <w:sz w:val="24"/>
                <w:szCs w:val="24"/>
              </w:rPr>
              <w:t>о</w:t>
            </w:r>
            <w:r w:rsidRPr="009C154B">
              <w:rPr>
                <w:rFonts w:ascii="Times New Roman" w:hAnsi="Times New Roman" w:cs="Times New Roman"/>
                <w:sz w:val="24"/>
                <w:szCs w:val="24"/>
              </w:rPr>
              <w:t>граммное обесп</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чение </w:t>
            </w:r>
            <w:r w:rsidRPr="009C154B">
              <w:rPr>
                <w:rFonts w:ascii="Times New Roman" w:hAnsi="Times New Roman" w:cs="Times New Roman"/>
                <w:sz w:val="24"/>
                <w:szCs w:val="24"/>
              </w:rPr>
              <w:br/>
              <w:t xml:space="preserve">персонального </w:t>
            </w:r>
            <w:r w:rsidRPr="009C154B">
              <w:rPr>
                <w:rFonts w:ascii="Times New Roman" w:hAnsi="Times New Roman" w:cs="Times New Roman"/>
                <w:sz w:val="24"/>
                <w:szCs w:val="24"/>
              </w:rPr>
              <w:br/>
              <w:t>компьютера</w:t>
            </w:r>
          </w:p>
        </w:tc>
        <w:tc>
          <w:tcPr>
            <w:tcW w:w="8364" w:type="dxa"/>
            <w:shd w:val="clear" w:color="auto" w:fill="auto"/>
            <w:vAlign w:val="center"/>
          </w:tcPr>
          <w:p w14:paraId="0438CDE1"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123EEAF6" w14:textId="31C6DB4E"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12C89804"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c>
          <w:tcPr>
            <w:tcW w:w="2536" w:type="dxa"/>
            <w:vMerge w:val="restart"/>
            <w:shd w:val="clear" w:color="auto" w:fill="FFFFFF"/>
            <w:vAlign w:val="center"/>
          </w:tcPr>
          <w:p w14:paraId="347C9138"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08F15CB1" w14:textId="77777777" w:rsidTr="00220433">
        <w:trPr>
          <w:trHeight w:val="454"/>
          <w:jc w:val="center"/>
        </w:trPr>
        <w:tc>
          <w:tcPr>
            <w:tcW w:w="2001" w:type="dxa"/>
            <w:vMerge/>
            <w:shd w:val="clear" w:color="auto" w:fill="auto"/>
            <w:vAlign w:val="center"/>
          </w:tcPr>
          <w:p w14:paraId="726A77CF"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9832580"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Классификация программного обеспечения (далее – ПО). Базовое ПО. Пр</w:t>
            </w:r>
            <w:r w:rsidRPr="009C154B">
              <w:rPr>
                <w:rFonts w:ascii="Times New Roman" w:hAnsi="Times New Roman" w:cs="Times New Roman"/>
                <w:sz w:val="24"/>
                <w:szCs w:val="24"/>
              </w:rPr>
              <w:t>и</w:t>
            </w:r>
            <w:r w:rsidRPr="009C154B">
              <w:rPr>
                <w:rFonts w:ascii="Times New Roman" w:hAnsi="Times New Roman" w:cs="Times New Roman"/>
                <w:sz w:val="24"/>
                <w:szCs w:val="24"/>
              </w:rPr>
              <w:t>кладное ПО.</w:t>
            </w:r>
          </w:p>
        </w:tc>
        <w:tc>
          <w:tcPr>
            <w:tcW w:w="1985" w:type="dxa"/>
            <w:vMerge/>
            <w:shd w:val="clear" w:color="auto" w:fill="FFFFFF"/>
            <w:vAlign w:val="center"/>
          </w:tcPr>
          <w:p w14:paraId="37428F85" w14:textId="77777777" w:rsidR="00641D19" w:rsidRPr="009C154B" w:rsidRDefault="00641D19" w:rsidP="00220433">
            <w:pPr>
              <w:spacing w:after="0" w:line="240" w:lineRule="auto"/>
              <w:jc w:val="center"/>
              <w:rPr>
                <w:rFonts w:ascii="Times New Roman" w:hAnsi="Times New Roman" w:cs="Times New Roman"/>
                <w:b/>
                <w:sz w:val="24"/>
                <w:szCs w:val="24"/>
              </w:rPr>
            </w:pPr>
          </w:p>
        </w:tc>
        <w:tc>
          <w:tcPr>
            <w:tcW w:w="2536" w:type="dxa"/>
            <w:vMerge/>
            <w:shd w:val="clear" w:color="auto" w:fill="FFFFFF"/>
            <w:vAlign w:val="center"/>
          </w:tcPr>
          <w:p w14:paraId="0F88AA13"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73F2DD37" w14:textId="77777777" w:rsidTr="00220433">
        <w:trPr>
          <w:trHeight w:val="291"/>
          <w:jc w:val="center"/>
        </w:trPr>
        <w:tc>
          <w:tcPr>
            <w:tcW w:w="2001" w:type="dxa"/>
            <w:vMerge/>
            <w:shd w:val="clear" w:color="auto" w:fill="auto"/>
            <w:vAlign w:val="center"/>
          </w:tcPr>
          <w:p w14:paraId="2E7DB836"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810B527"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2402623A" w14:textId="5262919A" w:rsidR="00641D19" w:rsidRPr="009C154B" w:rsidRDefault="00E23AAC" w:rsidP="002204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0A7F025F"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536" w:type="dxa"/>
            <w:vMerge/>
            <w:shd w:val="clear" w:color="auto" w:fill="FFFFFF"/>
            <w:vAlign w:val="center"/>
          </w:tcPr>
          <w:p w14:paraId="458AABF0"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1054062D" w14:textId="77777777" w:rsidTr="00220433">
        <w:trPr>
          <w:trHeight w:val="454"/>
          <w:jc w:val="center"/>
        </w:trPr>
        <w:tc>
          <w:tcPr>
            <w:tcW w:w="2001" w:type="dxa"/>
            <w:vMerge/>
            <w:shd w:val="clear" w:color="auto" w:fill="auto"/>
            <w:vAlign w:val="center"/>
          </w:tcPr>
          <w:p w14:paraId="471D8EAD"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3F75AE3" w14:textId="632A74D5" w:rsidR="00641D19" w:rsidRPr="009C154B" w:rsidRDefault="00641D19" w:rsidP="001117BC">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5</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«Организация работы с файловой системой. Основы алгоритмизации и программирования»</w:t>
            </w:r>
          </w:p>
        </w:tc>
        <w:tc>
          <w:tcPr>
            <w:tcW w:w="1985" w:type="dxa"/>
            <w:vMerge/>
            <w:shd w:val="clear" w:color="auto" w:fill="auto"/>
            <w:vAlign w:val="center"/>
          </w:tcPr>
          <w:p w14:paraId="5366A0B6" w14:textId="77777777" w:rsidR="00641D19" w:rsidRPr="009C154B" w:rsidRDefault="00641D19" w:rsidP="00220433">
            <w:pPr>
              <w:spacing w:after="0" w:line="240" w:lineRule="auto"/>
              <w:jc w:val="center"/>
              <w:rPr>
                <w:rFonts w:ascii="Times New Roman" w:hAnsi="Times New Roman" w:cs="Times New Roman"/>
                <w:sz w:val="24"/>
                <w:szCs w:val="24"/>
              </w:rPr>
            </w:pPr>
          </w:p>
        </w:tc>
        <w:tc>
          <w:tcPr>
            <w:tcW w:w="2536" w:type="dxa"/>
            <w:vMerge/>
            <w:vAlign w:val="center"/>
          </w:tcPr>
          <w:p w14:paraId="233055B0" w14:textId="77777777" w:rsidR="00641D19" w:rsidRPr="009C154B" w:rsidRDefault="00641D19" w:rsidP="00220433">
            <w:pPr>
              <w:spacing w:after="0" w:line="240" w:lineRule="auto"/>
              <w:jc w:val="center"/>
              <w:rPr>
                <w:rFonts w:ascii="Times New Roman" w:hAnsi="Times New Roman" w:cs="Times New Roman"/>
                <w:sz w:val="24"/>
                <w:szCs w:val="24"/>
              </w:rPr>
            </w:pPr>
          </w:p>
        </w:tc>
      </w:tr>
      <w:tr w:rsidR="00641D19" w:rsidRPr="009C154B" w14:paraId="3A473520" w14:textId="77777777" w:rsidTr="00220433">
        <w:trPr>
          <w:trHeight w:val="454"/>
          <w:jc w:val="center"/>
        </w:trPr>
        <w:tc>
          <w:tcPr>
            <w:tcW w:w="2001" w:type="dxa"/>
            <w:vMerge w:val="restart"/>
            <w:shd w:val="clear" w:color="auto" w:fill="auto"/>
            <w:vAlign w:val="center"/>
          </w:tcPr>
          <w:p w14:paraId="027D9989"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3.3</w:t>
            </w:r>
          </w:p>
          <w:p w14:paraId="2777BE30"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sz w:val="24"/>
                <w:szCs w:val="24"/>
              </w:rPr>
              <w:t>Защита компь</w:t>
            </w:r>
            <w:r w:rsidRPr="009C154B">
              <w:rPr>
                <w:rFonts w:ascii="Times New Roman" w:hAnsi="Times New Roman" w:cs="Times New Roman"/>
                <w:sz w:val="24"/>
                <w:szCs w:val="24"/>
              </w:rPr>
              <w:t>ю</w:t>
            </w:r>
            <w:r w:rsidRPr="009C154B">
              <w:rPr>
                <w:rFonts w:ascii="Times New Roman" w:hAnsi="Times New Roman" w:cs="Times New Roman"/>
                <w:sz w:val="24"/>
                <w:szCs w:val="24"/>
              </w:rPr>
              <w:t>теров от вирусов</w:t>
            </w:r>
          </w:p>
        </w:tc>
        <w:tc>
          <w:tcPr>
            <w:tcW w:w="8364" w:type="dxa"/>
            <w:shd w:val="clear" w:color="auto" w:fill="auto"/>
            <w:vAlign w:val="center"/>
          </w:tcPr>
          <w:p w14:paraId="37C811BB" w14:textId="77777777" w:rsidR="00641D19" w:rsidRPr="009C154B" w:rsidRDefault="00641D19" w:rsidP="00220433">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115CF8B2" w14:textId="6C2F2833" w:rsidR="00641D19" w:rsidRPr="009C154B" w:rsidRDefault="00A334B9"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p w14:paraId="36BD7C43"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536" w:type="dxa"/>
            <w:vMerge w:val="restart"/>
            <w:shd w:val="clear" w:color="auto" w:fill="FFFFFF"/>
            <w:vAlign w:val="center"/>
          </w:tcPr>
          <w:p w14:paraId="1E54E7A4"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45EF2B00" w14:textId="77777777" w:rsidTr="00220433">
        <w:trPr>
          <w:trHeight w:val="454"/>
          <w:jc w:val="center"/>
        </w:trPr>
        <w:tc>
          <w:tcPr>
            <w:tcW w:w="2001" w:type="dxa"/>
            <w:vMerge/>
            <w:shd w:val="clear" w:color="auto" w:fill="auto"/>
            <w:vAlign w:val="center"/>
          </w:tcPr>
          <w:p w14:paraId="58CDEF74"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6F682561"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Виды компьютерных вирусов. Ознакомление с антивирусными программами</w:t>
            </w:r>
          </w:p>
        </w:tc>
        <w:tc>
          <w:tcPr>
            <w:tcW w:w="1985" w:type="dxa"/>
            <w:vMerge/>
            <w:shd w:val="clear" w:color="auto" w:fill="FFFFFF"/>
            <w:vAlign w:val="center"/>
          </w:tcPr>
          <w:p w14:paraId="096EFE31" w14:textId="77777777" w:rsidR="00641D19" w:rsidRPr="009C154B" w:rsidRDefault="00641D19" w:rsidP="00220433">
            <w:pPr>
              <w:spacing w:after="0" w:line="240" w:lineRule="auto"/>
              <w:jc w:val="center"/>
              <w:rPr>
                <w:rFonts w:ascii="Times New Roman" w:hAnsi="Times New Roman" w:cs="Times New Roman"/>
                <w:sz w:val="24"/>
                <w:szCs w:val="24"/>
              </w:rPr>
            </w:pPr>
          </w:p>
        </w:tc>
        <w:tc>
          <w:tcPr>
            <w:tcW w:w="2536" w:type="dxa"/>
            <w:vMerge/>
            <w:shd w:val="clear" w:color="auto" w:fill="FFFFFF"/>
            <w:vAlign w:val="center"/>
          </w:tcPr>
          <w:p w14:paraId="021A4C56"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7EF66F18" w14:textId="77777777" w:rsidTr="00220433">
        <w:trPr>
          <w:trHeight w:val="454"/>
          <w:jc w:val="center"/>
        </w:trPr>
        <w:tc>
          <w:tcPr>
            <w:tcW w:w="2001" w:type="dxa"/>
            <w:vMerge/>
            <w:shd w:val="clear" w:color="auto" w:fill="auto"/>
            <w:vAlign w:val="center"/>
          </w:tcPr>
          <w:p w14:paraId="03517BD8"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6808B39B"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30DF2C9C"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7CBF2B58" w14:textId="36B87498" w:rsidR="00641D19" w:rsidRPr="009C154B" w:rsidRDefault="00A334B9" w:rsidP="0022043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6</w:t>
            </w:r>
          </w:p>
        </w:tc>
        <w:tc>
          <w:tcPr>
            <w:tcW w:w="2536" w:type="dxa"/>
            <w:vMerge/>
            <w:shd w:val="clear" w:color="auto" w:fill="FFFFFF"/>
            <w:vAlign w:val="center"/>
          </w:tcPr>
          <w:p w14:paraId="4CEEC488"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6C38B097" w14:textId="77777777" w:rsidTr="00220433">
        <w:trPr>
          <w:trHeight w:val="454"/>
          <w:jc w:val="center"/>
        </w:trPr>
        <w:tc>
          <w:tcPr>
            <w:tcW w:w="2001" w:type="dxa"/>
            <w:vMerge/>
            <w:shd w:val="clear" w:color="auto" w:fill="auto"/>
            <w:vAlign w:val="center"/>
          </w:tcPr>
          <w:p w14:paraId="4F10D5D1"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3E7948E" w14:textId="619EB98B" w:rsidR="00641D19" w:rsidRPr="009C154B" w:rsidRDefault="00641D19" w:rsidP="001117BC">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 Лабораторное занятие </w:t>
            </w:r>
            <w:r w:rsidR="001117BC" w:rsidRPr="009C154B">
              <w:rPr>
                <w:rFonts w:ascii="Times New Roman" w:hAnsi="Times New Roman" w:cs="Times New Roman"/>
                <w:i/>
                <w:shd w:val="clear" w:color="auto" w:fill="FFFFFF"/>
                <w:lang w:bidi="ru-RU"/>
              </w:rPr>
              <w:t>№ 6</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«Работа с антивирусной программой. Удаление шпионских программ и компьютерных вирусов. Утилиты»</w:t>
            </w:r>
          </w:p>
        </w:tc>
        <w:tc>
          <w:tcPr>
            <w:tcW w:w="1985" w:type="dxa"/>
            <w:vMerge/>
            <w:shd w:val="clear" w:color="auto" w:fill="auto"/>
            <w:vAlign w:val="center"/>
          </w:tcPr>
          <w:p w14:paraId="763AFF6C" w14:textId="77777777" w:rsidR="00641D19" w:rsidRPr="009C154B" w:rsidRDefault="00641D19" w:rsidP="00220433">
            <w:pPr>
              <w:spacing w:after="0" w:line="240" w:lineRule="auto"/>
              <w:jc w:val="center"/>
              <w:rPr>
                <w:rFonts w:ascii="Times New Roman" w:hAnsi="Times New Roman" w:cs="Times New Roman"/>
                <w:sz w:val="24"/>
                <w:szCs w:val="24"/>
              </w:rPr>
            </w:pPr>
          </w:p>
        </w:tc>
        <w:tc>
          <w:tcPr>
            <w:tcW w:w="2536" w:type="dxa"/>
            <w:vMerge/>
            <w:vAlign w:val="center"/>
          </w:tcPr>
          <w:p w14:paraId="5065CB65" w14:textId="77777777" w:rsidR="00641D19" w:rsidRPr="009C154B" w:rsidRDefault="00641D19" w:rsidP="00220433">
            <w:pPr>
              <w:spacing w:after="0" w:line="240" w:lineRule="auto"/>
              <w:jc w:val="center"/>
              <w:rPr>
                <w:rFonts w:ascii="Times New Roman" w:hAnsi="Times New Roman" w:cs="Times New Roman"/>
                <w:sz w:val="24"/>
                <w:szCs w:val="24"/>
              </w:rPr>
            </w:pPr>
          </w:p>
        </w:tc>
      </w:tr>
      <w:tr w:rsidR="00641D19" w:rsidRPr="009C154B" w14:paraId="7985E8DC" w14:textId="77777777" w:rsidTr="00220433">
        <w:trPr>
          <w:trHeight w:val="454"/>
          <w:jc w:val="center"/>
        </w:trPr>
        <w:tc>
          <w:tcPr>
            <w:tcW w:w="2001" w:type="dxa"/>
            <w:vMerge w:val="restart"/>
            <w:shd w:val="clear" w:color="auto" w:fill="auto"/>
            <w:vAlign w:val="center"/>
          </w:tcPr>
          <w:p w14:paraId="55DB74F5"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Тема 3.4 </w:t>
            </w:r>
            <w:r w:rsidRPr="009C154B">
              <w:rPr>
                <w:rFonts w:ascii="Times New Roman" w:hAnsi="Times New Roman" w:cs="Times New Roman"/>
                <w:sz w:val="24"/>
                <w:szCs w:val="24"/>
              </w:rPr>
              <w:t>Пр</w:t>
            </w:r>
            <w:r w:rsidRPr="009C154B">
              <w:rPr>
                <w:rFonts w:ascii="Times New Roman" w:hAnsi="Times New Roman" w:cs="Times New Roman"/>
                <w:sz w:val="24"/>
                <w:szCs w:val="24"/>
              </w:rPr>
              <w:t>и</w:t>
            </w:r>
            <w:r w:rsidRPr="009C154B">
              <w:rPr>
                <w:rFonts w:ascii="Times New Roman" w:hAnsi="Times New Roman" w:cs="Times New Roman"/>
                <w:sz w:val="24"/>
                <w:szCs w:val="24"/>
              </w:rPr>
              <w:t>кладное пр</w:t>
            </w:r>
            <w:r w:rsidRPr="009C154B">
              <w:rPr>
                <w:rFonts w:ascii="Times New Roman" w:hAnsi="Times New Roman" w:cs="Times New Roman"/>
                <w:sz w:val="24"/>
                <w:szCs w:val="24"/>
              </w:rPr>
              <w:t>о</w:t>
            </w:r>
            <w:r w:rsidRPr="009C154B">
              <w:rPr>
                <w:rFonts w:ascii="Times New Roman" w:hAnsi="Times New Roman" w:cs="Times New Roman"/>
                <w:sz w:val="24"/>
                <w:szCs w:val="24"/>
              </w:rPr>
              <w:t>граммное обесп</w:t>
            </w:r>
            <w:r w:rsidRPr="009C154B">
              <w:rPr>
                <w:rFonts w:ascii="Times New Roman" w:hAnsi="Times New Roman" w:cs="Times New Roman"/>
                <w:sz w:val="24"/>
                <w:szCs w:val="24"/>
              </w:rPr>
              <w:t>е</w:t>
            </w:r>
            <w:r w:rsidRPr="009C154B">
              <w:rPr>
                <w:rFonts w:ascii="Times New Roman" w:hAnsi="Times New Roman" w:cs="Times New Roman"/>
                <w:sz w:val="24"/>
                <w:szCs w:val="24"/>
              </w:rPr>
              <w:lastRenderedPageBreak/>
              <w:t>чение. Текстовые процессоры</w:t>
            </w:r>
          </w:p>
          <w:p w14:paraId="5F22CE9E"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55D67A7" w14:textId="77777777" w:rsidR="00641D19" w:rsidRPr="009C154B" w:rsidRDefault="00641D19" w:rsidP="00220433">
            <w:pPr>
              <w:spacing w:after="0" w:line="240" w:lineRule="auto"/>
              <w:jc w:val="both"/>
              <w:rPr>
                <w:rFonts w:ascii="Times New Roman" w:hAnsi="Times New Roman" w:cs="Times New Roman"/>
                <w:sz w:val="24"/>
                <w:szCs w:val="24"/>
              </w:rPr>
            </w:pPr>
            <w:r w:rsidRPr="009C154B">
              <w:rPr>
                <w:rFonts w:ascii="Times New Roman" w:hAnsi="Times New Roman" w:cs="Times New Roman"/>
                <w:b/>
                <w:sz w:val="24"/>
                <w:szCs w:val="24"/>
              </w:rPr>
              <w:lastRenderedPageBreak/>
              <w:t>Содержание учебного материала</w:t>
            </w:r>
          </w:p>
        </w:tc>
        <w:tc>
          <w:tcPr>
            <w:tcW w:w="1985" w:type="dxa"/>
            <w:vMerge w:val="restart"/>
            <w:tcBorders>
              <w:top w:val="nil"/>
            </w:tcBorders>
            <w:shd w:val="clear" w:color="auto" w:fill="FFFFFF"/>
            <w:vAlign w:val="center"/>
          </w:tcPr>
          <w:p w14:paraId="7B5E4CDA" w14:textId="366B06AF"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p w14:paraId="6BB74991"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tc>
        <w:tc>
          <w:tcPr>
            <w:tcW w:w="2536" w:type="dxa"/>
            <w:vMerge w:val="restart"/>
            <w:tcBorders>
              <w:top w:val="nil"/>
            </w:tcBorders>
            <w:shd w:val="clear" w:color="auto" w:fill="FFFFFF"/>
            <w:vAlign w:val="center"/>
          </w:tcPr>
          <w:p w14:paraId="718E41F9"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1B1B8406" w14:textId="77777777" w:rsidTr="00220433">
        <w:trPr>
          <w:trHeight w:val="454"/>
          <w:jc w:val="center"/>
        </w:trPr>
        <w:tc>
          <w:tcPr>
            <w:tcW w:w="2001" w:type="dxa"/>
            <w:vMerge/>
            <w:shd w:val="clear" w:color="auto" w:fill="auto"/>
            <w:vAlign w:val="center"/>
          </w:tcPr>
          <w:p w14:paraId="2143466C"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CF15283" w14:textId="77777777" w:rsidR="00641D19" w:rsidRPr="009C154B" w:rsidRDefault="00641D19" w:rsidP="00220433">
            <w:pPr>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Виды текстовых процессоров и их возможности.</w:t>
            </w:r>
          </w:p>
        </w:tc>
        <w:tc>
          <w:tcPr>
            <w:tcW w:w="1985" w:type="dxa"/>
            <w:vMerge/>
            <w:shd w:val="clear" w:color="auto" w:fill="FFFFFF"/>
            <w:vAlign w:val="center"/>
          </w:tcPr>
          <w:p w14:paraId="40F724AF" w14:textId="77777777" w:rsidR="00641D19" w:rsidRPr="009C154B" w:rsidRDefault="00641D19" w:rsidP="00220433">
            <w:pPr>
              <w:spacing w:after="0" w:line="240" w:lineRule="auto"/>
              <w:jc w:val="center"/>
              <w:rPr>
                <w:rFonts w:ascii="Times New Roman" w:hAnsi="Times New Roman" w:cs="Times New Roman"/>
                <w:b/>
                <w:sz w:val="24"/>
                <w:szCs w:val="24"/>
              </w:rPr>
            </w:pPr>
          </w:p>
        </w:tc>
        <w:tc>
          <w:tcPr>
            <w:tcW w:w="2536" w:type="dxa"/>
            <w:vMerge/>
            <w:shd w:val="clear" w:color="auto" w:fill="FFFFFF"/>
            <w:vAlign w:val="center"/>
          </w:tcPr>
          <w:p w14:paraId="64473725"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4ACBF8F4" w14:textId="77777777" w:rsidTr="00220433">
        <w:trPr>
          <w:trHeight w:val="454"/>
          <w:jc w:val="center"/>
        </w:trPr>
        <w:tc>
          <w:tcPr>
            <w:tcW w:w="2001" w:type="dxa"/>
            <w:vMerge/>
            <w:shd w:val="clear" w:color="auto" w:fill="auto"/>
            <w:vAlign w:val="center"/>
          </w:tcPr>
          <w:p w14:paraId="09A49E25"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0B539B41"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tcBorders>
              <w:top w:val="nil"/>
            </w:tcBorders>
            <w:shd w:val="clear" w:color="auto" w:fill="FFFFFF"/>
            <w:vAlign w:val="center"/>
          </w:tcPr>
          <w:p w14:paraId="2177CDBA" w14:textId="77777777" w:rsidR="00641D19" w:rsidRPr="009C154B" w:rsidRDefault="00641D19" w:rsidP="00220433">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0C1C2C7E" w14:textId="4CDAEA6A" w:rsidR="00641D19" w:rsidRPr="009C154B" w:rsidRDefault="00E23AAC" w:rsidP="0022043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2536" w:type="dxa"/>
            <w:vMerge/>
            <w:shd w:val="clear" w:color="auto" w:fill="FFFFFF"/>
            <w:vAlign w:val="center"/>
          </w:tcPr>
          <w:p w14:paraId="2FE3A209" w14:textId="77777777" w:rsidR="00641D19" w:rsidRPr="009C154B" w:rsidRDefault="00641D19" w:rsidP="00220433">
            <w:pPr>
              <w:spacing w:after="0" w:line="240" w:lineRule="auto"/>
              <w:jc w:val="center"/>
              <w:rPr>
                <w:rFonts w:ascii="Times New Roman" w:hAnsi="Times New Roman" w:cs="Times New Roman"/>
                <w:b/>
                <w:sz w:val="24"/>
                <w:szCs w:val="24"/>
              </w:rPr>
            </w:pPr>
          </w:p>
        </w:tc>
      </w:tr>
      <w:tr w:rsidR="00641D19" w:rsidRPr="009C154B" w14:paraId="0F25266F" w14:textId="77777777" w:rsidTr="00220433">
        <w:trPr>
          <w:trHeight w:val="454"/>
          <w:jc w:val="center"/>
        </w:trPr>
        <w:tc>
          <w:tcPr>
            <w:tcW w:w="2001" w:type="dxa"/>
            <w:vMerge/>
            <w:shd w:val="clear" w:color="auto" w:fill="auto"/>
            <w:vAlign w:val="center"/>
          </w:tcPr>
          <w:p w14:paraId="0E1A7FA3"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99F3F46" w14:textId="1118D31E"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7</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«Создание текстового документа (маршрутного л</w:t>
            </w:r>
            <w:r w:rsidRPr="009C154B">
              <w:rPr>
                <w:rFonts w:ascii="Times New Roman" w:hAnsi="Times New Roman" w:cs="Times New Roman"/>
                <w:sz w:val="24"/>
                <w:szCs w:val="24"/>
              </w:rPr>
              <w:t>и</w:t>
            </w:r>
            <w:r w:rsidRPr="009C154B">
              <w:rPr>
                <w:rFonts w:ascii="Times New Roman" w:hAnsi="Times New Roman" w:cs="Times New Roman"/>
                <w:sz w:val="24"/>
                <w:szCs w:val="24"/>
              </w:rPr>
              <w:t>ста). Редактирование документа: копирование и перемещение объектов</w:t>
            </w:r>
          </w:p>
          <w:p w14:paraId="5D4B169A" w14:textId="77777777" w:rsidR="00641D19" w:rsidRPr="009C154B" w:rsidRDefault="00641D19" w:rsidP="00220433">
            <w:pPr>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Форматирование документа: размещение текста, выделение красных строк, разбиение текста на колонки, добавление картинок. Возможности MS </w:t>
            </w:r>
            <w:proofErr w:type="spellStart"/>
            <w:r w:rsidRPr="009C154B">
              <w:rPr>
                <w:rFonts w:ascii="Times New Roman" w:hAnsi="Times New Roman" w:cs="Times New Roman"/>
                <w:sz w:val="24"/>
                <w:szCs w:val="24"/>
              </w:rPr>
              <w:t>Publisher</w:t>
            </w:r>
            <w:proofErr w:type="spellEnd"/>
            <w:r w:rsidRPr="009C154B">
              <w:rPr>
                <w:rFonts w:ascii="Times New Roman" w:hAnsi="Times New Roman" w:cs="Times New Roman"/>
                <w:sz w:val="24"/>
                <w:szCs w:val="24"/>
              </w:rPr>
              <w:t>»</w:t>
            </w:r>
          </w:p>
        </w:tc>
        <w:tc>
          <w:tcPr>
            <w:tcW w:w="1985" w:type="dxa"/>
            <w:vMerge/>
            <w:shd w:val="clear" w:color="auto" w:fill="auto"/>
            <w:vAlign w:val="center"/>
          </w:tcPr>
          <w:p w14:paraId="24AEF84D" w14:textId="77777777" w:rsidR="00641D19" w:rsidRPr="009C154B" w:rsidRDefault="00641D19" w:rsidP="00220433">
            <w:pPr>
              <w:spacing w:after="0" w:line="240" w:lineRule="auto"/>
              <w:jc w:val="center"/>
              <w:rPr>
                <w:rFonts w:ascii="Times New Roman" w:hAnsi="Times New Roman" w:cs="Times New Roman"/>
                <w:sz w:val="24"/>
                <w:szCs w:val="24"/>
              </w:rPr>
            </w:pPr>
          </w:p>
        </w:tc>
        <w:tc>
          <w:tcPr>
            <w:tcW w:w="2536" w:type="dxa"/>
            <w:vMerge/>
            <w:vAlign w:val="center"/>
          </w:tcPr>
          <w:p w14:paraId="67785A18" w14:textId="77777777" w:rsidR="00641D19" w:rsidRPr="009C154B" w:rsidRDefault="00641D19" w:rsidP="00220433">
            <w:pPr>
              <w:spacing w:after="0" w:line="240" w:lineRule="auto"/>
              <w:jc w:val="center"/>
              <w:rPr>
                <w:rFonts w:ascii="Times New Roman" w:hAnsi="Times New Roman" w:cs="Times New Roman"/>
                <w:sz w:val="24"/>
                <w:szCs w:val="24"/>
              </w:rPr>
            </w:pPr>
          </w:p>
        </w:tc>
      </w:tr>
      <w:tr w:rsidR="00641D19" w:rsidRPr="009C154B" w14:paraId="1498816B" w14:textId="77777777" w:rsidTr="00220433">
        <w:trPr>
          <w:trHeight w:val="454"/>
          <w:jc w:val="center"/>
        </w:trPr>
        <w:tc>
          <w:tcPr>
            <w:tcW w:w="2001" w:type="dxa"/>
            <w:vMerge w:val="restart"/>
            <w:shd w:val="clear" w:color="auto" w:fill="auto"/>
            <w:vAlign w:val="center"/>
          </w:tcPr>
          <w:p w14:paraId="1F403064"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 xml:space="preserve">Тема 3.5 </w:t>
            </w:r>
            <w:r w:rsidRPr="009C154B">
              <w:rPr>
                <w:rFonts w:ascii="Times New Roman" w:hAnsi="Times New Roman" w:cs="Times New Roman"/>
                <w:sz w:val="24"/>
                <w:szCs w:val="24"/>
              </w:rPr>
              <w:t>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тронные таблицы</w:t>
            </w:r>
          </w:p>
          <w:p w14:paraId="7C8D2B6A"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p>
        </w:tc>
        <w:tc>
          <w:tcPr>
            <w:tcW w:w="8364" w:type="dxa"/>
            <w:shd w:val="clear" w:color="auto" w:fill="auto"/>
            <w:vAlign w:val="center"/>
          </w:tcPr>
          <w:p w14:paraId="4EC77F76"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5671B8BE" w14:textId="5E8B855C"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p w14:paraId="63C939EC"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tc>
        <w:tc>
          <w:tcPr>
            <w:tcW w:w="2536" w:type="dxa"/>
            <w:vMerge w:val="restart"/>
            <w:shd w:val="clear" w:color="auto" w:fill="FFFFFF"/>
            <w:vAlign w:val="center"/>
          </w:tcPr>
          <w:p w14:paraId="39BFF7F7"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6079AA14" w14:textId="77777777" w:rsidTr="00220433">
        <w:trPr>
          <w:trHeight w:val="454"/>
          <w:jc w:val="center"/>
        </w:trPr>
        <w:tc>
          <w:tcPr>
            <w:tcW w:w="2001" w:type="dxa"/>
            <w:vMerge/>
            <w:shd w:val="clear" w:color="auto" w:fill="auto"/>
            <w:vAlign w:val="center"/>
          </w:tcPr>
          <w:p w14:paraId="39A9B2AC"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3E38514B"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Основные понятия и способы организаций электронных таблиц, структура электронных таблиц и их оформление. Ввод данных в таблицу. Типы и формат данных: число, формула, текст</w:t>
            </w:r>
          </w:p>
        </w:tc>
        <w:tc>
          <w:tcPr>
            <w:tcW w:w="1985" w:type="dxa"/>
            <w:vMerge/>
            <w:shd w:val="clear" w:color="auto" w:fill="FFFFFF"/>
            <w:vAlign w:val="center"/>
          </w:tcPr>
          <w:p w14:paraId="119377CD"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c>
          <w:tcPr>
            <w:tcW w:w="2536" w:type="dxa"/>
            <w:vMerge/>
            <w:shd w:val="clear" w:color="auto" w:fill="FFFFFF"/>
            <w:vAlign w:val="center"/>
          </w:tcPr>
          <w:p w14:paraId="6167A6D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6D690F49" w14:textId="77777777" w:rsidTr="00220433">
        <w:trPr>
          <w:trHeight w:val="454"/>
          <w:jc w:val="center"/>
        </w:trPr>
        <w:tc>
          <w:tcPr>
            <w:tcW w:w="2001" w:type="dxa"/>
            <w:vMerge/>
            <w:shd w:val="clear" w:color="auto" w:fill="auto"/>
            <w:vAlign w:val="center"/>
          </w:tcPr>
          <w:p w14:paraId="367E9EC7"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329E0625" w14:textId="77777777" w:rsidR="00641D19" w:rsidRPr="009C154B" w:rsidRDefault="00641D19" w:rsidP="00220433">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735E88B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p w14:paraId="0CAFB511" w14:textId="67C3A69B" w:rsidR="00641D19" w:rsidRPr="009C154B" w:rsidRDefault="00E23AAC"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4</w:t>
            </w:r>
          </w:p>
        </w:tc>
        <w:tc>
          <w:tcPr>
            <w:tcW w:w="2536" w:type="dxa"/>
            <w:vMerge/>
            <w:shd w:val="clear" w:color="auto" w:fill="FFFFFF"/>
            <w:vAlign w:val="center"/>
          </w:tcPr>
          <w:p w14:paraId="4BC205E5"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364F0D76" w14:textId="77777777" w:rsidTr="00220433">
        <w:trPr>
          <w:trHeight w:val="454"/>
          <w:jc w:val="center"/>
        </w:trPr>
        <w:tc>
          <w:tcPr>
            <w:tcW w:w="2001" w:type="dxa"/>
            <w:vMerge/>
            <w:shd w:val="clear" w:color="auto" w:fill="auto"/>
            <w:vAlign w:val="center"/>
          </w:tcPr>
          <w:p w14:paraId="727C4F57"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5FCA522" w14:textId="21C5CE41" w:rsidR="00641D19" w:rsidRPr="009C154B" w:rsidRDefault="00641D19" w:rsidP="001117BC">
            <w:pPr>
              <w:autoSpaceDE w:val="0"/>
              <w:autoSpaceDN w:val="0"/>
              <w:adjustRightInd w:val="0"/>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xml:space="preserve"> Лабораторное занятие </w:t>
            </w:r>
            <w:r w:rsidR="001117BC" w:rsidRPr="009C154B">
              <w:rPr>
                <w:rFonts w:ascii="Times New Roman" w:hAnsi="Times New Roman" w:cs="Times New Roman"/>
                <w:i/>
                <w:shd w:val="clear" w:color="auto" w:fill="FFFFFF"/>
                <w:lang w:bidi="ru-RU"/>
              </w:rPr>
              <w:t>№ 8</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«Создание, заполнение, оформление и редактиров</w:t>
            </w:r>
            <w:r w:rsidRPr="009C154B">
              <w:rPr>
                <w:rFonts w:ascii="Times New Roman" w:hAnsi="Times New Roman" w:cs="Times New Roman"/>
                <w:sz w:val="24"/>
                <w:szCs w:val="24"/>
              </w:rPr>
              <w:t>а</w:t>
            </w:r>
            <w:r w:rsidRPr="009C154B">
              <w:rPr>
                <w:rFonts w:ascii="Times New Roman" w:hAnsi="Times New Roman" w:cs="Times New Roman"/>
                <w:sz w:val="24"/>
                <w:szCs w:val="24"/>
              </w:rPr>
              <w:t>ние электронной таблицы на примере натурного листа поезда»</w:t>
            </w:r>
          </w:p>
        </w:tc>
        <w:tc>
          <w:tcPr>
            <w:tcW w:w="1985" w:type="dxa"/>
            <w:vMerge/>
            <w:shd w:val="clear" w:color="auto" w:fill="FFFFFF"/>
            <w:vAlign w:val="center"/>
          </w:tcPr>
          <w:p w14:paraId="6857CBD0"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c>
          <w:tcPr>
            <w:tcW w:w="2536" w:type="dxa"/>
            <w:vMerge/>
            <w:shd w:val="clear" w:color="auto" w:fill="FFFFFF"/>
            <w:vAlign w:val="center"/>
          </w:tcPr>
          <w:p w14:paraId="0B32C8D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6ED2ED51" w14:textId="77777777" w:rsidTr="00220433">
        <w:trPr>
          <w:trHeight w:val="454"/>
          <w:jc w:val="center"/>
        </w:trPr>
        <w:tc>
          <w:tcPr>
            <w:tcW w:w="2001" w:type="dxa"/>
            <w:vMerge w:val="restart"/>
            <w:shd w:val="clear" w:color="auto" w:fill="auto"/>
            <w:vAlign w:val="center"/>
          </w:tcPr>
          <w:p w14:paraId="11C4344C"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3.6</w:t>
            </w:r>
            <w:r w:rsidRPr="009C154B">
              <w:rPr>
                <w:rFonts w:ascii="Times New Roman" w:hAnsi="Times New Roman" w:cs="Times New Roman"/>
                <w:sz w:val="24"/>
                <w:szCs w:val="24"/>
              </w:rPr>
              <w:t xml:space="preserve"> Сист</w:t>
            </w:r>
            <w:r w:rsidRPr="009C154B">
              <w:rPr>
                <w:rFonts w:ascii="Times New Roman" w:hAnsi="Times New Roman" w:cs="Times New Roman"/>
                <w:sz w:val="24"/>
                <w:szCs w:val="24"/>
              </w:rPr>
              <w:t>е</w:t>
            </w:r>
            <w:r w:rsidRPr="009C154B">
              <w:rPr>
                <w:rFonts w:ascii="Times New Roman" w:hAnsi="Times New Roman" w:cs="Times New Roman"/>
                <w:sz w:val="24"/>
                <w:szCs w:val="24"/>
              </w:rPr>
              <w:t>мы управления базами данных</w:t>
            </w:r>
          </w:p>
        </w:tc>
        <w:tc>
          <w:tcPr>
            <w:tcW w:w="8364" w:type="dxa"/>
            <w:shd w:val="clear" w:color="auto" w:fill="auto"/>
            <w:vAlign w:val="center"/>
          </w:tcPr>
          <w:p w14:paraId="2F170594"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213DBA90" w14:textId="13A3877C" w:rsidR="00641D19" w:rsidRPr="009C154B" w:rsidRDefault="00A334B9"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p w14:paraId="582AD7D7"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tc>
        <w:tc>
          <w:tcPr>
            <w:tcW w:w="2536" w:type="dxa"/>
            <w:vMerge w:val="restart"/>
            <w:shd w:val="clear" w:color="auto" w:fill="FFFFFF"/>
            <w:vAlign w:val="center"/>
          </w:tcPr>
          <w:p w14:paraId="7EA72F6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77FEF88B" w14:textId="77777777" w:rsidTr="00220433">
        <w:trPr>
          <w:trHeight w:val="454"/>
          <w:jc w:val="center"/>
        </w:trPr>
        <w:tc>
          <w:tcPr>
            <w:tcW w:w="2001" w:type="dxa"/>
            <w:vMerge/>
            <w:shd w:val="clear" w:color="auto" w:fill="auto"/>
            <w:vAlign w:val="center"/>
          </w:tcPr>
          <w:p w14:paraId="2CE7275A"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3ADD62F7"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Основные элементы базы данных. Режим работы базы данных. Оформление, форматирование, редактирование данных. Сортировка информации</w:t>
            </w:r>
          </w:p>
        </w:tc>
        <w:tc>
          <w:tcPr>
            <w:tcW w:w="1985" w:type="dxa"/>
            <w:vMerge/>
            <w:shd w:val="clear" w:color="auto" w:fill="FFFFFF"/>
            <w:vAlign w:val="center"/>
          </w:tcPr>
          <w:p w14:paraId="5A2A6B3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c>
          <w:tcPr>
            <w:tcW w:w="2536" w:type="dxa"/>
            <w:vMerge/>
            <w:shd w:val="clear" w:color="auto" w:fill="FFFFFF"/>
            <w:vAlign w:val="center"/>
          </w:tcPr>
          <w:p w14:paraId="285FA30D"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66B2B5C0" w14:textId="77777777" w:rsidTr="00220433">
        <w:trPr>
          <w:trHeight w:val="454"/>
          <w:jc w:val="center"/>
        </w:trPr>
        <w:tc>
          <w:tcPr>
            <w:tcW w:w="2001" w:type="dxa"/>
            <w:vMerge/>
            <w:shd w:val="clear" w:color="auto" w:fill="auto"/>
            <w:vAlign w:val="center"/>
          </w:tcPr>
          <w:p w14:paraId="0B91F000"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8B0DB15" w14:textId="77777777" w:rsidR="00641D19" w:rsidRPr="009C154B" w:rsidRDefault="00641D19" w:rsidP="00220433">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33D19F7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p w14:paraId="0BDFE610" w14:textId="4AF56FE8" w:rsidR="00641D19" w:rsidRPr="009C154B" w:rsidRDefault="00A334B9"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sz w:val="24"/>
                <w:szCs w:val="24"/>
              </w:rPr>
              <w:t>4</w:t>
            </w:r>
          </w:p>
        </w:tc>
        <w:tc>
          <w:tcPr>
            <w:tcW w:w="2536" w:type="dxa"/>
            <w:vMerge/>
            <w:shd w:val="clear" w:color="auto" w:fill="FFFFFF"/>
            <w:vAlign w:val="center"/>
          </w:tcPr>
          <w:p w14:paraId="2789A60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038825BE" w14:textId="77777777" w:rsidTr="00220433">
        <w:trPr>
          <w:trHeight w:val="454"/>
          <w:jc w:val="center"/>
        </w:trPr>
        <w:tc>
          <w:tcPr>
            <w:tcW w:w="2001" w:type="dxa"/>
            <w:vMerge/>
            <w:shd w:val="clear" w:color="auto" w:fill="auto"/>
            <w:vAlign w:val="center"/>
          </w:tcPr>
          <w:p w14:paraId="70F37FD5"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87BFC99" w14:textId="0DEB9BC3" w:rsidR="00641D19" w:rsidRPr="009C154B" w:rsidRDefault="00641D19" w:rsidP="001117BC">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9</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«Создание формы, заполнение базы данных (на пр</w:t>
            </w:r>
            <w:r w:rsidRPr="009C154B">
              <w:rPr>
                <w:rFonts w:ascii="Times New Roman" w:hAnsi="Times New Roman" w:cs="Times New Roman"/>
                <w:sz w:val="24"/>
                <w:szCs w:val="24"/>
              </w:rPr>
              <w:t>и</w:t>
            </w:r>
            <w:r w:rsidRPr="009C154B">
              <w:rPr>
                <w:rFonts w:ascii="Times New Roman" w:hAnsi="Times New Roman" w:cs="Times New Roman"/>
                <w:sz w:val="24"/>
                <w:szCs w:val="24"/>
              </w:rPr>
              <w:t>мере транспортных задач). Сортировка записей. Организация запроса»</w:t>
            </w:r>
          </w:p>
        </w:tc>
        <w:tc>
          <w:tcPr>
            <w:tcW w:w="1985" w:type="dxa"/>
            <w:vMerge/>
            <w:shd w:val="clear" w:color="auto" w:fill="FFFFFF"/>
            <w:vAlign w:val="center"/>
          </w:tcPr>
          <w:p w14:paraId="57965AE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c>
          <w:tcPr>
            <w:tcW w:w="2536" w:type="dxa"/>
            <w:vMerge/>
            <w:shd w:val="clear" w:color="auto" w:fill="FFFFFF"/>
            <w:vAlign w:val="center"/>
          </w:tcPr>
          <w:p w14:paraId="3E2A9AF9"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Cs/>
                <w:sz w:val="24"/>
                <w:szCs w:val="24"/>
              </w:rPr>
            </w:pPr>
          </w:p>
        </w:tc>
      </w:tr>
      <w:tr w:rsidR="00641D19" w:rsidRPr="009C154B" w14:paraId="4F5AF2E9" w14:textId="77777777" w:rsidTr="00220433">
        <w:trPr>
          <w:trHeight w:val="454"/>
          <w:jc w:val="center"/>
        </w:trPr>
        <w:tc>
          <w:tcPr>
            <w:tcW w:w="2001" w:type="dxa"/>
            <w:vMerge w:val="restart"/>
            <w:shd w:val="clear" w:color="auto" w:fill="auto"/>
            <w:vAlign w:val="center"/>
          </w:tcPr>
          <w:p w14:paraId="191C90FD" w14:textId="77777777" w:rsidR="00641D19" w:rsidRPr="009C154B" w:rsidRDefault="00641D19" w:rsidP="00220433">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 xml:space="preserve">Тема 3.7 </w:t>
            </w:r>
            <w:r w:rsidRPr="009C154B">
              <w:rPr>
                <w:rFonts w:ascii="Times New Roman" w:hAnsi="Times New Roman" w:cs="Times New Roman"/>
                <w:sz w:val="24"/>
                <w:szCs w:val="24"/>
              </w:rPr>
              <w:t>Граф</w:t>
            </w:r>
            <w:r w:rsidRPr="009C154B">
              <w:rPr>
                <w:rFonts w:ascii="Times New Roman" w:hAnsi="Times New Roman" w:cs="Times New Roman"/>
                <w:sz w:val="24"/>
                <w:szCs w:val="24"/>
              </w:rPr>
              <w:t>и</w:t>
            </w:r>
            <w:r w:rsidRPr="009C154B">
              <w:rPr>
                <w:rFonts w:ascii="Times New Roman" w:hAnsi="Times New Roman" w:cs="Times New Roman"/>
                <w:sz w:val="24"/>
                <w:szCs w:val="24"/>
              </w:rPr>
              <w:t>ческие редакторы</w:t>
            </w:r>
          </w:p>
        </w:tc>
        <w:tc>
          <w:tcPr>
            <w:tcW w:w="8364" w:type="dxa"/>
            <w:shd w:val="clear" w:color="auto" w:fill="auto"/>
            <w:vAlign w:val="center"/>
          </w:tcPr>
          <w:p w14:paraId="77F2FEC4"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4024A2A2" w14:textId="3DABC7F7" w:rsidR="00641D19" w:rsidRPr="009C154B" w:rsidRDefault="00BD0CB2" w:rsidP="0022043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p w14:paraId="587FFD6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tc>
        <w:tc>
          <w:tcPr>
            <w:tcW w:w="2536" w:type="dxa"/>
            <w:vMerge w:val="restart"/>
            <w:shd w:val="clear" w:color="auto" w:fill="FFFFFF"/>
            <w:vAlign w:val="center"/>
          </w:tcPr>
          <w:p w14:paraId="4128A551"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sz w:val="24"/>
                <w:szCs w:val="24"/>
                <w:lang w:eastAsia="en-US"/>
              </w:rPr>
              <w:t>ОК 02, ОК 09</w:t>
            </w:r>
          </w:p>
        </w:tc>
      </w:tr>
      <w:tr w:rsidR="00641D19" w:rsidRPr="009C154B" w14:paraId="48C7180C" w14:textId="77777777" w:rsidTr="00220433">
        <w:trPr>
          <w:trHeight w:val="454"/>
          <w:jc w:val="center"/>
        </w:trPr>
        <w:tc>
          <w:tcPr>
            <w:tcW w:w="2001" w:type="dxa"/>
            <w:vMerge/>
            <w:shd w:val="clear" w:color="auto" w:fill="auto"/>
            <w:vAlign w:val="center"/>
          </w:tcPr>
          <w:p w14:paraId="6F25B05B"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13EB797D"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Виды компьютерной графики. Виды графических редакторов. Выполнение р</w:t>
            </w:r>
            <w:r w:rsidRPr="009C154B">
              <w:rPr>
                <w:rFonts w:ascii="Times New Roman" w:hAnsi="Times New Roman" w:cs="Times New Roman"/>
                <w:sz w:val="24"/>
                <w:szCs w:val="24"/>
              </w:rPr>
              <w:t>а</w:t>
            </w:r>
            <w:r w:rsidRPr="009C154B">
              <w:rPr>
                <w:rFonts w:ascii="Times New Roman" w:hAnsi="Times New Roman" w:cs="Times New Roman"/>
                <w:sz w:val="24"/>
                <w:szCs w:val="24"/>
              </w:rPr>
              <w:t>бот в графических редакторах. Создание, редактирование, форматирование изображений.</w:t>
            </w:r>
          </w:p>
        </w:tc>
        <w:tc>
          <w:tcPr>
            <w:tcW w:w="1985" w:type="dxa"/>
            <w:vMerge/>
            <w:shd w:val="clear" w:color="auto" w:fill="FFFFFF"/>
            <w:vAlign w:val="center"/>
          </w:tcPr>
          <w:p w14:paraId="4BA06F9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c>
          <w:tcPr>
            <w:tcW w:w="2536" w:type="dxa"/>
            <w:vMerge/>
            <w:shd w:val="clear" w:color="auto" w:fill="FFFFFF"/>
            <w:vAlign w:val="center"/>
          </w:tcPr>
          <w:p w14:paraId="64E538F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16F8CC09" w14:textId="77777777" w:rsidTr="00220433">
        <w:trPr>
          <w:trHeight w:val="454"/>
          <w:jc w:val="center"/>
        </w:trPr>
        <w:tc>
          <w:tcPr>
            <w:tcW w:w="2001" w:type="dxa"/>
            <w:vMerge/>
            <w:shd w:val="clear" w:color="auto" w:fill="auto"/>
            <w:vAlign w:val="center"/>
          </w:tcPr>
          <w:p w14:paraId="18F266AB"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26596D96" w14:textId="77777777" w:rsidR="00641D19" w:rsidRPr="009C154B" w:rsidRDefault="00641D19" w:rsidP="00220433">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
                <w:bCs/>
                <w:sz w:val="24"/>
                <w:szCs w:val="24"/>
              </w:rPr>
              <w:t>В том числе, лабораторных занятий</w:t>
            </w:r>
          </w:p>
        </w:tc>
        <w:tc>
          <w:tcPr>
            <w:tcW w:w="1985" w:type="dxa"/>
            <w:shd w:val="clear" w:color="auto" w:fill="FFFFFF"/>
            <w:vAlign w:val="center"/>
          </w:tcPr>
          <w:p w14:paraId="4FCDE790" w14:textId="359226B6" w:rsidR="00641D19" w:rsidRPr="009C154B" w:rsidRDefault="00E23AAC" w:rsidP="00220433">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536" w:type="dxa"/>
            <w:vMerge/>
            <w:shd w:val="clear" w:color="auto" w:fill="FFFFFF"/>
            <w:vAlign w:val="center"/>
          </w:tcPr>
          <w:p w14:paraId="2939518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r w:rsidR="00641D19" w:rsidRPr="009C154B" w14:paraId="25DDBD2C" w14:textId="77777777" w:rsidTr="00220433">
        <w:trPr>
          <w:trHeight w:val="454"/>
          <w:jc w:val="center"/>
        </w:trPr>
        <w:tc>
          <w:tcPr>
            <w:tcW w:w="2001" w:type="dxa"/>
            <w:vMerge/>
            <w:shd w:val="clear" w:color="auto" w:fill="auto"/>
            <w:vAlign w:val="center"/>
          </w:tcPr>
          <w:p w14:paraId="61B826A5"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70AF7CAD" w14:textId="78CE80B6" w:rsidR="00641D19" w:rsidRPr="009C154B" w:rsidRDefault="00641D19" w:rsidP="00220433">
            <w:pPr>
              <w:autoSpaceDE w:val="0"/>
              <w:autoSpaceDN w:val="0"/>
              <w:adjustRightInd w:val="0"/>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10</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«Обзор и основные возможности графических р</w:t>
            </w:r>
            <w:r w:rsidRPr="009C154B">
              <w:rPr>
                <w:rFonts w:ascii="Times New Roman" w:hAnsi="Times New Roman" w:cs="Times New Roman"/>
                <w:sz w:val="24"/>
                <w:szCs w:val="24"/>
              </w:rPr>
              <w:t>е</w:t>
            </w:r>
            <w:r w:rsidRPr="009C154B">
              <w:rPr>
                <w:rFonts w:ascii="Times New Roman" w:hAnsi="Times New Roman" w:cs="Times New Roman"/>
                <w:sz w:val="24"/>
                <w:szCs w:val="24"/>
              </w:rPr>
              <w:t>дакторов (</w:t>
            </w:r>
            <w:proofErr w:type="spellStart"/>
            <w:r w:rsidRPr="009C154B">
              <w:rPr>
                <w:rFonts w:ascii="Times New Roman" w:hAnsi="Times New Roman" w:cs="Times New Roman"/>
                <w:sz w:val="24"/>
                <w:szCs w:val="24"/>
              </w:rPr>
              <w:t>Gimp</w:t>
            </w:r>
            <w:proofErr w:type="spellEnd"/>
            <w:r w:rsidRPr="009C154B">
              <w:rPr>
                <w:rFonts w:ascii="Times New Roman" w:hAnsi="Times New Roman" w:cs="Times New Roman"/>
                <w:sz w:val="24"/>
                <w:szCs w:val="24"/>
              </w:rPr>
              <w:t xml:space="preserve">, MS </w:t>
            </w:r>
            <w:proofErr w:type="spellStart"/>
            <w:r w:rsidRPr="009C154B">
              <w:rPr>
                <w:rFonts w:ascii="Times New Roman" w:hAnsi="Times New Roman" w:cs="Times New Roman"/>
                <w:sz w:val="24"/>
                <w:szCs w:val="24"/>
              </w:rPr>
              <w:t>Visio</w:t>
            </w:r>
            <w:proofErr w:type="spellEnd"/>
            <w:r w:rsidRPr="009C154B">
              <w:rPr>
                <w:rFonts w:ascii="Times New Roman" w:hAnsi="Times New Roman" w:cs="Times New Roman"/>
                <w:sz w:val="24"/>
                <w:szCs w:val="24"/>
              </w:rPr>
              <w:t>, Компас 3D).»</w:t>
            </w:r>
            <w:r w:rsidRPr="009C154B">
              <w:rPr>
                <w:sz w:val="24"/>
                <w:szCs w:val="24"/>
              </w:rPr>
              <w:t xml:space="preserve"> </w:t>
            </w:r>
          </w:p>
        </w:tc>
        <w:tc>
          <w:tcPr>
            <w:tcW w:w="1985" w:type="dxa"/>
            <w:shd w:val="clear" w:color="auto" w:fill="FFFFFF"/>
            <w:vAlign w:val="center"/>
          </w:tcPr>
          <w:p w14:paraId="174EF8E7" w14:textId="54DEA19F" w:rsidR="00641D19" w:rsidRPr="009C154B" w:rsidRDefault="00E23AAC"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6" w:type="dxa"/>
            <w:vMerge/>
            <w:shd w:val="clear" w:color="auto" w:fill="FFFFFF"/>
            <w:vAlign w:val="center"/>
          </w:tcPr>
          <w:p w14:paraId="4BAF79B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22BB04C8" w14:textId="77777777" w:rsidTr="00220433">
        <w:trPr>
          <w:trHeight w:val="454"/>
          <w:jc w:val="center"/>
        </w:trPr>
        <w:tc>
          <w:tcPr>
            <w:tcW w:w="2001" w:type="dxa"/>
            <w:vMerge/>
            <w:shd w:val="clear" w:color="auto" w:fill="auto"/>
            <w:vAlign w:val="center"/>
          </w:tcPr>
          <w:p w14:paraId="46AF0A57"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42C7EC7" w14:textId="676E0A20"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Практическое занятие </w:t>
            </w:r>
            <w:r w:rsidR="001117BC" w:rsidRPr="009C154B">
              <w:rPr>
                <w:rFonts w:ascii="Times New Roman" w:hAnsi="Times New Roman" w:cs="Times New Roman"/>
                <w:i/>
                <w:shd w:val="clear" w:color="auto" w:fill="FFFFFF"/>
                <w:lang w:bidi="ru-RU"/>
              </w:rPr>
              <w:t xml:space="preserve">№ 11 </w:t>
            </w:r>
            <w:r w:rsidRPr="009C154B">
              <w:rPr>
                <w:rFonts w:ascii="Times New Roman" w:hAnsi="Times New Roman" w:cs="Times New Roman"/>
                <w:sz w:val="24"/>
                <w:szCs w:val="24"/>
              </w:rPr>
              <w:t>«Разработка презентаций. Задание эффектов и д</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монстрация презентации» </w:t>
            </w:r>
          </w:p>
        </w:tc>
        <w:tc>
          <w:tcPr>
            <w:tcW w:w="1985" w:type="dxa"/>
            <w:shd w:val="clear" w:color="auto" w:fill="FFFFFF"/>
            <w:vAlign w:val="center"/>
          </w:tcPr>
          <w:p w14:paraId="7A086398" w14:textId="7FC2C1B7" w:rsidR="00641D19" w:rsidRPr="009C154B" w:rsidRDefault="00E23AAC"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6" w:type="dxa"/>
            <w:vMerge/>
            <w:shd w:val="clear" w:color="auto" w:fill="FFFFFF"/>
            <w:vAlign w:val="center"/>
          </w:tcPr>
          <w:p w14:paraId="2EE1AD1D"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11550F7A" w14:textId="77777777" w:rsidTr="00220433">
        <w:trPr>
          <w:trHeight w:val="454"/>
          <w:jc w:val="center"/>
        </w:trPr>
        <w:tc>
          <w:tcPr>
            <w:tcW w:w="10365" w:type="dxa"/>
            <w:gridSpan w:val="2"/>
            <w:shd w:val="clear" w:color="auto" w:fill="auto"/>
            <w:vAlign w:val="center"/>
          </w:tcPr>
          <w:p w14:paraId="7BB33EED"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r w:rsidRPr="009C154B">
              <w:rPr>
                <w:rFonts w:ascii="Times New Roman" w:hAnsi="Times New Roman" w:cs="Times New Roman"/>
                <w:b/>
                <w:sz w:val="24"/>
                <w:szCs w:val="24"/>
              </w:rPr>
              <w:t>Раздел 4 Сетевые технологии обработки информации и автоматизированные информацио</w:t>
            </w:r>
            <w:r w:rsidRPr="009C154B">
              <w:rPr>
                <w:rFonts w:ascii="Times New Roman" w:hAnsi="Times New Roman" w:cs="Times New Roman"/>
                <w:b/>
                <w:sz w:val="24"/>
                <w:szCs w:val="24"/>
              </w:rPr>
              <w:t>н</w:t>
            </w:r>
            <w:r w:rsidRPr="009C154B">
              <w:rPr>
                <w:rFonts w:ascii="Times New Roman" w:hAnsi="Times New Roman" w:cs="Times New Roman"/>
                <w:b/>
                <w:sz w:val="24"/>
                <w:szCs w:val="24"/>
              </w:rPr>
              <w:lastRenderedPageBreak/>
              <w:t>ные системы (АИС)</w:t>
            </w:r>
          </w:p>
        </w:tc>
        <w:tc>
          <w:tcPr>
            <w:tcW w:w="1985" w:type="dxa"/>
            <w:shd w:val="clear" w:color="auto" w:fill="auto"/>
            <w:vAlign w:val="center"/>
          </w:tcPr>
          <w:p w14:paraId="2681F4DF" w14:textId="7EE2BE57" w:rsidR="00641D19" w:rsidRPr="009C154B" w:rsidRDefault="00E23AAC"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4</w:t>
            </w:r>
          </w:p>
        </w:tc>
        <w:tc>
          <w:tcPr>
            <w:tcW w:w="2536" w:type="dxa"/>
            <w:shd w:val="clear" w:color="auto" w:fill="auto"/>
            <w:vAlign w:val="center"/>
          </w:tcPr>
          <w:p w14:paraId="629BE2B4"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0A988A1C" w14:textId="77777777" w:rsidTr="00220433">
        <w:trPr>
          <w:trHeight w:val="454"/>
          <w:jc w:val="center"/>
        </w:trPr>
        <w:tc>
          <w:tcPr>
            <w:tcW w:w="2001" w:type="dxa"/>
            <w:vMerge w:val="restart"/>
            <w:shd w:val="clear" w:color="auto" w:fill="auto"/>
            <w:vAlign w:val="center"/>
          </w:tcPr>
          <w:p w14:paraId="073F6702" w14:textId="77777777" w:rsidR="00641D19" w:rsidRPr="009C154B" w:rsidRDefault="00641D19" w:rsidP="00220433">
            <w:pPr>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lastRenderedPageBreak/>
              <w:t xml:space="preserve">Тема 4.1 </w:t>
            </w:r>
            <w:r w:rsidRPr="009C154B">
              <w:rPr>
                <w:rFonts w:ascii="Times New Roman" w:hAnsi="Times New Roman" w:cs="Times New Roman"/>
                <w:sz w:val="24"/>
                <w:szCs w:val="24"/>
              </w:rPr>
              <w:t>Сети ЭВМ</w:t>
            </w:r>
          </w:p>
          <w:p w14:paraId="265F673C"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3508226B"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141D3080" w14:textId="4FA9473C" w:rsidR="00641D19" w:rsidRPr="009C154B" w:rsidRDefault="00E23AAC" w:rsidP="0022043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3EDA58D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536" w:type="dxa"/>
            <w:vMerge w:val="restart"/>
            <w:shd w:val="clear" w:color="auto" w:fill="FFFFFF"/>
            <w:vAlign w:val="center"/>
          </w:tcPr>
          <w:p w14:paraId="59902998"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sz w:val="24"/>
                <w:szCs w:val="24"/>
                <w:lang w:eastAsia="en-US"/>
              </w:rPr>
              <w:t>ОК 02, ОК 09</w:t>
            </w:r>
          </w:p>
        </w:tc>
      </w:tr>
      <w:tr w:rsidR="00641D19" w:rsidRPr="009C154B" w14:paraId="61C731D6" w14:textId="77777777" w:rsidTr="00220433">
        <w:trPr>
          <w:trHeight w:val="454"/>
          <w:jc w:val="center"/>
        </w:trPr>
        <w:tc>
          <w:tcPr>
            <w:tcW w:w="2001" w:type="dxa"/>
            <w:vMerge/>
            <w:shd w:val="clear" w:color="auto" w:fill="auto"/>
            <w:vAlign w:val="center"/>
          </w:tcPr>
          <w:p w14:paraId="18F6F824"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59A37BF"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sz w:val="24"/>
                <w:szCs w:val="24"/>
              </w:rPr>
            </w:pPr>
            <w:r w:rsidRPr="009C154B">
              <w:rPr>
                <w:rFonts w:ascii="Times New Roman" w:hAnsi="Times New Roman" w:cs="Times New Roman"/>
                <w:sz w:val="24"/>
                <w:szCs w:val="24"/>
              </w:rPr>
              <w:t>Архитектура информационно-вычислительных сетей. Виды компьютерных с</w:t>
            </w:r>
            <w:r w:rsidRPr="009C154B">
              <w:rPr>
                <w:rFonts w:ascii="Times New Roman" w:hAnsi="Times New Roman" w:cs="Times New Roman"/>
                <w:sz w:val="24"/>
                <w:szCs w:val="24"/>
              </w:rPr>
              <w:t>е</w:t>
            </w:r>
            <w:r w:rsidRPr="009C154B">
              <w:rPr>
                <w:rFonts w:ascii="Times New Roman" w:hAnsi="Times New Roman" w:cs="Times New Roman"/>
                <w:sz w:val="24"/>
                <w:szCs w:val="24"/>
              </w:rPr>
              <w:t>тей. Высокоскоростные технологии компьютерных сетей.</w:t>
            </w:r>
          </w:p>
        </w:tc>
        <w:tc>
          <w:tcPr>
            <w:tcW w:w="1985" w:type="dxa"/>
            <w:vMerge/>
            <w:shd w:val="clear" w:color="auto" w:fill="FFFFFF"/>
            <w:vAlign w:val="center"/>
          </w:tcPr>
          <w:p w14:paraId="18597CD8"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c>
          <w:tcPr>
            <w:tcW w:w="2536" w:type="dxa"/>
            <w:vMerge/>
            <w:shd w:val="clear" w:color="auto" w:fill="FFFFFF"/>
            <w:vAlign w:val="center"/>
          </w:tcPr>
          <w:p w14:paraId="3C1737D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184307A7" w14:textId="77777777" w:rsidTr="00220433">
        <w:trPr>
          <w:trHeight w:val="454"/>
          <w:jc w:val="center"/>
        </w:trPr>
        <w:tc>
          <w:tcPr>
            <w:tcW w:w="2001" w:type="dxa"/>
            <w:vMerge/>
            <w:shd w:val="clear" w:color="auto" w:fill="auto"/>
            <w:vAlign w:val="center"/>
          </w:tcPr>
          <w:p w14:paraId="31CFD80D"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0DA0477D"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58E334F0"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1F72D3AD" w14:textId="1979BB48" w:rsidR="00641D19" w:rsidRPr="009C154B" w:rsidRDefault="00E23AAC" w:rsidP="0022043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2536" w:type="dxa"/>
            <w:vMerge/>
            <w:shd w:val="clear" w:color="auto" w:fill="FFFFFF"/>
            <w:vAlign w:val="center"/>
          </w:tcPr>
          <w:p w14:paraId="132F4A53"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r>
      <w:tr w:rsidR="00641D19" w:rsidRPr="009C154B" w14:paraId="62C17587" w14:textId="77777777" w:rsidTr="00220433">
        <w:trPr>
          <w:trHeight w:val="454"/>
          <w:jc w:val="center"/>
        </w:trPr>
        <w:tc>
          <w:tcPr>
            <w:tcW w:w="2001" w:type="dxa"/>
            <w:vMerge/>
            <w:shd w:val="clear" w:color="auto" w:fill="auto"/>
            <w:vAlign w:val="center"/>
          </w:tcPr>
          <w:p w14:paraId="5E895FAB"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57280055" w14:textId="2C1BA61E" w:rsidR="00641D19" w:rsidRPr="009C154B" w:rsidRDefault="00641D19" w:rsidP="001117BC">
            <w:pPr>
              <w:autoSpaceDE w:val="0"/>
              <w:autoSpaceDN w:val="0"/>
              <w:adjustRightInd w:val="0"/>
              <w:spacing w:after="0" w:line="240" w:lineRule="auto"/>
              <w:jc w:val="both"/>
              <w:rPr>
                <w:rFonts w:ascii="Times New Roman" w:hAnsi="Times New Roman" w:cs="Times New Roman"/>
                <w:bCs/>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12</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«Поиск информации в Интернете. Публикация р</w:t>
            </w:r>
            <w:r w:rsidRPr="009C154B">
              <w:rPr>
                <w:rFonts w:ascii="Times New Roman" w:hAnsi="Times New Roman" w:cs="Times New Roman"/>
                <w:sz w:val="24"/>
                <w:szCs w:val="24"/>
              </w:rPr>
              <w:t>а</w:t>
            </w:r>
            <w:r w:rsidRPr="009C154B">
              <w:rPr>
                <w:rFonts w:ascii="Times New Roman" w:hAnsi="Times New Roman" w:cs="Times New Roman"/>
                <w:sz w:val="24"/>
                <w:szCs w:val="24"/>
              </w:rPr>
              <w:t>бочих документов в Интернете. Адресация в интернете (определение адреса сети, маски)»</w:t>
            </w:r>
          </w:p>
        </w:tc>
        <w:tc>
          <w:tcPr>
            <w:tcW w:w="1985" w:type="dxa"/>
            <w:vMerge/>
            <w:shd w:val="clear" w:color="auto" w:fill="FFFFFF"/>
            <w:vAlign w:val="center"/>
          </w:tcPr>
          <w:p w14:paraId="34A19538"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c>
          <w:tcPr>
            <w:tcW w:w="2536" w:type="dxa"/>
            <w:vMerge/>
            <w:shd w:val="clear" w:color="auto" w:fill="FFFFFF"/>
            <w:vAlign w:val="center"/>
          </w:tcPr>
          <w:p w14:paraId="35E6651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r>
      <w:tr w:rsidR="00641D19" w:rsidRPr="009C154B" w14:paraId="013E3317" w14:textId="77777777" w:rsidTr="00220433">
        <w:trPr>
          <w:trHeight w:val="454"/>
          <w:jc w:val="center"/>
        </w:trPr>
        <w:tc>
          <w:tcPr>
            <w:tcW w:w="2001" w:type="dxa"/>
            <w:vMerge w:val="restart"/>
            <w:shd w:val="clear" w:color="auto" w:fill="auto"/>
            <w:vAlign w:val="center"/>
          </w:tcPr>
          <w:p w14:paraId="32C6A924" w14:textId="77777777" w:rsidR="00641D19" w:rsidRPr="009C154B" w:rsidRDefault="00641D19" w:rsidP="00220433">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Тема 4.2</w:t>
            </w:r>
          </w:p>
          <w:p w14:paraId="0A538F8A"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sz w:val="24"/>
                <w:szCs w:val="24"/>
              </w:rPr>
              <w:t>Автоматизир</w:t>
            </w:r>
            <w:r w:rsidRPr="009C154B">
              <w:rPr>
                <w:rFonts w:ascii="Times New Roman" w:hAnsi="Times New Roman" w:cs="Times New Roman"/>
                <w:sz w:val="24"/>
                <w:szCs w:val="24"/>
              </w:rPr>
              <w:t>о</w:t>
            </w:r>
            <w:r w:rsidRPr="009C154B">
              <w:rPr>
                <w:rFonts w:ascii="Times New Roman" w:hAnsi="Times New Roman" w:cs="Times New Roman"/>
                <w:sz w:val="24"/>
                <w:szCs w:val="24"/>
              </w:rPr>
              <w:t>ванные информ</w:t>
            </w:r>
            <w:r w:rsidRPr="009C154B">
              <w:rPr>
                <w:rFonts w:ascii="Times New Roman" w:hAnsi="Times New Roman" w:cs="Times New Roman"/>
                <w:sz w:val="24"/>
                <w:szCs w:val="24"/>
              </w:rPr>
              <w:t>а</w:t>
            </w:r>
            <w:r w:rsidRPr="009C154B">
              <w:rPr>
                <w:rFonts w:ascii="Times New Roman" w:hAnsi="Times New Roman" w:cs="Times New Roman"/>
                <w:sz w:val="24"/>
                <w:szCs w:val="24"/>
              </w:rPr>
              <w:t>ционные системы (АИС)</w:t>
            </w:r>
          </w:p>
        </w:tc>
        <w:tc>
          <w:tcPr>
            <w:tcW w:w="8364" w:type="dxa"/>
            <w:shd w:val="clear" w:color="auto" w:fill="auto"/>
            <w:vAlign w:val="center"/>
          </w:tcPr>
          <w:p w14:paraId="42B66338"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985" w:type="dxa"/>
            <w:vMerge w:val="restart"/>
            <w:shd w:val="clear" w:color="auto" w:fill="FFFFFF"/>
            <w:vAlign w:val="center"/>
          </w:tcPr>
          <w:p w14:paraId="6A093D1F" w14:textId="36858B02" w:rsidR="00641D19" w:rsidRPr="009C154B" w:rsidRDefault="00E23AAC"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w:t>
            </w:r>
          </w:p>
          <w:p w14:paraId="7F7AD009"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r w:rsidRPr="009C154B">
              <w:rPr>
                <w:rFonts w:ascii="Times New Roman" w:hAnsi="Times New Roman" w:cs="Times New Roman"/>
                <w:b/>
                <w:sz w:val="24"/>
                <w:szCs w:val="24"/>
              </w:rPr>
              <w:t xml:space="preserve"> </w:t>
            </w:r>
          </w:p>
        </w:tc>
        <w:tc>
          <w:tcPr>
            <w:tcW w:w="2536" w:type="dxa"/>
            <w:vMerge w:val="restart"/>
            <w:shd w:val="clear" w:color="auto" w:fill="FFFFFF"/>
            <w:vAlign w:val="center"/>
          </w:tcPr>
          <w:p w14:paraId="258BDA30"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r w:rsidRPr="009C154B">
              <w:rPr>
                <w:rFonts w:ascii="Times New Roman" w:eastAsia="Calibri" w:hAnsi="Times New Roman" w:cs="Times New Roman"/>
                <w:sz w:val="24"/>
                <w:szCs w:val="24"/>
                <w:lang w:eastAsia="en-US"/>
              </w:rPr>
              <w:t xml:space="preserve">ОК 02, ОК 09 </w:t>
            </w:r>
          </w:p>
        </w:tc>
      </w:tr>
      <w:tr w:rsidR="00641D19" w:rsidRPr="009C154B" w14:paraId="57FE91BB" w14:textId="77777777" w:rsidTr="00220433">
        <w:trPr>
          <w:trHeight w:val="454"/>
          <w:jc w:val="center"/>
        </w:trPr>
        <w:tc>
          <w:tcPr>
            <w:tcW w:w="2001" w:type="dxa"/>
            <w:vMerge/>
            <w:shd w:val="clear" w:color="auto" w:fill="auto"/>
            <w:vAlign w:val="center"/>
          </w:tcPr>
          <w:p w14:paraId="4A3AB00E"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880D37E"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Автоматизированная информационная система (далее – АИС). Виды АИС. Применение АИС на железнодорожном транспорте. Автоматизированное раб</w:t>
            </w:r>
            <w:r w:rsidRPr="009C154B">
              <w:rPr>
                <w:rFonts w:ascii="Times New Roman" w:hAnsi="Times New Roman" w:cs="Times New Roman"/>
                <w:sz w:val="24"/>
                <w:szCs w:val="24"/>
              </w:rPr>
              <w:t>о</w:t>
            </w:r>
            <w:r w:rsidRPr="009C154B">
              <w:rPr>
                <w:rFonts w:ascii="Times New Roman" w:hAnsi="Times New Roman" w:cs="Times New Roman"/>
                <w:sz w:val="24"/>
                <w:szCs w:val="24"/>
              </w:rPr>
              <w:t>чее место специалиста Назначение информационно-поисковых систем. Стру</w:t>
            </w:r>
            <w:r w:rsidRPr="009C154B">
              <w:rPr>
                <w:rFonts w:ascii="Times New Roman" w:hAnsi="Times New Roman" w:cs="Times New Roman"/>
                <w:sz w:val="24"/>
                <w:szCs w:val="24"/>
              </w:rPr>
              <w:t>к</w:t>
            </w:r>
            <w:r w:rsidRPr="009C154B">
              <w:rPr>
                <w:rFonts w:ascii="Times New Roman" w:hAnsi="Times New Roman" w:cs="Times New Roman"/>
                <w:sz w:val="24"/>
                <w:szCs w:val="24"/>
              </w:rPr>
              <w:t>тура типовой системы. Ознакомление с возможностями информационно-поисковых систем. Составление запросов для поисковых систем с использов</w:t>
            </w:r>
            <w:r w:rsidRPr="009C154B">
              <w:rPr>
                <w:rFonts w:ascii="Times New Roman" w:hAnsi="Times New Roman" w:cs="Times New Roman"/>
                <w:sz w:val="24"/>
                <w:szCs w:val="24"/>
              </w:rPr>
              <w:t>а</w:t>
            </w:r>
            <w:r w:rsidRPr="009C154B">
              <w:rPr>
                <w:rFonts w:ascii="Times New Roman" w:hAnsi="Times New Roman" w:cs="Times New Roman"/>
                <w:sz w:val="24"/>
                <w:szCs w:val="24"/>
              </w:rPr>
              <w:t>нием логических выражений.</w:t>
            </w:r>
          </w:p>
        </w:tc>
        <w:tc>
          <w:tcPr>
            <w:tcW w:w="1985" w:type="dxa"/>
            <w:vMerge/>
            <w:shd w:val="clear" w:color="auto" w:fill="FFFFFF"/>
            <w:vAlign w:val="center"/>
          </w:tcPr>
          <w:p w14:paraId="113E55E1"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c>
          <w:tcPr>
            <w:tcW w:w="2536" w:type="dxa"/>
            <w:vMerge/>
            <w:shd w:val="clear" w:color="auto" w:fill="FFFFFF"/>
            <w:vAlign w:val="center"/>
          </w:tcPr>
          <w:p w14:paraId="1F7148B2"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r>
      <w:tr w:rsidR="00641D19" w:rsidRPr="009C154B" w14:paraId="07628768" w14:textId="77777777" w:rsidTr="00220433">
        <w:trPr>
          <w:trHeight w:val="454"/>
          <w:jc w:val="center"/>
        </w:trPr>
        <w:tc>
          <w:tcPr>
            <w:tcW w:w="2001" w:type="dxa"/>
            <w:vMerge/>
            <w:shd w:val="clear" w:color="auto" w:fill="auto"/>
            <w:vAlign w:val="center"/>
          </w:tcPr>
          <w:p w14:paraId="5C298E32"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4140F725"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b/>
                <w:bCs/>
                <w:sz w:val="24"/>
                <w:szCs w:val="24"/>
              </w:rPr>
              <w:t>В том числе, лабораторных занятий</w:t>
            </w:r>
          </w:p>
        </w:tc>
        <w:tc>
          <w:tcPr>
            <w:tcW w:w="1985" w:type="dxa"/>
            <w:vMerge w:val="restart"/>
            <w:shd w:val="clear" w:color="auto" w:fill="FFFFFF"/>
            <w:vAlign w:val="center"/>
          </w:tcPr>
          <w:p w14:paraId="74561E41"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p>
          <w:p w14:paraId="26D39F52" w14:textId="55EF020B" w:rsidR="00641D19" w:rsidRPr="009C154B" w:rsidRDefault="00E23AAC" w:rsidP="0022043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2536" w:type="dxa"/>
            <w:vMerge/>
            <w:shd w:val="clear" w:color="auto" w:fill="FFFFFF"/>
            <w:vAlign w:val="center"/>
          </w:tcPr>
          <w:p w14:paraId="1F93E26F"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r>
      <w:tr w:rsidR="00641D19" w:rsidRPr="009C154B" w14:paraId="1DC25552" w14:textId="77777777" w:rsidTr="00220433">
        <w:trPr>
          <w:trHeight w:val="454"/>
          <w:jc w:val="center"/>
        </w:trPr>
        <w:tc>
          <w:tcPr>
            <w:tcW w:w="2001" w:type="dxa"/>
            <w:vMerge/>
            <w:shd w:val="clear" w:color="auto" w:fill="auto"/>
            <w:vAlign w:val="center"/>
          </w:tcPr>
          <w:p w14:paraId="69F15468" w14:textId="77777777" w:rsidR="00641D19" w:rsidRPr="009C154B" w:rsidRDefault="00641D19" w:rsidP="00220433">
            <w:pPr>
              <w:autoSpaceDE w:val="0"/>
              <w:autoSpaceDN w:val="0"/>
              <w:adjustRightInd w:val="0"/>
              <w:spacing w:after="0" w:line="240" w:lineRule="auto"/>
              <w:rPr>
                <w:rFonts w:ascii="Times New Roman" w:hAnsi="Times New Roman" w:cs="Times New Roman"/>
                <w:sz w:val="24"/>
                <w:szCs w:val="24"/>
              </w:rPr>
            </w:pPr>
          </w:p>
        </w:tc>
        <w:tc>
          <w:tcPr>
            <w:tcW w:w="8364" w:type="dxa"/>
            <w:shd w:val="clear" w:color="auto" w:fill="auto"/>
            <w:vAlign w:val="center"/>
          </w:tcPr>
          <w:p w14:paraId="6A3FF963" w14:textId="1766DA1E" w:rsidR="00641D19" w:rsidRPr="009C154B" w:rsidRDefault="00641D19" w:rsidP="001117BC">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hAnsi="Times New Roman" w:cs="Times New Roman"/>
                <w:sz w:val="24"/>
                <w:szCs w:val="24"/>
              </w:rPr>
              <w:t xml:space="preserve">Лабораторное занятие </w:t>
            </w:r>
            <w:r w:rsidR="001117BC" w:rsidRPr="009C154B">
              <w:rPr>
                <w:rFonts w:ascii="Times New Roman" w:hAnsi="Times New Roman" w:cs="Times New Roman"/>
                <w:i/>
                <w:shd w:val="clear" w:color="auto" w:fill="FFFFFF"/>
                <w:lang w:bidi="ru-RU"/>
              </w:rPr>
              <w:t>№ 13</w:t>
            </w:r>
            <w:r w:rsidR="001117BC" w:rsidRPr="009C154B">
              <w:rPr>
                <w:rFonts w:ascii="Times New Roman" w:hAnsi="Times New Roman" w:cs="Times New Roman"/>
                <w:sz w:val="24"/>
                <w:szCs w:val="24"/>
              </w:rPr>
              <w:t xml:space="preserve"> </w:t>
            </w:r>
            <w:r w:rsidRPr="009C154B">
              <w:rPr>
                <w:rFonts w:ascii="Times New Roman" w:hAnsi="Times New Roman" w:cs="Times New Roman"/>
                <w:sz w:val="24"/>
                <w:szCs w:val="24"/>
              </w:rPr>
              <w:t>«Поиск информации в Интернете. Составление з</w:t>
            </w:r>
            <w:r w:rsidRPr="009C154B">
              <w:rPr>
                <w:rFonts w:ascii="Times New Roman" w:hAnsi="Times New Roman" w:cs="Times New Roman"/>
                <w:sz w:val="24"/>
                <w:szCs w:val="24"/>
              </w:rPr>
              <w:t>а</w:t>
            </w:r>
            <w:r w:rsidRPr="009C154B">
              <w:rPr>
                <w:rFonts w:ascii="Times New Roman" w:hAnsi="Times New Roman" w:cs="Times New Roman"/>
                <w:sz w:val="24"/>
                <w:szCs w:val="24"/>
              </w:rPr>
              <w:t>просов для поисковых систем с использованием логических выражений»</w:t>
            </w:r>
          </w:p>
        </w:tc>
        <w:tc>
          <w:tcPr>
            <w:tcW w:w="1985" w:type="dxa"/>
            <w:vMerge/>
            <w:shd w:val="clear" w:color="auto" w:fill="FFFFFF"/>
            <w:vAlign w:val="center"/>
          </w:tcPr>
          <w:p w14:paraId="334F427A"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sz w:val="24"/>
                <w:szCs w:val="24"/>
              </w:rPr>
            </w:pPr>
          </w:p>
        </w:tc>
        <w:tc>
          <w:tcPr>
            <w:tcW w:w="2536" w:type="dxa"/>
            <w:vMerge/>
            <w:shd w:val="clear" w:color="auto" w:fill="FFFFFF"/>
            <w:vAlign w:val="center"/>
          </w:tcPr>
          <w:p w14:paraId="02B6114C"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r>
      <w:tr w:rsidR="00641D19" w:rsidRPr="009C154B" w14:paraId="66053A09" w14:textId="77777777" w:rsidTr="00220433">
        <w:trPr>
          <w:trHeight w:val="454"/>
          <w:jc w:val="center"/>
        </w:trPr>
        <w:tc>
          <w:tcPr>
            <w:tcW w:w="10365" w:type="dxa"/>
            <w:gridSpan w:val="2"/>
            <w:shd w:val="clear" w:color="auto" w:fill="auto"/>
            <w:vAlign w:val="center"/>
          </w:tcPr>
          <w:p w14:paraId="434FF3EC" w14:textId="77777777" w:rsidR="00641D19" w:rsidRPr="009C154B" w:rsidRDefault="00641D19" w:rsidP="00220433">
            <w:pPr>
              <w:autoSpaceDE w:val="0"/>
              <w:autoSpaceDN w:val="0"/>
              <w:adjustRightInd w:val="0"/>
              <w:spacing w:after="0" w:line="240" w:lineRule="auto"/>
              <w:jc w:val="both"/>
              <w:rPr>
                <w:rFonts w:ascii="Times New Roman" w:hAnsi="Times New Roman" w:cs="Times New Roman"/>
                <w:sz w:val="24"/>
                <w:szCs w:val="24"/>
              </w:rPr>
            </w:pPr>
            <w:r w:rsidRPr="009C154B">
              <w:rPr>
                <w:rFonts w:ascii="Times New Roman" w:eastAsia="Calibri" w:hAnsi="Times New Roman" w:cs="Times New Roman"/>
                <w:b/>
                <w:bCs/>
                <w:lang w:eastAsia="en-US"/>
              </w:rPr>
              <w:t>Промежуточная аттестация</w:t>
            </w:r>
          </w:p>
        </w:tc>
        <w:tc>
          <w:tcPr>
            <w:tcW w:w="1985" w:type="dxa"/>
            <w:shd w:val="clear" w:color="auto" w:fill="FFFFFF"/>
            <w:vAlign w:val="center"/>
          </w:tcPr>
          <w:p w14:paraId="6D4D7A00"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536" w:type="dxa"/>
            <w:shd w:val="clear" w:color="auto" w:fill="FFFFFF"/>
            <w:vAlign w:val="center"/>
          </w:tcPr>
          <w:p w14:paraId="504E46F6"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sz w:val="24"/>
                <w:szCs w:val="24"/>
              </w:rPr>
            </w:pPr>
          </w:p>
        </w:tc>
      </w:tr>
      <w:tr w:rsidR="00641D19" w:rsidRPr="009C154B" w14:paraId="684CC26B" w14:textId="77777777" w:rsidTr="00220433">
        <w:trPr>
          <w:trHeight w:val="454"/>
          <w:jc w:val="center"/>
        </w:trPr>
        <w:tc>
          <w:tcPr>
            <w:tcW w:w="10365" w:type="dxa"/>
            <w:gridSpan w:val="2"/>
            <w:shd w:val="clear" w:color="auto" w:fill="auto"/>
            <w:vAlign w:val="center"/>
          </w:tcPr>
          <w:p w14:paraId="71904FF8" w14:textId="77777777" w:rsidR="00641D19" w:rsidRPr="009C154B" w:rsidRDefault="00641D19" w:rsidP="00220433">
            <w:pPr>
              <w:autoSpaceDE w:val="0"/>
              <w:autoSpaceDN w:val="0"/>
              <w:adjustRightInd w:val="0"/>
              <w:spacing w:after="0" w:line="240" w:lineRule="auto"/>
              <w:jc w:val="right"/>
              <w:rPr>
                <w:rFonts w:ascii="Times New Roman" w:hAnsi="Times New Roman" w:cs="Times New Roman"/>
                <w:b/>
                <w:bCs/>
                <w:sz w:val="24"/>
                <w:szCs w:val="24"/>
              </w:rPr>
            </w:pPr>
            <w:r w:rsidRPr="009C154B">
              <w:rPr>
                <w:rFonts w:ascii="Times New Roman" w:hAnsi="Times New Roman" w:cs="Times New Roman"/>
                <w:b/>
                <w:sz w:val="24"/>
                <w:szCs w:val="24"/>
              </w:rPr>
              <w:t>Всего:</w:t>
            </w:r>
          </w:p>
        </w:tc>
        <w:tc>
          <w:tcPr>
            <w:tcW w:w="1985" w:type="dxa"/>
            <w:shd w:val="clear" w:color="auto" w:fill="auto"/>
            <w:vAlign w:val="center"/>
          </w:tcPr>
          <w:p w14:paraId="4858E217" w14:textId="544A600B" w:rsidR="00641D19" w:rsidRPr="009C154B" w:rsidRDefault="004A33A8" w:rsidP="0022043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r w:rsidR="00641D19" w:rsidRPr="009C154B">
              <w:rPr>
                <w:rFonts w:ascii="Times New Roman" w:hAnsi="Times New Roman" w:cs="Times New Roman"/>
                <w:b/>
                <w:bCs/>
                <w:sz w:val="24"/>
                <w:szCs w:val="24"/>
              </w:rPr>
              <w:t>4</w:t>
            </w:r>
          </w:p>
        </w:tc>
        <w:tc>
          <w:tcPr>
            <w:tcW w:w="2536" w:type="dxa"/>
            <w:shd w:val="clear" w:color="auto" w:fill="auto"/>
            <w:vAlign w:val="center"/>
          </w:tcPr>
          <w:p w14:paraId="14E67615" w14:textId="77777777" w:rsidR="00641D19" w:rsidRPr="009C154B" w:rsidRDefault="00641D19" w:rsidP="00220433">
            <w:pPr>
              <w:autoSpaceDE w:val="0"/>
              <w:autoSpaceDN w:val="0"/>
              <w:adjustRightInd w:val="0"/>
              <w:spacing w:after="0" w:line="240" w:lineRule="auto"/>
              <w:jc w:val="center"/>
              <w:rPr>
                <w:rFonts w:ascii="Times New Roman" w:hAnsi="Times New Roman" w:cs="Times New Roman"/>
                <w:b/>
                <w:bCs/>
                <w:sz w:val="24"/>
                <w:szCs w:val="24"/>
              </w:rPr>
            </w:pPr>
          </w:p>
        </w:tc>
      </w:tr>
    </w:tbl>
    <w:p w14:paraId="07335755" w14:textId="77777777" w:rsidR="00641D19" w:rsidRPr="009C154B" w:rsidRDefault="00641D19" w:rsidP="00512559">
      <w:pPr>
        <w:tabs>
          <w:tab w:val="left" w:pos="567"/>
        </w:tabs>
        <w:autoSpaceDE w:val="0"/>
        <w:autoSpaceDN w:val="0"/>
        <w:adjustRightInd w:val="0"/>
        <w:spacing w:after="0" w:line="240" w:lineRule="auto"/>
        <w:rPr>
          <w:rFonts w:ascii="Times New Roman" w:hAnsi="Times New Roman" w:cs="Times New Roman"/>
          <w:b/>
          <w:bCs/>
          <w:sz w:val="24"/>
          <w:szCs w:val="24"/>
        </w:rPr>
        <w:sectPr w:rsidR="00641D19" w:rsidRPr="009C154B" w:rsidSect="00AD306B">
          <w:type w:val="nextColumn"/>
          <w:pgSz w:w="16838" w:h="11906" w:orient="landscape"/>
          <w:pgMar w:top="1134" w:right="1134" w:bottom="1134" w:left="1134" w:header="708" w:footer="737" w:gutter="0"/>
          <w:paperSrc w:first="15" w:other="15"/>
          <w:cols w:space="708"/>
          <w:docGrid w:linePitch="360"/>
        </w:sectPr>
      </w:pPr>
    </w:p>
    <w:p w14:paraId="11D6EFF2" w14:textId="1F209532" w:rsidR="005B42B9" w:rsidRPr="009C154B" w:rsidRDefault="00512559" w:rsidP="005B42B9">
      <w:pPr>
        <w:pStyle w:val="ad"/>
        <w:autoSpaceDE w:val="0"/>
        <w:autoSpaceDN w:val="0"/>
        <w:adjustRightInd w:val="0"/>
        <w:spacing w:before="0" w:after="0"/>
        <w:ind w:left="0"/>
        <w:jc w:val="center"/>
        <w:rPr>
          <w:b/>
          <w:bCs/>
        </w:rPr>
      </w:pPr>
      <w:r w:rsidRPr="009C154B">
        <w:rPr>
          <w:b/>
          <w:bCs/>
        </w:rPr>
        <w:lastRenderedPageBreak/>
        <w:t>3. УСЛОВИЯ</w:t>
      </w:r>
      <w:r w:rsidRPr="009C154B">
        <w:rPr>
          <w:b/>
        </w:rPr>
        <w:t xml:space="preserve"> РЕАЛИЗАЦИИ </w:t>
      </w:r>
      <w:r w:rsidR="005B42B9" w:rsidRPr="009C154B">
        <w:rPr>
          <w:b/>
        </w:rPr>
        <w:t xml:space="preserve">ПРИМЕРНОЙ РАБОЧЕЙ ПРОГРАММЫ </w:t>
      </w:r>
      <w:r w:rsidR="005B42B9" w:rsidRPr="009C154B">
        <w:rPr>
          <w:b/>
        </w:rPr>
        <w:br/>
        <w:t>УЧЕБНОЙ ДИСЦИПЛИНЫ ЕН</w:t>
      </w:r>
      <w:r w:rsidR="005E62F2" w:rsidRPr="009C154B">
        <w:rPr>
          <w:b/>
        </w:rPr>
        <w:t xml:space="preserve"> </w:t>
      </w:r>
      <w:r w:rsidR="005B42B9" w:rsidRPr="009C154B">
        <w:rPr>
          <w:b/>
        </w:rPr>
        <w:t>02 ИНФОРМАТИКА</w:t>
      </w:r>
      <w:r w:rsidR="005B42B9" w:rsidRPr="009C154B">
        <w:rPr>
          <w:b/>
          <w:bCs/>
        </w:rPr>
        <w:t xml:space="preserve"> </w:t>
      </w:r>
    </w:p>
    <w:p w14:paraId="43763C79" w14:textId="77777777" w:rsidR="005B42B9" w:rsidRPr="009C154B" w:rsidRDefault="005B42B9" w:rsidP="005B42B9">
      <w:pPr>
        <w:pStyle w:val="ad"/>
        <w:autoSpaceDE w:val="0"/>
        <w:autoSpaceDN w:val="0"/>
        <w:adjustRightInd w:val="0"/>
        <w:spacing w:before="0" w:after="0"/>
        <w:ind w:left="0"/>
        <w:jc w:val="center"/>
        <w:rPr>
          <w:b/>
          <w:bCs/>
        </w:rPr>
      </w:pPr>
    </w:p>
    <w:p w14:paraId="5195069B" w14:textId="434C2064" w:rsidR="00512559" w:rsidRPr="009C154B" w:rsidRDefault="00512559" w:rsidP="005B42B9">
      <w:pPr>
        <w:pStyle w:val="ad"/>
        <w:autoSpaceDE w:val="0"/>
        <w:autoSpaceDN w:val="0"/>
        <w:adjustRightInd w:val="0"/>
        <w:spacing w:before="0" w:after="0"/>
        <w:ind w:left="0"/>
        <w:rPr>
          <w:b/>
        </w:rPr>
      </w:pPr>
      <w:r w:rsidRPr="009C154B">
        <w:rPr>
          <w:b/>
          <w:bCs/>
        </w:rPr>
        <w:t>3.1. Для р</w:t>
      </w:r>
      <w:r w:rsidRPr="009C154B">
        <w:rPr>
          <w:b/>
        </w:rPr>
        <w:t xml:space="preserve">еализации </w:t>
      </w:r>
      <w:r w:rsidR="00695D2F" w:rsidRPr="009C154B">
        <w:rPr>
          <w:b/>
        </w:rPr>
        <w:t xml:space="preserve">примерной рабочей </w:t>
      </w:r>
      <w:r w:rsidRPr="009C154B">
        <w:rPr>
          <w:b/>
        </w:rPr>
        <w:t>программы учебной дисциплины должны быть предусмотрены следующие специальные помещения:</w:t>
      </w:r>
    </w:p>
    <w:p w14:paraId="7424C8E9" w14:textId="77777777" w:rsidR="00220433" w:rsidRPr="009C154B" w:rsidRDefault="00220433" w:rsidP="002204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Кабинет «Информатика», </w:t>
      </w:r>
      <w:proofErr w:type="spellStart"/>
      <w:r w:rsidRPr="009C154B">
        <w:rPr>
          <w:rFonts w:ascii="Times New Roman" w:eastAsia="Calibri" w:hAnsi="Times New Roman" w:cs="Times New Roman"/>
          <w:sz w:val="24"/>
          <w:szCs w:val="24"/>
          <w:lang w:eastAsia="en-US"/>
        </w:rPr>
        <w:t>оснащенный</w:t>
      </w:r>
      <w:proofErr w:type="spellEnd"/>
      <w:r w:rsidRPr="009C154B">
        <w:rPr>
          <w:rFonts w:ascii="Times New Roman" w:eastAsia="Calibri" w:hAnsi="Times New Roman" w:cs="Times New Roman"/>
          <w:sz w:val="24"/>
          <w:szCs w:val="24"/>
          <w:lang w:eastAsia="en-US"/>
        </w:rPr>
        <w:t xml:space="preserve"> оборудованием:</w:t>
      </w:r>
    </w:p>
    <w:p w14:paraId="423C8A4E" w14:textId="77777777" w:rsidR="00220433" w:rsidRPr="009C154B" w:rsidRDefault="00220433" w:rsidP="000A32BB">
      <w:pPr>
        <w:numPr>
          <w:ilvl w:val="0"/>
          <w:numId w:val="94"/>
        </w:numPr>
        <w:tabs>
          <w:tab w:val="left" w:pos="540"/>
          <w:tab w:val="left" w:pos="993"/>
        </w:tabs>
        <w:spacing w:after="0" w:line="360" w:lineRule="auto"/>
        <w:ind w:right="-57" w:hanging="11"/>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компьютеры по количеству посадочных мест с лицензионным программным обесп</w:t>
      </w:r>
      <w:r w:rsidRPr="009C154B">
        <w:rPr>
          <w:rFonts w:ascii="Times New Roman" w:eastAsia="Calibri" w:hAnsi="Times New Roman" w:cs="Times New Roman"/>
          <w:sz w:val="24"/>
          <w:szCs w:val="24"/>
        </w:rPr>
        <w:t>е</w:t>
      </w:r>
      <w:r w:rsidRPr="009C154B">
        <w:rPr>
          <w:rFonts w:ascii="Times New Roman" w:eastAsia="Calibri" w:hAnsi="Times New Roman" w:cs="Times New Roman"/>
          <w:sz w:val="24"/>
          <w:szCs w:val="24"/>
        </w:rPr>
        <w:t xml:space="preserve">чением с выходом в Интернет, </w:t>
      </w:r>
    </w:p>
    <w:p w14:paraId="2792AF53" w14:textId="77777777" w:rsidR="00220433" w:rsidRPr="009C154B" w:rsidRDefault="00220433" w:rsidP="000A32BB">
      <w:pPr>
        <w:numPr>
          <w:ilvl w:val="0"/>
          <w:numId w:val="94"/>
        </w:numPr>
        <w:tabs>
          <w:tab w:val="left" w:pos="540"/>
          <w:tab w:val="left" w:pos="993"/>
        </w:tabs>
        <w:spacing w:after="0" w:line="360" w:lineRule="auto"/>
        <w:ind w:right="-57" w:hanging="11"/>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рабочие места по количеству обучающихся, </w:t>
      </w:r>
    </w:p>
    <w:p w14:paraId="415CC697" w14:textId="77777777" w:rsidR="00220433" w:rsidRPr="009C154B" w:rsidRDefault="00220433" w:rsidP="000A32BB">
      <w:pPr>
        <w:numPr>
          <w:ilvl w:val="0"/>
          <w:numId w:val="94"/>
        </w:numPr>
        <w:tabs>
          <w:tab w:val="left" w:pos="540"/>
          <w:tab w:val="left" w:pos="993"/>
        </w:tabs>
        <w:spacing w:after="0" w:line="360" w:lineRule="auto"/>
        <w:ind w:right="-57" w:hanging="11"/>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рабочее место преподавателя;</w:t>
      </w:r>
    </w:p>
    <w:p w14:paraId="1F3B549E" w14:textId="77777777" w:rsidR="00220433" w:rsidRPr="009C154B" w:rsidRDefault="00220433" w:rsidP="000A32BB">
      <w:pPr>
        <w:numPr>
          <w:ilvl w:val="0"/>
          <w:numId w:val="94"/>
        </w:numPr>
        <w:tabs>
          <w:tab w:val="left" w:pos="540"/>
          <w:tab w:val="left" w:pos="993"/>
        </w:tabs>
        <w:spacing w:after="0" w:line="360" w:lineRule="auto"/>
        <w:ind w:right="-57" w:hanging="11"/>
        <w:jc w:val="both"/>
        <w:rPr>
          <w:rFonts w:ascii="Times New Roman" w:eastAsia="Calibri" w:hAnsi="Times New Roman" w:cs="Times New Roman"/>
          <w:sz w:val="24"/>
          <w:szCs w:val="24"/>
          <w:lang w:val="x-none"/>
        </w:rPr>
      </w:pPr>
      <w:r w:rsidRPr="009C154B">
        <w:rPr>
          <w:rFonts w:ascii="Times New Roman" w:eastAsia="Calibri" w:hAnsi="Times New Roman" w:cs="Times New Roman"/>
          <w:sz w:val="24"/>
          <w:szCs w:val="24"/>
        </w:rPr>
        <w:t>комплект учебно-наглядных пособий и методических материалов по дисциплине;</w:t>
      </w:r>
    </w:p>
    <w:p w14:paraId="4229E8FF" w14:textId="77777777" w:rsidR="00220433" w:rsidRPr="009C154B" w:rsidRDefault="00220433" w:rsidP="000A32BB">
      <w:pPr>
        <w:numPr>
          <w:ilvl w:val="0"/>
          <w:numId w:val="94"/>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подавателя, которое должно соответствовать современным техническим требованиям, безопа</w:t>
      </w:r>
      <w:r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 xml:space="preserve">ности и надёжности, предусматривать возможность многофункционального использования, с целью изучения соответствующей дисциплины и/или мультимедийное оборудование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5CDC4FEF" w14:textId="77777777" w:rsidR="00220433" w:rsidRPr="009C154B" w:rsidRDefault="00220433" w:rsidP="00220433">
      <w:p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sz w:val="24"/>
          <w:szCs w:val="24"/>
        </w:rPr>
      </w:pPr>
      <w:r w:rsidRPr="009C154B">
        <w:rPr>
          <w:rFonts w:ascii="Times New Roman" w:eastAsia="Times New Roman" w:hAnsi="Times New Roman" w:cs="Times New Roman"/>
          <w:sz w:val="26"/>
          <w:szCs w:val="26"/>
        </w:rPr>
        <w:t xml:space="preserve"> </w:t>
      </w:r>
      <w:r w:rsidRPr="009C154B">
        <w:rPr>
          <w:rFonts w:ascii="Times New Roman" w:eastAsia="Calibri" w:hAnsi="Times New Roman" w:cs="Times New Roman"/>
          <w:sz w:val="24"/>
          <w:szCs w:val="24"/>
          <w:lang w:eastAsia="en-US"/>
        </w:rPr>
        <w:t xml:space="preserve">  </w:t>
      </w:r>
      <w:r w:rsidRPr="009C154B">
        <w:rPr>
          <w:rFonts w:ascii="Times New Roman" w:eastAsia="Times New Roman" w:hAnsi="Times New Roman"/>
          <w:sz w:val="24"/>
          <w:szCs w:val="24"/>
        </w:rPr>
        <w:t xml:space="preserve">Помещение кабинета </w:t>
      </w:r>
      <w:r w:rsidRPr="009C154B">
        <w:rPr>
          <w:rFonts w:ascii="Times New Roman" w:hAnsi="Times New Roman" w:cs="Times New Roman"/>
          <w:bCs/>
          <w:sz w:val="24"/>
          <w:szCs w:val="24"/>
        </w:rPr>
        <w:t>«И</w:t>
      </w:r>
      <w:r w:rsidRPr="009C154B">
        <w:rPr>
          <w:rFonts w:ascii="Times New Roman" w:hAnsi="Times New Roman" w:cs="Times New Roman"/>
          <w:sz w:val="24"/>
          <w:szCs w:val="24"/>
        </w:rPr>
        <w:t xml:space="preserve">нформатика», </w:t>
      </w:r>
      <w:r w:rsidRPr="009C154B">
        <w:rPr>
          <w:rFonts w:ascii="Times New Roman" w:eastAsia="Times New Roman" w:hAnsi="Times New Roman"/>
          <w:sz w:val="24"/>
          <w:szCs w:val="24"/>
        </w:rPr>
        <w:t>должно удовлетворять требованиям санитарно-эпидемиологических правил и нормативов (СанПиН 2.4.2 № 178-02).</w:t>
      </w:r>
    </w:p>
    <w:p w14:paraId="0AF360BD"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14:paraId="35D2EF21" w14:textId="77777777" w:rsidR="00220433" w:rsidRPr="009C154B" w:rsidRDefault="00220433" w:rsidP="00220433">
      <w:pPr>
        <w:suppressAutoHyphens/>
        <w:spacing w:after="0" w:line="312" w:lineRule="auto"/>
        <w:ind w:firstLine="709"/>
        <w:jc w:val="both"/>
        <w:rPr>
          <w:rFonts w:ascii="Times New Roman" w:hAnsi="Times New Roman" w:cs="Times New Roman"/>
          <w:b/>
        </w:rPr>
      </w:pPr>
      <w:r w:rsidRPr="009C154B">
        <w:rPr>
          <w:rFonts w:ascii="Times New Roman" w:hAnsi="Times New Roman" w:cs="Times New Roman"/>
          <w:b/>
          <w:bCs/>
          <w:sz w:val="24"/>
          <w:szCs w:val="24"/>
        </w:rPr>
        <w:t>3.2. </w:t>
      </w:r>
      <w:r w:rsidRPr="009C154B">
        <w:rPr>
          <w:rFonts w:ascii="Times New Roman" w:hAnsi="Times New Roman" w:cs="Times New Roman"/>
          <w:b/>
          <w:sz w:val="24"/>
          <w:szCs w:val="24"/>
        </w:rPr>
        <w:t xml:space="preserve">Информационное обеспечение реализации </w:t>
      </w:r>
      <w:r w:rsidRPr="009C154B">
        <w:rPr>
          <w:rFonts w:ascii="Times New Roman" w:hAnsi="Times New Roman" w:cs="Times New Roman"/>
          <w:b/>
        </w:rPr>
        <w:t xml:space="preserve">примерной рабочей программы учебной дисциплины </w:t>
      </w:r>
    </w:p>
    <w:p w14:paraId="2580C133" w14:textId="68272D34"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A334B9"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71B83B" w14:textId="77777777" w:rsidR="00220433" w:rsidRPr="009C154B" w:rsidRDefault="00220433" w:rsidP="00220433">
      <w:pPr>
        <w:tabs>
          <w:tab w:val="left" w:pos="709"/>
        </w:tabs>
        <w:autoSpaceDE w:val="0"/>
        <w:autoSpaceDN w:val="0"/>
        <w:adjustRightInd w:val="0"/>
        <w:spacing w:after="0" w:line="240" w:lineRule="auto"/>
        <w:rPr>
          <w:rFonts w:ascii="Times New Roman" w:hAnsi="Times New Roman" w:cs="Times New Roman"/>
          <w:b/>
          <w:sz w:val="24"/>
          <w:szCs w:val="24"/>
        </w:rPr>
      </w:pPr>
    </w:p>
    <w:p w14:paraId="05B5AAB2" w14:textId="77777777" w:rsidR="00220433" w:rsidRPr="009C154B" w:rsidRDefault="00220433" w:rsidP="00220433">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3.2.1. Основные печатные издания</w:t>
      </w:r>
    </w:p>
    <w:p w14:paraId="25621A6D" w14:textId="77777777" w:rsidR="00220433" w:rsidRPr="009C154B" w:rsidRDefault="00220433" w:rsidP="00220433">
      <w:pPr>
        <w:spacing w:after="0" w:line="240" w:lineRule="auto"/>
        <w:rPr>
          <w:rFonts w:ascii="Times New Roman" w:hAnsi="Times New Roman" w:cs="Times New Roman"/>
          <w:b/>
          <w:bCs/>
          <w:sz w:val="24"/>
          <w:szCs w:val="24"/>
        </w:rPr>
      </w:pPr>
    </w:p>
    <w:p w14:paraId="3F9C7E12" w14:textId="77777777" w:rsidR="00220433" w:rsidRPr="009C154B" w:rsidRDefault="00220433" w:rsidP="000A32BB">
      <w:pPr>
        <w:pStyle w:val="ad"/>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pPr>
      <w:r w:rsidRPr="009C154B">
        <w:t xml:space="preserve">Сергеева, И. И. Информатика [Текст]: учебник / И. И. Сергеева, А. А. </w:t>
      </w:r>
      <w:proofErr w:type="spellStart"/>
      <w:r w:rsidRPr="009C154B">
        <w:t>Музалевская</w:t>
      </w:r>
      <w:proofErr w:type="spellEnd"/>
      <w:r w:rsidRPr="009C154B">
        <w:t xml:space="preserve">, Н. В. Тарасова. – 2-е изд., </w:t>
      </w:r>
      <w:proofErr w:type="spellStart"/>
      <w:r w:rsidRPr="009C154B">
        <w:t>перераб</w:t>
      </w:r>
      <w:proofErr w:type="spellEnd"/>
      <w:r w:rsidRPr="009C154B">
        <w:t xml:space="preserve">. и доп. – М.: ИД ФОРУМ: ИНФРА-М, 2016. – 384 с. </w:t>
      </w:r>
    </w:p>
    <w:p w14:paraId="719D5466" w14:textId="77777777" w:rsidR="00220433" w:rsidRPr="009C154B" w:rsidRDefault="00220433" w:rsidP="000A32BB">
      <w:pPr>
        <w:pStyle w:val="ad"/>
        <w:numPr>
          <w:ilvl w:val="0"/>
          <w:numId w:val="93"/>
        </w:numPr>
        <w:spacing w:before="0" w:after="0"/>
        <w:jc w:val="both"/>
        <w:rPr>
          <w:bCs/>
        </w:rPr>
      </w:pPr>
      <w:r w:rsidRPr="009C154B">
        <w:t xml:space="preserve">Плотникова, Н. Г. Информатика и информационно-коммуникационные технологии (ИКТ) [Текст]: учебное пособие для </w:t>
      </w:r>
      <w:proofErr w:type="spellStart"/>
      <w:r w:rsidRPr="009C154B">
        <w:t>ссузов</w:t>
      </w:r>
      <w:proofErr w:type="spellEnd"/>
      <w:r w:rsidRPr="009C154B">
        <w:t xml:space="preserve"> / Н. Г. Плотникова. – М.: ИЦ РИОР: НИЦ ИНФРА-М, 2014. – 124 с.</w:t>
      </w:r>
    </w:p>
    <w:p w14:paraId="3BBBC16B"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14:paraId="2CF80329" w14:textId="77777777" w:rsidR="00220433" w:rsidRPr="009C154B" w:rsidRDefault="00220433" w:rsidP="00220433">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 xml:space="preserve">3.2.2. Электронные издания </w:t>
      </w:r>
    </w:p>
    <w:p w14:paraId="419DF4D7" w14:textId="77777777" w:rsidR="00220433" w:rsidRPr="009C154B" w:rsidRDefault="00220433" w:rsidP="00220433">
      <w:pPr>
        <w:spacing w:after="0" w:line="240" w:lineRule="auto"/>
        <w:rPr>
          <w:rFonts w:ascii="Times New Roman" w:hAnsi="Times New Roman" w:cs="Times New Roman"/>
          <w:b/>
          <w:bCs/>
          <w:sz w:val="24"/>
          <w:szCs w:val="24"/>
        </w:rPr>
      </w:pPr>
    </w:p>
    <w:p w14:paraId="63C6B7BE" w14:textId="77777777" w:rsidR="00220433" w:rsidRPr="009C154B" w:rsidRDefault="00220433" w:rsidP="00220433">
      <w:pPr>
        <w:tabs>
          <w:tab w:val="left" w:pos="851"/>
          <w:tab w:val="left" w:pos="1134"/>
        </w:tabs>
        <w:spacing w:after="0" w:line="360" w:lineRule="auto"/>
        <w:ind w:left="142" w:right="-102"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1. Плотникова, Н.Г. Информатика и информационно-коммуникационные технологии (ИКТ) [Электронный ресурс]: учебное пособие для </w:t>
      </w:r>
      <w:proofErr w:type="spellStart"/>
      <w:r w:rsidRPr="009C154B">
        <w:rPr>
          <w:rFonts w:ascii="Times New Roman" w:eastAsia="Times New Roman" w:hAnsi="Times New Roman" w:cs="Times New Roman"/>
          <w:sz w:val="24"/>
          <w:szCs w:val="24"/>
        </w:rPr>
        <w:t>ссузов</w:t>
      </w:r>
      <w:proofErr w:type="spellEnd"/>
      <w:r w:rsidRPr="009C154B">
        <w:rPr>
          <w:rFonts w:ascii="Times New Roman" w:eastAsia="Times New Roman" w:hAnsi="Times New Roman" w:cs="Times New Roman"/>
          <w:sz w:val="24"/>
          <w:szCs w:val="24"/>
        </w:rPr>
        <w:t xml:space="preserve"> / Н.Г. Плотникова. - М.: ИЦ РИОР: НИЦ ИНФРА-М, 2017. - 124 с. - Режим доступа: </w:t>
      </w:r>
      <w:hyperlink r:id="rId56" w:history="1">
        <w:r w:rsidRPr="009C154B">
          <w:rPr>
            <w:rFonts w:ascii="Times New Roman" w:eastAsia="Times New Roman" w:hAnsi="Times New Roman" w:cs="Times New Roman"/>
            <w:sz w:val="24"/>
            <w:szCs w:val="24"/>
            <w:u w:val="single"/>
          </w:rPr>
          <w:t>http://znanium.com/bookread2.php?book=760298</w:t>
        </w:r>
      </w:hyperlink>
    </w:p>
    <w:p w14:paraId="5983D37B" w14:textId="77777777" w:rsidR="00220433" w:rsidRPr="009C154B" w:rsidRDefault="00220433" w:rsidP="00220433">
      <w:pPr>
        <w:tabs>
          <w:tab w:val="left" w:pos="567"/>
          <w:tab w:val="left" w:pos="851"/>
          <w:tab w:val="left" w:pos="1134"/>
        </w:tabs>
        <w:spacing w:after="0" w:line="360" w:lineRule="auto"/>
        <w:ind w:right="-102"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2. Сергеева, И. И. Информатика [Электронный ресурс]: Учебник для студентов </w:t>
      </w:r>
      <w:proofErr w:type="spellStart"/>
      <w:r w:rsidRPr="009C154B">
        <w:rPr>
          <w:rFonts w:ascii="Times New Roman" w:eastAsia="Times New Roman" w:hAnsi="Times New Roman" w:cs="Times New Roman"/>
          <w:sz w:val="24"/>
          <w:szCs w:val="24"/>
        </w:rPr>
        <w:t>ссузов</w:t>
      </w:r>
      <w:proofErr w:type="spellEnd"/>
      <w:r w:rsidRPr="009C154B">
        <w:rPr>
          <w:rFonts w:ascii="Times New Roman" w:eastAsia="Times New Roman" w:hAnsi="Times New Roman" w:cs="Times New Roman"/>
          <w:sz w:val="24"/>
          <w:szCs w:val="24"/>
        </w:rPr>
        <w:t xml:space="preserve">/ Сергеева И.И., </w:t>
      </w:r>
      <w:proofErr w:type="spellStart"/>
      <w:r w:rsidRPr="009C154B">
        <w:rPr>
          <w:rFonts w:ascii="Times New Roman" w:eastAsia="Times New Roman" w:hAnsi="Times New Roman" w:cs="Times New Roman"/>
          <w:sz w:val="24"/>
          <w:szCs w:val="24"/>
        </w:rPr>
        <w:t>Музалевская</w:t>
      </w:r>
      <w:proofErr w:type="spellEnd"/>
      <w:r w:rsidRPr="009C154B">
        <w:rPr>
          <w:rFonts w:ascii="Times New Roman" w:eastAsia="Times New Roman" w:hAnsi="Times New Roman" w:cs="Times New Roman"/>
          <w:sz w:val="24"/>
          <w:szCs w:val="24"/>
        </w:rPr>
        <w:t xml:space="preserve"> А.А., Тарасова Н.В., - 2-е изд., </w:t>
      </w:r>
      <w:proofErr w:type="spellStart"/>
      <w:r w:rsidRPr="009C154B">
        <w:rPr>
          <w:rFonts w:ascii="Times New Roman" w:eastAsia="Times New Roman" w:hAnsi="Times New Roman" w:cs="Times New Roman"/>
          <w:sz w:val="24"/>
          <w:szCs w:val="24"/>
        </w:rPr>
        <w:t>перераб</w:t>
      </w:r>
      <w:proofErr w:type="spellEnd"/>
      <w:r w:rsidRPr="009C154B">
        <w:rPr>
          <w:rFonts w:ascii="Times New Roman" w:eastAsia="Times New Roman" w:hAnsi="Times New Roman" w:cs="Times New Roman"/>
          <w:sz w:val="24"/>
          <w:szCs w:val="24"/>
        </w:rPr>
        <w:t xml:space="preserve">. и доп. - М.:ИД ФОРУМ, НИЦ ИНФРА-М, 2017. - 384 с. - Режим доступа: </w:t>
      </w:r>
      <w:hyperlink r:id="rId57" w:history="1">
        <w:r w:rsidRPr="009C154B">
          <w:rPr>
            <w:rFonts w:ascii="Times New Roman" w:eastAsia="Times New Roman" w:hAnsi="Times New Roman" w:cs="Times New Roman"/>
            <w:sz w:val="24"/>
            <w:szCs w:val="24"/>
            <w:u w:val="single"/>
          </w:rPr>
          <w:t>http://znanium.com/bookread2.php?book=768749</w:t>
        </w:r>
      </w:hyperlink>
      <w:r w:rsidRPr="009C154B">
        <w:rPr>
          <w:rFonts w:ascii="Times New Roman" w:eastAsia="Times New Roman" w:hAnsi="Times New Roman" w:cs="Times New Roman"/>
          <w:sz w:val="24"/>
          <w:szCs w:val="24"/>
        </w:rPr>
        <w:t xml:space="preserve">   </w:t>
      </w:r>
    </w:p>
    <w:p w14:paraId="3154FF42" w14:textId="77777777" w:rsidR="00220433" w:rsidRPr="009C154B" w:rsidRDefault="00220433" w:rsidP="00220433">
      <w:pPr>
        <w:spacing w:after="0" w:line="240" w:lineRule="auto"/>
        <w:ind w:left="720"/>
        <w:rPr>
          <w:rFonts w:ascii="Times New Roman" w:hAnsi="Times New Roman" w:cs="Times New Roman"/>
          <w:bCs/>
          <w:sz w:val="24"/>
          <w:szCs w:val="24"/>
        </w:rPr>
        <w:sectPr w:rsidR="00220433" w:rsidRPr="009C154B" w:rsidSect="00220433">
          <w:type w:val="nextColumn"/>
          <w:pgSz w:w="11906" w:h="16838"/>
          <w:pgMar w:top="851" w:right="851" w:bottom="851" w:left="1134" w:header="708" w:footer="708" w:gutter="0"/>
          <w:cols w:space="720"/>
        </w:sectPr>
      </w:pPr>
    </w:p>
    <w:p w14:paraId="24D15E32" w14:textId="77777777" w:rsidR="00220433" w:rsidRPr="009C154B" w:rsidRDefault="00220433" w:rsidP="00220433">
      <w:pPr>
        <w:spacing w:after="0" w:line="240" w:lineRule="auto"/>
        <w:contextualSpacing/>
        <w:rPr>
          <w:rFonts w:ascii="Times New Roman" w:hAnsi="Times New Roman" w:cs="Times New Roman"/>
          <w:b/>
          <w:bCs/>
          <w:sz w:val="24"/>
          <w:szCs w:val="24"/>
        </w:rPr>
      </w:pPr>
      <w:r w:rsidRPr="009C154B">
        <w:rPr>
          <w:rFonts w:ascii="Times New Roman" w:hAnsi="Times New Roman"/>
          <w:b/>
          <w:bCs/>
        </w:rPr>
        <w:lastRenderedPageBreak/>
        <w:t>3.2.3. Дополнительные источники</w:t>
      </w:r>
    </w:p>
    <w:p w14:paraId="0F176821" w14:textId="77777777" w:rsidR="00220433" w:rsidRPr="009C154B" w:rsidRDefault="00220433" w:rsidP="00220433">
      <w:pPr>
        <w:spacing w:after="0" w:line="240" w:lineRule="auto"/>
        <w:contextualSpacing/>
        <w:jc w:val="center"/>
        <w:rPr>
          <w:rFonts w:ascii="Times New Roman" w:hAnsi="Times New Roman" w:cs="Times New Roman"/>
          <w:b/>
          <w:bCs/>
          <w:sz w:val="24"/>
          <w:szCs w:val="24"/>
        </w:rPr>
      </w:pPr>
    </w:p>
    <w:p w14:paraId="100263CD" w14:textId="77777777" w:rsidR="00220433" w:rsidRPr="009C154B" w:rsidRDefault="00220433" w:rsidP="00220433">
      <w:pPr>
        <w:pStyle w:val="ad"/>
        <w:numPr>
          <w:ilvl w:val="0"/>
          <w:numId w:val="8"/>
        </w:numPr>
        <w:ind w:left="426" w:firstLine="360"/>
        <w:rPr>
          <w:rFonts w:eastAsiaTheme="minorEastAsia"/>
        </w:rPr>
      </w:pPr>
      <w:r w:rsidRPr="009C154B">
        <w:rPr>
          <w:rFonts w:eastAsiaTheme="minorEastAsia"/>
        </w:rPr>
        <w:t xml:space="preserve">Михеева Е.В. Информатика: учебник для студ. учреждений </w:t>
      </w:r>
      <w:proofErr w:type="spellStart"/>
      <w:r w:rsidRPr="009C154B">
        <w:rPr>
          <w:rFonts w:eastAsiaTheme="minorEastAsia"/>
        </w:rPr>
        <w:t>сред.проф</w:t>
      </w:r>
      <w:proofErr w:type="spellEnd"/>
      <w:r w:rsidRPr="009C154B">
        <w:rPr>
          <w:rFonts w:eastAsiaTheme="minorEastAsia"/>
        </w:rPr>
        <w:t>. образ</w:t>
      </w:r>
      <w:r w:rsidRPr="009C154B">
        <w:rPr>
          <w:rFonts w:eastAsiaTheme="minorEastAsia"/>
        </w:rPr>
        <w:t>о</w:t>
      </w:r>
      <w:r w:rsidRPr="009C154B">
        <w:rPr>
          <w:rFonts w:eastAsiaTheme="minorEastAsia"/>
        </w:rPr>
        <w:t>вания / Е.В. Михеева, О.И. Титова. – 12-е изд., стер. – М.: Издательский центр «Акад</w:t>
      </w:r>
      <w:r w:rsidRPr="009C154B">
        <w:rPr>
          <w:rFonts w:eastAsiaTheme="minorEastAsia"/>
        </w:rPr>
        <w:t>е</w:t>
      </w:r>
      <w:r w:rsidRPr="009C154B">
        <w:rPr>
          <w:rFonts w:eastAsiaTheme="minorEastAsia"/>
        </w:rPr>
        <w:t>мия», 2017. – 352 с.</w:t>
      </w:r>
    </w:p>
    <w:p w14:paraId="46BB7096" w14:textId="1222B0E3" w:rsidR="00220433" w:rsidRPr="009C154B" w:rsidRDefault="00220433" w:rsidP="00220433">
      <w:pPr>
        <w:pStyle w:val="ad"/>
        <w:numPr>
          <w:ilvl w:val="0"/>
          <w:numId w:val="8"/>
        </w:numPr>
        <w:ind w:left="0" w:firstLine="567"/>
        <w:rPr>
          <w:rFonts w:eastAsiaTheme="minorEastAsia"/>
        </w:rPr>
      </w:pPr>
      <w:r w:rsidRPr="009C154B">
        <w:rPr>
          <w:rFonts w:eastAsiaTheme="minorEastAsia"/>
        </w:rPr>
        <w:t xml:space="preserve">Цветкова М.С. Информатика: </w:t>
      </w:r>
      <w:proofErr w:type="spellStart"/>
      <w:r w:rsidR="00A334B9" w:rsidRPr="009C154B">
        <w:rPr>
          <w:rFonts w:eastAsiaTheme="minorEastAsia"/>
        </w:rPr>
        <w:t>учеб</w:t>
      </w:r>
      <w:proofErr w:type="spellEnd"/>
      <w:r w:rsidR="00A334B9" w:rsidRPr="009C154B">
        <w:rPr>
          <w:rFonts w:eastAsiaTheme="minorEastAsia"/>
        </w:rPr>
        <w:t>. для</w:t>
      </w:r>
      <w:r w:rsidRPr="009C154B">
        <w:rPr>
          <w:rFonts w:eastAsiaTheme="minorEastAsia"/>
        </w:rPr>
        <w:t xml:space="preserve"> студ. учреждений сред. проф. образования / М.С. Цветкова, И.Ю. </w:t>
      </w:r>
      <w:proofErr w:type="spellStart"/>
      <w:r w:rsidRPr="009C154B">
        <w:rPr>
          <w:rFonts w:eastAsiaTheme="minorEastAsia"/>
        </w:rPr>
        <w:t>Хлобыстова</w:t>
      </w:r>
      <w:proofErr w:type="spellEnd"/>
      <w:r w:rsidRPr="009C154B">
        <w:rPr>
          <w:rFonts w:eastAsiaTheme="minorEastAsia"/>
        </w:rPr>
        <w:t>. – М.: Издательский центр «Академия», 2017. – 352 с.</w:t>
      </w:r>
    </w:p>
    <w:p w14:paraId="1FDAFE6A" w14:textId="6803C530" w:rsidR="00220433" w:rsidRPr="009C154B" w:rsidRDefault="00220433" w:rsidP="00220433">
      <w:pPr>
        <w:pStyle w:val="ad"/>
        <w:numPr>
          <w:ilvl w:val="0"/>
          <w:numId w:val="8"/>
        </w:numPr>
        <w:ind w:left="0" w:firstLine="567"/>
        <w:rPr>
          <w:rFonts w:eastAsiaTheme="minorEastAsia"/>
        </w:rPr>
      </w:pPr>
      <w:r w:rsidRPr="009C154B">
        <w:t xml:space="preserve">Седышев В.В. Информационные технологии в профессиональной деятельности: </w:t>
      </w:r>
      <w:proofErr w:type="spellStart"/>
      <w:r w:rsidR="00A334B9" w:rsidRPr="009C154B">
        <w:t>учеб</w:t>
      </w:r>
      <w:proofErr w:type="spellEnd"/>
      <w:r w:rsidR="00A334B9" w:rsidRPr="009C154B">
        <w:t>. пособие</w:t>
      </w:r>
      <w:r w:rsidRPr="009C154B">
        <w:t xml:space="preserve"> / В. В. Седышев. – М.: ФГБОУ «Учебно-методический центр по образованию на ж</w:t>
      </w:r>
      <w:r w:rsidRPr="009C154B">
        <w:t>е</w:t>
      </w:r>
      <w:r w:rsidRPr="009C154B">
        <w:t>лезнодорожном транспорте», 2013. – 262 с.</w:t>
      </w:r>
    </w:p>
    <w:p w14:paraId="2F5EECC5" w14:textId="77777777" w:rsidR="00220433" w:rsidRPr="009C154B" w:rsidRDefault="00220433" w:rsidP="00220433">
      <w:pPr>
        <w:spacing w:after="0" w:line="240" w:lineRule="auto"/>
        <w:contextualSpacing/>
        <w:jc w:val="center"/>
        <w:rPr>
          <w:rFonts w:ascii="Times New Roman" w:hAnsi="Times New Roman" w:cs="Times New Roman"/>
          <w:b/>
          <w:bCs/>
          <w:sz w:val="24"/>
          <w:szCs w:val="24"/>
        </w:rPr>
      </w:pPr>
    </w:p>
    <w:p w14:paraId="28AD3AA8" w14:textId="77777777" w:rsidR="00554436" w:rsidRPr="009C154B" w:rsidRDefault="00554436" w:rsidP="00F55CC8">
      <w:pPr>
        <w:spacing w:after="0" w:line="240" w:lineRule="auto"/>
        <w:jc w:val="center"/>
        <w:rPr>
          <w:rFonts w:ascii="Times New Roman" w:hAnsi="Times New Roman" w:cs="Times New Roman"/>
          <w:b/>
          <w:bCs/>
          <w:sz w:val="24"/>
          <w:szCs w:val="24"/>
        </w:rPr>
      </w:pPr>
    </w:p>
    <w:p w14:paraId="18B01307" w14:textId="77777777" w:rsidR="00554436" w:rsidRPr="009C154B" w:rsidRDefault="00554436" w:rsidP="00F55CC8">
      <w:pPr>
        <w:spacing w:after="0" w:line="240" w:lineRule="auto"/>
        <w:jc w:val="center"/>
        <w:rPr>
          <w:rFonts w:ascii="Times New Roman" w:hAnsi="Times New Roman" w:cs="Times New Roman"/>
          <w:b/>
          <w:bCs/>
          <w:sz w:val="24"/>
          <w:szCs w:val="24"/>
        </w:rPr>
      </w:pPr>
    </w:p>
    <w:p w14:paraId="35D6BEC6" w14:textId="77777777" w:rsidR="00554436" w:rsidRPr="009C154B" w:rsidRDefault="00554436" w:rsidP="00F55CC8">
      <w:pPr>
        <w:spacing w:after="0" w:line="240" w:lineRule="auto"/>
        <w:jc w:val="center"/>
        <w:rPr>
          <w:rFonts w:ascii="Times New Roman" w:hAnsi="Times New Roman" w:cs="Times New Roman"/>
          <w:b/>
          <w:bCs/>
          <w:sz w:val="24"/>
          <w:szCs w:val="24"/>
        </w:rPr>
      </w:pPr>
    </w:p>
    <w:p w14:paraId="0A61737F" w14:textId="77777777" w:rsidR="00554436" w:rsidRPr="009C154B" w:rsidRDefault="00554436" w:rsidP="00F55CC8">
      <w:pPr>
        <w:spacing w:after="0" w:line="240" w:lineRule="auto"/>
        <w:jc w:val="center"/>
        <w:rPr>
          <w:rFonts w:ascii="Times New Roman" w:hAnsi="Times New Roman" w:cs="Times New Roman"/>
          <w:b/>
          <w:bCs/>
          <w:sz w:val="24"/>
          <w:szCs w:val="24"/>
        </w:rPr>
      </w:pPr>
    </w:p>
    <w:p w14:paraId="69F5B1B5" w14:textId="1D5F4C56" w:rsidR="00512559" w:rsidRPr="009C154B" w:rsidRDefault="00512559" w:rsidP="00F55CC8">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4. </w:t>
      </w:r>
      <w:r w:rsidRPr="009C154B">
        <w:rPr>
          <w:rFonts w:ascii="Times New Roman" w:hAnsi="Times New Roman" w:cs="Times New Roman"/>
          <w:b/>
          <w:sz w:val="24"/>
          <w:szCs w:val="24"/>
        </w:rPr>
        <w:t xml:space="preserve">КОНТРОЛЬ И ОЦЕНКА РЕЗУЛЬТАТОВ ОСВОЕНИЯ </w:t>
      </w:r>
      <w:r w:rsidR="0089579F" w:rsidRPr="009C154B">
        <w:rPr>
          <w:rFonts w:ascii="Times New Roman" w:hAnsi="Times New Roman" w:cs="Times New Roman"/>
          <w:b/>
          <w:sz w:val="24"/>
          <w:szCs w:val="24"/>
        </w:rPr>
        <w:t>ПРИМЕРНОЙ РАБОЧЕЙ ПРОГРАММЫ УЧЕБНОЙ ДИСЦИПЛИНЫ ЕН</w:t>
      </w:r>
      <w:r w:rsidR="005E62F2" w:rsidRPr="009C154B">
        <w:rPr>
          <w:rFonts w:ascii="Times New Roman" w:hAnsi="Times New Roman" w:cs="Times New Roman"/>
          <w:b/>
          <w:sz w:val="24"/>
          <w:szCs w:val="24"/>
        </w:rPr>
        <w:t xml:space="preserve"> </w:t>
      </w:r>
      <w:r w:rsidR="0089579F" w:rsidRPr="009C154B">
        <w:rPr>
          <w:rFonts w:ascii="Times New Roman" w:hAnsi="Times New Roman" w:cs="Times New Roman"/>
          <w:b/>
          <w:sz w:val="24"/>
          <w:szCs w:val="24"/>
        </w:rPr>
        <w:t>02 ИНФОРМАТИКА</w:t>
      </w:r>
    </w:p>
    <w:p w14:paraId="205F1F3A" w14:textId="77777777" w:rsidR="00AF27AF" w:rsidRPr="009C154B" w:rsidRDefault="00AF27AF" w:rsidP="00512559">
      <w:pPr>
        <w:spacing w:after="0" w:line="240" w:lineRule="auto"/>
        <w:jc w:val="right"/>
        <w:rPr>
          <w:rFonts w:ascii="Times New Roman" w:hAnsi="Times New Roman" w:cs="Times New Roman"/>
          <w:sz w:val="24"/>
          <w:szCs w:val="24"/>
        </w:rPr>
      </w:pPr>
    </w:p>
    <w:p w14:paraId="61F80957" w14:textId="77777777" w:rsidR="00220433" w:rsidRPr="009C154B" w:rsidRDefault="00220433" w:rsidP="00512559">
      <w:pPr>
        <w:spacing w:after="0" w:line="240" w:lineRule="auto"/>
        <w:jc w:val="right"/>
        <w:rPr>
          <w:rFonts w:ascii="Times New Roman" w:hAnsi="Times New Roman" w:cs="Times New Roman"/>
          <w:sz w:val="24"/>
          <w:szCs w:val="24"/>
        </w:rPr>
      </w:pPr>
    </w:p>
    <w:p w14:paraId="57988024" w14:textId="77777777" w:rsidR="00554436" w:rsidRPr="009C154B" w:rsidRDefault="00554436" w:rsidP="00512559">
      <w:pPr>
        <w:spacing w:after="0" w:line="240" w:lineRule="auto"/>
        <w:jc w:val="right"/>
        <w:rPr>
          <w:rFonts w:ascii="Times New Roman" w:hAnsi="Times New Roman" w:cs="Times New Roman"/>
          <w:sz w:val="24"/>
          <w:szCs w:val="24"/>
        </w:rPr>
      </w:pPr>
    </w:p>
    <w:p w14:paraId="1078B6FA" w14:textId="77777777" w:rsidR="00554436" w:rsidRPr="009C154B" w:rsidRDefault="00554436" w:rsidP="00512559">
      <w:pPr>
        <w:spacing w:after="0" w:line="240" w:lineRule="auto"/>
        <w:jc w:val="right"/>
        <w:rPr>
          <w:rFonts w:ascii="Times New Roman" w:hAnsi="Times New Roman" w:cs="Times New Roman"/>
          <w:sz w:val="24"/>
          <w:szCs w:val="24"/>
        </w:rPr>
      </w:pPr>
    </w:p>
    <w:tbl>
      <w:tblPr>
        <w:tblW w:w="496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4153"/>
        <w:gridCol w:w="1907"/>
      </w:tblGrid>
      <w:tr w:rsidR="00220433" w:rsidRPr="009C154B" w14:paraId="3A5D5309" w14:textId="77777777" w:rsidTr="00220433">
        <w:trPr>
          <w:trHeight w:val="582"/>
        </w:trPr>
        <w:tc>
          <w:tcPr>
            <w:tcW w:w="1901" w:type="pct"/>
            <w:vAlign w:val="center"/>
          </w:tcPr>
          <w:p w14:paraId="48666237" w14:textId="77777777" w:rsidR="00220433" w:rsidRPr="009C154B" w:rsidRDefault="00220433" w:rsidP="00220433">
            <w:pPr>
              <w:spacing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Результаты обучения</w:t>
            </w:r>
          </w:p>
        </w:tc>
        <w:tc>
          <w:tcPr>
            <w:tcW w:w="2124" w:type="pct"/>
            <w:vAlign w:val="center"/>
          </w:tcPr>
          <w:p w14:paraId="1AD2AAC7" w14:textId="77777777" w:rsidR="00220433" w:rsidRPr="009C154B" w:rsidRDefault="00220433" w:rsidP="00220433">
            <w:pPr>
              <w:spacing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Критерии оценки</w:t>
            </w:r>
          </w:p>
        </w:tc>
        <w:tc>
          <w:tcPr>
            <w:tcW w:w="975" w:type="pct"/>
            <w:vAlign w:val="center"/>
          </w:tcPr>
          <w:p w14:paraId="1EEE631F" w14:textId="77777777" w:rsidR="00220433" w:rsidRPr="009C154B" w:rsidRDefault="00220433" w:rsidP="00220433">
            <w:pPr>
              <w:spacing w:line="240" w:lineRule="auto"/>
              <w:jc w:val="center"/>
              <w:rPr>
                <w:rFonts w:ascii="Times New Roman" w:eastAsia="Calibri" w:hAnsi="Times New Roman" w:cs="Times New Roman"/>
                <w:b/>
                <w:bCs/>
                <w:iCs/>
                <w:lang w:eastAsia="en-US"/>
              </w:rPr>
            </w:pPr>
            <w:r w:rsidRPr="009C154B">
              <w:rPr>
                <w:rFonts w:ascii="Times New Roman" w:eastAsia="Calibri" w:hAnsi="Times New Roman" w:cs="Times New Roman"/>
                <w:b/>
                <w:bCs/>
                <w:iCs/>
                <w:lang w:eastAsia="en-US"/>
              </w:rPr>
              <w:t>Методы оценки</w:t>
            </w:r>
          </w:p>
        </w:tc>
      </w:tr>
      <w:tr w:rsidR="00220433" w:rsidRPr="009C154B" w14:paraId="3013E475" w14:textId="77777777" w:rsidTr="00220433">
        <w:trPr>
          <w:trHeight w:val="263"/>
        </w:trPr>
        <w:tc>
          <w:tcPr>
            <w:tcW w:w="5000" w:type="pct"/>
            <w:gridSpan w:val="3"/>
            <w:vAlign w:val="center"/>
          </w:tcPr>
          <w:p w14:paraId="294751A5" w14:textId="77777777" w:rsidR="00220433" w:rsidRPr="009C154B" w:rsidRDefault="00220433" w:rsidP="00220433">
            <w:pPr>
              <w:tabs>
                <w:tab w:val="left" w:pos="253"/>
              </w:tabs>
              <w:spacing w:line="240" w:lineRule="auto"/>
              <w:ind w:left="-2"/>
              <w:rPr>
                <w:rFonts w:ascii="Times New Roman" w:eastAsia="Calibri" w:hAnsi="Times New Roman" w:cs="Times New Roman"/>
                <w:b/>
                <w:bCs/>
                <w:iCs/>
                <w:lang w:eastAsia="en-US"/>
              </w:rPr>
            </w:pPr>
            <w:r w:rsidRPr="009C154B">
              <w:rPr>
                <w:rFonts w:ascii="Times New Roman" w:eastAsia="Calibri" w:hAnsi="Times New Roman" w:cs="Times New Roman"/>
                <w:b/>
                <w:bCs/>
                <w:lang w:eastAsia="en-US"/>
              </w:rPr>
              <w:t>Перечень знаний, осваиваемых в рамках дисциплины</w:t>
            </w:r>
            <w:r w:rsidRPr="009C154B">
              <w:rPr>
                <w:rFonts w:ascii="Times New Roman" w:eastAsia="Calibri" w:hAnsi="Times New Roman" w:cs="Times New Roman"/>
                <w:lang w:eastAsia="en-US"/>
              </w:rPr>
              <w:t xml:space="preserve">: </w:t>
            </w:r>
          </w:p>
        </w:tc>
      </w:tr>
      <w:tr w:rsidR="00220433" w:rsidRPr="009C154B" w14:paraId="7964C386" w14:textId="77777777" w:rsidTr="00220433">
        <w:trPr>
          <w:trHeight w:val="806"/>
        </w:trPr>
        <w:tc>
          <w:tcPr>
            <w:tcW w:w="1901" w:type="pct"/>
          </w:tcPr>
          <w:p w14:paraId="06303B38" w14:textId="77777777" w:rsidR="00220433" w:rsidRPr="009C154B" w:rsidRDefault="00220433"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основы современных информацио</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ных технологий переработки и</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формации влияние на успех в пр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фессиональной деятельности; </w:t>
            </w:r>
          </w:p>
        </w:tc>
        <w:tc>
          <w:tcPr>
            <w:tcW w:w="2124" w:type="pct"/>
          </w:tcPr>
          <w:p w14:paraId="035C773D" w14:textId="77777777" w:rsidR="00220433" w:rsidRPr="009C154B" w:rsidRDefault="00220433" w:rsidP="00220433">
            <w:pPr>
              <w:spacing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обучающийся демонстрирует знание современных информационных технол</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гий переработки информации</w:t>
            </w:r>
          </w:p>
        </w:tc>
        <w:tc>
          <w:tcPr>
            <w:tcW w:w="975" w:type="pct"/>
            <w:vMerge w:val="restart"/>
          </w:tcPr>
          <w:p w14:paraId="0D5712DD" w14:textId="77777777" w:rsidR="00220433" w:rsidRPr="009C154B" w:rsidRDefault="00220433" w:rsidP="000A32BB">
            <w:pPr>
              <w:numPr>
                <w:ilvl w:val="0"/>
                <w:numId w:val="89"/>
              </w:numPr>
              <w:tabs>
                <w:tab w:val="left" w:pos="259"/>
              </w:tabs>
              <w:spacing w:after="0" w:line="240" w:lineRule="auto"/>
              <w:ind w:left="34" w:firstLine="0"/>
              <w:jc w:val="both"/>
              <w:rPr>
                <w:rFonts w:ascii="Times New Roman" w:eastAsia="Calibri" w:hAnsi="Times New Roman" w:cs="Times New Roman"/>
                <w:lang w:eastAsia="en-US"/>
              </w:rPr>
            </w:pPr>
            <w:r w:rsidRPr="009C154B">
              <w:rPr>
                <w:rFonts w:ascii="Times New Roman" w:eastAsia="Calibri" w:hAnsi="Times New Roman" w:cs="Times New Roman"/>
                <w:spacing w:val="-8"/>
                <w:lang w:eastAsia="en-US"/>
              </w:rPr>
              <w:t>все виды опр</w:t>
            </w:r>
            <w:r w:rsidRPr="009C154B">
              <w:rPr>
                <w:rFonts w:ascii="Times New Roman" w:eastAsia="Calibri" w:hAnsi="Times New Roman" w:cs="Times New Roman"/>
                <w:spacing w:val="-8"/>
                <w:lang w:eastAsia="en-US"/>
              </w:rPr>
              <w:t>о</w:t>
            </w:r>
            <w:r w:rsidRPr="009C154B">
              <w:rPr>
                <w:rFonts w:ascii="Times New Roman" w:eastAsia="Calibri" w:hAnsi="Times New Roman" w:cs="Times New Roman"/>
                <w:spacing w:val="-8"/>
                <w:lang w:eastAsia="en-US"/>
              </w:rPr>
              <w:t>са;</w:t>
            </w:r>
          </w:p>
          <w:p w14:paraId="607B687F" w14:textId="77777777" w:rsidR="00220433" w:rsidRPr="009C154B" w:rsidRDefault="00220433" w:rsidP="00220433">
            <w:pPr>
              <w:spacing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экспертное наблюдение за деятельностью обучающихся на практических занятиях;</w:t>
            </w:r>
          </w:p>
        </w:tc>
      </w:tr>
      <w:tr w:rsidR="00220433" w:rsidRPr="009C154B" w14:paraId="2AABF485" w14:textId="77777777" w:rsidTr="00220433">
        <w:trPr>
          <w:trHeight w:val="865"/>
        </w:trPr>
        <w:tc>
          <w:tcPr>
            <w:tcW w:w="1901" w:type="pct"/>
          </w:tcPr>
          <w:p w14:paraId="29ADE165" w14:textId="77777777" w:rsidR="00220433" w:rsidRPr="009C154B" w:rsidRDefault="00220433"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современное состояние уровня и направлений развития вычислител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 xml:space="preserve">ной техники и программных средств; </w:t>
            </w:r>
          </w:p>
        </w:tc>
        <w:tc>
          <w:tcPr>
            <w:tcW w:w="2124" w:type="pct"/>
          </w:tcPr>
          <w:p w14:paraId="0EACA0F5" w14:textId="77777777" w:rsidR="00220433" w:rsidRPr="009C154B" w:rsidRDefault="00220433" w:rsidP="00220433">
            <w:pPr>
              <w:spacing w:line="240" w:lineRule="auto"/>
              <w:ind w:left="24" w:firstLine="118"/>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обучающийся ориентируется в состо</w:t>
            </w:r>
            <w:r w:rsidRPr="009C154B">
              <w:rPr>
                <w:rFonts w:ascii="Times New Roman" w:eastAsia="Calibri" w:hAnsi="Times New Roman" w:cs="Times New Roman"/>
                <w:iCs/>
                <w:lang w:eastAsia="en-US"/>
              </w:rPr>
              <w:t>я</w:t>
            </w:r>
            <w:r w:rsidRPr="009C154B">
              <w:rPr>
                <w:rFonts w:ascii="Times New Roman" w:eastAsia="Calibri" w:hAnsi="Times New Roman" w:cs="Times New Roman"/>
                <w:iCs/>
                <w:lang w:eastAsia="en-US"/>
              </w:rPr>
              <w:t>нии уровня и направлении развития в</w:t>
            </w:r>
            <w:r w:rsidRPr="009C154B">
              <w:rPr>
                <w:rFonts w:ascii="Times New Roman" w:eastAsia="Calibri" w:hAnsi="Times New Roman" w:cs="Times New Roman"/>
                <w:iCs/>
                <w:lang w:eastAsia="en-US"/>
              </w:rPr>
              <w:t>ы</w:t>
            </w:r>
            <w:r w:rsidRPr="009C154B">
              <w:rPr>
                <w:rFonts w:ascii="Times New Roman" w:eastAsia="Calibri" w:hAnsi="Times New Roman" w:cs="Times New Roman"/>
                <w:iCs/>
                <w:lang w:eastAsia="en-US"/>
              </w:rPr>
              <w:t>числительной техники и программных средств</w:t>
            </w:r>
          </w:p>
        </w:tc>
        <w:tc>
          <w:tcPr>
            <w:tcW w:w="975" w:type="pct"/>
            <w:vMerge/>
          </w:tcPr>
          <w:p w14:paraId="0FA79280" w14:textId="77777777" w:rsidR="00220433" w:rsidRPr="009C154B" w:rsidRDefault="00220433"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20433" w:rsidRPr="009C154B" w14:paraId="028173DE" w14:textId="77777777" w:rsidTr="00220433">
        <w:trPr>
          <w:trHeight w:val="1351"/>
        </w:trPr>
        <w:tc>
          <w:tcPr>
            <w:tcW w:w="1901" w:type="pct"/>
          </w:tcPr>
          <w:p w14:paraId="21D058C0" w14:textId="77777777" w:rsidR="00220433" w:rsidRPr="009C154B" w:rsidRDefault="00220433" w:rsidP="00220433">
            <w:pPr>
              <w:tabs>
                <w:tab w:val="left" w:pos="3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назначение наиболее </w:t>
            </w:r>
            <w:proofErr w:type="spellStart"/>
            <w:r w:rsidRPr="009C154B">
              <w:rPr>
                <w:rFonts w:ascii="Times New Roman" w:eastAsia="Calibri" w:hAnsi="Times New Roman" w:cs="Times New Roman"/>
                <w:lang w:eastAsia="en-US"/>
              </w:rPr>
              <w:t>распростр</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ненных</w:t>
            </w:r>
            <w:proofErr w:type="spellEnd"/>
            <w:r w:rsidRPr="009C154B">
              <w:rPr>
                <w:rFonts w:ascii="Times New Roman" w:eastAsia="Calibri" w:hAnsi="Times New Roman" w:cs="Times New Roman"/>
                <w:lang w:eastAsia="en-US"/>
              </w:rPr>
              <w:t xml:space="preserve"> средств автоматизации и</w:t>
            </w:r>
            <w:r w:rsidRPr="009C154B">
              <w:rPr>
                <w:rFonts w:ascii="Times New Roman" w:eastAsia="Calibri" w:hAnsi="Times New Roman" w:cs="Times New Roman"/>
                <w:lang w:eastAsia="en-US"/>
              </w:rPr>
              <w:t>н</w:t>
            </w:r>
            <w:r w:rsidRPr="009C154B">
              <w:rPr>
                <w:rFonts w:ascii="Times New Roman" w:eastAsia="Calibri" w:hAnsi="Times New Roman" w:cs="Times New Roman"/>
                <w:lang w:eastAsia="en-US"/>
              </w:rPr>
              <w:t>формационной деятельности (те</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стовых редакторов, текстовых пр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цессоров, графических редакторов, электронных таблиц);</w:t>
            </w:r>
          </w:p>
        </w:tc>
        <w:tc>
          <w:tcPr>
            <w:tcW w:w="2124" w:type="pct"/>
          </w:tcPr>
          <w:p w14:paraId="50E98DB3" w14:textId="77777777" w:rsidR="00220433" w:rsidRPr="009C154B" w:rsidRDefault="00220433" w:rsidP="00220433">
            <w:pPr>
              <w:spacing w:line="240" w:lineRule="auto"/>
              <w:ind w:left="24" w:firstLine="118"/>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обучающийся знает назначение </w:t>
            </w:r>
            <w:r w:rsidRPr="009C154B">
              <w:rPr>
                <w:rFonts w:ascii="Times New Roman" w:eastAsia="Calibri" w:hAnsi="Times New Roman" w:cs="Times New Roman"/>
                <w:lang w:eastAsia="en-US"/>
              </w:rPr>
              <w:t>текст</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вых редакторов, текстовых процессоров, графических редакторов, электронных таблиц</w:t>
            </w:r>
          </w:p>
        </w:tc>
        <w:tc>
          <w:tcPr>
            <w:tcW w:w="975" w:type="pct"/>
            <w:vMerge/>
          </w:tcPr>
          <w:p w14:paraId="2AEDDE9A" w14:textId="77777777" w:rsidR="00220433" w:rsidRPr="009C154B" w:rsidRDefault="00220433"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20433" w:rsidRPr="009C154B" w14:paraId="7FFFE9E6" w14:textId="77777777" w:rsidTr="00220433">
        <w:trPr>
          <w:trHeight w:val="1629"/>
        </w:trPr>
        <w:tc>
          <w:tcPr>
            <w:tcW w:w="1901" w:type="pct"/>
          </w:tcPr>
          <w:p w14:paraId="3B46CEC9"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основные понятия автоматизир</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ванной обработки информации</w:t>
            </w:r>
          </w:p>
        </w:tc>
        <w:tc>
          <w:tcPr>
            <w:tcW w:w="2124" w:type="pct"/>
          </w:tcPr>
          <w:p w14:paraId="2677C546" w14:textId="77777777" w:rsidR="00220433" w:rsidRPr="009C154B" w:rsidRDefault="00220433" w:rsidP="00220433">
            <w:pPr>
              <w:spacing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дает точные определ</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информации, информационных процессов и информационного общества, технологию обработки информации, управление базами данных, компьюте</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ными телекоммуникациями.</w:t>
            </w:r>
          </w:p>
        </w:tc>
        <w:tc>
          <w:tcPr>
            <w:tcW w:w="975" w:type="pct"/>
            <w:vMerge/>
          </w:tcPr>
          <w:p w14:paraId="5BD7C726" w14:textId="77777777" w:rsidR="00220433" w:rsidRPr="009C154B" w:rsidRDefault="00220433" w:rsidP="000A32BB">
            <w:pPr>
              <w:numPr>
                <w:ilvl w:val="0"/>
                <w:numId w:val="89"/>
              </w:numPr>
              <w:tabs>
                <w:tab w:val="left" w:pos="259"/>
              </w:tabs>
              <w:spacing w:after="0" w:line="240" w:lineRule="auto"/>
              <w:ind w:left="34" w:firstLine="0"/>
              <w:jc w:val="both"/>
              <w:rPr>
                <w:rFonts w:ascii="Times New Roman" w:eastAsia="Calibri" w:hAnsi="Times New Roman" w:cs="Times New Roman"/>
                <w:spacing w:val="-8"/>
                <w:lang w:eastAsia="en-US"/>
              </w:rPr>
            </w:pPr>
          </w:p>
        </w:tc>
      </w:tr>
      <w:tr w:rsidR="00220433" w:rsidRPr="009C154B" w14:paraId="446D8E21" w14:textId="77777777" w:rsidTr="00220433">
        <w:trPr>
          <w:trHeight w:val="1770"/>
        </w:trPr>
        <w:tc>
          <w:tcPr>
            <w:tcW w:w="1901" w:type="pct"/>
          </w:tcPr>
          <w:p w14:paraId="17BD0861"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spacing w:val="-4"/>
                <w:lang w:eastAsia="en-US"/>
              </w:rPr>
              <w:lastRenderedPageBreak/>
              <w:t>общий состав и структуру перс</w:t>
            </w:r>
            <w:r w:rsidRPr="009C154B">
              <w:rPr>
                <w:rFonts w:ascii="Times New Roman" w:eastAsia="Calibri" w:hAnsi="Times New Roman" w:cs="Times New Roman"/>
                <w:spacing w:val="-4"/>
                <w:lang w:eastAsia="en-US"/>
              </w:rPr>
              <w:t>о</w:t>
            </w:r>
            <w:r w:rsidRPr="009C154B">
              <w:rPr>
                <w:rFonts w:ascii="Times New Roman" w:eastAsia="Calibri" w:hAnsi="Times New Roman" w:cs="Times New Roman"/>
                <w:spacing w:val="-4"/>
                <w:lang w:eastAsia="en-US"/>
              </w:rPr>
              <w:t>нальных электронно-вычислительных машин (ЭВМ)</w:t>
            </w:r>
            <w:r w:rsidRPr="009C154B">
              <w:rPr>
                <w:rFonts w:ascii="Times New Roman" w:eastAsia="Calibri" w:hAnsi="Times New Roman" w:cs="Times New Roman"/>
                <w:lang w:eastAsia="en-US"/>
              </w:rPr>
              <w:t xml:space="preserve"> и вычислительных систем</w:t>
            </w:r>
          </w:p>
        </w:tc>
        <w:tc>
          <w:tcPr>
            <w:tcW w:w="2124" w:type="pct"/>
          </w:tcPr>
          <w:p w14:paraId="49F73366" w14:textId="77777777" w:rsidR="00220433" w:rsidRPr="009C154B" w:rsidRDefault="00220433" w:rsidP="00220433">
            <w:pPr>
              <w:spacing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перечисляет архитектуру ПК, структуру вычислительных систем, программное обеспечение ПК, операц</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онные системы и оболочки; осуществл</w:t>
            </w:r>
            <w:r w:rsidRPr="009C154B">
              <w:rPr>
                <w:rFonts w:ascii="Times New Roman" w:eastAsia="Calibri" w:hAnsi="Times New Roman" w:cs="Times New Roman"/>
                <w:lang w:eastAsia="en-US"/>
              </w:rPr>
              <w:t>я</w:t>
            </w:r>
            <w:r w:rsidRPr="009C154B">
              <w:rPr>
                <w:rFonts w:ascii="Times New Roman" w:eastAsia="Calibri" w:hAnsi="Times New Roman" w:cs="Times New Roman"/>
                <w:lang w:eastAsia="en-US"/>
              </w:rPr>
              <w:t>ет работу с размещением, обработкой, поиском, хранением и передачей инфо</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мации, и антивирусными средствами з</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щиты</w:t>
            </w:r>
          </w:p>
        </w:tc>
        <w:tc>
          <w:tcPr>
            <w:tcW w:w="975" w:type="pct"/>
            <w:vMerge/>
          </w:tcPr>
          <w:p w14:paraId="2B7BB8CE" w14:textId="77777777" w:rsidR="00220433" w:rsidRPr="009C154B" w:rsidRDefault="00220433" w:rsidP="00220433">
            <w:pPr>
              <w:spacing w:line="240" w:lineRule="auto"/>
              <w:rPr>
                <w:rFonts w:ascii="Times New Roman" w:eastAsia="Calibri" w:hAnsi="Times New Roman" w:cs="Times New Roman"/>
                <w:lang w:eastAsia="en-US"/>
              </w:rPr>
            </w:pPr>
          </w:p>
        </w:tc>
      </w:tr>
      <w:tr w:rsidR="00220433" w:rsidRPr="009C154B" w14:paraId="55C06C64" w14:textId="77777777" w:rsidTr="00220433">
        <w:trPr>
          <w:trHeight w:val="1868"/>
        </w:trPr>
        <w:tc>
          <w:tcPr>
            <w:tcW w:w="1901" w:type="pct"/>
          </w:tcPr>
          <w:p w14:paraId="39F252EB"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базовые системные продукты и пакеты прикладных программ</w:t>
            </w:r>
          </w:p>
        </w:tc>
        <w:tc>
          <w:tcPr>
            <w:tcW w:w="2124" w:type="pct"/>
          </w:tcPr>
          <w:p w14:paraId="2063CD6D" w14:textId="77777777" w:rsidR="00220433" w:rsidRPr="009C154B" w:rsidRDefault="00220433" w:rsidP="00220433">
            <w:pPr>
              <w:spacing w:line="240" w:lineRule="auto"/>
              <w:ind w:left="24" w:firstLine="118"/>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дает точные определения локальных и глобальных компьютерных сетей, и сетевых технологий, текстового редактора, электронной таблицы, систем управления базами данных, графических редакторов и информационно-поисковых систем, автоматизированной системы</w:t>
            </w:r>
          </w:p>
        </w:tc>
        <w:tc>
          <w:tcPr>
            <w:tcW w:w="975" w:type="pct"/>
            <w:vMerge/>
          </w:tcPr>
          <w:p w14:paraId="2FCC9016" w14:textId="77777777" w:rsidR="00220433" w:rsidRPr="009C154B" w:rsidRDefault="00220433" w:rsidP="00220433">
            <w:pPr>
              <w:spacing w:line="240" w:lineRule="auto"/>
              <w:rPr>
                <w:rFonts w:ascii="Times New Roman" w:eastAsia="Calibri" w:hAnsi="Times New Roman" w:cs="Times New Roman"/>
                <w:lang w:eastAsia="en-US"/>
              </w:rPr>
            </w:pPr>
          </w:p>
        </w:tc>
      </w:tr>
      <w:tr w:rsidR="00220433" w:rsidRPr="009C154B" w14:paraId="0D3233E4" w14:textId="77777777" w:rsidTr="00220433">
        <w:trPr>
          <w:trHeight w:val="317"/>
        </w:trPr>
        <w:tc>
          <w:tcPr>
            <w:tcW w:w="5000" w:type="pct"/>
            <w:gridSpan w:val="3"/>
          </w:tcPr>
          <w:p w14:paraId="520B0E58" w14:textId="77777777" w:rsidR="00220433" w:rsidRPr="009C154B" w:rsidRDefault="00220433" w:rsidP="00220433">
            <w:pPr>
              <w:tabs>
                <w:tab w:val="left" w:pos="253"/>
              </w:tabs>
              <w:spacing w:line="240" w:lineRule="auto"/>
              <w:ind w:left="-2"/>
              <w:rPr>
                <w:rFonts w:ascii="Times New Roman" w:eastAsia="Calibri" w:hAnsi="Times New Roman" w:cs="Times New Roman"/>
                <w:lang w:eastAsia="en-US"/>
              </w:rPr>
            </w:pPr>
            <w:r w:rsidRPr="009C154B">
              <w:rPr>
                <w:rFonts w:ascii="Times New Roman" w:eastAsia="Calibri" w:hAnsi="Times New Roman" w:cs="Times New Roman"/>
                <w:b/>
                <w:bCs/>
                <w:lang w:eastAsia="en-US"/>
              </w:rPr>
              <w:t>Перечень умений, осваиваемых в рамках дисциплины</w:t>
            </w:r>
            <w:r w:rsidRPr="009C154B">
              <w:rPr>
                <w:rFonts w:ascii="Times New Roman" w:eastAsia="Calibri" w:hAnsi="Times New Roman" w:cs="Times New Roman"/>
                <w:lang w:eastAsia="en-US"/>
              </w:rPr>
              <w:t>:</w:t>
            </w:r>
          </w:p>
        </w:tc>
      </w:tr>
      <w:tr w:rsidR="00220433" w:rsidRPr="009C154B" w14:paraId="5CDF7691" w14:textId="77777777" w:rsidTr="00220433">
        <w:trPr>
          <w:trHeight w:val="840"/>
        </w:trPr>
        <w:tc>
          <w:tcPr>
            <w:tcW w:w="1901" w:type="pct"/>
          </w:tcPr>
          <w:p w14:paraId="59FD7736"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использовать изученные пр</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кладные программные средства</w:t>
            </w:r>
          </w:p>
        </w:tc>
        <w:tc>
          <w:tcPr>
            <w:tcW w:w="2124" w:type="pct"/>
          </w:tcPr>
          <w:p w14:paraId="6BD33419" w14:textId="77777777" w:rsidR="00220433" w:rsidRPr="009C154B" w:rsidRDefault="00220433" w:rsidP="00220433">
            <w:pPr>
              <w:tabs>
                <w:tab w:val="left" w:pos="449"/>
              </w:tabs>
              <w:spacing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iCs/>
                <w:lang w:eastAsia="en-US"/>
              </w:rPr>
              <w:t>обучающийся</w:t>
            </w:r>
            <w:r w:rsidRPr="009C154B">
              <w:rPr>
                <w:rFonts w:ascii="Times New Roman" w:eastAsia="Calibri" w:hAnsi="Times New Roman" w:cs="Times New Roman"/>
                <w:lang w:eastAsia="en-US"/>
              </w:rPr>
              <w:t xml:space="preserve"> использует ОС </w:t>
            </w:r>
            <w:proofErr w:type="spellStart"/>
            <w:r w:rsidRPr="009C154B">
              <w:rPr>
                <w:rFonts w:ascii="Times New Roman" w:eastAsia="Calibri" w:hAnsi="Times New Roman" w:cs="Times New Roman"/>
                <w:lang w:eastAsia="en-US"/>
              </w:rPr>
              <w:t>Windows</w:t>
            </w:r>
            <w:proofErr w:type="spellEnd"/>
            <w:r w:rsidRPr="009C154B">
              <w:rPr>
                <w:rFonts w:ascii="Times New Roman" w:eastAsia="Calibri" w:hAnsi="Times New Roman" w:cs="Times New Roman"/>
                <w:lang w:eastAsia="en-US"/>
              </w:rPr>
              <w:t xml:space="preserve"> для составления </w:t>
            </w:r>
            <w:proofErr w:type="spellStart"/>
            <w:r w:rsidRPr="009C154B">
              <w:rPr>
                <w:rFonts w:ascii="Times New Roman" w:eastAsia="Calibri" w:hAnsi="Times New Roman" w:cs="Times New Roman"/>
                <w:lang w:eastAsia="en-US"/>
              </w:rPr>
              <w:t>имен</w:t>
            </w:r>
            <w:proofErr w:type="spellEnd"/>
            <w:r w:rsidRPr="009C154B">
              <w:rPr>
                <w:rFonts w:ascii="Times New Roman" w:eastAsia="Calibri" w:hAnsi="Times New Roman" w:cs="Times New Roman"/>
                <w:lang w:eastAsia="en-US"/>
              </w:rPr>
              <w:t xml:space="preserve"> каталогов и фа</w:t>
            </w:r>
            <w:r w:rsidRPr="009C154B">
              <w:rPr>
                <w:rFonts w:ascii="Times New Roman" w:eastAsia="Calibri" w:hAnsi="Times New Roman" w:cs="Times New Roman"/>
                <w:lang w:eastAsia="en-US"/>
              </w:rPr>
              <w:t>й</w:t>
            </w:r>
            <w:r w:rsidRPr="009C154B">
              <w:rPr>
                <w:rFonts w:ascii="Times New Roman" w:eastAsia="Calibri" w:hAnsi="Times New Roman" w:cs="Times New Roman"/>
                <w:lang w:eastAsia="en-US"/>
              </w:rPr>
              <w:t xml:space="preserve">лов, их шаблонов к заданным файлам; </w:t>
            </w:r>
          </w:p>
        </w:tc>
        <w:tc>
          <w:tcPr>
            <w:tcW w:w="975" w:type="pct"/>
            <w:vMerge w:val="restart"/>
          </w:tcPr>
          <w:p w14:paraId="208288FD" w14:textId="77777777" w:rsidR="00220433" w:rsidRPr="009C154B" w:rsidRDefault="00220433" w:rsidP="00220433">
            <w:pPr>
              <w:spacing w:line="240" w:lineRule="auto"/>
              <w:rPr>
                <w:rFonts w:ascii="Times New Roman" w:eastAsia="Calibri" w:hAnsi="Times New Roman" w:cs="Times New Roman"/>
                <w:spacing w:val="-8"/>
                <w:lang w:eastAsia="en-US"/>
              </w:rPr>
            </w:pPr>
            <w:r w:rsidRPr="009C154B">
              <w:rPr>
                <w:rFonts w:ascii="Times New Roman" w:eastAsia="Calibri" w:hAnsi="Times New Roman" w:cs="Times New Roman"/>
                <w:spacing w:val="-8"/>
                <w:lang w:eastAsia="en-US"/>
              </w:rPr>
              <w:t>оценка выполн</w:t>
            </w:r>
            <w:r w:rsidRPr="009C154B">
              <w:rPr>
                <w:rFonts w:ascii="Times New Roman" w:eastAsia="Calibri" w:hAnsi="Times New Roman" w:cs="Times New Roman"/>
                <w:spacing w:val="-8"/>
                <w:lang w:eastAsia="en-US"/>
              </w:rPr>
              <w:t>е</w:t>
            </w:r>
            <w:r w:rsidRPr="009C154B">
              <w:rPr>
                <w:rFonts w:ascii="Times New Roman" w:eastAsia="Calibri" w:hAnsi="Times New Roman" w:cs="Times New Roman"/>
                <w:spacing w:val="-8"/>
                <w:lang w:eastAsia="en-US"/>
              </w:rPr>
              <w:t>ния практических заданий;</w:t>
            </w:r>
          </w:p>
          <w:p w14:paraId="4ACE0696" w14:textId="77777777" w:rsidR="00220433" w:rsidRPr="009C154B" w:rsidRDefault="00220433" w:rsidP="00220433">
            <w:pPr>
              <w:spacing w:line="240" w:lineRule="auto"/>
              <w:rPr>
                <w:rFonts w:ascii="Times New Roman" w:eastAsia="Calibri" w:hAnsi="Times New Roman" w:cs="Times New Roman"/>
                <w:iCs/>
                <w:lang w:eastAsia="en-US"/>
              </w:rPr>
            </w:pPr>
            <w:r w:rsidRPr="009C154B">
              <w:rPr>
                <w:rFonts w:ascii="Times New Roman" w:eastAsia="Calibri" w:hAnsi="Times New Roman" w:cs="Times New Roman"/>
                <w:lang w:eastAsia="en-US"/>
              </w:rPr>
              <w:t>оценка деятел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ности обуча</w:t>
            </w:r>
            <w:r w:rsidRPr="009C154B">
              <w:rPr>
                <w:rFonts w:ascii="Times New Roman" w:eastAsia="Calibri" w:hAnsi="Times New Roman" w:cs="Times New Roman"/>
                <w:lang w:eastAsia="en-US"/>
              </w:rPr>
              <w:t>ю</w:t>
            </w:r>
            <w:r w:rsidRPr="009C154B">
              <w:rPr>
                <w:rFonts w:ascii="Times New Roman" w:eastAsia="Calibri" w:hAnsi="Times New Roman" w:cs="Times New Roman"/>
                <w:lang w:eastAsia="en-US"/>
              </w:rPr>
              <w:t>щихся на практ</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ческих занятиях;</w:t>
            </w:r>
          </w:p>
        </w:tc>
      </w:tr>
      <w:tr w:rsidR="00220433" w:rsidRPr="009C154B" w14:paraId="3CB9D429" w14:textId="77777777" w:rsidTr="00220433">
        <w:trPr>
          <w:trHeight w:val="879"/>
        </w:trPr>
        <w:tc>
          <w:tcPr>
            <w:tcW w:w="1901" w:type="pct"/>
          </w:tcPr>
          <w:p w14:paraId="03D47CDC"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уверенно работать в качестве пользователя персонального комп</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 xml:space="preserve">ютера; </w:t>
            </w:r>
            <w:r w:rsidRPr="009C154B">
              <w:rPr>
                <w:rFonts w:ascii="Times New Roman" w:eastAsia="Calibri" w:hAnsi="Times New Roman" w:cs="Times New Roman"/>
                <w:lang w:eastAsia="en-US"/>
              </w:rPr>
              <w:tab/>
            </w:r>
          </w:p>
        </w:tc>
        <w:tc>
          <w:tcPr>
            <w:tcW w:w="2124" w:type="pct"/>
          </w:tcPr>
          <w:p w14:paraId="09C6B1C8"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самостоятельно работает в качестве пользователя персонального компьютера</w:t>
            </w:r>
          </w:p>
        </w:tc>
        <w:tc>
          <w:tcPr>
            <w:tcW w:w="975" w:type="pct"/>
            <w:vMerge/>
          </w:tcPr>
          <w:p w14:paraId="269EFF6E"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162785A0" w14:textId="77777777" w:rsidTr="00220433">
        <w:trPr>
          <w:trHeight w:val="1407"/>
        </w:trPr>
        <w:tc>
          <w:tcPr>
            <w:tcW w:w="1901" w:type="pct"/>
          </w:tcPr>
          <w:p w14:paraId="400D0163"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самостоятельно использовать внешние носители информации для обмена данными между машинами, создавать резервные копии и архивы данных и программ; </w:t>
            </w:r>
          </w:p>
        </w:tc>
        <w:tc>
          <w:tcPr>
            <w:tcW w:w="2124" w:type="pct"/>
          </w:tcPr>
          <w:p w14:paraId="4DFAFA4C"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использует внешние н</w:t>
            </w:r>
            <w:r w:rsidRPr="009C154B">
              <w:rPr>
                <w:rFonts w:ascii="Times New Roman" w:eastAsia="Calibri" w:hAnsi="Times New Roman" w:cs="Times New Roman"/>
                <w:lang w:eastAsia="en-US"/>
              </w:rPr>
              <w:t xml:space="preserve"> нос</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 xml:space="preserve">тели информации для обмена данными между машинами, </w:t>
            </w:r>
            <w:proofErr w:type="spellStart"/>
            <w:r w:rsidRPr="009C154B">
              <w:rPr>
                <w:rFonts w:ascii="Times New Roman" w:eastAsia="Calibri" w:hAnsi="Times New Roman" w:cs="Times New Roman"/>
                <w:lang w:eastAsia="en-US"/>
              </w:rPr>
              <w:t>создает</w:t>
            </w:r>
            <w:proofErr w:type="spellEnd"/>
            <w:r w:rsidRPr="009C154B">
              <w:rPr>
                <w:rFonts w:ascii="Times New Roman" w:eastAsia="Calibri" w:hAnsi="Times New Roman" w:cs="Times New Roman"/>
                <w:lang w:eastAsia="en-US"/>
              </w:rPr>
              <w:t xml:space="preserve"> резервные к</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пии и архивы данных и программ;</w:t>
            </w:r>
          </w:p>
        </w:tc>
        <w:tc>
          <w:tcPr>
            <w:tcW w:w="975" w:type="pct"/>
            <w:vMerge/>
          </w:tcPr>
          <w:p w14:paraId="30610C74"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51BF4236" w14:textId="77777777" w:rsidTr="00220433">
        <w:trPr>
          <w:trHeight w:val="848"/>
        </w:trPr>
        <w:tc>
          <w:tcPr>
            <w:tcW w:w="1901" w:type="pct"/>
          </w:tcPr>
          <w:p w14:paraId="053E098B"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уметь работать с программными средствами общего назначения;</w:t>
            </w:r>
          </w:p>
        </w:tc>
        <w:tc>
          <w:tcPr>
            <w:tcW w:w="2124" w:type="pct"/>
          </w:tcPr>
          <w:p w14:paraId="3800D8BD"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применяет программные средства общего назначения</w:t>
            </w:r>
          </w:p>
        </w:tc>
        <w:tc>
          <w:tcPr>
            <w:tcW w:w="975" w:type="pct"/>
            <w:vMerge/>
          </w:tcPr>
          <w:p w14:paraId="138789D4"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2F8834D0" w14:textId="77777777" w:rsidTr="00220433">
        <w:trPr>
          <w:trHeight w:val="710"/>
        </w:trPr>
        <w:tc>
          <w:tcPr>
            <w:tcW w:w="1901" w:type="pct"/>
          </w:tcPr>
          <w:p w14:paraId="315BF44D"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иметь навыки работы в локал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ных и глобальных компьютерных сетях;</w:t>
            </w:r>
          </w:p>
        </w:tc>
        <w:tc>
          <w:tcPr>
            <w:tcW w:w="2124" w:type="pct"/>
          </w:tcPr>
          <w:p w14:paraId="2FB7E9EB" w14:textId="77777777" w:rsidR="00220433" w:rsidRPr="009C154B" w:rsidRDefault="00220433" w:rsidP="00220433">
            <w:pPr>
              <w:tabs>
                <w:tab w:val="left" w:pos="449"/>
              </w:tabs>
              <w:spacing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использует ресурсы сети Интернет для передачи и получения сообщений по электронной почте; </w:t>
            </w:r>
          </w:p>
        </w:tc>
        <w:tc>
          <w:tcPr>
            <w:tcW w:w="975" w:type="pct"/>
            <w:vMerge/>
          </w:tcPr>
          <w:p w14:paraId="3D959BD6"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54DD4DEE" w14:textId="77777777" w:rsidTr="00220433">
        <w:trPr>
          <w:trHeight w:val="685"/>
        </w:trPr>
        <w:tc>
          <w:tcPr>
            <w:tcW w:w="1901" w:type="pct"/>
          </w:tcPr>
          <w:p w14:paraId="175EE1C3"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rPr>
            </w:pPr>
            <w:r w:rsidRPr="009C154B">
              <w:rPr>
                <w:rFonts w:ascii="Times New Roman" w:eastAsia="Times New Roman" w:hAnsi="Times New Roman" w:cs="Times New Roman"/>
              </w:rPr>
              <w:t>использовать в профессиональной деятельности сетевые средства п</w:t>
            </w:r>
            <w:r w:rsidRPr="009C154B">
              <w:rPr>
                <w:rFonts w:ascii="Times New Roman" w:eastAsia="Times New Roman" w:hAnsi="Times New Roman" w:cs="Times New Roman"/>
              </w:rPr>
              <w:t>о</w:t>
            </w:r>
            <w:r w:rsidRPr="009C154B">
              <w:rPr>
                <w:rFonts w:ascii="Times New Roman" w:eastAsia="Times New Roman" w:hAnsi="Times New Roman" w:cs="Times New Roman"/>
              </w:rPr>
              <w:t xml:space="preserve">иска и обмена информацией; </w:t>
            </w:r>
          </w:p>
        </w:tc>
        <w:tc>
          <w:tcPr>
            <w:tcW w:w="2124" w:type="pct"/>
          </w:tcPr>
          <w:p w14:paraId="2E07B348"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 xml:space="preserve">правильно применяет средства поиска и обмен информации </w:t>
            </w:r>
          </w:p>
        </w:tc>
        <w:tc>
          <w:tcPr>
            <w:tcW w:w="975" w:type="pct"/>
            <w:vMerge/>
          </w:tcPr>
          <w:p w14:paraId="7875A8E5"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5F99D61A" w14:textId="77777777" w:rsidTr="00220433">
        <w:trPr>
          <w:trHeight w:val="1170"/>
        </w:trPr>
        <w:tc>
          <w:tcPr>
            <w:tcW w:w="1901" w:type="pct"/>
          </w:tcPr>
          <w:p w14:paraId="49037D4D"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владеть приемами антивирусной защиты;</w:t>
            </w:r>
          </w:p>
        </w:tc>
        <w:tc>
          <w:tcPr>
            <w:tcW w:w="2124" w:type="pct"/>
          </w:tcPr>
          <w:p w14:paraId="25EAC4A5" w14:textId="77777777" w:rsidR="00220433" w:rsidRPr="009C154B" w:rsidRDefault="00220433" w:rsidP="00220433">
            <w:pPr>
              <w:tabs>
                <w:tab w:val="left" w:pos="449"/>
              </w:tabs>
              <w:spacing w:line="240" w:lineRule="auto"/>
              <w:ind w:left="34"/>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применяет антивирусные программы для лечения </w:t>
            </w:r>
            <w:proofErr w:type="spellStart"/>
            <w:r w:rsidRPr="009C154B">
              <w:rPr>
                <w:rFonts w:ascii="Times New Roman" w:eastAsia="Calibri" w:hAnsi="Times New Roman" w:cs="Times New Roman"/>
                <w:lang w:eastAsia="en-US"/>
              </w:rPr>
              <w:t>зараженного</w:t>
            </w:r>
            <w:proofErr w:type="spellEnd"/>
            <w:r w:rsidRPr="009C154B">
              <w:rPr>
                <w:rFonts w:ascii="Times New Roman" w:eastAsia="Calibri" w:hAnsi="Times New Roman" w:cs="Times New Roman"/>
                <w:lang w:eastAsia="en-US"/>
              </w:rPr>
              <w:t xml:space="preserve"> носителя инфо</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мации и тестирование электронного н</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сителя информации на наличие вирусов; </w:t>
            </w:r>
          </w:p>
        </w:tc>
        <w:tc>
          <w:tcPr>
            <w:tcW w:w="975" w:type="pct"/>
            <w:vMerge/>
          </w:tcPr>
          <w:p w14:paraId="3A86C755"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666437B8" w14:textId="77777777" w:rsidTr="00220433">
        <w:trPr>
          <w:trHeight w:val="571"/>
        </w:trPr>
        <w:tc>
          <w:tcPr>
            <w:tcW w:w="1901" w:type="pct"/>
          </w:tcPr>
          <w:p w14:paraId="2BB79590"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rPr>
            </w:pPr>
            <w:r w:rsidRPr="009C154B">
              <w:rPr>
                <w:rFonts w:ascii="Times New Roman" w:eastAsia="Times New Roman" w:hAnsi="Times New Roman" w:cs="Times New Roman"/>
              </w:rPr>
              <w:t>оценивать достоверность информ</w:t>
            </w:r>
            <w:r w:rsidRPr="009C154B">
              <w:rPr>
                <w:rFonts w:ascii="Times New Roman" w:eastAsia="Times New Roman" w:hAnsi="Times New Roman" w:cs="Times New Roman"/>
              </w:rPr>
              <w:t>а</w:t>
            </w:r>
            <w:r w:rsidRPr="009C154B">
              <w:rPr>
                <w:rFonts w:ascii="Times New Roman" w:eastAsia="Times New Roman" w:hAnsi="Times New Roman" w:cs="Times New Roman"/>
              </w:rPr>
              <w:t>ции, сопоставляя различные исто</w:t>
            </w:r>
            <w:r w:rsidRPr="009C154B">
              <w:rPr>
                <w:rFonts w:ascii="Times New Roman" w:eastAsia="Times New Roman" w:hAnsi="Times New Roman" w:cs="Times New Roman"/>
              </w:rPr>
              <w:t>ч</w:t>
            </w:r>
            <w:r w:rsidRPr="009C154B">
              <w:rPr>
                <w:rFonts w:ascii="Times New Roman" w:eastAsia="Times New Roman" w:hAnsi="Times New Roman" w:cs="Times New Roman"/>
              </w:rPr>
              <w:t>ники;</w:t>
            </w:r>
          </w:p>
        </w:tc>
        <w:tc>
          <w:tcPr>
            <w:tcW w:w="2124" w:type="pct"/>
          </w:tcPr>
          <w:p w14:paraId="3CF1814A"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4"/>
              <w:jc w:val="both"/>
              <w:rPr>
                <w:rFonts w:ascii="Times New Roman" w:eastAsia="Times New Roman" w:hAnsi="Times New Roman" w:cs="Times New Roman"/>
              </w:rPr>
            </w:pPr>
            <w:r w:rsidRPr="009C154B">
              <w:rPr>
                <w:rFonts w:ascii="Times New Roman" w:eastAsia="Times New Roman" w:hAnsi="Times New Roman" w:cs="Times New Roman"/>
              </w:rPr>
              <w:t>правильно оценивает информацию, с</w:t>
            </w:r>
            <w:r w:rsidRPr="009C154B">
              <w:rPr>
                <w:rFonts w:ascii="Times New Roman" w:eastAsia="Times New Roman" w:hAnsi="Times New Roman" w:cs="Times New Roman"/>
              </w:rPr>
              <w:t>о</w:t>
            </w:r>
            <w:r w:rsidRPr="009C154B">
              <w:rPr>
                <w:rFonts w:ascii="Times New Roman" w:eastAsia="Times New Roman" w:hAnsi="Times New Roman" w:cs="Times New Roman"/>
              </w:rPr>
              <w:t>поставляя различные источники.</w:t>
            </w:r>
          </w:p>
        </w:tc>
        <w:tc>
          <w:tcPr>
            <w:tcW w:w="975" w:type="pct"/>
            <w:vMerge/>
          </w:tcPr>
          <w:p w14:paraId="17F9D4C5"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64FDD67A" w14:textId="77777777" w:rsidTr="00220433">
        <w:trPr>
          <w:trHeight w:val="845"/>
        </w:trPr>
        <w:tc>
          <w:tcPr>
            <w:tcW w:w="1901" w:type="pct"/>
          </w:tcPr>
          <w:p w14:paraId="2DBA89DA"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rPr>
            </w:pPr>
            <w:r w:rsidRPr="009C154B">
              <w:rPr>
                <w:rFonts w:ascii="Times New Roman" w:eastAsia="Times New Roman" w:hAnsi="Times New Roman" w:cs="Times New Roman"/>
              </w:rPr>
              <w:t>распознавать информационные пр</w:t>
            </w:r>
            <w:r w:rsidRPr="009C154B">
              <w:rPr>
                <w:rFonts w:ascii="Times New Roman" w:eastAsia="Times New Roman" w:hAnsi="Times New Roman" w:cs="Times New Roman"/>
              </w:rPr>
              <w:t>о</w:t>
            </w:r>
            <w:r w:rsidRPr="009C154B">
              <w:rPr>
                <w:rFonts w:ascii="Times New Roman" w:eastAsia="Times New Roman" w:hAnsi="Times New Roman" w:cs="Times New Roman"/>
              </w:rPr>
              <w:t>цессы в различных системах;</w:t>
            </w:r>
          </w:p>
        </w:tc>
        <w:tc>
          <w:tcPr>
            <w:tcW w:w="2124" w:type="pct"/>
          </w:tcPr>
          <w:p w14:paraId="68473B45"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правильно распознает информационные процессы в различных системах</w:t>
            </w:r>
          </w:p>
        </w:tc>
        <w:tc>
          <w:tcPr>
            <w:tcW w:w="975" w:type="pct"/>
            <w:vMerge/>
          </w:tcPr>
          <w:p w14:paraId="0FB9C66C"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32AB7484" w14:textId="77777777" w:rsidTr="00220433">
        <w:trPr>
          <w:trHeight w:val="984"/>
        </w:trPr>
        <w:tc>
          <w:tcPr>
            <w:tcW w:w="1901" w:type="pct"/>
          </w:tcPr>
          <w:p w14:paraId="7919FDD4"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rPr>
            </w:pPr>
            <w:r w:rsidRPr="009C154B">
              <w:rPr>
                <w:rFonts w:ascii="Times New Roman" w:eastAsia="Times New Roman" w:hAnsi="Times New Roman" w:cs="Times New Roman"/>
              </w:rPr>
              <w:lastRenderedPageBreak/>
              <w:t>осуществлять выбор способа пре</w:t>
            </w:r>
            <w:r w:rsidRPr="009C154B">
              <w:rPr>
                <w:rFonts w:ascii="Times New Roman" w:eastAsia="Times New Roman" w:hAnsi="Times New Roman" w:cs="Times New Roman"/>
              </w:rPr>
              <w:t>д</w:t>
            </w:r>
            <w:r w:rsidRPr="009C154B">
              <w:rPr>
                <w:rFonts w:ascii="Times New Roman" w:eastAsia="Times New Roman" w:hAnsi="Times New Roman" w:cs="Times New Roman"/>
              </w:rPr>
              <w:t>ставления информации в соотве</w:t>
            </w:r>
            <w:r w:rsidRPr="009C154B">
              <w:rPr>
                <w:rFonts w:ascii="Times New Roman" w:eastAsia="Times New Roman" w:hAnsi="Times New Roman" w:cs="Times New Roman"/>
              </w:rPr>
              <w:t>т</w:t>
            </w:r>
            <w:r w:rsidRPr="009C154B">
              <w:rPr>
                <w:rFonts w:ascii="Times New Roman" w:eastAsia="Times New Roman" w:hAnsi="Times New Roman" w:cs="Times New Roman"/>
              </w:rPr>
              <w:t>ствии с поставленной задачей;</w:t>
            </w:r>
          </w:p>
        </w:tc>
        <w:tc>
          <w:tcPr>
            <w:tcW w:w="2124" w:type="pct"/>
          </w:tcPr>
          <w:p w14:paraId="752BA35A"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осуществляет выбор способа предста</w:t>
            </w:r>
            <w:r w:rsidRPr="009C154B">
              <w:rPr>
                <w:rFonts w:ascii="Times New Roman" w:eastAsia="Calibri" w:hAnsi="Times New Roman" w:cs="Times New Roman"/>
                <w:iCs/>
                <w:lang w:eastAsia="en-US"/>
              </w:rPr>
              <w:t>в</w:t>
            </w:r>
            <w:r w:rsidRPr="009C154B">
              <w:rPr>
                <w:rFonts w:ascii="Times New Roman" w:eastAsia="Calibri" w:hAnsi="Times New Roman" w:cs="Times New Roman"/>
                <w:iCs/>
                <w:lang w:eastAsia="en-US"/>
              </w:rPr>
              <w:t>ления информации в соответствии с п</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ставленной задачей</w:t>
            </w:r>
          </w:p>
        </w:tc>
        <w:tc>
          <w:tcPr>
            <w:tcW w:w="975" w:type="pct"/>
            <w:vMerge/>
          </w:tcPr>
          <w:p w14:paraId="26269EEB"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1E6BF25F" w14:textId="77777777" w:rsidTr="00220433">
        <w:trPr>
          <w:trHeight w:val="801"/>
        </w:trPr>
        <w:tc>
          <w:tcPr>
            <w:tcW w:w="1901" w:type="pct"/>
          </w:tcPr>
          <w:p w14:paraId="76A1A8F1" w14:textId="77777777" w:rsidR="00220433" w:rsidRPr="009C154B" w:rsidRDefault="00220433" w:rsidP="00220433">
            <w:pPr>
              <w:tabs>
                <w:tab w:val="left" w:pos="3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rPr>
            </w:pPr>
            <w:r w:rsidRPr="009C154B">
              <w:rPr>
                <w:rFonts w:ascii="Times New Roman" w:eastAsia="Times New Roman" w:hAnsi="Times New Roman" w:cs="Times New Roman"/>
              </w:rPr>
              <w:t>иллюстрировать учебные работы с использованием средств информ</w:t>
            </w:r>
            <w:r w:rsidRPr="009C154B">
              <w:rPr>
                <w:rFonts w:ascii="Times New Roman" w:eastAsia="Times New Roman" w:hAnsi="Times New Roman" w:cs="Times New Roman"/>
              </w:rPr>
              <w:t>а</w:t>
            </w:r>
            <w:r w:rsidRPr="009C154B">
              <w:rPr>
                <w:rFonts w:ascii="Times New Roman" w:eastAsia="Times New Roman" w:hAnsi="Times New Roman" w:cs="Times New Roman"/>
              </w:rPr>
              <w:t>ционных технологий;</w:t>
            </w:r>
          </w:p>
        </w:tc>
        <w:tc>
          <w:tcPr>
            <w:tcW w:w="2124" w:type="pct"/>
          </w:tcPr>
          <w:p w14:paraId="32DB2036"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грамотно иллюстрирует учебные работы с использованием средств информац</w:t>
            </w:r>
            <w:r w:rsidRPr="009C154B">
              <w:rPr>
                <w:rFonts w:ascii="Times New Roman" w:eastAsia="Calibri" w:hAnsi="Times New Roman" w:cs="Times New Roman"/>
                <w:iCs/>
                <w:lang w:eastAsia="en-US"/>
              </w:rPr>
              <w:t>и</w:t>
            </w:r>
            <w:r w:rsidRPr="009C154B">
              <w:rPr>
                <w:rFonts w:ascii="Times New Roman" w:eastAsia="Calibri" w:hAnsi="Times New Roman" w:cs="Times New Roman"/>
                <w:iCs/>
                <w:lang w:eastAsia="en-US"/>
              </w:rPr>
              <w:t>онных технологий</w:t>
            </w:r>
          </w:p>
        </w:tc>
        <w:tc>
          <w:tcPr>
            <w:tcW w:w="975" w:type="pct"/>
            <w:vMerge/>
          </w:tcPr>
          <w:p w14:paraId="1B6F786F"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4F923F92" w14:textId="77777777" w:rsidTr="00220433">
        <w:trPr>
          <w:trHeight w:val="1056"/>
        </w:trPr>
        <w:tc>
          <w:tcPr>
            <w:tcW w:w="1901" w:type="pct"/>
          </w:tcPr>
          <w:p w14:paraId="2E3DFB42"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представлять числовую инфо</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мацию различными способами (та</w:t>
            </w:r>
            <w:r w:rsidRPr="009C154B">
              <w:rPr>
                <w:rFonts w:ascii="Times New Roman" w:eastAsia="Calibri" w:hAnsi="Times New Roman" w:cs="Times New Roman"/>
                <w:lang w:eastAsia="en-US"/>
              </w:rPr>
              <w:t>б</w:t>
            </w:r>
            <w:r w:rsidRPr="009C154B">
              <w:rPr>
                <w:rFonts w:ascii="Times New Roman" w:eastAsia="Calibri" w:hAnsi="Times New Roman" w:cs="Times New Roman"/>
                <w:lang w:eastAsia="en-US"/>
              </w:rPr>
              <w:t>лица, массив, график, диаграмма и пр.);</w:t>
            </w:r>
          </w:p>
        </w:tc>
        <w:tc>
          <w:tcPr>
            <w:tcW w:w="2124" w:type="pct"/>
          </w:tcPr>
          <w:p w14:paraId="1ADCD72A"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lang w:eastAsia="en-US"/>
              </w:rPr>
              <w:t xml:space="preserve">работает с текстовым редактором MS Word, с электронным редактором MS Excel, использует базу данных MS </w:t>
            </w:r>
            <w:proofErr w:type="spellStart"/>
            <w:r w:rsidRPr="009C154B">
              <w:rPr>
                <w:rFonts w:ascii="Times New Roman" w:eastAsia="Calibri" w:hAnsi="Times New Roman" w:cs="Times New Roman"/>
                <w:lang w:eastAsia="en-US"/>
              </w:rPr>
              <w:t>Access</w:t>
            </w:r>
            <w:proofErr w:type="spellEnd"/>
            <w:r w:rsidRPr="009C154B">
              <w:rPr>
                <w:rFonts w:ascii="Times New Roman" w:eastAsia="Calibri" w:hAnsi="Times New Roman" w:cs="Times New Roman"/>
                <w:lang w:eastAsia="en-US"/>
              </w:rPr>
              <w:t>, графические редакторы.</w:t>
            </w:r>
          </w:p>
        </w:tc>
        <w:tc>
          <w:tcPr>
            <w:tcW w:w="975" w:type="pct"/>
            <w:vMerge/>
          </w:tcPr>
          <w:p w14:paraId="253724FA" w14:textId="77777777" w:rsidR="00220433" w:rsidRPr="009C154B" w:rsidRDefault="00220433" w:rsidP="00220433">
            <w:pPr>
              <w:spacing w:line="240" w:lineRule="auto"/>
              <w:rPr>
                <w:rFonts w:ascii="Times New Roman" w:eastAsia="Calibri" w:hAnsi="Times New Roman" w:cs="Times New Roman"/>
                <w:spacing w:val="-8"/>
                <w:lang w:eastAsia="en-US"/>
              </w:rPr>
            </w:pPr>
          </w:p>
        </w:tc>
      </w:tr>
      <w:tr w:rsidR="00220433" w:rsidRPr="009C154B" w14:paraId="6DF80C04" w14:textId="77777777" w:rsidTr="00220433">
        <w:trPr>
          <w:trHeight w:val="1342"/>
        </w:trPr>
        <w:tc>
          <w:tcPr>
            <w:tcW w:w="1901" w:type="pct"/>
          </w:tcPr>
          <w:p w14:paraId="389D9915" w14:textId="77777777" w:rsidR="00220433" w:rsidRPr="009C154B" w:rsidRDefault="00220433" w:rsidP="00220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jc w:val="both"/>
              <w:rPr>
                <w:rFonts w:ascii="Times New Roman" w:eastAsia="Calibri" w:hAnsi="Times New Roman" w:cs="Times New Roman"/>
                <w:lang w:eastAsia="en-US"/>
              </w:rPr>
            </w:pPr>
            <w:r w:rsidRPr="009C154B">
              <w:rPr>
                <w:rFonts w:ascii="Times New Roman" w:eastAsia="Calibri" w:hAnsi="Times New Roman" w:cs="Times New Roman"/>
                <w:lang w:eastAsia="en-US"/>
              </w:rPr>
              <w:t>соблюдать правила техники бе</w:t>
            </w:r>
            <w:r w:rsidRPr="009C154B">
              <w:rPr>
                <w:rFonts w:ascii="Times New Roman" w:eastAsia="Calibri" w:hAnsi="Times New Roman" w:cs="Times New Roman"/>
                <w:lang w:eastAsia="en-US"/>
              </w:rPr>
              <w:t>з</w:t>
            </w:r>
            <w:r w:rsidRPr="009C154B">
              <w:rPr>
                <w:rFonts w:ascii="Times New Roman" w:eastAsia="Calibri" w:hAnsi="Times New Roman" w:cs="Times New Roman"/>
                <w:lang w:eastAsia="en-US"/>
              </w:rPr>
              <w:t>опасности и гигиенические рек</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мендации при использовании средств информационно-коммуникационных технологий.</w:t>
            </w:r>
          </w:p>
        </w:tc>
        <w:tc>
          <w:tcPr>
            <w:tcW w:w="2124" w:type="pct"/>
          </w:tcPr>
          <w:p w14:paraId="11069AB1" w14:textId="77777777" w:rsidR="00220433" w:rsidRPr="009C154B" w:rsidRDefault="00220433" w:rsidP="00220433">
            <w:pPr>
              <w:tabs>
                <w:tab w:val="left" w:pos="449"/>
              </w:tabs>
              <w:spacing w:line="240" w:lineRule="auto"/>
              <w:ind w:left="34"/>
              <w:jc w:val="both"/>
              <w:rPr>
                <w:rFonts w:ascii="Times New Roman" w:eastAsia="Calibri" w:hAnsi="Times New Roman" w:cs="Times New Roman"/>
                <w:iCs/>
                <w:lang w:eastAsia="en-US"/>
              </w:rPr>
            </w:pPr>
            <w:r w:rsidRPr="009C154B">
              <w:rPr>
                <w:rFonts w:ascii="Times New Roman" w:eastAsia="Calibri" w:hAnsi="Times New Roman" w:cs="Times New Roman"/>
                <w:iCs/>
                <w:lang w:eastAsia="en-US"/>
              </w:rPr>
              <w:t>соблюдает правила техники безопасн</w:t>
            </w:r>
            <w:r w:rsidRPr="009C154B">
              <w:rPr>
                <w:rFonts w:ascii="Times New Roman" w:eastAsia="Calibri" w:hAnsi="Times New Roman" w:cs="Times New Roman"/>
                <w:iCs/>
                <w:lang w:eastAsia="en-US"/>
              </w:rPr>
              <w:t>о</w:t>
            </w:r>
            <w:r w:rsidRPr="009C154B">
              <w:rPr>
                <w:rFonts w:ascii="Times New Roman" w:eastAsia="Calibri" w:hAnsi="Times New Roman" w:cs="Times New Roman"/>
                <w:iCs/>
                <w:lang w:eastAsia="en-US"/>
              </w:rPr>
              <w:t>сти и гигиенические рекомендации при использовании средств информационно-коммуникационных технологий</w:t>
            </w:r>
          </w:p>
        </w:tc>
        <w:tc>
          <w:tcPr>
            <w:tcW w:w="975" w:type="pct"/>
            <w:vMerge/>
          </w:tcPr>
          <w:p w14:paraId="45692688" w14:textId="77777777" w:rsidR="00220433" w:rsidRPr="009C154B" w:rsidRDefault="00220433" w:rsidP="00220433">
            <w:pPr>
              <w:spacing w:line="240" w:lineRule="auto"/>
              <w:rPr>
                <w:rFonts w:ascii="Times New Roman" w:eastAsia="Calibri" w:hAnsi="Times New Roman" w:cs="Times New Roman"/>
                <w:spacing w:val="-8"/>
                <w:lang w:eastAsia="en-US"/>
              </w:rPr>
            </w:pPr>
          </w:p>
        </w:tc>
      </w:tr>
    </w:tbl>
    <w:p w14:paraId="02105CC1" w14:textId="77777777" w:rsidR="00554436" w:rsidRPr="009C154B" w:rsidRDefault="00554436" w:rsidP="00512559">
      <w:pPr>
        <w:spacing w:after="0" w:line="240" w:lineRule="auto"/>
        <w:jc w:val="right"/>
        <w:rPr>
          <w:rFonts w:ascii="Times New Roman" w:hAnsi="Times New Roman" w:cs="Times New Roman"/>
          <w:sz w:val="24"/>
          <w:szCs w:val="24"/>
        </w:rPr>
      </w:pPr>
    </w:p>
    <w:p w14:paraId="48C319FA" w14:textId="77777777" w:rsidR="00554436" w:rsidRPr="009C154B" w:rsidRDefault="00554436" w:rsidP="00512559">
      <w:pPr>
        <w:spacing w:after="0" w:line="240" w:lineRule="auto"/>
        <w:jc w:val="right"/>
        <w:rPr>
          <w:rFonts w:ascii="Times New Roman" w:hAnsi="Times New Roman" w:cs="Times New Roman"/>
          <w:sz w:val="24"/>
          <w:szCs w:val="24"/>
        </w:rPr>
      </w:pPr>
    </w:p>
    <w:p w14:paraId="7FC858B2" w14:textId="77777777" w:rsidR="00554436" w:rsidRPr="009C154B" w:rsidRDefault="00554436" w:rsidP="00512559">
      <w:pPr>
        <w:spacing w:after="0" w:line="240" w:lineRule="auto"/>
        <w:jc w:val="right"/>
        <w:rPr>
          <w:rFonts w:ascii="Times New Roman" w:hAnsi="Times New Roman" w:cs="Times New Roman"/>
          <w:sz w:val="24"/>
          <w:szCs w:val="24"/>
        </w:rPr>
      </w:pPr>
    </w:p>
    <w:p w14:paraId="43FFA371" w14:textId="77777777" w:rsidR="00554436" w:rsidRPr="009C154B" w:rsidRDefault="00554436" w:rsidP="00512559">
      <w:pPr>
        <w:spacing w:after="0" w:line="240" w:lineRule="auto"/>
        <w:jc w:val="right"/>
        <w:rPr>
          <w:rFonts w:ascii="Times New Roman" w:hAnsi="Times New Roman" w:cs="Times New Roman"/>
          <w:sz w:val="24"/>
          <w:szCs w:val="24"/>
        </w:rPr>
      </w:pPr>
    </w:p>
    <w:p w14:paraId="412E0CC7" w14:textId="77777777" w:rsidR="00554436" w:rsidRPr="009C154B" w:rsidRDefault="00554436" w:rsidP="00512559">
      <w:pPr>
        <w:spacing w:after="0" w:line="240" w:lineRule="auto"/>
        <w:jc w:val="right"/>
        <w:rPr>
          <w:rFonts w:ascii="Times New Roman" w:hAnsi="Times New Roman" w:cs="Times New Roman"/>
          <w:sz w:val="24"/>
          <w:szCs w:val="24"/>
        </w:rPr>
      </w:pPr>
    </w:p>
    <w:p w14:paraId="1EAD0942" w14:textId="77777777" w:rsidR="00554436" w:rsidRPr="009C154B" w:rsidRDefault="00554436" w:rsidP="00512559">
      <w:pPr>
        <w:spacing w:after="0" w:line="240" w:lineRule="auto"/>
        <w:jc w:val="right"/>
        <w:rPr>
          <w:rFonts w:ascii="Times New Roman" w:hAnsi="Times New Roman" w:cs="Times New Roman"/>
          <w:sz w:val="24"/>
          <w:szCs w:val="24"/>
        </w:rPr>
      </w:pPr>
    </w:p>
    <w:p w14:paraId="6F48F015" w14:textId="77777777" w:rsidR="00554436" w:rsidRPr="009C154B" w:rsidRDefault="00554436" w:rsidP="00512559">
      <w:pPr>
        <w:spacing w:after="0" w:line="240" w:lineRule="auto"/>
        <w:jc w:val="right"/>
        <w:rPr>
          <w:rFonts w:ascii="Times New Roman" w:hAnsi="Times New Roman" w:cs="Times New Roman"/>
          <w:sz w:val="24"/>
          <w:szCs w:val="24"/>
        </w:rPr>
      </w:pPr>
    </w:p>
    <w:p w14:paraId="5C2F3DED" w14:textId="77777777" w:rsidR="00554436" w:rsidRPr="009C154B" w:rsidRDefault="00554436" w:rsidP="00512559">
      <w:pPr>
        <w:spacing w:after="0" w:line="240" w:lineRule="auto"/>
        <w:jc w:val="right"/>
        <w:rPr>
          <w:rFonts w:ascii="Times New Roman" w:hAnsi="Times New Roman" w:cs="Times New Roman"/>
          <w:sz w:val="24"/>
          <w:szCs w:val="24"/>
        </w:rPr>
      </w:pPr>
    </w:p>
    <w:p w14:paraId="1B67A74F" w14:textId="77777777" w:rsidR="00554436" w:rsidRPr="009C154B" w:rsidRDefault="00554436" w:rsidP="00512559">
      <w:pPr>
        <w:spacing w:after="0" w:line="240" w:lineRule="auto"/>
        <w:jc w:val="right"/>
        <w:rPr>
          <w:rFonts w:ascii="Times New Roman" w:hAnsi="Times New Roman" w:cs="Times New Roman"/>
          <w:sz w:val="24"/>
          <w:szCs w:val="24"/>
        </w:rPr>
      </w:pPr>
    </w:p>
    <w:p w14:paraId="728A3EFD" w14:textId="77777777" w:rsidR="00554436" w:rsidRPr="009C154B" w:rsidRDefault="00554436" w:rsidP="00512559">
      <w:pPr>
        <w:spacing w:after="0" w:line="240" w:lineRule="auto"/>
        <w:jc w:val="right"/>
        <w:rPr>
          <w:rFonts w:ascii="Times New Roman" w:hAnsi="Times New Roman" w:cs="Times New Roman"/>
          <w:sz w:val="24"/>
          <w:szCs w:val="24"/>
        </w:rPr>
      </w:pPr>
    </w:p>
    <w:p w14:paraId="3C9F6014" w14:textId="77777777" w:rsidR="00554436" w:rsidRPr="009C154B" w:rsidRDefault="00554436" w:rsidP="00512559">
      <w:pPr>
        <w:spacing w:after="0" w:line="240" w:lineRule="auto"/>
        <w:jc w:val="right"/>
        <w:rPr>
          <w:rFonts w:ascii="Times New Roman" w:hAnsi="Times New Roman" w:cs="Times New Roman"/>
          <w:sz w:val="24"/>
          <w:szCs w:val="24"/>
        </w:rPr>
      </w:pPr>
    </w:p>
    <w:p w14:paraId="4935B5F5" w14:textId="77777777" w:rsidR="00554436" w:rsidRPr="009C154B" w:rsidRDefault="00554436" w:rsidP="00512559">
      <w:pPr>
        <w:spacing w:after="0" w:line="240" w:lineRule="auto"/>
        <w:jc w:val="right"/>
        <w:rPr>
          <w:rFonts w:ascii="Times New Roman" w:hAnsi="Times New Roman" w:cs="Times New Roman"/>
          <w:sz w:val="24"/>
          <w:szCs w:val="24"/>
        </w:rPr>
      </w:pPr>
    </w:p>
    <w:p w14:paraId="2C9257EA" w14:textId="77777777" w:rsidR="00554436" w:rsidRPr="009C154B" w:rsidRDefault="00554436" w:rsidP="00512559">
      <w:pPr>
        <w:spacing w:after="0" w:line="240" w:lineRule="auto"/>
        <w:jc w:val="right"/>
        <w:rPr>
          <w:rFonts w:ascii="Times New Roman" w:hAnsi="Times New Roman" w:cs="Times New Roman"/>
          <w:sz w:val="24"/>
          <w:szCs w:val="24"/>
        </w:rPr>
      </w:pPr>
    </w:p>
    <w:p w14:paraId="054372AB" w14:textId="77777777" w:rsidR="00554436" w:rsidRPr="009C154B" w:rsidRDefault="00554436" w:rsidP="00512559">
      <w:pPr>
        <w:spacing w:after="0" w:line="240" w:lineRule="auto"/>
        <w:jc w:val="right"/>
        <w:rPr>
          <w:rFonts w:ascii="Times New Roman" w:hAnsi="Times New Roman" w:cs="Times New Roman"/>
          <w:sz w:val="24"/>
          <w:szCs w:val="24"/>
        </w:rPr>
      </w:pPr>
    </w:p>
    <w:p w14:paraId="0792C89D" w14:textId="77777777" w:rsidR="00554436" w:rsidRPr="009C154B" w:rsidRDefault="00554436" w:rsidP="00512559">
      <w:pPr>
        <w:spacing w:after="0" w:line="240" w:lineRule="auto"/>
        <w:jc w:val="right"/>
        <w:rPr>
          <w:rFonts w:ascii="Times New Roman" w:hAnsi="Times New Roman" w:cs="Times New Roman"/>
          <w:sz w:val="24"/>
          <w:szCs w:val="24"/>
        </w:rPr>
      </w:pPr>
    </w:p>
    <w:p w14:paraId="2526F53F" w14:textId="77777777" w:rsidR="00554436" w:rsidRPr="009C154B" w:rsidRDefault="00554436" w:rsidP="00512559">
      <w:pPr>
        <w:spacing w:after="0" w:line="240" w:lineRule="auto"/>
        <w:jc w:val="right"/>
        <w:rPr>
          <w:rFonts w:ascii="Times New Roman" w:hAnsi="Times New Roman" w:cs="Times New Roman"/>
          <w:sz w:val="24"/>
          <w:szCs w:val="24"/>
        </w:rPr>
      </w:pPr>
    </w:p>
    <w:p w14:paraId="629B2CEE" w14:textId="77777777" w:rsidR="00554436" w:rsidRPr="009C154B" w:rsidRDefault="00554436" w:rsidP="00512559">
      <w:pPr>
        <w:spacing w:after="0" w:line="240" w:lineRule="auto"/>
        <w:jc w:val="right"/>
        <w:rPr>
          <w:rFonts w:ascii="Times New Roman" w:hAnsi="Times New Roman" w:cs="Times New Roman"/>
          <w:sz w:val="24"/>
          <w:szCs w:val="24"/>
        </w:rPr>
      </w:pPr>
    </w:p>
    <w:p w14:paraId="76178564" w14:textId="77777777" w:rsidR="00554436" w:rsidRPr="009C154B" w:rsidRDefault="00554436" w:rsidP="00512559">
      <w:pPr>
        <w:spacing w:after="0" w:line="240" w:lineRule="auto"/>
        <w:jc w:val="right"/>
        <w:rPr>
          <w:rFonts w:ascii="Times New Roman" w:hAnsi="Times New Roman" w:cs="Times New Roman"/>
          <w:sz w:val="24"/>
          <w:szCs w:val="24"/>
        </w:rPr>
      </w:pPr>
    </w:p>
    <w:p w14:paraId="7F6552D9" w14:textId="77777777" w:rsidR="00554436" w:rsidRPr="009C154B" w:rsidRDefault="00554436" w:rsidP="00512559">
      <w:pPr>
        <w:spacing w:after="0" w:line="240" w:lineRule="auto"/>
        <w:jc w:val="right"/>
        <w:rPr>
          <w:rFonts w:ascii="Times New Roman" w:hAnsi="Times New Roman" w:cs="Times New Roman"/>
          <w:sz w:val="24"/>
          <w:szCs w:val="24"/>
        </w:rPr>
      </w:pPr>
    </w:p>
    <w:p w14:paraId="6D28430B" w14:textId="77777777" w:rsidR="00554436" w:rsidRPr="009C154B" w:rsidRDefault="00554436" w:rsidP="00512559">
      <w:pPr>
        <w:spacing w:after="0" w:line="240" w:lineRule="auto"/>
        <w:jc w:val="right"/>
        <w:rPr>
          <w:rFonts w:ascii="Times New Roman" w:hAnsi="Times New Roman" w:cs="Times New Roman"/>
          <w:sz w:val="24"/>
          <w:szCs w:val="24"/>
        </w:rPr>
      </w:pPr>
    </w:p>
    <w:p w14:paraId="3CA0F2B5" w14:textId="77777777" w:rsidR="00554436" w:rsidRPr="009C154B" w:rsidRDefault="00554436" w:rsidP="00512559">
      <w:pPr>
        <w:spacing w:after="0" w:line="240" w:lineRule="auto"/>
        <w:jc w:val="right"/>
        <w:rPr>
          <w:rFonts w:ascii="Times New Roman" w:hAnsi="Times New Roman" w:cs="Times New Roman"/>
          <w:sz w:val="24"/>
          <w:szCs w:val="24"/>
        </w:rPr>
      </w:pPr>
    </w:p>
    <w:p w14:paraId="058BF162" w14:textId="77777777" w:rsidR="00554436" w:rsidRPr="009C154B" w:rsidRDefault="00554436" w:rsidP="00512559">
      <w:pPr>
        <w:spacing w:after="0" w:line="240" w:lineRule="auto"/>
        <w:jc w:val="right"/>
        <w:rPr>
          <w:rFonts w:ascii="Times New Roman" w:hAnsi="Times New Roman" w:cs="Times New Roman"/>
          <w:sz w:val="24"/>
          <w:szCs w:val="24"/>
        </w:rPr>
      </w:pPr>
    </w:p>
    <w:p w14:paraId="64B7F818" w14:textId="77777777" w:rsidR="00554436" w:rsidRPr="009C154B" w:rsidRDefault="00554436" w:rsidP="00512559">
      <w:pPr>
        <w:spacing w:after="0" w:line="240" w:lineRule="auto"/>
        <w:jc w:val="right"/>
        <w:rPr>
          <w:rFonts w:ascii="Times New Roman" w:hAnsi="Times New Roman" w:cs="Times New Roman"/>
          <w:sz w:val="24"/>
          <w:szCs w:val="24"/>
        </w:rPr>
      </w:pPr>
    </w:p>
    <w:p w14:paraId="00B5931B" w14:textId="77777777" w:rsidR="00554436" w:rsidRPr="009C154B" w:rsidRDefault="00554436" w:rsidP="00512559">
      <w:pPr>
        <w:spacing w:after="0" w:line="240" w:lineRule="auto"/>
        <w:jc w:val="right"/>
        <w:rPr>
          <w:rFonts w:ascii="Times New Roman" w:hAnsi="Times New Roman" w:cs="Times New Roman"/>
          <w:sz w:val="24"/>
          <w:szCs w:val="24"/>
        </w:rPr>
      </w:pPr>
    </w:p>
    <w:p w14:paraId="50D912E1" w14:textId="77777777" w:rsidR="00554436" w:rsidRPr="009C154B" w:rsidRDefault="00554436" w:rsidP="00512559">
      <w:pPr>
        <w:spacing w:after="0" w:line="240" w:lineRule="auto"/>
        <w:jc w:val="right"/>
        <w:rPr>
          <w:rFonts w:ascii="Times New Roman" w:hAnsi="Times New Roman" w:cs="Times New Roman"/>
          <w:sz w:val="24"/>
          <w:szCs w:val="24"/>
        </w:rPr>
      </w:pPr>
    </w:p>
    <w:p w14:paraId="5FF1E2C6" w14:textId="77777777" w:rsidR="00220433" w:rsidRPr="009C154B" w:rsidRDefault="00220433" w:rsidP="00512559">
      <w:pPr>
        <w:spacing w:after="0" w:line="240" w:lineRule="auto"/>
        <w:jc w:val="right"/>
        <w:rPr>
          <w:rFonts w:ascii="Times New Roman" w:hAnsi="Times New Roman" w:cs="Times New Roman"/>
          <w:sz w:val="24"/>
          <w:szCs w:val="24"/>
        </w:rPr>
      </w:pPr>
    </w:p>
    <w:p w14:paraId="5D95A05E" w14:textId="77777777" w:rsidR="00220433" w:rsidRPr="009C154B" w:rsidRDefault="00220433" w:rsidP="00512559">
      <w:pPr>
        <w:spacing w:after="0" w:line="240" w:lineRule="auto"/>
        <w:jc w:val="right"/>
        <w:rPr>
          <w:rFonts w:ascii="Times New Roman" w:hAnsi="Times New Roman" w:cs="Times New Roman"/>
          <w:sz w:val="24"/>
          <w:szCs w:val="24"/>
        </w:rPr>
      </w:pPr>
    </w:p>
    <w:p w14:paraId="50361934" w14:textId="77777777" w:rsidR="00220433" w:rsidRPr="009C154B" w:rsidRDefault="00220433" w:rsidP="00512559">
      <w:pPr>
        <w:spacing w:after="0" w:line="240" w:lineRule="auto"/>
        <w:jc w:val="right"/>
        <w:rPr>
          <w:rFonts w:ascii="Times New Roman" w:hAnsi="Times New Roman" w:cs="Times New Roman"/>
          <w:sz w:val="24"/>
          <w:szCs w:val="24"/>
        </w:rPr>
      </w:pPr>
    </w:p>
    <w:p w14:paraId="4671BEAD" w14:textId="77777777" w:rsidR="00220433" w:rsidRPr="009C154B" w:rsidRDefault="00220433" w:rsidP="00512559">
      <w:pPr>
        <w:spacing w:after="0" w:line="240" w:lineRule="auto"/>
        <w:jc w:val="right"/>
        <w:rPr>
          <w:rFonts w:ascii="Times New Roman" w:hAnsi="Times New Roman" w:cs="Times New Roman"/>
          <w:sz w:val="24"/>
          <w:szCs w:val="24"/>
        </w:rPr>
      </w:pPr>
    </w:p>
    <w:p w14:paraId="14ACC413" w14:textId="77777777" w:rsidR="00220433" w:rsidRPr="009C154B" w:rsidRDefault="00220433" w:rsidP="00512559">
      <w:pPr>
        <w:spacing w:after="0" w:line="240" w:lineRule="auto"/>
        <w:jc w:val="right"/>
        <w:rPr>
          <w:rFonts w:ascii="Times New Roman" w:hAnsi="Times New Roman" w:cs="Times New Roman"/>
          <w:sz w:val="24"/>
          <w:szCs w:val="24"/>
        </w:rPr>
      </w:pPr>
    </w:p>
    <w:p w14:paraId="32B611B0" w14:textId="77777777" w:rsidR="00554436" w:rsidRPr="009C154B" w:rsidRDefault="00554436" w:rsidP="00512559">
      <w:pPr>
        <w:spacing w:after="0" w:line="240" w:lineRule="auto"/>
        <w:jc w:val="right"/>
        <w:rPr>
          <w:rFonts w:ascii="Times New Roman" w:hAnsi="Times New Roman" w:cs="Times New Roman"/>
          <w:sz w:val="24"/>
          <w:szCs w:val="24"/>
        </w:rPr>
      </w:pPr>
    </w:p>
    <w:p w14:paraId="0DD16AFA" w14:textId="77777777" w:rsidR="00554436" w:rsidRPr="009C154B" w:rsidRDefault="00554436" w:rsidP="00512559">
      <w:pPr>
        <w:spacing w:after="0" w:line="240" w:lineRule="auto"/>
        <w:jc w:val="right"/>
        <w:rPr>
          <w:rFonts w:ascii="Times New Roman" w:hAnsi="Times New Roman" w:cs="Times New Roman"/>
          <w:sz w:val="24"/>
          <w:szCs w:val="24"/>
        </w:rPr>
      </w:pPr>
    </w:p>
    <w:p w14:paraId="3601AAB9" w14:textId="77777777" w:rsidR="00554436" w:rsidRPr="009C154B" w:rsidRDefault="00554436" w:rsidP="00512559">
      <w:pPr>
        <w:spacing w:after="0" w:line="240" w:lineRule="auto"/>
        <w:jc w:val="right"/>
        <w:rPr>
          <w:rFonts w:ascii="Times New Roman" w:hAnsi="Times New Roman" w:cs="Times New Roman"/>
          <w:sz w:val="24"/>
          <w:szCs w:val="24"/>
        </w:rPr>
      </w:pPr>
    </w:p>
    <w:p w14:paraId="47018B44" w14:textId="77777777" w:rsidR="005F4EEC" w:rsidRPr="009C154B" w:rsidRDefault="005F4EEC" w:rsidP="005F4EEC">
      <w:pPr>
        <w:spacing w:after="0" w:line="240" w:lineRule="auto"/>
        <w:jc w:val="right"/>
        <w:rPr>
          <w:rFonts w:ascii="Times New Roman" w:hAnsi="Times New Roman" w:cs="Times New Roman"/>
          <w:sz w:val="24"/>
          <w:szCs w:val="24"/>
        </w:rPr>
      </w:pPr>
    </w:p>
    <w:p w14:paraId="2148869F" w14:textId="77777777" w:rsidR="005F4EEC" w:rsidRPr="009C154B" w:rsidRDefault="005F4EEC" w:rsidP="005F4EEC">
      <w:pPr>
        <w:spacing w:after="0" w:line="240" w:lineRule="auto"/>
        <w:jc w:val="right"/>
        <w:rPr>
          <w:rFonts w:ascii="Times New Roman" w:hAnsi="Times New Roman" w:cs="Times New Roman"/>
          <w:sz w:val="24"/>
          <w:szCs w:val="24"/>
        </w:rPr>
      </w:pPr>
    </w:p>
    <w:p w14:paraId="04C516E8" w14:textId="09053BE7" w:rsidR="005F4EEC" w:rsidRPr="009C154B" w:rsidRDefault="00512559"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w:t>
      </w:r>
      <w:r w:rsidR="000472A2" w:rsidRPr="009C154B">
        <w:rPr>
          <w:rFonts w:ascii="Times New Roman" w:eastAsia="Times New Roman" w:hAnsi="Times New Roman" w:cs="Times New Roman"/>
          <w:sz w:val="24"/>
          <w:szCs w:val="24"/>
        </w:rPr>
        <w:t>8</w:t>
      </w:r>
      <w:r w:rsidR="004D2395"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180C86D8"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339DC7AA"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0CEB253B" w14:textId="5F4F6AE7" w:rsidR="008F3072" w:rsidRPr="009C154B" w:rsidRDefault="008F3072" w:rsidP="00512559">
      <w:pPr>
        <w:spacing w:after="0" w:line="240" w:lineRule="auto"/>
        <w:jc w:val="right"/>
        <w:rPr>
          <w:rFonts w:ascii="Times New Roman" w:hAnsi="Times New Roman" w:cs="Times New Roman"/>
          <w:sz w:val="24"/>
          <w:szCs w:val="24"/>
        </w:rPr>
      </w:pPr>
    </w:p>
    <w:p w14:paraId="34000487" w14:textId="77777777" w:rsidR="008F3072" w:rsidRPr="009C154B" w:rsidRDefault="008F3072" w:rsidP="00512559">
      <w:pPr>
        <w:spacing w:after="0" w:line="240" w:lineRule="auto"/>
        <w:jc w:val="right"/>
        <w:rPr>
          <w:rFonts w:ascii="Times New Roman" w:hAnsi="Times New Roman" w:cs="Times New Roman"/>
          <w:sz w:val="24"/>
          <w:szCs w:val="24"/>
        </w:rPr>
      </w:pPr>
    </w:p>
    <w:p w14:paraId="7FBA87F1" w14:textId="77777777" w:rsidR="008F3072" w:rsidRPr="009C154B" w:rsidRDefault="008F3072" w:rsidP="00512559">
      <w:pPr>
        <w:spacing w:after="0" w:line="240" w:lineRule="auto"/>
        <w:jc w:val="right"/>
        <w:rPr>
          <w:rFonts w:ascii="Times New Roman" w:hAnsi="Times New Roman" w:cs="Times New Roman"/>
          <w:sz w:val="24"/>
          <w:szCs w:val="24"/>
        </w:rPr>
      </w:pPr>
    </w:p>
    <w:p w14:paraId="31FE2964" w14:textId="77777777" w:rsidR="008F3072" w:rsidRPr="009C154B" w:rsidRDefault="008F3072" w:rsidP="00512559">
      <w:pPr>
        <w:spacing w:after="0" w:line="240" w:lineRule="auto"/>
        <w:jc w:val="right"/>
        <w:rPr>
          <w:rFonts w:ascii="Times New Roman" w:hAnsi="Times New Roman" w:cs="Times New Roman"/>
          <w:sz w:val="24"/>
          <w:szCs w:val="24"/>
        </w:rPr>
      </w:pPr>
    </w:p>
    <w:p w14:paraId="7E86B4B8" w14:textId="77777777" w:rsidR="008F3072" w:rsidRPr="009C154B" w:rsidRDefault="008F3072" w:rsidP="00512559">
      <w:pPr>
        <w:spacing w:after="0" w:line="240" w:lineRule="auto"/>
        <w:jc w:val="right"/>
        <w:rPr>
          <w:rFonts w:ascii="Times New Roman" w:hAnsi="Times New Roman" w:cs="Times New Roman"/>
          <w:sz w:val="24"/>
          <w:szCs w:val="24"/>
        </w:rPr>
      </w:pPr>
    </w:p>
    <w:p w14:paraId="10CFFD6B" w14:textId="77777777" w:rsidR="008F3072" w:rsidRPr="009C154B" w:rsidRDefault="008F3072" w:rsidP="00512559">
      <w:pPr>
        <w:spacing w:after="0" w:line="240" w:lineRule="auto"/>
        <w:jc w:val="right"/>
        <w:rPr>
          <w:rFonts w:ascii="Times New Roman" w:hAnsi="Times New Roman" w:cs="Times New Roman"/>
          <w:sz w:val="24"/>
          <w:szCs w:val="24"/>
        </w:rPr>
      </w:pPr>
    </w:p>
    <w:p w14:paraId="1639AE0B" w14:textId="77777777" w:rsidR="008F3072" w:rsidRPr="009C154B" w:rsidRDefault="008F3072" w:rsidP="00512559">
      <w:pPr>
        <w:spacing w:after="0" w:line="240" w:lineRule="auto"/>
        <w:jc w:val="right"/>
        <w:rPr>
          <w:rFonts w:ascii="Times New Roman" w:hAnsi="Times New Roman" w:cs="Times New Roman"/>
          <w:sz w:val="24"/>
          <w:szCs w:val="24"/>
        </w:rPr>
      </w:pPr>
    </w:p>
    <w:p w14:paraId="3DD68A01" w14:textId="77777777" w:rsidR="008F3072" w:rsidRPr="009C154B" w:rsidRDefault="008F3072" w:rsidP="00512559">
      <w:pPr>
        <w:spacing w:after="0" w:line="240" w:lineRule="auto"/>
        <w:jc w:val="right"/>
        <w:rPr>
          <w:rFonts w:ascii="Times New Roman" w:hAnsi="Times New Roman" w:cs="Times New Roman"/>
          <w:sz w:val="24"/>
          <w:szCs w:val="24"/>
        </w:rPr>
      </w:pPr>
    </w:p>
    <w:p w14:paraId="6A791011" w14:textId="77777777" w:rsidR="008F3072" w:rsidRPr="009C154B" w:rsidRDefault="008F3072" w:rsidP="00512559">
      <w:pPr>
        <w:spacing w:after="0" w:line="240" w:lineRule="auto"/>
        <w:jc w:val="right"/>
        <w:rPr>
          <w:rFonts w:ascii="Times New Roman" w:hAnsi="Times New Roman" w:cs="Times New Roman"/>
          <w:sz w:val="24"/>
          <w:szCs w:val="24"/>
        </w:rPr>
      </w:pPr>
    </w:p>
    <w:p w14:paraId="416A55DC" w14:textId="77777777" w:rsidR="008F3072" w:rsidRPr="009C154B" w:rsidRDefault="008F3072" w:rsidP="00512559">
      <w:pPr>
        <w:spacing w:after="0" w:line="240" w:lineRule="auto"/>
        <w:jc w:val="right"/>
        <w:rPr>
          <w:rFonts w:ascii="Times New Roman" w:hAnsi="Times New Roman" w:cs="Times New Roman"/>
          <w:sz w:val="24"/>
          <w:szCs w:val="24"/>
        </w:rPr>
      </w:pPr>
    </w:p>
    <w:p w14:paraId="276CB22A" w14:textId="77777777" w:rsidR="008F3072" w:rsidRPr="009C154B" w:rsidRDefault="008F3072" w:rsidP="00512559">
      <w:pPr>
        <w:spacing w:after="0" w:line="240" w:lineRule="auto"/>
        <w:jc w:val="right"/>
        <w:rPr>
          <w:rFonts w:ascii="Times New Roman" w:hAnsi="Times New Roman" w:cs="Times New Roman"/>
          <w:sz w:val="24"/>
          <w:szCs w:val="24"/>
        </w:rPr>
      </w:pPr>
    </w:p>
    <w:p w14:paraId="0FFBB58D" w14:textId="77777777" w:rsidR="008F3072" w:rsidRPr="009C154B" w:rsidRDefault="008F3072" w:rsidP="00512559">
      <w:pPr>
        <w:spacing w:after="0" w:line="240" w:lineRule="auto"/>
        <w:jc w:val="right"/>
        <w:rPr>
          <w:rFonts w:ascii="Times New Roman" w:hAnsi="Times New Roman" w:cs="Times New Roman"/>
          <w:sz w:val="24"/>
          <w:szCs w:val="24"/>
        </w:rPr>
      </w:pPr>
    </w:p>
    <w:p w14:paraId="46708FDB" w14:textId="77777777" w:rsidR="008F3072" w:rsidRPr="009C154B" w:rsidRDefault="008F3072" w:rsidP="00512559">
      <w:pPr>
        <w:spacing w:after="0" w:line="240" w:lineRule="auto"/>
        <w:jc w:val="right"/>
        <w:rPr>
          <w:rFonts w:ascii="Times New Roman" w:hAnsi="Times New Roman" w:cs="Times New Roman"/>
          <w:sz w:val="24"/>
          <w:szCs w:val="24"/>
        </w:rPr>
      </w:pPr>
    </w:p>
    <w:p w14:paraId="06442D3F" w14:textId="5E8F8F8C" w:rsidR="008F3072" w:rsidRPr="009C154B" w:rsidRDefault="00512559" w:rsidP="008F3072">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004D2395"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ОП</w:t>
      </w:r>
      <w:r w:rsidR="005E62F2"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01 ИНЖЕНЕРНАЯ ГРАФИКА</w:t>
      </w:r>
      <w:r w:rsidR="008F3072" w:rsidRPr="009C154B">
        <w:rPr>
          <w:rFonts w:ascii="Times New Roman" w:eastAsia="Calibri" w:hAnsi="Times New Roman" w:cs="Times New Roman"/>
          <w:i/>
          <w:sz w:val="24"/>
          <w:szCs w:val="24"/>
          <w:lang w:eastAsia="en-US"/>
        </w:rPr>
        <w:t xml:space="preserve"> </w:t>
      </w:r>
    </w:p>
    <w:p w14:paraId="33ECB86A" w14:textId="0E4F0847" w:rsidR="008F3072" w:rsidRPr="009C154B" w:rsidRDefault="005F4EEC" w:rsidP="008F3072">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467371D2" w14:textId="77777777" w:rsidR="00512559" w:rsidRPr="009C154B" w:rsidRDefault="00512559" w:rsidP="008F3072">
      <w:pPr>
        <w:spacing w:before="3240" w:after="0" w:line="240" w:lineRule="auto"/>
        <w:jc w:val="center"/>
        <w:rPr>
          <w:rFonts w:ascii="Times New Roman" w:hAnsi="Times New Roman" w:cs="Times New Roman"/>
          <w:b/>
          <w:sz w:val="24"/>
          <w:szCs w:val="24"/>
        </w:rPr>
      </w:pPr>
    </w:p>
    <w:p w14:paraId="55E26A24" w14:textId="40DD053B" w:rsidR="00512559" w:rsidRPr="009C154B" w:rsidRDefault="00882F42" w:rsidP="00512559">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C44696" w:rsidRPr="009C154B">
        <w:rPr>
          <w:rFonts w:ascii="Times New Roman" w:hAnsi="Times New Roman" w:cs="Times New Roman"/>
          <w:sz w:val="24"/>
          <w:szCs w:val="24"/>
        </w:rPr>
        <w:t>21</w:t>
      </w:r>
      <w:r w:rsidR="00512559" w:rsidRPr="009C154B">
        <w:rPr>
          <w:rFonts w:ascii="Times New Roman" w:hAnsi="Times New Roman" w:cs="Times New Roman"/>
          <w:sz w:val="24"/>
          <w:szCs w:val="24"/>
        </w:rPr>
        <w:t> г.</w:t>
      </w:r>
    </w:p>
    <w:p w14:paraId="6A0ED3A6" w14:textId="77777777" w:rsidR="00512559" w:rsidRPr="009C154B" w:rsidRDefault="00512559" w:rsidP="00512559">
      <w:pPr>
        <w:pStyle w:val="54"/>
        <w:widowControl/>
        <w:shd w:val="clear" w:color="auto" w:fill="auto"/>
        <w:spacing w:after="0" w:line="240" w:lineRule="auto"/>
        <w:rPr>
          <w:sz w:val="24"/>
          <w:szCs w:val="24"/>
        </w:rPr>
        <w:sectPr w:rsidR="00512559" w:rsidRPr="009C154B" w:rsidSect="00AD306B">
          <w:footerReference w:type="default" r:id="rId58"/>
          <w:type w:val="nextColumn"/>
          <w:pgSz w:w="11900" w:h="16840"/>
          <w:pgMar w:top="1134" w:right="1134" w:bottom="1134" w:left="1134" w:header="0" w:footer="737" w:gutter="0"/>
          <w:paperSrc w:first="15" w:other="15"/>
          <w:cols w:space="720"/>
          <w:noEndnote/>
          <w:titlePg/>
          <w:docGrid w:linePitch="360"/>
        </w:sectPr>
      </w:pPr>
    </w:p>
    <w:p w14:paraId="2FEFDC1D" w14:textId="77777777" w:rsidR="00D96A41" w:rsidRPr="009C154B" w:rsidRDefault="00D96A41" w:rsidP="00D96A41">
      <w:pPr>
        <w:pageBreakBefore/>
        <w:spacing w:after="0"/>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СОДЕРЖАНИЕ</w:t>
      </w:r>
    </w:p>
    <w:tbl>
      <w:tblPr>
        <w:tblW w:w="0" w:type="auto"/>
        <w:tblLook w:val="01E0" w:firstRow="1" w:lastRow="1" w:firstColumn="1" w:lastColumn="1" w:noHBand="0" w:noVBand="0"/>
      </w:tblPr>
      <w:tblGrid>
        <w:gridCol w:w="7501"/>
      </w:tblGrid>
      <w:tr w:rsidR="00D96A41" w:rsidRPr="009C154B" w14:paraId="57DFB911" w14:textId="77777777" w:rsidTr="003B0EFA">
        <w:tc>
          <w:tcPr>
            <w:tcW w:w="7501" w:type="dxa"/>
          </w:tcPr>
          <w:p w14:paraId="1FDC0CB2" w14:textId="77777777" w:rsidR="00D96A41" w:rsidRPr="009C154B" w:rsidRDefault="00D96A41" w:rsidP="000A32BB">
            <w:pPr>
              <w:numPr>
                <w:ilvl w:val="0"/>
                <w:numId w:val="95"/>
              </w:numPr>
              <w:suppressAutoHyphens/>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ОБЩАЯ ХАРАКТЕРИСТИКА ПРИМЕРНОЙ РАБОЧЕЙ ПРОГРАММЫ УЧЕБНОЙ ДИСЦИПЛИНЫ</w:t>
            </w:r>
          </w:p>
        </w:tc>
      </w:tr>
      <w:tr w:rsidR="00D96A41" w:rsidRPr="009C154B" w14:paraId="12FB2FFE" w14:textId="77777777" w:rsidTr="003B0EFA">
        <w:tc>
          <w:tcPr>
            <w:tcW w:w="7501" w:type="dxa"/>
          </w:tcPr>
          <w:p w14:paraId="3CCBA80E" w14:textId="77777777" w:rsidR="00D96A41" w:rsidRPr="009C154B" w:rsidRDefault="00D96A41" w:rsidP="000A32BB">
            <w:pPr>
              <w:numPr>
                <w:ilvl w:val="0"/>
                <w:numId w:val="95"/>
              </w:numPr>
              <w:tabs>
                <w:tab w:val="num" w:pos="284"/>
              </w:tabs>
              <w:suppressAutoHyphens/>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СТРУКТУРА И СОДЕРЖАНИЕ УЧЕБНОЙ ДИСЦИПЛИНЫ</w:t>
            </w:r>
          </w:p>
          <w:p w14:paraId="6BFAE39F" w14:textId="77777777" w:rsidR="00D96A41" w:rsidRPr="009C154B" w:rsidRDefault="00D96A41" w:rsidP="000A32BB">
            <w:pPr>
              <w:numPr>
                <w:ilvl w:val="0"/>
                <w:numId w:val="95"/>
              </w:numPr>
              <w:tabs>
                <w:tab w:val="num" w:pos="284"/>
              </w:tabs>
              <w:suppressAutoHyphens/>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УСЛОВИЯ РЕАЛИЗАЦИИ УЧЕБНОЙ ДИСЦИПЛИНЫ</w:t>
            </w:r>
          </w:p>
        </w:tc>
      </w:tr>
      <w:tr w:rsidR="00D96A41" w:rsidRPr="009C154B" w14:paraId="537132B2" w14:textId="77777777" w:rsidTr="003B0EFA">
        <w:tc>
          <w:tcPr>
            <w:tcW w:w="7501" w:type="dxa"/>
          </w:tcPr>
          <w:p w14:paraId="496CE609" w14:textId="77777777" w:rsidR="00D96A41" w:rsidRPr="009C154B" w:rsidRDefault="00D96A41" w:rsidP="000A32BB">
            <w:pPr>
              <w:numPr>
                <w:ilvl w:val="0"/>
                <w:numId w:val="95"/>
              </w:numPr>
              <w:suppressAutoHyphens/>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КОНТРОЛЬ И ОЦЕНКА РЕЗУЛЬТАТОВ ОСВОЕНИЯ УЧЕБНОЙ ДИСЦИПЛИНЫ</w:t>
            </w:r>
          </w:p>
          <w:p w14:paraId="71C1BB09"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30314B52"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E2356C9"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5CC56098"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1B177F90"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F8570B4"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D41AED6"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0BDD34EB"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043C183"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02638387"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3EB989B7"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EE509BF"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3B3D42E"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04DFC2DB"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1742EC61"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7D730E24"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1F2712A"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0CEC3C4A"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5DD1A92A"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F5398A2"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551359AA"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263AE4A"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25223D6D"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2D9B51B2"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3A99DE00"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3BE672A7"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12C9438B"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E30DAED"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34B8F1D"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4BE1D48"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4C763383"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DA3190E"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25052094"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50BF9638"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60F2D4FB"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5EE19DF0"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1074EA97"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705853A2"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p w14:paraId="078D5136" w14:textId="77777777" w:rsidR="00D96A41" w:rsidRPr="009C154B" w:rsidRDefault="00D96A41" w:rsidP="003B0EFA">
            <w:pPr>
              <w:suppressAutoHyphens/>
              <w:spacing w:after="0"/>
              <w:jc w:val="both"/>
              <w:rPr>
                <w:rFonts w:ascii="Times New Roman" w:eastAsia="Times New Roman" w:hAnsi="Times New Roman" w:cs="Times New Roman"/>
                <w:b/>
                <w:sz w:val="24"/>
                <w:szCs w:val="24"/>
              </w:rPr>
            </w:pPr>
          </w:p>
        </w:tc>
      </w:tr>
    </w:tbl>
    <w:p w14:paraId="007D6477" w14:textId="6D193750" w:rsidR="00512559" w:rsidRPr="009C154B" w:rsidRDefault="00512559" w:rsidP="004D2395">
      <w:pPr>
        <w:tabs>
          <w:tab w:val="right" w:leader="dot" w:pos="9781"/>
        </w:tabs>
        <w:spacing w:after="360" w:line="240" w:lineRule="auto"/>
        <w:jc w:val="center"/>
        <w:rPr>
          <w:rFonts w:ascii="Times New Roman" w:hAnsi="Times New Roman" w:cs="Times New Roman"/>
          <w:b/>
          <w:sz w:val="24"/>
          <w:szCs w:val="24"/>
          <w:lang w:bidi="ru-RU"/>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i/>
          <w:sz w:val="24"/>
          <w:szCs w:val="24"/>
        </w:rPr>
        <w:t xml:space="preserve"> </w:t>
      </w:r>
      <w:r w:rsidRPr="009C154B">
        <w:rPr>
          <w:rFonts w:ascii="Times New Roman" w:hAnsi="Times New Roman" w:cs="Times New Roman"/>
          <w:b/>
          <w:sz w:val="24"/>
          <w:szCs w:val="24"/>
        </w:rPr>
        <w:t>ОП</w:t>
      </w:r>
      <w:r w:rsidR="005E62F2"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01 ИНЖЕНЕРНАЯ ГРАФИКА</w:t>
      </w:r>
    </w:p>
    <w:p w14:paraId="6583C9AC" w14:textId="506A6956" w:rsidR="00512559" w:rsidRPr="009C154B" w:rsidRDefault="00512559" w:rsidP="004D2395">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A87702" w:rsidRPr="009C154B">
        <w:rPr>
          <w:rFonts w:ascii="Times New Roman" w:hAnsi="Times New Roman" w:cs="Times New Roman"/>
          <w:b/>
          <w:sz w:val="24"/>
          <w:szCs w:val="24"/>
        </w:rPr>
        <w:t xml:space="preserve"> учебной дисциплины</w:t>
      </w:r>
    </w:p>
    <w:p w14:paraId="0F0CBB4D" w14:textId="77777777" w:rsidR="00A25A66" w:rsidRPr="009C154B" w:rsidRDefault="00D96A41" w:rsidP="00A25A66">
      <w:pPr>
        <w:spacing w:after="0"/>
        <w:ind w:firstLine="709"/>
        <w:jc w:val="both"/>
        <w:rPr>
          <w:rFonts w:ascii="Times New Roman" w:hAnsi="Times New Roman" w:cs="Times New Roman"/>
          <w:sz w:val="24"/>
          <w:szCs w:val="24"/>
        </w:rPr>
      </w:pPr>
      <w:r w:rsidRPr="009C154B">
        <w:rPr>
          <w:rFonts w:ascii="Times New Roman" w:hAnsi="Times New Roman" w:cs="Times New Roman"/>
          <w:sz w:val="24"/>
          <w:szCs w:val="24"/>
        </w:rPr>
        <w:t>Учебная дисциплина «Инженерная графика» является обязательной частью общепр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фессионального цикла примерной основной образовательной программы в соответствии с ФОС СПО по </w:t>
      </w:r>
      <w:proofErr w:type="spellStart"/>
      <w:r w:rsidR="00512559" w:rsidRPr="009C154B">
        <w:rPr>
          <w:rFonts w:ascii="Times New Roman" w:hAnsi="Times New Roman" w:cs="Times New Roman"/>
          <w:sz w:val="24"/>
          <w:szCs w:val="24"/>
        </w:rPr>
        <w:t>по</w:t>
      </w:r>
      <w:proofErr w:type="spellEnd"/>
      <w:r w:rsidR="00512559" w:rsidRPr="009C154B">
        <w:rPr>
          <w:rFonts w:ascii="Times New Roman" w:hAnsi="Times New Roman" w:cs="Times New Roman"/>
          <w:sz w:val="24"/>
          <w:szCs w:val="24"/>
        </w:rPr>
        <w:t xml:space="preserve"> специальности 23.02.06 Техническая эксплуатация подвижного состава ж</w:t>
      </w:r>
      <w:r w:rsidR="00512559" w:rsidRPr="009C154B">
        <w:rPr>
          <w:rFonts w:ascii="Times New Roman" w:hAnsi="Times New Roman" w:cs="Times New Roman"/>
          <w:sz w:val="24"/>
          <w:szCs w:val="24"/>
        </w:rPr>
        <w:t>е</w:t>
      </w:r>
      <w:r w:rsidR="00512559" w:rsidRPr="009C154B">
        <w:rPr>
          <w:rFonts w:ascii="Times New Roman" w:hAnsi="Times New Roman" w:cs="Times New Roman"/>
          <w:sz w:val="24"/>
          <w:szCs w:val="24"/>
        </w:rPr>
        <w:t>лезных дорог.</w:t>
      </w:r>
      <w:r w:rsidR="00A25A66" w:rsidRPr="009C154B">
        <w:rPr>
          <w:rFonts w:ascii="Times New Roman" w:hAnsi="Times New Roman" w:cs="Times New Roman"/>
          <w:sz w:val="24"/>
          <w:szCs w:val="24"/>
        </w:rPr>
        <w:t xml:space="preserve"> </w:t>
      </w:r>
    </w:p>
    <w:p w14:paraId="0BDCBE47" w14:textId="6710B4E7" w:rsidR="00512559" w:rsidRPr="009C154B" w:rsidRDefault="00A25A66" w:rsidP="00A25A66">
      <w:pPr>
        <w:spacing w:after="0"/>
        <w:ind w:firstLine="709"/>
        <w:jc w:val="both"/>
        <w:rPr>
          <w:rFonts w:ascii="Times New Roman" w:hAnsi="Times New Roman" w:cs="Times New Roman"/>
          <w:sz w:val="24"/>
          <w:szCs w:val="24"/>
        </w:rPr>
      </w:pPr>
      <w:r w:rsidRPr="009C154B">
        <w:rPr>
          <w:rFonts w:ascii="Times New Roman" w:hAnsi="Times New Roman" w:cs="Times New Roman"/>
          <w:sz w:val="24"/>
          <w:szCs w:val="24"/>
        </w:rPr>
        <w:t>Особое значение дисциплина имеет при формировании ОК 01, ОК 02, ОК 09, ПК 2.2, ПК 2.3, ПК 3.1, ПК 3.2</w:t>
      </w:r>
    </w:p>
    <w:p w14:paraId="78B05DB9" w14:textId="77777777" w:rsidR="002C4AC8" w:rsidRPr="009C154B" w:rsidRDefault="002C4AC8" w:rsidP="003B0EFA">
      <w:pPr>
        <w:tabs>
          <w:tab w:val="left" w:pos="7935"/>
        </w:tabs>
        <w:spacing w:after="0" w:line="240" w:lineRule="auto"/>
        <w:ind w:firstLine="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1.2. Цель и планируемые результаты освоения дисциплины:   </w:t>
      </w:r>
      <w:r w:rsidRPr="009C154B">
        <w:rPr>
          <w:rFonts w:ascii="Times New Roman" w:eastAsia="Times New Roman" w:hAnsi="Times New Roman" w:cs="Times New Roman"/>
          <w:b/>
          <w:sz w:val="24"/>
          <w:szCs w:val="24"/>
        </w:rPr>
        <w:tab/>
      </w:r>
    </w:p>
    <w:p w14:paraId="21088256" w14:textId="77777777" w:rsidR="002C4AC8" w:rsidRPr="009C154B" w:rsidRDefault="002C4AC8" w:rsidP="002C4AC8">
      <w:pPr>
        <w:suppressAutoHyphens/>
        <w:spacing w:after="0" w:line="240" w:lineRule="auto"/>
        <w:ind w:firstLine="709"/>
        <w:jc w:val="both"/>
        <w:rPr>
          <w:rFonts w:ascii="Times New Roman" w:eastAsia="Times New Roman" w:hAnsi="Times New Roman" w:cs="Times New Roman"/>
          <w:sz w:val="16"/>
          <w:szCs w:val="16"/>
          <w:lang w:eastAsia="en-US"/>
        </w:rPr>
      </w:pPr>
      <w:r w:rsidRPr="009C154B">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4"/>
        <w:gridCol w:w="4037"/>
        <w:gridCol w:w="4038"/>
      </w:tblGrid>
      <w:tr w:rsidR="00D479B4" w:rsidRPr="009C154B" w14:paraId="5E7A6140" w14:textId="77777777" w:rsidTr="005854D5">
        <w:trPr>
          <w:trHeight w:val="454"/>
          <w:jc w:val="center"/>
        </w:trPr>
        <w:tc>
          <w:tcPr>
            <w:tcW w:w="1564" w:type="dxa"/>
            <w:shd w:val="clear" w:color="auto" w:fill="auto"/>
            <w:vAlign w:val="center"/>
          </w:tcPr>
          <w:p w14:paraId="4C67EB03"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4037" w:type="dxa"/>
            <w:shd w:val="clear" w:color="auto" w:fill="auto"/>
            <w:vAlign w:val="center"/>
          </w:tcPr>
          <w:p w14:paraId="49AFC182"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038" w:type="dxa"/>
            <w:shd w:val="clear" w:color="auto" w:fill="auto"/>
            <w:vAlign w:val="center"/>
          </w:tcPr>
          <w:p w14:paraId="769F75E2" w14:textId="77777777" w:rsidR="00512559" w:rsidRPr="009C154B" w:rsidRDefault="00512559" w:rsidP="00512559">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512559" w:rsidRPr="009C154B" w14:paraId="72078825" w14:textId="77777777" w:rsidTr="005854D5">
        <w:trPr>
          <w:trHeight w:val="454"/>
          <w:jc w:val="center"/>
        </w:trPr>
        <w:tc>
          <w:tcPr>
            <w:tcW w:w="1564" w:type="dxa"/>
            <w:shd w:val="clear" w:color="auto" w:fill="auto"/>
          </w:tcPr>
          <w:p w14:paraId="433E17EA" w14:textId="77777777" w:rsidR="002C4AC8" w:rsidRPr="009C154B" w:rsidRDefault="002C4AC8" w:rsidP="002C4AC8">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ОК 01,</w:t>
            </w:r>
          </w:p>
          <w:p w14:paraId="63C76A9B" w14:textId="77777777" w:rsidR="002C4AC8" w:rsidRPr="009C154B" w:rsidRDefault="002C4AC8" w:rsidP="002C4AC8">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 ОК 02, </w:t>
            </w:r>
          </w:p>
          <w:p w14:paraId="17F1C1B9" w14:textId="7451ABE0" w:rsidR="00512559" w:rsidRPr="009C154B" w:rsidRDefault="002C4AC8" w:rsidP="002C4AC8">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ОК 09, </w:t>
            </w:r>
            <w:r w:rsidR="00512559" w:rsidRPr="009C154B">
              <w:rPr>
                <w:rFonts w:ascii="Times New Roman" w:hAnsi="Times New Roman" w:cs="Times New Roman"/>
                <w:sz w:val="24"/>
                <w:szCs w:val="24"/>
              </w:rPr>
              <w:t>ПК 2.2, ПК 2.3, ПК 3.1, ПК 3.2</w:t>
            </w:r>
          </w:p>
        </w:tc>
        <w:tc>
          <w:tcPr>
            <w:tcW w:w="4037" w:type="dxa"/>
            <w:shd w:val="clear" w:color="auto" w:fill="auto"/>
          </w:tcPr>
          <w:p w14:paraId="30A19825" w14:textId="77777777" w:rsidR="00512559" w:rsidRPr="009C154B" w:rsidRDefault="00512559" w:rsidP="00512559">
            <w:pPr>
              <w:spacing w:after="0" w:line="240" w:lineRule="auto"/>
              <w:rPr>
                <w:rFonts w:ascii="Times New Roman" w:eastAsiaTheme="minorHAnsi" w:hAnsi="Times New Roman" w:cs="Times New Roman"/>
                <w:sz w:val="24"/>
                <w:szCs w:val="24"/>
                <w:lang w:bidi="ru-RU"/>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 xml:space="preserve">читать технические чертежи; </w:t>
            </w:r>
          </w:p>
          <w:p w14:paraId="42569749" w14:textId="77777777" w:rsidR="00512559" w:rsidRPr="009C154B" w:rsidRDefault="00512559" w:rsidP="00512559">
            <w:pPr>
              <w:spacing w:after="0" w:line="240" w:lineRule="auto"/>
              <w:rPr>
                <w:rFonts w:ascii="Times New Roman" w:eastAsiaTheme="minorHAnsi" w:hAnsi="Times New Roman" w:cs="Times New Roman"/>
                <w:sz w:val="24"/>
                <w:szCs w:val="24"/>
                <w:lang w:bidi="ru-RU"/>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выполнять эскизы деталей и сб</w:t>
            </w:r>
            <w:r w:rsidRPr="009C154B">
              <w:rPr>
                <w:rFonts w:ascii="Times New Roman" w:eastAsiaTheme="minorHAnsi" w:hAnsi="Times New Roman" w:cs="Times New Roman"/>
                <w:sz w:val="24"/>
                <w:szCs w:val="24"/>
                <w:lang w:bidi="ru-RU"/>
              </w:rPr>
              <w:t>о</w:t>
            </w:r>
            <w:r w:rsidRPr="009C154B">
              <w:rPr>
                <w:rFonts w:ascii="Times New Roman" w:eastAsiaTheme="minorHAnsi" w:hAnsi="Times New Roman" w:cs="Times New Roman"/>
                <w:sz w:val="24"/>
                <w:szCs w:val="24"/>
                <w:lang w:bidi="ru-RU"/>
              </w:rPr>
              <w:t>рочных единиц;</w:t>
            </w:r>
          </w:p>
          <w:p w14:paraId="0EF6AF2D" w14:textId="77777777" w:rsidR="00512559" w:rsidRPr="009C154B" w:rsidRDefault="00512559" w:rsidP="00512559">
            <w:pPr>
              <w:spacing w:after="0" w:line="240" w:lineRule="auto"/>
              <w:rPr>
                <w:rFonts w:ascii="Times New Roman" w:hAnsi="Times New Roman" w:cs="Times New Roman"/>
                <w:sz w:val="24"/>
                <w:szCs w:val="24"/>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оформлять проектно-конструкторскую, технологическую и техническую документацию в соо</w:t>
            </w:r>
            <w:r w:rsidRPr="009C154B">
              <w:rPr>
                <w:rFonts w:ascii="Times New Roman" w:eastAsiaTheme="minorHAnsi" w:hAnsi="Times New Roman" w:cs="Times New Roman"/>
                <w:sz w:val="24"/>
                <w:szCs w:val="24"/>
                <w:lang w:bidi="ru-RU"/>
              </w:rPr>
              <w:t>т</w:t>
            </w:r>
            <w:r w:rsidRPr="009C154B">
              <w:rPr>
                <w:rFonts w:ascii="Times New Roman" w:eastAsiaTheme="minorHAnsi" w:hAnsi="Times New Roman" w:cs="Times New Roman"/>
                <w:sz w:val="24"/>
                <w:szCs w:val="24"/>
                <w:lang w:bidi="ru-RU"/>
              </w:rPr>
              <w:t>ветствии с требованиями стандартов</w:t>
            </w:r>
          </w:p>
        </w:tc>
        <w:tc>
          <w:tcPr>
            <w:tcW w:w="4038" w:type="dxa"/>
            <w:shd w:val="clear" w:color="auto" w:fill="auto"/>
          </w:tcPr>
          <w:p w14:paraId="28AB1B27" w14:textId="77777777" w:rsidR="00512559" w:rsidRPr="009C154B" w:rsidRDefault="00512559" w:rsidP="00512559">
            <w:pPr>
              <w:autoSpaceDE w:val="0"/>
              <w:autoSpaceDN w:val="0"/>
              <w:adjustRightInd w:val="0"/>
              <w:spacing w:after="0" w:line="240" w:lineRule="auto"/>
              <w:rPr>
                <w:rFonts w:ascii="Times New Roman" w:eastAsiaTheme="minorHAnsi" w:hAnsi="Times New Roman" w:cs="Times New Roman"/>
                <w:sz w:val="24"/>
                <w:szCs w:val="24"/>
                <w:lang w:bidi="ru-RU"/>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основ проекционного черчения;</w:t>
            </w:r>
          </w:p>
          <w:p w14:paraId="473D7DC9" w14:textId="77777777" w:rsidR="00512559" w:rsidRPr="009C154B" w:rsidRDefault="00512559" w:rsidP="00512559">
            <w:pPr>
              <w:autoSpaceDE w:val="0"/>
              <w:autoSpaceDN w:val="0"/>
              <w:adjustRightInd w:val="0"/>
              <w:spacing w:after="0" w:line="240" w:lineRule="auto"/>
              <w:rPr>
                <w:rFonts w:ascii="Times New Roman" w:eastAsiaTheme="minorHAnsi" w:hAnsi="Times New Roman" w:cs="Times New Roman"/>
                <w:sz w:val="24"/>
                <w:szCs w:val="24"/>
                <w:lang w:bidi="ru-RU"/>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правил выполнения чертежей, схем и эскизов по специальности;</w:t>
            </w:r>
          </w:p>
          <w:p w14:paraId="1D0F60F6" w14:textId="77777777" w:rsidR="00512559" w:rsidRPr="009C154B" w:rsidRDefault="00512559" w:rsidP="00512559">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sz w:val="24"/>
                <w:szCs w:val="24"/>
                <w:lang w:bidi="ru-RU"/>
              </w:rPr>
              <w:t>– </w:t>
            </w:r>
            <w:r w:rsidRPr="009C154B">
              <w:rPr>
                <w:rFonts w:ascii="Times New Roman" w:eastAsiaTheme="minorHAnsi" w:hAnsi="Times New Roman" w:cs="Times New Roman"/>
                <w:sz w:val="24"/>
                <w:szCs w:val="24"/>
                <w:lang w:bidi="ru-RU"/>
              </w:rPr>
              <w:t>структур</w:t>
            </w:r>
            <w:r w:rsidRPr="009C154B">
              <w:rPr>
                <w:rFonts w:ascii="Times New Roman" w:hAnsi="Times New Roman" w:cs="Times New Roman"/>
                <w:sz w:val="24"/>
                <w:szCs w:val="24"/>
                <w:lang w:bidi="ru-RU"/>
              </w:rPr>
              <w:t>ы</w:t>
            </w:r>
            <w:r w:rsidRPr="009C154B">
              <w:rPr>
                <w:rFonts w:ascii="Times New Roman" w:eastAsiaTheme="minorHAnsi" w:hAnsi="Times New Roman" w:cs="Times New Roman"/>
                <w:sz w:val="24"/>
                <w:szCs w:val="24"/>
                <w:lang w:bidi="ru-RU"/>
              </w:rPr>
              <w:t xml:space="preserve"> и оформлени</w:t>
            </w:r>
            <w:r w:rsidRPr="009C154B">
              <w:rPr>
                <w:rFonts w:ascii="Times New Roman" w:hAnsi="Times New Roman" w:cs="Times New Roman"/>
                <w:sz w:val="24"/>
                <w:szCs w:val="24"/>
                <w:lang w:bidi="ru-RU"/>
              </w:rPr>
              <w:t>я</w:t>
            </w:r>
            <w:r w:rsidRPr="009C154B">
              <w:rPr>
                <w:rFonts w:ascii="Times New Roman" w:eastAsiaTheme="minorHAnsi" w:hAnsi="Times New Roman" w:cs="Times New Roman"/>
                <w:sz w:val="24"/>
                <w:szCs w:val="24"/>
                <w:lang w:bidi="ru-RU"/>
              </w:rPr>
              <w:t xml:space="preserve"> констру</w:t>
            </w:r>
            <w:r w:rsidRPr="009C154B">
              <w:rPr>
                <w:rFonts w:ascii="Times New Roman" w:eastAsiaTheme="minorHAnsi" w:hAnsi="Times New Roman" w:cs="Times New Roman"/>
                <w:sz w:val="24"/>
                <w:szCs w:val="24"/>
                <w:lang w:bidi="ru-RU"/>
              </w:rPr>
              <w:t>к</w:t>
            </w:r>
            <w:r w:rsidRPr="009C154B">
              <w:rPr>
                <w:rFonts w:ascii="Times New Roman" w:eastAsiaTheme="minorHAnsi" w:hAnsi="Times New Roman" w:cs="Times New Roman"/>
                <w:sz w:val="24"/>
                <w:szCs w:val="24"/>
                <w:lang w:bidi="ru-RU"/>
              </w:rPr>
              <w:t>торской, технологической докуме</w:t>
            </w:r>
            <w:r w:rsidRPr="009C154B">
              <w:rPr>
                <w:rFonts w:ascii="Times New Roman" w:eastAsiaTheme="minorHAnsi" w:hAnsi="Times New Roman" w:cs="Times New Roman"/>
                <w:sz w:val="24"/>
                <w:szCs w:val="24"/>
                <w:lang w:bidi="ru-RU"/>
              </w:rPr>
              <w:t>н</w:t>
            </w:r>
            <w:r w:rsidRPr="009C154B">
              <w:rPr>
                <w:rFonts w:ascii="Times New Roman" w:eastAsiaTheme="minorHAnsi" w:hAnsi="Times New Roman" w:cs="Times New Roman"/>
                <w:sz w:val="24"/>
                <w:szCs w:val="24"/>
                <w:lang w:bidi="ru-RU"/>
              </w:rPr>
              <w:t>тации в соответствии с требованиями стандартов</w:t>
            </w:r>
          </w:p>
        </w:tc>
      </w:tr>
    </w:tbl>
    <w:p w14:paraId="0377DA61" w14:textId="77777777" w:rsidR="00A87702" w:rsidRPr="009C154B" w:rsidRDefault="00A87702" w:rsidP="00A87702">
      <w:pPr>
        <w:spacing w:after="0" w:line="240" w:lineRule="auto"/>
        <w:jc w:val="center"/>
        <w:rPr>
          <w:rFonts w:ascii="Times New Roman" w:hAnsi="Times New Roman" w:cs="Times New Roman"/>
          <w:b/>
          <w:sz w:val="24"/>
          <w:szCs w:val="24"/>
        </w:rPr>
      </w:pPr>
    </w:p>
    <w:p w14:paraId="280160A1" w14:textId="77777777" w:rsidR="00A87702" w:rsidRPr="009C154B" w:rsidRDefault="00A87702" w:rsidP="00A87702">
      <w:pPr>
        <w:spacing w:after="0" w:line="240" w:lineRule="auto"/>
        <w:jc w:val="center"/>
        <w:rPr>
          <w:rFonts w:ascii="Times New Roman" w:hAnsi="Times New Roman" w:cs="Times New Roman"/>
          <w:b/>
          <w:sz w:val="24"/>
          <w:szCs w:val="24"/>
        </w:rPr>
      </w:pPr>
    </w:p>
    <w:p w14:paraId="57E4CC77" w14:textId="77777777" w:rsidR="00A87702" w:rsidRPr="009C154B" w:rsidRDefault="00A87702" w:rsidP="00A87702">
      <w:pPr>
        <w:spacing w:after="0" w:line="240" w:lineRule="auto"/>
        <w:jc w:val="center"/>
        <w:rPr>
          <w:rFonts w:ascii="Times New Roman" w:hAnsi="Times New Roman" w:cs="Times New Roman"/>
          <w:b/>
          <w:sz w:val="24"/>
          <w:szCs w:val="24"/>
        </w:rPr>
      </w:pPr>
    </w:p>
    <w:p w14:paraId="57CC6542" w14:textId="73409293" w:rsidR="00A87702" w:rsidRPr="009C154B" w:rsidRDefault="00512559" w:rsidP="00A8770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A87702" w:rsidRPr="009C154B">
        <w:rPr>
          <w:rFonts w:ascii="Times New Roman" w:hAnsi="Times New Roman" w:cs="Times New Roman"/>
          <w:b/>
          <w:sz w:val="24"/>
          <w:szCs w:val="24"/>
        </w:rPr>
        <w:t xml:space="preserve">ПРИМЕРНОЙ РАБОЧЕЙ ПРОГРАММЫ </w:t>
      </w:r>
      <w:r w:rsidR="00A87702" w:rsidRPr="009C154B">
        <w:rPr>
          <w:rFonts w:ascii="Times New Roman" w:hAnsi="Times New Roman" w:cs="Times New Roman"/>
          <w:b/>
          <w:sz w:val="24"/>
          <w:szCs w:val="24"/>
        </w:rPr>
        <w:br/>
        <w:t>УЧЕБНОЙ ДИСЦИПЛИНЫ</w:t>
      </w:r>
      <w:r w:rsidR="00A87702" w:rsidRPr="009C154B">
        <w:rPr>
          <w:rFonts w:ascii="Times New Roman" w:hAnsi="Times New Roman" w:cs="Times New Roman"/>
          <w:b/>
          <w:i/>
          <w:sz w:val="24"/>
          <w:szCs w:val="24"/>
        </w:rPr>
        <w:t xml:space="preserve"> </w:t>
      </w:r>
      <w:r w:rsidR="00A87702" w:rsidRPr="009C154B">
        <w:rPr>
          <w:rFonts w:ascii="Times New Roman" w:hAnsi="Times New Roman" w:cs="Times New Roman"/>
          <w:b/>
          <w:sz w:val="24"/>
          <w:szCs w:val="24"/>
        </w:rPr>
        <w:t>ОП</w:t>
      </w:r>
      <w:r w:rsidR="005E62F2" w:rsidRPr="009C154B">
        <w:rPr>
          <w:rFonts w:ascii="Times New Roman" w:hAnsi="Times New Roman" w:cs="Times New Roman"/>
          <w:b/>
          <w:sz w:val="24"/>
          <w:szCs w:val="24"/>
        </w:rPr>
        <w:t xml:space="preserve"> </w:t>
      </w:r>
      <w:r w:rsidR="00A87702" w:rsidRPr="009C154B">
        <w:rPr>
          <w:rFonts w:ascii="Times New Roman" w:hAnsi="Times New Roman" w:cs="Times New Roman"/>
          <w:b/>
          <w:sz w:val="24"/>
          <w:szCs w:val="24"/>
        </w:rPr>
        <w:t xml:space="preserve">01 ИНЖЕНЕРНАЯ ГРАФИКА </w:t>
      </w:r>
    </w:p>
    <w:p w14:paraId="7F84D21C" w14:textId="77777777" w:rsidR="00A87702" w:rsidRPr="009C154B" w:rsidRDefault="00A87702" w:rsidP="00A87702">
      <w:pPr>
        <w:spacing w:after="0" w:line="240" w:lineRule="auto"/>
        <w:jc w:val="center"/>
        <w:rPr>
          <w:rFonts w:ascii="Times New Roman" w:hAnsi="Times New Roman" w:cs="Times New Roman"/>
          <w:b/>
          <w:sz w:val="24"/>
          <w:szCs w:val="24"/>
        </w:rPr>
      </w:pPr>
    </w:p>
    <w:p w14:paraId="3CAE428A" w14:textId="57556E5D" w:rsidR="00512559" w:rsidRPr="009C154B" w:rsidRDefault="00512559" w:rsidP="00A8770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w:t>
      </w:r>
      <w:r w:rsidR="00BB203E" w:rsidRPr="009C154B">
        <w:rPr>
          <w:rFonts w:ascii="Times New Roman" w:hAnsi="Times New Roman" w:cs="Times New Roman"/>
          <w:b/>
          <w:sz w:val="24"/>
          <w:szCs w:val="24"/>
        </w:rPr>
        <w:t>Объём</w:t>
      </w:r>
      <w:r w:rsidRPr="009C154B">
        <w:rPr>
          <w:rFonts w:ascii="Times New Roman" w:hAnsi="Times New Roman" w:cs="Times New Roman"/>
          <w:b/>
          <w:sz w:val="24"/>
          <w:szCs w:val="24"/>
        </w:rPr>
        <w:t xml:space="preserve"> учебной дисциплины и виды учебной работы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A334B9" w14:paraId="6775A514" w14:textId="77777777" w:rsidTr="000D2991">
        <w:trPr>
          <w:trHeight w:val="340"/>
        </w:trPr>
        <w:tc>
          <w:tcPr>
            <w:tcW w:w="4002" w:type="pct"/>
            <w:shd w:val="clear" w:color="auto" w:fill="auto"/>
            <w:vAlign w:val="center"/>
          </w:tcPr>
          <w:p w14:paraId="043B7EC1" w14:textId="77777777" w:rsidR="00512559" w:rsidRPr="00A334B9" w:rsidRDefault="00512559" w:rsidP="00512559">
            <w:pPr>
              <w:spacing w:after="0" w:line="240" w:lineRule="auto"/>
              <w:jc w:val="center"/>
              <w:rPr>
                <w:rFonts w:ascii="Times New Roman" w:eastAsia="Times New Roman" w:hAnsi="Times New Roman" w:cs="Times New Roman"/>
                <w:sz w:val="24"/>
                <w:szCs w:val="24"/>
              </w:rPr>
            </w:pPr>
            <w:r w:rsidRPr="00A334B9">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797A64B0" w14:textId="77777777" w:rsidR="00512559" w:rsidRPr="00A334B9" w:rsidRDefault="00512559" w:rsidP="00512559">
            <w:pPr>
              <w:spacing w:after="0" w:line="240" w:lineRule="auto"/>
              <w:jc w:val="center"/>
              <w:rPr>
                <w:rFonts w:ascii="Times New Roman" w:eastAsia="Times New Roman" w:hAnsi="Times New Roman" w:cs="Times New Roman"/>
                <w:sz w:val="24"/>
                <w:szCs w:val="24"/>
              </w:rPr>
            </w:pPr>
            <w:r w:rsidRPr="00A334B9">
              <w:rPr>
                <w:rFonts w:ascii="Times New Roman" w:eastAsia="Times New Roman" w:hAnsi="Times New Roman" w:cs="Times New Roman"/>
                <w:b/>
                <w:sz w:val="24"/>
                <w:szCs w:val="24"/>
              </w:rPr>
              <w:t>Объём часов</w:t>
            </w:r>
          </w:p>
        </w:tc>
      </w:tr>
      <w:tr w:rsidR="00D479B4" w:rsidRPr="00A334B9" w14:paraId="0B2AF06C" w14:textId="77777777" w:rsidTr="000D2991">
        <w:trPr>
          <w:trHeight w:val="340"/>
        </w:trPr>
        <w:tc>
          <w:tcPr>
            <w:tcW w:w="4002" w:type="pct"/>
            <w:shd w:val="clear" w:color="auto" w:fill="auto"/>
            <w:vAlign w:val="center"/>
          </w:tcPr>
          <w:p w14:paraId="3BB66367" w14:textId="09C5DEC4" w:rsidR="00512559" w:rsidRPr="00A334B9" w:rsidRDefault="00512559" w:rsidP="00512559">
            <w:pPr>
              <w:spacing w:after="0" w:line="240" w:lineRule="auto"/>
              <w:rPr>
                <w:rFonts w:ascii="Times New Roman" w:eastAsia="Times New Roman" w:hAnsi="Times New Roman" w:cs="Times New Roman"/>
                <w:b/>
                <w:sz w:val="24"/>
                <w:szCs w:val="24"/>
              </w:rPr>
            </w:pPr>
          </w:p>
        </w:tc>
        <w:tc>
          <w:tcPr>
            <w:tcW w:w="998" w:type="pct"/>
            <w:shd w:val="clear" w:color="auto" w:fill="auto"/>
            <w:vAlign w:val="center"/>
          </w:tcPr>
          <w:p w14:paraId="5F1030BF" w14:textId="7E8687FF" w:rsidR="00512559" w:rsidRPr="00A334B9" w:rsidRDefault="00C4450A" w:rsidP="00512559">
            <w:pPr>
              <w:spacing w:after="0" w:line="240" w:lineRule="auto"/>
              <w:jc w:val="center"/>
              <w:rPr>
                <w:rFonts w:ascii="Times New Roman" w:hAnsi="Times New Roman" w:cs="Times New Roman"/>
                <w:b/>
                <w:sz w:val="24"/>
                <w:szCs w:val="24"/>
              </w:rPr>
            </w:pPr>
            <w:r w:rsidRPr="00A334B9">
              <w:rPr>
                <w:rFonts w:ascii="Times New Roman" w:hAnsi="Times New Roman" w:cs="Times New Roman"/>
                <w:b/>
                <w:sz w:val="24"/>
                <w:szCs w:val="24"/>
                <w:lang w:bidi="ru-RU"/>
              </w:rPr>
              <w:t xml:space="preserve"> </w:t>
            </w:r>
          </w:p>
        </w:tc>
      </w:tr>
      <w:tr w:rsidR="00D479B4" w:rsidRPr="00A334B9" w14:paraId="43A52D33" w14:textId="77777777" w:rsidTr="000D2991">
        <w:trPr>
          <w:trHeight w:val="340"/>
        </w:trPr>
        <w:tc>
          <w:tcPr>
            <w:tcW w:w="4002" w:type="pct"/>
            <w:shd w:val="clear" w:color="auto" w:fill="auto"/>
            <w:vAlign w:val="center"/>
          </w:tcPr>
          <w:p w14:paraId="09561B55" w14:textId="77777777" w:rsidR="00512559" w:rsidRPr="00A334B9" w:rsidRDefault="00512559" w:rsidP="00512559">
            <w:pPr>
              <w:spacing w:after="0" w:line="240" w:lineRule="auto"/>
              <w:rPr>
                <w:rFonts w:ascii="Times New Roman" w:eastAsia="Times New Roman" w:hAnsi="Times New Roman" w:cs="Times New Roman"/>
                <w:b/>
                <w:sz w:val="24"/>
                <w:szCs w:val="24"/>
              </w:rPr>
            </w:pPr>
            <w:r w:rsidRPr="00A334B9">
              <w:rPr>
                <w:rFonts w:ascii="Times New Roman" w:eastAsia="Times New Roman" w:hAnsi="Times New Roman" w:cs="Times New Roman"/>
                <w:b/>
                <w:sz w:val="24"/>
                <w:szCs w:val="24"/>
              </w:rPr>
              <w:t>Объём образовательной программы</w:t>
            </w:r>
          </w:p>
        </w:tc>
        <w:tc>
          <w:tcPr>
            <w:tcW w:w="998" w:type="pct"/>
            <w:shd w:val="clear" w:color="auto" w:fill="auto"/>
            <w:vAlign w:val="center"/>
          </w:tcPr>
          <w:p w14:paraId="476332EB" w14:textId="5305835B" w:rsidR="00512559" w:rsidRPr="00A334B9" w:rsidRDefault="00A334B9" w:rsidP="005125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00C4450A" w:rsidRPr="00A334B9">
              <w:rPr>
                <w:rFonts w:ascii="Times New Roman" w:hAnsi="Times New Roman" w:cs="Times New Roman"/>
                <w:b/>
                <w:sz w:val="24"/>
                <w:szCs w:val="24"/>
              </w:rPr>
              <w:t>0</w:t>
            </w:r>
          </w:p>
        </w:tc>
      </w:tr>
      <w:tr w:rsidR="00D479B4" w:rsidRPr="00A334B9" w14:paraId="2B6CFDBD" w14:textId="77777777" w:rsidTr="000D2991">
        <w:trPr>
          <w:trHeight w:val="340"/>
        </w:trPr>
        <w:tc>
          <w:tcPr>
            <w:tcW w:w="4002" w:type="pct"/>
            <w:shd w:val="clear" w:color="auto" w:fill="auto"/>
            <w:vAlign w:val="center"/>
          </w:tcPr>
          <w:p w14:paraId="32C3D079" w14:textId="77777777" w:rsidR="00512559" w:rsidRPr="00A334B9" w:rsidRDefault="00512559" w:rsidP="00512559">
            <w:pPr>
              <w:spacing w:after="0" w:line="240" w:lineRule="auto"/>
              <w:rPr>
                <w:rFonts w:ascii="Times New Roman" w:eastAsia="Times New Roman" w:hAnsi="Times New Roman" w:cs="Times New Roman"/>
                <w:sz w:val="24"/>
                <w:szCs w:val="24"/>
              </w:rPr>
            </w:pPr>
            <w:r w:rsidRPr="00A334B9">
              <w:rPr>
                <w:rFonts w:ascii="Times New Roman" w:eastAsia="Times New Roman" w:hAnsi="Times New Roman" w:cs="Times New Roman"/>
                <w:sz w:val="24"/>
                <w:szCs w:val="24"/>
              </w:rPr>
              <w:t xml:space="preserve">в том числе </w:t>
            </w:r>
            <w:r w:rsidRPr="00A334B9">
              <w:rPr>
                <w:rFonts w:ascii="Times New Roman" w:hAnsi="Times New Roman" w:cs="Times New Roman"/>
                <w:sz w:val="24"/>
                <w:szCs w:val="24"/>
                <w:lang w:bidi="ru-RU"/>
              </w:rPr>
              <w:t>теоретическое обучение</w:t>
            </w:r>
          </w:p>
        </w:tc>
        <w:tc>
          <w:tcPr>
            <w:tcW w:w="998" w:type="pct"/>
            <w:shd w:val="clear" w:color="auto" w:fill="auto"/>
            <w:vAlign w:val="center"/>
          </w:tcPr>
          <w:p w14:paraId="1D218EB9" w14:textId="5F4F8365" w:rsidR="00512559" w:rsidRPr="00A334B9" w:rsidRDefault="00A334B9"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479B4" w:rsidRPr="00A334B9" w14:paraId="69F753A2" w14:textId="77777777" w:rsidTr="000D2991">
        <w:trPr>
          <w:trHeight w:val="340"/>
        </w:trPr>
        <w:tc>
          <w:tcPr>
            <w:tcW w:w="4002" w:type="pct"/>
            <w:shd w:val="clear" w:color="auto" w:fill="auto"/>
            <w:vAlign w:val="center"/>
          </w:tcPr>
          <w:p w14:paraId="0F4F0DC9" w14:textId="77777777" w:rsidR="00512559" w:rsidRPr="00A334B9" w:rsidRDefault="00512559" w:rsidP="005854D5">
            <w:pPr>
              <w:spacing w:after="0" w:line="240" w:lineRule="auto"/>
              <w:ind w:firstLine="1134"/>
              <w:rPr>
                <w:rFonts w:ascii="Times New Roman" w:eastAsia="Times New Roman" w:hAnsi="Times New Roman" w:cs="Times New Roman"/>
                <w:sz w:val="24"/>
                <w:szCs w:val="24"/>
              </w:rPr>
            </w:pPr>
            <w:r w:rsidRPr="00A334B9">
              <w:rPr>
                <w:rFonts w:ascii="Times New Roman" w:eastAsia="Times New Roman" w:hAnsi="Times New Roman" w:cs="Times New Roman"/>
                <w:sz w:val="24"/>
                <w:szCs w:val="24"/>
              </w:rPr>
              <w:t xml:space="preserve">практические занятия </w:t>
            </w:r>
          </w:p>
        </w:tc>
        <w:tc>
          <w:tcPr>
            <w:tcW w:w="998" w:type="pct"/>
            <w:shd w:val="clear" w:color="auto" w:fill="auto"/>
            <w:vAlign w:val="center"/>
          </w:tcPr>
          <w:p w14:paraId="66D08E7E" w14:textId="52EF32C4" w:rsidR="00512559" w:rsidRPr="00A334B9" w:rsidRDefault="00A334B9" w:rsidP="005125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0D2991" w:rsidRPr="00A334B9" w14:paraId="1DCE0B5D" w14:textId="77777777" w:rsidTr="000D2991">
        <w:trPr>
          <w:trHeight w:val="340"/>
        </w:trPr>
        <w:tc>
          <w:tcPr>
            <w:tcW w:w="4002" w:type="pct"/>
            <w:shd w:val="clear" w:color="auto" w:fill="auto"/>
            <w:vAlign w:val="center"/>
          </w:tcPr>
          <w:p w14:paraId="00821D36" w14:textId="06FFB41D" w:rsidR="000D2991" w:rsidRPr="00A334B9" w:rsidRDefault="000D2991" w:rsidP="00EB4C65">
            <w:pPr>
              <w:spacing w:after="0" w:line="240" w:lineRule="auto"/>
              <w:ind w:firstLine="1134"/>
              <w:rPr>
                <w:rFonts w:ascii="Times New Roman" w:hAnsi="Times New Roman" w:cs="Times New Roman"/>
                <w:sz w:val="24"/>
                <w:szCs w:val="24"/>
              </w:rPr>
            </w:pPr>
            <w:r w:rsidRPr="00A334B9">
              <w:rPr>
                <w:rFonts w:ascii="Times New Roman" w:hAnsi="Times New Roman" w:cs="Times New Roman"/>
                <w:sz w:val="24"/>
                <w:szCs w:val="24"/>
              </w:rPr>
              <w:t>Самостоятельная работа</w:t>
            </w:r>
            <w:r w:rsidRPr="00A334B9">
              <w:rPr>
                <w:rFonts w:ascii="Times New Roman" w:hAnsi="Times New Roman" w:cs="Times New Roman"/>
                <w:b/>
                <w:i/>
                <w:sz w:val="24"/>
                <w:szCs w:val="24"/>
                <w:vertAlign w:val="superscript"/>
              </w:rPr>
              <w:footnoteReference w:id="31"/>
            </w:r>
          </w:p>
        </w:tc>
        <w:tc>
          <w:tcPr>
            <w:tcW w:w="998" w:type="pct"/>
            <w:shd w:val="clear" w:color="auto" w:fill="auto"/>
            <w:vAlign w:val="center"/>
          </w:tcPr>
          <w:p w14:paraId="1AA74350" w14:textId="77777777" w:rsidR="000D2991" w:rsidRPr="00A334B9" w:rsidRDefault="000D2991" w:rsidP="00512559">
            <w:pPr>
              <w:spacing w:after="0" w:line="240" w:lineRule="auto"/>
              <w:jc w:val="center"/>
              <w:rPr>
                <w:rFonts w:ascii="Times New Roman" w:hAnsi="Times New Roman" w:cs="Times New Roman"/>
                <w:sz w:val="24"/>
                <w:szCs w:val="24"/>
              </w:rPr>
            </w:pPr>
          </w:p>
        </w:tc>
      </w:tr>
      <w:tr w:rsidR="000D2991" w:rsidRPr="009C154B" w14:paraId="523EBF18" w14:textId="77777777" w:rsidTr="000D2991">
        <w:trPr>
          <w:trHeight w:val="340"/>
        </w:trPr>
        <w:tc>
          <w:tcPr>
            <w:tcW w:w="4002" w:type="pct"/>
            <w:shd w:val="clear" w:color="auto" w:fill="auto"/>
            <w:vAlign w:val="center"/>
          </w:tcPr>
          <w:p w14:paraId="5741A9DA" w14:textId="62D4C53E" w:rsidR="000D2991" w:rsidRPr="00A334B9" w:rsidRDefault="000D2991" w:rsidP="00EB4C65">
            <w:pPr>
              <w:spacing w:after="0" w:line="240" w:lineRule="auto"/>
              <w:ind w:firstLine="1134"/>
              <w:rPr>
                <w:rFonts w:ascii="Times New Roman" w:hAnsi="Times New Roman" w:cs="Times New Roman"/>
                <w:sz w:val="24"/>
                <w:szCs w:val="24"/>
              </w:rPr>
            </w:pPr>
            <w:r w:rsidRPr="00A334B9">
              <w:rPr>
                <w:rFonts w:ascii="Times New Roman" w:eastAsia="Times New Roman" w:hAnsi="Times New Roman"/>
                <w:b/>
                <w:iCs/>
                <w:sz w:val="24"/>
                <w:szCs w:val="24"/>
              </w:rPr>
              <w:t>Промежуточная аттестация</w:t>
            </w:r>
          </w:p>
        </w:tc>
        <w:tc>
          <w:tcPr>
            <w:tcW w:w="998" w:type="pct"/>
            <w:shd w:val="clear" w:color="auto" w:fill="auto"/>
            <w:vAlign w:val="center"/>
          </w:tcPr>
          <w:p w14:paraId="0D1DFB4F" w14:textId="434B5150" w:rsidR="000D2991" w:rsidRPr="009C154B" w:rsidRDefault="00D27084" w:rsidP="00512559">
            <w:pPr>
              <w:spacing w:after="0" w:line="240" w:lineRule="auto"/>
              <w:jc w:val="center"/>
              <w:rPr>
                <w:rFonts w:ascii="Times New Roman" w:hAnsi="Times New Roman" w:cs="Times New Roman"/>
                <w:sz w:val="24"/>
                <w:szCs w:val="24"/>
              </w:rPr>
            </w:pPr>
            <w:r w:rsidRPr="00A334B9">
              <w:rPr>
                <w:rFonts w:ascii="Times New Roman" w:hAnsi="Times New Roman" w:cs="Times New Roman"/>
                <w:sz w:val="24"/>
                <w:szCs w:val="24"/>
              </w:rPr>
              <w:t>2</w:t>
            </w:r>
          </w:p>
        </w:tc>
      </w:tr>
    </w:tbl>
    <w:p w14:paraId="520319CF" w14:textId="77777777" w:rsidR="00512559" w:rsidRPr="009C154B" w:rsidRDefault="00512559" w:rsidP="00512559">
      <w:pPr>
        <w:spacing w:after="0" w:line="240" w:lineRule="auto"/>
        <w:rPr>
          <w:rFonts w:ascii="Times New Roman" w:hAnsi="Times New Roman" w:cs="Times New Roman"/>
          <w:sz w:val="24"/>
          <w:szCs w:val="24"/>
        </w:rPr>
      </w:pPr>
    </w:p>
    <w:p w14:paraId="5C020C9D"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footerReference w:type="default" r:id="rId59"/>
          <w:headerReference w:type="first" r:id="rId60"/>
          <w:footerReference w:type="first" r:id="rId61"/>
          <w:type w:val="nextColumn"/>
          <w:pgSz w:w="11900" w:h="16840"/>
          <w:pgMar w:top="1134" w:right="1134" w:bottom="1134" w:left="1134" w:header="0" w:footer="737" w:gutter="0"/>
          <w:paperSrc w:first="15" w:other="15"/>
          <w:cols w:space="720"/>
          <w:noEndnote/>
          <w:docGrid w:linePitch="360"/>
        </w:sectPr>
      </w:pPr>
    </w:p>
    <w:p w14:paraId="2EC5B3C9" w14:textId="5AF138C9" w:rsidR="00D56C4F" w:rsidRPr="009C154B" w:rsidRDefault="00512559" w:rsidP="00D56C4F">
      <w:pPr>
        <w:autoSpaceDE w:val="0"/>
        <w:autoSpaceDN w:val="0"/>
        <w:adjustRightInd w:val="0"/>
        <w:spacing w:after="120" w:line="240" w:lineRule="auto"/>
        <w:jc w:val="center"/>
        <w:rPr>
          <w:rFonts w:ascii="Times New Roman" w:hAnsi="Times New Roman" w:cs="Times New Roman"/>
          <w:b/>
          <w:sz w:val="24"/>
          <w:szCs w:val="24"/>
          <w:lang w:bidi="ru-RU"/>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DD2692"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D56C4F" w:rsidRPr="009C154B">
        <w:rPr>
          <w:rFonts w:ascii="Times New Roman" w:hAnsi="Times New Roman" w:cs="Times New Roman"/>
          <w:b/>
          <w:sz w:val="24"/>
          <w:szCs w:val="24"/>
        </w:rPr>
        <w:t xml:space="preserve"> </w:t>
      </w:r>
      <w:r w:rsidR="00DD2692" w:rsidRPr="009C154B">
        <w:rPr>
          <w:rFonts w:ascii="Times New Roman" w:hAnsi="Times New Roman" w:cs="Times New Roman"/>
          <w:b/>
          <w:sz w:val="24"/>
          <w:szCs w:val="24"/>
        </w:rPr>
        <w:t>ОП</w:t>
      </w:r>
      <w:r w:rsidR="005E62F2" w:rsidRPr="009C154B">
        <w:rPr>
          <w:rFonts w:ascii="Times New Roman" w:hAnsi="Times New Roman" w:cs="Times New Roman"/>
          <w:b/>
          <w:sz w:val="24"/>
          <w:szCs w:val="24"/>
        </w:rPr>
        <w:t xml:space="preserve"> </w:t>
      </w:r>
      <w:r w:rsidR="00DD2692" w:rsidRPr="009C154B">
        <w:rPr>
          <w:rFonts w:ascii="Times New Roman" w:hAnsi="Times New Roman" w:cs="Times New Roman"/>
          <w:b/>
          <w:sz w:val="24"/>
          <w:szCs w:val="24"/>
        </w:rPr>
        <w:t>01 Инженерная графика</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549"/>
        <w:gridCol w:w="8508"/>
        <w:gridCol w:w="1270"/>
        <w:gridCol w:w="6"/>
        <w:gridCol w:w="2239"/>
      </w:tblGrid>
      <w:tr w:rsidR="00D479B4" w:rsidRPr="009C154B" w14:paraId="32170FD5" w14:textId="77777777" w:rsidTr="00B740F9">
        <w:trPr>
          <w:trHeight w:val="284"/>
          <w:jc w:val="center"/>
        </w:trPr>
        <w:tc>
          <w:tcPr>
            <w:tcW w:w="2549" w:type="dxa"/>
            <w:vAlign w:val="center"/>
          </w:tcPr>
          <w:p w14:paraId="143636DE" w14:textId="77777777" w:rsidR="00512559" w:rsidRPr="009C154B" w:rsidRDefault="00512559"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w:t>
            </w:r>
            <w:r w:rsidRPr="009C154B">
              <w:rPr>
                <w:rFonts w:ascii="Times New Roman" w:hAnsi="Times New Roman" w:cs="Times New Roman"/>
                <w:b/>
                <w:sz w:val="24"/>
                <w:szCs w:val="24"/>
              </w:rPr>
              <w:br/>
              <w:t>разделов и тем</w:t>
            </w:r>
          </w:p>
        </w:tc>
        <w:tc>
          <w:tcPr>
            <w:tcW w:w="8508" w:type="dxa"/>
            <w:vAlign w:val="center"/>
          </w:tcPr>
          <w:p w14:paraId="7EE3924D" w14:textId="77777777" w:rsidR="00512559" w:rsidRPr="009C154B" w:rsidRDefault="00512559"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276" w:type="dxa"/>
            <w:gridSpan w:val="2"/>
            <w:vAlign w:val="center"/>
          </w:tcPr>
          <w:p w14:paraId="7B7081E4" w14:textId="77777777" w:rsidR="00512559" w:rsidRPr="009C154B" w:rsidRDefault="00BB203E"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Объём</w:t>
            </w:r>
            <w:r w:rsidR="00512559" w:rsidRPr="009C154B">
              <w:rPr>
                <w:rFonts w:ascii="Times New Roman" w:hAnsi="Times New Roman" w:cs="Times New Roman"/>
                <w:b/>
                <w:sz w:val="24"/>
                <w:szCs w:val="24"/>
              </w:rPr>
              <w:t xml:space="preserve"> ч</w:t>
            </w:r>
            <w:r w:rsidR="00512559" w:rsidRPr="009C154B">
              <w:rPr>
                <w:rFonts w:ascii="Times New Roman" w:hAnsi="Times New Roman" w:cs="Times New Roman"/>
                <w:b/>
                <w:sz w:val="24"/>
                <w:szCs w:val="24"/>
              </w:rPr>
              <w:t>а</w:t>
            </w:r>
            <w:r w:rsidR="00512559" w:rsidRPr="009C154B">
              <w:rPr>
                <w:rFonts w:ascii="Times New Roman" w:hAnsi="Times New Roman" w:cs="Times New Roman"/>
                <w:b/>
                <w:sz w:val="24"/>
                <w:szCs w:val="24"/>
              </w:rPr>
              <w:t>сов</w:t>
            </w:r>
          </w:p>
        </w:tc>
        <w:tc>
          <w:tcPr>
            <w:tcW w:w="2239" w:type="dxa"/>
            <w:vAlign w:val="center"/>
          </w:tcPr>
          <w:p w14:paraId="2633F3A7" w14:textId="77777777" w:rsidR="00512559" w:rsidRPr="009C154B" w:rsidRDefault="00512559"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Коды компете</w:t>
            </w:r>
            <w:r w:rsidRPr="009C154B">
              <w:rPr>
                <w:rFonts w:ascii="Times New Roman" w:hAnsi="Times New Roman" w:cs="Times New Roman"/>
                <w:b/>
                <w:bCs/>
                <w:sz w:val="24"/>
                <w:szCs w:val="24"/>
              </w:rPr>
              <w:t>н</w:t>
            </w:r>
            <w:r w:rsidRPr="009C154B">
              <w:rPr>
                <w:rFonts w:ascii="Times New Roman" w:hAnsi="Times New Roman" w:cs="Times New Roman"/>
                <w:b/>
                <w:bCs/>
                <w:sz w:val="24"/>
                <w:szCs w:val="24"/>
              </w:rPr>
              <w:t>ций, формиров</w:t>
            </w:r>
            <w:r w:rsidRPr="009C154B">
              <w:rPr>
                <w:rFonts w:ascii="Times New Roman" w:hAnsi="Times New Roman" w:cs="Times New Roman"/>
                <w:b/>
                <w:bCs/>
                <w:sz w:val="24"/>
                <w:szCs w:val="24"/>
              </w:rPr>
              <w:t>а</w:t>
            </w:r>
            <w:r w:rsidRPr="009C154B">
              <w:rPr>
                <w:rFonts w:ascii="Times New Roman" w:hAnsi="Times New Roman" w:cs="Times New Roman"/>
                <w:b/>
                <w:bCs/>
                <w:sz w:val="24"/>
                <w:szCs w:val="24"/>
              </w:rPr>
              <w:t>нию которых сп</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собствует элемент программы</w:t>
            </w:r>
          </w:p>
        </w:tc>
      </w:tr>
      <w:tr w:rsidR="009B6B65" w:rsidRPr="009C154B" w14:paraId="2740D67F" w14:textId="236279AB" w:rsidTr="00B740F9">
        <w:trPr>
          <w:trHeight w:val="284"/>
          <w:jc w:val="center"/>
        </w:trPr>
        <w:tc>
          <w:tcPr>
            <w:tcW w:w="11057" w:type="dxa"/>
            <w:gridSpan w:val="2"/>
            <w:vAlign w:val="center"/>
          </w:tcPr>
          <w:p w14:paraId="39C720C4" w14:textId="77777777" w:rsidR="009B6B65" w:rsidRPr="009C154B" w:rsidRDefault="009B6B65" w:rsidP="00512559">
            <w:pPr>
              <w:autoSpaceDE w:val="0"/>
              <w:autoSpaceDN w:val="0"/>
              <w:adjustRightInd w:val="0"/>
              <w:jc w:val="center"/>
              <w:rPr>
                <w:rFonts w:ascii="Times New Roman" w:hAnsi="Times New Roman" w:cs="Times New Roman"/>
                <w:b/>
                <w:bCs/>
                <w:sz w:val="24"/>
                <w:szCs w:val="24"/>
              </w:rPr>
            </w:pPr>
            <w:r w:rsidRPr="009C154B">
              <w:rPr>
                <w:rStyle w:val="295pt"/>
                <w:rFonts w:eastAsiaTheme="minorHAnsi"/>
                <w:b/>
                <w:color w:val="auto"/>
                <w:sz w:val="24"/>
                <w:szCs w:val="24"/>
              </w:rPr>
              <w:t>Раздел 1. Графическое оформление чертежей</w:t>
            </w:r>
          </w:p>
        </w:tc>
        <w:tc>
          <w:tcPr>
            <w:tcW w:w="1276" w:type="dxa"/>
            <w:gridSpan w:val="2"/>
            <w:vAlign w:val="center"/>
          </w:tcPr>
          <w:p w14:paraId="59575431" w14:textId="63EAAA4E" w:rsidR="009B6B65" w:rsidRPr="009C154B" w:rsidRDefault="00A334B9" w:rsidP="009B6B65">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239" w:type="dxa"/>
            <w:vAlign w:val="center"/>
          </w:tcPr>
          <w:p w14:paraId="13E25064" w14:textId="77777777" w:rsidR="009B6B65" w:rsidRPr="009C154B" w:rsidRDefault="009B6B65" w:rsidP="009B6B65">
            <w:pPr>
              <w:autoSpaceDE w:val="0"/>
              <w:autoSpaceDN w:val="0"/>
              <w:adjustRightInd w:val="0"/>
              <w:jc w:val="center"/>
              <w:rPr>
                <w:rFonts w:ascii="Times New Roman" w:hAnsi="Times New Roman" w:cs="Times New Roman"/>
                <w:b/>
                <w:bCs/>
                <w:sz w:val="24"/>
                <w:szCs w:val="24"/>
              </w:rPr>
            </w:pPr>
          </w:p>
        </w:tc>
      </w:tr>
      <w:tr w:rsidR="003007F6" w:rsidRPr="009C154B" w14:paraId="74F47F42" w14:textId="77777777" w:rsidTr="00B740F9">
        <w:trPr>
          <w:trHeight w:val="284"/>
          <w:jc w:val="center"/>
        </w:trPr>
        <w:tc>
          <w:tcPr>
            <w:tcW w:w="2549" w:type="dxa"/>
            <w:vMerge w:val="restart"/>
            <w:vAlign w:val="center"/>
          </w:tcPr>
          <w:p w14:paraId="7D719110"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1.1</w:t>
            </w:r>
            <w:r w:rsidRPr="009C154B">
              <w:rPr>
                <w:rStyle w:val="295pt"/>
                <w:rFonts w:eastAsiaTheme="minorHAnsi"/>
                <w:b/>
                <w:color w:val="auto"/>
                <w:sz w:val="24"/>
                <w:szCs w:val="24"/>
              </w:rPr>
              <w:br/>
              <w:t>Основные сведения по оформлению че</w:t>
            </w:r>
            <w:r w:rsidRPr="009C154B">
              <w:rPr>
                <w:rStyle w:val="295pt"/>
                <w:rFonts w:eastAsiaTheme="minorHAnsi"/>
                <w:b/>
                <w:color w:val="auto"/>
                <w:sz w:val="24"/>
                <w:szCs w:val="24"/>
              </w:rPr>
              <w:t>р</w:t>
            </w:r>
            <w:r w:rsidRPr="009C154B">
              <w:rPr>
                <w:rStyle w:val="295pt"/>
                <w:rFonts w:eastAsiaTheme="minorHAnsi"/>
                <w:b/>
                <w:color w:val="auto"/>
                <w:sz w:val="24"/>
                <w:szCs w:val="24"/>
              </w:rPr>
              <w:t>тежей</w:t>
            </w:r>
          </w:p>
        </w:tc>
        <w:tc>
          <w:tcPr>
            <w:tcW w:w="8508" w:type="dxa"/>
            <w:vAlign w:val="center"/>
          </w:tcPr>
          <w:p w14:paraId="08D7053B" w14:textId="77777777" w:rsidR="003007F6" w:rsidRPr="009C154B" w:rsidRDefault="003007F6"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276" w:type="dxa"/>
            <w:gridSpan w:val="2"/>
            <w:vMerge w:val="restart"/>
            <w:vAlign w:val="center"/>
          </w:tcPr>
          <w:p w14:paraId="7CECC162" w14:textId="4D95E210" w:rsidR="003007F6" w:rsidRPr="009C154B" w:rsidRDefault="00A334B9" w:rsidP="0051255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8</w:t>
            </w:r>
          </w:p>
          <w:p w14:paraId="3BF069FF" w14:textId="21C3C922" w:rsidR="003007F6" w:rsidRPr="009C154B" w:rsidRDefault="003007F6"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Cs/>
                <w:sz w:val="24"/>
                <w:szCs w:val="24"/>
              </w:rPr>
              <w:t xml:space="preserve"> </w:t>
            </w:r>
          </w:p>
        </w:tc>
        <w:tc>
          <w:tcPr>
            <w:tcW w:w="2239" w:type="dxa"/>
            <w:vMerge w:val="restart"/>
            <w:vAlign w:val="center"/>
          </w:tcPr>
          <w:p w14:paraId="44C6692A" w14:textId="77777777" w:rsidR="003007F6" w:rsidRPr="009C154B" w:rsidRDefault="003007F6" w:rsidP="0051549D">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01, ОК 02, </w:t>
            </w:r>
          </w:p>
          <w:p w14:paraId="111F3302" w14:textId="0ABD3EB6" w:rsidR="003007F6" w:rsidRPr="009C154B" w:rsidRDefault="003007F6" w:rsidP="0051549D">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ОК 09</w:t>
            </w:r>
            <w:r w:rsidRPr="009C154B">
              <w:rPr>
                <w:rFonts w:ascii="Times New Roman" w:hAnsi="Times New Roman" w:cs="Times New Roman"/>
                <w:bCs/>
                <w:sz w:val="24"/>
                <w:szCs w:val="24"/>
              </w:rPr>
              <w:br/>
              <w:t>ПК 2.2, ПК 2.3, ПК 3.1, ПК 3.2</w:t>
            </w:r>
          </w:p>
        </w:tc>
      </w:tr>
      <w:tr w:rsidR="003007F6" w:rsidRPr="009C154B" w14:paraId="560D5BCE" w14:textId="77777777" w:rsidTr="00B740F9">
        <w:trPr>
          <w:trHeight w:val="284"/>
          <w:jc w:val="center"/>
        </w:trPr>
        <w:tc>
          <w:tcPr>
            <w:tcW w:w="2549" w:type="dxa"/>
            <w:vMerge/>
            <w:vAlign w:val="center"/>
          </w:tcPr>
          <w:p w14:paraId="62C2F545"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shd w:val="clear" w:color="auto" w:fill="auto"/>
            <w:vAlign w:val="center"/>
          </w:tcPr>
          <w:p w14:paraId="6C48404A"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Style w:val="295pt"/>
                <w:rFonts w:eastAsiaTheme="minorHAnsi"/>
                <w:color w:val="auto"/>
                <w:sz w:val="24"/>
                <w:szCs w:val="24"/>
              </w:rPr>
              <w:t>Общие сведения о графических изображениях. Правила оформления чертежей (форматы, масштабы, линии чертежа). Основные надписи. Сведения о стандар</w:t>
            </w:r>
            <w:r w:rsidRPr="009C154B">
              <w:rPr>
                <w:rStyle w:val="295pt"/>
                <w:rFonts w:eastAsiaTheme="minorHAnsi"/>
                <w:color w:val="auto"/>
                <w:sz w:val="24"/>
                <w:szCs w:val="24"/>
              </w:rPr>
              <w:t>т</w:t>
            </w:r>
            <w:r w:rsidRPr="009C154B">
              <w:rPr>
                <w:rStyle w:val="295pt"/>
                <w:rFonts w:eastAsiaTheme="minorHAnsi"/>
                <w:color w:val="auto"/>
                <w:sz w:val="24"/>
                <w:szCs w:val="24"/>
              </w:rPr>
              <w:t>ных шрифтах, начертание букв и цифр. Правила выполнения надписей на черт</w:t>
            </w:r>
            <w:r w:rsidRPr="009C154B">
              <w:rPr>
                <w:rStyle w:val="295pt"/>
                <w:rFonts w:eastAsiaTheme="minorHAnsi"/>
                <w:color w:val="auto"/>
                <w:sz w:val="24"/>
                <w:szCs w:val="24"/>
              </w:rPr>
              <w:t>е</w:t>
            </w:r>
            <w:r w:rsidRPr="009C154B">
              <w:rPr>
                <w:rStyle w:val="295pt"/>
                <w:rFonts w:eastAsiaTheme="minorHAnsi"/>
                <w:color w:val="auto"/>
                <w:sz w:val="24"/>
                <w:szCs w:val="24"/>
              </w:rPr>
              <w:t>жах. Деление окружности на равные части. Сопряжение. Правила нанесения размеров.</w:t>
            </w:r>
          </w:p>
        </w:tc>
        <w:tc>
          <w:tcPr>
            <w:tcW w:w="1276" w:type="dxa"/>
            <w:gridSpan w:val="2"/>
            <w:vMerge/>
            <w:vAlign w:val="center"/>
          </w:tcPr>
          <w:p w14:paraId="2AD74A20" w14:textId="1A0CECFF" w:rsidR="003007F6" w:rsidRPr="009C154B" w:rsidRDefault="003007F6" w:rsidP="00512559">
            <w:pPr>
              <w:autoSpaceDE w:val="0"/>
              <w:autoSpaceDN w:val="0"/>
              <w:adjustRightInd w:val="0"/>
              <w:jc w:val="center"/>
              <w:rPr>
                <w:rFonts w:ascii="Times New Roman" w:hAnsi="Times New Roman" w:cs="Times New Roman"/>
                <w:bCs/>
                <w:sz w:val="24"/>
                <w:szCs w:val="24"/>
              </w:rPr>
            </w:pPr>
          </w:p>
        </w:tc>
        <w:tc>
          <w:tcPr>
            <w:tcW w:w="2239" w:type="dxa"/>
            <w:vMerge/>
            <w:vAlign w:val="center"/>
          </w:tcPr>
          <w:p w14:paraId="20436F31" w14:textId="77777777" w:rsidR="003007F6" w:rsidRPr="009C154B" w:rsidRDefault="003007F6" w:rsidP="00512559">
            <w:pPr>
              <w:autoSpaceDE w:val="0"/>
              <w:autoSpaceDN w:val="0"/>
              <w:adjustRightInd w:val="0"/>
              <w:jc w:val="center"/>
              <w:rPr>
                <w:rFonts w:ascii="Times New Roman" w:hAnsi="Times New Roman" w:cs="Times New Roman"/>
                <w:bCs/>
                <w:sz w:val="24"/>
                <w:szCs w:val="24"/>
              </w:rPr>
            </w:pPr>
          </w:p>
        </w:tc>
      </w:tr>
      <w:tr w:rsidR="003007F6" w:rsidRPr="009C154B" w14:paraId="1F0BC0D3" w14:textId="77777777" w:rsidTr="00B740F9">
        <w:trPr>
          <w:trHeight w:val="284"/>
          <w:jc w:val="center"/>
        </w:trPr>
        <w:tc>
          <w:tcPr>
            <w:tcW w:w="2549" w:type="dxa"/>
            <w:vMerge/>
            <w:vAlign w:val="center"/>
          </w:tcPr>
          <w:p w14:paraId="5987BFBB"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47D3573A" w14:textId="73500616" w:rsidR="003007F6" w:rsidRPr="009C154B" w:rsidRDefault="003007F6" w:rsidP="006A5BCF">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В том числе, практических занятий</w:t>
            </w:r>
          </w:p>
        </w:tc>
        <w:tc>
          <w:tcPr>
            <w:tcW w:w="1276" w:type="dxa"/>
            <w:gridSpan w:val="2"/>
            <w:vMerge w:val="restart"/>
            <w:vAlign w:val="center"/>
          </w:tcPr>
          <w:p w14:paraId="11C6344C" w14:textId="77777777" w:rsidR="003007F6" w:rsidRPr="009C154B" w:rsidRDefault="003007F6" w:rsidP="00512559">
            <w:pPr>
              <w:jc w:val="center"/>
              <w:rPr>
                <w:rFonts w:ascii="Times New Roman" w:hAnsi="Times New Roman" w:cs="Times New Roman"/>
                <w:bCs/>
                <w:sz w:val="24"/>
                <w:szCs w:val="24"/>
              </w:rPr>
            </w:pPr>
            <w:r w:rsidRPr="009C154B">
              <w:rPr>
                <w:rFonts w:ascii="Times New Roman" w:hAnsi="Times New Roman" w:cs="Times New Roman"/>
                <w:bCs/>
                <w:sz w:val="24"/>
                <w:szCs w:val="24"/>
              </w:rPr>
              <w:t>8</w:t>
            </w:r>
          </w:p>
        </w:tc>
        <w:tc>
          <w:tcPr>
            <w:tcW w:w="2239" w:type="dxa"/>
            <w:vMerge/>
            <w:vAlign w:val="center"/>
          </w:tcPr>
          <w:p w14:paraId="7BD1147C" w14:textId="77777777" w:rsidR="003007F6" w:rsidRPr="009C154B" w:rsidRDefault="003007F6" w:rsidP="00512559">
            <w:pPr>
              <w:jc w:val="center"/>
              <w:rPr>
                <w:rFonts w:ascii="Times New Roman" w:hAnsi="Times New Roman" w:cs="Times New Roman"/>
                <w:b/>
                <w:bCs/>
                <w:sz w:val="24"/>
                <w:szCs w:val="24"/>
              </w:rPr>
            </w:pPr>
          </w:p>
        </w:tc>
      </w:tr>
      <w:tr w:rsidR="003007F6" w:rsidRPr="009C154B" w14:paraId="0CC6B947" w14:textId="77777777" w:rsidTr="00B740F9">
        <w:trPr>
          <w:trHeight w:val="284"/>
          <w:jc w:val="center"/>
        </w:trPr>
        <w:tc>
          <w:tcPr>
            <w:tcW w:w="2549" w:type="dxa"/>
            <w:vMerge/>
            <w:vAlign w:val="center"/>
          </w:tcPr>
          <w:p w14:paraId="20F12829"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5E9E67A3" w14:textId="77777777" w:rsidR="003007F6" w:rsidRPr="009C154B" w:rsidRDefault="003007F6" w:rsidP="004D2395">
            <w:pPr>
              <w:pStyle w:val="ad"/>
              <w:tabs>
                <w:tab w:val="left" w:pos="186"/>
              </w:tabs>
              <w:autoSpaceDE w:val="0"/>
              <w:autoSpaceDN w:val="0"/>
              <w:adjustRightInd w:val="0"/>
              <w:spacing w:before="0" w:after="0"/>
              <w:ind w:left="0"/>
              <w:rPr>
                <w:i/>
              </w:rPr>
            </w:pPr>
            <w:r w:rsidRPr="009C154B">
              <w:rPr>
                <w:i/>
              </w:rPr>
              <w:t xml:space="preserve">1. Практическое занятие </w:t>
            </w:r>
            <w:r w:rsidRPr="009C154B">
              <w:t>«</w:t>
            </w:r>
            <w:r w:rsidRPr="009C154B">
              <w:rPr>
                <w:rStyle w:val="295pt"/>
                <w:rFonts w:eastAsia="Calibri"/>
                <w:color w:val="auto"/>
                <w:sz w:val="24"/>
                <w:szCs w:val="24"/>
              </w:rPr>
              <w:t>Выполнение надписей чертёжным шрифтом</w:t>
            </w:r>
            <w:r w:rsidRPr="009C154B">
              <w:t>».</w:t>
            </w:r>
          </w:p>
        </w:tc>
        <w:tc>
          <w:tcPr>
            <w:tcW w:w="1276" w:type="dxa"/>
            <w:gridSpan w:val="2"/>
            <w:vMerge/>
            <w:vAlign w:val="center"/>
          </w:tcPr>
          <w:p w14:paraId="7DFAC1A3" w14:textId="1F01EBB8" w:rsidR="003007F6" w:rsidRPr="009C154B" w:rsidRDefault="003007F6" w:rsidP="00512559">
            <w:pPr>
              <w:jc w:val="center"/>
              <w:rPr>
                <w:rFonts w:ascii="Times New Roman" w:hAnsi="Times New Roman" w:cs="Times New Roman"/>
                <w:bCs/>
                <w:sz w:val="24"/>
                <w:szCs w:val="24"/>
              </w:rPr>
            </w:pPr>
          </w:p>
        </w:tc>
        <w:tc>
          <w:tcPr>
            <w:tcW w:w="2239" w:type="dxa"/>
            <w:vMerge/>
            <w:vAlign w:val="center"/>
          </w:tcPr>
          <w:p w14:paraId="17E379DC" w14:textId="77777777" w:rsidR="003007F6" w:rsidRPr="009C154B" w:rsidRDefault="003007F6" w:rsidP="00512559">
            <w:pPr>
              <w:jc w:val="center"/>
              <w:rPr>
                <w:rFonts w:ascii="Times New Roman" w:hAnsi="Times New Roman" w:cs="Times New Roman"/>
                <w:bCs/>
                <w:sz w:val="24"/>
                <w:szCs w:val="24"/>
              </w:rPr>
            </w:pPr>
          </w:p>
        </w:tc>
      </w:tr>
      <w:tr w:rsidR="003007F6" w:rsidRPr="009C154B" w14:paraId="5EFC205F" w14:textId="77777777" w:rsidTr="00B740F9">
        <w:trPr>
          <w:trHeight w:val="284"/>
          <w:jc w:val="center"/>
        </w:trPr>
        <w:tc>
          <w:tcPr>
            <w:tcW w:w="2549" w:type="dxa"/>
            <w:vMerge/>
            <w:vAlign w:val="center"/>
          </w:tcPr>
          <w:p w14:paraId="3EBE8FCA"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2F9F1EA9" w14:textId="77777777" w:rsidR="003007F6" w:rsidRPr="009C154B" w:rsidRDefault="003007F6" w:rsidP="00512559">
            <w:pPr>
              <w:tabs>
                <w:tab w:val="left" w:pos="186"/>
              </w:tabs>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 xml:space="preserve">2. Практическое занятие </w:t>
            </w:r>
            <w:r w:rsidRPr="009C154B">
              <w:rPr>
                <w:rFonts w:ascii="Times New Roman" w:hAnsi="Times New Roman" w:cs="Times New Roman"/>
                <w:sz w:val="24"/>
                <w:szCs w:val="24"/>
              </w:rPr>
              <w:t>«Выполнение линий чертежа и контура детали».</w:t>
            </w:r>
          </w:p>
        </w:tc>
        <w:tc>
          <w:tcPr>
            <w:tcW w:w="1276" w:type="dxa"/>
            <w:gridSpan w:val="2"/>
            <w:vMerge/>
            <w:vAlign w:val="center"/>
          </w:tcPr>
          <w:p w14:paraId="066810EA" w14:textId="27BCA59F" w:rsidR="003007F6" w:rsidRPr="009C154B" w:rsidRDefault="003007F6" w:rsidP="00512559">
            <w:pPr>
              <w:jc w:val="center"/>
              <w:rPr>
                <w:rFonts w:ascii="Times New Roman" w:hAnsi="Times New Roman" w:cs="Times New Roman"/>
                <w:bCs/>
                <w:sz w:val="24"/>
                <w:szCs w:val="24"/>
              </w:rPr>
            </w:pPr>
          </w:p>
        </w:tc>
        <w:tc>
          <w:tcPr>
            <w:tcW w:w="2239" w:type="dxa"/>
            <w:vMerge/>
            <w:vAlign w:val="center"/>
          </w:tcPr>
          <w:p w14:paraId="615D9A7A" w14:textId="77777777" w:rsidR="003007F6" w:rsidRPr="009C154B" w:rsidRDefault="003007F6" w:rsidP="00512559">
            <w:pPr>
              <w:jc w:val="center"/>
              <w:rPr>
                <w:rFonts w:ascii="Times New Roman" w:hAnsi="Times New Roman" w:cs="Times New Roman"/>
                <w:bCs/>
                <w:sz w:val="24"/>
                <w:szCs w:val="24"/>
              </w:rPr>
            </w:pPr>
          </w:p>
        </w:tc>
      </w:tr>
      <w:tr w:rsidR="00113730" w:rsidRPr="009C154B" w14:paraId="2DA2B630" w14:textId="2EE89CAD" w:rsidTr="00B740F9">
        <w:trPr>
          <w:trHeight w:val="284"/>
          <w:jc w:val="center"/>
        </w:trPr>
        <w:tc>
          <w:tcPr>
            <w:tcW w:w="11057" w:type="dxa"/>
            <w:gridSpan w:val="2"/>
            <w:vAlign w:val="center"/>
          </w:tcPr>
          <w:p w14:paraId="57FD5B41" w14:textId="77777777" w:rsidR="00113730" w:rsidRPr="009C154B" w:rsidRDefault="00113730" w:rsidP="00512559">
            <w:pPr>
              <w:autoSpaceDE w:val="0"/>
              <w:autoSpaceDN w:val="0"/>
              <w:adjustRightInd w:val="0"/>
              <w:jc w:val="center"/>
              <w:rPr>
                <w:rFonts w:ascii="Times New Roman" w:hAnsi="Times New Roman" w:cs="Times New Roman"/>
                <w:b/>
                <w:bCs/>
                <w:sz w:val="24"/>
                <w:szCs w:val="24"/>
              </w:rPr>
            </w:pPr>
            <w:r w:rsidRPr="009C154B">
              <w:rPr>
                <w:rStyle w:val="295pt"/>
                <w:rFonts w:eastAsiaTheme="minorHAnsi"/>
                <w:b/>
                <w:color w:val="auto"/>
                <w:sz w:val="24"/>
                <w:szCs w:val="24"/>
              </w:rPr>
              <w:t>Раздел 2. Виды проецирования и элементы технического рисования</w:t>
            </w:r>
          </w:p>
        </w:tc>
        <w:tc>
          <w:tcPr>
            <w:tcW w:w="1276" w:type="dxa"/>
            <w:gridSpan w:val="2"/>
            <w:vAlign w:val="center"/>
          </w:tcPr>
          <w:p w14:paraId="690DE035" w14:textId="67DCE34F" w:rsidR="00113730" w:rsidRPr="009C154B" w:rsidRDefault="00470882" w:rsidP="00A334B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1</w:t>
            </w:r>
            <w:r w:rsidR="00A334B9">
              <w:rPr>
                <w:rFonts w:ascii="Times New Roman" w:hAnsi="Times New Roman" w:cs="Times New Roman"/>
                <w:b/>
                <w:bCs/>
                <w:sz w:val="24"/>
                <w:szCs w:val="24"/>
              </w:rPr>
              <w:t>8</w:t>
            </w:r>
          </w:p>
        </w:tc>
        <w:tc>
          <w:tcPr>
            <w:tcW w:w="2239" w:type="dxa"/>
            <w:vAlign w:val="center"/>
          </w:tcPr>
          <w:p w14:paraId="2CCF735D" w14:textId="77777777" w:rsidR="00113730" w:rsidRPr="009C154B" w:rsidRDefault="00113730" w:rsidP="00113730">
            <w:pPr>
              <w:autoSpaceDE w:val="0"/>
              <w:autoSpaceDN w:val="0"/>
              <w:adjustRightInd w:val="0"/>
              <w:jc w:val="center"/>
              <w:rPr>
                <w:rFonts w:ascii="Times New Roman" w:hAnsi="Times New Roman" w:cs="Times New Roman"/>
                <w:b/>
                <w:bCs/>
                <w:sz w:val="24"/>
                <w:szCs w:val="24"/>
              </w:rPr>
            </w:pPr>
          </w:p>
        </w:tc>
      </w:tr>
      <w:tr w:rsidR="003007F6" w:rsidRPr="009C154B" w14:paraId="09E820C0" w14:textId="77777777" w:rsidTr="00B740F9">
        <w:trPr>
          <w:trHeight w:val="284"/>
          <w:jc w:val="center"/>
        </w:trPr>
        <w:tc>
          <w:tcPr>
            <w:tcW w:w="2549" w:type="dxa"/>
            <w:vMerge w:val="restart"/>
            <w:vAlign w:val="center"/>
          </w:tcPr>
          <w:p w14:paraId="563426A7" w14:textId="77777777" w:rsidR="003007F6" w:rsidRPr="009C154B" w:rsidRDefault="003007F6" w:rsidP="004D2395">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2.1</w:t>
            </w:r>
            <w:r w:rsidRPr="009C154B">
              <w:rPr>
                <w:rStyle w:val="295pt"/>
                <w:rFonts w:eastAsiaTheme="minorHAnsi"/>
                <w:b/>
                <w:color w:val="auto"/>
                <w:sz w:val="24"/>
                <w:szCs w:val="24"/>
              </w:rPr>
              <w:br/>
              <w:t>Методы и приёмы проекционного че</w:t>
            </w:r>
            <w:r w:rsidRPr="009C154B">
              <w:rPr>
                <w:rStyle w:val="295pt"/>
                <w:rFonts w:eastAsiaTheme="minorHAnsi"/>
                <w:b/>
                <w:color w:val="auto"/>
                <w:sz w:val="24"/>
                <w:szCs w:val="24"/>
              </w:rPr>
              <w:t>р</w:t>
            </w:r>
            <w:r w:rsidRPr="009C154B">
              <w:rPr>
                <w:rStyle w:val="295pt"/>
                <w:rFonts w:eastAsiaTheme="minorHAnsi"/>
                <w:b/>
                <w:color w:val="auto"/>
                <w:sz w:val="24"/>
                <w:szCs w:val="24"/>
              </w:rPr>
              <w:t>чения и техническое рисование</w:t>
            </w:r>
          </w:p>
        </w:tc>
        <w:tc>
          <w:tcPr>
            <w:tcW w:w="8508" w:type="dxa"/>
            <w:vAlign w:val="center"/>
          </w:tcPr>
          <w:p w14:paraId="29BBBEFE" w14:textId="77777777" w:rsidR="003007F6" w:rsidRPr="009C154B" w:rsidRDefault="003007F6"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276" w:type="dxa"/>
            <w:gridSpan w:val="2"/>
            <w:vMerge w:val="restart"/>
            <w:vAlign w:val="center"/>
          </w:tcPr>
          <w:p w14:paraId="229AE673" w14:textId="21856F7C" w:rsidR="003007F6" w:rsidRPr="009C154B" w:rsidRDefault="003007F6" w:rsidP="00A334B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1</w:t>
            </w:r>
            <w:r w:rsidR="00A334B9">
              <w:rPr>
                <w:rFonts w:ascii="Times New Roman" w:hAnsi="Times New Roman" w:cs="Times New Roman"/>
                <w:b/>
                <w:bCs/>
                <w:sz w:val="24"/>
                <w:szCs w:val="24"/>
              </w:rPr>
              <w:t>8</w:t>
            </w:r>
          </w:p>
        </w:tc>
        <w:tc>
          <w:tcPr>
            <w:tcW w:w="2239" w:type="dxa"/>
            <w:vMerge w:val="restart"/>
            <w:vAlign w:val="center"/>
          </w:tcPr>
          <w:p w14:paraId="73BF00DB" w14:textId="2C0E14B0" w:rsidR="003007F6" w:rsidRPr="009C154B" w:rsidRDefault="003007F6" w:rsidP="00364135">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ОК 01, ОК 02,</w:t>
            </w:r>
          </w:p>
          <w:p w14:paraId="2B878AE4" w14:textId="0190D37D" w:rsidR="003007F6" w:rsidRPr="009C154B" w:rsidRDefault="003007F6" w:rsidP="00364135">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ОК 09</w:t>
            </w:r>
            <w:r w:rsidRPr="009C154B">
              <w:rPr>
                <w:rFonts w:ascii="Times New Roman" w:hAnsi="Times New Roman" w:cs="Times New Roman"/>
                <w:bCs/>
                <w:sz w:val="24"/>
                <w:szCs w:val="24"/>
              </w:rPr>
              <w:br/>
              <w:t>ПК 2.2, ПК 2.3, ПК 3.1, ПК 3.2</w:t>
            </w:r>
          </w:p>
        </w:tc>
      </w:tr>
      <w:tr w:rsidR="003007F6" w:rsidRPr="009C154B" w14:paraId="5C93C182" w14:textId="77777777" w:rsidTr="00B740F9">
        <w:trPr>
          <w:trHeight w:val="284"/>
          <w:jc w:val="center"/>
        </w:trPr>
        <w:tc>
          <w:tcPr>
            <w:tcW w:w="2549" w:type="dxa"/>
            <w:vMerge/>
            <w:vAlign w:val="center"/>
          </w:tcPr>
          <w:p w14:paraId="293D2A03" w14:textId="77777777" w:rsidR="003007F6" w:rsidRPr="009C154B" w:rsidRDefault="003007F6" w:rsidP="00512559">
            <w:pPr>
              <w:autoSpaceDE w:val="0"/>
              <w:autoSpaceDN w:val="0"/>
              <w:adjustRightInd w:val="0"/>
              <w:rPr>
                <w:rFonts w:ascii="Times New Roman" w:hAnsi="Times New Roman" w:cs="Times New Roman"/>
                <w:b/>
                <w:sz w:val="24"/>
                <w:szCs w:val="24"/>
              </w:rPr>
            </w:pPr>
          </w:p>
        </w:tc>
        <w:tc>
          <w:tcPr>
            <w:tcW w:w="8508" w:type="dxa"/>
            <w:shd w:val="clear" w:color="auto" w:fill="auto"/>
            <w:vAlign w:val="center"/>
          </w:tcPr>
          <w:p w14:paraId="45A83727" w14:textId="18AC4107" w:rsidR="003007F6" w:rsidRPr="009C154B" w:rsidRDefault="003007F6" w:rsidP="00EF7E54">
            <w:pPr>
              <w:pStyle w:val="2a"/>
              <w:widowControl/>
              <w:shd w:val="clear" w:color="auto" w:fill="auto"/>
              <w:spacing w:line="240" w:lineRule="auto"/>
              <w:jc w:val="left"/>
              <w:rPr>
                <w:b w:val="0"/>
                <w:sz w:val="24"/>
                <w:szCs w:val="24"/>
              </w:rPr>
            </w:pPr>
            <w:r w:rsidRPr="009C154B">
              <w:rPr>
                <w:rStyle w:val="295pt"/>
                <w:b w:val="0"/>
                <w:i w:val="0"/>
                <w:color w:val="auto"/>
                <w:sz w:val="24"/>
                <w:szCs w:val="24"/>
              </w:rPr>
              <w:t>Проецирование точки, прямой, плоскости, геометрических тел. Построение а</w:t>
            </w:r>
            <w:r w:rsidRPr="009C154B">
              <w:rPr>
                <w:rStyle w:val="295pt"/>
                <w:b w:val="0"/>
                <w:i w:val="0"/>
                <w:color w:val="auto"/>
                <w:sz w:val="24"/>
                <w:szCs w:val="24"/>
              </w:rPr>
              <w:t>к</w:t>
            </w:r>
            <w:r w:rsidRPr="009C154B">
              <w:rPr>
                <w:rStyle w:val="295pt"/>
                <w:b w:val="0"/>
                <w:i w:val="0"/>
                <w:color w:val="auto"/>
                <w:sz w:val="24"/>
                <w:szCs w:val="24"/>
              </w:rPr>
              <w:t>сонометрической проекции точки, прямой, плоскости, геометрических тел. Ко</w:t>
            </w:r>
            <w:r w:rsidRPr="009C154B">
              <w:rPr>
                <w:rStyle w:val="295pt"/>
                <w:b w:val="0"/>
                <w:i w:val="0"/>
                <w:color w:val="auto"/>
                <w:sz w:val="24"/>
                <w:szCs w:val="24"/>
              </w:rPr>
              <w:t>м</w:t>
            </w:r>
            <w:r w:rsidRPr="009C154B">
              <w:rPr>
                <w:rStyle w:val="295pt"/>
                <w:b w:val="0"/>
                <w:i w:val="0"/>
                <w:color w:val="auto"/>
                <w:sz w:val="24"/>
                <w:szCs w:val="24"/>
              </w:rPr>
              <w:t xml:space="preserve">плексный чертёж модели. Чтение чертежей моделей. Назначение технического рисунка. </w:t>
            </w:r>
            <w:r w:rsidRPr="009C154B">
              <w:rPr>
                <w:rStyle w:val="295pt"/>
                <w:rFonts w:eastAsiaTheme="minorHAnsi"/>
                <w:b w:val="0"/>
                <w:i w:val="0"/>
                <w:color w:val="auto"/>
                <w:sz w:val="24"/>
                <w:szCs w:val="24"/>
              </w:rPr>
              <w:t>Технические рисунки плоских фигур и геометрических тел</w:t>
            </w:r>
          </w:p>
        </w:tc>
        <w:tc>
          <w:tcPr>
            <w:tcW w:w="1276" w:type="dxa"/>
            <w:gridSpan w:val="2"/>
            <w:vMerge/>
            <w:vAlign w:val="center"/>
          </w:tcPr>
          <w:p w14:paraId="6158AFB4" w14:textId="01BE458C" w:rsidR="003007F6" w:rsidRPr="009C154B" w:rsidRDefault="003007F6"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225972BF" w14:textId="4BC448B8" w:rsidR="003007F6" w:rsidRPr="009C154B" w:rsidRDefault="003007F6" w:rsidP="00512559">
            <w:pPr>
              <w:autoSpaceDE w:val="0"/>
              <w:autoSpaceDN w:val="0"/>
              <w:adjustRightInd w:val="0"/>
              <w:rPr>
                <w:rFonts w:ascii="Times New Roman" w:hAnsi="Times New Roman" w:cs="Times New Roman"/>
                <w:sz w:val="24"/>
                <w:szCs w:val="24"/>
              </w:rPr>
            </w:pPr>
          </w:p>
        </w:tc>
      </w:tr>
      <w:tr w:rsidR="003007F6" w:rsidRPr="009C154B" w14:paraId="14CE4DCE" w14:textId="77777777" w:rsidTr="00B740F9">
        <w:trPr>
          <w:trHeight w:val="284"/>
          <w:jc w:val="center"/>
        </w:trPr>
        <w:tc>
          <w:tcPr>
            <w:tcW w:w="2549" w:type="dxa"/>
            <w:vMerge/>
            <w:vAlign w:val="center"/>
          </w:tcPr>
          <w:p w14:paraId="2B7373F1" w14:textId="77777777" w:rsidR="003007F6" w:rsidRPr="009C154B" w:rsidRDefault="003007F6" w:rsidP="00512559">
            <w:pPr>
              <w:autoSpaceDE w:val="0"/>
              <w:autoSpaceDN w:val="0"/>
              <w:adjustRightInd w:val="0"/>
              <w:rPr>
                <w:rFonts w:ascii="Times New Roman" w:hAnsi="Times New Roman" w:cs="Times New Roman"/>
                <w:b/>
                <w:sz w:val="24"/>
                <w:szCs w:val="24"/>
              </w:rPr>
            </w:pPr>
          </w:p>
        </w:tc>
        <w:tc>
          <w:tcPr>
            <w:tcW w:w="8508" w:type="dxa"/>
            <w:vAlign w:val="center"/>
          </w:tcPr>
          <w:p w14:paraId="0733A49E" w14:textId="736DE334" w:rsidR="003007F6" w:rsidRPr="009C154B" w:rsidRDefault="003007F6" w:rsidP="006A5BCF">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В том числе, практических занятий</w:t>
            </w:r>
          </w:p>
        </w:tc>
        <w:tc>
          <w:tcPr>
            <w:tcW w:w="1276" w:type="dxa"/>
            <w:gridSpan w:val="2"/>
            <w:vMerge w:val="restart"/>
            <w:shd w:val="clear" w:color="auto" w:fill="auto"/>
            <w:vAlign w:val="center"/>
          </w:tcPr>
          <w:p w14:paraId="633F007C" w14:textId="77777777" w:rsidR="003007F6" w:rsidRPr="009C154B" w:rsidRDefault="003007F6" w:rsidP="00512559">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18</w:t>
            </w:r>
          </w:p>
        </w:tc>
        <w:tc>
          <w:tcPr>
            <w:tcW w:w="2239" w:type="dxa"/>
            <w:vMerge/>
            <w:vAlign w:val="center"/>
          </w:tcPr>
          <w:p w14:paraId="03029301" w14:textId="0E57DF96" w:rsidR="003007F6" w:rsidRPr="009C154B" w:rsidRDefault="003007F6" w:rsidP="00512559">
            <w:pPr>
              <w:autoSpaceDE w:val="0"/>
              <w:autoSpaceDN w:val="0"/>
              <w:adjustRightInd w:val="0"/>
              <w:rPr>
                <w:rFonts w:ascii="Times New Roman" w:hAnsi="Times New Roman" w:cs="Times New Roman"/>
                <w:b/>
                <w:sz w:val="24"/>
                <w:szCs w:val="24"/>
              </w:rPr>
            </w:pPr>
          </w:p>
        </w:tc>
      </w:tr>
      <w:tr w:rsidR="003007F6" w:rsidRPr="009C154B" w14:paraId="22AD451D" w14:textId="77777777" w:rsidTr="00B740F9">
        <w:trPr>
          <w:trHeight w:val="284"/>
          <w:jc w:val="center"/>
        </w:trPr>
        <w:tc>
          <w:tcPr>
            <w:tcW w:w="2549" w:type="dxa"/>
            <w:vMerge/>
            <w:vAlign w:val="center"/>
          </w:tcPr>
          <w:p w14:paraId="498B9368"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0AA2D6C6" w14:textId="77777777" w:rsidR="003007F6" w:rsidRPr="009C154B" w:rsidRDefault="003007F6" w:rsidP="00512559">
            <w:pPr>
              <w:tabs>
                <w:tab w:val="left" w:pos="328"/>
              </w:tabs>
              <w:autoSpaceDE w:val="0"/>
              <w:autoSpaceDN w:val="0"/>
              <w:adjustRightInd w:val="0"/>
              <w:rPr>
                <w:rFonts w:ascii="Times New Roman" w:hAnsi="Times New Roman" w:cs="Times New Roman"/>
                <w:bCs/>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Выполнение комплексного чертежа геометрических тел и проекций точек, лежащих на них</w:t>
            </w:r>
            <w:r w:rsidRPr="009C154B">
              <w:rPr>
                <w:rFonts w:ascii="Times New Roman" w:hAnsi="Times New Roman" w:cs="Times New Roman"/>
                <w:sz w:val="24"/>
                <w:szCs w:val="24"/>
              </w:rPr>
              <w:t>».</w:t>
            </w:r>
          </w:p>
        </w:tc>
        <w:tc>
          <w:tcPr>
            <w:tcW w:w="1276" w:type="dxa"/>
            <w:gridSpan w:val="2"/>
            <w:vMerge/>
            <w:vAlign w:val="center"/>
          </w:tcPr>
          <w:p w14:paraId="2416232D" w14:textId="4A24B9D1"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00504680" w14:textId="164EAE0B" w:rsidR="003007F6" w:rsidRPr="009C154B" w:rsidRDefault="003007F6" w:rsidP="00512559">
            <w:pPr>
              <w:autoSpaceDE w:val="0"/>
              <w:autoSpaceDN w:val="0"/>
              <w:adjustRightInd w:val="0"/>
              <w:rPr>
                <w:rFonts w:ascii="Times New Roman" w:hAnsi="Times New Roman" w:cs="Times New Roman"/>
                <w:bCs/>
                <w:sz w:val="24"/>
                <w:szCs w:val="24"/>
              </w:rPr>
            </w:pPr>
          </w:p>
        </w:tc>
      </w:tr>
      <w:tr w:rsidR="003007F6" w:rsidRPr="009C154B" w14:paraId="0BC6D8F3" w14:textId="77777777" w:rsidTr="00B740F9">
        <w:trPr>
          <w:trHeight w:val="284"/>
          <w:jc w:val="center"/>
        </w:trPr>
        <w:tc>
          <w:tcPr>
            <w:tcW w:w="2549" w:type="dxa"/>
            <w:vMerge/>
            <w:vAlign w:val="center"/>
          </w:tcPr>
          <w:p w14:paraId="6C412E3E"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1B97FE68" w14:textId="77777777" w:rsidR="003007F6" w:rsidRPr="009C154B" w:rsidRDefault="003007F6" w:rsidP="00512559">
            <w:pPr>
              <w:tabs>
                <w:tab w:val="left" w:pos="328"/>
              </w:tabs>
              <w:autoSpaceDE w:val="0"/>
              <w:autoSpaceDN w:val="0"/>
              <w:adjustRightInd w:val="0"/>
              <w:rPr>
                <w:rFonts w:ascii="Times New Roman" w:hAnsi="Times New Roman" w:cs="Times New Roman"/>
                <w:bCs/>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Построение третьей проекции модели по двум зада</w:t>
            </w:r>
            <w:r w:rsidRPr="009C154B">
              <w:rPr>
                <w:rStyle w:val="295pt"/>
                <w:rFonts w:eastAsiaTheme="minorHAnsi"/>
                <w:color w:val="auto"/>
                <w:sz w:val="24"/>
                <w:szCs w:val="24"/>
              </w:rPr>
              <w:t>н</w:t>
            </w:r>
            <w:r w:rsidRPr="009C154B">
              <w:rPr>
                <w:rStyle w:val="295pt"/>
                <w:rFonts w:eastAsiaTheme="minorHAnsi"/>
                <w:color w:val="auto"/>
                <w:sz w:val="24"/>
                <w:szCs w:val="24"/>
              </w:rPr>
              <w:t>ным. Аксонометрическая проекция модели</w:t>
            </w:r>
            <w:r w:rsidRPr="009C154B">
              <w:rPr>
                <w:rFonts w:ascii="Times New Roman" w:hAnsi="Times New Roman" w:cs="Times New Roman"/>
                <w:sz w:val="24"/>
                <w:szCs w:val="24"/>
              </w:rPr>
              <w:t>».</w:t>
            </w:r>
          </w:p>
        </w:tc>
        <w:tc>
          <w:tcPr>
            <w:tcW w:w="1276" w:type="dxa"/>
            <w:gridSpan w:val="2"/>
            <w:vMerge/>
            <w:vAlign w:val="center"/>
          </w:tcPr>
          <w:p w14:paraId="31079541" w14:textId="7DF971EC"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0AF59E4E" w14:textId="2AC5F3EF" w:rsidR="003007F6" w:rsidRPr="009C154B" w:rsidRDefault="003007F6" w:rsidP="00512559">
            <w:pPr>
              <w:autoSpaceDE w:val="0"/>
              <w:autoSpaceDN w:val="0"/>
              <w:adjustRightInd w:val="0"/>
              <w:rPr>
                <w:rFonts w:ascii="Times New Roman" w:hAnsi="Times New Roman" w:cs="Times New Roman"/>
                <w:b/>
                <w:bCs/>
                <w:sz w:val="24"/>
                <w:szCs w:val="24"/>
              </w:rPr>
            </w:pPr>
          </w:p>
        </w:tc>
      </w:tr>
      <w:tr w:rsidR="003007F6" w:rsidRPr="009C154B" w14:paraId="5CB01568" w14:textId="77777777" w:rsidTr="00B740F9">
        <w:trPr>
          <w:trHeight w:val="284"/>
          <w:jc w:val="center"/>
        </w:trPr>
        <w:tc>
          <w:tcPr>
            <w:tcW w:w="2549" w:type="dxa"/>
            <w:vMerge/>
            <w:vAlign w:val="center"/>
          </w:tcPr>
          <w:p w14:paraId="667DA81C"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7DA71F19"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3.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Построение комплексного чертежа модели</w:t>
            </w:r>
            <w:r w:rsidRPr="009C154B">
              <w:rPr>
                <w:rFonts w:ascii="Times New Roman" w:hAnsi="Times New Roman" w:cs="Times New Roman"/>
                <w:sz w:val="24"/>
                <w:szCs w:val="24"/>
              </w:rPr>
              <w:t>».</w:t>
            </w:r>
          </w:p>
        </w:tc>
        <w:tc>
          <w:tcPr>
            <w:tcW w:w="1276" w:type="dxa"/>
            <w:gridSpan w:val="2"/>
            <w:vMerge/>
            <w:shd w:val="clear" w:color="auto" w:fill="auto"/>
            <w:vAlign w:val="center"/>
          </w:tcPr>
          <w:p w14:paraId="0F60F5A0" w14:textId="65945342"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15BBB233" w14:textId="3F0B9F39" w:rsidR="003007F6" w:rsidRPr="009C154B" w:rsidRDefault="003007F6" w:rsidP="00512559">
            <w:pPr>
              <w:autoSpaceDE w:val="0"/>
              <w:autoSpaceDN w:val="0"/>
              <w:adjustRightInd w:val="0"/>
              <w:rPr>
                <w:rFonts w:ascii="Times New Roman" w:hAnsi="Times New Roman" w:cs="Times New Roman"/>
                <w:bCs/>
                <w:sz w:val="24"/>
                <w:szCs w:val="24"/>
              </w:rPr>
            </w:pPr>
          </w:p>
        </w:tc>
      </w:tr>
      <w:tr w:rsidR="003007F6" w:rsidRPr="009C154B" w14:paraId="4AEA3CB3" w14:textId="77777777" w:rsidTr="00B740F9">
        <w:trPr>
          <w:trHeight w:val="284"/>
          <w:jc w:val="center"/>
        </w:trPr>
        <w:tc>
          <w:tcPr>
            <w:tcW w:w="2549" w:type="dxa"/>
            <w:vMerge/>
            <w:tcBorders>
              <w:bottom w:val="single" w:sz="4" w:space="0" w:color="auto"/>
            </w:tcBorders>
            <w:vAlign w:val="center"/>
          </w:tcPr>
          <w:p w14:paraId="6A32308A"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tcBorders>
              <w:bottom w:val="single" w:sz="4" w:space="0" w:color="auto"/>
            </w:tcBorders>
            <w:vAlign w:val="center"/>
          </w:tcPr>
          <w:p w14:paraId="227CFE58"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4.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Выполнение комплексного чертежа пересекающихся тел</w:t>
            </w:r>
            <w:r w:rsidRPr="009C154B">
              <w:rPr>
                <w:rFonts w:ascii="Times New Roman" w:hAnsi="Times New Roman" w:cs="Times New Roman"/>
                <w:sz w:val="24"/>
                <w:szCs w:val="24"/>
              </w:rPr>
              <w:t>».</w:t>
            </w:r>
          </w:p>
        </w:tc>
        <w:tc>
          <w:tcPr>
            <w:tcW w:w="1276" w:type="dxa"/>
            <w:gridSpan w:val="2"/>
            <w:vMerge/>
            <w:shd w:val="clear" w:color="auto" w:fill="auto"/>
            <w:vAlign w:val="center"/>
          </w:tcPr>
          <w:p w14:paraId="30363223" w14:textId="064AF3CE"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2A2E3D16" w14:textId="4D3711FD" w:rsidR="003007F6" w:rsidRPr="009C154B" w:rsidRDefault="003007F6" w:rsidP="00512559">
            <w:pPr>
              <w:autoSpaceDE w:val="0"/>
              <w:autoSpaceDN w:val="0"/>
              <w:adjustRightInd w:val="0"/>
              <w:rPr>
                <w:rFonts w:ascii="Times New Roman" w:hAnsi="Times New Roman" w:cs="Times New Roman"/>
                <w:b/>
                <w:bCs/>
                <w:sz w:val="24"/>
                <w:szCs w:val="24"/>
              </w:rPr>
            </w:pPr>
          </w:p>
        </w:tc>
      </w:tr>
      <w:tr w:rsidR="003007F6" w:rsidRPr="009C154B" w14:paraId="03461CD7" w14:textId="77777777" w:rsidTr="00B740F9">
        <w:trPr>
          <w:trHeight w:val="284"/>
          <w:jc w:val="center"/>
        </w:trPr>
        <w:tc>
          <w:tcPr>
            <w:tcW w:w="2549" w:type="dxa"/>
            <w:vMerge/>
            <w:vAlign w:val="center"/>
          </w:tcPr>
          <w:p w14:paraId="1727725A"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5F5A9992"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5.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Построение сечения геометрических тел плоск</w:t>
            </w:r>
            <w:r w:rsidRPr="009C154B">
              <w:rPr>
                <w:rStyle w:val="295pt"/>
                <w:rFonts w:eastAsiaTheme="minorHAnsi"/>
                <w:color w:val="auto"/>
                <w:sz w:val="24"/>
                <w:szCs w:val="24"/>
              </w:rPr>
              <w:t>о</w:t>
            </w:r>
            <w:r w:rsidRPr="009C154B">
              <w:rPr>
                <w:rStyle w:val="295pt"/>
                <w:rFonts w:eastAsiaTheme="minorHAnsi"/>
                <w:color w:val="auto"/>
                <w:sz w:val="24"/>
                <w:szCs w:val="24"/>
              </w:rPr>
              <w:t>стью</w:t>
            </w:r>
            <w:r w:rsidRPr="009C154B">
              <w:rPr>
                <w:rFonts w:ascii="Times New Roman" w:hAnsi="Times New Roman" w:cs="Times New Roman"/>
                <w:sz w:val="24"/>
                <w:szCs w:val="24"/>
              </w:rPr>
              <w:t>».</w:t>
            </w:r>
          </w:p>
        </w:tc>
        <w:tc>
          <w:tcPr>
            <w:tcW w:w="1276" w:type="dxa"/>
            <w:gridSpan w:val="2"/>
            <w:vMerge/>
            <w:shd w:val="clear" w:color="auto" w:fill="auto"/>
            <w:vAlign w:val="center"/>
          </w:tcPr>
          <w:p w14:paraId="31C25CB1" w14:textId="0477DDBD"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086AC64D" w14:textId="77777777" w:rsidR="003007F6" w:rsidRPr="009C154B" w:rsidRDefault="003007F6" w:rsidP="00512559">
            <w:pPr>
              <w:autoSpaceDE w:val="0"/>
              <w:autoSpaceDN w:val="0"/>
              <w:adjustRightInd w:val="0"/>
              <w:rPr>
                <w:rFonts w:ascii="Times New Roman" w:hAnsi="Times New Roman" w:cs="Times New Roman"/>
                <w:b/>
                <w:bCs/>
                <w:sz w:val="24"/>
                <w:szCs w:val="24"/>
              </w:rPr>
            </w:pPr>
          </w:p>
        </w:tc>
      </w:tr>
      <w:tr w:rsidR="003007F6" w:rsidRPr="009C154B" w14:paraId="40F0A826" w14:textId="77777777" w:rsidTr="00B740F9">
        <w:trPr>
          <w:trHeight w:val="284"/>
          <w:jc w:val="center"/>
        </w:trPr>
        <w:tc>
          <w:tcPr>
            <w:tcW w:w="2549" w:type="dxa"/>
            <w:vMerge/>
            <w:vAlign w:val="center"/>
          </w:tcPr>
          <w:p w14:paraId="33CD25AB"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vAlign w:val="center"/>
          </w:tcPr>
          <w:p w14:paraId="602AE87D" w14:textId="77777777" w:rsidR="003007F6" w:rsidRPr="009C154B" w:rsidRDefault="003007F6" w:rsidP="00512559">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6.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Выполнение технического рисунка модели</w:t>
            </w:r>
            <w:r w:rsidRPr="009C154B">
              <w:rPr>
                <w:rFonts w:ascii="Times New Roman" w:hAnsi="Times New Roman" w:cs="Times New Roman"/>
                <w:sz w:val="24"/>
                <w:szCs w:val="24"/>
              </w:rPr>
              <w:t>».</w:t>
            </w:r>
          </w:p>
        </w:tc>
        <w:tc>
          <w:tcPr>
            <w:tcW w:w="1276" w:type="dxa"/>
            <w:gridSpan w:val="2"/>
            <w:vMerge/>
            <w:shd w:val="clear" w:color="auto" w:fill="auto"/>
            <w:vAlign w:val="center"/>
          </w:tcPr>
          <w:p w14:paraId="6925EC4F" w14:textId="05823C1C" w:rsidR="003007F6" w:rsidRPr="009C154B" w:rsidRDefault="003007F6" w:rsidP="001B1EEA">
            <w:pPr>
              <w:autoSpaceDE w:val="0"/>
              <w:autoSpaceDN w:val="0"/>
              <w:adjustRightInd w:val="0"/>
              <w:jc w:val="center"/>
              <w:rPr>
                <w:rFonts w:ascii="Times New Roman" w:hAnsi="Times New Roman" w:cs="Times New Roman"/>
                <w:bCs/>
                <w:sz w:val="24"/>
                <w:szCs w:val="24"/>
              </w:rPr>
            </w:pPr>
          </w:p>
        </w:tc>
        <w:tc>
          <w:tcPr>
            <w:tcW w:w="2239" w:type="dxa"/>
            <w:vMerge/>
            <w:vAlign w:val="center"/>
          </w:tcPr>
          <w:p w14:paraId="6EE777ED" w14:textId="77777777" w:rsidR="003007F6" w:rsidRPr="009C154B" w:rsidRDefault="003007F6" w:rsidP="00512559">
            <w:pPr>
              <w:autoSpaceDE w:val="0"/>
              <w:autoSpaceDN w:val="0"/>
              <w:adjustRightInd w:val="0"/>
              <w:rPr>
                <w:rFonts w:ascii="Times New Roman" w:hAnsi="Times New Roman" w:cs="Times New Roman"/>
                <w:b/>
                <w:bCs/>
                <w:sz w:val="24"/>
                <w:szCs w:val="24"/>
              </w:rPr>
            </w:pPr>
          </w:p>
        </w:tc>
      </w:tr>
      <w:tr w:rsidR="003F062C" w:rsidRPr="009C154B" w14:paraId="0AE5F248" w14:textId="1F64C6C8" w:rsidTr="00B740F9">
        <w:trPr>
          <w:trHeight w:val="284"/>
          <w:jc w:val="center"/>
        </w:trPr>
        <w:tc>
          <w:tcPr>
            <w:tcW w:w="11057" w:type="dxa"/>
            <w:gridSpan w:val="2"/>
            <w:vAlign w:val="center"/>
          </w:tcPr>
          <w:p w14:paraId="7A6B8BFA" w14:textId="77777777" w:rsidR="003F062C" w:rsidRPr="009C154B" w:rsidRDefault="003F062C" w:rsidP="00512559">
            <w:pPr>
              <w:autoSpaceDE w:val="0"/>
              <w:autoSpaceDN w:val="0"/>
              <w:adjustRightInd w:val="0"/>
              <w:jc w:val="center"/>
              <w:rPr>
                <w:rFonts w:ascii="Times New Roman" w:hAnsi="Times New Roman" w:cs="Times New Roman"/>
                <w:b/>
                <w:bCs/>
                <w:sz w:val="24"/>
                <w:szCs w:val="24"/>
              </w:rPr>
            </w:pPr>
            <w:r w:rsidRPr="009C154B">
              <w:rPr>
                <w:rStyle w:val="295pt"/>
                <w:rFonts w:eastAsiaTheme="minorHAnsi"/>
                <w:b/>
                <w:color w:val="auto"/>
                <w:sz w:val="24"/>
                <w:szCs w:val="24"/>
              </w:rPr>
              <w:lastRenderedPageBreak/>
              <w:t>Раздел 3. Машиностроительное черчение</w:t>
            </w:r>
          </w:p>
        </w:tc>
        <w:tc>
          <w:tcPr>
            <w:tcW w:w="1270" w:type="dxa"/>
            <w:vAlign w:val="center"/>
          </w:tcPr>
          <w:p w14:paraId="0DE0B4D3" w14:textId="26DBAC16" w:rsidR="003F062C" w:rsidRPr="009C154B" w:rsidRDefault="00470882" w:rsidP="003F062C">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38</w:t>
            </w:r>
          </w:p>
        </w:tc>
        <w:tc>
          <w:tcPr>
            <w:tcW w:w="2245" w:type="dxa"/>
            <w:gridSpan w:val="2"/>
            <w:vAlign w:val="center"/>
          </w:tcPr>
          <w:p w14:paraId="782AABE3" w14:textId="77777777" w:rsidR="003F062C" w:rsidRPr="009C154B" w:rsidRDefault="003F062C" w:rsidP="003F062C">
            <w:pPr>
              <w:autoSpaceDE w:val="0"/>
              <w:autoSpaceDN w:val="0"/>
              <w:adjustRightInd w:val="0"/>
              <w:jc w:val="center"/>
              <w:rPr>
                <w:rFonts w:ascii="Times New Roman" w:hAnsi="Times New Roman" w:cs="Times New Roman"/>
                <w:b/>
                <w:bCs/>
                <w:sz w:val="24"/>
                <w:szCs w:val="24"/>
              </w:rPr>
            </w:pPr>
          </w:p>
        </w:tc>
      </w:tr>
      <w:tr w:rsidR="003007F6" w:rsidRPr="009C154B" w14:paraId="75A8E69A" w14:textId="77777777" w:rsidTr="00B740F9">
        <w:trPr>
          <w:trHeight w:val="284"/>
          <w:jc w:val="center"/>
        </w:trPr>
        <w:tc>
          <w:tcPr>
            <w:tcW w:w="2549" w:type="dxa"/>
            <w:vMerge w:val="restart"/>
            <w:vAlign w:val="center"/>
          </w:tcPr>
          <w:p w14:paraId="328C5C65" w14:textId="77777777" w:rsidR="003007F6" w:rsidRPr="009C154B" w:rsidRDefault="003007F6" w:rsidP="00512559">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3.1</w:t>
            </w:r>
            <w:r w:rsidRPr="009C154B">
              <w:rPr>
                <w:rStyle w:val="295pt"/>
                <w:rFonts w:eastAsiaTheme="minorHAnsi"/>
                <w:b/>
                <w:color w:val="auto"/>
                <w:sz w:val="24"/>
                <w:szCs w:val="24"/>
              </w:rPr>
              <w:br/>
              <w:t>Сечения и разрезы. Резьба и резьбовые соединения. Эскизы и рабочие чертежи д</w:t>
            </w:r>
            <w:r w:rsidRPr="009C154B">
              <w:rPr>
                <w:rStyle w:val="295pt"/>
                <w:rFonts w:eastAsiaTheme="minorHAnsi"/>
                <w:b/>
                <w:color w:val="auto"/>
                <w:sz w:val="24"/>
                <w:szCs w:val="24"/>
              </w:rPr>
              <w:t>е</w:t>
            </w:r>
            <w:r w:rsidRPr="009C154B">
              <w:rPr>
                <w:rStyle w:val="295pt"/>
                <w:rFonts w:eastAsiaTheme="minorHAnsi"/>
                <w:b/>
                <w:color w:val="auto"/>
                <w:sz w:val="24"/>
                <w:szCs w:val="24"/>
              </w:rPr>
              <w:t>талей. Элементы строительного черч</w:t>
            </w:r>
            <w:r w:rsidRPr="009C154B">
              <w:rPr>
                <w:rStyle w:val="295pt"/>
                <w:rFonts w:eastAsiaTheme="minorHAnsi"/>
                <w:b/>
                <w:color w:val="auto"/>
                <w:sz w:val="24"/>
                <w:szCs w:val="24"/>
              </w:rPr>
              <w:t>е</w:t>
            </w:r>
            <w:r w:rsidRPr="009C154B">
              <w:rPr>
                <w:rStyle w:val="295pt"/>
                <w:rFonts w:eastAsiaTheme="minorHAnsi"/>
                <w:b/>
                <w:color w:val="auto"/>
                <w:sz w:val="24"/>
                <w:szCs w:val="24"/>
              </w:rPr>
              <w:t>ния</w:t>
            </w:r>
          </w:p>
        </w:tc>
        <w:tc>
          <w:tcPr>
            <w:tcW w:w="8508" w:type="dxa"/>
            <w:vAlign w:val="center"/>
          </w:tcPr>
          <w:p w14:paraId="4DC156EC" w14:textId="77777777" w:rsidR="003007F6" w:rsidRPr="009C154B" w:rsidRDefault="003007F6"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276" w:type="dxa"/>
            <w:gridSpan w:val="2"/>
            <w:vMerge w:val="restart"/>
            <w:shd w:val="clear" w:color="auto" w:fill="auto"/>
            <w:vAlign w:val="center"/>
          </w:tcPr>
          <w:p w14:paraId="0D307979" w14:textId="707612C4" w:rsidR="003007F6" w:rsidRPr="009C154B" w:rsidRDefault="003007F6"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38</w:t>
            </w:r>
          </w:p>
        </w:tc>
        <w:tc>
          <w:tcPr>
            <w:tcW w:w="2239" w:type="dxa"/>
            <w:vMerge w:val="restart"/>
            <w:vAlign w:val="center"/>
          </w:tcPr>
          <w:p w14:paraId="19543747" w14:textId="77777777" w:rsidR="003007F6" w:rsidRPr="009C154B" w:rsidRDefault="003007F6" w:rsidP="00364135">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01, ОК 02,</w:t>
            </w:r>
          </w:p>
          <w:p w14:paraId="17B0D35A" w14:textId="4ED96DEB" w:rsidR="003007F6" w:rsidRPr="009C154B" w:rsidRDefault="003007F6" w:rsidP="00364135">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09</w:t>
            </w:r>
            <w:r w:rsidRPr="009C154B">
              <w:rPr>
                <w:rFonts w:ascii="Times New Roman" w:hAnsi="Times New Roman" w:cs="Times New Roman"/>
                <w:bCs/>
                <w:sz w:val="24"/>
                <w:szCs w:val="24"/>
              </w:rPr>
              <w:br/>
              <w:t>ПК 2.2, ПК 2.3, ПК 3.1, ПК 3.2</w:t>
            </w:r>
          </w:p>
        </w:tc>
      </w:tr>
      <w:tr w:rsidR="003007F6" w:rsidRPr="009C154B" w14:paraId="6527C4DB" w14:textId="77777777" w:rsidTr="00B740F9">
        <w:trPr>
          <w:trHeight w:val="284"/>
          <w:jc w:val="center"/>
        </w:trPr>
        <w:tc>
          <w:tcPr>
            <w:tcW w:w="2549" w:type="dxa"/>
            <w:vMerge/>
            <w:vAlign w:val="center"/>
          </w:tcPr>
          <w:p w14:paraId="6BA3AA03" w14:textId="77777777" w:rsidR="003007F6" w:rsidRPr="009C154B" w:rsidRDefault="003007F6" w:rsidP="00512559">
            <w:pPr>
              <w:autoSpaceDE w:val="0"/>
              <w:autoSpaceDN w:val="0"/>
              <w:adjustRightInd w:val="0"/>
              <w:rPr>
                <w:rFonts w:ascii="Times New Roman" w:hAnsi="Times New Roman" w:cs="Times New Roman"/>
                <w:sz w:val="24"/>
                <w:szCs w:val="24"/>
              </w:rPr>
            </w:pPr>
          </w:p>
        </w:tc>
        <w:tc>
          <w:tcPr>
            <w:tcW w:w="8508" w:type="dxa"/>
            <w:shd w:val="clear" w:color="auto" w:fill="auto"/>
            <w:vAlign w:val="center"/>
          </w:tcPr>
          <w:p w14:paraId="00BE2FE7" w14:textId="77777777" w:rsidR="003007F6" w:rsidRPr="009C154B" w:rsidRDefault="003007F6" w:rsidP="004D2395">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Виды сечений и разрезов. Назначение, изображение и обозначение резьбы. Виды и типы резьбы. Виды соединений. Изображение резьбовых соединений. Техн</w:t>
            </w:r>
            <w:r w:rsidRPr="009C154B">
              <w:rPr>
                <w:rStyle w:val="295pt"/>
                <w:rFonts w:eastAsiaTheme="minorHAnsi"/>
                <w:color w:val="auto"/>
                <w:sz w:val="24"/>
                <w:szCs w:val="24"/>
              </w:rPr>
              <w:t>и</w:t>
            </w:r>
            <w:r w:rsidRPr="009C154B">
              <w:rPr>
                <w:rStyle w:val="295pt"/>
                <w:rFonts w:eastAsiaTheme="minorHAnsi"/>
                <w:color w:val="auto"/>
                <w:sz w:val="24"/>
                <w:szCs w:val="24"/>
              </w:rPr>
              <w:t>ческие требования к чертежам и эскизам деталей. Назначение рабочего чертежа и эскиза детали, этапы их выполнения. Чертёж общего вида. Сборочный чертёж, его назначение. Последовательность выполнения сборочного чертежа. Порядок составления спецификаций. Виды и типы схем. Условные графические обозн</w:t>
            </w:r>
            <w:r w:rsidRPr="009C154B">
              <w:rPr>
                <w:rStyle w:val="295pt"/>
                <w:rFonts w:eastAsiaTheme="minorHAnsi"/>
                <w:color w:val="auto"/>
                <w:sz w:val="24"/>
                <w:szCs w:val="24"/>
              </w:rPr>
              <w:t>а</w:t>
            </w:r>
            <w:r w:rsidRPr="009C154B">
              <w:rPr>
                <w:rStyle w:val="295pt"/>
                <w:rFonts w:eastAsiaTheme="minorHAnsi"/>
                <w:color w:val="auto"/>
                <w:sz w:val="24"/>
                <w:szCs w:val="24"/>
              </w:rPr>
              <w:t>чения элементов схем. Перечень элементов. Правила выполнения, оформления и чтения схем.</w:t>
            </w:r>
          </w:p>
        </w:tc>
        <w:tc>
          <w:tcPr>
            <w:tcW w:w="1276" w:type="dxa"/>
            <w:gridSpan w:val="2"/>
            <w:vMerge/>
            <w:shd w:val="clear" w:color="auto" w:fill="auto"/>
            <w:vAlign w:val="center"/>
          </w:tcPr>
          <w:p w14:paraId="1B40594F" w14:textId="6EB6F40F" w:rsidR="003007F6" w:rsidRPr="009C154B" w:rsidRDefault="003007F6" w:rsidP="00512559">
            <w:pPr>
              <w:autoSpaceDE w:val="0"/>
              <w:autoSpaceDN w:val="0"/>
              <w:adjustRightInd w:val="0"/>
              <w:jc w:val="center"/>
              <w:rPr>
                <w:rFonts w:ascii="Times New Roman" w:hAnsi="Times New Roman" w:cs="Times New Roman"/>
                <w:bCs/>
                <w:sz w:val="24"/>
                <w:szCs w:val="24"/>
              </w:rPr>
            </w:pPr>
          </w:p>
        </w:tc>
        <w:tc>
          <w:tcPr>
            <w:tcW w:w="2239" w:type="dxa"/>
            <w:vMerge/>
            <w:vAlign w:val="center"/>
          </w:tcPr>
          <w:p w14:paraId="0EAEDB82" w14:textId="77777777" w:rsidR="003007F6" w:rsidRPr="009C154B" w:rsidRDefault="003007F6" w:rsidP="00512559">
            <w:pPr>
              <w:autoSpaceDE w:val="0"/>
              <w:autoSpaceDN w:val="0"/>
              <w:adjustRightInd w:val="0"/>
              <w:jc w:val="center"/>
              <w:rPr>
                <w:rFonts w:ascii="Times New Roman" w:hAnsi="Times New Roman" w:cs="Times New Roman"/>
                <w:bCs/>
                <w:sz w:val="24"/>
                <w:szCs w:val="24"/>
              </w:rPr>
            </w:pPr>
          </w:p>
        </w:tc>
      </w:tr>
      <w:tr w:rsidR="00512AB0" w:rsidRPr="009C154B" w14:paraId="174E921D" w14:textId="77777777" w:rsidTr="00B740F9">
        <w:trPr>
          <w:trHeight w:val="284"/>
          <w:jc w:val="center"/>
        </w:trPr>
        <w:tc>
          <w:tcPr>
            <w:tcW w:w="2549" w:type="dxa"/>
            <w:vMerge/>
            <w:vAlign w:val="center"/>
          </w:tcPr>
          <w:p w14:paraId="41B7F7B6"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shd w:val="clear" w:color="auto" w:fill="FFFFFF" w:themeFill="background1"/>
            <w:vAlign w:val="center"/>
          </w:tcPr>
          <w:p w14:paraId="49A6E3B9" w14:textId="2245F671" w:rsidR="00512AB0" w:rsidRPr="009C154B" w:rsidRDefault="00512AB0" w:rsidP="006A5BCF">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В том числе, практических занятий</w:t>
            </w:r>
          </w:p>
        </w:tc>
        <w:tc>
          <w:tcPr>
            <w:tcW w:w="1276" w:type="dxa"/>
            <w:gridSpan w:val="2"/>
            <w:vMerge w:val="restart"/>
            <w:shd w:val="clear" w:color="auto" w:fill="auto"/>
            <w:vAlign w:val="center"/>
          </w:tcPr>
          <w:p w14:paraId="227B0B8C" w14:textId="4144754B" w:rsidR="00512AB0" w:rsidRPr="009C154B" w:rsidRDefault="00512AB0" w:rsidP="00A334B9">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3</w:t>
            </w:r>
            <w:r w:rsidR="00A334B9">
              <w:rPr>
                <w:rFonts w:ascii="Times New Roman" w:hAnsi="Times New Roman" w:cs="Times New Roman"/>
                <w:bCs/>
                <w:sz w:val="24"/>
                <w:szCs w:val="24"/>
              </w:rPr>
              <w:t>8</w:t>
            </w:r>
          </w:p>
        </w:tc>
        <w:tc>
          <w:tcPr>
            <w:tcW w:w="2239" w:type="dxa"/>
            <w:vMerge/>
            <w:vAlign w:val="center"/>
          </w:tcPr>
          <w:p w14:paraId="6576BD71" w14:textId="77777777" w:rsidR="00512AB0" w:rsidRPr="009C154B" w:rsidRDefault="00512AB0" w:rsidP="00512559">
            <w:pPr>
              <w:autoSpaceDE w:val="0"/>
              <w:autoSpaceDN w:val="0"/>
              <w:adjustRightInd w:val="0"/>
              <w:jc w:val="center"/>
              <w:rPr>
                <w:rFonts w:ascii="Times New Roman" w:hAnsi="Times New Roman" w:cs="Times New Roman"/>
                <w:b/>
                <w:bCs/>
                <w:sz w:val="24"/>
                <w:szCs w:val="24"/>
              </w:rPr>
            </w:pPr>
          </w:p>
        </w:tc>
      </w:tr>
      <w:tr w:rsidR="00512AB0" w:rsidRPr="009C154B" w14:paraId="755B36D9" w14:textId="77777777" w:rsidTr="00B740F9">
        <w:trPr>
          <w:trHeight w:val="284"/>
          <w:jc w:val="center"/>
        </w:trPr>
        <w:tc>
          <w:tcPr>
            <w:tcW w:w="2549" w:type="dxa"/>
            <w:vMerge/>
            <w:vAlign w:val="center"/>
          </w:tcPr>
          <w:p w14:paraId="3C4811E4"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33E329E0" w14:textId="77777777" w:rsidR="00512AB0" w:rsidRPr="009C154B" w:rsidRDefault="00512AB0" w:rsidP="00512559">
            <w:pPr>
              <w:pStyle w:val="2a"/>
              <w:widowControl/>
              <w:shd w:val="clear" w:color="auto" w:fill="auto"/>
              <w:spacing w:line="240" w:lineRule="auto"/>
              <w:jc w:val="left"/>
              <w:rPr>
                <w:b w:val="0"/>
                <w:bCs w:val="0"/>
                <w:sz w:val="24"/>
                <w:szCs w:val="24"/>
              </w:rPr>
            </w:pPr>
            <w:r w:rsidRPr="009C154B">
              <w:rPr>
                <w:b w:val="0"/>
                <w:sz w:val="24"/>
                <w:szCs w:val="24"/>
              </w:rPr>
              <w:t xml:space="preserve">1. Практическое занятие </w:t>
            </w:r>
            <w:r w:rsidRPr="009C154B">
              <w:rPr>
                <w:b w:val="0"/>
                <w:i w:val="0"/>
                <w:sz w:val="24"/>
                <w:szCs w:val="24"/>
              </w:rPr>
              <w:t>«</w:t>
            </w:r>
            <w:r w:rsidRPr="009C154B">
              <w:rPr>
                <w:rStyle w:val="295pt"/>
                <w:b w:val="0"/>
                <w:i w:val="0"/>
                <w:color w:val="auto"/>
                <w:sz w:val="24"/>
                <w:szCs w:val="24"/>
              </w:rPr>
              <w:t>Выполнение простого разреза модели</w:t>
            </w:r>
            <w:r w:rsidRPr="009C154B">
              <w:rPr>
                <w:b w:val="0"/>
                <w:i w:val="0"/>
                <w:sz w:val="24"/>
                <w:szCs w:val="24"/>
              </w:rPr>
              <w:t>».</w:t>
            </w:r>
          </w:p>
        </w:tc>
        <w:tc>
          <w:tcPr>
            <w:tcW w:w="1276" w:type="dxa"/>
            <w:gridSpan w:val="2"/>
            <w:vMerge/>
            <w:vAlign w:val="center"/>
          </w:tcPr>
          <w:p w14:paraId="2CCA4C3F" w14:textId="265FC073"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67DBC681"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58D75533" w14:textId="77777777" w:rsidTr="00B740F9">
        <w:trPr>
          <w:trHeight w:val="284"/>
          <w:jc w:val="center"/>
        </w:trPr>
        <w:tc>
          <w:tcPr>
            <w:tcW w:w="2549" w:type="dxa"/>
            <w:vMerge/>
            <w:vAlign w:val="center"/>
          </w:tcPr>
          <w:p w14:paraId="475429ED"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02D9561F" w14:textId="77777777" w:rsidR="00512AB0" w:rsidRPr="009C154B" w:rsidRDefault="00512AB0" w:rsidP="00512559">
            <w:pPr>
              <w:tabs>
                <w:tab w:val="left" w:pos="345"/>
              </w:tabs>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Выполнение аксонометрии детали с вырезом четве</w:t>
            </w:r>
            <w:r w:rsidRPr="009C154B">
              <w:rPr>
                <w:rStyle w:val="295pt"/>
                <w:rFonts w:eastAsiaTheme="minorHAnsi"/>
                <w:color w:val="auto"/>
                <w:sz w:val="24"/>
                <w:szCs w:val="24"/>
              </w:rPr>
              <w:t>р</w:t>
            </w:r>
            <w:r w:rsidRPr="009C154B">
              <w:rPr>
                <w:rStyle w:val="295pt"/>
                <w:rFonts w:eastAsiaTheme="minorHAnsi"/>
                <w:color w:val="auto"/>
                <w:sz w:val="24"/>
                <w:szCs w:val="24"/>
              </w:rPr>
              <w:t>ти</w:t>
            </w:r>
            <w:r w:rsidRPr="009C154B">
              <w:rPr>
                <w:rFonts w:ascii="Times New Roman" w:hAnsi="Times New Roman" w:cs="Times New Roman"/>
                <w:sz w:val="24"/>
                <w:szCs w:val="24"/>
              </w:rPr>
              <w:t>».</w:t>
            </w:r>
          </w:p>
        </w:tc>
        <w:tc>
          <w:tcPr>
            <w:tcW w:w="1276" w:type="dxa"/>
            <w:gridSpan w:val="2"/>
            <w:vMerge/>
            <w:vAlign w:val="center"/>
          </w:tcPr>
          <w:p w14:paraId="66C9A1C0" w14:textId="4266B3D3"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604F2F52"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0E2065E3" w14:textId="77777777" w:rsidTr="00B740F9">
        <w:trPr>
          <w:trHeight w:val="284"/>
          <w:jc w:val="center"/>
        </w:trPr>
        <w:tc>
          <w:tcPr>
            <w:tcW w:w="2549" w:type="dxa"/>
            <w:vMerge/>
            <w:vAlign w:val="center"/>
          </w:tcPr>
          <w:p w14:paraId="57EC5B65"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217B11AD" w14:textId="77777777" w:rsidR="00512AB0" w:rsidRPr="009C154B" w:rsidRDefault="00512AB0" w:rsidP="00512559">
            <w:pPr>
              <w:pStyle w:val="ad"/>
              <w:tabs>
                <w:tab w:val="left" w:pos="345"/>
              </w:tabs>
              <w:autoSpaceDE w:val="0"/>
              <w:autoSpaceDN w:val="0"/>
              <w:adjustRightInd w:val="0"/>
              <w:spacing w:before="0" w:after="0"/>
              <w:ind w:left="0"/>
              <w:rPr>
                <w:rFonts w:eastAsiaTheme="minorHAnsi"/>
              </w:rPr>
            </w:pPr>
            <w:r w:rsidRPr="009C154B">
              <w:rPr>
                <w:i/>
              </w:rPr>
              <w:t xml:space="preserve">3. Практическое занятие </w:t>
            </w:r>
            <w:r w:rsidRPr="009C154B">
              <w:t>«</w:t>
            </w:r>
            <w:r w:rsidRPr="009C154B">
              <w:rPr>
                <w:rStyle w:val="295pt"/>
                <w:rFonts w:eastAsia="Calibri"/>
                <w:color w:val="auto"/>
                <w:sz w:val="24"/>
                <w:szCs w:val="24"/>
              </w:rPr>
              <w:t>Выполнение сечений, сложных разрезов деталей в</w:t>
            </w:r>
            <w:r w:rsidRPr="009C154B">
              <w:rPr>
                <w:rStyle w:val="295pt"/>
                <w:rFonts w:eastAsia="Calibri"/>
                <w:color w:val="auto"/>
                <w:sz w:val="24"/>
                <w:szCs w:val="24"/>
              </w:rPr>
              <w:t>а</w:t>
            </w:r>
            <w:r w:rsidRPr="009C154B">
              <w:rPr>
                <w:rStyle w:val="295pt"/>
                <w:rFonts w:eastAsia="Calibri"/>
                <w:color w:val="auto"/>
                <w:sz w:val="24"/>
                <w:szCs w:val="24"/>
              </w:rPr>
              <w:t>гонов или погрузочно-разгрузочных машин железнодорожного транспорта</w:t>
            </w:r>
            <w:r w:rsidRPr="009C154B">
              <w:t>».</w:t>
            </w:r>
          </w:p>
        </w:tc>
        <w:tc>
          <w:tcPr>
            <w:tcW w:w="1276" w:type="dxa"/>
            <w:gridSpan w:val="2"/>
            <w:vMerge/>
            <w:vAlign w:val="center"/>
          </w:tcPr>
          <w:p w14:paraId="0961E77A" w14:textId="790D7A65"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0BF9EDB1"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16316061" w14:textId="77777777" w:rsidTr="00B740F9">
        <w:trPr>
          <w:trHeight w:val="284"/>
          <w:jc w:val="center"/>
        </w:trPr>
        <w:tc>
          <w:tcPr>
            <w:tcW w:w="2549" w:type="dxa"/>
            <w:vMerge/>
            <w:vAlign w:val="center"/>
          </w:tcPr>
          <w:p w14:paraId="0BF16CFD"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47EEF03D" w14:textId="0FE34189" w:rsidR="00512AB0" w:rsidRPr="009C154B" w:rsidRDefault="00512AB0" w:rsidP="00512559">
            <w:pPr>
              <w:pStyle w:val="ad"/>
              <w:tabs>
                <w:tab w:val="left" w:pos="345"/>
              </w:tabs>
              <w:autoSpaceDE w:val="0"/>
              <w:autoSpaceDN w:val="0"/>
              <w:adjustRightInd w:val="0"/>
              <w:spacing w:before="0" w:after="0"/>
              <w:ind w:left="0"/>
              <w:rPr>
                <w:rFonts w:eastAsiaTheme="minorHAnsi"/>
              </w:rPr>
            </w:pPr>
            <w:r w:rsidRPr="009C154B">
              <w:rPr>
                <w:i/>
              </w:rPr>
              <w:t xml:space="preserve">4. Практическое занятие </w:t>
            </w:r>
            <w:r w:rsidRPr="009C154B">
              <w:t>«Выполнение эскизов деталей железнодорожного п</w:t>
            </w:r>
            <w:r w:rsidRPr="009C154B">
              <w:t>о</w:t>
            </w:r>
            <w:r w:rsidRPr="009C154B">
              <w:t>движного состава».</w:t>
            </w:r>
          </w:p>
        </w:tc>
        <w:tc>
          <w:tcPr>
            <w:tcW w:w="1276" w:type="dxa"/>
            <w:gridSpan w:val="2"/>
            <w:vMerge/>
            <w:vAlign w:val="center"/>
          </w:tcPr>
          <w:p w14:paraId="34833531" w14:textId="151D5F3E"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289C7B42"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380C4CEB" w14:textId="77777777" w:rsidTr="00B740F9">
        <w:trPr>
          <w:trHeight w:val="284"/>
          <w:jc w:val="center"/>
        </w:trPr>
        <w:tc>
          <w:tcPr>
            <w:tcW w:w="2549" w:type="dxa"/>
            <w:vMerge/>
            <w:vAlign w:val="center"/>
          </w:tcPr>
          <w:p w14:paraId="7F4B3510"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033FA020" w14:textId="77777777" w:rsidR="00512AB0" w:rsidRPr="009C154B" w:rsidRDefault="00512AB0" w:rsidP="00512559">
            <w:pPr>
              <w:pStyle w:val="ad"/>
              <w:tabs>
                <w:tab w:val="left" w:pos="345"/>
              </w:tabs>
              <w:autoSpaceDE w:val="0"/>
              <w:autoSpaceDN w:val="0"/>
              <w:adjustRightInd w:val="0"/>
              <w:spacing w:before="0" w:after="0"/>
              <w:ind w:left="0"/>
              <w:rPr>
                <w:rFonts w:eastAsiaTheme="minorHAnsi"/>
              </w:rPr>
            </w:pPr>
            <w:r w:rsidRPr="009C154B">
              <w:rPr>
                <w:i/>
              </w:rPr>
              <w:t xml:space="preserve">5. Практическое занятие </w:t>
            </w:r>
            <w:r w:rsidRPr="009C154B">
              <w:t>«</w:t>
            </w:r>
            <w:r w:rsidRPr="009C154B">
              <w:rPr>
                <w:rStyle w:val="295pt"/>
                <w:rFonts w:eastAsia="Calibri"/>
                <w:color w:val="auto"/>
                <w:sz w:val="24"/>
                <w:szCs w:val="24"/>
              </w:rPr>
              <w:t>Выполнение эскизов деталей к сборочному узлу в</w:t>
            </w:r>
            <w:r w:rsidRPr="009C154B">
              <w:rPr>
                <w:rStyle w:val="295pt"/>
                <w:rFonts w:eastAsia="Calibri"/>
                <w:color w:val="auto"/>
                <w:sz w:val="24"/>
                <w:szCs w:val="24"/>
              </w:rPr>
              <w:t>а</w:t>
            </w:r>
            <w:r w:rsidRPr="009C154B">
              <w:rPr>
                <w:rStyle w:val="295pt"/>
                <w:rFonts w:eastAsia="Calibri"/>
                <w:color w:val="auto"/>
                <w:sz w:val="24"/>
                <w:szCs w:val="24"/>
              </w:rPr>
              <w:t>гонов или погрузочно-разгрузочных машин железнодорожного транспорта</w:t>
            </w:r>
            <w:r w:rsidRPr="009C154B">
              <w:t>».</w:t>
            </w:r>
          </w:p>
        </w:tc>
        <w:tc>
          <w:tcPr>
            <w:tcW w:w="1276" w:type="dxa"/>
            <w:gridSpan w:val="2"/>
            <w:vMerge/>
            <w:vAlign w:val="center"/>
          </w:tcPr>
          <w:p w14:paraId="3AEEA219" w14:textId="22DB8C64"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6FCD74F2"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16B181BE" w14:textId="77777777" w:rsidTr="00B740F9">
        <w:trPr>
          <w:trHeight w:val="284"/>
          <w:jc w:val="center"/>
        </w:trPr>
        <w:tc>
          <w:tcPr>
            <w:tcW w:w="2549" w:type="dxa"/>
            <w:vMerge/>
            <w:vAlign w:val="center"/>
          </w:tcPr>
          <w:p w14:paraId="4AEFA784"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66FA4C1E" w14:textId="77777777" w:rsidR="00512AB0" w:rsidRPr="009C154B" w:rsidRDefault="00512AB0" w:rsidP="00512559">
            <w:pPr>
              <w:pStyle w:val="ad"/>
              <w:tabs>
                <w:tab w:val="left" w:pos="345"/>
              </w:tabs>
              <w:autoSpaceDE w:val="0"/>
              <w:autoSpaceDN w:val="0"/>
              <w:adjustRightInd w:val="0"/>
              <w:spacing w:before="0" w:after="0"/>
              <w:ind w:left="0"/>
              <w:rPr>
                <w:rFonts w:eastAsiaTheme="minorHAnsi"/>
              </w:rPr>
            </w:pPr>
            <w:r w:rsidRPr="009C154B">
              <w:rPr>
                <w:i/>
              </w:rPr>
              <w:t xml:space="preserve">6. Практическое занятие </w:t>
            </w:r>
            <w:r w:rsidRPr="009C154B">
              <w:t>«</w:t>
            </w:r>
            <w:r w:rsidRPr="009C154B">
              <w:rPr>
                <w:rStyle w:val="295pt"/>
                <w:rFonts w:eastAsia="Calibri"/>
                <w:color w:val="auto"/>
                <w:sz w:val="24"/>
                <w:szCs w:val="24"/>
              </w:rPr>
              <w:t>Выполнение эскиза сборочного узла технических средств железнодорожного транспорта. Оформление спецификации</w:t>
            </w:r>
            <w:r w:rsidRPr="009C154B">
              <w:t>».</w:t>
            </w:r>
          </w:p>
        </w:tc>
        <w:tc>
          <w:tcPr>
            <w:tcW w:w="1276" w:type="dxa"/>
            <w:gridSpan w:val="2"/>
            <w:vMerge/>
            <w:vAlign w:val="center"/>
          </w:tcPr>
          <w:p w14:paraId="2B46FA95" w14:textId="5BA59B03"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5D07FE3E"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4E8F43FC" w14:textId="77777777" w:rsidTr="00B740F9">
        <w:trPr>
          <w:trHeight w:val="284"/>
          <w:jc w:val="center"/>
        </w:trPr>
        <w:tc>
          <w:tcPr>
            <w:tcW w:w="2549" w:type="dxa"/>
            <w:vMerge/>
            <w:vAlign w:val="center"/>
          </w:tcPr>
          <w:p w14:paraId="32CB1B1C"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34DBC6C8" w14:textId="77777777" w:rsidR="00512AB0" w:rsidRPr="009C154B" w:rsidRDefault="00512AB0" w:rsidP="00512559">
            <w:pPr>
              <w:tabs>
                <w:tab w:val="left" w:pos="345"/>
              </w:tabs>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 xml:space="preserve">7. Практическое занятие </w:t>
            </w:r>
            <w:r w:rsidRPr="009C154B">
              <w:rPr>
                <w:rFonts w:ascii="Times New Roman" w:hAnsi="Times New Roman" w:cs="Times New Roman"/>
                <w:sz w:val="24"/>
                <w:szCs w:val="24"/>
              </w:rPr>
              <w:t>«</w:t>
            </w:r>
            <w:r w:rsidRPr="009C154B">
              <w:rPr>
                <w:rStyle w:val="295pt"/>
                <w:rFonts w:eastAsiaTheme="minorHAnsi"/>
                <w:color w:val="auto"/>
                <w:sz w:val="24"/>
                <w:szCs w:val="24"/>
              </w:rPr>
              <w:t>Выполнение эскизов деталей сборочной единицы. Выполнение рабочих чертежей деталей вагонов или погрузочно-разгрузочных машин железнодорожного транспорта</w:t>
            </w:r>
            <w:r w:rsidRPr="009C154B">
              <w:rPr>
                <w:rFonts w:ascii="Times New Roman" w:hAnsi="Times New Roman" w:cs="Times New Roman"/>
                <w:sz w:val="24"/>
                <w:szCs w:val="24"/>
              </w:rPr>
              <w:t>».</w:t>
            </w:r>
          </w:p>
        </w:tc>
        <w:tc>
          <w:tcPr>
            <w:tcW w:w="1276" w:type="dxa"/>
            <w:gridSpan w:val="2"/>
            <w:vMerge/>
            <w:vAlign w:val="center"/>
          </w:tcPr>
          <w:p w14:paraId="6E65B6AD" w14:textId="7B38B540"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4F1E0AC0"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4490EECE" w14:textId="77777777" w:rsidTr="00B740F9">
        <w:trPr>
          <w:trHeight w:val="284"/>
          <w:jc w:val="center"/>
        </w:trPr>
        <w:tc>
          <w:tcPr>
            <w:tcW w:w="2549" w:type="dxa"/>
            <w:vMerge/>
            <w:vAlign w:val="center"/>
          </w:tcPr>
          <w:p w14:paraId="69300B63"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7331C3EE" w14:textId="77777777" w:rsidR="00512AB0" w:rsidRPr="009C154B" w:rsidRDefault="00512AB0" w:rsidP="00512559">
            <w:pPr>
              <w:tabs>
                <w:tab w:val="left" w:pos="345"/>
              </w:tabs>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 xml:space="preserve">8. Практическое занятие </w:t>
            </w:r>
            <w:r w:rsidRPr="009C154B">
              <w:rPr>
                <w:rFonts w:ascii="Times New Roman" w:hAnsi="Times New Roman" w:cs="Times New Roman"/>
                <w:sz w:val="24"/>
                <w:szCs w:val="24"/>
              </w:rPr>
              <w:t>«</w:t>
            </w:r>
            <w:r w:rsidRPr="009C154B">
              <w:rPr>
                <w:rStyle w:val="295pt"/>
                <w:rFonts w:eastAsiaTheme="minorHAnsi"/>
                <w:color w:val="auto"/>
                <w:sz w:val="24"/>
                <w:szCs w:val="24"/>
              </w:rPr>
              <w:t>Выполнение схем узлов деталей вагонов или погр</w:t>
            </w:r>
            <w:r w:rsidRPr="009C154B">
              <w:rPr>
                <w:rStyle w:val="295pt"/>
                <w:rFonts w:eastAsiaTheme="minorHAnsi"/>
                <w:color w:val="auto"/>
                <w:sz w:val="24"/>
                <w:szCs w:val="24"/>
              </w:rPr>
              <w:t>у</w:t>
            </w:r>
            <w:r w:rsidRPr="009C154B">
              <w:rPr>
                <w:rStyle w:val="295pt"/>
                <w:rFonts w:eastAsiaTheme="minorHAnsi"/>
                <w:color w:val="auto"/>
                <w:sz w:val="24"/>
                <w:szCs w:val="24"/>
              </w:rPr>
              <w:t>зочно-разгрузочных машин железнодорожного транспорта</w:t>
            </w:r>
            <w:r w:rsidRPr="009C154B">
              <w:rPr>
                <w:rFonts w:ascii="Times New Roman" w:hAnsi="Times New Roman" w:cs="Times New Roman"/>
                <w:sz w:val="24"/>
                <w:szCs w:val="24"/>
              </w:rPr>
              <w:t>».</w:t>
            </w:r>
          </w:p>
        </w:tc>
        <w:tc>
          <w:tcPr>
            <w:tcW w:w="1276" w:type="dxa"/>
            <w:gridSpan w:val="2"/>
            <w:vMerge/>
            <w:vAlign w:val="center"/>
          </w:tcPr>
          <w:p w14:paraId="57368209" w14:textId="498E5F6C"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612787C8"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512AB0" w:rsidRPr="009C154B" w14:paraId="59BAA6F7" w14:textId="77777777" w:rsidTr="00B740F9">
        <w:trPr>
          <w:trHeight w:val="284"/>
          <w:jc w:val="center"/>
        </w:trPr>
        <w:tc>
          <w:tcPr>
            <w:tcW w:w="2549" w:type="dxa"/>
            <w:vMerge/>
            <w:vAlign w:val="center"/>
          </w:tcPr>
          <w:p w14:paraId="072624F0"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5D63C555" w14:textId="77777777" w:rsidR="00512AB0" w:rsidRPr="009C154B" w:rsidRDefault="00512AB0" w:rsidP="00512559">
            <w:pPr>
              <w:tabs>
                <w:tab w:val="left" w:pos="345"/>
              </w:tabs>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 xml:space="preserve">9. Практическое занятие </w:t>
            </w:r>
            <w:r w:rsidRPr="009C154B">
              <w:rPr>
                <w:rFonts w:ascii="Times New Roman" w:hAnsi="Times New Roman" w:cs="Times New Roman"/>
                <w:sz w:val="24"/>
                <w:szCs w:val="24"/>
              </w:rPr>
              <w:t>«</w:t>
            </w:r>
            <w:r w:rsidRPr="009C154B">
              <w:rPr>
                <w:rStyle w:val="295pt"/>
                <w:rFonts w:eastAsiaTheme="minorHAnsi"/>
                <w:color w:val="auto"/>
                <w:sz w:val="24"/>
                <w:szCs w:val="24"/>
              </w:rPr>
              <w:t>Чтение архитектурно-строительных чертежей</w:t>
            </w:r>
            <w:r w:rsidRPr="009C154B">
              <w:rPr>
                <w:rFonts w:ascii="Times New Roman" w:hAnsi="Times New Roman" w:cs="Times New Roman"/>
                <w:sz w:val="24"/>
                <w:szCs w:val="24"/>
              </w:rPr>
              <w:t>».</w:t>
            </w:r>
          </w:p>
        </w:tc>
        <w:tc>
          <w:tcPr>
            <w:tcW w:w="1276" w:type="dxa"/>
            <w:gridSpan w:val="2"/>
            <w:vMerge/>
            <w:vAlign w:val="center"/>
          </w:tcPr>
          <w:p w14:paraId="579625EB" w14:textId="75EF7FC8" w:rsidR="00512AB0" w:rsidRPr="009C154B" w:rsidRDefault="00512AB0" w:rsidP="00512559">
            <w:pPr>
              <w:autoSpaceDE w:val="0"/>
              <w:autoSpaceDN w:val="0"/>
              <w:adjustRightInd w:val="0"/>
              <w:jc w:val="center"/>
              <w:rPr>
                <w:rFonts w:ascii="Times New Roman" w:hAnsi="Times New Roman" w:cs="Times New Roman"/>
                <w:sz w:val="24"/>
                <w:szCs w:val="24"/>
              </w:rPr>
            </w:pPr>
          </w:p>
        </w:tc>
        <w:tc>
          <w:tcPr>
            <w:tcW w:w="2239" w:type="dxa"/>
            <w:vMerge/>
            <w:vAlign w:val="center"/>
          </w:tcPr>
          <w:p w14:paraId="3639929F" w14:textId="77777777" w:rsidR="00512AB0" w:rsidRPr="009C154B" w:rsidRDefault="00512AB0" w:rsidP="00512559">
            <w:pPr>
              <w:autoSpaceDE w:val="0"/>
              <w:autoSpaceDN w:val="0"/>
              <w:adjustRightInd w:val="0"/>
              <w:jc w:val="center"/>
              <w:rPr>
                <w:rFonts w:ascii="Times New Roman" w:hAnsi="Times New Roman" w:cs="Times New Roman"/>
                <w:sz w:val="24"/>
                <w:szCs w:val="24"/>
              </w:rPr>
            </w:pPr>
          </w:p>
        </w:tc>
      </w:tr>
      <w:tr w:rsidR="00113730" w:rsidRPr="009C154B" w14:paraId="2ED2BF02" w14:textId="09F892A6" w:rsidTr="00B740F9">
        <w:trPr>
          <w:trHeight w:val="284"/>
          <w:jc w:val="center"/>
        </w:trPr>
        <w:tc>
          <w:tcPr>
            <w:tcW w:w="11057" w:type="dxa"/>
            <w:gridSpan w:val="2"/>
            <w:vAlign w:val="center"/>
          </w:tcPr>
          <w:p w14:paraId="059E8EA3" w14:textId="77777777" w:rsidR="00113730" w:rsidRPr="009C154B" w:rsidRDefault="00113730" w:rsidP="00512559">
            <w:pPr>
              <w:jc w:val="center"/>
              <w:rPr>
                <w:rFonts w:ascii="Times New Roman" w:hAnsi="Times New Roman" w:cs="Times New Roman"/>
                <w:b/>
                <w:sz w:val="24"/>
                <w:szCs w:val="24"/>
              </w:rPr>
            </w:pPr>
            <w:r w:rsidRPr="009C154B">
              <w:rPr>
                <w:rStyle w:val="295pt"/>
                <w:rFonts w:eastAsiaTheme="minorHAnsi"/>
                <w:b/>
                <w:color w:val="auto"/>
                <w:sz w:val="24"/>
                <w:szCs w:val="24"/>
              </w:rPr>
              <w:t>Раздел 4. Машинная графика</w:t>
            </w:r>
          </w:p>
        </w:tc>
        <w:tc>
          <w:tcPr>
            <w:tcW w:w="1276" w:type="dxa"/>
            <w:gridSpan w:val="2"/>
            <w:vAlign w:val="center"/>
          </w:tcPr>
          <w:p w14:paraId="426EFCD3" w14:textId="7954DD3A" w:rsidR="00113730" w:rsidRPr="009C154B" w:rsidRDefault="00A334B9" w:rsidP="00113730">
            <w:pPr>
              <w:jc w:val="center"/>
              <w:rPr>
                <w:rFonts w:ascii="Times New Roman" w:hAnsi="Times New Roman" w:cs="Times New Roman"/>
                <w:b/>
                <w:sz w:val="24"/>
                <w:szCs w:val="24"/>
              </w:rPr>
            </w:pPr>
            <w:r>
              <w:rPr>
                <w:rFonts w:ascii="Times New Roman" w:hAnsi="Times New Roman" w:cs="Times New Roman"/>
                <w:b/>
                <w:sz w:val="24"/>
                <w:szCs w:val="24"/>
              </w:rPr>
              <w:t>24</w:t>
            </w:r>
          </w:p>
        </w:tc>
        <w:tc>
          <w:tcPr>
            <w:tcW w:w="2239" w:type="dxa"/>
            <w:vAlign w:val="center"/>
          </w:tcPr>
          <w:p w14:paraId="201E94A4" w14:textId="77777777" w:rsidR="00113730" w:rsidRPr="009C154B" w:rsidRDefault="00113730" w:rsidP="00113730">
            <w:pPr>
              <w:jc w:val="center"/>
              <w:rPr>
                <w:rFonts w:ascii="Times New Roman" w:hAnsi="Times New Roman" w:cs="Times New Roman"/>
                <w:b/>
                <w:sz w:val="24"/>
                <w:szCs w:val="24"/>
              </w:rPr>
            </w:pPr>
          </w:p>
        </w:tc>
      </w:tr>
      <w:tr w:rsidR="00D479B4" w:rsidRPr="009C154B" w14:paraId="763E157B" w14:textId="77777777" w:rsidTr="00B740F9">
        <w:trPr>
          <w:trHeight w:val="284"/>
          <w:jc w:val="center"/>
        </w:trPr>
        <w:tc>
          <w:tcPr>
            <w:tcW w:w="2549" w:type="dxa"/>
            <w:vMerge w:val="restart"/>
            <w:vAlign w:val="center"/>
          </w:tcPr>
          <w:p w14:paraId="65F6879E" w14:textId="77777777" w:rsidR="004D2395" w:rsidRPr="009C154B" w:rsidRDefault="004D2395" w:rsidP="00512559">
            <w:pPr>
              <w:rPr>
                <w:rFonts w:ascii="Times New Roman" w:hAnsi="Times New Roman" w:cs="Times New Roman"/>
                <w:b/>
                <w:bCs/>
                <w:sz w:val="24"/>
                <w:szCs w:val="24"/>
              </w:rPr>
            </w:pPr>
            <w:r w:rsidRPr="009C154B">
              <w:rPr>
                <w:rStyle w:val="295pt"/>
                <w:rFonts w:eastAsiaTheme="minorHAnsi"/>
                <w:b/>
                <w:color w:val="auto"/>
                <w:sz w:val="24"/>
                <w:szCs w:val="24"/>
              </w:rPr>
              <w:t>Тема 4.1</w:t>
            </w:r>
            <w:r w:rsidRPr="009C154B">
              <w:rPr>
                <w:rStyle w:val="295pt"/>
                <w:rFonts w:eastAsiaTheme="minorHAnsi"/>
                <w:b/>
                <w:color w:val="auto"/>
                <w:sz w:val="24"/>
                <w:szCs w:val="24"/>
              </w:rPr>
              <w:br/>
              <w:t>Общие сведения о САПРе – системе а</w:t>
            </w:r>
            <w:r w:rsidRPr="009C154B">
              <w:rPr>
                <w:rStyle w:val="295pt"/>
                <w:rFonts w:eastAsiaTheme="minorHAnsi"/>
                <w:b/>
                <w:color w:val="auto"/>
                <w:sz w:val="24"/>
                <w:szCs w:val="24"/>
              </w:rPr>
              <w:t>в</w:t>
            </w:r>
            <w:r w:rsidRPr="009C154B">
              <w:rPr>
                <w:rStyle w:val="295pt"/>
                <w:rFonts w:eastAsiaTheme="minorHAnsi"/>
                <w:b/>
                <w:color w:val="auto"/>
                <w:sz w:val="24"/>
                <w:szCs w:val="24"/>
              </w:rPr>
              <w:t>томатизированного проектирования</w:t>
            </w:r>
          </w:p>
        </w:tc>
        <w:tc>
          <w:tcPr>
            <w:tcW w:w="8508" w:type="dxa"/>
            <w:vAlign w:val="center"/>
          </w:tcPr>
          <w:p w14:paraId="3DBD94B6" w14:textId="77777777" w:rsidR="004D2395" w:rsidRPr="009C154B" w:rsidRDefault="007504A9" w:rsidP="00512559">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276" w:type="dxa"/>
            <w:gridSpan w:val="2"/>
            <w:shd w:val="clear" w:color="auto" w:fill="FFFFFF" w:themeFill="background1"/>
            <w:vAlign w:val="center"/>
          </w:tcPr>
          <w:p w14:paraId="2CFEDB91" w14:textId="2DEF109F" w:rsidR="004D2395" w:rsidRPr="009C154B" w:rsidRDefault="00A334B9" w:rsidP="00512559">
            <w:pPr>
              <w:jc w:val="center"/>
              <w:rPr>
                <w:rFonts w:ascii="Times New Roman" w:hAnsi="Times New Roman" w:cs="Times New Roman"/>
                <w:b/>
                <w:sz w:val="24"/>
                <w:szCs w:val="24"/>
              </w:rPr>
            </w:pPr>
            <w:r>
              <w:rPr>
                <w:rFonts w:ascii="Times New Roman" w:hAnsi="Times New Roman" w:cs="Times New Roman"/>
                <w:b/>
                <w:sz w:val="24"/>
                <w:szCs w:val="24"/>
              </w:rPr>
              <w:t>2</w:t>
            </w:r>
            <w:r w:rsidR="005718A3" w:rsidRPr="009C154B">
              <w:rPr>
                <w:rFonts w:ascii="Times New Roman" w:hAnsi="Times New Roman" w:cs="Times New Roman"/>
                <w:b/>
                <w:sz w:val="24"/>
                <w:szCs w:val="24"/>
              </w:rPr>
              <w:t>4</w:t>
            </w:r>
          </w:p>
        </w:tc>
        <w:tc>
          <w:tcPr>
            <w:tcW w:w="2239" w:type="dxa"/>
            <w:vMerge w:val="restart"/>
            <w:shd w:val="clear" w:color="auto" w:fill="FFFFFF" w:themeFill="background1"/>
            <w:vAlign w:val="center"/>
          </w:tcPr>
          <w:p w14:paraId="60D0AB30" w14:textId="77777777" w:rsidR="00364135" w:rsidRPr="009C154B" w:rsidRDefault="00364135" w:rsidP="00364135">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01, ОК 02,</w:t>
            </w:r>
          </w:p>
          <w:p w14:paraId="483A0E29" w14:textId="40443B5C" w:rsidR="004D2395" w:rsidRPr="009C154B" w:rsidRDefault="00364135" w:rsidP="00364135">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09</w:t>
            </w:r>
            <w:r w:rsidRPr="009C154B">
              <w:rPr>
                <w:rFonts w:ascii="Times New Roman" w:hAnsi="Times New Roman" w:cs="Times New Roman"/>
                <w:bCs/>
                <w:sz w:val="24"/>
                <w:szCs w:val="24"/>
              </w:rPr>
              <w:br/>
              <w:t>ПК 2.2, ПК 2.3, ПК 3.1, ПК 3.2</w:t>
            </w:r>
          </w:p>
        </w:tc>
      </w:tr>
      <w:tr w:rsidR="00D479B4" w:rsidRPr="009C154B" w14:paraId="13DB93DC" w14:textId="77777777" w:rsidTr="00B740F9">
        <w:trPr>
          <w:trHeight w:val="284"/>
          <w:jc w:val="center"/>
        </w:trPr>
        <w:tc>
          <w:tcPr>
            <w:tcW w:w="2549" w:type="dxa"/>
            <w:vMerge/>
            <w:vAlign w:val="center"/>
          </w:tcPr>
          <w:p w14:paraId="46CB00AD" w14:textId="77777777" w:rsidR="004D2395" w:rsidRPr="009C154B" w:rsidRDefault="004D2395" w:rsidP="00512559">
            <w:pPr>
              <w:autoSpaceDE w:val="0"/>
              <w:autoSpaceDN w:val="0"/>
              <w:adjustRightInd w:val="0"/>
              <w:rPr>
                <w:rFonts w:ascii="Times New Roman" w:hAnsi="Times New Roman" w:cs="Times New Roman"/>
                <w:sz w:val="24"/>
                <w:szCs w:val="24"/>
              </w:rPr>
            </w:pPr>
          </w:p>
        </w:tc>
        <w:tc>
          <w:tcPr>
            <w:tcW w:w="8508" w:type="dxa"/>
            <w:vAlign w:val="center"/>
          </w:tcPr>
          <w:p w14:paraId="74E5C363" w14:textId="77777777" w:rsidR="004D2395" w:rsidRPr="009C154B" w:rsidRDefault="004D2395" w:rsidP="00512559">
            <w:pPr>
              <w:rPr>
                <w:rFonts w:ascii="Times New Roman" w:hAnsi="Times New Roman" w:cs="Times New Roman"/>
                <w:b/>
                <w:sz w:val="24"/>
                <w:szCs w:val="24"/>
              </w:rPr>
            </w:pPr>
            <w:r w:rsidRPr="009C154B">
              <w:rPr>
                <w:rStyle w:val="295pt"/>
                <w:rFonts w:eastAsiaTheme="minorHAnsi"/>
                <w:color w:val="auto"/>
                <w:sz w:val="24"/>
                <w:szCs w:val="24"/>
              </w:rPr>
              <w:t>Основные принципы работы программы автоматизированного проектирования (САПР). Знакомство с интерфейс-программой. Построение комплексного черт</w:t>
            </w:r>
            <w:r w:rsidRPr="009C154B">
              <w:rPr>
                <w:rStyle w:val="295pt"/>
                <w:rFonts w:eastAsiaTheme="minorHAnsi"/>
                <w:color w:val="auto"/>
                <w:sz w:val="24"/>
                <w:szCs w:val="24"/>
              </w:rPr>
              <w:t>е</w:t>
            </w:r>
            <w:r w:rsidRPr="009C154B">
              <w:rPr>
                <w:rStyle w:val="295pt"/>
                <w:rFonts w:eastAsiaTheme="minorHAnsi"/>
                <w:color w:val="auto"/>
                <w:sz w:val="24"/>
                <w:szCs w:val="24"/>
              </w:rPr>
              <w:t>жа в САПРе.</w:t>
            </w:r>
          </w:p>
        </w:tc>
        <w:tc>
          <w:tcPr>
            <w:tcW w:w="1276" w:type="dxa"/>
            <w:gridSpan w:val="2"/>
            <w:shd w:val="clear" w:color="auto" w:fill="FFFFFF" w:themeFill="background1"/>
            <w:vAlign w:val="center"/>
          </w:tcPr>
          <w:p w14:paraId="2D85A54D" w14:textId="428AC631" w:rsidR="004D2395" w:rsidRPr="009C154B" w:rsidRDefault="008B4958" w:rsidP="00512559">
            <w:pPr>
              <w:jc w:val="center"/>
              <w:rPr>
                <w:rFonts w:ascii="Times New Roman" w:hAnsi="Times New Roman" w:cs="Times New Roman"/>
                <w:b/>
                <w:sz w:val="24"/>
                <w:szCs w:val="24"/>
              </w:rPr>
            </w:pPr>
            <w:r w:rsidRPr="009C154B">
              <w:rPr>
                <w:rFonts w:ascii="Times New Roman" w:hAnsi="Times New Roman" w:cs="Times New Roman"/>
                <w:b/>
                <w:sz w:val="24"/>
                <w:szCs w:val="24"/>
              </w:rPr>
              <w:t>2</w:t>
            </w:r>
            <w:r w:rsidR="00A334B9">
              <w:rPr>
                <w:rFonts w:ascii="Times New Roman" w:hAnsi="Times New Roman" w:cs="Times New Roman"/>
                <w:b/>
                <w:sz w:val="24"/>
                <w:szCs w:val="24"/>
              </w:rPr>
              <w:t>4</w:t>
            </w:r>
          </w:p>
        </w:tc>
        <w:tc>
          <w:tcPr>
            <w:tcW w:w="2239" w:type="dxa"/>
            <w:vMerge/>
            <w:shd w:val="clear" w:color="auto" w:fill="FFFFFF" w:themeFill="background1"/>
            <w:vAlign w:val="center"/>
          </w:tcPr>
          <w:p w14:paraId="7B234A05" w14:textId="77777777" w:rsidR="004D2395" w:rsidRPr="009C154B" w:rsidRDefault="004D2395" w:rsidP="00512559">
            <w:pPr>
              <w:jc w:val="center"/>
              <w:rPr>
                <w:rFonts w:ascii="Times New Roman" w:hAnsi="Times New Roman" w:cs="Times New Roman"/>
                <w:b/>
                <w:sz w:val="24"/>
                <w:szCs w:val="24"/>
              </w:rPr>
            </w:pPr>
          </w:p>
        </w:tc>
      </w:tr>
      <w:tr w:rsidR="00512AB0" w:rsidRPr="009C154B" w14:paraId="08D4E90F" w14:textId="77777777" w:rsidTr="00B740F9">
        <w:trPr>
          <w:trHeight w:val="284"/>
          <w:jc w:val="center"/>
        </w:trPr>
        <w:tc>
          <w:tcPr>
            <w:tcW w:w="2549" w:type="dxa"/>
            <w:vMerge/>
            <w:vAlign w:val="center"/>
          </w:tcPr>
          <w:p w14:paraId="69C42414" w14:textId="77777777" w:rsidR="00512AB0" w:rsidRPr="009C154B" w:rsidRDefault="00512AB0" w:rsidP="00512559">
            <w:pPr>
              <w:autoSpaceDE w:val="0"/>
              <w:autoSpaceDN w:val="0"/>
              <w:adjustRightInd w:val="0"/>
              <w:rPr>
                <w:rFonts w:ascii="Times New Roman" w:hAnsi="Times New Roman" w:cs="Times New Roman"/>
                <w:sz w:val="24"/>
                <w:szCs w:val="24"/>
              </w:rPr>
            </w:pPr>
          </w:p>
        </w:tc>
        <w:tc>
          <w:tcPr>
            <w:tcW w:w="8508" w:type="dxa"/>
            <w:vAlign w:val="center"/>
          </w:tcPr>
          <w:p w14:paraId="24A90635" w14:textId="77B60798" w:rsidR="00512AB0" w:rsidRPr="009C154B" w:rsidRDefault="00512AB0" w:rsidP="006A5BCF">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В том числе, практических занятий</w:t>
            </w:r>
          </w:p>
        </w:tc>
        <w:tc>
          <w:tcPr>
            <w:tcW w:w="1276" w:type="dxa"/>
            <w:gridSpan w:val="2"/>
            <w:vMerge w:val="restart"/>
            <w:shd w:val="clear" w:color="auto" w:fill="auto"/>
            <w:vAlign w:val="center"/>
          </w:tcPr>
          <w:p w14:paraId="035FEB29" w14:textId="61F93D61" w:rsidR="00512AB0" w:rsidRPr="009C154B" w:rsidRDefault="00A334B9" w:rsidP="00512559">
            <w:pPr>
              <w:jc w:val="center"/>
              <w:rPr>
                <w:rFonts w:ascii="Times New Roman" w:hAnsi="Times New Roman" w:cs="Times New Roman"/>
                <w:b/>
                <w:sz w:val="24"/>
                <w:szCs w:val="24"/>
              </w:rPr>
            </w:pPr>
            <w:r>
              <w:rPr>
                <w:rFonts w:ascii="Times New Roman" w:hAnsi="Times New Roman" w:cs="Times New Roman"/>
                <w:sz w:val="24"/>
                <w:szCs w:val="24"/>
              </w:rPr>
              <w:t>24</w:t>
            </w:r>
          </w:p>
        </w:tc>
        <w:tc>
          <w:tcPr>
            <w:tcW w:w="2239" w:type="dxa"/>
            <w:vMerge/>
            <w:vAlign w:val="center"/>
          </w:tcPr>
          <w:p w14:paraId="11CD3773" w14:textId="77777777" w:rsidR="00512AB0" w:rsidRPr="009C154B" w:rsidRDefault="00512AB0" w:rsidP="00512559">
            <w:pPr>
              <w:jc w:val="center"/>
              <w:rPr>
                <w:rFonts w:ascii="Times New Roman" w:hAnsi="Times New Roman" w:cs="Times New Roman"/>
                <w:b/>
                <w:sz w:val="24"/>
                <w:szCs w:val="24"/>
              </w:rPr>
            </w:pPr>
          </w:p>
        </w:tc>
      </w:tr>
      <w:tr w:rsidR="00512AB0" w:rsidRPr="009C154B" w14:paraId="0790CA92" w14:textId="77777777" w:rsidTr="00B740F9">
        <w:trPr>
          <w:trHeight w:val="284"/>
          <w:jc w:val="center"/>
        </w:trPr>
        <w:tc>
          <w:tcPr>
            <w:tcW w:w="2549" w:type="dxa"/>
            <w:vMerge/>
            <w:vAlign w:val="center"/>
          </w:tcPr>
          <w:p w14:paraId="6AFD935A" w14:textId="77777777" w:rsidR="00512AB0" w:rsidRPr="009C154B" w:rsidRDefault="00512AB0" w:rsidP="00512559">
            <w:pPr>
              <w:rPr>
                <w:rFonts w:ascii="Times New Roman" w:hAnsi="Times New Roman" w:cs="Times New Roman"/>
                <w:sz w:val="24"/>
                <w:szCs w:val="24"/>
              </w:rPr>
            </w:pPr>
          </w:p>
        </w:tc>
        <w:tc>
          <w:tcPr>
            <w:tcW w:w="8508" w:type="dxa"/>
            <w:vAlign w:val="center"/>
          </w:tcPr>
          <w:p w14:paraId="1D0AD8A9" w14:textId="77777777" w:rsidR="00512AB0" w:rsidRPr="009C154B" w:rsidRDefault="00512AB0" w:rsidP="00512559">
            <w:pPr>
              <w:rPr>
                <w:rFonts w:ascii="Times New Roman" w:hAnsi="Times New Roman" w:cs="Times New Roman"/>
                <w:sz w:val="24"/>
                <w:szCs w:val="24"/>
              </w:rPr>
            </w:pPr>
            <w:r w:rsidRPr="009C154B">
              <w:rPr>
                <w:rFonts w:ascii="Times New Roman" w:hAnsi="Times New Roman" w:cs="Times New Roman"/>
                <w:i/>
                <w:sz w:val="24"/>
                <w:szCs w:val="24"/>
              </w:rPr>
              <w:t xml:space="preserve">1. Практическое занятие </w:t>
            </w:r>
            <w:r w:rsidRPr="009C154B">
              <w:rPr>
                <w:rFonts w:ascii="Times New Roman" w:hAnsi="Times New Roman" w:cs="Times New Roman"/>
                <w:sz w:val="24"/>
                <w:szCs w:val="24"/>
              </w:rPr>
              <w:t>«</w:t>
            </w:r>
            <w:r w:rsidRPr="009C154B">
              <w:rPr>
                <w:rStyle w:val="295pt"/>
                <w:rFonts w:eastAsiaTheme="minorHAnsi"/>
                <w:color w:val="auto"/>
                <w:sz w:val="24"/>
                <w:szCs w:val="24"/>
              </w:rPr>
              <w:t>Построение плоских изображений в САПРе</w:t>
            </w:r>
            <w:r w:rsidRPr="009C154B">
              <w:rPr>
                <w:rFonts w:ascii="Times New Roman" w:hAnsi="Times New Roman" w:cs="Times New Roman"/>
                <w:sz w:val="24"/>
                <w:szCs w:val="24"/>
              </w:rPr>
              <w:t>».</w:t>
            </w:r>
          </w:p>
        </w:tc>
        <w:tc>
          <w:tcPr>
            <w:tcW w:w="1276" w:type="dxa"/>
            <w:gridSpan w:val="2"/>
            <w:vMerge/>
            <w:vAlign w:val="center"/>
          </w:tcPr>
          <w:p w14:paraId="442693B3" w14:textId="3EFC3892" w:rsidR="00512AB0" w:rsidRPr="009C154B" w:rsidRDefault="00512AB0" w:rsidP="00512559">
            <w:pPr>
              <w:jc w:val="center"/>
              <w:rPr>
                <w:rFonts w:ascii="Times New Roman" w:hAnsi="Times New Roman" w:cs="Times New Roman"/>
                <w:sz w:val="24"/>
                <w:szCs w:val="24"/>
              </w:rPr>
            </w:pPr>
          </w:p>
        </w:tc>
        <w:tc>
          <w:tcPr>
            <w:tcW w:w="2239" w:type="dxa"/>
            <w:vMerge/>
            <w:vAlign w:val="center"/>
          </w:tcPr>
          <w:p w14:paraId="16FD1EBC" w14:textId="77777777" w:rsidR="00512AB0" w:rsidRPr="009C154B" w:rsidRDefault="00512AB0" w:rsidP="00512559">
            <w:pPr>
              <w:jc w:val="center"/>
              <w:rPr>
                <w:rFonts w:ascii="Times New Roman" w:hAnsi="Times New Roman" w:cs="Times New Roman"/>
                <w:sz w:val="24"/>
                <w:szCs w:val="24"/>
              </w:rPr>
            </w:pPr>
          </w:p>
        </w:tc>
      </w:tr>
      <w:tr w:rsidR="00512AB0" w:rsidRPr="009C154B" w14:paraId="7BC52F51" w14:textId="77777777" w:rsidTr="00B740F9">
        <w:trPr>
          <w:trHeight w:val="284"/>
          <w:jc w:val="center"/>
        </w:trPr>
        <w:tc>
          <w:tcPr>
            <w:tcW w:w="2549" w:type="dxa"/>
            <w:vMerge/>
            <w:vAlign w:val="center"/>
          </w:tcPr>
          <w:p w14:paraId="58B80653" w14:textId="77777777" w:rsidR="00512AB0" w:rsidRPr="009C154B" w:rsidRDefault="00512AB0" w:rsidP="00512559">
            <w:pPr>
              <w:rPr>
                <w:rFonts w:ascii="Times New Roman" w:hAnsi="Times New Roman" w:cs="Times New Roman"/>
                <w:sz w:val="24"/>
                <w:szCs w:val="24"/>
              </w:rPr>
            </w:pPr>
          </w:p>
        </w:tc>
        <w:tc>
          <w:tcPr>
            <w:tcW w:w="8508" w:type="dxa"/>
            <w:vAlign w:val="center"/>
          </w:tcPr>
          <w:p w14:paraId="26D77C57" w14:textId="77777777" w:rsidR="00512AB0" w:rsidRPr="009C154B" w:rsidRDefault="00512AB0" w:rsidP="00512559">
            <w:pPr>
              <w:pStyle w:val="ad"/>
              <w:spacing w:before="0" w:after="0"/>
              <w:ind w:left="0"/>
              <w:rPr>
                <w:rFonts w:eastAsiaTheme="minorHAnsi"/>
              </w:rPr>
            </w:pPr>
            <w:r w:rsidRPr="009C154B">
              <w:rPr>
                <w:rFonts w:eastAsiaTheme="minorHAnsi"/>
                <w:i/>
                <w:lang w:bidi="ru-RU"/>
              </w:rPr>
              <w:t xml:space="preserve">2. Практическое занятие </w:t>
            </w:r>
            <w:r w:rsidRPr="009C154B">
              <w:rPr>
                <w:rFonts w:eastAsiaTheme="minorHAnsi"/>
                <w:lang w:bidi="ru-RU"/>
              </w:rPr>
              <w:t>«</w:t>
            </w:r>
            <w:r w:rsidRPr="009C154B">
              <w:rPr>
                <w:rStyle w:val="295pt"/>
                <w:rFonts w:eastAsiaTheme="minorHAnsi"/>
                <w:color w:val="auto"/>
                <w:sz w:val="24"/>
                <w:szCs w:val="24"/>
              </w:rPr>
              <w:t>Построение комплексного чертежа геометрических тел в САПРе».</w:t>
            </w:r>
          </w:p>
        </w:tc>
        <w:tc>
          <w:tcPr>
            <w:tcW w:w="1276" w:type="dxa"/>
            <w:gridSpan w:val="2"/>
            <w:vMerge/>
            <w:vAlign w:val="center"/>
          </w:tcPr>
          <w:p w14:paraId="33C9D572" w14:textId="6D1316C6" w:rsidR="00512AB0" w:rsidRPr="009C154B" w:rsidRDefault="00512AB0" w:rsidP="00512559">
            <w:pPr>
              <w:jc w:val="center"/>
              <w:rPr>
                <w:rFonts w:ascii="Times New Roman" w:hAnsi="Times New Roman" w:cs="Times New Roman"/>
                <w:sz w:val="24"/>
                <w:szCs w:val="24"/>
              </w:rPr>
            </w:pPr>
          </w:p>
        </w:tc>
        <w:tc>
          <w:tcPr>
            <w:tcW w:w="2239" w:type="dxa"/>
            <w:vMerge/>
            <w:vAlign w:val="center"/>
          </w:tcPr>
          <w:p w14:paraId="610E46F6" w14:textId="77777777" w:rsidR="00512AB0" w:rsidRPr="009C154B" w:rsidRDefault="00512AB0" w:rsidP="00512559">
            <w:pPr>
              <w:jc w:val="center"/>
              <w:rPr>
                <w:rFonts w:ascii="Times New Roman" w:hAnsi="Times New Roman" w:cs="Times New Roman"/>
                <w:sz w:val="24"/>
                <w:szCs w:val="24"/>
              </w:rPr>
            </w:pPr>
          </w:p>
        </w:tc>
      </w:tr>
      <w:tr w:rsidR="00512AB0" w:rsidRPr="009C154B" w14:paraId="2A7202A6" w14:textId="77777777" w:rsidTr="00B740F9">
        <w:trPr>
          <w:trHeight w:val="284"/>
          <w:jc w:val="center"/>
        </w:trPr>
        <w:tc>
          <w:tcPr>
            <w:tcW w:w="2549" w:type="dxa"/>
            <w:vMerge/>
            <w:vAlign w:val="center"/>
          </w:tcPr>
          <w:p w14:paraId="56B54277" w14:textId="77777777" w:rsidR="00512AB0" w:rsidRPr="009C154B" w:rsidRDefault="00512AB0" w:rsidP="00512559">
            <w:pPr>
              <w:rPr>
                <w:rFonts w:ascii="Times New Roman" w:hAnsi="Times New Roman" w:cs="Times New Roman"/>
                <w:sz w:val="24"/>
                <w:szCs w:val="24"/>
              </w:rPr>
            </w:pPr>
          </w:p>
        </w:tc>
        <w:tc>
          <w:tcPr>
            <w:tcW w:w="8508" w:type="dxa"/>
            <w:vAlign w:val="center"/>
          </w:tcPr>
          <w:p w14:paraId="02C3BBCE" w14:textId="77777777" w:rsidR="00512AB0" w:rsidRPr="009C154B" w:rsidRDefault="00512AB0" w:rsidP="00512559">
            <w:pPr>
              <w:pStyle w:val="2a"/>
              <w:widowControl/>
              <w:shd w:val="clear" w:color="auto" w:fill="auto"/>
              <w:spacing w:line="240" w:lineRule="auto"/>
              <w:jc w:val="left"/>
              <w:rPr>
                <w:b w:val="0"/>
                <w:sz w:val="24"/>
                <w:szCs w:val="24"/>
              </w:rPr>
            </w:pPr>
            <w:r w:rsidRPr="009C154B">
              <w:rPr>
                <w:b w:val="0"/>
                <w:sz w:val="24"/>
                <w:szCs w:val="24"/>
              </w:rPr>
              <w:t xml:space="preserve">3. Практическое занятие </w:t>
            </w:r>
            <w:r w:rsidRPr="009C154B">
              <w:rPr>
                <w:b w:val="0"/>
                <w:i w:val="0"/>
                <w:sz w:val="24"/>
                <w:szCs w:val="24"/>
              </w:rPr>
              <w:t>«</w:t>
            </w:r>
            <w:r w:rsidRPr="009C154B">
              <w:rPr>
                <w:rStyle w:val="295pt"/>
                <w:b w:val="0"/>
                <w:i w:val="0"/>
                <w:color w:val="auto"/>
                <w:sz w:val="24"/>
                <w:szCs w:val="24"/>
              </w:rPr>
              <w:t>Выполнения рабочего чертежа деталей вагонов или погрузочно-разгрузочных машин железнодорожного транспорта в САПРе</w:t>
            </w:r>
            <w:r w:rsidRPr="009C154B">
              <w:rPr>
                <w:b w:val="0"/>
                <w:i w:val="0"/>
                <w:sz w:val="24"/>
                <w:szCs w:val="24"/>
              </w:rPr>
              <w:t>».</w:t>
            </w:r>
          </w:p>
        </w:tc>
        <w:tc>
          <w:tcPr>
            <w:tcW w:w="1276" w:type="dxa"/>
            <w:gridSpan w:val="2"/>
            <w:vMerge/>
            <w:vAlign w:val="center"/>
          </w:tcPr>
          <w:p w14:paraId="2A0888E2" w14:textId="105D8CB0" w:rsidR="00512AB0" w:rsidRPr="009C154B" w:rsidRDefault="00512AB0" w:rsidP="00512559">
            <w:pPr>
              <w:jc w:val="center"/>
              <w:rPr>
                <w:rFonts w:ascii="Times New Roman" w:hAnsi="Times New Roman" w:cs="Times New Roman"/>
                <w:sz w:val="24"/>
                <w:szCs w:val="24"/>
              </w:rPr>
            </w:pPr>
          </w:p>
        </w:tc>
        <w:tc>
          <w:tcPr>
            <w:tcW w:w="2239" w:type="dxa"/>
            <w:vMerge/>
            <w:vAlign w:val="center"/>
          </w:tcPr>
          <w:p w14:paraId="2477FEAD" w14:textId="77777777" w:rsidR="00512AB0" w:rsidRPr="009C154B" w:rsidRDefault="00512AB0" w:rsidP="00512559">
            <w:pPr>
              <w:jc w:val="center"/>
              <w:rPr>
                <w:rFonts w:ascii="Times New Roman" w:hAnsi="Times New Roman" w:cs="Times New Roman"/>
                <w:sz w:val="24"/>
                <w:szCs w:val="24"/>
              </w:rPr>
            </w:pPr>
          </w:p>
        </w:tc>
      </w:tr>
      <w:tr w:rsidR="00512AB0" w:rsidRPr="009C154B" w14:paraId="42A2585F" w14:textId="77777777" w:rsidTr="00B740F9">
        <w:trPr>
          <w:trHeight w:val="284"/>
          <w:jc w:val="center"/>
        </w:trPr>
        <w:tc>
          <w:tcPr>
            <w:tcW w:w="2549" w:type="dxa"/>
            <w:vMerge/>
            <w:vAlign w:val="center"/>
          </w:tcPr>
          <w:p w14:paraId="72DC5EF0" w14:textId="77777777" w:rsidR="00512AB0" w:rsidRPr="009C154B" w:rsidRDefault="00512AB0" w:rsidP="00512559">
            <w:pPr>
              <w:rPr>
                <w:rFonts w:ascii="Times New Roman" w:hAnsi="Times New Roman" w:cs="Times New Roman"/>
                <w:sz w:val="24"/>
                <w:szCs w:val="24"/>
              </w:rPr>
            </w:pPr>
          </w:p>
        </w:tc>
        <w:tc>
          <w:tcPr>
            <w:tcW w:w="8508" w:type="dxa"/>
            <w:vAlign w:val="center"/>
          </w:tcPr>
          <w:p w14:paraId="0B3305B7" w14:textId="77777777" w:rsidR="00512AB0" w:rsidRPr="009C154B" w:rsidRDefault="00512AB0" w:rsidP="00512559">
            <w:pPr>
              <w:pStyle w:val="2a"/>
              <w:widowControl/>
              <w:shd w:val="clear" w:color="auto" w:fill="auto"/>
              <w:spacing w:line="240" w:lineRule="auto"/>
              <w:jc w:val="left"/>
              <w:rPr>
                <w:b w:val="0"/>
                <w:sz w:val="24"/>
                <w:szCs w:val="24"/>
              </w:rPr>
            </w:pPr>
            <w:r w:rsidRPr="009C154B">
              <w:rPr>
                <w:b w:val="0"/>
                <w:sz w:val="24"/>
                <w:szCs w:val="24"/>
              </w:rPr>
              <w:t xml:space="preserve">4. Практическое занятие </w:t>
            </w:r>
            <w:r w:rsidRPr="009C154B">
              <w:rPr>
                <w:b w:val="0"/>
                <w:i w:val="0"/>
                <w:sz w:val="24"/>
                <w:szCs w:val="24"/>
              </w:rPr>
              <w:t>«</w:t>
            </w:r>
            <w:r w:rsidRPr="009C154B">
              <w:rPr>
                <w:rStyle w:val="295pt"/>
                <w:b w:val="0"/>
                <w:i w:val="0"/>
                <w:color w:val="auto"/>
                <w:sz w:val="24"/>
                <w:szCs w:val="24"/>
              </w:rPr>
              <w:t>Выполнение схемы железнодорожной станции в С</w:t>
            </w:r>
            <w:r w:rsidRPr="009C154B">
              <w:rPr>
                <w:rStyle w:val="295pt"/>
                <w:b w:val="0"/>
                <w:i w:val="0"/>
                <w:color w:val="auto"/>
                <w:sz w:val="24"/>
                <w:szCs w:val="24"/>
              </w:rPr>
              <w:t>А</w:t>
            </w:r>
            <w:r w:rsidRPr="009C154B">
              <w:rPr>
                <w:rStyle w:val="295pt"/>
                <w:b w:val="0"/>
                <w:i w:val="0"/>
                <w:color w:val="auto"/>
                <w:sz w:val="24"/>
                <w:szCs w:val="24"/>
              </w:rPr>
              <w:t>ПРе».</w:t>
            </w:r>
          </w:p>
        </w:tc>
        <w:tc>
          <w:tcPr>
            <w:tcW w:w="1276" w:type="dxa"/>
            <w:gridSpan w:val="2"/>
            <w:vMerge/>
            <w:vAlign w:val="center"/>
          </w:tcPr>
          <w:p w14:paraId="3F6EFFF1" w14:textId="6FEAFEFF" w:rsidR="00512AB0" w:rsidRPr="009C154B" w:rsidRDefault="00512AB0" w:rsidP="00512559">
            <w:pPr>
              <w:jc w:val="center"/>
              <w:rPr>
                <w:rFonts w:ascii="Times New Roman" w:hAnsi="Times New Roman" w:cs="Times New Roman"/>
                <w:sz w:val="24"/>
                <w:szCs w:val="24"/>
              </w:rPr>
            </w:pPr>
          </w:p>
        </w:tc>
        <w:tc>
          <w:tcPr>
            <w:tcW w:w="2239" w:type="dxa"/>
            <w:vMerge/>
            <w:vAlign w:val="center"/>
          </w:tcPr>
          <w:p w14:paraId="205D9ED0" w14:textId="77777777" w:rsidR="00512AB0" w:rsidRPr="009C154B" w:rsidRDefault="00512AB0" w:rsidP="00512559">
            <w:pPr>
              <w:jc w:val="center"/>
              <w:rPr>
                <w:rFonts w:ascii="Times New Roman" w:hAnsi="Times New Roman" w:cs="Times New Roman"/>
                <w:sz w:val="24"/>
                <w:szCs w:val="24"/>
              </w:rPr>
            </w:pPr>
          </w:p>
        </w:tc>
      </w:tr>
      <w:tr w:rsidR="004D2395" w:rsidRPr="009C154B" w14:paraId="645D6404" w14:textId="77777777" w:rsidTr="00B740F9">
        <w:trPr>
          <w:trHeight w:val="284"/>
          <w:jc w:val="center"/>
        </w:trPr>
        <w:tc>
          <w:tcPr>
            <w:tcW w:w="11057" w:type="dxa"/>
            <w:gridSpan w:val="2"/>
            <w:vAlign w:val="center"/>
          </w:tcPr>
          <w:p w14:paraId="575743E8" w14:textId="55CDEEB8" w:rsidR="004D2395" w:rsidRPr="009C154B" w:rsidRDefault="00DF0843" w:rsidP="00512559">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276" w:type="dxa"/>
            <w:gridSpan w:val="2"/>
            <w:vAlign w:val="center"/>
          </w:tcPr>
          <w:p w14:paraId="49D4FF89" w14:textId="18392DE0" w:rsidR="004D2395" w:rsidRPr="009C154B" w:rsidRDefault="00DF0843" w:rsidP="00512559">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9" w:type="dxa"/>
            <w:vAlign w:val="center"/>
          </w:tcPr>
          <w:p w14:paraId="0B5C05F6" w14:textId="77777777" w:rsidR="004D2395" w:rsidRPr="009C154B" w:rsidRDefault="004D2395" w:rsidP="00512559">
            <w:pPr>
              <w:autoSpaceDE w:val="0"/>
              <w:autoSpaceDN w:val="0"/>
              <w:adjustRightInd w:val="0"/>
              <w:jc w:val="center"/>
              <w:rPr>
                <w:rFonts w:ascii="Times New Roman" w:hAnsi="Times New Roman" w:cs="Times New Roman"/>
                <w:b/>
                <w:sz w:val="24"/>
                <w:szCs w:val="24"/>
              </w:rPr>
            </w:pPr>
          </w:p>
        </w:tc>
      </w:tr>
      <w:tr w:rsidR="00512AB0" w:rsidRPr="009C154B" w14:paraId="6B8F8AF4" w14:textId="77777777" w:rsidTr="00B740F9">
        <w:trPr>
          <w:trHeight w:val="284"/>
          <w:jc w:val="center"/>
        </w:trPr>
        <w:tc>
          <w:tcPr>
            <w:tcW w:w="11057" w:type="dxa"/>
            <w:gridSpan w:val="2"/>
            <w:vAlign w:val="center"/>
          </w:tcPr>
          <w:p w14:paraId="7F6E2ED2" w14:textId="38A44F1E" w:rsidR="00512AB0" w:rsidRPr="009C154B" w:rsidRDefault="00DF0843" w:rsidP="00512559">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276" w:type="dxa"/>
            <w:gridSpan w:val="2"/>
            <w:vAlign w:val="center"/>
          </w:tcPr>
          <w:p w14:paraId="41072C3E" w14:textId="7718FC8A" w:rsidR="00512AB0" w:rsidRPr="009C154B" w:rsidRDefault="00A334B9" w:rsidP="00512559">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w:t>
            </w:r>
            <w:r w:rsidR="00DF0843" w:rsidRPr="009C154B">
              <w:rPr>
                <w:rFonts w:ascii="Times New Roman" w:hAnsi="Times New Roman" w:cs="Times New Roman"/>
                <w:b/>
                <w:sz w:val="24"/>
                <w:szCs w:val="24"/>
              </w:rPr>
              <w:t>0</w:t>
            </w:r>
          </w:p>
        </w:tc>
        <w:tc>
          <w:tcPr>
            <w:tcW w:w="2239" w:type="dxa"/>
            <w:vAlign w:val="center"/>
          </w:tcPr>
          <w:p w14:paraId="4B392D66" w14:textId="77777777" w:rsidR="00512AB0" w:rsidRPr="009C154B" w:rsidRDefault="00512AB0" w:rsidP="00512559">
            <w:pPr>
              <w:autoSpaceDE w:val="0"/>
              <w:autoSpaceDN w:val="0"/>
              <w:adjustRightInd w:val="0"/>
              <w:jc w:val="center"/>
              <w:rPr>
                <w:rFonts w:ascii="Times New Roman" w:hAnsi="Times New Roman" w:cs="Times New Roman"/>
                <w:b/>
                <w:sz w:val="24"/>
                <w:szCs w:val="24"/>
              </w:rPr>
            </w:pPr>
          </w:p>
        </w:tc>
      </w:tr>
    </w:tbl>
    <w:p w14:paraId="6DD2C963" w14:textId="77777777" w:rsidR="00512559" w:rsidRPr="009C154B" w:rsidRDefault="00512559" w:rsidP="00512559">
      <w:pPr>
        <w:tabs>
          <w:tab w:val="left" w:pos="567"/>
        </w:tabs>
        <w:autoSpaceDE w:val="0"/>
        <w:autoSpaceDN w:val="0"/>
        <w:adjustRightInd w:val="0"/>
        <w:spacing w:after="0" w:line="240" w:lineRule="auto"/>
        <w:rPr>
          <w:rFonts w:ascii="Times New Roman" w:hAnsi="Times New Roman" w:cs="Times New Roman"/>
          <w:sz w:val="24"/>
          <w:szCs w:val="24"/>
        </w:rPr>
      </w:pPr>
    </w:p>
    <w:p w14:paraId="4A84D64C" w14:textId="77777777" w:rsidR="00512559" w:rsidRPr="009C154B" w:rsidRDefault="00512559" w:rsidP="00512559">
      <w:pPr>
        <w:spacing w:after="0" w:line="240" w:lineRule="auto"/>
        <w:rPr>
          <w:rFonts w:ascii="Times New Roman" w:hAnsi="Times New Roman" w:cs="Times New Roman"/>
          <w:sz w:val="24"/>
          <w:szCs w:val="24"/>
        </w:rPr>
        <w:sectPr w:rsidR="00512559" w:rsidRPr="009C154B" w:rsidSect="00AD306B">
          <w:headerReference w:type="default" r:id="rId62"/>
          <w:footerReference w:type="default" r:id="rId63"/>
          <w:headerReference w:type="first" r:id="rId64"/>
          <w:footerReference w:type="first" r:id="rId65"/>
          <w:type w:val="nextColumn"/>
          <w:pgSz w:w="16840" w:h="11900" w:orient="landscape"/>
          <w:pgMar w:top="1134" w:right="1134" w:bottom="1134" w:left="1134" w:header="0" w:footer="737" w:gutter="0"/>
          <w:paperSrc w:first="15" w:other="15"/>
          <w:cols w:space="720"/>
          <w:noEndnote/>
          <w:docGrid w:linePitch="360"/>
        </w:sectPr>
      </w:pPr>
    </w:p>
    <w:p w14:paraId="270DAAA6" w14:textId="230B9A6E" w:rsidR="00DD2692" w:rsidRPr="009C154B" w:rsidRDefault="00512559" w:rsidP="00DD2692">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3. УСЛОВИЯ</w:t>
      </w:r>
      <w:r w:rsidRPr="009C154B">
        <w:rPr>
          <w:rFonts w:ascii="Times New Roman" w:hAnsi="Times New Roman" w:cs="Times New Roman"/>
          <w:b/>
          <w:sz w:val="24"/>
          <w:szCs w:val="24"/>
        </w:rPr>
        <w:t xml:space="preserve"> РЕАЛИЗАЦИИ </w:t>
      </w:r>
      <w:r w:rsidR="00DD2692" w:rsidRPr="009C154B">
        <w:rPr>
          <w:rFonts w:ascii="Times New Roman" w:hAnsi="Times New Roman" w:cs="Times New Roman"/>
          <w:b/>
          <w:sz w:val="24"/>
          <w:szCs w:val="24"/>
        </w:rPr>
        <w:t xml:space="preserve">ПРИМЕРНОЙ РАБОЧЕЙ ПРОГРАММЫ </w:t>
      </w:r>
      <w:r w:rsidR="00DD2692" w:rsidRPr="009C154B">
        <w:rPr>
          <w:rFonts w:ascii="Times New Roman" w:hAnsi="Times New Roman" w:cs="Times New Roman"/>
          <w:b/>
          <w:sz w:val="24"/>
          <w:szCs w:val="24"/>
        </w:rPr>
        <w:br/>
        <w:t>УЧЕБНОЙ ДИСЦИПЛИНЫ</w:t>
      </w:r>
      <w:r w:rsidR="00DD2692" w:rsidRPr="009C154B">
        <w:rPr>
          <w:rFonts w:ascii="Times New Roman" w:hAnsi="Times New Roman" w:cs="Times New Roman"/>
          <w:b/>
          <w:i/>
          <w:sz w:val="24"/>
          <w:szCs w:val="24"/>
        </w:rPr>
        <w:t xml:space="preserve"> </w:t>
      </w:r>
      <w:r w:rsidR="00DD2692" w:rsidRPr="009C154B">
        <w:rPr>
          <w:rFonts w:ascii="Times New Roman" w:hAnsi="Times New Roman" w:cs="Times New Roman"/>
          <w:b/>
          <w:sz w:val="24"/>
          <w:szCs w:val="24"/>
        </w:rPr>
        <w:t>ОП</w:t>
      </w:r>
      <w:r w:rsidR="005E62F2" w:rsidRPr="009C154B">
        <w:rPr>
          <w:rFonts w:ascii="Times New Roman" w:hAnsi="Times New Roman" w:cs="Times New Roman"/>
          <w:b/>
          <w:sz w:val="24"/>
          <w:szCs w:val="24"/>
        </w:rPr>
        <w:t xml:space="preserve"> </w:t>
      </w:r>
      <w:r w:rsidR="00DD2692" w:rsidRPr="009C154B">
        <w:rPr>
          <w:rFonts w:ascii="Times New Roman" w:hAnsi="Times New Roman" w:cs="Times New Roman"/>
          <w:b/>
          <w:sz w:val="24"/>
          <w:szCs w:val="24"/>
        </w:rPr>
        <w:t>01 ИНЖЕНЕРНАЯ ГРАФИКА</w:t>
      </w:r>
      <w:r w:rsidR="00DD2692" w:rsidRPr="009C154B">
        <w:rPr>
          <w:rFonts w:ascii="Times New Roman" w:hAnsi="Times New Roman" w:cs="Times New Roman"/>
          <w:b/>
          <w:bCs/>
          <w:sz w:val="24"/>
          <w:szCs w:val="24"/>
        </w:rPr>
        <w:t xml:space="preserve"> </w:t>
      </w:r>
    </w:p>
    <w:p w14:paraId="2699D4E2" w14:textId="77777777" w:rsidR="00DD2692" w:rsidRPr="009C154B" w:rsidRDefault="00DD2692" w:rsidP="00DD2692">
      <w:pPr>
        <w:autoSpaceDE w:val="0"/>
        <w:autoSpaceDN w:val="0"/>
        <w:adjustRightInd w:val="0"/>
        <w:spacing w:after="0" w:line="240" w:lineRule="auto"/>
        <w:jc w:val="center"/>
        <w:rPr>
          <w:rFonts w:ascii="Times New Roman" w:hAnsi="Times New Roman" w:cs="Times New Roman"/>
          <w:b/>
          <w:bCs/>
          <w:sz w:val="24"/>
          <w:szCs w:val="24"/>
        </w:rPr>
      </w:pPr>
    </w:p>
    <w:p w14:paraId="4A2D3D7C" w14:textId="52587553" w:rsidR="00512559" w:rsidRPr="009C154B" w:rsidRDefault="00512559" w:rsidP="00DD2692">
      <w:pPr>
        <w:autoSpaceDE w:val="0"/>
        <w:autoSpaceDN w:val="0"/>
        <w:adjustRightInd w:val="0"/>
        <w:spacing w:after="0" w:line="240" w:lineRule="auto"/>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14:paraId="449C920B" w14:textId="43356C38" w:rsidR="00512559" w:rsidRPr="009C154B" w:rsidRDefault="00512559" w:rsidP="004D2395">
      <w:pPr>
        <w:pStyle w:val="2a"/>
        <w:widowControl/>
        <w:spacing w:line="240" w:lineRule="auto"/>
        <w:ind w:firstLine="709"/>
        <w:jc w:val="both"/>
        <w:rPr>
          <w:b w:val="0"/>
          <w:i w:val="0"/>
          <w:sz w:val="24"/>
          <w:szCs w:val="24"/>
        </w:rPr>
      </w:pPr>
      <w:r w:rsidRPr="009C154B">
        <w:rPr>
          <w:i w:val="0"/>
          <w:sz w:val="24"/>
          <w:szCs w:val="24"/>
        </w:rPr>
        <w:t>Кабинет «Инженерная графика»,</w:t>
      </w:r>
      <w:r w:rsidRPr="009C154B">
        <w:rPr>
          <w:rFonts w:eastAsiaTheme="minorHAnsi"/>
          <w:b w:val="0"/>
          <w:i w:val="0"/>
          <w:sz w:val="24"/>
          <w:szCs w:val="24"/>
        </w:rPr>
        <w:t xml:space="preserve"> </w:t>
      </w:r>
      <w:r w:rsidRPr="009C154B">
        <w:rPr>
          <w:b w:val="0"/>
          <w:i w:val="0"/>
          <w:sz w:val="24"/>
          <w:szCs w:val="24"/>
        </w:rPr>
        <w:t>оснащённый оборудованием:</w:t>
      </w:r>
    </w:p>
    <w:p w14:paraId="6B84C9CF" w14:textId="77777777" w:rsidR="00DF0843" w:rsidRPr="009C154B" w:rsidRDefault="00DF0843" w:rsidP="000A32BB">
      <w:pPr>
        <w:numPr>
          <w:ilvl w:val="0"/>
          <w:numId w:val="96"/>
        </w:numPr>
        <w:tabs>
          <w:tab w:val="left" w:pos="993"/>
        </w:tabs>
        <w:spacing w:after="0" w:line="360" w:lineRule="auto"/>
        <w:ind w:left="0" w:firstLine="709"/>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рабочие места по количеству обучающихся;</w:t>
      </w:r>
    </w:p>
    <w:p w14:paraId="603F030F" w14:textId="77777777" w:rsidR="00DF0843" w:rsidRPr="009C154B" w:rsidRDefault="00DF0843" w:rsidP="000A32BB">
      <w:pPr>
        <w:numPr>
          <w:ilvl w:val="0"/>
          <w:numId w:val="96"/>
        </w:numPr>
        <w:tabs>
          <w:tab w:val="left" w:pos="993"/>
        </w:tabs>
        <w:spacing w:after="0" w:line="360" w:lineRule="auto"/>
        <w:ind w:left="0" w:firstLine="709"/>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рабочее место преподавателя;</w:t>
      </w:r>
    </w:p>
    <w:p w14:paraId="6C652FD6" w14:textId="77777777" w:rsidR="00DF0843" w:rsidRPr="009C154B" w:rsidRDefault="00DF0843" w:rsidP="000A32BB">
      <w:pPr>
        <w:numPr>
          <w:ilvl w:val="0"/>
          <w:numId w:val="96"/>
        </w:numPr>
        <w:tabs>
          <w:tab w:val="left" w:pos="540"/>
          <w:tab w:val="left" w:pos="993"/>
        </w:tabs>
        <w:spacing w:after="0" w:line="360" w:lineRule="auto"/>
        <w:ind w:left="0" w:right="-57" w:firstLine="709"/>
        <w:jc w:val="both"/>
        <w:rPr>
          <w:rFonts w:ascii="Times New Roman" w:eastAsia="Calibri" w:hAnsi="Times New Roman" w:cs="Times New Roman"/>
          <w:sz w:val="24"/>
          <w:szCs w:val="24"/>
          <w:lang w:val="x-none"/>
        </w:rPr>
      </w:pPr>
      <w:r w:rsidRPr="009C154B">
        <w:rPr>
          <w:rFonts w:ascii="Times New Roman" w:eastAsia="Calibri" w:hAnsi="Times New Roman" w:cs="Times New Roman"/>
          <w:sz w:val="24"/>
          <w:szCs w:val="24"/>
        </w:rPr>
        <w:t>комплект учебно-наглядных пособий и методических материалов по дисциплине;</w:t>
      </w:r>
    </w:p>
    <w:p w14:paraId="00E91956" w14:textId="77777777" w:rsidR="00DF0843" w:rsidRPr="009C154B" w:rsidRDefault="00DF0843" w:rsidP="000A32BB">
      <w:pPr>
        <w:numPr>
          <w:ilvl w:val="0"/>
          <w:numId w:val="96"/>
        </w:numPr>
        <w:tabs>
          <w:tab w:val="left" w:pos="993"/>
        </w:tabs>
        <w:spacing w:after="0" w:line="360" w:lineRule="auto"/>
        <w:ind w:left="0" w:firstLine="709"/>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комплект моделей, деталей, натурных образцов, сборочных единиц;</w:t>
      </w:r>
    </w:p>
    <w:p w14:paraId="097D9DA3" w14:textId="77777777" w:rsidR="00DF0843" w:rsidRPr="009C154B" w:rsidRDefault="00DF0843" w:rsidP="000A32BB">
      <w:pPr>
        <w:numPr>
          <w:ilvl w:val="0"/>
          <w:numId w:val="96"/>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технические средства обучения: </w:t>
      </w:r>
      <w:r w:rsidRPr="009C154B">
        <w:rPr>
          <w:rFonts w:ascii="Times New Roman" w:eastAsia="Times New Roman" w:hAnsi="Times New Roman" w:cs="Times New Roman"/>
          <w:bCs/>
          <w:sz w:val="24"/>
          <w:szCs w:val="24"/>
        </w:rPr>
        <w:t xml:space="preserve">компьютеры с программой </w:t>
      </w:r>
      <w:r w:rsidRPr="009C154B">
        <w:rPr>
          <w:rFonts w:ascii="Times New Roman" w:eastAsia="Times New Roman" w:hAnsi="Times New Roman" w:cs="Times New Roman"/>
          <w:sz w:val="24"/>
          <w:szCs w:val="24"/>
        </w:rPr>
        <w:t xml:space="preserve">САПР и лицензионным программным обеспечением, </w:t>
      </w:r>
      <w:r w:rsidRPr="009C154B">
        <w:rPr>
          <w:rFonts w:ascii="Times New Roman" w:eastAsia="Calibri" w:hAnsi="Times New Roman" w:cs="Times New Roman"/>
          <w:sz w:val="24"/>
          <w:szCs w:val="24"/>
          <w:lang w:eastAsia="en-US"/>
        </w:rPr>
        <w:t>компьютерное оборудование для рабочего места преподават</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ля, соответствующее современным техническим требованиям, и/или мультимедийное обор</w:t>
      </w:r>
      <w:r w:rsidRPr="009C154B">
        <w:rPr>
          <w:rFonts w:ascii="Times New Roman" w:eastAsia="Calibri" w:hAnsi="Times New Roman" w:cs="Times New Roman"/>
          <w:sz w:val="24"/>
          <w:szCs w:val="24"/>
          <w:lang w:eastAsia="en-US"/>
        </w:rPr>
        <w:t>у</w:t>
      </w:r>
      <w:r w:rsidRPr="009C154B">
        <w:rPr>
          <w:rFonts w:ascii="Times New Roman" w:eastAsia="Calibri" w:hAnsi="Times New Roman" w:cs="Times New Roman"/>
          <w:sz w:val="24"/>
          <w:szCs w:val="24"/>
          <w:lang w:eastAsia="en-US"/>
        </w:rPr>
        <w:t>дование (проектор и проекционный экран или интерактивная доска).</w:t>
      </w:r>
    </w:p>
    <w:p w14:paraId="58F35571" w14:textId="2BB59233" w:rsidR="00800FAB" w:rsidRPr="009C154B" w:rsidRDefault="00800FAB" w:rsidP="00CB357A">
      <w:pPr>
        <w:autoSpaceDE w:val="0"/>
        <w:autoSpaceDN w:val="0"/>
        <w:adjustRightInd w:val="0"/>
        <w:spacing w:before="20" w:after="0" w:line="240" w:lineRule="auto"/>
        <w:ind w:right="-20"/>
        <w:rPr>
          <w:rFonts w:ascii="Times New Roman" w:hAnsi="Times New Roman" w:cs="Times New Roman"/>
          <w:sz w:val="24"/>
          <w:szCs w:val="24"/>
        </w:rPr>
      </w:pPr>
    </w:p>
    <w:p w14:paraId="41F9A06E" w14:textId="2C11E615" w:rsidR="00512559" w:rsidRPr="009C154B" w:rsidRDefault="008A0A04" w:rsidP="008A0A04">
      <w:pPr>
        <w:pStyle w:val="2a"/>
        <w:widowControl/>
        <w:shd w:val="clear" w:color="auto" w:fill="auto"/>
        <w:tabs>
          <w:tab w:val="left" w:pos="339"/>
        </w:tabs>
        <w:spacing w:line="240" w:lineRule="auto"/>
        <w:ind w:firstLine="709"/>
        <w:jc w:val="both"/>
        <w:rPr>
          <w:bCs w:val="0"/>
          <w:i w:val="0"/>
          <w:sz w:val="24"/>
          <w:szCs w:val="24"/>
        </w:rPr>
      </w:pPr>
      <w:r w:rsidRPr="009C154B">
        <w:rPr>
          <w:b w:val="0"/>
          <w:i w:val="0"/>
          <w:sz w:val="24"/>
          <w:szCs w:val="24"/>
        </w:rPr>
        <w:t xml:space="preserve"> </w:t>
      </w:r>
      <w:r w:rsidR="00512559" w:rsidRPr="009C154B">
        <w:rPr>
          <w:i w:val="0"/>
          <w:sz w:val="24"/>
          <w:szCs w:val="24"/>
        </w:rPr>
        <w:t>3.2. Информационное обеспечение реализации программы</w:t>
      </w:r>
    </w:p>
    <w:p w14:paraId="578087BC" w14:textId="101017BA"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 xml:space="preserve">Для реализации программы библиотечный фонд образовательной организации должен </w:t>
      </w:r>
      <w:r w:rsidR="00A334B9" w:rsidRPr="009C154B">
        <w:rPr>
          <w:rFonts w:ascii="Times New Roman" w:eastAsia="Times New Roman" w:hAnsi="Times New Roman" w:cs="Times New Roman"/>
          <w:bCs/>
        </w:rPr>
        <w:t>иметь печатные</w:t>
      </w:r>
      <w:r w:rsidRPr="009C154B">
        <w:rPr>
          <w:rFonts w:ascii="Times New Roman" w:eastAsia="Times New Roman" w:hAnsi="Times New Roman" w:cs="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8987F3F" w14:textId="38DFA255" w:rsidR="00512559" w:rsidRPr="009C154B" w:rsidRDefault="00512559" w:rsidP="004D2395">
      <w:pPr>
        <w:spacing w:before="120"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3.2.1. </w:t>
      </w:r>
      <w:r w:rsidR="00EB46E3" w:rsidRPr="009C154B">
        <w:rPr>
          <w:rFonts w:ascii="Times New Roman" w:eastAsia="Times New Roman" w:hAnsi="Times New Roman" w:cs="Times New Roman"/>
          <w:b/>
          <w:bCs/>
          <w:sz w:val="24"/>
          <w:szCs w:val="24"/>
          <w:lang w:eastAsia="en-US"/>
        </w:rPr>
        <w:t>Основные печатные издания</w:t>
      </w:r>
    </w:p>
    <w:p w14:paraId="5CB1F14C" w14:textId="77777777" w:rsidR="005E6EC6" w:rsidRPr="009C154B" w:rsidRDefault="005E6EC6" w:rsidP="007047A4">
      <w:pPr>
        <w:numPr>
          <w:ilvl w:val="0"/>
          <w:numId w:val="9"/>
        </w:numPr>
        <w:tabs>
          <w:tab w:val="left" w:pos="993"/>
        </w:tabs>
        <w:spacing w:after="0" w:line="240" w:lineRule="auto"/>
        <w:ind w:left="0"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Куликов, В. П. Инженерная графика: учебник [Текст] / В. П. Куликов, А. В. Кузин. – 5-е изд. – М.: ФОРУМ, ИНФРА-М, 2016. – 368 с.</w:t>
      </w:r>
    </w:p>
    <w:p w14:paraId="75D7158E" w14:textId="77777777" w:rsidR="00F30087" w:rsidRPr="009C154B" w:rsidRDefault="00F30087" w:rsidP="00F30087">
      <w:pPr>
        <w:tabs>
          <w:tab w:val="left" w:pos="426"/>
          <w:tab w:val="left" w:pos="1134"/>
        </w:tabs>
        <w:spacing w:after="0" w:line="240" w:lineRule="auto"/>
        <w:jc w:val="both"/>
        <w:rPr>
          <w:rFonts w:ascii="Times New Roman" w:eastAsia="Times New Roman" w:hAnsi="Times New Roman" w:cs="Times New Roman"/>
          <w:b/>
          <w:i/>
          <w:sz w:val="24"/>
          <w:szCs w:val="24"/>
        </w:rPr>
      </w:pPr>
    </w:p>
    <w:p w14:paraId="04CE7214" w14:textId="271A7F6D" w:rsidR="00F30087" w:rsidRPr="009C154B" w:rsidRDefault="00F30087" w:rsidP="00F30087">
      <w:pPr>
        <w:pStyle w:val="ad"/>
        <w:numPr>
          <w:ilvl w:val="2"/>
          <w:numId w:val="8"/>
        </w:numPr>
        <w:tabs>
          <w:tab w:val="left" w:pos="426"/>
          <w:tab w:val="left" w:pos="1134"/>
        </w:tabs>
        <w:spacing w:after="0"/>
        <w:jc w:val="both"/>
        <w:rPr>
          <w:b/>
        </w:rPr>
      </w:pPr>
      <w:r w:rsidRPr="009C154B">
        <w:rPr>
          <w:b/>
        </w:rPr>
        <w:t xml:space="preserve">Электронные издания </w:t>
      </w:r>
    </w:p>
    <w:p w14:paraId="7EFB20A2" w14:textId="3E972E19" w:rsidR="00F30087" w:rsidRPr="009C154B" w:rsidRDefault="00F30087" w:rsidP="00F30087">
      <w:pPr>
        <w:tabs>
          <w:tab w:val="left" w:pos="993"/>
        </w:tabs>
        <w:autoSpaceDE w:val="0"/>
        <w:autoSpaceDN w:val="0"/>
        <w:adjustRightInd w:val="0"/>
        <w:spacing w:after="0" w:line="240" w:lineRule="auto"/>
        <w:ind w:left="360"/>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1. </w:t>
      </w:r>
      <w:proofErr w:type="spellStart"/>
      <w:r w:rsidRPr="009C154B">
        <w:rPr>
          <w:rFonts w:ascii="Times New Roman" w:eastAsia="Times New Roman" w:hAnsi="Times New Roman" w:cs="Times New Roman"/>
          <w:sz w:val="24"/>
          <w:szCs w:val="24"/>
        </w:rPr>
        <w:t>Чекмарёв</w:t>
      </w:r>
      <w:proofErr w:type="spellEnd"/>
      <w:r w:rsidRPr="009C154B">
        <w:rPr>
          <w:rFonts w:ascii="Times New Roman" w:eastAsia="Times New Roman" w:hAnsi="Times New Roman" w:cs="Times New Roman"/>
          <w:sz w:val="24"/>
          <w:szCs w:val="24"/>
        </w:rPr>
        <w:t>, А. А. Инженерная графика: учебник для СПО [Электронный ресурс] / А. А. </w:t>
      </w:r>
      <w:proofErr w:type="spellStart"/>
      <w:r w:rsidRPr="009C154B">
        <w:rPr>
          <w:rFonts w:ascii="Times New Roman" w:eastAsia="Times New Roman" w:hAnsi="Times New Roman" w:cs="Times New Roman"/>
          <w:sz w:val="24"/>
          <w:szCs w:val="24"/>
        </w:rPr>
        <w:t>Чекмарёв</w:t>
      </w:r>
      <w:proofErr w:type="spellEnd"/>
      <w:r w:rsidRPr="009C154B">
        <w:rPr>
          <w:rFonts w:ascii="Times New Roman" w:eastAsia="Times New Roman" w:hAnsi="Times New Roman" w:cs="Times New Roman"/>
          <w:sz w:val="24"/>
          <w:szCs w:val="24"/>
        </w:rPr>
        <w:t xml:space="preserve">. – 12-е изд., </w:t>
      </w:r>
      <w:proofErr w:type="spellStart"/>
      <w:r w:rsidRPr="009C154B">
        <w:rPr>
          <w:rFonts w:ascii="Times New Roman" w:eastAsia="Times New Roman" w:hAnsi="Times New Roman" w:cs="Times New Roman"/>
          <w:sz w:val="24"/>
          <w:szCs w:val="24"/>
        </w:rPr>
        <w:t>испр</w:t>
      </w:r>
      <w:proofErr w:type="spellEnd"/>
      <w:r w:rsidRPr="009C154B">
        <w:rPr>
          <w:rFonts w:ascii="Times New Roman" w:eastAsia="Times New Roman" w:hAnsi="Times New Roman" w:cs="Times New Roman"/>
          <w:sz w:val="24"/>
          <w:szCs w:val="24"/>
        </w:rPr>
        <w:t xml:space="preserve">. и доп. – М.: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xml:space="preserve">, 2017. – 381 с. – Режим доступа: </w:t>
      </w:r>
      <w:hyperlink r:id="rId66" w:anchor="page/2" w:history="1">
        <w:r w:rsidRPr="009C154B">
          <w:rPr>
            <w:rFonts w:ascii="Times New Roman" w:eastAsia="Times New Roman" w:hAnsi="Times New Roman" w:cs="Times New Roman"/>
            <w:sz w:val="24"/>
            <w:szCs w:val="24"/>
            <w:u w:val="single"/>
          </w:rPr>
          <w:t>http://www.biblio-online.ru/viewer/A209EA97-D2DF-4913-A621-115E3ADE347D#page/2</w:t>
        </w:r>
      </w:hyperlink>
      <w:r w:rsidRPr="009C154B">
        <w:rPr>
          <w:rFonts w:ascii="Times New Roman" w:eastAsia="Times New Roman" w:hAnsi="Times New Roman" w:cs="Times New Roman"/>
          <w:sz w:val="24"/>
          <w:szCs w:val="24"/>
        </w:rPr>
        <w:t>.</w:t>
      </w:r>
    </w:p>
    <w:p w14:paraId="031FEFF9" w14:textId="72E1D2D2" w:rsidR="00F30087" w:rsidRPr="009C154B" w:rsidRDefault="00F30087" w:rsidP="00F30087">
      <w:pPr>
        <w:numPr>
          <w:ilvl w:val="0"/>
          <w:numId w:val="9"/>
        </w:numPr>
        <w:tabs>
          <w:tab w:val="left" w:pos="1134"/>
        </w:tabs>
        <w:spacing w:after="0" w:line="240" w:lineRule="auto"/>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shd w:val="clear" w:color="auto" w:fill="FFFFFF"/>
          <w:lang w:eastAsia="en-US"/>
        </w:rPr>
        <w:t xml:space="preserve">Куликов, </w:t>
      </w:r>
      <w:r w:rsidRPr="009C154B">
        <w:rPr>
          <w:rFonts w:ascii="Times New Roman" w:eastAsia="Calibri" w:hAnsi="Times New Roman" w:cs="Times New Roman"/>
          <w:sz w:val="24"/>
          <w:szCs w:val="24"/>
          <w:lang w:eastAsia="en-US"/>
        </w:rPr>
        <w:t>Виктор Павлович</w:t>
      </w:r>
      <w:r w:rsidRPr="009C154B">
        <w:rPr>
          <w:rFonts w:ascii="Times New Roman" w:eastAsia="Calibri" w:hAnsi="Times New Roman" w:cs="Times New Roman"/>
          <w:bCs/>
          <w:sz w:val="24"/>
          <w:szCs w:val="24"/>
          <w:shd w:val="clear" w:color="auto" w:fill="FFFFFF"/>
          <w:lang w:eastAsia="en-US"/>
        </w:rPr>
        <w:t>. Инженерная графика</w:t>
      </w:r>
      <w:r w:rsidRPr="009C154B">
        <w:rPr>
          <w:rFonts w:ascii="Times New Roman" w:eastAsia="Calibri" w:hAnsi="Times New Roman" w:cs="Times New Roman"/>
          <w:b/>
          <w:bCs/>
          <w:sz w:val="24"/>
          <w:szCs w:val="24"/>
          <w:shd w:val="clear" w:color="auto" w:fill="FFFFFF"/>
          <w:lang w:eastAsia="en-US"/>
        </w:rPr>
        <w:t xml:space="preserve"> </w:t>
      </w:r>
      <w:r w:rsidRPr="009C154B">
        <w:rPr>
          <w:rFonts w:ascii="Times New Roman" w:eastAsia="Calibri" w:hAnsi="Times New Roman" w:cs="Times New Roman"/>
          <w:sz w:val="24"/>
          <w:szCs w:val="24"/>
          <w:lang w:eastAsia="en-US"/>
        </w:rPr>
        <w:t>[Электронный ресурс]: у</w:t>
      </w:r>
      <w:r w:rsidRPr="009C154B">
        <w:rPr>
          <w:rFonts w:ascii="Times New Roman" w:eastAsia="Calibri" w:hAnsi="Times New Roman" w:cs="Times New Roman"/>
          <w:sz w:val="24"/>
          <w:szCs w:val="24"/>
          <w:shd w:val="clear" w:color="auto" w:fill="FFFFFF"/>
          <w:lang w:eastAsia="en-US"/>
        </w:rPr>
        <w:t>чебник</w:t>
      </w:r>
      <w:r w:rsidRPr="009C154B">
        <w:rPr>
          <w:rFonts w:ascii="Times New Roman" w:eastAsia="Calibri" w:hAnsi="Times New Roman" w:cs="Times New Roman"/>
          <w:sz w:val="24"/>
          <w:szCs w:val="24"/>
          <w:lang w:eastAsia="en-US"/>
        </w:rPr>
        <w:t xml:space="preserve"> для </w:t>
      </w:r>
      <w:proofErr w:type="spellStart"/>
      <w:r w:rsidRPr="009C154B">
        <w:rPr>
          <w:rFonts w:ascii="Times New Roman" w:eastAsia="Calibri" w:hAnsi="Times New Roman" w:cs="Times New Roman"/>
          <w:sz w:val="24"/>
          <w:szCs w:val="24"/>
          <w:lang w:eastAsia="en-US"/>
        </w:rPr>
        <w:t>ССУЗов</w:t>
      </w:r>
      <w:proofErr w:type="spellEnd"/>
      <w:r w:rsidRPr="009C154B">
        <w:rPr>
          <w:rFonts w:ascii="Times New Roman" w:eastAsia="Calibri" w:hAnsi="Times New Roman" w:cs="Times New Roman"/>
          <w:sz w:val="24"/>
          <w:szCs w:val="24"/>
          <w:shd w:val="clear" w:color="auto" w:fill="FFFFFF"/>
          <w:lang w:eastAsia="en-US"/>
        </w:rPr>
        <w:t xml:space="preserve"> / Куликов В.П., Кузин А.В., - 5-е изд. - </w:t>
      </w:r>
      <w:r w:rsidR="00A334B9" w:rsidRPr="009C154B">
        <w:rPr>
          <w:rFonts w:ascii="Times New Roman" w:eastAsia="Calibri" w:hAnsi="Times New Roman" w:cs="Times New Roman"/>
          <w:sz w:val="24"/>
          <w:szCs w:val="24"/>
          <w:shd w:val="clear" w:color="auto" w:fill="FFFFFF"/>
          <w:lang w:eastAsia="en-US"/>
        </w:rPr>
        <w:t>М.: Форум</w:t>
      </w:r>
      <w:r w:rsidRPr="009C154B">
        <w:rPr>
          <w:rFonts w:ascii="Times New Roman" w:eastAsia="Calibri" w:hAnsi="Times New Roman" w:cs="Times New Roman"/>
          <w:sz w:val="24"/>
          <w:szCs w:val="24"/>
          <w:shd w:val="clear" w:color="auto" w:fill="FFFFFF"/>
          <w:lang w:eastAsia="en-US"/>
        </w:rPr>
        <w:t>, НИЦ ИНФРА-М, 2016. - 368 с.: 70x100 1/16. - (Профессиональное образование) (Переплёт 7БЦ) ISBN 978-5-91134-587-7.-</w:t>
      </w:r>
      <w:r w:rsidRPr="009C154B">
        <w:rPr>
          <w:rFonts w:ascii="Times New Roman" w:eastAsia="Calibri" w:hAnsi="Times New Roman" w:cs="Times New Roman"/>
          <w:sz w:val="24"/>
          <w:szCs w:val="24"/>
          <w:lang w:eastAsia="en-US"/>
        </w:rPr>
        <w:t xml:space="preserve"> Режим доступа: http://znanium.com/catalog.php?bookinfo=553114</w:t>
      </w:r>
    </w:p>
    <w:p w14:paraId="7B45E684" w14:textId="77777777" w:rsidR="00F30087" w:rsidRPr="009C154B" w:rsidRDefault="00F30087" w:rsidP="00F30087">
      <w:pPr>
        <w:numPr>
          <w:ilvl w:val="0"/>
          <w:numId w:val="9"/>
        </w:numPr>
        <w:shd w:val="clear" w:color="auto" w:fill="FFFFFF"/>
        <w:tabs>
          <w:tab w:val="left" w:pos="426"/>
          <w:tab w:val="left" w:pos="993"/>
        </w:tabs>
        <w:spacing w:after="0" w:line="240" w:lineRule="auto"/>
        <w:contextualSpacing/>
        <w:jc w:val="both"/>
        <w:outlineLvl w:val="2"/>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xml:space="preserve">Уроки Компас 3d. Самоучитель по программе Компас 3d [Электронный ресурс]. – Режим доступа: </w:t>
      </w:r>
      <w:hyperlink r:id="rId67" w:history="1">
        <w:r w:rsidRPr="009C154B">
          <w:rPr>
            <w:rFonts w:ascii="Times New Roman" w:eastAsia="Times New Roman" w:hAnsi="Times New Roman" w:cs="Times New Roman"/>
            <w:sz w:val="24"/>
            <w:szCs w:val="24"/>
            <w:u w:val="single"/>
          </w:rPr>
          <w:t>www.mysapr.com</w:t>
        </w:r>
      </w:hyperlink>
      <w:r w:rsidRPr="009C154B">
        <w:rPr>
          <w:rFonts w:ascii="Times New Roman" w:eastAsia="Times New Roman" w:hAnsi="Times New Roman" w:cs="Times New Roman"/>
          <w:sz w:val="24"/>
          <w:szCs w:val="24"/>
        </w:rPr>
        <w:t>.</w:t>
      </w:r>
    </w:p>
    <w:p w14:paraId="43A94599" w14:textId="77777777" w:rsidR="00F30087" w:rsidRPr="009C154B" w:rsidRDefault="00F30087" w:rsidP="00F30087">
      <w:pPr>
        <w:numPr>
          <w:ilvl w:val="0"/>
          <w:numId w:val="9"/>
        </w:numPr>
        <w:shd w:val="clear" w:color="auto" w:fill="FFFFFF"/>
        <w:tabs>
          <w:tab w:val="left" w:pos="426"/>
          <w:tab w:val="left" w:pos="993"/>
        </w:tabs>
        <w:spacing w:after="0" w:line="240" w:lineRule="auto"/>
        <w:contextualSpacing/>
        <w:jc w:val="both"/>
        <w:outlineLvl w:val="2"/>
        <w:rPr>
          <w:rFonts w:ascii="Times New Roman" w:eastAsia="Times New Roman" w:hAnsi="Times New Roman" w:cs="Times New Roman"/>
          <w:sz w:val="24"/>
          <w:szCs w:val="24"/>
        </w:rPr>
      </w:pPr>
      <w:r w:rsidRPr="009C154B">
        <w:rPr>
          <w:rFonts w:ascii="Times New Roman" w:eastAsia="Calibri" w:hAnsi="Times New Roman" w:cs="Times New Roman"/>
          <w:sz w:val="24"/>
          <w:szCs w:val="24"/>
          <w:shd w:val="clear" w:color="auto" w:fill="FCFCFC"/>
          <w:lang w:eastAsia="en-US"/>
        </w:rPr>
        <w:t xml:space="preserve">Свиридова Т.А. Инженерная графика. Часть VII. Графическое изображение элементов и схем </w:t>
      </w:r>
      <w:proofErr w:type="spellStart"/>
      <w:r w:rsidRPr="009C154B">
        <w:rPr>
          <w:rFonts w:ascii="Times New Roman" w:eastAsia="Calibri" w:hAnsi="Times New Roman" w:cs="Times New Roman"/>
          <w:sz w:val="24"/>
          <w:szCs w:val="24"/>
          <w:shd w:val="clear" w:color="auto" w:fill="FCFCFC"/>
          <w:lang w:eastAsia="en-US"/>
        </w:rPr>
        <w:t>гидро</w:t>
      </w:r>
      <w:proofErr w:type="spellEnd"/>
      <w:r w:rsidRPr="009C154B">
        <w:rPr>
          <w:rFonts w:ascii="Times New Roman" w:eastAsia="Calibri" w:hAnsi="Times New Roman" w:cs="Times New Roman"/>
          <w:sz w:val="24"/>
          <w:szCs w:val="24"/>
          <w:shd w:val="clear" w:color="auto" w:fill="FCFCFC"/>
          <w:lang w:eastAsia="en-US"/>
        </w:rPr>
        <w:t xml:space="preserve">- и </w:t>
      </w:r>
      <w:proofErr w:type="spellStart"/>
      <w:r w:rsidRPr="009C154B">
        <w:rPr>
          <w:rFonts w:ascii="Times New Roman" w:eastAsia="Calibri" w:hAnsi="Times New Roman" w:cs="Times New Roman"/>
          <w:sz w:val="24"/>
          <w:szCs w:val="24"/>
          <w:shd w:val="clear" w:color="auto" w:fill="FCFCFC"/>
          <w:lang w:eastAsia="en-US"/>
        </w:rPr>
        <w:t>пневмосистем</w:t>
      </w:r>
      <w:proofErr w:type="spellEnd"/>
      <w:r w:rsidRPr="009C154B">
        <w:rPr>
          <w:rFonts w:ascii="Times New Roman" w:eastAsia="Calibri" w:hAnsi="Times New Roman" w:cs="Times New Roman"/>
          <w:sz w:val="24"/>
          <w:szCs w:val="24"/>
          <w:shd w:val="clear" w:color="auto" w:fill="FCFCFC"/>
          <w:lang w:eastAsia="en-US"/>
        </w:rPr>
        <w:t xml:space="preserve"> [Электронный ресурс]: учебное иллюстрированное п</w:t>
      </w:r>
      <w:r w:rsidRPr="009C154B">
        <w:rPr>
          <w:rFonts w:ascii="Times New Roman" w:eastAsia="Calibri" w:hAnsi="Times New Roman" w:cs="Times New Roman"/>
          <w:sz w:val="24"/>
          <w:szCs w:val="24"/>
          <w:shd w:val="clear" w:color="auto" w:fill="FCFCFC"/>
          <w:lang w:eastAsia="en-US"/>
        </w:rPr>
        <w:t>о</w:t>
      </w:r>
      <w:r w:rsidRPr="009C154B">
        <w:rPr>
          <w:rFonts w:ascii="Times New Roman" w:eastAsia="Calibri" w:hAnsi="Times New Roman" w:cs="Times New Roman"/>
          <w:sz w:val="24"/>
          <w:szCs w:val="24"/>
          <w:shd w:val="clear" w:color="auto" w:fill="FCFCFC"/>
          <w:lang w:eastAsia="en-US"/>
        </w:rPr>
        <w:t>собие / Свиридова Т.А. - Электрон. текстовые данные. - М.: Учебно-методический центр по образованию на железнодорожном транспорте, 2014. - 44 c. - Режим доступа: http://www.iprbookshop.ru/45258.html.</w:t>
      </w:r>
    </w:p>
    <w:p w14:paraId="6677F1C0" w14:textId="77777777" w:rsidR="00F30087" w:rsidRPr="009C154B" w:rsidRDefault="00F30087" w:rsidP="005E6EC6">
      <w:pPr>
        <w:spacing w:after="0" w:line="240" w:lineRule="auto"/>
        <w:jc w:val="both"/>
        <w:rPr>
          <w:rFonts w:ascii="Times New Roman" w:eastAsia="Times New Roman" w:hAnsi="Times New Roman" w:cs="Times New Roman"/>
          <w:b/>
          <w:bCs/>
          <w:i/>
          <w:iCs/>
          <w:sz w:val="24"/>
          <w:szCs w:val="24"/>
        </w:rPr>
      </w:pPr>
    </w:p>
    <w:p w14:paraId="284DB159" w14:textId="47997DB2" w:rsidR="00F30087" w:rsidRPr="009C154B" w:rsidRDefault="00F30087" w:rsidP="005E6EC6">
      <w:pPr>
        <w:spacing w:after="0" w:line="240" w:lineRule="auto"/>
        <w:jc w:val="both"/>
        <w:rPr>
          <w:rFonts w:ascii="Times New Roman" w:eastAsia="Times New Roman" w:hAnsi="Times New Roman" w:cs="Times New Roman"/>
          <w:b/>
          <w:bCs/>
          <w:i/>
          <w:iCs/>
          <w:sz w:val="24"/>
          <w:szCs w:val="24"/>
        </w:rPr>
      </w:pPr>
      <w:r w:rsidRPr="009C154B">
        <w:rPr>
          <w:rFonts w:ascii="Times New Roman" w:eastAsia="Times New Roman" w:hAnsi="Times New Roman" w:cs="Times New Roman"/>
          <w:b/>
          <w:bCs/>
        </w:rPr>
        <w:t>3.2.3. Дополнительные источники</w:t>
      </w:r>
    </w:p>
    <w:p w14:paraId="5A2EBEA3" w14:textId="5448D4EC" w:rsidR="00BD397C" w:rsidRPr="009C154B" w:rsidRDefault="00F30087" w:rsidP="00F30087">
      <w:pPr>
        <w:tabs>
          <w:tab w:val="left" w:pos="993"/>
        </w:tabs>
        <w:spacing w:after="0" w:line="240" w:lineRule="auto"/>
        <w:ind w:left="360"/>
        <w:contextualSpacing/>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 xml:space="preserve">1. </w:t>
      </w:r>
      <w:r w:rsidR="005E6EC6" w:rsidRPr="009C154B">
        <w:rPr>
          <w:rFonts w:ascii="Times New Roman" w:eastAsia="Times New Roman" w:hAnsi="Times New Roman" w:cs="Times New Roman"/>
          <w:bCs/>
          <w:iCs/>
          <w:sz w:val="24"/>
          <w:szCs w:val="24"/>
        </w:rPr>
        <w:t xml:space="preserve">Березина, Н. А. Инженерная графика: учебное пособие для обучающийся среднего профессионального образования, обучающихся по техническим специальностям [Текст] / Н. А. Березина. – М.: ИНФРА-М, </w:t>
      </w:r>
      <w:proofErr w:type="spellStart"/>
      <w:r w:rsidR="00A334B9" w:rsidRPr="009C154B">
        <w:rPr>
          <w:rFonts w:ascii="Times New Roman" w:eastAsia="Times New Roman" w:hAnsi="Times New Roman" w:cs="Times New Roman"/>
          <w:bCs/>
          <w:iCs/>
          <w:sz w:val="24"/>
          <w:szCs w:val="24"/>
        </w:rPr>
        <w:t>АльфаМ</w:t>
      </w:r>
      <w:proofErr w:type="spellEnd"/>
      <w:r w:rsidR="005E6EC6" w:rsidRPr="009C154B">
        <w:rPr>
          <w:rFonts w:ascii="Times New Roman" w:eastAsia="Times New Roman" w:hAnsi="Times New Roman" w:cs="Times New Roman"/>
          <w:bCs/>
          <w:iCs/>
          <w:sz w:val="24"/>
          <w:szCs w:val="24"/>
        </w:rPr>
        <w:t>, 2010. – 272 с.</w:t>
      </w:r>
      <w:r w:rsidRPr="009C154B">
        <w:rPr>
          <w:rFonts w:ascii="Times New Roman" w:eastAsia="Times New Roman" w:hAnsi="Times New Roman" w:cs="Times New Roman"/>
          <w:bCs/>
          <w:iCs/>
          <w:sz w:val="24"/>
          <w:szCs w:val="24"/>
        </w:rPr>
        <w:t xml:space="preserve"> </w:t>
      </w:r>
    </w:p>
    <w:p w14:paraId="1339D8FA" w14:textId="1392BE75" w:rsidR="005E6EC6" w:rsidRPr="009C154B" w:rsidRDefault="00BD397C" w:rsidP="00F30087">
      <w:pPr>
        <w:tabs>
          <w:tab w:val="left" w:pos="993"/>
        </w:tabs>
        <w:spacing w:after="0" w:line="240" w:lineRule="auto"/>
        <w:ind w:left="360"/>
        <w:contextualSpacing/>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lastRenderedPageBreak/>
        <w:t xml:space="preserve">2. </w:t>
      </w:r>
      <w:r w:rsidR="005E6EC6" w:rsidRPr="009C154B">
        <w:rPr>
          <w:rFonts w:ascii="Times New Roman" w:eastAsia="Times New Roman" w:hAnsi="Times New Roman" w:cs="Times New Roman"/>
          <w:bCs/>
          <w:iCs/>
          <w:sz w:val="24"/>
          <w:szCs w:val="24"/>
        </w:rPr>
        <w:t>Попова, А. С. Методические указания и контрольные задания для студентов-заочников по специальности 190623 Техническая эксплуатация подвижного состава железных дорог Инженерная графика / А. С. Попова. – М.: ФГБОУ «УМЦ ЖДТ», 2014. – 102 с.</w:t>
      </w:r>
    </w:p>
    <w:p w14:paraId="2D45ADFD" w14:textId="7FA15861" w:rsidR="005E6EC6" w:rsidRPr="009C154B" w:rsidRDefault="00BD397C" w:rsidP="00BD397C">
      <w:pPr>
        <w:tabs>
          <w:tab w:val="left" w:pos="993"/>
        </w:tabs>
        <w:spacing w:after="0" w:line="240" w:lineRule="auto"/>
        <w:ind w:left="360"/>
        <w:contextualSpacing/>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 xml:space="preserve">3. </w:t>
      </w:r>
      <w:r w:rsidR="005E6EC6" w:rsidRPr="009C154B">
        <w:rPr>
          <w:rFonts w:ascii="Times New Roman" w:eastAsia="Times New Roman" w:hAnsi="Times New Roman" w:cs="Times New Roman"/>
          <w:bCs/>
          <w:iCs/>
          <w:sz w:val="24"/>
          <w:szCs w:val="24"/>
        </w:rPr>
        <w:t xml:space="preserve">Петрова, Л. В. Методическое пособие по проведению практических занятий ОП 01 Инженерная графика (Часть 1) / Л. В. Петрова. – М.: ФГБОУ «УМЦ ЖДТ», 2016. – 98 с.   </w:t>
      </w:r>
    </w:p>
    <w:p w14:paraId="65307B1B" w14:textId="474226C8" w:rsidR="005E6EC6" w:rsidRPr="009C154B" w:rsidRDefault="00BD397C" w:rsidP="00BD397C">
      <w:pPr>
        <w:tabs>
          <w:tab w:val="left" w:pos="993"/>
        </w:tabs>
        <w:spacing w:after="0" w:line="240" w:lineRule="auto"/>
        <w:ind w:left="360"/>
        <w:contextualSpacing/>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 xml:space="preserve">4. </w:t>
      </w:r>
      <w:r w:rsidR="005E6EC6" w:rsidRPr="009C154B">
        <w:rPr>
          <w:rFonts w:ascii="Times New Roman" w:eastAsia="Times New Roman" w:hAnsi="Times New Roman" w:cs="Times New Roman"/>
          <w:bCs/>
          <w:iCs/>
          <w:sz w:val="24"/>
          <w:szCs w:val="24"/>
        </w:rPr>
        <w:t xml:space="preserve">Петрова, Л. В. Методическое пособие по проведению практических занятий ОП 01 Инженерная графика (Часть 2) / Л. В. Петрова. – М.: ФГБОУ «УМЦ ЖДТ», 2016. – 204 с.   </w:t>
      </w:r>
    </w:p>
    <w:p w14:paraId="0FEF9D7E" w14:textId="77777777" w:rsidR="005E6EC6" w:rsidRPr="009C154B" w:rsidRDefault="005E6EC6" w:rsidP="00BD397C">
      <w:pPr>
        <w:numPr>
          <w:ilvl w:val="0"/>
          <w:numId w:val="9"/>
        </w:numPr>
        <w:tabs>
          <w:tab w:val="left" w:pos="993"/>
        </w:tabs>
        <w:spacing w:after="0" w:line="240" w:lineRule="auto"/>
        <w:ind w:left="142" w:firstLine="218"/>
        <w:contextualSpacing/>
        <w:jc w:val="both"/>
        <w:rPr>
          <w:rFonts w:ascii="Times New Roman" w:eastAsia="Times New Roman" w:hAnsi="Times New Roman" w:cs="Times New Roman"/>
          <w:bCs/>
          <w:iCs/>
          <w:sz w:val="24"/>
          <w:szCs w:val="24"/>
        </w:rPr>
      </w:pPr>
      <w:r w:rsidRPr="009C154B">
        <w:rPr>
          <w:rFonts w:ascii="Times New Roman" w:eastAsia="Calibri" w:hAnsi="Times New Roman" w:cs="Times New Roman"/>
          <w:bCs/>
          <w:sz w:val="24"/>
          <w:szCs w:val="24"/>
          <w:shd w:val="clear" w:color="auto" w:fill="FFFFFF"/>
          <w:lang w:eastAsia="en-US"/>
        </w:rPr>
        <w:t>Свиридова Т.А. Инженерная графика</w:t>
      </w:r>
      <w:r w:rsidRPr="009C154B">
        <w:rPr>
          <w:rFonts w:ascii="Times New Roman" w:eastAsia="Calibri" w:hAnsi="Times New Roman" w:cs="Times New Roman"/>
          <w:sz w:val="24"/>
          <w:szCs w:val="24"/>
          <w:shd w:val="clear" w:color="auto" w:fill="FFFFFF"/>
          <w:lang w:eastAsia="en-US"/>
        </w:rPr>
        <w:t>: учебное иллюстрированное пособие для ст</w:t>
      </w:r>
      <w:r w:rsidRPr="009C154B">
        <w:rPr>
          <w:rFonts w:ascii="Times New Roman" w:eastAsia="Calibri" w:hAnsi="Times New Roman" w:cs="Times New Roman"/>
          <w:sz w:val="24"/>
          <w:szCs w:val="24"/>
          <w:shd w:val="clear" w:color="auto" w:fill="FFFFFF"/>
          <w:lang w:eastAsia="en-US"/>
        </w:rPr>
        <w:t>у</w:t>
      </w:r>
      <w:r w:rsidRPr="009C154B">
        <w:rPr>
          <w:rFonts w:ascii="Times New Roman" w:eastAsia="Calibri" w:hAnsi="Times New Roman" w:cs="Times New Roman"/>
          <w:sz w:val="24"/>
          <w:szCs w:val="24"/>
          <w:shd w:val="clear" w:color="auto" w:fill="FFFFFF"/>
          <w:lang w:eastAsia="en-US"/>
        </w:rPr>
        <w:t>дентов вузов, техникумов и колледжей, для профессиональной подготовки работников ж.-д. трансп. </w:t>
      </w:r>
      <w:r w:rsidRPr="009C154B">
        <w:rPr>
          <w:rFonts w:ascii="Times New Roman" w:eastAsia="Calibri" w:hAnsi="Times New Roman" w:cs="Times New Roman"/>
          <w:bCs/>
          <w:sz w:val="24"/>
          <w:szCs w:val="24"/>
          <w:shd w:val="clear" w:color="auto" w:fill="FFFFFF"/>
          <w:lang w:eastAsia="en-US"/>
        </w:rPr>
        <w:t>Ч</w:t>
      </w:r>
      <w:r w:rsidRPr="009C154B">
        <w:rPr>
          <w:rFonts w:ascii="Times New Roman" w:eastAsia="Calibri" w:hAnsi="Times New Roman" w:cs="Times New Roman"/>
          <w:sz w:val="24"/>
          <w:szCs w:val="24"/>
          <w:shd w:val="clear" w:color="auto" w:fill="FFFFFF"/>
          <w:lang w:eastAsia="en-US"/>
        </w:rPr>
        <w:t>. V. </w:t>
      </w:r>
      <w:r w:rsidRPr="009C154B">
        <w:rPr>
          <w:rFonts w:ascii="Times New Roman" w:eastAsia="Calibri" w:hAnsi="Times New Roman" w:cs="Times New Roman"/>
          <w:bCs/>
          <w:sz w:val="24"/>
          <w:szCs w:val="24"/>
          <w:shd w:val="clear" w:color="auto" w:fill="FFFFFF"/>
          <w:lang w:eastAsia="en-US"/>
        </w:rPr>
        <w:t>Теория изображений</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Т</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Свиридова</w:t>
      </w:r>
      <w:r w:rsidRPr="009C154B">
        <w:rPr>
          <w:rFonts w:ascii="Times New Roman" w:eastAsia="Calibri" w:hAnsi="Times New Roman" w:cs="Times New Roman"/>
          <w:sz w:val="24"/>
          <w:szCs w:val="24"/>
          <w:shd w:val="clear" w:color="auto" w:fill="FFFFFF"/>
          <w:lang w:eastAsia="en-US"/>
        </w:rPr>
        <w:t>. - Москва: Учебно-методический центр по образованию на ж.-д. трансп., </w:t>
      </w:r>
      <w:r w:rsidRPr="009C154B">
        <w:rPr>
          <w:rFonts w:ascii="Times New Roman" w:eastAsia="Calibri" w:hAnsi="Times New Roman" w:cs="Times New Roman"/>
          <w:bCs/>
          <w:sz w:val="24"/>
          <w:szCs w:val="24"/>
          <w:shd w:val="clear" w:color="auto" w:fill="FFFFFF"/>
          <w:lang w:eastAsia="en-US"/>
        </w:rPr>
        <w:t>2009</w:t>
      </w:r>
      <w:r w:rsidRPr="009C154B">
        <w:rPr>
          <w:rFonts w:ascii="Times New Roman" w:eastAsia="Calibri" w:hAnsi="Times New Roman" w:cs="Times New Roman"/>
          <w:sz w:val="24"/>
          <w:szCs w:val="24"/>
          <w:shd w:val="clear" w:color="auto" w:fill="FFFFFF"/>
          <w:lang w:eastAsia="en-US"/>
        </w:rPr>
        <w:t>. - 51 с.</w:t>
      </w:r>
    </w:p>
    <w:p w14:paraId="7679A6B7" w14:textId="2B9BA019" w:rsidR="005E6EC6" w:rsidRPr="009C154B" w:rsidRDefault="005E6EC6" w:rsidP="00BD397C">
      <w:pPr>
        <w:numPr>
          <w:ilvl w:val="0"/>
          <w:numId w:val="9"/>
        </w:numPr>
        <w:tabs>
          <w:tab w:val="left" w:pos="993"/>
        </w:tabs>
        <w:spacing w:after="0" w:line="240" w:lineRule="auto"/>
        <w:ind w:left="0" w:firstLine="360"/>
        <w:contextualSpacing/>
        <w:jc w:val="both"/>
        <w:rPr>
          <w:rFonts w:ascii="Times New Roman" w:eastAsia="Times New Roman" w:hAnsi="Times New Roman" w:cs="Times New Roman"/>
          <w:bCs/>
          <w:iCs/>
          <w:sz w:val="24"/>
          <w:szCs w:val="24"/>
        </w:rPr>
      </w:pPr>
      <w:r w:rsidRPr="009C154B">
        <w:rPr>
          <w:rFonts w:ascii="Times New Roman" w:eastAsia="Calibri" w:hAnsi="Times New Roman" w:cs="Times New Roman"/>
          <w:sz w:val="24"/>
          <w:szCs w:val="24"/>
          <w:shd w:val="clear" w:color="auto" w:fill="FCFCFC"/>
          <w:lang w:eastAsia="en-US"/>
        </w:rPr>
        <w:t xml:space="preserve">Свиридова Т.А. Инженерная графика. Часть VI. Чтение и </w:t>
      </w:r>
      <w:proofErr w:type="spellStart"/>
      <w:r w:rsidRPr="009C154B">
        <w:rPr>
          <w:rFonts w:ascii="Times New Roman" w:eastAsia="Calibri" w:hAnsi="Times New Roman" w:cs="Times New Roman"/>
          <w:sz w:val="24"/>
          <w:szCs w:val="24"/>
          <w:shd w:val="clear" w:color="auto" w:fill="FCFCFC"/>
          <w:lang w:eastAsia="en-US"/>
        </w:rPr>
        <w:t>деталирование</w:t>
      </w:r>
      <w:proofErr w:type="spellEnd"/>
      <w:r w:rsidRPr="009C154B">
        <w:rPr>
          <w:rFonts w:ascii="Times New Roman" w:eastAsia="Calibri" w:hAnsi="Times New Roman" w:cs="Times New Roman"/>
          <w:sz w:val="24"/>
          <w:szCs w:val="24"/>
          <w:shd w:val="clear" w:color="auto" w:fill="FCFCFC"/>
          <w:lang w:eastAsia="en-US"/>
        </w:rPr>
        <w:t xml:space="preserve"> сборочных чертежей: учебное иллюстрированное пособие / Свиридова Т.А. - М.: Учебно-методический центр по образованию на железнодорожном транспорте, </w:t>
      </w:r>
      <w:r w:rsidR="00A334B9" w:rsidRPr="009C154B">
        <w:rPr>
          <w:rFonts w:ascii="Times New Roman" w:eastAsia="Calibri" w:hAnsi="Times New Roman" w:cs="Times New Roman"/>
          <w:sz w:val="24"/>
          <w:szCs w:val="24"/>
          <w:shd w:val="clear" w:color="auto" w:fill="FCFCFC"/>
          <w:lang w:eastAsia="en-US"/>
        </w:rPr>
        <w:t>2013. —</w:t>
      </w:r>
      <w:r w:rsidRPr="009C154B">
        <w:rPr>
          <w:rFonts w:ascii="Times New Roman" w:eastAsia="Calibri" w:hAnsi="Times New Roman" w:cs="Times New Roman"/>
          <w:sz w:val="24"/>
          <w:szCs w:val="24"/>
          <w:shd w:val="clear" w:color="auto" w:fill="FCFCFC"/>
          <w:lang w:eastAsia="en-US"/>
        </w:rPr>
        <w:t xml:space="preserve"> 68 c.</w:t>
      </w:r>
    </w:p>
    <w:p w14:paraId="23FBCAD9" w14:textId="1CFCE90F" w:rsidR="005E6EC6" w:rsidRPr="009C154B" w:rsidRDefault="005E6EC6" w:rsidP="00C334D9">
      <w:pPr>
        <w:tabs>
          <w:tab w:val="left" w:pos="993"/>
        </w:tabs>
        <w:spacing w:after="0" w:line="240" w:lineRule="auto"/>
        <w:ind w:firstLine="709"/>
        <w:contextualSpacing/>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shd w:val="clear" w:color="auto" w:fill="FCFCFC"/>
          <w:lang w:eastAsia="en-US"/>
        </w:rPr>
        <w:t xml:space="preserve">7. </w:t>
      </w:r>
      <w:r w:rsidRPr="009C154B">
        <w:rPr>
          <w:rFonts w:ascii="Times New Roman" w:eastAsia="Times New Roman" w:hAnsi="Times New Roman" w:cs="Times New Roman"/>
          <w:sz w:val="24"/>
          <w:szCs w:val="24"/>
          <w:lang w:eastAsia="en-US"/>
        </w:rPr>
        <w:t xml:space="preserve"> Польских Е.В. ФОС ОП 01 </w:t>
      </w:r>
      <w:r w:rsidRPr="009C154B">
        <w:rPr>
          <w:rFonts w:ascii="Times New Roman" w:eastAsia="Calibri" w:hAnsi="Times New Roman" w:cs="Times New Roman"/>
          <w:sz w:val="24"/>
          <w:szCs w:val="24"/>
          <w:shd w:val="clear" w:color="auto" w:fill="FCFCFC"/>
          <w:lang w:eastAsia="en-US"/>
        </w:rPr>
        <w:t>Инженерная графика</w:t>
      </w:r>
      <w:r w:rsidRPr="009C154B">
        <w:rPr>
          <w:rFonts w:ascii="Times New Roman" w:eastAsia="Times New Roman" w:hAnsi="Times New Roman" w:cs="Times New Roman"/>
          <w:sz w:val="24"/>
          <w:szCs w:val="24"/>
          <w:lang w:eastAsia="en-US"/>
        </w:rPr>
        <w:t>. – М.: ФГБУ ДПО «УМЦ ЖДТ», 2018. – 90 с.</w:t>
      </w:r>
    </w:p>
    <w:p w14:paraId="0DA199A3" w14:textId="7DB6FC00" w:rsidR="005E6EC6" w:rsidRPr="009C154B" w:rsidRDefault="00C334D9" w:rsidP="005E6EC6">
      <w:pPr>
        <w:tabs>
          <w:tab w:val="num" w:pos="855"/>
          <w:tab w:val="left" w:pos="993"/>
        </w:tabs>
        <w:spacing w:after="0" w:line="240" w:lineRule="auto"/>
        <w:ind w:firstLine="709"/>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bCs/>
          <w:sz w:val="24"/>
          <w:szCs w:val="24"/>
          <w:lang w:eastAsia="en-US"/>
        </w:rPr>
        <w:t>8</w:t>
      </w:r>
      <w:r w:rsidR="005E6EC6" w:rsidRPr="009C154B">
        <w:rPr>
          <w:rFonts w:ascii="Times New Roman" w:eastAsia="Times New Roman" w:hAnsi="Times New Roman" w:cs="Times New Roman"/>
          <w:bCs/>
          <w:sz w:val="24"/>
          <w:szCs w:val="24"/>
          <w:lang w:eastAsia="en-US"/>
        </w:rPr>
        <w:t xml:space="preserve">. Дзарасова И.С. Методическое пособие по организация самостоятельной работы для обучающихся очной формы обучения ОО СПО ОП 01 Инженерная графика. </w:t>
      </w:r>
      <w:r w:rsidR="005E6EC6" w:rsidRPr="009C154B">
        <w:rPr>
          <w:rFonts w:ascii="Times New Roman" w:eastAsia="Times New Roman" w:hAnsi="Times New Roman" w:cs="Times New Roman"/>
          <w:sz w:val="24"/>
          <w:szCs w:val="24"/>
          <w:lang w:eastAsia="en-US"/>
        </w:rPr>
        <w:t>– М.: ФГБУ ДПО «УМЦ ЖДТ», 2018. – 75 с.</w:t>
      </w:r>
    </w:p>
    <w:p w14:paraId="5599DCE6" w14:textId="4766D604" w:rsidR="008A0A04" w:rsidRPr="009C154B" w:rsidRDefault="00512559" w:rsidP="008A0A04">
      <w:pPr>
        <w:autoSpaceDE w:val="0"/>
        <w:autoSpaceDN w:val="0"/>
        <w:adjustRightInd w:val="0"/>
        <w:spacing w:before="600" w:after="360" w:line="240" w:lineRule="auto"/>
        <w:jc w:val="center"/>
        <w:rPr>
          <w:rFonts w:ascii="Times New Roman" w:hAnsi="Times New Roman" w:cs="Times New Roman"/>
          <w:b/>
          <w:bCs/>
          <w:sz w:val="24"/>
          <w:szCs w:val="24"/>
          <w:lang w:bidi="ru-RU"/>
        </w:rPr>
      </w:pPr>
      <w:r w:rsidRPr="009C154B">
        <w:rPr>
          <w:rFonts w:ascii="Times New Roman" w:hAnsi="Times New Roman" w:cs="Times New Roman"/>
          <w:b/>
          <w:bCs/>
          <w:sz w:val="24"/>
          <w:szCs w:val="24"/>
        </w:rPr>
        <w:t>4. </w:t>
      </w:r>
      <w:r w:rsidRPr="009C154B">
        <w:rPr>
          <w:rFonts w:ascii="Times New Roman" w:hAnsi="Times New Roman" w:cs="Times New Roman"/>
          <w:b/>
          <w:sz w:val="24"/>
          <w:szCs w:val="24"/>
        </w:rPr>
        <w:t xml:space="preserve">КОНТРОЛЬ И ОЦЕНКА РЕЗУЛЬТАТОВ ОСВОЕНИЯ </w:t>
      </w:r>
      <w:r w:rsidR="004D2395" w:rsidRPr="009C154B">
        <w:rPr>
          <w:rFonts w:ascii="Times New Roman" w:hAnsi="Times New Roman" w:cs="Times New Roman"/>
          <w:b/>
          <w:sz w:val="24"/>
          <w:szCs w:val="24"/>
        </w:rPr>
        <w:br/>
      </w:r>
      <w:r w:rsidR="0099246A" w:rsidRPr="009C154B">
        <w:rPr>
          <w:rFonts w:ascii="Times New Roman" w:hAnsi="Times New Roman" w:cs="Times New Roman"/>
          <w:b/>
          <w:sz w:val="24"/>
          <w:szCs w:val="24"/>
        </w:rPr>
        <w:t xml:space="preserve">ПРИМЕРНОЙ РАБОЧЕЙ ПРОГРАММЫ </w:t>
      </w:r>
      <w:r w:rsidR="0099246A" w:rsidRPr="009C154B">
        <w:rPr>
          <w:rFonts w:ascii="Times New Roman" w:hAnsi="Times New Roman" w:cs="Times New Roman"/>
          <w:b/>
          <w:sz w:val="24"/>
          <w:szCs w:val="24"/>
        </w:rPr>
        <w:br/>
        <w:t>УЧЕБНОЙ ДИСЦИПЛИНЫ</w:t>
      </w:r>
      <w:r w:rsidR="0099246A" w:rsidRPr="009C154B">
        <w:rPr>
          <w:rFonts w:ascii="Times New Roman" w:hAnsi="Times New Roman" w:cs="Times New Roman"/>
          <w:b/>
          <w:i/>
          <w:sz w:val="24"/>
          <w:szCs w:val="24"/>
        </w:rPr>
        <w:t xml:space="preserve"> </w:t>
      </w:r>
      <w:r w:rsidR="0099246A" w:rsidRPr="009C154B">
        <w:rPr>
          <w:rFonts w:ascii="Times New Roman" w:hAnsi="Times New Roman" w:cs="Times New Roman"/>
          <w:b/>
          <w:sz w:val="24"/>
          <w:szCs w:val="24"/>
        </w:rPr>
        <w:t>ОП</w:t>
      </w:r>
      <w:r w:rsidR="0084301C" w:rsidRPr="009C154B">
        <w:rPr>
          <w:rFonts w:ascii="Times New Roman" w:hAnsi="Times New Roman" w:cs="Times New Roman"/>
          <w:b/>
          <w:sz w:val="24"/>
          <w:szCs w:val="24"/>
        </w:rPr>
        <w:t xml:space="preserve"> </w:t>
      </w:r>
      <w:r w:rsidR="0099246A" w:rsidRPr="009C154B">
        <w:rPr>
          <w:rFonts w:ascii="Times New Roman" w:hAnsi="Times New Roman" w:cs="Times New Roman"/>
          <w:b/>
          <w:sz w:val="24"/>
          <w:szCs w:val="24"/>
        </w:rPr>
        <w:t>01 ИНЖЕНЕРНАЯ ГРАФИКА</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3214"/>
        <w:gridCol w:w="3790"/>
        <w:gridCol w:w="2635"/>
      </w:tblGrid>
      <w:tr w:rsidR="00D479B4" w:rsidRPr="009C154B" w14:paraId="42B8481A" w14:textId="77777777" w:rsidTr="0051549D">
        <w:trPr>
          <w:trHeight w:val="454"/>
          <w:jc w:val="center"/>
        </w:trPr>
        <w:tc>
          <w:tcPr>
            <w:tcW w:w="1667" w:type="pct"/>
            <w:vAlign w:val="center"/>
          </w:tcPr>
          <w:p w14:paraId="70CAADEA" w14:textId="77777777" w:rsidR="00512559" w:rsidRPr="009C154B" w:rsidRDefault="00512559" w:rsidP="00512559">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p w14:paraId="2A7EDE39" w14:textId="77777777" w:rsidR="00512559" w:rsidRPr="009C154B" w:rsidRDefault="00512559" w:rsidP="00512559">
            <w:pPr>
              <w:jc w:val="center"/>
              <w:rPr>
                <w:rFonts w:ascii="Times New Roman" w:hAnsi="Times New Roman" w:cs="Times New Roman"/>
                <w:b/>
                <w:sz w:val="24"/>
                <w:szCs w:val="24"/>
              </w:rPr>
            </w:pPr>
          </w:p>
        </w:tc>
        <w:tc>
          <w:tcPr>
            <w:tcW w:w="1966" w:type="pct"/>
            <w:vAlign w:val="center"/>
          </w:tcPr>
          <w:p w14:paraId="6020000E" w14:textId="77777777" w:rsidR="00512559" w:rsidRPr="009C154B" w:rsidRDefault="0051255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показатели оценки </w:t>
            </w:r>
            <w:r w:rsidRPr="009C154B">
              <w:rPr>
                <w:rFonts w:ascii="Times New Roman" w:hAnsi="Times New Roman" w:cs="Times New Roman"/>
                <w:b/>
                <w:sz w:val="24"/>
                <w:szCs w:val="24"/>
              </w:rPr>
              <w:br/>
              <w:t>результата</w:t>
            </w:r>
          </w:p>
        </w:tc>
        <w:tc>
          <w:tcPr>
            <w:tcW w:w="1367" w:type="pct"/>
            <w:vAlign w:val="center"/>
          </w:tcPr>
          <w:p w14:paraId="46AF00A3" w14:textId="77777777" w:rsidR="00512559" w:rsidRPr="009C154B" w:rsidRDefault="00512559" w:rsidP="00512559">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526AF2" w:rsidRPr="009C154B" w14:paraId="48B29941" w14:textId="77777777" w:rsidTr="00526AF2">
        <w:trPr>
          <w:trHeight w:val="454"/>
          <w:jc w:val="center"/>
        </w:trPr>
        <w:tc>
          <w:tcPr>
            <w:tcW w:w="5000" w:type="pct"/>
            <w:gridSpan w:val="3"/>
            <w:vAlign w:val="center"/>
          </w:tcPr>
          <w:p w14:paraId="047647F1" w14:textId="39DD1AAD" w:rsidR="00526AF2" w:rsidRPr="009C154B" w:rsidRDefault="00526AF2" w:rsidP="00512559">
            <w:pPr>
              <w:jc w:val="center"/>
              <w:rPr>
                <w:rFonts w:ascii="Times New Roman" w:hAnsi="Times New Roman" w:cs="Times New Roman"/>
                <w:b/>
                <w:sz w:val="24"/>
                <w:szCs w:val="24"/>
              </w:rPr>
            </w:pPr>
            <w:r w:rsidRPr="009C154B">
              <w:rPr>
                <w:rFonts w:ascii="Times New Roman" w:eastAsia="Times New Roman" w:hAnsi="Times New Roman" w:cs="Times New Roman"/>
                <w:b/>
              </w:rPr>
              <w:t>Перечень знаний, осваиваемых в рамках дисциплины:</w:t>
            </w:r>
          </w:p>
        </w:tc>
      </w:tr>
      <w:tr w:rsidR="00526AF2" w:rsidRPr="009C154B" w14:paraId="37F924D3" w14:textId="77777777" w:rsidTr="003B0EFA">
        <w:trPr>
          <w:trHeight w:val="454"/>
          <w:jc w:val="center"/>
        </w:trPr>
        <w:tc>
          <w:tcPr>
            <w:tcW w:w="1667" w:type="pct"/>
          </w:tcPr>
          <w:p w14:paraId="21251C2B" w14:textId="77777777" w:rsidR="00526AF2" w:rsidRPr="009C154B" w:rsidRDefault="00526AF2" w:rsidP="00526AF2">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основ проекционного че</w:t>
            </w:r>
            <w:r w:rsidRPr="009C154B">
              <w:rPr>
                <w:b w:val="0"/>
                <w:i w:val="0"/>
                <w:sz w:val="24"/>
                <w:szCs w:val="24"/>
              </w:rPr>
              <w:t>р</w:t>
            </w:r>
            <w:r w:rsidRPr="009C154B">
              <w:rPr>
                <w:b w:val="0"/>
                <w:i w:val="0"/>
                <w:sz w:val="24"/>
                <w:szCs w:val="24"/>
              </w:rPr>
              <w:t>чения;</w:t>
            </w:r>
          </w:p>
          <w:p w14:paraId="27B66E3F" w14:textId="77777777" w:rsidR="00526AF2" w:rsidRPr="009C154B" w:rsidRDefault="00526AF2" w:rsidP="00526AF2">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правил выполнения черт</w:t>
            </w:r>
            <w:r w:rsidRPr="009C154B">
              <w:rPr>
                <w:b w:val="0"/>
                <w:i w:val="0"/>
                <w:sz w:val="24"/>
                <w:szCs w:val="24"/>
              </w:rPr>
              <w:t>е</w:t>
            </w:r>
            <w:r w:rsidRPr="009C154B">
              <w:rPr>
                <w:b w:val="0"/>
                <w:i w:val="0"/>
                <w:sz w:val="24"/>
                <w:szCs w:val="24"/>
              </w:rPr>
              <w:t>жей, схем и эскизов по сп</w:t>
            </w:r>
            <w:r w:rsidRPr="009C154B">
              <w:rPr>
                <w:b w:val="0"/>
                <w:i w:val="0"/>
                <w:sz w:val="24"/>
                <w:szCs w:val="24"/>
              </w:rPr>
              <w:t>е</w:t>
            </w:r>
            <w:r w:rsidRPr="009C154B">
              <w:rPr>
                <w:b w:val="0"/>
                <w:i w:val="0"/>
                <w:sz w:val="24"/>
                <w:szCs w:val="24"/>
              </w:rPr>
              <w:t>циальности;</w:t>
            </w:r>
          </w:p>
          <w:p w14:paraId="0E0D60C3" w14:textId="1CB02B73" w:rsidR="00526AF2" w:rsidRPr="009C154B" w:rsidRDefault="00526AF2" w:rsidP="00526AF2">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sz w:val="24"/>
                <w:szCs w:val="24"/>
              </w:rPr>
              <w:t>– структуры и оформления конструкторской, технолог</w:t>
            </w:r>
            <w:r w:rsidRPr="009C154B">
              <w:rPr>
                <w:rFonts w:ascii="Times New Roman" w:hAnsi="Times New Roman" w:cs="Times New Roman"/>
                <w:sz w:val="24"/>
                <w:szCs w:val="24"/>
              </w:rPr>
              <w:t>и</w:t>
            </w:r>
            <w:r w:rsidRPr="009C154B">
              <w:rPr>
                <w:rFonts w:ascii="Times New Roman" w:hAnsi="Times New Roman" w:cs="Times New Roman"/>
                <w:sz w:val="24"/>
                <w:szCs w:val="24"/>
              </w:rPr>
              <w:t>ческой документации в соо</w:t>
            </w:r>
            <w:r w:rsidRPr="009C154B">
              <w:rPr>
                <w:rFonts w:ascii="Times New Roman" w:hAnsi="Times New Roman" w:cs="Times New Roman"/>
                <w:sz w:val="24"/>
                <w:szCs w:val="24"/>
              </w:rPr>
              <w:t>т</w:t>
            </w:r>
            <w:r w:rsidRPr="009C154B">
              <w:rPr>
                <w:rFonts w:ascii="Times New Roman" w:hAnsi="Times New Roman" w:cs="Times New Roman"/>
                <w:sz w:val="24"/>
                <w:szCs w:val="24"/>
              </w:rPr>
              <w:t>ветствии с требованиями стандартов</w:t>
            </w:r>
          </w:p>
        </w:tc>
        <w:tc>
          <w:tcPr>
            <w:tcW w:w="1966" w:type="pct"/>
          </w:tcPr>
          <w:p w14:paraId="2D7F95F9" w14:textId="77777777" w:rsidR="00526AF2" w:rsidRPr="009C154B" w:rsidRDefault="00526AF2" w:rsidP="00526AF2">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знать основы проекционного черчения;</w:t>
            </w:r>
          </w:p>
          <w:p w14:paraId="12A937F8" w14:textId="77777777" w:rsidR="00526AF2" w:rsidRPr="009C154B" w:rsidRDefault="00526AF2" w:rsidP="00526AF2">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знать правила выполнения че</w:t>
            </w:r>
            <w:r w:rsidRPr="009C154B">
              <w:rPr>
                <w:b w:val="0"/>
                <w:i w:val="0"/>
                <w:sz w:val="24"/>
                <w:szCs w:val="24"/>
              </w:rPr>
              <w:t>р</w:t>
            </w:r>
            <w:r w:rsidRPr="009C154B">
              <w:rPr>
                <w:b w:val="0"/>
                <w:i w:val="0"/>
                <w:sz w:val="24"/>
                <w:szCs w:val="24"/>
              </w:rPr>
              <w:t>тежей, схем и эскизов по спец</w:t>
            </w:r>
            <w:r w:rsidRPr="009C154B">
              <w:rPr>
                <w:b w:val="0"/>
                <w:i w:val="0"/>
                <w:sz w:val="24"/>
                <w:szCs w:val="24"/>
              </w:rPr>
              <w:t>и</w:t>
            </w:r>
            <w:r w:rsidRPr="009C154B">
              <w:rPr>
                <w:b w:val="0"/>
                <w:i w:val="0"/>
                <w:sz w:val="24"/>
                <w:szCs w:val="24"/>
              </w:rPr>
              <w:t>альности;</w:t>
            </w:r>
          </w:p>
          <w:p w14:paraId="3245DFF3" w14:textId="00D4D5A7" w:rsidR="00526AF2" w:rsidRPr="009C154B" w:rsidRDefault="00526AF2" w:rsidP="00526AF2">
            <w:pPr>
              <w:jc w:val="center"/>
              <w:rPr>
                <w:rFonts w:ascii="Times New Roman" w:hAnsi="Times New Roman" w:cs="Times New Roman"/>
                <w:b/>
                <w:sz w:val="24"/>
                <w:szCs w:val="24"/>
              </w:rPr>
            </w:pPr>
            <w:r w:rsidRPr="009C154B">
              <w:rPr>
                <w:rFonts w:ascii="Times New Roman" w:hAnsi="Times New Roman" w:cs="Times New Roman"/>
              </w:rPr>
              <w:t>– знать структуру и оформление ко</w:t>
            </w:r>
            <w:r w:rsidRPr="009C154B">
              <w:rPr>
                <w:rFonts w:ascii="Times New Roman" w:hAnsi="Times New Roman" w:cs="Times New Roman"/>
              </w:rPr>
              <w:t>н</w:t>
            </w:r>
            <w:r w:rsidRPr="009C154B">
              <w:rPr>
                <w:rFonts w:ascii="Times New Roman" w:hAnsi="Times New Roman" w:cs="Times New Roman"/>
              </w:rPr>
              <w:t>структорской, технологической док</w:t>
            </w:r>
            <w:r w:rsidRPr="009C154B">
              <w:rPr>
                <w:rFonts w:ascii="Times New Roman" w:hAnsi="Times New Roman" w:cs="Times New Roman"/>
              </w:rPr>
              <w:t>у</w:t>
            </w:r>
            <w:r w:rsidRPr="009C154B">
              <w:rPr>
                <w:rFonts w:ascii="Times New Roman" w:hAnsi="Times New Roman" w:cs="Times New Roman"/>
              </w:rPr>
              <w:t>ментации в соответствии с требован</w:t>
            </w:r>
            <w:r w:rsidRPr="009C154B">
              <w:rPr>
                <w:rFonts w:ascii="Times New Roman" w:hAnsi="Times New Roman" w:cs="Times New Roman"/>
              </w:rPr>
              <w:t>и</w:t>
            </w:r>
            <w:r w:rsidRPr="009C154B">
              <w:rPr>
                <w:rFonts w:ascii="Times New Roman" w:hAnsi="Times New Roman" w:cs="Times New Roman"/>
              </w:rPr>
              <w:t>ями стандартов</w:t>
            </w:r>
          </w:p>
        </w:tc>
        <w:tc>
          <w:tcPr>
            <w:tcW w:w="1367" w:type="pct"/>
          </w:tcPr>
          <w:p w14:paraId="3DAD2F37" w14:textId="43F9676D" w:rsidR="00526AF2" w:rsidRPr="009C154B" w:rsidRDefault="003F7980" w:rsidP="00526AF2">
            <w:pPr>
              <w:jc w:val="center"/>
              <w:rPr>
                <w:rFonts w:ascii="Times New Roman" w:hAnsi="Times New Roman" w:cs="Times New Roman"/>
                <w:b/>
                <w:sz w:val="24"/>
                <w:szCs w:val="24"/>
              </w:rPr>
            </w:pPr>
            <w:r w:rsidRPr="009C154B">
              <w:rPr>
                <w:rFonts w:ascii="Times New Roman" w:eastAsia="Times New Roman" w:hAnsi="Times New Roman" w:cs="Times New Roman"/>
                <w:bCs/>
                <w:iCs/>
                <w:sz w:val="24"/>
                <w:szCs w:val="24"/>
              </w:rPr>
              <w:t>Все виды опроса, тест</w:t>
            </w:r>
            <w:r w:rsidRPr="009C154B">
              <w:rPr>
                <w:rFonts w:ascii="Times New Roman" w:eastAsia="Times New Roman" w:hAnsi="Times New Roman" w:cs="Times New Roman"/>
                <w:bCs/>
                <w:iCs/>
                <w:sz w:val="24"/>
                <w:szCs w:val="24"/>
              </w:rPr>
              <w:t>и</w:t>
            </w:r>
            <w:r w:rsidRPr="009C154B">
              <w:rPr>
                <w:rFonts w:ascii="Times New Roman" w:eastAsia="Times New Roman" w:hAnsi="Times New Roman" w:cs="Times New Roman"/>
                <w:bCs/>
                <w:iCs/>
                <w:sz w:val="24"/>
                <w:szCs w:val="24"/>
              </w:rPr>
              <w:t>рование, оценка резул</w:t>
            </w:r>
            <w:r w:rsidRPr="009C154B">
              <w:rPr>
                <w:rFonts w:ascii="Times New Roman" w:eastAsia="Times New Roman" w:hAnsi="Times New Roman" w:cs="Times New Roman"/>
                <w:bCs/>
                <w:iCs/>
                <w:sz w:val="24"/>
                <w:szCs w:val="24"/>
              </w:rPr>
              <w:t>ь</w:t>
            </w:r>
            <w:r w:rsidRPr="009C154B">
              <w:rPr>
                <w:rFonts w:ascii="Times New Roman" w:eastAsia="Times New Roman" w:hAnsi="Times New Roman" w:cs="Times New Roman"/>
                <w:bCs/>
                <w:iCs/>
                <w:sz w:val="24"/>
                <w:szCs w:val="24"/>
              </w:rPr>
              <w:t>татов выполнения пра</w:t>
            </w:r>
            <w:r w:rsidRPr="009C154B">
              <w:rPr>
                <w:rFonts w:ascii="Times New Roman" w:eastAsia="Times New Roman" w:hAnsi="Times New Roman" w:cs="Times New Roman"/>
                <w:bCs/>
                <w:iCs/>
                <w:sz w:val="24"/>
                <w:szCs w:val="24"/>
              </w:rPr>
              <w:t>к</w:t>
            </w:r>
            <w:r w:rsidRPr="009C154B">
              <w:rPr>
                <w:rFonts w:ascii="Times New Roman" w:eastAsia="Times New Roman" w:hAnsi="Times New Roman" w:cs="Times New Roman"/>
                <w:bCs/>
                <w:iCs/>
                <w:sz w:val="24"/>
                <w:szCs w:val="24"/>
              </w:rPr>
              <w:t>тических работ</w:t>
            </w:r>
          </w:p>
        </w:tc>
      </w:tr>
      <w:tr w:rsidR="00526AF2" w:rsidRPr="009C154B" w14:paraId="643A6495" w14:textId="77777777" w:rsidTr="00526AF2">
        <w:trPr>
          <w:trHeight w:val="454"/>
          <w:jc w:val="center"/>
        </w:trPr>
        <w:tc>
          <w:tcPr>
            <w:tcW w:w="5000" w:type="pct"/>
            <w:gridSpan w:val="3"/>
          </w:tcPr>
          <w:p w14:paraId="518B3343" w14:textId="7460D24B" w:rsidR="00526AF2" w:rsidRPr="009C154B" w:rsidRDefault="00526AF2" w:rsidP="00526AF2">
            <w:pPr>
              <w:pStyle w:val="2a"/>
              <w:widowControl/>
              <w:shd w:val="clear" w:color="auto" w:fill="auto"/>
              <w:tabs>
                <w:tab w:val="left" w:pos="339"/>
              </w:tabs>
              <w:spacing w:line="240" w:lineRule="auto"/>
              <w:jc w:val="left"/>
              <w:rPr>
                <w:i w:val="0"/>
                <w:sz w:val="24"/>
                <w:szCs w:val="24"/>
              </w:rPr>
            </w:pPr>
            <w:r w:rsidRPr="009C154B">
              <w:rPr>
                <w:bCs w:val="0"/>
                <w:i w:val="0"/>
                <w:sz w:val="24"/>
                <w:szCs w:val="24"/>
              </w:rPr>
              <w:t>Перечень умений, осваиваемых в рамках дисциплины:</w:t>
            </w:r>
          </w:p>
        </w:tc>
      </w:tr>
      <w:tr w:rsidR="00526AF2" w:rsidRPr="009C154B" w14:paraId="6FABDDF2" w14:textId="77777777" w:rsidTr="00526AF2">
        <w:trPr>
          <w:trHeight w:val="2257"/>
          <w:jc w:val="center"/>
        </w:trPr>
        <w:tc>
          <w:tcPr>
            <w:tcW w:w="1667" w:type="pct"/>
          </w:tcPr>
          <w:p w14:paraId="16457757" w14:textId="77777777" w:rsidR="00526AF2" w:rsidRPr="009C154B" w:rsidRDefault="00526AF2" w:rsidP="00512559">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читать технические черт</w:t>
            </w:r>
            <w:r w:rsidRPr="009C154B">
              <w:rPr>
                <w:rFonts w:ascii="Times New Roman" w:hAnsi="Times New Roman" w:cs="Times New Roman"/>
                <w:sz w:val="24"/>
                <w:szCs w:val="24"/>
              </w:rPr>
              <w:t>е</w:t>
            </w:r>
            <w:r w:rsidRPr="009C154B">
              <w:rPr>
                <w:rFonts w:ascii="Times New Roman" w:hAnsi="Times New Roman" w:cs="Times New Roman"/>
                <w:sz w:val="24"/>
                <w:szCs w:val="24"/>
              </w:rPr>
              <w:t>жи; выполнять эскизы дет</w:t>
            </w:r>
            <w:r w:rsidRPr="009C154B">
              <w:rPr>
                <w:rFonts w:ascii="Times New Roman" w:hAnsi="Times New Roman" w:cs="Times New Roman"/>
                <w:sz w:val="24"/>
                <w:szCs w:val="24"/>
              </w:rPr>
              <w:t>а</w:t>
            </w:r>
            <w:r w:rsidRPr="009C154B">
              <w:rPr>
                <w:rFonts w:ascii="Times New Roman" w:hAnsi="Times New Roman" w:cs="Times New Roman"/>
                <w:sz w:val="24"/>
                <w:szCs w:val="24"/>
              </w:rPr>
              <w:t>лей и сборочных единиц;</w:t>
            </w:r>
          </w:p>
          <w:p w14:paraId="01FFF1B7" w14:textId="77777777" w:rsidR="00526AF2" w:rsidRPr="009C154B" w:rsidRDefault="00526AF2" w:rsidP="00512559">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оформлять проектно-конструкторскую, технолог</w:t>
            </w:r>
            <w:r w:rsidRPr="009C154B">
              <w:rPr>
                <w:rFonts w:ascii="Times New Roman" w:hAnsi="Times New Roman" w:cs="Times New Roman"/>
                <w:sz w:val="24"/>
                <w:szCs w:val="24"/>
              </w:rPr>
              <w:t>и</w:t>
            </w:r>
            <w:r w:rsidRPr="009C154B">
              <w:rPr>
                <w:rFonts w:ascii="Times New Roman" w:hAnsi="Times New Roman" w:cs="Times New Roman"/>
                <w:sz w:val="24"/>
                <w:szCs w:val="24"/>
              </w:rPr>
              <w:t>ческую и техническую док</w:t>
            </w:r>
            <w:r w:rsidRPr="009C154B">
              <w:rPr>
                <w:rFonts w:ascii="Times New Roman" w:hAnsi="Times New Roman" w:cs="Times New Roman"/>
                <w:sz w:val="24"/>
                <w:szCs w:val="24"/>
              </w:rPr>
              <w:t>у</w:t>
            </w:r>
            <w:r w:rsidRPr="009C154B">
              <w:rPr>
                <w:rFonts w:ascii="Times New Roman" w:hAnsi="Times New Roman" w:cs="Times New Roman"/>
                <w:sz w:val="24"/>
                <w:szCs w:val="24"/>
              </w:rPr>
              <w:t>ментацию в соответствии с требованиями стандартов</w:t>
            </w:r>
          </w:p>
        </w:tc>
        <w:tc>
          <w:tcPr>
            <w:tcW w:w="1966" w:type="pct"/>
          </w:tcPr>
          <w:p w14:paraId="52E8BA4B" w14:textId="77777777" w:rsidR="00526AF2" w:rsidRPr="009C154B" w:rsidRDefault="00526AF2" w:rsidP="00512559">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уметь читать технические черт</w:t>
            </w:r>
            <w:r w:rsidRPr="009C154B">
              <w:rPr>
                <w:b w:val="0"/>
                <w:i w:val="0"/>
                <w:sz w:val="24"/>
                <w:szCs w:val="24"/>
              </w:rPr>
              <w:t>е</w:t>
            </w:r>
            <w:r w:rsidRPr="009C154B">
              <w:rPr>
                <w:b w:val="0"/>
                <w:i w:val="0"/>
                <w:sz w:val="24"/>
                <w:szCs w:val="24"/>
              </w:rPr>
              <w:t>жи; выполнять эскизы деталей и сборочных единиц;</w:t>
            </w:r>
          </w:p>
          <w:p w14:paraId="453FADA8" w14:textId="77777777" w:rsidR="00526AF2" w:rsidRPr="009C154B" w:rsidRDefault="00526AF2" w:rsidP="00512559">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уметь оформлять проектно-конструкторскую, технологич</w:t>
            </w:r>
            <w:r w:rsidRPr="009C154B">
              <w:rPr>
                <w:b w:val="0"/>
                <w:i w:val="0"/>
                <w:sz w:val="24"/>
                <w:szCs w:val="24"/>
              </w:rPr>
              <w:t>е</w:t>
            </w:r>
            <w:r w:rsidRPr="009C154B">
              <w:rPr>
                <w:b w:val="0"/>
                <w:i w:val="0"/>
                <w:sz w:val="24"/>
                <w:szCs w:val="24"/>
              </w:rPr>
              <w:t>скую и техническую документ</w:t>
            </w:r>
            <w:r w:rsidRPr="009C154B">
              <w:rPr>
                <w:b w:val="0"/>
                <w:i w:val="0"/>
                <w:sz w:val="24"/>
                <w:szCs w:val="24"/>
              </w:rPr>
              <w:t>а</w:t>
            </w:r>
            <w:r w:rsidRPr="009C154B">
              <w:rPr>
                <w:b w:val="0"/>
                <w:i w:val="0"/>
                <w:sz w:val="24"/>
                <w:szCs w:val="24"/>
              </w:rPr>
              <w:t>цию в соответствии с требовани</w:t>
            </w:r>
            <w:r w:rsidRPr="009C154B">
              <w:rPr>
                <w:b w:val="0"/>
                <w:i w:val="0"/>
                <w:sz w:val="24"/>
                <w:szCs w:val="24"/>
              </w:rPr>
              <w:t>я</w:t>
            </w:r>
            <w:r w:rsidRPr="009C154B">
              <w:rPr>
                <w:b w:val="0"/>
                <w:i w:val="0"/>
                <w:sz w:val="24"/>
                <w:szCs w:val="24"/>
              </w:rPr>
              <w:t>ми стандартов</w:t>
            </w:r>
          </w:p>
        </w:tc>
        <w:tc>
          <w:tcPr>
            <w:tcW w:w="1367" w:type="pct"/>
          </w:tcPr>
          <w:p w14:paraId="0CECB36C" w14:textId="21C11B20" w:rsidR="00526AF2" w:rsidRPr="009C154B" w:rsidRDefault="003F7980" w:rsidP="00512559">
            <w:pPr>
              <w:pStyle w:val="2a"/>
              <w:widowControl/>
              <w:shd w:val="clear" w:color="auto" w:fill="auto"/>
              <w:tabs>
                <w:tab w:val="left" w:pos="339"/>
              </w:tabs>
              <w:spacing w:line="240" w:lineRule="auto"/>
              <w:jc w:val="left"/>
              <w:rPr>
                <w:b w:val="0"/>
                <w:i w:val="0"/>
                <w:sz w:val="24"/>
                <w:szCs w:val="24"/>
              </w:rPr>
            </w:pPr>
            <w:r w:rsidRPr="009C154B">
              <w:rPr>
                <w:b w:val="0"/>
                <w:bCs w:val="0"/>
                <w:i w:val="0"/>
                <w:spacing w:val="-6"/>
                <w:sz w:val="24"/>
                <w:szCs w:val="24"/>
              </w:rPr>
              <w:t>Оценка результатов в</w:t>
            </w:r>
            <w:r w:rsidRPr="009C154B">
              <w:rPr>
                <w:b w:val="0"/>
                <w:bCs w:val="0"/>
                <w:i w:val="0"/>
                <w:spacing w:val="-6"/>
                <w:sz w:val="24"/>
                <w:szCs w:val="24"/>
              </w:rPr>
              <w:t>ы</w:t>
            </w:r>
            <w:r w:rsidRPr="009C154B">
              <w:rPr>
                <w:b w:val="0"/>
                <w:bCs w:val="0"/>
                <w:i w:val="0"/>
                <w:spacing w:val="-6"/>
                <w:sz w:val="24"/>
                <w:szCs w:val="24"/>
              </w:rPr>
              <w:t>пол</w:t>
            </w:r>
            <w:r w:rsidRPr="009C154B">
              <w:rPr>
                <w:b w:val="0"/>
                <w:bCs w:val="0"/>
                <w:i w:val="0"/>
                <w:spacing w:val="-6"/>
                <w:sz w:val="24"/>
                <w:szCs w:val="24"/>
              </w:rPr>
              <w:softHyphen/>
              <w:t xml:space="preserve">нения практических работ  </w:t>
            </w:r>
          </w:p>
        </w:tc>
      </w:tr>
    </w:tbl>
    <w:p w14:paraId="13F45299" w14:textId="77777777" w:rsidR="006E66C7" w:rsidRPr="009C154B" w:rsidRDefault="006E66C7" w:rsidP="00512559">
      <w:pPr>
        <w:spacing w:after="0" w:line="240" w:lineRule="auto"/>
        <w:rPr>
          <w:rFonts w:ascii="Times New Roman" w:hAnsi="Times New Roman" w:cs="Times New Roman"/>
          <w:b/>
          <w:sz w:val="24"/>
          <w:szCs w:val="24"/>
        </w:rPr>
      </w:pPr>
    </w:p>
    <w:p w14:paraId="1F116D75" w14:textId="77777777" w:rsidR="006E66C7" w:rsidRPr="009C154B" w:rsidRDefault="006E66C7">
      <w:pPr>
        <w:rPr>
          <w:rFonts w:ascii="Times New Roman" w:hAnsi="Times New Roman" w:cs="Times New Roman"/>
          <w:b/>
          <w:sz w:val="24"/>
          <w:szCs w:val="24"/>
        </w:rPr>
      </w:pPr>
      <w:r w:rsidRPr="009C154B">
        <w:rPr>
          <w:rFonts w:ascii="Times New Roman" w:hAnsi="Times New Roman" w:cs="Times New Roman"/>
          <w:b/>
          <w:sz w:val="24"/>
          <w:szCs w:val="24"/>
        </w:rPr>
        <w:br w:type="page"/>
      </w:r>
    </w:p>
    <w:p w14:paraId="78487687" w14:textId="2D862470"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w:t>
      </w:r>
      <w:r w:rsidR="000472A2" w:rsidRPr="009C154B">
        <w:rPr>
          <w:rFonts w:ascii="Times New Roman" w:eastAsia="Times New Roman" w:hAnsi="Times New Roman" w:cs="Times New Roman"/>
          <w:sz w:val="24"/>
          <w:szCs w:val="24"/>
        </w:rPr>
        <w:t>9</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0EF8011F"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5B4FC146"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65079D17" w14:textId="08FD4B90" w:rsidR="008F3072" w:rsidRPr="009C154B" w:rsidRDefault="008F3072" w:rsidP="006E66C7">
      <w:pPr>
        <w:spacing w:after="0" w:line="240" w:lineRule="auto"/>
        <w:jc w:val="right"/>
        <w:rPr>
          <w:rFonts w:ascii="Times New Roman" w:hAnsi="Times New Roman" w:cs="Times New Roman"/>
          <w:sz w:val="24"/>
          <w:szCs w:val="24"/>
        </w:rPr>
      </w:pPr>
    </w:p>
    <w:p w14:paraId="70226A8C" w14:textId="77777777" w:rsidR="008F3072" w:rsidRPr="009C154B" w:rsidRDefault="008F3072" w:rsidP="006E66C7">
      <w:pPr>
        <w:spacing w:after="0" w:line="240" w:lineRule="auto"/>
        <w:jc w:val="right"/>
        <w:rPr>
          <w:rFonts w:ascii="Times New Roman" w:hAnsi="Times New Roman" w:cs="Times New Roman"/>
          <w:sz w:val="24"/>
          <w:szCs w:val="24"/>
        </w:rPr>
      </w:pPr>
    </w:p>
    <w:p w14:paraId="735E6BFA" w14:textId="77777777" w:rsidR="008F3072" w:rsidRPr="009C154B" w:rsidRDefault="008F3072" w:rsidP="006E66C7">
      <w:pPr>
        <w:spacing w:after="0" w:line="240" w:lineRule="auto"/>
        <w:jc w:val="right"/>
        <w:rPr>
          <w:rFonts w:ascii="Times New Roman" w:hAnsi="Times New Roman" w:cs="Times New Roman"/>
          <w:sz w:val="24"/>
          <w:szCs w:val="24"/>
        </w:rPr>
      </w:pPr>
    </w:p>
    <w:p w14:paraId="08613E0D" w14:textId="77777777" w:rsidR="008F3072" w:rsidRPr="009C154B" w:rsidRDefault="008F3072" w:rsidP="006E66C7">
      <w:pPr>
        <w:spacing w:after="0" w:line="240" w:lineRule="auto"/>
        <w:jc w:val="right"/>
        <w:rPr>
          <w:rFonts w:ascii="Times New Roman" w:hAnsi="Times New Roman" w:cs="Times New Roman"/>
          <w:sz w:val="24"/>
          <w:szCs w:val="24"/>
        </w:rPr>
      </w:pPr>
    </w:p>
    <w:p w14:paraId="15961F50" w14:textId="77777777" w:rsidR="008F3072" w:rsidRPr="009C154B" w:rsidRDefault="008F3072" w:rsidP="006E66C7">
      <w:pPr>
        <w:spacing w:after="0" w:line="240" w:lineRule="auto"/>
        <w:jc w:val="right"/>
        <w:rPr>
          <w:rFonts w:ascii="Times New Roman" w:hAnsi="Times New Roman" w:cs="Times New Roman"/>
          <w:sz w:val="24"/>
          <w:szCs w:val="24"/>
        </w:rPr>
      </w:pPr>
    </w:p>
    <w:p w14:paraId="3B3C0872" w14:textId="77777777" w:rsidR="008F3072" w:rsidRPr="009C154B" w:rsidRDefault="008F3072" w:rsidP="006E66C7">
      <w:pPr>
        <w:spacing w:after="0" w:line="240" w:lineRule="auto"/>
        <w:jc w:val="right"/>
        <w:rPr>
          <w:rFonts w:ascii="Times New Roman" w:hAnsi="Times New Roman" w:cs="Times New Roman"/>
          <w:sz w:val="24"/>
          <w:szCs w:val="24"/>
        </w:rPr>
      </w:pPr>
    </w:p>
    <w:p w14:paraId="091CC2BA" w14:textId="77777777" w:rsidR="008F3072" w:rsidRPr="009C154B" w:rsidRDefault="008F3072" w:rsidP="006E66C7">
      <w:pPr>
        <w:spacing w:after="0" w:line="240" w:lineRule="auto"/>
        <w:jc w:val="right"/>
        <w:rPr>
          <w:rFonts w:ascii="Times New Roman" w:hAnsi="Times New Roman" w:cs="Times New Roman"/>
          <w:sz w:val="24"/>
          <w:szCs w:val="24"/>
        </w:rPr>
      </w:pPr>
    </w:p>
    <w:p w14:paraId="2F670DB9" w14:textId="77777777" w:rsidR="008F3072" w:rsidRPr="009C154B" w:rsidRDefault="008F3072" w:rsidP="006E66C7">
      <w:pPr>
        <w:spacing w:after="0" w:line="240" w:lineRule="auto"/>
        <w:jc w:val="right"/>
        <w:rPr>
          <w:rFonts w:ascii="Times New Roman" w:hAnsi="Times New Roman" w:cs="Times New Roman"/>
          <w:sz w:val="24"/>
          <w:szCs w:val="24"/>
        </w:rPr>
      </w:pPr>
    </w:p>
    <w:p w14:paraId="1F8635DF" w14:textId="77777777" w:rsidR="008F3072" w:rsidRPr="009C154B" w:rsidRDefault="008F3072" w:rsidP="006E66C7">
      <w:pPr>
        <w:spacing w:after="0" w:line="240" w:lineRule="auto"/>
        <w:jc w:val="right"/>
        <w:rPr>
          <w:rFonts w:ascii="Times New Roman" w:hAnsi="Times New Roman" w:cs="Times New Roman"/>
          <w:sz w:val="24"/>
          <w:szCs w:val="24"/>
        </w:rPr>
      </w:pPr>
    </w:p>
    <w:p w14:paraId="709C9047" w14:textId="11F730DF" w:rsidR="008F3072" w:rsidRPr="009C154B" w:rsidRDefault="006E66C7" w:rsidP="008F3072">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84301C"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02 ТЕХНИЧЕСКАЯ МЕХАНИКА</w:t>
      </w:r>
    </w:p>
    <w:p w14:paraId="0A89EB28" w14:textId="1DB6916B" w:rsidR="006E66C7" w:rsidRPr="009C154B" w:rsidRDefault="005F4EEC" w:rsidP="008F3072">
      <w:pPr>
        <w:spacing w:before="3240" w:after="0" w:line="240" w:lineRule="auto"/>
        <w:jc w:val="center"/>
        <w:rPr>
          <w:rFonts w:ascii="Times New Roman" w:hAnsi="Times New Roman" w:cs="Times New Roman"/>
          <w:b/>
          <w:sz w:val="24"/>
          <w:szCs w:val="24"/>
        </w:rPr>
      </w:pPr>
      <w:r w:rsidRPr="009C154B">
        <w:rPr>
          <w:rFonts w:ascii="Times New Roman" w:eastAsia="Calibri" w:hAnsi="Times New Roman" w:cs="Times New Roman"/>
          <w:i/>
          <w:sz w:val="24"/>
          <w:szCs w:val="24"/>
          <w:lang w:eastAsia="en-US"/>
        </w:rPr>
        <w:t xml:space="preserve"> </w:t>
      </w:r>
    </w:p>
    <w:p w14:paraId="680F1174" w14:textId="7BC1B5FB" w:rsidR="006E66C7" w:rsidRPr="009C154B" w:rsidRDefault="00882F42"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C44696" w:rsidRPr="009C154B">
        <w:rPr>
          <w:rFonts w:ascii="Times New Roman" w:hAnsi="Times New Roman" w:cs="Times New Roman"/>
          <w:sz w:val="24"/>
          <w:szCs w:val="24"/>
        </w:rPr>
        <w:t>21</w:t>
      </w:r>
      <w:r w:rsidR="006E66C7" w:rsidRPr="009C154B">
        <w:rPr>
          <w:rFonts w:ascii="Times New Roman" w:hAnsi="Times New Roman" w:cs="Times New Roman"/>
          <w:sz w:val="24"/>
          <w:szCs w:val="24"/>
        </w:rPr>
        <w:t> г.</w:t>
      </w:r>
      <w:r w:rsidR="006E66C7" w:rsidRPr="009C154B">
        <w:rPr>
          <w:rFonts w:ascii="Times New Roman" w:hAnsi="Times New Roman" w:cs="Times New Roman"/>
          <w:sz w:val="24"/>
          <w:szCs w:val="24"/>
        </w:rPr>
        <w:br w:type="page"/>
      </w:r>
    </w:p>
    <w:p w14:paraId="36C9645D" w14:textId="77777777" w:rsidR="00C334D9" w:rsidRPr="009C154B" w:rsidRDefault="00C334D9" w:rsidP="00C334D9">
      <w:pPr>
        <w:spacing w:after="0"/>
        <w:jc w:val="center"/>
        <w:rPr>
          <w:rFonts w:ascii="Times New Roman" w:hAnsi="Times New Roman" w:cs="Times New Roman"/>
          <w:b/>
          <w:bCs/>
          <w:iCs/>
          <w:sz w:val="24"/>
          <w:szCs w:val="24"/>
        </w:rPr>
      </w:pPr>
      <w:r w:rsidRPr="009C154B">
        <w:rPr>
          <w:rFonts w:ascii="Times New Roman" w:hAnsi="Times New Roman" w:cs="Times New Roman"/>
          <w:b/>
          <w:bCs/>
          <w:iCs/>
          <w:sz w:val="24"/>
          <w:szCs w:val="24"/>
        </w:rPr>
        <w:lastRenderedPageBreak/>
        <w:t>СОДЕРЖАНИЕ</w:t>
      </w:r>
    </w:p>
    <w:p w14:paraId="671C2351" w14:textId="77777777" w:rsidR="00C334D9" w:rsidRPr="009C154B" w:rsidRDefault="00C334D9" w:rsidP="00C334D9">
      <w:pPr>
        <w:spacing w:after="0"/>
        <w:jc w:val="center"/>
        <w:rPr>
          <w:rFonts w:ascii="Times New Roman" w:hAnsi="Times New Roman" w:cs="Times New Roman"/>
          <w:b/>
          <w:bCs/>
          <w:iCs/>
          <w:sz w:val="24"/>
          <w:szCs w:val="24"/>
        </w:rPr>
      </w:pPr>
    </w:p>
    <w:p w14:paraId="3D83CAF8" w14:textId="77777777" w:rsidR="00C334D9" w:rsidRPr="009C154B" w:rsidRDefault="00C334D9" w:rsidP="00C334D9">
      <w:pPr>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1. ОБЩАЯ ХАРАКТЕРИСТИКА ПРИМЕРНОЙ РАБОЧЕЙ </w:t>
      </w:r>
    </w:p>
    <w:p w14:paraId="040E5F31" w14:textId="77777777" w:rsidR="00C334D9" w:rsidRPr="009C154B" w:rsidRDefault="00C334D9" w:rsidP="00C334D9">
      <w:pPr>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ПРОГРАММЫ УЧЕБНОЙ ДИСЦИПЛИНЫ </w:t>
      </w:r>
    </w:p>
    <w:p w14:paraId="36669F23" w14:textId="77777777" w:rsidR="00C334D9" w:rsidRPr="009C154B" w:rsidRDefault="00C334D9" w:rsidP="00C334D9">
      <w:pPr>
        <w:tabs>
          <w:tab w:val="left" w:pos="4050"/>
        </w:tabs>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2. СТРУКТУРА И СОДЕРЖАНИЕ УЧЕБНОЙ ДИСЦИПЛИНЫ </w:t>
      </w:r>
    </w:p>
    <w:p w14:paraId="19F3CE5E" w14:textId="77777777" w:rsidR="00C334D9" w:rsidRPr="009C154B" w:rsidRDefault="00C334D9" w:rsidP="00C334D9">
      <w:pPr>
        <w:tabs>
          <w:tab w:val="left" w:pos="4050"/>
        </w:tabs>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3. УСЛОВИЯ РЕАЛИЗАЦИИ УЧЕБНОЙ ДИСЦИПЛИНЫ </w:t>
      </w:r>
    </w:p>
    <w:p w14:paraId="3940BF05" w14:textId="77777777" w:rsidR="00C334D9" w:rsidRPr="009C154B" w:rsidRDefault="00C334D9" w:rsidP="00C334D9">
      <w:pPr>
        <w:tabs>
          <w:tab w:val="left" w:pos="4050"/>
        </w:tabs>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4. КОНТРОЛЬ И ОЦЕНКА РЕЗУЛЬТАТОВ ОСВОЕНИЯ </w:t>
      </w:r>
    </w:p>
    <w:p w14:paraId="03ECF89D" w14:textId="77777777" w:rsidR="00C334D9" w:rsidRPr="009C154B" w:rsidRDefault="00C334D9" w:rsidP="00C334D9">
      <w:pPr>
        <w:tabs>
          <w:tab w:val="left" w:pos="4050"/>
        </w:tabs>
        <w:spacing w:after="0"/>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УЧЕБНОЙ ДИСЦИПЛИНЫ </w:t>
      </w:r>
    </w:p>
    <w:p w14:paraId="4030A626"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2562DE84" w14:textId="3F180938" w:rsidR="006E66C7" w:rsidRPr="009C154B" w:rsidRDefault="006E66C7" w:rsidP="006E66C7">
      <w:pPr>
        <w:tabs>
          <w:tab w:val="right" w:leader="dot" w:pos="9781"/>
        </w:tabs>
        <w:spacing w:after="360" w:line="240" w:lineRule="auto"/>
        <w:jc w:val="center"/>
        <w:rPr>
          <w:rFonts w:ascii="Times New Roman" w:hAnsi="Times New Roman" w:cs="Times New Roman"/>
          <w:b/>
          <w:sz w:val="24"/>
          <w:szCs w:val="24"/>
        </w:rPr>
      </w:pPr>
      <w:r w:rsidRPr="009C154B">
        <w:rPr>
          <w:rFonts w:ascii="Times New Roman" w:hAnsi="Times New Roman" w:cs="Times New Roman"/>
          <w:b/>
          <w:caps/>
          <w:sz w:val="24"/>
          <w:szCs w:val="24"/>
        </w:rPr>
        <w:lastRenderedPageBreak/>
        <w:t>1. </w:t>
      </w:r>
      <w:r w:rsidRPr="009C154B">
        <w:rPr>
          <w:rFonts w:ascii="Times New Roman" w:hAnsi="Times New Roman" w:cs="Times New Roman"/>
          <w:b/>
          <w:sz w:val="24"/>
          <w:szCs w:val="24"/>
        </w:rPr>
        <w:t xml:space="preserve">ОБЩАЯ ХАРАКТЕРИСТИКА ПРИМЕРНОЙ РАБОЧЕЙ ПРОГРАММЫ </w:t>
      </w:r>
      <w:r w:rsidRPr="009C154B">
        <w:rPr>
          <w:rFonts w:ascii="Times New Roman" w:hAnsi="Times New Roman" w:cs="Times New Roman"/>
          <w:b/>
          <w:sz w:val="24"/>
          <w:szCs w:val="24"/>
        </w:rPr>
        <w:br/>
        <w:t>УЧЕБНОЙ ДИСЦИПЛИНЫ ОП</w:t>
      </w:r>
      <w:r w:rsidR="0084301C"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02 ТЕХНИЧЕСКАЯ МЕХАНИКА</w:t>
      </w:r>
    </w:p>
    <w:p w14:paraId="5CFF3835" w14:textId="439923D0"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99246A" w:rsidRPr="009C154B">
        <w:rPr>
          <w:rFonts w:ascii="Times New Roman" w:hAnsi="Times New Roman" w:cs="Times New Roman"/>
          <w:b/>
          <w:sz w:val="24"/>
          <w:szCs w:val="24"/>
        </w:rPr>
        <w:t xml:space="preserve"> учебной дисциплины</w:t>
      </w:r>
    </w:p>
    <w:p w14:paraId="461C2351" w14:textId="2AE43AAC" w:rsidR="006E66C7" w:rsidRPr="009C154B" w:rsidRDefault="00380A58"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«Электротехника» является обязательной частью общепрофе</w:t>
      </w:r>
      <w:r w:rsidRPr="009C154B">
        <w:rPr>
          <w:rFonts w:ascii="Times New Roman" w:hAnsi="Times New Roman" w:cs="Times New Roman"/>
          <w:bCs/>
          <w:iCs/>
          <w:sz w:val="24"/>
          <w:szCs w:val="24"/>
        </w:rPr>
        <w:t>с</w:t>
      </w:r>
      <w:r w:rsidRPr="009C154B">
        <w:rPr>
          <w:rFonts w:ascii="Times New Roman" w:hAnsi="Times New Roman" w:cs="Times New Roman"/>
          <w:bCs/>
          <w:iCs/>
          <w:sz w:val="24"/>
          <w:szCs w:val="24"/>
        </w:rPr>
        <w:t xml:space="preserve">сионального цикла </w:t>
      </w:r>
      <w:r w:rsidRPr="009C154B">
        <w:rPr>
          <w:rFonts w:ascii="Times New Roman" w:hAnsi="Times New Roman" w:cs="Times New Roman"/>
          <w:sz w:val="24"/>
          <w:szCs w:val="24"/>
        </w:rPr>
        <w:t>примерной основной образовательной программы</w:t>
      </w:r>
      <w:r w:rsidRPr="009C154B">
        <w:rPr>
          <w:rFonts w:ascii="Times New Roman" w:hAnsi="Times New Roman" w:cs="Times New Roman"/>
          <w:bCs/>
          <w:iCs/>
          <w:sz w:val="24"/>
          <w:szCs w:val="24"/>
        </w:rPr>
        <w:t xml:space="preserve"> 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w:t>
      </w:r>
      <w:r w:rsidR="006E66C7" w:rsidRPr="009C154B">
        <w:rPr>
          <w:rFonts w:ascii="Times New Roman" w:hAnsi="Times New Roman" w:cs="Times New Roman"/>
          <w:sz w:val="24"/>
          <w:szCs w:val="24"/>
        </w:rPr>
        <w:t>е</w:t>
      </w:r>
      <w:r w:rsidR="006E66C7" w:rsidRPr="009C154B">
        <w:rPr>
          <w:rFonts w:ascii="Times New Roman" w:hAnsi="Times New Roman" w:cs="Times New Roman"/>
          <w:sz w:val="24"/>
          <w:szCs w:val="24"/>
        </w:rPr>
        <w:t>лезных дорог.</w:t>
      </w:r>
    </w:p>
    <w:p w14:paraId="7DE09CF3" w14:textId="05150C64" w:rsidR="00380A58" w:rsidRPr="009C154B" w:rsidRDefault="00380A58" w:rsidP="00C511C9">
      <w:pPr>
        <w:spacing w:after="0" w:line="360" w:lineRule="auto"/>
        <w:ind w:firstLine="709"/>
        <w:rPr>
          <w:rFonts w:ascii="Times New Roman" w:hAnsi="Times New Roman" w:cs="Times New Roman"/>
          <w:sz w:val="24"/>
          <w:szCs w:val="24"/>
        </w:rPr>
      </w:pPr>
      <w:r w:rsidRPr="009C154B">
        <w:rPr>
          <w:rFonts w:ascii="Times New Roman" w:hAnsi="Times New Roman" w:cs="Times New Roman"/>
          <w:bCs/>
          <w:iCs/>
          <w:sz w:val="24"/>
          <w:szCs w:val="24"/>
        </w:rPr>
        <w:t xml:space="preserve">  Особое значение дисциплина имеет при формировании и развитии </w:t>
      </w:r>
      <w:r w:rsidR="00C511C9" w:rsidRPr="009C154B">
        <w:rPr>
          <w:rFonts w:ascii="Times New Roman" w:hAnsi="Times New Roman" w:cs="Times New Roman"/>
          <w:sz w:val="24"/>
          <w:szCs w:val="24"/>
        </w:rPr>
        <w:t>ОК 1, ОК 2, ОК 3, ОК 4, ПК 1.1, ПК 1.2, ПК 2.3, ПК 3.2</w:t>
      </w:r>
    </w:p>
    <w:p w14:paraId="186E8BCE" w14:textId="77777777" w:rsidR="00C511C9" w:rsidRPr="009C154B" w:rsidRDefault="00C511C9" w:rsidP="00C511C9">
      <w:pPr>
        <w:spacing w:after="0" w:line="360" w:lineRule="auto"/>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1.2. Цель и планируемые результаты освоения дисциплины:</w:t>
      </w:r>
    </w:p>
    <w:p w14:paraId="63F6234B" w14:textId="77777777" w:rsidR="00C511C9" w:rsidRPr="009C154B" w:rsidRDefault="00C511C9" w:rsidP="00C51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cs="Times New Roman"/>
          <w:bCs/>
          <w:iCs/>
          <w:spacing w:val="-6"/>
          <w:sz w:val="24"/>
          <w:szCs w:val="24"/>
        </w:rPr>
      </w:pPr>
      <w:r w:rsidRPr="009C154B">
        <w:rPr>
          <w:rFonts w:ascii="Times New Roman" w:hAnsi="Times New Roman" w:cs="Times New Roman"/>
          <w:bCs/>
          <w:iCs/>
          <w:spacing w:val="-6"/>
          <w:sz w:val="24"/>
          <w:szCs w:val="24"/>
        </w:rPr>
        <w:t>В рамках программы учебной дисциплины обучающимися усваиваются умения и знания: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1"/>
        <w:gridCol w:w="3690"/>
        <w:gridCol w:w="4388"/>
      </w:tblGrid>
      <w:tr w:rsidR="00D479B4" w:rsidRPr="009C154B" w14:paraId="2DCC3621" w14:textId="77777777" w:rsidTr="0051549D">
        <w:trPr>
          <w:trHeight w:val="454"/>
          <w:jc w:val="center"/>
        </w:trPr>
        <w:tc>
          <w:tcPr>
            <w:tcW w:w="1561" w:type="dxa"/>
            <w:shd w:val="clear" w:color="auto" w:fill="auto"/>
            <w:vAlign w:val="center"/>
          </w:tcPr>
          <w:p w14:paraId="46D19BAD"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3690" w:type="dxa"/>
            <w:shd w:val="clear" w:color="auto" w:fill="auto"/>
            <w:vAlign w:val="center"/>
          </w:tcPr>
          <w:p w14:paraId="724E2365"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388" w:type="dxa"/>
            <w:shd w:val="clear" w:color="auto" w:fill="auto"/>
            <w:vAlign w:val="center"/>
          </w:tcPr>
          <w:p w14:paraId="3AB0DAF2"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D479B4" w:rsidRPr="009C154B" w14:paraId="4BA424AD" w14:textId="77777777" w:rsidTr="0051549D">
        <w:trPr>
          <w:trHeight w:val="454"/>
          <w:jc w:val="center"/>
        </w:trPr>
        <w:tc>
          <w:tcPr>
            <w:tcW w:w="1561" w:type="dxa"/>
            <w:shd w:val="clear" w:color="auto" w:fill="auto"/>
          </w:tcPr>
          <w:p w14:paraId="0E455D05" w14:textId="10ABA5AA" w:rsidR="006E66C7" w:rsidRPr="009C154B" w:rsidRDefault="006E66C7" w:rsidP="00380A58">
            <w:pPr>
              <w:pStyle w:val="52"/>
              <w:widowControl/>
              <w:spacing w:after="0" w:line="240" w:lineRule="auto"/>
              <w:ind w:firstLine="0"/>
              <w:rPr>
                <w:b/>
                <w:sz w:val="24"/>
                <w:szCs w:val="24"/>
              </w:rPr>
            </w:pPr>
            <w:r w:rsidRPr="009C154B">
              <w:rPr>
                <w:sz w:val="24"/>
                <w:szCs w:val="24"/>
              </w:rPr>
              <w:t>ОК 1, ОК 2, ОК 3, ОК 4, ПК 1.1, ПК 1.2, ПК 2.3, ПК 3.2</w:t>
            </w:r>
          </w:p>
        </w:tc>
        <w:tc>
          <w:tcPr>
            <w:tcW w:w="3690" w:type="dxa"/>
            <w:shd w:val="clear" w:color="auto" w:fill="auto"/>
          </w:tcPr>
          <w:p w14:paraId="160E31CE"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использовать методы проверо</w:t>
            </w:r>
            <w:r w:rsidRPr="009C154B">
              <w:rPr>
                <w:sz w:val="24"/>
                <w:szCs w:val="24"/>
              </w:rPr>
              <w:t>ч</w:t>
            </w:r>
            <w:r w:rsidRPr="009C154B">
              <w:rPr>
                <w:sz w:val="24"/>
                <w:szCs w:val="24"/>
              </w:rPr>
              <w:t>ных расчётов на прочность, де</w:t>
            </w:r>
            <w:r w:rsidRPr="009C154B">
              <w:rPr>
                <w:sz w:val="24"/>
                <w:szCs w:val="24"/>
              </w:rPr>
              <w:t>й</w:t>
            </w:r>
            <w:r w:rsidRPr="009C154B">
              <w:rPr>
                <w:sz w:val="24"/>
                <w:szCs w:val="24"/>
              </w:rPr>
              <w:t>ствий изгиба и кручения;</w:t>
            </w:r>
          </w:p>
          <w:p w14:paraId="39996D06"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выбирать способ передачи вр</w:t>
            </w:r>
            <w:r w:rsidRPr="009C154B">
              <w:rPr>
                <w:sz w:val="24"/>
                <w:szCs w:val="24"/>
              </w:rPr>
              <w:t>а</w:t>
            </w:r>
            <w:r w:rsidRPr="009C154B">
              <w:rPr>
                <w:sz w:val="24"/>
                <w:szCs w:val="24"/>
              </w:rPr>
              <w:t>щательного момента</w:t>
            </w:r>
          </w:p>
        </w:tc>
        <w:tc>
          <w:tcPr>
            <w:tcW w:w="4388" w:type="dxa"/>
            <w:shd w:val="clear" w:color="auto" w:fill="auto"/>
          </w:tcPr>
          <w:p w14:paraId="4DF85A11" w14:textId="77777777" w:rsidR="006E66C7" w:rsidRPr="009C154B" w:rsidRDefault="00901FB3" w:rsidP="00901FB3">
            <w:pPr>
              <w:pStyle w:val="52"/>
              <w:widowControl/>
              <w:spacing w:after="0" w:line="240" w:lineRule="auto"/>
              <w:ind w:firstLine="0"/>
              <w:jc w:val="left"/>
              <w:rPr>
                <w:sz w:val="24"/>
                <w:szCs w:val="24"/>
              </w:rPr>
            </w:pPr>
            <w:r w:rsidRPr="009C154B">
              <w:rPr>
                <w:sz w:val="24"/>
                <w:szCs w:val="24"/>
              </w:rPr>
              <w:t>о</w:t>
            </w:r>
            <w:r w:rsidR="006E66C7" w:rsidRPr="009C154B">
              <w:rPr>
                <w:sz w:val="24"/>
                <w:szCs w:val="24"/>
              </w:rPr>
              <w:t>сновны</w:t>
            </w:r>
            <w:r w:rsidRPr="009C154B">
              <w:rPr>
                <w:sz w:val="24"/>
                <w:szCs w:val="24"/>
              </w:rPr>
              <w:t xml:space="preserve">е </w:t>
            </w:r>
            <w:r w:rsidR="006E66C7" w:rsidRPr="009C154B">
              <w:rPr>
                <w:sz w:val="24"/>
                <w:szCs w:val="24"/>
              </w:rPr>
              <w:t>положени</w:t>
            </w:r>
            <w:r w:rsidRPr="009C154B">
              <w:rPr>
                <w:sz w:val="24"/>
                <w:szCs w:val="24"/>
              </w:rPr>
              <w:t>я</w:t>
            </w:r>
            <w:r w:rsidR="006E66C7" w:rsidRPr="009C154B">
              <w:rPr>
                <w:sz w:val="24"/>
                <w:szCs w:val="24"/>
              </w:rPr>
              <w:t xml:space="preserve"> и аксиом</w:t>
            </w:r>
            <w:r w:rsidRPr="009C154B">
              <w:rPr>
                <w:sz w:val="24"/>
                <w:szCs w:val="24"/>
              </w:rPr>
              <w:t>ы</w:t>
            </w:r>
            <w:r w:rsidR="006E66C7" w:rsidRPr="009C154B">
              <w:rPr>
                <w:sz w:val="24"/>
                <w:szCs w:val="24"/>
              </w:rPr>
              <w:t xml:space="preserve"> статики, кинематики, динамики и деталей машин</w:t>
            </w:r>
          </w:p>
        </w:tc>
      </w:tr>
    </w:tbl>
    <w:p w14:paraId="300BA1F7" w14:textId="6938823D" w:rsidR="00EC7228" w:rsidRPr="009C154B" w:rsidRDefault="006E66C7" w:rsidP="004460AD">
      <w:pPr>
        <w:spacing w:before="600"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4460AD" w:rsidRPr="009C154B">
        <w:rPr>
          <w:rFonts w:ascii="Times New Roman" w:hAnsi="Times New Roman" w:cs="Times New Roman"/>
          <w:b/>
          <w:sz w:val="24"/>
          <w:szCs w:val="24"/>
        </w:rPr>
        <w:t xml:space="preserve">ПРИМЕРНОЙ РАБОЧЕЙ ПРОГРАММЫ </w:t>
      </w:r>
      <w:r w:rsidR="004460AD" w:rsidRPr="009C154B">
        <w:rPr>
          <w:rFonts w:ascii="Times New Roman" w:hAnsi="Times New Roman" w:cs="Times New Roman"/>
          <w:b/>
          <w:sz w:val="24"/>
          <w:szCs w:val="24"/>
        </w:rPr>
        <w:br/>
        <w:t>УЧЕБНОЙ ДИСЦИПЛИНЫ ОП.02 ТЕХНИЧЕСКАЯ МЕХАНИКА</w:t>
      </w:r>
    </w:p>
    <w:p w14:paraId="0A5DDAEF" w14:textId="77777777" w:rsidR="004460AD" w:rsidRPr="009C154B" w:rsidRDefault="004460AD" w:rsidP="00DD205A">
      <w:pPr>
        <w:spacing w:after="120" w:line="240" w:lineRule="auto"/>
        <w:jc w:val="center"/>
        <w:rPr>
          <w:rFonts w:ascii="Times New Roman" w:hAnsi="Times New Roman" w:cs="Times New Roman"/>
          <w:b/>
          <w:sz w:val="24"/>
          <w:szCs w:val="24"/>
        </w:rPr>
      </w:pPr>
    </w:p>
    <w:p w14:paraId="2ADE438A" w14:textId="77777777" w:rsidR="006E66C7" w:rsidRPr="009C154B" w:rsidRDefault="006E66C7" w:rsidP="00DD205A">
      <w:pPr>
        <w:spacing w:after="12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A334B9" w14:paraId="64B01FAD" w14:textId="77777777" w:rsidTr="0051549D">
        <w:trPr>
          <w:trHeight w:val="340"/>
          <w:jc w:val="center"/>
        </w:trPr>
        <w:tc>
          <w:tcPr>
            <w:tcW w:w="4002" w:type="pct"/>
            <w:shd w:val="clear" w:color="auto" w:fill="auto"/>
            <w:vAlign w:val="center"/>
          </w:tcPr>
          <w:p w14:paraId="2BD1C619" w14:textId="77777777" w:rsidR="006E66C7" w:rsidRPr="00A334B9" w:rsidRDefault="006E66C7" w:rsidP="006E66C7">
            <w:pPr>
              <w:spacing w:after="0" w:line="240" w:lineRule="auto"/>
              <w:jc w:val="center"/>
              <w:rPr>
                <w:rFonts w:ascii="Times New Roman" w:eastAsia="Times New Roman" w:hAnsi="Times New Roman" w:cs="Times New Roman"/>
                <w:sz w:val="24"/>
                <w:szCs w:val="24"/>
              </w:rPr>
            </w:pPr>
            <w:r w:rsidRPr="00A334B9">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29A97311" w14:textId="77777777" w:rsidR="006E66C7" w:rsidRPr="00A334B9" w:rsidRDefault="006E66C7" w:rsidP="006E66C7">
            <w:pPr>
              <w:spacing w:after="0" w:line="240" w:lineRule="auto"/>
              <w:jc w:val="center"/>
              <w:rPr>
                <w:rFonts w:ascii="Times New Roman" w:eastAsia="Times New Roman" w:hAnsi="Times New Roman" w:cs="Times New Roman"/>
                <w:sz w:val="24"/>
                <w:szCs w:val="24"/>
              </w:rPr>
            </w:pPr>
            <w:r w:rsidRPr="00A334B9">
              <w:rPr>
                <w:rFonts w:ascii="Times New Roman" w:eastAsia="Times New Roman" w:hAnsi="Times New Roman" w:cs="Times New Roman"/>
                <w:b/>
                <w:sz w:val="24"/>
                <w:szCs w:val="24"/>
              </w:rPr>
              <w:t>Объём часов</w:t>
            </w:r>
          </w:p>
        </w:tc>
      </w:tr>
      <w:tr w:rsidR="00D479B4" w:rsidRPr="00A334B9" w14:paraId="31A3EBA7" w14:textId="77777777" w:rsidTr="0051549D">
        <w:trPr>
          <w:trHeight w:val="340"/>
          <w:jc w:val="center"/>
        </w:trPr>
        <w:tc>
          <w:tcPr>
            <w:tcW w:w="4002" w:type="pct"/>
            <w:shd w:val="clear" w:color="auto" w:fill="auto"/>
            <w:vAlign w:val="center"/>
          </w:tcPr>
          <w:p w14:paraId="6440E8B7" w14:textId="36D2D022" w:rsidR="006E66C7" w:rsidRPr="00A334B9" w:rsidRDefault="006E66C7" w:rsidP="006E66C7">
            <w:pPr>
              <w:spacing w:after="0" w:line="240" w:lineRule="auto"/>
              <w:rPr>
                <w:rFonts w:ascii="Times New Roman" w:eastAsia="Times New Roman" w:hAnsi="Times New Roman" w:cs="Times New Roman"/>
                <w:b/>
                <w:sz w:val="24"/>
                <w:szCs w:val="24"/>
              </w:rPr>
            </w:pPr>
            <w:r w:rsidRPr="00A334B9">
              <w:rPr>
                <w:rFonts w:ascii="Times New Roman" w:eastAsia="Times New Roman" w:hAnsi="Times New Roman" w:cs="Times New Roman"/>
                <w:b/>
                <w:sz w:val="24"/>
                <w:szCs w:val="24"/>
              </w:rPr>
              <w:t>Объём образовательной</w:t>
            </w:r>
            <w:r w:rsidR="00465D90" w:rsidRPr="00A334B9">
              <w:rPr>
                <w:rFonts w:ascii="Times New Roman" w:hAnsi="Times New Roman" w:cs="Times New Roman"/>
                <w:b/>
                <w:bCs/>
                <w:sz w:val="24"/>
                <w:szCs w:val="24"/>
              </w:rPr>
              <w:t xml:space="preserve"> программы учебной дисциплины</w:t>
            </w:r>
          </w:p>
        </w:tc>
        <w:tc>
          <w:tcPr>
            <w:tcW w:w="998" w:type="pct"/>
            <w:shd w:val="clear" w:color="auto" w:fill="auto"/>
            <w:vAlign w:val="center"/>
          </w:tcPr>
          <w:p w14:paraId="292CAADF" w14:textId="2764A8E1" w:rsidR="006E66C7" w:rsidRPr="00A334B9" w:rsidRDefault="00414A66"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102</w:t>
            </w:r>
          </w:p>
        </w:tc>
      </w:tr>
      <w:tr w:rsidR="00465D90" w:rsidRPr="00A334B9" w14:paraId="47FC2024" w14:textId="77777777" w:rsidTr="0051549D">
        <w:trPr>
          <w:trHeight w:val="340"/>
          <w:jc w:val="center"/>
        </w:trPr>
        <w:tc>
          <w:tcPr>
            <w:tcW w:w="4002" w:type="pct"/>
            <w:shd w:val="clear" w:color="auto" w:fill="auto"/>
            <w:vAlign w:val="center"/>
          </w:tcPr>
          <w:p w14:paraId="5FFBAFFD" w14:textId="659FC0A1" w:rsidR="00465D90" w:rsidRPr="00A334B9" w:rsidRDefault="00465D90" w:rsidP="006E66C7">
            <w:pPr>
              <w:spacing w:after="0" w:line="240" w:lineRule="auto"/>
              <w:rPr>
                <w:rFonts w:ascii="Times New Roman" w:eastAsia="Times New Roman" w:hAnsi="Times New Roman" w:cs="Times New Roman"/>
                <w:b/>
                <w:sz w:val="24"/>
                <w:szCs w:val="24"/>
              </w:rPr>
            </w:pPr>
            <w:r w:rsidRPr="00A334B9">
              <w:rPr>
                <w:rFonts w:ascii="Times New Roman" w:eastAsia="Times New Roman" w:hAnsi="Times New Roman" w:cs="Times New Roman"/>
                <w:sz w:val="24"/>
                <w:szCs w:val="24"/>
              </w:rPr>
              <w:t>в том числе:</w:t>
            </w:r>
          </w:p>
        </w:tc>
        <w:tc>
          <w:tcPr>
            <w:tcW w:w="998" w:type="pct"/>
            <w:shd w:val="clear" w:color="auto" w:fill="auto"/>
            <w:vAlign w:val="center"/>
          </w:tcPr>
          <w:p w14:paraId="559B759E" w14:textId="77777777" w:rsidR="00465D90" w:rsidRPr="00A334B9" w:rsidRDefault="00465D90" w:rsidP="006E66C7">
            <w:pPr>
              <w:spacing w:after="0" w:line="240" w:lineRule="auto"/>
              <w:jc w:val="center"/>
              <w:rPr>
                <w:rFonts w:ascii="Times New Roman" w:hAnsi="Times New Roman" w:cs="Times New Roman"/>
                <w:b/>
                <w:sz w:val="24"/>
                <w:szCs w:val="24"/>
              </w:rPr>
            </w:pPr>
          </w:p>
        </w:tc>
      </w:tr>
      <w:tr w:rsidR="00D479B4" w:rsidRPr="00A334B9" w14:paraId="2433F468" w14:textId="77777777" w:rsidTr="0051549D">
        <w:trPr>
          <w:trHeight w:val="340"/>
          <w:jc w:val="center"/>
        </w:trPr>
        <w:tc>
          <w:tcPr>
            <w:tcW w:w="4002" w:type="pct"/>
            <w:shd w:val="clear" w:color="auto" w:fill="auto"/>
            <w:vAlign w:val="center"/>
          </w:tcPr>
          <w:p w14:paraId="789439CF" w14:textId="66E7FD79" w:rsidR="006E66C7" w:rsidRPr="00A334B9" w:rsidRDefault="006E66C7" w:rsidP="006E66C7">
            <w:pPr>
              <w:spacing w:after="0" w:line="240" w:lineRule="auto"/>
              <w:rPr>
                <w:rFonts w:ascii="Times New Roman" w:eastAsia="Times New Roman" w:hAnsi="Times New Roman" w:cs="Times New Roman"/>
                <w:sz w:val="24"/>
                <w:szCs w:val="24"/>
              </w:rPr>
            </w:pPr>
            <w:r w:rsidRPr="00A334B9">
              <w:rPr>
                <w:rFonts w:ascii="Times New Roman" w:hAnsi="Times New Roman" w:cs="Times New Roman"/>
                <w:sz w:val="24"/>
                <w:szCs w:val="24"/>
              </w:rPr>
              <w:t>теоретическое обучение</w:t>
            </w:r>
          </w:p>
        </w:tc>
        <w:tc>
          <w:tcPr>
            <w:tcW w:w="998" w:type="pct"/>
            <w:shd w:val="clear" w:color="auto" w:fill="auto"/>
            <w:vAlign w:val="center"/>
          </w:tcPr>
          <w:p w14:paraId="697AB9BA" w14:textId="62071196" w:rsidR="006E66C7" w:rsidRPr="00A334B9" w:rsidRDefault="00AF192C"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479B4" w:rsidRPr="00A334B9" w14:paraId="11D6FBF3" w14:textId="77777777" w:rsidTr="0051549D">
        <w:trPr>
          <w:trHeight w:val="340"/>
          <w:jc w:val="center"/>
        </w:trPr>
        <w:tc>
          <w:tcPr>
            <w:tcW w:w="4002" w:type="pct"/>
            <w:shd w:val="clear" w:color="auto" w:fill="auto"/>
            <w:vAlign w:val="center"/>
          </w:tcPr>
          <w:p w14:paraId="7833F978" w14:textId="415E5306" w:rsidR="006E66C7" w:rsidRPr="00A334B9" w:rsidRDefault="00414A66" w:rsidP="006E66C7">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практические </w:t>
            </w:r>
            <w:r w:rsidR="006E66C7" w:rsidRPr="00A334B9">
              <w:rPr>
                <w:rFonts w:ascii="Times New Roman" w:hAnsi="Times New Roman" w:cs="Times New Roman"/>
                <w:sz w:val="24"/>
                <w:szCs w:val="24"/>
              </w:rPr>
              <w:t>занятия</w:t>
            </w:r>
            <w:r w:rsidR="006E66C7" w:rsidRPr="00A334B9">
              <w:rPr>
                <w:rFonts w:ascii="Times New Roman" w:eastAsia="Times New Roman" w:hAnsi="Times New Roman" w:cs="Times New Roman"/>
                <w:sz w:val="24"/>
                <w:szCs w:val="24"/>
              </w:rPr>
              <w:t xml:space="preserve"> </w:t>
            </w:r>
          </w:p>
        </w:tc>
        <w:tc>
          <w:tcPr>
            <w:tcW w:w="998" w:type="pct"/>
            <w:shd w:val="clear" w:color="auto" w:fill="auto"/>
            <w:vAlign w:val="center"/>
          </w:tcPr>
          <w:p w14:paraId="7CF65991" w14:textId="4DAB8761" w:rsidR="006E66C7" w:rsidRPr="00A334B9" w:rsidRDefault="00414A66"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C511C9" w:rsidRPr="00A334B9" w14:paraId="7F65DF80" w14:textId="77777777" w:rsidTr="0051549D">
        <w:trPr>
          <w:trHeight w:val="340"/>
          <w:jc w:val="center"/>
        </w:trPr>
        <w:tc>
          <w:tcPr>
            <w:tcW w:w="4002" w:type="pct"/>
            <w:shd w:val="clear" w:color="auto" w:fill="auto"/>
            <w:vAlign w:val="center"/>
          </w:tcPr>
          <w:p w14:paraId="23FD42E7" w14:textId="2AC288B5" w:rsidR="00C511C9" w:rsidRPr="00A334B9" w:rsidRDefault="00C511C9" w:rsidP="006E66C7">
            <w:pPr>
              <w:spacing w:after="0" w:line="240" w:lineRule="auto"/>
              <w:rPr>
                <w:rFonts w:ascii="Times New Roman" w:hAnsi="Times New Roman" w:cs="Times New Roman"/>
                <w:sz w:val="24"/>
                <w:szCs w:val="24"/>
              </w:rPr>
            </w:pPr>
            <w:r w:rsidRPr="00A334B9">
              <w:rPr>
                <w:rFonts w:ascii="Times New Roman" w:hAnsi="Times New Roman" w:cs="Times New Roman"/>
                <w:sz w:val="24"/>
                <w:szCs w:val="24"/>
              </w:rPr>
              <w:t>Самостоятельная работа</w:t>
            </w:r>
            <w:r w:rsidRPr="00A334B9">
              <w:rPr>
                <w:rFonts w:ascii="Times New Roman" w:hAnsi="Times New Roman" w:cs="Times New Roman"/>
                <w:b/>
                <w:i/>
                <w:sz w:val="24"/>
                <w:szCs w:val="24"/>
                <w:vertAlign w:val="superscript"/>
              </w:rPr>
              <w:footnoteReference w:id="32"/>
            </w:r>
          </w:p>
        </w:tc>
        <w:tc>
          <w:tcPr>
            <w:tcW w:w="998" w:type="pct"/>
            <w:shd w:val="clear" w:color="auto" w:fill="auto"/>
            <w:vAlign w:val="center"/>
          </w:tcPr>
          <w:p w14:paraId="45FC6971" w14:textId="1BCB443B" w:rsidR="00C511C9" w:rsidRPr="00A334B9" w:rsidRDefault="00465D90" w:rsidP="006E66C7">
            <w:pPr>
              <w:spacing w:after="0" w:line="240" w:lineRule="auto"/>
              <w:jc w:val="center"/>
              <w:rPr>
                <w:rFonts w:ascii="Times New Roman" w:hAnsi="Times New Roman" w:cs="Times New Roman"/>
                <w:sz w:val="24"/>
                <w:szCs w:val="24"/>
              </w:rPr>
            </w:pPr>
            <w:r w:rsidRPr="00A334B9">
              <w:rPr>
                <w:rFonts w:ascii="Times New Roman" w:hAnsi="Times New Roman" w:cs="Times New Roman"/>
                <w:b/>
                <w:bCs/>
                <w:iCs/>
                <w:sz w:val="24"/>
                <w:szCs w:val="24"/>
              </w:rPr>
              <w:t>*</w:t>
            </w:r>
          </w:p>
        </w:tc>
      </w:tr>
      <w:tr w:rsidR="00465D90" w:rsidRPr="009C154B" w14:paraId="7BBD8BBF" w14:textId="77777777" w:rsidTr="003B0EFA">
        <w:trPr>
          <w:trHeight w:val="340"/>
          <w:jc w:val="center"/>
        </w:trPr>
        <w:tc>
          <w:tcPr>
            <w:tcW w:w="4002" w:type="pct"/>
            <w:tcBorders>
              <w:bottom w:val="single" w:sz="4" w:space="0" w:color="auto"/>
            </w:tcBorders>
          </w:tcPr>
          <w:p w14:paraId="3EBA99DE" w14:textId="2F882C0E" w:rsidR="00465D90" w:rsidRPr="00A334B9" w:rsidRDefault="00465D90" w:rsidP="00465D90">
            <w:pPr>
              <w:spacing w:after="0" w:line="240" w:lineRule="auto"/>
              <w:rPr>
                <w:rFonts w:ascii="Times New Roman" w:hAnsi="Times New Roman" w:cs="Times New Roman"/>
                <w:sz w:val="24"/>
                <w:szCs w:val="24"/>
              </w:rPr>
            </w:pPr>
            <w:r w:rsidRPr="00A334B9">
              <w:rPr>
                <w:rFonts w:ascii="Times New Roman" w:hAnsi="Times New Roman" w:cs="Times New Roman"/>
                <w:bCs/>
                <w:sz w:val="24"/>
                <w:szCs w:val="24"/>
              </w:rPr>
              <w:t xml:space="preserve">Промежуточная аттестация </w:t>
            </w:r>
          </w:p>
        </w:tc>
        <w:tc>
          <w:tcPr>
            <w:tcW w:w="998" w:type="pct"/>
            <w:tcBorders>
              <w:bottom w:val="single" w:sz="4" w:space="0" w:color="auto"/>
            </w:tcBorders>
          </w:tcPr>
          <w:p w14:paraId="17ADA5C7" w14:textId="160ED381" w:rsidR="00465D90" w:rsidRPr="009C154B" w:rsidRDefault="00465D90" w:rsidP="00465D90">
            <w:pPr>
              <w:spacing w:after="0" w:line="240" w:lineRule="auto"/>
              <w:jc w:val="center"/>
              <w:rPr>
                <w:rFonts w:ascii="Times New Roman" w:hAnsi="Times New Roman" w:cs="Times New Roman"/>
                <w:sz w:val="24"/>
                <w:szCs w:val="24"/>
              </w:rPr>
            </w:pPr>
            <w:r w:rsidRPr="00A334B9">
              <w:rPr>
                <w:rFonts w:ascii="Times New Roman" w:hAnsi="Times New Roman" w:cs="Times New Roman"/>
                <w:bCs/>
                <w:iCs/>
                <w:sz w:val="24"/>
                <w:szCs w:val="24"/>
              </w:rPr>
              <w:t>2</w:t>
            </w:r>
          </w:p>
        </w:tc>
      </w:tr>
    </w:tbl>
    <w:p w14:paraId="165DE4D2" w14:textId="77777777" w:rsidR="006E66C7" w:rsidRPr="009C154B" w:rsidRDefault="006E66C7"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2B201712" w14:textId="77777777" w:rsidR="006E66C7" w:rsidRPr="009C154B" w:rsidRDefault="006E66C7"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6E66C7" w:rsidRPr="009C154B" w:rsidSect="0051549D">
          <w:footerReference w:type="even" r:id="rId68"/>
          <w:footerReference w:type="default" r:id="rId69"/>
          <w:type w:val="nextColumn"/>
          <w:pgSz w:w="11906" w:h="16838"/>
          <w:pgMar w:top="1134" w:right="1134" w:bottom="1134" w:left="1134" w:header="709" w:footer="737" w:gutter="0"/>
          <w:paperSrc w:first="15" w:other="15"/>
          <w:cols w:space="720"/>
          <w:docGrid w:linePitch="326"/>
        </w:sectPr>
      </w:pPr>
    </w:p>
    <w:p w14:paraId="0921CBA9" w14:textId="4DA4AC69" w:rsidR="006E66C7" w:rsidRPr="009C154B" w:rsidRDefault="006E66C7" w:rsidP="00DD205A">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4460AD"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EC7228" w:rsidRPr="009C154B">
        <w:rPr>
          <w:rFonts w:ascii="Times New Roman" w:hAnsi="Times New Roman" w:cs="Times New Roman"/>
          <w:b/>
          <w:sz w:val="24"/>
          <w:szCs w:val="24"/>
        </w:rPr>
        <w:t xml:space="preserve"> ОП 02 Техническая механика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7"/>
        <w:gridCol w:w="8794"/>
        <w:gridCol w:w="1061"/>
        <w:gridCol w:w="2170"/>
      </w:tblGrid>
      <w:tr w:rsidR="00D479B4" w:rsidRPr="009C154B" w14:paraId="67121C76" w14:textId="77777777" w:rsidTr="00D46A27">
        <w:trPr>
          <w:trHeight w:val="284"/>
          <w:jc w:val="center"/>
        </w:trPr>
        <w:tc>
          <w:tcPr>
            <w:tcW w:w="2547" w:type="dxa"/>
            <w:shd w:val="clear" w:color="auto" w:fill="auto"/>
            <w:vAlign w:val="center"/>
          </w:tcPr>
          <w:p w14:paraId="708EB5C2"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Наименование разд</w:t>
            </w:r>
            <w:r w:rsidRPr="009C154B">
              <w:rPr>
                <w:rFonts w:ascii="Times New Roman" w:hAnsi="Times New Roman" w:cs="Times New Roman"/>
                <w:b/>
                <w:sz w:val="24"/>
                <w:szCs w:val="24"/>
              </w:rPr>
              <w:t>е</w:t>
            </w:r>
            <w:r w:rsidRPr="009C154B">
              <w:rPr>
                <w:rFonts w:ascii="Times New Roman" w:hAnsi="Times New Roman" w:cs="Times New Roman"/>
                <w:b/>
                <w:sz w:val="24"/>
                <w:szCs w:val="24"/>
              </w:rPr>
              <w:t>лов и тем</w:t>
            </w:r>
          </w:p>
        </w:tc>
        <w:tc>
          <w:tcPr>
            <w:tcW w:w="8794" w:type="dxa"/>
            <w:shd w:val="clear" w:color="auto" w:fill="auto"/>
            <w:vAlign w:val="center"/>
          </w:tcPr>
          <w:p w14:paraId="2DDFC97D"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061" w:type="dxa"/>
            <w:shd w:val="clear" w:color="auto" w:fill="auto"/>
            <w:vAlign w:val="center"/>
          </w:tcPr>
          <w:p w14:paraId="7D419D8B"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170" w:type="dxa"/>
            <w:vAlign w:val="center"/>
          </w:tcPr>
          <w:p w14:paraId="5945D53B"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Calibri" w:hAnsi="Times New Roman" w:cs="Times New Roman"/>
                <w:b/>
                <w:bCs/>
                <w:sz w:val="24"/>
                <w:szCs w:val="24"/>
              </w:rPr>
              <w:t>Коды компете</w:t>
            </w:r>
            <w:r w:rsidRPr="009C154B">
              <w:rPr>
                <w:rFonts w:ascii="Times New Roman" w:eastAsia="Calibri" w:hAnsi="Times New Roman" w:cs="Times New Roman"/>
                <w:b/>
                <w:bCs/>
                <w:sz w:val="24"/>
                <w:szCs w:val="24"/>
              </w:rPr>
              <w:t>н</w:t>
            </w:r>
            <w:r w:rsidRPr="009C154B">
              <w:rPr>
                <w:rFonts w:ascii="Times New Roman" w:eastAsia="Calibri" w:hAnsi="Times New Roman" w:cs="Times New Roman"/>
                <w:b/>
                <w:bCs/>
                <w:sz w:val="24"/>
                <w:szCs w:val="24"/>
              </w:rPr>
              <w:t>ций, формиров</w:t>
            </w:r>
            <w:r w:rsidRPr="009C154B">
              <w:rPr>
                <w:rFonts w:ascii="Times New Roman" w:eastAsia="Calibri" w:hAnsi="Times New Roman" w:cs="Times New Roman"/>
                <w:b/>
                <w:bCs/>
                <w:sz w:val="24"/>
                <w:szCs w:val="24"/>
              </w:rPr>
              <w:t>а</w:t>
            </w:r>
            <w:r w:rsidRPr="009C154B">
              <w:rPr>
                <w:rFonts w:ascii="Times New Roman" w:eastAsia="Calibri" w:hAnsi="Times New Roman" w:cs="Times New Roman"/>
                <w:b/>
                <w:bCs/>
                <w:sz w:val="24"/>
                <w:szCs w:val="24"/>
              </w:rPr>
              <w:t>нию которых сп</w:t>
            </w:r>
            <w:r w:rsidRPr="009C154B">
              <w:rPr>
                <w:rFonts w:ascii="Times New Roman" w:eastAsia="Calibri" w:hAnsi="Times New Roman" w:cs="Times New Roman"/>
                <w:b/>
                <w:bCs/>
                <w:sz w:val="24"/>
                <w:szCs w:val="24"/>
              </w:rPr>
              <w:t>о</w:t>
            </w:r>
            <w:r w:rsidRPr="009C154B">
              <w:rPr>
                <w:rFonts w:ascii="Times New Roman" w:eastAsia="Calibri" w:hAnsi="Times New Roman" w:cs="Times New Roman"/>
                <w:b/>
                <w:bCs/>
                <w:sz w:val="24"/>
                <w:szCs w:val="24"/>
              </w:rPr>
              <w:t>собствует элемент программы</w:t>
            </w:r>
          </w:p>
        </w:tc>
      </w:tr>
      <w:tr w:rsidR="008163AD" w:rsidRPr="009C154B" w14:paraId="3024D4F7" w14:textId="2D672B40" w:rsidTr="00D46A27">
        <w:trPr>
          <w:trHeight w:val="284"/>
          <w:jc w:val="center"/>
        </w:trPr>
        <w:tc>
          <w:tcPr>
            <w:tcW w:w="11341" w:type="dxa"/>
            <w:gridSpan w:val="2"/>
            <w:shd w:val="clear" w:color="auto" w:fill="auto"/>
            <w:vAlign w:val="center"/>
          </w:tcPr>
          <w:p w14:paraId="3CDAC784" w14:textId="77777777" w:rsidR="008163AD" w:rsidRPr="009C154B" w:rsidRDefault="008163AD"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Раздел 1. Статика</w:t>
            </w:r>
          </w:p>
        </w:tc>
        <w:tc>
          <w:tcPr>
            <w:tcW w:w="1061" w:type="dxa"/>
            <w:shd w:val="clear" w:color="auto" w:fill="auto"/>
            <w:vAlign w:val="center"/>
          </w:tcPr>
          <w:p w14:paraId="0128B1EC" w14:textId="182217C5" w:rsidR="008163AD" w:rsidRPr="009C154B" w:rsidRDefault="00173951" w:rsidP="008163A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2170" w:type="dxa"/>
            <w:shd w:val="clear" w:color="auto" w:fill="auto"/>
            <w:vAlign w:val="center"/>
          </w:tcPr>
          <w:p w14:paraId="69F30DFD" w14:textId="77777777" w:rsidR="008163AD" w:rsidRPr="009C154B" w:rsidRDefault="008163AD" w:rsidP="008163AD">
            <w:pPr>
              <w:autoSpaceDE w:val="0"/>
              <w:autoSpaceDN w:val="0"/>
              <w:adjustRightInd w:val="0"/>
              <w:spacing w:after="0" w:line="240" w:lineRule="auto"/>
              <w:jc w:val="center"/>
              <w:rPr>
                <w:rFonts w:ascii="Times New Roman" w:hAnsi="Times New Roman" w:cs="Times New Roman"/>
                <w:b/>
                <w:bCs/>
                <w:sz w:val="24"/>
                <w:szCs w:val="24"/>
              </w:rPr>
            </w:pPr>
          </w:p>
        </w:tc>
      </w:tr>
      <w:tr w:rsidR="00FD4F3B" w:rsidRPr="009C154B" w14:paraId="1B6324B1" w14:textId="77777777" w:rsidTr="00D46A27">
        <w:trPr>
          <w:trHeight w:val="284"/>
          <w:jc w:val="center"/>
        </w:trPr>
        <w:tc>
          <w:tcPr>
            <w:tcW w:w="2547" w:type="dxa"/>
            <w:vMerge w:val="restart"/>
            <w:shd w:val="clear" w:color="auto" w:fill="auto"/>
            <w:vAlign w:val="center"/>
          </w:tcPr>
          <w:p w14:paraId="100AE28C" w14:textId="77777777" w:rsidR="00FD4F3B" w:rsidRPr="009C154B" w:rsidRDefault="00FD4F3B"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1.1</w:t>
            </w:r>
            <w:r w:rsidRPr="009C154B">
              <w:rPr>
                <w:rFonts w:ascii="Times New Roman" w:hAnsi="Times New Roman" w:cs="Times New Roman"/>
                <w:b/>
                <w:bCs/>
                <w:sz w:val="24"/>
                <w:szCs w:val="24"/>
              </w:rPr>
              <w:br/>
              <w:t>Основные понятия и аксиомы статики</w:t>
            </w:r>
          </w:p>
        </w:tc>
        <w:tc>
          <w:tcPr>
            <w:tcW w:w="8794" w:type="dxa"/>
            <w:shd w:val="clear" w:color="auto" w:fill="auto"/>
            <w:vAlign w:val="center"/>
          </w:tcPr>
          <w:p w14:paraId="0CA1CE08"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auto"/>
            <w:vAlign w:val="center"/>
          </w:tcPr>
          <w:p w14:paraId="3669D316" w14:textId="0F6E3D63" w:rsidR="00FD4F3B" w:rsidRPr="009C154B" w:rsidRDefault="00FD4F3B"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170" w:type="dxa"/>
            <w:vMerge w:val="restart"/>
            <w:vAlign w:val="center"/>
          </w:tcPr>
          <w:p w14:paraId="14D3C617" w14:textId="7072D4C7" w:rsidR="00FD4F3B" w:rsidRPr="009C154B" w:rsidRDefault="00FD4F3B" w:rsidP="00FE2EE6">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ОК 2</w:t>
            </w:r>
          </w:p>
        </w:tc>
      </w:tr>
      <w:tr w:rsidR="00FD4F3B" w:rsidRPr="009C154B" w14:paraId="2C4C8B26" w14:textId="77777777" w:rsidTr="00D46A27">
        <w:trPr>
          <w:trHeight w:val="284"/>
          <w:jc w:val="center"/>
        </w:trPr>
        <w:tc>
          <w:tcPr>
            <w:tcW w:w="2547" w:type="dxa"/>
            <w:vMerge/>
            <w:shd w:val="clear" w:color="auto" w:fill="auto"/>
            <w:vAlign w:val="center"/>
          </w:tcPr>
          <w:p w14:paraId="458366F4"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5D117183" w14:textId="77777777" w:rsidR="00FD4F3B" w:rsidRPr="009C154B" w:rsidRDefault="00FD4F3B"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Cs/>
                <w:sz w:val="24"/>
                <w:szCs w:val="24"/>
              </w:rPr>
              <w:t>Материальная точка. Сила. Система сил. Равнодействующая сила. Аксиома статики</w:t>
            </w:r>
          </w:p>
        </w:tc>
        <w:tc>
          <w:tcPr>
            <w:tcW w:w="1061" w:type="dxa"/>
            <w:vMerge/>
            <w:shd w:val="clear" w:color="auto" w:fill="auto"/>
            <w:vAlign w:val="center"/>
          </w:tcPr>
          <w:p w14:paraId="013C8463" w14:textId="4893563A" w:rsidR="00FD4F3B" w:rsidRPr="009C154B" w:rsidRDefault="00FD4F3B" w:rsidP="006E66C7">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vAlign w:val="center"/>
          </w:tcPr>
          <w:p w14:paraId="09AF7C9F"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Cs/>
                <w:sz w:val="24"/>
                <w:szCs w:val="24"/>
              </w:rPr>
            </w:pPr>
          </w:p>
        </w:tc>
      </w:tr>
      <w:tr w:rsidR="008B741D" w:rsidRPr="009C154B" w14:paraId="071F8295" w14:textId="77777777" w:rsidTr="00D46A27">
        <w:trPr>
          <w:trHeight w:val="284"/>
          <w:jc w:val="center"/>
        </w:trPr>
        <w:tc>
          <w:tcPr>
            <w:tcW w:w="2547" w:type="dxa"/>
            <w:vMerge w:val="restart"/>
            <w:shd w:val="clear" w:color="auto" w:fill="auto"/>
            <w:vAlign w:val="center"/>
          </w:tcPr>
          <w:p w14:paraId="48E5F742" w14:textId="77777777" w:rsidR="008B741D" w:rsidRPr="009C154B" w:rsidRDefault="008B741D"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1.2</w:t>
            </w:r>
            <w:r w:rsidRPr="009C154B">
              <w:rPr>
                <w:rFonts w:ascii="Times New Roman" w:hAnsi="Times New Roman" w:cs="Times New Roman"/>
                <w:b/>
                <w:bCs/>
                <w:sz w:val="24"/>
                <w:szCs w:val="24"/>
              </w:rPr>
              <w:br/>
              <w:t>Плоская система сх</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 xml:space="preserve">дящихся сил </w:t>
            </w:r>
          </w:p>
        </w:tc>
        <w:tc>
          <w:tcPr>
            <w:tcW w:w="8794" w:type="dxa"/>
            <w:shd w:val="clear" w:color="auto" w:fill="auto"/>
            <w:vAlign w:val="center"/>
          </w:tcPr>
          <w:p w14:paraId="394B8BA0" w14:textId="77777777" w:rsidR="008B741D" w:rsidRPr="009C154B" w:rsidRDefault="008B741D"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auto"/>
            <w:vAlign w:val="center"/>
          </w:tcPr>
          <w:p w14:paraId="22383B24" w14:textId="7BE2EBAF" w:rsidR="008B741D" w:rsidRPr="009C154B" w:rsidRDefault="00173951" w:rsidP="006E66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170" w:type="dxa"/>
            <w:vMerge w:val="restart"/>
            <w:vAlign w:val="center"/>
          </w:tcPr>
          <w:p w14:paraId="62418887" w14:textId="0059C08C" w:rsidR="008B741D" w:rsidRPr="009C154B" w:rsidRDefault="008B741D" w:rsidP="00FE2EE6">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ОК 2</w:t>
            </w:r>
            <w:r w:rsidRPr="009C154B">
              <w:rPr>
                <w:rFonts w:ascii="Times New Roman" w:hAnsi="Times New Roman" w:cs="Times New Roman"/>
                <w:bCs/>
                <w:sz w:val="24"/>
                <w:szCs w:val="24"/>
              </w:rPr>
              <w:br/>
              <w:t>ПК 2.3, ПК 3.2</w:t>
            </w:r>
          </w:p>
        </w:tc>
      </w:tr>
      <w:tr w:rsidR="008B741D" w:rsidRPr="009C154B" w14:paraId="5730757D" w14:textId="77777777" w:rsidTr="00D46A27">
        <w:trPr>
          <w:trHeight w:val="284"/>
          <w:jc w:val="center"/>
        </w:trPr>
        <w:tc>
          <w:tcPr>
            <w:tcW w:w="2547" w:type="dxa"/>
            <w:vMerge/>
            <w:shd w:val="clear" w:color="auto" w:fill="auto"/>
            <w:vAlign w:val="center"/>
          </w:tcPr>
          <w:p w14:paraId="5EE131F1" w14:textId="77777777" w:rsidR="008B741D" w:rsidRPr="009C154B" w:rsidRDefault="008B741D" w:rsidP="006E66C7">
            <w:pPr>
              <w:autoSpaceDE w:val="0"/>
              <w:autoSpaceDN w:val="0"/>
              <w:adjustRightInd w:val="0"/>
              <w:spacing w:after="0" w:line="240" w:lineRule="auto"/>
              <w:rPr>
                <w:rFonts w:ascii="Times New Roman" w:hAnsi="Times New Roman" w:cs="Times New Roman"/>
                <w:b/>
                <w:sz w:val="24"/>
                <w:szCs w:val="24"/>
              </w:rPr>
            </w:pPr>
          </w:p>
        </w:tc>
        <w:tc>
          <w:tcPr>
            <w:tcW w:w="8794" w:type="dxa"/>
            <w:shd w:val="clear" w:color="auto" w:fill="auto"/>
            <w:vAlign w:val="center"/>
          </w:tcPr>
          <w:p w14:paraId="0045E404" w14:textId="77777777" w:rsidR="008B741D" w:rsidRPr="009C154B" w:rsidRDefault="008B741D" w:rsidP="006E66C7">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Система сходящихся сил. Геометрический и аналитический способ определения равнодействующей силы. Условие и уравнение равновесия. Метод проекций. Связи и реакции</w:t>
            </w:r>
          </w:p>
        </w:tc>
        <w:tc>
          <w:tcPr>
            <w:tcW w:w="1061" w:type="dxa"/>
            <w:vMerge/>
            <w:shd w:val="clear" w:color="auto" w:fill="auto"/>
            <w:vAlign w:val="center"/>
          </w:tcPr>
          <w:p w14:paraId="14490B6D" w14:textId="575FCA68" w:rsidR="008B741D" w:rsidRPr="009C154B" w:rsidRDefault="008B741D" w:rsidP="001B4E01">
            <w:pPr>
              <w:autoSpaceDE w:val="0"/>
              <w:autoSpaceDN w:val="0"/>
              <w:adjustRightInd w:val="0"/>
              <w:spacing w:after="0" w:line="240" w:lineRule="auto"/>
              <w:jc w:val="center"/>
              <w:rPr>
                <w:rFonts w:ascii="Times New Roman" w:hAnsi="Times New Roman" w:cs="Times New Roman"/>
                <w:sz w:val="24"/>
                <w:szCs w:val="24"/>
              </w:rPr>
            </w:pPr>
          </w:p>
        </w:tc>
        <w:tc>
          <w:tcPr>
            <w:tcW w:w="2170" w:type="dxa"/>
            <w:vMerge/>
            <w:vAlign w:val="center"/>
          </w:tcPr>
          <w:p w14:paraId="51482140" w14:textId="77777777" w:rsidR="008B741D" w:rsidRPr="009C154B" w:rsidRDefault="008B741D" w:rsidP="006E66C7">
            <w:pPr>
              <w:autoSpaceDE w:val="0"/>
              <w:autoSpaceDN w:val="0"/>
              <w:adjustRightInd w:val="0"/>
              <w:spacing w:after="0" w:line="240" w:lineRule="auto"/>
              <w:rPr>
                <w:rFonts w:ascii="Times New Roman" w:hAnsi="Times New Roman" w:cs="Times New Roman"/>
                <w:sz w:val="24"/>
                <w:szCs w:val="24"/>
              </w:rPr>
            </w:pPr>
          </w:p>
        </w:tc>
      </w:tr>
      <w:tr w:rsidR="008B741D" w:rsidRPr="009C154B" w14:paraId="2E0DB30B" w14:textId="77777777" w:rsidTr="00D46A27">
        <w:trPr>
          <w:trHeight w:val="284"/>
          <w:jc w:val="center"/>
        </w:trPr>
        <w:tc>
          <w:tcPr>
            <w:tcW w:w="2547" w:type="dxa"/>
            <w:vMerge/>
            <w:shd w:val="clear" w:color="auto" w:fill="auto"/>
            <w:vAlign w:val="center"/>
          </w:tcPr>
          <w:p w14:paraId="79181546" w14:textId="77777777" w:rsidR="008B741D" w:rsidRPr="009C154B" w:rsidRDefault="008B741D" w:rsidP="006E66C7">
            <w:pPr>
              <w:autoSpaceDE w:val="0"/>
              <w:autoSpaceDN w:val="0"/>
              <w:adjustRightInd w:val="0"/>
              <w:spacing w:after="0" w:line="240" w:lineRule="auto"/>
              <w:rPr>
                <w:rFonts w:ascii="Times New Roman" w:hAnsi="Times New Roman" w:cs="Times New Roman"/>
                <w:b/>
                <w:sz w:val="24"/>
                <w:szCs w:val="24"/>
              </w:rPr>
            </w:pPr>
          </w:p>
        </w:tc>
        <w:tc>
          <w:tcPr>
            <w:tcW w:w="8794" w:type="dxa"/>
            <w:shd w:val="clear" w:color="auto" w:fill="auto"/>
            <w:vAlign w:val="center"/>
          </w:tcPr>
          <w:p w14:paraId="2BF5089B" w14:textId="25905E3C" w:rsidR="008B741D" w:rsidRPr="009C154B" w:rsidRDefault="005211E8" w:rsidP="0097761E">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auto"/>
            <w:vAlign w:val="center"/>
          </w:tcPr>
          <w:p w14:paraId="7257E49E" w14:textId="3DDF4956" w:rsidR="008B741D" w:rsidRPr="009C154B" w:rsidRDefault="00173951" w:rsidP="006E66C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Cs/>
                <w:sz w:val="24"/>
                <w:szCs w:val="24"/>
              </w:rPr>
              <w:t>8</w:t>
            </w:r>
          </w:p>
        </w:tc>
        <w:tc>
          <w:tcPr>
            <w:tcW w:w="2170" w:type="dxa"/>
            <w:vMerge/>
            <w:vAlign w:val="center"/>
          </w:tcPr>
          <w:p w14:paraId="30EA7816" w14:textId="77777777" w:rsidR="008B741D" w:rsidRPr="009C154B" w:rsidRDefault="008B741D" w:rsidP="006E66C7">
            <w:pPr>
              <w:autoSpaceDE w:val="0"/>
              <w:autoSpaceDN w:val="0"/>
              <w:adjustRightInd w:val="0"/>
              <w:spacing w:after="0" w:line="240" w:lineRule="auto"/>
              <w:jc w:val="center"/>
              <w:rPr>
                <w:rFonts w:ascii="Times New Roman" w:hAnsi="Times New Roman" w:cs="Times New Roman"/>
                <w:sz w:val="24"/>
                <w:szCs w:val="24"/>
              </w:rPr>
            </w:pPr>
          </w:p>
        </w:tc>
      </w:tr>
      <w:tr w:rsidR="008B741D" w:rsidRPr="009C154B" w14:paraId="79BD7CAA" w14:textId="77777777" w:rsidTr="00D46A27">
        <w:trPr>
          <w:trHeight w:val="284"/>
          <w:jc w:val="center"/>
        </w:trPr>
        <w:tc>
          <w:tcPr>
            <w:tcW w:w="2547" w:type="dxa"/>
            <w:vMerge/>
            <w:shd w:val="clear" w:color="auto" w:fill="auto"/>
            <w:vAlign w:val="center"/>
          </w:tcPr>
          <w:p w14:paraId="5E9A78AC" w14:textId="77777777" w:rsidR="008B741D" w:rsidRPr="009C154B" w:rsidRDefault="008B741D"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671449DB" w14:textId="5E82DBDA" w:rsidR="008B741D" w:rsidRPr="009C154B" w:rsidRDefault="008B741D"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1 «</w:t>
            </w:r>
            <w:r w:rsidRPr="009C154B">
              <w:rPr>
                <w:rFonts w:ascii="Times New Roman" w:hAnsi="Times New Roman" w:cs="Times New Roman"/>
                <w:bCs/>
                <w:sz w:val="24"/>
                <w:szCs w:val="24"/>
                <w:lang w:bidi="ru-RU"/>
              </w:rPr>
              <w:t>Определение равнодействующей плоской системы сходящихся сил</w:t>
            </w:r>
            <w:r w:rsidRPr="009C154B">
              <w:rPr>
                <w:rFonts w:ascii="Times New Roman" w:hAnsi="Times New Roman" w:cs="Times New Roman"/>
                <w:sz w:val="24"/>
                <w:szCs w:val="24"/>
              </w:rPr>
              <w:t>»</w:t>
            </w:r>
          </w:p>
        </w:tc>
        <w:tc>
          <w:tcPr>
            <w:tcW w:w="1061" w:type="dxa"/>
            <w:shd w:val="clear" w:color="auto" w:fill="auto"/>
            <w:vAlign w:val="center"/>
          </w:tcPr>
          <w:p w14:paraId="10623B91" w14:textId="4CE0AFE3" w:rsidR="008B741D" w:rsidRPr="009C154B" w:rsidRDefault="00173951" w:rsidP="006E66C7">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170" w:type="dxa"/>
            <w:vMerge/>
            <w:vAlign w:val="center"/>
          </w:tcPr>
          <w:p w14:paraId="2393D776" w14:textId="77777777" w:rsidR="008B741D" w:rsidRPr="009C154B" w:rsidRDefault="008B741D" w:rsidP="006E66C7">
            <w:pPr>
              <w:autoSpaceDE w:val="0"/>
              <w:autoSpaceDN w:val="0"/>
              <w:adjustRightInd w:val="0"/>
              <w:spacing w:after="0" w:line="240" w:lineRule="auto"/>
              <w:jc w:val="center"/>
              <w:rPr>
                <w:rFonts w:ascii="Times New Roman" w:hAnsi="Times New Roman" w:cs="Times New Roman"/>
                <w:bCs/>
                <w:sz w:val="24"/>
                <w:szCs w:val="24"/>
              </w:rPr>
            </w:pPr>
          </w:p>
        </w:tc>
      </w:tr>
      <w:tr w:rsidR="008B741D" w:rsidRPr="009C154B" w14:paraId="17640507" w14:textId="77777777" w:rsidTr="00D46A27">
        <w:trPr>
          <w:trHeight w:val="284"/>
          <w:jc w:val="center"/>
        </w:trPr>
        <w:tc>
          <w:tcPr>
            <w:tcW w:w="2547" w:type="dxa"/>
            <w:vMerge/>
            <w:shd w:val="clear" w:color="auto" w:fill="auto"/>
            <w:vAlign w:val="center"/>
          </w:tcPr>
          <w:p w14:paraId="12615A5B" w14:textId="77777777" w:rsidR="008B741D" w:rsidRPr="009C154B" w:rsidRDefault="008B741D"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3BD41CC4" w14:textId="0CB0285E" w:rsidR="008B741D" w:rsidRPr="009C154B" w:rsidRDefault="008B741D" w:rsidP="006E66C7">
            <w:pPr>
              <w:autoSpaceDE w:val="0"/>
              <w:autoSpaceDN w:val="0"/>
              <w:adjustRightInd w:val="0"/>
              <w:spacing w:after="0" w:line="240" w:lineRule="auto"/>
              <w:rPr>
                <w:rFonts w:ascii="Times New Roman" w:hAnsi="Times New Roman" w:cs="Times New Roman"/>
                <w:i/>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Pr>
                <w:rFonts w:ascii="Times New Roman" w:hAnsi="Times New Roman" w:cs="Times New Roman"/>
                <w:sz w:val="24"/>
                <w:szCs w:val="24"/>
              </w:rPr>
              <w:t>№ 2</w:t>
            </w:r>
            <w:r w:rsidR="00CD10EF" w:rsidRPr="00CD10EF">
              <w:rPr>
                <w:rFonts w:ascii="Times New Roman" w:eastAsia="Times New Roman" w:hAnsi="Times New Roman" w:cs="Times New Roman"/>
                <w:sz w:val="24"/>
                <w:szCs w:val="24"/>
              </w:rPr>
              <w:t xml:space="preserve"> </w:t>
            </w:r>
            <w:r w:rsidR="00CD10EF">
              <w:rPr>
                <w:rFonts w:ascii="Times New Roman" w:eastAsia="Times New Roman" w:hAnsi="Times New Roman" w:cs="Times New Roman"/>
                <w:sz w:val="24"/>
                <w:szCs w:val="24"/>
              </w:rPr>
              <w:t>«</w:t>
            </w:r>
            <w:r w:rsidR="00CD10EF" w:rsidRPr="00CD10EF">
              <w:rPr>
                <w:rFonts w:ascii="Times New Roman" w:eastAsia="Times New Roman" w:hAnsi="Times New Roman" w:cs="Times New Roman"/>
                <w:sz w:val="24"/>
                <w:szCs w:val="24"/>
              </w:rPr>
              <w:t>Решение задач на равновесие сил в аналитической форме</w:t>
            </w:r>
            <w:r w:rsidR="00CD10EF">
              <w:rPr>
                <w:rFonts w:ascii="Times New Roman" w:eastAsia="Times New Roman" w:hAnsi="Times New Roman" w:cs="Times New Roman"/>
                <w:sz w:val="24"/>
                <w:szCs w:val="24"/>
              </w:rPr>
              <w:t>»</w:t>
            </w:r>
          </w:p>
        </w:tc>
        <w:tc>
          <w:tcPr>
            <w:tcW w:w="1061" w:type="dxa"/>
            <w:shd w:val="clear" w:color="auto" w:fill="auto"/>
            <w:vAlign w:val="center"/>
          </w:tcPr>
          <w:p w14:paraId="53605E86" w14:textId="73BBFAC4" w:rsidR="008B741D" w:rsidRPr="009C154B" w:rsidRDefault="00173951" w:rsidP="006E66C7">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170" w:type="dxa"/>
            <w:vMerge/>
            <w:vAlign w:val="center"/>
          </w:tcPr>
          <w:p w14:paraId="331713EC" w14:textId="77777777" w:rsidR="008B741D" w:rsidRPr="009C154B" w:rsidRDefault="008B741D" w:rsidP="006E66C7">
            <w:pPr>
              <w:autoSpaceDE w:val="0"/>
              <w:autoSpaceDN w:val="0"/>
              <w:adjustRightInd w:val="0"/>
              <w:spacing w:after="0" w:line="240" w:lineRule="auto"/>
              <w:jc w:val="center"/>
              <w:rPr>
                <w:rFonts w:ascii="Times New Roman" w:hAnsi="Times New Roman" w:cs="Times New Roman"/>
                <w:bCs/>
                <w:sz w:val="24"/>
                <w:szCs w:val="24"/>
              </w:rPr>
            </w:pPr>
          </w:p>
        </w:tc>
      </w:tr>
      <w:tr w:rsidR="00FD4F3B" w:rsidRPr="009C154B" w14:paraId="6AD255A7" w14:textId="77777777" w:rsidTr="00D46A27">
        <w:trPr>
          <w:trHeight w:val="284"/>
          <w:jc w:val="center"/>
        </w:trPr>
        <w:tc>
          <w:tcPr>
            <w:tcW w:w="2547" w:type="dxa"/>
            <w:vMerge w:val="restart"/>
            <w:shd w:val="clear" w:color="auto" w:fill="auto"/>
            <w:vAlign w:val="center"/>
          </w:tcPr>
          <w:p w14:paraId="03C7C7BA" w14:textId="77777777" w:rsidR="00FD4F3B" w:rsidRPr="009C154B" w:rsidRDefault="00FD4F3B"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1.3</w:t>
            </w:r>
            <w:r w:rsidRPr="009C154B">
              <w:rPr>
                <w:rFonts w:ascii="Times New Roman" w:hAnsi="Times New Roman" w:cs="Times New Roman"/>
                <w:b/>
                <w:bCs/>
                <w:sz w:val="24"/>
                <w:szCs w:val="24"/>
              </w:rPr>
              <w:br/>
              <w:t>Плоская система произвольно расп</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ложенных сил</w:t>
            </w:r>
          </w:p>
        </w:tc>
        <w:tc>
          <w:tcPr>
            <w:tcW w:w="8794" w:type="dxa"/>
            <w:shd w:val="clear" w:color="auto" w:fill="auto"/>
            <w:vAlign w:val="center"/>
          </w:tcPr>
          <w:p w14:paraId="2245E551"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auto"/>
            <w:vAlign w:val="center"/>
          </w:tcPr>
          <w:p w14:paraId="6E7B177C" w14:textId="506464A3" w:rsidR="00FD4F3B" w:rsidRPr="009C154B" w:rsidRDefault="00173951" w:rsidP="006E66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170" w:type="dxa"/>
            <w:vMerge w:val="restart"/>
            <w:vAlign w:val="center"/>
          </w:tcPr>
          <w:p w14:paraId="0340DFB2" w14:textId="0E3C5DDB" w:rsidR="00FD4F3B" w:rsidRPr="009C154B" w:rsidRDefault="00FD4F3B" w:rsidP="00FE2EE6">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ПК 2.3</w:t>
            </w:r>
          </w:p>
        </w:tc>
      </w:tr>
      <w:tr w:rsidR="00FD4F3B" w:rsidRPr="009C154B" w14:paraId="5951A0A0" w14:textId="77777777" w:rsidTr="00D46A27">
        <w:trPr>
          <w:trHeight w:val="284"/>
          <w:jc w:val="center"/>
        </w:trPr>
        <w:tc>
          <w:tcPr>
            <w:tcW w:w="2547" w:type="dxa"/>
            <w:vMerge/>
            <w:shd w:val="clear" w:color="auto" w:fill="auto"/>
            <w:vAlign w:val="center"/>
          </w:tcPr>
          <w:p w14:paraId="222CC508"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A8F9AE6" w14:textId="77777777" w:rsidR="00FD4F3B" w:rsidRPr="009C154B" w:rsidRDefault="00FD4F3B"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Пара сил, момент пары сил. Момент силы относительно точки. Момент силы отн</w:t>
            </w:r>
            <w:r w:rsidRPr="009C154B">
              <w:rPr>
                <w:rFonts w:ascii="Times New Roman" w:hAnsi="Times New Roman" w:cs="Times New Roman"/>
                <w:bCs/>
                <w:sz w:val="24"/>
                <w:szCs w:val="24"/>
              </w:rPr>
              <w:t>о</w:t>
            </w:r>
            <w:r w:rsidRPr="009C154B">
              <w:rPr>
                <w:rFonts w:ascii="Times New Roman" w:hAnsi="Times New Roman" w:cs="Times New Roman"/>
                <w:bCs/>
                <w:sz w:val="24"/>
                <w:szCs w:val="24"/>
              </w:rPr>
              <w:t>сительно оси. Приведение к точке системы сил. Балочные системы. Классификация нагрузок и опор. Понятие «сила трения»</w:t>
            </w:r>
          </w:p>
        </w:tc>
        <w:tc>
          <w:tcPr>
            <w:tcW w:w="1061" w:type="dxa"/>
            <w:vMerge/>
            <w:shd w:val="clear" w:color="auto" w:fill="auto"/>
            <w:vAlign w:val="center"/>
          </w:tcPr>
          <w:p w14:paraId="62363EF9" w14:textId="5D643A47" w:rsidR="00FD4F3B" w:rsidRPr="009C154B" w:rsidRDefault="00FD4F3B" w:rsidP="006E66C7">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vAlign w:val="center"/>
          </w:tcPr>
          <w:p w14:paraId="561AB2FE"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Cs/>
                <w:sz w:val="24"/>
                <w:szCs w:val="24"/>
              </w:rPr>
            </w:pPr>
          </w:p>
        </w:tc>
      </w:tr>
      <w:tr w:rsidR="00FD4F3B" w:rsidRPr="009C154B" w14:paraId="3A13053B" w14:textId="77777777" w:rsidTr="00D46A27">
        <w:trPr>
          <w:trHeight w:val="284"/>
          <w:jc w:val="center"/>
        </w:trPr>
        <w:tc>
          <w:tcPr>
            <w:tcW w:w="2547" w:type="dxa"/>
            <w:vMerge/>
            <w:shd w:val="clear" w:color="auto" w:fill="auto"/>
            <w:vAlign w:val="center"/>
          </w:tcPr>
          <w:p w14:paraId="2B8BF89C"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FFFFFF"/>
            <w:vAlign w:val="center"/>
          </w:tcPr>
          <w:p w14:paraId="33CD5463" w14:textId="23971E03" w:rsidR="00FD4F3B" w:rsidRPr="009C154B" w:rsidRDefault="005211E8" w:rsidP="0097761E">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auto"/>
            <w:vAlign w:val="center"/>
          </w:tcPr>
          <w:p w14:paraId="672B1A07" w14:textId="6036FF71" w:rsidR="00FD4F3B" w:rsidRPr="009C154B" w:rsidRDefault="00173951" w:rsidP="006E66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4</w:t>
            </w:r>
          </w:p>
        </w:tc>
        <w:tc>
          <w:tcPr>
            <w:tcW w:w="2170" w:type="dxa"/>
            <w:vMerge/>
            <w:vAlign w:val="center"/>
          </w:tcPr>
          <w:p w14:paraId="7B9263FE"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Cs/>
                <w:sz w:val="24"/>
                <w:szCs w:val="24"/>
              </w:rPr>
            </w:pPr>
          </w:p>
        </w:tc>
      </w:tr>
      <w:tr w:rsidR="00FD4F3B" w:rsidRPr="009C154B" w14:paraId="34087920" w14:textId="77777777" w:rsidTr="00D46A27">
        <w:trPr>
          <w:trHeight w:val="284"/>
          <w:jc w:val="center"/>
        </w:trPr>
        <w:tc>
          <w:tcPr>
            <w:tcW w:w="2547" w:type="dxa"/>
            <w:vMerge/>
            <w:shd w:val="clear" w:color="auto" w:fill="auto"/>
            <w:vAlign w:val="center"/>
          </w:tcPr>
          <w:p w14:paraId="06BC68F3"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0512F4D1" w14:textId="7AD3D222" w:rsidR="00FD4F3B" w:rsidRPr="009C154B" w:rsidRDefault="00FD4F3B" w:rsidP="00CD10EF">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CD4EEF" w:rsidRPr="009C154B">
              <w:rPr>
                <w:rFonts w:ascii="Times New Roman" w:hAnsi="Times New Roman" w:cs="Times New Roman"/>
                <w:sz w:val="24"/>
                <w:szCs w:val="24"/>
              </w:rPr>
              <w:t xml:space="preserve">№ </w:t>
            </w:r>
            <w:r w:rsidR="00CD10EF">
              <w:rPr>
                <w:rFonts w:ascii="Times New Roman" w:hAnsi="Times New Roman" w:cs="Times New Roman"/>
                <w:sz w:val="24"/>
                <w:szCs w:val="24"/>
              </w:rPr>
              <w:t>3</w:t>
            </w:r>
            <w:r w:rsidR="00CD4EEF" w:rsidRPr="009C154B">
              <w:rPr>
                <w:rFonts w:ascii="Times New Roman" w:hAnsi="Times New Roman" w:cs="Times New Roman"/>
                <w:sz w:val="24"/>
                <w:szCs w:val="24"/>
              </w:rPr>
              <w:t xml:space="preserve"> </w:t>
            </w:r>
            <w:r w:rsidRPr="009C154B">
              <w:rPr>
                <w:rFonts w:ascii="Times New Roman" w:hAnsi="Times New Roman" w:cs="Times New Roman"/>
                <w:sz w:val="24"/>
                <w:szCs w:val="24"/>
              </w:rPr>
              <w:t>«</w:t>
            </w:r>
            <w:r w:rsidR="00CD10EF" w:rsidRPr="00CD10EF">
              <w:rPr>
                <w:rFonts w:ascii="Times New Roman" w:hAnsi="Times New Roman" w:cs="Times New Roman"/>
                <w:bCs/>
                <w:sz w:val="24"/>
                <w:szCs w:val="24"/>
              </w:rPr>
              <w:t>Определение реакции в опорах балочных систем с проверкой правильности решения</w:t>
            </w:r>
            <w:r w:rsidRPr="009C154B">
              <w:rPr>
                <w:rFonts w:ascii="Times New Roman" w:hAnsi="Times New Roman" w:cs="Times New Roman"/>
                <w:sz w:val="24"/>
                <w:szCs w:val="24"/>
              </w:rPr>
              <w:t>»</w:t>
            </w:r>
          </w:p>
        </w:tc>
        <w:tc>
          <w:tcPr>
            <w:tcW w:w="1061" w:type="dxa"/>
            <w:shd w:val="clear" w:color="auto" w:fill="auto"/>
            <w:vAlign w:val="center"/>
          </w:tcPr>
          <w:p w14:paraId="4346B4CA" w14:textId="39DB7417" w:rsidR="00FD4F3B" w:rsidRPr="009C154B" w:rsidRDefault="00173951" w:rsidP="006E66C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vAlign w:val="center"/>
          </w:tcPr>
          <w:p w14:paraId="0A929270"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sz w:val="24"/>
                <w:szCs w:val="24"/>
              </w:rPr>
            </w:pPr>
          </w:p>
        </w:tc>
      </w:tr>
      <w:tr w:rsidR="00FD4F3B" w:rsidRPr="009C154B" w14:paraId="30A37B90" w14:textId="77777777" w:rsidTr="00D46A27">
        <w:trPr>
          <w:trHeight w:val="284"/>
          <w:jc w:val="center"/>
        </w:trPr>
        <w:tc>
          <w:tcPr>
            <w:tcW w:w="2547" w:type="dxa"/>
            <w:vMerge w:val="restart"/>
            <w:shd w:val="clear" w:color="auto" w:fill="auto"/>
            <w:vAlign w:val="center"/>
          </w:tcPr>
          <w:p w14:paraId="1154F2A1" w14:textId="77777777" w:rsidR="00FD4F3B" w:rsidRPr="009C154B" w:rsidRDefault="00FD4F3B" w:rsidP="006E66C7">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1.4</w:t>
            </w:r>
            <w:r w:rsidRPr="009C154B">
              <w:rPr>
                <w:rFonts w:ascii="Times New Roman" w:hAnsi="Times New Roman" w:cs="Times New Roman"/>
                <w:b/>
                <w:bCs/>
                <w:sz w:val="24"/>
                <w:szCs w:val="24"/>
              </w:rPr>
              <w:br/>
              <w:t>Центр тяжести</w:t>
            </w:r>
          </w:p>
        </w:tc>
        <w:tc>
          <w:tcPr>
            <w:tcW w:w="8794" w:type="dxa"/>
            <w:shd w:val="clear" w:color="auto" w:fill="auto"/>
            <w:vAlign w:val="center"/>
          </w:tcPr>
          <w:p w14:paraId="02ECBC2B" w14:textId="77777777" w:rsidR="00FD4F3B" w:rsidRPr="009C154B" w:rsidRDefault="00FD4F3B"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4EFB8181" w14:textId="14D989F8" w:rsidR="00FD4F3B" w:rsidRPr="009C154B" w:rsidRDefault="00173951"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170" w:type="dxa"/>
            <w:vMerge w:val="restart"/>
            <w:shd w:val="clear" w:color="auto" w:fill="FFFFFF"/>
            <w:vAlign w:val="center"/>
          </w:tcPr>
          <w:p w14:paraId="21A42170" w14:textId="3CE9475E" w:rsidR="00FD4F3B" w:rsidRPr="009C154B" w:rsidRDefault="00FD4F3B" w:rsidP="00FE2EE6">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ПК 2.3, ПК 3.2</w:t>
            </w:r>
          </w:p>
        </w:tc>
      </w:tr>
      <w:tr w:rsidR="00FD4F3B" w:rsidRPr="009C154B" w14:paraId="030255E6" w14:textId="77777777" w:rsidTr="00D46A27">
        <w:trPr>
          <w:trHeight w:val="284"/>
          <w:jc w:val="center"/>
        </w:trPr>
        <w:tc>
          <w:tcPr>
            <w:tcW w:w="2547" w:type="dxa"/>
            <w:vMerge/>
            <w:shd w:val="clear" w:color="auto" w:fill="auto"/>
            <w:vAlign w:val="center"/>
          </w:tcPr>
          <w:p w14:paraId="0AC80DCB"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37C5ED5A" w14:textId="77777777" w:rsidR="00FD4F3B" w:rsidRPr="009C154B" w:rsidRDefault="00FD4F3B"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C154B">
              <w:rPr>
                <w:rFonts w:ascii="Times New Roman" w:hAnsi="Times New Roman" w:cs="Times New Roman"/>
                <w:bCs/>
                <w:sz w:val="24"/>
                <w:szCs w:val="24"/>
              </w:rPr>
              <w:t>Центр тяжести простых геометрических фигур. Центр тяжести стандартных пр</w:t>
            </w:r>
            <w:r w:rsidRPr="009C154B">
              <w:rPr>
                <w:rFonts w:ascii="Times New Roman" w:hAnsi="Times New Roman" w:cs="Times New Roman"/>
                <w:bCs/>
                <w:sz w:val="24"/>
                <w:szCs w:val="24"/>
              </w:rPr>
              <w:t>о</w:t>
            </w:r>
            <w:r w:rsidRPr="009C154B">
              <w:rPr>
                <w:rFonts w:ascii="Times New Roman" w:hAnsi="Times New Roman" w:cs="Times New Roman"/>
                <w:bCs/>
                <w:sz w:val="24"/>
                <w:szCs w:val="24"/>
              </w:rPr>
              <w:t>катных профилей</w:t>
            </w:r>
          </w:p>
        </w:tc>
        <w:tc>
          <w:tcPr>
            <w:tcW w:w="1061" w:type="dxa"/>
            <w:vMerge/>
            <w:shd w:val="clear" w:color="auto" w:fill="FFFFFF"/>
            <w:vAlign w:val="center"/>
          </w:tcPr>
          <w:p w14:paraId="3F2F6FE9" w14:textId="7B7613C6" w:rsidR="00FD4F3B" w:rsidRPr="009C154B" w:rsidRDefault="00FD4F3B" w:rsidP="006E66C7">
            <w:pPr>
              <w:spacing w:after="0" w:line="240" w:lineRule="auto"/>
              <w:jc w:val="center"/>
              <w:rPr>
                <w:rFonts w:ascii="Times New Roman" w:hAnsi="Times New Roman" w:cs="Times New Roman"/>
                <w:sz w:val="24"/>
                <w:szCs w:val="24"/>
              </w:rPr>
            </w:pPr>
          </w:p>
        </w:tc>
        <w:tc>
          <w:tcPr>
            <w:tcW w:w="2170" w:type="dxa"/>
            <w:vMerge/>
            <w:shd w:val="clear" w:color="auto" w:fill="FFFFFF"/>
            <w:vAlign w:val="center"/>
          </w:tcPr>
          <w:p w14:paraId="19E50BCC" w14:textId="77777777" w:rsidR="00FD4F3B" w:rsidRPr="009C154B" w:rsidRDefault="00FD4F3B" w:rsidP="006E66C7">
            <w:pPr>
              <w:spacing w:after="0" w:line="240" w:lineRule="auto"/>
              <w:jc w:val="center"/>
              <w:rPr>
                <w:rFonts w:ascii="Times New Roman" w:hAnsi="Times New Roman" w:cs="Times New Roman"/>
                <w:b/>
                <w:sz w:val="24"/>
                <w:szCs w:val="24"/>
              </w:rPr>
            </w:pPr>
          </w:p>
        </w:tc>
      </w:tr>
      <w:tr w:rsidR="00FD4F3B" w:rsidRPr="009C154B" w14:paraId="09BAD640" w14:textId="77777777" w:rsidTr="00D46A27">
        <w:trPr>
          <w:trHeight w:val="284"/>
          <w:jc w:val="center"/>
        </w:trPr>
        <w:tc>
          <w:tcPr>
            <w:tcW w:w="2547" w:type="dxa"/>
            <w:vMerge/>
            <w:shd w:val="clear" w:color="auto" w:fill="auto"/>
            <w:vAlign w:val="center"/>
          </w:tcPr>
          <w:p w14:paraId="0BA6024B" w14:textId="77777777" w:rsidR="00FD4F3B" w:rsidRPr="009C154B" w:rsidRDefault="00FD4F3B"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7AB2B164" w14:textId="33F16E89" w:rsidR="00FD4F3B" w:rsidRPr="009C154B" w:rsidRDefault="005211E8" w:rsidP="0097761E">
            <w:pPr>
              <w:autoSpaceDE w:val="0"/>
              <w:autoSpaceDN w:val="0"/>
              <w:adjustRightInd w:val="0"/>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auto"/>
            <w:vAlign w:val="center"/>
          </w:tcPr>
          <w:p w14:paraId="344C385D" w14:textId="24AA7CFB" w:rsidR="00FD4F3B" w:rsidRPr="009C154B" w:rsidRDefault="00173951" w:rsidP="006E66C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2170" w:type="dxa"/>
            <w:vMerge/>
            <w:vAlign w:val="center"/>
          </w:tcPr>
          <w:p w14:paraId="6B1B19D4" w14:textId="77777777" w:rsidR="00FD4F3B" w:rsidRPr="009C154B" w:rsidRDefault="00FD4F3B" w:rsidP="006E66C7">
            <w:pPr>
              <w:spacing w:after="0" w:line="240" w:lineRule="auto"/>
              <w:jc w:val="center"/>
              <w:rPr>
                <w:rFonts w:ascii="Times New Roman" w:hAnsi="Times New Roman" w:cs="Times New Roman"/>
                <w:b/>
                <w:sz w:val="24"/>
                <w:szCs w:val="24"/>
              </w:rPr>
            </w:pPr>
          </w:p>
        </w:tc>
      </w:tr>
      <w:tr w:rsidR="00FD4F3B" w:rsidRPr="009C154B" w14:paraId="31C1CF6B" w14:textId="77777777" w:rsidTr="00D46A27">
        <w:trPr>
          <w:trHeight w:val="284"/>
          <w:jc w:val="center"/>
        </w:trPr>
        <w:tc>
          <w:tcPr>
            <w:tcW w:w="2547" w:type="dxa"/>
            <w:vMerge/>
            <w:shd w:val="clear" w:color="auto" w:fill="auto"/>
            <w:vAlign w:val="center"/>
          </w:tcPr>
          <w:p w14:paraId="5FBA0F05" w14:textId="77777777" w:rsidR="00FD4F3B" w:rsidRPr="009C154B" w:rsidRDefault="00FD4F3B" w:rsidP="006E66C7">
            <w:pPr>
              <w:spacing w:after="0" w:line="240" w:lineRule="auto"/>
              <w:rPr>
                <w:rFonts w:ascii="Times New Roman" w:hAnsi="Times New Roman" w:cs="Times New Roman"/>
                <w:sz w:val="24"/>
                <w:szCs w:val="24"/>
              </w:rPr>
            </w:pPr>
          </w:p>
        </w:tc>
        <w:tc>
          <w:tcPr>
            <w:tcW w:w="8794" w:type="dxa"/>
            <w:shd w:val="clear" w:color="auto" w:fill="auto"/>
            <w:vAlign w:val="center"/>
          </w:tcPr>
          <w:p w14:paraId="7FDF0E60" w14:textId="75C4D448" w:rsidR="00FD4F3B" w:rsidRPr="009C154B" w:rsidRDefault="005211E8" w:rsidP="006E66C7">
            <w:pPr>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4 </w:t>
            </w:r>
            <w:r w:rsidR="00FD4F3B" w:rsidRPr="009C154B">
              <w:rPr>
                <w:rFonts w:ascii="Times New Roman" w:hAnsi="Times New Roman" w:cs="Times New Roman"/>
                <w:sz w:val="24"/>
                <w:szCs w:val="24"/>
              </w:rPr>
              <w:t>«</w:t>
            </w:r>
            <w:r w:rsidR="00FD4F3B" w:rsidRPr="009C154B">
              <w:rPr>
                <w:rFonts w:ascii="Times New Roman" w:hAnsi="Times New Roman" w:cs="Times New Roman"/>
                <w:bCs/>
                <w:sz w:val="24"/>
                <w:szCs w:val="24"/>
              </w:rPr>
              <w:t>Определение центра тяжести плоских фигур</w:t>
            </w:r>
            <w:r w:rsidR="00FD4F3B" w:rsidRPr="009C154B">
              <w:rPr>
                <w:rFonts w:ascii="Times New Roman" w:hAnsi="Times New Roman" w:cs="Times New Roman"/>
                <w:sz w:val="24"/>
                <w:szCs w:val="24"/>
              </w:rPr>
              <w:t>»</w:t>
            </w:r>
          </w:p>
        </w:tc>
        <w:tc>
          <w:tcPr>
            <w:tcW w:w="1061" w:type="dxa"/>
            <w:shd w:val="clear" w:color="auto" w:fill="auto"/>
            <w:vAlign w:val="center"/>
          </w:tcPr>
          <w:p w14:paraId="2B3777BB" w14:textId="54F61422" w:rsidR="00FD4F3B" w:rsidRPr="009C154B" w:rsidRDefault="00173951"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vAlign w:val="center"/>
          </w:tcPr>
          <w:p w14:paraId="09F90858" w14:textId="77777777" w:rsidR="00FD4F3B" w:rsidRPr="009C154B" w:rsidRDefault="00FD4F3B" w:rsidP="006E66C7">
            <w:pPr>
              <w:spacing w:after="0" w:line="240" w:lineRule="auto"/>
              <w:jc w:val="center"/>
              <w:rPr>
                <w:rFonts w:ascii="Times New Roman" w:hAnsi="Times New Roman" w:cs="Times New Roman"/>
                <w:sz w:val="24"/>
                <w:szCs w:val="24"/>
              </w:rPr>
            </w:pPr>
          </w:p>
        </w:tc>
      </w:tr>
      <w:tr w:rsidR="008163AD" w:rsidRPr="009C154B" w14:paraId="561D0A83" w14:textId="5A8E86CA" w:rsidTr="00D46A27">
        <w:trPr>
          <w:trHeight w:val="284"/>
          <w:jc w:val="center"/>
        </w:trPr>
        <w:tc>
          <w:tcPr>
            <w:tcW w:w="11341" w:type="dxa"/>
            <w:gridSpan w:val="2"/>
            <w:shd w:val="clear" w:color="auto" w:fill="auto"/>
            <w:vAlign w:val="center"/>
          </w:tcPr>
          <w:p w14:paraId="2BAE3B13" w14:textId="258BC320" w:rsidR="008163AD" w:rsidRPr="009C154B" w:rsidRDefault="008163AD"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Раздел 2. Кинематика</w:t>
            </w:r>
            <w:r w:rsidR="008B741D">
              <w:rPr>
                <w:rFonts w:ascii="Times New Roman" w:hAnsi="Times New Roman" w:cs="Times New Roman"/>
                <w:b/>
                <w:bCs/>
                <w:sz w:val="24"/>
                <w:szCs w:val="24"/>
              </w:rPr>
              <w:t xml:space="preserve"> и динамика</w:t>
            </w:r>
          </w:p>
        </w:tc>
        <w:tc>
          <w:tcPr>
            <w:tcW w:w="1061" w:type="dxa"/>
            <w:shd w:val="clear" w:color="auto" w:fill="auto"/>
            <w:vAlign w:val="center"/>
          </w:tcPr>
          <w:p w14:paraId="3B50462B" w14:textId="407EBEB4" w:rsidR="008163AD" w:rsidRPr="009C154B" w:rsidRDefault="00B741AE" w:rsidP="008163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170" w:type="dxa"/>
            <w:shd w:val="clear" w:color="auto" w:fill="auto"/>
            <w:vAlign w:val="center"/>
          </w:tcPr>
          <w:p w14:paraId="28D5E400" w14:textId="77777777" w:rsidR="008163AD" w:rsidRPr="009C154B" w:rsidRDefault="008163AD" w:rsidP="008163AD">
            <w:pPr>
              <w:spacing w:after="0" w:line="240" w:lineRule="auto"/>
              <w:jc w:val="center"/>
              <w:rPr>
                <w:rFonts w:ascii="Times New Roman" w:hAnsi="Times New Roman" w:cs="Times New Roman"/>
                <w:b/>
                <w:sz w:val="24"/>
                <w:szCs w:val="24"/>
              </w:rPr>
            </w:pPr>
          </w:p>
        </w:tc>
      </w:tr>
      <w:tr w:rsidR="008C5A5F" w:rsidRPr="009C154B" w14:paraId="7C6AB4E8" w14:textId="77777777" w:rsidTr="00D46A27">
        <w:trPr>
          <w:trHeight w:val="284"/>
          <w:jc w:val="center"/>
        </w:trPr>
        <w:tc>
          <w:tcPr>
            <w:tcW w:w="2547" w:type="dxa"/>
            <w:vMerge w:val="restart"/>
            <w:shd w:val="clear" w:color="auto" w:fill="auto"/>
            <w:vAlign w:val="center"/>
          </w:tcPr>
          <w:p w14:paraId="33292FCA" w14:textId="1686D11D" w:rsidR="008C5A5F" w:rsidRPr="009C154B" w:rsidRDefault="008C5A5F" w:rsidP="008B741D">
            <w:pPr>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2.1</w:t>
            </w:r>
            <w:r w:rsidRPr="009C154B">
              <w:rPr>
                <w:rFonts w:ascii="Times New Roman" w:hAnsi="Times New Roman" w:cs="Times New Roman"/>
                <w:b/>
                <w:bCs/>
                <w:sz w:val="24"/>
                <w:szCs w:val="24"/>
              </w:rPr>
              <w:br/>
            </w:r>
            <w:r w:rsidRPr="009C154B">
              <w:rPr>
                <w:rFonts w:ascii="Times New Roman" w:hAnsi="Times New Roman" w:cs="Times New Roman"/>
                <w:b/>
                <w:bCs/>
                <w:sz w:val="24"/>
                <w:szCs w:val="24"/>
              </w:rPr>
              <w:lastRenderedPageBreak/>
              <w:t xml:space="preserve">Основные понятия кинематики, </w:t>
            </w:r>
            <w:r w:rsidR="008B741D">
              <w:rPr>
                <w:rFonts w:ascii="Times New Roman" w:hAnsi="Times New Roman" w:cs="Times New Roman"/>
                <w:b/>
                <w:bCs/>
                <w:sz w:val="24"/>
                <w:szCs w:val="24"/>
              </w:rPr>
              <w:t>динам</w:t>
            </w:r>
            <w:r w:rsidR="008B741D">
              <w:rPr>
                <w:rFonts w:ascii="Times New Roman" w:hAnsi="Times New Roman" w:cs="Times New Roman"/>
                <w:b/>
                <w:bCs/>
                <w:sz w:val="24"/>
                <w:szCs w:val="24"/>
              </w:rPr>
              <w:t>и</w:t>
            </w:r>
            <w:r w:rsidR="008B741D">
              <w:rPr>
                <w:rFonts w:ascii="Times New Roman" w:hAnsi="Times New Roman" w:cs="Times New Roman"/>
                <w:b/>
                <w:bCs/>
                <w:sz w:val="24"/>
                <w:szCs w:val="24"/>
              </w:rPr>
              <w:t>ки</w:t>
            </w:r>
          </w:p>
        </w:tc>
        <w:tc>
          <w:tcPr>
            <w:tcW w:w="8794" w:type="dxa"/>
            <w:shd w:val="clear" w:color="auto" w:fill="auto"/>
            <w:vAlign w:val="center"/>
          </w:tcPr>
          <w:p w14:paraId="4E1B16F3" w14:textId="77777777" w:rsidR="008C5A5F" w:rsidRPr="009C154B" w:rsidRDefault="008C5A5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 xml:space="preserve">Содержание учебного материала </w:t>
            </w:r>
          </w:p>
        </w:tc>
        <w:tc>
          <w:tcPr>
            <w:tcW w:w="1061" w:type="dxa"/>
            <w:vMerge w:val="restart"/>
            <w:shd w:val="clear" w:color="auto" w:fill="FFFFFF"/>
            <w:vAlign w:val="center"/>
          </w:tcPr>
          <w:p w14:paraId="7C3EC682" w14:textId="05FE4D11" w:rsidR="008C5A5F" w:rsidRPr="009C154B" w:rsidRDefault="00B741AE"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p w14:paraId="004C3575" w14:textId="0F52623D" w:rsidR="008C5A5F" w:rsidRPr="009C154B" w:rsidRDefault="008C5A5F"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lastRenderedPageBreak/>
              <w:t xml:space="preserve"> </w:t>
            </w:r>
          </w:p>
        </w:tc>
        <w:tc>
          <w:tcPr>
            <w:tcW w:w="2170" w:type="dxa"/>
            <w:vMerge w:val="restart"/>
            <w:shd w:val="clear" w:color="auto" w:fill="FFFFFF"/>
            <w:vAlign w:val="center"/>
          </w:tcPr>
          <w:p w14:paraId="06AB806E" w14:textId="5C63BAD1" w:rsidR="008C5A5F" w:rsidRPr="009C154B" w:rsidRDefault="008C5A5F" w:rsidP="00FE2EE6">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lastRenderedPageBreak/>
              <w:t xml:space="preserve">ОК 1, ОК 2, </w:t>
            </w:r>
          </w:p>
        </w:tc>
      </w:tr>
      <w:tr w:rsidR="008C5A5F" w:rsidRPr="009C154B" w14:paraId="7914756A" w14:textId="77777777" w:rsidTr="00D46A27">
        <w:trPr>
          <w:trHeight w:val="284"/>
          <w:jc w:val="center"/>
        </w:trPr>
        <w:tc>
          <w:tcPr>
            <w:tcW w:w="2547" w:type="dxa"/>
            <w:vMerge/>
            <w:shd w:val="clear" w:color="auto" w:fill="auto"/>
            <w:vAlign w:val="center"/>
          </w:tcPr>
          <w:p w14:paraId="24AB124B" w14:textId="77777777" w:rsidR="008C5A5F" w:rsidRPr="009C154B" w:rsidRDefault="008C5A5F" w:rsidP="006E66C7">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51E98B0E" w14:textId="334FCA6D" w:rsidR="008C5A5F" w:rsidRPr="009C154B" w:rsidRDefault="008C5A5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Основные понятия кинематики. Способы задания движения. Виды движения точки. Средняя скорость, ускорение</w:t>
            </w:r>
            <w:r w:rsidR="008B741D">
              <w:rPr>
                <w:rFonts w:ascii="Times New Roman" w:hAnsi="Times New Roman" w:cs="Times New Roman"/>
                <w:bCs/>
                <w:sz w:val="24"/>
                <w:szCs w:val="24"/>
              </w:rPr>
              <w:t xml:space="preserve">. </w:t>
            </w:r>
            <w:r w:rsidR="008B741D" w:rsidRPr="009C154B">
              <w:rPr>
                <w:rFonts w:ascii="Times New Roman" w:hAnsi="Times New Roman" w:cs="Times New Roman"/>
                <w:bCs/>
                <w:sz w:val="24"/>
                <w:szCs w:val="24"/>
              </w:rPr>
              <w:t>Различные виды движений твёрдого тела. Мгнове</w:t>
            </w:r>
            <w:r w:rsidR="008B741D" w:rsidRPr="009C154B">
              <w:rPr>
                <w:rFonts w:ascii="Times New Roman" w:hAnsi="Times New Roman" w:cs="Times New Roman"/>
                <w:bCs/>
                <w:sz w:val="24"/>
                <w:szCs w:val="24"/>
              </w:rPr>
              <w:t>н</w:t>
            </w:r>
            <w:r w:rsidR="008B741D" w:rsidRPr="009C154B">
              <w:rPr>
                <w:rFonts w:ascii="Times New Roman" w:hAnsi="Times New Roman" w:cs="Times New Roman"/>
                <w:bCs/>
                <w:sz w:val="24"/>
                <w:szCs w:val="24"/>
              </w:rPr>
              <w:t>ный центр скоростей. Абсолютная скорость</w:t>
            </w:r>
            <w:r w:rsidR="008B741D">
              <w:rPr>
                <w:rFonts w:ascii="Times New Roman" w:hAnsi="Times New Roman" w:cs="Times New Roman"/>
                <w:bCs/>
                <w:sz w:val="24"/>
                <w:szCs w:val="24"/>
              </w:rPr>
              <w:t>.</w:t>
            </w:r>
            <w:r w:rsidR="008B741D" w:rsidRPr="009C154B">
              <w:rPr>
                <w:rFonts w:ascii="Times New Roman" w:hAnsi="Times New Roman" w:cs="Times New Roman"/>
                <w:bCs/>
                <w:sz w:val="24"/>
                <w:szCs w:val="24"/>
              </w:rPr>
              <w:t xml:space="preserve"> Динамика. Основные понятия и акс</w:t>
            </w:r>
            <w:r w:rsidR="008B741D" w:rsidRPr="009C154B">
              <w:rPr>
                <w:rFonts w:ascii="Times New Roman" w:hAnsi="Times New Roman" w:cs="Times New Roman"/>
                <w:bCs/>
                <w:sz w:val="24"/>
                <w:szCs w:val="24"/>
              </w:rPr>
              <w:t>и</w:t>
            </w:r>
            <w:r w:rsidR="008B741D" w:rsidRPr="009C154B">
              <w:rPr>
                <w:rFonts w:ascii="Times New Roman" w:hAnsi="Times New Roman" w:cs="Times New Roman"/>
                <w:bCs/>
                <w:sz w:val="24"/>
                <w:szCs w:val="24"/>
              </w:rPr>
              <w:t>омы динамики. Понятие о силе инерции. Принцип Даламбера. Метод кинетостат</w:t>
            </w:r>
            <w:r w:rsidR="008B741D" w:rsidRPr="009C154B">
              <w:rPr>
                <w:rFonts w:ascii="Times New Roman" w:hAnsi="Times New Roman" w:cs="Times New Roman"/>
                <w:bCs/>
                <w:sz w:val="24"/>
                <w:szCs w:val="24"/>
              </w:rPr>
              <w:t>и</w:t>
            </w:r>
            <w:r w:rsidR="008B741D" w:rsidRPr="009C154B">
              <w:rPr>
                <w:rFonts w:ascii="Times New Roman" w:hAnsi="Times New Roman" w:cs="Times New Roman"/>
                <w:bCs/>
                <w:sz w:val="24"/>
                <w:szCs w:val="24"/>
              </w:rPr>
              <w:t>ки.</w:t>
            </w:r>
            <w:r w:rsidR="008B741D" w:rsidRPr="00414A66">
              <w:rPr>
                <w:rFonts w:ascii="Times New Roman" w:hAnsi="Times New Roman" w:cs="Times New Roman"/>
                <w:bCs/>
                <w:sz w:val="24"/>
                <w:szCs w:val="24"/>
              </w:rPr>
              <w:t xml:space="preserve"> Работа постоянной и переменной сил. Работа и мощность при вращательном движении. КПД. Общие теоремы динамики.</w:t>
            </w:r>
          </w:p>
        </w:tc>
        <w:tc>
          <w:tcPr>
            <w:tcW w:w="1061" w:type="dxa"/>
            <w:vMerge/>
            <w:shd w:val="clear" w:color="auto" w:fill="FFFFFF"/>
            <w:vAlign w:val="center"/>
          </w:tcPr>
          <w:p w14:paraId="078880B1" w14:textId="2E6538BF" w:rsidR="008C5A5F" w:rsidRPr="009C154B" w:rsidRDefault="008C5A5F" w:rsidP="006E66C7">
            <w:pPr>
              <w:spacing w:after="0" w:line="240" w:lineRule="auto"/>
              <w:jc w:val="center"/>
              <w:rPr>
                <w:rFonts w:ascii="Times New Roman" w:hAnsi="Times New Roman" w:cs="Times New Roman"/>
                <w:sz w:val="24"/>
                <w:szCs w:val="24"/>
              </w:rPr>
            </w:pPr>
          </w:p>
        </w:tc>
        <w:tc>
          <w:tcPr>
            <w:tcW w:w="2170" w:type="dxa"/>
            <w:vMerge/>
            <w:shd w:val="clear" w:color="auto" w:fill="FFFFFF"/>
            <w:vAlign w:val="center"/>
          </w:tcPr>
          <w:p w14:paraId="1ABDA94B" w14:textId="77777777" w:rsidR="008C5A5F" w:rsidRPr="009C154B" w:rsidRDefault="008C5A5F" w:rsidP="006E66C7">
            <w:pPr>
              <w:spacing w:after="0" w:line="240" w:lineRule="auto"/>
              <w:jc w:val="center"/>
              <w:rPr>
                <w:rFonts w:ascii="Times New Roman" w:hAnsi="Times New Roman" w:cs="Times New Roman"/>
                <w:sz w:val="24"/>
                <w:szCs w:val="24"/>
              </w:rPr>
            </w:pPr>
          </w:p>
        </w:tc>
      </w:tr>
      <w:tr w:rsidR="005211E8" w:rsidRPr="009C154B" w14:paraId="34392524" w14:textId="77777777" w:rsidTr="00D46A27">
        <w:trPr>
          <w:trHeight w:val="284"/>
          <w:jc w:val="center"/>
        </w:trPr>
        <w:tc>
          <w:tcPr>
            <w:tcW w:w="2547" w:type="dxa"/>
            <w:vMerge/>
            <w:shd w:val="clear" w:color="auto" w:fill="auto"/>
            <w:vAlign w:val="center"/>
          </w:tcPr>
          <w:p w14:paraId="688085CF"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59A3968" w14:textId="67BCD77B" w:rsidR="005211E8" w:rsidRPr="009C154B" w:rsidRDefault="005211E8" w:rsidP="005211E8">
            <w:pPr>
              <w:spacing w:after="0" w:line="240" w:lineRule="auto"/>
              <w:rPr>
                <w:rFonts w:ascii="Times New Roman" w:hAnsi="Times New Roman" w:cs="Times New Roman"/>
                <w:bCs/>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28991124" w14:textId="7DBF364D" w:rsidR="005211E8" w:rsidRPr="009C154B" w:rsidRDefault="00B741AE" w:rsidP="005211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0" w:type="dxa"/>
            <w:vMerge/>
            <w:shd w:val="clear" w:color="auto" w:fill="FFFFFF"/>
            <w:vAlign w:val="center"/>
          </w:tcPr>
          <w:p w14:paraId="13335B10" w14:textId="77777777" w:rsidR="005211E8" w:rsidRPr="009C154B" w:rsidRDefault="005211E8" w:rsidP="005211E8">
            <w:pPr>
              <w:spacing w:after="0" w:line="240" w:lineRule="auto"/>
              <w:jc w:val="center"/>
              <w:rPr>
                <w:rFonts w:ascii="Times New Roman" w:hAnsi="Times New Roman" w:cs="Times New Roman"/>
                <w:sz w:val="24"/>
                <w:szCs w:val="24"/>
              </w:rPr>
            </w:pPr>
          </w:p>
        </w:tc>
      </w:tr>
      <w:tr w:rsidR="005211E8" w:rsidRPr="009C154B" w14:paraId="25E9809F" w14:textId="77777777" w:rsidTr="00D46A27">
        <w:trPr>
          <w:trHeight w:val="284"/>
          <w:jc w:val="center"/>
        </w:trPr>
        <w:tc>
          <w:tcPr>
            <w:tcW w:w="2547" w:type="dxa"/>
            <w:vMerge/>
            <w:shd w:val="clear" w:color="auto" w:fill="auto"/>
            <w:vAlign w:val="center"/>
          </w:tcPr>
          <w:p w14:paraId="1362186C"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354FB22A" w14:textId="6B61F6B7" w:rsidR="005211E8" w:rsidRPr="009C154B" w:rsidRDefault="005211E8" w:rsidP="005211E8">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5 «Расчет работы и мощности»</w:t>
            </w:r>
          </w:p>
        </w:tc>
        <w:tc>
          <w:tcPr>
            <w:tcW w:w="1061" w:type="dxa"/>
            <w:shd w:val="clear" w:color="auto" w:fill="auto"/>
            <w:vAlign w:val="center"/>
          </w:tcPr>
          <w:p w14:paraId="4D72C14F" w14:textId="1099C9B0" w:rsidR="005211E8" w:rsidRPr="009C154B" w:rsidRDefault="00B741AE" w:rsidP="005211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vAlign w:val="center"/>
          </w:tcPr>
          <w:p w14:paraId="466EDB8D" w14:textId="77777777" w:rsidR="005211E8" w:rsidRPr="009C154B" w:rsidRDefault="005211E8" w:rsidP="005211E8">
            <w:pPr>
              <w:spacing w:after="0" w:line="240" w:lineRule="auto"/>
              <w:jc w:val="center"/>
              <w:rPr>
                <w:rFonts w:ascii="Times New Roman" w:hAnsi="Times New Roman" w:cs="Times New Roman"/>
                <w:b/>
                <w:sz w:val="24"/>
                <w:szCs w:val="24"/>
              </w:rPr>
            </w:pPr>
          </w:p>
        </w:tc>
      </w:tr>
      <w:tr w:rsidR="005211E8" w:rsidRPr="009C154B" w14:paraId="07D39631" w14:textId="77777777" w:rsidTr="00D46A27">
        <w:trPr>
          <w:trHeight w:val="284"/>
          <w:jc w:val="center"/>
        </w:trPr>
        <w:tc>
          <w:tcPr>
            <w:tcW w:w="2547" w:type="dxa"/>
            <w:vMerge/>
            <w:shd w:val="clear" w:color="auto" w:fill="auto"/>
            <w:vAlign w:val="center"/>
          </w:tcPr>
          <w:p w14:paraId="2CD6CE75"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47BB1B0C" w14:textId="395FFC29" w:rsidR="005211E8" w:rsidRPr="009C154B" w:rsidRDefault="005211E8" w:rsidP="005211E8">
            <w:pPr>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6 «Расчет скорости, ускорения»</w:t>
            </w:r>
          </w:p>
        </w:tc>
        <w:tc>
          <w:tcPr>
            <w:tcW w:w="1061" w:type="dxa"/>
            <w:shd w:val="clear" w:color="auto" w:fill="FFFFFF"/>
            <w:vAlign w:val="center"/>
          </w:tcPr>
          <w:p w14:paraId="70096C34" w14:textId="554B1CA5" w:rsidR="005211E8" w:rsidRPr="009C154B" w:rsidRDefault="00B741AE" w:rsidP="005211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shd w:val="clear" w:color="auto" w:fill="FFFFFF"/>
            <w:vAlign w:val="center"/>
          </w:tcPr>
          <w:p w14:paraId="348906B8" w14:textId="77777777" w:rsidR="005211E8" w:rsidRPr="009C154B" w:rsidRDefault="005211E8" w:rsidP="005211E8">
            <w:pPr>
              <w:spacing w:after="0" w:line="240" w:lineRule="auto"/>
              <w:jc w:val="center"/>
              <w:rPr>
                <w:rFonts w:ascii="Times New Roman" w:hAnsi="Times New Roman" w:cs="Times New Roman"/>
                <w:sz w:val="24"/>
                <w:szCs w:val="24"/>
              </w:rPr>
            </w:pPr>
          </w:p>
        </w:tc>
      </w:tr>
      <w:tr w:rsidR="005211E8" w:rsidRPr="009C154B" w14:paraId="4294E4A1" w14:textId="1F22DB50" w:rsidTr="00D46A27">
        <w:trPr>
          <w:trHeight w:val="284"/>
          <w:jc w:val="center"/>
        </w:trPr>
        <w:tc>
          <w:tcPr>
            <w:tcW w:w="11341" w:type="dxa"/>
            <w:gridSpan w:val="2"/>
            <w:shd w:val="clear" w:color="auto" w:fill="auto"/>
            <w:vAlign w:val="center"/>
          </w:tcPr>
          <w:p w14:paraId="41966B08" w14:textId="5F08C92C" w:rsidR="005211E8" w:rsidRPr="009C154B" w:rsidRDefault="005211E8" w:rsidP="005211E8">
            <w:pPr>
              <w:spacing w:after="0" w:line="240" w:lineRule="auto"/>
              <w:jc w:val="center"/>
              <w:rPr>
                <w:rFonts w:ascii="Times New Roman" w:hAnsi="Times New Roman" w:cs="Times New Roman"/>
                <w:b/>
                <w:sz w:val="24"/>
                <w:szCs w:val="24"/>
              </w:rPr>
            </w:pPr>
            <w:r w:rsidRPr="009C154B">
              <w:rPr>
                <w:rFonts w:ascii="Times New Roman" w:hAnsi="Times New Roman" w:cs="Times New Roman"/>
                <w:b/>
                <w:iCs/>
                <w:sz w:val="24"/>
                <w:szCs w:val="24"/>
              </w:rPr>
              <w:t>Раздел </w:t>
            </w:r>
            <w:r>
              <w:rPr>
                <w:rFonts w:ascii="Times New Roman" w:hAnsi="Times New Roman" w:cs="Times New Roman"/>
                <w:b/>
                <w:iCs/>
                <w:sz w:val="24"/>
                <w:szCs w:val="24"/>
              </w:rPr>
              <w:t>3</w:t>
            </w:r>
            <w:r w:rsidRPr="009C154B">
              <w:rPr>
                <w:rFonts w:ascii="Times New Roman" w:hAnsi="Times New Roman" w:cs="Times New Roman"/>
                <w:b/>
                <w:iCs/>
                <w:sz w:val="24"/>
                <w:szCs w:val="24"/>
              </w:rPr>
              <w:t>. Сопротивление материалов</w:t>
            </w:r>
          </w:p>
        </w:tc>
        <w:tc>
          <w:tcPr>
            <w:tcW w:w="1061" w:type="dxa"/>
            <w:shd w:val="clear" w:color="auto" w:fill="auto"/>
            <w:vAlign w:val="center"/>
          </w:tcPr>
          <w:p w14:paraId="4914DDF1" w14:textId="3162DBC2" w:rsidR="005211E8" w:rsidRPr="009C154B" w:rsidRDefault="00B741AE" w:rsidP="00B741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2170" w:type="dxa"/>
            <w:shd w:val="clear" w:color="auto" w:fill="auto"/>
            <w:vAlign w:val="center"/>
          </w:tcPr>
          <w:p w14:paraId="174448D5" w14:textId="77777777" w:rsidR="005211E8" w:rsidRPr="009C154B" w:rsidRDefault="005211E8" w:rsidP="005211E8">
            <w:pPr>
              <w:spacing w:after="0" w:line="240" w:lineRule="auto"/>
              <w:jc w:val="center"/>
              <w:rPr>
                <w:rFonts w:ascii="Times New Roman" w:hAnsi="Times New Roman" w:cs="Times New Roman"/>
                <w:b/>
                <w:sz w:val="24"/>
                <w:szCs w:val="24"/>
              </w:rPr>
            </w:pPr>
          </w:p>
        </w:tc>
      </w:tr>
      <w:tr w:rsidR="005211E8" w:rsidRPr="009C154B" w14:paraId="3B39A4B8" w14:textId="77777777" w:rsidTr="00D46A27">
        <w:trPr>
          <w:trHeight w:val="284"/>
          <w:jc w:val="center"/>
        </w:trPr>
        <w:tc>
          <w:tcPr>
            <w:tcW w:w="2547" w:type="dxa"/>
            <w:vMerge w:val="restart"/>
            <w:shd w:val="clear" w:color="auto" w:fill="auto"/>
            <w:vAlign w:val="center"/>
          </w:tcPr>
          <w:p w14:paraId="6513BC58" w14:textId="76AA4EA8" w:rsidR="005211E8" w:rsidRPr="009C154B" w:rsidRDefault="005211E8" w:rsidP="005211E8">
            <w:pPr>
              <w:pStyle w:val="5"/>
              <w:keepNext w:val="0"/>
              <w:keepLines w:val="0"/>
              <w:spacing w:before="0"/>
              <w:rPr>
                <w:rFonts w:ascii="Times New Roman" w:hAnsi="Times New Roman" w:cs="Times New Roman"/>
                <w:color w:val="auto"/>
              </w:rPr>
            </w:pPr>
            <w:r w:rsidRPr="009C154B">
              <w:rPr>
                <w:rFonts w:ascii="Times New Roman" w:hAnsi="Times New Roman" w:cs="Times New Roman"/>
                <w:b/>
                <w:color w:val="auto"/>
              </w:rPr>
              <w:t>Тема </w:t>
            </w:r>
            <w:r>
              <w:rPr>
                <w:rFonts w:ascii="Times New Roman" w:hAnsi="Times New Roman" w:cs="Times New Roman"/>
                <w:b/>
                <w:color w:val="auto"/>
              </w:rPr>
              <w:t>3</w:t>
            </w:r>
            <w:r w:rsidRPr="009C154B">
              <w:rPr>
                <w:rFonts w:ascii="Times New Roman" w:hAnsi="Times New Roman" w:cs="Times New Roman"/>
                <w:b/>
                <w:color w:val="auto"/>
              </w:rPr>
              <w:t>.1</w:t>
            </w:r>
            <w:r w:rsidRPr="009C154B">
              <w:rPr>
                <w:rFonts w:ascii="Times New Roman" w:hAnsi="Times New Roman" w:cs="Times New Roman"/>
                <w:b/>
                <w:color w:val="auto"/>
              </w:rPr>
              <w:br/>
              <w:t>Основные понятия, гипотезы и допущ</w:t>
            </w:r>
            <w:r w:rsidRPr="009C154B">
              <w:rPr>
                <w:rFonts w:ascii="Times New Roman" w:hAnsi="Times New Roman" w:cs="Times New Roman"/>
                <w:b/>
                <w:color w:val="auto"/>
              </w:rPr>
              <w:t>е</w:t>
            </w:r>
            <w:r w:rsidRPr="009C154B">
              <w:rPr>
                <w:rFonts w:ascii="Times New Roman" w:hAnsi="Times New Roman" w:cs="Times New Roman"/>
                <w:b/>
                <w:color w:val="auto"/>
              </w:rPr>
              <w:t>ния сопротивления материалов</w:t>
            </w:r>
          </w:p>
        </w:tc>
        <w:tc>
          <w:tcPr>
            <w:tcW w:w="8794" w:type="dxa"/>
            <w:shd w:val="clear" w:color="auto" w:fill="auto"/>
            <w:vAlign w:val="center"/>
          </w:tcPr>
          <w:p w14:paraId="412D5D3A"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tcBorders>
              <w:top w:val="nil"/>
            </w:tcBorders>
            <w:shd w:val="clear" w:color="auto" w:fill="FFFFFF"/>
            <w:vAlign w:val="center"/>
          </w:tcPr>
          <w:p w14:paraId="3952A9D0" w14:textId="77777777" w:rsidR="005211E8" w:rsidRPr="009C154B" w:rsidRDefault="005211E8" w:rsidP="005211E8">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w:t>
            </w:r>
          </w:p>
          <w:p w14:paraId="045E4B12" w14:textId="334962FC" w:rsidR="005211E8" w:rsidRPr="009C154B" w:rsidRDefault="005211E8" w:rsidP="005211E8">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170" w:type="dxa"/>
            <w:vMerge w:val="restart"/>
            <w:tcBorders>
              <w:top w:val="nil"/>
            </w:tcBorders>
            <w:shd w:val="clear" w:color="auto" w:fill="FFFFFF"/>
            <w:vAlign w:val="center"/>
          </w:tcPr>
          <w:p w14:paraId="3072B294" w14:textId="47F68965"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3, ОК 4, </w:t>
            </w:r>
            <w:r w:rsidRPr="009C154B">
              <w:rPr>
                <w:rFonts w:ascii="Times New Roman" w:hAnsi="Times New Roman" w:cs="Times New Roman"/>
                <w:bCs/>
                <w:sz w:val="24"/>
                <w:szCs w:val="24"/>
              </w:rPr>
              <w:br/>
              <w:t>ПК 1.1</w:t>
            </w:r>
          </w:p>
        </w:tc>
      </w:tr>
      <w:tr w:rsidR="005211E8" w:rsidRPr="009C154B" w14:paraId="7DD84197" w14:textId="77777777" w:rsidTr="00D46A27">
        <w:trPr>
          <w:trHeight w:val="284"/>
          <w:jc w:val="center"/>
        </w:trPr>
        <w:tc>
          <w:tcPr>
            <w:tcW w:w="2547" w:type="dxa"/>
            <w:vMerge/>
            <w:shd w:val="clear" w:color="auto" w:fill="auto"/>
            <w:vAlign w:val="center"/>
          </w:tcPr>
          <w:p w14:paraId="2D70EF3A"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60964961" w14:textId="77777777" w:rsidR="005211E8" w:rsidRPr="009C154B" w:rsidRDefault="005211E8" w:rsidP="005211E8">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Основные задачи сопротивления материалов как науки о методах расчёта наиболее распространённых элементов конструкций на прочность, жёсткость и устойчивость при одновременном удовлетворении требований надёжности и экономичности. Д</w:t>
            </w:r>
            <w:r w:rsidRPr="009C154B">
              <w:rPr>
                <w:rFonts w:ascii="Times New Roman" w:hAnsi="Times New Roman" w:cs="Times New Roman"/>
                <w:sz w:val="24"/>
                <w:szCs w:val="24"/>
              </w:rPr>
              <w:t>е</w:t>
            </w:r>
            <w:r w:rsidRPr="009C154B">
              <w:rPr>
                <w:rFonts w:ascii="Times New Roman" w:hAnsi="Times New Roman" w:cs="Times New Roman"/>
                <w:sz w:val="24"/>
                <w:szCs w:val="24"/>
              </w:rPr>
              <w:t>формации упругие и пластические. Основные гипотезы и допущения. Классифик</w:t>
            </w:r>
            <w:r w:rsidRPr="009C154B">
              <w:rPr>
                <w:rFonts w:ascii="Times New Roman" w:hAnsi="Times New Roman" w:cs="Times New Roman"/>
                <w:sz w:val="24"/>
                <w:szCs w:val="24"/>
              </w:rPr>
              <w:t>а</w:t>
            </w:r>
            <w:r w:rsidRPr="009C154B">
              <w:rPr>
                <w:rFonts w:ascii="Times New Roman" w:hAnsi="Times New Roman" w:cs="Times New Roman"/>
                <w:sz w:val="24"/>
                <w:szCs w:val="24"/>
              </w:rPr>
              <w:t>ция нагрузок и элементов конструкции. Силы внешние и внутренние. Метод сеч</w:t>
            </w:r>
            <w:r w:rsidRPr="009C154B">
              <w:rPr>
                <w:rFonts w:ascii="Times New Roman" w:hAnsi="Times New Roman" w:cs="Times New Roman"/>
                <w:sz w:val="24"/>
                <w:szCs w:val="24"/>
              </w:rPr>
              <w:t>е</w:t>
            </w:r>
            <w:r w:rsidRPr="009C154B">
              <w:rPr>
                <w:rFonts w:ascii="Times New Roman" w:hAnsi="Times New Roman" w:cs="Times New Roman"/>
                <w:sz w:val="24"/>
                <w:szCs w:val="24"/>
              </w:rPr>
              <w:t>ний: напряжение полное, нормальное, касательное.</w:t>
            </w:r>
          </w:p>
        </w:tc>
        <w:tc>
          <w:tcPr>
            <w:tcW w:w="1061" w:type="dxa"/>
            <w:vMerge/>
            <w:shd w:val="clear" w:color="auto" w:fill="FFFFFF"/>
            <w:vAlign w:val="center"/>
          </w:tcPr>
          <w:p w14:paraId="0089E8C1" w14:textId="21D667A3" w:rsidR="005211E8" w:rsidRPr="009C154B" w:rsidRDefault="005211E8" w:rsidP="005211E8">
            <w:pPr>
              <w:spacing w:after="0" w:line="240" w:lineRule="auto"/>
              <w:jc w:val="center"/>
              <w:rPr>
                <w:rFonts w:ascii="Times New Roman" w:hAnsi="Times New Roman" w:cs="Times New Roman"/>
                <w:b/>
                <w:sz w:val="24"/>
                <w:szCs w:val="24"/>
              </w:rPr>
            </w:pPr>
          </w:p>
        </w:tc>
        <w:tc>
          <w:tcPr>
            <w:tcW w:w="2170" w:type="dxa"/>
            <w:vMerge/>
            <w:shd w:val="clear" w:color="auto" w:fill="FFFFFF"/>
            <w:vAlign w:val="center"/>
          </w:tcPr>
          <w:p w14:paraId="45B2F7C6" w14:textId="77777777" w:rsidR="005211E8" w:rsidRPr="009C154B" w:rsidRDefault="005211E8" w:rsidP="005211E8">
            <w:pPr>
              <w:spacing w:after="0" w:line="240" w:lineRule="auto"/>
              <w:jc w:val="center"/>
              <w:rPr>
                <w:rFonts w:ascii="Times New Roman" w:hAnsi="Times New Roman" w:cs="Times New Roman"/>
                <w:b/>
                <w:sz w:val="24"/>
                <w:szCs w:val="24"/>
              </w:rPr>
            </w:pPr>
          </w:p>
        </w:tc>
      </w:tr>
      <w:tr w:rsidR="005211E8" w:rsidRPr="009C154B" w14:paraId="532E70B9" w14:textId="77777777" w:rsidTr="00D46A27">
        <w:trPr>
          <w:trHeight w:val="284"/>
          <w:jc w:val="center"/>
        </w:trPr>
        <w:tc>
          <w:tcPr>
            <w:tcW w:w="2547" w:type="dxa"/>
            <w:vMerge w:val="restart"/>
            <w:shd w:val="clear" w:color="auto" w:fill="auto"/>
            <w:vAlign w:val="center"/>
          </w:tcPr>
          <w:p w14:paraId="38ADCB68" w14:textId="1BE71B98" w:rsidR="005211E8" w:rsidRPr="009C154B" w:rsidRDefault="005211E8" w:rsidP="005211E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w:t>
            </w:r>
            <w:r>
              <w:rPr>
                <w:rFonts w:ascii="Times New Roman" w:hAnsi="Times New Roman" w:cs="Times New Roman"/>
                <w:b/>
                <w:sz w:val="24"/>
                <w:szCs w:val="24"/>
              </w:rPr>
              <w:t>3</w:t>
            </w:r>
            <w:r w:rsidRPr="009C154B">
              <w:rPr>
                <w:rFonts w:ascii="Times New Roman" w:hAnsi="Times New Roman" w:cs="Times New Roman"/>
                <w:b/>
                <w:sz w:val="24"/>
                <w:szCs w:val="24"/>
              </w:rPr>
              <w:t>.2</w:t>
            </w:r>
            <w:r w:rsidRPr="009C154B">
              <w:rPr>
                <w:rFonts w:ascii="Times New Roman" w:hAnsi="Times New Roman" w:cs="Times New Roman"/>
                <w:b/>
                <w:sz w:val="24"/>
                <w:szCs w:val="24"/>
              </w:rPr>
              <w:br/>
              <w:t>Растяжение и сжатие</w:t>
            </w:r>
          </w:p>
        </w:tc>
        <w:tc>
          <w:tcPr>
            <w:tcW w:w="8794" w:type="dxa"/>
            <w:shd w:val="clear" w:color="auto" w:fill="auto"/>
            <w:vAlign w:val="center"/>
          </w:tcPr>
          <w:p w14:paraId="7E611E6F"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2BDFB938" w14:textId="7379ED97" w:rsidR="005211E8" w:rsidRPr="009C154B" w:rsidRDefault="00173951"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p w14:paraId="6ED9775E" w14:textId="40D15DE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sz w:val="24"/>
                <w:szCs w:val="24"/>
              </w:rPr>
              <w:t xml:space="preserve"> </w:t>
            </w:r>
          </w:p>
        </w:tc>
        <w:tc>
          <w:tcPr>
            <w:tcW w:w="2170" w:type="dxa"/>
            <w:vMerge w:val="restart"/>
            <w:shd w:val="clear" w:color="auto" w:fill="FFFFFF"/>
            <w:vAlign w:val="center"/>
          </w:tcPr>
          <w:p w14:paraId="27C5327B" w14:textId="20CCBB3F"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3, </w:t>
            </w:r>
            <w:r w:rsidRPr="009C154B">
              <w:rPr>
                <w:rFonts w:ascii="Times New Roman" w:hAnsi="Times New Roman" w:cs="Times New Roman"/>
                <w:bCs/>
                <w:sz w:val="24"/>
                <w:szCs w:val="24"/>
              </w:rPr>
              <w:br/>
              <w:t>ПК 1.2</w:t>
            </w:r>
          </w:p>
        </w:tc>
      </w:tr>
      <w:tr w:rsidR="005211E8" w:rsidRPr="009C154B" w14:paraId="0EF41D4F" w14:textId="77777777" w:rsidTr="00D46A27">
        <w:trPr>
          <w:trHeight w:val="284"/>
          <w:jc w:val="center"/>
        </w:trPr>
        <w:tc>
          <w:tcPr>
            <w:tcW w:w="2547" w:type="dxa"/>
            <w:vMerge/>
            <w:shd w:val="clear" w:color="auto" w:fill="auto"/>
            <w:vAlign w:val="center"/>
          </w:tcPr>
          <w:p w14:paraId="37A75375"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93978B6" w14:textId="77777777"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 xml:space="preserve">Характеристика деформации. Эпюры продольных сил. Нормальное напряжение. Эпюры нормальных напряжений. Испытания материалов на растяжение и сжатие при статическом </w:t>
            </w:r>
            <w:proofErr w:type="spellStart"/>
            <w:r w:rsidRPr="009C154B">
              <w:rPr>
                <w:rFonts w:ascii="Times New Roman" w:hAnsi="Times New Roman" w:cs="Times New Roman"/>
                <w:sz w:val="24"/>
                <w:szCs w:val="24"/>
              </w:rPr>
              <w:t>нагружении</w:t>
            </w:r>
            <w:proofErr w:type="spellEnd"/>
            <w:r w:rsidRPr="009C154B">
              <w:rPr>
                <w:rFonts w:ascii="Times New Roman" w:hAnsi="Times New Roman" w:cs="Times New Roman"/>
                <w:sz w:val="24"/>
                <w:szCs w:val="24"/>
              </w:rPr>
              <w:t>. Напряжения предельные, допускаемые и расчётные. Условие прочности.</w:t>
            </w:r>
          </w:p>
        </w:tc>
        <w:tc>
          <w:tcPr>
            <w:tcW w:w="1061" w:type="dxa"/>
            <w:vMerge/>
            <w:shd w:val="clear" w:color="auto" w:fill="FFFFFF"/>
            <w:vAlign w:val="center"/>
          </w:tcPr>
          <w:p w14:paraId="1CD8A35A" w14:textId="623BD1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c>
          <w:tcPr>
            <w:tcW w:w="2170" w:type="dxa"/>
            <w:vMerge/>
            <w:shd w:val="clear" w:color="auto" w:fill="FFFFFF"/>
            <w:vAlign w:val="center"/>
          </w:tcPr>
          <w:p w14:paraId="3DFF873E"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r>
      <w:tr w:rsidR="005211E8" w:rsidRPr="009C154B" w14:paraId="2E251DA7" w14:textId="77777777" w:rsidTr="00D46A27">
        <w:trPr>
          <w:trHeight w:val="284"/>
          <w:jc w:val="center"/>
        </w:trPr>
        <w:tc>
          <w:tcPr>
            <w:tcW w:w="2547" w:type="dxa"/>
            <w:vMerge/>
            <w:shd w:val="clear" w:color="auto" w:fill="auto"/>
            <w:vAlign w:val="center"/>
          </w:tcPr>
          <w:p w14:paraId="461513A0"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319EB63F" w14:textId="6D10E8EF" w:rsidR="005211E8" w:rsidRPr="009C154B" w:rsidRDefault="005211E8" w:rsidP="005211E8">
            <w:pPr>
              <w:autoSpaceDE w:val="0"/>
              <w:autoSpaceDN w:val="0"/>
              <w:adjustRightInd w:val="0"/>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30C24F8D" w14:textId="3C963965" w:rsidR="005211E8" w:rsidRPr="009C154B" w:rsidRDefault="00445DA6" w:rsidP="00173951">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173951">
              <w:rPr>
                <w:rFonts w:ascii="Times New Roman" w:hAnsi="Times New Roman" w:cs="Times New Roman"/>
                <w:bCs/>
                <w:sz w:val="24"/>
                <w:szCs w:val="24"/>
              </w:rPr>
              <w:t>2</w:t>
            </w:r>
          </w:p>
        </w:tc>
        <w:tc>
          <w:tcPr>
            <w:tcW w:w="2170" w:type="dxa"/>
            <w:vMerge/>
            <w:shd w:val="clear" w:color="auto" w:fill="FFFFFF"/>
            <w:vAlign w:val="center"/>
          </w:tcPr>
          <w:p w14:paraId="2972A4B3"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r>
      <w:tr w:rsidR="005211E8" w:rsidRPr="009C154B" w14:paraId="7AA1347F" w14:textId="77777777" w:rsidTr="00D46A27">
        <w:trPr>
          <w:trHeight w:val="284"/>
          <w:jc w:val="center"/>
        </w:trPr>
        <w:tc>
          <w:tcPr>
            <w:tcW w:w="2547" w:type="dxa"/>
            <w:vMerge/>
            <w:shd w:val="clear" w:color="auto" w:fill="auto"/>
            <w:vAlign w:val="center"/>
          </w:tcPr>
          <w:p w14:paraId="60EF531A"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5853F891" w14:textId="12381063" w:rsidR="005211E8" w:rsidRPr="009C154B" w:rsidRDefault="005211E8" w:rsidP="005211E8">
            <w:pPr>
              <w:autoSpaceDE w:val="0"/>
              <w:autoSpaceDN w:val="0"/>
              <w:adjustRightInd w:val="0"/>
              <w:spacing w:after="0" w:line="240" w:lineRule="auto"/>
              <w:rPr>
                <w:rFonts w:ascii="Times New Roman" w:hAnsi="Times New Roman" w:cs="Times New Roman"/>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7</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Определение механических характеристик материалов на сжатие</w:t>
            </w:r>
            <w:r w:rsidRPr="009C154B">
              <w:rPr>
                <w:rFonts w:ascii="Times New Roman" w:hAnsi="Times New Roman" w:cs="Times New Roman"/>
                <w:sz w:val="24"/>
                <w:szCs w:val="24"/>
              </w:rPr>
              <w:t>»</w:t>
            </w:r>
          </w:p>
        </w:tc>
        <w:tc>
          <w:tcPr>
            <w:tcW w:w="1061" w:type="dxa"/>
            <w:shd w:val="clear" w:color="auto" w:fill="FFFFFF"/>
            <w:vAlign w:val="center"/>
          </w:tcPr>
          <w:p w14:paraId="2873B0A3" w14:textId="01E7CC09" w:rsidR="005211E8" w:rsidRPr="009C154B" w:rsidRDefault="00173951" w:rsidP="005211E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shd w:val="clear" w:color="auto" w:fill="FFFFFF"/>
            <w:vAlign w:val="center"/>
          </w:tcPr>
          <w:p w14:paraId="794C2E82"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67548735" w14:textId="77777777" w:rsidTr="00D46A27">
        <w:trPr>
          <w:trHeight w:val="284"/>
          <w:jc w:val="center"/>
        </w:trPr>
        <w:tc>
          <w:tcPr>
            <w:tcW w:w="2547" w:type="dxa"/>
            <w:vMerge/>
            <w:shd w:val="clear" w:color="auto" w:fill="auto"/>
            <w:vAlign w:val="center"/>
          </w:tcPr>
          <w:p w14:paraId="1567F555"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503B87D5" w14:textId="5BE65EDF" w:rsidR="005211E8" w:rsidRPr="009C154B" w:rsidRDefault="005211E8" w:rsidP="005211E8">
            <w:pPr>
              <w:autoSpaceDE w:val="0"/>
              <w:autoSpaceDN w:val="0"/>
              <w:adjustRightInd w:val="0"/>
              <w:spacing w:after="0" w:line="240" w:lineRule="auto"/>
              <w:rPr>
                <w:rFonts w:ascii="Times New Roman" w:hAnsi="Times New Roman" w:cs="Times New Roman"/>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8</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Поведение испытаний на растяжение образца из ни</w:t>
            </w:r>
            <w:r w:rsidRPr="009C154B">
              <w:rPr>
                <w:rFonts w:ascii="Times New Roman" w:hAnsi="Times New Roman" w:cs="Times New Roman"/>
                <w:bCs/>
                <w:sz w:val="24"/>
                <w:szCs w:val="24"/>
              </w:rPr>
              <w:t>з</w:t>
            </w:r>
            <w:r w:rsidRPr="009C154B">
              <w:rPr>
                <w:rFonts w:ascii="Times New Roman" w:hAnsi="Times New Roman" w:cs="Times New Roman"/>
                <w:bCs/>
                <w:sz w:val="24"/>
                <w:szCs w:val="24"/>
              </w:rPr>
              <w:t>коуглеродистой стали</w:t>
            </w:r>
            <w:r w:rsidRPr="009C154B">
              <w:rPr>
                <w:rFonts w:ascii="Times New Roman" w:hAnsi="Times New Roman" w:cs="Times New Roman"/>
                <w:sz w:val="24"/>
                <w:szCs w:val="24"/>
              </w:rPr>
              <w:t xml:space="preserve">» </w:t>
            </w:r>
          </w:p>
        </w:tc>
        <w:tc>
          <w:tcPr>
            <w:tcW w:w="1061" w:type="dxa"/>
            <w:shd w:val="clear" w:color="auto" w:fill="FFFFFF"/>
            <w:vAlign w:val="center"/>
          </w:tcPr>
          <w:p w14:paraId="16D6DAEF" w14:textId="40931F3B" w:rsidR="005211E8" w:rsidRPr="009C154B" w:rsidRDefault="00173951" w:rsidP="005211E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0" w:type="dxa"/>
            <w:vMerge/>
            <w:shd w:val="clear" w:color="auto" w:fill="FFFFFF"/>
            <w:vAlign w:val="center"/>
          </w:tcPr>
          <w:p w14:paraId="4B99D386"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58957FF8" w14:textId="77777777" w:rsidTr="00D46A27">
        <w:trPr>
          <w:trHeight w:val="284"/>
          <w:jc w:val="center"/>
        </w:trPr>
        <w:tc>
          <w:tcPr>
            <w:tcW w:w="2547" w:type="dxa"/>
            <w:vMerge/>
            <w:shd w:val="clear" w:color="auto" w:fill="auto"/>
            <w:vAlign w:val="center"/>
          </w:tcPr>
          <w:p w14:paraId="0CE0D495"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8480098" w14:textId="547ADF10"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9 «</w:t>
            </w:r>
            <w:r w:rsidRPr="00124D7A">
              <w:rPr>
                <w:rFonts w:ascii="Times New Roman" w:eastAsia="Times New Roman" w:hAnsi="Times New Roman" w:cs="Times New Roman"/>
                <w:sz w:val="24"/>
                <w:szCs w:val="24"/>
              </w:rPr>
              <w:t>Выполнение расчетов на прочность при растяжении и сжатии</w:t>
            </w:r>
            <w:r>
              <w:rPr>
                <w:rFonts w:ascii="Times New Roman" w:eastAsia="Times New Roman" w:hAnsi="Times New Roman" w:cs="Times New Roman"/>
                <w:sz w:val="24"/>
                <w:szCs w:val="24"/>
              </w:rPr>
              <w:t>»</w:t>
            </w:r>
          </w:p>
        </w:tc>
        <w:tc>
          <w:tcPr>
            <w:tcW w:w="1061" w:type="dxa"/>
            <w:shd w:val="clear" w:color="auto" w:fill="FFFFFF"/>
            <w:vAlign w:val="center"/>
          </w:tcPr>
          <w:p w14:paraId="6D4B7DFD" w14:textId="5811DDE1" w:rsidR="005211E8" w:rsidRPr="00445DA6" w:rsidRDefault="00173951"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170" w:type="dxa"/>
            <w:vMerge/>
            <w:shd w:val="clear" w:color="auto" w:fill="FFFFFF"/>
            <w:vAlign w:val="center"/>
          </w:tcPr>
          <w:p w14:paraId="042D4AA6"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58FE8D1C" w14:textId="77777777" w:rsidTr="00D46A27">
        <w:trPr>
          <w:trHeight w:val="284"/>
          <w:jc w:val="center"/>
        </w:trPr>
        <w:tc>
          <w:tcPr>
            <w:tcW w:w="2547" w:type="dxa"/>
            <w:vMerge w:val="restart"/>
            <w:shd w:val="clear" w:color="auto" w:fill="auto"/>
            <w:vAlign w:val="center"/>
          </w:tcPr>
          <w:p w14:paraId="10832399" w14:textId="0AE5DF9B" w:rsidR="005211E8" w:rsidRPr="009C154B" w:rsidRDefault="005211E8" w:rsidP="005211E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Тема </w:t>
            </w:r>
            <w:r>
              <w:rPr>
                <w:rFonts w:ascii="Times New Roman" w:hAnsi="Times New Roman" w:cs="Times New Roman"/>
                <w:b/>
                <w:sz w:val="24"/>
                <w:szCs w:val="24"/>
              </w:rPr>
              <w:t>3</w:t>
            </w:r>
            <w:r w:rsidRPr="009C154B">
              <w:rPr>
                <w:rFonts w:ascii="Times New Roman" w:hAnsi="Times New Roman" w:cs="Times New Roman"/>
                <w:b/>
                <w:sz w:val="24"/>
                <w:szCs w:val="24"/>
              </w:rPr>
              <w:t>.</w:t>
            </w:r>
            <w:r>
              <w:rPr>
                <w:rFonts w:ascii="Times New Roman" w:hAnsi="Times New Roman" w:cs="Times New Roman"/>
                <w:b/>
                <w:sz w:val="24"/>
                <w:szCs w:val="24"/>
              </w:rPr>
              <w:t>3</w:t>
            </w:r>
            <w:r w:rsidRPr="009C154B">
              <w:rPr>
                <w:rFonts w:ascii="Times New Roman" w:hAnsi="Times New Roman" w:cs="Times New Roman"/>
                <w:b/>
                <w:sz w:val="24"/>
                <w:szCs w:val="24"/>
              </w:rPr>
              <w:br/>
              <w:t>Кручение</w:t>
            </w:r>
            <w:r>
              <w:rPr>
                <w:rFonts w:ascii="Times New Roman" w:hAnsi="Times New Roman" w:cs="Times New Roman"/>
                <w:b/>
                <w:sz w:val="24"/>
                <w:szCs w:val="24"/>
              </w:rPr>
              <w:t xml:space="preserve">. </w:t>
            </w:r>
            <w:r w:rsidRPr="009C154B">
              <w:rPr>
                <w:rFonts w:ascii="Times New Roman" w:hAnsi="Times New Roman" w:cs="Times New Roman"/>
                <w:b/>
                <w:sz w:val="24"/>
                <w:szCs w:val="24"/>
              </w:rPr>
              <w:t>Срез и смятие</w:t>
            </w:r>
          </w:p>
        </w:tc>
        <w:tc>
          <w:tcPr>
            <w:tcW w:w="8794" w:type="dxa"/>
            <w:shd w:val="clear" w:color="auto" w:fill="auto"/>
            <w:vAlign w:val="center"/>
          </w:tcPr>
          <w:p w14:paraId="11F95883"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25C54859" w14:textId="70FD700D" w:rsidR="005211E8" w:rsidRPr="009C154B" w:rsidRDefault="00B741AE"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170" w:type="dxa"/>
            <w:vMerge w:val="restart"/>
            <w:shd w:val="clear" w:color="auto" w:fill="FFFFFF"/>
            <w:vAlign w:val="center"/>
          </w:tcPr>
          <w:p w14:paraId="1C753EFF" w14:textId="56B64E2B"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ПК 3.2</w:t>
            </w:r>
          </w:p>
        </w:tc>
      </w:tr>
      <w:tr w:rsidR="005211E8" w:rsidRPr="009C154B" w14:paraId="1E8F1085" w14:textId="77777777" w:rsidTr="00D46A27">
        <w:trPr>
          <w:trHeight w:val="284"/>
          <w:jc w:val="center"/>
        </w:trPr>
        <w:tc>
          <w:tcPr>
            <w:tcW w:w="2547" w:type="dxa"/>
            <w:vMerge/>
            <w:shd w:val="clear" w:color="auto" w:fill="auto"/>
            <w:vAlign w:val="center"/>
          </w:tcPr>
          <w:p w14:paraId="38784829"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79751054" w14:textId="0CA8F9F4"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Срез, основные расчётные предпосылки, расчётные формулы, условие прочности. Смятие, условности расчёта, расчётные формулы, условие прочности. Допускаемые напряжения. Условие прочности.</w:t>
            </w:r>
            <w:r>
              <w:rPr>
                <w:rFonts w:ascii="Times New Roman" w:hAnsi="Times New Roman" w:cs="Times New Roman"/>
                <w:sz w:val="24"/>
                <w:szCs w:val="24"/>
              </w:rPr>
              <w:t xml:space="preserve"> </w:t>
            </w:r>
            <w:r w:rsidRPr="009C154B">
              <w:rPr>
                <w:rFonts w:ascii="Times New Roman" w:hAnsi="Times New Roman" w:cs="Times New Roman"/>
                <w:sz w:val="24"/>
                <w:szCs w:val="24"/>
              </w:rPr>
              <w:t xml:space="preserve">Чистый сдвиг. Закон Гука при сдвиге. Модуль сдвига. Внутренние силовые факторы при кручении. Эпюры крутящих моментов. </w:t>
            </w:r>
            <w:r w:rsidRPr="009C154B">
              <w:rPr>
                <w:rFonts w:ascii="Times New Roman" w:hAnsi="Times New Roman" w:cs="Times New Roman"/>
                <w:sz w:val="24"/>
                <w:szCs w:val="24"/>
              </w:rPr>
              <w:lastRenderedPageBreak/>
              <w:t>Кручение бруса круглого поперечного сечения. Основные гипотезы. Напряжения в поперечном сечении. Угол закручивания. Условие прочности.</w:t>
            </w:r>
          </w:p>
        </w:tc>
        <w:tc>
          <w:tcPr>
            <w:tcW w:w="1061" w:type="dxa"/>
            <w:vMerge/>
            <w:shd w:val="clear" w:color="auto" w:fill="FFFFFF"/>
            <w:vAlign w:val="center"/>
          </w:tcPr>
          <w:p w14:paraId="1B0052A4" w14:textId="26C64B1A"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c>
          <w:tcPr>
            <w:tcW w:w="2170" w:type="dxa"/>
            <w:vMerge/>
            <w:shd w:val="clear" w:color="auto" w:fill="FFFFFF"/>
            <w:vAlign w:val="center"/>
          </w:tcPr>
          <w:p w14:paraId="766F153F"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r>
      <w:tr w:rsidR="005211E8" w:rsidRPr="009C154B" w14:paraId="55259DC8" w14:textId="77777777" w:rsidTr="00D46A27">
        <w:trPr>
          <w:trHeight w:val="284"/>
          <w:jc w:val="center"/>
        </w:trPr>
        <w:tc>
          <w:tcPr>
            <w:tcW w:w="2547" w:type="dxa"/>
            <w:vMerge/>
            <w:shd w:val="clear" w:color="auto" w:fill="auto"/>
            <w:vAlign w:val="center"/>
          </w:tcPr>
          <w:p w14:paraId="717970E4"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5AECCBF8" w14:textId="6BCB680E" w:rsidR="005211E8" w:rsidRPr="009C154B" w:rsidRDefault="005211E8" w:rsidP="005211E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4959CDB9" w14:textId="540FB41D" w:rsidR="005211E8" w:rsidRPr="009C154B" w:rsidRDefault="00B741AE"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6</w:t>
            </w:r>
          </w:p>
        </w:tc>
        <w:tc>
          <w:tcPr>
            <w:tcW w:w="2170" w:type="dxa"/>
            <w:vMerge/>
            <w:shd w:val="clear" w:color="auto" w:fill="FFFFFF"/>
            <w:vAlign w:val="center"/>
          </w:tcPr>
          <w:p w14:paraId="153609E0"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r>
      <w:tr w:rsidR="005211E8" w:rsidRPr="009C154B" w14:paraId="08C630F1" w14:textId="77777777" w:rsidTr="00D46A27">
        <w:trPr>
          <w:trHeight w:val="284"/>
          <w:jc w:val="center"/>
        </w:trPr>
        <w:tc>
          <w:tcPr>
            <w:tcW w:w="2547" w:type="dxa"/>
            <w:vMerge/>
            <w:shd w:val="clear" w:color="auto" w:fill="auto"/>
            <w:vAlign w:val="center"/>
          </w:tcPr>
          <w:p w14:paraId="1F22DF78"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7E3C1F5" w14:textId="64C92FE0" w:rsidR="005211E8" w:rsidRPr="009C154B" w:rsidRDefault="005211E8" w:rsidP="005211E8">
            <w:pPr>
              <w:autoSpaceDE w:val="0"/>
              <w:autoSpaceDN w:val="0"/>
              <w:adjustRightInd w:val="0"/>
              <w:spacing w:after="0" w:line="240" w:lineRule="auto"/>
              <w:rPr>
                <w:rFonts w:ascii="Times New Roman" w:hAnsi="Times New Roman" w:cs="Times New Roman"/>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10</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Расчёт на прочность и жёсткость при кручении</w:t>
            </w:r>
            <w:r w:rsidRPr="009C154B">
              <w:rPr>
                <w:rFonts w:ascii="Times New Roman" w:hAnsi="Times New Roman" w:cs="Times New Roman"/>
                <w:sz w:val="24"/>
                <w:szCs w:val="24"/>
              </w:rPr>
              <w:t>»</w:t>
            </w:r>
          </w:p>
        </w:tc>
        <w:tc>
          <w:tcPr>
            <w:tcW w:w="1061" w:type="dxa"/>
            <w:shd w:val="clear" w:color="auto" w:fill="FFFFFF"/>
            <w:vAlign w:val="center"/>
          </w:tcPr>
          <w:p w14:paraId="179492CC" w14:textId="7FD7E783" w:rsidR="005211E8" w:rsidRPr="009C154B" w:rsidRDefault="00B741AE" w:rsidP="005211E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70" w:type="dxa"/>
            <w:vMerge/>
            <w:shd w:val="clear" w:color="auto" w:fill="FFFFFF"/>
            <w:vAlign w:val="center"/>
          </w:tcPr>
          <w:p w14:paraId="39D057D4"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sz w:val="24"/>
                <w:szCs w:val="24"/>
              </w:rPr>
            </w:pPr>
          </w:p>
        </w:tc>
      </w:tr>
      <w:tr w:rsidR="005211E8" w:rsidRPr="009C154B" w14:paraId="40F291F3" w14:textId="77777777" w:rsidTr="00D46A27">
        <w:trPr>
          <w:trHeight w:val="284"/>
          <w:jc w:val="center"/>
        </w:trPr>
        <w:tc>
          <w:tcPr>
            <w:tcW w:w="2547" w:type="dxa"/>
            <w:vMerge w:val="restart"/>
            <w:shd w:val="clear" w:color="auto" w:fill="auto"/>
            <w:vAlign w:val="center"/>
          </w:tcPr>
          <w:p w14:paraId="027A1D4B" w14:textId="74ED0FA5" w:rsidR="005211E8" w:rsidRPr="009C154B" w:rsidRDefault="005211E8" w:rsidP="00445DA6">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w:t>
            </w:r>
            <w:r>
              <w:rPr>
                <w:rFonts w:ascii="Times New Roman" w:hAnsi="Times New Roman" w:cs="Times New Roman"/>
                <w:b/>
                <w:bCs/>
                <w:sz w:val="24"/>
                <w:szCs w:val="24"/>
              </w:rPr>
              <w:t>3</w:t>
            </w:r>
            <w:r w:rsidRPr="009C154B">
              <w:rPr>
                <w:rFonts w:ascii="Times New Roman" w:hAnsi="Times New Roman" w:cs="Times New Roman"/>
                <w:b/>
                <w:bCs/>
                <w:sz w:val="24"/>
                <w:szCs w:val="24"/>
              </w:rPr>
              <w:t>.</w:t>
            </w:r>
            <w:r w:rsidR="00445DA6">
              <w:rPr>
                <w:rFonts w:ascii="Times New Roman" w:hAnsi="Times New Roman" w:cs="Times New Roman"/>
                <w:b/>
                <w:bCs/>
                <w:sz w:val="24"/>
                <w:szCs w:val="24"/>
              </w:rPr>
              <w:t>4</w:t>
            </w:r>
            <w:r w:rsidRPr="009C154B">
              <w:rPr>
                <w:rFonts w:ascii="Times New Roman" w:hAnsi="Times New Roman" w:cs="Times New Roman"/>
                <w:b/>
                <w:bCs/>
                <w:sz w:val="24"/>
                <w:szCs w:val="24"/>
              </w:rPr>
              <w:br/>
              <w:t>Изгиб</w:t>
            </w:r>
          </w:p>
        </w:tc>
        <w:tc>
          <w:tcPr>
            <w:tcW w:w="8794" w:type="dxa"/>
            <w:shd w:val="clear" w:color="auto" w:fill="auto"/>
            <w:vAlign w:val="center"/>
          </w:tcPr>
          <w:p w14:paraId="21C26FE9"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3B4BF0D3" w14:textId="781E08D0" w:rsidR="005211E8" w:rsidRPr="009C154B" w:rsidRDefault="00B741AE"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170" w:type="dxa"/>
            <w:vMerge w:val="restart"/>
            <w:shd w:val="clear" w:color="auto" w:fill="FFFFFF"/>
            <w:vAlign w:val="center"/>
          </w:tcPr>
          <w:p w14:paraId="6B629B74" w14:textId="61A24F28"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4, ПК 1.2</w:t>
            </w:r>
          </w:p>
        </w:tc>
      </w:tr>
      <w:tr w:rsidR="005211E8" w:rsidRPr="009C154B" w14:paraId="1AB741AD" w14:textId="77777777" w:rsidTr="00173951">
        <w:trPr>
          <w:trHeight w:val="2092"/>
          <w:jc w:val="center"/>
        </w:trPr>
        <w:tc>
          <w:tcPr>
            <w:tcW w:w="2547" w:type="dxa"/>
            <w:vMerge/>
            <w:shd w:val="clear" w:color="auto" w:fill="auto"/>
            <w:vAlign w:val="center"/>
          </w:tcPr>
          <w:p w14:paraId="34D5E4D4"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0CB872C8" w14:textId="7D831156"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Изгиб, основные понятия и определения. Классификация видов изгиба. Внутренние силовые факторы, правила построения эпюр. Эпюры поперечных сил и изгиба</w:t>
            </w:r>
            <w:r w:rsidRPr="009C154B">
              <w:rPr>
                <w:rFonts w:ascii="Times New Roman" w:hAnsi="Times New Roman" w:cs="Times New Roman"/>
                <w:sz w:val="24"/>
                <w:szCs w:val="24"/>
              </w:rPr>
              <w:t>ю</w:t>
            </w:r>
            <w:r w:rsidRPr="009C154B">
              <w:rPr>
                <w:rFonts w:ascii="Times New Roman" w:hAnsi="Times New Roman" w:cs="Times New Roman"/>
                <w:sz w:val="24"/>
                <w:szCs w:val="24"/>
              </w:rPr>
              <w:t>щих моментов. Определение моментов инерции различных фигур при изгибе. Но</w:t>
            </w:r>
            <w:r w:rsidRPr="009C154B">
              <w:rPr>
                <w:rFonts w:ascii="Times New Roman" w:hAnsi="Times New Roman" w:cs="Times New Roman"/>
                <w:sz w:val="24"/>
                <w:szCs w:val="24"/>
              </w:rPr>
              <w:t>р</w:t>
            </w:r>
            <w:r w:rsidRPr="009C154B">
              <w:rPr>
                <w:rFonts w:ascii="Times New Roman" w:hAnsi="Times New Roman" w:cs="Times New Roman"/>
                <w:sz w:val="24"/>
                <w:szCs w:val="24"/>
              </w:rPr>
              <w:t>мальные и касательные напряжения при изгибе. Условие прочности. Рациональная форма поперечных сечений балок. Понятие изгиба в деталях и узлах железнод</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рожного подвижного состава железнодорожного транспорта. </w:t>
            </w:r>
            <w:r w:rsidRPr="009C154B">
              <w:rPr>
                <w:rFonts w:ascii="Times New Roman" w:hAnsi="Times New Roman" w:cs="Times New Roman"/>
                <w:bCs/>
                <w:sz w:val="24"/>
                <w:szCs w:val="24"/>
              </w:rPr>
              <w:t>Линейные и угловые перемещения при изгибе. Расчёт на жёсткость.</w:t>
            </w:r>
          </w:p>
        </w:tc>
        <w:tc>
          <w:tcPr>
            <w:tcW w:w="1061" w:type="dxa"/>
            <w:vMerge/>
            <w:shd w:val="clear" w:color="auto" w:fill="FFFFFF"/>
            <w:vAlign w:val="center"/>
          </w:tcPr>
          <w:p w14:paraId="1B182D5D" w14:textId="7CB88393"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shd w:val="clear" w:color="auto" w:fill="FFFFFF"/>
            <w:vAlign w:val="center"/>
          </w:tcPr>
          <w:p w14:paraId="0990FFF0"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69B9E26E" w14:textId="77777777" w:rsidTr="00D46A27">
        <w:trPr>
          <w:trHeight w:val="284"/>
          <w:jc w:val="center"/>
        </w:trPr>
        <w:tc>
          <w:tcPr>
            <w:tcW w:w="2547" w:type="dxa"/>
            <w:vMerge/>
            <w:shd w:val="clear" w:color="auto" w:fill="auto"/>
            <w:vAlign w:val="center"/>
          </w:tcPr>
          <w:p w14:paraId="035F5920"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7BEADAD7" w14:textId="4E0BA89A" w:rsidR="005211E8" w:rsidRPr="009C154B" w:rsidRDefault="005211E8" w:rsidP="005211E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7BDA6F79" w14:textId="4DE159D8" w:rsidR="005211E8" w:rsidRPr="009C154B" w:rsidRDefault="00B741AE"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05F38174"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3BC9257D" w14:textId="77777777" w:rsidTr="00D46A27">
        <w:trPr>
          <w:trHeight w:val="284"/>
          <w:jc w:val="center"/>
        </w:trPr>
        <w:tc>
          <w:tcPr>
            <w:tcW w:w="2547" w:type="dxa"/>
            <w:vMerge/>
            <w:shd w:val="clear" w:color="auto" w:fill="auto"/>
            <w:vAlign w:val="center"/>
          </w:tcPr>
          <w:p w14:paraId="1B308502"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F6B588C" w14:textId="5A885280" w:rsidR="005211E8" w:rsidRPr="009C154B" w:rsidRDefault="005211E8" w:rsidP="005211E8">
            <w:pPr>
              <w:autoSpaceDE w:val="0"/>
              <w:autoSpaceDN w:val="0"/>
              <w:adjustRightInd w:val="0"/>
              <w:spacing w:after="0" w:line="240" w:lineRule="auto"/>
              <w:rPr>
                <w:rFonts w:ascii="Times New Roman" w:hAnsi="Times New Roman" w:cs="Times New Roman"/>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11</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Построение эпюр поперечных сил и изгибающих моментов. Выполнение расчётов на жёсткость при изгибе</w:t>
            </w:r>
            <w:r w:rsidRPr="009C154B">
              <w:rPr>
                <w:rFonts w:ascii="Times New Roman" w:hAnsi="Times New Roman" w:cs="Times New Roman"/>
                <w:sz w:val="24"/>
                <w:szCs w:val="24"/>
              </w:rPr>
              <w:t>»</w:t>
            </w:r>
          </w:p>
        </w:tc>
        <w:tc>
          <w:tcPr>
            <w:tcW w:w="1061" w:type="dxa"/>
            <w:shd w:val="clear" w:color="auto" w:fill="FFFFFF"/>
            <w:vAlign w:val="center"/>
          </w:tcPr>
          <w:p w14:paraId="4430BCE3" w14:textId="4A7FA059" w:rsidR="005211E8" w:rsidRPr="009C154B" w:rsidRDefault="00B741AE"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1CCB3BFD"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160BA2A0" w14:textId="77777777" w:rsidTr="00D46A27">
        <w:trPr>
          <w:trHeight w:val="284"/>
          <w:jc w:val="center"/>
        </w:trPr>
        <w:tc>
          <w:tcPr>
            <w:tcW w:w="2547" w:type="dxa"/>
            <w:vMerge w:val="restart"/>
            <w:shd w:val="clear" w:color="auto" w:fill="auto"/>
            <w:vAlign w:val="center"/>
          </w:tcPr>
          <w:p w14:paraId="070C907C" w14:textId="0C1D2A6B"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Тема </w:t>
            </w:r>
            <w:r>
              <w:rPr>
                <w:rFonts w:ascii="Times New Roman" w:hAnsi="Times New Roman" w:cs="Times New Roman"/>
                <w:b/>
                <w:sz w:val="24"/>
                <w:szCs w:val="24"/>
              </w:rPr>
              <w:t>3</w:t>
            </w:r>
            <w:r w:rsidRPr="009C154B">
              <w:rPr>
                <w:rFonts w:ascii="Times New Roman" w:hAnsi="Times New Roman" w:cs="Times New Roman"/>
                <w:b/>
                <w:sz w:val="24"/>
                <w:szCs w:val="24"/>
              </w:rPr>
              <w:t>.</w:t>
            </w:r>
            <w:r w:rsidR="00445DA6">
              <w:rPr>
                <w:rFonts w:ascii="Times New Roman" w:hAnsi="Times New Roman" w:cs="Times New Roman"/>
                <w:b/>
                <w:sz w:val="24"/>
                <w:szCs w:val="24"/>
              </w:rPr>
              <w:t>5</w:t>
            </w:r>
            <w:r w:rsidRPr="009C154B">
              <w:rPr>
                <w:rFonts w:ascii="Times New Roman" w:hAnsi="Times New Roman" w:cs="Times New Roman"/>
                <w:b/>
                <w:sz w:val="24"/>
                <w:szCs w:val="24"/>
              </w:rPr>
              <w:br/>
              <w:t>Сопротивление уст</w:t>
            </w:r>
            <w:r w:rsidRPr="009C154B">
              <w:rPr>
                <w:rFonts w:ascii="Times New Roman" w:hAnsi="Times New Roman" w:cs="Times New Roman"/>
                <w:b/>
                <w:sz w:val="24"/>
                <w:szCs w:val="24"/>
              </w:rPr>
              <w:t>а</w:t>
            </w:r>
            <w:r w:rsidRPr="009C154B">
              <w:rPr>
                <w:rFonts w:ascii="Times New Roman" w:hAnsi="Times New Roman" w:cs="Times New Roman"/>
                <w:b/>
                <w:sz w:val="24"/>
                <w:szCs w:val="24"/>
              </w:rPr>
              <w:t>лости</w:t>
            </w:r>
            <w:r>
              <w:rPr>
                <w:rFonts w:ascii="Times New Roman" w:hAnsi="Times New Roman" w:cs="Times New Roman"/>
                <w:b/>
                <w:sz w:val="24"/>
                <w:szCs w:val="24"/>
              </w:rPr>
              <w:t xml:space="preserve">. </w:t>
            </w:r>
            <w:r w:rsidRPr="009C154B">
              <w:rPr>
                <w:rFonts w:ascii="Times New Roman" w:hAnsi="Times New Roman" w:cs="Times New Roman"/>
                <w:b/>
                <w:caps/>
                <w:sz w:val="24"/>
                <w:szCs w:val="24"/>
              </w:rPr>
              <w:t>п</w:t>
            </w:r>
            <w:r w:rsidRPr="009C154B">
              <w:rPr>
                <w:rFonts w:ascii="Times New Roman" w:hAnsi="Times New Roman" w:cs="Times New Roman"/>
                <w:b/>
                <w:sz w:val="24"/>
                <w:szCs w:val="24"/>
              </w:rPr>
              <w:t>рочность при динамических нагрузках</w:t>
            </w:r>
          </w:p>
          <w:p w14:paraId="6EAEA10D" w14:textId="080F924F"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9C154B">
              <w:rPr>
                <w:rFonts w:ascii="Times New Roman" w:hAnsi="Times New Roman" w:cs="Times New Roman"/>
                <w:b/>
                <w:sz w:val="24"/>
                <w:szCs w:val="24"/>
              </w:rPr>
              <w:br/>
            </w:r>
          </w:p>
        </w:tc>
        <w:tc>
          <w:tcPr>
            <w:tcW w:w="8794" w:type="dxa"/>
            <w:shd w:val="clear" w:color="auto" w:fill="auto"/>
            <w:vAlign w:val="center"/>
          </w:tcPr>
          <w:p w14:paraId="3C656FB3"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1A7B0929" w14:textId="2AD4598D" w:rsidR="005211E8" w:rsidRPr="009C154B" w:rsidRDefault="00173951"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170" w:type="dxa"/>
            <w:vMerge w:val="restart"/>
            <w:shd w:val="clear" w:color="auto" w:fill="FFFFFF"/>
            <w:vAlign w:val="center"/>
          </w:tcPr>
          <w:p w14:paraId="7D1B2948" w14:textId="249453DB"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ПК 2.3</w:t>
            </w:r>
          </w:p>
        </w:tc>
      </w:tr>
      <w:tr w:rsidR="005211E8" w:rsidRPr="009C154B" w14:paraId="5A354699" w14:textId="77777777" w:rsidTr="00D46A27">
        <w:trPr>
          <w:trHeight w:val="284"/>
          <w:jc w:val="center"/>
        </w:trPr>
        <w:tc>
          <w:tcPr>
            <w:tcW w:w="2547" w:type="dxa"/>
            <w:vMerge/>
            <w:shd w:val="clear" w:color="auto" w:fill="auto"/>
            <w:vAlign w:val="center"/>
          </w:tcPr>
          <w:p w14:paraId="576A8427" w14:textId="60CBD739"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C5CB691" w14:textId="7704DF68"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Циклы напряжений. Усталостное разрушение, его причины и характер. Кривая усталости, предел выносливости. Факторы, влияющие на величину предела выно</w:t>
            </w:r>
            <w:r w:rsidRPr="009C154B">
              <w:rPr>
                <w:rFonts w:ascii="Times New Roman" w:hAnsi="Times New Roman" w:cs="Times New Roman"/>
                <w:sz w:val="24"/>
                <w:szCs w:val="24"/>
              </w:rPr>
              <w:t>с</w:t>
            </w:r>
            <w:r w:rsidRPr="009C154B">
              <w:rPr>
                <w:rFonts w:ascii="Times New Roman" w:hAnsi="Times New Roman" w:cs="Times New Roman"/>
                <w:sz w:val="24"/>
                <w:szCs w:val="24"/>
              </w:rPr>
              <w:t>ливости. Коэффициент запаса</w:t>
            </w:r>
            <w:r>
              <w:rPr>
                <w:rFonts w:ascii="Times New Roman" w:hAnsi="Times New Roman" w:cs="Times New Roman"/>
                <w:sz w:val="24"/>
                <w:szCs w:val="24"/>
              </w:rPr>
              <w:t xml:space="preserve">. </w:t>
            </w:r>
            <w:r w:rsidRPr="009C154B">
              <w:rPr>
                <w:rFonts w:ascii="Times New Roman" w:hAnsi="Times New Roman" w:cs="Times New Roman"/>
                <w:sz w:val="24"/>
                <w:szCs w:val="24"/>
              </w:rPr>
              <w:t>Понятие о динамических нагрузках в деталях и узлах железнодорожного подвижного состава железнодорожного транспорта. Силы ине</w:t>
            </w:r>
            <w:r w:rsidRPr="009C154B">
              <w:rPr>
                <w:rFonts w:ascii="Times New Roman" w:hAnsi="Times New Roman" w:cs="Times New Roman"/>
                <w:sz w:val="24"/>
                <w:szCs w:val="24"/>
              </w:rPr>
              <w:t>р</w:t>
            </w:r>
            <w:r w:rsidRPr="009C154B">
              <w:rPr>
                <w:rFonts w:ascii="Times New Roman" w:hAnsi="Times New Roman" w:cs="Times New Roman"/>
                <w:sz w:val="24"/>
                <w:szCs w:val="24"/>
              </w:rPr>
              <w:t>ции при расчёте на прочность. Динамическое напряжение, динамический коэфф</w:t>
            </w:r>
            <w:r w:rsidRPr="009C154B">
              <w:rPr>
                <w:rFonts w:ascii="Times New Roman" w:hAnsi="Times New Roman" w:cs="Times New Roman"/>
                <w:sz w:val="24"/>
                <w:szCs w:val="24"/>
              </w:rPr>
              <w:t>и</w:t>
            </w:r>
            <w:r w:rsidRPr="009C154B">
              <w:rPr>
                <w:rFonts w:ascii="Times New Roman" w:hAnsi="Times New Roman" w:cs="Times New Roman"/>
                <w:sz w:val="24"/>
                <w:szCs w:val="24"/>
              </w:rPr>
              <w:t>циент. Критическая сила, критическое напряжение, гибкость. Формула Эйлера. Формула Ясинского. Категории стержней в зависимости</w:t>
            </w:r>
            <w:r>
              <w:rPr>
                <w:rFonts w:ascii="Times New Roman" w:hAnsi="Times New Roman" w:cs="Times New Roman"/>
                <w:sz w:val="24"/>
                <w:szCs w:val="24"/>
              </w:rPr>
              <w:t>.</w:t>
            </w:r>
          </w:p>
        </w:tc>
        <w:tc>
          <w:tcPr>
            <w:tcW w:w="1061" w:type="dxa"/>
            <w:vMerge/>
            <w:shd w:val="clear" w:color="auto" w:fill="FFFFFF"/>
            <w:vAlign w:val="center"/>
          </w:tcPr>
          <w:p w14:paraId="7BD4AFD0" w14:textId="6FA19325"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shd w:val="clear" w:color="auto" w:fill="FFFFFF"/>
            <w:vAlign w:val="center"/>
          </w:tcPr>
          <w:p w14:paraId="2969C848"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6A565740" w14:textId="77777777" w:rsidTr="00D46A27">
        <w:trPr>
          <w:trHeight w:val="284"/>
          <w:jc w:val="center"/>
        </w:trPr>
        <w:tc>
          <w:tcPr>
            <w:tcW w:w="2547" w:type="dxa"/>
            <w:vMerge/>
            <w:shd w:val="clear" w:color="auto" w:fill="auto"/>
            <w:vAlign w:val="center"/>
          </w:tcPr>
          <w:p w14:paraId="6CDA77DC" w14:textId="4A2E9666"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435165B" w14:textId="6AA7F60E" w:rsidR="005211E8" w:rsidRPr="009C154B" w:rsidRDefault="005211E8" w:rsidP="005211E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12</w:t>
            </w:r>
            <w:r w:rsidRPr="009C154B">
              <w:rPr>
                <w:rFonts w:ascii="Times New Roman" w:hAnsi="Times New Roman" w:cs="Times New Roman"/>
                <w:sz w:val="24"/>
                <w:szCs w:val="24"/>
              </w:rPr>
              <w:t xml:space="preserve"> </w:t>
            </w:r>
            <w:r>
              <w:rPr>
                <w:rFonts w:ascii="Times New Roman" w:hAnsi="Times New Roman" w:cs="Times New Roman"/>
                <w:sz w:val="24"/>
                <w:szCs w:val="24"/>
              </w:rPr>
              <w:t>«Расчет прочности»</w:t>
            </w:r>
            <w:r>
              <w:rPr>
                <w:rFonts w:ascii="Times New Roman" w:hAnsi="Times New Roman" w:cs="Times New Roman"/>
                <w:b/>
                <w:sz w:val="24"/>
                <w:szCs w:val="24"/>
              </w:rPr>
              <w:t xml:space="preserve"> </w:t>
            </w:r>
            <w:r w:rsidRPr="009C154B">
              <w:rPr>
                <w:rFonts w:ascii="Times New Roman" w:hAnsi="Times New Roman" w:cs="Times New Roman"/>
                <w:b/>
                <w:sz w:val="24"/>
                <w:szCs w:val="24"/>
              </w:rPr>
              <w:t xml:space="preserve"> </w:t>
            </w:r>
          </w:p>
        </w:tc>
        <w:tc>
          <w:tcPr>
            <w:tcW w:w="1061" w:type="dxa"/>
            <w:shd w:val="clear" w:color="auto" w:fill="FFFFFF"/>
            <w:vAlign w:val="center"/>
          </w:tcPr>
          <w:p w14:paraId="53A75608" w14:textId="677C3450" w:rsidR="005211E8" w:rsidRPr="009C154B" w:rsidRDefault="00173951"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8</w:t>
            </w:r>
          </w:p>
        </w:tc>
        <w:tc>
          <w:tcPr>
            <w:tcW w:w="2170" w:type="dxa"/>
            <w:shd w:val="clear" w:color="auto" w:fill="FFFFFF"/>
            <w:vAlign w:val="center"/>
          </w:tcPr>
          <w:p w14:paraId="559C5ADB" w14:textId="0924443C"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tc>
      </w:tr>
      <w:tr w:rsidR="005211E8" w:rsidRPr="009C154B" w14:paraId="03838355" w14:textId="6164EC0C" w:rsidTr="00D46A27">
        <w:trPr>
          <w:trHeight w:val="284"/>
          <w:jc w:val="center"/>
        </w:trPr>
        <w:tc>
          <w:tcPr>
            <w:tcW w:w="11341" w:type="dxa"/>
            <w:gridSpan w:val="2"/>
            <w:shd w:val="clear" w:color="auto" w:fill="auto"/>
            <w:vAlign w:val="center"/>
          </w:tcPr>
          <w:p w14:paraId="5F0FFDAB" w14:textId="142589F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Раздел 4</w:t>
            </w:r>
            <w:r w:rsidRPr="009C154B">
              <w:rPr>
                <w:rFonts w:ascii="Times New Roman" w:hAnsi="Times New Roman" w:cs="Times New Roman"/>
                <w:b/>
                <w:bCs/>
                <w:sz w:val="24"/>
                <w:szCs w:val="24"/>
              </w:rPr>
              <w:t>. Детали машин</w:t>
            </w:r>
          </w:p>
        </w:tc>
        <w:tc>
          <w:tcPr>
            <w:tcW w:w="1061" w:type="dxa"/>
            <w:shd w:val="clear" w:color="auto" w:fill="auto"/>
            <w:vAlign w:val="center"/>
          </w:tcPr>
          <w:p w14:paraId="6819814A" w14:textId="7702A9D1" w:rsidR="005211E8" w:rsidRPr="009C154B" w:rsidRDefault="00B741AE"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44</w:t>
            </w:r>
            <w:r w:rsidR="00445DA6">
              <w:rPr>
                <w:rFonts w:ascii="Times New Roman" w:hAnsi="Times New Roman" w:cs="Times New Roman"/>
                <w:b/>
                <w:bCs/>
                <w:sz w:val="24"/>
                <w:szCs w:val="24"/>
              </w:rPr>
              <w:t xml:space="preserve"> </w:t>
            </w:r>
          </w:p>
        </w:tc>
        <w:tc>
          <w:tcPr>
            <w:tcW w:w="2170" w:type="dxa"/>
            <w:shd w:val="clear" w:color="auto" w:fill="auto"/>
            <w:vAlign w:val="center"/>
          </w:tcPr>
          <w:p w14:paraId="77C06737"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00702255" w14:textId="77777777" w:rsidTr="00D46A27">
        <w:trPr>
          <w:trHeight w:val="284"/>
          <w:jc w:val="center"/>
        </w:trPr>
        <w:tc>
          <w:tcPr>
            <w:tcW w:w="2547" w:type="dxa"/>
            <w:vMerge w:val="restart"/>
            <w:shd w:val="clear" w:color="auto" w:fill="auto"/>
            <w:vAlign w:val="center"/>
          </w:tcPr>
          <w:p w14:paraId="6752112B" w14:textId="18096902"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w:t>
            </w:r>
            <w:r>
              <w:rPr>
                <w:rFonts w:ascii="Times New Roman" w:hAnsi="Times New Roman" w:cs="Times New Roman"/>
                <w:b/>
                <w:bCs/>
                <w:sz w:val="24"/>
                <w:szCs w:val="24"/>
              </w:rPr>
              <w:t>4</w:t>
            </w:r>
            <w:r w:rsidRPr="009C154B">
              <w:rPr>
                <w:rFonts w:ascii="Times New Roman" w:hAnsi="Times New Roman" w:cs="Times New Roman"/>
                <w:b/>
                <w:bCs/>
                <w:sz w:val="24"/>
                <w:szCs w:val="24"/>
              </w:rPr>
              <w:t>.1</w:t>
            </w:r>
            <w:r w:rsidRPr="009C154B">
              <w:rPr>
                <w:rFonts w:ascii="Times New Roman" w:hAnsi="Times New Roman" w:cs="Times New Roman"/>
                <w:b/>
                <w:bCs/>
                <w:sz w:val="24"/>
                <w:szCs w:val="24"/>
              </w:rPr>
              <w:br/>
            </w:r>
            <w:r w:rsidRPr="009C154B">
              <w:rPr>
                <w:rFonts w:ascii="Times New Roman" w:hAnsi="Times New Roman" w:cs="Times New Roman"/>
                <w:b/>
                <w:sz w:val="24"/>
                <w:szCs w:val="24"/>
              </w:rPr>
              <w:t>Основные понятия и определения</w:t>
            </w:r>
          </w:p>
        </w:tc>
        <w:tc>
          <w:tcPr>
            <w:tcW w:w="8794" w:type="dxa"/>
            <w:shd w:val="clear" w:color="auto" w:fill="auto"/>
            <w:vAlign w:val="center"/>
          </w:tcPr>
          <w:p w14:paraId="52698ECA"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3697B200" w14:textId="32BD34B9" w:rsidR="005211E8" w:rsidRPr="009C154B" w:rsidRDefault="00173951"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170" w:type="dxa"/>
            <w:vMerge w:val="restart"/>
            <w:shd w:val="clear" w:color="auto" w:fill="FFFFFF"/>
            <w:vAlign w:val="center"/>
          </w:tcPr>
          <w:p w14:paraId="749482F0" w14:textId="1F0FF421"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ПК 3.2</w:t>
            </w:r>
          </w:p>
        </w:tc>
      </w:tr>
      <w:tr w:rsidR="005211E8" w:rsidRPr="009C154B" w14:paraId="3C838E66" w14:textId="77777777" w:rsidTr="00D46A27">
        <w:trPr>
          <w:trHeight w:val="284"/>
          <w:jc w:val="center"/>
        </w:trPr>
        <w:tc>
          <w:tcPr>
            <w:tcW w:w="2547" w:type="dxa"/>
            <w:vMerge/>
            <w:shd w:val="clear" w:color="auto" w:fill="auto"/>
            <w:vAlign w:val="center"/>
          </w:tcPr>
          <w:p w14:paraId="68E1D524"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3ABAC41C" w14:textId="31E2B3F5"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Машина и механизм. Современные направления в развитии машиностроения. О</w:t>
            </w:r>
            <w:r w:rsidRPr="009C154B">
              <w:rPr>
                <w:rFonts w:ascii="Times New Roman" w:hAnsi="Times New Roman" w:cs="Times New Roman"/>
                <w:sz w:val="24"/>
                <w:szCs w:val="24"/>
              </w:rPr>
              <w:t>с</w:t>
            </w:r>
            <w:r w:rsidRPr="009C154B">
              <w:rPr>
                <w:rFonts w:ascii="Times New Roman" w:hAnsi="Times New Roman" w:cs="Times New Roman"/>
                <w:sz w:val="24"/>
                <w:szCs w:val="24"/>
              </w:rPr>
              <w:t>новные задачи научно-технического прогресса в машиностроении. Требования, предъявляемые к машинам и их деталям.</w:t>
            </w:r>
            <w:r>
              <w:rPr>
                <w:rFonts w:ascii="Times New Roman" w:hAnsi="Times New Roman" w:cs="Times New Roman"/>
                <w:sz w:val="24"/>
                <w:szCs w:val="24"/>
              </w:rPr>
              <w:t xml:space="preserve"> </w:t>
            </w:r>
            <w:r w:rsidRPr="009C154B">
              <w:rPr>
                <w:rFonts w:ascii="Times New Roman" w:hAnsi="Times New Roman" w:cs="Times New Roman"/>
                <w:sz w:val="24"/>
                <w:szCs w:val="24"/>
              </w:rPr>
              <w:t>Общие сведения о соединениях, достои</w:t>
            </w:r>
            <w:r w:rsidRPr="009C154B">
              <w:rPr>
                <w:rFonts w:ascii="Times New Roman" w:hAnsi="Times New Roman" w:cs="Times New Roman"/>
                <w:sz w:val="24"/>
                <w:szCs w:val="24"/>
              </w:rPr>
              <w:t>н</w:t>
            </w:r>
            <w:r w:rsidRPr="009C154B">
              <w:rPr>
                <w:rFonts w:ascii="Times New Roman" w:hAnsi="Times New Roman" w:cs="Times New Roman"/>
                <w:sz w:val="24"/>
                <w:szCs w:val="24"/>
              </w:rPr>
              <w:t>ства, недостатки, область применения. Неразъёмные и разъёмные соединения, их достоинства и недостатки. Сварные соединения. Заклёпочные соединения. Клеевые соединения. Соединения с натягом. Резьбовые соединения. Классификация резьбы, основные геометрические параметры резьбы. Основные типы резьбы, их сравн</w:t>
            </w:r>
            <w:r w:rsidRPr="009C154B">
              <w:rPr>
                <w:rFonts w:ascii="Times New Roman" w:hAnsi="Times New Roman" w:cs="Times New Roman"/>
                <w:sz w:val="24"/>
                <w:szCs w:val="24"/>
              </w:rPr>
              <w:t>и</w:t>
            </w:r>
            <w:r w:rsidRPr="009C154B">
              <w:rPr>
                <w:rFonts w:ascii="Times New Roman" w:hAnsi="Times New Roman" w:cs="Times New Roman"/>
                <w:sz w:val="24"/>
                <w:szCs w:val="24"/>
              </w:rPr>
              <w:lastRenderedPageBreak/>
              <w:t>тельная характеристика и область применения. Шпоночные и шлицевые соедин</w:t>
            </w:r>
            <w:r w:rsidRPr="009C154B">
              <w:rPr>
                <w:rFonts w:ascii="Times New Roman" w:hAnsi="Times New Roman" w:cs="Times New Roman"/>
                <w:sz w:val="24"/>
                <w:szCs w:val="24"/>
              </w:rPr>
              <w:t>е</w:t>
            </w:r>
            <w:r w:rsidRPr="009C154B">
              <w:rPr>
                <w:rFonts w:ascii="Times New Roman" w:hAnsi="Times New Roman" w:cs="Times New Roman"/>
                <w:sz w:val="24"/>
                <w:szCs w:val="24"/>
              </w:rPr>
              <w:t>ния. Назначение, достоинства и недостатки, область применения. Классификация, сравнительная оценка. Соединения в деталях и узлах железнодорожного подвижн</w:t>
            </w:r>
            <w:r w:rsidRPr="009C154B">
              <w:rPr>
                <w:rFonts w:ascii="Times New Roman" w:hAnsi="Times New Roman" w:cs="Times New Roman"/>
                <w:sz w:val="24"/>
                <w:szCs w:val="24"/>
              </w:rPr>
              <w:t>о</w:t>
            </w:r>
            <w:r w:rsidRPr="009C154B">
              <w:rPr>
                <w:rFonts w:ascii="Times New Roman" w:hAnsi="Times New Roman" w:cs="Times New Roman"/>
                <w:sz w:val="24"/>
                <w:szCs w:val="24"/>
              </w:rPr>
              <w:t>го состава железнодорожного транспорта.</w:t>
            </w:r>
          </w:p>
        </w:tc>
        <w:tc>
          <w:tcPr>
            <w:tcW w:w="1061" w:type="dxa"/>
            <w:vMerge/>
            <w:shd w:val="clear" w:color="auto" w:fill="FFFFFF"/>
            <w:vAlign w:val="center"/>
          </w:tcPr>
          <w:p w14:paraId="2A02390B" w14:textId="029D2DC0"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shd w:val="clear" w:color="auto" w:fill="FFFFFF"/>
            <w:vAlign w:val="center"/>
          </w:tcPr>
          <w:p w14:paraId="325330CA"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445DA6" w:rsidRPr="009C154B" w14:paraId="5922FC5D" w14:textId="77777777" w:rsidTr="00D46A27">
        <w:trPr>
          <w:trHeight w:val="284"/>
          <w:jc w:val="center"/>
        </w:trPr>
        <w:tc>
          <w:tcPr>
            <w:tcW w:w="2547" w:type="dxa"/>
            <w:vMerge/>
            <w:shd w:val="clear" w:color="auto" w:fill="auto"/>
            <w:vAlign w:val="center"/>
          </w:tcPr>
          <w:p w14:paraId="767A2517" w14:textId="77777777" w:rsidR="00445DA6" w:rsidRPr="009C154B" w:rsidRDefault="00445DA6"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46EDD300" w14:textId="29D5E334" w:rsidR="00445DA6" w:rsidRPr="009C154B" w:rsidRDefault="00445DA6"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2CC4735A" w14:textId="2A2CC4FE" w:rsidR="00445DA6" w:rsidRPr="009C154B" w:rsidRDefault="00173951"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2170" w:type="dxa"/>
            <w:vMerge/>
            <w:shd w:val="clear" w:color="auto" w:fill="FFFFFF"/>
            <w:vAlign w:val="center"/>
          </w:tcPr>
          <w:p w14:paraId="078A210F" w14:textId="77777777" w:rsidR="00445DA6"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4479B7D6" w14:textId="77777777" w:rsidTr="00D46A27">
        <w:trPr>
          <w:trHeight w:val="284"/>
          <w:jc w:val="center"/>
        </w:trPr>
        <w:tc>
          <w:tcPr>
            <w:tcW w:w="2547" w:type="dxa"/>
            <w:vMerge/>
            <w:shd w:val="clear" w:color="auto" w:fill="auto"/>
            <w:vAlign w:val="center"/>
          </w:tcPr>
          <w:p w14:paraId="76B662EF"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4DFE6063" w14:textId="2FAD9930"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13 «Определение достоинства, недостатков и области применения видов соединений»</w:t>
            </w:r>
          </w:p>
        </w:tc>
        <w:tc>
          <w:tcPr>
            <w:tcW w:w="1061" w:type="dxa"/>
            <w:shd w:val="clear" w:color="auto" w:fill="FFFFFF"/>
            <w:vAlign w:val="center"/>
          </w:tcPr>
          <w:p w14:paraId="32C48FA8" w14:textId="26DA809A" w:rsidR="005211E8" w:rsidRPr="009C154B" w:rsidRDefault="00173951"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2170" w:type="dxa"/>
            <w:vMerge/>
            <w:shd w:val="clear" w:color="auto" w:fill="FFFFFF"/>
            <w:vAlign w:val="center"/>
          </w:tcPr>
          <w:p w14:paraId="39C7E3C4"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261607AE" w14:textId="77777777" w:rsidTr="00D46A27">
        <w:trPr>
          <w:trHeight w:val="284"/>
          <w:jc w:val="center"/>
        </w:trPr>
        <w:tc>
          <w:tcPr>
            <w:tcW w:w="2547" w:type="dxa"/>
            <w:vMerge w:val="restart"/>
            <w:shd w:val="clear" w:color="auto" w:fill="auto"/>
            <w:vAlign w:val="center"/>
          </w:tcPr>
          <w:p w14:paraId="2B54B099" w14:textId="3D951BDC"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sz w:val="24"/>
                <w:szCs w:val="24"/>
              </w:rPr>
              <w:t>Тема </w:t>
            </w:r>
            <w:r>
              <w:rPr>
                <w:rFonts w:ascii="Times New Roman" w:hAnsi="Times New Roman" w:cs="Times New Roman"/>
                <w:b/>
                <w:sz w:val="24"/>
                <w:szCs w:val="24"/>
              </w:rPr>
              <w:t>4</w:t>
            </w:r>
            <w:r w:rsidRPr="009C154B">
              <w:rPr>
                <w:rFonts w:ascii="Times New Roman" w:hAnsi="Times New Roman" w:cs="Times New Roman"/>
                <w:b/>
                <w:sz w:val="24"/>
                <w:szCs w:val="24"/>
              </w:rPr>
              <w:t>.</w:t>
            </w:r>
            <w:r>
              <w:rPr>
                <w:rFonts w:ascii="Times New Roman" w:hAnsi="Times New Roman" w:cs="Times New Roman"/>
                <w:b/>
                <w:sz w:val="24"/>
                <w:szCs w:val="24"/>
              </w:rPr>
              <w:t>2</w:t>
            </w:r>
            <w:r w:rsidRPr="009C154B">
              <w:rPr>
                <w:rFonts w:ascii="Times New Roman" w:hAnsi="Times New Roman" w:cs="Times New Roman"/>
                <w:b/>
                <w:sz w:val="24"/>
                <w:szCs w:val="24"/>
              </w:rPr>
              <w:br/>
              <w:t>Передачи вращ</w:t>
            </w:r>
            <w:r w:rsidRPr="009C154B">
              <w:rPr>
                <w:rFonts w:ascii="Times New Roman" w:hAnsi="Times New Roman" w:cs="Times New Roman"/>
                <w:b/>
                <w:sz w:val="24"/>
                <w:szCs w:val="24"/>
              </w:rPr>
              <w:t>а</w:t>
            </w:r>
            <w:r w:rsidRPr="009C154B">
              <w:rPr>
                <w:rFonts w:ascii="Times New Roman" w:hAnsi="Times New Roman" w:cs="Times New Roman"/>
                <w:b/>
                <w:sz w:val="24"/>
                <w:szCs w:val="24"/>
              </w:rPr>
              <w:t>тельного движения</w:t>
            </w:r>
          </w:p>
        </w:tc>
        <w:tc>
          <w:tcPr>
            <w:tcW w:w="8794" w:type="dxa"/>
            <w:shd w:val="clear" w:color="auto" w:fill="auto"/>
            <w:vAlign w:val="center"/>
          </w:tcPr>
          <w:p w14:paraId="6B07BA0B"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22791762" w14:textId="1E9FA203" w:rsidR="005211E8" w:rsidRPr="009C154B" w:rsidRDefault="00445DA6"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2170" w:type="dxa"/>
            <w:vMerge w:val="restart"/>
            <w:shd w:val="clear" w:color="auto" w:fill="FFFFFF"/>
            <w:vAlign w:val="center"/>
          </w:tcPr>
          <w:p w14:paraId="1A82C6EC" w14:textId="4DF22E38"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4, ПК 1.2</w:t>
            </w:r>
          </w:p>
        </w:tc>
      </w:tr>
      <w:tr w:rsidR="005211E8" w:rsidRPr="009C154B" w14:paraId="68FC6A6C" w14:textId="77777777" w:rsidTr="00D46A27">
        <w:trPr>
          <w:trHeight w:val="284"/>
          <w:jc w:val="center"/>
        </w:trPr>
        <w:tc>
          <w:tcPr>
            <w:tcW w:w="2547" w:type="dxa"/>
            <w:vMerge/>
            <w:shd w:val="clear" w:color="auto" w:fill="auto"/>
            <w:vAlign w:val="center"/>
          </w:tcPr>
          <w:p w14:paraId="36315DAD"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EE389EB" w14:textId="77777777"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 xml:space="preserve">Классификация передач. Фрикционные передачи. </w:t>
            </w:r>
            <w:proofErr w:type="spellStart"/>
            <w:r w:rsidRPr="009C154B">
              <w:rPr>
                <w:rFonts w:ascii="Times New Roman" w:hAnsi="Times New Roman" w:cs="Times New Roman"/>
                <w:bCs/>
                <w:sz w:val="24"/>
                <w:szCs w:val="24"/>
              </w:rPr>
              <w:t>Ременные</w:t>
            </w:r>
            <w:proofErr w:type="spellEnd"/>
            <w:r w:rsidRPr="009C154B">
              <w:rPr>
                <w:rFonts w:ascii="Times New Roman" w:hAnsi="Times New Roman" w:cs="Times New Roman"/>
                <w:bCs/>
                <w:sz w:val="24"/>
                <w:szCs w:val="24"/>
              </w:rPr>
              <w:t xml:space="preserve"> и цепные передачи. Достоинства и недостатки, область применения. Расчёт.</w:t>
            </w:r>
            <w:r w:rsidRPr="009C154B">
              <w:rPr>
                <w:rFonts w:ascii="Times New Roman" w:hAnsi="Times New Roman" w:cs="Times New Roman"/>
                <w:b/>
                <w:bCs/>
                <w:sz w:val="24"/>
                <w:szCs w:val="24"/>
              </w:rPr>
              <w:t xml:space="preserve"> </w:t>
            </w:r>
            <w:r w:rsidRPr="009C154B">
              <w:rPr>
                <w:rFonts w:ascii="Times New Roman" w:hAnsi="Times New Roman" w:cs="Times New Roman"/>
                <w:bCs/>
                <w:sz w:val="24"/>
                <w:szCs w:val="24"/>
              </w:rPr>
              <w:t>Зубчатые передачи. Ше</w:t>
            </w:r>
            <w:r w:rsidRPr="009C154B">
              <w:rPr>
                <w:rFonts w:ascii="Times New Roman" w:hAnsi="Times New Roman" w:cs="Times New Roman"/>
                <w:bCs/>
                <w:sz w:val="24"/>
                <w:szCs w:val="24"/>
              </w:rPr>
              <w:t>в</w:t>
            </w:r>
            <w:r w:rsidRPr="009C154B">
              <w:rPr>
                <w:rFonts w:ascii="Times New Roman" w:hAnsi="Times New Roman" w:cs="Times New Roman"/>
                <w:bCs/>
                <w:sz w:val="24"/>
                <w:szCs w:val="24"/>
              </w:rPr>
              <w:t>ронные зубчатые колеса. Прямозубые и косозубые цилиндрические передачи. Че</w:t>
            </w:r>
            <w:r w:rsidRPr="009C154B">
              <w:rPr>
                <w:rFonts w:ascii="Times New Roman" w:hAnsi="Times New Roman" w:cs="Times New Roman"/>
                <w:bCs/>
                <w:sz w:val="24"/>
                <w:szCs w:val="24"/>
              </w:rPr>
              <w:t>р</w:t>
            </w:r>
            <w:r w:rsidRPr="009C154B">
              <w:rPr>
                <w:rFonts w:ascii="Times New Roman" w:hAnsi="Times New Roman" w:cs="Times New Roman"/>
                <w:bCs/>
                <w:sz w:val="24"/>
                <w:szCs w:val="24"/>
              </w:rPr>
              <w:t>вячные передачи. Редукторы. Вращающие моменты и мощности на валах. Передача вращения мальтийскими крестами. Передачи и приводы подвижного состава ж</w:t>
            </w:r>
            <w:r w:rsidRPr="009C154B">
              <w:rPr>
                <w:rFonts w:ascii="Times New Roman" w:hAnsi="Times New Roman" w:cs="Times New Roman"/>
                <w:bCs/>
                <w:sz w:val="24"/>
                <w:szCs w:val="24"/>
              </w:rPr>
              <w:t>е</w:t>
            </w:r>
            <w:r w:rsidRPr="009C154B">
              <w:rPr>
                <w:rFonts w:ascii="Times New Roman" w:hAnsi="Times New Roman" w:cs="Times New Roman"/>
                <w:bCs/>
                <w:sz w:val="24"/>
                <w:szCs w:val="24"/>
              </w:rPr>
              <w:t>лезнодорожного транспорта.</w:t>
            </w:r>
          </w:p>
        </w:tc>
        <w:tc>
          <w:tcPr>
            <w:tcW w:w="1061" w:type="dxa"/>
            <w:vMerge/>
            <w:shd w:val="clear" w:color="auto" w:fill="FFFFFF"/>
            <w:vAlign w:val="center"/>
          </w:tcPr>
          <w:p w14:paraId="1A2ECE92" w14:textId="41955E64"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shd w:val="clear" w:color="auto" w:fill="FFFFFF"/>
            <w:vAlign w:val="center"/>
          </w:tcPr>
          <w:p w14:paraId="10B7747C"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4CA383C1" w14:textId="77777777" w:rsidTr="00D46A27">
        <w:trPr>
          <w:trHeight w:val="284"/>
          <w:jc w:val="center"/>
        </w:trPr>
        <w:tc>
          <w:tcPr>
            <w:tcW w:w="2547" w:type="dxa"/>
            <w:vMerge/>
            <w:shd w:val="clear" w:color="auto" w:fill="auto"/>
            <w:vAlign w:val="center"/>
          </w:tcPr>
          <w:p w14:paraId="368BA5F9"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66B1B26" w14:textId="36D3D23B" w:rsidR="005211E8" w:rsidRPr="009C154B" w:rsidRDefault="005211E8" w:rsidP="005211E8">
            <w:pPr>
              <w:autoSpaceDE w:val="0"/>
              <w:autoSpaceDN w:val="0"/>
              <w:adjustRightInd w:val="0"/>
              <w:spacing w:after="0" w:line="240" w:lineRule="auto"/>
              <w:jc w:val="center"/>
              <w:rPr>
                <w:rFonts w:ascii="Times New Roman" w:hAnsi="Times New Roman" w:cs="Times New Roman"/>
                <w:i/>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75FD4489" w14:textId="3BAC6CC8"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2170" w:type="dxa"/>
            <w:vMerge/>
            <w:shd w:val="clear" w:color="auto" w:fill="FFFFFF"/>
            <w:vAlign w:val="center"/>
          </w:tcPr>
          <w:p w14:paraId="103B43C5"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p>
        </w:tc>
      </w:tr>
      <w:tr w:rsidR="005211E8" w:rsidRPr="009C154B" w14:paraId="3F878688" w14:textId="77777777" w:rsidTr="00D46A27">
        <w:trPr>
          <w:trHeight w:val="284"/>
          <w:jc w:val="center"/>
        </w:trPr>
        <w:tc>
          <w:tcPr>
            <w:tcW w:w="2547" w:type="dxa"/>
            <w:vMerge/>
            <w:shd w:val="clear" w:color="auto" w:fill="auto"/>
            <w:vAlign w:val="center"/>
          </w:tcPr>
          <w:p w14:paraId="38025CE1"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4DB1EE71" w14:textId="301EDDFC"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w:t>
            </w:r>
            <w:r w:rsidRPr="009C154B">
              <w:rPr>
                <w:rFonts w:ascii="Times New Roman" w:hAnsi="Times New Roman" w:cs="Times New Roman"/>
                <w:sz w:val="24"/>
                <w:szCs w:val="24"/>
              </w:rPr>
              <w:t xml:space="preserve">4 </w:t>
            </w:r>
            <w:r w:rsidRPr="009C154B">
              <w:rPr>
                <w:rFonts w:ascii="Times New Roman" w:hAnsi="Times New Roman" w:cs="Times New Roman"/>
                <w:i/>
                <w:sz w:val="24"/>
                <w:szCs w:val="24"/>
              </w:rPr>
              <w:t xml:space="preserve">«Построение </w:t>
            </w:r>
            <w:proofErr w:type="spellStart"/>
            <w:r w:rsidRPr="009C154B">
              <w:rPr>
                <w:rFonts w:ascii="Times New Roman" w:hAnsi="Times New Roman" w:cs="Times New Roman"/>
                <w:i/>
                <w:sz w:val="24"/>
                <w:szCs w:val="24"/>
              </w:rPr>
              <w:t>эвольвентных</w:t>
            </w:r>
            <w:proofErr w:type="spellEnd"/>
            <w:r w:rsidRPr="009C154B">
              <w:rPr>
                <w:rFonts w:ascii="Times New Roman" w:hAnsi="Times New Roman" w:cs="Times New Roman"/>
                <w:i/>
                <w:sz w:val="24"/>
                <w:szCs w:val="24"/>
              </w:rPr>
              <w:t xml:space="preserve"> профилей зубьев методом обкатки»</w:t>
            </w:r>
          </w:p>
        </w:tc>
        <w:tc>
          <w:tcPr>
            <w:tcW w:w="1061" w:type="dxa"/>
            <w:shd w:val="clear" w:color="auto" w:fill="FFFFFF"/>
            <w:vAlign w:val="center"/>
          </w:tcPr>
          <w:p w14:paraId="3E154290" w14:textId="1EB03530"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50A75C2A"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27510DF5" w14:textId="77777777" w:rsidTr="00D46A27">
        <w:trPr>
          <w:trHeight w:val="284"/>
          <w:jc w:val="center"/>
        </w:trPr>
        <w:tc>
          <w:tcPr>
            <w:tcW w:w="2547" w:type="dxa"/>
            <w:vMerge/>
            <w:shd w:val="clear" w:color="auto" w:fill="auto"/>
            <w:vAlign w:val="center"/>
          </w:tcPr>
          <w:p w14:paraId="7527D1B7"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3A55D5B" w14:textId="37CA5E32" w:rsidR="005211E8" w:rsidRPr="005211E8" w:rsidRDefault="005211E8" w:rsidP="005211E8">
            <w:pPr>
              <w:shd w:val="clear" w:color="auto" w:fill="FFFFFF"/>
              <w:rPr>
                <w:rFonts w:ascii="Times New Roman" w:eastAsia="Times New Roman" w:hAnsi="Times New Roman" w:cs="Times New Roman"/>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15</w:t>
            </w:r>
            <w:r w:rsidRPr="005211E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5211E8">
              <w:rPr>
                <w:rFonts w:ascii="Times New Roman" w:eastAsia="Times New Roman" w:hAnsi="Times New Roman" w:cs="Times New Roman"/>
                <w:bCs/>
                <w:sz w:val="24"/>
                <w:szCs w:val="24"/>
              </w:rPr>
              <w:t>Проектный расчет цепной передачи</w:t>
            </w:r>
            <w:r>
              <w:rPr>
                <w:rFonts w:ascii="Times New Roman" w:eastAsia="Times New Roman" w:hAnsi="Times New Roman" w:cs="Times New Roman"/>
                <w:bCs/>
                <w:sz w:val="24"/>
                <w:szCs w:val="24"/>
              </w:rPr>
              <w:t>»</w:t>
            </w:r>
          </w:p>
        </w:tc>
        <w:tc>
          <w:tcPr>
            <w:tcW w:w="1061" w:type="dxa"/>
            <w:shd w:val="clear" w:color="auto" w:fill="FFFFFF"/>
            <w:vAlign w:val="center"/>
          </w:tcPr>
          <w:p w14:paraId="49FB39E9" w14:textId="16C3EE90"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45E96EEB"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5416CB7D" w14:textId="77777777" w:rsidTr="00D46A27">
        <w:trPr>
          <w:trHeight w:val="284"/>
          <w:jc w:val="center"/>
        </w:trPr>
        <w:tc>
          <w:tcPr>
            <w:tcW w:w="2547" w:type="dxa"/>
            <w:vMerge/>
            <w:shd w:val="clear" w:color="auto" w:fill="auto"/>
            <w:vAlign w:val="center"/>
          </w:tcPr>
          <w:p w14:paraId="4D40EFFD"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4F439BEB" w14:textId="7043C605"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16</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Изучение конструкции червячного редуктора</w:t>
            </w:r>
            <w:r w:rsidRPr="009C154B">
              <w:rPr>
                <w:rFonts w:ascii="Times New Roman" w:hAnsi="Times New Roman" w:cs="Times New Roman"/>
                <w:sz w:val="24"/>
                <w:szCs w:val="24"/>
              </w:rPr>
              <w:t>»</w:t>
            </w:r>
          </w:p>
        </w:tc>
        <w:tc>
          <w:tcPr>
            <w:tcW w:w="1061" w:type="dxa"/>
            <w:shd w:val="clear" w:color="auto" w:fill="FFFFFF"/>
            <w:vAlign w:val="center"/>
          </w:tcPr>
          <w:p w14:paraId="6FC16C7F" w14:textId="2FDBD319"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6A6C3414"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52081853" w14:textId="77777777" w:rsidTr="00445DA6">
        <w:trPr>
          <w:trHeight w:val="319"/>
          <w:jc w:val="center"/>
        </w:trPr>
        <w:tc>
          <w:tcPr>
            <w:tcW w:w="2547" w:type="dxa"/>
            <w:vMerge/>
            <w:shd w:val="clear" w:color="auto" w:fill="auto"/>
            <w:vAlign w:val="center"/>
          </w:tcPr>
          <w:p w14:paraId="5B275DFA"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04D38D5" w14:textId="3649A6E6" w:rsidR="005211E8" w:rsidRPr="005211E8" w:rsidRDefault="005211E8" w:rsidP="005211E8">
            <w:pPr>
              <w:shd w:val="clear" w:color="auto" w:fill="FFFFFF"/>
              <w:rPr>
                <w:rFonts w:ascii="Times New Roman" w:eastAsia="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17</w:t>
            </w:r>
            <w:r w:rsidRPr="005211E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5211E8">
              <w:rPr>
                <w:rFonts w:ascii="Times New Roman" w:eastAsia="Times New Roman" w:hAnsi="Times New Roman" w:cs="Times New Roman"/>
                <w:sz w:val="24"/>
                <w:szCs w:val="24"/>
              </w:rPr>
              <w:t xml:space="preserve">Проектный расчет </w:t>
            </w:r>
            <w:proofErr w:type="spellStart"/>
            <w:r w:rsidRPr="005211E8">
              <w:rPr>
                <w:rFonts w:ascii="Times New Roman" w:eastAsia="Times New Roman" w:hAnsi="Times New Roman" w:cs="Times New Roman"/>
                <w:sz w:val="24"/>
                <w:szCs w:val="24"/>
              </w:rPr>
              <w:t>плоскоременной</w:t>
            </w:r>
            <w:proofErr w:type="spellEnd"/>
            <w:r w:rsidRPr="005211E8">
              <w:rPr>
                <w:rFonts w:ascii="Times New Roman" w:eastAsia="Times New Roman" w:hAnsi="Times New Roman" w:cs="Times New Roman"/>
                <w:sz w:val="24"/>
                <w:szCs w:val="24"/>
              </w:rPr>
              <w:t xml:space="preserve"> передачи</w:t>
            </w:r>
            <w:r>
              <w:rPr>
                <w:rFonts w:ascii="Times New Roman" w:eastAsia="Times New Roman" w:hAnsi="Times New Roman" w:cs="Times New Roman"/>
                <w:sz w:val="24"/>
                <w:szCs w:val="24"/>
              </w:rPr>
              <w:t>»</w:t>
            </w:r>
            <w:r w:rsidRPr="005211E8">
              <w:rPr>
                <w:rFonts w:ascii="Times New Roman" w:eastAsia="Times New Roman" w:hAnsi="Times New Roman" w:cs="Times New Roman"/>
                <w:sz w:val="24"/>
                <w:szCs w:val="24"/>
              </w:rPr>
              <w:t xml:space="preserve">   </w:t>
            </w:r>
          </w:p>
        </w:tc>
        <w:tc>
          <w:tcPr>
            <w:tcW w:w="1061" w:type="dxa"/>
            <w:shd w:val="clear" w:color="auto" w:fill="FFFFFF"/>
            <w:vAlign w:val="center"/>
          </w:tcPr>
          <w:p w14:paraId="7D8A0443" w14:textId="35D5214D"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32D28A15"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3E34E00F" w14:textId="77777777" w:rsidTr="00D46A27">
        <w:trPr>
          <w:trHeight w:val="284"/>
          <w:jc w:val="center"/>
        </w:trPr>
        <w:tc>
          <w:tcPr>
            <w:tcW w:w="2547" w:type="dxa"/>
            <w:vMerge w:val="restart"/>
            <w:shd w:val="clear" w:color="auto" w:fill="auto"/>
            <w:vAlign w:val="center"/>
          </w:tcPr>
          <w:p w14:paraId="79D0B84D" w14:textId="704BFC59" w:rsidR="005211E8" w:rsidRDefault="005211E8" w:rsidP="005211E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w:t>
            </w:r>
            <w:r>
              <w:rPr>
                <w:rFonts w:ascii="Times New Roman" w:hAnsi="Times New Roman" w:cs="Times New Roman"/>
                <w:b/>
                <w:bCs/>
                <w:sz w:val="24"/>
                <w:szCs w:val="24"/>
              </w:rPr>
              <w:t>4</w:t>
            </w:r>
            <w:r w:rsidRPr="009C154B">
              <w:rPr>
                <w:rFonts w:ascii="Times New Roman" w:hAnsi="Times New Roman" w:cs="Times New Roman"/>
                <w:b/>
                <w:bCs/>
                <w:sz w:val="24"/>
                <w:szCs w:val="24"/>
              </w:rPr>
              <w:t>.</w:t>
            </w:r>
            <w:r>
              <w:rPr>
                <w:rFonts w:ascii="Times New Roman" w:hAnsi="Times New Roman" w:cs="Times New Roman"/>
                <w:b/>
                <w:bCs/>
                <w:sz w:val="24"/>
                <w:szCs w:val="24"/>
              </w:rPr>
              <w:t>3</w:t>
            </w:r>
          </w:p>
          <w:p w14:paraId="706AB6DB" w14:textId="18290C7C"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Валы и оси, опоры</w:t>
            </w:r>
          </w:p>
        </w:tc>
        <w:tc>
          <w:tcPr>
            <w:tcW w:w="8794" w:type="dxa"/>
            <w:shd w:val="clear" w:color="auto" w:fill="auto"/>
            <w:vAlign w:val="center"/>
          </w:tcPr>
          <w:p w14:paraId="48F5D396"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Содержание учебного материала </w:t>
            </w:r>
          </w:p>
        </w:tc>
        <w:tc>
          <w:tcPr>
            <w:tcW w:w="1061" w:type="dxa"/>
            <w:vMerge w:val="restart"/>
            <w:shd w:val="clear" w:color="auto" w:fill="FFFFFF"/>
            <w:vAlign w:val="center"/>
          </w:tcPr>
          <w:p w14:paraId="19C30E37" w14:textId="51F77F34" w:rsidR="005211E8" w:rsidRPr="009C154B" w:rsidRDefault="00445DA6"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170" w:type="dxa"/>
            <w:vMerge w:val="restart"/>
            <w:shd w:val="clear" w:color="auto" w:fill="FFFFFF"/>
            <w:vAlign w:val="center"/>
          </w:tcPr>
          <w:p w14:paraId="6B051CF5" w14:textId="77D0FF80"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2, ОК 4, </w:t>
            </w:r>
            <w:r w:rsidRPr="009C154B">
              <w:rPr>
                <w:rFonts w:ascii="Times New Roman" w:hAnsi="Times New Roman" w:cs="Times New Roman"/>
                <w:bCs/>
                <w:sz w:val="24"/>
                <w:szCs w:val="24"/>
              </w:rPr>
              <w:br/>
              <w:t>ПК 2.3</w:t>
            </w:r>
          </w:p>
        </w:tc>
      </w:tr>
      <w:tr w:rsidR="005211E8" w:rsidRPr="009C154B" w14:paraId="540D165F" w14:textId="77777777" w:rsidTr="00D46A27">
        <w:trPr>
          <w:trHeight w:val="284"/>
          <w:jc w:val="center"/>
        </w:trPr>
        <w:tc>
          <w:tcPr>
            <w:tcW w:w="2547" w:type="dxa"/>
            <w:vMerge/>
            <w:shd w:val="clear" w:color="auto" w:fill="auto"/>
            <w:vAlign w:val="center"/>
          </w:tcPr>
          <w:p w14:paraId="0D847F70"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F1992F4" w14:textId="303EE509"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Валы и оси, их виды, назначение, конструкция, материал. Основные виды и назн</w:t>
            </w:r>
            <w:r w:rsidRPr="009C154B">
              <w:rPr>
                <w:rFonts w:ascii="Times New Roman" w:hAnsi="Times New Roman" w:cs="Times New Roman"/>
                <w:sz w:val="24"/>
                <w:szCs w:val="24"/>
              </w:rPr>
              <w:t>а</w:t>
            </w:r>
            <w:r w:rsidRPr="009C154B">
              <w:rPr>
                <w:rFonts w:ascii="Times New Roman" w:hAnsi="Times New Roman" w:cs="Times New Roman"/>
                <w:sz w:val="24"/>
                <w:szCs w:val="24"/>
              </w:rPr>
              <w:t>чение подшипников качения. Опоры, классификация, конструкции, область прим</w:t>
            </w:r>
            <w:r w:rsidRPr="009C154B">
              <w:rPr>
                <w:rFonts w:ascii="Times New Roman" w:hAnsi="Times New Roman" w:cs="Times New Roman"/>
                <w:sz w:val="24"/>
                <w:szCs w:val="24"/>
              </w:rPr>
              <w:t>е</w:t>
            </w:r>
            <w:r w:rsidRPr="009C154B">
              <w:rPr>
                <w:rFonts w:ascii="Times New Roman" w:hAnsi="Times New Roman" w:cs="Times New Roman"/>
                <w:sz w:val="24"/>
                <w:szCs w:val="24"/>
              </w:rPr>
              <w:t>нения в деталях и узлах железнодорожного подвижного состава железнодорожного транспорта, условные обозначения, достоинства и недостатки</w:t>
            </w:r>
            <w:r>
              <w:rPr>
                <w:rFonts w:ascii="Times New Roman" w:hAnsi="Times New Roman" w:cs="Times New Roman"/>
                <w:sz w:val="24"/>
                <w:szCs w:val="24"/>
              </w:rPr>
              <w:t xml:space="preserve">. </w:t>
            </w:r>
            <w:r w:rsidRPr="009C154B">
              <w:rPr>
                <w:rFonts w:ascii="Times New Roman" w:hAnsi="Times New Roman" w:cs="Times New Roman"/>
                <w:sz w:val="24"/>
                <w:szCs w:val="24"/>
              </w:rPr>
              <w:t>Муфты, их назнач</w:t>
            </w:r>
            <w:r w:rsidRPr="009C154B">
              <w:rPr>
                <w:rFonts w:ascii="Times New Roman" w:hAnsi="Times New Roman" w:cs="Times New Roman"/>
                <w:sz w:val="24"/>
                <w:szCs w:val="24"/>
              </w:rPr>
              <w:t>е</w:t>
            </w:r>
            <w:r w:rsidRPr="009C154B">
              <w:rPr>
                <w:rFonts w:ascii="Times New Roman" w:hAnsi="Times New Roman" w:cs="Times New Roman"/>
                <w:sz w:val="24"/>
                <w:szCs w:val="24"/>
              </w:rPr>
              <w:t>ние и классификация. Устройство и принцип действия основных типов муфт. М</w:t>
            </w:r>
            <w:r w:rsidRPr="009C154B">
              <w:rPr>
                <w:rFonts w:ascii="Times New Roman" w:hAnsi="Times New Roman" w:cs="Times New Roman"/>
                <w:sz w:val="24"/>
                <w:szCs w:val="24"/>
              </w:rPr>
              <w:t>е</w:t>
            </w:r>
            <w:r w:rsidRPr="009C154B">
              <w:rPr>
                <w:rFonts w:ascii="Times New Roman" w:hAnsi="Times New Roman" w:cs="Times New Roman"/>
                <w:sz w:val="24"/>
                <w:szCs w:val="24"/>
              </w:rPr>
              <w:t>тодика подбора муфт и их расчёт. Муфты, применяемые на железнодорожного п</w:t>
            </w:r>
            <w:r w:rsidRPr="009C154B">
              <w:rPr>
                <w:rFonts w:ascii="Times New Roman" w:hAnsi="Times New Roman" w:cs="Times New Roman"/>
                <w:sz w:val="24"/>
                <w:szCs w:val="24"/>
              </w:rPr>
              <w:t>о</w:t>
            </w:r>
            <w:r w:rsidRPr="009C154B">
              <w:rPr>
                <w:rFonts w:ascii="Times New Roman" w:hAnsi="Times New Roman" w:cs="Times New Roman"/>
                <w:sz w:val="24"/>
                <w:szCs w:val="24"/>
              </w:rPr>
              <w:t>движном составе железнодорожного транспорта.</w:t>
            </w:r>
          </w:p>
        </w:tc>
        <w:tc>
          <w:tcPr>
            <w:tcW w:w="1061" w:type="dxa"/>
            <w:vMerge/>
            <w:shd w:val="clear" w:color="auto" w:fill="FFFFFF"/>
            <w:vAlign w:val="center"/>
          </w:tcPr>
          <w:p w14:paraId="03275504" w14:textId="37A2B075"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c>
          <w:tcPr>
            <w:tcW w:w="2170" w:type="dxa"/>
            <w:vMerge/>
            <w:shd w:val="clear" w:color="auto" w:fill="FFFFFF"/>
            <w:vAlign w:val="center"/>
          </w:tcPr>
          <w:p w14:paraId="16F51AAD"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06C94314" w14:textId="77777777" w:rsidTr="00D46A27">
        <w:trPr>
          <w:trHeight w:val="284"/>
          <w:jc w:val="center"/>
        </w:trPr>
        <w:tc>
          <w:tcPr>
            <w:tcW w:w="2547" w:type="dxa"/>
            <w:vMerge/>
            <w:shd w:val="clear" w:color="auto" w:fill="auto"/>
            <w:vAlign w:val="center"/>
          </w:tcPr>
          <w:p w14:paraId="15201BD9"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0BD90570" w14:textId="1766906E" w:rsidR="005211E8" w:rsidRPr="009C154B" w:rsidRDefault="005211E8" w:rsidP="005211E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lang w:eastAsia="en-US"/>
              </w:rPr>
              <w:t xml:space="preserve">В том числе практических </w:t>
            </w:r>
            <w:r w:rsidRPr="009C154B">
              <w:rPr>
                <w:rFonts w:ascii="Times New Roman" w:hAnsi="Times New Roman" w:cs="Times New Roman"/>
                <w:b/>
                <w:sz w:val="24"/>
                <w:szCs w:val="24"/>
              </w:rPr>
              <w:t>занятий</w:t>
            </w:r>
          </w:p>
        </w:tc>
        <w:tc>
          <w:tcPr>
            <w:tcW w:w="1061" w:type="dxa"/>
            <w:shd w:val="clear" w:color="auto" w:fill="FFFFFF"/>
            <w:vAlign w:val="center"/>
          </w:tcPr>
          <w:p w14:paraId="1FB2569B" w14:textId="0CFAC82F" w:rsidR="005211E8" w:rsidRPr="009C154B" w:rsidRDefault="00445DA6" w:rsidP="005211E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sz w:val="24"/>
                <w:szCs w:val="24"/>
              </w:rPr>
              <w:t>12</w:t>
            </w:r>
          </w:p>
        </w:tc>
        <w:tc>
          <w:tcPr>
            <w:tcW w:w="2170" w:type="dxa"/>
            <w:vMerge/>
            <w:shd w:val="clear" w:color="auto" w:fill="FFFFFF"/>
            <w:vAlign w:val="center"/>
          </w:tcPr>
          <w:p w14:paraId="17B145A3"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285DFE0E" w14:textId="77777777" w:rsidTr="00D46A27">
        <w:trPr>
          <w:trHeight w:val="284"/>
          <w:jc w:val="center"/>
        </w:trPr>
        <w:tc>
          <w:tcPr>
            <w:tcW w:w="2547" w:type="dxa"/>
            <w:vMerge/>
            <w:shd w:val="clear" w:color="auto" w:fill="auto"/>
            <w:vAlign w:val="center"/>
          </w:tcPr>
          <w:p w14:paraId="721F06F7"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2B5B347B" w14:textId="170CF7FB"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18</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Подбор подшипников качения по динамической гр</w:t>
            </w:r>
            <w:r w:rsidRPr="009C154B">
              <w:rPr>
                <w:rFonts w:ascii="Times New Roman" w:hAnsi="Times New Roman" w:cs="Times New Roman"/>
                <w:bCs/>
                <w:sz w:val="24"/>
                <w:szCs w:val="24"/>
              </w:rPr>
              <w:t>у</w:t>
            </w:r>
            <w:r w:rsidRPr="009C154B">
              <w:rPr>
                <w:rFonts w:ascii="Times New Roman" w:hAnsi="Times New Roman" w:cs="Times New Roman"/>
                <w:bCs/>
                <w:sz w:val="24"/>
                <w:szCs w:val="24"/>
              </w:rPr>
              <w:t>зоподъёмности</w:t>
            </w:r>
            <w:r w:rsidRPr="009C154B">
              <w:rPr>
                <w:rFonts w:ascii="Times New Roman" w:hAnsi="Times New Roman" w:cs="Times New Roman"/>
                <w:sz w:val="24"/>
                <w:szCs w:val="24"/>
              </w:rPr>
              <w:t>»</w:t>
            </w:r>
          </w:p>
        </w:tc>
        <w:tc>
          <w:tcPr>
            <w:tcW w:w="1061" w:type="dxa"/>
            <w:shd w:val="clear" w:color="auto" w:fill="FFFFFF"/>
            <w:vAlign w:val="center"/>
          </w:tcPr>
          <w:p w14:paraId="64F92B2C" w14:textId="2C28AAF4"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45FA24AE"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411B890F" w14:textId="77777777" w:rsidTr="00D46A27">
        <w:trPr>
          <w:trHeight w:val="284"/>
          <w:jc w:val="center"/>
        </w:trPr>
        <w:tc>
          <w:tcPr>
            <w:tcW w:w="2547" w:type="dxa"/>
            <w:vMerge/>
            <w:shd w:val="clear" w:color="auto" w:fill="auto"/>
            <w:vAlign w:val="center"/>
          </w:tcPr>
          <w:p w14:paraId="32F91CC7" w14:textId="77777777" w:rsidR="005211E8" w:rsidRPr="009C154B" w:rsidRDefault="005211E8" w:rsidP="005211E8">
            <w:pPr>
              <w:autoSpaceDE w:val="0"/>
              <w:autoSpaceDN w:val="0"/>
              <w:adjustRightInd w:val="0"/>
              <w:spacing w:after="0" w:line="240" w:lineRule="auto"/>
              <w:rPr>
                <w:rFonts w:ascii="Times New Roman" w:hAnsi="Times New Roman" w:cs="Times New Roman"/>
                <w:sz w:val="24"/>
                <w:szCs w:val="24"/>
              </w:rPr>
            </w:pPr>
          </w:p>
        </w:tc>
        <w:tc>
          <w:tcPr>
            <w:tcW w:w="8794" w:type="dxa"/>
            <w:shd w:val="clear" w:color="auto" w:fill="auto"/>
            <w:vAlign w:val="center"/>
          </w:tcPr>
          <w:p w14:paraId="19D1C241" w14:textId="66F7728A" w:rsidR="005211E8" w:rsidRPr="009C154B" w:rsidRDefault="00445DA6" w:rsidP="00445DA6">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 </w:t>
            </w:r>
            <w:r>
              <w:rPr>
                <w:rFonts w:ascii="Times New Roman" w:hAnsi="Times New Roman" w:cs="Times New Roman"/>
                <w:sz w:val="24"/>
                <w:szCs w:val="24"/>
              </w:rPr>
              <w:t>19</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 xml:space="preserve">Подбор </w:t>
            </w:r>
            <w:r>
              <w:rPr>
                <w:rFonts w:ascii="Times New Roman" w:hAnsi="Times New Roman" w:cs="Times New Roman"/>
                <w:bCs/>
                <w:sz w:val="24"/>
                <w:szCs w:val="24"/>
              </w:rPr>
              <w:t>муфт и их расчет</w:t>
            </w:r>
            <w:r w:rsidRPr="009C154B">
              <w:rPr>
                <w:rFonts w:ascii="Times New Roman" w:hAnsi="Times New Roman" w:cs="Times New Roman"/>
                <w:sz w:val="24"/>
                <w:szCs w:val="24"/>
              </w:rPr>
              <w:t>»</w:t>
            </w:r>
          </w:p>
        </w:tc>
        <w:tc>
          <w:tcPr>
            <w:tcW w:w="1061" w:type="dxa"/>
            <w:shd w:val="clear" w:color="auto" w:fill="FFFFFF"/>
            <w:vAlign w:val="center"/>
          </w:tcPr>
          <w:p w14:paraId="1F1607CA" w14:textId="1D0A93D6" w:rsidR="005211E8" w:rsidRPr="009C154B" w:rsidRDefault="00445DA6" w:rsidP="005211E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170" w:type="dxa"/>
            <w:vMerge/>
            <w:shd w:val="clear" w:color="auto" w:fill="FFFFFF"/>
            <w:vAlign w:val="center"/>
          </w:tcPr>
          <w:p w14:paraId="2B35917F"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236104DA" w14:textId="77777777" w:rsidTr="00D46A27">
        <w:trPr>
          <w:trHeight w:val="284"/>
          <w:jc w:val="center"/>
        </w:trPr>
        <w:tc>
          <w:tcPr>
            <w:tcW w:w="11341" w:type="dxa"/>
            <w:gridSpan w:val="2"/>
            <w:shd w:val="clear" w:color="auto" w:fill="auto"/>
            <w:vAlign w:val="center"/>
          </w:tcPr>
          <w:p w14:paraId="15F0E67C" w14:textId="4E445484" w:rsidR="005211E8" w:rsidRPr="009C154B" w:rsidRDefault="005211E8" w:rsidP="005211E8">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lastRenderedPageBreak/>
              <w:t>Промежуточная аттестация</w:t>
            </w:r>
          </w:p>
        </w:tc>
        <w:tc>
          <w:tcPr>
            <w:tcW w:w="1061" w:type="dxa"/>
            <w:shd w:val="clear" w:color="auto" w:fill="FFFFFF"/>
            <w:vAlign w:val="center"/>
          </w:tcPr>
          <w:p w14:paraId="55C6D5FF" w14:textId="19A28C1B" w:rsidR="005211E8" w:rsidRPr="00B741AE" w:rsidRDefault="005211E8" w:rsidP="005211E8">
            <w:pPr>
              <w:autoSpaceDE w:val="0"/>
              <w:autoSpaceDN w:val="0"/>
              <w:adjustRightInd w:val="0"/>
              <w:spacing w:after="0" w:line="240" w:lineRule="auto"/>
              <w:jc w:val="center"/>
              <w:rPr>
                <w:rFonts w:ascii="Times New Roman" w:hAnsi="Times New Roman" w:cs="Times New Roman"/>
                <w:bCs/>
                <w:sz w:val="24"/>
                <w:szCs w:val="24"/>
              </w:rPr>
            </w:pPr>
            <w:r w:rsidRPr="00B741AE">
              <w:rPr>
                <w:rFonts w:ascii="Times New Roman" w:hAnsi="Times New Roman" w:cs="Times New Roman"/>
                <w:bCs/>
                <w:sz w:val="24"/>
                <w:szCs w:val="24"/>
              </w:rPr>
              <w:t>2</w:t>
            </w:r>
          </w:p>
        </w:tc>
        <w:tc>
          <w:tcPr>
            <w:tcW w:w="2170" w:type="dxa"/>
            <w:shd w:val="clear" w:color="auto" w:fill="FFFFFF"/>
            <w:vAlign w:val="center"/>
          </w:tcPr>
          <w:p w14:paraId="480C8542"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bCs/>
                <w:sz w:val="24"/>
                <w:szCs w:val="24"/>
              </w:rPr>
            </w:pPr>
          </w:p>
        </w:tc>
      </w:tr>
      <w:tr w:rsidR="005211E8" w:rsidRPr="009C154B" w14:paraId="29862FC8" w14:textId="77777777" w:rsidTr="00D46A27">
        <w:trPr>
          <w:trHeight w:val="284"/>
          <w:jc w:val="center"/>
        </w:trPr>
        <w:tc>
          <w:tcPr>
            <w:tcW w:w="11341" w:type="dxa"/>
            <w:gridSpan w:val="2"/>
            <w:shd w:val="clear" w:color="auto" w:fill="auto"/>
            <w:vAlign w:val="center"/>
          </w:tcPr>
          <w:p w14:paraId="0F7BB0FE" w14:textId="77777777" w:rsidR="005211E8" w:rsidRPr="009C154B" w:rsidRDefault="005211E8" w:rsidP="005211E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sz w:val="24"/>
                <w:szCs w:val="24"/>
              </w:rPr>
              <w:t>Всего:</w:t>
            </w:r>
          </w:p>
        </w:tc>
        <w:tc>
          <w:tcPr>
            <w:tcW w:w="1061" w:type="dxa"/>
            <w:shd w:val="clear" w:color="auto" w:fill="auto"/>
            <w:vAlign w:val="center"/>
          </w:tcPr>
          <w:p w14:paraId="1741B5B3" w14:textId="7A5920D2" w:rsidR="005211E8" w:rsidRPr="009C154B" w:rsidRDefault="005211E8" w:rsidP="005211E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102</w:t>
            </w:r>
          </w:p>
        </w:tc>
        <w:tc>
          <w:tcPr>
            <w:tcW w:w="2170" w:type="dxa"/>
            <w:vAlign w:val="center"/>
          </w:tcPr>
          <w:p w14:paraId="4EE45B0F" w14:textId="77777777" w:rsidR="005211E8" w:rsidRPr="009C154B" w:rsidRDefault="005211E8" w:rsidP="005211E8">
            <w:pPr>
              <w:autoSpaceDE w:val="0"/>
              <w:autoSpaceDN w:val="0"/>
              <w:adjustRightInd w:val="0"/>
              <w:spacing w:after="0" w:line="240" w:lineRule="auto"/>
              <w:jc w:val="center"/>
              <w:rPr>
                <w:rFonts w:ascii="Times New Roman" w:hAnsi="Times New Roman" w:cs="Times New Roman"/>
                <w:sz w:val="24"/>
                <w:szCs w:val="24"/>
              </w:rPr>
            </w:pPr>
          </w:p>
        </w:tc>
      </w:tr>
    </w:tbl>
    <w:p w14:paraId="1BE3E3A0"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10A02E0B" w14:textId="77777777" w:rsidR="006E66C7" w:rsidRPr="009C154B" w:rsidRDefault="006E66C7"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bidi="ru-RU"/>
        </w:rPr>
        <w:sectPr w:rsidR="006E66C7" w:rsidRPr="009C154B" w:rsidSect="0051549D">
          <w:type w:val="nextColumn"/>
          <w:pgSz w:w="16838" w:h="11906" w:orient="landscape"/>
          <w:pgMar w:top="1134" w:right="1134" w:bottom="1134" w:left="1134" w:header="709" w:footer="737" w:gutter="0"/>
          <w:paperSrc w:first="15" w:other="15"/>
          <w:cols w:space="720"/>
        </w:sectPr>
      </w:pPr>
    </w:p>
    <w:p w14:paraId="2BB04DAD" w14:textId="4F034079" w:rsidR="00EC7228" w:rsidRPr="009C154B" w:rsidRDefault="006E66C7" w:rsidP="004460AD">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eastAsia="Calibri" w:hAnsi="Times New Roman" w:cs="Times New Roman"/>
          <w:b/>
          <w:bCs/>
          <w:sz w:val="24"/>
          <w:szCs w:val="24"/>
        </w:rPr>
        <w:lastRenderedPageBreak/>
        <w:t>3. УСЛОВИЯ</w:t>
      </w:r>
      <w:r w:rsidRPr="009C154B">
        <w:rPr>
          <w:rFonts w:ascii="Times New Roman" w:eastAsia="Calibri" w:hAnsi="Times New Roman" w:cs="Times New Roman"/>
          <w:b/>
          <w:sz w:val="24"/>
          <w:szCs w:val="24"/>
        </w:rPr>
        <w:t xml:space="preserve"> РЕАЛИЗАЦИИ </w:t>
      </w:r>
      <w:r w:rsidR="004460AD" w:rsidRPr="009C154B">
        <w:rPr>
          <w:rFonts w:ascii="Times New Roman" w:eastAsia="Calibri" w:hAnsi="Times New Roman" w:cs="Times New Roman"/>
          <w:b/>
          <w:sz w:val="24"/>
          <w:szCs w:val="24"/>
        </w:rPr>
        <w:t xml:space="preserve">ПРИМЕРНОЙ РАБОЧЕЙ ПРОГРАММЫ </w:t>
      </w:r>
      <w:r w:rsidR="004460AD" w:rsidRPr="009C154B">
        <w:rPr>
          <w:rFonts w:ascii="Times New Roman" w:eastAsia="Calibri" w:hAnsi="Times New Roman" w:cs="Times New Roman"/>
          <w:b/>
          <w:sz w:val="24"/>
          <w:szCs w:val="24"/>
        </w:rPr>
        <w:br/>
        <w:t>УЧЕБНОЙ ДИСЦИПЛИНЫ ОП</w:t>
      </w:r>
      <w:r w:rsidR="0084301C" w:rsidRPr="009C154B">
        <w:rPr>
          <w:rFonts w:ascii="Times New Roman" w:eastAsia="Calibri" w:hAnsi="Times New Roman" w:cs="Times New Roman"/>
          <w:b/>
          <w:sz w:val="24"/>
          <w:szCs w:val="24"/>
        </w:rPr>
        <w:t xml:space="preserve"> </w:t>
      </w:r>
      <w:r w:rsidR="004460AD" w:rsidRPr="009C154B">
        <w:rPr>
          <w:rFonts w:ascii="Times New Roman" w:eastAsia="Calibri" w:hAnsi="Times New Roman" w:cs="Times New Roman"/>
          <w:b/>
          <w:sz w:val="24"/>
          <w:szCs w:val="24"/>
        </w:rPr>
        <w:t>02 ТЕХНИЧЕСКАЯ МЕХАНИКА</w:t>
      </w:r>
    </w:p>
    <w:p w14:paraId="36251A03" w14:textId="4240EE35" w:rsidR="006E66C7" w:rsidRPr="009C154B" w:rsidRDefault="006E66C7" w:rsidP="00DD205A">
      <w:pPr>
        <w:spacing w:after="120" w:line="240" w:lineRule="auto"/>
        <w:ind w:firstLine="709"/>
        <w:jc w:val="both"/>
        <w:rPr>
          <w:rFonts w:ascii="Times New Roman" w:hAnsi="Times New Roman" w:cs="Times New Roman"/>
          <w:b/>
          <w:bCs/>
          <w:sz w:val="24"/>
          <w:szCs w:val="24"/>
        </w:rPr>
      </w:pPr>
      <w:r w:rsidRPr="009C154B">
        <w:rPr>
          <w:rFonts w:ascii="Times New Roman" w:hAnsi="Times New Roman" w:cs="Times New Roman"/>
          <w:b/>
          <w:bCs/>
          <w:sz w:val="24"/>
          <w:szCs w:val="24"/>
        </w:rPr>
        <w:t xml:space="preserve">3.1. Для реализации </w:t>
      </w:r>
      <w:r w:rsidR="004D1CEF" w:rsidRPr="009C154B">
        <w:rPr>
          <w:rFonts w:ascii="Times New Roman" w:hAnsi="Times New Roman" w:cs="Times New Roman"/>
          <w:b/>
          <w:bCs/>
          <w:sz w:val="24"/>
          <w:szCs w:val="24"/>
        </w:rPr>
        <w:t xml:space="preserve">примерной рабочей </w:t>
      </w:r>
      <w:r w:rsidRPr="009C154B">
        <w:rPr>
          <w:rFonts w:ascii="Times New Roman" w:hAnsi="Times New Roman" w:cs="Times New Roman"/>
          <w:b/>
          <w:bCs/>
          <w:sz w:val="24"/>
          <w:szCs w:val="24"/>
        </w:rPr>
        <w:t>программы учебной дисциплины дол</w:t>
      </w:r>
      <w:r w:rsidRPr="009C154B">
        <w:rPr>
          <w:rFonts w:ascii="Times New Roman" w:hAnsi="Times New Roman" w:cs="Times New Roman"/>
          <w:b/>
          <w:bCs/>
          <w:sz w:val="24"/>
          <w:szCs w:val="24"/>
        </w:rPr>
        <w:t>ж</w:t>
      </w:r>
      <w:r w:rsidRPr="009C154B">
        <w:rPr>
          <w:rFonts w:ascii="Times New Roman" w:hAnsi="Times New Roman" w:cs="Times New Roman"/>
          <w:b/>
          <w:bCs/>
          <w:sz w:val="24"/>
          <w:szCs w:val="24"/>
        </w:rPr>
        <w:t>ны быть предусмотрены следующие специальные помещения:</w:t>
      </w:r>
    </w:p>
    <w:p w14:paraId="4863BC3B" w14:textId="25E6C85A" w:rsidR="006E66C7" w:rsidRPr="009C154B" w:rsidRDefault="006E66C7" w:rsidP="00DD205A">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154B">
        <w:rPr>
          <w:rFonts w:ascii="Times New Roman" w:hAnsi="Times New Roman" w:cs="Times New Roman"/>
          <w:b/>
          <w:sz w:val="24"/>
          <w:szCs w:val="24"/>
        </w:rPr>
        <w:t>Кабинет «Технической механики»,</w:t>
      </w:r>
      <w:r w:rsidRPr="009C154B">
        <w:rPr>
          <w:rFonts w:ascii="Times New Roman" w:hAnsi="Times New Roman" w:cs="Times New Roman"/>
          <w:sz w:val="24"/>
          <w:szCs w:val="24"/>
        </w:rPr>
        <w:t xml:space="preserve"> </w:t>
      </w:r>
      <w:r w:rsidRPr="009C154B">
        <w:rPr>
          <w:rFonts w:ascii="Times New Roman" w:eastAsia="Calibri" w:hAnsi="Times New Roman" w:cs="Times New Roman"/>
          <w:sz w:val="24"/>
          <w:szCs w:val="24"/>
        </w:rPr>
        <w:t>оснащённый оборудованием:</w:t>
      </w:r>
    </w:p>
    <w:p w14:paraId="353906CA" w14:textId="230B5F87" w:rsidR="006E66C7" w:rsidRPr="009C154B" w:rsidRDefault="006E66C7" w:rsidP="00DD205A">
      <w:pPr>
        <w:autoSpaceDE w:val="0"/>
        <w:autoSpaceDN w:val="0"/>
        <w:adjustRightInd w:val="0"/>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w:t>
      </w:r>
      <w:r w:rsidR="00CB3274" w:rsidRPr="009C154B">
        <w:rPr>
          <w:rFonts w:ascii="Times New Roman" w:hAnsi="Times New Roman" w:cs="Times New Roman"/>
          <w:bCs/>
          <w:sz w:val="24"/>
          <w:szCs w:val="24"/>
        </w:rPr>
        <w:t>рабочие</w:t>
      </w:r>
      <w:r w:rsidRPr="009C154B">
        <w:rPr>
          <w:rFonts w:ascii="Times New Roman" w:hAnsi="Times New Roman" w:cs="Times New Roman"/>
          <w:bCs/>
          <w:sz w:val="24"/>
          <w:szCs w:val="24"/>
        </w:rPr>
        <w:t xml:space="preserve"> места по количеству обучающихся;</w:t>
      </w:r>
    </w:p>
    <w:p w14:paraId="67C647AD" w14:textId="77777777" w:rsidR="006E66C7" w:rsidRPr="009C154B" w:rsidRDefault="006E66C7" w:rsidP="00DD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рабочее место преподавателя;</w:t>
      </w:r>
    </w:p>
    <w:p w14:paraId="0A198CD4" w14:textId="77777777" w:rsidR="00A27018" w:rsidRPr="009C154B" w:rsidRDefault="00A27018" w:rsidP="00A27018">
      <w:pPr>
        <w:pStyle w:val="2a"/>
        <w:widowControl/>
        <w:shd w:val="clear" w:color="auto" w:fill="auto"/>
        <w:spacing w:line="240" w:lineRule="auto"/>
        <w:ind w:firstLine="709"/>
        <w:jc w:val="both"/>
        <w:rPr>
          <w:b w:val="0"/>
          <w:i w:val="0"/>
          <w:sz w:val="24"/>
          <w:szCs w:val="24"/>
        </w:rPr>
      </w:pPr>
      <w:r w:rsidRPr="009C154B">
        <w:rPr>
          <w:sz w:val="24"/>
          <w:szCs w:val="24"/>
        </w:rPr>
        <w:t xml:space="preserve">– </w:t>
      </w:r>
      <w:r w:rsidRPr="009C154B">
        <w:rPr>
          <w:b w:val="0"/>
          <w:i w:val="0"/>
          <w:sz w:val="24"/>
          <w:szCs w:val="24"/>
        </w:rPr>
        <w:t>комплект учебно-методической документации;</w:t>
      </w:r>
    </w:p>
    <w:p w14:paraId="14EDA7A7" w14:textId="6F8E4FA5" w:rsidR="00E30B3C" w:rsidRPr="009C154B" w:rsidRDefault="006E66C7" w:rsidP="00E3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w:t>
      </w:r>
      <w:r w:rsidR="00C24D4C" w:rsidRPr="009C154B">
        <w:rPr>
          <w:rFonts w:ascii="Times New Roman" w:hAnsi="Times New Roman" w:cs="Times New Roman"/>
          <w:bCs/>
          <w:sz w:val="24"/>
          <w:szCs w:val="24"/>
        </w:rPr>
        <w:t>с</w:t>
      </w:r>
      <w:r w:rsidR="00E30B3C" w:rsidRPr="009C154B">
        <w:rPr>
          <w:rFonts w:ascii="Times New Roman" w:hAnsi="Times New Roman" w:cs="Times New Roman"/>
          <w:bCs/>
          <w:sz w:val="24"/>
          <w:szCs w:val="24"/>
        </w:rPr>
        <w:t xml:space="preserve">тенд универсальный лабораторный по </w:t>
      </w:r>
      <w:r w:rsidR="00922585" w:rsidRPr="009C154B">
        <w:rPr>
          <w:rFonts w:ascii="Times New Roman" w:hAnsi="Times New Roman" w:cs="Times New Roman"/>
          <w:bCs/>
          <w:sz w:val="24"/>
          <w:szCs w:val="24"/>
        </w:rPr>
        <w:t>сопротивлению материалов СМ – 2;</w:t>
      </w:r>
    </w:p>
    <w:p w14:paraId="0C2C5ACA" w14:textId="24E8AA70" w:rsidR="00E30B3C" w:rsidRPr="009C154B" w:rsidRDefault="00E30B3C" w:rsidP="00E3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C24D4C" w:rsidRPr="009C154B">
        <w:rPr>
          <w:rFonts w:ascii="Times New Roman" w:hAnsi="Times New Roman" w:cs="Times New Roman"/>
          <w:bCs/>
          <w:sz w:val="24"/>
          <w:szCs w:val="24"/>
        </w:rPr>
        <w:t>л</w:t>
      </w:r>
      <w:r w:rsidRPr="009C154B">
        <w:rPr>
          <w:rFonts w:ascii="Times New Roman" w:hAnsi="Times New Roman" w:cs="Times New Roman"/>
          <w:bCs/>
          <w:sz w:val="24"/>
          <w:szCs w:val="24"/>
        </w:rPr>
        <w:t>абораторная установка «Исследован</w:t>
      </w:r>
      <w:r w:rsidR="00922585" w:rsidRPr="009C154B">
        <w:rPr>
          <w:rFonts w:ascii="Times New Roman" w:hAnsi="Times New Roman" w:cs="Times New Roman"/>
          <w:bCs/>
          <w:sz w:val="24"/>
          <w:szCs w:val="24"/>
        </w:rPr>
        <w:t>ие передач в замкнутом контуре»;</w:t>
      </w:r>
    </w:p>
    <w:p w14:paraId="3877B025" w14:textId="6EA51D4B" w:rsidR="00900131" w:rsidRPr="009C154B" w:rsidRDefault="00E30B3C" w:rsidP="00E3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C24D4C" w:rsidRPr="009C154B">
        <w:rPr>
          <w:rFonts w:ascii="Times New Roman" w:hAnsi="Times New Roman" w:cs="Times New Roman"/>
          <w:bCs/>
          <w:sz w:val="24"/>
          <w:szCs w:val="24"/>
        </w:rPr>
        <w:t>с</w:t>
      </w:r>
      <w:r w:rsidRPr="009C154B">
        <w:rPr>
          <w:rFonts w:ascii="Times New Roman" w:hAnsi="Times New Roman" w:cs="Times New Roman"/>
          <w:bCs/>
          <w:sz w:val="24"/>
          <w:szCs w:val="24"/>
        </w:rPr>
        <w:t>тенд</w:t>
      </w:r>
      <w:r w:rsidR="00900131" w:rsidRPr="009C154B">
        <w:rPr>
          <w:rFonts w:ascii="Times New Roman" w:hAnsi="Times New Roman" w:cs="Times New Roman"/>
          <w:bCs/>
          <w:sz w:val="24"/>
          <w:szCs w:val="24"/>
        </w:rPr>
        <w:t>ы:</w:t>
      </w:r>
      <w:r w:rsidRPr="009C154B">
        <w:rPr>
          <w:rFonts w:ascii="Times New Roman" w:hAnsi="Times New Roman" w:cs="Times New Roman"/>
          <w:bCs/>
          <w:sz w:val="24"/>
          <w:szCs w:val="24"/>
        </w:rPr>
        <w:t xml:space="preserve"> «Редуктор цилиндрический».</w:t>
      </w:r>
      <w:r w:rsidR="00900131" w:rsidRPr="009C154B">
        <w:rPr>
          <w:rFonts w:ascii="Times New Roman" w:hAnsi="Times New Roman" w:cs="Times New Roman"/>
          <w:bCs/>
          <w:sz w:val="24"/>
          <w:szCs w:val="24"/>
        </w:rPr>
        <w:t xml:space="preserve"> </w:t>
      </w:r>
      <w:r w:rsidRPr="009C154B">
        <w:rPr>
          <w:rFonts w:ascii="Times New Roman" w:hAnsi="Times New Roman" w:cs="Times New Roman"/>
          <w:bCs/>
          <w:sz w:val="24"/>
          <w:szCs w:val="24"/>
        </w:rPr>
        <w:t>«Редуктор червячный».</w:t>
      </w:r>
      <w:r w:rsidR="00900131" w:rsidRPr="009C154B">
        <w:rPr>
          <w:rFonts w:ascii="Times New Roman" w:hAnsi="Times New Roman" w:cs="Times New Roman"/>
          <w:bCs/>
          <w:sz w:val="24"/>
          <w:szCs w:val="24"/>
        </w:rPr>
        <w:t xml:space="preserve"> </w:t>
      </w:r>
      <w:r w:rsidRPr="009C154B">
        <w:rPr>
          <w:rFonts w:ascii="Times New Roman" w:hAnsi="Times New Roman" w:cs="Times New Roman"/>
          <w:bCs/>
          <w:sz w:val="24"/>
          <w:szCs w:val="24"/>
        </w:rPr>
        <w:t>«Подшипники». «Ремни зубчатые».</w:t>
      </w:r>
      <w:r w:rsidR="00900131" w:rsidRPr="009C154B">
        <w:rPr>
          <w:rFonts w:ascii="Times New Roman" w:hAnsi="Times New Roman" w:cs="Times New Roman"/>
          <w:bCs/>
          <w:sz w:val="24"/>
          <w:szCs w:val="24"/>
        </w:rPr>
        <w:t xml:space="preserve"> </w:t>
      </w:r>
      <w:r w:rsidRPr="009C154B">
        <w:rPr>
          <w:rFonts w:ascii="Times New Roman" w:hAnsi="Times New Roman" w:cs="Times New Roman"/>
          <w:bCs/>
          <w:sz w:val="24"/>
          <w:szCs w:val="24"/>
        </w:rPr>
        <w:t>«Ремни клиновые</w:t>
      </w:r>
      <w:r w:rsidR="00922585" w:rsidRPr="009C154B">
        <w:rPr>
          <w:rFonts w:ascii="Times New Roman" w:hAnsi="Times New Roman" w:cs="Times New Roman"/>
          <w:bCs/>
          <w:sz w:val="24"/>
          <w:szCs w:val="24"/>
        </w:rPr>
        <w:t>». «Вариатор фрикционного типа»;</w:t>
      </w:r>
    </w:p>
    <w:p w14:paraId="3C46EE59" w14:textId="399A56D4" w:rsidR="00E30B3C" w:rsidRPr="009C154B" w:rsidRDefault="00207884" w:rsidP="00E3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w:t>
      </w:r>
      <w:r w:rsidR="00E30B3C" w:rsidRPr="009C154B">
        <w:rPr>
          <w:rFonts w:ascii="Times New Roman" w:hAnsi="Times New Roman" w:cs="Times New Roman"/>
          <w:bCs/>
          <w:sz w:val="24"/>
          <w:szCs w:val="24"/>
        </w:rPr>
        <w:t xml:space="preserve"> Плакат</w:t>
      </w:r>
      <w:r w:rsidR="00EC2073" w:rsidRPr="009C154B">
        <w:rPr>
          <w:rFonts w:ascii="Times New Roman" w:hAnsi="Times New Roman" w:cs="Times New Roman"/>
          <w:bCs/>
          <w:sz w:val="24"/>
          <w:szCs w:val="24"/>
        </w:rPr>
        <w:t>:</w:t>
      </w:r>
      <w:r w:rsidR="00E30B3C" w:rsidRPr="009C154B">
        <w:rPr>
          <w:rFonts w:ascii="Times New Roman" w:hAnsi="Times New Roman" w:cs="Times New Roman"/>
          <w:bCs/>
          <w:sz w:val="24"/>
          <w:szCs w:val="24"/>
        </w:rPr>
        <w:t xml:space="preserve"> «Структурно - логическая схема предмета</w:t>
      </w:r>
      <w:r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«Техническая механика».</w:t>
      </w:r>
      <w:r w:rsidR="00EC2073"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«Бло</w:t>
      </w:r>
      <w:r w:rsidR="00E30B3C" w:rsidRPr="009C154B">
        <w:rPr>
          <w:rFonts w:ascii="Times New Roman" w:hAnsi="Times New Roman" w:cs="Times New Roman"/>
          <w:bCs/>
          <w:sz w:val="24"/>
          <w:szCs w:val="24"/>
        </w:rPr>
        <w:t>ч</w:t>
      </w:r>
      <w:r w:rsidR="00E30B3C" w:rsidRPr="009C154B">
        <w:rPr>
          <w:rFonts w:ascii="Times New Roman" w:hAnsi="Times New Roman" w:cs="Times New Roman"/>
          <w:bCs/>
          <w:sz w:val="24"/>
          <w:szCs w:val="24"/>
        </w:rPr>
        <w:t>ная структура раздела «Статика». «Блочная структура раздела «Кинематика».</w:t>
      </w:r>
      <w:r w:rsidR="00EC2073"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«Блочная структура раздела «Динамика».</w:t>
      </w:r>
      <w:r w:rsidR="00EC2073"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«Блочная структура раздела «Сопротивление</w:t>
      </w:r>
      <w:r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материалов».</w:t>
      </w:r>
      <w:r w:rsidR="00EC2073"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 xml:space="preserve"> «Блочная с</w:t>
      </w:r>
      <w:r w:rsidR="00922585" w:rsidRPr="009C154B">
        <w:rPr>
          <w:rFonts w:ascii="Times New Roman" w:hAnsi="Times New Roman" w:cs="Times New Roman"/>
          <w:bCs/>
          <w:sz w:val="24"/>
          <w:szCs w:val="24"/>
        </w:rPr>
        <w:t>труктура раздела «Детали машин»;</w:t>
      </w:r>
    </w:p>
    <w:p w14:paraId="19320243" w14:textId="6EC1F7E5" w:rsidR="00E30B3C" w:rsidRPr="009C154B" w:rsidRDefault="00207884" w:rsidP="00E3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00E30B3C" w:rsidRPr="009C154B">
        <w:rPr>
          <w:rFonts w:ascii="Times New Roman" w:hAnsi="Times New Roman" w:cs="Times New Roman"/>
          <w:bCs/>
          <w:sz w:val="24"/>
          <w:szCs w:val="24"/>
        </w:rPr>
        <w:t>Натуральны</w:t>
      </w:r>
      <w:r w:rsidR="00EC2073" w:rsidRPr="009C154B">
        <w:rPr>
          <w:rFonts w:ascii="Times New Roman" w:hAnsi="Times New Roman" w:cs="Times New Roman"/>
          <w:bCs/>
          <w:sz w:val="24"/>
          <w:szCs w:val="24"/>
        </w:rPr>
        <w:t>е</w:t>
      </w:r>
      <w:r w:rsidR="00E30B3C" w:rsidRPr="009C154B">
        <w:rPr>
          <w:rFonts w:ascii="Times New Roman" w:hAnsi="Times New Roman" w:cs="Times New Roman"/>
          <w:bCs/>
          <w:sz w:val="24"/>
          <w:szCs w:val="24"/>
        </w:rPr>
        <w:t xml:space="preserve"> </w:t>
      </w:r>
      <w:proofErr w:type="spellStart"/>
      <w:r w:rsidR="00E30B3C" w:rsidRPr="009C154B">
        <w:rPr>
          <w:rFonts w:ascii="Times New Roman" w:hAnsi="Times New Roman" w:cs="Times New Roman"/>
          <w:bCs/>
          <w:sz w:val="24"/>
          <w:szCs w:val="24"/>
        </w:rPr>
        <w:t>образец</w:t>
      </w:r>
      <w:r w:rsidR="00EC2073" w:rsidRPr="009C154B">
        <w:rPr>
          <w:rFonts w:ascii="Times New Roman" w:hAnsi="Times New Roman" w:cs="Times New Roman"/>
          <w:bCs/>
          <w:sz w:val="24"/>
          <w:szCs w:val="24"/>
        </w:rPr>
        <w:t>ы</w:t>
      </w:r>
      <w:proofErr w:type="spellEnd"/>
      <w:r w:rsidR="00EC2073" w:rsidRPr="009C154B">
        <w:rPr>
          <w:rFonts w:ascii="Times New Roman" w:hAnsi="Times New Roman" w:cs="Times New Roman"/>
          <w:bCs/>
          <w:sz w:val="24"/>
          <w:szCs w:val="24"/>
        </w:rPr>
        <w:t>:</w:t>
      </w:r>
      <w:r w:rsidR="00E30B3C" w:rsidRPr="009C154B">
        <w:rPr>
          <w:rFonts w:ascii="Times New Roman" w:hAnsi="Times New Roman" w:cs="Times New Roman"/>
          <w:bCs/>
          <w:sz w:val="24"/>
          <w:szCs w:val="24"/>
        </w:rPr>
        <w:t xml:space="preserve"> «Привод стрелочного перевода».</w:t>
      </w:r>
      <w:r w:rsidR="00EC2073" w:rsidRPr="009C154B">
        <w:rPr>
          <w:rFonts w:ascii="Times New Roman" w:hAnsi="Times New Roman" w:cs="Times New Roman"/>
          <w:bCs/>
          <w:sz w:val="24"/>
          <w:szCs w:val="24"/>
        </w:rPr>
        <w:t xml:space="preserve"> </w:t>
      </w:r>
      <w:r w:rsidR="00922585" w:rsidRPr="009C154B">
        <w:rPr>
          <w:rFonts w:ascii="Times New Roman" w:hAnsi="Times New Roman" w:cs="Times New Roman"/>
          <w:bCs/>
          <w:sz w:val="24"/>
          <w:szCs w:val="24"/>
        </w:rPr>
        <w:t>«Редуктор многоступенч</w:t>
      </w:r>
      <w:r w:rsidR="00922585" w:rsidRPr="009C154B">
        <w:rPr>
          <w:rFonts w:ascii="Times New Roman" w:hAnsi="Times New Roman" w:cs="Times New Roman"/>
          <w:bCs/>
          <w:sz w:val="24"/>
          <w:szCs w:val="24"/>
        </w:rPr>
        <w:t>а</w:t>
      </w:r>
      <w:r w:rsidR="00922585" w:rsidRPr="009C154B">
        <w:rPr>
          <w:rFonts w:ascii="Times New Roman" w:hAnsi="Times New Roman" w:cs="Times New Roman"/>
          <w:bCs/>
          <w:sz w:val="24"/>
          <w:szCs w:val="24"/>
        </w:rPr>
        <w:t>тый»;</w:t>
      </w:r>
    </w:p>
    <w:p w14:paraId="20540692" w14:textId="7AA13139" w:rsidR="004D1CEF" w:rsidRPr="009C154B" w:rsidRDefault="004D1CEF" w:rsidP="004D1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 xml:space="preserve">- </w:t>
      </w:r>
      <w:r w:rsidRPr="009C154B">
        <w:rPr>
          <w:rFonts w:ascii="Times New Roman" w:eastAsia="Times New Roman" w:hAnsi="Times New Roman" w:cs="Times New Roman"/>
          <w:sz w:val="24"/>
          <w:szCs w:val="24"/>
        </w:rPr>
        <w:t>персональный компьютер с лицензионным программным обеспечением: операцио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ная система семейства «</w:t>
      </w:r>
      <w:r w:rsidRPr="009C154B">
        <w:rPr>
          <w:rFonts w:ascii="Times New Roman" w:eastAsia="Times New Roman" w:hAnsi="Times New Roman" w:cs="Times New Roman"/>
          <w:sz w:val="24"/>
          <w:szCs w:val="24"/>
          <w:lang w:val="en-US"/>
        </w:rPr>
        <w:t>Microsoft</w:t>
      </w:r>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sz w:val="24"/>
          <w:szCs w:val="24"/>
          <w:lang w:val="en-US"/>
        </w:rPr>
        <w:t>Windows</w:t>
      </w:r>
      <w:r w:rsidRPr="009C154B">
        <w:rPr>
          <w:rFonts w:ascii="Times New Roman" w:eastAsia="Times New Roman" w:hAnsi="Times New Roman" w:cs="Times New Roman"/>
          <w:sz w:val="24"/>
          <w:szCs w:val="24"/>
        </w:rPr>
        <w:t xml:space="preserve">» (версия не ниже </w:t>
      </w:r>
      <w:r w:rsidRPr="009C154B">
        <w:rPr>
          <w:rFonts w:ascii="Times New Roman" w:eastAsia="Times New Roman" w:hAnsi="Times New Roman" w:cs="Times New Roman"/>
          <w:sz w:val="24"/>
          <w:szCs w:val="24"/>
          <w:lang w:val="en-US"/>
        </w:rPr>
        <w:t>Windows</w:t>
      </w:r>
      <w:r w:rsidRPr="009C154B">
        <w:rPr>
          <w:rFonts w:ascii="Times New Roman" w:eastAsia="Times New Roman" w:hAnsi="Times New Roman" w:cs="Times New Roman"/>
          <w:sz w:val="24"/>
          <w:szCs w:val="24"/>
        </w:rPr>
        <w:t xml:space="preserve"> 7), пакет офисного программного обеспечения семейства «</w:t>
      </w:r>
      <w:r w:rsidRPr="009C154B">
        <w:rPr>
          <w:rFonts w:ascii="Times New Roman" w:eastAsia="Times New Roman" w:hAnsi="Times New Roman" w:cs="Times New Roman"/>
          <w:sz w:val="24"/>
          <w:szCs w:val="24"/>
          <w:lang w:val="en-US"/>
        </w:rPr>
        <w:t>Microsoft</w:t>
      </w:r>
      <w:r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sz w:val="24"/>
          <w:szCs w:val="24"/>
          <w:lang w:val="en-US"/>
        </w:rPr>
        <w:t>Windows</w:t>
      </w:r>
      <w:r w:rsidRPr="009C154B">
        <w:rPr>
          <w:rFonts w:ascii="Times New Roman" w:eastAsia="Times New Roman" w:hAnsi="Times New Roman" w:cs="Times New Roman"/>
          <w:sz w:val="24"/>
          <w:szCs w:val="24"/>
        </w:rPr>
        <w:t xml:space="preserve">» (версия не ниже </w:t>
      </w:r>
      <w:r w:rsidRPr="009C154B">
        <w:rPr>
          <w:rFonts w:ascii="Times New Roman" w:eastAsia="Times New Roman" w:hAnsi="Times New Roman" w:cs="Times New Roman"/>
          <w:sz w:val="24"/>
          <w:szCs w:val="24"/>
          <w:lang w:val="en-US"/>
        </w:rPr>
        <w:t>Windows</w:t>
      </w:r>
      <w:r w:rsidRPr="009C154B">
        <w:rPr>
          <w:rFonts w:ascii="Times New Roman" w:eastAsia="Times New Roman" w:hAnsi="Times New Roman" w:cs="Times New Roman"/>
          <w:sz w:val="24"/>
          <w:szCs w:val="24"/>
        </w:rPr>
        <w:t xml:space="preserve"> 7);</w:t>
      </w:r>
    </w:p>
    <w:p w14:paraId="528CD386" w14:textId="77777777" w:rsidR="004D1CEF" w:rsidRPr="009C154B" w:rsidRDefault="004D1CEF" w:rsidP="000A32BB">
      <w:pPr>
        <w:numPr>
          <w:ilvl w:val="0"/>
          <w:numId w:val="17"/>
        </w:numPr>
        <w:spacing w:after="0" w:line="240" w:lineRule="auto"/>
        <w:ind w:left="993" w:hanging="284"/>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мультимедиапроектор</w:t>
      </w:r>
      <w:proofErr w:type="spellEnd"/>
      <w:r w:rsidRPr="009C154B">
        <w:rPr>
          <w:rFonts w:ascii="Times New Roman" w:eastAsia="Times New Roman" w:hAnsi="Times New Roman" w:cs="Times New Roman"/>
          <w:sz w:val="24"/>
          <w:szCs w:val="24"/>
        </w:rPr>
        <w:t>.</w:t>
      </w:r>
    </w:p>
    <w:p w14:paraId="638C5761" w14:textId="25905247" w:rsidR="006E66C7" w:rsidRPr="009C154B" w:rsidRDefault="00A26A36" w:rsidP="00A26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C154B">
        <w:rPr>
          <w:rFonts w:ascii="Times New Roman" w:hAnsi="Times New Roman" w:cs="Times New Roman"/>
          <w:bCs/>
          <w:sz w:val="24"/>
          <w:szCs w:val="24"/>
        </w:rPr>
        <w:t xml:space="preserve"> </w:t>
      </w:r>
      <w:r w:rsidR="006E66C7" w:rsidRPr="009C154B">
        <w:rPr>
          <w:rFonts w:ascii="Times New Roman" w:hAnsi="Times New Roman" w:cs="Times New Roman"/>
          <w:b/>
          <w:bCs/>
          <w:sz w:val="24"/>
          <w:szCs w:val="24"/>
        </w:rPr>
        <w:t xml:space="preserve">3.2. Информационное обеспечение реализации </w:t>
      </w:r>
      <w:r w:rsidR="00EC38D6" w:rsidRPr="009C154B">
        <w:rPr>
          <w:rFonts w:ascii="Times New Roman" w:hAnsi="Times New Roman" w:cs="Times New Roman"/>
          <w:b/>
          <w:sz w:val="24"/>
          <w:szCs w:val="24"/>
        </w:rPr>
        <w:t>примерной рабочей программы учебной</w:t>
      </w:r>
      <w:r w:rsidR="00EC38D6" w:rsidRPr="009C154B">
        <w:rPr>
          <w:rFonts w:ascii="Times New Roman" w:hAnsi="Times New Roman" w:cs="Times New Roman"/>
          <w:b/>
          <w:bCs/>
          <w:sz w:val="24"/>
          <w:szCs w:val="24"/>
        </w:rPr>
        <w:t xml:space="preserve"> дисциплины</w:t>
      </w:r>
    </w:p>
    <w:p w14:paraId="1B719F64" w14:textId="77777777"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Для реализации программы библиотечный фонд образовательной организации должен иметь  п</w:t>
      </w:r>
      <w:r w:rsidRPr="009C154B">
        <w:rPr>
          <w:rFonts w:ascii="Times New Roman" w:eastAsia="Times New Roman" w:hAnsi="Times New Roman" w:cs="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E0003C" w14:textId="1F06C36F" w:rsidR="006E66C7" w:rsidRPr="009C154B" w:rsidRDefault="006E66C7" w:rsidP="00DD205A">
      <w:pPr>
        <w:spacing w:before="120" w:after="120" w:line="240" w:lineRule="auto"/>
        <w:ind w:firstLine="709"/>
        <w:jc w:val="both"/>
        <w:rPr>
          <w:rFonts w:ascii="Times New Roman" w:hAnsi="Times New Roman" w:cs="Times New Roman"/>
          <w:b/>
          <w:bCs/>
          <w:sz w:val="24"/>
          <w:szCs w:val="24"/>
        </w:rPr>
      </w:pPr>
      <w:r w:rsidRPr="009C154B">
        <w:rPr>
          <w:rFonts w:ascii="Times New Roman" w:hAnsi="Times New Roman" w:cs="Times New Roman"/>
          <w:b/>
          <w:bCs/>
          <w:sz w:val="24"/>
          <w:szCs w:val="24"/>
        </w:rPr>
        <w:t>3.2.1. </w:t>
      </w:r>
      <w:r w:rsidR="002B447D" w:rsidRPr="009C154B">
        <w:rPr>
          <w:rFonts w:ascii="Times New Roman" w:hAnsi="Times New Roman" w:cs="Times New Roman"/>
          <w:b/>
          <w:bCs/>
          <w:sz w:val="24"/>
          <w:szCs w:val="24"/>
        </w:rPr>
        <w:t>Основные п</w:t>
      </w:r>
      <w:r w:rsidRPr="009C154B">
        <w:rPr>
          <w:rFonts w:ascii="Times New Roman" w:hAnsi="Times New Roman" w:cs="Times New Roman"/>
          <w:b/>
          <w:bCs/>
          <w:sz w:val="24"/>
          <w:szCs w:val="24"/>
        </w:rPr>
        <w:t>ечатные издания</w:t>
      </w:r>
    </w:p>
    <w:p w14:paraId="78D7B2AB" w14:textId="77777777" w:rsidR="00D1185E" w:rsidRPr="009C154B" w:rsidRDefault="00D1185E" w:rsidP="007047A4">
      <w:pPr>
        <w:numPr>
          <w:ilvl w:val="0"/>
          <w:numId w:val="1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Лукьянов, А. М. Техническая механика: учебник для обучающихся техникумов и колледжей железнодорожного транспорта [Текст] / А. М. Лукьянов, М. А. Лукьянов. – М.: ФГБОУ «УМЦ ЖДТ», 2014. – 711 с.</w:t>
      </w:r>
    </w:p>
    <w:p w14:paraId="05EE39CE" w14:textId="77777777" w:rsidR="00D1185E" w:rsidRPr="009C154B" w:rsidRDefault="00D1185E" w:rsidP="007047A4">
      <w:pPr>
        <w:numPr>
          <w:ilvl w:val="0"/>
          <w:numId w:val="11"/>
        </w:numPr>
        <w:tabs>
          <w:tab w:val="num" w:pos="0"/>
          <w:tab w:val="left" w:pos="567"/>
          <w:tab w:val="left" w:pos="1134"/>
        </w:tabs>
        <w:spacing w:after="0" w:line="240" w:lineRule="auto"/>
        <w:ind w:left="0" w:firstLine="709"/>
        <w:contextualSpacing/>
        <w:jc w:val="both"/>
        <w:outlineLvl w:val="4"/>
        <w:rPr>
          <w:rFonts w:ascii="Times New Roman" w:eastAsia="Calibri" w:hAnsi="Times New Roman" w:cs="Times New Roman"/>
          <w:sz w:val="24"/>
          <w:szCs w:val="24"/>
          <w:lang w:eastAsia="en-US"/>
        </w:rPr>
      </w:pPr>
      <w:proofErr w:type="spellStart"/>
      <w:r w:rsidRPr="009C154B">
        <w:rPr>
          <w:rFonts w:ascii="Times New Roman" w:eastAsia="Times New Roman" w:hAnsi="Times New Roman" w:cs="Times New Roman"/>
          <w:sz w:val="24"/>
          <w:szCs w:val="24"/>
        </w:rPr>
        <w:t>Эрдеди</w:t>
      </w:r>
      <w:proofErr w:type="spellEnd"/>
      <w:r w:rsidRPr="009C154B">
        <w:rPr>
          <w:rFonts w:ascii="Times New Roman" w:eastAsia="Times New Roman" w:hAnsi="Times New Roman" w:cs="Times New Roman"/>
          <w:sz w:val="24"/>
          <w:szCs w:val="24"/>
        </w:rPr>
        <w:t>, А. А. Техническая механика: учебник для обучающихся учреждений среднего профессионального образования [Текст] / А. А. </w:t>
      </w:r>
      <w:proofErr w:type="spellStart"/>
      <w:r w:rsidRPr="009C154B">
        <w:rPr>
          <w:rFonts w:ascii="Times New Roman" w:eastAsia="Times New Roman" w:hAnsi="Times New Roman" w:cs="Times New Roman"/>
          <w:sz w:val="24"/>
          <w:szCs w:val="24"/>
        </w:rPr>
        <w:t>Эрдеди</w:t>
      </w:r>
      <w:proofErr w:type="spellEnd"/>
      <w:r w:rsidRPr="009C154B">
        <w:rPr>
          <w:rFonts w:ascii="Times New Roman" w:eastAsia="Times New Roman" w:hAnsi="Times New Roman" w:cs="Times New Roman"/>
          <w:sz w:val="24"/>
          <w:szCs w:val="24"/>
        </w:rPr>
        <w:t xml:space="preserve">. - 1-е изд. -  М.: Академия, 2014. – 528 с.  </w:t>
      </w:r>
    </w:p>
    <w:p w14:paraId="584AF4E0" w14:textId="77777777" w:rsidR="001B46C7" w:rsidRPr="009C154B" w:rsidRDefault="001B46C7" w:rsidP="002B447D">
      <w:pPr>
        <w:pStyle w:val="ad"/>
        <w:spacing w:after="0"/>
        <w:ind w:left="720"/>
        <w:rPr>
          <w:b/>
        </w:rPr>
      </w:pPr>
      <w:r w:rsidRPr="009C154B">
        <w:rPr>
          <w:b/>
        </w:rPr>
        <w:t xml:space="preserve">3.2.2. Электронные издания </w:t>
      </w:r>
    </w:p>
    <w:p w14:paraId="68BA75A9" w14:textId="09F2FCE3" w:rsidR="009E34BD" w:rsidRPr="009C154B" w:rsidRDefault="001B46C7" w:rsidP="000A32BB">
      <w:pPr>
        <w:pStyle w:val="ad"/>
        <w:numPr>
          <w:ilvl w:val="3"/>
          <w:numId w:val="4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eastAsia="Calibri"/>
          <w:bCs/>
          <w:lang w:eastAsia="en-US"/>
        </w:rPr>
      </w:pPr>
      <w:r w:rsidRPr="009C154B">
        <w:rPr>
          <w:rFonts w:eastAsia="Calibri"/>
          <w:bCs/>
          <w:lang w:eastAsia="en-US"/>
        </w:rPr>
        <w:tab/>
        <w:t xml:space="preserve">Лукьянов, Анатолий Михайлович. Техническая механика [Электронный ресурс] : Учебник для студентов техникумов и колледжей железнодорожного транспорта / А. М. Лукьянов, М. А. Лукьянов. - М. : ФГБОУ "УМЦ ЖДТ", 2014. - 711 с. : рис., табл. - 1700 экз. - ISBN 978-5-89035-700-7 (в пер.)- Режим доступа: https://e.lanbook.com/reader/book/55406/#2/, </w:t>
      </w:r>
      <w:hyperlink r:id="rId70" w:history="1">
        <w:r w:rsidR="009E34BD" w:rsidRPr="009C154B">
          <w:rPr>
            <w:rStyle w:val="ac"/>
            <w:rFonts w:eastAsia="Calibri"/>
            <w:bCs/>
            <w:color w:val="auto"/>
            <w:lang w:eastAsia="en-US"/>
          </w:rPr>
          <w:t>http://library.miit.ru/2014books/caches/16.pdf</w:t>
        </w:r>
      </w:hyperlink>
    </w:p>
    <w:p w14:paraId="15EDEA58" w14:textId="5440C6F5" w:rsidR="001B46C7" w:rsidRPr="009C154B" w:rsidRDefault="001B46C7" w:rsidP="000A32BB">
      <w:pPr>
        <w:pStyle w:val="ad"/>
        <w:numPr>
          <w:ilvl w:val="3"/>
          <w:numId w:val="4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eastAsia="Calibri"/>
          <w:bCs/>
          <w:lang w:eastAsia="en-US"/>
        </w:rPr>
      </w:pPr>
      <w:r w:rsidRPr="009C154B">
        <w:rPr>
          <w:rFonts w:eastAsia="Calibri"/>
          <w:bCs/>
          <w:lang w:eastAsia="en-US"/>
        </w:rPr>
        <w:t xml:space="preserve">Ахметзянов, Марат </w:t>
      </w:r>
      <w:proofErr w:type="spellStart"/>
      <w:r w:rsidRPr="009C154B">
        <w:rPr>
          <w:rFonts w:eastAsia="Calibri"/>
          <w:bCs/>
          <w:lang w:eastAsia="en-US"/>
        </w:rPr>
        <w:t>Халикович</w:t>
      </w:r>
      <w:proofErr w:type="spellEnd"/>
      <w:r w:rsidRPr="009C154B">
        <w:rPr>
          <w:rFonts w:eastAsia="Calibri"/>
          <w:bCs/>
          <w:lang w:eastAsia="en-US"/>
        </w:rPr>
        <w:t xml:space="preserve">. Техническая механика (Сопротивление материалов) [Электронный ресурс]: учебник для СПО/ М. Х. Ахметзянов, И. Б. Лазарев — 2-е изд., </w:t>
      </w:r>
      <w:proofErr w:type="spellStart"/>
      <w:r w:rsidRPr="009C154B">
        <w:rPr>
          <w:rFonts w:eastAsia="Calibri"/>
          <w:bCs/>
          <w:lang w:eastAsia="en-US"/>
        </w:rPr>
        <w:t>перераб</w:t>
      </w:r>
      <w:proofErr w:type="spellEnd"/>
      <w:r w:rsidRPr="009C154B">
        <w:rPr>
          <w:rFonts w:eastAsia="Calibri"/>
          <w:bCs/>
          <w:lang w:eastAsia="en-US"/>
        </w:rPr>
        <w:t xml:space="preserve">. и доп. — М.: Издательство </w:t>
      </w:r>
      <w:proofErr w:type="spellStart"/>
      <w:r w:rsidRPr="009C154B">
        <w:rPr>
          <w:rFonts w:eastAsia="Calibri"/>
          <w:bCs/>
          <w:lang w:eastAsia="en-US"/>
        </w:rPr>
        <w:t>Юрайт</w:t>
      </w:r>
      <w:proofErr w:type="spellEnd"/>
      <w:r w:rsidRPr="009C154B">
        <w:rPr>
          <w:rFonts w:eastAsia="Calibri"/>
          <w:bCs/>
          <w:lang w:eastAsia="en-US"/>
        </w:rPr>
        <w:t xml:space="preserve">, 2016. — 300 с. — Серия: Профессиональное образование. ISBN 978-5-9916-6306-9. -  Режим доступа: https://www.biblio-online.ru/viewer/11DE642C-F6AE-40C8-82E7-08257FB15013#page/2 </w:t>
      </w:r>
    </w:p>
    <w:p w14:paraId="1290B0A0" w14:textId="77777777" w:rsidR="001B46C7" w:rsidRPr="009C154B" w:rsidRDefault="001B46C7" w:rsidP="00D1185E">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p>
    <w:p w14:paraId="73058869" w14:textId="77777777" w:rsidR="001B46C7" w:rsidRPr="009C154B" w:rsidRDefault="001B46C7" w:rsidP="00D1185E">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p>
    <w:p w14:paraId="1F2C5075" w14:textId="1F21E972" w:rsidR="00D1185E" w:rsidRPr="009C154B" w:rsidRDefault="001B46C7" w:rsidP="00D1185E">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r w:rsidRPr="009C154B">
        <w:rPr>
          <w:rFonts w:ascii="Times New Roman" w:eastAsia="Times New Roman" w:hAnsi="Times New Roman" w:cs="Times New Roman"/>
          <w:b/>
          <w:bCs/>
        </w:rPr>
        <w:t>3.2.3. Дополнительные источники</w:t>
      </w:r>
    </w:p>
    <w:p w14:paraId="2C13B9FD" w14:textId="77777777" w:rsidR="009E34BD" w:rsidRPr="009C154B" w:rsidRDefault="009E34BD" w:rsidP="009E34B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1. </w:t>
      </w:r>
      <w:r w:rsidR="00D1185E" w:rsidRPr="009C154B">
        <w:rPr>
          <w:rFonts w:ascii="Times New Roman" w:eastAsia="Calibri" w:hAnsi="Times New Roman" w:cs="Times New Roman"/>
          <w:sz w:val="24"/>
          <w:szCs w:val="24"/>
          <w:lang w:eastAsia="en-US"/>
        </w:rPr>
        <w:t>Быкова, Л. Н. Задания на контрольные работы и курсовые проекты с методическими указаниями для студентов-заочников по специальности 23.02.06 Техническая эксплуат</w:t>
      </w:r>
      <w:r w:rsidR="00D1185E" w:rsidRPr="009C154B">
        <w:rPr>
          <w:rFonts w:ascii="Times New Roman" w:eastAsia="Calibri" w:hAnsi="Times New Roman" w:cs="Times New Roman"/>
          <w:sz w:val="24"/>
          <w:szCs w:val="24"/>
          <w:lang w:eastAsia="en-US"/>
        </w:rPr>
        <w:t>а</w:t>
      </w:r>
      <w:r w:rsidR="00D1185E" w:rsidRPr="009C154B">
        <w:rPr>
          <w:rFonts w:ascii="Times New Roman" w:eastAsia="Calibri" w:hAnsi="Times New Roman" w:cs="Times New Roman"/>
          <w:sz w:val="24"/>
          <w:szCs w:val="24"/>
          <w:lang w:eastAsia="en-US"/>
        </w:rPr>
        <w:t>ция подвижного состава железных дорог ОП 02 Техническая механика / Л. Н. Быкова. – М.:</w:t>
      </w:r>
      <w:r w:rsidRPr="009C154B">
        <w:rPr>
          <w:rFonts w:ascii="Times New Roman" w:eastAsia="Calibri" w:hAnsi="Times New Roman" w:cs="Times New Roman"/>
          <w:sz w:val="24"/>
          <w:szCs w:val="24"/>
          <w:lang w:eastAsia="en-US"/>
        </w:rPr>
        <w:t xml:space="preserve"> ФГБОУ «УМЦ ЖДТ», 2015. – 83 с.</w:t>
      </w:r>
    </w:p>
    <w:p w14:paraId="59BAF7A9" w14:textId="77777777" w:rsidR="009E34BD" w:rsidRPr="009C154B" w:rsidRDefault="009E34BD" w:rsidP="009E34B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2. </w:t>
      </w:r>
      <w:r w:rsidR="00D1185E" w:rsidRPr="009C154B">
        <w:rPr>
          <w:rFonts w:ascii="Times New Roman" w:eastAsia="Calibri" w:hAnsi="Times New Roman" w:cs="Times New Roman"/>
          <w:sz w:val="24"/>
          <w:szCs w:val="24"/>
          <w:lang w:eastAsia="en-US"/>
        </w:rPr>
        <w:t>Нужных, М. Н.  Методические рекомендации по выполнению самостоятельной работы для обучающихся очной формы обучения ОП 02 Техническая механика / М. Н. Нужных. – М.: ФГБОУ «УМЦ ЖДТ», 2017. – 70 с.</w:t>
      </w:r>
    </w:p>
    <w:p w14:paraId="1ED27108" w14:textId="6BDF6864" w:rsidR="00D1185E" w:rsidRPr="009C154B" w:rsidRDefault="009E34BD" w:rsidP="009E34B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3. </w:t>
      </w:r>
      <w:r w:rsidR="00D1185E" w:rsidRPr="009C154B">
        <w:rPr>
          <w:rFonts w:ascii="Times New Roman" w:eastAsia="Calibri" w:hAnsi="Times New Roman" w:cs="Times New Roman"/>
          <w:sz w:val="24"/>
          <w:szCs w:val="24"/>
          <w:lang w:eastAsia="en-US"/>
        </w:rPr>
        <w:t>Порошина, И. В. Методическое пособие по проведению лабораторных работ и практ</w:t>
      </w:r>
      <w:r w:rsidR="00D1185E" w:rsidRPr="009C154B">
        <w:rPr>
          <w:rFonts w:ascii="Times New Roman" w:eastAsia="Calibri" w:hAnsi="Times New Roman" w:cs="Times New Roman"/>
          <w:sz w:val="24"/>
          <w:szCs w:val="24"/>
          <w:lang w:eastAsia="en-US"/>
        </w:rPr>
        <w:t>и</w:t>
      </w:r>
      <w:r w:rsidR="00D1185E" w:rsidRPr="009C154B">
        <w:rPr>
          <w:rFonts w:ascii="Times New Roman" w:eastAsia="Calibri" w:hAnsi="Times New Roman" w:cs="Times New Roman"/>
          <w:sz w:val="24"/>
          <w:szCs w:val="24"/>
          <w:lang w:eastAsia="en-US"/>
        </w:rPr>
        <w:t xml:space="preserve">ческих занятий ОП 02 Техническая механика / И. В. Порошина, Г. Б. </w:t>
      </w:r>
      <w:proofErr w:type="spellStart"/>
      <w:r w:rsidR="00D1185E" w:rsidRPr="009C154B">
        <w:rPr>
          <w:rFonts w:ascii="Times New Roman" w:eastAsia="Calibri" w:hAnsi="Times New Roman" w:cs="Times New Roman"/>
          <w:sz w:val="24"/>
          <w:szCs w:val="24"/>
          <w:lang w:eastAsia="en-US"/>
        </w:rPr>
        <w:t>Яковцева</w:t>
      </w:r>
      <w:proofErr w:type="spellEnd"/>
      <w:r w:rsidR="00D1185E" w:rsidRPr="009C154B">
        <w:rPr>
          <w:rFonts w:ascii="Times New Roman" w:eastAsia="Calibri" w:hAnsi="Times New Roman" w:cs="Times New Roman"/>
          <w:sz w:val="24"/>
          <w:szCs w:val="24"/>
          <w:lang w:eastAsia="en-US"/>
        </w:rPr>
        <w:t>. – М.: ФГБОУ «УМЦ ЖДТ», 2016. – 99 с.</w:t>
      </w:r>
    </w:p>
    <w:p w14:paraId="6422EA23" w14:textId="77777777" w:rsidR="001B46C7" w:rsidRPr="009C154B" w:rsidRDefault="001B46C7" w:rsidP="001B46C7">
      <w:pPr>
        <w:spacing w:after="0"/>
        <w:ind w:left="360"/>
        <w:rPr>
          <w:rFonts w:ascii="Times New Roman" w:hAnsi="Times New Roman" w:cs="Times New Roman"/>
          <w:b/>
          <w:sz w:val="24"/>
          <w:szCs w:val="24"/>
        </w:rPr>
      </w:pPr>
    </w:p>
    <w:p w14:paraId="2A7D28A4" w14:textId="77777777" w:rsidR="001B46C7" w:rsidRPr="009C154B" w:rsidRDefault="001B46C7" w:rsidP="001B46C7">
      <w:pPr>
        <w:spacing w:after="0"/>
        <w:ind w:left="360"/>
        <w:rPr>
          <w:rFonts w:ascii="Times New Roman" w:hAnsi="Times New Roman" w:cs="Times New Roman"/>
          <w:b/>
          <w:sz w:val="24"/>
          <w:szCs w:val="24"/>
        </w:rPr>
      </w:pPr>
    </w:p>
    <w:p w14:paraId="76E65503" w14:textId="77777777" w:rsidR="00D1185E" w:rsidRPr="009C154B" w:rsidRDefault="00D1185E" w:rsidP="00E904EB">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jc w:val="center"/>
        <w:rPr>
          <w:rFonts w:ascii="Times New Roman" w:hAnsi="Times New Roman"/>
          <w:kern w:val="0"/>
          <w:sz w:val="24"/>
          <w:szCs w:val="24"/>
        </w:rPr>
      </w:pPr>
    </w:p>
    <w:p w14:paraId="7D5854E3" w14:textId="77777777" w:rsidR="00D1185E" w:rsidRPr="009C154B" w:rsidRDefault="00D1185E" w:rsidP="00E904EB">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jc w:val="center"/>
        <w:rPr>
          <w:rFonts w:ascii="Times New Roman" w:hAnsi="Times New Roman"/>
          <w:kern w:val="0"/>
          <w:sz w:val="24"/>
          <w:szCs w:val="24"/>
        </w:rPr>
      </w:pPr>
    </w:p>
    <w:p w14:paraId="116E6B19" w14:textId="1C04AA9A" w:rsidR="006E66C7" w:rsidRPr="009C154B" w:rsidRDefault="006E66C7" w:rsidP="000A32BB">
      <w:pPr>
        <w:pStyle w:val="1"/>
        <w:keepNext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jc w:val="center"/>
        <w:rPr>
          <w:rFonts w:ascii="Times New Roman" w:eastAsia="Calibri" w:hAnsi="Times New Roman"/>
          <w:sz w:val="24"/>
          <w:szCs w:val="24"/>
        </w:rPr>
      </w:pPr>
      <w:r w:rsidRPr="009C154B">
        <w:rPr>
          <w:rFonts w:ascii="Times New Roman" w:hAnsi="Times New Roman"/>
          <w:kern w:val="0"/>
          <w:sz w:val="24"/>
          <w:szCs w:val="24"/>
        </w:rPr>
        <w:t xml:space="preserve">КОНТРОЛЬ И ОЦЕНКА РЕЗУЛЬТАТОВ ОСВОЕНИЯ </w:t>
      </w:r>
      <w:r w:rsidRPr="009C154B">
        <w:rPr>
          <w:rFonts w:ascii="Times New Roman" w:hAnsi="Times New Roman"/>
          <w:kern w:val="0"/>
          <w:sz w:val="24"/>
          <w:szCs w:val="24"/>
        </w:rPr>
        <w:br/>
      </w:r>
      <w:r w:rsidR="00922585" w:rsidRPr="009C154B">
        <w:rPr>
          <w:rFonts w:ascii="Times New Roman" w:eastAsia="Calibri" w:hAnsi="Times New Roman"/>
          <w:sz w:val="24"/>
          <w:szCs w:val="24"/>
        </w:rPr>
        <w:t xml:space="preserve">ПРИМЕРНОЙ РАБОЧЕЙ ПРОГРАММЫ </w:t>
      </w:r>
      <w:r w:rsidR="00922585" w:rsidRPr="009C154B">
        <w:rPr>
          <w:rFonts w:ascii="Times New Roman" w:eastAsia="Calibri" w:hAnsi="Times New Roman"/>
          <w:sz w:val="24"/>
          <w:szCs w:val="24"/>
        </w:rPr>
        <w:br/>
        <w:t>УЧЕБНОЙ ДИСЦИПЛИНЫ ОП</w:t>
      </w:r>
      <w:r w:rsidR="0084301C" w:rsidRPr="009C154B">
        <w:rPr>
          <w:rFonts w:ascii="Times New Roman" w:eastAsia="Calibri" w:hAnsi="Times New Roman"/>
          <w:sz w:val="24"/>
          <w:szCs w:val="24"/>
        </w:rPr>
        <w:t xml:space="preserve"> </w:t>
      </w:r>
      <w:r w:rsidR="00922585" w:rsidRPr="009C154B">
        <w:rPr>
          <w:rFonts w:ascii="Times New Roman" w:eastAsia="Calibri" w:hAnsi="Times New Roman"/>
          <w:sz w:val="24"/>
          <w:szCs w:val="24"/>
        </w:rPr>
        <w:t>02 ТЕХНИЧЕСКАЯ МЕХАНИКА</w:t>
      </w:r>
    </w:p>
    <w:p w14:paraId="60F46CF4" w14:textId="77777777" w:rsidR="00EE4A05" w:rsidRPr="009C154B" w:rsidRDefault="00EE4A05" w:rsidP="00EE4A0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44"/>
        <w:gridCol w:w="3545"/>
        <w:gridCol w:w="2550"/>
      </w:tblGrid>
      <w:tr w:rsidR="00D479B4" w:rsidRPr="009C154B" w14:paraId="32C2D047" w14:textId="77777777" w:rsidTr="0051549D">
        <w:trPr>
          <w:trHeight w:val="454"/>
          <w:jc w:val="center"/>
        </w:trPr>
        <w:tc>
          <w:tcPr>
            <w:tcW w:w="1838" w:type="pct"/>
            <w:vAlign w:val="center"/>
          </w:tcPr>
          <w:p w14:paraId="540F5946"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839" w:type="pct"/>
            <w:vAlign w:val="center"/>
          </w:tcPr>
          <w:p w14:paraId="6BE0BF4C" w14:textId="77777777" w:rsidR="006E66C7" w:rsidRPr="009C154B" w:rsidRDefault="006E66C7"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показатели оценки </w:t>
            </w:r>
            <w:r w:rsidRPr="009C154B">
              <w:rPr>
                <w:rFonts w:ascii="Times New Roman" w:hAnsi="Times New Roman" w:cs="Times New Roman"/>
                <w:b/>
                <w:sz w:val="24"/>
                <w:szCs w:val="24"/>
              </w:rPr>
              <w:br/>
              <w:t>результата</w:t>
            </w:r>
          </w:p>
        </w:tc>
        <w:tc>
          <w:tcPr>
            <w:tcW w:w="1323" w:type="pct"/>
            <w:vAlign w:val="center"/>
          </w:tcPr>
          <w:p w14:paraId="2817C3E4" w14:textId="77777777" w:rsidR="006E66C7" w:rsidRPr="009C154B" w:rsidRDefault="006E66C7"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B83177" w:rsidRPr="009C154B" w14:paraId="5D63849B" w14:textId="77777777" w:rsidTr="00B83177">
        <w:trPr>
          <w:trHeight w:val="454"/>
          <w:jc w:val="center"/>
        </w:trPr>
        <w:tc>
          <w:tcPr>
            <w:tcW w:w="5000" w:type="pct"/>
            <w:gridSpan w:val="3"/>
            <w:vAlign w:val="center"/>
          </w:tcPr>
          <w:p w14:paraId="491FA0AA" w14:textId="4A14128B" w:rsidR="00B83177" w:rsidRPr="009C154B" w:rsidRDefault="00B83177" w:rsidP="006E66C7">
            <w:pPr>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rPr>
              <w:t>Перечень знаний, осваиваемых в рамках дисциплины:</w:t>
            </w:r>
          </w:p>
        </w:tc>
      </w:tr>
      <w:tr w:rsidR="00B83177" w:rsidRPr="009C154B" w14:paraId="102B3581" w14:textId="77777777" w:rsidTr="009D5C35">
        <w:trPr>
          <w:trHeight w:val="454"/>
          <w:jc w:val="center"/>
        </w:trPr>
        <w:tc>
          <w:tcPr>
            <w:tcW w:w="1838" w:type="pct"/>
            <w:shd w:val="clear" w:color="auto" w:fill="auto"/>
          </w:tcPr>
          <w:p w14:paraId="5A47365E" w14:textId="0C6A23E4" w:rsidR="00B83177" w:rsidRPr="009C154B" w:rsidRDefault="00B83177" w:rsidP="00B8317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основных положений и аксиом статики, кинематики, динамики и деталей машин</w:t>
            </w:r>
          </w:p>
        </w:tc>
        <w:tc>
          <w:tcPr>
            <w:tcW w:w="1839" w:type="pct"/>
            <w:shd w:val="clear" w:color="auto" w:fill="auto"/>
          </w:tcPr>
          <w:p w14:paraId="78FDA968" w14:textId="5EEF9D52" w:rsidR="00B83177" w:rsidRPr="009C154B" w:rsidRDefault="00B83177" w:rsidP="00B83177">
            <w:pPr>
              <w:spacing w:after="0" w:line="240" w:lineRule="auto"/>
              <w:jc w:val="center"/>
              <w:rPr>
                <w:rFonts w:ascii="Times New Roman" w:hAnsi="Times New Roman" w:cs="Times New Roman"/>
                <w:b/>
                <w:sz w:val="24"/>
                <w:szCs w:val="24"/>
              </w:rPr>
            </w:pPr>
            <w:r w:rsidRPr="009C154B">
              <w:rPr>
                <w:rFonts w:ascii="Times New Roman" w:hAnsi="Times New Roman" w:cs="Times New Roman"/>
              </w:rPr>
              <w:t>знать основные положения и акс</w:t>
            </w:r>
            <w:r w:rsidRPr="009C154B">
              <w:rPr>
                <w:rFonts w:ascii="Times New Roman" w:hAnsi="Times New Roman" w:cs="Times New Roman"/>
              </w:rPr>
              <w:t>и</w:t>
            </w:r>
            <w:r w:rsidRPr="009C154B">
              <w:rPr>
                <w:rFonts w:ascii="Times New Roman" w:hAnsi="Times New Roman" w:cs="Times New Roman"/>
              </w:rPr>
              <w:t>омы статики, кинематики, динам</w:t>
            </w:r>
            <w:r w:rsidRPr="009C154B">
              <w:rPr>
                <w:rFonts w:ascii="Times New Roman" w:hAnsi="Times New Roman" w:cs="Times New Roman"/>
              </w:rPr>
              <w:t>и</w:t>
            </w:r>
            <w:r w:rsidRPr="009C154B">
              <w:rPr>
                <w:rFonts w:ascii="Times New Roman" w:hAnsi="Times New Roman" w:cs="Times New Roman"/>
              </w:rPr>
              <w:t>ки и деталей машин</w:t>
            </w:r>
          </w:p>
        </w:tc>
        <w:tc>
          <w:tcPr>
            <w:tcW w:w="1323" w:type="pct"/>
            <w:vAlign w:val="center"/>
          </w:tcPr>
          <w:p w14:paraId="19D7028B" w14:textId="77777777" w:rsidR="00B83177" w:rsidRPr="009C154B" w:rsidRDefault="00B83177" w:rsidP="00B83177">
            <w:pPr>
              <w:spacing w:after="0"/>
              <w:rPr>
                <w:rFonts w:ascii="Times New Roman" w:hAnsi="Times New Roman" w:cs="Times New Roman"/>
                <w:sz w:val="24"/>
                <w:szCs w:val="24"/>
              </w:rPr>
            </w:pPr>
            <w:r w:rsidRPr="009C154B">
              <w:rPr>
                <w:rFonts w:ascii="Times New Roman" w:hAnsi="Times New Roman" w:cs="Times New Roman"/>
                <w:sz w:val="24"/>
                <w:szCs w:val="24"/>
              </w:rPr>
              <w:t>различные виды устн</w:t>
            </w:r>
            <w:r w:rsidRPr="009C154B">
              <w:rPr>
                <w:rFonts w:ascii="Times New Roman" w:hAnsi="Times New Roman" w:cs="Times New Roman"/>
                <w:sz w:val="24"/>
                <w:szCs w:val="24"/>
              </w:rPr>
              <w:t>о</w:t>
            </w:r>
            <w:r w:rsidRPr="009C154B">
              <w:rPr>
                <w:rFonts w:ascii="Times New Roman" w:hAnsi="Times New Roman" w:cs="Times New Roman"/>
                <w:sz w:val="24"/>
                <w:szCs w:val="24"/>
              </w:rPr>
              <w:t>го и письменного опроса;</w:t>
            </w:r>
          </w:p>
          <w:p w14:paraId="36590540" w14:textId="68893BAD" w:rsidR="00B83177" w:rsidRPr="009C154B" w:rsidRDefault="00B83177" w:rsidP="00B83177">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тестирование; ко</w:t>
            </w:r>
            <w:r w:rsidRPr="009C154B">
              <w:rPr>
                <w:rFonts w:ascii="Times New Roman" w:hAnsi="Times New Roman" w:cs="Times New Roman"/>
                <w:sz w:val="24"/>
                <w:szCs w:val="24"/>
              </w:rPr>
              <w:t>н</w:t>
            </w:r>
            <w:r w:rsidRPr="009C154B">
              <w:rPr>
                <w:rFonts w:ascii="Times New Roman" w:hAnsi="Times New Roman" w:cs="Times New Roman"/>
                <w:sz w:val="24"/>
                <w:szCs w:val="24"/>
              </w:rPr>
              <w:t>трольные работы</w:t>
            </w:r>
          </w:p>
        </w:tc>
      </w:tr>
      <w:tr w:rsidR="00B83177" w:rsidRPr="009C154B" w14:paraId="600E14C6" w14:textId="77777777" w:rsidTr="00B83177">
        <w:trPr>
          <w:trHeight w:val="454"/>
          <w:jc w:val="center"/>
        </w:trPr>
        <w:tc>
          <w:tcPr>
            <w:tcW w:w="5000" w:type="pct"/>
            <w:gridSpan w:val="3"/>
            <w:vAlign w:val="center"/>
          </w:tcPr>
          <w:p w14:paraId="35E9A93B" w14:textId="45C00D35" w:rsidR="00B83177" w:rsidRPr="009C154B" w:rsidRDefault="00B83177"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умений, осваиваемых в рамках дисциплины:</w:t>
            </w:r>
          </w:p>
        </w:tc>
      </w:tr>
      <w:tr w:rsidR="00D479B4" w:rsidRPr="009C154B" w14:paraId="71EC31A3" w14:textId="77777777" w:rsidTr="0051549D">
        <w:trPr>
          <w:trHeight w:val="454"/>
          <w:jc w:val="center"/>
        </w:trPr>
        <w:tc>
          <w:tcPr>
            <w:tcW w:w="1838" w:type="pct"/>
            <w:shd w:val="clear" w:color="auto" w:fill="auto"/>
          </w:tcPr>
          <w:p w14:paraId="4EC665C1" w14:textId="77777777" w:rsidR="006E66C7" w:rsidRPr="009C154B" w:rsidRDefault="006E66C7" w:rsidP="006E66C7">
            <w:pPr>
              <w:tabs>
                <w:tab w:val="left" w:pos="2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использовать методы пров</w:t>
            </w:r>
            <w:r w:rsidRPr="009C154B">
              <w:rPr>
                <w:rFonts w:ascii="Times New Roman" w:hAnsi="Times New Roman" w:cs="Times New Roman"/>
                <w:sz w:val="24"/>
                <w:szCs w:val="24"/>
              </w:rPr>
              <w:t>е</w:t>
            </w:r>
            <w:r w:rsidRPr="009C154B">
              <w:rPr>
                <w:rFonts w:ascii="Times New Roman" w:hAnsi="Times New Roman" w:cs="Times New Roman"/>
                <w:sz w:val="24"/>
                <w:szCs w:val="24"/>
              </w:rPr>
              <w:t>рочных расчётов на прочность, действий изгиба и кручения;</w:t>
            </w:r>
          </w:p>
          <w:p w14:paraId="2C3A7F32" w14:textId="77777777" w:rsidR="006E66C7" w:rsidRPr="009C154B" w:rsidRDefault="006E66C7"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выбирать способ передачи вращательного момента.</w:t>
            </w:r>
          </w:p>
        </w:tc>
        <w:tc>
          <w:tcPr>
            <w:tcW w:w="1839" w:type="pct"/>
            <w:shd w:val="clear" w:color="auto" w:fill="auto"/>
          </w:tcPr>
          <w:p w14:paraId="5B2E7216" w14:textId="77777777" w:rsidR="006E66C7" w:rsidRPr="009C154B" w:rsidRDefault="006E66C7" w:rsidP="006E66C7">
            <w:pPr>
              <w:tabs>
                <w:tab w:val="left" w:pos="2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уметь использовать методы проверочных расчётов на про</w:t>
            </w:r>
            <w:r w:rsidRPr="009C154B">
              <w:rPr>
                <w:rFonts w:ascii="Times New Roman" w:hAnsi="Times New Roman" w:cs="Times New Roman"/>
                <w:sz w:val="24"/>
                <w:szCs w:val="24"/>
              </w:rPr>
              <w:t>ч</w:t>
            </w:r>
            <w:r w:rsidRPr="009C154B">
              <w:rPr>
                <w:rFonts w:ascii="Times New Roman" w:hAnsi="Times New Roman" w:cs="Times New Roman"/>
                <w:sz w:val="24"/>
                <w:szCs w:val="24"/>
              </w:rPr>
              <w:t>ность, действий изгиба и круч</w:t>
            </w:r>
            <w:r w:rsidRPr="009C154B">
              <w:rPr>
                <w:rFonts w:ascii="Times New Roman" w:hAnsi="Times New Roman" w:cs="Times New Roman"/>
                <w:sz w:val="24"/>
                <w:szCs w:val="24"/>
              </w:rPr>
              <w:t>е</w:t>
            </w:r>
            <w:r w:rsidRPr="009C154B">
              <w:rPr>
                <w:rFonts w:ascii="Times New Roman" w:hAnsi="Times New Roman" w:cs="Times New Roman"/>
                <w:sz w:val="24"/>
                <w:szCs w:val="24"/>
              </w:rPr>
              <w:t>ния;</w:t>
            </w:r>
          </w:p>
          <w:p w14:paraId="1FDB966D" w14:textId="77777777" w:rsidR="006E66C7" w:rsidRPr="009C154B" w:rsidRDefault="006E66C7"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уметь выбирать способ пер</w:t>
            </w:r>
            <w:r w:rsidRPr="009C154B">
              <w:rPr>
                <w:rFonts w:ascii="Times New Roman" w:hAnsi="Times New Roman" w:cs="Times New Roman"/>
                <w:sz w:val="24"/>
                <w:szCs w:val="24"/>
              </w:rPr>
              <w:t>е</w:t>
            </w:r>
            <w:r w:rsidRPr="009C154B">
              <w:rPr>
                <w:rFonts w:ascii="Times New Roman" w:hAnsi="Times New Roman" w:cs="Times New Roman"/>
                <w:sz w:val="24"/>
                <w:szCs w:val="24"/>
              </w:rPr>
              <w:t>дачи вращательного момента</w:t>
            </w:r>
          </w:p>
        </w:tc>
        <w:tc>
          <w:tcPr>
            <w:tcW w:w="1323" w:type="pct"/>
          </w:tcPr>
          <w:p w14:paraId="542D88F6" w14:textId="18CA8EDC" w:rsidR="00A27018" w:rsidRPr="009C154B" w:rsidRDefault="00B83177" w:rsidP="006E66C7">
            <w:pPr>
              <w:pStyle w:val="ad"/>
              <w:spacing w:before="0" w:after="0"/>
              <w:ind w:left="0"/>
            </w:pPr>
            <w:r w:rsidRPr="009C154B">
              <w:t>оценка результатов выполнения практич</w:t>
            </w:r>
            <w:r w:rsidRPr="009C154B">
              <w:t>е</w:t>
            </w:r>
            <w:r w:rsidRPr="009C154B">
              <w:t>ских и лабораторных занятий</w:t>
            </w:r>
          </w:p>
        </w:tc>
      </w:tr>
    </w:tbl>
    <w:p w14:paraId="11162866" w14:textId="77777777" w:rsidR="00A27018" w:rsidRPr="009C154B" w:rsidRDefault="00A27018" w:rsidP="006E66C7">
      <w:pPr>
        <w:spacing w:after="0" w:line="240" w:lineRule="auto"/>
        <w:jc w:val="right"/>
        <w:rPr>
          <w:rFonts w:ascii="Times New Roman" w:hAnsi="Times New Roman" w:cs="Times New Roman"/>
          <w:sz w:val="24"/>
          <w:szCs w:val="24"/>
        </w:rPr>
      </w:pPr>
    </w:p>
    <w:p w14:paraId="1A1891DF" w14:textId="77777777" w:rsidR="00A27018" w:rsidRPr="009C154B" w:rsidRDefault="00A27018" w:rsidP="006E66C7">
      <w:pPr>
        <w:spacing w:after="0" w:line="240" w:lineRule="auto"/>
        <w:jc w:val="right"/>
        <w:rPr>
          <w:rFonts w:ascii="Times New Roman" w:hAnsi="Times New Roman" w:cs="Times New Roman"/>
          <w:sz w:val="24"/>
          <w:szCs w:val="24"/>
        </w:rPr>
      </w:pPr>
    </w:p>
    <w:p w14:paraId="3BA0DB8F" w14:textId="77777777" w:rsidR="00A27018" w:rsidRPr="009C154B" w:rsidRDefault="00A27018" w:rsidP="006E66C7">
      <w:pPr>
        <w:spacing w:after="0" w:line="240" w:lineRule="auto"/>
        <w:jc w:val="right"/>
        <w:rPr>
          <w:rFonts w:ascii="Times New Roman" w:hAnsi="Times New Roman" w:cs="Times New Roman"/>
          <w:sz w:val="24"/>
          <w:szCs w:val="24"/>
        </w:rPr>
      </w:pPr>
    </w:p>
    <w:p w14:paraId="2513E058" w14:textId="77777777" w:rsidR="00A27018" w:rsidRPr="009C154B" w:rsidRDefault="00A27018" w:rsidP="006E66C7">
      <w:pPr>
        <w:spacing w:after="0" w:line="240" w:lineRule="auto"/>
        <w:jc w:val="right"/>
        <w:rPr>
          <w:rFonts w:ascii="Times New Roman" w:hAnsi="Times New Roman" w:cs="Times New Roman"/>
          <w:sz w:val="24"/>
          <w:szCs w:val="24"/>
        </w:rPr>
      </w:pPr>
    </w:p>
    <w:p w14:paraId="0692549B" w14:textId="77777777" w:rsidR="00A27018" w:rsidRPr="009C154B" w:rsidRDefault="00A27018" w:rsidP="006E66C7">
      <w:pPr>
        <w:spacing w:after="0" w:line="240" w:lineRule="auto"/>
        <w:jc w:val="right"/>
        <w:rPr>
          <w:rFonts w:ascii="Times New Roman" w:hAnsi="Times New Roman" w:cs="Times New Roman"/>
          <w:sz w:val="24"/>
          <w:szCs w:val="24"/>
        </w:rPr>
      </w:pPr>
    </w:p>
    <w:p w14:paraId="36C48079" w14:textId="77777777" w:rsidR="00A27018" w:rsidRPr="009C154B" w:rsidRDefault="00A27018" w:rsidP="006E66C7">
      <w:pPr>
        <w:spacing w:after="0" w:line="240" w:lineRule="auto"/>
        <w:jc w:val="right"/>
        <w:rPr>
          <w:rFonts w:ascii="Times New Roman" w:hAnsi="Times New Roman" w:cs="Times New Roman"/>
          <w:sz w:val="24"/>
          <w:szCs w:val="24"/>
        </w:rPr>
      </w:pPr>
    </w:p>
    <w:p w14:paraId="2B816458" w14:textId="77777777" w:rsidR="00A27018" w:rsidRPr="009C154B" w:rsidRDefault="00A27018" w:rsidP="006E66C7">
      <w:pPr>
        <w:spacing w:after="0" w:line="240" w:lineRule="auto"/>
        <w:jc w:val="right"/>
        <w:rPr>
          <w:rFonts w:ascii="Times New Roman" w:hAnsi="Times New Roman" w:cs="Times New Roman"/>
          <w:sz w:val="24"/>
          <w:szCs w:val="24"/>
        </w:rPr>
      </w:pPr>
    </w:p>
    <w:p w14:paraId="1DF35B43" w14:textId="77777777" w:rsidR="00A27018" w:rsidRPr="009C154B" w:rsidRDefault="00A27018" w:rsidP="006E66C7">
      <w:pPr>
        <w:spacing w:after="0" w:line="240" w:lineRule="auto"/>
        <w:jc w:val="right"/>
        <w:rPr>
          <w:rFonts w:ascii="Times New Roman" w:hAnsi="Times New Roman" w:cs="Times New Roman"/>
          <w:sz w:val="24"/>
          <w:szCs w:val="24"/>
        </w:rPr>
      </w:pPr>
    </w:p>
    <w:p w14:paraId="1C00E445" w14:textId="77777777" w:rsidR="00A27018" w:rsidRPr="009C154B" w:rsidRDefault="00A27018" w:rsidP="006E66C7">
      <w:pPr>
        <w:spacing w:after="0" w:line="240" w:lineRule="auto"/>
        <w:jc w:val="right"/>
        <w:rPr>
          <w:rFonts w:ascii="Times New Roman" w:hAnsi="Times New Roman" w:cs="Times New Roman"/>
          <w:sz w:val="24"/>
          <w:szCs w:val="24"/>
        </w:rPr>
      </w:pPr>
    </w:p>
    <w:p w14:paraId="6941F71E" w14:textId="77777777" w:rsidR="00A27018" w:rsidRPr="009C154B" w:rsidRDefault="00A27018" w:rsidP="006E66C7">
      <w:pPr>
        <w:spacing w:after="0" w:line="240" w:lineRule="auto"/>
        <w:jc w:val="right"/>
        <w:rPr>
          <w:rFonts w:ascii="Times New Roman" w:hAnsi="Times New Roman" w:cs="Times New Roman"/>
          <w:sz w:val="24"/>
          <w:szCs w:val="24"/>
        </w:rPr>
      </w:pPr>
    </w:p>
    <w:p w14:paraId="22B221C0" w14:textId="77777777" w:rsidR="00A27018" w:rsidRPr="009C154B" w:rsidRDefault="00A27018" w:rsidP="006E66C7">
      <w:pPr>
        <w:spacing w:after="0" w:line="240" w:lineRule="auto"/>
        <w:jc w:val="right"/>
        <w:rPr>
          <w:rFonts w:ascii="Times New Roman" w:hAnsi="Times New Roman" w:cs="Times New Roman"/>
          <w:sz w:val="24"/>
          <w:szCs w:val="24"/>
        </w:rPr>
      </w:pPr>
    </w:p>
    <w:p w14:paraId="26C59326" w14:textId="77777777" w:rsidR="00A27018" w:rsidRPr="009C154B" w:rsidRDefault="00A27018" w:rsidP="006E66C7">
      <w:pPr>
        <w:spacing w:after="0" w:line="240" w:lineRule="auto"/>
        <w:jc w:val="right"/>
        <w:rPr>
          <w:rFonts w:ascii="Times New Roman" w:hAnsi="Times New Roman" w:cs="Times New Roman"/>
          <w:sz w:val="24"/>
          <w:szCs w:val="24"/>
        </w:rPr>
      </w:pPr>
    </w:p>
    <w:p w14:paraId="04AAEED4" w14:textId="77777777" w:rsidR="00A27018" w:rsidRPr="009C154B" w:rsidRDefault="00A27018" w:rsidP="006E66C7">
      <w:pPr>
        <w:spacing w:after="0" w:line="240" w:lineRule="auto"/>
        <w:jc w:val="right"/>
        <w:rPr>
          <w:rFonts w:ascii="Times New Roman" w:hAnsi="Times New Roman" w:cs="Times New Roman"/>
          <w:sz w:val="24"/>
          <w:szCs w:val="24"/>
        </w:rPr>
      </w:pPr>
    </w:p>
    <w:p w14:paraId="2C98DC36" w14:textId="77777777" w:rsidR="00A27018" w:rsidRPr="009C154B" w:rsidRDefault="00A27018" w:rsidP="006E66C7">
      <w:pPr>
        <w:spacing w:after="0" w:line="240" w:lineRule="auto"/>
        <w:jc w:val="right"/>
        <w:rPr>
          <w:rFonts w:ascii="Times New Roman" w:hAnsi="Times New Roman" w:cs="Times New Roman"/>
          <w:sz w:val="24"/>
          <w:szCs w:val="24"/>
        </w:rPr>
      </w:pPr>
    </w:p>
    <w:p w14:paraId="0766AF85" w14:textId="60B1B4BA"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w:t>
      </w:r>
      <w:r w:rsidR="000472A2" w:rsidRPr="009C154B">
        <w:rPr>
          <w:rFonts w:ascii="Times New Roman" w:eastAsia="Times New Roman" w:hAnsi="Times New Roman" w:cs="Times New Roman"/>
          <w:sz w:val="24"/>
          <w:szCs w:val="24"/>
        </w:rPr>
        <w:t>10</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096847FA"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009E0051"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20BA39B3" w14:textId="7FF57A6D" w:rsidR="008F3072" w:rsidRPr="009C154B" w:rsidRDefault="008F3072" w:rsidP="006E66C7">
      <w:pPr>
        <w:spacing w:after="0" w:line="240" w:lineRule="auto"/>
        <w:jc w:val="right"/>
        <w:rPr>
          <w:rFonts w:ascii="Times New Roman" w:hAnsi="Times New Roman" w:cs="Times New Roman"/>
          <w:sz w:val="24"/>
          <w:szCs w:val="24"/>
        </w:rPr>
      </w:pPr>
    </w:p>
    <w:p w14:paraId="234457E7" w14:textId="77777777" w:rsidR="008F3072" w:rsidRPr="009C154B" w:rsidRDefault="008F3072" w:rsidP="006E66C7">
      <w:pPr>
        <w:spacing w:after="0" w:line="240" w:lineRule="auto"/>
        <w:jc w:val="right"/>
        <w:rPr>
          <w:rFonts w:ascii="Times New Roman" w:hAnsi="Times New Roman" w:cs="Times New Roman"/>
          <w:sz w:val="24"/>
          <w:szCs w:val="24"/>
        </w:rPr>
      </w:pPr>
    </w:p>
    <w:p w14:paraId="0FED0486" w14:textId="77777777" w:rsidR="008F3072" w:rsidRPr="009C154B" w:rsidRDefault="008F3072" w:rsidP="006E66C7">
      <w:pPr>
        <w:spacing w:after="0" w:line="240" w:lineRule="auto"/>
        <w:jc w:val="right"/>
        <w:rPr>
          <w:rFonts w:ascii="Times New Roman" w:hAnsi="Times New Roman" w:cs="Times New Roman"/>
          <w:sz w:val="24"/>
          <w:szCs w:val="24"/>
        </w:rPr>
      </w:pPr>
    </w:p>
    <w:p w14:paraId="12D346B9" w14:textId="77777777" w:rsidR="008F3072" w:rsidRPr="009C154B" w:rsidRDefault="008F3072" w:rsidP="006E66C7">
      <w:pPr>
        <w:spacing w:after="0" w:line="240" w:lineRule="auto"/>
        <w:jc w:val="right"/>
        <w:rPr>
          <w:rFonts w:ascii="Times New Roman" w:hAnsi="Times New Roman" w:cs="Times New Roman"/>
          <w:sz w:val="24"/>
          <w:szCs w:val="24"/>
        </w:rPr>
      </w:pPr>
    </w:p>
    <w:p w14:paraId="4E4CE9F8" w14:textId="77777777" w:rsidR="008F3072" w:rsidRPr="009C154B" w:rsidRDefault="008F3072" w:rsidP="006E66C7">
      <w:pPr>
        <w:spacing w:after="0" w:line="240" w:lineRule="auto"/>
        <w:jc w:val="right"/>
        <w:rPr>
          <w:rFonts w:ascii="Times New Roman" w:hAnsi="Times New Roman" w:cs="Times New Roman"/>
          <w:sz w:val="24"/>
          <w:szCs w:val="24"/>
        </w:rPr>
      </w:pPr>
    </w:p>
    <w:p w14:paraId="77B8A2DC" w14:textId="77777777" w:rsidR="008F3072" w:rsidRPr="009C154B" w:rsidRDefault="008F3072" w:rsidP="006E66C7">
      <w:pPr>
        <w:spacing w:after="0" w:line="240" w:lineRule="auto"/>
        <w:jc w:val="right"/>
        <w:rPr>
          <w:rFonts w:ascii="Times New Roman" w:hAnsi="Times New Roman" w:cs="Times New Roman"/>
          <w:sz w:val="24"/>
          <w:szCs w:val="24"/>
        </w:rPr>
      </w:pPr>
    </w:p>
    <w:p w14:paraId="014CD4FA" w14:textId="77777777" w:rsidR="008F3072" w:rsidRPr="009C154B" w:rsidRDefault="008F3072" w:rsidP="006E66C7">
      <w:pPr>
        <w:spacing w:after="0" w:line="240" w:lineRule="auto"/>
        <w:jc w:val="right"/>
        <w:rPr>
          <w:rFonts w:ascii="Times New Roman" w:hAnsi="Times New Roman" w:cs="Times New Roman"/>
          <w:sz w:val="24"/>
          <w:szCs w:val="24"/>
        </w:rPr>
      </w:pPr>
    </w:p>
    <w:p w14:paraId="7B932274" w14:textId="77777777" w:rsidR="008F3072" w:rsidRPr="009C154B" w:rsidRDefault="008F3072" w:rsidP="006E66C7">
      <w:pPr>
        <w:spacing w:after="0" w:line="240" w:lineRule="auto"/>
        <w:jc w:val="right"/>
        <w:rPr>
          <w:rFonts w:ascii="Times New Roman" w:hAnsi="Times New Roman" w:cs="Times New Roman"/>
          <w:sz w:val="24"/>
          <w:szCs w:val="24"/>
        </w:rPr>
      </w:pPr>
    </w:p>
    <w:p w14:paraId="569DBFB7" w14:textId="77777777" w:rsidR="008F3072" w:rsidRPr="009C154B" w:rsidRDefault="008F3072" w:rsidP="006E66C7">
      <w:pPr>
        <w:spacing w:after="0" w:line="240" w:lineRule="auto"/>
        <w:jc w:val="right"/>
        <w:rPr>
          <w:rFonts w:ascii="Times New Roman" w:hAnsi="Times New Roman" w:cs="Times New Roman"/>
          <w:sz w:val="24"/>
          <w:szCs w:val="24"/>
        </w:rPr>
      </w:pPr>
    </w:p>
    <w:p w14:paraId="7CD0B35B" w14:textId="77777777" w:rsidR="008F3072" w:rsidRPr="009C154B" w:rsidRDefault="008F3072" w:rsidP="006E66C7">
      <w:pPr>
        <w:spacing w:after="0" w:line="240" w:lineRule="auto"/>
        <w:jc w:val="right"/>
        <w:rPr>
          <w:rFonts w:ascii="Times New Roman" w:hAnsi="Times New Roman" w:cs="Times New Roman"/>
          <w:sz w:val="24"/>
          <w:szCs w:val="24"/>
        </w:rPr>
      </w:pPr>
    </w:p>
    <w:p w14:paraId="6D7DAF21" w14:textId="77777777" w:rsidR="008F3072" w:rsidRPr="009C154B" w:rsidRDefault="008F3072" w:rsidP="006E66C7">
      <w:pPr>
        <w:spacing w:after="0" w:line="240" w:lineRule="auto"/>
        <w:jc w:val="right"/>
        <w:rPr>
          <w:rFonts w:ascii="Times New Roman" w:hAnsi="Times New Roman" w:cs="Times New Roman"/>
          <w:sz w:val="24"/>
          <w:szCs w:val="24"/>
        </w:rPr>
      </w:pPr>
    </w:p>
    <w:p w14:paraId="09B4759C" w14:textId="77777777" w:rsidR="008F3072" w:rsidRPr="009C154B" w:rsidRDefault="008F3072" w:rsidP="006E66C7">
      <w:pPr>
        <w:spacing w:after="0" w:line="240" w:lineRule="auto"/>
        <w:jc w:val="right"/>
        <w:rPr>
          <w:rFonts w:ascii="Times New Roman" w:hAnsi="Times New Roman" w:cs="Times New Roman"/>
          <w:sz w:val="24"/>
          <w:szCs w:val="24"/>
        </w:rPr>
      </w:pPr>
    </w:p>
    <w:p w14:paraId="6B109572" w14:textId="77777777" w:rsidR="008F3072" w:rsidRPr="009C154B" w:rsidRDefault="008F3072" w:rsidP="006E66C7">
      <w:pPr>
        <w:spacing w:after="0" w:line="240" w:lineRule="auto"/>
        <w:jc w:val="right"/>
        <w:rPr>
          <w:rFonts w:ascii="Times New Roman" w:hAnsi="Times New Roman" w:cs="Times New Roman"/>
          <w:sz w:val="24"/>
          <w:szCs w:val="24"/>
        </w:rPr>
      </w:pPr>
    </w:p>
    <w:p w14:paraId="764223F5" w14:textId="77777777" w:rsidR="008F3072" w:rsidRPr="009C154B" w:rsidRDefault="008F3072" w:rsidP="006E66C7">
      <w:pPr>
        <w:spacing w:after="0" w:line="240" w:lineRule="auto"/>
        <w:jc w:val="right"/>
        <w:rPr>
          <w:rFonts w:ascii="Times New Roman" w:hAnsi="Times New Roman" w:cs="Times New Roman"/>
          <w:sz w:val="24"/>
          <w:szCs w:val="24"/>
        </w:rPr>
      </w:pPr>
    </w:p>
    <w:p w14:paraId="626A5D6C" w14:textId="77777777" w:rsidR="008F3072" w:rsidRPr="009C154B" w:rsidRDefault="008F3072" w:rsidP="006E66C7">
      <w:pPr>
        <w:spacing w:after="0" w:line="240" w:lineRule="auto"/>
        <w:jc w:val="right"/>
        <w:rPr>
          <w:rFonts w:ascii="Times New Roman" w:hAnsi="Times New Roman" w:cs="Times New Roman"/>
          <w:sz w:val="24"/>
          <w:szCs w:val="24"/>
        </w:rPr>
      </w:pPr>
    </w:p>
    <w:p w14:paraId="258ED5F9" w14:textId="77777777" w:rsidR="008F3072" w:rsidRPr="009C154B" w:rsidRDefault="008F3072" w:rsidP="006E66C7">
      <w:pPr>
        <w:spacing w:after="0" w:line="240" w:lineRule="auto"/>
        <w:jc w:val="right"/>
        <w:rPr>
          <w:rFonts w:ascii="Times New Roman" w:hAnsi="Times New Roman" w:cs="Times New Roman"/>
          <w:sz w:val="24"/>
          <w:szCs w:val="24"/>
        </w:rPr>
      </w:pPr>
    </w:p>
    <w:p w14:paraId="73B36DD9" w14:textId="77777777" w:rsidR="008F3072" w:rsidRPr="009C154B" w:rsidRDefault="008F3072" w:rsidP="006E66C7">
      <w:pPr>
        <w:spacing w:after="0" w:line="240" w:lineRule="auto"/>
        <w:jc w:val="right"/>
        <w:rPr>
          <w:rFonts w:ascii="Times New Roman" w:hAnsi="Times New Roman" w:cs="Times New Roman"/>
          <w:sz w:val="24"/>
          <w:szCs w:val="24"/>
        </w:rPr>
      </w:pPr>
    </w:p>
    <w:p w14:paraId="458A071B" w14:textId="77777777" w:rsidR="008F3072" w:rsidRPr="009C154B" w:rsidRDefault="008F3072" w:rsidP="006E66C7">
      <w:pPr>
        <w:spacing w:after="0" w:line="240" w:lineRule="auto"/>
        <w:jc w:val="right"/>
        <w:rPr>
          <w:rFonts w:ascii="Times New Roman" w:hAnsi="Times New Roman" w:cs="Times New Roman"/>
          <w:sz w:val="24"/>
          <w:szCs w:val="24"/>
        </w:rPr>
      </w:pPr>
    </w:p>
    <w:p w14:paraId="4CDD5BE4" w14:textId="3350A976" w:rsidR="008F3072" w:rsidRPr="009C154B" w:rsidRDefault="006E66C7" w:rsidP="008F3072">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84301C"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03 ЭЛЕКТРОТЕХНИКА</w:t>
      </w:r>
    </w:p>
    <w:p w14:paraId="7ACD604F" w14:textId="4D121902" w:rsidR="008F3072" w:rsidRPr="009C154B" w:rsidRDefault="00C2448E" w:rsidP="008F3072">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7074F065" w14:textId="77777777" w:rsidR="006E66C7" w:rsidRPr="009C154B" w:rsidRDefault="006E66C7" w:rsidP="008F3072">
      <w:pPr>
        <w:spacing w:before="3240" w:after="0" w:line="240" w:lineRule="auto"/>
        <w:jc w:val="center"/>
        <w:rPr>
          <w:rFonts w:ascii="Times New Roman" w:hAnsi="Times New Roman" w:cs="Times New Roman"/>
          <w:b/>
          <w:sz w:val="24"/>
          <w:szCs w:val="24"/>
        </w:rPr>
      </w:pPr>
    </w:p>
    <w:p w14:paraId="51373E5D" w14:textId="03B72688" w:rsidR="006E66C7" w:rsidRPr="009C154B" w:rsidRDefault="00882F42" w:rsidP="00DD205A">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C44696" w:rsidRPr="009C154B">
        <w:rPr>
          <w:rFonts w:ascii="Times New Roman" w:hAnsi="Times New Roman" w:cs="Times New Roman"/>
          <w:sz w:val="24"/>
          <w:szCs w:val="24"/>
        </w:rPr>
        <w:t>21</w:t>
      </w:r>
      <w:r w:rsidR="006E66C7" w:rsidRPr="009C154B">
        <w:rPr>
          <w:rFonts w:ascii="Times New Roman" w:hAnsi="Times New Roman" w:cs="Times New Roman"/>
          <w:sz w:val="24"/>
          <w:szCs w:val="24"/>
        </w:rPr>
        <w:t> г.</w:t>
      </w:r>
      <w:r w:rsidR="006E66C7" w:rsidRPr="009C154B">
        <w:rPr>
          <w:rFonts w:ascii="Times New Roman" w:hAnsi="Times New Roman" w:cs="Times New Roman"/>
          <w:sz w:val="24"/>
          <w:szCs w:val="24"/>
        </w:rPr>
        <w:br w:type="page"/>
      </w:r>
    </w:p>
    <w:p w14:paraId="4F60505F"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СОДЕРЖАНИЕ</w:t>
      </w:r>
    </w:p>
    <w:p w14:paraId="598C2574" w14:textId="77777777" w:rsidR="00C2448E" w:rsidRPr="009C154B" w:rsidRDefault="00C2448E" w:rsidP="00C2448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1. ОБЩАЯ ХАРАКТЕРИСТИКА ПРИМЕРНОЙ РАБОЧЕЙ ПРОГРАММЫ УЧЕБНОЙ ДИСЦИПЛИНЫ </w:t>
      </w:r>
    </w:p>
    <w:p w14:paraId="7085CB3F" w14:textId="77777777" w:rsidR="00C2448E" w:rsidRPr="009C154B" w:rsidRDefault="00C2448E" w:rsidP="00C2448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2. СТРУКТУРА И СОДЕРЖАНИЕ УЧЕБНОЙ ДИСЦИПЛИНЫ </w:t>
      </w:r>
    </w:p>
    <w:p w14:paraId="57D3369B" w14:textId="77777777" w:rsidR="00C2448E" w:rsidRPr="009C154B" w:rsidRDefault="00C2448E" w:rsidP="00C2448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3. УСЛОВИЯ РЕАЛИЗАЦИИ УЧЕБНОЙ ДИСЦИПЛИНЫ </w:t>
      </w:r>
    </w:p>
    <w:p w14:paraId="5CE2C8ED" w14:textId="77777777" w:rsidR="00C2448E" w:rsidRPr="009C154B" w:rsidRDefault="00C2448E" w:rsidP="00C2448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4. КОНТРОЛЬ И ОЦЕНКА РЕЗУЛЬТАТОВ ОСВОЕНИЯ УЧЕБНОЙ ДИСЦИПЛИНЫ </w:t>
      </w:r>
    </w:p>
    <w:p w14:paraId="26BDC932" w14:textId="77777777" w:rsidR="006E66C7" w:rsidRPr="009C154B" w:rsidRDefault="006E66C7" w:rsidP="006E66C7">
      <w:pPr>
        <w:spacing w:after="0" w:line="240" w:lineRule="auto"/>
        <w:rPr>
          <w:rFonts w:ascii="Times New Roman" w:eastAsia="Times New Roman" w:hAnsi="Times New Roman" w:cs="Times New Roman"/>
          <w:b/>
          <w:sz w:val="24"/>
          <w:szCs w:val="24"/>
        </w:rPr>
      </w:pPr>
      <w:r w:rsidRPr="009C154B">
        <w:rPr>
          <w:rFonts w:ascii="Times New Roman" w:hAnsi="Times New Roman" w:cs="Times New Roman"/>
          <w:b/>
          <w:sz w:val="24"/>
          <w:szCs w:val="24"/>
        </w:rPr>
        <w:br w:type="page"/>
      </w:r>
    </w:p>
    <w:p w14:paraId="59DC506A" w14:textId="6AA314C5" w:rsidR="006E66C7" w:rsidRPr="009C154B" w:rsidRDefault="006E66C7" w:rsidP="00DD205A">
      <w:pPr>
        <w:pStyle w:val="ad"/>
        <w:spacing w:before="0" w:after="360"/>
        <w:ind w:left="0"/>
        <w:jc w:val="center"/>
        <w:rPr>
          <w:b/>
        </w:rPr>
      </w:pPr>
      <w:r w:rsidRPr="009C154B">
        <w:rPr>
          <w:b/>
        </w:rPr>
        <w:lastRenderedPageBreak/>
        <w:t xml:space="preserve">1. ОБЩАЯ ХАРАКТЕРИСТИКА ПРИМЕРНОЙ РАБОЧЕЙ ПРОГРАММЫ </w:t>
      </w:r>
      <w:r w:rsidRPr="009C154B">
        <w:rPr>
          <w:b/>
        </w:rPr>
        <w:br/>
        <w:t>УЧЕБНОЙ ДИСЦИПЛИНЫ ОП</w:t>
      </w:r>
      <w:r w:rsidR="0084301C" w:rsidRPr="009C154B">
        <w:rPr>
          <w:b/>
        </w:rPr>
        <w:t xml:space="preserve"> </w:t>
      </w:r>
      <w:r w:rsidRPr="009C154B">
        <w:rPr>
          <w:b/>
        </w:rPr>
        <w:t>03 ЭЛЕКТРОТЕХНИКА</w:t>
      </w:r>
    </w:p>
    <w:p w14:paraId="7405D6C2" w14:textId="10A46074"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E904EB" w:rsidRPr="009C154B">
        <w:rPr>
          <w:rFonts w:ascii="Times New Roman" w:hAnsi="Times New Roman" w:cs="Times New Roman"/>
          <w:b/>
          <w:sz w:val="24"/>
          <w:szCs w:val="24"/>
        </w:rPr>
        <w:t xml:space="preserve"> учебной дисциплины</w:t>
      </w:r>
    </w:p>
    <w:p w14:paraId="1F0CD208" w14:textId="49B9A3FC" w:rsidR="006E66C7" w:rsidRPr="009C154B" w:rsidRDefault="00C2448E"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«Электротехника» является обязательной частью общепрофе</w:t>
      </w:r>
      <w:r w:rsidRPr="009C154B">
        <w:rPr>
          <w:rFonts w:ascii="Times New Roman" w:hAnsi="Times New Roman" w:cs="Times New Roman"/>
          <w:bCs/>
          <w:iCs/>
          <w:sz w:val="24"/>
          <w:szCs w:val="24"/>
        </w:rPr>
        <w:t>с</w:t>
      </w:r>
      <w:r w:rsidRPr="009C154B">
        <w:rPr>
          <w:rFonts w:ascii="Times New Roman" w:hAnsi="Times New Roman" w:cs="Times New Roman"/>
          <w:bCs/>
          <w:iCs/>
          <w:sz w:val="24"/>
          <w:szCs w:val="24"/>
        </w:rPr>
        <w:t xml:space="preserve">сионального цикла </w:t>
      </w:r>
      <w:r w:rsidRPr="009C154B">
        <w:rPr>
          <w:rFonts w:ascii="Times New Roman" w:hAnsi="Times New Roman" w:cs="Times New Roman"/>
          <w:sz w:val="24"/>
          <w:szCs w:val="24"/>
        </w:rPr>
        <w:t>примерной основной образовательной программы</w:t>
      </w:r>
      <w:r w:rsidRPr="009C154B">
        <w:rPr>
          <w:rFonts w:ascii="Times New Roman" w:hAnsi="Times New Roman" w:cs="Times New Roman"/>
          <w:bCs/>
          <w:iCs/>
          <w:sz w:val="24"/>
          <w:szCs w:val="24"/>
        </w:rPr>
        <w:t xml:space="preserve"> 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w:t>
      </w:r>
      <w:r w:rsidR="006E66C7" w:rsidRPr="009C154B">
        <w:rPr>
          <w:rFonts w:ascii="Times New Roman" w:hAnsi="Times New Roman" w:cs="Times New Roman"/>
          <w:sz w:val="24"/>
          <w:szCs w:val="24"/>
        </w:rPr>
        <w:t>е</w:t>
      </w:r>
      <w:r w:rsidR="006E66C7" w:rsidRPr="009C154B">
        <w:rPr>
          <w:rFonts w:ascii="Times New Roman" w:hAnsi="Times New Roman" w:cs="Times New Roman"/>
          <w:sz w:val="24"/>
          <w:szCs w:val="24"/>
        </w:rPr>
        <w:t>лезных дорог.</w:t>
      </w:r>
    </w:p>
    <w:p w14:paraId="2DA6EB45" w14:textId="4B2417D2" w:rsidR="00C2448E" w:rsidRPr="009C154B" w:rsidRDefault="00C2448E" w:rsidP="00C2448E">
      <w:pPr>
        <w:spacing w:after="0" w:line="360" w:lineRule="auto"/>
        <w:ind w:firstLine="709"/>
        <w:rPr>
          <w:rFonts w:ascii="Times New Roman" w:hAnsi="Times New Roman" w:cs="Times New Roman"/>
          <w:bCs/>
          <w:iCs/>
          <w:sz w:val="24"/>
          <w:szCs w:val="24"/>
        </w:rPr>
      </w:pPr>
      <w:r w:rsidRPr="009C154B">
        <w:rPr>
          <w:rFonts w:ascii="Times New Roman" w:hAnsi="Times New Roman" w:cs="Times New Roman"/>
          <w:bCs/>
          <w:iCs/>
          <w:sz w:val="24"/>
          <w:szCs w:val="24"/>
        </w:rPr>
        <w:t xml:space="preserve">  Особое значение дисциплина имеет при формировании и развитии ПК 1.1, ПК 1.</w:t>
      </w:r>
      <w:r w:rsidR="00573B54" w:rsidRPr="009C154B">
        <w:rPr>
          <w:rFonts w:ascii="Times New Roman" w:hAnsi="Times New Roman" w:cs="Times New Roman"/>
          <w:bCs/>
          <w:iCs/>
          <w:sz w:val="24"/>
          <w:szCs w:val="24"/>
        </w:rPr>
        <w:t>2</w:t>
      </w:r>
      <w:r w:rsidRPr="009C154B">
        <w:rPr>
          <w:rFonts w:ascii="Times New Roman" w:hAnsi="Times New Roman" w:cs="Times New Roman"/>
          <w:bCs/>
          <w:iCs/>
          <w:sz w:val="24"/>
          <w:szCs w:val="24"/>
        </w:rPr>
        <w:t xml:space="preserve">, </w:t>
      </w:r>
      <w:r w:rsidR="00573B54" w:rsidRPr="009C154B">
        <w:rPr>
          <w:rFonts w:ascii="Times New Roman" w:hAnsi="Times New Roman" w:cs="Times New Roman"/>
          <w:sz w:val="24"/>
          <w:szCs w:val="24"/>
        </w:rPr>
        <w:t xml:space="preserve">ПК 2.2, ПК 2.3, ПК 3.2, </w:t>
      </w:r>
      <w:r w:rsidRPr="009C154B">
        <w:rPr>
          <w:rFonts w:ascii="Times New Roman" w:hAnsi="Times New Roman" w:cs="Times New Roman"/>
          <w:bCs/>
          <w:iCs/>
          <w:sz w:val="24"/>
          <w:szCs w:val="24"/>
        </w:rPr>
        <w:t>ОК</w:t>
      </w:r>
      <w:r w:rsidRPr="009C154B">
        <w:rPr>
          <w:rFonts w:ascii="Times New Roman" w:hAnsi="Times New Roman" w:cs="Times New Roman"/>
          <w:sz w:val="24"/>
          <w:szCs w:val="24"/>
        </w:rPr>
        <w:t xml:space="preserve"> 01 - ОК 04.</w:t>
      </w:r>
    </w:p>
    <w:p w14:paraId="2B88796C" w14:textId="77777777" w:rsidR="00C2448E" w:rsidRPr="009C154B" w:rsidRDefault="00C2448E" w:rsidP="00DD205A">
      <w:pPr>
        <w:spacing w:after="0" w:line="240" w:lineRule="auto"/>
        <w:ind w:firstLine="709"/>
        <w:jc w:val="both"/>
        <w:rPr>
          <w:rFonts w:ascii="Times New Roman" w:hAnsi="Times New Roman" w:cs="Times New Roman"/>
          <w:sz w:val="24"/>
          <w:szCs w:val="24"/>
        </w:rPr>
      </w:pPr>
    </w:p>
    <w:p w14:paraId="44F0A2AA" w14:textId="77777777" w:rsidR="00EC4CBF" w:rsidRPr="009C154B" w:rsidRDefault="00EC4CBF" w:rsidP="009D5C35">
      <w:pPr>
        <w:spacing w:after="0" w:line="360" w:lineRule="auto"/>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1.2. Цель и планируемые результаты освоения дисциплины:</w:t>
      </w:r>
    </w:p>
    <w:p w14:paraId="5E9D286D" w14:textId="77777777" w:rsidR="00EC4CBF" w:rsidRPr="009C154B" w:rsidRDefault="00EC4CBF" w:rsidP="00EC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cs="Times New Roman"/>
          <w:bCs/>
          <w:iCs/>
          <w:spacing w:val="-6"/>
          <w:sz w:val="24"/>
          <w:szCs w:val="24"/>
        </w:rPr>
      </w:pPr>
      <w:r w:rsidRPr="009C154B">
        <w:rPr>
          <w:rFonts w:ascii="Times New Roman" w:hAnsi="Times New Roman" w:cs="Times New Roman"/>
          <w:bCs/>
          <w:iCs/>
          <w:spacing w:val="-6"/>
          <w:sz w:val="24"/>
          <w:szCs w:val="24"/>
        </w:rPr>
        <w:t>В рамках программы учебной дисциплины обучающимися усваиваются умения и знания: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1"/>
        <w:gridCol w:w="3402"/>
        <w:gridCol w:w="4676"/>
      </w:tblGrid>
      <w:tr w:rsidR="00D479B4" w:rsidRPr="009C154B" w14:paraId="1FE28EED" w14:textId="77777777" w:rsidTr="00573B54">
        <w:trPr>
          <w:trHeight w:val="454"/>
          <w:jc w:val="center"/>
        </w:trPr>
        <w:tc>
          <w:tcPr>
            <w:tcW w:w="1561" w:type="dxa"/>
            <w:shd w:val="clear" w:color="auto" w:fill="auto"/>
            <w:vAlign w:val="center"/>
          </w:tcPr>
          <w:p w14:paraId="45834C8A" w14:textId="58680999" w:rsidR="006E66C7" w:rsidRPr="009C154B" w:rsidRDefault="00EC4CBF" w:rsidP="006E66C7">
            <w:pPr>
              <w:spacing w:after="0" w:line="240" w:lineRule="auto"/>
              <w:jc w:val="center"/>
              <w:rPr>
                <w:rFonts w:ascii="Times New Roman" w:eastAsia="Times New Roman" w:hAnsi="Times New Roman" w:cs="Times New Roman"/>
                <w:b/>
                <w:sz w:val="24"/>
                <w:szCs w:val="24"/>
              </w:rPr>
            </w:pPr>
            <w:r w:rsidRPr="009C154B">
              <w:rPr>
                <w:rFonts w:ascii="Times New Roman" w:hAnsi="Times New Roman" w:cs="Times New Roman"/>
                <w:b/>
                <w:iCs/>
                <w:sz w:val="24"/>
                <w:szCs w:val="24"/>
              </w:rPr>
              <w:t>Код ПК, ОК</w:t>
            </w:r>
          </w:p>
        </w:tc>
        <w:tc>
          <w:tcPr>
            <w:tcW w:w="3402" w:type="dxa"/>
            <w:shd w:val="clear" w:color="auto" w:fill="auto"/>
            <w:vAlign w:val="center"/>
          </w:tcPr>
          <w:p w14:paraId="591C2399"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676" w:type="dxa"/>
            <w:shd w:val="clear" w:color="auto" w:fill="auto"/>
            <w:vAlign w:val="center"/>
          </w:tcPr>
          <w:p w14:paraId="278E79C7"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6E66C7" w:rsidRPr="009C154B" w14:paraId="247113D4" w14:textId="77777777" w:rsidTr="00573B54">
        <w:trPr>
          <w:trHeight w:val="454"/>
          <w:jc w:val="center"/>
        </w:trPr>
        <w:tc>
          <w:tcPr>
            <w:tcW w:w="1561" w:type="dxa"/>
            <w:shd w:val="clear" w:color="auto" w:fill="auto"/>
          </w:tcPr>
          <w:p w14:paraId="5191E673" w14:textId="35CC5EFA" w:rsidR="006E66C7" w:rsidRPr="009C154B" w:rsidRDefault="006E66C7" w:rsidP="00573B54">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 xml:space="preserve">ОК 1, ОК 2, ОК 3, ОК 4, </w:t>
            </w:r>
            <w:r w:rsidRPr="009C154B">
              <w:rPr>
                <w:rFonts w:ascii="Times New Roman" w:hAnsi="Times New Roman" w:cs="Times New Roman"/>
                <w:sz w:val="24"/>
                <w:szCs w:val="24"/>
              </w:rPr>
              <w:t>ПК </w:t>
            </w:r>
            <w:r w:rsidR="00EC4CBF" w:rsidRPr="009C154B">
              <w:rPr>
                <w:rFonts w:ascii="Times New Roman" w:hAnsi="Times New Roman" w:cs="Times New Roman"/>
                <w:sz w:val="24"/>
                <w:szCs w:val="24"/>
              </w:rPr>
              <w:t>1.1, ПК</w:t>
            </w:r>
            <w:r w:rsidRPr="009C154B">
              <w:rPr>
                <w:rFonts w:ascii="Times New Roman" w:hAnsi="Times New Roman" w:cs="Times New Roman"/>
                <w:sz w:val="24"/>
                <w:szCs w:val="24"/>
              </w:rPr>
              <w:t> 1.2, ПК 2.2, ПК 2.3, ПК 3.2</w:t>
            </w:r>
          </w:p>
        </w:tc>
        <w:tc>
          <w:tcPr>
            <w:tcW w:w="3402" w:type="dxa"/>
            <w:shd w:val="clear" w:color="auto" w:fill="auto"/>
          </w:tcPr>
          <w:p w14:paraId="6542A723" w14:textId="77777777" w:rsidR="006E66C7" w:rsidRPr="009C154B" w:rsidRDefault="006E66C7" w:rsidP="006E66C7">
            <w:pPr>
              <w:pStyle w:val="ad"/>
              <w:spacing w:before="0" w:after="0"/>
              <w:ind w:left="0"/>
              <w:rPr>
                <w:rFonts w:eastAsiaTheme="minorHAnsi"/>
              </w:rPr>
            </w:pPr>
            <w:r w:rsidRPr="009C154B">
              <w:rPr>
                <w:rFonts w:eastAsiaTheme="minorHAnsi"/>
              </w:rPr>
              <w:t>– собирать простейшие эле</w:t>
            </w:r>
            <w:r w:rsidRPr="009C154B">
              <w:rPr>
                <w:rFonts w:eastAsiaTheme="minorHAnsi"/>
              </w:rPr>
              <w:t>к</w:t>
            </w:r>
            <w:r w:rsidRPr="009C154B">
              <w:rPr>
                <w:rFonts w:eastAsiaTheme="minorHAnsi"/>
              </w:rPr>
              <w:t>трические цепи;</w:t>
            </w:r>
          </w:p>
          <w:p w14:paraId="4912CFFE" w14:textId="77777777" w:rsidR="006E66C7" w:rsidRPr="009C154B" w:rsidRDefault="006E66C7" w:rsidP="006E66C7">
            <w:pPr>
              <w:pStyle w:val="ad"/>
              <w:spacing w:before="0" w:after="0"/>
              <w:ind w:left="0"/>
              <w:rPr>
                <w:rFonts w:eastAsiaTheme="minorHAnsi"/>
              </w:rPr>
            </w:pPr>
            <w:r w:rsidRPr="009C154B">
              <w:rPr>
                <w:rFonts w:eastAsiaTheme="minorHAnsi"/>
              </w:rPr>
              <w:t>– выбирать электроизмер</w:t>
            </w:r>
            <w:r w:rsidRPr="009C154B">
              <w:rPr>
                <w:rFonts w:eastAsiaTheme="minorHAnsi"/>
              </w:rPr>
              <w:t>и</w:t>
            </w:r>
            <w:r w:rsidRPr="009C154B">
              <w:rPr>
                <w:rFonts w:eastAsiaTheme="minorHAnsi"/>
              </w:rPr>
              <w:t>тельные приборы;</w:t>
            </w:r>
          </w:p>
          <w:p w14:paraId="71C21AC9" w14:textId="77777777" w:rsidR="006E66C7" w:rsidRPr="009C154B" w:rsidRDefault="006E66C7" w:rsidP="006E66C7">
            <w:pPr>
              <w:pStyle w:val="ad"/>
              <w:spacing w:before="0" w:after="0"/>
              <w:ind w:left="0"/>
              <w:rPr>
                <w:rFonts w:eastAsiaTheme="minorHAnsi"/>
              </w:rPr>
            </w:pPr>
            <w:r w:rsidRPr="009C154B">
              <w:rPr>
                <w:rFonts w:eastAsiaTheme="minorHAnsi"/>
              </w:rPr>
              <w:t>– определять параметры эле</w:t>
            </w:r>
            <w:r w:rsidRPr="009C154B">
              <w:rPr>
                <w:rFonts w:eastAsiaTheme="minorHAnsi"/>
              </w:rPr>
              <w:t>к</w:t>
            </w:r>
            <w:r w:rsidRPr="009C154B">
              <w:rPr>
                <w:rFonts w:eastAsiaTheme="minorHAnsi"/>
              </w:rPr>
              <w:t>трических цепей.</w:t>
            </w:r>
          </w:p>
        </w:tc>
        <w:tc>
          <w:tcPr>
            <w:tcW w:w="4676" w:type="dxa"/>
            <w:shd w:val="clear" w:color="auto" w:fill="auto"/>
            <w:vAlign w:val="center"/>
          </w:tcPr>
          <w:p w14:paraId="3E8A9737" w14:textId="77777777" w:rsidR="006E66C7" w:rsidRPr="009C154B" w:rsidRDefault="006E66C7" w:rsidP="006E66C7">
            <w:pPr>
              <w:pStyle w:val="ad"/>
              <w:autoSpaceDE w:val="0"/>
              <w:autoSpaceDN w:val="0"/>
              <w:adjustRightInd w:val="0"/>
              <w:spacing w:before="0" w:after="0"/>
              <w:ind w:left="0"/>
              <w:rPr>
                <w:rFonts w:eastAsiaTheme="minorHAnsi"/>
              </w:rPr>
            </w:pPr>
            <w:r w:rsidRPr="009C154B">
              <w:rPr>
                <w:rFonts w:eastAsiaTheme="minorHAnsi"/>
              </w:rPr>
              <w:t>– сущност</w:t>
            </w:r>
            <w:r w:rsidR="00901FB3" w:rsidRPr="009C154B">
              <w:rPr>
                <w:rFonts w:eastAsiaTheme="minorHAnsi"/>
              </w:rPr>
              <w:t>ь</w:t>
            </w:r>
            <w:r w:rsidRPr="009C154B">
              <w:rPr>
                <w:rFonts w:eastAsiaTheme="minorHAnsi"/>
              </w:rPr>
              <w:t xml:space="preserve"> физических процессов, прот</w:t>
            </w:r>
            <w:r w:rsidRPr="009C154B">
              <w:rPr>
                <w:rFonts w:eastAsiaTheme="minorHAnsi"/>
              </w:rPr>
              <w:t>е</w:t>
            </w:r>
            <w:r w:rsidRPr="009C154B">
              <w:rPr>
                <w:rFonts w:eastAsiaTheme="minorHAnsi"/>
              </w:rPr>
              <w:t>кающих в электрических и магнитных ц</w:t>
            </w:r>
            <w:r w:rsidRPr="009C154B">
              <w:rPr>
                <w:rFonts w:eastAsiaTheme="minorHAnsi"/>
              </w:rPr>
              <w:t>е</w:t>
            </w:r>
            <w:r w:rsidRPr="009C154B">
              <w:rPr>
                <w:rFonts w:eastAsiaTheme="minorHAnsi"/>
              </w:rPr>
              <w:t>пях;</w:t>
            </w:r>
          </w:p>
          <w:p w14:paraId="65D7FF1B" w14:textId="77777777" w:rsidR="006E66C7" w:rsidRPr="009C154B" w:rsidRDefault="006E66C7" w:rsidP="006E66C7">
            <w:pPr>
              <w:pStyle w:val="ad"/>
              <w:autoSpaceDE w:val="0"/>
              <w:autoSpaceDN w:val="0"/>
              <w:adjustRightInd w:val="0"/>
              <w:spacing w:before="0" w:after="0"/>
              <w:ind w:left="0"/>
              <w:rPr>
                <w:rFonts w:eastAsiaTheme="minorHAnsi"/>
              </w:rPr>
            </w:pPr>
            <w:r w:rsidRPr="009C154B">
              <w:rPr>
                <w:rFonts w:eastAsiaTheme="minorHAnsi"/>
              </w:rPr>
              <w:t>– построени</w:t>
            </w:r>
            <w:r w:rsidR="00901FB3" w:rsidRPr="009C154B">
              <w:rPr>
                <w:rFonts w:eastAsiaTheme="minorHAnsi"/>
              </w:rPr>
              <w:t>е</w:t>
            </w:r>
            <w:r w:rsidRPr="009C154B">
              <w:rPr>
                <w:rFonts w:eastAsiaTheme="minorHAnsi"/>
              </w:rPr>
              <w:t xml:space="preserve"> электрических цепей, поряд</w:t>
            </w:r>
            <w:r w:rsidR="00901FB3" w:rsidRPr="009C154B">
              <w:rPr>
                <w:rFonts w:eastAsiaTheme="minorHAnsi"/>
              </w:rPr>
              <w:t>ок</w:t>
            </w:r>
            <w:r w:rsidRPr="009C154B">
              <w:rPr>
                <w:rFonts w:eastAsiaTheme="minorHAnsi"/>
              </w:rPr>
              <w:t xml:space="preserve"> расчёта их параметров;</w:t>
            </w:r>
          </w:p>
          <w:p w14:paraId="2A629EC1" w14:textId="77777777" w:rsidR="006E66C7" w:rsidRPr="009C154B" w:rsidRDefault="006E66C7" w:rsidP="00901FB3">
            <w:pPr>
              <w:pStyle w:val="ad"/>
              <w:autoSpaceDE w:val="0"/>
              <w:autoSpaceDN w:val="0"/>
              <w:adjustRightInd w:val="0"/>
              <w:spacing w:before="0" w:after="0"/>
              <w:ind w:left="0"/>
            </w:pPr>
            <w:r w:rsidRPr="009C154B">
              <w:rPr>
                <w:rFonts w:eastAsiaTheme="minorHAnsi"/>
              </w:rPr>
              <w:t>– способ</w:t>
            </w:r>
            <w:r w:rsidR="00901FB3" w:rsidRPr="009C154B">
              <w:rPr>
                <w:rFonts w:eastAsiaTheme="minorHAnsi"/>
              </w:rPr>
              <w:t>ы</w:t>
            </w:r>
            <w:r w:rsidRPr="009C154B">
              <w:rPr>
                <w:rFonts w:eastAsiaTheme="minorHAnsi"/>
              </w:rPr>
              <w:t xml:space="preserve"> включения электроизмерител</w:t>
            </w:r>
            <w:r w:rsidRPr="009C154B">
              <w:rPr>
                <w:rFonts w:eastAsiaTheme="minorHAnsi"/>
              </w:rPr>
              <w:t>ь</w:t>
            </w:r>
            <w:r w:rsidRPr="009C154B">
              <w:rPr>
                <w:rFonts w:eastAsiaTheme="minorHAnsi"/>
              </w:rPr>
              <w:t>ных приборов и метод</w:t>
            </w:r>
            <w:r w:rsidR="00901FB3" w:rsidRPr="009C154B">
              <w:rPr>
                <w:rFonts w:eastAsiaTheme="minorHAnsi"/>
              </w:rPr>
              <w:t>ы</w:t>
            </w:r>
            <w:r w:rsidRPr="009C154B">
              <w:rPr>
                <w:rFonts w:eastAsiaTheme="minorHAnsi"/>
              </w:rPr>
              <w:t xml:space="preserve"> измерений эле</w:t>
            </w:r>
            <w:r w:rsidRPr="009C154B">
              <w:rPr>
                <w:rFonts w:eastAsiaTheme="minorHAnsi"/>
              </w:rPr>
              <w:t>к</w:t>
            </w:r>
            <w:r w:rsidRPr="009C154B">
              <w:rPr>
                <w:rFonts w:eastAsiaTheme="minorHAnsi"/>
              </w:rPr>
              <w:t>трических величин</w:t>
            </w:r>
          </w:p>
        </w:tc>
      </w:tr>
    </w:tbl>
    <w:p w14:paraId="7DDE9DEB" w14:textId="77777777" w:rsidR="00A26A36" w:rsidRPr="009C154B" w:rsidRDefault="00A26A36" w:rsidP="00A26A36">
      <w:pPr>
        <w:spacing w:after="0" w:line="240" w:lineRule="auto"/>
        <w:jc w:val="center"/>
        <w:rPr>
          <w:rFonts w:ascii="Times New Roman" w:hAnsi="Times New Roman" w:cs="Times New Roman"/>
          <w:b/>
          <w:sz w:val="24"/>
          <w:szCs w:val="24"/>
        </w:rPr>
      </w:pPr>
    </w:p>
    <w:p w14:paraId="605D4B5D" w14:textId="77777777" w:rsidR="00A26A36" w:rsidRPr="009C154B" w:rsidRDefault="00A26A36" w:rsidP="00A26A36">
      <w:pPr>
        <w:spacing w:after="0" w:line="240" w:lineRule="auto"/>
        <w:jc w:val="center"/>
        <w:rPr>
          <w:rFonts w:ascii="Times New Roman" w:hAnsi="Times New Roman" w:cs="Times New Roman"/>
          <w:b/>
          <w:sz w:val="24"/>
          <w:szCs w:val="24"/>
        </w:rPr>
      </w:pPr>
    </w:p>
    <w:p w14:paraId="47A5B379" w14:textId="2B97FE07" w:rsidR="00D74092" w:rsidRPr="009C154B" w:rsidRDefault="006E66C7" w:rsidP="00D740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D74092" w:rsidRPr="009C154B">
        <w:rPr>
          <w:rFonts w:ascii="Times New Roman" w:hAnsi="Times New Roman" w:cs="Times New Roman"/>
          <w:b/>
          <w:sz w:val="24"/>
          <w:szCs w:val="24"/>
        </w:rPr>
        <w:t xml:space="preserve">ПРИМЕРНОЙ РАБОЧЕЙ ПРОГРАММЫ </w:t>
      </w:r>
      <w:r w:rsidR="00D74092" w:rsidRPr="009C154B">
        <w:rPr>
          <w:rFonts w:ascii="Times New Roman" w:hAnsi="Times New Roman" w:cs="Times New Roman"/>
          <w:b/>
          <w:sz w:val="24"/>
          <w:szCs w:val="24"/>
        </w:rPr>
        <w:br/>
        <w:t>УЧЕБНОЙ ДИСЦИПЛИНЫ ОП</w:t>
      </w:r>
      <w:r w:rsidR="00220B09" w:rsidRPr="009C154B">
        <w:rPr>
          <w:rFonts w:ascii="Times New Roman" w:hAnsi="Times New Roman" w:cs="Times New Roman"/>
          <w:b/>
          <w:sz w:val="24"/>
          <w:szCs w:val="24"/>
        </w:rPr>
        <w:t xml:space="preserve"> </w:t>
      </w:r>
      <w:r w:rsidR="00D74092" w:rsidRPr="009C154B">
        <w:rPr>
          <w:rFonts w:ascii="Times New Roman" w:hAnsi="Times New Roman" w:cs="Times New Roman"/>
          <w:b/>
          <w:sz w:val="24"/>
          <w:szCs w:val="24"/>
        </w:rPr>
        <w:t xml:space="preserve">03 ЭЛЕКТРОТЕХНИКА </w:t>
      </w:r>
    </w:p>
    <w:p w14:paraId="32FA71C1" w14:textId="77777777" w:rsidR="00D74092" w:rsidRPr="009C154B" w:rsidRDefault="00D74092" w:rsidP="00D74092">
      <w:pPr>
        <w:spacing w:after="0" w:line="240" w:lineRule="auto"/>
        <w:jc w:val="center"/>
        <w:rPr>
          <w:rFonts w:ascii="Times New Roman" w:hAnsi="Times New Roman" w:cs="Times New Roman"/>
          <w:b/>
          <w:sz w:val="24"/>
          <w:szCs w:val="24"/>
        </w:rPr>
      </w:pPr>
    </w:p>
    <w:p w14:paraId="5A9E02A8" w14:textId="3AE309C4" w:rsidR="006E66C7" w:rsidRPr="009C154B" w:rsidRDefault="006E66C7" w:rsidP="00D74092">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B741AE" w14:paraId="79A0AE18" w14:textId="77777777" w:rsidTr="0051549D">
        <w:trPr>
          <w:trHeight w:val="340"/>
          <w:jc w:val="center"/>
        </w:trPr>
        <w:tc>
          <w:tcPr>
            <w:tcW w:w="4002" w:type="pct"/>
            <w:shd w:val="clear" w:color="auto" w:fill="auto"/>
            <w:vAlign w:val="center"/>
          </w:tcPr>
          <w:p w14:paraId="7AD8D612" w14:textId="77777777" w:rsidR="006E66C7" w:rsidRPr="00B741AE" w:rsidRDefault="006E66C7" w:rsidP="006E66C7">
            <w:pPr>
              <w:spacing w:after="0" w:line="240" w:lineRule="auto"/>
              <w:jc w:val="center"/>
              <w:rPr>
                <w:rFonts w:ascii="Times New Roman" w:eastAsia="Times New Roman" w:hAnsi="Times New Roman" w:cs="Times New Roman"/>
                <w:sz w:val="24"/>
                <w:szCs w:val="24"/>
              </w:rPr>
            </w:pPr>
            <w:r w:rsidRPr="00B741AE">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6B997815" w14:textId="77777777" w:rsidR="006E66C7" w:rsidRPr="00B741AE" w:rsidRDefault="006E66C7" w:rsidP="006E66C7">
            <w:pPr>
              <w:spacing w:after="0" w:line="240" w:lineRule="auto"/>
              <w:jc w:val="center"/>
              <w:rPr>
                <w:rFonts w:ascii="Times New Roman" w:eastAsia="Times New Roman" w:hAnsi="Times New Roman" w:cs="Times New Roman"/>
                <w:sz w:val="24"/>
                <w:szCs w:val="24"/>
              </w:rPr>
            </w:pPr>
            <w:r w:rsidRPr="00B741AE">
              <w:rPr>
                <w:rFonts w:ascii="Times New Roman" w:eastAsia="Times New Roman" w:hAnsi="Times New Roman" w:cs="Times New Roman"/>
                <w:b/>
                <w:sz w:val="24"/>
                <w:szCs w:val="24"/>
              </w:rPr>
              <w:t>Объём часов</w:t>
            </w:r>
          </w:p>
        </w:tc>
      </w:tr>
      <w:tr w:rsidR="00D479B4" w:rsidRPr="00B741AE" w14:paraId="5A6FFBC1" w14:textId="77777777" w:rsidTr="0051549D">
        <w:trPr>
          <w:trHeight w:val="340"/>
          <w:jc w:val="center"/>
        </w:trPr>
        <w:tc>
          <w:tcPr>
            <w:tcW w:w="4002" w:type="pct"/>
            <w:shd w:val="clear" w:color="auto" w:fill="auto"/>
            <w:vAlign w:val="center"/>
          </w:tcPr>
          <w:p w14:paraId="37B20B33" w14:textId="6179400A" w:rsidR="006E66C7" w:rsidRPr="00B741AE" w:rsidRDefault="00567346" w:rsidP="006E66C7">
            <w:pPr>
              <w:spacing w:after="0" w:line="240" w:lineRule="auto"/>
              <w:rPr>
                <w:rFonts w:ascii="Times New Roman" w:eastAsia="Times New Roman" w:hAnsi="Times New Roman" w:cs="Times New Roman"/>
                <w:b/>
                <w:sz w:val="24"/>
                <w:szCs w:val="24"/>
              </w:rPr>
            </w:pPr>
            <w:r w:rsidRPr="00B741AE">
              <w:rPr>
                <w:rFonts w:ascii="Times New Roman" w:hAnsi="Times New Roman" w:cs="Times New Roman"/>
                <w:b/>
                <w:bCs/>
                <w:sz w:val="24"/>
                <w:szCs w:val="24"/>
              </w:rPr>
              <w:t>Объем образовательной программы учебной дисциплины</w:t>
            </w:r>
          </w:p>
        </w:tc>
        <w:tc>
          <w:tcPr>
            <w:tcW w:w="998" w:type="pct"/>
            <w:shd w:val="clear" w:color="auto" w:fill="auto"/>
            <w:vAlign w:val="center"/>
          </w:tcPr>
          <w:p w14:paraId="4464647D" w14:textId="3141F663" w:rsidR="006E66C7" w:rsidRPr="00B741AE" w:rsidRDefault="00B741AE"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w:t>
            </w:r>
          </w:p>
        </w:tc>
      </w:tr>
      <w:tr w:rsidR="00535F36" w:rsidRPr="00B741AE" w14:paraId="76F82BEE" w14:textId="77777777" w:rsidTr="00535F36">
        <w:trPr>
          <w:trHeight w:val="340"/>
          <w:jc w:val="center"/>
        </w:trPr>
        <w:tc>
          <w:tcPr>
            <w:tcW w:w="5000" w:type="pct"/>
            <w:gridSpan w:val="2"/>
            <w:shd w:val="clear" w:color="auto" w:fill="auto"/>
            <w:vAlign w:val="center"/>
          </w:tcPr>
          <w:p w14:paraId="23971B1F" w14:textId="7CB2A517" w:rsidR="00535F36" w:rsidRPr="00B741AE" w:rsidRDefault="00535F36" w:rsidP="00535F36">
            <w:pPr>
              <w:spacing w:after="0" w:line="240" w:lineRule="auto"/>
              <w:rPr>
                <w:rFonts w:ascii="Times New Roman" w:hAnsi="Times New Roman" w:cs="Times New Roman"/>
                <w:b/>
                <w:sz w:val="24"/>
                <w:szCs w:val="24"/>
              </w:rPr>
            </w:pPr>
            <w:r w:rsidRPr="00B741AE">
              <w:rPr>
                <w:rFonts w:ascii="Times New Roman" w:hAnsi="Times New Roman" w:cs="Times New Roman"/>
                <w:sz w:val="24"/>
                <w:szCs w:val="24"/>
              </w:rPr>
              <w:t>в том числе:</w:t>
            </w:r>
          </w:p>
        </w:tc>
      </w:tr>
      <w:tr w:rsidR="00D479B4" w:rsidRPr="00B741AE" w14:paraId="5D8FF563" w14:textId="77777777" w:rsidTr="0051549D">
        <w:trPr>
          <w:trHeight w:val="340"/>
          <w:jc w:val="center"/>
        </w:trPr>
        <w:tc>
          <w:tcPr>
            <w:tcW w:w="4002" w:type="pct"/>
            <w:shd w:val="clear" w:color="auto" w:fill="auto"/>
            <w:vAlign w:val="center"/>
          </w:tcPr>
          <w:p w14:paraId="29BA4817" w14:textId="6C74523F" w:rsidR="006E66C7" w:rsidRPr="00B741AE" w:rsidRDefault="006E66C7" w:rsidP="006E66C7">
            <w:pPr>
              <w:spacing w:after="0" w:line="240" w:lineRule="auto"/>
              <w:rPr>
                <w:rFonts w:ascii="Times New Roman" w:eastAsia="Times New Roman" w:hAnsi="Times New Roman" w:cs="Times New Roman"/>
                <w:sz w:val="24"/>
                <w:szCs w:val="24"/>
              </w:rPr>
            </w:pPr>
            <w:r w:rsidRPr="00B741AE">
              <w:rPr>
                <w:rFonts w:ascii="Times New Roman" w:hAnsi="Times New Roman" w:cs="Times New Roman"/>
                <w:sz w:val="24"/>
                <w:szCs w:val="24"/>
              </w:rPr>
              <w:t>теоретическое обучение</w:t>
            </w:r>
          </w:p>
        </w:tc>
        <w:tc>
          <w:tcPr>
            <w:tcW w:w="998" w:type="pct"/>
            <w:shd w:val="clear" w:color="auto" w:fill="auto"/>
            <w:vAlign w:val="center"/>
          </w:tcPr>
          <w:p w14:paraId="6A6C734B" w14:textId="18A4F052" w:rsidR="006E66C7" w:rsidRPr="00B741AE" w:rsidRDefault="00AF192C" w:rsidP="00535F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479B4" w:rsidRPr="00B741AE" w14:paraId="22F5086F" w14:textId="77777777" w:rsidTr="0051549D">
        <w:trPr>
          <w:trHeight w:val="340"/>
          <w:jc w:val="center"/>
        </w:trPr>
        <w:tc>
          <w:tcPr>
            <w:tcW w:w="4002" w:type="pct"/>
            <w:shd w:val="clear" w:color="auto" w:fill="auto"/>
            <w:vAlign w:val="center"/>
          </w:tcPr>
          <w:p w14:paraId="50491C6A" w14:textId="77777777" w:rsidR="006E66C7" w:rsidRPr="00B741AE" w:rsidRDefault="006E66C7" w:rsidP="006E66C7">
            <w:pPr>
              <w:spacing w:after="0" w:line="240" w:lineRule="auto"/>
              <w:rPr>
                <w:rFonts w:ascii="Times New Roman" w:eastAsia="Times New Roman" w:hAnsi="Times New Roman" w:cs="Times New Roman"/>
                <w:sz w:val="24"/>
                <w:szCs w:val="24"/>
              </w:rPr>
            </w:pPr>
            <w:r w:rsidRPr="00B741AE">
              <w:rPr>
                <w:rFonts w:ascii="Times New Roman" w:eastAsia="Times New Roman" w:hAnsi="Times New Roman" w:cs="Times New Roman"/>
                <w:sz w:val="24"/>
                <w:szCs w:val="24"/>
              </w:rPr>
              <w:t xml:space="preserve">практические занятия </w:t>
            </w:r>
          </w:p>
        </w:tc>
        <w:tc>
          <w:tcPr>
            <w:tcW w:w="998" w:type="pct"/>
            <w:shd w:val="clear" w:color="auto" w:fill="auto"/>
            <w:vAlign w:val="center"/>
          </w:tcPr>
          <w:p w14:paraId="1FD3FF47" w14:textId="0DBB498B" w:rsidR="006E66C7" w:rsidRPr="00B741AE" w:rsidRDefault="00B741AE"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567346" w:rsidRPr="00B741AE" w14:paraId="579CC751" w14:textId="77777777" w:rsidTr="0051549D">
        <w:trPr>
          <w:trHeight w:val="340"/>
          <w:jc w:val="center"/>
        </w:trPr>
        <w:tc>
          <w:tcPr>
            <w:tcW w:w="4002" w:type="pct"/>
            <w:shd w:val="clear" w:color="auto" w:fill="auto"/>
            <w:vAlign w:val="center"/>
          </w:tcPr>
          <w:p w14:paraId="616054D3" w14:textId="58E312F7" w:rsidR="00567346" w:rsidRPr="00B741AE" w:rsidRDefault="00567346" w:rsidP="006E66C7">
            <w:pPr>
              <w:spacing w:after="0" w:line="240" w:lineRule="auto"/>
              <w:rPr>
                <w:rFonts w:ascii="Times New Roman" w:hAnsi="Times New Roman" w:cs="Times New Roman"/>
                <w:sz w:val="24"/>
                <w:szCs w:val="24"/>
              </w:rPr>
            </w:pPr>
            <w:r w:rsidRPr="00B741AE">
              <w:rPr>
                <w:rFonts w:ascii="Times New Roman" w:hAnsi="Times New Roman" w:cs="Times New Roman"/>
                <w:sz w:val="24"/>
                <w:szCs w:val="24"/>
              </w:rPr>
              <w:t>Самостоятельная работа</w:t>
            </w:r>
            <w:r w:rsidRPr="00B741AE">
              <w:rPr>
                <w:rFonts w:ascii="Times New Roman" w:hAnsi="Times New Roman" w:cs="Times New Roman"/>
                <w:b/>
                <w:i/>
                <w:sz w:val="24"/>
                <w:szCs w:val="24"/>
                <w:vertAlign w:val="superscript"/>
              </w:rPr>
              <w:footnoteReference w:id="33"/>
            </w:r>
          </w:p>
        </w:tc>
        <w:tc>
          <w:tcPr>
            <w:tcW w:w="998" w:type="pct"/>
            <w:shd w:val="clear" w:color="auto" w:fill="auto"/>
            <w:vAlign w:val="center"/>
          </w:tcPr>
          <w:p w14:paraId="47A31D03" w14:textId="2B3E666D" w:rsidR="00567346" w:rsidRPr="00B741AE" w:rsidRDefault="00535F36" w:rsidP="006E66C7">
            <w:pPr>
              <w:spacing w:after="0" w:line="240" w:lineRule="auto"/>
              <w:jc w:val="center"/>
              <w:rPr>
                <w:rFonts w:ascii="Times New Roman" w:hAnsi="Times New Roman" w:cs="Times New Roman"/>
                <w:sz w:val="24"/>
                <w:szCs w:val="24"/>
              </w:rPr>
            </w:pPr>
            <w:r w:rsidRPr="00B741AE">
              <w:rPr>
                <w:rFonts w:ascii="Times New Roman" w:hAnsi="Times New Roman" w:cs="Times New Roman"/>
                <w:b/>
                <w:bCs/>
                <w:iCs/>
                <w:sz w:val="24"/>
                <w:szCs w:val="24"/>
              </w:rPr>
              <w:t>*</w:t>
            </w:r>
          </w:p>
        </w:tc>
      </w:tr>
      <w:tr w:rsidR="00567346" w:rsidRPr="009C154B" w14:paraId="5687D395" w14:textId="77777777" w:rsidTr="0051549D">
        <w:trPr>
          <w:trHeight w:val="340"/>
          <w:jc w:val="center"/>
        </w:trPr>
        <w:tc>
          <w:tcPr>
            <w:tcW w:w="4002" w:type="pct"/>
            <w:shd w:val="clear" w:color="auto" w:fill="auto"/>
            <w:vAlign w:val="center"/>
          </w:tcPr>
          <w:p w14:paraId="0B6841B6" w14:textId="5A310E4D" w:rsidR="00567346" w:rsidRPr="00B741AE" w:rsidRDefault="00567346" w:rsidP="006E66C7">
            <w:pPr>
              <w:spacing w:after="0" w:line="240" w:lineRule="auto"/>
              <w:rPr>
                <w:rFonts w:ascii="Times New Roman" w:hAnsi="Times New Roman" w:cs="Times New Roman"/>
                <w:sz w:val="24"/>
                <w:szCs w:val="24"/>
              </w:rPr>
            </w:pPr>
            <w:r w:rsidRPr="00B741AE">
              <w:rPr>
                <w:rFonts w:ascii="Times New Roman" w:hAnsi="Times New Roman" w:cs="Times New Roman"/>
                <w:bCs/>
                <w:sz w:val="24"/>
                <w:szCs w:val="24"/>
              </w:rPr>
              <w:t>Промежуточная аттестация</w:t>
            </w:r>
          </w:p>
        </w:tc>
        <w:tc>
          <w:tcPr>
            <w:tcW w:w="998" w:type="pct"/>
            <w:shd w:val="clear" w:color="auto" w:fill="auto"/>
            <w:vAlign w:val="center"/>
          </w:tcPr>
          <w:p w14:paraId="39ADAB0D" w14:textId="13EC3340" w:rsidR="00567346" w:rsidRPr="009C154B" w:rsidRDefault="00535F36" w:rsidP="006E66C7">
            <w:pPr>
              <w:spacing w:after="0" w:line="240" w:lineRule="auto"/>
              <w:jc w:val="center"/>
              <w:rPr>
                <w:rFonts w:ascii="Times New Roman" w:hAnsi="Times New Roman" w:cs="Times New Roman"/>
                <w:sz w:val="24"/>
                <w:szCs w:val="24"/>
              </w:rPr>
            </w:pPr>
            <w:r w:rsidRPr="00B741AE">
              <w:rPr>
                <w:rFonts w:ascii="Times New Roman" w:hAnsi="Times New Roman" w:cs="Times New Roman"/>
                <w:sz w:val="24"/>
                <w:szCs w:val="24"/>
              </w:rPr>
              <w:t>2</w:t>
            </w:r>
          </w:p>
        </w:tc>
      </w:tr>
    </w:tbl>
    <w:p w14:paraId="101EF6E0"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footerReference w:type="default" r:id="rId71"/>
          <w:type w:val="nextColumn"/>
          <w:pgSz w:w="11906" w:h="16838"/>
          <w:pgMar w:top="1134" w:right="1134" w:bottom="1134" w:left="1134" w:header="708" w:footer="737" w:gutter="0"/>
          <w:paperSrc w:first="15" w:other="15"/>
          <w:cols w:space="708"/>
          <w:titlePg/>
          <w:docGrid w:linePitch="360"/>
        </w:sectPr>
      </w:pPr>
    </w:p>
    <w:p w14:paraId="0EF1BB5B" w14:textId="4CEAD2E0" w:rsidR="006E66C7" w:rsidRPr="009C154B" w:rsidRDefault="006E66C7" w:rsidP="00DD205A">
      <w:pPr>
        <w:autoSpaceDE w:val="0"/>
        <w:autoSpaceDN w:val="0"/>
        <w:adjustRightInd w:val="0"/>
        <w:spacing w:after="12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D74092"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442124" w:rsidRPr="009C154B">
        <w:rPr>
          <w:rFonts w:ascii="Times New Roman" w:hAnsi="Times New Roman" w:cs="Times New Roman"/>
          <w:b/>
          <w:sz w:val="24"/>
          <w:szCs w:val="24"/>
        </w:rPr>
        <w:t xml:space="preserve"> ОП 03 Электротехника</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410"/>
        <w:gridCol w:w="8551"/>
        <w:gridCol w:w="7"/>
        <w:gridCol w:w="1508"/>
        <w:gridCol w:w="2096"/>
      </w:tblGrid>
      <w:tr w:rsidR="00D479B4" w:rsidRPr="009C154B" w14:paraId="2B73473C" w14:textId="77777777" w:rsidTr="007B3C6A">
        <w:trPr>
          <w:trHeight w:val="284"/>
          <w:jc w:val="center"/>
        </w:trPr>
        <w:tc>
          <w:tcPr>
            <w:tcW w:w="2410" w:type="dxa"/>
            <w:vAlign w:val="center"/>
          </w:tcPr>
          <w:p w14:paraId="6AAD4C93"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w:t>
            </w:r>
            <w:r w:rsidRPr="009C154B">
              <w:rPr>
                <w:rFonts w:ascii="Times New Roman" w:hAnsi="Times New Roman" w:cs="Times New Roman"/>
                <w:b/>
                <w:sz w:val="24"/>
                <w:szCs w:val="24"/>
              </w:rPr>
              <w:br/>
              <w:t>разделов и тем</w:t>
            </w:r>
          </w:p>
        </w:tc>
        <w:tc>
          <w:tcPr>
            <w:tcW w:w="8558" w:type="dxa"/>
            <w:gridSpan w:val="2"/>
            <w:vAlign w:val="center"/>
          </w:tcPr>
          <w:p w14:paraId="155F9E4A"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508" w:type="dxa"/>
            <w:vAlign w:val="center"/>
          </w:tcPr>
          <w:p w14:paraId="10482C2A"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Объём часов</w:t>
            </w:r>
          </w:p>
        </w:tc>
        <w:tc>
          <w:tcPr>
            <w:tcW w:w="2096" w:type="dxa"/>
            <w:vAlign w:val="center"/>
          </w:tcPr>
          <w:p w14:paraId="3BD31256"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Коды компете</w:t>
            </w:r>
            <w:r w:rsidRPr="009C154B">
              <w:rPr>
                <w:rFonts w:ascii="Times New Roman" w:hAnsi="Times New Roman" w:cs="Times New Roman"/>
                <w:b/>
                <w:bCs/>
                <w:sz w:val="24"/>
                <w:szCs w:val="24"/>
              </w:rPr>
              <w:t>н</w:t>
            </w:r>
            <w:r w:rsidRPr="009C154B">
              <w:rPr>
                <w:rFonts w:ascii="Times New Roman" w:hAnsi="Times New Roman" w:cs="Times New Roman"/>
                <w:b/>
                <w:bCs/>
                <w:sz w:val="24"/>
                <w:szCs w:val="24"/>
              </w:rPr>
              <w:t>ций, формиров</w:t>
            </w:r>
            <w:r w:rsidRPr="009C154B">
              <w:rPr>
                <w:rFonts w:ascii="Times New Roman" w:hAnsi="Times New Roman" w:cs="Times New Roman"/>
                <w:b/>
                <w:bCs/>
                <w:sz w:val="24"/>
                <w:szCs w:val="24"/>
              </w:rPr>
              <w:t>а</w:t>
            </w:r>
            <w:r w:rsidRPr="009C154B">
              <w:rPr>
                <w:rFonts w:ascii="Times New Roman" w:hAnsi="Times New Roman" w:cs="Times New Roman"/>
                <w:b/>
                <w:bCs/>
                <w:sz w:val="24"/>
                <w:szCs w:val="24"/>
              </w:rPr>
              <w:t>нию которых способствует эл</w:t>
            </w:r>
            <w:r w:rsidRPr="009C154B">
              <w:rPr>
                <w:rFonts w:ascii="Times New Roman" w:hAnsi="Times New Roman" w:cs="Times New Roman"/>
                <w:b/>
                <w:bCs/>
                <w:sz w:val="24"/>
                <w:szCs w:val="24"/>
              </w:rPr>
              <w:t>е</w:t>
            </w:r>
            <w:r w:rsidRPr="009C154B">
              <w:rPr>
                <w:rFonts w:ascii="Times New Roman" w:hAnsi="Times New Roman" w:cs="Times New Roman"/>
                <w:b/>
                <w:bCs/>
                <w:sz w:val="24"/>
                <w:szCs w:val="24"/>
              </w:rPr>
              <w:t>мент программы</w:t>
            </w:r>
          </w:p>
        </w:tc>
      </w:tr>
      <w:tr w:rsidR="00374E38" w:rsidRPr="009C154B" w14:paraId="5D09B124" w14:textId="6BBC8C26" w:rsidTr="007B3C6A">
        <w:trPr>
          <w:trHeight w:val="284"/>
          <w:jc w:val="center"/>
        </w:trPr>
        <w:tc>
          <w:tcPr>
            <w:tcW w:w="10961" w:type="dxa"/>
            <w:gridSpan w:val="2"/>
            <w:vAlign w:val="center"/>
          </w:tcPr>
          <w:p w14:paraId="0080820C" w14:textId="77777777" w:rsidR="00374E38" w:rsidRPr="009C154B" w:rsidRDefault="00374E38"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 xml:space="preserve">1. </w:t>
            </w:r>
            <w:r w:rsidRPr="009C154B">
              <w:rPr>
                <w:rFonts w:ascii="Times New Roman" w:hAnsi="Times New Roman" w:cs="Times New Roman"/>
                <w:b/>
                <w:sz w:val="24"/>
                <w:szCs w:val="24"/>
              </w:rPr>
              <w:t>Электростатика</w:t>
            </w:r>
          </w:p>
        </w:tc>
        <w:tc>
          <w:tcPr>
            <w:tcW w:w="1515" w:type="dxa"/>
            <w:gridSpan w:val="2"/>
            <w:vAlign w:val="center"/>
          </w:tcPr>
          <w:p w14:paraId="5947C363" w14:textId="3EBD2481" w:rsidR="00374E38" w:rsidRPr="009C154B" w:rsidRDefault="00F95DF5" w:rsidP="00374E38">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096" w:type="dxa"/>
            <w:vAlign w:val="center"/>
          </w:tcPr>
          <w:p w14:paraId="3B597B20" w14:textId="77777777" w:rsidR="00374E38" w:rsidRPr="009C154B" w:rsidRDefault="00374E38" w:rsidP="00374E38">
            <w:pPr>
              <w:autoSpaceDE w:val="0"/>
              <w:autoSpaceDN w:val="0"/>
              <w:adjustRightInd w:val="0"/>
              <w:jc w:val="center"/>
              <w:rPr>
                <w:rFonts w:ascii="Times New Roman" w:hAnsi="Times New Roman" w:cs="Times New Roman"/>
                <w:b/>
                <w:bCs/>
                <w:sz w:val="24"/>
                <w:szCs w:val="24"/>
              </w:rPr>
            </w:pPr>
          </w:p>
        </w:tc>
      </w:tr>
      <w:tr w:rsidR="00503A6C" w:rsidRPr="009C154B" w14:paraId="7392A5F1" w14:textId="77777777" w:rsidTr="007B3C6A">
        <w:trPr>
          <w:trHeight w:val="284"/>
          <w:jc w:val="center"/>
        </w:trPr>
        <w:tc>
          <w:tcPr>
            <w:tcW w:w="2410" w:type="dxa"/>
            <w:vMerge w:val="restart"/>
            <w:vAlign w:val="center"/>
          </w:tcPr>
          <w:p w14:paraId="57DDA76A" w14:textId="77777777" w:rsidR="00503A6C" w:rsidRPr="009C154B" w:rsidRDefault="00503A6C"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1.1</w:t>
            </w:r>
            <w:r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Электрическое поле</w:t>
            </w:r>
          </w:p>
        </w:tc>
        <w:tc>
          <w:tcPr>
            <w:tcW w:w="8558" w:type="dxa"/>
            <w:gridSpan w:val="2"/>
            <w:vAlign w:val="center"/>
          </w:tcPr>
          <w:p w14:paraId="6D6C840B" w14:textId="77777777" w:rsidR="00503A6C" w:rsidRPr="009C154B" w:rsidRDefault="00503A6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vAlign w:val="center"/>
          </w:tcPr>
          <w:p w14:paraId="77128178" w14:textId="7BA34A23" w:rsidR="00503A6C" w:rsidRPr="009C154B" w:rsidRDefault="00B741AE"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096" w:type="dxa"/>
            <w:vMerge w:val="restart"/>
            <w:vAlign w:val="center"/>
          </w:tcPr>
          <w:p w14:paraId="1BFDD2F4" w14:textId="51781CF4" w:rsidR="00503A6C" w:rsidRPr="009C154B" w:rsidRDefault="00503A6C" w:rsidP="00535F36">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 xml:space="preserve">ОК 4 </w:t>
            </w:r>
          </w:p>
        </w:tc>
      </w:tr>
      <w:tr w:rsidR="00503A6C" w:rsidRPr="009C154B" w14:paraId="21D2AB07" w14:textId="77777777" w:rsidTr="007B3C6A">
        <w:trPr>
          <w:trHeight w:val="284"/>
          <w:jc w:val="center"/>
        </w:trPr>
        <w:tc>
          <w:tcPr>
            <w:tcW w:w="2410" w:type="dxa"/>
            <w:vMerge/>
            <w:vAlign w:val="center"/>
          </w:tcPr>
          <w:p w14:paraId="5BF4FD71"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shd w:val="clear" w:color="auto" w:fill="auto"/>
            <w:vAlign w:val="center"/>
          </w:tcPr>
          <w:p w14:paraId="60ABD1A8" w14:textId="6D721E69" w:rsidR="00503A6C" w:rsidRPr="009C154B" w:rsidRDefault="00503A6C"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sz w:val="24"/>
                <w:szCs w:val="24"/>
              </w:rPr>
              <w:t>Электрические заряды, электрическое поле. Характеристики электрического п</w:t>
            </w:r>
            <w:r w:rsidRPr="009C154B">
              <w:rPr>
                <w:rFonts w:ascii="Times New Roman" w:hAnsi="Times New Roman" w:cs="Times New Roman"/>
                <w:sz w:val="24"/>
                <w:szCs w:val="24"/>
              </w:rPr>
              <w:t>о</w:t>
            </w:r>
            <w:r w:rsidRPr="009C154B">
              <w:rPr>
                <w:rFonts w:ascii="Times New Roman" w:hAnsi="Times New Roman" w:cs="Times New Roman"/>
                <w:sz w:val="24"/>
                <w:szCs w:val="24"/>
              </w:rPr>
              <w:t>ля: напряжённость, электрический потенциал, электрическое напряжение, един</w:t>
            </w:r>
            <w:r w:rsidRPr="009C154B">
              <w:rPr>
                <w:rFonts w:ascii="Times New Roman" w:hAnsi="Times New Roman" w:cs="Times New Roman"/>
                <w:sz w:val="24"/>
                <w:szCs w:val="24"/>
              </w:rPr>
              <w:t>и</w:t>
            </w:r>
            <w:r w:rsidRPr="009C154B">
              <w:rPr>
                <w:rFonts w:ascii="Times New Roman" w:hAnsi="Times New Roman" w:cs="Times New Roman"/>
                <w:sz w:val="24"/>
                <w:szCs w:val="24"/>
              </w:rPr>
              <w:t>цы их измерения, приборы для измерения. Проводники и диэлектрики в электр</w:t>
            </w:r>
            <w:r w:rsidRPr="009C154B">
              <w:rPr>
                <w:rFonts w:ascii="Times New Roman" w:hAnsi="Times New Roman" w:cs="Times New Roman"/>
                <w:sz w:val="24"/>
                <w:szCs w:val="24"/>
              </w:rPr>
              <w:t>и</w:t>
            </w:r>
            <w:r w:rsidRPr="009C154B">
              <w:rPr>
                <w:rFonts w:ascii="Times New Roman" w:hAnsi="Times New Roman" w:cs="Times New Roman"/>
                <w:sz w:val="24"/>
                <w:szCs w:val="24"/>
              </w:rPr>
              <w:t>ческом поле</w:t>
            </w:r>
            <w:r w:rsidR="00B741AE">
              <w:rPr>
                <w:rFonts w:ascii="Times New Roman" w:hAnsi="Times New Roman" w:cs="Times New Roman"/>
                <w:sz w:val="24"/>
                <w:szCs w:val="24"/>
              </w:rPr>
              <w:t xml:space="preserve">. </w:t>
            </w:r>
            <w:r w:rsidR="00B741AE" w:rsidRPr="009C154B">
              <w:rPr>
                <w:rFonts w:ascii="Times New Roman" w:hAnsi="Times New Roman" w:cs="Times New Roman"/>
                <w:sz w:val="24"/>
                <w:szCs w:val="24"/>
              </w:rPr>
              <w:t>Электрическая ёмкость. Конденсаторы, электрическая ёмкость ко</w:t>
            </w:r>
            <w:r w:rsidR="00B741AE" w:rsidRPr="009C154B">
              <w:rPr>
                <w:rFonts w:ascii="Times New Roman" w:hAnsi="Times New Roman" w:cs="Times New Roman"/>
                <w:sz w:val="24"/>
                <w:szCs w:val="24"/>
              </w:rPr>
              <w:t>н</w:t>
            </w:r>
            <w:r w:rsidR="00B741AE" w:rsidRPr="009C154B">
              <w:rPr>
                <w:rFonts w:ascii="Times New Roman" w:hAnsi="Times New Roman" w:cs="Times New Roman"/>
                <w:sz w:val="24"/>
                <w:szCs w:val="24"/>
              </w:rPr>
              <w:t>денсаторов. Соединение конденсаторов в батареи.</w:t>
            </w:r>
          </w:p>
        </w:tc>
        <w:tc>
          <w:tcPr>
            <w:tcW w:w="1508" w:type="dxa"/>
            <w:vMerge/>
            <w:vAlign w:val="center"/>
          </w:tcPr>
          <w:p w14:paraId="3A9712AB" w14:textId="19B14150" w:rsidR="00503A6C" w:rsidRPr="009C154B" w:rsidRDefault="00503A6C" w:rsidP="006E66C7">
            <w:pPr>
              <w:autoSpaceDE w:val="0"/>
              <w:autoSpaceDN w:val="0"/>
              <w:adjustRightInd w:val="0"/>
              <w:jc w:val="center"/>
              <w:rPr>
                <w:rFonts w:ascii="Times New Roman" w:hAnsi="Times New Roman" w:cs="Times New Roman"/>
                <w:bCs/>
                <w:sz w:val="24"/>
                <w:szCs w:val="24"/>
              </w:rPr>
            </w:pPr>
          </w:p>
        </w:tc>
        <w:tc>
          <w:tcPr>
            <w:tcW w:w="2096" w:type="dxa"/>
            <w:vMerge/>
            <w:vAlign w:val="center"/>
          </w:tcPr>
          <w:p w14:paraId="50B3EE88" w14:textId="77777777" w:rsidR="00503A6C" w:rsidRPr="009C154B" w:rsidRDefault="00503A6C" w:rsidP="006E66C7">
            <w:pPr>
              <w:autoSpaceDE w:val="0"/>
              <w:autoSpaceDN w:val="0"/>
              <w:adjustRightInd w:val="0"/>
              <w:jc w:val="center"/>
              <w:rPr>
                <w:rFonts w:ascii="Times New Roman" w:hAnsi="Times New Roman" w:cs="Times New Roman"/>
                <w:bCs/>
                <w:sz w:val="24"/>
                <w:szCs w:val="24"/>
              </w:rPr>
            </w:pPr>
          </w:p>
        </w:tc>
      </w:tr>
      <w:tr w:rsidR="00374E38" w:rsidRPr="009C154B" w14:paraId="160137BC" w14:textId="625C2549" w:rsidTr="007B3C6A">
        <w:trPr>
          <w:trHeight w:val="284"/>
          <w:jc w:val="center"/>
        </w:trPr>
        <w:tc>
          <w:tcPr>
            <w:tcW w:w="10961" w:type="dxa"/>
            <w:gridSpan w:val="2"/>
            <w:vAlign w:val="center"/>
          </w:tcPr>
          <w:p w14:paraId="5702804F" w14:textId="77777777" w:rsidR="00374E38" w:rsidRPr="009C154B" w:rsidRDefault="00374E38" w:rsidP="006E66C7">
            <w:pPr>
              <w:jc w:val="center"/>
              <w:rPr>
                <w:rFonts w:ascii="Times New Roman" w:hAnsi="Times New Roman" w:cs="Times New Roman"/>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 xml:space="preserve">2. </w:t>
            </w:r>
            <w:r w:rsidRPr="009C154B">
              <w:rPr>
                <w:rFonts w:ascii="Times New Roman" w:hAnsi="Times New Roman" w:cs="Times New Roman"/>
                <w:b/>
                <w:sz w:val="24"/>
                <w:szCs w:val="24"/>
              </w:rPr>
              <w:t>Электрические цепи постоянного тока</w:t>
            </w:r>
          </w:p>
        </w:tc>
        <w:tc>
          <w:tcPr>
            <w:tcW w:w="1515" w:type="dxa"/>
            <w:gridSpan w:val="2"/>
            <w:vAlign w:val="center"/>
          </w:tcPr>
          <w:p w14:paraId="2ED5ACB9" w14:textId="24F05E68" w:rsidR="00374E38" w:rsidRPr="009C154B" w:rsidRDefault="002A6B1C" w:rsidP="00374E38">
            <w:pPr>
              <w:jc w:val="center"/>
              <w:rPr>
                <w:rFonts w:ascii="Times New Roman" w:hAnsi="Times New Roman" w:cs="Times New Roman"/>
                <w:b/>
                <w:sz w:val="24"/>
                <w:szCs w:val="24"/>
              </w:rPr>
            </w:pPr>
            <w:r>
              <w:rPr>
                <w:rFonts w:ascii="Times New Roman" w:hAnsi="Times New Roman" w:cs="Times New Roman"/>
                <w:b/>
                <w:sz w:val="24"/>
                <w:szCs w:val="24"/>
              </w:rPr>
              <w:t>20</w:t>
            </w:r>
            <w:r w:rsidR="00B741AE">
              <w:rPr>
                <w:rFonts w:ascii="Times New Roman" w:hAnsi="Times New Roman" w:cs="Times New Roman"/>
                <w:b/>
                <w:sz w:val="24"/>
                <w:szCs w:val="24"/>
              </w:rPr>
              <w:t xml:space="preserve"> </w:t>
            </w:r>
          </w:p>
        </w:tc>
        <w:tc>
          <w:tcPr>
            <w:tcW w:w="2096" w:type="dxa"/>
            <w:vAlign w:val="center"/>
          </w:tcPr>
          <w:p w14:paraId="040F56B6" w14:textId="77777777" w:rsidR="00374E38" w:rsidRPr="009C154B" w:rsidRDefault="00374E38" w:rsidP="00374E38">
            <w:pPr>
              <w:jc w:val="center"/>
              <w:rPr>
                <w:rFonts w:ascii="Times New Roman" w:hAnsi="Times New Roman" w:cs="Times New Roman"/>
                <w:sz w:val="24"/>
                <w:szCs w:val="24"/>
              </w:rPr>
            </w:pPr>
          </w:p>
        </w:tc>
      </w:tr>
      <w:tr w:rsidR="00503A6C" w:rsidRPr="009C154B" w14:paraId="4A4053C8" w14:textId="77777777" w:rsidTr="007B3C6A">
        <w:trPr>
          <w:trHeight w:val="284"/>
          <w:jc w:val="center"/>
        </w:trPr>
        <w:tc>
          <w:tcPr>
            <w:tcW w:w="2410" w:type="dxa"/>
            <w:vMerge w:val="restart"/>
            <w:vAlign w:val="center"/>
          </w:tcPr>
          <w:p w14:paraId="47C3E364" w14:textId="77777777" w:rsidR="00503A6C" w:rsidRPr="009C154B" w:rsidRDefault="00503A6C"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2.1</w:t>
            </w:r>
            <w:r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Электрический ток, сопротивление, пр</w:t>
            </w:r>
            <w:r w:rsidRPr="009C154B">
              <w:rPr>
                <w:rFonts w:ascii="Times New Roman" w:hAnsi="Times New Roman" w:cs="Times New Roman"/>
                <w:b/>
                <w:sz w:val="24"/>
                <w:szCs w:val="24"/>
              </w:rPr>
              <w:t>о</w:t>
            </w:r>
            <w:r w:rsidRPr="009C154B">
              <w:rPr>
                <w:rFonts w:ascii="Times New Roman" w:hAnsi="Times New Roman" w:cs="Times New Roman"/>
                <w:b/>
                <w:sz w:val="24"/>
                <w:szCs w:val="24"/>
              </w:rPr>
              <w:t>водимость</w:t>
            </w:r>
            <w:r w:rsidRPr="009C154B">
              <w:rPr>
                <w:rFonts w:ascii="Times New Roman" w:hAnsi="Times New Roman" w:cs="Times New Roman"/>
                <w:b/>
                <w:bCs/>
                <w:sz w:val="24"/>
                <w:szCs w:val="24"/>
              </w:rPr>
              <w:t xml:space="preserve"> </w:t>
            </w:r>
          </w:p>
        </w:tc>
        <w:tc>
          <w:tcPr>
            <w:tcW w:w="8558" w:type="dxa"/>
            <w:gridSpan w:val="2"/>
            <w:vAlign w:val="center"/>
          </w:tcPr>
          <w:p w14:paraId="40F740BB" w14:textId="77777777" w:rsidR="00503A6C" w:rsidRPr="009C154B" w:rsidRDefault="00503A6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vAlign w:val="center"/>
          </w:tcPr>
          <w:p w14:paraId="687B11C2" w14:textId="3E0A4EE8" w:rsidR="00503A6C" w:rsidRPr="009C154B" w:rsidRDefault="00503A6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6</w:t>
            </w:r>
          </w:p>
        </w:tc>
        <w:tc>
          <w:tcPr>
            <w:tcW w:w="2096" w:type="dxa"/>
            <w:vMerge w:val="restart"/>
            <w:vAlign w:val="center"/>
          </w:tcPr>
          <w:p w14:paraId="546538C9" w14:textId="4756238F" w:rsidR="00503A6C" w:rsidRPr="009C154B" w:rsidRDefault="00503A6C" w:rsidP="00535F36">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503A6C" w:rsidRPr="009C154B" w14:paraId="4048B37F" w14:textId="77777777" w:rsidTr="007B3C6A">
        <w:trPr>
          <w:trHeight w:val="284"/>
          <w:jc w:val="center"/>
        </w:trPr>
        <w:tc>
          <w:tcPr>
            <w:tcW w:w="2410" w:type="dxa"/>
            <w:vMerge/>
            <w:vAlign w:val="center"/>
          </w:tcPr>
          <w:p w14:paraId="20DAF48D"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shd w:val="clear" w:color="auto" w:fill="auto"/>
            <w:vAlign w:val="center"/>
          </w:tcPr>
          <w:p w14:paraId="0AE49759" w14:textId="77777777" w:rsidR="00503A6C" w:rsidRPr="009C154B" w:rsidRDefault="00503A6C" w:rsidP="006E66C7">
            <w:pP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Электрический ток, электрическое сопротивление, единицы их измерения, пр</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боры для измерения. Проводимость. Резисторы, реостаты, потенциометры.</w:t>
            </w:r>
          </w:p>
          <w:p w14:paraId="7E8EE7CD" w14:textId="77777777" w:rsidR="00503A6C" w:rsidRPr="009C154B" w:rsidRDefault="00503A6C" w:rsidP="006E66C7">
            <w:pPr>
              <w:autoSpaceDE w:val="0"/>
              <w:autoSpaceDN w:val="0"/>
              <w:adjustRightInd w:val="0"/>
              <w:rPr>
                <w:rFonts w:ascii="Times New Roman" w:hAnsi="Times New Roman" w:cs="Times New Roman"/>
                <w:b/>
                <w:bCs/>
                <w:sz w:val="24"/>
                <w:szCs w:val="24"/>
              </w:rPr>
            </w:pPr>
            <w:r w:rsidRPr="009C154B">
              <w:rPr>
                <w:rFonts w:ascii="Times New Roman" w:eastAsia="Times New Roman" w:hAnsi="Times New Roman" w:cs="Times New Roman"/>
                <w:sz w:val="24"/>
                <w:szCs w:val="24"/>
              </w:rPr>
              <w:t>Основные элементы электрической цепи. Электродвижущая сила источника электрической энергии (ЭДС). Закон Ома.</w:t>
            </w:r>
          </w:p>
        </w:tc>
        <w:tc>
          <w:tcPr>
            <w:tcW w:w="1508" w:type="dxa"/>
            <w:vMerge/>
            <w:vAlign w:val="center"/>
          </w:tcPr>
          <w:p w14:paraId="4B5FA5B3" w14:textId="05558FF2" w:rsidR="00503A6C" w:rsidRPr="009C154B" w:rsidRDefault="00503A6C" w:rsidP="006E66C7">
            <w:pPr>
              <w:autoSpaceDE w:val="0"/>
              <w:autoSpaceDN w:val="0"/>
              <w:adjustRightInd w:val="0"/>
              <w:jc w:val="center"/>
              <w:rPr>
                <w:rFonts w:ascii="Times New Roman" w:hAnsi="Times New Roman" w:cs="Times New Roman"/>
                <w:bCs/>
                <w:sz w:val="24"/>
                <w:szCs w:val="24"/>
              </w:rPr>
            </w:pPr>
          </w:p>
        </w:tc>
        <w:tc>
          <w:tcPr>
            <w:tcW w:w="2096" w:type="dxa"/>
            <w:vMerge/>
            <w:vAlign w:val="center"/>
          </w:tcPr>
          <w:p w14:paraId="2F64922E" w14:textId="77777777" w:rsidR="00503A6C" w:rsidRPr="009C154B" w:rsidRDefault="00503A6C" w:rsidP="006E66C7">
            <w:pPr>
              <w:autoSpaceDE w:val="0"/>
              <w:autoSpaceDN w:val="0"/>
              <w:adjustRightInd w:val="0"/>
              <w:jc w:val="center"/>
              <w:rPr>
                <w:rFonts w:ascii="Times New Roman" w:hAnsi="Times New Roman" w:cs="Times New Roman"/>
                <w:bCs/>
                <w:sz w:val="24"/>
                <w:szCs w:val="24"/>
              </w:rPr>
            </w:pPr>
          </w:p>
        </w:tc>
      </w:tr>
      <w:tr w:rsidR="00503A6C" w:rsidRPr="009C154B" w14:paraId="789BBAD4" w14:textId="77777777" w:rsidTr="007B3C6A">
        <w:trPr>
          <w:trHeight w:val="284"/>
          <w:jc w:val="center"/>
        </w:trPr>
        <w:tc>
          <w:tcPr>
            <w:tcW w:w="2410" w:type="dxa"/>
            <w:vMerge/>
            <w:vAlign w:val="center"/>
          </w:tcPr>
          <w:p w14:paraId="401ADF3C"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61F2E14E" w14:textId="6F3B0644" w:rsidR="00503A6C"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vAlign w:val="center"/>
          </w:tcPr>
          <w:p w14:paraId="3DBA4561" w14:textId="6832BE63" w:rsidR="00503A6C" w:rsidRPr="009C154B" w:rsidRDefault="00B741AE" w:rsidP="006E66C7">
            <w:pPr>
              <w:jc w:val="center"/>
              <w:rPr>
                <w:rFonts w:ascii="Times New Roman" w:hAnsi="Times New Roman" w:cs="Times New Roman"/>
                <w:b/>
                <w:bCs/>
                <w:sz w:val="24"/>
                <w:szCs w:val="24"/>
              </w:rPr>
            </w:pPr>
            <w:r>
              <w:rPr>
                <w:rFonts w:ascii="Times New Roman" w:hAnsi="Times New Roman" w:cs="Times New Roman"/>
                <w:bCs/>
                <w:sz w:val="24"/>
                <w:szCs w:val="24"/>
              </w:rPr>
              <w:t>6</w:t>
            </w:r>
          </w:p>
        </w:tc>
        <w:tc>
          <w:tcPr>
            <w:tcW w:w="2096" w:type="dxa"/>
            <w:vMerge/>
            <w:vAlign w:val="center"/>
          </w:tcPr>
          <w:p w14:paraId="2E045E20" w14:textId="77777777" w:rsidR="00503A6C" w:rsidRPr="009C154B" w:rsidRDefault="00503A6C" w:rsidP="006E66C7">
            <w:pPr>
              <w:jc w:val="center"/>
              <w:rPr>
                <w:rFonts w:ascii="Times New Roman" w:hAnsi="Times New Roman" w:cs="Times New Roman"/>
                <w:bCs/>
                <w:sz w:val="24"/>
                <w:szCs w:val="24"/>
              </w:rPr>
            </w:pPr>
          </w:p>
        </w:tc>
      </w:tr>
      <w:tr w:rsidR="00503A6C" w:rsidRPr="009C154B" w14:paraId="2836B0F2" w14:textId="77777777" w:rsidTr="007B3C6A">
        <w:trPr>
          <w:trHeight w:val="284"/>
          <w:jc w:val="center"/>
        </w:trPr>
        <w:tc>
          <w:tcPr>
            <w:tcW w:w="2410" w:type="dxa"/>
            <w:vMerge/>
            <w:vAlign w:val="center"/>
          </w:tcPr>
          <w:p w14:paraId="095B429E"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0D175495" w14:textId="0A3B947D" w:rsidR="00503A6C" w:rsidRPr="009C154B" w:rsidRDefault="00503A6C" w:rsidP="006E66C7">
            <w:pPr>
              <w:rPr>
                <w:rFonts w:ascii="Times New Roman" w:eastAsia="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E54E4" w:rsidRPr="009C154B">
              <w:rPr>
                <w:rFonts w:ascii="Times New Roman" w:hAnsi="Times New Roman" w:cs="Times New Roman"/>
                <w:sz w:val="24"/>
                <w:szCs w:val="24"/>
              </w:rPr>
              <w:t xml:space="preserve">№ 1 </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Изучение правил включения в цепь амперметра, вольтметра, омметра. Проверка закона Ома для участка цепи»</w:t>
            </w:r>
          </w:p>
        </w:tc>
        <w:tc>
          <w:tcPr>
            <w:tcW w:w="1508" w:type="dxa"/>
            <w:vMerge/>
            <w:vAlign w:val="center"/>
          </w:tcPr>
          <w:p w14:paraId="53149FE9" w14:textId="7E2E2D88" w:rsidR="00503A6C" w:rsidRPr="009C154B" w:rsidRDefault="00503A6C" w:rsidP="006E66C7">
            <w:pPr>
              <w:jc w:val="center"/>
              <w:rPr>
                <w:rFonts w:ascii="Times New Roman" w:hAnsi="Times New Roman" w:cs="Times New Roman"/>
                <w:bCs/>
                <w:sz w:val="24"/>
                <w:szCs w:val="24"/>
              </w:rPr>
            </w:pPr>
          </w:p>
        </w:tc>
        <w:tc>
          <w:tcPr>
            <w:tcW w:w="2096" w:type="dxa"/>
            <w:vMerge/>
            <w:vAlign w:val="center"/>
          </w:tcPr>
          <w:p w14:paraId="594787EF" w14:textId="77777777" w:rsidR="00503A6C" w:rsidRPr="009C154B" w:rsidRDefault="00503A6C" w:rsidP="006E66C7">
            <w:pPr>
              <w:jc w:val="center"/>
              <w:rPr>
                <w:rFonts w:ascii="Times New Roman" w:hAnsi="Times New Roman" w:cs="Times New Roman"/>
                <w:bCs/>
                <w:sz w:val="24"/>
                <w:szCs w:val="24"/>
              </w:rPr>
            </w:pPr>
          </w:p>
        </w:tc>
      </w:tr>
      <w:tr w:rsidR="00503A6C" w:rsidRPr="009C154B" w14:paraId="25314FEF" w14:textId="77777777" w:rsidTr="007B3C6A">
        <w:trPr>
          <w:trHeight w:val="284"/>
          <w:jc w:val="center"/>
        </w:trPr>
        <w:tc>
          <w:tcPr>
            <w:tcW w:w="2410" w:type="dxa"/>
            <w:vMerge w:val="restart"/>
            <w:vAlign w:val="center"/>
          </w:tcPr>
          <w:p w14:paraId="1EA0FC33" w14:textId="77777777" w:rsidR="00503A6C" w:rsidRPr="009C154B" w:rsidRDefault="00503A6C"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2.2</w:t>
            </w:r>
            <w:r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Электрическая энергия и мощность</w:t>
            </w:r>
            <w:r w:rsidRPr="009C154B">
              <w:rPr>
                <w:rFonts w:ascii="Times New Roman" w:hAnsi="Times New Roman" w:cs="Times New Roman"/>
                <w:b/>
                <w:bCs/>
                <w:sz w:val="24"/>
                <w:szCs w:val="24"/>
              </w:rPr>
              <w:t xml:space="preserve"> </w:t>
            </w:r>
          </w:p>
        </w:tc>
        <w:tc>
          <w:tcPr>
            <w:tcW w:w="8558" w:type="dxa"/>
            <w:gridSpan w:val="2"/>
            <w:vAlign w:val="center"/>
          </w:tcPr>
          <w:p w14:paraId="20F7E714" w14:textId="77777777" w:rsidR="00503A6C" w:rsidRPr="009C154B" w:rsidRDefault="00503A6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vAlign w:val="center"/>
          </w:tcPr>
          <w:p w14:paraId="6168A6BB" w14:textId="6385C07A" w:rsidR="00503A6C" w:rsidRPr="009C154B" w:rsidRDefault="00B741AE"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vMerge w:val="restart"/>
            <w:vAlign w:val="center"/>
          </w:tcPr>
          <w:p w14:paraId="06D1442E" w14:textId="4400ACD6" w:rsidR="00503A6C" w:rsidRPr="009C154B" w:rsidRDefault="00503A6C"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503A6C" w:rsidRPr="009C154B" w14:paraId="0AD238A9" w14:textId="77777777" w:rsidTr="007B3C6A">
        <w:trPr>
          <w:trHeight w:val="284"/>
          <w:jc w:val="center"/>
        </w:trPr>
        <w:tc>
          <w:tcPr>
            <w:tcW w:w="2410" w:type="dxa"/>
            <w:vMerge/>
            <w:vAlign w:val="center"/>
          </w:tcPr>
          <w:p w14:paraId="6FD458A4"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shd w:val="clear" w:color="auto" w:fill="auto"/>
            <w:vAlign w:val="center"/>
          </w:tcPr>
          <w:p w14:paraId="40597D18" w14:textId="77777777" w:rsidR="00503A6C" w:rsidRPr="009C154B" w:rsidRDefault="00503A6C" w:rsidP="006E66C7">
            <w:pPr>
              <w:jc w:val="both"/>
              <w:rPr>
                <w:rFonts w:ascii="Times New Roman" w:hAnsi="Times New Roman" w:cs="Times New Roman"/>
                <w:b/>
                <w:bCs/>
                <w:sz w:val="24"/>
                <w:szCs w:val="24"/>
              </w:rPr>
            </w:pPr>
            <w:r w:rsidRPr="009C154B">
              <w:rPr>
                <w:rFonts w:ascii="Times New Roman" w:eastAsia="Times New Roman" w:hAnsi="Times New Roman" w:cs="Times New Roman"/>
                <w:bCs/>
                <w:sz w:val="24"/>
                <w:szCs w:val="24"/>
              </w:rPr>
              <w:t>Работа и мощность постоянного тока, единицы измерения. Баланс мощностей. Электрический КПД. Закон Джоуля – Ленца.</w:t>
            </w:r>
          </w:p>
        </w:tc>
        <w:tc>
          <w:tcPr>
            <w:tcW w:w="1508" w:type="dxa"/>
            <w:vMerge/>
            <w:vAlign w:val="center"/>
          </w:tcPr>
          <w:p w14:paraId="4420E2C0" w14:textId="1D77FFE4" w:rsidR="00503A6C" w:rsidRPr="009C154B" w:rsidRDefault="00503A6C" w:rsidP="006E66C7">
            <w:pPr>
              <w:autoSpaceDE w:val="0"/>
              <w:autoSpaceDN w:val="0"/>
              <w:adjustRightInd w:val="0"/>
              <w:jc w:val="center"/>
              <w:rPr>
                <w:rFonts w:ascii="Times New Roman" w:hAnsi="Times New Roman" w:cs="Times New Roman"/>
                <w:bCs/>
                <w:sz w:val="24"/>
                <w:szCs w:val="24"/>
              </w:rPr>
            </w:pPr>
          </w:p>
        </w:tc>
        <w:tc>
          <w:tcPr>
            <w:tcW w:w="2096" w:type="dxa"/>
            <w:vMerge/>
            <w:vAlign w:val="center"/>
          </w:tcPr>
          <w:p w14:paraId="3CA7C235" w14:textId="77777777" w:rsidR="00503A6C" w:rsidRPr="009C154B" w:rsidRDefault="00503A6C" w:rsidP="006E66C7">
            <w:pPr>
              <w:autoSpaceDE w:val="0"/>
              <w:autoSpaceDN w:val="0"/>
              <w:adjustRightInd w:val="0"/>
              <w:jc w:val="center"/>
              <w:rPr>
                <w:rFonts w:ascii="Times New Roman" w:hAnsi="Times New Roman" w:cs="Times New Roman"/>
                <w:bCs/>
                <w:sz w:val="24"/>
                <w:szCs w:val="24"/>
              </w:rPr>
            </w:pPr>
          </w:p>
        </w:tc>
      </w:tr>
      <w:tr w:rsidR="00503A6C" w:rsidRPr="009C154B" w14:paraId="68C429C1" w14:textId="77777777" w:rsidTr="007B3C6A">
        <w:trPr>
          <w:trHeight w:val="284"/>
          <w:jc w:val="center"/>
        </w:trPr>
        <w:tc>
          <w:tcPr>
            <w:tcW w:w="2410" w:type="dxa"/>
            <w:vMerge/>
            <w:vAlign w:val="center"/>
          </w:tcPr>
          <w:p w14:paraId="3DD450DC"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152EDADF" w14:textId="6F2B5F40" w:rsidR="00503A6C"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vAlign w:val="center"/>
          </w:tcPr>
          <w:p w14:paraId="418F5369" w14:textId="2ED9A58E" w:rsidR="00503A6C" w:rsidRPr="009C154B" w:rsidRDefault="00B741AE" w:rsidP="006E66C7">
            <w:pPr>
              <w:jc w:val="center"/>
              <w:rPr>
                <w:rFonts w:ascii="Times New Roman" w:hAnsi="Times New Roman" w:cs="Times New Roman"/>
                <w:b/>
                <w:bCs/>
                <w:sz w:val="24"/>
                <w:szCs w:val="24"/>
              </w:rPr>
            </w:pPr>
            <w:r>
              <w:rPr>
                <w:rFonts w:ascii="Times New Roman" w:hAnsi="Times New Roman" w:cs="Times New Roman"/>
                <w:bCs/>
                <w:sz w:val="24"/>
                <w:szCs w:val="24"/>
              </w:rPr>
              <w:t>6</w:t>
            </w:r>
          </w:p>
        </w:tc>
        <w:tc>
          <w:tcPr>
            <w:tcW w:w="2096" w:type="dxa"/>
            <w:vMerge/>
            <w:vAlign w:val="center"/>
          </w:tcPr>
          <w:p w14:paraId="327FB80A" w14:textId="77777777" w:rsidR="00503A6C" w:rsidRPr="009C154B" w:rsidRDefault="00503A6C" w:rsidP="006E66C7">
            <w:pPr>
              <w:jc w:val="center"/>
              <w:rPr>
                <w:rFonts w:ascii="Times New Roman" w:hAnsi="Times New Roman" w:cs="Times New Roman"/>
                <w:b/>
                <w:bCs/>
                <w:sz w:val="24"/>
                <w:szCs w:val="24"/>
              </w:rPr>
            </w:pPr>
          </w:p>
        </w:tc>
      </w:tr>
      <w:tr w:rsidR="00503A6C" w:rsidRPr="009C154B" w14:paraId="69B1DD27" w14:textId="77777777" w:rsidTr="007B3C6A">
        <w:trPr>
          <w:trHeight w:val="284"/>
          <w:jc w:val="center"/>
        </w:trPr>
        <w:tc>
          <w:tcPr>
            <w:tcW w:w="2410" w:type="dxa"/>
            <w:vMerge/>
            <w:vAlign w:val="center"/>
          </w:tcPr>
          <w:p w14:paraId="4882ADF3"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47AF7614" w14:textId="17DA09E4" w:rsidR="00503A6C" w:rsidRPr="009C154B" w:rsidRDefault="00503A6C" w:rsidP="007E54E4">
            <w:pPr>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E54E4" w:rsidRPr="009C154B">
              <w:rPr>
                <w:rFonts w:ascii="Times New Roman" w:hAnsi="Times New Roman" w:cs="Times New Roman"/>
                <w:sz w:val="24"/>
                <w:szCs w:val="24"/>
              </w:rPr>
              <w:t>№ 2</w:t>
            </w:r>
            <w:r w:rsidRPr="009C154B">
              <w:rPr>
                <w:rFonts w:ascii="Times New Roman" w:hAnsi="Times New Roman" w:cs="Times New Roman"/>
                <w:sz w:val="24"/>
                <w:szCs w:val="24"/>
              </w:rPr>
              <w:t>«</w:t>
            </w:r>
            <w:r w:rsidRPr="009C154B">
              <w:rPr>
                <w:rFonts w:ascii="Times New Roman" w:eastAsia="Times New Roman" w:hAnsi="Times New Roman" w:cs="Times New Roman"/>
                <w:sz w:val="24"/>
                <w:szCs w:val="24"/>
              </w:rPr>
              <w:t>Определение потери напряжения и КПД линии электропередач.</w:t>
            </w:r>
            <w:r w:rsidR="007E54E4" w:rsidRPr="009C154B">
              <w:rPr>
                <w:rFonts w:ascii="Times New Roman" w:eastAsia="Times New Roman" w:hAnsi="Times New Roman" w:cs="Times New Roman"/>
                <w:sz w:val="24"/>
                <w:szCs w:val="24"/>
              </w:rPr>
              <w:t xml:space="preserve"> </w:t>
            </w:r>
            <w:r w:rsidRPr="009C154B">
              <w:rPr>
                <w:rFonts w:ascii="Times New Roman" w:eastAsia="Times New Roman" w:hAnsi="Times New Roman" w:cs="Times New Roman"/>
                <w:sz w:val="24"/>
                <w:szCs w:val="24"/>
              </w:rPr>
              <w:t>Определение баланса мощностей цепи постоянного тока</w:t>
            </w:r>
            <w:r w:rsidRPr="009C154B">
              <w:rPr>
                <w:rFonts w:ascii="Times New Roman" w:hAnsi="Times New Roman" w:cs="Times New Roman"/>
                <w:sz w:val="24"/>
                <w:szCs w:val="24"/>
              </w:rPr>
              <w:t>»</w:t>
            </w:r>
          </w:p>
        </w:tc>
        <w:tc>
          <w:tcPr>
            <w:tcW w:w="1508" w:type="dxa"/>
            <w:vMerge/>
            <w:vAlign w:val="center"/>
          </w:tcPr>
          <w:p w14:paraId="3151BA7A" w14:textId="0D5F73D0" w:rsidR="00503A6C" w:rsidRPr="009C154B" w:rsidRDefault="00503A6C" w:rsidP="006E66C7">
            <w:pPr>
              <w:jc w:val="center"/>
              <w:rPr>
                <w:rFonts w:ascii="Times New Roman" w:hAnsi="Times New Roman" w:cs="Times New Roman"/>
                <w:bCs/>
                <w:sz w:val="24"/>
                <w:szCs w:val="24"/>
              </w:rPr>
            </w:pPr>
          </w:p>
        </w:tc>
        <w:tc>
          <w:tcPr>
            <w:tcW w:w="2096" w:type="dxa"/>
            <w:vMerge/>
            <w:vAlign w:val="center"/>
          </w:tcPr>
          <w:p w14:paraId="276BB2AA" w14:textId="77777777" w:rsidR="00503A6C" w:rsidRPr="009C154B" w:rsidRDefault="00503A6C" w:rsidP="006E66C7">
            <w:pPr>
              <w:jc w:val="center"/>
              <w:rPr>
                <w:rFonts w:ascii="Times New Roman" w:hAnsi="Times New Roman" w:cs="Times New Roman"/>
                <w:bCs/>
                <w:sz w:val="24"/>
                <w:szCs w:val="24"/>
              </w:rPr>
            </w:pPr>
          </w:p>
        </w:tc>
      </w:tr>
      <w:tr w:rsidR="00D30C3A" w:rsidRPr="009C154B" w14:paraId="269ADCDA" w14:textId="77777777" w:rsidTr="007B3C6A">
        <w:trPr>
          <w:trHeight w:val="284"/>
          <w:jc w:val="center"/>
        </w:trPr>
        <w:tc>
          <w:tcPr>
            <w:tcW w:w="2410" w:type="dxa"/>
            <w:vMerge w:val="restart"/>
            <w:vAlign w:val="center"/>
          </w:tcPr>
          <w:p w14:paraId="1104AB31" w14:textId="77777777" w:rsidR="00D30C3A" w:rsidRPr="009C154B" w:rsidRDefault="00D30C3A"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2.3</w:t>
            </w:r>
            <w:r w:rsidRPr="009C154B">
              <w:rPr>
                <w:rFonts w:ascii="Times New Roman" w:hAnsi="Times New Roman" w:cs="Times New Roman"/>
                <w:b/>
                <w:bCs/>
                <w:sz w:val="24"/>
                <w:szCs w:val="24"/>
              </w:rPr>
              <w:br/>
            </w:r>
            <w:r w:rsidRPr="009C154B">
              <w:rPr>
                <w:rFonts w:ascii="Times New Roman" w:hAnsi="Times New Roman" w:cs="Times New Roman"/>
                <w:b/>
                <w:sz w:val="24"/>
                <w:szCs w:val="24"/>
              </w:rPr>
              <w:t>Расчёт электрич</w:t>
            </w:r>
            <w:r w:rsidRPr="009C154B">
              <w:rPr>
                <w:rFonts w:ascii="Times New Roman" w:hAnsi="Times New Roman" w:cs="Times New Roman"/>
                <w:b/>
                <w:sz w:val="24"/>
                <w:szCs w:val="24"/>
              </w:rPr>
              <w:t>е</w:t>
            </w:r>
            <w:r w:rsidRPr="009C154B">
              <w:rPr>
                <w:rFonts w:ascii="Times New Roman" w:hAnsi="Times New Roman" w:cs="Times New Roman"/>
                <w:b/>
                <w:sz w:val="24"/>
                <w:szCs w:val="24"/>
              </w:rPr>
              <w:t>ских цепей постоя</w:t>
            </w:r>
            <w:r w:rsidRPr="009C154B">
              <w:rPr>
                <w:rFonts w:ascii="Times New Roman" w:hAnsi="Times New Roman" w:cs="Times New Roman"/>
                <w:b/>
                <w:sz w:val="24"/>
                <w:szCs w:val="24"/>
              </w:rPr>
              <w:t>н</w:t>
            </w:r>
            <w:r w:rsidRPr="009C154B">
              <w:rPr>
                <w:rFonts w:ascii="Times New Roman" w:hAnsi="Times New Roman" w:cs="Times New Roman"/>
                <w:b/>
                <w:sz w:val="24"/>
                <w:szCs w:val="24"/>
              </w:rPr>
              <w:t>ного тока</w:t>
            </w:r>
            <w:r w:rsidRPr="009C154B">
              <w:rPr>
                <w:rFonts w:ascii="Times New Roman" w:hAnsi="Times New Roman" w:cs="Times New Roman"/>
                <w:b/>
                <w:bCs/>
                <w:sz w:val="24"/>
                <w:szCs w:val="24"/>
              </w:rPr>
              <w:t xml:space="preserve"> </w:t>
            </w:r>
          </w:p>
        </w:tc>
        <w:tc>
          <w:tcPr>
            <w:tcW w:w="8558" w:type="dxa"/>
            <w:gridSpan w:val="2"/>
            <w:vAlign w:val="center"/>
          </w:tcPr>
          <w:p w14:paraId="7B282687" w14:textId="77777777" w:rsidR="00D30C3A" w:rsidRPr="009C154B" w:rsidRDefault="00D30C3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vAlign w:val="center"/>
          </w:tcPr>
          <w:p w14:paraId="4E5AFDEE" w14:textId="40EC07A7" w:rsidR="00D30C3A" w:rsidRPr="009C154B" w:rsidRDefault="00D30C3A"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vMerge w:val="restart"/>
            <w:vAlign w:val="center"/>
          </w:tcPr>
          <w:p w14:paraId="13CC7B17" w14:textId="5A1C305B" w:rsidR="00D30C3A" w:rsidRPr="009C154B" w:rsidRDefault="00D30C3A"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D30C3A" w:rsidRPr="009C154B" w14:paraId="4F86410E" w14:textId="77777777" w:rsidTr="007B3C6A">
        <w:trPr>
          <w:trHeight w:val="284"/>
          <w:jc w:val="center"/>
        </w:trPr>
        <w:tc>
          <w:tcPr>
            <w:tcW w:w="2410" w:type="dxa"/>
            <w:vMerge/>
            <w:vAlign w:val="center"/>
          </w:tcPr>
          <w:p w14:paraId="1E175337" w14:textId="77777777" w:rsidR="00D30C3A" w:rsidRPr="009C154B" w:rsidRDefault="00D30C3A" w:rsidP="006E66C7">
            <w:pPr>
              <w:autoSpaceDE w:val="0"/>
              <w:autoSpaceDN w:val="0"/>
              <w:adjustRightInd w:val="0"/>
              <w:rPr>
                <w:rFonts w:ascii="Times New Roman" w:hAnsi="Times New Roman" w:cs="Times New Roman"/>
                <w:sz w:val="24"/>
                <w:szCs w:val="24"/>
              </w:rPr>
            </w:pPr>
          </w:p>
        </w:tc>
        <w:tc>
          <w:tcPr>
            <w:tcW w:w="8558" w:type="dxa"/>
            <w:gridSpan w:val="2"/>
            <w:shd w:val="clear" w:color="auto" w:fill="auto"/>
            <w:vAlign w:val="center"/>
          </w:tcPr>
          <w:p w14:paraId="7FE02B69" w14:textId="77777777" w:rsidR="00D30C3A" w:rsidRPr="009C154B" w:rsidRDefault="00D30C3A"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sz w:val="24"/>
                <w:szCs w:val="24"/>
              </w:rPr>
              <w:t>Законы Кирхгофа. Последовательное, параллельное, смешанное соединение п</w:t>
            </w:r>
            <w:r w:rsidRPr="009C154B">
              <w:rPr>
                <w:rFonts w:ascii="Times New Roman" w:hAnsi="Times New Roman" w:cs="Times New Roman"/>
                <w:sz w:val="24"/>
                <w:szCs w:val="24"/>
              </w:rPr>
              <w:t>о</w:t>
            </w:r>
            <w:r w:rsidRPr="009C154B">
              <w:rPr>
                <w:rFonts w:ascii="Times New Roman" w:hAnsi="Times New Roman" w:cs="Times New Roman"/>
                <w:sz w:val="24"/>
                <w:szCs w:val="24"/>
              </w:rPr>
              <w:t>требителей. Эквивалентное сопротивление цепи. Расчёт сложных электрических цепей методами законов Кирхгофа и узлового напряжения.</w:t>
            </w:r>
          </w:p>
        </w:tc>
        <w:tc>
          <w:tcPr>
            <w:tcW w:w="1508" w:type="dxa"/>
            <w:vMerge/>
            <w:vAlign w:val="center"/>
          </w:tcPr>
          <w:p w14:paraId="55EE5175" w14:textId="63709660" w:rsidR="00D30C3A" w:rsidRPr="009C154B" w:rsidRDefault="00D30C3A" w:rsidP="006E66C7">
            <w:pPr>
              <w:autoSpaceDE w:val="0"/>
              <w:autoSpaceDN w:val="0"/>
              <w:adjustRightInd w:val="0"/>
              <w:jc w:val="center"/>
              <w:rPr>
                <w:rFonts w:ascii="Times New Roman" w:hAnsi="Times New Roman" w:cs="Times New Roman"/>
                <w:bCs/>
                <w:sz w:val="24"/>
                <w:szCs w:val="24"/>
              </w:rPr>
            </w:pPr>
          </w:p>
        </w:tc>
        <w:tc>
          <w:tcPr>
            <w:tcW w:w="2096" w:type="dxa"/>
            <w:vMerge/>
            <w:vAlign w:val="center"/>
          </w:tcPr>
          <w:p w14:paraId="32B7C827" w14:textId="77777777" w:rsidR="00D30C3A" w:rsidRPr="009C154B" w:rsidRDefault="00D30C3A" w:rsidP="006E66C7">
            <w:pPr>
              <w:autoSpaceDE w:val="0"/>
              <w:autoSpaceDN w:val="0"/>
              <w:adjustRightInd w:val="0"/>
              <w:jc w:val="center"/>
              <w:rPr>
                <w:rFonts w:ascii="Times New Roman" w:hAnsi="Times New Roman" w:cs="Times New Roman"/>
                <w:bCs/>
                <w:sz w:val="24"/>
                <w:szCs w:val="24"/>
              </w:rPr>
            </w:pPr>
          </w:p>
        </w:tc>
      </w:tr>
      <w:tr w:rsidR="00503A6C" w:rsidRPr="009C154B" w14:paraId="292DB903" w14:textId="77777777" w:rsidTr="007B3C6A">
        <w:trPr>
          <w:trHeight w:val="284"/>
          <w:jc w:val="center"/>
        </w:trPr>
        <w:tc>
          <w:tcPr>
            <w:tcW w:w="2410" w:type="dxa"/>
            <w:vMerge/>
            <w:vAlign w:val="center"/>
          </w:tcPr>
          <w:p w14:paraId="6C7A9B76"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36AAF4DB" w14:textId="3E2A185F" w:rsidR="00503A6C"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vAlign w:val="center"/>
          </w:tcPr>
          <w:p w14:paraId="57803A1E" w14:textId="0E493B65" w:rsidR="00503A6C" w:rsidRPr="009C154B" w:rsidRDefault="00412EB6" w:rsidP="006E66C7">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vMerge/>
            <w:vAlign w:val="center"/>
          </w:tcPr>
          <w:p w14:paraId="6D427274" w14:textId="77777777" w:rsidR="00503A6C" w:rsidRPr="009C154B" w:rsidRDefault="00503A6C" w:rsidP="006E66C7">
            <w:pPr>
              <w:jc w:val="center"/>
              <w:rPr>
                <w:rFonts w:ascii="Times New Roman" w:hAnsi="Times New Roman" w:cs="Times New Roman"/>
                <w:bCs/>
                <w:sz w:val="24"/>
                <w:szCs w:val="24"/>
              </w:rPr>
            </w:pPr>
          </w:p>
        </w:tc>
      </w:tr>
      <w:tr w:rsidR="00503A6C" w:rsidRPr="009C154B" w14:paraId="6A342BFA" w14:textId="77777777" w:rsidTr="007B3C6A">
        <w:trPr>
          <w:trHeight w:val="284"/>
          <w:jc w:val="center"/>
        </w:trPr>
        <w:tc>
          <w:tcPr>
            <w:tcW w:w="2410" w:type="dxa"/>
            <w:vMerge/>
            <w:vAlign w:val="center"/>
          </w:tcPr>
          <w:p w14:paraId="5A1F7F15" w14:textId="77777777" w:rsidR="00503A6C" w:rsidRPr="009C154B" w:rsidRDefault="00503A6C" w:rsidP="006E66C7">
            <w:pPr>
              <w:autoSpaceDE w:val="0"/>
              <w:autoSpaceDN w:val="0"/>
              <w:adjustRightInd w:val="0"/>
              <w:rPr>
                <w:rFonts w:ascii="Times New Roman" w:hAnsi="Times New Roman" w:cs="Times New Roman"/>
                <w:sz w:val="24"/>
                <w:szCs w:val="24"/>
              </w:rPr>
            </w:pPr>
          </w:p>
        </w:tc>
        <w:tc>
          <w:tcPr>
            <w:tcW w:w="8558" w:type="dxa"/>
            <w:gridSpan w:val="2"/>
            <w:vAlign w:val="center"/>
          </w:tcPr>
          <w:p w14:paraId="055B1E0D" w14:textId="71098BFD" w:rsidR="00503A6C" w:rsidRPr="009C154B" w:rsidRDefault="00503A6C"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E54E4" w:rsidRPr="009C154B">
              <w:rPr>
                <w:rFonts w:ascii="Times New Roman" w:hAnsi="Times New Roman" w:cs="Times New Roman"/>
                <w:sz w:val="24"/>
                <w:szCs w:val="24"/>
              </w:rPr>
              <w:t xml:space="preserve">№ 3 </w:t>
            </w:r>
            <w:r w:rsidRPr="009C154B">
              <w:rPr>
                <w:rFonts w:ascii="Times New Roman" w:hAnsi="Times New Roman" w:cs="Times New Roman"/>
                <w:sz w:val="24"/>
                <w:szCs w:val="24"/>
              </w:rPr>
              <w:t>«</w:t>
            </w:r>
            <w:r w:rsidRPr="009C154B">
              <w:rPr>
                <w:rFonts w:ascii="Times New Roman" w:eastAsia="Times New Roman" w:hAnsi="Times New Roman" w:cs="Times New Roman"/>
                <w:bCs/>
                <w:sz w:val="24"/>
                <w:szCs w:val="24"/>
              </w:rPr>
              <w:t>Исследование цепи постоянного тока с последов</w:t>
            </w:r>
            <w:r w:rsidRPr="009C154B">
              <w:rPr>
                <w:rFonts w:ascii="Times New Roman" w:eastAsia="Times New Roman" w:hAnsi="Times New Roman" w:cs="Times New Roman"/>
                <w:bCs/>
                <w:sz w:val="24"/>
                <w:szCs w:val="24"/>
              </w:rPr>
              <w:t>а</w:t>
            </w:r>
            <w:r w:rsidRPr="009C154B">
              <w:rPr>
                <w:rFonts w:ascii="Times New Roman" w:eastAsia="Times New Roman" w:hAnsi="Times New Roman" w:cs="Times New Roman"/>
                <w:bCs/>
                <w:sz w:val="24"/>
                <w:szCs w:val="24"/>
              </w:rPr>
              <w:t xml:space="preserve">тельным, параллельным и смешанным соединением резисторов» </w:t>
            </w:r>
          </w:p>
        </w:tc>
        <w:tc>
          <w:tcPr>
            <w:tcW w:w="1508" w:type="dxa"/>
            <w:vMerge/>
            <w:vAlign w:val="center"/>
          </w:tcPr>
          <w:p w14:paraId="139C8EE6" w14:textId="4C4C8470" w:rsidR="00503A6C" w:rsidRPr="009C154B" w:rsidRDefault="00503A6C" w:rsidP="006E66C7">
            <w:pPr>
              <w:jc w:val="center"/>
              <w:rPr>
                <w:rFonts w:ascii="Times New Roman" w:hAnsi="Times New Roman" w:cs="Times New Roman"/>
                <w:b/>
                <w:bCs/>
                <w:sz w:val="24"/>
                <w:szCs w:val="24"/>
              </w:rPr>
            </w:pPr>
          </w:p>
        </w:tc>
        <w:tc>
          <w:tcPr>
            <w:tcW w:w="2096" w:type="dxa"/>
            <w:vMerge/>
            <w:vAlign w:val="center"/>
          </w:tcPr>
          <w:p w14:paraId="7822CD8A" w14:textId="77777777" w:rsidR="00503A6C" w:rsidRPr="009C154B" w:rsidRDefault="00503A6C" w:rsidP="006E66C7">
            <w:pPr>
              <w:jc w:val="center"/>
              <w:rPr>
                <w:rFonts w:ascii="Times New Roman" w:hAnsi="Times New Roman" w:cs="Times New Roman"/>
                <w:bCs/>
                <w:sz w:val="24"/>
                <w:szCs w:val="24"/>
              </w:rPr>
            </w:pPr>
          </w:p>
        </w:tc>
      </w:tr>
      <w:tr w:rsidR="004C1B34" w:rsidRPr="009C154B" w14:paraId="77B7C2A9" w14:textId="77777777" w:rsidTr="007B3C6A">
        <w:trPr>
          <w:trHeight w:val="284"/>
          <w:jc w:val="center"/>
        </w:trPr>
        <w:tc>
          <w:tcPr>
            <w:tcW w:w="2410" w:type="dxa"/>
            <w:vMerge w:val="restart"/>
            <w:tcBorders>
              <w:top w:val="single" w:sz="4" w:space="0" w:color="auto"/>
              <w:left w:val="single" w:sz="4" w:space="0" w:color="auto"/>
              <w:right w:val="single" w:sz="4" w:space="0" w:color="auto"/>
            </w:tcBorders>
            <w:vAlign w:val="center"/>
          </w:tcPr>
          <w:p w14:paraId="1DADAB57" w14:textId="77777777" w:rsidR="004C1B34" w:rsidRPr="009C154B" w:rsidRDefault="004C1B34"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2.4</w:t>
            </w:r>
            <w:r w:rsidRPr="009C154B">
              <w:rPr>
                <w:rFonts w:ascii="Times New Roman" w:hAnsi="Times New Roman" w:cs="Times New Roman"/>
                <w:b/>
                <w:sz w:val="24"/>
                <w:szCs w:val="24"/>
              </w:rPr>
              <w:br/>
              <w:t>Химические исто</w:t>
            </w:r>
            <w:r w:rsidRPr="009C154B">
              <w:rPr>
                <w:rFonts w:ascii="Times New Roman" w:hAnsi="Times New Roman" w:cs="Times New Roman"/>
                <w:b/>
                <w:sz w:val="24"/>
                <w:szCs w:val="24"/>
              </w:rPr>
              <w:t>ч</w:t>
            </w:r>
            <w:r w:rsidRPr="009C154B">
              <w:rPr>
                <w:rFonts w:ascii="Times New Roman" w:hAnsi="Times New Roman" w:cs="Times New Roman"/>
                <w:b/>
                <w:sz w:val="24"/>
                <w:szCs w:val="24"/>
              </w:rPr>
              <w:t>ники электрической энергии. Соединение химических исто</w:t>
            </w:r>
            <w:r w:rsidRPr="009C154B">
              <w:rPr>
                <w:rFonts w:ascii="Times New Roman" w:hAnsi="Times New Roman" w:cs="Times New Roman"/>
                <w:b/>
                <w:sz w:val="24"/>
                <w:szCs w:val="24"/>
              </w:rPr>
              <w:t>ч</w:t>
            </w:r>
            <w:r w:rsidRPr="009C154B">
              <w:rPr>
                <w:rFonts w:ascii="Times New Roman" w:hAnsi="Times New Roman" w:cs="Times New Roman"/>
                <w:b/>
                <w:sz w:val="24"/>
                <w:szCs w:val="24"/>
              </w:rPr>
              <w:t>ников в батареях</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2E2FA" w14:textId="77777777" w:rsidR="004C1B34" w:rsidRPr="009C154B" w:rsidRDefault="004C1B3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top w:val="single" w:sz="4" w:space="0" w:color="auto"/>
              <w:left w:val="single" w:sz="4" w:space="0" w:color="auto"/>
              <w:right w:val="single" w:sz="4" w:space="0" w:color="auto"/>
            </w:tcBorders>
            <w:vAlign w:val="center"/>
          </w:tcPr>
          <w:p w14:paraId="601A5767" w14:textId="77777777" w:rsidR="004C1B34" w:rsidRPr="009C154B" w:rsidRDefault="004C1B34" w:rsidP="006E66C7">
            <w:pPr>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096" w:type="dxa"/>
            <w:vMerge w:val="restart"/>
            <w:tcBorders>
              <w:top w:val="single" w:sz="4" w:space="0" w:color="auto"/>
              <w:left w:val="single" w:sz="4" w:space="0" w:color="auto"/>
              <w:right w:val="single" w:sz="4" w:space="0" w:color="auto"/>
            </w:tcBorders>
            <w:vAlign w:val="center"/>
          </w:tcPr>
          <w:p w14:paraId="6D97E84D" w14:textId="42ED3809" w:rsidR="004C1B34" w:rsidRPr="009C154B" w:rsidRDefault="004C1B34" w:rsidP="004B0DEA">
            <w:pPr>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p>
        </w:tc>
      </w:tr>
      <w:tr w:rsidR="004C1B34" w:rsidRPr="009C154B" w14:paraId="7114CB4E" w14:textId="77777777" w:rsidTr="007B3C6A">
        <w:trPr>
          <w:trHeight w:val="284"/>
          <w:jc w:val="center"/>
        </w:trPr>
        <w:tc>
          <w:tcPr>
            <w:tcW w:w="2410" w:type="dxa"/>
            <w:vMerge/>
            <w:tcBorders>
              <w:left w:val="single" w:sz="4" w:space="0" w:color="auto"/>
              <w:right w:val="single" w:sz="4" w:space="0" w:color="auto"/>
            </w:tcBorders>
            <w:vAlign w:val="center"/>
          </w:tcPr>
          <w:p w14:paraId="5FB3D4CA"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F72BEB" w14:textId="1945E7E0" w:rsidR="004C1B34" w:rsidRPr="009C154B" w:rsidRDefault="004C1B34"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Основные сведения о химических источниках электрической энергии. Послед</w:t>
            </w:r>
            <w:r w:rsidRPr="009C154B">
              <w:rPr>
                <w:rFonts w:ascii="Times New Roman" w:hAnsi="Times New Roman" w:cs="Times New Roman"/>
                <w:sz w:val="24"/>
                <w:szCs w:val="24"/>
              </w:rPr>
              <w:t>о</w:t>
            </w:r>
            <w:r w:rsidRPr="009C154B">
              <w:rPr>
                <w:rFonts w:ascii="Times New Roman" w:hAnsi="Times New Roman" w:cs="Times New Roman"/>
                <w:sz w:val="24"/>
                <w:szCs w:val="24"/>
              </w:rPr>
              <w:t>вательное, параллельное и смешанное соединение химических источников в б</w:t>
            </w:r>
            <w:r w:rsidRPr="009C154B">
              <w:rPr>
                <w:rFonts w:ascii="Times New Roman" w:hAnsi="Times New Roman" w:cs="Times New Roman"/>
                <w:sz w:val="24"/>
                <w:szCs w:val="24"/>
              </w:rPr>
              <w:t>а</w:t>
            </w:r>
            <w:r w:rsidRPr="009C154B">
              <w:rPr>
                <w:rFonts w:ascii="Times New Roman" w:hAnsi="Times New Roman" w:cs="Times New Roman"/>
                <w:sz w:val="24"/>
                <w:szCs w:val="24"/>
              </w:rPr>
              <w:t>тарею. Сравнительный анализ кислотных и щелочных батарей. Применение ки</w:t>
            </w:r>
            <w:r w:rsidRPr="009C154B">
              <w:rPr>
                <w:rFonts w:ascii="Times New Roman" w:hAnsi="Times New Roman" w:cs="Times New Roman"/>
                <w:sz w:val="24"/>
                <w:szCs w:val="24"/>
              </w:rPr>
              <w:t>с</w:t>
            </w:r>
            <w:r w:rsidRPr="009C154B">
              <w:rPr>
                <w:rFonts w:ascii="Times New Roman" w:hAnsi="Times New Roman" w:cs="Times New Roman"/>
                <w:sz w:val="24"/>
                <w:szCs w:val="24"/>
              </w:rPr>
              <w:t>лотных и щелочных батарей на железнодорожном подвижном составе железных дорог.</w:t>
            </w:r>
          </w:p>
        </w:tc>
        <w:tc>
          <w:tcPr>
            <w:tcW w:w="1508" w:type="dxa"/>
            <w:vMerge/>
            <w:tcBorders>
              <w:left w:val="single" w:sz="4" w:space="0" w:color="auto"/>
              <w:right w:val="single" w:sz="4" w:space="0" w:color="auto"/>
            </w:tcBorders>
            <w:vAlign w:val="center"/>
          </w:tcPr>
          <w:p w14:paraId="755C8460" w14:textId="63496757"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794F44F1" w14:textId="77777777" w:rsidR="004C1B34" w:rsidRPr="009C154B" w:rsidRDefault="004C1B34" w:rsidP="006E66C7">
            <w:pPr>
              <w:jc w:val="center"/>
              <w:rPr>
                <w:rFonts w:ascii="Times New Roman" w:hAnsi="Times New Roman" w:cs="Times New Roman"/>
                <w:bCs/>
                <w:sz w:val="24"/>
                <w:szCs w:val="24"/>
              </w:rPr>
            </w:pPr>
          </w:p>
        </w:tc>
      </w:tr>
      <w:tr w:rsidR="002E3823" w:rsidRPr="009C154B" w14:paraId="7F25C144" w14:textId="45466A03" w:rsidTr="007B3C6A">
        <w:trPr>
          <w:trHeight w:val="284"/>
          <w:jc w:val="center"/>
        </w:trPr>
        <w:tc>
          <w:tcPr>
            <w:tcW w:w="10961" w:type="dxa"/>
            <w:gridSpan w:val="2"/>
            <w:tcBorders>
              <w:left w:val="single" w:sz="4" w:space="0" w:color="auto"/>
              <w:right w:val="single" w:sz="4" w:space="0" w:color="auto"/>
            </w:tcBorders>
            <w:vAlign w:val="center"/>
          </w:tcPr>
          <w:p w14:paraId="6316DCE9" w14:textId="77777777" w:rsidR="002E3823" w:rsidRPr="009C154B" w:rsidRDefault="002E3823"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3. Электромагнетизм</w:t>
            </w:r>
          </w:p>
        </w:tc>
        <w:tc>
          <w:tcPr>
            <w:tcW w:w="1515" w:type="dxa"/>
            <w:gridSpan w:val="2"/>
            <w:tcBorders>
              <w:left w:val="single" w:sz="4" w:space="0" w:color="auto"/>
              <w:right w:val="single" w:sz="4" w:space="0" w:color="auto"/>
            </w:tcBorders>
            <w:vAlign w:val="center"/>
          </w:tcPr>
          <w:p w14:paraId="14EC8C9C" w14:textId="0091DA12" w:rsidR="002E3823" w:rsidRPr="009C154B" w:rsidRDefault="002A6B1C" w:rsidP="00374E38">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tcBorders>
              <w:left w:val="single" w:sz="4" w:space="0" w:color="auto"/>
              <w:right w:val="single" w:sz="4" w:space="0" w:color="auto"/>
            </w:tcBorders>
            <w:vAlign w:val="center"/>
          </w:tcPr>
          <w:p w14:paraId="395DDDFD" w14:textId="77777777" w:rsidR="002E3823" w:rsidRPr="009C154B" w:rsidRDefault="002E3823" w:rsidP="00374E38">
            <w:pPr>
              <w:jc w:val="center"/>
              <w:rPr>
                <w:rFonts w:ascii="Times New Roman" w:hAnsi="Times New Roman" w:cs="Times New Roman"/>
                <w:bCs/>
                <w:sz w:val="24"/>
                <w:szCs w:val="24"/>
              </w:rPr>
            </w:pPr>
          </w:p>
        </w:tc>
      </w:tr>
      <w:tr w:rsidR="004C1B34" w:rsidRPr="009C154B" w14:paraId="0F6ADB91" w14:textId="77777777" w:rsidTr="007B3C6A">
        <w:trPr>
          <w:trHeight w:val="284"/>
          <w:jc w:val="center"/>
        </w:trPr>
        <w:tc>
          <w:tcPr>
            <w:tcW w:w="2410" w:type="dxa"/>
            <w:vMerge w:val="restart"/>
            <w:tcBorders>
              <w:left w:val="single" w:sz="4" w:space="0" w:color="auto"/>
              <w:right w:val="single" w:sz="4" w:space="0" w:color="auto"/>
            </w:tcBorders>
            <w:vAlign w:val="center"/>
          </w:tcPr>
          <w:p w14:paraId="50048621" w14:textId="73AD0DF6" w:rsidR="004C1B34" w:rsidRPr="009C154B" w:rsidRDefault="004C1B34"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w:t>
            </w:r>
            <w:r w:rsidR="00412EB6">
              <w:rPr>
                <w:rFonts w:ascii="Times New Roman" w:hAnsi="Times New Roman" w:cs="Times New Roman"/>
                <w:b/>
                <w:bCs/>
                <w:sz w:val="24"/>
                <w:szCs w:val="24"/>
              </w:rPr>
              <w:t>3.1</w:t>
            </w:r>
            <w:r w:rsidRPr="009C154B">
              <w:rPr>
                <w:rFonts w:ascii="Times New Roman" w:hAnsi="Times New Roman" w:cs="Times New Roman"/>
                <w:b/>
                <w:bCs/>
                <w:sz w:val="24"/>
                <w:szCs w:val="24"/>
              </w:rPr>
              <w:br/>
            </w:r>
            <w:r w:rsidR="00412EB6" w:rsidRPr="009C154B">
              <w:rPr>
                <w:rFonts w:ascii="Times New Roman" w:hAnsi="Times New Roman" w:cs="Times New Roman"/>
                <w:b/>
                <w:sz w:val="24"/>
                <w:szCs w:val="24"/>
              </w:rPr>
              <w:t>Магнитное поле п</w:t>
            </w:r>
            <w:r w:rsidR="00412EB6" w:rsidRPr="009C154B">
              <w:rPr>
                <w:rFonts w:ascii="Times New Roman" w:hAnsi="Times New Roman" w:cs="Times New Roman"/>
                <w:b/>
                <w:sz w:val="24"/>
                <w:szCs w:val="24"/>
              </w:rPr>
              <w:t>о</w:t>
            </w:r>
            <w:r w:rsidR="00412EB6" w:rsidRPr="009C154B">
              <w:rPr>
                <w:rFonts w:ascii="Times New Roman" w:hAnsi="Times New Roman" w:cs="Times New Roman"/>
                <w:b/>
                <w:sz w:val="24"/>
                <w:szCs w:val="24"/>
              </w:rPr>
              <w:t>стоянного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9A8537" w14:textId="77777777" w:rsidR="004C1B34" w:rsidRPr="009C154B" w:rsidRDefault="004C1B3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3AF57808" w14:textId="7C42F8EB" w:rsidR="004C1B34" w:rsidRPr="009C154B" w:rsidRDefault="004C1B34" w:rsidP="006E66C7">
            <w:pPr>
              <w:jc w:val="center"/>
              <w:rPr>
                <w:rFonts w:ascii="Times New Roman" w:hAnsi="Times New Roman" w:cs="Times New Roman"/>
                <w:b/>
                <w:bCs/>
                <w:sz w:val="24"/>
                <w:szCs w:val="24"/>
              </w:rPr>
            </w:pPr>
            <w:r w:rsidRPr="009C154B">
              <w:rPr>
                <w:rFonts w:ascii="Times New Roman" w:hAnsi="Times New Roman" w:cs="Times New Roman"/>
                <w:b/>
                <w:bCs/>
                <w:sz w:val="24"/>
                <w:szCs w:val="24"/>
              </w:rPr>
              <w:t>6</w:t>
            </w:r>
          </w:p>
        </w:tc>
        <w:tc>
          <w:tcPr>
            <w:tcW w:w="2096" w:type="dxa"/>
            <w:vMerge w:val="restart"/>
            <w:tcBorders>
              <w:left w:val="single" w:sz="4" w:space="0" w:color="auto"/>
              <w:right w:val="single" w:sz="4" w:space="0" w:color="auto"/>
            </w:tcBorders>
            <w:vAlign w:val="center"/>
          </w:tcPr>
          <w:p w14:paraId="760A97B4" w14:textId="2F6DD665" w:rsidR="004C1B34" w:rsidRPr="009C154B" w:rsidRDefault="004C1B34" w:rsidP="004B0DEA">
            <w:pPr>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ПК 2.3, ПК 3.2</w:t>
            </w:r>
          </w:p>
        </w:tc>
      </w:tr>
      <w:tr w:rsidR="004C1B34" w:rsidRPr="009C154B" w14:paraId="7BDB93E4" w14:textId="77777777" w:rsidTr="007B3C6A">
        <w:trPr>
          <w:trHeight w:val="284"/>
          <w:jc w:val="center"/>
        </w:trPr>
        <w:tc>
          <w:tcPr>
            <w:tcW w:w="2410" w:type="dxa"/>
            <w:vMerge/>
            <w:tcBorders>
              <w:left w:val="single" w:sz="4" w:space="0" w:color="auto"/>
              <w:right w:val="single" w:sz="4" w:space="0" w:color="auto"/>
            </w:tcBorders>
            <w:vAlign w:val="center"/>
          </w:tcPr>
          <w:p w14:paraId="1175F0DE"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6280C" w14:textId="60A53DFE" w:rsidR="004C1B34" w:rsidRPr="009C154B" w:rsidRDefault="00412EB6"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Магнитное поле и его характеристики. Магнитные свойства материалов.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тромагнитная сила</w:t>
            </w:r>
            <w:r>
              <w:rPr>
                <w:rFonts w:ascii="Times New Roman" w:hAnsi="Times New Roman" w:cs="Times New Roman"/>
                <w:sz w:val="24"/>
                <w:szCs w:val="24"/>
              </w:rPr>
              <w:t xml:space="preserve">. </w:t>
            </w:r>
            <w:r w:rsidR="004C1B34" w:rsidRPr="009C154B">
              <w:rPr>
                <w:rFonts w:ascii="Times New Roman" w:hAnsi="Times New Roman" w:cs="Times New Roman"/>
                <w:sz w:val="24"/>
                <w:szCs w:val="24"/>
              </w:rPr>
              <w:t>Явление электромагнитной индукции, закон электромагни</w:t>
            </w:r>
            <w:r w:rsidR="004C1B34" w:rsidRPr="009C154B">
              <w:rPr>
                <w:rFonts w:ascii="Times New Roman" w:hAnsi="Times New Roman" w:cs="Times New Roman"/>
                <w:sz w:val="24"/>
                <w:szCs w:val="24"/>
              </w:rPr>
              <w:t>т</w:t>
            </w:r>
            <w:r w:rsidR="004C1B34" w:rsidRPr="009C154B">
              <w:rPr>
                <w:rFonts w:ascii="Times New Roman" w:hAnsi="Times New Roman" w:cs="Times New Roman"/>
                <w:sz w:val="24"/>
                <w:szCs w:val="24"/>
              </w:rPr>
              <w:t>ной индукции, правило Ленца. Вихревые токи. Явление самоиндукции, ЭДС с</w:t>
            </w:r>
            <w:r w:rsidR="004C1B34" w:rsidRPr="009C154B">
              <w:rPr>
                <w:rFonts w:ascii="Times New Roman" w:hAnsi="Times New Roman" w:cs="Times New Roman"/>
                <w:sz w:val="24"/>
                <w:szCs w:val="24"/>
              </w:rPr>
              <w:t>а</w:t>
            </w:r>
            <w:r w:rsidR="004C1B34" w:rsidRPr="009C154B">
              <w:rPr>
                <w:rFonts w:ascii="Times New Roman" w:hAnsi="Times New Roman" w:cs="Times New Roman"/>
                <w:sz w:val="24"/>
                <w:szCs w:val="24"/>
              </w:rPr>
              <w:t>моиндукции, индуктивность. Явление взаимоиндукции, ЭДС взаимоиндукции, взаимная индуктивность.</w:t>
            </w:r>
          </w:p>
        </w:tc>
        <w:tc>
          <w:tcPr>
            <w:tcW w:w="1508" w:type="dxa"/>
            <w:vMerge/>
            <w:tcBorders>
              <w:left w:val="single" w:sz="4" w:space="0" w:color="auto"/>
              <w:right w:val="single" w:sz="4" w:space="0" w:color="auto"/>
            </w:tcBorders>
            <w:vAlign w:val="center"/>
          </w:tcPr>
          <w:p w14:paraId="255B456E" w14:textId="44EE1042"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3983442F" w14:textId="77777777" w:rsidR="004C1B34" w:rsidRPr="009C154B" w:rsidRDefault="004C1B34" w:rsidP="006E66C7">
            <w:pPr>
              <w:jc w:val="center"/>
              <w:rPr>
                <w:rFonts w:ascii="Times New Roman" w:hAnsi="Times New Roman" w:cs="Times New Roman"/>
                <w:bCs/>
                <w:sz w:val="24"/>
                <w:szCs w:val="24"/>
              </w:rPr>
            </w:pPr>
          </w:p>
        </w:tc>
      </w:tr>
      <w:tr w:rsidR="004C1B34" w:rsidRPr="009C154B" w14:paraId="358936B9" w14:textId="77777777" w:rsidTr="007B3C6A">
        <w:trPr>
          <w:trHeight w:val="284"/>
          <w:jc w:val="center"/>
        </w:trPr>
        <w:tc>
          <w:tcPr>
            <w:tcW w:w="2410" w:type="dxa"/>
            <w:vMerge/>
            <w:tcBorders>
              <w:left w:val="single" w:sz="4" w:space="0" w:color="auto"/>
              <w:right w:val="single" w:sz="4" w:space="0" w:color="auto"/>
            </w:tcBorders>
            <w:vAlign w:val="center"/>
          </w:tcPr>
          <w:p w14:paraId="31C58358"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CA801" w14:textId="086A292B" w:rsidR="004C1B34"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tcBorders>
              <w:left w:val="single" w:sz="4" w:space="0" w:color="auto"/>
              <w:right w:val="single" w:sz="4" w:space="0" w:color="auto"/>
            </w:tcBorders>
            <w:vAlign w:val="center"/>
          </w:tcPr>
          <w:p w14:paraId="74D5EA74" w14:textId="0016B77C" w:rsidR="004C1B34" w:rsidRPr="009C154B" w:rsidRDefault="00412EB6" w:rsidP="006E66C7">
            <w:pPr>
              <w:jc w:val="center"/>
              <w:rPr>
                <w:rFonts w:ascii="Times New Roman" w:hAnsi="Times New Roman" w:cs="Times New Roman"/>
                <w:b/>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4D9057E8" w14:textId="77777777" w:rsidR="004C1B34" w:rsidRPr="009C154B" w:rsidRDefault="004C1B34" w:rsidP="006E66C7">
            <w:pPr>
              <w:jc w:val="center"/>
              <w:rPr>
                <w:rFonts w:ascii="Times New Roman" w:hAnsi="Times New Roman" w:cs="Times New Roman"/>
                <w:b/>
                <w:bCs/>
                <w:sz w:val="24"/>
                <w:szCs w:val="24"/>
              </w:rPr>
            </w:pPr>
          </w:p>
        </w:tc>
      </w:tr>
      <w:tr w:rsidR="004C1B34" w:rsidRPr="009C154B" w14:paraId="46E8A797" w14:textId="77777777" w:rsidTr="007B3C6A">
        <w:trPr>
          <w:trHeight w:val="284"/>
          <w:jc w:val="center"/>
        </w:trPr>
        <w:tc>
          <w:tcPr>
            <w:tcW w:w="2410" w:type="dxa"/>
            <w:vMerge/>
            <w:tcBorders>
              <w:left w:val="single" w:sz="4" w:space="0" w:color="auto"/>
              <w:right w:val="single" w:sz="4" w:space="0" w:color="auto"/>
            </w:tcBorders>
            <w:vAlign w:val="center"/>
          </w:tcPr>
          <w:p w14:paraId="6C053012"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120CB7" w14:textId="349DFFE1" w:rsidR="004C1B34" w:rsidRPr="009C154B" w:rsidRDefault="004C1B34" w:rsidP="006E66C7">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9D5C35" w:rsidRPr="009C154B">
              <w:rPr>
                <w:rFonts w:ascii="Times New Roman" w:hAnsi="Times New Roman" w:cs="Times New Roman"/>
                <w:sz w:val="24"/>
                <w:szCs w:val="24"/>
              </w:rPr>
              <w:t xml:space="preserve">№ 4 </w:t>
            </w:r>
            <w:r w:rsidRPr="009C154B">
              <w:rPr>
                <w:rFonts w:ascii="Times New Roman" w:hAnsi="Times New Roman" w:cs="Times New Roman"/>
                <w:sz w:val="24"/>
                <w:szCs w:val="24"/>
              </w:rPr>
              <w:t>«Проверка действия законов электромагнитной и</w:t>
            </w:r>
            <w:r w:rsidRPr="009C154B">
              <w:rPr>
                <w:rFonts w:ascii="Times New Roman" w:hAnsi="Times New Roman" w:cs="Times New Roman"/>
                <w:sz w:val="24"/>
                <w:szCs w:val="24"/>
              </w:rPr>
              <w:t>н</w:t>
            </w:r>
            <w:r w:rsidRPr="009C154B">
              <w:rPr>
                <w:rFonts w:ascii="Times New Roman" w:hAnsi="Times New Roman" w:cs="Times New Roman"/>
                <w:sz w:val="24"/>
                <w:szCs w:val="24"/>
              </w:rPr>
              <w:t>дукции»</w:t>
            </w:r>
          </w:p>
        </w:tc>
        <w:tc>
          <w:tcPr>
            <w:tcW w:w="1508" w:type="dxa"/>
            <w:vMerge/>
            <w:tcBorders>
              <w:left w:val="single" w:sz="4" w:space="0" w:color="auto"/>
              <w:right w:val="single" w:sz="4" w:space="0" w:color="auto"/>
            </w:tcBorders>
            <w:vAlign w:val="center"/>
          </w:tcPr>
          <w:p w14:paraId="357E8ACB" w14:textId="48C128E8"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529F5E12" w14:textId="77777777" w:rsidR="004C1B34" w:rsidRPr="009C154B" w:rsidRDefault="004C1B34" w:rsidP="006E66C7">
            <w:pPr>
              <w:jc w:val="center"/>
              <w:rPr>
                <w:rFonts w:ascii="Times New Roman" w:hAnsi="Times New Roman" w:cs="Times New Roman"/>
                <w:bCs/>
                <w:sz w:val="24"/>
                <w:szCs w:val="24"/>
              </w:rPr>
            </w:pPr>
          </w:p>
        </w:tc>
      </w:tr>
      <w:tr w:rsidR="00374E38" w:rsidRPr="009C154B" w14:paraId="47E95C52" w14:textId="0A0CF778" w:rsidTr="007B3C6A">
        <w:trPr>
          <w:trHeight w:val="284"/>
          <w:jc w:val="center"/>
        </w:trPr>
        <w:tc>
          <w:tcPr>
            <w:tcW w:w="10961" w:type="dxa"/>
            <w:gridSpan w:val="2"/>
            <w:tcBorders>
              <w:left w:val="single" w:sz="4" w:space="0" w:color="auto"/>
              <w:right w:val="single" w:sz="4" w:space="0" w:color="auto"/>
            </w:tcBorders>
            <w:vAlign w:val="center"/>
          </w:tcPr>
          <w:p w14:paraId="7AC7392D" w14:textId="77777777" w:rsidR="00374E38" w:rsidRPr="009C154B" w:rsidRDefault="00374E38"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4. Электрические цепи переменного однофазного тока</w:t>
            </w:r>
          </w:p>
        </w:tc>
        <w:tc>
          <w:tcPr>
            <w:tcW w:w="1515" w:type="dxa"/>
            <w:gridSpan w:val="2"/>
            <w:tcBorders>
              <w:left w:val="single" w:sz="4" w:space="0" w:color="auto"/>
              <w:right w:val="single" w:sz="4" w:space="0" w:color="auto"/>
            </w:tcBorders>
            <w:vAlign w:val="center"/>
          </w:tcPr>
          <w:p w14:paraId="61249E47" w14:textId="20D74CB0" w:rsidR="00374E38" w:rsidRPr="009C154B" w:rsidRDefault="002A6B1C" w:rsidP="00374E38">
            <w:pPr>
              <w:jc w:val="center"/>
              <w:rPr>
                <w:rFonts w:ascii="Times New Roman" w:hAnsi="Times New Roman" w:cs="Times New Roman"/>
                <w:b/>
                <w:bCs/>
                <w:sz w:val="24"/>
                <w:szCs w:val="24"/>
              </w:rPr>
            </w:pPr>
            <w:r>
              <w:rPr>
                <w:rFonts w:ascii="Times New Roman" w:hAnsi="Times New Roman" w:cs="Times New Roman"/>
                <w:b/>
                <w:bCs/>
                <w:sz w:val="24"/>
                <w:szCs w:val="24"/>
              </w:rPr>
              <w:t>36</w:t>
            </w:r>
            <w:r w:rsidR="00412EB6">
              <w:rPr>
                <w:rFonts w:ascii="Times New Roman" w:hAnsi="Times New Roman" w:cs="Times New Roman"/>
                <w:b/>
                <w:bCs/>
                <w:sz w:val="24"/>
                <w:szCs w:val="24"/>
              </w:rPr>
              <w:t xml:space="preserve"> </w:t>
            </w:r>
          </w:p>
        </w:tc>
        <w:tc>
          <w:tcPr>
            <w:tcW w:w="2096" w:type="dxa"/>
            <w:tcBorders>
              <w:left w:val="single" w:sz="4" w:space="0" w:color="auto"/>
              <w:right w:val="single" w:sz="4" w:space="0" w:color="auto"/>
            </w:tcBorders>
            <w:vAlign w:val="center"/>
          </w:tcPr>
          <w:p w14:paraId="2E7E7AC8" w14:textId="77777777" w:rsidR="00374E38" w:rsidRPr="009C154B" w:rsidRDefault="00374E38" w:rsidP="00374E38">
            <w:pPr>
              <w:jc w:val="center"/>
              <w:rPr>
                <w:rFonts w:ascii="Times New Roman" w:hAnsi="Times New Roman" w:cs="Times New Roman"/>
                <w:bCs/>
                <w:sz w:val="24"/>
                <w:szCs w:val="24"/>
              </w:rPr>
            </w:pPr>
          </w:p>
        </w:tc>
      </w:tr>
      <w:tr w:rsidR="004C1B34" w:rsidRPr="009C154B" w14:paraId="6FAADFC5" w14:textId="77777777" w:rsidTr="007B3C6A">
        <w:trPr>
          <w:trHeight w:val="284"/>
          <w:jc w:val="center"/>
        </w:trPr>
        <w:tc>
          <w:tcPr>
            <w:tcW w:w="2410" w:type="dxa"/>
            <w:vMerge w:val="restart"/>
            <w:tcBorders>
              <w:left w:val="single" w:sz="4" w:space="0" w:color="auto"/>
              <w:right w:val="single" w:sz="4" w:space="0" w:color="auto"/>
            </w:tcBorders>
            <w:vAlign w:val="center"/>
          </w:tcPr>
          <w:p w14:paraId="010D588F" w14:textId="1027182E" w:rsidR="004C1B34" w:rsidRPr="009C154B" w:rsidRDefault="004C1B34" w:rsidP="00412EB6">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4.</w:t>
            </w:r>
            <w:r w:rsidR="00412EB6">
              <w:rPr>
                <w:rFonts w:ascii="Times New Roman" w:hAnsi="Times New Roman" w:cs="Times New Roman"/>
                <w:b/>
                <w:sz w:val="24"/>
                <w:szCs w:val="24"/>
              </w:rPr>
              <w:t>1</w:t>
            </w:r>
            <w:r w:rsidRPr="009C154B">
              <w:rPr>
                <w:rFonts w:ascii="Times New Roman" w:hAnsi="Times New Roman" w:cs="Times New Roman"/>
                <w:b/>
                <w:sz w:val="24"/>
                <w:szCs w:val="24"/>
              </w:rPr>
              <w:br/>
            </w:r>
            <w:r w:rsidR="00412EB6" w:rsidRPr="009C154B">
              <w:rPr>
                <w:rFonts w:ascii="Times New Roman" w:hAnsi="Times New Roman" w:cs="Times New Roman"/>
                <w:b/>
                <w:sz w:val="24"/>
                <w:szCs w:val="24"/>
              </w:rPr>
              <w:t>Синусоидальный электрический ток</w:t>
            </w:r>
            <w:r w:rsidR="00412EB6">
              <w:rPr>
                <w:rFonts w:ascii="Times New Roman" w:hAnsi="Times New Roman" w:cs="Times New Roman"/>
                <w:b/>
                <w:sz w:val="24"/>
                <w:szCs w:val="24"/>
              </w:rPr>
              <w:t>.</w:t>
            </w:r>
            <w:r w:rsidR="00412EB6"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Линейные электр</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ческие цепи синус</w:t>
            </w:r>
            <w:r w:rsidRPr="009C154B">
              <w:rPr>
                <w:rFonts w:ascii="Times New Roman" w:hAnsi="Times New Roman" w:cs="Times New Roman"/>
                <w:b/>
                <w:sz w:val="24"/>
                <w:szCs w:val="24"/>
              </w:rPr>
              <w:t>о</w:t>
            </w:r>
            <w:r w:rsidRPr="009C154B">
              <w:rPr>
                <w:rFonts w:ascii="Times New Roman" w:hAnsi="Times New Roman" w:cs="Times New Roman"/>
                <w:b/>
                <w:sz w:val="24"/>
                <w:szCs w:val="24"/>
              </w:rPr>
              <w:t>идального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B080A" w14:textId="77777777" w:rsidR="004C1B34" w:rsidRPr="009C154B" w:rsidRDefault="004C1B3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5A405A46" w14:textId="746A8329" w:rsidR="004C1B34" w:rsidRPr="009C154B" w:rsidRDefault="002A6B1C" w:rsidP="006E66C7">
            <w:pPr>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2096" w:type="dxa"/>
            <w:vMerge w:val="restart"/>
            <w:tcBorders>
              <w:left w:val="single" w:sz="4" w:space="0" w:color="auto"/>
              <w:right w:val="single" w:sz="4" w:space="0" w:color="auto"/>
            </w:tcBorders>
            <w:vAlign w:val="center"/>
          </w:tcPr>
          <w:p w14:paraId="71D4115C" w14:textId="589EFE09" w:rsidR="004C1B34" w:rsidRPr="009C154B" w:rsidRDefault="004C1B34"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4C1B34" w:rsidRPr="009C154B" w14:paraId="5B3DCF59" w14:textId="77777777" w:rsidTr="007B3C6A">
        <w:trPr>
          <w:trHeight w:val="284"/>
          <w:jc w:val="center"/>
        </w:trPr>
        <w:tc>
          <w:tcPr>
            <w:tcW w:w="2410" w:type="dxa"/>
            <w:vMerge/>
            <w:tcBorders>
              <w:left w:val="single" w:sz="4" w:space="0" w:color="auto"/>
              <w:right w:val="single" w:sz="4" w:space="0" w:color="auto"/>
            </w:tcBorders>
            <w:vAlign w:val="center"/>
          </w:tcPr>
          <w:p w14:paraId="09577165"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5E7A9" w14:textId="477B4416" w:rsidR="004C1B34" w:rsidRPr="009C154B" w:rsidRDefault="00412EB6"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Получение переменного синусоидального тока. Характеристики синусоидально изменяющихся величин электрического тока. Графическое изображение синус</w:t>
            </w:r>
            <w:r w:rsidRPr="009C154B">
              <w:rPr>
                <w:rFonts w:ascii="Times New Roman" w:hAnsi="Times New Roman" w:cs="Times New Roman"/>
                <w:sz w:val="24"/>
                <w:szCs w:val="24"/>
              </w:rPr>
              <w:t>о</w:t>
            </w:r>
            <w:r w:rsidRPr="009C154B">
              <w:rPr>
                <w:rFonts w:ascii="Times New Roman" w:hAnsi="Times New Roman" w:cs="Times New Roman"/>
                <w:sz w:val="24"/>
                <w:szCs w:val="24"/>
              </w:rPr>
              <w:t>идально изменяющихся величин. Действующее и среднее значения переменного тока.</w:t>
            </w:r>
            <w:r>
              <w:rPr>
                <w:rFonts w:ascii="Times New Roman" w:hAnsi="Times New Roman" w:cs="Times New Roman"/>
                <w:sz w:val="24"/>
                <w:szCs w:val="24"/>
              </w:rPr>
              <w:t xml:space="preserve"> </w:t>
            </w:r>
            <w:r w:rsidR="004C1B34" w:rsidRPr="009C154B">
              <w:rPr>
                <w:rFonts w:ascii="Times New Roman" w:hAnsi="Times New Roman" w:cs="Times New Roman"/>
                <w:sz w:val="24"/>
                <w:szCs w:val="24"/>
              </w:rPr>
              <w:t>Активное сопротивление, индуктивность, ёмкость в цепи переменного тока. Закон Ома, реактивное сопротивление, векторные диаграммы. Цепь переменного тока с последовательным соединением элементов. Закон Ома, полное сопроти</w:t>
            </w:r>
            <w:r w:rsidR="004C1B34" w:rsidRPr="009C154B">
              <w:rPr>
                <w:rFonts w:ascii="Times New Roman" w:hAnsi="Times New Roman" w:cs="Times New Roman"/>
                <w:sz w:val="24"/>
                <w:szCs w:val="24"/>
              </w:rPr>
              <w:t>в</w:t>
            </w:r>
            <w:r w:rsidR="004C1B34" w:rsidRPr="009C154B">
              <w:rPr>
                <w:rFonts w:ascii="Times New Roman" w:hAnsi="Times New Roman" w:cs="Times New Roman"/>
                <w:sz w:val="24"/>
                <w:szCs w:val="24"/>
              </w:rPr>
              <w:t>ление, полная мощность, векторные диаграммы, треугольники сопротивлений, треугольники мощностей, коэффициент мощности. Цепь переменного тока с п</w:t>
            </w:r>
            <w:r w:rsidR="004C1B34" w:rsidRPr="009C154B">
              <w:rPr>
                <w:rFonts w:ascii="Times New Roman" w:hAnsi="Times New Roman" w:cs="Times New Roman"/>
                <w:sz w:val="24"/>
                <w:szCs w:val="24"/>
              </w:rPr>
              <w:t>а</w:t>
            </w:r>
            <w:r w:rsidR="004C1B34" w:rsidRPr="009C154B">
              <w:rPr>
                <w:rFonts w:ascii="Times New Roman" w:hAnsi="Times New Roman" w:cs="Times New Roman"/>
                <w:sz w:val="24"/>
                <w:szCs w:val="24"/>
              </w:rPr>
              <w:t>раллельным соединением элементов, векторные диаграммы, проводимости.</w:t>
            </w:r>
          </w:p>
        </w:tc>
        <w:tc>
          <w:tcPr>
            <w:tcW w:w="1508" w:type="dxa"/>
            <w:vMerge/>
            <w:tcBorders>
              <w:left w:val="single" w:sz="4" w:space="0" w:color="auto"/>
              <w:right w:val="single" w:sz="4" w:space="0" w:color="auto"/>
            </w:tcBorders>
            <w:vAlign w:val="center"/>
          </w:tcPr>
          <w:p w14:paraId="49B53288" w14:textId="3790E309"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47607A3A" w14:textId="77777777" w:rsidR="004C1B34" w:rsidRPr="009C154B" w:rsidRDefault="004C1B34" w:rsidP="006E66C7">
            <w:pPr>
              <w:jc w:val="center"/>
              <w:rPr>
                <w:rFonts w:ascii="Times New Roman" w:hAnsi="Times New Roman" w:cs="Times New Roman"/>
                <w:bCs/>
                <w:sz w:val="24"/>
                <w:szCs w:val="24"/>
              </w:rPr>
            </w:pPr>
          </w:p>
        </w:tc>
      </w:tr>
      <w:tr w:rsidR="004C1B34" w:rsidRPr="009C154B" w14:paraId="62ED46A5" w14:textId="77777777" w:rsidTr="007B3C6A">
        <w:trPr>
          <w:trHeight w:val="284"/>
          <w:jc w:val="center"/>
        </w:trPr>
        <w:tc>
          <w:tcPr>
            <w:tcW w:w="2410" w:type="dxa"/>
            <w:vMerge/>
            <w:tcBorders>
              <w:left w:val="single" w:sz="4" w:space="0" w:color="auto"/>
              <w:right w:val="single" w:sz="4" w:space="0" w:color="auto"/>
            </w:tcBorders>
            <w:vAlign w:val="center"/>
          </w:tcPr>
          <w:p w14:paraId="6D485FB9"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D269C" w14:textId="54A3E714" w:rsidR="004C1B34"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1E0EDF74" w14:textId="30648A3F"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2096" w:type="dxa"/>
            <w:vMerge/>
            <w:tcBorders>
              <w:left w:val="single" w:sz="4" w:space="0" w:color="auto"/>
              <w:right w:val="single" w:sz="4" w:space="0" w:color="auto"/>
            </w:tcBorders>
            <w:vAlign w:val="center"/>
          </w:tcPr>
          <w:p w14:paraId="3B9F2222" w14:textId="77777777" w:rsidR="004C1B34" w:rsidRPr="009C154B" w:rsidRDefault="004C1B34" w:rsidP="006E66C7">
            <w:pPr>
              <w:jc w:val="center"/>
              <w:rPr>
                <w:rFonts w:ascii="Times New Roman" w:hAnsi="Times New Roman" w:cs="Times New Roman"/>
                <w:b/>
                <w:bCs/>
                <w:sz w:val="24"/>
                <w:szCs w:val="24"/>
              </w:rPr>
            </w:pPr>
          </w:p>
        </w:tc>
      </w:tr>
      <w:tr w:rsidR="004C1B34" w:rsidRPr="009C154B" w14:paraId="03BE234C" w14:textId="77777777" w:rsidTr="007B3C6A">
        <w:trPr>
          <w:trHeight w:val="284"/>
          <w:jc w:val="center"/>
        </w:trPr>
        <w:tc>
          <w:tcPr>
            <w:tcW w:w="2410" w:type="dxa"/>
            <w:vMerge/>
            <w:tcBorders>
              <w:left w:val="single" w:sz="4" w:space="0" w:color="auto"/>
              <w:right w:val="single" w:sz="4" w:space="0" w:color="auto"/>
            </w:tcBorders>
            <w:vAlign w:val="center"/>
          </w:tcPr>
          <w:p w14:paraId="43BC0F0B"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9F071" w14:textId="5D89A818" w:rsidR="004C1B34" w:rsidRPr="009C154B" w:rsidRDefault="004C1B34"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9D5C35" w:rsidRPr="009C154B">
              <w:rPr>
                <w:rFonts w:ascii="Times New Roman" w:hAnsi="Times New Roman" w:cs="Times New Roman"/>
                <w:sz w:val="24"/>
                <w:szCs w:val="24"/>
              </w:rPr>
              <w:t xml:space="preserve">№ 5 </w:t>
            </w:r>
            <w:r w:rsidRPr="009C154B">
              <w:rPr>
                <w:rFonts w:ascii="Times New Roman" w:hAnsi="Times New Roman" w:cs="Times New Roman"/>
                <w:sz w:val="24"/>
                <w:szCs w:val="24"/>
              </w:rPr>
              <w:t>«Исследование цепи переменного тока с последов</w:t>
            </w:r>
            <w:r w:rsidRPr="009C154B">
              <w:rPr>
                <w:rFonts w:ascii="Times New Roman" w:hAnsi="Times New Roman" w:cs="Times New Roman"/>
                <w:sz w:val="24"/>
                <w:szCs w:val="24"/>
              </w:rPr>
              <w:t>а</w:t>
            </w:r>
            <w:r w:rsidRPr="009C154B">
              <w:rPr>
                <w:rFonts w:ascii="Times New Roman" w:hAnsi="Times New Roman" w:cs="Times New Roman"/>
                <w:sz w:val="24"/>
                <w:szCs w:val="24"/>
              </w:rPr>
              <w:t>тельным соединением активного и реактивного элементов».</w:t>
            </w:r>
          </w:p>
        </w:tc>
        <w:tc>
          <w:tcPr>
            <w:tcW w:w="1508" w:type="dxa"/>
            <w:tcBorders>
              <w:left w:val="single" w:sz="4" w:space="0" w:color="auto"/>
              <w:right w:val="single" w:sz="4" w:space="0" w:color="auto"/>
            </w:tcBorders>
            <w:vAlign w:val="center"/>
          </w:tcPr>
          <w:p w14:paraId="4CA9D18D" w14:textId="4CED1949"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29D8F866" w14:textId="77777777" w:rsidR="004C1B34" w:rsidRPr="009C154B" w:rsidRDefault="004C1B34" w:rsidP="006E66C7">
            <w:pPr>
              <w:jc w:val="center"/>
              <w:rPr>
                <w:rFonts w:ascii="Times New Roman" w:hAnsi="Times New Roman" w:cs="Times New Roman"/>
                <w:bCs/>
                <w:sz w:val="24"/>
                <w:szCs w:val="24"/>
              </w:rPr>
            </w:pPr>
          </w:p>
        </w:tc>
      </w:tr>
      <w:tr w:rsidR="004C1B34" w:rsidRPr="009C154B" w14:paraId="1E8D335A" w14:textId="77777777" w:rsidTr="007B3C6A">
        <w:trPr>
          <w:trHeight w:val="284"/>
          <w:jc w:val="center"/>
        </w:trPr>
        <w:tc>
          <w:tcPr>
            <w:tcW w:w="2410" w:type="dxa"/>
            <w:vMerge/>
            <w:tcBorders>
              <w:left w:val="single" w:sz="4" w:space="0" w:color="auto"/>
              <w:right w:val="single" w:sz="4" w:space="0" w:color="auto"/>
            </w:tcBorders>
            <w:vAlign w:val="center"/>
          </w:tcPr>
          <w:p w14:paraId="305CBD9A"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2901D" w14:textId="29848DA6" w:rsidR="004C1B34" w:rsidRPr="009C154B" w:rsidRDefault="004C1B34" w:rsidP="00710D3D">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6 </w:t>
            </w:r>
            <w:r w:rsidRPr="009C154B">
              <w:rPr>
                <w:rFonts w:ascii="Times New Roman" w:hAnsi="Times New Roman" w:cs="Times New Roman"/>
                <w:sz w:val="24"/>
                <w:szCs w:val="24"/>
              </w:rPr>
              <w:t>«Исследование цепи переменного тока с параллел</w:t>
            </w:r>
            <w:r w:rsidRPr="009C154B">
              <w:rPr>
                <w:rFonts w:ascii="Times New Roman" w:hAnsi="Times New Roman" w:cs="Times New Roman"/>
                <w:sz w:val="24"/>
                <w:szCs w:val="24"/>
              </w:rPr>
              <w:t>ь</w:t>
            </w:r>
            <w:r w:rsidRPr="009C154B">
              <w:rPr>
                <w:rFonts w:ascii="Times New Roman" w:hAnsi="Times New Roman" w:cs="Times New Roman"/>
                <w:sz w:val="24"/>
                <w:szCs w:val="24"/>
              </w:rPr>
              <w:t>ным соединением активного и реактивного элементов».</w:t>
            </w:r>
          </w:p>
        </w:tc>
        <w:tc>
          <w:tcPr>
            <w:tcW w:w="1508" w:type="dxa"/>
            <w:vMerge w:val="restart"/>
            <w:tcBorders>
              <w:left w:val="single" w:sz="4" w:space="0" w:color="auto"/>
              <w:right w:val="single" w:sz="4" w:space="0" w:color="auto"/>
            </w:tcBorders>
            <w:vAlign w:val="center"/>
          </w:tcPr>
          <w:p w14:paraId="3EBF9A34" w14:textId="38215089"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578B857F" w14:textId="77777777" w:rsidR="004C1B34" w:rsidRPr="009C154B" w:rsidRDefault="004C1B34" w:rsidP="006E66C7">
            <w:pPr>
              <w:jc w:val="center"/>
              <w:rPr>
                <w:rFonts w:ascii="Times New Roman" w:hAnsi="Times New Roman" w:cs="Times New Roman"/>
                <w:bCs/>
                <w:sz w:val="24"/>
                <w:szCs w:val="24"/>
              </w:rPr>
            </w:pPr>
          </w:p>
        </w:tc>
      </w:tr>
      <w:tr w:rsidR="004C1B34" w:rsidRPr="009C154B" w14:paraId="616F0CFB" w14:textId="77777777" w:rsidTr="007B3C6A">
        <w:trPr>
          <w:trHeight w:val="284"/>
          <w:jc w:val="center"/>
        </w:trPr>
        <w:tc>
          <w:tcPr>
            <w:tcW w:w="2410" w:type="dxa"/>
            <w:vMerge/>
            <w:tcBorders>
              <w:left w:val="single" w:sz="4" w:space="0" w:color="auto"/>
              <w:right w:val="single" w:sz="4" w:space="0" w:color="auto"/>
            </w:tcBorders>
            <w:vAlign w:val="center"/>
          </w:tcPr>
          <w:p w14:paraId="29F7D1D9"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A369E" w14:textId="52438282" w:rsidR="004C1B34" w:rsidRPr="009C154B" w:rsidRDefault="004C1B34"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 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7 </w:t>
            </w:r>
            <w:r w:rsidRPr="009C154B">
              <w:rPr>
                <w:rFonts w:ascii="Times New Roman" w:hAnsi="Times New Roman" w:cs="Times New Roman"/>
                <w:sz w:val="24"/>
                <w:szCs w:val="24"/>
              </w:rPr>
              <w:t>«Исследование цепи переменного тока с последов</w:t>
            </w:r>
            <w:r w:rsidRPr="009C154B">
              <w:rPr>
                <w:rFonts w:ascii="Times New Roman" w:hAnsi="Times New Roman" w:cs="Times New Roman"/>
                <w:sz w:val="24"/>
                <w:szCs w:val="24"/>
              </w:rPr>
              <w:t>а</w:t>
            </w:r>
            <w:r w:rsidRPr="009C154B">
              <w:rPr>
                <w:rFonts w:ascii="Times New Roman" w:hAnsi="Times New Roman" w:cs="Times New Roman"/>
                <w:sz w:val="24"/>
                <w:szCs w:val="24"/>
              </w:rPr>
              <w:t>тельным соединением активного сопротивления и ёмкости».</w:t>
            </w:r>
          </w:p>
        </w:tc>
        <w:tc>
          <w:tcPr>
            <w:tcW w:w="1508" w:type="dxa"/>
            <w:vMerge/>
            <w:tcBorders>
              <w:left w:val="single" w:sz="4" w:space="0" w:color="auto"/>
              <w:right w:val="single" w:sz="4" w:space="0" w:color="auto"/>
            </w:tcBorders>
            <w:vAlign w:val="center"/>
          </w:tcPr>
          <w:p w14:paraId="0B4E1B80" w14:textId="10D24430"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4E81B7A5" w14:textId="77777777" w:rsidR="004C1B34" w:rsidRPr="009C154B" w:rsidRDefault="004C1B34" w:rsidP="006E66C7">
            <w:pPr>
              <w:jc w:val="center"/>
              <w:rPr>
                <w:rFonts w:ascii="Times New Roman" w:hAnsi="Times New Roman" w:cs="Times New Roman"/>
                <w:bCs/>
                <w:sz w:val="24"/>
                <w:szCs w:val="24"/>
              </w:rPr>
            </w:pPr>
          </w:p>
        </w:tc>
      </w:tr>
      <w:tr w:rsidR="004C1B34" w:rsidRPr="009C154B" w14:paraId="6F1C9777" w14:textId="77777777" w:rsidTr="007B3C6A">
        <w:trPr>
          <w:trHeight w:val="284"/>
          <w:jc w:val="center"/>
        </w:trPr>
        <w:tc>
          <w:tcPr>
            <w:tcW w:w="2410" w:type="dxa"/>
            <w:vMerge w:val="restart"/>
            <w:tcBorders>
              <w:left w:val="single" w:sz="4" w:space="0" w:color="auto"/>
              <w:right w:val="single" w:sz="4" w:space="0" w:color="auto"/>
            </w:tcBorders>
            <w:vAlign w:val="center"/>
          </w:tcPr>
          <w:p w14:paraId="599723FB" w14:textId="07BE16F1" w:rsidR="004C1B34" w:rsidRPr="009C154B" w:rsidRDefault="004C1B34" w:rsidP="00412EB6">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4.</w:t>
            </w:r>
            <w:r w:rsidR="00412EB6">
              <w:rPr>
                <w:rFonts w:ascii="Times New Roman" w:hAnsi="Times New Roman" w:cs="Times New Roman"/>
                <w:b/>
                <w:sz w:val="24"/>
                <w:szCs w:val="24"/>
              </w:rPr>
              <w:t>2</w:t>
            </w:r>
            <w:r w:rsidRPr="009C154B">
              <w:rPr>
                <w:rFonts w:ascii="Times New Roman" w:hAnsi="Times New Roman" w:cs="Times New Roman"/>
                <w:b/>
                <w:sz w:val="24"/>
                <w:szCs w:val="24"/>
              </w:rPr>
              <w:br/>
              <w:t>Резонанс в электр</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ческих цепях пер</w:t>
            </w:r>
            <w:r w:rsidRPr="009C154B">
              <w:rPr>
                <w:rFonts w:ascii="Times New Roman" w:hAnsi="Times New Roman" w:cs="Times New Roman"/>
                <w:b/>
                <w:sz w:val="24"/>
                <w:szCs w:val="24"/>
              </w:rPr>
              <w:t>е</w:t>
            </w:r>
            <w:r w:rsidRPr="009C154B">
              <w:rPr>
                <w:rFonts w:ascii="Times New Roman" w:hAnsi="Times New Roman" w:cs="Times New Roman"/>
                <w:b/>
                <w:sz w:val="24"/>
                <w:szCs w:val="24"/>
              </w:rPr>
              <w:t>менного однофазн</w:t>
            </w:r>
            <w:r w:rsidRPr="009C154B">
              <w:rPr>
                <w:rFonts w:ascii="Times New Roman" w:hAnsi="Times New Roman" w:cs="Times New Roman"/>
                <w:b/>
                <w:sz w:val="24"/>
                <w:szCs w:val="24"/>
              </w:rPr>
              <w:t>о</w:t>
            </w:r>
            <w:r w:rsidRPr="009C154B">
              <w:rPr>
                <w:rFonts w:ascii="Times New Roman" w:hAnsi="Times New Roman" w:cs="Times New Roman"/>
                <w:b/>
                <w:sz w:val="24"/>
                <w:szCs w:val="24"/>
              </w:rPr>
              <w:t>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C47CD" w14:textId="77777777" w:rsidR="004C1B34" w:rsidRPr="009C154B" w:rsidRDefault="004C1B3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076B415E" w14:textId="54EB1084" w:rsidR="004C1B34" w:rsidRPr="009C154B" w:rsidRDefault="002A6B1C" w:rsidP="006E66C7">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096" w:type="dxa"/>
            <w:vMerge w:val="restart"/>
            <w:tcBorders>
              <w:left w:val="single" w:sz="4" w:space="0" w:color="auto"/>
              <w:right w:val="single" w:sz="4" w:space="0" w:color="auto"/>
            </w:tcBorders>
            <w:vAlign w:val="center"/>
          </w:tcPr>
          <w:p w14:paraId="38B767F9" w14:textId="064BD4A3" w:rsidR="004C1B34" w:rsidRPr="009C154B" w:rsidRDefault="004C1B34"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4C1B34" w:rsidRPr="009C154B" w14:paraId="34FFE0DB" w14:textId="77777777" w:rsidTr="007B3C6A">
        <w:trPr>
          <w:trHeight w:val="284"/>
          <w:jc w:val="center"/>
        </w:trPr>
        <w:tc>
          <w:tcPr>
            <w:tcW w:w="2410" w:type="dxa"/>
            <w:vMerge/>
            <w:tcBorders>
              <w:left w:val="single" w:sz="4" w:space="0" w:color="auto"/>
              <w:right w:val="single" w:sz="4" w:space="0" w:color="auto"/>
            </w:tcBorders>
            <w:vAlign w:val="center"/>
          </w:tcPr>
          <w:p w14:paraId="36EBB288"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CE074" w14:textId="77777777" w:rsidR="004C1B34" w:rsidRPr="009C154B" w:rsidRDefault="004C1B34"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Последовательное соединение катушки индуктивности и конденсатора. Резонанс напряжений. Параллельное соединение катушки индуктивности и конденсатора. Резонанс токов. Коэффициент мощности, его значение, способы улучшения.</w:t>
            </w:r>
          </w:p>
        </w:tc>
        <w:tc>
          <w:tcPr>
            <w:tcW w:w="1508" w:type="dxa"/>
            <w:vMerge/>
            <w:tcBorders>
              <w:left w:val="single" w:sz="4" w:space="0" w:color="auto"/>
              <w:right w:val="single" w:sz="4" w:space="0" w:color="auto"/>
            </w:tcBorders>
            <w:vAlign w:val="center"/>
          </w:tcPr>
          <w:p w14:paraId="53AB7BD6" w14:textId="1FF2B436" w:rsidR="004C1B34" w:rsidRPr="009C154B" w:rsidRDefault="004C1B3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74BA9555" w14:textId="77777777" w:rsidR="004C1B34" w:rsidRPr="009C154B" w:rsidRDefault="004C1B34" w:rsidP="006E66C7">
            <w:pPr>
              <w:jc w:val="center"/>
              <w:rPr>
                <w:rFonts w:ascii="Times New Roman" w:hAnsi="Times New Roman" w:cs="Times New Roman"/>
                <w:bCs/>
                <w:sz w:val="24"/>
                <w:szCs w:val="24"/>
              </w:rPr>
            </w:pPr>
          </w:p>
        </w:tc>
      </w:tr>
      <w:tr w:rsidR="004C1B34" w:rsidRPr="009C154B" w14:paraId="1361A5FD" w14:textId="77777777" w:rsidTr="007B3C6A">
        <w:trPr>
          <w:trHeight w:val="284"/>
          <w:jc w:val="center"/>
        </w:trPr>
        <w:tc>
          <w:tcPr>
            <w:tcW w:w="2410" w:type="dxa"/>
            <w:vMerge/>
            <w:tcBorders>
              <w:left w:val="single" w:sz="4" w:space="0" w:color="auto"/>
              <w:right w:val="single" w:sz="4" w:space="0" w:color="auto"/>
            </w:tcBorders>
            <w:vAlign w:val="center"/>
          </w:tcPr>
          <w:p w14:paraId="5761F884"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7BA51" w14:textId="29C86EF8" w:rsidR="004C1B34"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46039183" w14:textId="56391EBC"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2096" w:type="dxa"/>
            <w:vMerge/>
            <w:tcBorders>
              <w:left w:val="single" w:sz="4" w:space="0" w:color="auto"/>
              <w:right w:val="single" w:sz="4" w:space="0" w:color="auto"/>
            </w:tcBorders>
            <w:vAlign w:val="center"/>
          </w:tcPr>
          <w:p w14:paraId="11F23180" w14:textId="77777777" w:rsidR="004C1B34" w:rsidRPr="009C154B" w:rsidRDefault="004C1B34" w:rsidP="006E66C7">
            <w:pPr>
              <w:jc w:val="center"/>
              <w:rPr>
                <w:rFonts w:ascii="Times New Roman" w:hAnsi="Times New Roman" w:cs="Times New Roman"/>
                <w:bCs/>
                <w:sz w:val="24"/>
                <w:szCs w:val="24"/>
              </w:rPr>
            </w:pPr>
          </w:p>
        </w:tc>
      </w:tr>
      <w:tr w:rsidR="004C1B34" w:rsidRPr="009C154B" w14:paraId="03472DC2" w14:textId="77777777" w:rsidTr="007B3C6A">
        <w:trPr>
          <w:trHeight w:val="284"/>
          <w:jc w:val="center"/>
        </w:trPr>
        <w:tc>
          <w:tcPr>
            <w:tcW w:w="2410" w:type="dxa"/>
            <w:vMerge/>
            <w:tcBorders>
              <w:left w:val="single" w:sz="4" w:space="0" w:color="auto"/>
              <w:right w:val="single" w:sz="4" w:space="0" w:color="auto"/>
            </w:tcBorders>
            <w:vAlign w:val="center"/>
          </w:tcPr>
          <w:p w14:paraId="24298E03"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9DE48" w14:textId="589A5824" w:rsidR="004C1B34" w:rsidRPr="009C154B" w:rsidRDefault="004C1B34" w:rsidP="00710D3D">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 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8 </w:t>
            </w:r>
            <w:r w:rsidRPr="009C154B">
              <w:rPr>
                <w:rFonts w:ascii="Times New Roman" w:hAnsi="Times New Roman" w:cs="Times New Roman"/>
                <w:sz w:val="24"/>
                <w:szCs w:val="24"/>
              </w:rPr>
              <w:t>«Исследование цепи переменного тока с последов</w:t>
            </w:r>
            <w:r w:rsidRPr="009C154B">
              <w:rPr>
                <w:rFonts w:ascii="Times New Roman" w:hAnsi="Times New Roman" w:cs="Times New Roman"/>
                <w:sz w:val="24"/>
                <w:szCs w:val="24"/>
              </w:rPr>
              <w:t>а</w:t>
            </w:r>
            <w:r w:rsidRPr="009C154B">
              <w:rPr>
                <w:rFonts w:ascii="Times New Roman" w:hAnsi="Times New Roman" w:cs="Times New Roman"/>
                <w:sz w:val="24"/>
                <w:szCs w:val="24"/>
              </w:rPr>
              <w:t>тельным соединением катушки индуктивности и конденсатора. Резонанс напр</w:t>
            </w:r>
            <w:r w:rsidRPr="009C154B">
              <w:rPr>
                <w:rFonts w:ascii="Times New Roman" w:hAnsi="Times New Roman" w:cs="Times New Roman"/>
                <w:sz w:val="24"/>
                <w:szCs w:val="24"/>
              </w:rPr>
              <w:t>я</w:t>
            </w:r>
            <w:r w:rsidRPr="009C154B">
              <w:rPr>
                <w:rFonts w:ascii="Times New Roman" w:hAnsi="Times New Roman" w:cs="Times New Roman"/>
                <w:sz w:val="24"/>
                <w:szCs w:val="24"/>
              </w:rPr>
              <w:t>жений».</w:t>
            </w:r>
          </w:p>
        </w:tc>
        <w:tc>
          <w:tcPr>
            <w:tcW w:w="1508" w:type="dxa"/>
            <w:tcBorders>
              <w:left w:val="single" w:sz="4" w:space="0" w:color="auto"/>
              <w:right w:val="single" w:sz="4" w:space="0" w:color="auto"/>
            </w:tcBorders>
            <w:vAlign w:val="center"/>
          </w:tcPr>
          <w:p w14:paraId="6C115E26" w14:textId="36E35409"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7155CA84" w14:textId="77777777" w:rsidR="004C1B34" w:rsidRPr="009C154B" w:rsidRDefault="004C1B34" w:rsidP="006E66C7">
            <w:pPr>
              <w:jc w:val="center"/>
              <w:rPr>
                <w:rFonts w:ascii="Times New Roman" w:hAnsi="Times New Roman" w:cs="Times New Roman"/>
                <w:bCs/>
                <w:sz w:val="24"/>
                <w:szCs w:val="24"/>
              </w:rPr>
            </w:pPr>
          </w:p>
        </w:tc>
      </w:tr>
      <w:tr w:rsidR="004C1B34" w:rsidRPr="009C154B" w14:paraId="50A1BB59" w14:textId="77777777" w:rsidTr="007B3C6A">
        <w:trPr>
          <w:trHeight w:val="284"/>
          <w:jc w:val="center"/>
        </w:trPr>
        <w:tc>
          <w:tcPr>
            <w:tcW w:w="2410" w:type="dxa"/>
            <w:vMerge/>
            <w:tcBorders>
              <w:left w:val="single" w:sz="4" w:space="0" w:color="auto"/>
              <w:right w:val="single" w:sz="4" w:space="0" w:color="auto"/>
            </w:tcBorders>
            <w:vAlign w:val="center"/>
          </w:tcPr>
          <w:p w14:paraId="5CB30C12" w14:textId="77777777" w:rsidR="004C1B34" w:rsidRPr="009C154B" w:rsidRDefault="004C1B3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2E8E7" w14:textId="326F6360" w:rsidR="004C1B34" w:rsidRPr="009C154B" w:rsidRDefault="004C1B34"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 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9 </w:t>
            </w:r>
            <w:r w:rsidRPr="009C154B">
              <w:rPr>
                <w:rFonts w:ascii="Times New Roman" w:hAnsi="Times New Roman" w:cs="Times New Roman"/>
                <w:sz w:val="24"/>
                <w:szCs w:val="24"/>
              </w:rPr>
              <w:t>«Исследование цепи переменного тока с параллел</w:t>
            </w:r>
            <w:r w:rsidRPr="009C154B">
              <w:rPr>
                <w:rFonts w:ascii="Times New Roman" w:hAnsi="Times New Roman" w:cs="Times New Roman"/>
                <w:sz w:val="24"/>
                <w:szCs w:val="24"/>
              </w:rPr>
              <w:t>ь</w:t>
            </w:r>
            <w:r w:rsidRPr="009C154B">
              <w:rPr>
                <w:rFonts w:ascii="Times New Roman" w:hAnsi="Times New Roman" w:cs="Times New Roman"/>
                <w:sz w:val="24"/>
                <w:szCs w:val="24"/>
              </w:rPr>
              <w:t>ным соединением катушки индуктивности и конденсатора. Резонанс токов».</w:t>
            </w:r>
          </w:p>
        </w:tc>
        <w:tc>
          <w:tcPr>
            <w:tcW w:w="1508" w:type="dxa"/>
            <w:tcBorders>
              <w:left w:val="single" w:sz="4" w:space="0" w:color="auto"/>
              <w:right w:val="single" w:sz="4" w:space="0" w:color="auto"/>
            </w:tcBorders>
            <w:vAlign w:val="center"/>
          </w:tcPr>
          <w:p w14:paraId="2B0DD902" w14:textId="6BC97875" w:rsidR="004C1B34"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4D4AFB91" w14:textId="77777777" w:rsidR="004C1B34" w:rsidRPr="009C154B" w:rsidRDefault="004C1B34" w:rsidP="006E66C7">
            <w:pPr>
              <w:jc w:val="center"/>
              <w:rPr>
                <w:rFonts w:ascii="Times New Roman" w:hAnsi="Times New Roman" w:cs="Times New Roman"/>
                <w:bCs/>
                <w:sz w:val="24"/>
                <w:szCs w:val="24"/>
              </w:rPr>
            </w:pPr>
          </w:p>
        </w:tc>
      </w:tr>
      <w:tr w:rsidR="00412EB6" w:rsidRPr="009C154B" w14:paraId="57F470CE" w14:textId="77777777" w:rsidTr="007B3C6A">
        <w:trPr>
          <w:trHeight w:val="284"/>
          <w:jc w:val="center"/>
        </w:trPr>
        <w:tc>
          <w:tcPr>
            <w:tcW w:w="2410" w:type="dxa"/>
            <w:vMerge w:val="restart"/>
            <w:tcBorders>
              <w:left w:val="single" w:sz="4" w:space="0" w:color="auto"/>
              <w:right w:val="single" w:sz="4" w:space="0" w:color="auto"/>
            </w:tcBorders>
            <w:vAlign w:val="center"/>
          </w:tcPr>
          <w:p w14:paraId="3614427A" w14:textId="2F9D2F92" w:rsidR="00412EB6" w:rsidRPr="009C154B" w:rsidRDefault="00412EB6" w:rsidP="00412EB6">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4.</w:t>
            </w:r>
            <w:r>
              <w:rPr>
                <w:rFonts w:ascii="Times New Roman" w:hAnsi="Times New Roman" w:cs="Times New Roman"/>
                <w:b/>
                <w:sz w:val="24"/>
                <w:szCs w:val="24"/>
              </w:rPr>
              <w:t>3</w:t>
            </w:r>
            <w:r w:rsidRPr="009C154B">
              <w:rPr>
                <w:rFonts w:ascii="Times New Roman" w:hAnsi="Times New Roman" w:cs="Times New Roman"/>
                <w:b/>
                <w:sz w:val="24"/>
                <w:szCs w:val="24"/>
              </w:rPr>
              <w:br/>
              <w:t>Расчёт цепей пер</w:t>
            </w:r>
            <w:r w:rsidRPr="009C154B">
              <w:rPr>
                <w:rFonts w:ascii="Times New Roman" w:hAnsi="Times New Roman" w:cs="Times New Roman"/>
                <w:b/>
                <w:sz w:val="24"/>
                <w:szCs w:val="24"/>
              </w:rPr>
              <w:t>е</w:t>
            </w:r>
            <w:r w:rsidRPr="009C154B">
              <w:rPr>
                <w:rFonts w:ascii="Times New Roman" w:hAnsi="Times New Roman" w:cs="Times New Roman"/>
                <w:b/>
                <w:sz w:val="24"/>
                <w:szCs w:val="24"/>
              </w:rPr>
              <w:t>менного тока си</w:t>
            </w:r>
            <w:r w:rsidRPr="009C154B">
              <w:rPr>
                <w:rFonts w:ascii="Times New Roman" w:hAnsi="Times New Roman" w:cs="Times New Roman"/>
                <w:b/>
                <w:sz w:val="24"/>
                <w:szCs w:val="24"/>
              </w:rPr>
              <w:t>м</w:t>
            </w:r>
            <w:r w:rsidRPr="009C154B">
              <w:rPr>
                <w:rFonts w:ascii="Times New Roman" w:hAnsi="Times New Roman" w:cs="Times New Roman"/>
                <w:b/>
                <w:sz w:val="24"/>
                <w:szCs w:val="24"/>
              </w:rPr>
              <w:t>волическим методом</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71C4F" w14:textId="77777777" w:rsidR="00412EB6" w:rsidRPr="009C154B" w:rsidRDefault="00412EB6"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3D15E24F" w14:textId="1E8ADF92" w:rsidR="00412EB6" w:rsidRPr="009C154B" w:rsidRDefault="002A6B1C" w:rsidP="006E66C7">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vMerge w:val="restart"/>
            <w:tcBorders>
              <w:left w:val="single" w:sz="4" w:space="0" w:color="auto"/>
              <w:right w:val="single" w:sz="4" w:space="0" w:color="auto"/>
            </w:tcBorders>
            <w:vAlign w:val="center"/>
          </w:tcPr>
          <w:p w14:paraId="0B97C1DA" w14:textId="12ED31ED" w:rsidR="00412EB6" w:rsidRPr="009C154B" w:rsidRDefault="00412EB6"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412EB6" w:rsidRPr="009C154B" w14:paraId="0E80DDCF" w14:textId="77777777" w:rsidTr="007B3C6A">
        <w:trPr>
          <w:trHeight w:val="284"/>
          <w:jc w:val="center"/>
        </w:trPr>
        <w:tc>
          <w:tcPr>
            <w:tcW w:w="2410" w:type="dxa"/>
            <w:vMerge/>
            <w:tcBorders>
              <w:left w:val="single" w:sz="4" w:space="0" w:color="auto"/>
              <w:right w:val="single" w:sz="4" w:space="0" w:color="auto"/>
            </w:tcBorders>
            <w:vAlign w:val="center"/>
          </w:tcPr>
          <w:p w14:paraId="579879E8" w14:textId="77777777" w:rsidR="00412EB6" w:rsidRPr="009C154B" w:rsidRDefault="00412EB6"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9A8C7" w14:textId="77777777" w:rsidR="00412EB6" w:rsidRPr="009C154B" w:rsidRDefault="00412EB6"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Три формы комплексных чисел, комплексная плоскость. Напряжения и токи в комплексной форме, закон Ома, сопротивления и проводимости в комплексной форме. Мощности в комплексной форме. Расчёт неразветвленных цепей пер</w:t>
            </w:r>
            <w:r w:rsidRPr="009C154B">
              <w:rPr>
                <w:rFonts w:ascii="Times New Roman" w:hAnsi="Times New Roman" w:cs="Times New Roman"/>
                <w:sz w:val="24"/>
                <w:szCs w:val="24"/>
              </w:rPr>
              <w:t>е</w:t>
            </w:r>
            <w:r w:rsidRPr="009C154B">
              <w:rPr>
                <w:rFonts w:ascii="Times New Roman" w:hAnsi="Times New Roman" w:cs="Times New Roman"/>
                <w:sz w:val="24"/>
                <w:szCs w:val="24"/>
              </w:rPr>
              <w:t>менного тока символическим методом</w:t>
            </w:r>
          </w:p>
        </w:tc>
        <w:tc>
          <w:tcPr>
            <w:tcW w:w="1508" w:type="dxa"/>
            <w:vMerge/>
            <w:tcBorders>
              <w:left w:val="single" w:sz="4" w:space="0" w:color="auto"/>
              <w:right w:val="single" w:sz="4" w:space="0" w:color="auto"/>
            </w:tcBorders>
            <w:vAlign w:val="center"/>
          </w:tcPr>
          <w:p w14:paraId="2F1C988F" w14:textId="63214CF7" w:rsidR="00412EB6" w:rsidRPr="009C154B" w:rsidRDefault="00412EB6"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77157D9D" w14:textId="77777777" w:rsidR="00412EB6" w:rsidRPr="009C154B" w:rsidRDefault="00412EB6" w:rsidP="006E66C7">
            <w:pPr>
              <w:jc w:val="center"/>
              <w:rPr>
                <w:rFonts w:ascii="Times New Roman" w:hAnsi="Times New Roman" w:cs="Times New Roman"/>
                <w:bCs/>
                <w:sz w:val="24"/>
                <w:szCs w:val="24"/>
              </w:rPr>
            </w:pPr>
          </w:p>
        </w:tc>
      </w:tr>
      <w:tr w:rsidR="00412EB6" w:rsidRPr="009C154B" w14:paraId="21D6CDFD" w14:textId="77777777" w:rsidTr="007B3C6A">
        <w:trPr>
          <w:trHeight w:val="284"/>
          <w:jc w:val="center"/>
        </w:trPr>
        <w:tc>
          <w:tcPr>
            <w:tcW w:w="2410" w:type="dxa"/>
            <w:vMerge/>
            <w:tcBorders>
              <w:left w:val="single" w:sz="4" w:space="0" w:color="auto"/>
              <w:right w:val="single" w:sz="4" w:space="0" w:color="auto"/>
            </w:tcBorders>
            <w:vAlign w:val="center"/>
          </w:tcPr>
          <w:p w14:paraId="132DF8EC" w14:textId="77777777" w:rsidR="00412EB6" w:rsidRPr="009C154B" w:rsidRDefault="00412EB6"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34275" w14:textId="0DC88EFB" w:rsidR="00412EB6" w:rsidRPr="009C154B" w:rsidRDefault="00412EB6"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290982B5" w14:textId="5C5397BF" w:rsidR="00412EB6"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6CE82B6C" w14:textId="77777777" w:rsidR="00412EB6" w:rsidRPr="009C154B" w:rsidRDefault="00412EB6" w:rsidP="006E66C7">
            <w:pPr>
              <w:jc w:val="center"/>
              <w:rPr>
                <w:rFonts w:ascii="Times New Roman" w:hAnsi="Times New Roman" w:cs="Times New Roman"/>
                <w:bCs/>
                <w:sz w:val="24"/>
                <w:szCs w:val="24"/>
              </w:rPr>
            </w:pPr>
          </w:p>
        </w:tc>
      </w:tr>
      <w:tr w:rsidR="00412EB6" w:rsidRPr="009C154B" w14:paraId="1ADBCAD8" w14:textId="77777777" w:rsidTr="007B3C6A">
        <w:trPr>
          <w:trHeight w:val="284"/>
          <w:jc w:val="center"/>
        </w:trPr>
        <w:tc>
          <w:tcPr>
            <w:tcW w:w="2410" w:type="dxa"/>
            <w:vMerge/>
            <w:tcBorders>
              <w:left w:val="single" w:sz="4" w:space="0" w:color="auto"/>
              <w:right w:val="single" w:sz="4" w:space="0" w:color="auto"/>
            </w:tcBorders>
            <w:vAlign w:val="center"/>
          </w:tcPr>
          <w:p w14:paraId="782A7DC6" w14:textId="77777777" w:rsidR="00412EB6" w:rsidRPr="009C154B" w:rsidRDefault="00412EB6"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801CE" w14:textId="7130EB0F" w:rsidR="00412EB6" w:rsidRPr="009C154B" w:rsidRDefault="00412EB6" w:rsidP="006E66C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Практическое занятие № «Расчет цепей переменного тока»</w:t>
            </w:r>
          </w:p>
        </w:tc>
        <w:tc>
          <w:tcPr>
            <w:tcW w:w="1508" w:type="dxa"/>
            <w:tcBorders>
              <w:left w:val="single" w:sz="4" w:space="0" w:color="auto"/>
              <w:right w:val="single" w:sz="4" w:space="0" w:color="auto"/>
            </w:tcBorders>
            <w:vAlign w:val="center"/>
          </w:tcPr>
          <w:p w14:paraId="46D9EC77" w14:textId="5DB37828" w:rsidR="00412EB6" w:rsidRPr="009C154B" w:rsidRDefault="002A6B1C" w:rsidP="006E66C7">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315166A6" w14:textId="77777777" w:rsidR="00412EB6" w:rsidRPr="009C154B" w:rsidRDefault="00412EB6" w:rsidP="006E66C7">
            <w:pPr>
              <w:jc w:val="center"/>
              <w:rPr>
                <w:rFonts w:ascii="Times New Roman" w:hAnsi="Times New Roman" w:cs="Times New Roman"/>
                <w:bCs/>
                <w:sz w:val="24"/>
                <w:szCs w:val="24"/>
              </w:rPr>
            </w:pPr>
          </w:p>
        </w:tc>
      </w:tr>
      <w:tr w:rsidR="00374E38" w:rsidRPr="009C154B" w14:paraId="1B42351B" w14:textId="6110C77C" w:rsidTr="007B3C6A">
        <w:trPr>
          <w:trHeight w:val="284"/>
          <w:jc w:val="center"/>
        </w:trPr>
        <w:tc>
          <w:tcPr>
            <w:tcW w:w="10961" w:type="dxa"/>
            <w:gridSpan w:val="2"/>
            <w:tcBorders>
              <w:left w:val="single" w:sz="4" w:space="0" w:color="auto"/>
              <w:right w:val="single" w:sz="4" w:space="0" w:color="auto"/>
            </w:tcBorders>
            <w:vAlign w:val="center"/>
          </w:tcPr>
          <w:p w14:paraId="790DA364" w14:textId="77777777" w:rsidR="00374E38" w:rsidRPr="009C154B" w:rsidRDefault="00374E38"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 xml:space="preserve">Раздел </w:t>
            </w:r>
            <w:r w:rsidRPr="009C154B">
              <w:rPr>
                <w:rFonts w:ascii="Times New Roman" w:hAnsi="Times New Roman" w:cs="Times New Roman"/>
                <w:b/>
                <w:bCs/>
                <w:sz w:val="24"/>
                <w:szCs w:val="24"/>
              </w:rPr>
              <w:t>5. Трёхфазные цепи</w:t>
            </w:r>
          </w:p>
        </w:tc>
        <w:tc>
          <w:tcPr>
            <w:tcW w:w="1515" w:type="dxa"/>
            <w:gridSpan w:val="2"/>
            <w:tcBorders>
              <w:left w:val="single" w:sz="4" w:space="0" w:color="auto"/>
              <w:right w:val="single" w:sz="4" w:space="0" w:color="auto"/>
            </w:tcBorders>
            <w:vAlign w:val="center"/>
          </w:tcPr>
          <w:p w14:paraId="16C76673" w14:textId="79134AEA" w:rsidR="00374E38" w:rsidRPr="009C154B" w:rsidRDefault="0030179B" w:rsidP="00374E38">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096" w:type="dxa"/>
            <w:tcBorders>
              <w:left w:val="single" w:sz="4" w:space="0" w:color="auto"/>
              <w:right w:val="single" w:sz="4" w:space="0" w:color="auto"/>
            </w:tcBorders>
            <w:vAlign w:val="center"/>
          </w:tcPr>
          <w:p w14:paraId="5BC1BA56" w14:textId="77777777" w:rsidR="00374E38" w:rsidRPr="009C154B" w:rsidRDefault="00374E38" w:rsidP="00374E38">
            <w:pPr>
              <w:jc w:val="center"/>
              <w:rPr>
                <w:rFonts w:ascii="Times New Roman" w:hAnsi="Times New Roman" w:cs="Times New Roman"/>
                <w:bCs/>
                <w:sz w:val="24"/>
                <w:szCs w:val="24"/>
              </w:rPr>
            </w:pPr>
          </w:p>
        </w:tc>
      </w:tr>
      <w:tr w:rsidR="00140B2B" w:rsidRPr="009C154B" w14:paraId="7A5E3994" w14:textId="77777777" w:rsidTr="007B3C6A">
        <w:trPr>
          <w:trHeight w:val="284"/>
          <w:jc w:val="center"/>
        </w:trPr>
        <w:tc>
          <w:tcPr>
            <w:tcW w:w="2410" w:type="dxa"/>
            <w:vMerge w:val="restart"/>
            <w:tcBorders>
              <w:left w:val="single" w:sz="4" w:space="0" w:color="auto"/>
              <w:right w:val="single" w:sz="4" w:space="0" w:color="auto"/>
            </w:tcBorders>
            <w:vAlign w:val="center"/>
          </w:tcPr>
          <w:p w14:paraId="76BD3E90" w14:textId="7596F678" w:rsidR="00140B2B" w:rsidRPr="009C154B" w:rsidRDefault="00140B2B" w:rsidP="00412EB6">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5.</w:t>
            </w:r>
            <w:r w:rsidR="00412EB6">
              <w:rPr>
                <w:rFonts w:ascii="Times New Roman" w:hAnsi="Times New Roman" w:cs="Times New Roman"/>
                <w:b/>
                <w:sz w:val="24"/>
                <w:szCs w:val="24"/>
              </w:rPr>
              <w:t>1</w:t>
            </w:r>
            <w:r w:rsidRPr="009C154B">
              <w:rPr>
                <w:rFonts w:ascii="Times New Roman" w:hAnsi="Times New Roman" w:cs="Times New Roman"/>
                <w:b/>
                <w:sz w:val="24"/>
                <w:szCs w:val="24"/>
              </w:rPr>
              <w:br/>
              <w:t>Расчёт цепей трё</w:t>
            </w:r>
            <w:r w:rsidRPr="009C154B">
              <w:rPr>
                <w:rFonts w:ascii="Times New Roman" w:hAnsi="Times New Roman" w:cs="Times New Roman"/>
                <w:b/>
                <w:sz w:val="24"/>
                <w:szCs w:val="24"/>
              </w:rPr>
              <w:t>х</w:t>
            </w:r>
            <w:r w:rsidRPr="009C154B">
              <w:rPr>
                <w:rFonts w:ascii="Times New Roman" w:hAnsi="Times New Roman" w:cs="Times New Roman"/>
                <w:b/>
                <w:sz w:val="24"/>
                <w:szCs w:val="24"/>
              </w:rPr>
              <w:t>фазного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60ADB" w14:textId="77777777" w:rsidR="00140B2B" w:rsidRPr="009C154B" w:rsidRDefault="00140B2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49AB46CE" w14:textId="5D13E188" w:rsidR="00140B2B" w:rsidRPr="009C154B" w:rsidRDefault="0030179B" w:rsidP="006E66C7">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096" w:type="dxa"/>
            <w:vMerge w:val="restart"/>
            <w:tcBorders>
              <w:left w:val="single" w:sz="4" w:space="0" w:color="auto"/>
              <w:right w:val="single" w:sz="4" w:space="0" w:color="auto"/>
            </w:tcBorders>
            <w:vAlign w:val="center"/>
          </w:tcPr>
          <w:p w14:paraId="4AC81F1B" w14:textId="4752E32C" w:rsidR="00140B2B" w:rsidRPr="009C154B" w:rsidRDefault="00140B2B"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3, ОК 4,  ПК 1.1, ПК 1.2, ПК 2.2, ПК 2.3, ПК 3.2</w:t>
            </w:r>
          </w:p>
        </w:tc>
      </w:tr>
      <w:tr w:rsidR="00140B2B" w:rsidRPr="009C154B" w14:paraId="7D7C8F9D" w14:textId="77777777" w:rsidTr="007B3C6A">
        <w:trPr>
          <w:trHeight w:val="284"/>
          <w:jc w:val="center"/>
        </w:trPr>
        <w:tc>
          <w:tcPr>
            <w:tcW w:w="2410" w:type="dxa"/>
            <w:vMerge/>
            <w:tcBorders>
              <w:left w:val="single" w:sz="4" w:space="0" w:color="auto"/>
              <w:right w:val="single" w:sz="4" w:space="0" w:color="auto"/>
            </w:tcBorders>
            <w:vAlign w:val="center"/>
          </w:tcPr>
          <w:p w14:paraId="0BD3DCC1"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88080" w14:textId="482E8E59" w:rsidR="00140B2B" w:rsidRPr="009C154B" w:rsidRDefault="00412EB6"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Получение трёхфазной системы ЭДС. Трёхфазный генератор. Соединение обм</w:t>
            </w:r>
            <w:r w:rsidRPr="009C154B">
              <w:rPr>
                <w:rFonts w:ascii="Times New Roman" w:hAnsi="Times New Roman" w:cs="Times New Roman"/>
                <w:sz w:val="24"/>
                <w:szCs w:val="24"/>
              </w:rPr>
              <w:t>о</w:t>
            </w:r>
            <w:r w:rsidRPr="009C154B">
              <w:rPr>
                <w:rFonts w:ascii="Times New Roman" w:hAnsi="Times New Roman" w:cs="Times New Roman"/>
                <w:sz w:val="24"/>
                <w:szCs w:val="24"/>
              </w:rPr>
              <w:t>ток трёхфазного генератора. Фазные и линейные напряжения, векторные ди</w:t>
            </w:r>
            <w:r w:rsidRPr="009C154B">
              <w:rPr>
                <w:rFonts w:ascii="Times New Roman" w:hAnsi="Times New Roman" w:cs="Times New Roman"/>
                <w:sz w:val="24"/>
                <w:szCs w:val="24"/>
              </w:rPr>
              <w:t>а</w:t>
            </w:r>
            <w:r w:rsidRPr="009C154B">
              <w:rPr>
                <w:rFonts w:ascii="Times New Roman" w:hAnsi="Times New Roman" w:cs="Times New Roman"/>
                <w:sz w:val="24"/>
                <w:szCs w:val="24"/>
              </w:rPr>
              <w:t>граммы</w:t>
            </w:r>
            <w:r>
              <w:rPr>
                <w:rFonts w:ascii="Times New Roman" w:hAnsi="Times New Roman" w:cs="Times New Roman"/>
                <w:sz w:val="24"/>
                <w:szCs w:val="24"/>
              </w:rPr>
              <w:t xml:space="preserve">. </w:t>
            </w:r>
            <w:r w:rsidR="00140B2B" w:rsidRPr="009C154B">
              <w:rPr>
                <w:rFonts w:ascii="Times New Roman" w:hAnsi="Times New Roman" w:cs="Times New Roman"/>
                <w:sz w:val="24"/>
                <w:szCs w:val="24"/>
              </w:rPr>
              <w:t>Соединение потребителей «звездой». Фазные и линейные напряжения и токи, векторные диаграммы. Роль нейтрального провода. Соединение потребит</w:t>
            </w:r>
            <w:r w:rsidR="00140B2B" w:rsidRPr="009C154B">
              <w:rPr>
                <w:rFonts w:ascii="Times New Roman" w:hAnsi="Times New Roman" w:cs="Times New Roman"/>
                <w:sz w:val="24"/>
                <w:szCs w:val="24"/>
              </w:rPr>
              <w:t>е</w:t>
            </w:r>
            <w:r w:rsidR="00140B2B" w:rsidRPr="009C154B">
              <w:rPr>
                <w:rFonts w:ascii="Times New Roman" w:hAnsi="Times New Roman" w:cs="Times New Roman"/>
                <w:sz w:val="24"/>
                <w:szCs w:val="24"/>
              </w:rPr>
              <w:t>лей «треугольником». Фазные и линейные напряжения и токи, векторные ди</w:t>
            </w:r>
            <w:r w:rsidR="00140B2B" w:rsidRPr="009C154B">
              <w:rPr>
                <w:rFonts w:ascii="Times New Roman" w:hAnsi="Times New Roman" w:cs="Times New Roman"/>
                <w:sz w:val="24"/>
                <w:szCs w:val="24"/>
              </w:rPr>
              <w:t>а</w:t>
            </w:r>
            <w:r w:rsidR="00140B2B" w:rsidRPr="009C154B">
              <w:rPr>
                <w:rFonts w:ascii="Times New Roman" w:hAnsi="Times New Roman" w:cs="Times New Roman"/>
                <w:sz w:val="24"/>
                <w:szCs w:val="24"/>
              </w:rPr>
              <w:t>граммы</w:t>
            </w:r>
          </w:p>
        </w:tc>
        <w:tc>
          <w:tcPr>
            <w:tcW w:w="1508" w:type="dxa"/>
            <w:vMerge/>
            <w:tcBorders>
              <w:left w:val="single" w:sz="4" w:space="0" w:color="auto"/>
              <w:right w:val="single" w:sz="4" w:space="0" w:color="auto"/>
            </w:tcBorders>
            <w:vAlign w:val="center"/>
          </w:tcPr>
          <w:p w14:paraId="7BF684AA" w14:textId="0D292DB3" w:rsidR="00140B2B" w:rsidRPr="009C154B" w:rsidRDefault="00140B2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3B4C699D" w14:textId="77777777" w:rsidR="00140B2B" w:rsidRPr="009C154B" w:rsidRDefault="00140B2B" w:rsidP="006E66C7">
            <w:pPr>
              <w:jc w:val="center"/>
              <w:rPr>
                <w:rFonts w:ascii="Times New Roman" w:hAnsi="Times New Roman" w:cs="Times New Roman"/>
                <w:bCs/>
                <w:sz w:val="24"/>
                <w:szCs w:val="24"/>
              </w:rPr>
            </w:pPr>
          </w:p>
        </w:tc>
      </w:tr>
      <w:tr w:rsidR="00140B2B" w:rsidRPr="009C154B" w14:paraId="1E225F38" w14:textId="77777777" w:rsidTr="007B3C6A">
        <w:trPr>
          <w:trHeight w:val="284"/>
          <w:jc w:val="center"/>
        </w:trPr>
        <w:tc>
          <w:tcPr>
            <w:tcW w:w="2410" w:type="dxa"/>
            <w:vMerge/>
            <w:tcBorders>
              <w:left w:val="single" w:sz="4" w:space="0" w:color="auto"/>
              <w:right w:val="single" w:sz="4" w:space="0" w:color="auto"/>
            </w:tcBorders>
            <w:vAlign w:val="center"/>
          </w:tcPr>
          <w:p w14:paraId="2E9E633C"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1CF8A" w14:textId="374F4AF3" w:rsidR="00140B2B"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16939356" w14:textId="5259D0D4" w:rsidR="00140B2B"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2096" w:type="dxa"/>
            <w:vMerge/>
            <w:tcBorders>
              <w:left w:val="single" w:sz="4" w:space="0" w:color="auto"/>
              <w:right w:val="single" w:sz="4" w:space="0" w:color="auto"/>
            </w:tcBorders>
            <w:vAlign w:val="center"/>
          </w:tcPr>
          <w:p w14:paraId="3688188B" w14:textId="77777777" w:rsidR="00140B2B" w:rsidRPr="009C154B" w:rsidRDefault="00140B2B" w:rsidP="006E66C7">
            <w:pPr>
              <w:jc w:val="center"/>
              <w:rPr>
                <w:rFonts w:ascii="Times New Roman" w:hAnsi="Times New Roman" w:cs="Times New Roman"/>
                <w:b/>
                <w:bCs/>
                <w:sz w:val="24"/>
                <w:szCs w:val="24"/>
              </w:rPr>
            </w:pPr>
          </w:p>
        </w:tc>
      </w:tr>
      <w:tr w:rsidR="00140B2B" w:rsidRPr="009C154B" w14:paraId="0CDD120D" w14:textId="77777777" w:rsidTr="007B3C6A">
        <w:trPr>
          <w:trHeight w:val="284"/>
          <w:jc w:val="center"/>
        </w:trPr>
        <w:tc>
          <w:tcPr>
            <w:tcW w:w="2410" w:type="dxa"/>
            <w:vMerge/>
            <w:tcBorders>
              <w:left w:val="single" w:sz="4" w:space="0" w:color="auto"/>
              <w:right w:val="single" w:sz="4" w:space="0" w:color="auto"/>
            </w:tcBorders>
            <w:vAlign w:val="center"/>
          </w:tcPr>
          <w:p w14:paraId="27ABAF34"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D18CA" w14:textId="304A7A95" w:rsidR="00140B2B" w:rsidRPr="009C154B" w:rsidRDefault="00140B2B" w:rsidP="00710D3D">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9 </w:t>
            </w:r>
            <w:r w:rsidRPr="009C154B">
              <w:rPr>
                <w:rFonts w:ascii="Times New Roman" w:hAnsi="Times New Roman" w:cs="Times New Roman"/>
                <w:sz w:val="24"/>
                <w:szCs w:val="24"/>
              </w:rPr>
              <w:t>«Исследование работы трёхфазной цепи при соед</w:t>
            </w:r>
            <w:r w:rsidRPr="009C154B">
              <w:rPr>
                <w:rFonts w:ascii="Times New Roman" w:hAnsi="Times New Roman" w:cs="Times New Roman"/>
                <w:sz w:val="24"/>
                <w:szCs w:val="24"/>
              </w:rPr>
              <w:t>и</w:t>
            </w:r>
            <w:r w:rsidRPr="009C154B">
              <w:rPr>
                <w:rFonts w:ascii="Times New Roman" w:hAnsi="Times New Roman" w:cs="Times New Roman"/>
                <w:sz w:val="24"/>
                <w:szCs w:val="24"/>
              </w:rPr>
              <w:t>нении потребителей «звездой».</w:t>
            </w:r>
          </w:p>
        </w:tc>
        <w:tc>
          <w:tcPr>
            <w:tcW w:w="1508" w:type="dxa"/>
            <w:tcBorders>
              <w:left w:val="single" w:sz="4" w:space="0" w:color="auto"/>
              <w:right w:val="single" w:sz="4" w:space="0" w:color="auto"/>
            </w:tcBorders>
            <w:vAlign w:val="center"/>
          </w:tcPr>
          <w:p w14:paraId="745CA804" w14:textId="16833F74" w:rsidR="00140B2B"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21A688DC" w14:textId="77777777" w:rsidR="00140B2B" w:rsidRPr="009C154B" w:rsidRDefault="00140B2B" w:rsidP="006E66C7">
            <w:pPr>
              <w:jc w:val="center"/>
              <w:rPr>
                <w:rFonts w:ascii="Times New Roman" w:hAnsi="Times New Roman" w:cs="Times New Roman"/>
                <w:bCs/>
                <w:sz w:val="24"/>
                <w:szCs w:val="24"/>
              </w:rPr>
            </w:pPr>
          </w:p>
        </w:tc>
      </w:tr>
      <w:tr w:rsidR="00140B2B" w:rsidRPr="009C154B" w14:paraId="1E691E1F" w14:textId="77777777" w:rsidTr="007B3C6A">
        <w:trPr>
          <w:trHeight w:val="284"/>
          <w:jc w:val="center"/>
        </w:trPr>
        <w:tc>
          <w:tcPr>
            <w:tcW w:w="2410" w:type="dxa"/>
            <w:vMerge/>
            <w:tcBorders>
              <w:left w:val="single" w:sz="4" w:space="0" w:color="auto"/>
              <w:right w:val="single" w:sz="4" w:space="0" w:color="auto"/>
            </w:tcBorders>
            <w:vAlign w:val="center"/>
          </w:tcPr>
          <w:p w14:paraId="180A440F"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1A3ED" w14:textId="37B20891" w:rsidR="00140B2B" w:rsidRPr="009C154B" w:rsidRDefault="00140B2B"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10 </w:t>
            </w:r>
            <w:r w:rsidRPr="009C154B">
              <w:rPr>
                <w:rFonts w:ascii="Times New Roman" w:hAnsi="Times New Roman" w:cs="Times New Roman"/>
                <w:sz w:val="24"/>
                <w:szCs w:val="24"/>
              </w:rPr>
              <w:t>«Исследование работы трёхфазной цепи при соед</w:t>
            </w:r>
            <w:r w:rsidRPr="009C154B">
              <w:rPr>
                <w:rFonts w:ascii="Times New Roman" w:hAnsi="Times New Roman" w:cs="Times New Roman"/>
                <w:sz w:val="24"/>
                <w:szCs w:val="24"/>
              </w:rPr>
              <w:t>и</w:t>
            </w:r>
            <w:r w:rsidRPr="009C154B">
              <w:rPr>
                <w:rFonts w:ascii="Times New Roman" w:hAnsi="Times New Roman" w:cs="Times New Roman"/>
                <w:sz w:val="24"/>
                <w:szCs w:val="24"/>
              </w:rPr>
              <w:t>нении потребителей «треугольником».</w:t>
            </w:r>
          </w:p>
        </w:tc>
        <w:tc>
          <w:tcPr>
            <w:tcW w:w="1508" w:type="dxa"/>
            <w:tcBorders>
              <w:left w:val="single" w:sz="4" w:space="0" w:color="auto"/>
              <w:right w:val="single" w:sz="4" w:space="0" w:color="auto"/>
            </w:tcBorders>
            <w:vAlign w:val="center"/>
          </w:tcPr>
          <w:p w14:paraId="575AA8F1" w14:textId="35A2E5A0" w:rsidR="00140B2B"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4C100A54" w14:textId="77777777" w:rsidR="00140B2B" w:rsidRPr="009C154B" w:rsidRDefault="00140B2B" w:rsidP="006E66C7">
            <w:pPr>
              <w:jc w:val="center"/>
              <w:rPr>
                <w:rFonts w:ascii="Times New Roman" w:hAnsi="Times New Roman" w:cs="Times New Roman"/>
                <w:bCs/>
                <w:sz w:val="24"/>
                <w:szCs w:val="24"/>
              </w:rPr>
            </w:pPr>
          </w:p>
        </w:tc>
      </w:tr>
      <w:tr w:rsidR="00374E38" w:rsidRPr="009C154B" w14:paraId="3947B9C0" w14:textId="66AFC210" w:rsidTr="007B3C6A">
        <w:trPr>
          <w:trHeight w:val="284"/>
          <w:jc w:val="center"/>
        </w:trPr>
        <w:tc>
          <w:tcPr>
            <w:tcW w:w="10961" w:type="dxa"/>
            <w:gridSpan w:val="2"/>
            <w:tcBorders>
              <w:left w:val="single" w:sz="4" w:space="0" w:color="auto"/>
              <w:right w:val="single" w:sz="4" w:space="0" w:color="auto"/>
            </w:tcBorders>
            <w:vAlign w:val="center"/>
          </w:tcPr>
          <w:p w14:paraId="0D3805EB" w14:textId="77777777" w:rsidR="00374E38" w:rsidRPr="009C154B" w:rsidRDefault="00374E38"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 xml:space="preserve">6. </w:t>
            </w:r>
            <w:r w:rsidRPr="009C154B">
              <w:rPr>
                <w:rFonts w:ascii="Times New Roman" w:hAnsi="Times New Roman" w:cs="Times New Roman"/>
                <w:b/>
                <w:sz w:val="24"/>
                <w:szCs w:val="24"/>
              </w:rPr>
              <w:t>Цепи несинусоидального тока</w:t>
            </w:r>
          </w:p>
        </w:tc>
        <w:tc>
          <w:tcPr>
            <w:tcW w:w="1515" w:type="dxa"/>
            <w:gridSpan w:val="2"/>
            <w:tcBorders>
              <w:left w:val="single" w:sz="4" w:space="0" w:color="auto"/>
              <w:right w:val="single" w:sz="4" w:space="0" w:color="auto"/>
            </w:tcBorders>
            <w:vAlign w:val="center"/>
          </w:tcPr>
          <w:p w14:paraId="62322057" w14:textId="09B6D4A2" w:rsidR="00374E38" w:rsidRPr="009C154B" w:rsidRDefault="00E65ACE" w:rsidP="00374E38">
            <w:pPr>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096" w:type="dxa"/>
            <w:tcBorders>
              <w:left w:val="single" w:sz="4" w:space="0" w:color="auto"/>
              <w:right w:val="single" w:sz="4" w:space="0" w:color="auto"/>
            </w:tcBorders>
            <w:vAlign w:val="center"/>
          </w:tcPr>
          <w:p w14:paraId="7FB4BD8B" w14:textId="77777777" w:rsidR="00374E38" w:rsidRPr="009C154B" w:rsidRDefault="00374E38" w:rsidP="00374E38">
            <w:pPr>
              <w:jc w:val="center"/>
              <w:rPr>
                <w:rFonts w:ascii="Times New Roman" w:hAnsi="Times New Roman" w:cs="Times New Roman"/>
                <w:bCs/>
                <w:sz w:val="24"/>
                <w:szCs w:val="24"/>
              </w:rPr>
            </w:pPr>
          </w:p>
        </w:tc>
      </w:tr>
      <w:tr w:rsidR="00140B2B" w:rsidRPr="009C154B" w14:paraId="6E06E784" w14:textId="77777777" w:rsidTr="007B3C6A">
        <w:trPr>
          <w:trHeight w:val="284"/>
          <w:jc w:val="center"/>
        </w:trPr>
        <w:tc>
          <w:tcPr>
            <w:tcW w:w="2410" w:type="dxa"/>
            <w:vMerge w:val="restart"/>
            <w:tcBorders>
              <w:left w:val="single" w:sz="4" w:space="0" w:color="auto"/>
              <w:right w:val="single" w:sz="4" w:space="0" w:color="auto"/>
            </w:tcBorders>
            <w:vAlign w:val="center"/>
          </w:tcPr>
          <w:p w14:paraId="53CED523" w14:textId="1076430F" w:rsidR="00140B2B" w:rsidRPr="009C154B" w:rsidRDefault="00140B2B" w:rsidP="002F6F4C">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lastRenderedPageBreak/>
              <w:t>Тема 6.1</w:t>
            </w:r>
          </w:p>
          <w:p w14:paraId="0FADC921" w14:textId="1C15D9ED" w:rsidR="00140B2B" w:rsidRPr="009C154B" w:rsidRDefault="00140B2B" w:rsidP="002F6F4C">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Цепи несинусо</w:t>
            </w:r>
            <w:r w:rsidRPr="009C154B">
              <w:rPr>
                <w:rFonts w:ascii="Times New Roman" w:hAnsi="Times New Roman" w:cs="Times New Roman"/>
                <w:b/>
                <w:sz w:val="24"/>
                <w:szCs w:val="24"/>
              </w:rPr>
              <w:t>и</w:t>
            </w:r>
            <w:r w:rsidRPr="009C154B">
              <w:rPr>
                <w:rFonts w:ascii="Times New Roman" w:hAnsi="Times New Roman" w:cs="Times New Roman"/>
                <w:b/>
                <w:sz w:val="24"/>
                <w:szCs w:val="24"/>
              </w:rPr>
              <w:t>дального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9AA51" w14:textId="77777777" w:rsidR="00140B2B" w:rsidRPr="009C154B" w:rsidRDefault="00140B2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22D7A92A" w14:textId="43A12CD1" w:rsidR="00140B2B" w:rsidRPr="009C154B" w:rsidRDefault="00140B2B" w:rsidP="006E66C7">
            <w:pPr>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096" w:type="dxa"/>
            <w:vMerge w:val="restart"/>
            <w:tcBorders>
              <w:left w:val="single" w:sz="4" w:space="0" w:color="auto"/>
              <w:right w:val="single" w:sz="4" w:space="0" w:color="auto"/>
            </w:tcBorders>
            <w:vAlign w:val="center"/>
          </w:tcPr>
          <w:p w14:paraId="46816B87" w14:textId="6251BC76" w:rsidR="00140B2B" w:rsidRPr="009C154B" w:rsidRDefault="00140B2B" w:rsidP="004B0DEA">
            <w:pPr>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4,   ПК 2.3</w:t>
            </w:r>
          </w:p>
        </w:tc>
      </w:tr>
      <w:tr w:rsidR="00140B2B" w:rsidRPr="009C154B" w14:paraId="53E4E5DF" w14:textId="77777777" w:rsidTr="007B3C6A">
        <w:trPr>
          <w:trHeight w:val="284"/>
          <w:jc w:val="center"/>
        </w:trPr>
        <w:tc>
          <w:tcPr>
            <w:tcW w:w="2410" w:type="dxa"/>
            <w:vMerge/>
            <w:tcBorders>
              <w:left w:val="single" w:sz="4" w:space="0" w:color="auto"/>
              <w:right w:val="single" w:sz="4" w:space="0" w:color="auto"/>
            </w:tcBorders>
            <w:vAlign w:val="center"/>
          </w:tcPr>
          <w:p w14:paraId="19ECAC1D"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3A370" w14:textId="77777777" w:rsidR="00140B2B" w:rsidRPr="009C154B" w:rsidRDefault="00140B2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Причины возникновения несинусоидальных токов. Несинусоидальные напряж</w:t>
            </w:r>
            <w:r w:rsidRPr="009C154B">
              <w:rPr>
                <w:rFonts w:ascii="Times New Roman" w:hAnsi="Times New Roman" w:cs="Times New Roman"/>
                <w:sz w:val="24"/>
                <w:szCs w:val="24"/>
              </w:rPr>
              <w:t>е</w:t>
            </w:r>
            <w:r w:rsidRPr="009C154B">
              <w:rPr>
                <w:rFonts w:ascii="Times New Roman" w:hAnsi="Times New Roman" w:cs="Times New Roman"/>
                <w:sz w:val="24"/>
                <w:szCs w:val="24"/>
              </w:rPr>
              <w:t>ния и токи, их выражения. Действующие значения несинусоидального тока и напряжения. Мощность в электрической цепи при несинусоидальном токе</w:t>
            </w:r>
          </w:p>
        </w:tc>
        <w:tc>
          <w:tcPr>
            <w:tcW w:w="1508" w:type="dxa"/>
            <w:vMerge/>
            <w:tcBorders>
              <w:left w:val="single" w:sz="4" w:space="0" w:color="auto"/>
              <w:right w:val="single" w:sz="4" w:space="0" w:color="auto"/>
            </w:tcBorders>
            <w:vAlign w:val="center"/>
          </w:tcPr>
          <w:p w14:paraId="65F1BD6D" w14:textId="1CAD68FB" w:rsidR="00140B2B" w:rsidRPr="009C154B" w:rsidRDefault="00140B2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05FCF237" w14:textId="77777777" w:rsidR="00140B2B" w:rsidRPr="009C154B" w:rsidRDefault="00140B2B" w:rsidP="006E66C7">
            <w:pPr>
              <w:jc w:val="center"/>
              <w:rPr>
                <w:rFonts w:ascii="Times New Roman" w:hAnsi="Times New Roman" w:cs="Times New Roman"/>
                <w:bCs/>
                <w:sz w:val="24"/>
                <w:szCs w:val="24"/>
              </w:rPr>
            </w:pPr>
          </w:p>
        </w:tc>
      </w:tr>
      <w:tr w:rsidR="00374E38" w:rsidRPr="009C154B" w14:paraId="529AEDCE" w14:textId="45E424D4" w:rsidTr="007B3C6A">
        <w:trPr>
          <w:trHeight w:val="284"/>
          <w:jc w:val="center"/>
        </w:trPr>
        <w:tc>
          <w:tcPr>
            <w:tcW w:w="10961" w:type="dxa"/>
            <w:gridSpan w:val="2"/>
            <w:tcBorders>
              <w:left w:val="single" w:sz="4" w:space="0" w:color="auto"/>
              <w:right w:val="single" w:sz="4" w:space="0" w:color="auto"/>
            </w:tcBorders>
            <w:vAlign w:val="center"/>
          </w:tcPr>
          <w:p w14:paraId="22D7F9E8" w14:textId="78A42267" w:rsidR="00374E38" w:rsidRPr="009C154B" w:rsidRDefault="00374E38"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 xml:space="preserve">Раздел </w:t>
            </w:r>
            <w:r w:rsidRPr="009C154B">
              <w:rPr>
                <w:rFonts w:ascii="Times New Roman" w:hAnsi="Times New Roman" w:cs="Times New Roman"/>
                <w:b/>
                <w:bCs/>
                <w:sz w:val="24"/>
                <w:szCs w:val="24"/>
              </w:rPr>
              <w:t xml:space="preserve">7. </w:t>
            </w:r>
            <w:r w:rsidRPr="009C154B">
              <w:rPr>
                <w:rFonts w:ascii="Times New Roman" w:hAnsi="Times New Roman" w:cs="Times New Roman"/>
                <w:b/>
                <w:sz w:val="24"/>
                <w:szCs w:val="24"/>
              </w:rPr>
              <w:t>Электрические измерения</w:t>
            </w:r>
            <w:r w:rsidR="0070597A" w:rsidRPr="009C154B">
              <w:rPr>
                <w:rFonts w:ascii="Times New Roman" w:hAnsi="Times New Roman" w:cs="Times New Roman"/>
                <w:b/>
                <w:sz w:val="24"/>
                <w:szCs w:val="24"/>
              </w:rPr>
              <w:t xml:space="preserve"> </w:t>
            </w:r>
          </w:p>
        </w:tc>
        <w:tc>
          <w:tcPr>
            <w:tcW w:w="1515" w:type="dxa"/>
            <w:gridSpan w:val="2"/>
            <w:tcBorders>
              <w:left w:val="single" w:sz="4" w:space="0" w:color="auto"/>
              <w:right w:val="single" w:sz="4" w:space="0" w:color="auto"/>
            </w:tcBorders>
            <w:vAlign w:val="center"/>
          </w:tcPr>
          <w:p w14:paraId="108C9054" w14:textId="402A02B9" w:rsidR="00374E38" w:rsidRPr="009C154B" w:rsidRDefault="002A6B1C" w:rsidP="0030179B">
            <w:pPr>
              <w:jc w:val="center"/>
              <w:rPr>
                <w:rFonts w:ascii="Times New Roman" w:hAnsi="Times New Roman" w:cs="Times New Roman"/>
                <w:b/>
                <w:bCs/>
                <w:sz w:val="24"/>
                <w:szCs w:val="24"/>
              </w:rPr>
            </w:pPr>
            <w:r>
              <w:rPr>
                <w:rFonts w:ascii="Times New Roman" w:hAnsi="Times New Roman" w:cs="Times New Roman"/>
                <w:b/>
                <w:bCs/>
                <w:sz w:val="24"/>
                <w:szCs w:val="24"/>
              </w:rPr>
              <w:t>2</w:t>
            </w:r>
            <w:r w:rsidR="0030179B">
              <w:rPr>
                <w:rFonts w:ascii="Times New Roman" w:hAnsi="Times New Roman" w:cs="Times New Roman"/>
                <w:b/>
                <w:bCs/>
                <w:sz w:val="24"/>
                <w:szCs w:val="24"/>
              </w:rPr>
              <w:t>0</w:t>
            </w:r>
          </w:p>
        </w:tc>
        <w:tc>
          <w:tcPr>
            <w:tcW w:w="2096" w:type="dxa"/>
            <w:tcBorders>
              <w:left w:val="single" w:sz="4" w:space="0" w:color="auto"/>
              <w:right w:val="single" w:sz="4" w:space="0" w:color="auto"/>
            </w:tcBorders>
            <w:vAlign w:val="center"/>
          </w:tcPr>
          <w:p w14:paraId="5C65A631" w14:textId="77777777" w:rsidR="00374E38" w:rsidRPr="009C154B" w:rsidRDefault="00374E38" w:rsidP="00374E38">
            <w:pPr>
              <w:jc w:val="center"/>
              <w:rPr>
                <w:rFonts w:ascii="Times New Roman" w:hAnsi="Times New Roman" w:cs="Times New Roman"/>
                <w:bCs/>
                <w:sz w:val="24"/>
                <w:szCs w:val="24"/>
              </w:rPr>
            </w:pPr>
          </w:p>
        </w:tc>
      </w:tr>
      <w:tr w:rsidR="00140B2B" w:rsidRPr="009C154B" w14:paraId="401B454C" w14:textId="77777777" w:rsidTr="007B3C6A">
        <w:trPr>
          <w:trHeight w:val="284"/>
          <w:jc w:val="center"/>
        </w:trPr>
        <w:tc>
          <w:tcPr>
            <w:tcW w:w="2410" w:type="dxa"/>
            <w:vMerge w:val="restart"/>
            <w:tcBorders>
              <w:left w:val="single" w:sz="4" w:space="0" w:color="auto"/>
              <w:right w:val="single" w:sz="4" w:space="0" w:color="auto"/>
            </w:tcBorders>
            <w:vAlign w:val="center"/>
          </w:tcPr>
          <w:p w14:paraId="1CA1DE57" w14:textId="77777777" w:rsidR="00140B2B" w:rsidRPr="009C154B" w:rsidRDefault="00140B2B"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7.1</w:t>
            </w:r>
            <w:r w:rsidRPr="009C154B">
              <w:rPr>
                <w:rFonts w:ascii="Times New Roman" w:hAnsi="Times New Roman" w:cs="Times New Roman"/>
                <w:b/>
                <w:sz w:val="24"/>
                <w:szCs w:val="24"/>
              </w:rPr>
              <w:br/>
              <w:t>Измерительные приборы</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B75AB" w14:textId="77777777" w:rsidR="00140B2B" w:rsidRPr="009C154B" w:rsidRDefault="00140B2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663DCE3A" w14:textId="337B8C87" w:rsidR="00140B2B" w:rsidRPr="009C154B" w:rsidRDefault="002A6B1C" w:rsidP="006E66C7">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096" w:type="dxa"/>
            <w:vMerge w:val="restart"/>
            <w:tcBorders>
              <w:left w:val="single" w:sz="4" w:space="0" w:color="auto"/>
              <w:right w:val="single" w:sz="4" w:space="0" w:color="auto"/>
            </w:tcBorders>
            <w:vAlign w:val="center"/>
          </w:tcPr>
          <w:p w14:paraId="6C1D6E3F" w14:textId="4DDA993B" w:rsidR="00140B2B" w:rsidRPr="009C154B" w:rsidRDefault="00140B2B"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2.3, ПК 3.2</w:t>
            </w:r>
          </w:p>
        </w:tc>
      </w:tr>
      <w:tr w:rsidR="00140B2B" w:rsidRPr="009C154B" w14:paraId="0F791E26" w14:textId="77777777" w:rsidTr="007B3C6A">
        <w:trPr>
          <w:trHeight w:val="284"/>
          <w:jc w:val="center"/>
        </w:trPr>
        <w:tc>
          <w:tcPr>
            <w:tcW w:w="2410" w:type="dxa"/>
            <w:vMerge/>
            <w:tcBorders>
              <w:left w:val="single" w:sz="4" w:space="0" w:color="auto"/>
              <w:right w:val="single" w:sz="4" w:space="0" w:color="auto"/>
            </w:tcBorders>
            <w:vAlign w:val="center"/>
          </w:tcPr>
          <w:p w14:paraId="713E495A"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0EC3D" w14:textId="77777777" w:rsidR="00140B2B" w:rsidRPr="009C154B" w:rsidRDefault="00140B2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Средства измерения электрических величин. Устройство электроизмерительных приборов. Погрешность приборов</w:t>
            </w:r>
          </w:p>
        </w:tc>
        <w:tc>
          <w:tcPr>
            <w:tcW w:w="1508" w:type="dxa"/>
            <w:vMerge/>
            <w:tcBorders>
              <w:left w:val="single" w:sz="4" w:space="0" w:color="auto"/>
              <w:right w:val="single" w:sz="4" w:space="0" w:color="auto"/>
            </w:tcBorders>
            <w:vAlign w:val="center"/>
          </w:tcPr>
          <w:p w14:paraId="3BC3EBC1" w14:textId="65AC65C0" w:rsidR="00140B2B" w:rsidRPr="009C154B" w:rsidRDefault="00140B2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66380DDF" w14:textId="77777777" w:rsidR="00140B2B" w:rsidRPr="009C154B" w:rsidRDefault="00140B2B" w:rsidP="006E66C7">
            <w:pPr>
              <w:jc w:val="center"/>
              <w:rPr>
                <w:rFonts w:ascii="Times New Roman" w:hAnsi="Times New Roman" w:cs="Times New Roman"/>
                <w:b/>
                <w:bCs/>
                <w:sz w:val="24"/>
                <w:szCs w:val="24"/>
              </w:rPr>
            </w:pPr>
          </w:p>
        </w:tc>
      </w:tr>
      <w:tr w:rsidR="00140B2B" w:rsidRPr="009C154B" w14:paraId="5321B480" w14:textId="77777777" w:rsidTr="007B3C6A">
        <w:trPr>
          <w:trHeight w:val="284"/>
          <w:jc w:val="center"/>
        </w:trPr>
        <w:tc>
          <w:tcPr>
            <w:tcW w:w="2410" w:type="dxa"/>
            <w:vMerge/>
            <w:tcBorders>
              <w:left w:val="single" w:sz="4" w:space="0" w:color="auto"/>
              <w:right w:val="single" w:sz="4" w:space="0" w:color="auto"/>
            </w:tcBorders>
            <w:vAlign w:val="center"/>
          </w:tcPr>
          <w:p w14:paraId="34864E21"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015EB" w14:textId="6F6DF7A2" w:rsidR="00140B2B"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tcBorders>
              <w:left w:val="single" w:sz="4" w:space="0" w:color="auto"/>
              <w:right w:val="single" w:sz="4" w:space="0" w:color="auto"/>
            </w:tcBorders>
            <w:vAlign w:val="center"/>
          </w:tcPr>
          <w:p w14:paraId="2A058840" w14:textId="76B95684" w:rsidR="00140B2B" w:rsidRPr="009C154B" w:rsidRDefault="002A6B1C" w:rsidP="006E66C7">
            <w:pPr>
              <w:jc w:val="center"/>
              <w:rPr>
                <w:rFonts w:ascii="Times New Roman" w:hAnsi="Times New Roman" w:cs="Times New Roman"/>
                <w:b/>
                <w:bCs/>
                <w:sz w:val="24"/>
                <w:szCs w:val="24"/>
              </w:rPr>
            </w:pPr>
            <w:r>
              <w:rPr>
                <w:rFonts w:ascii="Times New Roman" w:hAnsi="Times New Roman" w:cs="Times New Roman"/>
                <w:bCs/>
                <w:sz w:val="24"/>
                <w:szCs w:val="24"/>
              </w:rPr>
              <w:t>6</w:t>
            </w:r>
          </w:p>
        </w:tc>
        <w:tc>
          <w:tcPr>
            <w:tcW w:w="2096" w:type="dxa"/>
            <w:vMerge/>
            <w:tcBorders>
              <w:left w:val="single" w:sz="4" w:space="0" w:color="auto"/>
              <w:right w:val="single" w:sz="4" w:space="0" w:color="auto"/>
            </w:tcBorders>
            <w:vAlign w:val="center"/>
          </w:tcPr>
          <w:p w14:paraId="3148DBB6" w14:textId="77777777" w:rsidR="00140B2B" w:rsidRPr="009C154B" w:rsidRDefault="00140B2B" w:rsidP="006E66C7">
            <w:pPr>
              <w:jc w:val="center"/>
              <w:rPr>
                <w:rFonts w:ascii="Times New Roman" w:hAnsi="Times New Roman" w:cs="Times New Roman"/>
                <w:b/>
                <w:bCs/>
                <w:sz w:val="24"/>
                <w:szCs w:val="24"/>
              </w:rPr>
            </w:pPr>
          </w:p>
        </w:tc>
      </w:tr>
      <w:tr w:rsidR="00140B2B" w:rsidRPr="009C154B" w14:paraId="1D1C30E6" w14:textId="77777777" w:rsidTr="007B3C6A">
        <w:trPr>
          <w:trHeight w:val="284"/>
          <w:jc w:val="center"/>
        </w:trPr>
        <w:tc>
          <w:tcPr>
            <w:tcW w:w="2410" w:type="dxa"/>
            <w:vMerge/>
            <w:tcBorders>
              <w:left w:val="single" w:sz="4" w:space="0" w:color="auto"/>
              <w:right w:val="single" w:sz="4" w:space="0" w:color="auto"/>
            </w:tcBorders>
            <w:vAlign w:val="center"/>
          </w:tcPr>
          <w:p w14:paraId="4F16751B"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76826" w14:textId="4BA3F90C" w:rsidR="00140B2B" w:rsidRPr="009C154B" w:rsidRDefault="00140B2B"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11 </w:t>
            </w:r>
            <w:r w:rsidRPr="009C154B">
              <w:rPr>
                <w:rFonts w:ascii="Times New Roman" w:hAnsi="Times New Roman" w:cs="Times New Roman"/>
                <w:sz w:val="24"/>
                <w:szCs w:val="24"/>
              </w:rPr>
              <w:t>«Определение методической погрешности измер</w:t>
            </w:r>
            <w:r w:rsidRPr="009C154B">
              <w:rPr>
                <w:rFonts w:ascii="Times New Roman" w:hAnsi="Times New Roman" w:cs="Times New Roman"/>
                <w:sz w:val="24"/>
                <w:szCs w:val="24"/>
              </w:rPr>
              <w:t>е</w:t>
            </w:r>
            <w:r w:rsidRPr="009C154B">
              <w:rPr>
                <w:rFonts w:ascii="Times New Roman" w:hAnsi="Times New Roman" w:cs="Times New Roman"/>
                <w:sz w:val="24"/>
                <w:szCs w:val="24"/>
              </w:rPr>
              <w:t>ний, обусловленной влиянием приборов. Прямые измерения тока и напряжения аналоговыми и цифровыми приборами»</w:t>
            </w:r>
          </w:p>
        </w:tc>
        <w:tc>
          <w:tcPr>
            <w:tcW w:w="1508" w:type="dxa"/>
            <w:vMerge/>
            <w:tcBorders>
              <w:left w:val="single" w:sz="4" w:space="0" w:color="auto"/>
              <w:right w:val="single" w:sz="4" w:space="0" w:color="auto"/>
            </w:tcBorders>
            <w:vAlign w:val="center"/>
          </w:tcPr>
          <w:p w14:paraId="6A833D63" w14:textId="756DF32A" w:rsidR="00140B2B" w:rsidRPr="009C154B" w:rsidRDefault="00140B2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47D6F906" w14:textId="77777777" w:rsidR="00140B2B" w:rsidRPr="009C154B" w:rsidRDefault="00140B2B" w:rsidP="006E66C7">
            <w:pPr>
              <w:jc w:val="center"/>
              <w:rPr>
                <w:rFonts w:ascii="Times New Roman" w:hAnsi="Times New Roman" w:cs="Times New Roman"/>
                <w:bCs/>
                <w:sz w:val="24"/>
                <w:szCs w:val="24"/>
              </w:rPr>
            </w:pPr>
          </w:p>
        </w:tc>
      </w:tr>
      <w:tr w:rsidR="00140B2B" w:rsidRPr="009C154B" w14:paraId="4CEC817D" w14:textId="77777777" w:rsidTr="007B3C6A">
        <w:trPr>
          <w:trHeight w:val="284"/>
          <w:jc w:val="center"/>
        </w:trPr>
        <w:tc>
          <w:tcPr>
            <w:tcW w:w="2410" w:type="dxa"/>
            <w:vMerge w:val="restart"/>
            <w:tcBorders>
              <w:left w:val="single" w:sz="4" w:space="0" w:color="auto"/>
              <w:right w:val="single" w:sz="4" w:space="0" w:color="auto"/>
            </w:tcBorders>
            <w:vAlign w:val="center"/>
          </w:tcPr>
          <w:p w14:paraId="5DECCD35" w14:textId="77777777" w:rsidR="00140B2B" w:rsidRPr="009C154B" w:rsidRDefault="00140B2B"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7.2</w:t>
            </w:r>
            <w:r w:rsidRPr="009C154B">
              <w:rPr>
                <w:rFonts w:ascii="Times New Roman" w:hAnsi="Times New Roman" w:cs="Times New Roman"/>
                <w:b/>
                <w:sz w:val="24"/>
                <w:szCs w:val="24"/>
              </w:rPr>
              <w:br/>
              <w:t>Измерение электр</w:t>
            </w:r>
            <w:r w:rsidRPr="009C154B">
              <w:rPr>
                <w:rFonts w:ascii="Times New Roman" w:hAnsi="Times New Roman" w:cs="Times New Roman"/>
                <w:b/>
                <w:sz w:val="24"/>
                <w:szCs w:val="24"/>
              </w:rPr>
              <w:t>и</w:t>
            </w:r>
            <w:r w:rsidRPr="009C154B">
              <w:rPr>
                <w:rFonts w:ascii="Times New Roman" w:hAnsi="Times New Roman" w:cs="Times New Roman"/>
                <w:b/>
                <w:sz w:val="24"/>
                <w:szCs w:val="24"/>
              </w:rPr>
              <w:t>ческих сопротивл</w:t>
            </w:r>
            <w:r w:rsidRPr="009C154B">
              <w:rPr>
                <w:rFonts w:ascii="Times New Roman" w:hAnsi="Times New Roman" w:cs="Times New Roman"/>
                <w:b/>
                <w:sz w:val="24"/>
                <w:szCs w:val="24"/>
              </w:rPr>
              <w:t>е</w:t>
            </w:r>
            <w:r w:rsidRPr="009C154B">
              <w:rPr>
                <w:rFonts w:ascii="Times New Roman" w:hAnsi="Times New Roman" w:cs="Times New Roman"/>
                <w:b/>
                <w:sz w:val="24"/>
                <w:szCs w:val="24"/>
              </w:rPr>
              <w:t>ний</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9449E" w14:textId="77777777" w:rsidR="00140B2B" w:rsidRPr="009C154B" w:rsidRDefault="00140B2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0D1A3D7D" w14:textId="311F2805" w:rsidR="00140B2B" w:rsidRPr="009C154B" w:rsidRDefault="0030179B" w:rsidP="006E66C7">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096" w:type="dxa"/>
            <w:vMerge w:val="restart"/>
            <w:tcBorders>
              <w:left w:val="single" w:sz="4" w:space="0" w:color="auto"/>
              <w:right w:val="single" w:sz="4" w:space="0" w:color="auto"/>
            </w:tcBorders>
            <w:vAlign w:val="center"/>
          </w:tcPr>
          <w:p w14:paraId="42B5A0F4" w14:textId="581D1756" w:rsidR="00140B2B" w:rsidRPr="009C154B" w:rsidRDefault="00140B2B"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 ОК 1, ОК 2, ОК 3, ОК 4,  </w:t>
            </w:r>
            <w:r w:rsidRPr="009C154B">
              <w:rPr>
                <w:rFonts w:ascii="Times New Roman" w:hAnsi="Times New Roman" w:cs="Times New Roman"/>
                <w:bCs/>
                <w:sz w:val="24"/>
                <w:szCs w:val="24"/>
              </w:rPr>
              <w:br/>
              <w:t>ПК 1.1, ПК 1.2, ПК 2.2, ПК 2.3, ПК 3.2</w:t>
            </w:r>
          </w:p>
        </w:tc>
      </w:tr>
      <w:tr w:rsidR="00140B2B" w:rsidRPr="009C154B" w14:paraId="34B5202E" w14:textId="77777777" w:rsidTr="007B3C6A">
        <w:trPr>
          <w:trHeight w:val="284"/>
          <w:jc w:val="center"/>
        </w:trPr>
        <w:tc>
          <w:tcPr>
            <w:tcW w:w="2410" w:type="dxa"/>
            <w:vMerge/>
            <w:tcBorders>
              <w:left w:val="single" w:sz="4" w:space="0" w:color="auto"/>
              <w:right w:val="single" w:sz="4" w:space="0" w:color="auto"/>
            </w:tcBorders>
            <w:vAlign w:val="center"/>
          </w:tcPr>
          <w:p w14:paraId="283071E0" w14:textId="77777777" w:rsidR="00140B2B" w:rsidRPr="009C154B" w:rsidRDefault="00140B2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D7391" w14:textId="77777777" w:rsidR="00140B2B" w:rsidRPr="009C154B" w:rsidRDefault="00140B2B" w:rsidP="006E66C7">
            <w:pPr>
              <w:autoSpaceDE w:val="0"/>
              <w:autoSpaceDN w:val="0"/>
              <w:adjustRightInd w:val="0"/>
              <w:rPr>
                <w:rFonts w:ascii="Times New Roman" w:hAnsi="Times New Roman" w:cs="Times New Roman"/>
                <w:i/>
                <w:sz w:val="24"/>
                <w:szCs w:val="24"/>
              </w:rPr>
            </w:pPr>
            <w:r w:rsidRPr="009C154B">
              <w:rPr>
                <w:rFonts w:ascii="Times New Roman" w:hAnsi="Times New Roman" w:cs="Times New Roman"/>
                <w:sz w:val="24"/>
                <w:szCs w:val="24"/>
              </w:rPr>
              <w:t>Классификация электрических сопротивлений. Измерение средних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сопротивлений косвенным методом (амперметра-вольтметра). Измерение средних сопротивлений мостом и омметром. Измерение больших сопротивлений мегомметром.</w:t>
            </w:r>
          </w:p>
        </w:tc>
        <w:tc>
          <w:tcPr>
            <w:tcW w:w="1508" w:type="dxa"/>
            <w:vMerge/>
            <w:tcBorders>
              <w:left w:val="single" w:sz="4" w:space="0" w:color="auto"/>
              <w:right w:val="single" w:sz="4" w:space="0" w:color="auto"/>
            </w:tcBorders>
            <w:vAlign w:val="center"/>
          </w:tcPr>
          <w:p w14:paraId="7E976FAB" w14:textId="33930F3A" w:rsidR="00140B2B" w:rsidRPr="009C154B" w:rsidRDefault="00140B2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12A3E5D7" w14:textId="77777777" w:rsidR="00140B2B" w:rsidRPr="009C154B" w:rsidRDefault="00140B2B" w:rsidP="006E66C7">
            <w:pPr>
              <w:jc w:val="center"/>
              <w:rPr>
                <w:rFonts w:ascii="Times New Roman" w:hAnsi="Times New Roman" w:cs="Times New Roman"/>
                <w:bCs/>
                <w:sz w:val="24"/>
                <w:szCs w:val="24"/>
              </w:rPr>
            </w:pPr>
          </w:p>
        </w:tc>
      </w:tr>
      <w:tr w:rsidR="005B6021" w:rsidRPr="009C154B" w14:paraId="7F776274" w14:textId="77777777" w:rsidTr="007B3C6A">
        <w:trPr>
          <w:trHeight w:val="284"/>
          <w:jc w:val="center"/>
        </w:trPr>
        <w:tc>
          <w:tcPr>
            <w:tcW w:w="2410" w:type="dxa"/>
            <w:vMerge/>
            <w:tcBorders>
              <w:left w:val="single" w:sz="4" w:space="0" w:color="auto"/>
              <w:right w:val="single" w:sz="4" w:space="0" w:color="auto"/>
            </w:tcBorders>
            <w:vAlign w:val="center"/>
          </w:tcPr>
          <w:p w14:paraId="23A04B98"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0D99D" w14:textId="12FE96BE" w:rsidR="005B6021"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tcBorders>
              <w:left w:val="single" w:sz="4" w:space="0" w:color="auto"/>
              <w:right w:val="single" w:sz="4" w:space="0" w:color="auto"/>
            </w:tcBorders>
            <w:vAlign w:val="center"/>
          </w:tcPr>
          <w:p w14:paraId="05293C3F" w14:textId="49609DB3" w:rsidR="005B6021" w:rsidRPr="009C154B" w:rsidRDefault="0030179B" w:rsidP="006E66C7">
            <w:pPr>
              <w:jc w:val="center"/>
              <w:rPr>
                <w:rFonts w:ascii="Times New Roman" w:hAnsi="Times New Roman" w:cs="Times New Roman"/>
                <w:b/>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19F8F90F" w14:textId="77777777" w:rsidR="005B6021" w:rsidRPr="009C154B" w:rsidRDefault="005B6021" w:rsidP="006E66C7">
            <w:pPr>
              <w:jc w:val="center"/>
              <w:rPr>
                <w:rFonts w:ascii="Times New Roman" w:hAnsi="Times New Roman" w:cs="Times New Roman"/>
                <w:bCs/>
                <w:sz w:val="24"/>
                <w:szCs w:val="24"/>
              </w:rPr>
            </w:pPr>
          </w:p>
        </w:tc>
      </w:tr>
      <w:tr w:rsidR="005B6021" w:rsidRPr="009C154B" w14:paraId="3D727386" w14:textId="77777777" w:rsidTr="007B3C6A">
        <w:trPr>
          <w:trHeight w:val="284"/>
          <w:jc w:val="center"/>
        </w:trPr>
        <w:tc>
          <w:tcPr>
            <w:tcW w:w="2410" w:type="dxa"/>
            <w:vMerge/>
            <w:tcBorders>
              <w:left w:val="single" w:sz="4" w:space="0" w:color="auto"/>
              <w:right w:val="single" w:sz="4" w:space="0" w:color="auto"/>
            </w:tcBorders>
            <w:vAlign w:val="center"/>
          </w:tcPr>
          <w:p w14:paraId="2208EA36"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DED03" w14:textId="4327CC9C" w:rsidR="005B6021" w:rsidRPr="009C154B" w:rsidRDefault="005B6021"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12 </w:t>
            </w:r>
            <w:r w:rsidRPr="009C154B">
              <w:rPr>
                <w:rFonts w:ascii="Times New Roman" w:hAnsi="Times New Roman" w:cs="Times New Roman"/>
                <w:sz w:val="24"/>
                <w:szCs w:val="24"/>
              </w:rPr>
              <w:t>«Прямое измерение активного сопротивления. И</w:t>
            </w:r>
            <w:r w:rsidRPr="009C154B">
              <w:rPr>
                <w:rFonts w:ascii="Times New Roman" w:hAnsi="Times New Roman" w:cs="Times New Roman"/>
                <w:sz w:val="24"/>
                <w:szCs w:val="24"/>
              </w:rPr>
              <w:t>з</w:t>
            </w:r>
            <w:r w:rsidRPr="009C154B">
              <w:rPr>
                <w:rFonts w:ascii="Times New Roman" w:hAnsi="Times New Roman" w:cs="Times New Roman"/>
                <w:sz w:val="24"/>
                <w:szCs w:val="24"/>
              </w:rPr>
              <w:t xml:space="preserve">мерение сопротивления изоляции электрооборудования </w:t>
            </w:r>
            <w:proofErr w:type="spellStart"/>
            <w:r w:rsidRPr="009C154B">
              <w:rPr>
                <w:rFonts w:ascii="Times New Roman" w:hAnsi="Times New Roman" w:cs="Times New Roman"/>
                <w:sz w:val="24"/>
                <w:szCs w:val="24"/>
              </w:rPr>
              <w:t>мегаомметром</w:t>
            </w:r>
            <w:proofErr w:type="spellEnd"/>
            <w:r w:rsidRPr="009C154B">
              <w:rPr>
                <w:rFonts w:ascii="Times New Roman" w:hAnsi="Times New Roman" w:cs="Times New Roman"/>
                <w:sz w:val="24"/>
                <w:szCs w:val="24"/>
              </w:rPr>
              <w:t>»</w:t>
            </w:r>
          </w:p>
        </w:tc>
        <w:tc>
          <w:tcPr>
            <w:tcW w:w="1508" w:type="dxa"/>
            <w:vMerge/>
            <w:tcBorders>
              <w:left w:val="single" w:sz="4" w:space="0" w:color="auto"/>
              <w:right w:val="single" w:sz="4" w:space="0" w:color="auto"/>
            </w:tcBorders>
            <w:vAlign w:val="center"/>
          </w:tcPr>
          <w:p w14:paraId="704A6C4C" w14:textId="0767156D" w:rsidR="005B6021" w:rsidRPr="009C154B" w:rsidRDefault="005B6021"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72298223" w14:textId="77777777" w:rsidR="005B6021" w:rsidRPr="009C154B" w:rsidRDefault="005B6021" w:rsidP="006E66C7">
            <w:pPr>
              <w:jc w:val="center"/>
              <w:rPr>
                <w:rFonts w:ascii="Times New Roman" w:hAnsi="Times New Roman" w:cs="Times New Roman"/>
                <w:bCs/>
                <w:sz w:val="24"/>
                <w:szCs w:val="24"/>
              </w:rPr>
            </w:pPr>
          </w:p>
        </w:tc>
      </w:tr>
      <w:tr w:rsidR="005B6021" w:rsidRPr="009C154B" w14:paraId="2ABFA447" w14:textId="77777777" w:rsidTr="007B3C6A">
        <w:trPr>
          <w:trHeight w:val="284"/>
          <w:jc w:val="center"/>
        </w:trPr>
        <w:tc>
          <w:tcPr>
            <w:tcW w:w="2410" w:type="dxa"/>
            <w:vMerge w:val="restart"/>
            <w:tcBorders>
              <w:left w:val="single" w:sz="4" w:space="0" w:color="auto"/>
              <w:right w:val="single" w:sz="4" w:space="0" w:color="auto"/>
            </w:tcBorders>
            <w:vAlign w:val="center"/>
          </w:tcPr>
          <w:p w14:paraId="3C126A1D" w14:textId="77777777" w:rsidR="005B6021" w:rsidRPr="009C154B" w:rsidRDefault="005B6021"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7.3</w:t>
            </w:r>
            <w:r w:rsidRPr="009C154B">
              <w:rPr>
                <w:rFonts w:ascii="Times New Roman" w:hAnsi="Times New Roman" w:cs="Times New Roman"/>
                <w:b/>
                <w:sz w:val="24"/>
                <w:szCs w:val="24"/>
              </w:rPr>
              <w:br/>
              <w:t>Измерение мощн</w:t>
            </w:r>
            <w:r w:rsidRPr="009C154B">
              <w:rPr>
                <w:rFonts w:ascii="Times New Roman" w:hAnsi="Times New Roman" w:cs="Times New Roman"/>
                <w:b/>
                <w:sz w:val="24"/>
                <w:szCs w:val="24"/>
              </w:rPr>
              <w:t>о</w:t>
            </w:r>
            <w:r w:rsidRPr="009C154B">
              <w:rPr>
                <w:rFonts w:ascii="Times New Roman" w:hAnsi="Times New Roman" w:cs="Times New Roman"/>
                <w:b/>
                <w:sz w:val="24"/>
                <w:szCs w:val="24"/>
              </w:rPr>
              <w:t>сти и энергии</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DA996" w14:textId="77777777" w:rsidR="005B6021" w:rsidRPr="009C154B" w:rsidRDefault="005B602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54DFAB2B" w14:textId="0C901FC2" w:rsidR="005B6021" w:rsidRPr="009C154B" w:rsidRDefault="0030179B" w:rsidP="006E66C7">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096" w:type="dxa"/>
            <w:vMerge w:val="restart"/>
            <w:tcBorders>
              <w:left w:val="single" w:sz="4" w:space="0" w:color="auto"/>
              <w:right w:val="single" w:sz="4" w:space="0" w:color="auto"/>
            </w:tcBorders>
            <w:vAlign w:val="center"/>
          </w:tcPr>
          <w:p w14:paraId="23B67BFF" w14:textId="1ADBC62D" w:rsidR="005B6021" w:rsidRPr="009C154B" w:rsidRDefault="005B6021"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1.1, ПК 1.2, ПК 2.2, ПК 2.3, ПК 3.2</w:t>
            </w:r>
          </w:p>
        </w:tc>
      </w:tr>
      <w:tr w:rsidR="005B6021" w:rsidRPr="009C154B" w14:paraId="3768F1EA" w14:textId="77777777" w:rsidTr="007B3C6A">
        <w:trPr>
          <w:trHeight w:val="284"/>
          <w:jc w:val="center"/>
        </w:trPr>
        <w:tc>
          <w:tcPr>
            <w:tcW w:w="2410" w:type="dxa"/>
            <w:vMerge/>
            <w:tcBorders>
              <w:left w:val="single" w:sz="4" w:space="0" w:color="auto"/>
              <w:right w:val="single" w:sz="4" w:space="0" w:color="auto"/>
            </w:tcBorders>
            <w:vAlign w:val="center"/>
          </w:tcPr>
          <w:p w14:paraId="150E0BF1"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CCF5A" w14:textId="77777777" w:rsidR="005B6021" w:rsidRPr="009C154B" w:rsidRDefault="005B6021" w:rsidP="006E66C7">
            <w:pPr>
              <w:autoSpaceDE w:val="0"/>
              <w:autoSpaceDN w:val="0"/>
              <w:adjustRightInd w:val="0"/>
              <w:rPr>
                <w:rFonts w:ascii="Times New Roman" w:hAnsi="Times New Roman" w:cs="Times New Roman"/>
                <w:i/>
                <w:sz w:val="24"/>
                <w:szCs w:val="24"/>
              </w:rPr>
            </w:pPr>
            <w:r w:rsidRPr="009C154B">
              <w:rPr>
                <w:rFonts w:ascii="Times New Roman" w:hAnsi="Times New Roman" w:cs="Times New Roman"/>
                <w:sz w:val="24"/>
                <w:szCs w:val="24"/>
              </w:rPr>
              <w:t>Измерение мощности в цепи постоянного и переменного тока. Измерение мо</w:t>
            </w:r>
            <w:r w:rsidRPr="009C154B">
              <w:rPr>
                <w:rFonts w:ascii="Times New Roman" w:hAnsi="Times New Roman" w:cs="Times New Roman"/>
                <w:sz w:val="24"/>
                <w:szCs w:val="24"/>
              </w:rPr>
              <w:t>щ</w:t>
            </w:r>
            <w:r w:rsidRPr="009C154B">
              <w:rPr>
                <w:rFonts w:ascii="Times New Roman" w:hAnsi="Times New Roman" w:cs="Times New Roman"/>
                <w:sz w:val="24"/>
                <w:szCs w:val="24"/>
              </w:rPr>
              <w:t>ности в цепях трёхфазного тока. Измерение энергии в цепях переменного тока. Счётчики электрической энергии</w:t>
            </w:r>
          </w:p>
        </w:tc>
        <w:tc>
          <w:tcPr>
            <w:tcW w:w="1508" w:type="dxa"/>
            <w:vMerge/>
            <w:tcBorders>
              <w:left w:val="single" w:sz="4" w:space="0" w:color="auto"/>
              <w:right w:val="single" w:sz="4" w:space="0" w:color="auto"/>
            </w:tcBorders>
            <w:vAlign w:val="center"/>
          </w:tcPr>
          <w:p w14:paraId="55DB8F61" w14:textId="3274B7A1" w:rsidR="005B6021" w:rsidRPr="009C154B" w:rsidRDefault="005B6021"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6318545A" w14:textId="77777777" w:rsidR="005B6021" w:rsidRPr="009C154B" w:rsidRDefault="005B6021" w:rsidP="006E66C7">
            <w:pPr>
              <w:jc w:val="center"/>
              <w:rPr>
                <w:rFonts w:ascii="Times New Roman" w:hAnsi="Times New Roman" w:cs="Times New Roman"/>
                <w:bCs/>
                <w:sz w:val="24"/>
                <w:szCs w:val="24"/>
              </w:rPr>
            </w:pPr>
          </w:p>
        </w:tc>
      </w:tr>
      <w:tr w:rsidR="005B6021" w:rsidRPr="009C154B" w14:paraId="38AA6CA6" w14:textId="77777777" w:rsidTr="007B3C6A">
        <w:trPr>
          <w:trHeight w:val="284"/>
          <w:jc w:val="center"/>
        </w:trPr>
        <w:tc>
          <w:tcPr>
            <w:tcW w:w="2410" w:type="dxa"/>
            <w:vMerge/>
            <w:tcBorders>
              <w:left w:val="single" w:sz="4" w:space="0" w:color="auto"/>
              <w:right w:val="single" w:sz="4" w:space="0" w:color="auto"/>
            </w:tcBorders>
            <w:vAlign w:val="center"/>
          </w:tcPr>
          <w:p w14:paraId="50156317"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875553" w14:textId="0FE067E6" w:rsidR="005B6021"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65E14789" w14:textId="747CABFA" w:rsidR="005B6021"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2096" w:type="dxa"/>
            <w:vMerge/>
            <w:tcBorders>
              <w:left w:val="single" w:sz="4" w:space="0" w:color="auto"/>
              <w:right w:val="single" w:sz="4" w:space="0" w:color="auto"/>
            </w:tcBorders>
            <w:vAlign w:val="center"/>
          </w:tcPr>
          <w:p w14:paraId="0E8252AD" w14:textId="77777777" w:rsidR="005B6021" w:rsidRPr="009C154B" w:rsidRDefault="005B6021" w:rsidP="006E66C7">
            <w:pPr>
              <w:jc w:val="center"/>
              <w:rPr>
                <w:rFonts w:ascii="Times New Roman" w:hAnsi="Times New Roman" w:cs="Times New Roman"/>
                <w:b/>
                <w:bCs/>
                <w:sz w:val="24"/>
                <w:szCs w:val="24"/>
              </w:rPr>
            </w:pPr>
          </w:p>
        </w:tc>
      </w:tr>
      <w:tr w:rsidR="005B6021" w:rsidRPr="009C154B" w14:paraId="150451D2" w14:textId="77777777" w:rsidTr="007B3C6A">
        <w:trPr>
          <w:trHeight w:val="284"/>
          <w:jc w:val="center"/>
        </w:trPr>
        <w:tc>
          <w:tcPr>
            <w:tcW w:w="2410" w:type="dxa"/>
            <w:vMerge/>
            <w:tcBorders>
              <w:left w:val="single" w:sz="4" w:space="0" w:color="auto"/>
              <w:right w:val="single" w:sz="4" w:space="0" w:color="auto"/>
            </w:tcBorders>
            <w:vAlign w:val="center"/>
          </w:tcPr>
          <w:p w14:paraId="7D16DFD0"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521A6" w14:textId="24572F8F" w:rsidR="005B6021" w:rsidRPr="009C154B" w:rsidRDefault="005B6021" w:rsidP="00710D3D">
            <w:pPr>
              <w:autoSpaceDE w:val="0"/>
              <w:autoSpaceDN w:val="0"/>
              <w:adjustRightInd w:val="0"/>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13 </w:t>
            </w:r>
            <w:r w:rsidRPr="009C154B">
              <w:rPr>
                <w:rFonts w:ascii="Times New Roman" w:hAnsi="Times New Roman" w:cs="Times New Roman"/>
                <w:sz w:val="24"/>
                <w:szCs w:val="24"/>
              </w:rPr>
              <w:t>«Измерение активной электрической энергии о</w:t>
            </w:r>
            <w:r w:rsidRPr="009C154B">
              <w:rPr>
                <w:rFonts w:ascii="Times New Roman" w:hAnsi="Times New Roman" w:cs="Times New Roman"/>
                <w:sz w:val="24"/>
                <w:szCs w:val="24"/>
              </w:rPr>
              <w:t>д</w:t>
            </w:r>
            <w:r w:rsidRPr="009C154B">
              <w:rPr>
                <w:rFonts w:ascii="Times New Roman" w:hAnsi="Times New Roman" w:cs="Times New Roman"/>
                <w:sz w:val="24"/>
                <w:szCs w:val="24"/>
              </w:rPr>
              <w:t>нофазной цепи переменного тока с помощью индукционного счётчика».</w:t>
            </w:r>
          </w:p>
        </w:tc>
        <w:tc>
          <w:tcPr>
            <w:tcW w:w="1508" w:type="dxa"/>
            <w:tcBorders>
              <w:left w:val="single" w:sz="4" w:space="0" w:color="auto"/>
              <w:right w:val="single" w:sz="4" w:space="0" w:color="auto"/>
            </w:tcBorders>
            <w:vAlign w:val="center"/>
          </w:tcPr>
          <w:p w14:paraId="0138DD83" w14:textId="230D107D" w:rsidR="005B6021"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7D9695F8" w14:textId="77777777" w:rsidR="005B6021" w:rsidRPr="009C154B" w:rsidRDefault="005B6021" w:rsidP="006E66C7">
            <w:pPr>
              <w:jc w:val="center"/>
              <w:rPr>
                <w:rFonts w:ascii="Times New Roman" w:hAnsi="Times New Roman" w:cs="Times New Roman"/>
                <w:bCs/>
                <w:sz w:val="24"/>
                <w:szCs w:val="24"/>
              </w:rPr>
            </w:pPr>
          </w:p>
        </w:tc>
      </w:tr>
      <w:tr w:rsidR="005B6021" w:rsidRPr="009C154B" w14:paraId="0ACBC60E" w14:textId="77777777" w:rsidTr="007B3C6A">
        <w:trPr>
          <w:trHeight w:val="284"/>
          <w:jc w:val="center"/>
        </w:trPr>
        <w:tc>
          <w:tcPr>
            <w:tcW w:w="2410" w:type="dxa"/>
            <w:vMerge/>
            <w:tcBorders>
              <w:left w:val="single" w:sz="4" w:space="0" w:color="auto"/>
              <w:right w:val="single" w:sz="4" w:space="0" w:color="auto"/>
            </w:tcBorders>
            <w:vAlign w:val="center"/>
          </w:tcPr>
          <w:p w14:paraId="61C39491" w14:textId="77777777" w:rsidR="005B6021" w:rsidRPr="009C154B" w:rsidRDefault="005B6021"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7701E" w14:textId="3520D492" w:rsidR="005B6021" w:rsidRPr="009C154B" w:rsidRDefault="005B6021" w:rsidP="00710D3D">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0D3D" w:rsidRPr="009C154B">
              <w:rPr>
                <w:rFonts w:ascii="Times New Roman" w:hAnsi="Times New Roman" w:cs="Times New Roman"/>
                <w:sz w:val="24"/>
                <w:szCs w:val="24"/>
              </w:rPr>
              <w:t xml:space="preserve">№ 14 </w:t>
            </w:r>
            <w:r w:rsidRPr="009C154B">
              <w:rPr>
                <w:rFonts w:ascii="Times New Roman" w:hAnsi="Times New Roman" w:cs="Times New Roman"/>
                <w:sz w:val="24"/>
                <w:szCs w:val="24"/>
              </w:rPr>
              <w:t>«Измерение активной электрической энергии трё</w:t>
            </w:r>
            <w:r w:rsidRPr="009C154B">
              <w:rPr>
                <w:rFonts w:ascii="Times New Roman" w:hAnsi="Times New Roman" w:cs="Times New Roman"/>
                <w:sz w:val="24"/>
                <w:szCs w:val="24"/>
              </w:rPr>
              <w:t>х</w:t>
            </w:r>
            <w:r w:rsidRPr="009C154B">
              <w:rPr>
                <w:rFonts w:ascii="Times New Roman" w:hAnsi="Times New Roman" w:cs="Times New Roman"/>
                <w:sz w:val="24"/>
                <w:szCs w:val="24"/>
              </w:rPr>
              <w:t>фазного переменного тока с помощью электронного счётчика».</w:t>
            </w:r>
          </w:p>
        </w:tc>
        <w:tc>
          <w:tcPr>
            <w:tcW w:w="1508" w:type="dxa"/>
            <w:tcBorders>
              <w:left w:val="single" w:sz="4" w:space="0" w:color="auto"/>
              <w:right w:val="single" w:sz="4" w:space="0" w:color="auto"/>
            </w:tcBorders>
            <w:vAlign w:val="center"/>
          </w:tcPr>
          <w:p w14:paraId="2F0508E4" w14:textId="54E070A1" w:rsidR="005B6021"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6F32CC12" w14:textId="77777777" w:rsidR="005B6021" w:rsidRPr="009C154B" w:rsidRDefault="005B6021" w:rsidP="006E66C7">
            <w:pPr>
              <w:jc w:val="center"/>
              <w:rPr>
                <w:rFonts w:ascii="Times New Roman" w:hAnsi="Times New Roman" w:cs="Times New Roman"/>
                <w:bCs/>
                <w:sz w:val="24"/>
                <w:szCs w:val="24"/>
              </w:rPr>
            </w:pPr>
          </w:p>
        </w:tc>
      </w:tr>
      <w:tr w:rsidR="00374E38" w:rsidRPr="009C154B" w14:paraId="3FF4272F" w14:textId="68BF6617" w:rsidTr="007B3C6A">
        <w:trPr>
          <w:trHeight w:val="284"/>
          <w:jc w:val="center"/>
        </w:trPr>
        <w:tc>
          <w:tcPr>
            <w:tcW w:w="10961" w:type="dxa"/>
            <w:gridSpan w:val="2"/>
            <w:tcBorders>
              <w:left w:val="single" w:sz="4" w:space="0" w:color="auto"/>
              <w:right w:val="single" w:sz="4" w:space="0" w:color="auto"/>
            </w:tcBorders>
            <w:vAlign w:val="center"/>
          </w:tcPr>
          <w:p w14:paraId="667209F0" w14:textId="77777777" w:rsidR="00374E38" w:rsidRPr="009C154B" w:rsidRDefault="00374E38" w:rsidP="006E66C7">
            <w:pPr>
              <w:jc w:val="center"/>
              <w:rPr>
                <w:rFonts w:ascii="Times New Roman" w:hAnsi="Times New Roman" w:cs="Times New Roman"/>
                <w:bCs/>
                <w:sz w:val="24"/>
                <w:szCs w:val="24"/>
              </w:rPr>
            </w:pPr>
            <w:r w:rsidRPr="009C154B">
              <w:rPr>
                <w:rFonts w:ascii="Times New Roman" w:hAnsi="Times New Roman" w:cs="Times New Roman"/>
                <w:b/>
                <w:sz w:val="24"/>
                <w:szCs w:val="24"/>
              </w:rPr>
              <w:t>Раздел </w:t>
            </w:r>
            <w:r w:rsidRPr="009C154B">
              <w:rPr>
                <w:rFonts w:ascii="Times New Roman" w:hAnsi="Times New Roman" w:cs="Times New Roman"/>
                <w:b/>
                <w:bCs/>
                <w:sz w:val="24"/>
                <w:szCs w:val="24"/>
              </w:rPr>
              <w:t xml:space="preserve">8. </w:t>
            </w:r>
            <w:r w:rsidRPr="009C154B">
              <w:rPr>
                <w:rFonts w:ascii="Times New Roman" w:hAnsi="Times New Roman" w:cs="Times New Roman"/>
                <w:b/>
                <w:sz w:val="24"/>
                <w:szCs w:val="24"/>
              </w:rPr>
              <w:t>Электрические измерения</w:t>
            </w:r>
          </w:p>
        </w:tc>
        <w:tc>
          <w:tcPr>
            <w:tcW w:w="1515" w:type="dxa"/>
            <w:gridSpan w:val="2"/>
            <w:tcBorders>
              <w:left w:val="single" w:sz="4" w:space="0" w:color="auto"/>
              <w:right w:val="single" w:sz="4" w:space="0" w:color="auto"/>
            </w:tcBorders>
            <w:vAlign w:val="center"/>
          </w:tcPr>
          <w:p w14:paraId="0227959C" w14:textId="7B5F2B97" w:rsidR="00374E38" w:rsidRPr="009C154B" w:rsidRDefault="0030179B" w:rsidP="0030179B">
            <w:pPr>
              <w:jc w:val="center"/>
              <w:rPr>
                <w:rFonts w:ascii="Times New Roman" w:hAnsi="Times New Roman" w:cs="Times New Roman"/>
                <w:bCs/>
                <w:sz w:val="24"/>
                <w:szCs w:val="24"/>
              </w:rPr>
            </w:pPr>
            <w:r>
              <w:rPr>
                <w:rFonts w:ascii="Times New Roman" w:hAnsi="Times New Roman" w:cs="Times New Roman"/>
                <w:b/>
                <w:bCs/>
                <w:sz w:val="24"/>
                <w:szCs w:val="24"/>
              </w:rPr>
              <w:t>16</w:t>
            </w:r>
          </w:p>
        </w:tc>
        <w:tc>
          <w:tcPr>
            <w:tcW w:w="2096" w:type="dxa"/>
            <w:tcBorders>
              <w:left w:val="single" w:sz="4" w:space="0" w:color="auto"/>
              <w:right w:val="single" w:sz="4" w:space="0" w:color="auto"/>
            </w:tcBorders>
            <w:vAlign w:val="center"/>
          </w:tcPr>
          <w:p w14:paraId="11BC7FF6" w14:textId="77777777" w:rsidR="00374E38" w:rsidRPr="009C154B" w:rsidRDefault="00374E38" w:rsidP="00374E38">
            <w:pPr>
              <w:jc w:val="center"/>
              <w:rPr>
                <w:rFonts w:ascii="Times New Roman" w:hAnsi="Times New Roman" w:cs="Times New Roman"/>
                <w:bCs/>
                <w:sz w:val="24"/>
                <w:szCs w:val="24"/>
              </w:rPr>
            </w:pPr>
          </w:p>
        </w:tc>
      </w:tr>
      <w:tr w:rsidR="002718DB" w:rsidRPr="009C154B" w14:paraId="55C036EE" w14:textId="77777777" w:rsidTr="007B3C6A">
        <w:trPr>
          <w:trHeight w:val="284"/>
          <w:jc w:val="center"/>
        </w:trPr>
        <w:tc>
          <w:tcPr>
            <w:tcW w:w="2410" w:type="dxa"/>
            <w:vMerge w:val="restart"/>
            <w:tcBorders>
              <w:left w:val="single" w:sz="4" w:space="0" w:color="auto"/>
              <w:right w:val="single" w:sz="4" w:space="0" w:color="auto"/>
            </w:tcBorders>
            <w:vAlign w:val="center"/>
          </w:tcPr>
          <w:p w14:paraId="14901E9A" w14:textId="77777777" w:rsidR="002718DB" w:rsidRPr="009C154B" w:rsidRDefault="002718D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8.1</w:t>
            </w:r>
            <w:r w:rsidRPr="009C154B">
              <w:rPr>
                <w:rFonts w:ascii="Times New Roman" w:hAnsi="Times New Roman" w:cs="Times New Roman"/>
                <w:b/>
                <w:sz w:val="24"/>
                <w:szCs w:val="24"/>
              </w:rPr>
              <w:br/>
              <w:t>Трансформаторы</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2BC54" w14:textId="77777777" w:rsidR="002718DB" w:rsidRPr="009C154B" w:rsidRDefault="002718D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1B2B803C" w14:textId="77777777" w:rsidR="002718DB" w:rsidRPr="009C154B" w:rsidRDefault="002718DB" w:rsidP="006E66C7">
            <w:pPr>
              <w:jc w:val="center"/>
              <w:rPr>
                <w:rFonts w:ascii="Times New Roman" w:hAnsi="Times New Roman" w:cs="Times New Roman"/>
                <w:b/>
                <w:bCs/>
                <w:sz w:val="24"/>
                <w:szCs w:val="24"/>
              </w:rPr>
            </w:pPr>
            <w:r w:rsidRPr="009C154B">
              <w:rPr>
                <w:rFonts w:ascii="Times New Roman" w:hAnsi="Times New Roman" w:cs="Times New Roman"/>
                <w:b/>
                <w:bCs/>
                <w:sz w:val="24"/>
                <w:szCs w:val="24"/>
              </w:rPr>
              <w:t xml:space="preserve"> </w:t>
            </w:r>
          </w:p>
          <w:p w14:paraId="362FE02C" w14:textId="1E4BB28A" w:rsidR="002718DB" w:rsidRPr="0030179B" w:rsidRDefault="0030179B" w:rsidP="006E66C7">
            <w:pPr>
              <w:jc w:val="center"/>
              <w:rPr>
                <w:rFonts w:ascii="Times New Roman" w:hAnsi="Times New Roman" w:cs="Times New Roman"/>
                <w:b/>
                <w:bCs/>
                <w:sz w:val="24"/>
                <w:szCs w:val="24"/>
              </w:rPr>
            </w:pPr>
            <w:r w:rsidRPr="0030179B">
              <w:rPr>
                <w:rFonts w:ascii="Times New Roman" w:hAnsi="Times New Roman" w:cs="Times New Roman"/>
                <w:b/>
                <w:bCs/>
                <w:sz w:val="24"/>
                <w:szCs w:val="24"/>
              </w:rPr>
              <w:t>4</w:t>
            </w:r>
          </w:p>
        </w:tc>
        <w:tc>
          <w:tcPr>
            <w:tcW w:w="2096" w:type="dxa"/>
            <w:vMerge w:val="restart"/>
            <w:tcBorders>
              <w:left w:val="single" w:sz="4" w:space="0" w:color="auto"/>
              <w:right w:val="single" w:sz="4" w:space="0" w:color="auto"/>
            </w:tcBorders>
            <w:vAlign w:val="center"/>
          </w:tcPr>
          <w:p w14:paraId="65B7C2FC" w14:textId="77777777" w:rsidR="002718DB" w:rsidRPr="009C154B" w:rsidRDefault="002718DB"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3, ОК 4, ОК 5, ОК 6, ОК 7, ОК 8, ОК 9,</w:t>
            </w:r>
            <w:r w:rsidRPr="009C154B">
              <w:rPr>
                <w:rFonts w:ascii="Times New Roman" w:hAnsi="Times New Roman" w:cs="Times New Roman"/>
                <w:bCs/>
                <w:sz w:val="24"/>
                <w:szCs w:val="24"/>
              </w:rPr>
              <w:br/>
            </w:r>
            <w:r w:rsidRPr="009C154B">
              <w:rPr>
                <w:rFonts w:ascii="Times New Roman" w:hAnsi="Times New Roman" w:cs="Times New Roman"/>
                <w:bCs/>
                <w:sz w:val="24"/>
                <w:szCs w:val="24"/>
              </w:rPr>
              <w:lastRenderedPageBreak/>
              <w:t>ПК 2.3, ПК 3.2</w:t>
            </w:r>
          </w:p>
        </w:tc>
      </w:tr>
      <w:tr w:rsidR="002718DB" w:rsidRPr="009C154B" w14:paraId="1224C1F1" w14:textId="77777777" w:rsidTr="007B3C6A">
        <w:trPr>
          <w:trHeight w:val="284"/>
          <w:jc w:val="center"/>
        </w:trPr>
        <w:tc>
          <w:tcPr>
            <w:tcW w:w="2410" w:type="dxa"/>
            <w:vMerge/>
            <w:tcBorders>
              <w:left w:val="single" w:sz="4" w:space="0" w:color="auto"/>
              <w:right w:val="single" w:sz="4" w:space="0" w:color="auto"/>
            </w:tcBorders>
            <w:vAlign w:val="center"/>
          </w:tcPr>
          <w:p w14:paraId="4A082C31" w14:textId="77777777" w:rsidR="002718DB" w:rsidRPr="009C154B" w:rsidRDefault="002718D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42493" w14:textId="77777777" w:rsidR="002718DB" w:rsidRPr="009C154B" w:rsidRDefault="002718DB"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Устройство и принцип действия машин постоянного тока. Генераторы постоя</w:t>
            </w:r>
            <w:r w:rsidRPr="009C154B">
              <w:rPr>
                <w:rFonts w:ascii="Times New Roman" w:hAnsi="Times New Roman" w:cs="Times New Roman"/>
                <w:sz w:val="24"/>
                <w:szCs w:val="24"/>
              </w:rPr>
              <w:t>н</w:t>
            </w:r>
            <w:r w:rsidRPr="009C154B">
              <w:rPr>
                <w:rFonts w:ascii="Times New Roman" w:hAnsi="Times New Roman" w:cs="Times New Roman"/>
                <w:sz w:val="24"/>
                <w:szCs w:val="24"/>
              </w:rPr>
              <w:t>ного тока.</w:t>
            </w:r>
          </w:p>
          <w:p w14:paraId="6C4BEDE5" w14:textId="77777777" w:rsidR="002718DB" w:rsidRPr="009C154B" w:rsidRDefault="002718DB" w:rsidP="006E66C7">
            <w:pPr>
              <w:tabs>
                <w:tab w:val="left" w:pos="8921"/>
              </w:tabs>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lastRenderedPageBreak/>
              <w:t>Двигатели постоянного тока. Основные характеристики машин постоянного тока</w:t>
            </w:r>
          </w:p>
        </w:tc>
        <w:tc>
          <w:tcPr>
            <w:tcW w:w="1508" w:type="dxa"/>
            <w:vMerge/>
            <w:tcBorders>
              <w:left w:val="single" w:sz="4" w:space="0" w:color="auto"/>
              <w:right w:val="single" w:sz="4" w:space="0" w:color="auto"/>
            </w:tcBorders>
            <w:vAlign w:val="center"/>
          </w:tcPr>
          <w:p w14:paraId="37F269DF" w14:textId="0B822754" w:rsidR="002718DB" w:rsidRPr="009C154B" w:rsidRDefault="002718D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69D45744" w14:textId="77777777" w:rsidR="002718DB" w:rsidRPr="009C154B" w:rsidRDefault="002718DB" w:rsidP="006E66C7">
            <w:pPr>
              <w:jc w:val="center"/>
              <w:rPr>
                <w:rFonts w:ascii="Times New Roman" w:hAnsi="Times New Roman" w:cs="Times New Roman"/>
                <w:bCs/>
                <w:sz w:val="24"/>
                <w:szCs w:val="24"/>
              </w:rPr>
            </w:pPr>
          </w:p>
        </w:tc>
      </w:tr>
      <w:tr w:rsidR="002718DB" w:rsidRPr="009C154B" w14:paraId="11BA583C" w14:textId="77777777" w:rsidTr="007B3C6A">
        <w:trPr>
          <w:trHeight w:val="284"/>
          <w:jc w:val="center"/>
        </w:trPr>
        <w:tc>
          <w:tcPr>
            <w:tcW w:w="2410" w:type="dxa"/>
            <w:vMerge/>
            <w:tcBorders>
              <w:left w:val="single" w:sz="4" w:space="0" w:color="auto"/>
              <w:right w:val="single" w:sz="4" w:space="0" w:color="auto"/>
            </w:tcBorders>
            <w:vAlign w:val="center"/>
          </w:tcPr>
          <w:p w14:paraId="27310628" w14:textId="77777777" w:rsidR="002718DB" w:rsidRPr="009C154B" w:rsidRDefault="002718D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5EA93" w14:textId="79817F22" w:rsidR="002718DB" w:rsidRPr="009C154B" w:rsidRDefault="00B741AE" w:rsidP="0097761E">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В том числе практических занятий</w:t>
            </w:r>
          </w:p>
        </w:tc>
        <w:tc>
          <w:tcPr>
            <w:tcW w:w="1508" w:type="dxa"/>
            <w:vMerge w:val="restart"/>
            <w:tcBorders>
              <w:left w:val="single" w:sz="4" w:space="0" w:color="auto"/>
              <w:right w:val="single" w:sz="4" w:space="0" w:color="auto"/>
            </w:tcBorders>
            <w:vAlign w:val="center"/>
          </w:tcPr>
          <w:p w14:paraId="29C4CC2A" w14:textId="534FDDC6" w:rsidR="002718DB" w:rsidRPr="009C154B" w:rsidRDefault="0030179B" w:rsidP="006E66C7">
            <w:pPr>
              <w:jc w:val="center"/>
              <w:rPr>
                <w:rFonts w:ascii="Times New Roman" w:hAnsi="Times New Roman" w:cs="Times New Roman"/>
                <w:b/>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7DD93B06" w14:textId="77777777" w:rsidR="002718DB" w:rsidRPr="009C154B" w:rsidRDefault="002718DB" w:rsidP="006E66C7">
            <w:pPr>
              <w:jc w:val="center"/>
              <w:rPr>
                <w:rFonts w:ascii="Times New Roman" w:hAnsi="Times New Roman" w:cs="Times New Roman"/>
                <w:bCs/>
                <w:sz w:val="24"/>
                <w:szCs w:val="24"/>
              </w:rPr>
            </w:pPr>
          </w:p>
        </w:tc>
      </w:tr>
      <w:tr w:rsidR="002718DB" w:rsidRPr="009C154B" w14:paraId="4DFBBE8B" w14:textId="77777777" w:rsidTr="007B3C6A">
        <w:trPr>
          <w:trHeight w:val="284"/>
          <w:jc w:val="center"/>
        </w:trPr>
        <w:tc>
          <w:tcPr>
            <w:tcW w:w="2410" w:type="dxa"/>
            <w:vMerge/>
            <w:tcBorders>
              <w:left w:val="single" w:sz="4" w:space="0" w:color="auto"/>
              <w:right w:val="single" w:sz="4" w:space="0" w:color="auto"/>
            </w:tcBorders>
            <w:vAlign w:val="center"/>
          </w:tcPr>
          <w:p w14:paraId="34D79D6F" w14:textId="77777777" w:rsidR="002718DB" w:rsidRPr="009C154B" w:rsidRDefault="002718DB"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F8889" w14:textId="3D456739" w:rsidR="002718DB" w:rsidRPr="009C154B" w:rsidRDefault="002718DB" w:rsidP="00E64576">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E64576" w:rsidRPr="009C154B">
              <w:rPr>
                <w:rFonts w:ascii="Times New Roman" w:hAnsi="Times New Roman" w:cs="Times New Roman"/>
                <w:sz w:val="24"/>
                <w:szCs w:val="24"/>
              </w:rPr>
              <w:t xml:space="preserve">№ 1 </w:t>
            </w:r>
            <w:r w:rsidRPr="009C154B">
              <w:rPr>
                <w:rFonts w:ascii="Times New Roman" w:hAnsi="Times New Roman" w:cs="Times New Roman"/>
                <w:sz w:val="24"/>
                <w:szCs w:val="24"/>
              </w:rPr>
              <w:t>«Расчёт параметров однофазного трансформатора»</w:t>
            </w:r>
          </w:p>
        </w:tc>
        <w:tc>
          <w:tcPr>
            <w:tcW w:w="1508" w:type="dxa"/>
            <w:vMerge/>
            <w:tcBorders>
              <w:left w:val="single" w:sz="4" w:space="0" w:color="auto"/>
              <w:right w:val="single" w:sz="4" w:space="0" w:color="auto"/>
            </w:tcBorders>
            <w:vAlign w:val="center"/>
          </w:tcPr>
          <w:p w14:paraId="24E5C81D" w14:textId="1BB3177F" w:rsidR="002718DB" w:rsidRPr="009C154B" w:rsidRDefault="002718DB"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1E3AB9EF" w14:textId="77777777" w:rsidR="002718DB" w:rsidRPr="009C154B" w:rsidRDefault="002718DB" w:rsidP="006E66C7">
            <w:pPr>
              <w:jc w:val="center"/>
              <w:rPr>
                <w:rFonts w:ascii="Times New Roman" w:hAnsi="Times New Roman" w:cs="Times New Roman"/>
                <w:bCs/>
                <w:sz w:val="24"/>
                <w:szCs w:val="24"/>
              </w:rPr>
            </w:pPr>
          </w:p>
        </w:tc>
      </w:tr>
      <w:tr w:rsidR="00014794" w:rsidRPr="009C154B" w14:paraId="00461886" w14:textId="77777777" w:rsidTr="007B3C6A">
        <w:trPr>
          <w:trHeight w:val="284"/>
          <w:jc w:val="center"/>
        </w:trPr>
        <w:tc>
          <w:tcPr>
            <w:tcW w:w="2410" w:type="dxa"/>
            <w:vMerge w:val="restart"/>
            <w:tcBorders>
              <w:left w:val="single" w:sz="4" w:space="0" w:color="auto"/>
              <w:right w:val="single" w:sz="4" w:space="0" w:color="auto"/>
            </w:tcBorders>
            <w:vAlign w:val="center"/>
          </w:tcPr>
          <w:p w14:paraId="45DF1BB3" w14:textId="77777777" w:rsidR="00014794" w:rsidRPr="009C154B" w:rsidRDefault="00014794"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8.2</w:t>
            </w:r>
            <w:r w:rsidRPr="009C154B">
              <w:rPr>
                <w:rFonts w:ascii="Times New Roman" w:hAnsi="Times New Roman" w:cs="Times New Roman"/>
                <w:b/>
                <w:sz w:val="24"/>
                <w:szCs w:val="24"/>
              </w:rPr>
              <w:br/>
              <w:t>Электрические м</w:t>
            </w:r>
            <w:r w:rsidRPr="009C154B">
              <w:rPr>
                <w:rFonts w:ascii="Times New Roman" w:hAnsi="Times New Roman" w:cs="Times New Roman"/>
                <w:b/>
                <w:sz w:val="24"/>
                <w:szCs w:val="24"/>
              </w:rPr>
              <w:t>а</w:t>
            </w:r>
            <w:r w:rsidRPr="009C154B">
              <w:rPr>
                <w:rFonts w:ascii="Times New Roman" w:hAnsi="Times New Roman" w:cs="Times New Roman"/>
                <w:b/>
                <w:sz w:val="24"/>
                <w:szCs w:val="24"/>
              </w:rPr>
              <w:t>шины постоянного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670A1" w14:textId="77777777" w:rsidR="00014794" w:rsidRPr="009C154B" w:rsidRDefault="0001479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128B98B9" w14:textId="3E3F24B0" w:rsidR="00014794" w:rsidRPr="009C154B" w:rsidRDefault="0030179B" w:rsidP="006E66C7">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096" w:type="dxa"/>
            <w:vMerge w:val="restart"/>
            <w:tcBorders>
              <w:left w:val="single" w:sz="4" w:space="0" w:color="auto"/>
              <w:right w:val="single" w:sz="4" w:space="0" w:color="auto"/>
            </w:tcBorders>
            <w:vAlign w:val="center"/>
          </w:tcPr>
          <w:p w14:paraId="106EA895" w14:textId="6A81BC7D" w:rsidR="00014794" w:rsidRPr="009C154B" w:rsidRDefault="00014794"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3, ОК 4,  ,</w:t>
            </w:r>
            <w:r w:rsidRPr="009C154B">
              <w:rPr>
                <w:rFonts w:ascii="Times New Roman" w:hAnsi="Times New Roman" w:cs="Times New Roman"/>
                <w:bCs/>
                <w:sz w:val="24"/>
                <w:szCs w:val="24"/>
              </w:rPr>
              <w:br/>
              <w:t>ПК 2.3, ПК 3.2</w:t>
            </w:r>
          </w:p>
        </w:tc>
      </w:tr>
      <w:tr w:rsidR="00014794" w:rsidRPr="009C154B" w14:paraId="6EC0F7B1" w14:textId="77777777" w:rsidTr="007B3C6A">
        <w:trPr>
          <w:trHeight w:val="284"/>
          <w:jc w:val="center"/>
        </w:trPr>
        <w:tc>
          <w:tcPr>
            <w:tcW w:w="2410" w:type="dxa"/>
            <w:vMerge/>
            <w:tcBorders>
              <w:left w:val="single" w:sz="4" w:space="0" w:color="auto"/>
              <w:right w:val="single" w:sz="4" w:space="0" w:color="auto"/>
            </w:tcBorders>
            <w:vAlign w:val="center"/>
          </w:tcPr>
          <w:p w14:paraId="1C278F98"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C7590" w14:textId="77777777" w:rsidR="00014794" w:rsidRPr="009C154B" w:rsidRDefault="00014794"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Устройство и принцип действия машин постоянного тока. Генераторы постоя</w:t>
            </w:r>
            <w:r w:rsidRPr="009C154B">
              <w:rPr>
                <w:rFonts w:ascii="Times New Roman" w:hAnsi="Times New Roman" w:cs="Times New Roman"/>
                <w:sz w:val="24"/>
                <w:szCs w:val="24"/>
              </w:rPr>
              <w:t>н</w:t>
            </w:r>
            <w:r w:rsidRPr="009C154B">
              <w:rPr>
                <w:rFonts w:ascii="Times New Roman" w:hAnsi="Times New Roman" w:cs="Times New Roman"/>
                <w:sz w:val="24"/>
                <w:szCs w:val="24"/>
              </w:rPr>
              <w:t>ного тока.</w:t>
            </w:r>
          </w:p>
          <w:p w14:paraId="3CF6F825" w14:textId="77777777" w:rsidR="00014794" w:rsidRPr="009C154B" w:rsidRDefault="00014794" w:rsidP="006E66C7">
            <w:pPr>
              <w:autoSpaceDE w:val="0"/>
              <w:autoSpaceDN w:val="0"/>
              <w:adjustRightInd w:val="0"/>
              <w:rPr>
                <w:rFonts w:ascii="Times New Roman" w:hAnsi="Times New Roman" w:cs="Times New Roman"/>
                <w:i/>
                <w:sz w:val="24"/>
                <w:szCs w:val="24"/>
              </w:rPr>
            </w:pPr>
            <w:r w:rsidRPr="009C154B">
              <w:rPr>
                <w:rFonts w:ascii="Times New Roman" w:hAnsi="Times New Roman" w:cs="Times New Roman"/>
                <w:sz w:val="24"/>
                <w:szCs w:val="24"/>
              </w:rPr>
              <w:t>Двигатели постоянного тока. Основные характеристики машин постоянного тока.</w:t>
            </w:r>
          </w:p>
        </w:tc>
        <w:tc>
          <w:tcPr>
            <w:tcW w:w="1508" w:type="dxa"/>
            <w:vMerge/>
            <w:tcBorders>
              <w:left w:val="single" w:sz="4" w:space="0" w:color="auto"/>
              <w:right w:val="single" w:sz="4" w:space="0" w:color="auto"/>
            </w:tcBorders>
            <w:vAlign w:val="center"/>
          </w:tcPr>
          <w:p w14:paraId="699A6D52" w14:textId="77777777" w:rsidR="00014794" w:rsidRPr="009C154B" w:rsidRDefault="00014794" w:rsidP="006E66C7">
            <w:pPr>
              <w:jc w:val="center"/>
              <w:rPr>
                <w:rFonts w:ascii="Times New Roman" w:hAnsi="Times New Roman" w:cs="Times New Roman"/>
                <w:bCs/>
                <w:sz w:val="24"/>
                <w:szCs w:val="24"/>
              </w:rPr>
            </w:pPr>
          </w:p>
        </w:tc>
        <w:tc>
          <w:tcPr>
            <w:tcW w:w="2096" w:type="dxa"/>
            <w:vMerge/>
            <w:tcBorders>
              <w:left w:val="single" w:sz="4" w:space="0" w:color="auto"/>
              <w:right w:val="single" w:sz="4" w:space="0" w:color="auto"/>
            </w:tcBorders>
            <w:vAlign w:val="center"/>
          </w:tcPr>
          <w:p w14:paraId="6460C05F" w14:textId="77777777" w:rsidR="00014794" w:rsidRPr="009C154B" w:rsidRDefault="00014794" w:rsidP="006E66C7">
            <w:pPr>
              <w:jc w:val="center"/>
              <w:rPr>
                <w:rFonts w:ascii="Times New Roman" w:hAnsi="Times New Roman" w:cs="Times New Roman"/>
                <w:bCs/>
                <w:sz w:val="24"/>
                <w:szCs w:val="24"/>
              </w:rPr>
            </w:pPr>
          </w:p>
        </w:tc>
      </w:tr>
      <w:tr w:rsidR="00014794" w:rsidRPr="009C154B" w14:paraId="59CD85C9" w14:textId="77777777" w:rsidTr="007B3C6A">
        <w:trPr>
          <w:trHeight w:val="284"/>
          <w:jc w:val="center"/>
        </w:trPr>
        <w:tc>
          <w:tcPr>
            <w:tcW w:w="2410" w:type="dxa"/>
            <w:vMerge/>
            <w:tcBorders>
              <w:left w:val="single" w:sz="4" w:space="0" w:color="auto"/>
              <w:right w:val="single" w:sz="4" w:space="0" w:color="auto"/>
            </w:tcBorders>
            <w:vAlign w:val="center"/>
          </w:tcPr>
          <w:p w14:paraId="7BEB32D0"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095CF6" w14:textId="58D4BA29" w:rsidR="00014794" w:rsidRPr="009C154B" w:rsidRDefault="00B741AE" w:rsidP="0097761E">
            <w:pPr>
              <w:autoSpaceDE w:val="0"/>
              <w:autoSpaceDN w:val="0"/>
              <w:adjustRightInd w:val="0"/>
              <w:jc w:val="center"/>
              <w:rPr>
                <w:rFonts w:ascii="Times New Roman" w:hAnsi="Times New Roman" w:cs="Times New Roman"/>
                <w:i/>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47400589" w14:textId="4A564CF8" w:rsidR="00014794"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2096" w:type="dxa"/>
            <w:vMerge/>
            <w:tcBorders>
              <w:left w:val="single" w:sz="4" w:space="0" w:color="auto"/>
              <w:right w:val="single" w:sz="4" w:space="0" w:color="auto"/>
            </w:tcBorders>
            <w:vAlign w:val="center"/>
          </w:tcPr>
          <w:p w14:paraId="7E212D23" w14:textId="77777777" w:rsidR="00014794" w:rsidRPr="009C154B" w:rsidRDefault="00014794" w:rsidP="006E66C7">
            <w:pPr>
              <w:jc w:val="center"/>
              <w:rPr>
                <w:rFonts w:ascii="Times New Roman" w:hAnsi="Times New Roman" w:cs="Times New Roman"/>
                <w:bCs/>
                <w:sz w:val="24"/>
                <w:szCs w:val="24"/>
              </w:rPr>
            </w:pPr>
          </w:p>
        </w:tc>
      </w:tr>
      <w:tr w:rsidR="00014794" w:rsidRPr="009C154B" w14:paraId="7EF1C592" w14:textId="77777777" w:rsidTr="007B3C6A">
        <w:trPr>
          <w:trHeight w:val="284"/>
          <w:jc w:val="center"/>
        </w:trPr>
        <w:tc>
          <w:tcPr>
            <w:tcW w:w="2410" w:type="dxa"/>
            <w:vMerge/>
            <w:tcBorders>
              <w:left w:val="single" w:sz="4" w:space="0" w:color="auto"/>
              <w:right w:val="single" w:sz="4" w:space="0" w:color="auto"/>
            </w:tcBorders>
            <w:vAlign w:val="center"/>
          </w:tcPr>
          <w:p w14:paraId="3C92436A"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119B7" w14:textId="73E542ED" w:rsidR="00014794" w:rsidRPr="009C154B" w:rsidRDefault="00014794" w:rsidP="00E64576">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E64576" w:rsidRPr="009C154B">
              <w:rPr>
                <w:rFonts w:ascii="Times New Roman" w:hAnsi="Times New Roman" w:cs="Times New Roman"/>
                <w:sz w:val="24"/>
                <w:szCs w:val="24"/>
              </w:rPr>
              <w:t xml:space="preserve">№ 15 </w:t>
            </w:r>
            <w:r w:rsidRPr="009C154B">
              <w:rPr>
                <w:rFonts w:ascii="Times New Roman" w:hAnsi="Times New Roman" w:cs="Times New Roman"/>
                <w:sz w:val="24"/>
                <w:szCs w:val="24"/>
              </w:rPr>
              <w:t>«Исследование двигателя постоянного тока с п</w:t>
            </w:r>
            <w:r w:rsidRPr="009C154B">
              <w:rPr>
                <w:rFonts w:ascii="Times New Roman" w:hAnsi="Times New Roman" w:cs="Times New Roman"/>
                <w:sz w:val="24"/>
                <w:szCs w:val="24"/>
              </w:rPr>
              <w:t>о</w:t>
            </w:r>
            <w:r w:rsidRPr="009C154B">
              <w:rPr>
                <w:rFonts w:ascii="Times New Roman" w:hAnsi="Times New Roman" w:cs="Times New Roman"/>
                <w:sz w:val="24"/>
                <w:szCs w:val="24"/>
              </w:rPr>
              <w:t>следовательным возбуждением».</w:t>
            </w:r>
          </w:p>
        </w:tc>
        <w:tc>
          <w:tcPr>
            <w:tcW w:w="1508" w:type="dxa"/>
            <w:tcBorders>
              <w:left w:val="single" w:sz="4" w:space="0" w:color="auto"/>
              <w:right w:val="single" w:sz="4" w:space="0" w:color="auto"/>
            </w:tcBorders>
            <w:vAlign w:val="center"/>
          </w:tcPr>
          <w:p w14:paraId="40B46403" w14:textId="5F0C8FDC" w:rsidR="00014794"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636D9B75" w14:textId="77777777" w:rsidR="00014794" w:rsidRPr="009C154B" w:rsidRDefault="00014794" w:rsidP="006E66C7">
            <w:pPr>
              <w:jc w:val="center"/>
              <w:rPr>
                <w:rFonts w:ascii="Times New Roman" w:hAnsi="Times New Roman" w:cs="Times New Roman"/>
                <w:bCs/>
                <w:sz w:val="24"/>
                <w:szCs w:val="24"/>
              </w:rPr>
            </w:pPr>
          </w:p>
        </w:tc>
      </w:tr>
      <w:tr w:rsidR="00014794" w:rsidRPr="009C154B" w14:paraId="1F045437" w14:textId="77777777" w:rsidTr="007B3C6A">
        <w:trPr>
          <w:trHeight w:val="284"/>
          <w:jc w:val="center"/>
        </w:trPr>
        <w:tc>
          <w:tcPr>
            <w:tcW w:w="2410" w:type="dxa"/>
            <w:vMerge/>
            <w:tcBorders>
              <w:left w:val="single" w:sz="4" w:space="0" w:color="auto"/>
              <w:right w:val="single" w:sz="4" w:space="0" w:color="auto"/>
            </w:tcBorders>
            <w:vAlign w:val="center"/>
          </w:tcPr>
          <w:p w14:paraId="1C356BBA"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27172" w14:textId="7F21C68A" w:rsidR="00014794" w:rsidRPr="009C154B" w:rsidRDefault="00014794" w:rsidP="00E64576">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E64576" w:rsidRPr="009C154B">
              <w:rPr>
                <w:rFonts w:ascii="Times New Roman" w:hAnsi="Times New Roman" w:cs="Times New Roman"/>
                <w:sz w:val="24"/>
                <w:szCs w:val="24"/>
              </w:rPr>
              <w:t xml:space="preserve">№ 16 </w:t>
            </w:r>
            <w:r w:rsidRPr="009C154B">
              <w:rPr>
                <w:rFonts w:ascii="Times New Roman" w:hAnsi="Times New Roman" w:cs="Times New Roman"/>
                <w:sz w:val="24"/>
                <w:szCs w:val="24"/>
              </w:rPr>
              <w:t>«Исследование двигателя постоянного тока с п</w:t>
            </w:r>
            <w:r w:rsidRPr="009C154B">
              <w:rPr>
                <w:rFonts w:ascii="Times New Roman" w:hAnsi="Times New Roman" w:cs="Times New Roman"/>
                <w:sz w:val="24"/>
                <w:szCs w:val="24"/>
              </w:rPr>
              <w:t>а</w:t>
            </w:r>
            <w:r w:rsidRPr="009C154B">
              <w:rPr>
                <w:rFonts w:ascii="Times New Roman" w:hAnsi="Times New Roman" w:cs="Times New Roman"/>
                <w:sz w:val="24"/>
                <w:szCs w:val="24"/>
              </w:rPr>
              <w:t>раллельным возбуждением».</w:t>
            </w:r>
          </w:p>
        </w:tc>
        <w:tc>
          <w:tcPr>
            <w:tcW w:w="1508" w:type="dxa"/>
            <w:tcBorders>
              <w:left w:val="single" w:sz="4" w:space="0" w:color="auto"/>
              <w:right w:val="single" w:sz="4" w:space="0" w:color="auto"/>
            </w:tcBorders>
            <w:vAlign w:val="center"/>
          </w:tcPr>
          <w:p w14:paraId="69770910" w14:textId="546EC6CC" w:rsidR="00014794" w:rsidRPr="009C154B" w:rsidRDefault="0030179B" w:rsidP="006E66C7">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096" w:type="dxa"/>
            <w:vMerge/>
            <w:tcBorders>
              <w:left w:val="single" w:sz="4" w:space="0" w:color="auto"/>
              <w:right w:val="single" w:sz="4" w:space="0" w:color="auto"/>
            </w:tcBorders>
            <w:vAlign w:val="center"/>
          </w:tcPr>
          <w:p w14:paraId="16A3A52C" w14:textId="77777777" w:rsidR="00014794" w:rsidRPr="009C154B" w:rsidRDefault="00014794" w:rsidP="006E66C7">
            <w:pPr>
              <w:jc w:val="center"/>
              <w:rPr>
                <w:rFonts w:ascii="Times New Roman" w:hAnsi="Times New Roman" w:cs="Times New Roman"/>
                <w:bCs/>
                <w:sz w:val="24"/>
                <w:szCs w:val="24"/>
              </w:rPr>
            </w:pPr>
          </w:p>
        </w:tc>
      </w:tr>
      <w:tr w:rsidR="00014794" w:rsidRPr="009C154B" w14:paraId="17823443" w14:textId="77777777" w:rsidTr="007B3C6A">
        <w:trPr>
          <w:trHeight w:val="284"/>
          <w:jc w:val="center"/>
        </w:trPr>
        <w:tc>
          <w:tcPr>
            <w:tcW w:w="2410" w:type="dxa"/>
            <w:vMerge w:val="restart"/>
            <w:tcBorders>
              <w:left w:val="single" w:sz="4" w:space="0" w:color="auto"/>
              <w:right w:val="single" w:sz="4" w:space="0" w:color="auto"/>
            </w:tcBorders>
            <w:vAlign w:val="center"/>
          </w:tcPr>
          <w:p w14:paraId="475AADB6" w14:textId="77777777" w:rsidR="00014794" w:rsidRPr="009C154B" w:rsidRDefault="00014794"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8.3</w:t>
            </w:r>
            <w:r w:rsidRPr="009C154B">
              <w:rPr>
                <w:rFonts w:ascii="Times New Roman" w:hAnsi="Times New Roman" w:cs="Times New Roman"/>
                <w:b/>
                <w:sz w:val="24"/>
                <w:szCs w:val="24"/>
              </w:rPr>
              <w:br/>
              <w:t>Электрические м</w:t>
            </w:r>
            <w:r w:rsidRPr="009C154B">
              <w:rPr>
                <w:rFonts w:ascii="Times New Roman" w:hAnsi="Times New Roman" w:cs="Times New Roman"/>
                <w:b/>
                <w:sz w:val="24"/>
                <w:szCs w:val="24"/>
              </w:rPr>
              <w:t>а</w:t>
            </w:r>
            <w:r w:rsidRPr="009C154B">
              <w:rPr>
                <w:rFonts w:ascii="Times New Roman" w:hAnsi="Times New Roman" w:cs="Times New Roman"/>
                <w:b/>
                <w:sz w:val="24"/>
                <w:szCs w:val="24"/>
              </w:rPr>
              <w:t>шины переменного тока</w:t>
            </w: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6E89E" w14:textId="77777777" w:rsidR="00014794" w:rsidRPr="009C154B" w:rsidRDefault="0001479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08" w:type="dxa"/>
            <w:vMerge w:val="restart"/>
            <w:tcBorders>
              <w:left w:val="single" w:sz="4" w:space="0" w:color="auto"/>
              <w:right w:val="single" w:sz="4" w:space="0" w:color="auto"/>
            </w:tcBorders>
            <w:vAlign w:val="center"/>
          </w:tcPr>
          <w:p w14:paraId="75D6FCDE" w14:textId="71554F70" w:rsidR="00014794" w:rsidRPr="009C154B" w:rsidRDefault="0030179B" w:rsidP="006E66C7">
            <w:pPr>
              <w:jc w:val="center"/>
              <w:rPr>
                <w:rFonts w:ascii="Times New Roman" w:hAnsi="Times New Roman" w:cs="Times New Roman"/>
                <w:b/>
                <w:sz w:val="24"/>
                <w:szCs w:val="24"/>
              </w:rPr>
            </w:pPr>
            <w:r>
              <w:rPr>
                <w:rFonts w:ascii="Times New Roman" w:hAnsi="Times New Roman" w:cs="Times New Roman"/>
                <w:b/>
                <w:sz w:val="24"/>
                <w:szCs w:val="24"/>
              </w:rPr>
              <w:t>6</w:t>
            </w:r>
          </w:p>
        </w:tc>
        <w:tc>
          <w:tcPr>
            <w:tcW w:w="2096" w:type="dxa"/>
            <w:vMerge w:val="restart"/>
            <w:tcBorders>
              <w:left w:val="single" w:sz="4" w:space="0" w:color="auto"/>
              <w:right w:val="single" w:sz="4" w:space="0" w:color="auto"/>
            </w:tcBorders>
            <w:vAlign w:val="center"/>
          </w:tcPr>
          <w:p w14:paraId="53AFBA12" w14:textId="53E5886F" w:rsidR="00014794" w:rsidRPr="009C154B" w:rsidRDefault="00014794" w:rsidP="004B0DEA">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ОК 4,  </w:t>
            </w:r>
            <w:r w:rsidRPr="009C154B">
              <w:rPr>
                <w:rFonts w:ascii="Times New Roman" w:hAnsi="Times New Roman" w:cs="Times New Roman"/>
                <w:bCs/>
                <w:sz w:val="24"/>
                <w:szCs w:val="24"/>
              </w:rPr>
              <w:br/>
              <w:t>ПК 2.3, ПК 3.2</w:t>
            </w:r>
          </w:p>
        </w:tc>
      </w:tr>
      <w:tr w:rsidR="00014794" w:rsidRPr="009C154B" w14:paraId="78FA0B60" w14:textId="77777777" w:rsidTr="007B3C6A">
        <w:trPr>
          <w:trHeight w:val="284"/>
          <w:jc w:val="center"/>
        </w:trPr>
        <w:tc>
          <w:tcPr>
            <w:tcW w:w="2410" w:type="dxa"/>
            <w:vMerge/>
            <w:tcBorders>
              <w:left w:val="single" w:sz="4" w:space="0" w:color="auto"/>
              <w:right w:val="single" w:sz="4" w:space="0" w:color="auto"/>
            </w:tcBorders>
            <w:vAlign w:val="center"/>
          </w:tcPr>
          <w:p w14:paraId="791B9B25"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BCC1C" w14:textId="77777777" w:rsidR="00014794" w:rsidRPr="009C154B" w:rsidRDefault="00014794"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Устройство, принцип действия трёхфазного асинхронного двигателя. Основные параметры и характеристики трёхфазного асинхронного двигателя. Методы рег</w:t>
            </w:r>
            <w:r w:rsidRPr="009C154B">
              <w:rPr>
                <w:rFonts w:ascii="Times New Roman" w:hAnsi="Times New Roman" w:cs="Times New Roman"/>
                <w:sz w:val="24"/>
                <w:szCs w:val="24"/>
              </w:rPr>
              <w:t>у</w:t>
            </w:r>
            <w:r w:rsidRPr="009C154B">
              <w:rPr>
                <w:rFonts w:ascii="Times New Roman" w:hAnsi="Times New Roman" w:cs="Times New Roman"/>
                <w:sz w:val="24"/>
                <w:szCs w:val="24"/>
              </w:rPr>
              <w:t>лирования частоты вращения трёхфазного двигателя. Однофазный асинхронный двигатель</w:t>
            </w:r>
          </w:p>
        </w:tc>
        <w:tc>
          <w:tcPr>
            <w:tcW w:w="1508" w:type="dxa"/>
            <w:vMerge/>
            <w:tcBorders>
              <w:left w:val="single" w:sz="4" w:space="0" w:color="auto"/>
              <w:right w:val="single" w:sz="4" w:space="0" w:color="auto"/>
            </w:tcBorders>
            <w:vAlign w:val="center"/>
          </w:tcPr>
          <w:p w14:paraId="4C7216C7" w14:textId="77777777" w:rsidR="00014794" w:rsidRPr="009C154B" w:rsidRDefault="00014794" w:rsidP="006E66C7">
            <w:pPr>
              <w:jc w:val="center"/>
              <w:rPr>
                <w:rFonts w:ascii="Times New Roman" w:hAnsi="Times New Roman" w:cs="Times New Roman"/>
                <w:sz w:val="24"/>
                <w:szCs w:val="24"/>
              </w:rPr>
            </w:pPr>
          </w:p>
        </w:tc>
        <w:tc>
          <w:tcPr>
            <w:tcW w:w="2096" w:type="dxa"/>
            <w:vMerge/>
            <w:tcBorders>
              <w:left w:val="single" w:sz="4" w:space="0" w:color="auto"/>
              <w:right w:val="single" w:sz="4" w:space="0" w:color="auto"/>
            </w:tcBorders>
            <w:vAlign w:val="center"/>
          </w:tcPr>
          <w:p w14:paraId="4FE0AA82" w14:textId="77777777" w:rsidR="00014794" w:rsidRPr="009C154B" w:rsidRDefault="00014794" w:rsidP="006E66C7">
            <w:pPr>
              <w:jc w:val="center"/>
              <w:rPr>
                <w:rFonts w:ascii="Times New Roman" w:hAnsi="Times New Roman" w:cs="Times New Roman"/>
                <w:sz w:val="24"/>
                <w:szCs w:val="24"/>
              </w:rPr>
            </w:pPr>
          </w:p>
        </w:tc>
      </w:tr>
      <w:tr w:rsidR="00014794" w:rsidRPr="009C154B" w14:paraId="6CA9A6BE" w14:textId="77777777" w:rsidTr="007B3C6A">
        <w:trPr>
          <w:trHeight w:val="284"/>
          <w:jc w:val="center"/>
        </w:trPr>
        <w:tc>
          <w:tcPr>
            <w:tcW w:w="2410" w:type="dxa"/>
            <w:vMerge/>
            <w:tcBorders>
              <w:left w:val="single" w:sz="4" w:space="0" w:color="auto"/>
              <w:right w:val="single" w:sz="4" w:space="0" w:color="auto"/>
            </w:tcBorders>
            <w:vAlign w:val="center"/>
          </w:tcPr>
          <w:p w14:paraId="2B934D06"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EAF6D" w14:textId="0CC0D7C1" w:rsidR="00014794" w:rsidRPr="009C154B" w:rsidRDefault="00B741AE" w:rsidP="0097761E">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В том числе практических занятий</w:t>
            </w:r>
          </w:p>
        </w:tc>
        <w:tc>
          <w:tcPr>
            <w:tcW w:w="1508" w:type="dxa"/>
            <w:tcBorders>
              <w:left w:val="single" w:sz="4" w:space="0" w:color="auto"/>
              <w:right w:val="single" w:sz="4" w:space="0" w:color="auto"/>
            </w:tcBorders>
            <w:vAlign w:val="center"/>
          </w:tcPr>
          <w:p w14:paraId="619CD70A" w14:textId="4D551641" w:rsidR="00014794" w:rsidRPr="009C154B" w:rsidRDefault="0030179B" w:rsidP="006E66C7">
            <w:pPr>
              <w:jc w:val="center"/>
              <w:rPr>
                <w:rFonts w:ascii="Times New Roman" w:hAnsi="Times New Roman" w:cs="Times New Roman"/>
                <w:b/>
                <w:sz w:val="24"/>
                <w:szCs w:val="24"/>
              </w:rPr>
            </w:pPr>
            <w:r>
              <w:rPr>
                <w:rFonts w:ascii="Times New Roman" w:hAnsi="Times New Roman" w:cs="Times New Roman"/>
                <w:sz w:val="24"/>
                <w:szCs w:val="24"/>
              </w:rPr>
              <w:t>6</w:t>
            </w:r>
          </w:p>
        </w:tc>
        <w:tc>
          <w:tcPr>
            <w:tcW w:w="2096" w:type="dxa"/>
            <w:vMerge/>
            <w:tcBorders>
              <w:left w:val="single" w:sz="4" w:space="0" w:color="auto"/>
              <w:right w:val="single" w:sz="4" w:space="0" w:color="auto"/>
            </w:tcBorders>
            <w:vAlign w:val="center"/>
          </w:tcPr>
          <w:p w14:paraId="58F290CB" w14:textId="77777777" w:rsidR="00014794" w:rsidRPr="009C154B" w:rsidRDefault="00014794" w:rsidP="006E66C7">
            <w:pPr>
              <w:jc w:val="center"/>
              <w:rPr>
                <w:rFonts w:ascii="Times New Roman" w:hAnsi="Times New Roman" w:cs="Times New Roman"/>
                <w:b/>
                <w:sz w:val="24"/>
                <w:szCs w:val="24"/>
              </w:rPr>
            </w:pPr>
          </w:p>
        </w:tc>
      </w:tr>
      <w:tr w:rsidR="00014794" w:rsidRPr="009C154B" w14:paraId="08EFC2A7" w14:textId="77777777" w:rsidTr="007B3C6A">
        <w:trPr>
          <w:trHeight w:val="284"/>
          <w:jc w:val="center"/>
        </w:trPr>
        <w:tc>
          <w:tcPr>
            <w:tcW w:w="2410" w:type="dxa"/>
            <w:vMerge/>
            <w:tcBorders>
              <w:left w:val="single" w:sz="4" w:space="0" w:color="auto"/>
              <w:right w:val="single" w:sz="4" w:space="0" w:color="auto"/>
            </w:tcBorders>
            <w:vAlign w:val="center"/>
          </w:tcPr>
          <w:p w14:paraId="436EAF8C" w14:textId="77777777" w:rsidR="00014794" w:rsidRPr="009C154B" w:rsidRDefault="00014794" w:rsidP="006E66C7">
            <w:pPr>
              <w:autoSpaceDE w:val="0"/>
              <w:autoSpaceDN w:val="0"/>
              <w:adjustRightInd w:val="0"/>
              <w:rPr>
                <w:rFonts w:ascii="Times New Roman" w:hAnsi="Times New Roman" w:cs="Times New Roman"/>
                <w:b/>
                <w:sz w:val="24"/>
                <w:szCs w:val="24"/>
              </w:rPr>
            </w:pPr>
          </w:p>
        </w:tc>
        <w:tc>
          <w:tcPr>
            <w:tcW w:w="8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176B0" w14:textId="4BAB0119" w:rsidR="00014794" w:rsidRPr="009C154B" w:rsidRDefault="00014794" w:rsidP="00E64576">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E64576" w:rsidRPr="009C154B">
              <w:rPr>
                <w:rFonts w:ascii="Times New Roman" w:hAnsi="Times New Roman" w:cs="Times New Roman"/>
                <w:sz w:val="24"/>
                <w:szCs w:val="24"/>
              </w:rPr>
              <w:t xml:space="preserve">№ 2 </w:t>
            </w:r>
            <w:r w:rsidRPr="009C154B">
              <w:rPr>
                <w:rFonts w:ascii="Times New Roman" w:hAnsi="Times New Roman" w:cs="Times New Roman"/>
                <w:sz w:val="24"/>
                <w:szCs w:val="24"/>
              </w:rPr>
              <w:t>«Расчёт параметров трёхфазного асинхронного дв</w:t>
            </w:r>
            <w:r w:rsidRPr="009C154B">
              <w:rPr>
                <w:rFonts w:ascii="Times New Roman" w:hAnsi="Times New Roman" w:cs="Times New Roman"/>
                <w:sz w:val="24"/>
                <w:szCs w:val="24"/>
              </w:rPr>
              <w:t>и</w:t>
            </w:r>
            <w:r w:rsidRPr="009C154B">
              <w:rPr>
                <w:rFonts w:ascii="Times New Roman" w:hAnsi="Times New Roman" w:cs="Times New Roman"/>
                <w:sz w:val="24"/>
                <w:szCs w:val="24"/>
              </w:rPr>
              <w:t>гателя»</w:t>
            </w:r>
          </w:p>
        </w:tc>
        <w:tc>
          <w:tcPr>
            <w:tcW w:w="1508" w:type="dxa"/>
            <w:tcBorders>
              <w:left w:val="single" w:sz="4" w:space="0" w:color="auto"/>
              <w:right w:val="single" w:sz="4" w:space="0" w:color="auto"/>
            </w:tcBorders>
            <w:vAlign w:val="center"/>
          </w:tcPr>
          <w:p w14:paraId="3842F5D6" w14:textId="176A4CAD" w:rsidR="00014794" w:rsidRPr="009C154B" w:rsidRDefault="0030179B" w:rsidP="006E66C7">
            <w:pPr>
              <w:jc w:val="center"/>
              <w:rPr>
                <w:rFonts w:ascii="Times New Roman" w:hAnsi="Times New Roman" w:cs="Times New Roman"/>
                <w:sz w:val="24"/>
                <w:szCs w:val="24"/>
              </w:rPr>
            </w:pPr>
            <w:r>
              <w:rPr>
                <w:rFonts w:ascii="Times New Roman" w:hAnsi="Times New Roman" w:cs="Times New Roman"/>
                <w:sz w:val="24"/>
                <w:szCs w:val="24"/>
              </w:rPr>
              <w:t>6</w:t>
            </w:r>
          </w:p>
        </w:tc>
        <w:tc>
          <w:tcPr>
            <w:tcW w:w="2096" w:type="dxa"/>
            <w:vMerge/>
            <w:tcBorders>
              <w:left w:val="single" w:sz="4" w:space="0" w:color="auto"/>
              <w:right w:val="single" w:sz="4" w:space="0" w:color="auto"/>
            </w:tcBorders>
            <w:vAlign w:val="center"/>
          </w:tcPr>
          <w:p w14:paraId="7BDDD98C" w14:textId="77777777" w:rsidR="00014794" w:rsidRPr="009C154B" w:rsidRDefault="00014794" w:rsidP="006E66C7">
            <w:pPr>
              <w:jc w:val="center"/>
              <w:rPr>
                <w:rFonts w:ascii="Times New Roman" w:hAnsi="Times New Roman" w:cs="Times New Roman"/>
                <w:sz w:val="24"/>
                <w:szCs w:val="24"/>
              </w:rPr>
            </w:pPr>
          </w:p>
        </w:tc>
      </w:tr>
      <w:tr w:rsidR="00D479B4" w:rsidRPr="009C154B" w14:paraId="66814577" w14:textId="77777777" w:rsidTr="007B3C6A">
        <w:trPr>
          <w:trHeight w:val="284"/>
          <w:jc w:val="center"/>
        </w:trPr>
        <w:tc>
          <w:tcPr>
            <w:tcW w:w="10968" w:type="dxa"/>
            <w:gridSpan w:val="3"/>
            <w:tcBorders>
              <w:left w:val="single" w:sz="4" w:space="0" w:color="auto"/>
              <w:right w:val="single" w:sz="4" w:space="0" w:color="auto"/>
            </w:tcBorders>
            <w:vAlign w:val="center"/>
          </w:tcPr>
          <w:p w14:paraId="31D1F67D" w14:textId="10BEE575" w:rsidR="006E66C7" w:rsidRPr="009C154B" w:rsidRDefault="00014794" w:rsidP="00412EB6">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508" w:type="dxa"/>
            <w:tcBorders>
              <w:left w:val="single" w:sz="4" w:space="0" w:color="auto"/>
              <w:right w:val="single" w:sz="4" w:space="0" w:color="auto"/>
            </w:tcBorders>
            <w:vAlign w:val="center"/>
          </w:tcPr>
          <w:p w14:paraId="5EE9F3B2" w14:textId="75F0321B" w:rsidR="006E66C7" w:rsidRPr="009C154B" w:rsidRDefault="003070F4" w:rsidP="006E66C7">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2096" w:type="dxa"/>
            <w:tcBorders>
              <w:left w:val="single" w:sz="4" w:space="0" w:color="auto"/>
              <w:right w:val="single" w:sz="4" w:space="0" w:color="auto"/>
            </w:tcBorders>
            <w:vAlign w:val="center"/>
          </w:tcPr>
          <w:p w14:paraId="5036EF25"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p>
        </w:tc>
      </w:tr>
      <w:tr w:rsidR="00014794" w:rsidRPr="009C154B" w14:paraId="15CB1795" w14:textId="77777777" w:rsidTr="007B3C6A">
        <w:trPr>
          <w:trHeight w:val="284"/>
          <w:jc w:val="center"/>
        </w:trPr>
        <w:tc>
          <w:tcPr>
            <w:tcW w:w="10968" w:type="dxa"/>
            <w:gridSpan w:val="3"/>
            <w:tcBorders>
              <w:left w:val="single" w:sz="4" w:space="0" w:color="auto"/>
              <w:right w:val="single" w:sz="4" w:space="0" w:color="auto"/>
            </w:tcBorders>
            <w:vAlign w:val="center"/>
          </w:tcPr>
          <w:p w14:paraId="533313EC" w14:textId="190F43E6" w:rsidR="00014794" w:rsidRPr="009C154B" w:rsidRDefault="00014794" w:rsidP="00412EB6">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508" w:type="dxa"/>
            <w:tcBorders>
              <w:left w:val="single" w:sz="4" w:space="0" w:color="auto"/>
              <w:right w:val="single" w:sz="4" w:space="0" w:color="auto"/>
            </w:tcBorders>
            <w:vAlign w:val="center"/>
          </w:tcPr>
          <w:p w14:paraId="69902AB6" w14:textId="2EFDE915" w:rsidR="00014794" w:rsidRPr="009C154B" w:rsidRDefault="00B741AE" w:rsidP="00D30C3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r w:rsidR="00D30C3A">
              <w:rPr>
                <w:rFonts w:ascii="Times New Roman" w:hAnsi="Times New Roman" w:cs="Times New Roman"/>
                <w:b/>
                <w:bCs/>
                <w:sz w:val="24"/>
                <w:szCs w:val="24"/>
              </w:rPr>
              <w:t>1</w:t>
            </w:r>
            <w:r>
              <w:rPr>
                <w:rFonts w:ascii="Times New Roman" w:hAnsi="Times New Roman" w:cs="Times New Roman"/>
                <w:b/>
                <w:bCs/>
                <w:sz w:val="24"/>
                <w:szCs w:val="24"/>
              </w:rPr>
              <w:t>2</w:t>
            </w:r>
          </w:p>
        </w:tc>
        <w:tc>
          <w:tcPr>
            <w:tcW w:w="2096" w:type="dxa"/>
            <w:tcBorders>
              <w:left w:val="single" w:sz="4" w:space="0" w:color="auto"/>
              <w:right w:val="single" w:sz="4" w:space="0" w:color="auto"/>
            </w:tcBorders>
            <w:vAlign w:val="center"/>
          </w:tcPr>
          <w:p w14:paraId="5AC36A1F" w14:textId="77777777" w:rsidR="00014794" w:rsidRPr="009C154B" w:rsidRDefault="00014794" w:rsidP="00014794">
            <w:pPr>
              <w:autoSpaceDE w:val="0"/>
              <w:autoSpaceDN w:val="0"/>
              <w:adjustRightInd w:val="0"/>
              <w:jc w:val="center"/>
              <w:rPr>
                <w:rFonts w:ascii="Times New Roman" w:hAnsi="Times New Roman" w:cs="Times New Roman"/>
                <w:b/>
                <w:bCs/>
                <w:sz w:val="24"/>
                <w:szCs w:val="24"/>
              </w:rPr>
            </w:pPr>
          </w:p>
        </w:tc>
      </w:tr>
    </w:tbl>
    <w:p w14:paraId="0852DD12" w14:textId="77777777" w:rsidR="006E66C7" w:rsidRPr="009C154B" w:rsidRDefault="006E66C7" w:rsidP="006E66C7">
      <w:pPr>
        <w:tabs>
          <w:tab w:val="left" w:pos="567"/>
          <w:tab w:val="left" w:pos="2090"/>
        </w:tabs>
        <w:autoSpaceDE w:val="0"/>
        <w:autoSpaceDN w:val="0"/>
        <w:adjustRightInd w:val="0"/>
        <w:spacing w:after="0" w:line="240" w:lineRule="auto"/>
        <w:rPr>
          <w:rFonts w:ascii="Times New Roman" w:hAnsi="Times New Roman" w:cs="Times New Roman"/>
          <w:b/>
          <w:bCs/>
          <w:sz w:val="24"/>
          <w:szCs w:val="24"/>
        </w:rPr>
        <w:sectPr w:rsidR="006E66C7" w:rsidRPr="009C154B" w:rsidSect="0051549D">
          <w:type w:val="nextColumn"/>
          <w:pgSz w:w="16838" w:h="11906" w:orient="landscape"/>
          <w:pgMar w:top="1134" w:right="1134" w:bottom="1134" w:left="1134" w:header="708" w:footer="737" w:gutter="0"/>
          <w:paperSrc w:first="15" w:other="15"/>
          <w:cols w:space="708"/>
          <w:docGrid w:linePitch="360"/>
        </w:sectPr>
      </w:pPr>
    </w:p>
    <w:p w14:paraId="2FFA97D5" w14:textId="32BD49D3" w:rsidR="00442124" w:rsidRPr="009C154B" w:rsidRDefault="006E66C7" w:rsidP="00D74092">
      <w:pPr>
        <w:pStyle w:val="ad"/>
        <w:autoSpaceDE w:val="0"/>
        <w:autoSpaceDN w:val="0"/>
        <w:adjustRightInd w:val="0"/>
        <w:spacing w:before="0" w:after="0"/>
        <w:ind w:left="0"/>
        <w:jc w:val="center"/>
        <w:rPr>
          <w:i/>
        </w:rPr>
      </w:pPr>
      <w:r w:rsidRPr="009C154B">
        <w:rPr>
          <w:b/>
          <w:bCs/>
        </w:rPr>
        <w:lastRenderedPageBreak/>
        <w:t>3. УСЛОВИЯ</w:t>
      </w:r>
      <w:r w:rsidRPr="009C154B">
        <w:rPr>
          <w:b/>
        </w:rPr>
        <w:t xml:space="preserve"> РЕАЛИЗАЦИИ </w:t>
      </w:r>
      <w:r w:rsidR="00D74092" w:rsidRPr="009C154B">
        <w:rPr>
          <w:b/>
        </w:rPr>
        <w:t xml:space="preserve">ПРИМЕРНОЙ РАБОЧЕЙ ПРОГРАММЫ </w:t>
      </w:r>
      <w:r w:rsidR="00D74092" w:rsidRPr="009C154B">
        <w:rPr>
          <w:b/>
        </w:rPr>
        <w:br/>
        <w:t>УЧЕБНОЙ ДИСЦИПЛИНЫ ОП</w:t>
      </w:r>
      <w:r w:rsidR="00220B09" w:rsidRPr="009C154B">
        <w:rPr>
          <w:b/>
        </w:rPr>
        <w:t xml:space="preserve"> </w:t>
      </w:r>
      <w:r w:rsidR="00D74092" w:rsidRPr="009C154B">
        <w:rPr>
          <w:b/>
        </w:rPr>
        <w:t>03 ЭЛЕКТРОТЕХНИКА</w:t>
      </w:r>
    </w:p>
    <w:p w14:paraId="527AB8B1" w14:textId="131E2DFE" w:rsidR="006E66C7" w:rsidRPr="009C154B" w:rsidRDefault="006E66C7" w:rsidP="004B10D7">
      <w:pPr>
        <w:pStyle w:val="2a"/>
        <w:widowControl/>
        <w:shd w:val="clear" w:color="auto" w:fill="auto"/>
        <w:spacing w:line="240" w:lineRule="auto"/>
        <w:ind w:firstLine="709"/>
        <w:jc w:val="both"/>
        <w:rPr>
          <w:i w:val="0"/>
          <w:sz w:val="24"/>
          <w:szCs w:val="24"/>
        </w:rPr>
      </w:pPr>
      <w:r w:rsidRPr="009C154B">
        <w:rPr>
          <w:i w:val="0"/>
          <w:sz w:val="24"/>
          <w:szCs w:val="24"/>
        </w:rPr>
        <w:t xml:space="preserve">3.1. Для реализации </w:t>
      </w:r>
      <w:r w:rsidR="00D74092" w:rsidRPr="009C154B">
        <w:rPr>
          <w:i w:val="0"/>
          <w:sz w:val="24"/>
          <w:szCs w:val="24"/>
        </w:rPr>
        <w:t xml:space="preserve">примерной рабочей </w:t>
      </w:r>
      <w:r w:rsidRPr="009C154B">
        <w:rPr>
          <w:i w:val="0"/>
          <w:sz w:val="24"/>
          <w:szCs w:val="24"/>
        </w:rPr>
        <w:t>программы учебной дисциплины дол</w:t>
      </w:r>
      <w:r w:rsidRPr="009C154B">
        <w:rPr>
          <w:i w:val="0"/>
          <w:sz w:val="24"/>
          <w:szCs w:val="24"/>
        </w:rPr>
        <w:t>ж</w:t>
      </w:r>
      <w:r w:rsidRPr="009C154B">
        <w:rPr>
          <w:i w:val="0"/>
          <w:sz w:val="24"/>
          <w:szCs w:val="24"/>
        </w:rPr>
        <w:t>ны быть предусмотрены следующие специальные помещения:</w:t>
      </w:r>
    </w:p>
    <w:p w14:paraId="490C4A6C" w14:textId="70E328CD" w:rsidR="006E66C7" w:rsidRPr="009C154B" w:rsidRDefault="006E66C7" w:rsidP="004B10D7">
      <w:pPr>
        <w:autoSpaceDE w:val="0"/>
        <w:autoSpaceDN w:val="0"/>
        <w:adjustRightInd w:val="0"/>
        <w:spacing w:after="0" w:line="240" w:lineRule="auto"/>
        <w:ind w:firstLine="709"/>
        <w:rPr>
          <w:rFonts w:ascii="Times New Roman" w:hAnsi="Times New Roman" w:cs="Times New Roman"/>
          <w:sz w:val="24"/>
          <w:szCs w:val="24"/>
        </w:rPr>
      </w:pPr>
      <w:r w:rsidRPr="009C154B">
        <w:rPr>
          <w:rFonts w:ascii="Times New Roman" w:hAnsi="Times New Roman" w:cs="Times New Roman"/>
          <w:b/>
          <w:sz w:val="24"/>
          <w:szCs w:val="24"/>
        </w:rPr>
        <w:t>Лаборатория «Электротехника»,</w:t>
      </w:r>
      <w:r w:rsidRPr="009C154B">
        <w:rPr>
          <w:rFonts w:ascii="Times New Roman" w:hAnsi="Times New Roman" w:cs="Times New Roman"/>
          <w:sz w:val="24"/>
          <w:szCs w:val="24"/>
        </w:rPr>
        <w:t xml:space="preserve"> оснащённая оборудованием:</w:t>
      </w:r>
    </w:p>
    <w:p w14:paraId="73F576B4" w14:textId="77777777" w:rsidR="001A0837" w:rsidRPr="009C154B" w:rsidRDefault="001A0837" w:rsidP="001A0837">
      <w:pPr>
        <w:suppressAutoHyphens/>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7BA79E32" w14:textId="77777777" w:rsidR="00EA450C" w:rsidRPr="009C154B" w:rsidRDefault="00EA450C" w:rsidP="00EA450C">
      <w:pPr>
        <w:suppressAutoHyphens/>
        <w:spacing w:after="0" w:line="240" w:lineRule="auto"/>
        <w:ind w:firstLine="709"/>
        <w:jc w:val="both"/>
        <w:rPr>
          <w:rFonts w:ascii="Times New Roman" w:hAnsi="Times New Roman" w:cs="Times New Roman"/>
          <w:bCs/>
          <w:iCs/>
          <w:sz w:val="24"/>
          <w:szCs w:val="24"/>
        </w:rPr>
      </w:pPr>
      <w:r w:rsidRPr="009C154B">
        <w:rPr>
          <w:rFonts w:ascii="Times New Roman" w:hAnsi="Times New Roman" w:cs="Times New Roman"/>
          <w:b/>
          <w:bCs/>
          <w:i/>
          <w:iCs/>
          <w:sz w:val="24"/>
          <w:szCs w:val="24"/>
        </w:rPr>
        <w:t xml:space="preserve">– </w:t>
      </w:r>
      <w:r w:rsidRPr="009C154B">
        <w:rPr>
          <w:rFonts w:ascii="Times New Roman" w:hAnsi="Times New Roman" w:cs="Times New Roman"/>
          <w:bCs/>
          <w:iCs/>
          <w:sz w:val="24"/>
          <w:szCs w:val="24"/>
        </w:rPr>
        <w:t>комплект учебно-методической документации;</w:t>
      </w:r>
    </w:p>
    <w:p w14:paraId="2AD7BB6C" w14:textId="77777777" w:rsidR="001A0837" w:rsidRPr="009C154B" w:rsidRDefault="001A0837" w:rsidP="001A083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sz w:val="24"/>
          <w:szCs w:val="24"/>
        </w:rPr>
        <w:t>– </w:t>
      </w:r>
      <w:r w:rsidRPr="009C154B">
        <w:rPr>
          <w:rFonts w:ascii="Times New Roman" w:hAnsi="Times New Roman" w:cs="Times New Roman"/>
          <w:sz w:val="24"/>
          <w:szCs w:val="24"/>
        </w:rPr>
        <w:t>стенды: «Постоянный ток»; «Однофазный переменный ток»; «</w:t>
      </w:r>
      <w:proofErr w:type="spellStart"/>
      <w:r w:rsidRPr="009C154B">
        <w:rPr>
          <w:rFonts w:ascii="Times New Roman" w:hAnsi="Times New Roman" w:cs="Times New Roman"/>
          <w:sz w:val="24"/>
          <w:szCs w:val="24"/>
        </w:rPr>
        <w:t>Трехфазные</w:t>
      </w:r>
      <w:proofErr w:type="spellEnd"/>
      <w:r w:rsidRPr="009C154B">
        <w:rPr>
          <w:rFonts w:ascii="Times New Roman" w:hAnsi="Times New Roman" w:cs="Times New Roman"/>
          <w:sz w:val="24"/>
          <w:szCs w:val="24"/>
        </w:rPr>
        <w:t xml:space="preserve"> цепи»;</w:t>
      </w:r>
    </w:p>
    <w:p w14:paraId="313DE498" w14:textId="77777777" w:rsidR="001A0837" w:rsidRPr="009C154B" w:rsidRDefault="001A0837" w:rsidP="001A083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«Магнитное поле», «Техника безопасности в лаборатории «Электротехника»;</w:t>
      </w:r>
    </w:p>
    <w:p w14:paraId="2E776433" w14:textId="77777777" w:rsidR="001A0837" w:rsidRPr="009C154B" w:rsidRDefault="001A0837" w:rsidP="001A083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стенды для выполнения лабораторных работ: «По постоянному и однофазному п</w:t>
      </w:r>
      <w:r w:rsidRPr="009C154B">
        <w:rPr>
          <w:rFonts w:ascii="Times New Roman" w:hAnsi="Times New Roman" w:cs="Times New Roman"/>
          <w:sz w:val="24"/>
          <w:szCs w:val="24"/>
        </w:rPr>
        <w:t>е</w:t>
      </w:r>
      <w:r w:rsidRPr="009C154B">
        <w:rPr>
          <w:rFonts w:ascii="Times New Roman" w:hAnsi="Times New Roman" w:cs="Times New Roman"/>
          <w:sz w:val="24"/>
          <w:szCs w:val="24"/>
        </w:rPr>
        <w:t>ременному току», «Теория электрических цепей»;</w:t>
      </w:r>
    </w:p>
    <w:p w14:paraId="354BCF38" w14:textId="2FE5CE49" w:rsidR="001A0837" w:rsidRPr="009C154B" w:rsidRDefault="001A0837" w:rsidP="001A083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w:t>
      </w:r>
      <w:r w:rsidR="0030179B" w:rsidRPr="009C154B">
        <w:rPr>
          <w:rFonts w:ascii="Times New Roman" w:hAnsi="Times New Roman" w:cs="Times New Roman"/>
          <w:sz w:val="24"/>
          <w:szCs w:val="24"/>
        </w:rPr>
        <w:t>Макет,</w:t>
      </w:r>
      <w:r w:rsidRPr="009C154B">
        <w:rPr>
          <w:rFonts w:ascii="Times New Roman" w:hAnsi="Times New Roman" w:cs="Times New Roman"/>
          <w:sz w:val="24"/>
          <w:szCs w:val="24"/>
        </w:rPr>
        <w:t xml:space="preserve"> действующий «Вихревые токи и правило Ленца»;</w:t>
      </w:r>
    </w:p>
    <w:p w14:paraId="38597741" w14:textId="77777777" w:rsidR="001A0837" w:rsidRPr="009C154B" w:rsidRDefault="001A0837" w:rsidP="001A083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измерительные приборы: ваттметры, </w:t>
      </w:r>
      <w:proofErr w:type="spellStart"/>
      <w:r w:rsidRPr="009C154B">
        <w:rPr>
          <w:rFonts w:ascii="Times New Roman" w:hAnsi="Times New Roman" w:cs="Times New Roman"/>
          <w:sz w:val="24"/>
          <w:szCs w:val="24"/>
        </w:rPr>
        <w:t>мегаомметры</w:t>
      </w:r>
      <w:proofErr w:type="spellEnd"/>
      <w:r w:rsidRPr="009C154B">
        <w:rPr>
          <w:rFonts w:ascii="Times New Roman" w:hAnsi="Times New Roman" w:cs="Times New Roman"/>
          <w:sz w:val="24"/>
          <w:szCs w:val="24"/>
        </w:rPr>
        <w:t>, прибор для определения сопр</w:t>
      </w:r>
      <w:r w:rsidRPr="009C154B">
        <w:rPr>
          <w:rFonts w:ascii="Times New Roman" w:hAnsi="Times New Roman" w:cs="Times New Roman"/>
          <w:sz w:val="24"/>
          <w:szCs w:val="24"/>
        </w:rPr>
        <w:t>о</w:t>
      </w:r>
      <w:r w:rsidRPr="009C154B">
        <w:rPr>
          <w:rFonts w:ascii="Times New Roman" w:hAnsi="Times New Roman" w:cs="Times New Roman"/>
          <w:sz w:val="24"/>
          <w:szCs w:val="24"/>
        </w:rPr>
        <w:t>тивления заземления М-416;</w:t>
      </w:r>
    </w:p>
    <w:p w14:paraId="00FA0171" w14:textId="77777777" w:rsidR="00E64576" w:rsidRPr="009C154B" w:rsidRDefault="00E64576" w:rsidP="007F01AC">
      <w:pPr>
        <w:pStyle w:val="2a"/>
        <w:widowControl/>
        <w:shd w:val="clear" w:color="auto" w:fill="auto"/>
        <w:spacing w:line="240" w:lineRule="auto"/>
        <w:ind w:firstLine="709"/>
        <w:jc w:val="both"/>
        <w:rPr>
          <w:i w:val="0"/>
          <w:sz w:val="24"/>
          <w:szCs w:val="24"/>
        </w:rPr>
      </w:pPr>
    </w:p>
    <w:p w14:paraId="04D86CD7" w14:textId="128AC9B1" w:rsidR="006E66C7" w:rsidRPr="009C154B" w:rsidRDefault="006E66C7" w:rsidP="007F01AC">
      <w:pPr>
        <w:pStyle w:val="2a"/>
        <w:widowControl/>
        <w:shd w:val="clear" w:color="auto" w:fill="auto"/>
        <w:spacing w:line="240" w:lineRule="auto"/>
        <w:ind w:firstLine="709"/>
        <w:jc w:val="both"/>
        <w:rPr>
          <w:sz w:val="24"/>
          <w:szCs w:val="24"/>
        </w:rPr>
      </w:pPr>
      <w:r w:rsidRPr="009C154B">
        <w:rPr>
          <w:i w:val="0"/>
          <w:sz w:val="24"/>
          <w:szCs w:val="24"/>
        </w:rPr>
        <w:t xml:space="preserve">3.2. Информационное обеспечение реализации </w:t>
      </w:r>
      <w:r w:rsidR="00EC38D6" w:rsidRPr="009C154B">
        <w:rPr>
          <w:i w:val="0"/>
          <w:sz w:val="24"/>
          <w:szCs w:val="24"/>
        </w:rPr>
        <w:t>примерной рабочей программы учебной дисциплины</w:t>
      </w:r>
    </w:p>
    <w:p w14:paraId="264B484F" w14:textId="3FA1D350" w:rsidR="002B447D" w:rsidRPr="009C154B" w:rsidRDefault="002B447D" w:rsidP="002B447D">
      <w:pPr>
        <w:spacing w:after="0"/>
        <w:ind w:firstLine="709"/>
        <w:rPr>
          <w:rFonts w:ascii="Times New Roman" w:hAnsi="Times New Roman" w:cs="Times New Roman"/>
          <w:bCs/>
          <w:sz w:val="24"/>
          <w:szCs w:val="24"/>
        </w:rPr>
      </w:pPr>
      <w:r w:rsidRPr="009C154B">
        <w:rPr>
          <w:rFonts w:ascii="Times New Roman" w:hAnsi="Times New Roman" w:cs="Times New Roman"/>
          <w:bCs/>
          <w:sz w:val="24"/>
          <w:szCs w:val="24"/>
        </w:rPr>
        <w:t>Для реализации программы библиотечный фонд образовательной организации до</w:t>
      </w:r>
      <w:r w:rsidRPr="009C154B">
        <w:rPr>
          <w:rFonts w:ascii="Times New Roman" w:hAnsi="Times New Roman" w:cs="Times New Roman"/>
          <w:bCs/>
          <w:sz w:val="24"/>
          <w:szCs w:val="24"/>
        </w:rPr>
        <w:t>л</w:t>
      </w:r>
      <w:r w:rsidRPr="009C154B">
        <w:rPr>
          <w:rFonts w:ascii="Times New Roman" w:hAnsi="Times New Roman" w:cs="Times New Roman"/>
          <w:bCs/>
          <w:sz w:val="24"/>
          <w:szCs w:val="24"/>
        </w:rPr>
        <w:t xml:space="preserve">жен </w:t>
      </w:r>
      <w:r w:rsidR="0030179B" w:rsidRPr="009C154B">
        <w:rPr>
          <w:rFonts w:ascii="Times New Roman" w:hAnsi="Times New Roman" w:cs="Times New Roman"/>
          <w:bCs/>
          <w:sz w:val="24"/>
          <w:szCs w:val="24"/>
        </w:rPr>
        <w:t>иметь печатные</w:t>
      </w:r>
      <w:r w:rsidRPr="009C154B">
        <w:rPr>
          <w:rFonts w:ascii="Times New Roman" w:hAnsi="Times New Roman" w:cs="Times New Roman"/>
          <w:bCs/>
          <w:sz w:val="24"/>
          <w:szCs w:val="24"/>
        </w:rPr>
        <w:t xml:space="preserve"> и/или электронные образовательные и информационные ресурсы, рек</w:t>
      </w:r>
      <w:r w:rsidRPr="009C154B">
        <w:rPr>
          <w:rFonts w:ascii="Times New Roman" w:hAnsi="Times New Roman" w:cs="Times New Roman"/>
          <w:bCs/>
          <w:sz w:val="24"/>
          <w:szCs w:val="24"/>
        </w:rPr>
        <w:t>о</w:t>
      </w:r>
      <w:r w:rsidRPr="009C154B">
        <w:rPr>
          <w:rFonts w:ascii="Times New Roman" w:hAnsi="Times New Roman" w:cs="Times New Roman"/>
          <w:bCs/>
          <w:sz w:val="24"/>
          <w:szCs w:val="24"/>
        </w:rPr>
        <w:t>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E68F26" w14:textId="77777777" w:rsidR="0073791C" w:rsidRPr="009C154B" w:rsidRDefault="0073791C" w:rsidP="0073791C">
      <w:pPr>
        <w:spacing w:after="0"/>
        <w:ind w:firstLine="709"/>
        <w:rPr>
          <w:rFonts w:ascii="Times New Roman" w:hAnsi="Times New Roman" w:cs="Times New Roman"/>
          <w:b/>
          <w:sz w:val="24"/>
          <w:szCs w:val="24"/>
        </w:rPr>
      </w:pPr>
      <w:r w:rsidRPr="009C154B">
        <w:rPr>
          <w:rFonts w:ascii="Times New Roman" w:hAnsi="Times New Roman" w:cs="Times New Roman"/>
          <w:b/>
          <w:sz w:val="24"/>
          <w:szCs w:val="24"/>
        </w:rPr>
        <w:t>3.2.1. Основные печатные издания</w:t>
      </w:r>
    </w:p>
    <w:p w14:paraId="5C392353" w14:textId="77777777" w:rsidR="00A323CE" w:rsidRPr="009C154B" w:rsidRDefault="00A323CE" w:rsidP="00A323CE">
      <w:pPr>
        <w:tabs>
          <w:tab w:val="left" w:pos="993"/>
        </w:tabs>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w:t>
      </w:r>
      <w:r w:rsidRPr="009C154B">
        <w:rPr>
          <w:rFonts w:ascii="Times New Roman" w:eastAsia="Calibri" w:hAnsi="Times New Roman" w:cs="Times New Roman"/>
          <w:sz w:val="24"/>
          <w:szCs w:val="24"/>
          <w:lang w:eastAsia="en-US"/>
        </w:rPr>
        <w:tab/>
      </w:r>
      <w:proofErr w:type="spellStart"/>
      <w:r w:rsidRPr="009C154B">
        <w:rPr>
          <w:rFonts w:ascii="Times New Roman" w:eastAsia="Calibri" w:hAnsi="Times New Roman" w:cs="Times New Roman"/>
          <w:sz w:val="24"/>
          <w:szCs w:val="24"/>
          <w:lang w:eastAsia="en-US"/>
        </w:rPr>
        <w:t>Фуфаева</w:t>
      </w:r>
      <w:proofErr w:type="spellEnd"/>
      <w:r w:rsidRPr="009C154B">
        <w:rPr>
          <w:rFonts w:ascii="Times New Roman" w:eastAsia="Calibri" w:hAnsi="Times New Roman" w:cs="Times New Roman"/>
          <w:sz w:val="24"/>
          <w:szCs w:val="24"/>
          <w:lang w:eastAsia="en-US"/>
        </w:rPr>
        <w:t>, Л. И. Электротехника: учебник для студ. учреждений сред. проф. образ</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вания [Текст] / Л. И. </w:t>
      </w:r>
      <w:proofErr w:type="spellStart"/>
      <w:r w:rsidRPr="009C154B">
        <w:rPr>
          <w:rFonts w:ascii="Times New Roman" w:eastAsia="Calibri" w:hAnsi="Times New Roman" w:cs="Times New Roman"/>
          <w:sz w:val="24"/>
          <w:szCs w:val="24"/>
          <w:lang w:eastAsia="en-US"/>
        </w:rPr>
        <w:t>Фуфаева</w:t>
      </w:r>
      <w:proofErr w:type="spellEnd"/>
      <w:r w:rsidRPr="009C154B">
        <w:rPr>
          <w:rFonts w:ascii="Times New Roman" w:eastAsia="Calibri" w:hAnsi="Times New Roman" w:cs="Times New Roman"/>
          <w:sz w:val="24"/>
          <w:szCs w:val="24"/>
          <w:lang w:eastAsia="en-US"/>
        </w:rPr>
        <w:t>. – 3-е изд., стер. – М.: Издательский центр «Академия», 2014. – 384 с.</w:t>
      </w:r>
    </w:p>
    <w:p w14:paraId="170D1DC4" w14:textId="77777777" w:rsidR="00A323CE" w:rsidRPr="009C154B" w:rsidRDefault="00A323CE" w:rsidP="00A323CE">
      <w:pPr>
        <w:tabs>
          <w:tab w:val="left" w:pos="993"/>
        </w:tabs>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Times New Roman" w:hAnsi="Times New Roman" w:cs="Times New Roman"/>
          <w:bCs/>
          <w:sz w:val="24"/>
          <w:szCs w:val="24"/>
        </w:rPr>
        <w:t xml:space="preserve">2. </w:t>
      </w:r>
      <w:proofErr w:type="spellStart"/>
      <w:r w:rsidRPr="009C154B">
        <w:rPr>
          <w:rFonts w:ascii="Times New Roman" w:eastAsia="Times New Roman" w:hAnsi="Times New Roman" w:cs="Times New Roman"/>
          <w:bCs/>
          <w:sz w:val="24"/>
          <w:szCs w:val="24"/>
        </w:rPr>
        <w:t>Лоторейчук</w:t>
      </w:r>
      <w:proofErr w:type="spellEnd"/>
      <w:r w:rsidRPr="009C154B">
        <w:rPr>
          <w:rFonts w:ascii="Times New Roman" w:eastAsia="Times New Roman" w:hAnsi="Times New Roman" w:cs="Times New Roman"/>
          <w:bCs/>
          <w:sz w:val="24"/>
          <w:szCs w:val="24"/>
        </w:rPr>
        <w:t>, Е. А. Теоретические основы электротехники: учебник [Текст] / А. Е. </w:t>
      </w:r>
      <w:proofErr w:type="spellStart"/>
      <w:r w:rsidRPr="009C154B">
        <w:rPr>
          <w:rFonts w:ascii="Times New Roman" w:eastAsia="Times New Roman" w:hAnsi="Times New Roman" w:cs="Times New Roman"/>
          <w:bCs/>
          <w:sz w:val="24"/>
          <w:szCs w:val="24"/>
        </w:rPr>
        <w:t>Лоторейчук</w:t>
      </w:r>
      <w:proofErr w:type="spellEnd"/>
      <w:r w:rsidRPr="009C154B">
        <w:rPr>
          <w:rFonts w:ascii="Times New Roman" w:eastAsia="Times New Roman" w:hAnsi="Times New Roman" w:cs="Times New Roman"/>
          <w:bCs/>
          <w:sz w:val="24"/>
          <w:szCs w:val="24"/>
        </w:rPr>
        <w:t>. – М.: ИД «ФОРУМ», ИНФРА-М, 2017. – 320 с.</w:t>
      </w:r>
    </w:p>
    <w:p w14:paraId="6D3BB048" w14:textId="77777777" w:rsidR="00A323CE" w:rsidRPr="009C154B" w:rsidRDefault="00A323CE" w:rsidP="00A323CE">
      <w:pPr>
        <w:spacing w:after="0" w:line="240" w:lineRule="auto"/>
        <w:ind w:firstLine="708"/>
        <w:jc w:val="both"/>
        <w:rPr>
          <w:rFonts w:ascii="Times New Roman" w:eastAsia="Times New Roman" w:hAnsi="Times New Roman" w:cs="Times New Roman"/>
          <w:bCs/>
          <w:sz w:val="24"/>
          <w:szCs w:val="24"/>
        </w:rPr>
      </w:pPr>
      <w:r w:rsidRPr="009C154B">
        <w:rPr>
          <w:rFonts w:ascii="Times New Roman" w:eastAsia="Calibri" w:hAnsi="Times New Roman" w:cs="Times New Roman"/>
          <w:sz w:val="24"/>
          <w:szCs w:val="24"/>
          <w:lang w:eastAsia="en-US"/>
        </w:rPr>
        <w:t xml:space="preserve">3. Славинский, А. К. Электротехника с основами электроники: учебное пособие [Текст] / А. К. Славинский, И. С. </w:t>
      </w:r>
      <w:proofErr w:type="spellStart"/>
      <w:r w:rsidRPr="009C154B">
        <w:rPr>
          <w:rFonts w:ascii="Times New Roman" w:eastAsia="Calibri" w:hAnsi="Times New Roman" w:cs="Times New Roman"/>
          <w:sz w:val="24"/>
          <w:szCs w:val="24"/>
          <w:lang w:eastAsia="en-US"/>
        </w:rPr>
        <w:t>Туревский</w:t>
      </w:r>
      <w:proofErr w:type="spellEnd"/>
      <w:r w:rsidRPr="009C154B">
        <w:rPr>
          <w:rFonts w:ascii="Times New Roman" w:eastAsia="Calibri" w:hAnsi="Times New Roman" w:cs="Times New Roman"/>
          <w:sz w:val="24"/>
          <w:szCs w:val="24"/>
          <w:lang w:eastAsia="en-US"/>
        </w:rPr>
        <w:t>. – М.: ИД «ФОРУМ», ИНФРА-М, 2013. – 448 с.</w:t>
      </w:r>
    </w:p>
    <w:p w14:paraId="097C01EA" w14:textId="77777777" w:rsidR="0073791C" w:rsidRPr="009C154B" w:rsidRDefault="0073791C" w:rsidP="00A323CE">
      <w:pPr>
        <w:spacing w:after="0" w:line="259" w:lineRule="auto"/>
        <w:rPr>
          <w:rFonts w:ascii="Times New Roman" w:eastAsia="Calibri" w:hAnsi="Times New Roman" w:cs="Times New Roman"/>
          <w:b/>
          <w:i/>
          <w:sz w:val="24"/>
          <w:szCs w:val="24"/>
          <w:lang w:eastAsia="en-US"/>
        </w:rPr>
      </w:pPr>
    </w:p>
    <w:p w14:paraId="294BA4DB" w14:textId="77777777" w:rsidR="009E15E9" w:rsidRPr="009C154B" w:rsidRDefault="009E15E9" w:rsidP="009E15E9">
      <w:pPr>
        <w:spacing w:after="0"/>
        <w:ind w:firstLine="709"/>
        <w:rPr>
          <w:rFonts w:ascii="Times New Roman" w:hAnsi="Times New Roman" w:cs="Times New Roman"/>
          <w:b/>
          <w:sz w:val="24"/>
          <w:szCs w:val="24"/>
        </w:rPr>
      </w:pPr>
      <w:r w:rsidRPr="009C154B">
        <w:rPr>
          <w:rFonts w:ascii="Times New Roman" w:hAnsi="Times New Roman" w:cs="Times New Roman"/>
          <w:b/>
          <w:sz w:val="24"/>
          <w:szCs w:val="24"/>
        </w:rPr>
        <w:t xml:space="preserve">3.2.2. Электронные издания </w:t>
      </w:r>
    </w:p>
    <w:p w14:paraId="560024B9" w14:textId="77777777" w:rsidR="009E15E9" w:rsidRPr="009C154B" w:rsidRDefault="009E15E9" w:rsidP="009E15E9">
      <w:pPr>
        <w:pStyle w:val="ad"/>
        <w:shd w:val="clear" w:color="auto" w:fill="FFFFFF"/>
        <w:tabs>
          <w:tab w:val="left" w:pos="426"/>
          <w:tab w:val="left" w:pos="851"/>
          <w:tab w:val="left" w:pos="993"/>
          <w:tab w:val="left" w:pos="1134"/>
        </w:tabs>
        <w:spacing w:before="0" w:after="0" w:line="276" w:lineRule="auto"/>
        <w:ind w:left="0" w:firstLine="709"/>
        <w:jc w:val="both"/>
        <w:rPr>
          <w:shd w:val="clear" w:color="auto" w:fill="FFFFFF"/>
        </w:rPr>
      </w:pPr>
      <w:r w:rsidRPr="009C154B">
        <w:rPr>
          <w:lang w:eastAsia="en-US"/>
        </w:rPr>
        <w:t xml:space="preserve">1. </w:t>
      </w:r>
      <w:r w:rsidRPr="009C154B">
        <w:t xml:space="preserve"> Гукова Н.С. </w:t>
      </w:r>
      <w:r w:rsidRPr="009C154B">
        <w:rPr>
          <w:shd w:val="clear" w:color="auto" w:fill="FFFFFF"/>
        </w:rPr>
        <w:t xml:space="preserve">Электротехника и электроника: </w:t>
      </w:r>
      <w:proofErr w:type="spellStart"/>
      <w:r w:rsidRPr="009C154B">
        <w:rPr>
          <w:shd w:val="clear" w:color="auto" w:fill="FFFFFF"/>
        </w:rPr>
        <w:t>учеб</w:t>
      </w:r>
      <w:proofErr w:type="spellEnd"/>
      <w:r w:rsidRPr="009C154B">
        <w:rPr>
          <w:shd w:val="clear" w:color="auto" w:fill="FFFFFF"/>
        </w:rPr>
        <w:t>. пособие. — М.: ФГБУ ДПО «Учебно-методический центр по образованию на железнодорожном транспорте», 2018. — 119 с.</w:t>
      </w:r>
      <w:r w:rsidRPr="009C154B">
        <w:rPr>
          <w:rStyle w:val="apple-converted-space"/>
          <w:shd w:val="clear" w:color="auto" w:fill="FFFFFF"/>
        </w:rPr>
        <w:t xml:space="preserve">  </w:t>
      </w:r>
      <w:r w:rsidRPr="009C154B">
        <w:rPr>
          <w:shd w:val="clear" w:color="auto" w:fill="FFFFFF"/>
        </w:rPr>
        <w:t xml:space="preserve">Режим доступа: </w:t>
      </w:r>
      <w:hyperlink r:id="rId72" w:history="1">
        <w:r w:rsidRPr="009C154B">
          <w:rPr>
            <w:rStyle w:val="ac"/>
            <w:color w:val="auto"/>
            <w:shd w:val="clear" w:color="auto" w:fill="FFFFFF"/>
          </w:rPr>
          <w:t>http://umczdt.ru/books/41/18704/</w:t>
        </w:r>
      </w:hyperlink>
      <w:r w:rsidRPr="009C154B">
        <w:rPr>
          <w:shd w:val="clear" w:color="auto" w:fill="FFFFFF"/>
        </w:rPr>
        <w:t xml:space="preserve"> — ЭБ «УМЦ ЖДТ»</w:t>
      </w:r>
    </w:p>
    <w:p w14:paraId="5E8DABC4" w14:textId="138CA56B" w:rsidR="009E15E9" w:rsidRPr="009C154B" w:rsidRDefault="009E15E9" w:rsidP="000A32BB">
      <w:pPr>
        <w:pStyle w:val="ad"/>
        <w:numPr>
          <w:ilvl w:val="0"/>
          <w:numId w:val="97"/>
        </w:numPr>
        <w:tabs>
          <w:tab w:val="left" w:pos="567"/>
        </w:tabs>
        <w:spacing w:after="160" w:line="259" w:lineRule="auto"/>
        <w:ind w:left="0" w:firstLine="567"/>
        <w:contextualSpacing/>
        <w:jc w:val="both"/>
        <w:rPr>
          <w:rFonts w:eastAsia="Calibri"/>
          <w:lang w:eastAsia="en-US"/>
        </w:rPr>
      </w:pPr>
      <w:proofErr w:type="spellStart"/>
      <w:r w:rsidRPr="009C154B">
        <w:rPr>
          <w:rFonts w:eastAsia="Calibri"/>
          <w:shd w:val="clear" w:color="auto" w:fill="FFFFFF"/>
          <w:lang w:eastAsia="en-US"/>
        </w:rPr>
        <w:t>Лоторейчук</w:t>
      </w:r>
      <w:proofErr w:type="spellEnd"/>
      <w:r w:rsidRPr="009C154B">
        <w:rPr>
          <w:rFonts w:eastAsia="Calibri"/>
          <w:shd w:val="clear" w:color="auto" w:fill="FFFFFF"/>
          <w:lang w:eastAsia="en-US"/>
        </w:rPr>
        <w:t xml:space="preserve">, </w:t>
      </w:r>
      <w:proofErr w:type="spellStart"/>
      <w:r w:rsidRPr="009C154B">
        <w:rPr>
          <w:rFonts w:eastAsia="Calibri"/>
          <w:shd w:val="clear" w:color="auto" w:fill="FFFFFF"/>
          <w:lang w:eastAsia="en-US"/>
        </w:rPr>
        <w:t>Евсей</w:t>
      </w:r>
      <w:proofErr w:type="spellEnd"/>
      <w:r w:rsidRPr="009C154B">
        <w:rPr>
          <w:rFonts w:eastAsia="Calibri"/>
          <w:shd w:val="clear" w:color="auto" w:fill="FFFFFF"/>
          <w:lang w:eastAsia="en-US"/>
        </w:rPr>
        <w:t xml:space="preserve"> Александрович. </w:t>
      </w:r>
      <w:r w:rsidRPr="009C154B">
        <w:rPr>
          <w:rFonts w:eastAsia="Calibri"/>
          <w:bCs/>
          <w:shd w:val="clear" w:color="auto" w:fill="FFFFFF"/>
          <w:lang w:eastAsia="en-US"/>
        </w:rPr>
        <w:t>Теоретические основы электротехн</w:t>
      </w:r>
      <w:r w:rsidRPr="009C154B">
        <w:rPr>
          <w:rFonts w:eastAsia="Calibri"/>
          <w:bCs/>
          <w:shd w:val="clear" w:color="auto" w:fill="FFFFFF"/>
          <w:lang w:eastAsia="en-US"/>
        </w:rPr>
        <w:t>и</w:t>
      </w:r>
      <w:r w:rsidRPr="009C154B">
        <w:rPr>
          <w:rFonts w:eastAsia="Calibri"/>
          <w:bCs/>
          <w:shd w:val="clear" w:color="auto" w:fill="FFFFFF"/>
          <w:lang w:eastAsia="en-US"/>
        </w:rPr>
        <w:t>ки</w:t>
      </w:r>
      <w:r w:rsidRPr="009C154B">
        <w:rPr>
          <w:rFonts w:eastAsia="Arial Unicode MS"/>
          <w:shd w:val="clear" w:color="auto" w:fill="FFFFFF"/>
          <w:lang w:eastAsia="en-US"/>
        </w:rPr>
        <w:t> </w:t>
      </w:r>
      <w:r w:rsidRPr="009C154B">
        <w:rPr>
          <w:rFonts w:eastAsia="Calibri"/>
          <w:lang w:eastAsia="en-US"/>
        </w:rPr>
        <w:t>[Электронный ресурс</w:t>
      </w:r>
      <w:r w:rsidR="0030179B" w:rsidRPr="009C154B">
        <w:rPr>
          <w:rFonts w:eastAsia="Calibri"/>
          <w:lang w:eastAsia="en-US"/>
        </w:rPr>
        <w:t xml:space="preserve">]: </w:t>
      </w:r>
      <w:r w:rsidR="0030179B" w:rsidRPr="009C154B">
        <w:rPr>
          <w:rFonts w:eastAsia="Calibri"/>
          <w:shd w:val="clear" w:color="auto" w:fill="FFFFFF"/>
          <w:lang w:eastAsia="en-US"/>
        </w:rPr>
        <w:t>учебник</w:t>
      </w:r>
      <w:r w:rsidRPr="009C154B">
        <w:rPr>
          <w:rFonts w:eastAsia="Calibri"/>
          <w:shd w:val="clear" w:color="auto" w:fill="FFFFFF"/>
          <w:lang w:eastAsia="en-US"/>
        </w:rPr>
        <w:t xml:space="preserve"> для СПО / Е.А. </w:t>
      </w:r>
      <w:proofErr w:type="spellStart"/>
      <w:r w:rsidRPr="009C154B">
        <w:rPr>
          <w:rFonts w:eastAsia="Calibri"/>
          <w:shd w:val="clear" w:color="auto" w:fill="FFFFFF"/>
          <w:lang w:eastAsia="en-US"/>
        </w:rPr>
        <w:t>Лоторейчук</w:t>
      </w:r>
      <w:proofErr w:type="spellEnd"/>
      <w:r w:rsidRPr="009C154B">
        <w:rPr>
          <w:rFonts w:eastAsia="Calibri"/>
          <w:shd w:val="clear" w:color="auto" w:fill="FFFFFF"/>
          <w:lang w:eastAsia="en-US"/>
        </w:rPr>
        <w:t xml:space="preserve">. — </w:t>
      </w:r>
      <w:r w:rsidR="0030179B" w:rsidRPr="009C154B">
        <w:rPr>
          <w:rFonts w:eastAsia="Calibri"/>
          <w:shd w:val="clear" w:color="auto" w:fill="FFFFFF"/>
          <w:lang w:eastAsia="en-US"/>
        </w:rPr>
        <w:t>М.:</w:t>
      </w:r>
      <w:r w:rsidRPr="009C154B">
        <w:rPr>
          <w:rFonts w:eastAsia="Calibri"/>
          <w:shd w:val="clear" w:color="auto" w:fill="FFFFFF"/>
          <w:lang w:eastAsia="en-US"/>
        </w:rPr>
        <w:t xml:space="preserve"> ИД «ФОРУМ</w:t>
      </w:r>
      <w:r w:rsidR="0030179B" w:rsidRPr="009C154B">
        <w:rPr>
          <w:rFonts w:eastAsia="Calibri"/>
          <w:shd w:val="clear" w:color="auto" w:fill="FFFFFF"/>
          <w:lang w:eastAsia="en-US"/>
        </w:rPr>
        <w:t>»:</w:t>
      </w:r>
      <w:r w:rsidRPr="009C154B">
        <w:rPr>
          <w:rFonts w:eastAsia="Calibri"/>
          <w:shd w:val="clear" w:color="auto" w:fill="FFFFFF"/>
          <w:lang w:eastAsia="en-US"/>
        </w:rPr>
        <w:t xml:space="preserve"> И</w:t>
      </w:r>
      <w:r w:rsidRPr="009C154B">
        <w:rPr>
          <w:rFonts w:eastAsia="Calibri"/>
          <w:shd w:val="clear" w:color="auto" w:fill="FFFFFF"/>
          <w:lang w:eastAsia="en-US"/>
        </w:rPr>
        <w:t>Н</w:t>
      </w:r>
      <w:r w:rsidRPr="009C154B">
        <w:rPr>
          <w:rFonts w:eastAsia="Calibri"/>
          <w:shd w:val="clear" w:color="auto" w:fill="FFFFFF"/>
          <w:lang w:eastAsia="en-US"/>
        </w:rPr>
        <w:t>ФРА-М, 2017. — 317 с. — (Профессиональное образование).</w:t>
      </w:r>
      <w:r w:rsidRPr="009C154B">
        <w:rPr>
          <w:rFonts w:eastAsia="Calibri"/>
          <w:lang w:eastAsia="en-US"/>
        </w:rPr>
        <w:t xml:space="preserve"> - Режим доступа: </w:t>
      </w:r>
      <w:hyperlink r:id="rId73" w:history="1">
        <w:r w:rsidRPr="009C154B">
          <w:rPr>
            <w:rFonts w:eastAsia="Calibri"/>
            <w:u w:val="single"/>
            <w:lang w:eastAsia="en-US"/>
          </w:rPr>
          <w:t>http://znanium.com/catalog.php?bookinfo=859018</w:t>
        </w:r>
      </w:hyperlink>
      <w:r w:rsidRPr="009C154B">
        <w:rPr>
          <w:rFonts w:eastAsia="Calibri"/>
          <w:lang w:eastAsia="en-US"/>
        </w:rPr>
        <w:t xml:space="preserve">; 2014 г. – Режим доступа: </w:t>
      </w:r>
      <w:hyperlink r:id="rId74" w:history="1">
        <w:r w:rsidRPr="009C154B">
          <w:rPr>
            <w:rFonts w:eastAsia="Calibri"/>
            <w:u w:val="single"/>
            <w:lang w:eastAsia="en-US"/>
          </w:rPr>
          <w:t>http://znanium.com/bookread2.php?book=444811</w:t>
        </w:r>
      </w:hyperlink>
    </w:p>
    <w:p w14:paraId="7C0360E1" w14:textId="1C227B2C" w:rsidR="009E15E9" w:rsidRPr="009C154B" w:rsidRDefault="009E15E9" w:rsidP="000A32BB">
      <w:pPr>
        <w:numPr>
          <w:ilvl w:val="0"/>
          <w:numId w:val="97"/>
        </w:numPr>
        <w:tabs>
          <w:tab w:val="num" w:pos="0"/>
          <w:tab w:val="left" w:pos="993"/>
        </w:tabs>
        <w:spacing w:after="160" w:line="259" w:lineRule="auto"/>
        <w:ind w:left="0" w:firstLine="709"/>
        <w:contextualSpacing/>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sz w:val="24"/>
          <w:szCs w:val="24"/>
          <w:shd w:val="clear" w:color="auto" w:fill="FFFFFF"/>
          <w:lang w:eastAsia="en-US"/>
        </w:rPr>
        <w:t>Славинский</w:t>
      </w:r>
      <w:r w:rsidRPr="009C154B">
        <w:rPr>
          <w:rFonts w:ascii="Times New Roman" w:eastAsia="Calibri" w:hAnsi="Times New Roman" w:cs="Times New Roman"/>
          <w:bCs/>
          <w:sz w:val="24"/>
          <w:szCs w:val="24"/>
          <w:shd w:val="clear" w:color="auto" w:fill="FFFFFF"/>
          <w:lang w:eastAsia="en-US"/>
        </w:rPr>
        <w:t>, Алексей Кириллович. Электротехника с основами электрон</w:t>
      </w:r>
      <w:r w:rsidRPr="009C154B">
        <w:rPr>
          <w:rFonts w:ascii="Times New Roman" w:eastAsia="Calibri" w:hAnsi="Times New Roman" w:cs="Times New Roman"/>
          <w:bCs/>
          <w:sz w:val="24"/>
          <w:szCs w:val="24"/>
          <w:shd w:val="clear" w:color="auto" w:fill="FFFFFF"/>
          <w:lang w:eastAsia="en-US"/>
        </w:rPr>
        <w:t>и</w:t>
      </w:r>
      <w:r w:rsidRPr="009C154B">
        <w:rPr>
          <w:rFonts w:ascii="Times New Roman" w:eastAsia="Calibri" w:hAnsi="Times New Roman" w:cs="Times New Roman"/>
          <w:bCs/>
          <w:sz w:val="24"/>
          <w:szCs w:val="24"/>
          <w:shd w:val="clear" w:color="auto" w:fill="FFFFFF"/>
          <w:lang w:eastAsia="en-US"/>
        </w:rPr>
        <w:t>ки</w:t>
      </w:r>
      <w:r w:rsidRPr="009C154B">
        <w:rPr>
          <w:rFonts w:ascii="Times New Roman" w:eastAsia="Arial Unicode MS" w:hAnsi="Times New Roman" w:cs="Times New Roman"/>
          <w:sz w:val="24"/>
          <w:szCs w:val="24"/>
          <w:shd w:val="clear" w:color="auto" w:fill="FFFFFF"/>
          <w:lang w:eastAsia="en-US"/>
        </w:rPr>
        <w:t> </w:t>
      </w:r>
      <w:r w:rsidRPr="009C154B">
        <w:rPr>
          <w:rFonts w:ascii="Times New Roman" w:eastAsia="Calibri" w:hAnsi="Times New Roman" w:cs="Times New Roman"/>
          <w:sz w:val="24"/>
          <w:szCs w:val="24"/>
          <w:lang w:eastAsia="en-US"/>
        </w:rPr>
        <w:t>[Электронный ресурс</w:t>
      </w:r>
      <w:r w:rsidR="0030179B" w:rsidRPr="009C154B">
        <w:rPr>
          <w:rFonts w:ascii="Times New Roman" w:eastAsia="Calibri" w:hAnsi="Times New Roman" w:cs="Times New Roman"/>
          <w:sz w:val="24"/>
          <w:szCs w:val="24"/>
          <w:lang w:eastAsia="en-US"/>
        </w:rPr>
        <w:t xml:space="preserve">]: </w:t>
      </w:r>
      <w:proofErr w:type="spellStart"/>
      <w:r w:rsidR="0030179B" w:rsidRPr="009C154B">
        <w:rPr>
          <w:rFonts w:ascii="Times New Roman" w:eastAsia="Calibri" w:hAnsi="Times New Roman" w:cs="Times New Roman"/>
          <w:sz w:val="24"/>
          <w:szCs w:val="24"/>
          <w:shd w:val="clear" w:color="auto" w:fill="FFFFFF"/>
          <w:lang w:eastAsia="en-US"/>
        </w:rPr>
        <w:t>учеб</w:t>
      </w:r>
      <w:proofErr w:type="spellEnd"/>
      <w:r w:rsidRPr="009C154B">
        <w:rPr>
          <w:rFonts w:ascii="Times New Roman" w:eastAsia="Calibri" w:hAnsi="Times New Roman" w:cs="Times New Roman"/>
          <w:sz w:val="24"/>
          <w:szCs w:val="24"/>
          <w:shd w:val="clear" w:color="auto" w:fill="FFFFFF"/>
          <w:lang w:eastAsia="en-US"/>
        </w:rPr>
        <w:t xml:space="preserve">. пособие для СПО / А.К. Славинский, И.С. </w:t>
      </w:r>
      <w:proofErr w:type="spellStart"/>
      <w:r w:rsidRPr="009C154B">
        <w:rPr>
          <w:rFonts w:ascii="Times New Roman" w:eastAsia="Calibri" w:hAnsi="Times New Roman" w:cs="Times New Roman"/>
          <w:sz w:val="24"/>
          <w:szCs w:val="24"/>
          <w:shd w:val="clear" w:color="auto" w:fill="FFFFFF"/>
          <w:lang w:eastAsia="en-US"/>
        </w:rPr>
        <w:t>Туревский</w:t>
      </w:r>
      <w:proofErr w:type="spellEnd"/>
      <w:r w:rsidRPr="009C154B">
        <w:rPr>
          <w:rFonts w:ascii="Times New Roman" w:eastAsia="Calibri" w:hAnsi="Times New Roman" w:cs="Times New Roman"/>
          <w:sz w:val="24"/>
          <w:szCs w:val="24"/>
          <w:shd w:val="clear" w:color="auto" w:fill="FFFFFF"/>
          <w:lang w:eastAsia="en-US"/>
        </w:rPr>
        <w:t xml:space="preserve">. — </w:t>
      </w:r>
      <w:r w:rsidR="0030179B" w:rsidRPr="009C154B">
        <w:rPr>
          <w:rFonts w:ascii="Times New Roman" w:eastAsia="Calibri" w:hAnsi="Times New Roman" w:cs="Times New Roman"/>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xml:space="preserve"> ИД «ФОРУМ</w:t>
      </w:r>
      <w:r w:rsidR="0030179B"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sz w:val="24"/>
          <w:szCs w:val="24"/>
          <w:shd w:val="clear" w:color="auto" w:fill="FFFFFF"/>
          <w:lang w:eastAsia="en-US"/>
        </w:rPr>
        <w:t xml:space="preserve"> ИНФРА-М, 2017. — 448 с. — (Профессиональное образование).</w:t>
      </w:r>
      <w:r w:rsidRPr="009C154B">
        <w:rPr>
          <w:rFonts w:ascii="Times New Roman" w:eastAsia="Calibri" w:hAnsi="Times New Roman" w:cs="Times New Roman"/>
          <w:sz w:val="24"/>
          <w:szCs w:val="24"/>
          <w:lang w:eastAsia="en-US"/>
        </w:rPr>
        <w:t xml:space="preserve"> Режим 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ступа: </w:t>
      </w:r>
      <w:hyperlink r:id="rId75" w:history="1">
        <w:r w:rsidRPr="009C154B">
          <w:rPr>
            <w:rFonts w:ascii="Times New Roman" w:eastAsia="Calibri" w:hAnsi="Times New Roman" w:cs="Times New Roman"/>
            <w:sz w:val="24"/>
            <w:szCs w:val="24"/>
            <w:u w:val="single"/>
            <w:lang w:eastAsia="en-US"/>
          </w:rPr>
          <w:t>http://znanium.com/catalog.php?bookinfo=894745</w:t>
        </w:r>
      </w:hyperlink>
      <w:r w:rsidRPr="009C154B">
        <w:rPr>
          <w:rFonts w:ascii="Times New Roman" w:eastAsia="Calibri" w:hAnsi="Times New Roman" w:cs="Times New Roman"/>
          <w:sz w:val="24"/>
          <w:szCs w:val="24"/>
          <w:u w:val="single"/>
          <w:lang w:eastAsia="en-US"/>
        </w:rPr>
        <w:t xml:space="preserve">; </w:t>
      </w:r>
      <w:r w:rsidRPr="009C154B">
        <w:rPr>
          <w:rFonts w:ascii="Times New Roman" w:eastAsia="Calibri" w:hAnsi="Times New Roman" w:cs="Times New Roman"/>
          <w:sz w:val="24"/>
          <w:szCs w:val="24"/>
          <w:lang w:eastAsia="en-US"/>
        </w:rPr>
        <w:t>2015 г. – Режим доступа: http://znanium.com/bookread2.php?book=494180</w:t>
      </w:r>
    </w:p>
    <w:p w14:paraId="756223F4" w14:textId="77777777" w:rsidR="0073791C" w:rsidRPr="009C154B" w:rsidRDefault="0073791C" w:rsidP="00A323CE">
      <w:pPr>
        <w:spacing w:after="0" w:line="259" w:lineRule="auto"/>
        <w:rPr>
          <w:rFonts w:ascii="Times New Roman" w:eastAsia="Calibri" w:hAnsi="Times New Roman" w:cs="Times New Roman"/>
          <w:b/>
          <w:i/>
          <w:sz w:val="24"/>
          <w:szCs w:val="24"/>
          <w:lang w:eastAsia="en-US"/>
        </w:rPr>
      </w:pPr>
    </w:p>
    <w:p w14:paraId="1BAB11D2" w14:textId="77777777" w:rsidR="009E15E9" w:rsidRPr="009C154B" w:rsidRDefault="009E15E9" w:rsidP="00A323CE">
      <w:pPr>
        <w:spacing w:after="0" w:line="259" w:lineRule="auto"/>
        <w:rPr>
          <w:rFonts w:ascii="Times New Roman" w:eastAsia="Calibri" w:hAnsi="Times New Roman" w:cs="Times New Roman"/>
          <w:b/>
          <w:i/>
          <w:sz w:val="24"/>
          <w:szCs w:val="24"/>
          <w:lang w:eastAsia="en-US"/>
        </w:rPr>
      </w:pPr>
    </w:p>
    <w:p w14:paraId="0CD75326" w14:textId="77777777" w:rsidR="009E15E9" w:rsidRPr="009C154B" w:rsidRDefault="009E15E9" w:rsidP="00A323CE">
      <w:pPr>
        <w:spacing w:after="0" w:line="259" w:lineRule="auto"/>
        <w:rPr>
          <w:rFonts w:ascii="Times New Roman" w:eastAsia="Calibri" w:hAnsi="Times New Roman" w:cs="Times New Roman"/>
          <w:b/>
          <w:i/>
          <w:sz w:val="24"/>
          <w:szCs w:val="24"/>
          <w:lang w:eastAsia="en-US"/>
        </w:rPr>
      </w:pPr>
    </w:p>
    <w:p w14:paraId="3B9D9293" w14:textId="77777777" w:rsidR="009E15E9" w:rsidRPr="009C154B" w:rsidRDefault="009E15E9" w:rsidP="00A323CE">
      <w:pPr>
        <w:spacing w:after="0" w:line="259" w:lineRule="auto"/>
        <w:rPr>
          <w:rFonts w:ascii="Times New Roman" w:eastAsia="Calibri" w:hAnsi="Times New Roman" w:cs="Times New Roman"/>
          <w:b/>
          <w:i/>
          <w:sz w:val="24"/>
          <w:szCs w:val="24"/>
          <w:lang w:eastAsia="en-US"/>
        </w:rPr>
      </w:pPr>
    </w:p>
    <w:p w14:paraId="270CECF7" w14:textId="77777777" w:rsidR="009E15E9" w:rsidRPr="009C154B" w:rsidRDefault="009E15E9" w:rsidP="00A323CE">
      <w:pPr>
        <w:spacing w:after="0" w:line="259" w:lineRule="auto"/>
        <w:rPr>
          <w:rFonts w:ascii="Times New Roman" w:eastAsia="Calibri" w:hAnsi="Times New Roman" w:cs="Times New Roman"/>
          <w:b/>
          <w:i/>
          <w:sz w:val="24"/>
          <w:szCs w:val="24"/>
          <w:lang w:eastAsia="en-US"/>
        </w:rPr>
      </w:pPr>
    </w:p>
    <w:p w14:paraId="02462B12" w14:textId="77777777" w:rsidR="0015640B" w:rsidRPr="009C154B" w:rsidRDefault="0015640B" w:rsidP="0015640B">
      <w:pPr>
        <w:pStyle w:val="ad"/>
        <w:shd w:val="clear" w:color="auto" w:fill="FFFFFF"/>
        <w:tabs>
          <w:tab w:val="left" w:pos="426"/>
          <w:tab w:val="left" w:pos="851"/>
          <w:tab w:val="left" w:pos="993"/>
          <w:tab w:val="left" w:pos="1134"/>
        </w:tabs>
        <w:spacing w:before="0" w:after="0" w:line="276" w:lineRule="auto"/>
        <w:ind w:left="0" w:firstLine="709"/>
        <w:jc w:val="both"/>
        <w:rPr>
          <w:b/>
          <w:bCs/>
          <w:sz w:val="22"/>
          <w:szCs w:val="22"/>
        </w:rPr>
      </w:pPr>
      <w:r w:rsidRPr="009C154B">
        <w:rPr>
          <w:b/>
          <w:bCs/>
          <w:sz w:val="22"/>
          <w:szCs w:val="22"/>
        </w:rPr>
        <w:t>3.2.3. Дополнительные источники</w:t>
      </w:r>
    </w:p>
    <w:p w14:paraId="1E06FE80" w14:textId="681E9B9B" w:rsidR="00A323CE" w:rsidRPr="009C154B" w:rsidRDefault="00A323CE" w:rsidP="00A323CE">
      <w:pPr>
        <w:spacing w:after="0" w:line="240" w:lineRule="auto"/>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           </w:t>
      </w:r>
      <w:r w:rsidR="009E15E9" w:rsidRPr="009C154B">
        <w:rPr>
          <w:rFonts w:ascii="Times New Roman" w:eastAsia="Calibri" w:hAnsi="Times New Roman" w:cs="Times New Roman"/>
          <w:sz w:val="24"/>
          <w:szCs w:val="24"/>
          <w:lang w:eastAsia="en-US"/>
        </w:rPr>
        <w:t>1</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Воробьева</w:t>
      </w:r>
      <w:proofErr w:type="spellEnd"/>
      <w:r w:rsidRPr="009C154B">
        <w:rPr>
          <w:rFonts w:ascii="Times New Roman" w:eastAsia="Calibri" w:hAnsi="Times New Roman" w:cs="Times New Roman"/>
          <w:sz w:val="24"/>
          <w:szCs w:val="24"/>
          <w:lang w:eastAsia="en-US"/>
        </w:rPr>
        <w:t>, С. Т. Методические указания и контрольные задания для студентов-заочников по специальности 190623 Техническая эксплуатация подвижного состава желе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 xml:space="preserve">ных дорог Электротехника / С. Т. </w:t>
      </w:r>
      <w:proofErr w:type="spellStart"/>
      <w:r w:rsidRPr="009C154B">
        <w:rPr>
          <w:rFonts w:ascii="Times New Roman" w:eastAsia="Calibri" w:hAnsi="Times New Roman" w:cs="Times New Roman"/>
          <w:sz w:val="24"/>
          <w:szCs w:val="24"/>
          <w:lang w:eastAsia="en-US"/>
        </w:rPr>
        <w:t>Воробьева</w:t>
      </w:r>
      <w:proofErr w:type="spellEnd"/>
      <w:r w:rsidRPr="009C154B">
        <w:rPr>
          <w:rFonts w:ascii="Times New Roman" w:eastAsia="Calibri" w:hAnsi="Times New Roman" w:cs="Times New Roman"/>
          <w:sz w:val="24"/>
          <w:szCs w:val="24"/>
          <w:lang w:eastAsia="en-US"/>
        </w:rPr>
        <w:t>. –  М.: ФГБОУ «УМЦ ЖДТ», 2014. – 60 с.</w:t>
      </w:r>
    </w:p>
    <w:p w14:paraId="0D5E3DA2" w14:textId="547EE238" w:rsidR="00A323CE" w:rsidRPr="009C154B" w:rsidRDefault="009E15E9" w:rsidP="00A323CE">
      <w:pPr>
        <w:spacing w:after="0" w:line="240"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w:t>
      </w:r>
      <w:r w:rsidR="00A323CE" w:rsidRPr="009C154B">
        <w:rPr>
          <w:rFonts w:ascii="Times New Roman" w:eastAsia="Calibri" w:hAnsi="Times New Roman" w:cs="Times New Roman"/>
          <w:sz w:val="24"/>
          <w:szCs w:val="24"/>
          <w:lang w:eastAsia="en-US"/>
        </w:rPr>
        <w:t xml:space="preserve"> </w:t>
      </w:r>
      <w:proofErr w:type="spellStart"/>
      <w:r w:rsidR="00A323CE" w:rsidRPr="009C154B">
        <w:rPr>
          <w:rFonts w:ascii="Times New Roman" w:eastAsia="Calibri" w:hAnsi="Times New Roman" w:cs="Times New Roman"/>
          <w:sz w:val="24"/>
          <w:szCs w:val="24"/>
          <w:lang w:eastAsia="en-US"/>
        </w:rPr>
        <w:t>Масьянова</w:t>
      </w:r>
      <w:proofErr w:type="spellEnd"/>
      <w:r w:rsidR="00A323CE" w:rsidRPr="009C154B">
        <w:rPr>
          <w:rFonts w:ascii="Times New Roman" w:eastAsia="Calibri" w:hAnsi="Times New Roman" w:cs="Times New Roman"/>
          <w:sz w:val="24"/>
          <w:szCs w:val="24"/>
          <w:lang w:eastAsia="en-US"/>
        </w:rPr>
        <w:t xml:space="preserve">, И. Т. Методическое пособие по проведению лабораторных занятий ОП 03 Электротехника / И. Т. </w:t>
      </w:r>
      <w:proofErr w:type="spellStart"/>
      <w:r w:rsidR="00A323CE" w:rsidRPr="009C154B">
        <w:rPr>
          <w:rFonts w:ascii="Times New Roman" w:eastAsia="Calibri" w:hAnsi="Times New Roman" w:cs="Times New Roman"/>
          <w:sz w:val="24"/>
          <w:szCs w:val="24"/>
          <w:lang w:eastAsia="en-US"/>
        </w:rPr>
        <w:t>Масьянова</w:t>
      </w:r>
      <w:proofErr w:type="spellEnd"/>
      <w:r w:rsidR="00A323CE" w:rsidRPr="009C154B">
        <w:rPr>
          <w:rFonts w:ascii="Times New Roman" w:eastAsia="Calibri" w:hAnsi="Times New Roman" w:cs="Times New Roman"/>
          <w:sz w:val="24"/>
          <w:szCs w:val="24"/>
          <w:lang w:eastAsia="en-US"/>
        </w:rPr>
        <w:t>. –  М.: ФГБОУ «УМЦ ЖДТ», 2016. – 75 с.</w:t>
      </w:r>
    </w:p>
    <w:p w14:paraId="736F2E1D" w14:textId="2AF005AD" w:rsidR="00A323CE" w:rsidRPr="009C154B" w:rsidRDefault="0030179B" w:rsidP="00A323CE">
      <w:pPr>
        <w:spacing w:after="0" w:line="240"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w:t>
      </w:r>
      <w:r w:rsidR="00A323CE" w:rsidRPr="009C154B">
        <w:rPr>
          <w:rFonts w:ascii="Times New Roman" w:eastAsia="Calibri" w:hAnsi="Times New Roman" w:cs="Times New Roman"/>
          <w:sz w:val="24"/>
          <w:szCs w:val="24"/>
          <w:lang w:eastAsia="en-US"/>
        </w:rPr>
        <w:t xml:space="preserve"> Иванов, В. В. Методические рекомендации по организации самостоятельной раб</w:t>
      </w:r>
      <w:r w:rsidR="00A323CE" w:rsidRPr="009C154B">
        <w:rPr>
          <w:rFonts w:ascii="Times New Roman" w:eastAsia="Calibri" w:hAnsi="Times New Roman" w:cs="Times New Roman"/>
          <w:sz w:val="24"/>
          <w:szCs w:val="24"/>
          <w:lang w:eastAsia="en-US"/>
        </w:rPr>
        <w:t>о</w:t>
      </w:r>
      <w:r w:rsidR="00A323CE" w:rsidRPr="009C154B">
        <w:rPr>
          <w:rFonts w:ascii="Times New Roman" w:eastAsia="Calibri" w:hAnsi="Times New Roman" w:cs="Times New Roman"/>
          <w:sz w:val="24"/>
          <w:szCs w:val="24"/>
          <w:lang w:eastAsia="en-US"/>
        </w:rPr>
        <w:t>ты для обучающихся очной формы обучения по дисциплине ОП 03 Электротехника / В. В. Иванов. –  М.: ФГБОУ «УМЦ ЖДТ», 2017. – 71 с.</w:t>
      </w:r>
    </w:p>
    <w:p w14:paraId="6433010A" w14:textId="77777777" w:rsidR="0015640B" w:rsidRPr="009C154B" w:rsidRDefault="0015640B" w:rsidP="00A323CE">
      <w:pPr>
        <w:spacing w:after="0" w:line="240" w:lineRule="auto"/>
        <w:ind w:firstLine="708"/>
        <w:jc w:val="both"/>
        <w:rPr>
          <w:rFonts w:ascii="Times New Roman" w:eastAsia="Calibri" w:hAnsi="Times New Roman" w:cs="Times New Roman"/>
          <w:sz w:val="24"/>
          <w:szCs w:val="24"/>
          <w:lang w:eastAsia="en-US"/>
        </w:rPr>
      </w:pPr>
    </w:p>
    <w:p w14:paraId="41950EAA" w14:textId="77777777" w:rsidR="00F21E2F" w:rsidRPr="009C154B" w:rsidRDefault="00F21E2F" w:rsidP="00CB2F44">
      <w:pPr>
        <w:autoSpaceDE w:val="0"/>
        <w:autoSpaceDN w:val="0"/>
        <w:adjustRightInd w:val="0"/>
        <w:spacing w:after="0" w:line="240" w:lineRule="auto"/>
        <w:jc w:val="center"/>
        <w:rPr>
          <w:rFonts w:ascii="Times New Roman" w:hAnsi="Times New Roman" w:cs="Times New Roman"/>
          <w:b/>
          <w:bCs/>
          <w:sz w:val="24"/>
          <w:szCs w:val="24"/>
        </w:rPr>
      </w:pPr>
    </w:p>
    <w:p w14:paraId="0B490C91" w14:textId="77777777" w:rsidR="00A323CE" w:rsidRPr="009C154B" w:rsidRDefault="00A323CE" w:rsidP="00CB2F44">
      <w:pPr>
        <w:autoSpaceDE w:val="0"/>
        <w:autoSpaceDN w:val="0"/>
        <w:adjustRightInd w:val="0"/>
        <w:spacing w:after="0" w:line="240" w:lineRule="auto"/>
        <w:jc w:val="center"/>
        <w:rPr>
          <w:rFonts w:ascii="Times New Roman" w:hAnsi="Times New Roman" w:cs="Times New Roman"/>
          <w:b/>
          <w:bCs/>
          <w:sz w:val="24"/>
          <w:szCs w:val="24"/>
        </w:rPr>
      </w:pPr>
    </w:p>
    <w:p w14:paraId="0C73DE3C" w14:textId="77777777" w:rsidR="00A323CE" w:rsidRPr="009C154B" w:rsidRDefault="00A323CE" w:rsidP="00CB2F44">
      <w:pPr>
        <w:autoSpaceDE w:val="0"/>
        <w:autoSpaceDN w:val="0"/>
        <w:adjustRightInd w:val="0"/>
        <w:spacing w:after="0" w:line="240" w:lineRule="auto"/>
        <w:jc w:val="center"/>
        <w:rPr>
          <w:rFonts w:ascii="Times New Roman" w:hAnsi="Times New Roman" w:cs="Times New Roman"/>
          <w:b/>
          <w:bCs/>
          <w:sz w:val="24"/>
          <w:szCs w:val="24"/>
        </w:rPr>
      </w:pPr>
    </w:p>
    <w:p w14:paraId="5421692E" w14:textId="77777777" w:rsidR="00A323CE" w:rsidRPr="009C154B" w:rsidRDefault="00A323CE" w:rsidP="00CB2F44">
      <w:pPr>
        <w:autoSpaceDE w:val="0"/>
        <w:autoSpaceDN w:val="0"/>
        <w:adjustRightInd w:val="0"/>
        <w:spacing w:after="0" w:line="240" w:lineRule="auto"/>
        <w:jc w:val="center"/>
        <w:rPr>
          <w:rFonts w:ascii="Times New Roman" w:hAnsi="Times New Roman" w:cs="Times New Roman"/>
          <w:b/>
          <w:bCs/>
          <w:sz w:val="24"/>
          <w:szCs w:val="24"/>
        </w:rPr>
      </w:pPr>
    </w:p>
    <w:p w14:paraId="20CCEB32" w14:textId="77777777" w:rsidR="00A323CE" w:rsidRPr="009C154B" w:rsidRDefault="00A323CE" w:rsidP="00CB2F44">
      <w:pPr>
        <w:autoSpaceDE w:val="0"/>
        <w:autoSpaceDN w:val="0"/>
        <w:adjustRightInd w:val="0"/>
        <w:spacing w:after="0" w:line="240" w:lineRule="auto"/>
        <w:jc w:val="center"/>
        <w:rPr>
          <w:rFonts w:ascii="Times New Roman" w:hAnsi="Times New Roman" w:cs="Times New Roman"/>
          <w:b/>
          <w:bCs/>
          <w:sz w:val="24"/>
          <w:szCs w:val="24"/>
        </w:rPr>
      </w:pPr>
    </w:p>
    <w:p w14:paraId="70679CB3" w14:textId="77777777" w:rsidR="00A323CE" w:rsidRPr="009C154B" w:rsidRDefault="00A323CE" w:rsidP="00CB2F44">
      <w:pPr>
        <w:autoSpaceDE w:val="0"/>
        <w:autoSpaceDN w:val="0"/>
        <w:adjustRightInd w:val="0"/>
        <w:spacing w:after="0" w:line="240" w:lineRule="auto"/>
        <w:jc w:val="center"/>
        <w:rPr>
          <w:rFonts w:ascii="Times New Roman" w:hAnsi="Times New Roman" w:cs="Times New Roman"/>
          <w:b/>
          <w:bCs/>
          <w:sz w:val="24"/>
          <w:szCs w:val="24"/>
        </w:rPr>
      </w:pPr>
    </w:p>
    <w:p w14:paraId="0E60754A" w14:textId="77777777" w:rsidR="00F21E2F" w:rsidRPr="009C154B" w:rsidRDefault="00F21E2F" w:rsidP="00CB2F44">
      <w:pPr>
        <w:autoSpaceDE w:val="0"/>
        <w:autoSpaceDN w:val="0"/>
        <w:adjustRightInd w:val="0"/>
        <w:spacing w:after="0" w:line="240" w:lineRule="auto"/>
        <w:jc w:val="center"/>
        <w:rPr>
          <w:rFonts w:ascii="Times New Roman" w:hAnsi="Times New Roman" w:cs="Times New Roman"/>
          <w:b/>
          <w:bCs/>
          <w:sz w:val="24"/>
          <w:szCs w:val="24"/>
        </w:rPr>
      </w:pPr>
    </w:p>
    <w:p w14:paraId="25805015" w14:textId="77777777" w:rsidR="00F21E2F" w:rsidRPr="009C154B" w:rsidRDefault="00F21E2F" w:rsidP="00CB2F44">
      <w:pPr>
        <w:autoSpaceDE w:val="0"/>
        <w:autoSpaceDN w:val="0"/>
        <w:adjustRightInd w:val="0"/>
        <w:spacing w:after="0" w:line="240" w:lineRule="auto"/>
        <w:jc w:val="center"/>
        <w:rPr>
          <w:rFonts w:ascii="Times New Roman" w:hAnsi="Times New Roman" w:cs="Times New Roman"/>
          <w:b/>
          <w:bCs/>
          <w:sz w:val="24"/>
          <w:szCs w:val="24"/>
        </w:rPr>
      </w:pPr>
    </w:p>
    <w:p w14:paraId="1F795C99" w14:textId="2ABA8C71" w:rsidR="006E66C7" w:rsidRPr="009C154B" w:rsidRDefault="006E66C7" w:rsidP="000A32BB">
      <w:pPr>
        <w:pStyle w:val="ad"/>
        <w:numPr>
          <w:ilvl w:val="0"/>
          <w:numId w:val="97"/>
        </w:numPr>
        <w:autoSpaceDE w:val="0"/>
        <w:autoSpaceDN w:val="0"/>
        <w:adjustRightInd w:val="0"/>
        <w:spacing w:after="0"/>
        <w:jc w:val="center"/>
        <w:rPr>
          <w:b/>
        </w:rPr>
      </w:pPr>
      <w:r w:rsidRPr="009C154B">
        <w:rPr>
          <w:b/>
        </w:rPr>
        <w:t xml:space="preserve">КОНТРОЛЬ И ОЦЕНКА РЕЗУЛЬТАТОВ ОСВОЕНИЯ </w:t>
      </w:r>
      <w:r w:rsidRPr="009C154B">
        <w:rPr>
          <w:b/>
        </w:rPr>
        <w:br/>
      </w:r>
      <w:r w:rsidR="001A0837" w:rsidRPr="009C154B">
        <w:rPr>
          <w:b/>
        </w:rPr>
        <w:t xml:space="preserve">ПРИМЕРНОЙ РАБОЧЕЙ ПРОГРАММЫ </w:t>
      </w:r>
      <w:r w:rsidR="001A0837" w:rsidRPr="009C154B">
        <w:rPr>
          <w:b/>
        </w:rPr>
        <w:br/>
        <w:t>УЧЕБНОЙ ДИСЦИПЛИНЫ ОП</w:t>
      </w:r>
      <w:r w:rsidR="00220B09" w:rsidRPr="009C154B">
        <w:rPr>
          <w:b/>
        </w:rPr>
        <w:t xml:space="preserve"> </w:t>
      </w:r>
      <w:r w:rsidR="001A0837" w:rsidRPr="009C154B">
        <w:rPr>
          <w:b/>
        </w:rPr>
        <w:t>03 ЭЛЕКТРОТЕХНИКА</w:t>
      </w:r>
    </w:p>
    <w:p w14:paraId="5BF3957C" w14:textId="77777777" w:rsidR="000475D6" w:rsidRPr="009C154B" w:rsidRDefault="000475D6" w:rsidP="000475D6">
      <w:pPr>
        <w:autoSpaceDE w:val="0"/>
        <w:autoSpaceDN w:val="0"/>
        <w:adjustRightInd w:val="0"/>
        <w:spacing w:after="0"/>
        <w:jc w:val="center"/>
        <w:rPr>
          <w:b/>
          <w:bCs/>
        </w:rPr>
      </w:pPr>
    </w:p>
    <w:p w14:paraId="242CFA7F" w14:textId="77777777" w:rsidR="000475D6" w:rsidRPr="009C154B" w:rsidRDefault="000475D6" w:rsidP="000475D6">
      <w:pPr>
        <w:autoSpaceDE w:val="0"/>
        <w:autoSpaceDN w:val="0"/>
        <w:adjustRightInd w:val="0"/>
        <w:spacing w:after="0"/>
        <w:jc w:val="center"/>
        <w:rPr>
          <w:b/>
          <w:bCs/>
        </w:rPr>
      </w:pPr>
    </w:p>
    <w:tbl>
      <w:tblPr>
        <w:tblStyle w:val="afffff6"/>
        <w:tblW w:w="10064" w:type="dxa"/>
        <w:jc w:val="center"/>
        <w:tblLayout w:type="fixed"/>
        <w:tblCellMar>
          <w:left w:w="57" w:type="dxa"/>
          <w:right w:w="57" w:type="dxa"/>
        </w:tblCellMar>
        <w:tblLook w:val="04A0" w:firstRow="1" w:lastRow="0" w:firstColumn="1" w:lastColumn="0" w:noHBand="0" w:noVBand="1"/>
      </w:tblPr>
      <w:tblGrid>
        <w:gridCol w:w="3998"/>
        <w:gridCol w:w="4438"/>
        <w:gridCol w:w="1628"/>
      </w:tblGrid>
      <w:tr w:rsidR="00D479B4" w:rsidRPr="009C154B" w14:paraId="762C1898" w14:textId="77777777" w:rsidTr="007F01AC">
        <w:trPr>
          <w:trHeight w:val="454"/>
          <w:jc w:val="center"/>
        </w:trPr>
        <w:tc>
          <w:tcPr>
            <w:tcW w:w="1986" w:type="pct"/>
            <w:vAlign w:val="center"/>
          </w:tcPr>
          <w:p w14:paraId="0DE2202B" w14:textId="77777777" w:rsidR="006E66C7" w:rsidRPr="009C154B" w:rsidRDefault="006E66C7" w:rsidP="00CB2F44">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2205" w:type="pct"/>
            <w:vAlign w:val="center"/>
          </w:tcPr>
          <w:p w14:paraId="36F8C925" w14:textId="77777777" w:rsidR="006E66C7" w:rsidRPr="009C154B" w:rsidRDefault="006E66C7" w:rsidP="00CB2F44">
            <w:pPr>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показатели оценки </w:t>
            </w:r>
            <w:r w:rsidRPr="009C154B">
              <w:rPr>
                <w:rFonts w:ascii="Times New Roman" w:hAnsi="Times New Roman" w:cs="Times New Roman"/>
                <w:b/>
                <w:sz w:val="24"/>
                <w:szCs w:val="24"/>
              </w:rPr>
              <w:br/>
              <w:t>результата</w:t>
            </w:r>
          </w:p>
        </w:tc>
        <w:tc>
          <w:tcPr>
            <w:tcW w:w="809" w:type="pct"/>
            <w:vAlign w:val="center"/>
          </w:tcPr>
          <w:p w14:paraId="01495AC6" w14:textId="77777777" w:rsidR="006E66C7" w:rsidRPr="009C154B" w:rsidRDefault="006E66C7" w:rsidP="00CB2F44">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2F0909" w:rsidRPr="009C154B" w14:paraId="61DB8D1B" w14:textId="77777777" w:rsidTr="002F0909">
        <w:trPr>
          <w:trHeight w:val="454"/>
          <w:jc w:val="center"/>
        </w:trPr>
        <w:tc>
          <w:tcPr>
            <w:tcW w:w="5000" w:type="pct"/>
            <w:gridSpan w:val="3"/>
            <w:vAlign w:val="center"/>
          </w:tcPr>
          <w:p w14:paraId="31995195" w14:textId="288F0BE6" w:rsidR="002F0909" w:rsidRPr="009C154B" w:rsidRDefault="002F0909" w:rsidP="00CB2F44">
            <w:pPr>
              <w:jc w:val="center"/>
              <w:rPr>
                <w:rFonts w:ascii="Times New Roman" w:hAnsi="Times New Roman" w:cs="Times New Roman"/>
                <w:b/>
                <w:sz w:val="24"/>
                <w:szCs w:val="24"/>
              </w:rPr>
            </w:pPr>
            <w:r w:rsidRPr="009C154B">
              <w:rPr>
                <w:rFonts w:ascii="Times New Roman" w:eastAsia="Times New Roman" w:hAnsi="Times New Roman" w:cs="Times New Roman"/>
                <w:b/>
              </w:rPr>
              <w:t>Перечень знаний, осваиваемых в рамках дисциплины:</w:t>
            </w:r>
          </w:p>
        </w:tc>
      </w:tr>
      <w:tr w:rsidR="000475D6" w:rsidRPr="009C154B" w14:paraId="1B7274FA" w14:textId="77777777" w:rsidTr="005F746F">
        <w:trPr>
          <w:trHeight w:val="454"/>
          <w:jc w:val="center"/>
        </w:trPr>
        <w:tc>
          <w:tcPr>
            <w:tcW w:w="1986" w:type="pct"/>
          </w:tcPr>
          <w:p w14:paraId="0B46C840" w14:textId="77777777" w:rsidR="000475D6" w:rsidRPr="009C154B" w:rsidRDefault="000475D6" w:rsidP="00CC71EA">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сущности физических процессов, протекающих в электрических и ма</w:t>
            </w:r>
            <w:r w:rsidRPr="009C154B">
              <w:rPr>
                <w:rFonts w:ascii="Times New Roman" w:hAnsi="Times New Roman" w:cs="Times New Roman"/>
                <w:sz w:val="24"/>
                <w:szCs w:val="24"/>
              </w:rPr>
              <w:t>г</w:t>
            </w:r>
            <w:r w:rsidRPr="009C154B">
              <w:rPr>
                <w:rFonts w:ascii="Times New Roman" w:hAnsi="Times New Roman" w:cs="Times New Roman"/>
                <w:sz w:val="24"/>
                <w:szCs w:val="24"/>
              </w:rPr>
              <w:t>нитных цепях;</w:t>
            </w:r>
          </w:p>
          <w:p w14:paraId="357D08AE" w14:textId="77777777" w:rsidR="000475D6" w:rsidRPr="009C154B" w:rsidRDefault="000475D6" w:rsidP="00CC71EA">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построения электрических цепей, порядка расчёта их параметров;</w:t>
            </w:r>
          </w:p>
          <w:p w14:paraId="30BBF7E7" w14:textId="18C2D55A" w:rsidR="000475D6" w:rsidRPr="009C154B" w:rsidRDefault="000475D6" w:rsidP="00CC71EA">
            <w:pPr>
              <w:autoSpaceDE w:val="0"/>
              <w:autoSpaceDN w:val="0"/>
              <w:adjustRightInd w:val="0"/>
              <w:rPr>
                <w:rFonts w:ascii="Times New Roman" w:hAnsi="Times New Roman" w:cs="Times New Roman"/>
                <w:b/>
                <w:sz w:val="24"/>
                <w:szCs w:val="24"/>
              </w:rPr>
            </w:pPr>
            <w:r w:rsidRPr="009C154B">
              <w:rPr>
                <w:rFonts w:ascii="Times New Roman" w:hAnsi="Times New Roman" w:cs="Times New Roman"/>
              </w:rPr>
              <w:t>– способов включения электроизмер</w:t>
            </w:r>
            <w:r w:rsidRPr="009C154B">
              <w:rPr>
                <w:rFonts w:ascii="Times New Roman" w:hAnsi="Times New Roman" w:cs="Times New Roman"/>
              </w:rPr>
              <w:t>и</w:t>
            </w:r>
            <w:r w:rsidRPr="009C154B">
              <w:rPr>
                <w:rFonts w:ascii="Times New Roman" w:hAnsi="Times New Roman" w:cs="Times New Roman"/>
              </w:rPr>
              <w:t>тельных приборов и методов измерений электрических величин</w:t>
            </w:r>
          </w:p>
        </w:tc>
        <w:tc>
          <w:tcPr>
            <w:tcW w:w="2205" w:type="pct"/>
          </w:tcPr>
          <w:p w14:paraId="057FA4E2" w14:textId="77777777" w:rsidR="000475D6" w:rsidRPr="009C154B" w:rsidRDefault="000475D6" w:rsidP="00CC71EA">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знать сущность физических процессов, протекающих в электрических и магни</w:t>
            </w:r>
            <w:r w:rsidRPr="009C154B">
              <w:rPr>
                <w:rFonts w:ascii="Times New Roman" w:hAnsi="Times New Roman" w:cs="Times New Roman"/>
                <w:sz w:val="24"/>
                <w:szCs w:val="24"/>
              </w:rPr>
              <w:t>т</w:t>
            </w:r>
            <w:r w:rsidRPr="009C154B">
              <w:rPr>
                <w:rFonts w:ascii="Times New Roman" w:hAnsi="Times New Roman" w:cs="Times New Roman"/>
                <w:sz w:val="24"/>
                <w:szCs w:val="24"/>
              </w:rPr>
              <w:t>ных цепях;</w:t>
            </w:r>
          </w:p>
          <w:p w14:paraId="0CE514A6" w14:textId="77777777" w:rsidR="000475D6" w:rsidRPr="009C154B" w:rsidRDefault="000475D6" w:rsidP="00CC71EA">
            <w:pPr>
              <w:autoSpaceDE w:val="0"/>
              <w:autoSpaceDN w:val="0"/>
              <w:adjustRightInd w:val="0"/>
              <w:rPr>
                <w:rFonts w:ascii="Times New Roman" w:hAnsi="Times New Roman" w:cs="Times New Roman"/>
                <w:spacing w:val="-6"/>
                <w:sz w:val="24"/>
                <w:szCs w:val="24"/>
              </w:rPr>
            </w:pPr>
            <w:r w:rsidRPr="009C154B">
              <w:rPr>
                <w:rFonts w:ascii="Times New Roman" w:hAnsi="Times New Roman" w:cs="Times New Roman"/>
                <w:spacing w:val="-6"/>
                <w:sz w:val="24"/>
                <w:szCs w:val="24"/>
              </w:rPr>
              <w:t>– знать построение электрических цепей, порядок расчёта их параметров;</w:t>
            </w:r>
          </w:p>
          <w:p w14:paraId="362232E8" w14:textId="4B55CDAA" w:rsidR="000475D6" w:rsidRPr="009C154B" w:rsidRDefault="000475D6" w:rsidP="00CC71EA">
            <w:pPr>
              <w:rPr>
                <w:rFonts w:ascii="Times New Roman" w:hAnsi="Times New Roman" w:cs="Times New Roman"/>
                <w:b/>
                <w:sz w:val="24"/>
                <w:szCs w:val="24"/>
              </w:rPr>
            </w:pPr>
            <w:r w:rsidRPr="009C154B">
              <w:rPr>
                <w:rFonts w:ascii="Times New Roman" w:hAnsi="Times New Roman" w:cs="Times New Roman"/>
                <w:sz w:val="24"/>
                <w:szCs w:val="24"/>
              </w:rPr>
              <w:t>– знать способы включения электроизм</w:t>
            </w:r>
            <w:r w:rsidRPr="009C154B">
              <w:rPr>
                <w:rFonts w:ascii="Times New Roman" w:hAnsi="Times New Roman" w:cs="Times New Roman"/>
                <w:sz w:val="24"/>
                <w:szCs w:val="24"/>
              </w:rPr>
              <w:t>е</w:t>
            </w:r>
            <w:r w:rsidRPr="009C154B">
              <w:rPr>
                <w:rFonts w:ascii="Times New Roman" w:hAnsi="Times New Roman" w:cs="Times New Roman"/>
                <w:sz w:val="24"/>
                <w:szCs w:val="24"/>
              </w:rPr>
              <w:t>рительных приборов и методы измерений электрических величин</w:t>
            </w:r>
          </w:p>
        </w:tc>
        <w:tc>
          <w:tcPr>
            <w:tcW w:w="809" w:type="pct"/>
            <w:vAlign w:val="center"/>
          </w:tcPr>
          <w:p w14:paraId="5C086722" w14:textId="77777777" w:rsidR="000475D6" w:rsidRPr="009C154B" w:rsidRDefault="000475D6" w:rsidP="000475D6">
            <w:pPr>
              <w:rPr>
                <w:rFonts w:ascii="Times New Roman" w:hAnsi="Times New Roman" w:cs="Times New Roman"/>
                <w:sz w:val="24"/>
                <w:szCs w:val="24"/>
              </w:rPr>
            </w:pPr>
            <w:r w:rsidRPr="009C154B">
              <w:rPr>
                <w:rFonts w:ascii="Times New Roman" w:hAnsi="Times New Roman" w:cs="Times New Roman"/>
                <w:sz w:val="24"/>
                <w:szCs w:val="24"/>
              </w:rPr>
              <w:t>различные в</w:t>
            </w:r>
            <w:r w:rsidRPr="009C154B">
              <w:rPr>
                <w:rFonts w:ascii="Times New Roman" w:hAnsi="Times New Roman" w:cs="Times New Roman"/>
                <w:sz w:val="24"/>
                <w:szCs w:val="24"/>
              </w:rPr>
              <w:t>и</w:t>
            </w:r>
            <w:r w:rsidRPr="009C154B">
              <w:rPr>
                <w:rFonts w:ascii="Times New Roman" w:hAnsi="Times New Roman" w:cs="Times New Roman"/>
                <w:sz w:val="24"/>
                <w:szCs w:val="24"/>
              </w:rPr>
              <w:t>ды устного и письменного опроса;</w:t>
            </w:r>
          </w:p>
          <w:p w14:paraId="5907CDE3" w14:textId="49695E2A" w:rsidR="000475D6" w:rsidRPr="009C154B" w:rsidRDefault="000475D6" w:rsidP="000475D6">
            <w:pPr>
              <w:jc w:val="center"/>
              <w:rPr>
                <w:rFonts w:ascii="Times New Roman" w:hAnsi="Times New Roman" w:cs="Times New Roman"/>
                <w:b/>
                <w:sz w:val="24"/>
                <w:szCs w:val="24"/>
              </w:rPr>
            </w:pPr>
            <w:r w:rsidRPr="009C154B">
              <w:rPr>
                <w:rFonts w:ascii="Times New Roman" w:hAnsi="Times New Roman" w:cs="Times New Roman"/>
                <w:sz w:val="24"/>
                <w:szCs w:val="24"/>
              </w:rPr>
              <w:t>тестирование; контрольные работы</w:t>
            </w:r>
          </w:p>
        </w:tc>
      </w:tr>
      <w:tr w:rsidR="000475D6" w:rsidRPr="009C154B" w14:paraId="0D0471CE" w14:textId="77777777" w:rsidTr="000475D6">
        <w:trPr>
          <w:trHeight w:val="454"/>
          <w:jc w:val="center"/>
        </w:trPr>
        <w:tc>
          <w:tcPr>
            <w:tcW w:w="5000" w:type="pct"/>
            <w:gridSpan w:val="3"/>
            <w:vAlign w:val="center"/>
          </w:tcPr>
          <w:p w14:paraId="14B208B3" w14:textId="24A2B96D" w:rsidR="000475D6" w:rsidRPr="009C154B" w:rsidRDefault="000475D6" w:rsidP="00CB2F44">
            <w:pPr>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умений, осваиваемых в рамках дисциплины:</w:t>
            </w:r>
          </w:p>
        </w:tc>
      </w:tr>
      <w:tr w:rsidR="00D479B4" w:rsidRPr="009C154B" w14:paraId="4077D051" w14:textId="77777777" w:rsidTr="007F01AC">
        <w:trPr>
          <w:trHeight w:val="454"/>
          <w:jc w:val="center"/>
        </w:trPr>
        <w:tc>
          <w:tcPr>
            <w:tcW w:w="1986" w:type="pct"/>
          </w:tcPr>
          <w:p w14:paraId="0647C094" w14:textId="77777777" w:rsidR="006E66C7" w:rsidRPr="009C154B" w:rsidRDefault="006E66C7"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собирать простейшие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ские цепи;</w:t>
            </w:r>
          </w:p>
          <w:p w14:paraId="09B3922F" w14:textId="77777777" w:rsidR="006E66C7" w:rsidRPr="009C154B" w:rsidRDefault="006E66C7"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выбирать электроизмерительные приборы;</w:t>
            </w:r>
          </w:p>
          <w:p w14:paraId="48FBD331" w14:textId="77777777" w:rsidR="006E66C7" w:rsidRPr="009C154B" w:rsidRDefault="006E66C7"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определять параметры электрич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ских цепей</w:t>
            </w:r>
          </w:p>
        </w:tc>
        <w:tc>
          <w:tcPr>
            <w:tcW w:w="2205" w:type="pct"/>
          </w:tcPr>
          <w:p w14:paraId="7FE1C887" w14:textId="77777777" w:rsidR="006E66C7" w:rsidRPr="009C154B" w:rsidRDefault="006E66C7" w:rsidP="006E66C7">
            <w:pPr>
              <w:pStyle w:val="ad"/>
              <w:spacing w:before="0" w:after="0"/>
              <w:ind w:left="0"/>
            </w:pPr>
            <w:r w:rsidRPr="009C154B">
              <w:t>– уметь собирать простейшие электрич</w:t>
            </w:r>
            <w:r w:rsidRPr="009C154B">
              <w:t>е</w:t>
            </w:r>
            <w:r w:rsidRPr="009C154B">
              <w:t>ские цепи;</w:t>
            </w:r>
          </w:p>
          <w:p w14:paraId="13D6D90F" w14:textId="77777777" w:rsidR="006E66C7" w:rsidRPr="009C154B" w:rsidRDefault="006E66C7"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уметь выбирать электроизмерительные приборы;</w:t>
            </w:r>
          </w:p>
          <w:p w14:paraId="3451CB39" w14:textId="77777777" w:rsidR="006E66C7" w:rsidRPr="009C154B" w:rsidRDefault="006E66C7"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уметь определять параметры электр</w:t>
            </w:r>
            <w:r w:rsidRPr="009C154B">
              <w:rPr>
                <w:rFonts w:ascii="Times New Roman" w:hAnsi="Times New Roman" w:cs="Times New Roman"/>
                <w:sz w:val="24"/>
                <w:szCs w:val="24"/>
              </w:rPr>
              <w:t>и</w:t>
            </w:r>
            <w:r w:rsidRPr="009C154B">
              <w:rPr>
                <w:rFonts w:ascii="Times New Roman" w:hAnsi="Times New Roman" w:cs="Times New Roman"/>
                <w:sz w:val="24"/>
                <w:szCs w:val="24"/>
              </w:rPr>
              <w:t>ческих цепей</w:t>
            </w:r>
          </w:p>
        </w:tc>
        <w:tc>
          <w:tcPr>
            <w:tcW w:w="809" w:type="pct"/>
          </w:tcPr>
          <w:p w14:paraId="3A85F795" w14:textId="56038C03" w:rsidR="000475D6" w:rsidRPr="009C154B" w:rsidRDefault="002F0909" w:rsidP="006E66C7">
            <w:pPr>
              <w:pStyle w:val="ad"/>
              <w:spacing w:before="0" w:after="0"/>
              <w:ind w:left="0"/>
            </w:pPr>
            <w:r w:rsidRPr="009C154B">
              <w:t xml:space="preserve"> </w:t>
            </w:r>
          </w:p>
          <w:p w14:paraId="611F3F8E" w14:textId="06D61D15" w:rsidR="006E66C7" w:rsidRPr="009C154B" w:rsidRDefault="000475D6" w:rsidP="000475D6">
            <w:pPr>
              <w:rPr>
                <w:rFonts w:ascii="Times New Roman" w:hAnsi="Times New Roman" w:cs="Times New Roman"/>
              </w:rPr>
            </w:pPr>
            <w:r w:rsidRPr="009C154B">
              <w:rPr>
                <w:rFonts w:ascii="Times New Roman" w:hAnsi="Times New Roman" w:cs="Times New Roman"/>
              </w:rPr>
              <w:t>оценка резул</w:t>
            </w:r>
            <w:r w:rsidRPr="009C154B">
              <w:rPr>
                <w:rFonts w:ascii="Times New Roman" w:hAnsi="Times New Roman" w:cs="Times New Roman"/>
              </w:rPr>
              <w:t>ь</w:t>
            </w:r>
            <w:r w:rsidRPr="009C154B">
              <w:rPr>
                <w:rFonts w:ascii="Times New Roman" w:hAnsi="Times New Roman" w:cs="Times New Roman"/>
              </w:rPr>
              <w:t>татов выполн</w:t>
            </w:r>
            <w:r w:rsidRPr="009C154B">
              <w:rPr>
                <w:rFonts w:ascii="Times New Roman" w:hAnsi="Times New Roman" w:cs="Times New Roman"/>
              </w:rPr>
              <w:t>е</w:t>
            </w:r>
            <w:r w:rsidRPr="009C154B">
              <w:rPr>
                <w:rFonts w:ascii="Times New Roman" w:hAnsi="Times New Roman" w:cs="Times New Roman"/>
              </w:rPr>
              <w:t>ния практич</w:t>
            </w:r>
            <w:r w:rsidRPr="009C154B">
              <w:rPr>
                <w:rFonts w:ascii="Times New Roman" w:hAnsi="Times New Roman" w:cs="Times New Roman"/>
              </w:rPr>
              <w:t>е</w:t>
            </w:r>
            <w:r w:rsidRPr="009C154B">
              <w:rPr>
                <w:rFonts w:ascii="Times New Roman" w:hAnsi="Times New Roman" w:cs="Times New Roman"/>
              </w:rPr>
              <w:t>ских и лабор</w:t>
            </w:r>
            <w:r w:rsidRPr="009C154B">
              <w:rPr>
                <w:rFonts w:ascii="Times New Roman" w:hAnsi="Times New Roman" w:cs="Times New Roman"/>
              </w:rPr>
              <w:t>а</w:t>
            </w:r>
            <w:r w:rsidRPr="009C154B">
              <w:rPr>
                <w:rFonts w:ascii="Times New Roman" w:hAnsi="Times New Roman" w:cs="Times New Roman"/>
              </w:rPr>
              <w:t>торных занятий</w:t>
            </w:r>
          </w:p>
        </w:tc>
      </w:tr>
    </w:tbl>
    <w:p w14:paraId="31C73B3F" w14:textId="77777777" w:rsidR="00EA450C" w:rsidRPr="009C154B" w:rsidRDefault="00EA450C" w:rsidP="006E66C7">
      <w:pPr>
        <w:spacing w:after="0" w:line="240" w:lineRule="auto"/>
        <w:jc w:val="right"/>
        <w:rPr>
          <w:rFonts w:ascii="Times New Roman" w:hAnsi="Times New Roman" w:cs="Times New Roman"/>
          <w:sz w:val="24"/>
          <w:szCs w:val="24"/>
        </w:rPr>
      </w:pPr>
    </w:p>
    <w:p w14:paraId="4338BD3F" w14:textId="77777777" w:rsidR="00EA450C" w:rsidRPr="009C154B" w:rsidRDefault="00EA450C" w:rsidP="006E66C7">
      <w:pPr>
        <w:spacing w:after="0" w:line="240" w:lineRule="auto"/>
        <w:jc w:val="right"/>
        <w:rPr>
          <w:rFonts w:ascii="Times New Roman" w:hAnsi="Times New Roman" w:cs="Times New Roman"/>
          <w:sz w:val="24"/>
          <w:szCs w:val="24"/>
        </w:rPr>
      </w:pPr>
    </w:p>
    <w:p w14:paraId="72C10029" w14:textId="77777777" w:rsidR="00EA450C" w:rsidRPr="009C154B" w:rsidRDefault="00EA450C" w:rsidP="006E66C7">
      <w:pPr>
        <w:spacing w:after="0" w:line="240" w:lineRule="auto"/>
        <w:jc w:val="right"/>
        <w:rPr>
          <w:rFonts w:ascii="Times New Roman" w:hAnsi="Times New Roman" w:cs="Times New Roman"/>
          <w:sz w:val="24"/>
          <w:szCs w:val="24"/>
        </w:rPr>
      </w:pPr>
    </w:p>
    <w:p w14:paraId="713022C5" w14:textId="77777777" w:rsidR="00EA450C" w:rsidRPr="009C154B" w:rsidRDefault="00EA450C" w:rsidP="006E66C7">
      <w:pPr>
        <w:spacing w:after="0" w:line="240" w:lineRule="auto"/>
        <w:jc w:val="right"/>
        <w:rPr>
          <w:rFonts w:ascii="Times New Roman" w:hAnsi="Times New Roman" w:cs="Times New Roman"/>
          <w:sz w:val="24"/>
          <w:szCs w:val="24"/>
        </w:rPr>
      </w:pPr>
    </w:p>
    <w:p w14:paraId="5EB2E5C3" w14:textId="77777777" w:rsidR="00EA450C" w:rsidRPr="009C154B" w:rsidRDefault="00EA450C" w:rsidP="006E66C7">
      <w:pPr>
        <w:spacing w:after="0" w:line="240" w:lineRule="auto"/>
        <w:jc w:val="right"/>
        <w:rPr>
          <w:rFonts w:ascii="Times New Roman" w:hAnsi="Times New Roman" w:cs="Times New Roman"/>
          <w:sz w:val="24"/>
          <w:szCs w:val="24"/>
        </w:rPr>
      </w:pPr>
    </w:p>
    <w:p w14:paraId="10254FF8" w14:textId="77777777" w:rsidR="00EA450C" w:rsidRPr="009C154B" w:rsidRDefault="00EA450C" w:rsidP="006E66C7">
      <w:pPr>
        <w:spacing w:after="0" w:line="240" w:lineRule="auto"/>
        <w:jc w:val="right"/>
        <w:rPr>
          <w:rFonts w:ascii="Times New Roman" w:hAnsi="Times New Roman" w:cs="Times New Roman"/>
          <w:sz w:val="24"/>
          <w:szCs w:val="24"/>
        </w:rPr>
      </w:pPr>
    </w:p>
    <w:p w14:paraId="0279A6AD" w14:textId="77777777" w:rsidR="00EA450C" w:rsidRPr="009C154B" w:rsidRDefault="00EA450C" w:rsidP="006E66C7">
      <w:pPr>
        <w:spacing w:after="0" w:line="240" w:lineRule="auto"/>
        <w:jc w:val="right"/>
        <w:rPr>
          <w:rFonts w:ascii="Times New Roman" w:hAnsi="Times New Roman" w:cs="Times New Roman"/>
          <w:sz w:val="24"/>
          <w:szCs w:val="24"/>
        </w:rPr>
      </w:pPr>
    </w:p>
    <w:p w14:paraId="1AF4D705" w14:textId="77777777" w:rsidR="00EA450C" w:rsidRPr="009C154B" w:rsidRDefault="00EA450C" w:rsidP="006E66C7">
      <w:pPr>
        <w:spacing w:after="0" w:line="240" w:lineRule="auto"/>
        <w:jc w:val="right"/>
        <w:rPr>
          <w:rFonts w:ascii="Times New Roman" w:hAnsi="Times New Roman" w:cs="Times New Roman"/>
          <w:sz w:val="24"/>
          <w:szCs w:val="24"/>
        </w:rPr>
      </w:pPr>
    </w:p>
    <w:p w14:paraId="42160F79" w14:textId="6FD9A2AC"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t>Приложение </w:t>
      </w:r>
      <w:r w:rsidRPr="009C154B">
        <w:rPr>
          <w:rFonts w:ascii="Times New Roman" w:eastAsia="Times New Roman" w:hAnsi="Times New Roman" w:cs="Times New Roman"/>
          <w:sz w:val="24"/>
          <w:szCs w:val="24"/>
        </w:rPr>
        <w:t>II.1</w:t>
      </w:r>
      <w:r w:rsidR="000472A2" w:rsidRPr="009C154B">
        <w:rPr>
          <w:rFonts w:ascii="Times New Roman" w:eastAsia="Times New Roman" w:hAnsi="Times New Roman" w:cs="Times New Roman"/>
          <w:sz w:val="24"/>
          <w:szCs w:val="24"/>
        </w:rPr>
        <w:t>1</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635C7F5A"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6E8E9D33"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5BCB3D55" w14:textId="487EC345" w:rsidR="008F3072" w:rsidRPr="009C154B" w:rsidRDefault="008F3072" w:rsidP="006E66C7">
      <w:pPr>
        <w:spacing w:after="0" w:line="240" w:lineRule="auto"/>
        <w:jc w:val="right"/>
        <w:rPr>
          <w:rFonts w:ascii="Times New Roman" w:hAnsi="Times New Roman" w:cs="Times New Roman"/>
          <w:sz w:val="24"/>
          <w:szCs w:val="24"/>
        </w:rPr>
      </w:pPr>
    </w:p>
    <w:p w14:paraId="1EFCDAC5" w14:textId="77777777" w:rsidR="008F3072" w:rsidRPr="009C154B" w:rsidRDefault="008F3072" w:rsidP="006E66C7">
      <w:pPr>
        <w:spacing w:after="0" w:line="240" w:lineRule="auto"/>
        <w:jc w:val="right"/>
        <w:rPr>
          <w:rFonts w:ascii="Times New Roman" w:hAnsi="Times New Roman" w:cs="Times New Roman"/>
          <w:sz w:val="24"/>
          <w:szCs w:val="24"/>
        </w:rPr>
      </w:pPr>
    </w:p>
    <w:p w14:paraId="656178D4" w14:textId="77777777" w:rsidR="008F3072" w:rsidRPr="009C154B" w:rsidRDefault="008F3072" w:rsidP="006E66C7">
      <w:pPr>
        <w:spacing w:after="0" w:line="240" w:lineRule="auto"/>
        <w:jc w:val="right"/>
        <w:rPr>
          <w:rFonts w:ascii="Times New Roman" w:hAnsi="Times New Roman" w:cs="Times New Roman"/>
          <w:sz w:val="24"/>
          <w:szCs w:val="24"/>
        </w:rPr>
      </w:pPr>
    </w:p>
    <w:p w14:paraId="67653EDF" w14:textId="77777777" w:rsidR="008F3072" w:rsidRPr="009C154B" w:rsidRDefault="008F3072" w:rsidP="006E66C7">
      <w:pPr>
        <w:spacing w:after="0" w:line="240" w:lineRule="auto"/>
        <w:jc w:val="right"/>
        <w:rPr>
          <w:rFonts w:ascii="Times New Roman" w:hAnsi="Times New Roman" w:cs="Times New Roman"/>
          <w:sz w:val="24"/>
          <w:szCs w:val="24"/>
        </w:rPr>
      </w:pPr>
    </w:p>
    <w:p w14:paraId="3229D365" w14:textId="77777777" w:rsidR="008F3072" w:rsidRPr="009C154B" w:rsidRDefault="008F3072" w:rsidP="006E66C7">
      <w:pPr>
        <w:spacing w:after="0" w:line="240" w:lineRule="auto"/>
        <w:jc w:val="right"/>
        <w:rPr>
          <w:rFonts w:ascii="Times New Roman" w:hAnsi="Times New Roman" w:cs="Times New Roman"/>
          <w:sz w:val="24"/>
          <w:szCs w:val="24"/>
        </w:rPr>
      </w:pPr>
    </w:p>
    <w:p w14:paraId="099F9021" w14:textId="77777777" w:rsidR="008F3072" w:rsidRPr="009C154B" w:rsidRDefault="008F3072" w:rsidP="006E66C7">
      <w:pPr>
        <w:spacing w:after="0" w:line="240" w:lineRule="auto"/>
        <w:jc w:val="right"/>
        <w:rPr>
          <w:rFonts w:ascii="Times New Roman" w:hAnsi="Times New Roman" w:cs="Times New Roman"/>
          <w:sz w:val="24"/>
          <w:szCs w:val="24"/>
        </w:rPr>
      </w:pPr>
    </w:p>
    <w:p w14:paraId="4968EB93" w14:textId="77777777" w:rsidR="008F3072" w:rsidRPr="009C154B" w:rsidRDefault="008F3072" w:rsidP="006E66C7">
      <w:pPr>
        <w:spacing w:after="0" w:line="240" w:lineRule="auto"/>
        <w:jc w:val="right"/>
        <w:rPr>
          <w:rFonts w:ascii="Times New Roman" w:hAnsi="Times New Roman" w:cs="Times New Roman"/>
          <w:sz w:val="24"/>
          <w:szCs w:val="24"/>
        </w:rPr>
      </w:pPr>
    </w:p>
    <w:p w14:paraId="592238F9" w14:textId="77777777" w:rsidR="008F3072" w:rsidRPr="009C154B" w:rsidRDefault="008F3072" w:rsidP="006E66C7">
      <w:pPr>
        <w:spacing w:after="0" w:line="240" w:lineRule="auto"/>
        <w:jc w:val="right"/>
        <w:rPr>
          <w:rFonts w:ascii="Times New Roman" w:hAnsi="Times New Roman" w:cs="Times New Roman"/>
          <w:sz w:val="24"/>
          <w:szCs w:val="24"/>
        </w:rPr>
      </w:pPr>
    </w:p>
    <w:p w14:paraId="10F088BE" w14:textId="77777777" w:rsidR="008F3072" w:rsidRPr="009C154B" w:rsidRDefault="008F3072" w:rsidP="006E66C7">
      <w:pPr>
        <w:spacing w:after="0" w:line="240" w:lineRule="auto"/>
        <w:jc w:val="right"/>
        <w:rPr>
          <w:rFonts w:ascii="Times New Roman" w:hAnsi="Times New Roman" w:cs="Times New Roman"/>
          <w:sz w:val="24"/>
          <w:szCs w:val="24"/>
        </w:rPr>
      </w:pPr>
    </w:p>
    <w:p w14:paraId="76BAA428" w14:textId="77777777" w:rsidR="008F3072" w:rsidRPr="009C154B" w:rsidRDefault="008F3072" w:rsidP="006E66C7">
      <w:pPr>
        <w:spacing w:after="0" w:line="240" w:lineRule="auto"/>
        <w:jc w:val="right"/>
        <w:rPr>
          <w:rFonts w:ascii="Times New Roman" w:hAnsi="Times New Roman" w:cs="Times New Roman"/>
          <w:sz w:val="24"/>
          <w:szCs w:val="24"/>
        </w:rPr>
      </w:pPr>
    </w:p>
    <w:p w14:paraId="71388924" w14:textId="77777777" w:rsidR="008F3072" w:rsidRPr="009C154B" w:rsidRDefault="008F3072" w:rsidP="006E66C7">
      <w:pPr>
        <w:spacing w:after="0" w:line="240" w:lineRule="auto"/>
        <w:jc w:val="right"/>
        <w:rPr>
          <w:rFonts w:ascii="Times New Roman" w:hAnsi="Times New Roman" w:cs="Times New Roman"/>
          <w:sz w:val="24"/>
          <w:szCs w:val="24"/>
        </w:rPr>
      </w:pPr>
    </w:p>
    <w:p w14:paraId="20F21899" w14:textId="77777777" w:rsidR="008F3072" w:rsidRPr="009C154B" w:rsidRDefault="008F3072" w:rsidP="006E66C7">
      <w:pPr>
        <w:spacing w:after="0" w:line="240" w:lineRule="auto"/>
        <w:jc w:val="right"/>
        <w:rPr>
          <w:rFonts w:ascii="Times New Roman" w:hAnsi="Times New Roman" w:cs="Times New Roman"/>
          <w:sz w:val="24"/>
          <w:szCs w:val="24"/>
        </w:rPr>
      </w:pPr>
    </w:p>
    <w:p w14:paraId="02A67C6E" w14:textId="77777777" w:rsidR="008F3072" w:rsidRPr="009C154B" w:rsidRDefault="008F3072" w:rsidP="006E66C7">
      <w:pPr>
        <w:spacing w:after="0" w:line="240" w:lineRule="auto"/>
        <w:jc w:val="right"/>
        <w:rPr>
          <w:rFonts w:ascii="Times New Roman" w:hAnsi="Times New Roman" w:cs="Times New Roman"/>
          <w:sz w:val="24"/>
          <w:szCs w:val="24"/>
        </w:rPr>
      </w:pPr>
    </w:p>
    <w:p w14:paraId="48002914" w14:textId="77777777" w:rsidR="008F3072" w:rsidRPr="009C154B" w:rsidRDefault="008F3072" w:rsidP="006E66C7">
      <w:pPr>
        <w:spacing w:after="0" w:line="240" w:lineRule="auto"/>
        <w:jc w:val="right"/>
        <w:rPr>
          <w:rFonts w:ascii="Times New Roman" w:hAnsi="Times New Roman" w:cs="Times New Roman"/>
          <w:sz w:val="24"/>
          <w:szCs w:val="24"/>
        </w:rPr>
      </w:pPr>
    </w:p>
    <w:p w14:paraId="43D0659F" w14:textId="1C19485F" w:rsidR="008F3072" w:rsidRPr="009C154B" w:rsidRDefault="006E66C7" w:rsidP="008F3072">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00DD205A" w:rsidRPr="009C154B">
        <w:rPr>
          <w:rFonts w:ascii="Times New Roman" w:hAnsi="Times New Roman" w:cs="Times New Roman"/>
          <w:b/>
          <w:sz w:val="24"/>
          <w:szCs w:val="24"/>
        </w:rPr>
        <w:br/>
      </w:r>
      <w:r w:rsidRPr="009C154B">
        <w:rPr>
          <w:rFonts w:ascii="Times New Roman" w:hAnsi="Times New Roman" w:cs="Times New Roman"/>
          <w:b/>
          <w:sz w:val="24"/>
          <w:szCs w:val="24"/>
        </w:rPr>
        <w:t>УЧЕБНОЙ ДИСЦИПЛИНЫ</w:t>
      </w:r>
      <w:r w:rsidRPr="009C154B">
        <w:rPr>
          <w:rFonts w:ascii="Times New Roman" w:hAnsi="Times New Roman" w:cs="Times New Roman"/>
          <w:b/>
          <w:sz w:val="24"/>
          <w:szCs w:val="24"/>
        </w:rPr>
        <w:br/>
        <w:t>ОП</w:t>
      </w:r>
      <w:r w:rsidR="00220B09"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04 ЭЛЕКТРОНИКА И МИКРОПРОЦЕССОРНАЯ ТЕХНИКА</w:t>
      </w:r>
    </w:p>
    <w:p w14:paraId="5B3F7897" w14:textId="68896F02" w:rsidR="008F3072" w:rsidRPr="009C154B" w:rsidRDefault="00533CA1" w:rsidP="008F3072">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774A52BC" w14:textId="77777777" w:rsidR="006E66C7" w:rsidRPr="009C154B" w:rsidRDefault="006E66C7" w:rsidP="008F3072">
      <w:pPr>
        <w:spacing w:before="3240" w:after="0" w:line="240" w:lineRule="auto"/>
        <w:jc w:val="center"/>
        <w:rPr>
          <w:rFonts w:ascii="Times New Roman" w:hAnsi="Times New Roman" w:cs="Times New Roman"/>
          <w:b/>
          <w:sz w:val="24"/>
          <w:szCs w:val="24"/>
        </w:rPr>
      </w:pPr>
    </w:p>
    <w:p w14:paraId="7954F96B" w14:textId="4AFDD4B2" w:rsidR="006E66C7" w:rsidRPr="009C154B" w:rsidRDefault="00882F42"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9C154B" w:rsidRPr="009C154B">
        <w:rPr>
          <w:rFonts w:ascii="Times New Roman" w:hAnsi="Times New Roman" w:cs="Times New Roman"/>
          <w:sz w:val="24"/>
          <w:szCs w:val="24"/>
        </w:rPr>
        <w:t>21</w:t>
      </w:r>
      <w:r w:rsidR="006E66C7" w:rsidRPr="009C154B">
        <w:rPr>
          <w:rFonts w:ascii="Times New Roman" w:hAnsi="Times New Roman" w:cs="Times New Roman"/>
          <w:sz w:val="24"/>
          <w:szCs w:val="24"/>
        </w:rPr>
        <w:t> г.</w:t>
      </w:r>
    </w:p>
    <w:p w14:paraId="4BF17947"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footerReference w:type="default" r:id="rId76"/>
          <w:type w:val="nextColumn"/>
          <w:pgSz w:w="11906" w:h="16838"/>
          <w:pgMar w:top="1134" w:right="1134" w:bottom="1134" w:left="1134" w:header="708" w:footer="737" w:gutter="0"/>
          <w:paperSrc w:first="15" w:other="15"/>
          <w:cols w:space="708"/>
          <w:titlePg/>
          <w:docGrid w:linePitch="360"/>
        </w:sectPr>
      </w:pPr>
    </w:p>
    <w:p w14:paraId="09C678EE"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СОДЕРЖАНИЕ</w:t>
      </w:r>
    </w:p>
    <w:p w14:paraId="07999387" w14:textId="77777777" w:rsidR="00F12C0E" w:rsidRPr="009C154B" w:rsidRDefault="00F12C0E" w:rsidP="00F12C0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1. ОБЩАЯ ХАРАКТЕРИСТИКА ПРИМЕРНОЙ РАБОЧЕЙ ПРОГРАММЫ УЧЕБНОЙ ДИСЦИПЛИНЫ </w:t>
      </w:r>
    </w:p>
    <w:p w14:paraId="29BD49AF" w14:textId="77777777" w:rsidR="00F12C0E" w:rsidRPr="009C154B" w:rsidRDefault="00F12C0E" w:rsidP="00F12C0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2. СТРУКТУРА И СОДЕРЖАНИЕ УЧЕБНОЙ ДИСЦИПЛИНЫ </w:t>
      </w:r>
    </w:p>
    <w:p w14:paraId="5DC0756C" w14:textId="77777777" w:rsidR="00F12C0E" w:rsidRPr="009C154B" w:rsidRDefault="00F12C0E" w:rsidP="00F12C0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3. УСЛОВИЯ РЕАЛИЗАЦИИ УЧЕБНОЙ ДИСЦИПЛИНЫ </w:t>
      </w:r>
    </w:p>
    <w:p w14:paraId="3B658893" w14:textId="77777777" w:rsidR="00F12C0E" w:rsidRPr="009C154B" w:rsidRDefault="00F12C0E" w:rsidP="00F12C0E">
      <w:pPr>
        <w:tabs>
          <w:tab w:val="left" w:pos="9356"/>
        </w:tabs>
        <w:spacing w:after="0"/>
        <w:ind w:right="1274"/>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4. КОНТРОЛЬ И ОЦЕНКА РЕЗУЛЬТАТОВ ОСВОЕНИЯ УЧЕБНОЙ ДИСЦИПЛИНЫ </w:t>
      </w:r>
    </w:p>
    <w:p w14:paraId="73ED011F" w14:textId="77777777" w:rsidR="006E66C7" w:rsidRPr="009C154B" w:rsidRDefault="006E66C7" w:rsidP="006E66C7">
      <w:pPr>
        <w:spacing w:after="0" w:line="240" w:lineRule="auto"/>
        <w:rPr>
          <w:rFonts w:ascii="Times New Roman" w:eastAsia="Times New Roman" w:hAnsi="Times New Roman" w:cs="Times New Roman"/>
          <w:b/>
          <w:sz w:val="24"/>
          <w:szCs w:val="24"/>
        </w:rPr>
      </w:pPr>
      <w:r w:rsidRPr="009C154B">
        <w:rPr>
          <w:rFonts w:ascii="Times New Roman" w:hAnsi="Times New Roman" w:cs="Times New Roman"/>
          <w:b/>
          <w:sz w:val="24"/>
          <w:szCs w:val="24"/>
        </w:rPr>
        <w:br w:type="page"/>
      </w:r>
    </w:p>
    <w:p w14:paraId="6650E730" w14:textId="69458ABD" w:rsidR="006E66C7" w:rsidRPr="009C154B" w:rsidRDefault="006E66C7" w:rsidP="00DD205A">
      <w:pPr>
        <w:pStyle w:val="ad"/>
        <w:spacing w:before="0" w:after="360"/>
        <w:ind w:left="0"/>
        <w:jc w:val="center"/>
        <w:rPr>
          <w:b/>
          <w:i/>
        </w:rPr>
      </w:pPr>
      <w:r w:rsidRPr="009C154B">
        <w:rPr>
          <w:b/>
        </w:rPr>
        <w:lastRenderedPageBreak/>
        <w:t xml:space="preserve">1. ОБЩАЯ ХАРАКТЕРИСТИКА ПРИМЕРНОЙ РАБОЧЕЙ ПРОГРАММЫ </w:t>
      </w:r>
      <w:r w:rsidRPr="009C154B">
        <w:rPr>
          <w:b/>
        </w:rPr>
        <w:br/>
        <w:t>УЧЕБНОЙ ДИСЦИПЛИНЫ</w:t>
      </w:r>
      <w:r w:rsidRPr="009C154B">
        <w:rPr>
          <w:b/>
          <w:i/>
        </w:rPr>
        <w:t xml:space="preserve"> </w:t>
      </w:r>
      <w:r w:rsidR="00DD205A" w:rsidRPr="009C154B">
        <w:rPr>
          <w:b/>
          <w:i/>
        </w:rPr>
        <w:br/>
      </w:r>
      <w:r w:rsidRPr="009C154B">
        <w:rPr>
          <w:b/>
        </w:rPr>
        <w:t>ОП</w:t>
      </w:r>
      <w:r w:rsidR="00220B09" w:rsidRPr="009C154B">
        <w:rPr>
          <w:b/>
        </w:rPr>
        <w:t xml:space="preserve"> </w:t>
      </w:r>
      <w:r w:rsidRPr="009C154B">
        <w:rPr>
          <w:b/>
        </w:rPr>
        <w:t>04 ЭЛЕКТРОНИКА И МИКРОПРОЦЕССОРНАЯ ТЕХНИКА</w:t>
      </w:r>
    </w:p>
    <w:p w14:paraId="48C2100D" w14:textId="13884FCC"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CB2F44" w:rsidRPr="009C154B">
        <w:rPr>
          <w:rFonts w:ascii="Times New Roman" w:hAnsi="Times New Roman" w:cs="Times New Roman"/>
          <w:b/>
          <w:sz w:val="24"/>
          <w:szCs w:val="24"/>
        </w:rPr>
        <w:t xml:space="preserve"> учебной дисциплины</w:t>
      </w:r>
    </w:p>
    <w:p w14:paraId="57EEA6FA" w14:textId="2D26ADD6" w:rsidR="006E66C7" w:rsidRPr="009C154B" w:rsidRDefault="00F12C0E"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«Электроника и микропроцессорная техника» является обяз</w:t>
      </w:r>
      <w:r w:rsidRPr="009C154B">
        <w:rPr>
          <w:rFonts w:ascii="Times New Roman" w:hAnsi="Times New Roman" w:cs="Times New Roman"/>
          <w:bCs/>
          <w:iCs/>
          <w:sz w:val="24"/>
          <w:szCs w:val="24"/>
        </w:rPr>
        <w:t>а</w:t>
      </w:r>
      <w:r w:rsidRPr="009C154B">
        <w:rPr>
          <w:rFonts w:ascii="Times New Roman" w:hAnsi="Times New Roman" w:cs="Times New Roman"/>
          <w:bCs/>
          <w:iCs/>
          <w:sz w:val="24"/>
          <w:szCs w:val="24"/>
        </w:rPr>
        <w:t xml:space="preserve">тельной частью общепрофессионального цикла </w:t>
      </w:r>
      <w:r w:rsidRPr="009C154B">
        <w:rPr>
          <w:rFonts w:ascii="Times New Roman" w:hAnsi="Times New Roman" w:cs="Times New Roman"/>
          <w:sz w:val="24"/>
          <w:szCs w:val="24"/>
        </w:rPr>
        <w:t>примерной основной образовательной пр</w:t>
      </w:r>
      <w:r w:rsidRPr="009C154B">
        <w:rPr>
          <w:rFonts w:ascii="Times New Roman" w:hAnsi="Times New Roman" w:cs="Times New Roman"/>
          <w:sz w:val="24"/>
          <w:szCs w:val="24"/>
        </w:rPr>
        <w:t>о</w:t>
      </w:r>
      <w:r w:rsidRPr="009C154B">
        <w:rPr>
          <w:rFonts w:ascii="Times New Roman" w:hAnsi="Times New Roman" w:cs="Times New Roman"/>
          <w:sz w:val="24"/>
          <w:szCs w:val="24"/>
        </w:rPr>
        <w:t>граммы</w:t>
      </w:r>
      <w:r w:rsidRPr="009C154B">
        <w:rPr>
          <w:rFonts w:ascii="Times New Roman" w:eastAsia="Times New Roman" w:hAnsi="Times New Roman" w:cs="Times New Roman"/>
          <w:bCs/>
          <w:iCs/>
          <w:spacing w:val="1"/>
          <w:sz w:val="24"/>
          <w:szCs w:val="24"/>
        </w:rPr>
        <w:t xml:space="preserve"> </w:t>
      </w:r>
      <w:r w:rsidRPr="009C154B">
        <w:rPr>
          <w:rFonts w:ascii="Times New Roman" w:hAnsi="Times New Roman" w:cs="Times New Roman"/>
          <w:bCs/>
          <w:iCs/>
          <w:sz w:val="24"/>
          <w:szCs w:val="24"/>
        </w:rPr>
        <w:t xml:space="preserve">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железных дорог.</w:t>
      </w:r>
    </w:p>
    <w:p w14:paraId="37B86D76" w14:textId="59CBADB1" w:rsidR="00E25C38" w:rsidRPr="009C154B" w:rsidRDefault="00E25C38" w:rsidP="00E2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C154B">
        <w:rPr>
          <w:rFonts w:ascii="Times New Roman" w:hAnsi="Times New Roman" w:cs="Times New Roman"/>
          <w:bCs/>
          <w:iCs/>
          <w:sz w:val="24"/>
          <w:szCs w:val="24"/>
        </w:rPr>
        <w:t xml:space="preserve">Особое значение дисциплина имеет при формировании и развитии </w:t>
      </w:r>
      <w:r w:rsidRPr="009C154B">
        <w:rPr>
          <w:rFonts w:ascii="Times New Roman" w:hAnsi="Times New Roman" w:cs="Times New Roman"/>
          <w:sz w:val="24"/>
          <w:szCs w:val="24"/>
        </w:rPr>
        <w:t xml:space="preserve">ПК 1.1- ПК1.3, </w:t>
      </w:r>
      <w:r w:rsidR="00D375E1" w:rsidRPr="009C154B">
        <w:rPr>
          <w:rFonts w:ascii="Times New Roman" w:hAnsi="Times New Roman" w:cs="Times New Roman"/>
          <w:sz w:val="24"/>
          <w:szCs w:val="24"/>
        </w:rPr>
        <w:t>ПК 2.3</w:t>
      </w:r>
      <w:r w:rsidRPr="009C154B">
        <w:rPr>
          <w:rFonts w:ascii="Times New Roman" w:hAnsi="Times New Roman" w:cs="Times New Roman"/>
          <w:sz w:val="24"/>
          <w:szCs w:val="24"/>
        </w:rPr>
        <w:t xml:space="preserve"> ПК 3.1-3.2 ОК 0</w:t>
      </w:r>
      <w:r w:rsidR="00D375E1" w:rsidRPr="009C154B">
        <w:rPr>
          <w:rFonts w:ascii="Times New Roman" w:hAnsi="Times New Roman" w:cs="Times New Roman"/>
          <w:sz w:val="24"/>
          <w:szCs w:val="24"/>
        </w:rPr>
        <w:t>1 -</w:t>
      </w:r>
      <w:r w:rsidRPr="009C154B">
        <w:rPr>
          <w:rFonts w:ascii="Times New Roman" w:hAnsi="Times New Roman" w:cs="Times New Roman"/>
          <w:sz w:val="24"/>
          <w:szCs w:val="24"/>
        </w:rPr>
        <w:t xml:space="preserve"> ОК 10</w:t>
      </w:r>
    </w:p>
    <w:p w14:paraId="394C077B" w14:textId="77777777" w:rsidR="00E25C38" w:rsidRPr="009C154B" w:rsidRDefault="00E25C38" w:rsidP="00E2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14:paraId="3FE7B931" w14:textId="77777777" w:rsidR="00E25C38" w:rsidRPr="009C154B" w:rsidRDefault="00E25C38" w:rsidP="00DD205A">
      <w:pPr>
        <w:spacing w:after="0" w:line="240" w:lineRule="auto"/>
        <w:ind w:firstLine="709"/>
        <w:jc w:val="both"/>
        <w:rPr>
          <w:rFonts w:ascii="Times New Roman" w:hAnsi="Times New Roman" w:cs="Times New Roman"/>
          <w:sz w:val="24"/>
          <w:szCs w:val="24"/>
        </w:rPr>
      </w:pPr>
    </w:p>
    <w:p w14:paraId="7988A001" w14:textId="77777777" w:rsidR="006E66C7" w:rsidRPr="009C154B" w:rsidRDefault="006E66C7" w:rsidP="00DD205A">
      <w:pPr>
        <w:spacing w:before="240" w:after="12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1.2. Место дисциплины в структуре основной профессиональной образовател</w:t>
      </w:r>
      <w:r w:rsidRPr="009C154B">
        <w:rPr>
          <w:rFonts w:ascii="Times New Roman" w:hAnsi="Times New Roman" w:cs="Times New Roman"/>
          <w:b/>
          <w:sz w:val="24"/>
          <w:szCs w:val="24"/>
        </w:rPr>
        <w:t>ь</w:t>
      </w:r>
      <w:r w:rsidRPr="009C154B">
        <w:rPr>
          <w:rFonts w:ascii="Times New Roman" w:hAnsi="Times New Roman" w:cs="Times New Roman"/>
          <w:b/>
          <w:sz w:val="24"/>
          <w:szCs w:val="24"/>
        </w:rPr>
        <w:t>ной программы:</w:t>
      </w:r>
      <w:r w:rsidRPr="009C154B">
        <w:rPr>
          <w:rFonts w:ascii="Times New Roman" w:hAnsi="Times New Roman" w:cs="Times New Roman"/>
          <w:sz w:val="24"/>
          <w:szCs w:val="24"/>
        </w:rPr>
        <w:t xml:space="preserve"> профессиональный учебный цикл, общепрофессиональная дисциплина.</w:t>
      </w:r>
    </w:p>
    <w:p w14:paraId="096F48BE" w14:textId="183CD16C" w:rsidR="006E66C7" w:rsidRPr="009C154B" w:rsidRDefault="006E66C7" w:rsidP="00DD205A">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1.3. Цели и планируемые результаты освоения </w:t>
      </w:r>
      <w:r w:rsidR="005D0CE4" w:rsidRPr="009C154B">
        <w:rPr>
          <w:rFonts w:ascii="Times New Roman" w:hAnsi="Times New Roman" w:cs="Times New Roman"/>
          <w:b/>
          <w:sz w:val="24"/>
          <w:szCs w:val="24"/>
        </w:rPr>
        <w:t xml:space="preserve">примерной рабочей программы учебной </w:t>
      </w:r>
      <w:r w:rsidRPr="009C154B">
        <w:rPr>
          <w:rFonts w:ascii="Times New Roman" w:hAnsi="Times New Roman" w:cs="Times New Roman"/>
          <w:b/>
          <w:sz w:val="24"/>
          <w:szCs w:val="24"/>
        </w:rPr>
        <w:t>дисциплины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53"/>
        <w:gridCol w:w="2698"/>
        <w:gridCol w:w="4388"/>
      </w:tblGrid>
      <w:tr w:rsidR="00D479B4" w:rsidRPr="009C154B" w14:paraId="0C69A7C8" w14:textId="77777777" w:rsidTr="009231C3">
        <w:trPr>
          <w:trHeight w:val="454"/>
          <w:jc w:val="center"/>
        </w:trPr>
        <w:tc>
          <w:tcPr>
            <w:tcW w:w="2553" w:type="dxa"/>
            <w:shd w:val="clear" w:color="auto" w:fill="auto"/>
            <w:vAlign w:val="center"/>
          </w:tcPr>
          <w:p w14:paraId="0D46569A"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2698" w:type="dxa"/>
            <w:shd w:val="clear" w:color="auto" w:fill="auto"/>
            <w:vAlign w:val="center"/>
          </w:tcPr>
          <w:p w14:paraId="5E75008D"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388" w:type="dxa"/>
            <w:shd w:val="clear" w:color="auto" w:fill="auto"/>
            <w:vAlign w:val="center"/>
          </w:tcPr>
          <w:p w14:paraId="49A2FA50"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6E66C7" w:rsidRPr="009C154B" w14:paraId="592BF47C" w14:textId="77777777" w:rsidTr="009231C3">
        <w:trPr>
          <w:trHeight w:val="454"/>
          <w:jc w:val="center"/>
        </w:trPr>
        <w:tc>
          <w:tcPr>
            <w:tcW w:w="2553" w:type="dxa"/>
            <w:shd w:val="clear" w:color="auto" w:fill="auto"/>
          </w:tcPr>
          <w:p w14:paraId="4C565987" w14:textId="77777777" w:rsidR="006E66C7" w:rsidRPr="009C154B" w:rsidRDefault="006E66C7" w:rsidP="006E66C7">
            <w:pPr>
              <w:pStyle w:val="ad"/>
              <w:spacing w:before="0" w:after="0"/>
              <w:ind w:left="0"/>
              <w:jc w:val="center"/>
              <w:rPr>
                <w:b/>
              </w:rPr>
            </w:pPr>
            <w:r w:rsidRPr="009C154B">
              <w:t>ОК 1, ОК 2, ОК 3, ОК 4, ОК 5, ОК 6, ОК 7, ОК 8, ОК 9, ПК 1.1, ПК 1.2, ПК 1.3, ПК 2.3, ПК 3.1, ПК 3.2</w:t>
            </w:r>
          </w:p>
        </w:tc>
        <w:tc>
          <w:tcPr>
            <w:tcW w:w="2698" w:type="dxa"/>
            <w:shd w:val="clear" w:color="auto" w:fill="auto"/>
          </w:tcPr>
          <w:p w14:paraId="27B580E3" w14:textId="77777777" w:rsidR="006E66C7" w:rsidRPr="009C154B" w:rsidRDefault="006E66C7" w:rsidP="006E66C7">
            <w:pPr>
              <w:pStyle w:val="ad"/>
              <w:spacing w:before="0" w:after="0"/>
              <w:ind w:left="0"/>
              <w:rPr>
                <w:rFonts w:eastAsiaTheme="minorHAnsi"/>
              </w:rPr>
            </w:pPr>
            <w:r w:rsidRPr="009C154B">
              <w:rPr>
                <w:rFonts w:eastAsiaTheme="minorHAnsi"/>
              </w:rPr>
              <w:t>– измерять параметры электронных схем;</w:t>
            </w:r>
          </w:p>
          <w:p w14:paraId="791E4D11" w14:textId="77777777" w:rsidR="006E66C7" w:rsidRPr="009C154B" w:rsidRDefault="006E66C7" w:rsidP="006E66C7">
            <w:pPr>
              <w:pStyle w:val="ad"/>
              <w:spacing w:before="0" w:after="0"/>
              <w:ind w:left="0"/>
            </w:pPr>
            <w:r w:rsidRPr="009C154B">
              <w:rPr>
                <w:rFonts w:eastAsiaTheme="minorHAnsi"/>
              </w:rPr>
              <w:t>– пользоваться эле</w:t>
            </w:r>
            <w:r w:rsidRPr="009C154B">
              <w:rPr>
                <w:rFonts w:eastAsiaTheme="minorHAnsi"/>
              </w:rPr>
              <w:t>к</w:t>
            </w:r>
            <w:r w:rsidRPr="009C154B">
              <w:rPr>
                <w:rFonts w:eastAsiaTheme="minorHAnsi"/>
              </w:rPr>
              <w:t>тронными приборами и оборудованием</w:t>
            </w:r>
          </w:p>
        </w:tc>
        <w:tc>
          <w:tcPr>
            <w:tcW w:w="4388" w:type="dxa"/>
            <w:shd w:val="clear" w:color="auto" w:fill="auto"/>
          </w:tcPr>
          <w:p w14:paraId="1A7F85C1" w14:textId="77777777" w:rsidR="006E66C7" w:rsidRPr="009C154B" w:rsidRDefault="006E66C7" w:rsidP="006E66C7">
            <w:pPr>
              <w:pStyle w:val="ad"/>
              <w:spacing w:before="0" w:after="0"/>
              <w:ind w:left="0"/>
              <w:rPr>
                <w:rFonts w:eastAsiaTheme="minorHAnsi"/>
              </w:rPr>
            </w:pPr>
            <w:r w:rsidRPr="009C154B">
              <w:rPr>
                <w:rFonts w:eastAsiaTheme="minorHAnsi"/>
              </w:rPr>
              <w:t>– </w:t>
            </w:r>
            <w:r w:rsidR="00335F1F" w:rsidRPr="009C154B">
              <w:rPr>
                <w:rFonts w:eastAsiaTheme="minorHAnsi"/>
              </w:rPr>
              <w:t>принцип работы</w:t>
            </w:r>
            <w:r w:rsidRPr="009C154B">
              <w:rPr>
                <w:rFonts w:eastAsiaTheme="minorHAnsi"/>
              </w:rPr>
              <w:t xml:space="preserve"> и характеристик</w:t>
            </w:r>
            <w:r w:rsidR="002B2D4A" w:rsidRPr="009C154B">
              <w:rPr>
                <w:rFonts w:eastAsiaTheme="minorHAnsi"/>
              </w:rPr>
              <w:t>и</w:t>
            </w:r>
            <w:r w:rsidRPr="009C154B">
              <w:rPr>
                <w:rFonts w:eastAsiaTheme="minorHAnsi"/>
              </w:rPr>
              <w:t xml:space="preserve"> электронных приборов;</w:t>
            </w:r>
          </w:p>
          <w:p w14:paraId="293B0B44" w14:textId="77777777" w:rsidR="006E66C7" w:rsidRPr="009C154B" w:rsidRDefault="006E66C7" w:rsidP="002B2D4A">
            <w:pPr>
              <w:pStyle w:val="ad"/>
              <w:spacing w:before="0" w:after="0"/>
              <w:ind w:left="0"/>
            </w:pPr>
            <w:r w:rsidRPr="009C154B">
              <w:rPr>
                <w:rFonts w:eastAsiaTheme="minorHAnsi"/>
              </w:rPr>
              <w:t>– принцип</w:t>
            </w:r>
            <w:r w:rsidR="002B2D4A" w:rsidRPr="009C154B">
              <w:rPr>
                <w:rFonts w:eastAsiaTheme="minorHAnsi"/>
              </w:rPr>
              <w:t xml:space="preserve"> </w:t>
            </w:r>
            <w:r w:rsidRPr="009C154B">
              <w:rPr>
                <w:rFonts w:eastAsiaTheme="minorHAnsi"/>
              </w:rPr>
              <w:t>работы микропроцессорных систем</w:t>
            </w:r>
          </w:p>
        </w:tc>
      </w:tr>
    </w:tbl>
    <w:p w14:paraId="47BFE5ED" w14:textId="77777777" w:rsidR="005D0CE4" w:rsidRPr="009C154B" w:rsidRDefault="005D0CE4" w:rsidP="005D0CE4">
      <w:pPr>
        <w:spacing w:after="0" w:line="240" w:lineRule="auto"/>
        <w:jc w:val="center"/>
        <w:rPr>
          <w:rFonts w:ascii="Times New Roman" w:hAnsi="Times New Roman" w:cs="Times New Roman"/>
          <w:b/>
          <w:sz w:val="24"/>
          <w:szCs w:val="24"/>
        </w:rPr>
      </w:pPr>
    </w:p>
    <w:p w14:paraId="7F4C88A3" w14:textId="77777777" w:rsidR="005D0CE4" w:rsidRPr="009C154B" w:rsidRDefault="006E66C7" w:rsidP="00220B0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5D0CE4" w:rsidRPr="009C154B">
        <w:rPr>
          <w:rFonts w:ascii="Times New Roman" w:hAnsi="Times New Roman" w:cs="Times New Roman"/>
          <w:b/>
          <w:sz w:val="24"/>
          <w:szCs w:val="24"/>
        </w:rPr>
        <w:t xml:space="preserve">ПРИМЕРНОЙ РАБОЧЕЙ ПРОГРАММЫ </w:t>
      </w:r>
    </w:p>
    <w:p w14:paraId="064F2F83" w14:textId="3622D75E" w:rsidR="006E66C7" w:rsidRPr="009C154B" w:rsidRDefault="006E66C7" w:rsidP="00220B0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УЧЕБНОЙ ДИСЦИПЛИНЫ</w:t>
      </w:r>
    </w:p>
    <w:p w14:paraId="45BABCC9" w14:textId="0D629048" w:rsidR="006B2292" w:rsidRPr="009C154B" w:rsidRDefault="006B2292" w:rsidP="00220B0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ОП</w:t>
      </w:r>
      <w:r w:rsidR="00220B09"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04 ЭЛЕКТРОНИКА И МИКРОПРОЦЕССОРНАЯ ТЕХНИКА</w:t>
      </w:r>
    </w:p>
    <w:p w14:paraId="08B6630F" w14:textId="77777777" w:rsidR="005D0CE4" w:rsidRPr="009C154B" w:rsidRDefault="005D0CE4" w:rsidP="00220B09">
      <w:pPr>
        <w:spacing w:after="0" w:line="240" w:lineRule="auto"/>
        <w:jc w:val="center"/>
        <w:rPr>
          <w:rFonts w:ascii="Times New Roman" w:hAnsi="Times New Roman" w:cs="Times New Roman"/>
          <w:b/>
          <w:sz w:val="24"/>
          <w:szCs w:val="24"/>
        </w:rPr>
      </w:pPr>
    </w:p>
    <w:p w14:paraId="26DE6EBC" w14:textId="77777777" w:rsidR="006E66C7" w:rsidRPr="009C154B" w:rsidRDefault="006E66C7" w:rsidP="00220B09">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30179B" w14:paraId="115D6DFB" w14:textId="77777777" w:rsidTr="0051549D">
        <w:trPr>
          <w:trHeight w:val="340"/>
          <w:jc w:val="center"/>
        </w:trPr>
        <w:tc>
          <w:tcPr>
            <w:tcW w:w="4002" w:type="pct"/>
            <w:shd w:val="clear" w:color="auto" w:fill="auto"/>
            <w:vAlign w:val="center"/>
          </w:tcPr>
          <w:p w14:paraId="3E4AFA57" w14:textId="77777777" w:rsidR="006E66C7" w:rsidRPr="0030179B" w:rsidRDefault="006E66C7" w:rsidP="006E66C7">
            <w:pPr>
              <w:spacing w:after="0" w:line="240" w:lineRule="auto"/>
              <w:jc w:val="center"/>
              <w:rPr>
                <w:rFonts w:ascii="Times New Roman" w:eastAsia="Times New Roman" w:hAnsi="Times New Roman" w:cs="Times New Roman"/>
                <w:sz w:val="24"/>
                <w:szCs w:val="24"/>
              </w:rPr>
            </w:pPr>
            <w:r w:rsidRPr="0030179B">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5D729F7D" w14:textId="77777777" w:rsidR="006E66C7" w:rsidRPr="0030179B" w:rsidRDefault="006E66C7" w:rsidP="006E66C7">
            <w:pPr>
              <w:spacing w:after="0" w:line="240" w:lineRule="auto"/>
              <w:jc w:val="center"/>
              <w:rPr>
                <w:rFonts w:ascii="Times New Roman" w:eastAsia="Times New Roman" w:hAnsi="Times New Roman" w:cs="Times New Roman"/>
                <w:sz w:val="24"/>
                <w:szCs w:val="24"/>
              </w:rPr>
            </w:pPr>
            <w:r w:rsidRPr="0030179B">
              <w:rPr>
                <w:rFonts w:ascii="Times New Roman" w:eastAsia="Times New Roman" w:hAnsi="Times New Roman" w:cs="Times New Roman"/>
                <w:b/>
                <w:sz w:val="24"/>
                <w:szCs w:val="24"/>
              </w:rPr>
              <w:t>Объём часов</w:t>
            </w:r>
          </w:p>
        </w:tc>
      </w:tr>
      <w:tr w:rsidR="00D479B4" w:rsidRPr="0030179B" w14:paraId="1324CFA8" w14:textId="77777777" w:rsidTr="0051549D">
        <w:trPr>
          <w:trHeight w:val="340"/>
          <w:jc w:val="center"/>
        </w:trPr>
        <w:tc>
          <w:tcPr>
            <w:tcW w:w="4002" w:type="pct"/>
            <w:shd w:val="clear" w:color="auto" w:fill="auto"/>
            <w:vAlign w:val="center"/>
          </w:tcPr>
          <w:p w14:paraId="4850FB6B" w14:textId="43864D9E" w:rsidR="006E66C7" w:rsidRPr="0030179B" w:rsidRDefault="00D375E1" w:rsidP="006E66C7">
            <w:pPr>
              <w:spacing w:after="0" w:line="240" w:lineRule="auto"/>
              <w:jc w:val="both"/>
              <w:rPr>
                <w:rFonts w:ascii="Times New Roman" w:eastAsia="Times New Roman" w:hAnsi="Times New Roman" w:cs="Times New Roman"/>
                <w:b/>
                <w:sz w:val="24"/>
                <w:szCs w:val="24"/>
              </w:rPr>
            </w:pPr>
            <w:r w:rsidRPr="0030179B">
              <w:rPr>
                <w:rFonts w:ascii="Times New Roman" w:eastAsia="Times New Roman" w:hAnsi="Times New Roman" w:cs="Times New Roman"/>
                <w:b/>
                <w:sz w:val="24"/>
                <w:szCs w:val="24"/>
              </w:rPr>
              <w:t>Объём образовательной программы</w:t>
            </w:r>
          </w:p>
        </w:tc>
        <w:tc>
          <w:tcPr>
            <w:tcW w:w="998" w:type="pct"/>
            <w:shd w:val="clear" w:color="auto" w:fill="auto"/>
            <w:vAlign w:val="center"/>
          </w:tcPr>
          <w:p w14:paraId="65CA0B6A" w14:textId="219D5095" w:rsidR="006E66C7" w:rsidRPr="0030179B" w:rsidRDefault="0030179B"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p>
        </w:tc>
      </w:tr>
      <w:tr w:rsidR="009231C3" w:rsidRPr="0030179B" w14:paraId="6EDBCD9C" w14:textId="77777777" w:rsidTr="009231C3">
        <w:trPr>
          <w:trHeight w:val="340"/>
          <w:jc w:val="center"/>
        </w:trPr>
        <w:tc>
          <w:tcPr>
            <w:tcW w:w="5000" w:type="pct"/>
            <w:gridSpan w:val="2"/>
            <w:shd w:val="clear" w:color="auto" w:fill="auto"/>
            <w:vAlign w:val="center"/>
          </w:tcPr>
          <w:p w14:paraId="23B19632" w14:textId="4224C9FF" w:rsidR="009231C3" w:rsidRPr="0030179B" w:rsidRDefault="009231C3" w:rsidP="00B735E3">
            <w:pPr>
              <w:spacing w:after="0" w:line="240" w:lineRule="auto"/>
              <w:rPr>
                <w:rFonts w:ascii="Times New Roman" w:hAnsi="Times New Roman" w:cs="Times New Roman"/>
                <w:b/>
                <w:sz w:val="24"/>
                <w:szCs w:val="24"/>
              </w:rPr>
            </w:pPr>
            <w:r w:rsidRPr="0030179B">
              <w:rPr>
                <w:rFonts w:ascii="Times New Roman" w:eastAsia="Times New Roman" w:hAnsi="Times New Roman" w:cs="Times New Roman"/>
                <w:sz w:val="24"/>
                <w:szCs w:val="24"/>
              </w:rPr>
              <w:t>в том числе:</w:t>
            </w:r>
          </w:p>
        </w:tc>
      </w:tr>
      <w:tr w:rsidR="00D479B4" w:rsidRPr="0030179B" w14:paraId="3D1EDAA7" w14:textId="77777777" w:rsidTr="0051549D">
        <w:trPr>
          <w:trHeight w:val="340"/>
          <w:jc w:val="center"/>
        </w:trPr>
        <w:tc>
          <w:tcPr>
            <w:tcW w:w="4002" w:type="pct"/>
            <w:shd w:val="clear" w:color="auto" w:fill="auto"/>
            <w:vAlign w:val="center"/>
          </w:tcPr>
          <w:p w14:paraId="016BC486" w14:textId="1A0E95B4" w:rsidR="006E66C7" w:rsidRPr="0030179B" w:rsidRDefault="006E66C7" w:rsidP="006E66C7">
            <w:pPr>
              <w:spacing w:after="0" w:line="240" w:lineRule="auto"/>
              <w:rPr>
                <w:rFonts w:ascii="Times New Roman" w:eastAsia="Times New Roman" w:hAnsi="Times New Roman" w:cs="Times New Roman"/>
                <w:sz w:val="24"/>
                <w:szCs w:val="24"/>
              </w:rPr>
            </w:pPr>
            <w:r w:rsidRPr="0030179B">
              <w:rPr>
                <w:rFonts w:ascii="Times New Roman" w:hAnsi="Times New Roman" w:cs="Times New Roman"/>
                <w:sz w:val="24"/>
                <w:szCs w:val="24"/>
              </w:rPr>
              <w:t>теоретическое обучение</w:t>
            </w:r>
          </w:p>
        </w:tc>
        <w:tc>
          <w:tcPr>
            <w:tcW w:w="998" w:type="pct"/>
            <w:shd w:val="clear" w:color="auto" w:fill="auto"/>
            <w:vAlign w:val="center"/>
          </w:tcPr>
          <w:p w14:paraId="1E5EFD0F" w14:textId="7FD3E1AB" w:rsidR="006E66C7" w:rsidRPr="0030179B" w:rsidRDefault="0030179B" w:rsidP="003017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D479B4" w:rsidRPr="0030179B" w14:paraId="6B1849EF" w14:textId="77777777" w:rsidTr="0051549D">
        <w:trPr>
          <w:trHeight w:val="340"/>
          <w:jc w:val="center"/>
        </w:trPr>
        <w:tc>
          <w:tcPr>
            <w:tcW w:w="4002" w:type="pct"/>
            <w:shd w:val="clear" w:color="auto" w:fill="auto"/>
            <w:vAlign w:val="center"/>
          </w:tcPr>
          <w:p w14:paraId="63B71278" w14:textId="20A03912" w:rsidR="006E66C7" w:rsidRPr="0030179B" w:rsidRDefault="00CC66FE" w:rsidP="006E66C7">
            <w:pPr>
              <w:spacing w:after="0" w:line="240" w:lineRule="auto"/>
              <w:rPr>
                <w:rFonts w:ascii="Times New Roman" w:eastAsia="Times New Roman" w:hAnsi="Times New Roman" w:cs="Times New Roman"/>
                <w:sz w:val="24"/>
                <w:szCs w:val="24"/>
              </w:rPr>
            </w:pPr>
            <w:r w:rsidRPr="0030179B">
              <w:rPr>
                <w:rFonts w:ascii="Times New Roman" w:eastAsia="Times New Roman" w:hAnsi="Times New Roman" w:cs="Times New Roman"/>
                <w:sz w:val="24"/>
                <w:szCs w:val="24"/>
              </w:rPr>
              <w:t>лабораторные</w:t>
            </w:r>
            <w:r w:rsidR="006E66C7" w:rsidRPr="0030179B">
              <w:rPr>
                <w:rFonts w:ascii="Times New Roman" w:hAnsi="Times New Roman" w:cs="Times New Roman"/>
                <w:sz w:val="24"/>
                <w:szCs w:val="24"/>
              </w:rPr>
              <w:t xml:space="preserve"> </w:t>
            </w:r>
            <w:r w:rsidRPr="0030179B">
              <w:rPr>
                <w:rFonts w:ascii="Times New Roman" w:hAnsi="Times New Roman" w:cs="Times New Roman"/>
                <w:sz w:val="24"/>
                <w:szCs w:val="24"/>
              </w:rPr>
              <w:t>занятия</w:t>
            </w:r>
          </w:p>
        </w:tc>
        <w:tc>
          <w:tcPr>
            <w:tcW w:w="998" w:type="pct"/>
            <w:shd w:val="clear" w:color="auto" w:fill="auto"/>
            <w:vAlign w:val="center"/>
          </w:tcPr>
          <w:p w14:paraId="014C6701" w14:textId="2DCA084C" w:rsidR="006E66C7" w:rsidRPr="0030179B" w:rsidRDefault="0030179B"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479B4" w:rsidRPr="0030179B" w14:paraId="16A385AD" w14:textId="77777777" w:rsidTr="0051549D">
        <w:trPr>
          <w:trHeight w:val="340"/>
          <w:jc w:val="center"/>
        </w:trPr>
        <w:tc>
          <w:tcPr>
            <w:tcW w:w="4002" w:type="pct"/>
            <w:shd w:val="clear" w:color="auto" w:fill="auto"/>
            <w:vAlign w:val="center"/>
          </w:tcPr>
          <w:p w14:paraId="1DD934FD" w14:textId="7C3B3223" w:rsidR="006E66C7" w:rsidRPr="0030179B" w:rsidRDefault="009231C3" w:rsidP="006E66C7">
            <w:pPr>
              <w:spacing w:after="0" w:line="240" w:lineRule="auto"/>
              <w:rPr>
                <w:rFonts w:ascii="Times New Roman" w:eastAsia="Times New Roman" w:hAnsi="Times New Roman" w:cs="Times New Roman"/>
                <w:sz w:val="24"/>
                <w:szCs w:val="24"/>
              </w:rPr>
            </w:pPr>
            <w:r w:rsidRPr="0030179B">
              <w:rPr>
                <w:rFonts w:ascii="Times New Roman" w:hAnsi="Times New Roman" w:cs="Times New Roman"/>
                <w:i/>
                <w:sz w:val="24"/>
                <w:szCs w:val="24"/>
              </w:rPr>
              <w:t xml:space="preserve">Самостоятельная работа </w:t>
            </w:r>
            <w:r w:rsidRPr="0030179B">
              <w:rPr>
                <w:rFonts w:ascii="Times New Roman" w:hAnsi="Times New Roman" w:cs="Times New Roman"/>
                <w:b/>
                <w:i/>
                <w:sz w:val="24"/>
                <w:szCs w:val="24"/>
                <w:vertAlign w:val="superscript"/>
              </w:rPr>
              <w:footnoteReference w:id="34"/>
            </w:r>
          </w:p>
        </w:tc>
        <w:tc>
          <w:tcPr>
            <w:tcW w:w="998" w:type="pct"/>
            <w:shd w:val="clear" w:color="auto" w:fill="auto"/>
            <w:vAlign w:val="center"/>
          </w:tcPr>
          <w:p w14:paraId="30D280CA" w14:textId="4033E4B6" w:rsidR="006E66C7" w:rsidRPr="0030179B" w:rsidRDefault="009231C3" w:rsidP="006E66C7">
            <w:pPr>
              <w:spacing w:after="0" w:line="240" w:lineRule="auto"/>
              <w:jc w:val="center"/>
              <w:rPr>
                <w:rFonts w:ascii="Times New Roman" w:hAnsi="Times New Roman" w:cs="Times New Roman"/>
                <w:sz w:val="24"/>
                <w:szCs w:val="24"/>
              </w:rPr>
            </w:pPr>
            <w:r w:rsidRPr="0030179B">
              <w:rPr>
                <w:rFonts w:ascii="Times New Roman" w:hAnsi="Times New Roman" w:cs="Times New Roman"/>
                <w:b/>
                <w:bCs/>
                <w:iCs/>
                <w:sz w:val="24"/>
                <w:szCs w:val="24"/>
              </w:rPr>
              <w:t>*</w:t>
            </w:r>
          </w:p>
        </w:tc>
      </w:tr>
      <w:tr w:rsidR="009231C3" w:rsidRPr="009C154B" w14:paraId="4DA753C0" w14:textId="77777777" w:rsidTr="0051549D">
        <w:trPr>
          <w:trHeight w:val="340"/>
          <w:jc w:val="center"/>
        </w:trPr>
        <w:tc>
          <w:tcPr>
            <w:tcW w:w="4002" w:type="pct"/>
            <w:shd w:val="clear" w:color="auto" w:fill="auto"/>
            <w:vAlign w:val="center"/>
          </w:tcPr>
          <w:p w14:paraId="29C36667" w14:textId="70076264" w:rsidR="009231C3" w:rsidRPr="0030179B" w:rsidRDefault="009231C3" w:rsidP="006E66C7">
            <w:pPr>
              <w:spacing w:after="0" w:line="240" w:lineRule="auto"/>
              <w:rPr>
                <w:rFonts w:ascii="Times New Roman" w:hAnsi="Times New Roman" w:cs="Times New Roman"/>
                <w:i/>
                <w:sz w:val="24"/>
                <w:szCs w:val="24"/>
              </w:rPr>
            </w:pPr>
            <w:r w:rsidRPr="0030179B">
              <w:rPr>
                <w:rFonts w:ascii="Times New Roman" w:hAnsi="Times New Roman" w:cs="Times New Roman"/>
                <w:iCs/>
                <w:sz w:val="24"/>
                <w:szCs w:val="24"/>
              </w:rPr>
              <w:t>Промежуточная аттестация</w:t>
            </w:r>
          </w:p>
        </w:tc>
        <w:tc>
          <w:tcPr>
            <w:tcW w:w="998" w:type="pct"/>
            <w:shd w:val="clear" w:color="auto" w:fill="auto"/>
            <w:vAlign w:val="center"/>
          </w:tcPr>
          <w:p w14:paraId="483C5575" w14:textId="66569016" w:rsidR="009231C3" w:rsidRPr="009C154B" w:rsidRDefault="009231C3" w:rsidP="006E66C7">
            <w:pPr>
              <w:spacing w:after="0" w:line="240" w:lineRule="auto"/>
              <w:jc w:val="center"/>
              <w:rPr>
                <w:rFonts w:ascii="Times New Roman" w:hAnsi="Times New Roman" w:cs="Times New Roman"/>
                <w:sz w:val="24"/>
                <w:szCs w:val="24"/>
              </w:rPr>
            </w:pPr>
            <w:r w:rsidRPr="0030179B">
              <w:rPr>
                <w:rFonts w:ascii="Times New Roman" w:hAnsi="Times New Roman" w:cs="Times New Roman"/>
                <w:sz w:val="24"/>
                <w:szCs w:val="24"/>
              </w:rPr>
              <w:t>2</w:t>
            </w:r>
          </w:p>
        </w:tc>
      </w:tr>
    </w:tbl>
    <w:p w14:paraId="6C3B47AA"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type w:val="nextColumn"/>
          <w:pgSz w:w="11906" w:h="16838"/>
          <w:pgMar w:top="1134" w:right="1134" w:bottom="1134" w:left="1134" w:header="708" w:footer="737" w:gutter="0"/>
          <w:paperSrc w:first="15" w:other="15"/>
          <w:cols w:space="708"/>
          <w:titlePg/>
          <w:docGrid w:linePitch="360"/>
        </w:sectPr>
      </w:pPr>
      <w:r w:rsidRPr="009C154B">
        <w:rPr>
          <w:rFonts w:ascii="Times New Roman" w:hAnsi="Times New Roman" w:cs="Times New Roman"/>
          <w:sz w:val="24"/>
          <w:szCs w:val="24"/>
        </w:rPr>
        <w:br w:type="page"/>
      </w:r>
    </w:p>
    <w:p w14:paraId="5D99F85F" w14:textId="77777777" w:rsidR="00E54A70" w:rsidRPr="009C154B" w:rsidRDefault="006E66C7" w:rsidP="00E54A70">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5D0CE4"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6B2292" w:rsidRPr="009C154B">
        <w:rPr>
          <w:rFonts w:ascii="Times New Roman" w:hAnsi="Times New Roman" w:cs="Times New Roman"/>
          <w:b/>
          <w:sz w:val="24"/>
          <w:szCs w:val="24"/>
        </w:rPr>
        <w:t xml:space="preserve"> </w:t>
      </w:r>
    </w:p>
    <w:p w14:paraId="39392D6F" w14:textId="76DA468D" w:rsidR="006E66C7" w:rsidRPr="009C154B" w:rsidRDefault="00E54A70" w:rsidP="00E54A70">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ОП.04 Электроника и микропроцессорная техника</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461"/>
        <w:gridCol w:w="8313"/>
        <w:gridCol w:w="1560"/>
        <w:gridCol w:w="2238"/>
      </w:tblGrid>
      <w:tr w:rsidR="00D479B4" w:rsidRPr="009C154B" w14:paraId="746C3BA4" w14:textId="77777777" w:rsidTr="00893617">
        <w:trPr>
          <w:trHeight w:val="284"/>
          <w:jc w:val="center"/>
        </w:trPr>
        <w:tc>
          <w:tcPr>
            <w:tcW w:w="2461" w:type="dxa"/>
            <w:vAlign w:val="center"/>
          </w:tcPr>
          <w:p w14:paraId="6190CBB8"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w:t>
            </w:r>
            <w:r w:rsidRPr="009C154B">
              <w:rPr>
                <w:rFonts w:ascii="Times New Roman" w:hAnsi="Times New Roman" w:cs="Times New Roman"/>
                <w:b/>
                <w:sz w:val="24"/>
                <w:szCs w:val="24"/>
              </w:rPr>
              <w:br/>
              <w:t>разделов и тем</w:t>
            </w:r>
          </w:p>
        </w:tc>
        <w:tc>
          <w:tcPr>
            <w:tcW w:w="8313" w:type="dxa"/>
            <w:vAlign w:val="center"/>
          </w:tcPr>
          <w:p w14:paraId="0AE44E3A"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560" w:type="dxa"/>
            <w:vAlign w:val="center"/>
          </w:tcPr>
          <w:p w14:paraId="7399CEA0"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238" w:type="dxa"/>
            <w:vAlign w:val="center"/>
          </w:tcPr>
          <w:p w14:paraId="6E98BBDF"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Коды компете</w:t>
            </w:r>
            <w:r w:rsidRPr="009C154B">
              <w:rPr>
                <w:rFonts w:ascii="Times New Roman" w:hAnsi="Times New Roman" w:cs="Times New Roman"/>
                <w:b/>
                <w:bCs/>
                <w:sz w:val="24"/>
                <w:szCs w:val="24"/>
              </w:rPr>
              <w:t>н</w:t>
            </w:r>
            <w:r w:rsidRPr="009C154B">
              <w:rPr>
                <w:rFonts w:ascii="Times New Roman" w:hAnsi="Times New Roman" w:cs="Times New Roman"/>
                <w:b/>
                <w:bCs/>
                <w:sz w:val="24"/>
                <w:szCs w:val="24"/>
              </w:rPr>
              <w:t>ций, формиров</w:t>
            </w:r>
            <w:r w:rsidRPr="009C154B">
              <w:rPr>
                <w:rFonts w:ascii="Times New Roman" w:hAnsi="Times New Roman" w:cs="Times New Roman"/>
                <w:b/>
                <w:bCs/>
                <w:sz w:val="24"/>
                <w:szCs w:val="24"/>
              </w:rPr>
              <w:t>а</w:t>
            </w:r>
            <w:r w:rsidRPr="009C154B">
              <w:rPr>
                <w:rFonts w:ascii="Times New Roman" w:hAnsi="Times New Roman" w:cs="Times New Roman"/>
                <w:b/>
                <w:bCs/>
                <w:sz w:val="24"/>
                <w:szCs w:val="24"/>
              </w:rPr>
              <w:t>нию которых сп</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собствует элемент программы</w:t>
            </w:r>
          </w:p>
        </w:tc>
      </w:tr>
      <w:tr w:rsidR="00893617" w:rsidRPr="009C154B" w14:paraId="5F55199C" w14:textId="374BDFE8" w:rsidTr="00893617">
        <w:trPr>
          <w:trHeight w:val="284"/>
          <w:jc w:val="center"/>
        </w:trPr>
        <w:tc>
          <w:tcPr>
            <w:tcW w:w="10774" w:type="dxa"/>
            <w:gridSpan w:val="2"/>
            <w:vAlign w:val="center"/>
          </w:tcPr>
          <w:p w14:paraId="7738F67D" w14:textId="77777777" w:rsidR="00893617" w:rsidRPr="009C154B" w:rsidRDefault="0089361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Раздел </w:t>
            </w:r>
            <w:r w:rsidRPr="009C154B">
              <w:rPr>
                <w:rFonts w:ascii="Times New Roman" w:hAnsi="Times New Roman" w:cs="Times New Roman"/>
                <w:b/>
                <w:bCs/>
                <w:sz w:val="24"/>
                <w:szCs w:val="24"/>
              </w:rPr>
              <w:t xml:space="preserve">1. </w:t>
            </w:r>
            <w:r w:rsidRPr="009C154B">
              <w:rPr>
                <w:rFonts w:ascii="Times New Roman" w:hAnsi="Times New Roman" w:cs="Times New Roman"/>
                <w:b/>
                <w:sz w:val="24"/>
                <w:szCs w:val="24"/>
              </w:rPr>
              <w:t>Электронные приборы</w:t>
            </w:r>
          </w:p>
        </w:tc>
        <w:tc>
          <w:tcPr>
            <w:tcW w:w="1560" w:type="dxa"/>
            <w:vAlign w:val="center"/>
          </w:tcPr>
          <w:p w14:paraId="38071DAB" w14:textId="496CFA05" w:rsidR="00893617" w:rsidRPr="009C154B" w:rsidRDefault="004712C0" w:rsidP="0089361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24</w:t>
            </w:r>
          </w:p>
        </w:tc>
        <w:tc>
          <w:tcPr>
            <w:tcW w:w="2238" w:type="dxa"/>
            <w:vAlign w:val="center"/>
          </w:tcPr>
          <w:p w14:paraId="74D9A982" w14:textId="77777777" w:rsidR="00893617" w:rsidRPr="009C154B" w:rsidRDefault="00893617" w:rsidP="00893617">
            <w:pPr>
              <w:autoSpaceDE w:val="0"/>
              <w:autoSpaceDN w:val="0"/>
              <w:adjustRightInd w:val="0"/>
              <w:jc w:val="center"/>
              <w:rPr>
                <w:rFonts w:ascii="Times New Roman" w:hAnsi="Times New Roman" w:cs="Times New Roman"/>
                <w:b/>
                <w:bCs/>
                <w:sz w:val="24"/>
                <w:szCs w:val="24"/>
              </w:rPr>
            </w:pPr>
          </w:p>
        </w:tc>
      </w:tr>
      <w:tr w:rsidR="00C84B31" w:rsidRPr="009C154B" w14:paraId="6A4ACEB8" w14:textId="77777777" w:rsidTr="00893617">
        <w:trPr>
          <w:trHeight w:val="284"/>
          <w:jc w:val="center"/>
        </w:trPr>
        <w:tc>
          <w:tcPr>
            <w:tcW w:w="2461" w:type="dxa"/>
            <w:vMerge w:val="restart"/>
            <w:vAlign w:val="center"/>
          </w:tcPr>
          <w:p w14:paraId="5EC46DC8" w14:textId="77777777" w:rsidR="00C84B31" w:rsidRPr="009C154B" w:rsidRDefault="00C84B31"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1.1</w:t>
            </w:r>
            <w:r w:rsidRPr="009C154B">
              <w:rPr>
                <w:rFonts w:ascii="Times New Roman" w:hAnsi="Times New Roman" w:cs="Times New Roman"/>
                <w:b/>
                <w:bCs/>
                <w:sz w:val="24"/>
                <w:szCs w:val="24"/>
              </w:rPr>
              <w:br/>
            </w:r>
            <w:r w:rsidRPr="009C154B">
              <w:rPr>
                <w:rFonts w:ascii="Times New Roman" w:hAnsi="Times New Roman" w:cs="Times New Roman"/>
                <w:b/>
                <w:sz w:val="24"/>
                <w:szCs w:val="24"/>
              </w:rPr>
              <w:t>Физические основы полупроводниковых приборов</w:t>
            </w:r>
          </w:p>
        </w:tc>
        <w:tc>
          <w:tcPr>
            <w:tcW w:w="8313" w:type="dxa"/>
            <w:vAlign w:val="center"/>
          </w:tcPr>
          <w:p w14:paraId="30B47204"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1586CD8F" w14:textId="221AC78B"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238" w:type="dxa"/>
            <w:vMerge w:val="restart"/>
            <w:vAlign w:val="center"/>
          </w:tcPr>
          <w:p w14:paraId="6F88B313"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4, ОК 5, ОК 8</w:t>
            </w:r>
          </w:p>
        </w:tc>
      </w:tr>
      <w:tr w:rsidR="00C84B31" w:rsidRPr="009C154B" w14:paraId="588F7713" w14:textId="77777777" w:rsidTr="00893617">
        <w:trPr>
          <w:trHeight w:val="284"/>
          <w:jc w:val="center"/>
        </w:trPr>
        <w:tc>
          <w:tcPr>
            <w:tcW w:w="2461" w:type="dxa"/>
            <w:vMerge/>
            <w:vAlign w:val="center"/>
          </w:tcPr>
          <w:p w14:paraId="52E95B8F"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shd w:val="clear" w:color="auto" w:fill="auto"/>
            <w:vAlign w:val="center"/>
          </w:tcPr>
          <w:p w14:paraId="5D6A5A4F"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9C154B">
              <w:rPr>
                <w:rFonts w:ascii="Times New Roman" w:hAnsi="Times New Roman" w:cs="Times New Roman"/>
                <w:sz w:val="24"/>
                <w:szCs w:val="24"/>
              </w:rPr>
              <w:t>Собственная и примесная проводимость полупроводников. Физические основы образования и свойства p-n перехода. Ёмкость p-n-перехода, пробой p-n-перехода</w:t>
            </w:r>
          </w:p>
        </w:tc>
        <w:tc>
          <w:tcPr>
            <w:tcW w:w="1560" w:type="dxa"/>
            <w:vMerge/>
            <w:vAlign w:val="center"/>
          </w:tcPr>
          <w:p w14:paraId="54176EFA" w14:textId="5718C132" w:rsidR="00C84B31" w:rsidRPr="009C154B" w:rsidRDefault="00C84B31"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22094457"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p>
        </w:tc>
      </w:tr>
      <w:tr w:rsidR="00C84B31" w:rsidRPr="009C154B" w14:paraId="7B0DDB53" w14:textId="77777777" w:rsidTr="00893617">
        <w:trPr>
          <w:trHeight w:val="284"/>
          <w:jc w:val="center"/>
        </w:trPr>
        <w:tc>
          <w:tcPr>
            <w:tcW w:w="2461" w:type="dxa"/>
            <w:vMerge w:val="restart"/>
            <w:vAlign w:val="center"/>
          </w:tcPr>
          <w:p w14:paraId="7C70F569" w14:textId="77777777" w:rsidR="00C84B31" w:rsidRPr="009C154B" w:rsidRDefault="00C84B31"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1.2</w:t>
            </w:r>
            <w:r w:rsidRPr="009C154B">
              <w:rPr>
                <w:rFonts w:ascii="Times New Roman" w:hAnsi="Times New Roman" w:cs="Times New Roman"/>
                <w:b/>
                <w:bCs/>
                <w:sz w:val="24"/>
                <w:szCs w:val="24"/>
              </w:rPr>
              <w:br/>
            </w:r>
            <w:r w:rsidRPr="009C154B">
              <w:rPr>
                <w:rFonts w:ascii="Times New Roman" w:hAnsi="Times New Roman" w:cs="Times New Roman"/>
                <w:b/>
                <w:sz w:val="24"/>
                <w:szCs w:val="24"/>
              </w:rPr>
              <w:t>Полупроводниковые диоды</w:t>
            </w:r>
            <w:r w:rsidRPr="009C154B">
              <w:rPr>
                <w:rFonts w:ascii="Times New Roman" w:hAnsi="Times New Roman" w:cs="Times New Roman"/>
                <w:b/>
                <w:bCs/>
                <w:sz w:val="24"/>
                <w:szCs w:val="24"/>
              </w:rPr>
              <w:t xml:space="preserve"> </w:t>
            </w:r>
          </w:p>
        </w:tc>
        <w:tc>
          <w:tcPr>
            <w:tcW w:w="8313" w:type="dxa"/>
            <w:vAlign w:val="center"/>
          </w:tcPr>
          <w:p w14:paraId="1483AFB6"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1AF8A89E" w14:textId="233E375F"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38" w:type="dxa"/>
            <w:vMerge w:val="restart"/>
            <w:vAlign w:val="center"/>
          </w:tcPr>
          <w:p w14:paraId="50698486"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2, ОК 4, ОК 5, ОК 8, ОК 9, ПК 2.3</w:t>
            </w:r>
          </w:p>
        </w:tc>
      </w:tr>
      <w:tr w:rsidR="00C84B31" w:rsidRPr="009C154B" w14:paraId="173B9F44" w14:textId="77777777" w:rsidTr="00893617">
        <w:trPr>
          <w:trHeight w:val="284"/>
          <w:jc w:val="center"/>
        </w:trPr>
        <w:tc>
          <w:tcPr>
            <w:tcW w:w="2461" w:type="dxa"/>
            <w:vMerge/>
            <w:vAlign w:val="center"/>
          </w:tcPr>
          <w:p w14:paraId="5DA3E667" w14:textId="77777777" w:rsidR="00C84B31" w:rsidRPr="009C154B" w:rsidRDefault="00C84B31" w:rsidP="006E66C7">
            <w:pPr>
              <w:autoSpaceDE w:val="0"/>
              <w:autoSpaceDN w:val="0"/>
              <w:adjustRightInd w:val="0"/>
              <w:rPr>
                <w:rFonts w:ascii="Times New Roman" w:hAnsi="Times New Roman" w:cs="Times New Roman"/>
                <w:b/>
                <w:sz w:val="24"/>
                <w:szCs w:val="24"/>
              </w:rPr>
            </w:pPr>
          </w:p>
        </w:tc>
        <w:tc>
          <w:tcPr>
            <w:tcW w:w="8313" w:type="dxa"/>
            <w:shd w:val="clear" w:color="auto" w:fill="auto"/>
            <w:vAlign w:val="center"/>
          </w:tcPr>
          <w:p w14:paraId="73CAE2F1"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Конструкция диодов. Основные характеристики и параметры полупроводник</w:t>
            </w:r>
            <w:r w:rsidRPr="009C154B">
              <w:rPr>
                <w:rFonts w:ascii="Times New Roman" w:hAnsi="Times New Roman" w:cs="Times New Roman"/>
                <w:sz w:val="24"/>
                <w:szCs w:val="24"/>
              </w:rPr>
              <w:t>о</w:t>
            </w:r>
            <w:r w:rsidRPr="009C154B">
              <w:rPr>
                <w:rFonts w:ascii="Times New Roman" w:hAnsi="Times New Roman" w:cs="Times New Roman"/>
                <w:sz w:val="24"/>
                <w:szCs w:val="24"/>
              </w:rPr>
              <w:t>вых диодов. Классификация полупроводниковых диодов, условные обознач</w:t>
            </w:r>
            <w:r w:rsidRPr="009C154B">
              <w:rPr>
                <w:rFonts w:ascii="Times New Roman" w:hAnsi="Times New Roman" w:cs="Times New Roman"/>
                <w:sz w:val="24"/>
                <w:szCs w:val="24"/>
              </w:rPr>
              <w:t>е</w:t>
            </w:r>
            <w:r w:rsidRPr="009C154B">
              <w:rPr>
                <w:rFonts w:ascii="Times New Roman" w:hAnsi="Times New Roman" w:cs="Times New Roman"/>
                <w:sz w:val="24"/>
                <w:szCs w:val="24"/>
              </w:rPr>
              <w:t>ния. Маркировка, применение</w:t>
            </w:r>
          </w:p>
        </w:tc>
        <w:tc>
          <w:tcPr>
            <w:tcW w:w="1560" w:type="dxa"/>
            <w:vMerge/>
            <w:vAlign w:val="center"/>
          </w:tcPr>
          <w:p w14:paraId="49713C79" w14:textId="159F53C6" w:rsidR="00C84B31" w:rsidRPr="009C154B" w:rsidRDefault="00C84B31" w:rsidP="00BF7879">
            <w:pPr>
              <w:autoSpaceDE w:val="0"/>
              <w:autoSpaceDN w:val="0"/>
              <w:adjustRightInd w:val="0"/>
              <w:jc w:val="center"/>
              <w:rPr>
                <w:rFonts w:ascii="Times New Roman" w:hAnsi="Times New Roman" w:cs="Times New Roman"/>
                <w:sz w:val="24"/>
                <w:szCs w:val="24"/>
              </w:rPr>
            </w:pPr>
          </w:p>
        </w:tc>
        <w:tc>
          <w:tcPr>
            <w:tcW w:w="2238" w:type="dxa"/>
            <w:vMerge/>
            <w:vAlign w:val="center"/>
          </w:tcPr>
          <w:p w14:paraId="1829D0CA" w14:textId="77777777" w:rsidR="00C84B31" w:rsidRPr="009C154B" w:rsidRDefault="00C84B31" w:rsidP="006E66C7">
            <w:pPr>
              <w:autoSpaceDE w:val="0"/>
              <w:autoSpaceDN w:val="0"/>
              <w:adjustRightInd w:val="0"/>
              <w:rPr>
                <w:rFonts w:ascii="Times New Roman" w:hAnsi="Times New Roman" w:cs="Times New Roman"/>
                <w:sz w:val="24"/>
                <w:szCs w:val="24"/>
              </w:rPr>
            </w:pPr>
          </w:p>
        </w:tc>
      </w:tr>
      <w:tr w:rsidR="00C84B31" w:rsidRPr="009C154B" w14:paraId="08F35DB5" w14:textId="77777777" w:rsidTr="00893617">
        <w:trPr>
          <w:trHeight w:val="284"/>
          <w:jc w:val="center"/>
        </w:trPr>
        <w:tc>
          <w:tcPr>
            <w:tcW w:w="2461" w:type="dxa"/>
            <w:vMerge/>
            <w:vAlign w:val="center"/>
          </w:tcPr>
          <w:p w14:paraId="6559AAEC" w14:textId="77777777" w:rsidR="00C84B31" w:rsidRPr="009C154B" w:rsidRDefault="00C84B31" w:rsidP="006E66C7">
            <w:pPr>
              <w:autoSpaceDE w:val="0"/>
              <w:autoSpaceDN w:val="0"/>
              <w:adjustRightInd w:val="0"/>
              <w:rPr>
                <w:rFonts w:ascii="Times New Roman" w:hAnsi="Times New Roman" w:cs="Times New Roman"/>
                <w:b/>
                <w:sz w:val="24"/>
                <w:szCs w:val="24"/>
              </w:rPr>
            </w:pPr>
          </w:p>
        </w:tc>
        <w:tc>
          <w:tcPr>
            <w:tcW w:w="8313" w:type="dxa"/>
            <w:vAlign w:val="center"/>
          </w:tcPr>
          <w:p w14:paraId="3BFF1AEB" w14:textId="6BF66CC2" w:rsidR="00C84B31" w:rsidRPr="009C154B" w:rsidRDefault="00C84B31"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auto"/>
            <w:vAlign w:val="center"/>
          </w:tcPr>
          <w:p w14:paraId="44B87486" w14:textId="0AD822D6" w:rsidR="00C84B31" w:rsidRPr="009C154B" w:rsidRDefault="00C84B31"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Cs/>
                <w:sz w:val="24"/>
                <w:szCs w:val="24"/>
              </w:rPr>
              <w:t>2</w:t>
            </w:r>
          </w:p>
        </w:tc>
        <w:tc>
          <w:tcPr>
            <w:tcW w:w="2238" w:type="dxa"/>
            <w:vMerge/>
            <w:vAlign w:val="center"/>
          </w:tcPr>
          <w:p w14:paraId="735B19A2" w14:textId="77777777" w:rsidR="00C84B31" w:rsidRPr="009C154B" w:rsidRDefault="00C84B31" w:rsidP="006E66C7">
            <w:pPr>
              <w:autoSpaceDE w:val="0"/>
              <w:autoSpaceDN w:val="0"/>
              <w:adjustRightInd w:val="0"/>
              <w:jc w:val="center"/>
              <w:rPr>
                <w:rFonts w:ascii="Times New Roman" w:hAnsi="Times New Roman" w:cs="Times New Roman"/>
                <w:b/>
                <w:sz w:val="24"/>
                <w:szCs w:val="24"/>
              </w:rPr>
            </w:pPr>
          </w:p>
        </w:tc>
      </w:tr>
      <w:tr w:rsidR="00C84B31" w:rsidRPr="009C154B" w14:paraId="3D33ED26" w14:textId="77777777" w:rsidTr="00893617">
        <w:trPr>
          <w:trHeight w:val="284"/>
          <w:jc w:val="center"/>
        </w:trPr>
        <w:tc>
          <w:tcPr>
            <w:tcW w:w="2461" w:type="dxa"/>
            <w:vMerge/>
            <w:vAlign w:val="center"/>
          </w:tcPr>
          <w:p w14:paraId="7B5E93FC"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76602354" w14:textId="77025155" w:rsidR="00C84B31" w:rsidRPr="009C154B" w:rsidRDefault="00C84B31" w:rsidP="006E66C7">
            <w:pPr>
              <w:tabs>
                <w:tab w:val="left" w:pos="328"/>
              </w:tabs>
              <w:autoSpaceDE w:val="0"/>
              <w:autoSpaceDN w:val="0"/>
              <w:adjustRightInd w:val="0"/>
              <w:jc w:val="both"/>
              <w:rPr>
                <w:rFonts w:ascii="Times New Roman" w:hAnsi="Times New Roman" w:cs="Times New Roman"/>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 1«Исследование работы диодов»</w:t>
            </w:r>
          </w:p>
        </w:tc>
        <w:tc>
          <w:tcPr>
            <w:tcW w:w="1560" w:type="dxa"/>
            <w:vMerge/>
            <w:vAlign w:val="center"/>
          </w:tcPr>
          <w:p w14:paraId="61384639" w14:textId="04D8C3B1" w:rsidR="00C84B31" w:rsidRPr="009C154B" w:rsidRDefault="00C84B31"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46EAEA86"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p>
        </w:tc>
      </w:tr>
      <w:tr w:rsidR="00C84B31" w:rsidRPr="009C154B" w14:paraId="095838FE" w14:textId="77777777" w:rsidTr="00893617">
        <w:trPr>
          <w:trHeight w:val="284"/>
          <w:jc w:val="center"/>
        </w:trPr>
        <w:tc>
          <w:tcPr>
            <w:tcW w:w="2461" w:type="dxa"/>
            <w:vMerge w:val="restart"/>
            <w:vAlign w:val="center"/>
          </w:tcPr>
          <w:p w14:paraId="4EC65962" w14:textId="77777777" w:rsidR="00C84B31" w:rsidRPr="009C154B" w:rsidRDefault="00C84B31"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1.3</w:t>
            </w:r>
            <w:r w:rsidRPr="009C154B">
              <w:rPr>
                <w:rFonts w:ascii="Times New Roman" w:hAnsi="Times New Roman" w:cs="Times New Roman"/>
                <w:b/>
                <w:bCs/>
                <w:sz w:val="24"/>
                <w:szCs w:val="24"/>
              </w:rPr>
              <w:br/>
            </w:r>
            <w:r w:rsidRPr="009C154B">
              <w:rPr>
                <w:rFonts w:ascii="Times New Roman" w:hAnsi="Times New Roman" w:cs="Times New Roman"/>
                <w:b/>
                <w:sz w:val="24"/>
                <w:szCs w:val="24"/>
              </w:rPr>
              <w:t>Тиристоры</w:t>
            </w:r>
          </w:p>
        </w:tc>
        <w:tc>
          <w:tcPr>
            <w:tcW w:w="8313" w:type="dxa"/>
            <w:vAlign w:val="center"/>
          </w:tcPr>
          <w:p w14:paraId="2A5FE350"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auto"/>
            <w:vAlign w:val="center"/>
          </w:tcPr>
          <w:p w14:paraId="3BA03E51" w14:textId="3146211A"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6</w:t>
            </w:r>
          </w:p>
        </w:tc>
        <w:tc>
          <w:tcPr>
            <w:tcW w:w="2238" w:type="dxa"/>
            <w:vMerge w:val="restart"/>
            <w:vAlign w:val="center"/>
          </w:tcPr>
          <w:p w14:paraId="0D83837E"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4, ОК 5, ОК 8, ОК 9,</w:t>
            </w:r>
            <w:r w:rsidRPr="009C154B">
              <w:rPr>
                <w:rFonts w:ascii="Times New Roman" w:hAnsi="Times New Roman" w:cs="Times New Roman"/>
                <w:bCs/>
                <w:sz w:val="24"/>
                <w:szCs w:val="24"/>
              </w:rPr>
              <w:br/>
              <w:t>ПК 2.3</w:t>
            </w:r>
          </w:p>
        </w:tc>
      </w:tr>
      <w:tr w:rsidR="00C84B31" w:rsidRPr="009C154B" w14:paraId="2BE45A5A" w14:textId="77777777" w:rsidTr="00893617">
        <w:trPr>
          <w:trHeight w:val="284"/>
          <w:jc w:val="center"/>
        </w:trPr>
        <w:tc>
          <w:tcPr>
            <w:tcW w:w="2461" w:type="dxa"/>
            <w:vMerge/>
            <w:vAlign w:val="center"/>
          </w:tcPr>
          <w:p w14:paraId="188F0EF0"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shd w:val="clear" w:color="auto" w:fill="auto"/>
            <w:vAlign w:val="center"/>
          </w:tcPr>
          <w:p w14:paraId="433CDC89"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Конструкция тиристоров. Принцип действия тиристоров, классификация, условные обозначения. Основные характеристики и параметры тиристоров, применение</w:t>
            </w:r>
          </w:p>
        </w:tc>
        <w:tc>
          <w:tcPr>
            <w:tcW w:w="1560" w:type="dxa"/>
            <w:vMerge/>
            <w:shd w:val="clear" w:color="auto" w:fill="auto"/>
            <w:vAlign w:val="center"/>
          </w:tcPr>
          <w:p w14:paraId="10E55B53" w14:textId="594E7D80" w:rsidR="00C84B31" w:rsidRPr="009C154B" w:rsidRDefault="00C84B31" w:rsidP="006E66C7">
            <w:pPr>
              <w:autoSpaceDE w:val="0"/>
              <w:autoSpaceDN w:val="0"/>
              <w:adjustRightInd w:val="0"/>
              <w:jc w:val="center"/>
              <w:rPr>
                <w:rFonts w:ascii="Times New Roman" w:hAnsi="Times New Roman" w:cs="Times New Roman"/>
                <w:b/>
                <w:bCs/>
                <w:sz w:val="24"/>
                <w:szCs w:val="24"/>
              </w:rPr>
            </w:pPr>
          </w:p>
        </w:tc>
        <w:tc>
          <w:tcPr>
            <w:tcW w:w="2238" w:type="dxa"/>
            <w:vMerge/>
            <w:vAlign w:val="center"/>
          </w:tcPr>
          <w:p w14:paraId="49ED33AD"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p>
        </w:tc>
      </w:tr>
      <w:tr w:rsidR="00C84B31" w:rsidRPr="009C154B" w14:paraId="4E741FE9" w14:textId="77777777" w:rsidTr="00893617">
        <w:trPr>
          <w:trHeight w:val="284"/>
          <w:jc w:val="center"/>
        </w:trPr>
        <w:tc>
          <w:tcPr>
            <w:tcW w:w="2461" w:type="dxa"/>
            <w:vMerge/>
            <w:vAlign w:val="center"/>
          </w:tcPr>
          <w:p w14:paraId="726AF4C0"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shd w:val="clear" w:color="auto" w:fill="FFFFFF" w:themeFill="background1"/>
            <w:vAlign w:val="center"/>
          </w:tcPr>
          <w:p w14:paraId="0C3C6396" w14:textId="7A52E8FF" w:rsidR="00C84B31" w:rsidRPr="009C154B" w:rsidRDefault="00C84B31"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auto"/>
            <w:vAlign w:val="center"/>
          </w:tcPr>
          <w:p w14:paraId="03C53276" w14:textId="7B42E48F"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sz w:val="24"/>
                <w:szCs w:val="24"/>
              </w:rPr>
              <w:t>2</w:t>
            </w:r>
          </w:p>
        </w:tc>
        <w:tc>
          <w:tcPr>
            <w:tcW w:w="2238" w:type="dxa"/>
            <w:vMerge/>
            <w:vAlign w:val="center"/>
          </w:tcPr>
          <w:p w14:paraId="3F2D787D" w14:textId="77777777" w:rsidR="00C84B31" w:rsidRPr="009C154B" w:rsidRDefault="00C84B31" w:rsidP="006E66C7">
            <w:pPr>
              <w:autoSpaceDE w:val="0"/>
              <w:autoSpaceDN w:val="0"/>
              <w:adjustRightInd w:val="0"/>
              <w:jc w:val="center"/>
              <w:rPr>
                <w:rFonts w:ascii="Times New Roman" w:hAnsi="Times New Roman" w:cs="Times New Roman"/>
                <w:bCs/>
                <w:sz w:val="24"/>
                <w:szCs w:val="24"/>
              </w:rPr>
            </w:pPr>
          </w:p>
        </w:tc>
      </w:tr>
      <w:tr w:rsidR="00C84B31" w:rsidRPr="009C154B" w14:paraId="7A8A53E8" w14:textId="77777777" w:rsidTr="00893617">
        <w:trPr>
          <w:trHeight w:val="284"/>
          <w:jc w:val="center"/>
        </w:trPr>
        <w:tc>
          <w:tcPr>
            <w:tcW w:w="2461" w:type="dxa"/>
            <w:vMerge/>
            <w:vAlign w:val="center"/>
          </w:tcPr>
          <w:p w14:paraId="57F918F1"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0A3EB397" w14:textId="5F3F180A" w:rsidR="00C84B31" w:rsidRPr="009C154B" w:rsidRDefault="00C84B31" w:rsidP="00C84B31">
            <w:pPr>
              <w:autoSpaceDE w:val="0"/>
              <w:autoSpaceDN w:val="0"/>
              <w:adjustRightInd w:val="0"/>
              <w:jc w:val="both"/>
              <w:rPr>
                <w:rFonts w:ascii="Times New Roman" w:hAnsi="Times New Roman" w:cs="Times New Roman"/>
                <w:b/>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 2 «Исследование работы тиристора»</w:t>
            </w:r>
          </w:p>
        </w:tc>
        <w:tc>
          <w:tcPr>
            <w:tcW w:w="1560" w:type="dxa"/>
            <w:vMerge/>
            <w:vAlign w:val="center"/>
          </w:tcPr>
          <w:p w14:paraId="227C59C3" w14:textId="5675AB8B" w:rsidR="00C84B31" w:rsidRPr="009C154B" w:rsidRDefault="00C84B31"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178C4045" w14:textId="77777777" w:rsidR="00C84B31" w:rsidRPr="009C154B" w:rsidRDefault="00C84B31" w:rsidP="006E66C7">
            <w:pPr>
              <w:autoSpaceDE w:val="0"/>
              <w:autoSpaceDN w:val="0"/>
              <w:adjustRightInd w:val="0"/>
              <w:jc w:val="center"/>
              <w:rPr>
                <w:rFonts w:ascii="Times New Roman" w:hAnsi="Times New Roman" w:cs="Times New Roman"/>
                <w:sz w:val="24"/>
                <w:szCs w:val="24"/>
              </w:rPr>
            </w:pPr>
          </w:p>
        </w:tc>
      </w:tr>
      <w:tr w:rsidR="00C84B31" w:rsidRPr="009C154B" w14:paraId="7EAAF2A8" w14:textId="77777777" w:rsidTr="00893617">
        <w:trPr>
          <w:trHeight w:val="284"/>
          <w:jc w:val="center"/>
        </w:trPr>
        <w:tc>
          <w:tcPr>
            <w:tcW w:w="2461" w:type="dxa"/>
            <w:vMerge w:val="restart"/>
            <w:vAlign w:val="center"/>
          </w:tcPr>
          <w:p w14:paraId="4DACE2BA" w14:textId="77777777" w:rsidR="00C84B31" w:rsidRPr="009C154B" w:rsidRDefault="00C84B31"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1.4</w:t>
            </w:r>
            <w:r w:rsidRPr="009C154B">
              <w:rPr>
                <w:rFonts w:ascii="Times New Roman" w:hAnsi="Times New Roman" w:cs="Times New Roman"/>
                <w:b/>
                <w:bCs/>
                <w:sz w:val="24"/>
                <w:szCs w:val="24"/>
              </w:rPr>
              <w:br/>
            </w:r>
            <w:r w:rsidRPr="009C154B">
              <w:rPr>
                <w:rFonts w:ascii="Times New Roman" w:hAnsi="Times New Roman" w:cs="Times New Roman"/>
                <w:b/>
                <w:sz w:val="24"/>
                <w:szCs w:val="24"/>
              </w:rPr>
              <w:t>Транзисторы</w:t>
            </w:r>
          </w:p>
        </w:tc>
        <w:tc>
          <w:tcPr>
            <w:tcW w:w="8313" w:type="dxa"/>
            <w:vAlign w:val="center"/>
          </w:tcPr>
          <w:p w14:paraId="7C82C6E5"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40152A6A" w14:textId="19B0F005" w:rsidR="00C84B31" w:rsidRPr="009C154B" w:rsidRDefault="00C84B31" w:rsidP="006E66C7">
            <w:pPr>
              <w:jc w:val="center"/>
              <w:rPr>
                <w:rFonts w:ascii="Times New Roman" w:hAnsi="Times New Roman" w:cs="Times New Roman"/>
                <w:b/>
                <w:sz w:val="24"/>
                <w:szCs w:val="24"/>
              </w:rPr>
            </w:pPr>
            <w:r w:rsidRPr="009C154B">
              <w:rPr>
                <w:rFonts w:ascii="Times New Roman" w:hAnsi="Times New Roman" w:cs="Times New Roman"/>
                <w:b/>
                <w:sz w:val="24"/>
                <w:szCs w:val="24"/>
              </w:rPr>
              <w:t>6</w:t>
            </w:r>
          </w:p>
        </w:tc>
        <w:tc>
          <w:tcPr>
            <w:tcW w:w="2238" w:type="dxa"/>
            <w:vMerge w:val="restart"/>
            <w:shd w:val="clear" w:color="auto" w:fill="FFFFFF" w:themeFill="background1"/>
            <w:vAlign w:val="center"/>
          </w:tcPr>
          <w:p w14:paraId="0708FBA7" w14:textId="77777777" w:rsidR="00C84B31" w:rsidRPr="009C154B" w:rsidRDefault="00C84B31"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4,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bCs/>
                <w:sz w:val="24"/>
                <w:szCs w:val="24"/>
              </w:rPr>
              <w:t>ОК 6, ОК 7, ОК 8</w:t>
            </w:r>
            <w:r w:rsidRPr="009C154B">
              <w:rPr>
                <w:rFonts w:ascii="Times New Roman" w:hAnsi="Times New Roman" w:cs="Times New Roman"/>
                <w:sz w:val="24"/>
                <w:szCs w:val="24"/>
              </w:rPr>
              <w:t>, ПК 2.3</w:t>
            </w:r>
          </w:p>
        </w:tc>
      </w:tr>
      <w:tr w:rsidR="00C84B31" w:rsidRPr="009C154B" w14:paraId="5D40E378" w14:textId="77777777" w:rsidTr="00893617">
        <w:trPr>
          <w:trHeight w:val="284"/>
          <w:jc w:val="center"/>
        </w:trPr>
        <w:tc>
          <w:tcPr>
            <w:tcW w:w="2461" w:type="dxa"/>
            <w:vMerge/>
            <w:vAlign w:val="center"/>
          </w:tcPr>
          <w:p w14:paraId="7F2C11AF"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58AF741D" w14:textId="3CEA51CF"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Принцип действия, классификация транзисторов, условные обозначения. О</w:t>
            </w:r>
            <w:r w:rsidRPr="009C154B">
              <w:rPr>
                <w:rFonts w:ascii="Times New Roman" w:hAnsi="Times New Roman" w:cs="Times New Roman"/>
                <w:sz w:val="24"/>
                <w:szCs w:val="24"/>
              </w:rPr>
              <w:t>с</w:t>
            </w:r>
            <w:r w:rsidRPr="009C154B">
              <w:rPr>
                <w:rFonts w:ascii="Times New Roman" w:hAnsi="Times New Roman" w:cs="Times New Roman"/>
                <w:sz w:val="24"/>
                <w:szCs w:val="24"/>
              </w:rPr>
              <w:t>новные характеристики и параметры транзисторов. Схемы включения бип</w:t>
            </w:r>
            <w:r w:rsidRPr="009C154B">
              <w:rPr>
                <w:rFonts w:ascii="Times New Roman" w:hAnsi="Times New Roman" w:cs="Times New Roman"/>
                <w:sz w:val="24"/>
                <w:szCs w:val="24"/>
              </w:rPr>
              <w:t>о</w:t>
            </w:r>
            <w:r w:rsidRPr="009C154B">
              <w:rPr>
                <w:rFonts w:ascii="Times New Roman" w:hAnsi="Times New Roman" w:cs="Times New Roman"/>
                <w:sz w:val="24"/>
                <w:szCs w:val="24"/>
              </w:rPr>
              <w:t>лярных транзисторов. Режимы работы.</w:t>
            </w:r>
          </w:p>
        </w:tc>
        <w:tc>
          <w:tcPr>
            <w:tcW w:w="1560" w:type="dxa"/>
            <w:vMerge/>
            <w:shd w:val="clear" w:color="auto" w:fill="FFFFFF" w:themeFill="background1"/>
            <w:vAlign w:val="center"/>
          </w:tcPr>
          <w:p w14:paraId="5E065B05" w14:textId="703D7778" w:rsidR="00C84B31" w:rsidRPr="009C154B" w:rsidRDefault="00C84B31"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34DEAA88" w14:textId="77777777" w:rsidR="00C84B31" w:rsidRPr="009C154B" w:rsidRDefault="00C84B31" w:rsidP="006E66C7">
            <w:pPr>
              <w:jc w:val="center"/>
              <w:rPr>
                <w:rFonts w:ascii="Times New Roman" w:hAnsi="Times New Roman" w:cs="Times New Roman"/>
                <w:b/>
                <w:sz w:val="24"/>
                <w:szCs w:val="24"/>
              </w:rPr>
            </w:pPr>
          </w:p>
        </w:tc>
      </w:tr>
      <w:tr w:rsidR="00C84B31" w:rsidRPr="009C154B" w14:paraId="42E8C483" w14:textId="77777777" w:rsidTr="00893617">
        <w:trPr>
          <w:trHeight w:val="284"/>
          <w:jc w:val="center"/>
        </w:trPr>
        <w:tc>
          <w:tcPr>
            <w:tcW w:w="2461" w:type="dxa"/>
            <w:vMerge/>
            <w:vAlign w:val="center"/>
          </w:tcPr>
          <w:p w14:paraId="1D63580D"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07359BF4" w14:textId="6BCA96DA" w:rsidR="00C84B31" w:rsidRPr="009C154B" w:rsidRDefault="00C84B31"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auto"/>
            <w:vAlign w:val="center"/>
          </w:tcPr>
          <w:p w14:paraId="2EACA015" w14:textId="77777777" w:rsidR="00C84B31" w:rsidRPr="009C154B" w:rsidRDefault="00C84B31" w:rsidP="006E66C7">
            <w:pPr>
              <w:jc w:val="center"/>
              <w:rPr>
                <w:rFonts w:ascii="Times New Roman" w:hAnsi="Times New Roman" w:cs="Times New Roman"/>
                <w:sz w:val="24"/>
                <w:szCs w:val="24"/>
              </w:rPr>
            </w:pPr>
            <w:r w:rsidRPr="009C154B">
              <w:rPr>
                <w:rFonts w:ascii="Times New Roman" w:hAnsi="Times New Roman" w:cs="Times New Roman"/>
                <w:sz w:val="24"/>
                <w:szCs w:val="24"/>
              </w:rPr>
              <w:t>4</w:t>
            </w:r>
          </w:p>
        </w:tc>
        <w:tc>
          <w:tcPr>
            <w:tcW w:w="2238" w:type="dxa"/>
            <w:vMerge/>
            <w:vAlign w:val="center"/>
          </w:tcPr>
          <w:p w14:paraId="2F860133" w14:textId="77777777" w:rsidR="00C84B31" w:rsidRPr="009C154B" w:rsidRDefault="00C84B31" w:rsidP="006E66C7">
            <w:pPr>
              <w:jc w:val="center"/>
              <w:rPr>
                <w:rFonts w:ascii="Times New Roman" w:hAnsi="Times New Roman" w:cs="Times New Roman"/>
                <w:b/>
                <w:sz w:val="24"/>
                <w:szCs w:val="24"/>
              </w:rPr>
            </w:pPr>
          </w:p>
        </w:tc>
      </w:tr>
      <w:tr w:rsidR="00C84B31" w:rsidRPr="009C154B" w14:paraId="06165C91" w14:textId="77777777" w:rsidTr="00893617">
        <w:trPr>
          <w:trHeight w:val="284"/>
          <w:jc w:val="center"/>
        </w:trPr>
        <w:tc>
          <w:tcPr>
            <w:tcW w:w="2461" w:type="dxa"/>
            <w:vMerge/>
            <w:vAlign w:val="center"/>
          </w:tcPr>
          <w:p w14:paraId="76C7BE43" w14:textId="77777777" w:rsidR="00C84B31" w:rsidRPr="009C154B" w:rsidRDefault="00C84B31" w:rsidP="006E66C7">
            <w:pPr>
              <w:rPr>
                <w:rFonts w:ascii="Times New Roman" w:hAnsi="Times New Roman" w:cs="Times New Roman"/>
                <w:sz w:val="24"/>
                <w:szCs w:val="24"/>
              </w:rPr>
            </w:pPr>
          </w:p>
        </w:tc>
        <w:tc>
          <w:tcPr>
            <w:tcW w:w="8313" w:type="dxa"/>
            <w:vAlign w:val="center"/>
          </w:tcPr>
          <w:p w14:paraId="67DB0706" w14:textId="38497C0D" w:rsidR="00C84B31" w:rsidRPr="009C154B" w:rsidRDefault="00715345" w:rsidP="00715345">
            <w:pPr>
              <w:rPr>
                <w:rFonts w:ascii="Times New Roman" w:hAnsi="Times New Roman" w:cs="Times New Roman"/>
                <w:sz w:val="24"/>
                <w:szCs w:val="24"/>
              </w:rPr>
            </w:pPr>
            <w:r w:rsidRPr="009C154B">
              <w:rPr>
                <w:rFonts w:ascii="Times New Roman" w:hAnsi="Times New Roman" w:cs="Times New Roman"/>
                <w:i/>
                <w:sz w:val="24"/>
                <w:szCs w:val="24"/>
              </w:rPr>
              <w:t xml:space="preserve"> </w:t>
            </w:r>
            <w:r w:rsidR="00C84B31" w:rsidRPr="009C154B">
              <w:rPr>
                <w:rFonts w:ascii="Times New Roman" w:hAnsi="Times New Roman" w:cs="Times New Roman"/>
                <w:i/>
                <w:sz w:val="24"/>
                <w:szCs w:val="24"/>
              </w:rPr>
              <w:t> Лабораторное занятие</w:t>
            </w:r>
            <w:r w:rsidR="00C84B31" w:rsidRPr="009C154B">
              <w:rPr>
                <w:rFonts w:ascii="Times New Roman" w:hAnsi="Times New Roman" w:cs="Times New Roman"/>
                <w:sz w:val="24"/>
                <w:szCs w:val="24"/>
              </w:rPr>
              <w:t xml:space="preserve"> </w:t>
            </w:r>
            <w:r w:rsidRPr="009C154B">
              <w:rPr>
                <w:rFonts w:ascii="Times New Roman" w:hAnsi="Times New Roman" w:cs="Times New Roman"/>
                <w:sz w:val="24"/>
                <w:szCs w:val="24"/>
              </w:rPr>
              <w:t xml:space="preserve">№ 3 </w:t>
            </w:r>
            <w:r w:rsidR="00C84B31" w:rsidRPr="009C154B">
              <w:rPr>
                <w:rFonts w:ascii="Times New Roman" w:hAnsi="Times New Roman" w:cs="Times New Roman"/>
                <w:sz w:val="24"/>
                <w:szCs w:val="24"/>
              </w:rPr>
              <w:t>«Исследование работы транзистора в режиме усиления, измерение основных параметров».</w:t>
            </w:r>
          </w:p>
        </w:tc>
        <w:tc>
          <w:tcPr>
            <w:tcW w:w="1560" w:type="dxa"/>
            <w:vMerge/>
            <w:vAlign w:val="center"/>
          </w:tcPr>
          <w:p w14:paraId="58A96697" w14:textId="6BEBBEAD" w:rsidR="00C84B31" w:rsidRPr="009C154B" w:rsidRDefault="00C84B31" w:rsidP="006E66C7">
            <w:pPr>
              <w:jc w:val="center"/>
              <w:rPr>
                <w:rFonts w:ascii="Times New Roman" w:hAnsi="Times New Roman" w:cs="Times New Roman"/>
                <w:sz w:val="24"/>
                <w:szCs w:val="24"/>
              </w:rPr>
            </w:pPr>
          </w:p>
        </w:tc>
        <w:tc>
          <w:tcPr>
            <w:tcW w:w="2238" w:type="dxa"/>
            <w:vMerge/>
            <w:vAlign w:val="center"/>
          </w:tcPr>
          <w:p w14:paraId="75D1A0E5" w14:textId="77777777" w:rsidR="00C84B31" w:rsidRPr="009C154B" w:rsidRDefault="00C84B31" w:rsidP="006E66C7">
            <w:pPr>
              <w:jc w:val="center"/>
              <w:rPr>
                <w:rFonts w:ascii="Times New Roman" w:hAnsi="Times New Roman" w:cs="Times New Roman"/>
                <w:sz w:val="24"/>
                <w:szCs w:val="24"/>
              </w:rPr>
            </w:pPr>
          </w:p>
        </w:tc>
      </w:tr>
      <w:tr w:rsidR="00C84B31" w:rsidRPr="009C154B" w14:paraId="1AA361E2" w14:textId="77777777" w:rsidTr="00893617">
        <w:trPr>
          <w:trHeight w:val="284"/>
          <w:jc w:val="center"/>
        </w:trPr>
        <w:tc>
          <w:tcPr>
            <w:tcW w:w="2461" w:type="dxa"/>
            <w:vMerge/>
            <w:vAlign w:val="center"/>
          </w:tcPr>
          <w:p w14:paraId="22E9E565" w14:textId="77777777" w:rsidR="00C84B31" w:rsidRPr="009C154B" w:rsidRDefault="00C84B31" w:rsidP="006E66C7">
            <w:pPr>
              <w:rPr>
                <w:rFonts w:ascii="Times New Roman" w:hAnsi="Times New Roman" w:cs="Times New Roman"/>
                <w:sz w:val="24"/>
                <w:szCs w:val="24"/>
              </w:rPr>
            </w:pPr>
          </w:p>
        </w:tc>
        <w:tc>
          <w:tcPr>
            <w:tcW w:w="8313" w:type="dxa"/>
            <w:shd w:val="clear" w:color="auto" w:fill="auto"/>
            <w:vAlign w:val="center"/>
          </w:tcPr>
          <w:p w14:paraId="02120872" w14:textId="0DC0C30F" w:rsidR="00C84B31" w:rsidRPr="009C154B" w:rsidRDefault="00715345" w:rsidP="00715345">
            <w:pPr>
              <w:rPr>
                <w:rFonts w:ascii="Times New Roman" w:hAnsi="Times New Roman" w:cs="Times New Roman"/>
                <w:sz w:val="24"/>
                <w:szCs w:val="24"/>
              </w:rPr>
            </w:pPr>
            <w:r w:rsidRPr="009C154B">
              <w:rPr>
                <w:rFonts w:ascii="Times New Roman" w:hAnsi="Times New Roman" w:cs="Times New Roman"/>
                <w:i/>
                <w:sz w:val="24"/>
                <w:szCs w:val="24"/>
              </w:rPr>
              <w:t xml:space="preserve"> </w:t>
            </w:r>
            <w:r w:rsidR="00C84B31" w:rsidRPr="009C154B">
              <w:rPr>
                <w:rFonts w:ascii="Times New Roman" w:hAnsi="Times New Roman" w:cs="Times New Roman"/>
                <w:i/>
                <w:sz w:val="24"/>
                <w:szCs w:val="24"/>
              </w:rPr>
              <w:t> Лабораторное занятие</w:t>
            </w:r>
            <w:r w:rsidR="00C84B31" w:rsidRPr="009C154B">
              <w:rPr>
                <w:rFonts w:ascii="Times New Roman" w:hAnsi="Times New Roman" w:cs="Times New Roman"/>
                <w:sz w:val="24"/>
                <w:szCs w:val="24"/>
              </w:rPr>
              <w:t xml:space="preserve"> </w:t>
            </w:r>
            <w:r w:rsidRPr="009C154B">
              <w:rPr>
                <w:rFonts w:ascii="Times New Roman" w:hAnsi="Times New Roman" w:cs="Times New Roman"/>
                <w:sz w:val="24"/>
                <w:szCs w:val="24"/>
              </w:rPr>
              <w:t xml:space="preserve">№ 4 </w:t>
            </w:r>
            <w:r w:rsidR="00C84B31" w:rsidRPr="009C154B">
              <w:rPr>
                <w:rFonts w:ascii="Times New Roman" w:hAnsi="Times New Roman" w:cs="Times New Roman"/>
                <w:sz w:val="24"/>
                <w:szCs w:val="24"/>
              </w:rPr>
              <w:t>«Исследование работы транзистора в ключевом режиме».</w:t>
            </w:r>
          </w:p>
        </w:tc>
        <w:tc>
          <w:tcPr>
            <w:tcW w:w="1560" w:type="dxa"/>
            <w:vMerge/>
            <w:vAlign w:val="center"/>
          </w:tcPr>
          <w:p w14:paraId="08DAAC19" w14:textId="79E89D69" w:rsidR="00C84B31" w:rsidRPr="009C154B" w:rsidRDefault="00C84B31" w:rsidP="006E66C7">
            <w:pPr>
              <w:jc w:val="center"/>
              <w:rPr>
                <w:rFonts w:ascii="Times New Roman" w:hAnsi="Times New Roman" w:cs="Times New Roman"/>
                <w:sz w:val="24"/>
                <w:szCs w:val="24"/>
              </w:rPr>
            </w:pPr>
          </w:p>
        </w:tc>
        <w:tc>
          <w:tcPr>
            <w:tcW w:w="2238" w:type="dxa"/>
            <w:vMerge/>
            <w:vAlign w:val="center"/>
          </w:tcPr>
          <w:p w14:paraId="4808F4C7" w14:textId="77777777" w:rsidR="00C84B31" w:rsidRPr="009C154B" w:rsidRDefault="00C84B31" w:rsidP="006E66C7">
            <w:pPr>
              <w:jc w:val="center"/>
              <w:rPr>
                <w:rFonts w:ascii="Times New Roman" w:hAnsi="Times New Roman" w:cs="Times New Roman"/>
                <w:sz w:val="24"/>
                <w:szCs w:val="24"/>
              </w:rPr>
            </w:pPr>
          </w:p>
        </w:tc>
      </w:tr>
      <w:tr w:rsidR="00C84B31" w:rsidRPr="009C154B" w14:paraId="6177FBD9" w14:textId="77777777" w:rsidTr="00893617">
        <w:trPr>
          <w:trHeight w:val="284"/>
          <w:jc w:val="center"/>
        </w:trPr>
        <w:tc>
          <w:tcPr>
            <w:tcW w:w="2461" w:type="dxa"/>
            <w:vMerge w:val="restart"/>
            <w:vAlign w:val="center"/>
          </w:tcPr>
          <w:p w14:paraId="72FE1A52" w14:textId="77777777" w:rsidR="00C84B31" w:rsidRPr="009C154B" w:rsidRDefault="00C84B31"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lastRenderedPageBreak/>
              <w:t>Тема </w:t>
            </w:r>
            <w:r w:rsidRPr="009C154B">
              <w:rPr>
                <w:rFonts w:ascii="Times New Roman" w:hAnsi="Times New Roman" w:cs="Times New Roman"/>
                <w:b/>
                <w:bCs/>
                <w:sz w:val="24"/>
                <w:szCs w:val="24"/>
              </w:rPr>
              <w:t>1.5</w:t>
            </w:r>
            <w:r w:rsidRPr="009C154B">
              <w:rPr>
                <w:rFonts w:ascii="Times New Roman" w:hAnsi="Times New Roman" w:cs="Times New Roman"/>
                <w:b/>
                <w:bCs/>
                <w:sz w:val="24"/>
                <w:szCs w:val="24"/>
              </w:rPr>
              <w:br/>
            </w:r>
            <w:r w:rsidRPr="009C154B">
              <w:rPr>
                <w:rFonts w:ascii="Times New Roman" w:hAnsi="Times New Roman" w:cs="Times New Roman"/>
                <w:b/>
                <w:sz w:val="24"/>
                <w:szCs w:val="24"/>
              </w:rPr>
              <w:t>Интегральные ми</w:t>
            </w:r>
            <w:r w:rsidRPr="009C154B">
              <w:rPr>
                <w:rFonts w:ascii="Times New Roman" w:hAnsi="Times New Roman" w:cs="Times New Roman"/>
                <w:b/>
                <w:sz w:val="24"/>
                <w:szCs w:val="24"/>
              </w:rPr>
              <w:t>к</w:t>
            </w:r>
            <w:r w:rsidRPr="009C154B">
              <w:rPr>
                <w:rFonts w:ascii="Times New Roman" w:hAnsi="Times New Roman" w:cs="Times New Roman"/>
                <w:b/>
                <w:sz w:val="24"/>
                <w:szCs w:val="24"/>
              </w:rPr>
              <w:t>росхемы</w:t>
            </w:r>
          </w:p>
        </w:tc>
        <w:tc>
          <w:tcPr>
            <w:tcW w:w="8313" w:type="dxa"/>
            <w:vAlign w:val="center"/>
          </w:tcPr>
          <w:p w14:paraId="1944A238"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790FFD81" w14:textId="2F71BAC1" w:rsidR="00C84B31" w:rsidRPr="009C154B" w:rsidRDefault="00C84B31" w:rsidP="001200F4">
            <w:pPr>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shd w:val="clear" w:color="auto" w:fill="FFFFFF" w:themeFill="background1"/>
            <w:vAlign w:val="center"/>
          </w:tcPr>
          <w:p w14:paraId="757D42C8" w14:textId="77777777" w:rsidR="00C84B31" w:rsidRPr="009C154B" w:rsidRDefault="00C84B31"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4</w:t>
            </w:r>
          </w:p>
        </w:tc>
      </w:tr>
      <w:tr w:rsidR="00C84B31" w:rsidRPr="009C154B" w14:paraId="13D98ED2" w14:textId="77777777" w:rsidTr="00893617">
        <w:trPr>
          <w:trHeight w:val="284"/>
          <w:jc w:val="center"/>
        </w:trPr>
        <w:tc>
          <w:tcPr>
            <w:tcW w:w="2461" w:type="dxa"/>
            <w:vMerge/>
            <w:vAlign w:val="center"/>
          </w:tcPr>
          <w:p w14:paraId="5305A426"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1A772A5C"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Понятие об элементах, компонентах интегральных микросхем; активные и па</w:t>
            </w:r>
            <w:r w:rsidRPr="009C154B">
              <w:rPr>
                <w:rFonts w:ascii="Times New Roman" w:hAnsi="Times New Roman" w:cs="Times New Roman"/>
                <w:sz w:val="24"/>
                <w:szCs w:val="24"/>
              </w:rPr>
              <w:t>с</w:t>
            </w:r>
            <w:r w:rsidRPr="009C154B">
              <w:rPr>
                <w:rFonts w:ascii="Times New Roman" w:hAnsi="Times New Roman" w:cs="Times New Roman"/>
                <w:sz w:val="24"/>
                <w:szCs w:val="24"/>
              </w:rPr>
              <w:t>сивные элементы. Уровень интеграции. Классификация интегральных микр</w:t>
            </w:r>
            <w:r w:rsidRPr="009C154B">
              <w:rPr>
                <w:rFonts w:ascii="Times New Roman" w:hAnsi="Times New Roman" w:cs="Times New Roman"/>
                <w:sz w:val="24"/>
                <w:szCs w:val="24"/>
              </w:rPr>
              <w:t>о</w:t>
            </w:r>
            <w:r w:rsidRPr="009C154B">
              <w:rPr>
                <w:rFonts w:ascii="Times New Roman" w:hAnsi="Times New Roman" w:cs="Times New Roman"/>
                <w:sz w:val="24"/>
                <w:szCs w:val="24"/>
              </w:rPr>
              <w:t>схем, система обозначений</w:t>
            </w:r>
          </w:p>
        </w:tc>
        <w:tc>
          <w:tcPr>
            <w:tcW w:w="1560" w:type="dxa"/>
            <w:vMerge/>
            <w:shd w:val="clear" w:color="auto" w:fill="FFFFFF" w:themeFill="background1"/>
            <w:vAlign w:val="center"/>
          </w:tcPr>
          <w:p w14:paraId="68A0DC1E" w14:textId="1DEB441C" w:rsidR="00C84B31" w:rsidRPr="009C154B" w:rsidRDefault="00C84B31"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7E295CC9" w14:textId="77777777" w:rsidR="00C84B31" w:rsidRPr="009C154B" w:rsidRDefault="00C84B31" w:rsidP="006E66C7">
            <w:pPr>
              <w:jc w:val="center"/>
              <w:rPr>
                <w:rFonts w:ascii="Times New Roman" w:hAnsi="Times New Roman" w:cs="Times New Roman"/>
                <w:sz w:val="24"/>
                <w:szCs w:val="24"/>
              </w:rPr>
            </w:pPr>
          </w:p>
        </w:tc>
      </w:tr>
      <w:tr w:rsidR="00C84B31" w:rsidRPr="009C154B" w14:paraId="4DED1936" w14:textId="77777777" w:rsidTr="00893617">
        <w:trPr>
          <w:trHeight w:val="284"/>
          <w:jc w:val="center"/>
        </w:trPr>
        <w:tc>
          <w:tcPr>
            <w:tcW w:w="2461" w:type="dxa"/>
            <w:vMerge w:val="restart"/>
            <w:vAlign w:val="center"/>
          </w:tcPr>
          <w:p w14:paraId="68473C6A" w14:textId="77777777" w:rsidR="00C84B31" w:rsidRPr="009C154B" w:rsidRDefault="00C84B31"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1.6</w:t>
            </w:r>
            <w:r w:rsidRPr="009C154B">
              <w:rPr>
                <w:rFonts w:ascii="Times New Roman" w:hAnsi="Times New Roman" w:cs="Times New Roman"/>
                <w:b/>
                <w:bCs/>
                <w:sz w:val="24"/>
                <w:szCs w:val="24"/>
              </w:rPr>
              <w:br/>
            </w:r>
            <w:r w:rsidRPr="009C154B">
              <w:rPr>
                <w:rFonts w:ascii="Times New Roman" w:hAnsi="Times New Roman" w:cs="Times New Roman"/>
                <w:b/>
                <w:sz w:val="24"/>
                <w:szCs w:val="24"/>
              </w:rPr>
              <w:t>Полупроводниковые фотоприборы</w:t>
            </w:r>
          </w:p>
        </w:tc>
        <w:tc>
          <w:tcPr>
            <w:tcW w:w="8313" w:type="dxa"/>
            <w:vAlign w:val="center"/>
          </w:tcPr>
          <w:p w14:paraId="0FE59889" w14:textId="77777777" w:rsidR="00C84B31" w:rsidRPr="009C154B" w:rsidRDefault="00C84B31"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76197411" w14:textId="42E14125" w:rsidR="00C84B31" w:rsidRPr="009C154B" w:rsidRDefault="00C84B31"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shd w:val="clear" w:color="auto" w:fill="FFFFFF" w:themeFill="background1"/>
            <w:vAlign w:val="center"/>
          </w:tcPr>
          <w:p w14:paraId="4986A823" w14:textId="77777777" w:rsidR="00C84B31" w:rsidRPr="009C154B" w:rsidRDefault="00C84B31"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3, </w:t>
            </w:r>
            <w:r w:rsidRPr="009C154B">
              <w:rPr>
                <w:rFonts w:ascii="Times New Roman" w:hAnsi="Times New Roman" w:cs="Times New Roman"/>
                <w:bCs/>
                <w:sz w:val="24"/>
                <w:szCs w:val="24"/>
              </w:rPr>
              <w:t>ОК</w:t>
            </w:r>
            <w:r w:rsidRPr="009C154B">
              <w:rPr>
                <w:rFonts w:ascii="Times New Roman" w:hAnsi="Times New Roman" w:cs="Times New Roman"/>
                <w:sz w:val="24"/>
                <w:szCs w:val="24"/>
              </w:rPr>
              <w:t> 4, ПК 2.3</w:t>
            </w:r>
          </w:p>
        </w:tc>
      </w:tr>
      <w:tr w:rsidR="00C84B31" w:rsidRPr="009C154B" w14:paraId="40B3C448" w14:textId="77777777" w:rsidTr="00893617">
        <w:trPr>
          <w:trHeight w:val="284"/>
          <w:jc w:val="center"/>
        </w:trPr>
        <w:tc>
          <w:tcPr>
            <w:tcW w:w="2461" w:type="dxa"/>
            <w:vMerge/>
            <w:vAlign w:val="center"/>
          </w:tcPr>
          <w:p w14:paraId="1BED05EF" w14:textId="77777777" w:rsidR="00C84B31" w:rsidRPr="009C154B" w:rsidRDefault="00C84B31" w:rsidP="006E66C7">
            <w:pPr>
              <w:autoSpaceDE w:val="0"/>
              <w:autoSpaceDN w:val="0"/>
              <w:adjustRightInd w:val="0"/>
              <w:rPr>
                <w:rFonts w:ascii="Times New Roman" w:hAnsi="Times New Roman" w:cs="Times New Roman"/>
                <w:sz w:val="24"/>
                <w:szCs w:val="24"/>
              </w:rPr>
            </w:pPr>
          </w:p>
        </w:tc>
        <w:tc>
          <w:tcPr>
            <w:tcW w:w="8313" w:type="dxa"/>
            <w:vAlign w:val="center"/>
          </w:tcPr>
          <w:p w14:paraId="6F096914"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 xml:space="preserve">Фоторезисторы, фотодиоды, </w:t>
            </w:r>
            <w:proofErr w:type="spellStart"/>
            <w:r w:rsidRPr="009C154B">
              <w:rPr>
                <w:rFonts w:ascii="Times New Roman" w:hAnsi="Times New Roman" w:cs="Times New Roman"/>
                <w:sz w:val="24"/>
                <w:szCs w:val="24"/>
              </w:rPr>
              <w:t>фототиристоры</w:t>
            </w:r>
            <w:proofErr w:type="spellEnd"/>
            <w:r w:rsidRPr="009C154B">
              <w:rPr>
                <w:rFonts w:ascii="Times New Roman" w:hAnsi="Times New Roman" w:cs="Times New Roman"/>
                <w:sz w:val="24"/>
                <w:szCs w:val="24"/>
              </w:rPr>
              <w:t>, фототранзисторы, светодиоды: их принцип действия, условные обозначения, применение.</w:t>
            </w:r>
          </w:p>
          <w:p w14:paraId="57111A80"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Полупроводниковые лазеры, принцип действия, применение.</w:t>
            </w:r>
          </w:p>
          <w:p w14:paraId="4632929E" w14:textId="77777777" w:rsidR="00C84B31" w:rsidRPr="009C154B" w:rsidRDefault="00C84B31"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Оптроны, принцип действия, условные обозначения, область применения.</w:t>
            </w:r>
          </w:p>
          <w:p w14:paraId="1D2F8361" w14:textId="77777777" w:rsidR="00C84B31" w:rsidRPr="009C154B" w:rsidRDefault="00C84B31" w:rsidP="006E66C7">
            <w:pPr>
              <w:rPr>
                <w:rFonts w:ascii="Times New Roman" w:hAnsi="Times New Roman" w:cs="Times New Roman"/>
                <w:b/>
                <w:sz w:val="24"/>
                <w:szCs w:val="24"/>
              </w:rPr>
            </w:pPr>
            <w:r w:rsidRPr="009C154B">
              <w:rPr>
                <w:rFonts w:ascii="Times New Roman" w:hAnsi="Times New Roman" w:cs="Times New Roman"/>
                <w:sz w:val="24"/>
                <w:szCs w:val="24"/>
              </w:rPr>
              <w:t>Термисторы, принцип действия, условные обозначения, применение.</w:t>
            </w:r>
          </w:p>
        </w:tc>
        <w:tc>
          <w:tcPr>
            <w:tcW w:w="1560" w:type="dxa"/>
            <w:vMerge/>
            <w:vAlign w:val="center"/>
          </w:tcPr>
          <w:p w14:paraId="42CFDAC2" w14:textId="4AE24044" w:rsidR="00C84B31" w:rsidRPr="009C154B" w:rsidRDefault="00C84B31" w:rsidP="006E66C7">
            <w:pPr>
              <w:jc w:val="center"/>
              <w:rPr>
                <w:rFonts w:ascii="Times New Roman" w:hAnsi="Times New Roman" w:cs="Times New Roman"/>
                <w:b/>
                <w:sz w:val="24"/>
                <w:szCs w:val="24"/>
              </w:rPr>
            </w:pPr>
          </w:p>
        </w:tc>
        <w:tc>
          <w:tcPr>
            <w:tcW w:w="2238" w:type="dxa"/>
            <w:vMerge/>
            <w:vAlign w:val="center"/>
          </w:tcPr>
          <w:p w14:paraId="3B0818FF" w14:textId="77777777" w:rsidR="00C84B31" w:rsidRPr="009C154B" w:rsidRDefault="00C84B31" w:rsidP="006E66C7">
            <w:pPr>
              <w:jc w:val="center"/>
              <w:rPr>
                <w:rFonts w:ascii="Times New Roman" w:hAnsi="Times New Roman" w:cs="Times New Roman"/>
                <w:b/>
                <w:sz w:val="24"/>
                <w:szCs w:val="24"/>
              </w:rPr>
            </w:pPr>
          </w:p>
        </w:tc>
      </w:tr>
      <w:tr w:rsidR="00893617" w:rsidRPr="009C154B" w14:paraId="4F9904A0" w14:textId="40AB5D8E" w:rsidTr="00893617">
        <w:trPr>
          <w:trHeight w:val="284"/>
          <w:jc w:val="center"/>
        </w:trPr>
        <w:tc>
          <w:tcPr>
            <w:tcW w:w="10774" w:type="dxa"/>
            <w:gridSpan w:val="2"/>
            <w:vAlign w:val="center"/>
          </w:tcPr>
          <w:p w14:paraId="745A8479" w14:textId="77777777" w:rsidR="00893617" w:rsidRPr="009C154B" w:rsidRDefault="00893617" w:rsidP="006E66C7">
            <w:pPr>
              <w:jc w:val="center"/>
              <w:rPr>
                <w:rFonts w:ascii="Times New Roman" w:hAnsi="Times New Roman" w:cs="Times New Roman"/>
                <w:sz w:val="24"/>
                <w:szCs w:val="24"/>
              </w:rPr>
            </w:pPr>
            <w:r w:rsidRPr="009C154B">
              <w:rPr>
                <w:rFonts w:ascii="Times New Roman" w:hAnsi="Times New Roman" w:cs="Times New Roman"/>
                <w:b/>
                <w:sz w:val="24"/>
                <w:szCs w:val="24"/>
              </w:rPr>
              <w:t>Раздел 2. Электронные усилители и генераторы</w:t>
            </w:r>
          </w:p>
        </w:tc>
        <w:tc>
          <w:tcPr>
            <w:tcW w:w="1560" w:type="dxa"/>
            <w:vAlign w:val="center"/>
          </w:tcPr>
          <w:p w14:paraId="376DB450" w14:textId="7D86F794" w:rsidR="00893617" w:rsidRPr="009C154B" w:rsidRDefault="00D2458F" w:rsidP="00893617">
            <w:pPr>
              <w:jc w:val="center"/>
              <w:rPr>
                <w:rFonts w:ascii="Times New Roman" w:hAnsi="Times New Roman" w:cs="Times New Roman"/>
                <w:sz w:val="24"/>
                <w:szCs w:val="24"/>
              </w:rPr>
            </w:pPr>
            <w:r w:rsidRPr="009C154B">
              <w:rPr>
                <w:rFonts w:ascii="Times New Roman" w:hAnsi="Times New Roman" w:cs="Times New Roman"/>
                <w:b/>
                <w:bCs/>
                <w:sz w:val="24"/>
                <w:szCs w:val="24"/>
              </w:rPr>
              <w:t>8</w:t>
            </w:r>
          </w:p>
        </w:tc>
        <w:tc>
          <w:tcPr>
            <w:tcW w:w="2238" w:type="dxa"/>
            <w:vAlign w:val="center"/>
          </w:tcPr>
          <w:p w14:paraId="0930F452" w14:textId="77777777" w:rsidR="00893617" w:rsidRPr="009C154B" w:rsidRDefault="00893617" w:rsidP="00893617">
            <w:pPr>
              <w:jc w:val="center"/>
              <w:rPr>
                <w:rFonts w:ascii="Times New Roman" w:hAnsi="Times New Roman" w:cs="Times New Roman"/>
                <w:sz w:val="24"/>
                <w:szCs w:val="24"/>
              </w:rPr>
            </w:pPr>
          </w:p>
        </w:tc>
      </w:tr>
      <w:tr w:rsidR="006C509F" w:rsidRPr="009C154B" w14:paraId="4C614439" w14:textId="77777777" w:rsidTr="00893617">
        <w:trPr>
          <w:trHeight w:val="284"/>
          <w:jc w:val="center"/>
        </w:trPr>
        <w:tc>
          <w:tcPr>
            <w:tcW w:w="2461" w:type="dxa"/>
            <w:vMerge w:val="restart"/>
            <w:vAlign w:val="center"/>
          </w:tcPr>
          <w:p w14:paraId="3C5352E7" w14:textId="77777777" w:rsidR="006C509F" w:rsidRPr="009C154B" w:rsidRDefault="006C509F"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2.1</w:t>
            </w:r>
            <w:r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Электронные усил</w:t>
            </w:r>
            <w:r w:rsidRPr="009C154B">
              <w:rPr>
                <w:rFonts w:ascii="Times New Roman" w:hAnsi="Times New Roman" w:cs="Times New Roman"/>
                <w:b/>
                <w:sz w:val="24"/>
                <w:szCs w:val="24"/>
              </w:rPr>
              <w:t>и</w:t>
            </w:r>
            <w:r w:rsidRPr="009C154B">
              <w:rPr>
                <w:rFonts w:ascii="Times New Roman" w:hAnsi="Times New Roman" w:cs="Times New Roman"/>
                <w:b/>
                <w:sz w:val="24"/>
                <w:szCs w:val="24"/>
              </w:rPr>
              <w:t>тели</w:t>
            </w:r>
          </w:p>
        </w:tc>
        <w:tc>
          <w:tcPr>
            <w:tcW w:w="8313" w:type="dxa"/>
            <w:vAlign w:val="center"/>
          </w:tcPr>
          <w:p w14:paraId="63A04D85"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17CACCD9" w14:textId="30774234"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shd w:val="clear" w:color="auto" w:fill="FFFFFF" w:themeFill="background1"/>
            <w:vAlign w:val="center"/>
          </w:tcPr>
          <w:p w14:paraId="5A215907" w14:textId="77777777" w:rsidR="006C509F" w:rsidRPr="009C154B" w:rsidRDefault="006C509F"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6,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7,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 ПК 2.3</w:t>
            </w:r>
          </w:p>
        </w:tc>
      </w:tr>
      <w:tr w:rsidR="006C509F" w:rsidRPr="009C154B" w14:paraId="4F0C070B" w14:textId="77777777" w:rsidTr="00893617">
        <w:trPr>
          <w:trHeight w:val="284"/>
          <w:jc w:val="center"/>
        </w:trPr>
        <w:tc>
          <w:tcPr>
            <w:tcW w:w="2461" w:type="dxa"/>
            <w:vMerge/>
            <w:vAlign w:val="center"/>
          </w:tcPr>
          <w:p w14:paraId="4A832103"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239655EB"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Классификация усилителей, структурная схема усилителя. Основные характ</w:t>
            </w:r>
            <w:r w:rsidRPr="009C154B">
              <w:rPr>
                <w:rFonts w:ascii="Times New Roman" w:hAnsi="Times New Roman" w:cs="Times New Roman"/>
                <w:sz w:val="24"/>
                <w:szCs w:val="24"/>
              </w:rPr>
              <w:t>е</w:t>
            </w:r>
            <w:r w:rsidRPr="009C154B">
              <w:rPr>
                <w:rFonts w:ascii="Times New Roman" w:hAnsi="Times New Roman" w:cs="Times New Roman"/>
                <w:sz w:val="24"/>
                <w:szCs w:val="24"/>
              </w:rPr>
              <w:t>ристики и параметры усилителей. Режимы работы усилителей.</w:t>
            </w:r>
          </w:p>
          <w:p w14:paraId="596AEC70"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Усилители напряжения. Усилители мощности. Усилители тока. Дифференц</w:t>
            </w:r>
            <w:r w:rsidRPr="009C154B">
              <w:rPr>
                <w:rFonts w:ascii="Times New Roman" w:hAnsi="Times New Roman" w:cs="Times New Roman"/>
                <w:sz w:val="24"/>
                <w:szCs w:val="24"/>
              </w:rPr>
              <w:t>и</w:t>
            </w:r>
            <w:r w:rsidRPr="009C154B">
              <w:rPr>
                <w:rFonts w:ascii="Times New Roman" w:hAnsi="Times New Roman" w:cs="Times New Roman"/>
                <w:sz w:val="24"/>
                <w:szCs w:val="24"/>
              </w:rPr>
              <w:t>альные усилители. Операционные усилители, интегральное исполнение, условное обозначение, применение.</w:t>
            </w:r>
          </w:p>
        </w:tc>
        <w:tc>
          <w:tcPr>
            <w:tcW w:w="1560" w:type="dxa"/>
            <w:vMerge/>
            <w:shd w:val="clear" w:color="auto" w:fill="FFFFFF" w:themeFill="background1"/>
            <w:vAlign w:val="center"/>
          </w:tcPr>
          <w:p w14:paraId="75FD7D3F" w14:textId="1698499E" w:rsidR="006C509F" w:rsidRPr="009C154B" w:rsidRDefault="006C509F"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18BABDB2" w14:textId="77777777" w:rsidR="006C509F" w:rsidRPr="009C154B" w:rsidRDefault="006C509F" w:rsidP="006E66C7">
            <w:pPr>
              <w:jc w:val="center"/>
              <w:rPr>
                <w:rFonts w:ascii="Times New Roman" w:hAnsi="Times New Roman" w:cs="Times New Roman"/>
                <w:sz w:val="24"/>
                <w:szCs w:val="24"/>
              </w:rPr>
            </w:pPr>
          </w:p>
        </w:tc>
      </w:tr>
      <w:tr w:rsidR="006C509F" w:rsidRPr="009C154B" w14:paraId="517F89F4" w14:textId="77777777" w:rsidTr="00893617">
        <w:trPr>
          <w:trHeight w:val="284"/>
          <w:jc w:val="center"/>
        </w:trPr>
        <w:tc>
          <w:tcPr>
            <w:tcW w:w="2461" w:type="dxa"/>
            <w:vMerge/>
            <w:vAlign w:val="center"/>
          </w:tcPr>
          <w:p w14:paraId="1B76FF60"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3F2FB934" w14:textId="5D1434B2"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FFFFFF" w:themeFill="background1"/>
            <w:vAlign w:val="center"/>
          </w:tcPr>
          <w:p w14:paraId="24E0C3A1" w14:textId="07424760"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5DBDB2C1" w14:textId="77777777" w:rsidR="006C509F" w:rsidRPr="009C154B" w:rsidRDefault="006C509F" w:rsidP="006E66C7">
            <w:pPr>
              <w:jc w:val="center"/>
              <w:rPr>
                <w:rFonts w:ascii="Times New Roman" w:hAnsi="Times New Roman" w:cs="Times New Roman"/>
                <w:sz w:val="24"/>
                <w:szCs w:val="24"/>
              </w:rPr>
            </w:pPr>
          </w:p>
        </w:tc>
      </w:tr>
      <w:tr w:rsidR="006C509F" w:rsidRPr="009C154B" w14:paraId="15027A6F" w14:textId="77777777" w:rsidTr="00893617">
        <w:trPr>
          <w:trHeight w:val="284"/>
          <w:jc w:val="center"/>
        </w:trPr>
        <w:tc>
          <w:tcPr>
            <w:tcW w:w="2461" w:type="dxa"/>
            <w:vMerge/>
            <w:vAlign w:val="center"/>
          </w:tcPr>
          <w:p w14:paraId="24DC2870"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2D081F83" w14:textId="2B7CAE69" w:rsidR="006C509F" w:rsidRPr="009C154B" w:rsidRDefault="006C509F" w:rsidP="00715345">
            <w:pPr>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5 </w:t>
            </w:r>
            <w:r w:rsidRPr="009C154B">
              <w:rPr>
                <w:rFonts w:ascii="Times New Roman" w:hAnsi="Times New Roman" w:cs="Times New Roman"/>
                <w:sz w:val="24"/>
                <w:szCs w:val="24"/>
              </w:rPr>
              <w:t>«Исследование электронной схемы инвертиру</w:t>
            </w:r>
            <w:r w:rsidRPr="009C154B">
              <w:rPr>
                <w:rFonts w:ascii="Times New Roman" w:hAnsi="Times New Roman" w:cs="Times New Roman"/>
                <w:sz w:val="24"/>
                <w:szCs w:val="24"/>
              </w:rPr>
              <w:t>ю</w:t>
            </w:r>
            <w:r w:rsidRPr="009C154B">
              <w:rPr>
                <w:rFonts w:ascii="Times New Roman" w:hAnsi="Times New Roman" w:cs="Times New Roman"/>
                <w:sz w:val="24"/>
                <w:szCs w:val="24"/>
              </w:rPr>
              <w:t xml:space="preserve">щего и </w:t>
            </w:r>
            <w:proofErr w:type="spellStart"/>
            <w:r w:rsidRPr="009C154B">
              <w:rPr>
                <w:rFonts w:ascii="Times New Roman" w:hAnsi="Times New Roman" w:cs="Times New Roman"/>
                <w:sz w:val="24"/>
                <w:szCs w:val="24"/>
              </w:rPr>
              <w:t>неинвертирующего</w:t>
            </w:r>
            <w:proofErr w:type="spellEnd"/>
            <w:r w:rsidRPr="009C154B">
              <w:rPr>
                <w:rFonts w:ascii="Times New Roman" w:hAnsi="Times New Roman" w:cs="Times New Roman"/>
                <w:sz w:val="24"/>
                <w:szCs w:val="24"/>
              </w:rPr>
              <w:t xml:space="preserve"> усилителей, измерение основных параметров»</w:t>
            </w:r>
          </w:p>
        </w:tc>
        <w:tc>
          <w:tcPr>
            <w:tcW w:w="1560" w:type="dxa"/>
            <w:vMerge/>
            <w:vAlign w:val="center"/>
          </w:tcPr>
          <w:p w14:paraId="2BADC1BA" w14:textId="5DD6748E" w:rsidR="006C509F" w:rsidRPr="009C154B" w:rsidRDefault="006C509F" w:rsidP="006E66C7">
            <w:pPr>
              <w:jc w:val="center"/>
              <w:rPr>
                <w:rFonts w:ascii="Times New Roman" w:hAnsi="Times New Roman" w:cs="Times New Roman"/>
                <w:sz w:val="24"/>
                <w:szCs w:val="24"/>
              </w:rPr>
            </w:pPr>
          </w:p>
        </w:tc>
        <w:tc>
          <w:tcPr>
            <w:tcW w:w="2238" w:type="dxa"/>
            <w:vMerge/>
            <w:vAlign w:val="center"/>
          </w:tcPr>
          <w:p w14:paraId="43EDCDF1" w14:textId="77777777" w:rsidR="006C509F" w:rsidRPr="009C154B" w:rsidRDefault="006C509F" w:rsidP="006E66C7">
            <w:pPr>
              <w:jc w:val="center"/>
              <w:rPr>
                <w:rFonts w:ascii="Times New Roman" w:hAnsi="Times New Roman" w:cs="Times New Roman"/>
                <w:sz w:val="24"/>
                <w:szCs w:val="24"/>
              </w:rPr>
            </w:pPr>
          </w:p>
        </w:tc>
      </w:tr>
      <w:tr w:rsidR="006C509F" w:rsidRPr="009C154B" w14:paraId="38D1609A" w14:textId="77777777" w:rsidTr="00893617">
        <w:trPr>
          <w:trHeight w:val="284"/>
          <w:jc w:val="center"/>
        </w:trPr>
        <w:tc>
          <w:tcPr>
            <w:tcW w:w="2461" w:type="dxa"/>
            <w:vMerge w:val="restart"/>
            <w:vAlign w:val="center"/>
          </w:tcPr>
          <w:p w14:paraId="22CC1C3A" w14:textId="77777777" w:rsidR="006C509F" w:rsidRPr="009C154B" w:rsidRDefault="006C509F"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2.2</w:t>
            </w:r>
            <w:r w:rsidRPr="009C154B">
              <w:rPr>
                <w:rFonts w:ascii="Times New Roman" w:hAnsi="Times New Roman" w:cs="Times New Roman"/>
                <w:b/>
                <w:bCs/>
                <w:sz w:val="24"/>
                <w:szCs w:val="24"/>
              </w:rPr>
              <w:br/>
            </w:r>
            <w:r w:rsidRPr="009C154B">
              <w:rPr>
                <w:rFonts w:ascii="Times New Roman" w:hAnsi="Times New Roman" w:cs="Times New Roman"/>
                <w:b/>
                <w:sz w:val="24"/>
                <w:szCs w:val="24"/>
              </w:rPr>
              <w:t>Электронные ген</w:t>
            </w:r>
            <w:r w:rsidRPr="009C154B">
              <w:rPr>
                <w:rFonts w:ascii="Times New Roman" w:hAnsi="Times New Roman" w:cs="Times New Roman"/>
                <w:b/>
                <w:sz w:val="24"/>
                <w:szCs w:val="24"/>
              </w:rPr>
              <w:t>е</w:t>
            </w:r>
            <w:r w:rsidRPr="009C154B">
              <w:rPr>
                <w:rFonts w:ascii="Times New Roman" w:hAnsi="Times New Roman" w:cs="Times New Roman"/>
                <w:b/>
                <w:sz w:val="24"/>
                <w:szCs w:val="24"/>
              </w:rPr>
              <w:t>раторы</w:t>
            </w:r>
          </w:p>
        </w:tc>
        <w:tc>
          <w:tcPr>
            <w:tcW w:w="8313" w:type="dxa"/>
            <w:vAlign w:val="center"/>
          </w:tcPr>
          <w:p w14:paraId="0B639D36"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0792E6AE" w14:textId="57749397"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shd w:val="clear" w:color="auto" w:fill="FFFFFF" w:themeFill="background1"/>
            <w:vAlign w:val="center"/>
          </w:tcPr>
          <w:p w14:paraId="29A84E52" w14:textId="77777777" w:rsidR="006C509F" w:rsidRPr="009C154B" w:rsidRDefault="006C509F" w:rsidP="006E66C7">
            <w:pPr>
              <w:jc w:val="center"/>
              <w:rPr>
                <w:rFonts w:ascii="Times New Roman" w:hAnsi="Times New Roman" w:cs="Times New Roman"/>
                <w:sz w:val="24"/>
                <w:szCs w:val="24"/>
              </w:rPr>
            </w:pPr>
            <w:r w:rsidRPr="009C154B">
              <w:rPr>
                <w:rFonts w:ascii="Times New Roman" w:hAnsi="Times New Roman" w:cs="Times New Roman"/>
                <w:sz w:val="24"/>
                <w:szCs w:val="24"/>
              </w:rPr>
              <w:t>ОК 1,</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2,</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4,</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5,</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xml:space="preserve"> 6, </w:t>
            </w:r>
            <w:r w:rsidRPr="009C154B">
              <w:rPr>
                <w:rFonts w:ascii="Times New Roman" w:hAnsi="Times New Roman" w:cs="Times New Roman"/>
                <w:bCs/>
                <w:sz w:val="24"/>
                <w:szCs w:val="24"/>
              </w:rPr>
              <w:t>ОК</w:t>
            </w:r>
            <w:r w:rsidRPr="009C154B">
              <w:rPr>
                <w:rFonts w:ascii="Times New Roman" w:hAnsi="Times New Roman" w:cs="Times New Roman"/>
                <w:sz w:val="24"/>
                <w:szCs w:val="24"/>
              </w:rPr>
              <w:t> 9,</w:t>
            </w:r>
            <w:r w:rsidRPr="009C154B">
              <w:rPr>
                <w:rFonts w:ascii="Times New Roman" w:hAnsi="Times New Roman" w:cs="Times New Roman"/>
                <w:sz w:val="24"/>
                <w:szCs w:val="24"/>
              </w:rPr>
              <w:br/>
              <w:t>ПК 2.3</w:t>
            </w:r>
          </w:p>
        </w:tc>
      </w:tr>
      <w:tr w:rsidR="006C509F" w:rsidRPr="009C154B" w14:paraId="639E804D" w14:textId="77777777" w:rsidTr="00893617">
        <w:trPr>
          <w:trHeight w:val="284"/>
          <w:jc w:val="center"/>
        </w:trPr>
        <w:tc>
          <w:tcPr>
            <w:tcW w:w="2461" w:type="dxa"/>
            <w:vMerge/>
            <w:vAlign w:val="center"/>
          </w:tcPr>
          <w:p w14:paraId="5373D25B"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1D59C1CE"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Классификация электронных генераторов. Автогенератор типа RC. Схема, принцип работы. Стабилизация частоты генераторов. Кварцевый генератор. Электрические импульсы. Классификация, основные параметры. Генератор линейно-изменяющегося напряжения. Симметричный мультивибратор. Мул</w:t>
            </w:r>
            <w:r w:rsidRPr="009C154B">
              <w:rPr>
                <w:rFonts w:ascii="Times New Roman" w:hAnsi="Times New Roman" w:cs="Times New Roman"/>
                <w:sz w:val="24"/>
                <w:szCs w:val="24"/>
              </w:rPr>
              <w:t>ь</w:t>
            </w:r>
            <w:r w:rsidRPr="009C154B">
              <w:rPr>
                <w:rFonts w:ascii="Times New Roman" w:hAnsi="Times New Roman" w:cs="Times New Roman"/>
                <w:sz w:val="24"/>
                <w:szCs w:val="24"/>
              </w:rPr>
              <w:t xml:space="preserve">тивибратор на операционном усилителе. Триггер </w:t>
            </w:r>
            <w:proofErr w:type="spellStart"/>
            <w:r w:rsidRPr="009C154B">
              <w:rPr>
                <w:rFonts w:ascii="Times New Roman" w:hAnsi="Times New Roman" w:cs="Times New Roman"/>
                <w:sz w:val="24"/>
                <w:szCs w:val="24"/>
              </w:rPr>
              <w:t>Шмитта</w:t>
            </w:r>
            <w:proofErr w:type="spellEnd"/>
          </w:p>
        </w:tc>
        <w:tc>
          <w:tcPr>
            <w:tcW w:w="1560" w:type="dxa"/>
            <w:vMerge/>
            <w:shd w:val="clear" w:color="auto" w:fill="FFFFFF" w:themeFill="background1"/>
            <w:vAlign w:val="center"/>
          </w:tcPr>
          <w:p w14:paraId="176CC006" w14:textId="151FBDDD" w:rsidR="006C509F" w:rsidRPr="009C154B" w:rsidRDefault="006C509F"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420F64E5" w14:textId="77777777" w:rsidR="006C509F" w:rsidRPr="009C154B" w:rsidRDefault="006C509F" w:rsidP="006E66C7">
            <w:pPr>
              <w:jc w:val="center"/>
              <w:rPr>
                <w:rFonts w:ascii="Times New Roman" w:hAnsi="Times New Roman" w:cs="Times New Roman"/>
                <w:b/>
                <w:sz w:val="24"/>
                <w:szCs w:val="24"/>
              </w:rPr>
            </w:pPr>
          </w:p>
        </w:tc>
      </w:tr>
      <w:tr w:rsidR="006C509F" w:rsidRPr="009C154B" w14:paraId="2A9BE0D2" w14:textId="77777777" w:rsidTr="00893617">
        <w:trPr>
          <w:trHeight w:val="284"/>
          <w:jc w:val="center"/>
        </w:trPr>
        <w:tc>
          <w:tcPr>
            <w:tcW w:w="2461" w:type="dxa"/>
            <w:vMerge/>
            <w:vAlign w:val="center"/>
          </w:tcPr>
          <w:p w14:paraId="52AD0561"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52B43A4C" w14:textId="25581DBB"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FFFFFF" w:themeFill="background1"/>
            <w:vAlign w:val="center"/>
          </w:tcPr>
          <w:p w14:paraId="672D4A34" w14:textId="266690B0"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4F848980" w14:textId="77777777" w:rsidR="006C509F" w:rsidRPr="009C154B" w:rsidRDefault="006C509F" w:rsidP="006E66C7">
            <w:pPr>
              <w:jc w:val="center"/>
              <w:rPr>
                <w:rFonts w:ascii="Times New Roman" w:hAnsi="Times New Roman" w:cs="Times New Roman"/>
                <w:b/>
                <w:sz w:val="24"/>
                <w:szCs w:val="24"/>
              </w:rPr>
            </w:pPr>
          </w:p>
        </w:tc>
      </w:tr>
      <w:tr w:rsidR="006C509F" w:rsidRPr="009C154B" w14:paraId="6A62E638" w14:textId="77777777" w:rsidTr="00893617">
        <w:trPr>
          <w:trHeight w:val="284"/>
          <w:jc w:val="center"/>
        </w:trPr>
        <w:tc>
          <w:tcPr>
            <w:tcW w:w="2461" w:type="dxa"/>
            <w:vMerge/>
            <w:vAlign w:val="center"/>
          </w:tcPr>
          <w:p w14:paraId="390CB2A7"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372E8CC1" w14:textId="5FA85D29" w:rsidR="006C509F" w:rsidRPr="009C154B" w:rsidRDefault="006C509F" w:rsidP="00715345">
            <w:pPr>
              <w:jc w:val="both"/>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6 </w:t>
            </w:r>
            <w:r w:rsidRPr="009C154B">
              <w:rPr>
                <w:rFonts w:ascii="Times New Roman" w:hAnsi="Times New Roman" w:cs="Times New Roman"/>
                <w:sz w:val="24"/>
                <w:szCs w:val="24"/>
              </w:rPr>
              <w:t>«Исследование мультивибраторов»</w:t>
            </w:r>
          </w:p>
        </w:tc>
        <w:tc>
          <w:tcPr>
            <w:tcW w:w="1560" w:type="dxa"/>
            <w:vMerge/>
            <w:vAlign w:val="center"/>
          </w:tcPr>
          <w:p w14:paraId="0FDAAB06" w14:textId="2A47FAA0" w:rsidR="006C509F" w:rsidRPr="009C154B" w:rsidRDefault="006C509F" w:rsidP="006E66C7">
            <w:pPr>
              <w:jc w:val="center"/>
              <w:rPr>
                <w:rFonts w:ascii="Times New Roman" w:hAnsi="Times New Roman" w:cs="Times New Roman"/>
                <w:sz w:val="24"/>
                <w:szCs w:val="24"/>
              </w:rPr>
            </w:pPr>
          </w:p>
        </w:tc>
        <w:tc>
          <w:tcPr>
            <w:tcW w:w="2238" w:type="dxa"/>
            <w:vMerge/>
            <w:vAlign w:val="center"/>
          </w:tcPr>
          <w:p w14:paraId="52DFAFAA" w14:textId="77777777" w:rsidR="006C509F" w:rsidRPr="009C154B" w:rsidRDefault="006C509F" w:rsidP="006E66C7">
            <w:pPr>
              <w:jc w:val="center"/>
              <w:rPr>
                <w:rFonts w:ascii="Times New Roman" w:hAnsi="Times New Roman" w:cs="Times New Roman"/>
                <w:sz w:val="24"/>
                <w:szCs w:val="24"/>
              </w:rPr>
            </w:pPr>
          </w:p>
        </w:tc>
      </w:tr>
      <w:tr w:rsidR="00893617" w:rsidRPr="009C154B" w14:paraId="125BC729" w14:textId="4DBA1034" w:rsidTr="00893617">
        <w:trPr>
          <w:trHeight w:val="284"/>
          <w:jc w:val="center"/>
        </w:trPr>
        <w:tc>
          <w:tcPr>
            <w:tcW w:w="10774" w:type="dxa"/>
            <w:gridSpan w:val="2"/>
            <w:vAlign w:val="center"/>
          </w:tcPr>
          <w:p w14:paraId="012F65A9" w14:textId="77777777" w:rsidR="00893617" w:rsidRPr="009C154B" w:rsidRDefault="00893617" w:rsidP="006E66C7">
            <w:pPr>
              <w:jc w:val="center"/>
              <w:rPr>
                <w:rFonts w:ascii="Times New Roman" w:hAnsi="Times New Roman" w:cs="Times New Roman"/>
                <w:sz w:val="24"/>
                <w:szCs w:val="24"/>
              </w:rPr>
            </w:pPr>
            <w:r w:rsidRPr="009C154B">
              <w:rPr>
                <w:rFonts w:ascii="Times New Roman" w:hAnsi="Times New Roman" w:cs="Times New Roman"/>
                <w:b/>
                <w:sz w:val="24"/>
                <w:szCs w:val="24"/>
              </w:rPr>
              <w:t>Раздел 3. Источники вторичного питания</w:t>
            </w:r>
          </w:p>
        </w:tc>
        <w:tc>
          <w:tcPr>
            <w:tcW w:w="1560" w:type="dxa"/>
            <w:vAlign w:val="center"/>
          </w:tcPr>
          <w:p w14:paraId="6D66916D" w14:textId="3E09ADA7" w:rsidR="00893617" w:rsidRPr="009C154B" w:rsidRDefault="00D2458F" w:rsidP="00893617">
            <w:pPr>
              <w:jc w:val="center"/>
              <w:rPr>
                <w:rFonts w:ascii="Times New Roman" w:hAnsi="Times New Roman" w:cs="Times New Roman"/>
                <w:sz w:val="24"/>
                <w:szCs w:val="24"/>
              </w:rPr>
            </w:pPr>
            <w:r w:rsidRPr="009C154B">
              <w:rPr>
                <w:rFonts w:ascii="Times New Roman" w:hAnsi="Times New Roman" w:cs="Times New Roman"/>
                <w:b/>
                <w:bCs/>
                <w:sz w:val="24"/>
                <w:szCs w:val="24"/>
              </w:rPr>
              <w:t>16</w:t>
            </w:r>
          </w:p>
        </w:tc>
        <w:tc>
          <w:tcPr>
            <w:tcW w:w="2238" w:type="dxa"/>
            <w:vAlign w:val="center"/>
          </w:tcPr>
          <w:p w14:paraId="760C6DD5" w14:textId="77777777" w:rsidR="00893617" w:rsidRPr="009C154B" w:rsidRDefault="00893617" w:rsidP="00893617">
            <w:pPr>
              <w:jc w:val="center"/>
              <w:rPr>
                <w:rFonts w:ascii="Times New Roman" w:hAnsi="Times New Roman" w:cs="Times New Roman"/>
                <w:sz w:val="24"/>
                <w:szCs w:val="24"/>
              </w:rPr>
            </w:pPr>
          </w:p>
        </w:tc>
      </w:tr>
      <w:tr w:rsidR="006C509F" w:rsidRPr="009C154B" w14:paraId="72C18F83" w14:textId="77777777" w:rsidTr="00893617">
        <w:trPr>
          <w:trHeight w:val="284"/>
          <w:jc w:val="center"/>
        </w:trPr>
        <w:tc>
          <w:tcPr>
            <w:tcW w:w="2461" w:type="dxa"/>
            <w:vMerge w:val="restart"/>
            <w:vAlign w:val="center"/>
          </w:tcPr>
          <w:p w14:paraId="65F41D4D" w14:textId="77777777" w:rsidR="006C509F" w:rsidRPr="009C154B" w:rsidRDefault="006C509F"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3.1</w:t>
            </w:r>
            <w:r w:rsidRPr="009C154B">
              <w:rPr>
                <w:rFonts w:ascii="Times New Roman" w:hAnsi="Times New Roman" w:cs="Times New Roman"/>
                <w:b/>
                <w:bCs/>
                <w:sz w:val="24"/>
                <w:szCs w:val="24"/>
              </w:rPr>
              <w:br/>
            </w:r>
            <w:r w:rsidRPr="009C154B">
              <w:rPr>
                <w:rFonts w:ascii="Times New Roman" w:hAnsi="Times New Roman" w:cs="Times New Roman"/>
                <w:b/>
                <w:sz w:val="24"/>
                <w:szCs w:val="24"/>
              </w:rPr>
              <w:t>Неуправляемые в</w:t>
            </w:r>
            <w:r w:rsidRPr="009C154B">
              <w:rPr>
                <w:rFonts w:ascii="Times New Roman" w:hAnsi="Times New Roman" w:cs="Times New Roman"/>
                <w:b/>
                <w:sz w:val="24"/>
                <w:szCs w:val="24"/>
              </w:rPr>
              <w:t>ы</w:t>
            </w:r>
            <w:r w:rsidRPr="009C154B">
              <w:rPr>
                <w:rFonts w:ascii="Times New Roman" w:hAnsi="Times New Roman" w:cs="Times New Roman"/>
                <w:b/>
                <w:sz w:val="24"/>
                <w:szCs w:val="24"/>
              </w:rPr>
              <w:t>прямители</w:t>
            </w:r>
          </w:p>
        </w:tc>
        <w:tc>
          <w:tcPr>
            <w:tcW w:w="8313" w:type="dxa"/>
            <w:vAlign w:val="center"/>
          </w:tcPr>
          <w:p w14:paraId="6114FB29"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tcBorders>
              <w:top w:val="nil"/>
            </w:tcBorders>
            <w:shd w:val="clear" w:color="auto" w:fill="FFFFFF" w:themeFill="background1"/>
            <w:vAlign w:val="center"/>
          </w:tcPr>
          <w:p w14:paraId="7CF43081" w14:textId="376BE999"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tcBorders>
              <w:top w:val="nil"/>
            </w:tcBorders>
            <w:shd w:val="clear" w:color="auto" w:fill="FFFFFF" w:themeFill="background1"/>
            <w:vAlign w:val="center"/>
          </w:tcPr>
          <w:p w14:paraId="3EF5B22F" w14:textId="77777777" w:rsidR="006C509F" w:rsidRPr="009C154B" w:rsidRDefault="006C509F" w:rsidP="006E66C7">
            <w:pPr>
              <w:jc w:val="center"/>
              <w:rPr>
                <w:rFonts w:ascii="Times New Roman" w:hAnsi="Times New Roman" w:cs="Times New Roman"/>
                <w:sz w:val="24"/>
                <w:szCs w:val="24"/>
              </w:rPr>
            </w:pPr>
            <w:r w:rsidRPr="009C154B">
              <w:rPr>
                <w:rFonts w:ascii="Times New Roman" w:hAnsi="Times New Roman" w:cs="Times New Roman"/>
                <w:sz w:val="24"/>
                <w:szCs w:val="24"/>
              </w:rPr>
              <w:t>ОК 1,</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4, </w:t>
            </w:r>
            <w:r w:rsidRPr="009C154B">
              <w:rPr>
                <w:rFonts w:ascii="Times New Roman" w:hAnsi="Times New Roman" w:cs="Times New Roman"/>
                <w:bCs/>
                <w:sz w:val="24"/>
                <w:szCs w:val="24"/>
              </w:rPr>
              <w:t>ОК</w:t>
            </w:r>
            <w:r w:rsidRPr="009C154B">
              <w:rPr>
                <w:rFonts w:ascii="Times New Roman" w:hAnsi="Times New Roman" w:cs="Times New Roman"/>
                <w:sz w:val="24"/>
                <w:szCs w:val="24"/>
              </w:rPr>
              <w:t> 6,</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xml:space="preserve"> 7, </w:t>
            </w:r>
            <w:r w:rsidRPr="009C154B">
              <w:rPr>
                <w:rFonts w:ascii="Times New Roman" w:hAnsi="Times New Roman" w:cs="Times New Roman"/>
                <w:sz w:val="24"/>
                <w:szCs w:val="24"/>
              </w:rPr>
              <w:br/>
              <w:t xml:space="preserve">ПК 1.1, </w:t>
            </w:r>
            <w:r w:rsidRPr="009C154B">
              <w:rPr>
                <w:rFonts w:ascii="Times New Roman" w:hAnsi="Times New Roman" w:cs="Times New Roman"/>
                <w:bCs/>
                <w:sz w:val="24"/>
                <w:szCs w:val="24"/>
              </w:rPr>
              <w:t>ПК</w:t>
            </w:r>
            <w:r w:rsidRPr="009C154B">
              <w:rPr>
                <w:rFonts w:ascii="Times New Roman" w:hAnsi="Times New Roman" w:cs="Times New Roman"/>
                <w:sz w:val="24"/>
                <w:szCs w:val="24"/>
              </w:rPr>
              <w:t xml:space="preserve"> 1.2, </w:t>
            </w:r>
            <w:r w:rsidRPr="009C154B">
              <w:rPr>
                <w:rFonts w:ascii="Times New Roman" w:hAnsi="Times New Roman" w:cs="Times New Roman"/>
                <w:sz w:val="24"/>
                <w:szCs w:val="24"/>
              </w:rPr>
              <w:br/>
              <w:t>ПК 2.3, ПК 3.1</w:t>
            </w:r>
          </w:p>
        </w:tc>
      </w:tr>
      <w:tr w:rsidR="006C509F" w:rsidRPr="009C154B" w14:paraId="1EDEA0DB" w14:textId="77777777" w:rsidTr="00893617">
        <w:trPr>
          <w:trHeight w:val="284"/>
          <w:jc w:val="center"/>
        </w:trPr>
        <w:tc>
          <w:tcPr>
            <w:tcW w:w="2461" w:type="dxa"/>
            <w:vMerge/>
            <w:vAlign w:val="center"/>
          </w:tcPr>
          <w:p w14:paraId="06AB77A6"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7B19D3DF"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Классификация выпрямителей. Принцип действия однофазных выпрямителей, временные диаграммы напряжений, основные параметры.</w:t>
            </w:r>
          </w:p>
          <w:p w14:paraId="28E21789" w14:textId="77777777" w:rsidR="006C509F" w:rsidRPr="009C154B" w:rsidRDefault="006C509F" w:rsidP="006E66C7">
            <w:pPr>
              <w:rPr>
                <w:rFonts w:ascii="Times New Roman" w:hAnsi="Times New Roman" w:cs="Times New Roman"/>
                <w:b/>
                <w:sz w:val="24"/>
                <w:szCs w:val="24"/>
              </w:rPr>
            </w:pPr>
            <w:r w:rsidRPr="009C154B">
              <w:rPr>
                <w:rFonts w:ascii="Times New Roman" w:hAnsi="Times New Roman" w:cs="Times New Roman"/>
                <w:sz w:val="24"/>
                <w:szCs w:val="24"/>
              </w:rPr>
              <w:t>Трёхфазные выпрямители, принцип действия, временные диаграммы.</w:t>
            </w:r>
          </w:p>
        </w:tc>
        <w:tc>
          <w:tcPr>
            <w:tcW w:w="1560" w:type="dxa"/>
            <w:vMerge/>
            <w:shd w:val="clear" w:color="auto" w:fill="FFFFFF" w:themeFill="background1"/>
            <w:vAlign w:val="center"/>
          </w:tcPr>
          <w:p w14:paraId="04ADB0A0" w14:textId="734C7680" w:rsidR="006C509F" w:rsidRPr="009C154B" w:rsidRDefault="006C509F"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165D930A" w14:textId="77777777" w:rsidR="006C509F" w:rsidRPr="009C154B" w:rsidRDefault="006C509F" w:rsidP="006E66C7">
            <w:pPr>
              <w:jc w:val="center"/>
              <w:rPr>
                <w:rFonts w:ascii="Times New Roman" w:hAnsi="Times New Roman" w:cs="Times New Roman"/>
                <w:sz w:val="24"/>
                <w:szCs w:val="24"/>
              </w:rPr>
            </w:pPr>
          </w:p>
        </w:tc>
      </w:tr>
      <w:tr w:rsidR="006C509F" w:rsidRPr="009C154B" w14:paraId="3998B682" w14:textId="77777777" w:rsidTr="00893617">
        <w:trPr>
          <w:trHeight w:val="284"/>
          <w:jc w:val="center"/>
        </w:trPr>
        <w:tc>
          <w:tcPr>
            <w:tcW w:w="2461" w:type="dxa"/>
            <w:vMerge/>
            <w:vAlign w:val="center"/>
          </w:tcPr>
          <w:p w14:paraId="5DCDAA34"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36077305" w14:textId="74DA7131"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tcBorders>
              <w:top w:val="nil"/>
            </w:tcBorders>
            <w:shd w:val="clear" w:color="auto" w:fill="FFFFFF" w:themeFill="background1"/>
            <w:vAlign w:val="center"/>
          </w:tcPr>
          <w:p w14:paraId="56D45065" w14:textId="6E11FF75" w:rsidR="006C509F" w:rsidRPr="009C154B" w:rsidRDefault="006C509F" w:rsidP="006E66C7">
            <w:pPr>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2A1D1AC5" w14:textId="77777777" w:rsidR="006C509F" w:rsidRPr="009C154B" w:rsidRDefault="006C509F" w:rsidP="006E66C7">
            <w:pPr>
              <w:jc w:val="center"/>
              <w:rPr>
                <w:rFonts w:ascii="Times New Roman" w:hAnsi="Times New Roman" w:cs="Times New Roman"/>
                <w:sz w:val="24"/>
                <w:szCs w:val="24"/>
              </w:rPr>
            </w:pPr>
          </w:p>
        </w:tc>
      </w:tr>
      <w:tr w:rsidR="006C509F" w:rsidRPr="009C154B" w14:paraId="1EE66A61" w14:textId="77777777" w:rsidTr="00893617">
        <w:trPr>
          <w:trHeight w:val="284"/>
          <w:jc w:val="center"/>
        </w:trPr>
        <w:tc>
          <w:tcPr>
            <w:tcW w:w="2461" w:type="dxa"/>
            <w:vMerge/>
            <w:vAlign w:val="center"/>
          </w:tcPr>
          <w:p w14:paraId="329E62E2"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014440C9" w14:textId="2BD4DD13" w:rsidR="006C509F" w:rsidRPr="009C154B" w:rsidRDefault="006C509F" w:rsidP="00715345">
            <w:pPr>
              <w:jc w:val="both"/>
              <w:rPr>
                <w:rFonts w:ascii="Times New Roman" w:hAnsi="Times New Roman" w:cs="Times New Roman"/>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7 </w:t>
            </w:r>
            <w:r w:rsidRPr="009C154B">
              <w:rPr>
                <w:rFonts w:ascii="Times New Roman" w:hAnsi="Times New Roman" w:cs="Times New Roman"/>
                <w:sz w:val="24"/>
                <w:szCs w:val="24"/>
              </w:rPr>
              <w:t>«Исследование электронной схемы однофазного мостового неуправляемого выпрямителя, измерение основных параметров»</w:t>
            </w:r>
          </w:p>
        </w:tc>
        <w:tc>
          <w:tcPr>
            <w:tcW w:w="1560" w:type="dxa"/>
            <w:vMerge/>
            <w:vAlign w:val="center"/>
          </w:tcPr>
          <w:p w14:paraId="327619D7" w14:textId="074E9E0D" w:rsidR="006C509F" w:rsidRPr="009C154B" w:rsidRDefault="006C509F" w:rsidP="006E66C7">
            <w:pPr>
              <w:jc w:val="center"/>
              <w:rPr>
                <w:rFonts w:ascii="Times New Roman" w:hAnsi="Times New Roman" w:cs="Times New Roman"/>
                <w:sz w:val="24"/>
                <w:szCs w:val="24"/>
              </w:rPr>
            </w:pPr>
          </w:p>
        </w:tc>
        <w:tc>
          <w:tcPr>
            <w:tcW w:w="2238" w:type="dxa"/>
            <w:vMerge/>
            <w:vAlign w:val="center"/>
          </w:tcPr>
          <w:p w14:paraId="77CA1722" w14:textId="77777777" w:rsidR="006C509F" w:rsidRPr="009C154B" w:rsidRDefault="006C509F" w:rsidP="006E66C7">
            <w:pPr>
              <w:jc w:val="center"/>
              <w:rPr>
                <w:rFonts w:ascii="Times New Roman" w:hAnsi="Times New Roman" w:cs="Times New Roman"/>
                <w:sz w:val="24"/>
                <w:szCs w:val="24"/>
              </w:rPr>
            </w:pPr>
          </w:p>
        </w:tc>
      </w:tr>
      <w:tr w:rsidR="006C509F" w:rsidRPr="009C154B" w14:paraId="3DD3C8F2" w14:textId="77777777" w:rsidTr="00893617">
        <w:trPr>
          <w:trHeight w:val="284"/>
          <w:jc w:val="center"/>
        </w:trPr>
        <w:tc>
          <w:tcPr>
            <w:tcW w:w="2461" w:type="dxa"/>
            <w:vMerge w:val="restart"/>
            <w:vAlign w:val="center"/>
          </w:tcPr>
          <w:p w14:paraId="3B9BA540" w14:textId="77777777" w:rsidR="006C509F" w:rsidRPr="009C154B" w:rsidRDefault="006C509F"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3.2</w:t>
            </w:r>
            <w:r w:rsidRPr="009C154B">
              <w:rPr>
                <w:rFonts w:ascii="Times New Roman" w:hAnsi="Times New Roman" w:cs="Times New Roman"/>
                <w:b/>
                <w:bCs/>
                <w:sz w:val="24"/>
                <w:szCs w:val="24"/>
              </w:rPr>
              <w:br/>
            </w:r>
            <w:r w:rsidRPr="009C154B">
              <w:rPr>
                <w:rFonts w:ascii="Times New Roman" w:hAnsi="Times New Roman" w:cs="Times New Roman"/>
                <w:b/>
                <w:sz w:val="24"/>
                <w:szCs w:val="24"/>
              </w:rPr>
              <w:t>Управляемые в</w:t>
            </w:r>
            <w:r w:rsidRPr="009C154B">
              <w:rPr>
                <w:rFonts w:ascii="Times New Roman" w:hAnsi="Times New Roman" w:cs="Times New Roman"/>
                <w:b/>
                <w:sz w:val="24"/>
                <w:szCs w:val="24"/>
              </w:rPr>
              <w:t>ы</w:t>
            </w:r>
            <w:r w:rsidRPr="009C154B">
              <w:rPr>
                <w:rFonts w:ascii="Times New Roman" w:hAnsi="Times New Roman" w:cs="Times New Roman"/>
                <w:b/>
                <w:sz w:val="24"/>
                <w:szCs w:val="24"/>
              </w:rPr>
              <w:t>прямители</w:t>
            </w:r>
          </w:p>
        </w:tc>
        <w:tc>
          <w:tcPr>
            <w:tcW w:w="8313" w:type="dxa"/>
            <w:vAlign w:val="center"/>
          </w:tcPr>
          <w:p w14:paraId="5D1F5460"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15F4D5B2" w14:textId="70C6AA1A"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38" w:type="dxa"/>
            <w:vMerge w:val="restart"/>
            <w:shd w:val="clear" w:color="auto" w:fill="FFFFFF" w:themeFill="background1"/>
            <w:vAlign w:val="center"/>
          </w:tcPr>
          <w:p w14:paraId="6CB6D9F0"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8, ОК 9, ПК 2.3</w:t>
            </w:r>
          </w:p>
        </w:tc>
      </w:tr>
      <w:tr w:rsidR="006C509F" w:rsidRPr="009C154B" w14:paraId="3E4B22F5" w14:textId="77777777" w:rsidTr="00893617">
        <w:trPr>
          <w:trHeight w:val="284"/>
          <w:jc w:val="center"/>
        </w:trPr>
        <w:tc>
          <w:tcPr>
            <w:tcW w:w="2461" w:type="dxa"/>
            <w:vMerge/>
            <w:vAlign w:val="center"/>
          </w:tcPr>
          <w:p w14:paraId="00D0B007"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60FDB44A"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Принцип действия управляемых выпрямителей. Временные диаграммы. Пр</w:t>
            </w:r>
            <w:r w:rsidRPr="009C154B">
              <w:rPr>
                <w:rFonts w:ascii="Times New Roman" w:hAnsi="Times New Roman" w:cs="Times New Roman"/>
                <w:sz w:val="24"/>
                <w:szCs w:val="24"/>
              </w:rPr>
              <w:t>и</w:t>
            </w:r>
            <w:r w:rsidRPr="009C154B">
              <w:rPr>
                <w:rFonts w:ascii="Times New Roman" w:hAnsi="Times New Roman" w:cs="Times New Roman"/>
                <w:sz w:val="24"/>
                <w:szCs w:val="24"/>
              </w:rPr>
              <w:t>менение.</w:t>
            </w:r>
          </w:p>
          <w:p w14:paraId="7FFA5A1D" w14:textId="77777777" w:rsidR="006C509F" w:rsidRPr="009C154B" w:rsidRDefault="006C509F"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Особенности трёхфазных управляемых выпрямителей. Система управления выпрямителями</w:t>
            </w:r>
          </w:p>
        </w:tc>
        <w:tc>
          <w:tcPr>
            <w:tcW w:w="1560" w:type="dxa"/>
            <w:vMerge/>
            <w:shd w:val="clear" w:color="auto" w:fill="FFFFFF" w:themeFill="background1"/>
            <w:vAlign w:val="center"/>
          </w:tcPr>
          <w:p w14:paraId="42601108" w14:textId="3ACFD024" w:rsidR="006C509F" w:rsidRPr="009C154B" w:rsidRDefault="006C509F" w:rsidP="006E66C7">
            <w:pPr>
              <w:autoSpaceDE w:val="0"/>
              <w:autoSpaceDN w:val="0"/>
              <w:adjustRightInd w:val="0"/>
              <w:jc w:val="center"/>
              <w:rPr>
                <w:rFonts w:ascii="Times New Roman" w:hAnsi="Times New Roman" w:cs="Times New Roman"/>
                <w:bCs/>
                <w:sz w:val="24"/>
                <w:szCs w:val="24"/>
              </w:rPr>
            </w:pPr>
          </w:p>
        </w:tc>
        <w:tc>
          <w:tcPr>
            <w:tcW w:w="2238" w:type="dxa"/>
            <w:vMerge/>
            <w:shd w:val="clear" w:color="auto" w:fill="FFFFFF" w:themeFill="background1"/>
            <w:vAlign w:val="center"/>
          </w:tcPr>
          <w:p w14:paraId="7A7A3B8A"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p>
        </w:tc>
      </w:tr>
      <w:tr w:rsidR="006C509F" w:rsidRPr="009C154B" w14:paraId="3C1C8E58" w14:textId="77777777" w:rsidTr="00893617">
        <w:trPr>
          <w:trHeight w:val="284"/>
          <w:jc w:val="center"/>
        </w:trPr>
        <w:tc>
          <w:tcPr>
            <w:tcW w:w="2461" w:type="dxa"/>
            <w:vMerge/>
            <w:vAlign w:val="center"/>
          </w:tcPr>
          <w:p w14:paraId="6388D45D"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1347D8F1" w14:textId="4A93278F"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FFFFFF" w:themeFill="background1"/>
            <w:vAlign w:val="center"/>
          </w:tcPr>
          <w:p w14:paraId="465A5145" w14:textId="7ED81B5D"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11EC94FE"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p>
        </w:tc>
      </w:tr>
      <w:tr w:rsidR="006C509F" w:rsidRPr="009C154B" w14:paraId="5F1DA185" w14:textId="77777777" w:rsidTr="00893617">
        <w:trPr>
          <w:trHeight w:val="284"/>
          <w:jc w:val="center"/>
        </w:trPr>
        <w:tc>
          <w:tcPr>
            <w:tcW w:w="2461" w:type="dxa"/>
            <w:vMerge/>
            <w:vAlign w:val="center"/>
          </w:tcPr>
          <w:p w14:paraId="2E8D970B"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08E84902" w14:textId="7D377786" w:rsidR="006C509F" w:rsidRPr="009C154B" w:rsidRDefault="006C509F" w:rsidP="00715345">
            <w:pPr>
              <w:autoSpaceDE w:val="0"/>
              <w:autoSpaceDN w:val="0"/>
              <w:adjustRightInd w:val="0"/>
              <w:jc w:val="both"/>
              <w:rPr>
                <w:rFonts w:ascii="Times New Roman" w:hAnsi="Times New Roman" w:cs="Times New Roman"/>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8 </w:t>
            </w:r>
            <w:r w:rsidRPr="009C154B">
              <w:rPr>
                <w:rFonts w:ascii="Times New Roman" w:hAnsi="Times New Roman" w:cs="Times New Roman"/>
                <w:sz w:val="24"/>
                <w:szCs w:val="24"/>
              </w:rPr>
              <w:t>«Исследование электронной схемы однополуп</w:t>
            </w:r>
            <w:r w:rsidRPr="009C154B">
              <w:rPr>
                <w:rFonts w:ascii="Times New Roman" w:hAnsi="Times New Roman" w:cs="Times New Roman"/>
                <w:sz w:val="24"/>
                <w:szCs w:val="24"/>
              </w:rPr>
              <w:t>е</w:t>
            </w:r>
            <w:r w:rsidRPr="009C154B">
              <w:rPr>
                <w:rFonts w:ascii="Times New Roman" w:hAnsi="Times New Roman" w:cs="Times New Roman"/>
                <w:sz w:val="24"/>
                <w:szCs w:val="24"/>
              </w:rPr>
              <w:t>риодного управляемого выпрямителя, измерение основных параметров»</w:t>
            </w:r>
          </w:p>
        </w:tc>
        <w:tc>
          <w:tcPr>
            <w:tcW w:w="1560" w:type="dxa"/>
            <w:vMerge/>
            <w:shd w:val="clear" w:color="auto" w:fill="FFFFFF" w:themeFill="background1"/>
            <w:vAlign w:val="center"/>
          </w:tcPr>
          <w:p w14:paraId="52457431" w14:textId="6C406E65" w:rsidR="006C509F" w:rsidRPr="009C154B" w:rsidRDefault="006C509F"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4D876AEB" w14:textId="77777777" w:rsidR="006C509F" w:rsidRPr="009C154B" w:rsidRDefault="006C509F" w:rsidP="006E66C7">
            <w:pPr>
              <w:autoSpaceDE w:val="0"/>
              <w:autoSpaceDN w:val="0"/>
              <w:adjustRightInd w:val="0"/>
              <w:jc w:val="center"/>
              <w:rPr>
                <w:rFonts w:ascii="Times New Roman" w:hAnsi="Times New Roman" w:cs="Times New Roman"/>
                <w:sz w:val="24"/>
                <w:szCs w:val="24"/>
              </w:rPr>
            </w:pPr>
          </w:p>
        </w:tc>
      </w:tr>
      <w:tr w:rsidR="006C509F" w:rsidRPr="009C154B" w14:paraId="405627C1" w14:textId="77777777" w:rsidTr="00893617">
        <w:trPr>
          <w:trHeight w:val="284"/>
          <w:jc w:val="center"/>
        </w:trPr>
        <w:tc>
          <w:tcPr>
            <w:tcW w:w="2461" w:type="dxa"/>
            <w:vMerge w:val="restart"/>
            <w:vAlign w:val="center"/>
          </w:tcPr>
          <w:p w14:paraId="097CEF27" w14:textId="77777777" w:rsidR="006C509F" w:rsidRPr="009C154B" w:rsidRDefault="006C509F"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3.3</w:t>
            </w:r>
            <w:r w:rsidRPr="009C154B">
              <w:rPr>
                <w:rFonts w:ascii="Times New Roman" w:hAnsi="Times New Roman" w:cs="Times New Roman"/>
                <w:b/>
                <w:bCs/>
                <w:sz w:val="24"/>
                <w:szCs w:val="24"/>
              </w:rPr>
              <w:br/>
            </w:r>
            <w:r w:rsidRPr="009C154B">
              <w:rPr>
                <w:rFonts w:ascii="Times New Roman" w:hAnsi="Times New Roman" w:cs="Times New Roman"/>
                <w:b/>
                <w:sz w:val="24"/>
                <w:szCs w:val="24"/>
              </w:rPr>
              <w:t>Сглаживающие фильтры</w:t>
            </w:r>
          </w:p>
        </w:tc>
        <w:tc>
          <w:tcPr>
            <w:tcW w:w="8313" w:type="dxa"/>
            <w:vAlign w:val="center"/>
          </w:tcPr>
          <w:p w14:paraId="18EF5CC6"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31C6D4D9" w14:textId="7960E6CF"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38" w:type="dxa"/>
            <w:vMerge w:val="restart"/>
            <w:shd w:val="clear" w:color="auto" w:fill="FFFFFF" w:themeFill="background1"/>
            <w:vAlign w:val="center"/>
          </w:tcPr>
          <w:p w14:paraId="33E05629"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2, ОК 4, ОК 8, ОК 9, ПК 1.1, ПК 1.3</w:t>
            </w:r>
          </w:p>
        </w:tc>
      </w:tr>
      <w:tr w:rsidR="006C509F" w:rsidRPr="009C154B" w14:paraId="44918B5B" w14:textId="77777777" w:rsidTr="00893617">
        <w:trPr>
          <w:trHeight w:val="284"/>
          <w:jc w:val="center"/>
        </w:trPr>
        <w:tc>
          <w:tcPr>
            <w:tcW w:w="2461" w:type="dxa"/>
            <w:vMerge/>
            <w:vAlign w:val="center"/>
          </w:tcPr>
          <w:p w14:paraId="443FEE2E"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63A13718"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C154B">
              <w:rPr>
                <w:rFonts w:ascii="Times New Roman" w:hAnsi="Times New Roman" w:cs="Times New Roman"/>
                <w:sz w:val="24"/>
                <w:szCs w:val="24"/>
              </w:rPr>
              <w:t>Назначение и классификация фильтров. Сглаживающие фильтры с пассивн</w:t>
            </w:r>
            <w:r w:rsidRPr="009C154B">
              <w:rPr>
                <w:rFonts w:ascii="Times New Roman" w:hAnsi="Times New Roman" w:cs="Times New Roman"/>
                <w:sz w:val="24"/>
                <w:szCs w:val="24"/>
              </w:rPr>
              <w:t>ы</w:t>
            </w:r>
            <w:r w:rsidRPr="009C154B">
              <w:rPr>
                <w:rFonts w:ascii="Times New Roman" w:hAnsi="Times New Roman" w:cs="Times New Roman"/>
                <w:sz w:val="24"/>
                <w:szCs w:val="24"/>
              </w:rPr>
              <w:t>ми элементами: ёмкостные, индуктивные. Принцип действия. Коэффициент сглаживания.</w:t>
            </w:r>
          </w:p>
          <w:p w14:paraId="3ACB9280"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Однозвенные и многозвенные фильтры. Активные фильтры</w:t>
            </w:r>
          </w:p>
        </w:tc>
        <w:tc>
          <w:tcPr>
            <w:tcW w:w="1560" w:type="dxa"/>
            <w:vMerge/>
            <w:shd w:val="clear" w:color="auto" w:fill="FFFFFF" w:themeFill="background1"/>
            <w:vAlign w:val="center"/>
          </w:tcPr>
          <w:p w14:paraId="2EBFF8DD" w14:textId="46FC3496" w:rsidR="006C509F" w:rsidRPr="009C154B" w:rsidRDefault="006C509F" w:rsidP="006E66C7">
            <w:pPr>
              <w:autoSpaceDE w:val="0"/>
              <w:autoSpaceDN w:val="0"/>
              <w:adjustRightInd w:val="0"/>
              <w:jc w:val="center"/>
              <w:rPr>
                <w:rFonts w:ascii="Times New Roman" w:hAnsi="Times New Roman" w:cs="Times New Roman"/>
                <w:b/>
                <w:bCs/>
                <w:sz w:val="24"/>
                <w:szCs w:val="24"/>
              </w:rPr>
            </w:pPr>
          </w:p>
        </w:tc>
        <w:tc>
          <w:tcPr>
            <w:tcW w:w="2238" w:type="dxa"/>
            <w:vMerge/>
            <w:shd w:val="clear" w:color="auto" w:fill="FFFFFF" w:themeFill="background1"/>
            <w:vAlign w:val="center"/>
          </w:tcPr>
          <w:p w14:paraId="15BB1140"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p>
        </w:tc>
      </w:tr>
      <w:tr w:rsidR="006C509F" w:rsidRPr="009C154B" w14:paraId="5F08DDB0" w14:textId="77777777" w:rsidTr="00893617">
        <w:trPr>
          <w:trHeight w:val="284"/>
          <w:jc w:val="center"/>
        </w:trPr>
        <w:tc>
          <w:tcPr>
            <w:tcW w:w="2461" w:type="dxa"/>
            <w:vMerge/>
            <w:vAlign w:val="center"/>
          </w:tcPr>
          <w:p w14:paraId="1E9C0A5C"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63463F44" w14:textId="56D108D0"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FFFFFF" w:themeFill="background1"/>
            <w:vAlign w:val="center"/>
          </w:tcPr>
          <w:p w14:paraId="18F5F75C" w14:textId="769EDB48"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Cs/>
                <w:sz w:val="24"/>
                <w:szCs w:val="24"/>
              </w:rPr>
              <w:t>2</w:t>
            </w:r>
          </w:p>
        </w:tc>
        <w:tc>
          <w:tcPr>
            <w:tcW w:w="2238" w:type="dxa"/>
            <w:vMerge/>
            <w:shd w:val="clear" w:color="auto" w:fill="FFFFFF" w:themeFill="background1"/>
            <w:vAlign w:val="center"/>
          </w:tcPr>
          <w:p w14:paraId="2F1F4E3A"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p>
        </w:tc>
      </w:tr>
      <w:tr w:rsidR="006C509F" w:rsidRPr="009C154B" w14:paraId="187CDF85" w14:textId="77777777" w:rsidTr="00893617">
        <w:trPr>
          <w:trHeight w:val="284"/>
          <w:jc w:val="center"/>
        </w:trPr>
        <w:tc>
          <w:tcPr>
            <w:tcW w:w="2461" w:type="dxa"/>
            <w:vMerge/>
            <w:vAlign w:val="center"/>
          </w:tcPr>
          <w:p w14:paraId="722D81E0"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56DC5F84" w14:textId="685DED6B" w:rsidR="006C509F" w:rsidRPr="009C154B" w:rsidRDefault="006C509F" w:rsidP="00715345">
            <w:pPr>
              <w:autoSpaceDE w:val="0"/>
              <w:autoSpaceDN w:val="0"/>
              <w:adjustRightInd w:val="0"/>
              <w:jc w:val="both"/>
              <w:rPr>
                <w:rFonts w:ascii="Times New Roman" w:hAnsi="Times New Roman" w:cs="Times New Roman"/>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9 </w:t>
            </w:r>
            <w:r w:rsidRPr="009C154B">
              <w:rPr>
                <w:rFonts w:ascii="Times New Roman" w:hAnsi="Times New Roman" w:cs="Times New Roman"/>
                <w:sz w:val="24"/>
                <w:szCs w:val="24"/>
              </w:rPr>
              <w:t>«Исследование свойств сглаживающих фильтров»</w:t>
            </w:r>
          </w:p>
        </w:tc>
        <w:tc>
          <w:tcPr>
            <w:tcW w:w="1560" w:type="dxa"/>
            <w:vMerge/>
            <w:vAlign w:val="center"/>
          </w:tcPr>
          <w:p w14:paraId="5F492F95" w14:textId="48FEEB8A" w:rsidR="006C509F" w:rsidRPr="009C154B" w:rsidRDefault="006C509F"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15B33ECC"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p>
        </w:tc>
      </w:tr>
      <w:tr w:rsidR="006C509F" w:rsidRPr="009C154B" w14:paraId="506C006C" w14:textId="77777777" w:rsidTr="00893617">
        <w:trPr>
          <w:trHeight w:val="284"/>
          <w:jc w:val="center"/>
        </w:trPr>
        <w:tc>
          <w:tcPr>
            <w:tcW w:w="2461" w:type="dxa"/>
            <w:vMerge w:val="restart"/>
            <w:vAlign w:val="center"/>
          </w:tcPr>
          <w:p w14:paraId="2E49D842" w14:textId="77777777" w:rsidR="006C509F" w:rsidRPr="009C154B" w:rsidRDefault="006C509F"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3.4</w:t>
            </w:r>
            <w:r w:rsidRPr="009C154B">
              <w:rPr>
                <w:rFonts w:ascii="Times New Roman" w:hAnsi="Times New Roman" w:cs="Times New Roman"/>
                <w:b/>
                <w:bCs/>
                <w:sz w:val="24"/>
                <w:szCs w:val="24"/>
              </w:rPr>
              <w:br/>
            </w:r>
            <w:r w:rsidRPr="009C154B">
              <w:rPr>
                <w:rFonts w:ascii="Times New Roman" w:hAnsi="Times New Roman" w:cs="Times New Roman"/>
                <w:b/>
                <w:sz w:val="24"/>
                <w:szCs w:val="24"/>
              </w:rPr>
              <w:t>Стабилизаторы напряжения и тока</w:t>
            </w:r>
          </w:p>
        </w:tc>
        <w:tc>
          <w:tcPr>
            <w:tcW w:w="8313" w:type="dxa"/>
            <w:vAlign w:val="center"/>
          </w:tcPr>
          <w:p w14:paraId="61FA23FB"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shd w:val="clear" w:color="auto" w:fill="FFFFFF" w:themeFill="background1"/>
            <w:vAlign w:val="center"/>
          </w:tcPr>
          <w:p w14:paraId="54434360" w14:textId="39FBE545"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38" w:type="dxa"/>
            <w:vMerge w:val="restart"/>
            <w:shd w:val="clear" w:color="auto" w:fill="FFFFFF" w:themeFill="background1"/>
            <w:vAlign w:val="center"/>
          </w:tcPr>
          <w:p w14:paraId="337CA8FF" w14:textId="77777777" w:rsidR="006C509F" w:rsidRPr="009C154B" w:rsidRDefault="006C509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2, ОК 4, ОК 8, ОК 9, ПК 2.3</w:t>
            </w:r>
          </w:p>
        </w:tc>
      </w:tr>
      <w:tr w:rsidR="006C509F" w:rsidRPr="009C154B" w14:paraId="081A50FC" w14:textId="77777777" w:rsidTr="00893617">
        <w:trPr>
          <w:trHeight w:val="284"/>
          <w:jc w:val="center"/>
        </w:trPr>
        <w:tc>
          <w:tcPr>
            <w:tcW w:w="2461" w:type="dxa"/>
            <w:vMerge/>
            <w:vAlign w:val="center"/>
          </w:tcPr>
          <w:p w14:paraId="5A591B81"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27810FC3"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Классификация стабилизаторов, применение. Принцип работы параметрич</w:t>
            </w:r>
            <w:r w:rsidRPr="009C154B">
              <w:rPr>
                <w:rFonts w:ascii="Times New Roman" w:hAnsi="Times New Roman" w:cs="Times New Roman"/>
                <w:sz w:val="24"/>
                <w:szCs w:val="24"/>
              </w:rPr>
              <w:t>е</w:t>
            </w:r>
            <w:r w:rsidRPr="009C154B">
              <w:rPr>
                <w:rFonts w:ascii="Times New Roman" w:hAnsi="Times New Roman" w:cs="Times New Roman"/>
                <w:sz w:val="24"/>
                <w:szCs w:val="24"/>
              </w:rPr>
              <w:t>ского стабилизатора напряжения. Принцип работы компенсационного стаб</w:t>
            </w:r>
            <w:r w:rsidRPr="009C154B">
              <w:rPr>
                <w:rFonts w:ascii="Times New Roman" w:hAnsi="Times New Roman" w:cs="Times New Roman"/>
                <w:sz w:val="24"/>
                <w:szCs w:val="24"/>
              </w:rPr>
              <w:t>и</w:t>
            </w:r>
            <w:r w:rsidRPr="009C154B">
              <w:rPr>
                <w:rFonts w:ascii="Times New Roman" w:hAnsi="Times New Roman" w:cs="Times New Roman"/>
                <w:sz w:val="24"/>
                <w:szCs w:val="24"/>
              </w:rPr>
              <w:t>лизатора напряжения. Компенсационный стабилизатор тока</w:t>
            </w:r>
          </w:p>
        </w:tc>
        <w:tc>
          <w:tcPr>
            <w:tcW w:w="1560" w:type="dxa"/>
            <w:vMerge/>
            <w:shd w:val="clear" w:color="auto" w:fill="FFFFFF" w:themeFill="background1"/>
            <w:vAlign w:val="center"/>
          </w:tcPr>
          <w:p w14:paraId="1D4674E6" w14:textId="01670FC8" w:rsidR="006C509F" w:rsidRPr="009C154B" w:rsidRDefault="006C509F" w:rsidP="006E66C7">
            <w:pPr>
              <w:autoSpaceDE w:val="0"/>
              <w:autoSpaceDN w:val="0"/>
              <w:adjustRightInd w:val="0"/>
              <w:jc w:val="center"/>
              <w:rPr>
                <w:rFonts w:ascii="Times New Roman" w:hAnsi="Times New Roman" w:cs="Times New Roman"/>
                <w:b/>
                <w:bCs/>
                <w:sz w:val="24"/>
                <w:szCs w:val="24"/>
              </w:rPr>
            </w:pPr>
          </w:p>
        </w:tc>
        <w:tc>
          <w:tcPr>
            <w:tcW w:w="2238" w:type="dxa"/>
            <w:vMerge/>
            <w:shd w:val="clear" w:color="auto" w:fill="FFFFFF" w:themeFill="background1"/>
            <w:vAlign w:val="center"/>
          </w:tcPr>
          <w:p w14:paraId="32FF52DA"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p>
        </w:tc>
      </w:tr>
      <w:tr w:rsidR="006C509F" w:rsidRPr="009C154B" w14:paraId="798BD1BD" w14:textId="77777777" w:rsidTr="00893617">
        <w:trPr>
          <w:trHeight w:val="284"/>
          <w:jc w:val="center"/>
        </w:trPr>
        <w:tc>
          <w:tcPr>
            <w:tcW w:w="2461" w:type="dxa"/>
            <w:vMerge/>
            <w:vAlign w:val="center"/>
          </w:tcPr>
          <w:p w14:paraId="74A19A93"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76B40118" w14:textId="7A5D7D60" w:rsidR="006C509F" w:rsidRPr="009C154B" w:rsidRDefault="006C509F" w:rsidP="0097761E">
            <w:pPr>
              <w:autoSpaceDE w:val="0"/>
              <w:autoSpaceDN w:val="0"/>
              <w:adjustRightInd w:val="0"/>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В том числе, лабораторных занятий</w:t>
            </w:r>
          </w:p>
        </w:tc>
        <w:tc>
          <w:tcPr>
            <w:tcW w:w="1560" w:type="dxa"/>
            <w:vMerge w:val="restart"/>
            <w:shd w:val="clear" w:color="auto" w:fill="FFFFFF" w:themeFill="background1"/>
            <w:vAlign w:val="center"/>
          </w:tcPr>
          <w:p w14:paraId="729AF41F" w14:textId="5A54BF8D"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3D943396"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p>
        </w:tc>
      </w:tr>
      <w:tr w:rsidR="006C509F" w:rsidRPr="009C154B" w14:paraId="15259B15" w14:textId="77777777" w:rsidTr="00893617">
        <w:trPr>
          <w:trHeight w:val="284"/>
          <w:jc w:val="center"/>
        </w:trPr>
        <w:tc>
          <w:tcPr>
            <w:tcW w:w="2461" w:type="dxa"/>
            <w:vMerge/>
            <w:vAlign w:val="center"/>
          </w:tcPr>
          <w:p w14:paraId="03FA2E1C" w14:textId="77777777" w:rsidR="006C509F" w:rsidRPr="009C154B" w:rsidRDefault="006C509F" w:rsidP="006E66C7">
            <w:pPr>
              <w:autoSpaceDE w:val="0"/>
              <w:autoSpaceDN w:val="0"/>
              <w:adjustRightInd w:val="0"/>
              <w:rPr>
                <w:rFonts w:ascii="Times New Roman" w:hAnsi="Times New Roman" w:cs="Times New Roman"/>
                <w:sz w:val="24"/>
                <w:szCs w:val="24"/>
              </w:rPr>
            </w:pPr>
          </w:p>
        </w:tc>
        <w:tc>
          <w:tcPr>
            <w:tcW w:w="8313" w:type="dxa"/>
            <w:vAlign w:val="center"/>
          </w:tcPr>
          <w:p w14:paraId="2FC791C2" w14:textId="033B0B14" w:rsidR="006C509F" w:rsidRPr="009C154B" w:rsidRDefault="006C509F" w:rsidP="006E66C7">
            <w:pPr>
              <w:autoSpaceDE w:val="0"/>
              <w:autoSpaceDN w:val="0"/>
              <w:adjustRightInd w:val="0"/>
              <w:jc w:val="both"/>
              <w:rPr>
                <w:rFonts w:ascii="Times New Roman" w:hAnsi="Times New Roman" w:cs="Times New Roman"/>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715345" w:rsidRPr="009C154B">
              <w:rPr>
                <w:rFonts w:ascii="Times New Roman" w:hAnsi="Times New Roman" w:cs="Times New Roman"/>
                <w:sz w:val="24"/>
                <w:szCs w:val="24"/>
              </w:rPr>
              <w:t xml:space="preserve">№ 10 </w:t>
            </w:r>
            <w:r w:rsidRPr="009C154B">
              <w:rPr>
                <w:rFonts w:ascii="Times New Roman" w:hAnsi="Times New Roman" w:cs="Times New Roman"/>
                <w:sz w:val="24"/>
                <w:szCs w:val="24"/>
              </w:rPr>
              <w:t>«Исследование параметрического стабилизатора напряжения»</w:t>
            </w:r>
          </w:p>
        </w:tc>
        <w:tc>
          <w:tcPr>
            <w:tcW w:w="1560" w:type="dxa"/>
            <w:vMerge/>
            <w:vAlign w:val="center"/>
          </w:tcPr>
          <w:p w14:paraId="162F920D" w14:textId="104C4DE3" w:rsidR="006C509F" w:rsidRPr="009C154B" w:rsidRDefault="006C509F"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3A02B6A5" w14:textId="77777777" w:rsidR="006C509F" w:rsidRPr="009C154B" w:rsidRDefault="006C509F" w:rsidP="006E66C7">
            <w:pPr>
              <w:autoSpaceDE w:val="0"/>
              <w:autoSpaceDN w:val="0"/>
              <w:adjustRightInd w:val="0"/>
              <w:jc w:val="center"/>
              <w:rPr>
                <w:rFonts w:ascii="Times New Roman" w:hAnsi="Times New Roman" w:cs="Times New Roman"/>
                <w:sz w:val="24"/>
                <w:szCs w:val="24"/>
              </w:rPr>
            </w:pPr>
          </w:p>
        </w:tc>
      </w:tr>
      <w:tr w:rsidR="00893617" w:rsidRPr="009C154B" w14:paraId="3954568A" w14:textId="48C34324" w:rsidTr="00893617">
        <w:trPr>
          <w:trHeight w:val="284"/>
          <w:jc w:val="center"/>
        </w:trPr>
        <w:tc>
          <w:tcPr>
            <w:tcW w:w="10774" w:type="dxa"/>
            <w:gridSpan w:val="2"/>
            <w:vAlign w:val="center"/>
          </w:tcPr>
          <w:p w14:paraId="4C56CF1D" w14:textId="77777777" w:rsidR="00893617" w:rsidRPr="009C154B" w:rsidRDefault="00893617"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sz w:val="24"/>
                <w:szCs w:val="24"/>
              </w:rPr>
              <w:t>Раздел 4. Логические устройства</w:t>
            </w:r>
          </w:p>
        </w:tc>
        <w:tc>
          <w:tcPr>
            <w:tcW w:w="1560" w:type="dxa"/>
            <w:vAlign w:val="center"/>
          </w:tcPr>
          <w:p w14:paraId="4CD5FF09" w14:textId="34C41229" w:rsidR="00893617" w:rsidRPr="009C154B" w:rsidRDefault="007C0294" w:rsidP="0089361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bCs/>
                <w:sz w:val="24"/>
                <w:szCs w:val="24"/>
              </w:rPr>
              <w:t>12</w:t>
            </w:r>
          </w:p>
        </w:tc>
        <w:tc>
          <w:tcPr>
            <w:tcW w:w="2238" w:type="dxa"/>
            <w:vAlign w:val="center"/>
          </w:tcPr>
          <w:p w14:paraId="05F39147" w14:textId="77777777" w:rsidR="00893617" w:rsidRPr="009C154B" w:rsidRDefault="00893617" w:rsidP="00893617">
            <w:pPr>
              <w:autoSpaceDE w:val="0"/>
              <w:autoSpaceDN w:val="0"/>
              <w:adjustRightInd w:val="0"/>
              <w:jc w:val="center"/>
              <w:rPr>
                <w:rFonts w:ascii="Times New Roman" w:hAnsi="Times New Roman" w:cs="Times New Roman"/>
                <w:sz w:val="24"/>
                <w:szCs w:val="24"/>
              </w:rPr>
            </w:pPr>
          </w:p>
        </w:tc>
      </w:tr>
      <w:tr w:rsidR="006C509F" w:rsidRPr="009C154B" w14:paraId="215EF94C" w14:textId="77777777" w:rsidTr="00893617">
        <w:trPr>
          <w:trHeight w:val="284"/>
          <w:jc w:val="center"/>
        </w:trPr>
        <w:tc>
          <w:tcPr>
            <w:tcW w:w="2461" w:type="dxa"/>
            <w:vMerge w:val="restart"/>
            <w:vAlign w:val="center"/>
          </w:tcPr>
          <w:p w14:paraId="7388BF27" w14:textId="77777777" w:rsidR="006C509F" w:rsidRPr="009C154B" w:rsidRDefault="006C509F"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4.1</w:t>
            </w:r>
            <w:r w:rsidRPr="009C154B">
              <w:rPr>
                <w:rFonts w:ascii="Times New Roman" w:hAnsi="Times New Roman" w:cs="Times New Roman"/>
                <w:b/>
                <w:bCs/>
                <w:sz w:val="24"/>
                <w:szCs w:val="24"/>
              </w:rPr>
              <w:br/>
            </w:r>
            <w:r w:rsidRPr="009C154B">
              <w:rPr>
                <w:rFonts w:ascii="Times New Roman" w:hAnsi="Times New Roman" w:cs="Times New Roman"/>
                <w:b/>
                <w:sz w:val="24"/>
                <w:szCs w:val="24"/>
              </w:rPr>
              <w:t>Логические элеме</w:t>
            </w:r>
            <w:r w:rsidRPr="009C154B">
              <w:rPr>
                <w:rFonts w:ascii="Times New Roman" w:hAnsi="Times New Roman" w:cs="Times New Roman"/>
                <w:b/>
                <w:sz w:val="24"/>
                <w:szCs w:val="24"/>
              </w:rPr>
              <w:t>н</w:t>
            </w:r>
            <w:r w:rsidRPr="009C154B">
              <w:rPr>
                <w:rFonts w:ascii="Times New Roman" w:hAnsi="Times New Roman" w:cs="Times New Roman"/>
                <w:b/>
                <w:sz w:val="24"/>
                <w:szCs w:val="24"/>
              </w:rPr>
              <w:t>ты цифровой техн</w:t>
            </w:r>
            <w:r w:rsidRPr="009C154B">
              <w:rPr>
                <w:rFonts w:ascii="Times New Roman" w:hAnsi="Times New Roman" w:cs="Times New Roman"/>
                <w:b/>
                <w:sz w:val="24"/>
                <w:szCs w:val="24"/>
              </w:rPr>
              <w:t>и</w:t>
            </w:r>
            <w:r w:rsidRPr="009C154B">
              <w:rPr>
                <w:rFonts w:ascii="Times New Roman" w:hAnsi="Times New Roman" w:cs="Times New Roman"/>
                <w:b/>
                <w:sz w:val="24"/>
                <w:szCs w:val="24"/>
              </w:rPr>
              <w:t>ки</w:t>
            </w:r>
          </w:p>
        </w:tc>
        <w:tc>
          <w:tcPr>
            <w:tcW w:w="8313" w:type="dxa"/>
            <w:vAlign w:val="center"/>
          </w:tcPr>
          <w:p w14:paraId="601A1EE5"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65202E66" w14:textId="77777777" w:rsidR="006C509F" w:rsidRPr="009C154B" w:rsidRDefault="006C509F"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vAlign w:val="center"/>
          </w:tcPr>
          <w:p w14:paraId="1EA0FEE2" w14:textId="77777777" w:rsidR="006C509F" w:rsidRPr="009C154B" w:rsidRDefault="006C509F"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 ПК 1.2, ПК 2.3, ПК 3.2</w:t>
            </w:r>
          </w:p>
        </w:tc>
      </w:tr>
      <w:tr w:rsidR="006C509F" w:rsidRPr="009C154B" w14:paraId="46D3D4EB" w14:textId="77777777" w:rsidTr="00893617">
        <w:trPr>
          <w:trHeight w:val="284"/>
          <w:jc w:val="center"/>
        </w:trPr>
        <w:tc>
          <w:tcPr>
            <w:tcW w:w="2461" w:type="dxa"/>
            <w:vMerge/>
            <w:vAlign w:val="center"/>
          </w:tcPr>
          <w:p w14:paraId="538EA03D" w14:textId="77777777" w:rsidR="006C509F" w:rsidRPr="009C154B" w:rsidRDefault="006C509F" w:rsidP="006E66C7">
            <w:pPr>
              <w:autoSpaceDE w:val="0"/>
              <w:autoSpaceDN w:val="0"/>
              <w:adjustRightInd w:val="0"/>
              <w:rPr>
                <w:rFonts w:ascii="Times New Roman" w:hAnsi="Times New Roman" w:cs="Times New Roman"/>
                <w:b/>
                <w:sz w:val="24"/>
                <w:szCs w:val="24"/>
              </w:rPr>
            </w:pPr>
          </w:p>
        </w:tc>
        <w:tc>
          <w:tcPr>
            <w:tcW w:w="8313" w:type="dxa"/>
            <w:vAlign w:val="center"/>
          </w:tcPr>
          <w:p w14:paraId="21A636E1"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Логические элементы И, ИЛИ, НЕ. Условные обозначения, таблицы истинн</w:t>
            </w:r>
            <w:r w:rsidRPr="009C154B">
              <w:rPr>
                <w:rFonts w:ascii="Times New Roman" w:hAnsi="Times New Roman" w:cs="Times New Roman"/>
                <w:sz w:val="24"/>
                <w:szCs w:val="24"/>
              </w:rPr>
              <w:t>о</w:t>
            </w:r>
            <w:r w:rsidRPr="009C154B">
              <w:rPr>
                <w:rFonts w:ascii="Times New Roman" w:hAnsi="Times New Roman" w:cs="Times New Roman"/>
                <w:sz w:val="24"/>
                <w:szCs w:val="24"/>
              </w:rPr>
              <w:t>сти. Логические элементы ИЛИ-НЕ, И-НЕ. Условные обозначения, таблицы истинности. Элемент 2И-НЕ в интегральном исполнении, принцип работы</w:t>
            </w:r>
          </w:p>
        </w:tc>
        <w:tc>
          <w:tcPr>
            <w:tcW w:w="1560" w:type="dxa"/>
            <w:vMerge/>
            <w:vAlign w:val="center"/>
          </w:tcPr>
          <w:p w14:paraId="00940CBD" w14:textId="357849A1" w:rsidR="006C509F" w:rsidRPr="009C154B" w:rsidRDefault="006C509F"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4AB96E93" w14:textId="77777777" w:rsidR="006C509F" w:rsidRPr="009C154B" w:rsidRDefault="006C509F" w:rsidP="006E66C7">
            <w:pPr>
              <w:autoSpaceDE w:val="0"/>
              <w:autoSpaceDN w:val="0"/>
              <w:adjustRightInd w:val="0"/>
              <w:jc w:val="center"/>
              <w:rPr>
                <w:rFonts w:ascii="Times New Roman" w:hAnsi="Times New Roman" w:cs="Times New Roman"/>
                <w:sz w:val="24"/>
                <w:szCs w:val="24"/>
              </w:rPr>
            </w:pPr>
          </w:p>
        </w:tc>
      </w:tr>
      <w:tr w:rsidR="006C509F" w:rsidRPr="009C154B" w14:paraId="767EC913" w14:textId="77777777" w:rsidTr="00893617">
        <w:trPr>
          <w:trHeight w:val="284"/>
          <w:jc w:val="center"/>
        </w:trPr>
        <w:tc>
          <w:tcPr>
            <w:tcW w:w="2461" w:type="dxa"/>
            <w:vMerge w:val="restart"/>
            <w:vAlign w:val="center"/>
          </w:tcPr>
          <w:p w14:paraId="768DF7EA" w14:textId="77777777" w:rsidR="006C509F" w:rsidRPr="009C154B" w:rsidRDefault="006C509F"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4.2</w:t>
            </w:r>
            <w:r w:rsidRPr="009C154B">
              <w:rPr>
                <w:rFonts w:ascii="Times New Roman" w:hAnsi="Times New Roman" w:cs="Times New Roman"/>
                <w:b/>
                <w:bCs/>
                <w:sz w:val="24"/>
                <w:szCs w:val="24"/>
              </w:rPr>
              <w:br/>
            </w:r>
            <w:r w:rsidRPr="009C154B">
              <w:rPr>
                <w:rFonts w:ascii="Times New Roman" w:hAnsi="Times New Roman" w:cs="Times New Roman"/>
                <w:b/>
                <w:sz w:val="24"/>
                <w:szCs w:val="24"/>
              </w:rPr>
              <w:t>Комбинационные цифровые устро</w:t>
            </w:r>
            <w:r w:rsidRPr="009C154B">
              <w:rPr>
                <w:rFonts w:ascii="Times New Roman" w:hAnsi="Times New Roman" w:cs="Times New Roman"/>
                <w:b/>
                <w:sz w:val="24"/>
                <w:szCs w:val="24"/>
              </w:rPr>
              <w:t>й</w:t>
            </w:r>
            <w:r w:rsidRPr="009C154B">
              <w:rPr>
                <w:rFonts w:ascii="Times New Roman" w:hAnsi="Times New Roman" w:cs="Times New Roman"/>
                <w:b/>
                <w:sz w:val="24"/>
                <w:szCs w:val="24"/>
              </w:rPr>
              <w:lastRenderedPageBreak/>
              <w:t>ства</w:t>
            </w:r>
          </w:p>
        </w:tc>
        <w:tc>
          <w:tcPr>
            <w:tcW w:w="8313" w:type="dxa"/>
            <w:vAlign w:val="center"/>
          </w:tcPr>
          <w:p w14:paraId="3F6CD248"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Содержание учебного материала</w:t>
            </w:r>
          </w:p>
        </w:tc>
        <w:tc>
          <w:tcPr>
            <w:tcW w:w="1560" w:type="dxa"/>
            <w:vMerge w:val="restart"/>
            <w:vAlign w:val="center"/>
          </w:tcPr>
          <w:p w14:paraId="4CCBDAD0" w14:textId="77777777" w:rsidR="006C509F" w:rsidRPr="009C154B" w:rsidRDefault="006C509F"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vAlign w:val="center"/>
          </w:tcPr>
          <w:p w14:paraId="4396426B" w14:textId="77777777" w:rsidR="006C509F" w:rsidRPr="009C154B" w:rsidRDefault="006C509F"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2</w:t>
            </w:r>
          </w:p>
        </w:tc>
      </w:tr>
      <w:tr w:rsidR="006C509F" w:rsidRPr="009C154B" w14:paraId="4A35E1E6" w14:textId="77777777" w:rsidTr="00893617">
        <w:trPr>
          <w:trHeight w:val="284"/>
          <w:jc w:val="center"/>
        </w:trPr>
        <w:tc>
          <w:tcPr>
            <w:tcW w:w="2461" w:type="dxa"/>
            <w:vMerge/>
            <w:vAlign w:val="center"/>
          </w:tcPr>
          <w:p w14:paraId="78F4E5AB" w14:textId="77777777" w:rsidR="006C509F" w:rsidRPr="009C154B" w:rsidRDefault="006C509F" w:rsidP="006E66C7">
            <w:pPr>
              <w:autoSpaceDE w:val="0"/>
              <w:autoSpaceDN w:val="0"/>
              <w:adjustRightInd w:val="0"/>
              <w:rPr>
                <w:rFonts w:ascii="Times New Roman" w:hAnsi="Times New Roman" w:cs="Times New Roman"/>
                <w:b/>
                <w:sz w:val="24"/>
                <w:szCs w:val="24"/>
              </w:rPr>
            </w:pPr>
          </w:p>
        </w:tc>
        <w:tc>
          <w:tcPr>
            <w:tcW w:w="8313" w:type="dxa"/>
            <w:vAlign w:val="center"/>
          </w:tcPr>
          <w:p w14:paraId="661BD66B" w14:textId="77777777" w:rsidR="006C509F" w:rsidRPr="009C154B" w:rsidRDefault="006C509F"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Комбинационные цифровые устройства: шифратор, дешифратор, мультипле</w:t>
            </w:r>
            <w:r w:rsidRPr="009C154B">
              <w:rPr>
                <w:rFonts w:ascii="Times New Roman" w:hAnsi="Times New Roman" w:cs="Times New Roman"/>
                <w:sz w:val="24"/>
                <w:szCs w:val="24"/>
              </w:rPr>
              <w:t>к</w:t>
            </w:r>
            <w:r w:rsidRPr="009C154B">
              <w:rPr>
                <w:rFonts w:ascii="Times New Roman" w:hAnsi="Times New Roman" w:cs="Times New Roman"/>
                <w:sz w:val="24"/>
                <w:szCs w:val="24"/>
              </w:rPr>
              <w:t xml:space="preserve">сор, </w:t>
            </w:r>
            <w:proofErr w:type="spellStart"/>
            <w:r w:rsidRPr="009C154B">
              <w:rPr>
                <w:rFonts w:ascii="Times New Roman" w:hAnsi="Times New Roman" w:cs="Times New Roman"/>
                <w:sz w:val="24"/>
                <w:szCs w:val="24"/>
              </w:rPr>
              <w:t>демультиплексор</w:t>
            </w:r>
            <w:proofErr w:type="spellEnd"/>
            <w:r w:rsidRPr="009C154B">
              <w:rPr>
                <w:rFonts w:ascii="Times New Roman" w:hAnsi="Times New Roman" w:cs="Times New Roman"/>
                <w:sz w:val="24"/>
                <w:szCs w:val="24"/>
              </w:rPr>
              <w:t xml:space="preserve">, полусумматор, сумматор. Условные обозначения, </w:t>
            </w:r>
            <w:r w:rsidRPr="009C154B">
              <w:rPr>
                <w:rFonts w:ascii="Times New Roman" w:hAnsi="Times New Roman" w:cs="Times New Roman"/>
                <w:sz w:val="24"/>
                <w:szCs w:val="24"/>
              </w:rPr>
              <w:lastRenderedPageBreak/>
              <w:t>назначение выводов, применение</w:t>
            </w:r>
          </w:p>
        </w:tc>
        <w:tc>
          <w:tcPr>
            <w:tcW w:w="1560" w:type="dxa"/>
            <w:vMerge/>
            <w:vAlign w:val="center"/>
          </w:tcPr>
          <w:p w14:paraId="54FDA61B" w14:textId="009D972F" w:rsidR="006C509F" w:rsidRPr="009C154B" w:rsidRDefault="006C509F"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21DA2E7B" w14:textId="77777777" w:rsidR="006C509F" w:rsidRPr="009C154B" w:rsidRDefault="006C509F" w:rsidP="006E66C7">
            <w:pPr>
              <w:autoSpaceDE w:val="0"/>
              <w:autoSpaceDN w:val="0"/>
              <w:adjustRightInd w:val="0"/>
              <w:jc w:val="center"/>
              <w:rPr>
                <w:rFonts w:ascii="Times New Roman" w:hAnsi="Times New Roman" w:cs="Times New Roman"/>
                <w:b/>
                <w:sz w:val="24"/>
                <w:szCs w:val="24"/>
              </w:rPr>
            </w:pPr>
          </w:p>
        </w:tc>
      </w:tr>
      <w:tr w:rsidR="006C509F" w:rsidRPr="009C154B" w14:paraId="146D2FAF" w14:textId="77777777" w:rsidTr="00893617">
        <w:trPr>
          <w:trHeight w:val="284"/>
          <w:jc w:val="center"/>
        </w:trPr>
        <w:tc>
          <w:tcPr>
            <w:tcW w:w="2461" w:type="dxa"/>
            <w:vMerge w:val="restart"/>
            <w:vAlign w:val="center"/>
          </w:tcPr>
          <w:p w14:paraId="11F9AEAB" w14:textId="77777777" w:rsidR="006C509F" w:rsidRPr="009C154B" w:rsidRDefault="006C509F"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lastRenderedPageBreak/>
              <w:t>Тема </w:t>
            </w:r>
            <w:r w:rsidRPr="009C154B">
              <w:rPr>
                <w:rFonts w:ascii="Times New Roman" w:hAnsi="Times New Roman" w:cs="Times New Roman"/>
                <w:b/>
                <w:bCs/>
                <w:sz w:val="24"/>
                <w:szCs w:val="24"/>
              </w:rPr>
              <w:t>4.3</w:t>
            </w:r>
            <w:r w:rsidRPr="009C154B">
              <w:rPr>
                <w:rFonts w:ascii="Times New Roman" w:hAnsi="Times New Roman" w:cs="Times New Roman"/>
                <w:b/>
                <w:bCs/>
                <w:sz w:val="24"/>
                <w:szCs w:val="24"/>
              </w:rPr>
              <w:br/>
            </w:r>
            <w:r w:rsidRPr="009C154B">
              <w:rPr>
                <w:rFonts w:ascii="Times New Roman" w:hAnsi="Times New Roman" w:cs="Times New Roman"/>
                <w:b/>
                <w:sz w:val="24"/>
                <w:szCs w:val="24"/>
              </w:rPr>
              <w:t>Комбинационные цифровые устро</w:t>
            </w:r>
            <w:r w:rsidRPr="009C154B">
              <w:rPr>
                <w:rFonts w:ascii="Times New Roman" w:hAnsi="Times New Roman" w:cs="Times New Roman"/>
                <w:b/>
                <w:sz w:val="24"/>
                <w:szCs w:val="24"/>
              </w:rPr>
              <w:t>й</w:t>
            </w:r>
            <w:r w:rsidRPr="009C154B">
              <w:rPr>
                <w:rFonts w:ascii="Times New Roman" w:hAnsi="Times New Roman" w:cs="Times New Roman"/>
                <w:b/>
                <w:sz w:val="24"/>
                <w:szCs w:val="24"/>
              </w:rPr>
              <w:t>ства</w:t>
            </w:r>
          </w:p>
        </w:tc>
        <w:tc>
          <w:tcPr>
            <w:tcW w:w="8313" w:type="dxa"/>
            <w:vAlign w:val="center"/>
          </w:tcPr>
          <w:p w14:paraId="32AE9FC7" w14:textId="77777777" w:rsidR="006C509F" w:rsidRPr="009C154B" w:rsidRDefault="006C509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26451C26" w14:textId="69DDE4C0" w:rsidR="006C509F" w:rsidRPr="009C154B" w:rsidRDefault="006C509F"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3</w:t>
            </w:r>
          </w:p>
          <w:p w14:paraId="70345DF9" w14:textId="4455B5C5" w:rsidR="006C509F" w:rsidRPr="009C154B" w:rsidRDefault="006C509F"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238" w:type="dxa"/>
            <w:vMerge w:val="restart"/>
            <w:vAlign w:val="center"/>
          </w:tcPr>
          <w:p w14:paraId="2405FAA4" w14:textId="77777777" w:rsidR="006C509F" w:rsidRPr="009C154B" w:rsidRDefault="006C509F"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5,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w:t>
            </w:r>
          </w:p>
        </w:tc>
      </w:tr>
      <w:tr w:rsidR="006C509F" w:rsidRPr="009C154B" w14:paraId="62EF1C73" w14:textId="77777777" w:rsidTr="00893617">
        <w:trPr>
          <w:trHeight w:val="284"/>
          <w:jc w:val="center"/>
        </w:trPr>
        <w:tc>
          <w:tcPr>
            <w:tcW w:w="2461" w:type="dxa"/>
            <w:vMerge/>
            <w:vAlign w:val="center"/>
          </w:tcPr>
          <w:p w14:paraId="3BCB18B4" w14:textId="77777777" w:rsidR="006C509F" w:rsidRPr="009C154B" w:rsidRDefault="006C509F" w:rsidP="006E66C7">
            <w:pPr>
              <w:autoSpaceDE w:val="0"/>
              <w:autoSpaceDN w:val="0"/>
              <w:adjustRightInd w:val="0"/>
              <w:rPr>
                <w:rFonts w:ascii="Times New Roman" w:hAnsi="Times New Roman" w:cs="Times New Roman"/>
                <w:b/>
                <w:sz w:val="24"/>
                <w:szCs w:val="24"/>
              </w:rPr>
            </w:pPr>
          </w:p>
        </w:tc>
        <w:tc>
          <w:tcPr>
            <w:tcW w:w="8313" w:type="dxa"/>
            <w:vAlign w:val="center"/>
          </w:tcPr>
          <w:p w14:paraId="797F79D8" w14:textId="77777777" w:rsidR="006C509F" w:rsidRPr="009C154B" w:rsidRDefault="006C509F"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roofErr w:type="spellStart"/>
            <w:r w:rsidRPr="009C154B">
              <w:rPr>
                <w:rFonts w:ascii="Times New Roman" w:hAnsi="Times New Roman" w:cs="Times New Roman"/>
                <w:sz w:val="24"/>
                <w:szCs w:val="24"/>
              </w:rPr>
              <w:t>Последовательностные</w:t>
            </w:r>
            <w:proofErr w:type="spellEnd"/>
            <w:r w:rsidRPr="009C154B">
              <w:rPr>
                <w:rFonts w:ascii="Times New Roman" w:hAnsi="Times New Roman" w:cs="Times New Roman"/>
                <w:sz w:val="24"/>
                <w:szCs w:val="24"/>
              </w:rPr>
              <w:t xml:space="preserve"> цифровые устройства: триггер, счётчик, регистр. Условные обозначения, назначение выводов, применение. RS-триггер, JK-триггер, D-триггер, T-триггер; принцип работы, таблицы истинности.</w:t>
            </w:r>
          </w:p>
        </w:tc>
        <w:tc>
          <w:tcPr>
            <w:tcW w:w="1560" w:type="dxa"/>
            <w:vMerge/>
            <w:vAlign w:val="center"/>
          </w:tcPr>
          <w:p w14:paraId="2A72461C" w14:textId="3C47B705" w:rsidR="006C509F" w:rsidRPr="009C154B" w:rsidRDefault="006C509F"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7CF876B6" w14:textId="77777777" w:rsidR="006C509F" w:rsidRPr="009C154B" w:rsidRDefault="006C509F" w:rsidP="006E66C7">
            <w:pPr>
              <w:autoSpaceDE w:val="0"/>
              <w:autoSpaceDN w:val="0"/>
              <w:adjustRightInd w:val="0"/>
              <w:jc w:val="center"/>
              <w:rPr>
                <w:rFonts w:ascii="Times New Roman" w:hAnsi="Times New Roman" w:cs="Times New Roman"/>
                <w:sz w:val="24"/>
                <w:szCs w:val="24"/>
              </w:rPr>
            </w:pPr>
          </w:p>
        </w:tc>
      </w:tr>
      <w:tr w:rsidR="00893617" w:rsidRPr="009C154B" w14:paraId="06E8B059" w14:textId="0D17C73A" w:rsidTr="00893617">
        <w:trPr>
          <w:trHeight w:val="284"/>
          <w:jc w:val="center"/>
        </w:trPr>
        <w:tc>
          <w:tcPr>
            <w:tcW w:w="10774" w:type="dxa"/>
            <w:gridSpan w:val="2"/>
            <w:vAlign w:val="center"/>
          </w:tcPr>
          <w:p w14:paraId="3F785885" w14:textId="77777777" w:rsidR="00893617" w:rsidRPr="009C154B" w:rsidRDefault="00893617"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sz w:val="24"/>
                <w:szCs w:val="24"/>
              </w:rPr>
              <w:t>Раздел 5. Микропроцессорные системы</w:t>
            </w:r>
          </w:p>
        </w:tc>
        <w:tc>
          <w:tcPr>
            <w:tcW w:w="1560" w:type="dxa"/>
            <w:vAlign w:val="center"/>
          </w:tcPr>
          <w:p w14:paraId="05C862D3" w14:textId="19EC2103" w:rsidR="00893617" w:rsidRPr="009C154B" w:rsidRDefault="005C445B" w:rsidP="00DE632C">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bCs/>
                <w:sz w:val="24"/>
                <w:szCs w:val="24"/>
              </w:rPr>
              <w:t>6</w:t>
            </w:r>
          </w:p>
        </w:tc>
        <w:tc>
          <w:tcPr>
            <w:tcW w:w="2238" w:type="dxa"/>
            <w:vAlign w:val="center"/>
          </w:tcPr>
          <w:p w14:paraId="6442BD1B" w14:textId="77777777" w:rsidR="00893617" w:rsidRPr="009C154B" w:rsidRDefault="00893617" w:rsidP="00893617">
            <w:pPr>
              <w:autoSpaceDE w:val="0"/>
              <w:autoSpaceDN w:val="0"/>
              <w:adjustRightInd w:val="0"/>
              <w:jc w:val="center"/>
              <w:rPr>
                <w:rFonts w:ascii="Times New Roman" w:hAnsi="Times New Roman" w:cs="Times New Roman"/>
                <w:sz w:val="24"/>
                <w:szCs w:val="24"/>
              </w:rPr>
            </w:pPr>
          </w:p>
        </w:tc>
      </w:tr>
      <w:tr w:rsidR="005C445B" w:rsidRPr="009C154B" w14:paraId="46DA14C7" w14:textId="77777777" w:rsidTr="00893617">
        <w:trPr>
          <w:trHeight w:val="284"/>
          <w:jc w:val="center"/>
        </w:trPr>
        <w:tc>
          <w:tcPr>
            <w:tcW w:w="2461" w:type="dxa"/>
            <w:vMerge w:val="restart"/>
            <w:vAlign w:val="center"/>
          </w:tcPr>
          <w:p w14:paraId="27C20B7E" w14:textId="77777777" w:rsidR="005C445B" w:rsidRPr="009C154B" w:rsidRDefault="005C445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5.1</w:t>
            </w:r>
            <w:r w:rsidRPr="009C154B">
              <w:rPr>
                <w:rFonts w:ascii="Times New Roman" w:hAnsi="Times New Roman" w:cs="Times New Roman"/>
                <w:b/>
                <w:bCs/>
                <w:sz w:val="24"/>
                <w:szCs w:val="24"/>
              </w:rPr>
              <w:br/>
            </w:r>
            <w:r w:rsidRPr="009C154B">
              <w:rPr>
                <w:rFonts w:ascii="Times New Roman" w:hAnsi="Times New Roman" w:cs="Times New Roman"/>
                <w:b/>
                <w:sz w:val="24"/>
                <w:szCs w:val="24"/>
              </w:rPr>
              <w:t>Полупроводниковая память</w:t>
            </w:r>
          </w:p>
        </w:tc>
        <w:tc>
          <w:tcPr>
            <w:tcW w:w="8313" w:type="dxa"/>
            <w:vAlign w:val="center"/>
          </w:tcPr>
          <w:p w14:paraId="5A3FAD59" w14:textId="77777777" w:rsidR="005C445B" w:rsidRPr="009C154B" w:rsidRDefault="005C445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57EA2199" w14:textId="1A3F2885" w:rsidR="005C445B" w:rsidRPr="009C154B" w:rsidRDefault="005C445B"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vAlign w:val="center"/>
          </w:tcPr>
          <w:p w14:paraId="4C17C47F" w14:textId="77777777" w:rsidR="005C445B" w:rsidRPr="009C154B" w:rsidRDefault="005C445B"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5, </w:t>
            </w:r>
            <w:r w:rsidRPr="009C154B">
              <w:rPr>
                <w:rFonts w:ascii="Times New Roman" w:hAnsi="Times New Roman" w:cs="Times New Roman"/>
                <w:bCs/>
                <w:sz w:val="24"/>
                <w:szCs w:val="24"/>
              </w:rPr>
              <w:t>ОК</w:t>
            </w:r>
            <w:r w:rsidRPr="009C154B">
              <w:rPr>
                <w:rFonts w:ascii="Times New Roman" w:hAnsi="Times New Roman" w:cs="Times New Roman"/>
                <w:sz w:val="24"/>
                <w:szCs w:val="24"/>
              </w:rPr>
              <w:t> 9</w:t>
            </w:r>
          </w:p>
        </w:tc>
      </w:tr>
      <w:tr w:rsidR="005C445B" w:rsidRPr="009C154B" w14:paraId="00EDB6F3" w14:textId="77777777" w:rsidTr="00893617">
        <w:trPr>
          <w:trHeight w:val="284"/>
          <w:jc w:val="center"/>
        </w:trPr>
        <w:tc>
          <w:tcPr>
            <w:tcW w:w="2461" w:type="dxa"/>
            <w:vMerge/>
            <w:vAlign w:val="center"/>
          </w:tcPr>
          <w:p w14:paraId="375BEB90" w14:textId="77777777" w:rsidR="005C445B" w:rsidRPr="009C154B" w:rsidRDefault="005C445B" w:rsidP="006E66C7">
            <w:pPr>
              <w:autoSpaceDE w:val="0"/>
              <w:autoSpaceDN w:val="0"/>
              <w:adjustRightInd w:val="0"/>
              <w:rPr>
                <w:rFonts w:ascii="Times New Roman" w:hAnsi="Times New Roman" w:cs="Times New Roman"/>
                <w:b/>
                <w:sz w:val="24"/>
                <w:szCs w:val="24"/>
              </w:rPr>
            </w:pPr>
          </w:p>
        </w:tc>
        <w:tc>
          <w:tcPr>
            <w:tcW w:w="8313" w:type="dxa"/>
            <w:vAlign w:val="center"/>
          </w:tcPr>
          <w:p w14:paraId="5C68C1E9" w14:textId="77777777" w:rsidR="005C445B" w:rsidRPr="009C154B" w:rsidRDefault="005C445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Назначение и классификация запоминающих устройств. Статические, динам</w:t>
            </w:r>
            <w:r w:rsidRPr="009C154B">
              <w:rPr>
                <w:rFonts w:ascii="Times New Roman" w:hAnsi="Times New Roman" w:cs="Times New Roman"/>
                <w:sz w:val="24"/>
                <w:szCs w:val="24"/>
              </w:rPr>
              <w:t>и</w:t>
            </w:r>
            <w:r w:rsidRPr="009C154B">
              <w:rPr>
                <w:rFonts w:ascii="Times New Roman" w:hAnsi="Times New Roman" w:cs="Times New Roman"/>
                <w:sz w:val="24"/>
                <w:szCs w:val="24"/>
              </w:rPr>
              <w:t>ческие, перепрограммируемые запоминающие устройства. Флэш-память. О</w:t>
            </w:r>
            <w:r w:rsidRPr="009C154B">
              <w:rPr>
                <w:rFonts w:ascii="Times New Roman" w:hAnsi="Times New Roman" w:cs="Times New Roman"/>
                <w:sz w:val="24"/>
                <w:szCs w:val="24"/>
              </w:rPr>
              <w:t>б</w:t>
            </w:r>
            <w:r w:rsidRPr="009C154B">
              <w:rPr>
                <w:rFonts w:ascii="Times New Roman" w:hAnsi="Times New Roman" w:cs="Times New Roman"/>
                <w:sz w:val="24"/>
                <w:szCs w:val="24"/>
              </w:rPr>
              <w:t>ласть применения</w:t>
            </w:r>
          </w:p>
        </w:tc>
        <w:tc>
          <w:tcPr>
            <w:tcW w:w="1560" w:type="dxa"/>
            <w:vMerge/>
            <w:vAlign w:val="center"/>
          </w:tcPr>
          <w:p w14:paraId="39E3F63D" w14:textId="700D7A79" w:rsidR="005C445B" w:rsidRPr="009C154B" w:rsidRDefault="005C445B"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796A5FE4" w14:textId="77777777" w:rsidR="005C445B" w:rsidRPr="009C154B" w:rsidRDefault="005C445B" w:rsidP="006E66C7">
            <w:pPr>
              <w:autoSpaceDE w:val="0"/>
              <w:autoSpaceDN w:val="0"/>
              <w:adjustRightInd w:val="0"/>
              <w:jc w:val="center"/>
              <w:rPr>
                <w:rFonts w:ascii="Times New Roman" w:hAnsi="Times New Roman" w:cs="Times New Roman"/>
                <w:sz w:val="24"/>
                <w:szCs w:val="24"/>
              </w:rPr>
            </w:pPr>
          </w:p>
        </w:tc>
      </w:tr>
      <w:tr w:rsidR="005C445B" w:rsidRPr="009C154B" w14:paraId="2559A86B" w14:textId="77777777" w:rsidTr="00893617">
        <w:trPr>
          <w:trHeight w:val="284"/>
          <w:jc w:val="center"/>
        </w:trPr>
        <w:tc>
          <w:tcPr>
            <w:tcW w:w="2461" w:type="dxa"/>
            <w:vMerge w:val="restart"/>
            <w:vAlign w:val="center"/>
          </w:tcPr>
          <w:p w14:paraId="62B785AD" w14:textId="77777777" w:rsidR="005C445B" w:rsidRPr="009C154B" w:rsidRDefault="005C445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5.2</w:t>
            </w:r>
            <w:r w:rsidRPr="009C154B">
              <w:rPr>
                <w:rFonts w:ascii="Times New Roman" w:hAnsi="Times New Roman" w:cs="Times New Roman"/>
                <w:b/>
                <w:bCs/>
                <w:sz w:val="24"/>
                <w:szCs w:val="24"/>
              </w:rPr>
              <w:br/>
            </w:r>
            <w:r w:rsidRPr="009C154B">
              <w:rPr>
                <w:rFonts w:ascii="Times New Roman" w:hAnsi="Times New Roman" w:cs="Times New Roman"/>
                <w:b/>
                <w:sz w:val="24"/>
                <w:szCs w:val="24"/>
              </w:rPr>
              <w:t>Аналого-цифровые и цифро-аналоговые устройства</w:t>
            </w:r>
          </w:p>
        </w:tc>
        <w:tc>
          <w:tcPr>
            <w:tcW w:w="8313" w:type="dxa"/>
            <w:vAlign w:val="center"/>
          </w:tcPr>
          <w:p w14:paraId="35901FEE" w14:textId="77777777" w:rsidR="005C445B" w:rsidRPr="009C154B" w:rsidRDefault="005C445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7525BE61" w14:textId="62633E68" w:rsidR="005C445B" w:rsidRPr="009C154B" w:rsidRDefault="005C445B"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vAlign w:val="center"/>
          </w:tcPr>
          <w:p w14:paraId="44059609" w14:textId="77777777" w:rsidR="005C445B" w:rsidRPr="009C154B" w:rsidRDefault="005C445B"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4, </w:t>
            </w:r>
            <w:r w:rsidRPr="009C154B">
              <w:rPr>
                <w:rFonts w:ascii="Times New Roman" w:hAnsi="Times New Roman" w:cs="Times New Roman"/>
                <w:bCs/>
                <w:sz w:val="24"/>
                <w:szCs w:val="24"/>
              </w:rPr>
              <w:t>ОК</w:t>
            </w:r>
            <w:r w:rsidRPr="009C154B">
              <w:rPr>
                <w:rFonts w:ascii="Times New Roman" w:hAnsi="Times New Roman" w:cs="Times New Roman"/>
                <w:sz w:val="24"/>
                <w:szCs w:val="24"/>
              </w:rPr>
              <w:t> 8</w:t>
            </w:r>
          </w:p>
        </w:tc>
      </w:tr>
      <w:tr w:rsidR="005C445B" w:rsidRPr="009C154B" w14:paraId="6C6D94AB" w14:textId="77777777" w:rsidTr="00893617">
        <w:trPr>
          <w:trHeight w:val="284"/>
          <w:jc w:val="center"/>
        </w:trPr>
        <w:tc>
          <w:tcPr>
            <w:tcW w:w="2461" w:type="dxa"/>
            <w:vMerge/>
            <w:vAlign w:val="center"/>
          </w:tcPr>
          <w:p w14:paraId="7B9EDFD8" w14:textId="77777777" w:rsidR="005C445B" w:rsidRPr="009C154B" w:rsidRDefault="005C445B" w:rsidP="006E66C7">
            <w:pPr>
              <w:autoSpaceDE w:val="0"/>
              <w:autoSpaceDN w:val="0"/>
              <w:adjustRightInd w:val="0"/>
              <w:rPr>
                <w:rFonts w:ascii="Times New Roman" w:hAnsi="Times New Roman" w:cs="Times New Roman"/>
                <w:b/>
                <w:sz w:val="24"/>
                <w:szCs w:val="24"/>
              </w:rPr>
            </w:pPr>
          </w:p>
        </w:tc>
        <w:tc>
          <w:tcPr>
            <w:tcW w:w="8313" w:type="dxa"/>
            <w:vAlign w:val="center"/>
          </w:tcPr>
          <w:p w14:paraId="18FE4C8B" w14:textId="77777777" w:rsidR="005C445B" w:rsidRPr="009C154B" w:rsidRDefault="005C445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rPr>
              <w:t>Цифровая обработка электрических сигналов: дискретизация, квантование. Принцип работы аналого-цифрового преобразователя, применение. Принцип работы цифро-аналогового преобразователя, применение</w:t>
            </w:r>
          </w:p>
        </w:tc>
        <w:tc>
          <w:tcPr>
            <w:tcW w:w="1560" w:type="dxa"/>
            <w:vMerge/>
            <w:vAlign w:val="center"/>
          </w:tcPr>
          <w:p w14:paraId="6ECB39B3" w14:textId="4D7EF19B" w:rsidR="005C445B" w:rsidRPr="009C154B" w:rsidRDefault="005C445B"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057173A1" w14:textId="77777777" w:rsidR="005C445B" w:rsidRPr="009C154B" w:rsidRDefault="005C445B" w:rsidP="006E66C7">
            <w:pPr>
              <w:autoSpaceDE w:val="0"/>
              <w:autoSpaceDN w:val="0"/>
              <w:adjustRightInd w:val="0"/>
              <w:jc w:val="center"/>
              <w:rPr>
                <w:rFonts w:ascii="Times New Roman" w:hAnsi="Times New Roman" w:cs="Times New Roman"/>
                <w:b/>
                <w:sz w:val="24"/>
                <w:szCs w:val="24"/>
              </w:rPr>
            </w:pPr>
          </w:p>
        </w:tc>
      </w:tr>
      <w:tr w:rsidR="005C445B" w:rsidRPr="009C154B" w14:paraId="297E30E6" w14:textId="77777777" w:rsidTr="00893617">
        <w:trPr>
          <w:trHeight w:val="284"/>
          <w:jc w:val="center"/>
        </w:trPr>
        <w:tc>
          <w:tcPr>
            <w:tcW w:w="2461" w:type="dxa"/>
            <w:vMerge w:val="restart"/>
            <w:vAlign w:val="center"/>
          </w:tcPr>
          <w:p w14:paraId="5A46BB0E" w14:textId="77777777" w:rsidR="005C445B" w:rsidRPr="009C154B" w:rsidRDefault="005C445B"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5.3</w:t>
            </w:r>
            <w:r w:rsidRPr="009C154B">
              <w:rPr>
                <w:rFonts w:ascii="Times New Roman" w:hAnsi="Times New Roman" w:cs="Times New Roman"/>
                <w:b/>
                <w:bCs/>
                <w:sz w:val="24"/>
                <w:szCs w:val="24"/>
              </w:rPr>
              <w:br/>
            </w:r>
            <w:r w:rsidRPr="009C154B">
              <w:rPr>
                <w:rFonts w:ascii="Times New Roman" w:hAnsi="Times New Roman" w:cs="Times New Roman"/>
                <w:b/>
                <w:sz w:val="24"/>
                <w:szCs w:val="24"/>
              </w:rPr>
              <w:t>Микропроцессоры</w:t>
            </w:r>
          </w:p>
        </w:tc>
        <w:tc>
          <w:tcPr>
            <w:tcW w:w="8313" w:type="dxa"/>
            <w:vAlign w:val="center"/>
          </w:tcPr>
          <w:p w14:paraId="6682E931" w14:textId="77777777" w:rsidR="005C445B" w:rsidRPr="009C154B" w:rsidRDefault="005C445B"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60" w:type="dxa"/>
            <w:vMerge w:val="restart"/>
            <w:vAlign w:val="center"/>
          </w:tcPr>
          <w:p w14:paraId="4738E63A" w14:textId="658A9BCE" w:rsidR="005C445B" w:rsidRPr="009C154B" w:rsidRDefault="005C445B"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vAlign w:val="center"/>
          </w:tcPr>
          <w:p w14:paraId="6CE50859" w14:textId="77777777" w:rsidR="005C445B" w:rsidRPr="009C154B" w:rsidRDefault="005C445B"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w:t>
            </w:r>
          </w:p>
        </w:tc>
      </w:tr>
      <w:tr w:rsidR="005C445B" w:rsidRPr="009C154B" w14:paraId="5533BC3C" w14:textId="77777777" w:rsidTr="00893617">
        <w:trPr>
          <w:trHeight w:val="284"/>
          <w:jc w:val="center"/>
        </w:trPr>
        <w:tc>
          <w:tcPr>
            <w:tcW w:w="2461" w:type="dxa"/>
            <w:vMerge/>
            <w:vAlign w:val="center"/>
          </w:tcPr>
          <w:p w14:paraId="6926B70D" w14:textId="77777777" w:rsidR="005C445B" w:rsidRPr="009C154B" w:rsidRDefault="005C445B" w:rsidP="006E66C7">
            <w:pPr>
              <w:autoSpaceDE w:val="0"/>
              <w:autoSpaceDN w:val="0"/>
              <w:adjustRightInd w:val="0"/>
              <w:rPr>
                <w:rFonts w:ascii="Times New Roman" w:hAnsi="Times New Roman" w:cs="Times New Roman"/>
                <w:b/>
                <w:sz w:val="24"/>
                <w:szCs w:val="24"/>
              </w:rPr>
            </w:pPr>
          </w:p>
        </w:tc>
        <w:tc>
          <w:tcPr>
            <w:tcW w:w="8313" w:type="dxa"/>
            <w:vAlign w:val="center"/>
          </w:tcPr>
          <w:p w14:paraId="0D496337" w14:textId="77777777" w:rsidR="005C445B" w:rsidRPr="009C154B" w:rsidRDefault="005C445B" w:rsidP="006E6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C154B">
              <w:rPr>
                <w:rFonts w:ascii="Times New Roman" w:hAnsi="Times New Roman" w:cs="Times New Roman"/>
                <w:sz w:val="24"/>
                <w:szCs w:val="24"/>
              </w:rPr>
              <w:t>Структура процессора, назначение структурных блоков. Архитектура проце</w:t>
            </w:r>
            <w:r w:rsidRPr="009C154B">
              <w:rPr>
                <w:rFonts w:ascii="Times New Roman" w:hAnsi="Times New Roman" w:cs="Times New Roman"/>
                <w:sz w:val="24"/>
                <w:szCs w:val="24"/>
              </w:rPr>
              <w:t>с</w:t>
            </w:r>
            <w:r w:rsidRPr="009C154B">
              <w:rPr>
                <w:rFonts w:ascii="Times New Roman" w:hAnsi="Times New Roman" w:cs="Times New Roman"/>
                <w:sz w:val="24"/>
                <w:szCs w:val="24"/>
              </w:rPr>
              <w:t>соров. CISC-, RISC-, VLIW-процессоры. Микропроцессоры, разновидности, применение. Цифровые сигнальные процессоры, применение. Микроконтро</w:t>
            </w:r>
            <w:r w:rsidRPr="009C154B">
              <w:rPr>
                <w:rFonts w:ascii="Times New Roman" w:hAnsi="Times New Roman" w:cs="Times New Roman"/>
                <w:sz w:val="24"/>
                <w:szCs w:val="24"/>
              </w:rPr>
              <w:t>л</w:t>
            </w:r>
            <w:r w:rsidRPr="009C154B">
              <w:rPr>
                <w:rFonts w:ascii="Times New Roman" w:hAnsi="Times New Roman" w:cs="Times New Roman"/>
                <w:sz w:val="24"/>
                <w:szCs w:val="24"/>
              </w:rPr>
              <w:t>леры, системы на кристалле, применение</w:t>
            </w:r>
          </w:p>
        </w:tc>
        <w:tc>
          <w:tcPr>
            <w:tcW w:w="1560" w:type="dxa"/>
            <w:vMerge/>
            <w:vAlign w:val="center"/>
          </w:tcPr>
          <w:p w14:paraId="536FE143" w14:textId="6CC417A5" w:rsidR="005C445B" w:rsidRPr="009C154B" w:rsidRDefault="005C445B"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0621AE98" w14:textId="77777777" w:rsidR="005C445B" w:rsidRPr="009C154B" w:rsidRDefault="005C445B" w:rsidP="006E66C7">
            <w:pPr>
              <w:autoSpaceDE w:val="0"/>
              <w:autoSpaceDN w:val="0"/>
              <w:adjustRightInd w:val="0"/>
              <w:jc w:val="center"/>
              <w:rPr>
                <w:rFonts w:ascii="Times New Roman" w:hAnsi="Times New Roman" w:cs="Times New Roman"/>
                <w:sz w:val="24"/>
                <w:szCs w:val="24"/>
              </w:rPr>
            </w:pPr>
          </w:p>
        </w:tc>
      </w:tr>
      <w:tr w:rsidR="006E66C7" w:rsidRPr="009C154B" w14:paraId="1012DDF1" w14:textId="77777777" w:rsidTr="006F5725">
        <w:trPr>
          <w:trHeight w:val="284"/>
          <w:jc w:val="center"/>
        </w:trPr>
        <w:tc>
          <w:tcPr>
            <w:tcW w:w="10774" w:type="dxa"/>
            <w:gridSpan w:val="2"/>
            <w:vAlign w:val="center"/>
          </w:tcPr>
          <w:p w14:paraId="4467513C" w14:textId="3EE5D1D4" w:rsidR="006E66C7" w:rsidRPr="009C154B" w:rsidRDefault="006F5725"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560" w:type="dxa"/>
            <w:vAlign w:val="center"/>
          </w:tcPr>
          <w:p w14:paraId="4AA44CCE" w14:textId="11AF8F28" w:rsidR="006E66C7" w:rsidRPr="009C154B" w:rsidRDefault="006F5725"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Align w:val="center"/>
          </w:tcPr>
          <w:p w14:paraId="1C2344CB"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p>
        </w:tc>
      </w:tr>
      <w:tr w:rsidR="006F5725" w:rsidRPr="009C154B" w14:paraId="4B7F5B98" w14:textId="77777777" w:rsidTr="005F746F">
        <w:trPr>
          <w:trHeight w:val="284"/>
          <w:jc w:val="center"/>
        </w:trPr>
        <w:tc>
          <w:tcPr>
            <w:tcW w:w="10774" w:type="dxa"/>
            <w:gridSpan w:val="2"/>
            <w:vAlign w:val="center"/>
          </w:tcPr>
          <w:p w14:paraId="5BF7B05A" w14:textId="1E81F0C7" w:rsidR="006F5725" w:rsidRPr="009C154B" w:rsidRDefault="006F5725" w:rsidP="006F5725">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560" w:type="dxa"/>
            <w:vAlign w:val="center"/>
          </w:tcPr>
          <w:p w14:paraId="483543B0" w14:textId="00944C45" w:rsidR="006F5725" w:rsidRPr="009C154B" w:rsidRDefault="0030179B" w:rsidP="006F5725">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42</w:t>
            </w:r>
            <w:r w:rsidR="006F5725" w:rsidRPr="009C154B">
              <w:rPr>
                <w:rFonts w:ascii="Times New Roman" w:hAnsi="Times New Roman" w:cs="Times New Roman"/>
                <w:b/>
                <w:bCs/>
                <w:sz w:val="24"/>
                <w:szCs w:val="24"/>
              </w:rPr>
              <w:t xml:space="preserve"> </w:t>
            </w:r>
          </w:p>
        </w:tc>
        <w:tc>
          <w:tcPr>
            <w:tcW w:w="2238" w:type="dxa"/>
            <w:vAlign w:val="center"/>
          </w:tcPr>
          <w:p w14:paraId="3E728C5B" w14:textId="77777777" w:rsidR="006F5725" w:rsidRPr="009C154B" w:rsidRDefault="006F5725" w:rsidP="006F5725">
            <w:pPr>
              <w:autoSpaceDE w:val="0"/>
              <w:autoSpaceDN w:val="0"/>
              <w:adjustRightInd w:val="0"/>
              <w:jc w:val="center"/>
              <w:rPr>
                <w:rFonts w:ascii="Times New Roman" w:hAnsi="Times New Roman" w:cs="Times New Roman"/>
                <w:b/>
                <w:bCs/>
                <w:sz w:val="24"/>
                <w:szCs w:val="24"/>
              </w:rPr>
            </w:pPr>
          </w:p>
        </w:tc>
      </w:tr>
    </w:tbl>
    <w:p w14:paraId="3ED910E3"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28699FFF"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772BB0B5" w14:textId="77777777" w:rsidR="006E66C7" w:rsidRPr="009C154B" w:rsidRDefault="006E66C7" w:rsidP="006E66C7">
      <w:pPr>
        <w:tabs>
          <w:tab w:val="left" w:pos="567"/>
        </w:tabs>
        <w:autoSpaceDE w:val="0"/>
        <w:autoSpaceDN w:val="0"/>
        <w:adjustRightInd w:val="0"/>
        <w:spacing w:after="0" w:line="240" w:lineRule="auto"/>
        <w:rPr>
          <w:rFonts w:ascii="Times New Roman" w:hAnsi="Times New Roman" w:cs="Times New Roman"/>
          <w:b/>
          <w:bCs/>
          <w:sz w:val="24"/>
          <w:szCs w:val="24"/>
        </w:rPr>
        <w:sectPr w:rsidR="006E66C7" w:rsidRPr="009C154B" w:rsidSect="0051549D">
          <w:type w:val="nextColumn"/>
          <w:pgSz w:w="16838" w:h="11906" w:orient="landscape"/>
          <w:pgMar w:top="1134" w:right="1134" w:bottom="1134" w:left="1134" w:header="708" w:footer="737" w:gutter="0"/>
          <w:paperSrc w:first="15" w:other="15"/>
          <w:cols w:space="708"/>
          <w:docGrid w:linePitch="360"/>
        </w:sectPr>
      </w:pPr>
    </w:p>
    <w:p w14:paraId="771EF81C" w14:textId="7507D4DC" w:rsidR="00633622" w:rsidRPr="009C154B" w:rsidRDefault="006E66C7" w:rsidP="00E54A70">
      <w:pPr>
        <w:pStyle w:val="ad"/>
        <w:spacing w:before="0" w:after="0"/>
        <w:ind w:left="0"/>
        <w:jc w:val="center"/>
        <w:rPr>
          <w:b/>
          <w:bCs/>
        </w:rPr>
      </w:pPr>
      <w:r w:rsidRPr="009C154B">
        <w:rPr>
          <w:b/>
          <w:bCs/>
        </w:rPr>
        <w:lastRenderedPageBreak/>
        <w:t xml:space="preserve">3. УСЛОВИЯ РЕАЛИЗАЦИИ </w:t>
      </w:r>
      <w:r w:rsidR="00E54A70" w:rsidRPr="009C154B">
        <w:rPr>
          <w:b/>
          <w:bCs/>
        </w:rPr>
        <w:t xml:space="preserve">ПРИМЕРНОЙ РАБОЧЕЙ </w:t>
      </w:r>
      <w:r w:rsidRPr="009C154B">
        <w:rPr>
          <w:b/>
          <w:bCs/>
        </w:rPr>
        <w:t>ПРОГРАММЫ УЧЕБНОЙ ДИСЦИПЛИНЫ</w:t>
      </w:r>
      <w:r w:rsidR="00E54A70" w:rsidRPr="009C154B">
        <w:rPr>
          <w:b/>
          <w:bCs/>
        </w:rPr>
        <w:t xml:space="preserve"> </w:t>
      </w:r>
      <w:r w:rsidR="00633622" w:rsidRPr="009C154B">
        <w:rPr>
          <w:b/>
          <w:bCs/>
        </w:rPr>
        <w:t>ОП.04 ЭЛЕКТРОНИКА И МИКРОПРОЦЕССОРНАЯ ТЕХНИКА</w:t>
      </w:r>
    </w:p>
    <w:p w14:paraId="13AB57E8" w14:textId="77777777" w:rsidR="00D75953" w:rsidRPr="009C154B" w:rsidRDefault="00D75953" w:rsidP="005E0AAC">
      <w:pPr>
        <w:autoSpaceDE w:val="0"/>
        <w:autoSpaceDN w:val="0"/>
        <w:adjustRightInd w:val="0"/>
        <w:spacing w:after="0" w:line="240" w:lineRule="auto"/>
        <w:ind w:firstLine="709"/>
        <w:jc w:val="both"/>
        <w:rPr>
          <w:rFonts w:ascii="Times New Roman" w:hAnsi="Times New Roman" w:cs="Times New Roman"/>
          <w:b/>
          <w:bCs/>
          <w:sz w:val="24"/>
          <w:szCs w:val="24"/>
        </w:rPr>
      </w:pPr>
    </w:p>
    <w:p w14:paraId="0CC4BC8C" w14:textId="05B5C99E" w:rsidR="006E66C7" w:rsidRPr="009C154B" w:rsidRDefault="006E66C7" w:rsidP="005E0AAC">
      <w:pPr>
        <w:autoSpaceDE w:val="0"/>
        <w:autoSpaceDN w:val="0"/>
        <w:adjustRightInd w:val="0"/>
        <w:spacing w:after="0" w:line="240" w:lineRule="auto"/>
        <w:ind w:firstLine="709"/>
        <w:jc w:val="both"/>
        <w:rPr>
          <w:rFonts w:ascii="Times New Roman" w:hAnsi="Times New Roman" w:cs="Times New Roman"/>
          <w:b/>
          <w:bCs/>
          <w:sz w:val="24"/>
          <w:szCs w:val="24"/>
        </w:rPr>
      </w:pPr>
      <w:r w:rsidRPr="009C154B">
        <w:rPr>
          <w:rFonts w:ascii="Times New Roman" w:hAnsi="Times New Roman" w:cs="Times New Roman"/>
          <w:b/>
          <w:bCs/>
          <w:sz w:val="24"/>
          <w:szCs w:val="24"/>
        </w:rPr>
        <w:t xml:space="preserve">3.1. Для реализации </w:t>
      </w:r>
      <w:r w:rsidR="00970DAB" w:rsidRPr="009C154B">
        <w:rPr>
          <w:rFonts w:ascii="Times New Roman" w:hAnsi="Times New Roman" w:cs="Times New Roman"/>
          <w:b/>
          <w:bCs/>
          <w:sz w:val="24"/>
          <w:szCs w:val="24"/>
        </w:rPr>
        <w:t xml:space="preserve">примерной рабочей </w:t>
      </w:r>
      <w:r w:rsidRPr="009C154B">
        <w:rPr>
          <w:rFonts w:ascii="Times New Roman" w:hAnsi="Times New Roman" w:cs="Times New Roman"/>
          <w:b/>
          <w:bCs/>
          <w:sz w:val="24"/>
          <w:szCs w:val="24"/>
        </w:rPr>
        <w:t>программы учебной дисциплины дол</w:t>
      </w:r>
      <w:r w:rsidRPr="009C154B">
        <w:rPr>
          <w:rFonts w:ascii="Times New Roman" w:hAnsi="Times New Roman" w:cs="Times New Roman"/>
          <w:b/>
          <w:bCs/>
          <w:sz w:val="24"/>
          <w:szCs w:val="24"/>
        </w:rPr>
        <w:t>ж</w:t>
      </w:r>
      <w:r w:rsidRPr="009C154B">
        <w:rPr>
          <w:rFonts w:ascii="Times New Roman" w:hAnsi="Times New Roman" w:cs="Times New Roman"/>
          <w:b/>
          <w:bCs/>
          <w:sz w:val="24"/>
          <w:szCs w:val="24"/>
        </w:rPr>
        <w:t>ны быть предусмотрены следующие специальные помещения:</w:t>
      </w:r>
    </w:p>
    <w:p w14:paraId="72820EA3" w14:textId="05E68611" w:rsidR="006E66C7" w:rsidRPr="009C154B" w:rsidRDefault="006E66C7" w:rsidP="005E0AAC">
      <w:pPr>
        <w:autoSpaceDE w:val="0"/>
        <w:autoSpaceDN w:val="0"/>
        <w:adjustRightInd w:val="0"/>
        <w:spacing w:after="0" w:line="240" w:lineRule="auto"/>
        <w:ind w:firstLine="709"/>
        <w:jc w:val="both"/>
        <w:rPr>
          <w:rFonts w:ascii="Times New Roman" w:hAnsi="Times New Roman" w:cs="Times New Roman"/>
          <w:bCs/>
          <w:sz w:val="24"/>
          <w:szCs w:val="24"/>
          <w:lang w:bidi="ru-RU"/>
        </w:rPr>
      </w:pPr>
      <w:r w:rsidRPr="009C154B">
        <w:rPr>
          <w:rFonts w:ascii="Times New Roman" w:hAnsi="Times New Roman" w:cs="Times New Roman"/>
          <w:b/>
          <w:bCs/>
          <w:sz w:val="24"/>
          <w:szCs w:val="24"/>
          <w:lang w:bidi="ru-RU"/>
        </w:rPr>
        <w:t>Лаборатория «Электроника и микропроцессорная техника»,</w:t>
      </w:r>
      <w:r w:rsidRPr="009C154B">
        <w:rPr>
          <w:rFonts w:ascii="Times New Roman" w:hAnsi="Times New Roman" w:cs="Times New Roman"/>
          <w:bCs/>
          <w:sz w:val="24"/>
          <w:szCs w:val="24"/>
          <w:lang w:bidi="ru-RU"/>
        </w:rPr>
        <w:t xml:space="preserve"> оснащённая обор</w:t>
      </w:r>
      <w:r w:rsidRPr="009C154B">
        <w:rPr>
          <w:rFonts w:ascii="Times New Roman" w:hAnsi="Times New Roman" w:cs="Times New Roman"/>
          <w:bCs/>
          <w:sz w:val="24"/>
          <w:szCs w:val="24"/>
          <w:lang w:bidi="ru-RU"/>
        </w:rPr>
        <w:t>у</w:t>
      </w:r>
      <w:r w:rsidRPr="009C154B">
        <w:rPr>
          <w:rFonts w:ascii="Times New Roman" w:hAnsi="Times New Roman" w:cs="Times New Roman"/>
          <w:bCs/>
          <w:sz w:val="24"/>
          <w:szCs w:val="24"/>
          <w:lang w:bidi="ru-RU"/>
        </w:rPr>
        <w:t>дованием:</w:t>
      </w:r>
    </w:p>
    <w:p w14:paraId="6E0D2AC8" w14:textId="77777777" w:rsidR="00D75953" w:rsidRPr="009C154B" w:rsidRDefault="00D75953" w:rsidP="00D75953">
      <w:pPr>
        <w:suppressAutoHyphens/>
        <w:spacing w:after="0" w:line="240" w:lineRule="auto"/>
        <w:ind w:firstLine="567"/>
        <w:jc w:val="both"/>
        <w:rPr>
          <w:rFonts w:ascii="Times New Roman" w:hAnsi="Times New Roman" w:cs="Times New Roman"/>
          <w:sz w:val="24"/>
          <w:szCs w:val="24"/>
        </w:rPr>
      </w:pPr>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6E0C6219" w14:textId="77777777" w:rsidR="00CE04AE" w:rsidRPr="009C154B" w:rsidRDefault="00CE04AE" w:rsidP="00CE04AE">
      <w:pPr>
        <w:pStyle w:val="2a"/>
        <w:widowControl/>
        <w:shd w:val="clear" w:color="auto" w:fill="auto"/>
        <w:spacing w:line="240" w:lineRule="auto"/>
        <w:ind w:firstLine="709"/>
        <w:jc w:val="both"/>
        <w:rPr>
          <w:b w:val="0"/>
          <w:i w:val="0"/>
          <w:sz w:val="24"/>
          <w:szCs w:val="24"/>
        </w:rPr>
      </w:pPr>
      <w:r w:rsidRPr="009C154B">
        <w:rPr>
          <w:sz w:val="24"/>
          <w:szCs w:val="24"/>
        </w:rPr>
        <w:t xml:space="preserve">– </w:t>
      </w:r>
      <w:r w:rsidRPr="009C154B">
        <w:rPr>
          <w:b w:val="0"/>
          <w:i w:val="0"/>
          <w:sz w:val="24"/>
          <w:szCs w:val="24"/>
        </w:rPr>
        <w:t>комплект учебно-методической документации;</w:t>
      </w:r>
    </w:p>
    <w:p w14:paraId="0A2F3D2F" w14:textId="77777777" w:rsidR="00D75953" w:rsidRPr="009C154B" w:rsidRDefault="00D75953" w:rsidP="00D75953">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стенды для выполнения лабораторных работ «Физические основы электроники», осциллографы; «Электрические измерения»; «Теория электрических цепей и основы эле</w:t>
      </w:r>
      <w:r w:rsidRPr="009C154B">
        <w:rPr>
          <w:rFonts w:ascii="Times New Roman" w:hAnsi="Times New Roman" w:cs="Times New Roman"/>
          <w:sz w:val="24"/>
          <w:szCs w:val="24"/>
        </w:rPr>
        <w:t>к</w:t>
      </w:r>
      <w:r w:rsidRPr="009C154B">
        <w:rPr>
          <w:rFonts w:ascii="Times New Roman" w:hAnsi="Times New Roman" w:cs="Times New Roman"/>
          <w:sz w:val="24"/>
          <w:szCs w:val="24"/>
        </w:rPr>
        <w:t>троники»; «Электрические измерения»; «Классификация электронных приборов и устройств»; «Проводники, диэлектрики и полупроводники»; «Электротехника с основами электроники»;</w:t>
      </w:r>
    </w:p>
    <w:p w14:paraId="514AF7BC" w14:textId="77777777" w:rsidR="00D75953" w:rsidRPr="009C154B" w:rsidRDefault="00D75953" w:rsidP="00D75953">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стенды: «Устройство цифровой </w:t>
      </w:r>
      <w:proofErr w:type="spellStart"/>
      <w:r w:rsidRPr="009C154B">
        <w:rPr>
          <w:rFonts w:ascii="Times New Roman" w:hAnsi="Times New Roman" w:cs="Times New Roman"/>
          <w:sz w:val="24"/>
          <w:szCs w:val="24"/>
        </w:rPr>
        <w:t>схемотехники</w:t>
      </w:r>
      <w:proofErr w:type="spellEnd"/>
      <w:r w:rsidRPr="009C154B">
        <w:rPr>
          <w:rFonts w:ascii="Times New Roman" w:hAnsi="Times New Roman" w:cs="Times New Roman"/>
          <w:sz w:val="24"/>
          <w:szCs w:val="24"/>
        </w:rPr>
        <w:t>», «Цифровые интегральные микр</w:t>
      </w:r>
      <w:r w:rsidRPr="009C154B">
        <w:rPr>
          <w:rFonts w:ascii="Times New Roman" w:hAnsi="Times New Roman" w:cs="Times New Roman"/>
          <w:sz w:val="24"/>
          <w:szCs w:val="24"/>
        </w:rPr>
        <w:t>о</w:t>
      </w:r>
      <w:r w:rsidRPr="009C154B">
        <w:rPr>
          <w:rFonts w:ascii="Times New Roman" w:hAnsi="Times New Roman" w:cs="Times New Roman"/>
          <w:sz w:val="24"/>
          <w:szCs w:val="24"/>
        </w:rPr>
        <w:t>схемы», «Схема последовательных цифровых устройств», «Схема комбинационных цифр</w:t>
      </w:r>
      <w:r w:rsidRPr="009C154B">
        <w:rPr>
          <w:rFonts w:ascii="Times New Roman" w:hAnsi="Times New Roman" w:cs="Times New Roman"/>
          <w:sz w:val="24"/>
          <w:szCs w:val="24"/>
        </w:rPr>
        <w:t>о</w:t>
      </w:r>
      <w:r w:rsidRPr="009C154B">
        <w:rPr>
          <w:rFonts w:ascii="Times New Roman" w:hAnsi="Times New Roman" w:cs="Times New Roman"/>
          <w:sz w:val="24"/>
          <w:szCs w:val="24"/>
        </w:rPr>
        <w:t>вых устройств», «Статические характеристики биполярных транзисторов», «временные ди</w:t>
      </w:r>
      <w:r w:rsidRPr="009C154B">
        <w:rPr>
          <w:rFonts w:ascii="Times New Roman" w:hAnsi="Times New Roman" w:cs="Times New Roman"/>
          <w:sz w:val="24"/>
          <w:szCs w:val="24"/>
        </w:rPr>
        <w:t>а</w:t>
      </w:r>
      <w:r w:rsidRPr="009C154B">
        <w:rPr>
          <w:rFonts w:ascii="Times New Roman" w:hAnsi="Times New Roman" w:cs="Times New Roman"/>
          <w:sz w:val="24"/>
          <w:szCs w:val="24"/>
        </w:rPr>
        <w:t>граммы управляемых выпрямителей», «Режимы работы усилительных элементов», «Осно</w:t>
      </w:r>
      <w:r w:rsidRPr="009C154B">
        <w:rPr>
          <w:rFonts w:ascii="Times New Roman" w:hAnsi="Times New Roman" w:cs="Times New Roman"/>
          <w:sz w:val="24"/>
          <w:szCs w:val="24"/>
        </w:rPr>
        <w:t>в</w:t>
      </w:r>
      <w:r w:rsidRPr="009C154B">
        <w:rPr>
          <w:rFonts w:ascii="Times New Roman" w:hAnsi="Times New Roman" w:cs="Times New Roman"/>
          <w:sz w:val="24"/>
          <w:szCs w:val="24"/>
        </w:rPr>
        <w:t>ные характеристики и параметры усилителей», «Основы цифровой и микропроцессорной техники»;</w:t>
      </w:r>
    </w:p>
    <w:p w14:paraId="440EC1F6" w14:textId="77777777" w:rsidR="00D75953" w:rsidRPr="009C154B" w:rsidRDefault="00D75953" w:rsidP="00D75953">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осциллограф;</w:t>
      </w:r>
    </w:p>
    <w:p w14:paraId="0533CBF8" w14:textId="5350A505" w:rsidR="00D75953" w:rsidRPr="009C154B" w:rsidRDefault="00D75953" w:rsidP="00D75953">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компьютеры с лицензионным программным обеспечением</w:t>
      </w:r>
      <w:r w:rsidR="00DB7F1C" w:rsidRPr="009C154B">
        <w:rPr>
          <w:rFonts w:ascii="Times New Roman" w:hAnsi="Times New Roman" w:cs="Times New Roman"/>
          <w:sz w:val="24"/>
          <w:szCs w:val="24"/>
        </w:rPr>
        <w:t>;</w:t>
      </w:r>
    </w:p>
    <w:p w14:paraId="2F249527" w14:textId="77777777" w:rsidR="00D75953" w:rsidRPr="009C154B" w:rsidRDefault="00D75953" w:rsidP="00D75953">
      <w:pPr>
        <w:spacing w:after="0" w:line="240" w:lineRule="auto"/>
        <w:ind w:firstLine="709"/>
        <w:jc w:val="both"/>
        <w:rPr>
          <w:rFonts w:ascii="Times New Roman" w:hAnsi="Times New Roman" w:cs="Times New Roman"/>
          <w:sz w:val="24"/>
          <w:szCs w:val="24"/>
        </w:rPr>
      </w:pPr>
      <w:r w:rsidRPr="009C154B">
        <w:rPr>
          <w:rFonts w:ascii="Times New Roman" w:eastAsia="Times New Roman" w:hAnsi="Times New Roman" w:cs="Times New Roman"/>
          <w:sz w:val="24"/>
          <w:szCs w:val="24"/>
        </w:rPr>
        <w:t xml:space="preserve"> </w:t>
      </w:r>
      <w:r w:rsidRPr="009C154B">
        <w:rPr>
          <w:rFonts w:ascii="Times New Roman" w:hAnsi="Times New Roman" w:cs="Times New Roman"/>
          <w:sz w:val="24"/>
          <w:szCs w:val="24"/>
        </w:rPr>
        <w:t xml:space="preserve">– </w:t>
      </w:r>
      <w:proofErr w:type="spellStart"/>
      <w:r w:rsidRPr="009C154B">
        <w:rPr>
          <w:rFonts w:ascii="Times New Roman" w:hAnsi="Times New Roman" w:cs="Times New Roman"/>
          <w:sz w:val="24"/>
          <w:szCs w:val="24"/>
        </w:rPr>
        <w:t>мультимедиапроектор</w:t>
      </w:r>
      <w:proofErr w:type="spellEnd"/>
      <w:r w:rsidRPr="009C154B">
        <w:rPr>
          <w:rFonts w:ascii="Times New Roman" w:hAnsi="Times New Roman" w:cs="Times New Roman"/>
          <w:sz w:val="24"/>
          <w:szCs w:val="24"/>
        </w:rPr>
        <w:t>.</w:t>
      </w:r>
    </w:p>
    <w:p w14:paraId="5AE993B5" w14:textId="5D118A57" w:rsidR="006E66C7" w:rsidRPr="009C154B" w:rsidRDefault="006E66C7" w:rsidP="0011110E">
      <w:pPr>
        <w:pStyle w:val="2a"/>
        <w:widowControl/>
        <w:shd w:val="clear" w:color="auto" w:fill="auto"/>
        <w:spacing w:line="240" w:lineRule="auto"/>
        <w:ind w:firstLine="709"/>
        <w:jc w:val="both"/>
        <w:rPr>
          <w:i w:val="0"/>
          <w:sz w:val="24"/>
          <w:szCs w:val="24"/>
        </w:rPr>
      </w:pPr>
      <w:r w:rsidRPr="009C154B">
        <w:rPr>
          <w:i w:val="0"/>
          <w:sz w:val="24"/>
          <w:szCs w:val="24"/>
        </w:rPr>
        <w:t xml:space="preserve">3.2. Информационное обеспечение реализации </w:t>
      </w:r>
      <w:r w:rsidR="00970DAB" w:rsidRPr="009C154B">
        <w:rPr>
          <w:bCs w:val="0"/>
          <w:i w:val="0"/>
          <w:sz w:val="24"/>
          <w:szCs w:val="24"/>
        </w:rPr>
        <w:t>примерной рабочей программы учебной дисциплины</w:t>
      </w:r>
    </w:p>
    <w:p w14:paraId="45B84375" w14:textId="08540491" w:rsidR="002B447D" w:rsidRPr="009C154B" w:rsidRDefault="002B447D" w:rsidP="002B447D">
      <w:pPr>
        <w:spacing w:after="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Для реализации программы библиотечный фонд образовательной организации до</w:t>
      </w:r>
      <w:r w:rsidRPr="009C154B">
        <w:rPr>
          <w:rFonts w:ascii="Times New Roman" w:eastAsia="Times New Roman" w:hAnsi="Times New Roman" w:cs="Times New Roman"/>
          <w:bCs/>
          <w:sz w:val="24"/>
          <w:szCs w:val="24"/>
        </w:rPr>
        <w:t>л</w:t>
      </w:r>
      <w:r w:rsidRPr="009C154B">
        <w:rPr>
          <w:rFonts w:ascii="Times New Roman" w:eastAsia="Times New Roman" w:hAnsi="Times New Roman" w:cs="Times New Roman"/>
          <w:bCs/>
          <w:sz w:val="24"/>
          <w:szCs w:val="24"/>
        </w:rPr>
        <w:t xml:space="preserve">жен </w:t>
      </w:r>
      <w:r w:rsidR="00F26420" w:rsidRPr="009C154B">
        <w:rPr>
          <w:rFonts w:ascii="Times New Roman" w:eastAsia="Times New Roman" w:hAnsi="Times New Roman" w:cs="Times New Roman"/>
          <w:bCs/>
          <w:sz w:val="24"/>
          <w:szCs w:val="24"/>
        </w:rPr>
        <w:t>иметь печатные</w:t>
      </w:r>
      <w:r w:rsidRPr="009C154B">
        <w:rPr>
          <w:rFonts w:ascii="Times New Roman" w:eastAsia="Times New Roman" w:hAnsi="Times New Roman" w:cs="Times New Roman"/>
          <w:bCs/>
          <w:sz w:val="24"/>
          <w:szCs w:val="24"/>
        </w:rPr>
        <w:t xml:space="preserve"> и/или электронные образовательные и информационные ресурсы, рек</w:t>
      </w:r>
      <w:r w:rsidRPr="009C154B">
        <w:rPr>
          <w:rFonts w:ascii="Times New Roman" w:eastAsia="Times New Roman" w:hAnsi="Times New Roman" w:cs="Times New Roman"/>
          <w:bCs/>
          <w:sz w:val="24"/>
          <w:szCs w:val="24"/>
        </w:rPr>
        <w:t>о</w:t>
      </w:r>
      <w:r w:rsidRPr="009C154B">
        <w:rPr>
          <w:rFonts w:ascii="Times New Roman" w:eastAsia="Times New Roman" w:hAnsi="Times New Roman" w:cs="Times New Roman"/>
          <w:bCs/>
          <w:sz w:val="24"/>
          <w:szCs w:val="24"/>
        </w:rPr>
        <w:t>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988139" w14:textId="06111CA0" w:rsidR="006E66C7" w:rsidRPr="009C154B" w:rsidRDefault="006E66C7" w:rsidP="0011110E">
      <w:pPr>
        <w:spacing w:after="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3.2.1. </w:t>
      </w:r>
      <w:r w:rsidR="00DB7F1C" w:rsidRPr="009C154B">
        <w:rPr>
          <w:rFonts w:ascii="Times New Roman" w:eastAsia="Times New Roman" w:hAnsi="Times New Roman" w:cs="Times New Roman"/>
          <w:b/>
          <w:bCs/>
          <w:sz w:val="24"/>
          <w:szCs w:val="24"/>
        </w:rPr>
        <w:t>Основные п</w:t>
      </w:r>
      <w:r w:rsidRPr="009C154B">
        <w:rPr>
          <w:rFonts w:ascii="Times New Roman" w:eastAsia="Times New Roman" w:hAnsi="Times New Roman" w:cs="Times New Roman"/>
          <w:b/>
          <w:bCs/>
          <w:sz w:val="24"/>
          <w:szCs w:val="24"/>
        </w:rPr>
        <w:t>ечатные издания</w:t>
      </w:r>
    </w:p>
    <w:p w14:paraId="01567A97" w14:textId="32599974" w:rsidR="00B32FEA" w:rsidRPr="009C154B" w:rsidRDefault="00DB7F1C" w:rsidP="00B32FEA">
      <w:pPr>
        <w:tabs>
          <w:tab w:val="left" w:pos="567"/>
          <w:tab w:val="left" w:pos="1134"/>
        </w:tabs>
        <w:spacing w:after="0" w:line="240" w:lineRule="auto"/>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 xml:space="preserve"> </w:t>
      </w:r>
    </w:p>
    <w:p w14:paraId="6DA9A02F" w14:textId="77777777" w:rsidR="00B32FEA" w:rsidRPr="009C154B" w:rsidRDefault="00B32FEA" w:rsidP="00B32FEA">
      <w:pPr>
        <w:tabs>
          <w:tab w:val="left" w:pos="567"/>
          <w:tab w:val="left" w:pos="1134"/>
        </w:tabs>
        <w:spacing w:after="0" w:line="240" w:lineRule="auto"/>
        <w:ind w:firstLine="567"/>
        <w:jc w:val="both"/>
        <w:outlineLvl w:val="4"/>
        <w:rPr>
          <w:rFonts w:ascii="Times New Roman" w:eastAsia="Calibri" w:hAnsi="Times New Roman" w:cs="Times New Roman"/>
          <w:sz w:val="24"/>
          <w:szCs w:val="24"/>
          <w:shd w:val="clear" w:color="auto" w:fill="FFFFFF"/>
          <w:lang w:eastAsia="en-US"/>
        </w:rPr>
      </w:pPr>
      <w:r w:rsidRPr="009C154B">
        <w:rPr>
          <w:rFonts w:ascii="Times New Roman" w:eastAsia="Times New Roman" w:hAnsi="Times New Roman" w:cs="Times New Roman"/>
          <w:bCs/>
          <w:sz w:val="24"/>
          <w:szCs w:val="24"/>
          <w:lang w:bidi="ru-RU"/>
        </w:rPr>
        <w:t xml:space="preserve">1. </w:t>
      </w:r>
      <w:proofErr w:type="spellStart"/>
      <w:r w:rsidRPr="009C154B">
        <w:rPr>
          <w:rFonts w:ascii="Times New Roman" w:eastAsia="Calibri" w:hAnsi="Times New Roman" w:cs="Times New Roman"/>
          <w:bCs/>
          <w:sz w:val="24"/>
          <w:szCs w:val="24"/>
          <w:shd w:val="clear" w:color="auto" w:fill="FFFFFF"/>
          <w:lang w:eastAsia="en-US"/>
        </w:rPr>
        <w:t>Миловзоров</w:t>
      </w:r>
      <w:proofErr w:type="spellEnd"/>
      <w:r w:rsidRPr="009C154B">
        <w:rPr>
          <w:rFonts w:ascii="Times New Roman" w:eastAsia="Calibri" w:hAnsi="Times New Roman" w:cs="Times New Roman"/>
          <w:sz w:val="24"/>
          <w:szCs w:val="24"/>
          <w:shd w:val="clear" w:color="auto" w:fill="FFFFFF"/>
          <w:lang w:eastAsia="en-US"/>
        </w:rPr>
        <w:t>, О. В. </w:t>
      </w:r>
      <w:r w:rsidRPr="009C154B">
        <w:rPr>
          <w:rFonts w:ascii="Times New Roman" w:eastAsia="Calibri" w:hAnsi="Times New Roman" w:cs="Times New Roman"/>
          <w:bCs/>
          <w:sz w:val="24"/>
          <w:szCs w:val="24"/>
          <w:shd w:val="clear" w:color="auto" w:fill="FFFFFF"/>
          <w:lang w:eastAsia="en-US"/>
        </w:rPr>
        <w:t>Основы электроники</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учебник</w:t>
      </w:r>
      <w:r w:rsidRPr="009C154B">
        <w:rPr>
          <w:rFonts w:ascii="Times New Roman" w:eastAsia="Calibri" w:hAnsi="Times New Roman" w:cs="Times New Roman"/>
          <w:sz w:val="24"/>
          <w:szCs w:val="24"/>
          <w:shd w:val="clear" w:color="auto" w:fill="FFFFFF"/>
          <w:lang w:eastAsia="en-US"/>
        </w:rPr>
        <w:t> для </w:t>
      </w:r>
      <w:r w:rsidRPr="009C154B">
        <w:rPr>
          <w:rFonts w:ascii="Times New Roman" w:eastAsia="Calibri" w:hAnsi="Times New Roman" w:cs="Times New Roman"/>
          <w:bCs/>
          <w:sz w:val="24"/>
          <w:szCs w:val="24"/>
          <w:shd w:val="clear" w:color="auto" w:fill="FFFFFF"/>
          <w:lang w:eastAsia="en-US"/>
        </w:rPr>
        <w:t>СПО</w:t>
      </w:r>
      <w:r w:rsidRPr="009C154B">
        <w:rPr>
          <w:rFonts w:ascii="Times New Roman" w:eastAsia="Calibri" w:hAnsi="Times New Roman" w:cs="Times New Roman"/>
          <w:sz w:val="24"/>
          <w:szCs w:val="24"/>
          <w:shd w:val="clear" w:color="auto" w:fill="FFFFFF"/>
          <w:lang w:eastAsia="en-US"/>
        </w:rPr>
        <w:t> / О. В. </w:t>
      </w:r>
      <w:proofErr w:type="spellStart"/>
      <w:r w:rsidRPr="009C154B">
        <w:rPr>
          <w:rFonts w:ascii="Times New Roman" w:eastAsia="Calibri" w:hAnsi="Times New Roman" w:cs="Times New Roman"/>
          <w:bCs/>
          <w:sz w:val="24"/>
          <w:szCs w:val="24"/>
          <w:shd w:val="clear" w:color="auto" w:fill="FFFFFF"/>
          <w:lang w:eastAsia="en-US"/>
        </w:rPr>
        <w:t>Миловзоров</w:t>
      </w:r>
      <w:proofErr w:type="spellEnd"/>
      <w:r w:rsidRPr="009C154B">
        <w:rPr>
          <w:rFonts w:ascii="Times New Roman" w:eastAsia="Calibri" w:hAnsi="Times New Roman" w:cs="Times New Roman"/>
          <w:sz w:val="24"/>
          <w:szCs w:val="24"/>
          <w:shd w:val="clear" w:color="auto" w:fill="FFFFFF"/>
          <w:lang w:eastAsia="en-US"/>
        </w:rPr>
        <w:t xml:space="preserve">, И. Г. </w:t>
      </w:r>
      <w:r w:rsidRPr="009C154B">
        <w:rPr>
          <w:rFonts w:ascii="Times New Roman" w:eastAsia="Calibri" w:hAnsi="Times New Roman" w:cs="Times New Roman"/>
          <w:bCs/>
          <w:sz w:val="24"/>
          <w:szCs w:val="24"/>
          <w:shd w:val="clear" w:color="auto" w:fill="FFFFFF"/>
          <w:lang w:eastAsia="en-US"/>
        </w:rPr>
        <w:t>Панков</w:t>
      </w:r>
      <w:r w:rsidRPr="009C154B">
        <w:rPr>
          <w:rFonts w:ascii="Times New Roman" w:eastAsia="Calibri" w:hAnsi="Times New Roman" w:cs="Times New Roman"/>
          <w:sz w:val="24"/>
          <w:szCs w:val="24"/>
          <w:shd w:val="clear" w:color="auto" w:fill="FFFFFF"/>
          <w:lang w:eastAsia="en-US"/>
        </w:rPr>
        <w:t xml:space="preserve">. — 5-е изд., </w:t>
      </w:r>
      <w:proofErr w:type="spellStart"/>
      <w:r w:rsidRPr="009C154B">
        <w:rPr>
          <w:rFonts w:ascii="Times New Roman" w:eastAsia="Calibri" w:hAnsi="Times New Roman" w:cs="Times New Roman"/>
          <w:sz w:val="24"/>
          <w:szCs w:val="24"/>
          <w:shd w:val="clear" w:color="auto" w:fill="FFFFFF"/>
          <w:lang w:eastAsia="en-US"/>
        </w:rPr>
        <w:t>перераб</w:t>
      </w:r>
      <w:proofErr w:type="spellEnd"/>
      <w:r w:rsidRPr="009C154B">
        <w:rPr>
          <w:rFonts w:ascii="Times New Roman" w:eastAsia="Calibri" w:hAnsi="Times New Roman" w:cs="Times New Roman"/>
          <w:sz w:val="24"/>
          <w:szCs w:val="24"/>
          <w:shd w:val="clear" w:color="auto" w:fill="FFFFFF"/>
          <w:lang w:eastAsia="en-US"/>
        </w:rPr>
        <w:t>. и доп. — </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Издательство </w:t>
      </w:r>
      <w:proofErr w:type="spellStart"/>
      <w:r w:rsidRPr="009C154B">
        <w:rPr>
          <w:rFonts w:ascii="Times New Roman" w:eastAsia="Calibri" w:hAnsi="Times New Roman" w:cs="Times New Roman"/>
          <w:bCs/>
          <w:sz w:val="24"/>
          <w:szCs w:val="24"/>
          <w:shd w:val="clear" w:color="auto" w:fill="FFFFFF"/>
          <w:lang w:eastAsia="en-US"/>
        </w:rPr>
        <w:t>Юрайт</w:t>
      </w:r>
      <w:proofErr w:type="spellEnd"/>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2016</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407</w:t>
      </w:r>
      <w:r w:rsidRPr="009C154B">
        <w:rPr>
          <w:rFonts w:ascii="Times New Roman" w:eastAsia="Calibri" w:hAnsi="Times New Roman" w:cs="Times New Roman"/>
          <w:sz w:val="24"/>
          <w:szCs w:val="24"/>
          <w:shd w:val="clear" w:color="auto" w:fill="FFFFFF"/>
          <w:lang w:eastAsia="en-US"/>
        </w:rPr>
        <w:t> с.</w:t>
      </w:r>
    </w:p>
    <w:p w14:paraId="1F732729" w14:textId="0BBF26E8" w:rsidR="00B32FEA" w:rsidRPr="009C154B" w:rsidRDefault="00B32FEA" w:rsidP="00B32FEA">
      <w:pPr>
        <w:spacing w:after="0" w:line="240" w:lineRule="auto"/>
        <w:ind w:firstLine="567"/>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2. </w:t>
      </w:r>
      <w:proofErr w:type="spellStart"/>
      <w:r w:rsidRPr="009C154B">
        <w:rPr>
          <w:rFonts w:ascii="Times New Roman" w:eastAsia="Calibri" w:hAnsi="Times New Roman" w:cs="Times New Roman"/>
          <w:sz w:val="24"/>
          <w:szCs w:val="24"/>
          <w:lang w:eastAsia="en-US"/>
        </w:rPr>
        <w:t>Шипачева</w:t>
      </w:r>
      <w:proofErr w:type="spellEnd"/>
      <w:r w:rsidRPr="009C154B">
        <w:rPr>
          <w:rFonts w:ascii="Times New Roman" w:eastAsia="Calibri" w:hAnsi="Times New Roman" w:cs="Times New Roman"/>
          <w:sz w:val="24"/>
          <w:szCs w:val="24"/>
          <w:lang w:eastAsia="en-US"/>
        </w:rPr>
        <w:t>, Ольга Григорьевна. Микропроцессорные системы [Текст]: учебное пос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бие по дисциплине "Электроника и микропроцессорная техника" / О. Г. </w:t>
      </w:r>
      <w:proofErr w:type="spellStart"/>
      <w:r w:rsidR="00F26420" w:rsidRPr="009C154B">
        <w:rPr>
          <w:rFonts w:ascii="Times New Roman" w:eastAsia="Calibri" w:hAnsi="Times New Roman" w:cs="Times New Roman"/>
          <w:sz w:val="24"/>
          <w:szCs w:val="24"/>
          <w:lang w:eastAsia="en-US"/>
        </w:rPr>
        <w:t>Шипачева</w:t>
      </w:r>
      <w:proofErr w:type="spellEnd"/>
      <w:r w:rsidR="00F26420" w:rsidRPr="009C154B">
        <w:rPr>
          <w:rFonts w:ascii="Times New Roman" w:eastAsia="Calibri" w:hAnsi="Times New Roman" w:cs="Times New Roman"/>
          <w:sz w:val="24"/>
          <w:szCs w:val="24"/>
          <w:lang w:eastAsia="en-US"/>
        </w:rPr>
        <w:t>;</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рец</w:t>
      </w:r>
      <w:proofErr w:type="spellEnd"/>
      <w:r w:rsidRPr="009C154B">
        <w:rPr>
          <w:rFonts w:ascii="Times New Roman" w:eastAsia="Calibri" w:hAnsi="Times New Roman" w:cs="Times New Roman"/>
          <w:sz w:val="24"/>
          <w:szCs w:val="24"/>
          <w:lang w:eastAsia="en-US"/>
        </w:rPr>
        <w:t xml:space="preserve">. И. Л. </w:t>
      </w:r>
      <w:proofErr w:type="spellStart"/>
      <w:r w:rsidRPr="009C154B">
        <w:rPr>
          <w:rFonts w:ascii="Times New Roman" w:eastAsia="Calibri" w:hAnsi="Times New Roman" w:cs="Times New Roman"/>
          <w:sz w:val="24"/>
          <w:szCs w:val="24"/>
          <w:lang w:eastAsia="en-US"/>
        </w:rPr>
        <w:t>Петкевич</w:t>
      </w:r>
      <w:proofErr w:type="spellEnd"/>
      <w:r w:rsidRPr="009C154B">
        <w:rPr>
          <w:rFonts w:ascii="Times New Roman" w:eastAsia="Calibri" w:hAnsi="Times New Roman" w:cs="Times New Roman"/>
          <w:sz w:val="24"/>
          <w:szCs w:val="24"/>
          <w:lang w:eastAsia="en-US"/>
        </w:rPr>
        <w:t>; Министерство транспорта Российской Федерации; Федеральное агентство желе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нодорожного транспорта; Тайгинский институт железнодорожного транспорта - филиал ф</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дерального государственного бюджетного образовательного учреждения высшего професс</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онального образования "Омский государственный университет путей сообщения"; Факул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 xml:space="preserve">тет среднего профессионального образования "Тайгинский техникум железнодорожного транспорта". - </w:t>
      </w:r>
      <w:r w:rsidR="00F26420" w:rsidRPr="009C154B">
        <w:rPr>
          <w:rFonts w:ascii="Times New Roman" w:eastAsia="Calibri" w:hAnsi="Times New Roman" w:cs="Times New Roman"/>
          <w:sz w:val="24"/>
          <w:szCs w:val="24"/>
          <w:lang w:eastAsia="en-US"/>
        </w:rPr>
        <w:t>Кемерово:</w:t>
      </w:r>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sz w:val="24"/>
          <w:szCs w:val="24"/>
          <w:lang w:eastAsia="en-US"/>
        </w:rPr>
        <w:t>Кузбассвузиздат</w:t>
      </w:r>
      <w:proofErr w:type="spellEnd"/>
      <w:r w:rsidRPr="009C154B">
        <w:rPr>
          <w:rFonts w:ascii="Times New Roman" w:eastAsia="Calibri" w:hAnsi="Times New Roman" w:cs="Times New Roman"/>
          <w:sz w:val="24"/>
          <w:szCs w:val="24"/>
          <w:lang w:eastAsia="en-US"/>
        </w:rPr>
        <w:t xml:space="preserve">, 2014. - 44 </w:t>
      </w:r>
      <w:r w:rsidR="00F26420" w:rsidRPr="009C154B">
        <w:rPr>
          <w:rFonts w:ascii="Times New Roman" w:eastAsia="Calibri" w:hAnsi="Times New Roman" w:cs="Times New Roman"/>
          <w:sz w:val="24"/>
          <w:szCs w:val="24"/>
          <w:lang w:eastAsia="en-US"/>
        </w:rPr>
        <w:t>с.:</w:t>
      </w:r>
      <w:r w:rsidRPr="009C154B">
        <w:rPr>
          <w:rFonts w:ascii="Times New Roman" w:eastAsia="Calibri" w:hAnsi="Times New Roman" w:cs="Times New Roman"/>
          <w:sz w:val="24"/>
          <w:szCs w:val="24"/>
          <w:lang w:eastAsia="en-US"/>
        </w:rPr>
        <w:t xml:space="preserve"> рис. - 300 экз. - </w:t>
      </w:r>
      <w:r w:rsidRPr="009C154B">
        <w:rPr>
          <w:rFonts w:ascii="Times New Roman" w:eastAsia="Calibri" w:hAnsi="Times New Roman" w:cs="Times New Roman"/>
          <w:bCs/>
          <w:sz w:val="24"/>
          <w:szCs w:val="24"/>
          <w:lang w:eastAsia="en-US"/>
        </w:rPr>
        <w:t xml:space="preserve">ISBN </w:t>
      </w:r>
      <w:r w:rsidRPr="009C154B">
        <w:rPr>
          <w:rFonts w:ascii="Times New Roman" w:eastAsia="Calibri" w:hAnsi="Times New Roman" w:cs="Times New Roman"/>
          <w:sz w:val="24"/>
          <w:szCs w:val="24"/>
          <w:lang w:eastAsia="en-US"/>
        </w:rPr>
        <w:t>978-5-202-01242-6</w:t>
      </w:r>
    </w:p>
    <w:p w14:paraId="1D73E9BE" w14:textId="77777777" w:rsidR="00DB7F1C" w:rsidRPr="009C154B" w:rsidRDefault="00DB7F1C" w:rsidP="00DB7F1C">
      <w:pPr>
        <w:spacing w:after="0"/>
        <w:rPr>
          <w:rFonts w:ascii="Times New Roman" w:hAnsi="Times New Roman" w:cs="Times New Roman"/>
          <w:sz w:val="24"/>
          <w:szCs w:val="24"/>
          <w:lang w:eastAsia="en-US"/>
        </w:rPr>
      </w:pPr>
      <w:r w:rsidRPr="009C154B">
        <w:rPr>
          <w:rFonts w:ascii="Times New Roman" w:eastAsia="Times New Roman" w:hAnsi="Times New Roman" w:cs="Times New Roman"/>
          <w:b/>
          <w:bCs/>
          <w:i/>
          <w:sz w:val="24"/>
          <w:szCs w:val="24"/>
          <w:lang w:bidi="ru-RU"/>
        </w:rPr>
        <w:t xml:space="preserve"> </w:t>
      </w:r>
      <w:r w:rsidRPr="009C154B">
        <w:rPr>
          <w:rFonts w:ascii="Times New Roman" w:eastAsia="Calibri" w:hAnsi="Times New Roman" w:cs="Times New Roman"/>
          <w:b/>
          <w:bCs/>
          <w:sz w:val="24"/>
          <w:szCs w:val="24"/>
          <w:lang w:eastAsia="en-US"/>
        </w:rPr>
        <w:t>3.2.2. Электронные издания</w:t>
      </w:r>
    </w:p>
    <w:p w14:paraId="24A03AD9" w14:textId="698B3B6E" w:rsidR="00DB7F1C" w:rsidRPr="009C154B" w:rsidRDefault="00DB7F1C" w:rsidP="00DB7F1C">
      <w:pPr>
        <w:tabs>
          <w:tab w:val="left" w:pos="709"/>
        </w:tabs>
        <w:autoSpaceDE w:val="0"/>
        <w:autoSpaceDN w:val="0"/>
        <w:adjustRightInd w:val="0"/>
        <w:spacing w:after="0" w:line="240" w:lineRule="auto"/>
        <w:jc w:val="both"/>
        <w:rPr>
          <w:rFonts w:ascii="Times New Roman" w:eastAsia="Times New Roman" w:hAnsi="Times New Roman" w:cs="Times New Roman"/>
          <w:b/>
          <w:bCs/>
          <w:i/>
          <w:sz w:val="24"/>
          <w:szCs w:val="24"/>
          <w:lang w:bidi="ru-RU"/>
        </w:rPr>
      </w:pPr>
    </w:p>
    <w:p w14:paraId="31FE4D4E" w14:textId="2DF0E46F" w:rsidR="00DB7F1C" w:rsidRPr="009C154B" w:rsidRDefault="00DB7F1C" w:rsidP="000A32BB">
      <w:pPr>
        <w:pStyle w:val="ad"/>
        <w:numPr>
          <w:ilvl w:val="0"/>
          <w:numId w:val="19"/>
        </w:numPr>
        <w:tabs>
          <w:tab w:val="left" w:pos="993"/>
        </w:tabs>
        <w:spacing w:after="160" w:line="259" w:lineRule="auto"/>
        <w:ind w:left="0" w:firstLine="0"/>
        <w:contextualSpacing/>
        <w:jc w:val="both"/>
        <w:rPr>
          <w:rFonts w:eastAsia="Calibri"/>
          <w:shd w:val="clear" w:color="auto" w:fill="FFFFFF"/>
          <w:lang w:eastAsia="en-US"/>
        </w:rPr>
      </w:pPr>
      <w:proofErr w:type="spellStart"/>
      <w:r w:rsidRPr="009C154B">
        <w:rPr>
          <w:rFonts w:eastAsia="Calibri"/>
          <w:iCs/>
          <w:shd w:val="clear" w:color="auto" w:fill="FFFFFF"/>
          <w:lang w:eastAsia="en-US"/>
        </w:rPr>
        <w:t>Миловзоров</w:t>
      </w:r>
      <w:proofErr w:type="spellEnd"/>
      <w:r w:rsidRPr="009C154B">
        <w:rPr>
          <w:rFonts w:eastAsia="Calibri"/>
          <w:iCs/>
          <w:shd w:val="clear" w:color="auto" w:fill="FFFFFF"/>
          <w:lang w:eastAsia="en-US"/>
        </w:rPr>
        <w:t>, Олег Владимирович.</w:t>
      </w:r>
      <w:r w:rsidRPr="009C154B">
        <w:rPr>
          <w:rFonts w:eastAsia="Arial Unicode MS"/>
          <w:iCs/>
          <w:shd w:val="clear" w:color="auto" w:fill="FFFFFF"/>
          <w:lang w:eastAsia="en-US"/>
        </w:rPr>
        <w:t> </w:t>
      </w:r>
      <w:r w:rsidRPr="009C154B">
        <w:rPr>
          <w:rFonts w:eastAsia="Calibri"/>
          <w:shd w:val="clear" w:color="auto" w:fill="FFFFFF"/>
          <w:lang w:eastAsia="en-US"/>
        </w:rPr>
        <w:t xml:space="preserve">Основы электроники </w:t>
      </w:r>
      <w:r w:rsidRPr="009C154B">
        <w:rPr>
          <w:rFonts w:eastAsia="Calibri"/>
          <w:lang w:eastAsia="en-US"/>
        </w:rPr>
        <w:t>[Электронный ресурс</w:t>
      </w:r>
      <w:r w:rsidR="00F26420" w:rsidRPr="009C154B">
        <w:rPr>
          <w:rFonts w:eastAsia="Calibri"/>
          <w:lang w:eastAsia="en-US"/>
        </w:rPr>
        <w:t xml:space="preserve">]: </w:t>
      </w:r>
      <w:r w:rsidR="00F26420" w:rsidRPr="009C154B">
        <w:rPr>
          <w:rFonts w:eastAsia="Calibri"/>
          <w:shd w:val="clear" w:color="auto" w:fill="FFFFFF"/>
          <w:lang w:eastAsia="en-US"/>
        </w:rPr>
        <w:t>учебник</w:t>
      </w:r>
      <w:r w:rsidRPr="009C154B">
        <w:rPr>
          <w:rFonts w:eastAsia="Calibri"/>
          <w:shd w:val="clear" w:color="auto" w:fill="FFFFFF"/>
          <w:lang w:eastAsia="en-US"/>
        </w:rPr>
        <w:t xml:space="preserve"> для СПО / О. В. </w:t>
      </w:r>
      <w:proofErr w:type="spellStart"/>
      <w:r w:rsidRPr="009C154B">
        <w:rPr>
          <w:rFonts w:eastAsia="Calibri"/>
          <w:shd w:val="clear" w:color="auto" w:fill="FFFFFF"/>
          <w:lang w:eastAsia="en-US"/>
        </w:rPr>
        <w:t>Миловзоров</w:t>
      </w:r>
      <w:proofErr w:type="spellEnd"/>
      <w:r w:rsidRPr="009C154B">
        <w:rPr>
          <w:rFonts w:eastAsia="Calibri"/>
          <w:shd w:val="clear" w:color="auto" w:fill="FFFFFF"/>
          <w:lang w:eastAsia="en-US"/>
        </w:rPr>
        <w:t xml:space="preserve">, И. Г. Панков. — 6-е изд., </w:t>
      </w:r>
      <w:proofErr w:type="spellStart"/>
      <w:r w:rsidRPr="009C154B">
        <w:rPr>
          <w:rFonts w:eastAsia="Calibri"/>
          <w:shd w:val="clear" w:color="auto" w:fill="FFFFFF"/>
          <w:lang w:eastAsia="en-US"/>
        </w:rPr>
        <w:t>перераб</w:t>
      </w:r>
      <w:proofErr w:type="spellEnd"/>
      <w:r w:rsidRPr="009C154B">
        <w:rPr>
          <w:rFonts w:eastAsia="Calibri"/>
          <w:shd w:val="clear" w:color="auto" w:fill="FFFFFF"/>
          <w:lang w:eastAsia="en-US"/>
        </w:rPr>
        <w:t xml:space="preserve">. и доп. — </w:t>
      </w:r>
      <w:r w:rsidR="00F26420" w:rsidRPr="009C154B">
        <w:rPr>
          <w:rFonts w:eastAsia="Calibri"/>
          <w:shd w:val="clear" w:color="auto" w:fill="FFFFFF"/>
          <w:lang w:eastAsia="en-US"/>
        </w:rPr>
        <w:t>М.:</w:t>
      </w:r>
      <w:r w:rsidRPr="009C154B">
        <w:rPr>
          <w:rFonts w:eastAsia="Calibri"/>
          <w:shd w:val="clear" w:color="auto" w:fill="FFFFFF"/>
          <w:lang w:eastAsia="en-US"/>
        </w:rPr>
        <w:t xml:space="preserve"> Изд</w:t>
      </w:r>
      <w:r w:rsidRPr="009C154B">
        <w:rPr>
          <w:rFonts w:eastAsia="Calibri"/>
          <w:shd w:val="clear" w:color="auto" w:fill="FFFFFF"/>
          <w:lang w:eastAsia="en-US"/>
        </w:rPr>
        <w:t>а</w:t>
      </w:r>
      <w:r w:rsidRPr="009C154B">
        <w:rPr>
          <w:rFonts w:eastAsia="Calibri"/>
          <w:shd w:val="clear" w:color="auto" w:fill="FFFFFF"/>
          <w:lang w:eastAsia="en-US"/>
        </w:rPr>
        <w:t xml:space="preserve">тельство </w:t>
      </w:r>
      <w:proofErr w:type="spellStart"/>
      <w:r w:rsidRPr="009C154B">
        <w:rPr>
          <w:rFonts w:eastAsia="Calibri"/>
          <w:shd w:val="clear" w:color="auto" w:fill="FFFFFF"/>
          <w:lang w:eastAsia="en-US"/>
        </w:rPr>
        <w:t>Юрайт</w:t>
      </w:r>
      <w:proofErr w:type="spellEnd"/>
      <w:r w:rsidRPr="009C154B">
        <w:rPr>
          <w:rFonts w:eastAsia="Calibri"/>
          <w:shd w:val="clear" w:color="auto" w:fill="FFFFFF"/>
          <w:lang w:eastAsia="en-US"/>
        </w:rPr>
        <w:t>, 2017. — 344 с. — (Профессиональное образование). — ISBN 978-5-534-03249-9.</w:t>
      </w:r>
      <w:r w:rsidRPr="009C154B">
        <w:rPr>
          <w:rFonts w:eastAsia="Calibri"/>
          <w:lang w:eastAsia="en-US"/>
        </w:rPr>
        <w:t xml:space="preserve"> Режим доступа: </w:t>
      </w:r>
      <w:hyperlink r:id="rId77" w:history="1">
        <w:r w:rsidRPr="009C154B">
          <w:rPr>
            <w:rFonts w:eastAsia="Calibri"/>
            <w:u w:val="single"/>
            <w:lang w:eastAsia="en-US"/>
          </w:rPr>
          <w:t>https://www.biblio-online.ru/book/315CB54F-50A2-497B-B1B7-EE168CCA36AA</w:t>
        </w:r>
      </w:hyperlink>
    </w:p>
    <w:p w14:paraId="03E88534" w14:textId="3F310EE9" w:rsidR="00DB7F1C" w:rsidRPr="009C154B" w:rsidRDefault="00DB7F1C" w:rsidP="000A32BB">
      <w:pPr>
        <w:numPr>
          <w:ilvl w:val="0"/>
          <w:numId w:val="19"/>
        </w:numPr>
        <w:tabs>
          <w:tab w:val="left" w:pos="993"/>
        </w:tabs>
        <w:spacing w:after="160" w:line="259" w:lineRule="auto"/>
        <w:ind w:left="0" w:firstLine="709"/>
        <w:contextualSpacing/>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iCs/>
          <w:sz w:val="24"/>
          <w:szCs w:val="24"/>
          <w:shd w:val="clear" w:color="auto" w:fill="FFFFFF"/>
          <w:lang w:eastAsia="en-US"/>
        </w:rPr>
        <w:lastRenderedPageBreak/>
        <w:t>Миленина</w:t>
      </w:r>
      <w:proofErr w:type="spellEnd"/>
      <w:r w:rsidRPr="009C154B">
        <w:rPr>
          <w:rFonts w:ascii="Times New Roman" w:eastAsia="Calibri" w:hAnsi="Times New Roman" w:cs="Times New Roman"/>
          <w:iCs/>
          <w:sz w:val="24"/>
          <w:szCs w:val="24"/>
          <w:shd w:val="clear" w:color="auto" w:fill="FFFFFF"/>
          <w:lang w:eastAsia="en-US"/>
        </w:rPr>
        <w:t>, Светлана Александровна.</w:t>
      </w:r>
      <w:r w:rsidRPr="009C154B">
        <w:rPr>
          <w:rFonts w:ascii="Times New Roman" w:eastAsia="Arial Unicode MS" w:hAnsi="Times New Roman" w:cs="Times New Roman"/>
          <w:iCs/>
          <w:sz w:val="24"/>
          <w:szCs w:val="24"/>
          <w:shd w:val="clear" w:color="auto" w:fill="FFFFFF"/>
          <w:lang w:eastAsia="en-US"/>
        </w:rPr>
        <w:t> </w:t>
      </w:r>
      <w:r w:rsidRPr="009C154B">
        <w:rPr>
          <w:rFonts w:ascii="Times New Roman" w:eastAsia="Calibri" w:hAnsi="Times New Roman" w:cs="Times New Roman"/>
          <w:sz w:val="24"/>
          <w:szCs w:val="24"/>
          <w:shd w:val="clear" w:color="auto" w:fill="FFFFFF"/>
          <w:lang w:eastAsia="en-US"/>
        </w:rPr>
        <w:t xml:space="preserve">Электротехника, электроника и </w:t>
      </w:r>
      <w:proofErr w:type="spellStart"/>
      <w:r w:rsidRPr="009C154B">
        <w:rPr>
          <w:rFonts w:ascii="Times New Roman" w:eastAsia="Calibri" w:hAnsi="Times New Roman" w:cs="Times New Roman"/>
          <w:sz w:val="24"/>
          <w:szCs w:val="24"/>
          <w:shd w:val="clear" w:color="auto" w:fill="FFFFFF"/>
          <w:lang w:eastAsia="en-US"/>
        </w:rPr>
        <w:t>схемотехника</w:t>
      </w:r>
      <w:proofErr w:type="spellEnd"/>
      <w:r w:rsidRPr="009C154B">
        <w:rPr>
          <w:rFonts w:ascii="Times New Roman" w:eastAsia="Calibri" w:hAnsi="Times New Roman" w:cs="Times New Roman"/>
          <w:sz w:val="24"/>
          <w:szCs w:val="24"/>
          <w:shd w:val="clear" w:color="auto" w:fill="FFFFFF"/>
          <w:lang w:eastAsia="en-US"/>
        </w:rPr>
        <w:t xml:space="preserve"> </w:t>
      </w:r>
      <w:r w:rsidRPr="009C154B">
        <w:rPr>
          <w:rFonts w:ascii="Times New Roman" w:eastAsia="Calibri" w:hAnsi="Times New Roman" w:cs="Times New Roman"/>
          <w:sz w:val="24"/>
          <w:szCs w:val="24"/>
          <w:lang w:eastAsia="en-US"/>
        </w:rPr>
        <w:t>[Электронный ресурс</w:t>
      </w:r>
      <w:r w:rsidR="00F26420" w:rsidRPr="009C154B">
        <w:rPr>
          <w:rFonts w:ascii="Times New Roman" w:eastAsia="Calibri" w:hAnsi="Times New Roman" w:cs="Times New Roman"/>
          <w:sz w:val="24"/>
          <w:szCs w:val="24"/>
          <w:lang w:eastAsia="en-US"/>
        </w:rPr>
        <w:t xml:space="preserve">]: </w:t>
      </w:r>
      <w:r w:rsidR="00F26420" w:rsidRPr="009C154B">
        <w:rPr>
          <w:rFonts w:ascii="Times New Roman" w:eastAsia="Calibri" w:hAnsi="Times New Roman" w:cs="Times New Roman"/>
          <w:sz w:val="24"/>
          <w:szCs w:val="24"/>
          <w:shd w:val="clear" w:color="auto" w:fill="FFFFFF"/>
          <w:lang w:eastAsia="en-US"/>
        </w:rPr>
        <w:t>учебник</w:t>
      </w:r>
      <w:r w:rsidRPr="009C154B">
        <w:rPr>
          <w:rFonts w:ascii="Times New Roman" w:eastAsia="Calibri" w:hAnsi="Times New Roman" w:cs="Times New Roman"/>
          <w:sz w:val="24"/>
          <w:szCs w:val="24"/>
          <w:shd w:val="clear" w:color="auto" w:fill="FFFFFF"/>
          <w:lang w:eastAsia="en-US"/>
        </w:rPr>
        <w:t xml:space="preserve"> и практикум для СПО / С. А. </w:t>
      </w:r>
      <w:proofErr w:type="spellStart"/>
      <w:r w:rsidRPr="009C154B">
        <w:rPr>
          <w:rFonts w:ascii="Times New Roman" w:eastAsia="Calibri" w:hAnsi="Times New Roman" w:cs="Times New Roman"/>
          <w:sz w:val="24"/>
          <w:szCs w:val="24"/>
          <w:shd w:val="clear" w:color="auto" w:fill="FFFFFF"/>
          <w:lang w:eastAsia="en-US"/>
        </w:rPr>
        <w:t>Миленина</w:t>
      </w:r>
      <w:proofErr w:type="spellEnd"/>
      <w:r w:rsidRPr="009C154B">
        <w:rPr>
          <w:rFonts w:ascii="Times New Roman" w:eastAsia="Calibri" w:hAnsi="Times New Roman" w:cs="Times New Roman"/>
          <w:sz w:val="24"/>
          <w:szCs w:val="24"/>
          <w:shd w:val="clear" w:color="auto" w:fill="FFFFFF"/>
          <w:lang w:eastAsia="en-US"/>
        </w:rPr>
        <w:t xml:space="preserve">, Н. К. </w:t>
      </w:r>
      <w:proofErr w:type="spellStart"/>
      <w:r w:rsidR="00F26420" w:rsidRPr="009C154B">
        <w:rPr>
          <w:rFonts w:ascii="Times New Roman" w:eastAsia="Calibri" w:hAnsi="Times New Roman" w:cs="Times New Roman"/>
          <w:sz w:val="24"/>
          <w:szCs w:val="24"/>
          <w:shd w:val="clear" w:color="auto" w:fill="FFFFFF"/>
          <w:lang w:eastAsia="en-US"/>
        </w:rPr>
        <w:t>Миленин</w:t>
      </w:r>
      <w:proofErr w:type="spellEnd"/>
      <w:r w:rsidR="00F26420"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sz w:val="24"/>
          <w:szCs w:val="24"/>
          <w:shd w:val="clear" w:color="auto" w:fill="FFFFFF"/>
          <w:lang w:eastAsia="en-US"/>
        </w:rPr>
        <w:t xml:space="preserve"> под ред. Н. К. </w:t>
      </w:r>
      <w:proofErr w:type="spellStart"/>
      <w:r w:rsidRPr="009C154B">
        <w:rPr>
          <w:rFonts w:ascii="Times New Roman" w:eastAsia="Calibri" w:hAnsi="Times New Roman" w:cs="Times New Roman"/>
          <w:sz w:val="24"/>
          <w:szCs w:val="24"/>
          <w:shd w:val="clear" w:color="auto" w:fill="FFFFFF"/>
          <w:lang w:eastAsia="en-US"/>
        </w:rPr>
        <w:t>Миленина</w:t>
      </w:r>
      <w:proofErr w:type="spellEnd"/>
      <w:r w:rsidRPr="009C154B">
        <w:rPr>
          <w:rFonts w:ascii="Times New Roman" w:eastAsia="Calibri" w:hAnsi="Times New Roman" w:cs="Times New Roman"/>
          <w:sz w:val="24"/>
          <w:szCs w:val="24"/>
          <w:shd w:val="clear" w:color="auto" w:fill="FFFFFF"/>
          <w:lang w:eastAsia="en-US"/>
        </w:rPr>
        <w:t xml:space="preserve">. — </w:t>
      </w:r>
      <w:r w:rsidR="00F26420" w:rsidRPr="009C154B">
        <w:rPr>
          <w:rFonts w:ascii="Times New Roman" w:eastAsia="Calibri" w:hAnsi="Times New Roman" w:cs="Times New Roman"/>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xml:space="preserve"> Издательство </w:t>
      </w:r>
      <w:proofErr w:type="spellStart"/>
      <w:r w:rsidRPr="009C154B">
        <w:rPr>
          <w:rFonts w:ascii="Times New Roman" w:eastAsia="Calibri" w:hAnsi="Times New Roman" w:cs="Times New Roman"/>
          <w:sz w:val="24"/>
          <w:szCs w:val="24"/>
          <w:shd w:val="clear" w:color="auto" w:fill="FFFFFF"/>
          <w:lang w:eastAsia="en-US"/>
        </w:rPr>
        <w:t>Юрайт</w:t>
      </w:r>
      <w:proofErr w:type="spellEnd"/>
      <w:r w:rsidRPr="009C154B">
        <w:rPr>
          <w:rFonts w:ascii="Times New Roman" w:eastAsia="Calibri" w:hAnsi="Times New Roman" w:cs="Times New Roman"/>
          <w:sz w:val="24"/>
          <w:szCs w:val="24"/>
          <w:shd w:val="clear" w:color="auto" w:fill="FFFFFF"/>
          <w:lang w:eastAsia="en-US"/>
        </w:rPr>
        <w:t>, 2017. — 399 с. — (Профессиональное о</w:t>
      </w:r>
      <w:r w:rsidRPr="009C154B">
        <w:rPr>
          <w:rFonts w:ascii="Times New Roman" w:eastAsia="Calibri" w:hAnsi="Times New Roman" w:cs="Times New Roman"/>
          <w:sz w:val="24"/>
          <w:szCs w:val="24"/>
          <w:shd w:val="clear" w:color="auto" w:fill="FFFFFF"/>
          <w:lang w:eastAsia="en-US"/>
        </w:rPr>
        <w:t>б</w:t>
      </w:r>
      <w:r w:rsidRPr="009C154B">
        <w:rPr>
          <w:rFonts w:ascii="Times New Roman" w:eastAsia="Calibri" w:hAnsi="Times New Roman" w:cs="Times New Roman"/>
          <w:sz w:val="24"/>
          <w:szCs w:val="24"/>
          <w:shd w:val="clear" w:color="auto" w:fill="FFFFFF"/>
          <w:lang w:eastAsia="en-US"/>
        </w:rPr>
        <w:t>разование). — ISBN 978-5-534-02681-</w:t>
      </w:r>
      <w:r w:rsidR="00F26420" w:rsidRPr="009C154B">
        <w:rPr>
          <w:rFonts w:ascii="Times New Roman" w:eastAsia="Calibri" w:hAnsi="Times New Roman" w:cs="Times New Roman"/>
          <w:sz w:val="24"/>
          <w:szCs w:val="24"/>
          <w:shd w:val="clear" w:color="auto" w:fill="FFFFFF"/>
          <w:lang w:eastAsia="en-US"/>
        </w:rPr>
        <w:t>8.</w:t>
      </w:r>
      <w:r w:rsidR="00F26420"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sz w:val="24"/>
          <w:szCs w:val="24"/>
          <w:lang w:eastAsia="en-US"/>
        </w:rPr>
        <w:t xml:space="preserve"> Режим доступа: </w:t>
      </w:r>
      <w:r w:rsidR="00F26420" w:rsidRPr="009C154B">
        <w:rPr>
          <w:rFonts w:ascii="Times New Roman" w:eastAsia="Calibri" w:hAnsi="Times New Roman" w:cs="Times New Roman"/>
          <w:sz w:val="24"/>
          <w:szCs w:val="24"/>
          <w:lang w:val="en-US" w:eastAsia="en-US"/>
        </w:rPr>
        <w:t>https</w:t>
      </w:r>
      <w:r w:rsidR="00F26420" w:rsidRPr="009C154B">
        <w:rPr>
          <w:rFonts w:ascii="Times New Roman" w:eastAsia="Calibri" w:hAnsi="Times New Roman" w:cs="Times New Roman"/>
          <w:sz w:val="24"/>
          <w:szCs w:val="24"/>
          <w:lang w:eastAsia="en-US"/>
        </w:rPr>
        <w:t>://</w:t>
      </w:r>
      <w:r w:rsidR="00F26420" w:rsidRPr="009C154B">
        <w:rPr>
          <w:rFonts w:ascii="Times New Roman" w:eastAsia="Calibri" w:hAnsi="Times New Roman" w:cs="Times New Roman"/>
          <w:sz w:val="24"/>
          <w:szCs w:val="24"/>
          <w:lang w:val="en-US" w:eastAsia="en-US"/>
        </w:rPr>
        <w:t>www</w:t>
      </w:r>
      <w:r w:rsidR="00F26420" w:rsidRPr="009C154B">
        <w:rPr>
          <w:rFonts w:ascii="Times New Roman" w:eastAsia="Calibri" w:hAnsi="Times New Roman" w:cs="Times New Roman"/>
          <w:sz w:val="24"/>
          <w:szCs w:val="24"/>
          <w:lang w:eastAsia="en-US"/>
        </w:rPr>
        <w:t>.</w:t>
      </w:r>
      <w:proofErr w:type="spellStart"/>
      <w:r w:rsidR="00F26420" w:rsidRPr="009C154B">
        <w:rPr>
          <w:rFonts w:ascii="Times New Roman" w:eastAsia="Calibri" w:hAnsi="Times New Roman" w:cs="Times New Roman"/>
          <w:sz w:val="24"/>
          <w:szCs w:val="24"/>
          <w:lang w:val="en-US" w:eastAsia="en-US"/>
        </w:rPr>
        <w:t>biblio</w:t>
      </w:r>
      <w:proofErr w:type="spellEnd"/>
      <w:r w:rsidR="00F26420" w:rsidRPr="009C154B">
        <w:rPr>
          <w:rFonts w:ascii="Times New Roman" w:eastAsia="Calibri" w:hAnsi="Times New Roman" w:cs="Times New Roman"/>
          <w:sz w:val="24"/>
          <w:szCs w:val="24"/>
          <w:lang w:eastAsia="en-US"/>
        </w:rPr>
        <w:t>-</w:t>
      </w:r>
      <w:r w:rsidR="00F26420" w:rsidRPr="009C154B">
        <w:rPr>
          <w:rFonts w:ascii="Times New Roman" w:eastAsia="Calibri" w:hAnsi="Times New Roman" w:cs="Times New Roman"/>
          <w:sz w:val="24"/>
          <w:szCs w:val="24"/>
          <w:lang w:val="en-US" w:eastAsia="en-US"/>
        </w:rPr>
        <w:t>online</w:t>
      </w:r>
      <w:r w:rsidR="00F26420" w:rsidRPr="009C154B">
        <w:rPr>
          <w:rFonts w:ascii="Times New Roman" w:eastAsia="Calibri" w:hAnsi="Times New Roman" w:cs="Times New Roman"/>
          <w:sz w:val="24"/>
          <w:szCs w:val="24"/>
          <w:lang w:eastAsia="en-US"/>
        </w:rPr>
        <w:t>.</w:t>
      </w:r>
      <w:proofErr w:type="spellStart"/>
      <w:r w:rsidR="00F26420" w:rsidRPr="009C154B">
        <w:rPr>
          <w:rFonts w:ascii="Times New Roman" w:eastAsia="Calibri" w:hAnsi="Times New Roman" w:cs="Times New Roman"/>
          <w:sz w:val="24"/>
          <w:szCs w:val="24"/>
          <w:lang w:val="en-US" w:eastAsia="en-US"/>
        </w:rPr>
        <w:t>ru</w:t>
      </w:r>
      <w:proofErr w:type="spellEnd"/>
      <w:r w:rsidR="00F26420" w:rsidRPr="009C154B">
        <w:rPr>
          <w:rFonts w:ascii="Times New Roman" w:eastAsia="Calibri" w:hAnsi="Times New Roman" w:cs="Times New Roman"/>
          <w:sz w:val="24"/>
          <w:szCs w:val="24"/>
          <w:lang w:eastAsia="en-US"/>
        </w:rPr>
        <w:t>/</w:t>
      </w:r>
      <w:r w:rsidR="00F26420" w:rsidRPr="009C154B">
        <w:rPr>
          <w:rFonts w:ascii="Times New Roman" w:eastAsia="Calibri" w:hAnsi="Times New Roman" w:cs="Times New Roman"/>
          <w:sz w:val="24"/>
          <w:szCs w:val="24"/>
          <w:lang w:val="en-US" w:eastAsia="en-US"/>
        </w:rPr>
        <w:t>book</w:t>
      </w:r>
      <w:r w:rsidR="00F26420" w:rsidRPr="009C154B">
        <w:rPr>
          <w:rFonts w:ascii="Times New Roman" w:eastAsia="Calibri" w:hAnsi="Times New Roman" w:cs="Times New Roman"/>
          <w:sz w:val="24"/>
          <w:szCs w:val="24"/>
          <w:lang w:eastAsia="en-US"/>
        </w:rPr>
        <w:t>/1</w:t>
      </w:r>
      <w:r w:rsidR="00F26420" w:rsidRPr="009C154B">
        <w:rPr>
          <w:rFonts w:ascii="Times New Roman" w:eastAsia="Calibri" w:hAnsi="Times New Roman" w:cs="Times New Roman"/>
          <w:sz w:val="24"/>
          <w:szCs w:val="24"/>
          <w:lang w:val="en-US" w:eastAsia="en-US"/>
        </w:rPr>
        <w:t>AF</w:t>
      </w:r>
      <w:r w:rsidR="00F26420" w:rsidRPr="009C154B">
        <w:rPr>
          <w:rFonts w:ascii="Times New Roman" w:eastAsia="Calibri" w:hAnsi="Times New Roman" w:cs="Times New Roman"/>
          <w:sz w:val="24"/>
          <w:szCs w:val="24"/>
          <w:lang w:eastAsia="en-US"/>
        </w:rPr>
        <w:t>634</w:t>
      </w:r>
      <w:r w:rsidR="00F26420" w:rsidRPr="009C154B">
        <w:rPr>
          <w:rFonts w:ascii="Times New Roman" w:eastAsia="Calibri" w:hAnsi="Times New Roman" w:cs="Times New Roman"/>
          <w:sz w:val="24"/>
          <w:szCs w:val="24"/>
          <w:lang w:val="en-US" w:eastAsia="en-US"/>
        </w:rPr>
        <w:t>FC</w:t>
      </w:r>
      <w:r w:rsidR="00F26420" w:rsidRPr="009C154B">
        <w:rPr>
          <w:rFonts w:ascii="Times New Roman" w:eastAsia="Calibri" w:hAnsi="Times New Roman" w:cs="Times New Roman"/>
          <w:sz w:val="24"/>
          <w:szCs w:val="24"/>
          <w:lang w:eastAsia="en-US"/>
        </w:rPr>
        <w:t>-4</w:t>
      </w:r>
      <w:r w:rsidR="00F26420" w:rsidRPr="009C154B">
        <w:rPr>
          <w:rFonts w:ascii="Times New Roman" w:eastAsia="Calibri" w:hAnsi="Times New Roman" w:cs="Times New Roman"/>
          <w:sz w:val="24"/>
          <w:szCs w:val="24"/>
          <w:lang w:val="en-US" w:eastAsia="en-US"/>
        </w:rPr>
        <w:t>B</w:t>
      </w:r>
      <w:r w:rsidR="00F26420" w:rsidRPr="009C154B">
        <w:rPr>
          <w:rFonts w:ascii="Times New Roman" w:eastAsia="Calibri" w:hAnsi="Times New Roman" w:cs="Times New Roman"/>
          <w:sz w:val="24"/>
          <w:szCs w:val="24"/>
          <w:lang w:eastAsia="en-US"/>
        </w:rPr>
        <w:t>82-4</w:t>
      </w:r>
      <w:r w:rsidR="00F26420" w:rsidRPr="009C154B">
        <w:rPr>
          <w:rFonts w:ascii="Times New Roman" w:eastAsia="Calibri" w:hAnsi="Times New Roman" w:cs="Times New Roman"/>
          <w:sz w:val="24"/>
          <w:szCs w:val="24"/>
          <w:lang w:val="en-US" w:eastAsia="en-US"/>
        </w:rPr>
        <w:t>BCD</w:t>
      </w:r>
      <w:r w:rsidR="00F26420" w:rsidRPr="009C154B">
        <w:rPr>
          <w:rFonts w:ascii="Times New Roman" w:eastAsia="Calibri" w:hAnsi="Times New Roman" w:cs="Times New Roman"/>
          <w:sz w:val="24"/>
          <w:szCs w:val="24"/>
          <w:lang w:eastAsia="en-US"/>
        </w:rPr>
        <w:t>-</w:t>
      </w:r>
      <w:r w:rsidR="00F26420" w:rsidRPr="009C154B">
        <w:rPr>
          <w:rFonts w:ascii="Times New Roman" w:eastAsia="Calibri" w:hAnsi="Times New Roman" w:cs="Times New Roman"/>
          <w:sz w:val="24"/>
          <w:szCs w:val="24"/>
          <w:lang w:val="en-US" w:eastAsia="en-US"/>
        </w:rPr>
        <w:t>BC</w:t>
      </w:r>
      <w:r w:rsidR="00F26420" w:rsidRPr="009C154B">
        <w:rPr>
          <w:rFonts w:ascii="Times New Roman" w:eastAsia="Calibri" w:hAnsi="Times New Roman" w:cs="Times New Roman"/>
          <w:sz w:val="24"/>
          <w:szCs w:val="24"/>
          <w:lang w:eastAsia="en-US"/>
        </w:rPr>
        <w:t>47-012708718</w:t>
      </w:r>
      <w:r w:rsidR="00F26420" w:rsidRPr="009C154B">
        <w:rPr>
          <w:rFonts w:ascii="Times New Roman" w:eastAsia="Calibri" w:hAnsi="Times New Roman" w:cs="Times New Roman"/>
          <w:sz w:val="24"/>
          <w:szCs w:val="24"/>
          <w:lang w:val="en-US" w:eastAsia="en-US"/>
        </w:rPr>
        <w:t>C</w:t>
      </w:r>
      <w:r w:rsidR="00F26420" w:rsidRPr="009C154B">
        <w:rPr>
          <w:rFonts w:ascii="Times New Roman" w:eastAsia="Calibri" w:hAnsi="Times New Roman" w:cs="Times New Roman"/>
          <w:sz w:val="24"/>
          <w:szCs w:val="24"/>
          <w:lang w:eastAsia="en-US"/>
        </w:rPr>
        <w:t>6</w:t>
      </w:r>
      <w:r w:rsidR="00F26420" w:rsidRPr="009C154B">
        <w:rPr>
          <w:rFonts w:ascii="Times New Roman" w:eastAsia="Calibri" w:hAnsi="Times New Roman" w:cs="Times New Roman"/>
          <w:sz w:val="24"/>
          <w:szCs w:val="24"/>
          <w:lang w:val="en-US" w:eastAsia="en-US"/>
        </w:rPr>
        <w:t>C</w:t>
      </w:r>
      <w:r w:rsidR="00F26420" w:rsidRPr="009C154B">
        <w:rPr>
          <w:rFonts w:ascii="Times New Roman" w:eastAsia="Calibri" w:hAnsi="Times New Roman" w:cs="Times New Roman"/>
          <w:sz w:val="24"/>
          <w:szCs w:val="24"/>
          <w:lang w:eastAsia="en-US"/>
        </w:rPr>
        <w:t xml:space="preserve"> Рек</w:t>
      </w:r>
      <w:r w:rsidRPr="009C154B">
        <w:rPr>
          <w:rFonts w:ascii="Times New Roman" w:eastAsia="Calibri" w:hAnsi="Times New Roman" w:cs="Times New Roman"/>
          <w:i/>
          <w:sz w:val="24"/>
          <w:szCs w:val="24"/>
          <w:lang w:eastAsia="en-US"/>
        </w:rPr>
        <w:t>. УМО СПО</w:t>
      </w:r>
    </w:p>
    <w:p w14:paraId="0A4AC388" w14:textId="77777777" w:rsidR="00DB7F1C" w:rsidRPr="009C154B" w:rsidRDefault="00DB7F1C" w:rsidP="000A32BB">
      <w:pPr>
        <w:numPr>
          <w:ilvl w:val="0"/>
          <w:numId w:val="19"/>
        </w:numPr>
        <w:tabs>
          <w:tab w:val="left" w:pos="993"/>
        </w:tabs>
        <w:spacing w:after="160" w:line="259"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Гальперин, </w:t>
      </w:r>
      <w:proofErr w:type="spellStart"/>
      <w:r w:rsidRPr="009C154B">
        <w:rPr>
          <w:rFonts w:ascii="Times New Roman" w:eastAsia="Calibri" w:hAnsi="Times New Roman" w:cs="Times New Roman"/>
          <w:sz w:val="24"/>
          <w:szCs w:val="24"/>
          <w:lang w:eastAsia="en-US"/>
        </w:rPr>
        <w:t>Михайл</w:t>
      </w:r>
      <w:proofErr w:type="spellEnd"/>
      <w:r w:rsidRPr="009C154B">
        <w:rPr>
          <w:rFonts w:ascii="Times New Roman" w:eastAsia="Calibri" w:hAnsi="Times New Roman" w:cs="Times New Roman"/>
          <w:sz w:val="24"/>
          <w:szCs w:val="24"/>
          <w:lang w:eastAsia="en-US"/>
        </w:rPr>
        <w:t xml:space="preserve"> Владимирович. Электронная техника: [Электронный ресурс]: Учебник для </w:t>
      </w:r>
      <w:proofErr w:type="spellStart"/>
      <w:r w:rsidRPr="009C154B">
        <w:rPr>
          <w:rFonts w:ascii="Times New Roman" w:eastAsia="Calibri" w:hAnsi="Times New Roman" w:cs="Times New Roman"/>
          <w:sz w:val="24"/>
          <w:szCs w:val="24"/>
          <w:lang w:eastAsia="en-US"/>
        </w:rPr>
        <w:t>ССУЗов</w:t>
      </w:r>
      <w:proofErr w:type="spellEnd"/>
      <w:r w:rsidRPr="009C154B">
        <w:rPr>
          <w:rFonts w:ascii="Times New Roman" w:eastAsia="Calibri" w:hAnsi="Times New Roman" w:cs="Times New Roman"/>
          <w:sz w:val="24"/>
          <w:szCs w:val="24"/>
          <w:lang w:eastAsia="en-US"/>
        </w:rPr>
        <w:t xml:space="preserve">/ М.В. Гальперин. - 2-e изд., </w:t>
      </w:r>
      <w:proofErr w:type="spellStart"/>
      <w:r w:rsidRPr="009C154B">
        <w:rPr>
          <w:rFonts w:ascii="Times New Roman" w:eastAsia="Calibri" w:hAnsi="Times New Roman" w:cs="Times New Roman"/>
          <w:sz w:val="24"/>
          <w:szCs w:val="24"/>
          <w:lang w:eastAsia="en-US"/>
        </w:rPr>
        <w:t>испр</w:t>
      </w:r>
      <w:proofErr w:type="spellEnd"/>
      <w:r w:rsidRPr="009C154B">
        <w:rPr>
          <w:rFonts w:ascii="Times New Roman" w:eastAsia="Calibri" w:hAnsi="Times New Roman" w:cs="Times New Roman"/>
          <w:sz w:val="24"/>
          <w:szCs w:val="24"/>
          <w:lang w:eastAsia="en-US"/>
        </w:rPr>
        <w:t>. и доп. - М.: ИД ФОРУМ: НИЦ И</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фра-М, 2017. - 352 с.: ил.; 60x90 1/16. - (Профессиональное образование). (</w:t>
      </w:r>
      <w:proofErr w:type="spellStart"/>
      <w:r w:rsidRPr="009C154B">
        <w:rPr>
          <w:rFonts w:ascii="Times New Roman" w:eastAsia="Calibri" w:hAnsi="Times New Roman" w:cs="Times New Roman"/>
          <w:sz w:val="24"/>
          <w:szCs w:val="24"/>
          <w:lang w:eastAsia="en-US"/>
        </w:rPr>
        <w:t>переплет</w:t>
      </w:r>
      <w:proofErr w:type="spellEnd"/>
      <w:r w:rsidRPr="009C154B">
        <w:rPr>
          <w:rFonts w:ascii="Times New Roman" w:eastAsia="Calibri" w:hAnsi="Times New Roman" w:cs="Times New Roman"/>
          <w:sz w:val="24"/>
          <w:szCs w:val="24"/>
          <w:lang w:eastAsia="en-US"/>
        </w:rPr>
        <w:t xml:space="preserve">) ISBN 978-5-8199-0176-2, 500 экз.- Режим доступа: </w:t>
      </w:r>
      <w:hyperlink r:id="rId78" w:history="1">
        <w:r w:rsidRPr="009C154B">
          <w:rPr>
            <w:rFonts w:ascii="Times New Roman" w:eastAsia="Calibri" w:hAnsi="Times New Roman" w:cs="Times New Roman"/>
            <w:sz w:val="24"/>
            <w:szCs w:val="24"/>
            <w:u w:val="single"/>
            <w:lang w:eastAsia="en-US"/>
          </w:rPr>
          <w:t>http://znanium.com/bookread2.php?book=854764</w:t>
        </w:r>
      </w:hyperlink>
      <w:r w:rsidRPr="009C154B">
        <w:rPr>
          <w:rFonts w:ascii="Times New Roman" w:eastAsia="Calibri" w:hAnsi="Times New Roman" w:cs="Times New Roman"/>
          <w:sz w:val="24"/>
          <w:szCs w:val="24"/>
          <w:lang w:eastAsia="en-US"/>
        </w:rPr>
        <w:t xml:space="preserve"> </w:t>
      </w:r>
      <w:proofErr w:type="spellStart"/>
      <w:r w:rsidRPr="009C154B">
        <w:rPr>
          <w:rFonts w:ascii="Times New Roman" w:eastAsia="Calibri" w:hAnsi="Times New Roman" w:cs="Times New Roman"/>
          <w:i/>
          <w:sz w:val="24"/>
          <w:szCs w:val="24"/>
          <w:lang w:eastAsia="en-US"/>
        </w:rPr>
        <w:t>Доп.Мин.обр</w:t>
      </w:r>
      <w:proofErr w:type="spellEnd"/>
      <w:r w:rsidRPr="009C154B">
        <w:rPr>
          <w:rFonts w:ascii="Times New Roman" w:eastAsia="Calibri" w:hAnsi="Times New Roman" w:cs="Times New Roman"/>
          <w:i/>
          <w:sz w:val="24"/>
          <w:szCs w:val="24"/>
          <w:lang w:eastAsia="en-US"/>
        </w:rPr>
        <w:t>. и науки РФ</w:t>
      </w:r>
    </w:p>
    <w:p w14:paraId="713BEF40" w14:textId="77777777" w:rsidR="00DB7F1C" w:rsidRPr="009C154B" w:rsidRDefault="00DB7F1C" w:rsidP="000A32BB">
      <w:pPr>
        <w:numPr>
          <w:ilvl w:val="0"/>
          <w:numId w:val="19"/>
        </w:numPr>
        <w:tabs>
          <w:tab w:val="left" w:pos="993"/>
        </w:tabs>
        <w:spacing w:after="160" w:line="259" w:lineRule="auto"/>
        <w:ind w:left="0" w:firstLine="709"/>
        <w:contextualSpacing/>
        <w:jc w:val="both"/>
        <w:rPr>
          <w:rFonts w:ascii="Times New Roman" w:eastAsia="Calibri" w:hAnsi="Times New Roman" w:cs="Times New Roman"/>
          <w:bCs/>
          <w:sz w:val="24"/>
          <w:szCs w:val="24"/>
          <w:lang w:eastAsia="en-US"/>
        </w:rPr>
      </w:pPr>
      <w:r w:rsidRPr="009C154B">
        <w:rPr>
          <w:rFonts w:ascii="Times New Roman" w:eastAsia="Calibri" w:hAnsi="Times New Roman" w:cs="Times New Roman"/>
          <w:sz w:val="24"/>
          <w:szCs w:val="24"/>
          <w:shd w:val="clear" w:color="auto" w:fill="FFFFFF"/>
          <w:lang w:eastAsia="en-US"/>
        </w:rPr>
        <w:t>Славинский</w:t>
      </w:r>
      <w:r w:rsidRPr="009C154B">
        <w:rPr>
          <w:rFonts w:ascii="Times New Roman" w:eastAsia="Calibri" w:hAnsi="Times New Roman" w:cs="Times New Roman"/>
          <w:bCs/>
          <w:sz w:val="24"/>
          <w:szCs w:val="24"/>
          <w:shd w:val="clear" w:color="auto" w:fill="FFFFFF"/>
          <w:lang w:eastAsia="en-US"/>
        </w:rPr>
        <w:t>, Алексей Кириллович. Электротехника с основами электрон</w:t>
      </w:r>
      <w:r w:rsidRPr="009C154B">
        <w:rPr>
          <w:rFonts w:ascii="Times New Roman" w:eastAsia="Calibri" w:hAnsi="Times New Roman" w:cs="Times New Roman"/>
          <w:bCs/>
          <w:sz w:val="24"/>
          <w:szCs w:val="24"/>
          <w:shd w:val="clear" w:color="auto" w:fill="FFFFFF"/>
          <w:lang w:eastAsia="en-US"/>
        </w:rPr>
        <w:t>и</w:t>
      </w:r>
      <w:r w:rsidRPr="009C154B">
        <w:rPr>
          <w:rFonts w:ascii="Times New Roman" w:eastAsia="Calibri" w:hAnsi="Times New Roman" w:cs="Times New Roman"/>
          <w:bCs/>
          <w:sz w:val="24"/>
          <w:szCs w:val="24"/>
          <w:shd w:val="clear" w:color="auto" w:fill="FFFFFF"/>
          <w:lang w:eastAsia="en-US"/>
        </w:rPr>
        <w:t>ки</w:t>
      </w:r>
      <w:r w:rsidRPr="009C154B">
        <w:rPr>
          <w:rFonts w:ascii="Times New Roman" w:eastAsia="Arial Unicode MS" w:hAnsi="Times New Roman" w:cs="Times New Roman"/>
          <w:sz w:val="24"/>
          <w:szCs w:val="24"/>
          <w:shd w:val="clear" w:color="auto" w:fill="FFFFFF"/>
          <w:lang w:eastAsia="en-US"/>
        </w:rPr>
        <w:t> </w:t>
      </w:r>
      <w:r w:rsidRPr="009C154B">
        <w:rPr>
          <w:rFonts w:ascii="Times New Roman" w:eastAsia="Calibri" w:hAnsi="Times New Roman" w:cs="Times New Roman"/>
          <w:sz w:val="24"/>
          <w:szCs w:val="24"/>
          <w:lang w:eastAsia="en-US"/>
        </w:rPr>
        <w:t xml:space="preserve">[Электронный ресурс]: </w:t>
      </w:r>
      <w:r w:rsidRPr="009C154B">
        <w:rPr>
          <w:rFonts w:ascii="Times New Roman" w:eastAsia="Calibri" w:hAnsi="Times New Roman" w:cs="Times New Roman"/>
          <w:sz w:val="24"/>
          <w:szCs w:val="24"/>
          <w:shd w:val="clear" w:color="auto" w:fill="FFFFFF"/>
          <w:lang w:eastAsia="en-US"/>
        </w:rPr>
        <w:t xml:space="preserve">  </w:t>
      </w:r>
      <w:proofErr w:type="spellStart"/>
      <w:r w:rsidRPr="009C154B">
        <w:rPr>
          <w:rFonts w:ascii="Times New Roman" w:eastAsia="Calibri" w:hAnsi="Times New Roman" w:cs="Times New Roman"/>
          <w:sz w:val="24"/>
          <w:szCs w:val="24"/>
          <w:shd w:val="clear" w:color="auto" w:fill="FFFFFF"/>
          <w:lang w:eastAsia="en-US"/>
        </w:rPr>
        <w:t>учеб</w:t>
      </w:r>
      <w:proofErr w:type="spellEnd"/>
      <w:r w:rsidRPr="009C154B">
        <w:rPr>
          <w:rFonts w:ascii="Times New Roman" w:eastAsia="Calibri" w:hAnsi="Times New Roman" w:cs="Times New Roman"/>
          <w:sz w:val="24"/>
          <w:szCs w:val="24"/>
          <w:shd w:val="clear" w:color="auto" w:fill="FFFFFF"/>
          <w:lang w:eastAsia="en-US"/>
        </w:rPr>
        <w:t xml:space="preserve">. пособие для СПО / А.К. Славинский, И.С. </w:t>
      </w:r>
      <w:proofErr w:type="spellStart"/>
      <w:r w:rsidRPr="009C154B">
        <w:rPr>
          <w:rFonts w:ascii="Times New Roman" w:eastAsia="Calibri" w:hAnsi="Times New Roman" w:cs="Times New Roman"/>
          <w:sz w:val="24"/>
          <w:szCs w:val="24"/>
          <w:shd w:val="clear" w:color="auto" w:fill="FFFFFF"/>
          <w:lang w:eastAsia="en-US"/>
        </w:rPr>
        <w:t>Туревский</w:t>
      </w:r>
      <w:proofErr w:type="spellEnd"/>
      <w:r w:rsidRPr="009C154B">
        <w:rPr>
          <w:rFonts w:ascii="Times New Roman" w:eastAsia="Calibri" w:hAnsi="Times New Roman" w:cs="Times New Roman"/>
          <w:sz w:val="24"/>
          <w:szCs w:val="24"/>
          <w:shd w:val="clear" w:color="auto" w:fill="FFFFFF"/>
          <w:lang w:eastAsia="en-US"/>
        </w:rPr>
        <w:t>. — М. : ИД «ФОРУМ» : ИНФРА-М, 2017. — 448 с. — (Профессиональное образование).</w:t>
      </w:r>
      <w:r w:rsidRPr="009C154B">
        <w:rPr>
          <w:rFonts w:ascii="Times New Roman" w:eastAsia="Calibri" w:hAnsi="Times New Roman" w:cs="Times New Roman"/>
          <w:sz w:val="24"/>
          <w:szCs w:val="24"/>
          <w:lang w:eastAsia="en-US"/>
        </w:rPr>
        <w:t xml:space="preserve"> Режим д</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ступа: </w:t>
      </w:r>
      <w:hyperlink r:id="rId79" w:history="1">
        <w:r w:rsidRPr="009C154B">
          <w:rPr>
            <w:rFonts w:ascii="Times New Roman" w:eastAsia="Calibri" w:hAnsi="Times New Roman" w:cs="Times New Roman"/>
            <w:sz w:val="24"/>
            <w:szCs w:val="24"/>
            <w:u w:val="single"/>
            <w:lang w:eastAsia="en-US"/>
          </w:rPr>
          <w:t>http://znanium.com/catalog.php?bookinfo=894745</w:t>
        </w:r>
      </w:hyperlink>
      <w:r w:rsidRPr="009C154B">
        <w:rPr>
          <w:rFonts w:ascii="Times New Roman" w:eastAsia="Calibri" w:hAnsi="Times New Roman" w:cs="Times New Roman"/>
          <w:sz w:val="24"/>
          <w:szCs w:val="24"/>
          <w:u w:val="single"/>
          <w:lang w:eastAsia="en-US"/>
        </w:rPr>
        <w:t xml:space="preserve">; </w:t>
      </w:r>
      <w:r w:rsidRPr="009C154B">
        <w:rPr>
          <w:rFonts w:ascii="Times New Roman" w:eastAsia="Calibri" w:hAnsi="Times New Roman" w:cs="Times New Roman"/>
          <w:sz w:val="24"/>
          <w:szCs w:val="24"/>
          <w:lang w:eastAsia="en-US"/>
        </w:rPr>
        <w:t xml:space="preserve">2015 г. – Режим доступа: </w:t>
      </w:r>
      <w:hyperlink r:id="rId80" w:history="1">
        <w:r w:rsidRPr="009C154B">
          <w:rPr>
            <w:rFonts w:ascii="Times New Roman" w:eastAsia="Calibri" w:hAnsi="Times New Roman" w:cs="Times New Roman"/>
            <w:sz w:val="24"/>
            <w:szCs w:val="24"/>
            <w:u w:val="single"/>
            <w:lang w:eastAsia="en-US"/>
          </w:rPr>
          <w:t>http://znanium.com/bookread2.php?book=494180</w:t>
        </w:r>
      </w:hyperlink>
    </w:p>
    <w:p w14:paraId="6C26914B" w14:textId="77777777" w:rsidR="00DB7F1C" w:rsidRPr="009C154B" w:rsidRDefault="00DB7F1C" w:rsidP="00B32FEA">
      <w:pPr>
        <w:tabs>
          <w:tab w:val="left" w:pos="567"/>
          <w:tab w:val="left" w:pos="1134"/>
        </w:tabs>
        <w:spacing w:after="0" w:line="240" w:lineRule="auto"/>
        <w:outlineLvl w:val="4"/>
        <w:rPr>
          <w:rFonts w:ascii="Times New Roman" w:eastAsia="Times New Roman" w:hAnsi="Times New Roman" w:cs="Times New Roman"/>
          <w:b/>
          <w:i/>
          <w:sz w:val="24"/>
          <w:szCs w:val="24"/>
        </w:rPr>
      </w:pPr>
    </w:p>
    <w:p w14:paraId="1EA0DD43" w14:textId="761A73CA" w:rsidR="00DB7F1C" w:rsidRPr="009C154B" w:rsidRDefault="008072BA" w:rsidP="00B32FEA">
      <w:pPr>
        <w:tabs>
          <w:tab w:val="left" w:pos="567"/>
          <w:tab w:val="left" w:pos="1134"/>
        </w:tabs>
        <w:spacing w:after="0" w:line="240" w:lineRule="auto"/>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bCs/>
        </w:rPr>
        <w:t>3.2.3. Дополнительные источники</w:t>
      </w:r>
    </w:p>
    <w:p w14:paraId="1C55264A" w14:textId="77777777" w:rsidR="00DB7F1C" w:rsidRPr="009C154B" w:rsidRDefault="00DB7F1C" w:rsidP="00B32FEA">
      <w:pPr>
        <w:tabs>
          <w:tab w:val="left" w:pos="567"/>
          <w:tab w:val="left" w:pos="1134"/>
        </w:tabs>
        <w:spacing w:after="0" w:line="240" w:lineRule="auto"/>
        <w:outlineLvl w:val="4"/>
        <w:rPr>
          <w:rFonts w:ascii="Times New Roman" w:eastAsia="Times New Roman" w:hAnsi="Times New Roman" w:cs="Times New Roman"/>
          <w:b/>
          <w:i/>
          <w:sz w:val="24"/>
          <w:szCs w:val="24"/>
        </w:rPr>
      </w:pPr>
    </w:p>
    <w:p w14:paraId="0BC7DEB9" w14:textId="04340E34" w:rsidR="00B32FEA" w:rsidRPr="009C154B" w:rsidRDefault="008072BA" w:rsidP="00B32FEA">
      <w:pPr>
        <w:spacing w:after="0" w:line="240"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w:t>
      </w:r>
      <w:r w:rsidR="00B32FEA" w:rsidRPr="009C154B">
        <w:rPr>
          <w:rFonts w:ascii="Times New Roman" w:eastAsia="Calibri" w:hAnsi="Times New Roman" w:cs="Times New Roman"/>
          <w:sz w:val="24"/>
          <w:szCs w:val="24"/>
          <w:lang w:eastAsia="en-US"/>
        </w:rPr>
        <w:t>. Иванов, В. В. Задания на контрольные работы и курсовые проекты с методическ</w:t>
      </w:r>
      <w:r w:rsidR="00B32FEA" w:rsidRPr="009C154B">
        <w:rPr>
          <w:rFonts w:ascii="Times New Roman" w:eastAsia="Calibri" w:hAnsi="Times New Roman" w:cs="Times New Roman"/>
          <w:sz w:val="24"/>
          <w:szCs w:val="24"/>
          <w:lang w:eastAsia="en-US"/>
        </w:rPr>
        <w:t>и</w:t>
      </w:r>
      <w:r w:rsidR="00B32FEA" w:rsidRPr="009C154B">
        <w:rPr>
          <w:rFonts w:ascii="Times New Roman" w:eastAsia="Calibri" w:hAnsi="Times New Roman" w:cs="Times New Roman"/>
          <w:sz w:val="24"/>
          <w:szCs w:val="24"/>
          <w:lang w:eastAsia="en-US"/>
        </w:rPr>
        <w:t>ми указаниями для студентов-заочников по специальности 23.02.06 Техническая эксплуат</w:t>
      </w:r>
      <w:r w:rsidR="00B32FEA" w:rsidRPr="009C154B">
        <w:rPr>
          <w:rFonts w:ascii="Times New Roman" w:eastAsia="Calibri" w:hAnsi="Times New Roman" w:cs="Times New Roman"/>
          <w:sz w:val="24"/>
          <w:szCs w:val="24"/>
          <w:lang w:eastAsia="en-US"/>
        </w:rPr>
        <w:t>а</w:t>
      </w:r>
      <w:r w:rsidR="00B32FEA" w:rsidRPr="009C154B">
        <w:rPr>
          <w:rFonts w:ascii="Times New Roman" w:eastAsia="Calibri" w:hAnsi="Times New Roman" w:cs="Times New Roman"/>
          <w:sz w:val="24"/>
          <w:szCs w:val="24"/>
          <w:lang w:eastAsia="en-US"/>
        </w:rPr>
        <w:t>ция подвижного состава железных дорог ОП 04 Электроника и микропроцессорная техника / В. В. Иванов. –  М.: ФГБОУ «УМЦ ЖДТ», 2015. – 71 с.</w:t>
      </w:r>
    </w:p>
    <w:p w14:paraId="0DB80400" w14:textId="29BAA8B8" w:rsidR="00B32FEA" w:rsidRPr="009C154B" w:rsidRDefault="008072BA" w:rsidP="00B32FEA">
      <w:pPr>
        <w:spacing w:after="0" w:line="259"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w:t>
      </w:r>
      <w:r w:rsidR="00B32FEA" w:rsidRPr="009C154B">
        <w:rPr>
          <w:rFonts w:ascii="Times New Roman" w:eastAsia="Calibri" w:hAnsi="Times New Roman" w:cs="Times New Roman"/>
          <w:sz w:val="24"/>
          <w:szCs w:val="24"/>
          <w:lang w:eastAsia="en-US"/>
        </w:rPr>
        <w:t xml:space="preserve">. </w:t>
      </w:r>
      <w:proofErr w:type="spellStart"/>
      <w:r w:rsidR="00B32FEA" w:rsidRPr="009C154B">
        <w:rPr>
          <w:rFonts w:ascii="Times New Roman" w:eastAsia="Calibri" w:hAnsi="Times New Roman" w:cs="Times New Roman"/>
          <w:sz w:val="24"/>
          <w:szCs w:val="24"/>
          <w:lang w:eastAsia="en-US"/>
        </w:rPr>
        <w:t>Масьянова</w:t>
      </w:r>
      <w:proofErr w:type="spellEnd"/>
      <w:r w:rsidR="00B32FEA" w:rsidRPr="009C154B">
        <w:rPr>
          <w:rFonts w:ascii="Times New Roman" w:eastAsia="Calibri" w:hAnsi="Times New Roman" w:cs="Times New Roman"/>
          <w:sz w:val="24"/>
          <w:szCs w:val="24"/>
          <w:lang w:eastAsia="en-US"/>
        </w:rPr>
        <w:t xml:space="preserve">, И. Т. Методическое пособие по проведению лабораторных занятий ОП 04 Электроника и микропроцессорная техника / И. Т. </w:t>
      </w:r>
      <w:proofErr w:type="spellStart"/>
      <w:r w:rsidR="00B32FEA" w:rsidRPr="009C154B">
        <w:rPr>
          <w:rFonts w:ascii="Times New Roman" w:eastAsia="Calibri" w:hAnsi="Times New Roman" w:cs="Times New Roman"/>
          <w:sz w:val="24"/>
          <w:szCs w:val="24"/>
          <w:lang w:eastAsia="en-US"/>
        </w:rPr>
        <w:t>Масьянова</w:t>
      </w:r>
      <w:proofErr w:type="spellEnd"/>
      <w:r w:rsidR="00B32FEA" w:rsidRPr="009C154B">
        <w:rPr>
          <w:rFonts w:ascii="Times New Roman" w:eastAsia="Calibri" w:hAnsi="Times New Roman" w:cs="Times New Roman"/>
          <w:sz w:val="24"/>
          <w:szCs w:val="24"/>
          <w:lang w:eastAsia="en-US"/>
        </w:rPr>
        <w:t>. –  М.: ФГБОУ «УМЦ ЖДТ», 2016. – 51 с.</w:t>
      </w:r>
    </w:p>
    <w:p w14:paraId="677E2E98" w14:textId="5F10164D" w:rsidR="00B32FEA" w:rsidRPr="009C154B" w:rsidRDefault="008072BA" w:rsidP="00B32FEA">
      <w:pPr>
        <w:spacing w:after="0" w:line="259" w:lineRule="auto"/>
        <w:ind w:firstLine="708"/>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w:t>
      </w:r>
      <w:r w:rsidR="00B32FEA" w:rsidRPr="009C154B">
        <w:rPr>
          <w:rFonts w:ascii="Times New Roman" w:eastAsia="Calibri" w:hAnsi="Times New Roman" w:cs="Times New Roman"/>
          <w:sz w:val="24"/>
          <w:szCs w:val="24"/>
          <w:lang w:eastAsia="en-US"/>
        </w:rPr>
        <w:t xml:space="preserve">. </w:t>
      </w:r>
      <w:proofErr w:type="spellStart"/>
      <w:r w:rsidR="00B32FEA" w:rsidRPr="009C154B">
        <w:rPr>
          <w:rFonts w:ascii="Times New Roman" w:eastAsia="Calibri" w:hAnsi="Times New Roman" w:cs="Times New Roman"/>
          <w:sz w:val="24"/>
          <w:szCs w:val="24"/>
          <w:lang w:eastAsia="en-US"/>
        </w:rPr>
        <w:t>Масьянова</w:t>
      </w:r>
      <w:proofErr w:type="spellEnd"/>
      <w:r w:rsidR="00B32FEA" w:rsidRPr="009C154B">
        <w:rPr>
          <w:rFonts w:ascii="Times New Roman" w:eastAsia="Calibri" w:hAnsi="Times New Roman" w:cs="Times New Roman"/>
          <w:sz w:val="24"/>
          <w:szCs w:val="24"/>
          <w:lang w:eastAsia="en-US"/>
        </w:rPr>
        <w:t>, И. Т. Методические рекомендации по организации самостоятельной р</w:t>
      </w:r>
      <w:r w:rsidR="00B32FEA" w:rsidRPr="009C154B">
        <w:rPr>
          <w:rFonts w:ascii="Times New Roman" w:eastAsia="Calibri" w:hAnsi="Times New Roman" w:cs="Times New Roman"/>
          <w:sz w:val="24"/>
          <w:szCs w:val="24"/>
          <w:lang w:eastAsia="en-US"/>
        </w:rPr>
        <w:t>а</w:t>
      </w:r>
      <w:r w:rsidR="00B32FEA" w:rsidRPr="009C154B">
        <w:rPr>
          <w:rFonts w:ascii="Times New Roman" w:eastAsia="Calibri" w:hAnsi="Times New Roman" w:cs="Times New Roman"/>
          <w:sz w:val="24"/>
          <w:szCs w:val="24"/>
          <w:lang w:eastAsia="en-US"/>
        </w:rPr>
        <w:t>боты для обучающихся очной формы обучения по дисциплине ОП 04 Электроника и микр</w:t>
      </w:r>
      <w:r w:rsidR="00B32FEA" w:rsidRPr="009C154B">
        <w:rPr>
          <w:rFonts w:ascii="Times New Roman" w:eastAsia="Calibri" w:hAnsi="Times New Roman" w:cs="Times New Roman"/>
          <w:sz w:val="24"/>
          <w:szCs w:val="24"/>
          <w:lang w:eastAsia="en-US"/>
        </w:rPr>
        <w:t>о</w:t>
      </w:r>
      <w:r w:rsidR="00B32FEA" w:rsidRPr="009C154B">
        <w:rPr>
          <w:rFonts w:ascii="Times New Roman" w:eastAsia="Calibri" w:hAnsi="Times New Roman" w:cs="Times New Roman"/>
          <w:sz w:val="24"/>
          <w:szCs w:val="24"/>
          <w:lang w:eastAsia="en-US"/>
        </w:rPr>
        <w:t xml:space="preserve">процессорная техника / И. Т. </w:t>
      </w:r>
      <w:proofErr w:type="spellStart"/>
      <w:r w:rsidR="00B32FEA" w:rsidRPr="009C154B">
        <w:rPr>
          <w:rFonts w:ascii="Times New Roman" w:eastAsia="Calibri" w:hAnsi="Times New Roman" w:cs="Times New Roman"/>
          <w:sz w:val="24"/>
          <w:szCs w:val="24"/>
          <w:lang w:eastAsia="en-US"/>
        </w:rPr>
        <w:t>Масьянова</w:t>
      </w:r>
      <w:proofErr w:type="spellEnd"/>
      <w:r w:rsidR="00B32FEA" w:rsidRPr="009C154B">
        <w:rPr>
          <w:rFonts w:ascii="Times New Roman" w:eastAsia="Calibri" w:hAnsi="Times New Roman" w:cs="Times New Roman"/>
          <w:sz w:val="24"/>
          <w:szCs w:val="24"/>
          <w:lang w:eastAsia="en-US"/>
        </w:rPr>
        <w:t>. –  М.: ФГБОУ «УМЦ ЖДТ», 2017. – 46 с.</w:t>
      </w:r>
    </w:p>
    <w:p w14:paraId="174BC797" w14:textId="77777777" w:rsidR="002E0280" w:rsidRPr="009C154B" w:rsidRDefault="002E0280" w:rsidP="005E0AAC">
      <w:pPr>
        <w:autoSpaceDE w:val="0"/>
        <w:autoSpaceDN w:val="0"/>
        <w:adjustRightInd w:val="0"/>
        <w:spacing w:after="0" w:line="240" w:lineRule="auto"/>
        <w:jc w:val="center"/>
        <w:rPr>
          <w:rFonts w:ascii="Times New Roman" w:hAnsi="Times New Roman" w:cs="Times New Roman"/>
          <w:b/>
          <w:bCs/>
          <w:sz w:val="24"/>
          <w:szCs w:val="24"/>
        </w:rPr>
      </w:pPr>
    </w:p>
    <w:p w14:paraId="294610C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7FFF0B2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765C5F23"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50BABEE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273B2B4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23F8A1A2"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145D7EF9"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61DCD5FF"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700A72AC"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5BDE24EC"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743B560F"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236185F8"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6F5D5322"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6A4B2999"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6087C24C"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5335D724"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538B71BE"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279774E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786D2E9D"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0FA235AC"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5CF1CC0B"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432DA38E"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48E84518" w14:textId="77777777" w:rsidR="00AD1F16" w:rsidRPr="009C154B" w:rsidRDefault="00AD1F16" w:rsidP="005E0AAC">
      <w:pPr>
        <w:autoSpaceDE w:val="0"/>
        <w:autoSpaceDN w:val="0"/>
        <w:adjustRightInd w:val="0"/>
        <w:spacing w:after="0" w:line="240" w:lineRule="auto"/>
        <w:jc w:val="center"/>
        <w:rPr>
          <w:rFonts w:ascii="Times New Roman" w:hAnsi="Times New Roman" w:cs="Times New Roman"/>
          <w:b/>
          <w:bCs/>
          <w:sz w:val="24"/>
          <w:szCs w:val="24"/>
        </w:rPr>
      </w:pPr>
    </w:p>
    <w:p w14:paraId="1ED9536F" w14:textId="22A9CD92" w:rsidR="006E66C7" w:rsidRPr="009C154B" w:rsidRDefault="006E66C7" w:rsidP="005E0AAC">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4. </w:t>
      </w:r>
      <w:r w:rsidRPr="009C154B">
        <w:rPr>
          <w:rFonts w:ascii="Times New Roman" w:hAnsi="Times New Roman" w:cs="Times New Roman"/>
          <w:b/>
          <w:sz w:val="24"/>
          <w:szCs w:val="24"/>
        </w:rPr>
        <w:t xml:space="preserve">КОНТРОЛЬ И ОЦЕНКА РЕЗУЛЬТАТОВ ОСВОЕНИЯ </w:t>
      </w:r>
      <w:r w:rsidRPr="009C154B">
        <w:rPr>
          <w:rFonts w:ascii="Times New Roman" w:hAnsi="Times New Roman" w:cs="Times New Roman"/>
          <w:b/>
          <w:sz w:val="24"/>
          <w:szCs w:val="24"/>
        </w:rPr>
        <w:br/>
      </w:r>
      <w:r w:rsidR="002E0280" w:rsidRPr="009C154B">
        <w:rPr>
          <w:rFonts w:ascii="Times New Roman" w:hAnsi="Times New Roman" w:cs="Times New Roman"/>
          <w:b/>
          <w:bCs/>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633622" w:rsidRPr="009C154B">
        <w:rPr>
          <w:rFonts w:ascii="Times New Roman" w:hAnsi="Times New Roman" w:cs="Times New Roman"/>
          <w:b/>
          <w:sz w:val="24"/>
          <w:szCs w:val="24"/>
        </w:rPr>
        <w:t xml:space="preserve">                                                                                                              ОП.04 ЭЛЕКТРОНИКА И МИКРОПРОЦЕССОРНАЯ ТЕХНИКА</w:t>
      </w:r>
    </w:p>
    <w:p w14:paraId="5BFF9827" w14:textId="77777777" w:rsidR="003F3004" w:rsidRPr="009C154B" w:rsidRDefault="003F3004" w:rsidP="005E0AAC">
      <w:pPr>
        <w:autoSpaceDE w:val="0"/>
        <w:autoSpaceDN w:val="0"/>
        <w:adjustRightInd w:val="0"/>
        <w:spacing w:after="0" w:line="240" w:lineRule="auto"/>
        <w:jc w:val="center"/>
        <w:rPr>
          <w:rFonts w:ascii="Times New Roman" w:hAnsi="Times New Roman" w:cs="Times New Roman"/>
          <w:b/>
          <w:bCs/>
          <w:sz w:val="24"/>
          <w:szCs w:val="24"/>
        </w:rPr>
      </w:pPr>
    </w:p>
    <w:p w14:paraId="1568E87E" w14:textId="77777777" w:rsidR="003F3004" w:rsidRPr="009C154B" w:rsidRDefault="003F3004" w:rsidP="005E0AAC">
      <w:pPr>
        <w:autoSpaceDE w:val="0"/>
        <w:autoSpaceDN w:val="0"/>
        <w:adjustRightInd w:val="0"/>
        <w:spacing w:after="0" w:line="240" w:lineRule="auto"/>
        <w:jc w:val="center"/>
        <w:rPr>
          <w:rFonts w:ascii="Times New Roman" w:hAnsi="Times New Roman" w:cs="Times New Roman"/>
          <w:b/>
          <w:bCs/>
          <w:sz w:val="24"/>
          <w:szCs w:val="24"/>
        </w:rPr>
      </w:pPr>
    </w:p>
    <w:tbl>
      <w:tblPr>
        <w:tblStyle w:val="afffff6"/>
        <w:tblW w:w="9639" w:type="dxa"/>
        <w:tblLayout w:type="fixed"/>
        <w:tblCellMar>
          <w:left w:w="57" w:type="dxa"/>
          <w:right w:w="57" w:type="dxa"/>
        </w:tblCellMar>
        <w:tblLook w:val="04A0" w:firstRow="1" w:lastRow="0" w:firstColumn="1" w:lastColumn="0" w:noHBand="0" w:noVBand="1"/>
      </w:tblPr>
      <w:tblGrid>
        <w:gridCol w:w="3690"/>
        <w:gridCol w:w="4253"/>
        <w:gridCol w:w="1696"/>
      </w:tblGrid>
      <w:tr w:rsidR="00D479B4" w:rsidRPr="009C154B" w14:paraId="6F04A8AC" w14:textId="77777777" w:rsidTr="00915B0E">
        <w:trPr>
          <w:trHeight w:val="454"/>
        </w:trPr>
        <w:tc>
          <w:tcPr>
            <w:tcW w:w="1914" w:type="pct"/>
            <w:tcBorders>
              <w:top w:val="single" w:sz="4" w:space="0" w:color="auto"/>
              <w:left w:val="single" w:sz="4" w:space="0" w:color="auto"/>
              <w:bottom w:val="single" w:sz="4" w:space="0" w:color="auto"/>
              <w:right w:val="single" w:sz="4" w:space="0" w:color="auto"/>
            </w:tcBorders>
            <w:vAlign w:val="center"/>
            <w:hideMark/>
          </w:tcPr>
          <w:p w14:paraId="12627EAD" w14:textId="77777777" w:rsidR="006E66C7" w:rsidRPr="009C154B" w:rsidRDefault="006E66C7" w:rsidP="005E0AA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2206" w:type="pct"/>
            <w:vAlign w:val="center"/>
            <w:hideMark/>
          </w:tcPr>
          <w:p w14:paraId="67A272E9" w14:textId="77777777" w:rsidR="006E66C7" w:rsidRPr="009C154B" w:rsidRDefault="006E66C7" w:rsidP="005E0AAC">
            <w:pPr>
              <w:jc w:val="center"/>
              <w:rPr>
                <w:rFonts w:ascii="Times New Roman" w:hAnsi="Times New Roman" w:cs="Times New Roman"/>
                <w:b/>
                <w:sz w:val="24"/>
                <w:szCs w:val="24"/>
              </w:rPr>
            </w:pPr>
            <w:r w:rsidRPr="009C154B">
              <w:rPr>
                <w:rFonts w:ascii="Times New Roman" w:hAnsi="Times New Roman" w:cs="Times New Roman"/>
                <w:b/>
                <w:sz w:val="24"/>
                <w:szCs w:val="24"/>
              </w:rPr>
              <w:t>Основные показатели оценки р</w:t>
            </w:r>
            <w:r w:rsidRPr="009C154B">
              <w:rPr>
                <w:rFonts w:ascii="Times New Roman" w:hAnsi="Times New Roman" w:cs="Times New Roman"/>
                <w:b/>
                <w:sz w:val="24"/>
                <w:szCs w:val="24"/>
              </w:rPr>
              <w:t>е</w:t>
            </w:r>
            <w:r w:rsidRPr="009C154B">
              <w:rPr>
                <w:rFonts w:ascii="Times New Roman" w:hAnsi="Times New Roman" w:cs="Times New Roman"/>
                <w:b/>
                <w:sz w:val="24"/>
                <w:szCs w:val="24"/>
              </w:rPr>
              <w:t>зультата</w:t>
            </w:r>
          </w:p>
        </w:tc>
        <w:tc>
          <w:tcPr>
            <w:tcW w:w="880" w:type="pct"/>
            <w:vAlign w:val="center"/>
          </w:tcPr>
          <w:p w14:paraId="5E1F3A19" w14:textId="77777777" w:rsidR="006E66C7" w:rsidRPr="009C154B" w:rsidRDefault="006E66C7" w:rsidP="005E0AAC">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w:t>
            </w:r>
            <w:r w:rsidRPr="009C154B">
              <w:rPr>
                <w:rFonts w:ascii="Times New Roman" w:hAnsi="Times New Roman" w:cs="Times New Roman"/>
                <w:b/>
                <w:sz w:val="24"/>
                <w:szCs w:val="24"/>
              </w:rPr>
              <w:t>н</w:t>
            </w:r>
            <w:r w:rsidRPr="009C154B">
              <w:rPr>
                <w:rFonts w:ascii="Times New Roman" w:hAnsi="Times New Roman" w:cs="Times New Roman"/>
                <w:b/>
                <w:sz w:val="24"/>
                <w:szCs w:val="24"/>
              </w:rPr>
              <w:t>ки</w:t>
            </w:r>
          </w:p>
        </w:tc>
      </w:tr>
      <w:tr w:rsidR="003F3004" w:rsidRPr="009C154B" w14:paraId="7C4614F2" w14:textId="77777777" w:rsidTr="00915B0E">
        <w:trPr>
          <w:trHeight w:val="454"/>
        </w:trPr>
        <w:tc>
          <w:tcPr>
            <w:tcW w:w="5000" w:type="pct"/>
            <w:gridSpan w:val="3"/>
            <w:tcBorders>
              <w:top w:val="single" w:sz="4" w:space="0" w:color="auto"/>
              <w:left w:val="single" w:sz="4" w:space="0" w:color="auto"/>
              <w:bottom w:val="single" w:sz="4" w:space="0" w:color="auto"/>
            </w:tcBorders>
            <w:vAlign w:val="center"/>
          </w:tcPr>
          <w:p w14:paraId="541672FC" w14:textId="25B7CE38" w:rsidR="003F3004" w:rsidRPr="009C154B" w:rsidRDefault="003F3004" w:rsidP="005E0AAC">
            <w:pPr>
              <w:jc w:val="center"/>
              <w:rPr>
                <w:rFonts w:ascii="Times New Roman" w:hAnsi="Times New Roman" w:cs="Times New Roman"/>
                <w:b/>
                <w:sz w:val="24"/>
                <w:szCs w:val="24"/>
              </w:rPr>
            </w:pPr>
            <w:r w:rsidRPr="009C154B">
              <w:rPr>
                <w:rFonts w:ascii="Times New Roman" w:eastAsia="Times New Roman" w:hAnsi="Times New Roman" w:cs="Times New Roman"/>
                <w:b/>
                <w:sz w:val="24"/>
                <w:szCs w:val="24"/>
              </w:rPr>
              <w:t>Перечень знаний, осваиваемых в рамках дисциплины:</w:t>
            </w:r>
          </w:p>
        </w:tc>
      </w:tr>
      <w:tr w:rsidR="003F3004" w:rsidRPr="009C154B" w14:paraId="0EF1DB85" w14:textId="77777777" w:rsidTr="00915B0E">
        <w:trPr>
          <w:trHeight w:val="454"/>
        </w:trPr>
        <w:tc>
          <w:tcPr>
            <w:tcW w:w="1914" w:type="pct"/>
            <w:tcBorders>
              <w:top w:val="single" w:sz="4" w:space="0" w:color="auto"/>
              <w:left w:val="single" w:sz="4" w:space="0" w:color="auto"/>
              <w:bottom w:val="single" w:sz="4" w:space="0" w:color="auto"/>
              <w:right w:val="single" w:sz="4" w:space="0" w:color="auto"/>
            </w:tcBorders>
          </w:tcPr>
          <w:p w14:paraId="2C190D5D" w14:textId="77777777" w:rsidR="003F3004" w:rsidRPr="009C154B" w:rsidRDefault="003F3004" w:rsidP="003F3004">
            <w:pPr>
              <w:pStyle w:val="ad"/>
              <w:spacing w:before="0" w:after="0"/>
              <w:ind w:left="0"/>
            </w:pPr>
            <w:r w:rsidRPr="009C154B">
              <w:t>– принципа работы и характер</w:t>
            </w:r>
            <w:r w:rsidRPr="009C154B">
              <w:t>и</w:t>
            </w:r>
            <w:r w:rsidRPr="009C154B">
              <w:t>стики электронных приборов;</w:t>
            </w:r>
          </w:p>
          <w:p w14:paraId="4657DB33" w14:textId="5822698F" w:rsidR="003F3004" w:rsidRPr="009C154B" w:rsidRDefault="003F3004" w:rsidP="003F3004">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rPr>
              <w:t>– принципа работы микропроцессо</w:t>
            </w:r>
            <w:r w:rsidRPr="009C154B">
              <w:rPr>
                <w:rFonts w:ascii="Times New Roman" w:hAnsi="Times New Roman" w:cs="Times New Roman"/>
              </w:rPr>
              <w:t>р</w:t>
            </w:r>
            <w:r w:rsidRPr="009C154B">
              <w:rPr>
                <w:rFonts w:ascii="Times New Roman" w:hAnsi="Times New Roman" w:cs="Times New Roman"/>
              </w:rPr>
              <w:t xml:space="preserve">ных систем </w:t>
            </w:r>
          </w:p>
        </w:tc>
        <w:tc>
          <w:tcPr>
            <w:tcW w:w="2206" w:type="pct"/>
            <w:tcBorders>
              <w:top w:val="single" w:sz="4" w:space="0" w:color="auto"/>
              <w:left w:val="single" w:sz="4" w:space="0" w:color="auto"/>
              <w:bottom w:val="single" w:sz="4" w:space="0" w:color="auto"/>
              <w:right w:val="single" w:sz="4" w:space="0" w:color="auto"/>
            </w:tcBorders>
          </w:tcPr>
          <w:p w14:paraId="3B38810F" w14:textId="77777777" w:rsidR="003F3004" w:rsidRPr="009C154B" w:rsidRDefault="003F3004" w:rsidP="00915B0E">
            <w:pPr>
              <w:pStyle w:val="ad"/>
              <w:spacing w:before="0" w:after="0"/>
              <w:ind w:left="0"/>
            </w:pPr>
            <w:r w:rsidRPr="009C154B">
              <w:t>– знать принцип работы и характер</w:t>
            </w:r>
            <w:r w:rsidRPr="009C154B">
              <w:t>и</w:t>
            </w:r>
            <w:r w:rsidRPr="009C154B">
              <w:t>стики электронных приборов;</w:t>
            </w:r>
          </w:p>
          <w:p w14:paraId="33811DED" w14:textId="01BBE00A" w:rsidR="003F3004" w:rsidRPr="009C154B" w:rsidRDefault="003F3004" w:rsidP="00915B0E">
            <w:pPr>
              <w:rPr>
                <w:rFonts w:ascii="Times New Roman" w:hAnsi="Times New Roman" w:cs="Times New Roman"/>
                <w:b/>
                <w:sz w:val="24"/>
                <w:szCs w:val="24"/>
              </w:rPr>
            </w:pPr>
            <w:r w:rsidRPr="009C154B">
              <w:rPr>
                <w:rFonts w:ascii="Times New Roman" w:hAnsi="Times New Roman" w:cs="Times New Roman"/>
              </w:rPr>
              <w:t>– знать принцип работы микропроцессо</w:t>
            </w:r>
            <w:r w:rsidRPr="009C154B">
              <w:rPr>
                <w:rFonts w:ascii="Times New Roman" w:hAnsi="Times New Roman" w:cs="Times New Roman"/>
              </w:rPr>
              <w:t>р</w:t>
            </w:r>
            <w:r w:rsidRPr="009C154B">
              <w:rPr>
                <w:rFonts w:ascii="Times New Roman" w:hAnsi="Times New Roman" w:cs="Times New Roman"/>
              </w:rPr>
              <w:t>ных систем</w:t>
            </w:r>
          </w:p>
        </w:tc>
        <w:tc>
          <w:tcPr>
            <w:tcW w:w="880" w:type="pct"/>
            <w:vAlign w:val="center"/>
          </w:tcPr>
          <w:p w14:paraId="7B65E43C" w14:textId="678B5BB2" w:rsidR="003F3004" w:rsidRPr="009C154B" w:rsidRDefault="003F3004" w:rsidP="003F3004">
            <w:pPr>
              <w:jc w:val="center"/>
              <w:rPr>
                <w:rFonts w:ascii="Times New Roman" w:hAnsi="Times New Roman" w:cs="Times New Roman"/>
                <w:b/>
                <w:sz w:val="24"/>
                <w:szCs w:val="24"/>
              </w:rPr>
            </w:pPr>
            <w:r w:rsidRPr="009C154B">
              <w:rPr>
                <w:rFonts w:ascii="Times New Roman" w:hAnsi="Times New Roman" w:cs="Times New Roman"/>
                <w:sz w:val="24"/>
                <w:szCs w:val="24"/>
              </w:rPr>
              <w:t>различные в</w:t>
            </w:r>
            <w:r w:rsidRPr="009C154B">
              <w:rPr>
                <w:rFonts w:ascii="Times New Roman" w:hAnsi="Times New Roman" w:cs="Times New Roman"/>
                <w:sz w:val="24"/>
                <w:szCs w:val="24"/>
              </w:rPr>
              <w:t>и</w:t>
            </w:r>
            <w:r w:rsidRPr="009C154B">
              <w:rPr>
                <w:rFonts w:ascii="Times New Roman" w:hAnsi="Times New Roman" w:cs="Times New Roman"/>
                <w:sz w:val="24"/>
                <w:szCs w:val="24"/>
              </w:rPr>
              <w:t>ды опроса, р</w:t>
            </w:r>
            <w:r w:rsidRPr="009C154B">
              <w:rPr>
                <w:rFonts w:ascii="Times New Roman" w:hAnsi="Times New Roman" w:cs="Times New Roman"/>
                <w:sz w:val="24"/>
                <w:szCs w:val="24"/>
              </w:rPr>
              <w:t>е</w:t>
            </w:r>
            <w:r w:rsidRPr="009C154B">
              <w:rPr>
                <w:rFonts w:ascii="Times New Roman" w:hAnsi="Times New Roman" w:cs="Times New Roman"/>
                <w:sz w:val="24"/>
                <w:szCs w:val="24"/>
              </w:rPr>
              <w:t>шение задач, тестирование</w:t>
            </w:r>
          </w:p>
        </w:tc>
      </w:tr>
      <w:tr w:rsidR="003F3004" w:rsidRPr="009C154B" w14:paraId="725ED277" w14:textId="77777777" w:rsidTr="00915B0E">
        <w:trPr>
          <w:trHeight w:val="454"/>
        </w:trPr>
        <w:tc>
          <w:tcPr>
            <w:tcW w:w="5000" w:type="pct"/>
            <w:gridSpan w:val="3"/>
            <w:tcBorders>
              <w:top w:val="single" w:sz="4" w:space="0" w:color="auto"/>
              <w:left w:val="single" w:sz="4" w:space="0" w:color="auto"/>
              <w:bottom w:val="single" w:sz="4" w:space="0" w:color="auto"/>
            </w:tcBorders>
            <w:vAlign w:val="center"/>
          </w:tcPr>
          <w:p w14:paraId="4BB1783E" w14:textId="0DD16A3F" w:rsidR="003F3004" w:rsidRPr="009C154B" w:rsidRDefault="003F3004" w:rsidP="005E0AAC">
            <w:pPr>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умений, осваиваемых в рамках дисциплины:</w:t>
            </w:r>
          </w:p>
        </w:tc>
      </w:tr>
      <w:tr w:rsidR="00D479B4" w:rsidRPr="009C154B" w14:paraId="6BE6FB72" w14:textId="77777777" w:rsidTr="00915B0E">
        <w:trPr>
          <w:trHeight w:val="454"/>
        </w:trPr>
        <w:tc>
          <w:tcPr>
            <w:tcW w:w="1914" w:type="pct"/>
            <w:tcBorders>
              <w:top w:val="single" w:sz="4" w:space="0" w:color="auto"/>
              <w:left w:val="single" w:sz="4" w:space="0" w:color="auto"/>
              <w:bottom w:val="single" w:sz="4" w:space="0" w:color="auto"/>
              <w:right w:val="single" w:sz="4" w:space="0" w:color="auto"/>
            </w:tcBorders>
            <w:hideMark/>
          </w:tcPr>
          <w:p w14:paraId="28829374" w14:textId="77777777" w:rsidR="006E66C7" w:rsidRPr="009C154B" w:rsidRDefault="006E66C7" w:rsidP="006E66C7">
            <w:pPr>
              <w:pStyle w:val="ad"/>
              <w:spacing w:before="0" w:after="0"/>
              <w:ind w:left="0"/>
            </w:pPr>
            <w:r w:rsidRPr="009C154B">
              <w:t>– измерять параметры электро</w:t>
            </w:r>
            <w:r w:rsidRPr="009C154B">
              <w:t>н</w:t>
            </w:r>
            <w:r w:rsidRPr="009C154B">
              <w:t>ных схем;</w:t>
            </w:r>
          </w:p>
          <w:p w14:paraId="345F8C21" w14:textId="77777777" w:rsidR="006E66C7" w:rsidRPr="009C154B" w:rsidRDefault="006E66C7" w:rsidP="006E66C7">
            <w:pPr>
              <w:pStyle w:val="ad"/>
              <w:spacing w:before="0" w:after="0"/>
              <w:ind w:left="0"/>
            </w:pPr>
            <w:r w:rsidRPr="009C154B">
              <w:t>– пользоваться электронными приборами и оборудованием;</w:t>
            </w:r>
          </w:p>
        </w:tc>
        <w:tc>
          <w:tcPr>
            <w:tcW w:w="2206" w:type="pct"/>
            <w:tcBorders>
              <w:top w:val="single" w:sz="4" w:space="0" w:color="auto"/>
              <w:left w:val="single" w:sz="4" w:space="0" w:color="auto"/>
              <w:bottom w:val="single" w:sz="4" w:space="0" w:color="auto"/>
              <w:right w:val="single" w:sz="4" w:space="0" w:color="auto"/>
            </w:tcBorders>
          </w:tcPr>
          <w:p w14:paraId="508F904D" w14:textId="77777777" w:rsidR="006E66C7" w:rsidRPr="009C154B" w:rsidRDefault="006E66C7" w:rsidP="006E66C7">
            <w:pPr>
              <w:pStyle w:val="ad"/>
              <w:spacing w:before="0" w:after="0"/>
              <w:ind w:left="0"/>
            </w:pPr>
            <w:r w:rsidRPr="009C154B">
              <w:t>– уметь измерять параметры электро</w:t>
            </w:r>
            <w:r w:rsidRPr="009C154B">
              <w:t>н</w:t>
            </w:r>
            <w:r w:rsidRPr="009C154B">
              <w:t>ных схем;</w:t>
            </w:r>
          </w:p>
          <w:p w14:paraId="2E9FAA4C" w14:textId="77777777" w:rsidR="006E66C7" w:rsidRPr="009C154B" w:rsidRDefault="006E66C7" w:rsidP="006E66C7">
            <w:pPr>
              <w:pStyle w:val="ad"/>
              <w:spacing w:before="0" w:after="0"/>
              <w:ind w:left="0"/>
            </w:pPr>
            <w:r w:rsidRPr="009C154B">
              <w:t>– уметь пользоваться электронными приборами и оборудованием</w:t>
            </w:r>
          </w:p>
        </w:tc>
        <w:tc>
          <w:tcPr>
            <w:tcW w:w="880" w:type="pct"/>
            <w:tcBorders>
              <w:top w:val="single" w:sz="4" w:space="0" w:color="auto"/>
              <w:left w:val="single" w:sz="4" w:space="0" w:color="auto"/>
              <w:right w:val="single" w:sz="4" w:space="0" w:color="auto"/>
            </w:tcBorders>
          </w:tcPr>
          <w:p w14:paraId="0A43F3A7" w14:textId="0F5E5929" w:rsidR="00CE04AE" w:rsidRPr="009C154B" w:rsidRDefault="003F3004" w:rsidP="00915B0E">
            <w:pPr>
              <w:pStyle w:val="ad"/>
              <w:spacing w:before="0" w:after="0"/>
              <w:ind w:left="0"/>
            </w:pPr>
            <w:r w:rsidRPr="009C154B">
              <w:t xml:space="preserve"> </w:t>
            </w:r>
            <w:r w:rsidR="00915B0E" w:rsidRPr="009C154B">
              <w:t>экспертное наблюдение и оценка на л</w:t>
            </w:r>
            <w:r w:rsidR="00915B0E" w:rsidRPr="009C154B">
              <w:t>а</w:t>
            </w:r>
            <w:r w:rsidR="00915B0E" w:rsidRPr="009C154B">
              <w:t>бораторных   занятиях</w:t>
            </w:r>
          </w:p>
        </w:tc>
      </w:tr>
    </w:tbl>
    <w:p w14:paraId="23109E91" w14:textId="77777777" w:rsidR="002E0280" w:rsidRPr="009C154B" w:rsidRDefault="002E0280" w:rsidP="006E66C7">
      <w:pPr>
        <w:spacing w:after="0" w:line="240" w:lineRule="auto"/>
        <w:jc w:val="right"/>
        <w:rPr>
          <w:rFonts w:ascii="Times New Roman" w:hAnsi="Times New Roman" w:cs="Times New Roman"/>
          <w:sz w:val="24"/>
          <w:szCs w:val="24"/>
        </w:rPr>
      </w:pPr>
    </w:p>
    <w:p w14:paraId="63E06781" w14:textId="77777777" w:rsidR="00CE04AE" w:rsidRPr="009C154B" w:rsidRDefault="00CE04AE" w:rsidP="006E66C7">
      <w:pPr>
        <w:spacing w:after="0" w:line="240" w:lineRule="auto"/>
        <w:jc w:val="right"/>
        <w:rPr>
          <w:rFonts w:ascii="Times New Roman" w:hAnsi="Times New Roman" w:cs="Times New Roman"/>
          <w:sz w:val="24"/>
          <w:szCs w:val="24"/>
        </w:rPr>
      </w:pPr>
    </w:p>
    <w:p w14:paraId="32EFB6B3" w14:textId="77777777" w:rsidR="00CE04AE" w:rsidRPr="009C154B" w:rsidRDefault="00CE04AE" w:rsidP="006E66C7">
      <w:pPr>
        <w:spacing w:after="0" w:line="240" w:lineRule="auto"/>
        <w:jc w:val="right"/>
        <w:rPr>
          <w:rFonts w:ascii="Times New Roman" w:hAnsi="Times New Roman" w:cs="Times New Roman"/>
          <w:sz w:val="24"/>
          <w:szCs w:val="24"/>
        </w:rPr>
      </w:pPr>
    </w:p>
    <w:p w14:paraId="3140CE04" w14:textId="77777777" w:rsidR="00CE04AE" w:rsidRPr="009C154B" w:rsidRDefault="00CE04AE" w:rsidP="006E66C7">
      <w:pPr>
        <w:spacing w:after="0" w:line="240" w:lineRule="auto"/>
        <w:jc w:val="right"/>
        <w:rPr>
          <w:rFonts w:ascii="Times New Roman" w:hAnsi="Times New Roman" w:cs="Times New Roman"/>
          <w:sz w:val="24"/>
          <w:szCs w:val="24"/>
        </w:rPr>
      </w:pPr>
    </w:p>
    <w:p w14:paraId="1E2C32E4" w14:textId="77777777" w:rsidR="00CE04AE" w:rsidRPr="009C154B" w:rsidRDefault="00CE04AE" w:rsidP="006E66C7">
      <w:pPr>
        <w:spacing w:after="0" w:line="240" w:lineRule="auto"/>
        <w:jc w:val="right"/>
        <w:rPr>
          <w:rFonts w:ascii="Times New Roman" w:hAnsi="Times New Roman" w:cs="Times New Roman"/>
          <w:sz w:val="24"/>
          <w:szCs w:val="24"/>
        </w:rPr>
      </w:pPr>
    </w:p>
    <w:p w14:paraId="20A91A97" w14:textId="77777777" w:rsidR="00CE04AE" w:rsidRPr="009C154B" w:rsidRDefault="00CE04AE" w:rsidP="006E66C7">
      <w:pPr>
        <w:spacing w:after="0" w:line="240" w:lineRule="auto"/>
        <w:jc w:val="right"/>
        <w:rPr>
          <w:rFonts w:ascii="Times New Roman" w:hAnsi="Times New Roman" w:cs="Times New Roman"/>
          <w:sz w:val="24"/>
          <w:szCs w:val="24"/>
        </w:rPr>
      </w:pPr>
    </w:p>
    <w:p w14:paraId="126DCA75" w14:textId="77777777" w:rsidR="00CE04AE" w:rsidRPr="009C154B" w:rsidRDefault="00CE04AE" w:rsidP="006E66C7">
      <w:pPr>
        <w:spacing w:after="0" w:line="240" w:lineRule="auto"/>
        <w:jc w:val="right"/>
        <w:rPr>
          <w:rFonts w:ascii="Times New Roman" w:hAnsi="Times New Roman" w:cs="Times New Roman"/>
          <w:sz w:val="24"/>
          <w:szCs w:val="24"/>
        </w:rPr>
      </w:pPr>
    </w:p>
    <w:p w14:paraId="27EAECAA" w14:textId="77777777" w:rsidR="00915B0E" w:rsidRPr="009C154B" w:rsidRDefault="00915B0E" w:rsidP="006E66C7">
      <w:pPr>
        <w:spacing w:after="0" w:line="240" w:lineRule="auto"/>
        <w:jc w:val="right"/>
        <w:rPr>
          <w:rFonts w:ascii="Times New Roman" w:hAnsi="Times New Roman" w:cs="Times New Roman"/>
          <w:sz w:val="24"/>
          <w:szCs w:val="24"/>
        </w:rPr>
      </w:pPr>
    </w:p>
    <w:p w14:paraId="7A860FD2" w14:textId="77777777" w:rsidR="00915B0E" w:rsidRPr="009C154B" w:rsidRDefault="00915B0E" w:rsidP="006E66C7">
      <w:pPr>
        <w:spacing w:after="0" w:line="240" w:lineRule="auto"/>
        <w:jc w:val="right"/>
        <w:rPr>
          <w:rFonts w:ascii="Times New Roman" w:hAnsi="Times New Roman" w:cs="Times New Roman"/>
          <w:sz w:val="24"/>
          <w:szCs w:val="24"/>
        </w:rPr>
      </w:pPr>
    </w:p>
    <w:p w14:paraId="0419D1DF" w14:textId="77777777" w:rsidR="00915B0E" w:rsidRPr="009C154B" w:rsidRDefault="00915B0E" w:rsidP="006E66C7">
      <w:pPr>
        <w:spacing w:after="0" w:line="240" w:lineRule="auto"/>
        <w:jc w:val="right"/>
        <w:rPr>
          <w:rFonts w:ascii="Times New Roman" w:hAnsi="Times New Roman" w:cs="Times New Roman"/>
          <w:sz w:val="24"/>
          <w:szCs w:val="24"/>
        </w:rPr>
      </w:pPr>
    </w:p>
    <w:p w14:paraId="6D94FEBF" w14:textId="77777777" w:rsidR="00915B0E" w:rsidRPr="009C154B" w:rsidRDefault="00915B0E" w:rsidP="006E66C7">
      <w:pPr>
        <w:spacing w:after="0" w:line="240" w:lineRule="auto"/>
        <w:jc w:val="right"/>
        <w:rPr>
          <w:rFonts w:ascii="Times New Roman" w:hAnsi="Times New Roman" w:cs="Times New Roman"/>
          <w:sz w:val="24"/>
          <w:szCs w:val="24"/>
        </w:rPr>
      </w:pPr>
    </w:p>
    <w:p w14:paraId="07FDE212" w14:textId="77777777" w:rsidR="00915B0E" w:rsidRPr="009C154B" w:rsidRDefault="00915B0E" w:rsidP="006E66C7">
      <w:pPr>
        <w:spacing w:after="0" w:line="240" w:lineRule="auto"/>
        <w:jc w:val="right"/>
        <w:rPr>
          <w:rFonts w:ascii="Times New Roman" w:hAnsi="Times New Roman" w:cs="Times New Roman"/>
          <w:sz w:val="24"/>
          <w:szCs w:val="24"/>
        </w:rPr>
      </w:pPr>
    </w:p>
    <w:p w14:paraId="31D6899B" w14:textId="77777777" w:rsidR="00915B0E" w:rsidRPr="009C154B" w:rsidRDefault="00915B0E" w:rsidP="006E66C7">
      <w:pPr>
        <w:spacing w:after="0" w:line="240" w:lineRule="auto"/>
        <w:jc w:val="right"/>
        <w:rPr>
          <w:rFonts w:ascii="Times New Roman" w:hAnsi="Times New Roman" w:cs="Times New Roman"/>
          <w:sz w:val="24"/>
          <w:szCs w:val="24"/>
        </w:rPr>
      </w:pPr>
    </w:p>
    <w:p w14:paraId="0E69DA93" w14:textId="77777777" w:rsidR="00915B0E" w:rsidRPr="009C154B" w:rsidRDefault="00915B0E" w:rsidP="006E66C7">
      <w:pPr>
        <w:spacing w:after="0" w:line="240" w:lineRule="auto"/>
        <w:jc w:val="right"/>
        <w:rPr>
          <w:rFonts w:ascii="Times New Roman" w:hAnsi="Times New Roman" w:cs="Times New Roman"/>
          <w:sz w:val="24"/>
          <w:szCs w:val="24"/>
        </w:rPr>
      </w:pPr>
    </w:p>
    <w:p w14:paraId="0DF2F606" w14:textId="77777777" w:rsidR="00915B0E" w:rsidRPr="009C154B" w:rsidRDefault="00915B0E" w:rsidP="006E66C7">
      <w:pPr>
        <w:spacing w:after="0" w:line="240" w:lineRule="auto"/>
        <w:jc w:val="right"/>
        <w:rPr>
          <w:rFonts w:ascii="Times New Roman" w:hAnsi="Times New Roman" w:cs="Times New Roman"/>
          <w:sz w:val="24"/>
          <w:szCs w:val="24"/>
        </w:rPr>
      </w:pPr>
    </w:p>
    <w:p w14:paraId="3CD4F5A2" w14:textId="77777777" w:rsidR="00915B0E" w:rsidRPr="009C154B" w:rsidRDefault="00915B0E" w:rsidP="006E66C7">
      <w:pPr>
        <w:spacing w:after="0" w:line="240" w:lineRule="auto"/>
        <w:jc w:val="right"/>
        <w:rPr>
          <w:rFonts w:ascii="Times New Roman" w:hAnsi="Times New Roman" w:cs="Times New Roman"/>
          <w:sz w:val="24"/>
          <w:szCs w:val="24"/>
        </w:rPr>
      </w:pPr>
    </w:p>
    <w:p w14:paraId="50E01D32" w14:textId="77777777" w:rsidR="00915B0E" w:rsidRPr="009C154B" w:rsidRDefault="00915B0E" w:rsidP="006E66C7">
      <w:pPr>
        <w:spacing w:after="0" w:line="240" w:lineRule="auto"/>
        <w:jc w:val="right"/>
        <w:rPr>
          <w:rFonts w:ascii="Times New Roman" w:hAnsi="Times New Roman" w:cs="Times New Roman"/>
          <w:sz w:val="24"/>
          <w:szCs w:val="24"/>
        </w:rPr>
      </w:pPr>
    </w:p>
    <w:p w14:paraId="40CCDCBC" w14:textId="77777777" w:rsidR="00915B0E" w:rsidRPr="009C154B" w:rsidRDefault="00915B0E" w:rsidP="006E66C7">
      <w:pPr>
        <w:spacing w:after="0" w:line="240" w:lineRule="auto"/>
        <w:jc w:val="right"/>
        <w:rPr>
          <w:rFonts w:ascii="Times New Roman" w:hAnsi="Times New Roman" w:cs="Times New Roman"/>
          <w:sz w:val="24"/>
          <w:szCs w:val="24"/>
        </w:rPr>
      </w:pPr>
    </w:p>
    <w:p w14:paraId="0E3CDC69" w14:textId="77777777" w:rsidR="00915B0E" w:rsidRPr="009C154B" w:rsidRDefault="00915B0E" w:rsidP="006E66C7">
      <w:pPr>
        <w:spacing w:after="0" w:line="240" w:lineRule="auto"/>
        <w:jc w:val="right"/>
        <w:rPr>
          <w:rFonts w:ascii="Times New Roman" w:hAnsi="Times New Roman" w:cs="Times New Roman"/>
          <w:sz w:val="24"/>
          <w:szCs w:val="24"/>
        </w:rPr>
      </w:pPr>
    </w:p>
    <w:p w14:paraId="4FE05FE4" w14:textId="77777777" w:rsidR="00915B0E" w:rsidRPr="009C154B" w:rsidRDefault="00915B0E" w:rsidP="006E66C7">
      <w:pPr>
        <w:spacing w:after="0" w:line="240" w:lineRule="auto"/>
        <w:jc w:val="right"/>
        <w:rPr>
          <w:rFonts w:ascii="Times New Roman" w:hAnsi="Times New Roman" w:cs="Times New Roman"/>
          <w:sz w:val="24"/>
          <w:szCs w:val="24"/>
        </w:rPr>
      </w:pPr>
    </w:p>
    <w:p w14:paraId="6DCB8D0F" w14:textId="77777777" w:rsidR="00915B0E" w:rsidRPr="009C154B" w:rsidRDefault="00915B0E" w:rsidP="006E66C7">
      <w:pPr>
        <w:spacing w:after="0" w:line="240" w:lineRule="auto"/>
        <w:jc w:val="right"/>
        <w:rPr>
          <w:rFonts w:ascii="Times New Roman" w:hAnsi="Times New Roman" w:cs="Times New Roman"/>
          <w:sz w:val="24"/>
          <w:szCs w:val="24"/>
        </w:rPr>
      </w:pPr>
    </w:p>
    <w:p w14:paraId="34EF737C" w14:textId="77777777" w:rsidR="00915B0E" w:rsidRPr="009C154B" w:rsidRDefault="00915B0E" w:rsidP="006E66C7">
      <w:pPr>
        <w:spacing w:after="0" w:line="240" w:lineRule="auto"/>
        <w:jc w:val="right"/>
        <w:rPr>
          <w:rFonts w:ascii="Times New Roman" w:hAnsi="Times New Roman" w:cs="Times New Roman"/>
          <w:sz w:val="24"/>
          <w:szCs w:val="24"/>
        </w:rPr>
      </w:pPr>
    </w:p>
    <w:p w14:paraId="612E1969" w14:textId="77777777" w:rsidR="00915B0E" w:rsidRPr="009C154B" w:rsidRDefault="00915B0E" w:rsidP="006E66C7">
      <w:pPr>
        <w:spacing w:after="0" w:line="240" w:lineRule="auto"/>
        <w:jc w:val="right"/>
        <w:rPr>
          <w:rFonts w:ascii="Times New Roman" w:hAnsi="Times New Roman" w:cs="Times New Roman"/>
          <w:sz w:val="24"/>
          <w:szCs w:val="24"/>
        </w:rPr>
      </w:pPr>
    </w:p>
    <w:p w14:paraId="4091C848" w14:textId="77777777" w:rsidR="00915B0E" w:rsidRPr="009C154B" w:rsidRDefault="00915B0E" w:rsidP="006E66C7">
      <w:pPr>
        <w:spacing w:after="0" w:line="240" w:lineRule="auto"/>
        <w:jc w:val="right"/>
        <w:rPr>
          <w:rFonts w:ascii="Times New Roman" w:hAnsi="Times New Roman" w:cs="Times New Roman"/>
          <w:sz w:val="24"/>
          <w:szCs w:val="24"/>
        </w:rPr>
      </w:pPr>
    </w:p>
    <w:p w14:paraId="33BD44A7" w14:textId="77777777" w:rsidR="00915B0E" w:rsidRPr="009C154B" w:rsidRDefault="00915B0E" w:rsidP="006E66C7">
      <w:pPr>
        <w:spacing w:after="0" w:line="240" w:lineRule="auto"/>
        <w:jc w:val="right"/>
        <w:rPr>
          <w:rFonts w:ascii="Times New Roman" w:hAnsi="Times New Roman" w:cs="Times New Roman"/>
          <w:sz w:val="24"/>
          <w:szCs w:val="24"/>
        </w:rPr>
      </w:pPr>
    </w:p>
    <w:p w14:paraId="7EFF93FB" w14:textId="77777777" w:rsidR="00915B0E" w:rsidRPr="009C154B" w:rsidRDefault="00915B0E" w:rsidP="006E66C7">
      <w:pPr>
        <w:spacing w:after="0" w:line="240" w:lineRule="auto"/>
        <w:jc w:val="right"/>
        <w:rPr>
          <w:rFonts w:ascii="Times New Roman" w:hAnsi="Times New Roman" w:cs="Times New Roman"/>
          <w:sz w:val="24"/>
          <w:szCs w:val="24"/>
        </w:rPr>
      </w:pPr>
    </w:p>
    <w:p w14:paraId="2DDCF1CE" w14:textId="77777777" w:rsidR="00915B0E" w:rsidRPr="009C154B" w:rsidRDefault="00915B0E" w:rsidP="006E66C7">
      <w:pPr>
        <w:spacing w:after="0" w:line="240" w:lineRule="auto"/>
        <w:jc w:val="right"/>
        <w:rPr>
          <w:rFonts w:ascii="Times New Roman" w:hAnsi="Times New Roman" w:cs="Times New Roman"/>
          <w:sz w:val="24"/>
          <w:szCs w:val="24"/>
        </w:rPr>
      </w:pPr>
    </w:p>
    <w:p w14:paraId="10353BCA" w14:textId="77777777" w:rsidR="00915B0E" w:rsidRPr="009C154B" w:rsidRDefault="00915B0E" w:rsidP="006E66C7">
      <w:pPr>
        <w:spacing w:after="0" w:line="240" w:lineRule="auto"/>
        <w:jc w:val="right"/>
        <w:rPr>
          <w:rFonts w:ascii="Times New Roman" w:hAnsi="Times New Roman" w:cs="Times New Roman"/>
          <w:sz w:val="24"/>
          <w:szCs w:val="24"/>
        </w:rPr>
      </w:pPr>
    </w:p>
    <w:p w14:paraId="65436097" w14:textId="77777777" w:rsidR="00915B0E" w:rsidRPr="009C154B" w:rsidRDefault="00915B0E" w:rsidP="006E66C7">
      <w:pPr>
        <w:spacing w:after="0" w:line="240" w:lineRule="auto"/>
        <w:jc w:val="right"/>
        <w:rPr>
          <w:rFonts w:ascii="Times New Roman" w:hAnsi="Times New Roman" w:cs="Times New Roman"/>
          <w:sz w:val="24"/>
          <w:szCs w:val="24"/>
        </w:rPr>
      </w:pPr>
    </w:p>
    <w:p w14:paraId="64DD6123" w14:textId="77777777" w:rsidR="00915B0E" w:rsidRPr="009C154B" w:rsidRDefault="00915B0E" w:rsidP="006E66C7">
      <w:pPr>
        <w:spacing w:after="0" w:line="240" w:lineRule="auto"/>
        <w:jc w:val="right"/>
        <w:rPr>
          <w:rFonts w:ascii="Times New Roman" w:hAnsi="Times New Roman" w:cs="Times New Roman"/>
          <w:sz w:val="24"/>
          <w:szCs w:val="24"/>
        </w:rPr>
      </w:pPr>
    </w:p>
    <w:p w14:paraId="18FC9571" w14:textId="77777777" w:rsidR="00CE04AE" w:rsidRPr="009C154B" w:rsidRDefault="00CE04AE" w:rsidP="006E66C7">
      <w:pPr>
        <w:spacing w:after="0" w:line="240" w:lineRule="auto"/>
        <w:jc w:val="right"/>
        <w:rPr>
          <w:rFonts w:ascii="Times New Roman" w:hAnsi="Times New Roman" w:cs="Times New Roman"/>
          <w:sz w:val="24"/>
          <w:szCs w:val="24"/>
        </w:rPr>
      </w:pPr>
    </w:p>
    <w:p w14:paraId="2CFDC69A" w14:textId="77777777" w:rsidR="00CE04AE" w:rsidRPr="009C154B" w:rsidRDefault="00CE04AE" w:rsidP="006E66C7">
      <w:pPr>
        <w:spacing w:after="0" w:line="240" w:lineRule="auto"/>
        <w:jc w:val="right"/>
        <w:rPr>
          <w:rFonts w:ascii="Times New Roman" w:hAnsi="Times New Roman" w:cs="Times New Roman"/>
          <w:sz w:val="24"/>
          <w:szCs w:val="24"/>
        </w:rPr>
      </w:pPr>
    </w:p>
    <w:p w14:paraId="3890028C" w14:textId="45582300"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000472A2" w:rsidRPr="009C154B">
        <w:rPr>
          <w:rFonts w:ascii="Times New Roman" w:eastAsia="Times New Roman" w:hAnsi="Times New Roman" w:cs="Times New Roman"/>
          <w:sz w:val="24"/>
          <w:szCs w:val="24"/>
        </w:rPr>
        <w:t>2</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07BE839D"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32CBCDD7"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4697BEE3" w14:textId="703190E1" w:rsidR="004C3B2E" w:rsidRPr="009C154B" w:rsidRDefault="004C3B2E" w:rsidP="006E66C7">
      <w:pPr>
        <w:spacing w:after="0" w:line="240" w:lineRule="auto"/>
        <w:jc w:val="right"/>
        <w:rPr>
          <w:rFonts w:ascii="Times New Roman" w:hAnsi="Times New Roman" w:cs="Times New Roman"/>
          <w:sz w:val="24"/>
          <w:szCs w:val="24"/>
        </w:rPr>
      </w:pPr>
    </w:p>
    <w:p w14:paraId="4682E068" w14:textId="77777777" w:rsidR="004C3B2E" w:rsidRPr="009C154B" w:rsidRDefault="004C3B2E" w:rsidP="006E66C7">
      <w:pPr>
        <w:spacing w:after="0" w:line="240" w:lineRule="auto"/>
        <w:jc w:val="right"/>
        <w:rPr>
          <w:rFonts w:ascii="Times New Roman" w:hAnsi="Times New Roman" w:cs="Times New Roman"/>
          <w:sz w:val="24"/>
          <w:szCs w:val="24"/>
        </w:rPr>
      </w:pPr>
    </w:p>
    <w:p w14:paraId="25E7DCBC" w14:textId="77777777" w:rsidR="004C3B2E" w:rsidRPr="009C154B" w:rsidRDefault="004C3B2E" w:rsidP="006E66C7">
      <w:pPr>
        <w:spacing w:after="0" w:line="240" w:lineRule="auto"/>
        <w:jc w:val="right"/>
        <w:rPr>
          <w:rFonts w:ascii="Times New Roman" w:hAnsi="Times New Roman" w:cs="Times New Roman"/>
          <w:sz w:val="24"/>
          <w:szCs w:val="24"/>
        </w:rPr>
      </w:pPr>
    </w:p>
    <w:p w14:paraId="4B0BE1CD" w14:textId="77777777" w:rsidR="004C3B2E" w:rsidRPr="009C154B" w:rsidRDefault="004C3B2E" w:rsidP="006E66C7">
      <w:pPr>
        <w:spacing w:after="0" w:line="240" w:lineRule="auto"/>
        <w:jc w:val="right"/>
        <w:rPr>
          <w:rFonts w:ascii="Times New Roman" w:hAnsi="Times New Roman" w:cs="Times New Roman"/>
          <w:sz w:val="24"/>
          <w:szCs w:val="24"/>
        </w:rPr>
      </w:pPr>
    </w:p>
    <w:p w14:paraId="21E25695" w14:textId="77777777" w:rsidR="004C3B2E" w:rsidRPr="009C154B" w:rsidRDefault="004C3B2E" w:rsidP="006E66C7">
      <w:pPr>
        <w:spacing w:after="0" w:line="240" w:lineRule="auto"/>
        <w:jc w:val="right"/>
        <w:rPr>
          <w:rFonts w:ascii="Times New Roman" w:hAnsi="Times New Roman" w:cs="Times New Roman"/>
          <w:sz w:val="24"/>
          <w:szCs w:val="24"/>
        </w:rPr>
      </w:pPr>
    </w:p>
    <w:p w14:paraId="03205532" w14:textId="77777777" w:rsidR="004C3B2E" w:rsidRPr="009C154B" w:rsidRDefault="004C3B2E" w:rsidP="006E66C7">
      <w:pPr>
        <w:spacing w:after="0" w:line="240" w:lineRule="auto"/>
        <w:jc w:val="right"/>
        <w:rPr>
          <w:rFonts w:ascii="Times New Roman" w:hAnsi="Times New Roman" w:cs="Times New Roman"/>
          <w:sz w:val="24"/>
          <w:szCs w:val="24"/>
        </w:rPr>
      </w:pPr>
    </w:p>
    <w:p w14:paraId="0A710216" w14:textId="77777777" w:rsidR="004C3B2E" w:rsidRPr="009C154B" w:rsidRDefault="004C3B2E" w:rsidP="006E66C7">
      <w:pPr>
        <w:spacing w:after="0" w:line="240" w:lineRule="auto"/>
        <w:jc w:val="right"/>
        <w:rPr>
          <w:rFonts w:ascii="Times New Roman" w:hAnsi="Times New Roman" w:cs="Times New Roman"/>
          <w:sz w:val="24"/>
          <w:szCs w:val="24"/>
        </w:rPr>
      </w:pPr>
    </w:p>
    <w:p w14:paraId="2C69ABD6" w14:textId="77777777" w:rsidR="004C3B2E" w:rsidRPr="009C154B" w:rsidRDefault="004C3B2E" w:rsidP="006E66C7">
      <w:pPr>
        <w:spacing w:after="0" w:line="240" w:lineRule="auto"/>
        <w:jc w:val="right"/>
        <w:rPr>
          <w:rFonts w:ascii="Times New Roman" w:hAnsi="Times New Roman" w:cs="Times New Roman"/>
          <w:sz w:val="24"/>
          <w:szCs w:val="24"/>
        </w:rPr>
      </w:pPr>
    </w:p>
    <w:p w14:paraId="6CF1F0CB" w14:textId="77777777" w:rsidR="004C3B2E" w:rsidRPr="009C154B" w:rsidRDefault="004C3B2E" w:rsidP="006E66C7">
      <w:pPr>
        <w:spacing w:after="0" w:line="240" w:lineRule="auto"/>
        <w:jc w:val="right"/>
        <w:rPr>
          <w:rFonts w:ascii="Times New Roman" w:hAnsi="Times New Roman" w:cs="Times New Roman"/>
          <w:sz w:val="24"/>
          <w:szCs w:val="24"/>
        </w:rPr>
      </w:pPr>
    </w:p>
    <w:p w14:paraId="18AF9851" w14:textId="77777777" w:rsidR="004C3B2E" w:rsidRPr="009C154B" w:rsidRDefault="004C3B2E" w:rsidP="006E66C7">
      <w:pPr>
        <w:spacing w:after="0" w:line="240" w:lineRule="auto"/>
        <w:jc w:val="right"/>
        <w:rPr>
          <w:rFonts w:ascii="Times New Roman" w:hAnsi="Times New Roman" w:cs="Times New Roman"/>
          <w:sz w:val="24"/>
          <w:szCs w:val="24"/>
        </w:rPr>
      </w:pPr>
    </w:p>
    <w:p w14:paraId="23732156" w14:textId="77777777" w:rsidR="004C3B2E" w:rsidRPr="009C154B" w:rsidRDefault="004C3B2E" w:rsidP="006E66C7">
      <w:pPr>
        <w:spacing w:after="0" w:line="240" w:lineRule="auto"/>
        <w:jc w:val="right"/>
        <w:rPr>
          <w:rFonts w:ascii="Times New Roman" w:hAnsi="Times New Roman" w:cs="Times New Roman"/>
          <w:sz w:val="24"/>
          <w:szCs w:val="24"/>
        </w:rPr>
      </w:pPr>
    </w:p>
    <w:p w14:paraId="12D2A5C7" w14:textId="77777777" w:rsidR="004C3B2E" w:rsidRPr="009C154B" w:rsidRDefault="004C3B2E" w:rsidP="006E66C7">
      <w:pPr>
        <w:spacing w:after="0" w:line="240" w:lineRule="auto"/>
        <w:jc w:val="right"/>
        <w:rPr>
          <w:rFonts w:ascii="Times New Roman" w:hAnsi="Times New Roman" w:cs="Times New Roman"/>
          <w:sz w:val="24"/>
          <w:szCs w:val="24"/>
        </w:rPr>
      </w:pPr>
    </w:p>
    <w:p w14:paraId="362E8C59" w14:textId="77777777" w:rsidR="004C3B2E" w:rsidRPr="009C154B" w:rsidRDefault="004C3B2E" w:rsidP="006E66C7">
      <w:pPr>
        <w:spacing w:after="0" w:line="240" w:lineRule="auto"/>
        <w:jc w:val="right"/>
        <w:rPr>
          <w:rFonts w:ascii="Times New Roman" w:hAnsi="Times New Roman" w:cs="Times New Roman"/>
          <w:sz w:val="24"/>
          <w:szCs w:val="24"/>
        </w:rPr>
      </w:pPr>
    </w:p>
    <w:p w14:paraId="32CB0FFE" w14:textId="77777777" w:rsidR="004C3B2E" w:rsidRPr="009C154B" w:rsidRDefault="004C3B2E" w:rsidP="006E66C7">
      <w:pPr>
        <w:spacing w:after="0" w:line="240" w:lineRule="auto"/>
        <w:jc w:val="right"/>
        <w:rPr>
          <w:rFonts w:ascii="Times New Roman" w:hAnsi="Times New Roman" w:cs="Times New Roman"/>
          <w:sz w:val="24"/>
          <w:szCs w:val="24"/>
        </w:rPr>
      </w:pPr>
    </w:p>
    <w:p w14:paraId="33315F10" w14:textId="77777777" w:rsidR="004C3B2E" w:rsidRPr="009C154B" w:rsidRDefault="004C3B2E" w:rsidP="006E66C7">
      <w:pPr>
        <w:spacing w:after="0" w:line="240" w:lineRule="auto"/>
        <w:jc w:val="right"/>
        <w:rPr>
          <w:rFonts w:ascii="Times New Roman" w:hAnsi="Times New Roman" w:cs="Times New Roman"/>
          <w:sz w:val="24"/>
          <w:szCs w:val="24"/>
        </w:rPr>
      </w:pPr>
    </w:p>
    <w:p w14:paraId="0818AFD9" w14:textId="77777777" w:rsidR="004C3B2E" w:rsidRPr="009C154B" w:rsidRDefault="004C3B2E" w:rsidP="006E66C7">
      <w:pPr>
        <w:spacing w:after="0" w:line="240" w:lineRule="auto"/>
        <w:jc w:val="right"/>
        <w:rPr>
          <w:rFonts w:ascii="Times New Roman" w:hAnsi="Times New Roman" w:cs="Times New Roman"/>
          <w:sz w:val="24"/>
          <w:szCs w:val="24"/>
        </w:rPr>
      </w:pPr>
    </w:p>
    <w:p w14:paraId="5F55C486" w14:textId="0DBA6D9C" w:rsidR="004C3B2E" w:rsidRPr="009C154B" w:rsidRDefault="006E66C7"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4E3AC1"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05 МАТЕРИАЛОВЕДЕНИЕ</w:t>
      </w:r>
      <w:r w:rsidR="004C3B2E" w:rsidRPr="009C154B">
        <w:rPr>
          <w:rFonts w:ascii="Times New Roman" w:eastAsia="Calibri" w:hAnsi="Times New Roman" w:cs="Times New Roman"/>
          <w:i/>
          <w:sz w:val="24"/>
          <w:szCs w:val="24"/>
          <w:lang w:eastAsia="en-US"/>
        </w:rPr>
        <w:t xml:space="preserve"> </w:t>
      </w:r>
    </w:p>
    <w:p w14:paraId="1C3A841F" w14:textId="75CC7F15" w:rsidR="004C3B2E" w:rsidRPr="009C154B" w:rsidRDefault="005F4EEC"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22AB3B63" w14:textId="77777777" w:rsidR="006E66C7" w:rsidRPr="009C154B" w:rsidRDefault="006E66C7" w:rsidP="004C3B2E">
      <w:pPr>
        <w:spacing w:before="2280" w:after="0" w:line="240" w:lineRule="auto"/>
        <w:jc w:val="center"/>
        <w:rPr>
          <w:rFonts w:ascii="Times New Roman" w:hAnsi="Times New Roman" w:cs="Times New Roman"/>
          <w:b/>
          <w:sz w:val="24"/>
          <w:szCs w:val="24"/>
        </w:rPr>
      </w:pPr>
    </w:p>
    <w:p w14:paraId="1E11F9F1" w14:textId="48B0CE3A" w:rsidR="006E66C7" w:rsidRPr="009C154B" w:rsidRDefault="009C154B" w:rsidP="006E66C7">
      <w:pPr>
        <w:pStyle w:val="54"/>
        <w:widowControl/>
        <w:shd w:val="clear" w:color="auto" w:fill="auto"/>
        <w:spacing w:after="0" w:line="240" w:lineRule="auto"/>
        <w:rPr>
          <w:b w:val="0"/>
          <w:sz w:val="24"/>
          <w:szCs w:val="24"/>
        </w:rPr>
        <w:sectPr w:rsidR="006E66C7" w:rsidRPr="009C154B" w:rsidSect="0051549D">
          <w:footerReference w:type="default" r:id="rId81"/>
          <w:type w:val="nextColumn"/>
          <w:pgSz w:w="11900" w:h="16840"/>
          <w:pgMar w:top="1134" w:right="1134" w:bottom="1134" w:left="1134" w:header="0" w:footer="737" w:gutter="0"/>
          <w:paperSrc w:first="15" w:other="15"/>
          <w:cols w:space="720"/>
          <w:noEndnote/>
          <w:titlePg/>
          <w:docGrid w:linePitch="360"/>
        </w:sectPr>
      </w:pPr>
      <w:r w:rsidRPr="009C154B">
        <w:rPr>
          <w:b w:val="0"/>
          <w:sz w:val="24"/>
          <w:szCs w:val="24"/>
        </w:rPr>
        <w:t xml:space="preserve">2021 </w:t>
      </w:r>
      <w:r w:rsidR="006E66C7" w:rsidRPr="009C154B">
        <w:rPr>
          <w:b w:val="0"/>
          <w:sz w:val="24"/>
          <w:szCs w:val="24"/>
        </w:rPr>
        <w:t>г.</w:t>
      </w:r>
    </w:p>
    <w:p w14:paraId="32AE5623"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СОДЕРЖАНИЕ</w:t>
      </w:r>
    </w:p>
    <w:p w14:paraId="6048E2C2" w14:textId="77777777" w:rsidR="00684F28" w:rsidRPr="009C154B" w:rsidRDefault="00684F28" w:rsidP="00684F28">
      <w:pPr>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1.  ОБЩАЯ ХАРАКТЕРИСТИКА ПРИМЕРНОЙ РАБОЧЕЙ </w:t>
      </w:r>
    </w:p>
    <w:p w14:paraId="673008B6" w14:textId="77777777" w:rsidR="00684F28" w:rsidRPr="009C154B" w:rsidRDefault="00684F28" w:rsidP="00684F28">
      <w:pPr>
        <w:spacing w:after="0"/>
        <w:ind w:left="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ПРОГРАММЫ УЧЕБНОЙ ДИСЦИПЛИНЫ </w:t>
      </w:r>
    </w:p>
    <w:p w14:paraId="38CB1EF6" w14:textId="77777777" w:rsidR="00684F28" w:rsidRPr="009C154B" w:rsidRDefault="00684F28" w:rsidP="00684F2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2.  СТРУКТУРА И СОДЕРЖАНИЕ УЧЕБНОЙ ДИСЦИПЛИНЫ </w:t>
      </w:r>
    </w:p>
    <w:p w14:paraId="636F8BF9" w14:textId="77777777" w:rsidR="00684F28" w:rsidRPr="009C154B" w:rsidRDefault="00684F28" w:rsidP="00684F2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3.  УСЛОВИЯ РЕАЛИЗАЦИИ УЧЕБНОЙ ДИСЦИПЛИНЫ </w:t>
      </w:r>
    </w:p>
    <w:p w14:paraId="4959A9AC" w14:textId="77777777" w:rsidR="00684F28" w:rsidRPr="009C154B" w:rsidRDefault="00684F28" w:rsidP="00684F2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4.  КОНТРОЛЬ И ОЦЕНКА РЕЗУЛЬТАТОВ ОСВОЕНИЯ </w:t>
      </w:r>
    </w:p>
    <w:p w14:paraId="0FCEF9A3" w14:textId="77777777" w:rsidR="00684F28" w:rsidRPr="009C154B" w:rsidRDefault="00684F28" w:rsidP="00684F28">
      <w:pPr>
        <w:tabs>
          <w:tab w:val="left" w:pos="4050"/>
        </w:tabs>
        <w:spacing w:after="0"/>
        <w:ind w:left="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УЧЕБНОЙ ДИСЦИПЛИНЫ </w:t>
      </w:r>
    </w:p>
    <w:p w14:paraId="71C41E5E"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0BCDF024" w14:textId="11C17CAA" w:rsidR="006E66C7" w:rsidRPr="009C154B" w:rsidRDefault="006E66C7" w:rsidP="00DD205A">
      <w:pPr>
        <w:tabs>
          <w:tab w:val="right" w:leader="dot" w:pos="9781"/>
        </w:tabs>
        <w:spacing w:after="360" w:line="240" w:lineRule="auto"/>
        <w:jc w:val="center"/>
        <w:rPr>
          <w:rFonts w:ascii="Times New Roman" w:hAnsi="Times New Roman" w:cs="Times New Roman"/>
          <w:b/>
          <w:i/>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i/>
          <w:sz w:val="24"/>
          <w:szCs w:val="24"/>
        </w:rPr>
        <w:t xml:space="preserve"> </w:t>
      </w:r>
      <w:r w:rsidRPr="009C154B">
        <w:rPr>
          <w:rFonts w:ascii="Times New Roman" w:hAnsi="Times New Roman" w:cs="Times New Roman"/>
          <w:b/>
          <w:sz w:val="24"/>
          <w:szCs w:val="24"/>
        </w:rPr>
        <w:t>ОП</w:t>
      </w:r>
      <w:r w:rsidR="004E3AC1"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05 МАТЕРИАЛОВЕДЕНИЕ</w:t>
      </w:r>
    </w:p>
    <w:p w14:paraId="76824F72" w14:textId="787716F6"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2E0280" w:rsidRPr="009C154B">
        <w:rPr>
          <w:rFonts w:ascii="Times New Roman" w:hAnsi="Times New Roman" w:cs="Times New Roman"/>
          <w:b/>
          <w:sz w:val="24"/>
          <w:szCs w:val="24"/>
        </w:rPr>
        <w:t xml:space="preserve"> учебной дисциплины</w:t>
      </w:r>
    </w:p>
    <w:p w14:paraId="6E28A938" w14:textId="77777777" w:rsidR="00684F28" w:rsidRPr="009C154B" w:rsidRDefault="00684F28" w:rsidP="00684F28">
      <w:pPr>
        <w:spacing w:after="0"/>
        <w:ind w:firstLine="709"/>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«Материаловедение» является обязательной частью общепр</w:t>
      </w:r>
      <w:r w:rsidRPr="009C154B">
        <w:rPr>
          <w:rFonts w:ascii="Times New Roman" w:hAnsi="Times New Roman" w:cs="Times New Roman"/>
          <w:bCs/>
          <w:iCs/>
          <w:sz w:val="24"/>
          <w:szCs w:val="24"/>
        </w:rPr>
        <w:t>о</w:t>
      </w:r>
      <w:r w:rsidRPr="009C154B">
        <w:rPr>
          <w:rFonts w:ascii="Times New Roman" w:hAnsi="Times New Roman" w:cs="Times New Roman"/>
          <w:bCs/>
          <w:iCs/>
          <w:sz w:val="24"/>
          <w:szCs w:val="24"/>
        </w:rPr>
        <w:t xml:space="preserve">фессионального цикла </w:t>
      </w:r>
      <w:r w:rsidRPr="009C154B">
        <w:rPr>
          <w:rFonts w:ascii="Times New Roman" w:hAnsi="Times New Roman" w:cs="Times New Roman"/>
          <w:sz w:val="24"/>
          <w:szCs w:val="24"/>
        </w:rPr>
        <w:t>примерной основной образовательной программы</w:t>
      </w:r>
      <w:r w:rsidRPr="009C154B">
        <w:rPr>
          <w:rFonts w:ascii="Times New Roman" w:hAnsi="Times New Roman" w:cs="Times New Roman"/>
          <w:bCs/>
          <w:iCs/>
          <w:sz w:val="24"/>
          <w:szCs w:val="24"/>
        </w:rPr>
        <w:t xml:space="preserve"> 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w:t>
      </w:r>
      <w:r w:rsidR="006E66C7" w:rsidRPr="009C154B">
        <w:rPr>
          <w:rFonts w:ascii="Times New Roman" w:hAnsi="Times New Roman" w:cs="Times New Roman"/>
          <w:sz w:val="24"/>
          <w:szCs w:val="24"/>
        </w:rPr>
        <w:t>е</w:t>
      </w:r>
      <w:r w:rsidR="006E66C7" w:rsidRPr="009C154B">
        <w:rPr>
          <w:rFonts w:ascii="Times New Roman" w:hAnsi="Times New Roman" w:cs="Times New Roman"/>
          <w:sz w:val="24"/>
          <w:szCs w:val="24"/>
        </w:rPr>
        <w:t>лезных дорог.</w:t>
      </w:r>
    </w:p>
    <w:p w14:paraId="002EB55D" w14:textId="759D1381" w:rsidR="006E66C7" w:rsidRPr="009C154B" w:rsidRDefault="00684F28" w:rsidP="00BF59FB">
      <w:pPr>
        <w:spacing w:after="0"/>
        <w:ind w:firstLine="709"/>
        <w:rPr>
          <w:rFonts w:ascii="Times New Roman" w:hAnsi="Times New Roman" w:cs="Times New Roman"/>
          <w:sz w:val="24"/>
          <w:szCs w:val="24"/>
        </w:rPr>
      </w:pPr>
      <w:r w:rsidRPr="009C154B">
        <w:rPr>
          <w:rFonts w:ascii="Times New Roman" w:hAnsi="Times New Roman" w:cs="Times New Roman"/>
          <w:bCs/>
          <w:iCs/>
          <w:sz w:val="24"/>
          <w:szCs w:val="24"/>
        </w:rPr>
        <w:t xml:space="preserve"> Особое значение дисциплина имеет при формировании и развитии </w:t>
      </w:r>
      <w:r w:rsidR="00BF59FB" w:rsidRPr="009C154B">
        <w:rPr>
          <w:rFonts w:ascii="Times New Roman" w:eastAsia="Times New Roman" w:hAnsi="Times New Roman" w:cs="Times New Roman"/>
          <w:sz w:val="24"/>
          <w:szCs w:val="24"/>
        </w:rPr>
        <w:t>ОК 1, ОК 2, ОК 3, ОК 4, ОК 5, ОК 6, ОК 7, ОК 8, ОК 9, ПК 1.2, ПК 1.3, ПК 2.3, ПК 3.1, ПК 3.2</w:t>
      </w:r>
    </w:p>
    <w:p w14:paraId="2F26CB02" w14:textId="77777777" w:rsidR="00BF59FB" w:rsidRPr="009C154B" w:rsidRDefault="00BF59FB" w:rsidP="005F746F">
      <w:pPr>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1.2. Цель и планируемые результаты освоения дисциплины:</w:t>
      </w:r>
    </w:p>
    <w:p w14:paraId="7E46D647" w14:textId="77777777" w:rsidR="00BF59FB" w:rsidRPr="009C154B" w:rsidRDefault="00BF59FB" w:rsidP="00BF59FB">
      <w:pPr>
        <w:spacing w:after="0"/>
        <w:ind w:firstLine="709"/>
        <w:rPr>
          <w:rFonts w:ascii="Times New Roman" w:hAnsi="Times New Roman" w:cs="Times New Roman"/>
          <w:bCs/>
          <w:iCs/>
          <w:spacing w:val="-6"/>
          <w:sz w:val="24"/>
          <w:szCs w:val="24"/>
        </w:rPr>
      </w:pPr>
      <w:r w:rsidRPr="009C154B">
        <w:rPr>
          <w:rFonts w:ascii="Times New Roman" w:hAnsi="Times New Roman" w:cs="Times New Roman"/>
          <w:bCs/>
          <w:iCs/>
          <w:spacing w:val="-6"/>
          <w:sz w:val="24"/>
          <w:szCs w:val="24"/>
        </w:rPr>
        <w:t>В рамках программы учебной дисциплины обучающимися усваиваются умения и знания: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5"/>
        <w:gridCol w:w="3546"/>
        <w:gridCol w:w="4388"/>
      </w:tblGrid>
      <w:tr w:rsidR="00D479B4" w:rsidRPr="009C154B" w14:paraId="4FAEC4B9" w14:textId="77777777" w:rsidTr="0051549D">
        <w:trPr>
          <w:trHeight w:val="454"/>
          <w:jc w:val="center"/>
        </w:trPr>
        <w:tc>
          <w:tcPr>
            <w:tcW w:w="1705" w:type="dxa"/>
            <w:shd w:val="clear" w:color="auto" w:fill="auto"/>
            <w:vAlign w:val="center"/>
          </w:tcPr>
          <w:p w14:paraId="32FCF4BE"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3546" w:type="dxa"/>
            <w:shd w:val="clear" w:color="auto" w:fill="auto"/>
            <w:vAlign w:val="center"/>
          </w:tcPr>
          <w:p w14:paraId="2D45FB6F"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388" w:type="dxa"/>
            <w:shd w:val="clear" w:color="auto" w:fill="auto"/>
            <w:vAlign w:val="center"/>
          </w:tcPr>
          <w:p w14:paraId="70CBA611"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6E66C7" w:rsidRPr="009C154B" w14:paraId="6AB2654C" w14:textId="77777777" w:rsidTr="0051549D">
        <w:trPr>
          <w:trHeight w:val="454"/>
          <w:jc w:val="center"/>
        </w:trPr>
        <w:tc>
          <w:tcPr>
            <w:tcW w:w="1705" w:type="dxa"/>
            <w:shd w:val="clear" w:color="auto" w:fill="auto"/>
          </w:tcPr>
          <w:p w14:paraId="7EBDD26F"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ОК 1, ОК 2, ОК 3, ОК 4, ОК 5, ОК 6, ОК 7, ОК 8, ОК 9, ПК 1.2, ПК 1.3, ПК 2.3,</w:t>
            </w:r>
            <w:r w:rsidRPr="009C154B">
              <w:rPr>
                <w:rFonts w:ascii="Times New Roman" w:eastAsia="Times New Roman" w:hAnsi="Times New Roman" w:cs="Times New Roman"/>
                <w:sz w:val="24"/>
                <w:szCs w:val="24"/>
              </w:rPr>
              <w:br/>
              <w:t>ПК 3.1, ПК 3.2</w:t>
            </w:r>
          </w:p>
        </w:tc>
        <w:tc>
          <w:tcPr>
            <w:tcW w:w="3546" w:type="dxa"/>
            <w:shd w:val="clear" w:color="auto" w:fill="auto"/>
          </w:tcPr>
          <w:p w14:paraId="533ED55F"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выбирать материалы на основе анализа их свойств для примен</w:t>
            </w:r>
            <w:r w:rsidRPr="009C154B">
              <w:rPr>
                <w:sz w:val="24"/>
                <w:szCs w:val="24"/>
              </w:rPr>
              <w:t>е</w:t>
            </w:r>
            <w:r w:rsidRPr="009C154B">
              <w:rPr>
                <w:sz w:val="24"/>
                <w:szCs w:val="24"/>
              </w:rPr>
              <w:t>ния в производственной де</w:t>
            </w:r>
            <w:r w:rsidRPr="009C154B">
              <w:rPr>
                <w:sz w:val="24"/>
                <w:szCs w:val="24"/>
              </w:rPr>
              <w:t>я</w:t>
            </w:r>
            <w:r w:rsidRPr="009C154B">
              <w:rPr>
                <w:sz w:val="24"/>
                <w:szCs w:val="24"/>
              </w:rPr>
              <w:t>тельности</w:t>
            </w:r>
          </w:p>
        </w:tc>
        <w:tc>
          <w:tcPr>
            <w:tcW w:w="4388" w:type="dxa"/>
            <w:shd w:val="clear" w:color="auto" w:fill="auto"/>
          </w:tcPr>
          <w:p w14:paraId="2C8C90D4" w14:textId="77777777" w:rsidR="005915EF" w:rsidRPr="009C154B" w:rsidRDefault="005915EF" w:rsidP="005915EF">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свойств металлов, сплавов, способов их обработки;</w:t>
            </w:r>
          </w:p>
          <w:p w14:paraId="279CDD66" w14:textId="77777777" w:rsidR="005915EF" w:rsidRPr="009C154B" w:rsidRDefault="005915EF" w:rsidP="005915EF">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свойств и области применения эле</w:t>
            </w:r>
            <w:r w:rsidRPr="009C154B">
              <w:rPr>
                <w:rFonts w:eastAsiaTheme="minorHAnsi"/>
                <w:b w:val="0"/>
                <w:i w:val="0"/>
                <w:sz w:val="24"/>
                <w:szCs w:val="24"/>
              </w:rPr>
              <w:t>к</w:t>
            </w:r>
            <w:r w:rsidRPr="009C154B">
              <w:rPr>
                <w:rFonts w:eastAsiaTheme="minorHAnsi"/>
                <w:b w:val="0"/>
                <w:i w:val="0"/>
                <w:sz w:val="24"/>
                <w:szCs w:val="24"/>
              </w:rPr>
              <w:t>тротехнических, неметаллических и композиционных материалов;</w:t>
            </w:r>
          </w:p>
          <w:p w14:paraId="47E6575D" w14:textId="77777777" w:rsidR="006E66C7" w:rsidRPr="009C154B" w:rsidRDefault="005915EF" w:rsidP="005915EF">
            <w:pPr>
              <w:pStyle w:val="52"/>
              <w:widowControl/>
              <w:spacing w:after="0" w:line="240" w:lineRule="auto"/>
              <w:ind w:firstLine="0"/>
              <w:jc w:val="left"/>
              <w:rPr>
                <w:sz w:val="24"/>
                <w:szCs w:val="24"/>
              </w:rPr>
            </w:pPr>
            <w:r w:rsidRPr="009C154B">
              <w:rPr>
                <w:rFonts w:eastAsiaTheme="minorHAnsi"/>
                <w:sz w:val="24"/>
                <w:szCs w:val="24"/>
              </w:rPr>
              <w:t>– видов и свойств топлива, смазочных и защитных материалов</w:t>
            </w:r>
          </w:p>
        </w:tc>
      </w:tr>
    </w:tbl>
    <w:p w14:paraId="661D476E" w14:textId="77777777" w:rsidR="0071360A" w:rsidRPr="009C154B" w:rsidRDefault="0071360A" w:rsidP="0071360A">
      <w:pPr>
        <w:pStyle w:val="ad"/>
        <w:spacing w:before="0" w:after="0"/>
        <w:ind w:left="0"/>
        <w:jc w:val="center"/>
        <w:rPr>
          <w:b/>
        </w:rPr>
      </w:pPr>
    </w:p>
    <w:p w14:paraId="0C4A31F6" w14:textId="77777777" w:rsidR="0071360A" w:rsidRPr="009C154B" w:rsidRDefault="0071360A" w:rsidP="0071360A">
      <w:pPr>
        <w:pStyle w:val="ad"/>
        <w:spacing w:before="0" w:after="0"/>
        <w:ind w:left="0"/>
        <w:jc w:val="center"/>
        <w:rPr>
          <w:b/>
        </w:rPr>
      </w:pPr>
    </w:p>
    <w:p w14:paraId="16C49BC5" w14:textId="77777777" w:rsidR="0071360A" w:rsidRPr="009C154B" w:rsidRDefault="006E66C7" w:rsidP="0071360A">
      <w:pPr>
        <w:pStyle w:val="ad"/>
        <w:spacing w:before="0" w:after="0"/>
        <w:ind w:left="0"/>
        <w:jc w:val="center"/>
        <w:rPr>
          <w:b/>
        </w:rPr>
      </w:pPr>
      <w:r w:rsidRPr="009C154B">
        <w:rPr>
          <w:b/>
        </w:rPr>
        <w:t xml:space="preserve">2. СТРУКТУРА И СОДЕРЖАНИЕ </w:t>
      </w:r>
      <w:r w:rsidR="0071360A" w:rsidRPr="009C154B">
        <w:rPr>
          <w:b/>
        </w:rPr>
        <w:t>ПРИМЕРНОЙ РАБОЧЕЙ ПРОГРАММЫ</w:t>
      </w:r>
    </w:p>
    <w:p w14:paraId="460EAD1C" w14:textId="0F9897C8" w:rsidR="00633622" w:rsidRPr="009C154B" w:rsidRDefault="0071360A" w:rsidP="0071360A">
      <w:pPr>
        <w:pStyle w:val="ad"/>
        <w:spacing w:before="0" w:after="0"/>
        <w:ind w:left="0"/>
        <w:jc w:val="center"/>
        <w:rPr>
          <w:b/>
        </w:rPr>
      </w:pPr>
      <w:r w:rsidRPr="009C154B">
        <w:rPr>
          <w:b/>
        </w:rPr>
        <w:t xml:space="preserve"> </w:t>
      </w:r>
      <w:r w:rsidR="006E66C7" w:rsidRPr="009C154B">
        <w:rPr>
          <w:b/>
        </w:rPr>
        <w:t>УЧЕБНОЙ ДИСЦИПЛИНЫ</w:t>
      </w:r>
      <w:r w:rsidRPr="009C154B">
        <w:rPr>
          <w:b/>
        </w:rPr>
        <w:t xml:space="preserve"> </w:t>
      </w:r>
      <w:r w:rsidR="00633622" w:rsidRPr="009C154B">
        <w:rPr>
          <w:b/>
        </w:rPr>
        <w:t>ОП.05 МАТЕРИАЛОВЕДЕНИЕ</w:t>
      </w:r>
    </w:p>
    <w:p w14:paraId="64096783" w14:textId="77777777" w:rsidR="006E66C7" w:rsidRPr="009C154B" w:rsidRDefault="006E66C7" w:rsidP="0071360A">
      <w:pPr>
        <w:pStyle w:val="ad"/>
        <w:spacing w:before="0"/>
        <w:ind w:left="0"/>
        <w:rPr>
          <w:b/>
        </w:rPr>
      </w:pPr>
      <w:r w:rsidRPr="009C154B">
        <w:rPr>
          <w:b/>
        </w:rPr>
        <w:t>2.1. Объём учебной дисциплины и виды учебной работы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3070F4" w14:paraId="36C0F74A" w14:textId="77777777" w:rsidTr="0051549D">
        <w:trPr>
          <w:trHeight w:val="340"/>
          <w:jc w:val="center"/>
        </w:trPr>
        <w:tc>
          <w:tcPr>
            <w:tcW w:w="4002" w:type="pct"/>
            <w:shd w:val="clear" w:color="auto" w:fill="auto"/>
            <w:vAlign w:val="center"/>
          </w:tcPr>
          <w:p w14:paraId="57D5048D" w14:textId="77777777" w:rsidR="006E66C7" w:rsidRPr="003070F4" w:rsidRDefault="006E66C7" w:rsidP="006E66C7">
            <w:pPr>
              <w:spacing w:after="0" w:line="240" w:lineRule="auto"/>
              <w:jc w:val="center"/>
              <w:rPr>
                <w:rFonts w:ascii="Times New Roman" w:eastAsia="Times New Roman" w:hAnsi="Times New Roman" w:cs="Times New Roman"/>
                <w:sz w:val="24"/>
                <w:szCs w:val="24"/>
              </w:rPr>
            </w:pPr>
            <w:r w:rsidRPr="003070F4">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221C67A5" w14:textId="77777777" w:rsidR="006E66C7" w:rsidRPr="003070F4" w:rsidRDefault="006E66C7" w:rsidP="006E66C7">
            <w:pPr>
              <w:spacing w:after="0" w:line="240" w:lineRule="auto"/>
              <w:jc w:val="center"/>
              <w:rPr>
                <w:rFonts w:ascii="Times New Roman" w:eastAsia="Times New Roman" w:hAnsi="Times New Roman" w:cs="Times New Roman"/>
                <w:sz w:val="24"/>
                <w:szCs w:val="24"/>
              </w:rPr>
            </w:pPr>
            <w:r w:rsidRPr="003070F4">
              <w:rPr>
                <w:rFonts w:ascii="Times New Roman" w:eastAsia="Times New Roman" w:hAnsi="Times New Roman" w:cs="Times New Roman"/>
                <w:b/>
                <w:sz w:val="24"/>
                <w:szCs w:val="24"/>
              </w:rPr>
              <w:t>Объём часов</w:t>
            </w:r>
          </w:p>
        </w:tc>
      </w:tr>
      <w:tr w:rsidR="00D479B4" w:rsidRPr="003070F4" w14:paraId="7D7B5A54" w14:textId="77777777" w:rsidTr="0051549D">
        <w:trPr>
          <w:trHeight w:val="340"/>
          <w:jc w:val="center"/>
        </w:trPr>
        <w:tc>
          <w:tcPr>
            <w:tcW w:w="4002" w:type="pct"/>
            <w:shd w:val="clear" w:color="auto" w:fill="auto"/>
            <w:vAlign w:val="center"/>
          </w:tcPr>
          <w:p w14:paraId="6092A714" w14:textId="00233A66" w:rsidR="006E66C7" w:rsidRPr="003070F4" w:rsidRDefault="003E057E" w:rsidP="006E66C7">
            <w:pPr>
              <w:spacing w:after="0" w:line="240" w:lineRule="auto"/>
              <w:rPr>
                <w:rFonts w:ascii="Times New Roman" w:eastAsia="Times New Roman" w:hAnsi="Times New Roman" w:cs="Times New Roman"/>
                <w:b/>
                <w:sz w:val="24"/>
                <w:szCs w:val="24"/>
              </w:rPr>
            </w:pPr>
            <w:r w:rsidRPr="003070F4">
              <w:rPr>
                <w:rFonts w:ascii="Times New Roman" w:hAnsi="Times New Roman" w:cs="Times New Roman"/>
                <w:b/>
                <w:bCs/>
                <w:sz w:val="24"/>
                <w:szCs w:val="24"/>
              </w:rPr>
              <w:t>Объем образовательной программы учебной дисциплины</w:t>
            </w:r>
          </w:p>
        </w:tc>
        <w:tc>
          <w:tcPr>
            <w:tcW w:w="998" w:type="pct"/>
            <w:shd w:val="clear" w:color="auto" w:fill="auto"/>
            <w:vAlign w:val="center"/>
          </w:tcPr>
          <w:p w14:paraId="75209184" w14:textId="7EDFAC2B" w:rsidR="006E66C7" w:rsidRPr="003070F4" w:rsidRDefault="003070F4"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w:t>
            </w:r>
          </w:p>
        </w:tc>
      </w:tr>
      <w:tr w:rsidR="003E057E" w:rsidRPr="003070F4" w14:paraId="7EA6E68D" w14:textId="77777777" w:rsidTr="003E057E">
        <w:trPr>
          <w:trHeight w:val="340"/>
          <w:jc w:val="center"/>
        </w:trPr>
        <w:tc>
          <w:tcPr>
            <w:tcW w:w="5000" w:type="pct"/>
            <w:gridSpan w:val="2"/>
            <w:shd w:val="clear" w:color="auto" w:fill="auto"/>
            <w:vAlign w:val="center"/>
          </w:tcPr>
          <w:p w14:paraId="7BA4DC5D" w14:textId="7F62D726" w:rsidR="003E057E" w:rsidRPr="003070F4" w:rsidRDefault="003E057E" w:rsidP="003E057E">
            <w:pPr>
              <w:spacing w:after="0" w:line="240" w:lineRule="auto"/>
              <w:rPr>
                <w:rFonts w:ascii="Times New Roman" w:hAnsi="Times New Roman" w:cs="Times New Roman"/>
                <w:b/>
                <w:sz w:val="24"/>
                <w:szCs w:val="24"/>
              </w:rPr>
            </w:pPr>
            <w:r w:rsidRPr="003070F4">
              <w:rPr>
                <w:rFonts w:ascii="Times New Roman" w:eastAsia="Times New Roman" w:hAnsi="Times New Roman" w:cs="Times New Roman"/>
                <w:sz w:val="24"/>
                <w:szCs w:val="24"/>
              </w:rPr>
              <w:t>в том числе:</w:t>
            </w:r>
            <w:r w:rsidRPr="003070F4">
              <w:rPr>
                <w:rFonts w:ascii="Times New Roman" w:eastAsia="Times New Roman" w:hAnsi="Times New Roman" w:cs="Times New Roman"/>
                <w:b/>
                <w:sz w:val="24"/>
                <w:szCs w:val="24"/>
              </w:rPr>
              <w:t xml:space="preserve"> </w:t>
            </w:r>
          </w:p>
        </w:tc>
      </w:tr>
      <w:tr w:rsidR="00D479B4" w:rsidRPr="003070F4" w14:paraId="5EAEA702" w14:textId="77777777" w:rsidTr="0051549D">
        <w:trPr>
          <w:trHeight w:val="340"/>
          <w:jc w:val="center"/>
        </w:trPr>
        <w:tc>
          <w:tcPr>
            <w:tcW w:w="4002" w:type="pct"/>
            <w:shd w:val="clear" w:color="auto" w:fill="auto"/>
            <w:vAlign w:val="center"/>
          </w:tcPr>
          <w:p w14:paraId="63E7A6BB" w14:textId="367F32E6" w:rsidR="006E66C7" w:rsidRPr="003070F4" w:rsidRDefault="006E66C7" w:rsidP="006E66C7">
            <w:pPr>
              <w:spacing w:after="0" w:line="240" w:lineRule="auto"/>
              <w:rPr>
                <w:rFonts w:ascii="Times New Roman" w:eastAsia="Times New Roman" w:hAnsi="Times New Roman" w:cs="Times New Roman"/>
                <w:sz w:val="24"/>
                <w:szCs w:val="24"/>
              </w:rPr>
            </w:pPr>
            <w:r w:rsidRPr="003070F4">
              <w:rPr>
                <w:rFonts w:ascii="Times New Roman" w:hAnsi="Times New Roman" w:cs="Times New Roman"/>
                <w:sz w:val="24"/>
                <w:szCs w:val="24"/>
                <w:lang w:bidi="ru-RU"/>
              </w:rPr>
              <w:t>теоретическое обучение</w:t>
            </w:r>
          </w:p>
        </w:tc>
        <w:tc>
          <w:tcPr>
            <w:tcW w:w="998" w:type="pct"/>
            <w:shd w:val="clear" w:color="auto" w:fill="auto"/>
            <w:vAlign w:val="center"/>
          </w:tcPr>
          <w:p w14:paraId="48F44959" w14:textId="17293255" w:rsidR="006E66C7" w:rsidRPr="003070F4" w:rsidRDefault="00757885" w:rsidP="000D76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D479B4" w:rsidRPr="003070F4" w14:paraId="2FA09C5A" w14:textId="77777777" w:rsidTr="0051549D">
        <w:trPr>
          <w:trHeight w:val="340"/>
          <w:jc w:val="center"/>
        </w:trPr>
        <w:tc>
          <w:tcPr>
            <w:tcW w:w="4002" w:type="pct"/>
            <w:shd w:val="clear" w:color="auto" w:fill="auto"/>
            <w:vAlign w:val="center"/>
          </w:tcPr>
          <w:p w14:paraId="2E9BEAE2" w14:textId="77777777" w:rsidR="006E66C7" w:rsidRPr="003070F4" w:rsidRDefault="006E66C7" w:rsidP="006E66C7">
            <w:pPr>
              <w:spacing w:after="0" w:line="240" w:lineRule="auto"/>
              <w:rPr>
                <w:rFonts w:ascii="Times New Roman" w:eastAsia="Times New Roman" w:hAnsi="Times New Roman" w:cs="Times New Roman"/>
                <w:sz w:val="24"/>
                <w:szCs w:val="24"/>
              </w:rPr>
            </w:pPr>
            <w:r w:rsidRPr="003070F4">
              <w:rPr>
                <w:rFonts w:ascii="Times New Roman" w:eastAsia="Times New Roman" w:hAnsi="Times New Roman" w:cs="Times New Roman"/>
                <w:sz w:val="24"/>
                <w:szCs w:val="24"/>
              </w:rPr>
              <w:t xml:space="preserve">практические занятия </w:t>
            </w:r>
          </w:p>
        </w:tc>
        <w:tc>
          <w:tcPr>
            <w:tcW w:w="998" w:type="pct"/>
            <w:shd w:val="clear" w:color="auto" w:fill="auto"/>
            <w:vAlign w:val="center"/>
          </w:tcPr>
          <w:p w14:paraId="2E8E996C" w14:textId="34A06F09" w:rsidR="006E66C7" w:rsidRPr="003070F4" w:rsidRDefault="00757885"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3E057E" w:rsidRPr="003070F4" w14:paraId="34834D7A" w14:textId="77777777" w:rsidTr="005F746F">
        <w:trPr>
          <w:trHeight w:val="340"/>
          <w:jc w:val="center"/>
        </w:trPr>
        <w:tc>
          <w:tcPr>
            <w:tcW w:w="4002" w:type="pct"/>
            <w:tcBorders>
              <w:bottom w:val="single" w:sz="4" w:space="0" w:color="auto"/>
            </w:tcBorders>
          </w:tcPr>
          <w:p w14:paraId="152DF7B4" w14:textId="5CAE64B9" w:rsidR="003E057E" w:rsidRPr="003070F4" w:rsidRDefault="003E057E" w:rsidP="003E057E">
            <w:pPr>
              <w:spacing w:after="0" w:line="240" w:lineRule="auto"/>
              <w:rPr>
                <w:rFonts w:ascii="Times New Roman" w:eastAsia="Times New Roman" w:hAnsi="Times New Roman" w:cs="Times New Roman"/>
                <w:sz w:val="24"/>
                <w:szCs w:val="24"/>
              </w:rPr>
            </w:pPr>
            <w:r w:rsidRPr="003070F4">
              <w:rPr>
                <w:rFonts w:ascii="Times New Roman" w:hAnsi="Times New Roman" w:cs="Times New Roman"/>
                <w:bCs/>
                <w:iCs/>
                <w:sz w:val="24"/>
                <w:szCs w:val="24"/>
              </w:rPr>
              <w:t>Самостоятельная работа</w:t>
            </w:r>
            <w:r w:rsidRPr="003070F4">
              <w:rPr>
                <w:rStyle w:val="ab"/>
                <w:rFonts w:ascii="Times New Roman" w:hAnsi="Times New Roman" w:cs="Times New Roman"/>
                <w:bCs/>
                <w:iCs/>
                <w:sz w:val="24"/>
                <w:szCs w:val="24"/>
              </w:rPr>
              <w:footnoteReference w:id="35"/>
            </w:r>
          </w:p>
        </w:tc>
        <w:tc>
          <w:tcPr>
            <w:tcW w:w="998" w:type="pct"/>
            <w:tcBorders>
              <w:bottom w:val="single" w:sz="4" w:space="0" w:color="auto"/>
            </w:tcBorders>
          </w:tcPr>
          <w:p w14:paraId="1F8460D3" w14:textId="22E2408E" w:rsidR="003E057E" w:rsidRPr="003070F4" w:rsidRDefault="003E057E" w:rsidP="003E057E">
            <w:pPr>
              <w:spacing w:after="0" w:line="240" w:lineRule="auto"/>
              <w:jc w:val="center"/>
              <w:rPr>
                <w:rFonts w:ascii="Times New Roman" w:hAnsi="Times New Roman" w:cs="Times New Roman"/>
                <w:sz w:val="24"/>
                <w:szCs w:val="24"/>
              </w:rPr>
            </w:pPr>
            <w:r w:rsidRPr="003070F4">
              <w:rPr>
                <w:rFonts w:ascii="Times New Roman" w:hAnsi="Times New Roman" w:cs="Times New Roman"/>
                <w:bCs/>
                <w:iCs/>
                <w:sz w:val="24"/>
                <w:szCs w:val="24"/>
              </w:rPr>
              <w:t>*</w:t>
            </w:r>
          </w:p>
        </w:tc>
      </w:tr>
      <w:tr w:rsidR="003E057E" w:rsidRPr="009C154B" w14:paraId="00DCFE69" w14:textId="77777777" w:rsidTr="005F746F">
        <w:trPr>
          <w:trHeight w:val="340"/>
          <w:jc w:val="center"/>
        </w:trPr>
        <w:tc>
          <w:tcPr>
            <w:tcW w:w="4002" w:type="pct"/>
            <w:tcBorders>
              <w:bottom w:val="single" w:sz="4" w:space="0" w:color="auto"/>
            </w:tcBorders>
          </w:tcPr>
          <w:p w14:paraId="6CE85841" w14:textId="5CD34912" w:rsidR="003E057E" w:rsidRPr="003070F4" w:rsidRDefault="003E057E" w:rsidP="003E057E">
            <w:pPr>
              <w:spacing w:after="0" w:line="240" w:lineRule="auto"/>
              <w:rPr>
                <w:rFonts w:ascii="Times New Roman" w:eastAsia="Times New Roman" w:hAnsi="Times New Roman" w:cs="Times New Roman"/>
                <w:sz w:val="24"/>
                <w:szCs w:val="24"/>
              </w:rPr>
            </w:pPr>
            <w:r w:rsidRPr="003070F4">
              <w:rPr>
                <w:rFonts w:ascii="Times New Roman" w:hAnsi="Times New Roman" w:cs="Times New Roman"/>
                <w:bCs/>
                <w:sz w:val="24"/>
                <w:szCs w:val="24"/>
              </w:rPr>
              <w:t xml:space="preserve">Промежуточная аттестация </w:t>
            </w:r>
          </w:p>
        </w:tc>
        <w:tc>
          <w:tcPr>
            <w:tcW w:w="998" w:type="pct"/>
            <w:tcBorders>
              <w:bottom w:val="single" w:sz="4" w:space="0" w:color="auto"/>
            </w:tcBorders>
          </w:tcPr>
          <w:p w14:paraId="288E9453" w14:textId="30A72E4D" w:rsidR="003E057E" w:rsidRPr="009C154B" w:rsidRDefault="003E057E" w:rsidP="003E057E">
            <w:pPr>
              <w:spacing w:after="0" w:line="240" w:lineRule="auto"/>
              <w:jc w:val="center"/>
              <w:rPr>
                <w:rFonts w:ascii="Times New Roman" w:hAnsi="Times New Roman" w:cs="Times New Roman"/>
                <w:sz w:val="24"/>
                <w:szCs w:val="24"/>
              </w:rPr>
            </w:pPr>
            <w:r w:rsidRPr="003070F4">
              <w:rPr>
                <w:rFonts w:ascii="Times New Roman" w:hAnsi="Times New Roman" w:cs="Times New Roman"/>
                <w:bCs/>
                <w:iCs/>
                <w:sz w:val="24"/>
                <w:szCs w:val="24"/>
              </w:rPr>
              <w:t>2</w:t>
            </w:r>
          </w:p>
        </w:tc>
      </w:tr>
    </w:tbl>
    <w:p w14:paraId="312EA2FC" w14:textId="77777777" w:rsidR="006E66C7" w:rsidRPr="009C154B" w:rsidRDefault="006E66C7" w:rsidP="006E66C7">
      <w:pPr>
        <w:spacing w:after="0" w:line="240" w:lineRule="auto"/>
        <w:rPr>
          <w:rFonts w:ascii="Times New Roman" w:hAnsi="Times New Roman" w:cs="Times New Roman"/>
          <w:sz w:val="24"/>
          <w:szCs w:val="24"/>
        </w:rPr>
      </w:pPr>
    </w:p>
    <w:p w14:paraId="652F6600"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type w:val="nextColumn"/>
          <w:pgSz w:w="11900" w:h="16840"/>
          <w:pgMar w:top="1134" w:right="1134" w:bottom="1134" w:left="1134" w:header="0" w:footer="737" w:gutter="0"/>
          <w:paperSrc w:first="15" w:other="15"/>
          <w:cols w:space="720"/>
          <w:noEndnote/>
          <w:docGrid w:linePitch="360"/>
        </w:sectPr>
      </w:pPr>
    </w:p>
    <w:p w14:paraId="666900A3" w14:textId="7D7F95FB" w:rsidR="006E66C7" w:rsidRPr="009C154B" w:rsidRDefault="006E66C7" w:rsidP="00DD205A">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71360A"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633622" w:rsidRPr="009C154B">
        <w:rPr>
          <w:rFonts w:ascii="Times New Roman" w:hAnsi="Times New Roman" w:cs="Times New Roman"/>
          <w:b/>
          <w:sz w:val="24"/>
          <w:szCs w:val="24"/>
        </w:rPr>
        <w:t xml:space="preserve"> ОП.05 М</w:t>
      </w:r>
      <w:r w:rsidR="0071360A" w:rsidRPr="009C154B">
        <w:rPr>
          <w:rFonts w:ascii="Times New Roman" w:hAnsi="Times New Roman" w:cs="Times New Roman"/>
          <w:b/>
          <w:sz w:val="24"/>
          <w:szCs w:val="24"/>
        </w:rPr>
        <w:t>атериаловедение</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618"/>
        <w:gridCol w:w="8155"/>
        <w:gridCol w:w="1557"/>
        <w:gridCol w:w="2242"/>
      </w:tblGrid>
      <w:tr w:rsidR="00D479B4" w:rsidRPr="009C154B" w14:paraId="7E19DCF2" w14:textId="77777777" w:rsidTr="00F51EBC">
        <w:trPr>
          <w:trHeight w:val="284"/>
          <w:jc w:val="center"/>
        </w:trPr>
        <w:tc>
          <w:tcPr>
            <w:tcW w:w="2618" w:type="dxa"/>
            <w:vAlign w:val="center"/>
          </w:tcPr>
          <w:p w14:paraId="654A69F8"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Наименование разд</w:t>
            </w:r>
            <w:r w:rsidRPr="009C154B">
              <w:rPr>
                <w:rFonts w:ascii="Times New Roman" w:hAnsi="Times New Roman" w:cs="Times New Roman"/>
                <w:b/>
                <w:sz w:val="24"/>
                <w:szCs w:val="24"/>
              </w:rPr>
              <w:t>е</w:t>
            </w:r>
            <w:r w:rsidRPr="009C154B">
              <w:rPr>
                <w:rFonts w:ascii="Times New Roman" w:hAnsi="Times New Roman" w:cs="Times New Roman"/>
                <w:b/>
                <w:sz w:val="24"/>
                <w:szCs w:val="24"/>
              </w:rPr>
              <w:t>лов и тем</w:t>
            </w:r>
          </w:p>
        </w:tc>
        <w:tc>
          <w:tcPr>
            <w:tcW w:w="8155" w:type="dxa"/>
            <w:vAlign w:val="center"/>
          </w:tcPr>
          <w:p w14:paraId="72D0397D"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557" w:type="dxa"/>
            <w:vAlign w:val="center"/>
          </w:tcPr>
          <w:p w14:paraId="393A6DEA"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242" w:type="dxa"/>
            <w:vAlign w:val="center"/>
          </w:tcPr>
          <w:p w14:paraId="11978D71"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lang w:bidi="ru-RU"/>
              </w:rPr>
              <w:t>Коды компете</w:t>
            </w:r>
            <w:r w:rsidRPr="009C154B">
              <w:rPr>
                <w:rFonts w:ascii="Times New Roman" w:hAnsi="Times New Roman" w:cs="Times New Roman"/>
                <w:b/>
                <w:bCs/>
                <w:sz w:val="24"/>
                <w:szCs w:val="24"/>
                <w:lang w:bidi="ru-RU"/>
              </w:rPr>
              <w:t>н</w:t>
            </w:r>
            <w:r w:rsidRPr="009C154B">
              <w:rPr>
                <w:rFonts w:ascii="Times New Roman" w:hAnsi="Times New Roman" w:cs="Times New Roman"/>
                <w:b/>
                <w:bCs/>
                <w:sz w:val="24"/>
                <w:szCs w:val="24"/>
                <w:lang w:bidi="ru-RU"/>
              </w:rPr>
              <w:t>ций, формиров</w:t>
            </w:r>
            <w:r w:rsidRPr="009C154B">
              <w:rPr>
                <w:rFonts w:ascii="Times New Roman" w:hAnsi="Times New Roman" w:cs="Times New Roman"/>
                <w:b/>
                <w:bCs/>
                <w:sz w:val="24"/>
                <w:szCs w:val="24"/>
                <w:lang w:bidi="ru-RU"/>
              </w:rPr>
              <w:t>а</w:t>
            </w:r>
            <w:r w:rsidRPr="009C154B">
              <w:rPr>
                <w:rFonts w:ascii="Times New Roman" w:hAnsi="Times New Roman" w:cs="Times New Roman"/>
                <w:b/>
                <w:bCs/>
                <w:sz w:val="24"/>
                <w:szCs w:val="24"/>
                <w:lang w:bidi="ru-RU"/>
              </w:rPr>
              <w:t>нию которых сп</w:t>
            </w:r>
            <w:r w:rsidRPr="009C154B">
              <w:rPr>
                <w:rFonts w:ascii="Times New Roman" w:hAnsi="Times New Roman" w:cs="Times New Roman"/>
                <w:b/>
                <w:bCs/>
                <w:sz w:val="24"/>
                <w:szCs w:val="24"/>
                <w:lang w:bidi="ru-RU"/>
              </w:rPr>
              <w:t>о</w:t>
            </w:r>
            <w:r w:rsidRPr="009C154B">
              <w:rPr>
                <w:rFonts w:ascii="Times New Roman" w:hAnsi="Times New Roman" w:cs="Times New Roman"/>
                <w:b/>
                <w:bCs/>
                <w:sz w:val="24"/>
                <w:szCs w:val="24"/>
                <w:lang w:bidi="ru-RU"/>
              </w:rPr>
              <w:t>собствует элемент программы</w:t>
            </w:r>
          </w:p>
        </w:tc>
      </w:tr>
      <w:tr w:rsidR="00BF577E" w:rsidRPr="009C154B" w14:paraId="0B2770DF" w14:textId="10E524DA" w:rsidTr="00F51EBC">
        <w:trPr>
          <w:trHeight w:val="284"/>
          <w:jc w:val="center"/>
        </w:trPr>
        <w:tc>
          <w:tcPr>
            <w:tcW w:w="10773" w:type="dxa"/>
            <w:gridSpan w:val="2"/>
            <w:vAlign w:val="center"/>
          </w:tcPr>
          <w:p w14:paraId="413E3942" w14:textId="77777777" w:rsidR="00BF577E" w:rsidRPr="009C154B" w:rsidRDefault="00BF577E"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lang w:bidi="ru-RU"/>
              </w:rPr>
              <w:t>Раздел 1. Технология металлов</w:t>
            </w:r>
          </w:p>
        </w:tc>
        <w:tc>
          <w:tcPr>
            <w:tcW w:w="1557" w:type="dxa"/>
            <w:vAlign w:val="center"/>
          </w:tcPr>
          <w:p w14:paraId="32CA5C80" w14:textId="41AE2C8D" w:rsidR="00BF577E" w:rsidRPr="009C154B" w:rsidRDefault="00B06F06" w:rsidP="00757885">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r w:rsidR="00757885">
              <w:rPr>
                <w:rFonts w:ascii="Times New Roman" w:hAnsi="Times New Roman" w:cs="Times New Roman"/>
                <w:b/>
                <w:bCs/>
                <w:sz w:val="24"/>
                <w:szCs w:val="24"/>
              </w:rPr>
              <w:t>6</w:t>
            </w:r>
          </w:p>
        </w:tc>
        <w:tc>
          <w:tcPr>
            <w:tcW w:w="2242" w:type="dxa"/>
            <w:vAlign w:val="center"/>
          </w:tcPr>
          <w:p w14:paraId="41C385DA" w14:textId="77777777" w:rsidR="00BF577E" w:rsidRPr="009C154B" w:rsidRDefault="00BF577E" w:rsidP="00BF577E">
            <w:pPr>
              <w:autoSpaceDE w:val="0"/>
              <w:autoSpaceDN w:val="0"/>
              <w:adjustRightInd w:val="0"/>
              <w:jc w:val="center"/>
              <w:rPr>
                <w:rFonts w:ascii="Times New Roman" w:hAnsi="Times New Roman" w:cs="Times New Roman"/>
                <w:b/>
                <w:bCs/>
                <w:sz w:val="24"/>
                <w:szCs w:val="24"/>
              </w:rPr>
            </w:pPr>
          </w:p>
        </w:tc>
      </w:tr>
      <w:tr w:rsidR="003070F4" w:rsidRPr="009C154B" w14:paraId="6D506938" w14:textId="77777777" w:rsidTr="00F51EBC">
        <w:trPr>
          <w:trHeight w:val="284"/>
          <w:jc w:val="center"/>
        </w:trPr>
        <w:tc>
          <w:tcPr>
            <w:tcW w:w="2618" w:type="dxa"/>
            <w:vMerge w:val="restart"/>
            <w:vAlign w:val="center"/>
          </w:tcPr>
          <w:p w14:paraId="0321D0F7" w14:textId="77777777" w:rsidR="003070F4" w:rsidRPr="009C154B" w:rsidRDefault="003070F4" w:rsidP="006E66C7">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1.1</w:t>
            </w:r>
            <w:r w:rsidRPr="009C154B">
              <w:rPr>
                <w:rStyle w:val="295pt"/>
                <w:rFonts w:eastAsiaTheme="minorHAnsi"/>
                <w:b/>
                <w:color w:val="auto"/>
                <w:sz w:val="24"/>
                <w:szCs w:val="24"/>
              </w:rPr>
              <w:br/>
              <w:t>Основы металловед</w:t>
            </w:r>
            <w:r w:rsidRPr="009C154B">
              <w:rPr>
                <w:rStyle w:val="295pt"/>
                <w:rFonts w:eastAsiaTheme="minorHAnsi"/>
                <w:b/>
                <w:color w:val="auto"/>
                <w:sz w:val="24"/>
                <w:szCs w:val="24"/>
              </w:rPr>
              <w:t>е</w:t>
            </w:r>
            <w:r w:rsidRPr="009C154B">
              <w:rPr>
                <w:rStyle w:val="295pt"/>
                <w:rFonts w:eastAsiaTheme="minorHAnsi"/>
                <w:b/>
                <w:color w:val="auto"/>
                <w:sz w:val="24"/>
                <w:szCs w:val="24"/>
              </w:rPr>
              <w:t>ния</w:t>
            </w:r>
          </w:p>
        </w:tc>
        <w:tc>
          <w:tcPr>
            <w:tcW w:w="8155" w:type="dxa"/>
            <w:vAlign w:val="center"/>
          </w:tcPr>
          <w:p w14:paraId="435A3ED0" w14:textId="77777777" w:rsidR="003070F4" w:rsidRPr="009C154B" w:rsidRDefault="003070F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vAlign w:val="center"/>
          </w:tcPr>
          <w:p w14:paraId="78289C69" w14:textId="3FC800BB" w:rsidR="003070F4" w:rsidRPr="009C154B" w:rsidRDefault="003070F4"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6</w:t>
            </w:r>
          </w:p>
        </w:tc>
        <w:tc>
          <w:tcPr>
            <w:tcW w:w="2242" w:type="dxa"/>
            <w:vMerge w:val="restart"/>
            <w:vAlign w:val="center"/>
          </w:tcPr>
          <w:p w14:paraId="490559BC" w14:textId="77777777" w:rsidR="003070F4" w:rsidRPr="009C154B" w:rsidRDefault="003070F4"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w:t>
            </w:r>
            <w:r w:rsidRPr="009C154B">
              <w:rPr>
                <w:rFonts w:ascii="Times New Roman" w:hAnsi="Times New Roman" w:cs="Times New Roman"/>
                <w:bCs/>
                <w:sz w:val="24"/>
                <w:szCs w:val="24"/>
              </w:rPr>
              <w:br/>
              <w:t>ОК 6, ПК 3.2</w:t>
            </w:r>
          </w:p>
        </w:tc>
      </w:tr>
      <w:tr w:rsidR="003070F4" w:rsidRPr="009C154B" w14:paraId="1A29CB4D" w14:textId="77777777" w:rsidTr="00F51EBC">
        <w:trPr>
          <w:trHeight w:val="284"/>
          <w:jc w:val="center"/>
        </w:trPr>
        <w:tc>
          <w:tcPr>
            <w:tcW w:w="2618" w:type="dxa"/>
            <w:vMerge/>
            <w:vAlign w:val="center"/>
          </w:tcPr>
          <w:p w14:paraId="40E18713" w14:textId="77777777" w:rsidR="003070F4" w:rsidRPr="009C154B" w:rsidRDefault="003070F4"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2707B5F3" w14:textId="77777777" w:rsidR="003070F4" w:rsidRPr="009C154B" w:rsidRDefault="003070F4" w:rsidP="006E66C7">
            <w:pPr>
              <w:autoSpaceDE w:val="0"/>
              <w:autoSpaceDN w:val="0"/>
              <w:adjustRightInd w:val="0"/>
              <w:rPr>
                <w:rFonts w:ascii="Times New Roman" w:hAnsi="Times New Roman" w:cs="Times New Roman"/>
                <w:b/>
                <w:bCs/>
                <w:sz w:val="24"/>
                <w:szCs w:val="24"/>
              </w:rPr>
            </w:pPr>
            <w:r w:rsidRPr="009C154B">
              <w:rPr>
                <w:rStyle w:val="295pt"/>
                <w:rFonts w:eastAsiaTheme="minorHAnsi"/>
                <w:color w:val="auto"/>
                <w:sz w:val="24"/>
                <w:szCs w:val="24"/>
              </w:rPr>
              <w:t>Классификация металлов. Кристаллизация металлов. Кристаллическое стро</w:t>
            </w:r>
            <w:r w:rsidRPr="009C154B">
              <w:rPr>
                <w:rStyle w:val="295pt"/>
                <w:rFonts w:eastAsiaTheme="minorHAnsi"/>
                <w:color w:val="auto"/>
                <w:sz w:val="24"/>
                <w:szCs w:val="24"/>
              </w:rPr>
              <w:t>е</w:t>
            </w:r>
            <w:r w:rsidRPr="009C154B">
              <w:rPr>
                <w:rStyle w:val="295pt"/>
                <w:rFonts w:eastAsiaTheme="minorHAnsi"/>
                <w:color w:val="auto"/>
                <w:sz w:val="24"/>
                <w:szCs w:val="24"/>
              </w:rPr>
              <w:t>ние металлов. Свойства металлов: физические, химические, механические и технологические. Способы определения основных свойств металлов. Явления аллотропии и анизотропии</w:t>
            </w:r>
          </w:p>
        </w:tc>
        <w:tc>
          <w:tcPr>
            <w:tcW w:w="1557" w:type="dxa"/>
            <w:vMerge/>
            <w:vAlign w:val="center"/>
          </w:tcPr>
          <w:p w14:paraId="6DDC0125" w14:textId="244DB8FF" w:rsidR="003070F4" w:rsidRPr="009C154B" w:rsidRDefault="003070F4" w:rsidP="006E66C7">
            <w:pPr>
              <w:autoSpaceDE w:val="0"/>
              <w:autoSpaceDN w:val="0"/>
              <w:adjustRightInd w:val="0"/>
              <w:jc w:val="center"/>
              <w:rPr>
                <w:rFonts w:ascii="Times New Roman" w:hAnsi="Times New Roman" w:cs="Times New Roman"/>
                <w:bCs/>
                <w:sz w:val="24"/>
                <w:szCs w:val="24"/>
              </w:rPr>
            </w:pPr>
          </w:p>
        </w:tc>
        <w:tc>
          <w:tcPr>
            <w:tcW w:w="2242" w:type="dxa"/>
            <w:vMerge/>
            <w:vAlign w:val="center"/>
          </w:tcPr>
          <w:p w14:paraId="2C24C86D" w14:textId="77777777" w:rsidR="003070F4" w:rsidRPr="009C154B" w:rsidRDefault="003070F4" w:rsidP="006E66C7">
            <w:pPr>
              <w:autoSpaceDE w:val="0"/>
              <w:autoSpaceDN w:val="0"/>
              <w:adjustRightInd w:val="0"/>
              <w:jc w:val="center"/>
              <w:rPr>
                <w:rFonts w:ascii="Times New Roman" w:hAnsi="Times New Roman" w:cs="Times New Roman"/>
                <w:bCs/>
                <w:sz w:val="24"/>
                <w:szCs w:val="24"/>
              </w:rPr>
            </w:pPr>
          </w:p>
        </w:tc>
      </w:tr>
      <w:tr w:rsidR="005F746F" w:rsidRPr="009C154B" w14:paraId="5DB850D9" w14:textId="77777777" w:rsidTr="00F51EBC">
        <w:trPr>
          <w:trHeight w:val="284"/>
          <w:jc w:val="center"/>
        </w:trPr>
        <w:tc>
          <w:tcPr>
            <w:tcW w:w="2618" w:type="dxa"/>
            <w:vMerge/>
            <w:vAlign w:val="center"/>
          </w:tcPr>
          <w:p w14:paraId="50690A4F"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68BD6186" w14:textId="0F9F90E0" w:rsidR="005F746F" w:rsidRPr="009C154B" w:rsidRDefault="005F746F" w:rsidP="005E3D32">
            <w:pPr>
              <w:autoSpaceDE w:val="0"/>
              <w:autoSpaceDN w:val="0"/>
              <w:adjustRightInd w:val="0"/>
              <w:jc w:val="center"/>
              <w:rPr>
                <w:rFonts w:ascii="Times New Roman" w:hAnsi="Times New Roman" w:cs="Times New Roman"/>
                <w:b/>
                <w:bCs/>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vAlign w:val="center"/>
          </w:tcPr>
          <w:p w14:paraId="44532FF1" w14:textId="0E2CF6A5" w:rsidR="005F746F" w:rsidRPr="009C154B" w:rsidRDefault="005F746F" w:rsidP="006E66C7">
            <w:pPr>
              <w:jc w:val="center"/>
              <w:rPr>
                <w:rFonts w:ascii="Times New Roman" w:hAnsi="Times New Roman" w:cs="Times New Roman"/>
                <w:bCs/>
                <w:sz w:val="24"/>
                <w:szCs w:val="24"/>
              </w:rPr>
            </w:pPr>
            <w:r w:rsidRPr="009C154B">
              <w:rPr>
                <w:rFonts w:ascii="Times New Roman" w:hAnsi="Times New Roman" w:cs="Times New Roman"/>
                <w:bCs/>
                <w:sz w:val="24"/>
                <w:szCs w:val="24"/>
              </w:rPr>
              <w:t>4</w:t>
            </w:r>
          </w:p>
        </w:tc>
        <w:tc>
          <w:tcPr>
            <w:tcW w:w="2242" w:type="dxa"/>
            <w:vMerge/>
            <w:vAlign w:val="center"/>
          </w:tcPr>
          <w:p w14:paraId="4662F75C" w14:textId="77777777" w:rsidR="005F746F" w:rsidRPr="009C154B" w:rsidRDefault="005F746F" w:rsidP="006E66C7">
            <w:pPr>
              <w:jc w:val="center"/>
              <w:rPr>
                <w:rFonts w:ascii="Times New Roman" w:hAnsi="Times New Roman" w:cs="Times New Roman"/>
                <w:bCs/>
                <w:sz w:val="24"/>
                <w:szCs w:val="24"/>
              </w:rPr>
            </w:pPr>
          </w:p>
        </w:tc>
      </w:tr>
      <w:tr w:rsidR="005F746F" w:rsidRPr="009C154B" w14:paraId="7EC01D13" w14:textId="77777777" w:rsidTr="00F51EBC">
        <w:trPr>
          <w:trHeight w:val="284"/>
          <w:jc w:val="center"/>
        </w:trPr>
        <w:tc>
          <w:tcPr>
            <w:tcW w:w="2618" w:type="dxa"/>
            <w:vMerge/>
            <w:vAlign w:val="center"/>
          </w:tcPr>
          <w:p w14:paraId="0302792A"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10EEFC0E" w14:textId="0249BA43" w:rsidR="005F746F" w:rsidRPr="009C154B" w:rsidRDefault="00553B18" w:rsidP="006E66C7">
            <w:pPr>
              <w:pStyle w:val="ad"/>
              <w:tabs>
                <w:tab w:val="left" w:pos="186"/>
              </w:tabs>
              <w:autoSpaceDE w:val="0"/>
              <w:autoSpaceDN w:val="0"/>
              <w:adjustRightInd w:val="0"/>
              <w:spacing w:before="0" w:after="0"/>
              <w:ind w:left="0"/>
              <w:rPr>
                <w:i/>
              </w:rPr>
            </w:pPr>
            <w:r w:rsidRPr="009C154B">
              <w:rPr>
                <w:i/>
              </w:rPr>
              <w:t xml:space="preserve"> </w:t>
            </w:r>
            <w:r w:rsidR="005F746F" w:rsidRPr="009C154B">
              <w:rPr>
                <w:i/>
              </w:rPr>
              <w:t> Лабораторное занятие</w:t>
            </w:r>
            <w:r w:rsidR="005F746F" w:rsidRPr="009C154B">
              <w:t xml:space="preserve"> </w:t>
            </w:r>
            <w:r w:rsidRPr="009C154B">
              <w:t>№ 1</w:t>
            </w:r>
            <w:r w:rsidR="005F746F" w:rsidRPr="009C154B">
              <w:t>«</w:t>
            </w:r>
            <w:r w:rsidR="005F746F" w:rsidRPr="009C154B">
              <w:rPr>
                <w:rStyle w:val="295pt"/>
                <w:rFonts w:eastAsiaTheme="minorHAnsi"/>
                <w:color w:val="auto"/>
                <w:sz w:val="24"/>
                <w:szCs w:val="24"/>
              </w:rPr>
              <w:t>Определение твёрдости сплавов по методу Бринелля».</w:t>
            </w:r>
          </w:p>
        </w:tc>
        <w:tc>
          <w:tcPr>
            <w:tcW w:w="1557" w:type="dxa"/>
            <w:vMerge/>
            <w:vAlign w:val="center"/>
          </w:tcPr>
          <w:p w14:paraId="3B48569E" w14:textId="3A25EAC9" w:rsidR="005F746F" w:rsidRPr="009C154B" w:rsidRDefault="005F746F" w:rsidP="006E66C7">
            <w:pPr>
              <w:jc w:val="center"/>
              <w:rPr>
                <w:rFonts w:ascii="Times New Roman" w:hAnsi="Times New Roman" w:cs="Times New Roman"/>
                <w:bCs/>
                <w:sz w:val="24"/>
                <w:szCs w:val="24"/>
              </w:rPr>
            </w:pPr>
          </w:p>
        </w:tc>
        <w:tc>
          <w:tcPr>
            <w:tcW w:w="2242" w:type="dxa"/>
            <w:vMerge/>
            <w:vAlign w:val="center"/>
          </w:tcPr>
          <w:p w14:paraId="612FB859" w14:textId="77777777" w:rsidR="005F746F" w:rsidRPr="009C154B" w:rsidRDefault="005F746F" w:rsidP="006E66C7">
            <w:pPr>
              <w:jc w:val="center"/>
              <w:rPr>
                <w:rFonts w:ascii="Times New Roman" w:hAnsi="Times New Roman" w:cs="Times New Roman"/>
                <w:bCs/>
                <w:sz w:val="24"/>
                <w:szCs w:val="24"/>
              </w:rPr>
            </w:pPr>
          </w:p>
        </w:tc>
      </w:tr>
      <w:tr w:rsidR="005F746F" w:rsidRPr="009C154B" w14:paraId="5FCB10D6" w14:textId="77777777" w:rsidTr="00F51EBC">
        <w:trPr>
          <w:trHeight w:val="284"/>
          <w:jc w:val="center"/>
        </w:trPr>
        <w:tc>
          <w:tcPr>
            <w:tcW w:w="2618" w:type="dxa"/>
            <w:vMerge/>
            <w:vAlign w:val="center"/>
          </w:tcPr>
          <w:p w14:paraId="2B284D93"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4434DAFE" w14:textId="1AC29CB5" w:rsidR="005F746F" w:rsidRPr="009C154B" w:rsidRDefault="00553B18" w:rsidP="00553B18">
            <w:pPr>
              <w:pStyle w:val="ad"/>
              <w:tabs>
                <w:tab w:val="left" w:pos="186"/>
              </w:tabs>
              <w:autoSpaceDE w:val="0"/>
              <w:autoSpaceDN w:val="0"/>
              <w:adjustRightInd w:val="0"/>
              <w:spacing w:before="0" w:after="0"/>
              <w:ind w:left="0"/>
              <w:rPr>
                <w:i/>
              </w:rPr>
            </w:pPr>
            <w:r w:rsidRPr="009C154B">
              <w:rPr>
                <w:i/>
              </w:rPr>
              <w:t xml:space="preserve"> </w:t>
            </w:r>
            <w:r w:rsidR="005F746F" w:rsidRPr="009C154B">
              <w:rPr>
                <w:i/>
              </w:rPr>
              <w:t> Лабораторное занятие</w:t>
            </w:r>
            <w:r w:rsidR="005F746F" w:rsidRPr="009C154B">
              <w:t xml:space="preserve"> </w:t>
            </w:r>
            <w:r w:rsidRPr="009C154B">
              <w:t xml:space="preserve">№ 2 </w:t>
            </w:r>
            <w:r w:rsidR="005F746F" w:rsidRPr="009C154B">
              <w:t>«</w:t>
            </w:r>
            <w:r w:rsidR="005F746F" w:rsidRPr="009C154B">
              <w:rPr>
                <w:rStyle w:val="295pt"/>
                <w:rFonts w:eastAsiaTheme="minorHAnsi"/>
                <w:color w:val="auto"/>
                <w:sz w:val="24"/>
                <w:szCs w:val="24"/>
              </w:rPr>
              <w:t xml:space="preserve">Определение твёрдости сплавов по методу </w:t>
            </w:r>
            <w:proofErr w:type="spellStart"/>
            <w:r w:rsidR="005F746F" w:rsidRPr="009C154B">
              <w:rPr>
                <w:rStyle w:val="295pt"/>
                <w:rFonts w:eastAsiaTheme="minorHAnsi"/>
                <w:color w:val="auto"/>
                <w:sz w:val="24"/>
                <w:szCs w:val="24"/>
              </w:rPr>
              <w:t>Р</w:t>
            </w:r>
            <w:r w:rsidR="005F746F" w:rsidRPr="009C154B">
              <w:rPr>
                <w:rStyle w:val="295pt"/>
                <w:rFonts w:eastAsiaTheme="minorHAnsi"/>
                <w:color w:val="auto"/>
                <w:sz w:val="24"/>
                <w:szCs w:val="24"/>
              </w:rPr>
              <w:t>о</w:t>
            </w:r>
            <w:r w:rsidR="005F746F" w:rsidRPr="009C154B">
              <w:rPr>
                <w:rStyle w:val="295pt"/>
                <w:rFonts w:eastAsiaTheme="minorHAnsi"/>
                <w:color w:val="auto"/>
                <w:sz w:val="24"/>
                <w:szCs w:val="24"/>
              </w:rPr>
              <w:t>квелла</w:t>
            </w:r>
            <w:proofErr w:type="spellEnd"/>
            <w:r w:rsidR="005F746F" w:rsidRPr="009C154B">
              <w:t>».</w:t>
            </w:r>
          </w:p>
        </w:tc>
        <w:tc>
          <w:tcPr>
            <w:tcW w:w="1557" w:type="dxa"/>
            <w:vMerge/>
            <w:vAlign w:val="center"/>
          </w:tcPr>
          <w:p w14:paraId="3AC20CE7" w14:textId="5BAD0619" w:rsidR="005F746F" w:rsidRPr="009C154B" w:rsidRDefault="005F746F" w:rsidP="006E66C7">
            <w:pPr>
              <w:jc w:val="center"/>
              <w:rPr>
                <w:rFonts w:ascii="Times New Roman" w:hAnsi="Times New Roman" w:cs="Times New Roman"/>
                <w:bCs/>
                <w:sz w:val="24"/>
                <w:szCs w:val="24"/>
              </w:rPr>
            </w:pPr>
          </w:p>
        </w:tc>
        <w:tc>
          <w:tcPr>
            <w:tcW w:w="2242" w:type="dxa"/>
            <w:vMerge/>
            <w:vAlign w:val="center"/>
          </w:tcPr>
          <w:p w14:paraId="4175D076" w14:textId="77777777" w:rsidR="005F746F" w:rsidRPr="009C154B" w:rsidRDefault="005F746F" w:rsidP="006E66C7">
            <w:pPr>
              <w:jc w:val="center"/>
              <w:rPr>
                <w:rFonts w:ascii="Times New Roman" w:hAnsi="Times New Roman" w:cs="Times New Roman"/>
                <w:bCs/>
                <w:sz w:val="24"/>
                <w:szCs w:val="24"/>
              </w:rPr>
            </w:pPr>
          </w:p>
        </w:tc>
      </w:tr>
      <w:tr w:rsidR="005F746F" w:rsidRPr="009C154B" w14:paraId="53761169" w14:textId="77777777" w:rsidTr="00F51EBC">
        <w:trPr>
          <w:trHeight w:val="284"/>
          <w:jc w:val="center"/>
        </w:trPr>
        <w:tc>
          <w:tcPr>
            <w:tcW w:w="2618" w:type="dxa"/>
            <w:vMerge w:val="restart"/>
            <w:vAlign w:val="center"/>
          </w:tcPr>
          <w:p w14:paraId="0D70C57D" w14:textId="77777777" w:rsidR="005F746F" w:rsidRPr="009C154B" w:rsidRDefault="005F746F" w:rsidP="006E66C7">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1.2</w:t>
            </w:r>
            <w:r w:rsidRPr="009C154B">
              <w:rPr>
                <w:rStyle w:val="295pt"/>
                <w:rFonts w:eastAsiaTheme="minorHAnsi"/>
                <w:b/>
                <w:color w:val="auto"/>
                <w:sz w:val="24"/>
                <w:szCs w:val="24"/>
              </w:rPr>
              <w:br/>
              <w:t>Основы теории спл</w:t>
            </w:r>
            <w:r w:rsidRPr="009C154B">
              <w:rPr>
                <w:rStyle w:val="295pt"/>
                <w:rFonts w:eastAsiaTheme="minorHAnsi"/>
                <w:b/>
                <w:color w:val="auto"/>
                <w:sz w:val="24"/>
                <w:szCs w:val="24"/>
              </w:rPr>
              <w:t>а</w:t>
            </w:r>
            <w:r w:rsidRPr="009C154B">
              <w:rPr>
                <w:rStyle w:val="295pt"/>
                <w:rFonts w:eastAsiaTheme="minorHAnsi"/>
                <w:b/>
                <w:color w:val="auto"/>
                <w:sz w:val="24"/>
                <w:szCs w:val="24"/>
              </w:rPr>
              <w:t>вов</w:t>
            </w:r>
            <w:r w:rsidRPr="009C154B">
              <w:rPr>
                <w:rFonts w:ascii="Times New Roman" w:hAnsi="Times New Roman" w:cs="Times New Roman"/>
                <w:b/>
                <w:bCs/>
                <w:sz w:val="24"/>
                <w:szCs w:val="24"/>
              </w:rPr>
              <w:t xml:space="preserve"> </w:t>
            </w:r>
          </w:p>
        </w:tc>
        <w:tc>
          <w:tcPr>
            <w:tcW w:w="8155" w:type="dxa"/>
            <w:vAlign w:val="center"/>
          </w:tcPr>
          <w:p w14:paraId="3A54FF4A"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vAlign w:val="center"/>
          </w:tcPr>
          <w:p w14:paraId="69D27A2B" w14:textId="7ACDCCCB"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42" w:type="dxa"/>
            <w:vMerge w:val="restart"/>
            <w:vAlign w:val="center"/>
          </w:tcPr>
          <w:p w14:paraId="4AA5BDFB" w14:textId="77777777" w:rsidR="005F746F" w:rsidRPr="009C154B" w:rsidRDefault="005F746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6</w:t>
            </w:r>
          </w:p>
        </w:tc>
      </w:tr>
      <w:tr w:rsidR="005F746F" w:rsidRPr="009C154B" w14:paraId="7FD39EA1" w14:textId="77777777" w:rsidTr="00F51EBC">
        <w:trPr>
          <w:trHeight w:val="284"/>
          <w:jc w:val="center"/>
        </w:trPr>
        <w:tc>
          <w:tcPr>
            <w:tcW w:w="2618" w:type="dxa"/>
            <w:vMerge/>
            <w:vAlign w:val="center"/>
          </w:tcPr>
          <w:p w14:paraId="7386D111" w14:textId="77777777" w:rsidR="005F746F" w:rsidRPr="009C154B" w:rsidRDefault="005F746F" w:rsidP="006E66C7">
            <w:pPr>
              <w:autoSpaceDE w:val="0"/>
              <w:autoSpaceDN w:val="0"/>
              <w:adjustRightInd w:val="0"/>
              <w:rPr>
                <w:rFonts w:ascii="Times New Roman" w:hAnsi="Times New Roman" w:cs="Times New Roman"/>
                <w:b/>
                <w:sz w:val="24"/>
                <w:szCs w:val="24"/>
              </w:rPr>
            </w:pPr>
          </w:p>
        </w:tc>
        <w:tc>
          <w:tcPr>
            <w:tcW w:w="8155" w:type="dxa"/>
            <w:shd w:val="clear" w:color="auto" w:fill="auto"/>
            <w:vAlign w:val="center"/>
          </w:tcPr>
          <w:p w14:paraId="160F76E9" w14:textId="77777777" w:rsidR="005F746F" w:rsidRPr="009C154B" w:rsidRDefault="005F746F" w:rsidP="006E66C7">
            <w:pPr>
              <w:pStyle w:val="2a"/>
              <w:widowControl/>
              <w:spacing w:line="240" w:lineRule="auto"/>
              <w:jc w:val="left"/>
              <w:rPr>
                <w:rStyle w:val="295pt"/>
                <w:b w:val="0"/>
                <w:i w:val="0"/>
                <w:color w:val="auto"/>
                <w:sz w:val="24"/>
                <w:szCs w:val="24"/>
              </w:rPr>
            </w:pPr>
            <w:r w:rsidRPr="009C154B">
              <w:rPr>
                <w:rStyle w:val="295pt"/>
                <w:b w:val="0"/>
                <w:i w:val="0"/>
                <w:color w:val="auto"/>
                <w:sz w:val="24"/>
                <w:szCs w:val="24"/>
              </w:rPr>
              <w:t>Углеродистые стали и чугуны. Структура, свойства, влияние примесей, кла</w:t>
            </w:r>
            <w:r w:rsidRPr="009C154B">
              <w:rPr>
                <w:rStyle w:val="295pt"/>
                <w:b w:val="0"/>
                <w:i w:val="0"/>
                <w:color w:val="auto"/>
                <w:sz w:val="24"/>
                <w:szCs w:val="24"/>
              </w:rPr>
              <w:t>с</w:t>
            </w:r>
            <w:r w:rsidRPr="009C154B">
              <w:rPr>
                <w:rStyle w:val="295pt"/>
                <w:b w:val="0"/>
                <w:i w:val="0"/>
                <w:color w:val="auto"/>
                <w:sz w:val="24"/>
                <w:szCs w:val="24"/>
              </w:rPr>
              <w:t>сификация, маркировка, область применения на железнодорожном транспо</w:t>
            </w:r>
            <w:r w:rsidRPr="009C154B">
              <w:rPr>
                <w:rStyle w:val="295pt"/>
                <w:b w:val="0"/>
                <w:i w:val="0"/>
                <w:color w:val="auto"/>
                <w:sz w:val="24"/>
                <w:szCs w:val="24"/>
              </w:rPr>
              <w:t>р</w:t>
            </w:r>
            <w:r w:rsidRPr="009C154B">
              <w:rPr>
                <w:rStyle w:val="295pt"/>
                <w:b w:val="0"/>
                <w:i w:val="0"/>
                <w:color w:val="auto"/>
                <w:sz w:val="24"/>
                <w:szCs w:val="24"/>
              </w:rPr>
              <w:t xml:space="preserve">те. </w:t>
            </w:r>
          </w:p>
          <w:p w14:paraId="6A517453" w14:textId="77777777" w:rsidR="005F746F" w:rsidRPr="009C154B" w:rsidRDefault="005F746F" w:rsidP="006E66C7">
            <w:pPr>
              <w:pStyle w:val="2a"/>
              <w:widowControl/>
              <w:spacing w:line="240" w:lineRule="auto"/>
              <w:jc w:val="left"/>
              <w:rPr>
                <w:rStyle w:val="295pt"/>
                <w:b w:val="0"/>
                <w:i w:val="0"/>
                <w:color w:val="auto"/>
                <w:sz w:val="24"/>
                <w:szCs w:val="24"/>
              </w:rPr>
            </w:pPr>
            <w:r w:rsidRPr="009C154B">
              <w:rPr>
                <w:rStyle w:val="295pt"/>
                <w:b w:val="0"/>
                <w:i w:val="0"/>
                <w:color w:val="auto"/>
                <w:sz w:val="24"/>
                <w:szCs w:val="24"/>
              </w:rPr>
              <w:t>Основы термической и химико-термической обработки железоуглеродистых сплавов. Виды термической обработки.</w:t>
            </w:r>
          </w:p>
          <w:p w14:paraId="51E89062" w14:textId="77777777" w:rsidR="005F746F" w:rsidRPr="009C154B" w:rsidRDefault="005F746F" w:rsidP="006E66C7">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Легированные стали. Классификация, маркировка, легирующие элементы. Твёрдые сплавы</w:t>
            </w:r>
          </w:p>
        </w:tc>
        <w:tc>
          <w:tcPr>
            <w:tcW w:w="1557" w:type="dxa"/>
            <w:vMerge/>
            <w:vAlign w:val="center"/>
          </w:tcPr>
          <w:p w14:paraId="61F7DF95" w14:textId="6DFEDEE5" w:rsidR="005F746F" w:rsidRPr="009C154B" w:rsidRDefault="005F746F" w:rsidP="0014648A">
            <w:pPr>
              <w:autoSpaceDE w:val="0"/>
              <w:autoSpaceDN w:val="0"/>
              <w:adjustRightInd w:val="0"/>
              <w:jc w:val="center"/>
              <w:rPr>
                <w:rFonts w:ascii="Times New Roman" w:hAnsi="Times New Roman" w:cs="Times New Roman"/>
                <w:sz w:val="24"/>
                <w:szCs w:val="24"/>
              </w:rPr>
            </w:pPr>
          </w:p>
        </w:tc>
        <w:tc>
          <w:tcPr>
            <w:tcW w:w="2242" w:type="dxa"/>
            <w:vMerge/>
            <w:vAlign w:val="center"/>
          </w:tcPr>
          <w:p w14:paraId="7D494B1D" w14:textId="77777777" w:rsidR="005F746F" w:rsidRPr="009C154B" w:rsidRDefault="005F746F" w:rsidP="006E66C7">
            <w:pPr>
              <w:autoSpaceDE w:val="0"/>
              <w:autoSpaceDN w:val="0"/>
              <w:adjustRightInd w:val="0"/>
              <w:rPr>
                <w:rFonts w:ascii="Times New Roman" w:hAnsi="Times New Roman" w:cs="Times New Roman"/>
                <w:sz w:val="24"/>
                <w:szCs w:val="24"/>
              </w:rPr>
            </w:pPr>
          </w:p>
        </w:tc>
      </w:tr>
      <w:tr w:rsidR="005F746F" w:rsidRPr="009C154B" w14:paraId="341AB7B4" w14:textId="77777777" w:rsidTr="00F51EBC">
        <w:trPr>
          <w:trHeight w:val="284"/>
          <w:jc w:val="center"/>
        </w:trPr>
        <w:tc>
          <w:tcPr>
            <w:tcW w:w="2618" w:type="dxa"/>
            <w:vMerge/>
            <w:vAlign w:val="center"/>
          </w:tcPr>
          <w:p w14:paraId="74797382" w14:textId="77777777" w:rsidR="005F746F" w:rsidRPr="009C154B" w:rsidRDefault="005F746F" w:rsidP="006E66C7">
            <w:pPr>
              <w:autoSpaceDE w:val="0"/>
              <w:autoSpaceDN w:val="0"/>
              <w:adjustRightInd w:val="0"/>
              <w:rPr>
                <w:rFonts w:ascii="Times New Roman" w:hAnsi="Times New Roman" w:cs="Times New Roman"/>
                <w:b/>
                <w:sz w:val="24"/>
                <w:szCs w:val="24"/>
              </w:rPr>
            </w:pPr>
          </w:p>
        </w:tc>
        <w:tc>
          <w:tcPr>
            <w:tcW w:w="8155" w:type="dxa"/>
            <w:vAlign w:val="center"/>
          </w:tcPr>
          <w:p w14:paraId="72512727" w14:textId="33D5532D" w:rsidR="005F746F" w:rsidRPr="009C154B" w:rsidRDefault="005F746F" w:rsidP="005E3D32">
            <w:pPr>
              <w:autoSpaceDE w:val="0"/>
              <w:autoSpaceDN w:val="0"/>
              <w:adjustRightInd w:val="0"/>
              <w:jc w:val="center"/>
              <w:rPr>
                <w:rFonts w:ascii="Times New Roman" w:hAnsi="Times New Roman" w:cs="Times New Roman"/>
                <w:b/>
                <w:bCs/>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shd w:val="clear" w:color="auto" w:fill="auto"/>
            <w:vAlign w:val="center"/>
          </w:tcPr>
          <w:p w14:paraId="2E57F6C9" w14:textId="65BFF1D9" w:rsidR="005F746F" w:rsidRPr="009C154B" w:rsidRDefault="005F746F"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Cs/>
                <w:sz w:val="24"/>
                <w:szCs w:val="24"/>
              </w:rPr>
              <w:t>2</w:t>
            </w:r>
          </w:p>
        </w:tc>
        <w:tc>
          <w:tcPr>
            <w:tcW w:w="2242" w:type="dxa"/>
            <w:vMerge/>
            <w:vAlign w:val="center"/>
          </w:tcPr>
          <w:p w14:paraId="7FA33AFB" w14:textId="77777777" w:rsidR="005F746F" w:rsidRPr="009C154B" w:rsidRDefault="005F746F" w:rsidP="006E66C7">
            <w:pPr>
              <w:autoSpaceDE w:val="0"/>
              <w:autoSpaceDN w:val="0"/>
              <w:adjustRightInd w:val="0"/>
              <w:jc w:val="center"/>
              <w:rPr>
                <w:rFonts w:ascii="Times New Roman" w:hAnsi="Times New Roman" w:cs="Times New Roman"/>
                <w:sz w:val="24"/>
                <w:szCs w:val="24"/>
              </w:rPr>
            </w:pPr>
          </w:p>
        </w:tc>
      </w:tr>
      <w:tr w:rsidR="005F746F" w:rsidRPr="009C154B" w14:paraId="7ECB996B" w14:textId="77777777" w:rsidTr="00F51EBC">
        <w:trPr>
          <w:trHeight w:val="284"/>
          <w:jc w:val="center"/>
        </w:trPr>
        <w:tc>
          <w:tcPr>
            <w:tcW w:w="2618" w:type="dxa"/>
            <w:vMerge/>
            <w:vAlign w:val="center"/>
          </w:tcPr>
          <w:p w14:paraId="00064C70"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0CAF0236" w14:textId="36F25B2F" w:rsidR="005F746F" w:rsidRPr="009C154B" w:rsidRDefault="005F746F" w:rsidP="00553B18">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Лабораторное занятие</w:t>
            </w:r>
            <w:r w:rsidRPr="009C154B">
              <w:rPr>
                <w:rFonts w:ascii="Times New Roman" w:hAnsi="Times New Roman" w:cs="Times New Roman"/>
                <w:sz w:val="24"/>
                <w:szCs w:val="24"/>
              </w:rPr>
              <w:t xml:space="preserve"> </w:t>
            </w:r>
            <w:r w:rsidR="00553B18" w:rsidRPr="009C154B">
              <w:rPr>
                <w:rFonts w:ascii="Times New Roman" w:hAnsi="Times New Roman" w:cs="Times New Roman"/>
              </w:rPr>
              <w:t>№ 2</w:t>
            </w:r>
            <w:r w:rsidR="00553B18" w:rsidRPr="009C154B">
              <w:rPr>
                <w:rFonts w:ascii="Times New Roman" w:hAnsi="Times New Roman" w:cs="Times New Roman"/>
                <w:sz w:val="24"/>
                <w:szCs w:val="24"/>
              </w:rPr>
              <w:t xml:space="preserve"> </w:t>
            </w:r>
            <w:r w:rsidRPr="009C154B">
              <w:rPr>
                <w:rFonts w:ascii="Times New Roman" w:hAnsi="Times New Roman" w:cs="Times New Roman"/>
                <w:sz w:val="24"/>
                <w:szCs w:val="24"/>
              </w:rPr>
              <w:t>«</w:t>
            </w:r>
            <w:r w:rsidRPr="009C154B">
              <w:rPr>
                <w:rStyle w:val="295pt"/>
                <w:rFonts w:eastAsiaTheme="minorHAnsi"/>
                <w:color w:val="auto"/>
                <w:sz w:val="24"/>
                <w:szCs w:val="24"/>
              </w:rPr>
              <w:t>Исследование микроструктуры углеродистых сталей</w:t>
            </w:r>
            <w:r w:rsidRPr="009C154B">
              <w:rPr>
                <w:rFonts w:ascii="Times New Roman" w:hAnsi="Times New Roman" w:cs="Times New Roman"/>
                <w:sz w:val="24"/>
                <w:szCs w:val="24"/>
              </w:rPr>
              <w:t>»</w:t>
            </w:r>
          </w:p>
        </w:tc>
        <w:tc>
          <w:tcPr>
            <w:tcW w:w="1557" w:type="dxa"/>
            <w:vMerge/>
            <w:shd w:val="clear" w:color="auto" w:fill="auto"/>
            <w:vAlign w:val="center"/>
          </w:tcPr>
          <w:p w14:paraId="30F49AD3" w14:textId="13740A68" w:rsidR="005F746F" w:rsidRPr="009C154B" w:rsidRDefault="005F746F" w:rsidP="006E66C7">
            <w:pPr>
              <w:autoSpaceDE w:val="0"/>
              <w:autoSpaceDN w:val="0"/>
              <w:adjustRightInd w:val="0"/>
              <w:jc w:val="center"/>
              <w:rPr>
                <w:rFonts w:ascii="Times New Roman" w:hAnsi="Times New Roman" w:cs="Times New Roman"/>
                <w:bCs/>
                <w:sz w:val="24"/>
                <w:szCs w:val="24"/>
              </w:rPr>
            </w:pPr>
          </w:p>
        </w:tc>
        <w:tc>
          <w:tcPr>
            <w:tcW w:w="2242" w:type="dxa"/>
            <w:vMerge/>
            <w:vAlign w:val="center"/>
          </w:tcPr>
          <w:p w14:paraId="32E4638B" w14:textId="77777777" w:rsidR="005F746F" w:rsidRPr="009C154B" w:rsidRDefault="005F746F" w:rsidP="006E66C7">
            <w:pPr>
              <w:autoSpaceDE w:val="0"/>
              <w:autoSpaceDN w:val="0"/>
              <w:adjustRightInd w:val="0"/>
              <w:jc w:val="center"/>
              <w:rPr>
                <w:rFonts w:ascii="Times New Roman" w:hAnsi="Times New Roman" w:cs="Times New Roman"/>
                <w:bCs/>
                <w:sz w:val="24"/>
                <w:szCs w:val="24"/>
              </w:rPr>
            </w:pPr>
          </w:p>
        </w:tc>
      </w:tr>
      <w:tr w:rsidR="005F746F" w:rsidRPr="009C154B" w14:paraId="0156FEE1" w14:textId="77777777" w:rsidTr="00F51EBC">
        <w:trPr>
          <w:trHeight w:val="284"/>
          <w:jc w:val="center"/>
        </w:trPr>
        <w:tc>
          <w:tcPr>
            <w:tcW w:w="2618" w:type="dxa"/>
            <w:vMerge w:val="restart"/>
            <w:vAlign w:val="center"/>
          </w:tcPr>
          <w:p w14:paraId="3DE655CF" w14:textId="77777777" w:rsidR="005F746F" w:rsidRPr="009C154B" w:rsidRDefault="005F746F" w:rsidP="006E66C7">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1.3</w:t>
            </w:r>
            <w:r w:rsidRPr="009C154B">
              <w:rPr>
                <w:rStyle w:val="295pt"/>
                <w:rFonts w:eastAsiaTheme="minorHAnsi"/>
                <w:b/>
                <w:color w:val="auto"/>
                <w:sz w:val="24"/>
                <w:szCs w:val="24"/>
              </w:rPr>
              <w:br/>
              <w:t>Железоуглеродистые, легированные и цве</w:t>
            </w:r>
            <w:r w:rsidRPr="009C154B">
              <w:rPr>
                <w:rStyle w:val="295pt"/>
                <w:rFonts w:eastAsiaTheme="minorHAnsi"/>
                <w:b/>
                <w:color w:val="auto"/>
                <w:sz w:val="24"/>
                <w:szCs w:val="24"/>
              </w:rPr>
              <w:t>т</w:t>
            </w:r>
            <w:r w:rsidRPr="009C154B">
              <w:rPr>
                <w:rStyle w:val="295pt"/>
                <w:rFonts w:eastAsiaTheme="minorHAnsi"/>
                <w:b/>
                <w:color w:val="auto"/>
                <w:sz w:val="24"/>
                <w:szCs w:val="24"/>
              </w:rPr>
              <w:t>ные сплавы</w:t>
            </w:r>
          </w:p>
        </w:tc>
        <w:tc>
          <w:tcPr>
            <w:tcW w:w="8155" w:type="dxa"/>
            <w:vAlign w:val="center"/>
          </w:tcPr>
          <w:p w14:paraId="4876CD00"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auto"/>
            <w:vAlign w:val="center"/>
          </w:tcPr>
          <w:p w14:paraId="10A35AEF" w14:textId="676B422A"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8</w:t>
            </w:r>
          </w:p>
        </w:tc>
        <w:tc>
          <w:tcPr>
            <w:tcW w:w="2242" w:type="dxa"/>
            <w:vMerge w:val="restart"/>
            <w:vAlign w:val="center"/>
          </w:tcPr>
          <w:p w14:paraId="65E445CF" w14:textId="77777777" w:rsidR="005F746F" w:rsidRPr="009C154B" w:rsidRDefault="005F746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4, ОК 6, ПК 2.3, ПК 3.2</w:t>
            </w:r>
          </w:p>
        </w:tc>
      </w:tr>
      <w:tr w:rsidR="005F746F" w:rsidRPr="009C154B" w14:paraId="7C3317D3" w14:textId="77777777" w:rsidTr="00F51EBC">
        <w:trPr>
          <w:trHeight w:val="284"/>
          <w:jc w:val="center"/>
        </w:trPr>
        <w:tc>
          <w:tcPr>
            <w:tcW w:w="2618" w:type="dxa"/>
            <w:vMerge/>
            <w:vAlign w:val="center"/>
          </w:tcPr>
          <w:p w14:paraId="017CA7B4"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263A4D14" w14:textId="6B3363D5" w:rsidR="005F746F" w:rsidRPr="009C154B" w:rsidRDefault="005F746F" w:rsidP="006E66C7">
            <w:pPr>
              <w:pStyle w:val="2a"/>
              <w:widowControl/>
              <w:shd w:val="clear" w:color="auto" w:fill="auto"/>
              <w:spacing w:line="240" w:lineRule="auto"/>
              <w:jc w:val="left"/>
              <w:rPr>
                <w:b w:val="0"/>
                <w:i w:val="0"/>
                <w:sz w:val="24"/>
                <w:szCs w:val="24"/>
              </w:rPr>
            </w:pPr>
            <w:r w:rsidRPr="009C154B">
              <w:rPr>
                <w:rStyle w:val="295pt"/>
                <w:b w:val="0"/>
                <w:i w:val="0"/>
                <w:color w:val="auto"/>
                <w:sz w:val="24"/>
                <w:szCs w:val="24"/>
              </w:rPr>
              <w:t>Классификация сталей. Углеродистые конструкционные стали: виды, сво</w:t>
            </w:r>
            <w:r w:rsidRPr="009C154B">
              <w:rPr>
                <w:rStyle w:val="295pt"/>
                <w:b w:val="0"/>
                <w:i w:val="0"/>
                <w:color w:val="auto"/>
                <w:sz w:val="24"/>
                <w:szCs w:val="24"/>
              </w:rPr>
              <w:t>й</w:t>
            </w:r>
            <w:r w:rsidRPr="009C154B">
              <w:rPr>
                <w:rStyle w:val="295pt"/>
                <w:b w:val="0"/>
                <w:i w:val="0"/>
                <w:color w:val="auto"/>
                <w:sz w:val="24"/>
                <w:szCs w:val="24"/>
              </w:rPr>
              <w:t xml:space="preserve">ства, маркировка по ГОСТу, применение на железнодорожном подвижном составе железных дорог. Общие сведения о термической обработке сталей. Фазовые превращения при термической обработке сталей. Виды термической </w:t>
            </w:r>
            <w:r w:rsidRPr="009C154B">
              <w:rPr>
                <w:rStyle w:val="295pt"/>
                <w:b w:val="0"/>
                <w:i w:val="0"/>
                <w:color w:val="auto"/>
                <w:sz w:val="24"/>
                <w:szCs w:val="24"/>
              </w:rPr>
              <w:lastRenderedPageBreak/>
              <w:t>обработки: отжиг, закалка и отпуск стали. Влияние термической обработки на механические свойства стали.</w:t>
            </w:r>
          </w:p>
          <w:p w14:paraId="25ABCF72" w14:textId="77777777" w:rsidR="005F746F" w:rsidRPr="009C154B" w:rsidRDefault="005F746F" w:rsidP="006E66C7">
            <w:pPr>
              <w:pStyle w:val="2a"/>
              <w:widowControl/>
              <w:shd w:val="clear" w:color="auto" w:fill="auto"/>
              <w:spacing w:line="240" w:lineRule="auto"/>
              <w:jc w:val="left"/>
              <w:rPr>
                <w:b w:val="0"/>
                <w:i w:val="0"/>
                <w:sz w:val="24"/>
                <w:szCs w:val="24"/>
              </w:rPr>
            </w:pPr>
            <w:r w:rsidRPr="009C154B">
              <w:rPr>
                <w:rStyle w:val="295pt"/>
                <w:b w:val="0"/>
                <w:i w:val="0"/>
                <w:color w:val="auto"/>
                <w:sz w:val="24"/>
                <w:szCs w:val="24"/>
              </w:rPr>
              <w:t>Общие сведения о химико-термической обработке сталей. Фазовые превр</w:t>
            </w:r>
            <w:r w:rsidRPr="009C154B">
              <w:rPr>
                <w:rStyle w:val="295pt"/>
                <w:b w:val="0"/>
                <w:i w:val="0"/>
                <w:color w:val="auto"/>
                <w:sz w:val="24"/>
                <w:szCs w:val="24"/>
              </w:rPr>
              <w:t>а</w:t>
            </w:r>
            <w:r w:rsidRPr="009C154B">
              <w:rPr>
                <w:rStyle w:val="295pt"/>
                <w:b w:val="0"/>
                <w:i w:val="0"/>
                <w:color w:val="auto"/>
                <w:sz w:val="24"/>
                <w:szCs w:val="24"/>
              </w:rPr>
              <w:t>щения при химико-термической обработке сталей. Виды химико-термической обработки. Влияние химико-термической обработки на свойства стали. Классификация чугунов. Свойства, маркировка по ГОСТу и примен</w:t>
            </w:r>
            <w:r w:rsidRPr="009C154B">
              <w:rPr>
                <w:rStyle w:val="295pt"/>
                <w:b w:val="0"/>
                <w:i w:val="0"/>
                <w:color w:val="auto"/>
                <w:sz w:val="24"/>
                <w:szCs w:val="24"/>
              </w:rPr>
              <w:t>е</w:t>
            </w:r>
            <w:r w:rsidRPr="009C154B">
              <w:rPr>
                <w:rStyle w:val="295pt"/>
                <w:b w:val="0"/>
                <w:i w:val="0"/>
                <w:color w:val="auto"/>
                <w:sz w:val="24"/>
                <w:szCs w:val="24"/>
              </w:rPr>
              <w:t>ние различных видов чугунов на подвижном составе железных дорог.</w:t>
            </w:r>
          </w:p>
          <w:p w14:paraId="4B420511" w14:textId="7A7B22DD" w:rsidR="005F746F" w:rsidRPr="009C154B" w:rsidRDefault="005F746F" w:rsidP="006E66C7">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Цветные металлы и сплавы на их основе. Алюминий и сплавы на его основе. Медь и сплавы на её основе. Антифрикционные подшипниковые сплавы. Маркировка цветных сплавов. Применение цветных металлов и сплавов на их основе на железнодорожном подвижном составе железных дорог.</w:t>
            </w:r>
          </w:p>
        </w:tc>
        <w:tc>
          <w:tcPr>
            <w:tcW w:w="1557" w:type="dxa"/>
            <w:vMerge/>
            <w:shd w:val="clear" w:color="auto" w:fill="auto"/>
            <w:vAlign w:val="center"/>
          </w:tcPr>
          <w:p w14:paraId="3EC94BA8" w14:textId="22A66413" w:rsidR="005F746F" w:rsidRPr="009C154B" w:rsidRDefault="005F746F" w:rsidP="006E66C7">
            <w:pPr>
              <w:autoSpaceDE w:val="0"/>
              <w:autoSpaceDN w:val="0"/>
              <w:adjustRightInd w:val="0"/>
              <w:jc w:val="center"/>
              <w:rPr>
                <w:rFonts w:ascii="Times New Roman" w:hAnsi="Times New Roman" w:cs="Times New Roman"/>
                <w:bCs/>
                <w:sz w:val="24"/>
                <w:szCs w:val="24"/>
              </w:rPr>
            </w:pPr>
          </w:p>
        </w:tc>
        <w:tc>
          <w:tcPr>
            <w:tcW w:w="2242" w:type="dxa"/>
            <w:vMerge/>
            <w:vAlign w:val="center"/>
          </w:tcPr>
          <w:p w14:paraId="4B685288" w14:textId="77777777" w:rsidR="005F746F" w:rsidRPr="009C154B" w:rsidRDefault="005F746F" w:rsidP="006E66C7">
            <w:pPr>
              <w:autoSpaceDE w:val="0"/>
              <w:autoSpaceDN w:val="0"/>
              <w:adjustRightInd w:val="0"/>
              <w:jc w:val="center"/>
              <w:rPr>
                <w:rFonts w:ascii="Times New Roman" w:hAnsi="Times New Roman" w:cs="Times New Roman"/>
                <w:bCs/>
                <w:sz w:val="24"/>
                <w:szCs w:val="24"/>
              </w:rPr>
            </w:pPr>
          </w:p>
        </w:tc>
      </w:tr>
      <w:tr w:rsidR="005F746F" w:rsidRPr="009C154B" w14:paraId="09F34547" w14:textId="77777777" w:rsidTr="00F51EBC">
        <w:trPr>
          <w:trHeight w:val="284"/>
          <w:jc w:val="center"/>
        </w:trPr>
        <w:tc>
          <w:tcPr>
            <w:tcW w:w="2618" w:type="dxa"/>
            <w:vMerge/>
            <w:vAlign w:val="center"/>
          </w:tcPr>
          <w:p w14:paraId="4F25F37C"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shd w:val="clear" w:color="auto" w:fill="FFFFFF" w:themeFill="background1"/>
            <w:vAlign w:val="center"/>
          </w:tcPr>
          <w:p w14:paraId="7DFAC35F" w14:textId="780E8007" w:rsidR="005F746F" w:rsidRPr="009C154B" w:rsidRDefault="005F746F" w:rsidP="005E3D32">
            <w:pPr>
              <w:jc w:val="center"/>
              <w:rPr>
                <w:rFonts w:ascii="Times New Roman" w:hAnsi="Times New Roman" w:cs="Times New Roman"/>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shd w:val="clear" w:color="auto" w:fill="auto"/>
            <w:vAlign w:val="center"/>
          </w:tcPr>
          <w:p w14:paraId="1825FFDC" w14:textId="57209CF2"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sz w:val="24"/>
                <w:szCs w:val="24"/>
              </w:rPr>
              <w:t>4</w:t>
            </w:r>
          </w:p>
        </w:tc>
        <w:tc>
          <w:tcPr>
            <w:tcW w:w="2242" w:type="dxa"/>
            <w:vMerge/>
            <w:vAlign w:val="center"/>
          </w:tcPr>
          <w:p w14:paraId="04D56794"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p>
        </w:tc>
      </w:tr>
      <w:tr w:rsidR="005F746F" w:rsidRPr="009C154B" w14:paraId="0294C41C" w14:textId="77777777" w:rsidTr="00F51EBC">
        <w:trPr>
          <w:trHeight w:val="284"/>
          <w:jc w:val="center"/>
        </w:trPr>
        <w:tc>
          <w:tcPr>
            <w:tcW w:w="2618" w:type="dxa"/>
            <w:vMerge/>
            <w:vAlign w:val="center"/>
          </w:tcPr>
          <w:p w14:paraId="54B56439"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4DD2B7B9" w14:textId="24F67D4F" w:rsidR="005F746F" w:rsidRPr="009C154B" w:rsidRDefault="005F746F"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553B18" w:rsidRPr="009C154B">
              <w:rPr>
                <w:rFonts w:ascii="Times New Roman" w:hAnsi="Times New Roman" w:cs="Times New Roman"/>
              </w:rPr>
              <w:t>№ 1</w:t>
            </w:r>
            <w:r w:rsidR="00553B18" w:rsidRPr="009C154B">
              <w:rPr>
                <w:rFonts w:ascii="Times New Roman" w:hAnsi="Times New Roman" w:cs="Times New Roman"/>
                <w:sz w:val="24"/>
                <w:szCs w:val="24"/>
              </w:rPr>
              <w:t xml:space="preserve"> </w:t>
            </w:r>
            <w:r w:rsidRPr="009C154B">
              <w:rPr>
                <w:rFonts w:ascii="Times New Roman" w:hAnsi="Times New Roman" w:cs="Times New Roman"/>
                <w:sz w:val="24"/>
                <w:szCs w:val="24"/>
              </w:rPr>
              <w:t>«</w:t>
            </w:r>
            <w:r w:rsidRPr="009C154B">
              <w:rPr>
                <w:rStyle w:val="295pt"/>
                <w:rFonts w:eastAsiaTheme="minorHAnsi"/>
                <w:color w:val="auto"/>
                <w:sz w:val="24"/>
                <w:szCs w:val="24"/>
              </w:rPr>
              <w:t>Исследование микроструктуры цветных мета</w:t>
            </w:r>
            <w:r w:rsidRPr="009C154B">
              <w:rPr>
                <w:rStyle w:val="295pt"/>
                <w:rFonts w:eastAsiaTheme="minorHAnsi"/>
                <w:color w:val="auto"/>
                <w:sz w:val="24"/>
                <w:szCs w:val="24"/>
              </w:rPr>
              <w:t>л</w:t>
            </w:r>
            <w:r w:rsidRPr="009C154B">
              <w:rPr>
                <w:rStyle w:val="295pt"/>
                <w:rFonts w:eastAsiaTheme="minorHAnsi"/>
                <w:color w:val="auto"/>
                <w:sz w:val="24"/>
                <w:szCs w:val="24"/>
              </w:rPr>
              <w:t>лов и их сплавов</w:t>
            </w:r>
            <w:r w:rsidRPr="009C154B">
              <w:rPr>
                <w:rFonts w:ascii="Times New Roman" w:hAnsi="Times New Roman" w:cs="Times New Roman"/>
                <w:sz w:val="24"/>
                <w:szCs w:val="24"/>
              </w:rPr>
              <w:t>»</w:t>
            </w:r>
          </w:p>
        </w:tc>
        <w:tc>
          <w:tcPr>
            <w:tcW w:w="1557" w:type="dxa"/>
            <w:vMerge/>
            <w:vAlign w:val="center"/>
          </w:tcPr>
          <w:p w14:paraId="27DF05F5" w14:textId="4F50502D" w:rsidR="005F746F" w:rsidRPr="009C154B" w:rsidRDefault="005F746F" w:rsidP="006E66C7">
            <w:pPr>
              <w:autoSpaceDE w:val="0"/>
              <w:autoSpaceDN w:val="0"/>
              <w:adjustRightInd w:val="0"/>
              <w:jc w:val="center"/>
              <w:rPr>
                <w:rFonts w:ascii="Times New Roman" w:hAnsi="Times New Roman" w:cs="Times New Roman"/>
                <w:sz w:val="24"/>
                <w:szCs w:val="24"/>
              </w:rPr>
            </w:pPr>
          </w:p>
        </w:tc>
        <w:tc>
          <w:tcPr>
            <w:tcW w:w="2242" w:type="dxa"/>
            <w:vMerge/>
            <w:vAlign w:val="center"/>
          </w:tcPr>
          <w:p w14:paraId="31F44200" w14:textId="77777777" w:rsidR="005F746F" w:rsidRPr="009C154B" w:rsidRDefault="005F746F" w:rsidP="006E66C7">
            <w:pPr>
              <w:autoSpaceDE w:val="0"/>
              <w:autoSpaceDN w:val="0"/>
              <w:adjustRightInd w:val="0"/>
              <w:jc w:val="center"/>
              <w:rPr>
                <w:rFonts w:ascii="Times New Roman" w:hAnsi="Times New Roman" w:cs="Times New Roman"/>
                <w:sz w:val="24"/>
                <w:szCs w:val="24"/>
              </w:rPr>
            </w:pPr>
          </w:p>
        </w:tc>
      </w:tr>
      <w:tr w:rsidR="005F746F" w:rsidRPr="009C154B" w14:paraId="0CBA84F4" w14:textId="77777777" w:rsidTr="00F51EBC">
        <w:trPr>
          <w:trHeight w:val="284"/>
          <w:jc w:val="center"/>
        </w:trPr>
        <w:tc>
          <w:tcPr>
            <w:tcW w:w="2618" w:type="dxa"/>
            <w:vMerge w:val="restart"/>
            <w:vAlign w:val="center"/>
          </w:tcPr>
          <w:p w14:paraId="352FF405" w14:textId="77777777" w:rsidR="005F746F" w:rsidRPr="009C154B" w:rsidRDefault="005F746F" w:rsidP="006E66C7">
            <w:pPr>
              <w:rPr>
                <w:rFonts w:ascii="Times New Roman" w:hAnsi="Times New Roman" w:cs="Times New Roman"/>
                <w:b/>
                <w:bCs/>
                <w:sz w:val="24"/>
                <w:szCs w:val="24"/>
              </w:rPr>
            </w:pPr>
            <w:r w:rsidRPr="009C154B">
              <w:rPr>
                <w:rStyle w:val="295pt"/>
                <w:rFonts w:eastAsiaTheme="minorHAnsi"/>
                <w:b/>
                <w:color w:val="auto"/>
                <w:sz w:val="24"/>
                <w:szCs w:val="24"/>
              </w:rPr>
              <w:t>Тема 1.4</w:t>
            </w:r>
            <w:r w:rsidRPr="009C154B">
              <w:rPr>
                <w:rStyle w:val="295pt"/>
                <w:rFonts w:eastAsiaTheme="minorHAnsi"/>
                <w:b/>
                <w:color w:val="auto"/>
                <w:sz w:val="24"/>
                <w:szCs w:val="24"/>
              </w:rPr>
              <w:br/>
              <w:t>Способы обработки металлов</w:t>
            </w:r>
          </w:p>
        </w:tc>
        <w:tc>
          <w:tcPr>
            <w:tcW w:w="8155" w:type="dxa"/>
            <w:vAlign w:val="center"/>
          </w:tcPr>
          <w:p w14:paraId="0BB13F88"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29DF0479" w14:textId="223DEC21" w:rsidR="005F746F" w:rsidRPr="009C154B" w:rsidRDefault="00757885" w:rsidP="006E66C7">
            <w:pPr>
              <w:jc w:val="center"/>
              <w:rPr>
                <w:rFonts w:ascii="Times New Roman" w:hAnsi="Times New Roman" w:cs="Times New Roman"/>
                <w:b/>
                <w:sz w:val="24"/>
                <w:szCs w:val="24"/>
              </w:rPr>
            </w:pPr>
            <w:r>
              <w:rPr>
                <w:rFonts w:ascii="Times New Roman" w:hAnsi="Times New Roman" w:cs="Times New Roman"/>
                <w:b/>
                <w:sz w:val="24"/>
                <w:szCs w:val="24"/>
              </w:rPr>
              <w:t>8</w:t>
            </w:r>
          </w:p>
        </w:tc>
        <w:tc>
          <w:tcPr>
            <w:tcW w:w="2242" w:type="dxa"/>
            <w:vMerge w:val="restart"/>
            <w:shd w:val="clear" w:color="auto" w:fill="FFFFFF" w:themeFill="background1"/>
            <w:vAlign w:val="center"/>
          </w:tcPr>
          <w:p w14:paraId="6BBB550B" w14:textId="77777777" w:rsidR="005F746F" w:rsidRPr="009C154B" w:rsidRDefault="005F746F"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4, ОК 6, ПК 2.3, ПК 3.2</w:t>
            </w:r>
          </w:p>
        </w:tc>
      </w:tr>
      <w:tr w:rsidR="005F746F" w:rsidRPr="009C154B" w14:paraId="6C00CE40" w14:textId="77777777" w:rsidTr="00F51EBC">
        <w:trPr>
          <w:trHeight w:val="284"/>
          <w:jc w:val="center"/>
        </w:trPr>
        <w:tc>
          <w:tcPr>
            <w:tcW w:w="2618" w:type="dxa"/>
            <w:vMerge/>
            <w:vAlign w:val="center"/>
          </w:tcPr>
          <w:p w14:paraId="6A8B4527"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7BE8D210" w14:textId="77777777" w:rsidR="005F746F" w:rsidRPr="009C154B" w:rsidRDefault="005F746F" w:rsidP="006E66C7">
            <w:pPr>
              <w:pStyle w:val="2a"/>
              <w:widowControl/>
              <w:shd w:val="clear" w:color="auto" w:fill="auto"/>
              <w:spacing w:line="240" w:lineRule="auto"/>
              <w:jc w:val="left"/>
              <w:rPr>
                <w:b w:val="0"/>
                <w:i w:val="0"/>
                <w:sz w:val="24"/>
                <w:szCs w:val="24"/>
              </w:rPr>
            </w:pPr>
            <w:r w:rsidRPr="009C154B">
              <w:rPr>
                <w:rStyle w:val="295pt"/>
                <w:b w:val="0"/>
                <w:i w:val="0"/>
                <w:color w:val="auto"/>
                <w:sz w:val="24"/>
                <w:szCs w:val="24"/>
              </w:rPr>
              <w:t>Литейное производство. Стержневые и формовочные материалы. Методы п</w:t>
            </w:r>
            <w:r w:rsidRPr="009C154B">
              <w:rPr>
                <w:rStyle w:val="295pt"/>
                <w:b w:val="0"/>
                <w:i w:val="0"/>
                <w:color w:val="auto"/>
                <w:sz w:val="24"/>
                <w:szCs w:val="24"/>
              </w:rPr>
              <w:t>о</w:t>
            </w:r>
            <w:r w:rsidRPr="009C154B">
              <w:rPr>
                <w:rStyle w:val="295pt"/>
                <w:b w:val="0"/>
                <w:i w:val="0"/>
                <w:color w:val="auto"/>
                <w:sz w:val="24"/>
                <w:szCs w:val="24"/>
              </w:rPr>
              <w:t>лучения отливок. Специальные способы литья. Литейные сплавы, их прим</w:t>
            </w:r>
            <w:r w:rsidRPr="009C154B">
              <w:rPr>
                <w:rStyle w:val="295pt"/>
                <w:b w:val="0"/>
                <w:i w:val="0"/>
                <w:color w:val="auto"/>
                <w:sz w:val="24"/>
                <w:szCs w:val="24"/>
              </w:rPr>
              <w:t>е</w:t>
            </w:r>
            <w:r w:rsidRPr="009C154B">
              <w:rPr>
                <w:rStyle w:val="295pt"/>
                <w:b w:val="0"/>
                <w:i w:val="0"/>
                <w:color w:val="auto"/>
                <w:sz w:val="24"/>
                <w:szCs w:val="24"/>
              </w:rPr>
              <w:t>нение на железнодорожном транспорте.</w:t>
            </w:r>
          </w:p>
          <w:p w14:paraId="2DCFBB68" w14:textId="77777777" w:rsidR="005F746F" w:rsidRPr="009C154B" w:rsidRDefault="005F746F" w:rsidP="006E66C7">
            <w:pPr>
              <w:pStyle w:val="2a"/>
              <w:widowControl/>
              <w:shd w:val="clear" w:color="auto" w:fill="auto"/>
              <w:spacing w:line="240" w:lineRule="auto"/>
              <w:jc w:val="left"/>
              <w:rPr>
                <w:b w:val="0"/>
                <w:i w:val="0"/>
                <w:sz w:val="24"/>
                <w:szCs w:val="24"/>
              </w:rPr>
            </w:pPr>
            <w:r w:rsidRPr="009C154B">
              <w:rPr>
                <w:rStyle w:val="295pt"/>
                <w:b w:val="0"/>
                <w:i w:val="0"/>
                <w:color w:val="auto"/>
                <w:sz w:val="24"/>
                <w:szCs w:val="24"/>
              </w:rPr>
              <w:t>Обработка металлов давлением. Виды обработки металлов давлением: пр</w:t>
            </w:r>
            <w:r w:rsidRPr="009C154B">
              <w:rPr>
                <w:rStyle w:val="295pt"/>
                <w:b w:val="0"/>
                <w:i w:val="0"/>
                <w:color w:val="auto"/>
                <w:sz w:val="24"/>
                <w:szCs w:val="24"/>
              </w:rPr>
              <w:t>о</w:t>
            </w:r>
            <w:r w:rsidRPr="009C154B">
              <w:rPr>
                <w:rStyle w:val="295pt"/>
                <w:b w:val="0"/>
                <w:i w:val="0"/>
                <w:color w:val="auto"/>
                <w:sz w:val="24"/>
                <w:szCs w:val="24"/>
              </w:rPr>
              <w:t>катка, прессование, волочение, свободная ковка, штамповка. Изделия, пол</w:t>
            </w:r>
            <w:r w:rsidRPr="009C154B">
              <w:rPr>
                <w:rStyle w:val="295pt"/>
                <w:b w:val="0"/>
                <w:i w:val="0"/>
                <w:color w:val="auto"/>
                <w:sz w:val="24"/>
                <w:szCs w:val="24"/>
              </w:rPr>
              <w:t>у</w:t>
            </w:r>
            <w:r w:rsidRPr="009C154B">
              <w:rPr>
                <w:rStyle w:val="295pt"/>
                <w:b w:val="0"/>
                <w:i w:val="0"/>
                <w:color w:val="auto"/>
                <w:sz w:val="24"/>
                <w:szCs w:val="24"/>
              </w:rPr>
              <w:t>чаемые при обработке давлением.</w:t>
            </w:r>
          </w:p>
          <w:p w14:paraId="1555478C" w14:textId="10539E01" w:rsidR="005F746F" w:rsidRPr="009C154B" w:rsidRDefault="005F746F" w:rsidP="006E66C7">
            <w:pPr>
              <w:rPr>
                <w:rFonts w:ascii="Times New Roman" w:hAnsi="Times New Roman" w:cs="Times New Roman"/>
                <w:b/>
                <w:sz w:val="24"/>
                <w:szCs w:val="24"/>
              </w:rPr>
            </w:pPr>
            <w:r w:rsidRPr="009C154B">
              <w:rPr>
                <w:rStyle w:val="295pt"/>
                <w:rFonts w:eastAsiaTheme="minorHAnsi"/>
                <w:color w:val="auto"/>
                <w:sz w:val="24"/>
                <w:szCs w:val="24"/>
              </w:rPr>
              <w:t>Способы сварки. Пайка и резка металлов. Применение различных видов сварки, пайки и резки металлов в ремонте железнодорожного подвижного состава. Обработка металлов резанием на токарных, сверлильных и фрезе</w:t>
            </w:r>
            <w:r w:rsidRPr="009C154B">
              <w:rPr>
                <w:rStyle w:val="295pt"/>
                <w:rFonts w:eastAsiaTheme="minorHAnsi"/>
                <w:color w:val="auto"/>
                <w:sz w:val="24"/>
                <w:szCs w:val="24"/>
              </w:rPr>
              <w:t>р</w:t>
            </w:r>
            <w:r w:rsidRPr="009C154B">
              <w:rPr>
                <w:rStyle w:val="295pt"/>
                <w:rFonts w:eastAsiaTheme="minorHAnsi"/>
                <w:color w:val="auto"/>
                <w:sz w:val="24"/>
                <w:szCs w:val="24"/>
              </w:rPr>
              <w:t>ных станках</w:t>
            </w:r>
          </w:p>
        </w:tc>
        <w:tc>
          <w:tcPr>
            <w:tcW w:w="1557" w:type="dxa"/>
            <w:vMerge/>
            <w:shd w:val="clear" w:color="auto" w:fill="FFFFFF" w:themeFill="background1"/>
            <w:vAlign w:val="center"/>
          </w:tcPr>
          <w:p w14:paraId="03A67345" w14:textId="2931FEF7" w:rsidR="005F746F" w:rsidRPr="009C154B" w:rsidRDefault="005F746F"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23A0D464" w14:textId="77777777" w:rsidR="005F746F" w:rsidRPr="009C154B" w:rsidRDefault="005F746F" w:rsidP="006E66C7">
            <w:pPr>
              <w:jc w:val="center"/>
              <w:rPr>
                <w:rFonts w:ascii="Times New Roman" w:hAnsi="Times New Roman" w:cs="Times New Roman"/>
                <w:b/>
                <w:sz w:val="24"/>
                <w:szCs w:val="24"/>
              </w:rPr>
            </w:pPr>
          </w:p>
        </w:tc>
      </w:tr>
      <w:tr w:rsidR="005F746F" w:rsidRPr="009C154B" w14:paraId="28A6AEC9" w14:textId="77777777" w:rsidTr="00F51EBC">
        <w:trPr>
          <w:trHeight w:val="284"/>
          <w:jc w:val="center"/>
        </w:trPr>
        <w:tc>
          <w:tcPr>
            <w:tcW w:w="2618" w:type="dxa"/>
            <w:vMerge/>
            <w:vAlign w:val="center"/>
          </w:tcPr>
          <w:p w14:paraId="75F569DA"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62EAD318" w14:textId="7C953110" w:rsidR="005F746F" w:rsidRPr="009C154B" w:rsidRDefault="005F746F" w:rsidP="005E3D32">
            <w:pPr>
              <w:jc w:val="center"/>
              <w:rPr>
                <w:rFonts w:ascii="Times New Roman" w:hAnsi="Times New Roman" w:cs="Times New Roman"/>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shd w:val="clear" w:color="auto" w:fill="auto"/>
            <w:vAlign w:val="center"/>
          </w:tcPr>
          <w:p w14:paraId="65B12625" w14:textId="6051643D" w:rsidR="005F746F" w:rsidRPr="009C154B" w:rsidRDefault="005F746F" w:rsidP="006E66C7">
            <w:pPr>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242" w:type="dxa"/>
            <w:vMerge/>
            <w:vAlign w:val="center"/>
          </w:tcPr>
          <w:p w14:paraId="58113EE5" w14:textId="77777777" w:rsidR="005F746F" w:rsidRPr="009C154B" w:rsidRDefault="005F746F" w:rsidP="006E66C7">
            <w:pPr>
              <w:jc w:val="center"/>
              <w:rPr>
                <w:rFonts w:ascii="Times New Roman" w:hAnsi="Times New Roman" w:cs="Times New Roman"/>
                <w:b/>
                <w:sz w:val="24"/>
                <w:szCs w:val="24"/>
              </w:rPr>
            </w:pPr>
          </w:p>
        </w:tc>
      </w:tr>
      <w:tr w:rsidR="005F746F" w:rsidRPr="009C154B" w14:paraId="4923E238" w14:textId="77777777" w:rsidTr="00F51EBC">
        <w:trPr>
          <w:trHeight w:val="284"/>
          <w:jc w:val="center"/>
        </w:trPr>
        <w:tc>
          <w:tcPr>
            <w:tcW w:w="2618" w:type="dxa"/>
            <w:vMerge/>
            <w:vAlign w:val="center"/>
          </w:tcPr>
          <w:p w14:paraId="1D8C1576" w14:textId="77777777" w:rsidR="005F746F" w:rsidRPr="009C154B" w:rsidRDefault="005F746F" w:rsidP="006E66C7">
            <w:pPr>
              <w:rPr>
                <w:rFonts w:ascii="Times New Roman" w:hAnsi="Times New Roman" w:cs="Times New Roman"/>
                <w:sz w:val="24"/>
                <w:szCs w:val="24"/>
              </w:rPr>
            </w:pPr>
          </w:p>
        </w:tc>
        <w:tc>
          <w:tcPr>
            <w:tcW w:w="8155" w:type="dxa"/>
            <w:vAlign w:val="center"/>
          </w:tcPr>
          <w:p w14:paraId="22200B70" w14:textId="590E4D9D" w:rsidR="005F746F" w:rsidRPr="009C154B" w:rsidRDefault="005F746F" w:rsidP="00DD70A2">
            <w:pPr>
              <w:rPr>
                <w:rFonts w:ascii="Times New Roman" w:hAnsi="Times New Roman" w:cs="Times New Roman"/>
                <w:sz w:val="24"/>
                <w:szCs w:val="24"/>
              </w:rPr>
            </w:pPr>
            <w:r w:rsidRPr="009C154B">
              <w:rPr>
                <w:rFonts w:ascii="Times New Roman" w:hAnsi="Times New Roman" w:cs="Times New Roman"/>
                <w:i/>
                <w:sz w:val="24"/>
                <w:szCs w:val="24"/>
              </w:rPr>
              <w:t xml:space="preserve">Практическое занятие </w:t>
            </w:r>
            <w:r w:rsidR="00DD70A2" w:rsidRPr="009C154B">
              <w:rPr>
                <w:rFonts w:ascii="Times New Roman" w:hAnsi="Times New Roman" w:cs="Times New Roman"/>
              </w:rPr>
              <w:t>№ 2</w:t>
            </w:r>
            <w:r w:rsidR="00DD70A2" w:rsidRPr="009C154B">
              <w:rPr>
                <w:rFonts w:ascii="Times New Roman" w:hAnsi="Times New Roman" w:cs="Times New Roman"/>
                <w:sz w:val="24"/>
                <w:szCs w:val="24"/>
              </w:rPr>
              <w:t xml:space="preserve"> </w:t>
            </w:r>
            <w:r w:rsidRPr="009C154B">
              <w:rPr>
                <w:rFonts w:ascii="Times New Roman" w:hAnsi="Times New Roman" w:cs="Times New Roman"/>
                <w:sz w:val="24"/>
                <w:szCs w:val="24"/>
              </w:rPr>
              <w:t>«</w:t>
            </w:r>
            <w:r w:rsidRPr="009C154B">
              <w:rPr>
                <w:rStyle w:val="295pt"/>
                <w:rFonts w:eastAsiaTheme="minorHAnsi"/>
                <w:color w:val="auto"/>
                <w:sz w:val="24"/>
                <w:szCs w:val="24"/>
              </w:rPr>
              <w:t>Выбор марки металла для конкретной детали и способа его обработки</w:t>
            </w:r>
            <w:r w:rsidRPr="009C154B">
              <w:rPr>
                <w:rFonts w:ascii="Times New Roman" w:hAnsi="Times New Roman" w:cs="Times New Roman"/>
                <w:sz w:val="24"/>
                <w:szCs w:val="24"/>
              </w:rPr>
              <w:t>»</w:t>
            </w:r>
          </w:p>
        </w:tc>
        <w:tc>
          <w:tcPr>
            <w:tcW w:w="1557" w:type="dxa"/>
            <w:vMerge/>
            <w:vAlign w:val="center"/>
          </w:tcPr>
          <w:p w14:paraId="42638AAC" w14:textId="56D5BA1A" w:rsidR="005F746F" w:rsidRPr="009C154B" w:rsidRDefault="005F746F" w:rsidP="006E66C7">
            <w:pPr>
              <w:jc w:val="center"/>
              <w:rPr>
                <w:rFonts w:ascii="Times New Roman" w:hAnsi="Times New Roman" w:cs="Times New Roman"/>
                <w:sz w:val="24"/>
                <w:szCs w:val="24"/>
              </w:rPr>
            </w:pPr>
          </w:p>
        </w:tc>
        <w:tc>
          <w:tcPr>
            <w:tcW w:w="2242" w:type="dxa"/>
            <w:vMerge/>
            <w:vAlign w:val="center"/>
          </w:tcPr>
          <w:p w14:paraId="7FCBD128" w14:textId="77777777" w:rsidR="005F746F" w:rsidRPr="009C154B" w:rsidRDefault="005F746F" w:rsidP="006E66C7">
            <w:pPr>
              <w:jc w:val="center"/>
              <w:rPr>
                <w:rFonts w:ascii="Times New Roman" w:hAnsi="Times New Roman" w:cs="Times New Roman"/>
                <w:sz w:val="24"/>
                <w:szCs w:val="24"/>
              </w:rPr>
            </w:pPr>
          </w:p>
        </w:tc>
      </w:tr>
      <w:tr w:rsidR="00BF577E" w:rsidRPr="009C154B" w14:paraId="7C5E5581" w14:textId="6DF387CB" w:rsidTr="00F51EBC">
        <w:trPr>
          <w:trHeight w:val="284"/>
          <w:jc w:val="center"/>
        </w:trPr>
        <w:tc>
          <w:tcPr>
            <w:tcW w:w="10773" w:type="dxa"/>
            <w:gridSpan w:val="2"/>
            <w:vAlign w:val="center"/>
          </w:tcPr>
          <w:p w14:paraId="26FABE2C" w14:textId="77777777" w:rsidR="00BF577E" w:rsidRPr="009C154B" w:rsidRDefault="00BF577E" w:rsidP="006E66C7">
            <w:pPr>
              <w:jc w:val="center"/>
              <w:rPr>
                <w:rFonts w:ascii="Times New Roman" w:hAnsi="Times New Roman" w:cs="Times New Roman"/>
                <w:b/>
                <w:sz w:val="24"/>
                <w:szCs w:val="24"/>
              </w:rPr>
            </w:pPr>
            <w:r w:rsidRPr="009C154B">
              <w:rPr>
                <w:rStyle w:val="295pt"/>
                <w:rFonts w:eastAsiaTheme="minorHAnsi"/>
                <w:b/>
                <w:color w:val="auto"/>
                <w:sz w:val="24"/>
                <w:szCs w:val="24"/>
              </w:rPr>
              <w:t>Раздел 2. Электротехнические материалы</w:t>
            </w:r>
          </w:p>
        </w:tc>
        <w:tc>
          <w:tcPr>
            <w:tcW w:w="1557" w:type="dxa"/>
            <w:vAlign w:val="center"/>
          </w:tcPr>
          <w:p w14:paraId="1D312296" w14:textId="0F7F6A26" w:rsidR="00BF577E" w:rsidRPr="009C154B" w:rsidRDefault="00757885" w:rsidP="00BF577E">
            <w:pPr>
              <w:jc w:val="center"/>
              <w:rPr>
                <w:rFonts w:ascii="Times New Roman" w:hAnsi="Times New Roman" w:cs="Times New Roman"/>
                <w:b/>
                <w:sz w:val="24"/>
                <w:szCs w:val="24"/>
              </w:rPr>
            </w:pPr>
            <w:r>
              <w:rPr>
                <w:rFonts w:ascii="Times New Roman" w:hAnsi="Times New Roman" w:cs="Times New Roman"/>
                <w:b/>
                <w:bCs/>
                <w:sz w:val="24"/>
                <w:szCs w:val="24"/>
              </w:rPr>
              <w:t>10</w:t>
            </w:r>
          </w:p>
        </w:tc>
        <w:tc>
          <w:tcPr>
            <w:tcW w:w="2242" w:type="dxa"/>
            <w:vAlign w:val="center"/>
          </w:tcPr>
          <w:p w14:paraId="32AD584E" w14:textId="77777777" w:rsidR="00BF577E" w:rsidRPr="009C154B" w:rsidRDefault="00BF577E" w:rsidP="00BF577E">
            <w:pPr>
              <w:jc w:val="center"/>
              <w:rPr>
                <w:rFonts w:ascii="Times New Roman" w:hAnsi="Times New Roman" w:cs="Times New Roman"/>
                <w:b/>
                <w:sz w:val="24"/>
                <w:szCs w:val="24"/>
              </w:rPr>
            </w:pPr>
          </w:p>
        </w:tc>
      </w:tr>
      <w:tr w:rsidR="005F746F" w:rsidRPr="009C154B" w14:paraId="5E4BE3EF" w14:textId="77777777" w:rsidTr="00F51EBC">
        <w:trPr>
          <w:trHeight w:val="284"/>
          <w:jc w:val="center"/>
        </w:trPr>
        <w:tc>
          <w:tcPr>
            <w:tcW w:w="2618" w:type="dxa"/>
            <w:vMerge w:val="restart"/>
            <w:vAlign w:val="center"/>
          </w:tcPr>
          <w:p w14:paraId="4A03268E" w14:textId="77777777" w:rsidR="005F746F" w:rsidRPr="009C154B" w:rsidRDefault="005F746F" w:rsidP="006E66C7">
            <w:pPr>
              <w:rPr>
                <w:rFonts w:ascii="Times New Roman" w:hAnsi="Times New Roman" w:cs="Times New Roman"/>
                <w:b/>
                <w:sz w:val="24"/>
                <w:szCs w:val="24"/>
              </w:rPr>
            </w:pPr>
            <w:r w:rsidRPr="009C154B">
              <w:rPr>
                <w:rStyle w:val="295pt"/>
                <w:rFonts w:eastAsiaTheme="minorHAnsi"/>
                <w:b/>
                <w:color w:val="auto"/>
                <w:sz w:val="24"/>
                <w:szCs w:val="24"/>
              </w:rPr>
              <w:t>Тема 2.1</w:t>
            </w:r>
            <w:r w:rsidRPr="009C154B">
              <w:rPr>
                <w:rStyle w:val="295pt"/>
                <w:rFonts w:eastAsiaTheme="minorHAnsi"/>
                <w:b/>
                <w:color w:val="auto"/>
                <w:sz w:val="24"/>
                <w:szCs w:val="24"/>
              </w:rPr>
              <w:br/>
              <w:t>Проводниковые, п</w:t>
            </w:r>
            <w:r w:rsidRPr="009C154B">
              <w:rPr>
                <w:rStyle w:val="295pt"/>
                <w:rFonts w:eastAsiaTheme="minorHAnsi"/>
                <w:b/>
                <w:color w:val="auto"/>
                <w:sz w:val="24"/>
                <w:szCs w:val="24"/>
              </w:rPr>
              <w:t>о</w:t>
            </w:r>
            <w:r w:rsidRPr="009C154B">
              <w:rPr>
                <w:rStyle w:val="295pt"/>
                <w:rFonts w:eastAsiaTheme="minorHAnsi"/>
                <w:b/>
                <w:color w:val="auto"/>
                <w:sz w:val="24"/>
                <w:szCs w:val="24"/>
              </w:rPr>
              <w:t>лупроводниковые, д</w:t>
            </w:r>
            <w:r w:rsidRPr="009C154B">
              <w:rPr>
                <w:rStyle w:val="295pt"/>
                <w:rFonts w:eastAsiaTheme="minorHAnsi"/>
                <w:b/>
                <w:color w:val="auto"/>
                <w:sz w:val="24"/>
                <w:szCs w:val="24"/>
              </w:rPr>
              <w:t>и</w:t>
            </w:r>
            <w:r w:rsidRPr="009C154B">
              <w:rPr>
                <w:rStyle w:val="295pt"/>
                <w:rFonts w:eastAsiaTheme="minorHAnsi"/>
                <w:b/>
                <w:color w:val="auto"/>
                <w:sz w:val="24"/>
                <w:szCs w:val="24"/>
              </w:rPr>
              <w:t>электрические и ма</w:t>
            </w:r>
            <w:r w:rsidRPr="009C154B">
              <w:rPr>
                <w:rStyle w:val="295pt"/>
                <w:rFonts w:eastAsiaTheme="minorHAnsi"/>
                <w:b/>
                <w:color w:val="auto"/>
                <w:sz w:val="24"/>
                <w:szCs w:val="24"/>
              </w:rPr>
              <w:t>г</w:t>
            </w:r>
            <w:r w:rsidRPr="009C154B">
              <w:rPr>
                <w:rStyle w:val="295pt"/>
                <w:rFonts w:eastAsiaTheme="minorHAnsi"/>
                <w:b/>
                <w:color w:val="auto"/>
                <w:sz w:val="24"/>
                <w:szCs w:val="24"/>
              </w:rPr>
              <w:t>нитные материалы</w:t>
            </w:r>
          </w:p>
        </w:tc>
        <w:tc>
          <w:tcPr>
            <w:tcW w:w="8155" w:type="dxa"/>
            <w:vAlign w:val="center"/>
          </w:tcPr>
          <w:p w14:paraId="75EAF69D"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5203EDDA" w14:textId="0F3AD3C9" w:rsidR="005F746F" w:rsidRPr="009C154B" w:rsidRDefault="00757885" w:rsidP="006E66C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242" w:type="dxa"/>
            <w:vMerge w:val="restart"/>
            <w:shd w:val="clear" w:color="auto" w:fill="FFFFFF" w:themeFill="background1"/>
            <w:vAlign w:val="center"/>
          </w:tcPr>
          <w:p w14:paraId="7BC8B81B" w14:textId="77777777" w:rsidR="005F746F" w:rsidRPr="009C154B" w:rsidRDefault="005F746F" w:rsidP="006E66C7">
            <w:pPr>
              <w:jc w:val="center"/>
              <w:rPr>
                <w:rFonts w:ascii="Times New Roman" w:hAnsi="Times New Roman" w:cs="Times New Roman"/>
                <w:sz w:val="24"/>
                <w:szCs w:val="24"/>
              </w:rPr>
            </w:pPr>
            <w:r w:rsidRPr="009C154B">
              <w:rPr>
                <w:rFonts w:ascii="Times New Roman" w:hAnsi="Times New Roman" w:cs="Times New Roman"/>
                <w:sz w:val="24"/>
                <w:szCs w:val="24"/>
              </w:rPr>
              <w:t>ОК 1, ОК 2, ОК 6</w:t>
            </w:r>
          </w:p>
        </w:tc>
      </w:tr>
      <w:tr w:rsidR="005F746F" w:rsidRPr="009C154B" w14:paraId="66F5AB9D" w14:textId="77777777" w:rsidTr="00F51EBC">
        <w:trPr>
          <w:trHeight w:val="284"/>
          <w:jc w:val="center"/>
        </w:trPr>
        <w:tc>
          <w:tcPr>
            <w:tcW w:w="2618" w:type="dxa"/>
            <w:vMerge/>
            <w:vAlign w:val="center"/>
          </w:tcPr>
          <w:p w14:paraId="2074390B"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25BD2015" w14:textId="77777777" w:rsidR="005F746F" w:rsidRPr="009C154B" w:rsidRDefault="005F746F" w:rsidP="006E66C7">
            <w:pPr>
              <w:rPr>
                <w:rFonts w:ascii="Times New Roman" w:hAnsi="Times New Roman" w:cs="Times New Roman"/>
                <w:b/>
                <w:sz w:val="24"/>
                <w:szCs w:val="24"/>
              </w:rPr>
            </w:pPr>
            <w:r w:rsidRPr="009C154B">
              <w:rPr>
                <w:rStyle w:val="295pt"/>
                <w:rFonts w:eastAsiaTheme="minorHAnsi"/>
                <w:color w:val="auto"/>
                <w:sz w:val="24"/>
                <w:szCs w:val="24"/>
              </w:rPr>
              <w:t>Проводниковые, полупроводниковые, диэлектрические и магнитные матер</w:t>
            </w:r>
            <w:r w:rsidRPr="009C154B">
              <w:rPr>
                <w:rStyle w:val="295pt"/>
                <w:rFonts w:eastAsiaTheme="minorHAnsi"/>
                <w:color w:val="auto"/>
                <w:sz w:val="24"/>
                <w:szCs w:val="24"/>
              </w:rPr>
              <w:t>и</w:t>
            </w:r>
            <w:r w:rsidRPr="009C154B">
              <w:rPr>
                <w:rStyle w:val="295pt"/>
                <w:rFonts w:eastAsiaTheme="minorHAnsi"/>
                <w:color w:val="auto"/>
                <w:sz w:val="24"/>
                <w:szCs w:val="24"/>
              </w:rPr>
              <w:t>алы: виды, свойства и применение на подвижном составе железных дорог</w:t>
            </w:r>
          </w:p>
        </w:tc>
        <w:tc>
          <w:tcPr>
            <w:tcW w:w="1557" w:type="dxa"/>
            <w:vMerge/>
            <w:shd w:val="clear" w:color="auto" w:fill="FFFFFF" w:themeFill="background1"/>
            <w:vAlign w:val="center"/>
          </w:tcPr>
          <w:p w14:paraId="63848B3C" w14:textId="0CBDEA88" w:rsidR="005F746F" w:rsidRPr="009C154B" w:rsidRDefault="005F746F"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6EDE732E" w14:textId="77777777" w:rsidR="005F746F" w:rsidRPr="009C154B" w:rsidRDefault="005F746F" w:rsidP="006E66C7">
            <w:pPr>
              <w:jc w:val="center"/>
              <w:rPr>
                <w:rFonts w:ascii="Times New Roman" w:hAnsi="Times New Roman" w:cs="Times New Roman"/>
                <w:b/>
                <w:sz w:val="24"/>
                <w:szCs w:val="24"/>
              </w:rPr>
            </w:pPr>
          </w:p>
        </w:tc>
      </w:tr>
      <w:tr w:rsidR="005F746F" w:rsidRPr="009C154B" w14:paraId="1DAC942A" w14:textId="77777777" w:rsidTr="00F51EBC">
        <w:trPr>
          <w:trHeight w:val="284"/>
          <w:jc w:val="center"/>
        </w:trPr>
        <w:tc>
          <w:tcPr>
            <w:tcW w:w="2618" w:type="dxa"/>
            <w:vMerge/>
            <w:vAlign w:val="center"/>
          </w:tcPr>
          <w:p w14:paraId="79C58245"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292381E9" w14:textId="3FEE7D32" w:rsidR="005F746F" w:rsidRPr="009C154B" w:rsidRDefault="005F746F" w:rsidP="005E3D32">
            <w:pPr>
              <w:jc w:val="center"/>
              <w:rPr>
                <w:rFonts w:ascii="Times New Roman" w:hAnsi="Times New Roman" w:cs="Times New Roman"/>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shd w:val="clear" w:color="auto" w:fill="FFFFFF" w:themeFill="background1"/>
            <w:vAlign w:val="center"/>
          </w:tcPr>
          <w:p w14:paraId="523B9066" w14:textId="76E7027E" w:rsidR="005F746F" w:rsidRPr="009C154B" w:rsidRDefault="00757885" w:rsidP="006E66C7">
            <w:pPr>
              <w:jc w:val="center"/>
              <w:rPr>
                <w:rFonts w:ascii="Times New Roman" w:hAnsi="Times New Roman" w:cs="Times New Roman"/>
                <w:b/>
                <w:sz w:val="24"/>
                <w:szCs w:val="24"/>
              </w:rPr>
            </w:pPr>
            <w:r>
              <w:rPr>
                <w:rFonts w:ascii="Times New Roman" w:hAnsi="Times New Roman" w:cs="Times New Roman"/>
                <w:sz w:val="24"/>
                <w:szCs w:val="24"/>
              </w:rPr>
              <w:t>2</w:t>
            </w:r>
          </w:p>
        </w:tc>
        <w:tc>
          <w:tcPr>
            <w:tcW w:w="2242" w:type="dxa"/>
            <w:vMerge/>
            <w:shd w:val="clear" w:color="auto" w:fill="FFFFFF" w:themeFill="background1"/>
            <w:vAlign w:val="center"/>
          </w:tcPr>
          <w:p w14:paraId="521F8134" w14:textId="77777777" w:rsidR="005F746F" w:rsidRPr="009C154B" w:rsidRDefault="005F746F" w:rsidP="006E66C7">
            <w:pPr>
              <w:jc w:val="center"/>
              <w:rPr>
                <w:rFonts w:ascii="Times New Roman" w:hAnsi="Times New Roman" w:cs="Times New Roman"/>
                <w:sz w:val="24"/>
                <w:szCs w:val="24"/>
              </w:rPr>
            </w:pPr>
          </w:p>
        </w:tc>
      </w:tr>
      <w:tr w:rsidR="005F746F" w:rsidRPr="009C154B" w14:paraId="416B7A53" w14:textId="77777777" w:rsidTr="00F51EBC">
        <w:trPr>
          <w:trHeight w:val="284"/>
          <w:jc w:val="center"/>
        </w:trPr>
        <w:tc>
          <w:tcPr>
            <w:tcW w:w="2618" w:type="dxa"/>
            <w:vMerge/>
            <w:vAlign w:val="center"/>
          </w:tcPr>
          <w:p w14:paraId="00BCD4CC"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673C38CD" w14:textId="4F5EDF84" w:rsidR="005F746F" w:rsidRPr="009C154B" w:rsidRDefault="005F746F" w:rsidP="00DD70A2">
            <w:pPr>
              <w:autoSpaceDE w:val="0"/>
              <w:autoSpaceDN w:val="0"/>
              <w:adjustRightInd w:val="0"/>
              <w:rPr>
                <w:rFonts w:ascii="Times New Roman" w:hAnsi="Times New Roman" w:cs="Times New Roman"/>
                <w:i/>
                <w:sz w:val="24"/>
                <w:szCs w:val="24"/>
              </w:rPr>
            </w:pPr>
            <w:r w:rsidRPr="009C154B">
              <w:rPr>
                <w:rFonts w:ascii="Times New Roman" w:hAnsi="Times New Roman" w:cs="Times New Roman"/>
                <w:i/>
                <w:sz w:val="24"/>
                <w:szCs w:val="24"/>
              </w:rPr>
              <w:t>Практическое занятие</w:t>
            </w:r>
            <w:r w:rsidR="00DD70A2" w:rsidRPr="009C154B">
              <w:rPr>
                <w:rFonts w:ascii="Times New Roman" w:hAnsi="Times New Roman" w:cs="Times New Roman"/>
                <w:i/>
                <w:sz w:val="24"/>
                <w:szCs w:val="24"/>
              </w:rPr>
              <w:t xml:space="preserve"> </w:t>
            </w:r>
            <w:r w:rsidR="00DD70A2" w:rsidRPr="009C154B">
              <w:rPr>
                <w:rFonts w:ascii="Times New Roman" w:hAnsi="Times New Roman" w:cs="Times New Roman"/>
              </w:rPr>
              <w:t>№ 3</w:t>
            </w:r>
            <w:r w:rsidRPr="009C154B">
              <w:rPr>
                <w:rFonts w:ascii="Times New Roman" w:hAnsi="Times New Roman" w:cs="Times New Roman"/>
                <w:sz w:val="24"/>
                <w:szCs w:val="24"/>
              </w:rPr>
              <w:t xml:space="preserve">«Определение гигроскопичности диэлектрика. </w:t>
            </w:r>
            <w:r w:rsidRPr="009C154B">
              <w:rPr>
                <w:rFonts w:ascii="Times New Roman" w:hAnsi="Times New Roman" w:cs="Times New Roman"/>
                <w:sz w:val="24"/>
                <w:szCs w:val="24"/>
              </w:rPr>
              <w:lastRenderedPageBreak/>
              <w:t>Определение электрической прочности твёрдых диэлектриков»</w:t>
            </w:r>
          </w:p>
        </w:tc>
        <w:tc>
          <w:tcPr>
            <w:tcW w:w="1557" w:type="dxa"/>
            <w:vMerge/>
            <w:shd w:val="clear" w:color="auto" w:fill="FFFFFF" w:themeFill="background1"/>
            <w:vAlign w:val="center"/>
          </w:tcPr>
          <w:p w14:paraId="0C5BEE23" w14:textId="48A81A0F" w:rsidR="005F746F" w:rsidRPr="009C154B" w:rsidRDefault="005F746F"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3DCB759A" w14:textId="77777777" w:rsidR="005F746F" w:rsidRPr="009C154B" w:rsidRDefault="005F746F" w:rsidP="006E66C7">
            <w:pPr>
              <w:jc w:val="center"/>
              <w:rPr>
                <w:rFonts w:ascii="Times New Roman" w:hAnsi="Times New Roman" w:cs="Times New Roman"/>
                <w:sz w:val="24"/>
                <w:szCs w:val="24"/>
              </w:rPr>
            </w:pPr>
          </w:p>
        </w:tc>
      </w:tr>
      <w:tr w:rsidR="00BF577E" w:rsidRPr="009C154B" w14:paraId="26C34BD9" w14:textId="6850DCC2" w:rsidTr="00F51EBC">
        <w:trPr>
          <w:trHeight w:val="284"/>
          <w:jc w:val="center"/>
        </w:trPr>
        <w:tc>
          <w:tcPr>
            <w:tcW w:w="10773" w:type="dxa"/>
            <w:gridSpan w:val="2"/>
            <w:vAlign w:val="center"/>
          </w:tcPr>
          <w:p w14:paraId="4819F470" w14:textId="77777777" w:rsidR="00BF577E" w:rsidRPr="009C154B" w:rsidRDefault="00BF577E" w:rsidP="006E66C7">
            <w:pPr>
              <w:jc w:val="center"/>
              <w:rPr>
                <w:rFonts w:ascii="Times New Roman" w:hAnsi="Times New Roman" w:cs="Times New Roman"/>
                <w:b/>
                <w:sz w:val="24"/>
                <w:szCs w:val="24"/>
              </w:rPr>
            </w:pPr>
            <w:r w:rsidRPr="009C154B">
              <w:rPr>
                <w:rStyle w:val="295pt"/>
                <w:rFonts w:eastAsiaTheme="minorHAnsi"/>
                <w:b/>
                <w:color w:val="auto"/>
                <w:sz w:val="24"/>
                <w:szCs w:val="24"/>
              </w:rPr>
              <w:lastRenderedPageBreak/>
              <w:t>Раздел 3. Экипировочные материалы</w:t>
            </w:r>
          </w:p>
        </w:tc>
        <w:tc>
          <w:tcPr>
            <w:tcW w:w="1557" w:type="dxa"/>
            <w:vAlign w:val="center"/>
          </w:tcPr>
          <w:p w14:paraId="6E0568D4" w14:textId="29B44C98" w:rsidR="00BF577E" w:rsidRPr="009C154B" w:rsidRDefault="00C140D3" w:rsidP="00BF577E">
            <w:pPr>
              <w:jc w:val="center"/>
              <w:rPr>
                <w:rFonts w:ascii="Times New Roman" w:hAnsi="Times New Roman" w:cs="Times New Roman"/>
                <w:b/>
                <w:sz w:val="24"/>
                <w:szCs w:val="24"/>
              </w:rPr>
            </w:pPr>
            <w:r w:rsidRPr="009C154B">
              <w:rPr>
                <w:rFonts w:ascii="Times New Roman" w:hAnsi="Times New Roman" w:cs="Times New Roman"/>
                <w:b/>
                <w:bCs/>
                <w:sz w:val="24"/>
                <w:szCs w:val="24"/>
              </w:rPr>
              <w:t>8</w:t>
            </w:r>
          </w:p>
        </w:tc>
        <w:tc>
          <w:tcPr>
            <w:tcW w:w="2242" w:type="dxa"/>
            <w:vAlign w:val="center"/>
          </w:tcPr>
          <w:p w14:paraId="0131E19C" w14:textId="77777777" w:rsidR="00BF577E" w:rsidRPr="009C154B" w:rsidRDefault="00BF577E" w:rsidP="00BF577E">
            <w:pPr>
              <w:jc w:val="center"/>
              <w:rPr>
                <w:rFonts w:ascii="Times New Roman" w:hAnsi="Times New Roman" w:cs="Times New Roman"/>
                <w:b/>
                <w:sz w:val="24"/>
                <w:szCs w:val="24"/>
              </w:rPr>
            </w:pPr>
          </w:p>
        </w:tc>
      </w:tr>
      <w:tr w:rsidR="005F746F" w:rsidRPr="009C154B" w14:paraId="730DF257" w14:textId="77777777" w:rsidTr="00F51EBC">
        <w:trPr>
          <w:trHeight w:val="284"/>
          <w:jc w:val="center"/>
        </w:trPr>
        <w:tc>
          <w:tcPr>
            <w:tcW w:w="2618" w:type="dxa"/>
            <w:vMerge w:val="restart"/>
            <w:vAlign w:val="center"/>
          </w:tcPr>
          <w:p w14:paraId="2D419189" w14:textId="77777777" w:rsidR="005F746F" w:rsidRPr="009C154B" w:rsidRDefault="005F746F" w:rsidP="006E66C7">
            <w:pPr>
              <w:rPr>
                <w:rFonts w:ascii="Times New Roman" w:hAnsi="Times New Roman" w:cs="Times New Roman"/>
                <w:b/>
                <w:sz w:val="24"/>
                <w:szCs w:val="24"/>
              </w:rPr>
            </w:pPr>
            <w:r w:rsidRPr="009C154B">
              <w:rPr>
                <w:rStyle w:val="295pt"/>
                <w:rFonts w:eastAsiaTheme="minorHAnsi"/>
                <w:b/>
                <w:color w:val="auto"/>
                <w:sz w:val="24"/>
                <w:szCs w:val="24"/>
              </w:rPr>
              <w:t>Тема 3.1</w:t>
            </w:r>
            <w:r w:rsidRPr="009C154B">
              <w:rPr>
                <w:rStyle w:val="295pt"/>
                <w:rFonts w:eastAsiaTheme="minorHAnsi"/>
                <w:b/>
                <w:color w:val="auto"/>
                <w:sz w:val="24"/>
                <w:szCs w:val="24"/>
              </w:rPr>
              <w:br/>
              <w:t>Виды топлива</w:t>
            </w:r>
          </w:p>
        </w:tc>
        <w:tc>
          <w:tcPr>
            <w:tcW w:w="8155" w:type="dxa"/>
            <w:vAlign w:val="center"/>
          </w:tcPr>
          <w:p w14:paraId="4778F61B"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068652A3" w14:textId="77777777" w:rsidR="005F746F" w:rsidRPr="009C154B" w:rsidRDefault="005F746F"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42" w:type="dxa"/>
            <w:vMerge w:val="restart"/>
            <w:shd w:val="clear" w:color="auto" w:fill="FFFFFF" w:themeFill="background1"/>
            <w:vAlign w:val="center"/>
          </w:tcPr>
          <w:p w14:paraId="6A1CEF1C" w14:textId="77777777" w:rsidR="005F746F" w:rsidRPr="009C154B" w:rsidRDefault="005F746F" w:rsidP="006E66C7">
            <w:pPr>
              <w:jc w:val="center"/>
              <w:rPr>
                <w:rFonts w:ascii="Times New Roman" w:hAnsi="Times New Roman" w:cs="Times New Roman"/>
                <w:sz w:val="24"/>
                <w:szCs w:val="24"/>
              </w:rPr>
            </w:pPr>
            <w:r w:rsidRPr="009C154B">
              <w:rPr>
                <w:rFonts w:ascii="Times New Roman" w:hAnsi="Times New Roman" w:cs="Times New Roman"/>
                <w:sz w:val="24"/>
                <w:szCs w:val="24"/>
              </w:rPr>
              <w:t>ОК 1, ОК 2, ОК 6, ПК 2.3, ПК 3.2</w:t>
            </w:r>
          </w:p>
        </w:tc>
      </w:tr>
      <w:tr w:rsidR="005F746F" w:rsidRPr="009C154B" w14:paraId="4D5C5668" w14:textId="77777777" w:rsidTr="00F51EBC">
        <w:trPr>
          <w:trHeight w:val="284"/>
          <w:jc w:val="center"/>
        </w:trPr>
        <w:tc>
          <w:tcPr>
            <w:tcW w:w="2618" w:type="dxa"/>
            <w:vMerge/>
            <w:vAlign w:val="center"/>
          </w:tcPr>
          <w:p w14:paraId="7916E664"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7E919504" w14:textId="33672265" w:rsidR="005F746F" w:rsidRPr="009C154B" w:rsidRDefault="005F746F" w:rsidP="006E66C7">
            <w:pPr>
              <w:rPr>
                <w:rFonts w:ascii="Times New Roman" w:hAnsi="Times New Roman" w:cs="Times New Roman"/>
                <w:b/>
                <w:sz w:val="24"/>
                <w:szCs w:val="24"/>
              </w:rPr>
            </w:pPr>
            <w:r w:rsidRPr="009C154B">
              <w:rPr>
                <w:rStyle w:val="295pt"/>
                <w:rFonts w:eastAsiaTheme="minorHAnsi"/>
                <w:color w:val="auto"/>
                <w:sz w:val="24"/>
                <w:szCs w:val="24"/>
              </w:rPr>
              <w:t>Твёрдое, жидкое и газообразное топливо. Свойства и применение различных видов топлива на</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железнодорожном подвижном составе железных дорог</w:t>
            </w:r>
          </w:p>
        </w:tc>
        <w:tc>
          <w:tcPr>
            <w:tcW w:w="1557" w:type="dxa"/>
            <w:vMerge/>
            <w:vAlign w:val="center"/>
          </w:tcPr>
          <w:p w14:paraId="320EC30C" w14:textId="33DF4F92" w:rsidR="005F746F" w:rsidRPr="009C154B" w:rsidRDefault="005F746F" w:rsidP="006E66C7">
            <w:pPr>
              <w:jc w:val="center"/>
              <w:rPr>
                <w:rFonts w:ascii="Times New Roman" w:hAnsi="Times New Roman" w:cs="Times New Roman"/>
                <w:b/>
                <w:sz w:val="24"/>
                <w:szCs w:val="24"/>
              </w:rPr>
            </w:pPr>
          </w:p>
        </w:tc>
        <w:tc>
          <w:tcPr>
            <w:tcW w:w="2242" w:type="dxa"/>
            <w:vMerge/>
            <w:vAlign w:val="center"/>
          </w:tcPr>
          <w:p w14:paraId="7B5D824A" w14:textId="77777777" w:rsidR="005F746F" w:rsidRPr="009C154B" w:rsidRDefault="005F746F" w:rsidP="006E66C7">
            <w:pPr>
              <w:jc w:val="center"/>
              <w:rPr>
                <w:rFonts w:ascii="Times New Roman" w:hAnsi="Times New Roman" w:cs="Times New Roman"/>
                <w:sz w:val="24"/>
                <w:szCs w:val="24"/>
              </w:rPr>
            </w:pPr>
          </w:p>
        </w:tc>
      </w:tr>
      <w:tr w:rsidR="005F746F" w:rsidRPr="009C154B" w14:paraId="2C26F592" w14:textId="77777777" w:rsidTr="00F51EBC">
        <w:trPr>
          <w:trHeight w:val="284"/>
          <w:jc w:val="center"/>
        </w:trPr>
        <w:tc>
          <w:tcPr>
            <w:tcW w:w="2618" w:type="dxa"/>
            <w:vMerge w:val="restart"/>
            <w:vAlign w:val="center"/>
          </w:tcPr>
          <w:p w14:paraId="2C0D68C1" w14:textId="77777777" w:rsidR="005F746F" w:rsidRPr="009C154B" w:rsidRDefault="005F746F" w:rsidP="006E66C7">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3.2</w:t>
            </w:r>
            <w:r w:rsidRPr="009C154B">
              <w:rPr>
                <w:rStyle w:val="295pt"/>
                <w:rFonts w:eastAsiaTheme="minorHAnsi"/>
                <w:b/>
                <w:color w:val="auto"/>
                <w:sz w:val="24"/>
                <w:szCs w:val="24"/>
              </w:rPr>
              <w:br/>
              <w:t>Смазочные матери</w:t>
            </w:r>
            <w:r w:rsidRPr="009C154B">
              <w:rPr>
                <w:rStyle w:val="295pt"/>
                <w:rFonts w:eastAsiaTheme="minorHAnsi"/>
                <w:b/>
                <w:color w:val="auto"/>
                <w:sz w:val="24"/>
                <w:szCs w:val="24"/>
              </w:rPr>
              <w:t>а</w:t>
            </w:r>
            <w:r w:rsidRPr="009C154B">
              <w:rPr>
                <w:rStyle w:val="295pt"/>
                <w:rFonts w:eastAsiaTheme="minorHAnsi"/>
                <w:b/>
                <w:color w:val="auto"/>
                <w:sz w:val="24"/>
                <w:szCs w:val="24"/>
              </w:rPr>
              <w:t>лы</w:t>
            </w:r>
          </w:p>
        </w:tc>
        <w:tc>
          <w:tcPr>
            <w:tcW w:w="8155" w:type="dxa"/>
            <w:vAlign w:val="center"/>
          </w:tcPr>
          <w:p w14:paraId="19787DC5" w14:textId="77777777" w:rsidR="005F746F" w:rsidRPr="009C154B" w:rsidRDefault="005F746F"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3E7DB73F" w14:textId="6FD9768C" w:rsidR="005F746F" w:rsidRPr="009C154B" w:rsidRDefault="005F746F" w:rsidP="006E66C7">
            <w:pPr>
              <w:jc w:val="center"/>
              <w:rPr>
                <w:rFonts w:ascii="Times New Roman" w:hAnsi="Times New Roman" w:cs="Times New Roman"/>
                <w:b/>
                <w:sz w:val="24"/>
                <w:szCs w:val="24"/>
              </w:rPr>
            </w:pPr>
            <w:r w:rsidRPr="009C154B">
              <w:rPr>
                <w:rFonts w:ascii="Times New Roman" w:hAnsi="Times New Roman" w:cs="Times New Roman"/>
                <w:b/>
                <w:sz w:val="24"/>
                <w:szCs w:val="24"/>
              </w:rPr>
              <w:t xml:space="preserve"> 4</w:t>
            </w:r>
          </w:p>
        </w:tc>
        <w:tc>
          <w:tcPr>
            <w:tcW w:w="2242" w:type="dxa"/>
            <w:vMerge w:val="restart"/>
            <w:shd w:val="clear" w:color="auto" w:fill="FFFFFF" w:themeFill="background1"/>
            <w:vAlign w:val="center"/>
          </w:tcPr>
          <w:p w14:paraId="77EBCD11" w14:textId="77777777" w:rsidR="005F746F" w:rsidRPr="009C154B" w:rsidRDefault="005F746F" w:rsidP="006E66C7">
            <w:pPr>
              <w:jc w:val="center"/>
              <w:rPr>
                <w:rFonts w:ascii="Times New Roman" w:hAnsi="Times New Roman" w:cs="Times New Roman"/>
                <w:sz w:val="24"/>
                <w:szCs w:val="24"/>
              </w:rPr>
            </w:pPr>
            <w:r w:rsidRPr="009C154B">
              <w:rPr>
                <w:rFonts w:ascii="Times New Roman" w:hAnsi="Times New Roman" w:cs="Times New Roman"/>
                <w:sz w:val="24"/>
                <w:szCs w:val="24"/>
              </w:rPr>
              <w:t>ОК 2, ОК 4, ОК 5,</w:t>
            </w:r>
            <w:r w:rsidRPr="009C154B">
              <w:rPr>
                <w:rFonts w:ascii="Times New Roman" w:hAnsi="Times New Roman" w:cs="Times New Roman"/>
                <w:sz w:val="24"/>
                <w:szCs w:val="24"/>
              </w:rPr>
              <w:br/>
              <w:t>ПК 1.2</w:t>
            </w:r>
          </w:p>
        </w:tc>
      </w:tr>
      <w:tr w:rsidR="005F746F" w:rsidRPr="009C154B" w14:paraId="5EA0DA7A" w14:textId="77777777" w:rsidTr="00F51EBC">
        <w:trPr>
          <w:trHeight w:val="284"/>
          <w:jc w:val="center"/>
        </w:trPr>
        <w:tc>
          <w:tcPr>
            <w:tcW w:w="2618" w:type="dxa"/>
            <w:vMerge/>
            <w:vAlign w:val="center"/>
          </w:tcPr>
          <w:p w14:paraId="6DA7A732" w14:textId="77777777" w:rsidR="005F746F" w:rsidRPr="009C154B" w:rsidRDefault="005F746F" w:rsidP="006E66C7">
            <w:pPr>
              <w:autoSpaceDE w:val="0"/>
              <w:autoSpaceDN w:val="0"/>
              <w:adjustRightInd w:val="0"/>
              <w:rPr>
                <w:rFonts w:ascii="Times New Roman" w:hAnsi="Times New Roman" w:cs="Times New Roman"/>
                <w:sz w:val="24"/>
                <w:szCs w:val="24"/>
              </w:rPr>
            </w:pPr>
          </w:p>
        </w:tc>
        <w:tc>
          <w:tcPr>
            <w:tcW w:w="8155" w:type="dxa"/>
            <w:vAlign w:val="center"/>
          </w:tcPr>
          <w:p w14:paraId="53C61C1A" w14:textId="61CFE059" w:rsidR="005F746F" w:rsidRPr="009C154B" w:rsidRDefault="005F746F" w:rsidP="006E66C7">
            <w:pPr>
              <w:rPr>
                <w:rFonts w:ascii="Times New Roman" w:hAnsi="Times New Roman" w:cs="Times New Roman"/>
                <w:b/>
                <w:sz w:val="24"/>
                <w:szCs w:val="24"/>
              </w:rPr>
            </w:pPr>
            <w:r w:rsidRPr="009C154B">
              <w:rPr>
                <w:rStyle w:val="295pt"/>
                <w:rFonts w:eastAsiaTheme="minorHAnsi"/>
                <w:color w:val="auto"/>
                <w:sz w:val="24"/>
                <w:szCs w:val="24"/>
              </w:rPr>
              <w:t>Назначение смазочных материалов. Жидкие, пластичные и твёрдые смазо</w:t>
            </w:r>
            <w:r w:rsidRPr="009C154B">
              <w:rPr>
                <w:rStyle w:val="295pt"/>
                <w:rFonts w:eastAsiaTheme="minorHAnsi"/>
                <w:color w:val="auto"/>
                <w:sz w:val="24"/>
                <w:szCs w:val="24"/>
              </w:rPr>
              <w:t>ч</w:t>
            </w:r>
            <w:r w:rsidRPr="009C154B">
              <w:rPr>
                <w:rStyle w:val="295pt"/>
                <w:rFonts w:eastAsiaTheme="minorHAnsi"/>
                <w:color w:val="auto"/>
                <w:sz w:val="24"/>
                <w:szCs w:val="24"/>
              </w:rPr>
              <w:t>ные материалы: их виды, свойства и применение на железнодорожном п</w:t>
            </w:r>
            <w:r w:rsidRPr="009C154B">
              <w:rPr>
                <w:rStyle w:val="295pt"/>
                <w:rFonts w:eastAsiaTheme="minorHAnsi"/>
                <w:color w:val="auto"/>
                <w:sz w:val="24"/>
                <w:szCs w:val="24"/>
              </w:rPr>
              <w:t>о</w:t>
            </w:r>
            <w:r w:rsidRPr="009C154B">
              <w:rPr>
                <w:rStyle w:val="295pt"/>
                <w:rFonts w:eastAsiaTheme="minorHAnsi"/>
                <w:color w:val="auto"/>
                <w:sz w:val="24"/>
                <w:szCs w:val="24"/>
              </w:rPr>
              <w:t>движном составе железных дорог</w:t>
            </w:r>
          </w:p>
        </w:tc>
        <w:tc>
          <w:tcPr>
            <w:tcW w:w="1557" w:type="dxa"/>
            <w:vMerge/>
            <w:shd w:val="clear" w:color="auto" w:fill="FFFFFF" w:themeFill="background1"/>
            <w:vAlign w:val="center"/>
          </w:tcPr>
          <w:p w14:paraId="723103DC" w14:textId="7BF2F3D4" w:rsidR="005F746F" w:rsidRPr="009C154B" w:rsidRDefault="005F746F"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5D6DF6C5" w14:textId="77777777" w:rsidR="005F746F" w:rsidRPr="009C154B" w:rsidRDefault="005F746F" w:rsidP="006E66C7">
            <w:pPr>
              <w:jc w:val="center"/>
              <w:rPr>
                <w:rFonts w:ascii="Times New Roman" w:hAnsi="Times New Roman" w:cs="Times New Roman"/>
                <w:b/>
                <w:sz w:val="24"/>
                <w:szCs w:val="24"/>
              </w:rPr>
            </w:pPr>
          </w:p>
        </w:tc>
      </w:tr>
      <w:tr w:rsidR="00BF577E" w:rsidRPr="009C154B" w14:paraId="05AA78EC" w14:textId="69DBEC29" w:rsidTr="00F51EBC">
        <w:trPr>
          <w:trHeight w:val="284"/>
          <w:jc w:val="center"/>
        </w:trPr>
        <w:tc>
          <w:tcPr>
            <w:tcW w:w="10773" w:type="dxa"/>
            <w:gridSpan w:val="2"/>
            <w:vAlign w:val="center"/>
          </w:tcPr>
          <w:p w14:paraId="6EE5EC63" w14:textId="77777777" w:rsidR="00BF577E" w:rsidRPr="009C154B" w:rsidRDefault="00BF577E" w:rsidP="006E66C7">
            <w:pPr>
              <w:jc w:val="center"/>
              <w:rPr>
                <w:rFonts w:ascii="Times New Roman" w:hAnsi="Times New Roman" w:cs="Times New Roman"/>
                <w:sz w:val="24"/>
                <w:szCs w:val="24"/>
              </w:rPr>
            </w:pPr>
            <w:r w:rsidRPr="009C154B">
              <w:rPr>
                <w:rStyle w:val="295pt"/>
                <w:rFonts w:eastAsiaTheme="minorHAnsi"/>
                <w:b/>
                <w:color w:val="auto"/>
                <w:sz w:val="24"/>
                <w:szCs w:val="24"/>
              </w:rPr>
              <w:t>Раздел 4. Полимерные материалы</w:t>
            </w:r>
          </w:p>
        </w:tc>
        <w:tc>
          <w:tcPr>
            <w:tcW w:w="1557" w:type="dxa"/>
            <w:vAlign w:val="center"/>
          </w:tcPr>
          <w:p w14:paraId="4312E480" w14:textId="6A82EEF9" w:rsidR="00BF577E" w:rsidRPr="009C154B" w:rsidRDefault="00914265" w:rsidP="00BF577E">
            <w:pPr>
              <w:jc w:val="center"/>
              <w:rPr>
                <w:rFonts w:ascii="Times New Roman" w:hAnsi="Times New Roman" w:cs="Times New Roman"/>
                <w:sz w:val="24"/>
                <w:szCs w:val="24"/>
              </w:rPr>
            </w:pPr>
            <w:r w:rsidRPr="009C154B">
              <w:rPr>
                <w:rFonts w:ascii="Times New Roman" w:hAnsi="Times New Roman" w:cs="Times New Roman"/>
                <w:b/>
                <w:bCs/>
                <w:sz w:val="24"/>
                <w:szCs w:val="24"/>
              </w:rPr>
              <w:t>4</w:t>
            </w:r>
          </w:p>
        </w:tc>
        <w:tc>
          <w:tcPr>
            <w:tcW w:w="2242" w:type="dxa"/>
            <w:vAlign w:val="center"/>
          </w:tcPr>
          <w:p w14:paraId="34FFD928" w14:textId="77777777" w:rsidR="00BF577E" w:rsidRPr="009C154B" w:rsidRDefault="00BF577E" w:rsidP="00BF577E">
            <w:pPr>
              <w:jc w:val="center"/>
              <w:rPr>
                <w:rFonts w:ascii="Times New Roman" w:hAnsi="Times New Roman" w:cs="Times New Roman"/>
                <w:sz w:val="24"/>
                <w:szCs w:val="24"/>
              </w:rPr>
            </w:pPr>
          </w:p>
        </w:tc>
      </w:tr>
      <w:tr w:rsidR="001446DC" w:rsidRPr="009C154B" w14:paraId="3F0A29BC" w14:textId="77777777" w:rsidTr="00F51EBC">
        <w:trPr>
          <w:trHeight w:val="284"/>
          <w:jc w:val="center"/>
        </w:trPr>
        <w:tc>
          <w:tcPr>
            <w:tcW w:w="2618" w:type="dxa"/>
            <w:vMerge w:val="restart"/>
            <w:vAlign w:val="center"/>
          </w:tcPr>
          <w:p w14:paraId="77ED9906" w14:textId="77777777" w:rsidR="001446DC" w:rsidRPr="009C154B" w:rsidRDefault="001446DC" w:rsidP="006E66C7">
            <w:pPr>
              <w:autoSpaceDE w:val="0"/>
              <w:autoSpaceDN w:val="0"/>
              <w:adjustRightInd w:val="0"/>
              <w:rPr>
                <w:rFonts w:ascii="Times New Roman" w:hAnsi="Times New Roman" w:cs="Times New Roman"/>
                <w:b/>
                <w:sz w:val="24"/>
                <w:szCs w:val="24"/>
              </w:rPr>
            </w:pPr>
            <w:r w:rsidRPr="009C154B">
              <w:rPr>
                <w:rStyle w:val="295pt"/>
                <w:rFonts w:eastAsiaTheme="minorHAnsi"/>
                <w:b/>
                <w:color w:val="auto"/>
                <w:sz w:val="24"/>
                <w:szCs w:val="24"/>
              </w:rPr>
              <w:t>Тема 4.1</w:t>
            </w:r>
            <w:r w:rsidRPr="009C154B">
              <w:rPr>
                <w:rStyle w:val="295pt"/>
                <w:rFonts w:eastAsiaTheme="minorHAnsi"/>
                <w:b/>
                <w:color w:val="auto"/>
                <w:sz w:val="24"/>
                <w:szCs w:val="24"/>
              </w:rPr>
              <w:br/>
              <w:t>Строение и основные свойства полимеров</w:t>
            </w:r>
          </w:p>
        </w:tc>
        <w:tc>
          <w:tcPr>
            <w:tcW w:w="8155" w:type="dxa"/>
            <w:vAlign w:val="center"/>
          </w:tcPr>
          <w:p w14:paraId="71146A39"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373BEE0A" w14:textId="4C0F3E0F" w:rsidR="001446DC" w:rsidRPr="009C154B" w:rsidRDefault="001446DC"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42" w:type="dxa"/>
            <w:vMerge w:val="restart"/>
            <w:shd w:val="clear" w:color="auto" w:fill="FFFFFF" w:themeFill="background1"/>
            <w:vAlign w:val="center"/>
          </w:tcPr>
          <w:p w14:paraId="1127CDAD" w14:textId="77777777" w:rsidR="001446DC" w:rsidRPr="009C154B" w:rsidRDefault="001446DC" w:rsidP="006E66C7">
            <w:pPr>
              <w:jc w:val="center"/>
              <w:rPr>
                <w:rFonts w:ascii="Times New Roman" w:hAnsi="Times New Roman" w:cs="Times New Roman"/>
                <w:sz w:val="24"/>
                <w:szCs w:val="24"/>
              </w:rPr>
            </w:pPr>
            <w:r w:rsidRPr="009C154B">
              <w:rPr>
                <w:rFonts w:ascii="Times New Roman" w:hAnsi="Times New Roman" w:cs="Times New Roman"/>
                <w:sz w:val="24"/>
                <w:szCs w:val="24"/>
              </w:rPr>
              <w:t>ОК 1, ОК 9</w:t>
            </w:r>
          </w:p>
        </w:tc>
      </w:tr>
      <w:tr w:rsidR="001446DC" w:rsidRPr="009C154B" w14:paraId="5D33975B" w14:textId="77777777" w:rsidTr="00F51EBC">
        <w:trPr>
          <w:trHeight w:val="284"/>
          <w:jc w:val="center"/>
        </w:trPr>
        <w:tc>
          <w:tcPr>
            <w:tcW w:w="2618" w:type="dxa"/>
            <w:vMerge/>
            <w:vAlign w:val="center"/>
          </w:tcPr>
          <w:p w14:paraId="03EFDA81" w14:textId="77777777" w:rsidR="001446DC" w:rsidRPr="009C154B" w:rsidRDefault="001446DC" w:rsidP="006E66C7">
            <w:pPr>
              <w:autoSpaceDE w:val="0"/>
              <w:autoSpaceDN w:val="0"/>
              <w:adjustRightInd w:val="0"/>
              <w:rPr>
                <w:rFonts w:ascii="Times New Roman" w:hAnsi="Times New Roman" w:cs="Times New Roman"/>
                <w:sz w:val="24"/>
                <w:szCs w:val="24"/>
              </w:rPr>
            </w:pPr>
          </w:p>
        </w:tc>
        <w:tc>
          <w:tcPr>
            <w:tcW w:w="8155" w:type="dxa"/>
            <w:vAlign w:val="center"/>
          </w:tcPr>
          <w:p w14:paraId="239E4C19" w14:textId="7E76F9E2" w:rsidR="001446DC" w:rsidRPr="009C154B" w:rsidRDefault="001446DC" w:rsidP="006E66C7">
            <w:pPr>
              <w:rPr>
                <w:rFonts w:ascii="Times New Roman" w:hAnsi="Times New Roman" w:cs="Times New Roman"/>
                <w:b/>
                <w:sz w:val="24"/>
                <w:szCs w:val="24"/>
              </w:rPr>
            </w:pPr>
            <w:r w:rsidRPr="009C154B">
              <w:rPr>
                <w:rStyle w:val="295pt"/>
                <w:rFonts w:eastAsiaTheme="minorHAnsi"/>
                <w:color w:val="auto"/>
                <w:sz w:val="24"/>
                <w:szCs w:val="24"/>
              </w:rPr>
              <w:t>Состав, строение и основные свойства полимеров. Способы получения пол</w:t>
            </w:r>
            <w:r w:rsidRPr="009C154B">
              <w:rPr>
                <w:rStyle w:val="295pt"/>
                <w:rFonts w:eastAsiaTheme="minorHAnsi"/>
                <w:color w:val="auto"/>
                <w:sz w:val="24"/>
                <w:szCs w:val="24"/>
              </w:rPr>
              <w:t>и</w:t>
            </w:r>
            <w:r w:rsidRPr="009C154B">
              <w:rPr>
                <w:rStyle w:val="295pt"/>
                <w:rFonts w:eastAsiaTheme="minorHAnsi"/>
                <w:color w:val="auto"/>
                <w:sz w:val="24"/>
                <w:szCs w:val="24"/>
              </w:rPr>
              <w:t>меров. Материалы на основе полимеров. Применение полимерных матери</w:t>
            </w:r>
            <w:r w:rsidRPr="009C154B">
              <w:rPr>
                <w:rStyle w:val="295pt"/>
                <w:rFonts w:eastAsiaTheme="minorHAnsi"/>
                <w:color w:val="auto"/>
                <w:sz w:val="24"/>
                <w:szCs w:val="24"/>
              </w:rPr>
              <w:t>а</w:t>
            </w:r>
            <w:r w:rsidRPr="009C154B">
              <w:rPr>
                <w:rStyle w:val="295pt"/>
                <w:rFonts w:eastAsiaTheme="minorHAnsi"/>
                <w:color w:val="auto"/>
                <w:sz w:val="24"/>
                <w:szCs w:val="24"/>
              </w:rPr>
              <w:t>лов на железнодорожном подвижном составе железных дорог</w:t>
            </w:r>
          </w:p>
        </w:tc>
        <w:tc>
          <w:tcPr>
            <w:tcW w:w="1557" w:type="dxa"/>
            <w:vMerge/>
            <w:shd w:val="clear" w:color="auto" w:fill="FFFFFF" w:themeFill="background1"/>
            <w:vAlign w:val="center"/>
          </w:tcPr>
          <w:p w14:paraId="0ADA2EA1" w14:textId="22630546" w:rsidR="001446DC" w:rsidRPr="009C154B" w:rsidRDefault="001446DC"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6F3B9E44" w14:textId="77777777" w:rsidR="001446DC" w:rsidRPr="009C154B" w:rsidRDefault="001446DC" w:rsidP="006E66C7">
            <w:pPr>
              <w:jc w:val="center"/>
              <w:rPr>
                <w:rFonts w:ascii="Times New Roman" w:hAnsi="Times New Roman" w:cs="Times New Roman"/>
                <w:b/>
                <w:sz w:val="24"/>
                <w:szCs w:val="24"/>
              </w:rPr>
            </w:pPr>
          </w:p>
        </w:tc>
      </w:tr>
      <w:tr w:rsidR="001446DC" w:rsidRPr="009C154B" w14:paraId="3BA77298" w14:textId="77777777" w:rsidTr="00F51EBC">
        <w:trPr>
          <w:trHeight w:val="284"/>
          <w:jc w:val="center"/>
        </w:trPr>
        <w:tc>
          <w:tcPr>
            <w:tcW w:w="2618" w:type="dxa"/>
            <w:vMerge/>
            <w:vAlign w:val="center"/>
          </w:tcPr>
          <w:p w14:paraId="1F425341" w14:textId="77777777" w:rsidR="001446DC" w:rsidRPr="009C154B" w:rsidRDefault="001446DC"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4E80AC3F" w14:textId="7D215683" w:rsidR="001446DC" w:rsidRPr="009C154B" w:rsidRDefault="001446DC" w:rsidP="005E3D32">
            <w:pPr>
              <w:jc w:val="center"/>
              <w:rPr>
                <w:rFonts w:ascii="Times New Roman" w:hAnsi="Times New Roman" w:cs="Times New Roman"/>
                <w:sz w:val="24"/>
                <w:szCs w:val="24"/>
              </w:rPr>
            </w:pPr>
            <w:r w:rsidRPr="009C154B">
              <w:rPr>
                <w:rStyle w:val="affffff7"/>
                <w:rFonts w:eastAsiaTheme="minorEastAsia"/>
                <w:bCs w:val="0"/>
                <w:color w:val="auto"/>
                <w:sz w:val="24"/>
                <w:szCs w:val="24"/>
              </w:rPr>
              <w:t>В том числе, практических и лабораторных занятий</w:t>
            </w:r>
          </w:p>
        </w:tc>
        <w:tc>
          <w:tcPr>
            <w:tcW w:w="1557" w:type="dxa"/>
            <w:vMerge w:val="restart"/>
            <w:vAlign w:val="center"/>
          </w:tcPr>
          <w:p w14:paraId="395CB93D" w14:textId="09D92BC4" w:rsidR="001446DC" w:rsidRPr="009C154B" w:rsidRDefault="001446DC" w:rsidP="006E66C7">
            <w:pPr>
              <w:jc w:val="center"/>
              <w:rPr>
                <w:rFonts w:ascii="Times New Roman" w:hAnsi="Times New Roman" w:cs="Times New Roman"/>
                <w:b/>
                <w:sz w:val="24"/>
                <w:szCs w:val="24"/>
              </w:rPr>
            </w:pPr>
            <w:r w:rsidRPr="009C154B">
              <w:rPr>
                <w:rFonts w:ascii="Times New Roman" w:hAnsi="Times New Roman" w:cs="Times New Roman"/>
                <w:sz w:val="24"/>
                <w:szCs w:val="24"/>
              </w:rPr>
              <w:t xml:space="preserve">2 </w:t>
            </w:r>
          </w:p>
        </w:tc>
        <w:tc>
          <w:tcPr>
            <w:tcW w:w="2242" w:type="dxa"/>
            <w:vMerge/>
            <w:vAlign w:val="center"/>
          </w:tcPr>
          <w:p w14:paraId="353B3686" w14:textId="77777777" w:rsidR="001446DC" w:rsidRPr="009C154B" w:rsidRDefault="001446DC" w:rsidP="006E66C7">
            <w:pPr>
              <w:jc w:val="center"/>
              <w:rPr>
                <w:rFonts w:ascii="Times New Roman" w:hAnsi="Times New Roman" w:cs="Times New Roman"/>
                <w:sz w:val="24"/>
                <w:szCs w:val="24"/>
              </w:rPr>
            </w:pPr>
          </w:p>
        </w:tc>
      </w:tr>
      <w:tr w:rsidR="001446DC" w:rsidRPr="009C154B" w14:paraId="0FDA4A95" w14:textId="77777777" w:rsidTr="00F51EBC">
        <w:trPr>
          <w:trHeight w:val="284"/>
          <w:jc w:val="center"/>
        </w:trPr>
        <w:tc>
          <w:tcPr>
            <w:tcW w:w="2618" w:type="dxa"/>
            <w:vMerge/>
            <w:vAlign w:val="center"/>
          </w:tcPr>
          <w:p w14:paraId="21E408BD" w14:textId="77777777" w:rsidR="001446DC" w:rsidRPr="009C154B" w:rsidRDefault="001446DC" w:rsidP="006E66C7">
            <w:pPr>
              <w:autoSpaceDE w:val="0"/>
              <w:autoSpaceDN w:val="0"/>
              <w:adjustRightInd w:val="0"/>
              <w:rPr>
                <w:rFonts w:ascii="Times New Roman" w:hAnsi="Times New Roman" w:cs="Times New Roman"/>
                <w:sz w:val="24"/>
                <w:szCs w:val="24"/>
              </w:rPr>
            </w:pPr>
          </w:p>
        </w:tc>
        <w:tc>
          <w:tcPr>
            <w:tcW w:w="8155" w:type="dxa"/>
            <w:shd w:val="clear" w:color="auto" w:fill="auto"/>
            <w:vAlign w:val="center"/>
          </w:tcPr>
          <w:p w14:paraId="442FF421" w14:textId="39B8A218" w:rsidR="001446DC" w:rsidRPr="009C154B" w:rsidRDefault="001446DC" w:rsidP="00DD70A2">
            <w:pPr>
              <w:rPr>
                <w:rFonts w:ascii="Times New Roman" w:hAnsi="Times New Roman" w:cs="Times New Roman"/>
                <w:i/>
                <w:sz w:val="24"/>
                <w:szCs w:val="24"/>
              </w:rPr>
            </w:pPr>
            <w:r w:rsidRPr="009C154B">
              <w:rPr>
                <w:rFonts w:ascii="Times New Roman" w:hAnsi="Times New Roman" w:cs="Times New Roman"/>
                <w:i/>
                <w:sz w:val="24"/>
                <w:szCs w:val="24"/>
              </w:rPr>
              <w:t xml:space="preserve">Практическое занятие </w:t>
            </w:r>
            <w:r w:rsidR="00DD70A2" w:rsidRPr="009C154B">
              <w:rPr>
                <w:rFonts w:ascii="Times New Roman" w:hAnsi="Times New Roman" w:cs="Times New Roman"/>
              </w:rPr>
              <w:t xml:space="preserve">№ 4 </w:t>
            </w:r>
            <w:r w:rsidRPr="009C154B">
              <w:rPr>
                <w:rFonts w:ascii="Times New Roman" w:hAnsi="Times New Roman" w:cs="Times New Roman"/>
                <w:sz w:val="24"/>
                <w:szCs w:val="24"/>
              </w:rPr>
              <w:t>«Исследование материалов и изделий из пласт</w:t>
            </w:r>
            <w:r w:rsidRPr="009C154B">
              <w:rPr>
                <w:rFonts w:ascii="Times New Roman" w:hAnsi="Times New Roman" w:cs="Times New Roman"/>
                <w:sz w:val="24"/>
                <w:szCs w:val="24"/>
              </w:rPr>
              <w:t>и</w:t>
            </w:r>
            <w:r w:rsidRPr="009C154B">
              <w:rPr>
                <w:rFonts w:ascii="Times New Roman" w:hAnsi="Times New Roman" w:cs="Times New Roman"/>
                <w:sz w:val="24"/>
                <w:szCs w:val="24"/>
              </w:rPr>
              <w:t>ческих масс»</w:t>
            </w:r>
          </w:p>
        </w:tc>
        <w:tc>
          <w:tcPr>
            <w:tcW w:w="1557" w:type="dxa"/>
            <w:vMerge/>
            <w:vAlign w:val="center"/>
          </w:tcPr>
          <w:p w14:paraId="7EB57C0A" w14:textId="73652213" w:rsidR="001446DC" w:rsidRPr="009C154B" w:rsidRDefault="001446DC" w:rsidP="006E66C7">
            <w:pPr>
              <w:jc w:val="center"/>
              <w:rPr>
                <w:rFonts w:ascii="Times New Roman" w:hAnsi="Times New Roman" w:cs="Times New Roman"/>
                <w:sz w:val="24"/>
                <w:szCs w:val="24"/>
              </w:rPr>
            </w:pPr>
          </w:p>
        </w:tc>
        <w:tc>
          <w:tcPr>
            <w:tcW w:w="2242" w:type="dxa"/>
            <w:vMerge/>
            <w:vAlign w:val="center"/>
          </w:tcPr>
          <w:p w14:paraId="1364749C" w14:textId="77777777" w:rsidR="001446DC" w:rsidRPr="009C154B" w:rsidRDefault="001446DC" w:rsidP="006E66C7">
            <w:pPr>
              <w:jc w:val="center"/>
              <w:rPr>
                <w:rFonts w:ascii="Times New Roman" w:hAnsi="Times New Roman" w:cs="Times New Roman"/>
                <w:sz w:val="24"/>
                <w:szCs w:val="24"/>
              </w:rPr>
            </w:pPr>
          </w:p>
        </w:tc>
      </w:tr>
      <w:tr w:rsidR="00BF577E" w:rsidRPr="009C154B" w14:paraId="22816C3F" w14:textId="2DBD7B56" w:rsidTr="00F51EBC">
        <w:trPr>
          <w:trHeight w:val="284"/>
          <w:jc w:val="center"/>
        </w:trPr>
        <w:tc>
          <w:tcPr>
            <w:tcW w:w="10773" w:type="dxa"/>
            <w:gridSpan w:val="2"/>
            <w:vAlign w:val="center"/>
          </w:tcPr>
          <w:p w14:paraId="7F2751FE" w14:textId="77777777" w:rsidR="00BF577E" w:rsidRPr="009C154B" w:rsidRDefault="00BF577E" w:rsidP="006E66C7">
            <w:pPr>
              <w:jc w:val="center"/>
              <w:rPr>
                <w:rFonts w:ascii="Times New Roman" w:hAnsi="Times New Roman" w:cs="Times New Roman"/>
                <w:b/>
                <w:sz w:val="24"/>
                <w:szCs w:val="24"/>
              </w:rPr>
            </w:pPr>
            <w:r w:rsidRPr="009C154B">
              <w:rPr>
                <w:rStyle w:val="295pt"/>
                <w:rFonts w:eastAsiaTheme="minorHAnsi"/>
                <w:b/>
                <w:color w:val="auto"/>
                <w:sz w:val="24"/>
                <w:szCs w:val="24"/>
              </w:rPr>
              <w:t>Раздел 5. Композиционные материалы</w:t>
            </w:r>
          </w:p>
        </w:tc>
        <w:tc>
          <w:tcPr>
            <w:tcW w:w="1557" w:type="dxa"/>
            <w:vAlign w:val="center"/>
          </w:tcPr>
          <w:p w14:paraId="2719C351" w14:textId="77881049" w:rsidR="00BF577E" w:rsidRPr="009C154B" w:rsidRDefault="00553B18" w:rsidP="00BF577E">
            <w:pPr>
              <w:jc w:val="center"/>
              <w:rPr>
                <w:rFonts w:ascii="Times New Roman" w:hAnsi="Times New Roman" w:cs="Times New Roman"/>
                <w:b/>
                <w:sz w:val="24"/>
                <w:szCs w:val="24"/>
              </w:rPr>
            </w:pPr>
            <w:r w:rsidRPr="009C154B">
              <w:rPr>
                <w:rFonts w:ascii="Times New Roman" w:hAnsi="Times New Roman" w:cs="Times New Roman"/>
                <w:b/>
                <w:bCs/>
                <w:sz w:val="24"/>
                <w:szCs w:val="24"/>
              </w:rPr>
              <w:t>2</w:t>
            </w:r>
          </w:p>
        </w:tc>
        <w:tc>
          <w:tcPr>
            <w:tcW w:w="2242" w:type="dxa"/>
            <w:vAlign w:val="center"/>
          </w:tcPr>
          <w:p w14:paraId="59315441" w14:textId="77777777" w:rsidR="00BF577E" w:rsidRPr="009C154B" w:rsidRDefault="00BF577E" w:rsidP="00BF577E">
            <w:pPr>
              <w:jc w:val="center"/>
              <w:rPr>
                <w:rFonts w:ascii="Times New Roman" w:hAnsi="Times New Roman" w:cs="Times New Roman"/>
                <w:b/>
                <w:sz w:val="24"/>
                <w:szCs w:val="24"/>
              </w:rPr>
            </w:pPr>
          </w:p>
        </w:tc>
      </w:tr>
      <w:tr w:rsidR="001446DC" w:rsidRPr="009C154B" w14:paraId="251251B6" w14:textId="77777777" w:rsidTr="00F51EBC">
        <w:trPr>
          <w:trHeight w:val="284"/>
          <w:jc w:val="center"/>
        </w:trPr>
        <w:tc>
          <w:tcPr>
            <w:tcW w:w="2618" w:type="dxa"/>
            <w:vMerge w:val="restart"/>
            <w:vAlign w:val="center"/>
          </w:tcPr>
          <w:p w14:paraId="5A2260D0" w14:textId="77777777" w:rsidR="001446DC" w:rsidRPr="009C154B" w:rsidRDefault="001446DC" w:rsidP="006E66C7">
            <w:pPr>
              <w:autoSpaceDE w:val="0"/>
              <w:autoSpaceDN w:val="0"/>
              <w:adjustRightInd w:val="0"/>
              <w:rPr>
                <w:rFonts w:ascii="Times New Roman" w:hAnsi="Times New Roman" w:cs="Times New Roman"/>
                <w:b/>
                <w:sz w:val="24"/>
                <w:szCs w:val="24"/>
              </w:rPr>
            </w:pPr>
            <w:r w:rsidRPr="009C154B">
              <w:rPr>
                <w:rStyle w:val="295pt"/>
                <w:rFonts w:eastAsiaTheme="minorHAnsi"/>
                <w:b/>
                <w:color w:val="auto"/>
                <w:sz w:val="24"/>
                <w:szCs w:val="24"/>
              </w:rPr>
              <w:t>Тема 5.1</w:t>
            </w:r>
            <w:r w:rsidRPr="009C154B">
              <w:rPr>
                <w:rStyle w:val="295pt"/>
                <w:rFonts w:eastAsiaTheme="minorHAnsi"/>
                <w:b/>
                <w:color w:val="auto"/>
                <w:sz w:val="24"/>
                <w:szCs w:val="24"/>
              </w:rPr>
              <w:br/>
              <w:t>Виды и свойства ко</w:t>
            </w:r>
            <w:r w:rsidRPr="009C154B">
              <w:rPr>
                <w:rStyle w:val="295pt"/>
                <w:rFonts w:eastAsiaTheme="minorHAnsi"/>
                <w:b/>
                <w:color w:val="auto"/>
                <w:sz w:val="24"/>
                <w:szCs w:val="24"/>
              </w:rPr>
              <w:t>м</w:t>
            </w:r>
            <w:r w:rsidRPr="009C154B">
              <w:rPr>
                <w:rStyle w:val="295pt"/>
                <w:rFonts w:eastAsiaTheme="minorHAnsi"/>
                <w:b/>
                <w:color w:val="auto"/>
                <w:sz w:val="24"/>
                <w:szCs w:val="24"/>
              </w:rPr>
              <w:t>позиционных матер</w:t>
            </w:r>
            <w:r w:rsidRPr="009C154B">
              <w:rPr>
                <w:rStyle w:val="295pt"/>
                <w:rFonts w:eastAsiaTheme="minorHAnsi"/>
                <w:b/>
                <w:color w:val="auto"/>
                <w:sz w:val="24"/>
                <w:szCs w:val="24"/>
              </w:rPr>
              <w:t>и</w:t>
            </w:r>
            <w:r w:rsidRPr="009C154B">
              <w:rPr>
                <w:rStyle w:val="295pt"/>
                <w:rFonts w:eastAsiaTheme="minorHAnsi"/>
                <w:b/>
                <w:color w:val="auto"/>
                <w:sz w:val="24"/>
                <w:szCs w:val="24"/>
              </w:rPr>
              <w:t>алов</w:t>
            </w:r>
          </w:p>
        </w:tc>
        <w:tc>
          <w:tcPr>
            <w:tcW w:w="8155" w:type="dxa"/>
            <w:vAlign w:val="center"/>
          </w:tcPr>
          <w:p w14:paraId="73E8E0AE"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tcBorders>
              <w:top w:val="nil"/>
            </w:tcBorders>
            <w:shd w:val="clear" w:color="auto" w:fill="FFFFFF" w:themeFill="background1"/>
            <w:vAlign w:val="center"/>
          </w:tcPr>
          <w:p w14:paraId="48005A3D" w14:textId="69C5A3F3" w:rsidR="001446DC" w:rsidRPr="009C154B" w:rsidRDefault="001446DC" w:rsidP="006E66C7">
            <w:pPr>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42" w:type="dxa"/>
            <w:vMerge w:val="restart"/>
            <w:tcBorders>
              <w:top w:val="nil"/>
            </w:tcBorders>
            <w:shd w:val="clear" w:color="auto" w:fill="FFFFFF" w:themeFill="background1"/>
            <w:vAlign w:val="center"/>
          </w:tcPr>
          <w:p w14:paraId="5092A6B5" w14:textId="77777777" w:rsidR="001446DC" w:rsidRPr="009C154B" w:rsidRDefault="001446DC" w:rsidP="006E66C7">
            <w:pPr>
              <w:jc w:val="center"/>
              <w:rPr>
                <w:rFonts w:ascii="Times New Roman" w:hAnsi="Times New Roman" w:cs="Times New Roman"/>
                <w:sz w:val="24"/>
                <w:szCs w:val="24"/>
              </w:rPr>
            </w:pPr>
            <w:r w:rsidRPr="009C154B">
              <w:rPr>
                <w:rFonts w:ascii="Times New Roman" w:hAnsi="Times New Roman" w:cs="Times New Roman"/>
                <w:sz w:val="24"/>
                <w:szCs w:val="24"/>
              </w:rPr>
              <w:t>ОК 3, ОК 7</w:t>
            </w:r>
          </w:p>
        </w:tc>
      </w:tr>
      <w:tr w:rsidR="001446DC" w:rsidRPr="009C154B" w14:paraId="0B1C04F8" w14:textId="77777777" w:rsidTr="00F51EBC">
        <w:trPr>
          <w:trHeight w:val="284"/>
          <w:jc w:val="center"/>
        </w:trPr>
        <w:tc>
          <w:tcPr>
            <w:tcW w:w="2618" w:type="dxa"/>
            <w:vMerge/>
            <w:vAlign w:val="center"/>
          </w:tcPr>
          <w:p w14:paraId="4AD5726E" w14:textId="77777777" w:rsidR="001446DC" w:rsidRPr="009C154B" w:rsidRDefault="001446DC" w:rsidP="006E66C7">
            <w:pPr>
              <w:autoSpaceDE w:val="0"/>
              <w:autoSpaceDN w:val="0"/>
              <w:adjustRightInd w:val="0"/>
              <w:rPr>
                <w:rFonts w:ascii="Times New Roman" w:hAnsi="Times New Roman" w:cs="Times New Roman"/>
                <w:sz w:val="24"/>
                <w:szCs w:val="24"/>
              </w:rPr>
            </w:pPr>
          </w:p>
        </w:tc>
        <w:tc>
          <w:tcPr>
            <w:tcW w:w="8155" w:type="dxa"/>
            <w:vAlign w:val="center"/>
          </w:tcPr>
          <w:p w14:paraId="7993D274" w14:textId="0B7928BE" w:rsidR="001446DC" w:rsidRPr="009C154B" w:rsidRDefault="001446DC" w:rsidP="006E66C7">
            <w:pPr>
              <w:rPr>
                <w:rFonts w:ascii="Times New Roman" w:hAnsi="Times New Roman" w:cs="Times New Roman"/>
                <w:b/>
                <w:sz w:val="24"/>
                <w:szCs w:val="24"/>
              </w:rPr>
            </w:pPr>
            <w:r w:rsidRPr="009C154B">
              <w:rPr>
                <w:rStyle w:val="295pt"/>
                <w:rFonts w:eastAsiaTheme="minorHAnsi"/>
                <w:color w:val="auto"/>
                <w:sz w:val="24"/>
                <w:szCs w:val="24"/>
              </w:rPr>
              <w:t>Композиционные материалы: назначение, виды и свойства. Способы получ</w:t>
            </w:r>
            <w:r w:rsidRPr="009C154B">
              <w:rPr>
                <w:rStyle w:val="295pt"/>
                <w:rFonts w:eastAsiaTheme="minorHAnsi"/>
                <w:color w:val="auto"/>
                <w:sz w:val="24"/>
                <w:szCs w:val="24"/>
              </w:rPr>
              <w:t>е</w:t>
            </w:r>
            <w:r w:rsidRPr="009C154B">
              <w:rPr>
                <w:rStyle w:val="295pt"/>
                <w:rFonts w:eastAsiaTheme="minorHAnsi"/>
                <w:color w:val="auto"/>
                <w:sz w:val="24"/>
                <w:szCs w:val="24"/>
              </w:rPr>
              <w:t>ния композиционных материалов. Применение композиционных материалов на железнодорожном подвижном составе железных дорог (элементы вну</w:t>
            </w:r>
            <w:r w:rsidRPr="009C154B">
              <w:rPr>
                <w:rStyle w:val="295pt"/>
                <w:rFonts w:eastAsiaTheme="minorHAnsi"/>
                <w:color w:val="auto"/>
                <w:sz w:val="24"/>
                <w:szCs w:val="24"/>
              </w:rPr>
              <w:t>т</w:t>
            </w:r>
            <w:r w:rsidRPr="009C154B">
              <w:rPr>
                <w:rStyle w:val="295pt"/>
                <w:rFonts w:eastAsiaTheme="minorHAnsi"/>
                <w:color w:val="auto"/>
                <w:sz w:val="24"/>
                <w:szCs w:val="24"/>
              </w:rPr>
              <w:t>реннего оснащения вагонов, композиционные тормозные колодки и др.)</w:t>
            </w:r>
          </w:p>
        </w:tc>
        <w:tc>
          <w:tcPr>
            <w:tcW w:w="1557" w:type="dxa"/>
            <w:vMerge/>
            <w:shd w:val="clear" w:color="auto" w:fill="FFFFFF" w:themeFill="background1"/>
            <w:vAlign w:val="center"/>
          </w:tcPr>
          <w:p w14:paraId="36FDACF1" w14:textId="5D4BF2A8" w:rsidR="001446DC" w:rsidRPr="009C154B" w:rsidRDefault="001446DC" w:rsidP="006E66C7">
            <w:pPr>
              <w:jc w:val="center"/>
              <w:rPr>
                <w:rFonts w:ascii="Times New Roman" w:hAnsi="Times New Roman" w:cs="Times New Roman"/>
                <w:sz w:val="24"/>
                <w:szCs w:val="24"/>
              </w:rPr>
            </w:pPr>
          </w:p>
        </w:tc>
        <w:tc>
          <w:tcPr>
            <w:tcW w:w="2242" w:type="dxa"/>
            <w:vMerge/>
            <w:shd w:val="clear" w:color="auto" w:fill="FFFFFF" w:themeFill="background1"/>
            <w:vAlign w:val="center"/>
          </w:tcPr>
          <w:p w14:paraId="3CE07CAE" w14:textId="77777777" w:rsidR="001446DC" w:rsidRPr="009C154B" w:rsidRDefault="001446DC" w:rsidP="006E66C7">
            <w:pPr>
              <w:jc w:val="center"/>
              <w:rPr>
                <w:rFonts w:ascii="Times New Roman" w:hAnsi="Times New Roman" w:cs="Times New Roman"/>
                <w:b/>
                <w:sz w:val="24"/>
                <w:szCs w:val="24"/>
              </w:rPr>
            </w:pPr>
          </w:p>
        </w:tc>
      </w:tr>
      <w:tr w:rsidR="003E5766" w:rsidRPr="009C154B" w14:paraId="61C5F7D1" w14:textId="4D81EF69" w:rsidTr="00F51EBC">
        <w:trPr>
          <w:trHeight w:val="284"/>
          <w:jc w:val="center"/>
        </w:trPr>
        <w:tc>
          <w:tcPr>
            <w:tcW w:w="10773" w:type="dxa"/>
            <w:gridSpan w:val="2"/>
            <w:vAlign w:val="center"/>
          </w:tcPr>
          <w:p w14:paraId="3D438159" w14:textId="77777777" w:rsidR="003E5766" w:rsidRPr="009C154B" w:rsidRDefault="003E5766" w:rsidP="006E66C7">
            <w:pPr>
              <w:autoSpaceDE w:val="0"/>
              <w:autoSpaceDN w:val="0"/>
              <w:adjustRightInd w:val="0"/>
              <w:jc w:val="center"/>
              <w:rPr>
                <w:rFonts w:ascii="Times New Roman" w:hAnsi="Times New Roman" w:cs="Times New Roman"/>
                <w:b/>
                <w:bCs/>
                <w:sz w:val="24"/>
                <w:szCs w:val="24"/>
              </w:rPr>
            </w:pPr>
            <w:r w:rsidRPr="009C154B">
              <w:rPr>
                <w:rStyle w:val="295pt"/>
                <w:rFonts w:eastAsiaTheme="minorHAnsi"/>
                <w:b/>
                <w:color w:val="auto"/>
                <w:sz w:val="24"/>
                <w:szCs w:val="24"/>
              </w:rPr>
              <w:t>Раздел 6. Защитные материалы</w:t>
            </w:r>
          </w:p>
        </w:tc>
        <w:tc>
          <w:tcPr>
            <w:tcW w:w="1557" w:type="dxa"/>
            <w:vAlign w:val="center"/>
          </w:tcPr>
          <w:p w14:paraId="3E2EBFCC" w14:textId="61D186A4" w:rsidR="003E5766" w:rsidRPr="009C154B" w:rsidRDefault="00B06F06" w:rsidP="003E5766">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42" w:type="dxa"/>
            <w:vAlign w:val="center"/>
          </w:tcPr>
          <w:p w14:paraId="0CCA65FD" w14:textId="77777777" w:rsidR="003E5766" w:rsidRPr="009C154B" w:rsidRDefault="003E5766" w:rsidP="003E5766">
            <w:pPr>
              <w:autoSpaceDE w:val="0"/>
              <w:autoSpaceDN w:val="0"/>
              <w:adjustRightInd w:val="0"/>
              <w:jc w:val="center"/>
              <w:rPr>
                <w:rFonts w:ascii="Times New Roman" w:hAnsi="Times New Roman" w:cs="Times New Roman"/>
                <w:b/>
                <w:bCs/>
                <w:sz w:val="24"/>
                <w:szCs w:val="24"/>
              </w:rPr>
            </w:pPr>
          </w:p>
        </w:tc>
      </w:tr>
      <w:tr w:rsidR="001446DC" w:rsidRPr="009C154B" w14:paraId="5CE472B3" w14:textId="77777777" w:rsidTr="00F51EBC">
        <w:trPr>
          <w:trHeight w:val="284"/>
          <w:jc w:val="center"/>
        </w:trPr>
        <w:tc>
          <w:tcPr>
            <w:tcW w:w="2618" w:type="dxa"/>
            <w:vMerge w:val="restart"/>
            <w:vAlign w:val="center"/>
          </w:tcPr>
          <w:p w14:paraId="02C0E785" w14:textId="77777777" w:rsidR="001446DC" w:rsidRPr="009C154B" w:rsidRDefault="001446DC" w:rsidP="006E66C7">
            <w:pPr>
              <w:autoSpaceDE w:val="0"/>
              <w:autoSpaceDN w:val="0"/>
              <w:adjustRightInd w:val="0"/>
              <w:rPr>
                <w:rFonts w:ascii="Times New Roman" w:hAnsi="Times New Roman" w:cs="Times New Roman"/>
                <w:b/>
                <w:bCs/>
                <w:sz w:val="24"/>
                <w:szCs w:val="24"/>
              </w:rPr>
            </w:pPr>
            <w:r w:rsidRPr="009C154B">
              <w:rPr>
                <w:rStyle w:val="295pt"/>
                <w:rFonts w:eastAsiaTheme="minorHAnsi"/>
                <w:b/>
                <w:color w:val="auto"/>
                <w:sz w:val="24"/>
                <w:szCs w:val="24"/>
              </w:rPr>
              <w:t>Тема 6.1</w:t>
            </w:r>
            <w:r w:rsidRPr="009C154B">
              <w:rPr>
                <w:rStyle w:val="295pt"/>
                <w:rFonts w:eastAsiaTheme="minorHAnsi"/>
                <w:b/>
                <w:color w:val="auto"/>
                <w:sz w:val="24"/>
                <w:szCs w:val="24"/>
              </w:rPr>
              <w:br/>
              <w:t>Виды защитных мат</w:t>
            </w:r>
            <w:r w:rsidRPr="009C154B">
              <w:rPr>
                <w:rStyle w:val="295pt"/>
                <w:rFonts w:eastAsiaTheme="minorHAnsi"/>
                <w:b/>
                <w:color w:val="auto"/>
                <w:sz w:val="24"/>
                <w:szCs w:val="24"/>
              </w:rPr>
              <w:t>е</w:t>
            </w:r>
            <w:r w:rsidRPr="009C154B">
              <w:rPr>
                <w:rStyle w:val="295pt"/>
                <w:rFonts w:eastAsiaTheme="minorHAnsi"/>
                <w:b/>
                <w:color w:val="auto"/>
                <w:sz w:val="24"/>
                <w:szCs w:val="24"/>
              </w:rPr>
              <w:t>риалов</w:t>
            </w:r>
          </w:p>
        </w:tc>
        <w:tc>
          <w:tcPr>
            <w:tcW w:w="8155" w:type="dxa"/>
            <w:vAlign w:val="center"/>
          </w:tcPr>
          <w:p w14:paraId="3D7E7D95"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557" w:type="dxa"/>
            <w:vMerge w:val="restart"/>
            <w:shd w:val="clear" w:color="auto" w:fill="FFFFFF" w:themeFill="background1"/>
            <w:vAlign w:val="center"/>
          </w:tcPr>
          <w:p w14:paraId="38A493AD"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42" w:type="dxa"/>
            <w:vMerge w:val="restart"/>
            <w:shd w:val="clear" w:color="auto" w:fill="FFFFFF" w:themeFill="background1"/>
            <w:vAlign w:val="center"/>
          </w:tcPr>
          <w:p w14:paraId="1CC21676"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Cs/>
                <w:sz w:val="24"/>
                <w:szCs w:val="24"/>
              </w:rPr>
              <w:t xml:space="preserve">ОК 5, </w:t>
            </w:r>
            <w:r w:rsidRPr="009C154B">
              <w:rPr>
                <w:rFonts w:ascii="Times New Roman" w:hAnsi="Times New Roman" w:cs="Times New Roman"/>
                <w:sz w:val="24"/>
                <w:szCs w:val="24"/>
              </w:rPr>
              <w:t>ОК</w:t>
            </w:r>
            <w:r w:rsidRPr="009C154B">
              <w:rPr>
                <w:rFonts w:ascii="Times New Roman" w:hAnsi="Times New Roman" w:cs="Times New Roman"/>
                <w:bCs/>
                <w:sz w:val="24"/>
                <w:szCs w:val="24"/>
              </w:rPr>
              <w:t xml:space="preserve"> 8, </w:t>
            </w:r>
            <w:r w:rsidRPr="009C154B">
              <w:rPr>
                <w:rFonts w:ascii="Times New Roman" w:hAnsi="Times New Roman" w:cs="Times New Roman"/>
                <w:bCs/>
                <w:sz w:val="24"/>
                <w:szCs w:val="24"/>
              </w:rPr>
              <w:br/>
              <w:t>ПК 1.3, ПК 3.1</w:t>
            </w:r>
          </w:p>
        </w:tc>
      </w:tr>
      <w:tr w:rsidR="001446DC" w:rsidRPr="009C154B" w14:paraId="3137E58E" w14:textId="77777777" w:rsidTr="00F51EBC">
        <w:trPr>
          <w:trHeight w:val="284"/>
          <w:jc w:val="center"/>
        </w:trPr>
        <w:tc>
          <w:tcPr>
            <w:tcW w:w="2618" w:type="dxa"/>
            <w:vMerge/>
            <w:vAlign w:val="center"/>
          </w:tcPr>
          <w:p w14:paraId="431121F5" w14:textId="77777777" w:rsidR="001446DC" w:rsidRPr="009C154B" w:rsidRDefault="001446DC" w:rsidP="006E66C7">
            <w:pPr>
              <w:autoSpaceDE w:val="0"/>
              <w:autoSpaceDN w:val="0"/>
              <w:adjustRightInd w:val="0"/>
              <w:rPr>
                <w:rFonts w:ascii="Times New Roman" w:hAnsi="Times New Roman" w:cs="Times New Roman"/>
                <w:sz w:val="24"/>
                <w:szCs w:val="24"/>
              </w:rPr>
            </w:pPr>
          </w:p>
        </w:tc>
        <w:tc>
          <w:tcPr>
            <w:tcW w:w="8155" w:type="dxa"/>
            <w:vAlign w:val="center"/>
          </w:tcPr>
          <w:p w14:paraId="0350812F" w14:textId="49EF5650" w:rsidR="001446DC" w:rsidRPr="009C154B" w:rsidRDefault="001446DC" w:rsidP="006E66C7">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Защитные материалы: назначение, виды, свойства. Способы нанесения з</w:t>
            </w:r>
            <w:r w:rsidRPr="009C154B">
              <w:rPr>
                <w:rStyle w:val="295pt"/>
                <w:rFonts w:eastAsiaTheme="minorHAnsi"/>
                <w:color w:val="auto"/>
                <w:sz w:val="24"/>
                <w:szCs w:val="24"/>
              </w:rPr>
              <w:t>а</w:t>
            </w:r>
            <w:r w:rsidRPr="009C154B">
              <w:rPr>
                <w:rStyle w:val="295pt"/>
                <w:rFonts w:eastAsiaTheme="minorHAnsi"/>
                <w:color w:val="auto"/>
                <w:sz w:val="24"/>
                <w:szCs w:val="24"/>
              </w:rPr>
              <w:t>щитных материалов. Применение защитных материалов на железнодорожном подвижном составе железных дорог</w:t>
            </w:r>
          </w:p>
        </w:tc>
        <w:tc>
          <w:tcPr>
            <w:tcW w:w="1557" w:type="dxa"/>
            <w:vMerge/>
            <w:shd w:val="clear" w:color="auto" w:fill="FFFFFF" w:themeFill="background1"/>
            <w:vAlign w:val="center"/>
          </w:tcPr>
          <w:p w14:paraId="42789EFF" w14:textId="4F1B4CC6" w:rsidR="001446DC" w:rsidRPr="009C154B" w:rsidRDefault="001446DC" w:rsidP="006E66C7">
            <w:pPr>
              <w:autoSpaceDE w:val="0"/>
              <w:autoSpaceDN w:val="0"/>
              <w:adjustRightInd w:val="0"/>
              <w:jc w:val="center"/>
              <w:rPr>
                <w:rFonts w:ascii="Times New Roman" w:hAnsi="Times New Roman" w:cs="Times New Roman"/>
                <w:bCs/>
                <w:sz w:val="24"/>
                <w:szCs w:val="24"/>
              </w:rPr>
            </w:pPr>
          </w:p>
        </w:tc>
        <w:tc>
          <w:tcPr>
            <w:tcW w:w="2242" w:type="dxa"/>
            <w:vMerge/>
            <w:shd w:val="clear" w:color="auto" w:fill="FFFFFF" w:themeFill="background1"/>
            <w:vAlign w:val="center"/>
          </w:tcPr>
          <w:p w14:paraId="28787BF3" w14:textId="77777777" w:rsidR="001446DC" w:rsidRPr="009C154B" w:rsidRDefault="001446DC" w:rsidP="006E66C7">
            <w:pPr>
              <w:autoSpaceDE w:val="0"/>
              <w:autoSpaceDN w:val="0"/>
              <w:adjustRightInd w:val="0"/>
              <w:jc w:val="center"/>
              <w:rPr>
                <w:rFonts w:ascii="Times New Roman" w:hAnsi="Times New Roman" w:cs="Times New Roman"/>
                <w:b/>
                <w:bCs/>
                <w:sz w:val="24"/>
                <w:szCs w:val="24"/>
              </w:rPr>
            </w:pPr>
          </w:p>
        </w:tc>
      </w:tr>
      <w:tr w:rsidR="006E66C7" w:rsidRPr="009C154B" w14:paraId="4DAA13D8" w14:textId="77777777" w:rsidTr="00F51EBC">
        <w:trPr>
          <w:trHeight w:val="284"/>
          <w:jc w:val="center"/>
        </w:trPr>
        <w:tc>
          <w:tcPr>
            <w:tcW w:w="10773" w:type="dxa"/>
            <w:gridSpan w:val="2"/>
            <w:vAlign w:val="center"/>
          </w:tcPr>
          <w:p w14:paraId="4F04F191" w14:textId="3F15D907" w:rsidR="006E66C7" w:rsidRPr="009C154B" w:rsidRDefault="001446DC"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557" w:type="dxa"/>
            <w:vAlign w:val="center"/>
          </w:tcPr>
          <w:p w14:paraId="0BB4214B" w14:textId="4433AE45" w:rsidR="006E66C7" w:rsidRPr="009C154B" w:rsidRDefault="001446DC"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42" w:type="dxa"/>
            <w:vAlign w:val="center"/>
          </w:tcPr>
          <w:p w14:paraId="186DF704"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p>
        </w:tc>
      </w:tr>
      <w:tr w:rsidR="001446DC" w:rsidRPr="009C154B" w14:paraId="109474EB" w14:textId="77777777" w:rsidTr="00F51EBC">
        <w:trPr>
          <w:trHeight w:val="284"/>
          <w:jc w:val="center"/>
        </w:trPr>
        <w:tc>
          <w:tcPr>
            <w:tcW w:w="10773" w:type="dxa"/>
            <w:gridSpan w:val="2"/>
            <w:vAlign w:val="center"/>
          </w:tcPr>
          <w:p w14:paraId="543C3D92" w14:textId="7415F442" w:rsidR="001446DC" w:rsidRPr="009C154B" w:rsidRDefault="001446DC" w:rsidP="001446DC">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557" w:type="dxa"/>
            <w:vAlign w:val="center"/>
          </w:tcPr>
          <w:p w14:paraId="2612EF45" w14:textId="38D42D84" w:rsidR="001446DC" w:rsidRPr="009C154B" w:rsidRDefault="00757885" w:rsidP="001446D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56</w:t>
            </w:r>
          </w:p>
        </w:tc>
        <w:tc>
          <w:tcPr>
            <w:tcW w:w="2242" w:type="dxa"/>
            <w:vAlign w:val="center"/>
          </w:tcPr>
          <w:p w14:paraId="3F71ECC1" w14:textId="77777777" w:rsidR="001446DC" w:rsidRPr="009C154B" w:rsidRDefault="001446DC" w:rsidP="001446DC">
            <w:pPr>
              <w:autoSpaceDE w:val="0"/>
              <w:autoSpaceDN w:val="0"/>
              <w:adjustRightInd w:val="0"/>
              <w:jc w:val="center"/>
              <w:rPr>
                <w:rFonts w:ascii="Times New Roman" w:hAnsi="Times New Roman" w:cs="Times New Roman"/>
                <w:b/>
                <w:sz w:val="24"/>
                <w:szCs w:val="24"/>
              </w:rPr>
            </w:pPr>
          </w:p>
        </w:tc>
      </w:tr>
    </w:tbl>
    <w:p w14:paraId="667D415B" w14:textId="77777777" w:rsidR="006E66C7" w:rsidRPr="009C154B" w:rsidRDefault="00DD205A" w:rsidP="00DD205A">
      <w:pPr>
        <w:tabs>
          <w:tab w:val="center" w:pos="7286"/>
        </w:tabs>
        <w:rPr>
          <w:rFonts w:ascii="Times New Roman" w:hAnsi="Times New Roman" w:cs="Times New Roman"/>
          <w:sz w:val="24"/>
          <w:szCs w:val="24"/>
        </w:rPr>
        <w:sectPr w:rsidR="006E66C7" w:rsidRPr="009C154B" w:rsidSect="0051549D">
          <w:headerReference w:type="default" r:id="rId82"/>
          <w:footerReference w:type="default" r:id="rId83"/>
          <w:headerReference w:type="first" r:id="rId84"/>
          <w:footerReference w:type="first" r:id="rId85"/>
          <w:type w:val="nextColumn"/>
          <w:pgSz w:w="16840" w:h="11900" w:orient="landscape"/>
          <w:pgMar w:top="1134" w:right="1134" w:bottom="1134" w:left="1134" w:header="0" w:footer="737" w:gutter="0"/>
          <w:paperSrc w:first="15" w:other="15"/>
          <w:cols w:space="720"/>
          <w:noEndnote/>
          <w:titlePg/>
          <w:docGrid w:linePitch="360"/>
        </w:sectPr>
      </w:pPr>
      <w:r w:rsidRPr="009C154B">
        <w:rPr>
          <w:rFonts w:ascii="Times New Roman" w:hAnsi="Times New Roman" w:cs="Times New Roman"/>
          <w:sz w:val="24"/>
          <w:szCs w:val="24"/>
        </w:rPr>
        <w:tab/>
      </w:r>
    </w:p>
    <w:p w14:paraId="794DE669" w14:textId="3AFB8869" w:rsidR="00633622" w:rsidRPr="009C154B" w:rsidRDefault="006E66C7" w:rsidP="005D5547">
      <w:pPr>
        <w:autoSpaceDE w:val="0"/>
        <w:autoSpaceDN w:val="0"/>
        <w:adjustRightInd w:val="0"/>
        <w:spacing w:after="0" w:line="240" w:lineRule="auto"/>
        <w:jc w:val="center"/>
        <w:rPr>
          <w:rFonts w:ascii="Times New Roman" w:eastAsia="Times New Roman" w:hAnsi="Times New Roman" w:cs="Times New Roman"/>
          <w:b/>
          <w:bCs/>
          <w:sz w:val="24"/>
          <w:szCs w:val="24"/>
        </w:rPr>
      </w:pPr>
      <w:r w:rsidRPr="009C154B">
        <w:rPr>
          <w:rFonts w:ascii="Times New Roman" w:hAnsi="Times New Roman" w:cs="Times New Roman"/>
          <w:b/>
          <w:bCs/>
          <w:sz w:val="24"/>
          <w:szCs w:val="24"/>
        </w:rPr>
        <w:lastRenderedPageBreak/>
        <w:t>3. УСЛОВИЯ</w:t>
      </w:r>
      <w:r w:rsidRPr="009C154B">
        <w:rPr>
          <w:rFonts w:ascii="Times New Roman" w:hAnsi="Times New Roman" w:cs="Times New Roman"/>
          <w:b/>
          <w:sz w:val="24"/>
          <w:szCs w:val="24"/>
        </w:rPr>
        <w:t xml:space="preserve"> РЕАЛИЗАЦИИ </w:t>
      </w:r>
      <w:r w:rsidR="005D5547" w:rsidRPr="009C154B">
        <w:rPr>
          <w:rFonts w:ascii="Times New Roman" w:hAnsi="Times New Roman" w:cs="Times New Roman"/>
          <w:b/>
          <w:sz w:val="24"/>
          <w:szCs w:val="24"/>
        </w:rPr>
        <w:t>ПРИМЕРНОЙ РАБОЧЕЙ ПРОГРАММЫ УЧЕБНОЙ</w:t>
      </w:r>
      <w:r w:rsidRPr="009C154B">
        <w:rPr>
          <w:rFonts w:ascii="Times New Roman" w:hAnsi="Times New Roman" w:cs="Times New Roman"/>
          <w:b/>
          <w:sz w:val="24"/>
          <w:szCs w:val="24"/>
        </w:rPr>
        <w:t xml:space="preserve"> ДИСЦИПЛИНЫ</w:t>
      </w:r>
      <w:r w:rsidR="005D5547" w:rsidRPr="009C154B">
        <w:rPr>
          <w:rFonts w:ascii="Times New Roman" w:hAnsi="Times New Roman" w:cs="Times New Roman"/>
          <w:b/>
          <w:sz w:val="24"/>
          <w:szCs w:val="24"/>
        </w:rPr>
        <w:t xml:space="preserve"> </w:t>
      </w:r>
      <w:r w:rsidR="00633622" w:rsidRPr="009C154B">
        <w:rPr>
          <w:rFonts w:ascii="Times New Roman" w:eastAsia="Times New Roman" w:hAnsi="Times New Roman" w:cs="Times New Roman"/>
          <w:b/>
          <w:bCs/>
          <w:sz w:val="24"/>
          <w:szCs w:val="24"/>
        </w:rPr>
        <w:t>ОП</w:t>
      </w:r>
      <w:r w:rsidR="00FE158D" w:rsidRPr="009C154B">
        <w:rPr>
          <w:rFonts w:ascii="Times New Roman" w:eastAsia="Times New Roman" w:hAnsi="Times New Roman" w:cs="Times New Roman"/>
          <w:b/>
          <w:bCs/>
          <w:sz w:val="24"/>
          <w:szCs w:val="24"/>
        </w:rPr>
        <w:t xml:space="preserve"> </w:t>
      </w:r>
      <w:r w:rsidR="00633622" w:rsidRPr="009C154B">
        <w:rPr>
          <w:rFonts w:ascii="Times New Roman" w:eastAsia="Times New Roman" w:hAnsi="Times New Roman" w:cs="Times New Roman"/>
          <w:b/>
          <w:bCs/>
          <w:sz w:val="24"/>
          <w:szCs w:val="24"/>
        </w:rPr>
        <w:t>05 МАТЕРИАЛОВЕДЕНИЕ</w:t>
      </w:r>
    </w:p>
    <w:p w14:paraId="4DEEEF6E" w14:textId="77777777" w:rsidR="005D5547" w:rsidRPr="009C154B" w:rsidRDefault="005D5547" w:rsidP="00DD205A">
      <w:pPr>
        <w:spacing w:after="120" w:line="240" w:lineRule="auto"/>
        <w:ind w:firstLine="709"/>
        <w:jc w:val="both"/>
        <w:rPr>
          <w:rFonts w:ascii="Times New Roman" w:eastAsia="Times New Roman" w:hAnsi="Times New Roman" w:cs="Times New Roman"/>
          <w:b/>
          <w:bCs/>
          <w:sz w:val="24"/>
          <w:szCs w:val="24"/>
        </w:rPr>
      </w:pPr>
    </w:p>
    <w:p w14:paraId="53FB4DAC" w14:textId="058BDD87" w:rsidR="006E66C7" w:rsidRPr="009C154B" w:rsidRDefault="006E66C7" w:rsidP="00DD205A">
      <w:pPr>
        <w:spacing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 xml:space="preserve">3.1. Для реализации </w:t>
      </w:r>
      <w:r w:rsidR="00ED259B" w:rsidRPr="009C154B">
        <w:rPr>
          <w:rFonts w:ascii="Times New Roman" w:eastAsia="Times New Roman" w:hAnsi="Times New Roman" w:cs="Times New Roman"/>
          <w:b/>
          <w:bCs/>
          <w:sz w:val="24"/>
          <w:szCs w:val="24"/>
        </w:rPr>
        <w:t xml:space="preserve">примерной рабочей </w:t>
      </w:r>
      <w:r w:rsidRPr="009C154B">
        <w:rPr>
          <w:rFonts w:ascii="Times New Roman" w:eastAsia="Times New Roman" w:hAnsi="Times New Roman" w:cs="Times New Roman"/>
          <w:b/>
          <w:bCs/>
          <w:sz w:val="24"/>
          <w:szCs w:val="24"/>
        </w:rPr>
        <w:t>программы учебной дисциплины дол</w:t>
      </w:r>
      <w:r w:rsidRPr="009C154B">
        <w:rPr>
          <w:rFonts w:ascii="Times New Roman" w:eastAsia="Times New Roman" w:hAnsi="Times New Roman" w:cs="Times New Roman"/>
          <w:b/>
          <w:bCs/>
          <w:sz w:val="24"/>
          <w:szCs w:val="24"/>
        </w:rPr>
        <w:t>ж</w:t>
      </w:r>
      <w:r w:rsidRPr="009C154B">
        <w:rPr>
          <w:rFonts w:ascii="Times New Roman" w:eastAsia="Times New Roman" w:hAnsi="Times New Roman" w:cs="Times New Roman"/>
          <w:b/>
          <w:bCs/>
          <w:sz w:val="24"/>
          <w:szCs w:val="24"/>
        </w:rPr>
        <w:t>ны быть предусмотрены следующие специальные помещения:</w:t>
      </w:r>
    </w:p>
    <w:p w14:paraId="6ADFA29D" w14:textId="29FBA075" w:rsidR="006E66C7" w:rsidRPr="009C154B" w:rsidRDefault="006E66C7" w:rsidP="00DD205A">
      <w:pPr>
        <w:autoSpaceDE w:val="0"/>
        <w:autoSpaceDN w:val="0"/>
        <w:adjustRightInd w:val="0"/>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Лаборатория «Материаловедение»,</w:t>
      </w:r>
      <w:r w:rsidRPr="009C154B">
        <w:rPr>
          <w:rFonts w:ascii="Times New Roman" w:hAnsi="Times New Roman" w:cs="Times New Roman"/>
          <w:sz w:val="24"/>
          <w:szCs w:val="24"/>
        </w:rPr>
        <w:t xml:space="preserve"> оснащённая оборудованием:</w:t>
      </w:r>
    </w:p>
    <w:p w14:paraId="4DFF3CCB" w14:textId="77777777" w:rsidR="005D5547" w:rsidRPr="009C154B" w:rsidRDefault="005D5547" w:rsidP="005D5547">
      <w:pPr>
        <w:suppressAutoHyphens/>
        <w:spacing w:after="0" w:line="240" w:lineRule="auto"/>
        <w:ind w:firstLine="567"/>
        <w:jc w:val="both"/>
        <w:rPr>
          <w:rFonts w:ascii="Times New Roman" w:hAnsi="Times New Roman" w:cs="Times New Roman"/>
          <w:sz w:val="24"/>
          <w:szCs w:val="24"/>
        </w:rPr>
      </w:pPr>
      <w:bookmarkStart w:id="42" w:name="bookmark11"/>
      <w:r w:rsidRPr="009C154B">
        <w:rPr>
          <w:rFonts w:ascii="Times New Roman" w:hAnsi="Times New Roman" w:cs="Times New Roman"/>
          <w:sz w:val="24"/>
          <w:szCs w:val="24"/>
        </w:rPr>
        <w:t>– рабочие места по количеству обучающихся и рабочее место преподавателя;</w:t>
      </w:r>
    </w:p>
    <w:p w14:paraId="40B904F6" w14:textId="33EB2210" w:rsidR="000423A7" w:rsidRPr="009C154B" w:rsidRDefault="005A53E9" w:rsidP="000423A7">
      <w:pPr>
        <w:pStyle w:val="2a"/>
        <w:widowControl/>
        <w:shd w:val="clear" w:color="auto" w:fill="auto"/>
        <w:spacing w:line="240" w:lineRule="auto"/>
        <w:ind w:firstLine="709"/>
        <w:jc w:val="both"/>
        <w:rPr>
          <w:b w:val="0"/>
          <w:i w:val="0"/>
          <w:sz w:val="24"/>
          <w:szCs w:val="24"/>
        </w:rPr>
      </w:pPr>
      <w:r w:rsidRPr="009C154B">
        <w:rPr>
          <w:sz w:val="24"/>
          <w:szCs w:val="24"/>
        </w:rPr>
        <w:t xml:space="preserve"> </w:t>
      </w:r>
    </w:p>
    <w:p w14:paraId="53CC1AF3"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 макет доменной печи в разрезе;</w:t>
      </w:r>
    </w:p>
    <w:p w14:paraId="5832C8FF" w14:textId="77777777" w:rsidR="005D5547" w:rsidRPr="009C154B" w:rsidRDefault="005D5547" w:rsidP="005D5547">
      <w:pPr>
        <w:tabs>
          <w:tab w:val="left" w:pos="349"/>
        </w:tabs>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
          <w:bCs/>
          <w:i/>
          <w:iCs/>
          <w:sz w:val="24"/>
          <w:szCs w:val="24"/>
        </w:rPr>
        <w:t>– </w:t>
      </w:r>
      <w:r w:rsidRPr="009C154B">
        <w:rPr>
          <w:rFonts w:ascii="Times New Roman" w:eastAsia="Times New Roman" w:hAnsi="Times New Roman" w:cs="Times New Roman"/>
          <w:bCs/>
          <w:iCs/>
          <w:sz w:val="24"/>
          <w:szCs w:val="24"/>
        </w:rPr>
        <w:t>муфельная печь;</w:t>
      </w:r>
    </w:p>
    <w:p w14:paraId="2F55CDFB" w14:textId="77777777" w:rsidR="005D5547" w:rsidRPr="009C154B" w:rsidRDefault="005D5547" w:rsidP="005D5547">
      <w:pPr>
        <w:tabs>
          <w:tab w:val="left" w:pos="349"/>
        </w:tabs>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
          <w:bCs/>
          <w:i/>
          <w:iCs/>
          <w:sz w:val="24"/>
          <w:szCs w:val="24"/>
        </w:rPr>
        <w:t>– </w:t>
      </w:r>
      <w:r w:rsidRPr="009C154B">
        <w:rPr>
          <w:rFonts w:ascii="Times New Roman" w:eastAsia="Times New Roman" w:hAnsi="Times New Roman" w:cs="Times New Roman"/>
          <w:bCs/>
          <w:iCs/>
          <w:sz w:val="24"/>
          <w:szCs w:val="24"/>
        </w:rPr>
        <w:t>отсчётный микроскоп (лупа);</w:t>
      </w:r>
    </w:p>
    <w:p w14:paraId="09CBECE1" w14:textId="77777777" w:rsidR="005D5547" w:rsidRPr="009C154B" w:rsidRDefault="005D5547" w:rsidP="005D5547">
      <w:pPr>
        <w:tabs>
          <w:tab w:val="left" w:pos="349"/>
        </w:tabs>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
          <w:bCs/>
          <w:i/>
          <w:iCs/>
          <w:sz w:val="24"/>
          <w:szCs w:val="24"/>
        </w:rPr>
        <w:t>– </w:t>
      </w:r>
      <w:r w:rsidRPr="009C154B">
        <w:rPr>
          <w:rFonts w:ascii="Times New Roman" w:eastAsia="Times New Roman" w:hAnsi="Times New Roman" w:cs="Times New Roman"/>
          <w:bCs/>
          <w:iCs/>
          <w:sz w:val="24"/>
          <w:szCs w:val="24"/>
          <w:lang w:bidi="en-US"/>
        </w:rPr>
        <w:t xml:space="preserve">диаграмма </w:t>
      </w:r>
      <w:proofErr w:type="spellStart"/>
      <w:r w:rsidRPr="009C154B">
        <w:rPr>
          <w:rFonts w:ascii="Times New Roman" w:eastAsia="Times New Roman" w:hAnsi="Times New Roman" w:cs="Times New Roman"/>
          <w:bCs/>
          <w:iCs/>
          <w:sz w:val="24"/>
          <w:szCs w:val="24"/>
          <w:lang w:bidi="en-US"/>
        </w:rPr>
        <w:t>Fe</w:t>
      </w:r>
      <w:proofErr w:type="spellEnd"/>
      <w:r w:rsidRPr="009C154B">
        <w:rPr>
          <w:rFonts w:ascii="Times New Roman" w:eastAsia="Times New Roman" w:hAnsi="Times New Roman" w:cs="Times New Roman"/>
          <w:bCs/>
          <w:iCs/>
          <w:sz w:val="24"/>
          <w:szCs w:val="24"/>
          <w:lang w:bidi="en-US"/>
        </w:rPr>
        <w:t>–Fe</w:t>
      </w:r>
      <w:r w:rsidRPr="009C154B">
        <w:rPr>
          <w:rFonts w:ascii="Times New Roman" w:eastAsia="Times New Roman" w:hAnsi="Times New Roman" w:cs="Times New Roman"/>
          <w:bCs/>
          <w:iCs/>
          <w:sz w:val="24"/>
          <w:szCs w:val="24"/>
          <w:vertAlign w:val="subscript"/>
          <w:lang w:bidi="en-US"/>
        </w:rPr>
        <w:t>3</w:t>
      </w:r>
      <w:r w:rsidRPr="009C154B">
        <w:rPr>
          <w:rFonts w:ascii="Times New Roman" w:eastAsia="Times New Roman" w:hAnsi="Times New Roman" w:cs="Times New Roman"/>
          <w:bCs/>
          <w:iCs/>
          <w:sz w:val="24"/>
          <w:szCs w:val="24"/>
          <w:lang w:bidi="en-US"/>
        </w:rPr>
        <w:t>С;</w:t>
      </w:r>
    </w:p>
    <w:p w14:paraId="6F4B2D48"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макеты кристаллических решёток; </w:t>
      </w:r>
    </w:p>
    <w:p w14:paraId="3215102E"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стенды с образцами веществ и материалов; </w:t>
      </w:r>
    </w:p>
    <w:p w14:paraId="6D1A7346"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набор плакатов по темам; </w:t>
      </w:r>
    </w:p>
    <w:p w14:paraId="2AC537F9"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металлов литейной промышленности; </w:t>
      </w:r>
    </w:p>
    <w:p w14:paraId="6B010287"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деталей из цветных металлов; </w:t>
      </w:r>
    </w:p>
    <w:p w14:paraId="20CAE24A"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диаграмма нормализации;</w:t>
      </w:r>
    </w:p>
    <w:p w14:paraId="2258046E" w14:textId="77777777" w:rsidR="005D5547" w:rsidRPr="009C154B" w:rsidRDefault="005D5547" w:rsidP="005D5547">
      <w:pPr>
        <w:tabs>
          <w:tab w:val="left" w:pos="349"/>
        </w:tabs>
        <w:spacing w:after="0" w:line="240" w:lineRule="auto"/>
        <w:ind w:firstLine="709"/>
        <w:jc w:val="both"/>
        <w:rPr>
          <w:rFonts w:ascii="Times New Roman" w:eastAsia="Times New Roman" w:hAnsi="Times New Roman" w:cs="Times New Roman"/>
          <w:bCs/>
          <w:iCs/>
          <w:spacing w:val="-4"/>
          <w:sz w:val="24"/>
          <w:szCs w:val="24"/>
        </w:rPr>
      </w:pPr>
      <w:r w:rsidRPr="009C154B">
        <w:rPr>
          <w:rFonts w:ascii="Times New Roman" w:eastAsia="Times New Roman" w:hAnsi="Times New Roman" w:cs="Times New Roman"/>
          <w:b/>
          <w:bCs/>
          <w:i/>
          <w:iCs/>
          <w:spacing w:val="-4"/>
          <w:sz w:val="24"/>
          <w:szCs w:val="24"/>
        </w:rPr>
        <w:t>– </w:t>
      </w:r>
      <w:r w:rsidRPr="009C154B">
        <w:rPr>
          <w:rFonts w:ascii="Times New Roman" w:eastAsia="Times New Roman" w:hAnsi="Times New Roman" w:cs="Times New Roman"/>
          <w:bCs/>
          <w:iCs/>
          <w:spacing w:val="-4"/>
          <w:sz w:val="24"/>
          <w:szCs w:val="24"/>
        </w:rPr>
        <w:t>комплект учебно-наглядных пособий по разделам дисциплины «Материаловедение»;</w:t>
      </w:r>
    </w:p>
    <w:p w14:paraId="25AEB7BF"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образцы режущего инструмента: резцы, сверла, фрезы;</w:t>
      </w:r>
    </w:p>
    <w:p w14:paraId="3ACBCE50"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xml:space="preserve">– образцы проводов и кабелей; </w:t>
      </w:r>
    </w:p>
    <w:p w14:paraId="37B6A82F" w14:textId="231F882D"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компьютеры с лицензионным программным обеспечением</w:t>
      </w:r>
      <w:r w:rsidRPr="009C154B">
        <w:rPr>
          <w:rFonts w:ascii="Times New Roman" w:eastAsia="Times New Roman" w:hAnsi="Times New Roman" w:cs="Times New Roman"/>
          <w:sz w:val="24"/>
          <w:szCs w:val="24"/>
        </w:rPr>
        <w:t>;</w:t>
      </w:r>
    </w:p>
    <w:p w14:paraId="755ED3BC" w14:textId="77777777" w:rsidR="005D5547" w:rsidRPr="009C154B" w:rsidRDefault="005D5547" w:rsidP="005D5547">
      <w:pPr>
        <w:spacing w:after="0" w:line="240" w:lineRule="auto"/>
        <w:ind w:firstLine="709"/>
        <w:jc w:val="both"/>
        <w:rPr>
          <w:rFonts w:ascii="Times New Roman" w:hAnsi="Times New Roman" w:cs="Times New Roman"/>
          <w:sz w:val="24"/>
          <w:szCs w:val="24"/>
        </w:rPr>
      </w:pPr>
      <w:r w:rsidRPr="009C154B">
        <w:rPr>
          <w:rFonts w:ascii="Times New Roman" w:eastAsia="Times New Roman" w:hAnsi="Times New Roman" w:cs="Times New Roman"/>
          <w:sz w:val="24"/>
          <w:szCs w:val="24"/>
        </w:rPr>
        <w:t xml:space="preserve"> </w:t>
      </w:r>
      <w:r w:rsidRPr="009C154B">
        <w:rPr>
          <w:rFonts w:ascii="Times New Roman" w:hAnsi="Times New Roman" w:cs="Times New Roman"/>
          <w:sz w:val="24"/>
          <w:szCs w:val="24"/>
        </w:rPr>
        <w:t xml:space="preserve">– </w:t>
      </w:r>
      <w:proofErr w:type="spellStart"/>
      <w:r w:rsidRPr="009C154B">
        <w:rPr>
          <w:rFonts w:ascii="Times New Roman" w:hAnsi="Times New Roman" w:cs="Times New Roman"/>
          <w:sz w:val="24"/>
          <w:szCs w:val="24"/>
        </w:rPr>
        <w:t>мультимедиапроектор</w:t>
      </w:r>
      <w:proofErr w:type="spellEnd"/>
      <w:r w:rsidRPr="009C154B">
        <w:rPr>
          <w:rFonts w:ascii="Times New Roman" w:hAnsi="Times New Roman" w:cs="Times New Roman"/>
          <w:sz w:val="24"/>
          <w:szCs w:val="24"/>
        </w:rPr>
        <w:t>.</w:t>
      </w:r>
    </w:p>
    <w:p w14:paraId="4DBCFCE2" w14:textId="1FC4D4E7" w:rsidR="006E66C7" w:rsidRPr="009C154B" w:rsidRDefault="006E66C7" w:rsidP="00DD205A">
      <w:pPr>
        <w:pStyle w:val="2a"/>
        <w:widowControl/>
        <w:shd w:val="clear" w:color="auto" w:fill="auto"/>
        <w:spacing w:before="240" w:after="120" w:line="240" w:lineRule="auto"/>
        <w:ind w:firstLine="709"/>
        <w:jc w:val="both"/>
        <w:rPr>
          <w:b w:val="0"/>
          <w:bCs w:val="0"/>
          <w:i w:val="0"/>
          <w:sz w:val="24"/>
          <w:szCs w:val="24"/>
        </w:rPr>
      </w:pPr>
      <w:r w:rsidRPr="009C154B">
        <w:rPr>
          <w:i w:val="0"/>
          <w:sz w:val="24"/>
          <w:szCs w:val="24"/>
        </w:rPr>
        <w:t xml:space="preserve">3.2. Информационное обеспечение реализации </w:t>
      </w:r>
      <w:r w:rsidR="00E77FE5" w:rsidRPr="009C154B">
        <w:rPr>
          <w:i w:val="0"/>
          <w:sz w:val="24"/>
          <w:szCs w:val="24"/>
        </w:rPr>
        <w:t>примерной рабочей программы учебной дисциплины</w:t>
      </w:r>
    </w:p>
    <w:p w14:paraId="1D1D4022" w14:textId="77777777" w:rsidR="002B447D" w:rsidRPr="009C154B" w:rsidRDefault="002B447D" w:rsidP="002B447D">
      <w:pPr>
        <w:spacing w:before="120" w:after="120" w:line="240" w:lineRule="auto"/>
        <w:ind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w:t>
      </w:r>
      <w:r w:rsidRPr="009C154B">
        <w:rPr>
          <w:rFonts w:ascii="Times New Roman" w:eastAsia="Times New Roman" w:hAnsi="Times New Roman" w:cs="Times New Roman"/>
          <w:bCs/>
          <w:sz w:val="24"/>
          <w:szCs w:val="24"/>
        </w:rPr>
        <w:t>н</w:t>
      </w:r>
      <w:r w:rsidRPr="009C154B">
        <w:rPr>
          <w:rFonts w:ascii="Times New Roman" w:eastAsia="Times New Roman" w:hAnsi="Times New Roman" w:cs="Times New Roman"/>
          <w:bCs/>
          <w:sz w:val="24"/>
          <w:szCs w:val="24"/>
        </w:rPr>
        <w:t>дованные ФУМО, для использования в образовательном процессе. При формировании би</w:t>
      </w:r>
      <w:r w:rsidRPr="009C154B">
        <w:rPr>
          <w:rFonts w:ascii="Times New Roman" w:eastAsia="Times New Roman" w:hAnsi="Times New Roman" w:cs="Times New Roman"/>
          <w:bCs/>
          <w:sz w:val="24"/>
          <w:szCs w:val="24"/>
        </w:rPr>
        <w:t>б</w:t>
      </w:r>
      <w:r w:rsidRPr="009C154B">
        <w:rPr>
          <w:rFonts w:ascii="Times New Roman" w:eastAsia="Times New Roman" w:hAnsi="Times New Roman" w:cs="Times New Roman"/>
          <w:bCs/>
          <w:sz w:val="24"/>
          <w:szCs w:val="24"/>
        </w:rPr>
        <w:t>лиотечного фонда образовательной организации выбирается не менее одного издания из п</w:t>
      </w:r>
      <w:r w:rsidRPr="009C154B">
        <w:rPr>
          <w:rFonts w:ascii="Times New Roman" w:eastAsia="Times New Roman" w:hAnsi="Times New Roman" w:cs="Times New Roman"/>
          <w:bCs/>
          <w:sz w:val="24"/>
          <w:szCs w:val="24"/>
        </w:rPr>
        <w:t>е</w:t>
      </w:r>
      <w:r w:rsidRPr="009C154B">
        <w:rPr>
          <w:rFonts w:ascii="Times New Roman" w:eastAsia="Times New Roman" w:hAnsi="Times New Roman" w:cs="Times New Roman"/>
          <w:bCs/>
          <w:sz w:val="24"/>
          <w:szCs w:val="24"/>
        </w:rPr>
        <w:t>речисленных ниже печатных изданий и (или) электронных изданий в качестве основного, при этом список, может быть дополнен новыми изданиями.</w:t>
      </w:r>
    </w:p>
    <w:p w14:paraId="7F6D92F3" w14:textId="06AFE12E" w:rsidR="006E66C7" w:rsidRPr="009C154B" w:rsidRDefault="006E66C7" w:rsidP="00DD205A">
      <w:pPr>
        <w:spacing w:before="120" w:after="120" w:line="240" w:lineRule="auto"/>
        <w:ind w:firstLine="709"/>
        <w:jc w:val="both"/>
        <w:rPr>
          <w:rFonts w:ascii="Times New Roman" w:eastAsia="Times New Roman" w:hAnsi="Times New Roman" w:cs="Times New Roman"/>
          <w:b/>
          <w:bCs/>
          <w:sz w:val="24"/>
          <w:szCs w:val="24"/>
        </w:rPr>
      </w:pPr>
      <w:r w:rsidRPr="009C154B">
        <w:rPr>
          <w:rFonts w:ascii="Times New Roman" w:eastAsia="Times New Roman" w:hAnsi="Times New Roman" w:cs="Times New Roman"/>
          <w:b/>
          <w:bCs/>
          <w:sz w:val="24"/>
          <w:szCs w:val="24"/>
        </w:rPr>
        <w:t>3.2.1. </w:t>
      </w:r>
      <w:r w:rsidR="00EF5C46" w:rsidRPr="009C154B">
        <w:rPr>
          <w:rFonts w:ascii="Times New Roman" w:eastAsia="Times New Roman" w:hAnsi="Times New Roman" w:cs="Times New Roman"/>
          <w:b/>
          <w:bCs/>
          <w:sz w:val="24"/>
          <w:szCs w:val="24"/>
        </w:rPr>
        <w:t>Основные п</w:t>
      </w:r>
      <w:r w:rsidRPr="009C154B">
        <w:rPr>
          <w:rFonts w:ascii="Times New Roman" w:eastAsia="Times New Roman" w:hAnsi="Times New Roman" w:cs="Times New Roman"/>
          <w:b/>
          <w:bCs/>
          <w:sz w:val="24"/>
          <w:szCs w:val="24"/>
        </w:rPr>
        <w:t>ечатные издания</w:t>
      </w:r>
    </w:p>
    <w:bookmarkEnd w:id="42"/>
    <w:p w14:paraId="0D61D6E6" w14:textId="77777777" w:rsidR="006B48DF" w:rsidRPr="009C154B" w:rsidRDefault="006B48DF" w:rsidP="006B48DF">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1. </w:t>
      </w:r>
      <w:proofErr w:type="spellStart"/>
      <w:r w:rsidRPr="009C154B">
        <w:rPr>
          <w:rFonts w:ascii="Times New Roman" w:eastAsia="Times New Roman" w:hAnsi="Times New Roman" w:cs="Times New Roman"/>
          <w:sz w:val="24"/>
          <w:szCs w:val="24"/>
        </w:rPr>
        <w:t>А</w:t>
      </w:r>
      <w:r w:rsidRPr="009C154B">
        <w:rPr>
          <w:rFonts w:ascii="Times New Roman" w:eastAsia="Calibri" w:hAnsi="Times New Roman" w:cs="Times New Roman"/>
          <w:bCs/>
          <w:sz w:val="24"/>
          <w:szCs w:val="24"/>
          <w:shd w:val="clear" w:color="auto" w:fill="FFFFFF"/>
          <w:lang w:eastAsia="en-US"/>
        </w:rPr>
        <w:t>даскин</w:t>
      </w:r>
      <w:proofErr w:type="spellEnd"/>
      <w:r w:rsidRPr="009C154B">
        <w:rPr>
          <w:rFonts w:ascii="Times New Roman" w:eastAsia="Calibri" w:hAnsi="Times New Roman" w:cs="Times New Roman"/>
          <w:bCs/>
          <w:sz w:val="24"/>
          <w:szCs w:val="24"/>
          <w:shd w:val="clear" w:color="auto" w:fill="FFFFFF"/>
          <w:lang w:eastAsia="en-US"/>
        </w:rPr>
        <w:t xml:space="preserve"> А</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Зуев</w:t>
      </w:r>
      <w:r w:rsidRPr="009C154B">
        <w:rPr>
          <w:rFonts w:ascii="Times New Roman" w:eastAsia="Calibri" w:hAnsi="Times New Roman" w:cs="Times New Roman"/>
          <w:sz w:val="24"/>
          <w:szCs w:val="24"/>
          <w:shd w:val="clear" w:color="auto" w:fill="FFFFFF"/>
          <w:lang w:eastAsia="en-US"/>
        </w:rPr>
        <w:t> В.</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Материаловедение</w:t>
      </w:r>
      <w:r w:rsidRPr="009C154B">
        <w:rPr>
          <w:rFonts w:ascii="Times New Roman" w:eastAsia="Calibri" w:hAnsi="Times New Roman" w:cs="Times New Roman"/>
          <w:sz w:val="24"/>
          <w:szCs w:val="24"/>
          <w:shd w:val="clear" w:color="auto" w:fill="FFFFFF"/>
          <w:lang w:eastAsia="en-US"/>
        </w:rPr>
        <w:t> и </w:t>
      </w:r>
      <w:r w:rsidRPr="009C154B">
        <w:rPr>
          <w:rFonts w:ascii="Times New Roman" w:eastAsia="Calibri" w:hAnsi="Times New Roman" w:cs="Times New Roman"/>
          <w:bCs/>
          <w:sz w:val="24"/>
          <w:szCs w:val="24"/>
          <w:shd w:val="clear" w:color="auto" w:fill="FFFFFF"/>
          <w:lang w:eastAsia="en-US"/>
        </w:rPr>
        <w:t>технология материалов</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учебное п</w:t>
      </w:r>
      <w:r w:rsidRPr="009C154B">
        <w:rPr>
          <w:rFonts w:ascii="Times New Roman" w:eastAsia="Calibri" w:hAnsi="Times New Roman" w:cs="Times New Roman"/>
          <w:bCs/>
          <w:sz w:val="24"/>
          <w:szCs w:val="24"/>
          <w:shd w:val="clear" w:color="auto" w:fill="FFFFFF"/>
          <w:lang w:eastAsia="en-US"/>
        </w:rPr>
        <w:t>о</w:t>
      </w:r>
      <w:r w:rsidRPr="009C154B">
        <w:rPr>
          <w:rFonts w:ascii="Times New Roman" w:eastAsia="Calibri" w:hAnsi="Times New Roman" w:cs="Times New Roman"/>
          <w:bCs/>
          <w:sz w:val="24"/>
          <w:szCs w:val="24"/>
          <w:shd w:val="clear" w:color="auto" w:fill="FFFFFF"/>
          <w:lang w:eastAsia="en-US"/>
        </w:rPr>
        <w:t>собие</w:t>
      </w:r>
      <w:r w:rsidRPr="009C154B">
        <w:rPr>
          <w:rFonts w:ascii="Times New Roman" w:eastAsia="Calibri" w:hAnsi="Times New Roman" w:cs="Times New Roman"/>
          <w:sz w:val="24"/>
          <w:szCs w:val="24"/>
          <w:shd w:val="clear" w:color="auto" w:fill="FFFFFF"/>
          <w:lang w:eastAsia="en-US"/>
        </w:rPr>
        <w:t xml:space="preserve"> / </w:t>
      </w:r>
      <w:r w:rsidRPr="009C154B">
        <w:rPr>
          <w:rFonts w:ascii="Times New Roman" w:eastAsia="Calibri" w:hAnsi="Times New Roman" w:cs="Times New Roman"/>
          <w:bCs/>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proofErr w:type="spellStart"/>
      <w:r w:rsidRPr="009C154B">
        <w:rPr>
          <w:rFonts w:ascii="Times New Roman" w:eastAsia="Calibri" w:hAnsi="Times New Roman" w:cs="Times New Roman"/>
          <w:bCs/>
          <w:sz w:val="24"/>
          <w:szCs w:val="24"/>
          <w:shd w:val="clear" w:color="auto" w:fill="FFFFFF"/>
          <w:lang w:eastAsia="en-US"/>
        </w:rPr>
        <w:t>Адаскин</w:t>
      </w:r>
      <w:proofErr w:type="spellEnd"/>
      <w:r w:rsidRPr="009C154B">
        <w:rPr>
          <w:rFonts w:ascii="Times New Roman" w:eastAsia="Calibri" w:hAnsi="Times New Roman" w:cs="Times New Roman"/>
          <w:sz w:val="24"/>
          <w:szCs w:val="24"/>
          <w:shd w:val="clear" w:color="auto" w:fill="FFFFFF"/>
          <w:lang w:eastAsia="en-US"/>
        </w:rPr>
        <w:t>, В.</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Зуев</w:t>
      </w:r>
      <w:r w:rsidRPr="009C154B">
        <w:rPr>
          <w:rFonts w:ascii="Times New Roman" w:eastAsia="Calibri" w:hAnsi="Times New Roman" w:cs="Times New Roman"/>
          <w:sz w:val="24"/>
          <w:szCs w:val="24"/>
          <w:shd w:val="clear" w:color="auto" w:fill="FFFFFF"/>
          <w:lang w:eastAsia="en-US"/>
        </w:rPr>
        <w:t>. - 2-е издание. - </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ФОРУМ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ИНФРА</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2014</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336</w:t>
      </w:r>
      <w:r w:rsidRPr="009C154B">
        <w:rPr>
          <w:rFonts w:ascii="Times New Roman" w:eastAsia="Calibri" w:hAnsi="Times New Roman" w:cs="Times New Roman"/>
          <w:sz w:val="24"/>
          <w:szCs w:val="24"/>
          <w:shd w:val="clear" w:color="auto" w:fill="FFFFFF"/>
          <w:lang w:eastAsia="en-US"/>
        </w:rPr>
        <w:t> с.</w:t>
      </w:r>
    </w:p>
    <w:p w14:paraId="7D7DF9E3" w14:textId="77777777" w:rsidR="006B48DF" w:rsidRPr="009C154B" w:rsidRDefault="006B48DF" w:rsidP="006B48DF">
      <w:pPr>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2.  Электротехнические и конструкционные материалы: учебник для студ. учрежд</w:t>
      </w:r>
      <w:r w:rsidRPr="009C154B">
        <w:rPr>
          <w:rFonts w:ascii="Times New Roman" w:eastAsia="Times New Roman" w:hAnsi="Times New Roman" w:cs="Times New Roman"/>
          <w:bCs/>
          <w:iCs/>
          <w:sz w:val="24"/>
          <w:szCs w:val="24"/>
        </w:rPr>
        <w:t>е</w:t>
      </w:r>
      <w:r w:rsidRPr="009C154B">
        <w:rPr>
          <w:rFonts w:ascii="Times New Roman" w:eastAsia="Times New Roman" w:hAnsi="Times New Roman" w:cs="Times New Roman"/>
          <w:bCs/>
          <w:iCs/>
          <w:sz w:val="24"/>
          <w:szCs w:val="24"/>
        </w:rPr>
        <w:t>ний сред. проф. образования [Текст] / В. Н. Бородулин, А. С. </w:t>
      </w:r>
      <w:proofErr w:type="spellStart"/>
      <w:r w:rsidRPr="009C154B">
        <w:rPr>
          <w:rFonts w:ascii="Times New Roman" w:eastAsia="Times New Roman" w:hAnsi="Times New Roman" w:cs="Times New Roman"/>
          <w:bCs/>
          <w:iCs/>
          <w:sz w:val="24"/>
          <w:szCs w:val="24"/>
        </w:rPr>
        <w:t>Воробьев</w:t>
      </w:r>
      <w:proofErr w:type="spellEnd"/>
      <w:r w:rsidRPr="009C154B">
        <w:rPr>
          <w:rFonts w:ascii="Times New Roman" w:eastAsia="Times New Roman" w:hAnsi="Times New Roman" w:cs="Times New Roman"/>
          <w:bCs/>
          <w:iCs/>
          <w:sz w:val="24"/>
          <w:szCs w:val="24"/>
        </w:rPr>
        <w:t>, В. М. </w:t>
      </w:r>
      <w:proofErr w:type="spellStart"/>
      <w:r w:rsidRPr="009C154B">
        <w:rPr>
          <w:rFonts w:ascii="Times New Roman" w:eastAsia="Times New Roman" w:hAnsi="Times New Roman" w:cs="Times New Roman"/>
          <w:bCs/>
          <w:iCs/>
          <w:sz w:val="24"/>
          <w:szCs w:val="24"/>
        </w:rPr>
        <w:t>Матюнин</w:t>
      </w:r>
      <w:proofErr w:type="spellEnd"/>
      <w:r w:rsidRPr="009C154B">
        <w:rPr>
          <w:rFonts w:ascii="Times New Roman" w:eastAsia="Times New Roman" w:hAnsi="Times New Roman" w:cs="Times New Roman"/>
          <w:bCs/>
          <w:iCs/>
          <w:sz w:val="24"/>
          <w:szCs w:val="24"/>
        </w:rPr>
        <w:t xml:space="preserve"> [и др.]; под ред. В. А. </w:t>
      </w:r>
      <w:proofErr w:type="spellStart"/>
      <w:r w:rsidRPr="009C154B">
        <w:rPr>
          <w:rFonts w:ascii="Times New Roman" w:eastAsia="Times New Roman" w:hAnsi="Times New Roman" w:cs="Times New Roman"/>
          <w:bCs/>
          <w:iCs/>
          <w:sz w:val="24"/>
          <w:szCs w:val="24"/>
        </w:rPr>
        <w:t>Филикова</w:t>
      </w:r>
      <w:proofErr w:type="spellEnd"/>
      <w:r w:rsidRPr="009C154B">
        <w:rPr>
          <w:rFonts w:ascii="Times New Roman" w:eastAsia="Times New Roman" w:hAnsi="Times New Roman" w:cs="Times New Roman"/>
          <w:bCs/>
          <w:iCs/>
          <w:sz w:val="24"/>
          <w:szCs w:val="24"/>
        </w:rPr>
        <w:t xml:space="preserve">. – 8-е изд., </w:t>
      </w:r>
      <w:proofErr w:type="spellStart"/>
      <w:r w:rsidRPr="009C154B">
        <w:rPr>
          <w:rFonts w:ascii="Times New Roman" w:eastAsia="Times New Roman" w:hAnsi="Times New Roman" w:cs="Times New Roman"/>
          <w:bCs/>
          <w:iCs/>
          <w:sz w:val="24"/>
          <w:szCs w:val="24"/>
        </w:rPr>
        <w:t>испр</w:t>
      </w:r>
      <w:proofErr w:type="spellEnd"/>
      <w:r w:rsidRPr="009C154B">
        <w:rPr>
          <w:rFonts w:ascii="Times New Roman" w:eastAsia="Times New Roman" w:hAnsi="Times New Roman" w:cs="Times New Roman"/>
          <w:bCs/>
          <w:iCs/>
          <w:sz w:val="24"/>
          <w:szCs w:val="24"/>
        </w:rPr>
        <w:t xml:space="preserve">. - М.: Издательский центр «Академия», 2013. – 280 с. </w:t>
      </w:r>
    </w:p>
    <w:p w14:paraId="64E86C7A" w14:textId="77777777" w:rsidR="006B48DF" w:rsidRPr="009C154B" w:rsidRDefault="006B48DF" w:rsidP="006B48DF">
      <w:pPr>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Calibri" w:hAnsi="Times New Roman" w:cs="Times New Roman"/>
          <w:bCs/>
          <w:sz w:val="24"/>
          <w:szCs w:val="24"/>
          <w:lang w:eastAsia="en-US"/>
        </w:rPr>
        <w:t xml:space="preserve">3. </w:t>
      </w:r>
      <w:proofErr w:type="spellStart"/>
      <w:r w:rsidRPr="009C154B">
        <w:rPr>
          <w:rFonts w:ascii="Times New Roman" w:eastAsia="Calibri" w:hAnsi="Times New Roman" w:cs="Times New Roman"/>
          <w:bCs/>
          <w:sz w:val="24"/>
          <w:szCs w:val="24"/>
          <w:lang w:eastAsia="en-US"/>
        </w:rPr>
        <w:t>Филиков</w:t>
      </w:r>
      <w:proofErr w:type="spellEnd"/>
      <w:r w:rsidRPr="009C154B">
        <w:rPr>
          <w:rFonts w:ascii="Times New Roman" w:eastAsia="Calibri" w:hAnsi="Times New Roman" w:cs="Times New Roman"/>
          <w:bCs/>
          <w:sz w:val="24"/>
          <w:szCs w:val="24"/>
          <w:lang w:eastAsia="en-US"/>
        </w:rPr>
        <w:t>, Виталий Андреевич. Электротехнические и конструкционные</w:t>
      </w:r>
      <w:r w:rsidRPr="009C154B">
        <w:rPr>
          <w:rFonts w:ascii="Times New Roman" w:eastAsia="Calibri" w:hAnsi="Times New Roman" w:cs="Times New Roman"/>
          <w:sz w:val="24"/>
          <w:szCs w:val="24"/>
          <w:lang w:eastAsia="en-US"/>
        </w:rPr>
        <w:t xml:space="preserve"> материалы [Текст]: учебник для студентов учреждений среднего профессионального образования / ред. В. А. </w:t>
      </w:r>
      <w:proofErr w:type="spellStart"/>
      <w:r w:rsidRPr="009C154B">
        <w:rPr>
          <w:rFonts w:ascii="Times New Roman" w:eastAsia="Calibri" w:hAnsi="Times New Roman" w:cs="Times New Roman"/>
          <w:sz w:val="24"/>
          <w:szCs w:val="24"/>
          <w:lang w:eastAsia="en-US"/>
        </w:rPr>
        <w:t>Филиков</w:t>
      </w:r>
      <w:proofErr w:type="spellEnd"/>
      <w:r w:rsidRPr="009C154B">
        <w:rPr>
          <w:rFonts w:ascii="Times New Roman" w:eastAsia="Calibri" w:hAnsi="Times New Roman" w:cs="Times New Roman"/>
          <w:sz w:val="24"/>
          <w:szCs w:val="24"/>
          <w:lang w:eastAsia="en-US"/>
        </w:rPr>
        <w:t>. - 9-е изд., стер. - М. : Академия, 2014. - 280 с. : табл., рис. - (Профессионал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 xml:space="preserve">ное образование. Электротехника). - 1200 экз. - </w:t>
      </w:r>
      <w:r w:rsidRPr="009C154B">
        <w:rPr>
          <w:rFonts w:ascii="Times New Roman" w:eastAsia="Calibri" w:hAnsi="Times New Roman" w:cs="Times New Roman"/>
          <w:bCs/>
          <w:sz w:val="24"/>
          <w:szCs w:val="24"/>
          <w:lang w:eastAsia="en-US"/>
        </w:rPr>
        <w:t xml:space="preserve">ISBN </w:t>
      </w:r>
      <w:r w:rsidRPr="009C154B">
        <w:rPr>
          <w:rFonts w:ascii="Times New Roman" w:eastAsia="Calibri" w:hAnsi="Times New Roman" w:cs="Times New Roman"/>
          <w:sz w:val="24"/>
          <w:szCs w:val="24"/>
          <w:lang w:eastAsia="en-US"/>
        </w:rPr>
        <w:t>978-5-4468-1209-7</w:t>
      </w:r>
    </w:p>
    <w:p w14:paraId="33617E37" w14:textId="77777777" w:rsidR="00EF5C46"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i/>
          <w:sz w:val="24"/>
          <w:szCs w:val="24"/>
        </w:rPr>
      </w:pPr>
    </w:p>
    <w:p w14:paraId="3AC96A76" w14:textId="7C4E13BE" w:rsidR="004D664E" w:rsidRPr="009C154B" w:rsidRDefault="004D664E" w:rsidP="004D664E">
      <w:pPr>
        <w:autoSpaceDE w:val="0"/>
        <w:autoSpaceDN w:val="0"/>
        <w:adjustRightInd w:val="0"/>
        <w:spacing w:before="120" w:after="120" w:line="240" w:lineRule="auto"/>
        <w:jc w:val="both"/>
        <w:rPr>
          <w:rFonts w:ascii="Times New Roman" w:eastAsia="Times New Roman" w:hAnsi="Times New Roman" w:cs="Times New Roman"/>
          <w:b/>
          <w:sz w:val="24"/>
          <w:szCs w:val="24"/>
        </w:rPr>
      </w:pPr>
      <w:r w:rsidRPr="009C154B">
        <w:rPr>
          <w:rFonts w:ascii="Times New Roman" w:eastAsia="Times New Roman" w:hAnsi="Times New Roman" w:cs="Times New Roman"/>
          <w:b/>
          <w:bCs/>
        </w:rPr>
        <w:t xml:space="preserve">3.2.2. </w:t>
      </w:r>
      <w:r w:rsidRPr="009C154B">
        <w:rPr>
          <w:rFonts w:ascii="Times New Roman" w:eastAsia="Times New Roman" w:hAnsi="Times New Roman" w:cs="Times New Roman"/>
          <w:b/>
          <w:sz w:val="24"/>
          <w:szCs w:val="24"/>
        </w:rPr>
        <w:t xml:space="preserve">Электронные издания  </w:t>
      </w:r>
    </w:p>
    <w:p w14:paraId="5C05FFEB" w14:textId="09BB767A" w:rsidR="004D664E" w:rsidRPr="009C154B" w:rsidRDefault="004D664E" w:rsidP="000A32BB">
      <w:pPr>
        <w:pStyle w:val="ad"/>
        <w:numPr>
          <w:ilvl w:val="0"/>
          <w:numId w:val="20"/>
        </w:numPr>
        <w:tabs>
          <w:tab w:val="left" w:pos="1134"/>
        </w:tabs>
        <w:spacing w:after="160" w:line="259" w:lineRule="auto"/>
        <w:ind w:left="-284" w:firstLine="644"/>
        <w:contextualSpacing/>
        <w:jc w:val="both"/>
        <w:rPr>
          <w:rFonts w:eastAsia="Calibri"/>
          <w:u w:val="single"/>
          <w:lang w:eastAsia="en-US"/>
        </w:rPr>
      </w:pPr>
      <w:proofErr w:type="spellStart"/>
      <w:r w:rsidRPr="009C154B">
        <w:rPr>
          <w:rFonts w:eastAsia="Calibri"/>
          <w:lang w:eastAsia="en-US"/>
        </w:rPr>
        <w:t>Стуканов</w:t>
      </w:r>
      <w:proofErr w:type="spellEnd"/>
      <w:r w:rsidRPr="009C154B">
        <w:rPr>
          <w:rFonts w:eastAsia="Calibri"/>
          <w:lang w:eastAsia="en-US"/>
        </w:rPr>
        <w:t>, Вячеслав Александрович. Автомобильные эксплуатационные матери</w:t>
      </w:r>
      <w:r w:rsidRPr="009C154B">
        <w:rPr>
          <w:rFonts w:eastAsia="Calibri"/>
          <w:lang w:eastAsia="en-US"/>
        </w:rPr>
        <w:t>а</w:t>
      </w:r>
      <w:r w:rsidRPr="009C154B">
        <w:rPr>
          <w:rFonts w:eastAsia="Calibri"/>
          <w:lang w:eastAsia="en-US"/>
        </w:rPr>
        <w:t xml:space="preserve">лы: [Электронный ресурс]: Учебное пособие. Лабораторный практикум / В.А. </w:t>
      </w:r>
      <w:proofErr w:type="spellStart"/>
      <w:r w:rsidRPr="009C154B">
        <w:rPr>
          <w:rFonts w:eastAsia="Calibri"/>
          <w:lang w:eastAsia="en-US"/>
        </w:rPr>
        <w:t>Стуканов</w:t>
      </w:r>
      <w:proofErr w:type="spellEnd"/>
      <w:r w:rsidRPr="009C154B">
        <w:rPr>
          <w:rFonts w:eastAsia="Calibri"/>
          <w:lang w:eastAsia="en-US"/>
        </w:rPr>
        <w:t xml:space="preserve">. - 2-e изд., </w:t>
      </w:r>
      <w:proofErr w:type="spellStart"/>
      <w:r w:rsidRPr="009C154B">
        <w:rPr>
          <w:rFonts w:eastAsia="Calibri"/>
          <w:lang w:eastAsia="en-US"/>
        </w:rPr>
        <w:t>перераб</w:t>
      </w:r>
      <w:proofErr w:type="spellEnd"/>
      <w:r w:rsidRPr="009C154B">
        <w:rPr>
          <w:rFonts w:eastAsia="Calibri"/>
          <w:lang w:eastAsia="en-US"/>
        </w:rPr>
        <w:t xml:space="preserve">. и доп. - М.: ИД ФОРУМ: НИЦ ИНФРА-М, 2017. - 304 с.: ил.; 60x90 1/16. - (Проф. образов.). (п) ISBN 978-5-8199-0388-9, 500 экз. Режим доступа: </w:t>
      </w:r>
      <w:hyperlink r:id="rId86" w:history="1">
        <w:r w:rsidRPr="009C154B">
          <w:rPr>
            <w:rFonts w:eastAsia="Calibri"/>
            <w:u w:val="single"/>
            <w:lang w:eastAsia="en-US"/>
          </w:rPr>
          <w:t>http://znanium.com/catalog.php?bookinfo=908019</w:t>
        </w:r>
      </w:hyperlink>
      <w:r w:rsidRPr="009C154B">
        <w:rPr>
          <w:rFonts w:eastAsia="Calibri"/>
          <w:lang w:eastAsia="en-US"/>
        </w:rPr>
        <w:t xml:space="preserve">; </w:t>
      </w:r>
      <w:r w:rsidRPr="009C154B">
        <w:rPr>
          <w:rFonts w:eastAsia="Calibri"/>
          <w:u w:val="single"/>
          <w:lang w:eastAsia="en-US"/>
        </w:rPr>
        <w:t xml:space="preserve">2014 г. – Режим доступа: </w:t>
      </w:r>
      <w:hyperlink r:id="rId87" w:history="1">
        <w:r w:rsidRPr="009C154B">
          <w:rPr>
            <w:rFonts w:eastAsia="Calibri"/>
            <w:u w:val="single"/>
            <w:lang w:eastAsia="en-US"/>
          </w:rPr>
          <w:t>http://znanium.com/bookread2.php?book=432373</w:t>
        </w:r>
      </w:hyperlink>
    </w:p>
    <w:p w14:paraId="6D37BD0D" w14:textId="77777777" w:rsidR="004D664E" w:rsidRPr="009C154B" w:rsidRDefault="004D664E" w:rsidP="000A32BB">
      <w:pPr>
        <w:numPr>
          <w:ilvl w:val="0"/>
          <w:numId w:val="20"/>
        </w:numPr>
        <w:tabs>
          <w:tab w:val="left" w:pos="1134"/>
        </w:tabs>
        <w:spacing w:after="160" w:line="259"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Герасимова, Елена Борисовна. Метрология, стандартизация и сертификация [Электронный ресурс]: Учебное пособие для </w:t>
      </w:r>
      <w:proofErr w:type="spellStart"/>
      <w:r w:rsidRPr="009C154B">
        <w:rPr>
          <w:rFonts w:ascii="Times New Roman" w:eastAsia="Calibri" w:hAnsi="Times New Roman" w:cs="Times New Roman"/>
          <w:sz w:val="24"/>
          <w:szCs w:val="24"/>
          <w:lang w:eastAsia="en-US"/>
        </w:rPr>
        <w:t>ССУЗов</w:t>
      </w:r>
      <w:proofErr w:type="spellEnd"/>
      <w:r w:rsidRPr="009C154B">
        <w:rPr>
          <w:rFonts w:ascii="Times New Roman" w:eastAsia="Calibri" w:hAnsi="Times New Roman" w:cs="Times New Roman"/>
          <w:sz w:val="24"/>
          <w:szCs w:val="24"/>
          <w:lang w:eastAsia="en-US"/>
        </w:rPr>
        <w:t>/ Е.Б. Герасимова, Б.И. Герасимов.2-е изд. - М.: Форум: НИЦ ИНФРА-М, 2017. - 224 с.: 60x90 1/16. - (Профессиональное образов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ние). (</w:t>
      </w:r>
      <w:proofErr w:type="spellStart"/>
      <w:r w:rsidRPr="009C154B">
        <w:rPr>
          <w:rFonts w:ascii="Times New Roman" w:eastAsia="Calibri" w:hAnsi="Times New Roman" w:cs="Times New Roman"/>
          <w:sz w:val="24"/>
          <w:szCs w:val="24"/>
          <w:lang w:eastAsia="en-US"/>
        </w:rPr>
        <w:t>переплет</w:t>
      </w:r>
      <w:proofErr w:type="spellEnd"/>
      <w:r w:rsidRPr="009C154B">
        <w:rPr>
          <w:rFonts w:ascii="Times New Roman" w:eastAsia="Calibri" w:hAnsi="Times New Roman" w:cs="Times New Roman"/>
          <w:sz w:val="24"/>
          <w:szCs w:val="24"/>
          <w:lang w:eastAsia="en-US"/>
        </w:rPr>
        <w:t xml:space="preserve">) ISBN 978-5-00091-014-6, 500 экз. Режим доступа: </w:t>
      </w:r>
      <w:hyperlink r:id="rId88" w:history="1">
        <w:r w:rsidRPr="009C154B">
          <w:rPr>
            <w:rFonts w:ascii="Times New Roman" w:eastAsia="Calibri" w:hAnsi="Times New Roman" w:cs="Times New Roman"/>
            <w:sz w:val="24"/>
            <w:szCs w:val="24"/>
            <w:u w:val="single"/>
            <w:lang w:eastAsia="en-US"/>
          </w:rPr>
          <w:t>http://znanium.com/bookread2.php?book=767649</w:t>
        </w:r>
      </w:hyperlink>
    </w:p>
    <w:p w14:paraId="3E33C638" w14:textId="77777777" w:rsidR="00EF5C46"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i/>
          <w:sz w:val="24"/>
          <w:szCs w:val="24"/>
        </w:rPr>
      </w:pPr>
    </w:p>
    <w:p w14:paraId="245E46BA" w14:textId="77777777" w:rsidR="00EF5C46"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bCs/>
        </w:rPr>
      </w:pPr>
    </w:p>
    <w:p w14:paraId="4FCC1D12" w14:textId="77777777" w:rsidR="00EF5C46"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bCs/>
        </w:rPr>
      </w:pPr>
    </w:p>
    <w:p w14:paraId="63481BB2" w14:textId="605B7532" w:rsidR="00EF5C46"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bCs/>
        </w:rPr>
        <w:t>3.2.3. Дополнительные источники</w:t>
      </w:r>
    </w:p>
    <w:p w14:paraId="43967DA1" w14:textId="7242E3E8" w:rsidR="006B48DF" w:rsidRPr="009C154B" w:rsidRDefault="00EF5C46" w:rsidP="006B48DF">
      <w:pPr>
        <w:tabs>
          <w:tab w:val="left" w:pos="567"/>
          <w:tab w:val="left" w:pos="1134"/>
        </w:tabs>
        <w:spacing w:after="0" w:line="240" w:lineRule="auto"/>
        <w:outlineLvl w:val="4"/>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 xml:space="preserve"> </w:t>
      </w:r>
    </w:p>
    <w:p w14:paraId="7F5E663F" w14:textId="4DB37F01" w:rsidR="006B48DF" w:rsidRPr="009C154B" w:rsidRDefault="004D664E" w:rsidP="006B48DF">
      <w:pPr>
        <w:tabs>
          <w:tab w:val="left" w:pos="993"/>
          <w:tab w:val="left" w:pos="1134"/>
        </w:tabs>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1</w:t>
      </w:r>
      <w:r w:rsidR="006B48DF" w:rsidRPr="009C154B">
        <w:rPr>
          <w:rFonts w:ascii="Times New Roman" w:eastAsia="Times New Roman" w:hAnsi="Times New Roman" w:cs="Times New Roman"/>
          <w:bCs/>
          <w:iCs/>
          <w:sz w:val="24"/>
          <w:szCs w:val="24"/>
        </w:rPr>
        <w:t>.Воронин, Н. Н. Технология конструкционных материалов: учебное иллюстрирова</w:t>
      </w:r>
      <w:r w:rsidR="006B48DF" w:rsidRPr="009C154B">
        <w:rPr>
          <w:rFonts w:ascii="Times New Roman" w:eastAsia="Times New Roman" w:hAnsi="Times New Roman" w:cs="Times New Roman"/>
          <w:bCs/>
          <w:iCs/>
          <w:sz w:val="24"/>
          <w:szCs w:val="24"/>
        </w:rPr>
        <w:t>н</w:t>
      </w:r>
      <w:r w:rsidR="006B48DF" w:rsidRPr="009C154B">
        <w:rPr>
          <w:rFonts w:ascii="Times New Roman" w:eastAsia="Times New Roman" w:hAnsi="Times New Roman" w:cs="Times New Roman"/>
          <w:bCs/>
          <w:iCs/>
          <w:sz w:val="24"/>
          <w:szCs w:val="24"/>
        </w:rPr>
        <w:t>ное пособие [Текст] / Н. Н. Воронин, Е. Г. </w:t>
      </w:r>
      <w:proofErr w:type="spellStart"/>
      <w:r w:rsidR="006B48DF" w:rsidRPr="009C154B">
        <w:rPr>
          <w:rFonts w:ascii="Times New Roman" w:eastAsia="Times New Roman" w:hAnsi="Times New Roman" w:cs="Times New Roman"/>
          <w:bCs/>
          <w:iCs/>
          <w:sz w:val="24"/>
          <w:szCs w:val="24"/>
        </w:rPr>
        <w:t>Зарембо</w:t>
      </w:r>
      <w:proofErr w:type="spellEnd"/>
      <w:r w:rsidR="006B48DF" w:rsidRPr="009C154B">
        <w:rPr>
          <w:rFonts w:ascii="Times New Roman" w:eastAsia="Times New Roman" w:hAnsi="Times New Roman" w:cs="Times New Roman"/>
          <w:bCs/>
          <w:iCs/>
          <w:sz w:val="24"/>
          <w:szCs w:val="24"/>
        </w:rPr>
        <w:t>. – М.: ФГБОУ «Учебно-методический центр по образованию на железнодорожном транспорте», 2013. – 72 с.</w:t>
      </w:r>
    </w:p>
    <w:p w14:paraId="63857A24" w14:textId="22828A75" w:rsidR="006B48DF" w:rsidRPr="009C154B" w:rsidRDefault="004D664E" w:rsidP="006B48DF">
      <w:pPr>
        <w:widowControl w:val="0"/>
        <w:shd w:val="clear" w:color="auto" w:fill="FFFFFF"/>
        <w:tabs>
          <w:tab w:val="left" w:pos="993"/>
        </w:tabs>
        <w:spacing w:after="0" w:line="240" w:lineRule="auto"/>
        <w:ind w:firstLine="709"/>
        <w:jc w:val="both"/>
        <w:rPr>
          <w:rFonts w:ascii="Times New Roman" w:eastAsia="Times New Roman" w:hAnsi="Times New Roman" w:cs="Times New Roman"/>
          <w:bCs/>
          <w:iCs/>
          <w:sz w:val="24"/>
          <w:szCs w:val="24"/>
        </w:rPr>
      </w:pPr>
      <w:r w:rsidRPr="009C154B">
        <w:rPr>
          <w:rFonts w:ascii="Times New Roman" w:eastAsia="Times New Roman" w:hAnsi="Times New Roman" w:cs="Times New Roman"/>
          <w:bCs/>
          <w:iCs/>
          <w:sz w:val="24"/>
          <w:szCs w:val="24"/>
        </w:rPr>
        <w:t>2</w:t>
      </w:r>
      <w:r w:rsidR="006B48DF" w:rsidRPr="009C154B">
        <w:rPr>
          <w:rFonts w:ascii="Times New Roman" w:eastAsia="Times New Roman" w:hAnsi="Times New Roman" w:cs="Times New Roman"/>
          <w:bCs/>
          <w:iCs/>
          <w:sz w:val="24"/>
          <w:szCs w:val="24"/>
        </w:rPr>
        <w:t>. Власова, И. Л. Материаловедение: учебное пособие [Текст]/ И. Л. Власова. – М.: ФГБОУ «УМЦ ЖДТ», 2016. – 129 с.</w:t>
      </w:r>
      <w:r w:rsidR="006B48DF" w:rsidRPr="009C154B">
        <w:rPr>
          <w:rFonts w:ascii="Times New Roman" w:eastAsia="Calibri" w:hAnsi="Times New Roman" w:cs="Times New Roman"/>
          <w:sz w:val="24"/>
          <w:szCs w:val="24"/>
          <w:shd w:val="clear" w:color="auto" w:fill="FFFFFF"/>
          <w:lang w:eastAsia="en-US"/>
        </w:rPr>
        <w:t xml:space="preserve"> - (Среднее профессиональное образование).</w:t>
      </w:r>
    </w:p>
    <w:p w14:paraId="12ABAFA4" w14:textId="6055F798" w:rsidR="006B48DF" w:rsidRPr="009C154B" w:rsidRDefault="004D664E" w:rsidP="006B48DF">
      <w:pPr>
        <w:tabs>
          <w:tab w:val="left" w:pos="993"/>
        </w:tabs>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w:t>
      </w:r>
      <w:r w:rsidR="006B48DF" w:rsidRPr="009C154B">
        <w:rPr>
          <w:rFonts w:ascii="Times New Roman" w:eastAsia="Calibri" w:hAnsi="Times New Roman" w:cs="Times New Roman"/>
          <w:sz w:val="24"/>
          <w:szCs w:val="24"/>
          <w:lang w:eastAsia="en-US"/>
        </w:rPr>
        <w:t>. Веселов, Л. Е. Методическое пособие по проведению лабораторных работ и пра</w:t>
      </w:r>
      <w:r w:rsidR="006B48DF" w:rsidRPr="009C154B">
        <w:rPr>
          <w:rFonts w:ascii="Times New Roman" w:eastAsia="Calibri" w:hAnsi="Times New Roman" w:cs="Times New Roman"/>
          <w:sz w:val="24"/>
          <w:szCs w:val="24"/>
          <w:lang w:eastAsia="en-US"/>
        </w:rPr>
        <w:t>к</w:t>
      </w:r>
      <w:r w:rsidR="006B48DF" w:rsidRPr="009C154B">
        <w:rPr>
          <w:rFonts w:ascii="Times New Roman" w:eastAsia="Calibri" w:hAnsi="Times New Roman" w:cs="Times New Roman"/>
          <w:sz w:val="24"/>
          <w:szCs w:val="24"/>
          <w:lang w:eastAsia="en-US"/>
        </w:rPr>
        <w:t>тических занятий ОП 05 Материаловедение / Л. Е. Веселов. – М.: ФГБОУ «УМЦ ЖДТ», 2016. – 59 с.</w:t>
      </w:r>
    </w:p>
    <w:p w14:paraId="5F7DE405" w14:textId="2932C9E9" w:rsidR="006B48DF" w:rsidRPr="009C154B" w:rsidRDefault="004D664E" w:rsidP="006B48DF">
      <w:pPr>
        <w:tabs>
          <w:tab w:val="left" w:pos="993"/>
        </w:tabs>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4</w:t>
      </w:r>
      <w:r w:rsidR="006B48DF" w:rsidRPr="009C154B">
        <w:rPr>
          <w:rFonts w:ascii="Times New Roman" w:eastAsia="Calibri" w:hAnsi="Times New Roman" w:cs="Times New Roman"/>
          <w:sz w:val="24"/>
          <w:szCs w:val="24"/>
          <w:lang w:eastAsia="en-US"/>
        </w:rPr>
        <w:t xml:space="preserve">.  </w:t>
      </w:r>
      <w:proofErr w:type="spellStart"/>
      <w:r w:rsidR="006B48DF" w:rsidRPr="009C154B">
        <w:rPr>
          <w:rFonts w:ascii="Times New Roman" w:eastAsia="Calibri" w:hAnsi="Times New Roman" w:cs="Times New Roman"/>
          <w:sz w:val="24"/>
          <w:szCs w:val="24"/>
          <w:lang w:eastAsia="en-US"/>
        </w:rPr>
        <w:t>Косинцева</w:t>
      </w:r>
      <w:proofErr w:type="spellEnd"/>
      <w:r w:rsidR="006B48DF" w:rsidRPr="009C154B">
        <w:rPr>
          <w:rFonts w:ascii="Times New Roman" w:eastAsia="Calibri" w:hAnsi="Times New Roman" w:cs="Times New Roman"/>
          <w:sz w:val="24"/>
          <w:szCs w:val="24"/>
          <w:lang w:eastAsia="en-US"/>
        </w:rPr>
        <w:t>, С. Г. Методические указания и контрольные задания для студентов-заочников по специальности 190623 Техническая эксплуатация подвижного состава желе</w:t>
      </w:r>
      <w:r w:rsidR="006B48DF" w:rsidRPr="009C154B">
        <w:rPr>
          <w:rFonts w:ascii="Times New Roman" w:eastAsia="Calibri" w:hAnsi="Times New Roman" w:cs="Times New Roman"/>
          <w:sz w:val="24"/>
          <w:szCs w:val="24"/>
          <w:lang w:eastAsia="en-US"/>
        </w:rPr>
        <w:t>з</w:t>
      </w:r>
      <w:r w:rsidR="006B48DF" w:rsidRPr="009C154B">
        <w:rPr>
          <w:rFonts w:ascii="Times New Roman" w:eastAsia="Calibri" w:hAnsi="Times New Roman" w:cs="Times New Roman"/>
          <w:sz w:val="24"/>
          <w:szCs w:val="24"/>
          <w:lang w:eastAsia="en-US"/>
        </w:rPr>
        <w:t xml:space="preserve">ных дорог Материаловедение / С. Г. </w:t>
      </w:r>
      <w:proofErr w:type="spellStart"/>
      <w:r w:rsidR="006B48DF" w:rsidRPr="009C154B">
        <w:rPr>
          <w:rFonts w:ascii="Times New Roman" w:eastAsia="Calibri" w:hAnsi="Times New Roman" w:cs="Times New Roman"/>
          <w:sz w:val="24"/>
          <w:szCs w:val="24"/>
          <w:lang w:eastAsia="en-US"/>
        </w:rPr>
        <w:t>Косинцева</w:t>
      </w:r>
      <w:proofErr w:type="spellEnd"/>
      <w:r w:rsidR="006B48DF" w:rsidRPr="009C154B">
        <w:rPr>
          <w:rFonts w:ascii="Times New Roman" w:eastAsia="Calibri" w:hAnsi="Times New Roman" w:cs="Times New Roman"/>
          <w:sz w:val="24"/>
          <w:szCs w:val="24"/>
          <w:lang w:eastAsia="en-US"/>
        </w:rPr>
        <w:t>. – М.: ФГБОУ «УМЦ ЖДТ», 2014. – 54 с.</w:t>
      </w:r>
    </w:p>
    <w:p w14:paraId="7BA16B8E" w14:textId="5DABD030" w:rsidR="006B48DF" w:rsidRPr="009C154B" w:rsidRDefault="004D664E" w:rsidP="006B48DF">
      <w:pPr>
        <w:tabs>
          <w:tab w:val="left" w:pos="993"/>
        </w:tabs>
        <w:spacing w:after="0" w:line="24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5</w:t>
      </w:r>
      <w:r w:rsidR="006B48DF" w:rsidRPr="009C154B">
        <w:rPr>
          <w:rFonts w:ascii="Times New Roman" w:eastAsia="Calibri" w:hAnsi="Times New Roman" w:cs="Times New Roman"/>
          <w:sz w:val="24"/>
          <w:szCs w:val="24"/>
          <w:lang w:eastAsia="en-US"/>
        </w:rPr>
        <w:t xml:space="preserve">.  </w:t>
      </w:r>
      <w:proofErr w:type="spellStart"/>
      <w:r w:rsidR="006B48DF" w:rsidRPr="009C154B">
        <w:rPr>
          <w:rFonts w:ascii="Times New Roman" w:eastAsia="Calibri" w:hAnsi="Times New Roman" w:cs="Times New Roman"/>
          <w:sz w:val="24"/>
          <w:szCs w:val="24"/>
          <w:lang w:eastAsia="en-US"/>
        </w:rPr>
        <w:t>Мокина</w:t>
      </w:r>
      <w:proofErr w:type="spellEnd"/>
      <w:r w:rsidR="006B48DF" w:rsidRPr="009C154B">
        <w:rPr>
          <w:rFonts w:ascii="Times New Roman" w:eastAsia="Calibri" w:hAnsi="Times New Roman" w:cs="Times New Roman"/>
          <w:sz w:val="24"/>
          <w:szCs w:val="24"/>
          <w:lang w:eastAsia="en-US"/>
        </w:rPr>
        <w:t>, Л. В. Методические рекомендации по выполнению самостоятельной раб</w:t>
      </w:r>
      <w:r w:rsidR="006B48DF" w:rsidRPr="009C154B">
        <w:rPr>
          <w:rFonts w:ascii="Times New Roman" w:eastAsia="Calibri" w:hAnsi="Times New Roman" w:cs="Times New Roman"/>
          <w:sz w:val="24"/>
          <w:szCs w:val="24"/>
          <w:lang w:eastAsia="en-US"/>
        </w:rPr>
        <w:t>о</w:t>
      </w:r>
      <w:r w:rsidR="006B48DF" w:rsidRPr="009C154B">
        <w:rPr>
          <w:rFonts w:ascii="Times New Roman" w:eastAsia="Calibri" w:hAnsi="Times New Roman" w:cs="Times New Roman"/>
          <w:sz w:val="24"/>
          <w:szCs w:val="24"/>
          <w:lang w:eastAsia="en-US"/>
        </w:rPr>
        <w:t xml:space="preserve">ты для обучающихся очной формы обучения по дисциплине ОП 05 Материаловедение / Л. В. </w:t>
      </w:r>
      <w:proofErr w:type="spellStart"/>
      <w:r w:rsidR="006B48DF" w:rsidRPr="009C154B">
        <w:rPr>
          <w:rFonts w:ascii="Times New Roman" w:eastAsia="Calibri" w:hAnsi="Times New Roman" w:cs="Times New Roman"/>
          <w:sz w:val="24"/>
          <w:szCs w:val="24"/>
          <w:lang w:eastAsia="en-US"/>
        </w:rPr>
        <w:t>Мокина</w:t>
      </w:r>
      <w:proofErr w:type="spellEnd"/>
      <w:r w:rsidR="006B48DF" w:rsidRPr="009C154B">
        <w:rPr>
          <w:rFonts w:ascii="Times New Roman" w:eastAsia="Calibri" w:hAnsi="Times New Roman" w:cs="Times New Roman"/>
          <w:sz w:val="24"/>
          <w:szCs w:val="24"/>
          <w:lang w:eastAsia="en-US"/>
        </w:rPr>
        <w:t>. – М.: ФГБОУ «УМЦ ЖДТ», 2017. – 70 с.</w:t>
      </w:r>
    </w:p>
    <w:p w14:paraId="1066095E" w14:textId="77777777" w:rsidR="0011110E" w:rsidRPr="009C154B" w:rsidRDefault="0011110E" w:rsidP="0011110E">
      <w:pPr>
        <w:pStyle w:val="2a"/>
        <w:widowControl/>
        <w:shd w:val="clear" w:color="auto" w:fill="auto"/>
        <w:spacing w:line="240" w:lineRule="auto"/>
        <w:ind w:firstLine="709"/>
        <w:jc w:val="both"/>
        <w:rPr>
          <w:b w:val="0"/>
          <w:i w:val="0"/>
          <w:sz w:val="24"/>
          <w:szCs w:val="24"/>
        </w:rPr>
      </w:pPr>
    </w:p>
    <w:p w14:paraId="35821093" w14:textId="77777777" w:rsidR="0011110E" w:rsidRPr="009C154B" w:rsidRDefault="0011110E" w:rsidP="0011110E">
      <w:pPr>
        <w:pStyle w:val="2a"/>
        <w:widowControl/>
        <w:shd w:val="clear" w:color="auto" w:fill="auto"/>
        <w:spacing w:line="240" w:lineRule="auto"/>
        <w:ind w:firstLine="709"/>
        <w:jc w:val="both"/>
        <w:rPr>
          <w:b w:val="0"/>
          <w:i w:val="0"/>
          <w:sz w:val="24"/>
          <w:szCs w:val="24"/>
        </w:rPr>
      </w:pPr>
    </w:p>
    <w:p w14:paraId="60E2A001" w14:textId="77777777" w:rsidR="00996610" w:rsidRPr="009C154B" w:rsidRDefault="006E66C7" w:rsidP="0011110E">
      <w:pPr>
        <w:pStyle w:val="2a"/>
        <w:widowControl/>
        <w:shd w:val="clear" w:color="auto" w:fill="auto"/>
        <w:spacing w:line="240" w:lineRule="auto"/>
        <w:ind w:firstLine="709"/>
        <w:rPr>
          <w:i w:val="0"/>
          <w:sz w:val="24"/>
          <w:szCs w:val="24"/>
        </w:rPr>
      </w:pPr>
      <w:r w:rsidRPr="009C154B">
        <w:rPr>
          <w:i w:val="0"/>
          <w:sz w:val="24"/>
          <w:szCs w:val="24"/>
        </w:rPr>
        <w:t xml:space="preserve">4. КОНТРОЛЬ И ОЦЕНКА РЕЗУЛЬТАТОВ ОСВОЕНИЯ </w:t>
      </w:r>
      <w:r w:rsidRPr="009C154B">
        <w:rPr>
          <w:i w:val="0"/>
          <w:sz w:val="24"/>
          <w:szCs w:val="24"/>
        </w:rPr>
        <w:br/>
      </w:r>
      <w:r w:rsidR="00996610" w:rsidRPr="009C154B">
        <w:rPr>
          <w:i w:val="0"/>
          <w:sz w:val="24"/>
          <w:szCs w:val="24"/>
        </w:rPr>
        <w:t xml:space="preserve">ПРИМЕРНОЙ РАБОЧЕЙ ПРОГРАММЫ </w:t>
      </w:r>
    </w:p>
    <w:p w14:paraId="710F1C7E" w14:textId="2EF72E71" w:rsidR="006E66C7" w:rsidRPr="009C154B" w:rsidRDefault="006E66C7" w:rsidP="0011110E">
      <w:pPr>
        <w:pStyle w:val="2a"/>
        <w:widowControl/>
        <w:shd w:val="clear" w:color="auto" w:fill="auto"/>
        <w:spacing w:line="240" w:lineRule="auto"/>
        <w:ind w:firstLine="709"/>
        <w:rPr>
          <w:i w:val="0"/>
          <w:sz w:val="24"/>
          <w:szCs w:val="24"/>
        </w:rPr>
      </w:pPr>
      <w:r w:rsidRPr="009C154B">
        <w:rPr>
          <w:i w:val="0"/>
          <w:sz w:val="24"/>
          <w:szCs w:val="24"/>
        </w:rPr>
        <w:t>УЧЕБНОЙ ДИСЦИПЛИНЫ</w:t>
      </w:r>
      <w:r w:rsidR="00915744" w:rsidRPr="009C154B">
        <w:rPr>
          <w:i w:val="0"/>
          <w:sz w:val="24"/>
          <w:szCs w:val="24"/>
        </w:rPr>
        <w:t xml:space="preserve"> ОП</w:t>
      </w:r>
      <w:r w:rsidR="00FE158D" w:rsidRPr="009C154B">
        <w:rPr>
          <w:i w:val="0"/>
          <w:sz w:val="24"/>
          <w:szCs w:val="24"/>
        </w:rPr>
        <w:t xml:space="preserve"> </w:t>
      </w:r>
      <w:r w:rsidR="00915744" w:rsidRPr="009C154B">
        <w:rPr>
          <w:i w:val="0"/>
          <w:sz w:val="24"/>
          <w:szCs w:val="24"/>
        </w:rPr>
        <w:t>05 МАТЕРИАЛОВЕДЕНИЕ</w:t>
      </w:r>
    </w:p>
    <w:p w14:paraId="54A3CAB2" w14:textId="77777777" w:rsidR="0011110E" w:rsidRPr="009C154B" w:rsidRDefault="0011110E" w:rsidP="0011110E">
      <w:pPr>
        <w:pStyle w:val="2a"/>
        <w:widowControl/>
        <w:shd w:val="clear" w:color="auto" w:fill="auto"/>
        <w:spacing w:line="240" w:lineRule="auto"/>
        <w:ind w:firstLine="709"/>
        <w:rPr>
          <w:b w:val="0"/>
          <w:bCs w:val="0"/>
          <w:i w:val="0"/>
          <w:sz w:val="24"/>
          <w:szCs w:val="24"/>
        </w:rPr>
      </w:pPr>
    </w:p>
    <w:tbl>
      <w:tblPr>
        <w:tblStyle w:val="afffff6"/>
        <w:tblW w:w="9639" w:type="dxa"/>
        <w:jc w:val="center"/>
        <w:tblLayout w:type="fixed"/>
        <w:tblCellMar>
          <w:left w:w="57" w:type="dxa"/>
          <w:right w:w="57" w:type="dxa"/>
        </w:tblCellMar>
        <w:tblLook w:val="04A0" w:firstRow="1" w:lastRow="0" w:firstColumn="1" w:lastColumn="0" w:noHBand="0" w:noVBand="1"/>
      </w:tblPr>
      <w:tblGrid>
        <w:gridCol w:w="3544"/>
        <w:gridCol w:w="3545"/>
        <w:gridCol w:w="2550"/>
      </w:tblGrid>
      <w:tr w:rsidR="00D479B4" w:rsidRPr="009C154B" w14:paraId="11C59029" w14:textId="77777777" w:rsidTr="0051549D">
        <w:trPr>
          <w:trHeight w:val="283"/>
          <w:jc w:val="center"/>
        </w:trPr>
        <w:tc>
          <w:tcPr>
            <w:tcW w:w="1838" w:type="pct"/>
            <w:vAlign w:val="center"/>
          </w:tcPr>
          <w:p w14:paraId="6BC51371"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839" w:type="pct"/>
            <w:vAlign w:val="center"/>
          </w:tcPr>
          <w:p w14:paraId="0287D80E"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Основные показатели оценки результата</w:t>
            </w:r>
          </w:p>
        </w:tc>
        <w:tc>
          <w:tcPr>
            <w:tcW w:w="1323" w:type="pct"/>
            <w:vAlign w:val="center"/>
          </w:tcPr>
          <w:p w14:paraId="30784A42"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0A3215" w:rsidRPr="009C154B" w14:paraId="0AB46AFC" w14:textId="77777777" w:rsidTr="000A3215">
        <w:trPr>
          <w:trHeight w:val="283"/>
          <w:jc w:val="center"/>
        </w:trPr>
        <w:tc>
          <w:tcPr>
            <w:tcW w:w="5000" w:type="pct"/>
            <w:gridSpan w:val="3"/>
            <w:vAlign w:val="center"/>
          </w:tcPr>
          <w:p w14:paraId="755CF874" w14:textId="2ED643A3" w:rsidR="000A3215" w:rsidRPr="009C154B" w:rsidRDefault="000A3215" w:rsidP="006E66C7">
            <w:pPr>
              <w:jc w:val="center"/>
              <w:rPr>
                <w:rFonts w:ascii="Times New Roman" w:hAnsi="Times New Roman" w:cs="Times New Roman"/>
                <w:b/>
                <w:sz w:val="24"/>
                <w:szCs w:val="24"/>
              </w:rPr>
            </w:pPr>
            <w:r w:rsidRPr="009C154B">
              <w:rPr>
                <w:rFonts w:ascii="Times New Roman" w:eastAsia="Times New Roman" w:hAnsi="Times New Roman" w:cs="Times New Roman"/>
                <w:b/>
                <w:bCs/>
                <w:lang w:eastAsia="ru-RU"/>
              </w:rPr>
              <w:t>Перечень знаний, осваиваемых в рамках дисциплины</w:t>
            </w:r>
          </w:p>
        </w:tc>
      </w:tr>
      <w:tr w:rsidR="000A3215" w:rsidRPr="009C154B" w14:paraId="0B1B65B3" w14:textId="77777777" w:rsidTr="008102D8">
        <w:trPr>
          <w:trHeight w:val="283"/>
          <w:jc w:val="center"/>
        </w:trPr>
        <w:tc>
          <w:tcPr>
            <w:tcW w:w="1838" w:type="pct"/>
          </w:tcPr>
          <w:p w14:paraId="03C68249" w14:textId="77777777" w:rsidR="000A3215" w:rsidRPr="009C154B" w:rsidRDefault="000A3215" w:rsidP="000A3215">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свойств металлов, сплавов, способов их обработки;</w:t>
            </w:r>
          </w:p>
          <w:p w14:paraId="7180E3D6" w14:textId="77777777" w:rsidR="000A3215" w:rsidRPr="009C154B" w:rsidRDefault="000A3215" w:rsidP="000A3215">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свойств и области применения электротехнических, неметалл</w:t>
            </w:r>
            <w:r w:rsidRPr="009C154B">
              <w:rPr>
                <w:rFonts w:eastAsiaTheme="minorHAnsi"/>
                <w:b w:val="0"/>
                <w:i w:val="0"/>
                <w:sz w:val="24"/>
                <w:szCs w:val="24"/>
              </w:rPr>
              <w:t>и</w:t>
            </w:r>
            <w:r w:rsidRPr="009C154B">
              <w:rPr>
                <w:rFonts w:eastAsiaTheme="minorHAnsi"/>
                <w:b w:val="0"/>
                <w:i w:val="0"/>
                <w:sz w:val="24"/>
                <w:szCs w:val="24"/>
              </w:rPr>
              <w:t>ческих и композиционных мат</w:t>
            </w:r>
            <w:r w:rsidRPr="009C154B">
              <w:rPr>
                <w:rFonts w:eastAsiaTheme="minorHAnsi"/>
                <w:b w:val="0"/>
                <w:i w:val="0"/>
                <w:sz w:val="24"/>
                <w:szCs w:val="24"/>
              </w:rPr>
              <w:t>е</w:t>
            </w:r>
            <w:r w:rsidRPr="009C154B">
              <w:rPr>
                <w:rFonts w:eastAsiaTheme="minorHAnsi"/>
                <w:b w:val="0"/>
                <w:i w:val="0"/>
                <w:sz w:val="24"/>
                <w:szCs w:val="24"/>
              </w:rPr>
              <w:t>риалов;</w:t>
            </w:r>
          </w:p>
          <w:p w14:paraId="69B1C24D" w14:textId="78B18738" w:rsidR="000A3215" w:rsidRPr="009C154B" w:rsidRDefault="000A3215" w:rsidP="000A3215">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sz w:val="24"/>
                <w:szCs w:val="24"/>
              </w:rPr>
              <w:t>– видов и свойств топлива, см</w:t>
            </w:r>
            <w:r w:rsidRPr="009C154B">
              <w:rPr>
                <w:rFonts w:ascii="Times New Roman" w:hAnsi="Times New Roman" w:cs="Times New Roman"/>
                <w:sz w:val="24"/>
                <w:szCs w:val="24"/>
              </w:rPr>
              <w:t>а</w:t>
            </w:r>
            <w:r w:rsidRPr="009C154B">
              <w:rPr>
                <w:rFonts w:ascii="Times New Roman" w:hAnsi="Times New Roman" w:cs="Times New Roman"/>
                <w:sz w:val="24"/>
                <w:szCs w:val="24"/>
              </w:rPr>
              <w:t>зочных и защитных материалов</w:t>
            </w:r>
          </w:p>
        </w:tc>
        <w:tc>
          <w:tcPr>
            <w:tcW w:w="1839" w:type="pct"/>
          </w:tcPr>
          <w:p w14:paraId="4D9D608F" w14:textId="77777777" w:rsidR="000A3215" w:rsidRPr="009C154B" w:rsidRDefault="000A3215" w:rsidP="000A3215">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знать свойства металлов, спл</w:t>
            </w:r>
            <w:r w:rsidRPr="009C154B">
              <w:rPr>
                <w:rFonts w:eastAsiaTheme="minorHAnsi"/>
                <w:b w:val="0"/>
                <w:i w:val="0"/>
                <w:sz w:val="24"/>
                <w:szCs w:val="24"/>
              </w:rPr>
              <w:t>а</w:t>
            </w:r>
            <w:r w:rsidRPr="009C154B">
              <w:rPr>
                <w:rFonts w:eastAsiaTheme="minorHAnsi"/>
                <w:b w:val="0"/>
                <w:i w:val="0"/>
                <w:sz w:val="24"/>
                <w:szCs w:val="24"/>
              </w:rPr>
              <w:t>вов, способы их обработки;</w:t>
            </w:r>
          </w:p>
          <w:p w14:paraId="298E3979" w14:textId="77777777" w:rsidR="000A3215" w:rsidRPr="009C154B" w:rsidRDefault="000A3215" w:rsidP="000A3215">
            <w:pPr>
              <w:pStyle w:val="2a"/>
              <w:widowControl/>
              <w:shd w:val="clear" w:color="auto" w:fill="auto"/>
              <w:spacing w:line="240" w:lineRule="auto"/>
              <w:jc w:val="left"/>
              <w:rPr>
                <w:rFonts w:eastAsiaTheme="minorHAnsi"/>
                <w:b w:val="0"/>
                <w:i w:val="0"/>
                <w:sz w:val="24"/>
                <w:szCs w:val="24"/>
              </w:rPr>
            </w:pPr>
            <w:r w:rsidRPr="009C154B">
              <w:rPr>
                <w:rFonts w:eastAsiaTheme="minorHAnsi"/>
                <w:b w:val="0"/>
                <w:i w:val="0"/>
                <w:sz w:val="24"/>
                <w:szCs w:val="24"/>
              </w:rPr>
              <w:t>– знать свойства и область пр</w:t>
            </w:r>
            <w:r w:rsidRPr="009C154B">
              <w:rPr>
                <w:rFonts w:eastAsiaTheme="minorHAnsi"/>
                <w:b w:val="0"/>
                <w:i w:val="0"/>
                <w:sz w:val="24"/>
                <w:szCs w:val="24"/>
              </w:rPr>
              <w:t>и</w:t>
            </w:r>
            <w:r w:rsidRPr="009C154B">
              <w:rPr>
                <w:rFonts w:eastAsiaTheme="minorHAnsi"/>
                <w:b w:val="0"/>
                <w:i w:val="0"/>
                <w:sz w:val="24"/>
                <w:szCs w:val="24"/>
              </w:rPr>
              <w:t>менения электротехнических, неметаллических и композиц</w:t>
            </w:r>
            <w:r w:rsidRPr="009C154B">
              <w:rPr>
                <w:rFonts w:eastAsiaTheme="minorHAnsi"/>
                <w:b w:val="0"/>
                <w:i w:val="0"/>
                <w:sz w:val="24"/>
                <w:szCs w:val="24"/>
              </w:rPr>
              <w:t>и</w:t>
            </w:r>
            <w:r w:rsidRPr="009C154B">
              <w:rPr>
                <w:rFonts w:eastAsiaTheme="minorHAnsi"/>
                <w:b w:val="0"/>
                <w:i w:val="0"/>
                <w:sz w:val="24"/>
                <w:szCs w:val="24"/>
              </w:rPr>
              <w:t>онных материалов;</w:t>
            </w:r>
          </w:p>
          <w:p w14:paraId="6377F364" w14:textId="503FA388" w:rsidR="000A3215" w:rsidRPr="009C154B" w:rsidRDefault="000A3215" w:rsidP="000A3215">
            <w:pPr>
              <w:jc w:val="center"/>
              <w:rPr>
                <w:rFonts w:ascii="Times New Roman" w:hAnsi="Times New Roman" w:cs="Times New Roman"/>
                <w:b/>
                <w:sz w:val="24"/>
                <w:szCs w:val="24"/>
              </w:rPr>
            </w:pPr>
            <w:r w:rsidRPr="009C154B">
              <w:t>– виды и свойства топлива, смазо</w:t>
            </w:r>
            <w:r w:rsidRPr="009C154B">
              <w:t>ч</w:t>
            </w:r>
            <w:r w:rsidRPr="009C154B">
              <w:t>ных и защитных материалов</w:t>
            </w:r>
          </w:p>
        </w:tc>
        <w:tc>
          <w:tcPr>
            <w:tcW w:w="1323" w:type="pct"/>
            <w:vAlign w:val="center"/>
          </w:tcPr>
          <w:p w14:paraId="1D08E158" w14:textId="77777777" w:rsidR="00B2130B" w:rsidRPr="009C154B" w:rsidRDefault="00B2130B" w:rsidP="00B2130B">
            <w:pPr>
              <w:tabs>
                <w:tab w:val="left" w:pos="4050"/>
              </w:tabs>
              <w:rPr>
                <w:rFonts w:ascii="Times New Roman" w:hAnsi="Times New Roman" w:cs="Times New Roman"/>
                <w:sz w:val="24"/>
                <w:szCs w:val="24"/>
              </w:rPr>
            </w:pPr>
            <w:r w:rsidRPr="009C154B">
              <w:rPr>
                <w:rFonts w:ascii="Times New Roman" w:hAnsi="Times New Roman" w:cs="Times New Roman"/>
                <w:sz w:val="24"/>
                <w:szCs w:val="24"/>
              </w:rPr>
              <w:t>различные виды устн</w:t>
            </w:r>
            <w:r w:rsidRPr="009C154B">
              <w:rPr>
                <w:rFonts w:ascii="Times New Roman" w:hAnsi="Times New Roman" w:cs="Times New Roman"/>
                <w:sz w:val="24"/>
                <w:szCs w:val="24"/>
              </w:rPr>
              <w:t>о</w:t>
            </w:r>
            <w:r w:rsidRPr="009C154B">
              <w:rPr>
                <w:rFonts w:ascii="Times New Roman" w:hAnsi="Times New Roman" w:cs="Times New Roman"/>
                <w:sz w:val="24"/>
                <w:szCs w:val="24"/>
              </w:rPr>
              <w:t>го опроса, тестиров</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ние, </w:t>
            </w:r>
          </w:p>
          <w:p w14:paraId="0BC120FE" w14:textId="78B9B9EB" w:rsidR="000A3215" w:rsidRPr="009C154B" w:rsidRDefault="00B2130B" w:rsidP="00B2130B">
            <w:pPr>
              <w:rPr>
                <w:rFonts w:ascii="Times New Roman" w:hAnsi="Times New Roman" w:cs="Times New Roman"/>
                <w:b/>
                <w:sz w:val="24"/>
                <w:szCs w:val="24"/>
              </w:rPr>
            </w:pPr>
            <w:r w:rsidRPr="009C154B">
              <w:rPr>
                <w:rFonts w:ascii="Times New Roman" w:hAnsi="Times New Roman" w:cs="Times New Roman"/>
                <w:sz w:val="24"/>
                <w:szCs w:val="24"/>
              </w:rPr>
              <w:t>контрольная работа; оценка выполнения л</w:t>
            </w:r>
            <w:r w:rsidRPr="009C154B">
              <w:rPr>
                <w:rFonts w:ascii="Times New Roman" w:hAnsi="Times New Roman" w:cs="Times New Roman"/>
                <w:sz w:val="24"/>
                <w:szCs w:val="24"/>
              </w:rPr>
              <w:t>а</w:t>
            </w:r>
            <w:r w:rsidRPr="009C154B">
              <w:rPr>
                <w:rFonts w:ascii="Times New Roman" w:hAnsi="Times New Roman" w:cs="Times New Roman"/>
                <w:sz w:val="24"/>
                <w:szCs w:val="24"/>
              </w:rPr>
              <w:t>бораторной работы.</w:t>
            </w:r>
          </w:p>
        </w:tc>
      </w:tr>
      <w:tr w:rsidR="000A3215" w:rsidRPr="009C154B" w14:paraId="7846F85E" w14:textId="77777777" w:rsidTr="000A3215">
        <w:trPr>
          <w:trHeight w:val="283"/>
          <w:jc w:val="center"/>
        </w:trPr>
        <w:tc>
          <w:tcPr>
            <w:tcW w:w="5000" w:type="pct"/>
            <w:gridSpan w:val="3"/>
            <w:vAlign w:val="center"/>
          </w:tcPr>
          <w:p w14:paraId="55675579" w14:textId="4BF9F6C5" w:rsidR="000A3215" w:rsidRPr="009C154B" w:rsidRDefault="000A3215" w:rsidP="006E66C7">
            <w:pPr>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умений, осваиваемых в рамках дисциплины</w:t>
            </w:r>
          </w:p>
        </w:tc>
      </w:tr>
      <w:tr w:rsidR="00D479B4" w:rsidRPr="009C154B" w14:paraId="660EF11E" w14:textId="77777777" w:rsidTr="0051549D">
        <w:trPr>
          <w:trHeight w:val="283"/>
          <w:jc w:val="center"/>
        </w:trPr>
        <w:tc>
          <w:tcPr>
            <w:tcW w:w="1838" w:type="pct"/>
          </w:tcPr>
          <w:p w14:paraId="633838A1" w14:textId="01530F30" w:rsidR="006E66C7" w:rsidRPr="009C154B" w:rsidRDefault="000A3215" w:rsidP="006E66C7">
            <w:pPr>
              <w:autoSpaceDE w:val="0"/>
              <w:autoSpaceDN w:val="0"/>
              <w:adjustRightInd w:val="0"/>
              <w:rPr>
                <w:rFonts w:ascii="Times New Roman" w:hAnsi="Times New Roman" w:cs="Times New Roman"/>
                <w:b/>
                <w:bCs/>
                <w:iCs/>
                <w:sz w:val="24"/>
                <w:szCs w:val="24"/>
              </w:rPr>
            </w:pPr>
            <w:r w:rsidRPr="009C154B">
              <w:rPr>
                <w:rFonts w:ascii="Times New Roman" w:hAnsi="Times New Roman" w:cs="Times New Roman"/>
                <w:b/>
                <w:sz w:val="24"/>
                <w:szCs w:val="24"/>
              </w:rPr>
              <w:t xml:space="preserve"> </w:t>
            </w:r>
          </w:p>
          <w:p w14:paraId="7EE15A1E" w14:textId="77777777" w:rsidR="006E66C7" w:rsidRPr="009C154B" w:rsidRDefault="006E66C7" w:rsidP="006E66C7">
            <w:pPr>
              <w:pStyle w:val="2a"/>
              <w:spacing w:line="240" w:lineRule="auto"/>
              <w:jc w:val="left"/>
              <w:rPr>
                <w:i w:val="0"/>
                <w:sz w:val="24"/>
                <w:szCs w:val="24"/>
              </w:rPr>
            </w:pPr>
            <w:r w:rsidRPr="009C154B">
              <w:rPr>
                <w:rFonts w:eastAsiaTheme="minorHAnsi"/>
                <w:b w:val="0"/>
                <w:i w:val="0"/>
                <w:sz w:val="24"/>
                <w:szCs w:val="24"/>
              </w:rPr>
              <w:t>выбирать материалы на основе анализа их свойств для примен</w:t>
            </w:r>
            <w:r w:rsidRPr="009C154B">
              <w:rPr>
                <w:rFonts w:eastAsiaTheme="minorHAnsi"/>
                <w:b w:val="0"/>
                <w:i w:val="0"/>
                <w:sz w:val="24"/>
                <w:szCs w:val="24"/>
              </w:rPr>
              <w:t>е</w:t>
            </w:r>
            <w:r w:rsidRPr="009C154B">
              <w:rPr>
                <w:rFonts w:eastAsiaTheme="minorHAnsi"/>
                <w:b w:val="0"/>
                <w:i w:val="0"/>
                <w:sz w:val="24"/>
                <w:szCs w:val="24"/>
              </w:rPr>
              <w:t>ния в производственной де</w:t>
            </w:r>
            <w:r w:rsidRPr="009C154B">
              <w:rPr>
                <w:rFonts w:eastAsiaTheme="minorHAnsi"/>
                <w:b w:val="0"/>
                <w:i w:val="0"/>
                <w:sz w:val="24"/>
                <w:szCs w:val="24"/>
              </w:rPr>
              <w:t>я</w:t>
            </w:r>
            <w:r w:rsidRPr="009C154B">
              <w:rPr>
                <w:rFonts w:eastAsiaTheme="minorHAnsi"/>
                <w:b w:val="0"/>
                <w:i w:val="0"/>
                <w:sz w:val="24"/>
                <w:szCs w:val="24"/>
              </w:rPr>
              <w:t>тельности</w:t>
            </w:r>
          </w:p>
        </w:tc>
        <w:tc>
          <w:tcPr>
            <w:tcW w:w="1839" w:type="pct"/>
          </w:tcPr>
          <w:p w14:paraId="264B24BD" w14:textId="77777777" w:rsidR="006E66C7" w:rsidRPr="009C154B" w:rsidRDefault="006E66C7" w:rsidP="006E66C7">
            <w:pPr>
              <w:pStyle w:val="2a"/>
              <w:widowControl/>
              <w:shd w:val="clear" w:color="auto" w:fill="auto"/>
              <w:spacing w:line="240" w:lineRule="auto"/>
              <w:jc w:val="left"/>
              <w:rPr>
                <w:i w:val="0"/>
                <w:sz w:val="24"/>
                <w:szCs w:val="24"/>
              </w:rPr>
            </w:pPr>
            <w:r w:rsidRPr="009C154B">
              <w:rPr>
                <w:rFonts w:eastAsiaTheme="minorHAnsi"/>
                <w:b w:val="0"/>
                <w:i w:val="0"/>
                <w:sz w:val="24"/>
                <w:szCs w:val="24"/>
              </w:rPr>
              <w:t>уметь</w:t>
            </w:r>
            <w:r w:rsidRPr="009C154B">
              <w:rPr>
                <w:b w:val="0"/>
                <w:i w:val="0"/>
                <w:sz w:val="24"/>
                <w:szCs w:val="24"/>
              </w:rPr>
              <w:t xml:space="preserve"> </w:t>
            </w:r>
            <w:r w:rsidRPr="009C154B">
              <w:rPr>
                <w:rFonts w:eastAsiaTheme="minorHAnsi"/>
                <w:b w:val="0"/>
                <w:i w:val="0"/>
                <w:sz w:val="24"/>
                <w:szCs w:val="24"/>
              </w:rPr>
              <w:t>выбирать материалы на основе анализа их свойств для применения в производственной деятельности</w:t>
            </w:r>
          </w:p>
        </w:tc>
        <w:tc>
          <w:tcPr>
            <w:tcW w:w="1323" w:type="pct"/>
          </w:tcPr>
          <w:p w14:paraId="3868F0C6" w14:textId="77777777" w:rsidR="00D27FE9" w:rsidRPr="009C154B" w:rsidRDefault="00D27FE9" w:rsidP="00D27FE9">
            <w:pPr>
              <w:rPr>
                <w:rFonts w:ascii="Times New Roman" w:hAnsi="Times New Roman" w:cs="Times New Roman"/>
                <w:sz w:val="24"/>
                <w:szCs w:val="24"/>
              </w:rPr>
            </w:pPr>
            <w:r w:rsidRPr="009C154B">
              <w:rPr>
                <w:rFonts w:ascii="Times New Roman" w:hAnsi="Times New Roman" w:cs="Times New Roman"/>
                <w:sz w:val="24"/>
                <w:szCs w:val="24"/>
              </w:rPr>
              <w:t>- оценка результатов выполнения лабор</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торных работ  </w:t>
            </w:r>
          </w:p>
          <w:p w14:paraId="05A6AB86" w14:textId="274C626E" w:rsidR="00A801A2" w:rsidRPr="009C154B" w:rsidRDefault="00A801A2" w:rsidP="006E66C7">
            <w:pPr>
              <w:rPr>
                <w:rFonts w:ascii="Times New Roman" w:hAnsi="Times New Roman" w:cs="Times New Roman"/>
                <w:sz w:val="24"/>
                <w:szCs w:val="24"/>
              </w:rPr>
            </w:pPr>
          </w:p>
        </w:tc>
      </w:tr>
    </w:tbl>
    <w:p w14:paraId="7CEADE21" w14:textId="77777777" w:rsidR="006E66C7" w:rsidRPr="009C154B" w:rsidRDefault="006E66C7" w:rsidP="006E66C7">
      <w:pPr>
        <w:spacing w:after="0" w:line="240" w:lineRule="auto"/>
        <w:jc w:val="right"/>
        <w:rPr>
          <w:rFonts w:ascii="Times New Roman" w:hAnsi="Times New Roman" w:cs="Times New Roman"/>
          <w:b/>
          <w:i/>
          <w:sz w:val="24"/>
          <w:szCs w:val="24"/>
        </w:rPr>
      </w:pPr>
    </w:p>
    <w:p w14:paraId="59589FFB" w14:textId="605B37B8" w:rsidR="006E66C7" w:rsidRPr="009C154B" w:rsidRDefault="006E66C7" w:rsidP="00D27FE9">
      <w:pPr>
        <w:spacing w:after="0" w:line="240" w:lineRule="auto"/>
        <w:jc w:val="right"/>
        <w:rPr>
          <w:rFonts w:ascii="Times New Roman" w:hAnsi="Times New Roman" w:cs="Times New Roman"/>
          <w:b/>
          <w:i/>
          <w:sz w:val="24"/>
          <w:szCs w:val="24"/>
        </w:rPr>
      </w:pPr>
    </w:p>
    <w:p w14:paraId="0F1CD6A5" w14:textId="691DD4C0"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003B22EE" w:rsidRPr="009C154B">
        <w:rPr>
          <w:rFonts w:ascii="Times New Roman" w:eastAsia="Times New Roman" w:hAnsi="Times New Roman" w:cs="Times New Roman"/>
          <w:sz w:val="24"/>
          <w:szCs w:val="24"/>
        </w:rPr>
        <w:t>3</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606330BC"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5851905C"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43793418" w14:textId="41345139" w:rsidR="004C3B2E" w:rsidRPr="009C154B" w:rsidRDefault="004C3B2E" w:rsidP="006E66C7">
      <w:pPr>
        <w:spacing w:after="0" w:line="240" w:lineRule="auto"/>
        <w:jc w:val="right"/>
        <w:rPr>
          <w:rFonts w:ascii="Times New Roman" w:hAnsi="Times New Roman" w:cs="Times New Roman"/>
          <w:sz w:val="24"/>
          <w:szCs w:val="24"/>
        </w:rPr>
      </w:pPr>
    </w:p>
    <w:p w14:paraId="1BD053CA" w14:textId="77777777" w:rsidR="004C3B2E" w:rsidRPr="009C154B" w:rsidRDefault="004C3B2E" w:rsidP="006E66C7">
      <w:pPr>
        <w:spacing w:after="0" w:line="240" w:lineRule="auto"/>
        <w:jc w:val="right"/>
        <w:rPr>
          <w:rFonts w:ascii="Times New Roman" w:hAnsi="Times New Roman" w:cs="Times New Roman"/>
          <w:sz w:val="24"/>
          <w:szCs w:val="24"/>
        </w:rPr>
      </w:pPr>
    </w:p>
    <w:p w14:paraId="222B2269" w14:textId="77777777" w:rsidR="004C3B2E" w:rsidRPr="009C154B" w:rsidRDefault="004C3B2E" w:rsidP="006E66C7">
      <w:pPr>
        <w:spacing w:after="0" w:line="240" w:lineRule="auto"/>
        <w:jc w:val="right"/>
        <w:rPr>
          <w:rFonts w:ascii="Times New Roman" w:hAnsi="Times New Roman" w:cs="Times New Roman"/>
          <w:sz w:val="24"/>
          <w:szCs w:val="24"/>
        </w:rPr>
      </w:pPr>
    </w:p>
    <w:p w14:paraId="6BD3C832" w14:textId="77777777" w:rsidR="004C3B2E" w:rsidRPr="009C154B" w:rsidRDefault="004C3B2E" w:rsidP="006E66C7">
      <w:pPr>
        <w:spacing w:after="0" w:line="240" w:lineRule="auto"/>
        <w:jc w:val="right"/>
        <w:rPr>
          <w:rFonts w:ascii="Times New Roman" w:hAnsi="Times New Roman" w:cs="Times New Roman"/>
          <w:sz w:val="24"/>
          <w:szCs w:val="24"/>
        </w:rPr>
      </w:pPr>
    </w:p>
    <w:p w14:paraId="36B40CE4" w14:textId="77777777" w:rsidR="004C3B2E" w:rsidRPr="009C154B" w:rsidRDefault="004C3B2E" w:rsidP="006E66C7">
      <w:pPr>
        <w:spacing w:after="0" w:line="240" w:lineRule="auto"/>
        <w:jc w:val="right"/>
        <w:rPr>
          <w:rFonts w:ascii="Times New Roman" w:hAnsi="Times New Roman" w:cs="Times New Roman"/>
          <w:sz w:val="24"/>
          <w:szCs w:val="24"/>
        </w:rPr>
      </w:pPr>
    </w:p>
    <w:p w14:paraId="345F61DE" w14:textId="77777777" w:rsidR="004C3B2E" w:rsidRPr="009C154B" w:rsidRDefault="004C3B2E" w:rsidP="006E66C7">
      <w:pPr>
        <w:spacing w:after="0" w:line="240" w:lineRule="auto"/>
        <w:jc w:val="right"/>
        <w:rPr>
          <w:rFonts w:ascii="Times New Roman" w:hAnsi="Times New Roman" w:cs="Times New Roman"/>
          <w:sz w:val="24"/>
          <w:szCs w:val="24"/>
        </w:rPr>
      </w:pPr>
    </w:p>
    <w:p w14:paraId="4A3A4FB9" w14:textId="77777777" w:rsidR="004C3B2E" w:rsidRPr="009C154B" w:rsidRDefault="004C3B2E" w:rsidP="006E66C7">
      <w:pPr>
        <w:spacing w:after="0" w:line="240" w:lineRule="auto"/>
        <w:jc w:val="right"/>
        <w:rPr>
          <w:rFonts w:ascii="Times New Roman" w:hAnsi="Times New Roman" w:cs="Times New Roman"/>
          <w:sz w:val="24"/>
          <w:szCs w:val="24"/>
        </w:rPr>
      </w:pPr>
    </w:p>
    <w:p w14:paraId="3A115063" w14:textId="77777777" w:rsidR="004C3B2E" w:rsidRPr="009C154B" w:rsidRDefault="004C3B2E" w:rsidP="006E66C7">
      <w:pPr>
        <w:spacing w:after="0" w:line="240" w:lineRule="auto"/>
        <w:jc w:val="right"/>
        <w:rPr>
          <w:rFonts w:ascii="Times New Roman" w:hAnsi="Times New Roman" w:cs="Times New Roman"/>
          <w:sz w:val="24"/>
          <w:szCs w:val="24"/>
        </w:rPr>
      </w:pPr>
    </w:p>
    <w:p w14:paraId="4545BA2F" w14:textId="77777777" w:rsidR="004C3B2E" w:rsidRPr="009C154B" w:rsidRDefault="004C3B2E" w:rsidP="006E66C7">
      <w:pPr>
        <w:spacing w:after="0" w:line="240" w:lineRule="auto"/>
        <w:jc w:val="right"/>
        <w:rPr>
          <w:rFonts w:ascii="Times New Roman" w:hAnsi="Times New Roman" w:cs="Times New Roman"/>
          <w:sz w:val="24"/>
          <w:szCs w:val="24"/>
        </w:rPr>
      </w:pPr>
    </w:p>
    <w:p w14:paraId="1F047D36" w14:textId="77777777" w:rsidR="004C3B2E" w:rsidRPr="009C154B" w:rsidRDefault="004C3B2E" w:rsidP="006E66C7">
      <w:pPr>
        <w:spacing w:after="0" w:line="240" w:lineRule="auto"/>
        <w:jc w:val="right"/>
        <w:rPr>
          <w:rFonts w:ascii="Times New Roman" w:hAnsi="Times New Roman" w:cs="Times New Roman"/>
          <w:sz w:val="24"/>
          <w:szCs w:val="24"/>
        </w:rPr>
      </w:pPr>
    </w:p>
    <w:p w14:paraId="0A4435D2" w14:textId="77777777" w:rsidR="004C3B2E" w:rsidRPr="009C154B" w:rsidRDefault="004C3B2E" w:rsidP="006E66C7">
      <w:pPr>
        <w:spacing w:after="0" w:line="240" w:lineRule="auto"/>
        <w:jc w:val="right"/>
        <w:rPr>
          <w:rFonts w:ascii="Times New Roman" w:hAnsi="Times New Roman" w:cs="Times New Roman"/>
          <w:sz w:val="24"/>
          <w:szCs w:val="24"/>
        </w:rPr>
      </w:pPr>
    </w:p>
    <w:p w14:paraId="75D16B6A" w14:textId="77777777" w:rsidR="004C3B2E" w:rsidRPr="009C154B" w:rsidRDefault="004C3B2E" w:rsidP="006E66C7">
      <w:pPr>
        <w:spacing w:after="0" w:line="240" w:lineRule="auto"/>
        <w:jc w:val="right"/>
        <w:rPr>
          <w:rFonts w:ascii="Times New Roman" w:hAnsi="Times New Roman" w:cs="Times New Roman"/>
          <w:sz w:val="24"/>
          <w:szCs w:val="24"/>
        </w:rPr>
      </w:pPr>
    </w:p>
    <w:p w14:paraId="7E12AF33" w14:textId="77777777" w:rsidR="004C3B2E" w:rsidRPr="009C154B" w:rsidRDefault="004C3B2E" w:rsidP="006E66C7">
      <w:pPr>
        <w:spacing w:after="0" w:line="240" w:lineRule="auto"/>
        <w:jc w:val="right"/>
        <w:rPr>
          <w:rFonts w:ascii="Times New Roman" w:hAnsi="Times New Roman" w:cs="Times New Roman"/>
          <w:sz w:val="24"/>
          <w:szCs w:val="24"/>
        </w:rPr>
      </w:pPr>
    </w:p>
    <w:p w14:paraId="2DD834BC" w14:textId="77777777" w:rsidR="004C3B2E" w:rsidRPr="009C154B" w:rsidRDefault="004C3B2E" w:rsidP="006E66C7">
      <w:pPr>
        <w:spacing w:after="0" w:line="240" w:lineRule="auto"/>
        <w:jc w:val="right"/>
        <w:rPr>
          <w:rFonts w:ascii="Times New Roman" w:hAnsi="Times New Roman" w:cs="Times New Roman"/>
          <w:sz w:val="24"/>
          <w:szCs w:val="24"/>
        </w:rPr>
      </w:pPr>
    </w:p>
    <w:p w14:paraId="5E8DDDF7" w14:textId="64E428B2" w:rsidR="004C3B2E" w:rsidRPr="009C154B" w:rsidRDefault="006E66C7" w:rsidP="004C3B2E">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FE158D"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06 МЕТРОЛОГИЯ, СТАНДАРТИЗАЦИЯ И СЕРТИФИКАЦИЯ</w:t>
      </w:r>
      <w:r w:rsidR="004C3B2E" w:rsidRPr="009C154B">
        <w:rPr>
          <w:rFonts w:ascii="Times New Roman" w:hAnsi="Times New Roman" w:cs="Times New Roman"/>
          <w:b/>
          <w:sz w:val="24"/>
          <w:szCs w:val="24"/>
        </w:rPr>
        <w:t xml:space="preserve"> </w:t>
      </w:r>
    </w:p>
    <w:p w14:paraId="5789DA70" w14:textId="6963EB16" w:rsidR="004C3B2E" w:rsidRPr="009C154B" w:rsidRDefault="005F4EEC"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32ED1CD9" w14:textId="361ED2CD" w:rsidR="006E66C7" w:rsidRPr="009C154B" w:rsidRDefault="006E66C7" w:rsidP="004C3B2E">
      <w:pPr>
        <w:spacing w:before="3240" w:after="0" w:line="240" w:lineRule="auto"/>
        <w:jc w:val="center"/>
        <w:rPr>
          <w:rFonts w:ascii="Times New Roman" w:hAnsi="Times New Roman" w:cs="Times New Roman"/>
          <w:b/>
          <w:sz w:val="24"/>
          <w:szCs w:val="24"/>
        </w:rPr>
      </w:pPr>
    </w:p>
    <w:p w14:paraId="4D787B89" w14:textId="6FC2EF32" w:rsidR="006E66C7" w:rsidRPr="009C154B" w:rsidRDefault="009C154B"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2021 </w:t>
      </w:r>
      <w:r w:rsidR="006E66C7" w:rsidRPr="009C154B">
        <w:rPr>
          <w:rFonts w:ascii="Times New Roman" w:hAnsi="Times New Roman" w:cs="Times New Roman"/>
          <w:sz w:val="24"/>
          <w:szCs w:val="24"/>
        </w:rPr>
        <w:t>г.</w:t>
      </w:r>
    </w:p>
    <w:p w14:paraId="22281448"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Cs/>
          <w:i/>
          <w:sz w:val="24"/>
          <w:szCs w:val="24"/>
        </w:rPr>
        <w:br w:type="page"/>
      </w:r>
      <w:r w:rsidRPr="009C154B">
        <w:rPr>
          <w:rFonts w:ascii="Times New Roman" w:hAnsi="Times New Roman" w:cs="Times New Roman"/>
          <w:b/>
          <w:sz w:val="24"/>
          <w:szCs w:val="24"/>
        </w:rPr>
        <w:lastRenderedPageBreak/>
        <w:t>СОДЕРЖАНИЕ</w:t>
      </w:r>
    </w:p>
    <w:p w14:paraId="6C942531" w14:textId="77777777" w:rsidR="00564C86" w:rsidRPr="009C154B" w:rsidRDefault="00564C86" w:rsidP="00564C86">
      <w:pPr>
        <w:tabs>
          <w:tab w:val="left" w:pos="9214"/>
        </w:tabs>
        <w:spacing w:after="0"/>
        <w:ind w:left="709" w:right="282"/>
        <w:rPr>
          <w:rFonts w:ascii="Times New Roman" w:hAnsi="Times New Roman" w:cs="Times New Roman"/>
          <w:b/>
          <w:bCs/>
          <w:iCs/>
          <w:caps/>
          <w:sz w:val="24"/>
          <w:szCs w:val="24"/>
        </w:rPr>
      </w:pPr>
      <w:r w:rsidRPr="009C154B">
        <w:rPr>
          <w:rFonts w:ascii="Times New Roman" w:hAnsi="Times New Roman" w:cs="Times New Roman"/>
          <w:b/>
          <w:bCs/>
          <w:iCs/>
          <w:caps/>
          <w:sz w:val="24"/>
          <w:szCs w:val="24"/>
        </w:rPr>
        <w:t>1. общая характеристика ПРИМЕРНОЙ РАБОЧЕЙ ПРОГРАММЫ учебной ДИСЦИПЛИНЫ</w:t>
      </w:r>
    </w:p>
    <w:p w14:paraId="0A63C017" w14:textId="77777777" w:rsidR="00564C86" w:rsidRPr="009C154B" w:rsidRDefault="00564C86" w:rsidP="00564C86">
      <w:pPr>
        <w:tabs>
          <w:tab w:val="left" w:pos="9214"/>
        </w:tabs>
        <w:spacing w:after="0"/>
        <w:ind w:right="282" w:firstLine="709"/>
        <w:rPr>
          <w:rFonts w:ascii="Times New Roman" w:hAnsi="Times New Roman" w:cs="Times New Roman"/>
          <w:b/>
          <w:bCs/>
          <w:iCs/>
          <w:caps/>
          <w:sz w:val="24"/>
          <w:szCs w:val="24"/>
        </w:rPr>
      </w:pPr>
      <w:r w:rsidRPr="009C154B">
        <w:rPr>
          <w:rFonts w:ascii="Times New Roman" w:hAnsi="Times New Roman" w:cs="Times New Roman"/>
          <w:b/>
          <w:bCs/>
          <w:iCs/>
          <w:caps/>
          <w:sz w:val="24"/>
          <w:szCs w:val="24"/>
        </w:rPr>
        <w:t xml:space="preserve">2. СТРУКТУРА и СОДЕРЖАНИЕ УЧЕБНОЙ ДИСЦИПЛИНЫ </w:t>
      </w:r>
    </w:p>
    <w:p w14:paraId="2FCCEC6D" w14:textId="77777777" w:rsidR="00564C86" w:rsidRPr="009C154B" w:rsidRDefault="00564C86" w:rsidP="00564C86">
      <w:pPr>
        <w:tabs>
          <w:tab w:val="left" w:pos="9214"/>
        </w:tabs>
        <w:spacing w:after="0"/>
        <w:ind w:right="282" w:firstLine="709"/>
        <w:rPr>
          <w:rFonts w:ascii="Times New Roman" w:hAnsi="Times New Roman" w:cs="Times New Roman"/>
          <w:b/>
          <w:bCs/>
          <w:iCs/>
          <w:caps/>
          <w:sz w:val="24"/>
          <w:szCs w:val="24"/>
        </w:rPr>
      </w:pPr>
      <w:r w:rsidRPr="009C154B">
        <w:rPr>
          <w:rFonts w:ascii="Times New Roman" w:hAnsi="Times New Roman" w:cs="Times New Roman"/>
          <w:b/>
          <w:bCs/>
          <w:iCs/>
          <w:caps/>
          <w:sz w:val="24"/>
          <w:szCs w:val="24"/>
        </w:rPr>
        <w:t xml:space="preserve">3. УСЛОВИЯ РЕАЛИЗАЦИИ УЧЕБНОЙ ДИСЦИПЛИНЫ </w:t>
      </w:r>
    </w:p>
    <w:p w14:paraId="6396E2AB" w14:textId="77777777" w:rsidR="00564C86" w:rsidRPr="009C154B" w:rsidRDefault="00564C86" w:rsidP="00564C86">
      <w:pPr>
        <w:tabs>
          <w:tab w:val="left" w:pos="9214"/>
        </w:tabs>
        <w:spacing w:after="0"/>
        <w:ind w:left="709" w:right="282"/>
        <w:rPr>
          <w:rFonts w:ascii="Times New Roman" w:hAnsi="Times New Roman" w:cs="Times New Roman"/>
          <w:b/>
          <w:bCs/>
          <w:iCs/>
          <w:caps/>
          <w:sz w:val="24"/>
          <w:szCs w:val="24"/>
        </w:rPr>
      </w:pPr>
      <w:r w:rsidRPr="009C154B">
        <w:rPr>
          <w:rFonts w:ascii="Times New Roman" w:hAnsi="Times New Roman" w:cs="Times New Roman"/>
          <w:b/>
          <w:bCs/>
          <w:iCs/>
          <w:caps/>
          <w:sz w:val="24"/>
          <w:szCs w:val="24"/>
        </w:rPr>
        <w:t>4. КОНТРОЛЬ И ОЦЕНКА РЕЗУЛЬТАТОВ ОСВОЕНИЯ УЧЕБНОЙ ди</w:t>
      </w:r>
      <w:r w:rsidRPr="009C154B">
        <w:rPr>
          <w:rFonts w:ascii="Times New Roman" w:hAnsi="Times New Roman" w:cs="Times New Roman"/>
          <w:b/>
          <w:bCs/>
          <w:iCs/>
          <w:caps/>
          <w:sz w:val="24"/>
          <w:szCs w:val="24"/>
        </w:rPr>
        <w:t>с</w:t>
      </w:r>
      <w:r w:rsidRPr="009C154B">
        <w:rPr>
          <w:rFonts w:ascii="Times New Roman" w:hAnsi="Times New Roman" w:cs="Times New Roman"/>
          <w:b/>
          <w:bCs/>
          <w:iCs/>
          <w:caps/>
          <w:sz w:val="24"/>
          <w:szCs w:val="24"/>
        </w:rPr>
        <w:t xml:space="preserve">циплины </w:t>
      </w:r>
    </w:p>
    <w:p w14:paraId="06CD87C7"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15DE8F33" w14:textId="5C04A33E" w:rsidR="006E66C7" w:rsidRPr="009C154B" w:rsidRDefault="006E66C7" w:rsidP="00DD205A">
      <w:pPr>
        <w:tabs>
          <w:tab w:val="right" w:leader="dot" w:pos="9781"/>
        </w:tabs>
        <w:spacing w:after="360" w:line="240" w:lineRule="auto"/>
        <w:jc w:val="center"/>
        <w:rPr>
          <w:rFonts w:ascii="Times New Roman" w:hAnsi="Times New Roman" w:cs="Times New Roman"/>
          <w:b/>
          <w:i/>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 xml:space="preserve">УЧЕБНОЙ ДИСЦИПЛИНЫ </w:t>
      </w:r>
      <w:r w:rsidR="00DD205A" w:rsidRPr="009C154B">
        <w:rPr>
          <w:rFonts w:ascii="Times New Roman" w:hAnsi="Times New Roman" w:cs="Times New Roman"/>
          <w:b/>
          <w:sz w:val="24"/>
          <w:szCs w:val="24"/>
        </w:rPr>
        <w:br/>
      </w:r>
      <w:r w:rsidRPr="009C154B">
        <w:rPr>
          <w:rFonts w:ascii="Times New Roman" w:hAnsi="Times New Roman" w:cs="Times New Roman"/>
          <w:b/>
          <w:sz w:val="24"/>
          <w:szCs w:val="24"/>
        </w:rPr>
        <w:t>ОП</w:t>
      </w:r>
      <w:r w:rsidR="00FE158D"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06 МЕТРОЛОГИЯ, СТАНДАРТИЗАЦИЯ И СЕРТИФИКАЦИЯ</w:t>
      </w:r>
    </w:p>
    <w:p w14:paraId="162849F5" w14:textId="595D71C1"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6F5A47" w:rsidRPr="009C154B">
        <w:rPr>
          <w:rFonts w:ascii="Times New Roman" w:hAnsi="Times New Roman" w:cs="Times New Roman"/>
          <w:b/>
          <w:sz w:val="24"/>
          <w:szCs w:val="24"/>
        </w:rPr>
        <w:t xml:space="preserve"> учебной дисциплины</w:t>
      </w:r>
    </w:p>
    <w:p w14:paraId="22A9F8D9" w14:textId="5594F3DA" w:rsidR="006E66C7" w:rsidRPr="009C154B" w:rsidRDefault="00564C86"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«Метрология, стандартизация и сертификация» является обяз</w:t>
      </w:r>
      <w:r w:rsidRPr="009C154B">
        <w:rPr>
          <w:rFonts w:ascii="Times New Roman" w:hAnsi="Times New Roman" w:cs="Times New Roman"/>
          <w:bCs/>
          <w:iCs/>
          <w:sz w:val="24"/>
          <w:szCs w:val="24"/>
        </w:rPr>
        <w:t>а</w:t>
      </w:r>
      <w:r w:rsidRPr="009C154B">
        <w:rPr>
          <w:rFonts w:ascii="Times New Roman" w:hAnsi="Times New Roman" w:cs="Times New Roman"/>
          <w:bCs/>
          <w:iCs/>
          <w:sz w:val="24"/>
          <w:szCs w:val="24"/>
        </w:rPr>
        <w:t xml:space="preserve">тельной частью общепрофессионального цикла </w:t>
      </w:r>
      <w:r w:rsidRPr="009C154B">
        <w:rPr>
          <w:rFonts w:ascii="Times New Roman" w:hAnsi="Times New Roman" w:cs="Times New Roman"/>
          <w:sz w:val="24"/>
          <w:szCs w:val="24"/>
        </w:rPr>
        <w:t>примерной основной образовательной пр</w:t>
      </w:r>
      <w:r w:rsidRPr="009C154B">
        <w:rPr>
          <w:rFonts w:ascii="Times New Roman" w:hAnsi="Times New Roman" w:cs="Times New Roman"/>
          <w:sz w:val="24"/>
          <w:szCs w:val="24"/>
        </w:rPr>
        <w:t>о</w:t>
      </w:r>
      <w:r w:rsidRPr="009C154B">
        <w:rPr>
          <w:rFonts w:ascii="Times New Roman" w:hAnsi="Times New Roman" w:cs="Times New Roman"/>
          <w:sz w:val="24"/>
          <w:szCs w:val="24"/>
        </w:rPr>
        <w:t>граммы</w:t>
      </w:r>
      <w:r w:rsidRPr="009C154B">
        <w:rPr>
          <w:rFonts w:ascii="Times New Roman" w:eastAsia="Times New Roman" w:hAnsi="Times New Roman" w:cs="Times New Roman"/>
          <w:bCs/>
          <w:iCs/>
          <w:spacing w:val="1"/>
          <w:sz w:val="24"/>
          <w:szCs w:val="24"/>
        </w:rPr>
        <w:t xml:space="preserve"> </w:t>
      </w:r>
      <w:r w:rsidRPr="009C154B">
        <w:rPr>
          <w:rFonts w:ascii="Times New Roman" w:hAnsi="Times New Roman" w:cs="Times New Roman"/>
          <w:bCs/>
          <w:iCs/>
          <w:sz w:val="24"/>
          <w:szCs w:val="24"/>
        </w:rPr>
        <w:t xml:space="preserve">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железных дорог.</w:t>
      </w:r>
    </w:p>
    <w:p w14:paraId="2F0B3B4D" w14:textId="14622967" w:rsidR="009A74DA" w:rsidRPr="009C154B" w:rsidRDefault="009A74DA" w:rsidP="009A74DA">
      <w:pPr>
        <w:pStyle w:val="52"/>
        <w:widowControl/>
        <w:spacing w:after="0" w:line="240" w:lineRule="auto"/>
        <w:ind w:firstLine="0"/>
        <w:jc w:val="left"/>
        <w:rPr>
          <w:sz w:val="24"/>
          <w:szCs w:val="24"/>
        </w:rPr>
      </w:pPr>
      <w:r w:rsidRPr="009C154B">
        <w:rPr>
          <w:bCs/>
          <w:iCs/>
          <w:sz w:val="24"/>
          <w:szCs w:val="24"/>
        </w:rPr>
        <w:t>Особое значение дисциплина имеет при формировании и развитии</w:t>
      </w:r>
      <w:r w:rsidRPr="009C154B">
        <w:rPr>
          <w:sz w:val="24"/>
          <w:szCs w:val="24"/>
        </w:rPr>
        <w:t xml:space="preserve"> ОК 1, ОК 2, ОК 3, ОК 4, ОК 5, ОК 6, ОК 7, ОК 8, ОК 9, ПК 1.1, ПК 1.2, ПК 1.3, ПК 2.1, ПК 2.2, ПК 2.3, ПК 3.1, ПК 3.2</w:t>
      </w:r>
    </w:p>
    <w:p w14:paraId="682E6714" w14:textId="77777777" w:rsidR="009A74DA" w:rsidRPr="009C154B" w:rsidRDefault="009A74DA" w:rsidP="008102D8">
      <w:pPr>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1.2. Цель и планируемые результаты освоения дисциплины:</w:t>
      </w:r>
    </w:p>
    <w:p w14:paraId="5735636C" w14:textId="77777777" w:rsidR="009A74DA" w:rsidRPr="009C154B" w:rsidRDefault="009A74DA" w:rsidP="009A74DA">
      <w:pPr>
        <w:spacing w:after="0"/>
        <w:rPr>
          <w:rFonts w:ascii="Times New Roman" w:hAnsi="Times New Roman" w:cs="Times New Roman"/>
          <w:bCs/>
          <w:iCs/>
          <w:sz w:val="24"/>
          <w:szCs w:val="24"/>
        </w:rPr>
      </w:pPr>
      <w:r w:rsidRPr="009C154B">
        <w:rPr>
          <w:rFonts w:ascii="Times New Roman" w:hAnsi="Times New Roman" w:cs="Times New Roman"/>
          <w:bCs/>
          <w:iCs/>
          <w:sz w:val="24"/>
          <w:szCs w:val="24"/>
        </w:rPr>
        <w:t>В рамках программы учебной дисциплины обучающимися усваиваются умения и знания:</w:t>
      </w:r>
    </w:p>
    <w:p w14:paraId="36341B6C" w14:textId="77777777" w:rsidR="009A74DA" w:rsidRPr="009C154B" w:rsidRDefault="009A74DA" w:rsidP="009A74DA">
      <w:pPr>
        <w:spacing w:after="0"/>
        <w:rPr>
          <w:rFonts w:ascii="Times New Roman" w:hAnsi="Times New Roman" w:cs="Times New Roman"/>
          <w:bCs/>
          <w:iCs/>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3550"/>
        <w:gridCol w:w="4388"/>
      </w:tblGrid>
      <w:tr w:rsidR="00D479B4" w:rsidRPr="009C154B" w14:paraId="1DE738DD" w14:textId="77777777" w:rsidTr="0051549D">
        <w:trPr>
          <w:trHeight w:val="454"/>
          <w:jc w:val="center"/>
        </w:trPr>
        <w:tc>
          <w:tcPr>
            <w:tcW w:w="1701" w:type="dxa"/>
            <w:shd w:val="clear" w:color="auto" w:fill="auto"/>
            <w:vAlign w:val="center"/>
          </w:tcPr>
          <w:p w14:paraId="093B2A80"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Код</w:t>
            </w:r>
          </w:p>
        </w:tc>
        <w:tc>
          <w:tcPr>
            <w:tcW w:w="3550" w:type="dxa"/>
            <w:shd w:val="clear" w:color="auto" w:fill="auto"/>
            <w:vAlign w:val="center"/>
          </w:tcPr>
          <w:p w14:paraId="3DDA380F"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Умения</w:t>
            </w:r>
          </w:p>
        </w:tc>
        <w:tc>
          <w:tcPr>
            <w:tcW w:w="4388" w:type="dxa"/>
            <w:shd w:val="clear" w:color="auto" w:fill="auto"/>
            <w:vAlign w:val="center"/>
          </w:tcPr>
          <w:p w14:paraId="77A55CD4"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Знания</w:t>
            </w:r>
          </w:p>
        </w:tc>
      </w:tr>
      <w:tr w:rsidR="006E66C7" w:rsidRPr="009C154B" w14:paraId="7BD789FD" w14:textId="77777777" w:rsidTr="0051549D">
        <w:trPr>
          <w:trHeight w:val="454"/>
          <w:jc w:val="center"/>
        </w:trPr>
        <w:tc>
          <w:tcPr>
            <w:tcW w:w="1701" w:type="dxa"/>
            <w:shd w:val="clear" w:color="auto" w:fill="auto"/>
          </w:tcPr>
          <w:p w14:paraId="4A7D35E6" w14:textId="77777777" w:rsidR="006E66C7" w:rsidRPr="009C154B" w:rsidRDefault="006E66C7" w:rsidP="006E66C7">
            <w:pPr>
              <w:pStyle w:val="52"/>
              <w:widowControl/>
              <w:spacing w:after="0" w:line="240" w:lineRule="auto"/>
              <w:ind w:firstLine="0"/>
              <w:rPr>
                <w:sz w:val="24"/>
                <w:szCs w:val="24"/>
              </w:rPr>
            </w:pPr>
            <w:r w:rsidRPr="009C154B">
              <w:rPr>
                <w:sz w:val="24"/>
                <w:szCs w:val="24"/>
              </w:rPr>
              <w:t>ОК 1, ОК 2, ОК 3, ОК 4, ОК 5, ОК 6, ОК 7, ОК 8, ОК 9, ПК 1.1, ПК 1.2, ПК 1.3,</w:t>
            </w:r>
          </w:p>
          <w:p w14:paraId="40899A90" w14:textId="77777777" w:rsidR="006E66C7" w:rsidRPr="009C154B" w:rsidRDefault="006E66C7" w:rsidP="006E66C7">
            <w:pPr>
              <w:pStyle w:val="52"/>
              <w:widowControl/>
              <w:spacing w:after="0" w:line="240" w:lineRule="auto"/>
              <w:ind w:firstLine="0"/>
              <w:rPr>
                <w:b/>
                <w:sz w:val="24"/>
                <w:szCs w:val="24"/>
              </w:rPr>
            </w:pPr>
            <w:r w:rsidRPr="009C154B">
              <w:rPr>
                <w:sz w:val="24"/>
                <w:szCs w:val="24"/>
              </w:rPr>
              <w:t>ПК 2.1, ПК 2.2, ПК 2.3, ПК 3.1, ПК 3.2</w:t>
            </w:r>
          </w:p>
        </w:tc>
        <w:tc>
          <w:tcPr>
            <w:tcW w:w="3550" w:type="dxa"/>
            <w:shd w:val="clear" w:color="auto" w:fill="auto"/>
          </w:tcPr>
          <w:p w14:paraId="79FB5043"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применять требования норм</w:t>
            </w:r>
            <w:r w:rsidRPr="009C154B">
              <w:rPr>
                <w:sz w:val="24"/>
                <w:szCs w:val="24"/>
              </w:rPr>
              <w:t>а</w:t>
            </w:r>
            <w:r w:rsidRPr="009C154B">
              <w:rPr>
                <w:sz w:val="24"/>
                <w:szCs w:val="24"/>
              </w:rPr>
              <w:t>тивных документов к основным видам продукции (услуг) и пр</w:t>
            </w:r>
            <w:r w:rsidRPr="009C154B">
              <w:rPr>
                <w:sz w:val="24"/>
                <w:szCs w:val="24"/>
              </w:rPr>
              <w:t>о</w:t>
            </w:r>
            <w:r w:rsidRPr="009C154B">
              <w:rPr>
                <w:sz w:val="24"/>
                <w:szCs w:val="24"/>
              </w:rPr>
              <w:t>цессов;</w:t>
            </w:r>
          </w:p>
          <w:p w14:paraId="39432542"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применять основные правила и документы системы сертифик</w:t>
            </w:r>
            <w:r w:rsidRPr="009C154B">
              <w:rPr>
                <w:sz w:val="24"/>
                <w:szCs w:val="24"/>
              </w:rPr>
              <w:t>а</w:t>
            </w:r>
            <w:r w:rsidRPr="009C154B">
              <w:rPr>
                <w:sz w:val="24"/>
                <w:szCs w:val="24"/>
              </w:rPr>
              <w:t>ции Российской Федерации</w:t>
            </w:r>
          </w:p>
        </w:tc>
        <w:tc>
          <w:tcPr>
            <w:tcW w:w="4388" w:type="dxa"/>
            <w:shd w:val="clear" w:color="auto" w:fill="auto"/>
          </w:tcPr>
          <w:p w14:paraId="5FF925D3" w14:textId="77777777" w:rsidR="005915EF" w:rsidRPr="009C154B" w:rsidRDefault="005915EF" w:rsidP="005915E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основных понятий и определений ме</w:t>
            </w:r>
            <w:r w:rsidRPr="009C154B">
              <w:rPr>
                <w:rFonts w:ascii="Times New Roman" w:hAnsi="Times New Roman" w:cs="Times New Roman"/>
                <w:sz w:val="24"/>
                <w:szCs w:val="24"/>
              </w:rPr>
              <w:t>т</w:t>
            </w:r>
            <w:r w:rsidRPr="009C154B">
              <w:rPr>
                <w:rFonts w:ascii="Times New Roman" w:hAnsi="Times New Roman" w:cs="Times New Roman"/>
                <w:sz w:val="24"/>
                <w:szCs w:val="24"/>
              </w:rPr>
              <w:t>рологии, стандартизации и сертифик</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ции; </w:t>
            </w:r>
          </w:p>
          <w:p w14:paraId="742CE91D" w14:textId="77777777" w:rsidR="005915EF" w:rsidRPr="009C154B" w:rsidRDefault="005915EF" w:rsidP="005915E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допусков и посадок;</w:t>
            </w:r>
          </w:p>
          <w:p w14:paraId="79F7F917" w14:textId="77777777" w:rsidR="005915EF" w:rsidRPr="009C154B" w:rsidRDefault="005915EF" w:rsidP="005915E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документации систем качества;</w:t>
            </w:r>
          </w:p>
          <w:p w14:paraId="391BD56D" w14:textId="77777777" w:rsidR="006E66C7" w:rsidRPr="009C154B" w:rsidRDefault="005915EF" w:rsidP="005915EF">
            <w:pPr>
              <w:pStyle w:val="52"/>
              <w:widowControl/>
              <w:spacing w:after="0" w:line="240" w:lineRule="auto"/>
              <w:ind w:firstLine="0"/>
              <w:jc w:val="left"/>
              <w:rPr>
                <w:sz w:val="24"/>
                <w:szCs w:val="24"/>
              </w:rPr>
            </w:pPr>
            <w:r w:rsidRPr="009C154B">
              <w:rPr>
                <w:sz w:val="24"/>
                <w:szCs w:val="24"/>
              </w:rPr>
              <w:t>– основных положений национальной системы стандартизации Российской Федерации</w:t>
            </w:r>
          </w:p>
        </w:tc>
      </w:tr>
    </w:tbl>
    <w:p w14:paraId="7FA45E1C" w14:textId="77777777" w:rsidR="00915744" w:rsidRPr="009C154B" w:rsidRDefault="00915744" w:rsidP="00915744">
      <w:pPr>
        <w:spacing w:after="0" w:line="240" w:lineRule="auto"/>
        <w:jc w:val="center"/>
        <w:rPr>
          <w:rFonts w:ascii="Times New Roman" w:hAnsi="Times New Roman" w:cs="Times New Roman"/>
          <w:b/>
          <w:sz w:val="24"/>
          <w:szCs w:val="24"/>
        </w:rPr>
      </w:pPr>
    </w:p>
    <w:p w14:paraId="5FBB5A52" w14:textId="77777777" w:rsidR="00915744" w:rsidRPr="009C154B" w:rsidRDefault="00915744" w:rsidP="00915744">
      <w:pPr>
        <w:spacing w:after="0" w:line="240" w:lineRule="auto"/>
        <w:jc w:val="center"/>
        <w:rPr>
          <w:rFonts w:ascii="Times New Roman" w:hAnsi="Times New Roman" w:cs="Times New Roman"/>
          <w:b/>
          <w:sz w:val="24"/>
          <w:szCs w:val="24"/>
        </w:rPr>
      </w:pPr>
    </w:p>
    <w:p w14:paraId="32C5CDA4" w14:textId="77777777" w:rsidR="006F5A47" w:rsidRPr="009C154B" w:rsidRDefault="006E66C7" w:rsidP="0091574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6F5A47" w:rsidRPr="009C154B">
        <w:rPr>
          <w:rFonts w:ascii="Times New Roman" w:hAnsi="Times New Roman" w:cs="Times New Roman"/>
          <w:b/>
          <w:sz w:val="24"/>
          <w:szCs w:val="24"/>
        </w:rPr>
        <w:t xml:space="preserve">ПРИМЕРНОЙ РАБОЧЕЙ ПРОГРАММЫ </w:t>
      </w:r>
    </w:p>
    <w:p w14:paraId="75933A04" w14:textId="696ED16F" w:rsidR="00915744" w:rsidRPr="009C154B" w:rsidRDefault="006E66C7" w:rsidP="00915744">
      <w:pPr>
        <w:spacing w:after="0" w:line="240" w:lineRule="auto"/>
        <w:jc w:val="center"/>
        <w:rPr>
          <w:rFonts w:ascii="Times New Roman" w:hAnsi="Times New Roman" w:cs="Times New Roman"/>
          <w:sz w:val="24"/>
          <w:szCs w:val="24"/>
        </w:rPr>
      </w:pPr>
      <w:r w:rsidRPr="009C154B">
        <w:rPr>
          <w:rFonts w:ascii="Times New Roman" w:hAnsi="Times New Roman" w:cs="Times New Roman"/>
          <w:b/>
          <w:sz w:val="24"/>
          <w:szCs w:val="24"/>
        </w:rPr>
        <w:t>УЧЕБНОЙ ДИСЦИПЛИНЫ</w:t>
      </w:r>
      <w:r w:rsidR="00915744" w:rsidRPr="009C154B">
        <w:rPr>
          <w:rFonts w:ascii="Times New Roman" w:hAnsi="Times New Roman" w:cs="Times New Roman"/>
          <w:sz w:val="24"/>
          <w:szCs w:val="24"/>
        </w:rPr>
        <w:t xml:space="preserve"> </w:t>
      </w:r>
    </w:p>
    <w:p w14:paraId="16D5B57C" w14:textId="06C615F3" w:rsidR="006E66C7" w:rsidRPr="009C154B" w:rsidRDefault="00915744" w:rsidP="00915744">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ОП</w:t>
      </w:r>
      <w:r w:rsidR="00FE158D"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06 МЕТРОЛОГИЯ, СТАНДАРТИЗАЦИЯ И СЕРТИФИКАЦИЯ</w:t>
      </w:r>
    </w:p>
    <w:p w14:paraId="1DEFEFB5" w14:textId="77777777" w:rsidR="006F5A47" w:rsidRPr="009C154B" w:rsidRDefault="006F5A47" w:rsidP="00DD205A">
      <w:pPr>
        <w:spacing w:after="120" w:line="240" w:lineRule="auto"/>
        <w:jc w:val="center"/>
        <w:rPr>
          <w:rFonts w:ascii="Times New Roman" w:hAnsi="Times New Roman" w:cs="Times New Roman"/>
          <w:b/>
          <w:sz w:val="24"/>
          <w:szCs w:val="24"/>
        </w:rPr>
      </w:pPr>
    </w:p>
    <w:p w14:paraId="1FA01237" w14:textId="77777777" w:rsidR="006E66C7" w:rsidRPr="009C154B" w:rsidRDefault="006E66C7" w:rsidP="006F5A47">
      <w:pPr>
        <w:spacing w:after="120" w:line="240" w:lineRule="auto"/>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715"/>
        <w:gridCol w:w="1924"/>
      </w:tblGrid>
      <w:tr w:rsidR="00D479B4" w:rsidRPr="00757885" w14:paraId="1BC472BE" w14:textId="77777777" w:rsidTr="0051549D">
        <w:trPr>
          <w:trHeight w:val="340"/>
          <w:jc w:val="center"/>
        </w:trPr>
        <w:tc>
          <w:tcPr>
            <w:tcW w:w="4002" w:type="pct"/>
            <w:shd w:val="clear" w:color="auto" w:fill="auto"/>
            <w:vAlign w:val="center"/>
          </w:tcPr>
          <w:p w14:paraId="5AE79C59" w14:textId="77777777" w:rsidR="006E66C7" w:rsidRPr="00757885" w:rsidRDefault="006E66C7" w:rsidP="006E66C7">
            <w:pPr>
              <w:spacing w:after="0" w:line="240" w:lineRule="auto"/>
              <w:jc w:val="center"/>
              <w:rPr>
                <w:rFonts w:ascii="Times New Roman" w:eastAsia="Times New Roman" w:hAnsi="Times New Roman" w:cs="Times New Roman"/>
                <w:sz w:val="24"/>
                <w:szCs w:val="24"/>
              </w:rPr>
            </w:pPr>
            <w:r w:rsidRPr="00757885">
              <w:rPr>
                <w:rFonts w:ascii="Times New Roman" w:eastAsia="Times New Roman" w:hAnsi="Times New Roman" w:cs="Times New Roman"/>
                <w:b/>
                <w:sz w:val="24"/>
                <w:szCs w:val="24"/>
              </w:rPr>
              <w:t>Вид учебной работы</w:t>
            </w:r>
          </w:p>
        </w:tc>
        <w:tc>
          <w:tcPr>
            <w:tcW w:w="998" w:type="pct"/>
            <w:shd w:val="clear" w:color="auto" w:fill="auto"/>
            <w:vAlign w:val="center"/>
          </w:tcPr>
          <w:p w14:paraId="0265F068" w14:textId="77777777" w:rsidR="006E66C7" w:rsidRPr="00757885" w:rsidRDefault="006E66C7" w:rsidP="006E66C7">
            <w:pPr>
              <w:spacing w:after="0" w:line="240" w:lineRule="auto"/>
              <w:jc w:val="center"/>
              <w:rPr>
                <w:rFonts w:ascii="Times New Roman" w:eastAsia="Times New Roman" w:hAnsi="Times New Roman" w:cs="Times New Roman"/>
                <w:sz w:val="24"/>
                <w:szCs w:val="24"/>
              </w:rPr>
            </w:pPr>
            <w:r w:rsidRPr="00757885">
              <w:rPr>
                <w:rFonts w:ascii="Times New Roman" w:eastAsia="Times New Roman" w:hAnsi="Times New Roman" w:cs="Times New Roman"/>
                <w:b/>
                <w:sz w:val="24"/>
                <w:szCs w:val="24"/>
              </w:rPr>
              <w:t>Объём часов</w:t>
            </w:r>
          </w:p>
        </w:tc>
      </w:tr>
      <w:tr w:rsidR="00D479B4" w:rsidRPr="00757885" w14:paraId="4DA8608C" w14:textId="77777777" w:rsidTr="0051549D">
        <w:trPr>
          <w:trHeight w:val="340"/>
          <w:jc w:val="center"/>
        </w:trPr>
        <w:tc>
          <w:tcPr>
            <w:tcW w:w="4002" w:type="pct"/>
            <w:shd w:val="clear" w:color="auto" w:fill="auto"/>
            <w:vAlign w:val="center"/>
          </w:tcPr>
          <w:p w14:paraId="5A7295E7" w14:textId="2F8CD714" w:rsidR="006E66C7" w:rsidRPr="00757885" w:rsidRDefault="008E2783" w:rsidP="006E66C7">
            <w:pPr>
              <w:spacing w:after="0" w:line="240" w:lineRule="auto"/>
              <w:jc w:val="both"/>
              <w:rPr>
                <w:rFonts w:ascii="Times New Roman" w:eastAsia="Times New Roman" w:hAnsi="Times New Roman" w:cs="Times New Roman"/>
                <w:b/>
                <w:sz w:val="24"/>
                <w:szCs w:val="24"/>
              </w:rPr>
            </w:pPr>
            <w:r w:rsidRPr="00757885">
              <w:rPr>
                <w:rFonts w:ascii="Times New Roman" w:eastAsia="Times New Roman" w:hAnsi="Times New Roman" w:cs="Times New Roman"/>
                <w:b/>
                <w:sz w:val="24"/>
                <w:szCs w:val="24"/>
              </w:rPr>
              <w:t xml:space="preserve"> </w:t>
            </w:r>
            <w:r w:rsidRPr="00757885">
              <w:rPr>
                <w:rFonts w:ascii="Times New Roman" w:eastAsia="Times New Roman" w:hAnsi="Times New Roman" w:cs="Times New Roman"/>
                <w:b/>
              </w:rPr>
              <w:t>Объем образовательной программы учебной дисциплины</w:t>
            </w:r>
          </w:p>
        </w:tc>
        <w:tc>
          <w:tcPr>
            <w:tcW w:w="998" w:type="pct"/>
            <w:shd w:val="clear" w:color="auto" w:fill="auto"/>
            <w:vAlign w:val="center"/>
          </w:tcPr>
          <w:p w14:paraId="78ED9635" w14:textId="40B853B4" w:rsidR="006E66C7" w:rsidRPr="00757885" w:rsidRDefault="00757885"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r>
      <w:tr w:rsidR="008E2783" w:rsidRPr="00757885" w14:paraId="3AA77889" w14:textId="77777777" w:rsidTr="008E2783">
        <w:trPr>
          <w:trHeight w:val="217"/>
          <w:jc w:val="center"/>
        </w:trPr>
        <w:tc>
          <w:tcPr>
            <w:tcW w:w="5000" w:type="pct"/>
            <w:gridSpan w:val="2"/>
            <w:shd w:val="clear" w:color="auto" w:fill="auto"/>
            <w:vAlign w:val="center"/>
          </w:tcPr>
          <w:p w14:paraId="61EC207E" w14:textId="339559BA" w:rsidR="008E2783" w:rsidRPr="00757885" w:rsidRDefault="008E2783" w:rsidP="008E2783">
            <w:pPr>
              <w:spacing w:after="0" w:line="240" w:lineRule="auto"/>
              <w:rPr>
                <w:rFonts w:ascii="Times New Roman" w:eastAsia="Times New Roman" w:hAnsi="Times New Roman" w:cs="Times New Roman"/>
                <w:b/>
                <w:sz w:val="24"/>
                <w:szCs w:val="24"/>
              </w:rPr>
            </w:pPr>
            <w:r w:rsidRPr="00757885">
              <w:rPr>
                <w:rFonts w:ascii="Times New Roman" w:hAnsi="Times New Roman" w:cs="Times New Roman"/>
                <w:i/>
                <w:sz w:val="24"/>
                <w:szCs w:val="24"/>
              </w:rPr>
              <w:t xml:space="preserve"> </w:t>
            </w:r>
            <w:r w:rsidRPr="00757885">
              <w:rPr>
                <w:rFonts w:ascii="Times New Roman" w:eastAsia="Times New Roman" w:hAnsi="Times New Roman" w:cs="Times New Roman"/>
              </w:rPr>
              <w:t>в том числе:</w:t>
            </w:r>
            <w:r w:rsidRPr="00757885">
              <w:rPr>
                <w:rFonts w:ascii="Times New Roman" w:hAnsi="Times New Roman" w:cs="Times New Roman"/>
                <w:b/>
                <w:sz w:val="24"/>
                <w:szCs w:val="24"/>
              </w:rPr>
              <w:t xml:space="preserve"> </w:t>
            </w:r>
          </w:p>
        </w:tc>
      </w:tr>
      <w:tr w:rsidR="00045B54" w:rsidRPr="00757885" w14:paraId="127C9BF0" w14:textId="77777777" w:rsidTr="0051549D">
        <w:trPr>
          <w:trHeight w:val="340"/>
          <w:jc w:val="center"/>
        </w:trPr>
        <w:tc>
          <w:tcPr>
            <w:tcW w:w="4002" w:type="pct"/>
            <w:shd w:val="clear" w:color="auto" w:fill="auto"/>
            <w:vAlign w:val="center"/>
          </w:tcPr>
          <w:p w14:paraId="45C7F5CA" w14:textId="0F660105" w:rsidR="00045B54" w:rsidRPr="00757885" w:rsidRDefault="00045B54" w:rsidP="00045B54">
            <w:pPr>
              <w:spacing w:after="0" w:line="240" w:lineRule="auto"/>
              <w:rPr>
                <w:rFonts w:ascii="Times New Roman" w:eastAsia="Times New Roman" w:hAnsi="Times New Roman" w:cs="Times New Roman"/>
                <w:b/>
                <w:sz w:val="24"/>
                <w:szCs w:val="24"/>
              </w:rPr>
            </w:pPr>
            <w:r w:rsidRPr="00757885">
              <w:rPr>
                <w:rFonts w:ascii="Times New Roman" w:hAnsi="Times New Roman" w:cs="Times New Roman"/>
                <w:sz w:val="24"/>
                <w:szCs w:val="24"/>
              </w:rPr>
              <w:t>теоретическое обучение</w:t>
            </w:r>
          </w:p>
        </w:tc>
        <w:tc>
          <w:tcPr>
            <w:tcW w:w="998" w:type="pct"/>
            <w:shd w:val="clear" w:color="auto" w:fill="auto"/>
            <w:vAlign w:val="center"/>
          </w:tcPr>
          <w:p w14:paraId="232D0DF1" w14:textId="12CA90F1" w:rsidR="00045B54" w:rsidRPr="00757885" w:rsidRDefault="00901108" w:rsidP="00045B5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48</w:t>
            </w:r>
          </w:p>
        </w:tc>
      </w:tr>
      <w:tr w:rsidR="00045B54" w:rsidRPr="00757885" w14:paraId="2A754633" w14:textId="77777777" w:rsidTr="0051549D">
        <w:trPr>
          <w:trHeight w:val="340"/>
          <w:jc w:val="center"/>
        </w:trPr>
        <w:tc>
          <w:tcPr>
            <w:tcW w:w="4002" w:type="pct"/>
            <w:shd w:val="clear" w:color="auto" w:fill="auto"/>
            <w:vAlign w:val="center"/>
          </w:tcPr>
          <w:p w14:paraId="5177014E" w14:textId="6180999D" w:rsidR="00045B54" w:rsidRPr="00757885" w:rsidRDefault="00045B54" w:rsidP="00045B54">
            <w:pPr>
              <w:spacing w:after="0" w:line="240" w:lineRule="auto"/>
              <w:rPr>
                <w:rFonts w:ascii="Times New Roman" w:eastAsia="Times New Roman" w:hAnsi="Times New Roman" w:cs="Times New Roman"/>
                <w:sz w:val="24"/>
                <w:szCs w:val="24"/>
              </w:rPr>
            </w:pPr>
            <w:r w:rsidRPr="00757885">
              <w:rPr>
                <w:rFonts w:ascii="Times New Roman" w:eastAsia="Times New Roman" w:hAnsi="Times New Roman" w:cs="Times New Roman"/>
                <w:sz w:val="24"/>
                <w:szCs w:val="24"/>
              </w:rPr>
              <w:t xml:space="preserve"> практические занятия </w:t>
            </w:r>
          </w:p>
        </w:tc>
        <w:tc>
          <w:tcPr>
            <w:tcW w:w="998" w:type="pct"/>
            <w:shd w:val="clear" w:color="auto" w:fill="auto"/>
            <w:vAlign w:val="center"/>
          </w:tcPr>
          <w:p w14:paraId="5D79F33D" w14:textId="74ABA6B2" w:rsidR="00045B54" w:rsidRPr="00757885" w:rsidRDefault="00045B54" w:rsidP="00901108">
            <w:pPr>
              <w:spacing w:after="0" w:line="240" w:lineRule="auto"/>
              <w:jc w:val="center"/>
              <w:rPr>
                <w:rFonts w:ascii="Times New Roman" w:hAnsi="Times New Roman" w:cs="Times New Roman"/>
                <w:sz w:val="24"/>
                <w:szCs w:val="24"/>
              </w:rPr>
            </w:pPr>
            <w:r w:rsidRPr="00757885">
              <w:rPr>
                <w:rFonts w:ascii="Times New Roman" w:hAnsi="Times New Roman" w:cs="Times New Roman"/>
                <w:sz w:val="24"/>
                <w:szCs w:val="24"/>
              </w:rPr>
              <w:t>1</w:t>
            </w:r>
            <w:r w:rsidR="00901108">
              <w:rPr>
                <w:rFonts w:ascii="Times New Roman" w:hAnsi="Times New Roman" w:cs="Times New Roman"/>
                <w:sz w:val="24"/>
                <w:szCs w:val="24"/>
              </w:rPr>
              <w:t>6</w:t>
            </w:r>
          </w:p>
        </w:tc>
      </w:tr>
      <w:tr w:rsidR="00045B54" w:rsidRPr="00757885" w14:paraId="5C2497EB" w14:textId="77777777" w:rsidTr="008102D8">
        <w:trPr>
          <w:trHeight w:val="340"/>
          <w:jc w:val="center"/>
        </w:trPr>
        <w:tc>
          <w:tcPr>
            <w:tcW w:w="4002" w:type="pct"/>
            <w:vAlign w:val="center"/>
          </w:tcPr>
          <w:p w14:paraId="7012E09A" w14:textId="7B78D7C3" w:rsidR="00045B54" w:rsidRPr="00757885" w:rsidRDefault="00045B54" w:rsidP="00045B54">
            <w:pPr>
              <w:spacing w:after="0" w:line="240" w:lineRule="auto"/>
              <w:rPr>
                <w:rFonts w:ascii="Times New Roman" w:eastAsia="Times New Roman" w:hAnsi="Times New Roman" w:cs="Times New Roman"/>
                <w:sz w:val="24"/>
                <w:szCs w:val="24"/>
              </w:rPr>
            </w:pPr>
            <w:r w:rsidRPr="00757885">
              <w:rPr>
                <w:rFonts w:ascii="Times New Roman" w:hAnsi="Times New Roman"/>
                <w:i/>
              </w:rPr>
              <w:t xml:space="preserve">Самостоятельная работа </w:t>
            </w:r>
            <w:r w:rsidRPr="00757885">
              <w:rPr>
                <w:rFonts w:ascii="Times New Roman" w:hAnsi="Times New Roman"/>
                <w:b/>
                <w:i/>
                <w:vertAlign w:val="superscript"/>
              </w:rPr>
              <w:footnoteReference w:id="36"/>
            </w:r>
          </w:p>
        </w:tc>
        <w:tc>
          <w:tcPr>
            <w:tcW w:w="998" w:type="pct"/>
            <w:shd w:val="clear" w:color="auto" w:fill="auto"/>
            <w:vAlign w:val="center"/>
          </w:tcPr>
          <w:p w14:paraId="1F3F5820" w14:textId="04EE4BC6" w:rsidR="00045B54" w:rsidRPr="00757885" w:rsidRDefault="00045B54" w:rsidP="00045B54">
            <w:pPr>
              <w:spacing w:after="0" w:line="240" w:lineRule="auto"/>
              <w:jc w:val="center"/>
              <w:rPr>
                <w:rFonts w:ascii="Times New Roman" w:hAnsi="Times New Roman" w:cs="Times New Roman"/>
                <w:sz w:val="24"/>
                <w:szCs w:val="24"/>
              </w:rPr>
            </w:pPr>
          </w:p>
        </w:tc>
      </w:tr>
      <w:tr w:rsidR="00045B54" w:rsidRPr="009C154B" w14:paraId="3C29F964" w14:textId="77777777" w:rsidTr="008102D8">
        <w:trPr>
          <w:trHeight w:val="340"/>
          <w:jc w:val="center"/>
        </w:trPr>
        <w:tc>
          <w:tcPr>
            <w:tcW w:w="4002" w:type="pct"/>
            <w:vAlign w:val="center"/>
          </w:tcPr>
          <w:p w14:paraId="3A18F319" w14:textId="7D7F2CB2" w:rsidR="00045B54" w:rsidRPr="00757885" w:rsidRDefault="00040E19" w:rsidP="00045B54">
            <w:pPr>
              <w:spacing w:after="0" w:line="240" w:lineRule="auto"/>
              <w:rPr>
                <w:rFonts w:ascii="Times New Roman" w:eastAsia="Times New Roman" w:hAnsi="Times New Roman" w:cs="Times New Roman"/>
                <w:sz w:val="24"/>
                <w:szCs w:val="24"/>
              </w:rPr>
            </w:pPr>
            <w:r w:rsidRPr="00757885">
              <w:rPr>
                <w:rFonts w:ascii="Times New Roman" w:hAnsi="Times New Roman" w:cs="Times New Roman"/>
                <w:b/>
                <w:iCs/>
                <w:sz w:val="24"/>
                <w:szCs w:val="24"/>
              </w:rPr>
              <w:t>Промежуточная аттестация</w:t>
            </w:r>
          </w:p>
        </w:tc>
        <w:tc>
          <w:tcPr>
            <w:tcW w:w="998" w:type="pct"/>
            <w:shd w:val="clear" w:color="auto" w:fill="auto"/>
            <w:vAlign w:val="center"/>
          </w:tcPr>
          <w:p w14:paraId="6A32DBDF" w14:textId="6F6189FC" w:rsidR="00045B54" w:rsidRPr="009C154B" w:rsidRDefault="00045B54" w:rsidP="00045B54">
            <w:pPr>
              <w:spacing w:after="0" w:line="240" w:lineRule="auto"/>
              <w:jc w:val="center"/>
              <w:rPr>
                <w:rFonts w:ascii="Times New Roman" w:hAnsi="Times New Roman" w:cs="Times New Roman"/>
                <w:sz w:val="24"/>
                <w:szCs w:val="24"/>
              </w:rPr>
            </w:pPr>
            <w:r w:rsidRPr="00757885">
              <w:rPr>
                <w:rFonts w:ascii="Times New Roman" w:hAnsi="Times New Roman" w:cs="Times New Roman"/>
                <w:sz w:val="24"/>
                <w:szCs w:val="24"/>
              </w:rPr>
              <w:t>2</w:t>
            </w:r>
          </w:p>
        </w:tc>
      </w:tr>
    </w:tbl>
    <w:p w14:paraId="474890A2" w14:textId="77777777" w:rsidR="006E66C7" w:rsidRPr="009C154B" w:rsidRDefault="006E66C7" w:rsidP="006E66C7">
      <w:pPr>
        <w:spacing w:after="0" w:line="240" w:lineRule="auto"/>
        <w:rPr>
          <w:rFonts w:ascii="Times New Roman" w:hAnsi="Times New Roman" w:cs="Times New Roman"/>
          <w:bCs/>
          <w:sz w:val="24"/>
          <w:szCs w:val="24"/>
        </w:rPr>
        <w:sectPr w:rsidR="006E66C7" w:rsidRPr="009C154B" w:rsidSect="0051549D">
          <w:footerReference w:type="default" r:id="rId89"/>
          <w:type w:val="nextColumn"/>
          <w:pgSz w:w="11907" w:h="16840"/>
          <w:pgMar w:top="1134" w:right="1134" w:bottom="1134" w:left="1134" w:header="709" w:footer="737" w:gutter="0"/>
          <w:paperSrc w:first="15" w:other="15"/>
          <w:cols w:space="720"/>
          <w:titlePg/>
          <w:docGrid w:linePitch="326"/>
        </w:sectPr>
      </w:pPr>
    </w:p>
    <w:p w14:paraId="0AB57481" w14:textId="77777777" w:rsidR="00901911" w:rsidRPr="009C154B" w:rsidRDefault="006E66C7" w:rsidP="00901911">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6F5A47"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p>
    <w:p w14:paraId="45E17736" w14:textId="6E43200C" w:rsidR="006E66C7" w:rsidRPr="009C154B" w:rsidRDefault="00915744" w:rsidP="00901911">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 ОП.06 М</w:t>
      </w:r>
      <w:r w:rsidR="00901911" w:rsidRPr="009C154B">
        <w:rPr>
          <w:rFonts w:ascii="Times New Roman" w:hAnsi="Times New Roman" w:cs="Times New Roman"/>
          <w:b/>
          <w:sz w:val="24"/>
          <w:szCs w:val="24"/>
        </w:rPr>
        <w:t>етрология, стандартизация и сертификация</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94"/>
        <w:gridCol w:w="7796"/>
        <w:gridCol w:w="1701"/>
        <w:gridCol w:w="2381"/>
      </w:tblGrid>
      <w:tr w:rsidR="00D479B4" w:rsidRPr="009C154B" w14:paraId="41E201BA" w14:textId="77777777" w:rsidTr="0039581A">
        <w:trPr>
          <w:trHeight w:val="284"/>
          <w:jc w:val="center"/>
        </w:trPr>
        <w:tc>
          <w:tcPr>
            <w:tcW w:w="2694" w:type="dxa"/>
            <w:shd w:val="clear" w:color="auto" w:fill="auto"/>
            <w:vAlign w:val="center"/>
          </w:tcPr>
          <w:p w14:paraId="75A71CB8"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Наименование разд</w:t>
            </w:r>
            <w:r w:rsidRPr="009C154B">
              <w:rPr>
                <w:rFonts w:ascii="Times New Roman" w:hAnsi="Times New Roman" w:cs="Times New Roman"/>
                <w:b/>
                <w:sz w:val="24"/>
                <w:szCs w:val="24"/>
              </w:rPr>
              <w:t>е</w:t>
            </w:r>
            <w:r w:rsidRPr="009C154B">
              <w:rPr>
                <w:rFonts w:ascii="Times New Roman" w:hAnsi="Times New Roman" w:cs="Times New Roman"/>
                <w:b/>
                <w:sz w:val="24"/>
                <w:szCs w:val="24"/>
              </w:rPr>
              <w:t>лов и тем</w:t>
            </w:r>
          </w:p>
        </w:tc>
        <w:tc>
          <w:tcPr>
            <w:tcW w:w="7796" w:type="dxa"/>
            <w:shd w:val="clear" w:color="auto" w:fill="auto"/>
            <w:vAlign w:val="center"/>
          </w:tcPr>
          <w:p w14:paraId="2705B156"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701" w:type="dxa"/>
            <w:shd w:val="clear" w:color="auto" w:fill="auto"/>
            <w:vAlign w:val="center"/>
          </w:tcPr>
          <w:p w14:paraId="2070F8B3"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381" w:type="dxa"/>
            <w:vAlign w:val="center"/>
          </w:tcPr>
          <w:p w14:paraId="2901B74E"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Коды компетенций, формированию к</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торых способствует элемент программы</w:t>
            </w:r>
          </w:p>
        </w:tc>
      </w:tr>
      <w:tr w:rsidR="00EA0D14" w:rsidRPr="009C154B" w14:paraId="5B08CF3C" w14:textId="39D5F85F" w:rsidTr="0039581A">
        <w:trPr>
          <w:trHeight w:val="284"/>
          <w:jc w:val="center"/>
        </w:trPr>
        <w:tc>
          <w:tcPr>
            <w:tcW w:w="10490" w:type="dxa"/>
            <w:gridSpan w:val="2"/>
            <w:shd w:val="clear" w:color="auto" w:fill="auto"/>
            <w:vAlign w:val="center"/>
          </w:tcPr>
          <w:p w14:paraId="166926F9" w14:textId="77777777" w:rsidR="00EA0D14" w:rsidRPr="009C154B" w:rsidRDefault="00EA0D14"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Раздел 1. Метрология</w:t>
            </w:r>
          </w:p>
        </w:tc>
        <w:tc>
          <w:tcPr>
            <w:tcW w:w="1701" w:type="dxa"/>
            <w:shd w:val="clear" w:color="auto" w:fill="auto"/>
            <w:vAlign w:val="center"/>
          </w:tcPr>
          <w:p w14:paraId="1183AD18" w14:textId="0CB36973" w:rsidR="00EA0D14" w:rsidRPr="009C154B" w:rsidRDefault="00901108" w:rsidP="00EA0D1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2381" w:type="dxa"/>
            <w:shd w:val="clear" w:color="auto" w:fill="auto"/>
            <w:vAlign w:val="center"/>
          </w:tcPr>
          <w:p w14:paraId="60A635D8" w14:textId="77777777" w:rsidR="00EA0D14" w:rsidRPr="009C154B" w:rsidRDefault="00EA0D14" w:rsidP="00EA0D14">
            <w:pPr>
              <w:autoSpaceDE w:val="0"/>
              <w:autoSpaceDN w:val="0"/>
              <w:adjustRightInd w:val="0"/>
              <w:spacing w:after="0" w:line="240" w:lineRule="auto"/>
              <w:jc w:val="center"/>
              <w:rPr>
                <w:rFonts w:ascii="Times New Roman" w:hAnsi="Times New Roman" w:cs="Times New Roman"/>
                <w:b/>
                <w:bCs/>
                <w:sz w:val="24"/>
                <w:szCs w:val="24"/>
              </w:rPr>
            </w:pPr>
          </w:p>
        </w:tc>
      </w:tr>
      <w:tr w:rsidR="00A60FD7" w:rsidRPr="009C154B" w14:paraId="3E08D487" w14:textId="77777777" w:rsidTr="0039581A">
        <w:trPr>
          <w:trHeight w:val="284"/>
          <w:jc w:val="center"/>
        </w:trPr>
        <w:tc>
          <w:tcPr>
            <w:tcW w:w="2694" w:type="dxa"/>
            <w:vMerge w:val="restart"/>
            <w:shd w:val="clear" w:color="auto" w:fill="auto"/>
            <w:vAlign w:val="center"/>
          </w:tcPr>
          <w:p w14:paraId="7C031426" w14:textId="77777777" w:rsidR="00A60FD7" w:rsidRPr="009C154B" w:rsidRDefault="00A60FD7"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1.1</w:t>
            </w:r>
            <w:r w:rsidRPr="009C154B">
              <w:rPr>
                <w:rFonts w:ascii="Times New Roman" w:hAnsi="Times New Roman" w:cs="Times New Roman"/>
                <w:b/>
                <w:bCs/>
                <w:sz w:val="24"/>
                <w:szCs w:val="24"/>
              </w:rPr>
              <w:br/>
              <w:t>Основные понятия метрологии</w:t>
            </w:r>
          </w:p>
        </w:tc>
        <w:tc>
          <w:tcPr>
            <w:tcW w:w="7796" w:type="dxa"/>
            <w:shd w:val="clear" w:color="auto" w:fill="auto"/>
            <w:vAlign w:val="center"/>
          </w:tcPr>
          <w:p w14:paraId="1D28F077"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auto"/>
            <w:vAlign w:val="center"/>
          </w:tcPr>
          <w:p w14:paraId="469DC60B" w14:textId="2CC13D0B" w:rsidR="00A60FD7" w:rsidRPr="009C154B" w:rsidRDefault="00901108" w:rsidP="006E66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381" w:type="dxa"/>
            <w:vMerge w:val="restart"/>
            <w:vAlign w:val="center"/>
          </w:tcPr>
          <w:p w14:paraId="2DC37268"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ОК 5, ОК 8</w:t>
            </w:r>
          </w:p>
        </w:tc>
      </w:tr>
      <w:tr w:rsidR="00A60FD7" w:rsidRPr="009C154B" w14:paraId="478CD575" w14:textId="77777777" w:rsidTr="0039581A">
        <w:trPr>
          <w:trHeight w:val="284"/>
          <w:jc w:val="center"/>
        </w:trPr>
        <w:tc>
          <w:tcPr>
            <w:tcW w:w="2694" w:type="dxa"/>
            <w:vMerge/>
            <w:shd w:val="clear" w:color="auto" w:fill="auto"/>
            <w:vAlign w:val="center"/>
          </w:tcPr>
          <w:p w14:paraId="73CE033A" w14:textId="77777777" w:rsidR="00A60FD7" w:rsidRPr="009C154B" w:rsidRDefault="00A60FD7"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15EAD26" w14:textId="0777EFCC" w:rsidR="00A60FD7" w:rsidRPr="009C154B" w:rsidRDefault="00A60FD7"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Cs/>
                <w:sz w:val="24"/>
                <w:szCs w:val="24"/>
              </w:rPr>
              <w:t>Понятия о метрологии, основные задачи метрологии</w:t>
            </w:r>
          </w:p>
        </w:tc>
        <w:tc>
          <w:tcPr>
            <w:tcW w:w="1701" w:type="dxa"/>
            <w:vMerge/>
            <w:shd w:val="clear" w:color="auto" w:fill="auto"/>
            <w:vAlign w:val="center"/>
          </w:tcPr>
          <w:p w14:paraId="682565FE" w14:textId="20B4A6CF"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c>
          <w:tcPr>
            <w:tcW w:w="2381" w:type="dxa"/>
            <w:vMerge/>
            <w:vAlign w:val="center"/>
          </w:tcPr>
          <w:p w14:paraId="7DC69D48"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r>
      <w:tr w:rsidR="00A60FD7" w:rsidRPr="009C154B" w14:paraId="7E049612" w14:textId="77777777" w:rsidTr="0039581A">
        <w:trPr>
          <w:trHeight w:val="284"/>
          <w:jc w:val="center"/>
        </w:trPr>
        <w:tc>
          <w:tcPr>
            <w:tcW w:w="2694" w:type="dxa"/>
            <w:vMerge w:val="restart"/>
            <w:shd w:val="clear" w:color="auto" w:fill="auto"/>
            <w:vAlign w:val="center"/>
          </w:tcPr>
          <w:p w14:paraId="00E5BE8D" w14:textId="77777777" w:rsidR="00A60FD7" w:rsidRPr="009C154B" w:rsidRDefault="00A60FD7"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1.2</w:t>
            </w:r>
            <w:r w:rsidRPr="009C154B">
              <w:rPr>
                <w:rFonts w:ascii="Times New Roman" w:hAnsi="Times New Roman" w:cs="Times New Roman"/>
                <w:b/>
                <w:bCs/>
                <w:sz w:val="24"/>
                <w:szCs w:val="24"/>
              </w:rPr>
              <w:br/>
              <w:t xml:space="preserve">Средства измерений </w:t>
            </w:r>
          </w:p>
        </w:tc>
        <w:tc>
          <w:tcPr>
            <w:tcW w:w="7796" w:type="dxa"/>
            <w:shd w:val="clear" w:color="auto" w:fill="auto"/>
            <w:vAlign w:val="center"/>
          </w:tcPr>
          <w:p w14:paraId="08CBE0EC"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auto"/>
            <w:vAlign w:val="center"/>
          </w:tcPr>
          <w:p w14:paraId="28E39811"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t>6</w:t>
            </w:r>
          </w:p>
          <w:p w14:paraId="10806BF8" w14:textId="3E4D7AA6" w:rsidR="00A60FD7" w:rsidRPr="009C154B" w:rsidRDefault="00A60FD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Cs/>
                <w:sz w:val="24"/>
                <w:szCs w:val="24"/>
              </w:rPr>
              <w:t xml:space="preserve"> </w:t>
            </w:r>
          </w:p>
        </w:tc>
        <w:tc>
          <w:tcPr>
            <w:tcW w:w="2381" w:type="dxa"/>
            <w:vMerge w:val="restart"/>
            <w:vAlign w:val="center"/>
          </w:tcPr>
          <w:p w14:paraId="29BACAD8"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2, ОК 4, ПК 1.2, </w:t>
            </w:r>
            <w:r w:rsidRPr="009C154B">
              <w:rPr>
                <w:rFonts w:ascii="Times New Roman" w:hAnsi="Times New Roman" w:cs="Times New Roman"/>
                <w:bCs/>
                <w:sz w:val="24"/>
                <w:szCs w:val="24"/>
              </w:rPr>
              <w:br/>
              <w:t>ПК 2.3, ПК 3.1</w:t>
            </w:r>
          </w:p>
        </w:tc>
      </w:tr>
      <w:tr w:rsidR="00A60FD7" w:rsidRPr="009C154B" w14:paraId="20B74F09" w14:textId="77777777" w:rsidTr="0039581A">
        <w:trPr>
          <w:trHeight w:val="284"/>
          <w:jc w:val="center"/>
        </w:trPr>
        <w:tc>
          <w:tcPr>
            <w:tcW w:w="2694" w:type="dxa"/>
            <w:vMerge/>
            <w:shd w:val="clear" w:color="auto" w:fill="auto"/>
            <w:vAlign w:val="center"/>
          </w:tcPr>
          <w:p w14:paraId="10FE31AE" w14:textId="77777777" w:rsidR="00A60FD7" w:rsidRPr="009C154B" w:rsidRDefault="00A60FD7" w:rsidP="006E66C7">
            <w:pPr>
              <w:autoSpaceDE w:val="0"/>
              <w:autoSpaceDN w:val="0"/>
              <w:adjustRightInd w:val="0"/>
              <w:spacing w:after="0" w:line="240" w:lineRule="auto"/>
              <w:rPr>
                <w:rFonts w:ascii="Times New Roman" w:hAnsi="Times New Roman" w:cs="Times New Roman"/>
                <w:b/>
                <w:sz w:val="24"/>
                <w:szCs w:val="24"/>
              </w:rPr>
            </w:pPr>
          </w:p>
        </w:tc>
        <w:tc>
          <w:tcPr>
            <w:tcW w:w="7796" w:type="dxa"/>
            <w:shd w:val="clear" w:color="auto" w:fill="auto"/>
            <w:vAlign w:val="center"/>
          </w:tcPr>
          <w:p w14:paraId="02C4A91F" w14:textId="77777777" w:rsidR="00A60FD7" w:rsidRPr="009C154B" w:rsidRDefault="00A60FD7" w:rsidP="006E66C7">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Средства измерений. Эталон, образцовые и рабочие средства измерений. Метрологическая ревизия средств измерений. Метрологические характ</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ристики средств измерений</w:t>
            </w:r>
          </w:p>
        </w:tc>
        <w:tc>
          <w:tcPr>
            <w:tcW w:w="1701" w:type="dxa"/>
            <w:vMerge/>
            <w:shd w:val="clear" w:color="auto" w:fill="auto"/>
            <w:vAlign w:val="center"/>
          </w:tcPr>
          <w:p w14:paraId="4D98B39F" w14:textId="433D7CA5" w:rsidR="00A60FD7" w:rsidRPr="009C154B" w:rsidRDefault="00A60FD7" w:rsidP="006E66C7">
            <w:pPr>
              <w:autoSpaceDE w:val="0"/>
              <w:autoSpaceDN w:val="0"/>
              <w:adjustRightInd w:val="0"/>
              <w:spacing w:after="0" w:line="240" w:lineRule="auto"/>
              <w:jc w:val="center"/>
              <w:rPr>
                <w:rFonts w:ascii="Times New Roman" w:hAnsi="Times New Roman" w:cs="Times New Roman"/>
                <w:sz w:val="24"/>
                <w:szCs w:val="24"/>
              </w:rPr>
            </w:pPr>
          </w:p>
        </w:tc>
        <w:tc>
          <w:tcPr>
            <w:tcW w:w="2381" w:type="dxa"/>
            <w:vMerge/>
            <w:vAlign w:val="center"/>
          </w:tcPr>
          <w:p w14:paraId="762FBECA" w14:textId="77777777" w:rsidR="00A60FD7" w:rsidRPr="009C154B" w:rsidRDefault="00A60FD7" w:rsidP="006E66C7">
            <w:pPr>
              <w:autoSpaceDE w:val="0"/>
              <w:autoSpaceDN w:val="0"/>
              <w:adjustRightInd w:val="0"/>
              <w:spacing w:after="0" w:line="240" w:lineRule="auto"/>
              <w:rPr>
                <w:rFonts w:ascii="Times New Roman" w:hAnsi="Times New Roman" w:cs="Times New Roman"/>
                <w:sz w:val="24"/>
                <w:szCs w:val="24"/>
              </w:rPr>
            </w:pPr>
          </w:p>
        </w:tc>
      </w:tr>
      <w:tr w:rsidR="00A60FD7" w:rsidRPr="009C154B" w14:paraId="4186D3CF" w14:textId="77777777" w:rsidTr="0039581A">
        <w:trPr>
          <w:trHeight w:val="284"/>
          <w:jc w:val="center"/>
        </w:trPr>
        <w:tc>
          <w:tcPr>
            <w:tcW w:w="2694" w:type="dxa"/>
            <w:vMerge/>
            <w:shd w:val="clear" w:color="auto" w:fill="auto"/>
            <w:vAlign w:val="center"/>
          </w:tcPr>
          <w:p w14:paraId="335FC54B" w14:textId="77777777" w:rsidR="00A60FD7" w:rsidRPr="009C154B" w:rsidRDefault="00A60FD7" w:rsidP="006E66C7">
            <w:pPr>
              <w:autoSpaceDE w:val="0"/>
              <w:autoSpaceDN w:val="0"/>
              <w:adjustRightInd w:val="0"/>
              <w:spacing w:after="0" w:line="240" w:lineRule="auto"/>
              <w:rPr>
                <w:rFonts w:ascii="Times New Roman" w:hAnsi="Times New Roman" w:cs="Times New Roman"/>
                <w:b/>
                <w:sz w:val="24"/>
                <w:szCs w:val="24"/>
              </w:rPr>
            </w:pPr>
          </w:p>
        </w:tc>
        <w:tc>
          <w:tcPr>
            <w:tcW w:w="7796" w:type="dxa"/>
            <w:shd w:val="clear" w:color="auto" w:fill="auto"/>
            <w:vAlign w:val="center"/>
          </w:tcPr>
          <w:p w14:paraId="7C208A7C" w14:textId="0EA84A52" w:rsidR="00A60FD7" w:rsidRPr="009C154B" w:rsidRDefault="00901108" w:rsidP="0034064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bCs/>
              </w:rPr>
              <w:t>В том числе, практических занятий</w:t>
            </w:r>
          </w:p>
        </w:tc>
        <w:tc>
          <w:tcPr>
            <w:tcW w:w="1701" w:type="dxa"/>
            <w:vMerge w:val="restart"/>
            <w:shd w:val="clear" w:color="auto" w:fill="auto"/>
            <w:vAlign w:val="center"/>
          </w:tcPr>
          <w:p w14:paraId="076DB8C0" w14:textId="32084621" w:rsidR="00A60FD7" w:rsidRPr="009C154B" w:rsidRDefault="00A60FD7" w:rsidP="006E66C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Cs/>
                <w:sz w:val="24"/>
                <w:szCs w:val="24"/>
              </w:rPr>
              <w:t>2</w:t>
            </w:r>
          </w:p>
        </w:tc>
        <w:tc>
          <w:tcPr>
            <w:tcW w:w="2381" w:type="dxa"/>
            <w:vMerge/>
            <w:vAlign w:val="center"/>
          </w:tcPr>
          <w:p w14:paraId="1755616A"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sz w:val="24"/>
                <w:szCs w:val="24"/>
              </w:rPr>
            </w:pPr>
          </w:p>
        </w:tc>
      </w:tr>
      <w:tr w:rsidR="00A60FD7" w:rsidRPr="009C154B" w14:paraId="09CB3847" w14:textId="77777777" w:rsidTr="0039581A">
        <w:trPr>
          <w:trHeight w:val="284"/>
          <w:jc w:val="center"/>
        </w:trPr>
        <w:tc>
          <w:tcPr>
            <w:tcW w:w="2694" w:type="dxa"/>
            <w:vMerge/>
            <w:shd w:val="clear" w:color="auto" w:fill="auto"/>
            <w:vAlign w:val="center"/>
          </w:tcPr>
          <w:p w14:paraId="6C787DCB" w14:textId="77777777" w:rsidR="00A60FD7" w:rsidRPr="009C154B" w:rsidRDefault="00A60FD7"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657ECD87" w14:textId="0A332102" w:rsidR="00A60FD7" w:rsidRPr="009C154B" w:rsidRDefault="00A60FD7" w:rsidP="00901108">
            <w:pPr>
              <w:autoSpaceDE w:val="0"/>
              <w:autoSpaceDN w:val="0"/>
              <w:adjustRightInd w:val="0"/>
              <w:spacing w:after="0" w:line="240" w:lineRule="auto"/>
              <w:jc w:val="both"/>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00901108">
              <w:rPr>
                <w:rFonts w:ascii="Times New Roman" w:hAnsi="Times New Roman" w:cs="Times New Roman"/>
                <w:i/>
                <w:sz w:val="24"/>
                <w:szCs w:val="24"/>
              </w:rPr>
              <w:t xml:space="preserve"> № 1</w:t>
            </w:r>
            <w:r w:rsidRPr="009C154B">
              <w:rPr>
                <w:rFonts w:ascii="Times New Roman" w:hAnsi="Times New Roman" w:cs="Times New Roman"/>
                <w:sz w:val="24"/>
                <w:szCs w:val="24"/>
              </w:rPr>
              <w:t xml:space="preserve"> «Определение погрешности средств измер</w:t>
            </w:r>
            <w:r w:rsidRPr="009C154B">
              <w:rPr>
                <w:rFonts w:ascii="Times New Roman" w:hAnsi="Times New Roman" w:cs="Times New Roman"/>
                <w:sz w:val="24"/>
                <w:szCs w:val="24"/>
              </w:rPr>
              <w:t>е</w:t>
            </w:r>
            <w:r w:rsidRPr="009C154B">
              <w:rPr>
                <w:rFonts w:ascii="Times New Roman" w:hAnsi="Times New Roman" w:cs="Times New Roman"/>
                <w:sz w:val="24"/>
                <w:szCs w:val="24"/>
              </w:rPr>
              <w:t>ний»</w:t>
            </w:r>
          </w:p>
        </w:tc>
        <w:tc>
          <w:tcPr>
            <w:tcW w:w="1701" w:type="dxa"/>
            <w:vMerge/>
            <w:shd w:val="clear" w:color="auto" w:fill="auto"/>
            <w:vAlign w:val="center"/>
          </w:tcPr>
          <w:p w14:paraId="4C9FACC1" w14:textId="1A4DB43D"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c>
          <w:tcPr>
            <w:tcW w:w="2381" w:type="dxa"/>
            <w:vMerge/>
            <w:vAlign w:val="center"/>
          </w:tcPr>
          <w:p w14:paraId="24B3337E"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r>
      <w:tr w:rsidR="00A60FD7" w:rsidRPr="009C154B" w14:paraId="5839CB1A" w14:textId="77777777" w:rsidTr="0039581A">
        <w:trPr>
          <w:trHeight w:val="284"/>
          <w:jc w:val="center"/>
        </w:trPr>
        <w:tc>
          <w:tcPr>
            <w:tcW w:w="2694" w:type="dxa"/>
            <w:vMerge w:val="restart"/>
            <w:shd w:val="clear" w:color="auto" w:fill="auto"/>
            <w:vAlign w:val="center"/>
          </w:tcPr>
          <w:p w14:paraId="20954111" w14:textId="77777777" w:rsidR="00A60FD7" w:rsidRPr="009C154B" w:rsidRDefault="00A60FD7"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1.3</w:t>
            </w:r>
            <w:r w:rsidRPr="009C154B">
              <w:rPr>
                <w:rFonts w:ascii="Times New Roman" w:hAnsi="Times New Roman" w:cs="Times New Roman"/>
                <w:b/>
                <w:bCs/>
                <w:sz w:val="24"/>
                <w:szCs w:val="24"/>
              </w:rPr>
              <w:br/>
              <w:t>Правовые основы ме</w:t>
            </w:r>
            <w:r w:rsidRPr="009C154B">
              <w:rPr>
                <w:rFonts w:ascii="Times New Roman" w:hAnsi="Times New Roman" w:cs="Times New Roman"/>
                <w:b/>
                <w:bCs/>
                <w:sz w:val="24"/>
                <w:szCs w:val="24"/>
              </w:rPr>
              <w:t>т</w:t>
            </w:r>
            <w:r w:rsidRPr="009C154B">
              <w:rPr>
                <w:rFonts w:ascii="Times New Roman" w:hAnsi="Times New Roman" w:cs="Times New Roman"/>
                <w:b/>
                <w:bCs/>
                <w:sz w:val="24"/>
                <w:szCs w:val="24"/>
              </w:rPr>
              <w:t>рологической службы</w:t>
            </w:r>
          </w:p>
        </w:tc>
        <w:tc>
          <w:tcPr>
            <w:tcW w:w="7796" w:type="dxa"/>
            <w:shd w:val="clear" w:color="auto" w:fill="auto"/>
            <w:vAlign w:val="center"/>
          </w:tcPr>
          <w:p w14:paraId="18EDD9BB"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auto"/>
            <w:vAlign w:val="center"/>
          </w:tcPr>
          <w:p w14:paraId="77C6A961" w14:textId="643E4BBE" w:rsidR="00A60FD7" w:rsidRPr="009C154B" w:rsidRDefault="00901108" w:rsidP="006E66C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381" w:type="dxa"/>
            <w:vMerge w:val="restart"/>
            <w:vAlign w:val="center"/>
          </w:tcPr>
          <w:p w14:paraId="1B5CF543" w14:textId="693202AE"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ОК 1, ОК 2, ОК </w:t>
            </w:r>
            <w:r w:rsidR="003D094E" w:rsidRPr="009C154B">
              <w:rPr>
                <w:rFonts w:ascii="Times New Roman" w:hAnsi="Times New Roman" w:cs="Times New Roman"/>
                <w:bCs/>
                <w:sz w:val="24"/>
                <w:szCs w:val="24"/>
              </w:rPr>
              <w:t>9, ПК</w:t>
            </w:r>
            <w:r w:rsidRPr="009C154B">
              <w:rPr>
                <w:rFonts w:ascii="Times New Roman" w:hAnsi="Times New Roman" w:cs="Times New Roman"/>
                <w:bCs/>
                <w:sz w:val="24"/>
                <w:szCs w:val="24"/>
              </w:rPr>
              <w:t> 2.3, ПК 3.1</w:t>
            </w:r>
          </w:p>
        </w:tc>
      </w:tr>
      <w:tr w:rsidR="00A60FD7" w:rsidRPr="009C154B" w14:paraId="1783F527" w14:textId="77777777" w:rsidTr="0039581A">
        <w:trPr>
          <w:trHeight w:val="284"/>
          <w:jc w:val="center"/>
        </w:trPr>
        <w:tc>
          <w:tcPr>
            <w:tcW w:w="2694" w:type="dxa"/>
            <w:vMerge/>
            <w:shd w:val="clear" w:color="auto" w:fill="auto"/>
            <w:vAlign w:val="center"/>
          </w:tcPr>
          <w:p w14:paraId="3C319464" w14:textId="77777777" w:rsidR="00A60FD7" w:rsidRPr="009C154B" w:rsidRDefault="00A60FD7"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5516820A" w14:textId="77777777" w:rsidR="00A60FD7" w:rsidRPr="009C154B" w:rsidRDefault="00A60FD7" w:rsidP="006E66C7">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Cs/>
                <w:sz w:val="24"/>
                <w:szCs w:val="24"/>
              </w:rPr>
              <w:t xml:space="preserve">Государственная система обеспечения единства измерений (ГСИ). </w:t>
            </w:r>
            <w:r w:rsidRPr="009C154B">
              <w:rPr>
                <w:rFonts w:ascii="Times New Roman" w:hAnsi="Times New Roman" w:cs="Times New Roman"/>
                <w:sz w:val="24"/>
                <w:szCs w:val="24"/>
              </w:rPr>
              <w:t>Аккр</w:t>
            </w:r>
            <w:r w:rsidRPr="009C154B">
              <w:rPr>
                <w:rFonts w:ascii="Times New Roman" w:hAnsi="Times New Roman" w:cs="Times New Roman"/>
                <w:sz w:val="24"/>
                <w:szCs w:val="24"/>
              </w:rPr>
              <w:t>е</w:t>
            </w:r>
            <w:r w:rsidRPr="009C154B">
              <w:rPr>
                <w:rFonts w:ascii="Times New Roman" w:hAnsi="Times New Roman" w:cs="Times New Roman"/>
                <w:sz w:val="24"/>
                <w:szCs w:val="24"/>
              </w:rPr>
              <w:t>дитация метрологической службы. Ответственность за нарушение зак</w:t>
            </w:r>
            <w:r w:rsidRPr="009C154B">
              <w:rPr>
                <w:rFonts w:ascii="Times New Roman" w:hAnsi="Times New Roman" w:cs="Times New Roman"/>
                <w:sz w:val="24"/>
                <w:szCs w:val="24"/>
              </w:rPr>
              <w:t>о</w:t>
            </w:r>
            <w:r w:rsidRPr="009C154B">
              <w:rPr>
                <w:rFonts w:ascii="Times New Roman" w:hAnsi="Times New Roman" w:cs="Times New Roman"/>
                <w:sz w:val="24"/>
                <w:szCs w:val="24"/>
              </w:rPr>
              <w:t>нодательства по метрологии</w:t>
            </w:r>
          </w:p>
        </w:tc>
        <w:tc>
          <w:tcPr>
            <w:tcW w:w="1701" w:type="dxa"/>
            <w:vMerge/>
            <w:shd w:val="clear" w:color="auto" w:fill="auto"/>
            <w:vAlign w:val="center"/>
          </w:tcPr>
          <w:p w14:paraId="5B879EEF" w14:textId="2E719F8C"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c>
          <w:tcPr>
            <w:tcW w:w="2381" w:type="dxa"/>
            <w:vMerge/>
            <w:vAlign w:val="center"/>
          </w:tcPr>
          <w:p w14:paraId="7CE926D7" w14:textId="77777777" w:rsidR="00A60FD7" w:rsidRPr="009C154B" w:rsidRDefault="00A60FD7" w:rsidP="006E66C7">
            <w:pPr>
              <w:autoSpaceDE w:val="0"/>
              <w:autoSpaceDN w:val="0"/>
              <w:adjustRightInd w:val="0"/>
              <w:spacing w:after="0" w:line="240" w:lineRule="auto"/>
              <w:jc w:val="center"/>
              <w:rPr>
                <w:rFonts w:ascii="Times New Roman" w:hAnsi="Times New Roman" w:cs="Times New Roman"/>
                <w:bCs/>
                <w:sz w:val="24"/>
                <w:szCs w:val="24"/>
              </w:rPr>
            </w:pPr>
          </w:p>
        </w:tc>
      </w:tr>
      <w:tr w:rsidR="0039581A" w:rsidRPr="009C154B" w14:paraId="601FDAAE" w14:textId="4356A287" w:rsidTr="0039581A">
        <w:trPr>
          <w:trHeight w:val="284"/>
          <w:jc w:val="center"/>
        </w:trPr>
        <w:tc>
          <w:tcPr>
            <w:tcW w:w="10490" w:type="dxa"/>
            <w:gridSpan w:val="2"/>
            <w:shd w:val="clear" w:color="auto" w:fill="auto"/>
            <w:vAlign w:val="center"/>
          </w:tcPr>
          <w:p w14:paraId="3C609423" w14:textId="77777777" w:rsidR="0039581A" w:rsidRPr="009C154B" w:rsidRDefault="0039581A"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Раздел 2. Стандартизация</w:t>
            </w:r>
          </w:p>
        </w:tc>
        <w:tc>
          <w:tcPr>
            <w:tcW w:w="1701" w:type="dxa"/>
            <w:shd w:val="clear" w:color="auto" w:fill="auto"/>
            <w:vAlign w:val="center"/>
          </w:tcPr>
          <w:p w14:paraId="1662096B" w14:textId="477E6517" w:rsidR="0039581A" w:rsidRPr="009C154B" w:rsidRDefault="00D271F6" w:rsidP="00901108">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1</w:t>
            </w:r>
            <w:r w:rsidR="00901108">
              <w:rPr>
                <w:rFonts w:ascii="Times New Roman" w:hAnsi="Times New Roman" w:cs="Times New Roman"/>
                <w:b/>
                <w:sz w:val="24"/>
                <w:szCs w:val="24"/>
              </w:rPr>
              <w:t>8</w:t>
            </w:r>
          </w:p>
        </w:tc>
        <w:tc>
          <w:tcPr>
            <w:tcW w:w="2381" w:type="dxa"/>
            <w:shd w:val="clear" w:color="auto" w:fill="auto"/>
            <w:vAlign w:val="center"/>
          </w:tcPr>
          <w:p w14:paraId="6DA5F819" w14:textId="77777777" w:rsidR="0039581A" w:rsidRPr="009C154B" w:rsidRDefault="0039581A" w:rsidP="0039581A">
            <w:pPr>
              <w:spacing w:after="0" w:line="240" w:lineRule="auto"/>
              <w:jc w:val="center"/>
              <w:rPr>
                <w:rFonts w:ascii="Times New Roman" w:hAnsi="Times New Roman" w:cs="Times New Roman"/>
                <w:b/>
                <w:sz w:val="24"/>
                <w:szCs w:val="24"/>
              </w:rPr>
            </w:pPr>
          </w:p>
        </w:tc>
      </w:tr>
      <w:tr w:rsidR="00D043FF" w:rsidRPr="009C154B" w14:paraId="255AE3CE" w14:textId="77777777" w:rsidTr="0039581A">
        <w:trPr>
          <w:trHeight w:val="284"/>
          <w:jc w:val="center"/>
        </w:trPr>
        <w:tc>
          <w:tcPr>
            <w:tcW w:w="2694" w:type="dxa"/>
            <w:vMerge w:val="restart"/>
            <w:shd w:val="clear" w:color="auto" w:fill="auto"/>
            <w:vAlign w:val="center"/>
          </w:tcPr>
          <w:p w14:paraId="4115287E" w14:textId="77777777" w:rsidR="00D043FF" w:rsidRPr="009C154B" w:rsidRDefault="00D043FF" w:rsidP="006E66C7">
            <w:pPr>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2.1</w:t>
            </w:r>
            <w:r w:rsidRPr="009C154B">
              <w:rPr>
                <w:rFonts w:ascii="Times New Roman" w:hAnsi="Times New Roman" w:cs="Times New Roman"/>
                <w:b/>
                <w:bCs/>
                <w:sz w:val="24"/>
                <w:szCs w:val="24"/>
              </w:rPr>
              <w:br/>
              <w:t>Нормативно-правовое регулирование с</w:t>
            </w:r>
            <w:r w:rsidRPr="009C154B">
              <w:rPr>
                <w:rFonts w:ascii="Times New Roman" w:hAnsi="Times New Roman" w:cs="Times New Roman"/>
                <w:b/>
                <w:sz w:val="24"/>
                <w:szCs w:val="24"/>
              </w:rPr>
              <w:t>ист</w:t>
            </w:r>
            <w:r w:rsidRPr="009C154B">
              <w:rPr>
                <w:rFonts w:ascii="Times New Roman" w:hAnsi="Times New Roman" w:cs="Times New Roman"/>
                <w:b/>
                <w:sz w:val="24"/>
                <w:szCs w:val="24"/>
              </w:rPr>
              <w:t>е</w:t>
            </w:r>
            <w:r w:rsidRPr="009C154B">
              <w:rPr>
                <w:rFonts w:ascii="Times New Roman" w:hAnsi="Times New Roman" w:cs="Times New Roman"/>
                <w:b/>
                <w:sz w:val="24"/>
                <w:szCs w:val="24"/>
              </w:rPr>
              <w:t>мы стандартизации</w:t>
            </w:r>
          </w:p>
        </w:tc>
        <w:tc>
          <w:tcPr>
            <w:tcW w:w="7796" w:type="dxa"/>
            <w:shd w:val="clear" w:color="auto" w:fill="auto"/>
            <w:vAlign w:val="center"/>
          </w:tcPr>
          <w:p w14:paraId="63BF3719"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vAlign w:val="center"/>
          </w:tcPr>
          <w:p w14:paraId="39B1A54E" w14:textId="26AF1483"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381" w:type="dxa"/>
            <w:vMerge w:val="restart"/>
            <w:shd w:val="clear" w:color="auto" w:fill="FFFFFF"/>
            <w:vAlign w:val="center"/>
          </w:tcPr>
          <w:p w14:paraId="6F1F7866" w14:textId="77777777" w:rsidR="00D043FF" w:rsidRPr="009C154B" w:rsidRDefault="00D043FF"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ОК 1,</w:t>
            </w:r>
            <w:r w:rsidRPr="009C154B">
              <w:rPr>
                <w:rFonts w:ascii="Times New Roman" w:hAnsi="Times New Roman" w:cs="Times New Roman"/>
                <w:bCs/>
                <w:sz w:val="24"/>
                <w:szCs w:val="24"/>
              </w:rPr>
              <w:t xml:space="preserve"> ОК</w:t>
            </w:r>
            <w:r w:rsidRPr="009C154B">
              <w:rPr>
                <w:rFonts w:ascii="Times New Roman" w:hAnsi="Times New Roman" w:cs="Times New Roman"/>
                <w:sz w:val="24"/>
                <w:szCs w:val="24"/>
              </w:rPr>
              <w:t xml:space="preserve"> 2,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3, </w:t>
            </w:r>
            <w:r w:rsidRPr="009C154B">
              <w:rPr>
                <w:rFonts w:ascii="Times New Roman" w:hAnsi="Times New Roman" w:cs="Times New Roman"/>
                <w:sz w:val="24"/>
                <w:szCs w:val="24"/>
              </w:rPr>
              <w:br/>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4, ПК 2.3, </w:t>
            </w:r>
            <w:r w:rsidRPr="009C154B">
              <w:rPr>
                <w:rFonts w:ascii="Times New Roman" w:hAnsi="Times New Roman" w:cs="Times New Roman"/>
                <w:sz w:val="24"/>
                <w:szCs w:val="24"/>
              </w:rPr>
              <w:br/>
              <w:t>ПК 3.1, ПК 3.2</w:t>
            </w:r>
          </w:p>
        </w:tc>
      </w:tr>
      <w:tr w:rsidR="00D043FF" w:rsidRPr="009C154B" w14:paraId="30FCB14C" w14:textId="77777777" w:rsidTr="0039581A">
        <w:trPr>
          <w:trHeight w:val="284"/>
          <w:jc w:val="center"/>
        </w:trPr>
        <w:tc>
          <w:tcPr>
            <w:tcW w:w="2694" w:type="dxa"/>
            <w:vMerge/>
            <w:shd w:val="clear" w:color="auto" w:fill="auto"/>
            <w:vAlign w:val="center"/>
          </w:tcPr>
          <w:p w14:paraId="2AE22E54"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21813D9"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Национальная, международная и региональная системы стандартизации. Нормативные документы по стандартизации. Государственная система стандартизации. Принципы стандартизации. Виды и категории станда</w:t>
            </w:r>
            <w:r w:rsidRPr="009C154B">
              <w:rPr>
                <w:rFonts w:ascii="Times New Roman" w:hAnsi="Times New Roman" w:cs="Times New Roman"/>
                <w:sz w:val="24"/>
                <w:szCs w:val="24"/>
              </w:rPr>
              <w:t>р</w:t>
            </w:r>
            <w:r w:rsidRPr="009C154B">
              <w:rPr>
                <w:rFonts w:ascii="Times New Roman" w:hAnsi="Times New Roman" w:cs="Times New Roman"/>
                <w:sz w:val="24"/>
                <w:szCs w:val="24"/>
              </w:rPr>
              <w:t xml:space="preserve">тов. Порядок разработки национальных стандартов. </w:t>
            </w:r>
            <w:r w:rsidRPr="009C154B">
              <w:rPr>
                <w:rFonts w:ascii="Times New Roman" w:hAnsi="Times New Roman" w:cs="Times New Roman"/>
                <w:bCs/>
                <w:sz w:val="24"/>
                <w:szCs w:val="24"/>
              </w:rPr>
              <w:t>Основные направл</w:t>
            </w:r>
            <w:r w:rsidRPr="009C154B">
              <w:rPr>
                <w:rFonts w:ascii="Times New Roman" w:hAnsi="Times New Roman" w:cs="Times New Roman"/>
                <w:bCs/>
                <w:sz w:val="24"/>
                <w:szCs w:val="24"/>
              </w:rPr>
              <w:t>е</w:t>
            </w:r>
            <w:r w:rsidRPr="009C154B">
              <w:rPr>
                <w:rFonts w:ascii="Times New Roman" w:hAnsi="Times New Roman" w:cs="Times New Roman"/>
                <w:bCs/>
                <w:sz w:val="24"/>
                <w:szCs w:val="24"/>
              </w:rPr>
              <w:t>ния развития национальной системы стандартизации в Российской Фед</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рации.</w:t>
            </w:r>
            <w:r w:rsidRPr="009C154B">
              <w:rPr>
                <w:rFonts w:ascii="Times New Roman" w:hAnsi="Times New Roman" w:cs="Times New Roman"/>
                <w:sz w:val="24"/>
                <w:szCs w:val="24"/>
              </w:rPr>
              <w:t xml:space="preserve"> Основные положения закона «О техническом регулировании». </w:t>
            </w:r>
          </w:p>
        </w:tc>
        <w:tc>
          <w:tcPr>
            <w:tcW w:w="1701" w:type="dxa"/>
            <w:vMerge/>
            <w:shd w:val="clear" w:color="auto" w:fill="FFFFFF"/>
            <w:vAlign w:val="center"/>
          </w:tcPr>
          <w:p w14:paraId="30BE42AD" w14:textId="528631D3"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shd w:val="clear" w:color="auto" w:fill="FFFFFF"/>
            <w:vAlign w:val="center"/>
          </w:tcPr>
          <w:p w14:paraId="0E10AE55"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D043FF" w:rsidRPr="009C154B" w14:paraId="4C055844" w14:textId="77777777" w:rsidTr="0039581A">
        <w:trPr>
          <w:trHeight w:val="284"/>
          <w:jc w:val="center"/>
        </w:trPr>
        <w:tc>
          <w:tcPr>
            <w:tcW w:w="2694" w:type="dxa"/>
            <w:vMerge w:val="restart"/>
            <w:shd w:val="clear" w:color="auto" w:fill="auto"/>
            <w:vAlign w:val="center"/>
          </w:tcPr>
          <w:p w14:paraId="2C368A58" w14:textId="77777777" w:rsidR="00D043FF" w:rsidRPr="009C154B" w:rsidRDefault="00D043FF" w:rsidP="006E66C7">
            <w:pPr>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2.2</w:t>
            </w:r>
            <w:r w:rsidRPr="009C154B">
              <w:rPr>
                <w:rFonts w:ascii="Times New Roman" w:hAnsi="Times New Roman" w:cs="Times New Roman"/>
                <w:b/>
                <w:bCs/>
                <w:sz w:val="24"/>
                <w:szCs w:val="24"/>
              </w:rPr>
              <w:br/>
            </w:r>
            <w:r w:rsidRPr="009C154B">
              <w:rPr>
                <w:rFonts w:ascii="Times New Roman" w:hAnsi="Times New Roman" w:cs="Times New Roman"/>
                <w:b/>
                <w:sz w:val="24"/>
                <w:szCs w:val="24"/>
              </w:rPr>
              <w:t>Методы стандартиз</w:t>
            </w:r>
            <w:r w:rsidRPr="009C154B">
              <w:rPr>
                <w:rFonts w:ascii="Times New Roman" w:hAnsi="Times New Roman" w:cs="Times New Roman"/>
                <w:b/>
                <w:sz w:val="24"/>
                <w:szCs w:val="24"/>
              </w:rPr>
              <w:t>а</w:t>
            </w:r>
            <w:r w:rsidRPr="009C154B">
              <w:rPr>
                <w:rFonts w:ascii="Times New Roman" w:hAnsi="Times New Roman" w:cs="Times New Roman"/>
                <w:b/>
                <w:sz w:val="24"/>
                <w:szCs w:val="24"/>
              </w:rPr>
              <w:t>ции</w:t>
            </w:r>
          </w:p>
        </w:tc>
        <w:tc>
          <w:tcPr>
            <w:tcW w:w="7796" w:type="dxa"/>
            <w:shd w:val="clear" w:color="auto" w:fill="auto"/>
            <w:vAlign w:val="center"/>
          </w:tcPr>
          <w:p w14:paraId="43660BE3"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vAlign w:val="center"/>
          </w:tcPr>
          <w:p w14:paraId="3CE2ECF7" w14:textId="5544322F"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381" w:type="dxa"/>
            <w:vMerge w:val="restart"/>
            <w:shd w:val="clear" w:color="auto" w:fill="FFFFFF"/>
            <w:vAlign w:val="center"/>
          </w:tcPr>
          <w:p w14:paraId="68A98FFA" w14:textId="77777777" w:rsidR="00D043FF" w:rsidRPr="009C154B" w:rsidRDefault="00D043FF"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ОК 1,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3, </w:t>
            </w:r>
            <w:r w:rsidRPr="009C154B">
              <w:rPr>
                <w:rFonts w:ascii="Times New Roman" w:hAnsi="Times New Roman" w:cs="Times New Roman"/>
                <w:bCs/>
                <w:sz w:val="24"/>
                <w:szCs w:val="24"/>
              </w:rPr>
              <w:t>ОК</w:t>
            </w:r>
            <w:r w:rsidRPr="009C154B">
              <w:rPr>
                <w:rFonts w:ascii="Times New Roman" w:hAnsi="Times New Roman" w:cs="Times New Roman"/>
                <w:sz w:val="24"/>
                <w:szCs w:val="24"/>
              </w:rPr>
              <w:t> 4,</w:t>
            </w:r>
            <w:r w:rsidRPr="009C154B">
              <w:rPr>
                <w:rFonts w:ascii="Times New Roman" w:hAnsi="Times New Roman" w:cs="Times New Roman"/>
                <w:sz w:val="24"/>
                <w:szCs w:val="24"/>
              </w:rPr>
              <w:br/>
              <w:t>ПК 2.3, ПК 3.1, ПК 3.2</w:t>
            </w:r>
          </w:p>
        </w:tc>
      </w:tr>
      <w:tr w:rsidR="00D043FF" w:rsidRPr="009C154B" w14:paraId="47A393BC" w14:textId="77777777" w:rsidTr="0039581A">
        <w:trPr>
          <w:trHeight w:val="284"/>
          <w:jc w:val="center"/>
        </w:trPr>
        <w:tc>
          <w:tcPr>
            <w:tcW w:w="2694" w:type="dxa"/>
            <w:vMerge/>
            <w:shd w:val="clear" w:color="auto" w:fill="auto"/>
            <w:vAlign w:val="center"/>
          </w:tcPr>
          <w:p w14:paraId="0417F881"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26A53180"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 xml:space="preserve">Функции стандартизации. </w:t>
            </w:r>
            <w:r w:rsidRPr="009C154B">
              <w:rPr>
                <w:rFonts w:ascii="Times New Roman" w:hAnsi="Times New Roman" w:cs="Times New Roman"/>
                <w:sz w:val="24"/>
                <w:szCs w:val="24"/>
              </w:rPr>
              <w:t>Параметрическая стандартизация. Упорядоч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ние объектов стандартизации. Унификация, </w:t>
            </w:r>
            <w:proofErr w:type="spellStart"/>
            <w:r w:rsidRPr="009C154B">
              <w:rPr>
                <w:rFonts w:ascii="Times New Roman" w:hAnsi="Times New Roman" w:cs="Times New Roman"/>
                <w:sz w:val="24"/>
                <w:szCs w:val="24"/>
              </w:rPr>
              <w:t>агрегатирование</w:t>
            </w:r>
            <w:proofErr w:type="spellEnd"/>
            <w:r w:rsidRPr="009C154B">
              <w:rPr>
                <w:rFonts w:ascii="Times New Roman" w:hAnsi="Times New Roman" w:cs="Times New Roman"/>
                <w:sz w:val="24"/>
                <w:szCs w:val="24"/>
              </w:rPr>
              <w:t>, комплек</w:t>
            </w:r>
            <w:r w:rsidRPr="009C154B">
              <w:rPr>
                <w:rFonts w:ascii="Times New Roman" w:hAnsi="Times New Roman" w:cs="Times New Roman"/>
                <w:sz w:val="24"/>
                <w:szCs w:val="24"/>
              </w:rPr>
              <w:t>с</w:t>
            </w:r>
            <w:r w:rsidRPr="009C154B">
              <w:rPr>
                <w:rFonts w:ascii="Times New Roman" w:hAnsi="Times New Roman" w:cs="Times New Roman"/>
                <w:sz w:val="24"/>
                <w:szCs w:val="24"/>
              </w:rPr>
              <w:t>ная и опережающая стандартизация</w:t>
            </w:r>
          </w:p>
        </w:tc>
        <w:tc>
          <w:tcPr>
            <w:tcW w:w="1701" w:type="dxa"/>
            <w:vMerge/>
            <w:shd w:val="clear" w:color="auto" w:fill="FFFFFF"/>
            <w:vAlign w:val="center"/>
          </w:tcPr>
          <w:p w14:paraId="2A68BDAA" w14:textId="0C40E464"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shd w:val="clear" w:color="auto" w:fill="FFFFFF"/>
            <w:vAlign w:val="center"/>
          </w:tcPr>
          <w:p w14:paraId="0F40E526"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D043FF" w:rsidRPr="009C154B" w14:paraId="218612D8" w14:textId="77777777" w:rsidTr="0039581A">
        <w:trPr>
          <w:trHeight w:val="284"/>
          <w:jc w:val="center"/>
        </w:trPr>
        <w:tc>
          <w:tcPr>
            <w:tcW w:w="2694" w:type="dxa"/>
            <w:vMerge/>
            <w:shd w:val="clear" w:color="auto" w:fill="auto"/>
            <w:vAlign w:val="center"/>
          </w:tcPr>
          <w:p w14:paraId="69675E39"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3D96A31F" w14:textId="506AA521" w:rsidR="00D043FF" w:rsidRPr="009C154B" w:rsidRDefault="00901108" w:rsidP="0034064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bCs/>
              </w:rPr>
              <w:t>В том числе, практических занятий</w:t>
            </w:r>
          </w:p>
        </w:tc>
        <w:tc>
          <w:tcPr>
            <w:tcW w:w="1701" w:type="dxa"/>
            <w:vMerge w:val="restart"/>
            <w:shd w:val="clear" w:color="auto" w:fill="FFFFFF"/>
            <w:vAlign w:val="center"/>
          </w:tcPr>
          <w:p w14:paraId="56FCC41C" w14:textId="6601D4D7" w:rsidR="00D043FF" w:rsidRPr="009C154B" w:rsidRDefault="00D043FF"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381" w:type="dxa"/>
            <w:vMerge/>
            <w:shd w:val="clear" w:color="auto" w:fill="FFFFFF"/>
            <w:vAlign w:val="center"/>
          </w:tcPr>
          <w:p w14:paraId="39FC5CEF"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D043FF" w:rsidRPr="009C154B" w14:paraId="0450742A" w14:textId="77777777" w:rsidTr="0039581A">
        <w:trPr>
          <w:trHeight w:val="284"/>
          <w:jc w:val="center"/>
        </w:trPr>
        <w:tc>
          <w:tcPr>
            <w:tcW w:w="2694" w:type="dxa"/>
            <w:vMerge/>
            <w:shd w:val="clear" w:color="auto" w:fill="auto"/>
            <w:vAlign w:val="center"/>
          </w:tcPr>
          <w:p w14:paraId="2F8DB007"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69A6C1ED" w14:textId="4C5A79D4" w:rsidR="00D043FF" w:rsidRPr="009C154B" w:rsidRDefault="00D043FF" w:rsidP="006E66C7">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901108">
              <w:rPr>
                <w:rFonts w:ascii="Times New Roman" w:hAnsi="Times New Roman" w:cs="Times New Roman"/>
                <w:i/>
                <w:sz w:val="24"/>
                <w:szCs w:val="24"/>
              </w:rPr>
              <w:t xml:space="preserve">№ 2 </w:t>
            </w:r>
            <w:r w:rsidRPr="009C154B">
              <w:rPr>
                <w:rFonts w:ascii="Times New Roman" w:hAnsi="Times New Roman" w:cs="Times New Roman"/>
                <w:sz w:val="24"/>
                <w:szCs w:val="24"/>
              </w:rPr>
              <w:t>«Определение показателей уровня унифик</w:t>
            </w:r>
            <w:r w:rsidRPr="009C154B">
              <w:rPr>
                <w:rFonts w:ascii="Times New Roman" w:hAnsi="Times New Roman" w:cs="Times New Roman"/>
                <w:sz w:val="24"/>
                <w:szCs w:val="24"/>
              </w:rPr>
              <w:t>а</w:t>
            </w:r>
            <w:r w:rsidRPr="009C154B">
              <w:rPr>
                <w:rFonts w:ascii="Times New Roman" w:hAnsi="Times New Roman" w:cs="Times New Roman"/>
                <w:sz w:val="24"/>
                <w:szCs w:val="24"/>
              </w:rPr>
              <w:t>ции»</w:t>
            </w:r>
          </w:p>
        </w:tc>
        <w:tc>
          <w:tcPr>
            <w:tcW w:w="1701" w:type="dxa"/>
            <w:vMerge/>
            <w:shd w:val="clear" w:color="auto" w:fill="FFFFFF"/>
            <w:vAlign w:val="center"/>
          </w:tcPr>
          <w:p w14:paraId="3D6A8294" w14:textId="22B07193" w:rsidR="00D043FF" w:rsidRPr="009C154B" w:rsidRDefault="00D043FF" w:rsidP="006E66C7">
            <w:pPr>
              <w:spacing w:after="0" w:line="240" w:lineRule="auto"/>
              <w:jc w:val="center"/>
              <w:rPr>
                <w:rFonts w:ascii="Times New Roman" w:hAnsi="Times New Roman" w:cs="Times New Roman"/>
                <w:sz w:val="24"/>
                <w:szCs w:val="24"/>
              </w:rPr>
            </w:pPr>
          </w:p>
        </w:tc>
        <w:tc>
          <w:tcPr>
            <w:tcW w:w="2381" w:type="dxa"/>
            <w:vMerge/>
            <w:shd w:val="clear" w:color="auto" w:fill="FFFFFF"/>
            <w:vAlign w:val="center"/>
          </w:tcPr>
          <w:p w14:paraId="3A204DAB"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D043FF" w:rsidRPr="009C154B" w14:paraId="6DF6EDB5" w14:textId="77777777" w:rsidTr="0039581A">
        <w:trPr>
          <w:trHeight w:val="284"/>
          <w:jc w:val="center"/>
        </w:trPr>
        <w:tc>
          <w:tcPr>
            <w:tcW w:w="2694" w:type="dxa"/>
            <w:vMerge w:val="restart"/>
            <w:shd w:val="clear" w:color="auto" w:fill="auto"/>
            <w:vAlign w:val="center"/>
          </w:tcPr>
          <w:p w14:paraId="4CF6FDE6" w14:textId="77777777" w:rsidR="00D043FF" w:rsidRPr="009C154B" w:rsidRDefault="00D043FF" w:rsidP="006E66C7">
            <w:pPr>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2.3</w:t>
            </w:r>
            <w:r w:rsidRPr="009C154B">
              <w:rPr>
                <w:rFonts w:ascii="Times New Roman" w:hAnsi="Times New Roman" w:cs="Times New Roman"/>
                <w:b/>
                <w:bCs/>
                <w:sz w:val="24"/>
                <w:szCs w:val="24"/>
              </w:rPr>
              <w:br/>
              <w:t>Допуски и посадки</w:t>
            </w:r>
          </w:p>
        </w:tc>
        <w:tc>
          <w:tcPr>
            <w:tcW w:w="7796" w:type="dxa"/>
            <w:shd w:val="clear" w:color="auto" w:fill="auto"/>
            <w:vAlign w:val="center"/>
          </w:tcPr>
          <w:p w14:paraId="3A774E66"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vAlign w:val="center"/>
          </w:tcPr>
          <w:p w14:paraId="0E0783D6" w14:textId="004F2652"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381" w:type="dxa"/>
            <w:vMerge w:val="restart"/>
            <w:shd w:val="clear" w:color="auto" w:fill="FFFFFF"/>
            <w:vAlign w:val="center"/>
          </w:tcPr>
          <w:p w14:paraId="515967FB" w14:textId="77777777" w:rsidR="00D043FF" w:rsidRPr="009C154B" w:rsidRDefault="00D043FF"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ОК 3,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4,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sz w:val="24"/>
                <w:szCs w:val="24"/>
              </w:rPr>
              <w:br/>
            </w:r>
            <w:r w:rsidRPr="009C154B">
              <w:rPr>
                <w:rFonts w:ascii="Times New Roman" w:hAnsi="Times New Roman" w:cs="Times New Roman"/>
                <w:bCs/>
                <w:sz w:val="24"/>
                <w:szCs w:val="24"/>
              </w:rPr>
              <w:t>ОК</w:t>
            </w:r>
            <w:r w:rsidRPr="009C154B">
              <w:rPr>
                <w:rFonts w:ascii="Times New Roman" w:hAnsi="Times New Roman" w:cs="Times New Roman"/>
                <w:sz w:val="24"/>
                <w:szCs w:val="24"/>
              </w:rPr>
              <w:t> 8, ПК 1.2, ПК 1.3,ПК  3.1</w:t>
            </w:r>
          </w:p>
        </w:tc>
      </w:tr>
      <w:tr w:rsidR="00D043FF" w:rsidRPr="009C154B" w14:paraId="43E50272" w14:textId="77777777" w:rsidTr="0039581A">
        <w:trPr>
          <w:trHeight w:val="284"/>
          <w:jc w:val="center"/>
        </w:trPr>
        <w:tc>
          <w:tcPr>
            <w:tcW w:w="2694" w:type="dxa"/>
            <w:vMerge/>
            <w:shd w:val="clear" w:color="auto" w:fill="auto"/>
            <w:vAlign w:val="center"/>
          </w:tcPr>
          <w:p w14:paraId="350A3DAD"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64ECF8AD"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Понятие о совместимости и взаимозаменяемости. Основные понятия и определения о допусках и посадках. Единая система допусков и посадок, принципы её построения.</w:t>
            </w:r>
          </w:p>
        </w:tc>
        <w:tc>
          <w:tcPr>
            <w:tcW w:w="1701" w:type="dxa"/>
            <w:vMerge/>
            <w:shd w:val="clear" w:color="auto" w:fill="auto"/>
            <w:vAlign w:val="center"/>
          </w:tcPr>
          <w:p w14:paraId="720CF516" w14:textId="4940289E"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vAlign w:val="center"/>
          </w:tcPr>
          <w:p w14:paraId="762350F0" w14:textId="77777777" w:rsidR="00D043FF" w:rsidRPr="009C154B" w:rsidRDefault="00D043FF" w:rsidP="006E66C7">
            <w:pPr>
              <w:spacing w:after="0" w:line="240" w:lineRule="auto"/>
              <w:jc w:val="center"/>
              <w:rPr>
                <w:rFonts w:ascii="Times New Roman" w:hAnsi="Times New Roman" w:cs="Times New Roman"/>
                <w:b/>
                <w:sz w:val="24"/>
                <w:szCs w:val="24"/>
              </w:rPr>
            </w:pPr>
          </w:p>
        </w:tc>
      </w:tr>
      <w:tr w:rsidR="00D043FF" w:rsidRPr="009C154B" w14:paraId="300CD447" w14:textId="77777777" w:rsidTr="0039581A">
        <w:trPr>
          <w:trHeight w:val="284"/>
          <w:jc w:val="center"/>
        </w:trPr>
        <w:tc>
          <w:tcPr>
            <w:tcW w:w="2694" w:type="dxa"/>
            <w:vMerge/>
            <w:shd w:val="clear" w:color="auto" w:fill="auto"/>
            <w:vAlign w:val="center"/>
          </w:tcPr>
          <w:p w14:paraId="439BA19C"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493C17A" w14:textId="45A9F298" w:rsidR="00D043FF" w:rsidRPr="009C154B" w:rsidRDefault="00D043FF" w:rsidP="0090110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bCs/>
              </w:rPr>
              <w:t>В том числе, практических занятий</w:t>
            </w:r>
          </w:p>
        </w:tc>
        <w:tc>
          <w:tcPr>
            <w:tcW w:w="1701" w:type="dxa"/>
            <w:vMerge w:val="restart"/>
            <w:shd w:val="clear" w:color="auto" w:fill="auto"/>
            <w:vAlign w:val="center"/>
          </w:tcPr>
          <w:p w14:paraId="73723D0F" w14:textId="2E64D2F7"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2381" w:type="dxa"/>
            <w:vMerge/>
            <w:vAlign w:val="center"/>
          </w:tcPr>
          <w:p w14:paraId="009D5D31" w14:textId="77777777" w:rsidR="00D043FF" w:rsidRPr="009C154B" w:rsidRDefault="00D043FF" w:rsidP="006E66C7">
            <w:pPr>
              <w:spacing w:after="0" w:line="240" w:lineRule="auto"/>
              <w:jc w:val="center"/>
              <w:rPr>
                <w:rFonts w:ascii="Times New Roman" w:hAnsi="Times New Roman" w:cs="Times New Roman"/>
                <w:b/>
                <w:sz w:val="24"/>
                <w:szCs w:val="24"/>
              </w:rPr>
            </w:pPr>
          </w:p>
        </w:tc>
      </w:tr>
      <w:tr w:rsidR="00D043FF" w:rsidRPr="009C154B" w14:paraId="740E54B1" w14:textId="77777777" w:rsidTr="0039581A">
        <w:trPr>
          <w:trHeight w:val="284"/>
          <w:jc w:val="center"/>
        </w:trPr>
        <w:tc>
          <w:tcPr>
            <w:tcW w:w="2694" w:type="dxa"/>
            <w:vMerge/>
            <w:shd w:val="clear" w:color="auto" w:fill="auto"/>
            <w:vAlign w:val="center"/>
          </w:tcPr>
          <w:p w14:paraId="77387977"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C98AF1F" w14:textId="45F45686" w:rsidR="00D043FF" w:rsidRPr="009C154B" w:rsidRDefault="00D043FF" w:rsidP="006E66C7">
            <w:pPr>
              <w:tabs>
                <w:tab w:val="left" w:pos="253"/>
              </w:tabs>
              <w:spacing w:after="0" w:line="240" w:lineRule="auto"/>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00901108">
              <w:rPr>
                <w:rFonts w:ascii="Times New Roman" w:hAnsi="Times New Roman" w:cs="Times New Roman"/>
                <w:i/>
                <w:sz w:val="24"/>
                <w:szCs w:val="24"/>
              </w:rPr>
              <w:t xml:space="preserve">№ 3 </w:t>
            </w:r>
            <w:r w:rsidRPr="009C154B">
              <w:rPr>
                <w:rFonts w:ascii="Times New Roman" w:hAnsi="Times New Roman" w:cs="Times New Roman"/>
                <w:sz w:val="24"/>
                <w:szCs w:val="24"/>
              </w:rPr>
              <w:t>«Решение задач по системе допусков и пос</w:t>
            </w:r>
            <w:r w:rsidRPr="009C154B">
              <w:rPr>
                <w:rFonts w:ascii="Times New Roman" w:hAnsi="Times New Roman" w:cs="Times New Roman"/>
                <w:sz w:val="24"/>
                <w:szCs w:val="24"/>
              </w:rPr>
              <w:t>а</w:t>
            </w:r>
            <w:r w:rsidRPr="009C154B">
              <w:rPr>
                <w:rFonts w:ascii="Times New Roman" w:hAnsi="Times New Roman" w:cs="Times New Roman"/>
                <w:sz w:val="24"/>
                <w:szCs w:val="24"/>
              </w:rPr>
              <w:t>док»</w:t>
            </w:r>
          </w:p>
        </w:tc>
        <w:tc>
          <w:tcPr>
            <w:tcW w:w="1701" w:type="dxa"/>
            <w:vMerge/>
            <w:shd w:val="clear" w:color="auto" w:fill="auto"/>
            <w:vAlign w:val="center"/>
          </w:tcPr>
          <w:p w14:paraId="18831540" w14:textId="21773DFE" w:rsidR="00D043FF" w:rsidRPr="009C154B" w:rsidRDefault="00D043FF" w:rsidP="006E66C7">
            <w:pPr>
              <w:spacing w:after="0" w:line="240" w:lineRule="auto"/>
              <w:jc w:val="center"/>
              <w:rPr>
                <w:rFonts w:ascii="Times New Roman" w:hAnsi="Times New Roman" w:cs="Times New Roman"/>
                <w:sz w:val="24"/>
                <w:szCs w:val="24"/>
              </w:rPr>
            </w:pPr>
          </w:p>
        </w:tc>
        <w:tc>
          <w:tcPr>
            <w:tcW w:w="2381" w:type="dxa"/>
            <w:vMerge/>
            <w:vAlign w:val="center"/>
          </w:tcPr>
          <w:p w14:paraId="77D2FBAF"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39581A" w:rsidRPr="009C154B" w14:paraId="257D2928" w14:textId="2499FBCD" w:rsidTr="0039581A">
        <w:trPr>
          <w:trHeight w:val="284"/>
          <w:jc w:val="center"/>
        </w:trPr>
        <w:tc>
          <w:tcPr>
            <w:tcW w:w="10490" w:type="dxa"/>
            <w:gridSpan w:val="2"/>
            <w:shd w:val="clear" w:color="auto" w:fill="auto"/>
            <w:vAlign w:val="center"/>
          </w:tcPr>
          <w:p w14:paraId="5E956CD6" w14:textId="77777777" w:rsidR="0039581A" w:rsidRPr="009C154B" w:rsidRDefault="0039581A"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Раздел 3. Сертификация</w:t>
            </w:r>
          </w:p>
        </w:tc>
        <w:tc>
          <w:tcPr>
            <w:tcW w:w="1701" w:type="dxa"/>
            <w:shd w:val="clear" w:color="auto" w:fill="auto"/>
            <w:vAlign w:val="center"/>
          </w:tcPr>
          <w:p w14:paraId="102226B0" w14:textId="64AC9E09" w:rsidR="0039581A" w:rsidRPr="009C154B" w:rsidRDefault="00901108" w:rsidP="003958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2381" w:type="dxa"/>
            <w:shd w:val="clear" w:color="auto" w:fill="auto"/>
            <w:vAlign w:val="center"/>
          </w:tcPr>
          <w:p w14:paraId="425DADFB" w14:textId="77777777" w:rsidR="0039581A" w:rsidRPr="009C154B" w:rsidRDefault="0039581A" w:rsidP="0039581A">
            <w:pPr>
              <w:spacing w:after="0" w:line="240" w:lineRule="auto"/>
              <w:jc w:val="center"/>
              <w:rPr>
                <w:rFonts w:ascii="Times New Roman" w:hAnsi="Times New Roman" w:cs="Times New Roman"/>
                <w:b/>
                <w:sz w:val="24"/>
                <w:szCs w:val="24"/>
              </w:rPr>
            </w:pPr>
          </w:p>
        </w:tc>
      </w:tr>
      <w:tr w:rsidR="00D043FF" w:rsidRPr="009C154B" w14:paraId="27F482FC" w14:textId="77777777" w:rsidTr="0039581A">
        <w:trPr>
          <w:trHeight w:val="284"/>
          <w:jc w:val="center"/>
        </w:trPr>
        <w:tc>
          <w:tcPr>
            <w:tcW w:w="2694" w:type="dxa"/>
            <w:vMerge w:val="restart"/>
            <w:shd w:val="clear" w:color="auto" w:fill="auto"/>
            <w:vAlign w:val="center"/>
          </w:tcPr>
          <w:p w14:paraId="4DA0AE16" w14:textId="77777777" w:rsidR="00D043FF" w:rsidRPr="009C154B" w:rsidRDefault="00D043FF" w:rsidP="006E66C7">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Тема 3.1</w:t>
            </w:r>
            <w:r w:rsidRPr="009C154B">
              <w:rPr>
                <w:rFonts w:ascii="Times New Roman" w:hAnsi="Times New Roman" w:cs="Times New Roman"/>
                <w:b/>
                <w:bCs/>
                <w:sz w:val="24"/>
                <w:szCs w:val="24"/>
              </w:rPr>
              <w:br/>
              <w:t>Сертификация как процедура подтве</w:t>
            </w:r>
            <w:r w:rsidRPr="009C154B">
              <w:rPr>
                <w:rFonts w:ascii="Times New Roman" w:hAnsi="Times New Roman" w:cs="Times New Roman"/>
                <w:b/>
                <w:bCs/>
                <w:sz w:val="24"/>
                <w:szCs w:val="24"/>
              </w:rPr>
              <w:t>р</w:t>
            </w:r>
            <w:r w:rsidRPr="009C154B">
              <w:rPr>
                <w:rFonts w:ascii="Times New Roman" w:hAnsi="Times New Roman" w:cs="Times New Roman"/>
                <w:b/>
                <w:bCs/>
                <w:sz w:val="24"/>
                <w:szCs w:val="24"/>
              </w:rPr>
              <w:t>ждения соответствия</w:t>
            </w:r>
          </w:p>
        </w:tc>
        <w:tc>
          <w:tcPr>
            <w:tcW w:w="7796" w:type="dxa"/>
            <w:shd w:val="clear" w:color="auto" w:fill="auto"/>
            <w:vAlign w:val="center"/>
          </w:tcPr>
          <w:p w14:paraId="28435191"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vAlign w:val="center"/>
          </w:tcPr>
          <w:p w14:paraId="399CFDC5" w14:textId="6C357398"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381" w:type="dxa"/>
            <w:vMerge w:val="restart"/>
            <w:shd w:val="clear" w:color="auto" w:fill="FFFFFF"/>
            <w:vAlign w:val="center"/>
          </w:tcPr>
          <w:p w14:paraId="56C03D17" w14:textId="77777777" w:rsidR="00D043FF" w:rsidRPr="009C154B" w:rsidRDefault="00D043FF"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ОК 4,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sz w:val="24"/>
                <w:szCs w:val="24"/>
              </w:rPr>
              <w:br/>
            </w:r>
            <w:r w:rsidRPr="009C154B">
              <w:rPr>
                <w:rFonts w:ascii="Times New Roman" w:hAnsi="Times New Roman" w:cs="Times New Roman"/>
                <w:bCs/>
                <w:sz w:val="24"/>
                <w:szCs w:val="24"/>
              </w:rPr>
              <w:t>ОК</w:t>
            </w:r>
            <w:r w:rsidRPr="009C154B">
              <w:rPr>
                <w:rFonts w:ascii="Times New Roman" w:hAnsi="Times New Roman" w:cs="Times New Roman"/>
                <w:sz w:val="24"/>
                <w:szCs w:val="24"/>
              </w:rPr>
              <w:t> 9, ПК 2.2, ПК 2.3</w:t>
            </w:r>
          </w:p>
        </w:tc>
      </w:tr>
      <w:tr w:rsidR="00D043FF" w:rsidRPr="009C154B" w14:paraId="44394314" w14:textId="77777777" w:rsidTr="0039581A">
        <w:trPr>
          <w:trHeight w:val="284"/>
          <w:jc w:val="center"/>
        </w:trPr>
        <w:tc>
          <w:tcPr>
            <w:tcW w:w="2694" w:type="dxa"/>
            <w:vMerge/>
            <w:shd w:val="clear" w:color="auto" w:fill="auto"/>
            <w:vAlign w:val="center"/>
          </w:tcPr>
          <w:p w14:paraId="6A51B90A"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5C349703"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Основные понятия сертификации. Схемы сертификации</w:t>
            </w:r>
          </w:p>
        </w:tc>
        <w:tc>
          <w:tcPr>
            <w:tcW w:w="1701" w:type="dxa"/>
            <w:vMerge/>
            <w:shd w:val="clear" w:color="auto" w:fill="FFFFFF"/>
            <w:vAlign w:val="center"/>
          </w:tcPr>
          <w:p w14:paraId="68923AE2" w14:textId="6D4F571A"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shd w:val="clear" w:color="auto" w:fill="FFFFFF"/>
            <w:vAlign w:val="center"/>
          </w:tcPr>
          <w:p w14:paraId="4CE9E66A"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D043FF" w:rsidRPr="009C154B" w14:paraId="4131E98A" w14:textId="77777777" w:rsidTr="0039581A">
        <w:trPr>
          <w:trHeight w:val="284"/>
          <w:jc w:val="center"/>
        </w:trPr>
        <w:tc>
          <w:tcPr>
            <w:tcW w:w="2694" w:type="dxa"/>
            <w:vMerge w:val="restart"/>
            <w:shd w:val="clear" w:color="auto" w:fill="auto"/>
            <w:vAlign w:val="center"/>
          </w:tcPr>
          <w:p w14:paraId="118B8C03"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3.2</w:t>
            </w:r>
            <w:r w:rsidRPr="009C154B">
              <w:rPr>
                <w:rFonts w:ascii="Times New Roman" w:hAnsi="Times New Roman" w:cs="Times New Roman"/>
                <w:b/>
                <w:bCs/>
                <w:sz w:val="24"/>
                <w:szCs w:val="24"/>
              </w:rPr>
              <w:br/>
              <w:t>Системы управления качеством. Системы менеджмента качества</w:t>
            </w:r>
          </w:p>
        </w:tc>
        <w:tc>
          <w:tcPr>
            <w:tcW w:w="7796" w:type="dxa"/>
            <w:shd w:val="clear" w:color="auto" w:fill="auto"/>
            <w:vAlign w:val="center"/>
          </w:tcPr>
          <w:p w14:paraId="31870005"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vAlign w:val="center"/>
          </w:tcPr>
          <w:p w14:paraId="23188ABF" w14:textId="5DDF0F74" w:rsidR="00D043FF" w:rsidRPr="009C154B" w:rsidRDefault="00901108" w:rsidP="006E66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2381" w:type="dxa"/>
            <w:vMerge w:val="restart"/>
            <w:shd w:val="clear" w:color="auto" w:fill="FFFFFF"/>
            <w:vAlign w:val="center"/>
          </w:tcPr>
          <w:p w14:paraId="7F8F8D6F" w14:textId="77777777" w:rsidR="00D043FF" w:rsidRPr="009C154B" w:rsidRDefault="00D043FF"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 xml:space="preserve">ОК 4,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5,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6,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7,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w:t>
            </w:r>
            <w:r w:rsidRPr="009C154B">
              <w:rPr>
                <w:rFonts w:ascii="Times New Roman" w:hAnsi="Times New Roman" w:cs="Times New Roman"/>
                <w:sz w:val="24"/>
                <w:szCs w:val="24"/>
              </w:rPr>
              <w:br/>
              <w:t>ПК 1.1, ПК 1.2, ПК 1.3, ПК 2.2, ПК 2.3</w:t>
            </w:r>
          </w:p>
        </w:tc>
      </w:tr>
      <w:tr w:rsidR="00D043FF" w:rsidRPr="009C154B" w14:paraId="4271E33A" w14:textId="77777777" w:rsidTr="0039581A">
        <w:trPr>
          <w:trHeight w:val="284"/>
          <w:jc w:val="center"/>
        </w:trPr>
        <w:tc>
          <w:tcPr>
            <w:tcW w:w="2694" w:type="dxa"/>
            <w:vMerge/>
            <w:shd w:val="clear" w:color="auto" w:fill="auto"/>
            <w:vAlign w:val="center"/>
          </w:tcPr>
          <w:p w14:paraId="32D923AF"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F3AAE2A"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Сущность качества. Показатели качества продукции, методы оценки. Контроль и испытание продукции. Управление и общее руководство к</w:t>
            </w:r>
            <w:r w:rsidRPr="009C154B">
              <w:rPr>
                <w:rFonts w:ascii="Times New Roman" w:hAnsi="Times New Roman" w:cs="Times New Roman"/>
                <w:bCs/>
                <w:sz w:val="24"/>
                <w:szCs w:val="24"/>
              </w:rPr>
              <w:t>а</w:t>
            </w:r>
            <w:r w:rsidRPr="009C154B">
              <w:rPr>
                <w:rFonts w:ascii="Times New Roman" w:hAnsi="Times New Roman" w:cs="Times New Roman"/>
                <w:bCs/>
                <w:sz w:val="24"/>
                <w:szCs w:val="24"/>
              </w:rPr>
              <w:t xml:space="preserve">чеством. Планирование качества. </w:t>
            </w:r>
            <w:r w:rsidRPr="009C154B">
              <w:rPr>
                <w:rFonts w:ascii="Times New Roman" w:hAnsi="Times New Roman" w:cs="Times New Roman"/>
                <w:sz w:val="24"/>
                <w:szCs w:val="24"/>
              </w:rPr>
              <w:t>Отечественные системы управления к</w:t>
            </w:r>
            <w:r w:rsidRPr="009C154B">
              <w:rPr>
                <w:rFonts w:ascii="Times New Roman" w:hAnsi="Times New Roman" w:cs="Times New Roman"/>
                <w:sz w:val="24"/>
                <w:szCs w:val="24"/>
              </w:rPr>
              <w:t>а</w:t>
            </w:r>
            <w:r w:rsidRPr="009C154B">
              <w:rPr>
                <w:rFonts w:ascii="Times New Roman" w:hAnsi="Times New Roman" w:cs="Times New Roman"/>
                <w:sz w:val="24"/>
                <w:szCs w:val="24"/>
              </w:rPr>
              <w:t>чеством БИП, СБТ, ОТК, КАНАРСПИ</w:t>
            </w:r>
          </w:p>
        </w:tc>
        <w:tc>
          <w:tcPr>
            <w:tcW w:w="1701" w:type="dxa"/>
            <w:vMerge/>
            <w:shd w:val="clear" w:color="auto" w:fill="FFFFFF"/>
            <w:vAlign w:val="center"/>
          </w:tcPr>
          <w:p w14:paraId="193866F0" w14:textId="310415F4"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shd w:val="clear" w:color="auto" w:fill="FFFFFF"/>
            <w:vAlign w:val="center"/>
          </w:tcPr>
          <w:p w14:paraId="23D1CB53" w14:textId="77777777" w:rsidR="00D043FF" w:rsidRPr="009C154B" w:rsidRDefault="00D043FF" w:rsidP="006E66C7">
            <w:pPr>
              <w:spacing w:after="0" w:line="240" w:lineRule="auto"/>
              <w:jc w:val="center"/>
              <w:rPr>
                <w:rFonts w:ascii="Times New Roman" w:hAnsi="Times New Roman" w:cs="Times New Roman"/>
                <w:b/>
                <w:sz w:val="24"/>
                <w:szCs w:val="24"/>
              </w:rPr>
            </w:pPr>
          </w:p>
        </w:tc>
      </w:tr>
      <w:tr w:rsidR="00D043FF" w:rsidRPr="009C154B" w14:paraId="30D9174F" w14:textId="77777777" w:rsidTr="0039581A">
        <w:trPr>
          <w:trHeight w:val="284"/>
          <w:jc w:val="center"/>
        </w:trPr>
        <w:tc>
          <w:tcPr>
            <w:tcW w:w="2694" w:type="dxa"/>
            <w:vMerge/>
            <w:shd w:val="clear" w:color="auto" w:fill="auto"/>
            <w:vAlign w:val="center"/>
          </w:tcPr>
          <w:p w14:paraId="26270B21"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2E2A969" w14:textId="723C6F0F" w:rsidR="00D043FF" w:rsidRPr="009C154B" w:rsidRDefault="00901108" w:rsidP="00340648">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bCs/>
              </w:rPr>
              <w:t>В том числе, практических занятий</w:t>
            </w:r>
          </w:p>
        </w:tc>
        <w:tc>
          <w:tcPr>
            <w:tcW w:w="1701" w:type="dxa"/>
            <w:shd w:val="clear" w:color="auto" w:fill="FFFFFF"/>
            <w:vAlign w:val="center"/>
          </w:tcPr>
          <w:p w14:paraId="0C89F25F" w14:textId="1DE86C7E" w:rsidR="00D043FF" w:rsidRPr="00901108" w:rsidRDefault="00901108"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81" w:type="dxa"/>
            <w:vMerge/>
            <w:shd w:val="clear" w:color="auto" w:fill="FFFFFF"/>
            <w:vAlign w:val="center"/>
          </w:tcPr>
          <w:p w14:paraId="2323D618" w14:textId="77777777" w:rsidR="00D043FF" w:rsidRPr="009C154B" w:rsidRDefault="00D043FF" w:rsidP="006E66C7">
            <w:pPr>
              <w:spacing w:after="0" w:line="240" w:lineRule="auto"/>
              <w:jc w:val="center"/>
              <w:rPr>
                <w:rFonts w:ascii="Times New Roman" w:hAnsi="Times New Roman" w:cs="Times New Roman"/>
                <w:b/>
                <w:sz w:val="24"/>
                <w:szCs w:val="24"/>
              </w:rPr>
            </w:pPr>
          </w:p>
        </w:tc>
      </w:tr>
      <w:tr w:rsidR="00D043FF" w:rsidRPr="009C154B" w14:paraId="17AAD9EC" w14:textId="77777777" w:rsidTr="0039581A">
        <w:trPr>
          <w:trHeight w:val="284"/>
          <w:jc w:val="center"/>
        </w:trPr>
        <w:tc>
          <w:tcPr>
            <w:tcW w:w="2694" w:type="dxa"/>
            <w:vMerge/>
            <w:shd w:val="clear" w:color="auto" w:fill="auto"/>
            <w:vAlign w:val="center"/>
          </w:tcPr>
          <w:p w14:paraId="135FFB35"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6434DAFF" w14:textId="110FD25E" w:rsidR="00D043FF" w:rsidRPr="009C154B" w:rsidRDefault="00D043FF" w:rsidP="00901108">
            <w:pPr>
              <w:spacing w:after="0" w:line="240" w:lineRule="auto"/>
              <w:jc w:val="both"/>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00901108">
              <w:rPr>
                <w:rFonts w:ascii="Times New Roman" w:hAnsi="Times New Roman" w:cs="Times New Roman"/>
                <w:i/>
                <w:sz w:val="24"/>
                <w:szCs w:val="24"/>
              </w:rPr>
              <w:t xml:space="preserve"> № 4</w:t>
            </w:r>
            <w:r w:rsidRPr="009C154B">
              <w:rPr>
                <w:rFonts w:ascii="Times New Roman" w:hAnsi="Times New Roman" w:cs="Times New Roman"/>
                <w:i/>
                <w:sz w:val="24"/>
                <w:szCs w:val="24"/>
              </w:rPr>
              <w:t xml:space="preserve"> </w:t>
            </w:r>
            <w:r w:rsidRPr="009C154B">
              <w:rPr>
                <w:rFonts w:ascii="Times New Roman" w:hAnsi="Times New Roman" w:cs="Times New Roman"/>
                <w:sz w:val="24"/>
                <w:szCs w:val="24"/>
              </w:rPr>
              <w:t>«Определение показателей качества проду</w:t>
            </w:r>
            <w:r w:rsidRPr="009C154B">
              <w:rPr>
                <w:rFonts w:ascii="Times New Roman" w:hAnsi="Times New Roman" w:cs="Times New Roman"/>
                <w:sz w:val="24"/>
                <w:szCs w:val="24"/>
              </w:rPr>
              <w:t>к</w:t>
            </w:r>
            <w:r w:rsidRPr="009C154B">
              <w:rPr>
                <w:rFonts w:ascii="Times New Roman" w:hAnsi="Times New Roman" w:cs="Times New Roman"/>
                <w:sz w:val="24"/>
                <w:szCs w:val="24"/>
              </w:rPr>
              <w:t>ции экспе</w:t>
            </w:r>
            <w:r w:rsidR="00901108">
              <w:rPr>
                <w:rFonts w:ascii="Times New Roman" w:hAnsi="Times New Roman" w:cs="Times New Roman"/>
                <w:sz w:val="24"/>
                <w:szCs w:val="24"/>
              </w:rPr>
              <w:t>ртным или измерительных методом</w:t>
            </w:r>
            <w:r w:rsidRPr="009C154B">
              <w:rPr>
                <w:rFonts w:ascii="Times New Roman" w:hAnsi="Times New Roman" w:cs="Times New Roman"/>
                <w:sz w:val="24"/>
                <w:szCs w:val="24"/>
              </w:rPr>
              <w:t>»</w:t>
            </w:r>
          </w:p>
        </w:tc>
        <w:tc>
          <w:tcPr>
            <w:tcW w:w="1701" w:type="dxa"/>
            <w:shd w:val="clear" w:color="auto" w:fill="auto"/>
            <w:vAlign w:val="center"/>
          </w:tcPr>
          <w:p w14:paraId="5AC2520F" w14:textId="7896DC30" w:rsidR="00D043FF" w:rsidRPr="00901108" w:rsidRDefault="00901108" w:rsidP="006E66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81" w:type="dxa"/>
            <w:vMerge/>
            <w:vAlign w:val="center"/>
          </w:tcPr>
          <w:p w14:paraId="6BD2F917" w14:textId="77777777" w:rsidR="00D043FF" w:rsidRPr="009C154B" w:rsidRDefault="00D043FF" w:rsidP="006E66C7">
            <w:pPr>
              <w:spacing w:after="0" w:line="240" w:lineRule="auto"/>
              <w:jc w:val="center"/>
              <w:rPr>
                <w:rFonts w:ascii="Times New Roman" w:hAnsi="Times New Roman" w:cs="Times New Roman"/>
                <w:sz w:val="24"/>
                <w:szCs w:val="24"/>
              </w:rPr>
            </w:pPr>
          </w:p>
        </w:tc>
      </w:tr>
      <w:tr w:rsidR="00901108" w:rsidRPr="009C154B" w14:paraId="0229413D" w14:textId="77777777" w:rsidTr="0039581A">
        <w:trPr>
          <w:trHeight w:val="284"/>
          <w:jc w:val="center"/>
        </w:trPr>
        <w:tc>
          <w:tcPr>
            <w:tcW w:w="2694" w:type="dxa"/>
            <w:shd w:val="clear" w:color="auto" w:fill="auto"/>
            <w:vAlign w:val="center"/>
          </w:tcPr>
          <w:p w14:paraId="55B9AA65" w14:textId="77777777" w:rsidR="00901108" w:rsidRPr="009C154B" w:rsidRDefault="00901108"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4ECAC353" w14:textId="0FCCCED3" w:rsidR="00901108" w:rsidRPr="009C154B" w:rsidRDefault="00901108" w:rsidP="00901108">
            <w:pPr>
              <w:spacing w:after="0" w:line="240" w:lineRule="auto"/>
              <w:jc w:val="both"/>
              <w:rPr>
                <w:rFonts w:ascii="Times New Roman" w:hAnsi="Times New Roman" w:cs="Times New Roman"/>
                <w:i/>
                <w:sz w:val="24"/>
                <w:szCs w:val="24"/>
              </w:rPr>
            </w:pPr>
            <w:r w:rsidRPr="009C154B">
              <w:rPr>
                <w:rFonts w:ascii="Times New Roman" w:hAnsi="Times New Roman" w:cs="Times New Roman"/>
                <w:i/>
                <w:sz w:val="24"/>
                <w:szCs w:val="24"/>
              </w:rPr>
              <w:t xml:space="preserve">Практическое занятие </w:t>
            </w:r>
            <w:r>
              <w:rPr>
                <w:rFonts w:ascii="Times New Roman" w:hAnsi="Times New Roman" w:cs="Times New Roman"/>
                <w:i/>
                <w:sz w:val="24"/>
                <w:szCs w:val="24"/>
              </w:rPr>
              <w:t>№ 5</w:t>
            </w:r>
            <w:r w:rsidRPr="009C154B">
              <w:rPr>
                <w:rFonts w:ascii="Times New Roman" w:hAnsi="Times New Roman" w:cs="Times New Roman"/>
                <w:sz w:val="24"/>
                <w:szCs w:val="24"/>
              </w:rPr>
              <w:t xml:space="preserve"> «Отработка навыков в использовании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 при составлении тезауруса по теме «Системы упра</w:t>
            </w:r>
            <w:r w:rsidRPr="009C154B">
              <w:rPr>
                <w:rFonts w:ascii="Times New Roman" w:hAnsi="Times New Roman" w:cs="Times New Roman"/>
                <w:sz w:val="24"/>
                <w:szCs w:val="24"/>
              </w:rPr>
              <w:t>в</w:t>
            </w:r>
            <w:r w:rsidRPr="009C154B">
              <w:rPr>
                <w:rFonts w:ascii="Times New Roman" w:hAnsi="Times New Roman" w:cs="Times New Roman"/>
                <w:sz w:val="24"/>
                <w:szCs w:val="24"/>
              </w:rPr>
              <w:t>ления качеством»</w:t>
            </w:r>
          </w:p>
        </w:tc>
        <w:tc>
          <w:tcPr>
            <w:tcW w:w="1701" w:type="dxa"/>
            <w:shd w:val="clear" w:color="auto" w:fill="auto"/>
            <w:vAlign w:val="center"/>
          </w:tcPr>
          <w:p w14:paraId="53B430CD" w14:textId="11D5F907" w:rsidR="00901108" w:rsidRPr="00901108" w:rsidRDefault="00901108" w:rsidP="006E66C7">
            <w:pPr>
              <w:spacing w:after="0" w:line="240" w:lineRule="auto"/>
              <w:jc w:val="center"/>
              <w:rPr>
                <w:rFonts w:ascii="Times New Roman" w:hAnsi="Times New Roman" w:cs="Times New Roman"/>
                <w:sz w:val="24"/>
                <w:szCs w:val="24"/>
              </w:rPr>
            </w:pPr>
            <w:r w:rsidRPr="00901108">
              <w:rPr>
                <w:rFonts w:ascii="Times New Roman" w:hAnsi="Times New Roman" w:cs="Times New Roman"/>
                <w:sz w:val="24"/>
                <w:szCs w:val="24"/>
              </w:rPr>
              <w:t>4</w:t>
            </w:r>
          </w:p>
        </w:tc>
        <w:tc>
          <w:tcPr>
            <w:tcW w:w="2381" w:type="dxa"/>
            <w:vAlign w:val="center"/>
          </w:tcPr>
          <w:p w14:paraId="42C106A8" w14:textId="77777777" w:rsidR="00901108" w:rsidRPr="009C154B" w:rsidRDefault="00901108" w:rsidP="006E66C7">
            <w:pPr>
              <w:spacing w:after="0" w:line="240" w:lineRule="auto"/>
              <w:jc w:val="center"/>
              <w:rPr>
                <w:rFonts w:ascii="Times New Roman" w:hAnsi="Times New Roman" w:cs="Times New Roman"/>
                <w:sz w:val="24"/>
                <w:szCs w:val="24"/>
              </w:rPr>
            </w:pPr>
          </w:p>
        </w:tc>
      </w:tr>
      <w:tr w:rsidR="00D043FF" w:rsidRPr="009C154B" w14:paraId="1CBA61AA" w14:textId="77777777" w:rsidTr="0039581A">
        <w:trPr>
          <w:trHeight w:val="284"/>
          <w:jc w:val="center"/>
        </w:trPr>
        <w:tc>
          <w:tcPr>
            <w:tcW w:w="2694" w:type="dxa"/>
            <w:vMerge w:val="restart"/>
            <w:shd w:val="clear" w:color="auto" w:fill="auto"/>
            <w:vAlign w:val="center"/>
          </w:tcPr>
          <w:p w14:paraId="553AFB7B"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r w:rsidRPr="009C154B">
              <w:rPr>
                <w:rFonts w:ascii="Times New Roman" w:hAnsi="Times New Roman" w:cs="Times New Roman"/>
                <w:b/>
                <w:bCs/>
                <w:sz w:val="24"/>
                <w:szCs w:val="24"/>
              </w:rPr>
              <w:t>Тема 3.3</w:t>
            </w:r>
            <w:r w:rsidRPr="009C154B">
              <w:rPr>
                <w:rFonts w:ascii="Times New Roman" w:hAnsi="Times New Roman" w:cs="Times New Roman"/>
                <w:b/>
                <w:bCs/>
                <w:sz w:val="24"/>
                <w:szCs w:val="24"/>
              </w:rPr>
              <w:br/>
              <w:t>Сертификация на ж</w:t>
            </w:r>
            <w:r w:rsidRPr="009C154B">
              <w:rPr>
                <w:rFonts w:ascii="Times New Roman" w:hAnsi="Times New Roman" w:cs="Times New Roman"/>
                <w:b/>
                <w:bCs/>
                <w:sz w:val="24"/>
                <w:szCs w:val="24"/>
              </w:rPr>
              <w:t>е</w:t>
            </w:r>
            <w:r w:rsidRPr="009C154B">
              <w:rPr>
                <w:rFonts w:ascii="Times New Roman" w:hAnsi="Times New Roman" w:cs="Times New Roman"/>
                <w:b/>
                <w:bCs/>
                <w:sz w:val="24"/>
                <w:szCs w:val="24"/>
              </w:rPr>
              <w:t>лезнодорожном тран</w:t>
            </w:r>
            <w:r w:rsidRPr="009C154B">
              <w:rPr>
                <w:rFonts w:ascii="Times New Roman" w:hAnsi="Times New Roman" w:cs="Times New Roman"/>
                <w:b/>
                <w:bCs/>
                <w:sz w:val="24"/>
                <w:szCs w:val="24"/>
              </w:rPr>
              <w:t>с</w:t>
            </w:r>
            <w:r w:rsidRPr="009C154B">
              <w:rPr>
                <w:rFonts w:ascii="Times New Roman" w:hAnsi="Times New Roman" w:cs="Times New Roman"/>
                <w:b/>
                <w:bCs/>
                <w:sz w:val="24"/>
                <w:szCs w:val="24"/>
              </w:rPr>
              <w:t>порте</w:t>
            </w:r>
          </w:p>
        </w:tc>
        <w:tc>
          <w:tcPr>
            <w:tcW w:w="7796" w:type="dxa"/>
            <w:shd w:val="clear" w:color="auto" w:fill="auto"/>
            <w:vAlign w:val="center"/>
          </w:tcPr>
          <w:p w14:paraId="52CE8383" w14:textId="77777777" w:rsidR="00D043FF" w:rsidRPr="009C154B" w:rsidRDefault="00D043FF" w:rsidP="006E66C7">
            <w:pPr>
              <w:autoSpaceDE w:val="0"/>
              <w:autoSpaceDN w:val="0"/>
              <w:adjustRightInd w:val="0"/>
              <w:spacing w:after="0" w:line="240" w:lineRule="auto"/>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tcBorders>
              <w:top w:val="nil"/>
            </w:tcBorders>
            <w:shd w:val="clear" w:color="auto" w:fill="FFFFFF"/>
            <w:vAlign w:val="center"/>
          </w:tcPr>
          <w:p w14:paraId="57980CA9" w14:textId="0678D599" w:rsidR="00D043FF" w:rsidRPr="009C154B" w:rsidRDefault="00D043FF" w:rsidP="00901108">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r w:rsidR="00901108">
              <w:rPr>
                <w:rFonts w:ascii="Times New Roman" w:hAnsi="Times New Roman" w:cs="Times New Roman"/>
                <w:b/>
                <w:sz w:val="24"/>
                <w:szCs w:val="24"/>
              </w:rPr>
              <w:t>6</w:t>
            </w:r>
          </w:p>
        </w:tc>
        <w:tc>
          <w:tcPr>
            <w:tcW w:w="2381" w:type="dxa"/>
            <w:vMerge w:val="restart"/>
            <w:tcBorders>
              <w:top w:val="nil"/>
            </w:tcBorders>
            <w:shd w:val="clear" w:color="auto" w:fill="FFFFFF"/>
            <w:vAlign w:val="center"/>
          </w:tcPr>
          <w:p w14:paraId="7F2A8196" w14:textId="77777777" w:rsidR="00D043FF" w:rsidRPr="009C154B" w:rsidRDefault="00D043FF"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xml:space="preserve">ОК 4, </w:t>
            </w:r>
            <w:r w:rsidRPr="009C154B">
              <w:rPr>
                <w:rFonts w:ascii="Times New Roman" w:hAnsi="Times New Roman" w:cs="Times New Roman"/>
                <w:bCs/>
                <w:sz w:val="24"/>
                <w:szCs w:val="24"/>
              </w:rPr>
              <w:t>ОК</w:t>
            </w:r>
            <w:r w:rsidRPr="009C154B">
              <w:rPr>
                <w:rFonts w:ascii="Times New Roman" w:hAnsi="Times New Roman" w:cs="Times New Roman"/>
                <w:sz w:val="24"/>
                <w:szCs w:val="24"/>
              </w:rPr>
              <w:t xml:space="preserve"> 8, </w:t>
            </w:r>
            <w:r w:rsidRPr="009C154B">
              <w:rPr>
                <w:rFonts w:ascii="Times New Roman" w:hAnsi="Times New Roman" w:cs="Times New Roman"/>
                <w:bCs/>
                <w:sz w:val="24"/>
                <w:szCs w:val="24"/>
              </w:rPr>
              <w:t>ОК</w:t>
            </w:r>
            <w:r w:rsidRPr="009C154B">
              <w:rPr>
                <w:rFonts w:ascii="Times New Roman" w:hAnsi="Times New Roman" w:cs="Times New Roman"/>
                <w:sz w:val="24"/>
                <w:szCs w:val="24"/>
              </w:rPr>
              <w:t> 9, ПК 2.2, ПК 2.3</w:t>
            </w:r>
          </w:p>
        </w:tc>
      </w:tr>
      <w:tr w:rsidR="00D043FF" w:rsidRPr="009C154B" w14:paraId="38629F5A" w14:textId="77777777" w:rsidTr="0039581A">
        <w:trPr>
          <w:trHeight w:val="284"/>
          <w:jc w:val="center"/>
        </w:trPr>
        <w:tc>
          <w:tcPr>
            <w:tcW w:w="2694" w:type="dxa"/>
            <w:vMerge/>
            <w:shd w:val="clear" w:color="auto" w:fill="auto"/>
            <w:vAlign w:val="center"/>
          </w:tcPr>
          <w:p w14:paraId="35416823" w14:textId="77777777" w:rsidR="00D043FF" w:rsidRPr="009C154B" w:rsidRDefault="00D043FF" w:rsidP="006E66C7">
            <w:pPr>
              <w:autoSpaceDE w:val="0"/>
              <w:autoSpaceDN w:val="0"/>
              <w:adjustRightInd w:val="0"/>
              <w:spacing w:after="0" w:line="240" w:lineRule="auto"/>
              <w:rPr>
                <w:rFonts w:ascii="Times New Roman" w:hAnsi="Times New Roman" w:cs="Times New Roman"/>
                <w:sz w:val="24"/>
                <w:szCs w:val="24"/>
              </w:rPr>
            </w:pPr>
          </w:p>
        </w:tc>
        <w:tc>
          <w:tcPr>
            <w:tcW w:w="7796" w:type="dxa"/>
            <w:shd w:val="clear" w:color="auto" w:fill="auto"/>
            <w:vAlign w:val="center"/>
          </w:tcPr>
          <w:p w14:paraId="2944D517" w14:textId="77777777" w:rsidR="00D043FF" w:rsidRPr="009C154B" w:rsidRDefault="00D043FF" w:rsidP="006E66C7">
            <w:pPr>
              <w:spacing w:after="0" w:line="240" w:lineRule="auto"/>
              <w:rPr>
                <w:rFonts w:ascii="Times New Roman" w:hAnsi="Times New Roman" w:cs="Times New Roman"/>
                <w:b/>
                <w:sz w:val="24"/>
                <w:szCs w:val="24"/>
              </w:rPr>
            </w:pPr>
            <w:r w:rsidRPr="009C154B">
              <w:rPr>
                <w:rFonts w:ascii="Times New Roman" w:hAnsi="Times New Roman" w:cs="Times New Roman"/>
                <w:bCs/>
                <w:sz w:val="24"/>
                <w:szCs w:val="24"/>
              </w:rPr>
              <w:t>Основные положения Федерального закона «О железнодорожном тран</w:t>
            </w:r>
            <w:r w:rsidRPr="009C154B">
              <w:rPr>
                <w:rFonts w:ascii="Times New Roman" w:hAnsi="Times New Roman" w:cs="Times New Roman"/>
                <w:bCs/>
                <w:sz w:val="24"/>
                <w:szCs w:val="24"/>
              </w:rPr>
              <w:t>с</w:t>
            </w:r>
            <w:r w:rsidRPr="009C154B">
              <w:rPr>
                <w:rFonts w:ascii="Times New Roman" w:hAnsi="Times New Roman" w:cs="Times New Roman"/>
                <w:bCs/>
                <w:sz w:val="24"/>
                <w:szCs w:val="24"/>
              </w:rPr>
              <w:t>порте»</w:t>
            </w:r>
          </w:p>
        </w:tc>
        <w:tc>
          <w:tcPr>
            <w:tcW w:w="1701" w:type="dxa"/>
            <w:vMerge/>
            <w:shd w:val="clear" w:color="auto" w:fill="FFFFFF"/>
            <w:vAlign w:val="center"/>
          </w:tcPr>
          <w:p w14:paraId="50AFAD0B" w14:textId="4A416282" w:rsidR="00D043FF" w:rsidRPr="009C154B" w:rsidRDefault="00D043FF" w:rsidP="006E66C7">
            <w:pPr>
              <w:spacing w:after="0" w:line="240" w:lineRule="auto"/>
              <w:jc w:val="center"/>
              <w:rPr>
                <w:rFonts w:ascii="Times New Roman" w:hAnsi="Times New Roman" w:cs="Times New Roman"/>
                <w:b/>
                <w:sz w:val="24"/>
                <w:szCs w:val="24"/>
              </w:rPr>
            </w:pPr>
          </w:p>
        </w:tc>
        <w:tc>
          <w:tcPr>
            <w:tcW w:w="2381" w:type="dxa"/>
            <w:vMerge/>
            <w:shd w:val="clear" w:color="auto" w:fill="FFFFFF"/>
            <w:vAlign w:val="center"/>
          </w:tcPr>
          <w:p w14:paraId="7E8E6917" w14:textId="77777777" w:rsidR="00D043FF" w:rsidRPr="009C154B" w:rsidRDefault="00D043FF" w:rsidP="006E66C7">
            <w:pPr>
              <w:spacing w:after="0" w:line="240" w:lineRule="auto"/>
              <w:jc w:val="center"/>
              <w:rPr>
                <w:rFonts w:ascii="Times New Roman" w:hAnsi="Times New Roman" w:cs="Times New Roman"/>
                <w:b/>
                <w:sz w:val="24"/>
                <w:szCs w:val="24"/>
              </w:rPr>
            </w:pPr>
          </w:p>
        </w:tc>
      </w:tr>
      <w:tr w:rsidR="00D043FF" w:rsidRPr="009C154B" w14:paraId="0A25CA2D" w14:textId="77777777" w:rsidTr="0039581A">
        <w:trPr>
          <w:trHeight w:val="284"/>
          <w:jc w:val="center"/>
        </w:trPr>
        <w:tc>
          <w:tcPr>
            <w:tcW w:w="10490" w:type="dxa"/>
            <w:gridSpan w:val="2"/>
            <w:shd w:val="clear" w:color="auto" w:fill="auto"/>
            <w:vAlign w:val="center"/>
          </w:tcPr>
          <w:p w14:paraId="4670C541" w14:textId="386380B5" w:rsidR="00D043FF" w:rsidRPr="009C154B" w:rsidRDefault="00D043FF" w:rsidP="00D043FF">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701" w:type="dxa"/>
            <w:shd w:val="clear" w:color="auto" w:fill="auto"/>
            <w:vAlign w:val="center"/>
          </w:tcPr>
          <w:p w14:paraId="6F4C34BD" w14:textId="5C4D6A4E" w:rsidR="00D043FF" w:rsidRPr="009C154B" w:rsidRDefault="00D043FF" w:rsidP="00D043FF">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2</w:t>
            </w:r>
          </w:p>
        </w:tc>
        <w:tc>
          <w:tcPr>
            <w:tcW w:w="2381" w:type="dxa"/>
            <w:vAlign w:val="center"/>
          </w:tcPr>
          <w:p w14:paraId="5990269A" w14:textId="77777777" w:rsidR="00D043FF" w:rsidRPr="009C154B" w:rsidRDefault="00D043FF" w:rsidP="00D043FF">
            <w:pPr>
              <w:autoSpaceDE w:val="0"/>
              <w:autoSpaceDN w:val="0"/>
              <w:adjustRightInd w:val="0"/>
              <w:spacing w:after="0" w:line="240" w:lineRule="auto"/>
              <w:jc w:val="center"/>
              <w:rPr>
                <w:rFonts w:ascii="Times New Roman" w:hAnsi="Times New Roman" w:cs="Times New Roman"/>
                <w:b/>
                <w:sz w:val="24"/>
                <w:szCs w:val="24"/>
              </w:rPr>
            </w:pPr>
          </w:p>
        </w:tc>
      </w:tr>
      <w:tr w:rsidR="00D043FF" w:rsidRPr="009C154B" w14:paraId="55809A71" w14:textId="77777777" w:rsidTr="0039581A">
        <w:trPr>
          <w:trHeight w:val="284"/>
          <w:jc w:val="center"/>
        </w:trPr>
        <w:tc>
          <w:tcPr>
            <w:tcW w:w="10490" w:type="dxa"/>
            <w:gridSpan w:val="2"/>
            <w:shd w:val="clear" w:color="auto" w:fill="auto"/>
            <w:vAlign w:val="center"/>
          </w:tcPr>
          <w:p w14:paraId="37C2ED6E" w14:textId="6E9D9993" w:rsidR="00D043FF" w:rsidRPr="009C154B" w:rsidRDefault="00D043FF" w:rsidP="00D043FF">
            <w:pPr>
              <w:autoSpaceDE w:val="0"/>
              <w:autoSpaceDN w:val="0"/>
              <w:adjustRightInd w:val="0"/>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701" w:type="dxa"/>
            <w:shd w:val="clear" w:color="auto" w:fill="auto"/>
            <w:vAlign w:val="center"/>
          </w:tcPr>
          <w:p w14:paraId="4C1B5506" w14:textId="3412AF18" w:rsidR="00D043FF" w:rsidRPr="009C154B" w:rsidRDefault="00757885" w:rsidP="00D043F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2381" w:type="dxa"/>
            <w:vAlign w:val="center"/>
          </w:tcPr>
          <w:p w14:paraId="4F99ACA2" w14:textId="77777777" w:rsidR="00D043FF" w:rsidRPr="009C154B" w:rsidRDefault="00D043FF" w:rsidP="00D043FF">
            <w:pPr>
              <w:autoSpaceDE w:val="0"/>
              <w:autoSpaceDN w:val="0"/>
              <w:adjustRightInd w:val="0"/>
              <w:spacing w:after="0" w:line="240" w:lineRule="auto"/>
              <w:jc w:val="center"/>
              <w:rPr>
                <w:rFonts w:ascii="Times New Roman" w:hAnsi="Times New Roman" w:cs="Times New Roman"/>
                <w:b/>
                <w:sz w:val="24"/>
                <w:szCs w:val="24"/>
              </w:rPr>
            </w:pPr>
          </w:p>
        </w:tc>
      </w:tr>
    </w:tbl>
    <w:p w14:paraId="66C9C6DC"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65DECDB2" w14:textId="77777777" w:rsidR="006E66C7" w:rsidRPr="009C154B" w:rsidRDefault="006E66C7" w:rsidP="006E66C7">
      <w:pPr>
        <w:tabs>
          <w:tab w:val="left" w:pos="567"/>
        </w:tabs>
        <w:autoSpaceDE w:val="0"/>
        <w:autoSpaceDN w:val="0"/>
        <w:adjustRightInd w:val="0"/>
        <w:spacing w:after="0" w:line="240" w:lineRule="auto"/>
        <w:rPr>
          <w:rFonts w:ascii="Times New Roman" w:hAnsi="Times New Roman" w:cs="Times New Roman"/>
          <w:b/>
          <w:sz w:val="24"/>
          <w:szCs w:val="24"/>
        </w:rPr>
        <w:sectPr w:rsidR="006E66C7" w:rsidRPr="009C154B" w:rsidSect="0051549D">
          <w:footerReference w:type="even" r:id="rId90"/>
          <w:footerReference w:type="default" r:id="rId91"/>
          <w:type w:val="nextColumn"/>
          <w:pgSz w:w="16840" w:h="11907" w:orient="landscape"/>
          <w:pgMar w:top="1134" w:right="1134" w:bottom="1134" w:left="1134" w:header="709" w:footer="737" w:gutter="0"/>
          <w:paperSrc w:first="15" w:other="15"/>
          <w:cols w:space="720"/>
        </w:sectPr>
      </w:pPr>
    </w:p>
    <w:p w14:paraId="2F861575" w14:textId="4FDC71FD" w:rsidR="006E66C7" w:rsidRPr="009C154B" w:rsidRDefault="006E66C7" w:rsidP="00862E9D">
      <w:pPr>
        <w:autoSpaceDE w:val="0"/>
        <w:autoSpaceDN w:val="0"/>
        <w:adjustRightInd w:val="0"/>
        <w:spacing w:after="0" w:line="240" w:lineRule="auto"/>
        <w:jc w:val="center"/>
        <w:rPr>
          <w:rFonts w:ascii="Times New Roman" w:eastAsia="Calibri" w:hAnsi="Times New Roman" w:cs="Times New Roman"/>
          <w:b/>
          <w:sz w:val="24"/>
          <w:szCs w:val="24"/>
        </w:rPr>
      </w:pPr>
      <w:r w:rsidRPr="009C154B">
        <w:rPr>
          <w:rFonts w:ascii="Times New Roman" w:eastAsia="Calibri" w:hAnsi="Times New Roman" w:cs="Times New Roman"/>
          <w:b/>
          <w:bCs/>
          <w:sz w:val="24"/>
          <w:szCs w:val="24"/>
        </w:rPr>
        <w:lastRenderedPageBreak/>
        <w:t>3. УСЛОВИЯ</w:t>
      </w:r>
      <w:r w:rsidRPr="009C154B">
        <w:rPr>
          <w:rFonts w:ascii="Times New Roman" w:eastAsia="Calibri" w:hAnsi="Times New Roman" w:cs="Times New Roman"/>
          <w:b/>
          <w:sz w:val="24"/>
          <w:szCs w:val="24"/>
        </w:rPr>
        <w:t xml:space="preserve"> РЕАЛИЗАЦИИ </w:t>
      </w:r>
      <w:r w:rsidR="00B056A6" w:rsidRPr="009C154B">
        <w:rPr>
          <w:rFonts w:ascii="Times New Roman" w:eastAsia="Calibri" w:hAnsi="Times New Roman" w:cs="Times New Roman"/>
          <w:b/>
          <w:sz w:val="24"/>
          <w:szCs w:val="24"/>
        </w:rPr>
        <w:t>ПРИМЕРНОЙ РАБОЧЕЙ ПРОГРАММЫ</w:t>
      </w:r>
      <w:r w:rsidRPr="009C154B">
        <w:rPr>
          <w:rFonts w:ascii="Times New Roman" w:eastAsia="Calibri" w:hAnsi="Times New Roman" w:cs="Times New Roman"/>
          <w:b/>
          <w:sz w:val="24"/>
          <w:szCs w:val="24"/>
        </w:rPr>
        <w:t xml:space="preserve"> УЧЕБНОЙ ДИСЦИПЛИНЫ</w:t>
      </w:r>
      <w:r w:rsidR="00862E9D" w:rsidRPr="009C154B">
        <w:rPr>
          <w:rFonts w:ascii="Times New Roman" w:eastAsia="Calibri" w:hAnsi="Times New Roman" w:cs="Times New Roman"/>
          <w:b/>
          <w:sz w:val="24"/>
          <w:szCs w:val="24"/>
        </w:rPr>
        <w:t xml:space="preserve"> ОП.06 МЕТРОЛОГИЯ, СТАНДАРТИЗАЦИЯ И СЕРТИФИКАЦИЯ</w:t>
      </w:r>
    </w:p>
    <w:p w14:paraId="45F203A5" w14:textId="0D738526" w:rsidR="006E66C7" w:rsidRPr="009C154B" w:rsidRDefault="006E66C7" w:rsidP="00DD205A">
      <w:pPr>
        <w:pStyle w:val="2a"/>
        <w:widowControl/>
        <w:shd w:val="clear" w:color="auto" w:fill="auto"/>
        <w:spacing w:after="120" w:line="240" w:lineRule="auto"/>
        <w:ind w:firstLine="709"/>
        <w:jc w:val="both"/>
        <w:rPr>
          <w:i w:val="0"/>
          <w:sz w:val="24"/>
          <w:szCs w:val="24"/>
        </w:rPr>
      </w:pPr>
      <w:r w:rsidRPr="009C154B">
        <w:rPr>
          <w:i w:val="0"/>
          <w:sz w:val="24"/>
          <w:szCs w:val="24"/>
        </w:rPr>
        <w:t xml:space="preserve">3.1. Для реализации </w:t>
      </w:r>
      <w:r w:rsidR="00E77FE5" w:rsidRPr="009C154B">
        <w:rPr>
          <w:i w:val="0"/>
          <w:sz w:val="24"/>
          <w:szCs w:val="24"/>
        </w:rPr>
        <w:t xml:space="preserve">примерной рабочей программы учебной дисциплины </w:t>
      </w:r>
      <w:r w:rsidRPr="009C154B">
        <w:rPr>
          <w:i w:val="0"/>
          <w:sz w:val="24"/>
          <w:szCs w:val="24"/>
        </w:rPr>
        <w:t>дол</w:t>
      </w:r>
      <w:r w:rsidRPr="009C154B">
        <w:rPr>
          <w:i w:val="0"/>
          <w:sz w:val="24"/>
          <w:szCs w:val="24"/>
        </w:rPr>
        <w:t>ж</w:t>
      </w:r>
      <w:r w:rsidRPr="009C154B">
        <w:rPr>
          <w:i w:val="0"/>
          <w:sz w:val="24"/>
          <w:szCs w:val="24"/>
        </w:rPr>
        <w:t>ны быть предусмотрены следующие специальные помещения:</w:t>
      </w:r>
    </w:p>
    <w:p w14:paraId="7082981F" w14:textId="468D5667" w:rsidR="006E66C7" w:rsidRPr="009C154B" w:rsidRDefault="006E66C7" w:rsidP="00DD205A">
      <w:pPr>
        <w:autoSpaceDE w:val="0"/>
        <w:autoSpaceDN w:val="0"/>
        <w:adjustRightInd w:val="0"/>
        <w:spacing w:after="0" w:line="240" w:lineRule="auto"/>
        <w:ind w:firstLine="709"/>
        <w:rPr>
          <w:rFonts w:ascii="Times New Roman" w:eastAsia="Calibri" w:hAnsi="Times New Roman" w:cs="Times New Roman"/>
          <w:sz w:val="24"/>
          <w:szCs w:val="24"/>
        </w:rPr>
      </w:pPr>
      <w:r w:rsidRPr="009C154B">
        <w:rPr>
          <w:rFonts w:ascii="Times New Roman" w:hAnsi="Times New Roman" w:cs="Times New Roman"/>
          <w:b/>
          <w:bCs/>
          <w:sz w:val="24"/>
          <w:szCs w:val="24"/>
        </w:rPr>
        <w:t>Кабинет «М</w:t>
      </w:r>
      <w:r w:rsidRPr="009C154B">
        <w:rPr>
          <w:rFonts w:ascii="Times New Roman" w:hAnsi="Times New Roman" w:cs="Times New Roman"/>
          <w:b/>
          <w:sz w:val="24"/>
          <w:szCs w:val="24"/>
        </w:rPr>
        <w:t>етрология, стандартизация и сертификация»,</w:t>
      </w:r>
      <w:r w:rsidRPr="009C154B">
        <w:rPr>
          <w:rFonts w:ascii="Times New Roman" w:hAnsi="Times New Roman" w:cs="Times New Roman"/>
          <w:sz w:val="24"/>
          <w:szCs w:val="24"/>
        </w:rPr>
        <w:t xml:space="preserve"> </w:t>
      </w:r>
      <w:r w:rsidRPr="009C154B">
        <w:rPr>
          <w:rFonts w:ascii="Times New Roman" w:eastAsia="Calibri" w:hAnsi="Times New Roman" w:cs="Times New Roman"/>
          <w:sz w:val="24"/>
          <w:szCs w:val="24"/>
        </w:rPr>
        <w:t>оснащённая оборудов</w:t>
      </w:r>
      <w:r w:rsidRPr="009C154B">
        <w:rPr>
          <w:rFonts w:ascii="Times New Roman" w:eastAsia="Calibri" w:hAnsi="Times New Roman" w:cs="Times New Roman"/>
          <w:sz w:val="24"/>
          <w:szCs w:val="24"/>
        </w:rPr>
        <w:t>а</w:t>
      </w:r>
      <w:r w:rsidRPr="009C154B">
        <w:rPr>
          <w:rFonts w:ascii="Times New Roman" w:eastAsia="Calibri" w:hAnsi="Times New Roman" w:cs="Times New Roman"/>
          <w:sz w:val="24"/>
          <w:szCs w:val="24"/>
        </w:rPr>
        <w:t>нием:</w:t>
      </w:r>
    </w:p>
    <w:p w14:paraId="16F73765" w14:textId="7777777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рабочие места по количеству обучающихся;</w:t>
      </w:r>
    </w:p>
    <w:p w14:paraId="2514E22E" w14:textId="7777777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рабочее место преподавателя;</w:t>
      </w:r>
    </w:p>
    <w:p w14:paraId="33181192" w14:textId="19F89C75" w:rsidR="005003B7" w:rsidRPr="009C154B" w:rsidRDefault="005003B7"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комплект учебно-методической документации;</w:t>
      </w:r>
    </w:p>
    <w:p w14:paraId="2D35BE70" w14:textId="7777777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C154B">
        <w:rPr>
          <w:rFonts w:ascii="Times New Roman" w:eastAsia="Times New Roman" w:hAnsi="Times New Roman" w:cs="Times New Roman"/>
          <w:kern w:val="32"/>
          <w:sz w:val="24"/>
          <w:szCs w:val="24"/>
        </w:rPr>
        <w:t xml:space="preserve">– </w:t>
      </w:r>
      <w:r w:rsidRPr="009C154B">
        <w:rPr>
          <w:rFonts w:ascii="Times New Roman" w:hAnsi="Times New Roman" w:cs="Times New Roman"/>
          <w:bCs/>
          <w:sz w:val="24"/>
          <w:szCs w:val="24"/>
        </w:rPr>
        <w:t>инструментальный микроскоп, модель ММИ-2, горизонтальный оптиметр, модель ИКГ-3, измерительная машина, модель ИЗМ-1, прибор для измерения биения зубчатого венца, пр</w:t>
      </w:r>
      <w:r w:rsidRPr="009C154B">
        <w:rPr>
          <w:rFonts w:ascii="Times New Roman" w:hAnsi="Times New Roman" w:cs="Times New Roman"/>
          <w:bCs/>
          <w:sz w:val="24"/>
          <w:szCs w:val="24"/>
        </w:rPr>
        <w:t>и</w:t>
      </w:r>
      <w:r w:rsidRPr="009C154B">
        <w:rPr>
          <w:rFonts w:ascii="Times New Roman" w:hAnsi="Times New Roman" w:cs="Times New Roman"/>
          <w:bCs/>
          <w:sz w:val="24"/>
          <w:szCs w:val="24"/>
        </w:rPr>
        <w:t xml:space="preserve">бор ПБМ-500, </w:t>
      </w:r>
      <w:proofErr w:type="spellStart"/>
      <w:r w:rsidRPr="009C154B">
        <w:rPr>
          <w:rFonts w:ascii="Times New Roman" w:hAnsi="Times New Roman" w:cs="Times New Roman"/>
          <w:bCs/>
          <w:sz w:val="24"/>
          <w:szCs w:val="24"/>
        </w:rPr>
        <w:t>профилограф</w:t>
      </w:r>
      <w:proofErr w:type="spellEnd"/>
      <w:r w:rsidRPr="009C154B">
        <w:rPr>
          <w:rFonts w:ascii="Times New Roman" w:hAnsi="Times New Roman" w:cs="Times New Roman"/>
          <w:bCs/>
          <w:sz w:val="24"/>
          <w:szCs w:val="24"/>
        </w:rPr>
        <w:t>-профилометр, модель П 201, синусная линейка, оптический у</w:t>
      </w:r>
      <w:r w:rsidRPr="009C154B">
        <w:rPr>
          <w:rFonts w:ascii="Times New Roman" w:hAnsi="Times New Roman" w:cs="Times New Roman"/>
          <w:bCs/>
          <w:sz w:val="24"/>
          <w:szCs w:val="24"/>
        </w:rPr>
        <w:t>г</w:t>
      </w:r>
      <w:r w:rsidRPr="009C154B">
        <w:rPr>
          <w:rFonts w:ascii="Times New Roman" w:hAnsi="Times New Roman" w:cs="Times New Roman"/>
          <w:bCs/>
          <w:sz w:val="24"/>
          <w:szCs w:val="24"/>
        </w:rPr>
        <w:t>ломер УО-2, транспортирный угломер- УМ, индикаторный нутромер-НИ, штангенциркули, микрометр, резьбовой микрометр, плоскопараллельные концевые меры, стойка измерител</w:t>
      </w:r>
      <w:r w:rsidRPr="009C154B">
        <w:rPr>
          <w:rFonts w:ascii="Times New Roman" w:hAnsi="Times New Roman" w:cs="Times New Roman"/>
          <w:bCs/>
          <w:sz w:val="24"/>
          <w:szCs w:val="24"/>
        </w:rPr>
        <w:t>ь</w:t>
      </w:r>
      <w:r w:rsidRPr="009C154B">
        <w:rPr>
          <w:rFonts w:ascii="Times New Roman" w:hAnsi="Times New Roman" w:cs="Times New Roman"/>
          <w:bCs/>
          <w:sz w:val="24"/>
          <w:szCs w:val="24"/>
        </w:rPr>
        <w:t>ная, оптиметр вертикальный, модель ЦКВ-3, линейка оптическая, модель ОЛ-800;</w:t>
      </w:r>
    </w:p>
    <w:p w14:paraId="01D7A7F8" w14:textId="7777777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комплект учебно-наглядных пособий «Метрология, стандартизация и сертификация»;</w:t>
      </w:r>
    </w:p>
    <w:p w14:paraId="495385AF" w14:textId="7777777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техническая документация;</w:t>
      </w:r>
    </w:p>
    <w:p w14:paraId="3D95BBAF" w14:textId="772787D7" w:rsidR="00EE43B5" w:rsidRPr="009C154B" w:rsidRDefault="00EE43B5" w:rsidP="00EE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32"/>
          <w:sz w:val="24"/>
          <w:szCs w:val="24"/>
        </w:rPr>
      </w:pPr>
      <w:r w:rsidRPr="009C154B">
        <w:rPr>
          <w:rFonts w:ascii="Times New Roman" w:eastAsia="Times New Roman" w:hAnsi="Times New Roman" w:cs="Times New Roman"/>
          <w:kern w:val="32"/>
          <w:sz w:val="24"/>
          <w:szCs w:val="24"/>
        </w:rPr>
        <w:t>– плакаты: «Схемы сертификации»; «Измерительные приборы и их классификация»;</w:t>
      </w:r>
      <w:r w:rsidR="00357570" w:rsidRPr="009C154B">
        <w:rPr>
          <w:rFonts w:ascii="Times New Roman" w:eastAsia="Times New Roman" w:hAnsi="Times New Roman" w:cs="Times New Roman"/>
          <w:kern w:val="32"/>
          <w:sz w:val="24"/>
          <w:szCs w:val="24"/>
        </w:rPr>
        <w:t xml:space="preserve"> </w:t>
      </w:r>
      <w:r w:rsidRPr="009C154B">
        <w:rPr>
          <w:rFonts w:ascii="Times New Roman" w:eastAsia="Times New Roman" w:hAnsi="Times New Roman" w:cs="Times New Roman"/>
          <w:kern w:val="32"/>
          <w:sz w:val="24"/>
          <w:szCs w:val="24"/>
        </w:rPr>
        <w:t>«С</w:t>
      </w:r>
      <w:r w:rsidRPr="009C154B">
        <w:rPr>
          <w:rFonts w:ascii="Times New Roman" w:eastAsia="Times New Roman" w:hAnsi="Times New Roman" w:cs="Times New Roman"/>
          <w:kern w:val="32"/>
          <w:sz w:val="24"/>
          <w:szCs w:val="24"/>
        </w:rPr>
        <w:t>и</w:t>
      </w:r>
      <w:r w:rsidRPr="009C154B">
        <w:rPr>
          <w:rFonts w:ascii="Times New Roman" w:eastAsia="Times New Roman" w:hAnsi="Times New Roman" w:cs="Times New Roman"/>
          <w:kern w:val="32"/>
          <w:sz w:val="24"/>
          <w:szCs w:val="24"/>
        </w:rPr>
        <w:t>стема СИ»; «Обозначение предельных отклонений на чертежах»; «Структура технического регламента»; «Межотраслевые системы стандартов»;</w:t>
      </w:r>
    </w:p>
    <w:p w14:paraId="06D34D1C" w14:textId="58FC1A25" w:rsidR="00B056A6" w:rsidRPr="009C154B" w:rsidRDefault="00B056A6" w:rsidP="00B056A6">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 компьютер с лицензионным программным обеспечением</w:t>
      </w:r>
      <w:r w:rsidRPr="009C154B">
        <w:rPr>
          <w:rFonts w:ascii="Times New Roman" w:eastAsia="Times New Roman" w:hAnsi="Times New Roman" w:cs="Times New Roman"/>
          <w:sz w:val="24"/>
          <w:szCs w:val="24"/>
        </w:rPr>
        <w:t>;</w:t>
      </w:r>
    </w:p>
    <w:p w14:paraId="7341E4DD" w14:textId="77777777" w:rsidR="00B056A6" w:rsidRPr="009C154B" w:rsidRDefault="00B056A6" w:rsidP="00B056A6">
      <w:pPr>
        <w:spacing w:after="0" w:line="240" w:lineRule="auto"/>
        <w:ind w:firstLine="709"/>
        <w:jc w:val="both"/>
        <w:rPr>
          <w:rFonts w:ascii="Times New Roman" w:hAnsi="Times New Roman" w:cs="Times New Roman"/>
          <w:sz w:val="24"/>
          <w:szCs w:val="24"/>
        </w:rPr>
      </w:pPr>
      <w:r w:rsidRPr="009C154B">
        <w:rPr>
          <w:rFonts w:ascii="Times New Roman" w:eastAsia="Times New Roman" w:hAnsi="Times New Roman" w:cs="Times New Roman"/>
          <w:sz w:val="24"/>
          <w:szCs w:val="24"/>
        </w:rPr>
        <w:t xml:space="preserve"> </w:t>
      </w:r>
      <w:r w:rsidRPr="009C154B">
        <w:rPr>
          <w:rFonts w:ascii="Times New Roman" w:hAnsi="Times New Roman" w:cs="Times New Roman"/>
          <w:sz w:val="24"/>
          <w:szCs w:val="24"/>
        </w:rPr>
        <w:t xml:space="preserve">– </w:t>
      </w:r>
      <w:proofErr w:type="spellStart"/>
      <w:r w:rsidRPr="009C154B">
        <w:rPr>
          <w:rFonts w:ascii="Times New Roman" w:hAnsi="Times New Roman" w:cs="Times New Roman"/>
          <w:sz w:val="24"/>
          <w:szCs w:val="24"/>
        </w:rPr>
        <w:t>мультимедиапроектор</w:t>
      </w:r>
      <w:proofErr w:type="spellEnd"/>
      <w:r w:rsidRPr="009C154B">
        <w:rPr>
          <w:rFonts w:ascii="Times New Roman" w:hAnsi="Times New Roman" w:cs="Times New Roman"/>
          <w:sz w:val="24"/>
          <w:szCs w:val="24"/>
        </w:rPr>
        <w:t>.</w:t>
      </w:r>
    </w:p>
    <w:p w14:paraId="3CB226B0" w14:textId="415E6398" w:rsidR="006E66C7" w:rsidRPr="009C154B" w:rsidRDefault="006E66C7" w:rsidP="00DD205A">
      <w:pPr>
        <w:pStyle w:val="2a"/>
        <w:widowControl/>
        <w:shd w:val="clear" w:color="auto" w:fill="auto"/>
        <w:spacing w:before="240" w:after="120" w:line="240" w:lineRule="auto"/>
        <w:ind w:firstLine="709"/>
        <w:jc w:val="both"/>
        <w:rPr>
          <w:i w:val="0"/>
          <w:sz w:val="24"/>
          <w:szCs w:val="24"/>
        </w:rPr>
      </w:pPr>
      <w:r w:rsidRPr="009C154B">
        <w:rPr>
          <w:i w:val="0"/>
          <w:sz w:val="24"/>
          <w:szCs w:val="24"/>
        </w:rPr>
        <w:t xml:space="preserve">3.2. Информационное обеспечение реализации </w:t>
      </w:r>
      <w:r w:rsidR="00D52295" w:rsidRPr="009C154B">
        <w:rPr>
          <w:i w:val="0"/>
          <w:sz w:val="24"/>
          <w:szCs w:val="24"/>
        </w:rPr>
        <w:t xml:space="preserve">примерной рабочей программы учебной дисциплины </w:t>
      </w:r>
    </w:p>
    <w:p w14:paraId="0930940B" w14:textId="77777777" w:rsidR="002B447D" w:rsidRPr="009C154B" w:rsidRDefault="002B447D" w:rsidP="002B447D">
      <w:pPr>
        <w:spacing w:before="120" w:after="120" w:line="240" w:lineRule="auto"/>
        <w:ind w:firstLine="709"/>
        <w:jc w:val="both"/>
        <w:rPr>
          <w:rFonts w:ascii="Times New Roman" w:hAnsi="Times New Roman" w:cs="Times New Roman"/>
          <w:bCs/>
          <w:sz w:val="24"/>
          <w:szCs w:val="24"/>
        </w:rPr>
      </w:pPr>
      <w:r w:rsidRPr="009C154B">
        <w:rPr>
          <w:rFonts w:ascii="Times New Roman" w:hAnsi="Times New Roman" w:cs="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w:t>
      </w:r>
      <w:r w:rsidRPr="009C154B">
        <w:rPr>
          <w:rFonts w:ascii="Times New Roman" w:hAnsi="Times New Roman" w:cs="Times New Roman"/>
          <w:bCs/>
          <w:sz w:val="24"/>
          <w:szCs w:val="24"/>
        </w:rPr>
        <w:t>н</w:t>
      </w:r>
      <w:r w:rsidRPr="009C154B">
        <w:rPr>
          <w:rFonts w:ascii="Times New Roman" w:hAnsi="Times New Roman" w:cs="Times New Roman"/>
          <w:bCs/>
          <w:sz w:val="24"/>
          <w:szCs w:val="24"/>
        </w:rPr>
        <w:t>дованные ФУМО, для использования в образовательном процессе. При формировании би</w:t>
      </w:r>
      <w:r w:rsidRPr="009C154B">
        <w:rPr>
          <w:rFonts w:ascii="Times New Roman" w:hAnsi="Times New Roman" w:cs="Times New Roman"/>
          <w:bCs/>
          <w:sz w:val="24"/>
          <w:szCs w:val="24"/>
        </w:rPr>
        <w:t>б</w:t>
      </w:r>
      <w:r w:rsidRPr="009C154B">
        <w:rPr>
          <w:rFonts w:ascii="Times New Roman" w:hAnsi="Times New Roman" w:cs="Times New Roman"/>
          <w:bCs/>
          <w:sz w:val="24"/>
          <w:szCs w:val="24"/>
        </w:rPr>
        <w:t>лиотечного фонда образовательной организации выбирается не менее одного издания из п</w:t>
      </w:r>
      <w:r w:rsidRPr="009C154B">
        <w:rPr>
          <w:rFonts w:ascii="Times New Roman" w:hAnsi="Times New Roman" w:cs="Times New Roman"/>
          <w:bCs/>
          <w:sz w:val="24"/>
          <w:szCs w:val="24"/>
        </w:rPr>
        <w:t>е</w:t>
      </w:r>
      <w:r w:rsidRPr="009C154B">
        <w:rPr>
          <w:rFonts w:ascii="Times New Roman" w:hAnsi="Times New Roman" w:cs="Times New Roman"/>
          <w:bCs/>
          <w:sz w:val="24"/>
          <w:szCs w:val="24"/>
        </w:rPr>
        <w:t>речисленных ниже печатных изданий и (или) электронных изданий в качестве основного, при этом список, может быть дополнен новыми изданиями.</w:t>
      </w:r>
    </w:p>
    <w:p w14:paraId="50950892" w14:textId="22363A0A" w:rsidR="006E66C7" w:rsidRPr="009C154B" w:rsidRDefault="006E66C7" w:rsidP="00DD205A">
      <w:pPr>
        <w:spacing w:before="120" w:after="120" w:line="240" w:lineRule="auto"/>
        <w:ind w:firstLine="709"/>
        <w:jc w:val="both"/>
        <w:rPr>
          <w:rFonts w:ascii="Times New Roman" w:hAnsi="Times New Roman" w:cs="Times New Roman"/>
          <w:b/>
          <w:bCs/>
          <w:sz w:val="24"/>
          <w:szCs w:val="24"/>
        </w:rPr>
      </w:pPr>
      <w:r w:rsidRPr="009C154B">
        <w:rPr>
          <w:rFonts w:ascii="Times New Roman" w:hAnsi="Times New Roman" w:cs="Times New Roman"/>
          <w:b/>
          <w:bCs/>
          <w:sz w:val="24"/>
          <w:szCs w:val="24"/>
        </w:rPr>
        <w:t>3.2.1. </w:t>
      </w:r>
      <w:r w:rsidR="003D094E" w:rsidRPr="009C154B">
        <w:rPr>
          <w:rFonts w:ascii="Times New Roman" w:hAnsi="Times New Roman" w:cs="Times New Roman"/>
          <w:b/>
          <w:bCs/>
          <w:sz w:val="24"/>
          <w:szCs w:val="24"/>
        </w:rPr>
        <w:t>Основные п</w:t>
      </w:r>
      <w:r w:rsidRPr="009C154B">
        <w:rPr>
          <w:rFonts w:ascii="Times New Roman" w:hAnsi="Times New Roman" w:cs="Times New Roman"/>
          <w:b/>
          <w:bCs/>
          <w:sz w:val="24"/>
          <w:szCs w:val="24"/>
        </w:rPr>
        <w:t>ечатные издания</w:t>
      </w:r>
    </w:p>
    <w:p w14:paraId="12176AB9" w14:textId="77777777" w:rsidR="006B48DF" w:rsidRPr="009C154B" w:rsidRDefault="006B48DF" w:rsidP="00104CB0">
      <w:pPr>
        <w:numPr>
          <w:ilvl w:val="0"/>
          <w:numId w:val="12"/>
        </w:numPr>
        <w:tabs>
          <w:tab w:val="left" w:pos="0"/>
          <w:tab w:val="left" w:pos="284"/>
          <w:tab w:val="left" w:pos="360"/>
          <w:tab w:val="left" w:pos="993"/>
        </w:tabs>
        <w:spacing w:after="0" w:line="240" w:lineRule="auto"/>
        <w:ind w:left="0" w:firstLine="709"/>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Герасимова, Е. Б. </w:t>
      </w:r>
      <w:r w:rsidRPr="009C154B">
        <w:rPr>
          <w:rFonts w:ascii="Times New Roman" w:eastAsia="Calibri" w:hAnsi="Times New Roman" w:cs="Times New Roman"/>
          <w:bCs/>
          <w:sz w:val="24"/>
          <w:szCs w:val="24"/>
          <w:shd w:val="clear" w:color="auto" w:fill="FFFFFF"/>
          <w:lang w:eastAsia="en-US"/>
        </w:rPr>
        <w:t>Метрология</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стандартизация</w:t>
      </w:r>
      <w:r w:rsidRPr="009C154B">
        <w:rPr>
          <w:rFonts w:ascii="Times New Roman" w:eastAsia="Calibri" w:hAnsi="Times New Roman" w:cs="Times New Roman"/>
          <w:sz w:val="24"/>
          <w:szCs w:val="24"/>
          <w:shd w:val="clear" w:color="auto" w:fill="FFFFFF"/>
          <w:lang w:eastAsia="en-US"/>
        </w:rPr>
        <w:t> и </w:t>
      </w:r>
      <w:r w:rsidRPr="009C154B">
        <w:rPr>
          <w:rFonts w:ascii="Times New Roman" w:eastAsia="Calibri" w:hAnsi="Times New Roman" w:cs="Times New Roman"/>
          <w:bCs/>
          <w:sz w:val="24"/>
          <w:szCs w:val="24"/>
          <w:shd w:val="clear" w:color="auto" w:fill="FFFFFF"/>
          <w:lang w:eastAsia="en-US"/>
        </w:rPr>
        <w:t>сертификация</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Учебное пос</w:t>
      </w:r>
      <w:r w:rsidRPr="009C154B">
        <w:rPr>
          <w:rFonts w:ascii="Times New Roman" w:eastAsia="Calibri" w:hAnsi="Times New Roman" w:cs="Times New Roman"/>
          <w:bCs/>
          <w:sz w:val="24"/>
          <w:szCs w:val="24"/>
          <w:shd w:val="clear" w:color="auto" w:fill="FFFFFF"/>
          <w:lang w:eastAsia="en-US"/>
        </w:rPr>
        <w:t>о</w:t>
      </w:r>
      <w:r w:rsidRPr="009C154B">
        <w:rPr>
          <w:rFonts w:ascii="Times New Roman" w:eastAsia="Calibri" w:hAnsi="Times New Roman" w:cs="Times New Roman"/>
          <w:bCs/>
          <w:sz w:val="24"/>
          <w:szCs w:val="24"/>
          <w:shd w:val="clear" w:color="auto" w:fill="FFFFFF"/>
          <w:lang w:eastAsia="en-US"/>
        </w:rPr>
        <w:t>бие</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Е</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Б</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Герасимова</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Б</w:t>
      </w:r>
      <w:r w:rsidRPr="009C154B">
        <w:rPr>
          <w:rFonts w:ascii="Times New Roman" w:eastAsia="Calibri" w:hAnsi="Times New Roman" w:cs="Times New Roman"/>
          <w:sz w:val="24"/>
          <w:szCs w:val="24"/>
          <w:shd w:val="clear" w:color="auto" w:fill="FFFFFF"/>
          <w:lang w:eastAsia="en-US"/>
        </w:rPr>
        <w:t xml:space="preserve">.И. </w:t>
      </w:r>
      <w:r w:rsidRPr="009C154B">
        <w:rPr>
          <w:rFonts w:ascii="Times New Roman" w:eastAsia="Calibri" w:hAnsi="Times New Roman" w:cs="Times New Roman"/>
          <w:bCs/>
          <w:sz w:val="24"/>
          <w:szCs w:val="24"/>
          <w:shd w:val="clear" w:color="auto" w:fill="FFFFFF"/>
          <w:lang w:eastAsia="en-US"/>
        </w:rPr>
        <w:t>Герасимов</w:t>
      </w:r>
      <w:r w:rsidRPr="009C154B">
        <w:rPr>
          <w:rFonts w:ascii="Times New Roman" w:eastAsia="Calibri" w:hAnsi="Times New Roman" w:cs="Times New Roman"/>
          <w:sz w:val="24"/>
          <w:szCs w:val="24"/>
          <w:shd w:val="clear" w:color="auto" w:fill="FFFFFF"/>
          <w:lang w:eastAsia="en-US"/>
        </w:rPr>
        <w:t>. - 2-</w:t>
      </w:r>
      <w:r w:rsidRPr="009C154B">
        <w:rPr>
          <w:rFonts w:ascii="Times New Roman" w:eastAsia="Calibri" w:hAnsi="Times New Roman" w:cs="Times New Roman"/>
          <w:bCs/>
          <w:sz w:val="24"/>
          <w:szCs w:val="24"/>
          <w:shd w:val="clear" w:color="auto" w:fill="FFFFFF"/>
          <w:lang w:eastAsia="en-US"/>
        </w:rPr>
        <w:t>e</w:t>
      </w:r>
      <w:r w:rsidRPr="009C154B">
        <w:rPr>
          <w:rFonts w:ascii="Times New Roman" w:eastAsia="Calibri" w:hAnsi="Times New Roman" w:cs="Times New Roman"/>
          <w:sz w:val="24"/>
          <w:szCs w:val="24"/>
          <w:shd w:val="clear" w:color="auto" w:fill="FFFFFF"/>
          <w:lang w:eastAsia="en-US"/>
        </w:rPr>
        <w:t> изд. - </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Форум</w:t>
      </w:r>
      <w:r w:rsidRPr="009C154B">
        <w:rPr>
          <w:rFonts w:ascii="Times New Roman" w:eastAsia="Calibri" w:hAnsi="Times New Roman" w:cs="Times New Roman"/>
          <w:sz w:val="24"/>
          <w:szCs w:val="24"/>
          <w:shd w:val="clear" w:color="auto" w:fill="FFFFFF"/>
          <w:lang w:eastAsia="en-US"/>
        </w:rPr>
        <w:t>: НИЦ </w:t>
      </w:r>
      <w:r w:rsidRPr="009C154B">
        <w:rPr>
          <w:rFonts w:ascii="Times New Roman" w:eastAsia="Calibri" w:hAnsi="Times New Roman" w:cs="Times New Roman"/>
          <w:bCs/>
          <w:sz w:val="24"/>
          <w:szCs w:val="24"/>
          <w:shd w:val="clear" w:color="auto" w:fill="FFFFFF"/>
          <w:lang w:eastAsia="en-US"/>
        </w:rPr>
        <w:t>ИНФРА</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2015</w:t>
      </w:r>
      <w:r w:rsidRPr="009C154B">
        <w:rPr>
          <w:rFonts w:ascii="Times New Roman" w:eastAsia="Calibri" w:hAnsi="Times New Roman" w:cs="Times New Roman"/>
          <w:sz w:val="24"/>
          <w:szCs w:val="24"/>
          <w:shd w:val="clear" w:color="auto" w:fill="FFFFFF"/>
          <w:lang w:eastAsia="en-US"/>
        </w:rPr>
        <w:t>. - </w:t>
      </w:r>
      <w:r w:rsidRPr="009C154B">
        <w:rPr>
          <w:rFonts w:ascii="Times New Roman" w:eastAsia="Calibri" w:hAnsi="Times New Roman" w:cs="Times New Roman"/>
          <w:bCs/>
          <w:sz w:val="24"/>
          <w:szCs w:val="24"/>
          <w:shd w:val="clear" w:color="auto" w:fill="FFFFFF"/>
          <w:lang w:eastAsia="en-US"/>
        </w:rPr>
        <w:t>224</w:t>
      </w:r>
      <w:r w:rsidRPr="009C154B">
        <w:rPr>
          <w:rFonts w:ascii="Times New Roman" w:eastAsia="Calibri" w:hAnsi="Times New Roman" w:cs="Times New Roman"/>
          <w:sz w:val="24"/>
          <w:szCs w:val="24"/>
          <w:shd w:val="clear" w:color="auto" w:fill="FFFFFF"/>
          <w:lang w:eastAsia="en-US"/>
        </w:rPr>
        <w:t> с.</w:t>
      </w:r>
    </w:p>
    <w:p w14:paraId="5A83E3DE" w14:textId="77777777" w:rsidR="003D094E" w:rsidRPr="009C154B" w:rsidRDefault="003D094E" w:rsidP="006B48DF">
      <w:pPr>
        <w:tabs>
          <w:tab w:val="left" w:pos="0"/>
          <w:tab w:val="left" w:pos="284"/>
          <w:tab w:val="left" w:pos="360"/>
          <w:tab w:val="left" w:pos="993"/>
        </w:tabs>
        <w:spacing w:after="0" w:line="240" w:lineRule="auto"/>
        <w:jc w:val="both"/>
        <w:rPr>
          <w:rFonts w:ascii="Times New Roman" w:eastAsia="Calibri" w:hAnsi="Times New Roman" w:cs="Times New Roman"/>
          <w:b/>
          <w:i/>
          <w:sz w:val="24"/>
          <w:szCs w:val="24"/>
        </w:rPr>
      </w:pPr>
    </w:p>
    <w:p w14:paraId="76B0FE5A" w14:textId="34EF7765" w:rsidR="009D6314" w:rsidRPr="009C154B" w:rsidRDefault="009D6314" w:rsidP="000A32BB">
      <w:pPr>
        <w:pStyle w:val="ad"/>
        <w:numPr>
          <w:ilvl w:val="2"/>
          <w:numId w:val="87"/>
        </w:numPr>
        <w:spacing w:after="0"/>
        <w:contextualSpacing/>
        <w:rPr>
          <w:b/>
        </w:rPr>
      </w:pPr>
      <w:r w:rsidRPr="009C154B">
        <w:rPr>
          <w:b/>
        </w:rPr>
        <w:t xml:space="preserve">Электронные издания </w:t>
      </w:r>
    </w:p>
    <w:p w14:paraId="31E5BE1D" w14:textId="19E284F3" w:rsidR="006B48DF" w:rsidRPr="009C154B" w:rsidRDefault="006B48DF" w:rsidP="000A32BB">
      <w:pPr>
        <w:pStyle w:val="ad"/>
        <w:numPr>
          <w:ilvl w:val="0"/>
          <w:numId w:val="21"/>
        </w:numPr>
        <w:tabs>
          <w:tab w:val="left" w:pos="851"/>
        </w:tabs>
        <w:spacing w:after="160" w:line="259" w:lineRule="auto"/>
        <w:ind w:left="-142" w:firstLine="160"/>
        <w:contextualSpacing/>
        <w:jc w:val="both"/>
        <w:rPr>
          <w:rFonts w:eastAsia="Calibri"/>
          <w:lang w:eastAsia="en-US"/>
        </w:rPr>
      </w:pPr>
      <w:r w:rsidRPr="009C154B">
        <w:rPr>
          <w:rFonts w:eastAsia="Calibri"/>
          <w:lang w:eastAsia="en-US"/>
        </w:rPr>
        <w:t>Герасимова, Елена Борисовна. Метрология, стандартизация и сертификация [Эле</w:t>
      </w:r>
      <w:r w:rsidRPr="009C154B">
        <w:rPr>
          <w:rFonts w:eastAsia="Calibri"/>
          <w:lang w:eastAsia="en-US"/>
        </w:rPr>
        <w:t>к</w:t>
      </w:r>
      <w:r w:rsidRPr="009C154B">
        <w:rPr>
          <w:rFonts w:eastAsia="Calibri"/>
          <w:lang w:eastAsia="en-US"/>
        </w:rPr>
        <w:t xml:space="preserve">тронный ресурс]: Учебное пособие для </w:t>
      </w:r>
      <w:proofErr w:type="spellStart"/>
      <w:r w:rsidRPr="009C154B">
        <w:rPr>
          <w:rFonts w:eastAsia="Calibri"/>
          <w:lang w:eastAsia="en-US"/>
        </w:rPr>
        <w:t>ссузов</w:t>
      </w:r>
      <w:proofErr w:type="spellEnd"/>
      <w:r w:rsidRPr="009C154B">
        <w:rPr>
          <w:rFonts w:eastAsia="Calibri"/>
          <w:lang w:eastAsia="en-US"/>
        </w:rPr>
        <w:t>/ Е.Б. Герасимова, Б.И. Герасимов.2-е изд. - М.: Форум: НИЦ ИНФРА-М, 2017. - 224 с.: 60x90 1/16. - (Профессиональное образование). (</w:t>
      </w:r>
      <w:proofErr w:type="spellStart"/>
      <w:r w:rsidRPr="009C154B">
        <w:rPr>
          <w:rFonts w:eastAsia="Calibri"/>
          <w:lang w:eastAsia="en-US"/>
        </w:rPr>
        <w:t>пер</w:t>
      </w:r>
      <w:r w:rsidRPr="009C154B">
        <w:rPr>
          <w:rFonts w:eastAsia="Calibri"/>
          <w:lang w:eastAsia="en-US"/>
        </w:rPr>
        <w:t>е</w:t>
      </w:r>
      <w:r w:rsidRPr="009C154B">
        <w:rPr>
          <w:rFonts w:eastAsia="Calibri"/>
          <w:lang w:eastAsia="en-US"/>
        </w:rPr>
        <w:t>плет</w:t>
      </w:r>
      <w:proofErr w:type="spellEnd"/>
      <w:r w:rsidRPr="009C154B">
        <w:rPr>
          <w:rFonts w:eastAsia="Calibri"/>
          <w:lang w:eastAsia="en-US"/>
        </w:rPr>
        <w:t>) ISBN 978-5-00091-014-6, 500 экз.- Режим доступа: http://znanium.com/bookread2.php?book=767649</w:t>
      </w:r>
    </w:p>
    <w:p w14:paraId="55BB39F2" w14:textId="77777777" w:rsidR="006B48DF" w:rsidRPr="009C154B" w:rsidRDefault="006B48DF" w:rsidP="000A32BB">
      <w:pPr>
        <w:numPr>
          <w:ilvl w:val="0"/>
          <w:numId w:val="21"/>
        </w:numPr>
        <w:tabs>
          <w:tab w:val="left" w:pos="1134"/>
        </w:tabs>
        <w:spacing w:after="160" w:line="259" w:lineRule="auto"/>
        <w:ind w:left="-142" w:firstLine="851"/>
        <w:contextualSpacing/>
        <w:jc w:val="both"/>
        <w:rPr>
          <w:rFonts w:ascii="Times New Roman" w:eastAsia="Calibri" w:hAnsi="Times New Roman" w:cs="Times New Roman"/>
          <w:sz w:val="24"/>
          <w:szCs w:val="24"/>
          <w:shd w:val="clear" w:color="auto" w:fill="FFFFFF"/>
          <w:lang w:eastAsia="en-US"/>
        </w:rPr>
      </w:pPr>
      <w:proofErr w:type="spellStart"/>
      <w:r w:rsidRPr="009C154B">
        <w:rPr>
          <w:rFonts w:ascii="Times New Roman" w:eastAsia="Calibri" w:hAnsi="Times New Roman" w:cs="Times New Roman"/>
          <w:iCs/>
          <w:sz w:val="24"/>
          <w:szCs w:val="24"/>
          <w:shd w:val="clear" w:color="auto" w:fill="FFFFFF"/>
          <w:lang w:eastAsia="en-US"/>
        </w:rPr>
        <w:t>Лифиц</w:t>
      </w:r>
      <w:proofErr w:type="spellEnd"/>
      <w:r w:rsidRPr="009C154B">
        <w:rPr>
          <w:rFonts w:ascii="Times New Roman" w:eastAsia="Calibri" w:hAnsi="Times New Roman" w:cs="Times New Roman"/>
          <w:iCs/>
          <w:sz w:val="24"/>
          <w:szCs w:val="24"/>
          <w:shd w:val="clear" w:color="auto" w:fill="FFFFFF"/>
          <w:lang w:eastAsia="en-US"/>
        </w:rPr>
        <w:t xml:space="preserve">, Иосиф </w:t>
      </w:r>
      <w:proofErr w:type="spellStart"/>
      <w:r w:rsidRPr="009C154B">
        <w:rPr>
          <w:rFonts w:ascii="Times New Roman" w:eastAsia="Calibri" w:hAnsi="Times New Roman" w:cs="Times New Roman"/>
          <w:iCs/>
          <w:sz w:val="24"/>
          <w:szCs w:val="24"/>
          <w:shd w:val="clear" w:color="auto" w:fill="FFFFFF"/>
          <w:lang w:eastAsia="en-US"/>
        </w:rPr>
        <w:t>Маисеевич</w:t>
      </w:r>
      <w:proofErr w:type="spellEnd"/>
      <w:r w:rsidRPr="009C154B">
        <w:rPr>
          <w:rFonts w:ascii="Times New Roman" w:eastAsia="Calibri" w:hAnsi="Times New Roman" w:cs="Times New Roman"/>
          <w:i/>
          <w:iCs/>
          <w:sz w:val="24"/>
          <w:szCs w:val="24"/>
          <w:shd w:val="clear" w:color="auto" w:fill="FFFFFF"/>
          <w:lang w:eastAsia="en-US"/>
        </w:rPr>
        <w:t>. </w:t>
      </w:r>
      <w:r w:rsidRPr="009C154B">
        <w:rPr>
          <w:rFonts w:ascii="Times New Roman" w:eastAsia="Calibri" w:hAnsi="Times New Roman" w:cs="Times New Roman"/>
          <w:sz w:val="24"/>
          <w:szCs w:val="24"/>
          <w:shd w:val="clear" w:color="auto" w:fill="FFFFFF"/>
          <w:lang w:eastAsia="en-US"/>
        </w:rPr>
        <w:t>Стандартизация, метрология и подтверждение соо</w:t>
      </w:r>
      <w:r w:rsidRPr="009C154B">
        <w:rPr>
          <w:rFonts w:ascii="Times New Roman" w:eastAsia="Calibri" w:hAnsi="Times New Roman" w:cs="Times New Roman"/>
          <w:sz w:val="24"/>
          <w:szCs w:val="24"/>
          <w:shd w:val="clear" w:color="auto" w:fill="FFFFFF"/>
          <w:lang w:eastAsia="en-US"/>
        </w:rPr>
        <w:t>т</w:t>
      </w:r>
      <w:r w:rsidRPr="009C154B">
        <w:rPr>
          <w:rFonts w:ascii="Times New Roman" w:eastAsia="Calibri" w:hAnsi="Times New Roman" w:cs="Times New Roman"/>
          <w:sz w:val="24"/>
          <w:szCs w:val="24"/>
          <w:shd w:val="clear" w:color="auto" w:fill="FFFFFF"/>
          <w:lang w:eastAsia="en-US"/>
        </w:rPr>
        <w:t xml:space="preserve">ветствия </w:t>
      </w:r>
      <w:r w:rsidRPr="009C154B">
        <w:rPr>
          <w:rFonts w:ascii="Times New Roman" w:eastAsia="Calibri" w:hAnsi="Times New Roman" w:cs="Times New Roman"/>
          <w:sz w:val="24"/>
          <w:szCs w:val="24"/>
          <w:lang w:eastAsia="en-US"/>
        </w:rPr>
        <w:t>[Электронный ресурс]</w:t>
      </w:r>
      <w:r w:rsidRPr="009C154B">
        <w:rPr>
          <w:rFonts w:ascii="Times New Roman" w:eastAsia="Calibri" w:hAnsi="Times New Roman" w:cs="Times New Roman"/>
          <w:sz w:val="24"/>
          <w:szCs w:val="24"/>
          <w:shd w:val="clear" w:color="auto" w:fill="FFFFFF"/>
          <w:lang w:eastAsia="en-US"/>
        </w:rPr>
        <w:t xml:space="preserve"> : учебник и практикум для СПО / И. М. </w:t>
      </w:r>
      <w:proofErr w:type="spellStart"/>
      <w:r w:rsidRPr="009C154B">
        <w:rPr>
          <w:rFonts w:ascii="Times New Roman" w:eastAsia="Calibri" w:hAnsi="Times New Roman" w:cs="Times New Roman"/>
          <w:sz w:val="24"/>
          <w:szCs w:val="24"/>
          <w:shd w:val="clear" w:color="auto" w:fill="FFFFFF"/>
          <w:lang w:eastAsia="en-US"/>
        </w:rPr>
        <w:t>Лифиц</w:t>
      </w:r>
      <w:proofErr w:type="spellEnd"/>
      <w:r w:rsidRPr="009C154B">
        <w:rPr>
          <w:rFonts w:ascii="Times New Roman" w:eastAsia="Calibri" w:hAnsi="Times New Roman" w:cs="Times New Roman"/>
          <w:sz w:val="24"/>
          <w:szCs w:val="24"/>
          <w:shd w:val="clear" w:color="auto" w:fill="FFFFFF"/>
          <w:lang w:eastAsia="en-US"/>
        </w:rPr>
        <w:t xml:space="preserve">. — 12-е изд., </w:t>
      </w:r>
      <w:proofErr w:type="spellStart"/>
      <w:r w:rsidRPr="009C154B">
        <w:rPr>
          <w:rFonts w:ascii="Times New Roman" w:eastAsia="Calibri" w:hAnsi="Times New Roman" w:cs="Times New Roman"/>
          <w:sz w:val="24"/>
          <w:szCs w:val="24"/>
          <w:shd w:val="clear" w:color="auto" w:fill="FFFFFF"/>
          <w:lang w:eastAsia="en-US"/>
        </w:rPr>
        <w:t>перераб</w:t>
      </w:r>
      <w:proofErr w:type="spellEnd"/>
      <w:r w:rsidRPr="009C154B">
        <w:rPr>
          <w:rFonts w:ascii="Times New Roman" w:eastAsia="Calibri" w:hAnsi="Times New Roman" w:cs="Times New Roman"/>
          <w:sz w:val="24"/>
          <w:szCs w:val="24"/>
          <w:shd w:val="clear" w:color="auto" w:fill="FFFFFF"/>
          <w:lang w:eastAsia="en-US"/>
        </w:rPr>
        <w:t xml:space="preserve">. и доп. — М. : Издательство </w:t>
      </w:r>
      <w:proofErr w:type="spellStart"/>
      <w:r w:rsidRPr="009C154B">
        <w:rPr>
          <w:rFonts w:ascii="Times New Roman" w:eastAsia="Calibri" w:hAnsi="Times New Roman" w:cs="Times New Roman"/>
          <w:sz w:val="24"/>
          <w:szCs w:val="24"/>
          <w:shd w:val="clear" w:color="auto" w:fill="FFFFFF"/>
          <w:lang w:eastAsia="en-US"/>
        </w:rPr>
        <w:t>Юрайт</w:t>
      </w:r>
      <w:proofErr w:type="spellEnd"/>
      <w:r w:rsidRPr="009C154B">
        <w:rPr>
          <w:rFonts w:ascii="Times New Roman" w:eastAsia="Calibri" w:hAnsi="Times New Roman" w:cs="Times New Roman"/>
          <w:sz w:val="24"/>
          <w:szCs w:val="24"/>
          <w:shd w:val="clear" w:color="auto" w:fill="FFFFFF"/>
          <w:lang w:eastAsia="en-US"/>
        </w:rPr>
        <w:t>, 2017. — 315 с.  (Профессиональное образование). — ISBN 978-5-534-00544-8.- Режим доступа: https://www.biblio-online.ru/viewer/973825A5-00CB-4B77-8328-B9072D921312#page/1</w:t>
      </w:r>
    </w:p>
    <w:p w14:paraId="0AAAE9D6" w14:textId="77777777" w:rsidR="006B48DF" w:rsidRPr="009C154B" w:rsidRDefault="006B48DF" w:rsidP="000A32BB">
      <w:pPr>
        <w:numPr>
          <w:ilvl w:val="0"/>
          <w:numId w:val="21"/>
        </w:numPr>
        <w:tabs>
          <w:tab w:val="left" w:pos="1134"/>
        </w:tabs>
        <w:spacing w:after="160" w:line="259"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Кошевая, Ирина Петровна. Метрология, стандартизация, сертифик</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ция[Электронный ресурс]: Учебник для </w:t>
      </w:r>
      <w:proofErr w:type="spellStart"/>
      <w:r w:rsidRPr="009C154B">
        <w:rPr>
          <w:rFonts w:ascii="Times New Roman" w:eastAsia="Calibri" w:hAnsi="Times New Roman" w:cs="Times New Roman"/>
          <w:sz w:val="24"/>
          <w:szCs w:val="24"/>
          <w:lang w:eastAsia="en-US"/>
        </w:rPr>
        <w:t>ссузов</w:t>
      </w:r>
      <w:proofErr w:type="spellEnd"/>
      <w:r w:rsidRPr="009C154B">
        <w:rPr>
          <w:rFonts w:ascii="Times New Roman" w:eastAsia="Calibri" w:hAnsi="Times New Roman" w:cs="Times New Roman"/>
          <w:sz w:val="24"/>
          <w:szCs w:val="24"/>
          <w:lang w:eastAsia="en-US"/>
        </w:rPr>
        <w:t xml:space="preserve"> / И.П. Кошевая, А.А. Канке. - М.: ИД Ф</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РУМ: НИЦ Инфра-М, 2017. - 415 с.: 60x90 1/16. - (Профессиональное образование). (</w:t>
      </w:r>
      <w:proofErr w:type="spellStart"/>
      <w:r w:rsidRPr="009C154B">
        <w:rPr>
          <w:rFonts w:ascii="Times New Roman" w:eastAsia="Calibri" w:hAnsi="Times New Roman" w:cs="Times New Roman"/>
          <w:sz w:val="24"/>
          <w:szCs w:val="24"/>
          <w:lang w:eastAsia="en-US"/>
        </w:rPr>
        <w:t>пер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lastRenderedPageBreak/>
        <w:t>плет</w:t>
      </w:r>
      <w:proofErr w:type="spellEnd"/>
      <w:r w:rsidRPr="009C154B">
        <w:rPr>
          <w:rFonts w:ascii="Times New Roman" w:eastAsia="Calibri" w:hAnsi="Times New Roman" w:cs="Times New Roman"/>
          <w:sz w:val="24"/>
          <w:szCs w:val="24"/>
          <w:lang w:eastAsia="en-US"/>
        </w:rPr>
        <w:t xml:space="preserve">) ISBN 978-5-8199-0293-6, 1000 экз.- Режим доступа: </w:t>
      </w:r>
      <w:hyperlink r:id="rId92" w:history="1">
        <w:r w:rsidRPr="009C154B">
          <w:rPr>
            <w:rFonts w:ascii="Times New Roman" w:eastAsia="Calibri" w:hAnsi="Times New Roman" w:cs="Times New Roman"/>
            <w:sz w:val="24"/>
            <w:szCs w:val="24"/>
            <w:u w:val="single"/>
            <w:lang w:eastAsia="en-US"/>
          </w:rPr>
          <w:t>http://znanium.com/catalog.php?bookinfo=560216</w:t>
        </w:r>
      </w:hyperlink>
      <w:r w:rsidRPr="009C154B">
        <w:rPr>
          <w:rFonts w:ascii="Times New Roman" w:eastAsia="Calibri" w:hAnsi="Times New Roman" w:cs="Times New Roman"/>
          <w:sz w:val="24"/>
          <w:szCs w:val="24"/>
          <w:lang w:eastAsia="en-US"/>
        </w:rPr>
        <w:t>; 2013 г. – Режим доступа: http://znanium.com/bookread2.php?book=405064</w:t>
      </w:r>
    </w:p>
    <w:p w14:paraId="0342E9BD" w14:textId="77777777" w:rsidR="006B48DF" w:rsidRPr="009C154B" w:rsidRDefault="006B48DF"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aps/>
          <w:kern w:val="0"/>
          <w:sz w:val="24"/>
          <w:szCs w:val="24"/>
        </w:rPr>
      </w:pPr>
    </w:p>
    <w:p w14:paraId="45B3706E" w14:textId="77777777" w:rsidR="009D6314" w:rsidRPr="009C154B" w:rsidRDefault="009D6314" w:rsidP="009D6314">
      <w:pPr>
        <w:spacing w:after="0"/>
        <w:ind w:left="360"/>
        <w:contextualSpacing/>
        <w:rPr>
          <w:rFonts w:ascii="Times New Roman" w:hAnsi="Times New Roman" w:cs="Times New Roman"/>
          <w:b/>
          <w:sz w:val="24"/>
          <w:szCs w:val="24"/>
        </w:rPr>
      </w:pPr>
      <w:r w:rsidRPr="009C154B">
        <w:rPr>
          <w:rFonts w:ascii="Times New Roman" w:eastAsia="Times New Roman" w:hAnsi="Times New Roman" w:cs="Times New Roman"/>
          <w:b/>
          <w:bCs/>
        </w:rPr>
        <w:t>3.2.3. Дополнительные источники</w:t>
      </w:r>
    </w:p>
    <w:p w14:paraId="0FED17B6" w14:textId="77777777" w:rsidR="009D6314" w:rsidRPr="009C154B" w:rsidRDefault="009D6314" w:rsidP="009D6314">
      <w:pPr>
        <w:tabs>
          <w:tab w:val="left" w:pos="0"/>
          <w:tab w:val="left" w:pos="284"/>
          <w:tab w:val="left" w:pos="360"/>
          <w:tab w:val="left" w:pos="993"/>
        </w:tabs>
        <w:spacing w:after="0" w:line="240" w:lineRule="auto"/>
        <w:jc w:val="both"/>
        <w:rPr>
          <w:rFonts w:ascii="Times New Roman" w:eastAsia="Calibri" w:hAnsi="Times New Roman" w:cs="Times New Roman"/>
          <w:b/>
          <w:i/>
          <w:sz w:val="24"/>
          <w:szCs w:val="24"/>
        </w:rPr>
      </w:pPr>
    </w:p>
    <w:p w14:paraId="15B35C3D" w14:textId="77777777" w:rsidR="009D6314" w:rsidRPr="009C154B" w:rsidRDefault="009D6314" w:rsidP="009D6314">
      <w:pPr>
        <w:tabs>
          <w:tab w:val="left" w:pos="284"/>
          <w:tab w:val="left" w:pos="426"/>
          <w:tab w:val="left" w:pos="851"/>
          <w:tab w:val="left" w:pos="993"/>
        </w:tabs>
        <w:spacing w:after="0" w:line="240" w:lineRule="auto"/>
        <w:ind w:left="720"/>
        <w:contextualSpacing/>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1. Кошевая, И. П. Метрология, стандартизация и сертификация: учебник для СПО [Текст] / И. П. Кошевая, А. А. Канке. – М.: ИД «ФОРУМ», ИНФРА-М, 2012. – 416 с. </w:t>
      </w:r>
    </w:p>
    <w:p w14:paraId="1CE64FB4" w14:textId="77777777" w:rsidR="009D6314" w:rsidRPr="009C154B" w:rsidRDefault="009D6314" w:rsidP="009D6314">
      <w:pPr>
        <w:numPr>
          <w:ilvl w:val="0"/>
          <w:numId w:val="12"/>
        </w:numPr>
        <w:tabs>
          <w:tab w:val="left" w:pos="0"/>
          <w:tab w:val="left" w:pos="284"/>
          <w:tab w:val="left" w:pos="360"/>
          <w:tab w:val="left" w:pos="426"/>
          <w:tab w:val="left" w:pos="851"/>
          <w:tab w:val="left" w:pos="993"/>
        </w:tabs>
        <w:spacing w:after="0" w:line="240" w:lineRule="auto"/>
        <w:contextualSpacing/>
        <w:jc w:val="both"/>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Метрология, стандартизация, сертификация: учебное пособие [Текст] / А. И. Аристов, В. М. Приходько [и др.]. – М.: НИЦ ИНФРА-М, 2013. – 256 с. </w:t>
      </w:r>
    </w:p>
    <w:p w14:paraId="4A8C6111" w14:textId="77777777" w:rsidR="009D6314" w:rsidRPr="009C154B" w:rsidRDefault="009D6314" w:rsidP="009D6314">
      <w:pPr>
        <w:numPr>
          <w:ilvl w:val="0"/>
          <w:numId w:val="12"/>
        </w:numPr>
        <w:tabs>
          <w:tab w:val="left" w:pos="0"/>
          <w:tab w:val="left" w:pos="284"/>
          <w:tab w:val="left" w:pos="360"/>
          <w:tab w:val="left" w:pos="426"/>
          <w:tab w:val="left" w:pos="851"/>
          <w:tab w:val="left" w:pos="993"/>
        </w:tabs>
        <w:spacing w:after="0" w:line="240" w:lineRule="auto"/>
        <w:ind w:left="0" w:firstLine="709"/>
        <w:contextualSpacing/>
        <w:jc w:val="both"/>
        <w:rPr>
          <w:rFonts w:ascii="Times New Roman" w:eastAsia="Calibri" w:hAnsi="Times New Roman" w:cs="Times New Roman"/>
          <w:sz w:val="24"/>
          <w:szCs w:val="24"/>
        </w:rPr>
      </w:pPr>
      <w:proofErr w:type="spellStart"/>
      <w:r w:rsidRPr="009C154B">
        <w:rPr>
          <w:rFonts w:ascii="Times New Roman" w:eastAsia="Calibri" w:hAnsi="Times New Roman" w:cs="Times New Roman"/>
          <w:sz w:val="24"/>
          <w:szCs w:val="24"/>
        </w:rPr>
        <w:t>Гордельянова</w:t>
      </w:r>
      <w:proofErr w:type="spellEnd"/>
      <w:r w:rsidRPr="009C154B">
        <w:rPr>
          <w:rFonts w:ascii="Times New Roman" w:eastAsia="Calibri" w:hAnsi="Times New Roman" w:cs="Times New Roman"/>
          <w:sz w:val="24"/>
          <w:szCs w:val="24"/>
        </w:rPr>
        <w:t xml:space="preserve">, Т. П. Методическое пособие по проведению практических занятий ОП 06 Метрология, стандартизация и сертификация / Т. П. </w:t>
      </w:r>
      <w:proofErr w:type="spellStart"/>
      <w:r w:rsidRPr="009C154B">
        <w:rPr>
          <w:rFonts w:ascii="Times New Roman" w:eastAsia="Calibri" w:hAnsi="Times New Roman" w:cs="Times New Roman"/>
          <w:sz w:val="24"/>
          <w:szCs w:val="24"/>
        </w:rPr>
        <w:t>Гордельянова</w:t>
      </w:r>
      <w:proofErr w:type="spellEnd"/>
      <w:r w:rsidRPr="009C154B">
        <w:rPr>
          <w:rFonts w:ascii="Times New Roman" w:eastAsia="Calibri" w:hAnsi="Times New Roman" w:cs="Times New Roman"/>
          <w:sz w:val="24"/>
          <w:szCs w:val="24"/>
        </w:rPr>
        <w:t>. – М.: ФГБОУ «УМЦ ЖДТ», 2016. – 56 с.</w:t>
      </w:r>
    </w:p>
    <w:p w14:paraId="06749741" w14:textId="77777777" w:rsidR="009D6314" w:rsidRPr="009C154B" w:rsidRDefault="009D6314" w:rsidP="009D6314">
      <w:pPr>
        <w:numPr>
          <w:ilvl w:val="0"/>
          <w:numId w:val="12"/>
        </w:numPr>
        <w:tabs>
          <w:tab w:val="left" w:pos="0"/>
          <w:tab w:val="left" w:pos="284"/>
          <w:tab w:val="left" w:pos="360"/>
          <w:tab w:val="left" w:pos="426"/>
          <w:tab w:val="left" w:pos="851"/>
          <w:tab w:val="left" w:pos="993"/>
        </w:tabs>
        <w:spacing w:after="0" w:line="240" w:lineRule="auto"/>
        <w:ind w:left="0" w:firstLine="709"/>
        <w:contextualSpacing/>
        <w:jc w:val="both"/>
        <w:rPr>
          <w:rFonts w:ascii="Times New Roman" w:eastAsia="Calibri" w:hAnsi="Times New Roman" w:cs="Times New Roman"/>
          <w:sz w:val="24"/>
          <w:szCs w:val="24"/>
        </w:rPr>
      </w:pPr>
      <w:r w:rsidRPr="009C154B">
        <w:rPr>
          <w:rFonts w:ascii="Times New Roman" w:eastAsia="Calibri" w:hAnsi="Times New Roman" w:cs="Times New Roman"/>
          <w:sz w:val="24"/>
          <w:szCs w:val="24"/>
          <w:lang w:eastAsia="en-US"/>
        </w:rPr>
        <w:t>Курочкина, Н. В. Методические указания и контрольные задания для студентов-заочников по специальности 190623 Техническая эксплуатация подвижного состава желе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ных дорог Метрология, стандартизация и сертификация / Н. В. Курочкина. – М.: ФГБОУ «УМЦ ЖДТ», 2014. – 47 с.</w:t>
      </w:r>
    </w:p>
    <w:p w14:paraId="41DB566E" w14:textId="77777777" w:rsidR="009D6314" w:rsidRPr="009C154B" w:rsidRDefault="009D6314" w:rsidP="009D6314">
      <w:pPr>
        <w:tabs>
          <w:tab w:val="left" w:pos="567"/>
          <w:tab w:val="left" w:pos="1134"/>
        </w:tabs>
        <w:spacing w:after="0" w:line="240" w:lineRule="auto"/>
        <w:outlineLvl w:val="4"/>
        <w:rPr>
          <w:rFonts w:ascii="Times New Roman" w:eastAsia="Times New Roman" w:hAnsi="Times New Roman" w:cs="Times New Roman"/>
          <w:b/>
          <w:i/>
          <w:sz w:val="24"/>
          <w:szCs w:val="24"/>
        </w:rPr>
      </w:pPr>
    </w:p>
    <w:p w14:paraId="390D9FD3" w14:textId="77777777" w:rsidR="006B48DF" w:rsidRPr="009C154B" w:rsidRDefault="006B48DF"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aps/>
          <w:kern w:val="0"/>
          <w:sz w:val="24"/>
          <w:szCs w:val="24"/>
        </w:rPr>
      </w:pPr>
    </w:p>
    <w:p w14:paraId="78C2412A" w14:textId="77777777" w:rsidR="006B48DF" w:rsidRPr="009C154B" w:rsidRDefault="006B48DF"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aps/>
          <w:kern w:val="0"/>
          <w:sz w:val="24"/>
          <w:szCs w:val="24"/>
        </w:rPr>
      </w:pPr>
    </w:p>
    <w:p w14:paraId="4F4AD162" w14:textId="77777777" w:rsidR="006B48DF" w:rsidRPr="009C154B" w:rsidRDefault="006B48DF"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aps/>
          <w:kern w:val="0"/>
          <w:sz w:val="24"/>
          <w:szCs w:val="24"/>
        </w:rPr>
      </w:pPr>
    </w:p>
    <w:p w14:paraId="455310B6" w14:textId="0AE78827" w:rsidR="00862E9D" w:rsidRPr="009C154B" w:rsidRDefault="006E66C7"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kern w:val="0"/>
          <w:sz w:val="24"/>
          <w:szCs w:val="24"/>
        </w:rPr>
      </w:pPr>
      <w:r w:rsidRPr="009C154B">
        <w:rPr>
          <w:rFonts w:ascii="Times New Roman" w:hAnsi="Times New Roman"/>
          <w:caps/>
          <w:kern w:val="0"/>
          <w:sz w:val="24"/>
          <w:szCs w:val="24"/>
        </w:rPr>
        <w:t>4.</w:t>
      </w:r>
      <w:r w:rsidRPr="009C154B">
        <w:rPr>
          <w:rFonts w:ascii="Times New Roman" w:hAnsi="Times New Roman"/>
          <w:b w:val="0"/>
          <w:caps/>
          <w:kern w:val="0"/>
          <w:sz w:val="24"/>
          <w:szCs w:val="24"/>
        </w:rPr>
        <w:t> </w:t>
      </w:r>
      <w:r w:rsidRPr="009C154B">
        <w:rPr>
          <w:rFonts w:ascii="Times New Roman" w:hAnsi="Times New Roman"/>
          <w:kern w:val="0"/>
          <w:sz w:val="24"/>
          <w:szCs w:val="24"/>
        </w:rPr>
        <w:t xml:space="preserve">КОНТРОЛЬ И ОЦЕНКА РЕЗУЛЬТАТОВ ОСВОЕНИЯ </w:t>
      </w:r>
      <w:r w:rsidRPr="009C154B">
        <w:rPr>
          <w:rFonts w:ascii="Times New Roman" w:hAnsi="Times New Roman"/>
          <w:kern w:val="0"/>
          <w:sz w:val="24"/>
          <w:szCs w:val="24"/>
        </w:rPr>
        <w:br/>
      </w:r>
      <w:r w:rsidR="00BC44C5" w:rsidRPr="009C154B">
        <w:rPr>
          <w:rFonts w:ascii="Times New Roman" w:hAnsi="Times New Roman"/>
          <w:kern w:val="0"/>
          <w:sz w:val="24"/>
          <w:szCs w:val="24"/>
        </w:rPr>
        <w:t xml:space="preserve">ПРИМЕРНОЙ РАБОЧЕЙ ПРОГРАММЫ </w:t>
      </w:r>
      <w:r w:rsidRPr="009C154B">
        <w:rPr>
          <w:rFonts w:ascii="Times New Roman" w:hAnsi="Times New Roman"/>
          <w:kern w:val="0"/>
          <w:sz w:val="24"/>
          <w:szCs w:val="24"/>
        </w:rPr>
        <w:t>УЧЕБНОЙ ДИСЦИПЛИНЫ</w:t>
      </w:r>
      <w:r w:rsidR="00862E9D" w:rsidRPr="009C154B">
        <w:rPr>
          <w:rFonts w:ascii="Times New Roman" w:hAnsi="Times New Roman"/>
          <w:kern w:val="0"/>
          <w:sz w:val="24"/>
          <w:szCs w:val="24"/>
        </w:rPr>
        <w:t xml:space="preserve"> </w:t>
      </w:r>
    </w:p>
    <w:p w14:paraId="3E36F477" w14:textId="07B5E2A3" w:rsidR="006E66C7" w:rsidRPr="009C154B" w:rsidRDefault="007C2FC3" w:rsidP="00862E9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kern w:val="0"/>
          <w:sz w:val="24"/>
          <w:szCs w:val="24"/>
        </w:rPr>
      </w:pPr>
      <w:r w:rsidRPr="009C154B">
        <w:rPr>
          <w:rFonts w:ascii="Times New Roman" w:hAnsi="Times New Roman"/>
          <w:kern w:val="0"/>
          <w:sz w:val="24"/>
          <w:szCs w:val="24"/>
        </w:rPr>
        <w:t xml:space="preserve">ОП </w:t>
      </w:r>
      <w:r w:rsidR="00862E9D" w:rsidRPr="009C154B">
        <w:rPr>
          <w:rFonts w:ascii="Times New Roman" w:hAnsi="Times New Roman"/>
          <w:kern w:val="0"/>
          <w:sz w:val="24"/>
          <w:szCs w:val="24"/>
        </w:rPr>
        <w:t>06 МЕТРОЛОГИЯ, СТАНДАРТИЗАЦИЯ И СЕРТИФИКАЦИЯ</w:t>
      </w:r>
    </w:p>
    <w:p w14:paraId="2B5C3418" w14:textId="77777777" w:rsidR="00BC44C5" w:rsidRPr="009C154B" w:rsidRDefault="00BC44C5" w:rsidP="00BC44C5">
      <w:pPr>
        <w:rPr>
          <w:rFonts w:ascii="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28"/>
        <w:gridCol w:w="3528"/>
        <w:gridCol w:w="2583"/>
      </w:tblGrid>
      <w:tr w:rsidR="00D479B4" w:rsidRPr="009C154B" w14:paraId="6B7C145F" w14:textId="77777777" w:rsidTr="0051549D">
        <w:trPr>
          <w:trHeight w:val="454"/>
          <w:jc w:val="center"/>
        </w:trPr>
        <w:tc>
          <w:tcPr>
            <w:tcW w:w="1830" w:type="pct"/>
            <w:vAlign w:val="center"/>
          </w:tcPr>
          <w:p w14:paraId="5D4D44C2" w14:textId="77777777" w:rsidR="006E66C7" w:rsidRPr="009C154B" w:rsidRDefault="006E66C7" w:rsidP="006E66C7">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830" w:type="pct"/>
            <w:vAlign w:val="center"/>
          </w:tcPr>
          <w:p w14:paraId="7853A3E9" w14:textId="77777777" w:rsidR="006E66C7" w:rsidRPr="009C154B" w:rsidRDefault="006E66C7"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Основные показатели оценки результата</w:t>
            </w:r>
          </w:p>
        </w:tc>
        <w:tc>
          <w:tcPr>
            <w:tcW w:w="1340" w:type="pct"/>
            <w:vAlign w:val="center"/>
          </w:tcPr>
          <w:p w14:paraId="3BC40EE4" w14:textId="77777777" w:rsidR="006E66C7" w:rsidRPr="009C154B" w:rsidRDefault="006E66C7" w:rsidP="006E66C7">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35185F" w:rsidRPr="009C154B" w14:paraId="456E0BCC" w14:textId="77777777" w:rsidTr="0035185F">
        <w:trPr>
          <w:trHeight w:val="454"/>
          <w:jc w:val="center"/>
        </w:trPr>
        <w:tc>
          <w:tcPr>
            <w:tcW w:w="5000" w:type="pct"/>
            <w:gridSpan w:val="3"/>
            <w:vAlign w:val="center"/>
          </w:tcPr>
          <w:p w14:paraId="2C7CA90C" w14:textId="750E0A8F" w:rsidR="0035185F" w:rsidRPr="009C154B" w:rsidRDefault="0035185F" w:rsidP="006E66C7">
            <w:pPr>
              <w:spacing w:after="0" w:line="240" w:lineRule="auto"/>
              <w:jc w:val="center"/>
              <w:rPr>
                <w:rFonts w:ascii="Times New Roman" w:hAnsi="Times New Roman" w:cs="Times New Roman"/>
                <w:b/>
                <w:sz w:val="24"/>
                <w:szCs w:val="24"/>
              </w:rPr>
            </w:pPr>
            <w:r w:rsidRPr="009C154B">
              <w:rPr>
                <w:rFonts w:ascii="Times New Roman" w:eastAsia="Times New Roman" w:hAnsi="Times New Roman" w:cs="Times New Roman"/>
                <w:b/>
              </w:rPr>
              <w:t>Перечень знаний, осваиваемых в рамках дисциплины:</w:t>
            </w:r>
          </w:p>
        </w:tc>
      </w:tr>
      <w:tr w:rsidR="0035185F" w:rsidRPr="009C154B" w14:paraId="1E693CFA" w14:textId="77777777" w:rsidTr="008102D8">
        <w:trPr>
          <w:trHeight w:val="454"/>
          <w:jc w:val="center"/>
        </w:trPr>
        <w:tc>
          <w:tcPr>
            <w:tcW w:w="1830" w:type="pct"/>
            <w:shd w:val="clear" w:color="auto" w:fill="auto"/>
          </w:tcPr>
          <w:p w14:paraId="46E6E7C9"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основных понятий и определ</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ний метрологии, стандартизации и сертификации; </w:t>
            </w:r>
          </w:p>
          <w:p w14:paraId="2356DC71"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допусков и посадок;</w:t>
            </w:r>
          </w:p>
          <w:p w14:paraId="5653AD65"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документации систем кач</w:t>
            </w:r>
            <w:r w:rsidRPr="009C154B">
              <w:rPr>
                <w:rFonts w:ascii="Times New Roman" w:hAnsi="Times New Roman" w:cs="Times New Roman"/>
                <w:sz w:val="24"/>
                <w:szCs w:val="24"/>
              </w:rPr>
              <w:t>е</w:t>
            </w:r>
            <w:r w:rsidRPr="009C154B">
              <w:rPr>
                <w:rFonts w:ascii="Times New Roman" w:hAnsi="Times New Roman" w:cs="Times New Roman"/>
                <w:sz w:val="24"/>
                <w:szCs w:val="24"/>
              </w:rPr>
              <w:t>ства;</w:t>
            </w:r>
          </w:p>
          <w:p w14:paraId="1293B34A" w14:textId="632FED6E" w:rsidR="0035185F" w:rsidRPr="009C154B" w:rsidRDefault="0035185F" w:rsidP="0035185F">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sz w:val="24"/>
                <w:szCs w:val="24"/>
              </w:rPr>
              <w:t>– основных положений наци</w:t>
            </w:r>
            <w:r w:rsidRPr="009C154B">
              <w:rPr>
                <w:rFonts w:ascii="Times New Roman" w:hAnsi="Times New Roman" w:cs="Times New Roman"/>
                <w:sz w:val="24"/>
                <w:szCs w:val="24"/>
              </w:rPr>
              <w:t>о</w:t>
            </w:r>
            <w:r w:rsidRPr="009C154B">
              <w:rPr>
                <w:rFonts w:ascii="Times New Roman" w:hAnsi="Times New Roman" w:cs="Times New Roman"/>
                <w:sz w:val="24"/>
                <w:szCs w:val="24"/>
              </w:rPr>
              <w:t>нальной системы стандартиз</w:t>
            </w:r>
            <w:r w:rsidRPr="009C154B">
              <w:rPr>
                <w:rFonts w:ascii="Times New Roman" w:hAnsi="Times New Roman" w:cs="Times New Roman"/>
                <w:sz w:val="24"/>
                <w:szCs w:val="24"/>
              </w:rPr>
              <w:t>а</w:t>
            </w:r>
            <w:r w:rsidRPr="009C154B">
              <w:rPr>
                <w:rFonts w:ascii="Times New Roman" w:hAnsi="Times New Roman" w:cs="Times New Roman"/>
                <w:sz w:val="24"/>
                <w:szCs w:val="24"/>
              </w:rPr>
              <w:t>ции Российской Федерации</w:t>
            </w:r>
          </w:p>
        </w:tc>
        <w:tc>
          <w:tcPr>
            <w:tcW w:w="1830" w:type="pct"/>
            <w:shd w:val="clear" w:color="auto" w:fill="auto"/>
          </w:tcPr>
          <w:p w14:paraId="40B48AD3"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знать основные понятия и определения метрологии, ста</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дартизации и сертификации; </w:t>
            </w:r>
          </w:p>
          <w:p w14:paraId="693E8FC6"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знать допуски и посадки;</w:t>
            </w:r>
          </w:p>
          <w:p w14:paraId="201E97F1" w14:textId="77777777"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знать документацию систем качества;</w:t>
            </w:r>
          </w:p>
          <w:p w14:paraId="4751DE79" w14:textId="50B7B970" w:rsidR="0035185F" w:rsidRPr="009C154B" w:rsidRDefault="0035185F" w:rsidP="0035185F">
            <w:pPr>
              <w:spacing w:after="0" w:line="240" w:lineRule="auto"/>
              <w:jc w:val="center"/>
              <w:rPr>
                <w:rFonts w:ascii="Times New Roman" w:hAnsi="Times New Roman" w:cs="Times New Roman"/>
                <w:b/>
                <w:sz w:val="24"/>
                <w:szCs w:val="24"/>
              </w:rPr>
            </w:pPr>
            <w:r w:rsidRPr="009C154B">
              <w:rPr>
                <w:rFonts w:ascii="Times New Roman" w:hAnsi="Times New Roman" w:cs="Times New Roman"/>
              </w:rPr>
              <w:t>– знать основные положения нац</w:t>
            </w:r>
            <w:r w:rsidRPr="009C154B">
              <w:rPr>
                <w:rFonts w:ascii="Times New Roman" w:hAnsi="Times New Roman" w:cs="Times New Roman"/>
              </w:rPr>
              <w:t>и</w:t>
            </w:r>
            <w:r w:rsidRPr="009C154B">
              <w:rPr>
                <w:rFonts w:ascii="Times New Roman" w:hAnsi="Times New Roman" w:cs="Times New Roman"/>
              </w:rPr>
              <w:t>ональной системы стандартизации</w:t>
            </w:r>
          </w:p>
        </w:tc>
        <w:tc>
          <w:tcPr>
            <w:tcW w:w="1340" w:type="pct"/>
            <w:shd w:val="clear" w:color="auto" w:fill="auto"/>
          </w:tcPr>
          <w:p w14:paraId="46A4C5AC" w14:textId="77777777" w:rsidR="00DA20AB" w:rsidRPr="009C154B" w:rsidRDefault="00DA20AB" w:rsidP="00DA20AB">
            <w:pPr>
              <w:tabs>
                <w:tab w:val="left" w:pos="4050"/>
              </w:tabs>
              <w:spacing w:after="0"/>
              <w:rPr>
                <w:rFonts w:ascii="Times New Roman" w:hAnsi="Times New Roman" w:cs="Times New Roman"/>
                <w:sz w:val="24"/>
                <w:szCs w:val="24"/>
              </w:rPr>
            </w:pPr>
            <w:r w:rsidRPr="009C154B">
              <w:rPr>
                <w:rFonts w:ascii="Times New Roman" w:hAnsi="Times New Roman" w:cs="Times New Roman"/>
                <w:sz w:val="24"/>
                <w:szCs w:val="24"/>
              </w:rPr>
              <w:t>различные виды устн</w:t>
            </w:r>
            <w:r w:rsidRPr="009C154B">
              <w:rPr>
                <w:rFonts w:ascii="Times New Roman" w:hAnsi="Times New Roman" w:cs="Times New Roman"/>
                <w:sz w:val="24"/>
                <w:szCs w:val="24"/>
              </w:rPr>
              <w:t>о</w:t>
            </w:r>
            <w:r w:rsidRPr="009C154B">
              <w:rPr>
                <w:rFonts w:ascii="Times New Roman" w:hAnsi="Times New Roman" w:cs="Times New Roman"/>
                <w:sz w:val="24"/>
                <w:szCs w:val="24"/>
              </w:rPr>
              <w:t>го опроса, тестиров</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ние, </w:t>
            </w:r>
          </w:p>
          <w:p w14:paraId="2AD09177" w14:textId="1EE5C3DD" w:rsidR="0035185F" w:rsidRPr="009C154B" w:rsidRDefault="00DA20AB" w:rsidP="00DA20AB">
            <w:pPr>
              <w:spacing w:after="0" w:line="240" w:lineRule="auto"/>
              <w:rPr>
                <w:rFonts w:ascii="Times New Roman" w:hAnsi="Times New Roman" w:cs="Times New Roman"/>
                <w:b/>
                <w:sz w:val="24"/>
                <w:szCs w:val="24"/>
              </w:rPr>
            </w:pPr>
            <w:r w:rsidRPr="009C154B">
              <w:rPr>
                <w:rFonts w:ascii="Times New Roman" w:hAnsi="Times New Roman" w:cs="Times New Roman"/>
                <w:sz w:val="24"/>
                <w:szCs w:val="24"/>
              </w:rPr>
              <w:t>контрольная работа; оценка выполнения л</w:t>
            </w:r>
            <w:r w:rsidRPr="009C154B">
              <w:rPr>
                <w:rFonts w:ascii="Times New Roman" w:hAnsi="Times New Roman" w:cs="Times New Roman"/>
                <w:sz w:val="24"/>
                <w:szCs w:val="24"/>
              </w:rPr>
              <w:t>а</w:t>
            </w:r>
            <w:r w:rsidRPr="009C154B">
              <w:rPr>
                <w:rFonts w:ascii="Times New Roman" w:hAnsi="Times New Roman" w:cs="Times New Roman"/>
                <w:sz w:val="24"/>
                <w:szCs w:val="24"/>
              </w:rPr>
              <w:t>бораторных работ.</w:t>
            </w:r>
          </w:p>
        </w:tc>
      </w:tr>
      <w:tr w:rsidR="0035185F" w:rsidRPr="009C154B" w14:paraId="26D56128" w14:textId="77777777" w:rsidTr="0035185F">
        <w:trPr>
          <w:trHeight w:val="454"/>
          <w:jc w:val="center"/>
        </w:trPr>
        <w:tc>
          <w:tcPr>
            <w:tcW w:w="5000" w:type="pct"/>
            <w:gridSpan w:val="3"/>
            <w:shd w:val="clear" w:color="auto" w:fill="auto"/>
          </w:tcPr>
          <w:p w14:paraId="5E52BACE" w14:textId="5D2CF45C" w:rsidR="0035185F" w:rsidRPr="009C154B" w:rsidRDefault="0035185F" w:rsidP="0035185F">
            <w:pPr>
              <w:spacing w:after="0" w:line="240" w:lineRule="auto"/>
              <w:rPr>
                <w:rFonts w:ascii="Times New Roman" w:hAnsi="Times New Roman" w:cs="Times New Roman"/>
                <w:sz w:val="24"/>
                <w:szCs w:val="24"/>
              </w:rPr>
            </w:pPr>
            <w:r w:rsidRPr="009C154B">
              <w:rPr>
                <w:rFonts w:ascii="Times New Roman" w:hAnsi="Times New Roman" w:cs="Times New Roman"/>
                <w:b/>
                <w:bCs/>
              </w:rPr>
              <w:t>Перечень умений, осваиваемых в рамках дисциплины:</w:t>
            </w:r>
          </w:p>
        </w:tc>
      </w:tr>
      <w:tr w:rsidR="00D479B4" w:rsidRPr="009C154B" w14:paraId="64262415" w14:textId="77777777" w:rsidTr="0051549D">
        <w:trPr>
          <w:trHeight w:val="454"/>
          <w:jc w:val="center"/>
        </w:trPr>
        <w:tc>
          <w:tcPr>
            <w:tcW w:w="1830" w:type="pct"/>
            <w:shd w:val="clear" w:color="auto" w:fill="auto"/>
          </w:tcPr>
          <w:p w14:paraId="676FFD78"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применять требования норм</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документов к основным видам продукции (услуг) и пр</w:t>
            </w:r>
            <w:r w:rsidRPr="009C154B">
              <w:rPr>
                <w:rFonts w:ascii="Times New Roman" w:hAnsi="Times New Roman" w:cs="Times New Roman"/>
                <w:sz w:val="24"/>
                <w:szCs w:val="24"/>
              </w:rPr>
              <w:t>о</w:t>
            </w:r>
            <w:r w:rsidRPr="009C154B">
              <w:rPr>
                <w:rFonts w:ascii="Times New Roman" w:hAnsi="Times New Roman" w:cs="Times New Roman"/>
                <w:sz w:val="24"/>
                <w:szCs w:val="24"/>
              </w:rPr>
              <w:t>цессов;</w:t>
            </w:r>
          </w:p>
          <w:p w14:paraId="4E5BC7A6"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применять основные правила и документы системы сертифик</w:t>
            </w:r>
            <w:r w:rsidRPr="009C154B">
              <w:rPr>
                <w:rFonts w:ascii="Times New Roman" w:hAnsi="Times New Roman" w:cs="Times New Roman"/>
                <w:sz w:val="24"/>
                <w:szCs w:val="24"/>
              </w:rPr>
              <w:t>а</w:t>
            </w:r>
            <w:r w:rsidRPr="009C154B">
              <w:rPr>
                <w:rFonts w:ascii="Times New Roman" w:hAnsi="Times New Roman" w:cs="Times New Roman"/>
                <w:sz w:val="24"/>
                <w:szCs w:val="24"/>
              </w:rPr>
              <w:t>ции Российской Федерации</w:t>
            </w:r>
          </w:p>
        </w:tc>
        <w:tc>
          <w:tcPr>
            <w:tcW w:w="1830" w:type="pct"/>
            <w:shd w:val="clear" w:color="auto" w:fill="auto"/>
          </w:tcPr>
          <w:p w14:paraId="32070A17"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уметь применять требования нормативных документов к о</w:t>
            </w:r>
            <w:r w:rsidRPr="009C154B">
              <w:rPr>
                <w:rFonts w:ascii="Times New Roman" w:hAnsi="Times New Roman" w:cs="Times New Roman"/>
                <w:sz w:val="24"/>
                <w:szCs w:val="24"/>
              </w:rPr>
              <w:t>с</w:t>
            </w:r>
            <w:r w:rsidRPr="009C154B">
              <w:rPr>
                <w:rFonts w:ascii="Times New Roman" w:hAnsi="Times New Roman" w:cs="Times New Roman"/>
                <w:sz w:val="24"/>
                <w:szCs w:val="24"/>
              </w:rPr>
              <w:t>новным видам продукции (услуг) и процессов;</w:t>
            </w:r>
          </w:p>
          <w:p w14:paraId="531AE594"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уметь применять основные правила и документы системы сертификации Российской Ф</w:t>
            </w:r>
            <w:r w:rsidRPr="009C154B">
              <w:rPr>
                <w:rFonts w:ascii="Times New Roman" w:hAnsi="Times New Roman" w:cs="Times New Roman"/>
                <w:sz w:val="24"/>
                <w:szCs w:val="24"/>
              </w:rPr>
              <w:t>е</w:t>
            </w:r>
            <w:r w:rsidRPr="009C154B">
              <w:rPr>
                <w:rFonts w:ascii="Times New Roman" w:hAnsi="Times New Roman" w:cs="Times New Roman"/>
                <w:sz w:val="24"/>
                <w:szCs w:val="24"/>
              </w:rPr>
              <w:t>дерации</w:t>
            </w:r>
          </w:p>
        </w:tc>
        <w:tc>
          <w:tcPr>
            <w:tcW w:w="1340" w:type="pct"/>
          </w:tcPr>
          <w:p w14:paraId="2FB8EB43" w14:textId="1552A661" w:rsidR="005003B7" w:rsidRPr="009C154B" w:rsidRDefault="00DA20AB" w:rsidP="006E66C7">
            <w:pPr>
              <w:spacing w:after="0" w:line="240" w:lineRule="auto"/>
              <w:rPr>
                <w:rFonts w:ascii="Times New Roman" w:hAnsi="Times New Roman" w:cs="Times New Roman"/>
                <w:sz w:val="24"/>
                <w:szCs w:val="24"/>
              </w:rPr>
            </w:pPr>
            <w:r w:rsidRPr="009C154B">
              <w:rPr>
                <w:rFonts w:ascii="Times New Roman" w:hAnsi="Times New Roman" w:cs="Times New Roman"/>
                <w:bCs/>
              </w:rPr>
              <w:t>Оценка результатов в</w:t>
            </w:r>
            <w:r w:rsidRPr="009C154B">
              <w:rPr>
                <w:rFonts w:ascii="Times New Roman" w:hAnsi="Times New Roman" w:cs="Times New Roman"/>
                <w:bCs/>
              </w:rPr>
              <w:t>ы</w:t>
            </w:r>
            <w:r w:rsidRPr="009C154B">
              <w:rPr>
                <w:rFonts w:ascii="Times New Roman" w:hAnsi="Times New Roman" w:cs="Times New Roman"/>
                <w:bCs/>
              </w:rPr>
              <w:t>полнения лабораторных работ</w:t>
            </w:r>
          </w:p>
        </w:tc>
      </w:tr>
    </w:tbl>
    <w:p w14:paraId="70806A7D" w14:textId="77777777" w:rsidR="006E66C7" w:rsidRPr="009C154B" w:rsidRDefault="006E66C7" w:rsidP="006E66C7">
      <w:pPr>
        <w:spacing w:after="0" w:line="240" w:lineRule="auto"/>
        <w:jc w:val="right"/>
        <w:rPr>
          <w:rFonts w:ascii="Times New Roman" w:hAnsi="Times New Roman" w:cs="Times New Roman"/>
          <w:b/>
          <w:i/>
          <w:sz w:val="24"/>
          <w:szCs w:val="24"/>
        </w:rPr>
      </w:pPr>
    </w:p>
    <w:p w14:paraId="098224D1" w14:textId="77777777" w:rsidR="006E66C7" w:rsidRPr="009C154B" w:rsidRDefault="006E66C7" w:rsidP="006E66C7">
      <w:pPr>
        <w:spacing w:after="0" w:line="240" w:lineRule="auto"/>
        <w:rPr>
          <w:rFonts w:ascii="Times New Roman" w:hAnsi="Times New Roman" w:cs="Times New Roman"/>
          <w:b/>
          <w:i/>
          <w:sz w:val="24"/>
          <w:szCs w:val="24"/>
        </w:rPr>
      </w:pPr>
      <w:r w:rsidRPr="009C154B">
        <w:rPr>
          <w:rFonts w:ascii="Times New Roman" w:hAnsi="Times New Roman" w:cs="Times New Roman"/>
          <w:b/>
          <w:i/>
          <w:sz w:val="24"/>
          <w:szCs w:val="24"/>
        </w:rPr>
        <w:br w:type="page"/>
      </w:r>
    </w:p>
    <w:p w14:paraId="2F24496C" w14:textId="07EB67A3"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003B22EE" w:rsidRPr="009C154B">
        <w:rPr>
          <w:rFonts w:ascii="Times New Roman" w:eastAsia="Times New Roman" w:hAnsi="Times New Roman" w:cs="Times New Roman"/>
          <w:sz w:val="24"/>
          <w:szCs w:val="24"/>
        </w:rPr>
        <w:t>4</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1E2180AA"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0651B7BA"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2A38241C" w14:textId="393E8941" w:rsidR="004C3B2E" w:rsidRPr="009C154B" w:rsidRDefault="004C3B2E" w:rsidP="006E66C7">
      <w:pPr>
        <w:spacing w:after="0" w:line="240" w:lineRule="auto"/>
        <w:jc w:val="right"/>
        <w:rPr>
          <w:rFonts w:ascii="Times New Roman" w:hAnsi="Times New Roman" w:cs="Times New Roman"/>
          <w:sz w:val="24"/>
          <w:szCs w:val="24"/>
        </w:rPr>
      </w:pPr>
    </w:p>
    <w:p w14:paraId="46CE1020" w14:textId="77777777" w:rsidR="004C3B2E" w:rsidRPr="009C154B" w:rsidRDefault="004C3B2E" w:rsidP="006E66C7">
      <w:pPr>
        <w:spacing w:after="0" w:line="240" w:lineRule="auto"/>
        <w:jc w:val="right"/>
        <w:rPr>
          <w:rFonts w:ascii="Times New Roman" w:hAnsi="Times New Roman" w:cs="Times New Roman"/>
          <w:sz w:val="24"/>
          <w:szCs w:val="24"/>
        </w:rPr>
      </w:pPr>
    </w:p>
    <w:p w14:paraId="6A4D802D" w14:textId="77777777" w:rsidR="004C3B2E" w:rsidRPr="009C154B" w:rsidRDefault="004C3B2E" w:rsidP="006E66C7">
      <w:pPr>
        <w:spacing w:after="0" w:line="240" w:lineRule="auto"/>
        <w:jc w:val="right"/>
        <w:rPr>
          <w:rFonts w:ascii="Times New Roman" w:hAnsi="Times New Roman" w:cs="Times New Roman"/>
          <w:sz w:val="24"/>
          <w:szCs w:val="24"/>
        </w:rPr>
      </w:pPr>
    </w:p>
    <w:p w14:paraId="3A3B3569" w14:textId="77777777" w:rsidR="004C3B2E" w:rsidRPr="009C154B" w:rsidRDefault="004C3B2E" w:rsidP="006E66C7">
      <w:pPr>
        <w:spacing w:after="0" w:line="240" w:lineRule="auto"/>
        <w:jc w:val="right"/>
        <w:rPr>
          <w:rFonts w:ascii="Times New Roman" w:hAnsi="Times New Roman" w:cs="Times New Roman"/>
          <w:sz w:val="24"/>
          <w:szCs w:val="24"/>
        </w:rPr>
      </w:pPr>
    </w:p>
    <w:p w14:paraId="0C7CC8AD" w14:textId="77777777" w:rsidR="004C3B2E" w:rsidRPr="009C154B" w:rsidRDefault="004C3B2E" w:rsidP="006E66C7">
      <w:pPr>
        <w:spacing w:after="0" w:line="240" w:lineRule="auto"/>
        <w:jc w:val="right"/>
        <w:rPr>
          <w:rFonts w:ascii="Times New Roman" w:hAnsi="Times New Roman" w:cs="Times New Roman"/>
          <w:sz w:val="24"/>
          <w:szCs w:val="24"/>
        </w:rPr>
      </w:pPr>
    </w:p>
    <w:p w14:paraId="2A2B4BEC" w14:textId="77777777" w:rsidR="004C3B2E" w:rsidRPr="009C154B" w:rsidRDefault="004C3B2E" w:rsidP="006E66C7">
      <w:pPr>
        <w:spacing w:after="0" w:line="240" w:lineRule="auto"/>
        <w:jc w:val="right"/>
        <w:rPr>
          <w:rFonts w:ascii="Times New Roman" w:hAnsi="Times New Roman" w:cs="Times New Roman"/>
          <w:sz w:val="24"/>
          <w:szCs w:val="24"/>
        </w:rPr>
      </w:pPr>
    </w:p>
    <w:p w14:paraId="5A0C639E" w14:textId="77777777" w:rsidR="004C3B2E" w:rsidRPr="009C154B" w:rsidRDefault="004C3B2E" w:rsidP="006E66C7">
      <w:pPr>
        <w:spacing w:after="0" w:line="240" w:lineRule="auto"/>
        <w:jc w:val="right"/>
        <w:rPr>
          <w:rFonts w:ascii="Times New Roman" w:hAnsi="Times New Roman" w:cs="Times New Roman"/>
          <w:sz w:val="24"/>
          <w:szCs w:val="24"/>
        </w:rPr>
      </w:pPr>
    </w:p>
    <w:p w14:paraId="285677CC" w14:textId="77777777" w:rsidR="004C3B2E" w:rsidRPr="009C154B" w:rsidRDefault="004C3B2E" w:rsidP="006E66C7">
      <w:pPr>
        <w:spacing w:after="0" w:line="240" w:lineRule="auto"/>
        <w:jc w:val="right"/>
        <w:rPr>
          <w:rFonts w:ascii="Times New Roman" w:hAnsi="Times New Roman" w:cs="Times New Roman"/>
          <w:sz w:val="24"/>
          <w:szCs w:val="24"/>
        </w:rPr>
      </w:pPr>
    </w:p>
    <w:p w14:paraId="183E86F5" w14:textId="77777777" w:rsidR="004C3B2E" w:rsidRPr="009C154B" w:rsidRDefault="004C3B2E" w:rsidP="006E66C7">
      <w:pPr>
        <w:spacing w:after="0" w:line="240" w:lineRule="auto"/>
        <w:jc w:val="right"/>
        <w:rPr>
          <w:rFonts w:ascii="Times New Roman" w:hAnsi="Times New Roman" w:cs="Times New Roman"/>
          <w:sz w:val="24"/>
          <w:szCs w:val="24"/>
        </w:rPr>
      </w:pPr>
    </w:p>
    <w:p w14:paraId="31CC212C" w14:textId="77777777" w:rsidR="004C3B2E" w:rsidRPr="009C154B" w:rsidRDefault="004C3B2E" w:rsidP="006E66C7">
      <w:pPr>
        <w:spacing w:after="0" w:line="240" w:lineRule="auto"/>
        <w:jc w:val="right"/>
        <w:rPr>
          <w:rFonts w:ascii="Times New Roman" w:hAnsi="Times New Roman" w:cs="Times New Roman"/>
          <w:sz w:val="24"/>
          <w:szCs w:val="24"/>
        </w:rPr>
      </w:pPr>
    </w:p>
    <w:p w14:paraId="7F21695A" w14:textId="77777777" w:rsidR="004C3B2E" w:rsidRPr="009C154B" w:rsidRDefault="004C3B2E" w:rsidP="006E66C7">
      <w:pPr>
        <w:spacing w:after="0" w:line="240" w:lineRule="auto"/>
        <w:jc w:val="right"/>
        <w:rPr>
          <w:rFonts w:ascii="Times New Roman" w:hAnsi="Times New Roman" w:cs="Times New Roman"/>
          <w:sz w:val="24"/>
          <w:szCs w:val="24"/>
        </w:rPr>
      </w:pPr>
    </w:p>
    <w:p w14:paraId="3FD38FC4" w14:textId="77777777" w:rsidR="004C3B2E" w:rsidRPr="009C154B" w:rsidRDefault="004C3B2E" w:rsidP="006E66C7">
      <w:pPr>
        <w:spacing w:after="0" w:line="240" w:lineRule="auto"/>
        <w:jc w:val="right"/>
        <w:rPr>
          <w:rFonts w:ascii="Times New Roman" w:hAnsi="Times New Roman" w:cs="Times New Roman"/>
          <w:sz w:val="24"/>
          <w:szCs w:val="24"/>
        </w:rPr>
      </w:pPr>
    </w:p>
    <w:p w14:paraId="323F2599" w14:textId="77777777" w:rsidR="004C3B2E" w:rsidRPr="009C154B" w:rsidRDefault="004C3B2E" w:rsidP="006E66C7">
      <w:pPr>
        <w:spacing w:after="0" w:line="240" w:lineRule="auto"/>
        <w:jc w:val="right"/>
        <w:rPr>
          <w:rFonts w:ascii="Times New Roman" w:hAnsi="Times New Roman" w:cs="Times New Roman"/>
          <w:sz w:val="24"/>
          <w:szCs w:val="24"/>
        </w:rPr>
      </w:pPr>
    </w:p>
    <w:p w14:paraId="3B923ECA" w14:textId="77777777" w:rsidR="004C3B2E" w:rsidRPr="009C154B" w:rsidRDefault="004C3B2E" w:rsidP="006E66C7">
      <w:pPr>
        <w:spacing w:after="0" w:line="240" w:lineRule="auto"/>
        <w:jc w:val="right"/>
        <w:rPr>
          <w:rFonts w:ascii="Times New Roman" w:hAnsi="Times New Roman" w:cs="Times New Roman"/>
          <w:sz w:val="24"/>
          <w:szCs w:val="24"/>
        </w:rPr>
      </w:pPr>
    </w:p>
    <w:p w14:paraId="747FADE9" w14:textId="77777777" w:rsidR="004C3B2E" w:rsidRPr="009C154B" w:rsidRDefault="004C3B2E" w:rsidP="006E66C7">
      <w:pPr>
        <w:spacing w:after="0" w:line="240" w:lineRule="auto"/>
        <w:jc w:val="right"/>
        <w:rPr>
          <w:rFonts w:ascii="Times New Roman" w:hAnsi="Times New Roman" w:cs="Times New Roman"/>
          <w:sz w:val="24"/>
          <w:szCs w:val="24"/>
        </w:rPr>
      </w:pPr>
    </w:p>
    <w:p w14:paraId="613FBE60" w14:textId="77777777" w:rsidR="004C3B2E" w:rsidRPr="009C154B" w:rsidRDefault="004C3B2E" w:rsidP="006E66C7">
      <w:pPr>
        <w:spacing w:after="0" w:line="240" w:lineRule="auto"/>
        <w:jc w:val="right"/>
        <w:rPr>
          <w:rFonts w:ascii="Times New Roman" w:hAnsi="Times New Roman" w:cs="Times New Roman"/>
          <w:sz w:val="24"/>
          <w:szCs w:val="24"/>
        </w:rPr>
      </w:pPr>
    </w:p>
    <w:p w14:paraId="65775718" w14:textId="77777777" w:rsidR="004C3B2E" w:rsidRPr="009C154B" w:rsidRDefault="004C3B2E" w:rsidP="006E66C7">
      <w:pPr>
        <w:spacing w:after="0" w:line="240" w:lineRule="auto"/>
        <w:jc w:val="right"/>
        <w:rPr>
          <w:rFonts w:ascii="Times New Roman" w:hAnsi="Times New Roman" w:cs="Times New Roman"/>
          <w:sz w:val="24"/>
          <w:szCs w:val="24"/>
        </w:rPr>
      </w:pPr>
    </w:p>
    <w:p w14:paraId="2E5514FA" w14:textId="77777777" w:rsidR="004C3B2E" w:rsidRPr="009C154B" w:rsidRDefault="004C3B2E" w:rsidP="006E66C7">
      <w:pPr>
        <w:spacing w:after="0" w:line="240" w:lineRule="auto"/>
        <w:jc w:val="right"/>
        <w:rPr>
          <w:rFonts w:ascii="Times New Roman" w:hAnsi="Times New Roman" w:cs="Times New Roman"/>
          <w:sz w:val="24"/>
          <w:szCs w:val="24"/>
        </w:rPr>
      </w:pPr>
    </w:p>
    <w:p w14:paraId="11128BD2" w14:textId="77777777" w:rsidR="004C3B2E" w:rsidRPr="009C154B" w:rsidRDefault="004C3B2E" w:rsidP="006E66C7">
      <w:pPr>
        <w:spacing w:after="0" w:line="240" w:lineRule="auto"/>
        <w:jc w:val="right"/>
        <w:rPr>
          <w:rFonts w:ascii="Times New Roman" w:hAnsi="Times New Roman" w:cs="Times New Roman"/>
          <w:sz w:val="24"/>
          <w:szCs w:val="24"/>
        </w:rPr>
      </w:pPr>
    </w:p>
    <w:p w14:paraId="0F8AB855" w14:textId="77777777" w:rsidR="004C3B2E" w:rsidRPr="009C154B" w:rsidRDefault="004C3B2E" w:rsidP="006E66C7">
      <w:pPr>
        <w:spacing w:after="0" w:line="240" w:lineRule="auto"/>
        <w:jc w:val="right"/>
        <w:rPr>
          <w:rFonts w:ascii="Times New Roman" w:hAnsi="Times New Roman" w:cs="Times New Roman"/>
          <w:sz w:val="24"/>
          <w:szCs w:val="24"/>
        </w:rPr>
      </w:pPr>
    </w:p>
    <w:p w14:paraId="446B4C08" w14:textId="6F42DC01" w:rsidR="004C3B2E" w:rsidRPr="009C154B" w:rsidRDefault="006E66C7" w:rsidP="004C3B2E">
      <w:pPr>
        <w:spacing w:after="0" w:line="312"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7C2FC3"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07 ЖЕЛЕЗНЫЕ ДОРОГИ</w:t>
      </w:r>
    </w:p>
    <w:p w14:paraId="5A6BD7DA" w14:textId="5320C5AD" w:rsidR="004C3B2E" w:rsidRPr="009C154B" w:rsidRDefault="005F4EEC"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68ABEC55" w14:textId="77777777" w:rsidR="006E66C7" w:rsidRPr="009C154B" w:rsidRDefault="006E66C7" w:rsidP="004C3B2E">
      <w:pPr>
        <w:spacing w:before="3240" w:after="0" w:line="240" w:lineRule="auto"/>
        <w:jc w:val="center"/>
        <w:rPr>
          <w:rFonts w:ascii="Times New Roman" w:hAnsi="Times New Roman" w:cs="Times New Roman"/>
          <w:b/>
          <w:sz w:val="24"/>
          <w:szCs w:val="24"/>
        </w:rPr>
      </w:pPr>
    </w:p>
    <w:p w14:paraId="2696648E" w14:textId="75DE6A9E" w:rsidR="006E66C7" w:rsidRPr="009C154B" w:rsidRDefault="00882F42"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BA03F8" w:rsidRPr="009C154B">
        <w:rPr>
          <w:rFonts w:ascii="Times New Roman" w:hAnsi="Times New Roman" w:cs="Times New Roman"/>
          <w:sz w:val="24"/>
          <w:szCs w:val="24"/>
        </w:rPr>
        <w:t>2</w:t>
      </w:r>
      <w:r w:rsidR="009C154B" w:rsidRPr="009C154B">
        <w:rPr>
          <w:rFonts w:ascii="Times New Roman" w:hAnsi="Times New Roman" w:cs="Times New Roman"/>
          <w:sz w:val="24"/>
          <w:szCs w:val="24"/>
        </w:rPr>
        <w:t>1</w:t>
      </w:r>
      <w:r w:rsidR="006E66C7" w:rsidRPr="009C154B">
        <w:rPr>
          <w:rFonts w:ascii="Times New Roman" w:hAnsi="Times New Roman" w:cs="Times New Roman"/>
          <w:sz w:val="24"/>
          <w:szCs w:val="24"/>
        </w:rPr>
        <w:t> г.</w:t>
      </w:r>
    </w:p>
    <w:p w14:paraId="57CE3B77" w14:textId="77777777" w:rsidR="004C3B2E" w:rsidRPr="009C154B" w:rsidRDefault="004C3B2E" w:rsidP="006E66C7">
      <w:pPr>
        <w:spacing w:after="0" w:line="240" w:lineRule="auto"/>
        <w:jc w:val="center"/>
        <w:rPr>
          <w:rFonts w:ascii="Times New Roman" w:hAnsi="Times New Roman" w:cs="Times New Roman"/>
          <w:sz w:val="24"/>
          <w:szCs w:val="24"/>
        </w:rPr>
      </w:pPr>
    </w:p>
    <w:p w14:paraId="1DCC32FA" w14:textId="77777777" w:rsidR="004C3B2E" w:rsidRPr="009C154B" w:rsidRDefault="004C3B2E" w:rsidP="006E66C7">
      <w:pPr>
        <w:spacing w:after="0" w:line="240" w:lineRule="auto"/>
        <w:jc w:val="center"/>
        <w:rPr>
          <w:rFonts w:ascii="Times New Roman" w:hAnsi="Times New Roman" w:cs="Times New Roman"/>
          <w:sz w:val="24"/>
          <w:szCs w:val="24"/>
        </w:rPr>
      </w:pPr>
    </w:p>
    <w:p w14:paraId="3DCC6621" w14:textId="77777777" w:rsidR="004C3B2E" w:rsidRPr="009C154B" w:rsidRDefault="004C3B2E" w:rsidP="006E66C7">
      <w:pPr>
        <w:spacing w:after="0" w:line="240" w:lineRule="auto"/>
        <w:jc w:val="center"/>
        <w:rPr>
          <w:rFonts w:ascii="Times New Roman" w:hAnsi="Times New Roman" w:cs="Times New Roman"/>
          <w:sz w:val="24"/>
          <w:szCs w:val="24"/>
        </w:rPr>
      </w:pPr>
    </w:p>
    <w:p w14:paraId="6576DA80" w14:textId="77777777" w:rsidR="004C3B2E" w:rsidRPr="009C154B" w:rsidRDefault="004C3B2E" w:rsidP="006E66C7">
      <w:pPr>
        <w:spacing w:after="0" w:line="240" w:lineRule="auto"/>
        <w:jc w:val="center"/>
        <w:rPr>
          <w:rFonts w:ascii="Times New Roman" w:hAnsi="Times New Roman" w:cs="Times New Roman"/>
          <w:sz w:val="24"/>
          <w:szCs w:val="24"/>
        </w:rPr>
      </w:pPr>
    </w:p>
    <w:p w14:paraId="46E31ED7" w14:textId="77777777" w:rsidR="00BA03F8" w:rsidRPr="009C154B" w:rsidRDefault="00BA03F8" w:rsidP="006E66C7">
      <w:pPr>
        <w:spacing w:after="0" w:line="240" w:lineRule="auto"/>
        <w:jc w:val="center"/>
        <w:rPr>
          <w:rFonts w:ascii="Times New Roman" w:hAnsi="Times New Roman" w:cs="Times New Roman"/>
          <w:sz w:val="24"/>
          <w:szCs w:val="24"/>
        </w:rPr>
      </w:pPr>
    </w:p>
    <w:p w14:paraId="1222E943" w14:textId="77777777" w:rsidR="00BA03F8" w:rsidRPr="009C154B" w:rsidRDefault="00BA03F8" w:rsidP="006E66C7">
      <w:pPr>
        <w:spacing w:after="0" w:line="240" w:lineRule="auto"/>
        <w:jc w:val="center"/>
        <w:rPr>
          <w:rFonts w:ascii="Times New Roman" w:hAnsi="Times New Roman" w:cs="Times New Roman"/>
          <w:sz w:val="24"/>
          <w:szCs w:val="24"/>
        </w:rPr>
      </w:pPr>
    </w:p>
    <w:p w14:paraId="605B69EF" w14:textId="77777777" w:rsidR="00BA03F8" w:rsidRPr="009C154B" w:rsidRDefault="00BA03F8" w:rsidP="006E66C7">
      <w:pPr>
        <w:spacing w:after="0" w:line="240" w:lineRule="auto"/>
        <w:jc w:val="center"/>
        <w:rPr>
          <w:rFonts w:ascii="Times New Roman" w:hAnsi="Times New Roman" w:cs="Times New Roman"/>
          <w:sz w:val="24"/>
          <w:szCs w:val="24"/>
        </w:rPr>
      </w:pPr>
    </w:p>
    <w:p w14:paraId="1BA94A87" w14:textId="77777777" w:rsidR="004C3B2E" w:rsidRPr="009C154B" w:rsidRDefault="004C3B2E" w:rsidP="006E66C7">
      <w:pPr>
        <w:spacing w:after="0" w:line="240" w:lineRule="auto"/>
        <w:jc w:val="center"/>
        <w:rPr>
          <w:rFonts w:ascii="Times New Roman" w:hAnsi="Times New Roman" w:cs="Times New Roman"/>
          <w:sz w:val="24"/>
          <w:szCs w:val="24"/>
        </w:rPr>
      </w:pPr>
    </w:p>
    <w:p w14:paraId="489CD158" w14:textId="77777777" w:rsidR="004C3B2E" w:rsidRPr="009C154B" w:rsidRDefault="004C3B2E" w:rsidP="006E66C7">
      <w:pPr>
        <w:spacing w:after="0" w:line="240" w:lineRule="auto"/>
        <w:jc w:val="center"/>
        <w:rPr>
          <w:rFonts w:ascii="Times New Roman" w:hAnsi="Times New Roman" w:cs="Times New Roman"/>
          <w:sz w:val="24"/>
          <w:szCs w:val="24"/>
        </w:rPr>
      </w:pPr>
    </w:p>
    <w:p w14:paraId="729C4FBC"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СОДЕРЖАНИЕ</w:t>
      </w:r>
    </w:p>
    <w:p w14:paraId="570688A9" w14:textId="77777777" w:rsidR="00BA03F8" w:rsidRPr="009C154B" w:rsidRDefault="00BA03F8" w:rsidP="00BA03F8">
      <w:pPr>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1. ОБЩАЯ ХАРАКТЕРИСТИКА ПРИМЕРНОЙ РАБОЧЕЙ </w:t>
      </w:r>
    </w:p>
    <w:p w14:paraId="30B58DE4" w14:textId="77777777" w:rsidR="00BA03F8" w:rsidRPr="009C154B" w:rsidRDefault="00BA03F8" w:rsidP="00BA03F8">
      <w:pPr>
        <w:spacing w:after="0"/>
        <w:ind w:left="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ПРОГРАММЫ УЧЕБНОЙ ДИСЦИПЛИНЫ </w:t>
      </w:r>
    </w:p>
    <w:p w14:paraId="40113D25" w14:textId="77777777" w:rsidR="00BA03F8" w:rsidRPr="009C154B" w:rsidRDefault="00BA03F8" w:rsidP="00BA03F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2. СТРУКТУРА И СОДЕРЖАНИЕ УЧЕБНОЙ ДИСЦИПЛИНЫ </w:t>
      </w:r>
    </w:p>
    <w:p w14:paraId="70637BB2" w14:textId="77777777" w:rsidR="00BA03F8" w:rsidRPr="009C154B" w:rsidRDefault="00BA03F8" w:rsidP="00BA03F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3. УСЛОВИЯ РЕАЛИЗАЦИИ УЧЕБНОЙ ДИСЦИПЛИНЫ </w:t>
      </w:r>
    </w:p>
    <w:p w14:paraId="338D51E7" w14:textId="77777777" w:rsidR="00BA03F8" w:rsidRPr="009C154B" w:rsidRDefault="00BA03F8" w:rsidP="00BA03F8">
      <w:pPr>
        <w:tabs>
          <w:tab w:val="left" w:pos="4050"/>
        </w:tabs>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4. КОНТРОЛЬ И ОЦЕНКА РЕЗУЛЬТАТОВ ОСВОЕНИЯ </w:t>
      </w:r>
    </w:p>
    <w:p w14:paraId="4F8BD6AB" w14:textId="77777777" w:rsidR="00BA03F8" w:rsidRPr="009C154B" w:rsidRDefault="00BA03F8" w:rsidP="00BA03F8">
      <w:pPr>
        <w:tabs>
          <w:tab w:val="left" w:pos="4050"/>
        </w:tabs>
        <w:spacing w:after="0"/>
        <w:ind w:left="709"/>
        <w:rPr>
          <w:rFonts w:ascii="Times New Roman" w:hAnsi="Times New Roman" w:cs="Times New Roman"/>
          <w:b/>
          <w:bCs/>
          <w:iCs/>
          <w:sz w:val="24"/>
          <w:szCs w:val="24"/>
        </w:rPr>
      </w:pPr>
      <w:r w:rsidRPr="009C154B">
        <w:rPr>
          <w:rFonts w:ascii="Times New Roman" w:hAnsi="Times New Roman" w:cs="Times New Roman"/>
          <w:b/>
          <w:bCs/>
          <w:iCs/>
          <w:sz w:val="24"/>
          <w:szCs w:val="24"/>
        </w:rPr>
        <w:t xml:space="preserve">УЧЕБНОЙ ДИСЦИПЛИНЫ </w:t>
      </w:r>
    </w:p>
    <w:p w14:paraId="0C2BFB12" w14:textId="77777777" w:rsidR="006E66C7" w:rsidRPr="009C154B" w:rsidRDefault="006E66C7" w:rsidP="006E66C7">
      <w:pPr>
        <w:spacing w:after="0" w:line="240" w:lineRule="auto"/>
        <w:rPr>
          <w:rFonts w:ascii="Times New Roman" w:hAnsi="Times New Roman" w:cs="Times New Roman"/>
          <w:b/>
          <w:sz w:val="24"/>
          <w:szCs w:val="24"/>
        </w:rPr>
      </w:pPr>
      <w:r w:rsidRPr="009C154B">
        <w:rPr>
          <w:rFonts w:ascii="Times New Roman" w:hAnsi="Times New Roman" w:cs="Times New Roman"/>
          <w:b/>
          <w:sz w:val="24"/>
          <w:szCs w:val="24"/>
        </w:rPr>
        <w:br w:type="page"/>
      </w:r>
    </w:p>
    <w:p w14:paraId="0E4BA9C6" w14:textId="3AF17F08" w:rsidR="006E66C7" w:rsidRPr="009C154B" w:rsidRDefault="006E66C7" w:rsidP="00DD205A">
      <w:pPr>
        <w:tabs>
          <w:tab w:val="right" w:leader="dot" w:pos="9781"/>
        </w:tabs>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УЧЕБНОЙ ДИСЦИПЛИНЫ ОП</w:t>
      </w:r>
      <w:r w:rsidR="007C2FC3"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07 ЖЕЛЕЗНЫЕ ДОРОГИ</w:t>
      </w:r>
    </w:p>
    <w:p w14:paraId="07BCC84E" w14:textId="31826FAA"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BC44C5" w:rsidRPr="009C154B">
        <w:rPr>
          <w:rFonts w:ascii="Times New Roman" w:hAnsi="Times New Roman" w:cs="Times New Roman"/>
          <w:b/>
          <w:sz w:val="24"/>
          <w:szCs w:val="24"/>
        </w:rPr>
        <w:t xml:space="preserve"> учебной дисциплины</w:t>
      </w:r>
    </w:p>
    <w:p w14:paraId="705D14BA" w14:textId="4C9F7A3B" w:rsidR="006E66C7" w:rsidRPr="009C154B" w:rsidRDefault="00BA03F8"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Учебная дисциплина «</w:t>
      </w:r>
      <w:r w:rsidR="00A75A2E" w:rsidRPr="009C154B">
        <w:rPr>
          <w:rFonts w:ascii="Times New Roman" w:hAnsi="Times New Roman" w:cs="Times New Roman"/>
          <w:bCs/>
          <w:iCs/>
          <w:sz w:val="24"/>
          <w:szCs w:val="24"/>
        </w:rPr>
        <w:t>Ж</w:t>
      </w:r>
      <w:r w:rsidRPr="009C154B">
        <w:rPr>
          <w:rFonts w:ascii="Times New Roman" w:hAnsi="Times New Roman" w:cs="Times New Roman"/>
          <w:bCs/>
          <w:iCs/>
          <w:sz w:val="24"/>
          <w:szCs w:val="24"/>
        </w:rPr>
        <w:t>елезны</w:t>
      </w:r>
      <w:r w:rsidR="00A75A2E" w:rsidRPr="009C154B">
        <w:rPr>
          <w:rFonts w:ascii="Times New Roman" w:hAnsi="Times New Roman" w:cs="Times New Roman"/>
          <w:bCs/>
          <w:iCs/>
          <w:sz w:val="24"/>
          <w:szCs w:val="24"/>
        </w:rPr>
        <w:t>е</w:t>
      </w:r>
      <w:r w:rsidRPr="009C154B">
        <w:rPr>
          <w:rFonts w:ascii="Times New Roman" w:hAnsi="Times New Roman" w:cs="Times New Roman"/>
          <w:bCs/>
          <w:iCs/>
          <w:sz w:val="24"/>
          <w:szCs w:val="24"/>
        </w:rPr>
        <w:t xml:space="preserve"> дорог</w:t>
      </w:r>
      <w:r w:rsidR="00A75A2E" w:rsidRPr="009C154B">
        <w:rPr>
          <w:rFonts w:ascii="Times New Roman" w:hAnsi="Times New Roman" w:cs="Times New Roman"/>
          <w:bCs/>
          <w:iCs/>
          <w:sz w:val="24"/>
          <w:szCs w:val="24"/>
        </w:rPr>
        <w:t>и</w:t>
      </w:r>
      <w:r w:rsidRPr="009C154B">
        <w:rPr>
          <w:rFonts w:ascii="Times New Roman" w:hAnsi="Times New Roman" w:cs="Times New Roman"/>
          <w:bCs/>
          <w:iCs/>
          <w:sz w:val="24"/>
          <w:szCs w:val="24"/>
        </w:rPr>
        <w:t>» является обязательной частью общепрофе</w:t>
      </w:r>
      <w:r w:rsidRPr="009C154B">
        <w:rPr>
          <w:rFonts w:ascii="Times New Roman" w:hAnsi="Times New Roman" w:cs="Times New Roman"/>
          <w:bCs/>
          <w:iCs/>
          <w:sz w:val="24"/>
          <w:szCs w:val="24"/>
        </w:rPr>
        <w:t>с</w:t>
      </w:r>
      <w:r w:rsidRPr="009C154B">
        <w:rPr>
          <w:rFonts w:ascii="Times New Roman" w:hAnsi="Times New Roman" w:cs="Times New Roman"/>
          <w:bCs/>
          <w:iCs/>
          <w:sz w:val="24"/>
          <w:szCs w:val="24"/>
        </w:rPr>
        <w:t>сионального цикла</w:t>
      </w:r>
      <w:r w:rsidRPr="009C154B">
        <w:rPr>
          <w:rFonts w:ascii="Times New Roman" w:hAnsi="Times New Roman" w:cs="Times New Roman"/>
          <w:sz w:val="24"/>
          <w:szCs w:val="24"/>
        </w:rPr>
        <w:t xml:space="preserve"> примерной основной образовательной программы</w:t>
      </w:r>
      <w:r w:rsidRPr="009C154B">
        <w:rPr>
          <w:rFonts w:ascii="Times New Roman" w:hAnsi="Times New Roman" w:cs="Times New Roman"/>
          <w:bCs/>
          <w:iCs/>
          <w:sz w:val="24"/>
          <w:szCs w:val="24"/>
        </w:rPr>
        <w:t xml:space="preserve"> в соответствии с ФГОС СПО по </w:t>
      </w:r>
      <w:r w:rsidR="006E66C7" w:rsidRPr="009C154B">
        <w:rPr>
          <w:rFonts w:ascii="Times New Roman" w:hAnsi="Times New Roman" w:cs="Times New Roman"/>
          <w:sz w:val="24"/>
          <w:szCs w:val="24"/>
        </w:rPr>
        <w:t>специальности 23.02.06 Техническая эксплуатация подвижного состава ж</w:t>
      </w:r>
      <w:r w:rsidR="006E66C7" w:rsidRPr="009C154B">
        <w:rPr>
          <w:rFonts w:ascii="Times New Roman" w:hAnsi="Times New Roman" w:cs="Times New Roman"/>
          <w:sz w:val="24"/>
          <w:szCs w:val="24"/>
        </w:rPr>
        <w:t>е</w:t>
      </w:r>
      <w:r w:rsidR="006E66C7" w:rsidRPr="009C154B">
        <w:rPr>
          <w:rFonts w:ascii="Times New Roman" w:hAnsi="Times New Roman" w:cs="Times New Roman"/>
          <w:sz w:val="24"/>
          <w:szCs w:val="24"/>
        </w:rPr>
        <w:t>лезных дорог.</w:t>
      </w:r>
    </w:p>
    <w:p w14:paraId="3DEB9F72" w14:textId="5D8DFCC3" w:rsidR="00A75A2E" w:rsidRPr="009C154B" w:rsidRDefault="00A75A2E"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Cs/>
          <w:iCs/>
          <w:sz w:val="24"/>
          <w:szCs w:val="24"/>
        </w:rPr>
        <w:t xml:space="preserve">Особое значение дисциплина имеет при формировании и развитии </w:t>
      </w:r>
      <w:r w:rsidRPr="009C154B">
        <w:rPr>
          <w:rFonts w:ascii="Times New Roman" w:hAnsi="Times New Roman" w:cs="Times New Roman"/>
          <w:sz w:val="24"/>
          <w:szCs w:val="24"/>
        </w:rPr>
        <w:t>ПК 1.1, ПК 1.2, ПК 1.3</w:t>
      </w:r>
      <w:r w:rsidRPr="009C154B">
        <w:rPr>
          <w:rFonts w:ascii="Times New Roman" w:hAnsi="Times New Roman" w:cs="Times New Roman"/>
          <w:bCs/>
          <w:iCs/>
          <w:sz w:val="24"/>
          <w:szCs w:val="24"/>
        </w:rPr>
        <w:t>, ОК 01-02, ОК 10</w:t>
      </w:r>
    </w:p>
    <w:p w14:paraId="56E2817E" w14:textId="77777777" w:rsidR="00A75A2E" w:rsidRPr="009C154B" w:rsidRDefault="00A75A2E" w:rsidP="008102D8">
      <w:pPr>
        <w:spacing w:after="0"/>
        <w:ind w:firstLine="709"/>
        <w:rPr>
          <w:rFonts w:ascii="Times New Roman" w:hAnsi="Times New Roman" w:cs="Times New Roman"/>
          <w:b/>
          <w:bCs/>
          <w:iCs/>
          <w:sz w:val="24"/>
          <w:szCs w:val="24"/>
        </w:rPr>
      </w:pPr>
      <w:r w:rsidRPr="009C154B">
        <w:rPr>
          <w:rFonts w:ascii="Times New Roman" w:hAnsi="Times New Roman" w:cs="Times New Roman"/>
          <w:b/>
          <w:bCs/>
          <w:iCs/>
          <w:sz w:val="24"/>
          <w:szCs w:val="24"/>
        </w:rPr>
        <w:t>1.2. Цель и планируемые результаты освоения дисциплины:</w:t>
      </w:r>
    </w:p>
    <w:p w14:paraId="4A8EA786" w14:textId="77777777" w:rsidR="00A75A2E" w:rsidRPr="009C154B" w:rsidRDefault="00A75A2E" w:rsidP="00A75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Cs/>
          <w:sz w:val="24"/>
          <w:szCs w:val="24"/>
        </w:rPr>
      </w:pPr>
      <w:r w:rsidRPr="009C154B">
        <w:rPr>
          <w:rFonts w:ascii="Times New Roman" w:hAnsi="Times New Roman" w:cs="Times New Roman"/>
          <w:bCs/>
          <w:iCs/>
          <w:sz w:val="24"/>
          <w:szCs w:val="24"/>
        </w:rPr>
        <w:t>В рамках программы учебной дисциплины обучающимися усваиваются умения и знания: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9"/>
        <w:gridCol w:w="3692"/>
        <w:gridCol w:w="4388"/>
      </w:tblGrid>
      <w:tr w:rsidR="00D479B4" w:rsidRPr="009C154B" w14:paraId="5ED8594E" w14:textId="77777777" w:rsidTr="0051549D">
        <w:trPr>
          <w:trHeight w:val="454"/>
          <w:jc w:val="center"/>
        </w:trPr>
        <w:tc>
          <w:tcPr>
            <w:tcW w:w="1559" w:type="dxa"/>
            <w:shd w:val="clear" w:color="auto" w:fill="auto"/>
            <w:vAlign w:val="center"/>
          </w:tcPr>
          <w:p w14:paraId="3E251EAA"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Код</w:t>
            </w:r>
          </w:p>
        </w:tc>
        <w:tc>
          <w:tcPr>
            <w:tcW w:w="3692" w:type="dxa"/>
            <w:shd w:val="clear" w:color="auto" w:fill="auto"/>
            <w:vAlign w:val="center"/>
          </w:tcPr>
          <w:p w14:paraId="31162A50"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Умения</w:t>
            </w:r>
          </w:p>
        </w:tc>
        <w:tc>
          <w:tcPr>
            <w:tcW w:w="4388" w:type="dxa"/>
            <w:shd w:val="clear" w:color="auto" w:fill="auto"/>
            <w:vAlign w:val="center"/>
          </w:tcPr>
          <w:p w14:paraId="3A620EA3"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Знания</w:t>
            </w:r>
          </w:p>
        </w:tc>
      </w:tr>
      <w:tr w:rsidR="006E66C7" w:rsidRPr="009C154B" w14:paraId="066A6000" w14:textId="77777777" w:rsidTr="0051549D">
        <w:trPr>
          <w:trHeight w:val="454"/>
          <w:jc w:val="center"/>
        </w:trPr>
        <w:tc>
          <w:tcPr>
            <w:tcW w:w="1559" w:type="dxa"/>
            <w:shd w:val="clear" w:color="auto" w:fill="auto"/>
          </w:tcPr>
          <w:p w14:paraId="4BCFEC33" w14:textId="77777777" w:rsidR="003F49A8" w:rsidRPr="009C154B" w:rsidRDefault="006E66C7" w:rsidP="006D7C11">
            <w:pPr>
              <w:pStyle w:val="52"/>
              <w:widowControl/>
              <w:spacing w:after="0" w:line="240" w:lineRule="auto"/>
              <w:ind w:firstLine="0"/>
              <w:rPr>
                <w:sz w:val="24"/>
                <w:szCs w:val="24"/>
              </w:rPr>
            </w:pPr>
            <w:r w:rsidRPr="009C154B">
              <w:rPr>
                <w:sz w:val="24"/>
                <w:szCs w:val="24"/>
              </w:rPr>
              <w:t>ОК </w:t>
            </w:r>
            <w:r w:rsidR="003F49A8" w:rsidRPr="009C154B">
              <w:rPr>
                <w:sz w:val="24"/>
                <w:szCs w:val="24"/>
              </w:rPr>
              <w:t>0</w:t>
            </w:r>
            <w:r w:rsidRPr="009C154B">
              <w:rPr>
                <w:sz w:val="24"/>
                <w:szCs w:val="24"/>
              </w:rPr>
              <w:t>1, ОК </w:t>
            </w:r>
            <w:r w:rsidR="003F49A8" w:rsidRPr="009C154B">
              <w:rPr>
                <w:sz w:val="24"/>
                <w:szCs w:val="24"/>
              </w:rPr>
              <w:t>0</w:t>
            </w:r>
            <w:r w:rsidRPr="009C154B">
              <w:rPr>
                <w:sz w:val="24"/>
                <w:szCs w:val="24"/>
              </w:rPr>
              <w:t xml:space="preserve">2, </w:t>
            </w:r>
            <w:r w:rsidR="006D7C11" w:rsidRPr="009C154B">
              <w:rPr>
                <w:sz w:val="24"/>
                <w:szCs w:val="24"/>
              </w:rPr>
              <w:t xml:space="preserve"> </w:t>
            </w:r>
          </w:p>
          <w:p w14:paraId="2CE6FA3A" w14:textId="02A54323" w:rsidR="006E66C7" w:rsidRPr="009C154B" w:rsidRDefault="006E66C7" w:rsidP="006D7C11">
            <w:pPr>
              <w:pStyle w:val="52"/>
              <w:widowControl/>
              <w:spacing w:after="0" w:line="240" w:lineRule="auto"/>
              <w:ind w:firstLine="0"/>
              <w:rPr>
                <w:b/>
                <w:sz w:val="24"/>
                <w:szCs w:val="24"/>
              </w:rPr>
            </w:pPr>
            <w:r w:rsidRPr="009C154B">
              <w:rPr>
                <w:sz w:val="24"/>
                <w:szCs w:val="24"/>
              </w:rPr>
              <w:t xml:space="preserve"> ОК</w:t>
            </w:r>
            <w:r w:rsidR="006D7C11" w:rsidRPr="009C154B">
              <w:rPr>
                <w:sz w:val="24"/>
                <w:szCs w:val="24"/>
              </w:rPr>
              <w:t xml:space="preserve"> 10</w:t>
            </w:r>
            <w:r w:rsidRPr="009C154B">
              <w:rPr>
                <w:sz w:val="24"/>
                <w:szCs w:val="24"/>
              </w:rPr>
              <w:t>, ПК 1.1, ПК 1.2, ПК 1.3</w:t>
            </w:r>
          </w:p>
        </w:tc>
        <w:tc>
          <w:tcPr>
            <w:tcW w:w="3692" w:type="dxa"/>
            <w:shd w:val="clear" w:color="auto" w:fill="auto"/>
          </w:tcPr>
          <w:p w14:paraId="341A4455" w14:textId="7CF79775" w:rsidR="006E66C7" w:rsidRPr="009C154B" w:rsidRDefault="006E66C7" w:rsidP="006E66C7">
            <w:pPr>
              <w:pStyle w:val="52"/>
              <w:widowControl/>
              <w:spacing w:after="0" w:line="240" w:lineRule="auto"/>
              <w:ind w:firstLine="0"/>
              <w:jc w:val="left"/>
              <w:rPr>
                <w:sz w:val="24"/>
                <w:szCs w:val="24"/>
              </w:rPr>
            </w:pPr>
            <w:r w:rsidRPr="009C154B">
              <w:rPr>
                <w:sz w:val="24"/>
                <w:szCs w:val="24"/>
              </w:rPr>
              <w:t xml:space="preserve">классифицировать </w:t>
            </w:r>
            <w:r w:rsidR="00B877B0" w:rsidRPr="009C154B">
              <w:rPr>
                <w:sz w:val="24"/>
                <w:szCs w:val="24"/>
              </w:rPr>
              <w:t>железнодоро</w:t>
            </w:r>
            <w:r w:rsidR="00B877B0" w:rsidRPr="009C154B">
              <w:rPr>
                <w:sz w:val="24"/>
                <w:szCs w:val="24"/>
              </w:rPr>
              <w:t>ж</w:t>
            </w:r>
            <w:r w:rsidR="00B877B0" w:rsidRPr="009C154B">
              <w:rPr>
                <w:sz w:val="24"/>
                <w:szCs w:val="24"/>
              </w:rPr>
              <w:t xml:space="preserve">ный </w:t>
            </w:r>
            <w:r w:rsidRPr="009C154B">
              <w:rPr>
                <w:sz w:val="24"/>
                <w:szCs w:val="24"/>
              </w:rPr>
              <w:t>подвижной состав, основные сооружения и устройства желе</w:t>
            </w:r>
            <w:r w:rsidRPr="009C154B">
              <w:rPr>
                <w:sz w:val="24"/>
                <w:szCs w:val="24"/>
              </w:rPr>
              <w:t>з</w:t>
            </w:r>
            <w:r w:rsidRPr="009C154B">
              <w:rPr>
                <w:sz w:val="24"/>
                <w:szCs w:val="24"/>
              </w:rPr>
              <w:t>ных дорог</w:t>
            </w:r>
          </w:p>
        </w:tc>
        <w:tc>
          <w:tcPr>
            <w:tcW w:w="4388" w:type="dxa"/>
            <w:shd w:val="clear" w:color="auto" w:fill="auto"/>
          </w:tcPr>
          <w:p w14:paraId="6EBC52BC" w14:textId="77777777"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общих сведений о железнодорожном транспорте и системе управления им;</w:t>
            </w:r>
          </w:p>
          <w:p w14:paraId="49BED8AD" w14:textId="6A9A626C"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w:t>
            </w:r>
            <w:r w:rsidR="00B877B0" w:rsidRPr="009C154B">
              <w:rPr>
                <w:rFonts w:ascii="Times New Roman" w:hAnsi="Times New Roman" w:cs="Times New Roman"/>
                <w:sz w:val="24"/>
                <w:szCs w:val="24"/>
              </w:rPr>
              <w:t xml:space="preserve">железнодорожного </w:t>
            </w:r>
            <w:r w:rsidRPr="009C154B">
              <w:rPr>
                <w:rFonts w:ascii="Times New Roman" w:hAnsi="Times New Roman" w:cs="Times New Roman"/>
                <w:sz w:val="24"/>
                <w:szCs w:val="24"/>
              </w:rPr>
              <w:t>подвижного состава железных дорог;</w:t>
            </w:r>
          </w:p>
          <w:p w14:paraId="398B51B8" w14:textId="77777777"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пути и путевого хозяйства;</w:t>
            </w:r>
          </w:p>
          <w:p w14:paraId="30CAD6C3" w14:textId="77777777"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раздельных пунктов;</w:t>
            </w:r>
          </w:p>
          <w:p w14:paraId="709DC54A" w14:textId="77777777"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сооружений и устройств сигнализации и связи;</w:t>
            </w:r>
          </w:p>
          <w:p w14:paraId="6FA6888A" w14:textId="77777777" w:rsidR="003B1101" w:rsidRPr="009C154B" w:rsidRDefault="003B1101" w:rsidP="003B1101">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t>– устройств электроснабжения железных дорог;</w:t>
            </w:r>
          </w:p>
          <w:p w14:paraId="62D0FC42" w14:textId="77777777" w:rsidR="006E66C7" w:rsidRPr="009C154B" w:rsidRDefault="003B1101" w:rsidP="003B1101">
            <w:pPr>
              <w:pStyle w:val="52"/>
              <w:widowControl/>
              <w:spacing w:after="0" w:line="240" w:lineRule="auto"/>
              <w:ind w:firstLine="0"/>
              <w:jc w:val="left"/>
              <w:rPr>
                <w:sz w:val="24"/>
                <w:szCs w:val="24"/>
              </w:rPr>
            </w:pPr>
            <w:r w:rsidRPr="009C154B">
              <w:rPr>
                <w:sz w:val="24"/>
                <w:szCs w:val="24"/>
              </w:rPr>
              <w:t>– организации движения поездов.</w:t>
            </w:r>
          </w:p>
        </w:tc>
      </w:tr>
    </w:tbl>
    <w:p w14:paraId="51990A87" w14:textId="77777777" w:rsidR="00813221" w:rsidRPr="009C154B" w:rsidRDefault="00813221" w:rsidP="00813221">
      <w:pPr>
        <w:pStyle w:val="ad"/>
        <w:spacing w:before="0" w:after="0"/>
        <w:ind w:left="0"/>
        <w:jc w:val="center"/>
        <w:rPr>
          <w:b/>
        </w:rPr>
      </w:pPr>
    </w:p>
    <w:p w14:paraId="5142A4FA" w14:textId="77777777" w:rsidR="00813221" w:rsidRPr="009C154B" w:rsidRDefault="006E66C7" w:rsidP="00813221">
      <w:pPr>
        <w:pStyle w:val="ad"/>
        <w:spacing w:before="0" w:after="0"/>
        <w:ind w:left="0"/>
        <w:jc w:val="center"/>
        <w:rPr>
          <w:b/>
        </w:rPr>
      </w:pPr>
      <w:r w:rsidRPr="009C154B">
        <w:rPr>
          <w:b/>
        </w:rPr>
        <w:t xml:space="preserve">2. СТРУКТУРА И СОДЕРЖАНИЕ </w:t>
      </w:r>
      <w:r w:rsidR="00813221" w:rsidRPr="009C154B">
        <w:rPr>
          <w:b/>
        </w:rPr>
        <w:t xml:space="preserve">ПРИМЕРНОЙ РАБОЧЕЙ ПРОГРАММЫ </w:t>
      </w:r>
    </w:p>
    <w:p w14:paraId="024CCF61" w14:textId="57DBCA86" w:rsidR="00F50249" w:rsidRPr="009C154B" w:rsidRDefault="006E66C7" w:rsidP="00813221">
      <w:pPr>
        <w:pStyle w:val="ad"/>
        <w:spacing w:before="0" w:after="0"/>
        <w:ind w:left="0"/>
        <w:jc w:val="center"/>
        <w:rPr>
          <w:b/>
        </w:rPr>
      </w:pPr>
      <w:r w:rsidRPr="009C154B">
        <w:rPr>
          <w:b/>
        </w:rPr>
        <w:t>УЧЕБНОЙ ДИСЦИПЛИНЫ</w:t>
      </w:r>
      <w:r w:rsidR="00813221" w:rsidRPr="009C154B">
        <w:rPr>
          <w:b/>
        </w:rPr>
        <w:t xml:space="preserve"> </w:t>
      </w:r>
      <w:r w:rsidR="00F50249" w:rsidRPr="009C154B">
        <w:rPr>
          <w:b/>
        </w:rPr>
        <w:t>ОП</w:t>
      </w:r>
      <w:r w:rsidR="007C2FC3" w:rsidRPr="009C154B">
        <w:rPr>
          <w:b/>
        </w:rPr>
        <w:t xml:space="preserve"> </w:t>
      </w:r>
      <w:r w:rsidR="00F50249" w:rsidRPr="009C154B">
        <w:rPr>
          <w:b/>
        </w:rPr>
        <w:t>07 ЖЕЛЕЗНЫЕ ДОРОГИ</w:t>
      </w:r>
    </w:p>
    <w:p w14:paraId="7735CB09" w14:textId="77777777" w:rsidR="00813221" w:rsidRPr="009C154B" w:rsidRDefault="00813221" w:rsidP="00DD205A">
      <w:pPr>
        <w:spacing w:after="120" w:line="240" w:lineRule="auto"/>
        <w:jc w:val="center"/>
        <w:rPr>
          <w:rFonts w:ascii="Times New Roman" w:hAnsi="Times New Roman" w:cs="Times New Roman"/>
          <w:b/>
          <w:sz w:val="24"/>
          <w:szCs w:val="24"/>
        </w:rPr>
      </w:pPr>
    </w:p>
    <w:p w14:paraId="01213E9D" w14:textId="6AC3BF14" w:rsidR="006E66C7" w:rsidRPr="009C154B" w:rsidRDefault="006E66C7" w:rsidP="000A32BB">
      <w:pPr>
        <w:pStyle w:val="ad"/>
        <w:numPr>
          <w:ilvl w:val="1"/>
          <w:numId w:val="20"/>
        </w:numPr>
        <w:rPr>
          <w:b/>
        </w:rPr>
      </w:pPr>
      <w:r w:rsidRPr="009C154B">
        <w:rPr>
          <w:b/>
        </w:rPr>
        <w:t>Объём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45"/>
      </w:tblGrid>
      <w:tr w:rsidR="00082C80" w:rsidRPr="00901108" w14:paraId="444373D3" w14:textId="77777777" w:rsidTr="008102D8">
        <w:trPr>
          <w:trHeight w:val="404"/>
        </w:trPr>
        <w:tc>
          <w:tcPr>
            <w:tcW w:w="7308" w:type="dxa"/>
          </w:tcPr>
          <w:p w14:paraId="4B006D3E" w14:textId="77777777" w:rsidR="00082C80" w:rsidRPr="00901108" w:rsidRDefault="00082C80" w:rsidP="008102D8">
            <w:pPr>
              <w:spacing w:after="0"/>
              <w:jc w:val="center"/>
              <w:rPr>
                <w:rFonts w:ascii="Times New Roman" w:hAnsi="Times New Roman" w:cs="Times New Roman"/>
                <w:b/>
                <w:bCs/>
                <w:sz w:val="24"/>
                <w:szCs w:val="24"/>
              </w:rPr>
            </w:pPr>
            <w:r w:rsidRPr="00901108">
              <w:rPr>
                <w:rFonts w:ascii="Times New Roman" w:hAnsi="Times New Roman" w:cs="Times New Roman"/>
                <w:b/>
                <w:bCs/>
                <w:sz w:val="24"/>
                <w:szCs w:val="24"/>
              </w:rPr>
              <w:t>Вид учебной работы</w:t>
            </w:r>
          </w:p>
        </w:tc>
        <w:tc>
          <w:tcPr>
            <w:tcW w:w="2545" w:type="dxa"/>
          </w:tcPr>
          <w:p w14:paraId="6A6BCA79" w14:textId="77777777" w:rsidR="00082C80" w:rsidRPr="00901108" w:rsidRDefault="00082C80" w:rsidP="008102D8">
            <w:pPr>
              <w:spacing w:after="0"/>
              <w:jc w:val="center"/>
              <w:rPr>
                <w:rFonts w:ascii="Times New Roman" w:hAnsi="Times New Roman" w:cs="Times New Roman"/>
                <w:b/>
                <w:bCs/>
                <w:sz w:val="24"/>
                <w:szCs w:val="24"/>
              </w:rPr>
            </w:pPr>
            <w:r w:rsidRPr="00901108">
              <w:rPr>
                <w:rFonts w:ascii="Times New Roman" w:hAnsi="Times New Roman" w:cs="Times New Roman"/>
                <w:b/>
                <w:bCs/>
                <w:sz w:val="24"/>
                <w:szCs w:val="24"/>
              </w:rPr>
              <w:t>Объем в часах</w:t>
            </w:r>
          </w:p>
        </w:tc>
      </w:tr>
      <w:tr w:rsidR="00082C80" w:rsidRPr="00901108" w14:paraId="758D8C32" w14:textId="77777777" w:rsidTr="008102D8">
        <w:tc>
          <w:tcPr>
            <w:tcW w:w="7308" w:type="dxa"/>
          </w:tcPr>
          <w:p w14:paraId="6ABF46C2" w14:textId="77777777" w:rsidR="00082C80" w:rsidRPr="00901108" w:rsidRDefault="00082C80" w:rsidP="008102D8">
            <w:pPr>
              <w:spacing w:after="0"/>
              <w:rPr>
                <w:rFonts w:ascii="Times New Roman" w:hAnsi="Times New Roman" w:cs="Times New Roman"/>
                <w:b/>
                <w:bCs/>
                <w:sz w:val="24"/>
                <w:szCs w:val="24"/>
              </w:rPr>
            </w:pPr>
            <w:r w:rsidRPr="00901108">
              <w:rPr>
                <w:rFonts w:ascii="Times New Roman" w:hAnsi="Times New Roman" w:cs="Times New Roman"/>
                <w:b/>
                <w:bCs/>
                <w:sz w:val="24"/>
                <w:szCs w:val="24"/>
              </w:rPr>
              <w:t>Объем образовательной программы учебной дисциплины</w:t>
            </w:r>
          </w:p>
        </w:tc>
        <w:tc>
          <w:tcPr>
            <w:tcW w:w="2545" w:type="dxa"/>
          </w:tcPr>
          <w:p w14:paraId="470A69E7" w14:textId="35C9222E" w:rsidR="00082C80" w:rsidRPr="00901108" w:rsidRDefault="00082C80" w:rsidP="00901108">
            <w:pPr>
              <w:spacing w:after="0"/>
              <w:jc w:val="center"/>
              <w:rPr>
                <w:rFonts w:ascii="Times New Roman" w:hAnsi="Times New Roman" w:cs="Times New Roman"/>
                <w:b/>
                <w:sz w:val="24"/>
                <w:szCs w:val="24"/>
              </w:rPr>
            </w:pPr>
            <w:r w:rsidRPr="00901108">
              <w:rPr>
                <w:rFonts w:ascii="Times New Roman" w:hAnsi="Times New Roman" w:cs="Times New Roman"/>
                <w:b/>
                <w:sz w:val="24"/>
                <w:szCs w:val="24"/>
              </w:rPr>
              <w:t>3</w:t>
            </w:r>
            <w:r w:rsidR="00901108">
              <w:rPr>
                <w:rFonts w:ascii="Times New Roman" w:hAnsi="Times New Roman" w:cs="Times New Roman"/>
                <w:b/>
                <w:sz w:val="24"/>
                <w:szCs w:val="24"/>
              </w:rPr>
              <w:t>4</w:t>
            </w:r>
          </w:p>
        </w:tc>
      </w:tr>
      <w:tr w:rsidR="00082C80" w:rsidRPr="00901108" w14:paraId="3AB4716F" w14:textId="77777777" w:rsidTr="008102D8">
        <w:tc>
          <w:tcPr>
            <w:tcW w:w="9853" w:type="dxa"/>
            <w:gridSpan w:val="2"/>
          </w:tcPr>
          <w:p w14:paraId="52484CBB" w14:textId="77777777" w:rsidR="00082C80" w:rsidRPr="00901108" w:rsidRDefault="00082C80" w:rsidP="008102D8">
            <w:pPr>
              <w:spacing w:after="0"/>
              <w:rPr>
                <w:rFonts w:ascii="Times New Roman" w:hAnsi="Times New Roman" w:cs="Times New Roman"/>
                <w:b/>
                <w:bCs/>
                <w:iCs/>
                <w:sz w:val="24"/>
                <w:szCs w:val="24"/>
              </w:rPr>
            </w:pPr>
            <w:r w:rsidRPr="00901108">
              <w:rPr>
                <w:rFonts w:ascii="Times New Roman" w:hAnsi="Times New Roman" w:cs="Times New Roman"/>
                <w:sz w:val="24"/>
                <w:szCs w:val="24"/>
              </w:rPr>
              <w:t>в том числе:</w:t>
            </w:r>
          </w:p>
        </w:tc>
      </w:tr>
      <w:tr w:rsidR="00082C80" w:rsidRPr="00901108" w14:paraId="01751A7D" w14:textId="77777777" w:rsidTr="008102D8">
        <w:tc>
          <w:tcPr>
            <w:tcW w:w="7308" w:type="dxa"/>
          </w:tcPr>
          <w:p w14:paraId="37707E73" w14:textId="77777777" w:rsidR="00082C80" w:rsidRPr="00901108" w:rsidRDefault="00082C80" w:rsidP="008102D8">
            <w:pPr>
              <w:spacing w:after="0"/>
              <w:rPr>
                <w:rFonts w:ascii="Times New Roman" w:hAnsi="Times New Roman" w:cs="Times New Roman"/>
                <w:sz w:val="24"/>
                <w:szCs w:val="24"/>
              </w:rPr>
            </w:pPr>
            <w:r w:rsidRPr="00901108">
              <w:rPr>
                <w:rFonts w:ascii="Times New Roman" w:hAnsi="Times New Roman" w:cs="Times New Roman"/>
                <w:sz w:val="24"/>
                <w:szCs w:val="24"/>
              </w:rPr>
              <w:t>теоретическое обучение</w:t>
            </w:r>
          </w:p>
        </w:tc>
        <w:tc>
          <w:tcPr>
            <w:tcW w:w="2545" w:type="dxa"/>
          </w:tcPr>
          <w:p w14:paraId="71AFD46C" w14:textId="77F9FD69" w:rsidR="00082C80" w:rsidRPr="00901108" w:rsidRDefault="00082C80" w:rsidP="00901108">
            <w:pPr>
              <w:spacing w:after="0"/>
              <w:jc w:val="center"/>
              <w:rPr>
                <w:rFonts w:ascii="Times New Roman" w:hAnsi="Times New Roman" w:cs="Times New Roman"/>
                <w:bCs/>
                <w:iCs/>
                <w:sz w:val="24"/>
                <w:szCs w:val="24"/>
              </w:rPr>
            </w:pPr>
            <w:r w:rsidRPr="00901108">
              <w:rPr>
                <w:rFonts w:ascii="Times New Roman" w:hAnsi="Times New Roman" w:cs="Times New Roman"/>
                <w:bCs/>
                <w:iCs/>
                <w:sz w:val="24"/>
                <w:szCs w:val="24"/>
              </w:rPr>
              <w:t>2</w:t>
            </w:r>
            <w:r w:rsidR="00901108">
              <w:rPr>
                <w:rFonts w:ascii="Times New Roman" w:hAnsi="Times New Roman" w:cs="Times New Roman"/>
                <w:bCs/>
                <w:iCs/>
                <w:sz w:val="24"/>
                <w:szCs w:val="24"/>
              </w:rPr>
              <w:t>2</w:t>
            </w:r>
          </w:p>
        </w:tc>
      </w:tr>
      <w:tr w:rsidR="00082C80" w:rsidRPr="00901108" w14:paraId="253F488C" w14:textId="77777777" w:rsidTr="008102D8">
        <w:tc>
          <w:tcPr>
            <w:tcW w:w="7308" w:type="dxa"/>
          </w:tcPr>
          <w:p w14:paraId="0485EC94" w14:textId="77777777" w:rsidR="00082C80" w:rsidRPr="00901108" w:rsidRDefault="00082C80" w:rsidP="008102D8">
            <w:pPr>
              <w:spacing w:after="0"/>
              <w:rPr>
                <w:rFonts w:ascii="Times New Roman" w:hAnsi="Times New Roman" w:cs="Times New Roman"/>
                <w:sz w:val="24"/>
                <w:szCs w:val="24"/>
              </w:rPr>
            </w:pPr>
            <w:r w:rsidRPr="00901108">
              <w:rPr>
                <w:rFonts w:ascii="Times New Roman" w:hAnsi="Times New Roman" w:cs="Times New Roman"/>
                <w:sz w:val="24"/>
                <w:szCs w:val="24"/>
              </w:rPr>
              <w:t xml:space="preserve">практические занятия </w:t>
            </w:r>
          </w:p>
        </w:tc>
        <w:tc>
          <w:tcPr>
            <w:tcW w:w="2545" w:type="dxa"/>
          </w:tcPr>
          <w:p w14:paraId="20D1A1F7" w14:textId="77777777" w:rsidR="00082C80" w:rsidRPr="00901108" w:rsidRDefault="00082C80" w:rsidP="008102D8">
            <w:pPr>
              <w:spacing w:after="0"/>
              <w:jc w:val="center"/>
              <w:rPr>
                <w:rFonts w:ascii="Times New Roman" w:hAnsi="Times New Roman" w:cs="Times New Roman"/>
                <w:bCs/>
                <w:iCs/>
                <w:sz w:val="24"/>
                <w:szCs w:val="24"/>
              </w:rPr>
            </w:pPr>
            <w:r w:rsidRPr="00901108">
              <w:rPr>
                <w:rFonts w:ascii="Times New Roman" w:hAnsi="Times New Roman" w:cs="Times New Roman"/>
                <w:bCs/>
                <w:iCs/>
                <w:sz w:val="24"/>
                <w:szCs w:val="24"/>
              </w:rPr>
              <w:t>10</w:t>
            </w:r>
          </w:p>
        </w:tc>
      </w:tr>
      <w:tr w:rsidR="00082C80" w:rsidRPr="00901108" w14:paraId="376EBED2" w14:textId="77777777" w:rsidTr="008102D8">
        <w:tc>
          <w:tcPr>
            <w:tcW w:w="7308" w:type="dxa"/>
            <w:tcBorders>
              <w:bottom w:val="single" w:sz="4" w:space="0" w:color="auto"/>
            </w:tcBorders>
          </w:tcPr>
          <w:p w14:paraId="07CEE5D0" w14:textId="77777777" w:rsidR="00082C80" w:rsidRPr="00901108" w:rsidRDefault="00082C80" w:rsidP="008102D8">
            <w:pPr>
              <w:spacing w:after="0"/>
              <w:rPr>
                <w:rFonts w:ascii="Times New Roman" w:hAnsi="Times New Roman" w:cs="Times New Roman"/>
                <w:bCs/>
                <w:iCs/>
                <w:sz w:val="24"/>
                <w:szCs w:val="24"/>
              </w:rPr>
            </w:pPr>
            <w:r w:rsidRPr="00901108">
              <w:rPr>
                <w:rFonts w:ascii="Times New Roman" w:hAnsi="Times New Roman" w:cs="Times New Roman"/>
                <w:bCs/>
                <w:iCs/>
                <w:sz w:val="24"/>
                <w:szCs w:val="24"/>
              </w:rPr>
              <w:t>Самостоятельная работа</w:t>
            </w:r>
            <w:r w:rsidRPr="00901108">
              <w:rPr>
                <w:rStyle w:val="ab"/>
                <w:rFonts w:ascii="Times New Roman" w:hAnsi="Times New Roman" w:cs="Times New Roman"/>
                <w:bCs/>
                <w:iCs/>
                <w:sz w:val="24"/>
                <w:szCs w:val="24"/>
              </w:rPr>
              <w:footnoteReference w:id="37"/>
            </w:r>
          </w:p>
        </w:tc>
        <w:tc>
          <w:tcPr>
            <w:tcW w:w="2545" w:type="dxa"/>
            <w:tcBorders>
              <w:bottom w:val="single" w:sz="4" w:space="0" w:color="auto"/>
            </w:tcBorders>
          </w:tcPr>
          <w:p w14:paraId="27530836" w14:textId="77777777" w:rsidR="00082C80" w:rsidRPr="00901108" w:rsidRDefault="00082C80" w:rsidP="008102D8">
            <w:pPr>
              <w:spacing w:after="0"/>
              <w:jc w:val="center"/>
              <w:rPr>
                <w:rFonts w:ascii="Times New Roman" w:hAnsi="Times New Roman" w:cs="Times New Roman"/>
                <w:b/>
                <w:bCs/>
                <w:iCs/>
                <w:sz w:val="24"/>
                <w:szCs w:val="24"/>
              </w:rPr>
            </w:pPr>
            <w:r w:rsidRPr="00901108">
              <w:rPr>
                <w:rFonts w:ascii="Times New Roman" w:hAnsi="Times New Roman" w:cs="Times New Roman"/>
                <w:b/>
                <w:bCs/>
                <w:iCs/>
                <w:sz w:val="24"/>
                <w:szCs w:val="24"/>
              </w:rPr>
              <w:t>*</w:t>
            </w:r>
          </w:p>
        </w:tc>
      </w:tr>
      <w:tr w:rsidR="00082C80" w:rsidRPr="009C154B" w14:paraId="6831F2BC" w14:textId="77777777" w:rsidTr="008102D8">
        <w:tc>
          <w:tcPr>
            <w:tcW w:w="7308" w:type="dxa"/>
            <w:tcBorders>
              <w:bottom w:val="single" w:sz="4" w:space="0" w:color="auto"/>
            </w:tcBorders>
          </w:tcPr>
          <w:p w14:paraId="2E9B4D27" w14:textId="77777777" w:rsidR="00082C80" w:rsidRPr="00901108" w:rsidRDefault="00082C80" w:rsidP="008102D8">
            <w:pPr>
              <w:spacing w:after="0"/>
              <w:rPr>
                <w:rFonts w:ascii="Times New Roman" w:hAnsi="Times New Roman" w:cs="Times New Roman"/>
                <w:bCs/>
                <w:iCs/>
                <w:sz w:val="24"/>
                <w:szCs w:val="24"/>
              </w:rPr>
            </w:pPr>
            <w:r w:rsidRPr="00901108">
              <w:rPr>
                <w:rFonts w:ascii="Times New Roman" w:hAnsi="Times New Roman" w:cs="Times New Roman"/>
                <w:bCs/>
                <w:sz w:val="24"/>
                <w:szCs w:val="24"/>
              </w:rPr>
              <w:t xml:space="preserve">Промежуточная аттестация </w:t>
            </w:r>
          </w:p>
        </w:tc>
        <w:tc>
          <w:tcPr>
            <w:tcW w:w="2545" w:type="dxa"/>
            <w:tcBorders>
              <w:bottom w:val="single" w:sz="4" w:space="0" w:color="auto"/>
            </w:tcBorders>
          </w:tcPr>
          <w:p w14:paraId="16EB9EA6" w14:textId="77777777" w:rsidR="00082C80" w:rsidRPr="009C154B" w:rsidRDefault="00082C80" w:rsidP="008102D8">
            <w:pPr>
              <w:spacing w:after="0"/>
              <w:jc w:val="center"/>
              <w:rPr>
                <w:rFonts w:ascii="Times New Roman" w:hAnsi="Times New Roman" w:cs="Times New Roman"/>
                <w:bCs/>
                <w:iCs/>
                <w:sz w:val="24"/>
                <w:szCs w:val="24"/>
              </w:rPr>
            </w:pPr>
            <w:r w:rsidRPr="00901108">
              <w:rPr>
                <w:rFonts w:ascii="Times New Roman" w:hAnsi="Times New Roman" w:cs="Times New Roman"/>
                <w:bCs/>
                <w:iCs/>
                <w:sz w:val="24"/>
                <w:szCs w:val="24"/>
              </w:rPr>
              <w:t>2</w:t>
            </w:r>
          </w:p>
        </w:tc>
      </w:tr>
    </w:tbl>
    <w:p w14:paraId="70A0FAD5" w14:textId="77777777" w:rsidR="00082C80" w:rsidRPr="009C154B" w:rsidRDefault="00082C80" w:rsidP="00082C80">
      <w:pPr>
        <w:rPr>
          <w:b/>
        </w:rPr>
      </w:pPr>
    </w:p>
    <w:p w14:paraId="1B390D7D" w14:textId="77777777" w:rsidR="00082C80" w:rsidRPr="009C154B" w:rsidRDefault="00082C80" w:rsidP="00082C80">
      <w:pPr>
        <w:rPr>
          <w:b/>
        </w:rPr>
      </w:pPr>
    </w:p>
    <w:p w14:paraId="76C72BEE" w14:textId="77777777" w:rsidR="00082C80" w:rsidRPr="009C154B" w:rsidRDefault="00082C80" w:rsidP="00082C80">
      <w:pPr>
        <w:rPr>
          <w:b/>
        </w:rPr>
      </w:pPr>
    </w:p>
    <w:p w14:paraId="51ED3A27" w14:textId="77777777" w:rsidR="00082C80" w:rsidRPr="009C154B" w:rsidRDefault="00082C80" w:rsidP="00082C80">
      <w:pPr>
        <w:rPr>
          <w:b/>
        </w:rPr>
      </w:pPr>
    </w:p>
    <w:p w14:paraId="352937F4"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footerReference w:type="default" r:id="rId93"/>
          <w:type w:val="nextColumn"/>
          <w:pgSz w:w="11909" w:h="16838"/>
          <w:pgMar w:top="1134" w:right="1134" w:bottom="1134" w:left="1134" w:header="0" w:footer="737" w:gutter="0"/>
          <w:paperSrc w:first="15" w:other="15"/>
          <w:cols w:space="720"/>
          <w:noEndnote/>
          <w:docGrid w:linePitch="360"/>
        </w:sectPr>
      </w:pPr>
    </w:p>
    <w:p w14:paraId="67149677" w14:textId="66970F41" w:rsidR="00F50249" w:rsidRPr="009C154B" w:rsidRDefault="006E66C7" w:rsidP="00F50249">
      <w:pPr>
        <w:tabs>
          <w:tab w:val="right" w:leader="dot" w:pos="9781"/>
        </w:tabs>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2.2. Тематический план и содержание </w:t>
      </w:r>
      <w:r w:rsidR="00813221"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F50249" w:rsidRPr="009C154B">
        <w:rPr>
          <w:rFonts w:ascii="Times New Roman" w:hAnsi="Times New Roman" w:cs="Times New Roman"/>
          <w:b/>
          <w:sz w:val="24"/>
          <w:szCs w:val="24"/>
        </w:rPr>
        <w:t xml:space="preserve"> ОП.07 Ж</w:t>
      </w:r>
      <w:r w:rsidR="00813221" w:rsidRPr="009C154B">
        <w:rPr>
          <w:rFonts w:ascii="Times New Roman" w:hAnsi="Times New Roman" w:cs="Times New Roman"/>
          <w:b/>
          <w:sz w:val="24"/>
          <w:szCs w:val="24"/>
        </w:rPr>
        <w:t>елезные дороги</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694"/>
        <w:gridCol w:w="7971"/>
        <w:gridCol w:w="1669"/>
        <w:gridCol w:w="2238"/>
      </w:tblGrid>
      <w:tr w:rsidR="00D479B4" w:rsidRPr="009C154B" w14:paraId="6E1047BB" w14:textId="77777777" w:rsidTr="00A42768">
        <w:trPr>
          <w:trHeight w:val="283"/>
          <w:jc w:val="center"/>
        </w:trPr>
        <w:tc>
          <w:tcPr>
            <w:tcW w:w="2694" w:type="dxa"/>
            <w:vAlign w:val="center"/>
          </w:tcPr>
          <w:p w14:paraId="04D47C39"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w:t>
            </w:r>
            <w:r w:rsidRPr="009C154B">
              <w:rPr>
                <w:rFonts w:ascii="Times New Roman" w:hAnsi="Times New Roman" w:cs="Times New Roman"/>
                <w:b/>
                <w:sz w:val="24"/>
                <w:szCs w:val="24"/>
              </w:rPr>
              <w:br/>
              <w:t>разделов и тем</w:t>
            </w:r>
          </w:p>
        </w:tc>
        <w:tc>
          <w:tcPr>
            <w:tcW w:w="7971" w:type="dxa"/>
            <w:vAlign w:val="center"/>
          </w:tcPr>
          <w:p w14:paraId="66AE4AA1"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деятельности </w:t>
            </w:r>
            <w:r w:rsidRPr="009C154B">
              <w:rPr>
                <w:rFonts w:ascii="Times New Roman" w:hAnsi="Times New Roman" w:cs="Times New Roman"/>
                <w:b/>
                <w:bCs/>
                <w:sz w:val="24"/>
                <w:szCs w:val="24"/>
              </w:rPr>
              <w:br/>
              <w:t>обучающихся</w:t>
            </w:r>
          </w:p>
        </w:tc>
        <w:tc>
          <w:tcPr>
            <w:tcW w:w="1669" w:type="dxa"/>
            <w:vAlign w:val="center"/>
          </w:tcPr>
          <w:p w14:paraId="4771FDF8"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238" w:type="dxa"/>
            <w:vAlign w:val="center"/>
          </w:tcPr>
          <w:p w14:paraId="7B28FA1E"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Коды компете</w:t>
            </w:r>
            <w:r w:rsidRPr="009C154B">
              <w:rPr>
                <w:rFonts w:ascii="Times New Roman" w:hAnsi="Times New Roman" w:cs="Times New Roman"/>
                <w:b/>
                <w:bCs/>
                <w:sz w:val="24"/>
                <w:szCs w:val="24"/>
              </w:rPr>
              <w:t>н</w:t>
            </w:r>
            <w:r w:rsidRPr="009C154B">
              <w:rPr>
                <w:rFonts w:ascii="Times New Roman" w:hAnsi="Times New Roman" w:cs="Times New Roman"/>
                <w:b/>
                <w:bCs/>
                <w:sz w:val="24"/>
                <w:szCs w:val="24"/>
              </w:rPr>
              <w:t>ций, формиров</w:t>
            </w:r>
            <w:r w:rsidRPr="009C154B">
              <w:rPr>
                <w:rFonts w:ascii="Times New Roman" w:hAnsi="Times New Roman" w:cs="Times New Roman"/>
                <w:b/>
                <w:bCs/>
                <w:sz w:val="24"/>
                <w:szCs w:val="24"/>
              </w:rPr>
              <w:t>а</w:t>
            </w:r>
            <w:r w:rsidRPr="009C154B">
              <w:rPr>
                <w:rFonts w:ascii="Times New Roman" w:hAnsi="Times New Roman" w:cs="Times New Roman"/>
                <w:b/>
                <w:bCs/>
                <w:sz w:val="24"/>
                <w:szCs w:val="24"/>
              </w:rPr>
              <w:t>нию которых сп</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собствует элемент программы</w:t>
            </w:r>
          </w:p>
        </w:tc>
      </w:tr>
      <w:tr w:rsidR="00A42768" w:rsidRPr="009C154B" w14:paraId="788E77C5" w14:textId="4B39FA4B" w:rsidTr="00A42768">
        <w:trPr>
          <w:trHeight w:val="283"/>
          <w:jc w:val="center"/>
        </w:trPr>
        <w:tc>
          <w:tcPr>
            <w:tcW w:w="10665" w:type="dxa"/>
            <w:gridSpan w:val="2"/>
            <w:vAlign w:val="center"/>
          </w:tcPr>
          <w:p w14:paraId="019CD470" w14:textId="77777777" w:rsidR="00A42768" w:rsidRPr="009C154B" w:rsidRDefault="00A42768"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lang w:bidi="ru-RU"/>
              </w:rPr>
              <w:t>Раздел 1. Общие сведения о железнодорожном транспорте</w:t>
            </w:r>
          </w:p>
        </w:tc>
        <w:tc>
          <w:tcPr>
            <w:tcW w:w="1669" w:type="dxa"/>
            <w:vAlign w:val="center"/>
          </w:tcPr>
          <w:p w14:paraId="0AB9AD64" w14:textId="5D9DA615" w:rsidR="00A42768" w:rsidRPr="009C154B" w:rsidRDefault="00901108" w:rsidP="00A42768">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238" w:type="dxa"/>
            <w:vAlign w:val="center"/>
          </w:tcPr>
          <w:p w14:paraId="0A43E305" w14:textId="77777777" w:rsidR="00A42768" w:rsidRPr="009C154B" w:rsidRDefault="00A42768" w:rsidP="00A42768">
            <w:pPr>
              <w:autoSpaceDE w:val="0"/>
              <w:autoSpaceDN w:val="0"/>
              <w:adjustRightInd w:val="0"/>
              <w:jc w:val="center"/>
              <w:rPr>
                <w:rFonts w:ascii="Times New Roman" w:hAnsi="Times New Roman" w:cs="Times New Roman"/>
                <w:b/>
                <w:bCs/>
                <w:sz w:val="24"/>
                <w:szCs w:val="24"/>
              </w:rPr>
            </w:pPr>
          </w:p>
        </w:tc>
      </w:tr>
      <w:tr w:rsidR="00985D8D" w:rsidRPr="009C154B" w14:paraId="351E6D98" w14:textId="77777777" w:rsidTr="00A42768">
        <w:trPr>
          <w:trHeight w:val="283"/>
          <w:jc w:val="center"/>
        </w:trPr>
        <w:tc>
          <w:tcPr>
            <w:tcW w:w="2694" w:type="dxa"/>
            <w:vMerge w:val="restart"/>
            <w:vAlign w:val="center"/>
          </w:tcPr>
          <w:p w14:paraId="0C95AB6B" w14:textId="77777777" w:rsidR="00985D8D" w:rsidRPr="009C154B" w:rsidRDefault="00985D8D"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lang w:bidi="ru-RU"/>
              </w:rPr>
              <w:t>Тема 1.1</w:t>
            </w:r>
            <w:r w:rsidRPr="009C154B">
              <w:rPr>
                <w:rFonts w:ascii="Times New Roman" w:hAnsi="Times New Roman" w:cs="Times New Roman"/>
                <w:b/>
                <w:bCs/>
                <w:sz w:val="24"/>
                <w:szCs w:val="24"/>
                <w:lang w:bidi="ru-RU"/>
              </w:rPr>
              <w:br/>
              <w:t>Характеристика ж</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лезнодорожного тран</w:t>
            </w:r>
            <w:r w:rsidRPr="009C154B">
              <w:rPr>
                <w:rFonts w:ascii="Times New Roman" w:hAnsi="Times New Roman" w:cs="Times New Roman"/>
                <w:b/>
                <w:bCs/>
                <w:sz w:val="24"/>
                <w:szCs w:val="24"/>
                <w:lang w:bidi="ru-RU"/>
              </w:rPr>
              <w:t>с</w:t>
            </w:r>
            <w:r w:rsidRPr="009C154B">
              <w:rPr>
                <w:rFonts w:ascii="Times New Roman" w:hAnsi="Times New Roman" w:cs="Times New Roman"/>
                <w:b/>
                <w:bCs/>
                <w:sz w:val="24"/>
                <w:szCs w:val="24"/>
                <w:lang w:bidi="ru-RU"/>
              </w:rPr>
              <w:t>порта и его место в единой транспортной системе</w:t>
            </w:r>
          </w:p>
        </w:tc>
        <w:tc>
          <w:tcPr>
            <w:tcW w:w="7971" w:type="dxa"/>
            <w:vAlign w:val="center"/>
          </w:tcPr>
          <w:p w14:paraId="64DDE7A2" w14:textId="77777777"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vAlign w:val="center"/>
          </w:tcPr>
          <w:p w14:paraId="300C21CC" w14:textId="579E6510"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238" w:type="dxa"/>
            <w:vMerge w:val="restart"/>
            <w:vAlign w:val="center"/>
          </w:tcPr>
          <w:p w14:paraId="7AD3B14A" w14:textId="77777777" w:rsidR="00985D8D" w:rsidRPr="009C154B" w:rsidRDefault="00985D8D" w:rsidP="003F49A8">
            <w:pPr>
              <w:pStyle w:val="52"/>
              <w:widowControl/>
              <w:spacing w:after="0" w:line="240" w:lineRule="auto"/>
              <w:ind w:firstLine="0"/>
              <w:rPr>
                <w:sz w:val="24"/>
                <w:szCs w:val="24"/>
              </w:rPr>
            </w:pPr>
            <w:r w:rsidRPr="009C154B">
              <w:rPr>
                <w:sz w:val="24"/>
                <w:szCs w:val="24"/>
              </w:rPr>
              <w:t xml:space="preserve">ОК 01, ОК 02,  </w:t>
            </w:r>
          </w:p>
          <w:p w14:paraId="5C7950D2" w14:textId="657C2B4C" w:rsidR="00985D8D" w:rsidRPr="009C154B" w:rsidRDefault="00985D8D" w:rsidP="00976A10">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 </w:t>
            </w:r>
          </w:p>
        </w:tc>
      </w:tr>
      <w:tr w:rsidR="00985D8D" w:rsidRPr="009C154B" w14:paraId="0FA5DA07" w14:textId="77777777" w:rsidTr="00A42768">
        <w:trPr>
          <w:trHeight w:val="283"/>
          <w:jc w:val="center"/>
        </w:trPr>
        <w:tc>
          <w:tcPr>
            <w:tcW w:w="2694" w:type="dxa"/>
            <w:vMerge/>
            <w:vAlign w:val="center"/>
          </w:tcPr>
          <w:p w14:paraId="6B5F29DF" w14:textId="77777777" w:rsidR="00985D8D" w:rsidRPr="009C154B" w:rsidRDefault="00985D8D" w:rsidP="006E66C7">
            <w:pPr>
              <w:autoSpaceDE w:val="0"/>
              <w:autoSpaceDN w:val="0"/>
              <w:adjustRightInd w:val="0"/>
              <w:rPr>
                <w:rFonts w:ascii="Times New Roman" w:hAnsi="Times New Roman" w:cs="Times New Roman"/>
                <w:sz w:val="24"/>
                <w:szCs w:val="24"/>
              </w:rPr>
            </w:pPr>
          </w:p>
        </w:tc>
        <w:tc>
          <w:tcPr>
            <w:tcW w:w="7971" w:type="dxa"/>
            <w:shd w:val="clear" w:color="auto" w:fill="auto"/>
            <w:vAlign w:val="center"/>
          </w:tcPr>
          <w:p w14:paraId="3CD63F0E" w14:textId="77777777" w:rsidR="00985D8D" w:rsidRPr="009C154B" w:rsidRDefault="00985D8D"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lang w:bidi="ru-RU"/>
              </w:rPr>
              <w:t>Значение железнодорожного транспорта и основные показатели его работы. Виды транспорта и их особенности, роль железных дорог в единой тран</w:t>
            </w:r>
            <w:r w:rsidRPr="009C154B">
              <w:rPr>
                <w:rFonts w:ascii="Times New Roman" w:hAnsi="Times New Roman" w:cs="Times New Roman"/>
                <w:sz w:val="24"/>
                <w:szCs w:val="24"/>
                <w:lang w:bidi="ru-RU"/>
              </w:rPr>
              <w:t>с</w:t>
            </w:r>
            <w:r w:rsidRPr="009C154B">
              <w:rPr>
                <w:rFonts w:ascii="Times New Roman" w:hAnsi="Times New Roman" w:cs="Times New Roman"/>
                <w:sz w:val="24"/>
                <w:szCs w:val="24"/>
                <w:lang w:bidi="ru-RU"/>
              </w:rPr>
              <w:t>портной системе. Краткая характеристика элемен</w:t>
            </w:r>
            <w:r w:rsidRPr="009C154B">
              <w:rPr>
                <w:rFonts w:ascii="Times New Roman" w:hAnsi="Times New Roman" w:cs="Times New Roman"/>
                <w:sz w:val="24"/>
                <w:szCs w:val="24"/>
                <w:lang w:bidi="ru-RU"/>
              </w:rPr>
              <w:softHyphen/>
              <w:t>тов единой транспортной системы: железнодорожного, автомобильного, водного, воздушного, трубо</w:t>
            </w:r>
            <w:r w:rsidRPr="009C154B">
              <w:rPr>
                <w:rFonts w:ascii="Times New Roman" w:hAnsi="Times New Roman" w:cs="Times New Roman"/>
                <w:sz w:val="24"/>
                <w:szCs w:val="24"/>
                <w:lang w:bidi="ru-RU"/>
              </w:rPr>
              <w:softHyphen/>
              <w:t>проводного видов транспорта. Общие сведения о метрополитенах и горо</w:t>
            </w:r>
            <w:r w:rsidRPr="009C154B">
              <w:rPr>
                <w:rFonts w:ascii="Times New Roman" w:hAnsi="Times New Roman" w:cs="Times New Roman"/>
                <w:sz w:val="24"/>
                <w:szCs w:val="24"/>
                <w:lang w:bidi="ru-RU"/>
              </w:rPr>
              <w:t>д</w:t>
            </w:r>
            <w:r w:rsidRPr="009C154B">
              <w:rPr>
                <w:rFonts w:ascii="Times New Roman" w:hAnsi="Times New Roman" w:cs="Times New Roman"/>
                <w:sz w:val="24"/>
                <w:szCs w:val="24"/>
                <w:lang w:bidi="ru-RU"/>
              </w:rPr>
              <w:t>ском электротранспорте.</w:t>
            </w:r>
          </w:p>
        </w:tc>
        <w:tc>
          <w:tcPr>
            <w:tcW w:w="1669" w:type="dxa"/>
            <w:vMerge/>
            <w:vAlign w:val="center"/>
          </w:tcPr>
          <w:p w14:paraId="023DDD6C" w14:textId="39D008E9" w:rsidR="00985D8D" w:rsidRPr="009C154B" w:rsidRDefault="00985D8D"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1A6429D7" w14:textId="77777777" w:rsidR="00985D8D" w:rsidRPr="009C154B" w:rsidRDefault="00985D8D" w:rsidP="006E66C7">
            <w:pPr>
              <w:autoSpaceDE w:val="0"/>
              <w:autoSpaceDN w:val="0"/>
              <w:adjustRightInd w:val="0"/>
              <w:jc w:val="center"/>
              <w:rPr>
                <w:rFonts w:ascii="Times New Roman" w:hAnsi="Times New Roman" w:cs="Times New Roman"/>
                <w:bCs/>
                <w:sz w:val="24"/>
                <w:szCs w:val="24"/>
              </w:rPr>
            </w:pPr>
          </w:p>
        </w:tc>
      </w:tr>
      <w:tr w:rsidR="00985D8D" w:rsidRPr="009C154B" w14:paraId="56231729" w14:textId="77777777" w:rsidTr="00A42768">
        <w:trPr>
          <w:trHeight w:val="283"/>
          <w:jc w:val="center"/>
        </w:trPr>
        <w:tc>
          <w:tcPr>
            <w:tcW w:w="2694" w:type="dxa"/>
            <w:vMerge w:val="restart"/>
            <w:vAlign w:val="center"/>
          </w:tcPr>
          <w:p w14:paraId="0101D05D" w14:textId="77777777" w:rsidR="00985D8D" w:rsidRPr="009C154B" w:rsidRDefault="00985D8D"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lang w:bidi="ru-RU"/>
              </w:rPr>
              <w:t>Тема 1.2</w:t>
            </w:r>
            <w:r w:rsidRPr="009C154B">
              <w:rPr>
                <w:rFonts w:ascii="Times New Roman" w:hAnsi="Times New Roman" w:cs="Times New Roman"/>
                <w:b/>
                <w:bCs/>
                <w:sz w:val="24"/>
                <w:szCs w:val="24"/>
                <w:lang w:bidi="ru-RU"/>
              </w:rPr>
              <w:br/>
              <w:t>Основы возникнов</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ния и развития желе</w:t>
            </w:r>
            <w:r w:rsidRPr="009C154B">
              <w:rPr>
                <w:rFonts w:ascii="Times New Roman" w:hAnsi="Times New Roman" w:cs="Times New Roman"/>
                <w:b/>
                <w:bCs/>
                <w:sz w:val="24"/>
                <w:szCs w:val="24"/>
                <w:lang w:bidi="ru-RU"/>
              </w:rPr>
              <w:t>з</w:t>
            </w:r>
            <w:r w:rsidRPr="009C154B">
              <w:rPr>
                <w:rFonts w:ascii="Times New Roman" w:hAnsi="Times New Roman" w:cs="Times New Roman"/>
                <w:b/>
                <w:bCs/>
                <w:sz w:val="24"/>
                <w:szCs w:val="24"/>
                <w:lang w:bidi="ru-RU"/>
              </w:rPr>
              <w:t>нодорожного тран</w:t>
            </w:r>
            <w:r w:rsidRPr="009C154B">
              <w:rPr>
                <w:rFonts w:ascii="Times New Roman" w:hAnsi="Times New Roman" w:cs="Times New Roman"/>
                <w:b/>
                <w:bCs/>
                <w:sz w:val="24"/>
                <w:szCs w:val="24"/>
                <w:lang w:bidi="ru-RU"/>
              </w:rPr>
              <w:t>с</w:t>
            </w:r>
            <w:r w:rsidRPr="009C154B">
              <w:rPr>
                <w:rFonts w:ascii="Times New Roman" w:hAnsi="Times New Roman" w:cs="Times New Roman"/>
                <w:b/>
                <w:bCs/>
                <w:sz w:val="24"/>
                <w:szCs w:val="24"/>
                <w:lang w:bidi="ru-RU"/>
              </w:rPr>
              <w:t>порта России и его м</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сто в единой тран</w:t>
            </w:r>
            <w:r w:rsidRPr="009C154B">
              <w:rPr>
                <w:rFonts w:ascii="Times New Roman" w:hAnsi="Times New Roman" w:cs="Times New Roman"/>
                <w:b/>
                <w:bCs/>
                <w:sz w:val="24"/>
                <w:szCs w:val="24"/>
                <w:lang w:bidi="ru-RU"/>
              </w:rPr>
              <w:t>с</w:t>
            </w:r>
            <w:r w:rsidRPr="009C154B">
              <w:rPr>
                <w:rFonts w:ascii="Times New Roman" w:hAnsi="Times New Roman" w:cs="Times New Roman"/>
                <w:b/>
                <w:bCs/>
                <w:sz w:val="24"/>
                <w:szCs w:val="24"/>
                <w:lang w:bidi="ru-RU"/>
              </w:rPr>
              <w:t>портной системе</w:t>
            </w:r>
          </w:p>
        </w:tc>
        <w:tc>
          <w:tcPr>
            <w:tcW w:w="7971" w:type="dxa"/>
            <w:vAlign w:val="center"/>
          </w:tcPr>
          <w:p w14:paraId="3DA32420" w14:textId="77777777"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vAlign w:val="center"/>
          </w:tcPr>
          <w:p w14:paraId="36ADBD23" w14:textId="4E3C5732"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238" w:type="dxa"/>
            <w:vMerge w:val="restart"/>
            <w:vAlign w:val="center"/>
          </w:tcPr>
          <w:p w14:paraId="3D1BD3E5" w14:textId="77777777" w:rsidR="00985D8D" w:rsidRPr="009C154B" w:rsidRDefault="00985D8D" w:rsidP="00976A10">
            <w:pPr>
              <w:pStyle w:val="52"/>
              <w:widowControl/>
              <w:spacing w:after="0" w:line="240" w:lineRule="auto"/>
              <w:ind w:firstLine="0"/>
              <w:rPr>
                <w:sz w:val="24"/>
                <w:szCs w:val="24"/>
              </w:rPr>
            </w:pPr>
            <w:r w:rsidRPr="009C154B">
              <w:rPr>
                <w:sz w:val="24"/>
                <w:szCs w:val="24"/>
              </w:rPr>
              <w:t xml:space="preserve">ОК 01, ОК 02,  </w:t>
            </w:r>
          </w:p>
          <w:p w14:paraId="423DC108" w14:textId="6F9CCBCF" w:rsidR="00985D8D" w:rsidRPr="009C154B" w:rsidRDefault="00985D8D" w:rsidP="00976A10">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w:t>
            </w:r>
          </w:p>
        </w:tc>
      </w:tr>
      <w:tr w:rsidR="00985D8D" w:rsidRPr="009C154B" w14:paraId="2A530E08" w14:textId="77777777" w:rsidTr="00A42768">
        <w:trPr>
          <w:trHeight w:val="283"/>
          <w:jc w:val="center"/>
        </w:trPr>
        <w:tc>
          <w:tcPr>
            <w:tcW w:w="2694" w:type="dxa"/>
            <w:vMerge/>
            <w:vAlign w:val="center"/>
          </w:tcPr>
          <w:p w14:paraId="1B3C7622" w14:textId="77777777" w:rsidR="00985D8D" w:rsidRPr="009C154B" w:rsidRDefault="00985D8D" w:rsidP="006E66C7">
            <w:pPr>
              <w:autoSpaceDE w:val="0"/>
              <w:autoSpaceDN w:val="0"/>
              <w:adjustRightInd w:val="0"/>
              <w:rPr>
                <w:rFonts w:ascii="Times New Roman" w:hAnsi="Times New Roman" w:cs="Times New Roman"/>
                <w:b/>
                <w:sz w:val="24"/>
                <w:szCs w:val="24"/>
              </w:rPr>
            </w:pPr>
          </w:p>
        </w:tc>
        <w:tc>
          <w:tcPr>
            <w:tcW w:w="7971" w:type="dxa"/>
            <w:shd w:val="clear" w:color="auto" w:fill="auto"/>
            <w:vAlign w:val="center"/>
          </w:tcPr>
          <w:p w14:paraId="798CC1F3" w14:textId="77777777" w:rsidR="00985D8D" w:rsidRPr="009C154B" w:rsidRDefault="00985D8D"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Дороги дореволюционной России. Железнодорожный транспорт послер</w:t>
            </w:r>
            <w:r w:rsidRPr="009C154B">
              <w:rPr>
                <w:rFonts w:ascii="Times New Roman" w:hAnsi="Times New Roman" w:cs="Times New Roman"/>
                <w:sz w:val="24"/>
                <w:szCs w:val="24"/>
                <w:lang w:bidi="ru-RU"/>
              </w:rPr>
              <w:t>е</w:t>
            </w:r>
            <w:r w:rsidRPr="009C154B">
              <w:rPr>
                <w:rFonts w:ascii="Times New Roman" w:hAnsi="Times New Roman" w:cs="Times New Roman"/>
                <w:sz w:val="24"/>
                <w:szCs w:val="24"/>
                <w:lang w:bidi="ru-RU"/>
              </w:rPr>
              <w:t>волюционной России и СССР. Железнодорожный транспорт Российской Федерации: инфраструктура железнодорожного транспорта общего польз</w:t>
            </w:r>
            <w:r w:rsidRPr="009C154B">
              <w:rPr>
                <w:rFonts w:ascii="Times New Roman" w:hAnsi="Times New Roman" w:cs="Times New Roman"/>
                <w:sz w:val="24"/>
                <w:szCs w:val="24"/>
                <w:lang w:bidi="ru-RU"/>
              </w:rPr>
              <w:t>о</w:t>
            </w:r>
            <w:r w:rsidRPr="009C154B">
              <w:rPr>
                <w:rFonts w:ascii="Times New Roman" w:hAnsi="Times New Roman" w:cs="Times New Roman"/>
                <w:sz w:val="24"/>
                <w:szCs w:val="24"/>
                <w:lang w:bidi="ru-RU"/>
              </w:rPr>
              <w:t>вания, железнодорожные пути необщего пользования и расположенные на них сооружения, устройства, механизмы и оборудование железнодорожн</w:t>
            </w:r>
            <w:r w:rsidRPr="009C154B">
              <w:rPr>
                <w:rFonts w:ascii="Times New Roman" w:hAnsi="Times New Roman" w:cs="Times New Roman"/>
                <w:sz w:val="24"/>
                <w:szCs w:val="24"/>
                <w:lang w:bidi="ru-RU"/>
              </w:rPr>
              <w:t>о</w:t>
            </w:r>
            <w:r w:rsidRPr="009C154B">
              <w:rPr>
                <w:rFonts w:ascii="Times New Roman" w:hAnsi="Times New Roman" w:cs="Times New Roman"/>
                <w:sz w:val="24"/>
                <w:szCs w:val="24"/>
                <w:lang w:bidi="ru-RU"/>
              </w:rPr>
              <w:t>го транспорта. Климати</w:t>
            </w:r>
            <w:r w:rsidRPr="009C154B">
              <w:rPr>
                <w:rFonts w:ascii="Times New Roman" w:hAnsi="Times New Roman" w:cs="Times New Roman"/>
                <w:sz w:val="24"/>
                <w:szCs w:val="24"/>
                <w:lang w:bidi="ru-RU"/>
              </w:rPr>
              <w:softHyphen/>
              <w:t>ческое и сейсмическое районирование территории России. Краткие сведения о зарубежных железных дорогах.</w:t>
            </w:r>
          </w:p>
        </w:tc>
        <w:tc>
          <w:tcPr>
            <w:tcW w:w="1669" w:type="dxa"/>
            <w:vMerge/>
            <w:vAlign w:val="center"/>
          </w:tcPr>
          <w:p w14:paraId="27F9920C" w14:textId="5FAEE386" w:rsidR="00985D8D" w:rsidRPr="009C154B" w:rsidRDefault="00985D8D"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2C64991F" w14:textId="77777777" w:rsidR="00985D8D" w:rsidRPr="009C154B" w:rsidRDefault="00985D8D" w:rsidP="006E66C7">
            <w:pPr>
              <w:autoSpaceDE w:val="0"/>
              <w:autoSpaceDN w:val="0"/>
              <w:adjustRightInd w:val="0"/>
              <w:jc w:val="center"/>
              <w:rPr>
                <w:rFonts w:ascii="Times New Roman" w:hAnsi="Times New Roman" w:cs="Times New Roman"/>
                <w:sz w:val="24"/>
                <w:szCs w:val="24"/>
              </w:rPr>
            </w:pPr>
          </w:p>
        </w:tc>
      </w:tr>
      <w:tr w:rsidR="00985D8D" w:rsidRPr="009C154B" w14:paraId="6BDABE94" w14:textId="77777777" w:rsidTr="00A42768">
        <w:trPr>
          <w:trHeight w:val="283"/>
          <w:jc w:val="center"/>
        </w:trPr>
        <w:tc>
          <w:tcPr>
            <w:tcW w:w="2694" w:type="dxa"/>
            <w:vMerge w:val="restart"/>
            <w:vAlign w:val="center"/>
          </w:tcPr>
          <w:p w14:paraId="6CFF39C5" w14:textId="77777777" w:rsidR="00985D8D" w:rsidRPr="009C154B" w:rsidRDefault="00985D8D"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Тема </w:t>
            </w:r>
            <w:r w:rsidRPr="009C154B">
              <w:rPr>
                <w:rFonts w:ascii="Times New Roman" w:hAnsi="Times New Roman" w:cs="Times New Roman"/>
                <w:b/>
                <w:bCs/>
                <w:sz w:val="24"/>
                <w:szCs w:val="24"/>
              </w:rPr>
              <w:t>1.3</w:t>
            </w:r>
            <w:r w:rsidRPr="009C154B">
              <w:rPr>
                <w:rFonts w:ascii="Times New Roman" w:hAnsi="Times New Roman" w:cs="Times New Roman"/>
                <w:b/>
                <w:bCs/>
                <w:sz w:val="24"/>
                <w:szCs w:val="24"/>
              </w:rPr>
              <w:br/>
            </w:r>
            <w:r w:rsidRPr="009C154B">
              <w:rPr>
                <w:rFonts w:ascii="Times New Roman" w:hAnsi="Times New Roman" w:cs="Times New Roman"/>
                <w:b/>
                <w:bCs/>
                <w:sz w:val="24"/>
                <w:szCs w:val="24"/>
                <w:lang w:bidi="ru-RU"/>
              </w:rPr>
              <w:t>Организация управл</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ния на железнодоро</w:t>
            </w:r>
            <w:r w:rsidRPr="009C154B">
              <w:rPr>
                <w:rFonts w:ascii="Times New Roman" w:hAnsi="Times New Roman" w:cs="Times New Roman"/>
                <w:b/>
                <w:bCs/>
                <w:sz w:val="24"/>
                <w:szCs w:val="24"/>
                <w:lang w:bidi="ru-RU"/>
              </w:rPr>
              <w:t>ж</w:t>
            </w:r>
            <w:r w:rsidRPr="009C154B">
              <w:rPr>
                <w:rFonts w:ascii="Times New Roman" w:hAnsi="Times New Roman" w:cs="Times New Roman"/>
                <w:b/>
                <w:bCs/>
                <w:sz w:val="24"/>
                <w:szCs w:val="24"/>
                <w:lang w:bidi="ru-RU"/>
              </w:rPr>
              <w:t>ном транспорте</w:t>
            </w:r>
          </w:p>
        </w:tc>
        <w:tc>
          <w:tcPr>
            <w:tcW w:w="7971" w:type="dxa"/>
            <w:vAlign w:val="center"/>
          </w:tcPr>
          <w:p w14:paraId="16581B74" w14:textId="77777777"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auto"/>
            <w:vAlign w:val="center"/>
          </w:tcPr>
          <w:p w14:paraId="4D21DF5F" w14:textId="3D7213AD" w:rsidR="00985D8D" w:rsidRPr="009C154B" w:rsidRDefault="00901108"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238" w:type="dxa"/>
            <w:vMerge w:val="restart"/>
            <w:vAlign w:val="center"/>
          </w:tcPr>
          <w:p w14:paraId="5C5DD892" w14:textId="77777777" w:rsidR="00985D8D" w:rsidRPr="009C154B" w:rsidRDefault="00985D8D" w:rsidP="00985D8D">
            <w:pPr>
              <w:pStyle w:val="52"/>
              <w:widowControl/>
              <w:spacing w:after="0" w:line="240" w:lineRule="auto"/>
              <w:ind w:firstLine="0"/>
              <w:rPr>
                <w:sz w:val="24"/>
                <w:szCs w:val="24"/>
              </w:rPr>
            </w:pPr>
            <w:r w:rsidRPr="009C154B">
              <w:rPr>
                <w:sz w:val="24"/>
                <w:szCs w:val="24"/>
              </w:rPr>
              <w:t xml:space="preserve">ОК 01, ОК 02,  </w:t>
            </w:r>
          </w:p>
          <w:p w14:paraId="27831C20" w14:textId="156EE953" w:rsidR="00985D8D" w:rsidRPr="009C154B" w:rsidRDefault="00985D8D" w:rsidP="00985D8D">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985D8D" w:rsidRPr="009C154B" w14:paraId="40940828" w14:textId="77777777" w:rsidTr="00A42768">
        <w:trPr>
          <w:trHeight w:val="283"/>
          <w:jc w:val="center"/>
        </w:trPr>
        <w:tc>
          <w:tcPr>
            <w:tcW w:w="2694" w:type="dxa"/>
            <w:vMerge/>
            <w:vAlign w:val="center"/>
          </w:tcPr>
          <w:p w14:paraId="41CE347E" w14:textId="77777777" w:rsidR="00985D8D" w:rsidRPr="009C154B" w:rsidRDefault="00985D8D" w:rsidP="006E66C7">
            <w:pPr>
              <w:autoSpaceDE w:val="0"/>
              <w:autoSpaceDN w:val="0"/>
              <w:adjustRightInd w:val="0"/>
              <w:rPr>
                <w:rFonts w:ascii="Times New Roman" w:hAnsi="Times New Roman" w:cs="Times New Roman"/>
                <w:sz w:val="24"/>
                <w:szCs w:val="24"/>
              </w:rPr>
            </w:pPr>
          </w:p>
        </w:tc>
        <w:tc>
          <w:tcPr>
            <w:tcW w:w="7971" w:type="dxa"/>
            <w:shd w:val="clear" w:color="auto" w:fill="auto"/>
            <w:vAlign w:val="center"/>
          </w:tcPr>
          <w:p w14:paraId="1EC0A203" w14:textId="77777777" w:rsidR="00985D8D" w:rsidRPr="009C154B" w:rsidRDefault="00985D8D"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Понятие о комплексе сооружений и структуре управления на железнод</w:t>
            </w:r>
            <w:r w:rsidRPr="009C154B">
              <w:rPr>
                <w:rFonts w:ascii="Times New Roman" w:hAnsi="Times New Roman" w:cs="Times New Roman"/>
                <w:sz w:val="24"/>
                <w:szCs w:val="24"/>
                <w:lang w:bidi="ru-RU"/>
              </w:rPr>
              <w:t>о</w:t>
            </w:r>
            <w:r w:rsidRPr="009C154B">
              <w:rPr>
                <w:rFonts w:ascii="Times New Roman" w:hAnsi="Times New Roman" w:cs="Times New Roman"/>
                <w:sz w:val="24"/>
                <w:szCs w:val="24"/>
                <w:lang w:bidi="ru-RU"/>
              </w:rPr>
              <w:t>рожном транспорте. Габариты на железных дорогах. Основные руковод</w:t>
            </w:r>
            <w:r w:rsidRPr="009C154B">
              <w:rPr>
                <w:rFonts w:ascii="Times New Roman" w:hAnsi="Times New Roman" w:cs="Times New Roman"/>
                <w:sz w:val="24"/>
                <w:szCs w:val="24"/>
                <w:lang w:bidi="ru-RU"/>
              </w:rPr>
              <w:t>я</w:t>
            </w:r>
            <w:r w:rsidRPr="009C154B">
              <w:rPr>
                <w:rFonts w:ascii="Times New Roman" w:hAnsi="Times New Roman" w:cs="Times New Roman"/>
                <w:sz w:val="24"/>
                <w:szCs w:val="24"/>
                <w:lang w:bidi="ru-RU"/>
              </w:rPr>
              <w:t>щие документы по обеспечению чёткой работы железных дорог и безопа</w:t>
            </w:r>
            <w:r w:rsidRPr="009C154B">
              <w:rPr>
                <w:rFonts w:ascii="Times New Roman" w:hAnsi="Times New Roman" w:cs="Times New Roman"/>
                <w:sz w:val="24"/>
                <w:szCs w:val="24"/>
                <w:lang w:bidi="ru-RU"/>
              </w:rPr>
              <w:t>с</w:t>
            </w:r>
            <w:r w:rsidRPr="009C154B">
              <w:rPr>
                <w:rFonts w:ascii="Times New Roman" w:hAnsi="Times New Roman" w:cs="Times New Roman"/>
                <w:sz w:val="24"/>
                <w:szCs w:val="24"/>
                <w:lang w:bidi="ru-RU"/>
              </w:rPr>
              <w:t>ности движения.</w:t>
            </w:r>
          </w:p>
        </w:tc>
        <w:tc>
          <w:tcPr>
            <w:tcW w:w="1669" w:type="dxa"/>
            <w:vMerge/>
            <w:shd w:val="clear" w:color="auto" w:fill="auto"/>
            <w:vAlign w:val="center"/>
          </w:tcPr>
          <w:p w14:paraId="5F141791" w14:textId="4DB2B153" w:rsidR="00985D8D" w:rsidRPr="009C154B" w:rsidRDefault="00985D8D"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20D904A6" w14:textId="77777777" w:rsidR="00985D8D" w:rsidRPr="009C154B" w:rsidRDefault="00985D8D" w:rsidP="006E66C7">
            <w:pPr>
              <w:autoSpaceDE w:val="0"/>
              <w:autoSpaceDN w:val="0"/>
              <w:adjustRightInd w:val="0"/>
              <w:jc w:val="center"/>
              <w:rPr>
                <w:rFonts w:ascii="Times New Roman" w:hAnsi="Times New Roman" w:cs="Times New Roman"/>
                <w:bCs/>
                <w:sz w:val="24"/>
                <w:szCs w:val="24"/>
              </w:rPr>
            </w:pPr>
          </w:p>
        </w:tc>
      </w:tr>
      <w:tr w:rsidR="00985D8D" w:rsidRPr="009C154B" w14:paraId="580D57B1" w14:textId="77777777" w:rsidTr="00A42768">
        <w:trPr>
          <w:trHeight w:val="283"/>
          <w:jc w:val="center"/>
        </w:trPr>
        <w:tc>
          <w:tcPr>
            <w:tcW w:w="2694" w:type="dxa"/>
            <w:vMerge/>
            <w:vAlign w:val="center"/>
          </w:tcPr>
          <w:p w14:paraId="0A09B4AF" w14:textId="77777777" w:rsidR="00985D8D" w:rsidRPr="009C154B" w:rsidRDefault="00985D8D" w:rsidP="006E66C7">
            <w:pPr>
              <w:autoSpaceDE w:val="0"/>
              <w:autoSpaceDN w:val="0"/>
              <w:adjustRightInd w:val="0"/>
              <w:rPr>
                <w:rFonts w:ascii="Times New Roman" w:hAnsi="Times New Roman" w:cs="Times New Roman"/>
                <w:sz w:val="24"/>
                <w:szCs w:val="24"/>
              </w:rPr>
            </w:pPr>
          </w:p>
        </w:tc>
        <w:tc>
          <w:tcPr>
            <w:tcW w:w="7971" w:type="dxa"/>
            <w:shd w:val="clear" w:color="auto" w:fill="FFFFFF" w:themeFill="background1"/>
            <w:vAlign w:val="center"/>
          </w:tcPr>
          <w:p w14:paraId="3165625C" w14:textId="69C44242" w:rsidR="00985D8D" w:rsidRPr="009C154B" w:rsidRDefault="00EA5355"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669" w:type="dxa"/>
            <w:vMerge w:val="restart"/>
            <w:shd w:val="clear" w:color="auto" w:fill="auto"/>
            <w:vAlign w:val="center"/>
          </w:tcPr>
          <w:p w14:paraId="197B3386" w14:textId="3C27D1CF" w:rsidR="00985D8D" w:rsidRPr="009C154B" w:rsidRDefault="00985D8D"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sz w:val="24"/>
                <w:szCs w:val="24"/>
              </w:rPr>
              <w:t>2</w:t>
            </w:r>
          </w:p>
        </w:tc>
        <w:tc>
          <w:tcPr>
            <w:tcW w:w="2238" w:type="dxa"/>
            <w:vMerge/>
            <w:vAlign w:val="center"/>
          </w:tcPr>
          <w:p w14:paraId="267455D3" w14:textId="77777777" w:rsidR="00985D8D" w:rsidRPr="009C154B" w:rsidRDefault="00985D8D" w:rsidP="006E66C7">
            <w:pPr>
              <w:autoSpaceDE w:val="0"/>
              <w:autoSpaceDN w:val="0"/>
              <w:adjustRightInd w:val="0"/>
              <w:jc w:val="center"/>
              <w:rPr>
                <w:rFonts w:ascii="Times New Roman" w:hAnsi="Times New Roman" w:cs="Times New Roman"/>
                <w:bCs/>
                <w:sz w:val="24"/>
                <w:szCs w:val="24"/>
              </w:rPr>
            </w:pPr>
          </w:p>
        </w:tc>
      </w:tr>
      <w:tr w:rsidR="00985D8D" w:rsidRPr="009C154B" w14:paraId="377E10E6" w14:textId="77777777" w:rsidTr="00A42768">
        <w:trPr>
          <w:trHeight w:val="283"/>
          <w:jc w:val="center"/>
        </w:trPr>
        <w:tc>
          <w:tcPr>
            <w:tcW w:w="2694" w:type="dxa"/>
            <w:vMerge/>
            <w:vAlign w:val="center"/>
          </w:tcPr>
          <w:p w14:paraId="12EA0B8D" w14:textId="77777777" w:rsidR="00985D8D" w:rsidRPr="009C154B" w:rsidRDefault="00985D8D" w:rsidP="006E66C7">
            <w:pPr>
              <w:autoSpaceDE w:val="0"/>
              <w:autoSpaceDN w:val="0"/>
              <w:adjustRightInd w:val="0"/>
              <w:rPr>
                <w:rFonts w:ascii="Times New Roman" w:hAnsi="Times New Roman" w:cs="Times New Roman"/>
                <w:sz w:val="24"/>
                <w:szCs w:val="24"/>
              </w:rPr>
            </w:pPr>
          </w:p>
        </w:tc>
        <w:tc>
          <w:tcPr>
            <w:tcW w:w="7971" w:type="dxa"/>
            <w:vAlign w:val="center"/>
          </w:tcPr>
          <w:p w14:paraId="37C9E96E" w14:textId="292ED916" w:rsidR="00985D8D" w:rsidRPr="009C154B" w:rsidRDefault="00985D8D"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 xml:space="preserve">Практическое занятие </w:t>
            </w:r>
            <w:r w:rsidR="00EA5355" w:rsidRPr="009C154B">
              <w:rPr>
                <w:rFonts w:ascii="Times New Roman" w:hAnsi="Times New Roman" w:cs="Times New Roman"/>
                <w:i/>
                <w:sz w:val="24"/>
                <w:szCs w:val="24"/>
              </w:rPr>
              <w:t>№ 1</w:t>
            </w:r>
            <w:r w:rsidRPr="009C154B">
              <w:rPr>
                <w:rFonts w:ascii="Times New Roman" w:hAnsi="Times New Roman" w:cs="Times New Roman"/>
                <w:sz w:val="24"/>
                <w:szCs w:val="24"/>
              </w:rPr>
              <w:t>«</w:t>
            </w:r>
            <w:r w:rsidRPr="009C154B">
              <w:rPr>
                <w:rFonts w:ascii="Times New Roman" w:hAnsi="Times New Roman" w:cs="Times New Roman"/>
                <w:sz w:val="24"/>
                <w:szCs w:val="24"/>
                <w:lang w:bidi="ru-RU"/>
              </w:rPr>
              <w:t>Схематическое изображение габаритов пр</w:t>
            </w:r>
            <w:r w:rsidRPr="009C154B">
              <w:rPr>
                <w:rFonts w:ascii="Times New Roman" w:hAnsi="Times New Roman" w:cs="Times New Roman"/>
                <w:sz w:val="24"/>
                <w:szCs w:val="24"/>
                <w:lang w:bidi="ru-RU"/>
              </w:rPr>
              <w:t>и</w:t>
            </w:r>
            <w:r w:rsidRPr="009C154B">
              <w:rPr>
                <w:rFonts w:ascii="Times New Roman" w:hAnsi="Times New Roman" w:cs="Times New Roman"/>
                <w:sz w:val="24"/>
                <w:szCs w:val="24"/>
                <w:lang w:bidi="ru-RU"/>
              </w:rPr>
              <w:t>ближения строений и железнодорожного подвижного состава</w:t>
            </w:r>
            <w:r w:rsidRPr="009C154B">
              <w:rPr>
                <w:rFonts w:ascii="Times New Roman" w:hAnsi="Times New Roman" w:cs="Times New Roman"/>
                <w:sz w:val="24"/>
                <w:szCs w:val="24"/>
              </w:rPr>
              <w:t>»</w:t>
            </w:r>
          </w:p>
        </w:tc>
        <w:tc>
          <w:tcPr>
            <w:tcW w:w="1669" w:type="dxa"/>
            <w:vMerge/>
            <w:vAlign w:val="center"/>
          </w:tcPr>
          <w:p w14:paraId="580CE632" w14:textId="5F64E165" w:rsidR="00985D8D" w:rsidRPr="009C154B" w:rsidRDefault="00985D8D" w:rsidP="006E66C7">
            <w:pPr>
              <w:autoSpaceDE w:val="0"/>
              <w:autoSpaceDN w:val="0"/>
              <w:adjustRightInd w:val="0"/>
              <w:jc w:val="center"/>
              <w:rPr>
                <w:rFonts w:ascii="Times New Roman" w:hAnsi="Times New Roman" w:cs="Times New Roman"/>
                <w:sz w:val="24"/>
                <w:szCs w:val="24"/>
              </w:rPr>
            </w:pPr>
          </w:p>
        </w:tc>
        <w:tc>
          <w:tcPr>
            <w:tcW w:w="2238" w:type="dxa"/>
            <w:vMerge/>
            <w:vAlign w:val="center"/>
          </w:tcPr>
          <w:p w14:paraId="01E7DFB7" w14:textId="77777777" w:rsidR="00985D8D" w:rsidRPr="009C154B" w:rsidRDefault="00985D8D" w:rsidP="006E66C7">
            <w:pPr>
              <w:autoSpaceDE w:val="0"/>
              <w:autoSpaceDN w:val="0"/>
              <w:adjustRightInd w:val="0"/>
              <w:jc w:val="center"/>
              <w:rPr>
                <w:rFonts w:ascii="Times New Roman" w:hAnsi="Times New Roman" w:cs="Times New Roman"/>
                <w:sz w:val="24"/>
                <w:szCs w:val="24"/>
              </w:rPr>
            </w:pPr>
          </w:p>
        </w:tc>
      </w:tr>
      <w:tr w:rsidR="00A42768" w:rsidRPr="009C154B" w14:paraId="1055D417" w14:textId="0AF307DE" w:rsidTr="00A42768">
        <w:trPr>
          <w:trHeight w:val="283"/>
          <w:jc w:val="center"/>
        </w:trPr>
        <w:tc>
          <w:tcPr>
            <w:tcW w:w="10665" w:type="dxa"/>
            <w:gridSpan w:val="2"/>
            <w:vAlign w:val="center"/>
          </w:tcPr>
          <w:p w14:paraId="18B91B37" w14:textId="77777777" w:rsidR="00A42768" w:rsidRPr="009C154B" w:rsidRDefault="00A42768" w:rsidP="006E66C7">
            <w:pPr>
              <w:jc w:val="center"/>
              <w:rPr>
                <w:rFonts w:ascii="Times New Roman" w:hAnsi="Times New Roman" w:cs="Times New Roman"/>
                <w:sz w:val="24"/>
                <w:szCs w:val="24"/>
              </w:rPr>
            </w:pPr>
            <w:r w:rsidRPr="009C154B">
              <w:rPr>
                <w:rFonts w:ascii="Times New Roman" w:hAnsi="Times New Roman" w:cs="Times New Roman"/>
                <w:b/>
                <w:bCs/>
                <w:sz w:val="24"/>
                <w:szCs w:val="24"/>
                <w:lang w:bidi="ru-RU"/>
              </w:rPr>
              <w:t>Раздел 2. Сооружения и устройства инфраструктуры. Железнодорожный подвижной состав</w:t>
            </w:r>
          </w:p>
        </w:tc>
        <w:tc>
          <w:tcPr>
            <w:tcW w:w="1669" w:type="dxa"/>
            <w:vAlign w:val="center"/>
          </w:tcPr>
          <w:p w14:paraId="76FA48EC" w14:textId="40D292D0" w:rsidR="00A42768" w:rsidRPr="009C154B" w:rsidRDefault="00892827" w:rsidP="0009113C">
            <w:pPr>
              <w:jc w:val="center"/>
              <w:rPr>
                <w:rFonts w:ascii="Times New Roman" w:hAnsi="Times New Roman" w:cs="Times New Roman"/>
                <w:b/>
                <w:sz w:val="24"/>
                <w:szCs w:val="24"/>
              </w:rPr>
            </w:pPr>
            <w:r w:rsidRPr="009C154B">
              <w:rPr>
                <w:rFonts w:ascii="Times New Roman" w:hAnsi="Times New Roman" w:cs="Times New Roman"/>
                <w:b/>
                <w:sz w:val="24"/>
                <w:szCs w:val="24"/>
              </w:rPr>
              <w:t>1</w:t>
            </w:r>
            <w:r w:rsidR="0009113C">
              <w:rPr>
                <w:rFonts w:ascii="Times New Roman" w:hAnsi="Times New Roman" w:cs="Times New Roman"/>
                <w:b/>
                <w:sz w:val="24"/>
                <w:szCs w:val="24"/>
              </w:rPr>
              <w:t>8</w:t>
            </w:r>
          </w:p>
        </w:tc>
        <w:tc>
          <w:tcPr>
            <w:tcW w:w="2238" w:type="dxa"/>
            <w:vAlign w:val="center"/>
          </w:tcPr>
          <w:p w14:paraId="2881884C" w14:textId="77777777" w:rsidR="00A42768" w:rsidRPr="009C154B" w:rsidRDefault="00A42768" w:rsidP="006E66C7">
            <w:pPr>
              <w:jc w:val="center"/>
              <w:rPr>
                <w:rFonts w:ascii="Times New Roman" w:hAnsi="Times New Roman" w:cs="Times New Roman"/>
                <w:sz w:val="24"/>
                <w:szCs w:val="24"/>
              </w:rPr>
            </w:pPr>
          </w:p>
        </w:tc>
      </w:tr>
      <w:tr w:rsidR="00E90F6A" w:rsidRPr="009C154B" w14:paraId="134386D0" w14:textId="77777777" w:rsidTr="00A42768">
        <w:trPr>
          <w:trHeight w:val="283"/>
          <w:jc w:val="center"/>
        </w:trPr>
        <w:tc>
          <w:tcPr>
            <w:tcW w:w="2694" w:type="dxa"/>
            <w:vMerge w:val="restart"/>
            <w:vAlign w:val="center"/>
          </w:tcPr>
          <w:p w14:paraId="47B6384B" w14:textId="77777777" w:rsidR="00E90F6A" w:rsidRPr="009C154B" w:rsidRDefault="00E90F6A"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lang w:bidi="ru-RU"/>
              </w:rPr>
              <w:t>Тема 2.1</w:t>
            </w:r>
            <w:r w:rsidRPr="009C154B">
              <w:rPr>
                <w:rFonts w:ascii="Times New Roman" w:hAnsi="Times New Roman" w:cs="Times New Roman"/>
                <w:b/>
                <w:bCs/>
                <w:sz w:val="24"/>
                <w:szCs w:val="24"/>
                <w:lang w:bidi="ru-RU"/>
              </w:rPr>
              <w:br/>
            </w:r>
            <w:r w:rsidRPr="009C154B">
              <w:rPr>
                <w:rFonts w:ascii="Times New Roman" w:hAnsi="Times New Roman" w:cs="Times New Roman"/>
                <w:b/>
                <w:bCs/>
                <w:sz w:val="24"/>
                <w:szCs w:val="24"/>
                <w:lang w:bidi="ru-RU"/>
              </w:rPr>
              <w:lastRenderedPageBreak/>
              <w:t>Элементы железнод</w:t>
            </w:r>
            <w:r w:rsidRPr="009C154B">
              <w:rPr>
                <w:rFonts w:ascii="Times New Roman" w:hAnsi="Times New Roman" w:cs="Times New Roman"/>
                <w:b/>
                <w:bCs/>
                <w:sz w:val="24"/>
                <w:szCs w:val="24"/>
                <w:lang w:bidi="ru-RU"/>
              </w:rPr>
              <w:t>о</w:t>
            </w:r>
            <w:r w:rsidRPr="009C154B">
              <w:rPr>
                <w:rFonts w:ascii="Times New Roman" w:hAnsi="Times New Roman" w:cs="Times New Roman"/>
                <w:b/>
                <w:bCs/>
                <w:sz w:val="24"/>
                <w:szCs w:val="24"/>
                <w:lang w:bidi="ru-RU"/>
              </w:rPr>
              <w:t>рожного пути</w:t>
            </w:r>
          </w:p>
        </w:tc>
        <w:tc>
          <w:tcPr>
            <w:tcW w:w="7971" w:type="dxa"/>
            <w:vAlign w:val="center"/>
          </w:tcPr>
          <w:p w14:paraId="349A6918"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Содержание учебного материала</w:t>
            </w:r>
          </w:p>
        </w:tc>
        <w:tc>
          <w:tcPr>
            <w:tcW w:w="1669" w:type="dxa"/>
            <w:vMerge w:val="restart"/>
            <w:shd w:val="clear" w:color="auto" w:fill="FFFFFF" w:themeFill="background1"/>
            <w:vAlign w:val="center"/>
          </w:tcPr>
          <w:p w14:paraId="22BE7B03" w14:textId="51CE5F47" w:rsidR="00E90F6A" w:rsidRPr="009C154B" w:rsidRDefault="00E90F6A"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tc>
        <w:tc>
          <w:tcPr>
            <w:tcW w:w="2238" w:type="dxa"/>
            <w:vMerge w:val="restart"/>
            <w:shd w:val="clear" w:color="auto" w:fill="FFFFFF" w:themeFill="background1"/>
            <w:vAlign w:val="center"/>
          </w:tcPr>
          <w:p w14:paraId="70325E8C"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0081EBE6" w14:textId="57620C61" w:rsidR="00E90F6A" w:rsidRPr="009C154B" w:rsidRDefault="00E90F6A" w:rsidP="00985D8D">
            <w:pPr>
              <w:jc w:val="center"/>
              <w:rPr>
                <w:rFonts w:ascii="Times New Roman" w:hAnsi="Times New Roman" w:cs="Times New Roman"/>
                <w:sz w:val="24"/>
                <w:szCs w:val="24"/>
              </w:rPr>
            </w:pPr>
            <w:r w:rsidRPr="009C154B">
              <w:rPr>
                <w:rFonts w:ascii="Times New Roman" w:hAnsi="Times New Roman" w:cs="Times New Roman"/>
                <w:sz w:val="24"/>
                <w:szCs w:val="24"/>
              </w:rPr>
              <w:lastRenderedPageBreak/>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76187E5C" w14:textId="77777777" w:rsidTr="00A42768">
        <w:trPr>
          <w:trHeight w:val="283"/>
          <w:jc w:val="center"/>
        </w:trPr>
        <w:tc>
          <w:tcPr>
            <w:tcW w:w="2694" w:type="dxa"/>
            <w:vMerge/>
            <w:vAlign w:val="center"/>
          </w:tcPr>
          <w:p w14:paraId="20978C24"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70E8175B" w14:textId="77777777" w:rsidR="00E90F6A" w:rsidRPr="009C154B" w:rsidRDefault="00E90F6A" w:rsidP="006E66C7">
            <w:pPr>
              <w:autoSpaceDE w:val="0"/>
              <w:autoSpaceDN w:val="0"/>
              <w:adjustRightInd w:val="0"/>
              <w:rPr>
                <w:rFonts w:ascii="Times New Roman" w:hAnsi="Times New Roman" w:cs="Times New Roman"/>
                <w:sz w:val="24"/>
                <w:szCs w:val="24"/>
                <w:lang w:bidi="ru-RU"/>
              </w:rPr>
            </w:pPr>
            <w:r w:rsidRPr="009C154B">
              <w:rPr>
                <w:rFonts w:ascii="Times New Roman" w:hAnsi="Times New Roman" w:cs="Times New Roman"/>
                <w:sz w:val="24"/>
                <w:szCs w:val="24"/>
                <w:lang w:bidi="ru-RU"/>
              </w:rPr>
              <w:t>Общие сведения о железнодорожном пути. Земляное полотно и его поп</w:t>
            </w:r>
            <w:r w:rsidRPr="009C154B">
              <w:rPr>
                <w:rFonts w:ascii="Times New Roman" w:hAnsi="Times New Roman" w:cs="Times New Roman"/>
                <w:sz w:val="24"/>
                <w:szCs w:val="24"/>
                <w:lang w:bidi="ru-RU"/>
              </w:rPr>
              <w:t>е</w:t>
            </w:r>
            <w:r w:rsidRPr="009C154B">
              <w:rPr>
                <w:rFonts w:ascii="Times New Roman" w:hAnsi="Times New Roman" w:cs="Times New Roman"/>
                <w:sz w:val="24"/>
                <w:szCs w:val="24"/>
                <w:lang w:bidi="ru-RU"/>
              </w:rPr>
              <w:t xml:space="preserve">речные профили. Водоотводные устройства. Составные элементы и типы верхнего строения пути, их назначение. </w:t>
            </w:r>
          </w:p>
          <w:p w14:paraId="12D4F130" w14:textId="77777777" w:rsidR="00E90F6A" w:rsidRPr="009C154B" w:rsidRDefault="00E90F6A"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Виды и назначение искусственных сооружений. Задачи путевого хозяйства</w:t>
            </w:r>
          </w:p>
        </w:tc>
        <w:tc>
          <w:tcPr>
            <w:tcW w:w="1669" w:type="dxa"/>
            <w:vMerge/>
            <w:shd w:val="clear" w:color="auto" w:fill="FFFFFF" w:themeFill="background1"/>
            <w:vAlign w:val="center"/>
          </w:tcPr>
          <w:p w14:paraId="0E3588B2" w14:textId="2DFEF3EE" w:rsidR="00E90F6A" w:rsidRPr="009C154B" w:rsidRDefault="00E90F6A" w:rsidP="006E66C7">
            <w:pPr>
              <w:jc w:val="center"/>
              <w:rPr>
                <w:rFonts w:ascii="Times New Roman" w:hAnsi="Times New Roman" w:cs="Times New Roman"/>
                <w:sz w:val="24"/>
                <w:szCs w:val="24"/>
              </w:rPr>
            </w:pPr>
          </w:p>
        </w:tc>
        <w:tc>
          <w:tcPr>
            <w:tcW w:w="2238" w:type="dxa"/>
            <w:vMerge/>
            <w:shd w:val="clear" w:color="auto" w:fill="FFFFFF" w:themeFill="background1"/>
            <w:vAlign w:val="center"/>
          </w:tcPr>
          <w:p w14:paraId="36C9C85E" w14:textId="77777777" w:rsidR="00E90F6A" w:rsidRPr="009C154B" w:rsidRDefault="00E90F6A" w:rsidP="006E66C7">
            <w:pPr>
              <w:jc w:val="center"/>
              <w:rPr>
                <w:rFonts w:ascii="Times New Roman" w:hAnsi="Times New Roman" w:cs="Times New Roman"/>
                <w:sz w:val="24"/>
                <w:szCs w:val="24"/>
              </w:rPr>
            </w:pPr>
          </w:p>
        </w:tc>
      </w:tr>
      <w:tr w:rsidR="00E90F6A" w:rsidRPr="009C154B" w14:paraId="1417143A" w14:textId="77777777" w:rsidTr="00A42768">
        <w:trPr>
          <w:trHeight w:val="283"/>
          <w:jc w:val="center"/>
        </w:trPr>
        <w:tc>
          <w:tcPr>
            <w:tcW w:w="2694" w:type="dxa"/>
            <w:vMerge/>
            <w:vAlign w:val="center"/>
          </w:tcPr>
          <w:p w14:paraId="24B482D0"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3C0B34EA" w14:textId="7A038582" w:rsidR="00E90F6A" w:rsidRPr="009C154B" w:rsidRDefault="00E90F6A"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669" w:type="dxa"/>
            <w:vMerge w:val="restart"/>
            <w:shd w:val="clear" w:color="auto" w:fill="FFFFFF" w:themeFill="background1"/>
            <w:vAlign w:val="center"/>
          </w:tcPr>
          <w:p w14:paraId="14F9B633" w14:textId="0BFE5EA6" w:rsidR="00E90F6A" w:rsidRPr="009C154B" w:rsidRDefault="00E90F6A" w:rsidP="006E66C7">
            <w:pPr>
              <w:jc w:val="center"/>
              <w:rPr>
                <w:rFonts w:ascii="Times New Roman" w:hAnsi="Times New Roman" w:cs="Times New Roman"/>
                <w:b/>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4ACF770D" w14:textId="77777777" w:rsidR="00E90F6A" w:rsidRPr="009C154B" w:rsidRDefault="00E90F6A" w:rsidP="006E66C7">
            <w:pPr>
              <w:jc w:val="center"/>
              <w:rPr>
                <w:rFonts w:ascii="Times New Roman" w:hAnsi="Times New Roman" w:cs="Times New Roman"/>
                <w:sz w:val="24"/>
                <w:szCs w:val="24"/>
              </w:rPr>
            </w:pPr>
          </w:p>
        </w:tc>
      </w:tr>
      <w:tr w:rsidR="00E90F6A" w:rsidRPr="009C154B" w14:paraId="5F9DE081" w14:textId="77777777" w:rsidTr="00A42768">
        <w:trPr>
          <w:trHeight w:val="283"/>
          <w:jc w:val="center"/>
        </w:trPr>
        <w:tc>
          <w:tcPr>
            <w:tcW w:w="2694" w:type="dxa"/>
            <w:vMerge/>
            <w:vAlign w:val="center"/>
          </w:tcPr>
          <w:p w14:paraId="546FBB21"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5D6AB475" w14:textId="2A4F103C" w:rsidR="00E90F6A" w:rsidRPr="009C154B" w:rsidRDefault="00E90F6A" w:rsidP="00EA5355">
            <w:pPr>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Pr="009C154B">
              <w:rPr>
                <w:rFonts w:ascii="Times New Roman" w:hAnsi="Times New Roman" w:cs="Times New Roman"/>
                <w:i/>
                <w:sz w:val="24"/>
                <w:szCs w:val="24"/>
              </w:rPr>
              <w:t>№ 2</w:t>
            </w:r>
            <w:r w:rsidRPr="009C154B">
              <w:rPr>
                <w:rFonts w:ascii="Times New Roman" w:hAnsi="Times New Roman" w:cs="Times New Roman"/>
                <w:sz w:val="24"/>
                <w:szCs w:val="24"/>
              </w:rPr>
              <w:t xml:space="preserve"> «</w:t>
            </w:r>
            <w:r w:rsidRPr="009C154B">
              <w:rPr>
                <w:rFonts w:ascii="Times New Roman" w:hAnsi="Times New Roman" w:cs="Times New Roman"/>
                <w:bCs/>
                <w:sz w:val="24"/>
                <w:szCs w:val="24"/>
              </w:rPr>
              <w:t>Изучение устройства составных элементов верхнего строения пути: рельсы и скрепления, стрелочный перевод, шпалы, балластный слой</w:t>
            </w:r>
            <w:r w:rsidRPr="009C154B">
              <w:rPr>
                <w:rFonts w:ascii="Times New Roman" w:hAnsi="Times New Roman" w:cs="Times New Roman"/>
                <w:sz w:val="24"/>
                <w:szCs w:val="24"/>
              </w:rPr>
              <w:t>»</w:t>
            </w:r>
          </w:p>
        </w:tc>
        <w:tc>
          <w:tcPr>
            <w:tcW w:w="1669" w:type="dxa"/>
            <w:vMerge/>
            <w:vAlign w:val="center"/>
          </w:tcPr>
          <w:p w14:paraId="6199D3AE" w14:textId="5A33B046" w:rsidR="00E90F6A" w:rsidRPr="009C154B" w:rsidRDefault="00E90F6A" w:rsidP="006E66C7">
            <w:pPr>
              <w:jc w:val="center"/>
              <w:rPr>
                <w:rFonts w:ascii="Times New Roman" w:hAnsi="Times New Roman" w:cs="Times New Roman"/>
                <w:sz w:val="24"/>
                <w:szCs w:val="24"/>
              </w:rPr>
            </w:pPr>
          </w:p>
        </w:tc>
        <w:tc>
          <w:tcPr>
            <w:tcW w:w="2238" w:type="dxa"/>
            <w:vMerge/>
            <w:vAlign w:val="center"/>
          </w:tcPr>
          <w:p w14:paraId="655A989E" w14:textId="77777777" w:rsidR="00E90F6A" w:rsidRPr="009C154B" w:rsidRDefault="00E90F6A" w:rsidP="006E66C7">
            <w:pPr>
              <w:jc w:val="center"/>
              <w:rPr>
                <w:rFonts w:ascii="Times New Roman" w:hAnsi="Times New Roman" w:cs="Times New Roman"/>
                <w:sz w:val="24"/>
                <w:szCs w:val="24"/>
              </w:rPr>
            </w:pPr>
          </w:p>
        </w:tc>
      </w:tr>
      <w:tr w:rsidR="00E90F6A" w:rsidRPr="009C154B" w14:paraId="29F54D4B" w14:textId="77777777" w:rsidTr="00A42768">
        <w:trPr>
          <w:trHeight w:val="283"/>
          <w:jc w:val="center"/>
        </w:trPr>
        <w:tc>
          <w:tcPr>
            <w:tcW w:w="2694" w:type="dxa"/>
            <w:vMerge w:val="restart"/>
            <w:vAlign w:val="center"/>
          </w:tcPr>
          <w:p w14:paraId="11CBA88D" w14:textId="77777777" w:rsidR="00E90F6A" w:rsidRPr="009C154B" w:rsidRDefault="00E90F6A"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lang w:bidi="ru-RU"/>
              </w:rPr>
              <w:t>Тема 2.2</w:t>
            </w:r>
            <w:r w:rsidRPr="009C154B">
              <w:rPr>
                <w:rFonts w:ascii="Times New Roman" w:hAnsi="Times New Roman" w:cs="Times New Roman"/>
                <w:b/>
                <w:bCs/>
                <w:sz w:val="24"/>
                <w:szCs w:val="24"/>
                <w:lang w:bidi="ru-RU"/>
              </w:rPr>
              <w:br/>
              <w:t>Устройства электр</w:t>
            </w:r>
            <w:r w:rsidRPr="009C154B">
              <w:rPr>
                <w:rFonts w:ascii="Times New Roman" w:hAnsi="Times New Roman" w:cs="Times New Roman"/>
                <w:b/>
                <w:bCs/>
                <w:sz w:val="24"/>
                <w:szCs w:val="24"/>
                <w:lang w:bidi="ru-RU"/>
              </w:rPr>
              <w:t>о</w:t>
            </w:r>
            <w:r w:rsidRPr="009C154B">
              <w:rPr>
                <w:rFonts w:ascii="Times New Roman" w:hAnsi="Times New Roman" w:cs="Times New Roman"/>
                <w:b/>
                <w:bCs/>
                <w:sz w:val="24"/>
                <w:szCs w:val="24"/>
                <w:lang w:bidi="ru-RU"/>
              </w:rPr>
              <w:t>снабжения</w:t>
            </w:r>
          </w:p>
        </w:tc>
        <w:tc>
          <w:tcPr>
            <w:tcW w:w="7971" w:type="dxa"/>
            <w:vAlign w:val="center"/>
          </w:tcPr>
          <w:p w14:paraId="4D0DF234"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tcBorders>
              <w:top w:val="nil"/>
            </w:tcBorders>
            <w:shd w:val="clear" w:color="auto" w:fill="FFFFFF" w:themeFill="background1"/>
            <w:vAlign w:val="center"/>
          </w:tcPr>
          <w:p w14:paraId="2B118B96" w14:textId="243F3AEF" w:rsidR="00E90F6A" w:rsidRPr="009C154B" w:rsidRDefault="00E90F6A" w:rsidP="006E66C7">
            <w:pPr>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tcBorders>
              <w:top w:val="nil"/>
            </w:tcBorders>
            <w:shd w:val="clear" w:color="auto" w:fill="FFFFFF" w:themeFill="background1"/>
            <w:vAlign w:val="center"/>
          </w:tcPr>
          <w:p w14:paraId="7B52087B"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5B24B309" w14:textId="151C52D8" w:rsidR="00E90F6A" w:rsidRPr="009C154B" w:rsidRDefault="00E90F6A" w:rsidP="00985D8D">
            <w:pPr>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4D5A4470" w14:textId="77777777" w:rsidTr="00A42768">
        <w:trPr>
          <w:trHeight w:val="283"/>
          <w:jc w:val="center"/>
        </w:trPr>
        <w:tc>
          <w:tcPr>
            <w:tcW w:w="2694" w:type="dxa"/>
            <w:vMerge/>
            <w:vAlign w:val="center"/>
          </w:tcPr>
          <w:p w14:paraId="42A2F4BD"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0093BCDF" w14:textId="77777777" w:rsidR="00E90F6A" w:rsidRPr="009C154B" w:rsidRDefault="00E90F6A" w:rsidP="006E66C7">
            <w:pPr>
              <w:rPr>
                <w:rFonts w:ascii="Times New Roman" w:hAnsi="Times New Roman" w:cs="Times New Roman"/>
                <w:b/>
                <w:sz w:val="24"/>
                <w:szCs w:val="24"/>
              </w:rPr>
            </w:pPr>
            <w:r w:rsidRPr="009C154B">
              <w:rPr>
                <w:rFonts w:ascii="Times New Roman" w:hAnsi="Times New Roman" w:cs="Times New Roman"/>
                <w:sz w:val="24"/>
                <w:szCs w:val="24"/>
                <w:lang w:bidi="ru-RU"/>
              </w:rPr>
              <w:t>Схемы электроснабжения железных дорог. Комплекс устройств. Системы тока и величина напряжения в контактной сети. Тяговая сеть. Назначение устройств электроснабжения железных дорог.</w:t>
            </w:r>
          </w:p>
        </w:tc>
        <w:tc>
          <w:tcPr>
            <w:tcW w:w="1669" w:type="dxa"/>
            <w:vMerge/>
            <w:shd w:val="clear" w:color="auto" w:fill="FFFFFF" w:themeFill="background1"/>
            <w:vAlign w:val="center"/>
          </w:tcPr>
          <w:p w14:paraId="3EC1720E" w14:textId="666480EF" w:rsidR="00E90F6A" w:rsidRPr="009C154B" w:rsidRDefault="00E90F6A" w:rsidP="006E66C7">
            <w:pPr>
              <w:jc w:val="center"/>
              <w:rPr>
                <w:rFonts w:ascii="Times New Roman" w:hAnsi="Times New Roman" w:cs="Times New Roman"/>
                <w:sz w:val="24"/>
                <w:szCs w:val="24"/>
              </w:rPr>
            </w:pPr>
          </w:p>
        </w:tc>
        <w:tc>
          <w:tcPr>
            <w:tcW w:w="2238" w:type="dxa"/>
            <w:vMerge/>
            <w:shd w:val="clear" w:color="auto" w:fill="FFFFFF" w:themeFill="background1"/>
            <w:vAlign w:val="center"/>
          </w:tcPr>
          <w:p w14:paraId="1E416206" w14:textId="77777777" w:rsidR="00E90F6A" w:rsidRPr="009C154B" w:rsidRDefault="00E90F6A" w:rsidP="006E66C7">
            <w:pPr>
              <w:jc w:val="center"/>
              <w:rPr>
                <w:rFonts w:ascii="Times New Roman" w:hAnsi="Times New Roman" w:cs="Times New Roman"/>
                <w:b/>
                <w:sz w:val="24"/>
                <w:szCs w:val="24"/>
              </w:rPr>
            </w:pPr>
          </w:p>
        </w:tc>
      </w:tr>
      <w:tr w:rsidR="00E90F6A" w:rsidRPr="009C154B" w14:paraId="05062A2A" w14:textId="77777777" w:rsidTr="00A42768">
        <w:trPr>
          <w:trHeight w:val="283"/>
          <w:jc w:val="center"/>
        </w:trPr>
        <w:tc>
          <w:tcPr>
            <w:tcW w:w="2694" w:type="dxa"/>
            <w:vMerge w:val="restart"/>
            <w:vAlign w:val="center"/>
          </w:tcPr>
          <w:p w14:paraId="4E0C13CB" w14:textId="77777777" w:rsidR="00E90F6A" w:rsidRPr="009C154B" w:rsidRDefault="00E90F6A"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lang w:bidi="ru-RU"/>
              </w:rPr>
              <w:t>Тема 2.3</w:t>
            </w:r>
            <w:r w:rsidRPr="009C154B">
              <w:rPr>
                <w:rFonts w:ascii="Times New Roman" w:hAnsi="Times New Roman" w:cs="Times New Roman"/>
                <w:b/>
                <w:bCs/>
                <w:sz w:val="24"/>
                <w:szCs w:val="24"/>
                <w:lang w:bidi="ru-RU"/>
              </w:rPr>
              <w:br/>
              <w:t>Общие сведения о ж</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лезнодорожном п</w:t>
            </w:r>
            <w:r w:rsidRPr="009C154B">
              <w:rPr>
                <w:rFonts w:ascii="Times New Roman" w:hAnsi="Times New Roman" w:cs="Times New Roman"/>
                <w:b/>
                <w:bCs/>
                <w:sz w:val="24"/>
                <w:szCs w:val="24"/>
                <w:lang w:bidi="ru-RU"/>
              </w:rPr>
              <w:t>о</w:t>
            </w:r>
            <w:r w:rsidRPr="009C154B">
              <w:rPr>
                <w:rFonts w:ascii="Times New Roman" w:hAnsi="Times New Roman" w:cs="Times New Roman"/>
                <w:b/>
                <w:bCs/>
                <w:sz w:val="24"/>
                <w:szCs w:val="24"/>
                <w:lang w:bidi="ru-RU"/>
              </w:rPr>
              <w:t>движном составе</w:t>
            </w:r>
          </w:p>
        </w:tc>
        <w:tc>
          <w:tcPr>
            <w:tcW w:w="7971" w:type="dxa"/>
            <w:vAlign w:val="center"/>
          </w:tcPr>
          <w:p w14:paraId="40603846"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465BB3FD" w14:textId="7741DC68" w:rsidR="00E90F6A" w:rsidRPr="009C154B" w:rsidRDefault="0009113C"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238" w:type="dxa"/>
            <w:vMerge w:val="restart"/>
            <w:shd w:val="clear" w:color="auto" w:fill="FFFFFF" w:themeFill="background1"/>
            <w:vAlign w:val="center"/>
          </w:tcPr>
          <w:p w14:paraId="54BFE5E1"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4714D397" w14:textId="60E2C4F9" w:rsidR="00E90F6A" w:rsidRPr="009C154B" w:rsidRDefault="00E90F6A" w:rsidP="00985D8D">
            <w:pPr>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12E76739" w14:textId="77777777" w:rsidTr="00A42768">
        <w:trPr>
          <w:trHeight w:val="283"/>
          <w:jc w:val="center"/>
        </w:trPr>
        <w:tc>
          <w:tcPr>
            <w:tcW w:w="2694" w:type="dxa"/>
            <w:vMerge/>
            <w:vAlign w:val="center"/>
          </w:tcPr>
          <w:p w14:paraId="588C4CB9"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19682947" w14:textId="35CC27F3" w:rsidR="00E90F6A" w:rsidRPr="009C154B" w:rsidRDefault="00E90F6A"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Классификация и обозначение железнодорожного подвижного состава. Электровозы и электропоезда, особенности устройства. Принципиальная схема тепловоза. Основные устройства дизеля. Принцип работы и основные части паровоза. Классификация и основные типы вагонов, их маркировка</w:t>
            </w:r>
          </w:p>
        </w:tc>
        <w:tc>
          <w:tcPr>
            <w:tcW w:w="1669" w:type="dxa"/>
            <w:vMerge/>
            <w:shd w:val="clear" w:color="auto" w:fill="FFFFFF" w:themeFill="background1"/>
            <w:vAlign w:val="center"/>
          </w:tcPr>
          <w:p w14:paraId="4C045AFD" w14:textId="78651112" w:rsidR="00E90F6A" w:rsidRPr="009C154B" w:rsidRDefault="00E90F6A" w:rsidP="006E66C7">
            <w:pPr>
              <w:autoSpaceDE w:val="0"/>
              <w:autoSpaceDN w:val="0"/>
              <w:adjustRightInd w:val="0"/>
              <w:jc w:val="center"/>
              <w:rPr>
                <w:rFonts w:ascii="Times New Roman" w:hAnsi="Times New Roman" w:cs="Times New Roman"/>
                <w:bCs/>
                <w:sz w:val="24"/>
                <w:szCs w:val="24"/>
              </w:rPr>
            </w:pPr>
          </w:p>
        </w:tc>
        <w:tc>
          <w:tcPr>
            <w:tcW w:w="2238" w:type="dxa"/>
            <w:vMerge/>
            <w:shd w:val="clear" w:color="auto" w:fill="FFFFFF" w:themeFill="background1"/>
            <w:vAlign w:val="center"/>
          </w:tcPr>
          <w:p w14:paraId="5E237FB7" w14:textId="77777777" w:rsidR="00E90F6A" w:rsidRPr="009C154B" w:rsidRDefault="00E90F6A" w:rsidP="006E66C7">
            <w:pPr>
              <w:autoSpaceDE w:val="0"/>
              <w:autoSpaceDN w:val="0"/>
              <w:adjustRightInd w:val="0"/>
              <w:jc w:val="center"/>
              <w:rPr>
                <w:rFonts w:ascii="Times New Roman" w:hAnsi="Times New Roman" w:cs="Times New Roman"/>
                <w:bCs/>
                <w:sz w:val="24"/>
                <w:szCs w:val="24"/>
              </w:rPr>
            </w:pPr>
          </w:p>
        </w:tc>
      </w:tr>
      <w:tr w:rsidR="00E90F6A" w:rsidRPr="009C154B" w14:paraId="4B7D5C8A" w14:textId="77777777" w:rsidTr="00A42768">
        <w:trPr>
          <w:trHeight w:val="283"/>
          <w:jc w:val="center"/>
        </w:trPr>
        <w:tc>
          <w:tcPr>
            <w:tcW w:w="2694" w:type="dxa"/>
            <w:vMerge/>
            <w:vAlign w:val="center"/>
          </w:tcPr>
          <w:p w14:paraId="526FC415"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24C23352" w14:textId="0F68EEF6" w:rsidR="00E90F6A" w:rsidRPr="009C154B" w:rsidRDefault="00E90F6A"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669" w:type="dxa"/>
            <w:vMerge w:val="restart"/>
            <w:shd w:val="clear" w:color="auto" w:fill="FFFFFF" w:themeFill="background1"/>
            <w:vAlign w:val="center"/>
          </w:tcPr>
          <w:p w14:paraId="49379486" w14:textId="77777777" w:rsidR="00E90F6A" w:rsidRPr="009C154B" w:rsidRDefault="00E90F6A"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4</w:t>
            </w:r>
          </w:p>
        </w:tc>
        <w:tc>
          <w:tcPr>
            <w:tcW w:w="2238" w:type="dxa"/>
            <w:vMerge/>
            <w:shd w:val="clear" w:color="auto" w:fill="FFFFFF" w:themeFill="background1"/>
            <w:vAlign w:val="center"/>
          </w:tcPr>
          <w:p w14:paraId="7449BA4F" w14:textId="77777777" w:rsidR="00E90F6A" w:rsidRPr="009C154B" w:rsidRDefault="00E90F6A" w:rsidP="006E66C7">
            <w:pPr>
              <w:autoSpaceDE w:val="0"/>
              <w:autoSpaceDN w:val="0"/>
              <w:adjustRightInd w:val="0"/>
              <w:jc w:val="center"/>
              <w:rPr>
                <w:rFonts w:ascii="Times New Roman" w:hAnsi="Times New Roman" w:cs="Times New Roman"/>
                <w:bCs/>
                <w:sz w:val="24"/>
                <w:szCs w:val="24"/>
              </w:rPr>
            </w:pPr>
          </w:p>
        </w:tc>
      </w:tr>
      <w:tr w:rsidR="00E90F6A" w:rsidRPr="009C154B" w14:paraId="30DA4609" w14:textId="77777777" w:rsidTr="00A42768">
        <w:trPr>
          <w:trHeight w:val="283"/>
          <w:jc w:val="center"/>
        </w:trPr>
        <w:tc>
          <w:tcPr>
            <w:tcW w:w="2694" w:type="dxa"/>
            <w:vMerge/>
            <w:vAlign w:val="center"/>
          </w:tcPr>
          <w:p w14:paraId="2353ED15"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65BAF506" w14:textId="203ECB2D" w:rsidR="00E90F6A" w:rsidRPr="009C154B" w:rsidRDefault="00E90F6A" w:rsidP="00EA5355">
            <w:pPr>
              <w:autoSpaceDE w:val="0"/>
              <w:autoSpaceDN w:val="0"/>
              <w:adjustRightInd w:val="0"/>
              <w:rPr>
                <w:rFonts w:ascii="Times New Roman" w:hAnsi="Times New Roman" w:cs="Times New Roman"/>
                <w:bCs/>
                <w:sz w:val="24"/>
                <w:szCs w:val="24"/>
              </w:rPr>
            </w:pPr>
            <w:r w:rsidRPr="009C154B">
              <w:rPr>
                <w:rFonts w:ascii="Times New Roman" w:hAnsi="Times New Roman" w:cs="Times New Roman"/>
                <w:i/>
                <w:sz w:val="24"/>
                <w:szCs w:val="24"/>
              </w:rPr>
              <w:t xml:space="preserve">  Практическое занятие</w:t>
            </w:r>
            <w:r w:rsidRPr="009C154B">
              <w:rPr>
                <w:rFonts w:ascii="Times New Roman" w:hAnsi="Times New Roman" w:cs="Times New Roman"/>
                <w:sz w:val="24"/>
                <w:szCs w:val="24"/>
              </w:rPr>
              <w:t xml:space="preserve"> </w:t>
            </w:r>
            <w:r w:rsidRPr="009C154B">
              <w:rPr>
                <w:rFonts w:ascii="Times New Roman" w:hAnsi="Times New Roman" w:cs="Times New Roman"/>
                <w:i/>
                <w:sz w:val="24"/>
                <w:szCs w:val="24"/>
              </w:rPr>
              <w:t>№ 3</w:t>
            </w:r>
            <w:r w:rsidRPr="009C154B">
              <w:rPr>
                <w:rFonts w:ascii="Times New Roman" w:hAnsi="Times New Roman" w:cs="Times New Roman"/>
                <w:sz w:val="24"/>
                <w:szCs w:val="24"/>
              </w:rPr>
              <w:t xml:space="preserve"> «</w:t>
            </w:r>
            <w:r w:rsidRPr="009C154B">
              <w:rPr>
                <w:rFonts w:ascii="Times New Roman" w:hAnsi="Times New Roman" w:cs="Times New Roman"/>
                <w:sz w:val="24"/>
                <w:szCs w:val="24"/>
                <w:lang w:bidi="ru-RU"/>
              </w:rPr>
              <w:t>Составление схемы расположения основного оборудования на тяговом подвижном составе и её описание</w:t>
            </w:r>
            <w:r w:rsidRPr="009C154B">
              <w:rPr>
                <w:rFonts w:ascii="Times New Roman" w:hAnsi="Times New Roman" w:cs="Times New Roman"/>
                <w:sz w:val="24"/>
                <w:szCs w:val="24"/>
              </w:rPr>
              <w:t>».</w:t>
            </w:r>
          </w:p>
        </w:tc>
        <w:tc>
          <w:tcPr>
            <w:tcW w:w="1669" w:type="dxa"/>
            <w:vMerge/>
            <w:shd w:val="clear" w:color="auto" w:fill="FFFFFF" w:themeFill="background1"/>
            <w:vAlign w:val="center"/>
          </w:tcPr>
          <w:p w14:paraId="5056E270" w14:textId="4F28BB04" w:rsidR="00E90F6A" w:rsidRPr="009C154B" w:rsidRDefault="00E90F6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3039B4CF"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E90F6A" w:rsidRPr="009C154B" w14:paraId="4B6DD185" w14:textId="77777777" w:rsidTr="00A42768">
        <w:trPr>
          <w:trHeight w:val="283"/>
          <w:jc w:val="center"/>
        </w:trPr>
        <w:tc>
          <w:tcPr>
            <w:tcW w:w="2694" w:type="dxa"/>
            <w:vMerge/>
            <w:vAlign w:val="center"/>
          </w:tcPr>
          <w:p w14:paraId="40BDA322"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46281D5A" w14:textId="7A0BB3D5" w:rsidR="00E90F6A" w:rsidRPr="009C154B" w:rsidRDefault="00E90F6A" w:rsidP="00EA5355">
            <w:pPr>
              <w:autoSpaceDE w:val="0"/>
              <w:autoSpaceDN w:val="0"/>
              <w:adjustRightInd w:val="0"/>
              <w:rPr>
                <w:rFonts w:ascii="Times New Roman" w:hAnsi="Times New Roman" w:cs="Times New Roman"/>
                <w:bCs/>
                <w:sz w:val="24"/>
                <w:szCs w:val="24"/>
              </w:rPr>
            </w:pPr>
            <w:r w:rsidRPr="009C154B">
              <w:rPr>
                <w:rFonts w:ascii="Times New Roman" w:hAnsi="Times New Roman" w:cs="Times New Roman"/>
                <w:i/>
                <w:sz w:val="24"/>
                <w:szCs w:val="24"/>
              </w:rPr>
              <w:t xml:space="preserve">  Практическое занятие</w:t>
            </w:r>
            <w:r w:rsidRPr="009C154B">
              <w:rPr>
                <w:rFonts w:ascii="Times New Roman" w:hAnsi="Times New Roman" w:cs="Times New Roman"/>
                <w:sz w:val="24"/>
                <w:szCs w:val="24"/>
              </w:rPr>
              <w:t xml:space="preserve"> </w:t>
            </w:r>
            <w:r w:rsidRPr="009C154B">
              <w:rPr>
                <w:rFonts w:ascii="Times New Roman" w:hAnsi="Times New Roman" w:cs="Times New Roman"/>
                <w:i/>
                <w:sz w:val="24"/>
                <w:szCs w:val="24"/>
              </w:rPr>
              <w:t>№ 4</w:t>
            </w:r>
            <w:r w:rsidRPr="009C154B">
              <w:rPr>
                <w:rFonts w:ascii="Times New Roman" w:hAnsi="Times New Roman" w:cs="Times New Roman"/>
                <w:sz w:val="24"/>
                <w:szCs w:val="24"/>
              </w:rPr>
              <w:t xml:space="preserve"> «</w:t>
            </w:r>
            <w:r w:rsidRPr="009C154B">
              <w:rPr>
                <w:rFonts w:ascii="Times New Roman" w:hAnsi="Times New Roman" w:cs="Times New Roman"/>
                <w:sz w:val="24"/>
                <w:szCs w:val="24"/>
                <w:lang w:bidi="ru-RU"/>
              </w:rPr>
              <w:t>Изучение конструкции пассажирских и гр</w:t>
            </w:r>
            <w:r w:rsidRPr="009C154B">
              <w:rPr>
                <w:rFonts w:ascii="Times New Roman" w:hAnsi="Times New Roman" w:cs="Times New Roman"/>
                <w:sz w:val="24"/>
                <w:szCs w:val="24"/>
                <w:lang w:bidi="ru-RU"/>
              </w:rPr>
              <w:t>у</w:t>
            </w:r>
            <w:r w:rsidRPr="009C154B">
              <w:rPr>
                <w:rFonts w:ascii="Times New Roman" w:hAnsi="Times New Roman" w:cs="Times New Roman"/>
                <w:sz w:val="24"/>
                <w:szCs w:val="24"/>
                <w:lang w:bidi="ru-RU"/>
              </w:rPr>
              <w:t>зовых вагонов».</w:t>
            </w:r>
          </w:p>
        </w:tc>
        <w:tc>
          <w:tcPr>
            <w:tcW w:w="1669" w:type="dxa"/>
            <w:vMerge/>
            <w:shd w:val="clear" w:color="auto" w:fill="FFFFFF" w:themeFill="background1"/>
            <w:vAlign w:val="center"/>
          </w:tcPr>
          <w:p w14:paraId="0BFAE2E9" w14:textId="689B7745" w:rsidR="00E90F6A" w:rsidRPr="009C154B" w:rsidRDefault="00E90F6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32DFB69F"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E90F6A" w:rsidRPr="009C154B" w14:paraId="47F7ABBC" w14:textId="77777777" w:rsidTr="00A42768">
        <w:trPr>
          <w:trHeight w:val="283"/>
          <w:jc w:val="center"/>
        </w:trPr>
        <w:tc>
          <w:tcPr>
            <w:tcW w:w="2694" w:type="dxa"/>
            <w:vMerge w:val="restart"/>
            <w:vAlign w:val="center"/>
          </w:tcPr>
          <w:p w14:paraId="7516AA4D" w14:textId="77777777" w:rsidR="00E90F6A" w:rsidRPr="009C154B" w:rsidRDefault="00E90F6A"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lang w:bidi="ru-RU"/>
              </w:rPr>
              <w:t>Тема 2.4</w:t>
            </w:r>
            <w:r w:rsidRPr="009C154B">
              <w:rPr>
                <w:rFonts w:ascii="Times New Roman" w:hAnsi="Times New Roman" w:cs="Times New Roman"/>
                <w:b/>
                <w:bCs/>
                <w:sz w:val="24"/>
                <w:szCs w:val="24"/>
                <w:lang w:bidi="ru-RU"/>
              </w:rPr>
              <w:br/>
              <w:t>Техническая эксплу</w:t>
            </w:r>
            <w:r w:rsidRPr="009C154B">
              <w:rPr>
                <w:rFonts w:ascii="Times New Roman" w:hAnsi="Times New Roman" w:cs="Times New Roman"/>
                <w:b/>
                <w:bCs/>
                <w:sz w:val="24"/>
                <w:szCs w:val="24"/>
                <w:lang w:bidi="ru-RU"/>
              </w:rPr>
              <w:t>а</w:t>
            </w:r>
            <w:r w:rsidRPr="009C154B">
              <w:rPr>
                <w:rFonts w:ascii="Times New Roman" w:hAnsi="Times New Roman" w:cs="Times New Roman"/>
                <w:b/>
                <w:bCs/>
                <w:sz w:val="24"/>
                <w:szCs w:val="24"/>
                <w:lang w:bidi="ru-RU"/>
              </w:rPr>
              <w:t>тация и ремонт желе</w:t>
            </w:r>
            <w:r w:rsidRPr="009C154B">
              <w:rPr>
                <w:rFonts w:ascii="Times New Roman" w:hAnsi="Times New Roman" w:cs="Times New Roman"/>
                <w:b/>
                <w:bCs/>
                <w:sz w:val="24"/>
                <w:szCs w:val="24"/>
                <w:lang w:bidi="ru-RU"/>
              </w:rPr>
              <w:t>з</w:t>
            </w:r>
            <w:r w:rsidRPr="009C154B">
              <w:rPr>
                <w:rFonts w:ascii="Times New Roman" w:hAnsi="Times New Roman" w:cs="Times New Roman"/>
                <w:b/>
                <w:bCs/>
                <w:sz w:val="24"/>
                <w:szCs w:val="24"/>
                <w:lang w:bidi="ru-RU"/>
              </w:rPr>
              <w:t>нодорожного подви</w:t>
            </w:r>
            <w:r w:rsidRPr="009C154B">
              <w:rPr>
                <w:rFonts w:ascii="Times New Roman" w:hAnsi="Times New Roman" w:cs="Times New Roman"/>
                <w:b/>
                <w:bCs/>
                <w:sz w:val="24"/>
                <w:szCs w:val="24"/>
                <w:lang w:bidi="ru-RU"/>
              </w:rPr>
              <w:t>ж</w:t>
            </w:r>
            <w:r w:rsidRPr="009C154B">
              <w:rPr>
                <w:rFonts w:ascii="Times New Roman" w:hAnsi="Times New Roman" w:cs="Times New Roman"/>
                <w:b/>
                <w:bCs/>
                <w:sz w:val="24"/>
                <w:szCs w:val="24"/>
                <w:lang w:bidi="ru-RU"/>
              </w:rPr>
              <w:t>ного состава</w:t>
            </w:r>
          </w:p>
        </w:tc>
        <w:tc>
          <w:tcPr>
            <w:tcW w:w="7971" w:type="dxa"/>
            <w:vAlign w:val="center"/>
          </w:tcPr>
          <w:p w14:paraId="0190486F"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17377290" w14:textId="1DB8F2DD"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tc>
        <w:tc>
          <w:tcPr>
            <w:tcW w:w="2238" w:type="dxa"/>
            <w:vMerge w:val="restart"/>
            <w:shd w:val="clear" w:color="auto" w:fill="FFFFFF" w:themeFill="background1"/>
            <w:vAlign w:val="center"/>
          </w:tcPr>
          <w:p w14:paraId="2ABFD394"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4532C68B" w14:textId="1C24AF0F" w:rsidR="00E90F6A" w:rsidRPr="009C154B" w:rsidRDefault="00E90F6A" w:rsidP="00985D8D">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0E41F995" w14:textId="77777777" w:rsidTr="00A42768">
        <w:trPr>
          <w:trHeight w:val="283"/>
          <w:jc w:val="center"/>
        </w:trPr>
        <w:tc>
          <w:tcPr>
            <w:tcW w:w="2694" w:type="dxa"/>
            <w:vMerge/>
            <w:vAlign w:val="center"/>
          </w:tcPr>
          <w:p w14:paraId="03841661"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7D5B3ADC" w14:textId="77777777" w:rsidR="00E90F6A" w:rsidRPr="009C154B" w:rsidRDefault="00E90F6A"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Обслуживание локомотивов и организация их работы. Экипировка локом</w:t>
            </w:r>
            <w:r w:rsidRPr="009C154B">
              <w:rPr>
                <w:rFonts w:ascii="Times New Roman" w:hAnsi="Times New Roman" w:cs="Times New Roman"/>
                <w:sz w:val="24"/>
                <w:szCs w:val="24"/>
                <w:lang w:bidi="ru-RU"/>
              </w:rPr>
              <w:t>о</w:t>
            </w:r>
            <w:r w:rsidRPr="009C154B">
              <w:rPr>
                <w:rFonts w:ascii="Times New Roman" w:hAnsi="Times New Roman" w:cs="Times New Roman"/>
                <w:sz w:val="24"/>
                <w:szCs w:val="24"/>
                <w:lang w:bidi="ru-RU"/>
              </w:rPr>
              <w:t>тивов. Техническое обслуживание и ремонт локомотивов. Виды ремонта вагонов. Сооружения и устройства технического обслуживания и текущего содержания вагонов. Восстановительные и пожарные поезда</w:t>
            </w:r>
          </w:p>
        </w:tc>
        <w:tc>
          <w:tcPr>
            <w:tcW w:w="1669" w:type="dxa"/>
            <w:vMerge/>
            <w:shd w:val="clear" w:color="auto" w:fill="FFFFFF" w:themeFill="background1"/>
            <w:vAlign w:val="center"/>
          </w:tcPr>
          <w:p w14:paraId="2FEE0FE5" w14:textId="5B38363E" w:rsidR="00E90F6A" w:rsidRPr="009C154B" w:rsidRDefault="00E90F6A" w:rsidP="006E66C7">
            <w:pPr>
              <w:autoSpaceDE w:val="0"/>
              <w:autoSpaceDN w:val="0"/>
              <w:adjustRightInd w:val="0"/>
              <w:jc w:val="center"/>
              <w:rPr>
                <w:rFonts w:ascii="Times New Roman" w:hAnsi="Times New Roman" w:cs="Times New Roman"/>
                <w:b/>
                <w:bCs/>
                <w:sz w:val="24"/>
                <w:szCs w:val="24"/>
              </w:rPr>
            </w:pPr>
          </w:p>
        </w:tc>
        <w:tc>
          <w:tcPr>
            <w:tcW w:w="2238" w:type="dxa"/>
            <w:vMerge/>
            <w:shd w:val="clear" w:color="auto" w:fill="FFFFFF" w:themeFill="background1"/>
            <w:vAlign w:val="center"/>
          </w:tcPr>
          <w:p w14:paraId="5AE49556"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p>
        </w:tc>
      </w:tr>
      <w:tr w:rsidR="00E90F6A" w:rsidRPr="009C154B" w14:paraId="014DE51D" w14:textId="77777777" w:rsidTr="00A42768">
        <w:trPr>
          <w:trHeight w:val="283"/>
          <w:jc w:val="center"/>
        </w:trPr>
        <w:tc>
          <w:tcPr>
            <w:tcW w:w="2694" w:type="dxa"/>
            <w:vMerge/>
            <w:vAlign w:val="center"/>
          </w:tcPr>
          <w:p w14:paraId="14108DD7"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5A1E3A3C" w14:textId="20CBDF31" w:rsidR="00E90F6A" w:rsidRPr="009C154B" w:rsidRDefault="00E90F6A"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669" w:type="dxa"/>
            <w:vMerge w:val="restart"/>
            <w:shd w:val="clear" w:color="auto" w:fill="FFFFFF" w:themeFill="background1"/>
            <w:vAlign w:val="center"/>
          </w:tcPr>
          <w:p w14:paraId="54ACF46D" w14:textId="2CB50051"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Cs/>
                <w:sz w:val="24"/>
                <w:szCs w:val="24"/>
              </w:rPr>
              <w:t>2</w:t>
            </w:r>
          </w:p>
        </w:tc>
        <w:tc>
          <w:tcPr>
            <w:tcW w:w="2238" w:type="dxa"/>
            <w:vMerge/>
            <w:shd w:val="clear" w:color="auto" w:fill="FFFFFF" w:themeFill="background1"/>
            <w:vAlign w:val="center"/>
          </w:tcPr>
          <w:p w14:paraId="0A29D144"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p>
        </w:tc>
      </w:tr>
      <w:tr w:rsidR="00E90F6A" w:rsidRPr="009C154B" w14:paraId="6CC0F7FC" w14:textId="77777777" w:rsidTr="00A42768">
        <w:trPr>
          <w:trHeight w:val="283"/>
          <w:jc w:val="center"/>
        </w:trPr>
        <w:tc>
          <w:tcPr>
            <w:tcW w:w="2694" w:type="dxa"/>
            <w:vMerge/>
            <w:vAlign w:val="center"/>
          </w:tcPr>
          <w:p w14:paraId="245B40FC"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5BD8C6E8" w14:textId="4D8BF7A6" w:rsidR="00E90F6A" w:rsidRPr="009C154B" w:rsidRDefault="00E90F6A" w:rsidP="00EA5355">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Pr="009C154B">
              <w:rPr>
                <w:rFonts w:ascii="Times New Roman" w:hAnsi="Times New Roman" w:cs="Times New Roman"/>
                <w:i/>
                <w:sz w:val="24"/>
                <w:szCs w:val="24"/>
              </w:rPr>
              <w:t>№ 5</w:t>
            </w:r>
            <w:r w:rsidRPr="009C154B">
              <w:rPr>
                <w:rFonts w:ascii="Times New Roman" w:hAnsi="Times New Roman" w:cs="Times New Roman"/>
                <w:sz w:val="24"/>
                <w:szCs w:val="24"/>
              </w:rPr>
              <w:t>«Техническое обслуживание и ремонт локом</w:t>
            </w:r>
            <w:r w:rsidRPr="009C154B">
              <w:rPr>
                <w:rFonts w:ascii="Times New Roman" w:hAnsi="Times New Roman" w:cs="Times New Roman"/>
                <w:sz w:val="24"/>
                <w:szCs w:val="24"/>
              </w:rPr>
              <w:t>о</w:t>
            </w:r>
            <w:r w:rsidRPr="009C154B">
              <w:rPr>
                <w:rFonts w:ascii="Times New Roman" w:hAnsi="Times New Roman" w:cs="Times New Roman"/>
                <w:sz w:val="24"/>
                <w:szCs w:val="24"/>
              </w:rPr>
              <w:t>тивов»</w:t>
            </w:r>
          </w:p>
        </w:tc>
        <w:tc>
          <w:tcPr>
            <w:tcW w:w="1669" w:type="dxa"/>
            <w:vMerge/>
            <w:shd w:val="clear" w:color="auto" w:fill="FFFFFF" w:themeFill="background1"/>
            <w:vAlign w:val="center"/>
          </w:tcPr>
          <w:p w14:paraId="2653A2F0" w14:textId="1E5E8F87" w:rsidR="00E90F6A" w:rsidRPr="009C154B" w:rsidRDefault="00E90F6A" w:rsidP="006E66C7">
            <w:pPr>
              <w:autoSpaceDE w:val="0"/>
              <w:autoSpaceDN w:val="0"/>
              <w:adjustRightInd w:val="0"/>
              <w:jc w:val="center"/>
              <w:rPr>
                <w:rFonts w:ascii="Times New Roman" w:hAnsi="Times New Roman" w:cs="Times New Roman"/>
                <w:bCs/>
                <w:sz w:val="24"/>
                <w:szCs w:val="24"/>
              </w:rPr>
            </w:pPr>
          </w:p>
        </w:tc>
        <w:tc>
          <w:tcPr>
            <w:tcW w:w="2238" w:type="dxa"/>
            <w:vMerge/>
            <w:shd w:val="clear" w:color="auto" w:fill="FFFFFF" w:themeFill="background1"/>
            <w:vAlign w:val="center"/>
          </w:tcPr>
          <w:p w14:paraId="719E9B83"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p>
        </w:tc>
      </w:tr>
      <w:tr w:rsidR="00E90F6A" w:rsidRPr="009C154B" w14:paraId="0D8DF479" w14:textId="77777777" w:rsidTr="00A42768">
        <w:trPr>
          <w:trHeight w:val="283"/>
          <w:jc w:val="center"/>
        </w:trPr>
        <w:tc>
          <w:tcPr>
            <w:tcW w:w="2694" w:type="dxa"/>
            <w:vMerge w:val="restart"/>
            <w:vAlign w:val="center"/>
          </w:tcPr>
          <w:p w14:paraId="531B15C3" w14:textId="77777777" w:rsidR="00E90F6A" w:rsidRPr="009C154B" w:rsidRDefault="00E90F6A"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lang w:bidi="ru-RU"/>
              </w:rPr>
              <w:t>Тема 2.5</w:t>
            </w:r>
            <w:r w:rsidRPr="009C154B">
              <w:rPr>
                <w:rFonts w:ascii="Times New Roman" w:hAnsi="Times New Roman" w:cs="Times New Roman"/>
                <w:b/>
                <w:bCs/>
                <w:sz w:val="24"/>
                <w:szCs w:val="24"/>
                <w:lang w:bidi="ru-RU"/>
              </w:rPr>
              <w:br/>
              <w:t>Системы и устройства автома</w:t>
            </w:r>
            <w:r w:rsidRPr="009C154B">
              <w:rPr>
                <w:rFonts w:ascii="Times New Roman" w:hAnsi="Times New Roman" w:cs="Times New Roman"/>
                <w:b/>
                <w:bCs/>
                <w:sz w:val="24"/>
                <w:szCs w:val="24"/>
                <w:lang w:bidi="ru-RU"/>
              </w:rPr>
              <w:softHyphen/>
              <w:t>тики, телемех</w:t>
            </w:r>
            <w:r w:rsidRPr="009C154B">
              <w:rPr>
                <w:rFonts w:ascii="Times New Roman" w:hAnsi="Times New Roman" w:cs="Times New Roman"/>
                <w:b/>
                <w:bCs/>
                <w:sz w:val="24"/>
                <w:szCs w:val="24"/>
                <w:lang w:bidi="ru-RU"/>
              </w:rPr>
              <w:t>а</w:t>
            </w:r>
            <w:r w:rsidRPr="009C154B">
              <w:rPr>
                <w:rFonts w:ascii="Times New Roman" w:hAnsi="Times New Roman" w:cs="Times New Roman"/>
                <w:b/>
                <w:bCs/>
                <w:sz w:val="24"/>
                <w:szCs w:val="24"/>
                <w:lang w:bidi="ru-RU"/>
              </w:rPr>
              <w:t>ники и связи</w:t>
            </w:r>
          </w:p>
        </w:tc>
        <w:tc>
          <w:tcPr>
            <w:tcW w:w="7971" w:type="dxa"/>
            <w:vAlign w:val="center"/>
          </w:tcPr>
          <w:p w14:paraId="511EB028"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2158D1F7" w14:textId="382DA75D"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1</w:t>
            </w:r>
          </w:p>
        </w:tc>
        <w:tc>
          <w:tcPr>
            <w:tcW w:w="2238" w:type="dxa"/>
            <w:vMerge w:val="restart"/>
            <w:shd w:val="clear" w:color="auto" w:fill="FFFFFF" w:themeFill="background1"/>
            <w:vAlign w:val="center"/>
          </w:tcPr>
          <w:p w14:paraId="65D58EEA"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677BA5A1" w14:textId="4CD89DD8" w:rsidR="00E90F6A" w:rsidRPr="009C154B" w:rsidRDefault="00E90F6A" w:rsidP="00985D8D">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6A64646E" w14:textId="77777777" w:rsidTr="00A42768">
        <w:trPr>
          <w:trHeight w:val="283"/>
          <w:jc w:val="center"/>
        </w:trPr>
        <w:tc>
          <w:tcPr>
            <w:tcW w:w="2694" w:type="dxa"/>
            <w:vMerge/>
            <w:vAlign w:val="center"/>
          </w:tcPr>
          <w:p w14:paraId="19E8776A"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0639CC7E" w14:textId="4357E07F" w:rsidR="00E90F6A" w:rsidRPr="009C154B" w:rsidRDefault="00E90F6A" w:rsidP="0016568C">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Общие сведения об автоматике, телемеханике и основах сигнализации на железных дорогах. Устройства сигнализации, централизации и блокировки на перегонах и железнодорожных станциях. Виды технологической эле</w:t>
            </w:r>
            <w:r w:rsidRPr="009C154B">
              <w:rPr>
                <w:rFonts w:ascii="Times New Roman" w:hAnsi="Times New Roman" w:cs="Times New Roman"/>
                <w:sz w:val="24"/>
                <w:szCs w:val="24"/>
                <w:lang w:bidi="ru-RU"/>
              </w:rPr>
              <w:t>к</w:t>
            </w:r>
            <w:r w:rsidRPr="009C154B">
              <w:rPr>
                <w:rFonts w:ascii="Times New Roman" w:hAnsi="Times New Roman" w:cs="Times New Roman"/>
                <w:sz w:val="24"/>
                <w:szCs w:val="24"/>
                <w:lang w:bidi="ru-RU"/>
              </w:rPr>
              <w:lastRenderedPageBreak/>
              <w:t>тросвязи на железнодорожном транспорте. Обслуживание линий сигнал</w:t>
            </w:r>
            <w:r w:rsidRPr="009C154B">
              <w:rPr>
                <w:rFonts w:ascii="Times New Roman" w:hAnsi="Times New Roman" w:cs="Times New Roman"/>
                <w:sz w:val="24"/>
                <w:szCs w:val="24"/>
                <w:lang w:bidi="ru-RU"/>
              </w:rPr>
              <w:t>и</w:t>
            </w:r>
            <w:r w:rsidRPr="009C154B">
              <w:rPr>
                <w:rFonts w:ascii="Times New Roman" w:hAnsi="Times New Roman" w:cs="Times New Roman"/>
                <w:sz w:val="24"/>
                <w:szCs w:val="24"/>
                <w:lang w:bidi="ru-RU"/>
              </w:rPr>
              <w:t>зации и связи</w:t>
            </w:r>
          </w:p>
        </w:tc>
        <w:tc>
          <w:tcPr>
            <w:tcW w:w="1669" w:type="dxa"/>
            <w:vMerge/>
            <w:shd w:val="clear" w:color="auto" w:fill="FFFFFF" w:themeFill="background1"/>
            <w:vAlign w:val="center"/>
          </w:tcPr>
          <w:p w14:paraId="7266ACFA" w14:textId="609FD05C" w:rsidR="00E90F6A" w:rsidRPr="009C154B" w:rsidRDefault="00E90F6A" w:rsidP="006E66C7">
            <w:pPr>
              <w:autoSpaceDE w:val="0"/>
              <w:autoSpaceDN w:val="0"/>
              <w:adjustRightInd w:val="0"/>
              <w:jc w:val="center"/>
              <w:rPr>
                <w:rFonts w:ascii="Times New Roman" w:hAnsi="Times New Roman" w:cs="Times New Roman"/>
                <w:b/>
                <w:bCs/>
                <w:sz w:val="24"/>
                <w:szCs w:val="24"/>
              </w:rPr>
            </w:pPr>
          </w:p>
        </w:tc>
        <w:tc>
          <w:tcPr>
            <w:tcW w:w="2238" w:type="dxa"/>
            <w:vMerge/>
            <w:shd w:val="clear" w:color="auto" w:fill="FFFFFF" w:themeFill="background1"/>
            <w:vAlign w:val="center"/>
          </w:tcPr>
          <w:p w14:paraId="6806DD4B" w14:textId="77777777" w:rsidR="00E90F6A" w:rsidRPr="009C154B" w:rsidRDefault="00E90F6A" w:rsidP="006E66C7">
            <w:pPr>
              <w:autoSpaceDE w:val="0"/>
              <w:autoSpaceDN w:val="0"/>
              <w:adjustRightInd w:val="0"/>
              <w:jc w:val="center"/>
              <w:rPr>
                <w:rFonts w:ascii="Times New Roman" w:hAnsi="Times New Roman" w:cs="Times New Roman"/>
                <w:bCs/>
                <w:sz w:val="24"/>
                <w:szCs w:val="24"/>
              </w:rPr>
            </w:pPr>
          </w:p>
        </w:tc>
      </w:tr>
      <w:tr w:rsidR="00E90F6A" w:rsidRPr="009C154B" w14:paraId="6480441C" w14:textId="77777777" w:rsidTr="00A42768">
        <w:trPr>
          <w:trHeight w:val="283"/>
          <w:jc w:val="center"/>
        </w:trPr>
        <w:tc>
          <w:tcPr>
            <w:tcW w:w="2694" w:type="dxa"/>
            <w:vMerge w:val="restart"/>
            <w:vAlign w:val="center"/>
          </w:tcPr>
          <w:p w14:paraId="608B26B2" w14:textId="77777777" w:rsidR="00E90F6A" w:rsidRPr="009C154B" w:rsidRDefault="00E90F6A"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lang w:bidi="ru-RU"/>
              </w:rPr>
              <w:lastRenderedPageBreak/>
              <w:t>Тема 2.6</w:t>
            </w:r>
            <w:r w:rsidRPr="009C154B">
              <w:rPr>
                <w:rFonts w:ascii="Times New Roman" w:hAnsi="Times New Roman" w:cs="Times New Roman"/>
                <w:b/>
                <w:bCs/>
                <w:sz w:val="24"/>
                <w:szCs w:val="24"/>
                <w:lang w:bidi="ru-RU"/>
              </w:rPr>
              <w:br/>
              <w:t>Раздельные пункты и железно</w:t>
            </w:r>
            <w:r w:rsidRPr="009C154B">
              <w:rPr>
                <w:rFonts w:ascii="Times New Roman" w:hAnsi="Times New Roman" w:cs="Times New Roman"/>
                <w:b/>
                <w:bCs/>
                <w:sz w:val="24"/>
                <w:szCs w:val="24"/>
                <w:lang w:bidi="ru-RU"/>
              </w:rPr>
              <w:softHyphen/>
              <w:t>дорожные узлы</w:t>
            </w:r>
          </w:p>
        </w:tc>
        <w:tc>
          <w:tcPr>
            <w:tcW w:w="7971" w:type="dxa"/>
            <w:vAlign w:val="center"/>
          </w:tcPr>
          <w:p w14:paraId="555869EE"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3BE4C58C" w14:textId="69787CE3" w:rsidR="00E90F6A" w:rsidRPr="009C154B" w:rsidRDefault="00E90F6A"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sz w:val="24"/>
                <w:szCs w:val="24"/>
              </w:rPr>
              <w:t>1</w:t>
            </w:r>
          </w:p>
        </w:tc>
        <w:tc>
          <w:tcPr>
            <w:tcW w:w="2238" w:type="dxa"/>
            <w:vMerge w:val="restart"/>
            <w:shd w:val="clear" w:color="auto" w:fill="FFFFFF" w:themeFill="background1"/>
            <w:vAlign w:val="center"/>
          </w:tcPr>
          <w:p w14:paraId="164AFFF1"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527B6FE3" w14:textId="5649864F" w:rsidR="00E90F6A" w:rsidRPr="009C154B" w:rsidRDefault="00E90F6A" w:rsidP="00985D8D">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59867BE1" w14:textId="77777777" w:rsidTr="00A42768">
        <w:trPr>
          <w:trHeight w:val="283"/>
          <w:jc w:val="center"/>
        </w:trPr>
        <w:tc>
          <w:tcPr>
            <w:tcW w:w="2694" w:type="dxa"/>
            <w:vMerge/>
            <w:vAlign w:val="center"/>
          </w:tcPr>
          <w:p w14:paraId="27C1CE8C"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511DABAC" w14:textId="2D3FBA32" w:rsidR="00E90F6A" w:rsidRPr="009C154B" w:rsidRDefault="00E90F6A" w:rsidP="0016568C">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Назначение и классификация раздельных пунктов. Станционные пути и их назначение. Продольный профиль и план путей на железнодорожных ста</w:t>
            </w:r>
            <w:r w:rsidRPr="009C154B">
              <w:rPr>
                <w:rFonts w:ascii="Times New Roman" w:hAnsi="Times New Roman" w:cs="Times New Roman"/>
                <w:sz w:val="24"/>
                <w:szCs w:val="24"/>
                <w:lang w:bidi="ru-RU"/>
              </w:rPr>
              <w:t>н</w:t>
            </w:r>
            <w:r w:rsidRPr="009C154B">
              <w:rPr>
                <w:rFonts w:ascii="Times New Roman" w:hAnsi="Times New Roman" w:cs="Times New Roman"/>
                <w:sz w:val="24"/>
                <w:szCs w:val="24"/>
                <w:lang w:bidi="ru-RU"/>
              </w:rPr>
              <w:t xml:space="preserve">циях. </w:t>
            </w:r>
            <w:proofErr w:type="spellStart"/>
            <w:r w:rsidRPr="009C154B">
              <w:rPr>
                <w:rFonts w:ascii="Times New Roman" w:hAnsi="Times New Roman" w:cs="Times New Roman"/>
                <w:sz w:val="24"/>
                <w:szCs w:val="24"/>
                <w:lang w:bidi="ru-RU"/>
              </w:rPr>
              <w:t>Маневровая</w:t>
            </w:r>
            <w:proofErr w:type="spellEnd"/>
            <w:r w:rsidRPr="009C154B">
              <w:rPr>
                <w:rFonts w:ascii="Times New Roman" w:hAnsi="Times New Roman" w:cs="Times New Roman"/>
                <w:sz w:val="24"/>
                <w:szCs w:val="24"/>
                <w:lang w:bidi="ru-RU"/>
              </w:rPr>
              <w:t xml:space="preserve"> работа на железнодорожных станциях. Технологический процесс работы железнодорожных станциях. Техническо-распорядительный акт. Устройства и работа раздельных пунктов</w:t>
            </w:r>
          </w:p>
        </w:tc>
        <w:tc>
          <w:tcPr>
            <w:tcW w:w="1669" w:type="dxa"/>
            <w:vMerge/>
            <w:shd w:val="clear" w:color="auto" w:fill="FFFFFF" w:themeFill="background1"/>
            <w:vAlign w:val="center"/>
          </w:tcPr>
          <w:p w14:paraId="7A4FC504" w14:textId="44990B5D" w:rsidR="00E90F6A" w:rsidRPr="009C154B" w:rsidRDefault="00E90F6A" w:rsidP="006E66C7">
            <w:pPr>
              <w:autoSpaceDE w:val="0"/>
              <w:autoSpaceDN w:val="0"/>
              <w:adjustRightInd w:val="0"/>
              <w:jc w:val="center"/>
              <w:rPr>
                <w:rFonts w:ascii="Times New Roman" w:hAnsi="Times New Roman" w:cs="Times New Roman"/>
                <w:b/>
                <w:sz w:val="24"/>
                <w:szCs w:val="24"/>
              </w:rPr>
            </w:pPr>
          </w:p>
        </w:tc>
        <w:tc>
          <w:tcPr>
            <w:tcW w:w="2238" w:type="dxa"/>
            <w:vMerge/>
            <w:shd w:val="clear" w:color="auto" w:fill="FFFFFF" w:themeFill="background1"/>
            <w:vAlign w:val="center"/>
          </w:tcPr>
          <w:p w14:paraId="61461AFE"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E90F6A" w:rsidRPr="009C154B" w14:paraId="6C22E8CE" w14:textId="77777777" w:rsidTr="00A42768">
        <w:trPr>
          <w:trHeight w:val="283"/>
          <w:jc w:val="center"/>
        </w:trPr>
        <w:tc>
          <w:tcPr>
            <w:tcW w:w="2694" w:type="dxa"/>
            <w:vMerge w:val="restart"/>
            <w:vAlign w:val="center"/>
          </w:tcPr>
          <w:p w14:paraId="2DD9162F" w14:textId="77777777" w:rsidR="00E90F6A" w:rsidRPr="009C154B" w:rsidRDefault="00E90F6A" w:rsidP="006E66C7">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lang w:bidi="ru-RU"/>
              </w:rPr>
              <w:t>Тема 2.7</w:t>
            </w:r>
            <w:r w:rsidRPr="009C154B">
              <w:rPr>
                <w:rFonts w:ascii="Times New Roman" w:hAnsi="Times New Roman" w:cs="Times New Roman"/>
                <w:b/>
                <w:bCs/>
                <w:sz w:val="24"/>
                <w:szCs w:val="24"/>
                <w:lang w:bidi="ru-RU"/>
              </w:rPr>
              <w:br/>
              <w:t>Основные сведения о матери</w:t>
            </w:r>
            <w:r w:rsidRPr="009C154B">
              <w:rPr>
                <w:rFonts w:ascii="Times New Roman" w:hAnsi="Times New Roman" w:cs="Times New Roman"/>
                <w:b/>
                <w:bCs/>
                <w:sz w:val="24"/>
                <w:szCs w:val="24"/>
                <w:lang w:bidi="ru-RU"/>
              </w:rPr>
              <w:softHyphen/>
              <w:t>ально-техническом обеспеч</w:t>
            </w:r>
            <w:r w:rsidRPr="009C154B">
              <w:rPr>
                <w:rFonts w:ascii="Times New Roman" w:hAnsi="Times New Roman" w:cs="Times New Roman"/>
                <w:b/>
                <w:bCs/>
                <w:sz w:val="24"/>
                <w:szCs w:val="24"/>
                <w:lang w:bidi="ru-RU"/>
              </w:rPr>
              <w:t>е</w:t>
            </w:r>
            <w:r w:rsidRPr="009C154B">
              <w:rPr>
                <w:rFonts w:ascii="Times New Roman" w:hAnsi="Times New Roman" w:cs="Times New Roman"/>
                <w:b/>
                <w:bCs/>
                <w:sz w:val="24"/>
                <w:szCs w:val="24"/>
                <w:lang w:bidi="ru-RU"/>
              </w:rPr>
              <w:t>нии железных дорог</w:t>
            </w:r>
          </w:p>
        </w:tc>
        <w:tc>
          <w:tcPr>
            <w:tcW w:w="7971" w:type="dxa"/>
            <w:vAlign w:val="center"/>
          </w:tcPr>
          <w:p w14:paraId="7C34C4F0"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0F74306A" w14:textId="2595F27F" w:rsidR="00E90F6A" w:rsidRPr="009C154B" w:rsidRDefault="00E90F6A"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1</w:t>
            </w:r>
          </w:p>
        </w:tc>
        <w:tc>
          <w:tcPr>
            <w:tcW w:w="2238" w:type="dxa"/>
            <w:vMerge w:val="restart"/>
            <w:shd w:val="clear" w:color="auto" w:fill="FFFFFF" w:themeFill="background1"/>
            <w:vAlign w:val="center"/>
          </w:tcPr>
          <w:p w14:paraId="1F7FBEB2" w14:textId="77777777" w:rsidR="00E90F6A" w:rsidRPr="009C154B" w:rsidRDefault="00E90F6A" w:rsidP="00985D8D">
            <w:pPr>
              <w:pStyle w:val="52"/>
              <w:widowControl/>
              <w:spacing w:after="0" w:line="240" w:lineRule="auto"/>
              <w:ind w:firstLine="0"/>
              <w:rPr>
                <w:sz w:val="24"/>
                <w:szCs w:val="24"/>
              </w:rPr>
            </w:pPr>
            <w:r w:rsidRPr="009C154B">
              <w:rPr>
                <w:sz w:val="24"/>
                <w:szCs w:val="24"/>
              </w:rPr>
              <w:t xml:space="preserve">ОК 01, ОК 02,  </w:t>
            </w:r>
          </w:p>
          <w:p w14:paraId="7772047B" w14:textId="55CB48A8" w:rsidR="00E90F6A" w:rsidRPr="009C154B" w:rsidRDefault="00E90F6A" w:rsidP="00985D8D">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p>
        </w:tc>
      </w:tr>
      <w:tr w:rsidR="00E90F6A" w:rsidRPr="009C154B" w14:paraId="59AD59B5" w14:textId="77777777" w:rsidTr="00A42768">
        <w:trPr>
          <w:trHeight w:val="283"/>
          <w:jc w:val="center"/>
        </w:trPr>
        <w:tc>
          <w:tcPr>
            <w:tcW w:w="2694" w:type="dxa"/>
            <w:vMerge/>
            <w:vAlign w:val="center"/>
          </w:tcPr>
          <w:p w14:paraId="124A0613"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3CD7B549" w14:textId="77777777" w:rsidR="00E90F6A" w:rsidRPr="009C154B" w:rsidRDefault="00E90F6A" w:rsidP="006E66C7">
            <w:pPr>
              <w:autoSpaceDE w:val="0"/>
              <w:autoSpaceDN w:val="0"/>
              <w:adjustRightInd w:val="0"/>
              <w:rPr>
                <w:rFonts w:ascii="Times New Roman" w:hAnsi="Times New Roman" w:cs="Times New Roman"/>
                <w:b/>
                <w:sz w:val="24"/>
                <w:szCs w:val="24"/>
              </w:rPr>
            </w:pPr>
            <w:r w:rsidRPr="009C154B">
              <w:rPr>
                <w:rFonts w:ascii="Times New Roman" w:hAnsi="Times New Roman" w:cs="Times New Roman"/>
                <w:sz w:val="24"/>
                <w:szCs w:val="24"/>
                <w:lang w:bidi="ru-RU"/>
              </w:rPr>
              <w:t>Задачи и организационная структура материально-технического обеспеч</w:t>
            </w:r>
            <w:r w:rsidRPr="009C154B">
              <w:rPr>
                <w:rFonts w:ascii="Times New Roman" w:hAnsi="Times New Roman" w:cs="Times New Roman"/>
                <w:sz w:val="24"/>
                <w:szCs w:val="24"/>
                <w:lang w:bidi="ru-RU"/>
              </w:rPr>
              <w:t>е</w:t>
            </w:r>
            <w:r w:rsidRPr="009C154B">
              <w:rPr>
                <w:rFonts w:ascii="Times New Roman" w:hAnsi="Times New Roman" w:cs="Times New Roman"/>
                <w:sz w:val="24"/>
                <w:szCs w:val="24"/>
                <w:lang w:bidi="ru-RU"/>
              </w:rPr>
              <w:t>ния. Организация материально-технического обеспечения. Складское х</w:t>
            </w:r>
            <w:r w:rsidRPr="009C154B">
              <w:rPr>
                <w:rFonts w:ascii="Times New Roman" w:hAnsi="Times New Roman" w:cs="Times New Roman"/>
                <w:sz w:val="24"/>
                <w:szCs w:val="24"/>
                <w:lang w:bidi="ru-RU"/>
              </w:rPr>
              <w:t>о</w:t>
            </w:r>
            <w:r w:rsidRPr="009C154B">
              <w:rPr>
                <w:rFonts w:ascii="Times New Roman" w:hAnsi="Times New Roman" w:cs="Times New Roman"/>
                <w:sz w:val="24"/>
                <w:szCs w:val="24"/>
                <w:lang w:bidi="ru-RU"/>
              </w:rPr>
              <w:t>зяйство.</w:t>
            </w:r>
          </w:p>
        </w:tc>
        <w:tc>
          <w:tcPr>
            <w:tcW w:w="1669" w:type="dxa"/>
            <w:vMerge/>
            <w:shd w:val="clear" w:color="auto" w:fill="FFFFFF" w:themeFill="background1"/>
            <w:vAlign w:val="center"/>
          </w:tcPr>
          <w:p w14:paraId="3A5275B4" w14:textId="7DEADB4F" w:rsidR="00E90F6A" w:rsidRPr="009C154B" w:rsidRDefault="00E90F6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087A5F79"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A42768" w:rsidRPr="009C154B" w14:paraId="4A8A9CCE" w14:textId="1DC3FECB" w:rsidTr="00A42768">
        <w:trPr>
          <w:trHeight w:val="283"/>
          <w:jc w:val="center"/>
        </w:trPr>
        <w:tc>
          <w:tcPr>
            <w:tcW w:w="10665" w:type="dxa"/>
            <w:gridSpan w:val="2"/>
            <w:vAlign w:val="center"/>
          </w:tcPr>
          <w:p w14:paraId="6250A303" w14:textId="77777777" w:rsidR="00A42768" w:rsidRPr="009C154B" w:rsidRDefault="00A42768"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b/>
                <w:bCs/>
                <w:sz w:val="24"/>
                <w:szCs w:val="24"/>
                <w:lang w:bidi="ru-RU"/>
              </w:rPr>
              <w:t>Раздел 3. Организация железнодорожных перевозок и управле</w:t>
            </w:r>
            <w:r w:rsidRPr="009C154B">
              <w:rPr>
                <w:rFonts w:ascii="Times New Roman" w:hAnsi="Times New Roman" w:cs="Times New Roman"/>
                <w:b/>
                <w:bCs/>
                <w:sz w:val="24"/>
                <w:szCs w:val="24"/>
                <w:lang w:bidi="ru-RU"/>
              </w:rPr>
              <w:softHyphen/>
              <w:t>ние движением поездов</w:t>
            </w:r>
          </w:p>
        </w:tc>
        <w:tc>
          <w:tcPr>
            <w:tcW w:w="1669" w:type="dxa"/>
            <w:vAlign w:val="center"/>
          </w:tcPr>
          <w:p w14:paraId="15810AEC" w14:textId="5E759840" w:rsidR="00A42768" w:rsidRPr="009C154B" w:rsidRDefault="00901108" w:rsidP="006E66C7">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2238" w:type="dxa"/>
            <w:vAlign w:val="center"/>
          </w:tcPr>
          <w:p w14:paraId="0312715D" w14:textId="77777777" w:rsidR="00A42768" w:rsidRPr="009C154B" w:rsidRDefault="00A42768" w:rsidP="006E66C7">
            <w:pPr>
              <w:autoSpaceDE w:val="0"/>
              <w:autoSpaceDN w:val="0"/>
              <w:adjustRightInd w:val="0"/>
              <w:jc w:val="center"/>
              <w:rPr>
                <w:rFonts w:ascii="Times New Roman" w:hAnsi="Times New Roman" w:cs="Times New Roman"/>
                <w:sz w:val="24"/>
                <w:szCs w:val="24"/>
              </w:rPr>
            </w:pPr>
          </w:p>
        </w:tc>
      </w:tr>
      <w:tr w:rsidR="00E90F6A" w:rsidRPr="009C154B" w14:paraId="16DDA548" w14:textId="77777777" w:rsidTr="00A42768">
        <w:trPr>
          <w:trHeight w:val="283"/>
          <w:jc w:val="center"/>
        </w:trPr>
        <w:tc>
          <w:tcPr>
            <w:tcW w:w="2694" w:type="dxa"/>
            <w:vMerge w:val="restart"/>
            <w:vAlign w:val="center"/>
          </w:tcPr>
          <w:p w14:paraId="42AE6832" w14:textId="2605AEE2" w:rsidR="00E90F6A" w:rsidRPr="009C154B" w:rsidRDefault="00E90F6A" w:rsidP="006E66C7">
            <w:pPr>
              <w:autoSpaceDE w:val="0"/>
              <w:autoSpaceDN w:val="0"/>
              <w:adjustRightInd w:val="0"/>
              <w:rPr>
                <w:rFonts w:ascii="Times New Roman" w:hAnsi="Times New Roman" w:cs="Times New Roman"/>
                <w:sz w:val="24"/>
                <w:szCs w:val="24"/>
              </w:rPr>
            </w:pPr>
            <w:r w:rsidRPr="009C154B">
              <w:rPr>
                <w:rStyle w:val="95pt0"/>
                <w:rFonts w:eastAsiaTheme="minorHAnsi"/>
                <w:color w:val="auto"/>
                <w:sz w:val="24"/>
                <w:szCs w:val="24"/>
              </w:rPr>
              <w:t>Тема 3.1</w:t>
            </w:r>
            <w:r w:rsidRPr="009C154B">
              <w:rPr>
                <w:rStyle w:val="95pt0"/>
                <w:rFonts w:eastAsiaTheme="minorHAnsi"/>
                <w:color w:val="auto"/>
                <w:sz w:val="24"/>
                <w:szCs w:val="24"/>
              </w:rPr>
              <w:br/>
              <w:t>Планиро</w:t>
            </w:r>
            <w:r w:rsidRPr="009C154B">
              <w:rPr>
                <w:rStyle w:val="95pt0"/>
                <w:rFonts w:eastAsiaTheme="minorHAnsi"/>
                <w:color w:val="auto"/>
                <w:sz w:val="24"/>
                <w:szCs w:val="24"/>
              </w:rPr>
              <w:softHyphen/>
              <w:t>вание, и орг</w:t>
            </w:r>
            <w:r w:rsidRPr="009C154B">
              <w:rPr>
                <w:rStyle w:val="95pt0"/>
                <w:rFonts w:eastAsiaTheme="minorHAnsi"/>
                <w:color w:val="auto"/>
                <w:sz w:val="24"/>
                <w:szCs w:val="24"/>
              </w:rPr>
              <w:t>а</w:t>
            </w:r>
            <w:r w:rsidRPr="009C154B">
              <w:rPr>
                <w:rStyle w:val="95pt0"/>
                <w:rFonts w:eastAsiaTheme="minorHAnsi"/>
                <w:color w:val="auto"/>
                <w:sz w:val="24"/>
                <w:szCs w:val="24"/>
              </w:rPr>
              <w:t>низация перевозок и коммер</w:t>
            </w:r>
            <w:r w:rsidRPr="009C154B">
              <w:rPr>
                <w:rStyle w:val="95pt0"/>
                <w:rFonts w:eastAsiaTheme="minorHAnsi"/>
                <w:color w:val="auto"/>
                <w:sz w:val="24"/>
                <w:szCs w:val="24"/>
              </w:rPr>
              <w:softHyphen/>
              <w:t>ческой работы</w:t>
            </w:r>
          </w:p>
        </w:tc>
        <w:tc>
          <w:tcPr>
            <w:tcW w:w="7971" w:type="dxa"/>
            <w:vAlign w:val="center"/>
          </w:tcPr>
          <w:p w14:paraId="37E02C71"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2E15C292" w14:textId="7F8CE467" w:rsidR="00E90F6A" w:rsidRPr="009C154B" w:rsidRDefault="00E90F6A"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shd w:val="clear" w:color="auto" w:fill="FFFFFF" w:themeFill="background1"/>
            <w:vAlign w:val="center"/>
          </w:tcPr>
          <w:p w14:paraId="2040B4BD" w14:textId="77777777" w:rsidR="00E90F6A" w:rsidRPr="009C154B" w:rsidRDefault="00E90F6A" w:rsidP="00EA5355">
            <w:pPr>
              <w:pStyle w:val="52"/>
              <w:widowControl/>
              <w:spacing w:after="0" w:line="240" w:lineRule="auto"/>
              <w:ind w:firstLine="0"/>
              <w:rPr>
                <w:sz w:val="24"/>
                <w:szCs w:val="24"/>
              </w:rPr>
            </w:pPr>
            <w:r w:rsidRPr="009C154B">
              <w:rPr>
                <w:sz w:val="24"/>
                <w:szCs w:val="24"/>
              </w:rPr>
              <w:t xml:space="preserve">ОК 01, ОК 02,  </w:t>
            </w:r>
          </w:p>
          <w:p w14:paraId="13D61483" w14:textId="6D627C91" w:rsidR="00E90F6A" w:rsidRPr="009C154B" w:rsidRDefault="00E90F6A" w:rsidP="00EA5355">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90F6A" w:rsidRPr="009C154B" w14:paraId="3895BFA5" w14:textId="77777777" w:rsidTr="00A42768">
        <w:trPr>
          <w:trHeight w:val="283"/>
          <w:jc w:val="center"/>
        </w:trPr>
        <w:tc>
          <w:tcPr>
            <w:tcW w:w="2694" w:type="dxa"/>
            <w:vMerge/>
            <w:vAlign w:val="center"/>
          </w:tcPr>
          <w:p w14:paraId="501A7DC4"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2357B467" w14:textId="77777777" w:rsidR="00E90F6A" w:rsidRPr="009C154B" w:rsidRDefault="00E90F6A" w:rsidP="006E66C7">
            <w:pPr>
              <w:autoSpaceDE w:val="0"/>
              <w:autoSpaceDN w:val="0"/>
              <w:adjustRightInd w:val="0"/>
              <w:rPr>
                <w:rFonts w:ascii="Times New Roman" w:hAnsi="Times New Roman" w:cs="Times New Roman"/>
                <w:b/>
                <w:sz w:val="24"/>
                <w:szCs w:val="24"/>
              </w:rPr>
            </w:pPr>
            <w:r w:rsidRPr="009C154B">
              <w:rPr>
                <w:rStyle w:val="95pt"/>
                <w:rFonts w:eastAsiaTheme="minorHAnsi"/>
                <w:color w:val="auto"/>
                <w:sz w:val="24"/>
                <w:szCs w:val="24"/>
              </w:rPr>
              <w:t>Общие сведения. Основы планирования грузовых перевозок. Организация грузовой и коммерческой работы. Понятие о маркетинге, менеджменте и транспортной логистике. Основы организации пассажирских перевозок. График движения поездов и пропускная способность железных дорог.</w:t>
            </w:r>
          </w:p>
        </w:tc>
        <w:tc>
          <w:tcPr>
            <w:tcW w:w="1669" w:type="dxa"/>
            <w:vMerge/>
            <w:shd w:val="clear" w:color="auto" w:fill="FFFFFF" w:themeFill="background1"/>
            <w:vAlign w:val="center"/>
          </w:tcPr>
          <w:p w14:paraId="76B091FB" w14:textId="5744ED9E" w:rsidR="00E90F6A" w:rsidRPr="009C154B" w:rsidRDefault="00E90F6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6EDD3DB8"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E90F6A" w:rsidRPr="009C154B" w14:paraId="566E605F" w14:textId="77777777" w:rsidTr="00A42768">
        <w:trPr>
          <w:trHeight w:val="283"/>
          <w:jc w:val="center"/>
        </w:trPr>
        <w:tc>
          <w:tcPr>
            <w:tcW w:w="2694" w:type="dxa"/>
            <w:vMerge w:val="restart"/>
            <w:vAlign w:val="center"/>
          </w:tcPr>
          <w:p w14:paraId="33485ABA" w14:textId="77777777" w:rsidR="00E90F6A" w:rsidRPr="009C154B" w:rsidRDefault="00E90F6A" w:rsidP="006E66C7">
            <w:pPr>
              <w:autoSpaceDE w:val="0"/>
              <w:autoSpaceDN w:val="0"/>
              <w:adjustRightInd w:val="0"/>
              <w:rPr>
                <w:rFonts w:ascii="Times New Roman" w:hAnsi="Times New Roman" w:cs="Times New Roman"/>
                <w:sz w:val="24"/>
                <w:szCs w:val="24"/>
              </w:rPr>
            </w:pPr>
            <w:r w:rsidRPr="009C154B">
              <w:rPr>
                <w:rStyle w:val="95pt0"/>
                <w:rFonts w:eastAsiaTheme="minorHAnsi"/>
                <w:color w:val="auto"/>
                <w:sz w:val="24"/>
                <w:szCs w:val="24"/>
              </w:rPr>
              <w:t>Тема 3.2</w:t>
            </w:r>
            <w:r w:rsidRPr="009C154B">
              <w:rPr>
                <w:rStyle w:val="95pt0"/>
                <w:rFonts w:eastAsiaTheme="minorHAnsi"/>
                <w:color w:val="auto"/>
                <w:sz w:val="24"/>
                <w:szCs w:val="24"/>
              </w:rPr>
              <w:br/>
              <w:t>Информа</w:t>
            </w:r>
            <w:r w:rsidRPr="009C154B">
              <w:rPr>
                <w:rStyle w:val="95pt0"/>
                <w:rFonts w:eastAsiaTheme="minorHAnsi"/>
                <w:color w:val="auto"/>
                <w:sz w:val="24"/>
                <w:szCs w:val="24"/>
              </w:rPr>
              <w:softHyphen/>
              <w:t>ционные те</w:t>
            </w:r>
            <w:r w:rsidRPr="009C154B">
              <w:rPr>
                <w:rStyle w:val="95pt0"/>
                <w:rFonts w:eastAsiaTheme="minorHAnsi"/>
                <w:color w:val="auto"/>
                <w:sz w:val="24"/>
                <w:szCs w:val="24"/>
              </w:rPr>
              <w:t>х</w:t>
            </w:r>
            <w:r w:rsidRPr="009C154B">
              <w:rPr>
                <w:rStyle w:val="95pt0"/>
                <w:rFonts w:eastAsiaTheme="minorHAnsi"/>
                <w:color w:val="auto"/>
                <w:sz w:val="24"/>
                <w:szCs w:val="24"/>
              </w:rPr>
              <w:t>нологии и системы а</w:t>
            </w:r>
            <w:r w:rsidRPr="009C154B">
              <w:rPr>
                <w:rStyle w:val="95pt0"/>
                <w:rFonts w:eastAsiaTheme="minorHAnsi"/>
                <w:color w:val="auto"/>
                <w:sz w:val="24"/>
                <w:szCs w:val="24"/>
              </w:rPr>
              <w:t>в</w:t>
            </w:r>
            <w:r w:rsidRPr="009C154B">
              <w:rPr>
                <w:rStyle w:val="95pt0"/>
                <w:rFonts w:eastAsiaTheme="minorHAnsi"/>
                <w:color w:val="auto"/>
                <w:sz w:val="24"/>
                <w:szCs w:val="24"/>
              </w:rPr>
              <w:t>томати</w:t>
            </w:r>
            <w:r w:rsidRPr="009C154B">
              <w:rPr>
                <w:rStyle w:val="95pt0"/>
                <w:rFonts w:eastAsiaTheme="minorHAnsi"/>
                <w:color w:val="auto"/>
                <w:sz w:val="24"/>
                <w:szCs w:val="24"/>
              </w:rPr>
              <w:softHyphen/>
              <w:t>зированного управ</w:t>
            </w:r>
            <w:r w:rsidRPr="009C154B">
              <w:rPr>
                <w:rStyle w:val="95pt0"/>
                <w:rFonts w:eastAsiaTheme="minorHAnsi"/>
                <w:color w:val="auto"/>
                <w:sz w:val="24"/>
                <w:szCs w:val="24"/>
              </w:rPr>
              <w:softHyphen/>
              <w:t>ления</w:t>
            </w:r>
          </w:p>
        </w:tc>
        <w:tc>
          <w:tcPr>
            <w:tcW w:w="7971" w:type="dxa"/>
            <w:vAlign w:val="center"/>
          </w:tcPr>
          <w:p w14:paraId="79CD553A" w14:textId="77777777" w:rsidR="00E90F6A" w:rsidRPr="009C154B" w:rsidRDefault="00E90F6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554B9319" w14:textId="77777777" w:rsidR="00E90F6A" w:rsidRPr="009C154B" w:rsidRDefault="00E90F6A"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Merge w:val="restart"/>
            <w:shd w:val="clear" w:color="auto" w:fill="FFFFFF" w:themeFill="background1"/>
            <w:vAlign w:val="center"/>
          </w:tcPr>
          <w:p w14:paraId="373C7A75" w14:textId="77777777" w:rsidR="00E90F6A" w:rsidRPr="009C154B" w:rsidRDefault="00E90F6A" w:rsidP="00EA5355">
            <w:pPr>
              <w:pStyle w:val="52"/>
              <w:widowControl/>
              <w:spacing w:after="0" w:line="240" w:lineRule="auto"/>
              <w:ind w:firstLine="0"/>
              <w:rPr>
                <w:sz w:val="24"/>
                <w:szCs w:val="24"/>
              </w:rPr>
            </w:pPr>
            <w:r w:rsidRPr="009C154B">
              <w:rPr>
                <w:sz w:val="24"/>
                <w:szCs w:val="24"/>
              </w:rPr>
              <w:t xml:space="preserve">ОК 01, ОК 02,  </w:t>
            </w:r>
          </w:p>
          <w:p w14:paraId="4F56F7D4" w14:textId="6EBEA048" w:rsidR="00E90F6A" w:rsidRPr="009C154B" w:rsidRDefault="00E90F6A" w:rsidP="00EA5355">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p>
        </w:tc>
      </w:tr>
      <w:tr w:rsidR="00E90F6A" w:rsidRPr="009C154B" w14:paraId="341F957C" w14:textId="77777777" w:rsidTr="00A42768">
        <w:trPr>
          <w:trHeight w:val="283"/>
          <w:jc w:val="center"/>
        </w:trPr>
        <w:tc>
          <w:tcPr>
            <w:tcW w:w="2694" w:type="dxa"/>
            <w:vMerge/>
            <w:vAlign w:val="center"/>
          </w:tcPr>
          <w:p w14:paraId="63740CFA" w14:textId="77777777" w:rsidR="00E90F6A" w:rsidRPr="009C154B" w:rsidRDefault="00E90F6A" w:rsidP="006E66C7">
            <w:pPr>
              <w:autoSpaceDE w:val="0"/>
              <w:autoSpaceDN w:val="0"/>
              <w:adjustRightInd w:val="0"/>
              <w:rPr>
                <w:rFonts w:ascii="Times New Roman" w:hAnsi="Times New Roman" w:cs="Times New Roman"/>
                <w:sz w:val="24"/>
                <w:szCs w:val="24"/>
              </w:rPr>
            </w:pPr>
          </w:p>
        </w:tc>
        <w:tc>
          <w:tcPr>
            <w:tcW w:w="7971" w:type="dxa"/>
            <w:vAlign w:val="center"/>
          </w:tcPr>
          <w:p w14:paraId="7622C54F" w14:textId="77777777" w:rsidR="00E90F6A" w:rsidRPr="009C154B" w:rsidRDefault="00E90F6A" w:rsidP="006E66C7">
            <w:pPr>
              <w:autoSpaceDE w:val="0"/>
              <w:autoSpaceDN w:val="0"/>
              <w:adjustRightInd w:val="0"/>
              <w:rPr>
                <w:rFonts w:ascii="Times New Roman" w:hAnsi="Times New Roman" w:cs="Times New Roman"/>
                <w:b/>
                <w:sz w:val="24"/>
                <w:szCs w:val="24"/>
              </w:rPr>
            </w:pPr>
            <w:r w:rsidRPr="009C154B">
              <w:rPr>
                <w:rStyle w:val="95pt"/>
                <w:rFonts w:eastAsiaTheme="minorHAnsi"/>
                <w:color w:val="auto"/>
                <w:sz w:val="24"/>
                <w:szCs w:val="24"/>
              </w:rPr>
              <w:t>Становление современных информационных технологий на железнодоро</w:t>
            </w:r>
            <w:r w:rsidRPr="009C154B">
              <w:rPr>
                <w:rStyle w:val="95pt"/>
                <w:rFonts w:eastAsiaTheme="minorHAnsi"/>
                <w:color w:val="auto"/>
                <w:sz w:val="24"/>
                <w:szCs w:val="24"/>
              </w:rPr>
              <w:t>ж</w:t>
            </w:r>
            <w:r w:rsidRPr="009C154B">
              <w:rPr>
                <w:rStyle w:val="95pt"/>
                <w:rFonts w:eastAsiaTheme="minorHAnsi"/>
                <w:color w:val="auto"/>
                <w:sz w:val="24"/>
                <w:szCs w:val="24"/>
              </w:rPr>
              <w:t>ном транспорте. Обеспечение работы автоматизированных систем управл</w:t>
            </w:r>
            <w:r w:rsidRPr="009C154B">
              <w:rPr>
                <w:rStyle w:val="95pt"/>
                <w:rFonts w:eastAsiaTheme="minorHAnsi"/>
                <w:color w:val="auto"/>
                <w:sz w:val="24"/>
                <w:szCs w:val="24"/>
              </w:rPr>
              <w:t>е</w:t>
            </w:r>
            <w:r w:rsidRPr="009C154B">
              <w:rPr>
                <w:rStyle w:val="95pt"/>
                <w:rFonts w:eastAsiaTheme="minorHAnsi"/>
                <w:color w:val="auto"/>
                <w:sz w:val="24"/>
                <w:szCs w:val="24"/>
              </w:rPr>
              <w:t>ния (АСУ). Основные виды АСУ на железнодорожном транспорте. Пред</w:t>
            </w:r>
            <w:r w:rsidRPr="009C154B">
              <w:rPr>
                <w:rStyle w:val="95pt"/>
                <w:rFonts w:eastAsiaTheme="minorHAnsi"/>
                <w:color w:val="auto"/>
                <w:sz w:val="24"/>
                <w:szCs w:val="24"/>
              </w:rPr>
              <w:t>о</w:t>
            </w:r>
            <w:r w:rsidRPr="009C154B">
              <w:rPr>
                <w:rStyle w:val="95pt"/>
                <w:rFonts w:eastAsiaTheme="minorHAnsi"/>
                <w:color w:val="auto"/>
                <w:sz w:val="24"/>
                <w:szCs w:val="24"/>
              </w:rPr>
              <w:t>ставление информации для ввода в ЭВМ.</w:t>
            </w:r>
          </w:p>
        </w:tc>
        <w:tc>
          <w:tcPr>
            <w:tcW w:w="1669" w:type="dxa"/>
            <w:vMerge/>
            <w:shd w:val="clear" w:color="auto" w:fill="FFFFFF" w:themeFill="background1"/>
            <w:vAlign w:val="center"/>
          </w:tcPr>
          <w:p w14:paraId="2EF85685" w14:textId="4E7E3598" w:rsidR="00E90F6A" w:rsidRPr="009C154B" w:rsidRDefault="00E90F6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081BF8AC" w14:textId="77777777" w:rsidR="00E90F6A" w:rsidRPr="009C154B" w:rsidRDefault="00E90F6A" w:rsidP="006E66C7">
            <w:pPr>
              <w:autoSpaceDE w:val="0"/>
              <w:autoSpaceDN w:val="0"/>
              <w:adjustRightInd w:val="0"/>
              <w:jc w:val="center"/>
              <w:rPr>
                <w:rFonts w:ascii="Times New Roman" w:hAnsi="Times New Roman" w:cs="Times New Roman"/>
                <w:sz w:val="24"/>
                <w:szCs w:val="24"/>
              </w:rPr>
            </w:pPr>
          </w:p>
        </w:tc>
      </w:tr>
      <w:tr w:rsidR="00EF7B1A" w:rsidRPr="009C154B" w14:paraId="6AA3FC20" w14:textId="77777777" w:rsidTr="00A42768">
        <w:trPr>
          <w:trHeight w:val="283"/>
          <w:jc w:val="center"/>
        </w:trPr>
        <w:tc>
          <w:tcPr>
            <w:tcW w:w="2694" w:type="dxa"/>
            <w:vMerge w:val="restart"/>
            <w:vAlign w:val="center"/>
          </w:tcPr>
          <w:p w14:paraId="63FFA3C0" w14:textId="77777777" w:rsidR="00EF7B1A" w:rsidRPr="009C154B" w:rsidRDefault="00EF7B1A" w:rsidP="006E66C7">
            <w:pPr>
              <w:autoSpaceDE w:val="0"/>
              <w:autoSpaceDN w:val="0"/>
              <w:adjustRightInd w:val="0"/>
              <w:rPr>
                <w:rFonts w:ascii="Times New Roman" w:hAnsi="Times New Roman" w:cs="Times New Roman"/>
                <w:sz w:val="24"/>
                <w:szCs w:val="24"/>
              </w:rPr>
            </w:pPr>
            <w:r w:rsidRPr="009C154B">
              <w:rPr>
                <w:rStyle w:val="95pt0"/>
                <w:rFonts w:eastAsiaTheme="minorHAnsi"/>
                <w:color w:val="auto"/>
                <w:sz w:val="24"/>
                <w:szCs w:val="24"/>
              </w:rPr>
              <w:t>Тема 3.3</w:t>
            </w:r>
            <w:r w:rsidRPr="009C154B">
              <w:rPr>
                <w:rStyle w:val="95pt0"/>
                <w:rFonts w:eastAsiaTheme="minorHAnsi"/>
                <w:color w:val="auto"/>
                <w:sz w:val="24"/>
                <w:szCs w:val="24"/>
              </w:rPr>
              <w:br/>
              <w:t>Перспективы повыш</w:t>
            </w:r>
            <w:r w:rsidRPr="009C154B">
              <w:rPr>
                <w:rStyle w:val="95pt0"/>
                <w:rFonts w:eastAsiaTheme="minorHAnsi"/>
                <w:color w:val="auto"/>
                <w:sz w:val="24"/>
                <w:szCs w:val="24"/>
              </w:rPr>
              <w:t>е</w:t>
            </w:r>
            <w:r w:rsidRPr="009C154B">
              <w:rPr>
                <w:rStyle w:val="95pt0"/>
                <w:rFonts w:eastAsiaTheme="minorHAnsi"/>
                <w:color w:val="auto"/>
                <w:sz w:val="24"/>
                <w:szCs w:val="24"/>
              </w:rPr>
              <w:t>ния качества и эффе</w:t>
            </w:r>
            <w:r w:rsidRPr="009C154B">
              <w:rPr>
                <w:rStyle w:val="95pt0"/>
                <w:rFonts w:eastAsiaTheme="minorHAnsi"/>
                <w:color w:val="auto"/>
                <w:sz w:val="24"/>
                <w:szCs w:val="24"/>
              </w:rPr>
              <w:t>к</w:t>
            </w:r>
            <w:r w:rsidRPr="009C154B">
              <w:rPr>
                <w:rStyle w:val="95pt0"/>
                <w:rFonts w:eastAsiaTheme="minorHAnsi"/>
                <w:color w:val="auto"/>
                <w:sz w:val="24"/>
                <w:szCs w:val="24"/>
              </w:rPr>
              <w:t>тивности пе</w:t>
            </w:r>
            <w:r w:rsidRPr="009C154B">
              <w:rPr>
                <w:rStyle w:val="95pt0"/>
                <w:rFonts w:eastAsiaTheme="minorHAnsi"/>
                <w:color w:val="auto"/>
                <w:sz w:val="24"/>
                <w:szCs w:val="24"/>
              </w:rPr>
              <w:softHyphen/>
              <w:t>ревозочного процесса</w:t>
            </w:r>
          </w:p>
        </w:tc>
        <w:tc>
          <w:tcPr>
            <w:tcW w:w="7971" w:type="dxa"/>
            <w:vAlign w:val="center"/>
          </w:tcPr>
          <w:p w14:paraId="6139F109" w14:textId="77777777" w:rsidR="00EF7B1A" w:rsidRPr="009C154B" w:rsidRDefault="00EF7B1A"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669" w:type="dxa"/>
            <w:vMerge w:val="restart"/>
            <w:shd w:val="clear" w:color="auto" w:fill="FFFFFF" w:themeFill="background1"/>
            <w:vAlign w:val="center"/>
          </w:tcPr>
          <w:p w14:paraId="4B736910" w14:textId="2A5A26AB" w:rsidR="00EF7B1A" w:rsidRPr="009C154B" w:rsidRDefault="00901108" w:rsidP="006E66C7">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p w14:paraId="06E0E2E1" w14:textId="2592798F" w:rsidR="00EF7B1A" w:rsidRPr="009C154B" w:rsidRDefault="00EF7B1A"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05F4C8D0" w14:textId="77777777" w:rsidR="00EF7B1A" w:rsidRPr="009C154B" w:rsidRDefault="00EF7B1A" w:rsidP="00EA5355">
            <w:pPr>
              <w:pStyle w:val="52"/>
              <w:widowControl/>
              <w:spacing w:after="0" w:line="240" w:lineRule="auto"/>
              <w:ind w:firstLine="0"/>
              <w:rPr>
                <w:sz w:val="24"/>
                <w:szCs w:val="24"/>
              </w:rPr>
            </w:pPr>
            <w:r w:rsidRPr="009C154B">
              <w:rPr>
                <w:sz w:val="24"/>
                <w:szCs w:val="24"/>
              </w:rPr>
              <w:t xml:space="preserve">ОК 01, ОК 02,  </w:t>
            </w:r>
          </w:p>
          <w:p w14:paraId="7C6C87D5" w14:textId="1AC879C7" w:rsidR="00EF7B1A" w:rsidRPr="009C154B" w:rsidRDefault="00EF7B1A" w:rsidP="00EA5355">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 xml:space="preserve"> ОК 10, </w:t>
            </w:r>
            <w:r w:rsidRPr="009C154B">
              <w:rPr>
                <w:rFonts w:ascii="Times New Roman" w:hAnsi="Times New Roman" w:cs="Times New Roman"/>
                <w:bCs/>
                <w:sz w:val="24"/>
                <w:szCs w:val="24"/>
              </w:rPr>
              <w:t xml:space="preserve">ПК 1.1, </w:t>
            </w:r>
            <w:r w:rsidRPr="009C154B">
              <w:rPr>
                <w:rFonts w:ascii="Times New Roman" w:hAnsi="Times New Roman" w:cs="Times New Roman"/>
                <w:bCs/>
                <w:sz w:val="24"/>
                <w:szCs w:val="24"/>
              </w:rPr>
              <w:br/>
              <w:t>ПК 1.2, ПК 1.3</w:t>
            </w:r>
          </w:p>
        </w:tc>
      </w:tr>
      <w:tr w:rsidR="00EF7B1A" w:rsidRPr="009C154B" w14:paraId="62B2D764" w14:textId="77777777" w:rsidTr="00A42768">
        <w:trPr>
          <w:trHeight w:val="283"/>
          <w:jc w:val="center"/>
        </w:trPr>
        <w:tc>
          <w:tcPr>
            <w:tcW w:w="2694" w:type="dxa"/>
            <w:vMerge/>
            <w:vAlign w:val="center"/>
          </w:tcPr>
          <w:p w14:paraId="300C3A4F" w14:textId="77777777" w:rsidR="00EF7B1A" w:rsidRPr="009C154B" w:rsidRDefault="00EF7B1A" w:rsidP="006E66C7">
            <w:pPr>
              <w:autoSpaceDE w:val="0"/>
              <w:autoSpaceDN w:val="0"/>
              <w:adjustRightInd w:val="0"/>
              <w:rPr>
                <w:rFonts w:ascii="Times New Roman" w:hAnsi="Times New Roman" w:cs="Times New Roman"/>
                <w:sz w:val="24"/>
                <w:szCs w:val="24"/>
              </w:rPr>
            </w:pPr>
          </w:p>
        </w:tc>
        <w:tc>
          <w:tcPr>
            <w:tcW w:w="7971" w:type="dxa"/>
            <w:vAlign w:val="center"/>
          </w:tcPr>
          <w:p w14:paraId="6025A4A4" w14:textId="77777777" w:rsidR="00EF7B1A" w:rsidRPr="009C154B" w:rsidRDefault="00EF7B1A" w:rsidP="006E66C7">
            <w:pPr>
              <w:autoSpaceDE w:val="0"/>
              <w:autoSpaceDN w:val="0"/>
              <w:adjustRightInd w:val="0"/>
              <w:rPr>
                <w:rFonts w:ascii="Times New Roman" w:hAnsi="Times New Roman" w:cs="Times New Roman"/>
                <w:b/>
                <w:sz w:val="24"/>
                <w:szCs w:val="24"/>
              </w:rPr>
            </w:pPr>
            <w:r w:rsidRPr="009C154B">
              <w:rPr>
                <w:rStyle w:val="95pt"/>
                <w:rFonts w:eastAsiaTheme="minorHAnsi"/>
                <w:color w:val="auto"/>
                <w:sz w:val="24"/>
                <w:szCs w:val="24"/>
              </w:rPr>
              <w:t>Понятие о структурной реформе на железнодорожном транспорте. Рефо</w:t>
            </w:r>
            <w:r w:rsidRPr="009C154B">
              <w:rPr>
                <w:rStyle w:val="95pt"/>
                <w:rFonts w:eastAsiaTheme="minorHAnsi"/>
                <w:color w:val="auto"/>
                <w:sz w:val="24"/>
                <w:szCs w:val="24"/>
              </w:rPr>
              <w:t>р</w:t>
            </w:r>
            <w:r w:rsidRPr="009C154B">
              <w:rPr>
                <w:rStyle w:val="95pt"/>
                <w:rFonts w:eastAsiaTheme="minorHAnsi"/>
                <w:color w:val="auto"/>
                <w:sz w:val="24"/>
                <w:szCs w:val="24"/>
              </w:rPr>
              <w:t>мирование системы управ</w:t>
            </w:r>
            <w:r w:rsidRPr="009C154B">
              <w:rPr>
                <w:rStyle w:val="95pt"/>
                <w:rFonts w:eastAsiaTheme="minorHAnsi"/>
                <w:color w:val="auto"/>
                <w:sz w:val="24"/>
                <w:szCs w:val="24"/>
              </w:rPr>
              <w:softHyphen/>
              <w:t>ления перевозками. Система сбыта транспортных услуг. Перспективы развития скоростного и высо</w:t>
            </w:r>
            <w:r w:rsidRPr="009C154B">
              <w:rPr>
                <w:rStyle w:val="95pt"/>
                <w:rFonts w:eastAsiaTheme="minorHAnsi"/>
                <w:color w:val="auto"/>
                <w:sz w:val="24"/>
                <w:szCs w:val="24"/>
              </w:rPr>
              <w:softHyphen/>
              <w:t>коскоростного движения.</w:t>
            </w:r>
          </w:p>
        </w:tc>
        <w:tc>
          <w:tcPr>
            <w:tcW w:w="1669" w:type="dxa"/>
            <w:vMerge/>
            <w:shd w:val="clear" w:color="auto" w:fill="FFFFFF" w:themeFill="background1"/>
            <w:vAlign w:val="center"/>
          </w:tcPr>
          <w:p w14:paraId="1F2A0D68" w14:textId="037570C2" w:rsidR="00EF7B1A" w:rsidRPr="009C154B" w:rsidRDefault="00EF7B1A" w:rsidP="006E66C7">
            <w:pPr>
              <w:autoSpaceDE w:val="0"/>
              <w:autoSpaceDN w:val="0"/>
              <w:adjustRightInd w:val="0"/>
              <w:jc w:val="center"/>
              <w:rPr>
                <w:rFonts w:ascii="Times New Roman" w:hAnsi="Times New Roman" w:cs="Times New Roman"/>
                <w:sz w:val="24"/>
                <w:szCs w:val="24"/>
              </w:rPr>
            </w:pPr>
          </w:p>
        </w:tc>
        <w:tc>
          <w:tcPr>
            <w:tcW w:w="2238" w:type="dxa"/>
            <w:vMerge/>
            <w:shd w:val="clear" w:color="auto" w:fill="FFFFFF" w:themeFill="background1"/>
            <w:vAlign w:val="center"/>
          </w:tcPr>
          <w:p w14:paraId="2B5122DA" w14:textId="77777777" w:rsidR="00EF7B1A" w:rsidRPr="009C154B" w:rsidRDefault="00EF7B1A" w:rsidP="006E66C7">
            <w:pPr>
              <w:autoSpaceDE w:val="0"/>
              <w:autoSpaceDN w:val="0"/>
              <w:adjustRightInd w:val="0"/>
              <w:jc w:val="center"/>
              <w:rPr>
                <w:rFonts w:ascii="Times New Roman" w:hAnsi="Times New Roman" w:cs="Times New Roman"/>
                <w:sz w:val="24"/>
                <w:szCs w:val="24"/>
              </w:rPr>
            </w:pPr>
          </w:p>
        </w:tc>
      </w:tr>
      <w:tr w:rsidR="00EF7B1A" w:rsidRPr="009C154B" w14:paraId="5FD0801A" w14:textId="77777777" w:rsidTr="008102D8">
        <w:trPr>
          <w:trHeight w:val="283"/>
          <w:jc w:val="center"/>
        </w:trPr>
        <w:tc>
          <w:tcPr>
            <w:tcW w:w="10665" w:type="dxa"/>
            <w:gridSpan w:val="2"/>
          </w:tcPr>
          <w:p w14:paraId="14820625" w14:textId="2A8B50A2" w:rsidR="00EF7B1A" w:rsidRPr="009C154B" w:rsidRDefault="00EF7B1A" w:rsidP="00EF7B1A">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Промежуточная аттестация</w:t>
            </w:r>
          </w:p>
        </w:tc>
        <w:tc>
          <w:tcPr>
            <w:tcW w:w="1669" w:type="dxa"/>
          </w:tcPr>
          <w:p w14:paraId="5B326A5E" w14:textId="3DA127ED" w:rsidR="00EF7B1A" w:rsidRPr="009C154B" w:rsidRDefault="00EF7B1A" w:rsidP="00EF7B1A">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2</w:t>
            </w:r>
          </w:p>
        </w:tc>
        <w:tc>
          <w:tcPr>
            <w:tcW w:w="2238" w:type="dxa"/>
            <w:vAlign w:val="center"/>
          </w:tcPr>
          <w:p w14:paraId="38278971" w14:textId="77777777" w:rsidR="00EF7B1A" w:rsidRPr="009C154B" w:rsidRDefault="00EF7B1A" w:rsidP="00EF7B1A">
            <w:pPr>
              <w:autoSpaceDE w:val="0"/>
              <w:autoSpaceDN w:val="0"/>
              <w:adjustRightInd w:val="0"/>
              <w:jc w:val="center"/>
              <w:rPr>
                <w:rFonts w:ascii="Times New Roman" w:hAnsi="Times New Roman" w:cs="Times New Roman"/>
                <w:b/>
                <w:sz w:val="24"/>
                <w:szCs w:val="24"/>
              </w:rPr>
            </w:pPr>
          </w:p>
        </w:tc>
      </w:tr>
      <w:tr w:rsidR="00EA5355" w:rsidRPr="009C154B" w14:paraId="2AAB4023" w14:textId="77777777" w:rsidTr="00A42768">
        <w:trPr>
          <w:trHeight w:val="283"/>
          <w:jc w:val="center"/>
        </w:trPr>
        <w:tc>
          <w:tcPr>
            <w:tcW w:w="10665" w:type="dxa"/>
            <w:gridSpan w:val="2"/>
            <w:vAlign w:val="center"/>
          </w:tcPr>
          <w:p w14:paraId="6D6AAB8C" w14:textId="6E374A0B" w:rsidR="00EA5355" w:rsidRPr="009C154B" w:rsidRDefault="00EA5355" w:rsidP="00EA5355">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Всего:</w:t>
            </w:r>
          </w:p>
        </w:tc>
        <w:tc>
          <w:tcPr>
            <w:tcW w:w="1669" w:type="dxa"/>
            <w:vAlign w:val="center"/>
          </w:tcPr>
          <w:p w14:paraId="30440ED3" w14:textId="0F6E1723" w:rsidR="00EA5355" w:rsidRPr="009C154B" w:rsidRDefault="00EA5355" w:rsidP="00901108">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3</w:t>
            </w:r>
            <w:r w:rsidR="00901108">
              <w:rPr>
                <w:rFonts w:ascii="Times New Roman" w:hAnsi="Times New Roman" w:cs="Times New Roman"/>
                <w:b/>
                <w:sz w:val="24"/>
                <w:szCs w:val="24"/>
              </w:rPr>
              <w:t>4</w:t>
            </w:r>
          </w:p>
        </w:tc>
        <w:tc>
          <w:tcPr>
            <w:tcW w:w="2238" w:type="dxa"/>
            <w:vAlign w:val="center"/>
          </w:tcPr>
          <w:p w14:paraId="3DF993E3" w14:textId="77777777" w:rsidR="00EA5355" w:rsidRPr="009C154B" w:rsidRDefault="00EA5355" w:rsidP="00EA5355">
            <w:pPr>
              <w:autoSpaceDE w:val="0"/>
              <w:autoSpaceDN w:val="0"/>
              <w:adjustRightInd w:val="0"/>
              <w:jc w:val="center"/>
              <w:rPr>
                <w:rFonts w:ascii="Times New Roman" w:hAnsi="Times New Roman" w:cs="Times New Roman"/>
                <w:b/>
                <w:sz w:val="24"/>
                <w:szCs w:val="24"/>
              </w:rPr>
            </w:pPr>
          </w:p>
        </w:tc>
      </w:tr>
    </w:tbl>
    <w:p w14:paraId="5CCF4D4B" w14:textId="77777777" w:rsidR="006E66C7" w:rsidRPr="009C154B" w:rsidRDefault="006E66C7" w:rsidP="007047A4">
      <w:pPr>
        <w:pStyle w:val="ad"/>
        <w:numPr>
          <w:ilvl w:val="0"/>
          <w:numId w:val="10"/>
        </w:numPr>
        <w:tabs>
          <w:tab w:val="left" w:pos="284"/>
        </w:tabs>
        <w:spacing w:before="0" w:after="0"/>
        <w:ind w:left="0" w:firstLine="0"/>
        <w:sectPr w:rsidR="006E66C7" w:rsidRPr="009C154B" w:rsidSect="0051549D">
          <w:headerReference w:type="default" r:id="rId94"/>
          <w:footerReference w:type="default" r:id="rId95"/>
          <w:footerReference w:type="first" r:id="rId96"/>
          <w:type w:val="nextColumn"/>
          <w:pgSz w:w="16838" w:h="11909" w:orient="landscape"/>
          <w:pgMar w:top="1134" w:right="1134" w:bottom="1134" w:left="1134" w:header="0" w:footer="737" w:gutter="0"/>
          <w:paperSrc w:first="15" w:other="15"/>
          <w:cols w:space="720"/>
          <w:noEndnote/>
          <w:titlePg/>
          <w:docGrid w:linePitch="360"/>
        </w:sectPr>
      </w:pPr>
    </w:p>
    <w:p w14:paraId="423F371E" w14:textId="31877B4B" w:rsidR="00F50249" w:rsidRPr="009C154B" w:rsidRDefault="006E66C7" w:rsidP="005E05AB">
      <w:pPr>
        <w:pStyle w:val="ad"/>
        <w:autoSpaceDE w:val="0"/>
        <w:autoSpaceDN w:val="0"/>
        <w:adjustRightInd w:val="0"/>
        <w:spacing w:before="0" w:after="0"/>
        <w:ind w:left="0"/>
        <w:jc w:val="center"/>
        <w:rPr>
          <w:b/>
          <w:bCs/>
        </w:rPr>
      </w:pPr>
      <w:r w:rsidRPr="009C154B">
        <w:rPr>
          <w:b/>
          <w:bCs/>
        </w:rPr>
        <w:lastRenderedPageBreak/>
        <w:t>3. УСЛОВИЯ</w:t>
      </w:r>
      <w:r w:rsidRPr="009C154B">
        <w:rPr>
          <w:b/>
        </w:rPr>
        <w:t xml:space="preserve"> РЕАЛИЗАЦИИ </w:t>
      </w:r>
      <w:r w:rsidR="005E05AB" w:rsidRPr="009C154B">
        <w:rPr>
          <w:b/>
        </w:rPr>
        <w:t xml:space="preserve">ПРИМЕРНОЙ РАБОЧЕЙ ПРОГРАММЫ </w:t>
      </w:r>
      <w:r w:rsidRPr="009C154B">
        <w:rPr>
          <w:b/>
        </w:rPr>
        <w:t>УЧЕБНОЙ ДИСЦИПЛИНЫ</w:t>
      </w:r>
      <w:r w:rsidR="005E05AB" w:rsidRPr="009C154B">
        <w:rPr>
          <w:b/>
        </w:rPr>
        <w:t xml:space="preserve"> </w:t>
      </w:r>
      <w:r w:rsidR="00F50249" w:rsidRPr="009C154B">
        <w:rPr>
          <w:b/>
          <w:bCs/>
        </w:rPr>
        <w:t>ОП</w:t>
      </w:r>
      <w:r w:rsidR="00EA3293" w:rsidRPr="009C154B">
        <w:rPr>
          <w:b/>
          <w:bCs/>
        </w:rPr>
        <w:t xml:space="preserve"> </w:t>
      </w:r>
      <w:r w:rsidR="00F50249" w:rsidRPr="009C154B">
        <w:rPr>
          <w:b/>
          <w:bCs/>
        </w:rPr>
        <w:t>07 ЖЕЛЕЗНЫЕ ДОРОГИ</w:t>
      </w:r>
    </w:p>
    <w:p w14:paraId="682C7BBE" w14:textId="48AB8ECF" w:rsidR="006E66C7" w:rsidRPr="009C154B" w:rsidRDefault="006E66C7" w:rsidP="00DD205A">
      <w:pPr>
        <w:shd w:val="clear" w:color="auto" w:fill="FFFFFF"/>
        <w:spacing w:after="120" w:line="240" w:lineRule="auto"/>
        <w:ind w:firstLine="709"/>
        <w:jc w:val="both"/>
        <w:rPr>
          <w:rFonts w:ascii="Times New Roman" w:hAnsi="Times New Roman" w:cs="Times New Roman"/>
          <w:b/>
          <w:bCs/>
          <w:sz w:val="24"/>
          <w:szCs w:val="24"/>
        </w:rPr>
      </w:pPr>
      <w:r w:rsidRPr="009C154B">
        <w:rPr>
          <w:rFonts w:ascii="Times New Roman" w:hAnsi="Times New Roman" w:cs="Times New Roman"/>
          <w:b/>
          <w:bCs/>
          <w:sz w:val="24"/>
          <w:szCs w:val="24"/>
        </w:rPr>
        <w:t xml:space="preserve">3.1. Для реализации </w:t>
      </w:r>
      <w:r w:rsidR="005E05AB" w:rsidRPr="009C154B">
        <w:rPr>
          <w:rFonts w:ascii="Times New Roman" w:hAnsi="Times New Roman" w:cs="Times New Roman"/>
          <w:b/>
          <w:bCs/>
          <w:sz w:val="24"/>
          <w:szCs w:val="24"/>
        </w:rPr>
        <w:t xml:space="preserve">примерной рабочей </w:t>
      </w:r>
      <w:r w:rsidRPr="009C154B">
        <w:rPr>
          <w:rFonts w:ascii="Times New Roman" w:hAnsi="Times New Roman" w:cs="Times New Roman"/>
          <w:b/>
          <w:bCs/>
          <w:sz w:val="24"/>
          <w:szCs w:val="24"/>
        </w:rPr>
        <w:t>программы учебной дисциплины дол</w:t>
      </w:r>
      <w:r w:rsidRPr="009C154B">
        <w:rPr>
          <w:rFonts w:ascii="Times New Roman" w:hAnsi="Times New Roman" w:cs="Times New Roman"/>
          <w:b/>
          <w:bCs/>
          <w:sz w:val="24"/>
          <w:szCs w:val="24"/>
        </w:rPr>
        <w:t>ж</w:t>
      </w:r>
      <w:r w:rsidRPr="009C154B">
        <w:rPr>
          <w:rFonts w:ascii="Times New Roman" w:hAnsi="Times New Roman" w:cs="Times New Roman"/>
          <w:b/>
          <w:bCs/>
          <w:sz w:val="24"/>
          <w:szCs w:val="24"/>
        </w:rPr>
        <w:t>ны быть предусмотрены следующие специальные помещения:</w:t>
      </w:r>
    </w:p>
    <w:p w14:paraId="0D9415F2" w14:textId="77777777" w:rsidR="006E66C7" w:rsidRPr="009C154B" w:rsidRDefault="006E66C7"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Кабинет «Общий курс железных дорог»,</w:t>
      </w:r>
      <w:r w:rsidRPr="009C154B">
        <w:rPr>
          <w:rFonts w:ascii="Times New Roman" w:hAnsi="Times New Roman" w:cs="Times New Roman"/>
          <w:sz w:val="24"/>
          <w:szCs w:val="24"/>
        </w:rPr>
        <w:t xml:space="preserve"> оснащённый оборудованием: </w:t>
      </w:r>
    </w:p>
    <w:p w14:paraId="419904CD" w14:textId="77777777" w:rsidR="00726114" w:rsidRPr="009C154B" w:rsidRDefault="00726114" w:rsidP="000A32BB">
      <w:pPr>
        <w:numPr>
          <w:ilvl w:val="0"/>
          <w:numId w:val="39"/>
        </w:numPr>
        <w:tabs>
          <w:tab w:val="left" w:pos="993"/>
        </w:tabs>
        <w:spacing w:after="0"/>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посадочные места по количеству обучающихся;</w:t>
      </w:r>
    </w:p>
    <w:p w14:paraId="265A0065" w14:textId="77777777" w:rsidR="00726114" w:rsidRPr="009C154B" w:rsidRDefault="00726114" w:rsidP="000A32BB">
      <w:pPr>
        <w:numPr>
          <w:ilvl w:val="0"/>
          <w:numId w:val="39"/>
        </w:numPr>
        <w:tabs>
          <w:tab w:val="left" w:pos="993"/>
        </w:tabs>
        <w:spacing w:after="0"/>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рабочее место преподавателя;</w:t>
      </w:r>
    </w:p>
    <w:p w14:paraId="65CDE6F3" w14:textId="77777777" w:rsidR="00726114" w:rsidRPr="009C154B" w:rsidRDefault="00726114" w:rsidP="000A32BB">
      <w:pPr>
        <w:numPr>
          <w:ilvl w:val="0"/>
          <w:numId w:val="39"/>
        </w:numPr>
        <w:tabs>
          <w:tab w:val="left" w:pos="993"/>
        </w:tabs>
        <w:spacing w:after="0"/>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учебно-методические материалы по дисциплине;</w:t>
      </w:r>
    </w:p>
    <w:p w14:paraId="2721E453" w14:textId="77777777" w:rsidR="00726114" w:rsidRPr="009C154B" w:rsidRDefault="00726114" w:rsidP="000A32BB">
      <w:pPr>
        <w:numPr>
          <w:ilvl w:val="0"/>
          <w:numId w:val="39"/>
        </w:numPr>
        <w:tabs>
          <w:tab w:val="left" w:pos="993"/>
        </w:tabs>
        <w:spacing w:after="0"/>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рабочего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многофункционального испол</w:t>
      </w:r>
      <w:r w:rsidRPr="009C154B">
        <w:rPr>
          <w:rFonts w:ascii="Times New Roman" w:eastAsia="Calibri" w:hAnsi="Times New Roman" w:cs="Times New Roman"/>
          <w:sz w:val="24"/>
          <w:szCs w:val="24"/>
          <w:lang w:eastAsia="en-US"/>
        </w:rPr>
        <w:t>ь</w:t>
      </w:r>
      <w:r w:rsidRPr="009C154B">
        <w:rPr>
          <w:rFonts w:ascii="Times New Roman" w:eastAsia="Calibri" w:hAnsi="Times New Roman" w:cs="Times New Roman"/>
          <w:sz w:val="24"/>
          <w:szCs w:val="24"/>
          <w:lang w:eastAsia="en-US"/>
        </w:rPr>
        <w:t>зования, с целью изучения соответствующей дисциплины и/или мультимедийное оборудов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5A411B25" w14:textId="77777777" w:rsidR="00726114" w:rsidRPr="009C154B" w:rsidRDefault="00726114" w:rsidP="00726114">
      <w:pPr>
        <w:spacing w:after="0"/>
        <w:ind w:firstLine="709"/>
        <w:rPr>
          <w:rFonts w:ascii="Times New Roman" w:hAnsi="Times New Roman" w:cs="Times New Roman"/>
          <w:b/>
          <w:bCs/>
          <w:sz w:val="24"/>
          <w:szCs w:val="24"/>
        </w:rPr>
      </w:pPr>
    </w:p>
    <w:p w14:paraId="2E54F039" w14:textId="188AD0EA" w:rsidR="006E66C7" w:rsidRPr="009C154B" w:rsidRDefault="006E66C7" w:rsidP="00DD205A">
      <w:pPr>
        <w:pStyle w:val="2a"/>
        <w:widowControl/>
        <w:shd w:val="clear" w:color="auto" w:fill="auto"/>
        <w:spacing w:before="240" w:after="120" w:line="240" w:lineRule="auto"/>
        <w:ind w:firstLine="709"/>
        <w:jc w:val="both"/>
        <w:rPr>
          <w:i w:val="0"/>
          <w:sz w:val="24"/>
          <w:szCs w:val="24"/>
        </w:rPr>
      </w:pPr>
      <w:r w:rsidRPr="009C154B">
        <w:rPr>
          <w:i w:val="0"/>
          <w:sz w:val="24"/>
          <w:szCs w:val="24"/>
        </w:rPr>
        <w:t xml:space="preserve">3.2. Информационное обеспечение реализации </w:t>
      </w:r>
      <w:r w:rsidR="00D52295" w:rsidRPr="009C154B">
        <w:rPr>
          <w:i w:val="0"/>
          <w:sz w:val="24"/>
          <w:szCs w:val="24"/>
        </w:rPr>
        <w:t>примерной рабочей программы учебной дисциплины</w:t>
      </w:r>
    </w:p>
    <w:p w14:paraId="38F8623E" w14:textId="77777777" w:rsidR="002B447D" w:rsidRPr="009C154B" w:rsidRDefault="002B447D" w:rsidP="002B447D">
      <w:pPr>
        <w:spacing w:after="0"/>
        <w:ind w:firstLine="709"/>
        <w:rPr>
          <w:rFonts w:ascii="Times New Roman" w:eastAsia="Times New Roman" w:hAnsi="Times New Roman" w:cs="Times New Roman"/>
          <w:bCs/>
          <w:sz w:val="24"/>
          <w:szCs w:val="24"/>
        </w:rPr>
      </w:pPr>
      <w:bookmarkStart w:id="43" w:name="bookmark9"/>
      <w:r w:rsidRPr="009C154B">
        <w:rPr>
          <w:rFonts w:ascii="Times New Roman" w:eastAsia="Times New Roman" w:hAnsi="Times New Roman" w:cs="Times New Roman"/>
          <w:bCs/>
          <w:sz w:val="24"/>
          <w:szCs w:val="24"/>
        </w:rPr>
        <w:t>Для реализации программы библиотечный фонд образовательной организации до</w:t>
      </w:r>
      <w:r w:rsidRPr="009C154B">
        <w:rPr>
          <w:rFonts w:ascii="Times New Roman" w:eastAsia="Times New Roman" w:hAnsi="Times New Roman" w:cs="Times New Roman"/>
          <w:bCs/>
          <w:sz w:val="24"/>
          <w:szCs w:val="24"/>
        </w:rPr>
        <w:t>л</w:t>
      </w:r>
      <w:r w:rsidRPr="009C154B">
        <w:rPr>
          <w:rFonts w:ascii="Times New Roman" w:eastAsia="Times New Roman" w:hAnsi="Times New Roman" w:cs="Times New Roman"/>
          <w:bCs/>
          <w:sz w:val="24"/>
          <w:szCs w:val="24"/>
        </w:rPr>
        <w:t>жен иметь  печатные и/или электронные образовательные и информационные ресурсы, р</w:t>
      </w:r>
      <w:r w:rsidRPr="009C154B">
        <w:rPr>
          <w:rFonts w:ascii="Times New Roman" w:eastAsia="Times New Roman" w:hAnsi="Times New Roman" w:cs="Times New Roman"/>
          <w:bCs/>
          <w:sz w:val="24"/>
          <w:szCs w:val="24"/>
        </w:rPr>
        <w:t>е</w:t>
      </w:r>
      <w:r w:rsidRPr="009C154B">
        <w:rPr>
          <w:rFonts w:ascii="Times New Roman" w:eastAsia="Times New Roman" w:hAnsi="Times New Roman" w:cs="Times New Roman"/>
          <w:bCs/>
          <w:sz w:val="24"/>
          <w:szCs w:val="24"/>
        </w:rPr>
        <w:t>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56F050C" w14:textId="77777777" w:rsidR="00726114" w:rsidRPr="009C154B" w:rsidRDefault="00726114" w:rsidP="00726114">
      <w:pPr>
        <w:spacing w:after="0"/>
        <w:ind w:firstLine="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3.2.1. Основные печатные издания</w:t>
      </w:r>
    </w:p>
    <w:p w14:paraId="5F2152B5" w14:textId="77777777" w:rsidR="00726114" w:rsidRPr="009C154B" w:rsidRDefault="00726114" w:rsidP="00726114">
      <w:pPr>
        <w:autoSpaceDE w:val="0"/>
        <w:autoSpaceDN w:val="0"/>
        <w:adjustRightInd w:val="0"/>
        <w:spacing w:after="0"/>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 Ефименко Ю.И. Железные дороги. Общий курс: учебник: учебник / Ю.И. Ефиме</w:t>
      </w:r>
      <w:r w:rsidRPr="009C154B">
        <w:rPr>
          <w:rFonts w:ascii="Times New Roman" w:eastAsia="Calibri" w:hAnsi="Times New Roman" w:cs="Times New Roman"/>
          <w:sz w:val="24"/>
          <w:szCs w:val="24"/>
          <w:lang w:eastAsia="en-US"/>
        </w:rPr>
        <w:t>н</w:t>
      </w:r>
      <w:r w:rsidRPr="009C154B">
        <w:rPr>
          <w:rFonts w:ascii="Times New Roman" w:eastAsia="Calibri" w:hAnsi="Times New Roman" w:cs="Times New Roman"/>
          <w:sz w:val="24"/>
          <w:szCs w:val="24"/>
          <w:lang w:eastAsia="en-US"/>
        </w:rPr>
        <w:t xml:space="preserve">ко, В.И. </w:t>
      </w:r>
      <w:proofErr w:type="spellStart"/>
      <w:r w:rsidRPr="009C154B">
        <w:rPr>
          <w:rFonts w:ascii="Times New Roman" w:eastAsia="Calibri" w:hAnsi="Times New Roman" w:cs="Times New Roman"/>
          <w:sz w:val="24"/>
          <w:szCs w:val="24"/>
          <w:lang w:eastAsia="en-US"/>
        </w:rPr>
        <w:t>Ковалев</w:t>
      </w:r>
      <w:proofErr w:type="spellEnd"/>
      <w:r w:rsidRPr="009C154B">
        <w:rPr>
          <w:rFonts w:ascii="Times New Roman" w:eastAsia="Calibri" w:hAnsi="Times New Roman" w:cs="Times New Roman"/>
          <w:sz w:val="24"/>
          <w:szCs w:val="24"/>
          <w:lang w:eastAsia="en-US"/>
        </w:rPr>
        <w:t xml:space="preserve">, С.И. Логинов. — Электрон. дан. — М.: УМЦ ЖДТ, 2013. — 504 с. </w:t>
      </w:r>
    </w:p>
    <w:p w14:paraId="1C6ED02F" w14:textId="77777777" w:rsidR="00726114" w:rsidRPr="009C154B" w:rsidRDefault="00726114" w:rsidP="001F609C">
      <w:pPr>
        <w:tabs>
          <w:tab w:val="left" w:pos="567"/>
          <w:tab w:val="left" w:pos="1134"/>
        </w:tabs>
        <w:spacing w:after="0" w:line="240" w:lineRule="auto"/>
        <w:outlineLvl w:val="4"/>
        <w:rPr>
          <w:rFonts w:ascii="Times New Roman" w:eastAsia="Calibri" w:hAnsi="Times New Roman" w:cs="Times New Roman"/>
          <w:b/>
          <w:i/>
          <w:sz w:val="24"/>
          <w:szCs w:val="24"/>
          <w:lang w:eastAsia="en-US"/>
        </w:rPr>
      </w:pPr>
    </w:p>
    <w:p w14:paraId="6780D842" w14:textId="77777777" w:rsidR="008102D8" w:rsidRPr="009C154B" w:rsidRDefault="008102D8" w:rsidP="000C4670">
      <w:pPr>
        <w:tabs>
          <w:tab w:val="left" w:pos="426"/>
          <w:tab w:val="num" w:pos="540"/>
        </w:tabs>
        <w:spacing w:before="120" w:after="0" w:line="240" w:lineRule="auto"/>
        <w:jc w:val="both"/>
        <w:rPr>
          <w:rFonts w:ascii="Times New Roman" w:eastAsia="Times New Roman" w:hAnsi="Times New Roman" w:cs="Times New Roman"/>
          <w:b/>
          <w:i/>
          <w:sz w:val="24"/>
          <w:szCs w:val="24"/>
          <w:lang w:bidi="ru-RU"/>
        </w:rPr>
      </w:pPr>
    </w:p>
    <w:p w14:paraId="5F51F6C2" w14:textId="77777777" w:rsidR="008102D8" w:rsidRPr="009C154B" w:rsidRDefault="008102D8" w:rsidP="008102D8">
      <w:pPr>
        <w:ind w:firstLine="709"/>
        <w:contextualSpacing/>
        <w:rPr>
          <w:rFonts w:ascii="Times New Roman" w:eastAsia="Times New Roman" w:hAnsi="Times New Roman" w:cs="Times New Roman"/>
          <w:b/>
        </w:rPr>
      </w:pPr>
      <w:r w:rsidRPr="009C154B">
        <w:rPr>
          <w:rFonts w:ascii="Times New Roman" w:eastAsia="Times New Roman" w:hAnsi="Times New Roman" w:cs="Times New Roman"/>
          <w:b/>
        </w:rPr>
        <w:t xml:space="preserve">3.2.2. Электронные издания </w:t>
      </w:r>
    </w:p>
    <w:p w14:paraId="54F53DD5" w14:textId="77777777" w:rsidR="008102D8" w:rsidRPr="009C154B" w:rsidRDefault="008102D8" w:rsidP="000C4670">
      <w:pPr>
        <w:tabs>
          <w:tab w:val="left" w:pos="426"/>
          <w:tab w:val="num" w:pos="540"/>
        </w:tabs>
        <w:spacing w:before="120" w:after="0" w:line="240" w:lineRule="auto"/>
        <w:jc w:val="both"/>
        <w:rPr>
          <w:rFonts w:ascii="Times New Roman" w:eastAsia="Times New Roman" w:hAnsi="Times New Roman" w:cs="Times New Roman"/>
          <w:b/>
          <w:i/>
          <w:sz w:val="24"/>
          <w:szCs w:val="24"/>
          <w:lang w:bidi="ru-RU"/>
        </w:rPr>
      </w:pPr>
    </w:p>
    <w:p w14:paraId="34D9F44B" w14:textId="77777777" w:rsidR="008102D8" w:rsidRPr="009C154B" w:rsidRDefault="000C4670" w:rsidP="000A32BB">
      <w:pPr>
        <w:pStyle w:val="ad"/>
        <w:numPr>
          <w:ilvl w:val="6"/>
          <w:numId w:val="21"/>
        </w:numPr>
        <w:tabs>
          <w:tab w:val="left" w:pos="142"/>
          <w:tab w:val="left" w:pos="993"/>
        </w:tabs>
        <w:spacing w:after="160" w:line="259" w:lineRule="auto"/>
        <w:ind w:left="-284" w:right="170" w:firstLine="851"/>
        <w:contextualSpacing/>
        <w:jc w:val="both"/>
        <w:outlineLvl w:val="2"/>
        <w:rPr>
          <w:rFonts w:eastAsia="Calibri"/>
          <w:lang w:eastAsia="en-US"/>
        </w:rPr>
      </w:pPr>
      <w:r w:rsidRPr="009C154B">
        <w:rPr>
          <w:rFonts w:eastAsia="Calibri"/>
          <w:lang w:eastAsia="en-US"/>
        </w:rPr>
        <w:t>Ветров, Юрий Николаевич. Введение в специальность "Техническая эксплуат</w:t>
      </w:r>
      <w:r w:rsidRPr="009C154B">
        <w:rPr>
          <w:rFonts w:eastAsia="Calibri"/>
          <w:lang w:eastAsia="en-US"/>
        </w:rPr>
        <w:t>а</w:t>
      </w:r>
      <w:r w:rsidRPr="009C154B">
        <w:rPr>
          <w:rFonts w:eastAsia="Calibri"/>
          <w:lang w:eastAsia="en-US"/>
        </w:rPr>
        <w:t>ция подвижного состава железных дорог" [Электронный ресурс] : учебное пособие для ст</w:t>
      </w:r>
      <w:r w:rsidRPr="009C154B">
        <w:rPr>
          <w:rFonts w:eastAsia="Calibri"/>
          <w:lang w:eastAsia="en-US"/>
        </w:rPr>
        <w:t>у</w:t>
      </w:r>
      <w:r w:rsidRPr="009C154B">
        <w:rPr>
          <w:rFonts w:eastAsia="Calibri"/>
          <w:lang w:eastAsia="en-US"/>
        </w:rPr>
        <w:t>дентов техникумов и колледжей железнодорожного т</w:t>
      </w:r>
      <w:r w:rsidR="008102D8" w:rsidRPr="009C154B">
        <w:rPr>
          <w:rFonts w:eastAsia="Calibri"/>
          <w:lang w:eastAsia="en-US"/>
        </w:rPr>
        <w:t>ранспорта / Ю. Н. Ветров, А. А.</w:t>
      </w:r>
    </w:p>
    <w:p w14:paraId="2FECFC4A" w14:textId="287DAA74" w:rsidR="000C4670" w:rsidRPr="009C154B" w:rsidRDefault="000C4670" w:rsidP="000A32BB">
      <w:pPr>
        <w:pStyle w:val="ad"/>
        <w:numPr>
          <w:ilvl w:val="6"/>
          <w:numId w:val="21"/>
        </w:numPr>
        <w:tabs>
          <w:tab w:val="left" w:pos="142"/>
          <w:tab w:val="left" w:pos="993"/>
        </w:tabs>
        <w:spacing w:after="160" w:line="259" w:lineRule="auto"/>
        <w:ind w:left="-142" w:right="170" w:firstLine="851"/>
        <w:contextualSpacing/>
        <w:jc w:val="both"/>
        <w:outlineLvl w:val="2"/>
        <w:rPr>
          <w:rFonts w:eastAsia="Calibri"/>
          <w:lang w:eastAsia="en-US"/>
        </w:rPr>
      </w:pPr>
      <w:r w:rsidRPr="009C154B">
        <w:rPr>
          <w:rFonts w:eastAsia="Calibri"/>
          <w:lang w:eastAsia="en-US"/>
        </w:rPr>
        <w:t xml:space="preserve">Дайлидко, Л. Ф. Хасин. - М. : ФГБОУ "УМЦ ЖДТ", 2013. - 90 с. : рис. - (Среднее профессиональное образование. Техническая эксплуатация подвижного состава железных дорог). - 1000 экз. - ISBN 978-5-9994-0073-4- Режим доступа: </w:t>
      </w:r>
      <w:hyperlink r:id="rId97" w:anchor="1" w:history="1">
        <w:r w:rsidRPr="009C154B">
          <w:rPr>
            <w:rFonts w:eastAsia="Calibri"/>
            <w:lang w:eastAsia="en-US"/>
          </w:rPr>
          <w:t>https://e.lanbook.com/reader/book/58932/#1</w:t>
        </w:r>
      </w:hyperlink>
    </w:p>
    <w:p w14:paraId="39E78AC8" w14:textId="57390354" w:rsidR="00FF5605" w:rsidRPr="009C154B" w:rsidRDefault="00FF5605" w:rsidP="00FF5605">
      <w:pPr>
        <w:tabs>
          <w:tab w:val="left" w:leader="underscore" w:pos="9342"/>
        </w:tabs>
        <w:spacing w:after="0" w:line="240" w:lineRule="auto"/>
        <w:rPr>
          <w:rFonts w:ascii="Times New Roman" w:hAnsi="Times New Roman" w:cs="Times New Roman"/>
          <w:b/>
          <w:sz w:val="24"/>
          <w:szCs w:val="24"/>
        </w:rPr>
      </w:pPr>
      <w:r w:rsidRPr="009C154B">
        <w:rPr>
          <w:rFonts w:ascii="Times New Roman" w:eastAsia="Times New Roman" w:hAnsi="Times New Roman" w:cs="Times New Roman"/>
          <w:b/>
          <w:bCs/>
        </w:rPr>
        <w:t>3.2.3. Дополнительные источники</w:t>
      </w:r>
    </w:p>
    <w:p w14:paraId="3038C859" w14:textId="0D707783" w:rsidR="00FF5605" w:rsidRPr="009C154B" w:rsidRDefault="00FF5605" w:rsidP="000A32BB">
      <w:pPr>
        <w:pStyle w:val="ad"/>
        <w:numPr>
          <w:ilvl w:val="0"/>
          <w:numId w:val="22"/>
        </w:numPr>
        <w:tabs>
          <w:tab w:val="left" w:pos="993"/>
        </w:tabs>
        <w:spacing w:after="0"/>
        <w:ind w:left="360"/>
        <w:contextualSpacing/>
        <w:jc w:val="both"/>
        <w:rPr>
          <w:rFonts w:eastAsia="Calibri"/>
          <w:lang w:eastAsia="en-US"/>
        </w:rPr>
      </w:pPr>
      <w:r w:rsidRPr="009C154B">
        <w:rPr>
          <w:rFonts w:eastAsia="Calibri"/>
          <w:lang w:eastAsia="en-US"/>
        </w:rPr>
        <w:t>Лопатин, М. В. Методическое пособие по проведению практических занятий ОП 07 Ж</w:t>
      </w:r>
      <w:r w:rsidRPr="009C154B">
        <w:rPr>
          <w:rFonts w:eastAsia="Calibri"/>
          <w:lang w:eastAsia="en-US"/>
        </w:rPr>
        <w:t>е</w:t>
      </w:r>
      <w:r w:rsidRPr="009C154B">
        <w:rPr>
          <w:rFonts w:eastAsia="Calibri"/>
          <w:lang w:eastAsia="en-US"/>
        </w:rPr>
        <w:t>лезные дороги / М. В. Лопатин. –  М.: ФГБОУ «УМЦ ЖДТ», 2016. – 70 с.</w:t>
      </w:r>
    </w:p>
    <w:p w14:paraId="0D6AD721" w14:textId="77777777" w:rsidR="00FF5605" w:rsidRPr="009C154B" w:rsidRDefault="00FF5605" w:rsidP="000A32BB">
      <w:pPr>
        <w:numPr>
          <w:ilvl w:val="0"/>
          <w:numId w:val="22"/>
        </w:numPr>
        <w:tabs>
          <w:tab w:val="left" w:pos="426"/>
        </w:tabs>
        <w:spacing w:after="0" w:line="240" w:lineRule="auto"/>
        <w:ind w:left="0" w:firstLine="142"/>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Ветров, Юрий Николаевич. Введение в специальность "Техническая эксплуатация п</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движного состава железных дорог" [Текст] : учебное пособие для студентов техникумов и колледжей железнодорожного транспорта / Ю. Н. Ветров, А. А. Дайлидко, Л. Ф. Хасин. - М. : ФГБОУ "УМЦ ЖДТ", 2013. - 90 с. : рис. - (Среднее профессиональное образование. Техн</w:t>
      </w:r>
      <w:r w:rsidRPr="009C154B">
        <w:rPr>
          <w:rFonts w:ascii="Times New Roman" w:eastAsia="Calibri" w:hAnsi="Times New Roman" w:cs="Times New Roman"/>
          <w:sz w:val="24"/>
          <w:szCs w:val="24"/>
          <w:lang w:eastAsia="en-US"/>
        </w:rPr>
        <w:t>и</w:t>
      </w:r>
      <w:r w:rsidRPr="009C154B">
        <w:rPr>
          <w:rFonts w:ascii="Times New Roman" w:eastAsia="Calibri" w:hAnsi="Times New Roman" w:cs="Times New Roman"/>
          <w:sz w:val="24"/>
          <w:szCs w:val="24"/>
          <w:lang w:eastAsia="en-US"/>
        </w:rPr>
        <w:t>ческая эксплуатация подвижного состава железных дорог). - 1000 экз. - ISBN 978-5-9994-0073-4</w:t>
      </w:r>
    </w:p>
    <w:p w14:paraId="56CBBA78" w14:textId="77777777" w:rsidR="00FF5605" w:rsidRPr="009C154B" w:rsidRDefault="00FF5605" w:rsidP="000A32BB">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Сафонов, Л. В. Методические указания и контрольные задания для студентов-заочников по специальности 190623 Техническая эксплуатация подвижного состава желе</w:t>
      </w:r>
      <w:r w:rsidRPr="009C154B">
        <w:rPr>
          <w:rFonts w:ascii="Times New Roman" w:eastAsia="Calibri" w:hAnsi="Times New Roman" w:cs="Times New Roman"/>
          <w:sz w:val="24"/>
          <w:szCs w:val="24"/>
          <w:lang w:eastAsia="en-US"/>
        </w:rPr>
        <w:t>з</w:t>
      </w:r>
      <w:r w:rsidRPr="009C154B">
        <w:rPr>
          <w:rFonts w:ascii="Times New Roman" w:eastAsia="Calibri" w:hAnsi="Times New Roman" w:cs="Times New Roman"/>
          <w:sz w:val="24"/>
          <w:szCs w:val="24"/>
          <w:lang w:eastAsia="en-US"/>
        </w:rPr>
        <w:t>ных дорог Железные дороги / Л. В. Сафонов, М. В. Лопатин. –  М.: ФГБОУ «УМЦ ЖДТ», 2014. – 25 с.</w:t>
      </w:r>
    </w:p>
    <w:p w14:paraId="1FBF7460" w14:textId="6318A07D" w:rsidR="00A1511C" w:rsidRPr="009C154B" w:rsidRDefault="00A1511C" w:rsidP="000A32BB">
      <w:pPr>
        <w:pStyle w:val="a8"/>
        <w:numPr>
          <w:ilvl w:val="0"/>
          <w:numId w:val="22"/>
        </w:numPr>
        <w:spacing w:line="276" w:lineRule="auto"/>
        <w:ind w:left="360"/>
        <w:jc w:val="both"/>
        <w:rPr>
          <w:lang w:val="ru-RU"/>
        </w:rPr>
      </w:pPr>
      <w:r w:rsidRPr="009C154B">
        <w:rPr>
          <w:lang w:val="ru-RU"/>
        </w:rPr>
        <w:t xml:space="preserve">  </w:t>
      </w:r>
      <w:r w:rsidRPr="009C154B">
        <w:rPr>
          <w:lang w:val="ru-RU" w:eastAsia="en-US"/>
        </w:rPr>
        <w:t xml:space="preserve">Савельева С.В. ОП 03 Общий курс железных дорог </w:t>
      </w:r>
      <w:r w:rsidRPr="009C154B">
        <w:rPr>
          <w:spacing w:val="-2"/>
          <w:lang w:val="ru-RU"/>
        </w:rPr>
        <w:t xml:space="preserve">[Текст]: Методические указания и задания на контрольные работы / С.В. Савельева. – М.: ФГБОУ </w:t>
      </w:r>
      <w:r w:rsidRPr="009C154B">
        <w:rPr>
          <w:lang w:val="ru-RU"/>
        </w:rPr>
        <w:t xml:space="preserve">«Учебно-методический центр по образованию на железнодорожном транспорте», 2015. – 59 </w:t>
      </w:r>
      <w:r w:rsidRPr="009C154B">
        <w:t>c</w:t>
      </w:r>
      <w:r w:rsidRPr="009C154B">
        <w:rPr>
          <w:lang w:val="ru-RU"/>
        </w:rPr>
        <w:t>.</w:t>
      </w:r>
    </w:p>
    <w:p w14:paraId="0EE05015" w14:textId="029BE47F" w:rsidR="00A1511C" w:rsidRPr="009C154B" w:rsidRDefault="00A1511C" w:rsidP="000A32BB">
      <w:pPr>
        <w:pStyle w:val="ad"/>
        <w:widowControl w:val="0"/>
        <w:numPr>
          <w:ilvl w:val="0"/>
          <w:numId w:val="22"/>
        </w:numPr>
        <w:suppressAutoHyphens/>
        <w:autoSpaceDE w:val="0"/>
        <w:spacing w:after="0"/>
        <w:ind w:left="360"/>
      </w:pPr>
      <w:r w:rsidRPr="009C154B">
        <w:t xml:space="preserve">  </w:t>
      </w:r>
      <w:proofErr w:type="spellStart"/>
      <w:r w:rsidRPr="009C154B">
        <w:t>Скиданова</w:t>
      </w:r>
      <w:proofErr w:type="spellEnd"/>
      <w:r w:rsidRPr="009C154B">
        <w:t xml:space="preserve"> О.П. ОП 03 Общий курс железных дорог </w:t>
      </w:r>
      <w:r w:rsidRPr="009C154B">
        <w:rPr>
          <w:spacing w:val="-2"/>
        </w:rPr>
        <w:t xml:space="preserve">[Текст]: Методическое пособие по проведению практических занятий / О.П. </w:t>
      </w:r>
      <w:proofErr w:type="spellStart"/>
      <w:r w:rsidRPr="009C154B">
        <w:rPr>
          <w:spacing w:val="-2"/>
        </w:rPr>
        <w:t>Скиданова</w:t>
      </w:r>
      <w:proofErr w:type="spellEnd"/>
      <w:r w:rsidRPr="009C154B">
        <w:rPr>
          <w:spacing w:val="-2"/>
        </w:rPr>
        <w:t xml:space="preserve">. – М.: </w:t>
      </w:r>
      <w:r w:rsidRPr="009C154B">
        <w:t>ФГБОУ «Учебно-методический центр по образованию на железнодорожном транспорте», 2016. – 64 c.</w:t>
      </w:r>
    </w:p>
    <w:p w14:paraId="02C3E51A" w14:textId="77777777" w:rsidR="00FF5605" w:rsidRPr="009C154B" w:rsidRDefault="00FF5605" w:rsidP="005802D7">
      <w:pPr>
        <w:tabs>
          <w:tab w:val="left" w:leader="underscore" w:pos="9342"/>
        </w:tabs>
        <w:spacing w:after="0" w:line="240" w:lineRule="auto"/>
        <w:jc w:val="center"/>
        <w:rPr>
          <w:rFonts w:ascii="Times New Roman" w:hAnsi="Times New Roman" w:cs="Times New Roman"/>
          <w:b/>
          <w:sz w:val="24"/>
          <w:szCs w:val="24"/>
        </w:rPr>
      </w:pPr>
    </w:p>
    <w:p w14:paraId="6EFEA995" w14:textId="77777777" w:rsidR="00FF5605" w:rsidRPr="009C154B" w:rsidRDefault="00FF5605" w:rsidP="005802D7">
      <w:pPr>
        <w:tabs>
          <w:tab w:val="left" w:leader="underscore" w:pos="9342"/>
        </w:tabs>
        <w:spacing w:after="0" w:line="240" w:lineRule="auto"/>
        <w:jc w:val="center"/>
        <w:rPr>
          <w:rFonts w:ascii="Times New Roman" w:hAnsi="Times New Roman" w:cs="Times New Roman"/>
          <w:b/>
          <w:sz w:val="24"/>
          <w:szCs w:val="24"/>
        </w:rPr>
      </w:pPr>
    </w:p>
    <w:p w14:paraId="3ABC991D" w14:textId="77777777" w:rsidR="00FF5605" w:rsidRPr="009C154B" w:rsidRDefault="00FF5605" w:rsidP="005802D7">
      <w:pPr>
        <w:tabs>
          <w:tab w:val="left" w:leader="underscore" w:pos="9342"/>
        </w:tabs>
        <w:spacing w:after="0" w:line="240" w:lineRule="auto"/>
        <w:jc w:val="center"/>
        <w:rPr>
          <w:rFonts w:ascii="Times New Roman" w:hAnsi="Times New Roman" w:cs="Times New Roman"/>
          <w:b/>
          <w:sz w:val="24"/>
          <w:szCs w:val="24"/>
        </w:rPr>
      </w:pPr>
    </w:p>
    <w:p w14:paraId="719C8B42" w14:textId="77777777" w:rsidR="005802D7" w:rsidRPr="009C154B" w:rsidRDefault="006E66C7" w:rsidP="005802D7">
      <w:pPr>
        <w:tabs>
          <w:tab w:val="left" w:leader="underscore" w:pos="9342"/>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4. КОНТРОЛЬ И ОЦЕНКА РЕЗУЛЬТАТОВ ОСВОЕНИЯ </w:t>
      </w:r>
      <w:r w:rsidR="00DD205A" w:rsidRPr="009C154B">
        <w:rPr>
          <w:rFonts w:ascii="Times New Roman" w:hAnsi="Times New Roman" w:cs="Times New Roman"/>
          <w:b/>
          <w:sz w:val="24"/>
          <w:szCs w:val="24"/>
        </w:rPr>
        <w:br/>
      </w:r>
      <w:r w:rsidR="005802D7" w:rsidRPr="009C154B">
        <w:rPr>
          <w:rFonts w:ascii="Times New Roman" w:hAnsi="Times New Roman" w:cs="Times New Roman"/>
          <w:b/>
          <w:sz w:val="24"/>
          <w:szCs w:val="24"/>
        </w:rPr>
        <w:t xml:space="preserve">ПРИМЕРНОЙ РАБОЧЕЙ ПРОГРАММЫ </w:t>
      </w:r>
    </w:p>
    <w:p w14:paraId="1D24EFAD" w14:textId="32A89FD7" w:rsidR="006E66C7" w:rsidRPr="009C154B" w:rsidRDefault="006E66C7" w:rsidP="005802D7">
      <w:pPr>
        <w:tabs>
          <w:tab w:val="left" w:leader="underscore" w:pos="9342"/>
        </w:tabs>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УЧЕБНОЙ ДИСЦИПЛИНЫ</w:t>
      </w:r>
      <w:bookmarkEnd w:id="43"/>
      <w:r w:rsidR="00B47C21" w:rsidRPr="009C154B">
        <w:rPr>
          <w:rFonts w:ascii="Times New Roman" w:hAnsi="Times New Roman" w:cs="Times New Roman"/>
          <w:b/>
          <w:sz w:val="24"/>
          <w:szCs w:val="24"/>
        </w:rPr>
        <w:t xml:space="preserve"> ОП</w:t>
      </w:r>
      <w:r w:rsidR="00EA3293" w:rsidRPr="009C154B">
        <w:rPr>
          <w:rFonts w:ascii="Times New Roman" w:hAnsi="Times New Roman" w:cs="Times New Roman"/>
          <w:b/>
          <w:sz w:val="24"/>
          <w:szCs w:val="24"/>
        </w:rPr>
        <w:t xml:space="preserve"> </w:t>
      </w:r>
      <w:r w:rsidR="00B47C21" w:rsidRPr="009C154B">
        <w:rPr>
          <w:rFonts w:ascii="Times New Roman" w:hAnsi="Times New Roman" w:cs="Times New Roman"/>
          <w:b/>
          <w:sz w:val="24"/>
          <w:szCs w:val="24"/>
        </w:rPr>
        <w:t>07 ЖЕЛЕЗНЫЕ ДОРОГИ</w:t>
      </w:r>
    </w:p>
    <w:p w14:paraId="60085460" w14:textId="77777777" w:rsidR="005802D7" w:rsidRPr="009C154B" w:rsidRDefault="005802D7" w:rsidP="005802D7">
      <w:pPr>
        <w:tabs>
          <w:tab w:val="left" w:leader="underscore" w:pos="9342"/>
        </w:tabs>
        <w:spacing w:after="0" w:line="240" w:lineRule="auto"/>
        <w:jc w:val="center"/>
        <w:rPr>
          <w:rFonts w:ascii="Times New Roman" w:hAnsi="Times New Roman" w:cs="Times New Roman"/>
          <w:b/>
          <w:sz w:val="24"/>
          <w:szCs w:val="24"/>
        </w:rPr>
      </w:pPr>
    </w:p>
    <w:tbl>
      <w:tblPr>
        <w:tblStyle w:val="afffff6"/>
        <w:tblW w:w="9639" w:type="dxa"/>
        <w:jc w:val="center"/>
        <w:tblLook w:val="04A0" w:firstRow="1" w:lastRow="0" w:firstColumn="1" w:lastColumn="0" w:noHBand="0" w:noVBand="1"/>
      </w:tblPr>
      <w:tblGrid>
        <w:gridCol w:w="3476"/>
        <w:gridCol w:w="3476"/>
        <w:gridCol w:w="2687"/>
      </w:tblGrid>
      <w:tr w:rsidR="00D479B4" w:rsidRPr="009C154B" w14:paraId="6F6809AD" w14:textId="77777777" w:rsidTr="0051549D">
        <w:trPr>
          <w:trHeight w:val="454"/>
          <w:jc w:val="center"/>
        </w:trPr>
        <w:tc>
          <w:tcPr>
            <w:tcW w:w="1803" w:type="pct"/>
            <w:vAlign w:val="center"/>
          </w:tcPr>
          <w:p w14:paraId="2D0B6F6E"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803" w:type="pct"/>
          </w:tcPr>
          <w:p w14:paraId="2ABE8F8D"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Основные показатели оценки результата</w:t>
            </w:r>
          </w:p>
        </w:tc>
        <w:tc>
          <w:tcPr>
            <w:tcW w:w="1394" w:type="pct"/>
          </w:tcPr>
          <w:p w14:paraId="6B95DDBA"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FB4CDF" w:rsidRPr="009C154B" w14:paraId="06F3FFE8" w14:textId="77777777" w:rsidTr="00FB4CDF">
        <w:trPr>
          <w:trHeight w:val="454"/>
          <w:jc w:val="center"/>
        </w:trPr>
        <w:tc>
          <w:tcPr>
            <w:tcW w:w="5000" w:type="pct"/>
            <w:gridSpan w:val="3"/>
            <w:vAlign w:val="center"/>
          </w:tcPr>
          <w:p w14:paraId="4DCE85E8" w14:textId="09373C9A" w:rsidR="00FB4CDF" w:rsidRPr="009C154B" w:rsidRDefault="00FB4CDF" w:rsidP="006E66C7">
            <w:pPr>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знаний, осваиваемых в рамках дисциплины</w:t>
            </w:r>
          </w:p>
        </w:tc>
      </w:tr>
      <w:tr w:rsidR="00FB4CDF" w:rsidRPr="009C154B" w14:paraId="553B149D" w14:textId="77777777" w:rsidTr="00A321C5">
        <w:trPr>
          <w:trHeight w:val="454"/>
          <w:jc w:val="center"/>
        </w:trPr>
        <w:tc>
          <w:tcPr>
            <w:tcW w:w="1803" w:type="pct"/>
          </w:tcPr>
          <w:p w14:paraId="1ACC72AA" w14:textId="59A57ED9" w:rsidR="00FB4CDF" w:rsidRPr="009C154B" w:rsidRDefault="00FB4CDF" w:rsidP="00FB4CDF">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spacing w:val="-1"/>
                <w:sz w:val="24"/>
                <w:szCs w:val="24"/>
              </w:rPr>
              <w:t>– организационную структуру</w:t>
            </w:r>
            <w:r w:rsidRPr="009C154B">
              <w:rPr>
                <w:rFonts w:ascii="Times New Roman" w:hAnsi="Times New Roman" w:cs="Times New Roman"/>
                <w:sz w:val="24"/>
                <w:szCs w:val="24"/>
              </w:rPr>
              <w:t xml:space="preserve">, </w:t>
            </w:r>
            <w:r w:rsidRPr="009C154B">
              <w:rPr>
                <w:rFonts w:ascii="Times New Roman" w:hAnsi="Times New Roman" w:cs="Times New Roman"/>
                <w:spacing w:val="-1"/>
                <w:sz w:val="24"/>
                <w:szCs w:val="24"/>
              </w:rPr>
              <w:t>основные сооружения и устройства и систему взаим</w:t>
            </w:r>
            <w:r w:rsidRPr="009C154B">
              <w:rPr>
                <w:rFonts w:ascii="Times New Roman" w:hAnsi="Times New Roman" w:cs="Times New Roman"/>
                <w:spacing w:val="-1"/>
                <w:sz w:val="24"/>
                <w:szCs w:val="24"/>
              </w:rPr>
              <w:t>о</w:t>
            </w:r>
            <w:r w:rsidRPr="009C154B">
              <w:rPr>
                <w:rFonts w:ascii="Times New Roman" w:hAnsi="Times New Roman" w:cs="Times New Roman"/>
                <w:spacing w:val="-1"/>
                <w:sz w:val="24"/>
                <w:szCs w:val="24"/>
              </w:rPr>
              <w:t>действия подразделений ж</w:t>
            </w:r>
            <w:r w:rsidRPr="009C154B">
              <w:rPr>
                <w:rFonts w:ascii="Times New Roman" w:hAnsi="Times New Roman" w:cs="Times New Roman"/>
                <w:spacing w:val="-1"/>
                <w:sz w:val="24"/>
                <w:szCs w:val="24"/>
              </w:rPr>
              <w:t>е</w:t>
            </w:r>
            <w:r w:rsidRPr="009C154B">
              <w:rPr>
                <w:rFonts w:ascii="Times New Roman" w:hAnsi="Times New Roman" w:cs="Times New Roman"/>
                <w:spacing w:val="-1"/>
                <w:sz w:val="24"/>
                <w:szCs w:val="24"/>
              </w:rPr>
              <w:t>лезнодорожного транспорта</w:t>
            </w:r>
          </w:p>
        </w:tc>
        <w:tc>
          <w:tcPr>
            <w:tcW w:w="1803" w:type="pct"/>
          </w:tcPr>
          <w:p w14:paraId="3057A3D3" w14:textId="4988CC49" w:rsidR="00FB4CDF" w:rsidRPr="009C154B" w:rsidRDefault="00FB4CDF" w:rsidP="00FB4CDF">
            <w:pPr>
              <w:jc w:val="center"/>
              <w:rPr>
                <w:rFonts w:ascii="Times New Roman" w:hAnsi="Times New Roman" w:cs="Times New Roman"/>
                <w:b/>
                <w:sz w:val="24"/>
                <w:szCs w:val="24"/>
              </w:rPr>
            </w:pPr>
            <w:r w:rsidRPr="009C154B">
              <w:rPr>
                <w:rFonts w:ascii="Times New Roman" w:hAnsi="Times New Roman" w:cs="Times New Roman"/>
                <w:sz w:val="24"/>
                <w:szCs w:val="24"/>
              </w:rPr>
              <w:t>- обучающийся понимает и х</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рактеризует организационную </w:t>
            </w:r>
            <w:r w:rsidRPr="009C154B">
              <w:rPr>
                <w:rFonts w:ascii="Times New Roman" w:hAnsi="Times New Roman" w:cs="Times New Roman"/>
                <w:spacing w:val="-1"/>
                <w:sz w:val="24"/>
                <w:szCs w:val="24"/>
              </w:rPr>
              <w:t>структуру</w:t>
            </w:r>
            <w:r w:rsidRPr="009C154B">
              <w:rPr>
                <w:rFonts w:ascii="Times New Roman" w:hAnsi="Times New Roman" w:cs="Times New Roman"/>
                <w:sz w:val="24"/>
                <w:szCs w:val="24"/>
              </w:rPr>
              <w:t xml:space="preserve">, </w:t>
            </w:r>
            <w:r w:rsidRPr="009C154B">
              <w:rPr>
                <w:rFonts w:ascii="Times New Roman" w:hAnsi="Times New Roman" w:cs="Times New Roman"/>
                <w:spacing w:val="-1"/>
                <w:sz w:val="24"/>
                <w:szCs w:val="24"/>
              </w:rPr>
              <w:t>основные сооруж</w:t>
            </w:r>
            <w:r w:rsidRPr="009C154B">
              <w:rPr>
                <w:rFonts w:ascii="Times New Roman" w:hAnsi="Times New Roman" w:cs="Times New Roman"/>
                <w:spacing w:val="-1"/>
                <w:sz w:val="24"/>
                <w:szCs w:val="24"/>
              </w:rPr>
              <w:t>е</w:t>
            </w:r>
            <w:r w:rsidRPr="009C154B">
              <w:rPr>
                <w:rFonts w:ascii="Times New Roman" w:hAnsi="Times New Roman" w:cs="Times New Roman"/>
                <w:spacing w:val="-1"/>
                <w:sz w:val="24"/>
                <w:szCs w:val="24"/>
              </w:rPr>
              <w:t>ния и устройства и системы взаимодействия подразделений железнодорожного транспорта</w:t>
            </w:r>
          </w:p>
        </w:tc>
        <w:tc>
          <w:tcPr>
            <w:tcW w:w="1394" w:type="pct"/>
          </w:tcPr>
          <w:p w14:paraId="2D3494BE" w14:textId="2011EA08" w:rsidR="00FB4CDF" w:rsidRPr="009C154B" w:rsidRDefault="00FB4CDF" w:rsidP="00FB4CDF">
            <w:pPr>
              <w:jc w:val="center"/>
              <w:rPr>
                <w:rFonts w:ascii="Times New Roman" w:hAnsi="Times New Roman" w:cs="Times New Roman"/>
                <w:b/>
                <w:sz w:val="24"/>
                <w:szCs w:val="24"/>
              </w:rPr>
            </w:pPr>
            <w:r w:rsidRPr="009C154B">
              <w:rPr>
                <w:rFonts w:ascii="Times New Roman" w:hAnsi="Times New Roman" w:cs="Times New Roman"/>
                <w:sz w:val="24"/>
                <w:szCs w:val="24"/>
              </w:rPr>
              <w:t>- различные виды ус</w:t>
            </w:r>
            <w:r w:rsidRPr="009C154B">
              <w:rPr>
                <w:rFonts w:ascii="Times New Roman" w:hAnsi="Times New Roman" w:cs="Times New Roman"/>
                <w:sz w:val="24"/>
                <w:szCs w:val="24"/>
              </w:rPr>
              <w:t>т</w:t>
            </w:r>
            <w:r w:rsidRPr="009C154B">
              <w:rPr>
                <w:rFonts w:ascii="Times New Roman" w:hAnsi="Times New Roman" w:cs="Times New Roman"/>
                <w:sz w:val="24"/>
                <w:szCs w:val="24"/>
              </w:rPr>
              <w:t>ного опроса, тестовый контроль, оценка 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зультатов выполнения практической работы  </w:t>
            </w:r>
          </w:p>
        </w:tc>
      </w:tr>
      <w:tr w:rsidR="00FB4CDF" w:rsidRPr="009C154B" w14:paraId="09C766BC" w14:textId="77777777" w:rsidTr="00FB4CDF">
        <w:trPr>
          <w:trHeight w:val="454"/>
          <w:jc w:val="center"/>
        </w:trPr>
        <w:tc>
          <w:tcPr>
            <w:tcW w:w="5000" w:type="pct"/>
            <w:gridSpan w:val="3"/>
            <w:vAlign w:val="center"/>
          </w:tcPr>
          <w:p w14:paraId="11912F11" w14:textId="76EE58F3" w:rsidR="00FB4CDF" w:rsidRPr="009C154B" w:rsidRDefault="003C7586" w:rsidP="006E66C7">
            <w:pPr>
              <w:jc w:val="center"/>
              <w:rPr>
                <w:rFonts w:ascii="Times New Roman" w:hAnsi="Times New Roman" w:cs="Times New Roman"/>
                <w:b/>
                <w:sz w:val="24"/>
                <w:szCs w:val="24"/>
              </w:rPr>
            </w:pPr>
            <w:r w:rsidRPr="009C154B">
              <w:rPr>
                <w:rFonts w:ascii="Times New Roman" w:hAnsi="Times New Roman" w:cs="Times New Roman"/>
                <w:b/>
                <w:bCs/>
                <w:sz w:val="24"/>
                <w:szCs w:val="24"/>
              </w:rPr>
              <w:t>Перечень умений, осваиваемых в рамках дисциплины</w:t>
            </w:r>
          </w:p>
        </w:tc>
      </w:tr>
      <w:tr w:rsidR="003C7586" w:rsidRPr="009C154B" w14:paraId="50B4857F" w14:textId="77777777" w:rsidTr="00A321C5">
        <w:trPr>
          <w:trHeight w:val="454"/>
          <w:jc w:val="center"/>
        </w:trPr>
        <w:tc>
          <w:tcPr>
            <w:tcW w:w="1803" w:type="pct"/>
          </w:tcPr>
          <w:p w14:paraId="032671B1" w14:textId="77777777" w:rsidR="003C7586" w:rsidRPr="009C154B" w:rsidRDefault="003C7586" w:rsidP="003C7586">
            <w:pPr>
              <w:shd w:val="clear" w:color="auto" w:fill="FFFFFF"/>
              <w:tabs>
                <w:tab w:val="left" w:pos="518"/>
              </w:tabs>
              <w:rPr>
                <w:rFonts w:ascii="Times New Roman" w:hAnsi="Times New Roman" w:cs="Times New Roman"/>
                <w:spacing w:val="-1"/>
                <w:sz w:val="24"/>
                <w:szCs w:val="24"/>
              </w:rPr>
            </w:pPr>
            <w:r w:rsidRPr="009C154B">
              <w:rPr>
                <w:rFonts w:ascii="Times New Roman" w:hAnsi="Times New Roman" w:cs="Times New Roman"/>
                <w:sz w:val="24"/>
                <w:szCs w:val="24"/>
              </w:rPr>
              <w:t>– классифицировать организ</w:t>
            </w:r>
            <w:r w:rsidRPr="009C154B">
              <w:rPr>
                <w:rFonts w:ascii="Times New Roman" w:hAnsi="Times New Roman" w:cs="Times New Roman"/>
                <w:sz w:val="24"/>
                <w:szCs w:val="24"/>
              </w:rPr>
              <w:t>а</w:t>
            </w:r>
            <w:r w:rsidRPr="009C154B">
              <w:rPr>
                <w:rFonts w:ascii="Times New Roman" w:hAnsi="Times New Roman" w:cs="Times New Roman"/>
                <w:sz w:val="24"/>
                <w:szCs w:val="24"/>
              </w:rPr>
              <w:t>ционную структуру управл</w:t>
            </w:r>
            <w:r w:rsidRPr="009C154B">
              <w:rPr>
                <w:rFonts w:ascii="Times New Roman" w:hAnsi="Times New Roman" w:cs="Times New Roman"/>
                <w:sz w:val="24"/>
                <w:szCs w:val="24"/>
              </w:rPr>
              <w:t>е</w:t>
            </w:r>
            <w:r w:rsidRPr="009C154B">
              <w:rPr>
                <w:rFonts w:ascii="Times New Roman" w:hAnsi="Times New Roman" w:cs="Times New Roman"/>
                <w:sz w:val="24"/>
                <w:szCs w:val="24"/>
              </w:rPr>
              <w:t>ния на железнодорожном транспорте</w:t>
            </w:r>
            <w:r w:rsidRPr="009C154B">
              <w:rPr>
                <w:rFonts w:ascii="Times New Roman" w:hAnsi="Times New Roman" w:cs="Times New Roman"/>
                <w:spacing w:val="-1"/>
                <w:sz w:val="24"/>
                <w:szCs w:val="24"/>
              </w:rPr>
              <w:t>;</w:t>
            </w:r>
          </w:p>
          <w:p w14:paraId="74E44A12" w14:textId="77777777" w:rsidR="003C7586" w:rsidRPr="009C154B" w:rsidRDefault="003C7586" w:rsidP="003C7586">
            <w:pPr>
              <w:shd w:val="clear" w:color="auto" w:fill="FFFFFF"/>
              <w:tabs>
                <w:tab w:val="left" w:pos="518"/>
              </w:tabs>
              <w:rPr>
                <w:rFonts w:ascii="Times New Roman" w:hAnsi="Times New Roman" w:cs="Times New Roman"/>
                <w:sz w:val="24"/>
                <w:szCs w:val="24"/>
              </w:rPr>
            </w:pPr>
            <w:r w:rsidRPr="009C154B">
              <w:rPr>
                <w:rFonts w:ascii="Times New Roman" w:hAnsi="Times New Roman" w:cs="Times New Roman"/>
                <w:spacing w:val="-1"/>
                <w:sz w:val="24"/>
                <w:szCs w:val="24"/>
              </w:rPr>
              <w:t>–</w:t>
            </w:r>
            <w:r w:rsidRPr="009C154B">
              <w:rPr>
                <w:rFonts w:ascii="Times New Roman" w:hAnsi="Times New Roman" w:cs="Times New Roman"/>
                <w:sz w:val="24"/>
                <w:szCs w:val="24"/>
              </w:rPr>
              <w:t>классифицировать технич</w:t>
            </w:r>
            <w:r w:rsidRPr="009C154B">
              <w:rPr>
                <w:rFonts w:ascii="Times New Roman" w:hAnsi="Times New Roman" w:cs="Times New Roman"/>
                <w:sz w:val="24"/>
                <w:szCs w:val="24"/>
              </w:rPr>
              <w:t>е</w:t>
            </w:r>
            <w:r w:rsidRPr="009C154B">
              <w:rPr>
                <w:rFonts w:ascii="Times New Roman" w:hAnsi="Times New Roman" w:cs="Times New Roman"/>
                <w:sz w:val="24"/>
                <w:szCs w:val="24"/>
              </w:rPr>
              <w:t>ские средства и устройства ж</w:t>
            </w:r>
            <w:r w:rsidRPr="009C154B">
              <w:rPr>
                <w:rFonts w:ascii="Times New Roman" w:hAnsi="Times New Roman" w:cs="Times New Roman"/>
                <w:sz w:val="24"/>
                <w:szCs w:val="24"/>
              </w:rPr>
              <w:t>е</w:t>
            </w:r>
            <w:r w:rsidRPr="009C154B">
              <w:rPr>
                <w:rFonts w:ascii="Times New Roman" w:hAnsi="Times New Roman" w:cs="Times New Roman"/>
                <w:sz w:val="24"/>
                <w:szCs w:val="24"/>
              </w:rPr>
              <w:t>лезнодорожного транспорта.</w:t>
            </w:r>
          </w:p>
          <w:p w14:paraId="0F1170EF" w14:textId="0D5EA682" w:rsidR="003C7586" w:rsidRPr="009C154B" w:rsidRDefault="003C7586" w:rsidP="003C7586">
            <w:pPr>
              <w:autoSpaceDE w:val="0"/>
              <w:autoSpaceDN w:val="0"/>
              <w:adjustRightInd w:val="0"/>
              <w:jc w:val="center"/>
              <w:rPr>
                <w:rFonts w:ascii="Times New Roman" w:hAnsi="Times New Roman" w:cs="Times New Roman"/>
                <w:b/>
                <w:sz w:val="24"/>
                <w:szCs w:val="24"/>
              </w:rPr>
            </w:pPr>
          </w:p>
        </w:tc>
        <w:tc>
          <w:tcPr>
            <w:tcW w:w="1803" w:type="pct"/>
          </w:tcPr>
          <w:p w14:paraId="4AE45463" w14:textId="77777777" w:rsidR="003C7586" w:rsidRPr="009C154B" w:rsidRDefault="003C7586" w:rsidP="003C7586">
            <w:pPr>
              <w:shd w:val="clear" w:color="auto" w:fill="FFFFFF"/>
              <w:tabs>
                <w:tab w:val="left" w:pos="518"/>
              </w:tabs>
              <w:rPr>
                <w:rFonts w:ascii="Times New Roman" w:hAnsi="Times New Roman" w:cs="Times New Roman"/>
                <w:sz w:val="24"/>
                <w:szCs w:val="24"/>
              </w:rPr>
            </w:pPr>
          </w:p>
          <w:p w14:paraId="2B26288A" w14:textId="348636A7" w:rsidR="003C7586" w:rsidRPr="009C154B" w:rsidRDefault="003C7586" w:rsidP="003C7586">
            <w:pPr>
              <w:jc w:val="center"/>
              <w:rPr>
                <w:rFonts w:ascii="Times New Roman" w:hAnsi="Times New Roman" w:cs="Times New Roman"/>
                <w:b/>
                <w:sz w:val="24"/>
                <w:szCs w:val="24"/>
              </w:rPr>
            </w:pPr>
            <w:r w:rsidRPr="009C154B">
              <w:rPr>
                <w:rFonts w:ascii="Times New Roman" w:hAnsi="Times New Roman" w:cs="Times New Roman"/>
                <w:sz w:val="24"/>
                <w:szCs w:val="24"/>
              </w:rPr>
              <w:t>- обучающийся правильно классифицирует организац</w:t>
            </w:r>
            <w:r w:rsidRPr="009C154B">
              <w:rPr>
                <w:rFonts w:ascii="Times New Roman" w:hAnsi="Times New Roman" w:cs="Times New Roman"/>
                <w:sz w:val="24"/>
                <w:szCs w:val="24"/>
              </w:rPr>
              <w:t>и</w:t>
            </w:r>
            <w:r w:rsidRPr="009C154B">
              <w:rPr>
                <w:rFonts w:ascii="Times New Roman" w:hAnsi="Times New Roman" w:cs="Times New Roman"/>
                <w:sz w:val="24"/>
                <w:szCs w:val="24"/>
              </w:rPr>
              <w:t>онную структуру управления на железнодорожном тран</w:t>
            </w:r>
            <w:r w:rsidRPr="009C154B">
              <w:rPr>
                <w:rFonts w:ascii="Times New Roman" w:hAnsi="Times New Roman" w:cs="Times New Roman"/>
                <w:sz w:val="24"/>
                <w:szCs w:val="24"/>
              </w:rPr>
              <w:t>с</w:t>
            </w:r>
            <w:r w:rsidRPr="009C154B">
              <w:rPr>
                <w:rFonts w:ascii="Times New Roman" w:hAnsi="Times New Roman" w:cs="Times New Roman"/>
                <w:sz w:val="24"/>
                <w:szCs w:val="24"/>
              </w:rPr>
              <w:t>порте</w:t>
            </w:r>
            <w:r w:rsidRPr="009C154B">
              <w:rPr>
                <w:rFonts w:ascii="Times New Roman" w:hAnsi="Times New Roman" w:cs="Times New Roman"/>
                <w:spacing w:val="-1"/>
                <w:sz w:val="24"/>
                <w:szCs w:val="24"/>
              </w:rPr>
              <w:t xml:space="preserve">, </w:t>
            </w:r>
            <w:r w:rsidRPr="009C154B">
              <w:rPr>
                <w:rFonts w:ascii="Times New Roman" w:hAnsi="Times New Roman" w:cs="Times New Roman"/>
                <w:sz w:val="24"/>
                <w:szCs w:val="24"/>
              </w:rPr>
              <w:t>технические средства и устройства железнодорожного транспорта</w:t>
            </w:r>
          </w:p>
        </w:tc>
        <w:tc>
          <w:tcPr>
            <w:tcW w:w="1394" w:type="pct"/>
          </w:tcPr>
          <w:p w14:paraId="1BEB7299" w14:textId="77777777" w:rsidR="003C7586" w:rsidRPr="009C154B" w:rsidRDefault="003C7586" w:rsidP="003C7586">
            <w:pPr>
              <w:rPr>
                <w:rFonts w:ascii="Times New Roman" w:hAnsi="Times New Roman" w:cs="Times New Roman"/>
                <w:sz w:val="24"/>
                <w:szCs w:val="24"/>
              </w:rPr>
            </w:pPr>
            <w:r w:rsidRPr="009C154B">
              <w:rPr>
                <w:rFonts w:ascii="Times New Roman" w:hAnsi="Times New Roman" w:cs="Times New Roman"/>
                <w:sz w:val="24"/>
                <w:szCs w:val="24"/>
              </w:rPr>
              <w:t xml:space="preserve"> оценка результатов выполнения практич</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ских занятий  </w:t>
            </w:r>
          </w:p>
          <w:p w14:paraId="71EDF3F2" w14:textId="77777777" w:rsidR="003C7586" w:rsidRPr="009C154B" w:rsidRDefault="003C7586" w:rsidP="003C7586">
            <w:pPr>
              <w:jc w:val="center"/>
              <w:rPr>
                <w:rFonts w:ascii="Times New Roman" w:hAnsi="Times New Roman" w:cs="Times New Roman"/>
                <w:b/>
                <w:sz w:val="24"/>
                <w:szCs w:val="24"/>
              </w:rPr>
            </w:pPr>
          </w:p>
        </w:tc>
      </w:tr>
    </w:tbl>
    <w:p w14:paraId="02E596AF" w14:textId="77777777" w:rsidR="006E66C7" w:rsidRPr="009C154B" w:rsidRDefault="006E66C7" w:rsidP="006E66C7">
      <w:pPr>
        <w:spacing w:after="0" w:line="240" w:lineRule="auto"/>
        <w:jc w:val="right"/>
        <w:rPr>
          <w:rFonts w:ascii="Times New Roman" w:hAnsi="Times New Roman" w:cs="Times New Roman"/>
          <w:sz w:val="24"/>
          <w:szCs w:val="24"/>
        </w:rPr>
      </w:pPr>
    </w:p>
    <w:p w14:paraId="3CD26AE7"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2B2BA858" w14:textId="62D20CC7"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003B22EE" w:rsidRPr="009C154B">
        <w:rPr>
          <w:rFonts w:ascii="Times New Roman" w:eastAsia="Times New Roman" w:hAnsi="Times New Roman" w:cs="Times New Roman"/>
          <w:sz w:val="24"/>
          <w:szCs w:val="24"/>
        </w:rPr>
        <w:t>5</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44E5FC74"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4612C8BB"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02F5099C" w14:textId="2B4C5A29" w:rsidR="004C3B2E" w:rsidRPr="009C154B" w:rsidRDefault="004C3B2E" w:rsidP="006E66C7">
      <w:pPr>
        <w:spacing w:after="0" w:line="240" w:lineRule="auto"/>
        <w:jc w:val="right"/>
        <w:rPr>
          <w:rFonts w:ascii="Times New Roman" w:hAnsi="Times New Roman" w:cs="Times New Roman"/>
          <w:sz w:val="24"/>
          <w:szCs w:val="24"/>
        </w:rPr>
      </w:pPr>
    </w:p>
    <w:p w14:paraId="0D7E6A3C" w14:textId="77777777" w:rsidR="004C3B2E" w:rsidRPr="009C154B" w:rsidRDefault="004C3B2E" w:rsidP="006E66C7">
      <w:pPr>
        <w:spacing w:after="0" w:line="240" w:lineRule="auto"/>
        <w:jc w:val="right"/>
        <w:rPr>
          <w:rFonts w:ascii="Times New Roman" w:hAnsi="Times New Roman" w:cs="Times New Roman"/>
          <w:sz w:val="24"/>
          <w:szCs w:val="24"/>
        </w:rPr>
      </w:pPr>
    </w:p>
    <w:p w14:paraId="45BE3AFE" w14:textId="77777777" w:rsidR="004C3B2E" w:rsidRPr="009C154B" w:rsidRDefault="004C3B2E" w:rsidP="006E66C7">
      <w:pPr>
        <w:spacing w:after="0" w:line="240" w:lineRule="auto"/>
        <w:jc w:val="right"/>
        <w:rPr>
          <w:rFonts w:ascii="Times New Roman" w:hAnsi="Times New Roman" w:cs="Times New Roman"/>
          <w:sz w:val="24"/>
          <w:szCs w:val="24"/>
        </w:rPr>
      </w:pPr>
    </w:p>
    <w:p w14:paraId="2DE9FFC9" w14:textId="77777777" w:rsidR="004C3B2E" w:rsidRPr="009C154B" w:rsidRDefault="004C3B2E" w:rsidP="006E66C7">
      <w:pPr>
        <w:spacing w:after="0" w:line="240" w:lineRule="auto"/>
        <w:jc w:val="right"/>
        <w:rPr>
          <w:rFonts w:ascii="Times New Roman" w:hAnsi="Times New Roman" w:cs="Times New Roman"/>
          <w:sz w:val="24"/>
          <w:szCs w:val="24"/>
        </w:rPr>
      </w:pPr>
    </w:p>
    <w:p w14:paraId="05068FE0" w14:textId="77777777" w:rsidR="004C3B2E" w:rsidRPr="009C154B" w:rsidRDefault="004C3B2E" w:rsidP="006E66C7">
      <w:pPr>
        <w:spacing w:after="0" w:line="240" w:lineRule="auto"/>
        <w:jc w:val="right"/>
        <w:rPr>
          <w:rFonts w:ascii="Times New Roman" w:hAnsi="Times New Roman" w:cs="Times New Roman"/>
          <w:sz w:val="24"/>
          <w:szCs w:val="24"/>
        </w:rPr>
      </w:pPr>
    </w:p>
    <w:p w14:paraId="67CA2D49" w14:textId="77777777" w:rsidR="004C3B2E" w:rsidRPr="009C154B" w:rsidRDefault="004C3B2E" w:rsidP="006E66C7">
      <w:pPr>
        <w:spacing w:after="0" w:line="240" w:lineRule="auto"/>
        <w:jc w:val="right"/>
        <w:rPr>
          <w:rFonts w:ascii="Times New Roman" w:hAnsi="Times New Roman" w:cs="Times New Roman"/>
          <w:sz w:val="24"/>
          <w:szCs w:val="24"/>
        </w:rPr>
      </w:pPr>
    </w:p>
    <w:p w14:paraId="52382A1A" w14:textId="77777777" w:rsidR="004C3B2E" w:rsidRPr="009C154B" w:rsidRDefault="004C3B2E" w:rsidP="006E66C7">
      <w:pPr>
        <w:spacing w:after="0" w:line="240" w:lineRule="auto"/>
        <w:jc w:val="right"/>
        <w:rPr>
          <w:rFonts w:ascii="Times New Roman" w:hAnsi="Times New Roman" w:cs="Times New Roman"/>
          <w:sz w:val="24"/>
          <w:szCs w:val="24"/>
        </w:rPr>
      </w:pPr>
    </w:p>
    <w:p w14:paraId="4FB40674" w14:textId="77777777" w:rsidR="004C3B2E" w:rsidRPr="009C154B" w:rsidRDefault="004C3B2E" w:rsidP="006E66C7">
      <w:pPr>
        <w:spacing w:after="0" w:line="240" w:lineRule="auto"/>
        <w:jc w:val="right"/>
        <w:rPr>
          <w:rFonts w:ascii="Times New Roman" w:hAnsi="Times New Roman" w:cs="Times New Roman"/>
          <w:sz w:val="24"/>
          <w:szCs w:val="24"/>
        </w:rPr>
      </w:pPr>
    </w:p>
    <w:p w14:paraId="48687645" w14:textId="77777777" w:rsidR="004C3B2E" w:rsidRPr="009C154B" w:rsidRDefault="004C3B2E" w:rsidP="006E66C7">
      <w:pPr>
        <w:spacing w:after="0" w:line="240" w:lineRule="auto"/>
        <w:jc w:val="right"/>
        <w:rPr>
          <w:rFonts w:ascii="Times New Roman" w:hAnsi="Times New Roman" w:cs="Times New Roman"/>
          <w:sz w:val="24"/>
          <w:szCs w:val="24"/>
        </w:rPr>
      </w:pPr>
    </w:p>
    <w:p w14:paraId="6A8DFEA5" w14:textId="77777777" w:rsidR="004C3B2E" w:rsidRPr="009C154B" w:rsidRDefault="004C3B2E" w:rsidP="006E66C7">
      <w:pPr>
        <w:spacing w:after="0" w:line="240" w:lineRule="auto"/>
        <w:jc w:val="right"/>
        <w:rPr>
          <w:rFonts w:ascii="Times New Roman" w:hAnsi="Times New Roman" w:cs="Times New Roman"/>
          <w:sz w:val="24"/>
          <w:szCs w:val="24"/>
        </w:rPr>
      </w:pPr>
    </w:p>
    <w:p w14:paraId="646EE804" w14:textId="77777777" w:rsidR="004C3B2E" w:rsidRPr="009C154B" w:rsidRDefault="004C3B2E" w:rsidP="006E66C7">
      <w:pPr>
        <w:spacing w:after="0" w:line="240" w:lineRule="auto"/>
        <w:jc w:val="right"/>
        <w:rPr>
          <w:rFonts w:ascii="Times New Roman" w:hAnsi="Times New Roman" w:cs="Times New Roman"/>
          <w:sz w:val="24"/>
          <w:szCs w:val="24"/>
        </w:rPr>
      </w:pPr>
    </w:p>
    <w:p w14:paraId="0DC7C6C2" w14:textId="77777777" w:rsidR="004C3B2E" w:rsidRPr="009C154B" w:rsidRDefault="004C3B2E" w:rsidP="006E66C7">
      <w:pPr>
        <w:spacing w:after="0" w:line="240" w:lineRule="auto"/>
        <w:jc w:val="right"/>
        <w:rPr>
          <w:rFonts w:ascii="Times New Roman" w:hAnsi="Times New Roman" w:cs="Times New Roman"/>
          <w:sz w:val="24"/>
          <w:szCs w:val="24"/>
        </w:rPr>
      </w:pPr>
    </w:p>
    <w:p w14:paraId="4420CA22" w14:textId="77777777" w:rsidR="004C3B2E" w:rsidRPr="009C154B" w:rsidRDefault="004C3B2E" w:rsidP="006E66C7">
      <w:pPr>
        <w:spacing w:after="0" w:line="240" w:lineRule="auto"/>
        <w:jc w:val="right"/>
        <w:rPr>
          <w:rFonts w:ascii="Times New Roman" w:hAnsi="Times New Roman" w:cs="Times New Roman"/>
          <w:sz w:val="24"/>
          <w:szCs w:val="24"/>
        </w:rPr>
      </w:pPr>
    </w:p>
    <w:p w14:paraId="38F74308" w14:textId="77777777" w:rsidR="004C3B2E" w:rsidRPr="009C154B" w:rsidRDefault="004C3B2E" w:rsidP="006E66C7">
      <w:pPr>
        <w:spacing w:after="0" w:line="240" w:lineRule="auto"/>
        <w:jc w:val="right"/>
        <w:rPr>
          <w:rFonts w:ascii="Times New Roman" w:hAnsi="Times New Roman" w:cs="Times New Roman"/>
          <w:sz w:val="24"/>
          <w:szCs w:val="24"/>
        </w:rPr>
      </w:pPr>
    </w:p>
    <w:p w14:paraId="00D36B18" w14:textId="77777777" w:rsidR="004C3B2E" w:rsidRPr="009C154B" w:rsidRDefault="004C3B2E" w:rsidP="006E66C7">
      <w:pPr>
        <w:spacing w:after="0" w:line="240" w:lineRule="auto"/>
        <w:jc w:val="right"/>
        <w:rPr>
          <w:rFonts w:ascii="Times New Roman" w:hAnsi="Times New Roman" w:cs="Times New Roman"/>
          <w:sz w:val="24"/>
          <w:szCs w:val="24"/>
        </w:rPr>
      </w:pPr>
    </w:p>
    <w:p w14:paraId="49C01B62" w14:textId="77777777" w:rsidR="004C3B2E" w:rsidRPr="009C154B" w:rsidRDefault="004C3B2E" w:rsidP="006E66C7">
      <w:pPr>
        <w:spacing w:after="0" w:line="240" w:lineRule="auto"/>
        <w:jc w:val="right"/>
        <w:rPr>
          <w:rFonts w:ascii="Times New Roman" w:hAnsi="Times New Roman" w:cs="Times New Roman"/>
          <w:sz w:val="24"/>
          <w:szCs w:val="24"/>
        </w:rPr>
      </w:pPr>
    </w:p>
    <w:p w14:paraId="69E76A1F" w14:textId="77777777" w:rsidR="004C3B2E" w:rsidRPr="009C154B" w:rsidRDefault="004C3B2E" w:rsidP="006E66C7">
      <w:pPr>
        <w:spacing w:after="0" w:line="240" w:lineRule="auto"/>
        <w:jc w:val="right"/>
        <w:rPr>
          <w:rFonts w:ascii="Times New Roman" w:hAnsi="Times New Roman" w:cs="Times New Roman"/>
          <w:sz w:val="24"/>
          <w:szCs w:val="24"/>
        </w:rPr>
      </w:pPr>
    </w:p>
    <w:p w14:paraId="4C45FC47" w14:textId="0E686A67" w:rsidR="004C3B2E" w:rsidRPr="009C154B" w:rsidRDefault="006E66C7"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EA3293"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08 ОХРАНА ТРУДА</w:t>
      </w:r>
      <w:r w:rsidR="004C3B2E" w:rsidRPr="009C154B">
        <w:rPr>
          <w:rFonts w:ascii="Times New Roman" w:eastAsia="Calibri" w:hAnsi="Times New Roman" w:cs="Times New Roman"/>
          <w:i/>
          <w:sz w:val="24"/>
          <w:szCs w:val="24"/>
          <w:lang w:eastAsia="en-US"/>
        </w:rPr>
        <w:t xml:space="preserve"> </w:t>
      </w:r>
    </w:p>
    <w:p w14:paraId="478CCDF0" w14:textId="223D02DB" w:rsidR="004C3B2E" w:rsidRPr="009C154B" w:rsidRDefault="005F4EEC"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3339764E" w14:textId="77777777" w:rsidR="006E66C7" w:rsidRPr="009C154B" w:rsidRDefault="006E66C7" w:rsidP="004C3B2E">
      <w:pPr>
        <w:spacing w:before="3240" w:after="0" w:line="240" w:lineRule="auto"/>
        <w:jc w:val="center"/>
        <w:rPr>
          <w:rFonts w:ascii="Times New Roman" w:hAnsi="Times New Roman" w:cs="Times New Roman"/>
          <w:b/>
          <w:sz w:val="24"/>
          <w:szCs w:val="24"/>
        </w:rPr>
      </w:pPr>
    </w:p>
    <w:p w14:paraId="3E7C52E5" w14:textId="006188BB" w:rsidR="006E66C7" w:rsidRPr="009C154B" w:rsidRDefault="00882F42" w:rsidP="006E66C7">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w:t>
      </w:r>
      <w:r w:rsidR="009C154B" w:rsidRPr="009C154B">
        <w:rPr>
          <w:rFonts w:ascii="Times New Roman" w:hAnsi="Times New Roman" w:cs="Times New Roman"/>
          <w:sz w:val="24"/>
          <w:szCs w:val="24"/>
        </w:rPr>
        <w:t>21</w:t>
      </w:r>
      <w:r w:rsidR="006E66C7" w:rsidRPr="009C154B">
        <w:rPr>
          <w:rFonts w:ascii="Times New Roman" w:hAnsi="Times New Roman" w:cs="Times New Roman"/>
          <w:sz w:val="24"/>
          <w:szCs w:val="24"/>
        </w:rPr>
        <w:t> г.</w:t>
      </w:r>
    </w:p>
    <w:p w14:paraId="6DDF25AA" w14:textId="77777777" w:rsidR="004C3B2E" w:rsidRPr="009C154B" w:rsidRDefault="004C3B2E" w:rsidP="006E66C7">
      <w:pPr>
        <w:spacing w:after="0" w:line="240" w:lineRule="auto"/>
        <w:jc w:val="center"/>
        <w:rPr>
          <w:rFonts w:ascii="Times New Roman" w:hAnsi="Times New Roman" w:cs="Times New Roman"/>
          <w:sz w:val="24"/>
          <w:szCs w:val="24"/>
        </w:rPr>
      </w:pPr>
    </w:p>
    <w:p w14:paraId="24B4D502" w14:textId="77777777" w:rsidR="004C3B2E" w:rsidRPr="009C154B" w:rsidRDefault="004C3B2E" w:rsidP="006E66C7">
      <w:pPr>
        <w:spacing w:after="0" w:line="240" w:lineRule="auto"/>
        <w:jc w:val="center"/>
        <w:rPr>
          <w:rFonts w:ascii="Times New Roman" w:hAnsi="Times New Roman" w:cs="Times New Roman"/>
          <w:sz w:val="24"/>
          <w:szCs w:val="24"/>
        </w:rPr>
      </w:pPr>
    </w:p>
    <w:p w14:paraId="485C7715" w14:textId="77777777" w:rsidR="004C3B2E" w:rsidRPr="009C154B" w:rsidRDefault="004C3B2E" w:rsidP="006E66C7">
      <w:pPr>
        <w:spacing w:after="0" w:line="240" w:lineRule="auto"/>
        <w:jc w:val="center"/>
        <w:rPr>
          <w:rFonts w:ascii="Times New Roman" w:hAnsi="Times New Roman" w:cs="Times New Roman"/>
          <w:sz w:val="24"/>
          <w:szCs w:val="24"/>
        </w:rPr>
      </w:pPr>
    </w:p>
    <w:p w14:paraId="1E5133CD" w14:textId="77777777" w:rsidR="004C3B2E" w:rsidRPr="009C154B" w:rsidRDefault="004C3B2E" w:rsidP="006E66C7">
      <w:pPr>
        <w:spacing w:after="0" w:line="240" w:lineRule="auto"/>
        <w:jc w:val="center"/>
        <w:rPr>
          <w:rFonts w:ascii="Times New Roman" w:hAnsi="Times New Roman" w:cs="Times New Roman"/>
          <w:sz w:val="24"/>
          <w:szCs w:val="24"/>
        </w:rPr>
      </w:pPr>
    </w:p>
    <w:p w14:paraId="2C3D0AC7" w14:textId="77777777" w:rsidR="004C3B2E" w:rsidRPr="009C154B" w:rsidRDefault="004C3B2E" w:rsidP="006E66C7">
      <w:pPr>
        <w:spacing w:after="0" w:line="240" w:lineRule="auto"/>
        <w:jc w:val="center"/>
        <w:rPr>
          <w:rFonts w:ascii="Times New Roman" w:hAnsi="Times New Roman" w:cs="Times New Roman"/>
          <w:sz w:val="24"/>
          <w:szCs w:val="24"/>
        </w:rPr>
      </w:pPr>
    </w:p>
    <w:p w14:paraId="3CD33CD3" w14:textId="77777777" w:rsidR="004C3B2E" w:rsidRPr="009C154B" w:rsidRDefault="004C3B2E" w:rsidP="006E66C7">
      <w:pPr>
        <w:spacing w:after="0" w:line="240" w:lineRule="auto"/>
        <w:jc w:val="center"/>
        <w:rPr>
          <w:rFonts w:ascii="Times New Roman" w:hAnsi="Times New Roman" w:cs="Times New Roman"/>
          <w:sz w:val="24"/>
          <w:szCs w:val="24"/>
        </w:rPr>
      </w:pPr>
    </w:p>
    <w:p w14:paraId="0ED13DE7" w14:textId="77777777" w:rsidR="004C3B2E" w:rsidRPr="009C154B" w:rsidRDefault="004C3B2E" w:rsidP="006E66C7">
      <w:pPr>
        <w:spacing w:after="0" w:line="240" w:lineRule="auto"/>
        <w:jc w:val="center"/>
        <w:rPr>
          <w:rFonts w:ascii="Times New Roman" w:hAnsi="Times New Roman" w:cs="Times New Roman"/>
          <w:sz w:val="24"/>
          <w:szCs w:val="24"/>
        </w:rPr>
      </w:pPr>
    </w:p>
    <w:p w14:paraId="0C4072D4" w14:textId="77777777" w:rsidR="004C3B2E" w:rsidRPr="009C154B" w:rsidRDefault="004C3B2E" w:rsidP="006E66C7">
      <w:pPr>
        <w:spacing w:after="0" w:line="240" w:lineRule="auto"/>
        <w:jc w:val="center"/>
        <w:rPr>
          <w:rFonts w:ascii="Times New Roman" w:hAnsi="Times New Roman" w:cs="Times New Roman"/>
          <w:sz w:val="24"/>
          <w:szCs w:val="24"/>
        </w:rPr>
      </w:pPr>
    </w:p>
    <w:p w14:paraId="1F81F36D" w14:textId="77777777" w:rsidR="004C3B2E" w:rsidRPr="009C154B" w:rsidRDefault="004C3B2E" w:rsidP="006E66C7">
      <w:pPr>
        <w:spacing w:after="0" w:line="240" w:lineRule="auto"/>
        <w:jc w:val="center"/>
        <w:rPr>
          <w:rFonts w:ascii="Times New Roman" w:hAnsi="Times New Roman" w:cs="Times New Roman"/>
          <w:sz w:val="24"/>
          <w:szCs w:val="24"/>
        </w:rPr>
      </w:pPr>
    </w:p>
    <w:p w14:paraId="4284FCC0" w14:textId="77777777" w:rsidR="006E66C7" w:rsidRPr="009C154B" w:rsidRDefault="006E66C7" w:rsidP="00DD205A">
      <w:pPr>
        <w:spacing w:after="36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СОДЕРЖАНИЕ</w:t>
      </w:r>
    </w:p>
    <w:p w14:paraId="02E11843" w14:textId="77777777" w:rsidR="006E66C7" w:rsidRPr="009C154B" w:rsidRDefault="006E66C7" w:rsidP="006E66C7">
      <w:pPr>
        <w:tabs>
          <w:tab w:val="right" w:leader="dot" w:pos="9781"/>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1. Общая характеристика примерной рабочей программы учебной дисциплины</w:t>
      </w:r>
    </w:p>
    <w:p w14:paraId="106C72E6" w14:textId="54228EBA" w:rsidR="006E66C7" w:rsidRPr="009C154B" w:rsidRDefault="006E66C7" w:rsidP="006E66C7">
      <w:pPr>
        <w:tabs>
          <w:tab w:val="right" w:leader="dot" w:pos="9781"/>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lastRenderedPageBreak/>
        <w:t xml:space="preserve">2. Структура и содержание </w:t>
      </w:r>
      <w:r w:rsidR="005802D7"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учебной дисциплины</w:t>
      </w:r>
    </w:p>
    <w:p w14:paraId="2B8089A5" w14:textId="6A09DD8D" w:rsidR="006E66C7" w:rsidRPr="009C154B" w:rsidRDefault="006E66C7" w:rsidP="006E66C7">
      <w:pPr>
        <w:tabs>
          <w:tab w:val="right" w:leader="dot" w:pos="9781"/>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3. Условия реализации </w:t>
      </w:r>
      <w:r w:rsidR="00E3661C"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учебной дисциплины</w:t>
      </w:r>
    </w:p>
    <w:p w14:paraId="7D2D503C" w14:textId="1785663B" w:rsidR="006E66C7" w:rsidRPr="009C154B" w:rsidRDefault="006E66C7" w:rsidP="006E66C7">
      <w:pPr>
        <w:tabs>
          <w:tab w:val="right" w:leader="dot" w:pos="9781"/>
        </w:tabs>
        <w:spacing w:after="0" w:line="240" w:lineRule="auto"/>
        <w:rPr>
          <w:rFonts w:ascii="Times New Roman" w:hAnsi="Times New Roman" w:cs="Times New Roman"/>
          <w:sz w:val="24"/>
          <w:szCs w:val="24"/>
        </w:rPr>
      </w:pPr>
      <w:r w:rsidRPr="009C154B">
        <w:rPr>
          <w:rFonts w:ascii="Times New Roman" w:hAnsi="Times New Roman" w:cs="Times New Roman"/>
          <w:sz w:val="24"/>
          <w:szCs w:val="24"/>
        </w:rPr>
        <w:t xml:space="preserve">4. Контроль и оценка результатов освоения </w:t>
      </w:r>
      <w:r w:rsidR="00E3661C" w:rsidRPr="009C154B">
        <w:rPr>
          <w:rFonts w:ascii="Times New Roman" w:hAnsi="Times New Roman" w:cs="Times New Roman"/>
          <w:sz w:val="24"/>
          <w:szCs w:val="24"/>
        </w:rPr>
        <w:t xml:space="preserve">примерной рабочей программы </w:t>
      </w:r>
      <w:r w:rsidRPr="009C154B">
        <w:rPr>
          <w:rFonts w:ascii="Times New Roman" w:hAnsi="Times New Roman" w:cs="Times New Roman"/>
          <w:sz w:val="24"/>
          <w:szCs w:val="24"/>
        </w:rPr>
        <w:t>учебной дисц</w:t>
      </w:r>
      <w:r w:rsidRPr="009C154B">
        <w:rPr>
          <w:rFonts w:ascii="Times New Roman" w:hAnsi="Times New Roman" w:cs="Times New Roman"/>
          <w:sz w:val="24"/>
          <w:szCs w:val="24"/>
        </w:rPr>
        <w:t>и</w:t>
      </w:r>
      <w:r w:rsidRPr="009C154B">
        <w:rPr>
          <w:rFonts w:ascii="Times New Roman" w:hAnsi="Times New Roman" w:cs="Times New Roman"/>
          <w:sz w:val="24"/>
          <w:szCs w:val="24"/>
        </w:rPr>
        <w:t>плины</w:t>
      </w:r>
    </w:p>
    <w:p w14:paraId="4E6C1112"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22D7C25F" w14:textId="73AFB082" w:rsidR="006E66C7" w:rsidRPr="009C154B" w:rsidRDefault="006E66C7" w:rsidP="00DD205A">
      <w:pPr>
        <w:tabs>
          <w:tab w:val="right" w:leader="dot" w:pos="9781"/>
        </w:tabs>
        <w:spacing w:after="360" w:line="240" w:lineRule="auto"/>
        <w:jc w:val="center"/>
        <w:rPr>
          <w:rFonts w:ascii="Times New Roman" w:hAnsi="Times New Roman" w:cs="Times New Roman"/>
          <w:b/>
          <w:sz w:val="24"/>
          <w:szCs w:val="24"/>
          <w:lang w:bidi="ru-RU"/>
        </w:rPr>
      </w:pPr>
      <w:r w:rsidRPr="009C154B">
        <w:rPr>
          <w:rFonts w:ascii="Times New Roman" w:hAnsi="Times New Roman" w:cs="Times New Roman"/>
          <w:b/>
          <w:sz w:val="24"/>
          <w:szCs w:val="24"/>
        </w:rPr>
        <w:lastRenderedPageBreak/>
        <w:t xml:space="preserve">1. ОБЩАЯ ХАРАКТЕРИСТИКА ПРИМЕРНОЙ РАБОЧЕЙ ПРОГРАММЫ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i/>
          <w:sz w:val="24"/>
          <w:szCs w:val="24"/>
        </w:rPr>
        <w:t xml:space="preserve"> </w:t>
      </w:r>
      <w:r w:rsidRPr="009C154B">
        <w:rPr>
          <w:rFonts w:ascii="Times New Roman" w:hAnsi="Times New Roman" w:cs="Times New Roman"/>
          <w:b/>
          <w:sz w:val="24"/>
          <w:szCs w:val="24"/>
        </w:rPr>
        <w:t>ОП.08 ОХРАНА ТРУДА</w:t>
      </w:r>
    </w:p>
    <w:p w14:paraId="4A488064" w14:textId="36136B94" w:rsidR="006E66C7" w:rsidRPr="009C154B" w:rsidRDefault="006E66C7" w:rsidP="00DD205A">
      <w:pPr>
        <w:spacing w:after="120" w:line="240" w:lineRule="auto"/>
        <w:ind w:firstLine="709"/>
        <w:rPr>
          <w:rFonts w:ascii="Times New Roman" w:hAnsi="Times New Roman" w:cs="Times New Roman"/>
          <w:b/>
          <w:sz w:val="24"/>
          <w:szCs w:val="24"/>
        </w:rPr>
      </w:pPr>
      <w:r w:rsidRPr="009C154B">
        <w:rPr>
          <w:rFonts w:ascii="Times New Roman" w:hAnsi="Times New Roman" w:cs="Times New Roman"/>
          <w:b/>
          <w:sz w:val="24"/>
          <w:szCs w:val="24"/>
        </w:rPr>
        <w:t>1.1. Область применения примерной рабочей программы</w:t>
      </w:r>
      <w:r w:rsidR="00E3661C" w:rsidRPr="009C154B">
        <w:rPr>
          <w:rFonts w:ascii="Times New Roman" w:hAnsi="Times New Roman" w:cs="Times New Roman"/>
          <w:b/>
          <w:sz w:val="24"/>
          <w:szCs w:val="24"/>
        </w:rPr>
        <w:t xml:space="preserve"> учебной дисциплины</w:t>
      </w:r>
    </w:p>
    <w:p w14:paraId="5A7259EA" w14:textId="77777777" w:rsidR="006E66C7" w:rsidRPr="009C154B" w:rsidRDefault="006E66C7" w:rsidP="00DD205A">
      <w:pPr>
        <w:spacing w:after="0" w:line="240" w:lineRule="auto"/>
        <w:ind w:firstLine="709"/>
        <w:jc w:val="both"/>
        <w:rPr>
          <w:rFonts w:ascii="Times New Roman" w:hAnsi="Times New Roman" w:cs="Times New Roman"/>
          <w:sz w:val="24"/>
          <w:szCs w:val="24"/>
        </w:rPr>
      </w:pPr>
      <w:r w:rsidRPr="009C154B">
        <w:rPr>
          <w:rFonts w:ascii="Times New Roman" w:hAnsi="Times New Roman" w:cs="Times New Roman"/>
          <w:sz w:val="24"/>
          <w:szCs w:val="24"/>
        </w:rPr>
        <w:t>Примерная рабочая программа учебной дисциплины является частью примерной о</w:t>
      </w:r>
      <w:r w:rsidRPr="009C154B">
        <w:rPr>
          <w:rFonts w:ascii="Times New Roman" w:hAnsi="Times New Roman" w:cs="Times New Roman"/>
          <w:sz w:val="24"/>
          <w:szCs w:val="24"/>
        </w:rPr>
        <w:t>с</w:t>
      </w:r>
      <w:r w:rsidRPr="009C154B">
        <w:rPr>
          <w:rFonts w:ascii="Times New Roman" w:hAnsi="Times New Roman" w:cs="Times New Roman"/>
          <w:sz w:val="24"/>
          <w:szCs w:val="24"/>
        </w:rPr>
        <w:t>новной образовательной программы в соответствии с ФГОС СПО по специальности 23.02.06 Техническая эксплуатация подвижного состава железных дорог.</w:t>
      </w:r>
    </w:p>
    <w:p w14:paraId="6FF03AD3" w14:textId="77777777" w:rsidR="006E66C7" w:rsidRPr="009C154B" w:rsidRDefault="006E66C7" w:rsidP="00DD205A">
      <w:pPr>
        <w:spacing w:before="240" w:after="120" w:line="240" w:lineRule="auto"/>
        <w:ind w:firstLine="709"/>
        <w:jc w:val="both"/>
        <w:rPr>
          <w:rFonts w:ascii="Times New Roman" w:hAnsi="Times New Roman" w:cs="Times New Roman"/>
          <w:sz w:val="24"/>
          <w:szCs w:val="24"/>
        </w:rPr>
      </w:pPr>
      <w:r w:rsidRPr="009C154B">
        <w:rPr>
          <w:rFonts w:ascii="Times New Roman" w:hAnsi="Times New Roman" w:cs="Times New Roman"/>
          <w:b/>
          <w:sz w:val="24"/>
          <w:szCs w:val="24"/>
        </w:rPr>
        <w:t>1.2. Место дисциплины в структуре основной профессиональной образовател</w:t>
      </w:r>
      <w:r w:rsidRPr="009C154B">
        <w:rPr>
          <w:rFonts w:ascii="Times New Roman" w:hAnsi="Times New Roman" w:cs="Times New Roman"/>
          <w:b/>
          <w:sz w:val="24"/>
          <w:szCs w:val="24"/>
        </w:rPr>
        <w:t>ь</w:t>
      </w:r>
      <w:r w:rsidRPr="009C154B">
        <w:rPr>
          <w:rFonts w:ascii="Times New Roman" w:hAnsi="Times New Roman" w:cs="Times New Roman"/>
          <w:b/>
          <w:sz w:val="24"/>
          <w:szCs w:val="24"/>
        </w:rPr>
        <w:t>ной программы:</w:t>
      </w:r>
      <w:r w:rsidRPr="009C154B">
        <w:rPr>
          <w:rFonts w:ascii="Times New Roman" w:hAnsi="Times New Roman" w:cs="Times New Roman"/>
          <w:sz w:val="24"/>
          <w:szCs w:val="24"/>
        </w:rPr>
        <w:t xml:space="preserve"> профессиональный учебный цикл, общепрофессиональная дисциплина.</w:t>
      </w:r>
    </w:p>
    <w:p w14:paraId="6E0DA22B" w14:textId="39054F0C" w:rsidR="006E66C7" w:rsidRPr="009C154B" w:rsidRDefault="006E66C7" w:rsidP="00DD205A">
      <w:pPr>
        <w:spacing w:before="240" w:after="120" w:line="240" w:lineRule="auto"/>
        <w:ind w:firstLine="709"/>
        <w:jc w:val="both"/>
        <w:rPr>
          <w:rFonts w:ascii="Times New Roman" w:hAnsi="Times New Roman" w:cs="Times New Roman"/>
          <w:b/>
          <w:sz w:val="24"/>
          <w:szCs w:val="24"/>
        </w:rPr>
      </w:pPr>
      <w:r w:rsidRPr="009C154B">
        <w:rPr>
          <w:rFonts w:ascii="Times New Roman" w:hAnsi="Times New Roman" w:cs="Times New Roman"/>
          <w:b/>
          <w:sz w:val="24"/>
          <w:szCs w:val="24"/>
        </w:rPr>
        <w:t xml:space="preserve">1.3. Цели и планируемые результаты освоения </w:t>
      </w:r>
      <w:r w:rsidR="00E3661C" w:rsidRPr="009C154B">
        <w:rPr>
          <w:rFonts w:ascii="Times New Roman" w:hAnsi="Times New Roman" w:cs="Times New Roman"/>
          <w:b/>
          <w:sz w:val="24"/>
          <w:szCs w:val="24"/>
        </w:rPr>
        <w:t xml:space="preserve">примерной рабочей программы учебной </w:t>
      </w:r>
      <w:r w:rsidRPr="009C154B">
        <w:rPr>
          <w:rFonts w:ascii="Times New Roman" w:hAnsi="Times New Roman" w:cs="Times New Roman"/>
          <w:b/>
          <w:sz w:val="24"/>
          <w:szCs w:val="24"/>
        </w:rPr>
        <w:t>дисциплины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5"/>
        <w:gridCol w:w="3967"/>
        <w:gridCol w:w="3967"/>
      </w:tblGrid>
      <w:tr w:rsidR="00D479B4" w:rsidRPr="009C154B" w14:paraId="6AF7A442" w14:textId="77777777" w:rsidTr="0051549D">
        <w:trPr>
          <w:trHeight w:val="454"/>
          <w:jc w:val="center"/>
        </w:trPr>
        <w:tc>
          <w:tcPr>
            <w:tcW w:w="1705" w:type="dxa"/>
            <w:shd w:val="clear" w:color="auto" w:fill="auto"/>
            <w:vAlign w:val="center"/>
          </w:tcPr>
          <w:p w14:paraId="1C132CA8"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Код</w:t>
            </w:r>
          </w:p>
        </w:tc>
        <w:tc>
          <w:tcPr>
            <w:tcW w:w="3967" w:type="dxa"/>
            <w:shd w:val="clear" w:color="auto" w:fill="auto"/>
            <w:vAlign w:val="center"/>
          </w:tcPr>
          <w:p w14:paraId="26A4E533"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Умения</w:t>
            </w:r>
          </w:p>
        </w:tc>
        <w:tc>
          <w:tcPr>
            <w:tcW w:w="3967" w:type="dxa"/>
            <w:shd w:val="clear" w:color="auto" w:fill="auto"/>
            <w:vAlign w:val="center"/>
          </w:tcPr>
          <w:p w14:paraId="1EF9A9E6" w14:textId="77777777" w:rsidR="006E66C7" w:rsidRPr="009C154B" w:rsidRDefault="006E66C7" w:rsidP="006E66C7">
            <w:pPr>
              <w:spacing w:after="0" w:line="240" w:lineRule="auto"/>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Знания</w:t>
            </w:r>
          </w:p>
        </w:tc>
      </w:tr>
      <w:tr w:rsidR="006E66C7" w:rsidRPr="009C154B" w14:paraId="24F47AFC" w14:textId="77777777" w:rsidTr="0051549D">
        <w:trPr>
          <w:trHeight w:val="454"/>
          <w:jc w:val="center"/>
        </w:trPr>
        <w:tc>
          <w:tcPr>
            <w:tcW w:w="1705" w:type="dxa"/>
            <w:shd w:val="clear" w:color="auto" w:fill="auto"/>
          </w:tcPr>
          <w:p w14:paraId="396571A9" w14:textId="77777777" w:rsidR="006E66C7" w:rsidRPr="009C154B" w:rsidRDefault="006E66C7" w:rsidP="006E66C7">
            <w:pPr>
              <w:spacing w:after="0" w:line="24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sz w:val="24"/>
                <w:szCs w:val="24"/>
              </w:rPr>
              <w:t>ОК 1, ОК 2, ОК 3, ОК 4, ОК 5, ОК 6, ОК 7, ОК 8, ОК 9, ПК 1.1, ПК 1.2, ПК 1.3, ПК 2.1, ПК 2.2, ПК 2.3, ПК 3.1, ПК 3.2</w:t>
            </w:r>
          </w:p>
        </w:tc>
        <w:tc>
          <w:tcPr>
            <w:tcW w:w="3967" w:type="dxa"/>
            <w:shd w:val="clear" w:color="auto" w:fill="auto"/>
          </w:tcPr>
          <w:p w14:paraId="03C639A3"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xml:space="preserve">– проводить анализ </w:t>
            </w:r>
            <w:proofErr w:type="spellStart"/>
            <w:r w:rsidRPr="009C154B">
              <w:rPr>
                <w:sz w:val="24"/>
                <w:szCs w:val="24"/>
              </w:rPr>
              <w:t>травмоопасных</w:t>
            </w:r>
            <w:proofErr w:type="spellEnd"/>
            <w:r w:rsidRPr="009C154B">
              <w:rPr>
                <w:sz w:val="24"/>
                <w:szCs w:val="24"/>
              </w:rPr>
              <w:t xml:space="preserve"> и вредных факторов в сфере профе</w:t>
            </w:r>
            <w:r w:rsidRPr="009C154B">
              <w:rPr>
                <w:sz w:val="24"/>
                <w:szCs w:val="24"/>
              </w:rPr>
              <w:t>с</w:t>
            </w:r>
            <w:r w:rsidRPr="009C154B">
              <w:rPr>
                <w:sz w:val="24"/>
                <w:szCs w:val="24"/>
              </w:rPr>
              <w:t>сиональной деятельности;</w:t>
            </w:r>
          </w:p>
          <w:p w14:paraId="669DE280"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использовать индивидуальные и коллективные средства защиты;</w:t>
            </w:r>
          </w:p>
          <w:p w14:paraId="520742DB"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осуществлять производственный инструктаж рабочих, проводить м</w:t>
            </w:r>
            <w:r w:rsidRPr="009C154B">
              <w:rPr>
                <w:sz w:val="24"/>
                <w:szCs w:val="24"/>
              </w:rPr>
              <w:t>е</w:t>
            </w:r>
            <w:r w:rsidRPr="009C154B">
              <w:rPr>
                <w:sz w:val="24"/>
                <w:szCs w:val="24"/>
              </w:rPr>
              <w:t>роприятия по выполнению правил охраны труда, технике безопасности и производственной санитарии, эк</w:t>
            </w:r>
            <w:r w:rsidRPr="009C154B">
              <w:rPr>
                <w:sz w:val="24"/>
                <w:szCs w:val="24"/>
              </w:rPr>
              <w:t>с</w:t>
            </w:r>
            <w:r w:rsidRPr="009C154B">
              <w:rPr>
                <w:sz w:val="24"/>
                <w:szCs w:val="24"/>
              </w:rPr>
              <w:t>плуатации оборудования и инстр</w:t>
            </w:r>
            <w:r w:rsidRPr="009C154B">
              <w:rPr>
                <w:sz w:val="24"/>
                <w:szCs w:val="24"/>
              </w:rPr>
              <w:t>у</w:t>
            </w:r>
            <w:r w:rsidRPr="009C154B">
              <w:rPr>
                <w:sz w:val="24"/>
                <w:szCs w:val="24"/>
              </w:rPr>
              <w:t>мента, контролировать их соблюд</w:t>
            </w:r>
            <w:r w:rsidRPr="009C154B">
              <w:rPr>
                <w:sz w:val="24"/>
                <w:szCs w:val="24"/>
              </w:rPr>
              <w:t>е</w:t>
            </w:r>
            <w:r w:rsidRPr="009C154B">
              <w:rPr>
                <w:sz w:val="24"/>
                <w:szCs w:val="24"/>
              </w:rPr>
              <w:t>ние</w:t>
            </w:r>
          </w:p>
        </w:tc>
        <w:tc>
          <w:tcPr>
            <w:tcW w:w="3967" w:type="dxa"/>
            <w:shd w:val="clear" w:color="auto" w:fill="auto"/>
          </w:tcPr>
          <w:p w14:paraId="7B9CBD26" w14:textId="77777777" w:rsidR="00442266" w:rsidRPr="009C154B" w:rsidRDefault="00442266" w:rsidP="00442266">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особенности обеспечения безопа</w:t>
            </w:r>
            <w:r w:rsidRPr="009C154B">
              <w:rPr>
                <w:b w:val="0"/>
                <w:i w:val="0"/>
                <w:sz w:val="24"/>
                <w:szCs w:val="24"/>
              </w:rPr>
              <w:t>с</w:t>
            </w:r>
            <w:r w:rsidRPr="009C154B">
              <w:rPr>
                <w:b w:val="0"/>
                <w:i w:val="0"/>
                <w:sz w:val="24"/>
                <w:szCs w:val="24"/>
              </w:rPr>
              <w:t>ных условий труда в сфере профе</w:t>
            </w:r>
            <w:r w:rsidRPr="009C154B">
              <w:rPr>
                <w:b w:val="0"/>
                <w:i w:val="0"/>
                <w:sz w:val="24"/>
                <w:szCs w:val="24"/>
              </w:rPr>
              <w:t>с</w:t>
            </w:r>
            <w:r w:rsidRPr="009C154B">
              <w:rPr>
                <w:b w:val="0"/>
                <w:i w:val="0"/>
                <w:sz w:val="24"/>
                <w:szCs w:val="24"/>
              </w:rPr>
              <w:t>сиональной деятельности;</w:t>
            </w:r>
          </w:p>
          <w:p w14:paraId="471142BB" w14:textId="77777777" w:rsidR="00442266" w:rsidRPr="009C154B" w:rsidRDefault="00442266" w:rsidP="00442266">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правовые, нормативные и орган</w:t>
            </w:r>
            <w:r w:rsidRPr="009C154B">
              <w:rPr>
                <w:b w:val="0"/>
                <w:i w:val="0"/>
                <w:sz w:val="24"/>
                <w:szCs w:val="24"/>
              </w:rPr>
              <w:t>и</w:t>
            </w:r>
            <w:r w:rsidRPr="009C154B">
              <w:rPr>
                <w:b w:val="0"/>
                <w:i w:val="0"/>
                <w:sz w:val="24"/>
                <w:szCs w:val="24"/>
              </w:rPr>
              <w:t>зационные основы охраны труда в организации;</w:t>
            </w:r>
          </w:p>
          <w:p w14:paraId="7C39D75F" w14:textId="77777777" w:rsidR="00442266" w:rsidRPr="009C154B" w:rsidRDefault="00442266" w:rsidP="00442266">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правила техники безопасности, промышленной санитарии;</w:t>
            </w:r>
          </w:p>
          <w:p w14:paraId="520856BD" w14:textId="77777777" w:rsidR="006E66C7" w:rsidRPr="009C154B" w:rsidRDefault="00442266" w:rsidP="00442266">
            <w:pPr>
              <w:pStyle w:val="52"/>
              <w:widowControl/>
              <w:spacing w:after="0" w:line="240" w:lineRule="auto"/>
              <w:ind w:firstLine="0"/>
              <w:jc w:val="left"/>
              <w:rPr>
                <w:sz w:val="24"/>
                <w:szCs w:val="24"/>
              </w:rPr>
            </w:pPr>
            <w:r w:rsidRPr="009C154B">
              <w:rPr>
                <w:sz w:val="24"/>
                <w:szCs w:val="24"/>
              </w:rPr>
              <w:t>– виды и периодичность инструкт</w:t>
            </w:r>
            <w:r w:rsidRPr="009C154B">
              <w:rPr>
                <w:sz w:val="24"/>
                <w:szCs w:val="24"/>
              </w:rPr>
              <w:t>а</w:t>
            </w:r>
            <w:r w:rsidRPr="009C154B">
              <w:rPr>
                <w:sz w:val="24"/>
                <w:szCs w:val="24"/>
              </w:rPr>
              <w:t>жа</w:t>
            </w:r>
          </w:p>
        </w:tc>
      </w:tr>
    </w:tbl>
    <w:p w14:paraId="45357D2C" w14:textId="77777777" w:rsidR="00B47C21" w:rsidRPr="009C154B" w:rsidRDefault="00B47C21" w:rsidP="00B47C21">
      <w:pPr>
        <w:spacing w:after="0" w:line="240" w:lineRule="auto"/>
        <w:jc w:val="center"/>
        <w:rPr>
          <w:rFonts w:ascii="Times New Roman" w:hAnsi="Times New Roman" w:cs="Times New Roman"/>
          <w:b/>
          <w:sz w:val="24"/>
          <w:szCs w:val="24"/>
        </w:rPr>
      </w:pPr>
    </w:p>
    <w:p w14:paraId="6B841FBC" w14:textId="77777777" w:rsidR="00B47C21" w:rsidRPr="009C154B" w:rsidRDefault="00B47C21" w:rsidP="00B47C21">
      <w:pPr>
        <w:spacing w:after="0" w:line="240" w:lineRule="auto"/>
        <w:jc w:val="center"/>
        <w:rPr>
          <w:rFonts w:ascii="Times New Roman" w:hAnsi="Times New Roman" w:cs="Times New Roman"/>
          <w:b/>
          <w:sz w:val="24"/>
          <w:szCs w:val="24"/>
        </w:rPr>
      </w:pPr>
    </w:p>
    <w:p w14:paraId="521EE5B8" w14:textId="2BB47802" w:rsidR="006E66C7" w:rsidRPr="009C154B" w:rsidRDefault="006E66C7" w:rsidP="00B47C21">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2. СТРУКТУРА И СОДЕРЖАНИЕ </w:t>
      </w:r>
      <w:r w:rsidR="00E3661C"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B47C21" w:rsidRPr="009C154B">
        <w:rPr>
          <w:rFonts w:ascii="Times New Roman" w:hAnsi="Times New Roman" w:cs="Times New Roman"/>
          <w:b/>
          <w:sz w:val="24"/>
          <w:szCs w:val="24"/>
        </w:rPr>
        <w:t xml:space="preserve"> ОП.08 ОХРАНА ТРУДА</w:t>
      </w:r>
    </w:p>
    <w:p w14:paraId="065FAB53" w14:textId="77777777" w:rsidR="006E66C7" w:rsidRPr="009C154B" w:rsidRDefault="006E66C7" w:rsidP="00E3661C">
      <w:pPr>
        <w:spacing w:after="120" w:line="240" w:lineRule="auto"/>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p w14:paraId="2D466AE0" w14:textId="77777777" w:rsidR="007E59E4" w:rsidRDefault="007E59E4" w:rsidP="006E66C7">
      <w:pPr>
        <w:spacing w:after="0" w:line="240" w:lineRule="auto"/>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2"/>
        <w:gridCol w:w="1826"/>
      </w:tblGrid>
      <w:tr w:rsidR="007E59E4" w:rsidRPr="009C154B" w14:paraId="7041D458" w14:textId="77777777" w:rsidTr="007E59E4">
        <w:trPr>
          <w:trHeight w:val="363"/>
        </w:trPr>
        <w:tc>
          <w:tcPr>
            <w:tcW w:w="4073" w:type="pct"/>
            <w:vAlign w:val="center"/>
          </w:tcPr>
          <w:p w14:paraId="480DDD81" w14:textId="77777777" w:rsidR="007E59E4" w:rsidRPr="009C154B" w:rsidRDefault="007E59E4" w:rsidP="007E59E4">
            <w:pPr>
              <w:suppressAutoHyphens/>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Вид учебной работы</w:t>
            </w:r>
          </w:p>
        </w:tc>
        <w:tc>
          <w:tcPr>
            <w:tcW w:w="927" w:type="pct"/>
            <w:vAlign w:val="center"/>
          </w:tcPr>
          <w:p w14:paraId="56F781F7" w14:textId="77777777" w:rsidR="007E59E4" w:rsidRPr="009C154B" w:rsidRDefault="007E59E4" w:rsidP="00EE6A4B">
            <w:pPr>
              <w:suppressAutoHyphens/>
              <w:spacing w:after="0" w:line="360" w:lineRule="auto"/>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Объем часов</w:t>
            </w:r>
          </w:p>
        </w:tc>
      </w:tr>
      <w:tr w:rsidR="007E59E4" w:rsidRPr="009C154B" w14:paraId="6E19B633" w14:textId="77777777" w:rsidTr="00EE6A4B">
        <w:trPr>
          <w:trHeight w:val="490"/>
        </w:trPr>
        <w:tc>
          <w:tcPr>
            <w:tcW w:w="4073" w:type="pct"/>
            <w:vAlign w:val="center"/>
          </w:tcPr>
          <w:p w14:paraId="287C1839" w14:textId="77777777" w:rsidR="007E59E4" w:rsidRPr="009C154B" w:rsidRDefault="007E59E4" w:rsidP="007E59E4">
            <w:pPr>
              <w:suppressAutoHyphens/>
              <w:spacing w:after="0" w:line="360"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Объем образовательной программы </w:t>
            </w:r>
          </w:p>
        </w:tc>
        <w:tc>
          <w:tcPr>
            <w:tcW w:w="927" w:type="pct"/>
            <w:vAlign w:val="center"/>
          </w:tcPr>
          <w:p w14:paraId="3BBA1DE5" w14:textId="3D053D9B" w:rsidR="007E59E4" w:rsidRPr="009C154B" w:rsidRDefault="007E59E4" w:rsidP="00EE6A4B">
            <w:pPr>
              <w:suppressAutoHyphens/>
              <w:spacing w:after="0" w:line="36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42</w:t>
            </w:r>
          </w:p>
        </w:tc>
      </w:tr>
      <w:tr w:rsidR="007E59E4" w:rsidRPr="009C154B" w14:paraId="39DECE0F" w14:textId="77777777" w:rsidTr="00EE6A4B">
        <w:trPr>
          <w:trHeight w:val="490"/>
        </w:trPr>
        <w:tc>
          <w:tcPr>
            <w:tcW w:w="5000" w:type="pct"/>
            <w:gridSpan w:val="2"/>
            <w:vAlign w:val="center"/>
          </w:tcPr>
          <w:p w14:paraId="6B6FC4D3" w14:textId="77777777" w:rsidR="007E59E4" w:rsidRPr="009C154B" w:rsidRDefault="007E59E4" w:rsidP="007E59E4">
            <w:pPr>
              <w:suppressAutoHyphens/>
              <w:spacing w:after="0" w:line="360" w:lineRule="auto"/>
              <w:rPr>
                <w:rFonts w:ascii="Times New Roman" w:eastAsia="Times New Roman" w:hAnsi="Times New Roman" w:cs="Times New Roman"/>
                <w:iCs/>
                <w:sz w:val="24"/>
                <w:szCs w:val="24"/>
              </w:rPr>
            </w:pPr>
            <w:r w:rsidRPr="009C154B">
              <w:rPr>
                <w:rFonts w:ascii="Times New Roman" w:eastAsia="Times New Roman" w:hAnsi="Times New Roman" w:cs="Times New Roman"/>
                <w:sz w:val="24"/>
                <w:szCs w:val="24"/>
              </w:rPr>
              <w:t>в том числе:</w:t>
            </w:r>
          </w:p>
        </w:tc>
      </w:tr>
      <w:tr w:rsidR="007E59E4" w:rsidRPr="009C154B" w14:paraId="35F5CECB" w14:textId="77777777" w:rsidTr="007E59E4">
        <w:trPr>
          <w:trHeight w:val="387"/>
        </w:trPr>
        <w:tc>
          <w:tcPr>
            <w:tcW w:w="4073" w:type="pct"/>
            <w:vAlign w:val="center"/>
          </w:tcPr>
          <w:p w14:paraId="3393F595" w14:textId="77777777" w:rsidR="007E59E4" w:rsidRPr="009C154B" w:rsidRDefault="007E59E4" w:rsidP="007E59E4">
            <w:pPr>
              <w:suppressAutoHyphens/>
              <w:spacing w:after="0" w:line="36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теоретическое обучение</w:t>
            </w:r>
          </w:p>
        </w:tc>
        <w:tc>
          <w:tcPr>
            <w:tcW w:w="927" w:type="pct"/>
            <w:vAlign w:val="center"/>
          </w:tcPr>
          <w:p w14:paraId="4E4130B1" w14:textId="3A1B56C8" w:rsidR="007E59E4" w:rsidRPr="009C154B" w:rsidRDefault="007E59E4" w:rsidP="00EE6A4B">
            <w:pPr>
              <w:suppressAutoHyphens/>
              <w:spacing w:after="0"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20</w:t>
            </w:r>
          </w:p>
        </w:tc>
      </w:tr>
      <w:tr w:rsidR="007E59E4" w:rsidRPr="009C154B" w14:paraId="70E4C8A7" w14:textId="77777777" w:rsidTr="00EE6A4B">
        <w:trPr>
          <w:trHeight w:val="490"/>
        </w:trPr>
        <w:tc>
          <w:tcPr>
            <w:tcW w:w="4073" w:type="pct"/>
            <w:vAlign w:val="center"/>
          </w:tcPr>
          <w:p w14:paraId="320B0914" w14:textId="77777777" w:rsidR="007E59E4" w:rsidRPr="009C154B" w:rsidRDefault="007E59E4" w:rsidP="007E59E4">
            <w:pPr>
              <w:suppressAutoHyphens/>
              <w:spacing w:after="0" w:line="36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практические занятия </w:t>
            </w:r>
          </w:p>
        </w:tc>
        <w:tc>
          <w:tcPr>
            <w:tcW w:w="927" w:type="pct"/>
            <w:vAlign w:val="center"/>
          </w:tcPr>
          <w:p w14:paraId="6C681B1B" w14:textId="102C53EE" w:rsidR="007E59E4" w:rsidRPr="009C154B" w:rsidRDefault="007E59E4" w:rsidP="00EE6A4B">
            <w:pPr>
              <w:suppressAutoHyphens/>
              <w:spacing w:after="0"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20</w:t>
            </w:r>
          </w:p>
        </w:tc>
      </w:tr>
      <w:tr w:rsidR="007E59E4" w:rsidRPr="009C154B" w14:paraId="5532F8DA" w14:textId="77777777" w:rsidTr="007E59E4">
        <w:trPr>
          <w:trHeight w:val="314"/>
        </w:trPr>
        <w:tc>
          <w:tcPr>
            <w:tcW w:w="4073" w:type="pct"/>
            <w:vAlign w:val="center"/>
          </w:tcPr>
          <w:p w14:paraId="13F29373" w14:textId="77777777" w:rsidR="007E59E4" w:rsidRPr="009C154B" w:rsidRDefault="007E59E4" w:rsidP="007E59E4">
            <w:pPr>
              <w:suppressAutoHyphens/>
              <w:spacing w:after="0"/>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Самостоятельная работа</w:t>
            </w:r>
            <w:r w:rsidRPr="009C154B">
              <w:rPr>
                <w:rFonts w:ascii="Times New Roman" w:eastAsia="Calibri" w:hAnsi="Times New Roman" w:cs="Times New Roman"/>
                <w:sz w:val="24"/>
                <w:szCs w:val="24"/>
                <w:vertAlign w:val="superscript"/>
                <w:lang w:eastAsia="en-US"/>
              </w:rPr>
              <w:footnoteReference w:id="38"/>
            </w:r>
          </w:p>
        </w:tc>
        <w:tc>
          <w:tcPr>
            <w:tcW w:w="927" w:type="pct"/>
            <w:vAlign w:val="center"/>
          </w:tcPr>
          <w:p w14:paraId="5C0F6217" w14:textId="77777777" w:rsidR="007E59E4" w:rsidRPr="009C154B" w:rsidRDefault="007E59E4" w:rsidP="00EE6A4B">
            <w:pPr>
              <w:suppressAutoHyphens/>
              <w:spacing w:after="0" w:line="360" w:lineRule="auto"/>
              <w:jc w:val="center"/>
              <w:rPr>
                <w:rFonts w:ascii="Times New Roman" w:eastAsia="Times New Roman" w:hAnsi="Times New Roman" w:cs="Times New Roman"/>
                <w:iCs/>
                <w:sz w:val="24"/>
                <w:szCs w:val="24"/>
              </w:rPr>
            </w:pPr>
            <w:r w:rsidRPr="009C154B">
              <w:rPr>
                <w:rFonts w:ascii="Times New Roman" w:eastAsia="Times New Roman" w:hAnsi="Times New Roman" w:cs="Times New Roman"/>
                <w:iCs/>
                <w:sz w:val="24"/>
                <w:szCs w:val="24"/>
              </w:rPr>
              <w:t>*</w:t>
            </w:r>
          </w:p>
        </w:tc>
      </w:tr>
      <w:tr w:rsidR="007E59E4" w:rsidRPr="009C154B" w14:paraId="0C72CD12" w14:textId="77777777" w:rsidTr="00EE6A4B">
        <w:trPr>
          <w:trHeight w:val="339"/>
        </w:trPr>
        <w:tc>
          <w:tcPr>
            <w:tcW w:w="4073" w:type="pct"/>
            <w:vAlign w:val="center"/>
          </w:tcPr>
          <w:p w14:paraId="1F819DA3" w14:textId="77777777" w:rsidR="007E59E4" w:rsidRPr="009C154B" w:rsidRDefault="007E59E4" w:rsidP="007E59E4">
            <w:pPr>
              <w:suppressAutoHyphens/>
              <w:spacing w:after="0" w:line="360" w:lineRule="auto"/>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 xml:space="preserve">Промежуточная аттестация </w:t>
            </w:r>
          </w:p>
        </w:tc>
        <w:tc>
          <w:tcPr>
            <w:tcW w:w="927" w:type="pct"/>
            <w:vAlign w:val="center"/>
          </w:tcPr>
          <w:p w14:paraId="4A8932E8" w14:textId="77777777" w:rsidR="007E59E4" w:rsidRPr="009C154B" w:rsidRDefault="007E59E4" w:rsidP="00EE6A4B">
            <w:pPr>
              <w:suppressAutoHyphens/>
              <w:spacing w:after="0" w:line="360" w:lineRule="auto"/>
              <w:jc w:val="center"/>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2</w:t>
            </w:r>
          </w:p>
        </w:tc>
      </w:tr>
    </w:tbl>
    <w:p w14:paraId="792C1904" w14:textId="77777777" w:rsidR="007E59E4" w:rsidRPr="009C154B" w:rsidRDefault="007E59E4" w:rsidP="006E66C7">
      <w:pPr>
        <w:spacing w:after="0" w:line="240" w:lineRule="auto"/>
        <w:rPr>
          <w:rFonts w:ascii="Times New Roman" w:hAnsi="Times New Roman" w:cs="Times New Roman"/>
          <w:sz w:val="24"/>
          <w:szCs w:val="24"/>
        </w:rPr>
        <w:sectPr w:rsidR="007E59E4" w:rsidRPr="009C154B" w:rsidSect="0051549D">
          <w:headerReference w:type="even" r:id="rId98"/>
          <w:footerReference w:type="even" r:id="rId99"/>
          <w:footerReference w:type="default" r:id="rId100"/>
          <w:headerReference w:type="first" r:id="rId101"/>
          <w:footerReference w:type="first" r:id="rId102"/>
          <w:type w:val="nextColumn"/>
          <w:pgSz w:w="11900" w:h="16840"/>
          <w:pgMar w:top="1134" w:right="1134" w:bottom="1134" w:left="1134" w:header="0" w:footer="737" w:gutter="0"/>
          <w:paperSrc w:first="15" w:other="15"/>
          <w:cols w:space="720"/>
          <w:noEndnote/>
          <w:docGrid w:linePitch="360"/>
        </w:sectPr>
      </w:pPr>
    </w:p>
    <w:p w14:paraId="1C8909AA" w14:textId="75482FD5" w:rsidR="006E66C7" w:rsidRPr="009C154B" w:rsidRDefault="006E66C7" w:rsidP="00DD205A">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E3661C"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B47C21" w:rsidRPr="009C154B">
        <w:rPr>
          <w:rFonts w:ascii="Times New Roman" w:hAnsi="Times New Roman" w:cs="Times New Roman"/>
          <w:b/>
          <w:sz w:val="24"/>
          <w:szCs w:val="24"/>
        </w:rPr>
        <w:t xml:space="preserve"> ОП 08 Охрана труда</w:t>
      </w:r>
    </w:p>
    <w:tbl>
      <w:tblPr>
        <w:tblStyle w:val="afffff6"/>
        <w:tblW w:w="14572" w:type="dxa"/>
        <w:jc w:val="center"/>
        <w:tblLayout w:type="fixed"/>
        <w:tblCellMar>
          <w:left w:w="57" w:type="dxa"/>
          <w:right w:w="57" w:type="dxa"/>
        </w:tblCellMar>
        <w:tblLook w:val="04A0" w:firstRow="1" w:lastRow="0" w:firstColumn="1" w:lastColumn="0" w:noHBand="0" w:noVBand="1"/>
      </w:tblPr>
      <w:tblGrid>
        <w:gridCol w:w="2946"/>
        <w:gridCol w:w="7687"/>
        <w:gridCol w:w="1701"/>
        <w:gridCol w:w="2238"/>
      </w:tblGrid>
      <w:tr w:rsidR="00D479B4" w:rsidRPr="009C154B" w14:paraId="7B9917C6" w14:textId="77777777" w:rsidTr="00745E39">
        <w:trPr>
          <w:trHeight w:val="284"/>
          <w:jc w:val="center"/>
        </w:trPr>
        <w:tc>
          <w:tcPr>
            <w:tcW w:w="2946" w:type="dxa"/>
            <w:vAlign w:val="center"/>
          </w:tcPr>
          <w:p w14:paraId="50446D36"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 xml:space="preserve">Наименование разделов </w:t>
            </w:r>
            <w:r w:rsidRPr="009C154B">
              <w:rPr>
                <w:rFonts w:ascii="Times New Roman" w:hAnsi="Times New Roman" w:cs="Times New Roman"/>
                <w:b/>
                <w:sz w:val="24"/>
                <w:szCs w:val="24"/>
              </w:rPr>
              <w:br/>
              <w:t>и тем</w:t>
            </w:r>
          </w:p>
        </w:tc>
        <w:tc>
          <w:tcPr>
            <w:tcW w:w="7687" w:type="dxa"/>
            <w:vAlign w:val="center"/>
          </w:tcPr>
          <w:p w14:paraId="6C1EA222"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r w:rsidRPr="009C154B">
              <w:rPr>
                <w:rFonts w:ascii="Times New Roman" w:hAnsi="Times New Roman" w:cs="Times New Roman"/>
                <w:b/>
                <w:bCs/>
                <w:sz w:val="24"/>
                <w:szCs w:val="24"/>
              </w:rPr>
              <w:t xml:space="preserve"> и формы организации деятельн</w:t>
            </w:r>
            <w:r w:rsidRPr="009C154B">
              <w:rPr>
                <w:rFonts w:ascii="Times New Roman" w:hAnsi="Times New Roman" w:cs="Times New Roman"/>
                <w:b/>
                <w:bCs/>
                <w:sz w:val="24"/>
                <w:szCs w:val="24"/>
              </w:rPr>
              <w:t>о</w:t>
            </w:r>
            <w:r w:rsidRPr="009C154B">
              <w:rPr>
                <w:rFonts w:ascii="Times New Roman" w:hAnsi="Times New Roman" w:cs="Times New Roman"/>
                <w:b/>
                <w:bCs/>
                <w:sz w:val="24"/>
                <w:szCs w:val="24"/>
              </w:rPr>
              <w:t xml:space="preserve">сти </w:t>
            </w:r>
            <w:r w:rsidRPr="009C154B">
              <w:rPr>
                <w:rFonts w:ascii="Times New Roman" w:hAnsi="Times New Roman" w:cs="Times New Roman"/>
                <w:b/>
                <w:bCs/>
                <w:sz w:val="24"/>
                <w:szCs w:val="24"/>
              </w:rPr>
              <w:br/>
              <w:t>обучающихся</w:t>
            </w:r>
          </w:p>
        </w:tc>
        <w:tc>
          <w:tcPr>
            <w:tcW w:w="1701" w:type="dxa"/>
            <w:vAlign w:val="center"/>
          </w:tcPr>
          <w:p w14:paraId="6E3ED34E"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Объём часов</w:t>
            </w:r>
          </w:p>
        </w:tc>
        <w:tc>
          <w:tcPr>
            <w:tcW w:w="2238" w:type="dxa"/>
            <w:vAlign w:val="center"/>
          </w:tcPr>
          <w:p w14:paraId="7B3D5955"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lang w:bidi="ru-RU"/>
              </w:rPr>
              <w:t>Коды компете</w:t>
            </w:r>
            <w:r w:rsidRPr="009C154B">
              <w:rPr>
                <w:rFonts w:ascii="Times New Roman" w:hAnsi="Times New Roman" w:cs="Times New Roman"/>
                <w:b/>
                <w:bCs/>
                <w:sz w:val="24"/>
                <w:szCs w:val="24"/>
                <w:lang w:bidi="ru-RU"/>
              </w:rPr>
              <w:t>н</w:t>
            </w:r>
            <w:r w:rsidRPr="009C154B">
              <w:rPr>
                <w:rFonts w:ascii="Times New Roman" w:hAnsi="Times New Roman" w:cs="Times New Roman"/>
                <w:b/>
                <w:bCs/>
                <w:sz w:val="24"/>
                <w:szCs w:val="24"/>
                <w:lang w:bidi="ru-RU"/>
              </w:rPr>
              <w:t>ций, формиров</w:t>
            </w:r>
            <w:r w:rsidRPr="009C154B">
              <w:rPr>
                <w:rFonts w:ascii="Times New Roman" w:hAnsi="Times New Roman" w:cs="Times New Roman"/>
                <w:b/>
                <w:bCs/>
                <w:sz w:val="24"/>
                <w:szCs w:val="24"/>
                <w:lang w:bidi="ru-RU"/>
              </w:rPr>
              <w:t>а</w:t>
            </w:r>
            <w:r w:rsidRPr="009C154B">
              <w:rPr>
                <w:rFonts w:ascii="Times New Roman" w:hAnsi="Times New Roman" w:cs="Times New Roman"/>
                <w:b/>
                <w:bCs/>
                <w:sz w:val="24"/>
                <w:szCs w:val="24"/>
                <w:lang w:bidi="ru-RU"/>
              </w:rPr>
              <w:t>нию которых сп</w:t>
            </w:r>
            <w:r w:rsidRPr="009C154B">
              <w:rPr>
                <w:rFonts w:ascii="Times New Roman" w:hAnsi="Times New Roman" w:cs="Times New Roman"/>
                <w:b/>
                <w:bCs/>
                <w:sz w:val="24"/>
                <w:szCs w:val="24"/>
                <w:lang w:bidi="ru-RU"/>
              </w:rPr>
              <w:t>о</w:t>
            </w:r>
            <w:r w:rsidRPr="009C154B">
              <w:rPr>
                <w:rFonts w:ascii="Times New Roman" w:hAnsi="Times New Roman" w:cs="Times New Roman"/>
                <w:b/>
                <w:bCs/>
                <w:sz w:val="24"/>
                <w:szCs w:val="24"/>
                <w:lang w:bidi="ru-RU"/>
              </w:rPr>
              <w:t>собствует элемент программы</w:t>
            </w:r>
          </w:p>
        </w:tc>
      </w:tr>
      <w:tr w:rsidR="00D118FC" w:rsidRPr="009C154B" w14:paraId="06F29000" w14:textId="18F4B6F8" w:rsidTr="00745E39">
        <w:trPr>
          <w:trHeight w:val="284"/>
          <w:jc w:val="center"/>
        </w:trPr>
        <w:tc>
          <w:tcPr>
            <w:tcW w:w="10633" w:type="dxa"/>
            <w:gridSpan w:val="2"/>
            <w:vAlign w:val="center"/>
          </w:tcPr>
          <w:p w14:paraId="3B31F78C" w14:textId="77777777" w:rsidR="00D118FC" w:rsidRPr="009C154B" w:rsidRDefault="00D118FC" w:rsidP="006E66C7">
            <w:pPr>
              <w:autoSpaceDE w:val="0"/>
              <w:autoSpaceDN w:val="0"/>
              <w:adjustRightInd w:val="0"/>
              <w:jc w:val="center"/>
              <w:rPr>
                <w:rFonts w:ascii="Times New Roman" w:hAnsi="Times New Roman" w:cs="Times New Roman"/>
                <w:bCs/>
                <w:sz w:val="24"/>
                <w:szCs w:val="24"/>
              </w:rPr>
            </w:pPr>
            <w:r w:rsidRPr="009C154B">
              <w:rPr>
                <w:rStyle w:val="295pt0"/>
                <w:rFonts w:eastAsiaTheme="minorHAnsi"/>
                <w:color w:val="auto"/>
                <w:sz w:val="24"/>
                <w:szCs w:val="24"/>
              </w:rPr>
              <w:t>Раздел 1. Правовые, нормативные и организационные основы охраны труда</w:t>
            </w:r>
          </w:p>
        </w:tc>
        <w:tc>
          <w:tcPr>
            <w:tcW w:w="1701" w:type="dxa"/>
            <w:vAlign w:val="center"/>
          </w:tcPr>
          <w:p w14:paraId="3F36DB01" w14:textId="5762244B" w:rsidR="00D118FC" w:rsidRPr="009C154B" w:rsidRDefault="00AE2359"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8</w:t>
            </w:r>
          </w:p>
        </w:tc>
        <w:tc>
          <w:tcPr>
            <w:tcW w:w="2238" w:type="dxa"/>
            <w:vAlign w:val="center"/>
          </w:tcPr>
          <w:p w14:paraId="7F1C00A9" w14:textId="77777777" w:rsidR="00D118FC" w:rsidRPr="009C154B" w:rsidRDefault="00D118FC" w:rsidP="006E66C7">
            <w:pPr>
              <w:autoSpaceDE w:val="0"/>
              <w:autoSpaceDN w:val="0"/>
              <w:adjustRightInd w:val="0"/>
              <w:jc w:val="center"/>
              <w:rPr>
                <w:rFonts w:ascii="Times New Roman" w:hAnsi="Times New Roman" w:cs="Times New Roman"/>
                <w:bCs/>
                <w:sz w:val="24"/>
                <w:szCs w:val="24"/>
              </w:rPr>
            </w:pPr>
          </w:p>
        </w:tc>
      </w:tr>
      <w:tr w:rsidR="0009113C" w:rsidRPr="009C154B" w14:paraId="2DB57D59" w14:textId="77777777" w:rsidTr="00745E39">
        <w:trPr>
          <w:trHeight w:val="284"/>
          <w:jc w:val="center"/>
        </w:trPr>
        <w:tc>
          <w:tcPr>
            <w:tcW w:w="2946" w:type="dxa"/>
            <w:vMerge w:val="restart"/>
            <w:vAlign w:val="center"/>
          </w:tcPr>
          <w:p w14:paraId="228B172F" w14:textId="77777777" w:rsidR="0009113C" w:rsidRPr="009C154B" w:rsidRDefault="0009113C" w:rsidP="006E66C7">
            <w:pPr>
              <w:autoSpaceDE w:val="0"/>
              <w:autoSpaceDN w:val="0"/>
              <w:adjustRightInd w:val="0"/>
              <w:rPr>
                <w:rFonts w:ascii="Times New Roman" w:hAnsi="Times New Roman" w:cs="Times New Roman"/>
                <w:b/>
                <w:bCs/>
                <w:sz w:val="24"/>
                <w:szCs w:val="24"/>
              </w:rPr>
            </w:pPr>
            <w:r w:rsidRPr="009C154B">
              <w:rPr>
                <w:rStyle w:val="295pt0"/>
                <w:rFonts w:eastAsiaTheme="minorHAnsi"/>
                <w:color w:val="auto"/>
                <w:sz w:val="24"/>
                <w:szCs w:val="24"/>
              </w:rPr>
              <w:t>Тема 1.1</w:t>
            </w:r>
            <w:r w:rsidRPr="009C154B">
              <w:rPr>
                <w:rStyle w:val="295pt0"/>
                <w:rFonts w:eastAsiaTheme="minorHAnsi"/>
                <w:color w:val="auto"/>
                <w:sz w:val="24"/>
                <w:szCs w:val="24"/>
              </w:rPr>
              <w:br/>
              <w:t>Правовые нормативы в области охраны и бе</w:t>
            </w:r>
            <w:r w:rsidRPr="009C154B">
              <w:rPr>
                <w:rStyle w:val="295pt0"/>
                <w:rFonts w:eastAsiaTheme="minorHAnsi"/>
                <w:color w:val="auto"/>
                <w:sz w:val="24"/>
                <w:szCs w:val="24"/>
              </w:rPr>
              <w:t>з</w:t>
            </w:r>
            <w:r w:rsidRPr="009C154B">
              <w:rPr>
                <w:rStyle w:val="295pt0"/>
                <w:rFonts w:eastAsiaTheme="minorHAnsi"/>
                <w:color w:val="auto"/>
                <w:sz w:val="24"/>
                <w:szCs w:val="24"/>
              </w:rPr>
              <w:t>опасности труда</w:t>
            </w:r>
          </w:p>
        </w:tc>
        <w:tc>
          <w:tcPr>
            <w:tcW w:w="7687" w:type="dxa"/>
            <w:vAlign w:val="center"/>
          </w:tcPr>
          <w:p w14:paraId="4D052EFB"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vAlign w:val="center"/>
          </w:tcPr>
          <w:p w14:paraId="5BACE234"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p w14:paraId="5AE822E8" w14:textId="126EBF7B" w:rsidR="0009113C" w:rsidRPr="009C154B" w:rsidRDefault="0009113C"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Cs/>
                <w:sz w:val="24"/>
                <w:szCs w:val="24"/>
              </w:rPr>
              <w:t xml:space="preserve"> </w:t>
            </w:r>
          </w:p>
        </w:tc>
        <w:tc>
          <w:tcPr>
            <w:tcW w:w="2238" w:type="dxa"/>
            <w:vMerge w:val="restart"/>
            <w:vAlign w:val="center"/>
          </w:tcPr>
          <w:p w14:paraId="16900250" w14:textId="77777777" w:rsidR="0009113C" w:rsidRPr="009C154B" w:rsidRDefault="0009113C"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1, ОК 2, ПК 1.1</w:t>
            </w:r>
          </w:p>
        </w:tc>
      </w:tr>
      <w:tr w:rsidR="0009113C" w:rsidRPr="009C154B" w14:paraId="589F6839" w14:textId="77777777" w:rsidTr="00745E39">
        <w:trPr>
          <w:trHeight w:val="284"/>
          <w:jc w:val="center"/>
        </w:trPr>
        <w:tc>
          <w:tcPr>
            <w:tcW w:w="2946" w:type="dxa"/>
            <w:vMerge/>
            <w:vAlign w:val="center"/>
          </w:tcPr>
          <w:p w14:paraId="26968159"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shd w:val="clear" w:color="auto" w:fill="auto"/>
            <w:vAlign w:val="center"/>
          </w:tcPr>
          <w:p w14:paraId="76ECE7C7" w14:textId="77777777" w:rsidR="0009113C" w:rsidRPr="009C154B" w:rsidRDefault="0009113C" w:rsidP="006E66C7">
            <w:pPr>
              <w:autoSpaceDE w:val="0"/>
              <w:autoSpaceDN w:val="0"/>
              <w:adjustRightInd w:val="0"/>
              <w:rPr>
                <w:rFonts w:ascii="Times New Roman" w:hAnsi="Times New Roman" w:cs="Times New Roman"/>
                <w:b/>
                <w:bCs/>
                <w:sz w:val="24"/>
                <w:szCs w:val="24"/>
              </w:rPr>
            </w:pPr>
            <w:r w:rsidRPr="009C154B">
              <w:rPr>
                <w:rStyle w:val="295pt"/>
                <w:rFonts w:eastAsiaTheme="minorHAnsi"/>
                <w:color w:val="auto"/>
                <w:sz w:val="24"/>
                <w:szCs w:val="24"/>
              </w:rPr>
              <w:t>Вопросы охраны труда в Конституции РФ. Трудовой кодекс РФ. Труд</w:t>
            </w:r>
            <w:r w:rsidRPr="009C154B">
              <w:rPr>
                <w:rStyle w:val="295pt"/>
                <w:rFonts w:eastAsiaTheme="minorHAnsi"/>
                <w:color w:val="auto"/>
                <w:sz w:val="24"/>
                <w:szCs w:val="24"/>
              </w:rPr>
              <w:t>о</w:t>
            </w:r>
            <w:r w:rsidRPr="009C154B">
              <w:rPr>
                <w:rStyle w:val="295pt"/>
                <w:rFonts w:eastAsiaTheme="minorHAnsi"/>
                <w:color w:val="auto"/>
                <w:sz w:val="24"/>
                <w:szCs w:val="24"/>
              </w:rPr>
              <w:t>вые отношения. Коллективный договор. Трудовой договор. Рабочее вр</w:t>
            </w:r>
            <w:r w:rsidRPr="009C154B">
              <w:rPr>
                <w:rStyle w:val="295pt"/>
                <w:rFonts w:eastAsiaTheme="minorHAnsi"/>
                <w:color w:val="auto"/>
                <w:sz w:val="24"/>
                <w:szCs w:val="24"/>
              </w:rPr>
              <w:t>е</w:t>
            </w:r>
            <w:r w:rsidRPr="009C154B">
              <w:rPr>
                <w:rStyle w:val="295pt"/>
                <w:rFonts w:eastAsiaTheme="minorHAnsi"/>
                <w:color w:val="auto"/>
                <w:sz w:val="24"/>
                <w:szCs w:val="24"/>
              </w:rPr>
              <w:t>мя. Время отдыха. Дисциплина труда. Защита трудовых прав работн</w:t>
            </w:r>
            <w:r w:rsidRPr="009C154B">
              <w:rPr>
                <w:rStyle w:val="295pt"/>
                <w:rFonts w:eastAsiaTheme="minorHAnsi"/>
                <w:color w:val="auto"/>
                <w:sz w:val="24"/>
                <w:szCs w:val="24"/>
              </w:rPr>
              <w:t>и</w:t>
            </w:r>
            <w:r w:rsidRPr="009C154B">
              <w:rPr>
                <w:rStyle w:val="295pt"/>
                <w:rFonts w:eastAsiaTheme="minorHAnsi"/>
                <w:color w:val="auto"/>
                <w:sz w:val="24"/>
                <w:szCs w:val="24"/>
              </w:rPr>
              <w:t>ков. Права и обязанности работников в области охраны труда.</w:t>
            </w:r>
          </w:p>
        </w:tc>
        <w:tc>
          <w:tcPr>
            <w:tcW w:w="1701" w:type="dxa"/>
            <w:vMerge/>
            <w:vAlign w:val="center"/>
          </w:tcPr>
          <w:p w14:paraId="7984C330" w14:textId="599C4917" w:rsidR="0009113C" w:rsidRPr="009C154B" w:rsidRDefault="0009113C"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7540F90D" w14:textId="77777777" w:rsidR="0009113C" w:rsidRPr="009C154B" w:rsidRDefault="0009113C" w:rsidP="006E66C7">
            <w:pPr>
              <w:autoSpaceDE w:val="0"/>
              <w:autoSpaceDN w:val="0"/>
              <w:adjustRightInd w:val="0"/>
              <w:jc w:val="center"/>
              <w:rPr>
                <w:rFonts w:ascii="Times New Roman" w:hAnsi="Times New Roman" w:cs="Times New Roman"/>
                <w:bCs/>
                <w:sz w:val="24"/>
                <w:szCs w:val="24"/>
              </w:rPr>
            </w:pPr>
          </w:p>
        </w:tc>
      </w:tr>
      <w:tr w:rsidR="0009113C" w:rsidRPr="009C154B" w14:paraId="6240204A" w14:textId="77777777" w:rsidTr="00745E39">
        <w:trPr>
          <w:trHeight w:val="284"/>
          <w:jc w:val="center"/>
        </w:trPr>
        <w:tc>
          <w:tcPr>
            <w:tcW w:w="2946" w:type="dxa"/>
            <w:vMerge w:val="restart"/>
            <w:vAlign w:val="center"/>
          </w:tcPr>
          <w:p w14:paraId="737749A2" w14:textId="77777777" w:rsidR="0009113C" w:rsidRPr="009C154B" w:rsidRDefault="0009113C" w:rsidP="006E66C7">
            <w:pPr>
              <w:autoSpaceDE w:val="0"/>
              <w:autoSpaceDN w:val="0"/>
              <w:adjustRightInd w:val="0"/>
              <w:rPr>
                <w:rFonts w:ascii="Times New Roman" w:hAnsi="Times New Roman" w:cs="Times New Roman"/>
                <w:b/>
                <w:bCs/>
                <w:sz w:val="24"/>
                <w:szCs w:val="24"/>
              </w:rPr>
            </w:pPr>
            <w:r w:rsidRPr="009C154B">
              <w:rPr>
                <w:rStyle w:val="295pt0"/>
                <w:rFonts w:eastAsiaTheme="minorHAnsi"/>
                <w:color w:val="auto"/>
                <w:sz w:val="24"/>
                <w:szCs w:val="24"/>
              </w:rPr>
              <w:t>Тема 1.2</w:t>
            </w:r>
            <w:r w:rsidRPr="009C154B">
              <w:rPr>
                <w:rStyle w:val="295pt0"/>
                <w:rFonts w:eastAsiaTheme="minorHAnsi"/>
                <w:color w:val="auto"/>
                <w:sz w:val="24"/>
                <w:szCs w:val="24"/>
              </w:rPr>
              <w:br/>
              <w:t>Организация работы по охране труда на предпр</w:t>
            </w:r>
            <w:r w:rsidRPr="009C154B">
              <w:rPr>
                <w:rStyle w:val="295pt0"/>
                <w:rFonts w:eastAsiaTheme="minorHAnsi"/>
                <w:color w:val="auto"/>
                <w:sz w:val="24"/>
                <w:szCs w:val="24"/>
              </w:rPr>
              <w:t>и</w:t>
            </w:r>
            <w:r w:rsidRPr="009C154B">
              <w:rPr>
                <w:rStyle w:val="295pt0"/>
                <w:rFonts w:eastAsiaTheme="minorHAnsi"/>
                <w:color w:val="auto"/>
                <w:sz w:val="24"/>
                <w:szCs w:val="24"/>
              </w:rPr>
              <w:t>ятиях</w:t>
            </w:r>
            <w:r w:rsidRPr="009C154B">
              <w:rPr>
                <w:rFonts w:ascii="Times New Roman" w:hAnsi="Times New Roman" w:cs="Times New Roman"/>
                <w:b/>
                <w:bCs/>
                <w:sz w:val="24"/>
                <w:szCs w:val="24"/>
              </w:rPr>
              <w:t xml:space="preserve"> </w:t>
            </w:r>
          </w:p>
        </w:tc>
        <w:tc>
          <w:tcPr>
            <w:tcW w:w="7687" w:type="dxa"/>
            <w:vAlign w:val="center"/>
          </w:tcPr>
          <w:p w14:paraId="4250B9C6"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vAlign w:val="center"/>
          </w:tcPr>
          <w:p w14:paraId="7F248098"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p w14:paraId="2DF3A664" w14:textId="3666428D" w:rsidR="0009113C" w:rsidRPr="009C154B" w:rsidRDefault="0009113C" w:rsidP="006617D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 xml:space="preserve"> </w:t>
            </w:r>
          </w:p>
        </w:tc>
        <w:tc>
          <w:tcPr>
            <w:tcW w:w="2238" w:type="dxa"/>
            <w:vMerge w:val="restart"/>
            <w:vAlign w:val="center"/>
          </w:tcPr>
          <w:p w14:paraId="77430C69" w14:textId="77777777" w:rsidR="0009113C" w:rsidRPr="009C154B" w:rsidRDefault="0009113C"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 xml:space="preserve">ОК 1, ОК 2, ОК 3, </w:t>
            </w:r>
            <w:r w:rsidRPr="009C154B">
              <w:rPr>
                <w:rFonts w:ascii="Times New Roman" w:hAnsi="Times New Roman" w:cs="Times New Roman"/>
                <w:bCs/>
                <w:sz w:val="24"/>
                <w:szCs w:val="24"/>
              </w:rPr>
              <w:br/>
              <w:t>ОК 4, ПК 1.2</w:t>
            </w:r>
          </w:p>
        </w:tc>
      </w:tr>
      <w:tr w:rsidR="0009113C" w:rsidRPr="009C154B" w14:paraId="0B0A66DB" w14:textId="77777777" w:rsidTr="00745E39">
        <w:trPr>
          <w:trHeight w:val="284"/>
          <w:jc w:val="center"/>
        </w:trPr>
        <w:tc>
          <w:tcPr>
            <w:tcW w:w="2946" w:type="dxa"/>
            <w:vMerge/>
            <w:vAlign w:val="center"/>
          </w:tcPr>
          <w:p w14:paraId="5123925F" w14:textId="77777777" w:rsidR="0009113C" w:rsidRPr="009C154B" w:rsidRDefault="0009113C" w:rsidP="006E66C7">
            <w:pPr>
              <w:autoSpaceDE w:val="0"/>
              <w:autoSpaceDN w:val="0"/>
              <w:adjustRightInd w:val="0"/>
              <w:rPr>
                <w:rFonts w:ascii="Times New Roman" w:hAnsi="Times New Roman" w:cs="Times New Roman"/>
                <w:b/>
                <w:sz w:val="24"/>
                <w:szCs w:val="24"/>
              </w:rPr>
            </w:pPr>
          </w:p>
        </w:tc>
        <w:tc>
          <w:tcPr>
            <w:tcW w:w="7687" w:type="dxa"/>
            <w:shd w:val="clear" w:color="auto" w:fill="auto"/>
            <w:vAlign w:val="center"/>
          </w:tcPr>
          <w:p w14:paraId="5CB31808" w14:textId="77777777" w:rsidR="0009113C" w:rsidRPr="009C154B" w:rsidRDefault="0009113C" w:rsidP="006E66C7">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Управление охраной труда на железнодорожном транспорте. Единые, межотраслевые, отраслевые и локальные акты. Государственный надзор за охраной труда. Ведомственный надзор и общественный контроль. Комплексная система охраны труда на предприятии. Порядок обучения правилам по охране труда, проведение инструктажей и проверки знаний, требований охраны труда.</w:t>
            </w:r>
          </w:p>
        </w:tc>
        <w:tc>
          <w:tcPr>
            <w:tcW w:w="1701" w:type="dxa"/>
            <w:vMerge/>
            <w:vAlign w:val="center"/>
          </w:tcPr>
          <w:p w14:paraId="5DADDCB9" w14:textId="374F7ABD" w:rsidR="0009113C" w:rsidRPr="009C154B" w:rsidRDefault="0009113C" w:rsidP="006617DA">
            <w:pPr>
              <w:autoSpaceDE w:val="0"/>
              <w:autoSpaceDN w:val="0"/>
              <w:adjustRightInd w:val="0"/>
              <w:jc w:val="center"/>
              <w:rPr>
                <w:rFonts w:ascii="Times New Roman" w:hAnsi="Times New Roman" w:cs="Times New Roman"/>
                <w:sz w:val="24"/>
                <w:szCs w:val="24"/>
              </w:rPr>
            </w:pPr>
          </w:p>
        </w:tc>
        <w:tc>
          <w:tcPr>
            <w:tcW w:w="2238" w:type="dxa"/>
            <w:vMerge/>
            <w:vAlign w:val="center"/>
          </w:tcPr>
          <w:p w14:paraId="71F97BAC" w14:textId="77777777" w:rsidR="0009113C" w:rsidRPr="009C154B" w:rsidRDefault="0009113C" w:rsidP="006E66C7">
            <w:pPr>
              <w:autoSpaceDE w:val="0"/>
              <w:autoSpaceDN w:val="0"/>
              <w:adjustRightInd w:val="0"/>
              <w:rPr>
                <w:rFonts w:ascii="Times New Roman" w:hAnsi="Times New Roman" w:cs="Times New Roman"/>
                <w:sz w:val="24"/>
                <w:szCs w:val="24"/>
              </w:rPr>
            </w:pPr>
          </w:p>
        </w:tc>
      </w:tr>
      <w:tr w:rsidR="0009113C" w:rsidRPr="009C154B" w14:paraId="5C20ADC1" w14:textId="77777777" w:rsidTr="00745E39">
        <w:trPr>
          <w:trHeight w:val="284"/>
          <w:jc w:val="center"/>
        </w:trPr>
        <w:tc>
          <w:tcPr>
            <w:tcW w:w="2946" w:type="dxa"/>
            <w:vMerge w:val="restart"/>
            <w:vAlign w:val="center"/>
          </w:tcPr>
          <w:p w14:paraId="71122638" w14:textId="77777777" w:rsidR="0009113C" w:rsidRPr="009C154B" w:rsidRDefault="0009113C" w:rsidP="006E66C7">
            <w:pPr>
              <w:autoSpaceDE w:val="0"/>
              <w:autoSpaceDN w:val="0"/>
              <w:adjustRightInd w:val="0"/>
              <w:rPr>
                <w:rFonts w:ascii="Times New Roman" w:hAnsi="Times New Roman" w:cs="Times New Roman"/>
                <w:b/>
                <w:bCs/>
                <w:sz w:val="24"/>
                <w:szCs w:val="24"/>
              </w:rPr>
            </w:pPr>
            <w:r w:rsidRPr="009C154B">
              <w:rPr>
                <w:rStyle w:val="295pt0"/>
                <w:rFonts w:eastAsiaTheme="minorHAnsi"/>
                <w:color w:val="auto"/>
                <w:sz w:val="24"/>
                <w:szCs w:val="24"/>
              </w:rPr>
              <w:t>Тема 1.3</w:t>
            </w:r>
            <w:r w:rsidRPr="009C154B">
              <w:rPr>
                <w:rStyle w:val="295pt0"/>
                <w:rFonts w:eastAsiaTheme="minorHAnsi"/>
                <w:color w:val="auto"/>
                <w:sz w:val="24"/>
                <w:szCs w:val="24"/>
              </w:rPr>
              <w:br/>
              <w:t>Производственный травматизм и професс</w:t>
            </w:r>
            <w:r w:rsidRPr="009C154B">
              <w:rPr>
                <w:rStyle w:val="295pt0"/>
                <w:rFonts w:eastAsiaTheme="minorHAnsi"/>
                <w:color w:val="auto"/>
                <w:sz w:val="24"/>
                <w:szCs w:val="24"/>
              </w:rPr>
              <w:t>и</w:t>
            </w:r>
            <w:r w:rsidRPr="009C154B">
              <w:rPr>
                <w:rStyle w:val="295pt0"/>
                <w:rFonts w:eastAsiaTheme="minorHAnsi"/>
                <w:color w:val="auto"/>
                <w:sz w:val="24"/>
                <w:szCs w:val="24"/>
              </w:rPr>
              <w:t>ональные заболевания</w:t>
            </w:r>
          </w:p>
        </w:tc>
        <w:tc>
          <w:tcPr>
            <w:tcW w:w="7687" w:type="dxa"/>
            <w:vAlign w:val="center"/>
          </w:tcPr>
          <w:p w14:paraId="60513910"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auto"/>
            <w:vAlign w:val="center"/>
          </w:tcPr>
          <w:p w14:paraId="571FFAFB"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4</w:t>
            </w:r>
          </w:p>
          <w:p w14:paraId="27070B6E" w14:textId="00EC58D6" w:rsidR="0009113C" w:rsidRPr="009C154B" w:rsidRDefault="0009113C" w:rsidP="006E66C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 xml:space="preserve"> </w:t>
            </w:r>
          </w:p>
        </w:tc>
        <w:tc>
          <w:tcPr>
            <w:tcW w:w="2238" w:type="dxa"/>
            <w:vMerge w:val="restart"/>
            <w:vAlign w:val="center"/>
          </w:tcPr>
          <w:p w14:paraId="544E5506" w14:textId="77777777" w:rsidR="0009113C" w:rsidRPr="009C154B" w:rsidRDefault="0009113C" w:rsidP="006E66C7">
            <w:pPr>
              <w:autoSpaceDE w:val="0"/>
              <w:autoSpaceDN w:val="0"/>
              <w:adjustRightInd w:val="0"/>
              <w:jc w:val="center"/>
              <w:rPr>
                <w:rFonts w:ascii="Times New Roman" w:hAnsi="Times New Roman" w:cs="Times New Roman"/>
                <w:bCs/>
                <w:sz w:val="24"/>
                <w:szCs w:val="24"/>
              </w:rPr>
            </w:pPr>
            <w:r w:rsidRPr="009C154B">
              <w:rPr>
                <w:rFonts w:ascii="Times New Roman" w:hAnsi="Times New Roman" w:cs="Times New Roman"/>
                <w:bCs/>
                <w:sz w:val="24"/>
                <w:szCs w:val="24"/>
              </w:rPr>
              <w:t>ОК 4, ОК 5, ПК 1.3</w:t>
            </w:r>
          </w:p>
        </w:tc>
      </w:tr>
      <w:tr w:rsidR="0009113C" w:rsidRPr="009C154B" w14:paraId="56658A9E" w14:textId="77777777" w:rsidTr="00745E39">
        <w:trPr>
          <w:trHeight w:val="284"/>
          <w:jc w:val="center"/>
        </w:trPr>
        <w:tc>
          <w:tcPr>
            <w:tcW w:w="2946" w:type="dxa"/>
            <w:vMerge/>
            <w:vAlign w:val="center"/>
          </w:tcPr>
          <w:p w14:paraId="6CB6B880"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shd w:val="clear" w:color="auto" w:fill="auto"/>
            <w:vAlign w:val="center"/>
          </w:tcPr>
          <w:p w14:paraId="38D0FC37" w14:textId="77777777" w:rsidR="0009113C" w:rsidRPr="009C154B" w:rsidRDefault="0009113C" w:rsidP="006E66C7">
            <w:pPr>
              <w:autoSpaceDE w:val="0"/>
              <w:autoSpaceDN w:val="0"/>
              <w:adjustRightInd w:val="0"/>
              <w:rPr>
                <w:rFonts w:ascii="Times New Roman" w:hAnsi="Times New Roman" w:cs="Times New Roman"/>
                <w:b/>
                <w:sz w:val="24"/>
                <w:szCs w:val="24"/>
              </w:rPr>
            </w:pPr>
            <w:r w:rsidRPr="009C154B">
              <w:rPr>
                <w:rStyle w:val="295pt"/>
                <w:rFonts w:eastAsiaTheme="minorHAnsi"/>
                <w:color w:val="auto"/>
                <w:sz w:val="24"/>
                <w:szCs w:val="24"/>
              </w:rPr>
              <w:t>Классификация опасных и вредных факторов. Основные понятия о тра</w:t>
            </w:r>
            <w:r w:rsidRPr="009C154B">
              <w:rPr>
                <w:rStyle w:val="295pt"/>
                <w:rFonts w:eastAsiaTheme="minorHAnsi"/>
                <w:color w:val="auto"/>
                <w:sz w:val="24"/>
                <w:szCs w:val="24"/>
              </w:rPr>
              <w:t>в</w:t>
            </w:r>
            <w:r w:rsidRPr="009C154B">
              <w:rPr>
                <w:rStyle w:val="295pt"/>
                <w:rFonts w:eastAsiaTheme="minorHAnsi"/>
                <w:color w:val="auto"/>
                <w:sz w:val="24"/>
                <w:szCs w:val="24"/>
              </w:rPr>
              <w:t>матизме и профессиональных заболеваниях. Классификация травмати</w:t>
            </w:r>
            <w:r w:rsidRPr="009C154B">
              <w:rPr>
                <w:rStyle w:val="295pt"/>
                <w:rFonts w:eastAsiaTheme="minorHAnsi"/>
                <w:color w:val="auto"/>
                <w:sz w:val="24"/>
                <w:szCs w:val="24"/>
              </w:rPr>
              <w:t>з</w:t>
            </w:r>
            <w:r w:rsidRPr="009C154B">
              <w:rPr>
                <w:rStyle w:val="295pt"/>
                <w:rFonts w:eastAsiaTheme="minorHAnsi"/>
                <w:color w:val="auto"/>
                <w:sz w:val="24"/>
                <w:szCs w:val="24"/>
              </w:rPr>
              <w:t>ма. Служебное и специальное расследование производственного травм</w:t>
            </w:r>
            <w:r w:rsidRPr="009C154B">
              <w:rPr>
                <w:rStyle w:val="295pt"/>
                <w:rFonts w:eastAsiaTheme="minorHAnsi"/>
                <w:color w:val="auto"/>
                <w:sz w:val="24"/>
                <w:szCs w:val="24"/>
              </w:rPr>
              <w:t>а</w:t>
            </w:r>
            <w:r w:rsidRPr="009C154B">
              <w:rPr>
                <w:rStyle w:val="295pt"/>
                <w:rFonts w:eastAsiaTheme="minorHAnsi"/>
                <w:color w:val="auto"/>
                <w:sz w:val="24"/>
                <w:szCs w:val="24"/>
              </w:rPr>
              <w:t>тизма и профессиональных заболеваний. Порядок оформления докуме</w:t>
            </w:r>
            <w:r w:rsidRPr="009C154B">
              <w:rPr>
                <w:rStyle w:val="295pt"/>
                <w:rFonts w:eastAsiaTheme="minorHAnsi"/>
                <w:color w:val="auto"/>
                <w:sz w:val="24"/>
                <w:szCs w:val="24"/>
              </w:rPr>
              <w:t>н</w:t>
            </w:r>
            <w:r w:rsidRPr="009C154B">
              <w:rPr>
                <w:rStyle w:val="295pt"/>
                <w:rFonts w:eastAsiaTheme="minorHAnsi"/>
                <w:color w:val="auto"/>
                <w:sz w:val="24"/>
                <w:szCs w:val="24"/>
              </w:rPr>
              <w:t>тации. Возмещение вреда здоровью пострадавшего. Причины произво</w:t>
            </w:r>
            <w:r w:rsidRPr="009C154B">
              <w:rPr>
                <w:rStyle w:val="295pt"/>
                <w:rFonts w:eastAsiaTheme="minorHAnsi"/>
                <w:color w:val="auto"/>
                <w:sz w:val="24"/>
                <w:szCs w:val="24"/>
              </w:rPr>
              <w:t>д</w:t>
            </w:r>
            <w:r w:rsidRPr="009C154B">
              <w:rPr>
                <w:rStyle w:val="295pt"/>
                <w:rFonts w:eastAsiaTheme="minorHAnsi"/>
                <w:color w:val="auto"/>
                <w:sz w:val="24"/>
                <w:szCs w:val="24"/>
              </w:rPr>
              <w:t>ственного травматизма и профессиональных заболеваний. Основные м</w:t>
            </w:r>
            <w:r w:rsidRPr="009C154B">
              <w:rPr>
                <w:rStyle w:val="295pt"/>
                <w:rFonts w:eastAsiaTheme="minorHAnsi"/>
                <w:color w:val="auto"/>
                <w:sz w:val="24"/>
                <w:szCs w:val="24"/>
              </w:rPr>
              <w:t>е</w:t>
            </w:r>
            <w:r w:rsidRPr="009C154B">
              <w:rPr>
                <w:rStyle w:val="295pt"/>
                <w:rFonts w:eastAsiaTheme="minorHAnsi"/>
                <w:color w:val="auto"/>
                <w:sz w:val="24"/>
                <w:szCs w:val="24"/>
              </w:rPr>
              <w:t>ры по предупреждению травматизма и профессиональных заболеваний.</w:t>
            </w:r>
          </w:p>
        </w:tc>
        <w:tc>
          <w:tcPr>
            <w:tcW w:w="1701" w:type="dxa"/>
            <w:vMerge/>
            <w:shd w:val="clear" w:color="auto" w:fill="auto"/>
            <w:vAlign w:val="center"/>
          </w:tcPr>
          <w:p w14:paraId="44688B3E" w14:textId="42FBF62D" w:rsidR="0009113C" w:rsidRPr="009C154B" w:rsidRDefault="0009113C" w:rsidP="006E66C7">
            <w:pPr>
              <w:autoSpaceDE w:val="0"/>
              <w:autoSpaceDN w:val="0"/>
              <w:adjustRightInd w:val="0"/>
              <w:jc w:val="center"/>
              <w:rPr>
                <w:rFonts w:ascii="Times New Roman" w:hAnsi="Times New Roman" w:cs="Times New Roman"/>
                <w:bCs/>
                <w:sz w:val="24"/>
                <w:szCs w:val="24"/>
              </w:rPr>
            </w:pPr>
          </w:p>
        </w:tc>
        <w:tc>
          <w:tcPr>
            <w:tcW w:w="2238" w:type="dxa"/>
            <w:vMerge/>
            <w:vAlign w:val="center"/>
          </w:tcPr>
          <w:p w14:paraId="79B2AB60" w14:textId="77777777" w:rsidR="0009113C" w:rsidRPr="009C154B" w:rsidRDefault="0009113C" w:rsidP="006E66C7">
            <w:pPr>
              <w:autoSpaceDE w:val="0"/>
              <w:autoSpaceDN w:val="0"/>
              <w:adjustRightInd w:val="0"/>
              <w:jc w:val="center"/>
              <w:rPr>
                <w:rFonts w:ascii="Times New Roman" w:hAnsi="Times New Roman" w:cs="Times New Roman"/>
                <w:bCs/>
                <w:sz w:val="24"/>
                <w:szCs w:val="24"/>
              </w:rPr>
            </w:pPr>
          </w:p>
        </w:tc>
      </w:tr>
      <w:tr w:rsidR="00D479B4" w:rsidRPr="009C154B" w14:paraId="269EB43A" w14:textId="77777777" w:rsidTr="00745E39">
        <w:trPr>
          <w:trHeight w:val="284"/>
          <w:jc w:val="center"/>
        </w:trPr>
        <w:tc>
          <w:tcPr>
            <w:tcW w:w="2946" w:type="dxa"/>
            <w:vMerge/>
            <w:vAlign w:val="center"/>
          </w:tcPr>
          <w:p w14:paraId="1083BC46"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shd w:val="clear" w:color="auto" w:fill="FFFFFF" w:themeFill="background1"/>
            <w:vAlign w:val="center"/>
          </w:tcPr>
          <w:p w14:paraId="28DA79FC" w14:textId="31502B1A" w:rsidR="006E66C7" w:rsidRPr="009C154B" w:rsidRDefault="0009113C"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701" w:type="dxa"/>
            <w:shd w:val="clear" w:color="auto" w:fill="auto"/>
            <w:vAlign w:val="center"/>
          </w:tcPr>
          <w:p w14:paraId="608686FF" w14:textId="77777777" w:rsidR="006E66C7" w:rsidRPr="009C154B" w:rsidRDefault="006E66C7"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bCs/>
                <w:sz w:val="24"/>
                <w:szCs w:val="24"/>
              </w:rPr>
              <w:t>2</w:t>
            </w:r>
          </w:p>
        </w:tc>
        <w:tc>
          <w:tcPr>
            <w:tcW w:w="2238" w:type="dxa"/>
            <w:vMerge/>
            <w:vAlign w:val="center"/>
          </w:tcPr>
          <w:p w14:paraId="23F5C54C" w14:textId="77777777" w:rsidR="006E66C7" w:rsidRPr="009C154B" w:rsidRDefault="006E66C7" w:rsidP="006E66C7">
            <w:pPr>
              <w:autoSpaceDE w:val="0"/>
              <w:autoSpaceDN w:val="0"/>
              <w:adjustRightInd w:val="0"/>
              <w:jc w:val="center"/>
              <w:rPr>
                <w:rFonts w:ascii="Times New Roman" w:hAnsi="Times New Roman" w:cs="Times New Roman"/>
                <w:bCs/>
                <w:sz w:val="24"/>
                <w:szCs w:val="24"/>
              </w:rPr>
            </w:pPr>
          </w:p>
        </w:tc>
      </w:tr>
      <w:tr w:rsidR="00D479B4" w:rsidRPr="009C154B" w14:paraId="47581037" w14:textId="77777777" w:rsidTr="00745E39">
        <w:trPr>
          <w:trHeight w:val="284"/>
          <w:jc w:val="center"/>
        </w:trPr>
        <w:tc>
          <w:tcPr>
            <w:tcW w:w="2946" w:type="dxa"/>
            <w:vMerge/>
            <w:vAlign w:val="center"/>
          </w:tcPr>
          <w:p w14:paraId="3174D0B7"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vAlign w:val="center"/>
          </w:tcPr>
          <w:p w14:paraId="6977C66F" w14:textId="77777777" w:rsidR="006E66C7" w:rsidRPr="009C154B" w:rsidRDefault="006E66C7" w:rsidP="006E66C7">
            <w:pPr>
              <w:autoSpaceDE w:val="0"/>
              <w:autoSpaceDN w:val="0"/>
              <w:adjustRightInd w:val="0"/>
              <w:jc w:val="both"/>
              <w:rPr>
                <w:rFonts w:ascii="Times New Roman" w:hAnsi="Times New Roman" w:cs="Times New Roman"/>
                <w:b/>
                <w:bCs/>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«Оформление акта формы Н-1 о несчастном сл</w:t>
            </w:r>
            <w:r w:rsidRPr="009C154B">
              <w:rPr>
                <w:rFonts w:ascii="Times New Roman" w:hAnsi="Times New Roman" w:cs="Times New Roman"/>
                <w:sz w:val="24"/>
                <w:szCs w:val="24"/>
              </w:rPr>
              <w:t>у</w:t>
            </w:r>
            <w:r w:rsidRPr="009C154B">
              <w:rPr>
                <w:rFonts w:ascii="Times New Roman" w:hAnsi="Times New Roman" w:cs="Times New Roman"/>
                <w:sz w:val="24"/>
                <w:szCs w:val="24"/>
              </w:rPr>
              <w:t>чае на производстве».</w:t>
            </w:r>
          </w:p>
        </w:tc>
        <w:tc>
          <w:tcPr>
            <w:tcW w:w="1701" w:type="dxa"/>
            <w:vAlign w:val="center"/>
          </w:tcPr>
          <w:p w14:paraId="330474E1" w14:textId="77777777" w:rsidR="006E66C7" w:rsidRPr="009C154B" w:rsidRDefault="006E66C7" w:rsidP="006E66C7">
            <w:pPr>
              <w:autoSpaceDE w:val="0"/>
              <w:autoSpaceDN w:val="0"/>
              <w:adjustRightInd w:val="0"/>
              <w:jc w:val="center"/>
              <w:rPr>
                <w:rFonts w:ascii="Times New Roman" w:hAnsi="Times New Roman" w:cs="Times New Roman"/>
                <w:sz w:val="24"/>
                <w:szCs w:val="24"/>
              </w:rPr>
            </w:pPr>
            <w:r w:rsidRPr="009C154B">
              <w:rPr>
                <w:rFonts w:ascii="Times New Roman" w:hAnsi="Times New Roman" w:cs="Times New Roman"/>
                <w:sz w:val="24"/>
                <w:szCs w:val="24"/>
              </w:rPr>
              <w:t>2</w:t>
            </w:r>
          </w:p>
        </w:tc>
        <w:tc>
          <w:tcPr>
            <w:tcW w:w="2238" w:type="dxa"/>
            <w:vMerge/>
            <w:vAlign w:val="center"/>
          </w:tcPr>
          <w:p w14:paraId="4D04AC70" w14:textId="77777777" w:rsidR="006E66C7" w:rsidRPr="009C154B" w:rsidRDefault="006E66C7" w:rsidP="006E66C7">
            <w:pPr>
              <w:autoSpaceDE w:val="0"/>
              <w:autoSpaceDN w:val="0"/>
              <w:adjustRightInd w:val="0"/>
              <w:jc w:val="center"/>
              <w:rPr>
                <w:rFonts w:ascii="Times New Roman" w:hAnsi="Times New Roman" w:cs="Times New Roman"/>
                <w:sz w:val="24"/>
                <w:szCs w:val="24"/>
              </w:rPr>
            </w:pPr>
          </w:p>
        </w:tc>
      </w:tr>
      <w:tr w:rsidR="00D118FC" w:rsidRPr="009C154B" w14:paraId="6ED76BF0" w14:textId="54EBFDC6" w:rsidTr="00745E39">
        <w:trPr>
          <w:trHeight w:val="284"/>
          <w:jc w:val="center"/>
        </w:trPr>
        <w:tc>
          <w:tcPr>
            <w:tcW w:w="10633" w:type="dxa"/>
            <w:gridSpan w:val="2"/>
            <w:vAlign w:val="center"/>
          </w:tcPr>
          <w:p w14:paraId="4764532B" w14:textId="77777777" w:rsidR="00D118FC" w:rsidRPr="009C154B" w:rsidRDefault="00D118FC" w:rsidP="006E66C7">
            <w:pPr>
              <w:jc w:val="center"/>
              <w:rPr>
                <w:rFonts w:ascii="Times New Roman" w:hAnsi="Times New Roman" w:cs="Times New Roman"/>
                <w:sz w:val="24"/>
                <w:szCs w:val="24"/>
              </w:rPr>
            </w:pPr>
            <w:r w:rsidRPr="009C154B">
              <w:rPr>
                <w:rStyle w:val="295pt0"/>
                <w:rFonts w:eastAsiaTheme="minorHAnsi"/>
                <w:color w:val="auto"/>
                <w:sz w:val="24"/>
                <w:szCs w:val="24"/>
              </w:rPr>
              <w:t>Раздел 2. Гигиена труда и производственная санитария</w:t>
            </w:r>
          </w:p>
        </w:tc>
        <w:tc>
          <w:tcPr>
            <w:tcW w:w="1701" w:type="dxa"/>
            <w:vAlign w:val="center"/>
          </w:tcPr>
          <w:p w14:paraId="1EE042F3" w14:textId="12351273" w:rsidR="00D118FC" w:rsidRPr="009C154B" w:rsidRDefault="006617DA" w:rsidP="00D118FC">
            <w:pPr>
              <w:jc w:val="center"/>
              <w:rPr>
                <w:rFonts w:ascii="Times New Roman" w:hAnsi="Times New Roman" w:cs="Times New Roman"/>
                <w:sz w:val="24"/>
                <w:szCs w:val="24"/>
              </w:rPr>
            </w:pPr>
            <w:r w:rsidRPr="009C154B">
              <w:rPr>
                <w:rFonts w:ascii="Times New Roman" w:hAnsi="Times New Roman" w:cs="Times New Roman"/>
                <w:b/>
                <w:bCs/>
                <w:sz w:val="24"/>
                <w:szCs w:val="24"/>
              </w:rPr>
              <w:t>6</w:t>
            </w:r>
          </w:p>
        </w:tc>
        <w:tc>
          <w:tcPr>
            <w:tcW w:w="2238" w:type="dxa"/>
            <w:vAlign w:val="center"/>
          </w:tcPr>
          <w:p w14:paraId="7C737F79" w14:textId="77777777" w:rsidR="00D118FC" w:rsidRPr="009C154B" w:rsidRDefault="00D118FC" w:rsidP="00D118FC">
            <w:pPr>
              <w:jc w:val="center"/>
              <w:rPr>
                <w:rFonts w:ascii="Times New Roman" w:hAnsi="Times New Roman" w:cs="Times New Roman"/>
                <w:sz w:val="24"/>
                <w:szCs w:val="24"/>
              </w:rPr>
            </w:pPr>
          </w:p>
        </w:tc>
      </w:tr>
      <w:tr w:rsidR="0009113C" w:rsidRPr="009C154B" w14:paraId="5D9F2796" w14:textId="77777777" w:rsidTr="00745E39">
        <w:trPr>
          <w:trHeight w:val="284"/>
          <w:jc w:val="center"/>
        </w:trPr>
        <w:tc>
          <w:tcPr>
            <w:tcW w:w="2946" w:type="dxa"/>
            <w:vMerge w:val="restart"/>
            <w:vAlign w:val="center"/>
          </w:tcPr>
          <w:p w14:paraId="5954D5CA" w14:textId="77777777" w:rsidR="0009113C" w:rsidRPr="009C154B" w:rsidRDefault="0009113C" w:rsidP="006E66C7">
            <w:pPr>
              <w:rPr>
                <w:rFonts w:ascii="Times New Roman" w:hAnsi="Times New Roman" w:cs="Times New Roman"/>
                <w:b/>
                <w:bCs/>
                <w:sz w:val="24"/>
                <w:szCs w:val="24"/>
              </w:rPr>
            </w:pPr>
            <w:r w:rsidRPr="009C154B">
              <w:rPr>
                <w:rStyle w:val="295pt0"/>
                <w:rFonts w:eastAsiaTheme="minorHAnsi"/>
                <w:color w:val="auto"/>
                <w:sz w:val="24"/>
                <w:szCs w:val="24"/>
              </w:rPr>
              <w:t>Тема 2.1</w:t>
            </w:r>
            <w:r w:rsidRPr="009C154B">
              <w:rPr>
                <w:rStyle w:val="295pt0"/>
                <w:rFonts w:eastAsiaTheme="minorHAnsi"/>
                <w:color w:val="auto"/>
                <w:sz w:val="24"/>
                <w:szCs w:val="24"/>
              </w:rPr>
              <w:br/>
              <w:t>Физиология и психол</w:t>
            </w:r>
            <w:r w:rsidRPr="009C154B">
              <w:rPr>
                <w:rStyle w:val="295pt0"/>
                <w:rFonts w:eastAsiaTheme="minorHAnsi"/>
                <w:color w:val="auto"/>
                <w:sz w:val="24"/>
                <w:szCs w:val="24"/>
              </w:rPr>
              <w:t>о</w:t>
            </w:r>
            <w:r w:rsidRPr="009C154B">
              <w:rPr>
                <w:rStyle w:val="295pt0"/>
                <w:rFonts w:eastAsiaTheme="minorHAnsi"/>
                <w:color w:val="auto"/>
                <w:sz w:val="24"/>
                <w:szCs w:val="24"/>
              </w:rPr>
              <w:lastRenderedPageBreak/>
              <w:t>гия труда. Тяжесть труда. Факторы, влияющие на работоспособность, уто</w:t>
            </w:r>
            <w:r w:rsidRPr="009C154B">
              <w:rPr>
                <w:rStyle w:val="295pt0"/>
                <w:rFonts w:eastAsiaTheme="minorHAnsi"/>
                <w:color w:val="auto"/>
                <w:sz w:val="24"/>
                <w:szCs w:val="24"/>
              </w:rPr>
              <w:t>м</w:t>
            </w:r>
            <w:r w:rsidRPr="009C154B">
              <w:rPr>
                <w:rStyle w:val="295pt0"/>
                <w:rFonts w:eastAsiaTheme="minorHAnsi"/>
                <w:color w:val="auto"/>
                <w:sz w:val="24"/>
                <w:szCs w:val="24"/>
              </w:rPr>
              <w:t>ление и производител</w:t>
            </w:r>
            <w:r w:rsidRPr="009C154B">
              <w:rPr>
                <w:rStyle w:val="295pt0"/>
                <w:rFonts w:eastAsiaTheme="minorHAnsi"/>
                <w:color w:val="auto"/>
                <w:sz w:val="24"/>
                <w:szCs w:val="24"/>
              </w:rPr>
              <w:t>ь</w:t>
            </w:r>
            <w:r w:rsidRPr="009C154B">
              <w:rPr>
                <w:rStyle w:val="295pt0"/>
                <w:rFonts w:eastAsiaTheme="minorHAnsi"/>
                <w:color w:val="auto"/>
                <w:sz w:val="24"/>
                <w:szCs w:val="24"/>
              </w:rPr>
              <w:t>ность труда человека.</w:t>
            </w:r>
          </w:p>
        </w:tc>
        <w:tc>
          <w:tcPr>
            <w:tcW w:w="7687" w:type="dxa"/>
            <w:vAlign w:val="center"/>
          </w:tcPr>
          <w:p w14:paraId="269A8D1D"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Содержание учебного материала</w:t>
            </w:r>
          </w:p>
        </w:tc>
        <w:tc>
          <w:tcPr>
            <w:tcW w:w="1701" w:type="dxa"/>
            <w:vMerge w:val="restart"/>
            <w:shd w:val="clear" w:color="auto" w:fill="FFFFFF" w:themeFill="background1"/>
            <w:vAlign w:val="center"/>
          </w:tcPr>
          <w:p w14:paraId="65928A06" w14:textId="77777777" w:rsidR="0009113C" w:rsidRPr="009C154B" w:rsidRDefault="0009113C" w:rsidP="006E66C7">
            <w:pPr>
              <w:jc w:val="center"/>
              <w:rPr>
                <w:rFonts w:ascii="Times New Roman" w:hAnsi="Times New Roman" w:cs="Times New Roman"/>
                <w:b/>
                <w:sz w:val="24"/>
                <w:szCs w:val="24"/>
              </w:rPr>
            </w:pPr>
            <w:r w:rsidRPr="009C154B">
              <w:rPr>
                <w:rFonts w:ascii="Times New Roman" w:hAnsi="Times New Roman" w:cs="Times New Roman"/>
                <w:b/>
                <w:sz w:val="24"/>
                <w:szCs w:val="24"/>
              </w:rPr>
              <w:t>6</w:t>
            </w:r>
          </w:p>
          <w:p w14:paraId="12244623" w14:textId="41C60263"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14A373D3" w14:textId="77777777"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7, ОК 8, ОК 9, ПК 1.1, ПК 1.2, </w:t>
            </w:r>
            <w:r w:rsidRPr="009C154B">
              <w:rPr>
                <w:rFonts w:ascii="Times New Roman" w:hAnsi="Times New Roman" w:cs="Times New Roman"/>
                <w:sz w:val="24"/>
                <w:szCs w:val="24"/>
              </w:rPr>
              <w:lastRenderedPageBreak/>
              <w:t>ПК 1.3, ПК 2.1, ПК 2.2, ПК 2.3, ПК 3.1, ПК 3.2</w:t>
            </w:r>
          </w:p>
        </w:tc>
      </w:tr>
      <w:tr w:rsidR="0009113C" w:rsidRPr="009C154B" w14:paraId="6AA0E57F" w14:textId="77777777" w:rsidTr="00745E39">
        <w:trPr>
          <w:trHeight w:val="284"/>
          <w:jc w:val="center"/>
        </w:trPr>
        <w:tc>
          <w:tcPr>
            <w:tcW w:w="2946" w:type="dxa"/>
            <w:vMerge/>
            <w:vAlign w:val="center"/>
          </w:tcPr>
          <w:p w14:paraId="3DBE9FB3"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550179AE" w14:textId="77777777" w:rsidR="0009113C" w:rsidRPr="009C154B" w:rsidRDefault="0009113C" w:rsidP="006E66C7">
            <w:pPr>
              <w:rPr>
                <w:rFonts w:ascii="Times New Roman" w:hAnsi="Times New Roman" w:cs="Times New Roman"/>
                <w:b/>
                <w:sz w:val="24"/>
                <w:szCs w:val="24"/>
              </w:rPr>
            </w:pPr>
            <w:r w:rsidRPr="009C154B">
              <w:rPr>
                <w:rStyle w:val="295pt"/>
                <w:rFonts w:eastAsiaTheme="minorHAnsi"/>
                <w:color w:val="auto"/>
                <w:sz w:val="24"/>
                <w:szCs w:val="24"/>
              </w:rPr>
              <w:t xml:space="preserve">Воздушная среда на производстве и меры по её оздоровлению. Вредные </w:t>
            </w:r>
            <w:r w:rsidRPr="009C154B">
              <w:rPr>
                <w:rStyle w:val="295pt"/>
                <w:rFonts w:eastAsiaTheme="minorHAnsi"/>
                <w:color w:val="auto"/>
                <w:sz w:val="24"/>
                <w:szCs w:val="24"/>
              </w:rPr>
              <w:lastRenderedPageBreak/>
              <w:t>вещества и их источники, классы опасностей вредных веществ и меры защиты от них. Вентиляция производственных помещений, её назнач</w:t>
            </w:r>
            <w:r w:rsidRPr="009C154B">
              <w:rPr>
                <w:rStyle w:val="295pt"/>
                <w:rFonts w:eastAsiaTheme="minorHAnsi"/>
                <w:color w:val="auto"/>
                <w:sz w:val="24"/>
                <w:szCs w:val="24"/>
              </w:rPr>
              <w:t>е</w:t>
            </w:r>
            <w:r w:rsidRPr="009C154B">
              <w:rPr>
                <w:rStyle w:val="295pt"/>
                <w:rFonts w:eastAsiaTheme="minorHAnsi"/>
                <w:color w:val="auto"/>
                <w:sz w:val="24"/>
                <w:szCs w:val="24"/>
              </w:rPr>
              <w:t>ние, классификация и виды. Понятие о шуме и вибрации. Воздействие шума, вибрации и ультразвука на организм человека. Производственное освещение. Влияние освещённости на организм человека, на безопа</w:t>
            </w:r>
            <w:r w:rsidRPr="009C154B">
              <w:rPr>
                <w:rStyle w:val="295pt"/>
                <w:rFonts w:eastAsiaTheme="minorHAnsi"/>
                <w:color w:val="auto"/>
                <w:sz w:val="24"/>
                <w:szCs w:val="24"/>
              </w:rPr>
              <w:t>с</w:t>
            </w:r>
            <w:r w:rsidRPr="009C154B">
              <w:rPr>
                <w:rStyle w:val="295pt"/>
                <w:rFonts w:eastAsiaTheme="minorHAnsi"/>
                <w:color w:val="auto"/>
                <w:sz w:val="24"/>
                <w:szCs w:val="24"/>
              </w:rPr>
              <w:t xml:space="preserve">ность и производительность труда. </w:t>
            </w:r>
          </w:p>
        </w:tc>
        <w:tc>
          <w:tcPr>
            <w:tcW w:w="1701" w:type="dxa"/>
            <w:vMerge/>
            <w:shd w:val="clear" w:color="auto" w:fill="FFFFFF" w:themeFill="background1"/>
            <w:vAlign w:val="center"/>
          </w:tcPr>
          <w:p w14:paraId="34A5F861" w14:textId="20FB5903" w:rsidR="0009113C" w:rsidRPr="009C154B" w:rsidRDefault="0009113C"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5E3677DB" w14:textId="77777777" w:rsidR="0009113C" w:rsidRPr="009C154B" w:rsidRDefault="0009113C" w:rsidP="006E66C7">
            <w:pPr>
              <w:jc w:val="center"/>
              <w:rPr>
                <w:rFonts w:ascii="Times New Roman" w:hAnsi="Times New Roman" w:cs="Times New Roman"/>
                <w:sz w:val="24"/>
                <w:szCs w:val="24"/>
              </w:rPr>
            </w:pPr>
          </w:p>
        </w:tc>
      </w:tr>
      <w:tr w:rsidR="00D479B4" w:rsidRPr="009C154B" w14:paraId="580D068E" w14:textId="77777777" w:rsidTr="00745E39">
        <w:trPr>
          <w:trHeight w:val="284"/>
          <w:jc w:val="center"/>
        </w:trPr>
        <w:tc>
          <w:tcPr>
            <w:tcW w:w="2946" w:type="dxa"/>
            <w:vMerge/>
            <w:vAlign w:val="center"/>
          </w:tcPr>
          <w:p w14:paraId="39912A47"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vAlign w:val="center"/>
          </w:tcPr>
          <w:p w14:paraId="110FCA46" w14:textId="669186B6" w:rsidR="006E66C7" w:rsidRPr="009C154B" w:rsidRDefault="0009113C"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701" w:type="dxa"/>
            <w:shd w:val="clear" w:color="auto" w:fill="auto"/>
            <w:vAlign w:val="center"/>
          </w:tcPr>
          <w:p w14:paraId="25CFA929" w14:textId="77777777" w:rsidR="006E66C7" w:rsidRPr="007E59E4" w:rsidRDefault="006E66C7" w:rsidP="006E66C7">
            <w:pPr>
              <w:jc w:val="center"/>
              <w:rPr>
                <w:rFonts w:ascii="Times New Roman" w:hAnsi="Times New Roman" w:cs="Times New Roman"/>
                <w:sz w:val="24"/>
                <w:szCs w:val="24"/>
              </w:rPr>
            </w:pPr>
            <w:r w:rsidRPr="007E59E4">
              <w:rPr>
                <w:rFonts w:ascii="Times New Roman" w:hAnsi="Times New Roman" w:cs="Times New Roman"/>
                <w:sz w:val="24"/>
                <w:szCs w:val="24"/>
              </w:rPr>
              <w:t>4</w:t>
            </w:r>
          </w:p>
        </w:tc>
        <w:tc>
          <w:tcPr>
            <w:tcW w:w="2238" w:type="dxa"/>
            <w:vMerge/>
            <w:vAlign w:val="center"/>
          </w:tcPr>
          <w:p w14:paraId="2A99598C" w14:textId="77777777" w:rsidR="006E66C7" w:rsidRPr="009C154B" w:rsidRDefault="006E66C7" w:rsidP="006E66C7">
            <w:pPr>
              <w:jc w:val="center"/>
              <w:rPr>
                <w:rFonts w:ascii="Times New Roman" w:hAnsi="Times New Roman" w:cs="Times New Roman"/>
                <w:sz w:val="24"/>
                <w:szCs w:val="24"/>
              </w:rPr>
            </w:pPr>
          </w:p>
        </w:tc>
      </w:tr>
      <w:tr w:rsidR="00D479B4" w:rsidRPr="009C154B" w14:paraId="337C709A" w14:textId="77777777" w:rsidTr="00745E39">
        <w:trPr>
          <w:trHeight w:val="284"/>
          <w:jc w:val="center"/>
        </w:trPr>
        <w:tc>
          <w:tcPr>
            <w:tcW w:w="2946" w:type="dxa"/>
            <w:vMerge/>
            <w:vAlign w:val="center"/>
          </w:tcPr>
          <w:p w14:paraId="06C1665B" w14:textId="77777777" w:rsidR="006E66C7" w:rsidRPr="009C154B" w:rsidRDefault="006E66C7" w:rsidP="006E66C7">
            <w:pPr>
              <w:rPr>
                <w:rFonts w:ascii="Times New Roman" w:hAnsi="Times New Roman" w:cs="Times New Roman"/>
                <w:sz w:val="24"/>
                <w:szCs w:val="24"/>
              </w:rPr>
            </w:pPr>
          </w:p>
        </w:tc>
        <w:tc>
          <w:tcPr>
            <w:tcW w:w="7687" w:type="dxa"/>
            <w:vAlign w:val="center"/>
          </w:tcPr>
          <w:p w14:paraId="448072B2" w14:textId="77777777" w:rsidR="006E66C7" w:rsidRPr="009C154B" w:rsidRDefault="006E66C7" w:rsidP="006E66C7">
            <w:pPr>
              <w:jc w:val="both"/>
              <w:rPr>
                <w:rFonts w:ascii="Times New Roman" w:hAnsi="Times New Roman" w:cs="Times New Roman"/>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Определение оптимальных параметров ми</w:t>
            </w:r>
            <w:r w:rsidRPr="009C154B">
              <w:rPr>
                <w:rStyle w:val="295pt"/>
                <w:rFonts w:eastAsiaTheme="minorHAnsi"/>
                <w:color w:val="auto"/>
                <w:sz w:val="24"/>
                <w:szCs w:val="24"/>
              </w:rPr>
              <w:t>к</w:t>
            </w:r>
            <w:r w:rsidRPr="009C154B">
              <w:rPr>
                <w:rStyle w:val="295pt"/>
                <w:rFonts w:eastAsiaTheme="minorHAnsi"/>
                <w:color w:val="auto"/>
                <w:sz w:val="24"/>
                <w:szCs w:val="24"/>
              </w:rPr>
              <w:t>роклимата для организации рабочего места</w:t>
            </w:r>
            <w:r w:rsidRPr="009C154B">
              <w:rPr>
                <w:rFonts w:ascii="Times New Roman" w:hAnsi="Times New Roman" w:cs="Times New Roman"/>
                <w:sz w:val="24"/>
                <w:szCs w:val="24"/>
              </w:rPr>
              <w:t>».</w:t>
            </w:r>
          </w:p>
        </w:tc>
        <w:tc>
          <w:tcPr>
            <w:tcW w:w="1701" w:type="dxa"/>
            <w:vAlign w:val="center"/>
          </w:tcPr>
          <w:p w14:paraId="0EBCF501" w14:textId="77777777" w:rsidR="006E66C7" w:rsidRPr="009C154B" w:rsidRDefault="006E66C7" w:rsidP="006E66C7">
            <w:pPr>
              <w:jc w:val="center"/>
              <w:rPr>
                <w:rFonts w:ascii="Times New Roman" w:hAnsi="Times New Roman" w:cs="Times New Roman"/>
                <w:sz w:val="24"/>
                <w:szCs w:val="24"/>
              </w:rPr>
            </w:pPr>
            <w:r w:rsidRPr="009C154B">
              <w:rPr>
                <w:rFonts w:ascii="Times New Roman" w:hAnsi="Times New Roman" w:cs="Times New Roman"/>
                <w:sz w:val="24"/>
                <w:szCs w:val="24"/>
              </w:rPr>
              <w:t>2</w:t>
            </w:r>
          </w:p>
        </w:tc>
        <w:tc>
          <w:tcPr>
            <w:tcW w:w="2238" w:type="dxa"/>
            <w:vMerge/>
            <w:vAlign w:val="center"/>
          </w:tcPr>
          <w:p w14:paraId="020FCEC8" w14:textId="77777777" w:rsidR="006E66C7" w:rsidRPr="009C154B" w:rsidRDefault="006E66C7" w:rsidP="006E66C7">
            <w:pPr>
              <w:jc w:val="center"/>
              <w:rPr>
                <w:rFonts w:ascii="Times New Roman" w:hAnsi="Times New Roman" w:cs="Times New Roman"/>
                <w:sz w:val="24"/>
                <w:szCs w:val="24"/>
              </w:rPr>
            </w:pPr>
          </w:p>
        </w:tc>
      </w:tr>
      <w:tr w:rsidR="00D479B4" w:rsidRPr="009C154B" w14:paraId="53586C9F" w14:textId="77777777" w:rsidTr="00745E39">
        <w:trPr>
          <w:trHeight w:val="284"/>
          <w:jc w:val="center"/>
        </w:trPr>
        <w:tc>
          <w:tcPr>
            <w:tcW w:w="2946" w:type="dxa"/>
            <w:vMerge/>
            <w:vAlign w:val="center"/>
          </w:tcPr>
          <w:p w14:paraId="47F8824A" w14:textId="77777777" w:rsidR="006E66C7" w:rsidRPr="009C154B" w:rsidRDefault="006E66C7" w:rsidP="006E66C7">
            <w:pPr>
              <w:rPr>
                <w:rFonts w:ascii="Times New Roman" w:hAnsi="Times New Roman" w:cs="Times New Roman"/>
                <w:sz w:val="24"/>
                <w:szCs w:val="24"/>
              </w:rPr>
            </w:pPr>
          </w:p>
        </w:tc>
        <w:tc>
          <w:tcPr>
            <w:tcW w:w="7687" w:type="dxa"/>
            <w:vAlign w:val="center"/>
          </w:tcPr>
          <w:p w14:paraId="23AB2029" w14:textId="77777777" w:rsidR="006E66C7" w:rsidRPr="009C154B" w:rsidRDefault="006E66C7" w:rsidP="006E66C7">
            <w:pPr>
              <w:jc w:val="both"/>
              <w:rPr>
                <w:rFonts w:ascii="Times New Roman" w:hAnsi="Times New Roman" w:cs="Times New Roman"/>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«Определение качественных, количественных и вредных показателей освещения».</w:t>
            </w:r>
          </w:p>
        </w:tc>
        <w:tc>
          <w:tcPr>
            <w:tcW w:w="1701" w:type="dxa"/>
            <w:vAlign w:val="center"/>
          </w:tcPr>
          <w:p w14:paraId="76FD7F1C" w14:textId="77777777" w:rsidR="006E66C7" w:rsidRPr="009C154B" w:rsidRDefault="006E66C7" w:rsidP="006E66C7">
            <w:pPr>
              <w:jc w:val="center"/>
              <w:rPr>
                <w:rFonts w:ascii="Times New Roman" w:hAnsi="Times New Roman" w:cs="Times New Roman"/>
                <w:sz w:val="24"/>
                <w:szCs w:val="24"/>
              </w:rPr>
            </w:pPr>
            <w:r w:rsidRPr="009C154B">
              <w:rPr>
                <w:rFonts w:ascii="Times New Roman" w:hAnsi="Times New Roman" w:cs="Times New Roman"/>
                <w:sz w:val="24"/>
                <w:szCs w:val="24"/>
              </w:rPr>
              <w:t>2</w:t>
            </w:r>
          </w:p>
        </w:tc>
        <w:tc>
          <w:tcPr>
            <w:tcW w:w="2238" w:type="dxa"/>
            <w:vMerge/>
            <w:vAlign w:val="center"/>
          </w:tcPr>
          <w:p w14:paraId="76025A8B" w14:textId="77777777" w:rsidR="006E66C7" w:rsidRPr="009C154B" w:rsidRDefault="006E66C7" w:rsidP="006E66C7">
            <w:pPr>
              <w:jc w:val="center"/>
              <w:rPr>
                <w:rFonts w:ascii="Times New Roman" w:hAnsi="Times New Roman" w:cs="Times New Roman"/>
                <w:sz w:val="24"/>
                <w:szCs w:val="24"/>
              </w:rPr>
            </w:pPr>
          </w:p>
        </w:tc>
      </w:tr>
      <w:tr w:rsidR="00D118FC" w:rsidRPr="009C154B" w14:paraId="2E8F64C3" w14:textId="7AAD4CB7" w:rsidTr="00745E39">
        <w:trPr>
          <w:trHeight w:val="284"/>
          <w:jc w:val="center"/>
        </w:trPr>
        <w:tc>
          <w:tcPr>
            <w:tcW w:w="10633" w:type="dxa"/>
            <w:gridSpan w:val="2"/>
            <w:vAlign w:val="center"/>
          </w:tcPr>
          <w:p w14:paraId="5AD4BE24" w14:textId="77777777" w:rsidR="00D118FC" w:rsidRPr="009C154B" w:rsidRDefault="00D118FC" w:rsidP="006E66C7">
            <w:pPr>
              <w:jc w:val="center"/>
              <w:rPr>
                <w:rFonts w:ascii="Times New Roman" w:hAnsi="Times New Roman" w:cs="Times New Roman"/>
                <w:sz w:val="24"/>
                <w:szCs w:val="24"/>
              </w:rPr>
            </w:pPr>
            <w:r w:rsidRPr="009C154B">
              <w:rPr>
                <w:rStyle w:val="295pt0"/>
                <w:rFonts w:eastAsiaTheme="minorHAnsi"/>
                <w:color w:val="auto"/>
                <w:sz w:val="24"/>
                <w:szCs w:val="24"/>
              </w:rPr>
              <w:t>Раздел 3. Основы пожарной безопасности</w:t>
            </w:r>
          </w:p>
        </w:tc>
        <w:tc>
          <w:tcPr>
            <w:tcW w:w="1701" w:type="dxa"/>
            <w:vAlign w:val="center"/>
          </w:tcPr>
          <w:p w14:paraId="6672737F" w14:textId="5C539B17" w:rsidR="00D118FC" w:rsidRPr="009C154B" w:rsidRDefault="006617DA" w:rsidP="00D118FC">
            <w:pPr>
              <w:jc w:val="center"/>
              <w:rPr>
                <w:rFonts w:ascii="Times New Roman" w:hAnsi="Times New Roman" w:cs="Times New Roman"/>
                <w:sz w:val="24"/>
                <w:szCs w:val="24"/>
              </w:rPr>
            </w:pPr>
            <w:r w:rsidRPr="009C154B">
              <w:rPr>
                <w:rFonts w:ascii="Times New Roman" w:hAnsi="Times New Roman" w:cs="Times New Roman"/>
                <w:b/>
                <w:bCs/>
                <w:sz w:val="24"/>
                <w:szCs w:val="24"/>
              </w:rPr>
              <w:t>4</w:t>
            </w:r>
          </w:p>
        </w:tc>
        <w:tc>
          <w:tcPr>
            <w:tcW w:w="2238" w:type="dxa"/>
            <w:vAlign w:val="center"/>
          </w:tcPr>
          <w:p w14:paraId="6565023D" w14:textId="77777777" w:rsidR="00D118FC" w:rsidRPr="009C154B" w:rsidRDefault="00D118FC" w:rsidP="00D118FC">
            <w:pPr>
              <w:jc w:val="center"/>
              <w:rPr>
                <w:rFonts w:ascii="Times New Roman" w:hAnsi="Times New Roman" w:cs="Times New Roman"/>
                <w:sz w:val="24"/>
                <w:szCs w:val="24"/>
              </w:rPr>
            </w:pPr>
          </w:p>
        </w:tc>
      </w:tr>
      <w:tr w:rsidR="0009113C" w:rsidRPr="009C154B" w14:paraId="631A69CC" w14:textId="77777777" w:rsidTr="00745E39">
        <w:trPr>
          <w:trHeight w:val="284"/>
          <w:jc w:val="center"/>
        </w:trPr>
        <w:tc>
          <w:tcPr>
            <w:tcW w:w="2946" w:type="dxa"/>
            <w:vMerge w:val="restart"/>
            <w:vAlign w:val="center"/>
          </w:tcPr>
          <w:p w14:paraId="4E196614" w14:textId="77777777" w:rsidR="0009113C" w:rsidRPr="009C154B" w:rsidRDefault="0009113C" w:rsidP="006E66C7">
            <w:pPr>
              <w:rPr>
                <w:rFonts w:ascii="Times New Roman" w:hAnsi="Times New Roman" w:cs="Times New Roman"/>
                <w:sz w:val="24"/>
                <w:szCs w:val="24"/>
              </w:rPr>
            </w:pPr>
            <w:r w:rsidRPr="009C154B">
              <w:rPr>
                <w:rStyle w:val="295pt0"/>
                <w:rFonts w:eastAsiaTheme="minorHAnsi"/>
                <w:color w:val="auto"/>
                <w:sz w:val="24"/>
                <w:szCs w:val="24"/>
              </w:rPr>
              <w:t>Тема 3.1</w:t>
            </w:r>
            <w:r w:rsidRPr="009C154B">
              <w:rPr>
                <w:rStyle w:val="295pt0"/>
                <w:rFonts w:eastAsiaTheme="minorHAnsi"/>
                <w:color w:val="auto"/>
                <w:sz w:val="24"/>
                <w:szCs w:val="24"/>
              </w:rPr>
              <w:br/>
              <w:t>Пожарная безопасность на объектах железнод</w:t>
            </w:r>
            <w:r w:rsidRPr="009C154B">
              <w:rPr>
                <w:rStyle w:val="295pt0"/>
                <w:rFonts w:eastAsiaTheme="minorHAnsi"/>
                <w:color w:val="auto"/>
                <w:sz w:val="24"/>
                <w:szCs w:val="24"/>
              </w:rPr>
              <w:t>о</w:t>
            </w:r>
            <w:r w:rsidRPr="009C154B">
              <w:rPr>
                <w:rStyle w:val="295pt0"/>
                <w:rFonts w:eastAsiaTheme="minorHAnsi"/>
                <w:color w:val="auto"/>
                <w:sz w:val="24"/>
                <w:szCs w:val="24"/>
              </w:rPr>
              <w:t>рожного транспорта</w:t>
            </w:r>
          </w:p>
        </w:tc>
        <w:tc>
          <w:tcPr>
            <w:tcW w:w="7687" w:type="dxa"/>
            <w:vAlign w:val="center"/>
          </w:tcPr>
          <w:p w14:paraId="3F6DF3EB"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themeFill="background1"/>
            <w:vAlign w:val="center"/>
          </w:tcPr>
          <w:p w14:paraId="2126C8CF" w14:textId="77777777" w:rsidR="0009113C" w:rsidRPr="009C154B" w:rsidRDefault="0009113C" w:rsidP="006E66C7">
            <w:pPr>
              <w:jc w:val="center"/>
              <w:rPr>
                <w:rFonts w:ascii="Times New Roman" w:hAnsi="Times New Roman" w:cs="Times New Roman"/>
                <w:b/>
                <w:sz w:val="24"/>
                <w:szCs w:val="24"/>
              </w:rPr>
            </w:pPr>
            <w:r w:rsidRPr="009C154B">
              <w:rPr>
                <w:rFonts w:ascii="Times New Roman" w:hAnsi="Times New Roman" w:cs="Times New Roman"/>
                <w:b/>
                <w:sz w:val="24"/>
                <w:szCs w:val="24"/>
              </w:rPr>
              <w:t>4</w:t>
            </w:r>
          </w:p>
          <w:p w14:paraId="7833525D" w14:textId="67F265B2"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63EBAB60" w14:textId="77777777"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ОК 8, ОК 9, ПК 1.1</w:t>
            </w:r>
          </w:p>
        </w:tc>
      </w:tr>
      <w:tr w:rsidR="0009113C" w:rsidRPr="009C154B" w14:paraId="709863E8" w14:textId="77777777" w:rsidTr="00745E39">
        <w:trPr>
          <w:trHeight w:val="284"/>
          <w:jc w:val="center"/>
        </w:trPr>
        <w:tc>
          <w:tcPr>
            <w:tcW w:w="2946" w:type="dxa"/>
            <w:vMerge/>
            <w:vAlign w:val="center"/>
          </w:tcPr>
          <w:p w14:paraId="0759B4D8"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177B6E01" w14:textId="77777777" w:rsidR="0009113C" w:rsidRPr="009C154B" w:rsidRDefault="0009113C" w:rsidP="006E66C7">
            <w:pPr>
              <w:rPr>
                <w:rFonts w:ascii="Times New Roman" w:hAnsi="Times New Roman" w:cs="Times New Roman"/>
                <w:b/>
                <w:sz w:val="24"/>
                <w:szCs w:val="24"/>
              </w:rPr>
            </w:pPr>
            <w:r w:rsidRPr="009C154B">
              <w:rPr>
                <w:rStyle w:val="295pt"/>
                <w:rFonts w:eastAsiaTheme="minorHAnsi"/>
                <w:color w:val="auto"/>
                <w:sz w:val="24"/>
                <w:szCs w:val="24"/>
              </w:rPr>
              <w:t>Правила противопожарного режима в Российской Федерации. Основные причины пожаров на объектах инфраструктуры и подвижном составе железнодорожного транспорта. Мероприятия по предупреждению пож</w:t>
            </w:r>
            <w:r w:rsidRPr="009C154B">
              <w:rPr>
                <w:rStyle w:val="295pt"/>
                <w:rFonts w:eastAsiaTheme="minorHAnsi"/>
                <w:color w:val="auto"/>
                <w:sz w:val="24"/>
                <w:szCs w:val="24"/>
              </w:rPr>
              <w:t>а</w:t>
            </w:r>
            <w:r w:rsidRPr="009C154B">
              <w:rPr>
                <w:rStyle w:val="295pt"/>
                <w:rFonts w:eastAsiaTheme="minorHAnsi"/>
                <w:color w:val="auto"/>
                <w:sz w:val="24"/>
                <w:szCs w:val="24"/>
              </w:rPr>
              <w:t>ров. Средства и методы тушения пожаров. Действия работников при возникновении пожара. Пожарная техника. Пожарные поезда. Пожарная сигнализация. Передовые методы и средства пожаротушения.</w:t>
            </w:r>
          </w:p>
        </w:tc>
        <w:tc>
          <w:tcPr>
            <w:tcW w:w="1701" w:type="dxa"/>
            <w:vMerge/>
            <w:shd w:val="clear" w:color="auto" w:fill="FFFFFF" w:themeFill="background1"/>
            <w:vAlign w:val="center"/>
          </w:tcPr>
          <w:p w14:paraId="7537E44B" w14:textId="030991B0" w:rsidR="0009113C" w:rsidRPr="009C154B" w:rsidRDefault="0009113C"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7C3DF978" w14:textId="77777777" w:rsidR="0009113C" w:rsidRPr="009C154B" w:rsidRDefault="0009113C" w:rsidP="006E66C7">
            <w:pPr>
              <w:jc w:val="center"/>
              <w:rPr>
                <w:rFonts w:ascii="Times New Roman" w:hAnsi="Times New Roman" w:cs="Times New Roman"/>
                <w:sz w:val="24"/>
                <w:szCs w:val="24"/>
              </w:rPr>
            </w:pPr>
          </w:p>
        </w:tc>
      </w:tr>
      <w:tr w:rsidR="00D479B4" w:rsidRPr="009C154B" w14:paraId="69326587" w14:textId="77777777" w:rsidTr="00745E39">
        <w:trPr>
          <w:trHeight w:val="284"/>
          <w:jc w:val="center"/>
        </w:trPr>
        <w:tc>
          <w:tcPr>
            <w:tcW w:w="2946" w:type="dxa"/>
            <w:vMerge/>
            <w:vAlign w:val="center"/>
          </w:tcPr>
          <w:p w14:paraId="213DAA1A"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shd w:val="clear" w:color="auto" w:fill="auto"/>
            <w:vAlign w:val="center"/>
          </w:tcPr>
          <w:p w14:paraId="55B373CC" w14:textId="61832B2C" w:rsidR="006E66C7" w:rsidRPr="009C154B" w:rsidRDefault="0009113C"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701" w:type="dxa"/>
            <w:shd w:val="clear" w:color="auto" w:fill="FFFFFF" w:themeFill="background1"/>
            <w:vAlign w:val="center"/>
          </w:tcPr>
          <w:p w14:paraId="606E3678" w14:textId="77777777" w:rsidR="006E66C7" w:rsidRPr="007E59E4" w:rsidRDefault="006E66C7" w:rsidP="006E66C7">
            <w:pPr>
              <w:jc w:val="center"/>
              <w:rPr>
                <w:rFonts w:ascii="Times New Roman" w:hAnsi="Times New Roman" w:cs="Times New Roman"/>
                <w:sz w:val="24"/>
                <w:szCs w:val="24"/>
              </w:rPr>
            </w:pPr>
            <w:r w:rsidRPr="007E59E4">
              <w:rPr>
                <w:rFonts w:ascii="Times New Roman" w:hAnsi="Times New Roman" w:cs="Times New Roman"/>
                <w:sz w:val="24"/>
                <w:szCs w:val="24"/>
              </w:rPr>
              <w:t>2</w:t>
            </w:r>
          </w:p>
        </w:tc>
        <w:tc>
          <w:tcPr>
            <w:tcW w:w="2238" w:type="dxa"/>
            <w:vMerge/>
            <w:shd w:val="clear" w:color="auto" w:fill="FFFFFF" w:themeFill="background1"/>
            <w:vAlign w:val="center"/>
          </w:tcPr>
          <w:p w14:paraId="7F2C7FDE" w14:textId="77777777" w:rsidR="006E66C7" w:rsidRPr="009C154B" w:rsidRDefault="006E66C7" w:rsidP="006E66C7">
            <w:pPr>
              <w:jc w:val="center"/>
              <w:rPr>
                <w:rFonts w:ascii="Times New Roman" w:hAnsi="Times New Roman" w:cs="Times New Roman"/>
                <w:sz w:val="24"/>
                <w:szCs w:val="24"/>
              </w:rPr>
            </w:pPr>
          </w:p>
        </w:tc>
      </w:tr>
      <w:tr w:rsidR="00D479B4" w:rsidRPr="009C154B" w14:paraId="711417B9" w14:textId="77777777" w:rsidTr="00745E39">
        <w:trPr>
          <w:trHeight w:val="284"/>
          <w:jc w:val="center"/>
        </w:trPr>
        <w:tc>
          <w:tcPr>
            <w:tcW w:w="2946" w:type="dxa"/>
            <w:vMerge/>
            <w:vAlign w:val="center"/>
          </w:tcPr>
          <w:p w14:paraId="4D6DCBE0"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vAlign w:val="center"/>
          </w:tcPr>
          <w:p w14:paraId="0833366E" w14:textId="77777777" w:rsidR="006E66C7" w:rsidRPr="009C154B" w:rsidRDefault="006E66C7" w:rsidP="006E66C7">
            <w:pPr>
              <w:jc w:val="both"/>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«Использование первичных средств пожарот</w:t>
            </w:r>
            <w:r w:rsidRPr="009C154B">
              <w:rPr>
                <w:rFonts w:ascii="Times New Roman" w:hAnsi="Times New Roman" w:cs="Times New Roman"/>
                <w:sz w:val="24"/>
                <w:szCs w:val="24"/>
              </w:rPr>
              <w:t>у</w:t>
            </w:r>
            <w:r w:rsidRPr="009C154B">
              <w:rPr>
                <w:rFonts w:ascii="Times New Roman" w:hAnsi="Times New Roman" w:cs="Times New Roman"/>
                <w:sz w:val="24"/>
                <w:szCs w:val="24"/>
              </w:rPr>
              <w:t>шения на рабочем месте».</w:t>
            </w:r>
          </w:p>
        </w:tc>
        <w:tc>
          <w:tcPr>
            <w:tcW w:w="1701" w:type="dxa"/>
            <w:shd w:val="clear" w:color="auto" w:fill="FFFFFF" w:themeFill="background1"/>
            <w:vAlign w:val="center"/>
          </w:tcPr>
          <w:p w14:paraId="2FBBDC93" w14:textId="77777777" w:rsidR="006E66C7" w:rsidRPr="009C154B" w:rsidRDefault="006E66C7" w:rsidP="006E66C7">
            <w:pPr>
              <w:jc w:val="center"/>
              <w:rPr>
                <w:rFonts w:ascii="Times New Roman" w:hAnsi="Times New Roman" w:cs="Times New Roman"/>
                <w:sz w:val="24"/>
                <w:szCs w:val="24"/>
              </w:rPr>
            </w:pPr>
            <w:r w:rsidRPr="009C154B">
              <w:rPr>
                <w:rFonts w:ascii="Times New Roman" w:hAnsi="Times New Roman" w:cs="Times New Roman"/>
                <w:sz w:val="24"/>
                <w:szCs w:val="24"/>
              </w:rPr>
              <w:t>2</w:t>
            </w:r>
          </w:p>
        </w:tc>
        <w:tc>
          <w:tcPr>
            <w:tcW w:w="2238" w:type="dxa"/>
            <w:vMerge/>
            <w:shd w:val="clear" w:color="auto" w:fill="FFFFFF" w:themeFill="background1"/>
            <w:vAlign w:val="center"/>
          </w:tcPr>
          <w:p w14:paraId="5509B93C" w14:textId="77777777" w:rsidR="006E66C7" w:rsidRPr="009C154B" w:rsidRDefault="006E66C7" w:rsidP="006E66C7">
            <w:pPr>
              <w:jc w:val="center"/>
              <w:rPr>
                <w:rFonts w:ascii="Times New Roman" w:hAnsi="Times New Roman" w:cs="Times New Roman"/>
                <w:sz w:val="24"/>
                <w:szCs w:val="24"/>
              </w:rPr>
            </w:pPr>
          </w:p>
        </w:tc>
      </w:tr>
      <w:tr w:rsidR="00D118FC" w:rsidRPr="009C154B" w14:paraId="23D99953" w14:textId="120CD86A" w:rsidTr="00745E39">
        <w:trPr>
          <w:trHeight w:val="284"/>
          <w:jc w:val="center"/>
        </w:trPr>
        <w:tc>
          <w:tcPr>
            <w:tcW w:w="10633" w:type="dxa"/>
            <w:gridSpan w:val="2"/>
            <w:vAlign w:val="center"/>
          </w:tcPr>
          <w:p w14:paraId="32D80236" w14:textId="77777777" w:rsidR="00D118FC" w:rsidRPr="009C154B" w:rsidRDefault="00D118FC" w:rsidP="006E66C7">
            <w:pPr>
              <w:jc w:val="center"/>
              <w:rPr>
                <w:rFonts w:ascii="Times New Roman" w:hAnsi="Times New Roman" w:cs="Times New Roman"/>
                <w:sz w:val="24"/>
                <w:szCs w:val="24"/>
              </w:rPr>
            </w:pPr>
            <w:r w:rsidRPr="009C154B">
              <w:rPr>
                <w:rStyle w:val="295pt0"/>
                <w:rFonts w:eastAsiaTheme="minorHAnsi"/>
                <w:color w:val="auto"/>
                <w:sz w:val="24"/>
                <w:szCs w:val="24"/>
              </w:rPr>
              <w:t>Раздел 4. Обеспечение безопасных условий труда</w:t>
            </w:r>
          </w:p>
        </w:tc>
        <w:tc>
          <w:tcPr>
            <w:tcW w:w="1701" w:type="dxa"/>
            <w:vAlign w:val="center"/>
          </w:tcPr>
          <w:p w14:paraId="101D86B4" w14:textId="731C6188" w:rsidR="00D118FC" w:rsidRPr="009C154B" w:rsidRDefault="007E59E4" w:rsidP="007E59E4">
            <w:pPr>
              <w:jc w:val="center"/>
              <w:rPr>
                <w:rFonts w:ascii="Times New Roman" w:hAnsi="Times New Roman" w:cs="Times New Roman"/>
                <w:sz w:val="24"/>
                <w:szCs w:val="24"/>
              </w:rPr>
            </w:pPr>
            <w:r>
              <w:rPr>
                <w:rFonts w:ascii="Times New Roman" w:hAnsi="Times New Roman" w:cs="Times New Roman"/>
                <w:b/>
                <w:bCs/>
                <w:sz w:val="24"/>
                <w:szCs w:val="24"/>
              </w:rPr>
              <w:t>22</w:t>
            </w:r>
          </w:p>
        </w:tc>
        <w:tc>
          <w:tcPr>
            <w:tcW w:w="2238" w:type="dxa"/>
            <w:vAlign w:val="center"/>
          </w:tcPr>
          <w:p w14:paraId="11D71C4C" w14:textId="77777777" w:rsidR="00D118FC" w:rsidRPr="009C154B" w:rsidRDefault="00D118FC" w:rsidP="00D118FC">
            <w:pPr>
              <w:jc w:val="center"/>
              <w:rPr>
                <w:rFonts w:ascii="Times New Roman" w:hAnsi="Times New Roman" w:cs="Times New Roman"/>
                <w:sz w:val="24"/>
                <w:szCs w:val="24"/>
              </w:rPr>
            </w:pPr>
          </w:p>
        </w:tc>
      </w:tr>
      <w:tr w:rsidR="0009113C" w:rsidRPr="009C154B" w14:paraId="23EAC6DB" w14:textId="77777777" w:rsidTr="00745E39">
        <w:trPr>
          <w:trHeight w:val="284"/>
          <w:jc w:val="center"/>
        </w:trPr>
        <w:tc>
          <w:tcPr>
            <w:tcW w:w="2946" w:type="dxa"/>
            <w:vMerge w:val="restart"/>
            <w:vAlign w:val="center"/>
          </w:tcPr>
          <w:p w14:paraId="6DDBD878" w14:textId="77777777" w:rsidR="0009113C" w:rsidRPr="009C154B" w:rsidRDefault="0009113C" w:rsidP="006E66C7">
            <w:pPr>
              <w:rPr>
                <w:rFonts w:ascii="Times New Roman" w:hAnsi="Times New Roman" w:cs="Times New Roman"/>
                <w:sz w:val="24"/>
                <w:szCs w:val="24"/>
              </w:rPr>
            </w:pPr>
            <w:r w:rsidRPr="009C154B">
              <w:rPr>
                <w:rStyle w:val="295pt0"/>
                <w:rFonts w:eastAsiaTheme="minorHAnsi"/>
                <w:color w:val="auto"/>
                <w:sz w:val="24"/>
                <w:szCs w:val="24"/>
              </w:rPr>
              <w:t>Тема 4.1</w:t>
            </w:r>
            <w:r w:rsidRPr="009C154B">
              <w:rPr>
                <w:rStyle w:val="295pt0"/>
                <w:rFonts w:eastAsiaTheme="minorHAnsi"/>
                <w:color w:val="auto"/>
                <w:sz w:val="24"/>
                <w:szCs w:val="24"/>
              </w:rPr>
              <w:br/>
              <w:t>Основы безопасности р</w:t>
            </w:r>
            <w:r w:rsidRPr="009C154B">
              <w:rPr>
                <w:rStyle w:val="295pt0"/>
                <w:rFonts w:eastAsiaTheme="minorHAnsi"/>
                <w:color w:val="auto"/>
                <w:sz w:val="24"/>
                <w:szCs w:val="24"/>
              </w:rPr>
              <w:t>а</w:t>
            </w:r>
            <w:r w:rsidRPr="009C154B">
              <w:rPr>
                <w:rStyle w:val="295pt0"/>
                <w:rFonts w:eastAsiaTheme="minorHAnsi"/>
                <w:color w:val="auto"/>
                <w:sz w:val="24"/>
                <w:szCs w:val="24"/>
              </w:rPr>
              <w:t>ботников железнодоро</w:t>
            </w:r>
            <w:r w:rsidRPr="009C154B">
              <w:rPr>
                <w:rStyle w:val="295pt0"/>
                <w:rFonts w:eastAsiaTheme="minorHAnsi"/>
                <w:color w:val="auto"/>
                <w:sz w:val="24"/>
                <w:szCs w:val="24"/>
              </w:rPr>
              <w:t>ж</w:t>
            </w:r>
            <w:r w:rsidRPr="009C154B">
              <w:rPr>
                <w:rStyle w:val="295pt0"/>
                <w:rFonts w:eastAsiaTheme="minorHAnsi"/>
                <w:color w:val="auto"/>
                <w:sz w:val="24"/>
                <w:szCs w:val="24"/>
              </w:rPr>
              <w:t>ного транспорта при нахождении на путях</w:t>
            </w:r>
          </w:p>
        </w:tc>
        <w:tc>
          <w:tcPr>
            <w:tcW w:w="7687" w:type="dxa"/>
            <w:vAlign w:val="center"/>
          </w:tcPr>
          <w:p w14:paraId="260C7333"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themeFill="background1"/>
            <w:vAlign w:val="center"/>
          </w:tcPr>
          <w:p w14:paraId="5B50638B" w14:textId="7D446CBB" w:rsidR="0009113C" w:rsidRPr="009C154B" w:rsidRDefault="007E59E4" w:rsidP="006E66C7">
            <w:pPr>
              <w:jc w:val="center"/>
              <w:rPr>
                <w:rFonts w:ascii="Times New Roman" w:hAnsi="Times New Roman" w:cs="Times New Roman"/>
                <w:b/>
                <w:sz w:val="24"/>
                <w:szCs w:val="24"/>
              </w:rPr>
            </w:pPr>
            <w:r>
              <w:rPr>
                <w:rFonts w:ascii="Times New Roman" w:hAnsi="Times New Roman" w:cs="Times New Roman"/>
                <w:b/>
                <w:sz w:val="24"/>
                <w:szCs w:val="24"/>
              </w:rPr>
              <w:t>2</w:t>
            </w:r>
          </w:p>
          <w:p w14:paraId="46AC2BE4" w14:textId="3607BDFD"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561CA4CA" w14:textId="77777777"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ОК 1, ОК 2, ОК 3, ОК 4, ПК 1.1, </w:t>
            </w:r>
            <w:r w:rsidRPr="009C154B">
              <w:rPr>
                <w:rFonts w:ascii="Times New Roman" w:hAnsi="Times New Roman" w:cs="Times New Roman"/>
                <w:sz w:val="24"/>
                <w:szCs w:val="24"/>
              </w:rPr>
              <w:br/>
              <w:t>ПК 1.2, ПК 1.3</w:t>
            </w:r>
          </w:p>
        </w:tc>
      </w:tr>
      <w:tr w:rsidR="0009113C" w:rsidRPr="009C154B" w14:paraId="5D615DC4" w14:textId="77777777" w:rsidTr="00745E39">
        <w:trPr>
          <w:trHeight w:val="284"/>
          <w:jc w:val="center"/>
        </w:trPr>
        <w:tc>
          <w:tcPr>
            <w:tcW w:w="2946" w:type="dxa"/>
            <w:vMerge/>
            <w:vAlign w:val="center"/>
          </w:tcPr>
          <w:p w14:paraId="00DB8180"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0003B8FC" w14:textId="77777777" w:rsidR="0009113C" w:rsidRPr="009C154B" w:rsidRDefault="0009113C" w:rsidP="006E66C7">
            <w:pPr>
              <w:rPr>
                <w:rFonts w:ascii="Times New Roman" w:hAnsi="Times New Roman" w:cs="Times New Roman"/>
                <w:b/>
                <w:sz w:val="24"/>
                <w:szCs w:val="24"/>
              </w:rPr>
            </w:pPr>
            <w:r w:rsidRPr="009C154B">
              <w:rPr>
                <w:rStyle w:val="295pt"/>
                <w:rFonts w:eastAsiaTheme="minorHAnsi"/>
                <w:color w:val="auto"/>
                <w:sz w:val="24"/>
                <w:szCs w:val="24"/>
              </w:rPr>
              <w:t>Основные требования по технике безопасности при нахождении на п</w:t>
            </w:r>
            <w:r w:rsidRPr="009C154B">
              <w:rPr>
                <w:rStyle w:val="295pt"/>
                <w:rFonts w:eastAsiaTheme="minorHAnsi"/>
                <w:color w:val="auto"/>
                <w:sz w:val="24"/>
                <w:szCs w:val="24"/>
              </w:rPr>
              <w:t>у</w:t>
            </w:r>
            <w:r w:rsidRPr="009C154B">
              <w:rPr>
                <w:rStyle w:val="295pt"/>
                <w:rFonts w:eastAsiaTheme="minorHAnsi"/>
                <w:color w:val="auto"/>
                <w:sz w:val="24"/>
                <w:szCs w:val="24"/>
              </w:rPr>
              <w:t>тях. Требования безопасности при производстве работ на участках пути при движении поездов. Требования безопасности при производстве р</w:t>
            </w:r>
            <w:r w:rsidRPr="009C154B">
              <w:rPr>
                <w:rStyle w:val="295pt"/>
                <w:rFonts w:eastAsiaTheme="minorHAnsi"/>
                <w:color w:val="auto"/>
                <w:sz w:val="24"/>
                <w:szCs w:val="24"/>
              </w:rPr>
              <w:t>а</w:t>
            </w:r>
            <w:r w:rsidRPr="009C154B">
              <w:rPr>
                <w:rStyle w:val="295pt"/>
                <w:rFonts w:eastAsiaTheme="minorHAnsi"/>
                <w:color w:val="auto"/>
                <w:sz w:val="24"/>
                <w:szCs w:val="24"/>
              </w:rPr>
              <w:t>бот на электрифицированных участках пути. Работа на путях в зимних условиях. Требования безопасности при перевозке людей.</w:t>
            </w:r>
          </w:p>
        </w:tc>
        <w:tc>
          <w:tcPr>
            <w:tcW w:w="1701" w:type="dxa"/>
            <w:vMerge/>
            <w:vAlign w:val="center"/>
          </w:tcPr>
          <w:p w14:paraId="29DC58D7" w14:textId="5B796624" w:rsidR="0009113C" w:rsidRPr="009C154B" w:rsidRDefault="0009113C" w:rsidP="006E66C7">
            <w:pPr>
              <w:jc w:val="center"/>
              <w:rPr>
                <w:rFonts w:ascii="Times New Roman" w:hAnsi="Times New Roman" w:cs="Times New Roman"/>
                <w:b/>
                <w:sz w:val="24"/>
                <w:szCs w:val="24"/>
              </w:rPr>
            </w:pPr>
          </w:p>
        </w:tc>
        <w:tc>
          <w:tcPr>
            <w:tcW w:w="2238" w:type="dxa"/>
            <w:vMerge/>
            <w:vAlign w:val="center"/>
          </w:tcPr>
          <w:p w14:paraId="0549056A" w14:textId="77777777" w:rsidR="0009113C" w:rsidRPr="009C154B" w:rsidRDefault="0009113C" w:rsidP="006E66C7">
            <w:pPr>
              <w:jc w:val="center"/>
              <w:rPr>
                <w:rFonts w:ascii="Times New Roman" w:hAnsi="Times New Roman" w:cs="Times New Roman"/>
                <w:sz w:val="24"/>
                <w:szCs w:val="24"/>
              </w:rPr>
            </w:pPr>
          </w:p>
        </w:tc>
      </w:tr>
      <w:tr w:rsidR="0009113C" w:rsidRPr="009C154B" w14:paraId="3840A358" w14:textId="77777777" w:rsidTr="00745E39">
        <w:trPr>
          <w:trHeight w:val="284"/>
          <w:jc w:val="center"/>
        </w:trPr>
        <w:tc>
          <w:tcPr>
            <w:tcW w:w="2946" w:type="dxa"/>
            <w:vMerge w:val="restart"/>
            <w:vAlign w:val="center"/>
          </w:tcPr>
          <w:p w14:paraId="686EFD46" w14:textId="69BF14DA" w:rsidR="0009113C" w:rsidRPr="009C154B" w:rsidRDefault="0009113C" w:rsidP="006E66C7">
            <w:pPr>
              <w:autoSpaceDE w:val="0"/>
              <w:autoSpaceDN w:val="0"/>
              <w:adjustRightInd w:val="0"/>
              <w:rPr>
                <w:rFonts w:ascii="Times New Roman" w:hAnsi="Times New Roman" w:cs="Times New Roman"/>
                <w:b/>
                <w:bCs/>
                <w:sz w:val="24"/>
                <w:szCs w:val="24"/>
              </w:rPr>
            </w:pPr>
            <w:r w:rsidRPr="009C154B">
              <w:rPr>
                <w:rStyle w:val="295pt0"/>
                <w:rFonts w:eastAsiaTheme="minorHAnsi"/>
                <w:color w:val="auto"/>
                <w:sz w:val="24"/>
                <w:szCs w:val="24"/>
              </w:rPr>
              <w:t>Тема 4.2</w:t>
            </w:r>
            <w:r w:rsidRPr="009C154B">
              <w:rPr>
                <w:rStyle w:val="295pt0"/>
                <w:rFonts w:eastAsiaTheme="minorHAnsi"/>
                <w:color w:val="auto"/>
                <w:sz w:val="24"/>
                <w:szCs w:val="24"/>
              </w:rPr>
              <w:br/>
              <w:t>Требования безопасности при эксплуатации м</w:t>
            </w:r>
            <w:r w:rsidRPr="009C154B">
              <w:rPr>
                <w:rStyle w:val="295pt0"/>
                <w:rFonts w:eastAsiaTheme="minorHAnsi"/>
                <w:color w:val="auto"/>
                <w:sz w:val="24"/>
                <w:szCs w:val="24"/>
              </w:rPr>
              <w:t>а</w:t>
            </w:r>
            <w:r w:rsidRPr="009C154B">
              <w:rPr>
                <w:rStyle w:val="295pt0"/>
                <w:rFonts w:eastAsiaTheme="minorHAnsi"/>
                <w:color w:val="auto"/>
                <w:sz w:val="24"/>
                <w:szCs w:val="24"/>
              </w:rPr>
              <w:t>шин, механизмов и ж</w:t>
            </w:r>
            <w:r w:rsidRPr="009C154B">
              <w:rPr>
                <w:rStyle w:val="295pt0"/>
                <w:rFonts w:eastAsiaTheme="minorHAnsi"/>
                <w:color w:val="auto"/>
                <w:sz w:val="24"/>
                <w:szCs w:val="24"/>
              </w:rPr>
              <w:t>е</w:t>
            </w:r>
            <w:r w:rsidRPr="009C154B">
              <w:rPr>
                <w:rStyle w:val="295pt0"/>
                <w:rFonts w:eastAsiaTheme="minorHAnsi"/>
                <w:color w:val="auto"/>
                <w:sz w:val="24"/>
                <w:szCs w:val="24"/>
              </w:rPr>
              <w:t>лезнодорожного подви</w:t>
            </w:r>
            <w:r w:rsidRPr="009C154B">
              <w:rPr>
                <w:rStyle w:val="295pt0"/>
                <w:rFonts w:eastAsiaTheme="minorHAnsi"/>
                <w:color w:val="auto"/>
                <w:sz w:val="24"/>
                <w:szCs w:val="24"/>
              </w:rPr>
              <w:t>ж</w:t>
            </w:r>
            <w:r w:rsidRPr="009C154B">
              <w:rPr>
                <w:rStyle w:val="295pt0"/>
                <w:rFonts w:eastAsiaTheme="minorHAnsi"/>
                <w:color w:val="auto"/>
                <w:sz w:val="24"/>
                <w:szCs w:val="24"/>
              </w:rPr>
              <w:lastRenderedPageBreak/>
              <w:t>ного состава. Безопа</w:t>
            </w:r>
            <w:r w:rsidRPr="009C154B">
              <w:rPr>
                <w:rStyle w:val="295pt0"/>
                <w:rFonts w:eastAsiaTheme="minorHAnsi"/>
                <w:color w:val="auto"/>
                <w:sz w:val="24"/>
                <w:szCs w:val="24"/>
              </w:rPr>
              <w:t>с</w:t>
            </w:r>
            <w:r w:rsidRPr="009C154B">
              <w:rPr>
                <w:rStyle w:val="295pt0"/>
                <w:rFonts w:eastAsiaTheme="minorHAnsi"/>
                <w:color w:val="auto"/>
                <w:sz w:val="24"/>
                <w:szCs w:val="24"/>
              </w:rPr>
              <w:t>ность проведения под</w:t>
            </w:r>
            <w:r w:rsidRPr="009C154B">
              <w:rPr>
                <w:rStyle w:val="295pt0"/>
                <w:rFonts w:eastAsiaTheme="minorHAnsi"/>
                <w:color w:val="auto"/>
                <w:sz w:val="24"/>
                <w:szCs w:val="24"/>
              </w:rPr>
              <w:t>ъ</w:t>
            </w:r>
            <w:r w:rsidRPr="009C154B">
              <w:rPr>
                <w:rStyle w:val="295pt0"/>
                <w:rFonts w:eastAsiaTheme="minorHAnsi"/>
                <w:color w:val="auto"/>
                <w:sz w:val="24"/>
                <w:szCs w:val="24"/>
              </w:rPr>
              <w:t>ёмно-транспортных и п</w:t>
            </w:r>
            <w:r w:rsidRPr="009C154B">
              <w:rPr>
                <w:rStyle w:val="295pt0"/>
                <w:rFonts w:eastAsiaTheme="minorHAnsi"/>
                <w:color w:val="auto"/>
                <w:sz w:val="24"/>
                <w:szCs w:val="24"/>
              </w:rPr>
              <w:t>о</w:t>
            </w:r>
            <w:r w:rsidRPr="009C154B">
              <w:rPr>
                <w:rStyle w:val="295pt0"/>
                <w:rFonts w:eastAsiaTheme="minorHAnsi"/>
                <w:color w:val="auto"/>
                <w:sz w:val="24"/>
                <w:szCs w:val="24"/>
              </w:rPr>
              <w:t>грузочно-разгрузочных работ</w:t>
            </w:r>
          </w:p>
        </w:tc>
        <w:tc>
          <w:tcPr>
            <w:tcW w:w="7687" w:type="dxa"/>
            <w:vAlign w:val="center"/>
          </w:tcPr>
          <w:p w14:paraId="04F74598"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lastRenderedPageBreak/>
              <w:t>Содержание учебного материала</w:t>
            </w:r>
          </w:p>
        </w:tc>
        <w:tc>
          <w:tcPr>
            <w:tcW w:w="1701" w:type="dxa"/>
            <w:vMerge w:val="restart"/>
            <w:shd w:val="clear" w:color="auto" w:fill="FFFFFF" w:themeFill="background1"/>
            <w:vAlign w:val="center"/>
          </w:tcPr>
          <w:p w14:paraId="773FE67D" w14:textId="025AAA01" w:rsidR="0009113C" w:rsidRPr="009C154B" w:rsidRDefault="007E59E4" w:rsidP="006E66C7">
            <w:pPr>
              <w:jc w:val="center"/>
              <w:rPr>
                <w:rFonts w:ascii="Times New Roman" w:hAnsi="Times New Roman" w:cs="Times New Roman"/>
                <w:b/>
                <w:sz w:val="24"/>
                <w:szCs w:val="24"/>
              </w:rPr>
            </w:pPr>
            <w:r>
              <w:rPr>
                <w:rFonts w:ascii="Times New Roman" w:hAnsi="Times New Roman" w:cs="Times New Roman"/>
                <w:b/>
                <w:sz w:val="24"/>
                <w:szCs w:val="24"/>
              </w:rPr>
              <w:t>2</w:t>
            </w:r>
          </w:p>
          <w:p w14:paraId="1D357F8F" w14:textId="697A42F1"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286B524A" w14:textId="77777777"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ОК 1, ОК 2, ОК 3, ОК 4, ОК 5, ОК 6, ОК 7, ОК 8, ОК 9, ПК 2.1, ПК 2.2, ПК 2.3</w:t>
            </w:r>
          </w:p>
        </w:tc>
      </w:tr>
      <w:tr w:rsidR="0009113C" w:rsidRPr="009C154B" w14:paraId="20852378" w14:textId="77777777" w:rsidTr="00745E39">
        <w:trPr>
          <w:trHeight w:val="284"/>
          <w:jc w:val="center"/>
        </w:trPr>
        <w:tc>
          <w:tcPr>
            <w:tcW w:w="2946" w:type="dxa"/>
            <w:vMerge/>
            <w:vAlign w:val="center"/>
          </w:tcPr>
          <w:p w14:paraId="22C7453B"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51B7AF3D" w14:textId="77777777" w:rsidR="0009113C" w:rsidRPr="009C154B" w:rsidRDefault="0009113C" w:rsidP="006E66C7">
            <w:pPr>
              <w:rPr>
                <w:rFonts w:ascii="Times New Roman" w:hAnsi="Times New Roman" w:cs="Times New Roman"/>
                <w:b/>
                <w:sz w:val="24"/>
                <w:szCs w:val="24"/>
              </w:rPr>
            </w:pPr>
            <w:r w:rsidRPr="009C154B">
              <w:rPr>
                <w:rStyle w:val="295pt"/>
                <w:rFonts w:eastAsiaTheme="minorHAnsi"/>
                <w:color w:val="auto"/>
                <w:sz w:val="24"/>
                <w:szCs w:val="24"/>
              </w:rPr>
              <w:t>Требования безопасности при эксплуатации грузоподъёмных машин и механизмов. Требования к обслуживающему персоналу. Погрузка и в</w:t>
            </w:r>
            <w:r w:rsidRPr="009C154B">
              <w:rPr>
                <w:rStyle w:val="295pt"/>
                <w:rFonts w:eastAsiaTheme="minorHAnsi"/>
                <w:color w:val="auto"/>
                <w:sz w:val="24"/>
                <w:szCs w:val="24"/>
              </w:rPr>
              <w:t>ы</w:t>
            </w:r>
            <w:r w:rsidRPr="009C154B">
              <w:rPr>
                <w:rStyle w:val="295pt"/>
                <w:rFonts w:eastAsiaTheme="minorHAnsi"/>
                <w:color w:val="auto"/>
                <w:sz w:val="24"/>
                <w:szCs w:val="24"/>
              </w:rPr>
              <w:t>грузка тяжеловесных и негабаритных грузов. Нормы и требования при перемещении тяжестей вручную. Требования безопасности при провед</w:t>
            </w:r>
            <w:r w:rsidRPr="009C154B">
              <w:rPr>
                <w:rStyle w:val="295pt"/>
                <w:rFonts w:eastAsiaTheme="minorHAnsi"/>
                <w:color w:val="auto"/>
                <w:sz w:val="24"/>
                <w:szCs w:val="24"/>
              </w:rPr>
              <w:t>е</w:t>
            </w:r>
            <w:r w:rsidRPr="009C154B">
              <w:rPr>
                <w:rStyle w:val="295pt"/>
                <w:rFonts w:eastAsiaTheme="minorHAnsi"/>
                <w:color w:val="auto"/>
                <w:sz w:val="24"/>
                <w:szCs w:val="24"/>
              </w:rPr>
              <w:lastRenderedPageBreak/>
              <w:t xml:space="preserve">нии </w:t>
            </w:r>
            <w:proofErr w:type="spellStart"/>
            <w:r w:rsidRPr="009C154B">
              <w:rPr>
                <w:rStyle w:val="295pt"/>
                <w:rFonts w:eastAsiaTheme="minorHAnsi"/>
                <w:color w:val="auto"/>
                <w:sz w:val="24"/>
                <w:szCs w:val="24"/>
              </w:rPr>
              <w:t>строповки</w:t>
            </w:r>
            <w:proofErr w:type="spellEnd"/>
            <w:r w:rsidRPr="009C154B">
              <w:rPr>
                <w:rStyle w:val="295pt"/>
                <w:rFonts w:eastAsiaTheme="minorHAnsi"/>
                <w:color w:val="auto"/>
                <w:sz w:val="24"/>
                <w:szCs w:val="24"/>
              </w:rPr>
              <w:t xml:space="preserve"> грузов, приёмки грузов на платформах, в местах выгру</w:t>
            </w:r>
            <w:r w:rsidRPr="009C154B">
              <w:rPr>
                <w:rStyle w:val="295pt"/>
                <w:rFonts w:eastAsiaTheme="minorHAnsi"/>
                <w:color w:val="auto"/>
                <w:sz w:val="24"/>
                <w:szCs w:val="24"/>
              </w:rPr>
              <w:t>з</w:t>
            </w:r>
            <w:r w:rsidRPr="009C154B">
              <w:rPr>
                <w:rStyle w:val="295pt"/>
                <w:rFonts w:eastAsiaTheme="minorHAnsi"/>
                <w:color w:val="auto"/>
                <w:sz w:val="24"/>
                <w:szCs w:val="24"/>
              </w:rPr>
              <w:t xml:space="preserve">ки. </w:t>
            </w:r>
            <w:proofErr w:type="spellStart"/>
            <w:r w:rsidRPr="009C154B">
              <w:rPr>
                <w:rStyle w:val="295pt"/>
                <w:rFonts w:eastAsiaTheme="minorHAnsi"/>
                <w:color w:val="auto"/>
                <w:sz w:val="24"/>
                <w:szCs w:val="24"/>
              </w:rPr>
              <w:t>Чалочные</w:t>
            </w:r>
            <w:proofErr w:type="spellEnd"/>
            <w:r w:rsidRPr="009C154B">
              <w:rPr>
                <w:rStyle w:val="295pt"/>
                <w:rFonts w:eastAsiaTheme="minorHAnsi"/>
                <w:color w:val="auto"/>
                <w:sz w:val="24"/>
                <w:szCs w:val="24"/>
              </w:rPr>
              <w:t xml:space="preserve"> приспособления и тросы, периодичность их осмотра и и</w:t>
            </w:r>
            <w:r w:rsidRPr="009C154B">
              <w:rPr>
                <w:rStyle w:val="295pt"/>
                <w:rFonts w:eastAsiaTheme="minorHAnsi"/>
                <w:color w:val="auto"/>
                <w:sz w:val="24"/>
                <w:szCs w:val="24"/>
              </w:rPr>
              <w:t>с</w:t>
            </w:r>
            <w:r w:rsidRPr="009C154B">
              <w:rPr>
                <w:rStyle w:val="295pt"/>
                <w:rFonts w:eastAsiaTheme="minorHAnsi"/>
                <w:color w:val="auto"/>
                <w:sz w:val="24"/>
                <w:szCs w:val="24"/>
              </w:rPr>
              <w:t>пытаний.</w:t>
            </w:r>
          </w:p>
        </w:tc>
        <w:tc>
          <w:tcPr>
            <w:tcW w:w="1701" w:type="dxa"/>
            <w:vMerge/>
            <w:shd w:val="clear" w:color="auto" w:fill="FFFFFF" w:themeFill="background1"/>
            <w:vAlign w:val="center"/>
          </w:tcPr>
          <w:p w14:paraId="0ECAA9F4" w14:textId="51D5197E" w:rsidR="0009113C" w:rsidRPr="009C154B" w:rsidRDefault="0009113C" w:rsidP="006E66C7">
            <w:pPr>
              <w:jc w:val="center"/>
              <w:rPr>
                <w:rFonts w:ascii="Times New Roman" w:hAnsi="Times New Roman" w:cs="Times New Roman"/>
                <w:sz w:val="24"/>
                <w:szCs w:val="24"/>
              </w:rPr>
            </w:pPr>
          </w:p>
        </w:tc>
        <w:tc>
          <w:tcPr>
            <w:tcW w:w="2238" w:type="dxa"/>
            <w:vMerge/>
            <w:shd w:val="clear" w:color="auto" w:fill="FFFFFF" w:themeFill="background1"/>
            <w:vAlign w:val="center"/>
          </w:tcPr>
          <w:p w14:paraId="0FE6B39C" w14:textId="77777777" w:rsidR="0009113C" w:rsidRPr="009C154B" w:rsidRDefault="0009113C" w:rsidP="006E66C7">
            <w:pPr>
              <w:jc w:val="center"/>
              <w:rPr>
                <w:rFonts w:ascii="Times New Roman" w:hAnsi="Times New Roman" w:cs="Times New Roman"/>
                <w:sz w:val="24"/>
                <w:szCs w:val="24"/>
              </w:rPr>
            </w:pPr>
          </w:p>
        </w:tc>
      </w:tr>
      <w:tr w:rsidR="0009113C" w:rsidRPr="009C154B" w14:paraId="5596E0FB" w14:textId="77777777" w:rsidTr="00745E39">
        <w:trPr>
          <w:trHeight w:val="284"/>
          <w:jc w:val="center"/>
        </w:trPr>
        <w:tc>
          <w:tcPr>
            <w:tcW w:w="2946" w:type="dxa"/>
            <w:vMerge w:val="restart"/>
            <w:vAlign w:val="center"/>
          </w:tcPr>
          <w:p w14:paraId="50546C31" w14:textId="77777777" w:rsidR="0009113C" w:rsidRPr="009C154B" w:rsidRDefault="0009113C" w:rsidP="006E66C7">
            <w:pPr>
              <w:autoSpaceDE w:val="0"/>
              <w:autoSpaceDN w:val="0"/>
              <w:adjustRightInd w:val="0"/>
              <w:rPr>
                <w:rFonts w:ascii="Times New Roman" w:hAnsi="Times New Roman" w:cs="Times New Roman"/>
                <w:sz w:val="24"/>
                <w:szCs w:val="24"/>
              </w:rPr>
            </w:pPr>
            <w:r w:rsidRPr="009C154B">
              <w:rPr>
                <w:rStyle w:val="295pt0"/>
                <w:rFonts w:eastAsiaTheme="minorHAnsi"/>
                <w:color w:val="auto"/>
                <w:sz w:val="24"/>
                <w:szCs w:val="24"/>
              </w:rPr>
              <w:lastRenderedPageBreak/>
              <w:t>Тема 4.3</w:t>
            </w:r>
            <w:r w:rsidRPr="009C154B">
              <w:rPr>
                <w:rStyle w:val="295pt0"/>
                <w:rFonts w:eastAsiaTheme="minorHAnsi"/>
                <w:color w:val="auto"/>
                <w:sz w:val="24"/>
                <w:szCs w:val="24"/>
              </w:rPr>
              <w:br/>
              <w:t>Электробезопасность</w:t>
            </w:r>
          </w:p>
        </w:tc>
        <w:tc>
          <w:tcPr>
            <w:tcW w:w="7687" w:type="dxa"/>
            <w:vAlign w:val="center"/>
          </w:tcPr>
          <w:p w14:paraId="51C76240"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shd w:val="clear" w:color="auto" w:fill="FFFFFF" w:themeFill="background1"/>
            <w:vAlign w:val="center"/>
          </w:tcPr>
          <w:p w14:paraId="0A739024" w14:textId="77777777" w:rsidR="0009113C" w:rsidRPr="009C154B" w:rsidRDefault="0009113C" w:rsidP="006E66C7">
            <w:pPr>
              <w:jc w:val="center"/>
              <w:rPr>
                <w:rFonts w:ascii="Times New Roman" w:hAnsi="Times New Roman" w:cs="Times New Roman"/>
                <w:b/>
                <w:sz w:val="24"/>
                <w:szCs w:val="24"/>
              </w:rPr>
            </w:pPr>
            <w:r w:rsidRPr="009C154B">
              <w:rPr>
                <w:rFonts w:ascii="Times New Roman" w:hAnsi="Times New Roman" w:cs="Times New Roman"/>
                <w:b/>
                <w:sz w:val="24"/>
                <w:szCs w:val="24"/>
              </w:rPr>
              <w:t>8</w:t>
            </w:r>
          </w:p>
          <w:p w14:paraId="691111E8" w14:textId="0E6D6E40"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shd w:val="clear" w:color="auto" w:fill="FFFFFF" w:themeFill="background1"/>
            <w:vAlign w:val="center"/>
          </w:tcPr>
          <w:p w14:paraId="4EE8D742" w14:textId="3CCDE35C"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 xml:space="preserve"> ОК 1, ОК 2, ОК 3, ОК 4, ОК 5, ОК 6, ОК 7, ОК 8, ОК 9, ПК 3.1, ПК 3.2</w:t>
            </w:r>
          </w:p>
        </w:tc>
      </w:tr>
      <w:tr w:rsidR="0009113C" w:rsidRPr="009C154B" w14:paraId="23D4A74C" w14:textId="77777777" w:rsidTr="00C55802">
        <w:trPr>
          <w:trHeight w:val="2540"/>
          <w:jc w:val="center"/>
        </w:trPr>
        <w:tc>
          <w:tcPr>
            <w:tcW w:w="2946" w:type="dxa"/>
            <w:vMerge/>
            <w:vAlign w:val="center"/>
          </w:tcPr>
          <w:p w14:paraId="1841ED81"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1D60C780" w14:textId="77777777" w:rsidR="0009113C" w:rsidRPr="009C154B" w:rsidRDefault="0009113C" w:rsidP="006E66C7">
            <w:pPr>
              <w:rPr>
                <w:rFonts w:ascii="Times New Roman" w:hAnsi="Times New Roman" w:cs="Times New Roman"/>
                <w:sz w:val="24"/>
                <w:szCs w:val="24"/>
                <w:shd w:val="clear" w:color="auto" w:fill="FFFFFF"/>
                <w:lang w:bidi="ru-RU"/>
              </w:rPr>
            </w:pPr>
            <w:r w:rsidRPr="009C154B">
              <w:rPr>
                <w:rStyle w:val="295pt"/>
                <w:rFonts w:eastAsiaTheme="minorHAnsi"/>
                <w:color w:val="auto"/>
                <w:sz w:val="24"/>
                <w:szCs w:val="24"/>
              </w:rPr>
              <w:t xml:space="preserve">  Действие электрического тока на организм человека. Критерии эле</w:t>
            </w:r>
            <w:r w:rsidRPr="009C154B">
              <w:rPr>
                <w:rStyle w:val="295pt"/>
                <w:rFonts w:eastAsiaTheme="minorHAnsi"/>
                <w:color w:val="auto"/>
                <w:sz w:val="24"/>
                <w:szCs w:val="24"/>
              </w:rPr>
              <w:t>к</w:t>
            </w:r>
            <w:r w:rsidRPr="009C154B">
              <w:rPr>
                <w:rStyle w:val="295pt"/>
                <w:rFonts w:eastAsiaTheme="minorHAnsi"/>
                <w:color w:val="auto"/>
                <w:sz w:val="24"/>
                <w:szCs w:val="24"/>
              </w:rPr>
              <w:t>тробезопасности. Особенности и виды поражения электрическим током. Опасность прикосновения к токоведущим частям. Опасность шагового напряжения. Классификация помещений по опасности поражения людей электрическим током. Защита от статического и атмосферного электр</w:t>
            </w:r>
            <w:r w:rsidRPr="009C154B">
              <w:rPr>
                <w:rStyle w:val="295pt"/>
                <w:rFonts w:eastAsiaTheme="minorHAnsi"/>
                <w:color w:val="auto"/>
                <w:sz w:val="24"/>
                <w:szCs w:val="24"/>
              </w:rPr>
              <w:t>и</w:t>
            </w:r>
            <w:r w:rsidRPr="009C154B">
              <w:rPr>
                <w:rStyle w:val="295pt"/>
                <w:rFonts w:eastAsiaTheme="minorHAnsi"/>
                <w:color w:val="auto"/>
                <w:sz w:val="24"/>
                <w:szCs w:val="24"/>
              </w:rPr>
              <w:t xml:space="preserve">чества. Защита от наведённых напряжений. </w:t>
            </w:r>
          </w:p>
          <w:p w14:paraId="34412C0E" w14:textId="24D23AD7" w:rsidR="0009113C" w:rsidRPr="009C154B" w:rsidRDefault="0009113C" w:rsidP="006E66C7">
            <w:pPr>
              <w:rPr>
                <w:rFonts w:ascii="Times New Roman" w:hAnsi="Times New Roman" w:cs="Times New Roman"/>
                <w:sz w:val="24"/>
                <w:szCs w:val="24"/>
                <w:shd w:val="clear" w:color="auto" w:fill="FFFFFF"/>
                <w:lang w:bidi="ru-RU"/>
              </w:rPr>
            </w:pPr>
            <w:r w:rsidRPr="009C154B">
              <w:rPr>
                <w:rStyle w:val="295pt"/>
                <w:rFonts w:eastAsiaTheme="minorHAnsi"/>
                <w:color w:val="auto"/>
                <w:sz w:val="24"/>
                <w:szCs w:val="24"/>
              </w:rPr>
              <w:t xml:space="preserve"> Средства индивидуальной защиты от поражений током. Категория работ в электроустановках. Организационные мероприятия, обеспечивающие безопасность работ в электроустановках. Технические мероприятия, обеспечивающие безопасность работ, выполняемых со снятием напр</w:t>
            </w:r>
            <w:r w:rsidRPr="009C154B">
              <w:rPr>
                <w:rStyle w:val="295pt"/>
                <w:rFonts w:eastAsiaTheme="minorHAnsi"/>
                <w:color w:val="auto"/>
                <w:sz w:val="24"/>
                <w:szCs w:val="24"/>
              </w:rPr>
              <w:t>я</w:t>
            </w:r>
            <w:r w:rsidRPr="009C154B">
              <w:rPr>
                <w:rStyle w:val="295pt"/>
                <w:rFonts w:eastAsiaTheme="minorHAnsi"/>
                <w:color w:val="auto"/>
                <w:sz w:val="24"/>
                <w:szCs w:val="24"/>
              </w:rPr>
              <w:t xml:space="preserve">жения. </w:t>
            </w:r>
          </w:p>
        </w:tc>
        <w:tc>
          <w:tcPr>
            <w:tcW w:w="1701" w:type="dxa"/>
            <w:vMerge/>
            <w:shd w:val="clear" w:color="auto" w:fill="FFFFFF" w:themeFill="background1"/>
            <w:vAlign w:val="center"/>
          </w:tcPr>
          <w:p w14:paraId="4343E5C9" w14:textId="6B9D3E7F" w:rsidR="0009113C" w:rsidRPr="009C154B" w:rsidRDefault="0009113C"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1ED31B8D" w14:textId="67A19494" w:rsidR="0009113C" w:rsidRPr="009C154B" w:rsidRDefault="0009113C" w:rsidP="006E66C7">
            <w:pPr>
              <w:jc w:val="center"/>
              <w:rPr>
                <w:rFonts w:ascii="Times New Roman" w:hAnsi="Times New Roman" w:cs="Times New Roman"/>
                <w:sz w:val="24"/>
                <w:szCs w:val="24"/>
              </w:rPr>
            </w:pPr>
          </w:p>
        </w:tc>
      </w:tr>
      <w:tr w:rsidR="003E09F4" w:rsidRPr="009C154B" w14:paraId="6A726720" w14:textId="77777777" w:rsidTr="00745E39">
        <w:trPr>
          <w:trHeight w:val="284"/>
          <w:jc w:val="center"/>
        </w:trPr>
        <w:tc>
          <w:tcPr>
            <w:tcW w:w="2946" w:type="dxa"/>
            <w:vMerge/>
            <w:vAlign w:val="center"/>
          </w:tcPr>
          <w:p w14:paraId="347B7C24" w14:textId="77777777" w:rsidR="003E09F4" w:rsidRPr="009C154B" w:rsidRDefault="003E09F4" w:rsidP="006E66C7">
            <w:pPr>
              <w:autoSpaceDE w:val="0"/>
              <w:autoSpaceDN w:val="0"/>
              <w:adjustRightInd w:val="0"/>
              <w:rPr>
                <w:rFonts w:ascii="Times New Roman" w:hAnsi="Times New Roman" w:cs="Times New Roman"/>
                <w:sz w:val="24"/>
                <w:szCs w:val="24"/>
              </w:rPr>
            </w:pPr>
          </w:p>
        </w:tc>
        <w:tc>
          <w:tcPr>
            <w:tcW w:w="7687" w:type="dxa"/>
            <w:vAlign w:val="center"/>
          </w:tcPr>
          <w:p w14:paraId="0056447A" w14:textId="51732CAA" w:rsidR="003E09F4" w:rsidRPr="009C154B" w:rsidRDefault="0009113C"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701" w:type="dxa"/>
            <w:shd w:val="clear" w:color="auto" w:fill="FFFFFF" w:themeFill="background1"/>
            <w:vAlign w:val="center"/>
          </w:tcPr>
          <w:p w14:paraId="088DB62B" w14:textId="3E9F2230" w:rsidR="003E09F4" w:rsidRPr="007E59E4" w:rsidRDefault="007E59E4" w:rsidP="006E66C7">
            <w:pPr>
              <w:jc w:val="center"/>
              <w:rPr>
                <w:rFonts w:ascii="Times New Roman" w:hAnsi="Times New Roman" w:cs="Times New Roman"/>
                <w:sz w:val="24"/>
                <w:szCs w:val="24"/>
              </w:rPr>
            </w:pPr>
            <w:r w:rsidRPr="007E59E4">
              <w:rPr>
                <w:rFonts w:ascii="Times New Roman" w:hAnsi="Times New Roman" w:cs="Times New Roman"/>
                <w:sz w:val="24"/>
                <w:szCs w:val="24"/>
              </w:rPr>
              <w:t>8</w:t>
            </w:r>
          </w:p>
        </w:tc>
        <w:tc>
          <w:tcPr>
            <w:tcW w:w="2238" w:type="dxa"/>
            <w:vMerge/>
            <w:shd w:val="clear" w:color="auto" w:fill="FFFFFF" w:themeFill="background1"/>
            <w:vAlign w:val="center"/>
          </w:tcPr>
          <w:p w14:paraId="3F924BCA" w14:textId="77777777" w:rsidR="003E09F4" w:rsidRPr="009C154B" w:rsidRDefault="003E09F4" w:rsidP="006E66C7">
            <w:pPr>
              <w:jc w:val="center"/>
              <w:rPr>
                <w:rFonts w:ascii="Times New Roman" w:hAnsi="Times New Roman" w:cs="Times New Roman"/>
                <w:sz w:val="24"/>
                <w:szCs w:val="24"/>
              </w:rPr>
            </w:pPr>
          </w:p>
        </w:tc>
      </w:tr>
      <w:tr w:rsidR="003E09F4" w:rsidRPr="009C154B" w14:paraId="462FEC62" w14:textId="77777777" w:rsidTr="00745E39">
        <w:trPr>
          <w:trHeight w:val="284"/>
          <w:jc w:val="center"/>
        </w:trPr>
        <w:tc>
          <w:tcPr>
            <w:tcW w:w="2946" w:type="dxa"/>
            <w:vMerge/>
            <w:vAlign w:val="center"/>
          </w:tcPr>
          <w:p w14:paraId="41EB36FA" w14:textId="77777777" w:rsidR="003E09F4" w:rsidRPr="009C154B" w:rsidRDefault="003E09F4" w:rsidP="006E66C7">
            <w:pPr>
              <w:autoSpaceDE w:val="0"/>
              <w:autoSpaceDN w:val="0"/>
              <w:adjustRightInd w:val="0"/>
              <w:rPr>
                <w:rFonts w:ascii="Times New Roman" w:hAnsi="Times New Roman" w:cs="Times New Roman"/>
                <w:sz w:val="24"/>
                <w:szCs w:val="24"/>
              </w:rPr>
            </w:pPr>
          </w:p>
        </w:tc>
        <w:tc>
          <w:tcPr>
            <w:tcW w:w="7687" w:type="dxa"/>
            <w:vAlign w:val="center"/>
          </w:tcPr>
          <w:p w14:paraId="77A8F46D" w14:textId="77777777" w:rsidR="003E09F4" w:rsidRPr="009C154B" w:rsidRDefault="003E09F4" w:rsidP="006E66C7">
            <w:pPr>
              <w:jc w:val="both"/>
              <w:rPr>
                <w:rFonts w:ascii="Times New Roman" w:hAnsi="Times New Roman" w:cs="Times New Roman"/>
                <w:sz w:val="24"/>
                <w:szCs w:val="24"/>
              </w:rPr>
            </w:pPr>
            <w:r w:rsidRPr="009C154B">
              <w:rPr>
                <w:rFonts w:ascii="Times New Roman" w:hAnsi="Times New Roman" w:cs="Times New Roman"/>
                <w:i/>
                <w:sz w:val="24"/>
                <w:szCs w:val="24"/>
              </w:rPr>
              <w:t>1.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Оказание первой (доврачебной) помощи п</w:t>
            </w:r>
            <w:r w:rsidRPr="009C154B">
              <w:rPr>
                <w:rStyle w:val="295pt"/>
                <w:rFonts w:eastAsiaTheme="minorHAnsi"/>
                <w:color w:val="auto"/>
                <w:sz w:val="24"/>
                <w:szCs w:val="24"/>
              </w:rPr>
              <w:t>о</w:t>
            </w:r>
            <w:r w:rsidRPr="009C154B">
              <w:rPr>
                <w:rStyle w:val="295pt"/>
                <w:rFonts w:eastAsiaTheme="minorHAnsi"/>
                <w:color w:val="auto"/>
                <w:sz w:val="24"/>
                <w:szCs w:val="24"/>
              </w:rPr>
              <w:t>страдавшему от электрического тока</w:t>
            </w:r>
            <w:r w:rsidRPr="009C154B">
              <w:rPr>
                <w:rFonts w:ascii="Times New Roman" w:hAnsi="Times New Roman" w:cs="Times New Roman"/>
                <w:sz w:val="24"/>
                <w:szCs w:val="24"/>
              </w:rPr>
              <w:t>».</w:t>
            </w:r>
          </w:p>
        </w:tc>
        <w:tc>
          <w:tcPr>
            <w:tcW w:w="1701" w:type="dxa"/>
            <w:vAlign w:val="center"/>
          </w:tcPr>
          <w:p w14:paraId="27B5F11C" w14:textId="4A36B3D6" w:rsidR="003E09F4" w:rsidRPr="009C154B" w:rsidRDefault="007E59E4" w:rsidP="006E66C7">
            <w:pPr>
              <w:jc w:val="center"/>
              <w:rPr>
                <w:rFonts w:ascii="Times New Roman" w:hAnsi="Times New Roman" w:cs="Times New Roman"/>
                <w:sz w:val="24"/>
                <w:szCs w:val="24"/>
              </w:rPr>
            </w:pPr>
            <w:r>
              <w:rPr>
                <w:rFonts w:ascii="Times New Roman" w:hAnsi="Times New Roman" w:cs="Times New Roman"/>
                <w:sz w:val="24"/>
                <w:szCs w:val="24"/>
              </w:rPr>
              <w:t>4</w:t>
            </w:r>
          </w:p>
        </w:tc>
        <w:tc>
          <w:tcPr>
            <w:tcW w:w="2238" w:type="dxa"/>
            <w:vMerge/>
            <w:vAlign w:val="center"/>
          </w:tcPr>
          <w:p w14:paraId="09EF8E3A" w14:textId="77777777" w:rsidR="003E09F4" w:rsidRPr="009C154B" w:rsidRDefault="003E09F4" w:rsidP="006E66C7">
            <w:pPr>
              <w:jc w:val="center"/>
              <w:rPr>
                <w:rFonts w:ascii="Times New Roman" w:hAnsi="Times New Roman" w:cs="Times New Roman"/>
                <w:sz w:val="24"/>
                <w:szCs w:val="24"/>
              </w:rPr>
            </w:pPr>
          </w:p>
        </w:tc>
      </w:tr>
      <w:tr w:rsidR="003E09F4" w:rsidRPr="009C154B" w14:paraId="776E534B" w14:textId="77777777" w:rsidTr="00745E39">
        <w:trPr>
          <w:trHeight w:val="284"/>
          <w:jc w:val="center"/>
        </w:trPr>
        <w:tc>
          <w:tcPr>
            <w:tcW w:w="2946" w:type="dxa"/>
            <w:vMerge/>
            <w:vAlign w:val="center"/>
          </w:tcPr>
          <w:p w14:paraId="378C56FA" w14:textId="77777777" w:rsidR="003E09F4" w:rsidRPr="009C154B" w:rsidRDefault="003E09F4" w:rsidP="006E66C7">
            <w:pPr>
              <w:autoSpaceDE w:val="0"/>
              <w:autoSpaceDN w:val="0"/>
              <w:adjustRightInd w:val="0"/>
              <w:rPr>
                <w:rFonts w:ascii="Times New Roman" w:hAnsi="Times New Roman" w:cs="Times New Roman"/>
                <w:sz w:val="24"/>
                <w:szCs w:val="24"/>
              </w:rPr>
            </w:pPr>
          </w:p>
        </w:tc>
        <w:tc>
          <w:tcPr>
            <w:tcW w:w="7687" w:type="dxa"/>
            <w:vAlign w:val="center"/>
          </w:tcPr>
          <w:p w14:paraId="1DF17376" w14:textId="77777777" w:rsidR="003E09F4" w:rsidRPr="009C154B" w:rsidRDefault="003E09F4" w:rsidP="006E66C7">
            <w:pPr>
              <w:jc w:val="both"/>
              <w:rPr>
                <w:rFonts w:ascii="Times New Roman" w:hAnsi="Times New Roman" w:cs="Times New Roman"/>
                <w:sz w:val="24"/>
                <w:szCs w:val="24"/>
              </w:rPr>
            </w:pPr>
            <w:r w:rsidRPr="009C154B">
              <w:rPr>
                <w:rFonts w:ascii="Times New Roman" w:hAnsi="Times New Roman" w:cs="Times New Roman"/>
                <w:i/>
                <w:sz w:val="24"/>
                <w:szCs w:val="24"/>
              </w:rPr>
              <w:t>2. 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 xml:space="preserve">Применение заземления и </w:t>
            </w:r>
            <w:proofErr w:type="spellStart"/>
            <w:r w:rsidRPr="009C154B">
              <w:rPr>
                <w:rStyle w:val="295pt"/>
                <w:rFonts w:eastAsiaTheme="minorHAnsi"/>
                <w:color w:val="auto"/>
                <w:sz w:val="24"/>
                <w:szCs w:val="24"/>
              </w:rPr>
              <w:t>зануления</w:t>
            </w:r>
            <w:proofErr w:type="spellEnd"/>
            <w:r w:rsidRPr="009C154B">
              <w:rPr>
                <w:rStyle w:val="295pt"/>
                <w:rFonts w:eastAsiaTheme="minorHAnsi"/>
                <w:color w:val="auto"/>
                <w:sz w:val="24"/>
                <w:szCs w:val="24"/>
              </w:rPr>
              <w:t xml:space="preserve"> электр</w:t>
            </w:r>
            <w:r w:rsidRPr="009C154B">
              <w:rPr>
                <w:rStyle w:val="295pt"/>
                <w:rFonts w:eastAsiaTheme="minorHAnsi"/>
                <w:color w:val="auto"/>
                <w:sz w:val="24"/>
                <w:szCs w:val="24"/>
              </w:rPr>
              <w:t>о</w:t>
            </w:r>
            <w:r w:rsidRPr="009C154B">
              <w:rPr>
                <w:rStyle w:val="295pt"/>
                <w:rFonts w:eastAsiaTheme="minorHAnsi"/>
                <w:color w:val="auto"/>
                <w:sz w:val="24"/>
                <w:szCs w:val="24"/>
              </w:rPr>
              <w:t>установок</w:t>
            </w:r>
            <w:r w:rsidRPr="009C154B">
              <w:rPr>
                <w:rFonts w:ascii="Times New Roman" w:hAnsi="Times New Roman" w:cs="Times New Roman"/>
                <w:sz w:val="24"/>
                <w:szCs w:val="24"/>
              </w:rPr>
              <w:t>».</w:t>
            </w:r>
          </w:p>
        </w:tc>
        <w:tc>
          <w:tcPr>
            <w:tcW w:w="1701" w:type="dxa"/>
            <w:vAlign w:val="center"/>
          </w:tcPr>
          <w:p w14:paraId="52E74A03" w14:textId="5C30501D" w:rsidR="003E09F4" w:rsidRPr="009C154B" w:rsidRDefault="007E59E4" w:rsidP="006E66C7">
            <w:pPr>
              <w:jc w:val="center"/>
              <w:rPr>
                <w:rFonts w:ascii="Times New Roman" w:hAnsi="Times New Roman" w:cs="Times New Roman"/>
                <w:sz w:val="24"/>
                <w:szCs w:val="24"/>
              </w:rPr>
            </w:pPr>
            <w:r>
              <w:rPr>
                <w:rFonts w:ascii="Times New Roman" w:hAnsi="Times New Roman" w:cs="Times New Roman"/>
                <w:sz w:val="24"/>
                <w:szCs w:val="24"/>
              </w:rPr>
              <w:t>4</w:t>
            </w:r>
          </w:p>
        </w:tc>
        <w:tc>
          <w:tcPr>
            <w:tcW w:w="2238" w:type="dxa"/>
            <w:vMerge/>
            <w:vAlign w:val="center"/>
          </w:tcPr>
          <w:p w14:paraId="0E0F2E42" w14:textId="77777777" w:rsidR="003E09F4" w:rsidRPr="009C154B" w:rsidRDefault="003E09F4" w:rsidP="006E66C7">
            <w:pPr>
              <w:jc w:val="center"/>
              <w:rPr>
                <w:rFonts w:ascii="Times New Roman" w:hAnsi="Times New Roman" w:cs="Times New Roman"/>
                <w:sz w:val="24"/>
                <w:szCs w:val="24"/>
              </w:rPr>
            </w:pPr>
          </w:p>
        </w:tc>
      </w:tr>
      <w:tr w:rsidR="0009113C" w:rsidRPr="009C154B" w14:paraId="76B3DEC8" w14:textId="77777777" w:rsidTr="00745E39">
        <w:trPr>
          <w:trHeight w:val="284"/>
          <w:jc w:val="center"/>
        </w:trPr>
        <w:tc>
          <w:tcPr>
            <w:tcW w:w="2946" w:type="dxa"/>
            <w:vMerge w:val="restart"/>
            <w:vAlign w:val="center"/>
          </w:tcPr>
          <w:p w14:paraId="01655E9D" w14:textId="77777777" w:rsidR="0009113C" w:rsidRPr="009C154B" w:rsidRDefault="0009113C" w:rsidP="006E66C7">
            <w:pPr>
              <w:autoSpaceDE w:val="0"/>
              <w:autoSpaceDN w:val="0"/>
              <w:adjustRightInd w:val="0"/>
              <w:rPr>
                <w:rFonts w:ascii="Times New Roman" w:hAnsi="Times New Roman" w:cs="Times New Roman"/>
                <w:sz w:val="24"/>
                <w:szCs w:val="24"/>
              </w:rPr>
            </w:pPr>
            <w:r w:rsidRPr="009C154B">
              <w:rPr>
                <w:rStyle w:val="295pt0"/>
                <w:rFonts w:eastAsiaTheme="minorHAnsi"/>
                <w:color w:val="auto"/>
                <w:sz w:val="24"/>
                <w:szCs w:val="24"/>
              </w:rPr>
              <w:t>Тема 4.4</w:t>
            </w:r>
            <w:r w:rsidRPr="009C154B">
              <w:rPr>
                <w:rStyle w:val="295pt0"/>
                <w:rFonts w:eastAsiaTheme="minorHAnsi"/>
                <w:color w:val="auto"/>
                <w:sz w:val="24"/>
                <w:szCs w:val="24"/>
              </w:rPr>
              <w:br/>
              <w:t>Требования безопасности и безопасные приёмы р</w:t>
            </w:r>
            <w:r w:rsidRPr="009C154B">
              <w:rPr>
                <w:rStyle w:val="295pt0"/>
                <w:rFonts w:eastAsiaTheme="minorHAnsi"/>
                <w:color w:val="auto"/>
                <w:sz w:val="24"/>
                <w:szCs w:val="24"/>
              </w:rPr>
              <w:t>а</w:t>
            </w:r>
            <w:r w:rsidRPr="009C154B">
              <w:rPr>
                <w:rStyle w:val="295pt0"/>
                <w:rFonts w:eastAsiaTheme="minorHAnsi"/>
                <w:color w:val="auto"/>
                <w:sz w:val="24"/>
                <w:szCs w:val="24"/>
              </w:rPr>
              <w:t>бот по специальности</w:t>
            </w:r>
          </w:p>
        </w:tc>
        <w:tc>
          <w:tcPr>
            <w:tcW w:w="7687" w:type="dxa"/>
            <w:vAlign w:val="center"/>
          </w:tcPr>
          <w:p w14:paraId="28EB5366" w14:textId="77777777" w:rsidR="0009113C" w:rsidRPr="009C154B" w:rsidRDefault="0009113C" w:rsidP="006E66C7">
            <w:pPr>
              <w:autoSpaceDE w:val="0"/>
              <w:autoSpaceDN w:val="0"/>
              <w:adjustRightInd w:val="0"/>
              <w:jc w:val="center"/>
              <w:rPr>
                <w:rFonts w:ascii="Times New Roman" w:hAnsi="Times New Roman" w:cs="Times New Roman"/>
                <w:b/>
                <w:bCs/>
                <w:sz w:val="24"/>
                <w:szCs w:val="24"/>
              </w:rPr>
            </w:pPr>
            <w:r w:rsidRPr="009C154B">
              <w:rPr>
                <w:rFonts w:ascii="Times New Roman" w:hAnsi="Times New Roman" w:cs="Times New Roman"/>
                <w:b/>
                <w:sz w:val="24"/>
                <w:szCs w:val="24"/>
              </w:rPr>
              <w:t>Содержание учебного материала</w:t>
            </w:r>
          </w:p>
        </w:tc>
        <w:tc>
          <w:tcPr>
            <w:tcW w:w="1701" w:type="dxa"/>
            <w:vMerge w:val="restart"/>
            <w:tcBorders>
              <w:top w:val="nil"/>
            </w:tcBorders>
            <w:shd w:val="clear" w:color="auto" w:fill="FFFFFF" w:themeFill="background1"/>
            <w:vAlign w:val="center"/>
          </w:tcPr>
          <w:p w14:paraId="120C8F3E" w14:textId="219768A6" w:rsidR="0009113C" w:rsidRPr="009C154B" w:rsidRDefault="007E59E4" w:rsidP="006E66C7">
            <w:pPr>
              <w:jc w:val="center"/>
              <w:rPr>
                <w:rFonts w:ascii="Times New Roman" w:hAnsi="Times New Roman" w:cs="Times New Roman"/>
                <w:b/>
                <w:sz w:val="24"/>
                <w:szCs w:val="24"/>
              </w:rPr>
            </w:pPr>
            <w:r>
              <w:rPr>
                <w:rFonts w:ascii="Times New Roman" w:hAnsi="Times New Roman" w:cs="Times New Roman"/>
                <w:b/>
                <w:sz w:val="24"/>
                <w:szCs w:val="24"/>
              </w:rPr>
              <w:t>10</w:t>
            </w:r>
          </w:p>
          <w:p w14:paraId="66EB49E5" w14:textId="06DFE697" w:rsidR="0009113C" w:rsidRPr="009C154B" w:rsidRDefault="0009113C" w:rsidP="006E66C7">
            <w:pPr>
              <w:jc w:val="center"/>
              <w:rPr>
                <w:rFonts w:ascii="Times New Roman" w:hAnsi="Times New Roman" w:cs="Times New Roman"/>
                <w:b/>
                <w:sz w:val="24"/>
                <w:szCs w:val="24"/>
              </w:rPr>
            </w:pPr>
            <w:r>
              <w:rPr>
                <w:rFonts w:ascii="Times New Roman" w:hAnsi="Times New Roman" w:cs="Times New Roman"/>
                <w:sz w:val="24"/>
                <w:szCs w:val="24"/>
              </w:rPr>
              <w:t xml:space="preserve"> </w:t>
            </w:r>
          </w:p>
        </w:tc>
        <w:tc>
          <w:tcPr>
            <w:tcW w:w="2238" w:type="dxa"/>
            <w:vMerge w:val="restart"/>
            <w:tcBorders>
              <w:top w:val="nil"/>
            </w:tcBorders>
            <w:shd w:val="clear" w:color="auto" w:fill="FFFFFF" w:themeFill="background1"/>
            <w:vAlign w:val="center"/>
          </w:tcPr>
          <w:p w14:paraId="6B7EB35D" w14:textId="77777777" w:rsidR="0009113C" w:rsidRPr="009C154B" w:rsidRDefault="0009113C" w:rsidP="006E66C7">
            <w:pPr>
              <w:jc w:val="center"/>
              <w:rPr>
                <w:rFonts w:ascii="Times New Roman" w:hAnsi="Times New Roman" w:cs="Times New Roman"/>
                <w:sz w:val="24"/>
                <w:szCs w:val="24"/>
              </w:rPr>
            </w:pPr>
            <w:r w:rsidRPr="009C154B">
              <w:rPr>
                <w:rFonts w:ascii="Times New Roman" w:hAnsi="Times New Roman" w:cs="Times New Roman"/>
                <w:sz w:val="24"/>
                <w:szCs w:val="24"/>
              </w:rPr>
              <w:t>ОК 1, ОК 2, ОК 3, ОК 4, ОК 5, ОК 6, ОК 7, ОК 8, ОК 9, ПК 1.1, ПК 1.2, ПК 1.3, ПК 2.1, ПК 2.2, ПК 2.3, ПК 3.1, ПК 3.2</w:t>
            </w:r>
          </w:p>
        </w:tc>
      </w:tr>
      <w:tr w:rsidR="0009113C" w:rsidRPr="009C154B" w14:paraId="20DE986A" w14:textId="77777777" w:rsidTr="00745E39">
        <w:trPr>
          <w:trHeight w:val="284"/>
          <w:jc w:val="center"/>
        </w:trPr>
        <w:tc>
          <w:tcPr>
            <w:tcW w:w="2946" w:type="dxa"/>
            <w:vMerge/>
            <w:vAlign w:val="center"/>
          </w:tcPr>
          <w:p w14:paraId="6D76A35A" w14:textId="77777777" w:rsidR="0009113C" w:rsidRPr="009C154B" w:rsidRDefault="0009113C" w:rsidP="006E66C7">
            <w:pPr>
              <w:autoSpaceDE w:val="0"/>
              <w:autoSpaceDN w:val="0"/>
              <w:adjustRightInd w:val="0"/>
              <w:rPr>
                <w:rFonts w:ascii="Times New Roman" w:hAnsi="Times New Roman" w:cs="Times New Roman"/>
                <w:sz w:val="24"/>
                <w:szCs w:val="24"/>
              </w:rPr>
            </w:pPr>
          </w:p>
        </w:tc>
        <w:tc>
          <w:tcPr>
            <w:tcW w:w="7687" w:type="dxa"/>
            <w:vAlign w:val="center"/>
          </w:tcPr>
          <w:p w14:paraId="7B65A7E8" w14:textId="065F72B6" w:rsidR="0009113C" w:rsidRPr="009C154B" w:rsidRDefault="0009113C" w:rsidP="006E66C7">
            <w:pPr>
              <w:rPr>
                <w:rFonts w:ascii="Times New Roman" w:hAnsi="Times New Roman" w:cs="Times New Roman"/>
                <w:b/>
                <w:spacing w:val="-2"/>
                <w:sz w:val="24"/>
                <w:szCs w:val="24"/>
              </w:rPr>
            </w:pPr>
            <w:r w:rsidRPr="009C154B">
              <w:rPr>
                <w:rStyle w:val="295pt"/>
                <w:rFonts w:eastAsiaTheme="minorHAnsi"/>
                <w:color w:val="auto"/>
                <w:spacing w:val="-2"/>
                <w:sz w:val="24"/>
                <w:szCs w:val="24"/>
              </w:rPr>
              <w:t>Обеспечение безопасных условий труда в сфере профессиональной де</w:t>
            </w:r>
            <w:r w:rsidRPr="009C154B">
              <w:rPr>
                <w:rStyle w:val="295pt"/>
                <w:rFonts w:eastAsiaTheme="minorHAnsi"/>
                <w:color w:val="auto"/>
                <w:spacing w:val="-2"/>
                <w:sz w:val="24"/>
                <w:szCs w:val="24"/>
              </w:rPr>
              <w:t>я</w:t>
            </w:r>
            <w:r w:rsidRPr="009C154B">
              <w:rPr>
                <w:rStyle w:val="295pt"/>
                <w:rFonts w:eastAsiaTheme="minorHAnsi"/>
                <w:color w:val="auto"/>
                <w:spacing w:val="-2"/>
                <w:sz w:val="24"/>
                <w:szCs w:val="24"/>
              </w:rPr>
              <w:t>тельности. Безопасность технологических процессов ремонта и обслуж</w:t>
            </w:r>
            <w:r w:rsidRPr="009C154B">
              <w:rPr>
                <w:rStyle w:val="295pt"/>
                <w:rFonts w:eastAsiaTheme="minorHAnsi"/>
                <w:color w:val="auto"/>
                <w:spacing w:val="-2"/>
                <w:sz w:val="24"/>
                <w:szCs w:val="24"/>
              </w:rPr>
              <w:t>и</w:t>
            </w:r>
            <w:r w:rsidRPr="009C154B">
              <w:rPr>
                <w:rStyle w:val="295pt"/>
                <w:rFonts w:eastAsiaTheme="minorHAnsi"/>
                <w:color w:val="auto"/>
                <w:spacing w:val="-2"/>
                <w:sz w:val="24"/>
                <w:szCs w:val="24"/>
              </w:rPr>
              <w:t>вания железнодорожного подвижного состава, железнодорожной техники. Требования охраны труда при эксплуатации железнодорожного подви</w:t>
            </w:r>
            <w:r w:rsidRPr="009C154B">
              <w:rPr>
                <w:rStyle w:val="295pt"/>
                <w:rFonts w:eastAsiaTheme="minorHAnsi"/>
                <w:color w:val="auto"/>
                <w:spacing w:val="-2"/>
                <w:sz w:val="24"/>
                <w:szCs w:val="24"/>
              </w:rPr>
              <w:t>ж</w:t>
            </w:r>
            <w:r w:rsidRPr="009C154B">
              <w:rPr>
                <w:rStyle w:val="295pt"/>
                <w:rFonts w:eastAsiaTheme="minorHAnsi"/>
                <w:color w:val="auto"/>
                <w:spacing w:val="-2"/>
                <w:sz w:val="24"/>
                <w:szCs w:val="24"/>
              </w:rPr>
              <w:t>ного состава. Правила охраны труда при подъёме вагонов, их передвиж</w:t>
            </w:r>
            <w:r w:rsidRPr="009C154B">
              <w:rPr>
                <w:rStyle w:val="295pt"/>
                <w:rFonts w:eastAsiaTheme="minorHAnsi"/>
                <w:color w:val="auto"/>
                <w:spacing w:val="-2"/>
                <w:sz w:val="24"/>
                <w:szCs w:val="24"/>
              </w:rPr>
              <w:t>е</w:t>
            </w:r>
            <w:r w:rsidRPr="009C154B">
              <w:rPr>
                <w:rStyle w:val="295pt"/>
                <w:rFonts w:eastAsiaTheme="minorHAnsi"/>
                <w:color w:val="auto"/>
                <w:spacing w:val="-2"/>
                <w:sz w:val="24"/>
                <w:szCs w:val="24"/>
              </w:rPr>
              <w:t>нии тяговым конвейером. Безопасные приёмы работ при осмотре и ремо</w:t>
            </w:r>
            <w:r w:rsidRPr="009C154B">
              <w:rPr>
                <w:rStyle w:val="295pt"/>
                <w:rFonts w:eastAsiaTheme="minorHAnsi"/>
                <w:color w:val="auto"/>
                <w:spacing w:val="-2"/>
                <w:sz w:val="24"/>
                <w:szCs w:val="24"/>
              </w:rPr>
              <w:t>н</w:t>
            </w:r>
            <w:r w:rsidRPr="009C154B">
              <w:rPr>
                <w:rStyle w:val="295pt"/>
                <w:rFonts w:eastAsiaTheme="minorHAnsi"/>
                <w:color w:val="auto"/>
                <w:spacing w:val="-2"/>
                <w:sz w:val="24"/>
                <w:szCs w:val="24"/>
              </w:rPr>
              <w:t xml:space="preserve">те ходовых частей, </w:t>
            </w:r>
            <w:proofErr w:type="spellStart"/>
            <w:r w:rsidRPr="009C154B">
              <w:rPr>
                <w:rStyle w:val="295pt"/>
                <w:rFonts w:eastAsiaTheme="minorHAnsi"/>
                <w:color w:val="auto"/>
                <w:spacing w:val="-2"/>
                <w:sz w:val="24"/>
                <w:szCs w:val="24"/>
              </w:rPr>
              <w:t>автосцепных</w:t>
            </w:r>
            <w:proofErr w:type="spellEnd"/>
            <w:r w:rsidRPr="009C154B">
              <w:rPr>
                <w:rStyle w:val="295pt"/>
                <w:rFonts w:eastAsiaTheme="minorHAnsi"/>
                <w:color w:val="auto"/>
                <w:spacing w:val="-2"/>
                <w:sz w:val="24"/>
                <w:szCs w:val="24"/>
              </w:rPr>
              <w:t xml:space="preserve"> устройств, рамы и кузова, автотормозов. </w:t>
            </w:r>
          </w:p>
        </w:tc>
        <w:tc>
          <w:tcPr>
            <w:tcW w:w="1701" w:type="dxa"/>
            <w:vMerge/>
            <w:shd w:val="clear" w:color="auto" w:fill="FFFFFF" w:themeFill="background1"/>
            <w:vAlign w:val="center"/>
          </w:tcPr>
          <w:p w14:paraId="05E764FF" w14:textId="040D6C9E" w:rsidR="0009113C" w:rsidRPr="009C154B" w:rsidRDefault="0009113C" w:rsidP="006E66C7">
            <w:pPr>
              <w:jc w:val="center"/>
              <w:rPr>
                <w:rFonts w:ascii="Times New Roman" w:hAnsi="Times New Roman" w:cs="Times New Roman"/>
                <w:b/>
                <w:sz w:val="24"/>
                <w:szCs w:val="24"/>
              </w:rPr>
            </w:pPr>
          </w:p>
        </w:tc>
        <w:tc>
          <w:tcPr>
            <w:tcW w:w="2238" w:type="dxa"/>
            <w:vMerge/>
            <w:shd w:val="clear" w:color="auto" w:fill="FFFFFF" w:themeFill="background1"/>
            <w:vAlign w:val="center"/>
          </w:tcPr>
          <w:p w14:paraId="191A4BE7" w14:textId="77777777" w:rsidR="0009113C" w:rsidRPr="009C154B" w:rsidRDefault="0009113C" w:rsidP="006E66C7">
            <w:pPr>
              <w:jc w:val="center"/>
              <w:rPr>
                <w:rFonts w:ascii="Times New Roman" w:hAnsi="Times New Roman" w:cs="Times New Roman"/>
                <w:sz w:val="24"/>
                <w:szCs w:val="24"/>
              </w:rPr>
            </w:pPr>
          </w:p>
        </w:tc>
      </w:tr>
      <w:tr w:rsidR="00D479B4" w:rsidRPr="009C154B" w14:paraId="49D5C5A6" w14:textId="77777777" w:rsidTr="00745E39">
        <w:trPr>
          <w:trHeight w:val="284"/>
          <w:jc w:val="center"/>
        </w:trPr>
        <w:tc>
          <w:tcPr>
            <w:tcW w:w="2946" w:type="dxa"/>
            <w:vMerge/>
            <w:vAlign w:val="center"/>
          </w:tcPr>
          <w:p w14:paraId="1689D687"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vAlign w:val="center"/>
          </w:tcPr>
          <w:p w14:paraId="40F7BF7A" w14:textId="7B1714ED" w:rsidR="006E66C7" w:rsidRPr="009C154B" w:rsidRDefault="0009113C" w:rsidP="00C22A0C">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bCs/>
                <w:sz w:val="24"/>
                <w:szCs w:val="24"/>
              </w:rPr>
              <w:t>В том числе, практических занятий</w:t>
            </w:r>
          </w:p>
        </w:tc>
        <w:tc>
          <w:tcPr>
            <w:tcW w:w="1701" w:type="dxa"/>
            <w:tcBorders>
              <w:top w:val="nil"/>
            </w:tcBorders>
            <w:shd w:val="clear" w:color="auto" w:fill="FFFFFF" w:themeFill="background1"/>
            <w:vAlign w:val="center"/>
          </w:tcPr>
          <w:p w14:paraId="7B797B44" w14:textId="3653DF5A" w:rsidR="006E66C7" w:rsidRPr="007E59E4" w:rsidRDefault="007E59E4" w:rsidP="006E66C7">
            <w:pPr>
              <w:jc w:val="center"/>
              <w:rPr>
                <w:rFonts w:ascii="Times New Roman" w:hAnsi="Times New Roman" w:cs="Times New Roman"/>
                <w:sz w:val="24"/>
                <w:szCs w:val="24"/>
              </w:rPr>
            </w:pPr>
            <w:r>
              <w:rPr>
                <w:rFonts w:ascii="Times New Roman" w:hAnsi="Times New Roman" w:cs="Times New Roman"/>
                <w:sz w:val="24"/>
                <w:szCs w:val="24"/>
              </w:rPr>
              <w:t>8</w:t>
            </w:r>
          </w:p>
        </w:tc>
        <w:tc>
          <w:tcPr>
            <w:tcW w:w="2238" w:type="dxa"/>
            <w:vMerge/>
            <w:shd w:val="clear" w:color="auto" w:fill="FFFFFF" w:themeFill="background1"/>
            <w:vAlign w:val="center"/>
          </w:tcPr>
          <w:p w14:paraId="7E7AD8A2" w14:textId="77777777" w:rsidR="006E66C7" w:rsidRPr="009C154B" w:rsidRDefault="006E66C7" w:rsidP="006E66C7">
            <w:pPr>
              <w:jc w:val="center"/>
              <w:rPr>
                <w:rFonts w:ascii="Times New Roman" w:hAnsi="Times New Roman" w:cs="Times New Roman"/>
                <w:sz w:val="24"/>
                <w:szCs w:val="24"/>
              </w:rPr>
            </w:pPr>
          </w:p>
        </w:tc>
      </w:tr>
      <w:tr w:rsidR="00D479B4" w:rsidRPr="009C154B" w14:paraId="03D7F41B" w14:textId="77777777" w:rsidTr="00745E39">
        <w:trPr>
          <w:trHeight w:val="284"/>
          <w:jc w:val="center"/>
        </w:trPr>
        <w:tc>
          <w:tcPr>
            <w:tcW w:w="2946" w:type="dxa"/>
            <w:vMerge/>
            <w:vAlign w:val="center"/>
          </w:tcPr>
          <w:p w14:paraId="290C4274" w14:textId="77777777" w:rsidR="006E66C7" w:rsidRPr="009C154B" w:rsidRDefault="006E66C7" w:rsidP="006E66C7">
            <w:pPr>
              <w:autoSpaceDE w:val="0"/>
              <w:autoSpaceDN w:val="0"/>
              <w:adjustRightInd w:val="0"/>
              <w:rPr>
                <w:rFonts w:ascii="Times New Roman" w:hAnsi="Times New Roman" w:cs="Times New Roman"/>
                <w:sz w:val="24"/>
                <w:szCs w:val="24"/>
              </w:rPr>
            </w:pPr>
          </w:p>
        </w:tc>
        <w:tc>
          <w:tcPr>
            <w:tcW w:w="7687" w:type="dxa"/>
            <w:vAlign w:val="center"/>
          </w:tcPr>
          <w:p w14:paraId="565E2B1D" w14:textId="7208E1D7" w:rsidR="006E66C7" w:rsidRPr="009C154B" w:rsidRDefault="006E66C7" w:rsidP="006E66C7">
            <w:pPr>
              <w:jc w:val="both"/>
              <w:rPr>
                <w:rFonts w:ascii="Times New Roman" w:hAnsi="Times New Roman" w:cs="Times New Roman"/>
                <w:sz w:val="24"/>
                <w:szCs w:val="24"/>
              </w:rPr>
            </w:pPr>
            <w:r w:rsidRPr="009C154B">
              <w:rPr>
                <w:rFonts w:ascii="Times New Roman" w:hAnsi="Times New Roman" w:cs="Times New Roman"/>
                <w:i/>
                <w:sz w:val="24"/>
                <w:szCs w:val="24"/>
              </w:rPr>
              <w:t>Практическое занятие</w:t>
            </w:r>
            <w:r w:rsidRPr="009C154B">
              <w:rPr>
                <w:rFonts w:ascii="Times New Roman" w:hAnsi="Times New Roman" w:cs="Times New Roman"/>
                <w:sz w:val="24"/>
                <w:szCs w:val="24"/>
              </w:rPr>
              <w:t xml:space="preserve"> «</w:t>
            </w:r>
            <w:r w:rsidRPr="009C154B">
              <w:rPr>
                <w:rStyle w:val="295pt"/>
                <w:rFonts w:eastAsiaTheme="minorHAnsi"/>
                <w:color w:val="auto"/>
                <w:sz w:val="24"/>
                <w:szCs w:val="24"/>
              </w:rPr>
              <w:t xml:space="preserve">Применение правил охраны труда при приёмке </w:t>
            </w:r>
            <w:r w:rsidR="00465ED1" w:rsidRPr="009C154B">
              <w:rPr>
                <w:rStyle w:val="295pt"/>
                <w:rFonts w:eastAsiaTheme="minorHAnsi"/>
                <w:color w:val="auto"/>
                <w:sz w:val="24"/>
                <w:szCs w:val="24"/>
              </w:rPr>
              <w:t xml:space="preserve">железнодорожного </w:t>
            </w:r>
            <w:r w:rsidRPr="009C154B">
              <w:rPr>
                <w:rStyle w:val="295pt"/>
                <w:rFonts w:eastAsiaTheme="minorHAnsi"/>
                <w:color w:val="auto"/>
                <w:sz w:val="24"/>
                <w:szCs w:val="24"/>
              </w:rPr>
              <w:t xml:space="preserve">подвижного состава, безопасных приёмов работ при осмотре и ремонте ходовых частей, </w:t>
            </w:r>
            <w:proofErr w:type="spellStart"/>
            <w:r w:rsidRPr="009C154B">
              <w:rPr>
                <w:rStyle w:val="295pt"/>
                <w:rFonts w:eastAsiaTheme="minorHAnsi"/>
                <w:color w:val="auto"/>
                <w:sz w:val="24"/>
                <w:szCs w:val="24"/>
              </w:rPr>
              <w:t>автосцепных</w:t>
            </w:r>
            <w:proofErr w:type="spellEnd"/>
            <w:r w:rsidRPr="009C154B">
              <w:rPr>
                <w:rStyle w:val="295pt"/>
                <w:rFonts w:eastAsiaTheme="minorHAnsi"/>
                <w:color w:val="auto"/>
                <w:sz w:val="24"/>
                <w:szCs w:val="24"/>
              </w:rPr>
              <w:t xml:space="preserve"> устройств, рамы и к</w:t>
            </w:r>
            <w:r w:rsidRPr="009C154B">
              <w:rPr>
                <w:rStyle w:val="295pt"/>
                <w:rFonts w:eastAsiaTheme="minorHAnsi"/>
                <w:color w:val="auto"/>
                <w:sz w:val="24"/>
                <w:szCs w:val="24"/>
              </w:rPr>
              <w:t>у</w:t>
            </w:r>
            <w:r w:rsidRPr="009C154B">
              <w:rPr>
                <w:rStyle w:val="295pt"/>
                <w:rFonts w:eastAsiaTheme="minorHAnsi"/>
                <w:color w:val="auto"/>
                <w:sz w:val="24"/>
                <w:szCs w:val="24"/>
              </w:rPr>
              <w:lastRenderedPageBreak/>
              <w:t>зова, автотормозов</w:t>
            </w:r>
            <w:r w:rsidRPr="009C154B">
              <w:rPr>
                <w:rFonts w:ascii="Times New Roman" w:hAnsi="Times New Roman" w:cs="Times New Roman"/>
                <w:sz w:val="24"/>
                <w:szCs w:val="24"/>
              </w:rPr>
              <w:t>».</w:t>
            </w:r>
          </w:p>
        </w:tc>
        <w:tc>
          <w:tcPr>
            <w:tcW w:w="1701" w:type="dxa"/>
            <w:vAlign w:val="center"/>
          </w:tcPr>
          <w:p w14:paraId="75A8E29B" w14:textId="1E9B17E7" w:rsidR="006E66C7" w:rsidRPr="009C154B" w:rsidRDefault="007E59E4" w:rsidP="006E66C7">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238" w:type="dxa"/>
            <w:vMerge/>
            <w:vAlign w:val="center"/>
          </w:tcPr>
          <w:p w14:paraId="6B0A43CD" w14:textId="77777777" w:rsidR="006E66C7" w:rsidRPr="009C154B" w:rsidRDefault="006E66C7" w:rsidP="006E66C7">
            <w:pPr>
              <w:jc w:val="center"/>
              <w:rPr>
                <w:rFonts w:ascii="Times New Roman" w:hAnsi="Times New Roman" w:cs="Times New Roman"/>
                <w:sz w:val="24"/>
                <w:szCs w:val="24"/>
              </w:rPr>
            </w:pPr>
          </w:p>
        </w:tc>
      </w:tr>
      <w:tr w:rsidR="0009113C" w:rsidRPr="009C154B" w14:paraId="3391BC7A" w14:textId="77777777" w:rsidTr="00EE6A4B">
        <w:trPr>
          <w:trHeight w:val="284"/>
          <w:jc w:val="center"/>
        </w:trPr>
        <w:tc>
          <w:tcPr>
            <w:tcW w:w="10633" w:type="dxa"/>
            <w:gridSpan w:val="2"/>
            <w:vAlign w:val="center"/>
          </w:tcPr>
          <w:p w14:paraId="047FE8B2" w14:textId="4149C0DF" w:rsidR="0009113C" w:rsidRPr="0009113C" w:rsidRDefault="0009113C" w:rsidP="0009113C">
            <w:pPr>
              <w:jc w:val="both"/>
              <w:rPr>
                <w:rFonts w:ascii="Times New Roman" w:hAnsi="Times New Roman" w:cs="Times New Roman"/>
                <w:sz w:val="24"/>
                <w:szCs w:val="24"/>
              </w:rPr>
            </w:pPr>
            <w:r w:rsidRPr="0009113C">
              <w:rPr>
                <w:rFonts w:ascii="Times New Roman" w:hAnsi="Times New Roman" w:cs="Times New Roman"/>
                <w:sz w:val="24"/>
                <w:szCs w:val="24"/>
              </w:rPr>
              <w:lastRenderedPageBreak/>
              <w:t>Промежуточная аттестация</w:t>
            </w:r>
          </w:p>
        </w:tc>
        <w:tc>
          <w:tcPr>
            <w:tcW w:w="1701" w:type="dxa"/>
            <w:vAlign w:val="center"/>
          </w:tcPr>
          <w:p w14:paraId="3A0E9569" w14:textId="457913D6" w:rsidR="0009113C" w:rsidRPr="0009113C" w:rsidRDefault="0009113C" w:rsidP="006E66C7">
            <w:pPr>
              <w:jc w:val="center"/>
              <w:rPr>
                <w:rFonts w:ascii="Times New Roman" w:hAnsi="Times New Roman" w:cs="Times New Roman"/>
                <w:b/>
                <w:sz w:val="24"/>
                <w:szCs w:val="24"/>
              </w:rPr>
            </w:pPr>
            <w:r w:rsidRPr="0009113C">
              <w:rPr>
                <w:rFonts w:ascii="Times New Roman" w:hAnsi="Times New Roman" w:cs="Times New Roman"/>
                <w:b/>
                <w:sz w:val="24"/>
                <w:szCs w:val="24"/>
              </w:rPr>
              <w:t>2</w:t>
            </w:r>
          </w:p>
        </w:tc>
        <w:tc>
          <w:tcPr>
            <w:tcW w:w="2238" w:type="dxa"/>
            <w:vAlign w:val="center"/>
          </w:tcPr>
          <w:p w14:paraId="5C869F14" w14:textId="77777777" w:rsidR="0009113C" w:rsidRPr="009C154B" w:rsidRDefault="0009113C" w:rsidP="006E66C7">
            <w:pPr>
              <w:jc w:val="center"/>
              <w:rPr>
                <w:rFonts w:ascii="Times New Roman" w:hAnsi="Times New Roman" w:cs="Times New Roman"/>
                <w:sz w:val="24"/>
                <w:szCs w:val="24"/>
              </w:rPr>
            </w:pPr>
          </w:p>
        </w:tc>
      </w:tr>
      <w:tr w:rsidR="006E66C7" w:rsidRPr="009C154B" w14:paraId="5904FFAF" w14:textId="77777777" w:rsidTr="00745E39">
        <w:trPr>
          <w:trHeight w:val="284"/>
          <w:jc w:val="center"/>
        </w:trPr>
        <w:tc>
          <w:tcPr>
            <w:tcW w:w="10633" w:type="dxa"/>
            <w:gridSpan w:val="2"/>
            <w:vAlign w:val="center"/>
          </w:tcPr>
          <w:p w14:paraId="5BBE171E" w14:textId="77777777" w:rsidR="006E66C7" w:rsidRPr="009C154B" w:rsidRDefault="006E66C7" w:rsidP="006E66C7">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sz w:val="24"/>
                <w:szCs w:val="24"/>
              </w:rPr>
              <w:t>Всего:</w:t>
            </w:r>
          </w:p>
        </w:tc>
        <w:tc>
          <w:tcPr>
            <w:tcW w:w="1701" w:type="dxa"/>
            <w:vAlign w:val="center"/>
          </w:tcPr>
          <w:p w14:paraId="2689C546" w14:textId="48D83B04" w:rsidR="006E66C7" w:rsidRPr="009C154B" w:rsidRDefault="007E59E4" w:rsidP="0009113C">
            <w:pPr>
              <w:autoSpaceDE w:val="0"/>
              <w:autoSpaceDN w:val="0"/>
              <w:adjustRightInd w:val="0"/>
              <w:jc w:val="center"/>
              <w:rPr>
                <w:rFonts w:ascii="Times New Roman" w:hAnsi="Times New Roman" w:cs="Times New Roman"/>
                <w:sz w:val="24"/>
                <w:szCs w:val="24"/>
              </w:rPr>
            </w:pPr>
            <w:r>
              <w:rPr>
                <w:rFonts w:ascii="Times New Roman" w:hAnsi="Times New Roman" w:cs="Times New Roman"/>
                <w:b/>
                <w:bCs/>
                <w:sz w:val="24"/>
                <w:szCs w:val="24"/>
              </w:rPr>
              <w:t>42</w:t>
            </w:r>
          </w:p>
        </w:tc>
        <w:tc>
          <w:tcPr>
            <w:tcW w:w="2238" w:type="dxa"/>
            <w:vAlign w:val="center"/>
          </w:tcPr>
          <w:p w14:paraId="0E61CD13" w14:textId="77777777" w:rsidR="006E66C7" w:rsidRPr="009C154B" w:rsidRDefault="006E66C7" w:rsidP="006E66C7">
            <w:pPr>
              <w:autoSpaceDE w:val="0"/>
              <w:autoSpaceDN w:val="0"/>
              <w:adjustRightInd w:val="0"/>
              <w:jc w:val="center"/>
              <w:rPr>
                <w:rFonts w:ascii="Times New Roman" w:hAnsi="Times New Roman" w:cs="Times New Roman"/>
                <w:bCs/>
                <w:sz w:val="24"/>
                <w:szCs w:val="24"/>
              </w:rPr>
            </w:pPr>
          </w:p>
        </w:tc>
      </w:tr>
    </w:tbl>
    <w:p w14:paraId="2FD1B5BD"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1B35F359" w14:textId="77777777" w:rsidR="006E66C7" w:rsidRPr="009C154B" w:rsidRDefault="006E66C7" w:rsidP="006E66C7">
      <w:pPr>
        <w:tabs>
          <w:tab w:val="left" w:pos="567"/>
        </w:tabs>
        <w:autoSpaceDE w:val="0"/>
        <w:autoSpaceDN w:val="0"/>
        <w:adjustRightInd w:val="0"/>
        <w:spacing w:after="0" w:line="240" w:lineRule="auto"/>
        <w:rPr>
          <w:rFonts w:ascii="Times New Roman" w:hAnsi="Times New Roman" w:cs="Times New Roman"/>
          <w:b/>
          <w:bCs/>
          <w:sz w:val="24"/>
          <w:szCs w:val="24"/>
        </w:rPr>
        <w:sectPr w:rsidR="006E66C7" w:rsidRPr="009C154B" w:rsidSect="0051549D">
          <w:type w:val="nextColumn"/>
          <w:pgSz w:w="16838" w:h="11906" w:orient="landscape"/>
          <w:pgMar w:top="1134" w:right="1134" w:bottom="1134" w:left="1134" w:header="708" w:footer="737" w:gutter="0"/>
          <w:paperSrc w:first="15" w:other="15"/>
          <w:cols w:space="708"/>
          <w:docGrid w:linePitch="360"/>
        </w:sectPr>
      </w:pPr>
    </w:p>
    <w:p w14:paraId="656A225D" w14:textId="65DD8177" w:rsidR="00B47C21" w:rsidRPr="009C154B" w:rsidRDefault="006E66C7" w:rsidP="00E3661C">
      <w:pPr>
        <w:autoSpaceDE w:val="0"/>
        <w:autoSpaceDN w:val="0"/>
        <w:adjustRightInd w:val="0"/>
        <w:spacing w:after="0" w:line="240" w:lineRule="auto"/>
        <w:jc w:val="center"/>
        <w:rPr>
          <w:rFonts w:ascii="Times New Roman" w:eastAsia="Times New Roman" w:hAnsi="Times New Roman" w:cs="Times New Roman"/>
          <w:b/>
          <w:bCs/>
          <w:sz w:val="24"/>
          <w:szCs w:val="24"/>
        </w:rPr>
      </w:pPr>
      <w:r w:rsidRPr="009C154B">
        <w:rPr>
          <w:rFonts w:ascii="Times New Roman" w:hAnsi="Times New Roman" w:cs="Times New Roman"/>
          <w:b/>
          <w:bCs/>
          <w:sz w:val="24"/>
          <w:szCs w:val="24"/>
        </w:rPr>
        <w:lastRenderedPageBreak/>
        <w:t>3. УСЛОВИЯ</w:t>
      </w:r>
      <w:r w:rsidRPr="009C154B">
        <w:rPr>
          <w:rFonts w:ascii="Times New Roman" w:hAnsi="Times New Roman" w:cs="Times New Roman"/>
          <w:b/>
          <w:sz w:val="24"/>
          <w:szCs w:val="24"/>
        </w:rPr>
        <w:t xml:space="preserve"> РЕАЛИЗАЦИИ </w:t>
      </w:r>
      <w:r w:rsidR="00E3661C" w:rsidRPr="009C154B">
        <w:rPr>
          <w:rFonts w:ascii="Times New Roman" w:hAnsi="Times New Roman" w:cs="Times New Roman"/>
          <w:b/>
          <w:sz w:val="24"/>
          <w:szCs w:val="24"/>
        </w:rPr>
        <w:t>ПРИМЕРНОЙ РАБОЧЕЙ ПРОГРАММЫ</w:t>
      </w:r>
      <w:r w:rsidRPr="009C154B">
        <w:rPr>
          <w:rFonts w:ascii="Times New Roman" w:hAnsi="Times New Roman" w:cs="Times New Roman"/>
          <w:b/>
          <w:sz w:val="24"/>
          <w:szCs w:val="24"/>
        </w:rPr>
        <w:t xml:space="preserve"> УЧЕБНОЙ ДИСЦИПЛИНЫ</w:t>
      </w:r>
      <w:r w:rsidR="00E3661C" w:rsidRPr="009C154B">
        <w:rPr>
          <w:rFonts w:ascii="Times New Roman" w:hAnsi="Times New Roman" w:cs="Times New Roman"/>
          <w:b/>
          <w:sz w:val="24"/>
          <w:szCs w:val="24"/>
        </w:rPr>
        <w:t xml:space="preserve"> </w:t>
      </w:r>
      <w:r w:rsidR="00B47C21" w:rsidRPr="009C154B">
        <w:rPr>
          <w:rFonts w:ascii="Times New Roman" w:eastAsia="Times New Roman" w:hAnsi="Times New Roman" w:cs="Times New Roman"/>
          <w:b/>
          <w:bCs/>
          <w:sz w:val="24"/>
          <w:szCs w:val="24"/>
        </w:rPr>
        <w:t>ОП</w:t>
      </w:r>
      <w:r w:rsidR="001C3BEE" w:rsidRPr="009C154B">
        <w:rPr>
          <w:rFonts w:ascii="Times New Roman" w:eastAsia="Times New Roman" w:hAnsi="Times New Roman" w:cs="Times New Roman"/>
          <w:b/>
          <w:bCs/>
          <w:sz w:val="24"/>
          <w:szCs w:val="24"/>
        </w:rPr>
        <w:t xml:space="preserve"> </w:t>
      </w:r>
      <w:r w:rsidR="00B47C21" w:rsidRPr="009C154B">
        <w:rPr>
          <w:rFonts w:ascii="Times New Roman" w:eastAsia="Times New Roman" w:hAnsi="Times New Roman" w:cs="Times New Roman"/>
          <w:b/>
          <w:bCs/>
          <w:sz w:val="24"/>
          <w:szCs w:val="24"/>
        </w:rPr>
        <w:t>08 ОХРАНА ТРУДА</w:t>
      </w:r>
    </w:p>
    <w:p w14:paraId="3B2B61F2" w14:textId="77777777" w:rsidR="005C4BC8" w:rsidRPr="009C154B" w:rsidRDefault="005C4BC8" w:rsidP="005C4BC8">
      <w:pPr>
        <w:suppressAutoHyphen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3.1. Для реализации программы учебной дисциплины должны быть предусмотрены следующие специальные помещения:</w:t>
      </w:r>
    </w:p>
    <w:p w14:paraId="0A594327" w14:textId="77777777" w:rsidR="005C4BC8" w:rsidRPr="009C154B" w:rsidRDefault="005C4BC8" w:rsidP="005C4BC8">
      <w:pPr>
        <w:suppressAutoHyphen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Кабинет «Безопасность жизнедеятельности и охрана труда», </w:t>
      </w:r>
      <w:proofErr w:type="spellStart"/>
      <w:r w:rsidRPr="009C154B">
        <w:rPr>
          <w:rFonts w:ascii="Times New Roman" w:eastAsia="Calibri" w:hAnsi="Times New Roman" w:cs="Times New Roman"/>
          <w:sz w:val="24"/>
          <w:szCs w:val="24"/>
          <w:lang w:eastAsia="en-US"/>
        </w:rPr>
        <w:t>оснащенный</w:t>
      </w:r>
      <w:proofErr w:type="spellEnd"/>
      <w:r w:rsidRPr="009C154B">
        <w:rPr>
          <w:rFonts w:ascii="Times New Roman" w:eastAsia="Calibri" w:hAnsi="Times New Roman" w:cs="Times New Roman"/>
          <w:sz w:val="24"/>
          <w:szCs w:val="24"/>
          <w:lang w:eastAsia="en-US"/>
        </w:rPr>
        <w:t xml:space="preserve"> оборудованием:</w:t>
      </w:r>
    </w:p>
    <w:p w14:paraId="1D71F886" w14:textId="77777777" w:rsidR="005C4BC8" w:rsidRPr="009C154B" w:rsidRDefault="005C4BC8" w:rsidP="005C4BC8">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рабочие места по количество обучающихся;</w:t>
      </w:r>
    </w:p>
    <w:p w14:paraId="3857FFDA" w14:textId="77777777" w:rsidR="005C4BC8" w:rsidRPr="009C154B" w:rsidRDefault="005C4BC8" w:rsidP="005C4BC8">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рабочее место преподавателя;</w:t>
      </w:r>
    </w:p>
    <w:p w14:paraId="22FF1980" w14:textId="77777777" w:rsidR="005C4BC8" w:rsidRPr="009C154B" w:rsidRDefault="005C4BC8" w:rsidP="005C4BC8">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комплект учебно-методической документации по дисциплине;</w:t>
      </w:r>
    </w:p>
    <w:p w14:paraId="2F820C08" w14:textId="77777777" w:rsidR="005C4BC8" w:rsidRPr="009C154B" w:rsidRDefault="005C4BC8" w:rsidP="005C4BC8">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комплект учебно-наглядных пособий «Охрана труда»;</w:t>
      </w:r>
    </w:p>
    <w:p w14:paraId="2B146227" w14:textId="77777777" w:rsidR="005C4BC8" w:rsidRPr="009C154B" w:rsidRDefault="005C4BC8" w:rsidP="005C4BC8">
      <w:pPr>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измерительные приборы и оборудование по дисциплине «Охрана труда»;</w:t>
      </w:r>
    </w:p>
    <w:p w14:paraId="48064470" w14:textId="77777777" w:rsidR="005C4BC8" w:rsidRPr="009C154B" w:rsidRDefault="005C4BC8" w:rsidP="000A32BB">
      <w:pPr>
        <w:numPr>
          <w:ilvl w:val="0"/>
          <w:numId w:val="30"/>
        </w:numPr>
        <w:tabs>
          <w:tab w:val="left" w:pos="709"/>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огнетушители порошковые, пенные, углекислотные (учебные);</w:t>
      </w:r>
    </w:p>
    <w:p w14:paraId="337C6776" w14:textId="77777777" w:rsidR="005C4BC8" w:rsidRPr="009C154B" w:rsidRDefault="005C4BC8" w:rsidP="000A32BB">
      <w:pPr>
        <w:numPr>
          <w:ilvl w:val="0"/>
          <w:numId w:val="30"/>
        </w:numPr>
        <w:tabs>
          <w:tab w:val="left" w:pos="709"/>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средства индивидуальной защиты (СИЗ): противогаз, респиратор, </w:t>
      </w:r>
    </w:p>
    <w:p w14:paraId="4699ED7D" w14:textId="77777777" w:rsidR="005C4BC8" w:rsidRPr="009C154B" w:rsidRDefault="005C4BC8" w:rsidP="000A32BB">
      <w:pPr>
        <w:numPr>
          <w:ilvl w:val="0"/>
          <w:numId w:val="30"/>
        </w:numPr>
        <w:tabs>
          <w:tab w:val="left" w:pos="709"/>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жгут кровоостанавливающий; </w:t>
      </w:r>
    </w:p>
    <w:p w14:paraId="1A38A32A" w14:textId="77777777" w:rsidR="005C4BC8" w:rsidRPr="009C154B" w:rsidRDefault="005C4BC8" w:rsidP="000A32BB">
      <w:pPr>
        <w:numPr>
          <w:ilvl w:val="0"/>
          <w:numId w:val="30"/>
        </w:numPr>
        <w:tabs>
          <w:tab w:val="left" w:pos="709"/>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аптечка индивидуальная; </w:t>
      </w:r>
    </w:p>
    <w:p w14:paraId="09D83211" w14:textId="77777777" w:rsidR="005C4BC8" w:rsidRPr="009C154B" w:rsidRDefault="005C4BC8" w:rsidP="000A32BB">
      <w:pPr>
        <w:numPr>
          <w:ilvl w:val="0"/>
          <w:numId w:val="30"/>
        </w:numPr>
        <w:tabs>
          <w:tab w:val="left" w:pos="709"/>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комплект противоожоговый; </w:t>
      </w:r>
    </w:p>
    <w:p w14:paraId="4605654E" w14:textId="77777777" w:rsidR="005C4BC8" w:rsidRPr="009C154B" w:rsidRDefault="005C4BC8" w:rsidP="000A32BB">
      <w:pPr>
        <w:numPr>
          <w:ilvl w:val="0"/>
          <w:numId w:val="30"/>
        </w:numPr>
        <w:tabs>
          <w:tab w:val="left" w:pos="709"/>
          <w:tab w:val="left" w:pos="851"/>
          <w:tab w:val="left" w:pos="993"/>
        </w:tabs>
        <w:spacing w:after="0" w:line="360" w:lineRule="auto"/>
        <w:ind w:firstLine="709"/>
        <w:jc w:val="both"/>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тренажер</w:t>
      </w:r>
      <w:proofErr w:type="spellEnd"/>
      <w:r w:rsidRPr="009C154B">
        <w:rPr>
          <w:rFonts w:ascii="Times New Roman" w:eastAsia="Calibri" w:hAnsi="Times New Roman" w:cs="Times New Roman"/>
          <w:sz w:val="24"/>
          <w:szCs w:val="24"/>
          <w:lang w:eastAsia="en-US"/>
        </w:rPr>
        <w:t xml:space="preserve"> для оказания первой помощи пострадавшим при отсутствии дыхания и сердцебиения;</w:t>
      </w:r>
    </w:p>
    <w:p w14:paraId="580C44D7" w14:textId="77777777" w:rsidR="005C4BC8" w:rsidRPr="009C154B" w:rsidRDefault="005C4BC8" w:rsidP="000A32BB">
      <w:pPr>
        <w:numPr>
          <w:ilvl w:val="0"/>
          <w:numId w:val="30"/>
        </w:numPr>
        <w:tabs>
          <w:tab w:val="left" w:pos="993"/>
        </w:tabs>
        <w:spacing w:after="0" w:line="360" w:lineRule="auto"/>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технические средства обучения: компьютерное оборудование для раб</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чего места преподавателя, которое должно соответствовать современным техническим требованиям, безопасности и надёжности, предусматривать возможность многофун</w:t>
      </w:r>
      <w:r w:rsidRPr="009C154B">
        <w:rPr>
          <w:rFonts w:ascii="Times New Roman" w:eastAsia="Calibri" w:hAnsi="Times New Roman" w:cs="Times New Roman"/>
          <w:sz w:val="24"/>
          <w:szCs w:val="24"/>
          <w:lang w:eastAsia="en-US"/>
        </w:rPr>
        <w:t>к</w:t>
      </w:r>
      <w:r w:rsidRPr="009C154B">
        <w:rPr>
          <w:rFonts w:ascii="Times New Roman" w:eastAsia="Calibri" w:hAnsi="Times New Roman" w:cs="Times New Roman"/>
          <w:sz w:val="24"/>
          <w:szCs w:val="24"/>
          <w:lang w:eastAsia="en-US"/>
        </w:rPr>
        <w:t xml:space="preserve">ционального использования, с целью изучения соответствующей дисциплины и/или мультимедийное оборудование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69B9CE56" w14:textId="77777777" w:rsidR="005C4BC8" w:rsidRPr="009C154B" w:rsidRDefault="005C4BC8" w:rsidP="005C4BC8">
      <w:pPr>
        <w:suppressAutoHyphens/>
        <w:spacing w:after="0" w:line="360" w:lineRule="auto"/>
        <w:ind w:firstLine="709"/>
        <w:jc w:val="both"/>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 Информационное обеспечение реализации программы</w:t>
      </w:r>
    </w:p>
    <w:p w14:paraId="02E07152" w14:textId="77777777" w:rsidR="002B447D" w:rsidRPr="009C154B" w:rsidRDefault="002B447D" w:rsidP="002B447D">
      <w:pPr>
        <w:spacing w:after="0" w:line="360" w:lineRule="auto"/>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lang w:eastAsia="en-US"/>
        </w:rPr>
        <w:t>Для реализации программы библиотечный фонд образовательной организации до</w:t>
      </w:r>
      <w:r w:rsidRPr="009C154B">
        <w:rPr>
          <w:rFonts w:ascii="Times New Roman" w:eastAsia="Calibri" w:hAnsi="Times New Roman" w:cs="Times New Roman"/>
          <w:bCs/>
          <w:sz w:val="24"/>
          <w:szCs w:val="24"/>
          <w:lang w:eastAsia="en-US"/>
        </w:rPr>
        <w:t>л</w:t>
      </w:r>
      <w:r w:rsidRPr="009C154B">
        <w:rPr>
          <w:rFonts w:ascii="Times New Roman" w:eastAsia="Calibri" w:hAnsi="Times New Roman" w:cs="Times New Roman"/>
          <w:bCs/>
          <w:sz w:val="24"/>
          <w:szCs w:val="24"/>
          <w:lang w:eastAsia="en-US"/>
        </w:rPr>
        <w:t>жен иметь  п</w:t>
      </w:r>
      <w:r w:rsidRPr="009C154B">
        <w:rPr>
          <w:rFonts w:ascii="Times New Roman" w:eastAsia="Calibri" w:hAnsi="Times New Roman" w:cs="Times New Roman"/>
          <w:sz w:val="24"/>
          <w:szCs w:val="24"/>
          <w:lang w:eastAsia="en-US"/>
        </w:rPr>
        <w:t>ечатные и/или электронные образовательные и информационные ресурсы, р</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 xml:space="preserve">комендованные ФУМО, для использования в образовательном процессе. При формировании </w:t>
      </w:r>
      <w:r w:rsidRPr="009C154B">
        <w:rPr>
          <w:rFonts w:ascii="Times New Roman" w:eastAsia="Calibri" w:hAnsi="Times New Roman" w:cs="Times New Roman"/>
          <w:bCs/>
          <w:sz w:val="24"/>
          <w:szCs w:val="24"/>
          <w:lang w:eastAsia="en-U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830F5A3" w14:textId="49D25E2D" w:rsidR="005C4BC8" w:rsidRPr="009C154B" w:rsidRDefault="002B447D" w:rsidP="005C4BC8">
      <w:pPr>
        <w:spacing w:after="0" w:line="360" w:lineRule="auto"/>
        <w:ind w:firstLine="709"/>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3.2.1. Основные п</w:t>
      </w:r>
      <w:r w:rsidR="005C4BC8" w:rsidRPr="009C154B">
        <w:rPr>
          <w:rFonts w:ascii="Times New Roman" w:eastAsia="Calibri" w:hAnsi="Times New Roman" w:cs="Times New Roman"/>
          <w:b/>
          <w:bCs/>
          <w:sz w:val="24"/>
          <w:szCs w:val="24"/>
          <w:lang w:eastAsia="en-US"/>
        </w:rPr>
        <w:t>ечатные издания</w:t>
      </w:r>
    </w:p>
    <w:p w14:paraId="7EBF4986" w14:textId="0FEB3DCE" w:rsidR="001F609C" w:rsidRPr="009C154B" w:rsidRDefault="001F609C" w:rsidP="001F609C">
      <w:pPr>
        <w:tabs>
          <w:tab w:val="left" w:pos="284"/>
          <w:tab w:val="left" w:pos="993"/>
        </w:tabs>
        <w:spacing w:after="0" w:line="240" w:lineRule="auto"/>
        <w:ind w:firstLine="709"/>
        <w:jc w:val="both"/>
        <w:rPr>
          <w:rFonts w:ascii="Times New Roman" w:eastAsia="Calibri" w:hAnsi="Times New Roman" w:cs="Times New Roman"/>
          <w:sz w:val="24"/>
          <w:szCs w:val="24"/>
          <w:shd w:val="clear" w:color="auto" w:fill="FFFFFF"/>
          <w:lang w:eastAsia="en-US"/>
        </w:rPr>
      </w:pPr>
      <w:r w:rsidRPr="009C154B">
        <w:rPr>
          <w:rFonts w:ascii="Times New Roman" w:eastAsia="Calibri" w:hAnsi="Times New Roman" w:cs="Times New Roman"/>
          <w:bCs/>
          <w:sz w:val="24"/>
          <w:szCs w:val="24"/>
          <w:shd w:val="clear" w:color="auto" w:fill="FFFFFF"/>
          <w:lang w:eastAsia="en-US"/>
        </w:rPr>
        <w:t xml:space="preserve">1. </w:t>
      </w:r>
      <w:proofErr w:type="spellStart"/>
      <w:r w:rsidRPr="009C154B">
        <w:rPr>
          <w:rFonts w:ascii="Times New Roman" w:eastAsia="Calibri" w:hAnsi="Times New Roman" w:cs="Times New Roman"/>
          <w:bCs/>
          <w:sz w:val="24"/>
          <w:szCs w:val="24"/>
          <w:shd w:val="clear" w:color="auto" w:fill="FFFFFF"/>
          <w:lang w:eastAsia="en-US"/>
        </w:rPr>
        <w:t>Девисилов</w:t>
      </w:r>
      <w:proofErr w:type="spellEnd"/>
      <w:r w:rsidRPr="009C154B">
        <w:rPr>
          <w:rFonts w:ascii="Times New Roman" w:eastAsia="Calibri" w:hAnsi="Times New Roman" w:cs="Times New Roman"/>
          <w:sz w:val="24"/>
          <w:szCs w:val="24"/>
          <w:shd w:val="clear" w:color="auto" w:fill="FFFFFF"/>
          <w:lang w:eastAsia="en-US"/>
        </w:rPr>
        <w:t> В.</w:t>
      </w:r>
      <w:r w:rsidRPr="009C154B">
        <w:rPr>
          <w:rFonts w:ascii="Times New Roman" w:eastAsia="Calibri" w:hAnsi="Times New Roman" w:cs="Times New Roman"/>
          <w:bCs/>
          <w:sz w:val="24"/>
          <w:szCs w:val="24"/>
          <w:shd w:val="clear" w:color="auto" w:fill="FFFFFF"/>
          <w:lang w:eastAsia="en-US"/>
        </w:rPr>
        <w:t>А</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Охрана труда</w:t>
      </w:r>
      <w:r w:rsidRPr="009C154B">
        <w:rPr>
          <w:rFonts w:ascii="Times New Roman" w:eastAsia="Calibri" w:hAnsi="Times New Roman" w:cs="Times New Roman"/>
          <w:sz w:val="24"/>
          <w:szCs w:val="24"/>
          <w:shd w:val="clear" w:color="auto" w:fill="FFFFFF"/>
          <w:lang w:eastAsia="en-US"/>
        </w:rPr>
        <w:t xml:space="preserve">: </w:t>
      </w:r>
      <w:r w:rsidR="001C3BEE" w:rsidRPr="009C154B">
        <w:rPr>
          <w:rFonts w:ascii="Times New Roman" w:eastAsia="Calibri" w:hAnsi="Times New Roman" w:cs="Times New Roman"/>
          <w:sz w:val="24"/>
          <w:szCs w:val="24"/>
          <w:shd w:val="clear" w:color="auto" w:fill="FFFFFF"/>
          <w:lang w:eastAsia="en-US"/>
        </w:rPr>
        <w:t>учебник. -</w:t>
      </w:r>
      <w:r w:rsidRPr="009C154B">
        <w:rPr>
          <w:rFonts w:ascii="Times New Roman" w:eastAsia="Calibri" w:hAnsi="Times New Roman" w:cs="Times New Roman"/>
          <w:sz w:val="24"/>
          <w:szCs w:val="24"/>
          <w:shd w:val="clear" w:color="auto" w:fill="FFFFFF"/>
          <w:lang w:eastAsia="en-US"/>
        </w:rPr>
        <w:t xml:space="preserve"> 5-е изд.-</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ФОРУМ</w:t>
      </w:r>
      <w:r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bCs/>
          <w:sz w:val="24"/>
          <w:szCs w:val="24"/>
          <w:shd w:val="clear" w:color="auto" w:fill="FFFFFF"/>
          <w:lang w:eastAsia="en-US"/>
        </w:rPr>
        <w:t>ИНФРА</w:t>
      </w:r>
      <w:r w:rsidRPr="009C154B">
        <w:rPr>
          <w:rFonts w:ascii="Times New Roman" w:eastAsia="Calibri" w:hAnsi="Times New Roman" w:cs="Times New Roman"/>
          <w:sz w:val="24"/>
          <w:szCs w:val="24"/>
          <w:shd w:val="clear" w:color="auto" w:fill="FFFFFF"/>
          <w:lang w:eastAsia="en-US"/>
        </w:rPr>
        <w:t>-</w:t>
      </w:r>
      <w:r w:rsidRPr="009C154B">
        <w:rPr>
          <w:rFonts w:ascii="Times New Roman" w:eastAsia="Calibri" w:hAnsi="Times New Roman" w:cs="Times New Roman"/>
          <w:bCs/>
          <w:sz w:val="24"/>
          <w:szCs w:val="24"/>
          <w:shd w:val="clear" w:color="auto" w:fill="FFFFFF"/>
          <w:lang w:eastAsia="en-US"/>
        </w:rPr>
        <w:t>М</w:t>
      </w:r>
      <w:r w:rsidRPr="009C154B">
        <w:rPr>
          <w:rFonts w:ascii="Times New Roman" w:eastAsia="Calibri" w:hAnsi="Times New Roman" w:cs="Times New Roman"/>
          <w:sz w:val="24"/>
          <w:szCs w:val="24"/>
          <w:shd w:val="clear" w:color="auto" w:fill="FFFFFF"/>
          <w:lang w:eastAsia="en-US"/>
        </w:rPr>
        <w:t>, </w:t>
      </w:r>
      <w:r w:rsidR="001C3BEE" w:rsidRPr="009C154B">
        <w:rPr>
          <w:rFonts w:ascii="Times New Roman" w:eastAsia="Calibri" w:hAnsi="Times New Roman" w:cs="Times New Roman"/>
          <w:bCs/>
          <w:sz w:val="24"/>
          <w:szCs w:val="24"/>
          <w:shd w:val="clear" w:color="auto" w:fill="FFFFFF"/>
          <w:lang w:eastAsia="en-US"/>
        </w:rPr>
        <w:t>2013</w:t>
      </w:r>
      <w:r w:rsidR="001C3BEE" w:rsidRPr="009C154B">
        <w:rPr>
          <w:rFonts w:ascii="Times New Roman" w:eastAsia="Calibri" w:hAnsi="Times New Roman" w:cs="Times New Roman"/>
          <w:sz w:val="24"/>
          <w:szCs w:val="24"/>
          <w:shd w:val="clear" w:color="auto" w:fill="FFFFFF"/>
          <w:lang w:eastAsia="en-US"/>
        </w:rPr>
        <w:t>. -</w:t>
      </w:r>
      <w:r w:rsidRPr="009C154B">
        <w:rPr>
          <w:rFonts w:ascii="Times New Roman" w:eastAsia="Calibri" w:hAnsi="Times New Roman" w:cs="Times New Roman"/>
          <w:sz w:val="24"/>
          <w:szCs w:val="24"/>
          <w:shd w:val="clear" w:color="auto" w:fill="FFFFFF"/>
          <w:lang w:eastAsia="en-US"/>
        </w:rPr>
        <w:t>512 с.</w:t>
      </w:r>
    </w:p>
    <w:p w14:paraId="1719D633" w14:textId="77777777" w:rsidR="001F609C" w:rsidRPr="009C154B" w:rsidRDefault="001F609C" w:rsidP="000A32BB">
      <w:pPr>
        <w:numPr>
          <w:ilvl w:val="0"/>
          <w:numId w:val="23"/>
        </w:numPr>
        <w:tabs>
          <w:tab w:val="left" w:pos="284"/>
          <w:tab w:val="left" w:pos="1134"/>
        </w:tabs>
        <w:spacing w:after="0" w:line="240" w:lineRule="auto"/>
        <w:ind w:left="0" w:firstLine="709"/>
        <w:contextualSpacing/>
        <w:jc w:val="both"/>
        <w:rPr>
          <w:rFonts w:ascii="Times New Roman" w:eastAsia="Times New Roman" w:hAnsi="Times New Roman" w:cs="Times New Roman"/>
          <w:bCs/>
          <w:sz w:val="24"/>
          <w:szCs w:val="24"/>
        </w:rPr>
      </w:pPr>
      <w:r w:rsidRPr="009C154B">
        <w:rPr>
          <w:rFonts w:ascii="Times New Roman" w:eastAsia="Calibri" w:hAnsi="Times New Roman" w:cs="Times New Roman"/>
          <w:sz w:val="24"/>
          <w:szCs w:val="24"/>
          <w:lang w:eastAsia="en-US"/>
        </w:rPr>
        <w:t>Жидкова, А. С. Методическое пособие по проведению лабораторных работ и практических занятий ОП 08 Охрана труда / А. С. Жидкова. – М.: ФГБОУ «УМЦ ЖДТ», 2016. – 78 с.</w:t>
      </w:r>
    </w:p>
    <w:p w14:paraId="553B224A" w14:textId="77777777" w:rsidR="001F609C" w:rsidRPr="009C154B" w:rsidRDefault="001F609C" w:rsidP="000A32BB">
      <w:pPr>
        <w:numPr>
          <w:ilvl w:val="0"/>
          <w:numId w:val="23"/>
        </w:numPr>
        <w:tabs>
          <w:tab w:val="left" w:pos="284"/>
          <w:tab w:val="left" w:pos="993"/>
          <w:tab w:val="left" w:pos="1134"/>
        </w:tabs>
        <w:spacing w:after="0" w:line="240" w:lineRule="auto"/>
        <w:ind w:left="0" w:firstLine="709"/>
        <w:contextualSpacing/>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lastRenderedPageBreak/>
        <w:t>Попова, Е. А. Методические указания и контрольные задания для студентов-заочников по специальности 190623 Техническая эксплуатация подвижного состава желе</w:t>
      </w:r>
      <w:r w:rsidRPr="009C154B">
        <w:rPr>
          <w:rFonts w:ascii="Times New Roman" w:eastAsia="Times New Roman" w:hAnsi="Times New Roman" w:cs="Times New Roman"/>
          <w:bCs/>
          <w:sz w:val="24"/>
          <w:szCs w:val="24"/>
        </w:rPr>
        <w:t>з</w:t>
      </w:r>
      <w:r w:rsidRPr="009C154B">
        <w:rPr>
          <w:rFonts w:ascii="Times New Roman" w:eastAsia="Times New Roman" w:hAnsi="Times New Roman" w:cs="Times New Roman"/>
          <w:bCs/>
          <w:sz w:val="24"/>
          <w:szCs w:val="24"/>
        </w:rPr>
        <w:t>ных дорог Охрана труда / Е. А. Попова. – М.: ФГБОУ «УМЦ ЖДТ», 2014. – 32 с.</w:t>
      </w:r>
    </w:p>
    <w:p w14:paraId="74870A36" w14:textId="77777777" w:rsidR="00DB5558" w:rsidRPr="009C154B" w:rsidRDefault="00DB5558" w:rsidP="00DB5558">
      <w:pPr>
        <w:spacing w:after="0" w:line="360" w:lineRule="auto"/>
        <w:ind w:firstLine="709"/>
        <w:rPr>
          <w:rFonts w:ascii="Times New Roman" w:hAnsi="Times New Roman"/>
          <w:b/>
          <w:sz w:val="24"/>
          <w:szCs w:val="24"/>
        </w:rPr>
      </w:pPr>
      <w:r w:rsidRPr="009C154B">
        <w:rPr>
          <w:rFonts w:ascii="Times New Roman" w:hAnsi="Times New Roman"/>
          <w:b/>
          <w:sz w:val="24"/>
          <w:szCs w:val="24"/>
        </w:rPr>
        <w:t>3.2.2. Электронные издания (электронные ресурсы)</w:t>
      </w:r>
    </w:p>
    <w:p w14:paraId="7B9FB698" w14:textId="7BBF53DA" w:rsidR="00DB5558" w:rsidRPr="009C154B" w:rsidRDefault="00DB5558" w:rsidP="000A32BB">
      <w:pPr>
        <w:numPr>
          <w:ilvl w:val="1"/>
          <w:numId w:val="74"/>
        </w:numPr>
        <w:tabs>
          <w:tab w:val="left" w:pos="993"/>
        </w:tabs>
        <w:spacing w:after="0" w:line="360" w:lineRule="auto"/>
        <w:ind w:left="0" w:firstLine="734"/>
        <w:contextualSpacing/>
        <w:jc w:val="both"/>
        <w:rPr>
          <w:rFonts w:ascii="Times New Roman" w:hAnsi="Times New Roman"/>
          <w:b/>
          <w:bCs/>
          <w:iCs/>
          <w:sz w:val="24"/>
          <w:szCs w:val="24"/>
        </w:rPr>
      </w:pPr>
      <w:r w:rsidRPr="009C154B">
        <w:rPr>
          <w:rFonts w:ascii="Times New Roman" w:hAnsi="Times New Roman"/>
          <w:sz w:val="24"/>
          <w:szCs w:val="24"/>
          <w:shd w:val="clear" w:color="auto" w:fill="FFFFFF"/>
        </w:rPr>
        <w:t xml:space="preserve">Петров С.В. Безопасность жизнедеятельности [Электронный ресурс]: </w:t>
      </w:r>
      <w:proofErr w:type="spellStart"/>
      <w:r w:rsidRPr="009C154B">
        <w:rPr>
          <w:rFonts w:ascii="Times New Roman" w:hAnsi="Times New Roman"/>
          <w:sz w:val="24"/>
          <w:szCs w:val="24"/>
          <w:shd w:val="clear" w:color="auto" w:fill="FFFFFF"/>
        </w:rPr>
        <w:t>учеб</w:t>
      </w:r>
      <w:proofErr w:type="spellEnd"/>
      <w:r w:rsidRPr="009C154B">
        <w:rPr>
          <w:rFonts w:ascii="Times New Roman" w:hAnsi="Times New Roman"/>
          <w:sz w:val="24"/>
          <w:szCs w:val="24"/>
          <w:shd w:val="clear" w:color="auto" w:fill="FFFFFF"/>
        </w:rPr>
        <w:t>. пос</w:t>
      </w:r>
      <w:r w:rsidRPr="009C154B">
        <w:rPr>
          <w:rFonts w:ascii="Times New Roman" w:hAnsi="Times New Roman"/>
          <w:sz w:val="24"/>
          <w:szCs w:val="24"/>
          <w:shd w:val="clear" w:color="auto" w:fill="FFFFFF"/>
        </w:rPr>
        <w:t>о</w:t>
      </w:r>
      <w:r w:rsidRPr="009C154B">
        <w:rPr>
          <w:rFonts w:ascii="Times New Roman" w:hAnsi="Times New Roman"/>
          <w:sz w:val="24"/>
          <w:szCs w:val="24"/>
          <w:shd w:val="clear" w:color="auto" w:fill="FFFFFF"/>
        </w:rPr>
        <w:t xml:space="preserve">бие. — М.: ФГБОУ «Учебно-методический центр по образованию на железнодорожном транспорте», 2015. - Режим доступа: </w:t>
      </w:r>
      <w:hyperlink r:id="rId103" w:history="1">
        <w:r w:rsidRPr="009C154B">
          <w:rPr>
            <w:rStyle w:val="ac"/>
            <w:rFonts w:ascii="Times New Roman" w:hAnsi="Times New Roman"/>
            <w:color w:val="auto"/>
            <w:sz w:val="24"/>
            <w:szCs w:val="24"/>
            <w:shd w:val="clear" w:color="auto" w:fill="FFFFFF"/>
          </w:rPr>
          <w:t>http://umczdt.ru/books/46/225596/</w:t>
        </w:r>
      </w:hyperlink>
      <w:r w:rsidRPr="009C154B">
        <w:rPr>
          <w:rFonts w:ascii="Times New Roman" w:hAnsi="Times New Roman"/>
          <w:sz w:val="24"/>
          <w:szCs w:val="24"/>
          <w:shd w:val="clear" w:color="auto" w:fill="FFFFFF"/>
        </w:rPr>
        <w:t xml:space="preserve">  - </w:t>
      </w:r>
      <w:proofErr w:type="spellStart"/>
      <w:r w:rsidRPr="009C154B">
        <w:rPr>
          <w:rFonts w:ascii="Times New Roman" w:hAnsi="Times New Roman"/>
          <w:sz w:val="24"/>
          <w:szCs w:val="24"/>
          <w:shd w:val="clear" w:color="auto" w:fill="FFFFFF"/>
        </w:rPr>
        <w:t>Загл</w:t>
      </w:r>
      <w:proofErr w:type="spellEnd"/>
      <w:r w:rsidRPr="009C154B">
        <w:rPr>
          <w:rFonts w:ascii="Times New Roman" w:hAnsi="Times New Roman"/>
          <w:sz w:val="24"/>
          <w:szCs w:val="24"/>
          <w:shd w:val="clear" w:color="auto" w:fill="FFFFFF"/>
        </w:rPr>
        <w:t>. с экрана.</w:t>
      </w:r>
    </w:p>
    <w:p w14:paraId="392CE486" w14:textId="77777777" w:rsidR="00DB5558" w:rsidRPr="009C154B" w:rsidRDefault="00DB5558" w:rsidP="00DB5558">
      <w:pPr>
        <w:pStyle w:val="ad"/>
        <w:spacing w:after="0" w:line="360" w:lineRule="auto"/>
        <w:ind w:left="0" w:firstLine="709"/>
        <w:jc w:val="both"/>
      </w:pPr>
      <w:r w:rsidRPr="009C154B">
        <w:t xml:space="preserve">2. </w:t>
      </w:r>
      <w:proofErr w:type="spellStart"/>
      <w:r w:rsidRPr="009C154B">
        <w:t>Каракеян</w:t>
      </w:r>
      <w:proofErr w:type="spellEnd"/>
      <w:r w:rsidRPr="009C154B">
        <w:t xml:space="preserve"> В. И. Безопасность жизнедеятельности [Электронный ресурс]: учебник и практикум для СПО / В. И. </w:t>
      </w:r>
      <w:proofErr w:type="spellStart"/>
      <w:r w:rsidRPr="009C154B">
        <w:t>Каракеян</w:t>
      </w:r>
      <w:proofErr w:type="spellEnd"/>
      <w:r w:rsidRPr="009C154B">
        <w:t xml:space="preserve">, И. М. Никулина. – М.: </w:t>
      </w:r>
      <w:proofErr w:type="spellStart"/>
      <w:r w:rsidRPr="009C154B">
        <w:t>Юрайт</w:t>
      </w:r>
      <w:proofErr w:type="spellEnd"/>
      <w:r w:rsidRPr="009C154B">
        <w:t>, 2018. – 330с. – Режим доступа: https://biblio-online.ru.</w:t>
      </w:r>
    </w:p>
    <w:p w14:paraId="2262999D" w14:textId="73ECAA0A" w:rsidR="006E66C7" w:rsidRPr="009C154B" w:rsidRDefault="00DD205A" w:rsidP="00C2172D">
      <w:pPr>
        <w:jc w:val="center"/>
        <w:rPr>
          <w:rFonts w:ascii="Times New Roman" w:hAnsi="Times New Roman" w:cs="Times New Roman"/>
          <w:b/>
          <w:bCs/>
          <w:sz w:val="24"/>
          <w:szCs w:val="24"/>
        </w:rPr>
      </w:pPr>
      <w:r w:rsidRPr="009C154B">
        <w:rPr>
          <w:rFonts w:ascii="Times New Roman" w:hAnsi="Times New Roman" w:cs="Times New Roman"/>
          <w:b/>
          <w:bCs/>
          <w:sz w:val="24"/>
          <w:szCs w:val="24"/>
        </w:rPr>
        <w:br w:type="page"/>
      </w:r>
      <w:r w:rsidR="006E66C7" w:rsidRPr="009C154B">
        <w:rPr>
          <w:rFonts w:ascii="Times New Roman" w:hAnsi="Times New Roman" w:cs="Times New Roman"/>
          <w:b/>
          <w:bCs/>
          <w:sz w:val="24"/>
          <w:szCs w:val="24"/>
        </w:rPr>
        <w:lastRenderedPageBreak/>
        <w:t>4. </w:t>
      </w:r>
      <w:r w:rsidR="006E66C7" w:rsidRPr="009C154B">
        <w:rPr>
          <w:rFonts w:ascii="Times New Roman" w:hAnsi="Times New Roman" w:cs="Times New Roman"/>
          <w:b/>
          <w:sz w:val="24"/>
          <w:szCs w:val="24"/>
        </w:rPr>
        <w:t xml:space="preserve">КОНТРОЛЬ И ОЦЕНКА РЕЗУЛЬТАТОВ ОСВОЕНИЯ </w:t>
      </w:r>
      <w:r w:rsidR="006E66C7" w:rsidRPr="009C154B">
        <w:rPr>
          <w:rFonts w:ascii="Times New Roman" w:hAnsi="Times New Roman" w:cs="Times New Roman"/>
          <w:b/>
          <w:sz w:val="24"/>
          <w:szCs w:val="24"/>
        </w:rPr>
        <w:br/>
      </w:r>
      <w:r w:rsidR="00095B93" w:rsidRPr="009C154B">
        <w:rPr>
          <w:rFonts w:ascii="Times New Roman" w:hAnsi="Times New Roman" w:cs="Times New Roman"/>
          <w:b/>
          <w:sz w:val="24"/>
          <w:szCs w:val="24"/>
        </w:rPr>
        <w:t xml:space="preserve">ПРИМЕРНОЙ РАБОЧЕЙ ПРОГРАММЫ                                                                          </w:t>
      </w:r>
      <w:r w:rsidR="006E66C7" w:rsidRPr="009C154B">
        <w:rPr>
          <w:rFonts w:ascii="Times New Roman" w:hAnsi="Times New Roman" w:cs="Times New Roman"/>
          <w:b/>
          <w:sz w:val="24"/>
          <w:szCs w:val="24"/>
        </w:rPr>
        <w:t>УЧЕБНОЙ ДИСЦИПЛИНЫ</w:t>
      </w:r>
      <w:r w:rsidR="001A4DF1" w:rsidRPr="009C154B">
        <w:rPr>
          <w:rFonts w:ascii="Times New Roman" w:hAnsi="Times New Roman" w:cs="Times New Roman"/>
          <w:sz w:val="24"/>
          <w:szCs w:val="24"/>
        </w:rPr>
        <w:t xml:space="preserve"> </w:t>
      </w:r>
      <w:r w:rsidR="001A4DF1" w:rsidRPr="009C154B">
        <w:rPr>
          <w:rFonts w:ascii="Times New Roman" w:hAnsi="Times New Roman" w:cs="Times New Roman"/>
          <w:b/>
          <w:sz w:val="24"/>
          <w:szCs w:val="24"/>
        </w:rPr>
        <w:t>ОП</w:t>
      </w:r>
      <w:r w:rsidR="001C3BEE" w:rsidRPr="009C154B">
        <w:rPr>
          <w:rFonts w:ascii="Times New Roman" w:hAnsi="Times New Roman" w:cs="Times New Roman"/>
          <w:b/>
          <w:sz w:val="24"/>
          <w:szCs w:val="24"/>
        </w:rPr>
        <w:t xml:space="preserve"> </w:t>
      </w:r>
      <w:r w:rsidR="001A4DF1" w:rsidRPr="009C154B">
        <w:rPr>
          <w:rFonts w:ascii="Times New Roman" w:hAnsi="Times New Roman" w:cs="Times New Roman"/>
          <w:b/>
          <w:sz w:val="24"/>
          <w:szCs w:val="24"/>
        </w:rPr>
        <w:t>08 ОХРАНА ТРУДА</w:t>
      </w:r>
    </w:p>
    <w:tbl>
      <w:tblPr>
        <w:tblStyle w:val="afffff6"/>
        <w:tblW w:w="9639" w:type="dxa"/>
        <w:jc w:val="center"/>
        <w:tblLayout w:type="fixed"/>
        <w:tblCellMar>
          <w:left w:w="57" w:type="dxa"/>
          <w:right w:w="57" w:type="dxa"/>
        </w:tblCellMar>
        <w:tblLook w:val="04A0" w:firstRow="1" w:lastRow="0" w:firstColumn="1" w:lastColumn="0" w:noHBand="0" w:noVBand="1"/>
      </w:tblPr>
      <w:tblGrid>
        <w:gridCol w:w="3545"/>
        <w:gridCol w:w="3545"/>
        <w:gridCol w:w="2549"/>
      </w:tblGrid>
      <w:tr w:rsidR="00D479B4" w:rsidRPr="009C154B" w14:paraId="07CF529E" w14:textId="77777777" w:rsidTr="0051549D">
        <w:trPr>
          <w:trHeight w:val="454"/>
          <w:jc w:val="center"/>
        </w:trPr>
        <w:tc>
          <w:tcPr>
            <w:tcW w:w="1839" w:type="pct"/>
            <w:vAlign w:val="center"/>
          </w:tcPr>
          <w:p w14:paraId="3BABDBE0"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839" w:type="pct"/>
            <w:vAlign w:val="center"/>
          </w:tcPr>
          <w:p w14:paraId="4B1EF0EC"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показатели оценки </w:t>
            </w:r>
            <w:r w:rsidRPr="009C154B">
              <w:rPr>
                <w:rFonts w:ascii="Times New Roman" w:hAnsi="Times New Roman" w:cs="Times New Roman"/>
                <w:b/>
                <w:sz w:val="24"/>
                <w:szCs w:val="24"/>
              </w:rPr>
              <w:br/>
              <w:t>результата</w:t>
            </w:r>
          </w:p>
        </w:tc>
        <w:tc>
          <w:tcPr>
            <w:tcW w:w="1322" w:type="pct"/>
            <w:vAlign w:val="center"/>
          </w:tcPr>
          <w:p w14:paraId="7D0D71AF"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D479B4" w:rsidRPr="009C154B" w14:paraId="1F2E50EF" w14:textId="77777777" w:rsidTr="0051549D">
        <w:trPr>
          <w:trHeight w:val="454"/>
          <w:jc w:val="center"/>
        </w:trPr>
        <w:tc>
          <w:tcPr>
            <w:tcW w:w="1839" w:type="pct"/>
          </w:tcPr>
          <w:p w14:paraId="37A13D9B" w14:textId="77777777" w:rsidR="006E66C7" w:rsidRPr="009C154B" w:rsidRDefault="006E66C7" w:rsidP="006E66C7">
            <w:pPr>
              <w:autoSpaceDE w:val="0"/>
              <w:autoSpaceDN w:val="0"/>
              <w:adjustRightInd w:val="0"/>
              <w:rPr>
                <w:rFonts w:ascii="Times New Roman" w:hAnsi="Times New Roman" w:cs="Times New Roman"/>
                <w:b/>
                <w:bCs/>
                <w:iCs/>
                <w:sz w:val="24"/>
                <w:szCs w:val="24"/>
              </w:rPr>
            </w:pPr>
            <w:r w:rsidRPr="009C154B">
              <w:rPr>
                <w:rFonts w:ascii="Times New Roman" w:hAnsi="Times New Roman" w:cs="Times New Roman"/>
                <w:b/>
                <w:sz w:val="24"/>
                <w:szCs w:val="24"/>
              </w:rPr>
              <w:t>умения</w:t>
            </w:r>
            <w:r w:rsidRPr="009C154B">
              <w:rPr>
                <w:rFonts w:ascii="Times New Roman" w:hAnsi="Times New Roman" w:cs="Times New Roman"/>
                <w:b/>
                <w:bCs/>
                <w:iCs/>
                <w:sz w:val="24"/>
                <w:szCs w:val="24"/>
              </w:rPr>
              <w:t>:</w:t>
            </w:r>
          </w:p>
          <w:p w14:paraId="3FC544B7"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xml:space="preserve">– проводить анализ </w:t>
            </w:r>
            <w:proofErr w:type="spellStart"/>
            <w:r w:rsidRPr="009C154B">
              <w:rPr>
                <w:b w:val="0"/>
                <w:i w:val="0"/>
                <w:sz w:val="24"/>
                <w:szCs w:val="24"/>
              </w:rPr>
              <w:t>травмоопа</w:t>
            </w:r>
            <w:r w:rsidRPr="009C154B">
              <w:rPr>
                <w:b w:val="0"/>
                <w:i w:val="0"/>
                <w:sz w:val="24"/>
                <w:szCs w:val="24"/>
              </w:rPr>
              <w:t>с</w:t>
            </w:r>
            <w:r w:rsidRPr="009C154B">
              <w:rPr>
                <w:b w:val="0"/>
                <w:i w:val="0"/>
                <w:sz w:val="24"/>
                <w:szCs w:val="24"/>
              </w:rPr>
              <w:t>ных</w:t>
            </w:r>
            <w:proofErr w:type="spellEnd"/>
            <w:r w:rsidRPr="009C154B">
              <w:rPr>
                <w:b w:val="0"/>
                <w:i w:val="0"/>
                <w:sz w:val="24"/>
                <w:szCs w:val="24"/>
              </w:rPr>
              <w:t xml:space="preserve"> и вредных факторов в сфере профессиональной деятельности;</w:t>
            </w:r>
          </w:p>
          <w:p w14:paraId="0DE9FF6B"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использовать индивидуальные и коллективные средства защ</w:t>
            </w:r>
            <w:r w:rsidRPr="009C154B">
              <w:rPr>
                <w:b w:val="0"/>
                <w:i w:val="0"/>
                <w:sz w:val="24"/>
                <w:szCs w:val="24"/>
              </w:rPr>
              <w:t>и</w:t>
            </w:r>
            <w:r w:rsidRPr="009C154B">
              <w:rPr>
                <w:b w:val="0"/>
                <w:i w:val="0"/>
                <w:sz w:val="24"/>
                <w:szCs w:val="24"/>
              </w:rPr>
              <w:t>ты;</w:t>
            </w:r>
          </w:p>
          <w:p w14:paraId="64F864AA"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осуществлять производстве</w:t>
            </w:r>
            <w:r w:rsidRPr="009C154B">
              <w:rPr>
                <w:b w:val="0"/>
                <w:i w:val="0"/>
                <w:sz w:val="24"/>
                <w:szCs w:val="24"/>
              </w:rPr>
              <w:t>н</w:t>
            </w:r>
            <w:r w:rsidRPr="009C154B">
              <w:rPr>
                <w:b w:val="0"/>
                <w:i w:val="0"/>
                <w:sz w:val="24"/>
                <w:szCs w:val="24"/>
              </w:rPr>
              <w:t xml:space="preserve">ный инструктаж рабочих, </w:t>
            </w:r>
          </w:p>
          <w:p w14:paraId="283AC1D3"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проводить мероприятия по в</w:t>
            </w:r>
            <w:r w:rsidRPr="009C154B">
              <w:rPr>
                <w:b w:val="0"/>
                <w:i w:val="0"/>
                <w:sz w:val="24"/>
                <w:szCs w:val="24"/>
              </w:rPr>
              <w:t>ы</w:t>
            </w:r>
            <w:r w:rsidRPr="009C154B">
              <w:rPr>
                <w:b w:val="0"/>
                <w:i w:val="0"/>
                <w:sz w:val="24"/>
                <w:szCs w:val="24"/>
              </w:rPr>
              <w:t>полнению правил охраны труда, технике безопасности и прои</w:t>
            </w:r>
            <w:r w:rsidRPr="009C154B">
              <w:rPr>
                <w:b w:val="0"/>
                <w:i w:val="0"/>
                <w:sz w:val="24"/>
                <w:szCs w:val="24"/>
              </w:rPr>
              <w:t>з</w:t>
            </w:r>
            <w:r w:rsidRPr="009C154B">
              <w:rPr>
                <w:b w:val="0"/>
                <w:i w:val="0"/>
                <w:sz w:val="24"/>
                <w:szCs w:val="24"/>
              </w:rPr>
              <w:t>водственной санитарии, экспл</w:t>
            </w:r>
            <w:r w:rsidRPr="009C154B">
              <w:rPr>
                <w:b w:val="0"/>
                <w:i w:val="0"/>
                <w:sz w:val="24"/>
                <w:szCs w:val="24"/>
              </w:rPr>
              <w:t>у</w:t>
            </w:r>
            <w:r w:rsidRPr="009C154B">
              <w:rPr>
                <w:b w:val="0"/>
                <w:i w:val="0"/>
                <w:sz w:val="24"/>
                <w:szCs w:val="24"/>
              </w:rPr>
              <w:t>атации оборудования и инстр</w:t>
            </w:r>
            <w:r w:rsidRPr="009C154B">
              <w:rPr>
                <w:b w:val="0"/>
                <w:i w:val="0"/>
                <w:sz w:val="24"/>
                <w:szCs w:val="24"/>
              </w:rPr>
              <w:t>у</w:t>
            </w:r>
            <w:r w:rsidRPr="009C154B">
              <w:rPr>
                <w:b w:val="0"/>
                <w:i w:val="0"/>
                <w:sz w:val="24"/>
                <w:szCs w:val="24"/>
              </w:rPr>
              <w:t>мента, контролировать их с</w:t>
            </w:r>
            <w:r w:rsidRPr="009C154B">
              <w:rPr>
                <w:b w:val="0"/>
                <w:i w:val="0"/>
                <w:sz w:val="24"/>
                <w:szCs w:val="24"/>
              </w:rPr>
              <w:t>о</w:t>
            </w:r>
            <w:r w:rsidRPr="009C154B">
              <w:rPr>
                <w:b w:val="0"/>
                <w:i w:val="0"/>
                <w:sz w:val="24"/>
                <w:szCs w:val="24"/>
              </w:rPr>
              <w:t>блюдение</w:t>
            </w:r>
          </w:p>
        </w:tc>
        <w:tc>
          <w:tcPr>
            <w:tcW w:w="1839" w:type="pct"/>
          </w:tcPr>
          <w:p w14:paraId="712A7CFD"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xml:space="preserve">– уметь проводить анализ </w:t>
            </w:r>
            <w:proofErr w:type="spellStart"/>
            <w:r w:rsidRPr="009C154B">
              <w:rPr>
                <w:b w:val="0"/>
                <w:i w:val="0"/>
                <w:sz w:val="24"/>
                <w:szCs w:val="24"/>
              </w:rPr>
              <w:t>тра</w:t>
            </w:r>
            <w:r w:rsidRPr="009C154B">
              <w:rPr>
                <w:b w:val="0"/>
                <w:i w:val="0"/>
                <w:sz w:val="24"/>
                <w:szCs w:val="24"/>
              </w:rPr>
              <w:t>в</w:t>
            </w:r>
            <w:r w:rsidRPr="009C154B">
              <w:rPr>
                <w:b w:val="0"/>
                <w:i w:val="0"/>
                <w:sz w:val="24"/>
                <w:szCs w:val="24"/>
              </w:rPr>
              <w:t>моопасных</w:t>
            </w:r>
            <w:proofErr w:type="spellEnd"/>
            <w:r w:rsidRPr="009C154B">
              <w:rPr>
                <w:b w:val="0"/>
                <w:i w:val="0"/>
                <w:sz w:val="24"/>
                <w:szCs w:val="24"/>
              </w:rPr>
              <w:t xml:space="preserve"> и вредных факторов в сфере профессиональной де</w:t>
            </w:r>
            <w:r w:rsidRPr="009C154B">
              <w:rPr>
                <w:b w:val="0"/>
                <w:i w:val="0"/>
                <w:sz w:val="24"/>
                <w:szCs w:val="24"/>
              </w:rPr>
              <w:t>я</w:t>
            </w:r>
            <w:r w:rsidRPr="009C154B">
              <w:rPr>
                <w:b w:val="0"/>
                <w:i w:val="0"/>
                <w:sz w:val="24"/>
                <w:szCs w:val="24"/>
              </w:rPr>
              <w:t>тельности;</w:t>
            </w:r>
          </w:p>
          <w:p w14:paraId="0609DEBD"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уметь использовать индивид</w:t>
            </w:r>
            <w:r w:rsidRPr="009C154B">
              <w:rPr>
                <w:b w:val="0"/>
                <w:i w:val="0"/>
                <w:sz w:val="24"/>
                <w:szCs w:val="24"/>
              </w:rPr>
              <w:t>у</w:t>
            </w:r>
            <w:r w:rsidRPr="009C154B">
              <w:rPr>
                <w:b w:val="0"/>
                <w:i w:val="0"/>
                <w:sz w:val="24"/>
                <w:szCs w:val="24"/>
              </w:rPr>
              <w:t>альные и коллективные средства защиты;</w:t>
            </w:r>
          </w:p>
          <w:p w14:paraId="43B2B0A2"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уметь осуществлять произво</w:t>
            </w:r>
            <w:r w:rsidRPr="009C154B">
              <w:rPr>
                <w:b w:val="0"/>
                <w:i w:val="0"/>
                <w:sz w:val="24"/>
                <w:szCs w:val="24"/>
              </w:rPr>
              <w:t>д</w:t>
            </w:r>
            <w:r w:rsidRPr="009C154B">
              <w:rPr>
                <w:b w:val="0"/>
                <w:i w:val="0"/>
                <w:sz w:val="24"/>
                <w:szCs w:val="24"/>
              </w:rPr>
              <w:t xml:space="preserve">ственный инструктаж рабочих, </w:t>
            </w:r>
          </w:p>
          <w:p w14:paraId="392F04A1"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уметь проводить мероприятия по выполнению правил охраны труда, технике безопасности и производственной санитарии, эксплуатации оборудования и инструмента, контролировать их соблюдение;</w:t>
            </w:r>
          </w:p>
        </w:tc>
        <w:tc>
          <w:tcPr>
            <w:tcW w:w="1322" w:type="pct"/>
            <w:vMerge w:val="restart"/>
          </w:tcPr>
          <w:p w14:paraId="5BD15CCB" w14:textId="77777777" w:rsidR="006E66C7" w:rsidRPr="009C154B" w:rsidRDefault="006E66C7" w:rsidP="006E66C7">
            <w:pPr>
              <w:pStyle w:val="ad"/>
              <w:spacing w:before="0" w:after="0"/>
              <w:ind w:left="0"/>
            </w:pPr>
            <w:r w:rsidRPr="009C154B">
              <w:t>Тестирование</w:t>
            </w:r>
          </w:p>
          <w:p w14:paraId="09E1BC74" w14:textId="77777777" w:rsidR="006E66C7" w:rsidRPr="009C154B" w:rsidRDefault="006E66C7" w:rsidP="006E66C7">
            <w:pPr>
              <w:pStyle w:val="ad"/>
              <w:spacing w:before="0" w:after="0"/>
              <w:ind w:left="0"/>
            </w:pPr>
            <w:r w:rsidRPr="009C154B">
              <w:t>Устный опрос</w:t>
            </w:r>
          </w:p>
          <w:p w14:paraId="3407666A" w14:textId="77777777" w:rsidR="006E66C7" w:rsidRPr="009C154B" w:rsidRDefault="006E66C7" w:rsidP="006E66C7">
            <w:pPr>
              <w:pStyle w:val="ad"/>
              <w:spacing w:before="0" w:after="0"/>
              <w:ind w:left="0"/>
            </w:pPr>
            <w:r w:rsidRPr="009C154B">
              <w:t>Практическое занятие</w:t>
            </w:r>
          </w:p>
          <w:p w14:paraId="16EA95CD" w14:textId="77777777" w:rsidR="006E66C7" w:rsidRPr="009C154B" w:rsidRDefault="006E66C7" w:rsidP="008B7C71">
            <w:pPr>
              <w:pStyle w:val="ad"/>
              <w:spacing w:before="0" w:after="0"/>
              <w:ind w:left="0"/>
            </w:pPr>
            <w:r w:rsidRPr="009C154B">
              <w:t>Лабораторн</w:t>
            </w:r>
            <w:r w:rsidR="008B7C71" w:rsidRPr="009C154B">
              <w:t>ое занятие</w:t>
            </w:r>
          </w:p>
          <w:p w14:paraId="1AF0B3CC" w14:textId="47C67865" w:rsidR="008B7C71" w:rsidRPr="009C154B" w:rsidRDefault="008B7C71" w:rsidP="008B7C71">
            <w:pPr>
              <w:pStyle w:val="ad"/>
              <w:spacing w:before="0" w:after="0"/>
              <w:ind w:left="0"/>
            </w:pPr>
            <w:r w:rsidRPr="009C154B">
              <w:t>Экзамен</w:t>
            </w:r>
          </w:p>
        </w:tc>
      </w:tr>
      <w:tr w:rsidR="006E66C7" w:rsidRPr="009C154B" w14:paraId="1A90936F" w14:textId="77777777" w:rsidTr="0051549D">
        <w:trPr>
          <w:trHeight w:val="454"/>
          <w:jc w:val="center"/>
        </w:trPr>
        <w:tc>
          <w:tcPr>
            <w:tcW w:w="1839" w:type="pct"/>
          </w:tcPr>
          <w:p w14:paraId="4EE3A0AA" w14:textId="40819F3B" w:rsidR="006E66C7" w:rsidRPr="009C154B" w:rsidRDefault="006E66C7" w:rsidP="006E66C7">
            <w:pPr>
              <w:autoSpaceDE w:val="0"/>
              <w:autoSpaceDN w:val="0"/>
              <w:adjustRightInd w:val="0"/>
              <w:rPr>
                <w:rFonts w:ascii="Times New Roman" w:hAnsi="Times New Roman" w:cs="Times New Roman"/>
                <w:b/>
                <w:bCs/>
                <w:iCs/>
                <w:sz w:val="24"/>
                <w:szCs w:val="24"/>
              </w:rPr>
            </w:pPr>
            <w:r w:rsidRPr="009C154B">
              <w:rPr>
                <w:rFonts w:ascii="Times New Roman" w:hAnsi="Times New Roman" w:cs="Times New Roman"/>
                <w:b/>
                <w:sz w:val="24"/>
                <w:szCs w:val="24"/>
              </w:rPr>
              <w:t>знания</w:t>
            </w:r>
            <w:r w:rsidRPr="009C154B">
              <w:rPr>
                <w:rFonts w:ascii="Times New Roman" w:hAnsi="Times New Roman" w:cs="Times New Roman"/>
                <w:b/>
                <w:bCs/>
                <w:iCs/>
                <w:sz w:val="24"/>
                <w:szCs w:val="24"/>
              </w:rPr>
              <w:t>:</w:t>
            </w:r>
          </w:p>
          <w:p w14:paraId="0D976A4F"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особенности обеспечения бе</w:t>
            </w:r>
            <w:r w:rsidRPr="009C154B">
              <w:rPr>
                <w:b w:val="0"/>
                <w:i w:val="0"/>
                <w:sz w:val="24"/>
                <w:szCs w:val="24"/>
              </w:rPr>
              <w:t>з</w:t>
            </w:r>
            <w:r w:rsidRPr="009C154B">
              <w:rPr>
                <w:b w:val="0"/>
                <w:i w:val="0"/>
                <w:sz w:val="24"/>
                <w:szCs w:val="24"/>
              </w:rPr>
              <w:t>опасных условий труда в сфере профессиональной деятельности;</w:t>
            </w:r>
          </w:p>
          <w:p w14:paraId="04D6164B"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правовые, нормативные и о</w:t>
            </w:r>
            <w:r w:rsidRPr="009C154B">
              <w:rPr>
                <w:b w:val="0"/>
                <w:i w:val="0"/>
                <w:sz w:val="24"/>
                <w:szCs w:val="24"/>
              </w:rPr>
              <w:t>р</w:t>
            </w:r>
            <w:r w:rsidRPr="009C154B">
              <w:rPr>
                <w:b w:val="0"/>
                <w:i w:val="0"/>
                <w:sz w:val="24"/>
                <w:szCs w:val="24"/>
              </w:rPr>
              <w:t>ганизационные основы охраны труда в организации;</w:t>
            </w:r>
          </w:p>
          <w:p w14:paraId="2421FA90"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правила техники безопасности, промышленной санитарии;</w:t>
            </w:r>
          </w:p>
          <w:p w14:paraId="46962C72" w14:textId="77777777" w:rsidR="006E66C7" w:rsidRPr="009C154B" w:rsidRDefault="006E66C7" w:rsidP="006E66C7">
            <w:pPr>
              <w:pStyle w:val="2a"/>
              <w:tabs>
                <w:tab w:val="left" w:pos="339"/>
              </w:tabs>
              <w:spacing w:line="240" w:lineRule="auto"/>
              <w:jc w:val="left"/>
              <w:rPr>
                <w:b w:val="0"/>
                <w:sz w:val="24"/>
                <w:szCs w:val="24"/>
              </w:rPr>
            </w:pPr>
            <w:r w:rsidRPr="009C154B">
              <w:rPr>
                <w:b w:val="0"/>
                <w:i w:val="0"/>
                <w:sz w:val="24"/>
                <w:szCs w:val="24"/>
              </w:rPr>
              <w:t>– виды и периодичность и</w:t>
            </w:r>
            <w:r w:rsidRPr="009C154B">
              <w:rPr>
                <w:b w:val="0"/>
                <w:i w:val="0"/>
                <w:sz w:val="24"/>
                <w:szCs w:val="24"/>
              </w:rPr>
              <w:t>н</w:t>
            </w:r>
            <w:r w:rsidRPr="009C154B">
              <w:rPr>
                <w:b w:val="0"/>
                <w:i w:val="0"/>
                <w:sz w:val="24"/>
                <w:szCs w:val="24"/>
              </w:rPr>
              <w:t>структажа</w:t>
            </w:r>
          </w:p>
        </w:tc>
        <w:tc>
          <w:tcPr>
            <w:tcW w:w="1839" w:type="pct"/>
          </w:tcPr>
          <w:p w14:paraId="0A33EBDB"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знать особенности обеспечения безопасных условий труда в сфере профессиональной де</w:t>
            </w:r>
            <w:r w:rsidRPr="009C154B">
              <w:rPr>
                <w:b w:val="0"/>
                <w:i w:val="0"/>
                <w:sz w:val="24"/>
                <w:szCs w:val="24"/>
              </w:rPr>
              <w:t>я</w:t>
            </w:r>
            <w:r w:rsidRPr="009C154B">
              <w:rPr>
                <w:b w:val="0"/>
                <w:i w:val="0"/>
                <w:sz w:val="24"/>
                <w:szCs w:val="24"/>
              </w:rPr>
              <w:t>тельности;</w:t>
            </w:r>
          </w:p>
          <w:p w14:paraId="04EBED41"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знать правовые, нормативные и организационные основы охраны труда в организации;</w:t>
            </w:r>
          </w:p>
          <w:p w14:paraId="69F98F08" w14:textId="77777777" w:rsidR="006E66C7" w:rsidRPr="009C154B" w:rsidRDefault="006E66C7" w:rsidP="006E66C7">
            <w:pPr>
              <w:pStyle w:val="2a"/>
              <w:widowControl/>
              <w:shd w:val="clear" w:color="auto" w:fill="auto"/>
              <w:tabs>
                <w:tab w:val="left" w:pos="339"/>
              </w:tabs>
              <w:spacing w:line="240" w:lineRule="auto"/>
              <w:jc w:val="left"/>
              <w:rPr>
                <w:b w:val="0"/>
                <w:i w:val="0"/>
                <w:sz w:val="24"/>
                <w:szCs w:val="24"/>
              </w:rPr>
            </w:pPr>
            <w:r w:rsidRPr="009C154B">
              <w:rPr>
                <w:b w:val="0"/>
                <w:i w:val="0"/>
                <w:sz w:val="24"/>
                <w:szCs w:val="24"/>
              </w:rPr>
              <w:t>– знать правила техники бе</w:t>
            </w:r>
            <w:r w:rsidRPr="009C154B">
              <w:rPr>
                <w:b w:val="0"/>
                <w:i w:val="0"/>
                <w:sz w:val="24"/>
                <w:szCs w:val="24"/>
              </w:rPr>
              <w:t>з</w:t>
            </w:r>
            <w:r w:rsidRPr="009C154B">
              <w:rPr>
                <w:b w:val="0"/>
                <w:i w:val="0"/>
                <w:sz w:val="24"/>
                <w:szCs w:val="24"/>
              </w:rPr>
              <w:t>опасности, промышленной сан</w:t>
            </w:r>
            <w:r w:rsidRPr="009C154B">
              <w:rPr>
                <w:b w:val="0"/>
                <w:i w:val="0"/>
                <w:sz w:val="24"/>
                <w:szCs w:val="24"/>
              </w:rPr>
              <w:t>и</w:t>
            </w:r>
            <w:r w:rsidRPr="009C154B">
              <w:rPr>
                <w:b w:val="0"/>
                <w:i w:val="0"/>
                <w:sz w:val="24"/>
                <w:szCs w:val="24"/>
              </w:rPr>
              <w:t>тарии;</w:t>
            </w:r>
          </w:p>
          <w:p w14:paraId="25F11D7E" w14:textId="77777777" w:rsidR="006E66C7" w:rsidRPr="009C154B" w:rsidRDefault="006E66C7" w:rsidP="006E66C7">
            <w:pPr>
              <w:pStyle w:val="2a"/>
              <w:tabs>
                <w:tab w:val="left" w:pos="339"/>
              </w:tabs>
              <w:spacing w:line="240" w:lineRule="auto"/>
              <w:jc w:val="left"/>
              <w:rPr>
                <w:b w:val="0"/>
                <w:i w:val="0"/>
                <w:sz w:val="24"/>
                <w:szCs w:val="24"/>
              </w:rPr>
            </w:pPr>
            <w:r w:rsidRPr="009C154B">
              <w:rPr>
                <w:b w:val="0"/>
                <w:i w:val="0"/>
                <w:sz w:val="24"/>
                <w:szCs w:val="24"/>
              </w:rPr>
              <w:t>– знать виды и периодичность инструктажа</w:t>
            </w:r>
          </w:p>
        </w:tc>
        <w:tc>
          <w:tcPr>
            <w:tcW w:w="1322" w:type="pct"/>
            <w:vMerge/>
          </w:tcPr>
          <w:p w14:paraId="2E0540B8" w14:textId="77777777" w:rsidR="006E66C7" w:rsidRPr="009C154B" w:rsidRDefault="006E66C7" w:rsidP="006E66C7">
            <w:pPr>
              <w:pStyle w:val="ad"/>
              <w:spacing w:before="0" w:after="0"/>
              <w:ind w:left="0"/>
            </w:pPr>
          </w:p>
        </w:tc>
      </w:tr>
    </w:tbl>
    <w:p w14:paraId="3774D2D4" w14:textId="77777777" w:rsidR="006E66C7" w:rsidRPr="009C154B" w:rsidRDefault="006E66C7" w:rsidP="006E66C7">
      <w:pPr>
        <w:spacing w:after="0" w:line="240" w:lineRule="auto"/>
        <w:jc w:val="right"/>
        <w:rPr>
          <w:rFonts w:ascii="Times New Roman" w:hAnsi="Times New Roman" w:cs="Times New Roman"/>
          <w:sz w:val="24"/>
          <w:szCs w:val="24"/>
        </w:rPr>
      </w:pPr>
    </w:p>
    <w:p w14:paraId="17C8F020" w14:textId="77777777" w:rsidR="006E66C7" w:rsidRPr="009C154B" w:rsidRDefault="006E66C7" w:rsidP="006E66C7">
      <w:pPr>
        <w:spacing w:after="0" w:line="240" w:lineRule="auto"/>
        <w:rPr>
          <w:rFonts w:ascii="Times New Roman" w:hAnsi="Times New Roman" w:cs="Times New Roman"/>
          <w:sz w:val="24"/>
          <w:szCs w:val="24"/>
        </w:rPr>
      </w:pPr>
      <w:r w:rsidRPr="009C154B">
        <w:rPr>
          <w:rFonts w:ascii="Times New Roman" w:hAnsi="Times New Roman" w:cs="Times New Roman"/>
          <w:sz w:val="24"/>
          <w:szCs w:val="24"/>
        </w:rPr>
        <w:br w:type="page"/>
      </w:r>
    </w:p>
    <w:p w14:paraId="2B47F94F" w14:textId="10392323" w:rsidR="005F4EEC" w:rsidRPr="009C154B" w:rsidRDefault="006E66C7" w:rsidP="005F4EEC">
      <w:pPr>
        <w:spacing w:after="0" w:line="240" w:lineRule="auto"/>
        <w:jc w:val="right"/>
        <w:rPr>
          <w:rFonts w:ascii="Times New Roman" w:eastAsia="Calibri" w:hAnsi="Times New Roman" w:cs="Times New Roman"/>
          <w:sz w:val="24"/>
          <w:szCs w:val="24"/>
        </w:rPr>
      </w:pPr>
      <w:r w:rsidRPr="009C154B">
        <w:rPr>
          <w:rFonts w:ascii="Times New Roman" w:hAnsi="Times New Roman" w:cs="Times New Roman"/>
          <w:sz w:val="24"/>
          <w:szCs w:val="24"/>
        </w:rPr>
        <w:lastRenderedPageBreak/>
        <w:t>Приложение </w:t>
      </w:r>
      <w:r w:rsidRPr="009C154B">
        <w:rPr>
          <w:rFonts w:ascii="Times New Roman" w:eastAsia="Times New Roman" w:hAnsi="Times New Roman" w:cs="Times New Roman"/>
          <w:sz w:val="24"/>
          <w:szCs w:val="24"/>
        </w:rPr>
        <w:t>II.1</w:t>
      </w:r>
      <w:r w:rsidR="003B22EE" w:rsidRPr="009C154B">
        <w:rPr>
          <w:rFonts w:ascii="Times New Roman" w:eastAsia="Times New Roman" w:hAnsi="Times New Roman" w:cs="Times New Roman"/>
          <w:sz w:val="24"/>
          <w:szCs w:val="24"/>
        </w:rPr>
        <w:t>6</w:t>
      </w:r>
      <w:r w:rsidRPr="009C154B">
        <w:rPr>
          <w:rFonts w:ascii="Times New Roman" w:eastAsia="Times New Roman" w:hAnsi="Times New Roman" w:cs="Times New Roman"/>
          <w:sz w:val="24"/>
          <w:szCs w:val="24"/>
        </w:rPr>
        <w:br/>
      </w:r>
      <w:r w:rsidR="005F4EEC" w:rsidRPr="009C154B">
        <w:rPr>
          <w:rFonts w:ascii="Times New Roman" w:eastAsia="Times New Roman" w:hAnsi="Times New Roman" w:cs="Times New Roman"/>
          <w:sz w:val="24"/>
          <w:szCs w:val="24"/>
        </w:rPr>
        <w:t xml:space="preserve">к ПООП по специальности </w:t>
      </w:r>
      <w:r w:rsidR="005F4EEC" w:rsidRPr="009C154B">
        <w:rPr>
          <w:rFonts w:ascii="Times New Roman" w:eastAsia="Calibri" w:hAnsi="Times New Roman" w:cs="Times New Roman"/>
          <w:sz w:val="24"/>
          <w:szCs w:val="24"/>
        </w:rPr>
        <w:t xml:space="preserve">23.02.06 </w:t>
      </w:r>
    </w:p>
    <w:p w14:paraId="03340972" w14:textId="77777777" w:rsidR="005F4EEC" w:rsidRPr="009C154B" w:rsidRDefault="005F4EEC" w:rsidP="005F4EEC">
      <w:pPr>
        <w:spacing w:after="0" w:line="240" w:lineRule="auto"/>
        <w:jc w:val="right"/>
        <w:rPr>
          <w:rFonts w:ascii="Times New Roman" w:eastAsia="Calibri" w:hAnsi="Times New Roman" w:cs="Times New Roman"/>
          <w:sz w:val="24"/>
          <w:szCs w:val="24"/>
        </w:rPr>
      </w:pPr>
      <w:r w:rsidRPr="009C154B">
        <w:rPr>
          <w:rFonts w:ascii="Times New Roman" w:eastAsia="Calibri" w:hAnsi="Times New Roman" w:cs="Times New Roman"/>
          <w:sz w:val="24"/>
          <w:szCs w:val="24"/>
        </w:rPr>
        <w:t xml:space="preserve">Техническая эксплуатация подвижного </w:t>
      </w:r>
    </w:p>
    <w:p w14:paraId="7E5B014C" w14:textId="77777777" w:rsidR="005F4EEC" w:rsidRPr="009C154B" w:rsidRDefault="005F4EEC" w:rsidP="005F4EEC">
      <w:pPr>
        <w:spacing w:after="0" w:line="240" w:lineRule="auto"/>
        <w:jc w:val="right"/>
        <w:rPr>
          <w:rFonts w:ascii="Times New Roman" w:eastAsia="Times New Roman" w:hAnsi="Times New Roman" w:cs="Times New Roman"/>
          <w:sz w:val="24"/>
          <w:szCs w:val="24"/>
        </w:rPr>
      </w:pPr>
      <w:r w:rsidRPr="009C154B">
        <w:rPr>
          <w:rFonts w:ascii="Times New Roman" w:eastAsia="Calibri" w:hAnsi="Times New Roman" w:cs="Times New Roman"/>
          <w:sz w:val="24"/>
          <w:szCs w:val="24"/>
        </w:rPr>
        <w:t>состава железных дорог</w:t>
      </w:r>
    </w:p>
    <w:p w14:paraId="44DA3C95" w14:textId="19A35D88" w:rsidR="004C3B2E" w:rsidRPr="009C154B" w:rsidRDefault="004C3B2E" w:rsidP="006E66C7">
      <w:pPr>
        <w:spacing w:after="0" w:line="240" w:lineRule="auto"/>
        <w:jc w:val="right"/>
        <w:rPr>
          <w:rFonts w:ascii="Times New Roman" w:hAnsi="Times New Roman" w:cs="Times New Roman"/>
          <w:sz w:val="24"/>
          <w:szCs w:val="24"/>
        </w:rPr>
      </w:pPr>
    </w:p>
    <w:p w14:paraId="03530955" w14:textId="77777777" w:rsidR="004C3B2E" w:rsidRPr="009C154B" w:rsidRDefault="004C3B2E" w:rsidP="006E66C7">
      <w:pPr>
        <w:spacing w:after="0" w:line="240" w:lineRule="auto"/>
        <w:jc w:val="right"/>
        <w:rPr>
          <w:rFonts w:ascii="Times New Roman" w:hAnsi="Times New Roman" w:cs="Times New Roman"/>
          <w:sz w:val="24"/>
          <w:szCs w:val="24"/>
        </w:rPr>
      </w:pPr>
    </w:p>
    <w:p w14:paraId="2399B641" w14:textId="77777777" w:rsidR="004C3B2E" w:rsidRPr="009C154B" w:rsidRDefault="004C3B2E" w:rsidP="006E66C7">
      <w:pPr>
        <w:spacing w:after="0" w:line="240" w:lineRule="auto"/>
        <w:jc w:val="right"/>
        <w:rPr>
          <w:rFonts w:ascii="Times New Roman" w:hAnsi="Times New Roman" w:cs="Times New Roman"/>
          <w:sz w:val="24"/>
          <w:szCs w:val="24"/>
        </w:rPr>
      </w:pPr>
    </w:p>
    <w:p w14:paraId="5AF1B42E" w14:textId="77777777" w:rsidR="004C3B2E" w:rsidRPr="009C154B" w:rsidRDefault="004C3B2E" w:rsidP="006E66C7">
      <w:pPr>
        <w:spacing w:after="0" w:line="240" w:lineRule="auto"/>
        <w:jc w:val="right"/>
        <w:rPr>
          <w:rFonts w:ascii="Times New Roman" w:hAnsi="Times New Roman" w:cs="Times New Roman"/>
          <w:sz w:val="24"/>
          <w:szCs w:val="24"/>
        </w:rPr>
      </w:pPr>
    </w:p>
    <w:p w14:paraId="059A2E05" w14:textId="77777777" w:rsidR="004C3B2E" w:rsidRPr="009C154B" w:rsidRDefault="004C3B2E" w:rsidP="006E66C7">
      <w:pPr>
        <w:spacing w:after="0" w:line="240" w:lineRule="auto"/>
        <w:jc w:val="right"/>
        <w:rPr>
          <w:rFonts w:ascii="Times New Roman" w:hAnsi="Times New Roman" w:cs="Times New Roman"/>
          <w:sz w:val="24"/>
          <w:szCs w:val="24"/>
        </w:rPr>
      </w:pPr>
    </w:p>
    <w:p w14:paraId="06E4191D" w14:textId="77777777" w:rsidR="004C3B2E" w:rsidRPr="009C154B" w:rsidRDefault="004C3B2E" w:rsidP="006E66C7">
      <w:pPr>
        <w:spacing w:after="0" w:line="240" w:lineRule="auto"/>
        <w:jc w:val="right"/>
        <w:rPr>
          <w:rFonts w:ascii="Times New Roman" w:hAnsi="Times New Roman" w:cs="Times New Roman"/>
          <w:sz w:val="24"/>
          <w:szCs w:val="24"/>
        </w:rPr>
      </w:pPr>
    </w:p>
    <w:p w14:paraId="77A40FD9" w14:textId="77777777" w:rsidR="004C3B2E" w:rsidRPr="009C154B" w:rsidRDefault="004C3B2E" w:rsidP="006E66C7">
      <w:pPr>
        <w:spacing w:after="0" w:line="240" w:lineRule="auto"/>
        <w:jc w:val="right"/>
        <w:rPr>
          <w:rFonts w:ascii="Times New Roman" w:hAnsi="Times New Roman" w:cs="Times New Roman"/>
          <w:sz w:val="24"/>
          <w:szCs w:val="24"/>
        </w:rPr>
      </w:pPr>
    </w:p>
    <w:p w14:paraId="6C00FF60" w14:textId="77777777" w:rsidR="004C3B2E" w:rsidRPr="009C154B" w:rsidRDefault="004C3B2E" w:rsidP="006E66C7">
      <w:pPr>
        <w:spacing w:after="0" w:line="240" w:lineRule="auto"/>
        <w:jc w:val="right"/>
        <w:rPr>
          <w:rFonts w:ascii="Times New Roman" w:hAnsi="Times New Roman" w:cs="Times New Roman"/>
          <w:sz w:val="24"/>
          <w:szCs w:val="24"/>
        </w:rPr>
      </w:pPr>
    </w:p>
    <w:p w14:paraId="7D51F657" w14:textId="77777777" w:rsidR="004C3B2E" w:rsidRPr="009C154B" w:rsidRDefault="004C3B2E" w:rsidP="006E66C7">
      <w:pPr>
        <w:spacing w:after="0" w:line="240" w:lineRule="auto"/>
        <w:jc w:val="right"/>
        <w:rPr>
          <w:rFonts w:ascii="Times New Roman" w:hAnsi="Times New Roman" w:cs="Times New Roman"/>
          <w:sz w:val="24"/>
          <w:szCs w:val="24"/>
        </w:rPr>
      </w:pPr>
    </w:p>
    <w:p w14:paraId="4C645A2C" w14:textId="77777777" w:rsidR="004C3B2E" w:rsidRPr="009C154B" w:rsidRDefault="004C3B2E" w:rsidP="006E66C7">
      <w:pPr>
        <w:spacing w:after="0" w:line="240" w:lineRule="auto"/>
        <w:jc w:val="right"/>
        <w:rPr>
          <w:rFonts w:ascii="Times New Roman" w:hAnsi="Times New Roman" w:cs="Times New Roman"/>
          <w:sz w:val="24"/>
          <w:szCs w:val="24"/>
        </w:rPr>
      </w:pPr>
    </w:p>
    <w:p w14:paraId="40E4197C" w14:textId="77777777" w:rsidR="004C3B2E" w:rsidRPr="009C154B" w:rsidRDefault="004C3B2E" w:rsidP="006E66C7">
      <w:pPr>
        <w:spacing w:after="0" w:line="240" w:lineRule="auto"/>
        <w:jc w:val="right"/>
        <w:rPr>
          <w:rFonts w:ascii="Times New Roman" w:hAnsi="Times New Roman" w:cs="Times New Roman"/>
          <w:sz w:val="24"/>
          <w:szCs w:val="24"/>
        </w:rPr>
      </w:pPr>
    </w:p>
    <w:p w14:paraId="09B2792D" w14:textId="77777777" w:rsidR="004C3B2E" w:rsidRPr="009C154B" w:rsidRDefault="004C3B2E" w:rsidP="006E66C7">
      <w:pPr>
        <w:spacing w:after="0" w:line="240" w:lineRule="auto"/>
        <w:jc w:val="right"/>
        <w:rPr>
          <w:rFonts w:ascii="Times New Roman" w:hAnsi="Times New Roman" w:cs="Times New Roman"/>
          <w:sz w:val="24"/>
          <w:szCs w:val="24"/>
        </w:rPr>
      </w:pPr>
    </w:p>
    <w:p w14:paraId="1EDF5FA2" w14:textId="77777777" w:rsidR="004C3B2E" w:rsidRPr="009C154B" w:rsidRDefault="004C3B2E" w:rsidP="006E66C7">
      <w:pPr>
        <w:spacing w:after="0" w:line="240" w:lineRule="auto"/>
        <w:jc w:val="right"/>
        <w:rPr>
          <w:rFonts w:ascii="Times New Roman" w:hAnsi="Times New Roman" w:cs="Times New Roman"/>
          <w:sz w:val="24"/>
          <w:szCs w:val="24"/>
        </w:rPr>
      </w:pPr>
    </w:p>
    <w:p w14:paraId="7A648ABC" w14:textId="77777777" w:rsidR="004C3B2E" w:rsidRPr="009C154B" w:rsidRDefault="004C3B2E" w:rsidP="006E66C7">
      <w:pPr>
        <w:spacing w:after="0" w:line="240" w:lineRule="auto"/>
        <w:jc w:val="right"/>
        <w:rPr>
          <w:rFonts w:ascii="Times New Roman" w:hAnsi="Times New Roman" w:cs="Times New Roman"/>
          <w:sz w:val="24"/>
          <w:szCs w:val="24"/>
        </w:rPr>
      </w:pPr>
    </w:p>
    <w:p w14:paraId="7E2B5A09" w14:textId="77777777" w:rsidR="004C3B2E" w:rsidRPr="009C154B" w:rsidRDefault="004C3B2E" w:rsidP="006E66C7">
      <w:pPr>
        <w:spacing w:after="0" w:line="240" w:lineRule="auto"/>
        <w:jc w:val="right"/>
        <w:rPr>
          <w:rFonts w:ascii="Times New Roman" w:hAnsi="Times New Roman" w:cs="Times New Roman"/>
          <w:sz w:val="24"/>
          <w:szCs w:val="24"/>
        </w:rPr>
      </w:pPr>
    </w:p>
    <w:p w14:paraId="6BE1E5E2" w14:textId="2A4284A1" w:rsidR="004C3B2E" w:rsidRPr="009C154B" w:rsidRDefault="006E66C7"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hAnsi="Times New Roman" w:cs="Times New Roman"/>
          <w:b/>
          <w:sz w:val="24"/>
          <w:szCs w:val="24"/>
        </w:rPr>
        <w:t xml:space="preserve">ПРИМЕРНАЯ РАБОЧАЯ ПРОГРАММА </w:t>
      </w:r>
      <w:r w:rsidRPr="009C154B">
        <w:rPr>
          <w:rFonts w:ascii="Times New Roman" w:hAnsi="Times New Roman" w:cs="Times New Roman"/>
          <w:b/>
          <w:sz w:val="24"/>
          <w:szCs w:val="24"/>
        </w:rPr>
        <w:br/>
        <w:t>УЧЕБНОЙ ДИСЦИПЛИНЫ</w:t>
      </w:r>
      <w:r w:rsidRPr="009C154B">
        <w:rPr>
          <w:rFonts w:ascii="Times New Roman" w:hAnsi="Times New Roman" w:cs="Times New Roman"/>
          <w:b/>
          <w:sz w:val="24"/>
          <w:szCs w:val="24"/>
        </w:rPr>
        <w:br/>
        <w:t>ОП</w:t>
      </w:r>
      <w:r w:rsidR="001C3BEE"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09 БЕЗОПАСНОСТЬ ЖИЗНЕДЕЯТЕЛЬНОСТИ</w:t>
      </w:r>
      <w:r w:rsidR="004C3B2E" w:rsidRPr="009C154B">
        <w:rPr>
          <w:rFonts w:ascii="Times New Roman" w:eastAsia="Calibri" w:hAnsi="Times New Roman" w:cs="Times New Roman"/>
          <w:i/>
          <w:sz w:val="24"/>
          <w:szCs w:val="24"/>
          <w:lang w:eastAsia="en-US"/>
        </w:rPr>
        <w:t xml:space="preserve"> </w:t>
      </w:r>
    </w:p>
    <w:p w14:paraId="57647037" w14:textId="377A6256" w:rsidR="004C3B2E" w:rsidRPr="009C154B" w:rsidRDefault="005F4EEC" w:rsidP="004C3B2E">
      <w:pPr>
        <w:spacing w:after="0" w:line="312" w:lineRule="auto"/>
        <w:jc w:val="center"/>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 xml:space="preserve"> </w:t>
      </w:r>
    </w:p>
    <w:p w14:paraId="21902F38" w14:textId="77777777" w:rsidR="006E66C7" w:rsidRPr="009C154B" w:rsidRDefault="006E66C7" w:rsidP="004C3B2E">
      <w:pPr>
        <w:spacing w:before="3240" w:after="0" w:line="240" w:lineRule="auto"/>
        <w:jc w:val="center"/>
        <w:rPr>
          <w:rFonts w:ascii="Times New Roman" w:hAnsi="Times New Roman" w:cs="Times New Roman"/>
          <w:b/>
          <w:sz w:val="24"/>
          <w:szCs w:val="24"/>
        </w:rPr>
      </w:pPr>
    </w:p>
    <w:p w14:paraId="3370438C" w14:textId="38F57FC8" w:rsidR="006E66C7" w:rsidRPr="009C154B" w:rsidRDefault="009C154B" w:rsidP="00DD205A">
      <w:pPr>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2021</w:t>
      </w:r>
      <w:r w:rsidR="006E66C7" w:rsidRPr="009C154B">
        <w:rPr>
          <w:rFonts w:ascii="Times New Roman" w:hAnsi="Times New Roman" w:cs="Times New Roman"/>
          <w:sz w:val="24"/>
          <w:szCs w:val="24"/>
        </w:rPr>
        <w:t xml:space="preserve"> г.</w:t>
      </w:r>
      <w:r w:rsidR="006E66C7" w:rsidRPr="009C154B">
        <w:rPr>
          <w:rFonts w:ascii="Times New Roman" w:hAnsi="Times New Roman" w:cs="Times New Roman"/>
          <w:sz w:val="24"/>
          <w:szCs w:val="24"/>
        </w:rPr>
        <w:br w:type="page"/>
      </w:r>
    </w:p>
    <w:p w14:paraId="74DC2148"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footerReference w:type="default" r:id="rId104"/>
          <w:type w:val="nextColumn"/>
          <w:pgSz w:w="11906" w:h="16838"/>
          <w:pgMar w:top="1134" w:right="1134" w:bottom="1134" w:left="1134" w:header="708" w:footer="737" w:gutter="0"/>
          <w:paperSrc w:first="15" w:other="15"/>
          <w:cols w:space="708"/>
          <w:titlePg/>
          <w:docGrid w:linePitch="360"/>
        </w:sectPr>
      </w:pPr>
    </w:p>
    <w:p w14:paraId="2BED94EB" w14:textId="77777777" w:rsidR="004349A6" w:rsidRPr="009C154B" w:rsidRDefault="004349A6" w:rsidP="004349A6">
      <w:pPr>
        <w:keepNext/>
        <w:spacing w:before="240" w:after="60" w:line="360" w:lineRule="auto"/>
        <w:jc w:val="center"/>
        <w:outlineLvl w:val="1"/>
        <w:rPr>
          <w:rFonts w:ascii="Times New Roman" w:eastAsia="Times New Roman" w:hAnsi="Times New Roman" w:cs="Times New Roman"/>
          <w:b/>
          <w:bCs/>
          <w:iCs/>
          <w:sz w:val="24"/>
          <w:szCs w:val="24"/>
        </w:rPr>
      </w:pPr>
      <w:bookmarkStart w:id="44" w:name="_Toc18492623"/>
      <w:r w:rsidRPr="009C154B">
        <w:rPr>
          <w:rFonts w:ascii="Times New Roman" w:eastAsia="Times New Roman" w:hAnsi="Times New Roman" w:cs="Times New Roman"/>
          <w:b/>
          <w:bCs/>
          <w:iCs/>
          <w:sz w:val="24"/>
          <w:szCs w:val="24"/>
        </w:rPr>
        <w:lastRenderedPageBreak/>
        <w:t>СОДЕРЖАНИЕ</w:t>
      </w:r>
      <w:bookmarkEnd w:id="44"/>
    </w:p>
    <w:p w14:paraId="5476C4F3" w14:textId="77777777" w:rsidR="004349A6" w:rsidRPr="009C154B" w:rsidRDefault="004349A6" w:rsidP="004349A6">
      <w:pPr>
        <w:spacing w:line="360" w:lineRule="auto"/>
        <w:rPr>
          <w:rFonts w:ascii="Times New Roman" w:eastAsia="Calibri" w:hAnsi="Times New Roman" w:cs="Times New Roman"/>
          <w:b/>
          <w:i/>
          <w:sz w:val="24"/>
          <w:szCs w:val="24"/>
          <w:lang w:eastAsia="en-US"/>
        </w:rPr>
      </w:pPr>
    </w:p>
    <w:tbl>
      <w:tblPr>
        <w:tblW w:w="0" w:type="auto"/>
        <w:tblLook w:val="01E0" w:firstRow="1" w:lastRow="1" w:firstColumn="1" w:lastColumn="1" w:noHBand="0" w:noVBand="0"/>
      </w:tblPr>
      <w:tblGrid>
        <w:gridCol w:w="7501"/>
        <w:gridCol w:w="1854"/>
      </w:tblGrid>
      <w:tr w:rsidR="004349A6" w:rsidRPr="009C154B" w14:paraId="4AE399A7" w14:textId="77777777" w:rsidTr="003E3993">
        <w:tc>
          <w:tcPr>
            <w:tcW w:w="7501" w:type="dxa"/>
          </w:tcPr>
          <w:p w14:paraId="6B6E865A" w14:textId="77777777" w:rsidR="004349A6" w:rsidRPr="009C154B" w:rsidRDefault="004349A6" w:rsidP="000A32BB">
            <w:pPr>
              <w:numPr>
                <w:ilvl w:val="0"/>
                <w:numId w:val="73"/>
              </w:numPr>
              <w:tabs>
                <w:tab w:val="left" w:pos="567"/>
              </w:tabs>
              <w:suppressAutoHyphens/>
              <w:spacing w:line="360" w:lineRule="auto"/>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ОБЩАЯ ХАРАКТЕРИСТИКА ПРИМЕРНОЙ РАБОЧЕЙ ПРОГРАММЫ УЧЕБНОЙ ДИСЦИПЛИНЫ</w:t>
            </w:r>
          </w:p>
        </w:tc>
        <w:tc>
          <w:tcPr>
            <w:tcW w:w="1854" w:type="dxa"/>
          </w:tcPr>
          <w:p w14:paraId="0A251001" w14:textId="77777777" w:rsidR="004349A6" w:rsidRPr="009C154B" w:rsidRDefault="004349A6" w:rsidP="004349A6">
            <w:pPr>
              <w:spacing w:line="360" w:lineRule="auto"/>
              <w:rPr>
                <w:rFonts w:ascii="Times New Roman" w:eastAsia="Calibri" w:hAnsi="Times New Roman" w:cs="Times New Roman"/>
                <w:b/>
                <w:sz w:val="24"/>
                <w:szCs w:val="24"/>
                <w:lang w:eastAsia="en-US"/>
              </w:rPr>
            </w:pPr>
          </w:p>
        </w:tc>
      </w:tr>
      <w:tr w:rsidR="004349A6" w:rsidRPr="009C154B" w14:paraId="1431C086" w14:textId="77777777" w:rsidTr="003E3993">
        <w:tc>
          <w:tcPr>
            <w:tcW w:w="7501" w:type="dxa"/>
          </w:tcPr>
          <w:p w14:paraId="188A8AB7" w14:textId="77777777" w:rsidR="004349A6" w:rsidRPr="009C154B" w:rsidRDefault="004349A6" w:rsidP="000A32BB">
            <w:pPr>
              <w:numPr>
                <w:ilvl w:val="0"/>
                <w:numId w:val="7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СТРУКТУРА И СОДЕРЖАНИЕ УЧЕБНОЙ ДИСЦИПЛИНЫ</w:t>
            </w:r>
          </w:p>
          <w:p w14:paraId="15F8494D" w14:textId="77777777" w:rsidR="004349A6" w:rsidRPr="009C154B" w:rsidRDefault="004349A6" w:rsidP="000A32BB">
            <w:pPr>
              <w:numPr>
                <w:ilvl w:val="0"/>
                <w:numId w:val="7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УСЛОВИЯ РЕАЛИЗАЦИИУЧЕБНОЙ ДИСЦИПЛИНЫ</w:t>
            </w:r>
          </w:p>
        </w:tc>
        <w:tc>
          <w:tcPr>
            <w:tcW w:w="1854" w:type="dxa"/>
          </w:tcPr>
          <w:p w14:paraId="7120D900" w14:textId="77777777" w:rsidR="004349A6" w:rsidRPr="009C154B" w:rsidRDefault="004349A6" w:rsidP="004349A6">
            <w:pPr>
              <w:spacing w:line="360" w:lineRule="auto"/>
              <w:ind w:left="644"/>
              <w:rPr>
                <w:rFonts w:ascii="Times New Roman" w:eastAsia="Calibri" w:hAnsi="Times New Roman" w:cs="Times New Roman"/>
                <w:b/>
                <w:sz w:val="24"/>
                <w:szCs w:val="24"/>
                <w:lang w:eastAsia="en-US"/>
              </w:rPr>
            </w:pPr>
          </w:p>
        </w:tc>
      </w:tr>
      <w:tr w:rsidR="004349A6" w:rsidRPr="009C154B" w14:paraId="282F6883" w14:textId="77777777" w:rsidTr="003E3993">
        <w:tc>
          <w:tcPr>
            <w:tcW w:w="7501" w:type="dxa"/>
          </w:tcPr>
          <w:p w14:paraId="53B3A155" w14:textId="77777777" w:rsidR="004349A6" w:rsidRPr="009C154B" w:rsidRDefault="004349A6" w:rsidP="000A32BB">
            <w:pPr>
              <w:numPr>
                <w:ilvl w:val="0"/>
                <w:numId w:val="73"/>
              </w:numPr>
              <w:suppressAutoHyphens/>
              <w:spacing w:line="360" w:lineRule="auto"/>
              <w:ind w:left="567" w:hanging="283"/>
              <w:jc w:val="both"/>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КОНТРОЛЬ И ОЦЕНКА РЕЗУЛЬТАТОВ ОСВОЕНИЯ УЧЕБНОЙ ДИСЦИПЛИНЫ</w:t>
            </w:r>
          </w:p>
          <w:p w14:paraId="2D410CC0" w14:textId="77777777" w:rsidR="004349A6" w:rsidRPr="009C154B" w:rsidRDefault="004349A6" w:rsidP="004349A6">
            <w:pPr>
              <w:suppressAutoHyphens/>
              <w:spacing w:line="360" w:lineRule="auto"/>
              <w:jc w:val="both"/>
              <w:rPr>
                <w:rFonts w:ascii="Times New Roman" w:eastAsia="Calibri" w:hAnsi="Times New Roman" w:cs="Times New Roman"/>
                <w:b/>
                <w:sz w:val="24"/>
                <w:szCs w:val="24"/>
                <w:lang w:eastAsia="en-US"/>
              </w:rPr>
            </w:pPr>
          </w:p>
        </w:tc>
        <w:tc>
          <w:tcPr>
            <w:tcW w:w="1854" w:type="dxa"/>
          </w:tcPr>
          <w:p w14:paraId="3392F78B" w14:textId="77777777" w:rsidR="004349A6" w:rsidRPr="009C154B" w:rsidRDefault="004349A6" w:rsidP="004349A6">
            <w:pPr>
              <w:spacing w:line="360" w:lineRule="auto"/>
              <w:rPr>
                <w:rFonts w:ascii="Times New Roman" w:eastAsia="Calibri" w:hAnsi="Times New Roman" w:cs="Times New Roman"/>
                <w:b/>
                <w:sz w:val="24"/>
                <w:szCs w:val="24"/>
                <w:lang w:eastAsia="en-US"/>
              </w:rPr>
            </w:pPr>
          </w:p>
        </w:tc>
      </w:tr>
    </w:tbl>
    <w:p w14:paraId="3DC93B56" w14:textId="77777777" w:rsidR="004349A6" w:rsidRPr="009C154B" w:rsidRDefault="004349A6" w:rsidP="00DD205A">
      <w:pPr>
        <w:pStyle w:val="ad"/>
        <w:spacing w:before="0" w:after="360"/>
        <w:ind w:left="0"/>
        <w:jc w:val="center"/>
        <w:rPr>
          <w:b/>
        </w:rPr>
      </w:pPr>
    </w:p>
    <w:p w14:paraId="6BF63299" w14:textId="77777777" w:rsidR="004349A6" w:rsidRPr="009C154B" w:rsidRDefault="004349A6" w:rsidP="00DD205A">
      <w:pPr>
        <w:pStyle w:val="ad"/>
        <w:spacing w:before="0" w:after="360"/>
        <w:ind w:left="0"/>
        <w:jc w:val="center"/>
        <w:rPr>
          <w:b/>
        </w:rPr>
      </w:pPr>
    </w:p>
    <w:p w14:paraId="5F00080C" w14:textId="77777777" w:rsidR="004349A6" w:rsidRPr="009C154B" w:rsidRDefault="004349A6" w:rsidP="00DD205A">
      <w:pPr>
        <w:pStyle w:val="ad"/>
        <w:spacing w:before="0" w:after="360"/>
        <w:ind w:left="0"/>
        <w:jc w:val="center"/>
        <w:rPr>
          <w:b/>
        </w:rPr>
      </w:pPr>
    </w:p>
    <w:p w14:paraId="1F41A6ED" w14:textId="77777777" w:rsidR="004349A6" w:rsidRPr="009C154B" w:rsidRDefault="004349A6" w:rsidP="00DD205A">
      <w:pPr>
        <w:pStyle w:val="ad"/>
        <w:spacing w:before="0" w:after="360"/>
        <w:ind w:left="0"/>
        <w:jc w:val="center"/>
        <w:rPr>
          <w:b/>
        </w:rPr>
      </w:pPr>
    </w:p>
    <w:p w14:paraId="34ADA186" w14:textId="77777777" w:rsidR="004349A6" w:rsidRPr="009C154B" w:rsidRDefault="004349A6" w:rsidP="00DD205A">
      <w:pPr>
        <w:pStyle w:val="ad"/>
        <w:spacing w:before="0" w:after="360"/>
        <w:ind w:left="0"/>
        <w:jc w:val="center"/>
        <w:rPr>
          <w:b/>
        </w:rPr>
      </w:pPr>
    </w:p>
    <w:p w14:paraId="041A59D7" w14:textId="77777777" w:rsidR="004349A6" w:rsidRPr="009C154B" w:rsidRDefault="004349A6" w:rsidP="00DD205A">
      <w:pPr>
        <w:pStyle w:val="ad"/>
        <w:spacing w:before="0" w:after="360"/>
        <w:ind w:left="0"/>
        <w:jc w:val="center"/>
        <w:rPr>
          <w:b/>
        </w:rPr>
      </w:pPr>
    </w:p>
    <w:p w14:paraId="01F53D83" w14:textId="77777777" w:rsidR="004349A6" w:rsidRPr="009C154B" w:rsidRDefault="004349A6" w:rsidP="00DD205A">
      <w:pPr>
        <w:pStyle w:val="ad"/>
        <w:spacing w:before="0" w:after="360"/>
        <w:ind w:left="0"/>
        <w:jc w:val="center"/>
        <w:rPr>
          <w:b/>
        </w:rPr>
      </w:pPr>
    </w:p>
    <w:p w14:paraId="38458B1B" w14:textId="77777777" w:rsidR="004349A6" w:rsidRPr="009C154B" w:rsidRDefault="004349A6" w:rsidP="00DD205A">
      <w:pPr>
        <w:pStyle w:val="ad"/>
        <w:spacing w:before="0" w:after="360"/>
        <w:ind w:left="0"/>
        <w:jc w:val="center"/>
        <w:rPr>
          <w:b/>
        </w:rPr>
      </w:pPr>
    </w:p>
    <w:p w14:paraId="5EF64D58" w14:textId="77777777" w:rsidR="004349A6" w:rsidRPr="009C154B" w:rsidRDefault="004349A6" w:rsidP="00DD205A">
      <w:pPr>
        <w:pStyle w:val="ad"/>
        <w:spacing w:before="0" w:after="360"/>
        <w:ind w:left="0"/>
        <w:jc w:val="center"/>
        <w:rPr>
          <w:b/>
        </w:rPr>
      </w:pPr>
    </w:p>
    <w:p w14:paraId="2A022534" w14:textId="77777777" w:rsidR="004349A6" w:rsidRPr="009C154B" w:rsidRDefault="004349A6" w:rsidP="00DD205A">
      <w:pPr>
        <w:pStyle w:val="ad"/>
        <w:spacing w:before="0" w:after="360"/>
        <w:ind w:left="0"/>
        <w:jc w:val="center"/>
        <w:rPr>
          <w:b/>
        </w:rPr>
      </w:pPr>
    </w:p>
    <w:p w14:paraId="2F59F583" w14:textId="77777777" w:rsidR="004349A6" w:rsidRPr="009C154B" w:rsidRDefault="004349A6" w:rsidP="00DD205A">
      <w:pPr>
        <w:pStyle w:val="ad"/>
        <w:spacing w:before="0" w:after="360"/>
        <w:ind w:left="0"/>
        <w:jc w:val="center"/>
        <w:rPr>
          <w:b/>
        </w:rPr>
      </w:pPr>
    </w:p>
    <w:p w14:paraId="292C7038" w14:textId="77777777" w:rsidR="004349A6" w:rsidRPr="009C154B" w:rsidRDefault="004349A6" w:rsidP="00DD205A">
      <w:pPr>
        <w:pStyle w:val="ad"/>
        <w:spacing w:before="0" w:after="360"/>
        <w:ind w:left="0"/>
        <w:jc w:val="center"/>
        <w:rPr>
          <w:b/>
        </w:rPr>
      </w:pPr>
    </w:p>
    <w:p w14:paraId="28D9CEB7" w14:textId="77777777" w:rsidR="004349A6" w:rsidRPr="009C154B" w:rsidRDefault="004349A6" w:rsidP="00DD205A">
      <w:pPr>
        <w:pStyle w:val="ad"/>
        <w:spacing w:before="0" w:after="360"/>
        <w:ind w:left="0"/>
        <w:jc w:val="center"/>
        <w:rPr>
          <w:b/>
        </w:rPr>
      </w:pPr>
    </w:p>
    <w:p w14:paraId="6CDF5EAF" w14:textId="3810182F" w:rsidR="006E66C7" w:rsidRPr="009C154B" w:rsidRDefault="006E66C7" w:rsidP="00DD205A">
      <w:pPr>
        <w:pStyle w:val="ad"/>
        <w:spacing w:before="0" w:after="360"/>
        <w:ind w:left="0"/>
        <w:jc w:val="center"/>
        <w:rPr>
          <w:b/>
          <w:i/>
        </w:rPr>
      </w:pPr>
      <w:r w:rsidRPr="009C154B">
        <w:rPr>
          <w:b/>
        </w:rPr>
        <w:lastRenderedPageBreak/>
        <w:t xml:space="preserve">1. ОБЩАЯ ХАРАКТЕРИСТИКА ПРИМЕРНОЙ РАБОЧЕЙ ПРОГРАММЫ </w:t>
      </w:r>
      <w:r w:rsidRPr="009C154B">
        <w:rPr>
          <w:b/>
        </w:rPr>
        <w:br/>
        <w:t>УЧЕБНОЙ ДИСЦИПЛИНЫ</w:t>
      </w:r>
      <w:r w:rsidRPr="009C154B">
        <w:rPr>
          <w:b/>
          <w:i/>
        </w:rPr>
        <w:t xml:space="preserve"> </w:t>
      </w:r>
      <w:r w:rsidR="00DD205A" w:rsidRPr="009C154B">
        <w:rPr>
          <w:b/>
          <w:i/>
        </w:rPr>
        <w:br/>
      </w:r>
      <w:r w:rsidRPr="009C154B">
        <w:rPr>
          <w:b/>
        </w:rPr>
        <w:t>ОП</w:t>
      </w:r>
      <w:r w:rsidR="001C3BEE" w:rsidRPr="009C154B">
        <w:rPr>
          <w:b/>
        </w:rPr>
        <w:t xml:space="preserve"> </w:t>
      </w:r>
      <w:r w:rsidRPr="009C154B">
        <w:rPr>
          <w:b/>
        </w:rPr>
        <w:t>09 БЕЗОПАСНОСТЬ ЖИЗНЕДЕЯТЕЛЬНОСТИ</w:t>
      </w:r>
    </w:p>
    <w:p w14:paraId="2C0A66C9" w14:textId="77777777" w:rsidR="00DD64A6" w:rsidRPr="009C154B" w:rsidRDefault="00DD64A6" w:rsidP="00DD64A6">
      <w:pPr>
        <w:suppressAutoHyphens/>
        <w:spacing w:after="0" w:line="360" w:lineRule="auto"/>
        <w:ind w:firstLine="709"/>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1.1. Место дисциплины в структуре основной профессиональной образовательной программы: </w:t>
      </w:r>
    </w:p>
    <w:p w14:paraId="4C68767B" w14:textId="77777777" w:rsidR="00DD64A6" w:rsidRPr="009C154B" w:rsidRDefault="00DD64A6" w:rsidP="00DD64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rPr>
      </w:pPr>
      <w:r w:rsidRPr="009C154B">
        <w:rPr>
          <w:rFonts w:ascii="Times New Roman" w:eastAsia="Calibri" w:hAnsi="Times New Roman" w:cs="Times New Roman"/>
          <w:sz w:val="24"/>
          <w:szCs w:val="24"/>
          <w:lang w:eastAsia="en-US"/>
        </w:rPr>
        <w:tab/>
        <w:t>Учебная дисциплина «Безопасность жизнедеятельности» является обязательной ч</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стью общепрофессионального цикла примерной основной образовательной программы в с</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ответствии с ФГОС по специальности </w:t>
      </w:r>
      <w:r w:rsidRPr="009C154B">
        <w:rPr>
          <w:rFonts w:ascii="Times New Roman" w:eastAsia="Calibri" w:hAnsi="Times New Roman" w:cs="Times New Roman"/>
          <w:sz w:val="24"/>
          <w:szCs w:val="24"/>
        </w:rPr>
        <w:t>23.02.06 Техническая эксплуатация подвижного сост</w:t>
      </w:r>
      <w:r w:rsidRPr="009C154B">
        <w:rPr>
          <w:rFonts w:ascii="Times New Roman" w:eastAsia="Calibri" w:hAnsi="Times New Roman" w:cs="Times New Roman"/>
          <w:sz w:val="24"/>
          <w:szCs w:val="24"/>
        </w:rPr>
        <w:t>а</w:t>
      </w:r>
      <w:r w:rsidRPr="009C154B">
        <w:rPr>
          <w:rFonts w:ascii="Times New Roman" w:eastAsia="Calibri" w:hAnsi="Times New Roman" w:cs="Times New Roman"/>
          <w:sz w:val="24"/>
          <w:szCs w:val="24"/>
        </w:rPr>
        <w:t>ва железных дорог.</w:t>
      </w:r>
    </w:p>
    <w:p w14:paraId="01447A13" w14:textId="77777777" w:rsidR="00DD64A6" w:rsidRPr="009C154B" w:rsidRDefault="00DD64A6" w:rsidP="00DD64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rPr>
      </w:pPr>
      <w:r w:rsidRPr="009C154B">
        <w:rPr>
          <w:rFonts w:ascii="Times New Roman" w:eastAsia="Calibri" w:hAnsi="Times New Roman" w:cs="Times New Roman"/>
          <w:sz w:val="24"/>
          <w:szCs w:val="24"/>
          <w:lang w:eastAsia="en-US"/>
        </w:rPr>
        <w:tab/>
        <w:t>Учебная дисциплина «Безопасность жизнедеятельности» обеспечивает формирование профессиональных и общих компетенций по всем видам деятельности ФГОС по специальн</w:t>
      </w:r>
      <w:r w:rsidRPr="009C154B">
        <w:rPr>
          <w:rFonts w:ascii="Times New Roman" w:eastAsia="Calibri" w:hAnsi="Times New Roman" w:cs="Times New Roman"/>
          <w:sz w:val="24"/>
          <w:szCs w:val="24"/>
          <w:lang w:eastAsia="en-US"/>
        </w:rPr>
        <w:t>о</w:t>
      </w:r>
      <w:r w:rsidRPr="009C154B">
        <w:rPr>
          <w:rFonts w:ascii="Times New Roman" w:eastAsia="Calibri" w:hAnsi="Times New Roman" w:cs="Times New Roman"/>
          <w:sz w:val="24"/>
          <w:szCs w:val="24"/>
          <w:lang w:eastAsia="en-US"/>
        </w:rPr>
        <w:t xml:space="preserve">сти </w:t>
      </w:r>
      <w:r w:rsidRPr="009C154B">
        <w:rPr>
          <w:rFonts w:ascii="Times New Roman" w:eastAsia="Calibri" w:hAnsi="Times New Roman" w:cs="Times New Roman"/>
          <w:sz w:val="24"/>
          <w:szCs w:val="24"/>
        </w:rPr>
        <w:t>23.02.06 Техническая эксплуатация подвижного состава железных дорог.</w:t>
      </w:r>
    </w:p>
    <w:p w14:paraId="36489523" w14:textId="4C05F419" w:rsidR="00DD64A6" w:rsidRPr="009C154B" w:rsidRDefault="00DD64A6" w:rsidP="00DD64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Cs/>
          <w:iCs/>
          <w:spacing w:val="1"/>
          <w:sz w:val="24"/>
          <w:szCs w:val="24"/>
          <w:lang w:eastAsia="en-US"/>
        </w:rPr>
      </w:pPr>
      <w:r w:rsidRPr="009C154B">
        <w:rPr>
          <w:rFonts w:ascii="Times New Roman" w:eastAsia="Calibri" w:hAnsi="Times New Roman" w:cs="Times New Roman"/>
          <w:sz w:val="24"/>
          <w:szCs w:val="24"/>
          <w:lang w:eastAsia="en-US"/>
        </w:rPr>
        <w:t xml:space="preserve">Особое значение дисциплина имеет при формировании и развитии </w:t>
      </w:r>
      <w:r w:rsidRPr="009C154B">
        <w:rPr>
          <w:rFonts w:ascii="Times New Roman" w:eastAsia="Calibri" w:hAnsi="Times New Roman" w:cs="Times New Roman"/>
          <w:bCs/>
          <w:iCs/>
          <w:spacing w:val="1"/>
          <w:sz w:val="24"/>
          <w:szCs w:val="24"/>
          <w:lang w:eastAsia="en-US"/>
        </w:rPr>
        <w:t>ОК 04, ОК 06, ОК 07,</w:t>
      </w:r>
      <w:r w:rsidRPr="009C154B">
        <w:rPr>
          <w:rFonts w:ascii="Times New Roman" w:eastAsia="Calibri" w:hAnsi="Times New Roman" w:cs="Times New Roman"/>
          <w:sz w:val="24"/>
          <w:szCs w:val="24"/>
          <w:lang w:eastAsia="en-US"/>
        </w:rPr>
        <w:t xml:space="preserve"> </w:t>
      </w:r>
      <w:r w:rsidR="003B22EE" w:rsidRPr="009C154B">
        <w:rPr>
          <w:rFonts w:ascii="Times New Roman" w:eastAsia="Calibri" w:hAnsi="Times New Roman" w:cs="Times New Roman"/>
          <w:bCs/>
          <w:iCs/>
          <w:spacing w:val="1"/>
          <w:sz w:val="24"/>
          <w:szCs w:val="24"/>
          <w:lang w:eastAsia="en-US"/>
        </w:rPr>
        <w:t>ПК 1</w:t>
      </w:r>
      <w:r w:rsidRPr="009C154B">
        <w:rPr>
          <w:rFonts w:ascii="Times New Roman" w:eastAsia="Calibri" w:hAnsi="Times New Roman" w:cs="Times New Roman"/>
          <w:bCs/>
          <w:iCs/>
          <w:spacing w:val="1"/>
          <w:sz w:val="24"/>
          <w:szCs w:val="24"/>
          <w:lang w:eastAsia="en-US"/>
        </w:rPr>
        <w:t>.</w:t>
      </w:r>
      <w:r w:rsidR="003B22EE" w:rsidRPr="009C154B">
        <w:rPr>
          <w:rFonts w:ascii="Times New Roman" w:eastAsia="Calibri" w:hAnsi="Times New Roman" w:cs="Times New Roman"/>
          <w:bCs/>
          <w:iCs/>
          <w:spacing w:val="1"/>
          <w:sz w:val="24"/>
          <w:szCs w:val="24"/>
          <w:lang w:eastAsia="en-US"/>
        </w:rPr>
        <w:t xml:space="preserve"> 3, ПК 2.2.</w:t>
      </w:r>
    </w:p>
    <w:p w14:paraId="0D1F14BA" w14:textId="77777777" w:rsidR="00DD205A" w:rsidRPr="009C154B" w:rsidRDefault="00DD205A" w:rsidP="006E66C7">
      <w:pPr>
        <w:spacing w:after="0" w:line="240" w:lineRule="auto"/>
        <w:jc w:val="center"/>
        <w:rPr>
          <w:rFonts w:ascii="Times New Roman" w:hAnsi="Times New Roman" w:cs="Times New Roman"/>
          <w:b/>
          <w:sz w:val="24"/>
          <w:szCs w:val="24"/>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2"/>
        <w:gridCol w:w="3791"/>
        <w:gridCol w:w="4825"/>
      </w:tblGrid>
      <w:tr w:rsidR="00F54DA5" w:rsidRPr="009C154B" w14:paraId="48ABB458" w14:textId="77777777" w:rsidTr="003E3993">
        <w:trPr>
          <w:trHeight w:val="649"/>
        </w:trPr>
        <w:tc>
          <w:tcPr>
            <w:tcW w:w="643" w:type="pct"/>
            <w:vAlign w:val="center"/>
          </w:tcPr>
          <w:p w14:paraId="2EF4170C" w14:textId="77777777" w:rsidR="00F54DA5" w:rsidRPr="009C154B" w:rsidRDefault="00F54DA5" w:rsidP="00F54DA5">
            <w:pPr>
              <w:suppressAutoHyphens/>
              <w:spacing w:after="0"/>
              <w:jc w:val="center"/>
              <w:rPr>
                <w:rFonts w:ascii="Times New Roman" w:eastAsia="Times New Roman" w:hAnsi="Times New Roman" w:cs="Times New Roman"/>
                <w:b/>
              </w:rPr>
            </w:pPr>
            <w:r w:rsidRPr="009C154B">
              <w:rPr>
                <w:rFonts w:ascii="Times New Roman" w:eastAsia="Times New Roman" w:hAnsi="Times New Roman" w:cs="Times New Roman"/>
                <w:b/>
              </w:rPr>
              <w:t>Код</w:t>
            </w:r>
          </w:p>
          <w:p w14:paraId="6525052B" w14:textId="77777777" w:rsidR="00F54DA5" w:rsidRPr="009C154B" w:rsidRDefault="00F54DA5" w:rsidP="00F54DA5">
            <w:pPr>
              <w:suppressAutoHyphens/>
              <w:spacing w:after="0"/>
              <w:jc w:val="center"/>
              <w:rPr>
                <w:rFonts w:ascii="Times New Roman" w:eastAsia="Times New Roman" w:hAnsi="Times New Roman" w:cs="Times New Roman"/>
                <w:b/>
              </w:rPr>
            </w:pPr>
            <w:r w:rsidRPr="009C154B">
              <w:rPr>
                <w:rFonts w:ascii="Times New Roman" w:eastAsia="Times New Roman" w:hAnsi="Times New Roman" w:cs="Times New Roman"/>
                <w:b/>
              </w:rPr>
              <w:t>ПК, ОК</w:t>
            </w:r>
          </w:p>
        </w:tc>
        <w:tc>
          <w:tcPr>
            <w:tcW w:w="1917" w:type="pct"/>
            <w:vAlign w:val="center"/>
          </w:tcPr>
          <w:p w14:paraId="58442C58" w14:textId="77777777" w:rsidR="00F54DA5" w:rsidRPr="009C154B" w:rsidRDefault="00F54DA5" w:rsidP="00F54DA5">
            <w:pPr>
              <w:suppressAutoHyphens/>
              <w:spacing w:after="0"/>
              <w:jc w:val="center"/>
              <w:rPr>
                <w:rFonts w:ascii="Times New Roman" w:eastAsia="Times New Roman" w:hAnsi="Times New Roman" w:cs="Times New Roman"/>
                <w:b/>
              </w:rPr>
            </w:pPr>
            <w:r w:rsidRPr="009C154B">
              <w:rPr>
                <w:rFonts w:ascii="Times New Roman" w:eastAsia="Times New Roman" w:hAnsi="Times New Roman" w:cs="Times New Roman"/>
                <w:b/>
              </w:rPr>
              <w:t>Умения</w:t>
            </w:r>
          </w:p>
        </w:tc>
        <w:tc>
          <w:tcPr>
            <w:tcW w:w="2440" w:type="pct"/>
            <w:vAlign w:val="center"/>
          </w:tcPr>
          <w:p w14:paraId="4A66111F" w14:textId="77777777" w:rsidR="00F54DA5" w:rsidRPr="009C154B" w:rsidRDefault="00F54DA5" w:rsidP="00F54DA5">
            <w:pPr>
              <w:suppressAutoHyphens/>
              <w:spacing w:after="0"/>
              <w:jc w:val="center"/>
              <w:rPr>
                <w:rFonts w:ascii="Times New Roman" w:eastAsia="Times New Roman" w:hAnsi="Times New Roman" w:cs="Times New Roman"/>
                <w:b/>
              </w:rPr>
            </w:pPr>
            <w:r w:rsidRPr="009C154B">
              <w:rPr>
                <w:rFonts w:ascii="Times New Roman" w:eastAsia="Times New Roman" w:hAnsi="Times New Roman" w:cs="Times New Roman"/>
                <w:b/>
              </w:rPr>
              <w:t>Знания</w:t>
            </w:r>
          </w:p>
        </w:tc>
      </w:tr>
      <w:tr w:rsidR="00F54DA5" w:rsidRPr="009C154B" w14:paraId="5DE27D72" w14:textId="77777777" w:rsidTr="003E3993">
        <w:trPr>
          <w:trHeight w:val="212"/>
        </w:trPr>
        <w:tc>
          <w:tcPr>
            <w:tcW w:w="643" w:type="pct"/>
          </w:tcPr>
          <w:p w14:paraId="7E3264E3" w14:textId="52122E91" w:rsidR="00F54DA5" w:rsidRPr="009C154B" w:rsidRDefault="00F54DA5" w:rsidP="003B22EE">
            <w:pPr>
              <w:suppressAutoHyphens/>
              <w:spacing w:after="0"/>
              <w:jc w:val="both"/>
              <w:rPr>
                <w:rFonts w:ascii="Times New Roman" w:eastAsia="Times New Roman" w:hAnsi="Times New Roman" w:cs="Times New Roman"/>
              </w:rPr>
            </w:pPr>
            <w:r w:rsidRPr="009C154B">
              <w:rPr>
                <w:rFonts w:ascii="Times New Roman" w:eastAsia="Calibri" w:hAnsi="Times New Roman" w:cs="Times New Roman"/>
                <w:bCs/>
                <w:iCs/>
                <w:spacing w:val="1"/>
                <w:sz w:val="24"/>
                <w:szCs w:val="24"/>
                <w:lang w:eastAsia="en-US"/>
              </w:rPr>
              <w:t>ОК 04, ОК 06, ОК 07,</w:t>
            </w:r>
            <w:r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bCs/>
                <w:iCs/>
                <w:spacing w:val="1"/>
                <w:sz w:val="24"/>
                <w:szCs w:val="24"/>
                <w:lang w:eastAsia="en-US"/>
              </w:rPr>
              <w:t xml:space="preserve">ПК </w:t>
            </w:r>
            <w:r w:rsidR="003B22EE" w:rsidRPr="009C154B">
              <w:rPr>
                <w:rFonts w:ascii="Times New Roman" w:eastAsia="Calibri" w:hAnsi="Times New Roman" w:cs="Times New Roman"/>
                <w:bCs/>
                <w:iCs/>
                <w:spacing w:val="1"/>
                <w:sz w:val="24"/>
                <w:szCs w:val="24"/>
                <w:lang w:eastAsia="en-US"/>
              </w:rPr>
              <w:t>1.3, ПК 2.2</w:t>
            </w:r>
          </w:p>
        </w:tc>
        <w:tc>
          <w:tcPr>
            <w:tcW w:w="1917" w:type="pct"/>
          </w:tcPr>
          <w:p w14:paraId="6E555F42"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организовывать и прово</w:t>
            </w:r>
            <w:r w:rsidRPr="009C154B">
              <w:rPr>
                <w:rFonts w:ascii="Times New Roman" w:eastAsia="Times New Roman" w:hAnsi="Times New Roman" w:cs="Times New Roman"/>
              </w:rPr>
              <w:softHyphen/>
              <w:t xml:space="preserve">дить мероприятия по защите работников и населения от негативных воздействий чрезвычайных ситуаций; </w:t>
            </w:r>
          </w:p>
          <w:p w14:paraId="5C345E7C"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предпринимать профилак</w:t>
            </w:r>
            <w:r w:rsidRPr="009C154B">
              <w:rPr>
                <w:rFonts w:ascii="Times New Roman" w:eastAsia="Times New Roman" w:hAnsi="Times New Roman" w:cs="Times New Roman"/>
              </w:rPr>
              <w:softHyphen/>
              <w:t>тические меры для снижения уровня опасностей различ</w:t>
            </w:r>
            <w:r w:rsidRPr="009C154B">
              <w:rPr>
                <w:rFonts w:ascii="Times New Roman" w:eastAsia="Times New Roman" w:hAnsi="Times New Roman" w:cs="Times New Roman"/>
              </w:rPr>
              <w:softHyphen/>
              <w:t>ного вида и их последствий в профессиональной дея</w:t>
            </w:r>
            <w:r w:rsidRPr="009C154B">
              <w:rPr>
                <w:rFonts w:ascii="Times New Roman" w:eastAsia="Times New Roman" w:hAnsi="Times New Roman" w:cs="Times New Roman"/>
              </w:rPr>
              <w:softHyphen/>
              <w:t xml:space="preserve">тельности и быту; </w:t>
            </w:r>
          </w:p>
          <w:p w14:paraId="6019B075"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использовать средства индивидуальной и коллек</w:t>
            </w:r>
            <w:r w:rsidRPr="009C154B">
              <w:rPr>
                <w:rFonts w:ascii="Times New Roman" w:eastAsia="Times New Roman" w:hAnsi="Times New Roman" w:cs="Times New Roman"/>
              </w:rPr>
              <w:softHyphen/>
              <w:t>тивной защиты от оружия массового поражения; при</w:t>
            </w:r>
            <w:r w:rsidRPr="009C154B">
              <w:rPr>
                <w:rFonts w:ascii="Times New Roman" w:eastAsia="Times New Roman" w:hAnsi="Times New Roman" w:cs="Times New Roman"/>
              </w:rPr>
              <w:softHyphen/>
              <w:t>менять первичные средства пожаротушения;</w:t>
            </w:r>
          </w:p>
          <w:p w14:paraId="54936A8B"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ориентироваться в перечне военно-</w:t>
            </w:r>
            <w:proofErr w:type="spellStart"/>
            <w:r w:rsidRPr="009C154B">
              <w:rPr>
                <w:rFonts w:ascii="Times New Roman" w:eastAsia="Times New Roman" w:hAnsi="Times New Roman" w:cs="Times New Roman"/>
              </w:rPr>
              <w:t>учетных</w:t>
            </w:r>
            <w:proofErr w:type="spellEnd"/>
            <w:r w:rsidRPr="009C154B">
              <w:rPr>
                <w:rFonts w:ascii="Times New Roman" w:eastAsia="Times New Roman" w:hAnsi="Times New Roman" w:cs="Times New Roman"/>
              </w:rPr>
              <w:t xml:space="preserve"> специаль</w:t>
            </w:r>
            <w:r w:rsidRPr="009C154B">
              <w:rPr>
                <w:rFonts w:ascii="Times New Roman" w:eastAsia="Times New Roman" w:hAnsi="Times New Roman" w:cs="Times New Roman"/>
              </w:rPr>
              <w:softHyphen/>
              <w:t>ностей и самостоятельно определять среди них родственные полученной специальности;</w:t>
            </w:r>
          </w:p>
          <w:p w14:paraId="366B41DF"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применять профессиональ</w:t>
            </w:r>
            <w:r w:rsidRPr="009C154B">
              <w:rPr>
                <w:rFonts w:ascii="Times New Roman" w:eastAsia="Times New Roman" w:hAnsi="Times New Roman" w:cs="Times New Roman"/>
              </w:rPr>
              <w:softHyphen/>
              <w:t>ные знания в ходе ис</w:t>
            </w:r>
            <w:r w:rsidRPr="009C154B">
              <w:rPr>
                <w:rFonts w:ascii="Times New Roman" w:eastAsia="Times New Roman" w:hAnsi="Times New Roman" w:cs="Times New Roman"/>
              </w:rPr>
              <w:softHyphen/>
              <w:t>полнения обязанностей военной службы на воин</w:t>
            </w:r>
            <w:r w:rsidRPr="009C154B">
              <w:rPr>
                <w:rFonts w:ascii="Times New Roman" w:eastAsia="Times New Roman" w:hAnsi="Times New Roman" w:cs="Times New Roman"/>
              </w:rPr>
              <w:softHyphen/>
              <w:t>ских должностях в соот</w:t>
            </w:r>
            <w:r w:rsidRPr="009C154B">
              <w:rPr>
                <w:rFonts w:ascii="Times New Roman" w:eastAsia="Times New Roman" w:hAnsi="Times New Roman" w:cs="Times New Roman"/>
              </w:rPr>
              <w:softHyphen/>
              <w:t>ветствии с полученной специальностью;</w:t>
            </w:r>
          </w:p>
          <w:p w14:paraId="4BCAC6A7"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владеть способами бескон</w:t>
            </w:r>
            <w:r w:rsidRPr="009C154B">
              <w:rPr>
                <w:rFonts w:ascii="Times New Roman" w:eastAsia="Times New Roman" w:hAnsi="Times New Roman" w:cs="Times New Roman"/>
              </w:rPr>
              <w:softHyphen/>
              <w:t xml:space="preserve">фликтного общения и саморегуляции </w:t>
            </w:r>
            <w:r w:rsidRPr="009C154B">
              <w:rPr>
                <w:rFonts w:ascii="Times New Roman" w:eastAsia="Times New Roman" w:hAnsi="Times New Roman" w:cs="Times New Roman"/>
              </w:rPr>
              <w:lastRenderedPageBreak/>
              <w:t>в повсед</w:t>
            </w:r>
            <w:r w:rsidRPr="009C154B">
              <w:rPr>
                <w:rFonts w:ascii="Times New Roman" w:eastAsia="Times New Roman" w:hAnsi="Times New Roman" w:cs="Times New Roman"/>
              </w:rPr>
              <w:softHyphen/>
              <w:t>невной деятельности и экстремальных условиях;</w:t>
            </w:r>
          </w:p>
          <w:p w14:paraId="3D33C8D0"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оказывать первую помощь пострадавшим.</w:t>
            </w:r>
          </w:p>
        </w:tc>
        <w:tc>
          <w:tcPr>
            <w:tcW w:w="2440" w:type="pct"/>
          </w:tcPr>
          <w:p w14:paraId="06ABACBB"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lastRenderedPageBreak/>
              <w:sym w:font="Symbol" w:char="F02D"/>
            </w:r>
            <w:r w:rsidRPr="009C154B">
              <w:rPr>
                <w:rFonts w:ascii="Times New Roman" w:eastAsia="Times New Roman" w:hAnsi="Times New Roman" w:cs="Times New Roman"/>
              </w:rPr>
              <w:t xml:space="preserve">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w:t>
            </w:r>
            <w:proofErr w:type="spellStart"/>
            <w:r w:rsidRPr="009C154B">
              <w:rPr>
                <w:rFonts w:ascii="Times New Roman" w:eastAsia="Times New Roman" w:hAnsi="Times New Roman" w:cs="Times New Roman"/>
              </w:rPr>
              <w:t>серьезной</w:t>
            </w:r>
            <w:proofErr w:type="spellEnd"/>
            <w:r w:rsidRPr="009C154B">
              <w:rPr>
                <w:rFonts w:ascii="Times New Roman" w:eastAsia="Times New Roman" w:hAnsi="Times New Roman" w:cs="Times New Roman"/>
              </w:rPr>
              <w:t xml:space="preserve"> угрозе национальной безо</w:t>
            </w:r>
            <w:r w:rsidRPr="009C154B">
              <w:rPr>
                <w:rFonts w:ascii="Times New Roman" w:eastAsia="Times New Roman" w:hAnsi="Times New Roman" w:cs="Times New Roman"/>
              </w:rPr>
              <w:softHyphen/>
              <w:t>пасности России;</w:t>
            </w:r>
          </w:p>
          <w:p w14:paraId="030E3B42"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основных видов потенциальных опас</w:t>
            </w:r>
            <w:r w:rsidRPr="009C154B">
              <w:rPr>
                <w:rFonts w:ascii="Times New Roman" w:eastAsia="Times New Roman" w:hAnsi="Times New Roman" w:cs="Times New Roman"/>
              </w:rPr>
              <w:softHyphen/>
              <w:t>ностей и их последствия в про</w:t>
            </w:r>
            <w:r w:rsidRPr="009C154B">
              <w:rPr>
                <w:rFonts w:ascii="Times New Roman" w:eastAsia="Times New Roman" w:hAnsi="Times New Roman" w:cs="Times New Roman"/>
              </w:rPr>
              <w:softHyphen/>
              <w:t>фессиональной деятельности и быту, принципов снижения вероятности их реализации;</w:t>
            </w:r>
          </w:p>
          <w:p w14:paraId="540404BA"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основ военной службы и обороны государства;</w:t>
            </w:r>
          </w:p>
          <w:p w14:paraId="393644CA"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задач и основных мероприятия гражданской обороны;</w:t>
            </w:r>
          </w:p>
          <w:p w14:paraId="71F9D578"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способов защиты населения от оружия массового поражения;</w:t>
            </w:r>
          </w:p>
          <w:p w14:paraId="187F3F80"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мер пожарной безопасности и правила безопасного поведения при пожарах;</w:t>
            </w:r>
          </w:p>
          <w:p w14:paraId="64B3E259"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xml:space="preserve"> организации и порядка призыва граждан на военную службу и поступления на </w:t>
            </w:r>
            <w:proofErr w:type="spellStart"/>
            <w:r w:rsidRPr="009C154B">
              <w:rPr>
                <w:rFonts w:ascii="Times New Roman" w:eastAsia="Times New Roman" w:hAnsi="Times New Roman" w:cs="Times New Roman"/>
              </w:rPr>
              <w:t>нее</w:t>
            </w:r>
            <w:proofErr w:type="spellEnd"/>
            <w:r w:rsidRPr="009C154B">
              <w:rPr>
                <w:rFonts w:ascii="Times New Roman" w:eastAsia="Times New Roman" w:hAnsi="Times New Roman" w:cs="Times New Roman"/>
              </w:rPr>
              <w:t xml:space="preserve"> в добровольном порядке;</w:t>
            </w:r>
          </w:p>
          <w:p w14:paraId="63FF49CB"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w:t>
            </w:r>
            <w:proofErr w:type="spellStart"/>
            <w:r w:rsidRPr="009C154B">
              <w:rPr>
                <w:rFonts w:ascii="Times New Roman" w:eastAsia="Times New Roman" w:hAnsi="Times New Roman" w:cs="Times New Roman"/>
              </w:rPr>
              <w:lastRenderedPageBreak/>
              <w:t>учетные</w:t>
            </w:r>
            <w:proofErr w:type="spellEnd"/>
            <w:r w:rsidRPr="009C154B">
              <w:rPr>
                <w:rFonts w:ascii="Times New Roman" w:eastAsia="Times New Roman" w:hAnsi="Times New Roman" w:cs="Times New Roman"/>
              </w:rPr>
              <w:t xml:space="preserve"> специальности, родственные специальностям СПО;</w:t>
            </w:r>
          </w:p>
          <w:p w14:paraId="53BEEC4D"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области применения получаемых про</w:t>
            </w:r>
            <w:r w:rsidRPr="009C154B">
              <w:rPr>
                <w:rFonts w:ascii="Times New Roman" w:eastAsia="Times New Roman" w:hAnsi="Times New Roman" w:cs="Times New Roman"/>
              </w:rPr>
              <w:softHyphen/>
              <w:t>фессиональных знаний при исполнении обязанностей военной службы;</w:t>
            </w:r>
          </w:p>
          <w:p w14:paraId="5E7C33F7" w14:textId="77777777" w:rsidR="00F54DA5" w:rsidRPr="009C154B" w:rsidRDefault="00F54DA5" w:rsidP="00F54DA5">
            <w:pPr>
              <w:suppressAutoHyphens/>
              <w:spacing w:after="0"/>
              <w:jc w:val="both"/>
              <w:rPr>
                <w:rFonts w:ascii="Times New Roman" w:eastAsia="Times New Roman" w:hAnsi="Times New Roman" w:cs="Times New Roman"/>
              </w:rPr>
            </w:pPr>
            <w:r w:rsidRPr="009C154B">
              <w:rPr>
                <w:rFonts w:ascii="Times New Roman" w:eastAsia="Times New Roman" w:hAnsi="Times New Roman" w:cs="Times New Roman"/>
              </w:rPr>
              <w:sym w:font="Symbol" w:char="F02D"/>
            </w:r>
            <w:r w:rsidRPr="009C154B">
              <w:rPr>
                <w:rFonts w:ascii="Times New Roman" w:eastAsia="Times New Roman" w:hAnsi="Times New Roman" w:cs="Times New Roman"/>
              </w:rPr>
              <w:t> порядка и правил оказания первой помощи пострадавшим.</w:t>
            </w:r>
          </w:p>
        </w:tc>
      </w:tr>
    </w:tbl>
    <w:p w14:paraId="7C6AD8D7" w14:textId="77777777" w:rsidR="00DD205A" w:rsidRPr="009C154B" w:rsidRDefault="00DD205A">
      <w:pPr>
        <w:rPr>
          <w:rFonts w:ascii="Times New Roman" w:hAnsi="Times New Roman" w:cs="Times New Roman"/>
          <w:b/>
          <w:sz w:val="24"/>
          <w:szCs w:val="24"/>
        </w:rPr>
      </w:pPr>
      <w:r w:rsidRPr="009C154B">
        <w:rPr>
          <w:rFonts w:ascii="Times New Roman" w:hAnsi="Times New Roman" w:cs="Times New Roman"/>
          <w:b/>
          <w:sz w:val="24"/>
          <w:szCs w:val="24"/>
        </w:rPr>
        <w:lastRenderedPageBreak/>
        <w:br w:type="page"/>
      </w:r>
    </w:p>
    <w:p w14:paraId="2A0DB5EE" w14:textId="4C66DEA1" w:rsidR="006E66C7" w:rsidRPr="009C154B" w:rsidRDefault="006E66C7" w:rsidP="00C2172D">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lastRenderedPageBreak/>
        <w:t xml:space="preserve">2. СТРУКТУРА И СОДЕРЖАНИЕ </w:t>
      </w:r>
      <w:r w:rsidR="00E64DEC" w:rsidRPr="009C154B">
        <w:rPr>
          <w:rFonts w:ascii="Times New Roman" w:hAnsi="Times New Roman" w:cs="Times New Roman"/>
          <w:b/>
          <w:sz w:val="24"/>
          <w:szCs w:val="24"/>
        </w:rPr>
        <w:t xml:space="preserve">ПРИМЕРНОЙ РАБОЧЕЙ ПРОГРАММЫ </w:t>
      </w:r>
      <w:r w:rsidR="00F505B9"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УЧЕБНОЙ ДИСЦИПЛИНЫ</w:t>
      </w:r>
    </w:p>
    <w:p w14:paraId="6F7956EF" w14:textId="1E70619F" w:rsidR="00C2172D" w:rsidRPr="009C154B" w:rsidRDefault="00C2172D" w:rsidP="00C2172D">
      <w:pPr>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ОП</w:t>
      </w:r>
      <w:r w:rsidR="00C55802"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09 БЕЗОПАСНОСТЬ ЖИЗНЕДЕЯТЕЛЬНОСТИ</w:t>
      </w:r>
    </w:p>
    <w:p w14:paraId="1FA064E5" w14:textId="77777777" w:rsidR="00C2172D" w:rsidRPr="009C154B" w:rsidRDefault="00C2172D" w:rsidP="00DD205A">
      <w:pPr>
        <w:spacing w:after="120" w:line="240" w:lineRule="auto"/>
        <w:jc w:val="center"/>
        <w:rPr>
          <w:rFonts w:ascii="Times New Roman" w:hAnsi="Times New Roman" w:cs="Times New Roman"/>
          <w:b/>
          <w:sz w:val="24"/>
          <w:szCs w:val="24"/>
        </w:rPr>
      </w:pPr>
    </w:p>
    <w:p w14:paraId="6B092ED2" w14:textId="77777777" w:rsidR="006E66C7" w:rsidRPr="009C154B" w:rsidRDefault="006E66C7" w:rsidP="00DD205A">
      <w:pPr>
        <w:spacing w:after="12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2.1. Объём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7"/>
        <w:gridCol w:w="1827"/>
      </w:tblGrid>
      <w:tr w:rsidR="000107A2" w:rsidRPr="009C154B" w14:paraId="3C6AF7A7" w14:textId="77777777" w:rsidTr="003E3993">
        <w:trPr>
          <w:trHeight w:val="645"/>
        </w:trPr>
        <w:tc>
          <w:tcPr>
            <w:tcW w:w="4073" w:type="pct"/>
            <w:vAlign w:val="center"/>
          </w:tcPr>
          <w:p w14:paraId="13765CCD" w14:textId="77777777" w:rsidR="000107A2" w:rsidRPr="009C154B" w:rsidRDefault="000107A2" w:rsidP="000107A2">
            <w:pPr>
              <w:suppressAutoHyphens/>
              <w:spacing w:after="0" w:line="360" w:lineRule="auto"/>
              <w:jc w:val="center"/>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Вид учебной работы</w:t>
            </w:r>
          </w:p>
        </w:tc>
        <w:tc>
          <w:tcPr>
            <w:tcW w:w="927" w:type="pct"/>
            <w:vAlign w:val="center"/>
          </w:tcPr>
          <w:p w14:paraId="3ED2EA15" w14:textId="77777777" w:rsidR="000107A2" w:rsidRPr="009C154B" w:rsidRDefault="000107A2" w:rsidP="000107A2">
            <w:pPr>
              <w:suppressAutoHyphens/>
              <w:spacing w:after="0" w:line="360" w:lineRule="auto"/>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Объем часов</w:t>
            </w:r>
          </w:p>
        </w:tc>
      </w:tr>
      <w:tr w:rsidR="000107A2" w:rsidRPr="009C154B" w14:paraId="4344F888" w14:textId="77777777" w:rsidTr="003E3993">
        <w:trPr>
          <w:trHeight w:val="490"/>
        </w:trPr>
        <w:tc>
          <w:tcPr>
            <w:tcW w:w="4073" w:type="pct"/>
            <w:vAlign w:val="center"/>
          </w:tcPr>
          <w:p w14:paraId="6EAB9B34" w14:textId="77777777" w:rsidR="000107A2" w:rsidRPr="009C154B" w:rsidRDefault="000107A2" w:rsidP="000107A2">
            <w:pPr>
              <w:suppressAutoHyphens/>
              <w:spacing w:after="0" w:line="360"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Объем образовательной программы </w:t>
            </w:r>
          </w:p>
        </w:tc>
        <w:tc>
          <w:tcPr>
            <w:tcW w:w="927" w:type="pct"/>
            <w:vAlign w:val="center"/>
          </w:tcPr>
          <w:p w14:paraId="486E1C6A" w14:textId="77777777" w:rsidR="000107A2" w:rsidRPr="009C154B" w:rsidRDefault="000107A2" w:rsidP="000107A2">
            <w:pPr>
              <w:suppressAutoHyphens/>
              <w:spacing w:after="0" w:line="360" w:lineRule="auto"/>
              <w:jc w:val="center"/>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68</w:t>
            </w:r>
          </w:p>
        </w:tc>
      </w:tr>
      <w:tr w:rsidR="000107A2" w:rsidRPr="009C154B" w14:paraId="29490823" w14:textId="77777777" w:rsidTr="003E3993">
        <w:trPr>
          <w:trHeight w:val="490"/>
        </w:trPr>
        <w:tc>
          <w:tcPr>
            <w:tcW w:w="5000" w:type="pct"/>
            <w:gridSpan w:val="2"/>
            <w:vAlign w:val="center"/>
          </w:tcPr>
          <w:p w14:paraId="47FF5412" w14:textId="77777777" w:rsidR="000107A2" w:rsidRPr="009C154B" w:rsidRDefault="000107A2" w:rsidP="000107A2">
            <w:pPr>
              <w:suppressAutoHyphens/>
              <w:spacing w:after="0" w:line="360" w:lineRule="auto"/>
              <w:rPr>
                <w:rFonts w:ascii="Times New Roman" w:eastAsia="Times New Roman" w:hAnsi="Times New Roman" w:cs="Times New Roman"/>
                <w:iCs/>
                <w:sz w:val="24"/>
                <w:szCs w:val="24"/>
              </w:rPr>
            </w:pPr>
            <w:r w:rsidRPr="009C154B">
              <w:rPr>
                <w:rFonts w:ascii="Times New Roman" w:eastAsia="Times New Roman" w:hAnsi="Times New Roman" w:cs="Times New Roman"/>
                <w:sz w:val="24"/>
                <w:szCs w:val="24"/>
              </w:rPr>
              <w:t>в том числе:</w:t>
            </w:r>
          </w:p>
        </w:tc>
      </w:tr>
      <w:tr w:rsidR="000107A2" w:rsidRPr="009C154B" w14:paraId="5A8EDF44" w14:textId="77777777" w:rsidTr="003E3993">
        <w:trPr>
          <w:trHeight w:val="490"/>
        </w:trPr>
        <w:tc>
          <w:tcPr>
            <w:tcW w:w="4073" w:type="pct"/>
            <w:vAlign w:val="center"/>
          </w:tcPr>
          <w:p w14:paraId="71C9F922" w14:textId="77777777" w:rsidR="000107A2" w:rsidRPr="009C154B" w:rsidRDefault="000107A2" w:rsidP="000107A2">
            <w:pPr>
              <w:suppressAutoHyphens/>
              <w:spacing w:after="0" w:line="36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теоретическое обучение</w:t>
            </w:r>
          </w:p>
        </w:tc>
        <w:tc>
          <w:tcPr>
            <w:tcW w:w="927" w:type="pct"/>
            <w:vAlign w:val="center"/>
          </w:tcPr>
          <w:p w14:paraId="6C67860F" w14:textId="77777777" w:rsidR="000107A2" w:rsidRPr="009C154B" w:rsidRDefault="000107A2" w:rsidP="000107A2">
            <w:pPr>
              <w:suppressAutoHyphens/>
              <w:spacing w:after="0" w:line="360" w:lineRule="auto"/>
              <w:jc w:val="center"/>
              <w:rPr>
                <w:rFonts w:ascii="Times New Roman" w:eastAsia="Times New Roman" w:hAnsi="Times New Roman" w:cs="Times New Roman"/>
                <w:iCs/>
                <w:sz w:val="24"/>
                <w:szCs w:val="24"/>
              </w:rPr>
            </w:pPr>
            <w:r w:rsidRPr="009C154B">
              <w:rPr>
                <w:rFonts w:ascii="Times New Roman" w:eastAsia="Times New Roman" w:hAnsi="Times New Roman" w:cs="Times New Roman"/>
                <w:iCs/>
                <w:sz w:val="24"/>
                <w:szCs w:val="24"/>
              </w:rPr>
              <w:t>34</w:t>
            </w:r>
          </w:p>
        </w:tc>
      </w:tr>
      <w:tr w:rsidR="000107A2" w:rsidRPr="009C154B" w14:paraId="6E519AD2" w14:textId="77777777" w:rsidTr="003E3993">
        <w:trPr>
          <w:trHeight w:val="490"/>
        </w:trPr>
        <w:tc>
          <w:tcPr>
            <w:tcW w:w="4073" w:type="pct"/>
            <w:vAlign w:val="center"/>
          </w:tcPr>
          <w:p w14:paraId="36180A3F" w14:textId="77777777" w:rsidR="000107A2" w:rsidRPr="009C154B" w:rsidRDefault="000107A2" w:rsidP="000107A2">
            <w:pPr>
              <w:suppressAutoHyphens/>
              <w:spacing w:after="0" w:line="360"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практические занятия </w:t>
            </w:r>
          </w:p>
        </w:tc>
        <w:tc>
          <w:tcPr>
            <w:tcW w:w="927" w:type="pct"/>
            <w:vAlign w:val="center"/>
          </w:tcPr>
          <w:p w14:paraId="534DE4DB" w14:textId="77777777" w:rsidR="000107A2" w:rsidRPr="009C154B" w:rsidRDefault="000107A2" w:rsidP="000107A2">
            <w:pPr>
              <w:suppressAutoHyphens/>
              <w:spacing w:after="0" w:line="360" w:lineRule="auto"/>
              <w:jc w:val="center"/>
              <w:rPr>
                <w:rFonts w:ascii="Times New Roman" w:eastAsia="Times New Roman" w:hAnsi="Times New Roman" w:cs="Times New Roman"/>
                <w:iCs/>
                <w:sz w:val="24"/>
                <w:szCs w:val="24"/>
              </w:rPr>
            </w:pPr>
            <w:r w:rsidRPr="009C154B">
              <w:rPr>
                <w:rFonts w:ascii="Times New Roman" w:eastAsia="Times New Roman" w:hAnsi="Times New Roman" w:cs="Times New Roman"/>
                <w:iCs/>
                <w:sz w:val="24"/>
                <w:szCs w:val="24"/>
              </w:rPr>
              <w:t>32</w:t>
            </w:r>
          </w:p>
        </w:tc>
      </w:tr>
      <w:tr w:rsidR="000107A2" w:rsidRPr="009C154B" w14:paraId="297912CE" w14:textId="77777777" w:rsidTr="003E3993">
        <w:trPr>
          <w:trHeight w:val="490"/>
        </w:trPr>
        <w:tc>
          <w:tcPr>
            <w:tcW w:w="4073" w:type="pct"/>
            <w:vAlign w:val="center"/>
          </w:tcPr>
          <w:p w14:paraId="4BAD4E65" w14:textId="77777777" w:rsidR="000107A2" w:rsidRPr="009C154B" w:rsidRDefault="000107A2" w:rsidP="000107A2">
            <w:pPr>
              <w:suppressAutoHyphens/>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Самостоятельная работа</w:t>
            </w:r>
            <w:r w:rsidRPr="009C154B">
              <w:rPr>
                <w:rFonts w:ascii="Times New Roman" w:eastAsia="Calibri" w:hAnsi="Times New Roman" w:cs="Times New Roman"/>
                <w:sz w:val="24"/>
                <w:szCs w:val="24"/>
                <w:vertAlign w:val="superscript"/>
                <w:lang w:eastAsia="en-US"/>
              </w:rPr>
              <w:footnoteReference w:id="39"/>
            </w:r>
          </w:p>
        </w:tc>
        <w:tc>
          <w:tcPr>
            <w:tcW w:w="927" w:type="pct"/>
            <w:vAlign w:val="center"/>
          </w:tcPr>
          <w:p w14:paraId="52A545F1" w14:textId="77777777" w:rsidR="000107A2" w:rsidRPr="009C154B" w:rsidRDefault="000107A2" w:rsidP="000107A2">
            <w:pPr>
              <w:suppressAutoHyphens/>
              <w:spacing w:after="0" w:line="360" w:lineRule="auto"/>
              <w:jc w:val="center"/>
              <w:rPr>
                <w:rFonts w:ascii="Times New Roman" w:eastAsia="Times New Roman" w:hAnsi="Times New Roman" w:cs="Times New Roman"/>
                <w:iCs/>
                <w:sz w:val="24"/>
                <w:szCs w:val="24"/>
              </w:rPr>
            </w:pPr>
            <w:r w:rsidRPr="009C154B">
              <w:rPr>
                <w:rFonts w:ascii="Times New Roman" w:eastAsia="Times New Roman" w:hAnsi="Times New Roman" w:cs="Times New Roman"/>
                <w:iCs/>
                <w:sz w:val="24"/>
                <w:szCs w:val="24"/>
              </w:rPr>
              <w:t>*</w:t>
            </w:r>
          </w:p>
        </w:tc>
      </w:tr>
      <w:tr w:rsidR="000107A2" w:rsidRPr="009C154B" w14:paraId="18F411BE" w14:textId="77777777" w:rsidTr="003E3993">
        <w:trPr>
          <w:trHeight w:val="339"/>
        </w:trPr>
        <w:tc>
          <w:tcPr>
            <w:tcW w:w="4073" w:type="pct"/>
            <w:vAlign w:val="center"/>
          </w:tcPr>
          <w:p w14:paraId="24D34407" w14:textId="77777777" w:rsidR="000107A2" w:rsidRPr="009C154B" w:rsidRDefault="000107A2" w:rsidP="000107A2">
            <w:pPr>
              <w:suppressAutoHyphens/>
              <w:spacing w:after="0" w:line="360" w:lineRule="auto"/>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 xml:space="preserve">Промежуточная аттестация </w:t>
            </w:r>
          </w:p>
        </w:tc>
        <w:tc>
          <w:tcPr>
            <w:tcW w:w="927" w:type="pct"/>
            <w:vAlign w:val="center"/>
          </w:tcPr>
          <w:p w14:paraId="57E57631" w14:textId="77777777" w:rsidR="000107A2" w:rsidRPr="009C154B" w:rsidRDefault="000107A2" w:rsidP="000107A2">
            <w:pPr>
              <w:suppressAutoHyphens/>
              <w:spacing w:after="0" w:line="360" w:lineRule="auto"/>
              <w:jc w:val="center"/>
              <w:rPr>
                <w:rFonts w:ascii="Times New Roman" w:eastAsia="Times New Roman" w:hAnsi="Times New Roman" w:cs="Times New Roman"/>
                <w:b/>
                <w:iCs/>
                <w:sz w:val="24"/>
                <w:szCs w:val="24"/>
              </w:rPr>
            </w:pPr>
            <w:r w:rsidRPr="009C154B">
              <w:rPr>
                <w:rFonts w:ascii="Times New Roman" w:eastAsia="Times New Roman" w:hAnsi="Times New Roman" w:cs="Times New Roman"/>
                <w:b/>
                <w:iCs/>
                <w:sz w:val="24"/>
                <w:szCs w:val="24"/>
              </w:rPr>
              <w:t>2</w:t>
            </w:r>
          </w:p>
        </w:tc>
      </w:tr>
    </w:tbl>
    <w:p w14:paraId="6B01C392" w14:textId="77777777" w:rsidR="006E66C7" w:rsidRPr="009C154B" w:rsidRDefault="006E66C7" w:rsidP="006E66C7">
      <w:pPr>
        <w:spacing w:after="0" w:line="240" w:lineRule="auto"/>
        <w:rPr>
          <w:rFonts w:ascii="Times New Roman" w:hAnsi="Times New Roman" w:cs="Times New Roman"/>
          <w:sz w:val="24"/>
          <w:szCs w:val="24"/>
        </w:rPr>
        <w:sectPr w:rsidR="006E66C7" w:rsidRPr="009C154B" w:rsidSect="0051549D">
          <w:type w:val="nextColumn"/>
          <w:pgSz w:w="11906" w:h="16838"/>
          <w:pgMar w:top="1134" w:right="1134" w:bottom="1134" w:left="1134" w:header="708" w:footer="737" w:gutter="0"/>
          <w:paperSrc w:first="15" w:other="15"/>
          <w:cols w:space="708"/>
          <w:titlePg/>
          <w:docGrid w:linePitch="360"/>
        </w:sectPr>
      </w:pPr>
      <w:r w:rsidRPr="009C154B">
        <w:rPr>
          <w:rFonts w:ascii="Times New Roman" w:hAnsi="Times New Roman" w:cs="Times New Roman"/>
          <w:sz w:val="24"/>
          <w:szCs w:val="24"/>
        </w:rPr>
        <w:br w:type="page"/>
      </w:r>
    </w:p>
    <w:p w14:paraId="3DB8ABE1" w14:textId="2177A38D" w:rsidR="006E66C7" w:rsidRPr="009C154B" w:rsidRDefault="006E66C7" w:rsidP="00DD205A">
      <w:pPr>
        <w:autoSpaceDE w:val="0"/>
        <w:autoSpaceDN w:val="0"/>
        <w:adjustRightInd w:val="0"/>
        <w:spacing w:after="120" w:line="240" w:lineRule="auto"/>
        <w:jc w:val="center"/>
        <w:rPr>
          <w:rFonts w:ascii="Times New Roman" w:hAnsi="Times New Roman" w:cs="Times New Roman"/>
          <w:b/>
          <w:bCs/>
          <w:sz w:val="24"/>
          <w:szCs w:val="24"/>
        </w:rPr>
      </w:pPr>
      <w:r w:rsidRPr="009C154B">
        <w:rPr>
          <w:rFonts w:ascii="Times New Roman" w:hAnsi="Times New Roman" w:cs="Times New Roman"/>
          <w:b/>
          <w:bCs/>
          <w:sz w:val="24"/>
          <w:szCs w:val="24"/>
        </w:rPr>
        <w:lastRenderedPageBreak/>
        <w:t>2.2. Т</w:t>
      </w:r>
      <w:r w:rsidRPr="009C154B">
        <w:rPr>
          <w:rFonts w:ascii="Times New Roman" w:hAnsi="Times New Roman" w:cs="Times New Roman"/>
          <w:b/>
          <w:sz w:val="24"/>
          <w:szCs w:val="24"/>
        </w:rPr>
        <w:t xml:space="preserve">ематический план и содержание </w:t>
      </w:r>
      <w:r w:rsidR="00F505B9"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D06B24" w:rsidRPr="009C154B">
        <w:rPr>
          <w:rFonts w:ascii="Times New Roman" w:hAnsi="Times New Roman" w:cs="Times New Roman"/>
          <w:b/>
          <w:sz w:val="24"/>
          <w:szCs w:val="24"/>
        </w:rPr>
        <w:t xml:space="preserve"> ОП 09 Безопасность жизнедеятельности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1"/>
        <w:gridCol w:w="8777"/>
        <w:gridCol w:w="1558"/>
        <w:gridCol w:w="1780"/>
      </w:tblGrid>
      <w:tr w:rsidR="003E3993" w:rsidRPr="009C154B" w14:paraId="0D2104FD" w14:textId="77777777" w:rsidTr="003E3993">
        <w:trPr>
          <w:trHeight w:val="20"/>
        </w:trPr>
        <w:tc>
          <w:tcPr>
            <w:tcW w:w="903" w:type="pct"/>
            <w:vAlign w:val="center"/>
          </w:tcPr>
          <w:p w14:paraId="3349BA57" w14:textId="77777777" w:rsidR="003E3993" w:rsidRPr="009C154B" w:rsidRDefault="003E3993" w:rsidP="003E3993">
            <w:pPr>
              <w:suppressAutoHyphens/>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Наименование разделов и тем</w:t>
            </w:r>
          </w:p>
        </w:tc>
        <w:tc>
          <w:tcPr>
            <w:tcW w:w="2968" w:type="pct"/>
            <w:vAlign w:val="center"/>
          </w:tcPr>
          <w:p w14:paraId="2E7E6EDA" w14:textId="77777777" w:rsidR="003E3993" w:rsidRPr="009C154B" w:rsidRDefault="003E3993" w:rsidP="003E3993">
            <w:pPr>
              <w:suppressAutoHyphens/>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Содержание учебного материала и формы организации деятельности обучающихся</w:t>
            </w:r>
          </w:p>
        </w:tc>
        <w:tc>
          <w:tcPr>
            <w:tcW w:w="527" w:type="pct"/>
            <w:vAlign w:val="center"/>
          </w:tcPr>
          <w:p w14:paraId="436F7377" w14:textId="77777777" w:rsidR="003E3993" w:rsidRPr="009C154B" w:rsidRDefault="003E3993" w:rsidP="003E3993">
            <w:pPr>
              <w:suppressAutoHyphens/>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Объем часов</w:t>
            </w:r>
          </w:p>
        </w:tc>
        <w:tc>
          <w:tcPr>
            <w:tcW w:w="602" w:type="pct"/>
            <w:vAlign w:val="center"/>
          </w:tcPr>
          <w:p w14:paraId="25AD8701" w14:textId="77777777" w:rsidR="003E3993" w:rsidRPr="009C154B" w:rsidRDefault="003E3993" w:rsidP="003E3993">
            <w:pPr>
              <w:suppressAutoHyphens/>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Коды компетенций, формированию которых способствует элемент программы</w:t>
            </w:r>
          </w:p>
        </w:tc>
      </w:tr>
      <w:tr w:rsidR="003E3993" w:rsidRPr="009C154B" w14:paraId="5E2A8C86" w14:textId="77777777" w:rsidTr="003E3993">
        <w:trPr>
          <w:trHeight w:val="491"/>
        </w:trPr>
        <w:tc>
          <w:tcPr>
            <w:tcW w:w="3871" w:type="pct"/>
            <w:gridSpan w:val="2"/>
            <w:vAlign w:val="center"/>
          </w:tcPr>
          <w:p w14:paraId="46C9064C"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Раздел 1. Гражданская оборона</w:t>
            </w:r>
          </w:p>
        </w:tc>
        <w:tc>
          <w:tcPr>
            <w:tcW w:w="527" w:type="pct"/>
            <w:vAlign w:val="center"/>
          </w:tcPr>
          <w:p w14:paraId="290367C7"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18</w:t>
            </w:r>
          </w:p>
        </w:tc>
        <w:tc>
          <w:tcPr>
            <w:tcW w:w="602" w:type="pct"/>
          </w:tcPr>
          <w:p w14:paraId="02B112CA" w14:textId="77777777" w:rsidR="003E3993" w:rsidRPr="009C154B" w:rsidRDefault="003E3993" w:rsidP="003E3993">
            <w:pPr>
              <w:spacing w:after="0" w:line="240" w:lineRule="auto"/>
              <w:rPr>
                <w:rFonts w:ascii="Times New Roman" w:eastAsia="Calibri" w:hAnsi="Times New Roman" w:cs="Times New Roman"/>
                <w:b/>
                <w:bCs/>
                <w:i/>
                <w:iCs/>
                <w:lang w:eastAsia="en-US"/>
              </w:rPr>
            </w:pPr>
          </w:p>
        </w:tc>
      </w:tr>
      <w:tr w:rsidR="003E3993" w:rsidRPr="009C154B" w14:paraId="3EBD29FD" w14:textId="77777777" w:rsidTr="003E3993">
        <w:trPr>
          <w:trHeight w:val="20"/>
        </w:trPr>
        <w:tc>
          <w:tcPr>
            <w:tcW w:w="903" w:type="pct"/>
            <w:vMerge w:val="restart"/>
          </w:tcPr>
          <w:p w14:paraId="215DD2EA"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1.1 Единая гос</w:t>
            </w:r>
            <w:r w:rsidRPr="009C154B">
              <w:rPr>
                <w:rFonts w:ascii="Times New Roman" w:eastAsia="Calibri" w:hAnsi="Times New Roman" w:cs="Times New Roman"/>
                <w:b/>
                <w:bCs/>
                <w:lang w:eastAsia="en-US"/>
              </w:rPr>
              <w:t>у</w:t>
            </w:r>
            <w:r w:rsidRPr="009C154B">
              <w:rPr>
                <w:rFonts w:ascii="Times New Roman" w:eastAsia="Calibri" w:hAnsi="Times New Roman" w:cs="Times New Roman"/>
                <w:b/>
                <w:bCs/>
                <w:lang w:eastAsia="en-US"/>
              </w:rPr>
              <w:t>дарственная система предупреждения и ли</w:t>
            </w:r>
            <w:r w:rsidRPr="009C154B">
              <w:rPr>
                <w:rFonts w:ascii="Times New Roman" w:eastAsia="Calibri" w:hAnsi="Times New Roman" w:cs="Times New Roman"/>
                <w:b/>
                <w:bCs/>
                <w:lang w:eastAsia="en-US"/>
              </w:rPr>
              <w:t>к</w:t>
            </w:r>
            <w:r w:rsidRPr="009C154B">
              <w:rPr>
                <w:rFonts w:ascii="Times New Roman" w:eastAsia="Calibri" w:hAnsi="Times New Roman" w:cs="Times New Roman"/>
                <w:b/>
                <w:bCs/>
                <w:lang w:eastAsia="en-US"/>
              </w:rPr>
              <w:t>видации чрезвычайных ситуаций</w:t>
            </w:r>
          </w:p>
        </w:tc>
        <w:tc>
          <w:tcPr>
            <w:tcW w:w="2968" w:type="pct"/>
          </w:tcPr>
          <w:p w14:paraId="27712A82" w14:textId="77777777" w:rsidR="003E3993" w:rsidRPr="009C154B" w:rsidRDefault="003E3993" w:rsidP="003E3993">
            <w:pPr>
              <w:spacing w:after="0" w:line="240" w:lineRule="auto"/>
              <w:rPr>
                <w:rFonts w:ascii="Times New Roman" w:eastAsia="Calibri" w:hAnsi="Times New Roman" w:cs="Times New Roman"/>
                <w:b/>
                <w:bCs/>
                <w:i/>
                <w:iCs/>
                <w:lang w:eastAsia="en-US"/>
              </w:rPr>
            </w:pPr>
            <w:r w:rsidRPr="009C154B">
              <w:rPr>
                <w:rFonts w:ascii="Times New Roman" w:eastAsia="Calibri" w:hAnsi="Times New Roman" w:cs="Times New Roman"/>
                <w:b/>
                <w:bCs/>
                <w:lang w:eastAsia="en-US"/>
              </w:rPr>
              <w:t>Содержание учебного материала</w:t>
            </w:r>
          </w:p>
        </w:tc>
        <w:tc>
          <w:tcPr>
            <w:tcW w:w="527" w:type="pct"/>
            <w:vMerge w:val="restart"/>
          </w:tcPr>
          <w:p w14:paraId="3B788C5A" w14:textId="77777777" w:rsidR="003E3993" w:rsidRPr="009C154B" w:rsidRDefault="003E3993" w:rsidP="003E3993">
            <w:pPr>
              <w:suppressAutoHyphens/>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tc>
        <w:tc>
          <w:tcPr>
            <w:tcW w:w="602" w:type="pct"/>
            <w:vMerge w:val="restart"/>
          </w:tcPr>
          <w:p w14:paraId="1AAD2B58"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04, </w:t>
            </w:r>
          </w:p>
          <w:p w14:paraId="00648FDC"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06, </w:t>
            </w:r>
          </w:p>
          <w:p w14:paraId="2CEFA9F0" w14:textId="77777777" w:rsidR="003E3993" w:rsidRPr="009C154B" w:rsidRDefault="003E3993"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ОК 07,</w:t>
            </w:r>
            <w:r w:rsidRPr="009C154B">
              <w:rPr>
                <w:rFonts w:ascii="Times New Roman" w:eastAsia="Calibri" w:hAnsi="Times New Roman" w:cs="Times New Roman"/>
                <w:lang w:eastAsia="en-US"/>
              </w:rPr>
              <w:t xml:space="preserve"> </w:t>
            </w:r>
          </w:p>
          <w:p w14:paraId="085EFA83" w14:textId="2470BB7F" w:rsidR="003E3993" w:rsidRPr="009C154B" w:rsidRDefault="003B22EE"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sz w:val="24"/>
                <w:szCs w:val="24"/>
                <w:lang w:eastAsia="en-US"/>
              </w:rPr>
              <w:t>ПК 1.3, ПК 2.2</w:t>
            </w:r>
          </w:p>
        </w:tc>
      </w:tr>
      <w:tr w:rsidR="003E3993" w:rsidRPr="009C154B" w14:paraId="7C63187C" w14:textId="77777777" w:rsidTr="003E3993">
        <w:trPr>
          <w:trHeight w:val="964"/>
        </w:trPr>
        <w:tc>
          <w:tcPr>
            <w:tcW w:w="903" w:type="pct"/>
            <w:vMerge/>
          </w:tcPr>
          <w:p w14:paraId="7A00AF4D" w14:textId="77777777" w:rsidR="003E3993" w:rsidRPr="009C154B" w:rsidRDefault="003E3993" w:rsidP="003E3993">
            <w:pPr>
              <w:spacing w:after="0" w:line="240" w:lineRule="auto"/>
              <w:rPr>
                <w:rFonts w:ascii="Times New Roman" w:eastAsia="Calibri" w:hAnsi="Times New Roman" w:cs="Times New Roman"/>
                <w:b/>
                <w:bCs/>
                <w:i/>
                <w:iCs/>
                <w:lang w:eastAsia="en-US"/>
              </w:rPr>
            </w:pPr>
          </w:p>
        </w:tc>
        <w:tc>
          <w:tcPr>
            <w:tcW w:w="2968" w:type="pct"/>
          </w:tcPr>
          <w:p w14:paraId="07522426"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Министерство Российской Федерации по делам гражданской обороны, чрезвычайным с</w:t>
            </w:r>
            <w:r w:rsidRPr="009C154B">
              <w:rPr>
                <w:rFonts w:ascii="Times New Roman" w:eastAsia="Calibri" w:hAnsi="Times New Roman" w:cs="Times New Roman"/>
                <w:bCs/>
                <w:lang w:eastAsia="en-US"/>
              </w:rPr>
              <w:t>и</w:t>
            </w:r>
            <w:r w:rsidRPr="009C154B">
              <w:rPr>
                <w:rFonts w:ascii="Times New Roman" w:eastAsia="Calibri" w:hAnsi="Times New Roman" w:cs="Times New Roman"/>
                <w:bCs/>
                <w:lang w:eastAsia="en-US"/>
              </w:rPr>
              <w:t>туациям и ликвидации последствий стихийных бедствий (МЧС России). История её с</w:t>
            </w:r>
            <w:r w:rsidRPr="009C154B">
              <w:rPr>
                <w:rFonts w:ascii="Times New Roman" w:eastAsia="Calibri" w:hAnsi="Times New Roman" w:cs="Times New Roman"/>
                <w:bCs/>
                <w:lang w:eastAsia="en-US"/>
              </w:rPr>
              <w:t>о</w:t>
            </w:r>
            <w:r w:rsidRPr="009C154B">
              <w:rPr>
                <w:rFonts w:ascii="Times New Roman" w:eastAsia="Calibri" w:hAnsi="Times New Roman" w:cs="Times New Roman"/>
                <w:bCs/>
                <w:lang w:eastAsia="en-US"/>
              </w:rPr>
              <w:t>здания. Центральная задача МЧС России. Единая государственная система предупрежд</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ния и ликвидации чрезвычайных ситуаций. Цели и задачи. Структура и органы управл</w:t>
            </w:r>
            <w:r w:rsidRPr="009C154B">
              <w:rPr>
                <w:rFonts w:ascii="Times New Roman" w:eastAsia="Calibri" w:hAnsi="Times New Roman" w:cs="Times New Roman"/>
                <w:bCs/>
                <w:lang w:eastAsia="en-US"/>
              </w:rPr>
              <w:t>е</w:t>
            </w:r>
            <w:r w:rsidRPr="009C154B">
              <w:rPr>
                <w:rFonts w:ascii="Times New Roman" w:eastAsia="Calibri" w:hAnsi="Times New Roman" w:cs="Times New Roman"/>
                <w:bCs/>
                <w:lang w:eastAsia="en-US"/>
              </w:rPr>
              <w:t>ния. Режимы функционирования. Силы и средства.</w:t>
            </w:r>
          </w:p>
        </w:tc>
        <w:tc>
          <w:tcPr>
            <w:tcW w:w="527" w:type="pct"/>
            <w:vMerge/>
          </w:tcPr>
          <w:p w14:paraId="75416CFD" w14:textId="77777777" w:rsidR="003E3993" w:rsidRPr="009C154B" w:rsidRDefault="003E3993" w:rsidP="003E3993">
            <w:pPr>
              <w:suppressAutoHyphens/>
              <w:spacing w:after="0" w:line="240" w:lineRule="auto"/>
              <w:jc w:val="center"/>
              <w:rPr>
                <w:rFonts w:ascii="Times New Roman" w:eastAsia="Calibri" w:hAnsi="Times New Roman" w:cs="Times New Roman"/>
                <w:lang w:eastAsia="en-US"/>
              </w:rPr>
            </w:pPr>
          </w:p>
        </w:tc>
        <w:tc>
          <w:tcPr>
            <w:tcW w:w="602" w:type="pct"/>
            <w:vMerge/>
          </w:tcPr>
          <w:p w14:paraId="69FF2609" w14:textId="77777777" w:rsidR="003E3993" w:rsidRPr="009C154B" w:rsidRDefault="003E3993" w:rsidP="003E3993">
            <w:pPr>
              <w:spacing w:after="0" w:line="240" w:lineRule="auto"/>
              <w:rPr>
                <w:rFonts w:ascii="Times New Roman" w:eastAsia="Calibri" w:hAnsi="Times New Roman" w:cs="Times New Roman"/>
                <w:b/>
                <w:bCs/>
                <w:i/>
                <w:iCs/>
                <w:lang w:eastAsia="en-US"/>
              </w:rPr>
            </w:pPr>
          </w:p>
        </w:tc>
      </w:tr>
      <w:tr w:rsidR="003E3993" w:rsidRPr="009C154B" w14:paraId="5F710A35" w14:textId="77777777" w:rsidTr="003E3993">
        <w:trPr>
          <w:trHeight w:val="369"/>
        </w:trPr>
        <w:tc>
          <w:tcPr>
            <w:tcW w:w="903" w:type="pct"/>
            <w:vMerge w:val="restart"/>
          </w:tcPr>
          <w:p w14:paraId="00AF3880"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1.2 Организация гражданской обороны (ГО) </w:t>
            </w:r>
          </w:p>
        </w:tc>
        <w:tc>
          <w:tcPr>
            <w:tcW w:w="2968" w:type="pct"/>
          </w:tcPr>
          <w:p w14:paraId="5D1725E5"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5C15A027"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6</w:t>
            </w:r>
          </w:p>
        </w:tc>
        <w:tc>
          <w:tcPr>
            <w:tcW w:w="602" w:type="pct"/>
            <w:vMerge w:val="restart"/>
          </w:tcPr>
          <w:p w14:paraId="44ADD4EE"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04, </w:t>
            </w:r>
          </w:p>
          <w:p w14:paraId="5BCE835A"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06, </w:t>
            </w:r>
          </w:p>
          <w:p w14:paraId="1C920C2F" w14:textId="77777777" w:rsidR="003E3993" w:rsidRPr="009C154B" w:rsidRDefault="003E3993"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ОК 07,</w:t>
            </w:r>
            <w:r w:rsidRPr="009C154B">
              <w:rPr>
                <w:rFonts w:ascii="Times New Roman" w:eastAsia="Calibri" w:hAnsi="Times New Roman" w:cs="Times New Roman"/>
                <w:lang w:eastAsia="en-US"/>
              </w:rPr>
              <w:t xml:space="preserve"> </w:t>
            </w:r>
          </w:p>
          <w:p w14:paraId="157C5FB9" w14:textId="5E92D232" w:rsidR="003E3993" w:rsidRPr="009C154B" w:rsidRDefault="003B22EE"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sz w:val="24"/>
                <w:szCs w:val="24"/>
                <w:lang w:eastAsia="en-US"/>
              </w:rPr>
              <w:t>ПК 1.3, ПК 2.2</w:t>
            </w:r>
          </w:p>
        </w:tc>
      </w:tr>
      <w:tr w:rsidR="003E3993" w:rsidRPr="009C154B" w14:paraId="6D355703" w14:textId="77777777" w:rsidTr="003E3993">
        <w:trPr>
          <w:trHeight w:val="854"/>
        </w:trPr>
        <w:tc>
          <w:tcPr>
            <w:tcW w:w="903" w:type="pct"/>
            <w:vMerge/>
          </w:tcPr>
          <w:p w14:paraId="0EA17078"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2645D92"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Организация ГО, цели и задачи. Структура и органы управления ГО. Силы ГО. </w:t>
            </w:r>
          </w:p>
          <w:p w14:paraId="3F6689CC"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Ядерное оружие.  Химическое и биологическое оружие.  Средства индивидуальной защ</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ния и действия людей в зонах радиоактивного, химического заражения и в очаге биолог</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ческого поражения</w:t>
            </w:r>
          </w:p>
        </w:tc>
        <w:tc>
          <w:tcPr>
            <w:tcW w:w="527" w:type="pct"/>
            <w:vMerge/>
          </w:tcPr>
          <w:p w14:paraId="5BC13631"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1E48E2E6"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04BD72D" w14:textId="77777777" w:rsidTr="003E3993">
        <w:trPr>
          <w:trHeight w:val="258"/>
        </w:trPr>
        <w:tc>
          <w:tcPr>
            <w:tcW w:w="903" w:type="pct"/>
            <w:vMerge/>
          </w:tcPr>
          <w:p w14:paraId="3257F68B"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7399EE10"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tcPr>
          <w:p w14:paraId="734EC529" w14:textId="77777777" w:rsidR="003E3993" w:rsidRPr="009C154B" w:rsidRDefault="003E3993" w:rsidP="003E3993">
            <w:pPr>
              <w:spacing w:after="0" w:line="240" w:lineRule="auto"/>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4</w:t>
            </w:r>
          </w:p>
        </w:tc>
        <w:tc>
          <w:tcPr>
            <w:tcW w:w="602" w:type="pct"/>
            <w:vMerge/>
          </w:tcPr>
          <w:p w14:paraId="2FEE9EB8"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2CE938D" w14:textId="77777777" w:rsidTr="003E3993">
        <w:trPr>
          <w:trHeight w:val="20"/>
        </w:trPr>
        <w:tc>
          <w:tcPr>
            <w:tcW w:w="903" w:type="pct"/>
            <w:vMerge/>
          </w:tcPr>
          <w:p w14:paraId="288ACD7D"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FF9FCDD" w14:textId="1FA030BE" w:rsidR="003E3993" w:rsidRPr="009C154B" w:rsidRDefault="003E3993" w:rsidP="002307C0">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Практическое занятие № 1 </w:t>
            </w:r>
            <w:r w:rsidR="002307C0" w:rsidRPr="009C154B">
              <w:rPr>
                <w:rFonts w:ascii="Times New Roman" w:eastAsia="Calibri" w:hAnsi="Times New Roman" w:cs="Times New Roman"/>
                <w:bCs/>
                <w:lang w:eastAsia="en-US"/>
              </w:rPr>
              <w:t>«</w:t>
            </w:r>
            <w:r w:rsidRPr="009C154B">
              <w:rPr>
                <w:rFonts w:ascii="Times New Roman" w:eastAsia="Calibri" w:hAnsi="Times New Roman" w:cs="Times New Roman"/>
                <w:bCs/>
                <w:lang w:eastAsia="en-US"/>
              </w:rPr>
              <w:t>Разработка плана м</w:t>
            </w:r>
            <w:r w:rsidRPr="009C154B">
              <w:rPr>
                <w:rFonts w:ascii="Times New Roman" w:eastAsia="Calibri" w:hAnsi="Times New Roman" w:cs="Times New Roman"/>
                <w:lang w:eastAsia="en-US"/>
              </w:rPr>
              <w:t>ероприятий по защите людей от оружия массового поражения. Средства индивидуальной и коллективной защиты</w:t>
            </w:r>
            <w:r w:rsidR="002307C0" w:rsidRPr="009C154B">
              <w:rPr>
                <w:rFonts w:ascii="Times New Roman" w:eastAsia="Calibri" w:hAnsi="Times New Roman" w:cs="Times New Roman"/>
                <w:lang w:eastAsia="en-US"/>
              </w:rPr>
              <w:t>»</w:t>
            </w:r>
          </w:p>
        </w:tc>
        <w:tc>
          <w:tcPr>
            <w:tcW w:w="527" w:type="pct"/>
          </w:tcPr>
          <w:p w14:paraId="64669CEC"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4F9F06A4"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6C8CF9E2" w14:textId="77777777" w:rsidTr="003E3993">
        <w:trPr>
          <w:trHeight w:val="431"/>
        </w:trPr>
        <w:tc>
          <w:tcPr>
            <w:tcW w:w="903" w:type="pct"/>
            <w:vMerge/>
          </w:tcPr>
          <w:p w14:paraId="69FF571F"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center"/>
          </w:tcPr>
          <w:p w14:paraId="03BE245F"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b/>
                <w:bCs/>
                <w:lang w:eastAsia="en-US"/>
              </w:rPr>
              <w:t xml:space="preserve"> </w:t>
            </w:r>
            <w:r w:rsidRPr="009C154B">
              <w:rPr>
                <w:rFonts w:ascii="Times New Roman" w:eastAsia="Calibri" w:hAnsi="Times New Roman" w:cs="Times New Roman"/>
                <w:bCs/>
                <w:lang w:eastAsia="en-US"/>
              </w:rPr>
              <w:t xml:space="preserve">№ 2 </w:t>
            </w:r>
            <w:r w:rsidRPr="009C154B">
              <w:rPr>
                <w:rFonts w:ascii="Times New Roman" w:eastAsia="Calibri" w:hAnsi="Times New Roman" w:cs="Times New Roman"/>
                <w:lang w:eastAsia="en-US"/>
              </w:rPr>
              <w:t>Оценка устойчивости работы действующего объекта эконом</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ки в ЧС. Проведение основных мероприятий по повышению устойчивости работы объе</w:t>
            </w:r>
            <w:r w:rsidRPr="009C154B">
              <w:rPr>
                <w:rFonts w:ascii="Times New Roman" w:eastAsia="Calibri" w:hAnsi="Times New Roman" w:cs="Times New Roman"/>
                <w:lang w:eastAsia="en-US"/>
              </w:rPr>
              <w:t>к</w:t>
            </w:r>
            <w:r w:rsidRPr="009C154B">
              <w:rPr>
                <w:rFonts w:ascii="Times New Roman" w:eastAsia="Calibri" w:hAnsi="Times New Roman" w:cs="Times New Roman"/>
                <w:lang w:eastAsia="en-US"/>
              </w:rPr>
              <w:t>та</w:t>
            </w:r>
          </w:p>
        </w:tc>
        <w:tc>
          <w:tcPr>
            <w:tcW w:w="527" w:type="pct"/>
          </w:tcPr>
          <w:p w14:paraId="3085F767"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1E70E850"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327CC0EC" w14:textId="77777777" w:rsidTr="003E3993">
        <w:trPr>
          <w:trHeight w:val="20"/>
        </w:trPr>
        <w:tc>
          <w:tcPr>
            <w:tcW w:w="903" w:type="pct"/>
            <w:vMerge w:val="restart"/>
          </w:tcPr>
          <w:p w14:paraId="775B5579"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1.3 Защита нас</w:t>
            </w:r>
            <w:r w:rsidRPr="009C154B">
              <w:rPr>
                <w:rFonts w:ascii="Times New Roman" w:eastAsia="Calibri" w:hAnsi="Times New Roman" w:cs="Times New Roman"/>
                <w:b/>
                <w:bCs/>
                <w:lang w:eastAsia="en-US"/>
              </w:rPr>
              <w:t>е</w:t>
            </w:r>
            <w:r w:rsidRPr="009C154B">
              <w:rPr>
                <w:rFonts w:ascii="Times New Roman" w:eastAsia="Calibri" w:hAnsi="Times New Roman" w:cs="Times New Roman"/>
                <w:b/>
                <w:bCs/>
                <w:lang w:eastAsia="en-US"/>
              </w:rPr>
              <w:t>ления и территории при стихийных бедствиях</w:t>
            </w:r>
          </w:p>
        </w:tc>
        <w:tc>
          <w:tcPr>
            <w:tcW w:w="2968" w:type="pct"/>
          </w:tcPr>
          <w:p w14:paraId="05EB0543"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24358A06"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p w14:paraId="34FCC1E0"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p>
        </w:tc>
        <w:tc>
          <w:tcPr>
            <w:tcW w:w="602" w:type="pct"/>
            <w:vMerge w:val="restart"/>
          </w:tcPr>
          <w:p w14:paraId="5FA682F8"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04, </w:t>
            </w:r>
          </w:p>
          <w:p w14:paraId="11FB40B5"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06, </w:t>
            </w:r>
          </w:p>
          <w:p w14:paraId="6EEE26B5" w14:textId="77777777" w:rsidR="003E3993" w:rsidRPr="009C154B" w:rsidRDefault="003E3993"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ОК 07,</w:t>
            </w:r>
            <w:r w:rsidRPr="009C154B">
              <w:rPr>
                <w:rFonts w:ascii="Times New Roman" w:eastAsia="Calibri" w:hAnsi="Times New Roman" w:cs="Times New Roman"/>
                <w:lang w:eastAsia="en-US"/>
              </w:rPr>
              <w:t xml:space="preserve"> </w:t>
            </w:r>
          </w:p>
          <w:p w14:paraId="414FEE7B" w14:textId="45264977" w:rsidR="003E3993" w:rsidRPr="009C154B" w:rsidRDefault="003B22EE"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sz w:val="24"/>
                <w:szCs w:val="24"/>
                <w:lang w:eastAsia="en-US"/>
              </w:rPr>
              <w:t>ПК 1.3, ПК 2.2</w:t>
            </w:r>
          </w:p>
        </w:tc>
      </w:tr>
      <w:tr w:rsidR="003E3993" w:rsidRPr="009C154B" w14:paraId="2046C27E" w14:textId="77777777" w:rsidTr="003E3993">
        <w:trPr>
          <w:trHeight w:val="989"/>
        </w:trPr>
        <w:tc>
          <w:tcPr>
            <w:tcW w:w="903" w:type="pct"/>
            <w:vMerge/>
          </w:tcPr>
          <w:p w14:paraId="7701E836"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1F364E97"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Защита при землетрясениях, извержениях вулканов, ураганах, бурях, смерчах, грозах.</w:t>
            </w:r>
          </w:p>
          <w:p w14:paraId="0171AAC9"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Защита при снежных заносах, сходе лавин, метели, вьюге, селях, оползнях.</w:t>
            </w:r>
          </w:p>
          <w:p w14:paraId="00B18FC7"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Защита при наводнениях, лесных, степных и торфяных пожарах.</w:t>
            </w:r>
          </w:p>
        </w:tc>
        <w:tc>
          <w:tcPr>
            <w:tcW w:w="527" w:type="pct"/>
            <w:vMerge/>
          </w:tcPr>
          <w:p w14:paraId="36E585F5"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1E50E3FA"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965504D" w14:textId="77777777" w:rsidTr="003E3993">
        <w:trPr>
          <w:trHeight w:val="20"/>
        </w:trPr>
        <w:tc>
          <w:tcPr>
            <w:tcW w:w="903" w:type="pct"/>
            <w:vMerge w:val="restart"/>
          </w:tcPr>
          <w:p w14:paraId="55A018FD"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1.4 Защита нас</w:t>
            </w:r>
            <w:r w:rsidRPr="009C154B">
              <w:rPr>
                <w:rFonts w:ascii="Times New Roman" w:eastAsia="Calibri" w:hAnsi="Times New Roman" w:cs="Times New Roman"/>
                <w:b/>
                <w:bCs/>
                <w:lang w:eastAsia="en-US"/>
              </w:rPr>
              <w:t>е</w:t>
            </w:r>
            <w:r w:rsidRPr="009C154B">
              <w:rPr>
                <w:rFonts w:ascii="Times New Roman" w:eastAsia="Calibri" w:hAnsi="Times New Roman" w:cs="Times New Roman"/>
                <w:b/>
                <w:bCs/>
                <w:lang w:eastAsia="en-US"/>
              </w:rPr>
              <w:lastRenderedPageBreak/>
              <w:t>ления и территорий при авариях (катастрофах) на транспорте</w:t>
            </w:r>
          </w:p>
        </w:tc>
        <w:tc>
          <w:tcPr>
            <w:tcW w:w="2968" w:type="pct"/>
          </w:tcPr>
          <w:p w14:paraId="79EB8B1B"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 xml:space="preserve">Содержание учебного материала </w:t>
            </w:r>
          </w:p>
        </w:tc>
        <w:tc>
          <w:tcPr>
            <w:tcW w:w="527" w:type="pct"/>
            <w:vMerge w:val="restart"/>
          </w:tcPr>
          <w:p w14:paraId="5C448BE9"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tc>
        <w:tc>
          <w:tcPr>
            <w:tcW w:w="602" w:type="pct"/>
            <w:vMerge w:val="restart"/>
          </w:tcPr>
          <w:p w14:paraId="4CB84249"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04, </w:t>
            </w:r>
          </w:p>
          <w:p w14:paraId="53D3BFC9"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lastRenderedPageBreak/>
              <w:t xml:space="preserve">ОК 06, </w:t>
            </w:r>
          </w:p>
          <w:p w14:paraId="7D7176FB" w14:textId="77777777" w:rsidR="003E3993" w:rsidRPr="009C154B" w:rsidRDefault="003E3993"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ОК 07,</w:t>
            </w:r>
            <w:r w:rsidRPr="009C154B">
              <w:rPr>
                <w:rFonts w:ascii="Times New Roman" w:eastAsia="Calibri" w:hAnsi="Times New Roman" w:cs="Times New Roman"/>
                <w:lang w:eastAsia="en-US"/>
              </w:rPr>
              <w:t xml:space="preserve"> </w:t>
            </w:r>
          </w:p>
          <w:p w14:paraId="495CD507" w14:textId="0EFB0485" w:rsidR="003E3993" w:rsidRPr="009C154B" w:rsidRDefault="003B22EE"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ПК 1.3, ПК 2.2</w:t>
            </w:r>
          </w:p>
        </w:tc>
      </w:tr>
      <w:tr w:rsidR="003E3993" w:rsidRPr="009C154B" w14:paraId="338C5D3D" w14:textId="77777777" w:rsidTr="003E3993">
        <w:trPr>
          <w:trHeight w:val="1046"/>
        </w:trPr>
        <w:tc>
          <w:tcPr>
            <w:tcW w:w="903" w:type="pct"/>
            <w:vMerge/>
          </w:tcPr>
          <w:p w14:paraId="0EC65CE3"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AE62BCE"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Защита при автомобильных и железнодорожных авариях (катастрофах). Потенциальные опасности и их последствия в профессиональной деятельности.</w:t>
            </w:r>
          </w:p>
          <w:p w14:paraId="1B2B78A5"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Защита при авариях (катастрофах) на воздушном и водном транспорте.</w:t>
            </w:r>
          </w:p>
        </w:tc>
        <w:tc>
          <w:tcPr>
            <w:tcW w:w="527" w:type="pct"/>
            <w:vMerge/>
          </w:tcPr>
          <w:p w14:paraId="6DC020B0"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7EB2FC77"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53BF280" w14:textId="77777777" w:rsidTr="003E3993">
        <w:trPr>
          <w:trHeight w:val="20"/>
        </w:trPr>
        <w:tc>
          <w:tcPr>
            <w:tcW w:w="903" w:type="pct"/>
            <w:vMerge w:val="restart"/>
          </w:tcPr>
          <w:p w14:paraId="2AE1B851"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Тема 1.5 Защита нас</w:t>
            </w:r>
            <w:r w:rsidRPr="009C154B">
              <w:rPr>
                <w:rFonts w:ascii="Times New Roman" w:eastAsia="Calibri" w:hAnsi="Times New Roman" w:cs="Times New Roman"/>
                <w:b/>
                <w:bCs/>
                <w:lang w:eastAsia="en-US"/>
              </w:rPr>
              <w:t>е</w:t>
            </w:r>
            <w:r w:rsidRPr="009C154B">
              <w:rPr>
                <w:rFonts w:ascii="Times New Roman" w:eastAsia="Calibri" w:hAnsi="Times New Roman" w:cs="Times New Roman"/>
                <w:b/>
                <w:bCs/>
                <w:lang w:eastAsia="en-US"/>
              </w:rPr>
              <w:t>ления и территорий при авариях (катастрофах) на производственных объектах</w:t>
            </w:r>
          </w:p>
        </w:tc>
        <w:tc>
          <w:tcPr>
            <w:tcW w:w="2968" w:type="pct"/>
          </w:tcPr>
          <w:p w14:paraId="3068B605"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3C1BB94E"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p w14:paraId="0EA0B6DC"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p>
        </w:tc>
        <w:tc>
          <w:tcPr>
            <w:tcW w:w="602" w:type="pct"/>
            <w:vMerge w:val="restart"/>
          </w:tcPr>
          <w:p w14:paraId="4693E160"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04, </w:t>
            </w:r>
          </w:p>
          <w:p w14:paraId="3239F658" w14:textId="77777777" w:rsidR="003E3993" w:rsidRPr="009C154B" w:rsidRDefault="003E3993" w:rsidP="003E3993">
            <w:pPr>
              <w:spacing w:after="0" w:line="240" w:lineRule="auto"/>
              <w:ind w:hanging="2"/>
              <w:jc w:val="both"/>
              <w:rPr>
                <w:rFonts w:ascii="Times New Roman" w:eastAsia="Calibri" w:hAnsi="Times New Roman" w:cs="Times New Roman"/>
                <w:bCs/>
                <w:iCs/>
                <w:spacing w:val="1"/>
                <w:lang w:eastAsia="en-US"/>
              </w:rPr>
            </w:pPr>
            <w:r w:rsidRPr="009C154B">
              <w:rPr>
                <w:rFonts w:ascii="Times New Roman" w:eastAsia="Calibri" w:hAnsi="Times New Roman" w:cs="Times New Roman"/>
                <w:bCs/>
                <w:iCs/>
                <w:spacing w:val="1"/>
                <w:lang w:eastAsia="en-US"/>
              </w:rPr>
              <w:t xml:space="preserve">ОК 06, </w:t>
            </w:r>
          </w:p>
          <w:p w14:paraId="74AC58F8" w14:textId="77777777" w:rsidR="003E3993" w:rsidRPr="009C154B" w:rsidRDefault="003E3993"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ОК 07,</w:t>
            </w:r>
            <w:r w:rsidRPr="009C154B">
              <w:rPr>
                <w:rFonts w:ascii="Times New Roman" w:eastAsia="Calibri" w:hAnsi="Times New Roman" w:cs="Times New Roman"/>
                <w:lang w:eastAsia="en-US"/>
              </w:rPr>
              <w:t xml:space="preserve"> </w:t>
            </w:r>
          </w:p>
          <w:p w14:paraId="6DD0FB0C" w14:textId="4458D96C" w:rsidR="003E3993" w:rsidRPr="009C154B" w:rsidRDefault="003B22EE" w:rsidP="003E3993">
            <w:pPr>
              <w:spacing w:after="0" w:line="240" w:lineRule="auto"/>
              <w:ind w:hanging="2"/>
              <w:jc w:val="both"/>
              <w:rPr>
                <w:rFonts w:ascii="Times New Roman" w:eastAsia="Calibri" w:hAnsi="Times New Roman" w:cs="Times New Roman"/>
                <w:lang w:eastAsia="en-US"/>
              </w:rPr>
            </w:pPr>
            <w:r w:rsidRPr="009C154B">
              <w:rPr>
                <w:rFonts w:ascii="Times New Roman" w:eastAsia="Calibri" w:hAnsi="Times New Roman" w:cs="Times New Roman"/>
                <w:bCs/>
                <w:iCs/>
                <w:spacing w:val="1"/>
                <w:lang w:eastAsia="en-US"/>
              </w:rPr>
              <w:t>ПК 1.3, ПК 2.2</w:t>
            </w:r>
          </w:p>
        </w:tc>
      </w:tr>
      <w:tr w:rsidR="003E3993" w:rsidRPr="009C154B" w14:paraId="22CBD010" w14:textId="77777777" w:rsidTr="003E3993">
        <w:trPr>
          <w:trHeight w:val="1358"/>
        </w:trPr>
        <w:tc>
          <w:tcPr>
            <w:tcW w:w="903" w:type="pct"/>
            <w:vMerge/>
          </w:tcPr>
          <w:p w14:paraId="67D2C4C8"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1BD413E9"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Защита при авариях (катастрофах) на пожароопасных объектах</w:t>
            </w:r>
          </w:p>
          <w:p w14:paraId="320C90A9"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Защита при авариях (катастрофах) на взрывоопасных объектах</w:t>
            </w:r>
          </w:p>
          <w:p w14:paraId="27167405"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Защита при авариях (катастрофах) на </w:t>
            </w:r>
            <w:proofErr w:type="spellStart"/>
            <w:r w:rsidRPr="009C154B">
              <w:rPr>
                <w:rFonts w:ascii="Times New Roman" w:eastAsia="Calibri" w:hAnsi="Times New Roman" w:cs="Times New Roman"/>
                <w:lang w:eastAsia="en-US"/>
              </w:rPr>
              <w:t>гидродинамически</w:t>
            </w:r>
            <w:proofErr w:type="spellEnd"/>
            <w:r w:rsidRPr="009C154B">
              <w:rPr>
                <w:rFonts w:ascii="Times New Roman" w:eastAsia="Calibri" w:hAnsi="Times New Roman" w:cs="Times New Roman"/>
                <w:lang w:eastAsia="en-US"/>
              </w:rPr>
              <w:t xml:space="preserve"> опасных объектах</w:t>
            </w:r>
          </w:p>
          <w:p w14:paraId="236DA861"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Защита при авариях (катастрофах) на химически опасных объектах</w:t>
            </w:r>
          </w:p>
          <w:p w14:paraId="40E14C6F"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Защита при авариях (катастрофах) на радиационно-опасных объектах </w:t>
            </w:r>
          </w:p>
        </w:tc>
        <w:tc>
          <w:tcPr>
            <w:tcW w:w="527" w:type="pct"/>
            <w:vMerge/>
          </w:tcPr>
          <w:p w14:paraId="1E3E04D6"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4C4C364C"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15F74296" w14:textId="77777777" w:rsidTr="003E3993">
        <w:trPr>
          <w:trHeight w:val="321"/>
        </w:trPr>
        <w:tc>
          <w:tcPr>
            <w:tcW w:w="903" w:type="pct"/>
            <w:vMerge/>
          </w:tcPr>
          <w:p w14:paraId="7FF9B01A"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center"/>
          </w:tcPr>
          <w:p w14:paraId="28E5E1CA"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vMerge w:val="restart"/>
          </w:tcPr>
          <w:p w14:paraId="1613BE1B" w14:textId="77777777" w:rsidR="003E3993" w:rsidRPr="009C154B" w:rsidRDefault="003E3993" w:rsidP="003E3993">
            <w:pPr>
              <w:spacing w:after="0" w:line="240" w:lineRule="auto"/>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2</w:t>
            </w:r>
          </w:p>
        </w:tc>
        <w:tc>
          <w:tcPr>
            <w:tcW w:w="602" w:type="pct"/>
            <w:vMerge/>
          </w:tcPr>
          <w:p w14:paraId="0E70BC5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96949FF" w14:textId="77777777" w:rsidTr="003E3993">
        <w:trPr>
          <w:trHeight w:val="20"/>
        </w:trPr>
        <w:tc>
          <w:tcPr>
            <w:tcW w:w="903" w:type="pct"/>
            <w:vMerge/>
          </w:tcPr>
          <w:p w14:paraId="49C21F33"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3733D5E6" w14:textId="7AE39E45"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lang w:eastAsia="en-US"/>
              </w:rPr>
              <w:t xml:space="preserve"> № 3 Отработка порядка и правил действий при возникновении п</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 xml:space="preserve">жара </w:t>
            </w:r>
            <w:r w:rsidR="006B593C" w:rsidRPr="009C154B">
              <w:rPr>
                <w:rFonts w:ascii="Times New Roman" w:eastAsia="Calibri" w:hAnsi="Times New Roman" w:cs="Times New Roman"/>
                <w:lang w:eastAsia="en-US"/>
              </w:rPr>
              <w:t>и пользовании</w:t>
            </w:r>
            <w:r w:rsidRPr="009C154B">
              <w:rPr>
                <w:rFonts w:ascii="Times New Roman" w:eastAsia="Calibri" w:hAnsi="Times New Roman" w:cs="Times New Roman"/>
                <w:lang w:eastAsia="en-US"/>
              </w:rPr>
              <w:t xml:space="preserve"> средствами пожаротушения.</w:t>
            </w:r>
          </w:p>
        </w:tc>
        <w:tc>
          <w:tcPr>
            <w:tcW w:w="527" w:type="pct"/>
            <w:vMerge/>
          </w:tcPr>
          <w:p w14:paraId="5AA1A162" w14:textId="77777777" w:rsidR="003E3993" w:rsidRPr="009C154B" w:rsidRDefault="003E3993" w:rsidP="003E3993">
            <w:pPr>
              <w:spacing w:after="0" w:line="240" w:lineRule="auto"/>
              <w:jc w:val="center"/>
              <w:rPr>
                <w:rFonts w:ascii="Times New Roman" w:eastAsia="Calibri" w:hAnsi="Times New Roman" w:cs="Times New Roman"/>
                <w:iCs/>
                <w:lang w:eastAsia="en-US"/>
              </w:rPr>
            </w:pPr>
          </w:p>
        </w:tc>
        <w:tc>
          <w:tcPr>
            <w:tcW w:w="602" w:type="pct"/>
            <w:vMerge/>
          </w:tcPr>
          <w:p w14:paraId="05B91BB9"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1831F806" w14:textId="77777777" w:rsidTr="003E3993">
        <w:trPr>
          <w:trHeight w:val="284"/>
        </w:trPr>
        <w:tc>
          <w:tcPr>
            <w:tcW w:w="903" w:type="pct"/>
            <w:vMerge w:val="restart"/>
          </w:tcPr>
          <w:p w14:paraId="4748818B"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1.6 Обеспечение безопасности при н</w:t>
            </w:r>
            <w:r w:rsidRPr="009C154B">
              <w:rPr>
                <w:rFonts w:ascii="Times New Roman" w:eastAsia="Calibri" w:hAnsi="Times New Roman" w:cs="Times New Roman"/>
                <w:b/>
                <w:bCs/>
                <w:lang w:eastAsia="en-US"/>
              </w:rPr>
              <w:t>е</w:t>
            </w:r>
            <w:r w:rsidRPr="009C154B">
              <w:rPr>
                <w:rFonts w:ascii="Times New Roman" w:eastAsia="Calibri" w:hAnsi="Times New Roman" w:cs="Times New Roman"/>
                <w:b/>
                <w:bCs/>
                <w:lang w:eastAsia="en-US"/>
              </w:rPr>
              <w:t>благоприятной экол</w:t>
            </w:r>
            <w:r w:rsidRPr="009C154B">
              <w:rPr>
                <w:rFonts w:ascii="Times New Roman" w:eastAsia="Calibri" w:hAnsi="Times New Roman" w:cs="Times New Roman"/>
                <w:b/>
                <w:bCs/>
                <w:lang w:eastAsia="en-US"/>
              </w:rPr>
              <w:t>о</w:t>
            </w:r>
            <w:r w:rsidRPr="009C154B">
              <w:rPr>
                <w:rFonts w:ascii="Times New Roman" w:eastAsia="Calibri" w:hAnsi="Times New Roman" w:cs="Times New Roman"/>
                <w:b/>
                <w:bCs/>
                <w:lang w:eastAsia="en-US"/>
              </w:rPr>
              <w:t>гической и социальной обстановке</w:t>
            </w:r>
          </w:p>
        </w:tc>
        <w:tc>
          <w:tcPr>
            <w:tcW w:w="2968" w:type="pct"/>
          </w:tcPr>
          <w:p w14:paraId="439E9D65"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3708F4BF"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tc>
        <w:tc>
          <w:tcPr>
            <w:tcW w:w="602" w:type="pct"/>
            <w:vMerge w:val="restart"/>
          </w:tcPr>
          <w:p w14:paraId="6DA2210B" w14:textId="77777777" w:rsidR="003E3993" w:rsidRPr="009C154B" w:rsidRDefault="003E3993" w:rsidP="003E3993">
            <w:pPr>
              <w:shd w:val="clear" w:color="auto" w:fill="FFFFFF"/>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ОК 04 </w:t>
            </w:r>
          </w:p>
          <w:p w14:paraId="7FDAA525" w14:textId="1BBC8A78" w:rsidR="003E3993" w:rsidRPr="009C154B" w:rsidRDefault="003E3993" w:rsidP="003E3993">
            <w:pPr>
              <w:shd w:val="clear" w:color="auto" w:fill="FFFFFF"/>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ОК 07</w:t>
            </w:r>
          </w:p>
          <w:p w14:paraId="2B18DF75" w14:textId="6FA0DDE4" w:rsidR="003B22EE" w:rsidRPr="009C154B" w:rsidRDefault="003B22EE" w:rsidP="003E3993">
            <w:pPr>
              <w:shd w:val="clear" w:color="auto" w:fill="FFFFFF"/>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iCs/>
                <w:lang w:eastAsia="en-US"/>
              </w:rPr>
              <w:t>ПК 1.3, ПК 2.2</w:t>
            </w:r>
          </w:p>
          <w:p w14:paraId="01FE69EA" w14:textId="77777777" w:rsidR="003E3993" w:rsidRPr="009C154B" w:rsidRDefault="003E3993" w:rsidP="003E3993">
            <w:pPr>
              <w:suppressAutoHyphens/>
              <w:spacing w:after="0" w:line="240" w:lineRule="auto"/>
              <w:rPr>
                <w:rFonts w:ascii="Times New Roman" w:eastAsia="Calibri" w:hAnsi="Times New Roman" w:cs="Times New Roman"/>
                <w:lang w:eastAsia="en-US"/>
              </w:rPr>
            </w:pPr>
          </w:p>
        </w:tc>
      </w:tr>
      <w:tr w:rsidR="003E3993" w:rsidRPr="009C154B" w14:paraId="6F5FFD7F" w14:textId="77777777" w:rsidTr="003E3993">
        <w:trPr>
          <w:trHeight w:val="2257"/>
        </w:trPr>
        <w:tc>
          <w:tcPr>
            <w:tcW w:w="903" w:type="pct"/>
            <w:vMerge/>
          </w:tcPr>
          <w:p w14:paraId="5004B2A2"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5F45C106"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Обеспечение безопасности при неблагоприятной экологической обстановке. Потенциал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ные опасности и их последствия в быту, производственной обстановке и природной среде.</w:t>
            </w:r>
          </w:p>
          <w:p w14:paraId="120AEAA9"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Обеспечение безопасности при эпидемии.</w:t>
            </w:r>
          </w:p>
          <w:p w14:paraId="47D902F3"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Обеспечение безопасности при нахождении на территории ведения боевых действий и во время общественных беспорядков.</w:t>
            </w:r>
          </w:p>
          <w:p w14:paraId="6B530EE6"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Обеспечение безопасности в случае захвата заложников.</w:t>
            </w:r>
          </w:p>
          <w:p w14:paraId="6C6F7999"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Обеспечение безопасности при обнаружении подозрительных предметов, угрозе сове</w:t>
            </w:r>
            <w:r w:rsidRPr="009C154B">
              <w:rPr>
                <w:rFonts w:ascii="Times New Roman" w:eastAsia="Calibri" w:hAnsi="Times New Roman" w:cs="Times New Roman"/>
                <w:lang w:eastAsia="en-US"/>
              </w:rPr>
              <w:t>р</w:t>
            </w:r>
            <w:r w:rsidRPr="009C154B">
              <w:rPr>
                <w:rFonts w:ascii="Times New Roman" w:eastAsia="Calibri" w:hAnsi="Times New Roman" w:cs="Times New Roman"/>
                <w:lang w:eastAsia="en-US"/>
              </w:rPr>
              <w:t>шения и совершённом теракте.</w:t>
            </w:r>
          </w:p>
        </w:tc>
        <w:tc>
          <w:tcPr>
            <w:tcW w:w="527" w:type="pct"/>
            <w:vMerge/>
          </w:tcPr>
          <w:p w14:paraId="0B98E017"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02D98F6D"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3C5DB7A8" w14:textId="77777777" w:rsidTr="003E3993">
        <w:trPr>
          <w:trHeight w:val="20"/>
        </w:trPr>
        <w:tc>
          <w:tcPr>
            <w:tcW w:w="3871" w:type="pct"/>
            <w:gridSpan w:val="2"/>
          </w:tcPr>
          <w:p w14:paraId="508CD41E"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Раздел 2. Основы военной службы</w:t>
            </w:r>
          </w:p>
        </w:tc>
        <w:tc>
          <w:tcPr>
            <w:tcW w:w="527" w:type="pct"/>
          </w:tcPr>
          <w:p w14:paraId="45B271B8"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48</w:t>
            </w:r>
          </w:p>
        </w:tc>
        <w:tc>
          <w:tcPr>
            <w:tcW w:w="602" w:type="pct"/>
          </w:tcPr>
          <w:p w14:paraId="69C16C1E"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B2D5171" w14:textId="77777777" w:rsidTr="003E3993">
        <w:trPr>
          <w:trHeight w:val="20"/>
        </w:trPr>
        <w:tc>
          <w:tcPr>
            <w:tcW w:w="903" w:type="pct"/>
            <w:vMerge w:val="restart"/>
          </w:tcPr>
          <w:p w14:paraId="725B6C10"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2.1 Вооружённые Силы России на совр</w:t>
            </w:r>
            <w:r w:rsidRPr="009C154B">
              <w:rPr>
                <w:rFonts w:ascii="Times New Roman" w:eastAsia="Calibri" w:hAnsi="Times New Roman" w:cs="Times New Roman"/>
                <w:b/>
                <w:bCs/>
                <w:lang w:eastAsia="en-US"/>
              </w:rPr>
              <w:t>е</w:t>
            </w:r>
            <w:r w:rsidRPr="009C154B">
              <w:rPr>
                <w:rFonts w:ascii="Times New Roman" w:eastAsia="Calibri" w:hAnsi="Times New Roman" w:cs="Times New Roman"/>
                <w:b/>
                <w:bCs/>
                <w:lang w:eastAsia="en-US"/>
              </w:rPr>
              <w:t>менном этапе</w:t>
            </w:r>
          </w:p>
        </w:tc>
        <w:tc>
          <w:tcPr>
            <w:tcW w:w="2968" w:type="pct"/>
          </w:tcPr>
          <w:p w14:paraId="384D9F51"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14E5C9DC"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4</w:t>
            </w:r>
          </w:p>
        </w:tc>
        <w:tc>
          <w:tcPr>
            <w:tcW w:w="602" w:type="pct"/>
            <w:vMerge w:val="restart"/>
          </w:tcPr>
          <w:p w14:paraId="4E7DB1D2" w14:textId="77777777" w:rsidR="003E3993" w:rsidRPr="009C154B" w:rsidRDefault="003E3993" w:rsidP="003E3993">
            <w:pPr>
              <w:tabs>
                <w:tab w:val="center" w:pos="1056"/>
              </w:tabs>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ОК 04, ОК 06</w:t>
            </w:r>
          </w:p>
          <w:p w14:paraId="471BA845" w14:textId="77777777" w:rsidR="003E3993" w:rsidRPr="009C154B" w:rsidRDefault="003E3993" w:rsidP="003E3993">
            <w:pPr>
              <w:tabs>
                <w:tab w:val="center" w:pos="1056"/>
              </w:tabs>
              <w:spacing w:after="0" w:line="240" w:lineRule="auto"/>
              <w:rPr>
                <w:rFonts w:ascii="Times New Roman" w:eastAsia="Calibri" w:hAnsi="Times New Roman" w:cs="Times New Roman"/>
                <w:lang w:eastAsia="en-US"/>
              </w:rPr>
            </w:pPr>
          </w:p>
          <w:p w14:paraId="0B1336E3" w14:textId="77777777" w:rsidR="003E3993" w:rsidRPr="009C154B" w:rsidRDefault="003E3993" w:rsidP="003E3993">
            <w:pPr>
              <w:tabs>
                <w:tab w:val="center" w:pos="1056"/>
              </w:tabs>
              <w:spacing w:after="0" w:line="240" w:lineRule="auto"/>
              <w:rPr>
                <w:rFonts w:ascii="Times New Roman" w:eastAsia="Calibri" w:hAnsi="Times New Roman" w:cs="Times New Roman"/>
                <w:b/>
                <w:bCs/>
                <w:lang w:eastAsia="en-US"/>
              </w:rPr>
            </w:pPr>
          </w:p>
        </w:tc>
      </w:tr>
      <w:tr w:rsidR="003E3993" w:rsidRPr="009C154B" w14:paraId="040FF4ED" w14:textId="77777777" w:rsidTr="003E3993">
        <w:trPr>
          <w:trHeight w:val="2658"/>
        </w:trPr>
        <w:tc>
          <w:tcPr>
            <w:tcW w:w="903" w:type="pct"/>
            <w:vMerge/>
          </w:tcPr>
          <w:p w14:paraId="149A57FC"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002E22D0"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Состав и организационная структура </w:t>
            </w:r>
            <w:proofErr w:type="spellStart"/>
            <w:r w:rsidRPr="009C154B">
              <w:rPr>
                <w:rFonts w:ascii="Times New Roman" w:eastAsia="Calibri" w:hAnsi="Times New Roman" w:cs="Times New Roman"/>
                <w:lang w:eastAsia="en-US"/>
              </w:rPr>
              <w:t>Вооруженных</w:t>
            </w:r>
            <w:proofErr w:type="spellEnd"/>
            <w:r w:rsidRPr="009C154B">
              <w:rPr>
                <w:rFonts w:ascii="Times New Roman" w:eastAsia="Calibri" w:hAnsi="Times New Roman" w:cs="Times New Roman"/>
                <w:lang w:eastAsia="en-US"/>
              </w:rPr>
              <w:t xml:space="preserve"> Сил.</w:t>
            </w:r>
          </w:p>
          <w:p w14:paraId="04FA24E3"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Виды </w:t>
            </w:r>
            <w:proofErr w:type="spellStart"/>
            <w:r w:rsidRPr="009C154B">
              <w:rPr>
                <w:rFonts w:ascii="Times New Roman" w:eastAsia="Calibri" w:hAnsi="Times New Roman" w:cs="Times New Roman"/>
                <w:lang w:eastAsia="en-US"/>
              </w:rPr>
              <w:t>Вооруженных</w:t>
            </w:r>
            <w:proofErr w:type="spellEnd"/>
            <w:r w:rsidRPr="009C154B">
              <w:rPr>
                <w:rFonts w:ascii="Times New Roman" w:eastAsia="Calibri" w:hAnsi="Times New Roman" w:cs="Times New Roman"/>
                <w:lang w:eastAsia="en-US"/>
              </w:rPr>
              <w:t xml:space="preserve"> Сил и рода войск. Основные виды вооружения, военной техники и специального снаряжения, состоящих на вооружении (оснащении) воинских подраздел</w:t>
            </w:r>
            <w:r w:rsidRPr="009C154B">
              <w:rPr>
                <w:rFonts w:ascii="Times New Roman" w:eastAsia="Calibri" w:hAnsi="Times New Roman" w:cs="Times New Roman"/>
                <w:lang w:eastAsia="en-US"/>
              </w:rPr>
              <w:t>е</w:t>
            </w:r>
            <w:r w:rsidRPr="009C154B">
              <w:rPr>
                <w:rFonts w:ascii="Times New Roman" w:eastAsia="Calibri" w:hAnsi="Times New Roman" w:cs="Times New Roman"/>
                <w:lang w:eastAsia="en-US"/>
              </w:rPr>
              <w:t>ний, в которых имеются военно-</w:t>
            </w:r>
            <w:proofErr w:type="spellStart"/>
            <w:r w:rsidRPr="009C154B">
              <w:rPr>
                <w:rFonts w:ascii="Times New Roman" w:eastAsia="Calibri" w:hAnsi="Times New Roman" w:cs="Times New Roman"/>
                <w:lang w:eastAsia="en-US"/>
              </w:rPr>
              <w:t>учетные</w:t>
            </w:r>
            <w:proofErr w:type="spellEnd"/>
            <w:r w:rsidRPr="009C154B">
              <w:rPr>
                <w:rFonts w:ascii="Times New Roman" w:eastAsia="Calibri" w:hAnsi="Times New Roman" w:cs="Times New Roman"/>
                <w:lang w:eastAsia="en-US"/>
              </w:rPr>
              <w:t xml:space="preserve"> специальности, родственные специальности СПО.</w:t>
            </w:r>
          </w:p>
          <w:p w14:paraId="0B65C919"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Система руководства и управления </w:t>
            </w:r>
            <w:proofErr w:type="spellStart"/>
            <w:r w:rsidRPr="009C154B">
              <w:rPr>
                <w:rFonts w:ascii="Times New Roman" w:eastAsia="Calibri" w:hAnsi="Times New Roman" w:cs="Times New Roman"/>
                <w:lang w:eastAsia="en-US"/>
              </w:rPr>
              <w:t>Вооруженными</w:t>
            </w:r>
            <w:proofErr w:type="spellEnd"/>
            <w:r w:rsidRPr="009C154B">
              <w:rPr>
                <w:rFonts w:ascii="Times New Roman" w:eastAsia="Calibri" w:hAnsi="Times New Roman" w:cs="Times New Roman"/>
                <w:lang w:eastAsia="en-US"/>
              </w:rPr>
              <w:t xml:space="preserve"> Силами.</w:t>
            </w:r>
          </w:p>
          <w:p w14:paraId="5AE08182"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Воинская обязанность и комплектование </w:t>
            </w:r>
            <w:proofErr w:type="spellStart"/>
            <w:r w:rsidRPr="009C154B">
              <w:rPr>
                <w:rFonts w:ascii="Times New Roman" w:eastAsia="Calibri" w:hAnsi="Times New Roman" w:cs="Times New Roman"/>
                <w:lang w:eastAsia="en-US"/>
              </w:rPr>
              <w:t>Вооруженных</w:t>
            </w:r>
            <w:proofErr w:type="spellEnd"/>
            <w:r w:rsidRPr="009C154B">
              <w:rPr>
                <w:rFonts w:ascii="Times New Roman" w:eastAsia="Calibri" w:hAnsi="Times New Roman" w:cs="Times New Roman"/>
                <w:lang w:eastAsia="en-US"/>
              </w:rPr>
              <w:t xml:space="preserve"> Сил личным составом.</w:t>
            </w:r>
          </w:p>
          <w:p w14:paraId="71D53F70"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Порядок прохождения военной службы. Область применения получаемых професси</w:t>
            </w:r>
            <w:r w:rsidRPr="009C154B">
              <w:rPr>
                <w:rFonts w:ascii="Times New Roman" w:eastAsia="Calibri" w:hAnsi="Times New Roman" w:cs="Times New Roman"/>
                <w:lang w:eastAsia="en-US"/>
              </w:rPr>
              <w:t>о</w:t>
            </w:r>
            <w:r w:rsidRPr="009C154B">
              <w:rPr>
                <w:rFonts w:ascii="Times New Roman" w:eastAsia="Calibri" w:hAnsi="Times New Roman" w:cs="Times New Roman"/>
                <w:lang w:eastAsia="en-US"/>
              </w:rPr>
              <w:t>нальных знаний при исполнении обязанностей военной службы.</w:t>
            </w:r>
          </w:p>
        </w:tc>
        <w:tc>
          <w:tcPr>
            <w:tcW w:w="527" w:type="pct"/>
            <w:vMerge/>
          </w:tcPr>
          <w:p w14:paraId="1CEFA0BA"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2FF5CEEC"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0CC6BC5" w14:textId="77777777" w:rsidTr="003E3993">
        <w:trPr>
          <w:trHeight w:val="20"/>
        </w:trPr>
        <w:tc>
          <w:tcPr>
            <w:tcW w:w="903" w:type="pct"/>
            <w:vMerge w:val="restart"/>
          </w:tcPr>
          <w:p w14:paraId="7333DC9F"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Тема 2.2 Уставы </w:t>
            </w:r>
            <w:proofErr w:type="spellStart"/>
            <w:r w:rsidRPr="009C154B">
              <w:rPr>
                <w:rFonts w:ascii="Times New Roman" w:eastAsia="Calibri" w:hAnsi="Times New Roman" w:cs="Times New Roman"/>
                <w:b/>
                <w:bCs/>
                <w:lang w:eastAsia="en-US"/>
              </w:rPr>
              <w:t>В</w:t>
            </w:r>
            <w:r w:rsidRPr="009C154B">
              <w:rPr>
                <w:rFonts w:ascii="Times New Roman" w:eastAsia="Calibri" w:hAnsi="Times New Roman" w:cs="Times New Roman"/>
                <w:b/>
                <w:bCs/>
                <w:lang w:eastAsia="en-US"/>
              </w:rPr>
              <w:t>о</w:t>
            </w:r>
            <w:r w:rsidRPr="009C154B">
              <w:rPr>
                <w:rFonts w:ascii="Times New Roman" w:eastAsia="Calibri" w:hAnsi="Times New Roman" w:cs="Times New Roman"/>
                <w:b/>
                <w:bCs/>
                <w:lang w:eastAsia="en-US"/>
              </w:rPr>
              <w:lastRenderedPageBreak/>
              <w:t>оруженных</w:t>
            </w:r>
            <w:proofErr w:type="spellEnd"/>
            <w:r w:rsidRPr="009C154B">
              <w:rPr>
                <w:rFonts w:ascii="Times New Roman" w:eastAsia="Calibri" w:hAnsi="Times New Roman" w:cs="Times New Roman"/>
                <w:b/>
                <w:bCs/>
                <w:lang w:eastAsia="en-US"/>
              </w:rPr>
              <w:t xml:space="preserve"> Сил России</w:t>
            </w:r>
          </w:p>
        </w:tc>
        <w:tc>
          <w:tcPr>
            <w:tcW w:w="2968" w:type="pct"/>
          </w:tcPr>
          <w:p w14:paraId="27A3A644"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 xml:space="preserve">Содержание учебного материала </w:t>
            </w:r>
          </w:p>
        </w:tc>
        <w:tc>
          <w:tcPr>
            <w:tcW w:w="527" w:type="pct"/>
            <w:vMerge w:val="restart"/>
          </w:tcPr>
          <w:p w14:paraId="4C2E44C3"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10</w:t>
            </w:r>
          </w:p>
        </w:tc>
        <w:tc>
          <w:tcPr>
            <w:tcW w:w="602" w:type="pct"/>
            <w:vMerge w:val="restart"/>
          </w:tcPr>
          <w:p w14:paraId="2610C050" w14:textId="77777777" w:rsidR="003E3993" w:rsidRPr="009C154B" w:rsidRDefault="003E3993" w:rsidP="003E3993">
            <w:pPr>
              <w:shd w:val="clear" w:color="auto" w:fill="FFFFFF"/>
              <w:tabs>
                <w:tab w:val="left" w:pos="1519"/>
                <w:tab w:val="left" w:pos="1621"/>
              </w:tabs>
              <w:spacing w:after="0" w:line="240" w:lineRule="auto"/>
              <w:ind w:right="-40"/>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6BAE7DE0" w14:textId="77777777" w:rsidR="003E3993" w:rsidRPr="009C154B" w:rsidRDefault="003E3993" w:rsidP="003E3993">
            <w:pPr>
              <w:shd w:val="clear" w:color="auto" w:fill="FFFFFF"/>
              <w:tabs>
                <w:tab w:val="left" w:pos="1519"/>
                <w:tab w:val="left" w:pos="1621"/>
              </w:tabs>
              <w:spacing w:after="0" w:line="240" w:lineRule="auto"/>
              <w:ind w:right="-40"/>
              <w:rPr>
                <w:rFonts w:ascii="Times New Roman" w:eastAsia="Calibri" w:hAnsi="Times New Roman" w:cs="Times New Roman"/>
                <w:lang w:eastAsia="en-US"/>
              </w:rPr>
            </w:pPr>
          </w:p>
          <w:p w14:paraId="201FD8C9"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69FF517E" w14:textId="77777777" w:rsidTr="003E3993">
        <w:trPr>
          <w:trHeight w:val="1283"/>
        </w:trPr>
        <w:tc>
          <w:tcPr>
            <w:tcW w:w="903" w:type="pct"/>
            <w:vMerge/>
          </w:tcPr>
          <w:p w14:paraId="3D4F0263"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1B1B750C"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Военная присяга. Боевое знамя воинской части.</w:t>
            </w:r>
          </w:p>
          <w:p w14:paraId="07660D94"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Военнослужащие и взаимоотношения между ними.</w:t>
            </w:r>
          </w:p>
          <w:p w14:paraId="71238D6D"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Внутренний порядок, размещение и быт военнослужащих.</w:t>
            </w:r>
          </w:p>
          <w:p w14:paraId="7BF5844F"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Суточный наряд </w:t>
            </w:r>
            <w:proofErr w:type="spellStart"/>
            <w:r w:rsidRPr="009C154B">
              <w:rPr>
                <w:rFonts w:ascii="Times New Roman" w:eastAsia="Calibri" w:hAnsi="Times New Roman" w:cs="Times New Roman"/>
                <w:lang w:eastAsia="en-US"/>
              </w:rPr>
              <w:t>роты.Воинская</w:t>
            </w:r>
            <w:proofErr w:type="spellEnd"/>
            <w:r w:rsidRPr="009C154B">
              <w:rPr>
                <w:rFonts w:ascii="Times New Roman" w:eastAsia="Calibri" w:hAnsi="Times New Roman" w:cs="Times New Roman"/>
                <w:lang w:eastAsia="en-US"/>
              </w:rPr>
              <w:t xml:space="preserve"> дисциплина.</w:t>
            </w:r>
          </w:p>
          <w:p w14:paraId="14E1B254"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Караульная служба. Обязанности и действия часового.</w:t>
            </w:r>
          </w:p>
        </w:tc>
        <w:tc>
          <w:tcPr>
            <w:tcW w:w="527" w:type="pct"/>
            <w:vMerge/>
          </w:tcPr>
          <w:p w14:paraId="3182FC16"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090D9AFB"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E08FF3C" w14:textId="77777777" w:rsidTr="003E3993">
        <w:trPr>
          <w:trHeight w:val="373"/>
        </w:trPr>
        <w:tc>
          <w:tcPr>
            <w:tcW w:w="903" w:type="pct"/>
            <w:vMerge/>
          </w:tcPr>
          <w:p w14:paraId="02E64577"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center"/>
          </w:tcPr>
          <w:p w14:paraId="57038EEA"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vMerge w:val="restart"/>
          </w:tcPr>
          <w:p w14:paraId="3E8E990D" w14:textId="77777777" w:rsidR="003E3993" w:rsidRPr="009C154B" w:rsidRDefault="003E3993" w:rsidP="003E3993">
            <w:pPr>
              <w:spacing w:after="0" w:line="240" w:lineRule="auto"/>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4</w:t>
            </w:r>
          </w:p>
        </w:tc>
        <w:tc>
          <w:tcPr>
            <w:tcW w:w="602" w:type="pct"/>
            <w:vMerge/>
          </w:tcPr>
          <w:p w14:paraId="7F9263BB"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82E2B27" w14:textId="77777777" w:rsidTr="003E3993">
        <w:trPr>
          <w:trHeight w:val="373"/>
        </w:trPr>
        <w:tc>
          <w:tcPr>
            <w:tcW w:w="903" w:type="pct"/>
            <w:vMerge/>
          </w:tcPr>
          <w:p w14:paraId="2A3475D8"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3999992A" w14:textId="06DC515D"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Практическое </w:t>
            </w:r>
            <w:r w:rsidR="006B593C" w:rsidRPr="009C154B">
              <w:rPr>
                <w:rFonts w:ascii="Times New Roman" w:eastAsia="Calibri" w:hAnsi="Times New Roman" w:cs="Times New Roman"/>
                <w:bCs/>
                <w:lang w:eastAsia="en-US"/>
              </w:rPr>
              <w:t>занятие</w:t>
            </w:r>
            <w:r w:rsidR="006B593C" w:rsidRPr="009C154B">
              <w:rPr>
                <w:rFonts w:ascii="Times New Roman" w:eastAsia="Calibri" w:hAnsi="Times New Roman" w:cs="Times New Roman"/>
                <w:b/>
                <w:bCs/>
                <w:lang w:eastAsia="en-US"/>
              </w:rPr>
              <w:t xml:space="preserve"> №</w:t>
            </w:r>
            <w:r w:rsidRPr="009C154B">
              <w:rPr>
                <w:rFonts w:ascii="Times New Roman" w:eastAsia="Calibri" w:hAnsi="Times New Roman" w:cs="Times New Roman"/>
                <w:bCs/>
                <w:lang w:eastAsia="en-US"/>
              </w:rPr>
              <w:t xml:space="preserve"> 4 Отработка действий лиц суточного наряда по роте в различных ситуациях.</w:t>
            </w:r>
          </w:p>
        </w:tc>
        <w:tc>
          <w:tcPr>
            <w:tcW w:w="527" w:type="pct"/>
            <w:vMerge/>
          </w:tcPr>
          <w:p w14:paraId="5495B4DA"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p>
        </w:tc>
        <w:tc>
          <w:tcPr>
            <w:tcW w:w="602" w:type="pct"/>
            <w:vMerge/>
          </w:tcPr>
          <w:p w14:paraId="0E47EBC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C758040" w14:textId="77777777" w:rsidTr="003E3993">
        <w:trPr>
          <w:trHeight w:val="373"/>
        </w:trPr>
        <w:tc>
          <w:tcPr>
            <w:tcW w:w="903" w:type="pct"/>
            <w:vMerge/>
          </w:tcPr>
          <w:p w14:paraId="1E3A77E6"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4416686E" w14:textId="77777777" w:rsidR="003E3993" w:rsidRPr="009C154B" w:rsidRDefault="003E3993" w:rsidP="003E3993">
            <w:pPr>
              <w:spacing w:after="0" w:line="240" w:lineRule="auto"/>
              <w:jc w:val="both"/>
              <w:rPr>
                <w:rFonts w:ascii="Times New Roman" w:eastAsia="Calibri" w:hAnsi="Times New Roman" w:cs="Times New Roman"/>
                <w:bCs/>
                <w:lang w:eastAsia="en-US"/>
              </w:rPr>
            </w:pPr>
            <w:r w:rsidRPr="009C154B">
              <w:rPr>
                <w:rFonts w:ascii="Times New Roman" w:eastAsia="Calibri" w:hAnsi="Times New Roman" w:cs="Times New Roman"/>
                <w:bCs/>
                <w:lang w:eastAsia="en-US"/>
              </w:rPr>
              <w:t>Практическое занятие № 5 Отработка действий часового и порядка применения оружия в различных ситуациях.</w:t>
            </w:r>
          </w:p>
        </w:tc>
        <w:tc>
          <w:tcPr>
            <w:tcW w:w="527" w:type="pct"/>
            <w:vMerge/>
          </w:tcPr>
          <w:p w14:paraId="2AB10E71"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p>
        </w:tc>
        <w:tc>
          <w:tcPr>
            <w:tcW w:w="602" w:type="pct"/>
            <w:vMerge/>
          </w:tcPr>
          <w:p w14:paraId="6583CDA8"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3FD7DC51" w14:textId="77777777" w:rsidTr="003E3993">
        <w:trPr>
          <w:trHeight w:val="20"/>
        </w:trPr>
        <w:tc>
          <w:tcPr>
            <w:tcW w:w="903" w:type="pct"/>
            <w:vMerge w:val="restart"/>
          </w:tcPr>
          <w:p w14:paraId="12C5BF0A"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2.3 Строевая по</w:t>
            </w:r>
            <w:r w:rsidRPr="009C154B">
              <w:rPr>
                <w:rFonts w:ascii="Times New Roman" w:eastAsia="Calibri" w:hAnsi="Times New Roman" w:cs="Times New Roman"/>
                <w:b/>
                <w:bCs/>
                <w:lang w:eastAsia="en-US"/>
              </w:rPr>
              <w:t>д</w:t>
            </w:r>
            <w:r w:rsidRPr="009C154B">
              <w:rPr>
                <w:rFonts w:ascii="Times New Roman" w:eastAsia="Calibri" w:hAnsi="Times New Roman" w:cs="Times New Roman"/>
                <w:b/>
                <w:bCs/>
                <w:lang w:eastAsia="en-US"/>
              </w:rPr>
              <w:t>готовка</w:t>
            </w:r>
          </w:p>
        </w:tc>
        <w:tc>
          <w:tcPr>
            <w:tcW w:w="2968" w:type="pct"/>
          </w:tcPr>
          <w:p w14:paraId="473EA76B"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49A983F8"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14</w:t>
            </w:r>
          </w:p>
        </w:tc>
        <w:tc>
          <w:tcPr>
            <w:tcW w:w="602" w:type="pct"/>
            <w:vMerge w:val="restart"/>
          </w:tcPr>
          <w:p w14:paraId="0738A19B"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p w14:paraId="229C68FD"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657475CB"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5ADA56B" w14:textId="77777777" w:rsidTr="003E3993">
        <w:trPr>
          <w:trHeight w:val="1032"/>
        </w:trPr>
        <w:tc>
          <w:tcPr>
            <w:tcW w:w="903" w:type="pct"/>
            <w:vMerge/>
          </w:tcPr>
          <w:p w14:paraId="572BD4A9"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478A2AF0"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Строи и управление ими.</w:t>
            </w:r>
          </w:p>
          <w:p w14:paraId="1A9E2756"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 xml:space="preserve">Построение и перестроение в </w:t>
            </w:r>
            <w:proofErr w:type="spellStart"/>
            <w:r w:rsidRPr="009C154B">
              <w:rPr>
                <w:rFonts w:ascii="Times New Roman" w:eastAsia="Calibri" w:hAnsi="Times New Roman" w:cs="Times New Roman"/>
                <w:lang w:eastAsia="en-US"/>
              </w:rPr>
              <w:t>одношереножный</w:t>
            </w:r>
            <w:proofErr w:type="spellEnd"/>
            <w:r w:rsidRPr="009C154B">
              <w:rPr>
                <w:rFonts w:ascii="Times New Roman" w:eastAsia="Calibri" w:hAnsi="Times New Roman" w:cs="Times New Roman"/>
                <w:lang w:eastAsia="en-US"/>
              </w:rPr>
              <w:t xml:space="preserve"> и </w:t>
            </w:r>
            <w:proofErr w:type="spellStart"/>
            <w:r w:rsidRPr="009C154B">
              <w:rPr>
                <w:rFonts w:ascii="Times New Roman" w:eastAsia="Calibri" w:hAnsi="Times New Roman" w:cs="Times New Roman"/>
                <w:lang w:eastAsia="en-US"/>
              </w:rPr>
              <w:t>двухшереножный</w:t>
            </w:r>
            <w:proofErr w:type="spellEnd"/>
            <w:r w:rsidRPr="009C154B">
              <w:rPr>
                <w:rFonts w:ascii="Times New Roman" w:eastAsia="Calibri" w:hAnsi="Times New Roman" w:cs="Times New Roman"/>
                <w:lang w:eastAsia="en-US"/>
              </w:rPr>
              <w:t xml:space="preserve"> строй, выравнивание, размыкание и смыкание строя, повороты строя на месте.</w:t>
            </w:r>
          </w:p>
          <w:p w14:paraId="4057C22B"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lang w:eastAsia="en-US"/>
              </w:rPr>
              <w:t>Построение и отработка движения походным строем.</w:t>
            </w:r>
          </w:p>
        </w:tc>
        <w:tc>
          <w:tcPr>
            <w:tcW w:w="527" w:type="pct"/>
            <w:vMerge/>
          </w:tcPr>
          <w:p w14:paraId="01C0C0BE"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5AAEF9A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4FFCBFA" w14:textId="77777777" w:rsidTr="003E3993">
        <w:trPr>
          <w:trHeight w:val="20"/>
        </w:trPr>
        <w:tc>
          <w:tcPr>
            <w:tcW w:w="903" w:type="pct"/>
            <w:vMerge/>
          </w:tcPr>
          <w:p w14:paraId="71AFA121"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79C57615"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tcPr>
          <w:p w14:paraId="274FF0A7"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8</w:t>
            </w:r>
          </w:p>
        </w:tc>
        <w:tc>
          <w:tcPr>
            <w:tcW w:w="602" w:type="pct"/>
            <w:vMerge/>
          </w:tcPr>
          <w:p w14:paraId="40CFF53C"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37970CB8" w14:textId="77777777" w:rsidTr="003E3993">
        <w:trPr>
          <w:trHeight w:val="85"/>
        </w:trPr>
        <w:tc>
          <w:tcPr>
            <w:tcW w:w="903" w:type="pct"/>
            <w:vMerge/>
          </w:tcPr>
          <w:p w14:paraId="6440ECBE"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29C71455"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Практическое занятие  № 6 </w:t>
            </w:r>
            <w:r w:rsidRPr="009C154B">
              <w:rPr>
                <w:rFonts w:ascii="Times New Roman" w:eastAsia="Calibri" w:hAnsi="Times New Roman" w:cs="Times New Roman"/>
                <w:lang w:eastAsia="en-US"/>
              </w:rPr>
              <w:t>Отработка строевой стойки и поворотов на месте.</w:t>
            </w:r>
          </w:p>
        </w:tc>
        <w:tc>
          <w:tcPr>
            <w:tcW w:w="527" w:type="pct"/>
          </w:tcPr>
          <w:p w14:paraId="5563DC84"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730F9369"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FB8F407" w14:textId="77777777" w:rsidTr="003E3993">
        <w:trPr>
          <w:trHeight w:val="82"/>
        </w:trPr>
        <w:tc>
          <w:tcPr>
            <w:tcW w:w="903" w:type="pct"/>
            <w:vMerge/>
          </w:tcPr>
          <w:p w14:paraId="38CFC623"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15F0F7A5" w14:textId="77777777" w:rsidR="003E3993" w:rsidRPr="009C154B" w:rsidRDefault="003E3993" w:rsidP="003E3993">
            <w:pPr>
              <w:spacing w:before="120"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 xml:space="preserve">Практическое занятие № 7 </w:t>
            </w:r>
            <w:r w:rsidRPr="009C154B">
              <w:rPr>
                <w:rFonts w:ascii="Times New Roman" w:eastAsia="Times New Roman" w:hAnsi="Times New Roman" w:cs="Times New Roman"/>
                <w:sz w:val="24"/>
                <w:szCs w:val="24"/>
              </w:rPr>
              <w:t>Отработка движения строевым и походным шагом, б</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гом, шагом на месте, повороты в движении.</w:t>
            </w:r>
          </w:p>
        </w:tc>
        <w:tc>
          <w:tcPr>
            <w:tcW w:w="527" w:type="pct"/>
          </w:tcPr>
          <w:p w14:paraId="585940FE"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731F381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7EFE97B" w14:textId="77777777" w:rsidTr="003E3993">
        <w:trPr>
          <w:trHeight w:val="82"/>
        </w:trPr>
        <w:tc>
          <w:tcPr>
            <w:tcW w:w="903" w:type="pct"/>
            <w:vMerge/>
          </w:tcPr>
          <w:p w14:paraId="45766046"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9582BF4"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b/>
                <w:bCs/>
                <w:lang w:eastAsia="en-US"/>
              </w:rPr>
              <w:t xml:space="preserve"> </w:t>
            </w:r>
            <w:r w:rsidRPr="009C154B">
              <w:rPr>
                <w:rFonts w:ascii="Times New Roman" w:eastAsia="Calibri" w:hAnsi="Times New Roman" w:cs="Times New Roman"/>
                <w:bCs/>
                <w:lang w:eastAsia="en-US"/>
              </w:rPr>
              <w:t>№ 8</w:t>
            </w:r>
            <w:r w:rsidRPr="009C154B">
              <w:rPr>
                <w:rFonts w:ascii="Times New Roman" w:eastAsia="Calibri" w:hAnsi="Times New Roman" w:cs="Times New Roman"/>
                <w:b/>
                <w:bCs/>
                <w:lang w:eastAsia="en-US"/>
              </w:rPr>
              <w:t xml:space="preserve"> </w:t>
            </w:r>
            <w:r w:rsidRPr="009C154B">
              <w:rPr>
                <w:rFonts w:ascii="Times New Roman" w:eastAsia="Calibri" w:hAnsi="Times New Roman" w:cs="Times New Roman"/>
                <w:lang w:eastAsia="en-US"/>
              </w:rPr>
              <w:t>Выход из строя и постановка в строй, подход к начальнику и отход от него.</w:t>
            </w:r>
          </w:p>
        </w:tc>
        <w:tc>
          <w:tcPr>
            <w:tcW w:w="527" w:type="pct"/>
          </w:tcPr>
          <w:p w14:paraId="769B1743"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36D86D8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6125B928" w14:textId="77777777" w:rsidTr="003E3993">
        <w:trPr>
          <w:trHeight w:val="82"/>
        </w:trPr>
        <w:tc>
          <w:tcPr>
            <w:tcW w:w="903" w:type="pct"/>
            <w:vMerge/>
          </w:tcPr>
          <w:p w14:paraId="39DCE80E"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ABF28CA"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iCs/>
                <w:lang w:eastAsia="en-US"/>
              </w:rPr>
              <w:t xml:space="preserve"> № 9</w:t>
            </w:r>
            <w:r w:rsidRPr="009C154B">
              <w:rPr>
                <w:rFonts w:ascii="Times New Roman" w:eastAsia="Calibri" w:hAnsi="Times New Roman" w:cs="Times New Roman"/>
                <w:i/>
                <w:iCs/>
                <w:lang w:eastAsia="en-US"/>
              </w:rPr>
              <w:t xml:space="preserve">  </w:t>
            </w:r>
            <w:r w:rsidRPr="009C154B">
              <w:rPr>
                <w:rFonts w:ascii="Times New Roman" w:eastAsia="Calibri" w:hAnsi="Times New Roman" w:cs="Times New Roman"/>
                <w:lang w:eastAsia="en-US"/>
              </w:rPr>
              <w:t>Выполнение воинского приветствия в строю на месте и в дв</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жении</w:t>
            </w:r>
          </w:p>
        </w:tc>
        <w:tc>
          <w:tcPr>
            <w:tcW w:w="527" w:type="pct"/>
          </w:tcPr>
          <w:p w14:paraId="428CC711"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2DBDB06B"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32F4990" w14:textId="77777777" w:rsidTr="003E3993">
        <w:trPr>
          <w:trHeight w:val="20"/>
        </w:trPr>
        <w:tc>
          <w:tcPr>
            <w:tcW w:w="903" w:type="pct"/>
            <w:vMerge w:val="restart"/>
          </w:tcPr>
          <w:p w14:paraId="7F3D2DE3"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2.4 Огневая подг</w:t>
            </w:r>
            <w:r w:rsidRPr="009C154B">
              <w:rPr>
                <w:rFonts w:ascii="Times New Roman" w:eastAsia="Calibri" w:hAnsi="Times New Roman" w:cs="Times New Roman"/>
                <w:b/>
                <w:bCs/>
                <w:lang w:eastAsia="en-US"/>
              </w:rPr>
              <w:t>о</w:t>
            </w:r>
            <w:r w:rsidRPr="009C154B">
              <w:rPr>
                <w:rFonts w:ascii="Times New Roman" w:eastAsia="Calibri" w:hAnsi="Times New Roman" w:cs="Times New Roman"/>
                <w:b/>
                <w:bCs/>
                <w:lang w:eastAsia="en-US"/>
              </w:rPr>
              <w:t xml:space="preserve">товка </w:t>
            </w:r>
          </w:p>
        </w:tc>
        <w:tc>
          <w:tcPr>
            <w:tcW w:w="2968" w:type="pct"/>
          </w:tcPr>
          <w:p w14:paraId="69164F0E"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 xml:space="preserve">Содержание учебного материала </w:t>
            </w:r>
          </w:p>
        </w:tc>
        <w:tc>
          <w:tcPr>
            <w:tcW w:w="527" w:type="pct"/>
            <w:vMerge w:val="restart"/>
          </w:tcPr>
          <w:p w14:paraId="17E3B404"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6</w:t>
            </w:r>
          </w:p>
        </w:tc>
        <w:tc>
          <w:tcPr>
            <w:tcW w:w="602" w:type="pct"/>
            <w:vMerge w:val="restart"/>
          </w:tcPr>
          <w:p w14:paraId="157DAE76"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 </w:t>
            </w:r>
          </w:p>
          <w:p w14:paraId="119A9067"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ОК 04</w:t>
            </w:r>
          </w:p>
          <w:p w14:paraId="71A28759"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5360E93" w14:textId="77777777" w:rsidTr="003E3993">
        <w:trPr>
          <w:trHeight w:val="516"/>
        </w:trPr>
        <w:tc>
          <w:tcPr>
            <w:tcW w:w="903" w:type="pct"/>
            <w:vMerge/>
          </w:tcPr>
          <w:p w14:paraId="4825BFE7"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B3FC94C"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Назначение, боевые свойства и устройство автомата. Работа частей и механизмов автом</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та. Уход за стрелковым оружием, хранение и сбережение. Требования безопасности при проведении занятий по огневой подготовке. Правила стрельбы из стрелкового оружия.</w:t>
            </w:r>
          </w:p>
        </w:tc>
        <w:tc>
          <w:tcPr>
            <w:tcW w:w="527" w:type="pct"/>
            <w:vMerge/>
          </w:tcPr>
          <w:p w14:paraId="091A6B4A"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5592A0F7"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7C49123" w14:textId="77777777" w:rsidTr="003E3993">
        <w:trPr>
          <w:trHeight w:val="213"/>
        </w:trPr>
        <w:tc>
          <w:tcPr>
            <w:tcW w:w="903" w:type="pct"/>
            <w:vMerge/>
          </w:tcPr>
          <w:p w14:paraId="35DA1E5B"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0BCB53C4" w14:textId="77777777" w:rsidR="003E3993" w:rsidRPr="009C154B" w:rsidRDefault="003E3993" w:rsidP="003E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tcPr>
          <w:p w14:paraId="12593D5A" w14:textId="77777777" w:rsidR="003E3993" w:rsidRPr="009C154B" w:rsidRDefault="003E3993" w:rsidP="003E3993">
            <w:pPr>
              <w:spacing w:after="0" w:line="240" w:lineRule="auto"/>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4</w:t>
            </w:r>
          </w:p>
        </w:tc>
        <w:tc>
          <w:tcPr>
            <w:tcW w:w="602" w:type="pct"/>
            <w:vMerge/>
          </w:tcPr>
          <w:p w14:paraId="0493738D"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70EB3E9" w14:textId="77777777" w:rsidTr="003E3993">
        <w:trPr>
          <w:trHeight w:val="20"/>
        </w:trPr>
        <w:tc>
          <w:tcPr>
            <w:tcW w:w="903" w:type="pct"/>
            <w:vMerge/>
          </w:tcPr>
          <w:p w14:paraId="3B00A5EF"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22EAA0D6"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lang w:eastAsia="en-US"/>
              </w:rPr>
              <w:t xml:space="preserve">  № 10 Выполнение  неполной разборки и сборки автомата. Отр</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ботка нормативов по неполной разборке и сборке автомата.</w:t>
            </w:r>
          </w:p>
        </w:tc>
        <w:tc>
          <w:tcPr>
            <w:tcW w:w="527" w:type="pct"/>
          </w:tcPr>
          <w:p w14:paraId="1E28F182"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23C5D1CF"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1C17CA22" w14:textId="77777777" w:rsidTr="003E3993">
        <w:trPr>
          <w:trHeight w:val="20"/>
        </w:trPr>
        <w:tc>
          <w:tcPr>
            <w:tcW w:w="903" w:type="pct"/>
            <w:vMerge/>
          </w:tcPr>
          <w:p w14:paraId="0A18D6F4"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75FAF1EE"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Практическое занятие № 11 </w:t>
            </w:r>
            <w:r w:rsidRPr="009C154B">
              <w:rPr>
                <w:rFonts w:ascii="Times New Roman" w:eastAsia="Calibri" w:hAnsi="Times New Roman" w:cs="Times New Roman"/>
                <w:lang w:eastAsia="en-US"/>
              </w:rPr>
              <w:t>Принятие положения для стрельбы, подготовка автомата к стрельбе, прицеливание.</w:t>
            </w:r>
          </w:p>
        </w:tc>
        <w:tc>
          <w:tcPr>
            <w:tcW w:w="527" w:type="pct"/>
          </w:tcPr>
          <w:p w14:paraId="37202681"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67720431"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4C97D42F" w14:textId="77777777" w:rsidTr="003E3993">
        <w:trPr>
          <w:trHeight w:val="20"/>
        </w:trPr>
        <w:tc>
          <w:tcPr>
            <w:tcW w:w="903" w:type="pct"/>
            <w:vMerge w:val="restart"/>
          </w:tcPr>
          <w:p w14:paraId="57B23744"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Тема 2.5 Медико-</w:t>
            </w:r>
            <w:r w:rsidRPr="009C154B">
              <w:rPr>
                <w:rFonts w:ascii="Times New Roman" w:eastAsia="Calibri" w:hAnsi="Times New Roman" w:cs="Times New Roman"/>
                <w:b/>
                <w:bCs/>
                <w:lang w:eastAsia="en-US"/>
              </w:rPr>
              <w:lastRenderedPageBreak/>
              <w:t xml:space="preserve">санитарная подготовка </w:t>
            </w:r>
          </w:p>
        </w:tc>
        <w:tc>
          <w:tcPr>
            <w:tcW w:w="2968" w:type="pct"/>
          </w:tcPr>
          <w:p w14:paraId="6AFF1F64"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lastRenderedPageBreak/>
              <w:t xml:space="preserve">Содержание учебного материала </w:t>
            </w:r>
          </w:p>
        </w:tc>
        <w:tc>
          <w:tcPr>
            <w:tcW w:w="527" w:type="pct"/>
            <w:vMerge w:val="restart"/>
          </w:tcPr>
          <w:p w14:paraId="58642A8D"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14</w:t>
            </w:r>
          </w:p>
          <w:p w14:paraId="15C13A5E"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p>
        </w:tc>
        <w:tc>
          <w:tcPr>
            <w:tcW w:w="602" w:type="pct"/>
            <w:vMerge w:val="restart"/>
          </w:tcPr>
          <w:p w14:paraId="30E8E524" w14:textId="77777777" w:rsidR="003E3993" w:rsidRPr="009C154B" w:rsidRDefault="003E3993" w:rsidP="003E3993">
            <w:pPr>
              <w:suppressAutoHyphens/>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 xml:space="preserve"> </w:t>
            </w:r>
          </w:p>
          <w:p w14:paraId="71AB6A5F"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lastRenderedPageBreak/>
              <w:t>ОК 04</w:t>
            </w:r>
          </w:p>
          <w:p w14:paraId="581CA59D" w14:textId="2FD4FDB5"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lang w:eastAsia="en-US"/>
              </w:rPr>
              <w:t>ОК 07</w:t>
            </w:r>
          </w:p>
          <w:p w14:paraId="1915CF57" w14:textId="77777777" w:rsidR="003B22EE" w:rsidRPr="009C154B" w:rsidRDefault="003B22EE" w:rsidP="003E3993">
            <w:pPr>
              <w:spacing w:after="0" w:line="240" w:lineRule="auto"/>
              <w:rPr>
                <w:rFonts w:ascii="Times New Roman" w:eastAsia="Calibri" w:hAnsi="Times New Roman" w:cs="Times New Roman"/>
                <w:lang w:eastAsia="en-US"/>
              </w:rPr>
            </w:pPr>
          </w:p>
          <w:p w14:paraId="5E0A4F7A" w14:textId="5855CA51" w:rsidR="003E3993" w:rsidRPr="009C154B" w:rsidRDefault="003B22EE" w:rsidP="003E3993">
            <w:pPr>
              <w:spacing w:after="0" w:line="240" w:lineRule="auto"/>
              <w:rPr>
                <w:rFonts w:ascii="Times New Roman" w:eastAsia="Calibri" w:hAnsi="Times New Roman" w:cs="Times New Roman"/>
                <w:bCs/>
                <w:lang w:eastAsia="en-US"/>
              </w:rPr>
            </w:pPr>
            <w:r w:rsidRPr="009C154B">
              <w:rPr>
                <w:rFonts w:ascii="Times New Roman" w:eastAsia="Calibri" w:hAnsi="Times New Roman" w:cs="Times New Roman"/>
                <w:bCs/>
                <w:iCs/>
                <w:lang w:eastAsia="en-US"/>
              </w:rPr>
              <w:t>ПК 1.3, ПК 2.2</w:t>
            </w:r>
          </w:p>
        </w:tc>
      </w:tr>
      <w:tr w:rsidR="003E3993" w:rsidRPr="009C154B" w14:paraId="5213D823" w14:textId="77777777" w:rsidTr="003E3993">
        <w:trPr>
          <w:trHeight w:val="2789"/>
        </w:trPr>
        <w:tc>
          <w:tcPr>
            <w:tcW w:w="903" w:type="pct"/>
            <w:vMerge/>
          </w:tcPr>
          <w:p w14:paraId="77B3F93F"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4E6DCE7C"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Общие сведения о ранах, осложнениях ран, способах остановки кровотечения и обработки ран.</w:t>
            </w:r>
          </w:p>
          <w:p w14:paraId="65975AC3"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 xml:space="preserve">Порядок наложения повязки при различных видов кровотечений. </w:t>
            </w:r>
          </w:p>
          <w:p w14:paraId="7A81E45F" w14:textId="4D29FF0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ушибах, переломах, вывихах, растяжениях связок и синдроме дл</w:t>
            </w:r>
            <w:r w:rsidRPr="009C154B">
              <w:rPr>
                <w:rFonts w:ascii="Times New Roman" w:eastAsia="Calibri" w:hAnsi="Times New Roman" w:cs="Times New Roman"/>
                <w:lang w:eastAsia="en-US"/>
              </w:rPr>
              <w:t>и</w:t>
            </w:r>
            <w:r w:rsidRPr="009C154B">
              <w:rPr>
                <w:rFonts w:ascii="Times New Roman" w:eastAsia="Calibri" w:hAnsi="Times New Roman" w:cs="Times New Roman"/>
                <w:lang w:eastAsia="en-US"/>
              </w:rPr>
              <w:t>тельного сдавливания.</w:t>
            </w:r>
          </w:p>
          <w:p w14:paraId="6423022D"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ожогах.</w:t>
            </w:r>
          </w:p>
          <w:p w14:paraId="2E176751" w14:textId="5F2989C1"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поражении электрическим током.</w:t>
            </w:r>
          </w:p>
          <w:p w14:paraId="52E368A3" w14:textId="5796A5A0"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утоплении.</w:t>
            </w:r>
          </w:p>
          <w:p w14:paraId="793229BA" w14:textId="495CD646"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перегревании, переохлаждении организма, при обморожении и общем замерзании.</w:t>
            </w:r>
          </w:p>
          <w:p w14:paraId="1477AFB9" w14:textId="09950B88"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отравлениях.</w:t>
            </w:r>
          </w:p>
          <w:p w14:paraId="4E9CF617" w14:textId="77777777" w:rsidR="003E3993" w:rsidRPr="009C154B" w:rsidRDefault="003E3993" w:rsidP="003E3993">
            <w:pPr>
              <w:spacing w:after="0" w:line="240" w:lineRule="auto"/>
              <w:jc w:val="both"/>
              <w:rPr>
                <w:rFonts w:ascii="Times New Roman" w:eastAsia="Calibri" w:hAnsi="Times New Roman" w:cs="Times New Roman"/>
                <w:lang w:eastAsia="en-US"/>
              </w:rPr>
            </w:pPr>
            <w:r w:rsidRPr="009C154B">
              <w:rPr>
                <w:rFonts w:ascii="Times New Roman" w:eastAsia="Calibri" w:hAnsi="Times New Roman" w:cs="Times New Roman"/>
                <w:lang w:eastAsia="en-US"/>
              </w:rPr>
              <w:t>Первая помощь при клинической смерти.</w:t>
            </w:r>
          </w:p>
        </w:tc>
        <w:tc>
          <w:tcPr>
            <w:tcW w:w="527" w:type="pct"/>
            <w:vMerge/>
          </w:tcPr>
          <w:p w14:paraId="7699BECC" w14:textId="77777777" w:rsidR="003E3993" w:rsidRPr="009C154B" w:rsidRDefault="003E3993" w:rsidP="003E3993">
            <w:pPr>
              <w:spacing w:after="0" w:line="240" w:lineRule="auto"/>
              <w:jc w:val="center"/>
              <w:rPr>
                <w:rFonts w:ascii="Times New Roman" w:eastAsia="Calibri" w:hAnsi="Times New Roman" w:cs="Times New Roman"/>
                <w:lang w:eastAsia="en-US"/>
              </w:rPr>
            </w:pPr>
          </w:p>
        </w:tc>
        <w:tc>
          <w:tcPr>
            <w:tcW w:w="602" w:type="pct"/>
            <w:vMerge/>
          </w:tcPr>
          <w:p w14:paraId="03398E46"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9D1C483" w14:textId="77777777" w:rsidTr="003E3993">
        <w:trPr>
          <w:trHeight w:val="20"/>
        </w:trPr>
        <w:tc>
          <w:tcPr>
            <w:tcW w:w="903" w:type="pct"/>
            <w:vMerge/>
          </w:tcPr>
          <w:p w14:paraId="5E57A635"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63903AE2" w14:textId="30674D0F" w:rsidR="003E3993" w:rsidRPr="009C154B" w:rsidRDefault="003E3993" w:rsidP="00C06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 том числе, практических занятий</w:t>
            </w:r>
          </w:p>
        </w:tc>
        <w:tc>
          <w:tcPr>
            <w:tcW w:w="527" w:type="pct"/>
          </w:tcPr>
          <w:p w14:paraId="2F2FE511" w14:textId="77777777" w:rsidR="003E3993" w:rsidRPr="009C154B" w:rsidRDefault="003E3993" w:rsidP="003E3993">
            <w:pPr>
              <w:spacing w:after="0" w:line="240" w:lineRule="auto"/>
              <w:jc w:val="center"/>
              <w:rPr>
                <w:rFonts w:ascii="Times New Roman" w:eastAsia="Calibri" w:hAnsi="Times New Roman" w:cs="Times New Roman"/>
                <w:bCs/>
                <w:lang w:eastAsia="en-US"/>
              </w:rPr>
            </w:pPr>
            <w:r w:rsidRPr="009C154B">
              <w:rPr>
                <w:rFonts w:ascii="Times New Roman" w:eastAsia="Calibri" w:hAnsi="Times New Roman" w:cs="Times New Roman"/>
                <w:bCs/>
                <w:lang w:eastAsia="en-US"/>
              </w:rPr>
              <w:t>10</w:t>
            </w:r>
          </w:p>
        </w:tc>
        <w:tc>
          <w:tcPr>
            <w:tcW w:w="602" w:type="pct"/>
            <w:vMerge/>
          </w:tcPr>
          <w:p w14:paraId="5B738568"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22B6ADC9" w14:textId="77777777" w:rsidTr="003E3993">
        <w:trPr>
          <w:trHeight w:val="20"/>
        </w:trPr>
        <w:tc>
          <w:tcPr>
            <w:tcW w:w="903" w:type="pct"/>
            <w:vMerge/>
          </w:tcPr>
          <w:p w14:paraId="7F6CDEB5"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tcPr>
          <w:p w14:paraId="0EA8AF2E"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lang w:eastAsia="en-US"/>
              </w:rPr>
              <w:t xml:space="preserve"> № 12 Наложение кровоостанавливающего жгута (закрутки), пал</w:t>
            </w:r>
            <w:r w:rsidRPr="009C154B">
              <w:rPr>
                <w:rFonts w:ascii="Times New Roman" w:eastAsia="Calibri" w:hAnsi="Times New Roman" w:cs="Times New Roman"/>
                <w:lang w:eastAsia="en-US"/>
              </w:rPr>
              <w:t>ь</w:t>
            </w:r>
            <w:r w:rsidRPr="009C154B">
              <w:rPr>
                <w:rFonts w:ascii="Times New Roman" w:eastAsia="Calibri" w:hAnsi="Times New Roman" w:cs="Times New Roman"/>
                <w:lang w:eastAsia="en-US"/>
              </w:rPr>
              <w:t>цевое прижатие артерий.</w:t>
            </w:r>
          </w:p>
        </w:tc>
        <w:tc>
          <w:tcPr>
            <w:tcW w:w="527" w:type="pct"/>
          </w:tcPr>
          <w:p w14:paraId="78554110"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79ADFC58"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7E8F2311" w14:textId="77777777" w:rsidTr="003E3993">
        <w:trPr>
          <w:trHeight w:val="126"/>
        </w:trPr>
        <w:tc>
          <w:tcPr>
            <w:tcW w:w="903" w:type="pct"/>
            <w:vMerge/>
          </w:tcPr>
          <w:p w14:paraId="5535CE90"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0C423C4A"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lang w:eastAsia="en-US"/>
              </w:rPr>
              <w:t xml:space="preserve">Практическое занятие № 13 </w:t>
            </w:r>
            <w:r w:rsidRPr="009C154B">
              <w:rPr>
                <w:rFonts w:ascii="Times New Roman" w:eastAsia="Calibri" w:hAnsi="Times New Roman" w:cs="Times New Roman"/>
                <w:lang w:eastAsia="en-US"/>
              </w:rPr>
              <w:t>Наложение повязок на голову, туловище, верхние и нижние конечности.</w:t>
            </w:r>
          </w:p>
        </w:tc>
        <w:tc>
          <w:tcPr>
            <w:tcW w:w="527" w:type="pct"/>
          </w:tcPr>
          <w:p w14:paraId="640F8B6B"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43646BFA"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045E897" w14:textId="77777777" w:rsidTr="003E3993">
        <w:trPr>
          <w:trHeight w:val="123"/>
        </w:trPr>
        <w:tc>
          <w:tcPr>
            <w:tcW w:w="903" w:type="pct"/>
            <w:vMerge/>
          </w:tcPr>
          <w:p w14:paraId="54414DCB"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68524015"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 № 14</w:t>
            </w:r>
            <w:r w:rsidRPr="009C154B">
              <w:rPr>
                <w:rFonts w:ascii="Times New Roman" w:eastAsia="Calibri" w:hAnsi="Times New Roman" w:cs="Times New Roman"/>
                <w:lang w:eastAsia="en-US"/>
              </w:rPr>
              <w:t xml:space="preserve"> Наложение шины на месте перелома, транспортировка </w:t>
            </w:r>
            <w:proofErr w:type="spellStart"/>
            <w:r w:rsidRPr="009C154B">
              <w:rPr>
                <w:rFonts w:ascii="Times New Roman" w:eastAsia="Calibri" w:hAnsi="Times New Roman" w:cs="Times New Roman"/>
                <w:lang w:eastAsia="en-US"/>
              </w:rPr>
              <w:t>пор</w:t>
            </w:r>
            <w:r w:rsidRPr="009C154B">
              <w:rPr>
                <w:rFonts w:ascii="Times New Roman" w:eastAsia="Calibri" w:hAnsi="Times New Roman" w:cs="Times New Roman"/>
                <w:lang w:eastAsia="en-US"/>
              </w:rPr>
              <w:t>а</w:t>
            </w:r>
            <w:r w:rsidRPr="009C154B">
              <w:rPr>
                <w:rFonts w:ascii="Times New Roman" w:eastAsia="Calibri" w:hAnsi="Times New Roman" w:cs="Times New Roman"/>
                <w:lang w:eastAsia="en-US"/>
              </w:rPr>
              <w:t>женного</w:t>
            </w:r>
            <w:proofErr w:type="spellEnd"/>
            <w:r w:rsidRPr="009C154B">
              <w:rPr>
                <w:rFonts w:ascii="Times New Roman" w:eastAsia="Calibri" w:hAnsi="Times New Roman" w:cs="Times New Roman"/>
                <w:lang w:eastAsia="en-US"/>
              </w:rPr>
              <w:t>.</w:t>
            </w:r>
          </w:p>
        </w:tc>
        <w:tc>
          <w:tcPr>
            <w:tcW w:w="527" w:type="pct"/>
          </w:tcPr>
          <w:p w14:paraId="36714F94"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3406B476"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5B392D38" w14:textId="77777777" w:rsidTr="003E3993">
        <w:trPr>
          <w:trHeight w:val="123"/>
        </w:trPr>
        <w:tc>
          <w:tcPr>
            <w:tcW w:w="903" w:type="pct"/>
            <w:vMerge/>
          </w:tcPr>
          <w:p w14:paraId="14F8948B"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1F674801" w14:textId="77777777" w:rsidR="003E3993" w:rsidRPr="009C154B" w:rsidRDefault="003E3993" w:rsidP="003E3993">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lang w:eastAsia="en-US"/>
              </w:rPr>
              <w:t xml:space="preserve"> № 15 Отработка на </w:t>
            </w:r>
            <w:proofErr w:type="spellStart"/>
            <w:r w:rsidRPr="009C154B">
              <w:rPr>
                <w:rFonts w:ascii="Times New Roman" w:eastAsia="Calibri" w:hAnsi="Times New Roman" w:cs="Times New Roman"/>
                <w:lang w:eastAsia="en-US"/>
              </w:rPr>
              <w:t>тренажере</w:t>
            </w:r>
            <w:proofErr w:type="spellEnd"/>
            <w:r w:rsidRPr="009C154B">
              <w:rPr>
                <w:rFonts w:ascii="Times New Roman" w:eastAsia="Calibri" w:hAnsi="Times New Roman" w:cs="Times New Roman"/>
                <w:lang w:eastAsia="en-US"/>
              </w:rPr>
              <w:t xml:space="preserve"> непрямого массажа сердца и иску</w:t>
            </w:r>
            <w:r w:rsidRPr="009C154B">
              <w:rPr>
                <w:rFonts w:ascii="Times New Roman" w:eastAsia="Calibri" w:hAnsi="Times New Roman" w:cs="Times New Roman"/>
                <w:lang w:eastAsia="en-US"/>
              </w:rPr>
              <w:t>с</w:t>
            </w:r>
            <w:r w:rsidRPr="009C154B">
              <w:rPr>
                <w:rFonts w:ascii="Times New Roman" w:eastAsia="Calibri" w:hAnsi="Times New Roman" w:cs="Times New Roman"/>
                <w:lang w:eastAsia="en-US"/>
              </w:rPr>
              <w:t>ственного дыхания.</w:t>
            </w:r>
          </w:p>
        </w:tc>
        <w:tc>
          <w:tcPr>
            <w:tcW w:w="527" w:type="pct"/>
          </w:tcPr>
          <w:p w14:paraId="58421659"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7A604B64"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53341DC8" w14:textId="77777777" w:rsidTr="003E3993">
        <w:trPr>
          <w:trHeight w:val="417"/>
        </w:trPr>
        <w:tc>
          <w:tcPr>
            <w:tcW w:w="903" w:type="pct"/>
            <w:vMerge/>
          </w:tcPr>
          <w:p w14:paraId="3B889AC8" w14:textId="77777777" w:rsidR="003E3993" w:rsidRPr="009C154B" w:rsidRDefault="003E3993" w:rsidP="003E3993">
            <w:pPr>
              <w:spacing w:after="0" w:line="240" w:lineRule="auto"/>
              <w:rPr>
                <w:rFonts w:ascii="Times New Roman" w:eastAsia="Calibri" w:hAnsi="Times New Roman" w:cs="Times New Roman"/>
                <w:b/>
                <w:bCs/>
                <w:lang w:eastAsia="en-US"/>
              </w:rPr>
            </w:pPr>
          </w:p>
        </w:tc>
        <w:tc>
          <w:tcPr>
            <w:tcW w:w="2968" w:type="pct"/>
            <w:vAlign w:val="bottom"/>
          </w:tcPr>
          <w:p w14:paraId="02A6B18B" w14:textId="0603F632" w:rsidR="003E3993" w:rsidRPr="009C154B" w:rsidRDefault="003E3993" w:rsidP="00C067AA">
            <w:pPr>
              <w:spacing w:after="0" w:line="240" w:lineRule="auto"/>
              <w:rPr>
                <w:rFonts w:ascii="Times New Roman" w:eastAsia="Calibri" w:hAnsi="Times New Roman" w:cs="Times New Roman"/>
                <w:lang w:eastAsia="en-US"/>
              </w:rPr>
            </w:pPr>
            <w:r w:rsidRPr="009C154B">
              <w:rPr>
                <w:rFonts w:ascii="Times New Roman" w:eastAsia="Calibri" w:hAnsi="Times New Roman" w:cs="Times New Roman"/>
                <w:bCs/>
                <w:lang w:eastAsia="en-US"/>
              </w:rPr>
              <w:t>Практическое занятие</w:t>
            </w:r>
            <w:r w:rsidRPr="009C154B">
              <w:rPr>
                <w:rFonts w:ascii="Times New Roman" w:eastAsia="Calibri" w:hAnsi="Times New Roman" w:cs="Times New Roman"/>
                <w:lang w:eastAsia="en-US"/>
              </w:rPr>
              <w:t xml:space="preserve"> № 16 Первая помощь при поражении электрическим током, отра</w:t>
            </w:r>
            <w:r w:rsidRPr="009C154B">
              <w:rPr>
                <w:rFonts w:ascii="Times New Roman" w:eastAsia="Calibri" w:hAnsi="Times New Roman" w:cs="Times New Roman"/>
                <w:lang w:eastAsia="en-US"/>
              </w:rPr>
              <w:t>в</w:t>
            </w:r>
            <w:r w:rsidRPr="009C154B">
              <w:rPr>
                <w:rFonts w:ascii="Times New Roman" w:eastAsia="Calibri" w:hAnsi="Times New Roman" w:cs="Times New Roman"/>
                <w:lang w:eastAsia="en-US"/>
              </w:rPr>
              <w:t>лении.</w:t>
            </w:r>
          </w:p>
        </w:tc>
        <w:tc>
          <w:tcPr>
            <w:tcW w:w="527" w:type="pct"/>
          </w:tcPr>
          <w:p w14:paraId="4FF5CE87" w14:textId="77777777" w:rsidR="003E3993" w:rsidRPr="009C154B" w:rsidRDefault="003E3993" w:rsidP="003E3993">
            <w:pPr>
              <w:spacing w:after="0" w:line="240" w:lineRule="auto"/>
              <w:jc w:val="center"/>
              <w:rPr>
                <w:rFonts w:ascii="Times New Roman" w:eastAsia="Calibri" w:hAnsi="Times New Roman" w:cs="Times New Roman"/>
                <w:iCs/>
                <w:lang w:eastAsia="en-US"/>
              </w:rPr>
            </w:pPr>
            <w:r w:rsidRPr="009C154B">
              <w:rPr>
                <w:rFonts w:ascii="Times New Roman" w:eastAsia="Calibri" w:hAnsi="Times New Roman" w:cs="Times New Roman"/>
                <w:iCs/>
                <w:lang w:eastAsia="en-US"/>
              </w:rPr>
              <w:t>2</w:t>
            </w:r>
          </w:p>
        </w:tc>
        <w:tc>
          <w:tcPr>
            <w:tcW w:w="602" w:type="pct"/>
            <w:vMerge/>
          </w:tcPr>
          <w:p w14:paraId="2400F141"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6325DD8F" w14:textId="77777777" w:rsidTr="003E3993">
        <w:trPr>
          <w:trHeight w:val="417"/>
        </w:trPr>
        <w:tc>
          <w:tcPr>
            <w:tcW w:w="3871" w:type="pct"/>
            <w:gridSpan w:val="2"/>
          </w:tcPr>
          <w:p w14:paraId="11677353" w14:textId="77777777" w:rsidR="003E3993" w:rsidRPr="009C154B" w:rsidRDefault="003E3993" w:rsidP="003E3993">
            <w:pPr>
              <w:spacing w:after="0" w:line="240" w:lineRule="auto"/>
              <w:jc w:val="both"/>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Промежуточная аттестация</w:t>
            </w:r>
          </w:p>
        </w:tc>
        <w:tc>
          <w:tcPr>
            <w:tcW w:w="527" w:type="pct"/>
          </w:tcPr>
          <w:p w14:paraId="48BFFFAF"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2</w:t>
            </w:r>
          </w:p>
        </w:tc>
        <w:tc>
          <w:tcPr>
            <w:tcW w:w="602" w:type="pct"/>
          </w:tcPr>
          <w:p w14:paraId="08C0AFD3" w14:textId="77777777" w:rsidR="003E3993" w:rsidRPr="009C154B" w:rsidRDefault="003E3993" w:rsidP="003E3993">
            <w:pPr>
              <w:spacing w:after="0" w:line="240" w:lineRule="auto"/>
              <w:rPr>
                <w:rFonts w:ascii="Times New Roman" w:eastAsia="Calibri" w:hAnsi="Times New Roman" w:cs="Times New Roman"/>
                <w:b/>
                <w:bCs/>
                <w:lang w:eastAsia="en-US"/>
              </w:rPr>
            </w:pPr>
          </w:p>
        </w:tc>
      </w:tr>
      <w:tr w:rsidR="003E3993" w:rsidRPr="009C154B" w14:paraId="009FAD60" w14:textId="77777777" w:rsidTr="003E3993">
        <w:trPr>
          <w:trHeight w:val="20"/>
        </w:trPr>
        <w:tc>
          <w:tcPr>
            <w:tcW w:w="3871" w:type="pct"/>
            <w:gridSpan w:val="2"/>
          </w:tcPr>
          <w:p w14:paraId="3EB1A1B9" w14:textId="77777777" w:rsidR="003E3993" w:rsidRPr="009C154B" w:rsidRDefault="003E3993" w:rsidP="003E3993">
            <w:pPr>
              <w:spacing w:after="0" w:line="240" w:lineRule="auto"/>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Всего:</w:t>
            </w:r>
          </w:p>
        </w:tc>
        <w:tc>
          <w:tcPr>
            <w:tcW w:w="527" w:type="pct"/>
          </w:tcPr>
          <w:p w14:paraId="3F9609D4" w14:textId="77777777" w:rsidR="003E3993" w:rsidRPr="009C154B" w:rsidRDefault="003E3993" w:rsidP="003E3993">
            <w:pPr>
              <w:spacing w:after="0" w:line="240" w:lineRule="auto"/>
              <w:jc w:val="center"/>
              <w:rPr>
                <w:rFonts w:ascii="Times New Roman" w:eastAsia="Calibri" w:hAnsi="Times New Roman" w:cs="Times New Roman"/>
                <w:b/>
                <w:bCs/>
                <w:lang w:eastAsia="en-US"/>
              </w:rPr>
            </w:pPr>
            <w:r w:rsidRPr="009C154B">
              <w:rPr>
                <w:rFonts w:ascii="Times New Roman" w:eastAsia="Calibri" w:hAnsi="Times New Roman" w:cs="Times New Roman"/>
                <w:b/>
                <w:bCs/>
                <w:lang w:eastAsia="en-US"/>
              </w:rPr>
              <w:t>68</w:t>
            </w:r>
          </w:p>
        </w:tc>
        <w:tc>
          <w:tcPr>
            <w:tcW w:w="602" w:type="pct"/>
          </w:tcPr>
          <w:p w14:paraId="7A03D8C3" w14:textId="77777777" w:rsidR="003E3993" w:rsidRPr="009C154B" w:rsidRDefault="003E3993" w:rsidP="003E3993">
            <w:pPr>
              <w:spacing w:after="0" w:line="240" w:lineRule="auto"/>
              <w:rPr>
                <w:rFonts w:ascii="Times New Roman" w:eastAsia="Calibri" w:hAnsi="Times New Roman" w:cs="Times New Roman"/>
                <w:b/>
                <w:bCs/>
                <w:i/>
                <w:iCs/>
                <w:lang w:eastAsia="en-US"/>
              </w:rPr>
            </w:pPr>
          </w:p>
        </w:tc>
      </w:tr>
    </w:tbl>
    <w:p w14:paraId="7E3645BB" w14:textId="77777777" w:rsidR="006E66C7" w:rsidRPr="009C154B" w:rsidRDefault="006E66C7" w:rsidP="006E66C7">
      <w:pPr>
        <w:autoSpaceDE w:val="0"/>
        <w:autoSpaceDN w:val="0"/>
        <w:adjustRightInd w:val="0"/>
        <w:spacing w:after="0" w:line="240" w:lineRule="auto"/>
        <w:rPr>
          <w:rFonts w:ascii="Times New Roman" w:hAnsi="Times New Roman" w:cs="Times New Roman"/>
          <w:b/>
          <w:bCs/>
          <w:sz w:val="24"/>
          <w:szCs w:val="24"/>
        </w:rPr>
      </w:pPr>
    </w:p>
    <w:p w14:paraId="031E1DF5" w14:textId="77777777" w:rsidR="006E66C7" w:rsidRPr="009C154B" w:rsidRDefault="006E66C7" w:rsidP="006E66C7">
      <w:pPr>
        <w:tabs>
          <w:tab w:val="left" w:pos="567"/>
        </w:tabs>
        <w:autoSpaceDE w:val="0"/>
        <w:autoSpaceDN w:val="0"/>
        <w:adjustRightInd w:val="0"/>
        <w:spacing w:after="0" w:line="240" w:lineRule="auto"/>
        <w:rPr>
          <w:rFonts w:ascii="Times New Roman" w:hAnsi="Times New Roman" w:cs="Times New Roman"/>
          <w:b/>
          <w:bCs/>
          <w:sz w:val="24"/>
          <w:szCs w:val="24"/>
        </w:rPr>
        <w:sectPr w:rsidR="006E66C7" w:rsidRPr="009C154B" w:rsidSect="0051549D">
          <w:type w:val="nextColumn"/>
          <w:pgSz w:w="16838" w:h="11906" w:orient="landscape"/>
          <w:pgMar w:top="1134" w:right="1134" w:bottom="1134" w:left="1134" w:header="708" w:footer="737" w:gutter="0"/>
          <w:paperSrc w:first="15" w:other="15"/>
          <w:cols w:space="708"/>
          <w:docGrid w:linePitch="360"/>
        </w:sectPr>
      </w:pPr>
    </w:p>
    <w:p w14:paraId="356FFFC5" w14:textId="26E64476" w:rsidR="006E66C7" w:rsidRPr="009C154B" w:rsidRDefault="006E66C7" w:rsidP="00D06B24">
      <w:pPr>
        <w:pStyle w:val="ad"/>
        <w:autoSpaceDE w:val="0"/>
        <w:autoSpaceDN w:val="0"/>
        <w:adjustRightInd w:val="0"/>
        <w:spacing w:before="0" w:after="0"/>
        <w:ind w:left="0"/>
        <w:jc w:val="center"/>
        <w:rPr>
          <w:b/>
        </w:rPr>
      </w:pPr>
      <w:r w:rsidRPr="009C154B">
        <w:rPr>
          <w:b/>
          <w:bCs/>
        </w:rPr>
        <w:lastRenderedPageBreak/>
        <w:t>3. УСЛОВИЯ</w:t>
      </w:r>
      <w:r w:rsidRPr="009C154B">
        <w:rPr>
          <w:b/>
        </w:rPr>
        <w:t xml:space="preserve"> РЕАЛИЗАЦИИ </w:t>
      </w:r>
      <w:r w:rsidR="00F505B9" w:rsidRPr="009C154B">
        <w:rPr>
          <w:b/>
        </w:rPr>
        <w:t xml:space="preserve">ПРИМЕРНОЙ РАБОЧЕЙ </w:t>
      </w:r>
      <w:r w:rsidR="00DA20AE" w:rsidRPr="009C154B">
        <w:rPr>
          <w:b/>
        </w:rPr>
        <w:t xml:space="preserve">                             </w:t>
      </w:r>
      <w:r w:rsidR="00F505B9" w:rsidRPr="009C154B">
        <w:rPr>
          <w:b/>
        </w:rPr>
        <w:t xml:space="preserve">             ПРОГРАММЫ </w:t>
      </w:r>
      <w:r w:rsidRPr="009C154B">
        <w:rPr>
          <w:b/>
        </w:rPr>
        <w:t>УЧЕБНОЙ ДИСЦИПЛИНЫ</w:t>
      </w:r>
    </w:p>
    <w:p w14:paraId="1FFBC3A8" w14:textId="43F8E765" w:rsidR="00D06B24" w:rsidRPr="009C154B" w:rsidRDefault="00D06B24" w:rsidP="00D06B24">
      <w:pPr>
        <w:autoSpaceDE w:val="0"/>
        <w:autoSpaceDN w:val="0"/>
        <w:adjustRightInd w:val="0"/>
        <w:spacing w:after="0" w:line="240" w:lineRule="auto"/>
        <w:ind w:firstLine="709"/>
        <w:jc w:val="center"/>
        <w:rPr>
          <w:rFonts w:ascii="Times New Roman" w:hAnsi="Times New Roman" w:cs="Times New Roman"/>
          <w:b/>
          <w:bCs/>
          <w:sz w:val="24"/>
          <w:szCs w:val="24"/>
        </w:rPr>
      </w:pPr>
      <w:r w:rsidRPr="009C154B">
        <w:rPr>
          <w:rFonts w:ascii="Times New Roman" w:hAnsi="Times New Roman" w:cs="Times New Roman"/>
          <w:b/>
          <w:bCs/>
          <w:sz w:val="24"/>
          <w:szCs w:val="24"/>
        </w:rPr>
        <w:t>ОП</w:t>
      </w:r>
      <w:r w:rsidR="00CA6DF1" w:rsidRPr="009C154B">
        <w:rPr>
          <w:rFonts w:ascii="Times New Roman" w:hAnsi="Times New Roman" w:cs="Times New Roman"/>
          <w:b/>
          <w:bCs/>
          <w:sz w:val="24"/>
          <w:szCs w:val="24"/>
        </w:rPr>
        <w:t xml:space="preserve"> </w:t>
      </w:r>
      <w:r w:rsidRPr="009C154B">
        <w:rPr>
          <w:rFonts w:ascii="Times New Roman" w:hAnsi="Times New Roman" w:cs="Times New Roman"/>
          <w:b/>
          <w:bCs/>
          <w:sz w:val="24"/>
          <w:szCs w:val="24"/>
        </w:rPr>
        <w:t>09 БЕЗОПАСНОСТЬ ЖИЗНЕДЕЯТЕЛЬНОСТИ</w:t>
      </w:r>
    </w:p>
    <w:p w14:paraId="26FFFAEA" w14:textId="77777777" w:rsidR="00F25B71" w:rsidRPr="009C154B" w:rsidRDefault="00F25B71" w:rsidP="00F25B71">
      <w:pPr>
        <w:keepNext/>
        <w:spacing w:before="240" w:after="60" w:line="360" w:lineRule="auto"/>
        <w:ind w:firstLine="709"/>
        <w:outlineLvl w:val="2"/>
        <w:rPr>
          <w:rFonts w:ascii="Times New Roman" w:eastAsia="Times New Roman" w:hAnsi="Times New Roman" w:cs="Times New Roman"/>
          <w:b/>
          <w:sz w:val="24"/>
          <w:szCs w:val="24"/>
        </w:rPr>
      </w:pPr>
      <w:bookmarkStart w:id="45" w:name="_Toc18492629"/>
      <w:r w:rsidRPr="009C154B">
        <w:rPr>
          <w:rFonts w:ascii="Times New Roman" w:eastAsia="Times New Roman" w:hAnsi="Times New Roman" w:cs="Times New Roman"/>
          <w:b/>
          <w:sz w:val="24"/>
          <w:szCs w:val="24"/>
        </w:rPr>
        <w:t>3.1. Для реализации программы учебной дисциплины должен быть пред</w:t>
      </w:r>
      <w:r w:rsidRPr="009C154B">
        <w:rPr>
          <w:rFonts w:ascii="Times New Roman" w:eastAsia="Times New Roman" w:hAnsi="Times New Roman" w:cs="Times New Roman"/>
          <w:b/>
          <w:sz w:val="24"/>
          <w:szCs w:val="24"/>
        </w:rPr>
        <w:t>у</w:t>
      </w:r>
      <w:r w:rsidRPr="009C154B">
        <w:rPr>
          <w:rFonts w:ascii="Times New Roman" w:eastAsia="Times New Roman" w:hAnsi="Times New Roman" w:cs="Times New Roman"/>
          <w:b/>
          <w:sz w:val="24"/>
          <w:szCs w:val="24"/>
        </w:rPr>
        <w:t>смотрен</w:t>
      </w:r>
      <w:bookmarkEnd w:id="45"/>
      <w:r w:rsidRPr="009C154B">
        <w:rPr>
          <w:rFonts w:ascii="Times New Roman" w:eastAsia="Times New Roman" w:hAnsi="Times New Roman" w:cs="Times New Roman"/>
          <w:b/>
          <w:sz w:val="24"/>
          <w:szCs w:val="24"/>
        </w:rPr>
        <w:t xml:space="preserve"> </w:t>
      </w:r>
    </w:p>
    <w:p w14:paraId="4549BD72" w14:textId="77777777" w:rsidR="00F25B71" w:rsidRPr="009C154B" w:rsidRDefault="00F25B71" w:rsidP="00F25B71">
      <w:pPr>
        <w:spacing w:line="360" w:lineRule="auto"/>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 xml:space="preserve">кабинет </w:t>
      </w:r>
      <w:r w:rsidRPr="009C154B">
        <w:rPr>
          <w:rFonts w:ascii="Times New Roman" w:eastAsia="Times New Roman" w:hAnsi="Times New Roman" w:cs="Times New Roman"/>
          <w:sz w:val="24"/>
          <w:szCs w:val="24"/>
        </w:rPr>
        <w:t xml:space="preserve">«Безопасность жизнедеятельности и охрана труда», </w:t>
      </w:r>
      <w:proofErr w:type="spellStart"/>
      <w:r w:rsidRPr="009C154B">
        <w:rPr>
          <w:rFonts w:ascii="Times New Roman" w:eastAsia="Times New Roman" w:hAnsi="Times New Roman" w:cs="Times New Roman"/>
          <w:bCs/>
          <w:sz w:val="24"/>
          <w:szCs w:val="24"/>
        </w:rPr>
        <w:t>оснащенный</w:t>
      </w:r>
      <w:proofErr w:type="spellEnd"/>
      <w:r w:rsidRPr="009C154B">
        <w:rPr>
          <w:rFonts w:ascii="Times New Roman" w:eastAsia="Times New Roman" w:hAnsi="Times New Roman" w:cs="Times New Roman"/>
          <w:bCs/>
          <w:sz w:val="24"/>
          <w:szCs w:val="24"/>
        </w:rPr>
        <w:t xml:space="preserve"> оборудованием: </w:t>
      </w:r>
    </w:p>
    <w:p w14:paraId="38F5A178"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посадочные места по количеству обучающихся;</w:t>
      </w:r>
    </w:p>
    <w:p w14:paraId="42405761"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рабочее место преподавателя;</w:t>
      </w:r>
    </w:p>
    <w:p w14:paraId="3964F576"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комплект учебно-методической документации;</w:t>
      </w:r>
    </w:p>
    <w:p w14:paraId="712985CF"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комплект учебно-наглядных пособий по Гражданской обороне;</w:t>
      </w:r>
    </w:p>
    <w:p w14:paraId="60FF3D26"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комплект учебно-наглядных пособий по Основам военной службы;</w:t>
      </w:r>
    </w:p>
    <w:p w14:paraId="3AD9CAD3" w14:textId="77777777" w:rsidR="00F25B71" w:rsidRPr="009C154B" w:rsidRDefault="00F25B71" w:rsidP="00F25B71">
      <w:p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измерительные приборы и оборудование:</w:t>
      </w:r>
    </w:p>
    <w:p w14:paraId="5046C955"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Рентгенметр;</w:t>
      </w:r>
    </w:p>
    <w:p w14:paraId="46A6A310"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манекен-</w:t>
      </w:r>
      <w:proofErr w:type="spellStart"/>
      <w:r w:rsidRPr="009C154B">
        <w:rPr>
          <w:rFonts w:ascii="Times New Roman" w:eastAsia="Times New Roman" w:hAnsi="Times New Roman" w:cs="Times New Roman"/>
          <w:bCs/>
          <w:sz w:val="24"/>
          <w:szCs w:val="24"/>
        </w:rPr>
        <w:t>тренажер</w:t>
      </w:r>
      <w:proofErr w:type="spellEnd"/>
      <w:r w:rsidRPr="009C154B">
        <w:rPr>
          <w:rFonts w:ascii="Times New Roman" w:eastAsia="Times New Roman" w:hAnsi="Times New Roman" w:cs="Times New Roman"/>
          <w:bCs/>
          <w:sz w:val="24"/>
          <w:szCs w:val="24"/>
        </w:rPr>
        <w:t xml:space="preserve"> для реанимационных мероприятий;</w:t>
      </w:r>
    </w:p>
    <w:p w14:paraId="01CA66D9"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общевойсковой защитный комплект (ОЗК);</w:t>
      </w:r>
    </w:p>
    <w:p w14:paraId="4CD831A1"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общевойсковой противогаз или противогаз;</w:t>
      </w:r>
    </w:p>
    <w:p w14:paraId="1CF4BA12"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респиратор;</w:t>
      </w:r>
    </w:p>
    <w:p w14:paraId="73930114"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индивидуальный противохимический пакет;</w:t>
      </w:r>
    </w:p>
    <w:p w14:paraId="699D5379"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ватно-марлевая повязка;</w:t>
      </w:r>
    </w:p>
    <w:p w14:paraId="539848DC"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proofErr w:type="spellStart"/>
      <w:r w:rsidRPr="009C154B">
        <w:rPr>
          <w:rFonts w:ascii="Times New Roman" w:eastAsia="Times New Roman" w:hAnsi="Times New Roman" w:cs="Times New Roman"/>
          <w:bCs/>
          <w:sz w:val="24"/>
          <w:szCs w:val="24"/>
        </w:rPr>
        <w:t>противопыльная</w:t>
      </w:r>
      <w:proofErr w:type="spellEnd"/>
      <w:r w:rsidRPr="009C154B">
        <w:rPr>
          <w:rFonts w:ascii="Times New Roman" w:eastAsia="Times New Roman" w:hAnsi="Times New Roman" w:cs="Times New Roman"/>
          <w:bCs/>
          <w:sz w:val="24"/>
          <w:szCs w:val="24"/>
        </w:rPr>
        <w:t xml:space="preserve"> тканевая маска;</w:t>
      </w:r>
    </w:p>
    <w:p w14:paraId="142FFC16"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медицинская сумка в комплекте;</w:t>
      </w:r>
    </w:p>
    <w:p w14:paraId="0FE69B81"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носилки санитарные;</w:t>
      </w:r>
    </w:p>
    <w:p w14:paraId="1CE87098"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аптечка индивидуальная;</w:t>
      </w:r>
    </w:p>
    <w:p w14:paraId="1C342AB2"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бинты;</w:t>
      </w:r>
    </w:p>
    <w:p w14:paraId="1856C057"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жгуты кровоостанавливающие резиновые;</w:t>
      </w:r>
    </w:p>
    <w:p w14:paraId="531D7CA1"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индивидуальные перевязочные пакеты;</w:t>
      </w:r>
    </w:p>
    <w:p w14:paraId="2D432114"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косынки перевязочные;</w:t>
      </w:r>
    </w:p>
    <w:p w14:paraId="0358C806"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шинный материал;</w:t>
      </w:r>
    </w:p>
    <w:p w14:paraId="7FFE33CA"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огнетушители порошковые (учебные);</w:t>
      </w:r>
    </w:p>
    <w:p w14:paraId="5615D3A1"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огнетушители пенные (учебные);</w:t>
      </w:r>
    </w:p>
    <w:p w14:paraId="1E649C16"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огнетушители углекислотные (учебные);</w:t>
      </w:r>
    </w:p>
    <w:p w14:paraId="14C4AE3E"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устройство отработки прицеливания;</w:t>
      </w:r>
    </w:p>
    <w:p w14:paraId="585D477B"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учебные автоматы;</w:t>
      </w:r>
    </w:p>
    <w:p w14:paraId="0D8C140D" w14:textId="77777777" w:rsidR="00F25B71" w:rsidRPr="009C154B" w:rsidRDefault="00F25B71" w:rsidP="000A32BB">
      <w:pPr>
        <w:numPr>
          <w:ilvl w:val="0"/>
          <w:numId w:val="70"/>
        </w:numPr>
        <w:tabs>
          <w:tab w:val="left" w:pos="0"/>
          <w:tab w:val="left" w:pos="567"/>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bCs/>
          <w:sz w:val="24"/>
          <w:szCs w:val="24"/>
        </w:rPr>
      </w:pPr>
      <w:r w:rsidRPr="009C154B">
        <w:rPr>
          <w:rFonts w:ascii="Times New Roman" w:eastAsia="Times New Roman" w:hAnsi="Times New Roman" w:cs="Times New Roman"/>
          <w:bCs/>
          <w:sz w:val="24"/>
          <w:szCs w:val="24"/>
        </w:rPr>
        <w:t>винтовки пневматические;</w:t>
      </w:r>
    </w:p>
    <w:p w14:paraId="51E9EC72" w14:textId="77777777" w:rsidR="00F25B71" w:rsidRPr="009C154B" w:rsidRDefault="00F25B71" w:rsidP="000A32BB">
      <w:pPr>
        <w:numPr>
          <w:ilvl w:val="0"/>
          <w:numId w:val="70"/>
        </w:numPr>
        <w:tabs>
          <w:tab w:val="left" w:pos="993"/>
        </w:tabs>
        <w:spacing w:after="0" w:line="360" w:lineRule="auto"/>
        <w:ind w:left="0"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lastRenderedPageBreak/>
        <w:t>технические средства обучения: компьютерное оборудование для рабочего м</w:t>
      </w:r>
      <w:r w:rsidRPr="009C154B">
        <w:rPr>
          <w:rFonts w:ascii="Times New Roman" w:eastAsia="Calibri" w:hAnsi="Times New Roman" w:cs="Times New Roman"/>
          <w:sz w:val="24"/>
          <w:szCs w:val="24"/>
          <w:lang w:eastAsia="en-US"/>
        </w:rPr>
        <w:t>е</w:t>
      </w:r>
      <w:r w:rsidRPr="009C154B">
        <w:rPr>
          <w:rFonts w:ascii="Times New Roman" w:eastAsia="Calibri" w:hAnsi="Times New Roman" w:cs="Times New Roman"/>
          <w:sz w:val="24"/>
          <w:szCs w:val="24"/>
          <w:lang w:eastAsia="en-US"/>
        </w:rPr>
        <w:t>ста преподавателя, которое должно соответствовать современным техническим требов</w:t>
      </w:r>
      <w:r w:rsidRPr="009C154B">
        <w:rPr>
          <w:rFonts w:ascii="Times New Roman" w:eastAsia="Calibri" w:hAnsi="Times New Roman" w:cs="Times New Roman"/>
          <w:sz w:val="24"/>
          <w:szCs w:val="24"/>
          <w:lang w:eastAsia="en-US"/>
        </w:rPr>
        <w:t>а</w:t>
      </w:r>
      <w:r w:rsidRPr="009C154B">
        <w:rPr>
          <w:rFonts w:ascii="Times New Roman" w:eastAsia="Calibri" w:hAnsi="Times New Roman" w:cs="Times New Roman"/>
          <w:sz w:val="24"/>
          <w:szCs w:val="24"/>
          <w:lang w:eastAsia="en-US"/>
        </w:rPr>
        <w:t xml:space="preserve">ниям, безопасности и надёжности, предусматривать возможность многофункционального использования, с целью изучения соответствующей дисциплины и/или мультимедийное оборудование (проектор и проекционный экран или интерактивная доска и </w:t>
      </w:r>
      <w:proofErr w:type="spellStart"/>
      <w:r w:rsidRPr="009C154B">
        <w:rPr>
          <w:rFonts w:ascii="Times New Roman" w:eastAsia="Calibri" w:hAnsi="Times New Roman" w:cs="Times New Roman"/>
          <w:sz w:val="24"/>
          <w:szCs w:val="24"/>
          <w:lang w:eastAsia="en-US"/>
        </w:rPr>
        <w:t>т.д</w:t>
      </w:r>
      <w:proofErr w:type="spellEnd"/>
      <w:r w:rsidRPr="009C154B">
        <w:rPr>
          <w:rFonts w:ascii="Times New Roman" w:eastAsia="Calibri" w:hAnsi="Times New Roman" w:cs="Times New Roman"/>
          <w:sz w:val="24"/>
          <w:szCs w:val="24"/>
          <w:lang w:eastAsia="en-US"/>
        </w:rPr>
        <w:t>).</w:t>
      </w:r>
    </w:p>
    <w:p w14:paraId="4F2AC49D" w14:textId="15380744" w:rsidR="002B55E9" w:rsidRPr="009C154B" w:rsidRDefault="00937EF8" w:rsidP="00E70E88">
      <w:pPr>
        <w:autoSpaceDE w:val="0"/>
        <w:autoSpaceDN w:val="0"/>
        <w:adjustRightInd w:val="0"/>
        <w:spacing w:after="0" w:line="240" w:lineRule="auto"/>
        <w:rPr>
          <w:rFonts w:ascii="Times New Roman" w:hAnsi="Times New Roman" w:cs="Times New Roman"/>
          <w:b/>
          <w:bCs/>
          <w:sz w:val="24"/>
          <w:szCs w:val="24"/>
        </w:rPr>
      </w:pPr>
      <w:r w:rsidRPr="009C154B">
        <w:rPr>
          <w:rFonts w:ascii="Times New Roman" w:hAnsi="Times New Roman" w:cs="Times New Roman"/>
          <w:sz w:val="24"/>
          <w:szCs w:val="24"/>
        </w:rPr>
        <w:t xml:space="preserve"> </w:t>
      </w:r>
      <w:r w:rsidR="00BD1026" w:rsidRPr="009C154B">
        <w:rPr>
          <w:rFonts w:ascii="Times New Roman" w:hAnsi="Times New Roman" w:cs="Times New Roman"/>
          <w:sz w:val="24"/>
          <w:szCs w:val="24"/>
        </w:rPr>
        <w:t xml:space="preserve">    </w:t>
      </w:r>
    </w:p>
    <w:p w14:paraId="29DD7B11" w14:textId="77777777" w:rsidR="00E70E88" w:rsidRPr="009C154B" w:rsidRDefault="00E70E88" w:rsidP="00E70E88">
      <w:pPr>
        <w:keepNext/>
        <w:spacing w:before="240" w:after="60" w:line="360" w:lineRule="auto"/>
        <w:ind w:firstLine="709"/>
        <w:outlineLvl w:val="2"/>
        <w:rPr>
          <w:rFonts w:ascii="Times New Roman" w:eastAsia="Times New Roman" w:hAnsi="Times New Roman" w:cs="Times New Roman"/>
          <w:b/>
          <w:bCs/>
          <w:sz w:val="24"/>
          <w:szCs w:val="24"/>
        </w:rPr>
      </w:pPr>
      <w:bookmarkStart w:id="46" w:name="_Toc18492630"/>
      <w:r w:rsidRPr="009C154B">
        <w:rPr>
          <w:rFonts w:ascii="Times New Roman" w:eastAsia="Times New Roman" w:hAnsi="Times New Roman" w:cs="Times New Roman"/>
          <w:b/>
          <w:sz w:val="24"/>
          <w:szCs w:val="24"/>
        </w:rPr>
        <w:t xml:space="preserve">3.2. </w:t>
      </w:r>
      <w:r w:rsidRPr="009C154B">
        <w:rPr>
          <w:rFonts w:ascii="Times New Roman" w:eastAsia="Times New Roman" w:hAnsi="Times New Roman" w:cs="Times New Roman"/>
          <w:b/>
          <w:bCs/>
          <w:sz w:val="24"/>
          <w:szCs w:val="24"/>
        </w:rPr>
        <w:t>Информационное обеспечение реализации программы</w:t>
      </w:r>
      <w:bookmarkEnd w:id="46"/>
    </w:p>
    <w:p w14:paraId="67FA7B54" w14:textId="77777777" w:rsidR="002B447D" w:rsidRPr="009C154B" w:rsidRDefault="002B447D" w:rsidP="002B447D">
      <w:pPr>
        <w:suppressAutoHyphens/>
        <w:ind w:firstLine="709"/>
        <w:jc w:val="both"/>
        <w:rPr>
          <w:rFonts w:ascii="Times New Roman" w:eastAsia="Times New Roman" w:hAnsi="Times New Roman" w:cs="Times New Roman"/>
        </w:rPr>
      </w:pPr>
      <w:r w:rsidRPr="009C154B">
        <w:rPr>
          <w:rFonts w:ascii="Times New Roman" w:eastAsia="Times New Roman" w:hAnsi="Times New Roman" w:cs="Times New Roman"/>
          <w:bCs/>
        </w:rPr>
        <w:t>Для реализации программы библиотечный фонд образовательной организации должен иметь  п</w:t>
      </w:r>
      <w:r w:rsidRPr="009C154B">
        <w:rPr>
          <w:rFonts w:ascii="Times New Roman" w:eastAsia="Times New Roman" w:hAnsi="Times New Roman" w:cs="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C154B">
        <w:rPr>
          <w:rFonts w:ascii="Times New Roman" w:eastAsia="Times New Roman" w:hAnsi="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B28A98E" w14:textId="13D2C54C" w:rsidR="00E70E88" w:rsidRPr="009C154B" w:rsidRDefault="00E70E88" w:rsidP="00E70E88">
      <w:pPr>
        <w:autoSpaceDE w:val="0"/>
        <w:autoSpaceDN w:val="0"/>
        <w:adjustRightInd w:val="0"/>
        <w:spacing w:before="120" w:after="0" w:line="360" w:lineRule="auto"/>
        <w:ind w:firstLine="709"/>
        <w:contextualSpacing/>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3.2.1. </w:t>
      </w:r>
      <w:r w:rsidR="002B447D" w:rsidRPr="009C154B">
        <w:rPr>
          <w:rFonts w:ascii="Times New Roman" w:eastAsia="Times New Roman" w:hAnsi="Times New Roman" w:cs="Times New Roman"/>
          <w:b/>
          <w:sz w:val="24"/>
          <w:szCs w:val="24"/>
        </w:rPr>
        <w:t>Основные п</w:t>
      </w:r>
      <w:r w:rsidRPr="009C154B">
        <w:rPr>
          <w:rFonts w:ascii="Times New Roman" w:eastAsia="Times New Roman" w:hAnsi="Times New Roman" w:cs="Times New Roman"/>
          <w:b/>
          <w:sz w:val="24"/>
          <w:szCs w:val="24"/>
        </w:rPr>
        <w:t xml:space="preserve">ечатные издания </w:t>
      </w:r>
    </w:p>
    <w:p w14:paraId="41FD86F3" w14:textId="77777777" w:rsidR="00E70E88" w:rsidRPr="009C154B" w:rsidRDefault="00E70E88" w:rsidP="000A32BB">
      <w:pPr>
        <w:numPr>
          <w:ilvl w:val="0"/>
          <w:numId w:val="71"/>
        </w:numPr>
        <w:tabs>
          <w:tab w:val="left" w:pos="1134"/>
        </w:tabs>
        <w:spacing w:after="0" w:line="360" w:lineRule="auto"/>
        <w:ind w:left="0" w:firstLine="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Безопасность жизнедеятельности : учебник и практикум для СПО / С. В. Абр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мова [и др.] ; под общ. ред. В. П. Соломина. — Москва : Издательство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2019. — 399 с. — (Серия : Профессиональное образование). — ISBN 978-5-534-02041-0.</w:t>
      </w:r>
    </w:p>
    <w:p w14:paraId="362EF45D" w14:textId="77777777" w:rsidR="00E70E88" w:rsidRPr="009C154B" w:rsidRDefault="00230769" w:rsidP="000A32BB">
      <w:pPr>
        <w:numPr>
          <w:ilvl w:val="0"/>
          <w:numId w:val="71"/>
        </w:numPr>
        <w:shd w:val="clear" w:color="auto" w:fill="FFFFFF"/>
        <w:tabs>
          <w:tab w:val="left" w:pos="1134"/>
        </w:tabs>
        <w:spacing w:after="0" w:line="360" w:lineRule="auto"/>
        <w:ind w:left="0" w:firstLine="709"/>
        <w:rPr>
          <w:rFonts w:ascii="Times New Roman" w:eastAsia="Times New Roman" w:hAnsi="Times New Roman" w:cs="Times New Roman"/>
          <w:sz w:val="24"/>
          <w:szCs w:val="24"/>
        </w:rPr>
      </w:pPr>
      <w:hyperlink r:id="rId105" w:anchor="none" w:history="1">
        <w:proofErr w:type="spellStart"/>
        <w:r w:rsidR="00E70E88" w:rsidRPr="009C154B">
          <w:rPr>
            <w:rFonts w:ascii="Times New Roman" w:eastAsia="Times New Roman" w:hAnsi="Times New Roman" w:cs="Times New Roman"/>
            <w:sz w:val="24"/>
            <w:szCs w:val="24"/>
          </w:rPr>
          <w:t>Бондин</w:t>
        </w:r>
        <w:proofErr w:type="spellEnd"/>
        <w:r w:rsidR="00E70E88" w:rsidRPr="009C154B">
          <w:rPr>
            <w:rFonts w:ascii="Times New Roman" w:eastAsia="Times New Roman" w:hAnsi="Times New Roman" w:cs="Times New Roman"/>
            <w:sz w:val="24"/>
            <w:szCs w:val="24"/>
          </w:rPr>
          <w:t>, В. И.</w:t>
        </w:r>
      </w:hyperlink>
      <w:r w:rsidR="00E70E88" w:rsidRPr="009C154B">
        <w:rPr>
          <w:rFonts w:ascii="Times New Roman" w:eastAsia="Times New Roman" w:hAnsi="Times New Roman" w:cs="Times New Roman"/>
          <w:sz w:val="24"/>
          <w:szCs w:val="24"/>
        </w:rPr>
        <w:t xml:space="preserve"> Безопасность жизнедеятельности  : </w:t>
      </w:r>
      <w:proofErr w:type="spellStart"/>
      <w:r w:rsidR="00E70E88" w:rsidRPr="009C154B">
        <w:rPr>
          <w:rFonts w:ascii="Times New Roman" w:eastAsia="Times New Roman" w:hAnsi="Times New Roman" w:cs="Times New Roman"/>
          <w:sz w:val="24"/>
          <w:szCs w:val="24"/>
        </w:rPr>
        <w:t>учеб</w:t>
      </w:r>
      <w:proofErr w:type="spellEnd"/>
      <w:r w:rsidR="00E70E88" w:rsidRPr="009C154B">
        <w:rPr>
          <w:rFonts w:ascii="Times New Roman" w:eastAsia="Times New Roman" w:hAnsi="Times New Roman" w:cs="Times New Roman"/>
          <w:sz w:val="24"/>
          <w:szCs w:val="24"/>
        </w:rPr>
        <w:t xml:space="preserve">. пособие / В.И. </w:t>
      </w:r>
      <w:proofErr w:type="spellStart"/>
      <w:r w:rsidR="00E70E88" w:rsidRPr="009C154B">
        <w:rPr>
          <w:rFonts w:ascii="Times New Roman" w:eastAsia="Times New Roman" w:hAnsi="Times New Roman" w:cs="Times New Roman"/>
          <w:sz w:val="24"/>
          <w:szCs w:val="24"/>
        </w:rPr>
        <w:t>Бондин</w:t>
      </w:r>
      <w:proofErr w:type="spellEnd"/>
      <w:r w:rsidR="00E70E88" w:rsidRPr="009C154B">
        <w:rPr>
          <w:rFonts w:ascii="Times New Roman" w:eastAsia="Times New Roman" w:hAnsi="Times New Roman" w:cs="Times New Roman"/>
          <w:sz w:val="24"/>
          <w:szCs w:val="24"/>
        </w:rPr>
        <w:t xml:space="preserve">, Ю. Г. </w:t>
      </w:r>
      <w:proofErr w:type="spellStart"/>
      <w:r w:rsidR="00E70E88" w:rsidRPr="009C154B">
        <w:rPr>
          <w:rFonts w:ascii="Times New Roman" w:eastAsia="Times New Roman" w:hAnsi="Times New Roman" w:cs="Times New Roman"/>
          <w:sz w:val="24"/>
          <w:szCs w:val="24"/>
        </w:rPr>
        <w:t>Семехин</w:t>
      </w:r>
      <w:proofErr w:type="spellEnd"/>
      <w:r w:rsidR="00E70E88" w:rsidRPr="009C154B">
        <w:rPr>
          <w:rFonts w:ascii="Times New Roman" w:eastAsia="Times New Roman" w:hAnsi="Times New Roman" w:cs="Times New Roman"/>
          <w:sz w:val="24"/>
          <w:szCs w:val="24"/>
        </w:rPr>
        <w:t xml:space="preserve">. – М. : НИЦ ИНФРА-М; Ростов н/Д. : </w:t>
      </w:r>
      <w:proofErr w:type="spellStart"/>
      <w:r w:rsidR="00E70E88" w:rsidRPr="009C154B">
        <w:rPr>
          <w:rFonts w:ascii="Times New Roman" w:eastAsia="Times New Roman" w:hAnsi="Times New Roman" w:cs="Times New Roman"/>
          <w:sz w:val="24"/>
          <w:szCs w:val="24"/>
        </w:rPr>
        <w:t>Академцентр</w:t>
      </w:r>
      <w:proofErr w:type="spellEnd"/>
      <w:r w:rsidR="00E70E88" w:rsidRPr="009C154B">
        <w:rPr>
          <w:rFonts w:ascii="Times New Roman" w:eastAsia="Times New Roman" w:hAnsi="Times New Roman" w:cs="Times New Roman"/>
          <w:sz w:val="24"/>
          <w:szCs w:val="24"/>
        </w:rPr>
        <w:t xml:space="preserve">, 2015. </w:t>
      </w:r>
      <w:r w:rsidR="00E70E88" w:rsidRPr="009C154B">
        <w:rPr>
          <w:rFonts w:ascii="Times New Roman" w:eastAsia="Times New Roman" w:hAnsi="Times New Roman" w:cs="Times New Roman"/>
          <w:sz w:val="24"/>
          <w:szCs w:val="24"/>
        </w:rPr>
        <w:sym w:font="Symbol" w:char="F02D"/>
      </w:r>
      <w:r w:rsidR="00E70E88" w:rsidRPr="009C154B">
        <w:rPr>
          <w:rFonts w:ascii="Times New Roman" w:eastAsia="Times New Roman" w:hAnsi="Times New Roman" w:cs="Times New Roman"/>
          <w:sz w:val="24"/>
          <w:szCs w:val="24"/>
        </w:rPr>
        <w:t xml:space="preserve"> 349 с.</w:t>
      </w:r>
    </w:p>
    <w:p w14:paraId="426176B1" w14:textId="77777777" w:rsidR="00E70E88" w:rsidRPr="009C154B" w:rsidRDefault="00E70E88" w:rsidP="000A32BB">
      <w:pPr>
        <w:numPr>
          <w:ilvl w:val="0"/>
          <w:numId w:val="71"/>
        </w:numPr>
        <w:tabs>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Петров, С.В. Безопасность жизнедеятельности : </w:t>
      </w:r>
      <w:proofErr w:type="spellStart"/>
      <w:r w:rsidRPr="009C154B">
        <w:rPr>
          <w:rFonts w:ascii="Times New Roman" w:eastAsia="Times New Roman" w:hAnsi="Times New Roman" w:cs="Times New Roman"/>
          <w:sz w:val="24"/>
          <w:szCs w:val="24"/>
        </w:rPr>
        <w:t>учеб</w:t>
      </w:r>
      <w:proofErr w:type="spellEnd"/>
      <w:r w:rsidRPr="009C154B">
        <w:rPr>
          <w:rFonts w:ascii="Times New Roman" w:eastAsia="Times New Roman" w:hAnsi="Times New Roman" w:cs="Times New Roman"/>
          <w:sz w:val="24"/>
          <w:szCs w:val="24"/>
        </w:rPr>
        <w:t xml:space="preserve">. пособие / С.В. Петров. </w:t>
      </w:r>
      <w:r w:rsidRPr="009C154B">
        <w:rPr>
          <w:rFonts w:ascii="Times New Roman" w:eastAsia="Times New Roman" w:hAnsi="Times New Roman" w:cs="Times New Roman"/>
          <w:sz w:val="24"/>
          <w:szCs w:val="24"/>
        </w:rPr>
        <w:sym w:font="Symbol" w:char="F02D"/>
      </w:r>
      <w:r w:rsidRPr="009C154B">
        <w:rPr>
          <w:rFonts w:ascii="Times New Roman" w:eastAsia="Times New Roman" w:hAnsi="Times New Roman" w:cs="Times New Roman"/>
          <w:sz w:val="24"/>
          <w:szCs w:val="24"/>
        </w:rPr>
        <w:t xml:space="preserve"> М. : УМЦ ЖДТ, 2015. </w:t>
      </w:r>
      <w:r w:rsidRPr="009C154B">
        <w:rPr>
          <w:rFonts w:ascii="Times New Roman" w:eastAsia="Times New Roman" w:hAnsi="Times New Roman" w:cs="Times New Roman"/>
          <w:sz w:val="24"/>
          <w:szCs w:val="24"/>
        </w:rPr>
        <w:sym w:font="Symbol" w:char="F02D"/>
      </w:r>
      <w:r w:rsidRPr="009C154B">
        <w:rPr>
          <w:rFonts w:ascii="Times New Roman" w:eastAsia="Times New Roman" w:hAnsi="Times New Roman" w:cs="Times New Roman"/>
          <w:sz w:val="24"/>
          <w:szCs w:val="24"/>
        </w:rPr>
        <w:t xml:space="preserve"> 319 с.</w:t>
      </w:r>
    </w:p>
    <w:p w14:paraId="30133526" w14:textId="77777777" w:rsidR="00E70E88" w:rsidRPr="009C154B" w:rsidRDefault="00E70E88" w:rsidP="00E70E88">
      <w:pPr>
        <w:spacing w:before="240" w:after="0" w:line="360" w:lineRule="auto"/>
        <w:ind w:firstLine="709"/>
        <w:rPr>
          <w:rFonts w:ascii="Times New Roman" w:eastAsia="Calibri" w:hAnsi="Times New Roman" w:cs="Times New Roman"/>
          <w:b/>
          <w:bCs/>
          <w:sz w:val="24"/>
          <w:szCs w:val="24"/>
          <w:lang w:eastAsia="en-US"/>
        </w:rPr>
      </w:pPr>
      <w:r w:rsidRPr="009C154B">
        <w:rPr>
          <w:rFonts w:ascii="Times New Roman" w:eastAsia="Calibri" w:hAnsi="Times New Roman" w:cs="Times New Roman"/>
          <w:b/>
          <w:bCs/>
          <w:sz w:val="24"/>
          <w:szCs w:val="24"/>
          <w:lang w:eastAsia="en-US"/>
        </w:rPr>
        <w:t>3.2.2. Электронные издания (электронные ресурсы)</w:t>
      </w:r>
    </w:p>
    <w:p w14:paraId="6BEACC44" w14:textId="77777777" w:rsidR="00E70E88" w:rsidRPr="009C154B" w:rsidRDefault="00E70E88" w:rsidP="000A32BB">
      <w:pPr>
        <w:numPr>
          <w:ilvl w:val="6"/>
          <w:numId w:val="72"/>
        </w:numPr>
        <w:tabs>
          <w:tab w:val="left" w:pos="1134"/>
        </w:tabs>
        <w:spacing w:after="0" w:line="360" w:lineRule="auto"/>
        <w:ind w:left="-142" w:firstLine="284"/>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Микрюков</w:t>
      </w:r>
      <w:proofErr w:type="spellEnd"/>
      <w:r w:rsidRPr="009C154B">
        <w:rPr>
          <w:rFonts w:ascii="Times New Roman" w:eastAsia="Times New Roman" w:hAnsi="Times New Roman" w:cs="Times New Roman"/>
          <w:sz w:val="24"/>
          <w:szCs w:val="24"/>
        </w:rPr>
        <w:t xml:space="preserve">, В.Ю. Безопасность жизнедеятельности (СПО) / В.Ю. </w:t>
      </w:r>
      <w:proofErr w:type="spellStart"/>
      <w:r w:rsidRPr="009C154B">
        <w:rPr>
          <w:rFonts w:ascii="Times New Roman" w:eastAsia="Times New Roman" w:hAnsi="Times New Roman" w:cs="Times New Roman"/>
          <w:sz w:val="24"/>
          <w:szCs w:val="24"/>
        </w:rPr>
        <w:t>Микрюков</w:t>
      </w:r>
      <w:proofErr w:type="spellEnd"/>
      <w:r w:rsidRPr="009C154B">
        <w:rPr>
          <w:rFonts w:ascii="Times New Roman" w:eastAsia="Times New Roman" w:hAnsi="Times New Roman" w:cs="Times New Roman"/>
          <w:sz w:val="24"/>
          <w:szCs w:val="24"/>
        </w:rPr>
        <w:t xml:space="preserve">. – М. : </w:t>
      </w:r>
      <w:proofErr w:type="spellStart"/>
      <w:r w:rsidRPr="009C154B">
        <w:rPr>
          <w:rFonts w:ascii="Times New Roman" w:eastAsia="Times New Roman" w:hAnsi="Times New Roman" w:cs="Times New Roman"/>
          <w:sz w:val="24"/>
          <w:szCs w:val="24"/>
        </w:rPr>
        <w:t>Кнорус</w:t>
      </w:r>
      <w:proofErr w:type="spellEnd"/>
      <w:r w:rsidRPr="009C154B">
        <w:rPr>
          <w:rFonts w:ascii="Times New Roman" w:eastAsia="Times New Roman" w:hAnsi="Times New Roman" w:cs="Times New Roman"/>
          <w:sz w:val="24"/>
          <w:szCs w:val="24"/>
        </w:rPr>
        <w:t xml:space="preserve">, 2016. – Режим доступа: </w:t>
      </w:r>
      <w:hyperlink r:id="rId106" w:history="1">
        <w:r w:rsidRPr="009C154B">
          <w:rPr>
            <w:rFonts w:ascii="Times New Roman" w:eastAsia="Times New Roman" w:hAnsi="Times New Roman" w:cs="Times New Roman"/>
            <w:sz w:val="24"/>
            <w:szCs w:val="24"/>
          </w:rPr>
          <w:t>http://www.book.ru/book/918804</w:t>
        </w:r>
      </w:hyperlink>
      <w:r w:rsidRPr="009C154B">
        <w:rPr>
          <w:rFonts w:ascii="Times New Roman" w:eastAsia="Times New Roman" w:hAnsi="Times New Roman" w:cs="Times New Roman"/>
          <w:sz w:val="24"/>
          <w:szCs w:val="24"/>
        </w:rPr>
        <w:t>.</w:t>
      </w:r>
    </w:p>
    <w:p w14:paraId="29AB4843" w14:textId="77777777" w:rsidR="00E70E88" w:rsidRPr="009C154B" w:rsidRDefault="00E70E88" w:rsidP="000A32BB">
      <w:pPr>
        <w:numPr>
          <w:ilvl w:val="6"/>
          <w:numId w:val="72"/>
        </w:numPr>
        <w:tabs>
          <w:tab w:val="left" w:pos="1134"/>
        </w:tabs>
        <w:spacing w:after="0" w:line="360" w:lineRule="auto"/>
        <w:ind w:left="-142" w:firstLine="284"/>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Безопасность жизнедеятельности : учебник и практикум для СПО / С. В. Абр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мова [и др.] ; под общ. ред. В. П. Соломина. — Москва : Издательство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2019. — 399 с. — (Серия : Профессиональное образование). — ISBN 978-5-534-02041-0. — Текст : эле</w:t>
      </w:r>
      <w:r w:rsidRPr="009C154B">
        <w:rPr>
          <w:rFonts w:ascii="Times New Roman" w:eastAsia="Times New Roman" w:hAnsi="Times New Roman" w:cs="Times New Roman"/>
          <w:sz w:val="24"/>
          <w:szCs w:val="24"/>
        </w:rPr>
        <w:t>к</w:t>
      </w:r>
      <w:r w:rsidRPr="009C154B">
        <w:rPr>
          <w:rFonts w:ascii="Times New Roman" w:eastAsia="Times New Roman" w:hAnsi="Times New Roman" w:cs="Times New Roman"/>
          <w:sz w:val="24"/>
          <w:szCs w:val="24"/>
        </w:rPr>
        <w:t xml:space="preserve">тронный // ЭБС </w:t>
      </w:r>
      <w:proofErr w:type="spellStart"/>
      <w:r w:rsidRPr="009C154B">
        <w:rPr>
          <w:rFonts w:ascii="Times New Roman" w:eastAsia="Times New Roman" w:hAnsi="Times New Roman" w:cs="Times New Roman"/>
          <w:sz w:val="24"/>
          <w:szCs w:val="24"/>
        </w:rPr>
        <w:t>Юрайт</w:t>
      </w:r>
      <w:proofErr w:type="spellEnd"/>
      <w:r w:rsidRPr="009C154B">
        <w:rPr>
          <w:rFonts w:ascii="Times New Roman" w:eastAsia="Times New Roman" w:hAnsi="Times New Roman" w:cs="Times New Roman"/>
          <w:sz w:val="24"/>
          <w:szCs w:val="24"/>
        </w:rPr>
        <w:t xml:space="preserve"> [сайт]. — URL: https://www.biblio-online.ru/bcode/433376</w:t>
      </w:r>
    </w:p>
    <w:p w14:paraId="36C59ADF" w14:textId="77777777" w:rsidR="002B55E9" w:rsidRPr="009C154B" w:rsidRDefault="002B55E9" w:rsidP="00DA20AE">
      <w:pPr>
        <w:autoSpaceDE w:val="0"/>
        <w:autoSpaceDN w:val="0"/>
        <w:adjustRightInd w:val="0"/>
        <w:spacing w:after="0" w:line="240" w:lineRule="auto"/>
        <w:jc w:val="center"/>
        <w:rPr>
          <w:rFonts w:ascii="Times New Roman" w:hAnsi="Times New Roman" w:cs="Times New Roman"/>
          <w:b/>
          <w:bCs/>
          <w:sz w:val="24"/>
          <w:szCs w:val="24"/>
        </w:rPr>
      </w:pPr>
    </w:p>
    <w:p w14:paraId="255BE83D"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51E9245B"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570F7885"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078F6567"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2331E727"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4C7D88A0"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06EF4A94"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250CCB30"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76DBA57C"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636876F6"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39A8B161"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17A9B34D"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64505B60"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p w14:paraId="4E6D8B85" w14:textId="77777777" w:rsidR="00CA6DF1" w:rsidRPr="009C154B" w:rsidRDefault="006E66C7" w:rsidP="00DA20AE">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bCs/>
          <w:sz w:val="24"/>
          <w:szCs w:val="24"/>
        </w:rPr>
        <w:t>4. </w:t>
      </w:r>
      <w:r w:rsidRPr="009C154B">
        <w:rPr>
          <w:rFonts w:ascii="Times New Roman" w:hAnsi="Times New Roman" w:cs="Times New Roman"/>
          <w:b/>
          <w:sz w:val="24"/>
          <w:szCs w:val="24"/>
        </w:rPr>
        <w:t xml:space="preserve">КОНТРОЛЬ И ОЦЕНКА РЕЗУЛЬТАТОВ ОСВОЕНИЯ </w:t>
      </w:r>
      <w:r w:rsidRPr="009C154B">
        <w:rPr>
          <w:rFonts w:ascii="Times New Roman" w:hAnsi="Times New Roman" w:cs="Times New Roman"/>
          <w:b/>
          <w:sz w:val="24"/>
          <w:szCs w:val="24"/>
        </w:rPr>
        <w:br/>
      </w:r>
      <w:r w:rsidR="00E47175" w:rsidRPr="009C154B">
        <w:rPr>
          <w:rFonts w:ascii="Times New Roman" w:hAnsi="Times New Roman" w:cs="Times New Roman"/>
          <w:b/>
          <w:sz w:val="24"/>
          <w:szCs w:val="24"/>
        </w:rPr>
        <w:t xml:space="preserve">ПРИМЕРНОЙ РАБОЧЕЙ ПРОГРАММЫ </w:t>
      </w:r>
      <w:r w:rsidRPr="009C154B">
        <w:rPr>
          <w:rFonts w:ascii="Times New Roman" w:hAnsi="Times New Roman" w:cs="Times New Roman"/>
          <w:b/>
          <w:sz w:val="24"/>
          <w:szCs w:val="24"/>
        </w:rPr>
        <w:t>УЧЕБНОЙ ДИСЦИПЛИНЫ</w:t>
      </w:r>
      <w:r w:rsidR="00E47175" w:rsidRPr="009C154B">
        <w:rPr>
          <w:rFonts w:ascii="Times New Roman" w:hAnsi="Times New Roman" w:cs="Times New Roman"/>
          <w:b/>
          <w:sz w:val="24"/>
          <w:szCs w:val="24"/>
        </w:rPr>
        <w:t xml:space="preserve"> </w:t>
      </w:r>
    </w:p>
    <w:p w14:paraId="5BEC9D48" w14:textId="5B8E4BBA" w:rsidR="006E66C7" w:rsidRPr="009C154B" w:rsidRDefault="00937EF8" w:rsidP="00DA20AE">
      <w:pPr>
        <w:autoSpaceDE w:val="0"/>
        <w:autoSpaceDN w:val="0"/>
        <w:adjustRightInd w:val="0"/>
        <w:spacing w:after="0" w:line="240" w:lineRule="auto"/>
        <w:jc w:val="center"/>
        <w:rPr>
          <w:rFonts w:ascii="Times New Roman" w:hAnsi="Times New Roman" w:cs="Times New Roman"/>
          <w:b/>
          <w:sz w:val="24"/>
          <w:szCs w:val="24"/>
        </w:rPr>
      </w:pPr>
      <w:r w:rsidRPr="009C154B">
        <w:rPr>
          <w:rFonts w:ascii="Times New Roman" w:hAnsi="Times New Roman" w:cs="Times New Roman"/>
          <w:b/>
          <w:sz w:val="24"/>
          <w:szCs w:val="24"/>
        </w:rPr>
        <w:t xml:space="preserve"> </w:t>
      </w:r>
      <w:r w:rsidR="00E47175"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ОП</w:t>
      </w:r>
      <w:r w:rsidR="00CA6DF1" w:rsidRPr="009C154B">
        <w:rPr>
          <w:rFonts w:ascii="Times New Roman" w:hAnsi="Times New Roman" w:cs="Times New Roman"/>
          <w:b/>
          <w:sz w:val="24"/>
          <w:szCs w:val="24"/>
        </w:rPr>
        <w:t xml:space="preserve"> </w:t>
      </w:r>
      <w:r w:rsidRPr="009C154B">
        <w:rPr>
          <w:rFonts w:ascii="Times New Roman" w:hAnsi="Times New Roman" w:cs="Times New Roman"/>
          <w:b/>
          <w:sz w:val="24"/>
          <w:szCs w:val="24"/>
        </w:rPr>
        <w:t>09 БЕЗОПАСНОСТЬ ЖИЗНЕДЕЯТЕЛЬНОСТИ</w:t>
      </w:r>
    </w:p>
    <w:p w14:paraId="5DBD5348" w14:textId="77777777" w:rsidR="00E70E88" w:rsidRPr="009C154B" w:rsidRDefault="00E70E88" w:rsidP="00DA20AE">
      <w:pPr>
        <w:autoSpaceDE w:val="0"/>
        <w:autoSpaceDN w:val="0"/>
        <w:adjustRightInd w:val="0"/>
        <w:spacing w:after="0" w:line="240" w:lineRule="auto"/>
        <w:jc w:val="center"/>
        <w:rPr>
          <w:rFonts w:ascii="Times New Roman" w:hAnsi="Times New Roman" w:cs="Times New Roman"/>
          <w:b/>
          <w:bCs/>
          <w:sz w:val="24"/>
          <w:szCs w:val="24"/>
        </w:rPr>
      </w:pPr>
    </w:p>
    <w:tbl>
      <w:tblPr>
        <w:tblStyle w:val="afffff6"/>
        <w:tblW w:w="10206" w:type="dxa"/>
        <w:jc w:val="center"/>
        <w:tblLayout w:type="fixed"/>
        <w:tblCellMar>
          <w:left w:w="57" w:type="dxa"/>
          <w:right w:w="57" w:type="dxa"/>
        </w:tblCellMar>
        <w:tblLook w:val="04A0" w:firstRow="1" w:lastRow="0" w:firstColumn="1" w:lastColumn="0" w:noHBand="0" w:noVBand="1"/>
      </w:tblPr>
      <w:tblGrid>
        <w:gridCol w:w="4111"/>
        <w:gridCol w:w="3546"/>
        <w:gridCol w:w="2549"/>
      </w:tblGrid>
      <w:tr w:rsidR="00D479B4" w:rsidRPr="009C154B" w14:paraId="5D8B8D5B" w14:textId="77777777" w:rsidTr="004349A6">
        <w:trPr>
          <w:trHeight w:val="454"/>
          <w:jc w:val="center"/>
        </w:trPr>
        <w:tc>
          <w:tcPr>
            <w:tcW w:w="2014" w:type="pct"/>
            <w:vAlign w:val="center"/>
          </w:tcPr>
          <w:p w14:paraId="1F5AAA4D" w14:textId="77777777" w:rsidR="006E66C7" w:rsidRPr="009C154B" w:rsidRDefault="006E66C7" w:rsidP="006E66C7">
            <w:pPr>
              <w:autoSpaceDE w:val="0"/>
              <w:autoSpaceDN w:val="0"/>
              <w:adjustRightInd w:val="0"/>
              <w:jc w:val="center"/>
              <w:rPr>
                <w:rFonts w:ascii="Times New Roman" w:hAnsi="Times New Roman" w:cs="Times New Roman"/>
                <w:b/>
                <w:sz w:val="24"/>
                <w:szCs w:val="24"/>
              </w:rPr>
            </w:pPr>
            <w:r w:rsidRPr="009C154B">
              <w:rPr>
                <w:rFonts w:ascii="Times New Roman" w:hAnsi="Times New Roman" w:cs="Times New Roman"/>
                <w:b/>
                <w:sz w:val="24"/>
                <w:szCs w:val="24"/>
              </w:rPr>
              <w:t>Результаты обучения</w:t>
            </w:r>
          </w:p>
        </w:tc>
        <w:tc>
          <w:tcPr>
            <w:tcW w:w="1737" w:type="pct"/>
            <w:vAlign w:val="center"/>
          </w:tcPr>
          <w:p w14:paraId="744408F6"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 xml:space="preserve">Основные показатели оценки </w:t>
            </w:r>
            <w:r w:rsidRPr="009C154B">
              <w:rPr>
                <w:rFonts w:ascii="Times New Roman" w:hAnsi="Times New Roman" w:cs="Times New Roman"/>
                <w:b/>
                <w:sz w:val="24"/>
                <w:szCs w:val="24"/>
              </w:rPr>
              <w:br/>
              <w:t>результата</w:t>
            </w:r>
          </w:p>
        </w:tc>
        <w:tc>
          <w:tcPr>
            <w:tcW w:w="1249" w:type="pct"/>
            <w:vAlign w:val="center"/>
          </w:tcPr>
          <w:p w14:paraId="7118C006" w14:textId="77777777" w:rsidR="006E66C7" w:rsidRPr="009C154B" w:rsidRDefault="006E66C7" w:rsidP="006E66C7">
            <w:pPr>
              <w:jc w:val="center"/>
              <w:rPr>
                <w:rFonts w:ascii="Times New Roman" w:hAnsi="Times New Roman" w:cs="Times New Roman"/>
                <w:b/>
                <w:sz w:val="24"/>
                <w:szCs w:val="24"/>
              </w:rPr>
            </w:pPr>
            <w:r w:rsidRPr="009C154B">
              <w:rPr>
                <w:rFonts w:ascii="Times New Roman" w:hAnsi="Times New Roman" w:cs="Times New Roman"/>
                <w:b/>
                <w:sz w:val="24"/>
                <w:szCs w:val="24"/>
              </w:rPr>
              <w:t>Методы оценки</w:t>
            </w:r>
          </w:p>
        </w:tc>
      </w:tr>
      <w:tr w:rsidR="00D479B4" w:rsidRPr="009C154B" w14:paraId="401492FF" w14:textId="77777777" w:rsidTr="004349A6">
        <w:trPr>
          <w:trHeight w:val="454"/>
          <w:jc w:val="center"/>
        </w:trPr>
        <w:tc>
          <w:tcPr>
            <w:tcW w:w="2014" w:type="pct"/>
          </w:tcPr>
          <w:p w14:paraId="4DBABA8B" w14:textId="77777777" w:rsidR="006E66C7" w:rsidRPr="009C154B" w:rsidRDefault="006E66C7" w:rsidP="006E66C7">
            <w:pPr>
              <w:autoSpaceDE w:val="0"/>
              <w:autoSpaceDN w:val="0"/>
              <w:adjustRightInd w:val="0"/>
              <w:rPr>
                <w:rFonts w:ascii="Times New Roman" w:hAnsi="Times New Roman" w:cs="Times New Roman"/>
                <w:b/>
                <w:bCs/>
                <w:i/>
                <w:iCs/>
                <w:sz w:val="24"/>
                <w:szCs w:val="24"/>
              </w:rPr>
            </w:pPr>
            <w:r w:rsidRPr="009C154B">
              <w:rPr>
                <w:rFonts w:ascii="Times New Roman" w:hAnsi="Times New Roman" w:cs="Times New Roman"/>
                <w:b/>
                <w:sz w:val="24"/>
                <w:szCs w:val="24"/>
              </w:rPr>
              <w:t>умения:</w:t>
            </w:r>
          </w:p>
          <w:p w14:paraId="0F934236"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организовывать и проводить мер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приятия по защите работающих и населения от негативных воздействий чрезвычайных ситуаций; </w:t>
            </w:r>
          </w:p>
          <w:p w14:paraId="1F5FD1AF"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предпринимать профилактические меры для снижения уровня опасн</w:t>
            </w:r>
            <w:r w:rsidRPr="009C154B">
              <w:rPr>
                <w:rFonts w:ascii="Times New Roman" w:hAnsi="Times New Roman" w:cs="Times New Roman"/>
                <w:sz w:val="24"/>
                <w:szCs w:val="24"/>
              </w:rPr>
              <w:t>о</w:t>
            </w:r>
            <w:r w:rsidRPr="009C154B">
              <w:rPr>
                <w:rFonts w:ascii="Times New Roman" w:hAnsi="Times New Roman" w:cs="Times New Roman"/>
                <w:sz w:val="24"/>
                <w:szCs w:val="24"/>
              </w:rPr>
              <w:t>стей различного вида и их после</w:t>
            </w:r>
            <w:r w:rsidRPr="009C154B">
              <w:rPr>
                <w:rFonts w:ascii="Times New Roman" w:hAnsi="Times New Roman" w:cs="Times New Roman"/>
                <w:sz w:val="24"/>
                <w:szCs w:val="24"/>
              </w:rPr>
              <w:t>д</w:t>
            </w:r>
            <w:r w:rsidRPr="009C154B">
              <w:rPr>
                <w:rFonts w:ascii="Times New Roman" w:hAnsi="Times New Roman" w:cs="Times New Roman"/>
                <w:sz w:val="24"/>
                <w:szCs w:val="24"/>
              </w:rPr>
              <w:t>ствий в профессиональной деятельн</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сти и быту; </w:t>
            </w:r>
          </w:p>
          <w:p w14:paraId="39FBE5AA"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использовать средства индивид</w:t>
            </w:r>
            <w:r w:rsidRPr="009C154B">
              <w:rPr>
                <w:rFonts w:ascii="Times New Roman" w:hAnsi="Times New Roman" w:cs="Times New Roman"/>
                <w:sz w:val="24"/>
                <w:szCs w:val="24"/>
              </w:rPr>
              <w:t>у</w:t>
            </w:r>
            <w:r w:rsidRPr="009C154B">
              <w:rPr>
                <w:rFonts w:ascii="Times New Roman" w:hAnsi="Times New Roman" w:cs="Times New Roman"/>
                <w:sz w:val="24"/>
                <w:szCs w:val="24"/>
              </w:rPr>
              <w:t xml:space="preserve">альной и коллективной защиты от оружия массового поражения; </w:t>
            </w:r>
          </w:p>
          <w:p w14:paraId="0FA6825A"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применять первичные средства п</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жаротушения; </w:t>
            </w:r>
          </w:p>
          <w:p w14:paraId="01E37723"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ориентироваться в перечне военно-учётных специальностей и самосто</w:t>
            </w:r>
            <w:r w:rsidRPr="009C154B">
              <w:rPr>
                <w:rFonts w:ascii="Times New Roman" w:hAnsi="Times New Roman" w:cs="Times New Roman"/>
                <w:sz w:val="24"/>
                <w:szCs w:val="24"/>
              </w:rPr>
              <w:t>я</w:t>
            </w:r>
            <w:r w:rsidRPr="009C154B">
              <w:rPr>
                <w:rFonts w:ascii="Times New Roman" w:hAnsi="Times New Roman" w:cs="Times New Roman"/>
                <w:sz w:val="24"/>
                <w:szCs w:val="24"/>
              </w:rPr>
              <w:t>тельно определять среди них ро</w:t>
            </w:r>
            <w:r w:rsidRPr="009C154B">
              <w:rPr>
                <w:rFonts w:ascii="Times New Roman" w:hAnsi="Times New Roman" w:cs="Times New Roman"/>
                <w:sz w:val="24"/>
                <w:szCs w:val="24"/>
              </w:rPr>
              <w:t>д</w:t>
            </w:r>
            <w:r w:rsidRPr="009C154B">
              <w:rPr>
                <w:rFonts w:ascii="Times New Roman" w:hAnsi="Times New Roman" w:cs="Times New Roman"/>
                <w:sz w:val="24"/>
                <w:szCs w:val="24"/>
              </w:rPr>
              <w:t xml:space="preserve">ственные полученной специальности; </w:t>
            </w:r>
          </w:p>
          <w:p w14:paraId="0E5E3549"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применять профессиональные зн</w:t>
            </w:r>
            <w:r w:rsidRPr="009C154B">
              <w:rPr>
                <w:rFonts w:ascii="Times New Roman" w:hAnsi="Times New Roman" w:cs="Times New Roman"/>
                <w:sz w:val="24"/>
                <w:szCs w:val="24"/>
              </w:rPr>
              <w:t>а</w:t>
            </w:r>
            <w:r w:rsidRPr="009C154B">
              <w:rPr>
                <w:rFonts w:ascii="Times New Roman" w:hAnsi="Times New Roman" w:cs="Times New Roman"/>
                <w:sz w:val="24"/>
                <w:szCs w:val="24"/>
              </w:rPr>
              <w:t>ния в ходе исполнения обязанностей военной службы на воинских должн</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стях в соответствии с полученной специальностью; </w:t>
            </w:r>
          </w:p>
          <w:p w14:paraId="4F2EF482"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владеть способами бесконфликтного общения и саморегуляции в повс</w:t>
            </w:r>
            <w:r w:rsidRPr="009C154B">
              <w:rPr>
                <w:rFonts w:ascii="Times New Roman" w:hAnsi="Times New Roman" w:cs="Times New Roman"/>
                <w:sz w:val="24"/>
                <w:szCs w:val="24"/>
              </w:rPr>
              <w:t>е</w:t>
            </w:r>
            <w:r w:rsidRPr="009C154B">
              <w:rPr>
                <w:rFonts w:ascii="Times New Roman" w:hAnsi="Times New Roman" w:cs="Times New Roman"/>
                <w:sz w:val="24"/>
                <w:szCs w:val="24"/>
              </w:rPr>
              <w:t>дневной деятельности и экстремал</w:t>
            </w:r>
            <w:r w:rsidRPr="009C154B">
              <w:rPr>
                <w:rFonts w:ascii="Times New Roman" w:hAnsi="Times New Roman" w:cs="Times New Roman"/>
                <w:sz w:val="24"/>
                <w:szCs w:val="24"/>
              </w:rPr>
              <w:t>ь</w:t>
            </w:r>
            <w:r w:rsidRPr="009C154B">
              <w:rPr>
                <w:rFonts w:ascii="Times New Roman" w:hAnsi="Times New Roman" w:cs="Times New Roman"/>
                <w:sz w:val="24"/>
                <w:szCs w:val="24"/>
              </w:rPr>
              <w:t xml:space="preserve">ных условиях военной службы; </w:t>
            </w:r>
          </w:p>
          <w:p w14:paraId="5766F88A"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оказывать первую помощь постр</w:t>
            </w:r>
            <w:r w:rsidRPr="009C154B">
              <w:rPr>
                <w:rFonts w:ascii="Times New Roman" w:hAnsi="Times New Roman" w:cs="Times New Roman"/>
                <w:sz w:val="24"/>
                <w:szCs w:val="24"/>
              </w:rPr>
              <w:t>а</w:t>
            </w:r>
            <w:r w:rsidRPr="009C154B">
              <w:rPr>
                <w:rFonts w:ascii="Times New Roman" w:hAnsi="Times New Roman" w:cs="Times New Roman"/>
                <w:sz w:val="24"/>
                <w:szCs w:val="24"/>
              </w:rPr>
              <w:t>давшим</w:t>
            </w:r>
          </w:p>
        </w:tc>
        <w:tc>
          <w:tcPr>
            <w:tcW w:w="1737" w:type="pct"/>
          </w:tcPr>
          <w:p w14:paraId="2459B3C1"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организовывать и пров</w:t>
            </w:r>
            <w:r w:rsidRPr="009C154B">
              <w:rPr>
                <w:rFonts w:ascii="Times New Roman" w:hAnsi="Times New Roman" w:cs="Times New Roman"/>
                <w:sz w:val="24"/>
                <w:szCs w:val="24"/>
              </w:rPr>
              <w:t>о</w:t>
            </w:r>
            <w:r w:rsidRPr="009C154B">
              <w:rPr>
                <w:rFonts w:ascii="Times New Roman" w:hAnsi="Times New Roman" w:cs="Times New Roman"/>
                <w:sz w:val="24"/>
                <w:szCs w:val="24"/>
              </w:rPr>
              <w:t>дить мероприятия по защите р</w:t>
            </w:r>
            <w:r w:rsidRPr="009C154B">
              <w:rPr>
                <w:rFonts w:ascii="Times New Roman" w:hAnsi="Times New Roman" w:cs="Times New Roman"/>
                <w:sz w:val="24"/>
                <w:szCs w:val="24"/>
              </w:rPr>
              <w:t>а</w:t>
            </w:r>
            <w:r w:rsidRPr="009C154B">
              <w:rPr>
                <w:rFonts w:ascii="Times New Roman" w:hAnsi="Times New Roman" w:cs="Times New Roman"/>
                <w:sz w:val="24"/>
                <w:szCs w:val="24"/>
              </w:rPr>
              <w:t>ботающих и населения от нег</w:t>
            </w:r>
            <w:r w:rsidRPr="009C154B">
              <w:rPr>
                <w:rFonts w:ascii="Times New Roman" w:hAnsi="Times New Roman" w:cs="Times New Roman"/>
                <w:sz w:val="24"/>
                <w:szCs w:val="24"/>
              </w:rPr>
              <w:t>а</w:t>
            </w:r>
            <w:r w:rsidRPr="009C154B">
              <w:rPr>
                <w:rFonts w:ascii="Times New Roman" w:hAnsi="Times New Roman" w:cs="Times New Roman"/>
                <w:sz w:val="24"/>
                <w:szCs w:val="24"/>
              </w:rPr>
              <w:t>тивных воздействий чрезвыча</w:t>
            </w:r>
            <w:r w:rsidRPr="009C154B">
              <w:rPr>
                <w:rFonts w:ascii="Times New Roman" w:hAnsi="Times New Roman" w:cs="Times New Roman"/>
                <w:sz w:val="24"/>
                <w:szCs w:val="24"/>
              </w:rPr>
              <w:t>й</w:t>
            </w:r>
            <w:r w:rsidRPr="009C154B">
              <w:rPr>
                <w:rFonts w:ascii="Times New Roman" w:hAnsi="Times New Roman" w:cs="Times New Roman"/>
                <w:sz w:val="24"/>
                <w:szCs w:val="24"/>
              </w:rPr>
              <w:t xml:space="preserve">ных ситуаций; </w:t>
            </w:r>
          </w:p>
          <w:p w14:paraId="2051C2FD"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предпринимать проф</w:t>
            </w:r>
            <w:r w:rsidRPr="009C154B">
              <w:rPr>
                <w:rFonts w:ascii="Times New Roman" w:hAnsi="Times New Roman" w:cs="Times New Roman"/>
                <w:sz w:val="24"/>
                <w:szCs w:val="24"/>
              </w:rPr>
              <w:t>и</w:t>
            </w:r>
            <w:r w:rsidRPr="009C154B">
              <w:rPr>
                <w:rFonts w:ascii="Times New Roman" w:hAnsi="Times New Roman" w:cs="Times New Roman"/>
                <w:sz w:val="24"/>
                <w:szCs w:val="24"/>
              </w:rPr>
              <w:t>лактические меры для снижения уровня опасностей различного вида и их последствий в профе</w:t>
            </w:r>
            <w:r w:rsidRPr="009C154B">
              <w:rPr>
                <w:rFonts w:ascii="Times New Roman" w:hAnsi="Times New Roman" w:cs="Times New Roman"/>
                <w:sz w:val="24"/>
                <w:szCs w:val="24"/>
              </w:rPr>
              <w:t>с</w:t>
            </w:r>
            <w:r w:rsidRPr="009C154B">
              <w:rPr>
                <w:rFonts w:ascii="Times New Roman" w:hAnsi="Times New Roman" w:cs="Times New Roman"/>
                <w:sz w:val="24"/>
                <w:szCs w:val="24"/>
              </w:rPr>
              <w:t>сиональной деятельности и б</w:t>
            </w:r>
            <w:r w:rsidRPr="009C154B">
              <w:rPr>
                <w:rFonts w:ascii="Times New Roman" w:hAnsi="Times New Roman" w:cs="Times New Roman"/>
                <w:sz w:val="24"/>
                <w:szCs w:val="24"/>
              </w:rPr>
              <w:t>ы</w:t>
            </w:r>
            <w:r w:rsidRPr="009C154B">
              <w:rPr>
                <w:rFonts w:ascii="Times New Roman" w:hAnsi="Times New Roman" w:cs="Times New Roman"/>
                <w:sz w:val="24"/>
                <w:szCs w:val="24"/>
              </w:rPr>
              <w:t xml:space="preserve">ту; </w:t>
            </w:r>
          </w:p>
          <w:p w14:paraId="7BB22F82"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использовать средства индивидуальной и коллективной защиты от оружия массового п</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ражения; </w:t>
            </w:r>
          </w:p>
          <w:p w14:paraId="7DD598FE"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xml:space="preserve">– уметь применять первичные средства пожаротушения; </w:t>
            </w:r>
          </w:p>
          <w:p w14:paraId="065B3167"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ориентироваться в п</w:t>
            </w:r>
            <w:r w:rsidRPr="009C154B">
              <w:rPr>
                <w:rFonts w:ascii="Times New Roman" w:hAnsi="Times New Roman" w:cs="Times New Roman"/>
                <w:sz w:val="24"/>
                <w:szCs w:val="24"/>
              </w:rPr>
              <w:t>е</w:t>
            </w:r>
            <w:r w:rsidRPr="009C154B">
              <w:rPr>
                <w:rFonts w:ascii="Times New Roman" w:hAnsi="Times New Roman" w:cs="Times New Roman"/>
                <w:sz w:val="24"/>
                <w:szCs w:val="24"/>
              </w:rPr>
              <w:t>речне военно-учётных специал</w:t>
            </w:r>
            <w:r w:rsidRPr="009C154B">
              <w:rPr>
                <w:rFonts w:ascii="Times New Roman" w:hAnsi="Times New Roman" w:cs="Times New Roman"/>
                <w:sz w:val="24"/>
                <w:szCs w:val="24"/>
              </w:rPr>
              <w:t>ь</w:t>
            </w:r>
            <w:r w:rsidRPr="009C154B">
              <w:rPr>
                <w:rFonts w:ascii="Times New Roman" w:hAnsi="Times New Roman" w:cs="Times New Roman"/>
                <w:sz w:val="24"/>
                <w:szCs w:val="24"/>
              </w:rPr>
              <w:t>ностей и самостоятельно опр</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делять среди них родственные полученной специальности; </w:t>
            </w:r>
          </w:p>
          <w:p w14:paraId="7382E9E6"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применять професси</w:t>
            </w:r>
            <w:r w:rsidRPr="009C154B">
              <w:rPr>
                <w:rFonts w:ascii="Times New Roman" w:hAnsi="Times New Roman" w:cs="Times New Roman"/>
                <w:sz w:val="24"/>
                <w:szCs w:val="24"/>
              </w:rPr>
              <w:t>о</w:t>
            </w:r>
            <w:r w:rsidRPr="009C154B">
              <w:rPr>
                <w:rFonts w:ascii="Times New Roman" w:hAnsi="Times New Roman" w:cs="Times New Roman"/>
                <w:sz w:val="24"/>
                <w:szCs w:val="24"/>
              </w:rPr>
              <w:t>нальные знания в ходе исполн</w:t>
            </w:r>
            <w:r w:rsidRPr="009C154B">
              <w:rPr>
                <w:rFonts w:ascii="Times New Roman" w:hAnsi="Times New Roman" w:cs="Times New Roman"/>
                <w:sz w:val="24"/>
                <w:szCs w:val="24"/>
              </w:rPr>
              <w:t>е</w:t>
            </w:r>
            <w:r w:rsidRPr="009C154B">
              <w:rPr>
                <w:rFonts w:ascii="Times New Roman" w:hAnsi="Times New Roman" w:cs="Times New Roman"/>
                <w:sz w:val="24"/>
                <w:szCs w:val="24"/>
              </w:rPr>
              <w:t>ния обязанностей военной слу</w:t>
            </w:r>
            <w:r w:rsidRPr="009C154B">
              <w:rPr>
                <w:rFonts w:ascii="Times New Roman" w:hAnsi="Times New Roman" w:cs="Times New Roman"/>
                <w:sz w:val="24"/>
                <w:szCs w:val="24"/>
              </w:rPr>
              <w:t>ж</w:t>
            </w:r>
            <w:r w:rsidRPr="009C154B">
              <w:rPr>
                <w:rFonts w:ascii="Times New Roman" w:hAnsi="Times New Roman" w:cs="Times New Roman"/>
                <w:sz w:val="24"/>
                <w:szCs w:val="24"/>
              </w:rPr>
              <w:t>бы на воинских должностях в соответствии с полученной сп</w:t>
            </w:r>
            <w:r w:rsidRPr="009C154B">
              <w:rPr>
                <w:rFonts w:ascii="Times New Roman" w:hAnsi="Times New Roman" w:cs="Times New Roman"/>
                <w:sz w:val="24"/>
                <w:szCs w:val="24"/>
              </w:rPr>
              <w:t>е</w:t>
            </w:r>
            <w:r w:rsidRPr="009C154B">
              <w:rPr>
                <w:rFonts w:ascii="Times New Roman" w:hAnsi="Times New Roman" w:cs="Times New Roman"/>
                <w:sz w:val="24"/>
                <w:szCs w:val="24"/>
              </w:rPr>
              <w:t xml:space="preserve">циальностью; </w:t>
            </w:r>
          </w:p>
          <w:p w14:paraId="00540037"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владеть способами бе</w:t>
            </w:r>
            <w:r w:rsidRPr="009C154B">
              <w:rPr>
                <w:rFonts w:ascii="Times New Roman" w:hAnsi="Times New Roman" w:cs="Times New Roman"/>
                <w:sz w:val="24"/>
                <w:szCs w:val="24"/>
              </w:rPr>
              <w:t>с</w:t>
            </w:r>
            <w:r w:rsidRPr="009C154B">
              <w:rPr>
                <w:rFonts w:ascii="Times New Roman" w:hAnsi="Times New Roman" w:cs="Times New Roman"/>
                <w:sz w:val="24"/>
                <w:szCs w:val="24"/>
              </w:rPr>
              <w:t>конфликтного общения и сам</w:t>
            </w:r>
            <w:r w:rsidRPr="009C154B">
              <w:rPr>
                <w:rFonts w:ascii="Times New Roman" w:hAnsi="Times New Roman" w:cs="Times New Roman"/>
                <w:sz w:val="24"/>
                <w:szCs w:val="24"/>
              </w:rPr>
              <w:t>о</w:t>
            </w:r>
            <w:r w:rsidRPr="009C154B">
              <w:rPr>
                <w:rFonts w:ascii="Times New Roman" w:hAnsi="Times New Roman" w:cs="Times New Roman"/>
                <w:sz w:val="24"/>
                <w:szCs w:val="24"/>
              </w:rPr>
              <w:t>регуляции в повседневной де</w:t>
            </w:r>
            <w:r w:rsidRPr="009C154B">
              <w:rPr>
                <w:rFonts w:ascii="Times New Roman" w:hAnsi="Times New Roman" w:cs="Times New Roman"/>
                <w:sz w:val="24"/>
                <w:szCs w:val="24"/>
              </w:rPr>
              <w:t>я</w:t>
            </w:r>
            <w:r w:rsidRPr="009C154B">
              <w:rPr>
                <w:rFonts w:ascii="Times New Roman" w:hAnsi="Times New Roman" w:cs="Times New Roman"/>
                <w:sz w:val="24"/>
                <w:szCs w:val="24"/>
              </w:rPr>
              <w:t xml:space="preserve">тельности и экстремальных условиях военной службы; </w:t>
            </w:r>
          </w:p>
          <w:p w14:paraId="3198E193"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уметь оказывать первую п</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мощь пострадавшим. </w:t>
            </w:r>
          </w:p>
        </w:tc>
        <w:tc>
          <w:tcPr>
            <w:tcW w:w="1249" w:type="pct"/>
            <w:vMerge w:val="restart"/>
          </w:tcPr>
          <w:p w14:paraId="716748AF"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Тестирование</w:t>
            </w:r>
          </w:p>
          <w:p w14:paraId="225C477B"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Устный опрос</w:t>
            </w:r>
          </w:p>
          <w:p w14:paraId="492EEE5C"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Практическое зан</w:t>
            </w:r>
            <w:r w:rsidRPr="009C154B">
              <w:rPr>
                <w:rFonts w:ascii="Times New Roman" w:eastAsia="Times New Roman" w:hAnsi="Times New Roman" w:cs="Times New Roman"/>
                <w:sz w:val="24"/>
                <w:szCs w:val="24"/>
              </w:rPr>
              <w:t>я</w:t>
            </w:r>
            <w:r w:rsidRPr="009C154B">
              <w:rPr>
                <w:rFonts w:ascii="Times New Roman" w:eastAsia="Times New Roman" w:hAnsi="Times New Roman" w:cs="Times New Roman"/>
                <w:sz w:val="24"/>
                <w:szCs w:val="24"/>
              </w:rPr>
              <w:t>тие</w:t>
            </w:r>
          </w:p>
          <w:p w14:paraId="287B0D80"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Зачет</w:t>
            </w:r>
          </w:p>
          <w:p w14:paraId="13C1A552"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Контрольная раб</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та</w:t>
            </w:r>
          </w:p>
          <w:p w14:paraId="06EFE8A6" w14:textId="77777777" w:rsidR="009F7986" w:rsidRPr="009C154B" w:rsidRDefault="009F7986"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Выполнение инд</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видуальных зад</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ний</w:t>
            </w:r>
          </w:p>
          <w:p w14:paraId="49C80FED" w14:textId="3B567599" w:rsidR="002B596C" w:rsidRPr="009C154B" w:rsidRDefault="002B596C" w:rsidP="000A32BB">
            <w:pPr>
              <w:numPr>
                <w:ilvl w:val="0"/>
                <w:numId w:val="14"/>
              </w:numPr>
              <w:ind w:left="368" w:hanging="283"/>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Дифференцирова</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ный зачет</w:t>
            </w:r>
          </w:p>
          <w:p w14:paraId="1131D712" w14:textId="4050A8C4" w:rsidR="006E66C7" w:rsidRPr="009C154B" w:rsidRDefault="006E66C7" w:rsidP="006E66C7">
            <w:pPr>
              <w:pStyle w:val="ad"/>
              <w:spacing w:before="0" w:after="0"/>
              <w:ind w:left="0"/>
            </w:pPr>
          </w:p>
        </w:tc>
      </w:tr>
      <w:tr w:rsidR="006E66C7" w:rsidRPr="009C154B" w14:paraId="13EA0CAA" w14:textId="77777777" w:rsidTr="004349A6">
        <w:trPr>
          <w:trHeight w:val="454"/>
          <w:jc w:val="center"/>
        </w:trPr>
        <w:tc>
          <w:tcPr>
            <w:tcW w:w="2014" w:type="pct"/>
            <w:vAlign w:val="center"/>
          </w:tcPr>
          <w:p w14:paraId="70582916" w14:textId="77777777" w:rsidR="006E66C7" w:rsidRPr="009C154B" w:rsidRDefault="006E66C7" w:rsidP="006E66C7">
            <w:pPr>
              <w:pStyle w:val="52"/>
              <w:widowControl/>
              <w:spacing w:after="0" w:line="240" w:lineRule="auto"/>
              <w:ind w:firstLine="0"/>
              <w:jc w:val="left"/>
              <w:rPr>
                <w:b/>
                <w:sz w:val="24"/>
                <w:szCs w:val="24"/>
              </w:rPr>
            </w:pPr>
            <w:r w:rsidRPr="009C154B">
              <w:rPr>
                <w:b/>
                <w:sz w:val="24"/>
                <w:szCs w:val="24"/>
              </w:rPr>
              <w:t>знания:</w:t>
            </w:r>
          </w:p>
          <w:p w14:paraId="012D12C7"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принципов обеспечения устойчив</w:t>
            </w:r>
            <w:r w:rsidRPr="009C154B">
              <w:rPr>
                <w:sz w:val="24"/>
                <w:szCs w:val="24"/>
              </w:rPr>
              <w:t>о</w:t>
            </w:r>
            <w:r w:rsidRPr="009C154B">
              <w:rPr>
                <w:sz w:val="24"/>
                <w:szCs w:val="24"/>
              </w:rPr>
              <w:t>сти объектов экономики, прогнозир</w:t>
            </w:r>
            <w:r w:rsidRPr="009C154B">
              <w:rPr>
                <w:sz w:val="24"/>
                <w:szCs w:val="24"/>
              </w:rPr>
              <w:t>о</w:t>
            </w:r>
            <w:r w:rsidRPr="009C154B">
              <w:rPr>
                <w:sz w:val="24"/>
                <w:szCs w:val="24"/>
              </w:rPr>
              <w:t>вания развития событий и оценки п</w:t>
            </w:r>
            <w:r w:rsidRPr="009C154B">
              <w:rPr>
                <w:sz w:val="24"/>
                <w:szCs w:val="24"/>
              </w:rPr>
              <w:t>о</w:t>
            </w:r>
            <w:r w:rsidRPr="009C154B">
              <w:rPr>
                <w:sz w:val="24"/>
                <w:szCs w:val="24"/>
              </w:rPr>
              <w:t>следствий при техногенных чрезв</w:t>
            </w:r>
            <w:r w:rsidRPr="009C154B">
              <w:rPr>
                <w:sz w:val="24"/>
                <w:szCs w:val="24"/>
              </w:rPr>
              <w:t>ы</w:t>
            </w:r>
            <w:r w:rsidRPr="009C154B">
              <w:rPr>
                <w:sz w:val="24"/>
                <w:szCs w:val="24"/>
              </w:rPr>
              <w:t>чайных ситуациях и стихийных явл</w:t>
            </w:r>
            <w:r w:rsidRPr="009C154B">
              <w:rPr>
                <w:sz w:val="24"/>
                <w:szCs w:val="24"/>
              </w:rPr>
              <w:t>е</w:t>
            </w:r>
            <w:r w:rsidRPr="009C154B">
              <w:rPr>
                <w:sz w:val="24"/>
                <w:szCs w:val="24"/>
              </w:rPr>
              <w:t>ниях, в том числе, в условиях прот</w:t>
            </w:r>
            <w:r w:rsidRPr="009C154B">
              <w:rPr>
                <w:sz w:val="24"/>
                <w:szCs w:val="24"/>
              </w:rPr>
              <w:t>и</w:t>
            </w:r>
            <w:r w:rsidRPr="009C154B">
              <w:rPr>
                <w:sz w:val="24"/>
                <w:szCs w:val="24"/>
              </w:rPr>
              <w:lastRenderedPageBreak/>
              <w:t xml:space="preserve">водействия терроризму как серьёзной угрозе национальной безопасности России; </w:t>
            </w:r>
          </w:p>
          <w:p w14:paraId="3936116B"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основных видов потенциальных опасностей и их последствий в пр</w:t>
            </w:r>
            <w:r w:rsidRPr="009C154B">
              <w:rPr>
                <w:sz w:val="24"/>
                <w:szCs w:val="24"/>
              </w:rPr>
              <w:t>о</w:t>
            </w:r>
            <w:r w:rsidRPr="009C154B">
              <w:rPr>
                <w:sz w:val="24"/>
                <w:szCs w:val="24"/>
              </w:rPr>
              <w:t xml:space="preserve">фессиональной деятельности и быту, принципов снижения вероятности их реализации; </w:t>
            </w:r>
          </w:p>
          <w:p w14:paraId="6A470764"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xml:space="preserve">– основ военной службы и обороны государства; </w:t>
            </w:r>
          </w:p>
          <w:p w14:paraId="41F3849C"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xml:space="preserve">– задач и основных мероприятий гражданской обороны; </w:t>
            </w:r>
          </w:p>
          <w:p w14:paraId="3633231F"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способов защиты населения от ор</w:t>
            </w:r>
            <w:r w:rsidRPr="009C154B">
              <w:rPr>
                <w:sz w:val="24"/>
                <w:szCs w:val="24"/>
              </w:rPr>
              <w:t>у</w:t>
            </w:r>
            <w:r w:rsidRPr="009C154B">
              <w:rPr>
                <w:sz w:val="24"/>
                <w:szCs w:val="24"/>
              </w:rPr>
              <w:t xml:space="preserve">жия массового поражения; </w:t>
            </w:r>
          </w:p>
          <w:p w14:paraId="62D73CEB"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мер пожарной безопасности и пр</w:t>
            </w:r>
            <w:r w:rsidRPr="009C154B">
              <w:rPr>
                <w:sz w:val="24"/>
                <w:szCs w:val="24"/>
              </w:rPr>
              <w:t>а</w:t>
            </w:r>
            <w:r w:rsidRPr="009C154B">
              <w:rPr>
                <w:sz w:val="24"/>
                <w:szCs w:val="24"/>
              </w:rPr>
              <w:t>вил безопасного поведения при пож</w:t>
            </w:r>
            <w:r w:rsidRPr="009C154B">
              <w:rPr>
                <w:sz w:val="24"/>
                <w:szCs w:val="24"/>
              </w:rPr>
              <w:t>а</w:t>
            </w:r>
            <w:r w:rsidRPr="009C154B">
              <w:rPr>
                <w:sz w:val="24"/>
                <w:szCs w:val="24"/>
              </w:rPr>
              <w:t xml:space="preserve">рах; </w:t>
            </w:r>
          </w:p>
          <w:p w14:paraId="7648E958"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организации и порядка призыва граждан на военную службу и посту</w:t>
            </w:r>
            <w:r w:rsidRPr="009C154B">
              <w:rPr>
                <w:sz w:val="24"/>
                <w:szCs w:val="24"/>
              </w:rPr>
              <w:t>п</w:t>
            </w:r>
            <w:r w:rsidRPr="009C154B">
              <w:rPr>
                <w:sz w:val="24"/>
                <w:szCs w:val="24"/>
              </w:rPr>
              <w:t xml:space="preserve">ления на неё в добровольном порядке; </w:t>
            </w:r>
          </w:p>
          <w:p w14:paraId="662CDD56"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основных видов вооружения, вое</w:t>
            </w:r>
            <w:r w:rsidRPr="009C154B">
              <w:rPr>
                <w:sz w:val="24"/>
                <w:szCs w:val="24"/>
              </w:rPr>
              <w:t>н</w:t>
            </w:r>
            <w:r w:rsidRPr="009C154B">
              <w:rPr>
                <w:sz w:val="24"/>
                <w:szCs w:val="24"/>
              </w:rPr>
              <w:t>ной техники и специального снаряж</w:t>
            </w:r>
            <w:r w:rsidRPr="009C154B">
              <w:rPr>
                <w:sz w:val="24"/>
                <w:szCs w:val="24"/>
              </w:rPr>
              <w:t>е</w:t>
            </w:r>
            <w:r w:rsidRPr="009C154B">
              <w:rPr>
                <w:sz w:val="24"/>
                <w:szCs w:val="24"/>
              </w:rPr>
              <w:t>ния, состоящих на вооружении (осн</w:t>
            </w:r>
            <w:r w:rsidRPr="009C154B">
              <w:rPr>
                <w:sz w:val="24"/>
                <w:szCs w:val="24"/>
              </w:rPr>
              <w:t>а</w:t>
            </w:r>
            <w:r w:rsidRPr="009C154B">
              <w:rPr>
                <w:sz w:val="24"/>
                <w:szCs w:val="24"/>
              </w:rPr>
              <w:t>щении) воинских подразделений, в которых имеются военно-учётные специальности, родственные спец</w:t>
            </w:r>
            <w:r w:rsidRPr="009C154B">
              <w:rPr>
                <w:sz w:val="24"/>
                <w:szCs w:val="24"/>
              </w:rPr>
              <w:t>и</w:t>
            </w:r>
            <w:r w:rsidRPr="009C154B">
              <w:rPr>
                <w:sz w:val="24"/>
                <w:szCs w:val="24"/>
              </w:rPr>
              <w:t xml:space="preserve">альностям СПО; </w:t>
            </w:r>
          </w:p>
          <w:p w14:paraId="62341C8F" w14:textId="77777777" w:rsidR="006E66C7" w:rsidRPr="009C154B" w:rsidRDefault="006E66C7" w:rsidP="006E66C7">
            <w:pPr>
              <w:pStyle w:val="52"/>
              <w:widowControl/>
              <w:spacing w:after="0" w:line="240" w:lineRule="auto"/>
              <w:ind w:firstLine="0"/>
              <w:jc w:val="left"/>
              <w:rPr>
                <w:sz w:val="24"/>
                <w:szCs w:val="24"/>
              </w:rPr>
            </w:pPr>
            <w:r w:rsidRPr="009C154B">
              <w:rPr>
                <w:sz w:val="24"/>
                <w:szCs w:val="24"/>
              </w:rPr>
              <w:t>– области применения получаемых профессиональных знаний при испо</w:t>
            </w:r>
            <w:r w:rsidRPr="009C154B">
              <w:rPr>
                <w:sz w:val="24"/>
                <w:szCs w:val="24"/>
              </w:rPr>
              <w:t>л</w:t>
            </w:r>
            <w:r w:rsidRPr="009C154B">
              <w:rPr>
                <w:sz w:val="24"/>
                <w:szCs w:val="24"/>
              </w:rPr>
              <w:t xml:space="preserve">нении обязанностей военной службы; </w:t>
            </w:r>
          </w:p>
          <w:p w14:paraId="04387E82" w14:textId="77777777" w:rsidR="006E66C7" w:rsidRPr="009C154B" w:rsidRDefault="006E66C7" w:rsidP="006E66C7">
            <w:pPr>
              <w:rPr>
                <w:rFonts w:ascii="Times New Roman" w:hAnsi="Times New Roman" w:cs="Times New Roman"/>
                <w:b/>
                <w:sz w:val="24"/>
                <w:szCs w:val="24"/>
              </w:rPr>
            </w:pPr>
            <w:r w:rsidRPr="009C154B">
              <w:rPr>
                <w:rFonts w:ascii="Times New Roman" w:hAnsi="Times New Roman" w:cs="Times New Roman"/>
                <w:sz w:val="24"/>
                <w:szCs w:val="24"/>
              </w:rPr>
              <w:t xml:space="preserve">– порядка и правил оказания первой помощи пострадавшим </w:t>
            </w:r>
          </w:p>
        </w:tc>
        <w:tc>
          <w:tcPr>
            <w:tcW w:w="1737" w:type="pct"/>
            <w:vAlign w:val="center"/>
          </w:tcPr>
          <w:p w14:paraId="0659EB91"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lastRenderedPageBreak/>
              <w:t>– знать принципы обеспечения устойчивости объектов экон</w:t>
            </w:r>
            <w:r w:rsidRPr="009C154B">
              <w:rPr>
                <w:rFonts w:ascii="Times New Roman" w:hAnsi="Times New Roman" w:cs="Times New Roman"/>
                <w:sz w:val="24"/>
                <w:szCs w:val="24"/>
              </w:rPr>
              <w:t>о</w:t>
            </w:r>
            <w:r w:rsidRPr="009C154B">
              <w:rPr>
                <w:rFonts w:ascii="Times New Roman" w:hAnsi="Times New Roman" w:cs="Times New Roman"/>
                <w:sz w:val="24"/>
                <w:szCs w:val="24"/>
              </w:rPr>
              <w:t>мики, прогнозирования развития событий и оценки последствий при техногенных чрезвычайных ситуациях и стихийных явлен</w:t>
            </w:r>
            <w:r w:rsidRPr="009C154B">
              <w:rPr>
                <w:rFonts w:ascii="Times New Roman" w:hAnsi="Times New Roman" w:cs="Times New Roman"/>
                <w:sz w:val="24"/>
                <w:szCs w:val="24"/>
              </w:rPr>
              <w:t>и</w:t>
            </w:r>
            <w:r w:rsidRPr="009C154B">
              <w:rPr>
                <w:rFonts w:ascii="Times New Roman" w:hAnsi="Times New Roman" w:cs="Times New Roman"/>
                <w:sz w:val="24"/>
                <w:szCs w:val="24"/>
              </w:rPr>
              <w:t>ях, в том числе, в условиях пр</w:t>
            </w:r>
            <w:r w:rsidRPr="009C154B">
              <w:rPr>
                <w:rFonts w:ascii="Times New Roman" w:hAnsi="Times New Roman" w:cs="Times New Roman"/>
                <w:sz w:val="24"/>
                <w:szCs w:val="24"/>
              </w:rPr>
              <w:t>о</w:t>
            </w:r>
            <w:r w:rsidRPr="009C154B">
              <w:rPr>
                <w:rFonts w:ascii="Times New Roman" w:hAnsi="Times New Roman" w:cs="Times New Roman"/>
                <w:sz w:val="24"/>
                <w:szCs w:val="24"/>
              </w:rPr>
              <w:lastRenderedPageBreak/>
              <w:t xml:space="preserve">тиводействия терроризму как серьёзной угрозе национальной безопасности России; </w:t>
            </w:r>
          </w:p>
          <w:p w14:paraId="42AEBED7"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основные виды потенц</w:t>
            </w:r>
            <w:r w:rsidRPr="009C154B">
              <w:rPr>
                <w:rFonts w:ascii="Times New Roman" w:hAnsi="Times New Roman" w:cs="Times New Roman"/>
                <w:sz w:val="24"/>
                <w:szCs w:val="24"/>
              </w:rPr>
              <w:t>и</w:t>
            </w:r>
            <w:r w:rsidRPr="009C154B">
              <w:rPr>
                <w:rFonts w:ascii="Times New Roman" w:hAnsi="Times New Roman" w:cs="Times New Roman"/>
                <w:sz w:val="24"/>
                <w:szCs w:val="24"/>
              </w:rPr>
              <w:t>альных опасностей и их после</w:t>
            </w:r>
            <w:r w:rsidRPr="009C154B">
              <w:rPr>
                <w:rFonts w:ascii="Times New Roman" w:hAnsi="Times New Roman" w:cs="Times New Roman"/>
                <w:sz w:val="24"/>
                <w:szCs w:val="24"/>
              </w:rPr>
              <w:t>д</w:t>
            </w:r>
            <w:r w:rsidRPr="009C154B">
              <w:rPr>
                <w:rFonts w:ascii="Times New Roman" w:hAnsi="Times New Roman" w:cs="Times New Roman"/>
                <w:sz w:val="24"/>
                <w:szCs w:val="24"/>
              </w:rPr>
              <w:t>ствия в профессиональной де</w:t>
            </w:r>
            <w:r w:rsidRPr="009C154B">
              <w:rPr>
                <w:rFonts w:ascii="Times New Roman" w:hAnsi="Times New Roman" w:cs="Times New Roman"/>
                <w:sz w:val="24"/>
                <w:szCs w:val="24"/>
              </w:rPr>
              <w:t>я</w:t>
            </w:r>
            <w:r w:rsidRPr="009C154B">
              <w:rPr>
                <w:rFonts w:ascii="Times New Roman" w:hAnsi="Times New Roman" w:cs="Times New Roman"/>
                <w:sz w:val="24"/>
                <w:szCs w:val="24"/>
              </w:rPr>
              <w:t>тельности и быту, принципы снижения вероятности их реал</w:t>
            </w:r>
            <w:r w:rsidRPr="009C154B">
              <w:rPr>
                <w:rFonts w:ascii="Times New Roman" w:hAnsi="Times New Roman" w:cs="Times New Roman"/>
                <w:sz w:val="24"/>
                <w:szCs w:val="24"/>
              </w:rPr>
              <w:t>и</w:t>
            </w:r>
            <w:r w:rsidRPr="009C154B">
              <w:rPr>
                <w:rFonts w:ascii="Times New Roman" w:hAnsi="Times New Roman" w:cs="Times New Roman"/>
                <w:sz w:val="24"/>
                <w:szCs w:val="24"/>
              </w:rPr>
              <w:t xml:space="preserve">зации; </w:t>
            </w:r>
          </w:p>
          <w:p w14:paraId="44DC1B8B"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xml:space="preserve">– знать основы военной службы и обороны государства; </w:t>
            </w:r>
          </w:p>
          <w:p w14:paraId="4B196A61"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задачи и основные мер</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приятия гражданской обороны; </w:t>
            </w:r>
          </w:p>
          <w:p w14:paraId="2912DEA3"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способы защиты насел</w:t>
            </w:r>
            <w:r w:rsidRPr="009C154B">
              <w:rPr>
                <w:rFonts w:ascii="Times New Roman" w:hAnsi="Times New Roman" w:cs="Times New Roman"/>
                <w:sz w:val="24"/>
                <w:szCs w:val="24"/>
              </w:rPr>
              <w:t>е</w:t>
            </w:r>
            <w:r w:rsidRPr="009C154B">
              <w:rPr>
                <w:rFonts w:ascii="Times New Roman" w:hAnsi="Times New Roman" w:cs="Times New Roman"/>
                <w:sz w:val="24"/>
                <w:szCs w:val="24"/>
              </w:rPr>
              <w:t>ния от оружия массового пор</w:t>
            </w:r>
            <w:r w:rsidRPr="009C154B">
              <w:rPr>
                <w:rFonts w:ascii="Times New Roman" w:hAnsi="Times New Roman" w:cs="Times New Roman"/>
                <w:sz w:val="24"/>
                <w:szCs w:val="24"/>
              </w:rPr>
              <w:t>а</w:t>
            </w:r>
            <w:r w:rsidRPr="009C154B">
              <w:rPr>
                <w:rFonts w:ascii="Times New Roman" w:hAnsi="Times New Roman" w:cs="Times New Roman"/>
                <w:sz w:val="24"/>
                <w:szCs w:val="24"/>
              </w:rPr>
              <w:t xml:space="preserve">жения; </w:t>
            </w:r>
          </w:p>
          <w:p w14:paraId="53F3CD0F"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меры пожарной безопа</w:t>
            </w:r>
            <w:r w:rsidRPr="009C154B">
              <w:rPr>
                <w:rFonts w:ascii="Times New Roman" w:hAnsi="Times New Roman" w:cs="Times New Roman"/>
                <w:sz w:val="24"/>
                <w:szCs w:val="24"/>
              </w:rPr>
              <w:t>с</w:t>
            </w:r>
            <w:r w:rsidRPr="009C154B">
              <w:rPr>
                <w:rFonts w:ascii="Times New Roman" w:hAnsi="Times New Roman" w:cs="Times New Roman"/>
                <w:sz w:val="24"/>
                <w:szCs w:val="24"/>
              </w:rPr>
              <w:t>ности и правила безопасного п</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ведения при пожарах; </w:t>
            </w:r>
          </w:p>
          <w:p w14:paraId="4B0E9AFB"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xml:space="preserve">– знать организацию и порядок призыва граждан на военную службу и поступления на неё в добровольном порядке; </w:t>
            </w:r>
          </w:p>
          <w:p w14:paraId="0A5C638E"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основные виды вооруж</w:t>
            </w:r>
            <w:r w:rsidRPr="009C154B">
              <w:rPr>
                <w:rFonts w:ascii="Times New Roman" w:hAnsi="Times New Roman" w:cs="Times New Roman"/>
                <w:sz w:val="24"/>
                <w:szCs w:val="24"/>
              </w:rPr>
              <w:t>е</w:t>
            </w:r>
            <w:r w:rsidRPr="009C154B">
              <w:rPr>
                <w:rFonts w:ascii="Times New Roman" w:hAnsi="Times New Roman" w:cs="Times New Roman"/>
                <w:sz w:val="24"/>
                <w:szCs w:val="24"/>
              </w:rPr>
              <w:t>ния, военной техники и спец</w:t>
            </w:r>
            <w:r w:rsidRPr="009C154B">
              <w:rPr>
                <w:rFonts w:ascii="Times New Roman" w:hAnsi="Times New Roman" w:cs="Times New Roman"/>
                <w:sz w:val="24"/>
                <w:szCs w:val="24"/>
              </w:rPr>
              <w:t>и</w:t>
            </w:r>
            <w:r w:rsidRPr="009C154B">
              <w:rPr>
                <w:rFonts w:ascii="Times New Roman" w:hAnsi="Times New Roman" w:cs="Times New Roman"/>
                <w:sz w:val="24"/>
                <w:szCs w:val="24"/>
              </w:rPr>
              <w:t>ального снаряжения, состоящих на вооружении (оснащении) в</w:t>
            </w:r>
            <w:r w:rsidRPr="009C154B">
              <w:rPr>
                <w:rFonts w:ascii="Times New Roman" w:hAnsi="Times New Roman" w:cs="Times New Roman"/>
                <w:sz w:val="24"/>
                <w:szCs w:val="24"/>
              </w:rPr>
              <w:t>о</w:t>
            </w:r>
            <w:r w:rsidRPr="009C154B">
              <w:rPr>
                <w:rFonts w:ascii="Times New Roman" w:hAnsi="Times New Roman" w:cs="Times New Roman"/>
                <w:sz w:val="24"/>
                <w:szCs w:val="24"/>
              </w:rPr>
              <w:t>инских подразделений, в кот</w:t>
            </w:r>
            <w:r w:rsidRPr="009C154B">
              <w:rPr>
                <w:rFonts w:ascii="Times New Roman" w:hAnsi="Times New Roman" w:cs="Times New Roman"/>
                <w:sz w:val="24"/>
                <w:szCs w:val="24"/>
              </w:rPr>
              <w:t>о</w:t>
            </w:r>
            <w:r w:rsidRPr="009C154B">
              <w:rPr>
                <w:rFonts w:ascii="Times New Roman" w:hAnsi="Times New Roman" w:cs="Times New Roman"/>
                <w:sz w:val="24"/>
                <w:szCs w:val="24"/>
              </w:rPr>
              <w:t xml:space="preserve">рых имеются военно-учётные специальности, родственные специальностям СПО; </w:t>
            </w:r>
          </w:p>
          <w:p w14:paraId="1564064C"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область применения п</w:t>
            </w:r>
            <w:r w:rsidRPr="009C154B">
              <w:rPr>
                <w:rFonts w:ascii="Times New Roman" w:hAnsi="Times New Roman" w:cs="Times New Roman"/>
                <w:sz w:val="24"/>
                <w:szCs w:val="24"/>
              </w:rPr>
              <w:t>о</w:t>
            </w:r>
            <w:r w:rsidRPr="009C154B">
              <w:rPr>
                <w:rFonts w:ascii="Times New Roman" w:hAnsi="Times New Roman" w:cs="Times New Roman"/>
                <w:sz w:val="24"/>
                <w:szCs w:val="24"/>
              </w:rPr>
              <w:t>лучаемых профессиональных знаний при исполнении обяза</w:t>
            </w:r>
            <w:r w:rsidRPr="009C154B">
              <w:rPr>
                <w:rFonts w:ascii="Times New Roman" w:hAnsi="Times New Roman" w:cs="Times New Roman"/>
                <w:sz w:val="24"/>
                <w:szCs w:val="24"/>
              </w:rPr>
              <w:t>н</w:t>
            </w:r>
            <w:r w:rsidRPr="009C154B">
              <w:rPr>
                <w:rFonts w:ascii="Times New Roman" w:hAnsi="Times New Roman" w:cs="Times New Roman"/>
                <w:sz w:val="24"/>
                <w:szCs w:val="24"/>
              </w:rPr>
              <w:t xml:space="preserve">ностей военной службы; </w:t>
            </w:r>
          </w:p>
          <w:p w14:paraId="39523E91" w14:textId="77777777" w:rsidR="006E66C7" w:rsidRPr="009C154B" w:rsidRDefault="006E66C7" w:rsidP="006E66C7">
            <w:pPr>
              <w:rPr>
                <w:rFonts w:ascii="Times New Roman" w:hAnsi="Times New Roman" w:cs="Times New Roman"/>
                <w:sz w:val="24"/>
                <w:szCs w:val="24"/>
              </w:rPr>
            </w:pPr>
            <w:r w:rsidRPr="009C154B">
              <w:rPr>
                <w:rFonts w:ascii="Times New Roman" w:hAnsi="Times New Roman" w:cs="Times New Roman"/>
                <w:sz w:val="24"/>
                <w:szCs w:val="24"/>
              </w:rPr>
              <w:t>– знать порядок и правила оказ</w:t>
            </w:r>
            <w:r w:rsidRPr="009C154B">
              <w:rPr>
                <w:rFonts w:ascii="Times New Roman" w:hAnsi="Times New Roman" w:cs="Times New Roman"/>
                <w:sz w:val="24"/>
                <w:szCs w:val="24"/>
              </w:rPr>
              <w:t>а</w:t>
            </w:r>
            <w:r w:rsidRPr="009C154B">
              <w:rPr>
                <w:rFonts w:ascii="Times New Roman" w:hAnsi="Times New Roman" w:cs="Times New Roman"/>
                <w:sz w:val="24"/>
                <w:szCs w:val="24"/>
              </w:rPr>
              <w:t>ния первой помощи пострада</w:t>
            </w:r>
            <w:r w:rsidRPr="009C154B">
              <w:rPr>
                <w:rFonts w:ascii="Times New Roman" w:hAnsi="Times New Roman" w:cs="Times New Roman"/>
                <w:sz w:val="24"/>
                <w:szCs w:val="24"/>
              </w:rPr>
              <w:t>в</w:t>
            </w:r>
            <w:r w:rsidRPr="009C154B">
              <w:rPr>
                <w:rFonts w:ascii="Times New Roman" w:hAnsi="Times New Roman" w:cs="Times New Roman"/>
                <w:sz w:val="24"/>
                <w:szCs w:val="24"/>
              </w:rPr>
              <w:t>шим</w:t>
            </w:r>
          </w:p>
        </w:tc>
        <w:tc>
          <w:tcPr>
            <w:tcW w:w="1249" w:type="pct"/>
            <w:vMerge/>
            <w:vAlign w:val="center"/>
          </w:tcPr>
          <w:p w14:paraId="233719EB" w14:textId="77777777" w:rsidR="006E66C7" w:rsidRPr="009C154B" w:rsidRDefault="006E66C7" w:rsidP="006E66C7">
            <w:pPr>
              <w:pStyle w:val="ad"/>
              <w:spacing w:before="0" w:after="0"/>
              <w:ind w:left="0"/>
            </w:pPr>
          </w:p>
        </w:tc>
      </w:tr>
    </w:tbl>
    <w:p w14:paraId="14F48364" w14:textId="77777777" w:rsidR="006E66C7" w:rsidRPr="009C154B" w:rsidRDefault="006E66C7" w:rsidP="006E66C7">
      <w:pPr>
        <w:spacing w:after="0" w:line="240" w:lineRule="auto"/>
        <w:rPr>
          <w:rFonts w:ascii="Times New Roman" w:hAnsi="Times New Roman" w:cs="Times New Roman"/>
          <w:sz w:val="24"/>
          <w:szCs w:val="24"/>
        </w:rPr>
      </w:pPr>
    </w:p>
    <w:tbl>
      <w:tblPr>
        <w:tblStyle w:val="160"/>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111"/>
      </w:tblGrid>
      <w:tr w:rsidR="00E451BC" w:rsidRPr="009C154B" w14:paraId="193AED3C" w14:textId="77777777" w:rsidTr="00A37413">
        <w:tc>
          <w:tcPr>
            <w:tcW w:w="5920" w:type="dxa"/>
          </w:tcPr>
          <w:p w14:paraId="42381372" w14:textId="77777777" w:rsidR="00E451BC" w:rsidRPr="009C154B" w:rsidRDefault="00E451BC" w:rsidP="00E451BC">
            <w:pPr>
              <w:spacing w:line="360" w:lineRule="auto"/>
              <w:rPr>
                <w:rFonts w:ascii="Times New Roman" w:hAnsi="Times New Roman"/>
                <w:b/>
                <w:sz w:val="24"/>
                <w:szCs w:val="24"/>
                <w:lang w:eastAsia="en-US"/>
              </w:rPr>
            </w:pPr>
          </w:p>
        </w:tc>
        <w:tc>
          <w:tcPr>
            <w:tcW w:w="4111" w:type="dxa"/>
          </w:tcPr>
          <w:p w14:paraId="17E7ABAF" w14:textId="77777777" w:rsidR="002B447D" w:rsidRPr="009C154B" w:rsidRDefault="002B447D" w:rsidP="00E451BC">
            <w:pPr>
              <w:jc w:val="right"/>
              <w:rPr>
                <w:rFonts w:ascii="Times New Roman" w:hAnsi="Times New Roman"/>
                <w:b/>
                <w:sz w:val="24"/>
                <w:szCs w:val="24"/>
                <w:lang w:eastAsia="en-US"/>
              </w:rPr>
            </w:pPr>
          </w:p>
          <w:p w14:paraId="2DB21F75" w14:textId="77777777" w:rsidR="002B447D" w:rsidRPr="009C154B" w:rsidRDefault="002B447D" w:rsidP="00E451BC">
            <w:pPr>
              <w:jc w:val="right"/>
              <w:rPr>
                <w:rFonts w:ascii="Times New Roman" w:hAnsi="Times New Roman"/>
                <w:b/>
                <w:sz w:val="24"/>
                <w:szCs w:val="24"/>
                <w:lang w:eastAsia="en-US"/>
              </w:rPr>
            </w:pPr>
          </w:p>
          <w:p w14:paraId="256D9EE7" w14:textId="77777777" w:rsidR="002B447D" w:rsidRPr="009C154B" w:rsidRDefault="002B447D" w:rsidP="00E451BC">
            <w:pPr>
              <w:jc w:val="right"/>
              <w:rPr>
                <w:rFonts w:ascii="Times New Roman" w:hAnsi="Times New Roman"/>
                <w:b/>
                <w:sz w:val="24"/>
                <w:szCs w:val="24"/>
                <w:lang w:eastAsia="en-US"/>
              </w:rPr>
            </w:pPr>
          </w:p>
          <w:p w14:paraId="7975BDC2" w14:textId="77777777" w:rsidR="002B447D" w:rsidRPr="009C154B" w:rsidRDefault="002B447D" w:rsidP="00E451BC">
            <w:pPr>
              <w:jc w:val="right"/>
              <w:rPr>
                <w:rFonts w:ascii="Times New Roman" w:hAnsi="Times New Roman"/>
                <w:b/>
                <w:sz w:val="24"/>
                <w:szCs w:val="24"/>
                <w:lang w:eastAsia="en-US"/>
              </w:rPr>
            </w:pPr>
          </w:p>
          <w:p w14:paraId="34FDC45F" w14:textId="77777777" w:rsidR="002B447D" w:rsidRPr="009C154B" w:rsidRDefault="002B447D" w:rsidP="00E451BC">
            <w:pPr>
              <w:jc w:val="right"/>
              <w:rPr>
                <w:rFonts w:ascii="Times New Roman" w:hAnsi="Times New Roman"/>
                <w:b/>
                <w:sz w:val="24"/>
                <w:szCs w:val="24"/>
                <w:lang w:eastAsia="en-US"/>
              </w:rPr>
            </w:pPr>
          </w:p>
          <w:p w14:paraId="066344F6" w14:textId="77777777" w:rsidR="002B447D" w:rsidRPr="009C154B" w:rsidRDefault="002B447D" w:rsidP="00E451BC">
            <w:pPr>
              <w:jc w:val="right"/>
              <w:rPr>
                <w:rFonts w:ascii="Times New Roman" w:hAnsi="Times New Roman"/>
                <w:b/>
                <w:sz w:val="24"/>
                <w:szCs w:val="24"/>
                <w:lang w:eastAsia="en-US"/>
              </w:rPr>
            </w:pPr>
          </w:p>
          <w:p w14:paraId="295939AE" w14:textId="77777777" w:rsidR="002B447D" w:rsidRPr="009C154B" w:rsidRDefault="002B447D" w:rsidP="00E451BC">
            <w:pPr>
              <w:jc w:val="right"/>
              <w:rPr>
                <w:rFonts w:ascii="Times New Roman" w:hAnsi="Times New Roman"/>
                <w:b/>
                <w:sz w:val="24"/>
                <w:szCs w:val="24"/>
                <w:lang w:eastAsia="en-US"/>
              </w:rPr>
            </w:pPr>
          </w:p>
          <w:p w14:paraId="5F069769" w14:textId="77777777" w:rsidR="002B447D" w:rsidRPr="009C154B" w:rsidRDefault="002B447D" w:rsidP="00E451BC">
            <w:pPr>
              <w:jc w:val="right"/>
              <w:rPr>
                <w:rFonts w:ascii="Times New Roman" w:hAnsi="Times New Roman"/>
                <w:b/>
                <w:sz w:val="24"/>
                <w:szCs w:val="24"/>
                <w:lang w:eastAsia="en-US"/>
              </w:rPr>
            </w:pPr>
          </w:p>
          <w:p w14:paraId="1AEB70C3" w14:textId="77777777" w:rsidR="002B447D" w:rsidRPr="009C154B" w:rsidRDefault="002B447D" w:rsidP="00E451BC">
            <w:pPr>
              <w:jc w:val="right"/>
              <w:rPr>
                <w:rFonts w:ascii="Times New Roman" w:hAnsi="Times New Roman"/>
                <w:b/>
                <w:sz w:val="24"/>
                <w:szCs w:val="24"/>
                <w:lang w:eastAsia="en-US"/>
              </w:rPr>
            </w:pPr>
          </w:p>
          <w:p w14:paraId="5551A59B" w14:textId="77777777" w:rsidR="002B447D" w:rsidRPr="009C154B" w:rsidRDefault="002B447D" w:rsidP="00E451BC">
            <w:pPr>
              <w:jc w:val="right"/>
              <w:rPr>
                <w:rFonts w:ascii="Times New Roman" w:hAnsi="Times New Roman"/>
                <w:b/>
                <w:sz w:val="24"/>
                <w:szCs w:val="24"/>
                <w:lang w:eastAsia="en-US"/>
              </w:rPr>
            </w:pPr>
          </w:p>
          <w:p w14:paraId="384B1110" w14:textId="77777777" w:rsidR="002B447D" w:rsidRPr="009C154B" w:rsidRDefault="002B447D" w:rsidP="00E451BC">
            <w:pPr>
              <w:jc w:val="right"/>
              <w:rPr>
                <w:rFonts w:ascii="Times New Roman" w:hAnsi="Times New Roman"/>
                <w:b/>
                <w:sz w:val="24"/>
                <w:szCs w:val="24"/>
                <w:lang w:eastAsia="en-US"/>
              </w:rPr>
            </w:pPr>
          </w:p>
          <w:p w14:paraId="32DA5FEA" w14:textId="77777777" w:rsidR="002B447D" w:rsidRPr="009C154B" w:rsidRDefault="002B447D" w:rsidP="00E451BC">
            <w:pPr>
              <w:jc w:val="right"/>
              <w:rPr>
                <w:rFonts w:ascii="Times New Roman" w:hAnsi="Times New Roman"/>
                <w:b/>
                <w:sz w:val="24"/>
                <w:szCs w:val="24"/>
                <w:lang w:eastAsia="en-US"/>
              </w:rPr>
            </w:pPr>
          </w:p>
          <w:p w14:paraId="7E9E6A52" w14:textId="77777777" w:rsidR="002B447D" w:rsidRPr="009C154B" w:rsidRDefault="002B447D" w:rsidP="00E451BC">
            <w:pPr>
              <w:jc w:val="right"/>
              <w:rPr>
                <w:rFonts w:ascii="Times New Roman" w:hAnsi="Times New Roman"/>
                <w:b/>
                <w:sz w:val="24"/>
                <w:szCs w:val="24"/>
                <w:lang w:eastAsia="en-US"/>
              </w:rPr>
            </w:pPr>
          </w:p>
          <w:p w14:paraId="1E61D596" w14:textId="77777777" w:rsidR="002B447D" w:rsidRPr="009C154B" w:rsidRDefault="002B447D" w:rsidP="00E451BC">
            <w:pPr>
              <w:jc w:val="right"/>
              <w:rPr>
                <w:rFonts w:ascii="Times New Roman" w:hAnsi="Times New Roman"/>
                <w:b/>
                <w:sz w:val="24"/>
                <w:szCs w:val="24"/>
                <w:lang w:eastAsia="en-US"/>
              </w:rPr>
            </w:pPr>
          </w:p>
          <w:p w14:paraId="2A4B9078" w14:textId="77777777" w:rsidR="002B447D" w:rsidRPr="009C154B" w:rsidRDefault="002B447D" w:rsidP="00E451BC">
            <w:pPr>
              <w:jc w:val="right"/>
              <w:rPr>
                <w:rFonts w:ascii="Times New Roman" w:hAnsi="Times New Roman"/>
                <w:b/>
                <w:sz w:val="24"/>
                <w:szCs w:val="24"/>
                <w:lang w:eastAsia="en-US"/>
              </w:rPr>
            </w:pPr>
          </w:p>
          <w:p w14:paraId="2FF20F2E" w14:textId="77777777" w:rsidR="002B447D" w:rsidRPr="009C154B" w:rsidRDefault="002B447D" w:rsidP="00E451BC">
            <w:pPr>
              <w:jc w:val="right"/>
              <w:rPr>
                <w:rFonts w:ascii="Times New Roman" w:hAnsi="Times New Roman"/>
                <w:b/>
                <w:sz w:val="24"/>
                <w:szCs w:val="24"/>
                <w:lang w:eastAsia="en-US"/>
              </w:rPr>
            </w:pPr>
          </w:p>
          <w:p w14:paraId="743D2B67" w14:textId="77777777" w:rsidR="002B447D" w:rsidRPr="009C154B" w:rsidRDefault="002B447D" w:rsidP="00E451BC">
            <w:pPr>
              <w:jc w:val="right"/>
              <w:rPr>
                <w:rFonts w:ascii="Times New Roman" w:hAnsi="Times New Roman"/>
                <w:b/>
                <w:sz w:val="24"/>
                <w:szCs w:val="24"/>
                <w:lang w:eastAsia="en-US"/>
              </w:rPr>
            </w:pPr>
          </w:p>
          <w:p w14:paraId="7C4EC850" w14:textId="77777777" w:rsidR="00E451BC" w:rsidRPr="009C154B" w:rsidRDefault="00E451BC" w:rsidP="00E451BC">
            <w:pPr>
              <w:jc w:val="right"/>
              <w:rPr>
                <w:rFonts w:ascii="Times New Roman" w:hAnsi="Times New Roman"/>
                <w:b/>
                <w:sz w:val="24"/>
                <w:szCs w:val="24"/>
                <w:lang w:eastAsia="en-US"/>
              </w:rPr>
            </w:pPr>
            <w:r w:rsidRPr="009C154B">
              <w:rPr>
                <w:rFonts w:ascii="Times New Roman" w:hAnsi="Times New Roman"/>
                <w:b/>
                <w:sz w:val="24"/>
                <w:szCs w:val="24"/>
                <w:lang w:eastAsia="en-US"/>
              </w:rPr>
              <w:t xml:space="preserve">Приложение </w:t>
            </w:r>
            <w:r w:rsidRPr="009C154B">
              <w:rPr>
                <w:rFonts w:ascii="Times New Roman" w:hAnsi="Times New Roman"/>
                <w:b/>
                <w:sz w:val="24"/>
                <w:szCs w:val="24"/>
                <w:lang w:val="en-US" w:eastAsia="en-US"/>
              </w:rPr>
              <w:t>III</w:t>
            </w:r>
            <w:r w:rsidRPr="009C154B">
              <w:rPr>
                <w:rFonts w:ascii="Times New Roman" w:hAnsi="Times New Roman"/>
                <w:b/>
                <w:sz w:val="24"/>
                <w:szCs w:val="24"/>
                <w:lang w:eastAsia="en-US"/>
              </w:rPr>
              <w:t>.1</w:t>
            </w:r>
          </w:p>
          <w:p w14:paraId="3B4AACD1" w14:textId="77777777" w:rsidR="00E451BC" w:rsidRPr="009C154B" w:rsidRDefault="00E451BC" w:rsidP="00E451BC">
            <w:pPr>
              <w:jc w:val="right"/>
              <w:rPr>
                <w:rFonts w:ascii="Times New Roman" w:hAnsi="Times New Roman"/>
                <w:sz w:val="24"/>
                <w:szCs w:val="24"/>
              </w:rPr>
            </w:pPr>
            <w:r w:rsidRPr="009C154B">
              <w:rPr>
                <w:rFonts w:ascii="Times New Roman" w:eastAsia="Times New Roman" w:hAnsi="Times New Roman"/>
                <w:sz w:val="24"/>
                <w:szCs w:val="24"/>
              </w:rPr>
              <w:t xml:space="preserve">к ПООП по специальности </w:t>
            </w:r>
            <w:r w:rsidRPr="009C154B">
              <w:rPr>
                <w:rFonts w:ascii="Times New Roman" w:hAnsi="Times New Roman"/>
                <w:sz w:val="24"/>
                <w:szCs w:val="24"/>
              </w:rPr>
              <w:t xml:space="preserve">23.02.06 </w:t>
            </w:r>
          </w:p>
          <w:p w14:paraId="0D2065C3" w14:textId="369FEE56" w:rsidR="00E451BC" w:rsidRPr="009C154B" w:rsidRDefault="00E451BC" w:rsidP="00E451BC">
            <w:pPr>
              <w:jc w:val="right"/>
              <w:rPr>
                <w:rFonts w:ascii="Times New Roman" w:eastAsia="Times New Roman" w:hAnsi="Times New Roman"/>
                <w:sz w:val="24"/>
                <w:szCs w:val="24"/>
              </w:rPr>
            </w:pPr>
            <w:r w:rsidRPr="009C154B">
              <w:rPr>
                <w:rFonts w:ascii="Times New Roman" w:hAnsi="Times New Roman"/>
                <w:sz w:val="24"/>
                <w:szCs w:val="24"/>
              </w:rPr>
              <w:t>Техническая эксплуатация подви</w:t>
            </w:r>
            <w:r w:rsidRPr="009C154B">
              <w:rPr>
                <w:rFonts w:ascii="Times New Roman" w:hAnsi="Times New Roman"/>
                <w:sz w:val="24"/>
                <w:szCs w:val="24"/>
              </w:rPr>
              <w:t>ж</w:t>
            </w:r>
            <w:r w:rsidRPr="009C154B">
              <w:rPr>
                <w:rFonts w:ascii="Times New Roman" w:hAnsi="Times New Roman"/>
                <w:sz w:val="24"/>
                <w:szCs w:val="24"/>
              </w:rPr>
              <w:t>ного состава железных дорог</w:t>
            </w:r>
          </w:p>
          <w:p w14:paraId="2EECB512" w14:textId="77777777" w:rsidR="00E451BC" w:rsidRPr="009C154B" w:rsidRDefault="00E451BC" w:rsidP="00E451BC">
            <w:pPr>
              <w:jc w:val="right"/>
              <w:rPr>
                <w:rFonts w:ascii="Times New Roman" w:hAnsi="Times New Roman"/>
                <w:sz w:val="24"/>
                <w:szCs w:val="24"/>
              </w:rPr>
            </w:pPr>
          </w:p>
          <w:p w14:paraId="243ED33F" w14:textId="2BE640A4" w:rsidR="00E451BC" w:rsidRPr="009C154B" w:rsidRDefault="00E451BC" w:rsidP="00E451BC">
            <w:pPr>
              <w:jc w:val="right"/>
              <w:rPr>
                <w:rFonts w:ascii="Times New Roman" w:hAnsi="Times New Roman"/>
                <w:b/>
                <w:sz w:val="24"/>
                <w:szCs w:val="24"/>
                <w:lang w:eastAsia="en-US"/>
              </w:rPr>
            </w:pPr>
          </w:p>
        </w:tc>
      </w:tr>
    </w:tbl>
    <w:p w14:paraId="04ABC601" w14:textId="77777777" w:rsidR="00E451BC" w:rsidRPr="009C154B" w:rsidRDefault="00E451BC" w:rsidP="00E451BC">
      <w:pPr>
        <w:spacing w:after="0" w:line="360" w:lineRule="auto"/>
        <w:jc w:val="right"/>
        <w:rPr>
          <w:rFonts w:ascii="Times New Roman" w:eastAsia="Calibri" w:hAnsi="Times New Roman" w:cs="Times New Roman"/>
          <w:b/>
          <w:bCs/>
          <w:iCs/>
          <w:sz w:val="24"/>
          <w:szCs w:val="24"/>
          <w:lang w:eastAsia="en-US"/>
        </w:rPr>
      </w:pPr>
    </w:p>
    <w:p w14:paraId="4CD7D879" w14:textId="77777777" w:rsidR="00E451BC" w:rsidRPr="009C154B" w:rsidRDefault="00E451BC" w:rsidP="00E451BC">
      <w:pPr>
        <w:spacing w:after="0" w:line="360" w:lineRule="auto"/>
        <w:jc w:val="right"/>
        <w:rPr>
          <w:rFonts w:ascii="Times New Roman" w:eastAsia="Times New Roman" w:hAnsi="Times New Roman" w:cs="Times New Roman"/>
          <w:b/>
          <w:sz w:val="24"/>
          <w:szCs w:val="24"/>
          <w:lang w:eastAsia="en-US"/>
        </w:rPr>
      </w:pPr>
    </w:p>
    <w:p w14:paraId="0F987812"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67430368"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10E6A7D1"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7BC0BA24"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2BB1E047"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61F5DE88"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3066DFF9"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75AB21C1" w14:textId="77777777" w:rsidR="00E451BC" w:rsidRPr="009C154B" w:rsidRDefault="00E451BC" w:rsidP="00E451BC">
      <w:pPr>
        <w:keepNext/>
        <w:spacing w:after="0" w:line="360" w:lineRule="auto"/>
        <w:jc w:val="center"/>
        <w:outlineLvl w:val="0"/>
        <w:rPr>
          <w:rFonts w:ascii="Times New Roman" w:eastAsia="Times New Roman" w:hAnsi="Times New Roman" w:cs="Times New Roman"/>
          <w:b/>
          <w:bCs/>
          <w:kern w:val="32"/>
          <w:sz w:val="24"/>
          <w:szCs w:val="24"/>
        </w:rPr>
      </w:pPr>
      <w:bookmarkStart w:id="47" w:name="_Toc18492632"/>
      <w:r w:rsidRPr="009C154B">
        <w:rPr>
          <w:rFonts w:ascii="Times New Roman" w:eastAsia="Times New Roman" w:hAnsi="Times New Roman" w:cs="Times New Roman"/>
          <w:b/>
          <w:bCs/>
          <w:kern w:val="32"/>
          <w:sz w:val="24"/>
          <w:szCs w:val="24"/>
        </w:rPr>
        <w:t>ФОНДЫ ПРИМЕРНЫХ ОЦЕНОЧНЫХ СРЕДСТВ ДЛЯ ПРОВЕДЕНИЯ</w:t>
      </w:r>
      <w:bookmarkEnd w:id="47"/>
    </w:p>
    <w:p w14:paraId="413AE233"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 xml:space="preserve">ГОСУДАРСТВЕННОЙ ИТОГОВОЙ АТТЕСТАЦИИ  </w:t>
      </w:r>
    </w:p>
    <w:p w14:paraId="034EB3C7" w14:textId="77777777" w:rsidR="0070780D" w:rsidRDefault="00E451BC" w:rsidP="00E451BC">
      <w:pPr>
        <w:spacing w:after="0" w:line="36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ПО СПЕЦИАЛЬНОСТИ 23.02.06 ТЕХНИЧЕКАЯ ЭКСПЛУАТАЦИЯ</w:t>
      </w:r>
    </w:p>
    <w:p w14:paraId="0B048663" w14:textId="49D81FF4"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 xml:space="preserve"> ПОДВИЖНОГО СОСТАВА ЖЕЛЕЗНЫХ ДОРОГ</w:t>
      </w:r>
    </w:p>
    <w:p w14:paraId="47A43EDC" w14:textId="77777777" w:rsidR="00E451BC" w:rsidRPr="009C154B" w:rsidRDefault="00E451BC" w:rsidP="00E451BC">
      <w:pPr>
        <w:spacing w:after="0" w:line="360" w:lineRule="auto"/>
        <w:jc w:val="center"/>
        <w:rPr>
          <w:rFonts w:ascii="Times New Roman" w:eastAsia="Times New Roman" w:hAnsi="Times New Roman" w:cs="Times New Roman"/>
          <w:b/>
          <w:sz w:val="24"/>
          <w:szCs w:val="24"/>
          <w:lang w:eastAsia="en-US"/>
        </w:rPr>
      </w:pPr>
    </w:p>
    <w:p w14:paraId="29C375AF" w14:textId="77777777" w:rsidR="002B55E9" w:rsidRPr="009C154B" w:rsidRDefault="002B55E9" w:rsidP="00910B2D">
      <w:pPr>
        <w:jc w:val="right"/>
        <w:rPr>
          <w:rFonts w:ascii="Times New Roman" w:eastAsia="Calibri" w:hAnsi="Times New Roman" w:cs="Times New Roman"/>
          <w:sz w:val="24"/>
          <w:szCs w:val="24"/>
          <w:lang w:eastAsia="en-US"/>
        </w:rPr>
      </w:pPr>
    </w:p>
    <w:p w14:paraId="4A868C05" w14:textId="77777777" w:rsidR="002B55E9" w:rsidRPr="009C154B" w:rsidRDefault="002B55E9" w:rsidP="002B447D">
      <w:pPr>
        <w:jc w:val="center"/>
        <w:rPr>
          <w:rFonts w:ascii="Times New Roman" w:eastAsia="Calibri" w:hAnsi="Times New Roman" w:cs="Times New Roman"/>
          <w:sz w:val="24"/>
          <w:szCs w:val="24"/>
          <w:lang w:eastAsia="en-US"/>
        </w:rPr>
      </w:pPr>
    </w:p>
    <w:p w14:paraId="69B70A7F" w14:textId="77777777" w:rsidR="002B447D" w:rsidRPr="009C154B" w:rsidRDefault="002B447D" w:rsidP="002B447D">
      <w:pPr>
        <w:jc w:val="center"/>
        <w:rPr>
          <w:rFonts w:ascii="Times New Roman" w:eastAsia="Calibri" w:hAnsi="Times New Roman" w:cs="Times New Roman"/>
          <w:sz w:val="24"/>
          <w:szCs w:val="24"/>
          <w:lang w:eastAsia="en-US"/>
        </w:rPr>
      </w:pPr>
    </w:p>
    <w:p w14:paraId="2E1AA28C" w14:textId="77777777" w:rsidR="002B447D" w:rsidRPr="009C154B" w:rsidRDefault="002B447D" w:rsidP="002B447D">
      <w:pPr>
        <w:jc w:val="center"/>
        <w:rPr>
          <w:rFonts w:ascii="Times New Roman" w:eastAsia="Calibri" w:hAnsi="Times New Roman" w:cs="Times New Roman"/>
          <w:sz w:val="24"/>
          <w:szCs w:val="24"/>
          <w:lang w:eastAsia="en-US"/>
        </w:rPr>
      </w:pPr>
    </w:p>
    <w:p w14:paraId="4EDAAABA" w14:textId="77777777" w:rsidR="002B447D" w:rsidRPr="009C154B" w:rsidRDefault="002B447D" w:rsidP="002B447D">
      <w:pPr>
        <w:jc w:val="center"/>
        <w:rPr>
          <w:rFonts w:ascii="Times New Roman" w:eastAsia="Calibri" w:hAnsi="Times New Roman" w:cs="Times New Roman"/>
          <w:sz w:val="24"/>
          <w:szCs w:val="24"/>
          <w:lang w:eastAsia="en-US"/>
        </w:rPr>
      </w:pPr>
    </w:p>
    <w:p w14:paraId="35D4818E" w14:textId="77777777" w:rsidR="002B447D" w:rsidRPr="009C154B" w:rsidRDefault="002B447D" w:rsidP="002B447D">
      <w:pPr>
        <w:jc w:val="center"/>
        <w:rPr>
          <w:rFonts w:ascii="Times New Roman" w:eastAsia="Calibri" w:hAnsi="Times New Roman" w:cs="Times New Roman"/>
          <w:sz w:val="24"/>
          <w:szCs w:val="24"/>
          <w:lang w:eastAsia="en-US"/>
        </w:rPr>
      </w:pPr>
    </w:p>
    <w:p w14:paraId="347AF236" w14:textId="77777777" w:rsidR="002B447D" w:rsidRPr="009C154B" w:rsidRDefault="002B447D" w:rsidP="002B447D">
      <w:pPr>
        <w:jc w:val="center"/>
        <w:rPr>
          <w:rFonts w:ascii="Times New Roman" w:eastAsia="Calibri" w:hAnsi="Times New Roman" w:cs="Times New Roman"/>
          <w:sz w:val="24"/>
          <w:szCs w:val="24"/>
          <w:lang w:eastAsia="en-US"/>
        </w:rPr>
      </w:pPr>
    </w:p>
    <w:p w14:paraId="6BAAE259" w14:textId="77777777" w:rsidR="002B447D" w:rsidRPr="009C154B" w:rsidRDefault="002B447D" w:rsidP="002B447D">
      <w:pPr>
        <w:jc w:val="center"/>
        <w:rPr>
          <w:rFonts w:ascii="Times New Roman" w:eastAsia="Calibri" w:hAnsi="Times New Roman" w:cs="Times New Roman"/>
          <w:sz w:val="24"/>
          <w:szCs w:val="24"/>
          <w:lang w:eastAsia="en-US"/>
        </w:rPr>
      </w:pPr>
    </w:p>
    <w:p w14:paraId="15BA5D48" w14:textId="77777777" w:rsidR="002B447D" w:rsidRPr="009C154B" w:rsidRDefault="002B447D" w:rsidP="002B447D">
      <w:pPr>
        <w:jc w:val="center"/>
        <w:rPr>
          <w:rFonts w:ascii="Times New Roman" w:eastAsia="Calibri" w:hAnsi="Times New Roman" w:cs="Times New Roman"/>
          <w:sz w:val="24"/>
          <w:szCs w:val="24"/>
          <w:lang w:eastAsia="en-US"/>
        </w:rPr>
      </w:pPr>
    </w:p>
    <w:p w14:paraId="29994AD4" w14:textId="22422EEC" w:rsidR="002B447D" w:rsidRPr="009C154B" w:rsidRDefault="002B447D" w:rsidP="002B447D">
      <w:pPr>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20</w:t>
      </w:r>
      <w:r w:rsidR="009C154B" w:rsidRPr="009C154B">
        <w:rPr>
          <w:rFonts w:ascii="Times New Roman" w:eastAsia="Calibri" w:hAnsi="Times New Roman" w:cs="Times New Roman"/>
          <w:sz w:val="24"/>
          <w:szCs w:val="24"/>
          <w:lang w:eastAsia="en-US"/>
        </w:rPr>
        <w:t>21</w:t>
      </w:r>
    </w:p>
    <w:p w14:paraId="09D16F76" w14:textId="77777777" w:rsidR="002B447D" w:rsidRPr="009C154B" w:rsidRDefault="002B447D" w:rsidP="002B447D">
      <w:pPr>
        <w:jc w:val="center"/>
        <w:rPr>
          <w:rFonts w:ascii="Times New Roman" w:eastAsia="Calibri" w:hAnsi="Times New Roman" w:cs="Times New Roman"/>
          <w:sz w:val="24"/>
          <w:szCs w:val="24"/>
          <w:lang w:eastAsia="en-US"/>
        </w:rPr>
      </w:pPr>
    </w:p>
    <w:p w14:paraId="42ADA7C8" w14:textId="77777777" w:rsidR="002B447D" w:rsidRPr="009C154B" w:rsidRDefault="002B447D" w:rsidP="002B447D">
      <w:pPr>
        <w:jc w:val="center"/>
        <w:rPr>
          <w:rFonts w:ascii="Times New Roman" w:eastAsia="Calibri" w:hAnsi="Times New Roman" w:cs="Times New Roman"/>
          <w:sz w:val="24"/>
          <w:szCs w:val="24"/>
          <w:lang w:eastAsia="en-US"/>
        </w:rPr>
      </w:pPr>
    </w:p>
    <w:p w14:paraId="1B0A7A0D" w14:textId="77777777" w:rsidR="002B447D" w:rsidRPr="009C154B" w:rsidRDefault="002B447D" w:rsidP="002B447D">
      <w:pPr>
        <w:jc w:val="center"/>
        <w:rPr>
          <w:rFonts w:ascii="Times New Roman" w:eastAsia="Calibri" w:hAnsi="Times New Roman" w:cs="Times New Roman"/>
          <w:sz w:val="24"/>
          <w:szCs w:val="24"/>
          <w:lang w:eastAsia="en-US"/>
        </w:rPr>
      </w:pPr>
    </w:p>
    <w:p w14:paraId="12DF0948" w14:textId="77777777" w:rsidR="002B447D" w:rsidRPr="0070780D" w:rsidRDefault="002B447D" w:rsidP="002B447D">
      <w:pPr>
        <w:jc w:val="center"/>
        <w:rPr>
          <w:rFonts w:ascii="Times New Roman" w:eastAsia="Times New Roman" w:hAnsi="Times New Roman" w:cs="Times New Roman"/>
          <w:b/>
          <w:sz w:val="24"/>
          <w:szCs w:val="24"/>
        </w:rPr>
      </w:pPr>
      <w:r w:rsidRPr="0070780D">
        <w:rPr>
          <w:rFonts w:ascii="Times New Roman" w:eastAsia="Times New Roman" w:hAnsi="Times New Roman" w:cs="Times New Roman"/>
          <w:b/>
          <w:sz w:val="24"/>
          <w:szCs w:val="24"/>
        </w:rPr>
        <w:t>СОДЕРЖАНИЕ</w:t>
      </w:r>
    </w:p>
    <w:p w14:paraId="1173CBC7" w14:textId="77777777" w:rsidR="002B447D" w:rsidRPr="009C154B" w:rsidRDefault="002B447D" w:rsidP="002B447D">
      <w:pPr>
        <w:jc w:val="center"/>
        <w:rPr>
          <w:rFonts w:ascii="Calibri" w:eastAsia="Times New Roman" w:hAnsi="Calibri" w:cs="Times New Roman"/>
          <w:b/>
        </w:rPr>
      </w:pPr>
    </w:p>
    <w:p w14:paraId="225D42BF" w14:textId="77777777" w:rsidR="002B447D" w:rsidRPr="009C154B" w:rsidRDefault="002B447D" w:rsidP="000A32BB">
      <w:pPr>
        <w:numPr>
          <w:ilvl w:val="0"/>
          <w:numId w:val="99"/>
        </w:numPr>
        <w:spacing w:line="480" w:lineRule="auto"/>
        <w:contextualSpacing/>
        <w:jc w:val="both"/>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t>ПАСПОРТ ОЦЕНОЧНЫХ СРЕДСТВ ДЛЯ ГИА</w:t>
      </w:r>
    </w:p>
    <w:p w14:paraId="6ED66EBA" w14:textId="77777777" w:rsidR="002B447D" w:rsidRPr="009C154B" w:rsidRDefault="002B447D" w:rsidP="000A32BB">
      <w:pPr>
        <w:numPr>
          <w:ilvl w:val="0"/>
          <w:numId w:val="99"/>
        </w:numPr>
        <w:spacing w:line="480" w:lineRule="auto"/>
        <w:contextualSpacing/>
        <w:jc w:val="both"/>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t>СТРУКТУРА ПРОЦЕДУР ГИА И ПОРЯДОК ПРОВЕДЕНИЯ</w:t>
      </w:r>
    </w:p>
    <w:p w14:paraId="3362D181" w14:textId="77777777" w:rsidR="002B447D" w:rsidRPr="009C154B" w:rsidRDefault="002B447D" w:rsidP="000A32BB">
      <w:pPr>
        <w:numPr>
          <w:ilvl w:val="0"/>
          <w:numId w:val="99"/>
        </w:numPr>
        <w:spacing w:line="480" w:lineRule="auto"/>
        <w:contextualSpacing/>
        <w:jc w:val="both"/>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t>ТИПОВОЕ ЗАДАНИЯ ДЛЯ ДЕМОНСТРАЦИОННОГО ЭКЗАМЕНА</w:t>
      </w:r>
    </w:p>
    <w:p w14:paraId="710C061F" w14:textId="77777777" w:rsidR="002B447D" w:rsidRPr="009C154B" w:rsidRDefault="002B447D" w:rsidP="000A32BB">
      <w:pPr>
        <w:numPr>
          <w:ilvl w:val="0"/>
          <w:numId w:val="99"/>
        </w:numPr>
        <w:spacing w:after="120" w:line="240" w:lineRule="auto"/>
        <w:contextualSpacing/>
        <w:jc w:val="both"/>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t>ПОРЯДОК ОРГАНИЗАЦИИ И ПРОВЕДЕНИЯ ЗАЩИТЫ ДИПЛОМНОЙ РАБОТЫ (ДИПЛОМНОГО ПРОЕКТА)</w:t>
      </w:r>
      <w:r w:rsidRPr="009C154B">
        <w:rPr>
          <w:rFonts w:ascii="Times New Roman" w:eastAsia="Times New Roman" w:hAnsi="Times New Roman" w:cs="Times New Roman"/>
          <w:sz w:val="24"/>
          <w:szCs w:val="24"/>
          <w:vertAlign w:val="superscript"/>
          <w:lang w:val="x-none" w:eastAsia="x-none"/>
        </w:rPr>
        <w:footnoteReference w:id="40"/>
      </w:r>
    </w:p>
    <w:p w14:paraId="7553BF4E" w14:textId="77777777" w:rsidR="002B447D" w:rsidRPr="009C154B" w:rsidRDefault="002B447D" w:rsidP="002B447D">
      <w:pPr>
        <w:spacing w:before="120" w:line="480" w:lineRule="auto"/>
        <w:ind w:left="1080"/>
        <w:jc w:val="both"/>
        <w:rPr>
          <w:rFonts w:ascii="Times New Roman" w:eastAsia="Times New Roman" w:hAnsi="Times New Roman" w:cs="Times New Roman"/>
          <w:b/>
          <w:sz w:val="24"/>
          <w:szCs w:val="24"/>
          <w:lang w:val="x-none" w:eastAsia="x-none"/>
        </w:rPr>
      </w:pPr>
    </w:p>
    <w:p w14:paraId="28DF10D8" w14:textId="77777777" w:rsidR="002B447D" w:rsidRPr="009C154B" w:rsidRDefault="002B447D" w:rsidP="002B447D">
      <w:pPr>
        <w:ind w:left="720"/>
        <w:jc w:val="both"/>
        <w:rPr>
          <w:rFonts w:ascii="Calibri" w:eastAsia="Times New Roman" w:hAnsi="Calibri" w:cs="Times New Roman"/>
          <w:b/>
        </w:rPr>
        <w:sectPr w:rsidR="002B447D" w:rsidRPr="009C154B" w:rsidSect="002B447D">
          <w:type w:val="nextColumn"/>
          <w:pgSz w:w="11906" w:h="16838"/>
          <w:pgMar w:top="1134" w:right="851" w:bottom="1134" w:left="1701" w:header="709" w:footer="709" w:gutter="0"/>
          <w:cols w:space="708"/>
          <w:docGrid w:linePitch="360"/>
        </w:sectPr>
      </w:pPr>
    </w:p>
    <w:p w14:paraId="1095EB8A" w14:textId="77777777" w:rsidR="002B447D" w:rsidRPr="009C154B" w:rsidRDefault="002B447D" w:rsidP="000A32BB">
      <w:pPr>
        <w:numPr>
          <w:ilvl w:val="0"/>
          <w:numId w:val="100"/>
        </w:numPr>
        <w:ind w:left="1797" w:hanging="357"/>
        <w:contextualSpacing/>
        <w:jc w:val="both"/>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lastRenderedPageBreak/>
        <w:t>ПАСПОРТ ОЦЕНОЧНЫХ СРЕДСТВ ДЛЯ ГИА</w:t>
      </w:r>
    </w:p>
    <w:p w14:paraId="6279C208" w14:textId="77777777" w:rsidR="002B447D" w:rsidRPr="009C154B" w:rsidRDefault="002B447D" w:rsidP="000A32BB">
      <w:pPr>
        <w:numPr>
          <w:ilvl w:val="1"/>
          <w:numId w:val="98"/>
        </w:numPr>
        <w:spacing w:before="240" w:line="240" w:lineRule="auto"/>
        <w:ind w:left="0" w:firstLine="709"/>
        <w:contextualSpacing/>
        <w:jc w:val="both"/>
        <w:rPr>
          <w:rFonts w:ascii="Times New Roman" w:eastAsia="Times New Roman" w:hAnsi="Times New Roman" w:cs="Times New Roman"/>
          <w:sz w:val="24"/>
          <w:szCs w:val="24"/>
          <w:u w:val="single"/>
          <w:shd w:val="clear" w:color="auto" w:fill="FFFFFF"/>
          <w:lang w:val="x-none" w:eastAsia="x-none"/>
        </w:rPr>
      </w:pPr>
      <w:r w:rsidRPr="009C154B">
        <w:rPr>
          <w:rFonts w:ascii="Times New Roman" w:eastAsia="Times New Roman" w:hAnsi="Times New Roman" w:cs="Times New Roman"/>
          <w:sz w:val="24"/>
          <w:szCs w:val="24"/>
          <w:u w:val="single"/>
          <w:shd w:val="clear" w:color="auto" w:fill="FFFFFF"/>
          <w:lang w:val="x-none" w:eastAsia="x-none"/>
        </w:rPr>
        <w:t>Особенности образовательной программы</w:t>
      </w:r>
    </w:p>
    <w:p w14:paraId="456B0074" w14:textId="569E428E" w:rsidR="00386C2C" w:rsidRPr="009C154B" w:rsidRDefault="002B447D" w:rsidP="002B447D">
      <w:pPr>
        <w:spacing w:before="120" w:line="240" w:lineRule="auto"/>
        <w:ind w:firstLine="709"/>
        <w:jc w:val="both"/>
        <w:rPr>
          <w:rFonts w:ascii="Times New Roman" w:eastAsia="Times New Roman" w:hAnsi="Times New Roman" w:cs="Times New Roman"/>
          <w:sz w:val="24"/>
          <w:szCs w:val="24"/>
          <w:shd w:val="clear" w:color="auto" w:fill="FFFFFF"/>
          <w:lang w:val="x-none" w:eastAsia="x-none"/>
        </w:rPr>
      </w:pPr>
      <w:r w:rsidRPr="009C154B">
        <w:rPr>
          <w:rFonts w:ascii="Times New Roman" w:eastAsia="Times New Roman" w:hAnsi="Times New Roman" w:cs="Times New Roman"/>
          <w:sz w:val="24"/>
          <w:szCs w:val="24"/>
          <w:shd w:val="clear" w:color="auto" w:fill="FFFFFF"/>
          <w:lang w:val="x-none" w:eastAsia="x-none"/>
        </w:rPr>
        <w:t xml:space="preserve">Фонды примерных оценочных средств разработаны для </w:t>
      </w:r>
      <w:r w:rsidR="00386C2C" w:rsidRPr="009C154B">
        <w:rPr>
          <w:rFonts w:ascii="Times New Roman" w:eastAsia="Times New Roman" w:hAnsi="Times New Roman" w:cs="Times New Roman"/>
          <w:sz w:val="24"/>
          <w:szCs w:val="24"/>
          <w:shd w:val="clear" w:color="auto" w:fill="FFFFFF"/>
          <w:lang w:eastAsia="x-none"/>
        </w:rPr>
        <w:t>специальности</w:t>
      </w:r>
      <w:r w:rsidRPr="009C154B">
        <w:rPr>
          <w:rFonts w:ascii="Times New Roman" w:eastAsia="Times New Roman" w:hAnsi="Times New Roman" w:cs="Times New Roman"/>
          <w:sz w:val="24"/>
          <w:szCs w:val="24"/>
          <w:shd w:val="clear" w:color="auto" w:fill="FFFFFF"/>
          <w:lang w:val="x-none" w:eastAsia="x-none"/>
        </w:rPr>
        <w:t xml:space="preserve"> </w:t>
      </w:r>
      <w:r w:rsidR="00386C2C" w:rsidRPr="009C154B">
        <w:rPr>
          <w:rFonts w:ascii="Times New Roman" w:hAnsi="Times New Roman" w:cs="Times New Roman"/>
          <w:sz w:val="24"/>
          <w:szCs w:val="24"/>
        </w:rPr>
        <w:t>23.02.06 Техническая эксплуатация подвижного состава железных дорог</w:t>
      </w:r>
      <w:r w:rsidR="00386C2C" w:rsidRPr="009C154B">
        <w:rPr>
          <w:rFonts w:ascii="Times New Roman" w:eastAsia="Times New Roman" w:hAnsi="Times New Roman" w:cs="Times New Roman"/>
          <w:sz w:val="24"/>
          <w:szCs w:val="24"/>
          <w:shd w:val="clear" w:color="auto" w:fill="FFFFFF"/>
          <w:lang w:val="x-none" w:eastAsia="x-none"/>
        </w:rPr>
        <w:t xml:space="preserve"> </w:t>
      </w:r>
    </w:p>
    <w:p w14:paraId="7A3DCF47" w14:textId="2033D306" w:rsidR="002B447D" w:rsidRPr="009C154B" w:rsidRDefault="002B447D" w:rsidP="002B447D">
      <w:pPr>
        <w:spacing w:before="120" w:line="240" w:lineRule="auto"/>
        <w:ind w:firstLine="709"/>
        <w:jc w:val="both"/>
        <w:rPr>
          <w:rFonts w:ascii="Times New Roman" w:eastAsia="Times New Roman" w:hAnsi="Times New Roman" w:cs="Times New Roman"/>
          <w:b/>
          <w:i/>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val="x-none" w:eastAsia="x-none"/>
        </w:rPr>
        <w:t xml:space="preserve">В рамках </w:t>
      </w:r>
      <w:r w:rsidR="00386C2C" w:rsidRPr="009C154B">
        <w:rPr>
          <w:rFonts w:ascii="Times New Roman" w:eastAsia="Times New Roman" w:hAnsi="Times New Roman" w:cs="Times New Roman"/>
          <w:sz w:val="24"/>
          <w:szCs w:val="24"/>
          <w:shd w:val="clear" w:color="auto" w:fill="FFFFFF"/>
          <w:lang w:eastAsia="x-none"/>
        </w:rPr>
        <w:t xml:space="preserve">образования по </w:t>
      </w:r>
      <w:r w:rsidRPr="009C154B">
        <w:rPr>
          <w:rFonts w:ascii="Times New Roman" w:eastAsia="Times New Roman" w:hAnsi="Times New Roman" w:cs="Times New Roman"/>
          <w:sz w:val="24"/>
          <w:szCs w:val="24"/>
          <w:shd w:val="clear" w:color="auto" w:fill="FFFFFF"/>
          <w:lang w:val="x-none" w:eastAsia="x-none"/>
        </w:rPr>
        <w:t xml:space="preserve">специальности </w:t>
      </w:r>
      <w:r w:rsidR="00386C2C" w:rsidRPr="009C154B">
        <w:rPr>
          <w:rFonts w:ascii="Times New Roman" w:eastAsia="Times New Roman" w:hAnsi="Times New Roman" w:cs="Times New Roman"/>
          <w:sz w:val="24"/>
          <w:szCs w:val="24"/>
          <w:shd w:val="clear" w:color="auto" w:fill="FFFFFF"/>
          <w:lang w:eastAsia="x-none"/>
        </w:rPr>
        <w:t>23.02.06 Техническая эксплуатация п</w:t>
      </w:r>
      <w:r w:rsidR="00386C2C" w:rsidRPr="009C154B">
        <w:rPr>
          <w:rFonts w:ascii="Times New Roman" w:eastAsia="Times New Roman" w:hAnsi="Times New Roman" w:cs="Times New Roman"/>
          <w:sz w:val="24"/>
          <w:szCs w:val="24"/>
          <w:shd w:val="clear" w:color="auto" w:fill="FFFFFF"/>
          <w:lang w:eastAsia="x-none"/>
        </w:rPr>
        <w:t>о</w:t>
      </w:r>
      <w:r w:rsidR="00386C2C" w:rsidRPr="009C154B">
        <w:rPr>
          <w:rFonts w:ascii="Times New Roman" w:eastAsia="Times New Roman" w:hAnsi="Times New Roman" w:cs="Times New Roman"/>
          <w:sz w:val="24"/>
          <w:szCs w:val="24"/>
          <w:shd w:val="clear" w:color="auto" w:fill="FFFFFF"/>
          <w:lang w:eastAsia="x-none"/>
        </w:rPr>
        <w:t>движного состава железных дорог</w:t>
      </w:r>
      <w:r w:rsidRPr="009C154B">
        <w:rPr>
          <w:rFonts w:ascii="Times New Roman" w:eastAsia="Times New Roman" w:hAnsi="Times New Roman" w:cs="Times New Roman"/>
          <w:sz w:val="24"/>
          <w:szCs w:val="24"/>
          <w:shd w:val="clear" w:color="auto" w:fill="FFFFFF"/>
          <w:lang w:val="x-none" w:eastAsia="x-none"/>
        </w:rPr>
        <w:t xml:space="preserve"> предусмотрено освоение </w:t>
      </w:r>
      <w:proofErr w:type="spellStart"/>
      <w:r w:rsidRPr="009C154B">
        <w:rPr>
          <w:rFonts w:ascii="Times New Roman" w:eastAsia="Times New Roman" w:hAnsi="Times New Roman" w:cs="Times New Roman"/>
          <w:sz w:val="24"/>
          <w:szCs w:val="24"/>
          <w:shd w:val="clear" w:color="auto" w:fill="FFFFFF"/>
          <w:lang w:val="x-none" w:eastAsia="x-none"/>
        </w:rPr>
        <w:t>следующи</w:t>
      </w:r>
      <w:r w:rsidR="00386C2C" w:rsidRPr="009C154B">
        <w:rPr>
          <w:rFonts w:ascii="Times New Roman" w:eastAsia="Times New Roman" w:hAnsi="Times New Roman" w:cs="Times New Roman"/>
          <w:sz w:val="24"/>
          <w:szCs w:val="24"/>
          <w:shd w:val="clear" w:color="auto" w:fill="FFFFFF"/>
          <w:lang w:eastAsia="x-none"/>
        </w:rPr>
        <w:t>ей</w:t>
      </w:r>
      <w:proofErr w:type="spellEnd"/>
      <w:r w:rsidRPr="009C154B">
        <w:rPr>
          <w:rFonts w:ascii="Times New Roman" w:eastAsia="Times New Roman" w:hAnsi="Times New Roman" w:cs="Times New Roman"/>
          <w:sz w:val="24"/>
          <w:szCs w:val="24"/>
          <w:shd w:val="clear" w:color="auto" w:fill="FFFFFF"/>
          <w:lang w:val="x-none" w:eastAsia="x-none"/>
        </w:rPr>
        <w:t xml:space="preserve"> </w:t>
      </w:r>
      <w:r w:rsidR="00386C2C" w:rsidRPr="009C154B">
        <w:rPr>
          <w:rFonts w:ascii="Times New Roman" w:eastAsia="Times New Roman" w:hAnsi="Times New Roman" w:cs="Times New Roman"/>
          <w:sz w:val="24"/>
          <w:szCs w:val="24"/>
          <w:shd w:val="clear" w:color="auto" w:fill="FFFFFF"/>
          <w:lang w:eastAsia="x-none"/>
        </w:rPr>
        <w:t xml:space="preserve"> </w:t>
      </w:r>
      <w:r w:rsidRPr="009C154B">
        <w:rPr>
          <w:rFonts w:ascii="Times New Roman" w:eastAsia="Times New Roman" w:hAnsi="Times New Roman" w:cs="Times New Roman"/>
          <w:sz w:val="24"/>
          <w:szCs w:val="24"/>
          <w:shd w:val="clear" w:color="auto" w:fill="FFFFFF"/>
          <w:lang w:val="x-none" w:eastAsia="x-none"/>
        </w:rPr>
        <w:t>квалификаци</w:t>
      </w:r>
      <w:r w:rsidR="00386C2C" w:rsidRPr="009C154B">
        <w:rPr>
          <w:rFonts w:ascii="Times New Roman" w:eastAsia="Times New Roman" w:hAnsi="Times New Roman" w:cs="Times New Roman"/>
          <w:sz w:val="24"/>
          <w:szCs w:val="24"/>
          <w:shd w:val="clear" w:color="auto" w:fill="FFFFFF"/>
          <w:lang w:eastAsia="x-none"/>
        </w:rPr>
        <w:t>и</w:t>
      </w:r>
      <w:r w:rsidRPr="009C154B">
        <w:rPr>
          <w:rFonts w:ascii="Times New Roman" w:eastAsia="Times New Roman" w:hAnsi="Times New Roman" w:cs="Times New Roman"/>
          <w:sz w:val="24"/>
          <w:szCs w:val="24"/>
          <w:shd w:val="clear" w:color="auto" w:fill="FFFFFF"/>
          <w:lang w:val="x-none" w:eastAsia="x-none"/>
        </w:rPr>
        <w:t xml:space="preserve">: </w:t>
      </w:r>
      <w:r w:rsidR="00386C2C" w:rsidRPr="009C154B">
        <w:rPr>
          <w:rFonts w:ascii="Times New Roman" w:eastAsia="Times New Roman" w:hAnsi="Times New Roman" w:cs="Times New Roman"/>
          <w:b/>
          <w:sz w:val="24"/>
          <w:szCs w:val="24"/>
          <w:shd w:val="clear" w:color="auto" w:fill="FFFFFF"/>
          <w:lang w:eastAsia="x-none"/>
        </w:rPr>
        <w:t>техник</w:t>
      </w:r>
      <w:r w:rsidR="00386C2C" w:rsidRPr="009C154B">
        <w:rPr>
          <w:rFonts w:ascii="Times New Roman" w:eastAsia="Times New Roman" w:hAnsi="Times New Roman" w:cs="Times New Roman"/>
          <w:b/>
          <w:i/>
          <w:sz w:val="24"/>
          <w:szCs w:val="24"/>
          <w:shd w:val="clear" w:color="auto" w:fill="FFFFFF"/>
          <w:lang w:eastAsia="x-none"/>
        </w:rPr>
        <w:t>.</w:t>
      </w:r>
    </w:p>
    <w:p w14:paraId="70888222" w14:textId="77777777" w:rsidR="00386C2C" w:rsidRPr="009C154B" w:rsidRDefault="00386C2C" w:rsidP="00386C2C">
      <w:pPr>
        <w:spacing w:line="240" w:lineRule="auto"/>
        <w:ind w:firstLine="709"/>
        <w:contextualSpacing/>
        <w:jc w:val="both"/>
        <w:rPr>
          <w:rFonts w:ascii="Times New Roman" w:eastAsia="Times New Roman" w:hAnsi="Times New Roman" w:cs="Times New Roman"/>
          <w:sz w:val="24"/>
          <w:szCs w:val="24"/>
          <w:shd w:val="clear" w:color="auto" w:fill="FFFFFF"/>
          <w:lang w:val="x-none" w:eastAsia="x-none"/>
        </w:rPr>
      </w:pPr>
      <w:r w:rsidRPr="009C154B">
        <w:rPr>
          <w:rFonts w:ascii="Times New Roman" w:eastAsia="Times New Roman" w:hAnsi="Times New Roman" w:cs="Times New Roman"/>
          <w:sz w:val="24"/>
          <w:szCs w:val="24"/>
          <w:shd w:val="clear" w:color="auto" w:fill="FFFFFF"/>
          <w:lang w:val="x-none" w:eastAsia="x-none"/>
        </w:rPr>
        <w:t xml:space="preserve">Выпускник, освоивший образовательную программу, должен быть готов к выполнению основных видов деятельности, согласно получаемой квалификации специалиста среднего звена.  </w:t>
      </w:r>
    </w:p>
    <w:p w14:paraId="1F62F87F" w14:textId="1411FBC9" w:rsidR="00386C2C" w:rsidRPr="009C154B" w:rsidRDefault="00386C2C" w:rsidP="00386C2C">
      <w:pPr>
        <w:spacing w:line="240" w:lineRule="auto"/>
        <w:ind w:firstLine="709"/>
        <w:contextualSpacing/>
        <w:jc w:val="both"/>
        <w:rPr>
          <w:rFonts w:ascii="Times New Roman" w:eastAsia="Times New Roman" w:hAnsi="Times New Roman" w:cs="Times New Roman"/>
          <w:sz w:val="24"/>
          <w:szCs w:val="24"/>
          <w:shd w:val="clear" w:color="auto" w:fill="FFFFFF"/>
          <w:lang w:val="x-none" w:eastAsia="x-none"/>
        </w:rPr>
      </w:pPr>
      <w:r w:rsidRPr="009C154B">
        <w:rPr>
          <w:rFonts w:ascii="Times New Roman" w:eastAsia="Times New Roman" w:hAnsi="Times New Roman" w:cs="Times New Roman"/>
          <w:sz w:val="24"/>
          <w:szCs w:val="24"/>
          <w:shd w:val="clear" w:color="auto" w:fill="FFFFFF"/>
          <w:lang w:val="x-none" w:eastAsia="x-none"/>
        </w:rPr>
        <w:t xml:space="preserve">В рамках образовательной программы </w:t>
      </w:r>
      <w:r w:rsidRPr="009C154B">
        <w:rPr>
          <w:rFonts w:ascii="Times New Roman" w:eastAsia="Times New Roman" w:hAnsi="Times New Roman" w:cs="Times New Roman"/>
          <w:b/>
          <w:sz w:val="24"/>
          <w:szCs w:val="24"/>
          <w:shd w:val="clear" w:color="auto" w:fill="FFFFFF"/>
          <w:lang w:val="x-none" w:eastAsia="x-none"/>
        </w:rPr>
        <w:t>техник</w:t>
      </w:r>
      <w:r w:rsidRPr="009C154B">
        <w:rPr>
          <w:rFonts w:ascii="Times New Roman" w:eastAsia="Times New Roman" w:hAnsi="Times New Roman" w:cs="Times New Roman"/>
          <w:sz w:val="24"/>
          <w:szCs w:val="24"/>
          <w:shd w:val="clear" w:color="auto" w:fill="FFFFFF"/>
          <w:lang w:val="x-none" w:eastAsia="x-none"/>
        </w:rPr>
        <w:t xml:space="preserve"> осваивает следующие виды деятельности</w:t>
      </w:r>
      <w:r w:rsidR="0040425A" w:rsidRPr="009C154B">
        <w:rPr>
          <w:rFonts w:ascii="Times New Roman" w:eastAsia="Times New Roman" w:hAnsi="Times New Roman" w:cs="Times New Roman"/>
          <w:sz w:val="24"/>
          <w:szCs w:val="24"/>
          <w:shd w:val="clear" w:color="auto" w:fill="FFFFFF"/>
          <w:lang w:eastAsia="x-none"/>
        </w:rPr>
        <w:t xml:space="preserve"> (ВД)</w:t>
      </w:r>
      <w:r w:rsidRPr="009C154B">
        <w:rPr>
          <w:rFonts w:ascii="Times New Roman" w:eastAsia="Times New Roman" w:hAnsi="Times New Roman" w:cs="Times New Roman"/>
          <w:sz w:val="24"/>
          <w:szCs w:val="24"/>
          <w:shd w:val="clear" w:color="auto" w:fill="FFFFFF"/>
          <w:lang w:val="x-none" w:eastAsia="x-none"/>
        </w:rPr>
        <w:t xml:space="preserve"> и профессиональные компетенции:  </w:t>
      </w:r>
    </w:p>
    <w:p w14:paraId="5C8F8F89" w14:textId="2E60F1B2" w:rsidR="00386C2C" w:rsidRPr="009C154B" w:rsidRDefault="00386C2C" w:rsidP="0040425A">
      <w:pPr>
        <w:spacing w:line="240" w:lineRule="auto"/>
        <w:ind w:firstLine="709"/>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ВД 01 Эксплуатация и техническое обслуживание железнодорожного подвижного состава</w:t>
      </w:r>
    </w:p>
    <w:p w14:paraId="749A4FFB" w14:textId="77777777" w:rsidR="00386C2C" w:rsidRPr="009C154B" w:rsidRDefault="00386C2C" w:rsidP="00386C2C">
      <w:pPr>
        <w:spacing w:line="240" w:lineRule="auto"/>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ПК 1.1. Эксплуатировать подвижной состав железных дорог</w:t>
      </w:r>
    </w:p>
    <w:p w14:paraId="79471EFC" w14:textId="77777777" w:rsidR="00386C2C" w:rsidRPr="009C154B" w:rsidRDefault="00386C2C" w:rsidP="00386C2C">
      <w:pPr>
        <w:spacing w:line="240" w:lineRule="auto"/>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ПК 1.2. Производить техническое обслуживание и ремонт железнодорожного подвижного состава железных дорог в соответствии с требованиями технологических процессов</w:t>
      </w:r>
    </w:p>
    <w:p w14:paraId="42458E97" w14:textId="1E391E03" w:rsidR="00386C2C" w:rsidRPr="009C154B" w:rsidRDefault="00386C2C" w:rsidP="00386C2C">
      <w:pPr>
        <w:spacing w:line="240" w:lineRule="auto"/>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ПК 1.3. Обеспечивать безопасность движения железнодорожного подвижного состава</w:t>
      </w:r>
    </w:p>
    <w:p w14:paraId="6D679C27" w14:textId="223C56E8" w:rsidR="00386C2C" w:rsidRPr="009C154B" w:rsidRDefault="00386C2C" w:rsidP="00386C2C">
      <w:pPr>
        <w:spacing w:line="240" w:lineRule="auto"/>
        <w:contextualSpacing/>
        <w:jc w:val="both"/>
        <w:rPr>
          <w:rFonts w:ascii="Times New Roman" w:eastAsia="Times New Roman" w:hAnsi="Times New Roman" w:cs="Times New Roman"/>
          <w:sz w:val="24"/>
          <w:szCs w:val="24"/>
          <w:shd w:val="clear" w:color="auto" w:fill="FFFFFF"/>
          <w:lang w:eastAsia="x-none"/>
        </w:rPr>
      </w:pPr>
    </w:p>
    <w:p w14:paraId="7FDEC45D" w14:textId="31EC8B02" w:rsidR="00386C2C" w:rsidRPr="009C154B" w:rsidRDefault="00386C2C" w:rsidP="0040425A">
      <w:pPr>
        <w:spacing w:line="240" w:lineRule="auto"/>
        <w:ind w:firstLine="709"/>
        <w:contextualSpacing/>
        <w:jc w:val="both"/>
        <w:rPr>
          <w:rFonts w:ascii="Times New Roman" w:eastAsia="Times New Roman" w:hAnsi="Times New Roman" w:cs="Times New Roman"/>
          <w:bCs/>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ВД 02 </w:t>
      </w:r>
      <w:r w:rsidRPr="009C154B">
        <w:rPr>
          <w:rFonts w:ascii="Times New Roman" w:eastAsia="Times New Roman" w:hAnsi="Times New Roman" w:cs="Times New Roman"/>
          <w:bCs/>
          <w:sz w:val="24"/>
          <w:szCs w:val="24"/>
          <w:shd w:val="clear" w:color="auto" w:fill="FFFFFF"/>
          <w:lang w:eastAsia="x-none"/>
        </w:rPr>
        <w:t>Организация деятельности коллектива исполнителей</w:t>
      </w:r>
    </w:p>
    <w:p w14:paraId="5A9D9F6C" w14:textId="4512014C" w:rsidR="00386C2C" w:rsidRPr="009C154B" w:rsidRDefault="00386C2C" w:rsidP="00386C2C">
      <w:pPr>
        <w:spacing w:line="240" w:lineRule="auto"/>
        <w:contextualSpacing/>
        <w:jc w:val="both"/>
        <w:rPr>
          <w:rFonts w:ascii="Times New Roman" w:eastAsia="Times New Roman" w:hAnsi="Times New Roman" w:cs="Times New Roman"/>
          <w:bCs/>
          <w:sz w:val="24"/>
          <w:szCs w:val="24"/>
          <w:shd w:val="clear" w:color="auto" w:fill="FFFFFF"/>
          <w:lang w:eastAsia="x-none"/>
        </w:rPr>
      </w:pPr>
      <w:r w:rsidRPr="009C154B">
        <w:rPr>
          <w:rFonts w:ascii="Times New Roman" w:eastAsia="Times New Roman" w:hAnsi="Times New Roman" w:cs="Times New Roman"/>
          <w:bCs/>
          <w:sz w:val="24"/>
          <w:szCs w:val="24"/>
          <w:shd w:val="clear" w:color="auto" w:fill="FFFFFF"/>
          <w:lang w:eastAsia="x-none"/>
        </w:rPr>
        <w:t>ПК 2.1. Планировать и организовывать производственные работы коллективом исполн</w:t>
      </w:r>
      <w:r w:rsidRPr="009C154B">
        <w:rPr>
          <w:rFonts w:ascii="Times New Roman" w:eastAsia="Times New Roman" w:hAnsi="Times New Roman" w:cs="Times New Roman"/>
          <w:bCs/>
          <w:sz w:val="24"/>
          <w:szCs w:val="24"/>
          <w:shd w:val="clear" w:color="auto" w:fill="FFFFFF"/>
          <w:lang w:eastAsia="x-none"/>
        </w:rPr>
        <w:t>и</w:t>
      </w:r>
      <w:r w:rsidRPr="009C154B">
        <w:rPr>
          <w:rFonts w:ascii="Times New Roman" w:eastAsia="Times New Roman" w:hAnsi="Times New Roman" w:cs="Times New Roman"/>
          <w:bCs/>
          <w:sz w:val="24"/>
          <w:szCs w:val="24"/>
          <w:shd w:val="clear" w:color="auto" w:fill="FFFFFF"/>
          <w:lang w:eastAsia="x-none"/>
        </w:rPr>
        <w:t>телей.</w:t>
      </w:r>
    </w:p>
    <w:p w14:paraId="251B5F87" w14:textId="77777777" w:rsidR="00386C2C" w:rsidRPr="009C154B" w:rsidRDefault="00386C2C" w:rsidP="00386C2C">
      <w:pPr>
        <w:spacing w:line="240" w:lineRule="auto"/>
        <w:contextualSpacing/>
        <w:jc w:val="both"/>
        <w:rPr>
          <w:rFonts w:ascii="Times New Roman" w:hAnsi="Times New Roman" w:cs="Times New Roman"/>
          <w:sz w:val="24"/>
          <w:szCs w:val="24"/>
        </w:rPr>
      </w:pPr>
      <w:r w:rsidRPr="009C154B">
        <w:rPr>
          <w:rFonts w:ascii="Times New Roman" w:eastAsia="Times New Roman" w:hAnsi="Times New Roman" w:cs="Times New Roman"/>
          <w:bCs/>
          <w:sz w:val="24"/>
          <w:szCs w:val="24"/>
          <w:shd w:val="clear" w:color="auto" w:fill="FFFFFF"/>
          <w:lang w:eastAsia="x-none"/>
        </w:rPr>
        <w:t>ПК 2.2 Планировать и организовывать мероприятия по соблюдению норм безопасных условий труда.</w:t>
      </w:r>
      <w:r w:rsidRPr="009C154B">
        <w:rPr>
          <w:rFonts w:ascii="Times New Roman" w:hAnsi="Times New Roman" w:cs="Times New Roman"/>
          <w:sz w:val="24"/>
          <w:szCs w:val="24"/>
        </w:rPr>
        <w:t xml:space="preserve"> </w:t>
      </w:r>
    </w:p>
    <w:p w14:paraId="40A53946" w14:textId="3BFAF1CF" w:rsidR="00386C2C" w:rsidRPr="009C154B" w:rsidRDefault="00386C2C" w:rsidP="00386C2C">
      <w:pPr>
        <w:spacing w:line="240" w:lineRule="auto"/>
        <w:contextualSpacing/>
        <w:jc w:val="both"/>
        <w:rPr>
          <w:rFonts w:ascii="Times New Roman" w:eastAsia="Times New Roman" w:hAnsi="Times New Roman" w:cs="Times New Roman"/>
          <w:bCs/>
          <w:sz w:val="24"/>
          <w:szCs w:val="24"/>
          <w:shd w:val="clear" w:color="auto" w:fill="FFFFFF"/>
          <w:lang w:eastAsia="x-none"/>
        </w:rPr>
      </w:pPr>
      <w:r w:rsidRPr="009C154B">
        <w:rPr>
          <w:rFonts w:ascii="Times New Roman" w:eastAsia="Times New Roman" w:hAnsi="Times New Roman" w:cs="Times New Roman"/>
          <w:bCs/>
          <w:sz w:val="24"/>
          <w:szCs w:val="24"/>
          <w:shd w:val="clear" w:color="auto" w:fill="FFFFFF"/>
          <w:lang w:eastAsia="x-none"/>
        </w:rPr>
        <w:t>ПК 2.3. Контролировать и оценивать качество выполняемых работ</w:t>
      </w:r>
    </w:p>
    <w:p w14:paraId="39DFAAA6" w14:textId="250B2C90" w:rsidR="00386C2C" w:rsidRPr="009C154B" w:rsidRDefault="00386C2C" w:rsidP="0040425A">
      <w:pPr>
        <w:spacing w:line="240" w:lineRule="auto"/>
        <w:ind w:firstLine="709"/>
        <w:contextualSpacing/>
        <w:jc w:val="both"/>
        <w:rPr>
          <w:rFonts w:ascii="Times New Roman" w:eastAsia="Times New Roman" w:hAnsi="Times New Roman" w:cs="Times New Roman"/>
          <w:iCs/>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ВД 03 </w:t>
      </w:r>
      <w:r w:rsidRPr="009C154B">
        <w:rPr>
          <w:rFonts w:ascii="Times New Roman" w:eastAsia="Times New Roman" w:hAnsi="Times New Roman" w:cs="Times New Roman"/>
          <w:iCs/>
          <w:sz w:val="24"/>
          <w:szCs w:val="24"/>
          <w:shd w:val="clear" w:color="auto" w:fill="FFFFFF"/>
          <w:lang w:eastAsia="x-none"/>
        </w:rPr>
        <w:t xml:space="preserve">Участие в конструкторско-технологической деятельности (по видам </w:t>
      </w:r>
      <w:r w:rsidRPr="009C154B">
        <w:rPr>
          <w:rFonts w:ascii="Times New Roman" w:eastAsia="Times New Roman" w:hAnsi="Times New Roman" w:cs="Times New Roman"/>
          <w:sz w:val="24"/>
          <w:szCs w:val="24"/>
          <w:shd w:val="clear" w:color="auto" w:fill="FFFFFF"/>
          <w:lang w:eastAsia="x-none"/>
        </w:rPr>
        <w:t>желе</w:t>
      </w:r>
      <w:r w:rsidRPr="009C154B">
        <w:rPr>
          <w:rFonts w:ascii="Times New Roman" w:eastAsia="Times New Roman" w:hAnsi="Times New Roman" w:cs="Times New Roman"/>
          <w:sz w:val="24"/>
          <w:szCs w:val="24"/>
          <w:shd w:val="clear" w:color="auto" w:fill="FFFFFF"/>
          <w:lang w:eastAsia="x-none"/>
        </w:rPr>
        <w:t>з</w:t>
      </w:r>
      <w:r w:rsidRPr="009C154B">
        <w:rPr>
          <w:rFonts w:ascii="Times New Roman" w:eastAsia="Times New Roman" w:hAnsi="Times New Roman" w:cs="Times New Roman"/>
          <w:sz w:val="24"/>
          <w:szCs w:val="24"/>
          <w:shd w:val="clear" w:color="auto" w:fill="FFFFFF"/>
          <w:lang w:eastAsia="x-none"/>
        </w:rPr>
        <w:t>нодорожного</w:t>
      </w:r>
      <w:r w:rsidRPr="009C154B">
        <w:rPr>
          <w:rFonts w:ascii="Times New Roman" w:eastAsia="Times New Roman" w:hAnsi="Times New Roman" w:cs="Times New Roman"/>
          <w:iCs/>
          <w:sz w:val="24"/>
          <w:szCs w:val="24"/>
          <w:shd w:val="clear" w:color="auto" w:fill="FFFFFF"/>
          <w:lang w:eastAsia="x-none"/>
        </w:rPr>
        <w:t xml:space="preserve"> подвижного состава)</w:t>
      </w:r>
    </w:p>
    <w:p w14:paraId="61A5093A" w14:textId="77777777" w:rsidR="00386C2C" w:rsidRPr="009C154B" w:rsidRDefault="00386C2C" w:rsidP="00386C2C">
      <w:pPr>
        <w:spacing w:line="240" w:lineRule="auto"/>
        <w:contextualSpacing/>
        <w:jc w:val="both"/>
        <w:rPr>
          <w:rFonts w:ascii="Times New Roman" w:eastAsia="Times New Roman" w:hAnsi="Times New Roman" w:cs="Times New Roman"/>
          <w:iCs/>
          <w:sz w:val="24"/>
          <w:szCs w:val="24"/>
          <w:shd w:val="clear" w:color="auto" w:fill="FFFFFF"/>
          <w:lang w:eastAsia="x-none"/>
        </w:rPr>
      </w:pPr>
      <w:r w:rsidRPr="009C154B">
        <w:rPr>
          <w:rFonts w:ascii="Times New Roman" w:eastAsia="Times New Roman" w:hAnsi="Times New Roman" w:cs="Times New Roman"/>
          <w:iCs/>
          <w:sz w:val="24"/>
          <w:szCs w:val="24"/>
          <w:shd w:val="clear" w:color="auto" w:fill="FFFFFF"/>
          <w:lang w:eastAsia="x-none"/>
        </w:rPr>
        <w:t>ПК 3.1. Оформлять техническую и технологическую документацию</w:t>
      </w:r>
    </w:p>
    <w:p w14:paraId="38B95AF1" w14:textId="37733136" w:rsidR="00386C2C" w:rsidRPr="009C154B" w:rsidRDefault="00386C2C" w:rsidP="00386C2C">
      <w:pPr>
        <w:spacing w:line="240" w:lineRule="auto"/>
        <w:contextualSpacing/>
        <w:jc w:val="both"/>
        <w:rPr>
          <w:rFonts w:ascii="Times New Roman" w:eastAsia="Times New Roman" w:hAnsi="Times New Roman" w:cs="Times New Roman"/>
          <w:iCs/>
          <w:sz w:val="24"/>
          <w:szCs w:val="24"/>
          <w:shd w:val="clear" w:color="auto" w:fill="FFFFFF"/>
          <w:lang w:eastAsia="x-none"/>
        </w:rPr>
      </w:pPr>
      <w:r w:rsidRPr="009C154B">
        <w:rPr>
          <w:rFonts w:ascii="Times New Roman" w:eastAsia="Times New Roman" w:hAnsi="Times New Roman" w:cs="Times New Roman"/>
          <w:iCs/>
          <w:sz w:val="24"/>
          <w:szCs w:val="24"/>
          <w:shd w:val="clear" w:color="auto" w:fill="FFFFFF"/>
          <w:lang w:eastAsia="x-none"/>
        </w:rPr>
        <w:t>ПК 3.2. Разрабатывать технологические процессы на ремонт отдельных деталей и узлов железнодорожного подвижного состава железных дорог в соответствии с нормативной документацией</w:t>
      </w:r>
    </w:p>
    <w:p w14:paraId="2240939E" w14:textId="300090A3" w:rsidR="0040425A" w:rsidRPr="009C154B" w:rsidRDefault="0040425A" w:rsidP="0040425A">
      <w:pPr>
        <w:spacing w:line="240" w:lineRule="auto"/>
        <w:ind w:firstLine="709"/>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Результатом освоения программы является одновременное присвоение квалифик</w:t>
      </w:r>
      <w:r w:rsidRPr="009C154B">
        <w:rPr>
          <w:rFonts w:ascii="Times New Roman" w:eastAsia="Times New Roman" w:hAnsi="Times New Roman" w:cs="Times New Roman"/>
          <w:sz w:val="24"/>
          <w:szCs w:val="24"/>
          <w:shd w:val="clear" w:color="auto" w:fill="FFFFFF"/>
          <w:lang w:eastAsia="x-none"/>
        </w:rPr>
        <w:t>а</w:t>
      </w:r>
      <w:r w:rsidRPr="009C154B">
        <w:rPr>
          <w:rFonts w:ascii="Times New Roman" w:eastAsia="Times New Roman" w:hAnsi="Times New Roman" w:cs="Times New Roman"/>
          <w:sz w:val="24"/>
          <w:szCs w:val="24"/>
          <w:shd w:val="clear" w:color="auto" w:fill="FFFFFF"/>
          <w:lang w:eastAsia="x-none"/>
        </w:rPr>
        <w:t xml:space="preserve">ции по специальности: 23.02.06 Техническая эксплуатация подвижного состава железных дорог и рабочей профессии «Слесарь по ремонту подвижного состава». </w:t>
      </w:r>
    </w:p>
    <w:p w14:paraId="226BE686" w14:textId="5D1D8304" w:rsidR="0040425A" w:rsidRPr="009C154B" w:rsidRDefault="0040425A" w:rsidP="0040425A">
      <w:pPr>
        <w:spacing w:line="240" w:lineRule="auto"/>
        <w:ind w:firstLine="709"/>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Комплект оценочных материалов предназначен для проведения государственной итоговой аттестации в виде демонстрационного экзамена по профессии среднего профе</w:t>
      </w:r>
      <w:r w:rsidRPr="009C154B">
        <w:rPr>
          <w:rFonts w:ascii="Times New Roman" w:eastAsia="Times New Roman" w:hAnsi="Times New Roman" w:cs="Times New Roman"/>
          <w:sz w:val="24"/>
          <w:szCs w:val="24"/>
          <w:shd w:val="clear" w:color="auto" w:fill="FFFFFF"/>
          <w:lang w:eastAsia="x-none"/>
        </w:rPr>
        <w:t>с</w:t>
      </w:r>
      <w:r w:rsidRPr="009C154B">
        <w:rPr>
          <w:rFonts w:ascii="Times New Roman" w:eastAsia="Times New Roman" w:hAnsi="Times New Roman" w:cs="Times New Roman"/>
          <w:sz w:val="24"/>
          <w:szCs w:val="24"/>
          <w:shd w:val="clear" w:color="auto" w:fill="FFFFFF"/>
          <w:lang w:eastAsia="x-none"/>
        </w:rPr>
        <w:t xml:space="preserve">сионального образования 18540 Слесарь по ремонту подвижного состава. </w:t>
      </w:r>
    </w:p>
    <w:p w14:paraId="20775928" w14:textId="77777777" w:rsidR="0040425A" w:rsidRPr="009C154B" w:rsidRDefault="0040425A" w:rsidP="0040425A">
      <w:pPr>
        <w:spacing w:line="240" w:lineRule="auto"/>
        <w:contextualSpacing/>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 </w:t>
      </w:r>
    </w:p>
    <w:p w14:paraId="32FD9AF0" w14:textId="77777777" w:rsidR="00386C2C" w:rsidRPr="009C154B" w:rsidRDefault="00386C2C" w:rsidP="00386C2C">
      <w:pPr>
        <w:spacing w:line="240" w:lineRule="auto"/>
        <w:contextualSpacing/>
        <w:jc w:val="both"/>
        <w:rPr>
          <w:rFonts w:ascii="Times New Roman" w:eastAsia="Times New Roman" w:hAnsi="Times New Roman" w:cs="Times New Roman"/>
          <w:i/>
          <w:sz w:val="24"/>
          <w:szCs w:val="24"/>
          <w:shd w:val="clear" w:color="auto" w:fill="FFFFFF"/>
          <w:lang w:eastAsia="x-none"/>
        </w:rPr>
      </w:pPr>
    </w:p>
    <w:p w14:paraId="3F8CF84A" w14:textId="77777777" w:rsidR="00386C2C" w:rsidRPr="009C154B" w:rsidRDefault="00386C2C" w:rsidP="00386C2C">
      <w:pPr>
        <w:spacing w:line="240" w:lineRule="auto"/>
        <w:contextualSpacing/>
        <w:jc w:val="both"/>
        <w:rPr>
          <w:rFonts w:ascii="Times New Roman" w:eastAsia="Times New Roman" w:hAnsi="Times New Roman" w:cs="Times New Roman"/>
          <w:i/>
          <w:sz w:val="24"/>
          <w:szCs w:val="24"/>
          <w:shd w:val="clear" w:color="auto" w:fill="FFFFFF"/>
          <w:lang w:val="x-none" w:eastAsia="x-none"/>
        </w:rPr>
      </w:pPr>
    </w:p>
    <w:p w14:paraId="1A3ACBE6" w14:textId="77777777" w:rsidR="00386C2C" w:rsidRPr="009C154B" w:rsidRDefault="00386C2C" w:rsidP="00386C2C">
      <w:pPr>
        <w:spacing w:line="240" w:lineRule="auto"/>
        <w:contextualSpacing/>
        <w:jc w:val="both"/>
        <w:rPr>
          <w:rFonts w:ascii="Times New Roman" w:eastAsia="Times New Roman" w:hAnsi="Times New Roman" w:cs="Times New Roman"/>
          <w:i/>
          <w:sz w:val="24"/>
          <w:szCs w:val="24"/>
          <w:shd w:val="clear" w:color="auto" w:fill="FFFFFF"/>
          <w:lang w:val="x-none" w:eastAsia="x-none"/>
        </w:rPr>
      </w:pPr>
    </w:p>
    <w:p w14:paraId="01A94E26" w14:textId="40A522F4" w:rsidR="002B447D" w:rsidRPr="009C154B" w:rsidRDefault="00386C2C" w:rsidP="00386C2C">
      <w:pPr>
        <w:spacing w:line="240" w:lineRule="auto"/>
        <w:contextualSpacing/>
        <w:jc w:val="both"/>
        <w:rPr>
          <w:rFonts w:ascii="Times New Roman" w:eastAsia="Times New Roman" w:hAnsi="Times New Roman" w:cs="Times New Roman"/>
          <w:sz w:val="24"/>
          <w:szCs w:val="24"/>
          <w:u w:val="single"/>
          <w:shd w:val="clear" w:color="auto" w:fill="FFFFFF"/>
          <w:lang w:val="x-none" w:eastAsia="x-none"/>
        </w:rPr>
      </w:pPr>
      <w:r w:rsidRPr="009C154B">
        <w:rPr>
          <w:rFonts w:ascii="Times New Roman" w:eastAsia="Times New Roman" w:hAnsi="Times New Roman" w:cs="Times New Roman"/>
          <w:i/>
          <w:sz w:val="24"/>
          <w:szCs w:val="24"/>
          <w:shd w:val="clear" w:color="auto" w:fill="FFFFFF"/>
          <w:lang w:val="x-none" w:eastAsia="x-none"/>
        </w:rPr>
        <w:t xml:space="preserve">   </w:t>
      </w:r>
      <w:r w:rsidR="002B447D" w:rsidRPr="009C154B">
        <w:rPr>
          <w:rFonts w:ascii="Times New Roman" w:eastAsia="Times New Roman" w:hAnsi="Times New Roman" w:cs="Times New Roman"/>
          <w:sz w:val="24"/>
          <w:szCs w:val="24"/>
          <w:u w:val="single"/>
          <w:shd w:val="clear" w:color="auto" w:fill="FFFFFF"/>
          <w:lang w:val="x-none" w:eastAsia="x-none"/>
        </w:rPr>
        <w:t>Применяемые материалы</w:t>
      </w:r>
    </w:p>
    <w:p w14:paraId="5727AC85" w14:textId="1CDE4546" w:rsidR="002B447D" w:rsidRPr="009C154B" w:rsidRDefault="002B447D" w:rsidP="002B447D">
      <w:pPr>
        <w:spacing w:before="120" w:line="240" w:lineRule="auto"/>
        <w:ind w:firstLine="709"/>
        <w:jc w:val="both"/>
        <w:rPr>
          <w:rFonts w:ascii="Times New Roman" w:eastAsia="Times New Roman" w:hAnsi="Times New Roman" w:cs="Times New Roman"/>
          <w:sz w:val="24"/>
          <w:szCs w:val="24"/>
          <w:shd w:val="clear" w:color="auto" w:fill="FFFFFF"/>
          <w:lang w:val="x-none" w:eastAsia="x-none"/>
        </w:rPr>
      </w:pPr>
      <w:r w:rsidRPr="009C154B">
        <w:rPr>
          <w:rFonts w:ascii="Times New Roman" w:eastAsia="Times New Roman" w:hAnsi="Times New Roman" w:cs="Times New Roman"/>
          <w:sz w:val="24"/>
          <w:szCs w:val="24"/>
          <w:shd w:val="clear" w:color="auto" w:fill="FFFFFF"/>
          <w:lang w:val="x-none" w:eastAsia="x-none"/>
        </w:rPr>
        <w:t>Для разработки оценочных заданий по квалификаци</w:t>
      </w:r>
      <w:r w:rsidR="0040425A" w:rsidRPr="009C154B">
        <w:rPr>
          <w:rFonts w:ascii="Times New Roman" w:eastAsia="Times New Roman" w:hAnsi="Times New Roman" w:cs="Times New Roman"/>
          <w:sz w:val="24"/>
          <w:szCs w:val="24"/>
          <w:shd w:val="clear" w:color="auto" w:fill="FFFFFF"/>
          <w:lang w:eastAsia="x-none"/>
        </w:rPr>
        <w:t>и</w:t>
      </w:r>
      <w:r w:rsidRPr="009C154B">
        <w:rPr>
          <w:rFonts w:ascii="Times New Roman" w:eastAsia="Times New Roman" w:hAnsi="Times New Roman" w:cs="Times New Roman"/>
          <w:sz w:val="24"/>
          <w:szCs w:val="24"/>
          <w:shd w:val="clear" w:color="auto" w:fill="FFFFFF"/>
          <w:lang w:val="x-none" w:eastAsia="x-none"/>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528"/>
        <w:gridCol w:w="2091"/>
      </w:tblGrid>
      <w:tr w:rsidR="001038B0" w:rsidRPr="009C154B" w14:paraId="5F6DBA0F" w14:textId="77777777" w:rsidTr="0040425A">
        <w:tc>
          <w:tcPr>
            <w:tcW w:w="1985" w:type="dxa"/>
            <w:shd w:val="clear" w:color="auto" w:fill="auto"/>
          </w:tcPr>
          <w:p w14:paraId="2812444F" w14:textId="195209D8" w:rsidR="002B447D" w:rsidRPr="009C154B" w:rsidRDefault="002B447D" w:rsidP="0040425A">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 xml:space="preserve">Квалификация </w:t>
            </w:r>
            <w:r w:rsidR="0040425A" w:rsidRPr="009C154B">
              <w:rPr>
                <w:rFonts w:ascii="Times New Roman" w:eastAsia="Times New Roman" w:hAnsi="Times New Roman" w:cs="Times New Roman"/>
                <w:i/>
                <w:sz w:val="24"/>
                <w:szCs w:val="24"/>
                <w:shd w:val="clear" w:color="auto" w:fill="FFFFFF"/>
              </w:rPr>
              <w:t xml:space="preserve"> </w:t>
            </w:r>
          </w:p>
        </w:tc>
        <w:tc>
          <w:tcPr>
            <w:tcW w:w="5528" w:type="dxa"/>
            <w:shd w:val="clear" w:color="auto" w:fill="auto"/>
          </w:tcPr>
          <w:p w14:paraId="5FD34F68" w14:textId="77777777" w:rsidR="002B447D" w:rsidRPr="009C154B" w:rsidRDefault="002B447D"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Профессиональный стандарт</w:t>
            </w:r>
          </w:p>
        </w:tc>
        <w:tc>
          <w:tcPr>
            <w:tcW w:w="2091" w:type="dxa"/>
            <w:shd w:val="clear" w:color="auto" w:fill="auto"/>
          </w:tcPr>
          <w:p w14:paraId="489A3846" w14:textId="77777777" w:rsidR="002B447D" w:rsidRPr="009C154B" w:rsidRDefault="002B447D"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Компетенция Ворлдскиллс</w:t>
            </w:r>
          </w:p>
        </w:tc>
      </w:tr>
      <w:tr w:rsidR="001038B0" w:rsidRPr="009C154B" w14:paraId="67FE4E2A" w14:textId="77777777" w:rsidTr="0040425A">
        <w:trPr>
          <w:trHeight w:val="1266"/>
        </w:trPr>
        <w:tc>
          <w:tcPr>
            <w:tcW w:w="1985" w:type="dxa"/>
            <w:shd w:val="clear" w:color="auto" w:fill="auto"/>
          </w:tcPr>
          <w:p w14:paraId="0F87A91E" w14:textId="32BB5F7B" w:rsidR="002B447D" w:rsidRPr="009C154B" w:rsidRDefault="0040425A"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lastRenderedPageBreak/>
              <w:t>техник</w:t>
            </w:r>
          </w:p>
        </w:tc>
        <w:tc>
          <w:tcPr>
            <w:tcW w:w="5528" w:type="dxa"/>
            <w:shd w:val="clear" w:color="auto" w:fill="auto"/>
          </w:tcPr>
          <w:p w14:paraId="626FAB4E" w14:textId="49205581" w:rsidR="002B447D" w:rsidRPr="009C154B" w:rsidRDefault="0040425A" w:rsidP="002B447D">
            <w:pPr>
              <w:spacing w:before="120" w:line="240" w:lineRule="auto"/>
              <w:jc w:val="both"/>
              <w:rPr>
                <w:rFonts w:ascii="Times New Roman" w:eastAsia="Times New Roman" w:hAnsi="Times New Roman" w:cs="Times New Roman"/>
                <w:bCs/>
                <w:i/>
                <w:sz w:val="24"/>
                <w:szCs w:val="24"/>
                <w:shd w:val="clear" w:color="auto" w:fill="FFFFFF"/>
              </w:rPr>
            </w:pPr>
            <w:r w:rsidRPr="009C154B">
              <w:rPr>
                <w:rFonts w:ascii="Times New Roman" w:eastAsia="Times New Roman" w:hAnsi="Times New Roman" w:cs="Times New Roman"/>
                <w:bCs/>
                <w:i/>
                <w:sz w:val="24"/>
                <w:szCs w:val="24"/>
                <w:shd w:val="clear" w:color="auto" w:fill="FFFFFF"/>
              </w:rPr>
              <w:t>17.025 «Слесарь по осмотру и ремонту подвижн</w:t>
            </w:r>
            <w:r w:rsidRPr="009C154B">
              <w:rPr>
                <w:rFonts w:ascii="Times New Roman" w:eastAsia="Times New Roman" w:hAnsi="Times New Roman" w:cs="Times New Roman"/>
                <w:bCs/>
                <w:i/>
                <w:sz w:val="24"/>
                <w:szCs w:val="24"/>
                <w:shd w:val="clear" w:color="auto" w:fill="FFFFFF"/>
              </w:rPr>
              <w:t>о</w:t>
            </w:r>
            <w:r w:rsidRPr="009C154B">
              <w:rPr>
                <w:rFonts w:ascii="Times New Roman" w:eastAsia="Times New Roman" w:hAnsi="Times New Roman" w:cs="Times New Roman"/>
                <w:bCs/>
                <w:i/>
                <w:sz w:val="24"/>
                <w:szCs w:val="24"/>
                <w:shd w:val="clear" w:color="auto" w:fill="FFFFFF"/>
              </w:rPr>
              <w:t xml:space="preserve">го состава железнодорожного транспорта», </w:t>
            </w:r>
            <w:proofErr w:type="spellStart"/>
            <w:r w:rsidRPr="009C154B">
              <w:rPr>
                <w:rFonts w:ascii="Times New Roman" w:eastAsia="Times New Roman" w:hAnsi="Times New Roman" w:cs="Times New Roman"/>
                <w:bCs/>
                <w:i/>
                <w:sz w:val="24"/>
                <w:szCs w:val="24"/>
                <w:shd w:val="clear" w:color="auto" w:fill="FFFFFF"/>
              </w:rPr>
              <w:t>утвержден</w:t>
            </w:r>
            <w:proofErr w:type="spellEnd"/>
            <w:r w:rsidRPr="009C154B">
              <w:rPr>
                <w:rFonts w:ascii="Times New Roman" w:eastAsia="Times New Roman" w:hAnsi="Times New Roman" w:cs="Times New Roman"/>
                <w:bCs/>
                <w:i/>
                <w:sz w:val="24"/>
                <w:szCs w:val="24"/>
                <w:shd w:val="clear" w:color="auto" w:fill="FFFFFF"/>
              </w:rPr>
              <w:t xml:space="preserve"> приказом Министерства труда и с</w:t>
            </w:r>
            <w:r w:rsidRPr="009C154B">
              <w:rPr>
                <w:rFonts w:ascii="Times New Roman" w:eastAsia="Times New Roman" w:hAnsi="Times New Roman" w:cs="Times New Roman"/>
                <w:bCs/>
                <w:i/>
                <w:sz w:val="24"/>
                <w:szCs w:val="24"/>
                <w:shd w:val="clear" w:color="auto" w:fill="FFFFFF"/>
              </w:rPr>
              <w:t>о</w:t>
            </w:r>
            <w:r w:rsidRPr="009C154B">
              <w:rPr>
                <w:rFonts w:ascii="Times New Roman" w:eastAsia="Times New Roman" w:hAnsi="Times New Roman" w:cs="Times New Roman"/>
                <w:bCs/>
                <w:i/>
                <w:sz w:val="24"/>
                <w:szCs w:val="24"/>
                <w:shd w:val="clear" w:color="auto" w:fill="FFFFFF"/>
              </w:rPr>
              <w:t>циальной защиты Российской Федерации</w:t>
            </w:r>
            <w:r w:rsidRPr="009C154B">
              <w:rPr>
                <w:rFonts w:ascii="Times New Roman" w:eastAsia="Times New Roman" w:hAnsi="Times New Roman" w:cs="Times New Roman"/>
                <w:i/>
                <w:sz w:val="24"/>
                <w:szCs w:val="24"/>
                <w:shd w:val="clear" w:color="auto" w:fill="FFFFFF"/>
              </w:rPr>
              <w:t xml:space="preserve"> </w:t>
            </w:r>
            <w:r w:rsidRPr="009C154B">
              <w:rPr>
                <w:rFonts w:ascii="Times New Roman" w:eastAsia="Times New Roman" w:hAnsi="Times New Roman" w:cs="Times New Roman"/>
                <w:bCs/>
                <w:i/>
                <w:sz w:val="24"/>
                <w:szCs w:val="24"/>
                <w:shd w:val="clear" w:color="auto" w:fill="FFFFFF"/>
              </w:rPr>
              <w:t>02 д</w:t>
            </w:r>
            <w:r w:rsidRPr="009C154B">
              <w:rPr>
                <w:rFonts w:ascii="Times New Roman" w:eastAsia="Times New Roman" w:hAnsi="Times New Roman" w:cs="Times New Roman"/>
                <w:bCs/>
                <w:i/>
                <w:sz w:val="24"/>
                <w:szCs w:val="24"/>
                <w:shd w:val="clear" w:color="auto" w:fill="FFFFFF"/>
              </w:rPr>
              <w:t>е</w:t>
            </w:r>
            <w:r w:rsidRPr="009C154B">
              <w:rPr>
                <w:rFonts w:ascii="Times New Roman" w:eastAsia="Times New Roman" w:hAnsi="Times New Roman" w:cs="Times New Roman"/>
                <w:bCs/>
                <w:i/>
                <w:sz w:val="24"/>
                <w:szCs w:val="24"/>
                <w:shd w:val="clear" w:color="auto" w:fill="FFFFFF"/>
              </w:rPr>
              <w:t>кабря 2015 года N 954н (зарегистрирован Мин</w:t>
            </w:r>
            <w:r w:rsidRPr="009C154B">
              <w:rPr>
                <w:rFonts w:ascii="Times New Roman" w:eastAsia="Times New Roman" w:hAnsi="Times New Roman" w:cs="Times New Roman"/>
                <w:bCs/>
                <w:i/>
                <w:sz w:val="24"/>
                <w:szCs w:val="24"/>
                <w:shd w:val="clear" w:color="auto" w:fill="FFFFFF"/>
              </w:rPr>
              <w:t>и</w:t>
            </w:r>
            <w:r w:rsidRPr="009C154B">
              <w:rPr>
                <w:rFonts w:ascii="Times New Roman" w:eastAsia="Times New Roman" w:hAnsi="Times New Roman" w:cs="Times New Roman"/>
                <w:bCs/>
                <w:i/>
                <w:sz w:val="24"/>
                <w:szCs w:val="24"/>
                <w:shd w:val="clear" w:color="auto" w:fill="FFFFFF"/>
              </w:rPr>
              <w:t>стерством юстиции Российской Федерации 31 д</w:t>
            </w:r>
            <w:r w:rsidRPr="009C154B">
              <w:rPr>
                <w:rFonts w:ascii="Times New Roman" w:eastAsia="Times New Roman" w:hAnsi="Times New Roman" w:cs="Times New Roman"/>
                <w:bCs/>
                <w:i/>
                <w:sz w:val="24"/>
                <w:szCs w:val="24"/>
                <w:shd w:val="clear" w:color="auto" w:fill="FFFFFF"/>
              </w:rPr>
              <w:t>е</w:t>
            </w:r>
            <w:r w:rsidRPr="009C154B">
              <w:rPr>
                <w:rFonts w:ascii="Times New Roman" w:eastAsia="Times New Roman" w:hAnsi="Times New Roman" w:cs="Times New Roman"/>
                <w:bCs/>
                <w:i/>
                <w:sz w:val="24"/>
                <w:szCs w:val="24"/>
                <w:shd w:val="clear" w:color="auto" w:fill="FFFFFF"/>
              </w:rPr>
              <w:t>кабря 2015 года, регистрационный N 40410)</w:t>
            </w:r>
          </w:p>
        </w:tc>
        <w:tc>
          <w:tcPr>
            <w:tcW w:w="2091" w:type="dxa"/>
            <w:shd w:val="clear" w:color="auto" w:fill="auto"/>
          </w:tcPr>
          <w:p w14:paraId="710BAD25" w14:textId="5B49D661" w:rsidR="002B447D" w:rsidRPr="009C154B" w:rsidRDefault="0040425A"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Ремонт и обсл</w:t>
            </w:r>
            <w:r w:rsidRPr="009C154B">
              <w:rPr>
                <w:rFonts w:ascii="Times New Roman" w:eastAsia="Times New Roman" w:hAnsi="Times New Roman" w:cs="Times New Roman"/>
                <w:i/>
                <w:sz w:val="24"/>
                <w:szCs w:val="24"/>
                <w:shd w:val="clear" w:color="auto" w:fill="FFFFFF"/>
              </w:rPr>
              <w:t>у</w:t>
            </w:r>
            <w:r w:rsidRPr="009C154B">
              <w:rPr>
                <w:rFonts w:ascii="Times New Roman" w:eastAsia="Times New Roman" w:hAnsi="Times New Roman" w:cs="Times New Roman"/>
                <w:i/>
                <w:sz w:val="24"/>
                <w:szCs w:val="24"/>
                <w:shd w:val="clear" w:color="auto" w:fill="FFFFFF"/>
              </w:rPr>
              <w:t>живание лок</w:t>
            </w:r>
            <w:r w:rsidRPr="009C154B">
              <w:rPr>
                <w:rFonts w:ascii="Times New Roman" w:eastAsia="Times New Roman" w:hAnsi="Times New Roman" w:cs="Times New Roman"/>
                <w:i/>
                <w:sz w:val="24"/>
                <w:szCs w:val="24"/>
                <w:shd w:val="clear" w:color="auto" w:fill="FFFFFF"/>
              </w:rPr>
              <w:t>о</w:t>
            </w:r>
            <w:r w:rsidRPr="009C154B">
              <w:rPr>
                <w:rFonts w:ascii="Times New Roman" w:eastAsia="Times New Roman" w:hAnsi="Times New Roman" w:cs="Times New Roman"/>
                <w:i/>
                <w:sz w:val="24"/>
                <w:szCs w:val="24"/>
                <w:shd w:val="clear" w:color="auto" w:fill="FFFFFF"/>
              </w:rPr>
              <w:t>мотива</w:t>
            </w:r>
          </w:p>
        </w:tc>
      </w:tr>
      <w:tr w:rsidR="009C154B" w:rsidRPr="009C154B" w14:paraId="3AC84595" w14:textId="77777777" w:rsidTr="0040425A">
        <w:trPr>
          <w:trHeight w:val="1266"/>
        </w:trPr>
        <w:tc>
          <w:tcPr>
            <w:tcW w:w="1985" w:type="dxa"/>
            <w:shd w:val="clear" w:color="auto" w:fill="auto"/>
          </w:tcPr>
          <w:p w14:paraId="61E7C888" w14:textId="77777777" w:rsidR="009C154B"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p>
        </w:tc>
        <w:tc>
          <w:tcPr>
            <w:tcW w:w="5528" w:type="dxa"/>
            <w:shd w:val="clear" w:color="auto" w:fill="auto"/>
          </w:tcPr>
          <w:p w14:paraId="1404F6F4" w14:textId="39D54E63" w:rsidR="009C154B" w:rsidRPr="009C154B" w:rsidRDefault="009C154B" w:rsidP="009C154B">
            <w:pPr>
              <w:spacing w:before="120" w:line="240" w:lineRule="auto"/>
              <w:jc w:val="both"/>
              <w:rPr>
                <w:rFonts w:ascii="Times New Roman" w:eastAsia="Times New Roman" w:hAnsi="Times New Roman" w:cs="Times New Roman"/>
                <w:bCs/>
                <w:i/>
                <w:sz w:val="24"/>
                <w:szCs w:val="24"/>
                <w:shd w:val="clear" w:color="auto" w:fill="FFFFFF"/>
              </w:rPr>
            </w:pPr>
            <w:r w:rsidRPr="009C154B">
              <w:rPr>
                <w:rFonts w:ascii="Times New Roman" w:eastAsia="Times New Roman" w:hAnsi="Times New Roman" w:cs="Times New Roman"/>
                <w:bCs/>
                <w:i/>
                <w:sz w:val="24"/>
                <w:szCs w:val="24"/>
                <w:shd w:val="clear" w:color="auto" w:fill="FFFFFF"/>
              </w:rPr>
              <w:t xml:space="preserve">17.006 «Работник по управлению и обслуживанию моторвагонного подвижного состава», </w:t>
            </w:r>
            <w:proofErr w:type="spellStart"/>
            <w:r w:rsidRPr="009C154B">
              <w:rPr>
                <w:rFonts w:ascii="Times New Roman" w:eastAsia="Times New Roman" w:hAnsi="Times New Roman" w:cs="Times New Roman"/>
                <w:bCs/>
                <w:i/>
                <w:sz w:val="24"/>
                <w:szCs w:val="24"/>
                <w:shd w:val="clear" w:color="auto" w:fill="FFFFFF"/>
              </w:rPr>
              <w:t>утве</w:t>
            </w:r>
            <w:r w:rsidRPr="009C154B">
              <w:rPr>
                <w:rFonts w:ascii="Times New Roman" w:eastAsia="Times New Roman" w:hAnsi="Times New Roman" w:cs="Times New Roman"/>
                <w:bCs/>
                <w:i/>
                <w:sz w:val="24"/>
                <w:szCs w:val="24"/>
                <w:shd w:val="clear" w:color="auto" w:fill="FFFFFF"/>
              </w:rPr>
              <w:t>р</w:t>
            </w:r>
            <w:r w:rsidRPr="009C154B">
              <w:rPr>
                <w:rFonts w:ascii="Times New Roman" w:eastAsia="Times New Roman" w:hAnsi="Times New Roman" w:cs="Times New Roman"/>
                <w:bCs/>
                <w:i/>
                <w:sz w:val="24"/>
                <w:szCs w:val="24"/>
                <w:shd w:val="clear" w:color="auto" w:fill="FFFFFF"/>
              </w:rPr>
              <w:t>жден</w:t>
            </w:r>
            <w:proofErr w:type="spellEnd"/>
            <w:r w:rsidRPr="009C154B">
              <w:rPr>
                <w:rFonts w:ascii="Times New Roman" w:eastAsia="Times New Roman" w:hAnsi="Times New Roman" w:cs="Times New Roman"/>
                <w:bCs/>
                <w:i/>
                <w:sz w:val="24"/>
                <w:szCs w:val="24"/>
                <w:shd w:val="clear" w:color="auto" w:fill="FFFFFF"/>
              </w:rPr>
              <w:t xml:space="preserve"> приказом Министерства труда и социал</w:t>
            </w:r>
            <w:r w:rsidRPr="009C154B">
              <w:rPr>
                <w:rFonts w:ascii="Times New Roman" w:eastAsia="Times New Roman" w:hAnsi="Times New Roman" w:cs="Times New Roman"/>
                <w:bCs/>
                <w:i/>
                <w:sz w:val="24"/>
                <w:szCs w:val="24"/>
                <w:shd w:val="clear" w:color="auto" w:fill="FFFFFF"/>
              </w:rPr>
              <w:t>ь</w:t>
            </w:r>
            <w:r w:rsidRPr="009C154B">
              <w:rPr>
                <w:rFonts w:ascii="Times New Roman" w:eastAsia="Times New Roman" w:hAnsi="Times New Roman" w:cs="Times New Roman"/>
                <w:bCs/>
                <w:i/>
                <w:sz w:val="24"/>
                <w:szCs w:val="24"/>
                <w:shd w:val="clear" w:color="auto" w:fill="FFFFFF"/>
              </w:rPr>
              <w:t>ной защиты Российской Федерации от 9 октября 2018 года N 624н (зарегистрирован Министе</w:t>
            </w:r>
            <w:r w:rsidRPr="009C154B">
              <w:rPr>
                <w:rFonts w:ascii="Times New Roman" w:eastAsia="Times New Roman" w:hAnsi="Times New Roman" w:cs="Times New Roman"/>
                <w:bCs/>
                <w:i/>
                <w:sz w:val="24"/>
                <w:szCs w:val="24"/>
                <w:shd w:val="clear" w:color="auto" w:fill="FFFFFF"/>
              </w:rPr>
              <w:t>р</w:t>
            </w:r>
            <w:r w:rsidRPr="009C154B">
              <w:rPr>
                <w:rFonts w:ascii="Times New Roman" w:eastAsia="Times New Roman" w:hAnsi="Times New Roman" w:cs="Times New Roman"/>
                <w:bCs/>
                <w:i/>
                <w:sz w:val="24"/>
                <w:szCs w:val="24"/>
                <w:shd w:val="clear" w:color="auto" w:fill="FFFFFF"/>
              </w:rPr>
              <w:t>ством юстиции Российской Федерации 29 октября 2018 г., регистрационный N 52556)</w:t>
            </w:r>
          </w:p>
        </w:tc>
        <w:tc>
          <w:tcPr>
            <w:tcW w:w="2091" w:type="dxa"/>
            <w:shd w:val="clear" w:color="auto" w:fill="auto"/>
          </w:tcPr>
          <w:p w14:paraId="1D82B78C" w14:textId="3C13004E" w:rsidR="009C154B"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Управление лок</w:t>
            </w:r>
            <w:r w:rsidRPr="009C154B">
              <w:rPr>
                <w:rFonts w:ascii="Times New Roman" w:eastAsia="Times New Roman" w:hAnsi="Times New Roman" w:cs="Times New Roman"/>
                <w:i/>
                <w:sz w:val="24"/>
                <w:szCs w:val="24"/>
                <w:shd w:val="clear" w:color="auto" w:fill="FFFFFF"/>
              </w:rPr>
              <w:t>о</w:t>
            </w:r>
            <w:r w:rsidRPr="009C154B">
              <w:rPr>
                <w:rFonts w:ascii="Times New Roman" w:eastAsia="Times New Roman" w:hAnsi="Times New Roman" w:cs="Times New Roman"/>
                <w:i/>
                <w:sz w:val="24"/>
                <w:szCs w:val="24"/>
                <w:shd w:val="clear" w:color="auto" w:fill="FFFFFF"/>
              </w:rPr>
              <w:t>мотивом</w:t>
            </w:r>
          </w:p>
        </w:tc>
      </w:tr>
      <w:tr w:rsidR="001038B0" w:rsidRPr="009C154B" w14:paraId="7F72C9E8" w14:textId="77777777" w:rsidTr="0040425A">
        <w:tc>
          <w:tcPr>
            <w:tcW w:w="1985" w:type="dxa"/>
            <w:shd w:val="clear" w:color="auto" w:fill="auto"/>
          </w:tcPr>
          <w:p w14:paraId="2209867D" w14:textId="77777777" w:rsidR="002B447D" w:rsidRPr="009C154B" w:rsidRDefault="002B447D" w:rsidP="002B447D">
            <w:pPr>
              <w:spacing w:before="120" w:line="240" w:lineRule="auto"/>
              <w:jc w:val="both"/>
              <w:rPr>
                <w:rFonts w:ascii="Times New Roman" w:eastAsia="Times New Roman" w:hAnsi="Times New Roman" w:cs="Times New Roman"/>
                <w:i/>
                <w:sz w:val="24"/>
                <w:szCs w:val="24"/>
                <w:shd w:val="clear" w:color="auto" w:fill="FFFFFF"/>
              </w:rPr>
            </w:pPr>
          </w:p>
        </w:tc>
        <w:tc>
          <w:tcPr>
            <w:tcW w:w="5528" w:type="dxa"/>
            <w:shd w:val="clear" w:color="auto" w:fill="auto"/>
          </w:tcPr>
          <w:p w14:paraId="62792C18" w14:textId="357305DB" w:rsidR="002B447D" w:rsidRPr="009C154B" w:rsidRDefault="00891F44" w:rsidP="00891F44">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bCs/>
                <w:i/>
                <w:sz w:val="24"/>
                <w:szCs w:val="24"/>
                <w:shd w:val="clear" w:color="auto" w:fill="FFFFFF"/>
              </w:rPr>
              <w:t xml:space="preserve">17.010 «Работник по управлению и обслуживанию локомотива», </w:t>
            </w:r>
            <w:proofErr w:type="spellStart"/>
            <w:r w:rsidRPr="009C154B">
              <w:rPr>
                <w:rFonts w:ascii="Times New Roman" w:eastAsia="Times New Roman" w:hAnsi="Times New Roman" w:cs="Times New Roman"/>
                <w:bCs/>
                <w:i/>
                <w:sz w:val="24"/>
                <w:szCs w:val="24"/>
                <w:shd w:val="clear" w:color="auto" w:fill="FFFFFF"/>
              </w:rPr>
              <w:t>утвержден</w:t>
            </w:r>
            <w:proofErr w:type="spellEnd"/>
            <w:r w:rsidRPr="009C154B">
              <w:rPr>
                <w:rFonts w:ascii="Times New Roman" w:eastAsia="Times New Roman" w:hAnsi="Times New Roman" w:cs="Times New Roman"/>
                <w:bCs/>
                <w:i/>
                <w:sz w:val="24"/>
                <w:szCs w:val="24"/>
                <w:shd w:val="clear" w:color="auto" w:fill="FFFFFF"/>
              </w:rPr>
              <w:t xml:space="preserve"> приказом Министе</w:t>
            </w:r>
            <w:r w:rsidRPr="009C154B">
              <w:rPr>
                <w:rFonts w:ascii="Times New Roman" w:eastAsia="Times New Roman" w:hAnsi="Times New Roman" w:cs="Times New Roman"/>
                <w:bCs/>
                <w:i/>
                <w:sz w:val="24"/>
                <w:szCs w:val="24"/>
                <w:shd w:val="clear" w:color="auto" w:fill="FFFFFF"/>
              </w:rPr>
              <w:t>р</w:t>
            </w:r>
            <w:r w:rsidRPr="009C154B">
              <w:rPr>
                <w:rFonts w:ascii="Times New Roman" w:eastAsia="Times New Roman" w:hAnsi="Times New Roman" w:cs="Times New Roman"/>
                <w:bCs/>
                <w:i/>
                <w:sz w:val="24"/>
                <w:szCs w:val="24"/>
                <w:shd w:val="clear" w:color="auto" w:fill="FFFFFF"/>
              </w:rPr>
              <w:t>ства труда и социальной защиты Российской Ф</w:t>
            </w:r>
            <w:r w:rsidRPr="009C154B">
              <w:rPr>
                <w:rFonts w:ascii="Times New Roman" w:eastAsia="Times New Roman" w:hAnsi="Times New Roman" w:cs="Times New Roman"/>
                <w:bCs/>
                <w:i/>
                <w:sz w:val="24"/>
                <w:szCs w:val="24"/>
                <w:shd w:val="clear" w:color="auto" w:fill="FFFFFF"/>
              </w:rPr>
              <w:t>е</w:t>
            </w:r>
            <w:r w:rsidRPr="009C154B">
              <w:rPr>
                <w:rFonts w:ascii="Times New Roman" w:eastAsia="Times New Roman" w:hAnsi="Times New Roman" w:cs="Times New Roman"/>
                <w:bCs/>
                <w:i/>
                <w:sz w:val="24"/>
                <w:szCs w:val="24"/>
                <w:shd w:val="clear" w:color="auto" w:fill="FFFFFF"/>
              </w:rPr>
              <w:t>дерации   24 июля 2018г. № 480н (зарегистрирован Министерством юстиции Российской Федерации 16 августа 2018 г., регистрационный N 51911)</w:t>
            </w:r>
          </w:p>
        </w:tc>
        <w:tc>
          <w:tcPr>
            <w:tcW w:w="2091" w:type="dxa"/>
            <w:shd w:val="clear" w:color="auto" w:fill="auto"/>
          </w:tcPr>
          <w:p w14:paraId="5D9D87E2" w14:textId="041E073C" w:rsidR="002B447D" w:rsidRPr="009C154B" w:rsidRDefault="00891F44"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Управление лок</w:t>
            </w:r>
            <w:r w:rsidRPr="009C154B">
              <w:rPr>
                <w:rFonts w:ascii="Times New Roman" w:eastAsia="Times New Roman" w:hAnsi="Times New Roman" w:cs="Times New Roman"/>
                <w:i/>
                <w:sz w:val="24"/>
                <w:szCs w:val="24"/>
                <w:shd w:val="clear" w:color="auto" w:fill="FFFFFF"/>
              </w:rPr>
              <w:t>о</w:t>
            </w:r>
            <w:r w:rsidRPr="009C154B">
              <w:rPr>
                <w:rFonts w:ascii="Times New Roman" w:eastAsia="Times New Roman" w:hAnsi="Times New Roman" w:cs="Times New Roman"/>
                <w:i/>
                <w:sz w:val="24"/>
                <w:szCs w:val="24"/>
                <w:shd w:val="clear" w:color="auto" w:fill="FFFFFF"/>
              </w:rPr>
              <w:t>мотивом</w:t>
            </w:r>
          </w:p>
        </w:tc>
      </w:tr>
      <w:tr w:rsidR="009C154B" w:rsidRPr="009C154B" w14:paraId="496CA76C" w14:textId="77777777" w:rsidTr="0040425A">
        <w:tc>
          <w:tcPr>
            <w:tcW w:w="1985" w:type="dxa"/>
            <w:shd w:val="clear" w:color="auto" w:fill="auto"/>
          </w:tcPr>
          <w:p w14:paraId="306DBE19" w14:textId="77777777" w:rsidR="009C154B"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p>
        </w:tc>
        <w:tc>
          <w:tcPr>
            <w:tcW w:w="5528" w:type="dxa"/>
            <w:shd w:val="clear" w:color="auto" w:fill="auto"/>
          </w:tcPr>
          <w:p w14:paraId="7D22A4E9" w14:textId="5E5F19EB" w:rsidR="009C154B" w:rsidRPr="009C154B" w:rsidRDefault="009C154B" w:rsidP="009C154B">
            <w:pPr>
              <w:spacing w:before="120" w:line="240" w:lineRule="auto"/>
              <w:jc w:val="both"/>
              <w:rPr>
                <w:rFonts w:ascii="Times New Roman" w:eastAsia="Times New Roman" w:hAnsi="Times New Roman" w:cs="Times New Roman"/>
                <w:bCs/>
                <w:i/>
                <w:sz w:val="24"/>
                <w:szCs w:val="24"/>
                <w:shd w:val="clear" w:color="auto" w:fill="FFFFFF"/>
              </w:rPr>
            </w:pPr>
            <w:r w:rsidRPr="009C154B">
              <w:rPr>
                <w:rFonts w:ascii="Times New Roman" w:eastAsia="Times New Roman" w:hAnsi="Times New Roman" w:cs="Times New Roman"/>
                <w:bCs/>
                <w:i/>
                <w:sz w:val="24"/>
                <w:szCs w:val="24"/>
                <w:shd w:val="clear" w:color="auto" w:fill="FFFFFF"/>
              </w:rPr>
              <w:t xml:space="preserve">17.013 «Проводник пассажирского вагона», </w:t>
            </w:r>
            <w:proofErr w:type="spellStart"/>
            <w:r w:rsidRPr="009C154B">
              <w:rPr>
                <w:rFonts w:ascii="Times New Roman" w:eastAsia="Times New Roman" w:hAnsi="Times New Roman" w:cs="Times New Roman"/>
                <w:bCs/>
                <w:i/>
                <w:sz w:val="24"/>
                <w:szCs w:val="24"/>
                <w:shd w:val="clear" w:color="auto" w:fill="FFFFFF"/>
              </w:rPr>
              <w:t>утвержден</w:t>
            </w:r>
            <w:proofErr w:type="spellEnd"/>
            <w:r w:rsidRPr="009C154B">
              <w:rPr>
                <w:rFonts w:ascii="Times New Roman" w:eastAsia="Times New Roman" w:hAnsi="Times New Roman" w:cs="Times New Roman"/>
                <w:bCs/>
                <w:i/>
                <w:sz w:val="24"/>
                <w:szCs w:val="24"/>
                <w:shd w:val="clear" w:color="auto" w:fill="FFFFFF"/>
              </w:rPr>
              <w:t xml:space="preserve"> приказом Министерства труда и с</w:t>
            </w:r>
            <w:r w:rsidRPr="009C154B">
              <w:rPr>
                <w:rFonts w:ascii="Times New Roman" w:eastAsia="Times New Roman" w:hAnsi="Times New Roman" w:cs="Times New Roman"/>
                <w:bCs/>
                <w:i/>
                <w:sz w:val="24"/>
                <w:szCs w:val="24"/>
                <w:shd w:val="clear" w:color="auto" w:fill="FFFFFF"/>
              </w:rPr>
              <w:t>о</w:t>
            </w:r>
            <w:r w:rsidRPr="009C154B">
              <w:rPr>
                <w:rFonts w:ascii="Times New Roman" w:eastAsia="Times New Roman" w:hAnsi="Times New Roman" w:cs="Times New Roman"/>
                <w:bCs/>
                <w:i/>
                <w:sz w:val="24"/>
                <w:szCs w:val="24"/>
                <w:shd w:val="clear" w:color="auto" w:fill="FFFFFF"/>
              </w:rPr>
              <w:t>циальной защиты Российской Федерации от 21 сентября 2020 года N 623н (зарегистрирован М</w:t>
            </w:r>
            <w:r w:rsidRPr="009C154B">
              <w:rPr>
                <w:rFonts w:ascii="Times New Roman" w:eastAsia="Times New Roman" w:hAnsi="Times New Roman" w:cs="Times New Roman"/>
                <w:bCs/>
                <w:i/>
                <w:sz w:val="24"/>
                <w:szCs w:val="24"/>
                <w:shd w:val="clear" w:color="auto" w:fill="FFFFFF"/>
              </w:rPr>
              <w:t>и</w:t>
            </w:r>
            <w:r w:rsidRPr="009C154B">
              <w:rPr>
                <w:rFonts w:ascii="Times New Roman" w:eastAsia="Times New Roman" w:hAnsi="Times New Roman" w:cs="Times New Roman"/>
                <w:bCs/>
                <w:i/>
                <w:sz w:val="24"/>
                <w:szCs w:val="24"/>
                <w:shd w:val="clear" w:color="auto" w:fill="FFFFFF"/>
              </w:rPr>
              <w:t>нистерством юстиции Российской Федерации 14 октября 2020 года, регистрационный N 60380)</w:t>
            </w:r>
          </w:p>
        </w:tc>
        <w:tc>
          <w:tcPr>
            <w:tcW w:w="2091" w:type="dxa"/>
            <w:shd w:val="clear" w:color="auto" w:fill="auto"/>
          </w:tcPr>
          <w:p w14:paraId="351D8B10" w14:textId="455B1519" w:rsidR="009C154B"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 xml:space="preserve">Ремонт и </w:t>
            </w:r>
            <w:proofErr w:type="spellStart"/>
            <w:r w:rsidRPr="009C154B">
              <w:rPr>
                <w:rFonts w:ascii="Times New Roman" w:eastAsia="Times New Roman" w:hAnsi="Times New Roman" w:cs="Times New Roman"/>
                <w:i/>
                <w:sz w:val="24"/>
                <w:szCs w:val="24"/>
                <w:shd w:val="clear" w:color="auto" w:fill="FFFFFF"/>
              </w:rPr>
              <w:t>обслу-живание</w:t>
            </w:r>
            <w:proofErr w:type="spellEnd"/>
            <w:r w:rsidRPr="009C154B">
              <w:rPr>
                <w:rFonts w:ascii="Times New Roman" w:eastAsia="Times New Roman" w:hAnsi="Times New Roman" w:cs="Times New Roman"/>
                <w:i/>
                <w:sz w:val="24"/>
                <w:szCs w:val="24"/>
                <w:shd w:val="clear" w:color="auto" w:fill="FFFFFF"/>
              </w:rPr>
              <w:t xml:space="preserve"> локо-мотива</w:t>
            </w:r>
          </w:p>
        </w:tc>
      </w:tr>
      <w:tr w:rsidR="00891F44" w:rsidRPr="009C154B" w14:paraId="0ED0325F" w14:textId="77777777" w:rsidTr="0040425A">
        <w:tc>
          <w:tcPr>
            <w:tcW w:w="1985" w:type="dxa"/>
            <w:shd w:val="clear" w:color="auto" w:fill="auto"/>
          </w:tcPr>
          <w:p w14:paraId="43B68DC0" w14:textId="77777777" w:rsidR="00891F44" w:rsidRPr="009C154B" w:rsidRDefault="00891F44" w:rsidP="002B447D">
            <w:pPr>
              <w:spacing w:before="120" w:line="240" w:lineRule="auto"/>
              <w:jc w:val="both"/>
              <w:rPr>
                <w:rFonts w:ascii="Times New Roman" w:eastAsia="Times New Roman" w:hAnsi="Times New Roman" w:cs="Times New Roman"/>
                <w:i/>
                <w:sz w:val="24"/>
                <w:szCs w:val="24"/>
                <w:shd w:val="clear" w:color="auto" w:fill="FFFFFF"/>
              </w:rPr>
            </w:pPr>
          </w:p>
        </w:tc>
        <w:tc>
          <w:tcPr>
            <w:tcW w:w="5528" w:type="dxa"/>
            <w:shd w:val="clear" w:color="auto" w:fill="auto"/>
          </w:tcPr>
          <w:p w14:paraId="4D68D5E4" w14:textId="764629A5" w:rsidR="00891F44" w:rsidRPr="009C154B" w:rsidRDefault="00891F44" w:rsidP="00891F44">
            <w:pPr>
              <w:spacing w:before="120" w:line="240" w:lineRule="auto"/>
              <w:jc w:val="both"/>
              <w:rPr>
                <w:rFonts w:ascii="Times New Roman" w:eastAsia="Times New Roman" w:hAnsi="Times New Roman" w:cs="Times New Roman"/>
                <w:bCs/>
                <w:i/>
                <w:sz w:val="24"/>
                <w:szCs w:val="24"/>
                <w:shd w:val="clear" w:color="auto" w:fill="FFFFFF"/>
              </w:rPr>
            </w:pPr>
            <w:r w:rsidRPr="009C154B">
              <w:rPr>
                <w:rFonts w:ascii="Times New Roman" w:eastAsia="Times New Roman" w:hAnsi="Times New Roman" w:cs="Times New Roman"/>
                <w:bCs/>
                <w:i/>
                <w:sz w:val="24"/>
                <w:szCs w:val="24"/>
                <w:shd w:val="clear" w:color="auto" w:fill="FFFFFF"/>
              </w:rPr>
              <w:t>17.055 «Руководитель производства по технич</w:t>
            </w:r>
            <w:r w:rsidRPr="009C154B">
              <w:rPr>
                <w:rFonts w:ascii="Times New Roman" w:eastAsia="Times New Roman" w:hAnsi="Times New Roman" w:cs="Times New Roman"/>
                <w:bCs/>
                <w:i/>
                <w:sz w:val="24"/>
                <w:szCs w:val="24"/>
                <w:shd w:val="clear" w:color="auto" w:fill="FFFFFF"/>
              </w:rPr>
              <w:t>е</w:t>
            </w:r>
            <w:r w:rsidRPr="009C154B">
              <w:rPr>
                <w:rFonts w:ascii="Times New Roman" w:eastAsia="Times New Roman" w:hAnsi="Times New Roman" w:cs="Times New Roman"/>
                <w:bCs/>
                <w:i/>
                <w:sz w:val="24"/>
                <w:szCs w:val="24"/>
                <w:shd w:val="clear" w:color="auto" w:fill="FFFFFF"/>
              </w:rPr>
              <w:t>скому обслуживанию и ремонту железнодорожн</w:t>
            </w:r>
            <w:r w:rsidRPr="009C154B">
              <w:rPr>
                <w:rFonts w:ascii="Times New Roman" w:eastAsia="Times New Roman" w:hAnsi="Times New Roman" w:cs="Times New Roman"/>
                <w:bCs/>
                <w:i/>
                <w:sz w:val="24"/>
                <w:szCs w:val="24"/>
                <w:shd w:val="clear" w:color="auto" w:fill="FFFFFF"/>
              </w:rPr>
              <w:t>о</w:t>
            </w:r>
            <w:r w:rsidRPr="009C154B">
              <w:rPr>
                <w:rFonts w:ascii="Times New Roman" w:eastAsia="Times New Roman" w:hAnsi="Times New Roman" w:cs="Times New Roman"/>
                <w:bCs/>
                <w:i/>
                <w:sz w:val="24"/>
                <w:szCs w:val="24"/>
                <w:shd w:val="clear" w:color="auto" w:fill="FFFFFF"/>
              </w:rPr>
              <w:t xml:space="preserve">го подвижного состава», </w:t>
            </w:r>
            <w:proofErr w:type="spellStart"/>
            <w:r w:rsidRPr="009C154B">
              <w:rPr>
                <w:rFonts w:ascii="Times New Roman" w:eastAsia="Times New Roman" w:hAnsi="Times New Roman" w:cs="Times New Roman"/>
                <w:bCs/>
                <w:i/>
                <w:sz w:val="24"/>
                <w:szCs w:val="24"/>
                <w:shd w:val="clear" w:color="auto" w:fill="FFFFFF"/>
              </w:rPr>
              <w:t>утвержден</w:t>
            </w:r>
            <w:proofErr w:type="spellEnd"/>
            <w:r w:rsidRPr="009C154B">
              <w:rPr>
                <w:rFonts w:ascii="Times New Roman" w:eastAsia="Times New Roman" w:hAnsi="Times New Roman" w:cs="Times New Roman"/>
                <w:bCs/>
                <w:i/>
                <w:sz w:val="24"/>
                <w:szCs w:val="24"/>
                <w:shd w:val="clear" w:color="auto" w:fill="FFFFFF"/>
              </w:rPr>
              <w:t xml:space="preserve"> приказом Министерства труда и социальной защиты Ро</w:t>
            </w:r>
            <w:r w:rsidRPr="009C154B">
              <w:rPr>
                <w:rFonts w:ascii="Times New Roman" w:eastAsia="Times New Roman" w:hAnsi="Times New Roman" w:cs="Times New Roman"/>
                <w:bCs/>
                <w:i/>
                <w:sz w:val="24"/>
                <w:szCs w:val="24"/>
                <w:shd w:val="clear" w:color="auto" w:fill="FFFFFF"/>
              </w:rPr>
              <w:t>с</w:t>
            </w:r>
            <w:r w:rsidRPr="009C154B">
              <w:rPr>
                <w:rFonts w:ascii="Times New Roman" w:eastAsia="Times New Roman" w:hAnsi="Times New Roman" w:cs="Times New Roman"/>
                <w:bCs/>
                <w:i/>
                <w:sz w:val="24"/>
                <w:szCs w:val="24"/>
                <w:shd w:val="clear" w:color="auto" w:fill="FFFFFF"/>
              </w:rPr>
              <w:t xml:space="preserve">сийской Федерации </w:t>
            </w:r>
            <w:r w:rsidRPr="009C154B">
              <w:rPr>
                <w:rFonts w:ascii="Times New Roman" w:eastAsia="Times New Roman" w:hAnsi="Times New Roman" w:cs="Times New Roman"/>
                <w:b/>
                <w:bCs/>
                <w:i/>
                <w:sz w:val="24"/>
                <w:szCs w:val="24"/>
                <w:shd w:val="clear" w:color="auto" w:fill="FFFFFF"/>
              </w:rPr>
              <w:t xml:space="preserve"> </w:t>
            </w:r>
            <w:r w:rsidRPr="009C154B">
              <w:rPr>
                <w:rFonts w:ascii="Times New Roman" w:eastAsia="Times New Roman" w:hAnsi="Times New Roman" w:cs="Times New Roman"/>
                <w:bCs/>
                <w:i/>
                <w:sz w:val="24"/>
                <w:szCs w:val="24"/>
                <w:shd w:val="clear" w:color="auto" w:fill="FFFFFF"/>
              </w:rPr>
              <w:t>6 февраля 2018 г. N 60н (зар</w:t>
            </w:r>
            <w:r w:rsidRPr="009C154B">
              <w:rPr>
                <w:rFonts w:ascii="Times New Roman" w:eastAsia="Times New Roman" w:hAnsi="Times New Roman" w:cs="Times New Roman"/>
                <w:bCs/>
                <w:i/>
                <w:sz w:val="24"/>
                <w:szCs w:val="24"/>
                <w:shd w:val="clear" w:color="auto" w:fill="FFFFFF"/>
              </w:rPr>
              <w:t>е</w:t>
            </w:r>
            <w:r w:rsidRPr="009C154B">
              <w:rPr>
                <w:rFonts w:ascii="Times New Roman" w:eastAsia="Times New Roman" w:hAnsi="Times New Roman" w:cs="Times New Roman"/>
                <w:bCs/>
                <w:i/>
                <w:sz w:val="24"/>
                <w:szCs w:val="24"/>
                <w:shd w:val="clear" w:color="auto" w:fill="FFFFFF"/>
              </w:rPr>
              <w:t>гистрирован Министерством юстиции Росси</w:t>
            </w:r>
            <w:r w:rsidRPr="009C154B">
              <w:rPr>
                <w:rFonts w:ascii="Times New Roman" w:eastAsia="Times New Roman" w:hAnsi="Times New Roman" w:cs="Times New Roman"/>
                <w:bCs/>
                <w:i/>
                <w:sz w:val="24"/>
                <w:szCs w:val="24"/>
                <w:shd w:val="clear" w:color="auto" w:fill="FFFFFF"/>
              </w:rPr>
              <w:t>й</w:t>
            </w:r>
            <w:r w:rsidRPr="009C154B">
              <w:rPr>
                <w:rFonts w:ascii="Times New Roman" w:eastAsia="Times New Roman" w:hAnsi="Times New Roman" w:cs="Times New Roman"/>
                <w:bCs/>
                <w:i/>
                <w:sz w:val="24"/>
                <w:szCs w:val="24"/>
                <w:shd w:val="clear" w:color="auto" w:fill="FFFFFF"/>
              </w:rPr>
              <w:t xml:space="preserve">ской Федерации </w:t>
            </w:r>
            <w:r w:rsidRPr="009C154B">
              <w:rPr>
                <w:rFonts w:ascii="Times New Roman" w:eastAsia="Times New Roman" w:hAnsi="Times New Roman" w:cs="Times New Roman"/>
                <w:bCs/>
                <w:i/>
                <w:iCs/>
                <w:sz w:val="24"/>
                <w:szCs w:val="24"/>
                <w:shd w:val="clear" w:color="auto" w:fill="FFFFFF"/>
              </w:rPr>
              <w:t xml:space="preserve">2 марта 2018 </w:t>
            </w:r>
            <w:r w:rsidRPr="009C154B">
              <w:rPr>
                <w:rFonts w:ascii="Times New Roman" w:eastAsia="Times New Roman" w:hAnsi="Times New Roman" w:cs="Times New Roman"/>
                <w:bCs/>
                <w:i/>
                <w:sz w:val="24"/>
                <w:szCs w:val="24"/>
                <w:shd w:val="clear" w:color="auto" w:fill="FFFFFF"/>
              </w:rPr>
              <w:t>г., регистрационный N 50227)</w:t>
            </w:r>
          </w:p>
        </w:tc>
        <w:tc>
          <w:tcPr>
            <w:tcW w:w="2091" w:type="dxa"/>
            <w:shd w:val="clear" w:color="auto" w:fill="auto"/>
          </w:tcPr>
          <w:p w14:paraId="49E26F2F" w14:textId="3B7A5170" w:rsidR="00891F44"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 xml:space="preserve">Ремонт и </w:t>
            </w:r>
            <w:proofErr w:type="spellStart"/>
            <w:r w:rsidRPr="009C154B">
              <w:rPr>
                <w:rFonts w:ascii="Times New Roman" w:eastAsia="Times New Roman" w:hAnsi="Times New Roman" w:cs="Times New Roman"/>
                <w:i/>
                <w:sz w:val="24"/>
                <w:szCs w:val="24"/>
                <w:shd w:val="clear" w:color="auto" w:fill="FFFFFF"/>
              </w:rPr>
              <w:t>обслу-живание</w:t>
            </w:r>
            <w:proofErr w:type="spellEnd"/>
            <w:r w:rsidRPr="009C154B">
              <w:rPr>
                <w:rFonts w:ascii="Times New Roman" w:eastAsia="Times New Roman" w:hAnsi="Times New Roman" w:cs="Times New Roman"/>
                <w:i/>
                <w:sz w:val="24"/>
                <w:szCs w:val="24"/>
                <w:shd w:val="clear" w:color="auto" w:fill="FFFFFF"/>
              </w:rPr>
              <w:t xml:space="preserve"> локо-мотива</w:t>
            </w:r>
          </w:p>
        </w:tc>
      </w:tr>
      <w:tr w:rsidR="00891F44" w:rsidRPr="009C154B" w14:paraId="6B49E241" w14:textId="77777777" w:rsidTr="0040425A">
        <w:tc>
          <w:tcPr>
            <w:tcW w:w="1985" w:type="dxa"/>
            <w:shd w:val="clear" w:color="auto" w:fill="auto"/>
          </w:tcPr>
          <w:p w14:paraId="3B9CD541" w14:textId="77777777" w:rsidR="00891F44" w:rsidRPr="009C154B" w:rsidRDefault="00891F44" w:rsidP="002B447D">
            <w:pPr>
              <w:spacing w:before="120" w:line="240" w:lineRule="auto"/>
              <w:jc w:val="both"/>
              <w:rPr>
                <w:rFonts w:ascii="Times New Roman" w:eastAsia="Times New Roman" w:hAnsi="Times New Roman" w:cs="Times New Roman"/>
                <w:i/>
                <w:sz w:val="24"/>
                <w:szCs w:val="24"/>
                <w:shd w:val="clear" w:color="auto" w:fill="FFFFFF"/>
              </w:rPr>
            </w:pPr>
          </w:p>
        </w:tc>
        <w:tc>
          <w:tcPr>
            <w:tcW w:w="5528" w:type="dxa"/>
            <w:shd w:val="clear" w:color="auto" w:fill="auto"/>
          </w:tcPr>
          <w:p w14:paraId="0AADE92C" w14:textId="6028EA81" w:rsidR="00891F44" w:rsidRPr="009C154B" w:rsidRDefault="00891F44" w:rsidP="006C704E">
            <w:pPr>
              <w:spacing w:before="120" w:line="240" w:lineRule="auto"/>
              <w:jc w:val="both"/>
              <w:rPr>
                <w:rFonts w:ascii="Times New Roman" w:eastAsia="Times New Roman" w:hAnsi="Times New Roman" w:cs="Times New Roman"/>
                <w:bCs/>
                <w:i/>
                <w:sz w:val="24"/>
                <w:szCs w:val="24"/>
                <w:shd w:val="clear" w:color="auto" w:fill="FFFFFF"/>
              </w:rPr>
            </w:pPr>
            <w:r w:rsidRPr="009C154B">
              <w:rPr>
                <w:rFonts w:ascii="Times New Roman" w:eastAsia="Times New Roman" w:hAnsi="Times New Roman" w:cs="Times New Roman"/>
                <w:bCs/>
                <w:i/>
                <w:sz w:val="24"/>
                <w:szCs w:val="24"/>
                <w:shd w:val="clear" w:color="auto" w:fill="FFFFFF"/>
              </w:rPr>
              <w:t>17.001 «Осмотрщик-ремонтник вагонов, осмот</w:t>
            </w:r>
            <w:r w:rsidRPr="009C154B">
              <w:rPr>
                <w:rFonts w:ascii="Times New Roman" w:eastAsia="Times New Roman" w:hAnsi="Times New Roman" w:cs="Times New Roman"/>
                <w:bCs/>
                <w:i/>
                <w:sz w:val="24"/>
                <w:szCs w:val="24"/>
                <w:shd w:val="clear" w:color="auto" w:fill="FFFFFF"/>
              </w:rPr>
              <w:t>р</w:t>
            </w:r>
            <w:r w:rsidRPr="009C154B">
              <w:rPr>
                <w:rFonts w:ascii="Times New Roman" w:eastAsia="Times New Roman" w:hAnsi="Times New Roman" w:cs="Times New Roman"/>
                <w:bCs/>
                <w:i/>
                <w:sz w:val="24"/>
                <w:szCs w:val="24"/>
                <w:shd w:val="clear" w:color="auto" w:fill="FFFFFF"/>
              </w:rPr>
              <w:t xml:space="preserve">щик вагонов», </w:t>
            </w:r>
            <w:proofErr w:type="spellStart"/>
            <w:r w:rsidR="006C704E" w:rsidRPr="009C154B">
              <w:rPr>
                <w:rFonts w:ascii="Times New Roman" w:eastAsia="Times New Roman" w:hAnsi="Times New Roman" w:cs="Times New Roman"/>
                <w:bCs/>
                <w:i/>
                <w:sz w:val="24"/>
                <w:szCs w:val="24"/>
                <w:shd w:val="clear" w:color="auto" w:fill="FFFFFF"/>
              </w:rPr>
              <w:t>утвержден</w:t>
            </w:r>
            <w:proofErr w:type="spellEnd"/>
            <w:r w:rsidR="006C704E" w:rsidRPr="009C154B">
              <w:rPr>
                <w:rFonts w:ascii="Times New Roman" w:eastAsia="Times New Roman" w:hAnsi="Times New Roman" w:cs="Times New Roman"/>
                <w:bCs/>
                <w:i/>
                <w:sz w:val="24"/>
                <w:szCs w:val="24"/>
                <w:shd w:val="clear" w:color="auto" w:fill="FFFFFF"/>
              </w:rPr>
              <w:t xml:space="preserve"> </w:t>
            </w:r>
            <w:r w:rsidR="009C154B" w:rsidRPr="009C154B">
              <w:rPr>
                <w:rFonts w:ascii="Times New Roman" w:eastAsia="Times New Roman" w:hAnsi="Times New Roman" w:cs="Times New Roman"/>
                <w:bCs/>
                <w:i/>
                <w:sz w:val="24"/>
                <w:szCs w:val="24"/>
                <w:shd w:val="clear" w:color="auto" w:fill="FFFFFF"/>
              </w:rPr>
              <w:t>приказом Министе</w:t>
            </w:r>
            <w:r w:rsidR="009C154B" w:rsidRPr="009C154B">
              <w:rPr>
                <w:rFonts w:ascii="Times New Roman" w:eastAsia="Times New Roman" w:hAnsi="Times New Roman" w:cs="Times New Roman"/>
                <w:bCs/>
                <w:i/>
                <w:sz w:val="24"/>
                <w:szCs w:val="24"/>
                <w:shd w:val="clear" w:color="auto" w:fill="FFFFFF"/>
              </w:rPr>
              <w:t>р</w:t>
            </w:r>
            <w:r w:rsidR="009C154B" w:rsidRPr="009C154B">
              <w:rPr>
                <w:rFonts w:ascii="Times New Roman" w:eastAsia="Times New Roman" w:hAnsi="Times New Roman" w:cs="Times New Roman"/>
                <w:bCs/>
                <w:i/>
                <w:sz w:val="24"/>
                <w:szCs w:val="24"/>
                <w:shd w:val="clear" w:color="auto" w:fill="FFFFFF"/>
              </w:rPr>
              <w:t>ства труда и социальной защиты Российской Ф</w:t>
            </w:r>
            <w:r w:rsidR="009C154B" w:rsidRPr="009C154B">
              <w:rPr>
                <w:rFonts w:ascii="Times New Roman" w:eastAsia="Times New Roman" w:hAnsi="Times New Roman" w:cs="Times New Roman"/>
                <w:bCs/>
                <w:i/>
                <w:sz w:val="24"/>
                <w:szCs w:val="24"/>
                <w:shd w:val="clear" w:color="auto" w:fill="FFFFFF"/>
              </w:rPr>
              <w:t>е</w:t>
            </w:r>
            <w:r w:rsidR="009C154B" w:rsidRPr="009C154B">
              <w:rPr>
                <w:rFonts w:ascii="Times New Roman" w:eastAsia="Times New Roman" w:hAnsi="Times New Roman" w:cs="Times New Roman"/>
                <w:bCs/>
                <w:i/>
                <w:sz w:val="24"/>
                <w:szCs w:val="24"/>
                <w:shd w:val="clear" w:color="auto" w:fill="FFFFFF"/>
              </w:rPr>
              <w:t>дерации от 21 сентября 2020 года N 631н (зарег</w:t>
            </w:r>
            <w:r w:rsidR="009C154B" w:rsidRPr="009C154B">
              <w:rPr>
                <w:rFonts w:ascii="Times New Roman" w:eastAsia="Times New Roman" w:hAnsi="Times New Roman" w:cs="Times New Roman"/>
                <w:bCs/>
                <w:i/>
                <w:sz w:val="24"/>
                <w:szCs w:val="24"/>
                <w:shd w:val="clear" w:color="auto" w:fill="FFFFFF"/>
              </w:rPr>
              <w:t>и</w:t>
            </w:r>
            <w:r w:rsidR="009C154B" w:rsidRPr="009C154B">
              <w:rPr>
                <w:rFonts w:ascii="Times New Roman" w:eastAsia="Times New Roman" w:hAnsi="Times New Roman" w:cs="Times New Roman"/>
                <w:bCs/>
                <w:i/>
                <w:sz w:val="24"/>
                <w:szCs w:val="24"/>
                <w:shd w:val="clear" w:color="auto" w:fill="FFFFFF"/>
              </w:rPr>
              <w:t>стрирован Министерством юстиции Российской Федерации 14 октября 2020 г. регистрационный N 60377)</w:t>
            </w:r>
          </w:p>
        </w:tc>
        <w:tc>
          <w:tcPr>
            <w:tcW w:w="2091" w:type="dxa"/>
            <w:shd w:val="clear" w:color="auto" w:fill="auto"/>
          </w:tcPr>
          <w:p w14:paraId="4CD6E632" w14:textId="0F781EC9" w:rsidR="00891F44" w:rsidRPr="009C154B" w:rsidRDefault="009C154B" w:rsidP="002B447D">
            <w:pPr>
              <w:spacing w:before="120" w:line="240" w:lineRule="auto"/>
              <w:jc w:val="both"/>
              <w:rPr>
                <w:rFonts w:ascii="Times New Roman" w:eastAsia="Times New Roman" w:hAnsi="Times New Roman" w:cs="Times New Roman"/>
                <w:i/>
                <w:sz w:val="24"/>
                <w:szCs w:val="24"/>
                <w:shd w:val="clear" w:color="auto" w:fill="FFFFFF"/>
              </w:rPr>
            </w:pPr>
            <w:r w:rsidRPr="009C154B">
              <w:rPr>
                <w:rFonts w:ascii="Times New Roman" w:eastAsia="Times New Roman" w:hAnsi="Times New Roman" w:cs="Times New Roman"/>
                <w:i/>
                <w:sz w:val="24"/>
                <w:szCs w:val="24"/>
                <w:shd w:val="clear" w:color="auto" w:fill="FFFFFF"/>
              </w:rPr>
              <w:t xml:space="preserve">Ремонт и </w:t>
            </w:r>
            <w:proofErr w:type="spellStart"/>
            <w:r w:rsidRPr="009C154B">
              <w:rPr>
                <w:rFonts w:ascii="Times New Roman" w:eastAsia="Times New Roman" w:hAnsi="Times New Roman" w:cs="Times New Roman"/>
                <w:i/>
                <w:sz w:val="24"/>
                <w:szCs w:val="24"/>
                <w:shd w:val="clear" w:color="auto" w:fill="FFFFFF"/>
              </w:rPr>
              <w:t>обслу-живание</w:t>
            </w:r>
            <w:proofErr w:type="spellEnd"/>
            <w:r w:rsidRPr="009C154B">
              <w:rPr>
                <w:rFonts w:ascii="Times New Roman" w:eastAsia="Times New Roman" w:hAnsi="Times New Roman" w:cs="Times New Roman"/>
                <w:i/>
                <w:sz w:val="24"/>
                <w:szCs w:val="24"/>
                <w:shd w:val="clear" w:color="auto" w:fill="FFFFFF"/>
              </w:rPr>
              <w:t xml:space="preserve"> локо-мотива</w:t>
            </w:r>
          </w:p>
        </w:tc>
      </w:tr>
    </w:tbl>
    <w:p w14:paraId="71B8BD31" w14:textId="77777777" w:rsidR="002B447D" w:rsidRPr="009C154B" w:rsidRDefault="002B447D" w:rsidP="002B447D">
      <w:pPr>
        <w:ind w:firstLine="708"/>
        <w:jc w:val="both"/>
        <w:rPr>
          <w:rFonts w:ascii="Times New Roman" w:eastAsia="Times New Roman" w:hAnsi="Times New Roman" w:cs="Times New Roman"/>
          <w:i/>
          <w:shd w:val="clear" w:color="auto" w:fill="FFFFFF"/>
        </w:rPr>
      </w:pPr>
    </w:p>
    <w:p w14:paraId="573F0101" w14:textId="77777777" w:rsidR="002B447D" w:rsidRPr="009C154B" w:rsidRDefault="002B447D" w:rsidP="002B447D">
      <w:pPr>
        <w:ind w:firstLine="708"/>
        <w:jc w:val="both"/>
        <w:rPr>
          <w:rFonts w:ascii="Times New Roman" w:eastAsia="Times New Roman" w:hAnsi="Times New Roman" w:cs="Times New Roman"/>
          <w:i/>
        </w:rPr>
      </w:pPr>
      <w:r w:rsidRPr="009C154B">
        <w:rPr>
          <w:rFonts w:ascii="Times New Roman" w:eastAsia="Times New Roman" w:hAnsi="Times New Roman" w:cs="Times New Roman"/>
          <w:i/>
          <w:shd w:val="clear" w:color="auto" w:fill="FFFFFF"/>
        </w:rPr>
        <w:t>Перечисляются рекомендуемые к применению профессиональные стандарты (из п. 1.2 ФГОС СПО) и компетенции Ворлдскиллс, материалы</w:t>
      </w:r>
      <w:r w:rsidRPr="009C154B">
        <w:rPr>
          <w:rFonts w:ascii="Times New Roman" w:eastAsia="Times New Roman" w:hAnsi="Times New Roman" w:cs="Times New Roman"/>
          <w:i/>
        </w:rPr>
        <w:t xml:space="preserve"> по которым, разработаны и опубликованы </w:t>
      </w:r>
      <w:r w:rsidRPr="009C154B">
        <w:rPr>
          <w:rFonts w:ascii="Times New Roman" w:eastAsia="Times New Roman" w:hAnsi="Times New Roman" w:cs="Times New Roman"/>
          <w:i/>
        </w:rPr>
        <w:lastRenderedPageBreak/>
        <w:t>в открытом доступе союзом «Агентство развития профессиональных сообществ и рабочих ка</w:t>
      </w:r>
      <w:r w:rsidRPr="009C154B">
        <w:rPr>
          <w:rFonts w:ascii="Times New Roman" w:eastAsia="Times New Roman" w:hAnsi="Times New Roman" w:cs="Times New Roman"/>
          <w:i/>
        </w:rPr>
        <w:t>д</w:t>
      </w:r>
      <w:r w:rsidRPr="009C154B">
        <w:rPr>
          <w:rFonts w:ascii="Times New Roman" w:eastAsia="Times New Roman" w:hAnsi="Times New Roman" w:cs="Times New Roman"/>
          <w:i/>
        </w:rPr>
        <w:t>ров «Молодые профессионалы (Ворлдскиллс Россия)».</w:t>
      </w:r>
    </w:p>
    <w:p w14:paraId="2716551D" w14:textId="77777777" w:rsidR="002B447D" w:rsidRPr="009C154B" w:rsidRDefault="002B447D" w:rsidP="002B447D">
      <w:pPr>
        <w:ind w:firstLine="708"/>
        <w:jc w:val="both"/>
        <w:rPr>
          <w:rFonts w:ascii="Times New Roman" w:eastAsia="Times New Roman" w:hAnsi="Times New Roman" w:cs="Times New Roman"/>
          <w:i/>
        </w:rPr>
      </w:pPr>
      <w:r w:rsidRPr="009C154B">
        <w:rPr>
          <w:rFonts w:ascii="Times New Roman" w:eastAsia="Times New Roman" w:hAnsi="Times New Roman" w:cs="Times New Roman"/>
          <w:i/>
        </w:rPr>
        <w:t>Компетенция Ворлдскиллс указывается в том случае, если её содержание коррелирует с видами деятельности и профессиональными компетенциями, осваиваемыми в профессиональной образовательной программе СПО, и отвечает задаче оценки освоения рассматриваемой образ</w:t>
      </w:r>
      <w:r w:rsidRPr="009C154B">
        <w:rPr>
          <w:rFonts w:ascii="Times New Roman" w:eastAsia="Times New Roman" w:hAnsi="Times New Roman" w:cs="Times New Roman"/>
          <w:i/>
        </w:rPr>
        <w:t>о</w:t>
      </w:r>
      <w:r w:rsidRPr="009C154B">
        <w:rPr>
          <w:rFonts w:ascii="Times New Roman" w:eastAsia="Times New Roman" w:hAnsi="Times New Roman" w:cs="Times New Roman"/>
          <w:i/>
        </w:rPr>
        <w:t>вательной программы.</w:t>
      </w:r>
    </w:p>
    <w:p w14:paraId="1ECBF388" w14:textId="77777777" w:rsidR="002B447D" w:rsidRPr="009C154B" w:rsidRDefault="002B447D" w:rsidP="002B447D">
      <w:pPr>
        <w:ind w:firstLine="708"/>
        <w:jc w:val="both"/>
        <w:rPr>
          <w:rFonts w:ascii="Times New Roman" w:eastAsia="Times New Roman" w:hAnsi="Times New Roman" w:cs="Times New Roman"/>
          <w:i/>
        </w:rPr>
      </w:pPr>
    </w:p>
    <w:p w14:paraId="114A7283" w14:textId="1A5FA89A" w:rsidR="002B447D" w:rsidRPr="009C154B" w:rsidRDefault="002B447D" w:rsidP="000A32BB">
      <w:pPr>
        <w:pStyle w:val="ad"/>
        <w:numPr>
          <w:ilvl w:val="1"/>
          <w:numId w:val="98"/>
        </w:numPr>
        <w:suppressAutoHyphens/>
        <w:autoSpaceDE w:val="0"/>
        <w:autoSpaceDN w:val="0"/>
        <w:adjustRightInd w:val="0"/>
        <w:spacing w:after="0"/>
        <w:jc w:val="both"/>
        <w:rPr>
          <w:bCs/>
          <w:u w:val="single"/>
          <w:lang w:eastAsia="en-US"/>
        </w:rPr>
      </w:pPr>
      <w:r w:rsidRPr="009C154B">
        <w:rPr>
          <w:bCs/>
          <w:u w:val="single"/>
          <w:lang w:eastAsia="en-US"/>
        </w:rPr>
        <w:t>Перечень результатов, демонстрируемых на ГИА</w:t>
      </w:r>
    </w:p>
    <w:p w14:paraId="75E63539" w14:textId="7955F375" w:rsidR="00891F44" w:rsidRPr="009C154B" w:rsidRDefault="00891F44" w:rsidP="00891F44">
      <w:pPr>
        <w:suppressAutoHyphens/>
        <w:autoSpaceDE w:val="0"/>
        <w:autoSpaceDN w:val="0"/>
        <w:adjustRightInd w:val="0"/>
        <w:spacing w:after="0"/>
        <w:jc w:val="both"/>
        <w:rPr>
          <w:rFonts w:eastAsia="Times New Roman"/>
          <w:u w:val="single"/>
          <w:lang w:eastAsia="en-US"/>
        </w:rPr>
      </w:pPr>
    </w:p>
    <w:p w14:paraId="21A2FD6D" w14:textId="77777777" w:rsidR="00891F44" w:rsidRPr="009C154B" w:rsidRDefault="00891F44" w:rsidP="00891F44">
      <w:pPr>
        <w:suppressAutoHyphens/>
        <w:autoSpaceDE w:val="0"/>
        <w:autoSpaceDN w:val="0"/>
        <w:adjustRightInd w:val="0"/>
        <w:spacing w:after="0"/>
        <w:ind w:firstLine="426"/>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 xml:space="preserve">Государственная итоговая аттестация организована как демонстрация выпускником выполнения вида деятельности – для </w:t>
      </w:r>
      <w:r w:rsidRPr="009C154B">
        <w:rPr>
          <w:rFonts w:ascii="Times New Roman" w:eastAsia="Times New Roman" w:hAnsi="Times New Roman" w:cs="Times New Roman"/>
          <w:b/>
          <w:lang w:eastAsia="en-US"/>
        </w:rPr>
        <w:t>техника:</w:t>
      </w:r>
      <w:r w:rsidRPr="009C154B">
        <w:rPr>
          <w:rFonts w:ascii="Times New Roman" w:eastAsia="Times New Roman" w:hAnsi="Times New Roman" w:cs="Times New Roman"/>
          <w:lang w:eastAsia="en-US"/>
        </w:rPr>
        <w:t xml:space="preserve"> </w:t>
      </w:r>
    </w:p>
    <w:p w14:paraId="3EA981A2" w14:textId="54B0E737" w:rsidR="00891F44" w:rsidRPr="009C154B" w:rsidRDefault="00891F44" w:rsidP="00891F44">
      <w:pPr>
        <w:suppressAutoHyphens/>
        <w:autoSpaceDE w:val="0"/>
        <w:autoSpaceDN w:val="0"/>
        <w:adjustRightInd w:val="0"/>
        <w:spacing w:after="0"/>
        <w:ind w:firstLine="426"/>
        <w:jc w:val="both"/>
        <w:rPr>
          <w:rFonts w:ascii="Times New Roman" w:eastAsia="Times New Roman" w:hAnsi="Times New Roman" w:cs="Times New Roman"/>
          <w:lang w:eastAsia="en-US"/>
        </w:rPr>
      </w:pPr>
      <w:r w:rsidRPr="009C154B">
        <w:rPr>
          <w:rFonts w:ascii="Times New Roman" w:eastAsia="Times New Roman" w:hAnsi="Times New Roman" w:cs="Times New Roman"/>
          <w:lang w:eastAsia="en-US"/>
        </w:rPr>
        <w:t xml:space="preserve"> Эксплуатация и техническое обслуживание железнодорожного подвижного состава</w:t>
      </w:r>
    </w:p>
    <w:p w14:paraId="752BE9D0" w14:textId="0488B68B" w:rsidR="00891F44" w:rsidRPr="009C154B" w:rsidRDefault="00891F44" w:rsidP="00891F44">
      <w:pPr>
        <w:suppressAutoHyphens/>
        <w:autoSpaceDE w:val="0"/>
        <w:autoSpaceDN w:val="0"/>
        <w:adjustRightInd w:val="0"/>
        <w:spacing w:after="0"/>
        <w:ind w:firstLine="426"/>
        <w:jc w:val="both"/>
        <w:rPr>
          <w:rFonts w:ascii="Times New Roman" w:eastAsia="Times New Roman" w:hAnsi="Times New Roman" w:cs="Times New Roman"/>
          <w:lang w:eastAsia="en-US"/>
        </w:rPr>
      </w:pPr>
    </w:p>
    <w:p w14:paraId="7EFBEFA3" w14:textId="1117FE7E" w:rsidR="002B447D" w:rsidRPr="009C154B" w:rsidRDefault="002B447D" w:rsidP="006C704E">
      <w:pPr>
        <w:suppressAutoHyphens/>
        <w:jc w:val="both"/>
        <w:rPr>
          <w:rFonts w:ascii="Times New Roman" w:eastAsia="Times New Roman" w:hAnsi="Times New Roman" w:cs="Times New Roman"/>
          <w:i/>
          <w:sz w:val="24"/>
          <w:szCs w:val="24"/>
          <w:shd w:val="clear" w:color="auto" w:fill="FFFFFF"/>
          <w:lang w:val="x-none" w:eastAsia="x-none"/>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89"/>
      </w:tblGrid>
      <w:tr w:rsidR="001038B0" w:rsidRPr="009C154B" w14:paraId="6281B24A" w14:textId="77777777" w:rsidTr="006C704E">
        <w:trPr>
          <w:trHeight w:val="704"/>
        </w:trPr>
        <w:tc>
          <w:tcPr>
            <w:tcW w:w="3256" w:type="dxa"/>
            <w:shd w:val="clear" w:color="auto" w:fill="auto"/>
          </w:tcPr>
          <w:p w14:paraId="22253242" w14:textId="77777777" w:rsidR="002B447D" w:rsidRPr="009C154B" w:rsidRDefault="002B447D" w:rsidP="002B447D">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Оцениваемые основные виды деятельности и компетенции по ним</w:t>
            </w:r>
          </w:p>
        </w:tc>
        <w:tc>
          <w:tcPr>
            <w:tcW w:w="6089" w:type="dxa"/>
            <w:shd w:val="clear" w:color="auto" w:fill="auto"/>
          </w:tcPr>
          <w:p w14:paraId="0805D324" w14:textId="3526BE3D" w:rsidR="002B447D" w:rsidRPr="009C154B" w:rsidRDefault="006C704E" w:rsidP="002B447D">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Описание выполняемых в ходе процедур ГИА заданий (пр</w:t>
            </w:r>
            <w:r w:rsidRPr="009C154B">
              <w:rPr>
                <w:rFonts w:ascii="Times New Roman" w:eastAsia="Times New Roman" w:hAnsi="Times New Roman" w:cs="Times New Roman"/>
                <w:shd w:val="clear" w:color="auto" w:fill="FFFFFF"/>
              </w:rPr>
              <w:t>и</w:t>
            </w:r>
            <w:r w:rsidRPr="009C154B">
              <w:rPr>
                <w:rFonts w:ascii="Times New Roman" w:eastAsia="Times New Roman" w:hAnsi="Times New Roman" w:cs="Times New Roman"/>
                <w:shd w:val="clear" w:color="auto" w:fill="FFFFFF"/>
              </w:rPr>
              <w:t>мерная тематика дипломных работ/дипломных проектов)</w:t>
            </w:r>
          </w:p>
        </w:tc>
      </w:tr>
      <w:tr w:rsidR="001038B0" w:rsidRPr="009C154B" w14:paraId="6A6292B7" w14:textId="77777777" w:rsidTr="00F4328C">
        <w:tc>
          <w:tcPr>
            <w:tcW w:w="9345" w:type="dxa"/>
            <w:gridSpan w:val="2"/>
            <w:shd w:val="clear" w:color="auto" w:fill="auto"/>
          </w:tcPr>
          <w:p w14:paraId="24A1B327" w14:textId="77777777" w:rsidR="002B447D" w:rsidRPr="009C154B" w:rsidRDefault="002B447D" w:rsidP="002B447D">
            <w:pPr>
              <w:widowControl w:val="0"/>
              <w:rPr>
                <w:rFonts w:ascii="Times New Roman" w:eastAsia="Times New Roman" w:hAnsi="Times New Roman" w:cs="Times New Roman"/>
                <w:b/>
              </w:rPr>
            </w:pPr>
            <w:r w:rsidRPr="009C154B">
              <w:rPr>
                <w:rFonts w:ascii="Times New Roman" w:eastAsia="Times New Roman" w:hAnsi="Times New Roman" w:cs="Times New Roman"/>
                <w:b/>
              </w:rPr>
              <w:t>Демонстрационный экзамен</w:t>
            </w:r>
          </w:p>
        </w:tc>
      </w:tr>
      <w:tr w:rsidR="001038B0" w:rsidRPr="009C154B" w14:paraId="09F65107" w14:textId="77777777" w:rsidTr="00F4328C">
        <w:tc>
          <w:tcPr>
            <w:tcW w:w="3256" w:type="dxa"/>
            <w:shd w:val="clear" w:color="auto" w:fill="auto"/>
          </w:tcPr>
          <w:p w14:paraId="18F56756"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ВД 01 Эксплуатация и технич</w:t>
            </w:r>
            <w:r w:rsidRPr="009C154B">
              <w:rPr>
                <w:rFonts w:ascii="Times New Roman" w:eastAsia="Times New Roman" w:hAnsi="Times New Roman" w:cs="Times New Roman"/>
                <w:shd w:val="clear" w:color="auto" w:fill="FFFFFF"/>
              </w:rPr>
              <w:t>е</w:t>
            </w:r>
            <w:r w:rsidRPr="009C154B">
              <w:rPr>
                <w:rFonts w:ascii="Times New Roman" w:eastAsia="Times New Roman" w:hAnsi="Times New Roman" w:cs="Times New Roman"/>
                <w:shd w:val="clear" w:color="auto" w:fill="FFFFFF"/>
              </w:rPr>
              <w:t>ское обслуживание железнод</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t>рожного подвижного состава</w:t>
            </w:r>
          </w:p>
          <w:p w14:paraId="198A15BA"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1.1. Эксплуатировать п</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t>движной состав железных д</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t>рог</w:t>
            </w:r>
          </w:p>
          <w:p w14:paraId="61703EFC"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1.2. Производить технич</w:t>
            </w:r>
            <w:r w:rsidRPr="009C154B">
              <w:rPr>
                <w:rFonts w:ascii="Times New Roman" w:eastAsia="Times New Roman" w:hAnsi="Times New Roman" w:cs="Times New Roman"/>
                <w:shd w:val="clear" w:color="auto" w:fill="FFFFFF"/>
              </w:rPr>
              <w:t>е</w:t>
            </w:r>
            <w:r w:rsidRPr="009C154B">
              <w:rPr>
                <w:rFonts w:ascii="Times New Roman" w:eastAsia="Times New Roman" w:hAnsi="Times New Roman" w:cs="Times New Roman"/>
                <w:shd w:val="clear" w:color="auto" w:fill="FFFFFF"/>
              </w:rPr>
              <w:t>ское обслуживание и ремонт железнодорожного подвижного состава железных дорог в соо</w:t>
            </w:r>
            <w:r w:rsidRPr="009C154B">
              <w:rPr>
                <w:rFonts w:ascii="Times New Roman" w:eastAsia="Times New Roman" w:hAnsi="Times New Roman" w:cs="Times New Roman"/>
                <w:shd w:val="clear" w:color="auto" w:fill="FFFFFF"/>
              </w:rPr>
              <w:t>т</w:t>
            </w:r>
            <w:r w:rsidRPr="009C154B">
              <w:rPr>
                <w:rFonts w:ascii="Times New Roman" w:eastAsia="Times New Roman" w:hAnsi="Times New Roman" w:cs="Times New Roman"/>
                <w:shd w:val="clear" w:color="auto" w:fill="FFFFFF"/>
              </w:rPr>
              <w:t>ветствии с требованиями те</w:t>
            </w:r>
            <w:r w:rsidRPr="009C154B">
              <w:rPr>
                <w:rFonts w:ascii="Times New Roman" w:eastAsia="Times New Roman" w:hAnsi="Times New Roman" w:cs="Times New Roman"/>
                <w:shd w:val="clear" w:color="auto" w:fill="FFFFFF"/>
              </w:rPr>
              <w:t>х</w:t>
            </w:r>
            <w:r w:rsidRPr="009C154B">
              <w:rPr>
                <w:rFonts w:ascii="Times New Roman" w:eastAsia="Times New Roman" w:hAnsi="Times New Roman" w:cs="Times New Roman"/>
                <w:shd w:val="clear" w:color="auto" w:fill="FFFFFF"/>
              </w:rPr>
              <w:t>нологических процессов</w:t>
            </w:r>
          </w:p>
          <w:p w14:paraId="2A2D2F27"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1.3. Обеспечивать безопа</w:t>
            </w:r>
            <w:r w:rsidRPr="009C154B">
              <w:rPr>
                <w:rFonts w:ascii="Times New Roman" w:eastAsia="Times New Roman" w:hAnsi="Times New Roman" w:cs="Times New Roman"/>
                <w:shd w:val="clear" w:color="auto" w:fill="FFFFFF"/>
              </w:rPr>
              <w:t>с</w:t>
            </w:r>
            <w:r w:rsidRPr="009C154B">
              <w:rPr>
                <w:rFonts w:ascii="Times New Roman" w:eastAsia="Times New Roman" w:hAnsi="Times New Roman" w:cs="Times New Roman"/>
                <w:shd w:val="clear" w:color="auto" w:fill="FFFFFF"/>
              </w:rPr>
              <w:t>ность движения железнодоро</w:t>
            </w:r>
            <w:r w:rsidRPr="009C154B">
              <w:rPr>
                <w:rFonts w:ascii="Times New Roman" w:eastAsia="Times New Roman" w:hAnsi="Times New Roman" w:cs="Times New Roman"/>
                <w:shd w:val="clear" w:color="auto" w:fill="FFFFFF"/>
              </w:rPr>
              <w:t>ж</w:t>
            </w:r>
            <w:r w:rsidRPr="009C154B">
              <w:rPr>
                <w:rFonts w:ascii="Times New Roman" w:eastAsia="Times New Roman" w:hAnsi="Times New Roman" w:cs="Times New Roman"/>
                <w:shd w:val="clear" w:color="auto" w:fill="FFFFFF"/>
              </w:rPr>
              <w:t>ного подвижного состава</w:t>
            </w:r>
          </w:p>
          <w:p w14:paraId="62A3757B" w14:textId="77777777" w:rsidR="002B447D" w:rsidRPr="009C154B" w:rsidRDefault="002B447D" w:rsidP="002B447D">
            <w:pPr>
              <w:jc w:val="both"/>
              <w:rPr>
                <w:rFonts w:ascii="Times New Roman" w:eastAsia="Times New Roman" w:hAnsi="Times New Roman" w:cs="Times New Roman"/>
                <w:shd w:val="clear" w:color="auto" w:fill="FFFFFF"/>
              </w:rPr>
            </w:pPr>
          </w:p>
        </w:tc>
        <w:tc>
          <w:tcPr>
            <w:tcW w:w="6089" w:type="dxa"/>
            <w:shd w:val="clear" w:color="auto" w:fill="auto"/>
          </w:tcPr>
          <w:p w14:paraId="4932BECC" w14:textId="77777777" w:rsidR="0077393A" w:rsidRPr="0077393A" w:rsidRDefault="0077393A" w:rsidP="0077393A">
            <w:pPr>
              <w:widowControl w:val="0"/>
              <w:rPr>
                <w:rFonts w:ascii="Times New Roman" w:eastAsia="Times New Roman" w:hAnsi="Times New Roman" w:cs="Times New Roman"/>
              </w:rPr>
            </w:pPr>
            <w:r w:rsidRPr="0077393A">
              <w:rPr>
                <w:rFonts w:ascii="Times New Roman" w:eastAsia="Times New Roman" w:hAnsi="Times New Roman" w:cs="Times New Roman"/>
              </w:rPr>
              <w:t>Модуль A. Выполнение работ по техническому обслужив</w:t>
            </w:r>
            <w:r w:rsidRPr="0077393A">
              <w:rPr>
                <w:rFonts w:ascii="Times New Roman" w:eastAsia="Times New Roman" w:hAnsi="Times New Roman" w:cs="Times New Roman"/>
              </w:rPr>
              <w:t>а</w:t>
            </w:r>
            <w:r w:rsidRPr="0077393A">
              <w:rPr>
                <w:rFonts w:ascii="Times New Roman" w:eastAsia="Times New Roman" w:hAnsi="Times New Roman" w:cs="Times New Roman"/>
              </w:rPr>
              <w:t>нию и ремонту узлов и деталей тепловоза (дизель-поезда)</w:t>
            </w:r>
          </w:p>
          <w:p w14:paraId="3ACE7060" w14:textId="77777777" w:rsidR="0077393A" w:rsidRPr="0077393A" w:rsidRDefault="0077393A" w:rsidP="0077393A">
            <w:pPr>
              <w:widowControl w:val="0"/>
              <w:rPr>
                <w:rFonts w:ascii="Times New Roman" w:eastAsia="Times New Roman" w:hAnsi="Times New Roman" w:cs="Times New Roman"/>
              </w:rPr>
            </w:pPr>
            <w:r w:rsidRPr="0077393A">
              <w:rPr>
                <w:rFonts w:ascii="Times New Roman" w:eastAsia="Times New Roman" w:hAnsi="Times New Roman" w:cs="Times New Roman"/>
              </w:rPr>
              <w:t>Модуль B. Выполнение работ по техническому обслужив</w:t>
            </w:r>
            <w:r w:rsidRPr="0077393A">
              <w:rPr>
                <w:rFonts w:ascii="Times New Roman" w:eastAsia="Times New Roman" w:hAnsi="Times New Roman" w:cs="Times New Roman"/>
              </w:rPr>
              <w:t>а</w:t>
            </w:r>
            <w:r w:rsidRPr="0077393A">
              <w:rPr>
                <w:rFonts w:ascii="Times New Roman" w:eastAsia="Times New Roman" w:hAnsi="Times New Roman" w:cs="Times New Roman"/>
              </w:rPr>
              <w:t>нию и ремонту узлов и деталей тепловоза (дизель – поезда)</w:t>
            </w:r>
          </w:p>
          <w:p w14:paraId="1CB9EBAB" w14:textId="77777777" w:rsidR="0077393A" w:rsidRPr="0077393A" w:rsidRDefault="0077393A" w:rsidP="0077393A">
            <w:pPr>
              <w:widowControl w:val="0"/>
              <w:rPr>
                <w:rFonts w:ascii="Times New Roman" w:eastAsia="Times New Roman" w:hAnsi="Times New Roman" w:cs="Times New Roman"/>
              </w:rPr>
            </w:pPr>
            <w:r w:rsidRPr="0077393A">
              <w:rPr>
                <w:rFonts w:ascii="Times New Roman" w:eastAsia="Times New Roman" w:hAnsi="Times New Roman" w:cs="Times New Roman"/>
              </w:rPr>
              <w:t>Модуль C Разработка технологического процесса по ремонту оборудования вагонов</w:t>
            </w:r>
          </w:p>
          <w:p w14:paraId="33DEEB51" w14:textId="77777777" w:rsidR="002B447D" w:rsidRPr="009C154B" w:rsidRDefault="002B447D" w:rsidP="002B447D">
            <w:pPr>
              <w:widowControl w:val="0"/>
              <w:rPr>
                <w:rFonts w:ascii="Times New Roman" w:eastAsia="Times New Roman" w:hAnsi="Times New Roman" w:cs="Times New Roman"/>
              </w:rPr>
            </w:pPr>
          </w:p>
        </w:tc>
      </w:tr>
      <w:tr w:rsidR="001038B0" w:rsidRPr="009C154B" w14:paraId="17DB26AB" w14:textId="77777777" w:rsidTr="00F4328C">
        <w:tc>
          <w:tcPr>
            <w:tcW w:w="9345" w:type="dxa"/>
            <w:gridSpan w:val="2"/>
            <w:shd w:val="clear" w:color="auto" w:fill="auto"/>
          </w:tcPr>
          <w:p w14:paraId="498F41C6" w14:textId="77777777" w:rsidR="002B447D" w:rsidRPr="009C154B" w:rsidRDefault="002B447D" w:rsidP="002B447D">
            <w:pPr>
              <w:widowControl w:val="0"/>
              <w:rPr>
                <w:rFonts w:ascii="Times New Roman" w:eastAsia="Times New Roman" w:hAnsi="Times New Roman" w:cs="Times New Roman"/>
                <w:b/>
              </w:rPr>
            </w:pPr>
            <w:r w:rsidRPr="009C154B">
              <w:rPr>
                <w:rFonts w:ascii="Times New Roman" w:eastAsia="Times New Roman" w:hAnsi="Times New Roman" w:cs="Times New Roman"/>
                <w:b/>
              </w:rPr>
              <w:t>Защита выпускной квалификационной работы (дипломного проекта)</w:t>
            </w:r>
          </w:p>
        </w:tc>
      </w:tr>
      <w:tr w:rsidR="001038B0" w:rsidRPr="009C154B" w14:paraId="107E1BFF" w14:textId="77777777" w:rsidTr="00F4328C">
        <w:tc>
          <w:tcPr>
            <w:tcW w:w="3256" w:type="dxa"/>
            <w:shd w:val="clear" w:color="auto" w:fill="auto"/>
          </w:tcPr>
          <w:p w14:paraId="364A96BC"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ВД 01 Эксплуатация и технич</w:t>
            </w:r>
            <w:r w:rsidRPr="009C154B">
              <w:rPr>
                <w:rFonts w:ascii="Times New Roman" w:eastAsia="Times New Roman" w:hAnsi="Times New Roman" w:cs="Times New Roman"/>
                <w:shd w:val="clear" w:color="auto" w:fill="FFFFFF"/>
              </w:rPr>
              <w:t>е</w:t>
            </w:r>
            <w:r w:rsidRPr="009C154B">
              <w:rPr>
                <w:rFonts w:ascii="Times New Roman" w:eastAsia="Times New Roman" w:hAnsi="Times New Roman" w:cs="Times New Roman"/>
                <w:shd w:val="clear" w:color="auto" w:fill="FFFFFF"/>
              </w:rPr>
              <w:t>ское обслуживание железнод</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t>рожного подвижного состава</w:t>
            </w:r>
          </w:p>
          <w:p w14:paraId="66856EDB"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1.1. Эксплуатировать п</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t>движной состав железных д</w:t>
            </w:r>
            <w:r w:rsidRPr="009C154B">
              <w:rPr>
                <w:rFonts w:ascii="Times New Roman" w:eastAsia="Times New Roman" w:hAnsi="Times New Roman" w:cs="Times New Roman"/>
                <w:shd w:val="clear" w:color="auto" w:fill="FFFFFF"/>
              </w:rPr>
              <w:t>о</w:t>
            </w:r>
            <w:r w:rsidRPr="009C154B">
              <w:rPr>
                <w:rFonts w:ascii="Times New Roman" w:eastAsia="Times New Roman" w:hAnsi="Times New Roman" w:cs="Times New Roman"/>
                <w:shd w:val="clear" w:color="auto" w:fill="FFFFFF"/>
              </w:rPr>
              <w:lastRenderedPageBreak/>
              <w:t>рог</w:t>
            </w:r>
          </w:p>
          <w:p w14:paraId="27FAA91E"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1.2. Производить технич</w:t>
            </w:r>
            <w:r w:rsidRPr="009C154B">
              <w:rPr>
                <w:rFonts w:ascii="Times New Roman" w:eastAsia="Times New Roman" w:hAnsi="Times New Roman" w:cs="Times New Roman"/>
                <w:shd w:val="clear" w:color="auto" w:fill="FFFFFF"/>
              </w:rPr>
              <w:t>е</w:t>
            </w:r>
            <w:r w:rsidRPr="009C154B">
              <w:rPr>
                <w:rFonts w:ascii="Times New Roman" w:eastAsia="Times New Roman" w:hAnsi="Times New Roman" w:cs="Times New Roman"/>
                <w:shd w:val="clear" w:color="auto" w:fill="FFFFFF"/>
              </w:rPr>
              <w:t>ское обслуживание и ремонт железнодорожного подвижного состава железных дорог в соо</w:t>
            </w:r>
            <w:r w:rsidRPr="009C154B">
              <w:rPr>
                <w:rFonts w:ascii="Times New Roman" w:eastAsia="Times New Roman" w:hAnsi="Times New Roman" w:cs="Times New Roman"/>
                <w:shd w:val="clear" w:color="auto" w:fill="FFFFFF"/>
              </w:rPr>
              <w:t>т</w:t>
            </w:r>
            <w:r w:rsidRPr="009C154B">
              <w:rPr>
                <w:rFonts w:ascii="Times New Roman" w:eastAsia="Times New Roman" w:hAnsi="Times New Roman" w:cs="Times New Roman"/>
                <w:shd w:val="clear" w:color="auto" w:fill="FFFFFF"/>
              </w:rPr>
              <w:t>ветствии с требованиями те</w:t>
            </w:r>
            <w:r w:rsidRPr="009C154B">
              <w:rPr>
                <w:rFonts w:ascii="Times New Roman" w:eastAsia="Times New Roman" w:hAnsi="Times New Roman" w:cs="Times New Roman"/>
                <w:shd w:val="clear" w:color="auto" w:fill="FFFFFF"/>
              </w:rPr>
              <w:t>х</w:t>
            </w:r>
            <w:r w:rsidRPr="009C154B">
              <w:rPr>
                <w:rFonts w:ascii="Times New Roman" w:eastAsia="Times New Roman" w:hAnsi="Times New Roman" w:cs="Times New Roman"/>
                <w:shd w:val="clear" w:color="auto" w:fill="FFFFFF"/>
              </w:rPr>
              <w:t>нологических процессов</w:t>
            </w:r>
          </w:p>
          <w:p w14:paraId="5636AA68" w14:textId="77777777" w:rsidR="006C704E" w:rsidRPr="009C154B" w:rsidRDefault="006C704E" w:rsidP="006C704E">
            <w:pPr>
              <w:jc w:val="both"/>
              <w:rPr>
                <w:rFonts w:ascii="Times New Roman" w:eastAsia="Times New Roman" w:hAnsi="Times New Roman" w:cs="Times New Roman"/>
                <w:shd w:val="clear" w:color="auto" w:fill="FFFFFF"/>
              </w:rPr>
            </w:pPr>
            <w:r w:rsidRPr="009C154B">
              <w:rPr>
                <w:rFonts w:ascii="Times New Roman" w:eastAsia="Times New Roman" w:hAnsi="Times New Roman" w:cs="Times New Roman"/>
                <w:shd w:val="clear" w:color="auto" w:fill="FFFFFF"/>
              </w:rPr>
              <w:t>ПК 1.3. Обеспечивать безопа</w:t>
            </w:r>
            <w:r w:rsidRPr="009C154B">
              <w:rPr>
                <w:rFonts w:ascii="Times New Roman" w:eastAsia="Times New Roman" w:hAnsi="Times New Roman" w:cs="Times New Roman"/>
                <w:shd w:val="clear" w:color="auto" w:fill="FFFFFF"/>
              </w:rPr>
              <w:t>с</w:t>
            </w:r>
            <w:r w:rsidRPr="009C154B">
              <w:rPr>
                <w:rFonts w:ascii="Times New Roman" w:eastAsia="Times New Roman" w:hAnsi="Times New Roman" w:cs="Times New Roman"/>
                <w:shd w:val="clear" w:color="auto" w:fill="FFFFFF"/>
              </w:rPr>
              <w:t>ность движения железнодоро</w:t>
            </w:r>
            <w:r w:rsidRPr="009C154B">
              <w:rPr>
                <w:rFonts w:ascii="Times New Roman" w:eastAsia="Times New Roman" w:hAnsi="Times New Roman" w:cs="Times New Roman"/>
                <w:shd w:val="clear" w:color="auto" w:fill="FFFFFF"/>
              </w:rPr>
              <w:t>ж</w:t>
            </w:r>
            <w:r w:rsidRPr="009C154B">
              <w:rPr>
                <w:rFonts w:ascii="Times New Roman" w:eastAsia="Times New Roman" w:hAnsi="Times New Roman" w:cs="Times New Roman"/>
                <w:shd w:val="clear" w:color="auto" w:fill="FFFFFF"/>
              </w:rPr>
              <w:t>ного подвижного состава</w:t>
            </w:r>
          </w:p>
          <w:p w14:paraId="4D672A83" w14:textId="77777777" w:rsidR="002B447D" w:rsidRPr="009C154B" w:rsidRDefault="002B447D" w:rsidP="002B447D">
            <w:pPr>
              <w:jc w:val="both"/>
              <w:rPr>
                <w:rFonts w:ascii="Times New Roman" w:eastAsia="Times New Roman" w:hAnsi="Times New Roman" w:cs="Times New Roman"/>
                <w:shd w:val="clear" w:color="auto" w:fill="FFFFFF"/>
              </w:rPr>
            </w:pPr>
          </w:p>
        </w:tc>
        <w:tc>
          <w:tcPr>
            <w:tcW w:w="6089" w:type="dxa"/>
            <w:shd w:val="clear" w:color="auto" w:fill="auto"/>
          </w:tcPr>
          <w:p w14:paraId="1D53517E" w14:textId="77777777" w:rsidR="006C704E" w:rsidRPr="009C154B" w:rsidRDefault="006C704E" w:rsidP="006C704E">
            <w:pPr>
              <w:widowControl w:val="0"/>
              <w:rPr>
                <w:rFonts w:ascii="Times New Roman" w:eastAsia="Times New Roman" w:hAnsi="Times New Roman" w:cs="Times New Roman"/>
              </w:rPr>
            </w:pPr>
            <w:r w:rsidRPr="009C154B">
              <w:rPr>
                <w:rFonts w:ascii="Times New Roman" w:eastAsia="Times New Roman" w:hAnsi="Times New Roman" w:cs="Times New Roman"/>
              </w:rPr>
              <w:lastRenderedPageBreak/>
              <w:t xml:space="preserve">Выполнение дипломной работы по теме:  </w:t>
            </w:r>
          </w:p>
          <w:p w14:paraId="206A21F2" w14:textId="6007BFC9" w:rsidR="006C704E" w:rsidRPr="009C154B" w:rsidRDefault="006C704E" w:rsidP="000A32BB">
            <w:pPr>
              <w:widowControl w:val="0"/>
              <w:numPr>
                <w:ilvl w:val="0"/>
                <w:numId w:val="105"/>
              </w:numPr>
              <w:rPr>
                <w:rFonts w:ascii="Times New Roman" w:eastAsia="Times New Roman" w:hAnsi="Times New Roman" w:cs="Times New Roman"/>
              </w:rPr>
            </w:pPr>
            <w:r w:rsidRPr="009C154B">
              <w:rPr>
                <w:rFonts w:ascii="Times New Roman" w:eastAsia="Times New Roman" w:hAnsi="Times New Roman" w:cs="Times New Roman"/>
              </w:rPr>
              <w:t>Организация и планирование технического обслуж</w:t>
            </w:r>
            <w:r w:rsidRPr="009C154B">
              <w:rPr>
                <w:rFonts w:ascii="Times New Roman" w:eastAsia="Times New Roman" w:hAnsi="Times New Roman" w:cs="Times New Roman"/>
              </w:rPr>
              <w:t>и</w:t>
            </w:r>
            <w:r w:rsidRPr="009C154B">
              <w:rPr>
                <w:rFonts w:ascii="Times New Roman" w:eastAsia="Times New Roman" w:hAnsi="Times New Roman" w:cs="Times New Roman"/>
              </w:rPr>
              <w:t xml:space="preserve">вания и ремонта железнодорожного подвижного состава  </w:t>
            </w:r>
          </w:p>
          <w:p w14:paraId="09D6CCDE" w14:textId="24638B89" w:rsidR="002B447D" w:rsidRPr="009C154B" w:rsidRDefault="006C704E" w:rsidP="006C704E">
            <w:pPr>
              <w:widowControl w:val="0"/>
              <w:rPr>
                <w:rFonts w:ascii="Times New Roman" w:eastAsia="Times New Roman" w:hAnsi="Times New Roman" w:cs="Times New Roman"/>
              </w:rPr>
            </w:pPr>
            <w:r w:rsidRPr="009C154B">
              <w:rPr>
                <w:rFonts w:ascii="Times New Roman" w:eastAsia="Times New Roman" w:hAnsi="Times New Roman" w:cs="Times New Roman"/>
              </w:rPr>
              <w:t xml:space="preserve"> </w:t>
            </w:r>
          </w:p>
        </w:tc>
      </w:tr>
    </w:tbl>
    <w:p w14:paraId="5104B3B8" w14:textId="77777777" w:rsidR="002B447D" w:rsidRPr="009C154B" w:rsidRDefault="002B447D" w:rsidP="002B447D">
      <w:pPr>
        <w:spacing w:before="120" w:after="160" w:line="240" w:lineRule="auto"/>
        <w:ind w:left="708"/>
        <w:jc w:val="both"/>
        <w:rPr>
          <w:rFonts w:ascii="Times New Roman" w:eastAsia="Times New Roman" w:hAnsi="Times New Roman" w:cs="Times New Roman"/>
          <w:b/>
          <w:sz w:val="24"/>
          <w:szCs w:val="24"/>
          <w:shd w:val="clear" w:color="auto" w:fill="FFFFFF"/>
          <w:lang w:val="x-none" w:eastAsia="x-none"/>
        </w:rPr>
      </w:pPr>
    </w:p>
    <w:p w14:paraId="3C6F6885" w14:textId="77777777" w:rsidR="002B447D" w:rsidRPr="009C154B" w:rsidRDefault="002B447D" w:rsidP="002B447D">
      <w:pPr>
        <w:spacing w:before="120" w:after="160" w:line="240" w:lineRule="auto"/>
        <w:ind w:left="708"/>
        <w:jc w:val="both"/>
        <w:rPr>
          <w:rFonts w:ascii="Times New Roman" w:eastAsia="Times New Roman" w:hAnsi="Times New Roman" w:cs="Times New Roman"/>
          <w:b/>
          <w:sz w:val="24"/>
          <w:szCs w:val="24"/>
          <w:shd w:val="clear" w:color="auto" w:fill="FFFFFF"/>
          <w:lang w:val="x-none" w:eastAsia="x-none"/>
        </w:rPr>
      </w:pPr>
      <w:r w:rsidRPr="009C154B">
        <w:rPr>
          <w:rFonts w:ascii="Times New Roman" w:eastAsia="Times New Roman" w:hAnsi="Times New Roman" w:cs="Times New Roman"/>
          <w:b/>
          <w:sz w:val="24"/>
          <w:szCs w:val="24"/>
          <w:shd w:val="clear" w:color="auto" w:fill="FFFFFF"/>
          <w:lang w:val="x-none" w:eastAsia="x-none"/>
        </w:rPr>
        <w:t>2. СТРУКТУРА ПРОЦЕДУР ГИА И ПОРЯДОК ПРОВЕДЕНИЯ</w:t>
      </w:r>
    </w:p>
    <w:p w14:paraId="19098585" w14:textId="77777777" w:rsidR="002B447D" w:rsidRPr="009C154B" w:rsidRDefault="002B447D" w:rsidP="002B447D">
      <w:pPr>
        <w:spacing w:before="120" w:after="160" w:line="240" w:lineRule="auto"/>
        <w:ind w:firstLine="709"/>
        <w:jc w:val="both"/>
        <w:rPr>
          <w:rFonts w:ascii="Times New Roman" w:eastAsia="Times New Roman" w:hAnsi="Times New Roman" w:cs="Times New Roman"/>
          <w:b/>
          <w:sz w:val="24"/>
          <w:szCs w:val="24"/>
          <w:shd w:val="clear" w:color="auto" w:fill="FFFFFF"/>
          <w:lang w:val="x-none" w:eastAsia="x-none"/>
        </w:rPr>
      </w:pPr>
    </w:p>
    <w:p w14:paraId="1D53F292" w14:textId="77777777" w:rsidR="002B447D" w:rsidRPr="009C154B" w:rsidRDefault="002B447D" w:rsidP="002B447D">
      <w:pPr>
        <w:spacing w:before="120" w:after="160" w:line="240" w:lineRule="auto"/>
        <w:ind w:firstLine="709"/>
        <w:jc w:val="both"/>
        <w:rPr>
          <w:rFonts w:ascii="Times New Roman" w:eastAsia="Times New Roman" w:hAnsi="Times New Roman" w:cs="Times New Roman"/>
          <w:b/>
          <w:sz w:val="24"/>
          <w:szCs w:val="24"/>
          <w:shd w:val="clear" w:color="auto" w:fill="FFFFFF"/>
          <w:lang w:val="x-none" w:eastAsia="x-none"/>
        </w:rPr>
      </w:pPr>
      <w:r w:rsidRPr="009C154B">
        <w:rPr>
          <w:rFonts w:ascii="Times New Roman" w:eastAsia="Times New Roman" w:hAnsi="Times New Roman" w:cs="Times New Roman"/>
          <w:b/>
          <w:sz w:val="24"/>
          <w:szCs w:val="24"/>
          <w:shd w:val="clear" w:color="auto" w:fill="FFFFFF"/>
          <w:lang w:val="x-none" w:eastAsia="x-none"/>
        </w:rPr>
        <w:t>2.1. Структура задания для процедуры ГИА</w:t>
      </w:r>
    </w:p>
    <w:p w14:paraId="68259D21" w14:textId="514204CA" w:rsidR="006C704E" w:rsidRPr="009C154B" w:rsidRDefault="006C704E" w:rsidP="00FD5C55">
      <w:pPr>
        <w:spacing w:before="240" w:after="120" w:line="259" w:lineRule="auto"/>
        <w:ind w:firstLine="709"/>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Процедура ГИА по специальности 23.02.06 Техническая эксплуатация подвижного состава железных дорог предусматривает проведение демонстрационного экзамена и з</w:t>
      </w:r>
      <w:r w:rsidRPr="009C154B">
        <w:rPr>
          <w:rFonts w:ascii="Times New Roman" w:eastAsia="Times New Roman" w:hAnsi="Times New Roman" w:cs="Times New Roman"/>
          <w:sz w:val="24"/>
          <w:szCs w:val="24"/>
          <w:shd w:val="clear" w:color="auto" w:fill="FFFFFF"/>
          <w:lang w:eastAsia="x-none"/>
        </w:rPr>
        <w:t>а</w:t>
      </w:r>
      <w:r w:rsidRPr="009C154B">
        <w:rPr>
          <w:rFonts w:ascii="Times New Roman" w:eastAsia="Times New Roman" w:hAnsi="Times New Roman" w:cs="Times New Roman"/>
          <w:sz w:val="24"/>
          <w:szCs w:val="24"/>
          <w:shd w:val="clear" w:color="auto" w:fill="FFFFFF"/>
          <w:lang w:eastAsia="x-none"/>
        </w:rPr>
        <w:t xml:space="preserve">щиты дипломной работы (дипломного проекта). </w:t>
      </w:r>
    </w:p>
    <w:p w14:paraId="0609DBB9" w14:textId="77777777" w:rsidR="006C704E" w:rsidRPr="009C154B" w:rsidRDefault="006C704E" w:rsidP="00FD5C55">
      <w:pPr>
        <w:spacing w:before="240" w:after="120" w:line="259" w:lineRule="auto"/>
        <w:ind w:firstLine="709"/>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Варианты заданий демонстрационного экзамена для студентов, участвующих в процедурах государственной итоговой аттестации в образовательной организации, реал</w:t>
      </w:r>
      <w:r w:rsidRPr="009C154B">
        <w:rPr>
          <w:rFonts w:ascii="Times New Roman" w:eastAsia="Times New Roman" w:hAnsi="Times New Roman" w:cs="Times New Roman"/>
          <w:sz w:val="24"/>
          <w:szCs w:val="24"/>
          <w:shd w:val="clear" w:color="auto" w:fill="FFFFFF"/>
          <w:lang w:eastAsia="x-none"/>
        </w:rPr>
        <w:t>и</w:t>
      </w:r>
      <w:r w:rsidRPr="009C154B">
        <w:rPr>
          <w:rFonts w:ascii="Times New Roman" w:eastAsia="Times New Roman" w:hAnsi="Times New Roman" w:cs="Times New Roman"/>
          <w:sz w:val="24"/>
          <w:szCs w:val="24"/>
          <w:shd w:val="clear" w:color="auto" w:fill="FFFFFF"/>
          <w:lang w:eastAsia="x-none"/>
        </w:rPr>
        <w:t xml:space="preserve">зующей программы среднего профессионального образования разрабатываются, исходя из материалов и требований, приведенных в данном «Задании демонстрационного экзамена». </w:t>
      </w:r>
    </w:p>
    <w:p w14:paraId="433F0ECA" w14:textId="7E2AC150" w:rsidR="006C704E" w:rsidRPr="009C154B" w:rsidRDefault="006C704E" w:rsidP="00FD5C55">
      <w:pPr>
        <w:spacing w:before="240" w:after="120" w:line="259" w:lineRule="auto"/>
        <w:ind w:firstLine="709"/>
        <w:jc w:val="both"/>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Задания для проведения демонстрационного экзамена для каждого студента опр</w:t>
      </w:r>
      <w:r w:rsidRPr="009C154B">
        <w:rPr>
          <w:rFonts w:ascii="Times New Roman" w:eastAsia="Times New Roman" w:hAnsi="Times New Roman" w:cs="Times New Roman"/>
          <w:sz w:val="24"/>
          <w:szCs w:val="24"/>
          <w:shd w:val="clear" w:color="auto" w:fill="FFFFFF"/>
          <w:lang w:eastAsia="x-none"/>
        </w:rPr>
        <w:t>е</w:t>
      </w:r>
      <w:r w:rsidRPr="009C154B">
        <w:rPr>
          <w:rFonts w:ascii="Times New Roman" w:eastAsia="Times New Roman" w:hAnsi="Times New Roman" w:cs="Times New Roman"/>
          <w:sz w:val="24"/>
          <w:szCs w:val="24"/>
          <w:shd w:val="clear" w:color="auto" w:fill="FFFFFF"/>
          <w:lang w:eastAsia="x-none"/>
        </w:rPr>
        <w:t>деляется методом случайного выбора в начале демонстрационного экзамена. Перечень модулей для выбора и возможные сочетания модулей определяются образовательной о</w:t>
      </w:r>
      <w:r w:rsidRPr="009C154B">
        <w:rPr>
          <w:rFonts w:ascii="Times New Roman" w:eastAsia="Times New Roman" w:hAnsi="Times New Roman" w:cs="Times New Roman"/>
          <w:sz w:val="24"/>
          <w:szCs w:val="24"/>
          <w:shd w:val="clear" w:color="auto" w:fill="FFFFFF"/>
          <w:lang w:eastAsia="x-none"/>
        </w:rPr>
        <w:t>р</w:t>
      </w:r>
      <w:r w:rsidRPr="009C154B">
        <w:rPr>
          <w:rFonts w:ascii="Times New Roman" w:eastAsia="Times New Roman" w:hAnsi="Times New Roman" w:cs="Times New Roman"/>
          <w:sz w:val="24"/>
          <w:szCs w:val="24"/>
          <w:shd w:val="clear" w:color="auto" w:fill="FFFFFF"/>
          <w:lang w:eastAsia="x-none"/>
        </w:rPr>
        <w:t>ганизацией исходя из возможностей образовательной организации и особенностей обр</w:t>
      </w:r>
      <w:r w:rsidRPr="009C154B">
        <w:rPr>
          <w:rFonts w:ascii="Times New Roman" w:eastAsia="Times New Roman" w:hAnsi="Times New Roman" w:cs="Times New Roman"/>
          <w:sz w:val="24"/>
          <w:szCs w:val="24"/>
          <w:shd w:val="clear" w:color="auto" w:fill="FFFFFF"/>
          <w:lang w:eastAsia="x-none"/>
        </w:rPr>
        <w:t>а</w:t>
      </w:r>
      <w:r w:rsidRPr="009C154B">
        <w:rPr>
          <w:rFonts w:ascii="Times New Roman" w:eastAsia="Times New Roman" w:hAnsi="Times New Roman" w:cs="Times New Roman"/>
          <w:sz w:val="24"/>
          <w:szCs w:val="24"/>
          <w:shd w:val="clear" w:color="auto" w:fill="FFFFFF"/>
          <w:lang w:eastAsia="x-none"/>
        </w:rPr>
        <w:t>зовательной программы. Общее время, отводимое на выполнение заданий демонстрац</w:t>
      </w:r>
      <w:r w:rsidRPr="009C154B">
        <w:rPr>
          <w:rFonts w:ascii="Times New Roman" w:eastAsia="Times New Roman" w:hAnsi="Times New Roman" w:cs="Times New Roman"/>
          <w:sz w:val="24"/>
          <w:szCs w:val="24"/>
          <w:shd w:val="clear" w:color="auto" w:fill="FFFFFF"/>
          <w:lang w:eastAsia="x-none"/>
        </w:rPr>
        <w:t>и</w:t>
      </w:r>
      <w:r w:rsidRPr="009C154B">
        <w:rPr>
          <w:rFonts w:ascii="Times New Roman" w:eastAsia="Times New Roman" w:hAnsi="Times New Roman" w:cs="Times New Roman"/>
          <w:sz w:val="24"/>
          <w:szCs w:val="24"/>
          <w:shd w:val="clear" w:color="auto" w:fill="FFFFFF"/>
          <w:lang w:eastAsia="x-none"/>
        </w:rPr>
        <w:t xml:space="preserve">онного экзамена, определяется образовательной организацией в диапазоне 6 – 8 часов. </w:t>
      </w:r>
    </w:p>
    <w:p w14:paraId="494725F4" w14:textId="77777777" w:rsidR="006C704E" w:rsidRPr="009C154B" w:rsidRDefault="006C704E" w:rsidP="006C704E">
      <w:pPr>
        <w:spacing w:before="240" w:after="120" w:line="259" w:lineRule="auto"/>
        <w:ind w:firstLine="709"/>
        <w:rPr>
          <w:rFonts w:ascii="Times New Roman" w:eastAsia="Times New Roman" w:hAnsi="Times New Roman" w:cs="Times New Roman"/>
          <w:sz w:val="24"/>
          <w:szCs w:val="24"/>
          <w:shd w:val="clear" w:color="auto" w:fill="FFFFFF"/>
          <w:lang w:eastAsia="x-none"/>
        </w:rPr>
      </w:pPr>
    </w:p>
    <w:tbl>
      <w:tblPr>
        <w:tblW w:w="9147" w:type="dxa"/>
        <w:tblInd w:w="-108" w:type="dxa"/>
        <w:tblCellMar>
          <w:top w:w="60" w:type="dxa"/>
          <w:right w:w="48" w:type="dxa"/>
        </w:tblCellMar>
        <w:tblLook w:val="04A0" w:firstRow="1" w:lastRow="0" w:firstColumn="1" w:lastColumn="0" w:noHBand="0" w:noVBand="1"/>
      </w:tblPr>
      <w:tblGrid>
        <w:gridCol w:w="6170"/>
        <w:gridCol w:w="2977"/>
      </w:tblGrid>
      <w:tr w:rsidR="006C704E" w:rsidRPr="009C154B" w14:paraId="4949C1B9" w14:textId="77777777" w:rsidTr="006C704E">
        <w:trPr>
          <w:trHeight w:val="567"/>
        </w:trPr>
        <w:tc>
          <w:tcPr>
            <w:tcW w:w="6170" w:type="dxa"/>
            <w:tcBorders>
              <w:top w:val="single" w:sz="4" w:space="0" w:color="000000"/>
              <w:left w:val="single" w:sz="4" w:space="0" w:color="000000"/>
              <w:bottom w:val="single" w:sz="4" w:space="0" w:color="000000"/>
              <w:right w:val="single" w:sz="4" w:space="0" w:color="000000"/>
            </w:tcBorders>
            <w:vAlign w:val="center"/>
          </w:tcPr>
          <w:p w14:paraId="65273944"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Общее количество модулей в задании для ДЭ </w:t>
            </w:r>
          </w:p>
        </w:tc>
        <w:tc>
          <w:tcPr>
            <w:tcW w:w="2977" w:type="dxa"/>
            <w:tcBorders>
              <w:top w:val="single" w:sz="4" w:space="0" w:color="000000"/>
              <w:left w:val="single" w:sz="4" w:space="0" w:color="000000"/>
              <w:bottom w:val="single" w:sz="4" w:space="0" w:color="000000"/>
              <w:right w:val="single" w:sz="4" w:space="0" w:color="000000"/>
            </w:tcBorders>
            <w:vAlign w:val="center"/>
          </w:tcPr>
          <w:p w14:paraId="2CCCD666" w14:textId="603433D2" w:rsidR="006C704E" w:rsidRPr="009C154B" w:rsidRDefault="00230769" w:rsidP="00230769">
            <w:pPr>
              <w:spacing w:before="240" w:after="120" w:line="259" w:lineRule="auto"/>
              <w:jc w:val="center"/>
              <w:rPr>
                <w:rFonts w:ascii="Times New Roman" w:eastAsia="Times New Roman" w:hAnsi="Times New Roman" w:cs="Times New Roman"/>
                <w:sz w:val="24"/>
                <w:szCs w:val="24"/>
                <w:shd w:val="clear" w:color="auto" w:fill="FFFFFF"/>
                <w:lang w:eastAsia="x-none"/>
              </w:rPr>
            </w:pPr>
            <w:r>
              <w:rPr>
                <w:rFonts w:ascii="Times New Roman" w:eastAsia="Times New Roman" w:hAnsi="Times New Roman" w:cs="Times New Roman"/>
                <w:sz w:val="24"/>
                <w:szCs w:val="24"/>
                <w:shd w:val="clear" w:color="auto" w:fill="FFFFFF"/>
                <w:lang w:eastAsia="x-none"/>
              </w:rPr>
              <w:t>3 модуля</w:t>
            </w:r>
          </w:p>
        </w:tc>
      </w:tr>
      <w:tr w:rsidR="006C704E" w:rsidRPr="009C154B" w14:paraId="390E33B9" w14:textId="77777777" w:rsidTr="006C704E">
        <w:trPr>
          <w:trHeight w:val="330"/>
        </w:trPr>
        <w:tc>
          <w:tcPr>
            <w:tcW w:w="6170" w:type="dxa"/>
            <w:tcBorders>
              <w:top w:val="single" w:sz="4" w:space="0" w:color="000000"/>
              <w:left w:val="single" w:sz="4" w:space="0" w:color="000000"/>
              <w:bottom w:val="single" w:sz="4" w:space="0" w:color="000000"/>
              <w:right w:val="single" w:sz="4" w:space="0" w:color="000000"/>
            </w:tcBorders>
          </w:tcPr>
          <w:p w14:paraId="2D99B8AA"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Количество модулей для проведения демонстрационного экзамена для одного студента </w:t>
            </w:r>
          </w:p>
        </w:tc>
        <w:tc>
          <w:tcPr>
            <w:tcW w:w="2977" w:type="dxa"/>
            <w:tcBorders>
              <w:top w:val="single" w:sz="4" w:space="0" w:color="000000"/>
              <w:left w:val="single" w:sz="4" w:space="0" w:color="000000"/>
              <w:bottom w:val="single" w:sz="4" w:space="0" w:color="000000"/>
              <w:right w:val="single" w:sz="4" w:space="0" w:color="000000"/>
            </w:tcBorders>
          </w:tcPr>
          <w:p w14:paraId="7D4E1F28" w14:textId="5D41210D" w:rsidR="006C704E" w:rsidRPr="009C154B" w:rsidRDefault="00230769" w:rsidP="006C704E">
            <w:pPr>
              <w:spacing w:before="240" w:after="120" w:line="259" w:lineRule="auto"/>
              <w:rPr>
                <w:rFonts w:ascii="Times New Roman" w:eastAsia="Times New Roman" w:hAnsi="Times New Roman" w:cs="Times New Roman"/>
                <w:sz w:val="24"/>
                <w:szCs w:val="24"/>
                <w:shd w:val="clear" w:color="auto" w:fill="FFFFFF"/>
                <w:lang w:eastAsia="x-none"/>
              </w:rPr>
            </w:pPr>
            <w:r>
              <w:rPr>
                <w:rFonts w:ascii="Times New Roman" w:eastAsia="Times New Roman" w:hAnsi="Times New Roman" w:cs="Times New Roman"/>
                <w:sz w:val="24"/>
                <w:szCs w:val="24"/>
                <w:shd w:val="clear" w:color="auto" w:fill="FFFFFF"/>
                <w:lang w:eastAsia="x-none"/>
              </w:rPr>
              <w:t xml:space="preserve">любое сочетание общим </w:t>
            </w:r>
            <w:proofErr w:type="spellStart"/>
            <w:r>
              <w:rPr>
                <w:rFonts w:ascii="Times New Roman" w:eastAsia="Times New Roman" w:hAnsi="Times New Roman" w:cs="Times New Roman"/>
                <w:sz w:val="24"/>
                <w:szCs w:val="24"/>
                <w:shd w:val="clear" w:color="auto" w:fill="FFFFFF"/>
                <w:lang w:eastAsia="x-none"/>
              </w:rPr>
              <w:t>объемом</w:t>
            </w:r>
            <w:proofErr w:type="spellEnd"/>
            <w:r>
              <w:rPr>
                <w:rFonts w:ascii="Times New Roman" w:eastAsia="Times New Roman" w:hAnsi="Times New Roman" w:cs="Times New Roman"/>
                <w:sz w:val="24"/>
                <w:szCs w:val="24"/>
                <w:shd w:val="clear" w:color="auto" w:fill="FFFFFF"/>
                <w:lang w:eastAsia="x-none"/>
              </w:rPr>
              <w:t xml:space="preserve"> 6 </w:t>
            </w:r>
            <w:r w:rsidR="006C704E" w:rsidRPr="009C154B">
              <w:rPr>
                <w:rFonts w:ascii="Times New Roman" w:eastAsia="Times New Roman" w:hAnsi="Times New Roman" w:cs="Times New Roman"/>
                <w:sz w:val="24"/>
                <w:szCs w:val="24"/>
                <w:shd w:val="clear" w:color="auto" w:fill="FFFFFF"/>
                <w:lang w:eastAsia="x-none"/>
              </w:rPr>
              <w:t xml:space="preserve">часов </w:t>
            </w:r>
          </w:p>
        </w:tc>
      </w:tr>
      <w:tr w:rsidR="006C704E" w:rsidRPr="009C154B" w14:paraId="2C04CE82" w14:textId="77777777" w:rsidTr="006C704E">
        <w:trPr>
          <w:trHeight w:val="644"/>
        </w:trPr>
        <w:tc>
          <w:tcPr>
            <w:tcW w:w="6170" w:type="dxa"/>
            <w:tcBorders>
              <w:top w:val="single" w:sz="4" w:space="0" w:color="000000"/>
              <w:left w:val="single" w:sz="4" w:space="0" w:color="000000"/>
              <w:bottom w:val="single" w:sz="4" w:space="0" w:color="000000"/>
              <w:right w:val="single" w:sz="4" w:space="0" w:color="000000"/>
            </w:tcBorders>
          </w:tcPr>
          <w:p w14:paraId="70E31326"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Время выполнения всех модулей задания демонстрацио</w:t>
            </w:r>
            <w:r w:rsidRPr="009C154B">
              <w:rPr>
                <w:rFonts w:ascii="Times New Roman" w:eastAsia="Times New Roman" w:hAnsi="Times New Roman" w:cs="Times New Roman"/>
                <w:sz w:val="24"/>
                <w:szCs w:val="24"/>
                <w:shd w:val="clear" w:color="auto" w:fill="FFFFFF"/>
                <w:lang w:eastAsia="x-none"/>
              </w:rPr>
              <w:t>н</w:t>
            </w:r>
            <w:r w:rsidRPr="009C154B">
              <w:rPr>
                <w:rFonts w:ascii="Times New Roman" w:eastAsia="Times New Roman" w:hAnsi="Times New Roman" w:cs="Times New Roman"/>
                <w:sz w:val="24"/>
                <w:szCs w:val="24"/>
                <w:shd w:val="clear" w:color="auto" w:fill="FFFFFF"/>
                <w:lang w:eastAsia="x-none"/>
              </w:rPr>
              <w:t xml:space="preserve">ного экзамена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52629BEE" w14:textId="0FB49AB1" w:rsidR="006C704E" w:rsidRPr="009C154B" w:rsidRDefault="00230769" w:rsidP="006C704E">
            <w:pPr>
              <w:spacing w:before="240" w:after="120" w:line="259" w:lineRule="auto"/>
              <w:rPr>
                <w:rFonts w:ascii="Times New Roman" w:eastAsia="Times New Roman" w:hAnsi="Times New Roman" w:cs="Times New Roman"/>
                <w:sz w:val="24"/>
                <w:szCs w:val="24"/>
                <w:shd w:val="clear" w:color="auto" w:fill="FFFFFF"/>
                <w:lang w:eastAsia="x-none"/>
              </w:rPr>
            </w:pPr>
            <w:r>
              <w:rPr>
                <w:rFonts w:ascii="Times New Roman" w:eastAsia="Times New Roman" w:hAnsi="Times New Roman" w:cs="Times New Roman"/>
                <w:sz w:val="24"/>
                <w:szCs w:val="24"/>
                <w:shd w:val="clear" w:color="auto" w:fill="FFFFFF"/>
                <w:lang w:eastAsia="x-none"/>
              </w:rPr>
              <w:t>6</w:t>
            </w:r>
            <w:r w:rsidR="006C704E" w:rsidRPr="009C154B">
              <w:rPr>
                <w:rFonts w:ascii="Times New Roman" w:eastAsia="Times New Roman" w:hAnsi="Times New Roman" w:cs="Times New Roman"/>
                <w:sz w:val="24"/>
                <w:szCs w:val="24"/>
                <w:shd w:val="clear" w:color="auto" w:fill="FFFFFF"/>
                <w:lang w:eastAsia="x-none"/>
              </w:rPr>
              <w:t xml:space="preserve"> академических часов </w:t>
            </w:r>
          </w:p>
        </w:tc>
      </w:tr>
      <w:tr w:rsidR="006C704E" w:rsidRPr="009C154B" w14:paraId="68BC7720" w14:textId="77777777" w:rsidTr="006C704E">
        <w:trPr>
          <w:trHeight w:val="644"/>
        </w:trPr>
        <w:tc>
          <w:tcPr>
            <w:tcW w:w="6170" w:type="dxa"/>
            <w:tcBorders>
              <w:top w:val="single" w:sz="4" w:space="0" w:color="000000"/>
              <w:left w:val="single" w:sz="4" w:space="0" w:color="000000"/>
              <w:bottom w:val="single" w:sz="4" w:space="0" w:color="000000"/>
              <w:right w:val="single" w:sz="4" w:space="0" w:color="000000"/>
            </w:tcBorders>
          </w:tcPr>
          <w:p w14:paraId="4F730AEC"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Введение вариативного модуля на уровне образовател</w:t>
            </w:r>
            <w:r w:rsidRPr="009C154B">
              <w:rPr>
                <w:rFonts w:ascii="Times New Roman" w:eastAsia="Times New Roman" w:hAnsi="Times New Roman" w:cs="Times New Roman"/>
                <w:sz w:val="24"/>
                <w:szCs w:val="24"/>
                <w:shd w:val="clear" w:color="auto" w:fill="FFFFFF"/>
                <w:lang w:eastAsia="x-none"/>
              </w:rPr>
              <w:t>ь</w:t>
            </w:r>
            <w:r w:rsidRPr="009C154B">
              <w:rPr>
                <w:rFonts w:ascii="Times New Roman" w:eastAsia="Times New Roman" w:hAnsi="Times New Roman" w:cs="Times New Roman"/>
                <w:sz w:val="24"/>
                <w:szCs w:val="24"/>
                <w:shd w:val="clear" w:color="auto" w:fill="FFFFFF"/>
                <w:lang w:eastAsia="x-none"/>
              </w:rPr>
              <w:lastRenderedPageBreak/>
              <w:t xml:space="preserve">ной организации по согласованию с работодателем </w:t>
            </w:r>
          </w:p>
        </w:tc>
        <w:tc>
          <w:tcPr>
            <w:tcW w:w="2977" w:type="dxa"/>
            <w:tcBorders>
              <w:top w:val="single" w:sz="4" w:space="0" w:color="000000"/>
              <w:left w:val="single" w:sz="4" w:space="0" w:color="000000"/>
              <w:bottom w:val="single" w:sz="4" w:space="0" w:color="000000"/>
              <w:right w:val="single" w:sz="4" w:space="0" w:color="000000"/>
            </w:tcBorders>
            <w:vAlign w:val="center"/>
          </w:tcPr>
          <w:p w14:paraId="0B76D455" w14:textId="77777777" w:rsidR="006C704E" w:rsidRPr="009C154B" w:rsidRDefault="006C704E" w:rsidP="006C704E">
            <w:pPr>
              <w:spacing w:before="240" w:after="120" w:line="259" w:lineRule="auto"/>
              <w:ind w:firstLine="709"/>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lastRenderedPageBreak/>
              <w:t xml:space="preserve">возможно </w:t>
            </w:r>
          </w:p>
        </w:tc>
      </w:tr>
      <w:tr w:rsidR="006C704E" w:rsidRPr="009C154B" w14:paraId="41CB30E1" w14:textId="77777777" w:rsidTr="006C704E">
        <w:trPr>
          <w:trHeight w:val="646"/>
        </w:trPr>
        <w:tc>
          <w:tcPr>
            <w:tcW w:w="6170" w:type="dxa"/>
            <w:tcBorders>
              <w:top w:val="single" w:sz="4" w:space="0" w:color="000000"/>
              <w:left w:val="single" w:sz="4" w:space="0" w:color="000000"/>
              <w:bottom w:val="single" w:sz="4" w:space="0" w:color="000000"/>
              <w:right w:val="single" w:sz="4" w:space="0" w:color="000000"/>
            </w:tcBorders>
          </w:tcPr>
          <w:p w14:paraId="2132F3F3"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lastRenderedPageBreak/>
              <w:t>Максимальное время выполнения задания демонстрац</w:t>
            </w:r>
            <w:r w:rsidRPr="009C154B">
              <w:rPr>
                <w:rFonts w:ascii="Times New Roman" w:eastAsia="Times New Roman" w:hAnsi="Times New Roman" w:cs="Times New Roman"/>
                <w:sz w:val="24"/>
                <w:szCs w:val="24"/>
                <w:shd w:val="clear" w:color="auto" w:fill="FFFFFF"/>
                <w:lang w:eastAsia="x-none"/>
              </w:rPr>
              <w:t>и</w:t>
            </w:r>
            <w:r w:rsidRPr="009C154B">
              <w:rPr>
                <w:rFonts w:ascii="Times New Roman" w:eastAsia="Times New Roman" w:hAnsi="Times New Roman" w:cs="Times New Roman"/>
                <w:sz w:val="24"/>
                <w:szCs w:val="24"/>
                <w:shd w:val="clear" w:color="auto" w:fill="FFFFFF"/>
                <w:lang w:eastAsia="x-none"/>
              </w:rPr>
              <w:t xml:space="preserve">онного экзамена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3AC56547" w14:textId="5DFA24F6" w:rsidR="006C704E" w:rsidRPr="009C154B" w:rsidRDefault="00230769" w:rsidP="006C704E">
            <w:pPr>
              <w:spacing w:before="240" w:after="120" w:line="259" w:lineRule="auto"/>
              <w:rPr>
                <w:rFonts w:ascii="Times New Roman" w:eastAsia="Times New Roman" w:hAnsi="Times New Roman" w:cs="Times New Roman"/>
                <w:sz w:val="24"/>
                <w:szCs w:val="24"/>
                <w:shd w:val="clear" w:color="auto" w:fill="FFFFFF"/>
                <w:lang w:eastAsia="x-none"/>
              </w:rPr>
            </w:pPr>
            <w:r>
              <w:rPr>
                <w:rFonts w:ascii="Times New Roman" w:eastAsia="Times New Roman" w:hAnsi="Times New Roman" w:cs="Times New Roman"/>
                <w:sz w:val="24"/>
                <w:szCs w:val="24"/>
                <w:shd w:val="clear" w:color="auto" w:fill="FFFFFF"/>
                <w:lang w:eastAsia="x-none"/>
              </w:rPr>
              <w:t>6</w:t>
            </w:r>
            <w:r w:rsidR="006C704E" w:rsidRPr="009C154B">
              <w:rPr>
                <w:rFonts w:ascii="Times New Roman" w:eastAsia="Times New Roman" w:hAnsi="Times New Roman" w:cs="Times New Roman"/>
                <w:sz w:val="24"/>
                <w:szCs w:val="24"/>
                <w:shd w:val="clear" w:color="auto" w:fill="FFFFFF"/>
                <w:lang w:eastAsia="x-none"/>
              </w:rPr>
              <w:t xml:space="preserve"> академических часов </w:t>
            </w:r>
          </w:p>
        </w:tc>
      </w:tr>
      <w:tr w:rsidR="006C704E" w:rsidRPr="009C154B" w14:paraId="460B1AD9" w14:textId="77777777" w:rsidTr="006C704E">
        <w:trPr>
          <w:trHeight w:val="962"/>
        </w:trPr>
        <w:tc>
          <w:tcPr>
            <w:tcW w:w="6170" w:type="dxa"/>
            <w:tcBorders>
              <w:top w:val="single" w:sz="4" w:space="0" w:color="000000"/>
              <w:left w:val="single" w:sz="4" w:space="0" w:color="000000"/>
              <w:bottom w:val="single" w:sz="4" w:space="0" w:color="000000"/>
              <w:right w:val="single" w:sz="4" w:space="0" w:color="000000"/>
            </w:tcBorders>
          </w:tcPr>
          <w:p w14:paraId="2B1F0AA5" w14:textId="77777777" w:rsidR="006C704E" w:rsidRPr="009C154B" w:rsidRDefault="006C704E" w:rsidP="006C704E">
            <w:pPr>
              <w:spacing w:before="240" w:after="120" w:line="259" w:lineRule="auto"/>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Общее максимальное количество баллов за выполнение задания демонстрационного экзамена одним студентом, распределяемое между модулями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60E82CCA" w14:textId="77777777" w:rsidR="006C704E" w:rsidRPr="009C154B" w:rsidRDefault="006C704E" w:rsidP="006C704E">
            <w:pPr>
              <w:spacing w:before="240" w:after="120" w:line="259" w:lineRule="auto"/>
              <w:ind w:firstLine="709"/>
              <w:rPr>
                <w:rFonts w:ascii="Times New Roman" w:eastAsia="Times New Roman" w:hAnsi="Times New Roman" w:cs="Times New Roman"/>
                <w:sz w:val="24"/>
                <w:szCs w:val="24"/>
                <w:shd w:val="clear" w:color="auto" w:fill="FFFFFF"/>
                <w:lang w:eastAsia="x-none"/>
              </w:rPr>
            </w:pPr>
            <w:r w:rsidRPr="009C154B">
              <w:rPr>
                <w:rFonts w:ascii="Times New Roman" w:eastAsia="Times New Roman" w:hAnsi="Times New Roman" w:cs="Times New Roman"/>
                <w:sz w:val="24"/>
                <w:szCs w:val="24"/>
                <w:shd w:val="clear" w:color="auto" w:fill="FFFFFF"/>
                <w:lang w:eastAsia="x-none"/>
              </w:rPr>
              <w:t xml:space="preserve">100 баллов </w:t>
            </w:r>
          </w:p>
        </w:tc>
      </w:tr>
    </w:tbl>
    <w:p w14:paraId="3311CC07" w14:textId="77777777" w:rsidR="006C704E" w:rsidRPr="009C154B" w:rsidRDefault="006C704E" w:rsidP="006C704E">
      <w:pPr>
        <w:spacing w:before="240" w:after="120" w:line="259" w:lineRule="auto"/>
        <w:ind w:firstLine="709"/>
        <w:rPr>
          <w:rFonts w:ascii="Times New Roman" w:eastAsia="Times New Roman" w:hAnsi="Times New Roman" w:cs="Times New Roman"/>
          <w:i/>
          <w:sz w:val="24"/>
          <w:szCs w:val="24"/>
          <w:shd w:val="clear" w:color="auto" w:fill="FFFFFF"/>
          <w:lang w:eastAsia="x-none"/>
        </w:rPr>
      </w:pPr>
      <w:r w:rsidRPr="009C154B">
        <w:rPr>
          <w:rFonts w:ascii="Times New Roman" w:eastAsia="Times New Roman" w:hAnsi="Times New Roman" w:cs="Times New Roman"/>
          <w:b/>
          <w:i/>
          <w:sz w:val="24"/>
          <w:szCs w:val="24"/>
          <w:shd w:val="clear" w:color="auto" w:fill="FFFFFF"/>
          <w:lang w:eastAsia="x-none"/>
        </w:rPr>
        <w:t xml:space="preserve"> </w:t>
      </w:r>
    </w:p>
    <w:p w14:paraId="289FCF97" w14:textId="77777777" w:rsidR="002B447D" w:rsidRPr="009C154B" w:rsidRDefault="002B447D" w:rsidP="002B447D">
      <w:pPr>
        <w:spacing w:before="240" w:after="120" w:line="259" w:lineRule="auto"/>
        <w:ind w:firstLine="709"/>
        <w:rPr>
          <w:rFonts w:ascii="Times New Roman" w:eastAsia="Times New Roman" w:hAnsi="Times New Roman" w:cs="Times New Roman"/>
          <w:b/>
          <w:sz w:val="24"/>
          <w:szCs w:val="24"/>
          <w:lang w:val="x-none" w:eastAsia="x-none"/>
        </w:rPr>
      </w:pPr>
      <w:r w:rsidRPr="009C154B">
        <w:rPr>
          <w:rFonts w:ascii="Times New Roman" w:eastAsia="Times New Roman" w:hAnsi="Times New Roman" w:cs="Times New Roman"/>
          <w:b/>
          <w:sz w:val="24"/>
          <w:szCs w:val="24"/>
          <w:lang w:val="x-none" w:eastAsia="x-none"/>
        </w:rPr>
        <w:t xml:space="preserve">2.2. Порядок проведения процедуры </w:t>
      </w:r>
    </w:p>
    <w:p w14:paraId="31940F9D"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Для проведения ГИА образовательной организацией разрабатывается и утвержд</w:t>
      </w:r>
      <w:r w:rsidRPr="009C154B">
        <w:rPr>
          <w:rFonts w:ascii="Times New Roman" w:eastAsia="Times New Roman" w:hAnsi="Times New Roman" w:cs="Times New Roman"/>
          <w:sz w:val="24"/>
          <w:szCs w:val="24"/>
          <w:lang w:eastAsia="x-none"/>
        </w:rPr>
        <w:t>а</w:t>
      </w:r>
      <w:r w:rsidRPr="009C154B">
        <w:rPr>
          <w:rFonts w:ascii="Times New Roman" w:eastAsia="Times New Roman" w:hAnsi="Times New Roman" w:cs="Times New Roman"/>
          <w:sz w:val="24"/>
          <w:szCs w:val="24"/>
          <w:lang w:eastAsia="x-none"/>
        </w:rPr>
        <w:t xml:space="preserve">ется Положение о ГИА с описанием порядка, структуры, заданий ГИА.   </w:t>
      </w:r>
    </w:p>
    <w:p w14:paraId="1827D440"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Программа государственной итоговой аттестации, задания, критерии их оценив</w:t>
      </w:r>
      <w:r w:rsidRPr="009C154B">
        <w:rPr>
          <w:rFonts w:ascii="Times New Roman" w:eastAsia="Times New Roman" w:hAnsi="Times New Roman" w:cs="Times New Roman"/>
          <w:sz w:val="24"/>
          <w:szCs w:val="24"/>
          <w:lang w:eastAsia="x-none"/>
        </w:rPr>
        <w:t>а</w:t>
      </w:r>
      <w:r w:rsidRPr="009C154B">
        <w:rPr>
          <w:rFonts w:ascii="Times New Roman" w:eastAsia="Times New Roman" w:hAnsi="Times New Roman" w:cs="Times New Roman"/>
          <w:sz w:val="24"/>
          <w:szCs w:val="24"/>
          <w:lang w:eastAsia="x-none"/>
        </w:rPr>
        <w:t>ния, продолжительность демонстрационного экзамена утверждаются образовательной о</w:t>
      </w:r>
      <w:r w:rsidRPr="009C154B">
        <w:rPr>
          <w:rFonts w:ascii="Times New Roman" w:eastAsia="Times New Roman" w:hAnsi="Times New Roman" w:cs="Times New Roman"/>
          <w:sz w:val="24"/>
          <w:szCs w:val="24"/>
          <w:lang w:eastAsia="x-none"/>
        </w:rPr>
        <w:t>р</w:t>
      </w:r>
      <w:r w:rsidRPr="009C154B">
        <w:rPr>
          <w:rFonts w:ascii="Times New Roman" w:eastAsia="Times New Roman" w:hAnsi="Times New Roman" w:cs="Times New Roman"/>
          <w:sz w:val="24"/>
          <w:szCs w:val="24"/>
          <w:lang w:eastAsia="x-none"/>
        </w:rPr>
        <w:t xml:space="preserve">ганизацией и доводятся до сведения студентов не позднее чем за шесть месяцев до начала государственной итоговой аттестации. </w:t>
      </w:r>
    </w:p>
    <w:p w14:paraId="4B066966"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Проведение демонстрационного экзамена проходит в течении 3-х дней, в следу</w:t>
      </w:r>
      <w:r w:rsidRPr="009C154B">
        <w:rPr>
          <w:rFonts w:ascii="Times New Roman" w:eastAsia="Times New Roman" w:hAnsi="Times New Roman" w:cs="Times New Roman"/>
          <w:sz w:val="24"/>
          <w:szCs w:val="24"/>
          <w:lang w:eastAsia="x-none"/>
        </w:rPr>
        <w:t>ю</w:t>
      </w:r>
      <w:r w:rsidRPr="009C154B">
        <w:rPr>
          <w:rFonts w:ascii="Times New Roman" w:eastAsia="Times New Roman" w:hAnsi="Times New Roman" w:cs="Times New Roman"/>
          <w:sz w:val="24"/>
          <w:szCs w:val="24"/>
          <w:lang w:eastAsia="x-none"/>
        </w:rPr>
        <w:t xml:space="preserve">щем порядке. </w:t>
      </w:r>
    </w:p>
    <w:p w14:paraId="50065934"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1 день. </w:t>
      </w:r>
    </w:p>
    <w:p w14:paraId="1E98EFFE" w14:textId="77777777" w:rsidR="00AD23AB" w:rsidRPr="009C154B" w:rsidRDefault="00AD23AB" w:rsidP="000A32BB">
      <w:pPr>
        <w:numPr>
          <w:ilvl w:val="0"/>
          <w:numId w:val="106"/>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Проведение инструктажа по охране труда и техники безопасности (если участник отсутствует во время инструктажа, он не допускается к экзамену). </w:t>
      </w:r>
    </w:p>
    <w:p w14:paraId="6C3B9D6A" w14:textId="77777777" w:rsidR="00AD23AB" w:rsidRPr="009C154B" w:rsidRDefault="00AD23AB" w:rsidP="000A32BB">
      <w:pPr>
        <w:numPr>
          <w:ilvl w:val="0"/>
          <w:numId w:val="106"/>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Экзамен. Выполнение заданий по модулям: A, B, C. </w:t>
      </w:r>
    </w:p>
    <w:p w14:paraId="4612E9E9"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В случае поломки оборудования и замены (не по вине студента) студенту пред</w:t>
      </w:r>
      <w:r w:rsidRPr="009C154B">
        <w:rPr>
          <w:rFonts w:ascii="Times New Roman" w:eastAsia="Times New Roman" w:hAnsi="Times New Roman" w:cs="Times New Roman"/>
          <w:sz w:val="24"/>
          <w:szCs w:val="24"/>
          <w:lang w:eastAsia="x-none"/>
        </w:rPr>
        <w:t>о</w:t>
      </w:r>
      <w:r w:rsidRPr="009C154B">
        <w:rPr>
          <w:rFonts w:ascii="Times New Roman" w:eastAsia="Times New Roman" w:hAnsi="Times New Roman" w:cs="Times New Roman"/>
          <w:sz w:val="24"/>
          <w:szCs w:val="24"/>
          <w:lang w:eastAsia="x-none"/>
        </w:rPr>
        <w:t xml:space="preserve">ставляется дополнительное время.  </w:t>
      </w:r>
    </w:p>
    <w:p w14:paraId="5EA479F7"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Время выполнения заданий 2-3 часов.  </w:t>
      </w:r>
    </w:p>
    <w:p w14:paraId="66E7EF44" w14:textId="77777777" w:rsidR="00AD23AB" w:rsidRPr="009C154B" w:rsidRDefault="00AD23AB" w:rsidP="000A32BB">
      <w:pPr>
        <w:numPr>
          <w:ilvl w:val="0"/>
          <w:numId w:val="106"/>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Подведение итогов: </w:t>
      </w:r>
      <w:proofErr w:type="spellStart"/>
      <w:r w:rsidRPr="009C154B">
        <w:rPr>
          <w:rFonts w:ascii="Times New Roman" w:eastAsia="Times New Roman" w:hAnsi="Times New Roman" w:cs="Times New Roman"/>
          <w:sz w:val="24"/>
          <w:szCs w:val="24"/>
          <w:lang w:eastAsia="x-none"/>
        </w:rPr>
        <w:t>подсчет</w:t>
      </w:r>
      <w:proofErr w:type="spellEnd"/>
      <w:r w:rsidRPr="009C154B">
        <w:rPr>
          <w:rFonts w:ascii="Times New Roman" w:eastAsia="Times New Roman" w:hAnsi="Times New Roman" w:cs="Times New Roman"/>
          <w:sz w:val="24"/>
          <w:szCs w:val="24"/>
          <w:lang w:eastAsia="x-none"/>
        </w:rPr>
        <w:t xml:space="preserve"> баллов. Заполнение протокола. </w:t>
      </w:r>
    </w:p>
    <w:p w14:paraId="389517A2" w14:textId="0116DCFB"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 2 день. </w:t>
      </w:r>
    </w:p>
    <w:p w14:paraId="4AB8661C" w14:textId="77777777" w:rsidR="00AD23AB" w:rsidRPr="009C154B" w:rsidRDefault="00AD23AB" w:rsidP="000A32BB">
      <w:pPr>
        <w:numPr>
          <w:ilvl w:val="0"/>
          <w:numId w:val="107"/>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Проведение инструктажа по охране труда и техники безопасности (если участник отсутствует во время инструктажа, он не допускается к экзамену) </w:t>
      </w:r>
    </w:p>
    <w:p w14:paraId="1F322C39" w14:textId="77777777" w:rsidR="00AD23AB" w:rsidRPr="009C154B" w:rsidRDefault="00AD23AB" w:rsidP="000A32BB">
      <w:pPr>
        <w:numPr>
          <w:ilvl w:val="0"/>
          <w:numId w:val="107"/>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Экзамен. Выполнение заданий по модулям: D, E, F. </w:t>
      </w:r>
    </w:p>
    <w:p w14:paraId="62D73755"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В случае поломки оборудования и замены (не по вине студента) студенту пред</w:t>
      </w:r>
      <w:r w:rsidRPr="009C154B">
        <w:rPr>
          <w:rFonts w:ascii="Times New Roman" w:eastAsia="Times New Roman" w:hAnsi="Times New Roman" w:cs="Times New Roman"/>
          <w:sz w:val="24"/>
          <w:szCs w:val="24"/>
          <w:lang w:eastAsia="x-none"/>
        </w:rPr>
        <w:t>о</w:t>
      </w:r>
      <w:r w:rsidRPr="009C154B">
        <w:rPr>
          <w:rFonts w:ascii="Times New Roman" w:eastAsia="Times New Roman" w:hAnsi="Times New Roman" w:cs="Times New Roman"/>
          <w:sz w:val="24"/>
          <w:szCs w:val="24"/>
          <w:lang w:eastAsia="x-none"/>
        </w:rPr>
        <w:t xml:space="preserve">ставляется дополнительное время.  </w:t>
      </w:r>
    </w:p>
    <w:p w14:paraId="7572B3A8"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Время выполнения заданий 2-3 часа.  </w:t>
      </w:r>
    </w:p>
    <w:p w14:paraId="4C6336EE" w14:textId="77777777" w:rsidR="00AD23AB" w:rsidRPr="009C154B" w:rsidRDefault="00AD23AB" w:rsidP="000A32BB">
      <w:pPr>
        <w:numPr>
          <w:ilvl w:val="0"/>
          <w:numId w:val="107"/>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Подведение итогов: </w:t>
      </w:r>
      <w:proofErr w:type="spellStart"/>
      <w:r w:rsidRPr="009C154B">
        <w:rPr>
          <w:rFonts w:ascii="Times New Roman" w:eastAsia="Times New Roman" w:hAnsi="Times New Roman" w:cs="Times New Roman"/>
          <w:sz w:val="24"/>
          <w:szCs w:val="24"/>
          <w:lang w:eastAsia="x-none"/>
        </w:rPr>
        <w:t>подсчет</w:t>
      </w:r>
      <w:proofErr w:type="spellEnd"/>
      <w:r w:rsidRPr="009C154B">
        <w:rPr>
          <w:rFonts w:ascii="Times New Roman" w:eastAsia="Times New Roman" w:hAnsi="Times New Roman" w:cs="Times New Roman"/>
          <w:sz w:val="24"/>
          <w:szCs w:val="24"/>
          <w:lang w:eastAsia="x-none"/>
        </w:rPr>
        <w:t xml:space="preserve"> баллов. Заполнение протокола. </w:t>
      </w:r>
    </w:p>
    <w:p w14:paraId="33F69FEB" w14:textId="350BC62B"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lastRenderedPageBreak/>
        <w:t xml:space="preserve"> 3 день. </w:t>
      </w:r>
    </w:p>
    <w:p w14:paraId="1761D1F7" w14:textId="77777777" w:rsidR="00AD23AB" w:rsidRPr="009C154B" w:rsidRDefault="00AD23AB" w:rsidP="000A32BB">
      <w:pPr>
        <w:numPr>
          <w:ilvl w:val="0"/>
          <w:numId w:val="108"/>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Проведение инструктажа по охране труда и техники безопасности (если участник отсутствует во время инструктажа, он не допускается к экзамену) </w:t>
      </w:r>
    </w:p>
    <w:p w14:paraId="1EC0B12C" w14:textId="77777777" w:rsidR="00AD23AB" w:rsidRPr="009C154B" w:rsidRDefault="00AD23AB" w:rsidP="000A32BB">
      <w:pPr>
        <w:numPr>
          <w:ilvl w:val="0"/>
          <w:numId w:val="108"/>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Экзамен. Выполнение заданий по модулям: G, H, I. </w:t>
      </w:r>
    </w:p>
    <w:p w14:paraId="6159A08D"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В случае поломки оборудования и замены (не по вине студента) студенту пред</w:t>
      </w:r>
      <w:r w:rsidRPr="009C154B">
        <w:rPr>
          <w:rFonts w:ascii="Times New Roman" w:eastAsia="Times New Roman" w:hAnsi="Times New Roman" w:cs="Times New Roman"/>
          <w:sz w:val="24"/>
          <w:szCs w:val="24"/>
          <w:lang w:eastAsia="x-none"/>
        </w:rPr>
        <w:t>о</w:t>
      </w:r>
      <w:r w:rsidRPr="009C154B">
        <w:rPr>
          <w:rFonts w:ascii="Times New Roman" w:eastAsia="Times New Roman" w:hAnsi="Times New Roman" w:cs="Times New Roman"/>
          <w:sz w:val="24"/>
          <w:szCs w:val="24"/>
          <w:lang w:eastAsia="x-none"/>
        </w:rPr>
        <w:t xml:space="preserve">ставляется дополнительное время.  </w:t>
      </w:r>
    </w:p>
    <w:p w14:paraId="46712A92" w14:textId="77777777" w:rsidR="00AD23AB" w:rsidRPr="009C154B" w:rsidRDefault="00AD23AB" w:rsidP="00AD23AB">
      <w:pPr>
        <w:spacing w:before="240" w:after="120" w:line="240" w:lineRule="auto"/>
        <w:ind w:firstLine="709"/>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Время выполнения заданий 2-3 часов.  </w:t>
      </w:r>
    </w:p>
    <w:p w14:paraId="7E7B0BB6" w14:textId="77777777" w:rsidR="00AD23AB" w:rsidRPr="009C154B" w:rsidRDefault="00AD23AB" w:rsidP="000A32BB">
      <w:pPr>
        <w:numPr>
          <w:ilvl w:val="0"/>
          <w:numId w:val="108"/>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 xml:space="preserve">Подведение итогов: </w:t>
      </w:r>
      <w:proofErr w:type="spellStart"/>
      <w:r w:rsidRPr="009C154B">
        <w:rPr>
          <w:rFonts w:ascii="Times New Roman" w:eastAsia="Times New Roman" w:hAnsi="Times New Roman" w:cs="Times New Roman"/>
          <w:sz w:val="24"/>
          <w:szCs w:val="24"/>
          <w:lang w:eastAsia="x-none"/>
        </w:rPr>
        <w:t>подсчет</w:t>
      </w:r>
      <w:proofErr w:type="spellEnd"/>
      <w:r w:rsidRPr="009C154B">
        <w:rPr>
          <w:rFonts w:ascii="Times New Roman" w:eastAsia="Times New Roman" w:hAnsi="Times New Roman" w:cs="Times New Roman"/>
          <w:sz w:val="24"/>
          <w:szCs w:val="24"/>
          <w:lang w:eastAsia="x-none"/>
        </w:rPr>
        <w:t xml:space="preserve"> баллов. Заполнение протокола. </w:t>
      </w:r>
    </w:p>
    <w:p w14:paraId="517D3BCE" w14:textId="77777777" w:rsidR="00AD23AB" w:rsidRPr="009C154B" w:rsidRDefault="00AD23AB" w:rsidP="000A32BB">
      <w:pPr>
        <w:numPr>
          <w:ilvl w:val="0"/>
          <w:numId w:val="108"/>
        </w:numPr>
        <w:spacing w:before="240" w:after="120" w:line="240" w:lineRule="auto"/>
        <w:rPr>
          <w:rFonts w:ascii="Times New Roman" w:eastAsia="Times New Roman" w:hAnsi="Times New Roman" w:cs="Times New Roman"/>
          <w:sz w:val="24"/>
          <w:szCs w:val="24"/>
          <w:lang w:eastAsia="x-none"/>
        </w:rPr>
      </w:pPr>
      <w:r w:rsidRPr="009C154B">
        <w:rPr>
          <w:rFonts w:ascii="Times New Roman" w:eastAsia="Times New Roman" w:hAnsi="Times New Roman" w:cs="Times New Roman"/>
          <w:sz w:val="24"/>
          <w:szCs w:val="24"/>
          <w:lang w:eastAsia="x-none"/>
        </w:rPr>
        <w:t>Заполнение итогового протокола. Обобщение результатов с учетом критериев п</w:t>
      </w:r>
      <w:r w:rsidRPr="009C154B">
        <w:rPr>
          <w:rFonts w:ascii="Times New Roman" w:eastAsia="Times New Roman" w:hAnsi="Times New Roman" w:cs="Times New Roman"/>
          <w:sz w:val="24"/>
          <w:szCs w:val="24"/>
          <w:lang w:eastAsia="x-none"/>
        </w:rPr>
        <w:t>е</w:t>
      </w:r>
      <w:r w:rsidRPr="009C154B">
        <w:rPr>
          <w:rFonts w:ascii="Times New Roman" w:eastAsia="Times New Roman" w:hAnsi="Times New Roman" w:cs="Times New Roman"/>
          <w:sz w:val="24"/>
          <w:szCs w:val="24"/>
          <w:lang w:eastAsia="x-none"/>
        </w:rPr>
        <w:t xml:space="preserve">ревода в систему оценивания. Объявление решения ГЭК.  </w:t>
      </w:r>
    </w:p>
    <w:p w14:paraId="62280638" w14:textId="77777777" w:rsidR="002B447D" w:rsidRPr="009C154B" w:rsidRDefault="002B447D" w:rsidP="002B447D">
      <w:pPr>
        <w:spacing w:before="240" w:after="120" w:line="259" w:lineRule="auto"/>
        <w:ind w:firstLine="709"/>
        <w:rPr>
          <w:rFonts w:ascii="Times New Roman" w:eastAsia="Times New Roman" w:hAnsi="Times New Roman" w:cs="Times New Roman"/>
          <w:i/>
          <w:sz w:val="24"/>
          <w:szCs w:val="24"/>
          <w:lang w:val="x-none" w:eastAsia="x-none"/>
        </w:rPr>
      </w:pPr>
    </w:p>
    <w:p w14:paraId="34836D9C" w14:textId="77777777" w:rsidR="002B447D" w:rsidRPr="009C154B" w:rsidRDefault="002B447D" w:rsidP="002B447D">
      <w:pPr>
        <w:ind w:left="1288" w:hanging="721"/>
        <w:rPr>
          <w:rFonts w:ascii="Times New Roman" w:eastAsia="Times New Roman" w:hAnsi="Times New Roman" w:cs="Times New Roman"/>
          <w:b/>
        </w:rPr>
      </w:pPr>
      <w:r w:rsidRPr="009C154B">
        <w:rPr>
          <w:rFonts w:ascii="Times New Roman" w:eastAsia="Times New Roman" w:hAnsi="Times New Roman" w:cs="Times New Roman"/>
          <w:b/>
        </w:rPr>
        <w:t>3. ТИПОВОЕ ЗАДАНИЯ ДЛЯ ДЕМОНСТРАЦИОННОГО ЭКЗАМЕНА</w:t>
      </w:r>
    </w:p>
    <w:p w14:paraId="5B68821B" w14:textId="77777777" w:rsidR="00C87FB6" w:rsidRPr="009C154B" w:rsidRDefault="00C87FB6" w:rsidP="000A32BB">
      <w:pPr>
        <w:numPr>
          <w:ilvl w:val="0"/>
          <w:numId w:val="109"/>
        </w:numPr>
        <w:spacing w:after="251" w:line="271"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b/>
          <w:sz w:val="24"/>
          <w:szCs w:val="24"/>
        </w:rPr>
        <w:t xml:space="preserve">Модуль A  </w:t>
      </w:r>
    </w:p>
    <w:p w14:paraId="53543095" w14:textId="77777777" w:rsidR="00C87FB6" w:rsidRPr="009C154B" w:rsidRDefault="00C87FB6" w:rsidP="00C87FB6">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1.1 Структура и содержание типового задания</w:t>
      </w:r>
      <w:r w:rsidRPr="009C154B">
        <w:rPr>
          <w:rFonts w:ascii="Times New Roman" w:eastAsia="Times New Roman" w:hAnsi="Times New Roman" w:cs="Times New Roman"/>
          <w:sz w:val="24"/>
          <w:szCs w:val="24"/>
        </w:rPr>
        <w:t xml:space="preserve"> </w:t>
      </w:r>
    </w:p>
    <w:p w14:paraId="5FD897BF" w14:textId="18152340" w:rsidR="00C87FB6" w:rsidRPr="009C154B" w:rsidRDefault="00C87FB6" w:rsidP="00B7290A">
      <w:pPr>
        <w:spacing w:after="168" w:line="265"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1.1.1. </w:t>
      </w:r>
      <w:r w:rsidR="00B7290A" w:rsidRPr="009C154B">
        <w:rPr>
          <w:rFonts w:ascii="Times New Roman" w:eastAsia="Times New Roman" w:hAnsi="Times New Roman" w:cs="Times New Roman"/>
          <w:bCs/>
          <w:iCs/>
          <w:sz w:val="24"/>
          <w:szCs w:val="24"/>
        </w:rPr>
        <w:t>Выполнение работ по техническому обслуживанию и ремонту узлов и дет</w:t>
      </w:r>
      <w:r w:rsidR="00B7290A" w:rsidRPr="009C154B">
        <w:rPr>
          <w:rFonts w:ascii="Times New Roman" w:eastAsia="Times New Roman" w:hAnsi="Times New Roman" w:cs="Times New Roman"/>
          <w:bCs/>
          <w:iCs/>
          <w:sz w:val="24"/>
          <w:szCs w:val="24"/>
        </w:rPr>
        <w:t>а</w:t>
      </w:r>
      <w:r w:rsidR="00B7290A" w:rsidRPr="009C154B">
        <w:rPr>
          <w:rFonts w:ascii="Times New Roman" w:eastAsia="Times New Roman" w:hAnsi="Times New Roman" w:cs="Times New Roman"/>
          <w:bCs/>
          <w:iCs/>
          <w:sz w:val="24"/>
          <w:szCs w:val="24"/>
        </w:rPr>
        <w:t>лей тепловоза (дизель-поезда)</w:t>
      </w:r>
    </w:p>
    <w:p w14:paraId="13426F81" w14:textId="77777777" w:rsidR="00C87FB6" w:rsidRPr="009C154B" w:rsidRDefault="00C87FB6" w:rsidP="00C87FB6">
      <w:pPr>
        <w:spacing w:after="158"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Состав операций (задач) выполняемых в ходе выполнения задания: </w:t>
      </w:r>
    </w:p>
    <w:p w14:paraId="76BC57AA" w14:textId="65420232" w:rsidR="00C87FB6" w:rsidRPr="009C154B" w:rsidRDefault="003F2E21" w:rsidP="000A32BB">
      <w:pPr>
        <w:numPr>
          <w:ilvl w:val="0"/>
          <w:numId w:val="110"/>
        </w:numPr>
        <w:spacing w:after="168" w:line="269" w:lineRule="auto"/>
        <w:ind w:left="979" w:right="3146"/>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разборка узла</w:t>
      </w:r>
      <w:r w:rsidR="00C87FB6" w:rsidRPr="009C154B">
        <w:rPr>
          <w:rFonts w:ascii="Times New Roman" w:eastAsia="Times New Roman" w:hAnsi="Times New Roman" w:cs="Times New Roman"/>
          <w:sz w:val="24"/>
          <w:szCs w:val="24"/>
        </w:rPr>
        <w:t xml:space="preserve">; </w:t>
      </w:r>
    </w:p>
    <w:p w14:paraId="06154B7D" w14:textId="77777777" w:rsidR="00C87FB6" w:rsidRPr="009C154B" w:rsidRDefault="00C87FB6" w:rsidP="000A32BB">
      <w:pPr>
        <w:numPr>
          <w:ilvl w:val="0"/>
          <w:numId w:val="110"/>
        </w:numPr>
        <w:spacing w:after="5" w:line="410" w:lineRule="auto"/>
        <w:ind w:left="979" w:right="3146"/>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испытания и диагностика; </w:t>
      </w:r>
    </w:p>
    <w:p w14:paraId="71116907" w14:textId="77777777" w:rsidR="003F2E21" w:rsidRPr="009C154B" w:rsidRDefault="00C87FB6" w:rsidP="000A32BB">
      <w:pPr>
        <w:numPr>
          <w:ilvl w:val="0"/>
          <w:numId w:val="110"/>
        </w:numPr>
        <w:spacing w:after="5" w:line="410" w:lineRule="auto"/>
        <w:ind w:left="979" w:right="3146"/>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ремонт и замеры.</w:t>
      </w:r>
    </w:p>
    <w:p w14:paraId="327C109E" w14:textId="68A65DED" w:rsidR="00C87FB6" w:rsidRPr="009C154B" w:rsidRDefault="003F2E21" w:rsidP="000A32BB">
      <w:pPr>
        <w:numPr>
          <w:ilvl w:val="0"/>
          <w:numId w:val="110"/>
        </w:numPr>
        <w:spacing w:after="5" w:line="410" w:lineRule="auto"/>
        <w:ind w:left="979" w:right="3146"/>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сборка узла.</w:t>
      </w:r>
      <w:r w:rsidR="00C87FB6" w:rsidRPr="009C154B">
        <w:rPr>
          <w:rFonts w:ascii="Times New Roman" w:eastAsia="Times New Roman" w:hAnsi="Times New Roman" w:cs="Times New Roman"/>
          <w:sz w:val="24"/>
          <w:szCs w:val="24"/>
        </w:rPr>
        <w:t xml:space="preserve"> </w:t>
      </w:r>
    </w:p>
    <w:p w14:paraId="5C963A9D" w14:textId="77777777" w:rsidR="00C87FB6" w:rsidRPr="009C154B" w:rsidRDefault="00C87FB6" w:rsidP="00C87FB6">
      <w:pPr>
        <w:spacing w:after="166"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Исходные данные в текстовом и/или графическом виде </w:t>
      </w:r>
    </w:p>
    <w:p w14:paraId="0A53823D" w14:textId="77777777" w:rsidR="00C87FB6" w:rsidRPr="009C154B" w:rsidRDefault="00C87FB6" w:rsidP="000A32BB">
      <w:pPr>
        <w:numPr>
          <w:ilvl w:val="0"/>
          <w:numId w:val="111"/>
        </w:numPr>
        <w:spacing w:after="171" w:line="269" w:lineRule="auto"/>
        <w:ind w:left="979" w:right="258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описание задания; </w:t>
      </w:r>
    </w:p>
    <w:p w14:paraId="0317BE51" w14:textId="77777777" w:rsidR="00C87FB6" w:rsidRPr="009C154B" w:rsidRDefault="00C87FB6" w:rsidP="000A32BB">
      <w:pPr>
        <w:numPr>
          <w:ilvl w:val="0"/>
          <w:numId w:val="111"/>
        </w:numPr>
        <w:spacing w:after="5" w:line="413" w:lineRule="auto"/>
        <w:ind w:left="979" w:right="2581"/>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инструкции по выполнению задания;</w:t>
      </w:r>
    </w:p>
    <w:p w14:paraId="40B81289" w14:textId="39FDA459" w:rsidR="00C87FB6" w:rsidRPr="009C154B" w:rsidRDefault="00C87FB6" w:rsidP="000A32BB">
      <w:pPr>
        <w:numPr>
          <w:ilvl w:val="0"/>
          <w:numId w:val="111"/>
        </w:numPr>
        <w:spacing w:after="5" w:line="413" w:lineRule="auto"/>
        <w:ind w:left="979" w:right="2581"/>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отчетные</w:t>
      </w:r>
      <w:proofErr w:type="spellEnd"/>
      <w:r w:rsidRPr="009C154B">
        <w:rPr>
          <w:rFonts w:ascii="Times New Roman" w:eastAsia="Times New Roman" w:hAnsi="Times New Roman" w:cs="Times New Roman"/>
          <w:sz w:val="24"/>
          <w:szCs w:val="24"/>
        </w:rPr>
        <w:t xml:space="preserve"> ведомости. </w:t>
      </w:r>
    </w:p>
    <w:p w14:paraId="70ABEA55" w14:textId="77777777" w:rsidR="00C87FB6" w:rsidRPr="009C154B" w:rsidRDefault="00C87FB6" w:rsidP="00C87FB6">
      <w:pPr>
        <w:spacing w:after="410"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1.1.2. Условия выполнения практического задания:  </w:t>
      </w:r>
    </w:p>
    <w:p w14:paraId="0E49B38C" w14:textId="77777777" w:rsidR="00C87FB6" w:rsidRPr="009C154B" w:rsidRDefault="00C87FB6" w:rsidP="00357796">
      <w:pPr>
        <w:spacing w:after="175" w:line="269" w:lineRule="auto"/>
        <w:ind w:left="360"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Время выполнения по модулям – 1 час. </w:t>
      </w:r>
    </w:p>
    <w:p w14:paraId="3C79AE4B" w14:textId="77777777" w:rsidR="00C87FB6" w:rsidRPr="009C154B" w:rsidRDefault="00C87FB6" w:rsidP="00357796">
      <w:pPr>
        <w:spacing w:after="165" w:line="269" w:lineRule="auto"/>
        <w:ind w:left="360"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Оснащение рабочего места для проведения демонстрационного экзамена по типовому заданию: </w:t>
      </w:r>
    </w:p>
    <w:p w14:paraId="23204213" w14:textId="77777777" w:rsidR="00C87FB6" w:rsidRPr="009C154B" w:rsidRDefault="00C87FB6" w:rsidP="00DA06C3">
      <w:pPr>
        <w:numPr>
          <w:ilvl w:val="0"/>
          <w:numId w:val="112"/>
        </w:numPr>
        <w:spacing w:after="53"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спецодежда и </w:t>
      </w:r>
      <w:proofErr w:type="spellStart"/>
      <w:r w:rsidRPr="009C154B">
        <w:rPr>
          <w:rFonts w:ascii="Times New Roman" w:eastAsia="Times New Roman" w:hAnsi="Times New Roman" w:cs="Times New Roman"/>
          <w:sz w:val="24"/>
          <w:szCs w:val="24"/>
        </w:rPr>
        <w:t>спецобувь</w:t>
      </w:r>
      <w:proofErr w:type="spellEnd"/>
      <w:r w:rsidRPr="009C154B">
        <w:rPr>
          <w:rFonts w:ascii="Times New Roman" w:eastAsia="Times New Roman" w:hAnsi="Times New Roman" w:cs="Times New Roman"/>
          <w:sz w:val="24"/>
          <w:szCs w:val="24"/>
        </w:rPr>
        <w:t xml:space="preserve">; </w:t>
      </w:r>
    </w:p>
    <w:p w14:paraId="279389AD" w14:textId="77777777" w:rsidR="00C87FB6" w:rsidRPr="009C154B" w:rsidRDefault="00C87FB6" w:rsidP="00DA06C3">
      <w:pPr>
        <w:numPr>
          <w:ilvl w:val="0"/>
          <w:numId w:val="112"/>
        </w:numPr>
        <w:spacing w:after="53"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техническая документация; </w:t>
      </w:r>
    </w:p>
    <w:p w14:paraId="62158338" w14:textId="77777777" w:rsidR="00C87FB6" w:rsidRPr="009C154B" w:rsidRDefault="00C87FB6" w:rsidP="00DA06C3">
      <w:pPr>
        <w:numPr>
          <w:ilvl w:val="0"/>
          <w:numId w:val="112"/>
        </w:numPr>
        <w:spacing w:after="53"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ручной инструмент; </w:t>
      </w:r>
    </w:p>
    <w:p w14:paraId="6E57DF38" w14:textId="77777777" w:rsidR="00C87FB6" w:rsidRPr="009C154B" w:rsidRDefault="00C87FB6" w:rsidP="00DA06C3">
      <w:pPr>
        <w:numPr>
          <w:ilvl w:val="0"/>
          <w:numId w:val="112"/>
        </w:numPr>
        <w:spacing w:after="53"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 xml:space="preserve">диагностическое оборудование; </w:t>
      </w:r>
    </w:p>
    <w:p w14:paraId="6DF35215" w14:textId="77777777" w:rsidR="00C87FB6" w:rsidRPr="009C154B" w:rsidRDefault="00C87FB6" w:rsidP="00DA06C3">
      <w:pPr>
        <w:numPr>
          <w:ilvl w:val="0"/>
          <w:numId w:val="112"/>
        </w:numPr>
        <w:spacing w:after="45"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измерительные приборы;</w:t>
      </w:r>
    </w:p>
    <w:p w14:paraId="3C1B6C6B" w14:textId="2305C314" w:rsidR="00C87FB6" w:rsidRPr="009C154B" w:rsidRDefault="00C87FB6" w:rsidP="00DA06C3">
      <w:pPr>
        <w:numPr>
          <w:ilvl w:val="0"/>
          <w:numId w:val="112"/>
        </w:numPr>
        <w:spacing w:after="45"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спецприспособления для выполнения работ. </w:t>
      </w:r>
    </w:p>
    <w:p w14:paraId="031B0F21" w14:textId="77777777" w:rsidR="00C87FB6" w:rsidRPr="009C154B" w:rsidRDefault="00C87FB6" w:rsidP="00C87FB6">
      <w:pPr>
        <w:spacing w:after="63"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402018B0" w14:textId="77777777" w:rsidR="00C87FB6" w:rsidRPr="009C154B" w:rsidRDefault="00C87FB6" w:rsidP="00C87FB6">
      <w:pPr>
        <w:spacing w:after="10"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Оборудование и расходные материалы по модулю</w:t>
      </w:r>
      <w:r w:rsidRPr="009C154B">
        <w:rPr>
          <w:rFonts w:ascii="Times New Roman" w:eastAsia="Times New Roman" w:hAnsi="Times New Roman" w:cs="Times New Roman"/>
          <w:sz w:val="24"/>
          <w:szCs w:val="24"/>
        </w:rPr>
        <w:t xml:space="preserve"> </w:t>
      </w:r>
    </w:p>
    <w:p w14:paraId="2A5FFE85" w14:textId="77777777" w:rsidR="00C87FB6" w:rsidRPr="009C154B" w:rsidRDefault="00C87FB6" w:rsidP="00C87FB6">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1"/>
        <w:gridCol w:w="2404"/>
      </w:tblGrid>
      <w:tr w:rsidR="003F2E21" w:rsidRPr="009C154B" w14:paraId="54125CCA" w14:textId="77777777" w:rsidTr="004D7763">
        <w:trPr>
          <w:jc w:val="center"/>
        </w:trPr>
        <w:tc>
          <w:tcPr>
            <w:tcW w:w="6941" w:type="dxa"/>
          </w:tcPr>
          <w:p w14:paraId="1E3A7A5F"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p>
          <w:p w14:paraId="44754E2A"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Необходимое оборудование и расходные материалы</w:t>
            </w:r>
          </w:p>
        </w:tc>
        <w:tc>
          <w:tcPr>
            <w:tcW w:w="2404" w:type="dxa"/>
          </w:tcPr>
          <w:p w14:paraId="63447391" w14:textId="57B28D79" w:rsidR="003F2E21" w:rsidRPr="009C154B" w:rsidRDefault="003F2E21" w:rsidP="003F2E21">
            <w:pPr>
              <w:spacing w:after="0" w:line="240" w:lineRule="auto"/>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Количество на 1 р</w:t>
            </w:r>
            <w:r w:rsidRPr="009C154B">
              <w:rPr>
                <w:rFonts w:ascii="Times New Roman" w:eastAsia="Times New Roman" w:hAnsi="Times New Roman" w:cs="Times New Roman"/>
                <w:sz w:val="24"/>
                <w:szCs w:val="24"/>
                <w:lang w:eastAsia="en-US"/>
              </w:rPr>
              <w:t>а</w:t>
            </w:r>
            <w:r w:rsidRPr="009C154B">
              <w:rPr>
                <w:rFonts w:ascii="Times New Roman" w:eastAsia="Times New Roman" w:hAnsi="Times New Roman" w:cs="Times New Roman"/>
                <w:sz w:val="24"/>
                <w:szCs w:val="24"/>
                <w:lang w:eastAsia="en-US"/>
              </w:rPr>
              <w:t>бочее место</w:t>
            </w:r>
          </w:p>
        </w:tc>
      </w:tr>
      <w:tr w:rsidR="003F2E21" w:rsidRPr="009C154B" w14:paraId="27E578A1" w14:textId="77777777" w:rsidTr="004D7763">
        <w:trPr>
          <w:jc w:val="center"/>
        </w:trPr>
        <w:tc>
          <w:tcPr>
            <w:tcW w:w="6941" w:type="dxa"/>
          </w:tcPr>
          <w:p w14:paraId="5F7E866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10% раствор  соды</w:t>
            </w:r>
          </w:p>
        </w:tc>
        <w:tc>
          <w:tcPr>
            <w:tcW w:w="2404" w:type="dxa"/>
          </w:tcPr>
          <w:p w14:paraId="13F7E3A9"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3EDFAC3" w14:textId="77777777" w:rsidTr="004D7763">
        <w:trPr>
          <w:jc w:val="center"/>
        </w:trPr>
        <w:tc>
          <w:tcPr>
            <w:tcW w:w="6941" w:type="dxa"/>
          </w:tcPr>
          <w:p w14:paraId="29516EB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Автосцепка СА3</w:t>
            </w:r>
          </w:p>
        </w:tc>
        <w:tc>
          <w:tcPr>
            <w:tcW w:w="2404" w:type="dxa"/>
          </w:tcPr>
          <w:p w14:paraId="34120F9E"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78AFF835" w14:textId="77777777" w:rsidTr="004D7763">
        <w:trPr>
          <w:jc w:val="center"/>
        </w:trPr>
        <w:tc>
          <w:tcPr>
            <w:tcW w:w="6941" w:type="dxa"/>
          </w:tcPr>
          <w:p w14:paraId="4BB9E6E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Автосцепка СА3</w:t>
            </w:r>
          </w:p>
        </w:tc>
        <w:tc>
          <w:tcPr>
            <w:tcW w:w="2404" w:type="dxa"/>
          </w:tcPr>
          <w:p w14:paraId="35DCF501"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4AA0907" w14:textId="77777777" w:rsidTr="004D7763">
        <w:trPr>
          <w:jc w:val="center"/>
        </w:trPr>
        <w:tc>
          <w:tcPr>
            <w:tcW w:w="6941" w:type="dxa"/>
          </w:tcPr>
          <w:p w14:paraId="11D20916"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Амперметр постоянного тока со шкалой 0-150 A по ГОСТ 8711-78 класса точности не ниже 1,0</w:t>
            </w:r>
          </w:p>
        </w:tc>
        <w:tc>
          <w:tcPr>
            <w:tcW w:w="2404" w:type="dxa"/>
          </w:tcPr>
          <w:p w14:paraId="41B33FF9"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1890286" w14:textId="77777777" w:rsidTr="004D7763">
        <w:trPr>
          <w:jc w:val="center"/>
        </w:trPr>
        <w:tc>
          <w:tcPr>
            <w:tcW w:w="6941" w:type="dxa"/>
          </w:tcPr>
          <w:p w14:paraId="5A2915A7"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 xml:space="preserve">Ареометр </w:t>
            </w:r>
          </w:p>
        </w:tc>
        <w:tc>
          <w:tcPr>
            <w:tcW w:w="2404" w:type="dxa"/>
          </w:tcPr>
          <w:p w14:paraId="753085C6"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A5FB5C1" w14:textId="77777777" w:rsidTr="004D7763">
        <w:trPr>
          <w:jc w:val="center"/>
        </w:trPr>
        <w:tc>
          <w:tcPr>
            <w:tcW w:w="6941" w:type="dxa"/>
          </w:tcPr>
          <w:p w14:paraId="6032C9C9"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Бородок</w:t>
            </w:r>
          </w:p>
        </w:tc>
        <w:tc>
          <w:tcPr>
            <w:tcW w:w="2404" w:type="dxa"/>
          </w:tcPr>
          <w:p w14:paraId="17740E92"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0C5AE99" w14:textId="77777777" w:rsidTr="004D7763">
        <w:trPr>
          <w:jc w:val="center"/>
        </w:trPr>
        <w:tc>
          <w:tcPr>
            <w:tcW w:w="6941" w:type="dxa"/>
          </w:tcPr>
          <w:p w14:paraId="24CC883A"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Ванна </w:t>
            </w:r>
          </w:p>
        </w:tc>
        <w:tc>
          <w:tcPr>
            <w:tcW w:w="2404" w:type="dxa"/>
          </w:tcPr>
          <w:p w14:paraId="5592EE1D"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E7291C5" w14:textId="77777777" w:rsidTr="004D7763">
        <w:trPr>
          <w:jc w:val="center"/>
        </w:trPr>
        <w:tc>
          <w:tcPr>
            <w:tcW w:w="6941" w:type="dxa"/>
          </w:tcPr>
          <w:p w14:paraId="3AC7D1D0"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Ведро</w:t>
            </w:r>
          </w:p>
        </w:tc>
        <w:tc>
          <w:tcPr>
            <w:tcW w:w="2404" w:type="dxa"/>
          </w:tcPr>
          <w:p w14:paraId="1EC8F52D"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224B577" w14:textId="77777777" w:rsidTr="004D7763">
        <w:trPr>
          <w:jc w:val="center"/>
        </w:trPr>
        <w:tc>
          <w:tcPr>
            <w:tcW w:w="6941" w:type="dxa"/>
          </w:tcPr>
          <w:p w14:paraId="2C4F04EA"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Весы</w:t>
            </w:r>
          </w:p>
        </w:tc>
        <w:tc>
          <w:tcPr>
            <w:tcW w:w="2404" w:type="dxa"/>
          </w:tcPr>
          <w:p w14:paraId="6E7C5062"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CAB1888" w14:textId="77777777" w:rsidTr="004D7763">
        <w:trPr>
          <w:jc w:val="center"/>
        </w:trPr>
        <w:tc>
          <w:tcPr>
            <w:tcW w:w="6941" w:type="dxa"/>
          </w:tcPr>
          <w:p w14:paraId="4552656E"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Втулка калиброванная</w:t>
            </w:r>
          </w:p>
        </w:tc>
        <w:tc>
          <w:tcPr>
            <w:tcW w:w="2404" w:type="dxa"/>
          </w:tcPr>
          <w:p w14:paraId="050A069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2A8390C6" w14:textId="77777777" w:rsidTr="004D7763">
        <w:trPr>
          <w:jc w:val="center"/>
        </w:trPr>
        <w:tc>
          <w:tcPr>
            <w:tcW w:w="6941" w:type="dxa"/>
          </w:tcPr>
          <w:p w14:paraId="7AD8FF2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Гайковерт</w:t>
            </w:r>
            <w:proofErr w:type="spellEnd"/>
            <w:r w:rsidRPr="009C154B">
              <w:rPr>
                <w:rFonts w:ascii="Times New Roman" w:eastAsia="Calibri" w:hAnsi="Times New Roman" w:cs="Times New Roman"/>
                <w:sz w:val="24"/>
                <w:szCs w:val="24"/>
                <w:lang w:eastAsia="en-US"/>
              </w:rPr>
              <w:t xml:space="preserve">  </w:t>
            </w:r>
          </w:p>
        </w:tc>
        <w:tc>
          <w:tcPr>
            <w:tcW w:w="2404" w:type="dxa"/>
          </w:tcPr>
          <w:p w14:paraId="71C19525"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5016149" w14:textId="77777777" w:rsidTr="004D7763">
        <w:trPr>
          <w:jc w:val="center"/>
        </w:trPr>
        <w:tc>
          <w:tcPr>
            <w:tcW w:w="6941" w:type="dxa"/>
          </w:tcPr>
          <w:p w14:paraId="1455B7C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Гидравлический гаситель колебаний</w:t>
            </w:r>
          </w:p>
        </w:tc>
        <w:tc>
          <w:tcPr>
            <w:tcW w:w="2404" w:type="dxa"/>
          </w:tcPr>
          <w:p w14:paraId="3778EBF8"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AECFDCE" w14:textId="77777777" w:rsidTr="004D7763">
        <w:trPr>
          <w:jc w:val="center"/>
        </w:trPr>
        <w:tc>
          <w:tcPr>
            <w:tcW w:w="6941" w:type="dxa"/>
          </w:tcPr>
          <w:p w14:paraId="10FDFF5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Грузоподъемное</w:t>
            </w:r>
            <w:proofErr w:type="spellEnd"/>
            <w:r w:rsidRPr="009C154B">
              <w:rPr>
                <w:rFonts w:ascii="Times New Roman" w:eastAsia="Times New Roman" w:hAnsi="Times New Roman" w:cs="Times New Roman"/>
                <w:sz w:val="24"/>
                <w:szCs w:val="24"/>
                <w:lang w:eastAsia="en-US"/>
              </w:rPr>
              <w:t xml:space="preserve"> устройство</w:t>
            </w:r>
          </w:p>
        </w:tc>
        <w:tc>
          <w:tcPr>
            <w:tcW w:w="2404" w:type="dxa"/>
          </w:tcPr>
          <w:p w14:paraId="7B3993EE"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C4A11D8" w14:textId="77777777" w:rsidTr="004D7763">
        <w:trPr>
          <w:jc w:val="center"/>
        </w:trPr>
        <w:tc>
          <w:tcPr>
            <w:tcW w:w="6941" w:type="dxa"/>
          </w:tcPr>
          <w:p w14:paraId="20D1BADA"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Динамометр</w:t>
            </w:r>
          </w:p>
        </w:tc>
        <w:tc>
          <w:tcPr>
            <w:tcW w:w="2404" w:type="dxa"/>
          </w:tcPr>
          <w:p w14:paraId="28FA1025"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F98561A" w14:textId="77777777" w:rsidTr="004D7763">
        <w:trPr>
          <w:jc w:val="center"/>
        </w:trPr>
        <w:tc>
          <w:tcPr>
            <w:tcW w:w="6941" w:type="dxa"/>
          </w:tcPr>
          <w:p w14:paraId="609B39FF"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Домкрат</w:t>
            </w:r>
          </w:p>
        </w:tc>
        <w:tc>
          <w:tcPr>
            <w:tcW w:w="2404" w:type="dxa"/>
          </w:tcPr>
          <w:p w14:paraId="3E0CE41F"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F6DB338" w14:textId="77777777" w:rsidTr="004D7763">
        <w:trPr>
          <w:jc w:val="center"/>
        </w:trPr>
        <w:tc>
          <w:tcPr>
            <w:tcW w:w="6941" w:type="dxa"/>
          </w:tcPr>
          <w:p w14:paraId="622BD8F1"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Зубило</w:t>
            </w:r>
          </w:p>
        </w:tc>
        <w:tc>
          <w:tcPr>
            <w:tcW w:w="2404" w:type="dxa"/>
          </w:tcPr>
          <w:p w14:paraId="472E89EA"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4F84BF7" w14:textId="77777777" w:rsidTr="004D7763">
        <w:trPr>
          <w:jc w:val="center"/>
        </w:trPr>
        <w:tc>
          <w:tcPr>
            <w:tcW w:w="6941" w:type="dxa"/>
          </w:tcPr>
          <w:p w14:paraId="0E8143B0"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Индикатор</w:t>
            </w:r>
          </w:p>
        </w:tc>
        <w:tc>
          <w:tcPr>
            <w:tcW w:w="2404" w:type="dxa"/>
          </w:tcPr>
          <w:p w14:paraId="100E7056"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6CC4B64" w14:textId="77777777" w:rsidTr="004D7763">
        <w:trPr>
          <w:jc w:val="center"/>
        </w:trPr>
        <w:tc>
          <w:tcPr>
            <w:tcW w:w="6941" w:type="dxa"/>
          </w:tcPr>
          <w:p w14:paraId="14870977" w14:textId="77777777" w:rsidR="003F2E21" w:rsidRPr="009C154B" w:rsidRDefault="003F2E21" w:rsidP="003F2E21">
            <w:pPr>
              <w:spacing w:after="0" w:line="240" w:lineRule="auto"/>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Инструкции по выполнению задания</w:t>
            </w:r>
          </w:p>
        </w:tc>
        <w:tc>
          <w:tcPr>
            <w:tcW w:w="2404" w:type="dxa"/>
          </w:tcPr>
          <w:p w14:paraId="1B82DFB1" w14:textId="77777777" w:rsidR="003F2E21" w:rsidRPr="009C154B" w:rsidRDefault="003F2E21" w:rsidP="003F2E21">
            <w:pPr>
              <w:spacing w:after="0" w:line="24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w:t>
            </w:r>
          </w:p>
        </w:tc>
      </w:tr>
      <w:tr w:rsidR="003F2E21" w:rsidRPr="009C154B" w14:paraId="76CBFB06" w14:textId="77777777" w:rsidTr="004D7763">
        <w:trPr>
          <w:jc w:val="center"/>
        </w:trPr>
        <w:tc>
          <w:tcPr>
            <w:tcW w:w="6941" w:type="dxa"/>
          </w:tcPr>
          <w:p w14:paraId="6674F6BF"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Калибры</w:t>
            </w:r>
          </w:p>
        </w:tc>
        <w:tc>
          <w:tcPr>
            <w:tcW w:w="2404" w:type="dxa"/>
          </w:tcPr>
          <w:p w14:paraId="302AD8CD"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2F5DC58A" w14:textId="77777777" w:rsidTr="004D7763">
        <w:trPr>
          <w:jc w:val="center"/>
        </w:trPr>
        <w:tc>
          <w:tcPr>
            <w:tcW w:w="6941" w:type="dxa"/>
          </w:tcPr>
          <w:p w14:paraId="0A6A0B1F"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Кислотостойкий фартук</w:t>
            </w:r>
          </w:p>
        </w:tc>
        <w:tc>
          <w:tcPr>
            <w:tcW w:w="2404" w:type="dxa"/>
          </w:tcPr>
          <w:p w14:paraId="21395425"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2269994A" w14:textId="77777777" w:rsidTr="004D7763">
        <w:trPr>
          <w:jc w:val="center"/>
        </w:trPr>
        <w:tc>
          <w:tcPr>
            <w:tcW w:w="6941" w:type="dxa"/>
          </w:tcPr>
          <w:p w14:paraId="3B701E84"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Колесная</w:t>
            </w:r>
            <w:proofErr w:type="spellEnd"/>
            <w:r w:rsidRPr="009C154B">
              <w:rPr>
                <w:rFonts w:ascii="Times New Roman" w:eastAsia="Times New Roman" w:hAnsi="Times New Roman" w:cs="Times New Roman"/>
                <w:sz w:val="24"/>
                <w:szCs w:val="24"/>
                <w:lang w:eastAsia="en-US"/>
              </w:rPr>
              <w:t xml:space="preserve"> пара</w:t>
            </w:r>
          </w:p>
        </w:tc>
        <w:tc>
          <w:tcPr>
            <w:tcW w:w="2404" w:type="dxa"/>
          </w:tcPr>
          <w:p w14:paraId="574F908F" w14:textId="77777777" w:rsidR="003F2E21" w:rsidRPr="009C154B" w:rsidRDefault="003F2E21" w:rsidP="003F2E21">
            <w:pPr>
              <w:spacing w:after="0" w:line="240" w:lineRule="auto"/>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647469A" w14:textId="77777777" w:rsidTr="004D7763">
        <w:trPr>
          <w:jc w:val="center"/>
        </w:trPr>
        <w:tc>
          <w:tcPr>
            <w:tcW w:w="6941" w:type="dxa"/>
          </w:tcPr>
          <w:p w14:paraId="482A6F7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Кружка с носиком фарфоровым или эбонитовым по ГОСТ 16337-77</w:t>
            </w:r>
          </w:p>
        </w:tc>
        <w:tc>
          <w:tcPr>
            <w:tcW w:w="2404" w:type="dxa"/>
          </w:tcPr>
          <w:p w14:paraId="1F03224A"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507FE10" w14:textId="77777777" w:rsidTr="004D7763">
        <w:trPr>
          <w:jc w:val="center"/>
        </w:trPr>
        <w:tc>
          <w:tcPr>
            <w:tcW w:w="6941" w:type="dxa"/>
          </w:tcPr>
          <w:p w14:paraId="076C53FF"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Лупа </w:t>
            </w:r>
          </w:p>
        </w:tc>
        <w:tc>
          <w:tcPr>
            <w:tcW w:w="2404" w:type="dxa"/>
          </w:tcPr>
          <w:p w14:paraId="61DF0D2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2275BD1" w14:textId="77777777" w:rsidTr="004D7763">
        <w:trPr>
          <w:jc w:val="center"/>
        </w:trPr>
        <w:tc>
          <w:tcPr>
            <w:tcW w:w="6941" w:type="dxa"/>
          </w:tcPr>
          <w:p w14:paraId="5EAA7970"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 xml:space="preserve">Мегомметр  </w:t>
            </w:r>
          </w:p>
        </w:tc>
        <w:tc>
          <w:tcPr>
            <w:tcW w:w="2404" w:type="dxa"/>
          </w:tcPr>
          <w:p w14:paraId="4D019E6B"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0C5BADC" w14:textId="77777777" w:rsidTr="004D7763">
        <w:trPr>
          <w:jc w:val="center"/>
        </w:trPr>
        <w:tc>
          <w:tcPr>
            <w:tcW w:w="6941" w:type="dxa"/>
          </w:tcPr>
          <w:p w14:paraId="4AFA3ED0"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Милливольтметр класса точности 0,5 по ГОСТ 8711-78;</w:t>
            </w:r>
          </w:p>
        </w:tc>
        <w:tc>
          <w:tcPr>
            <w:tcW w:w="2404" w:type="dxa"/>
          </w:tcPr>
          <w:p w14:paraId="7D487BE3"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733CD34B" w14:textId="77777777" w:rsidTr="004D7763">
        <w:trPr>
          <w:jc w:val="center"/>
        </w:trPr>
        <w:tc>
          <w:tcPr>
            <w:tcW w:w="6941" w:type="dxa"/>
          </w:tcPr>
          <w:p w14:paraId="1C9E6C74"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 xml:space="preserve">Молоток </w:t>
            </w:r>
          </w:p>
        </w:tc>
        <w:tc>
          <w:tcPr>
            <w:tcW w:w="2404" w:type="dxa"/>
          </w:tcPr>
          <w:p w14:paraId="04B3728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D21D5C1" w14:textId="77777777" w:rsidTr="004D7763">
        <w:trPr>
          <w:jc w:val="center"/>
        </w:trPr>
        <w:tc>
          <w:tcPr>
            <w:tcW w:w="6941" w:type="dxa"/>
          </w:tcPr>
          <w:p w14:paraId="7F82DDE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Набор гаечных ключей</w:t>
            </w:r>
          </w:p>
        </w:tc>
        <w:tc>
          <w:tcPr>
            <w:tcW w:w="2404" w:type="dxa"/>
          </w:tcPr>
          <w:p w14:paraId="5A88CCB3"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B037ACF" w14:textId="77777777" w:rsidTr="004D7763">
        <w:trPr>
          <w:jc w:val="center"/>
        </w:trPr>
        <w:tc>
          <w:tcPr>
            <w:tcW w:w="6941" w:type="dxa"/>
          </w:tcPr>
          <w:p w14:paraId="26122814" w14:textId="77777777" w:rsidR="003F2E21" w:rsidRPr="009C154B" w:rsidRDefault="003F2E21" w:rsidP="003F2E21">
            <w:pPr>
              <w:shd w:val="clear" w:color="auto" w:fill="FFFFFF"/>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Набор метчиков</w:t>
            </w:r>
          </w:p>
        </w:tc>
        <w:tc>
          <w:tcPr>
            <w:tcW w:w="2404" w:type="dxa"/>
          </w:tcPr>
          <w:p w14:paraId="21984E60" w14:textId="77777777" w:rsidR="003F2E21" w:rsidRPr="009C154B" w:rsidRDefault="003F2E21" w:rsidP="003F2E21">
            <w:pPr>
              <w:spacing w:after="0" w:line="240" w:lineRule="auto"/>
              <w:jc w:val="center"/>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C9E0071" w14:textId="77777777" w:rsidTr="004D7763">
        <w:trPr>
          <w:jc w:val="center"/>
        </w:trPr>
        <w:tc>
          <w:tcPr>
            <w:tcW w:w="6941" w:type="dxa"/>
          </w:tcPr>
          <w:p w14:paraId="7F8B5167"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Нагрузочная вилка</w:t>
            </w:r>
          </w:p>
        </w:tc>
        <w:tc>
          <w:tcPr>
            <w:tcW w:w="2404" w:type="dxa"/>
          </w:tcPr>
          <w:p w14:paraId="1EBEE683"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E85C27E" w14:textId="77777777" w:rsidTr="004D7763">
        <w:trPr>
          <w:jc w:val="center"/>
        </w:trPr>
        <w:tc>
          <w:tcPr>
            <w:tcW w:w="6941" w:type="dxa"/>
          </w:tcPr>
          <w:p w14:paraId="7483A226"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Напильник</w:t>
            </w:r>
          </w:p>
        </w:tc>
        <w:tc>
          <w:tcPr>
            <w:tcW w:w="2404" w:type="dxa"/>
          </w:tcPr>
          <w:p w14:paraId="78F0875C"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2CE9FB8C" w14:textId="77777777" w:rsidTr="004D7763">
        <w:trPr>
          <w:jc w:val="center"/>
        </w:trPr>
        <w:tc>
          <w:tcPr>
            <w:tcW w:w="6941" w:type="dxa"/>
          </w:tcPr>
          <w:p w14:paraId="2C832F2C"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Нож </w:t>
            </w:r>
            <w:proofErr w:type="spellStart"/>
            <w:r w:rsidRPr="009C154B">
              <w:rPr>
                <w:rFonts w:ascii="Times New Roman" w:eastAsia="Calibri" w:hAnsi="Times New Roman" w:cs="Times New Roman"/>
                <w:sz w:val="24"/>
                <w:szCs w:val="24"/>
                <w:lang w:eastAsia="en-US"/>
              </w:rPr>
              <w:t>монтерский</w:t>
            </w:r>
            <w:proofErr w:type="spellEnd"/>
          </w:p>
        </w:tc>
        <w:tc>
          <w:tcPr>
            <w:tcW w:w="2404" w:type="dxa"/>
          </w:tcPr>
          <w:p w14:paraId="3FB564D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98F6965" w14:textId="77777777" w:rsidTr="004D7763">
        <w:trPr>
          <w:jc w:val="center"/>
        </w:trPr>
        <w:tc>
          <w:tcPr>
            <w:tcW w:w="6941" w:type="dxa"/>
          </w:tcPr>
          <w:p w14:paraId="2763FE3B"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Ось колесной пары</w:t>
            </w:r>
          </w:p>
        </w:tc>
        <w:tc>
          <w:tcPr>
            <w:tcW w:w="2404" w:type="dxa"/>
          </w:tcPr>
          <w:p w14:paraId="421CE52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92BC18D" w14:textId="77777777" w:rsidTr="004D7763">
        <w:trPr>
          <w:jc w:val="center"/>
        </w:trPr>
        <w:tc>
          <w:tcPr>
            <w:tcW w:w="6941" w:type="dxa"/>
          </w:tcPr>
          <w:p w14:paraId="3DCB474B" w14:textId="77777777" w:rsidR="003F2E21" w:rsidRPr="009C154B" w:rsidRDefault="003F2E21" w:rsidP="003F2E21">
            <w:pPr>
              <w:spacing w:after="0"/>
              <w:jc w:val="both"/>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Отвертка</w:t>
            </w:r>
            <w:proofErr w:type="spellEnd"/>
          </w:p>
        </w:tc>
        <w:tc>
          <w:tcPr>
            <w:tcW w:w="2404" w:type="dxa"/>
          </w:tcPr>
          <w:p w14:paraId="3A7AEEE6"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ACD98C2" w14:textId="77777777" w:rsidTr="004D7763">
        <w:trPr>
          <w:jc w:val="center"/>
        </w:trPr>
        <w:tc>
          <w:tcPr>
            <w:tcW w:w="6941" w:type="dxa"/>
          </w:tcPr>
          <w:p w14:paraId="3EAD0973" w14:textId="77777777" w:rsidR="003F2E21" w:rsidRPr="009C154B" w:rsidRDefault="003F2E21" w:rsidP="003F2E21">
            <w:pPr>
              <w:widowControl w:val="0"/>
              <w:spacing w:after="0" w:line="240" w:lineRule="auto"/>
              <w:contextualSpacing/>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Отчетные</w:t>
            </w:r>
            <w:proofErr w:type="spellEnd"/>
            <w:r w:rsidRPr="009C154B">
              <w:rPr>
                <w:rFonts w:ascii="Times New Roman" w:eastAsia="Calibri" w:hAnsi="Times New Roman" w:cs="Times New Roman"/>
                <w:sz w:val="24"/>
                <w:szCs w:val="24"/>
                <w:lang w:eastAsia="en-US"/>
              </w:rPr>
              <w:t xml:space="preserve"> ведомости</w:t>
            </w:r>
          </w:p>
        </w:tc>
        <w:tc>
          <w:tcPr>
            <w:tcW w:w="2404" w:type="dxa"/>
          </w:tcPr>
          <w:p w14:paraId="0F5068B5" w14:textId="77777777" w:rsidR="003F2E21" w:rsidRPr="009C154B" w:rsidRDefault="003F2E21" w:rsidP="003F2E21">
            <w:pPr>
              <w:spacing w:after="0" w:line="24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1</w:t>
            </w:r>
          </w:p>
        </w:tc>
      </w:tr>
      <w:tr w:rsidR="003F2E21" w:rsidRPr="009C154B" w14:paraId="46420510" w14:textId="77777777" w:rsidTr="004D7763">
        <w:trPr>
          <w:jc w:val="center"/>
        </w:trPr>
        <w:tc>
          <w:tcPr>
            <w:tcW w:w="6941" w:type="dxa"/>
          </w:tcPr>
          <w:p w14:paraId="5C6A1C5F"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Пенообразователь </w:t>
            </w:r>
            <w:r w:rsidRPr="009C154B">
              <w:rPr>
                <w:rFonts w:ascii="Times New Roman" w:eastAsia="Calibri" w:hAnsi="Times New Roman" w:cs="Times New Roman"/>
                <w:sz w:val="24"/>
                <w:szCs w:val="24"/>
                <w:lang w:eastAsia="en-US"/>
              </w:rPr>
              <w:t>ПО-1</w:t>
            </w:r>
          </w:p>
        </w:tc>
        <w:tc>
          <w:tcPr>
            <w:tcW w:w="2404" w:type="dxa"/>
          </w:tcPr>
          <w:p w14:paraId="6DCF56CE"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247C5F4" w14:textId="77777777" w:rsidTr="004D7763">
        <w:trPr>
          <w:jc w:val="center"/>
        </w:trPr>
        <w:tc>
          <w:tcPr>
            <w:tcW w:w="6941" w:type="dxa"/>
          </w:tcPr>
          <w:p w14:paraId="6DC903C3"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lastRenderedPageBreak/>
              <w:t xml:space="preserve">Переносной вольтметр постоянного тока точности не ниже 1,0 с пределом от 0 до 3 В по ГОСТ 8711-78 </w:t>
            </w:r>
          </w:p>
        </w:tc>
        <w:tc>
          <w:tcPr>
            <w:tcW w:w="2404" w:type="dxa"/>
          </w:tcPr>
          <w:p w14:paraId="53A23E95"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320B01C" w14:textId="77777777" w:rsidTr="004D7763">
        <w:trPr>
          <w:jc w:val="center"/>
        </w:trPr>
        <w:tc>
          <w:tcPr>
            <w:tcW w:w="6941" w:type="dxa"/>
          </w:tcPr>
          <w:p w14:paraId="6681E3BA"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Перчатки</w:t>
            </w:r>
          </w:p>
        </w:tc>
        <w:tc>
          <w:tcPr>
            <w:tcW w:w="2404" w:type="dxa"/>
          </w:tcPr>
          <w:p w14:paraId="200A385B"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A594089" w14:textId="77777777" w:rsidTr="004D7763">
        <w:trPr>
          <w:jc w:val="center"/>
        </w:trPr>
        <w:tc>
          <w:tcPr>
            <w:tcW w:w="6941" w:type="dxa"/>
          </w:tcPr>
          <w:p w14:paraId="5810ECB9"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Печь электрическая</w:t>
            </w:r>
          </w:p>
        </w:tc>
        <w:tc>
          <w:tcPr>
            <w:tcW w:w="2404" w:type="dxa"/>
          </w:tcPr>
          <w:p w14:paraId="1C566B26"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9B426DE" w14:textId="77777777" w:rsidTr="004D7763">
        <w:trPr>
          <w:jc w:val="center"/>
        </w:trPr>
        <w:tc>
          <w:tcPr>
            <w:tcW w:w="6941" w:type="dxa"/>
          </w:tcPr>
          <w:p w14:paraId="0D0D964C"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Плоскогубцы</w:t>
            </w:r>
          </w:p>
        </w:tc>
        <w:tc>
          <w:tcPr>
            <w:tcW w:w="2404" w:type="dxa"/>
          </w:tcPr>
          <w:p w14:paraId="5D4BA2DF"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55FAB8E" w14:textId="77777777" w:rsidTr="004D7763">
        <w:trPr>
          <w:jc w:val="center"/>
        </w:trPr>
        <w:tc>
          <w:tcPr>
            <w:tcW w:w="6941" w:type="dxa"/>
          </w:tcPr>
          <w:p w14:paraId="4F43F507"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Поддон</w:t>
            </w:r>
          </w:p>
        </w:tc>
        <w:tc>
          <w:tcPr>
            <w:tcW w:w="2404" w:type="dxa"/>
          </w:tcPr>
          <w:p w14:paraId="7D1BFA56"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6AFE5F4" w14:textId="77777777" w:rsidTr="004D7763">
        <w:trPr>
          <w:jc w:val="center"/>
        </w:trPr>
        <w:tc>
          <w:tcPr>
            <w:tcW w:w="6941" w:type="dxa"/>
          </w:tcPr>
          <w:p w14:paraId="3245393C"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Пресс</w:t>
            </w:r>
          </w:p>
        </w:tc>
        <w:tc>
          <w:tcPr>
            <w:tcW w:w="2404" w:type="dxa"/>
          </w:tcPr>
          <w:p w14:paraId="24B173B0"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3858EE6" w14:textId="77777777" w:rsidTr="004D7763">
        <w:trPr>
          <w:jc w:val="center"/>
        </w:trPr>
        <w:tc>
          <w:tcPr>
            <w:tcW w:w="6941" w:type="dxa"/>
          </w:tcPr>
          <w:p w14:paraId="65159243" w14:textId="77777777" w:rsidR="003F2E21" w:rsidRPr="009C154B" w:rsidRDefault="003F2E21" w:rsidP="003F2E21">
            <w:pPr>
              <w:spacing w:after="0"/>
              <w:jc w:val="both"/>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Салфетка </w:t>
            </w:r>
          </w:p>
        </w:tc>
        <w:tc>
          <w:tcPr>
            <w:tcW w:w="2404" w:type="dxa"/>
          </w:tcPr>
          <w:p w14:paraId="0798FF4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5</w:t>
            </w:r>
          </w:p>
        </w:tc>
      </w:tr>
      <w:tr w:rsidR="003F2E21" w:rsidRPr="009C154B" w14:paraId="70031462" w14:textId="77777777" w:rsidTr="004D7763">
        <w:trPr>
          <w:jc w:val="center"/>
        </w:trPr>
        <w:tc>
          <w:tcPr>
            <w:tcW w:w="6941" w:type="dxa"/>
          </w:tcPr>
          <w:p w14:paraId="05C7D411" w14:textId="77777777" w:rsidR="003F2E21" w:rsidRPr="009C154B" w:rsidRDefault="003F2E21" w:rsidP="003F2E21">
            <w:pPr>
              <w:spacing w:after="0" w:line="240" w:lineRule="auto"/>
              <w:contextualSpacing/>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Спецодежда </w:t>
            </w:r>
          </w:p>
        </w:tc>
        <w:tc>
          <w:tcPr>
            <w:tcW w:w="2404" w:type="dxa"/>
          </w:tcPr>
          <w:p w14:paraId="5E1F40BA" w14:textId="77777777" w:rsidR="003F2E21" w:rsidRPr="009C154B" w:rsidRDefault="003F2E21" w:rsidP="003F2E21">
            <w:pPr>
              <w:spacing w:after="0" w:line="240" w:lineRule="auto"/>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Комплект</w:t>
            </w:r>
          </w:p>
        </w:tc>
      </w:tr>
      <w:tr w:rsidR="003F2E21" w:rsidRPr="009C154B" w14:paraId="79F7AB63" w14:textId="77777777" w:rsidTr="004D7763">
        <w:trPr>
          <w:jc w:val="center"/>
        </w:trPr>
        <w:tc>
          <w:tcPr>
            <w:tcW w:w="6941" w:type="dxa"/>
          </w:tcPr>
          <w:p w14:paraId="4131D44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Стенд</w:t>
            </w:r>
          </w:p>
        </w:tc>
        <w:tc>
          <w:tcPr>
            <w:tcW w:w="2404" w:type="dxa"/>
          </w:tcPr>
          <w:p w14:paraId="2FA8CE1B"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8C279B6" w14:textId="77777777" w:rsidTr="004D7763">
        <w:trPr>
          <w:jc w:val="center"/>
        </w:trPr>
        <w:tc>
          <w:tcPr>
            <w:tcW w:w="6941" w:type="dxa"/>
          </w:tcPr>
          <w:p w14:paraId="2D76DD0B"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Стол</w:t>
            </w:r>
          </w:p>
        </w:tc>
        <w:tc>
          <w:tcPr>
            <w:tcW w:w="2404" w:type="dxa"/>
          </w:tcPr>
          <w:p w14:paraId="440AAE03"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4C3314F" w14:textId="77777777" w:rsidTr="004D7763">
        <w:trPr>
          <w:jc w:val="center"/>
        </w:trPr>
        <w:tc>
          <w:tcPr>
            <w:tcW w:w="6941" w:type="dxa"/>
          </w:tcPr>
          <w:p w14:paraId="07C4260B" w14:textId="77777777" w:rsidR="003F2E21" w:rsidRPr="009C154B" w:rsidRDefault="003F2E21" w:rsidP="003F2E21">
            <w:pPr>
              <w:spacing w:after="0"/>
              <w:jc w:val="both"/>
              <w:rPr>
                <w:rFonts w:ascii="Times New Roman" w:eastAsia="Times New Roman" w:hAnsi="Times New Roman" w:cs="Times New Roman"/>
                <w:sz w:val="24"/>
                <w:szCs w:val="24"/>
                <w:lang w:eastAsia="en-US"/>
              </w:rPr>
            </w:pPr>
            <w:proofErr w:type="spellStart"/>
            <w:r w:rsidRPr="009C154B">
              <w:rPr>
                <w:rFonts w:ascii="Times New Roman" w:eastAsia="Times New Roman" w:hAnsi="Times New Roman" w:cs="Times New Roman"/>
                <w:sz w:val="24"/>
                <w:szCs w:val="24"/>
                <w:lang w:eastAsia="en-US"/>
              </w:rPr>
              <w:t>Съемник</w:t>
            </w:r>
            <w:proofErr w:type="spellEnd"/>
          </w:p>
        </w:tc>
        <w:tc>
          <w:tcPr>
            <w:tcW w:w="2404" w:type="dxa"/>
          </w:tcPr>
          <w:p w14:paraId="0AF42F31"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7BE0DE7C" w14:textId="77777777" w:rsidTr="004D7763">
        <w:trPr>
          <w:jc w:val="center"/>
        </w:trPr>
        <w:tc>
          <w:tcPr>
            <w:tcW w:w="6941" w:type="dxa"/>
          </w:tcPr>
          <w:p w14:paraId="5F477A9D"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Техническая документация</w:t>
            </w:r>
          </w:p>
        </w:tc>
        <w:tc>
          <w:tcPr>
            <w:tcW w:w="2404" w:type="dxa"/>
          </w:tcPr>
          <w:p w14:paraId="5437CDD9" w14:textId="77777777" w:rsidR="003F2E21" w:rsidRPr="009C154B" w:rsidRDefault="003F2E21" w:rsidP="003F2E21">
            <w:pPr>
              <w:spacing w:after="0" w:line="240" w:lineRule="auto"/>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Комплект</w:t>
            </w:r>
          </w:p>
        </w:tc>
      </w:tr>
      <w:tr w:rsidR="003F2E21" w:rsidRPr="009C154B" w14:paraId="68F7345B" w14:textId="77777777" w:rsidTr="004D7763">
        <w:trPr>
          <w:jc w:val="center"/>
        </w:trPr>
        <w:tc>
          <w:tcPr>
            <w:tcW w:w="6941" w:type="dxa"/>
          </w:tcPr>
          <w:p w14:paraId="7CC44762"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Толщиномер</w:t>
            </w:r>
          </w:p>
        </w:tc>
        <w:tc>
          <w:tcPr>
            <w:tcW w:w="2404" w:type="dxa"/>
          </w:tcPr>
          <w:p w14:paraId="10F3830D" w14:textId="77777777" w:rsidR="003F2E21" w:rsidRPr="009C154B" w:rsidRDefault="003F2E21" w:rsidP="003F2E21">
            <w:pPr>
              <w:spacing w:after="0" w:line="240" w:lineRule="auto"/>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AAD4DBE" w14:textId="77777777" w:rsidTr="004D7763">
        <w:trPr>
          <w:jc w:val="center"/>
        </w:trPr>
        <w:tc>
          <w:tcPr>
            <w:tcW w:w="6941" w:type="dxa"/>
          </w:tcPr>
          <w:p w14:paraId="6EA06E75"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 xml:space="preserve">Ультразвуковой дефектоскоп </w:t>
            </w:r>
          </w:p>
        </w:tc>
        <w:tc>
          <w:tcPr>
            <w:tcW w:w="2404" w:type="dxa"/>
          </w:tcPr>
          <w:p w14:paraId="1BBA71D2"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4EC3035" w14:textId="77777777" w:rsidTr="004D7763">
        <w:trPr>
          <w:jc w:val="center"/>
        </w:trPr>
        <w:tc>
          <w:tcPr>
            <w:tcW w:w="6941" w:type="dxa"/>
          </w:tcPr>
          <w:p w14:paraId="458C64AA" w14:textId="77777777" w:rsidR="003F2E21" w:rsidRPr="009C154B" w:rsidRDefault="003F2E21" w:rsidP="003F2E21">
            <w:pPr>
              <w:shd w:val="clear" w:color="auto" w:fill="FFFFFF"/>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Установка для очистки</w:t>
            </w:r>
          </w:p>
        </w:tc>
        <w:tc>
          <w:tcPr>
            <w:tcW w:w="2404" w:type="dxa"/>
          </w:tcPr>
          <w:p w14:paraId="35FEA427" w14:textId="77777777" w:rsidR="003F2E21" w:rsidRPr="009C154B" w:rsidRDefault="003F2E21" w:rsidP="003F2E21">
            <w:pPr>
              <w:spacing w:after="0" w:line="240" w:lineRule="auto"/>
              <w:jc w:val="center"/>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162FECA" w14:textId="77777777" w:rsidTr="004D7763">
        <w:trPr>
          <w:jc w:val="center"/>
        </w:trPr>
        <w:tc>
          <w:tcPr>
            <w:tcW w:w="6941" w:type="dxa"/>
          </w:tcPr>
          <w:p w14:paraId="7402120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Форсунка песочницы</w:t>
            </w:r>
          </w:p>
        </w:tc>
        <w:tc>
          <w:tcPr>
            <w:tcW w:w="2404" w:type="dxa"/>
          </w:tcPr>
          <w:p w14:paraId="0E7AA044"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4D3B1E7" w14:textId="77777777" w:rsidTr="004D7763">
        <w:trPr>
          <w:jc w:val="center"/>
        </w:trPr>
        <w:tc>
          <w:tcPr>
            <w:tcW w:w="6941" w:type="dxa"/>
          </w:tcPr>
          <w:p w14:paraId="1DD533B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Шабер </w:t>
            </w:r>
          </w:p>
        </w:tc>
        <w:tc>
          <w:tcPr>
            <w:tcW w:w="2404" w:type="dxa"/>
          </w:tcPr>
          <w:p w14:paraId="172D02DE"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7F3C59F" w14:textId="77777777" w:rsidTr="004D7763">
        <w:trPr>
          <w:jc w:val="center"/>
        </w:trPr>
        <w:tc>
          <w:tcPr>
            <w:tcW w:w="6941" w:type="dxa"/>
          </w:tcPr>
          <w:p w14:paraId="385CA7B0"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Шаблон </w:t>
            </w:r>
          </w:p>
        </w:tc>
        <w:tc>
          <w:tcPr>
            <w:tcW w:w="2404" w:type="dxa"/>
          </w:tcPr>
          <w:p w14:paraId="5599CA53" w14:textId="77777777" w:rsidR="003F2E21" w:rsidRPr="009C154B" w:rsidRDefault="003F2E21" w:rsidP="003F2E21">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6E9B2CE8" w14:textId="77777777" w:rsidTr="004D7763">
        <w:trPr>
          <w:jc w:val="center"/>
        </w:trPr>
        <w:tc>
          <w:tcPr>
            <w:tcW w:w="6941" w:type="dxa"/>
          </w:tcPr>
          <w:p w14:paraId="2DF114B8"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Шаблон для измерения вертикального подреза гребня</w:t>
            </w:r>
          </w:p>
        </w:tc>
        <w:tc>
          <w:tcPr>
            <w:tcW w:w="2404" w:type="dxa"/>
          </w:tcPr>
          <w:p w14:paraId="14B493EA"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F0EC8BF" w14:textId="77777777" w:rsidTr="004D7763">
        <w:trPr>
          <w:jc w:val="center"/>
        </w:trPr>
        <w:tc>
          <w:tcPr>
            <w:tcW w:w="6941" w:type="dxa"/>
          </w:tcPr>
          <w:p w14:paraId="5216A343"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Шаблон для измерения проката и толщины гребня</w:t>
            </w:r>
          </w:p>
        </w:tc>
        <w:tc>
          <w:tcPr>
            <w:tcW w:w="2404" w:type="dxa"/>
          </w:tcPr>
          <w:p w14:paraId="4982193B"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1CE621A9" w14:textId="77777777" w:rsidTr="004D7763">
        <w:trPr>
          <w:jc w:val="center"/>
        </w:trPr>
        <w:tc>
          <w:tcPr>
            <w:tcW w:w="6941" w:type="dxa"/>
          </w:tcPr>
          <w:p w14:paraId="153818D6"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Шаблон УТ-1</w:t>
            </w:r>
          </w:p>
        </w:tc>
        <w:tc>
          <w:tcPr>
            <w:tcW w:w="2404" w:type="dxa"/>
          </w:tcPr>
          <w:p w14:paraId="241D8E3B" w14:textId="77777777" w:rsidR="003F2E21" w:rsidRPr="009C154B" w:rsidRDefault="003F2E21" w:rsidP="003F2E21">
            <w:pPr>
              <w:spacing w:after="0" w:line="240" w:lineRule="auto"/>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5D680A2D" w14:textId="77777777" w:rsidTr="004D7763">
        <w:trPr>
          <w:jc w:val="center"/>
        </w:trPr>
        <w:tc>
          <w:tcPr>
            <w:tcW w:w="6941" w:type="dxa"/>
          </w:tcPr>
          <w:p w14:paraId="43A61B06" w14:textId="77777777" w:rsidR="003F2E21" w:rsidRPr="009C154B" w:rsidRDefault="003F2E21" w:rsidP="003F2E21">
            <w:pPr>
              <w:shd w:val="clear" w:color="auto" w:fill="FFFFFF"/>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Шкаф сушильный</w:t>
            </w:r>
          </w:p>
        </w:tc>
        <w:tc>
          <w:tcPr>
            <w:tcW w:w="2404" w:type="dxa"/>
          </w:tcPr>
          <w:p w14:paraId="56678BB9" w14:textId="77777777" w:rsidR="003F2E21" w:rsidRPr="009C154B" w:rsidRDefault="003F2E21" w:rsidP="003F2E21">
            <w:pPr>
              <w:spacing w:after="0" w:line="240" w:lineRule="auto"/>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0CE6108C" w14:textId="77777777" w:rsidTr="004D7763">
        <w:trPr>
          <w:jc w:val="center"/>
        </w:trPr>
        <w:tc>
          <w:tcPr>
            <w:tcW w:w="6941" w:type="dxa"/>
          </w:tcPr>
          <w:p w14:paraId="7B5B559B" w14:textId="77777777" w:rsidR="003F2E21" w:rsidRPr="009C154B" w:rsidRDefault="003F2E21" w:rsidP="003F2E21">
            <w:pPr>
              <w:shd w:val="clear" w:color="auto" w:fill="FFFFFF"/>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Шкурка шли</w:t>
            </w:r>
            <w:r w:rsidRPr="009C154B">
              <w:rPr>
                <w:rFonts w:ascii="Times New Roman" w:eastAsia="Times New Roman" w:hAnsi="Times New Roman" w:cs="Times New Roman"/>
                <w:sz w:val="24"/>
                <w:szCs w:val="24"/>
                <w:lang w:eastAsia="en-US"/>
              </w:rPr>
              <w:softHyphen/>
              <w:t>фовальная</w:t>
            </w:r>
          </w:p>
        </w:tc>
        <w:tc>
          <w:tcPr>
            <w:tcW w:w="2404" w:type="dxa"/>
          </w:tcPr>
          <w:p w14:paraId="79F025C6" w14:textId="77777777" w:rsidR="003F2E21" w:rsidRPr="009C154B" w:rsidRDefault="003F2E21" w:rsidP="003F2E21">
            <w:pPr>
              <w:spacing w:after="0" w:line="240" w:lineRule="auto"/>
              <w:rPr>
                <w:rFonts w:ascii="Times New Roman" w:eastAsia="Calibri"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3CA6253E" w14:textId="77777777" w:rsidTr="004D7763">
        <w:trPr>
          <w:jc w:val="center"/>
        </w:trPr>
        <w:tc>
          <w:tcPr>
            <w:tcW w:w="6941" w:type="dxa"/>
          </w:tcPr>
          <w:p w14:paraId="711588D3" w14:textId="77777777" w:rsidR="003F2E21" w:rsidRPr="009C154B" w:rsidRDefault="003F2E21" w:rsidP="003F2E21">
            <w:pPr>
              <w:shd w:val="clear" w:color="auto" w:fill="FFFFFF"/>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Шланг </w:t>
            </w:r>
          </w:p>
        </w:tc>
        <w:tc>
          <w:tcPr>
            <w:tcW w:w="2404" w:type="dxa"/>
          </w:tcPr>
          <w:p w14:paraId="622EE8CF" w14:textId="77777777" w:rsidR="003F2E21" w:rsidRPr="009C154B" w:rsidRDefault="003F2E21" w:rsidP="003F2E21">
            <w:pPr>
              <w:spacing w:after="0" w:line="240" w:lineRule="auto"/>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2A0249EE" w14:textId="77777777" w:rsidTr="004D7763">
        <w:trPr>
          <w:jc w:val="center"/>
        </w:trPr>
        <w:tc>
          <w:tcPr>
            <w:tcW w:w="6941" w:type="dxa"/>
          </w:tcPr>
          <w:p w14:paraId="4CEF7F6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Штангенциркуль</w:t>
            </w:r>
          </w:p>
        </w:tc>
        <w:tc>
          <w:tcPr>
            <w:tcW w:w="2404" w:type="dxa"/>
          </w:tcPr>
          <w:p w14:paraId="1AF7A85A"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E04F484" w14:textId="77777777" w:rsidTr="004D7763">
        <w:trPr>
          <w:jc w:val="center"/>
        </w:trPr>
        <w:tc>
          <w:tcPr>
            <w:tcW w:w="6941" w:type="dxa"/>
          </w:tcPr>
          <w:p w14:paraId="34DB030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Шунты класса точности 0,5 по ГОСТ 8042-78, для измерения температуры электролита в аккумуляторах</w:t>
            </w:r>
          </w:p>
        </w:tc>
        <w:tc>
          <w:tcPr>
            <w:tcW w:w="2404" w:type="dxa"/>
          </w:tcPr>
          <w:p w14:paraId="510F2B8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3F2E21" w:rsidRPr="009C154B" w14:paraId="44C02926" w14:textId="77777777" w:rsidTr="004D7763">
        <w:trPr>
          <w:jc w:val="center"/>
        </w:trPr>
        <w:tc>
          <w:tcPr>
            <w:tcW w:w="6941" w:type="dxa"/>
          </w:tcPr>
          <w:p w14:paraId="2F254113"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Щуп</w:t>
            </w:r>
          </w:p>
        </w:tc>
        <w:tc>
          <w:tcPr>
            <w:tcW w:w="2404" w:type="dxa"/>
          </w:tcPr>
          <w:p w14:paraId="433E3691"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bl>
    <w:p w14:paraId="5F638E81" w14:textId="77777777" w:rsidR="003F2E21" w:rsidRPr="009C154B" w:rsidRDefault="003F2E21" w:rsidP="00C87FB6">
      <w:pPr>
        <w:spacing w:after="108" w:line="265" w:lineRule="auto"/>
        <w:ind w:left="705" w:hanging="10"/>
        <w:rPr>
          <w:rFonts w:ascii="Times New Roman" w:eastAsia="Times New Roman" w:hAnsi="Times New Roman" w:cs="Times New Roman"/>
          <w:sz w:val="24"/>
          <w:szCs w:val="24"/>
          <w:u w:val="single" w:color="000000"/>
        </w:rPr>
      </w:pPr>
    </w:p>
    <w:p w14:paraId="5BC2ADE5" w14:textId="6F88106E" w:rsidR="00C87FB6" w:rsidRPr="009C154B" w:rsidRDefault="00C87FB6" w:rsidP="00C87FB6">
      <w:pPr>
        <w:spacing w:after="108"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1.2. Критерии оценки выполнения задания демонстрационного экзамена</w:t>
      </w:r>
      <w:r w:rsidRPr="009C154B">
        <w:rPr>
          <w:rFonts w:ascii="Times New Roman" w:eastAsia="Times New Roman" w:hAnsi="Times New Roman" w:cs="Times New Roman"/>
          <w:sz w:val="24"/>
          <w:szCs w:val="24"/>
        </w:rPr>
        <w:t xml:space="preserve"> </w:t>
      </w:r>
    </w:p>
    <w:p w14:paraId="5696012F" w14:textId="77777777" w:rsidR="00C87FB6" w:rsidRPr="009C154B" w:rsidRDefault="00C87FB6" w:rsidP="00C87FB6">
      <w:pPr>
        <w:spacing w:after="63"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5E1BE74F" w14:textId="733B5381" w:rsidR="00C87FB6" w:rsidRPr="009C154B" w:rsidRDefault="00C87FB6" w:rsidP="00357796">
      <w:pPr>
        <w:spacing w:after="5" w:line="269" w:lineRule="auto"/>
        <w:ind w:left="728" w:hanging="9"/>
        <w:jc w:val="center"/>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Критерии 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7392"/>
        <w:gridCol w:w="951"/>
      </w:tblGrid>
      <w:tr w:rsidR="003F2E21" w:rsidRPr="009C154B" w14:paraId="49BDDFDF" w14:textId="77777777" w:rsidTr="004D7763">
        <w:trPr>
          <w:jc w:val="center"/>
        </w:trPr>
        <w:tc>
          <w:tcPr>
            <w:tcW w:w="640" w:type="dxa"/>
          </w:tcPr>
          <w:p w14:paraId="17204FCE" w14:textId="77777777" w:rsidR="003F2E21" w:rsidRPr="009C154B" w:rsidRDefault="003F2E21" w:rsidP="003F2E21">
            <w:pPr>
              <w:spacing w:after="0" w:line="240" w:lineRule="auto"/>
              <w:jc w:val="both"/>
              <w:rPr>
                <w:rFonts w:ascii="Times New Roman" w:eastAsia="Times New Roman" w:hAnsi="Times New Roman" w:cs="Times New Roman"/>
                <w:sz w:val="24"/>
                <w:szCs w:val="24"/>
              </w:rPr>
            </w:pPr>
          </w:p>
        </w:tc>
        <w:tc>
          <w:tcPr>
            <w:tcW w:w="7392" w:type="dxa"/>
          </w:tcPr>
          <w:p w14:paraId="4DA25FE9"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Критерий</w:t>
            </w:r>
          </w:p>
        </w:tc>
        <w:tc>
          <w:tcPr>
            <w:tcW w:w="951" w:type="dxa"/>
          </w:tcPr>
          <w:p w14:paraId="694651D2" w14:textId="77777777" w:rsidR="003F2E21" w:rsidRPr="009C154B" w:rsidRDefault="003F2E21" w:rsidP="003F2E21">
            <w:pPr>
              <w:spacing w:after="0"/>
              <w:jc w:val="both"/>
              <w:rPr>
                <w:rFonts w:ascii="Times New Roman" w:eastAsia="Times New Roman" w:hAnsi="Times New Roman" w:cs="Times New Roman"/>
                <w:sz w:val="24"/>
                <w:szCs w:val="24"/>
                <w:u w:val="single"/>
                <w:lang w:eastAsia="en-US"/>
              </w:rPr>
            </w:pPr>
            <w:r w:rsidRPr="009C154B">
              <w:rPr>
                <w:rFonts w:ascii="Times New Roman" w:eastAsia="Times New Roman" w:hAnsi="Times New Roman" w:cs="Times New Roman"/>
                <w:sz w:val="24"/>
                <w:szCs w:val="24"/>
                <w:u w:val="single"/>
                <w:lang w:eastAsia="en-US"/>
              </w:rPr>
              <w:t>баллы</w:t>
            </w:r>
          </w:p>
        </w:tc>
      </w:tr>
      <w:tr w:rsidR="003F2E21" w:rsidRPr="009C154B" w14:paraId="095343E5" w14:textId="77777777" w:rsidTr="004D7763">
        <w:trPr>
          <w:jc w:val="center"/>
        </w:trPr>
        <w:tc>
          <w:tcPr>
            <w:tcW w:w="640" w:type="dxa"/>
          </w:tcPr>
          <w:p w14:paraId="14424E26" w14:textId="77777777" w:rsidR="003F2E21" w:rsidRPr="009C154B" w:rsidRDefault="003F2E21" w:rsidP="003F2E21">
            <w:pPr>
              <w:spacing w:after="0" w:line="240" w:lineRule="auto"/>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c>
          <w:tcPr>
            <w:tcW w:w="7392" w:type="dxa"/>
          </w:tcPr>
          <w:p w14:paraId="4EBCBD01"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Соблюдение последовательности работ</w:t>
            </w:r>
          </w:p>
        </w:tc>
        <w:tc>
          <w:tcPr>
            <w:tcW w:w="951" w:type="dxa"/>
          </w:tcPr>
          <w:p w14:paraId="39ABA7DB"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12</w:t>
            </w:r>
          </w:p>
        </w:tc>
      </w:tr>
      <w:tr w:rsidR="003F2E21" w:rsidRPr="009C154B" w14:paraId="6FB115D4" w14:textId="77777777" w:rsidTr="004D7763">
        <w:trPr>
          <w:jc w:val="center"/>
        </w:trPr>
        <w:tc>
          <w:tcPr>
            <w:tcW w:w="640" w:type="dxa"/>
          </w:tcPr>
          <w:p w14:paraId="5A6058AB"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p>
        </w:tc>
        <w:tc>
          <w:tcPr>
            <w:tcW w:w="7392" w:type="dxa"/>
          </w:tcPr>
          <w:p w14:paraId="3D3685F7"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Правильность разборки узла</w:t>
            </w:r>
            <w:r w:rsidRPr="009C154B">
              <w:rPr>
                <w:rFonts w:ascii="Times New Roman" w:eastAsia="Times New Roman" w:hAnsi="Times New Roman" w:cs="Times New Roman"/>
                <w:sz w:val="24"/>
                <w:szCs w:val="24"/>
                <w:lang w:eastAsia="en-US"/>
              </w:rPr>
              <w:tab/>
            </w:r>
          </w:p>
        </w:tc>
        <w:tc>
          <w:tcPr>
            <w:tcW w:w="951" w:type="dxa"/>
          </w:tcPr>
          <w:p w14:paraId="6FBE398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2</w:t>
            </w:r>
          </w:p>
        </w:tc>
      </w:tr>
      <w:tr w:rsidR="003F2E21" w:rsidRPr="009C154B" w14:paraId="6C77BC45" w14:textId="77777777" w:rsidTr="004D7763">
        <w:trPr>
          <w:jc w:val="center"/>
        </w:trPr>
        <w:tc>
          <w:tcPr>
            <w:tcW w:w="640" w:type="dxa"/>
          </w:tcPr>
          <w:p w14:paraId="779F4B8A"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p>
        </w:tc>
        <w:tc>
          <w:tcPr>
            <w:tcW w:w="7392" w:type="dxa"/>
          </w:tcPr>
          <w:p w14:paraId="3521F22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Правильность дефектации детали</w:t>
            </w:r>
          </w:p>
        </w:tc>
        <w:tc>
          <w:tcPr>
            <w:tcW w:w="951" w:type="dxa"/>
          </w:tcPr>
          <w:p w14:paraId="7252C5B6"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4</w:t>
            </w:r>
          </w:p>
        </w:tc>
      </w:tr>
      <w:tr w:rsidR="003F2E21" w:rsidRPr="009C154B" w14:paraId="451C6CBB" w14:textId="77777777" w:rsidTr="004D7763">
        <w:trPr>
          <w:jc w:val="center"/>
        </w:trPr>
        <w:tc>
          <w:tcPr>
            <w:tcW w:w="640" w:type="dxa"/>
          </w:tcPr>
          <w:p w14:paraId="487E854C"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p>
        </w:tc>
        <w:tc>
          <w:tcPr>
            <w:tcW w:w="7392" w:type="dxa"/>
          </w:tcPr>
          <w:p w14:paraId="38CC938B"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Правильность замены детали</w:t>
            </w:r>
          </w:p>
        </w:tc>
        <w:tc>
          <w:tcPr>
            <w:tcW w:w="951" w:type="dxa"/>
          </w:tcPr>
          <w:p w14:paraId="1B451AA8"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2</w:t>
            </w:r>
          </w:p>
        </w:tc>
      </w:tr>
      <w:tr w:rsidR="003F2E21" w:rsidRPr="009C154B" w14:paraId="42CF4BDA" w14:textId="77777777" w:rsidTr="004D7763">
        <w:trPr>
          <w:jc w:val="center"/>
        </w:trPr>
        <w:tc>
          <w:tcPr>
            <w:tcW w:w="640" w:type="dxa"/>
          </w:tcPr>
          <w:p w14:paraId="6E8429A2"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p>
        </w:tc>
        <w:tc>
          <w:tcPr>
            <w:tcW w:w="7392" w:type="dxa"/>
          </w:tcPr>
          <w:p w14:paraId="5F3E14AD"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Правильность сборки узла</w:t>
            </w:r>
          </w:p>
        </w:tc>
        <w:tc>
          <w:tcPr>
            <w:tcW w:w="951" w:type="dxa"/>
          </w:tcPr>
          <w:p w14:paraId="6BAC0F2E"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2</w:t>
            </w:r>
          </w:p>
        </w:tc>
      </w:tr>
      <w:tr w:rsidR="003F2E21" w:rsidRPr="009C154B" w14:paraId="55AB68BC" w14:textId="77777777" w:rsidTr="004D7763">
        <w:trPr>
          <w:jc w:val="center"/>
        </w:trPr>
        <w:tc>
          <w:tcPr>
            <w:tcW w:w="640" w:type="dxa"/>
          </w:tcPr>
          <w:p w14:paraId="259DB2A7"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p>
        </w:tc>
        <w:tc>
          <w:tcPr>
            <w:tcW w:w="7392" w:type="dxa"/>
          </w:tcPr>
          <w:p w14:paraId="2DDB7CF2"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Правильность технического обслуживания узла</w:t>
            </w:r>
          </w:p>
        </w:tc>
        <w:tc>
          <w:tcPr>
            <w:tcW w:w="951" w:type="dxa"/>
          </w:tcPr>
          <w:p w14:paraId="5855264E"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2</w:t>
            </w:r>
          </w:p>
        </w:tc>
      </w:tr>
      <w:tr w:rsidR="003F2E21" w:rsidRPr="009C154B" w14:paraId="0EAB5310" w14:textId="77777777" w:rsidTr="004D7763">
        <w:trPr>
          <w:jc w:val="center"/>
        </w:trPr>
        <w:tc>
          <w:tcPr>
            <w:tcW w:w="640" w:type="dxa"/>
          </w:tcPr>
          <w:p w14:paraId="2BDDCB71"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c>
          <w:tcPr>
            <w:tcW w:w="7392" w:type="dxa"/>
          </w:tcPr>
          <w:p w14:paraId="76D26B0A"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rPr>
              <w:t>Соблюдения норм времени на выполнения работы по ремонту узла</w:t>
            </w:r>
          </w:p>
        </w:tc>
        <w:tc>
          <w:tcPr>
            <w:tcW w:w="951" w:type="dxa"/>
          </w:tcPr>
          <w:p w14:paraId="0161594B"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2</w:t>
            </w:r>
          </w:p>
        </w:tc>
      </w:tr>
      <w:tr w:rsidR="003F2E21" w:rsidRPr="009C154B" w14:paraId="29E55791" w14:textId="77777777" w:rsidTr="004D7763">
        <w:trPr>
          <w:jc w:val="center"/>
        </w:trPr>
        <w:tc>
          <w:tcPr>
            <w:tcW w:w="640" w:type="dxa"/>
          </w:tcPr>
          <w:p w14:paraId="5D9E44DC"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3.</w:t>
            </w:r>
          </w:p>
        </w:tc>
        <w:tc>
          <w:tcPr>
            <w:tcW w:w="7392" w:type="dxa"/>
          </w:tcPr>
          <w:p w14:paraId="1BC48C2B" w14:textId="77777777" w:rsidR="003F2E21" w:rsidRPr="009C154B" w:rsidRDefault="003F2E21" w:rsidP="003F2E21">
            <w:pPr>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Соблюдения норм охраны труда</w:t>
            </w:r>
          </w:p>
        </w:tc>
        <w:tc>
          <w:tcPr>
            <w:tcW w:w="951" w:type="dxa"/>
          </w:tcPr>
          <w:p w14:paraId="5E42207E"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2</w:t>
            </w:r>
          </w:p>
        </w:tc>
      </w:tr>
      <w:tr w:rsidR="003F2E21" w:rsidRPr="009C154B" w14:paraId="30A2D6F3" w14:textId="77777777" w:rsidTr="004D7763">
        <w:trPr>
          <w:jc w:val="center"/>
        </w:trPr>
        <w:tc>
          <w:tcPr>
            <w:tcW w:w="640" w:type="dxa"/>
          </w:tcPr>
          <w:p w14:paraId="5E5D2EB0"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4.</w:t>
            </w:r>
          </w:p>
        </w:tc>
        <w:tc>
          <w:tcPr>
            <w:tcW w:w="7392" w:type="dxa"/>
          </w:tcPr>
          <w:p w14:paraId="37D50E0C" w14:textId="77777777" w:rsidR="003F2E21" w:rsidRPr="009C154B" w:rsidRDefault="003F2E21" w:rsidP="003F2E21">
            <w:pPr>
              <w:spacing w:after="0" w:line="240" w:lineRule="auto"/>
              <w:ind w:right="-88"/>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Исправный инструмент</w:t>
            </w:r>
          </w:p>
        </w:tc>
        <w:tc>
          <w:tcPr>
            <w:tcW w:w="951" w:type="dxa"/>
          </w:tcPr>
          <w:p w14:paraId="0388C2B9"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2</w:t>
            </w:r>
          </w:p>
        </w:tc>
      </w:tr>
      <w:tr w:rsidR="003F2E21" w:rsidRPr="009C154B" w14:paraId="059540F4" w14:textId="77777777" w:rsidTr="004D7763">
        <w:trPr>
          <w:jc w:val="center"/>
        </w:trPr>
        <w:tc>
          <w:tcPr>
            <w:tcW w:w="640" w:type="dxa"/>
          </w:tcPr>
          <w:p w14:paraId="721CF467"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5.</w:t>
            </w:r>
          </w:p>
        </w:tc>
        <w:tc>
          <w:tcPr>
            <w:tcW w:w="7392" w:type="dxa"/>
          </w:tcPr>
          <w:p w14:paraId="5BD9023C" w14:textId="77777777" w:rsidR="003F2E21" w:rsidRPr="009C154B" w:rsidRDefault="003F2E21" w:rsidP="003F2E21">
            <w:pPr>
              <w:spacing w:after="0"/>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Правильные приемы работы</w:t>
            </w:r>
          </w:p>
        </w:tc>
        <w:tc>
          <w:tcPr>
            <w:tcW w:w="951" w:type="dxa"/>
          </w:tcPr>
          <w:p w14:paraId="2F37AA83" w14:textId="77777777" w:rsidR="003F2E21" w:rsidRPr="009C154B" w:rsidRDefault="003F2E21" w:rsidP="003F2E21">
            <w:pPr>
              <w:spacing w:after="0"/>
              <w:jc w:val="both"/>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2</w:t>
            </w:r>
          </w:p>
        </w:tc>
      </w:tr>
      <w:tr w:rsidR="003F2E21" w:rsidRPr="009C154B" w14:paraId="272A41D9" w14:textId="77777777" w:rsidTr="004D7763">
        <w:trPr>
          <w:jc w:val="center"/>
        </w:trPr>
        <w:tc>
          <w:tcPr>
            <w:tcW w:w="640" w:type="dxa"/>
          </w:tcPr>
          <w:p w14:paraId="49E9908E" w14:textId="77777777" w:rsidR="003F2E21" w:rsidRPr="009C154B" w:rsidRDefault="003F2E21" w:rsidP="003F2E21">
            <w:pPr>
              <w:spacing w:after="0" w:line="240" w:lineRule="auto"/>
              <w:ind w:left="14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 xml:space="preserve"> </w:t>
            </w:r>
          </w:p>
        </w:tc>
        <w:tc>
          <w:tcPr>
            <w:tcW w:w="7392" w:type="dxa"/>
          </w:tcPr>
          <w:p w14:paraId="205B6F1B" w14:textId="77777777" w:rsidR="003F2E21" w:rsidRPr="009C154B" w:rsidRDefault="003F2E21" w:rsidP="003F2E21">
            <w:pPr>
              <w:spacing w:after="0"/>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Правильный выбор измерительного инструмента</w:t>
            </w:r>
          </w:p>
        </w:tc>
        <w:tc>
          <w:tcPr>
            <w:tcW w:w="951" w:type="dxa"/>
          </w:tcPr>
          <w:p w14:paraId="6EC21847" w14:textId="77777777" w:rsidR="003F2E21" w:rsidRPr="009C154B" w:rsidRDefault="003F2E21" w:rsidP="003F2E21">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2</w:t>
            </w:r>
          </w:p>
        </w:tc>
      </w:tr>
      <w:tr w:rsidR="003F2E21" w:rsidRPr="009C154B" w14:paraId="09A00783" w14:textId="77777777" w:rsidTr="004D7763">
        <w:trPr>
          <w:jc w:val="center"/>
        </w:trPr>
        <w:tc>
          <w:tcPr>
            <w:tcW w:w="640" w:type="dxa"/>
          </w:tcPr>
          <w:p w14:paraId="1B2CE499" w14:textId="77777777" w:rsidR="003F2E21" w:rsidRPr="009C154B" w:rsidRDefault="003F2E21" w:rsidP="003F2E21">
            <w:pPr>
              <w:spacing w:after="0" w:line="240" w:lineRule="auto"/>
              <w:jc w:val="both"/>
              <w:rPr>
                <w:rFonts w:ascii="Times New Roman" w:eastAsia="Times New Roman" w:hAnsi="Times New Roman" w:cs="Times New Roman"/>
                <w:sz w:val="24"/>
                <w:szCs w:val="24"/>
              </w:rPr>
            </w:pPr>
          </w:p>
        </w:tc>
        <w:tc>
          <w:tcPr>
            <w:tcW w:w="7392" w:type="dxa"/>
          </w:tcPr>
          <w:p w14:paraId="244A6EFE" w14:textId="77777777" w:rsidR="003F2E21" w:rsidRPr="009C154B" w:rsidRDefault="003F2E21" w:rsidP="003F2E21">
            <w:pPr>
              <w:spacing w:after="0"/>
              <w:jc w:val="both"/>
              <w:rPr>
                <w:rFonts w:ascii="Times New Roman" w:eastAsia="Times New Roman" w:hAnsi="Times New Roman" w:cs="Times New Roman"/>
                <w:b/>
                <w:i/>
                <w:sz w:val="24"/>
                <w:szCs w:val="24"/>
                <w:lang w:eastAsia="en-US"/>
              </w:rPr>
            </w:pPr>
            <w:r w:rsidRPr="009C154B">
              <w:rPr>
                <w:rFonts w:ascii="Times New Roman" w:eastAsia="Times New Roman" w:hAnsi="Times New Roman" w:cs="Times New Roman"/>
                <w:b/>
                <w:i/>
                <w:sz w:val="24"/>
                <w:szCs w:val="24"/>
                <w:lang w:eastAsia="en-US"/>
              </w:rPr>
              <w:t>Максимальный балл</w:t>
            </w:r>
          </w:p>
        </w:tc>
        <w:tc>
          <w:tcPr>
            <w:tcW w:w="951" w:type="dxa"/>
          </w:tcPr>
          <w:p w14:paraId="5690BC98" w14:textId="77777777" w:rsidR="003F2E21" w:rsidRPr="009C154B" w:rsidRDefault="003F2E21" w:rsidP="003F2E21">
            <w:pPr>
              <w:spacing w:after="0"/>
              <w:jc w:val="both"/>
              <w:rPr>
                <w:rFonts w:ascii="Times New Roman" w:eastAsia="Times New Roman" w:hAnsi="Times New Roman" w:cs="Times New Roman"/>
                <w:b/>
                <w:i/>
                <w:sz w:val="24"/>
                <w:szCs w:val="24"/>
                <w:lang w:eastAsia="en-US"/>
              </w:rPr>
            </w:pPr>
            <w:r w:rsidRPr="009C154B">
              <w:rPr>
                <w:rFonts w:ascii="Times New Roman" w:eastAsia="Times New Roman" w:hAnsi="Times New Roman" w:cs="Times New Roman"/>
                <w:b/>
                <w:i/>
                <w:sz w:val="24"/>
                <w:szCs w:val="24"/>
                <w:lang w:eastAsia="en-US"/>
              </w:rPr>
              <w:t>20</w:t>
            </w:r>
          </w:p>
        </w:tc>
      </w:tr>
    </w:tbl>
    <w:p w14:paraId="2B82CA89" w14:textId="4AD20F60" w:rsidR="00C87FB6" w:rsidRPr="009C154B" w:rsidRDefault="00C87FB6" w:rsidP="00C87FB6">
      <w:pPr>
        <w:spacing w:after="183"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07D01A9F" w14:textId="30CEF941" w:rsidR="00C87FB6" w:rsidRPr="009C154B" w:rsidRDefault="00C87FB6" w:rsidP="00C87FB6">
      <w:pPr>
        <w:spacing w:after="159" w:line="259" w:lineRule="auto"/>
        <w:ind w:left="709"/>
        <w:rPr>
          <w:rFonts w:ascii="Times New Roman" w:eastAsia="Times New Roman" w:hAnsi="Times New Roman" w:cs="Times New Roman"/>
          <w:sz w:val="24"/>
          <w:szCs w:val="24"/>
        </w:rPr>
      </w:pPr>
    </w:p>
    <w:p w14:paraId="1DD30100" w14:textId="77777777" w:rsidR="0099110F" w:rsidRPr="009C154B" w:rsidRDefault="00C87FB6" w:rsidP="00DA06C3">
      <w:pPr>
        <w:numPr>
          <w:ilvl w:val="0"/>
          <w:numId w:val="113"/>
        </w:numPr>
        <w:spacing w:after="267" w:line="271" w:lineRule="auto"/>
        <w:ind w:right="72"/>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Модуль B </w:t>
      </w:r>
      <w:r w:rsidR="0099110F" w:rsidRPr="009C154B">
        <w:rPr>
          <w:rFonts w:ascii="Times New Roman" w:eastAsia="Times New Roman" w:hAnsi="Times New Roman" w:cs="Times New Roman"/>
          <w:b/>
          <w:sz w:val="24"/>
          <w:szCs w:val="24"/>
        </w:rPr>
        <w:t>Выполнение работ по техническому обслуживанию и ремо</w:t>
      </w:r>
      <w:r w:rsidR="0099110F" w:rsidRPr="009C154B">
        <w:rPr>
          <w:rFonts w:ascii="Times New Roman" w:eastAsia="Times New Roman" w:hAnsi="Times New Roman" w:cs="Times New Roman"/>
          <w:b/>
          <w:sz w:val="24"/>
          <w:szCs w:val="24"/>
        </w:rPr>
        <w:t>н</w:t>
      </w:r>
      <w:r w:rsidR="0099110F" w:rsidRPr="009C154B">
        <w:rPr>
          <w:rFonts w:ascii="Times New Roman" w:eastAsia="Times New Roman" w:hAnsi="Times New Roman" w:cs="Times New Roman"/>
          <w:b/>
          <w:sz w:val="24"/>
          <w:szCs w:val="24"/>
        </w:rPr>
        <w:t>ту узлов и деталей тепловоза (дизель – поезда)</w:t>
      </w:r>
    </w:p>
    <w:p w14:paraId="0C692873" w14:textId="77777777" w:rsidR="00C87FB6" w:rsidRPr="009C154B" w:rsidRDefault="00C87FB6" w:rsidP="00DA06C3">
      <w:pPr>
        <w:numPr>
          <w:ilvl w:val="1"/>
          <w:numId w:val="113"/>
        </w:numPr>
        <w:spacing w:after="228" w:line="265"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Структура и содержание типового задания</w:t>
      </w:r>
      <w:r w:rsidRPr="009C154B">
        <w:rPr>
          <w:rFonts w:ascii="Times New Roman" w:eastAsia="Times New Roman" w:hAnsi="Times New Roman" w:cs="Times New Roman"/>
          <w:sz w:val="24"/>
          <w:szCs w:val="24"/>
        </w:rPr>
        <w:t xml:space="preserve"> </w:t>
      </w:r>
    </w:p>
    <w:p w14:paraId="6DF9E126" w14:textId="77777777" w:rsidR="003F2E21" w:rsidRPr="009C154B" w:rsidRDefault="003F2E21" w:rsidP="003F2E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both"/>
        <w:rPr>
          <w:rFonts w:ascii="Times New Roman" w:eastAsia="Calibri" w:hAnsi="Times New Roman" w:cs="Times New Roman"/>
          <w:sz w:val="24"/>
          <w:szCs w:val="24"/>
        </w:rPr>
      </w:pPr>
      <w:r w:rsidRPr="009C154B">
        <w:rPr>
          <w:rFonts w:ascii="Times New Roman" w:eastAsia="Calibri" w:hAnsi="Times New Roman" w:cs="Times New Roman"/>
          <w:i/>
          <w:sz w:val="24"/>
          <w:szCs w:val="24"/>
          <w:u w:val="single"/>
        </w:rPr>
        <w:t>Задание</w:t>
      </w:r>
      <w:r w:rsidRPr="009C154B">
        <w:rPr>
          <w:rFonts w:ascii="Times New Roman" w:eastAsia="Calibri" w:hAnsi="Times New Roman" w:cs="Times New Roman"/>
          <w:sz w:val="24"/>
          <w:szCs w:val="24"/>
        </w:rPr>
        <w:t xml:space="preserve">. Проведите измерения шаблоном колесной пары тепловоза, определите ее годность к эксплуатации. </w:t>
      </w:r>
    </w:p>
    <w:p w14:paraId="263F5E60" w14:textId="77777777" w:rsidR="003F2E21" w:rsidRPr="009C154B" w:rsidRDefault="003F2E21" w:rsidP="003F2E21">
      <w:pPr>
        <w:rPr>
          <w:rFonts w:ascii="Times New Roman" w:eastAsia="Times New Roman" w:hAnsi="Times New Roman" w:cs="Times New Roman"/>
          <w:i/>
          <w:iCs/>
          <w:sz w:val="24"/>
          <w:szCs w:val="24"/>
          <w:u w:val="single"/>
        </w:rPr>
      </w:pPr>
      <w:r w:rsidRPr="009C154B">
        <w:rPr>
          <w:rFonts w:ascii="Times New Roman" w:eastAsia="Times New Roman" w:hAnsi="Times New Roman" w:cs="Times New Roman"/>
          <w:i/>
          <w:iCs/>
          <w:sz w:val="24"/>
          <w:szCs w:val="24"/>
          <w:u w:val="single"/>
        </w:rPr>
        <w:t xml:space="preserve">Состав работ: </w:t>
      </w:r>
    </w:p>
    <w:p w14:paraId="68144E2E" w14:textId="77777777" w:rsidR="003F2E21" w:rsidRPr="009C154B" w:rsidRDefault="003F2E21" w:rsidP="003F2E21">
      <w:pPr>
        <w:autoSpaceDE w:val="0"/>
        <w:autoSpaceDN w:val="0"/>
        <w:adjustRightInd w:val="0"/>
        <w:spacing w:after="0" w:line="360" w:lineRule="auto"/>
        <w:rPr>
          <w:rFonts w:ascii="Times New Roman" w:hAnsi="Times New Roman" w:cs="Times New Roman"/>
          <w:sz w:val="24"/>
          <w:szCs w:val="24"/>
        </w:rPr>
      </w:pPr>
      <w:r w:rsidRPr="009C154B">
        <w:rPr>
          <w:rFonts w:ascii="Times New Roman" w:hAnsi="Times New Roman" w:cs="Times New Roman"/>
          <w:sz w:val="24"/>
          <w:szCs w:val="24"/>
        </w:rPr>
        <w:t>1. Осмотр колесной пары</w:t>
      </w:r>
    </w:p>
    <w:p w14:paraId="6E083B96" w14:textId="77777777" w:rsidR="003F2E21" w:rsidRPr="009C154B" w:rsidRDefault="003F2E21" w:rsidP="003F2E21">
      <w:pPr>
        <w:autoSpaceDE w:val="0"/>
        <w:autoSpaceDN w:val="0"/>
        <w:adjustRightInd w:val="0"/>
        <w:spacing w:after="0" w:line="360" w:lineRule="auto"/>
        <w:rPr>
          <w:rFonts w:ascii="Times New Roman" w:hAnsi="Times New Roman" w:cs="Times New Roman"/>
          <w:sz w:val="24"/>
          <w:szCs w:val="24"/>
        </w:rPr>
      </w:pPr>
      <w:r w:rsidRPr="009C154B">
        <w:rPr>
          <w:rFonts w:ascii="Times New Roman" w:hAnsi="Times New Roman" w:cs="Times New Roman"/>
          <w:sz w:val="24"/>
          <w:szCs w:val="24"/>
        </w:rPr>
        <w:t>2. Произвести измерения поверхности катания колесной пары шаблонами;</w:t>
      </w:r>
    </w:p>
    <w:p w14:paraId="4CE2D384" w14:textId="7DA80E7F" w:rsidR="003F2E21" w:rsidRPr="009C154B" w:rsidRDefault="003F2E21" w:rsidP="003F2E21">
      <w:pPr>
        <w:autoSpaceDE w:val="0"/>
        <w:autoSpaceDN w:val="0"/>
        <w:adjustRightInd w:val="0"/>
        <w:spacing w:after="0" w:line="360" w:lineRule="auto"/>
        <w:rPr>
          <w:rFonts w:ascii="Times New Roman" w:eastAsia="Times New Roman" w:hAnsi="Times New Roman" w:cs="Times New Roman"/>
          <w:noProof/>
          <w:sz w:val="24"/>
          <w:szCs w:val="24"/>
        </w:rPr>
      </w:pPr>
      <w:r w:rsidRPr="009C154B">
        <w:rPr>
          <w:rFonts w:ascii="Times New Roman" w:hAnsi="Times New Roman" w:cs="Times New Roman"/>
          <w:sz w:val="24"/>
          <w:szCs w:val="24"/>
        </w:rPr>
        <w:t xml:space="preserve">3. </w:t>
      </w:r>
      <w:r w:rsidRPr="009C154B">
        <w:rPr>
          <w:rFonts w:ascii="Times New Roman" w:eastAsia="Times New Roman" w:hAnsi="Times New Roman" w:cs="Times New Roman"/>
          <w:noProof/>
          <w:sz w:val="24"/>
          <w:szCs w:val="24"/>
        </w:rPr>
        <w:t xml:space="preserve">Результаты измерений шаблонами </w:t>
      </w:r>
      <w:r w:rsidRPr="009C154B">
        <w:rPr>
          <w:rFonts w:ascii="Times New Roman" w:hAnsi="Times New Roman" w:cs="Times New Roman"/>
          <w:sz w:val="24"/>
          <w:szCs w:val="24"/>
        </w:rPr>
        <w:t xml:space="preserve">занести в таблицы </w:t>
      </w:r>
      <w:r w:rsidR="003E1F5E" w:rsidRPr="009C154B">
        <w:rPr>
          <w:rFonts w:ascii="Times New Roman" w:eastAsia="Times New Roman" w:hAnsi="Times New Roman" w:cs="Times New Roman"/>
          <w:noProof/>
          <w:sz w:val="24"/>
          <w:szCs w:val="24"/>
        </w:rPr>
        <w:t xml:space="preserve"> </w:t>
      </w:r>
    </w:p>
    <w:p w14:paraId="34D949B1" w14:textId="631E4339" w:rsidR="003F2E21" w:rsidRPr="009C154B" w:rsidRDefault="003F2E21" w:rsidP="003F2E21">
      <w:pPr>
        <w:autoSpaceDE w:val="0"/>
        <w:autoSpaceDN w:val="0"/>
        <w:adjustRightInd w:val="0"/>
        <w:spacing w:after="0" w:line="360" w:lineRule="auto"/>
        <w:rPr>
          <w:rFonts w:ascii="Times New Roman" w:eastAsia="Times New Roman" w:hAnsi="Times New Roman" w:cs="Times New Roman"/>
          <w:noProof/>
          <w:sz w:val="24"/>
          <w:szCs w:val="24"/>
        </w:rPr>
      </w:pPr>
      <w:r w:rsidRPr="009C154B">
        <w:rPr>
          <w:rFonts w:ascii="Times New Roman" w:eastAsia="Times New Roman" w:hAnsi="Times New Roman" w:cs="Times New Roman"/>
          <w:sz w:val="24"/>
          <w:szCs w:val="24"/>
        </w:rPr>
        <w:t xml:space="preserve">Измерительный контроль геометрических параметров колёсных пары проводить не менее 3-х раз с занесением среднего арифметического результата в </w:t>
      </w:r>
      <w:r w:rsidRPr="009C154B">
        <w:rPr>
          <w:rFonts w:ascii="Times New Roman" w:eastAsia="Times New Roman" w:hAnsi="Times New Roman" w:cs="Times New Roman"/>
          <w:noProof/>
          <w:sz w:val="24"/>
          <w:szCs w:val="24"/>
        </w:rPr>
        <w:t xml:space="preserve">таблицу </w:t>
      </w:r>
      <w:r w:rsidR="003E1F5E" w:rsidRPr="009C154B">
        <w:rPr>
          <w:rFonts w:ascii="Times New Roman" w:eastAsia="Times New Roman" w:hAnsi="Times New Roman" w:cs="Times New Roman"/>
          <w:noProof/>
          <w:sz w:val="24"/>
          <w:szCs w:val="24"/>
        </w:rPr>
        <w:t xml:space="preserve"> </w:t>
      </w:r>
      <w:r w:rsidRPr="009C154B">
        <w:rPr>
          <w:rFonts w:ascii="Times New Roman" w:eastAsia="Times New Roman" w:hAnsi="Times New Roman" w:cs="Times New Roman"/>
          <w:noProof/>
          <w:sz w:val="24"/>
          <w:szCs w:val="24"/>
        </w:rPr>
        <w:t>.</w:t>
      </w:r>
    </w:p>
    <w:p w14:paraId="0EECE3DF" w14:textId="77777777" w:rsidR="003F2E21" w:rsidRPr="009C154B" w:rsidRDefault="003F2E21" w:rsidP="003F2E21">
      <w:pPr>
        <w:autoSpaceDE w:val="0"/>
        <w:autoSpaceDN w:val="0"/>
        <w:adjustRightInd w:val="0"/>
        <w:spacing w:after="0" w:line="240" w:lineRule="auto"/>
        <w:rPr>
          <w:rFonts w:ascii="Times New Roman" w:hAnsi="Times New Roman" w:cs="Times New Roman"/>
          <w:sz w:val="24"/>
          <w:szCs w:val="24"/>
        </w:rPr>
      </w:pPr>
    </w:p>
    <w:p w14:paraId="30EE89F3" w14:textId="77777777" w:rsidR="003F2E21" w:rsidRPr="009C154B" w:rsidRDefault="003F2E21" w:rsidP="003F2E21">
      <w:pPr>
        <w:autoSpaceDE w:val="0"/>
        <w:autoSpaceDN w:val="0"/>
        <w:adjustRightInd w:val="0"/>
        <w:spacing w:after="0" w:line="240" w:lineRule="auto"/>
        <w:jc w:val="center"/>
        <w:rPr>
          <w:rFonts w:ascii="Times New Roman" w:hAnsi="Times New Roman" w:cs="Times New Roman"/>
          <w:sz w:val="24"/>
          <w:szCs w:val="24"/>
        </w:rPr>
      </w:pPr>
      <w:r w:rsidRPr="009C154B">
        <w:rPr>
          <w:rFonts w:ascii="Times New Roman" w:hAnsi="Times New Roman" w:cs="Times New Roman"/>
          <w:sz w:val="24"/>
          <w:szCs w:val="24"/>
        </w:rPr>
        <w:t>Акт проверки колесной пары</w:t>
      </w:r>
    </w:p>
    <w:p w14:paraId="4A2F01FF" w14:textId="65741DC5" w:rsidR="003F2E21" w:rsidRPr="009C154B" w:rsidRDefault="003F2E21" w:rsidP="003F2E21">
      <w:pPr>
        <w:autoSpaceDE w:val="0"/>
        <w:autoSpaceDN w:val="0"/>
        <w:adjustRightInd w:val="0"/>
        <w:spacing w:after="0" w:line="240" w:lineRule="auto"/>
        <w:jc w:val="right"/>
        <w:rPr>
          <w:rFonts w:ascii="Times New Roman" w:hAnsi="Times New Roman" w:cs="Times New Roman"/>
          <w:sz w:val="24"/>
          <w:szCs w:val="24"/>
        </w:rPr>
      </w:pPr>
      <w:r w:rsidRPr="009C154B">
        <w:rPr>
          <w:rFonts w:ascii="Times New Roman" w:hAnsi="Times New Roman" w:cs="Times New Roman"/>
          <w:sz w:val="24"/>
          <w:szCs w:val="24"/>
        </w:rPr>
        <w:t xml:space="preserve">Таблица </w:t>
      </w:r>
      <w:r w:rsidR="003E1F5E" w:rsidRPr="009C154B">
        <w:rPr>
          <w:rFonts w:ascii="Times New Roman" w:hAnsi="Times New Roman" w:cs="Times New Roman"/>
          <w:sz w:val="24"/>
          <w:szCs w:val="24"/>
        </w:rPr>
        <w:t xml:space="preserve"> </w:t>
      </w:r>
    </w:p>
    <w:tbl>
      <w:tblPr>
        <w:tblStyle w:val="afffff6"/>
        <w:tblW w:w="0" w:type="auto"/>
        <w:tblLook w:val="04A0" w:firstRow="1" w:lastRow="0" w:firstColumn="1" w:lastColumn="0" w:noHBand="0" w:noVBand="1"/>
      </w:tblPr>
      <w:tblGrid>
        <w:gridCol w:w="1421"/>
        <w:gridCol w:w="782"/>
        <w:gridCol w:w="847"/>
        <w:gridCol w:w="782"/>
        <w:gridCol w:w="848"/>
        <w:gridCol w:w="782"/>
        <w:gridCol w:w="848"/>
        <w:gridCol w:w="782"/>
        <w:gridCol w:w="848"/>
        <w:gridCol w:w="783"/>
        <w:gridCol w:w="848"/>
      </w:tblGrid>
      <w:tr w:rsidR="003F2E21" w:rsidRPr="009C154B" w14:paraId="1A0591B3" w14:textId="77777777" w:rsidTr="004D7763">
        <w:tc>
          <w:tcPr>
            <w:tcW w:w="1482" w:type="dxa"/>
            <w:vMerge w:val="restart"/>
          </w:tcPr>
          <w:p w14:paraId="086C81DC"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1787" w:type="dxa"/>
            <w:gridSpan w:val="2"/>
          </w:tcPr>
          <w:p w14:paraId="45BE8FD1" w14:textId="77777777" w:rsidR="003F2E21" w:rsidRPr="009C154B" w:rsidRDefault="003F2E21" w:rsidP="004D7763">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Прокат по</w:t>
            </w:r>
          </w:p>
          <w:p w14:paraId="3AA015ED" w14:textId="77777777" w:rsidR="003F2E21" w:rsidRPr="009C154B" w:rsidRDefault="003F2E21" w:rsidP="004D7763">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кругу кат</w:t>
            </w:r>
            <w:r w:rsidRPr="009C154B">
              <w:rPr>
                <w:rFonts w:ascii="Times New Roman" w:hAnsi="Times New Roman" w:cs="Times New Roman"/>
                <w:b/>
                <w:bCs/>
                <w:sz w:val="24"/>
                <w:szCs w:val="24"/>
              </w:rPr>
              <w:t>а</w:t>
            </w:r>
            <w:r w:rsidRPr="009C154B">
              <w:rPr>
                <w:rFonts w:ascii="Times New Roman" w:hAnsi="Times New Roman" w:cs="Times New Roman"/>
                <w:b/>
                <w:bCs/>
                <w:sz w:val="24"/>
                <w:szCs w:val="24"/>
              </w:rPr>
              <w:t>ния,</w:t>
            </w:r>
          </w:p>
          <w:p w14:paraId="2A75E623"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rPr>
              <w:t>мм</w:t>
            </w:r>
          </w:p>
        </w:tc>
        <w:tc>
          <w:tcPr>
            <w:tcW w:w="1788" w:type="dxa"/>
            <w:gridSpan w:val="2"/>
          </w:tcPr>
          <w:p w14:paraId="080A99AC" w14:textId="77777777" w:rsidR="003F2E21" w:rsidRPr="009C154B" w:rsidRDefault="003F2E21" w:rsidP="004D7763">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Толщина</w:t>
            </w:r>
          </w:p>
          <w:p w14:paraId="19B5FD81"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b/>
                <w:bCs/>
                <w:sz w:val="24"/>
                <w:szCs w:val="24"/>
              </w:rPr>
              <w:t>гребня, мм</w:t>
            </w:r>
          </w:p>
        </w:tc>
        <w:tc>
          <w:tcPr>
            <w:tcW w:w="1788" w:type="dxa"/>
            <w:gridSpan w:val="2"/>
          </w:tcPr>
          <w:p w14:paraId="75CB032B" w14:textId="77777777" w:rsidR="003F2E21" w:rsidRPr="009C154B" w:rsidRDefault="003F2E21" w:rsidP="004D7763">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Параметр крутизны гребня мм</w:t>
            </w:r>
          </w:p>
        </w:tc>
        <w:tc>
          <w:tcPr>
            <w:tcW w:w="1788" w:type="dxa"/>
            <w:gridSpan w:val="2"/>
          </w:tcPr>
          <w:p w14:paraId="08458980" w14:textId="77777777" w:rsidR="003F2E21" w:rsidRPr="009C154B" w:rsidRDefault="003F2E21" w:rsidP="004D7763">
            <w:pPr>
              <w:autoSpaceDE w:val="0"/>
              <w:autoSpaceDN w:val="0"/>
              <w:adjustRightInd w:val="0"/>
              <w:rPr>
                <w:rFonts w:ascii="Times New Roman" w:hAnsi="Times New Roman" w:cs="Times New Roman"/>
                <w:b/>
                <w:bCs/>
                <w:sz w:val="24"/>
                <w:szCs w:val="24"/>
              </w:rPr>
            </w:pPr>
            <w:r w:rsidRPr="009C154B">
              <w:rPr>
                <w:rFonts w:ascii="Times New Roman" w:hAnsi="Times New Roman" w:cs="Times New Roman"/>
                <w:b/>
                <w:bCs/>
                <w:sz w:val="24"/>
                <w:szCs w:val="24"/>
              </w:rPr>
              <w:t>Толщина</w:t>
            </w:r>
          </w:p>
          <w:p w14:paraId="6EB8B728" w14:textId="77777777" w:rsidR="003F2E21" w:rsidRPr="009C154B" w:rsidRDefault="003F2E21" w:rsidP="004D7763">
            <w:pPr>
              <w:autoSpaceDE w:val="0"/>
              <w:autoSpaceDN w:val="0"/>
              <w:adjustRightInd w:val="0"/>
              <w:rPr>
                <w:rFonts w:ascii="Times New Roman" w:hAnsi="Times New Roman" w:cs="Times New Roman"/>
                <w:b/>
                <w:sz w:val="24"/>
                <w:szCs w:val="24"/>
              </w:rPr>
            </w:pPr>
            <w:r w:rsidRPr="009C154B">
              <w:rPr>
                <w:rFonts w:ascii="Times New Roman" w:hAnsi="Times New Roman" w:cs="Times New Roman"/>
                <w:b/>
                <w:bCs/>
                <w:sz w:val="24"/>
                <w:szCs w:val="24"/>
              </w:rPr>
              <w:t>бандажа, мм</w:t>
            </w:r>
          </w:p>
        </w:tc>
        <w:tc>
          <w:tcPr>
            <w:tcW w:w="1789" w:type="dxa"/>
            <w:gridSpan w:val="2"/>
          </w:tcPr>
          <w:p w14:paraId="3F577A8F" w14:textId="77777777" w:rsidR="003F2E21" w:rsidRPr="009C154B" w:rsidRDefault="003F2E21" w:rsidP="004D7763">
            <w:pPr>
              <w:autoSpaceDE w:val="0"/>
              <w:autoSpaceDN w:val="0"/>
              <w:adjustRightInd w:val="0"/>
              <w:rPr>
                <w:rFonts w:ascii="Times New Roman" w:hAnsi="Times New Roman" w:cs="Times New Roman"/>
                <w:b/>
                <w:sz w:val="24"/>
                <w:szCs w:val="24"/>
              </w:rPr>
            </w:pPr>
            <w:r w:rsidRPr="009C154B">
              <w:rPr>
                <w:rFonts w:ascii="Times New Roman" w:hAnsi="Times New Roman" w:cs="Times New Roman"/>
                <w:b/>
                <w:sz w:val="24"/>
                <w:szCs w:val="24"/>
              </w:rPr>
              <w:t>Диаметр бандажа мм</w:t>
            </w:r>
          </w:p>
        </w:tc>
      </w:tr>
      <w:tr w:rsidR="003F2E21" w:rsidRPr="009C154B" w14:paraId="21FA4198" w14:textId="77777777" w:rsidTr="004D7763">
        <w:tc>
          <w:tcPr>
            <w:tcW w:w="1482" w:type="dxa"/>
            <w:vMerge/>
          </w:tcPr>
          <w:p w14:paraId="62B33A05"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10C5C249"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w:t>
            </w:r>
          </w:p>
        </w:tc>
        <w:tc>
          <w:tcPr>
            <w:tcW w:w="909" w:type="dxa"/>
          </w:tcPr>
          <w:p w14:paraId="0DBB36A6"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w:t>
            </w:r>
          </w:p>
        </w:tc>
        <w:tc>
          <w:tcPr>
            <w:tcW w:w="878" w:type="dxa"/>
          </w:tcPr>
          <w:p w14:paraId="622C46C2"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w:t>
            </w:r>
          </w:p>
        </w:tc>
        <w:tc>
          <w:tcPr>
            <w:tcW w:w="910" w:type="dxa"/>
          </w:tcPr>
          <w:p w14:paraId="57A3731E"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w:t>
            </w:r>
          </w:p>
        </w:tc>
        <w:tc>
          <w:tcPr>
            <w:tcW w:w="878" w:type="dxa"/>
          </w:tcPr>
          <w:p w14:paraId="34841C4B"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w:t>
            </w:r>
          </w:p>
        </w:tc>
        <w:tc>
          <w:tcPr>
            <w:tcW w:w="910" w:type="dxa"/>
          </w:tcPr>
          <w:p w14:paraId="4B3E2D48"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w:t>
            </w:r>
          </w:p>
        </w:tc>
        <w:tc>
          <w:tcPr>
            <w:tcW w:w="878" w:type="dxa"/>
          </w:tcPr>
          <w:p w14:paraId="2B5BFA4D"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w:t>
            </w:r>
          </w:p>
        </w:tc>
        <w:tc>
          <w:tcPr>
            <w:tcW w:w="910" w:type="dxa"/>
          </w:tcPr>
          <w:p w14:paraId="029E18F8"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w:t>
            </w:r>
          </w:p>
        </w:tc>
        <w:tc>
          <w:tcPr>
            <w:tcW w:w="879" w:type="dxa"/>
          </w:tcPr>
          <w:p w14:paraId="06309007"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w:t>
            </w:r>
          </w:p>
        </w:tc>
        <w:tc>
          <w:tcPr>
            <w:tcW w:w="910" w:type="dxa"/>
          </w:tcPr>
          <w:p w14:paraId="10121D49"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w:t>
            </w:r>
          </w:p>
        </w:tc>
      </w:tr>
      <w:tr w:rsidR="003F2E21" w:rsidRPr="009C154B" w14:paraId="02FA9A47" w14:textId="77777777" w:rsidTr="004D7763">
        <w:tc>
          <w:tcPr>
            <w:tcW w:w="1482" w:type="dxa"/>
          </w:tcPr>
          <w:p w14:paraId="18B324C6"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Показания</w:t>
            </w:r>
          </w:p>
        </w:tc>
        <w:tc>
          <w:tcPr>
            <w:tcW w:w="878" w:type="dxa"/>
          </w:tcPr>
          <w:p w14:paraId="2B9672C5"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09" w:type="dxa"/>
          </w:tcPr>
          <w:p w14:paraId="45BDBF8D"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1B6A6D76"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5CF612F2"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6741A7E7"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5CD32886"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2BC69431"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7C2FEAC6"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9" w:type="dxa"/>
          </w:tcPr>
          <w:p w14:paraId="554E9900"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43508491" w14:textId="77777777" w:rsidR="003F2E21" w:rsidRPr="009C154B" w:rsidRDefault="003F2E21" w:rsidP="004D7763">
            <w:pPr>
              <w:autoSpaceDE w:val="0"/>
              <w:autoSpaceDN w:val="0"/>
              <w:adjustRightInd w:val="0"/>
              <w:rPr>
                <w:rFonts w:ascii="Times New Roman" w:hAnsi="Times New Roman" w:cs="Times New Roman"/>
                <w:sz w:val="24"/>
                <w:szCs w:val="24"/>
              </w:rPr>
            </w:pPr>
          </w:p>
        </w:tc>
      </w:tr>
      <w:tr w:rsidR="003F2E21" w:rsidRPr="009C154B" w14:paraId="414138EC" w14:textId="77777777" w:rsidTr="004D7763">
        <w:tc>
          <w:tcPr>
            <w:tcW w:w="1482" w:type="dxa"/>
          </w:tcPr>
          <w:p w14:paraId="62FD42F9"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Показания</w:t>
            </w:r>
          </w:p>
        </w:tc>
        <w:tc>
          <w:tcPr>
            <w:tcW w:w="878" w:type="dxa"/>
          </w:tcPr>
          <w:p w14:paraId="28FF389B"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09" w:type="dxa"/>
          </w:tcPr>
          <w:p w14:paraId="622B5D3C"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34A4B937"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2E623478"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0883AFFF"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3F03794B"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8" w:type="dxa"/>
          </w:tcPr>
          <w:p w14:paraId="0350F9CF"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548C1938"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879" w:type="dxa"/>
          </w:tcPr>
          <w:p w14:paraId="1DB05AD5" w14:textId="77777777" w:rsidR="003F2E21" w:rsidRPr="009C154B" w:rsidRDefault="003F2E21" w:rsidP="004D7763">
            <w:pPr>
              <w:autoSpaceDE w:val="0"/>
              <w:autoSpaceDN w:val="0"/>
              <w:adjustRightInd w:val="0"/>
              <w:rPr>
                <w:rFonts w:ascii="Times New Roman" w:hAnsi="Times New Roman" w:cs="Times New Roman"/>
                <w:sz w:val="24"/>
                <w:szCs w:val="24"/>
              </w:rPr>
            </w:pPr>
          </w:p>
        </w:tc>
        <w:tc>
          <w:tcPr>
            <w:tcW w:w="910" w:type="dxa"/>
          </w:tcPr>
          <w:p w14:paraId="11994D90" w14:textId="77777777" w:rsidR="003F2E21" w:rsidRPr="009C154B" w:rsidRDefault="003F2E21" w:rsidP="004D7763">
            <w:pPr>
              <w:autoSpaceDE w:val="0"/>
              <w:autoSpaceDN w:val="0"/>
              <w:adjustRightInd w:val="0"/>
              <w:rPr>
                <w:rFonts w:ascii="Times New Roman" w:hAnsi="Times New Roman" w:cs="Times New Roman"/>
                <w:sz w:val="24"/>
                <w:szCs w:val="24"/>
              </w:rPr>
            </w:pPr>
          </w:p>
        </w:tc>
      </w:tr>
    </w:tbl>
    <w:p w14:paraId="7E3184A1" w14:textId="77777777" w:rsidR="003F2E21" w:rsidRPr="009C154B" w:rsidRDefault="003F2E21" w:rsidP="003F2E21">
      <w:pPr>
        <w:autoSpaceDE w:val="0"/>
        <w:autoSpaceDN w:val="0"/>
        <w:adjustRightInd w:val="0"/>
        <w:spacing w:after="0" w:line="240" w:lineRule="auto"/>
        <w:rPr>
          <w:rFonts w:ascii="Times New Roman" w:hAnsi="Times New Roman" w:cs="Times New Roman"/>
          <w:sz w:val="24"/>
          <w:szCs w:val="24"/>
        </w:rPr>
      </w:pPr>
    </w:p>
    <w:p w14:paraId="4CBA1EF5" w14:textId="77777777" w:rsidR="003F2E21" w:rsidRPr="009C154B" w:rsidRDefault="003F2E21" w:rsidP="003F2E21">
      <w:pPr>
        <w:autoSpaceDE w:val="0"/>
        <w:autoSpaceDN w:val="0"/>
        <w:adjustRightInd w:val="0"/>
        <w:spacing w:after="0" w:line="240" w:lineRule="auto"/>
        <w:jc w:val="center"/>
        <w:rPr>
          <w:rFonts w:ascii="Times New Roman" w:hAnsi="Times New Roman" w:cs="Times New Roman"/>
          <w:bCs/>
          <w:sz w:val="24"/>
          <w:szCs w:val="24"/>
        </w:rPr>
      </w:pPr>
      <w:r w:rsidRPr="009C154B">
        <w:rPr>
          <w:rFonts w:ascii="Times New Roman" w:hAnsi="Times New Roman" w:cs="Times New Roman"/>
          <w:bCs/>
          <w:sz w:val="24"/>
          <w:szCs w:val="24"/>
        </w:rPr>
        <w:t>Результаты измерения колёсной пары</w:t>
      </w:r>
    </w:p>
    <w:p w14:paraId="1B426A42" w14:textId="2FE22203" w:rsidR="003F2E21" w:rsidRPr="009C154B" w:rsidRDefault="003F2E21" w:rsidP="003F2E21">
      <w:pPr>
        <w:autoSpaceDE w:val="0"/>
        <w:autoSpaceDN w:val="0"/>
        <w:adjustRightInd w:val="0"/>
        <w:spacing w:after="0" w:line="240" w:lineRule="auto"/>
        <w:jc w:val="right"/>
        <w:rPr>
          <w:rFonts w:ascii="Times New Roman" w:hAnsi="Times New Roman" w:cs="Times New Roman"/>
          <w:sz w:val="24"/>
          <w:szCs w:val="24"/>
        </w:rPr>
      </w:pPr>
      <w:r w:rsidRPr="009C154B">
        <w:rPr>
          <w:rFonts w:ascii="Times New Roman" w:hAnsi="Times New Roman" w:cs="Times New Roman"/>
          <w:sz w:val="24"/>
          <w:szCs w:val="24"/>
        </w:rPr>
        <w:t xml:space="preserve"> Таблица </w:t>
      </w:r>
      <w:r w:rsidR="003E1F5E" w:rsidRPr="009C154B">
        <w:rPr>
          <w:rFonts w:ascii="Times New Roman" w:hAnsi="Times New Roman" w:cs="Times New Roman"/>
          <w:sz w:val="24"/>
          <w:szCs w:val="24"/>
        </w:rPr>
        <w:t xml:space="preserve"> </w:t>
      </w:r>
    </w:p>
    <w:tbl>
      <w:tblPr>
        <w:tblStyle w:val="afffff6"/>
        <w:tblW w:w="0" w:type="auto"/>
        <w:tblLook w:val="04A0" w:firstRow="1" w:lastRow="0" w:firstColumn="1" w:lastColumn="0" w:noHBand="0" w:noVBand="1"/>
      </w:tblPr>
      <w:tblGrid>
        <w:gridCol w:w="2817"/>
        <w:gridCol w:w="1638"/>
        <w:gridCol w:w="1649"/>
        <w:gridCol w:w="1771"/>
        <w:gridCol w:w="1696"/>
      </w:tblGrid>
      <w:tr w:rsidR="003F2E21" w:rsidRPr="009C154B" w14:paraId="6E7A0963" w14:textId="77777777" w:rsidTr="004D7763">
        <w:tc>
          <w:tcPr>
            <w:tcW w:w="3085" w:type="dxa"/>
          </w:tcPr>
          <w:p w14:paraId="5DF323DE"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 xml:space="preserve">Параметры </w:t>
            </w:r>
          </w:p>
        </w:tc>
        <w:tc>
          <w:tcPr>
            <w:tcW w:w="1843" w:type="dxa"/>
          </w:tcPr>
          <w:p w14:paraId="53B3D6D6"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Левое колесо</w:t>
            </w:r>
          </w:p>
        </w:tc>
        <w:tc>
          <w:tcPr>
            <w:tcW w:w="1843" w:type="dxa"/>
          </w:tcPr>
          <w:p w14:paraId="3545ABC1"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sz w:val="24"/>
                <w:szCs w:val="24"/>
              </w:rPr>
              <w:t>Правое кол</w:t>
            </w:r>
            <w:r w:rsidRPr="009C154B">
              <w:rPr>
                <w:rFonts w:ascii="Times New Roman" w:hAnsi="Times New Roman" w:cs="Times New Roman"/>
                <w:sz w:val="24"/>
                <w:szCs w:val="24"/>
              </w:rPr>
              <w:t>е</w:t>
            </w:r>
            <w:r w:rsidRPr="009C154B">
              <w:rPr>
                <w:rFonts w:ascii="Times New Roman" w:hAnsi="Times New Roman" w:cs="Times New Roman"/>
                <w:sz w:val="24"/>
                <w:szCs w:val="24"/>
              </w:rPr>
              <w:t>со</w:t>
            </w:r>
          </w:p>
        </w:tc>
        <w:tc>
          <w:tcPr>
            <w:tcW w:w="1842" w:type="dxa"/>
          </w:tcPr>
          <w:p w14:paraId="4CDAE70D" w14:textId="77777777" w:rsidR="003F2E21" w:rsidRPr="009C154B" w:rsidRDefault="003F2E21" w:rsidP="004D7763">
            <w:pPr>
              <w:rPr>
                <w:rFonts w:ascii="Times New Roman" w:hAnsi="Times New Roman" w:cs="Times New Roman"/>
                <w:sz w:val="24"/>
                <w:szCs w:val="24"/>
              </w:rPr>
            </w:pPr>
            <w:r w:rsidRPr="009C154B">
              <w:rPr>
                <w:rFonts w:ascii="Times New Roman" w:hAnsi="Times New Roman" w:cs="Times New Roman"/>
                <w:sz w:val="24"/>
                <w:szCs w:val="24"/>
              </w:rPr>
              <w:t>Браковочная норма</w:t>
            </w:r>
          </w:p>
        </w:tc>
        <w:tc>
          <w:tcPr>
            <w:tcW w:w="1809" w:type="dxa"/>
          </w:tcPr>
          <w:p w14:paraId="04DEB2B2" w14:textId="77777777" w:rsidR="003F2E21" w:rsidRPr="009C154B" w:rsidRDefault="003F2E21" w:rsidP="004D7763">
            <w:pPr>
              <w:rPr>
                <w:rFonts w:ascii="Times New Roman" w:hAnsi="Times New Roman" w:cs="Times New Roman"/>
                <w:sz w:val="24"/>
                <w:szCs w:val="24"/>
              </w:rPr>
            </w:pPr>
            <w:r w:rsidRPr="009C154B">
              <w:rPr>
                <w:rFonts w:ascii="Times New Roman" w:hAnsi="Times New Roman" w:cs="Times New Roman"/>
                <w:sz w:val="24"/>
                <w:szCs w:val="24"/>
              </w:rPr>
              <w:t>Шаблон для измерения</w:t>
            </w:r>
          </w:p>
        </w:tc>
      </w:tr>
      <w:tr w:rsidR="003F2E21" w:rsidRPr="009C154B" w14:paraId="43DFC437" w14:textId="77777777" w:rsidTr="004D7763">
        <w:tc>
          <w:tcPr>
            <w:tcW w:w="3085" w:type="dxa"/>
          </w:tcPr>
          <w:p w14:paraId="5AC71A0B"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bCs/>
                <w:sz w:val="24"/>
                <w:szCs w:val="24"/>
              </w:rPr>
              <w:t>Вертикальный подрез гребня, мм</w:t>
            </w:r>
          </w:p>
        </w:tc>
        <w:tc>
          <w:tcPr>
            <w:tcW w:w="1843" w:type="dxa"/>
          </w:tcPr>
          <w:p w14:paraId="233EF43C" w14:textId="77777777" w:rsidR="003F2E21" w:rsidRPr="009C154B" w:rsidRDefault="003F2E21" w:rsidP="004D7763">
            <w:pPr>
              <w:rPr>
                <w:rFonts w:ascii="Times New Roman" w:hAnsi="Times New Roman" w:cs="Times New Roman"/>
                <w:sz w:val="24"/>
                <w:szCs w:val="24"/>
              </w:rPr>
            </w:pPr>
          </w:p>
        </w:tc>
        <w:tc>
          <w:tcPr>
            <w:tcW w:w="1843" w:type="dxa"/>
          </w:tcPr>
          <w:p w14:paraId="412C6C47" w14:textId="77777777" w:rsidR="003F2E21" w:rsidRPr="009C154B" w:rsidRDefault="003F2E21" w:rsidP="004D7763">
            <w:pPr>
              <w:rPr>
                <w:rFonts w:ascii="Times New Roman" w:hAnsi="Times New Roman" w:cs="Times New Roman"/>
                <w:sz w:val="24"/>
                <w:szCs w:val="24"/>
              </w:rPr>
            </w:pPr>
          </w:p>
        </w:tc>
        <w:tc>
          <w:tcPr>
            <w:tcW w:w="1842" w:type="dxa"/>
          </w:tcPr>
          <w:p w14:paraId="6042A866" w14:textId="77777777" w:rsidR="003F2E21" w:rsidRPr="009C154B" w:rsidRDefault="003F2E21" w:rsidP="004D7763">
            <w:pPr>
              <w:rPr>
                <w:rFonts w:ascii="Times New Roman" w:hAnsi="Times New Roman" w:cs="Times New Roman"/>
                <w:sz w:val="24"/>
                <w:szCs w:val="24"/>
              </w:rPr>
            </w:pPr>
          </w:p>
        </w:tc>
        <w:tc>
          <w:tcPr>
            <w:tcW w:w="1809" w:type="dxa"/>
          </w:tcPr>
          <w:p w14:paraId="78432B44" w14:textId="77777777" w:rsidR="003F2E21" w:rsidRPr="009C154B" w:rsidRDefault="003F2E21" w:rsidP="004D7763">
            <w:pPr>
              <w:rPr>
                <w:rFonts w:ascii="Times New Roman" w:hAnsi="Times New Roman" w:cs="Times New Roman"/>
                <w:sz w:val="24"/>
                <w:szCs w:val="24"/>
              </w:rPr>
            </w:pPr>
          </w:p>
        </w:tc>
      </w:tr>
      <w:tr w:rsidR="003F2E21" w:rsidRPr="009C154B" w14:paraId="58206F9B" w14:textId="77777777" w:rsidTr="004D7763">
        <w:tc>
          <w:tcPr>
            <w:tcW w:w="3085" w:type="dxa"/>
          </w:tcPr>
          <w:p w14:paraId="7A775D33" w14:textId="77777777" w:rsidR="003F2E21" w:rsidRPr="009C154B" w:rsidRDefault="003F2E21" w:rsidP="004D7763">
            <w:pPr>
              <w:autoSpaceDE w:val="0"/>
              <w:autoSpaceDN w:val="0"/>
              <w:adjustRightInd w:val="0"/>
              <w:rPr>
                <w:rFonts w:ascii="Times New Roman" w:hAnsi="Times New Roman" w:cs="Times New Roman"/>
                <w:bCs/>
                <w:sz w:val="24"/>
                <w:szCs w:val="24"/>
              </w:rPr>
            </w:pPr>
            <w:r w:rsidRPr="009C154B">
              <w:rPr>
                <w:rFonts w:ascii="Times New Roman" w:hAnsi="Times New Roman" w:cs="Times New Roman"/>
                <w:bCs/>
                <w:sz w:val="24"/>
                <w:szCs w:val="24"/>
              </w:rPr>
              <w:t>Определение глубины</w:t>
            </w:r>
          </w:p>
          <w:p w14:paraId="503F6AF5" w14:textId="77777777" w:rsidR="003F2E21" w:rsidRPr="009C154B" w:rsidRDefault="003F2E21" w:rsidP="004D7763">
            <w:pPr>
              <w:autoSpaceDE w:val="0"/>
              <w:autoSpaceDN w:val="0"/>
              <w:adjustRightInd w:val="0"/>
              <w:rPr>
                <w:rFonts w:ascii="Times New Roman" w:hAnsi="Times New Roman" w:cs="Times New Roman"/>
                <w:bCs/>
                <w:sz w:val="24"/>
                <w:szCs w:val="24"/>
              </w:rPr>
            </w:pPr>
            <w:r w:rsidRPr="009C154B">
              <w:rPr>
                <w:rFonts w:ascii="Times New Roman" w:hAnsi="Times New Roman" w:cs="Times New Roman"/>
                <w:bCs/>
                <w:sz w:val="24"/>
                <w:szCs w:val="24"/>
              </w:rPr>
              <w:t>ползуна в зависимости от</w:t>
            </w:r>
          </w:p>
          <w:p w14:paraId="2BF7158B"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bCs/>
                <w:sz w:val="24"/>
                <w:szCs w:val="24"/>
              </w:rPr>
              <w:t>его длины, мм</w:t>
            </w:r>
          </w:p>
        </w:tc>
        <w:tc>
          <w:tcPr>
            <w:tcW w:w="1843" w:type="dxa"/>
          </w:tcPr>
          <w:p w14:paraId="4102357C" w14:textId="77777777" w:rsidR="003F2E21" w:rsidRPr="009C154B" w:rsidRDefault="003F2E21" w:rsidP="004D7763">
            <w:pPr>
              <w:rPr>
                <w:rFonts w:ascii="Times New Roman" w:hAnsi="Times New Roman" w:cs="Times New Roman"/>
                <w:sz w:val="24"/>
                <w:szCs w:val="24"/>
              </w:rPr>
            </w:pPr>
          </w:p>
        </w:tc>
        <w:tc>
          <w:tcPr>
            <w:tcW w:w="1843" w:type="dxa"/>
          </w:tcPr>
          <w:p w14:paraId="0CCAB489" w14:textId="77777777" w:rsidR="003F2E21" w:rsidRPr="009C154B" w:rsidRDefault="003F2E21" w:rsidP="004D7763">
            <w:pPr>
              <w:rPr>
                <w:rFonts w:ascii="Times New Roman" w:hAnsi="Times New Roman" w:cs="Times New Roman"/>
                <w:sz w:val="24"/>
                <w:szCs w:val="24"/>
              </w:rPr>
            </w:pPr>
          </w:p>
        </w:tc>
        <w:tc>
          <w:tcPr>
            <w:tcW w:w="1842" w:type="dxa"/>
          </w:tcPr>
          <w:p w14:paraId="577CA11E" w14:textId="77777777" w:rsidR="003F2E21" w:rsidRPr="009C154B" w:rsidRDefault="003F2E21" w:rsidP="004D7763">
            <w:pPr>
              <w:rPr>
                <w:rFonts w:ascii="Times New Roman" w:hAnsi="Times New Roman" w:cs="Times New Roman"/>
                <w:sz w:val="24"/>
                <w:szCs w:val="24"/>
              </w:rPr>
            </w:pPr>
          </w:p>
        </w:tc>
        <w:tc>
          <w:tcPr>
            <w:tcW w:w="1809" w:type="dxa"/>
          </w:tcPr>
          <w:p w14:paraId="633DE253" w14:textId="77777777" w:rsidR="003F2E21" w:rsidRPr="009C154B" w:rsidRDefault="003F2E21" w:rsidP="004D7763">
            <w:pPr>
              <w:rPr>
                <w:rFonts w:ascii="Times New Roman" w:hAnsi="Times New Roman" w:cs="Times New Roman"/>
                <w:sz w:val="24"/>
                <w:szCs w:val="24"/>
              </w:rPr>
            </w:pPr>
          </w:p>
        </w:tc>
      </w:tr>
      <w:tr w:rsidR="003F2E21" w:rsidRPr="009C154B" w14:paraId="78C18410" w14:textId="77777777" w:rsidTr="004D7763">
        <w:tc>
          <w:tcPr>
            <w:tcW w:w="3085" w:type="dxa"/>
          </w:tcPr>
          <w:p w14:paraId="6F6664E6" w14:textId="77777777" w:rsidR="003F2E21" w:rsidRPr="009C154B" w:rsidRDefault="003F2E21" w:rsidP="004D7763">
            <w:pPr>
              <w:autoSpaceDE w:val="0"/>
              <w:autoSpaceDN w:val="0"/>
              <w:adjustRightInd w:val="0"/>
              <w:rPr>
                <w:rFonts w:ascii="Times New Roman" w:hAnsi="Times New Roman" w:cs="Times New Roman"/>
                <w:sz w:val="24"/>
                <w:szCs w:val="24"/>
              </w:rPr>
            </w:pPr>
            <w:r w:rsidRPr="009C154B">
              <w:rPr>
                <w:rFonts w:ascii="Times New Roman" w:hAnsi="Times New Roman" w:cs="Times New Roman"/>
                <w:bCs/>
                <w:sz w:val="24"/>
                <w:szCs w:val="24"/>
              </w:rPr>
              <w:t>Остроконечный накат гребня</w:t>
            </w:r>
          </w:p>
        </w:tc>
        <w:tc>
          <w:tcPr>
            <w:tcW w:w="1843" w:type="dxa"/>
          </w:tcPr>
          <w:p w14:paraId="4639B25B" w14:textId="77777777" w:rsidR="003F2E21" w:rsidRPr="009C154B" w:rsidRDefault="003F2E21" w:rsidP="004D7763">
            <w:pPr>
              <w:rPr>
                <w:rFonts w:ascii="Times New Roman" w:hAnsi="Times New Roman" w:cs="Times New Roman"/>
                <w:sz w:val="24"/>
                <w:szCs w:val="24"/>
              </w:rPr>
            </w:pPr>
          </w:p>
        </w:tc>
        <w:tc>
          <w:tcPr>
            <w:tcW w:w="1843" w:type="dxa"/>
          </w:tcPr>
          <w:p w14:paraId="2E7C2EFE" w14:textId="77777777" w:rsidR="003F2E21" w:rsidRPr="009C154B" w:rsidRDefault="003F2E21" w:rsidP="004D7763">
            <w:pPr>
              <w:rPr>
                <w:rFonts w:ascii="Times New Roman" w:hAnsi="Times New Roman" w:cs="Times New Roman"/>
                <w:sz w:val="24"/>
                <w:szCs w:val="24"/>
              </w:rPr>
            </w:pPr>
          </w:p>
        </w:tc>
        <w:tc>
          <w:tcPr>
            <w:tcW w:w="1842" w:type="dxa"/>
          </w:tcPr>
          <w:p w14:paraId="6D238942" w14:textId="77777777" w:rsidR="003F2E21" w:rsidRPr="009C154B" w:rsidRDefault="003F2E21" w:rsidP="004D7763">
            <w:pPr>
              <w:rPr>
                <w:rFonts w:ascii="Times New Roman" w:hAnsi="Times New Roman" w:cs="Times New Roman"/>
                <w:sz w:val="24"/>
                <w:szCs w:val="24"/>
              </w:rPr>
            </w:pPr>
          </w:p>
        </w:tc>
        <w:tc>
          <w:tcPr>
            <w:tcW w:w="1809" w:type="dxa"/>
          </w:tcPr>
          <w:p w14:paraId="075591A8" w14:textId="77777777" w:rsidR="003F2E21" w:rsidRPr="009C154B" w:rsidRDefault="003F2E21" w:rsidP="004D7763">
            <w:pPr>
              <w:rPr>
                <w:rFonts w:ascii="Times New Roman" w:hAnsi="Times New Roman" w:cs="Times New Roman"/>
                <w:sz w:val="24"/>
                <w:szCs w:val="24"/>
              </w:rPr>
            </w:pPr>
          </w:p>
        </w:tc>
      </w:tr>
    </w:tbl>
    <w:p w14:paraId="32F45632" w14:textId="77777777" w:rsidR="003F2E21" w:rsidRPr="009C154B" w:rsidRDefault="003F2E21" w:rsidP="003F2E21">
      <w:pPr>
        <w:spacing w:after="0" w:line="240" w:lineRule="auto"/>
        <w:rPr>
          <w:rFonts w:ascii="Times New Roman" w:hAnsi="Times New Roman" w:cs="Times New Roman"/>
          <w:sz w:val="24"/>
          <w:szCs w:val="24"/>
        </w:rPr>
      </w:pPr>
    </w:p>
    <w:p w14:paraId="6C476C15" w14:textId="6814ACF1" w:rsidR="00C87FB6" w:rsidRPr="009C154B" w:rsidRDefault="00357796" w:rsidP="00C87FB6">
      <w:pPr>
        <w:spacing w:after="143"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r w:rsidR="00C87FB6" w:rsidRPr="009C154B">
        <w:rPr>
          <w:rFonts w:ascii="Times New Roman" w:eastAsia="Times New Roman" w:hAnsi="Times New Roman" w:cs="Times New Roman"/>
          <w:sz w:val="24"/>
          <w:szCs w:val="24"/>
        </w:rPr>
        <w:t xml:space="preserve"> Исходные данные в текстовом и/или графическом виде: </w:t>
      </w:r>
    </w:p>
    <w:p w14:paraId="0B0A5698" w14:textId="77777777" w:rsidR="00C87FB6" w:rsidRPr="009C154B" w:rsidRDefault="00C87FB6" w:rsidP="00DA06C3">
      <w:pPr>
        <w:numPr>
          <w:ilvl w:val="0"/>
          <w:numId w:val="114"/>
        </w:numPr>
        <w:spacing w:after="267" w:line="269" w:lineRule="auto"/>
        <w:ind w:left="979"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описание задания; </w:t>
      </w:r>
    </w:p>
    <w:p w14:paraId="26A8CD87" w14:textId="77777777" w:rsidR="00C87FB6" w:rsidRPr="009C154B" w:rsidRDefault="00C87FB6" w:rsidP="00DA06C3">
      <w:pPr>
        <w:numPr>
          <w:ilvl w:val="0"/>
          <w:numId w:val="114"/>
        </w:numPr>
        <w:spacing w:after="265" w:line="269" w:lineRule="auto"/>
        <w:ind w:left="979"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инструкции по выполнению задания; </w:t>
      </w:r>
    </w:p>
    <w:p w14:paraId="34E17262" w14:textId="77777777" w:rsidR="00C87FB6" w:rsidRPr="009C154B" w:rsidRDefault="00C87FB6" w:rsidP="00DA06C3">
      <w:pPr>
        <w:numPr>
          <w:ilvl w:val="0"/>
          <w:numId w:val="114"/>
        </w:numPr>
        <w:spacing w:after="5" w:line="269" w:lineRule="auto"/>
        <w:ind w:left="979" w:right="72"/>
        <w:jc w:val="both"/>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lastRenderedPageBreak/>
        <w:t>отчетные</w:t>
      </w:r>
      <w:proofErr w:type="spellEnd"/>
      <w:r w:rsidRPr="009C154B">
        <w:rPr>
          <w:rFonts w:ascii="Times New Roman" w:eastAsia="Times New Roman" w:hAnsi="Times New Roman" w:cs="Times New Roman"/>
          <w:sz w:val="24"/>
          <w:szCs w:val="24"/>
        </w:rPr>
        <w:t xml:space="preserve"> ведомости. </w:t>
      </w:r>
    </w:p>
    <w:p w14:paraId="47EDF83C" w14:textId="77777777" w:rsidR="00C87FB6" w:rsidRPr="009C154B" w:rsidRDefault="00C87FB6" w:rsidP="00C87FB6">
      <w:pPr>
        <w:spacing w:after="269"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2.1.2. Условия выполнения практического задания:  </w:t>
      </w:r>
    </w:p>
    <w:p w14:paraId="0F58FF73" w14:textId="77777777" w:rsidR="00C87FB6" w:rsidRPr="009C154B" w:rsidRDefault="00C87FB6" w:rsidP="00DA06C3">
      <w:pPr>
        <w:numPr>
          <w:ilvl w:val="0"/>
          <w:numId w:val="115"/>
        </w:numPr>
        <w:spacing w:after="271"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Время выполнения по модулям – 1час. </w:t>
      </w:r>
    </w:p>
    <w:p w14:paraId="644C9699" w14:textId="77777777" w:rsidR="00C87FB6" w:rsidRPr="009C154B" w:rsidRDefault="00C87FB6" w:rsidP="00DA06C3">
      <w:pPr>
        <w:numPr>
          <w:ilvl w:val="0"/>
          <w:numId w:val="115"/>
        </w:numPr>
        <w:spacing w:after="120" w:line="396"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Оснащение рабочего места для проведения демонстрационного экзамена по тип</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 xml:space="preserve">вому заданию: </w:t>
      </w:r>
    </w:p>
    <w:p w14:paraId="693A51C8" w14:textId="77777777" w:rsidR="00C87FB6" w:rsidRPr="009C154B" w:rsidRDefault="00C87FB6" w:rsidP="00DA06C3">
      <w:pPr>
        <w:numPr>
          <w:ilvl w:val="0"/>
          <w:numId w:val="116"/>
        </w:numPr>
        <w:spacing w:after="149"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спецодежда и </w:t>
      </w:r>
      <w:proofErr w:type="spellStart"/>
      <w:r w:rsidRPr="009C154B">
        <w:rPr>
          <w:rFonts w:ascii="Times New Roman" w:eastAsia="Times New Roman" w:hAnsi="Times New Roman" w:cs="Times New Roman"/>
          <w:sz w:val="24"/>
          <w:szCs w:val="24"/>
        </w:rPr>
        <w:t>спецобувь</w:t>
      </w:r>
      <w:proofErr w:type="spellEnd"/>
      <w:r w:rsidRPr="009C154B">
        <w:rPr>
          <w:rFonts w:ascii="Times New Roman" w:eastAsia="Times New Roman" w:hAnsi="Times New Roman" w:cs="Times New Roman"/>
          <w:sz w:val="24"/>
          <w:szCs w:val="24"/>
        </w:rPr>
        <w:t xml:space="preserve">; </w:t>
      </w:r>
    </w:p>
    <w:p w14:paraId="7D605C90" w14:textId="77777777" w:rsidR="00C87FB6" w:rsidRPr="009C154B" w:rsidRDefault="00C87FB6" w:rsidP="00DA06C3">
      <w:pPr>
        <w:numPr>
          <w:ilvl w:val="0"/>
          <w:numId w:val="116"/>
        </w:numPr>
        <w:spacing w:after="149"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техническая документация;  </w:t>
      </w:r>
    </w:p>
    <w:p w14:paraId="74CC0AA1" w14:textId="77777777" w:rsidR="00C87FB6" w:rsidRPr="009C154B" w:rsidRDefault="00C87FB6" w:rsidP="00DA06C3">
      <w:pPr>
        <w:numPr>
          <w:ilvl w:val="0"/>
          <w:numId w:val="116"/>
        </w:numPr>
        <w:spacing w:after="150"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ручной инструмент; </w:t>
      </w:r>
    </w:p>
    <w:p w14:paraId="52C0A851" w14:textId="77777777" w:rsidR="00C87FB6" w:rsidRPr="009C154B" w:rsidRDefault="00C87FB6" w:rsidP="00DA06C3">
      <w:pPr>
        <w:numPr>
          <w:ilvl w:val="0"/>
          <w:numId w:val="116"/>
        </w:numPr>
        <w:spacing w:after="149"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диагностическое оборудование; </w:t>
      </w:r>
    </w:p>
    <w:p w14:paraId="4405FF92" w14:textId="77777777" w:rsidR="00C87FB6" w:rsidRPr="009C154B" w:rsidRDefault="00C87FB6" w:rsidP="00DA06C3">
      <w:pPr>
        <w:numPr>
          <w:ilvl w:val="0"/>
          <w:numId w:val="116"/>
        </w:numPr>
        <w:spacing w:after="150"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измерительные приборы; </w:t>
      </w:r>
    </w:p>
    <w:p w14:paraId="352A5D34" w14:textId="77777777" w:rsidR="00C87FB6" w:rsidRPr="009C154B" w:rsidRDefault="00C87FB6" w:rsidP="00DA06C3">
      <w:pPr>
        <w:numPr>
          <w:ilvl w:val="0"/>
          <w:numId w:val="116"/>
        </w:numPr>
        <w:spacing w:after="104"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спецприспособления для выполнения работ. </w:t>
      </w:r>
    </w:p>
    <w:p w14:paraId="35467393" w14:textId="77777777" w:rsidR="00C87FB6" w:rsidRPr="009C154B" w:rsidRDefault="00C87FB6" w:rsidP="00C87FB6">
      <w:pPr>
        <w:spacing w:after="161"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6ACCA684" w14:textId="77777777" w:rsidR="00C87FB6" w:rsidRPr="009C154B" w:rsidRDefault="00C87FB6" w:rsidP="00C87FB6">
      <w:pPr>
        <w:spacing w:after="108"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Оборудование и расходные материалы по модулю</w:t>
      </w:r>
      <w:r w:rsidRPr="009C154B">
        <w:rPr>
          <w:rFonts w:ascii="Times New Roman" w:eastAsia="Times New Roman" w:hAnsi="Times New Roman" w:cs="Times New Roman"/>
          <w:sz w:val="24"/>
          <w:szCs w:val="24"/>
        </w:rPr>
        <w:t xml:space="preserve"> </w:t>
      </w:r>
    </w:p>
    <w:p w14:paraId="481D072B" w14:textId="77777777" w:rsidR="00C87FB6" w:rsidRPr="009C154B" w:rsidRDefault="00C87FB6" w:rsidP="00C87FB6">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3B652982" w14:textId="477ACC7C" w:rsidR="0099110F" w:rsidRPr="009C154B" w:rsidRDefault="0099110F" w:rsidP="0099110F">
      <w:pPr>
        <w:spacing w:after="176" w:line="265" w:lineRule="auto"/>
        <w:ind w:left="705" w:hanging="10"/>
        <w:jc w:val="right"/>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Таблица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1"/>
        <w:gridCol w:w="2404"/>
      </w:tblGrid>
      <w:tr w:rsidR="00357796" w:rsidRPr="009C154B" w14:paraId="7CBF0037" w14:textId="77777777" w:rsidTr="00BD42BD">
        <w:trPr>
          <w:jc w:val="center"/>
        </w:trPr>
        <w:tc>
          <w:tcPr>
            <w:tcW w:w="6941" w:type="dxa"/>
          </w:tcPr>
          <w:p w14:paraId="0E074C8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Необходимое оборудование и расходные материалы</w:t>
            </w:r>
          </w:p>
        </w:tc>
        <w:tc>
          <w:tcPr>
            <w:tcW w:w="2404" w:type="dxa"/>
          </w:tcPr>
          <w:p w14:paraId="490FC32A" w14:textId="3BFB0115" w:rsidR="0099110F" w:rsidRPr="009C154B" w:rsidRDefault="0099110F" w:rsidP="0099110F">
            <w:pPr>
              <w:spacing w:after="176" w:line="265"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Количество на 1 р</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бочее место</w:t>
            </w:r>
          </w:p>
        </w:tc>
      </w:tr>
      <w:tr w:rsidR="00357796" w:rsidRPr="009C154B" w14:paraId="24DECB1D" w14:textId="77777777" w:rsidTr="0099110F">
        <w:trPr>
          <w:trHeight w:val="262"/>
          <w:jc w:val="center"/>
        </w:trPr>
        <w:tc>
          <w:tcPr>
            <w:tcW w:w="6941" w:type="dxa"/>
          </w:tcPr>
          <w:p w14:paraId="467835A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10% раствор  соды</w:t>
            </w:r>
          </w:p>
        </w:tc>
        <w:tc>
          <w:tcPr>
            <w:tcW w:w="2404" w:type="dxa"/>
          </w:tcPr>
          <w:p w14:paraId="0CAEB19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461168D" w14:textId="77777777" w:rsidTr="00BD42BD">
        <w:trPr>
          <w:jc w:val="center"/>
        </w:trPr>
        <w:tc>
          <w:tcPr>
            <w:tcW w:w="6941" w:type="dxa"/>
          </w:tcPr>
          <w:p w14:paraId="1222DD4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Автосцепка СА3</w:t>
            </w:r>
          </w:p>
        </w:tc>
        <w:tc>
          <w:tcPr>
            <w:tcW w:w="2404" w:type="dxa"/>
          </w:tcPr>
          <w:p w14:paraId="5E90643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529E007" w14:textId="77777777" w:rsidTr="00BD42BD">
        <w:trPr>
          <w:jc w:val="center"/>
        </w:trPr>
        <w:tc>
          <w:tcPr>
            <w:tcW w:w="6941" w:type="dxa"/>
          </w:tcPr>
          <w:p w14:paraId="7BAAFC2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Автосцепка СА3</w:t>
            </w:r>
          </w:p>
        </w:tc>
        <w:tc>
          <w:tcPr>
            <w:tcW w:w="2404" w:type="dxa"/>
          </w:tcPr>
          <w:p w14:paraId="6997872E"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E1F0FEC" w14:textId="77777777" w:rsidTr="00BD42BD">
        <w:trPr>
          <w:jc w:val="center"/>
        </w:trPr>
        <w:tc>
          <w:tcPr>
            <w:tcW w:w="6941" w:type="dxa"/>
          </w:tcPr>
          <w:p w14:paraId="6284511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Амперметр постоянного тока со шкалой 0-150 A по ГОСТ 8711-78 класса точности не ниже 1,0</w:t>
            </w:r>
          </w:p>
        </w:tc>
        <w:tc>
          <w:tcPr>
            <w:tcW w:w="2404" w:type="dxa"/>
          </w:tcPr>
          <w:p w14:paraId="0927FCE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C7E2416" w14:textId="77777777" w:rsidTr="00BD42BD">
        <w:trPr>
          <w:jc w:val="center"/>
        </w:trPr>
        <w:tc>
          <w:tcPr>
            <w:tcW w:w="6941" w:type="dxa"/>
          </w:tcPr>
          <w:p w14:paraId="68B2CC4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Ареометр </w:t>
            </w:r>
          </w:p>
        </w:tc>
        <w:tc>
          <w:tcPr>
            <w:tcW w:w="2404" w:type="dxa"/>
          </w:tcPr>
          <w:p w14:paraId="2E5420E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6B92EBD" w14:textId="77777777" w:rsidTr="00BD42BD">
        <w:trPr>
          <w:jc w:val="center"/>
        </w:trPr>
        <w:tc>
          <w:tcPr>
            <w:tcW w:w="6941" w:type="dxa"/>
          </w:tcPr>
          <w:p w14:paraId="3E3B63B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Бородок</w:t>
            </w:r>
          </w:p>
        </w:tc>
        <w:tc>
          <w:tcPr>
            <w:tcW w:w="2404" w:type="dxa"/>
          </w:tcPr>
          <w:p w14:paraId="076D49E9"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0FCB2A3" w14:textId="77777777" w:rsidTr="00BD42BD">
        <w:trPr>
          <w:jc w:val="center"/>
        </w:trPr>
        <w:tc>
          <w:tcPr>
            <w:tcW w:w="6941" w:type="dxa"/>
          </w:tcPr>
          <w:p w14:paraId="0942B9E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Ванна </w:t>
            </w:r>
          </w:p>
        </w:tc>
        <w:tc>
          <w:tcPr>
            <w:tcW w:w="2404" w:type="dxa"/>
          </w:tcPr>
          <w:p w14:paraId="5FE2204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91C09D4" w14:textId="77777777" w:rsidTr="00BD42BD">
        <w:trPr>
          <w:jc w:val="center"/>
        </w:trPr>
        <w:tc>
          <w:tcPr>
            <w:tcW w:w="6941" w:type="dxa"/>
          </w:tcPr>
          <w:p w14:paraId="795DDA3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Ведро</w:t>
            </w:r>
          </w:p>
        </w:tc>
        <w:tc>
          <w:tcPr>
            <w:tcW w:w="2404" w:type="dxa"/>
          </w:tcPr>
          <w:p w14:paraId="2088BF35"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93D3FEE" w14:textId="77777777" w:rsidTr="00BD42BD">
        <w:trPr>
          <w:jc w:val="center"/>
        </w:trPr>
        <w:tc>
          <w:tcPr>
            <w:tcW w:w="6941" w:type="dxa"/>
          </w:tcPr>
          <w:p w14:paraId="03B1DEFD"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Весы</w:t>
            </w:r>
          </w:p>
        </w:tc>
        <w:tc>
          <w:tcPr>
            <w:tcW w:w="2404" w:type="dxa"/>
          </w:tcPr>
          <w:p w14:paraId="59C442A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443BDD6" w14:textId="77777777" w:rsidTr="00BD42BD">
        <w:trPr>
          <w:jc w:val="center"/>
        </w:trPr>
        <w:tc>
          <w:tcPr>
            <w:tcW w:w="6941" w:type="dxa"/>
          </w:tcPr>
          <w:p w14:paraId="1DCA69B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Втулка калиброванная</w:t>
            </w:r>
          </w:p>
        </w:tc>
        <w:tc>
          <w:tcPr>
            <w:tcW w:w="2404" w:type="dxa"/>
          </w:tcPr>
          <w:p w14:paraId="7945C28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3FEEA30" w14:textId="77777777" w:rsidTr="00BD42BD">
        <w:trPr>
          <w:jc w:val="center"/>
        </w:trPr>
        <w:tc>
          <w:tcPr>
            <w:tcW w:w="6941" w:type="dxa"/>
          </w:tcPr>
          <w:p w14:paraId="35D66EAB"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Гайковерт</w:t>
            </w:r>
            <w:proofErr w:type="spellEnd"/>
            <w:r w:rsidRPr="009C154B">
              <w:rPr>
                <w:rFonts w:ascii="Times New Roman" w:eastAsia="Times New Roman" w:hAnsi="Times New Roman" w:cs="Times New Roman"/>
                <w:sz w:val="24"/>
                <w:szCs w:val="24"/>
              </w:rPr>
              <w:t xml:space="preserve">  </w:t>
            </w:r>
          </w:p>
        </w:tc>
        <w:tc>
          <w:tcPr>
            <w:tcW w:w="2404" w:type="dxa"/>
          </w:tcPr>
          <w:p w14:paraId="7E606B3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08D1A53" w14:textId="77777777" w:rsidTr="00BD42BD">
        <w:trPr>
          <w:jc w:val="center"/>
        </w:trPr>
        <w:tc>
          <w:tcPr>
            <w:tcW w:w="6941" w:type="dxa"/>
          </w:tcPr>
          <w:p w14:paraId="756B03F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Гидравлический гаситель колебаний</w:t>
            </w:r>
          </w:p>
        </w:tc>
        <w:tc>
          <w:tcPr>
            <w:tcW w:w="2404" w:type="dxa"/>
          </w:tcPr>
          <w:p w14:paraId="2584BE8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18F5B8F" w14:textId="77777777" w:rsidTr="00BD42BD">
        <w:trPr>
          <w:jc w:val="center"/>
        </w:trPr>
        <w:tc>
          <w:tcPr>
            <w:tcW w:w="6941" w:type="dxa"/>
          </w:tcPr>
          <w:p w14:paraId="7037DC95"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Грузоподъемное</w:t>
            </w:r>
            <w:proofErr w:type="spellEnd"/>
            <w:r w:rsidRPr="009C154B">
              <w:rPr>
                <w:rFonts w:ascii="Times New Roman" w:eastAsia="Times New Roman" w:hAnsi="Times New Roman" w:cs="Times New Roman"/>
                <w:sz w:val="24"/>
                <w:szCs w:val="24"/>
              </w:rPr>
              <w:t xml:space="preserve"> устройство</w:t>
            </w:r>
          </w:p>
        </w:tc>
        <w:tc>
          <w:tcPr>
            <w:tcW w:w="2404" w:type="dxa"/>
          </w:tcPr>
          <w:p w14:paraId="2A1638D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9F93666" w14:textId="77777777" w:rsidTr="00BD42BD">
        <w:trPr>
          <w:jc w:val="center"/>
        </w:trPr>
        <w:tc>
          <w:tcPr>
            <w:tcW w:w="6941" w:type="dxa"/>
          </w:tcPr>
          <w:p w14:paraId="63B8536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Динамометр</w:t>
            </w:r>
          </w:p>
        </w:tc>
        <w:tc>
          <w:tcPr>
            <w:tcW w:w="2404" w:type="dxa"/>
          </w:tcPr>
          <w:p w14:paraId="3164FAE0"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C12E33A" w14:textId="77777777" w:rsidTr="00BD42BD">
        <w:trPr>
          <w:jc w:val="center"/>
        </w:trPr>
        <w:tc>
          <w:tcPr>
            <w:tcW w:w="6941" w:type="dxa"/>
          </w:tcPr>
          <w:p w14:paraId="38A8A46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Домкрат</w:t>
            </w:r>
          </w:p>
        </w:tc>
        <w:tc>
          <w:tcPr>
            <w:tcW w:w="2404" w:type="dxa"/>
          </w:tcPr>
          <w:p w14:paraId="38B8940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8196491" w14:textId="77777777" w:rsidTr="00BD42BD">
        <w:trPr>
          <w:jc w:val="center"/>
        </w:trPr>
        <w:tc>
          <w:tcPr>
            <w:tcW w:w="6941" w:type="dxa"/>
          </w:tcPr>
          <w:p w14:paraId="1BA3DB0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Зубило</w:t>
            </w:r>
          </w:p>
        </w:tc>
        <w:tc>
          <w:tcPr>
            <w:tcW w:w="2404" w:type="dxa"/>
          </w:tcPr>
          <w:p w14:paraId="78163C6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032050C" w14:textId="77777777" w:rsidTr="00BD42BD">
        <w:trPr>
          <w:jc w:val="center"/>
        </w:trPr>
        <w:tc>
          <w:tcPr>
            <w:tcW w:w="6941" w:type="dxa"/>
          </w:tcPr>
          <w:p w14:paraId="5133B410"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Индикатор</w:t>
            </w:r>
          </w:p>
        </w:tc>
        <w:tc>
          <w:tcPr>
            <w:tcW w:w="2404" w:type="dxa"/>
          </w:tcPr>
          <w:p w14:paraId="478FBC2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F4434B3" w14:textId="77777777" w:rsidTr="00BD42BD">
        <w:trPr>
          <w:jc w:val="center"/>
        </w:trPr>
        <w:tc>
          <w:tcPr>
            <w:tcW w:w="6941" w:type="dxa"/>
          </w:tcPr>
          <w:p w14:paraId="49F8983E"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Инструкции по выполнению задания</w:t>
            </w:r>
          </w:p>
        </w:tc>
        <w:tc>
          <w:tcPr>
            <w:tcW w:w="2404" w:type="dxa"/>
          </w:tcPr>
          <w:p w14:paraId="60F5582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FBF04F5" w14:textId="77777777" w:rsidTr="00BD42BD">
        <w:trPr>
          <w:jc w:val="center"/>
        </w:trPr>
        <w:tc>
          <w:tcPr>
            <w:tcW w:w="6941" w:type="dxa"/>
          </w:tcPr>
          <w:p w14:paraId="36A6910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Калибры</w:t>
            </w:r>
          </w:p>
        </w:tc>
        <w:tc>
          <w:tcPr>
            <w:tcW w:w="2404" w:type="dxa"/>
          </w:tcPr>
          <w:p w14:paraId="2F162610"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2DA96015" w14:textId="77777777" w:rsidTr="00BD42BD">
        <w:trPr>
          <w:jc w:val="center"/>
        </w:trPr>
        <w:tc>
          <w:tcPr>
            <w:tcW w:w="6941" w:type="dxa"/>
          </w:tcPr>
          <w:p w14:paraId="5E2E205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Кислотостойкий фартук</w:t>
            </w:r>
          </w:p>
        </w:tc>
        <w:tc>
          <w:tcPr>
            <w:tcW w:w="2404" w:type="dxa"/>
          </w:tcPr>
          <w:p w14:paraId="2A9B94D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430AA60" w14:textId="77777777" w:rsidTr="00BD42BD">
        <w:trPr>
          <w:jc w:val="center"/>
        </w:trPr>
        <w:tc>
          <w:tcPr>
            <w:tcW w:w="6941" w:type="dxa"/>
          </w:tcPr>
          <w:p w14:paraId="55D7E20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Колесная</w:t>
            </w:r>
            <w:proofErr w:type="spellEnd"/>
            <w:r w:rsidRPr="009C154B">
              <w:rPr>
                <w:rFonts w:ascii="Times New Roman" w:eastAsia="Times New Roman" w:hAnsi="Times New Roman" w:cs="Times New Roman"/>
                <w:sz w:val="24"/>
                <w:szCs w:val="24"/>
              </w:rPr>
              <w:t xml:space="preserve"> пара</w:t>
            </w:r>
          </w:p>
        </w:tc>
        <w:tc>
          <w:tcPr>
            <w:tcW w:w="2404" w:type="dxa"/>
          </w:tcPr>
          <w:p w14:paraId="56068BDE"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776D9EB" w14:textId="77777777" w:rsidTr="00BD42BD">
        <w:trPr>
          <w:jc w:val="center"/>
        </w:trPr>
        <w:tc>
          <w:tcPr>
            <w:tcW w:w="6941" w:type="dxa"/>
          </w:tcPr>
          <w:p w14:paraId="6A04FFD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Кружка с носиком фарфоровым или эбонитовым по ГОСТ 16337-77</w:t>
            </w:r>
          </w:p>
        </w:tc>
        <w:tc>
          <w:tcPr>
            <w:tcW w:w="2404" w:type="dxa"/>
          </w:tcPr>
          <w:p w14:paraId="5CD7A23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46A1406" w14:textId="77777777" w:rsidTr="00BD42BD">
        <w:trPr>
          <w:jc w:val="center"/>
        </w:trPr>
        <w:tc>
          <w:tcPr>
            <w:tcW w:w="6941" w:type="dxa"/>
          </w:tcPr>
          <w:p w14:paraId="0592E03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Лупа </w:t>
            </w:r>
          </w:p>
        </w:tc>
        <w:tc>
          <w:tcPr>
            <w:tcW w:w="2404" w:type="dxa"/>
          </w:tcPr>
          <w:p w14:paraId="6EB081A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4703E5F" w14:textId="77777777" w:rsidTr="00BD42BD">
        <w:trPr>
          <w:jc w:val="center"/>
        </w:trPr>
        <w:tc>
          <w:tcPr>
            <w:tcW w:w="6941" w:type="dxa"/>
          </w:tcPr>
          <w:p w14:paraId="748EDA8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Мегомметр  </w:t>
            </w:r>
          </w:p>
        </w:tc>
        <w:tc>
          <w:tcPr>
            <w:tcW w:w="2404" w:type="dxa"/>
          </w:tcPr>
          <w:p w14:paraId="27618D2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FCF8F78" w14:textId="77777777" w:rsidTr="00BD42BD">
        <w:trPr>
          <w:jc w:val="center"/>
        </w:trPr>
        <w:tc>
          <w:tcPr>
            <w:tcW w:w="6941" w:type="dxa"/>
          </w:tcPr>
          <w:p w14:paraId="4115A75E"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Милливольтметр класса точности 0,5 по ГОСТ 8711-78;</w:t>
            </w:r>
          </w:p>
        </w:tc>
        <w:tc>
          <w:tcPr>
            <w:tcW w:w="2404" w:type="dxa"/>
          </w:tcPr>
          <w:p w14:paraId="76C2875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2F1437B9" w14:textId="77777777" w:rsidTr="00BD42BD">
        <w:trPr>
          <w:jc w:val="center"/>
        </w:trPr>
        <w:tc>
          <w:tcPr>
            <w:tcW w:w="6941" w:type="dxa"/>
          </w:tcPr>
          <w:p w14:paraId="78BFA729"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Молоток </w:t>
            </w:r>
          </w:p>
        </w:tc>
        <w:tc>
          <w:tcPr>
            <w:tcW w:w="2404" w:type="dxa"/>
          </w:tcPr>
          <w:p w14:paraId="6B7CD56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4C0F079A" w14:textId="77777777" w:rsidTr="00BD42BD">
        <w:trPr>
          <w:jc w:val="center"/>
        </w:trPr>
        <w:tc>
          <w:tcPr>
            <w:tcW w:w="6941" w:type="dxa"/>
          </w:tcPr>
          <w:p w14:paraId="35AA838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Набор гаечных ключей</w:t>
            </w:r>
          </w:p>
        </w:tc>
        <w:tc>
          <w:tcPr>
            <w:tcW w:w="2404" w:type="dxa"/>
          </w:tcPr>
          <w:p w14:paraId="6985C62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4CCDAF49" w14:textId="77777777" w:rsidTr="00BD42BD">
        <w:trPr>
          <w:jc w:val="center"/>
        </w:trPr>
        <w:tc>
          <w:tcPr>
            <w:tcW w:w="6941" w:type="dxa"/>
          </w:tcPr>
          <w:p w14:paraId="77A3857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Набор метчиков</w:t>
            </w:r>
          </w:p>
        </w:tc>
        <w:tc>
          <w:tcPr>
            <w:tcW w:w="2404" w:type="dxa"/>
          </w:tcPr>
          <w:p w14:paraId="574352D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CD2DE7B" w14:textId="77777777" w:rsidTr="00BD42BD">
        <w:trPr>
          <w:jc w:val="center"/>
        </w:trPr>
        <w:tc>
          <w:tcPr>
            <w:tcW w:w="6941" w:type="dxa"/>
          </w:tcPr>
          <w:p w14:paraId="09CA71AB"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Нагрузочная вилка</w:t>
            </w:r>
          </w:p>
        </w:tc>
        <w:tc>
          <w:tcPr>
            <w:tcW w:w="2404" w:type="dxa"/>
          </w:tcPr>
          <w:p w14:paraId="3677610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F0CC6D2" w14:textId="77777777" w:rsidTr="00BD42BD">
        <w:trPr>
          <w:jc w:val="center"/>
        </w:trPr>
        <w:tc>
          <w:tcPr>
            <w:tcW w:w="6941" w:type="dxa"/>
          </w:tcPr>
          <w:p w14:paraId="60ADD55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Напильник</w:t>
            </w:r>
          </w:p>
        </w:tc>
        <w:tc>
          <w:tcPr>
            <w:tcW w:w="2404" w:type="dxa"/>
          </w:tcPr>
          <w:p w14:paraId="07DE87C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8685E7F" w14:textId="77777777" w:rsidTr="00BD42BD">
        <w:trPr>
          <w:jc w:val="center"/>
        </w:trPr>
        <w:tc>
          <w:tcPr>
            <w:tcW w:w="6941" w:type="dxa"/>
          </w:tcPr>
          <w:p w14:paraId="2834501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Нож </w:t>
            </w:r>
            <w:proofErr w:type="spellStart"/>
            <w:r w:rsidRPr="009C154B">
              <w:rPr>
                <w:rFonts w:ascii="Times New Roman" w:eastAsia="Times New Roman" w:hAnsi="Times New Roman" w:cs="Times New Roman"/>
                <w:sz w:val="24"/>
                <w:szCs w:val="24"/>
              </w:rPr>
              <w:t>монтерский</w:t>
            </w:r>
            <w:proofErr w:type="spellEnd"/>
          </w:p>
        </w:tc>
        <w:tc>
          <w:tcPr>
            <w:tcW w:w="2404" w:type="dxa"/>
          </w:tcPr>
          <w:p w14:paraId="79F1481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5E40E6A" w14:textId="77777777" w:rsidTr="00BD42BD">
        <w:trPr>
          <w:jc w:val="center"/>
        </w:trPr>
        <w:tc>
          <w:tcPr>
            <w:tcW w:w="6941" w:type="dxa"/>
          </w:tcPr>
          <w:p w14:paraId="16FDFF9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Ось колесной пары</w:t>
            </w:r>
          </w:p>
        </w:tc>
        <w:tc>
          <w:tcPr>
            <w:tcW w:w="2404" w:type="dxa"/>
          </w:tcPr>
          <w:p w14:paraId="2942E1F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D93A9ED" w14:textId="77777777" w:rsidTr="00BD42BD">
        <w:trPr>
          <w:jc w:val="center"/>
        </w:trPr>
        <w:tc>
          <w:tcPr>
            <w:tcW w:w="6941" w:type="dxa"/>
          </w:tcPr>
          <w:p w14:paraId="19099CC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Отвертка</w:t>
            </w:r>
            <w:proofErr w:type="spellEnd"/>
          </w:p>
        </w:tc>
        <w:tc>
          <w:tcPr>
            <w:tcW w:w="2404" w:type="dxa"/>
          </w:tcPr>
          <w:p w14:paraId="20D02E79"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DD10F2B" w14:textId="77777777" w:rsidTr="00BD42BD">
        <w:trPr>
          <w:jc w:val="center"/>
        </w:trPr>
        <w:tc>
          <w:tcPr>
            <w:tcW w:w="6941" w:type="dxa"/>
          </w:tcPr>
          <w:p w14:paraId="54EADE5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Отчетные</w:t>
            </w:r>
            <w:proofErr w:type="spellEnd"/>
            <w:r w:rsidRPr="009C154B">
              <w:rPr>
                <w:rFonts w:ascii="Times New Roman" w:eastAsia="Times New Roman" w:hAnsi="Times New Roman" w:cs="Times New Roman"/>
                <w:sz w:val="24"/>
                <w:szCs w:val="24"/>
              </w:rPr>
              <w:t xml:space="preserve"> ведомости</w:t>
            </w:r>
          </w:p>
        </w:tc>
        <w:tc>
          <w:tcPr>
            <w:tcW w:w="2404" w:type="dxa"/>
          </w:tcPr>
          <w:p w14:paraId="5161539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9CF2C78" w14:textId="77777777" w:rsidTr="00BD42BD">
        <w:trPr>
          <w:jc w:val="center"/>
        </w:trPr>
        <w:tc>
          <w:tcPr>
            <w:tcW w:w="6941" w:type="dxa"/>
          </w:tcPr>
          <w:p w14:paraId="783F9E6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Пенообразователь ПО-1</w:t>
            </w:r>
          </w:p>
        </w:tc>
        <w:tc>
          <w:tcPr>
            <w:tcW w:w="2404" w:type="dxa"/>
          </w:tcPr>
          <w:p w14:paraId="3BAC3DE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612B4C5" w14:textId="77777777" w:rsidTr="00BD42BD">
        <w:trPr>
          <w:jc w:val="center"/>
        </w:trPr>
        <w:tc>
          <w:tcPr>
            <w:tcW w:w="6941" w:type="dxa"/>
          </w:tcPr>
          <w:p w14:paraId="7BE9CCD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Переносной вольтметр постоянного тока точности не н</w:t>
            </w:r>
            <w:r w:rsidRPr="009C154B">
              <w:rPr>
                <w:rFonts w:ascii="Times New Roman" w:eastAsia="Times New Roman" w:hAnsi="Times New Roman" w:cs="Times New Roman"/>
                <w:sz w:val="24"/>
                <w:szCs w:val="24"/>
              </w:rPr>
              <w:t>и</w:t>
            </w:r>
            <w:r w:rsidRPr="009C154B">
              <w:rPr>
                <w:rFonts w:ascii="Times New Roman" w:eastAsia="Times New Roman" w:hAnsi="Times New Roman" w:cs="Times New Roman"/>
                <w:sz w:val="24"/>
                <w:szCs w:val="24"/>
              </w:rPr>
              <w:t xml:space="preserve">же 1,0 с пределом от 0 до 3 В по ГОСТ 8711-78 </w:t>
            </w:r>
          </w:p>
        </w:tc>
        <w:tc>
          <w:tcPr>
            <w:tcW w:w="2404" w:type="dxa"/>
          </w:tcPr>
          <w:p w14:paraId="536508E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600BBC1" w14:textId="77777777" w:rsidTr="00BD42BD">
        <w:trPr>
          <w:jc w:val="center"/>
        </w:trPr>
        <w:tc>
          <w:tcPr>
            <w:tcW w:w="6941" w:type="dxa"/>
          </w:tcPr>
          <w:p w14:paraId="76ADCE4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Перчатки</w:t>
            </w:r>
          </w:p>
        </w:tc>
        <w:tc>
          <w:tcPr>
            <w:tcW w:w="2404" w:type="dxa"/>
          </w:tcPr>
          <w:p w14:paraId="04CF0BB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5A271ED" w14:textId="77777777" w:rsidTr="00BD42BD">
        <w:trPr>
          <w:jc w:val="center"/>
        </w:trPr>
        <w:tc>
          <w:tcPr>
            <w:tcW w:w="6941" w:type="dxa"/>
          </w:tcPr>
          <w:p w14:paraId="352F99E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Печь электрическая</w:t>
            </w:r>
          </w:p>
        </w:tc>
        <w:tc>
          <w:tcPr>
            <w:tcW w:w="2404" w:type="dxa"/>
          </w:tcPr>
          <w:p w14:paraId="7E3014F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D0D51AB" w14:textId="77777777" w:rsidTr="00BD42BD">
        <w:trPr>
          <w:jc w:val="center"/>
        </w:trPr>
        <w:tc>
          <w:tcPr>
            <w:tcW w:w="6941" w:type="dxa"/>
          </w:tcPr>
          <w:p w14:paraId="13F94B2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Плоскогубцы</w:t>
            </w:r>
          </w:p>
        </w:tc>
        <w:tc>
          <w:tcPr>
            <w:tcW w:w="2404" w:type="dxa"/>
          </w:tcPr>
          <w:p w14:paraId="5DC581B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B8D64DD" w14:textId="77777777" w:rsidTr="00BD42BD">
        <w:trPr>
          <w:jc w:val="center"/>
        </w:trPr>
        <w:tc>
          <w:tcPr>
            <w:tcW w:w="6941" w:type="dxa"/>
          </w:tcPr>
          <w:p w14:paraId="0302FC5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Поддон</w:t>
            </w:r>
          </w:p>
        </w:tc>
        <w:tc>
          <w:tcPr>
            <w:tcW w:w="2404" w:type="dxa"/>
          </w:tcPr>
          <w:p w14:paraId="2496782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225E785" w14:textId="77777777" w:rsidTr="00BD42BD">
        <w:trPr>
          <w:jc w:val="center"/>
        </w:trPr>
        <w:tc>
          <w:tcPr>
            <w:tcW w:w="6941" w:type="dxa"/>
          </w:tcPr>
          <w:p w14:paraId="3A634F32"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Пресс</w:t>
            </w:r>
          </w:p>
        </w:tc>
        <w:tc>
          <w:tcPr>
            <w:tcW w:w="2404" w:type="dxa"/>
          </w:tcPr>
          <w:p w14:paraId="0EE213F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4D51A5CB" w14:textId="77777777" w:rsidTr="00BD42BD">
        <w:trPr>
          <w:jc w:val="center"/>
        </w:trPr>
        <w:tc>
          <w:tcPr>
            <w:tcW w:w="6941" w:type="dxa"/>
          </w:tcPr>
          <w:p w14:paraId="532F908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lastRenderedPageBreak/>
              <w:t xml:space="preserve">Салфетка </w:t>
            </w:r>
          </w:p>
        </w:tc>
        <w:tc>
          <w:tcPr>
            <w:tcW w:w="2404" w:type="dxa"/>
          </w:tcPr>
          <w:p w14:paraId="62C8D2F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5</w:t>
            </w:r>
          </w:p>
        </w:tc>
      </w:tr>
      <w:tr w:rsidR="00357796" w:rsidRPr="009C154B" w14:paraId="2CB97243" w14:textId="77777777" w:rsidTr="00BD42BD">
        <w:trPr>
          <w:jc w:val="center"/>
        </w:trPr>
        <w:tc>
          <w:tcPr>
            <w:tcW w:w="6941" w:type="dxa"/>
          </w:tcPr>
          <w:p w14:paraId="50523DB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Спецодежда </w:t>
            </w:r>
          </w:p>
        </w:tc>
        <w:tc>
          <w:tcPr>
            <w:tcW w:w="2404" w:type="dxa"/>
          </w:tcPr>
          <w:p w14:paraId="7E15FDE0"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w:t>
            </w:r>
          </w:p>
        </w:tc>
      </w:tr>
      <w:tr w:rsidR="00357796" w:rsidRPr="009C154B" w14:paraId="277579FC" w14:textId="77777777" w:rsidTr="00BD42BD">
        <w:trPr>
          <w:jc w:val="center"/>
        </w:trPr>
        <w:tc>
          <w:tcPr>
            <w:tcW w:w="6941" w:type="dxa"/>
          </w:tcPr>
          <w:p w14:paraId="61613FC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Стенд</w:t>
            </w:r>
          </w:p>
        </w:tc>
        <w:tc>
          <w:tcPr>
            <w:tcW w:w="2404" w:type="dxa"/>
          </w:tcPr>
          <w:p w14:paraId="6AD9253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CB35971" w14:textId="77777777" w:rsidTr="00BD42BD">
        <w:trPr>
          <w:jc w:val="center"/>
        </w:trPr>
        <w:tc>
          <w:tcPr>
            <w:tcW w:w="6941" w:type="dxa"/>
          </w:tcPr>
          <w:p w14:paraId="60D58BA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Стол</w:t>
            </w:r>
          </w:p>
        </w:tc>
        <w:tc>
          <w:tcPr>
            <w:tcW w:w="2404" w:type="dxa"/>
          </w:tcPr>
          <w:p w14:paraId="7B5AFD4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734F2D6" w14:textId="77777777" w:rsidTr="00BD42BD">
        <w:trPr>
          <w:jc w:val="center"/>
        </w:trPr>
        <w:tc>
          <w:tcPr>
            <w:tcW w:w="6941" w:type="dxa"/>
          </w:tcPr>
          <w:p w14:paraId="377B3D5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Съемник</w:t>
            </w:r>
            <w:proofErr w:type="spellEnd"/>
          </w:p>
        </w:tc>
        <w:tc>
          <w:tcPr>
            <w:tcW w:w="2404" w:type="dxa"/>
          </w:tcPr>
          <w:p w14:paraId="0DEDCF4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27AB8D08" w14:textId="77777777" w:rsidTr="00BD42BD">
        <w:trPr>
          <w:jc w:val="center"/>
        </w:trPr>
        <w:tc>
          <w:tcPr>
            <w:tcW w:w="6941" w:type="dxa"/>
          </w:tcPr>
          <w:p w14:paraId="4554F01B"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Техническая документация</w:t>
            </w:r>
          </w:p>
        </w:tc>
        <w:tc>
          <w:tcPr>
            <w:tcW w:w="2404" w:type="dxa"/>
          </w:tcPr>
          <w:p w14:paraId="668C191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Комплект</w:t>
            </w:r>
          </w:p>
        </w:tc>
      </w:tr>
      <w:tr w:rsidR="00357796" w:rsidRPr="009C154B" w14:paraId="7E0E7857" w14:textId="77777777" w:rsidTr="00BD42BD">
        <w:trPr>
          <w:jc w:val="center"/>
        </w:trPr>
        <w:tc>
          <w:tcPr>
            <w:tcW w:w="6941" w:type="dxa"/>
          </w:tcPr>
          <w:p w14:paraId="7B4E212D"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Толщиномер</w:t>
            </w:r>
          </w:p>
        </w:tc>
        <w:tc>
          <w:tcPr>
            <w:tcW w:w="2404" w:type="dxa"/>
          </w:tcPr>
          <w:p w14:paraId="7F5BC12B"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58CF2AA7" w14:textId="77777777" w:rsidTr="00BD42BD">
        <w:trPr>
          <w:jc w:val="center"/>
        </w:trPr>
        <w:tc>
          <w:tcPr>
            <w:tcW w:w="6941" w:type="dxa"/>
          </w:tcPr>
          <w:p w14:paraId="0C2BAD3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Ультразвуковой дефектоскоп </w:t>
            </w:r>
          </w:p>
        </w:tc>
        <w:tc>
          <w:tcPr>
            <w:tcW w:w="2404" w:type="dxa"/>
          </w:tcPr>
          <w:p w14:paraId="02A0404B"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D11CF16" w14:textId="77777777" w:rsidTr="00BD42BD">
        <w:trPr>
          <w:jc w:val="center"/>
        </w:trPr>
        <w:tc>
          <w:tcPr>
            <w:tcW w:w="6941" w:type="dxa"/>
          </w:tcPr>
          <w:p w14:paraId="1EA4255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Установка для очистки</w:t>
            </w:r>
          </w:p>
        </w:tc>
        <w:tc>
          <w:tcPr>
            <w:tcW w:w="2404" w:type="dxa"/>
          </w:tcPr>
          <w:p w14:paraId="1A39F8FD"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D139415" w14:textId="77777777" w:rsidTr="00BD42BD">
        <w:trPr>
          <w:jc w:val="center"/>
        </w:trPr>
        <w:tc>
          <w:tcPr>
            <w:tcW w:w="6941" w:type="dxa"/>
          </w:tcPr>
          <w:p w14:paraId="6F425C4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Форсунка песочницы</w:t>
            </w:r>
          </w:p>
        </w:tc>
        <w:tc>
          <w:tcPr>
            <w:tcW w:w="2404" w:type="dxa"/>
          </w:tcPr>
          <w:p w14:paraId="5FDAEF1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F3063A3" w14:textId="77777777" w:rsidTr="00BD42BD">
        <w:trPr>
          <w:jc w:val="center"/>
        </w:trPr>
        <w:tc>
          <w:tcPr>
            <w:tcW w:w="6941" w:type="dxa"/>
          </w:tcPr>
          <w:p w14:paraId="2324C91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Шабер </w:t>
            </w:r>
          </w:p>
        </w:tc>
        <w:tc>
          <w:tcPr>
            <w:tcW w:w="2404" w:type="dxa"/>
          </w:tcPr>
          <w:p w14:paraId="55433AB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CB853D1" w14:textId="77777777" w:rsidTr="00BD42BD">
        <w:trPr>
          <w:jc w:val="center"/>
        </w:trPr>
        <w:tc>
          <w:tcPr>
            <w:tcW w:w="6941" w:type="dxa"/>
          </w:tcPr>
          <w:p w14:paraId="4E6B1FEF"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Шаблон </w:t>
            </w:r>
          </w:p>
        </w:tc>
        <w:tc>
          <w:tcPr>
            <w:tcW w:w="2404" w:type="dxa"/>
          </w:tcPr>
          <w:p w14:paraId="7EB4E4BE"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316EE957" w14:textId="77777777" w:rsidTr="00BD42BD">
        <w:trPr>
          <w:jc w:val="center"/>
        </w:trPr>
        <w:tc>
          <w:tcPr>
            <w:tcW w:w="6941" w:type="dxa"/>
          </w:tcPr>
          <w:p w14:paraId="46747070"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Шаблон для измерения вертикального подреза гребня</w:t>
            </w:r>
          </w:p>
        </w:tc>
        <w:tc>
          <w:tcPr>
            <w:tcW w:w="2404" w:type="dxa"/>
          </w:tcPr>
          <w:p w14:paraId="7C0A47B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A69AE8E" w14:textId="77777777" w:rsidTr="00BD42BD">
        <w:trPr>
          <w:jc w:val="center"/>
        </w:trPr>
        <w:tc>
          <w:tcPr>
            <w:tcW w:w="6941" w:type="dxa"/>
          </w:tcPr>
          <w:p w14:paraId="06FA73C5"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Шаблон для измерения проката и толщины гребня</w:t>
            </w:r>
          </w:p>
        </w:tc>
        <w:tc>
          <w:tcPr>
            <w:tcW w:w="2404" w:type="dxa"/>
          </w:tcPr>
          <w:p w14:paraId="5137F2C7"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0BBDC70" w14:textId="77777777" w:rsidTr="00BD42BD">
        <w:trPr>
          <w:jc w:val="center"/>
        </w:trPr>
        <w:tc>
          <w:tcPr>
            <w:tcW w:w="6941" w:type="dxa"/>
          </w:tcPr>
          <w:p w14:paraId="735A7DD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Шаблон УТ-1</w:t>
            </w:r>
          </w:p>
        </w:tc>
        <w:tc>
          <w:tcPr>
            <w:tcW w:w="2404" w:type="dxa"/>
          </w:tcPr>
          <w:p w14:paraId="719B5FE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FCA9DF6" w14:textId="77777777" w:rsidTr="00BD42BD">
        <w:trPr>
          <w:jc w:val="center"/>
        </w:trPr>
        <w:tc>
          <w:tcPr>
            <w:tcW w:w="6941" w:type="dxa"/>
          </w:tcPr>
          <w:p w14:paraId="7204B0B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Шкаф сушильный</w:t>
            </w:r>
          </w:p>
        </w:tc>
        <w:tc>
          <w:tcPr>
            <w:tcW w:w="2404" w:type="dxa"/>
          </w:tcPr>
          <w:p w14:paraId="38FB67D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6B1560E4" w14:textId="77777777" w:rsidTr="00BD42BD">
        <w:trPr>
          <w:jc w:val="center"/>
        </w:trPr>
        <w:tc>
          <w:tcPr>
            <w:tcW w:w="6941" w:type="dxa"/>
          </w:tcPr>
          <w:p w14:paraId="3B1AA27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Шкурка шли</w:t>
            </w:r>
            <w:r w:rsidRPr="009C154B">
              <w:rPr>
                <w:rFonts w:ascii="Times New Roman" w:eastAsia="Times New Roman" w:hAnsi="Times New Roman" w:cs="Times New Roman"/>
                <w:sz w:val="24"/>
                <w:szCs w:val="24"/>
              </w:rPr>
              <w:softHyphen/>
              <w:t>фовальная</w:t>
            </w:r>
          </w:p>
        </w:tc>
        <w:tc>
          <w:tcPr>
            <w:tcW w:w="2404" w:type="dxa"/>
          </w:tcPr>
          <w:p w14:paraId="07D75646"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CB9F017" w14:textId="77777777" w:rsidTr="00BD42BD">
        <w:trPr>
          <w:jc w:val="center"/>
        </w:trPr>
        <w:tc>
          <w:tcPr>
            <w:tcW w:w="6941" w:type="dxa"/>
          </w:tcPr>
          <w:p w14:paraId="2E33042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Шланг </w:t>
            </w:r>
          </w:p>
        </w:tc>
        <w:tc>
          <w:tcPr>
            <w:tcW w:w="2404" w:type="dxa"/>
          </w:tcPr>
          <w:p w14:paraId="76328F8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0494AB2C" w14:textId="77777777" w:rsidTr="00BD42BD">
        <w:trPr>
          <w:jc w:val="center"/>
        </w:trPr>
        <w:tc>
          <w:tcPr>
            <w:tcW w:w="6941" w:type="dxa"/>
          </w:tcPr>
          <w:p w14:paraId="543C4A2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Штангенциркуль</w:t>
            </w:r>
          </w:p>
        </w:tc>
        <w:tc>
          <w:tcPr>
            <w:tcW w:w="2404" w:type="dxa"/>
          </w:tcPr>
          <w:p w14:paraId="27F5323A"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75B511CA" w14:textId="77777777" w:rsidTr="00BD42BD">
        <w:trPr>
          <w:jc w:val="center"/>
        </w:trPr>
        <w:tc>
          <w:tcPr>
            <w:tcW w:w="6941" w:type="dxa"/>
          </w:tcPr>
          <w:p w14:paraId="56777121"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Шунты класса точности 0,5 по ГОСТ 8042-78, для изм</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рения температуры электролита в аккумуляторах</w:t>
            </w:r>
          </w:p>
        </w:tc>
        <w:tc>
          <w:tcPr>
            <w:tcW w:w="2404" w:type="dxa"/>
          </w:tcPr>
          <w:p w14:paraId="3F3BD708"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r w:rsidR="00357796" w:rsidRPr="009C154B" w14:paraId="19DC4ECB" w14:textId="77777777" w:rsidTr="00BD42BD">
        <w:trPr>
          <w:jc w:val="center"/>
        </w:trPr>
        <w:tc>
          <w:tcPr>
            <w:tcW w:w="6941" w:type="dxa"/>
          </w:tcPr>
          <w:p w14:paraId="3E7861F4"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Щуп</w:t>
            </w:r>
          </w:p>
        </w:tc>
        <w:tc>
          <w:tcPr>
            <w:tcW w:w="2404" w:type="dxa"/>
          </w:tcPr>
          <w:p w14:paraId="2B5292F3"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r>
    </w:tbl>
    <w:p w14:paraId="69791B1C" w14:textId="77777777" w:rsidR="0099110F" w:rsidRPr="009C154B" w:rsidRDefault="0099110F" w:rsidP="0099110F">
      <w:pPr>
        <w:spacing w:after="176" w:line="265" w:lineRule="auto"/>
        <w:ind w:left="705" w:hanging="10"/>
        <w:rPr>
          <w:rFonts w:ascii="Times New Roman" w:eastAsia="Times New Roman" w:hAnsi="Times New Roman" w:cs="Times New Roman"/>
          <w:sz w:val="24"/>
          <w:szCs w:val="24"/>
        </w:rPr>
      </w:pPr>
    </w:p>
    <w:p w14:paraId="64A238EA" w14:textId="3DBECCC2" w:rsidR="00C87FB6" w:rsidRPr="009C154B" w:rsidRDefault="00C87FB6" w:rsidP="00C87FB6">
      <w:pPr>
        <w:spacing w:after="176" w:line="265" w:lineRule="auto"/>
        <w:ind w:left="705" w:hanging="10"/>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u w:val="single" w:color="000000"/>
        </w:rPr>
        <w:t>2.2. Критерии оценки выполнения задания демонстрационного экзамена</w:t>
      </w:r>
      <w:r w:rsidRPr="009C154B">
        <w:rPr>
          <w:rFonts w:ascii="Times New Roman" w:eastAsia="Times New Roman" w:hAnsi="Times New Roman" w:cs="Times New Roman"/>
          <w:sz w:val="24"/>
          <w:szCs w:val="24"/>
        </w:rPr>
        <w:t xml:space="preserve"> </w:t>
      </w:r>
    </w:p>
    <w:p w14:paraId="3E6E50EF" w14:textId="77777777" w:rsidR="00C87FB6" w:rsidRPr="009C154B" w:rsidRDefault="00C87FB6" w:rsidP="00DA06C3">
      <w:pPr>
        <w:numPr>
          <w:ilvl w:val="2"/>
          <w:numId w:val="117"/>
        </w:numPr>
        <w:spacing w:after="175" w:line="269" w:lineRule="auto"/>
        <w:ind w:right="72"/>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Порядок оценки  </w:t>
      </w:r>
    </w:p>
    <w:p w14:paraId="2923B831" w14:textId="6CA9ABBE" w:rsidR="00C87FB6" w:rsidRPr="009C154B" w:rsidRDefault="00C87FB6" w:rsidP="00C87FB6">
      <w:pPr>
        <w:spacing w:after="5" w:line="269" w:lineRule="auto"/>
        <w:ind w:left="728" w:hanging="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Критерии оценки, система начисления баллов. </w:t>
      </w:r>
    </w:p>
    <w:p w14:paraId="21CD88E1" w14:textId="77777777" w:rsidR="0099110F" w:rsidRPr="009C154B" w:rsidRDefault="0099110F" w:rsidP="00C87FB6">
      <w:pPr>
        <w:spacing w:after="0" w:line="259" w:lineRule="auto"/>
        <w:ind w:left="709"/>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5"/>
        <w:gridCol w:w="6911"/>
        <w:gridCol w:w="1555"/>
      </w:tblGrid>
      <w:tr w:rsidR="00357796" w:rsidRPr="009C154B" w14:paraId="2BDA75FC" w14:textId="77777777" w:rsidTr="00BD42BD">
        <w:trPr>
          <w:jc w:val="center"/>
        </w:trPr>
        <w:tc>
          <w:tcPr>
            <w:tcW w:w="640" w:type="dxa"/>
          </w:tcPr>
          <w:p w14:paraId="2DCE40C1"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5C96E8CE"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Критерий</w:t>
            </w:r>
          </w:p>
        </w:tc>
        <w:tc>
          <w:tcPr>
            <w:tcW w:w="951" w:type="dxa"/>
          </w:tcPr>
          <w:p w14:paraId="246E059F" w14:textId="77777777" w:rsidR="0099110F" w:rsidRPr="009C154B" w:rsidRDefault="0099110F" w:rsidP="0099110F">
            <w:pPr>
              <w:spacing w:after="0" w:line="259" w:lineRule="auto"/>
              <w:ind w:left="709"/>
              <w:rPr>
                <w:rFonts w:ascii="Times New Roman" w:eastAsia="Times New Roman" w:hAnsi="Times New Roman" w:cs="Times New Roman"/>
                <w:sz w:val="24"/>
                <w:szCs w:val="24"/>
                <w:u w:val="single"/>
              </w:rPr>
            </w:pPr>
            <w:r w:rsidRPr="009C154B">
              <w:rPr>
                <w:rFonts w:ascii="Times New Roman" w:eastAsia="Times New Roman" w:hAnsi="Times New Roman" w:cs="Times New Roman"/>
                <w:sz w:val="24"/>
                <w:szCs w:val="24"/>
                <w:u w:val="single"/>
              </w:rPr>
              <w:t>баллы</w:t>
            </w:r>
          </w:p>
        </w:tc>
      </w:tr>
      <w:tr w:rsidR="00357796" w:rsidRPr="009C154B" w14:paraId="6CAAA0BB" w14:textId="77777777" w:rsidTr="00BD42BD">
        <w:trPr>
          <w:jc w:val="center"/>
        </w:trPr>
        <w:tc>
          <w:tcPr>
            <w:tcW w:w="640" w:type="dxa"/>
          </w:tcPr>
          <w:p w14:paraId="76ED1A7D"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1.</w:t>
            </w:r>
          </w:p>
        </w:tc>
        <w:tc>
          <w:tcPr>
            <w:tcW w:w="7392" w:type="dxa"/>
          </w:tcPr>
          <w:p w14:paraId="011E145E" w14:textId="77777777" w:rsidR="0099110F" w:rsidRPr="009C154B" w:rsidRDefault="0099110F" w:rsidP="0099110F">
            <w:pPr>
              <w:spacing w:after="0" w:line="259"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Соблюдение последовательности работ</w:t>
            </w:r>
          </w:p>
        </w:tc>
        <w:tc>
          <w:tcPr>
            <w:tcW w:w="951" w:type="dxa"/>
          </w:tcPr>
          <w:p w14:paraId="79FFFD70" w14:textId="77777777" w:rsidR="0099110F" w:rsidRPr="009C154B" w:rsidRDefault="0099110F" w:rsidP="0099110F">
            <w:pPr>
              <w:spacing w:after="0" w:line="259" w:lineRule="auto"/>
              <w:ind w:left="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12</w:t>
            </w:r>
          </w:p>
        </w:tc>
      </w:tr>
      <w:tr w:rsidR="00357796" w:rsidRPr="009C154B" w14:paraId="10104775" w14:textId="77777777" w:rsidTr="00BD42BD">
        <w:trPr>
          <w:jc w:val="center"/>
        </w:trPr>
        <w:tc>
          <w:tcPr>
            <w:tcW w:w="640" w:type="dxa"/>
          </w:tcPr>
          <w:p w14:paraId="68E512A7"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37098016"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Правильность разборки узла</w:t>
            </w:r>
            <w:r w:rsidRPr="009C154B">
              <w:rPr>
                <w:rFonts w:ascii="Times New Roman" w:eastAsia="Times New Roman" w:hAnsi="Times New Roman" w:cs="Times New Roman"/>
                <w:sz w:val="24"/>
                <w:szCs w:val="24"/>
              </w:rPr>
              <w:tab/>
            </w:r>
          </w:p>
        </w:tc>
        <w:tc>
          <w:tcPr>
            <w:tcW w:w="951" w:type="dxa"/>
          </w:tcPr>
          <w:p w14:paraId="0283A9A8"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r>
      <w:tr w:rsidR="00357796" w:rsidRPr="009C154B" w14:paraId="559B37DB" w14:textId="77777777" w:rsidTr="00BD42BD">
        <w:trPr>
          <w:jc w:val="center"/>
        </w:trPr>
        <w:tc>
          <w:tcPr>
            <w:tcW w:w="640" w:type="dxa"/>
          </w:tcPr>
          <w:p w14:paraId="5B921A89"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0F10F21C"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Правильность дефектации детали</w:t>
            </w:r>
          </w:p>
        </w:tc>
        <w:tc>
          <w:tcPr>
            <w:tcW w:w="951" w:type="dxa"/>
          </w:tcPr>
          <w:p w14:paraId="1824C4B6"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4</w:t>
            </w:r>
          </w:p>
        </w:tc>
      </w:tr>
      <w:tr w:rsidR="00357796" w:rsidRPr="009C154B" w14:paraId="3E6FF158" w14:textId="77777777" w:rsidTr="00BD42BD">
        <w:trPr>
          <w:jc w:val="center"/>
        </w:trPr>
        <w:tc>
          <w:tcPr>
            <w:tcW w:w="640" w:type="dxa"/>
          </w:tcPr>
          <w:p w14:paraId="3EBAC02C"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1D6B3C3E"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Правильность замены детали</w:t>
            </w:r>
          </w:p>
        </w:tc>
        <w:tc>
          <w:tcPr>
            <w:tcW w:w="951" w:type="dxa"/>
          </w:tcPr>
          <w:p w14:paraId="35F2CB59"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r>
      <w:tr w:rsidR="00357796" w:rsidRPr="009C154B" w14:paraId="7EA9AB51" w14:textId="77777777" w:rsidTr="00BD42BD">
        <w:trPr>
          <w:jc w:val="center"/>
        </w:trPr>
        <w:tc>
          <w:tcPr>
            <w:tcW w:w="640" w:type="dxa"/>
          </w:tcPr>
          <w:p w14:paraId="678A98E7"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4B18D140"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Правильность сборки узла</w:t>
            </w:r>
          </w:p>
        </w:tc>
        <w:tc>
          <w:tcPr>
            <w:tcW w:w="951" w:type="dxa"/>
          </w:tcPr>
          <w:p w14:paraId="12205D58"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r>
      <w:tr w:rsidR="00357796" w:rsidRPr="009C154B" w14:paraId="4F55C146" w14:textId="77777777" w:rsidTr="00BD42BD">
        <w:trPr>
          <w:jc w:val="center"/>
        </w:trPr>
        <w:tc>
          <w:tcPr>
            <w:tcW w:w="640" w:type="dxa"/>
          </w:tcPr>
          <w:p w14:paraId="4E1E4506"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7A4AE818"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Правильность технического обслуживания узла</w:t>
            </w:r>
          </w:p>
        </w:tc>
        <w:tc>
          <w:tcPr>
            <w:tcW w:w="951" w:type="dxa"/>
          </w:tcPr>
          <w:p w14:paraId="26B6D6A8"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r>
      <w:tr w:rsidR="00357796" w:rsidRPr="009C154B" w14:paraId="1CC7600D" w14:textId="77777777" w:rsidTr="00BD42BD">
        <w:trPr>
          <w:jc w:val="center"/>
        </w:trPr>
        <w:tc>
          <w:tcPr>
            <w:tcW w:w="640" w:type="dxa"/>
          </w:tcPr>
          <w:p w14:paraId="27E476E5"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c>
          <w:tcPr>
            <w:tcW w:w="7392" w:type="dxa"/>
          </w:tcPr>
          <w:p w14:paraId="02B1E837" w14:textId="77777777" w:rsidR="0099110F" w:rsidRPr="009C154B" w:rsidRDefault="0099110F" w:rsidP="0099110F">
            <w:pPr>
              <w:spacing w:after="0" w:line="259"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Соблюдения норм времени на выполнения работы по р</w:t>
            </w:r>
            <w:r w:rsidRPr="009C154B">
              <w:rPr>
                <w:rFonts w:ascii="Times New Roman" w:eastAsia="Times New Roman" w:hAnsi="Times New Roman" w:cs="Times New Roman"/>
                <w:b/>
                <w:sz w:val="24"/>
                <w:szCs w:val="24"/>
              </w:rPr>
              <w:t>е</w:t>
            </w:r>
            <w:r w:rsidRPr="009C154B">
              <w:rPr>
                <w:rFonts w:ascii="Times New Roman" w:eastAsia="Times New Roman" w:hAnsi="Times New Roman" w:cs="Times New Roman"/>
                <w:b/>
                <w:sz w:val="24"/>
                <w:szCs w:val="24"/>
              </w:rPr>
              <w:t>монту узла</w:t>
            </w:r>
          </w:p>
        </w:tc>
        <w:tc>
          <w:tcPr>
            <w:tcW w:w="951" w:type="dxa"/>
          </w:tcPr>
          <w:p w14:paraId="7E264238" w14:textId="77777777" w:rsidR="0099110F" w:rsidRPr="009C154B" w:rsidRDefault="0099110F" w:rsidP="0099110F">
            <w:pPr>
              <w:spacing w:after="0" w:line="259" w:lineRule="auto"/>
              <w:ind w:left="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2</w:t>
            </w:r>
          </w:p>
        </w:tc>
      </w:tr>
      <w:tr w:rsidR="00357796" w:rsidRPr="009C154B" w14:paraId="06B7D4A1" w14:textId="77777777" w:rsidTr="00BD42BD">
        <w:trPr>
          <w:jc w:val="center"/>
        </w:trPr>
        <w:tc>
          <w:tcPr>
            <w:tcW w:w="640" w:type="dxa"/>
          </w:tcPr>
          <w:p w14:paraId="27BC86F3"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3.</w:t>
            </w:r>
          </w:p>
        </w:tc>
        <w:tc>
          <w:tcPr>
            <w:tcW w:w="7392" w:type="dxa"/>
          </w:tcPr>
          <w:p w14:paraId="0691E2E9" w14:textId="77777777" w:rsidR="0099110F" w:rsidRPr="009C154B" w:rsidRDefault="0099110F" w:rsidP="0099110F">
            <w:pPr>
              <w:spacing w:after="0" w:line="259"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Соблюдения норм охраны труда</w:t>
            </w:r>
          </w:p>
        </w:tc>
        <w:tc>
          <w:tcPr>
            <w:tcW w:w="951" w:type="dxa"/>
          </w:tcPr>
          <w:p w14:paraId="25BAB4D3" w14:textId="77777777" w:rsidR="0099110F" w:rsidRPr="009C154B" w:rsidRDefault="0099110F" w:rsidP="0099110F">
            <w:pPr>
              <w:spacing w:after="0" w:line="259" w:lineRule="auto"/>
              <w:ind w:left="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2</w:t>
            </w:r>
          </w:p>
        </w:tc>
      </w:tr>
      <w:tr w:rsidR="00357796" w:rsidRPr="009C154B" w14:paraId="7CEDADD1" w14:textId="77777777" w:rsidTr="00BD42BD">
        <w:trPr>
          <w:jc w:val="center"/>
        </w:trPr>
        <w:tc>
          <w:tcPr>
            <w:tcW w:w="640" w:type="dxa"/>
          </w:tcPr>
          <w:p w14:paraId="5564CD06"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4.</w:t>
            </w:r>
          </w:p>
        </w:tc>
        <w:tc>
          <w:tcPr>
            <w:tcW w:w="7392" w:type="dxa"/>
          </w:tcPr>
          <w:p w14:paraId="171A4349" w14:textId="77777777" w:rsidR="0099110F" w:rsidRPr="009C154B" w:rsidRDefault="0099110F" w:rsidP="0099110F">
            <w:pPr>
              <w:spacing w:after="0" w:line="259"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Исправный инструмент</w:t>
            </w:r>
          </w:p>
        </w:tc>
        <w:tc>
          <w:tcPr>
            <w:tcW w:w="951" w:type="dxa"/>
          </w:tcPr>
          <w:p w14:paraId="659414C5" w14:textId="77777777" w:rsidR="0099110F" w:rsidRPr="009C154B" w:rsidRDefault="0099110F" w:rsidP="0099110F">
            <w:pPr>
              <w:spacing w:after="0" w:line="259" w:lineRule="auto"/>
              <w:ind w:left="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2</w:t>
            </w:r>
          </w:p>
        </w:tc>
      </w:tr>
      <w:tr w:rsidR="00357796" w:rsidRPr="009C154B" w14:paraId="23B0E8CA" w14:textId="77777777" w:rsidTr="00BD42BD">
        <w:trPr>
          <w:jc w:val="center"/>
        </w:trPr>
        <w:tc>
          <w:tcPr>
            <w:tcW w:w="640" w:type="dxa"/>
          </w:tcPr>
          <w:p w14:paraId="45322C7A"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5.</w:t>
            </w:r>
          </w:p>
        </w:tc>
        <w:tc>
          <w:tcPr>
            <w:tcW w:w="7392" w:type="dxa"/>
          </w:tcPr>
          <w:p w14:paraId="30E12069" w14:textId="77777777" w:rsidR="0099110F" w:rsidRPr="009C154B" w:rsidRDefault="0099110F" w:rsidP="0099110F">
            <w:pPr>
              <w:spacing w:after="0" w:line="259" w:lineRule="auto"/>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Правильные приемы работы</w:t>
            </w:r>
          </w:p>
        </w:tc>
        <w:tc>
          <w:tcPr>
            <w:tcW w:w="951" w:type="dxa"/>
          </w:tcPr>
          <w:p w14:paraId="47A518B0" w14:textId="77777777" w:rsidR="0099110F" w:rsidRPr="009C154B" w:rsidRDefault="0099110F" w:rsidP="0099110F">
            <w:pPr>
              <w:spacing w:after="0" w:line="259" w:lineRule="auto"/>
              <w:ind w:left="709"/>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2</w:t>
            </w:r>
          </w:p>
        </w:tc>
      </w:tr>
      <w:tr w:rsidR="00357796" w:rsidRPr="009C154B" w14:paraId="1E0BCEE3" w14:textId="77777777" w:rsidTr="00BD42BD">
        <w:trPr>
          <w:jc w:val="center"/>
        </w:trPr>
        <w:tc>
          <w:tcPr>
            <w:tcW w:w="640" w:type="dxa"/>
          </w:tcPr>
          <w:p w14:paraId="54DF407C"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tc>
        <w:tc>
          <w:tcPr>
            <w:tcW w:w="7392" w:type="dxa"/>
          </w:tcPr>
          <w:p w14:paraId="13B9AA3E" w14:textId="77777777" w:rsidR="0099110F" w:rsidRPr="009C154B" w:rsidRDefault="0099110F" w:rsidP="0099110F">
            <w:pPr>
              <w:spacing w:after="0" w:line="259" w:lineRule="auto"/>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Правильный выбор измерительного инструмента</w:t>
            </w:r>
          </w:p>
        </w:tc>
        <w:tc>
          <w:tcPr>
            <w:tcW w:w="951" w:type="dxa"/>
          </w:tcPr>
          <w:p w14:paraId="54C4D427"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2</w:t>
            </w:r>
          </w:p>
        </w:tc>
      </w:tr>
      <w:tr w:rsidR="00357796" w:rsidRPr="009C154B" w14:paraId="67F602D6" w14:textId="77777777" w:rsidTr="00BD42BD">
        <w:trPr>
          <w:jc w:val="center"/>
        </w:trPr>
        <w:tc>
          <w:tcPr>
            <w:tcW w:w="640" w:type="dxa"/>
          </w:tcPr>
          <w:p w14:paraId="460C9176" w14:textId="77777777" w:rsidR="0099110F" w:rsidRPr="009C154B" w:rsidRDefault="0099110F" w:rsidP="0099110F">
            <w:pPr>
              <w:spacing w:after="0" w:line="259" w:lineRule="auto"/>
              <w:ind w:left="709"/>
              <w:rPr>
                <w:rFonts w:ascii="Times New Roman" w:eastAsia="Times New Roman" w:hAnsi="Times New Roman" w:cs="Times New Roman"/>
                <w:sz w:val="24"/>
                <w:szCs w:val="24"/>
              </w:rPr>
            </w:pPr>
          </w:p>
        </w:tc>
        <w:tc>
          <w:tcPr>
            <w:tcW w:w="7392" w:type="dxa"/>
          </w:tcPr>
          <w:p w14:paraId="6B354224" w14:textId="77777777" w:rsidR="0099110F" w:rsidRPr="009C154B" w:rsidRDefault="0099110F" w:rsidP="0099110F">
            <w:pPr>
              <w:spacing w:after="0" w:line="259" w:lineRule="auto"/>
              <w:ind w:left="709"/>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Максимальный балл</w:t>
            </w:r>
          </w:p>
        </w:tc>
        <w:tc>
          <w:tcPr>
            <w:tcW w:w="951" w:type="dxa"/>
          </w:tcPr>
          <w:p w14:paraId="75375CF4" w14:textId="77777777" w:rsidR="0099110F" w:rsidRPr="009C154B" w:rsidRDefault="0099110F" w:rsidP="0099110F">
            <w:pPr>
              <w:spacing w:after="0" w:line="259" w:lineRule="auto"/>
              <w:ind w:left="709"/>
              <w:rPr>
                <w:rFonts w:ascii="Times New Roman" w:eastAsia="Times New Roman" w:hAnsi="Times New Roman" w:cs="Times New Roman"/>
                <w:b/>
                <w:i/>
                <w:sz w:val="24"/>
                <w:szCs w:val="24"/>
              </w:rPr>
            </w:pPr>
            <w:r w:rsidRPr="009C154B">
              <w:rPr>
                <w:rFonts w:ascii="Times New Roman" w:eastAsia="Times New Roman" w:hAnsi="Times New Roman" w:cs="Times New Roman"/>
                <w:b/>
                <w:i/>
                <w:sz w:val="24"/>
                <w:szCs w:val="24"/>
              </w:rPr>
              <w:t>20</w:t>
            </w:r>
          </w:p>
        </w:tc>
      </w:tr>
    </w:tbl>
    <w:p w14:paraId="050D9728" w14:textId="77777777" w:rsidR="0099110F" w:rsidRPr="009C154B" w:rsidRDefault="0099110F" w:rsidP="00C87FB6">
      <w:pPr>
        <w:spacing w:after="0" w:line="259" w:lineRule="auto"/>
        <w:ind w:left="709"/>
        <w:rPr>
          <w:rFonts w:ascii="Times New Roman" w:eastAsia="Times New Roman" w:hAnsi="Times New Roman" w:cs="Times New Roman"/>
          <w:sz w:val="24"/>
          <w:szCs w:val="24"/>
        </w:rPr>
      </w:pPr>
    </w:p>
    <w:p w14:paraId="42ADB4D4" w14:textId="2BF8A9D6" w:rsidR="00C87FB6" w:rsidRPr="009C154B" w:rsidRDefault="00C87FB6" w:rsidP="00C87FB6">
      <w:pPr>
        <w:spacing w:after="0" w:line="259" w:lineRule="auto"/>
        <w:ind w:left="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2F68A382" w14:textId="5880C2E4" w:rsidR="002F4642" w:rsidRPr="009C154B" w:rsidRDefault="00C87FB6" w:rsidP="00DA06C3">
      <w:pPr>
        <w:numPr>
          <w:ilvl w:val="0"/>
          <w:numId w:val="118"/>
        </w:numPr>
        <w:spacing w:after="267" w:line="271" w:lineRule="auto"/>
        <w:ind w:right="72"/>
        <w:jc w:val="both"/>
        <w:rPr>
          <w:rFonts w:ascii="Times New Roman" w:eastAsia="Times New Roman" w:hAnsi="Times New Roman" w:cs="Times New Roman"/>
          <w:b/>
          <w:sz w:val="24"/>
          <w:szCs w:val="24"/>
        </w:rPr>
      </w:pPr>
      <w:r w:rsidRPr="009C154B">
        <w:rPr>
          <w:rFonts w:ascii="Times New Roman" w:eastAsia="Times New Roman" w:hAnsi="Times New Roman" w:cs="Times New Roman"/>
          <w:b/>
          <w:sz w:val="24"/>
          <w:szCs w:val="24"/>
        </w:rPr>
        <w:t xml:space="preserve">Модуль C </w:t>
      </w:r>
      <w:r w:rsidR="002F4642" w:rsidRPr="009C154B">
        <w:rPr>
          <w:rFonts w:ascii="Times New Roman" w:eastAsia="Times New Roman" w:hAnsi="Times New Roman" w:cs="Times New Roman"/>
          <w:b/>
          <w:bCs/>
          <w:sz w:val="24"/>
          <w:szCs w:val="24"/>
        </w:rPr>
        <w:t>Разработка</w:t>
      </w:r>
      <w:r w:rsidR="002F4642" w:rsidRPr="009C154B">
        <w:rPr>
          <w:rFonts w:ascii="Times New Roman" w:eastAsia="Times New Roman" w:hAnsi="Times New Roman" w:cs="Times New Roman"/>
          <w:b/>
          <w:sz w:val="24"/>
          <w:szCs w:val="24"/>
        </w:rPr>
        <w:t xml:space="preserve"> технологического процесса по ремонту оборуд</w:t>
      </w:r>
      <w:r w:rsidR="002F4642" w:rsidRPr="009C154B">
        <w:rPr>
          <w:rFonts w:ascii="Times New Roman" w:eastAsia="Times New Roman" w:hAnsi="Times New Roman" w:cs="Times New Roman"/>
          <w:b/>
          <w:sz w:val="24"/>
          <w:szCs w:val="24"/>
        </w:rPr>
        <w:t>о</w:t>
      </w:r>
      <w:r w:rsidR="002F4642" w:rsidRPr="009C154B">
        <w:rPr>
          <w:rFonts w:ascii="Times New Roman" w:eastAsia="Times New Roman" w:hAnsi="Times New Roman" w:cs="Times New Roman"/>
          <w:b/>
          <w:sz w:val="24"/>
          <w:szCs w:val="24"/>
        </w:rPr>
        <w:t>вания вагонов</w:t>
      </w:r>
    </w:p>
    <w:p w14:paraId="71788A92" w14:textId="77777777" w:rsidR="002F4642" w:rsidRPr="009C154B" w:rsidRDefault="002F4642" w:rsidP="002F4642">
      <w:pPr>
        <w:ind w:firstLine="709"/>
        <w:rPr>
          <w:rFonts w:ascii="Times New Roman" w:eastAsia="DejaVu Sans" w:hAnsi="Times New Roman" w:cs="Times New Roman"/>
          <w:i/>
          <w:sz w:val="24"/>
          <w:szCs w:val="24"/>
          <w:lang w:eastAsia="en-US"/>
        </w:rPr>
      </w:pPr>
      <w:r w:rsidRPr="009C154B">
        <w:rPr>
          <w:rFonts w:ascii="Times New Roman" w:eastAsia="DejaVu Sans" w:hAnsi="Times New Roman" w:cs="Times New Roman"/>
          <w:i/>
          <w:sz w:val="24"/>
          <w:szCs w:val="24"/>
          <w:lang w:eastAsia="en-US"/>
        </w:rPr>
        <w:t>Пример формулировки задания:</w:t>
      </w:r>
    </w:p>
    <w:p w14:paraId="38690A49" w14:textId="11A1FF8A" w:rsidR="002F4642" w:rsidRPr="009C154B" w:rsidRDefault="002F4642" w:rsidP="002F4642">
      <w:pPr>
        <w:ind w:firstLine="709"/>
        <w:jc w:val="both"/>
        <w:rPr>
          <w:rFonts w:ascii="Times New Roman" w:eastAsia="Calibri" w:hAnsi="Times New Roman" w:cs="Times New Roman"/>
          <w:sz w:val="24"/>
          <w:szCs w:val="24"/>
          <w:lang w:eastAsia="en-US"/>
        </w:rPr>
      </w:pPr>
      <w:r w:rsidRPr="009C154B">
        <w:rPr>
          <w:rFonts w:ascii="Times New Roman" w:eastAsia="Calibri" w:hAnsi="Times New Roman" w:cs="Times New Roman"/>
          <w:bCs/>
          <w:sz w:val="24"/>
          <w:szCs w:val="24"/>
        </w:rPr>
        <w:t>Разработайте</w:t>
      </w:r>
      <w:r w:rsidRPr="009C154B">
        <w:rPr>
          <w:rFonts w:ascii="Times New Roman" w:eastAsia="Times New Roman" w:hAnsi="Times New Roman" w:cs="Times New Roman"/>
          <w:i/>
          <w:iCs/>
          <w:sz w:val="24"/>
          <w:szCs w:val="24"/>
          <w:lang w:eastAsia="en-US"/>
        </w:rPr>
        <w:t xml:space="preserve"> </w:t>
      </w:r>
      <w:r w:rsidRPr="009C154B">
        <w:rPr>
          <w:rFonts w:ascii="Times New Roman" w:eastAsia="Times New Roman" w:hAnsi="Times New Roman" w:cs="Times New Roman"/>
          <w:sz w:val="24"/>
          <w:szCs w:val="24"/>
        </w:rPr>
        <w:t>технологический процесс осмотра, проверки,</w:t>
      </w:r>
      <w:r w:rsidRPr="009C154B">
        <w:rPr>
          <w:rFonts w:ascii="Times New Roman" w:eastAsia="Calibri" w:hAnsi="Times New Roman" w:cs="Times New Roman"/>
          <w:sz w:val="24"/>
          <w:szCs w:val="24"/>
          <w:lang w:eastAsia="en-US"/>
        </w:rPr>
        <w:t xml:space="preserve"> обмера шаблонами, </w:t>
      </w:r>
      <w:r w:rsidRPr="009C154B">
        <w:rPr>
          <w:rFonts w:ascii="Times New Roman" w:eastAsia="Times New Roman" w:hAnsi="Times New Roman" w:cs="Times New Roman"/>
          <w:sz w:val="24"/>
          <w:szCs w:val="24"/>
        </w:rPr>
        <w:t>разборки</w:t>
      </w:r>
      <w:r w:rsidRPr="009C154B">
        <w:rPr>
          <w:rFonts w:ascii="Times New Roman" w:eastAsia="Calibri" w:hAnsi="Times New Roman" w:cs="Times New Roman"/>
          <w:sz w:val="24"/>
          <w:szCs w:val="24"/>
          <w:lang w:eastAsia="en-US"/>
        </w:rPr>
        <w:t>, сборки механизма автосцепки, ис</w:t>
      </w:r>
      <w:r w:rsidR="0099110F" w:rsidRPr="009C154B">
        <w:rPr>
          <w:rFonts w:ascii="Times New Roman" w:eastAsia="Calibri" w:hAnsi="Times New Roman" w:cs="Times New Roman"/>
          <w:sz w:val="24"/>
          <w:szCs w:val="24"/>
          <w:lang w:eastAsia="en-US"/>
        </w:rPr>
        <w:t>пользуя программное обеспечение</w:t>
      </w:r>
      <w:r w:rsidRPr="009C154B">
        <w:rPr>
          <w:rFonts w:ascii="Times New Roman" w:eastAsia="Calibri" w:hAnsi="Times New Roman" w:cs="Times New Roman"/>
          <w:sz w:val="24"/>
          <w:szCs w:val="24"/>
          <w:lang w:eastAsia="en-US"/>
        </w:rPr>
        <w:t>.</w:t>
      </w:r>
    </w:p>
    <w:p w14:paraId="30BC671D" w14:textId="77777777" w:rsidR="002F4642" w:rsidRPr="009C154B" w:rsidRDefault="002F4642" w:rsidP="002F4642">
      <w:pPr>
        <w:ind w:firstLine="709"/>
        <w:rPr>
          <w:rFonts w:ascii="Times New Roman" w:eastAsia="Calibri" w:hAnsi="Times New Roman" w:cs="Times New Roman"/>
          <w:i/>
          <w:sz w:val="24"/>
          <w:szCs w:val="24"/>
          <w:lang w:eastAsia="en-US"/>
        </w:rPr>
      </w:pPr>
      <w:r w:rsidRPr="009C154B">
        <w:rPr>
          <w:rFonts w:ascii="Times New Roman" w:eastAsia="Calibri" w:hAnsi="Times New Roman" w:cs="Times New Roman"/>
          <w:i/>
          <w:sz w:val="24"/>
          <w:szCs w:val="24"/>
          <w:lang w:eastAsia="en-US"/>
        </w:rPr>
        <w:t>Состав операций (задач):</w:t>
      </w:r>
    </w:p>
    <w:p w14:paraId="46CCA025"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1. Очистка автосцепки от грязи </w:t>
      </w:r>
    </w:p>
    <w:p w14:paraId="332898C3"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2. Разборка механизма сцепления автосцепки</w:t>
      </w:r>
    </w:p>
    <w:p w14:paraId="37794B34"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3. Осмотр деталей механизма сцепления на выявление трещин и износов</w:t>
      </w:r>
    </w:p>
    <w:p w14:paraId="4346E5FA"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4. Осмотр и измерение шаблонами корпуса автосцепки</w:t>
      </w:r>
    </w:p>
    <w:p w14:paraId="11F18ABB"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5. Нанесение клейма на корпус автосцепки и детали механизма сцепления</w:t>
      </w:r>
    </w:p>
    <w:p w14:paraId="7A63D26A"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6.  Сборка механизма автосцепки</w:t>
      </w:r>
    </w:p>
    <w:p w14:paraId="628C2C55"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7. Проверка правильности сборки по действию механизма сцепления</w:t>
      </w:r>
    </w:p>
    <w:p w14:paraId="368DB496"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Calibri" w:hAnsi="Times New Roman" w:cs="Times New Roman"/>
          <w:sz w:val="24"/>
          <w:szCs w:val="24"/>
          <w:lang w:eastAsia="en-US"/>
        </w:rPr>
        <w:softHyphen/>
        <w:t xml:space="preserve"> проверка </w:t>
      </w:r>
      <w:r w:rsidRPr="009C154B">
        <w:rPr>
          <w:rFonts w:ascii="Times New Roman" w:eastAsia="Times New Roman" w:hAnsi="Times New Roman" w:cs="Times New Roman"/>
          <w:sz w:val="24"/>
          <w:szCs w:val="24"/>
        </w:rPr>
        <w:t>исправности действия предохранителя замка;</w:t>
      </w:r>
    </w:p>
    <w:p w14:paraId="7555B40F"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softHyphen/>
        <w:t xml:space="preserve"> </w:t>
      </w:r>
      <w:r w:rsidRPr="009C154B">
        <w:rPr>
          <w:rFonts w:ascii="Times New Roman" w:eastAsia="Calibri" w:hAnsi="Times New Roman" w:cs="Times New Roman"/>
          <w:sz w:val="24"/>
          <w:szCs w:val="24"/>
          <w:lang w:eastAsia="en-US"/>
        </w:rPr>
        <w:t xml:space="preserve">проверка </w:t>
      </w:r>
      <w:r w:rsidRPr="009C154B">
        <w:rPr>
          <w:rFonts w:ascii="Times New Roman" w:eastAsia="Times New Roman" w:hAnsi="Times New Roman" w:cs="Times New Roman"/>
          <w:sz w:val="24"/>
          <w:szCs w:val="24"/>
        </w:rPr>
        <w:t>действие механизма на удержание замка в расцепленном положении;</w:t>
      </w:r>
    </w:p>
    <w:p w14:paraId="73E98DEB"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softHyphen/>
        <w:t xml:space="preserve"> </w:t>
      </w:r>
      <w:r w:rsidRPr="009C154B">
        <w:rPr>
          <w:rFonts w:ascii="Times New Roman" w:eastAsia="Calibri" w:hAnsi="Times New Roman" w:cs="Times New Roman"/>
          <w:sz w:val="24"/>
          <w:szCs w:val="24"/>
          <w:lang w:eastAsia="en-US"/>
        </w:rPr>
        <w:t>проверка</w:t>
      </w:r>
      <w:r w:rsidRPr="009C154B">
        <w:rPr>
          <w:rFonts w:ascii="Times New Roman" w:eastAsia="Times New Roman" w:hAnsi="Times New Roman" w:cs="Times New Roman"/>
          <w:sz w:val="24"/>
          <w:szCs w:val="24"/>
        </w:rPr>
        <w:t xml:space="preserve"> толщины замыкающей части замка;</w:t>
      </w:r>
    </w:p>
    <w:p w14:paraId="61F674EB"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softHyphen/>
        <w:t xml:space="preserve"> </w:t>
      </w:r>
      <w:r w:rsidRPr="009C154B">
        <w:rPr>
          <w:rFonts w:ascii="Times New Roman" w:eastAsia="Calibri" w:hAnsi="Times New Roman" w:cs="Times New Roman"/>
          <w:sz w:val="24"/>
          <w:szCs w:val="24"/>
          <w:lang w:eastAsia="en-US"/>
        </w:rPr>
        <w:t xml:space="preserve">проверка </w:t>
      </w:r>
      <w:r w:rsidRPr="009C154B">
        <w:rPr>
          <w:rFonts w:ascii="Times New Roman" w:eastAsia="Times New Roman" w:hAnsi="Times New Roman" w:cs="Times New Roman"/>
          <w:sz w:val="24"/>
          <w:szCs w:val="24"/>
        </w:rPr>
        <w:t>ширины зева автосцепки;</w:t>
      </w:r>
    </w:p>
    <w:p w14:paraId="46F041A6"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softHyphen/>
        <w:t xml:space="preserve"> </w:t>
      </w:r>
      <w:r w:rsidRPr="009C154B">
        <w:rPr>
          <w:rFonts w:ascii="Times New Roman" w:eastAsia="Calibri" w:hAnsi="Times New Roman" w:cs="Times New Roman"/>
          <w:sz w:val="24"/>
          <w:szCs w:val="24"/>
          <w:lang w:eastAsia="en-US"/>
        </w:rPr>
        <w:t xml:space="preserve">проверка </w:t>
      </w:r>
      <w:r w:rsidRPr="009C154B">
        <w:rPr>
          <w:rFonts w:ascii="Times New Roman" w:eastAsia="Times New Roman" w:hAnsi="Times New Roman" w:cs="Times New Roman"/>
          <w:sz w:val="24"/>
          <w:szCs w:val="24"/>
        </w:rPr>
        <w:t>износа малого зуба;</w:t>
      </w:r>
    </w:p>
    <w:p w14:paraId="0A1354D3" w14:textId="77777777" w:rsidR="002F4642" w:rsidRPr="009C154B" w:rsidRDefault="002F4642" w:rsidP="00DA06C3">
      <w:pPr>
        <w:numPr>
          <w:ilvl w:val="0"/>
          <w:numId w:val="123"/>
        </w:numPr>
        <w:ind w:left="851" w:hanging="284"/>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softHyphen/>
        <w:t xml:space="preserve"> </w:t>
      </w:r>
      <w:r w:rsidRPr="009C154B">
        <w:rPr>
          <w:rFonts w:ascii="Times New Roman" w:eastAsia="Calibri" w:hAnsi="Times New Roman" w:cs="Times New Roman"/>
          <w:sz w:val="24"/>
          <w:szCs w:val="24"/>
          <w:lang w:eastAsia="en-US"/>
        </w:rPr>
        <w:t xml:space="preserve">проверка </w:t>
      </w:r>
      <w:r w:rsidRPr="009C154B">
        <w:rPr>
          <w:rFonts w:ascii="Times New Roman" w:eastAsia="Times New Roman" w:hAnsi="Times New Roman" w:cs="Times New Roman"/>
          <w:sz w:val="24"/>
          <w:szCs w:val="24"/>
        </w:rPr>
        <w:t>износа тяговой поверхности большого зуба и ударной поверхности з</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ва;</w:t>
      </w:r>
    </w:p>
    <w:p w14:paraId="22A9DC20" w14:textId="77777777" w:rsidR="002F4642" w:rsidRPr="009C154B" w:rsidRDefault="002F4642" w:rsidP="002F4642">
      <w:pPr>
        <w:ind w:firstLine="709"/>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 xml:space="preserve">7. Создание технологического процесса осмотра, проверки автосцепки, </w:t>
      </w:r>
      <w:r w:rsidRPr="009C154B">
        <w:rPr>
          <w:rFonts w:ascii="Times New Roman" w:eastAsia="Calibri" w:hAnsi="Times New Roman" w:cs="Times New Roman"/>
          <w:bCs/>
          <w:iCs/>
          <w:sz w:val="24"/>
          <w:szCs w:val="24"/>
          <w:lang w:eastAsia="en-US"/>
        </w:rPr>
        <w:t>и</w:t>
      </w:r>
      <w:r w:rsidRPr="009C154B">
        <w:rPr>
          <w:rFonts w:ascii="Times New Roman" w:eastAsia="Calibri" w:hAnsi="Times New Roman" w:cs="Times New Roman"/>
          <w:sz w:val="24"/>
          <w:szCs w:val="24"/>
        </w:rPr>
        <w:t xml:space="preserve">спользуя </w:t>
      </w:r>
      <w:r w:rsidRPr="009C154B">
        <w:rPr>
          <w:rFonts w:ascii="Times New Roman" w:eastAsia="Calibri" w:hAnsi="Times New Roman" w:cs="Times New Roman"/>
          <w:sz w:val="24"/>
          <w:szCs w:val="24"/>
          <w:lang w:eastAsia="en-US"/>
        </w:rPr>
        <w:t xml:space="preserve">программное обеспечение </w:t>
      </w:r>
      <w:r w:rsidRPr="009C154B">
        <w:rPr>
          <w:rFonts w:ascii="Times New Roman" w:eastAsia="Calibri" w:hAnsi="Times New Roman" w:cs="Times New Roman"/>
          <w:sz w:val="24"/>
          <w:szCs w:val="24"/>
          <w:lang w:val="en-US" w:eastAsia="en-US"/>
        </w:rPr>
        <w:t>MS</w:t>
      </w:r>
      <w:r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sz w:val="24"/>
          <w:szCs w:val="24"/>
          <w:lang w:val="en-US" w:eastAsia="en-US"/>
        </w:rPr>
        <w:t>Visio</w:t>
      </w:r>
      <w:r w:rsidRPr="009C154B">
        <w:rPr>
          <w:rFonts w:ascii="Times New Roman" w:eastAsia="Calibri" w:hAnsi="Times New Roman" w:cs="Times New Roman"/>
          <w:sz w:val="24"/>
          <w:szCs w:val="24"/>
          <w:lang w:eastAsia="en-US"/>
        </w:rPr>
        <w:t>.</w:t>
      </w:r>
    </w:p>
    <w:p w14:paraId="696E7750"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ind w:firstLine="709"/>
        <w:jc w:val="both"/>
        <w:rPr>
          <w:rFonts w:ascii="Times New Roman" w:eastAsia="Times New Roman" w:hAnsi="Times New Roman" w:cs="Times New Roman"/>
          <w:sz w:val="24"/>
          <w:szCs w:val="24"/>
        </w:rPr>
      </w:pPr>
      <w:r w:rsidRPr="009C154B">
        <w:rPr>
          <w:rFonts w:ascii="Times New Roman" w:eastAsia="Calibri" w:hAnsi="Times New Roman" w:cs="Times New Roman"/>
          <w:i/>
          <w:sz w:val="24"/>
          <w:szCs w:val="24"/>
          <w:lang w:eastAsia="en-US"/>
        </w:rPr>
        <w:t>Рекомендации к выполнению задания</w:t>
      </w:r>
      <w:r w:rsidRPr="009C154B">
        <w:rPr>
          <w:rFonts w:ascii="Times New Roman" w:eastAsia="Calibri" w:hAnsi="Times New Roman" w:cs="Times New Roman"/>
          <w:sz w:val="24"/>
          <w:szCs w:val="24"/>
          <w:lang w:eastAsia="en-US"/>
        </w:rPr>
        <w:t xml:space="preserve"> </w:t>
      </w:r>
    </w:p>
    <w:p w14:paraId="4DE42109"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lang w:eastAsia="en-US"/>
        </w:rPr>
        <w:t>1</w:t>
      </w:r>
      <w:r w:rsidRPr="009C154B">
        <w:rPr>
          <w:rFonts w:ascii="Times New Roman" w:eastAsia="Times New Roman" w:hAnsi="Times New Roman" w:cs="Times New Roman"/>
          <w:bCs/>
          <w:i/>
          <w:sz w:val="24"/>
          <w:szCs w:val="24"/>
          <w:lang w:eastAsia="en-US"/>
        </w:rPr>
        <w:t>.</w:t>
      </w:r>
      <w:r w:rsidRPr="009C154B">
        <w:rPr>
          <w:rFonts w:ascii="Times New Roman" w:eastAsia="Times New Roman" w:hAnsi="Times New Roman" w:cs="Times New Roman"/>
          <w:sz w:val="24"/>
          <w:szCs w:val="24"/>
        </w:rPr>
        <w:t xml:space="preserve"> Разобрать механизм сцепки автосцепки в следующей последовательности: разъединяют цепь расцепного привода, освобождают </w:t>
      </w:r>
      <w:proofErr w:type="spellStart"/>
      <w:r w:rsidRPr="009C154B">
        <w:rPr>
          <w:rFonts w:ascii="Times New Roman" w:eastAsia="Times New Roman" w:hAnsi="Times New Roman" w:cs="Times New Roman"/>
          <w:sz w:val="24"/>
          <w:szCs w:val="24"/>
        </w:rPr>
        <w:t>расцепной</w:t>
      </w:r>
      <w:proofErr w:type="spellEnd"/>
      <w:r w:rsidRPr="009C154B">
        <w:rPr>
          <w:rFonts w:ascii="Times New Roman" w:eastAsia="Times New Roman" w:hAnsi="Times New Roman" w:cs="Times New Roman"/>
          <w:sz w:val="24"/>
          <w:szCs w:val="24"/>
        </w:rPr>
        <w:t xml:space="preserve"> механизм, затем вытаскивают запорный болт. Вытаскивают валик подъемника через отверстие в стенке корпуса, вытаскивают из корпуса замок с предохранителем.</w:t>
      </w:r>
    </w:p>
    <w:p w14:paraId="43D44277"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ind w:firstLine="709"/>
        <w:rPr>
          <w:rFonts w:ascii="Times New Roman" w:eastAsia="Calibri" w:hAnsi="Times New Roman" w:cs="Times New Roman"/>
          <w:sz w:val="24"/>
          <w:szCs w:val="24"/>
          <w:lang w:eastAsia="en-US"/>
        </w:rPr>
      </w:pPr>
      <w:r w:rsidRPr="009C154B">
        <w:rPr>
          <w:rFonts w:ascii="Times New Roman" w:eastAsia="Times New Roman" w:hAnsi="Times New Roman" w:cs="Times New Roman"/>
          <w:bCs/>
          <w:sz w:val="24"/>
          <w:szCs w:val="24"/>
          <w:lang w:eastAsia="en-US"/>
        </w:rPr>
        <w:lastRenderedPageBreak/>
        <w:t>2. Осмотреть механизм автосцепного устройства</w:t>
      </w:r>
      <w:r w:rsidRPr="009C154B">
        <w:rPr>
          <w:rFonts w:ascii="Times New Roman" w:eastAsia="Times New Roman" w:hAnsi="Times New Roman" w:cs="Times New Roman"/>
          <w:b/>
          <w:bCs/>
          <w:i/>
          <w:sz w:val="24"/>
          <w:szCs w:val="24"/>
          <w:lang w:eastAsia="en-US"/>
        </w:rPr>
        <w:t xml:space="preserve"> </w:t>
      </w:r>
      <w:r w:rsidRPr="009C154B">
        <w:rPr>
          <w:rFonts w:ascii="Times New Roman" w:eastAsia="Calibri" w:hAnsi="Times New Roman" w:cs="Times New Roman"/>
          <w:sz w:val="24"/>
          <w:szCs w:val="24"/>
          <w:lang w:eastAsia="en-US"/>
        </w:rPr>
        <w:t>на выявление трещин и износов.</w:t>
      </w:r>
    </w:p>
    <w:p w14:paraId="4106B429"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ind w:left="560" w:firstLine="149"/>
        <w:rPr>
          <w:rFonts w:ascii="Times New Roman" w:eastAsia="Times New Roman" w:hAnsi="Times New Roman" w:cs="Times New Roman"/>
          <w:sz w:val="24"/>
          <w:szCs w:val="24"/>
        </w:rPr>
      </w:pPr>
      <w:r w:rsidRPr="009C154B">
        <w:rPr>
          <w:rFonts w:ascii="Times New Roman" w:eastAsia="Calibri" w:hAnsi="Times New Roman" w:cs="Times New Roman"/>
          <w:sz w:val="24"/>
          <w:szCs w:val="24"/>
          <w:lang w:eastAsia="en-US"/>
        </w:rPr>
        <w:t>3.</w:t>
      </w:r>
      <w:r w:rsidRPr="009C154B">
        <w:rPr>
          <w:rFonts w:ascii="Times New Roman" w:eastAsia="Times New Roman" w:hAnsi="Times New Roman" w:cs="Times New Roman"/>
          <w:sz w:val="24"/>
          <w:szCs w:val="24"/>
        </w:rPr>
        <w:t xml:space="preserve"> Собрать механизм автосцепки в такой последовательности: </w:t>
      </w:r>
    </w:p>
    <w:p w14:paraId="393A5612" w14:textId="77777777" w:rsidR="002F4642" w:rsidRPr="009C154B" w:rsidRDefault="002F4642" w:rsidP="00DA06C3">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contextualSpacing/>
        <w:rPr>
          <w:rFonts w:ascii="Times New Roman" w:eastAsia="Times New Roman" w:hAnsi="Times New Roman" w:cs="Times New Roman"/>
          <w:sz w:val="24"/>
          <w:szCs w:val="24"/>
        </w:rPr>
      </w:pPr>
      <w:proofErr w:type="spellStart"/>
      <w:r w:rsidRPr="009C154B">
        <w:rPr>
          <w:rFonts w:ascii="Times New Roman" w:eastAsia="Times New Roman" w:hAnsi="Times New Roman" w:cs="Times New Roman"/>
          <w:sz w:val="24"/>
          <w:szCs w:val="24"/>
        </w:rPr>
        <w:t>подъемник</w:t>
      </w:r>
      <w:proofErr w:type="spellEnd"/>
      <w:r w:rsidRPr="009C154B">
        <w:rPr>
          <w:rFonts w:ascii="Times New Roman" w:eastAsia="Times New Roman" w:hAnsi="Times New Roman" w:cs="Times New Roman"/>
          <w:sz w:val="24"/>
          <w:szCs w:val="24"/>
        </w:rPr>
        <w:t xml:space="preserve"> уложить широким пальцем вверх на опору стенки корпуса со стороны большого зуба; </w:t>
      </w:r>
    </w:p>
    <w:p w14:paraId="0E04CDD4" w14:textId="77777777" w:rsidR="002F4642" w:rsidRPr="009C154B" w:rsidRDefault="002F4642" w:rsidP="00DA06C3">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на шип этой же стенки навесить </w:t>
      </w:r>
      <w:proofErr w:type="spellStart"/>
      <w:r w:rsidRPr="009C154B">
        <w:rPr>
          <w:rFonts w:ascii="Times New Roman" w:eastAsia="Times New Roman" w:hAnsi="Times New Roman" w:cs="Times New Roman"/>
          <w:sz w:val="24"/>
          <w:szCs w:val="24"/>
        </w:rPr>
        <w:t>замкодержатель</w:t>
      </w:r>
      <w:proofErr w:type="spellEnd"/>
      <w:r w:rsidRPr="009C154B">
        <w:rPr>
          <w:rFonts w:ascii="Times New Roman" w:eastAsia="Times New Roman" w:hAnsi="Times New Roman" w:cs="Times New Roman"/>
          <w:sz w:val="24"/>
          <w:szCs w:val="24"/>
        </w:rPr>
        <w:t>;</w:t>
      </w:r>
    </w:p>
    <w:p w14:paraId="6958F6F5" w14:textId="77777777" w:rsidR="002F4642" w:rsidRPr="009C154B" w:rsidRDefault="002F4642" w:rsidP="00DA06C3">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вставить внутрь корпуса замок с предохранителем;</w:t>
      </w:r>
    </w:p>
    <w:p w14:paraId="15071702" w14:textId="77777777" w:rsidR="002F4642" w:rsidRPr="009C154B" w:rsidRDefault="002F4642" w:rsidP="00DA06C3">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вставить запорный болт; </w:t>
      </w:r>
    </w:p>
    <w:p w14:paraId="4C0A60D2" w14:textId="77777777" w:rsidR="002F4642" w:rsidRPr="009C154B" w:rsidRDefault="002F4642" w:rsidP="00DA06C3">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contextualSpacing/>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закрепить механизм и соединить цепь расцепного привода с отверстием в балансире валика подъемника.</w:t>
      </w:r>
    </w:p>
    <w:p w14:paraId="453141DD" w14:textId="77777777" w:rsidR="002F4642" w:rsidRPr="009C154B" w:rsidRDefault="002F4642" w:rsidP="002F4642">
      <w:pPr>
        <w:spacing w:after="0" w:line="360" w:lineRule="auto"/>
        <w:ind w:firstLine="567"/>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4. Проверить исправность действия предохранителя замка, прикладывая шаблон 940р. </w:t>
      </w:r>
    </w:p>
    <w:p w14:paraId="0DB89281" w14:textId="77777777" w:rsidR="002F4642" w:rsidRPr="009C154B" w:rsidRDefault="002F4642" w:rsidP="002F4642">
      <w:pPr>
        <w:spacing w:after="0" w:line="360" w:lineRule="auto"/>
        <w:ind w:firstLine="567"/>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Прикладывают шаблон, как показано на рис. 63, </w:t>
      </w:r>
      <w:r w:rsidRPr="009C154B">
        <w:rPr>
          <w:rFonts w:ascii="Times New Roman" w:eastAsia="Times New Roman" w:hAnsi="Times New Roman" w:cs="Times New Roman"/>
          <w:i/>
          <w:sz w:val="24"/>
          <w:szCs w:val="24"/>
        </w:rPr>
        <w:t>а</w:t>
      </w:r>
      <w:r w:rsidRPr="009C154B">
        <w:rPr>
          <w:rFonts w:ascii="Times New Roman" w:eastAsia="Times New Roman" w:hAnsi="Times New Roman" w:cs="Times New Roman"/>
          <w:sz w:val="24"/>
          <w:szCs w:val="24"/>
        </w:rPr>
        <w:t>, и одновременно нажимают рукой на замок, пробуя втолкнуть его в карман корпуса автосцепки. Уход замка полностью в карман корпуса указывает на неправильное действие предохранителя замка. Если пред</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хранитель действует правильно, то замок должен уходить от кромки малого зуба авт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сцепки не менее чем на 7 мм</w:t>
      </w:r>
    </w:p>
    <w:p w14:paraId="7CD922D2"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jc w:val="center"/>
        <w:rPr>
          <w:rFonts w:ascii="Times New Roman" w:eastAsia="Times New Roman" w:hAnsi="Times New Roman" w:cs="Times New Roman"/>
          <w:b/>
          <w:bCs/>
          <w:i/>
          <w:sz w:val="24"/>
          <w:szCs w:val="24"/>
          <w:lang w:eastAsia="en-US"/>
        </w:rPr>
      </w:pPr>
      <w:r w:rsidRPr="009C154B">
        <w:rPr>
          <w:rFonts w:ascii="Times New Roman" w:eastAsia="Times New Roman" w:hAnsi="Times New Roman" w:cs="Times New Roman"/>
          <w:noProof/>
          <w:sz w:val="24"/>
          <w:szCs w:val="24"/>
        </w:rPr>
        <w:drawing>
          <wp:inline distT="0" distB="0" distL="0" distR="0" wp14:anchorId="068B3BF3" wp14:editId="26878EA1">
            <wp:extent cx="4856635" cy="3402896"/>
            <wp:effectExtent l="0" t="0" r="0" b="0"/>
            <wp:docPr id="2" name="Рисунок 2" descr="https://konspekta.net/studopediaorg/baza14/3632096892550.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org/baza14/3632096892550.files/image010.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b="11081"/>
                    <a:stretch/>
                  </pic:blipFill>
                  <pic:spPr bwMode="auto">
                    <a:xfrm>
                      <a:off x="0" y="0"/>
                      <a:ext cx="4856777" cy="3402995"/>
                    </a:xfrm>
                    <a:prstGeom prst="rect">
                      <a:avLst/>
                    </a:prstGeom>
                    <a:noFill/>
                    <a:ln>
                      <a:noFill/>
                    </a:ln>
                    <a:extLst>
                      <a:ext uri="{53640926-AAD7-44D8-BBD7-CCE9431645EC}">
                        <a14:shadowObscured xmlns:a14="http://schemas.microsoft.com/office/drawing/2010/main"/>
                      </a:ext>
                    </a:extLst>
                  </pic:spPr>
                </pic:pic>
              </a:graphicData>
            </a:graphic>
          </wp:inline>
        </w:drawing>
      </w:r>
    </w:p>
    <w:p w14:paraId="3119C8D4"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jc w:val="center"/>
        <w:rPr>
          <w:rFonts w:ascii="Times New Roman" w:eastAsia="Times New Roman" w:hAnsi="Times New Roman" w:cs="Times New Roman"/>
          <w:bCs/>
          <w:sz w:val="24"/>
          <w:szCs w:val="24"/>
          <w:lang w:eastAsia="en-US"/>
        </w:rPr>
      </w:pPr>
      <w:r w:rsidRPr="009C154B">
        <w:rPr>
          <w:rFonts w:ascii="Times New Roman" w:eastAsia="Times New Roman" w:hAnsi="Times New Roman" w:cs="Times New Roman"/>
          <w:bCs/>
          <w:sz w:val="24"/>
          <w:szCs w:val="24"/>
          <w:lang w:eastAsia="en-US"/>
        </w:rPr>
        <w:t>Рис. 63. Порядок проверки действия механизма автосцепки комбинированным шаблоном 940р</w:t>
      </w:r>
    </w:p>
    <w:p w14:paraId="453A2E47" w14:textId="77777777" w:rsidR="002F4642" w:rsidRPr="009C154B" w:rsidRDefault="002F4642" w:rsidP="002F4642">
      <w:pPr>
        <w:spacing w:after="0" w:line="360"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5. Про</w:t>
      </w:r>
      <w:r w:rsidRPr="009C154B">
        <w:rPr>
          <w:rFonts w:ascii="Times New Roman" w:eastAsia="Times New Roman" w:hAnsi="Times New Roman" w:cs="Times New Roman"/>
          <w:sz w:val="24"/>
          <w:szCs w:val="24"/>
        </w:rPr>
        <w:t xml:space="preserve">верить действие механизма на удержание замка в расцепленном положении. </w:t>
      </w:r>
    </w:p>
    <w:p w14:paraId="640E3BA6"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Шаблон прикладывают, как показано на рис. 63</w:t>
      </w:r>
      <w:r w:rsidRPr="009C154B">
        <w:rPr>
          <w:rFonts w:ascii="Times New Roman" w:eastAsia="Times New Roman" w:hAnsi="Times New Roman" w:cs="Times New Roman"/>
          <w:i/>
          <w:sz w:val="24"/>
          <w:szCs w:val="24"/>
        </w:rPr>
        <w:t>, б</w:t>
      </w:r>
      <w:r w:rsidRPr="009C154B">
        <w:rPr>
          <w:rFonts w:ascii="Times New Roman" w:eastAsia="Times New Roman" w:hAnsi="Times New Roman" w:cs="Times New Roman"/>
          <w:sz w:val="24"/>
          <w:szCs w:val="24"/>
        </w:rPr>
        <w:t>. Затем поворотом до отказа в</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 xml:space="preserve">лика подъемника уводят замок внутрь полости кармана и освобождают валик, продолжая </w:t>
      </w:r>
      <w:r w:rsidRPr="009C154B">
        <w:rPr>
          <w:rFonts w:ascii="Times New Roman" w:eastAsia="Times New Roman" w:hAnsi="Times New Roman" w:cs="Times New Roman"/>
          <w:sz w:val="24"/>
          <w:szCs w:val="24"/>
        </w:rPr>
        <w:lastRenderedPageBreak/>
        <w:t>удерживать шаблон в зеве автосцепки. Если замок опускается обратно вниз, значит, мех</w:t>
      </w:r>
      <w:r w:rsidRPr="009C154B">
        <w:rPr>
          <w:rFonts w:ascii="Times New Roman" w:eastAsia="Times New Roman" w:hAnsi="Times New Roman" w:cs="Times New Roman"/>
          <w:sz w:val="24"/>
          <w:szCs w:val="24"/>
        </w:rPr>
        <w:t>а</w:t>
      </w:r>
      <w:r w:rsidRPr="009C154B">
        <w:rPr>
          <w:rFonts w:ascii="Times New Roman" w:eastAsia="Times New Roman" w:hAnsi="Times New Roman" w:cs="Times New Roman"/>
          <w:sz w:val="24"/>
          <w:szCs w:val="24"/>
        </w:rPr>
        <w:t>низм неисправен.</w:t>
      </w:r>
    </w:p>
    <w:p w14:paraId="111331B0" w14:textId="77777777" w:rsidR="002F4642" w:rsidRPr="009C154B" w:rsidRDefault="002F4642" w:rsidP="002F4642">
      <w:pPr>
        <w:spacing w:after="0" w:line="360"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6. В</w:t>
      </w:r>
      <w:r w:rsidRPr="009C154B">
        <w:rPr>
          <w:rFonts w:ascii="Times New Roman" w:eastAsia="Times New Roman" w:hAnsi="Times New Roman" w:cs="Times New Roman"/>
          <w:sz w:val="24"/>
          <w:szCs w:val="24"/>
        </w:rPr>
        <w:t xml:space="preserve">ыявить возможность преждевременного включения предохранителя замка при сцеплении автосцепок. </w:t>
      </w:r>
    </w:p>
    <w:p w14:paraId="2865F35F"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Шаблон установить так, чтобы его откидная скоба стороной с вырезом 35 мм нажимала на лапу </w:t>
      </w:r>
      <w:proofErr w:type="spellStart"/>
      <w:r w:rsidRPr="009C154B">
        <w:rPr>
          <w:rFonts w:ascii="Times New Roman" w:eastAsia="Times New Roman" w:hAnsi="Times New Roman" w:cs="Times New Roman"/>
          <w:sz w:val="24"/>
          <w:szCs w:val="24"/>
        </w:rPr>
        <w:t>замкодержателя</w:t>
      </w:r>
      <w:proofErr w:type="spellEnd"/>
      <w:r w:rsidRPr="009C154B">
        <w:rPr>
          <w:rFonts w:ascii="Times New Roman" w:eastAsia="Times New Roman" w:hAnsi="Times New Roman" w:cs="Times New Roman"/>
          <w:sz w:val="24"/>
          <w:szCs w:val="24"/>
        </w:rPr>
        <w:t xml:space="preserve">, а лист шаблона касался большого зуба, как показано на рис. 63, </w:t>
      </w:r>
      <w:r w:rsidRPr="009C154B">
        <w:rPr>
          <w:rFonts w:ascii="Times New Roman" w:eastAsia="Times New Roman" w:hAnsi="Times New Roman" w:cs="Times New Roman"/>
          <w:i/>
          <w:sz w:val="24"/>
          <w:szCs w:val="24"/>
        </w:rPr>
        <w:t>в</w:t>
      </w:r>
      <w:r w:rsidRPr="009C154B">
        <w:rPr>
          <w:rFonts w:ascii="Times New Roman" w:eastAsia="Times New Roman" w:hAnsi="Times New Roman" w:cs="Times New Roman"/>
          <w:sz w:val="24"/>
          <w:szCs w:val="24"/>
        </w:rPr>
        <w:t>. Автосцепка считается годной, если при нажатии на замок он беспрепя</w:t>
      </w:r>
      <w:r w:rsidRPr="009C154B">
        <w:rPr>
          <w:rFonts w:ascii="Times New Roman" w:eastAsia="Times New Roman" w:hAnsi="Times New Roman" w:cs="Times New Roman"/>
          <w:sz w:val="24"/>
          <w:szCs w:val="24"/>
        </w:rPr>
        <w:t>т</w:t>
      </w:r>
      <w:r w:rsidRPr="009C154B">
        <w:rPr>
          <w:rFonts w:ascii="Times New Roman" w:eastAsia="Times New Roman" w:hAnsi="Times New Roman" w:cs="Times New Roman"/>
          <w:sz w:val="24"/>
          <w:szCs w:val="24"/>
        </w:rPr>
        <w:t>ственно уходит в карман на весь свой ход.</w:t>
      </w:r>
    </w:p>
    <w:p w14:paraId="6A365375" w14:textId="77777777" w:rsidR="002F4642" w:rsidRPr="009C154B" w:rsidRDefault="002F4642" w:rsidP="002F4642">
      <w:pPr>
        <w:spacing w:after="0" w:line="360"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7. П</w:t>
      </w:r>
      <w:r w:rsidRPr="009C154B">
        <w:rPr>
          <w:rFonts w:ascii="Times New Roman" w:eastAsia="Times New Roman" w:hAnsi="Times New Roman" w:cs="Times New Roman"/>
          <w:sz w:val="24"/>
          <w:szCs w:val="24"/>
        </w:rPr>
        <w:t xml:space="preserve">роверить толщину замыкающей части замка. </w:t>
      </w:r>
    </w:p>
    <w:p w14:paraId="412CA870" w14:textId="77777777" w:rsidR="002F4642" w:rsidRPr="009C154B" w:rsidRDefault="002F4642" w:rsidP="002F4642">
      <w:pPr>
        <w:spacing w:after="0" w:line="360" w:lineRule="auto"/>
        <w:ind w:firstLine="709"/>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Приложить шаблон, как показано на рис. 64, а. Если шаблон одновременно прил</w:t>
      </w:r>
      <w:r w:rsidRPr="009C154B">
        <w:rPr>
          <w:rFonts w:ascii="Times New Roman" w:eastAsia="Times New Roman" w:hAnsi="Times New Roman" w:cs="Times New Roman"/>
          <w:sz w:val="24"/>
          <w:szCs w:val="24"/>
        </w:rPr>
        <w:t>е</w:t>
      </w:r>
      <w:r w:rsidRPr="009C154B">
        <w:rPr>
          <w:rFonts w:ascii="Times New Roman" w:eastAsia="Times New Roman" w:hAnsi="Times New Roman" w:cs="Times New Roman"/>
          <w:sz w:val="24"/>
          <w:szCs w:val="24"/>
        </w:rPr>
        <w:t>гает к боковым сторонам малого зуба и замка, значит замок не годен (тонок);</w:t>
      </w:r>
    </w:p>
    <w:p w14:paraId="6946B0F8"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jc w:val="center"/>
        <w:rPr>
          <w:rFonts w:ascii="Times New Roman" w:eastAsia="Times New Roman" w:hAnsi="Times New Roman" w:cs="Times New Roman"/>
          <w:bCs/>
          <w:sz w:val="24"/>
          <w:szCs w:val="24"/>
          <w:lang w:eastAsia="en-US"/>
        </w:rPr>
      </w:pPr>
      <w:r w:rsidRPr="009C154B">
        <w:rPr>
          <w:rFonts w:ascii="Times New Roman" w:eastAsia="Times New Roman" w:hAnsi="Times New Roman" w:cs="Times New Roman"/>
          <w:noProof/>
          <w:sz w:val="24"/>
          <w:szCs w:val="24"/>
        </w:rPr>
        <w:drawing>
          <wp:inline distT="0" distB="0" distL="0" distR="0" wp14:anchorId="3977768D" wp14:editId="370BE4AD">
            <wp:extent cx="5711922" cy="4405745"/>
            <wp:effectExtent l="0" t="0" r="0" b="0"/>
            <wp:docPr id="3" name="Рисунок 3" descr="https://konspekta.net/studopediaorg/baza14/3632096892550.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org/baza14/3632096892550.files/image011.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b="9069"/>
                    <a:stretch/>
                  </pic:blipFill>
                  <pic:spPr bwMode="auto">
                    <a:xfrm>
                      <a:off x="0" y="0"/>
                      <a:ext cx="5711825" cy="4405670"/>
                    </a:xfrm>
                    <a:prstGeom prst="rect">
                      <a:avLst/>
                    </a:prstGeom>
                    <a:noFill/>
                    <a:ln>
                      <a:noFill/>
                    </a:ln>
                    <a:extLst>
                      <a:ext uri="{53640926-AAD7-44D8-BBD7-CCE9431645EC}">
                        <a14:shadowObscured xmlns:a14="http://schemas.microsoft.com/office/drawing/2010/main"/>
                      </a:ext>
                    </a:extLst>
                  </pic:spPr>
                </pic:pic>
              </a:graphicData>
            </a:graphic>
          </wp:inline>
        </w:drawing>
      </w:r>
    </w:p>
    <w:p w14:paraId="58000397"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jc w:val="center"/>
        <w:rPr>
          <w:rFonts w:ascii="Times New Roman" w:eastAsia="Times New Roman" w:hAnsi="Times New Roman" w:cs="Times New Roman"/>
          <w:bCs/>
          <w:sz w:val="24"/>
          <w:szCs w:val="24"/>
          <w:lang w:eastAsia="en-US"/>
        </w:rPr>
      </w:pPr>
      <w:r w:rsidRPr="009C154B">
        <w:rPr>
          <w:rFonts w:ascii="Times New Roman" w:eastAsia="Times New Roman" w:hAnsi="Times New Roman" w:cs="Times New Roman"/>
          <w:bCs/>
          <w:sz w:val="24"/>
          <w:szCs w:val="24"/>
          <w:lang w:eastAsia="en-US"/>
        </w:rPr>
        <w:t>Рис.64. Порядок проверки толщины замыкающей части замка (</w:t>
      </w:r>
      <w:r w:rsidRPr="009C154B">
        <w:rPr>
          <w:rFonts w:ascii="Times New Roman" w:eastAsia="Times New Roman" w:hAnsi="Times New Roman" w:cs="Times New Roman"/>
          <w:bCs/>
          <w:i/>
          <w:sz w:val="24"/>
          <w:szCs w:val="24"/>
          <w:lang w:eastAsia="en-US"/>
        </w:rPr>
        <w:t>а</w:t>
      </w:r>
      <w:r w:rsidRPr="009C154B">
        <w:rPr>
          <w:rFonts w:ascii="Times New Roman" w:eastAsia="Times New Roman" w:hAnsi="Times New Roman" w:cs="Times New Roman"/>
          <w:bCs/>
          <w:sz w:val="24"/>
          <w:szCs w:val="24"/>
          <w:lang w:eastAsia="en-US"/>
        </w:rPr>
        <w:t>),</w:t>
      </w:r>
    </w:p>
    <w:p w14:paraId="1396AE78"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rPr>
          <w:rFonts w:ascii="Times New Roman" w:eastAsia="Times New Roman" w:hAnsi="Times New Roman" w:cs="Times New Roman"/>
          <w:bCs/>
          <w:sz w:val="24"/>
          <w:szCs w:val="24"/>
          <w:lang w:eastAsia="en-US"/>
        </w:rPr>
      </w:pPr>
      <w:r w:rsidRPr="009C154B">
        <w:rPr>
          <w:rFonts w:ascii="Times New Roman" w:eastAsia="Times New Roman" w:hAnsi="Times New Roman" w:cs="Times New Roman"/>
          <w:bCs/>
          <w:sz w:val="24"/>
          <w:szCs w:val="24"/>
          <w:lang w:eastAsia="en-US"/>
        </w:rPr>
        <w:t>ширины зева автосцепки (</w:t>
      </w:r>
      <w:r w:rsidRPr="009C154B">
        <w:rPr>
          <w:rFonts w:ascii="Times New Roman" w:eastAsia="Times New Roman" w:hAnsi="Times New Roman" w:cs="Times New Roman"/>
          <w:bCs/>
          <w:i/>
          <w:sz w:val="24"/>
          <w:szCs w:val="24"/>
          <w:lang w:eastAsia="en-US"/>
        </w:rPr>
        <w:t>б</w:t>
      </w:r>
      <w:r w:rsidRPr="009C154B">
        <w:rPr>
          <w:rFonts w:ascii="Times New Roman" w:eastAsia="Times New Roman" w:hAnsi="Times New Roman" w:cs="Times New Roman"/>
          <w:bCs/>
          <w:sz w:val="24"/>
          <w:szCs w:val="24"/>
          <w:lang w:eastAsia="en-US"/>
        </w:rPr>
        <w:t>), износов контура сцепления (</w:t>
      </w:r>
      <w:r w:rsidRPr="009C154B">
        <w:rPr>
          <w:rFonts w:ascii="Times New Roman" w:eastAsia="Times New Roman" w:hAnsi="Times New Roman" w:cs="Times New Roman"/>
          <w:bCs/>
          <w:i/>
          <w:sz w:val="24"/>
          <w:szCs w:val="24"/>
          <w:lang w:eastAsia="en-US"/>
        </w:rPr>
        <w:t>в</w:t>
      </w:r>
      <w:r w:rsidRPr="009C154B">
        <w:rPr>
          <w:rFonts w:ascii="Times New Roman" w:eastAsia="Times New Roman" w:hAnsi="Times New Roman" w:cs="Times New Roman"/>
          <w:bCs/>
          <w:sz w:val="24"/>
          <w:szCs w:val="24"/>
          <w:lang w:eastAsia="en-US"/>
        </w:rPr>
        <w:t>) шаблоном 940р</w:t>
      </w:r>
    </w:p>
    <w:p w14:paraId="16AFF9AD"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rPr>
          <w:rFonts w:ascii="Times New Roman" w:eastAsia="Times New Roman" w:hAnsi="Times New Roman" w:cs="Times New Roman"/>
          <w:bCs/>
          <w:sz w:val="24"/>
          <w:szCs w:val="24"/>
          <w:lang w:eastAsia="en-US"/>
        </w:rPr>
      </w:pPr>
    </w:p>
    <w:p w14:paraId="780A31A5"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8. П</w:t>
      </w:r>
      <w:r w:rsidRPr="009C154B">
        <w:rPr>
          <w:rFonts w:ascii="Times New Roman" w:eastAsia="Times New Roman" w:hAnsi="Times New Roman" w:cs="Times New Roman"/>
          <w:sz w:val="24"/>
          <w:szCs w:val="24"/>
        </w:rPr>
        <w:t>роверить ширину зева автосцепки (без замка). Шаблон приложить одним ко</w:t>
      </w:r>
      <w:r w:rsidRPr="009C154B">
        <w:rPr>
          <w:rFonts w:ascii="Times New Roman" w:eastAsia="Times New Roman" w:hAnsi="Times New Roman" w:cs="Times New Roman"/>
          <w:sz w:val="24"/>
          <w:szCs w:val="24"/>
        </w:rPr>
        <w:t>н</w:t>
      </w:r>
      <w:r w:rsidRPr="009C154B">
        <w:rPr>
          <w:rFonts w:ascii="Times New Roman" w:eastAsia="Times New Roman" w:hAnsi="Times New Roman" w:cs="Times New Roman"/>
          <w:sz w:val="24"/>
          <w:szCs w:val="24"/>
        </w:rPr>
        <w:t xml:space="preserve">цом к углу малого зуба, как показано на рис. 64, </w:t>
      </w:r>
      <w:r w:rsidRPr="009C154B">
        <w:rPr>
          <w:rFonts w:ascii="Times New Roman" w:eastAsia="Times New Roman" w:hAnsi="Times New Roman" w:cs="Times New Roman"/>
          <w:i/>
          <w:sz w:val="24"/>
          <w:szCs w:val="24"/>
        </w:rPr>
        <w:t>б</w:t>
      </w:r>
      <w:r w:rsidRPr="009C154B">
        <w:rPr>
          <w:rFonts w:ascii="Times New Roman" w:eastAsia="Times New Roman" w:hAnsi="Times New Roman" w:cs="Times New Roman"/>
          <w:sz w:val="24"/>
          <w:szCs w:val="24"/>
        </w:rPr>
        <w:t>, а другим подводят к носку большого зуба. Если шаблон проходит мимо носка большого зуба в зев, то корпус автосцепки нег</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ден.</w:t>
      </w:r>
    </w:p>
    <w:p w14:paraId="3A1F71F1"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lastRenderedPageBreak/>
        <w:t>9.Проверить</w:t>
      </w:r>
      <w:r w:rsidRPr="009C154B">
        <w:rPr>
          <w:rFonts w:ascii="Times New Roman" w:eastAsia="Times New Roman" w:hAnsi="Times New Roman" w:cs="Times New Roman"/>
          <w:sz w:val="24"/>
          <w:szCs w:val="24"/>
        </w:rPr>
        <w:t xml:space="preserve"> износ малого зуба. Шаблон приложить, как показано на рис.4, </w:t>
      </w:r>
      <w:r w:rsidRPr="009C154B">
        <w:rPr>
          <w:rFonts w:ascii="Times New Roman" w:eastAsia="Times New Roman" w:hAnsi="Times New Roman" w:cs="Times New Roman"/>
          <w:i/>
          <w:sz w:val="24"/>
          <w:szCs w:val="24"/>
        </w:rPr>
        <w:t>в</w:t>
      </w:r>
      <w:r w:rsidRPr="009C154B">
        <w:rPr>
          <w:rFonts w:ascii="Times New Roman" w:eastAsia="Times New Roman" w:hAnsi="Times New Roman" w:cs="Times New Roman"/>
          <w:sz w:val="24"/>
          <w:szCs w:val="24"/>
        </w:rPr>
        <w:t>. Если шаблон соприкасается с боковой стенкой малого зуба, то автосцепка негодна.</w:t>
      </w:r>
    </w:p>
    <w:p w14:paraId="6362ECB6"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bCs/>
          <w:sz w:val="24"/>
          <w:szCs w:val="24"/>
        </w:rPr>
        <w:t>10. П</w:t>
      </w:r>
      <w:r w:rsidRPr="009C154B">
        <w:rPr>
          <w:rFonts w:ascii="Times New Roman" w:eastAsia="Times New Roman" w:hAnsi="Times New Roman" w:cs="Times New Roman"/>
          <w:sz w:val="24"/>
          <w:szCs w:val="24"/>
        </w:rPr>
        <w:t>роверить износ тяговой поверхности большого зуба и ударной поверхности зева. Шаблон установить, как показано на рис. 4</w:t>
      </w:r>
      <w:r w:rsidRPr="009C154B">
        <w:rPr>
          <w:rFonts w:ascii="Times New Roman" w:eastAsia="Times New Roman" w:hAnsi="Times New Roman" w:cs="Times New Roman"/>
          <w:i/>
          <w:sz w:val="24"/>
          <w:szCs w:val="24"/>
        </w:rPr>
        <w:t>, в</w:t>
      </w:r>
      <w:r w:rsidRPr="009C154B">
        <w:rPr>
          <w:rFonts w:ascii="Times New Roman" w:eastAsia="Times New Roman" w:hAnsi="Times New Roman" w:cs="Times New Roman"/>
          <w:sz w:val="24"/>
          <w:szCs w:val="24"/>
        </w:rPr>
        <w:t>. Если шаблон входит в зев, то авт</w:t>
      </w:r>
      <w:r w:rsidRPr="009C154B">
        <w:rPr>
          <w:rFonts w:ascii="Times New Roman" w:eastAsia="Times New Roman" w:hAnsi="Times New Roman" w:cs="Times New Roman"/>
          <w:sz w:val="24"/>
          <w:szCs w:val="24"/>
        </w:rPr>
        <w:t>о</w:t>
      </w:r>
      <w:r w:rsidRPr="009C154B">
        <w:rPr>
          <w:rFonts w:ascii="Times New Roman" w:eastAsia="Times New Roman" w:hAnsi="Times New Roman" w:cs="Times New Roman"/>
          <w:sz w:val="24"/>
          <w:szCs w:val="24"/>
        </w:rPr>
        <w:t>сцепка негодна.</w:t>
      </w:r>
    </w:p>
    <w:p w14:paraId="651FEADD"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Calibri" w:hAnsi="Times New Roman" w:cs="Times New Roman"/>
          <w:sz w:val="24"/>
          <w:szCs w:val="24"/>
          <w:lang w:eastAsia="en-US"/>
        </w:rPr>
        <w:t xml:space="preserve">11. Создать технологический процесс </w:t>
      </w:r>
      <w:r w:rsidRPr="009C154B">
        <w:rPr>
          <w:rFonts w:ascii="Times New Roman" w:eastAsia="Calibri" w:hAnsi="Times New Roman" w:cs="Times New Roman"/>
          <w:kern w:val="32"/>
          <w:sz w:val="24"/>
          <w:szCs w:val="24"/>
          <w:lang w:eastAsia="x-none"/>
        </w:rPr>
        <w:t>проверки, разборки и сборки автосцепного устройства</w:t>
      </w:r>
      <w:r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bCs/>
          <w:iCs/>
          <w:sz w:val="24"/>
          <w:szCs w:val="24"/>
          <w:lang w:eastAsia="en-US"/>
        </w:rPr>
        <w:t>и</w:t>
      </w:r>
      <w:r w:rsidRPr="009C154B">
        <w:rPr>
          <w:rFonts w:ascii="Times New Roman" w:eastAsia="Calibri" w:hAnsi="Times New Roman" w:cs="Times New Roman"/>
          <w:sz w:val="24"/>
          <w:szCs w:val="24"/>
        </w:rPr>
        <w:t xml:space="preserve">спользуя графический редактор </w:t>
      </w:r>
      <w:r w:rsidRPr="009C154B">
        <w:rPr>
          <w:rFonts w:ascii="Times New Roman" w:eastAsia="Calibri" w:hAnsi="Times New Roman" w:cs="Times New Roman"/>
          <w:sz w:val="24"/>
          <w:szCs w:val="24"/>
          <w:lang w:val="en-US" w:eastAsia="en-US"/>
        </w:rPr>
        <w:t>MS</w:t>
      </w:r>
      <w:r w:rsidRPr="009C154B">
        <w:rPr>
          <w:rFonts w:ascii="Times New Roman" w:eastAsia="Calibri" w:hAnsi="Times New Roman" w:cs="Times New Roman"/>
          <w:sz w:val="24"/>
          <w:szCs w:val="24"/>
          <w:lang w:eastAsia="en-US"/>
        </w:rPr>
        <w:t xml:space="preserve"> </w:t>
      </w:r>
      <w:r w:rsidRPr="009C154B">
        <w:rPr>
          <w:rFonts w:ascii="Times New Roman" w:eastAsia="Calibri" w:hAnsi="Times New Roman" w:cs="Times New Roman"/>
          <w:sz w:val="24"/>
          <w:szCs w:val="24"/>
          <w:lang w:val="en-US" w:eastAsia="en-US"/>
        </w:rPr>
        <w:t>Visio</w:t>
      </w:r>
      <w:r w:rsidRPr="009C154B">
        <w:rPr>
          <w:rFonts w:ascii="Times New Roman" w:eastAsia="Calibri" w:hAnsi="Times New Roman" w:cs="Times New Roman"/>
          <w:sz w:val="24"/>
          <w:szCs w:val="24"/>
          <w:lang w:eastAsia="en-US"/>
        </w:rPr>
        <w:t xml:space="preserve"> (или другой графический реда</w:t>
      </w:r>
      <w:r w:rsidRPr="009C154B">
        <w:rPr>
          <w:rFonts w:ascii="Times New Roman" w:eastAsia="Calibri" w:hAnsi="Times New Roman" w:cs="Times New Roman"/>
          <w:sz w:val="24"/>
          <w:szCs w:val="24"/>
          <w:lang w:eastAsia="en-US"/>
        </w:rPr>
        <w:t>к</w:t>
      </w:r>
      <w:r w:rsidRPr="009C154B">
        <w:rPr>
          <w:rFonts w:ascii="Times New Roman" w:eastAsia="Calibri" w:hAnsi="Times New Roman" w:cs="Times New Roman"/>
          <w:sz w:val="24"/>
          <w:szCs w:val="24"/>
          <w:lang w:eastAsia="en-US"/>
        </w:rPr>
        <w:t>тор).</w:t>
      </w:r>
    </w:p>
    <w:p w14:paraId="14821DF1" w14:textId="77777777"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Calibri" w:hAnsi="Times New Roman" w:cs="Times New Roman"/>
          <w:bCs/>
          <w:sz w:val="24"/>
          <w:szCs w:val="24"/>
        </w:rPr>
        <w:t xml:space="preserve">12. Заполнить формы технологического процесса проведения </w:t>
      </w:r>
      <w:r w:rsidRPr="009C154B">
        <w:rPr>
          <w:rFonts w:ascii="Times New Roman" w:eastAsia="Calibri" w:hAnsi="Times New Roman" w:cs="Times New Roman"/>
          <w:kern w:val="32"/>
          <w:sz w:val="24"/>
          <w:szCs w:val="24"/>
          <w:lang w:eastAsia="x-none"/>
        </w:rPr>
        <w:t>проверки, разборки и сборки автосцепного устройства.</w:t>
      </w:r>
      <w:r w:rsidRPr="009C154B">
        <w:rPr>
          <w:rFonts w:ascii="Times New Roman" w:eastAsia="Times New Roman" w:hAnsi="Times New Roman" w:cs="Times New Roman"/>
          <w:sz w:val="24"/>
          <w:szCs w:val="24"/>
        </w:rPr>
        <w:t xml:space="preserve"> </w:t>
      </w:r>
    </w:p>
    <w:p w14:paraId="5EC3717A" w14:textId="0FFCC9D0" w:rsidR="002F4642" w:rsidRPr="009C154B" w:rsidRDefault="002F4642" w:rsidP="002F4642">
      <w:pPr>
        <w:spacing w:after="0" w:line="360" w:lineRule="auto"/>
        <w:ind w:firstLine="709"/>
        <w:jc w:val="both"/>
        <w:rPr>
          <w:rFonts w:ascii="Times New Roman" w:eastAsia="Times New Roman" w:hAnsi="Times New Roman" w:cs="Times New Roman"/>
          <w:i/>
          <w:sz w:val="24"/>
          <w:szCs w:val="24"/>
          <w:u w:val="single"/>
          <w:lang w:eastAsia="en-US"/>
        </w:rPr>
      </w:pPr>
      <w:r w:rsidRPr="009C154B">
        <w:rPr>
          <w:rFonts w:ascii="Times New Roman" w:eastAsia="Times New Roman" w:hAnsi="Times New Roman" w:cs="Times New Roman"/>
          <w:i/>
          <w:sz w:val="24"/>
          <w:szCs w:val="24"/>
          <w:lang w:eastAsia="en-US"/>
        </w:rPr>
        <w:t xml:space="preserve">Используемое оборудование и расходные материалы </w:t>
      </w:r>
      <w:r w:rsidRPr="009C154B">
        <w:rPr>
          <w:rFonts w:ascii="Times New Roman" w:eastAsia="Times New Roman" w:hAnsi="Times New Roman" w:cs="Times New Roman"/>
          <w:sz w:val="24"/>
          <w:szCs w:val="24"/>
          <w:lang w:eastAsia="en-US"/>
        </w:rPr>
        <w:t>(табл.  ).</w:t>
      </w:r>
    </w:p>
    <w:p w14:paraId="0AE547BD" w14:textId="24634E1E" w:rsidR="002F4642" w:rsidRPr="009C154B" w:rsidRDefault="002F4642" w:rsidP="002F4642">
      <w:pPr>
        <w:widowControl w:val="0"/>
        <w:spacing w:after="0" w:line="360" w:lineRule="auto"/>
        <w:ind w:left="709" w:hanging="709"/>
        <w:jc w:val="right"/>
        <w:rPr>
          <w:rFonts w:ascii="Times New Roman" w:eastAsia="Calibri" w:hAnsi="Times New Roman" w:cs="Times New Roman"/>
          <w:bCs/>
          <w:i/>
          <w:kern w:val="32"/>
          <w:sz w:val="24"/>
          <w:szCs w:val="24"/>
          <w:lang w:eastAsia="x-none"/>
        </w:rPr>
      </w:pPr>
      <w:r w:rsidRPr="009C154B">
        <w:rPr>
          <w:rFonts w:ascii="Times New Roman" w:eastAsia="Calibri" w:hAnsi="Times New Roman" w:cs="Times New Roman"/>
          <w:bCs/>
          <w:i/>
          <w:kern w:val="32"/>
          <w:sz w:val="24"/>
          <w:szCs w:val="24"/>
          <w:lang w:eastAsia="x-none"/>
        </w:rPr>
        <w:t xml:space="preserve">Таблица  </w:t>
      </w:r>
    </w:p>
    <w:p w14:paraId="18FDDF26" w14:textId="77777777" w:rsidR="002F4642" w:rsidRPr="009C154B" w:rsidRDefault="002F4642" w:rsidP="002F4642">
      <w:pPr>
        <w:spacing w:after="0" w:line="36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 xml:space="preserve">Оборудование и материалы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1499"/>
        <w:gridCol w:w="1882"/>
      </w:tblGrid>
      <w:tr w:rsidR="002F4642" w:rsidRPr="009C154B" w14:paraId="49E0419F" w14:textId="77777777" w:rsidTr="004D7763">
        <w:trPr>
          <w:jc w:val="center"/>
        </w:trPr>
        <w:tc>
          <w:tcPr>
            <w:tcW w:w="6950" w:type="dxa"/>
            <w:tcBorders>
              <w:top w:val="single" w:sz="4" w:space="0" w:color="auto"/>
              <w:left w:val="single" w:sz="4" w:space="0" w:color="auto"/>
              <w:bottom w:val="single" w:sz="4" w:space="0" w:color="auto"/>
              <w:right w:val="single" w:sz="4" w:space="0" w:color="auto"/>
            </w:tcBorders>
            <w:hideMark/>
          </w:tcPr>
          <w:p w14:paraId="5E668534" w14:textId="77777777" w:rsidR="002F4642" w:rsidRPr="009C154B" w:rsidRDefault="002F4642" w:rsidP="002F4642">
            <w:pPr>
              <w:spacing w:after="0" w:line="24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Необходимое оборудование</w:t>
            </w:r>
          </w:p>
          <w:p w14:paraId="1E10F1E9" w14:textId="77777777" w:rsidR="002F4642" w:rsidRPr="009C154B" w:rsidRDefault="002F4642" w:rsidP="002F4642">
            <w:pPr>
              <w:spacing w:after="0" w:line="240" w:lineRule="auto"/>
              <w:jc w:val="center"/>
              <w:rPr>
                <w:rFonts w:ascii="Times New Roman" w:eastAsia="Times New Roman" w:hAnsi="Times New Roman" w:cs="Times New Roman"/>
                <w:b/>
                <w:sz w:val="24"/>
                <w:szCs w:val="24"/>
                <w:lang w:eastAsia="en-US"/>
              </w:rPr>
            </w:pPr>
            <w:r w:rsidRPr="009C154B">
              <w:rPr>
                <w:rFonts w:ascii="Times New Roman" w:eastAsia="Times New Roman" w:hAnsi="Times New Roman" w:cs="Times New Roman"/>
                <w:b/>
                <w:sz w:val="24"/>
                <w:szCs w:val="24"/>
                <w:lang w:eastAsia="en-US"/>
              </w:rPr>
              <w:t>и расходные материалы</w:t>
            </w:r>
          </w:p>
        </w:tc>
        <w:tc>
          <w:tcPr>
            <w:tcW w:w="1522" w:type="dxa"/>
            <w:tcBorders>
              <w:top w:val="single" w:sz="4" w:space="0" w:color="auto"/>
              <w:left w:val="single" w:sz="4" w:space="0" w:color="auto"/>
              <w:bottom w:val="single" w:sz="4" w:space="0" w:color="auto"/>
              <w:right w:val="single" w:sz="4" w:space="0" w:color="auto"/>
            </w:tcBorders>
          </w:tcPr>
          <w:p w14:paraId="0B1D3F34" w14:textId="77777777" w:rsidR="002F4642" w:rsidRPr="009C154B" w:rsidRDefault="002F4642" w:rsidP="002F4642">
            <w:pPr>
              <w:spacing w:after="0" w:line="240" w:lineRule="auto"/>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Единица измерения</w:t>
            </w:r>
          </w:p>
        </w:tc>
        <w:tc>
          <w:tcPr>
            <w:tcW w:w="1950" w:type="dxa"/>
            <w:tcBorders>
              <w:top w:val="single" w:sz="4" w:space="0" w:color="auto"/>
              <w:left w:val="single" w:sz="4" w:space="0" w:color="auto"/>
              <w:bottom w:val="single" w:sz="4" w:space="0" w:color="auto"/>
              <w:right w:val="single" w:sz="4" w:space="0" w:color="auto"/>
            </w:tcBorders>
            <w:hideMark/>
          </w:tcPr>
          <w:p w14:paraId="7C0E7345" w14:textId="77777777" w:rsidR="002F4642" w:rsidRPr="009C154B" w:rsidRDefault="002F4642" w:rsidP="002F4642">
            <w:pPr>
              <w:spacing w:after="0" w:line="240" w:lineRule="auto"/>
              <w:jc w:val="center"/>
              <w:rPr>
                <w:rFonts w:ascii="Times New Roman" w:eastAsia="Calibri" w:hAnsi="Times New Roman" w:cs="Times New Roman"/>
                <w:b/>
                <w:sz w:val="24"/>
                <w:szCs w:val="24"/>
                <w:lang w:eastAsia="en-US"/>
              </w:rPr>
            </w:pPr>
            <w:r w:rsidRPr="009C154B">
              <w:rPr>
                <w:rFonts w:ascii="Times New Roman" w:eastAsia="Calibri" w:hAnsi="Times New Roman" w:cs="Times New Roman"/>
                <w:b/>
                <w:sz w:val="24"/>
                <w:szCs w:val="24"/>
                <w:lang w:eastAsia="en-US"/>
              </w:rPr>
              <w:t>Количество</w:t>
            </w:r>
          </w:p>
          <w:p w14:paraId="516925E9" w14:textId="77777777" w:rsidR="002F4642" w:rsidRPr="009C154B" w:rsidRDefault="002F4642" w:rsidP="002F4642">
            <w:pPr>
              <w:spacing w:after="0" w:line="240" w:lineRule="auto"/>
              <w:jc w:val="center"/>
              <w:rPr>
                <w:rFonts w:ascii="Times New Roman" w:eastAsia="Times New Roman" w:hAnsi="Times New Roman" w:cs="Times New Roman"/>
                <w:b/>
                <w:sz w:val="24"/>
                <w:szCs w:val="24"/>
                <w:lang w:eastAsia="en-US"/>
              </w:rPr>
            </w:pPr>
            <w:r w:rsidRPr="009C154B">
              <w:rPr>
                <w:rFonts w:ascii="Times New Roman" w:eastAsia="Calibri" w:hAnsi="Times New Roman" w:cs="Times New Roman"/>
                <w:b/>
                <w:sz w:val="24"/>
                <w:szCs w:val="24"/>
                <w:lang w:eastAsia="en-US"/>
              </w:rPr>
              <w:t>на 1 рабочее место</w:t>
            </w:r>
            <w:r w:rsidRPr="009C154B">
              <w:rPr>
                <w:rFonts w:ascii="Times New Roman" w:eastAsia="Times New Roman" w:hAnsi="Times New Roman" w:cs="Times New Roman"/>
                <w:b/>
                <w:sz w:val="24"/>
                <w:szCs w:val="24"/>
                <w:lang w:eastAsia="en-US"/>
              </w:rPr>
              <w:t xml:space="preserve"> о</w:t>
            </w:r>
          </w:p>
        </w:tc>
      </w:tr>
      <w:tr w:rsidR="002F4642" w:rsidRPr="009C154B" w14:paraId="652D26DB" w14:textId="77777777" w:rsidTr="004D7763">
        <w:trPr>
          <w:jc w:val="center"/>
        </w:trPr>
        <w:tc>
          <w:tcPr>
            <w:tcW w:w="6950" w:type="dxa"/>
            <w:tcBorders>
              <w:top w:val="single" w:sz="4" w:space="0" w:color="auto"/>
              <w:left w:val="single" w:sz="4" w:space="0" w:color="auto"/>
              <w:bottom w:val="single" w:sz="4" w:space="0" w:color="auto"/>
              <w:right w:val="single" w:sz="4" w:space="0" w:color="auto"/>
            </w:tcBorders>
          </w:tcPr>
          <w:p w14:paraId="3B4252C5" w14:textId="77777777" w:rsidR="002F4642" w:rsidRPr="009C154B" w:rsidRDefault="002F4642" w:rsidP="002F4642">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Стол с персональным компьютером</w:t>
            </w:r>
          </w:p>
        </w:tc>
        <w:tc>
          <w:tcPr>
            <w:tcW w:w="1522" w:type="dxa"/>
            <w:tcBorders>
              <w:top w:val="single" w:sz="4" w:space="0" w:color="auto"/>
              <w:left w:val="single" w:sz="4" w:space="0" w:color="auto"/>
              <w:bottom w:val="single" w:sz="4" w:space="0" w:color="auto"/>
              <w:right w:val="single" w:sz="4" w:space="0" w:color="auto"/>
            </w:tcBorders>
          </w:tcPr>
          <w:p w14:paraId="7A6E1984"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шт</w:t>
            </w:r>
            <w:proofErr w:type="spellEnd"/>
          </w:p>
        </w:tc>
        <w:tc>
          <w:tcPr>
            <w:tcW w:w="1950" w:type="dxa"/>
            <w:tcBorders>
              <w:top w:val="single" w:sz="4" w:space="0" w:color="auto"/>
              <w:left w:val="single" w:sz="4" w:space="0" w:color="auto"/>
              <w:bottom w:val="single" w:sz="4" w:space="0" w:color="auto"/>
              <w:right w:val="single" w:sz="4" w:space="0" w:color="auto"/>
            </w:tcBorders>
            <w:hideMark/>
          </w:tcPr>
          <w:p w14:paraId="6CD5E7DE"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2F4642" w:rsidRPr="009C154B" w14:paraId="28A07199" w14:textId="77777777" w:rsidTr="004D7763">
        <w:trPr>
          <w:jc w:val="center"/>
        </w:trPr>
        <w:tc>
          <w:tcPr>
            <w:tcW w:w="6950" w:type="dxa"/>
            <w:tcBorders>
              <w:top w:val="single" w:sz="4" w:space="0" w:color="auto"/>
              <w:left w:val="single" w:sz="4" w:space="0" w:color="auto"/>
              <w:bottom w:val="single" w:sz="4" w:space="0" w:color="auto"/>
              <w:right w:val="single" w:sz="4" w:space="0" w:color="auto"/>
            </w:tcBorders>
          </w:tcPr>
          <w:p w14:paraId="10389F77" w14:textId="77777777" w:rsidR="002F4642" w:rsidRPr="009C154B" w:rsidRDefault="002F4642" w:rsidP="002F4642">
            <w:pPr>
              <w:spacing w:after="0"/>
              <w:jc w:val="both"/>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 xml:space="preserve">Автосцепка в сборе </w:t>
            </w:r>
          </w:p>
        </w:tc>
        <w:tc>
          <w:tcPr>
            <w:tcW w:w="1522" w:type="dxa"/>
            <w:tcBorders>
              <w:top w:val="single" w:sz="4" w:space="0" w:color="auto"/>
              <w:left w:val="single" w:sz="4" w:space="0" w:color="auto"/>
              <w:bottom w:val="single" w:sz="4" w:space="0" w:color="auto"/>
              <w:right w:val="single" w:sz="4" w:space="0" w:color="auto"/>
            </w:tcBorders>
          </w:tcPr>
          <w:p w14:paraId="674A4E07"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шт</w:t>
            </w:r>
            <w:proofErr w:type="spellEnd"/>
          </w:p>
        </w:tc>
        <w:tc>
          <w:tcPr>
            <w:tcW w:w="1950" w:type="dxa"/>
            <w:tcBorders>
              <w:top w:val="single" w:sz="4" w:space="0" w:color="auto"/>
              <w:left w:val="single" w:sz="4" w:space="0" w:color="auto"/>
              <w:bottom w:val="single" w:sz="4" w:space="0" w:color="auto"/>
              <w:right w:val="single" w:sz="4" w:space="0" w:color="auto"/>
            </w:tcBorders>
            <w:hideMark/>
          </w:tcPr>
          <w:p w14:paraId="28A04C6B"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2F4642" w:rsidRPr="009C154B" w14:paraId="1823C1CA" w14:textId="77777777" w:rsidTr="004D7763">
        <w:trPr>
          <w:jc w:val="center"/>
        </w:trPr>
        <w:tc>
          <w:tcPr>
            <w:tcW w:w="6950" w:type="dxa"/>
            <w:tcBorders>
              <w:top w:val="single" w:sz="4" w:space="0" w:color="auto"/>
              <w:left w:val="single" w:sz="4" w:space="0" w:color="auto"/>
              <w:bottom w:val="single" w:sz="4" w:space="0" w:color="auto"/>
              <w:right w:val="single" w:sz="4" w:space="0" w:color="auto"/>
            </w:tcBorders>
          </w:tcPr>
          <w:p w14:paraId="2E32D46C" w14:textId="77777777" w:rsidR="002F4642" w:rsidRPr="009C154B" w:rsidRDefault="002F4642" w:rsidP="002F4642">
            <w:pPr>
              <w:spacing w:after="0"/>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Стол для разборки и сборки узлов</w:t>
            </w:r>
          </w:p>
        </w:tc>
        <w:tc>
          <w:tcPr>
            <w:tcW w:w="1522" w:type="dxa"/>
            <w:tcBorders>
              <w:top w:val="single" w:sz="4" w:space="0" w:color="auto"/>
              <w:left w:val="single" w:sz="4" w:space="0" w:color="auto"/>
              <w:bottom w:val="single" w:sz="4" w:space="0" w:color="auto"/>
              <w:right w:val="single" w:sz="4" w:space="0" w:color="auto"/>
            </w:tcBorders>
          </w:tcPr>
          <w:p w14:paraId="6F0C04E7" w14:textId="77777777" w:rsidR="002F4642" w:rsidRPr="009C154B" w:rsidRDefault="002F4642" w:rsidP="002F4642">
            <w:pPr>
              <w:spacing w:after="0"/>
              <w:jc w:val="center"/>
              <w:rPr>
                <w:rFonts w:ascii="Times New Roman" w:eastAsia="Calibri" w:hAnsi="Times New Roman" w:cs="Times New Roman"/>
                <w:sz w:val="24"/>
                <w:szCs w:val="24"/>
                <w:lang w:eastAsia="en-US"/>
              </w:rPr>
            </w:pPr>
            <w:proofErr w:type="spellStart"/>
            <w:r w:rsidRPr="009C154B">
              <w:rPr>
                <w:rFonts w:ascii="Times New Roman" w:eastAsia="Calibri" w:hAnsi="Times New Roman" w:cs="Times New Roman"/>
                <w:sz w:val="24"/>
                <w:szCs w:val="24"/>
                <w:lang w:eastAsia="en-US"/>
              </w:rPr>
              <w:t>шт</w:t>
            </w:r>
            <w:proofErr w:type="spellEnd"/>
          </w:p>
        </w:tc>
        <w:tc>
          <w:tcPr>
            <w:tcW w:w="1950" w:type="dxa"/>
            <w:tcBorders>
              <w:top w:val="single" w:sz="4" w:space="0" w:color="auto"/>
              <w:left w:val="single" w:sz="4" w:space="0" w:color="auto"/>
              <w:bottom w:val="single" w:sz="4" w:space="0" w:color="auto"/>
              <w:right w:val="single" w:sz="4" w:space="0" w:color="auto"/>
            </w:tcBorders>
          </w:tcPr>
          <w:p w14:paraId="3B2511AC"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2F4642" w:rsidRPr="009C154B" w14:paraId="5C49C5A2" w14:textId="77777777" w:rsidTr="004D7763">
        <w:trPr>
          <w:trHeight w:val="273"/>
          <w:jc w:val="center"/>
        </w:trPr>
        <w:tc>
          <w:tcPr>
            <w:tcW w:w="6950" w:type="dxa"/>
            <w:tcBorders>
              <w:top w:val="single" w:sz="4" w:space="0" w:color="auto"/>
              <w:left w:val="single" w:sz="4" w:space="0" w:color="auto"/>
              <w:bottom w:val="single" w:sz="4" w:space="0" w:color="auto"/>
              <w:right w:val="single" w:sz="4" w:space="0" w:color="auto"/>
            </w:tcBorders>
          </w:tcPr>
          <w:p w14:paraId="2ECE0EBE" w14:textId="77777777" w:rsidR="002F4642" w:rsidRPr="009C154B" w:rsidRDefault="002F4642" w:rsidP="002F4642">
            <w:pPr>
              <w:spacing w:after="0"/>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 xml:space="preserve">Шаблоны </w:t>
            </w:r>
          </w:p>
        </w:tc>
        <w:tc>
          <w:tcPr>
            <w:tcW w:w="1522" w:type="dxa"/>
            <w:tcBorders>
              <w:top w:val="single" w:sz="4" w:space="0" w:color="auto"/>
              <w:left w:val="single" w:sz="4" w:space="0" w:color="auto"/>
              <w:bottom w:val="single" w:sz="4" w:space="0" w:color="auto"/>
              <w:right w:val="single" w:sz="4" w:space="0" w:color="auto"/>
            </w:tcBorders>
          </w:tcPr>
          <w:p w14:paraId="321856E1"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Calibri" w:hAnsi="Times New Roman" w:cs="Times New Roman"/>
                <w:sz w:val="24"/>
                <w:szCs w:val="24"/>
                <w:lang w:eastAsia="en-US"/>
              </w:rPr>
              <w:t>комплект</w:t>
            </w:r>
          </w:p>
        </w:tc>
        <w:tc>
          <w:tcPr>
            <w:tcW w:w="1950" w:type="dxa"/>
            <w:tcBorders>
              <w:top w:val="single" w:sz="4" w:space="0" w:color="auto"/>
              <w:left w:val="single" w:sz="4" w:space="0" w:color="auto"/>
              <w:bottom w:val="single" w:sz="4" w:space="0" w:color="auto"/>
              <w:right w:val="single" w:sz="4" w:space="0" w:color="auto"/>
            </w:tcBorders>
            <w:hideMark/>
          </w:tcPr>
          <w:p w14:paraId="6AC9D6FE"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r w:rsidR="002F4642" w:rsidRPr="009C154B" w14:paraId="1C1200F7" w14:textId="77777777" w:rsidTr="004D7763">
        <w:trPr>
          <w:jc w:val="center"/>
        </w:trPr>
        <w:tc>
          <w:tcPr>
            <w:tcW w:w="6950" w:type="dxa"/>
            <w:tcBorders>
              <w:top w:val="single" w:sz="4" w:space="0" w:color="auto"/>
              <w:left w:val="single" w:sz="4" w:space="0" w:color="auto"/>
              <w:bottom w:val="single" w:sz="4" w:space="0" w:color="auto"/>
              <w:right w:val="single" w:sz="4" w:space="0" w:color="auto"/>
            </w:tcBorders>
          </w:tcPr>
          <w:p w14:paraId="152FBF55" w14:textId="77777777" w:rsidR="002F4642" w:rsidRPr="009C154B" w:rsidRDefault="002F4642" w:rsidP="002F4642">
            <w:pPr>
              <w:spacing w:after="0"/>
              <w:jc w:val="both"/>
              <w:rPr>
                <w:rFonts w:ascii="Times New Roman" w:eastAsia="Calibri" w:hAnsi="Times New Roman" w:cs="Times New Roman"/>
                <w:bCs/>
                <w:sz w:val="24"/>
                <w:szCs w:val="24"/>
              </w:rPr>
            </w:pPr>
            <w:r w:rsidRPr="009C154B">
              <w:rPr>
                <w:rFonts w:ascii="Times New Roman" w:eastAsia="Calibri" w:hAnsi="Times New Roman" w:cs="Times New Roman"/>
                <w:bCs/>
                <w:sz w:val="24"/>
                <w:szCs w:val="24"/>
              </w:rPr>
              <w:t>Канцелярские принадлежности</w:t>
            </w:r>
          </w:p>
        </w:tc>
        <w:tc>
          <w:tcPr>
            <w:tcW w:w="1522" w:type="dxa"/>
            <w:tcBorders>
              <w:top w:val="single" w:sz="4" w:space="0" w:color="auto"/>
              <w:left w:val="single" w:sz="4" w:space="0" w:color="auto"/>
              <w:bottom w:val="single" w:sz="4" w:space="0" w:color="auto"/>
              <w:right w:val="single" w:sz="4" w:space="0" w:color="auto"/>
            </w:tcBorders>
          </w:tcPr>
          <w:p w14:paraId="63CBCD6F" w14:textId="77777777" w:rsidR="002F4642" w:rsidRPr="009C154B" w:rsidRDefault="002F4642" w:rsidP="002F4642">
            <w:pPr>
              <w:spacing w:after="0"/>
              <w:jc w:val="center"/>
              <w:rPr>
                <w:rFonts w:ascii="Times New Roman" w:eastAsia="Calibri" w:hAnsi="Times New Roman" w:cs="Times New Roman"/>
                <w:sz w:val="24"/>
                <w:szCs w:val="24"/>
                <w:lang w:eastAsia="en-US"/>
              </w:rPr>
            </w:pPr>
            <w:r w:rsidRPr="009C154B">
              <w:rPr>
                <w:rFonts w:ascii="Times New Roman" w:eastAsia="Calibri" w:hAnsi="Times New Roman" w:cs="Times New Roman"/>
                <w:sz w:val="24"/>
                <w:szCs w:val="24"/>
                <w:lang w:eastAsia="en-US"/>
              </w:rPr>
              <w:t>комплект.</w:t>
            </w:r>
          </w:p>
        </w:tc>
        <w:tc>
          <w:tcPr>
            <w:tcW w:w="1950" w:type="dxa"/>
            <w:tcBorders>
              <w:top w:val="single" w:sz="4" w:space="0" w:color="auto"/>
              <w:left w:val="single" w:sz="4" w:space="0" w:color="auto"/>
              <w:bottom w:val="single" w:sz="4" w:space="0" w:color="auto"/>
              <w:right w:val="single" w:sz="4" w:space="0" w:color="auto"/>
            </w:tcBorders>
          </w:tcPr>
          <w:p w14:paraId="1C9505F3" w14:textId="77777777" w:rsidR="002F4642" w:rsidRPr="009C154B" w:rsidRDefault="002F4642" w:rsidP="002F4642">
            <w:pPr>
              <w:spacing w:after="0"/>
              <w:jc w:val="center"/>
              <w:rPr>
                <w:rFonts w:ascii="Times New Roman" w:eastAsia="Times New Roman" w:hAnsi="Times New Roman" w:cs="Times New Roman"/>
                <w:sz w:val="24"/>
                <w:szCs w:val="24"/>
                <w:lang w:eastAsia="en-US"/>
              </w:rPr>
            </w:pPr>
            <w:r w:rsidRPr="009C154B">
              <w:rPr>
                <w:rFonts w:ascii="Times New Roman" w:eastAsia="Times New Roman" w:hAnsi="Times New Roman" w:cs="Times New Roman"/>
                <w:sz w:val="24"/>
                <w:szCs w:val="24"/>
                <w:lang w:eastAsia="en-US"/>
              </w:rPr>
              <w:t>1</w:t>
            </w:r>
          </w:p>
        </w:tc>
      </w:tr>
    </w:tbl>
    <w:p w14:paraId="79BBB45B" w14:textId="77777777" w:rsidR="002F4642" w:rsidRPr="009C154B" w:rsidRDefault="002F4642" w:rsidP="002F4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rPr>
          <w:rFonts w:ascii="Times New Roman" w:eastAsia="Times New Roman" w:hAnsi="Times New Roman" w:cs="Times New Roman"/>
          <w:bCs/>
          <w:sz w:val="24"/>
          <w:szCs w:val="24"/>
          <w:lang w:eastAsia="en-US"/>
        </w:rPr>
      </w:pPr>
    </w:p>
    <w:p w14:paraId="1FCBC34F" w14:textId="77777777" w:rsidR="002F4642" w:rsidRPr="009C154B" w:rsidRDefault="002F4642" w:rsidP="002F4642">
      <w:pPr>
        <w:widowControl w:val="0"/>
        <w:spacing w:after="0" w:line="360" w:lineRule="auto"/>
        <w:ind w:left="-142" w:firstLine="851"/>
        <w:jc w:val="both"/>
        <w:rPr>
          <w:rFonts w:ascii="Times New Roman" w:eastAsia="Times New Roman" w:hAnsi="Times New Roman" w:cs="Times New Roman"/>
          <w:iCs/>
          <w:sz w:val="24"/>
          <w:szCs w:val="24"/>
        </w:rPr>
      </w:pPr>
      <w:r w:rsidRPr="009C154B">
        <w:rPr>
          <w:rFonts w:ascii="Times New Roman" w:eastAsia="Times New Roman" w:hAnsi="Times New Roman" w:cs="Times New Roman"/>
          <w:i/>
          <w:iCs/>
          <w:sz w:val="24"/>
          <w:szCs w:val="24"/>
          <w:lang w:eastAsia="en-US"/>
        </w:rPr>
        <w:t xml:space="preserve"> Критерии оценки: </w:t>
      </w:r>
    </w:p>
    <w:p w14:paraId="6710715B" w14:textId="2DAA4E43" w:rsidR="002F4642" w:rsidRPr="009C154B" w:rsidRDefault="002F4642" w:rsidP="002F4642">
      <w:pPr>
        <w:spacing w:after="0" w:line="360" w:lineRule="auto"/>
        <w:ind w:firstLine="709"/>
        <w:jc w:val="both"/>
        <w:rPr>
          <w:rFonts w:ascii="Times New Roman" w:eastAsia="Times New Roman" w:hAnsi="Times New Roman" w:cs="Times New Roman"/>
          <w:iCs/>
          <w:sz w:val="24"/>
          <w:szCs w:val="24"/>
          <w:lang w:eastAsia="en-US"/>
        </w:rPr>
      </w:pPr>
      <w:r w:rsidRPr="009C154B">
        <w:rPr>
          <w:rFonts w:ascii="Times New Roman" w:eastAsia="Times New Roman" w:hAnsi="Times New Roman" w:cs="Times New Roman"/>
          <w:iCs/>
          <w:sz w:val="24"/>
          <w:szCs w:val="24"/>
          <w:lang w:eastAsia="en-US"/>
        </w:rPr>
        <w:t xml:space="preserve">Образовательная организация может дополнять список критериев </w:t>
      </w:r>
      <w:r w:rsidRPr="009C154B">
        <w:rPr>
          <w:rFonts w:ascii="Times New Roman" w:eastAsia="Times New Roman" w:hAnsi="Times New Roman" w:cs="Times New Roman"/>
          <w:iCs/>
          <w:sz w:val="24"/>
          <w:szCs w:val="24"/>
        </w:rPr>
        <w:t>(табл.  ).</w:t>
      </w:r>
    </w:p>
    <w:p w14:paraId="7CD9B115" w14:textId="439B96DA"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r w:rsidRPr="009C154B">
        <w:rPr>
          <w:rFonts w:ascii="Times New Roman" w:eastAsia="Times New Roman" w:hAnsi="Times New Roman" w:cs="Times New Roman"/>
          <w:sz w:val="24"/>
          <w:szCs w:val="24"/>
        </w:rPr>
        <w:t xml:space="preserve"> </w:t>
      </w:r>
    </w:p>
    <w:p w14:paraId="466B6A97" w14:textId="09092614" w:rsidR="002F4642" w:rsidRPr="009C154B" w:rsidRDefault="002F4642" w:rsidP="002F4642">
      <w:pPr>
        <w:spacing w:after="0" w:line="360" w:lineRule="auto"/>
        <w:jc w:val="right"/>
        <w:rPr>
          <w:rFonts w:ascii="Times New Roman" w:eastAsia="Calibri" w:hAnsi="Times New Roman" w:cs="Times New Roman"/>
          <w:i/>
          <w:spacing w:val="4"/>
          <w:w w:val="105"/>
          <w:sz w:val="24"/>
          <w:szCs w:val="24"/>
        </w:rPr>
      </w:pPr>
      <w:r w:rsidRPr="009C154B">
        <w:rPr>
          <w:rFonts w:ascii="Times New Roman" w:eastAsia="Calibri" w:hAnsi="Times New Roman" w:cs="Times New Roman"/>
          <w:i/>
          <w:spacing w:val="4"/>
          <w:w w:val="105"/>
          <w:sz w:val="24"/>
          <w:szCs w:val="24"/>
        </w:rPr>
        <w:t xml:space="preserve">Таблица   </w:t>
      </w:r>
    </w:p>
    <w:p w14:paraId="21E4F55B" w14:textId="77777777" w:rsidR="002F4642" w:rsidRPr="009C154B" w:rsidRDefault="002F4642" w:rsidP="002F4642">
      <w:pPr>
        <w:spacing w:after="0" w:line="360" w:lineRule="auto"/>
        <w:jc w:val="center"/>
        <w:rPr>
          <w:rFonts w:ascii="Times New Roman" w:eastAsia="Calibri" w:hAnsi="Times New Roman" w:cs="Times New Roman"/>
          <w:b/>
          <w:spacing w:val="4"/>
          <w:w w:val="105"/>
          <w:sz w:val="24"/>
          <w:szCs w:val="24"/>
        </w:rPr>
      </w:pPr>
      <w:r w:rsidRPr="009C154B">
        <w:rPr>
          <w:rFonts w:ascii="Times New Roman" w:eastAsia="Calibri" w:hAnsi="Times New Roman" w:cs="Times New Roman"/>
          <w:b/>
          <w:spacing w:val="4"/>
          <w:w w:val="105"/>
          <w:sz w:val="24"/>
          <w:szCs w:val="24"/>
        </w:rPr>
        <w:t>Критерии 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7"/>
        <w:gridCol w:w="1311"/>
      </w:tblGrid>
      <w:tr w:rsidR="002F4642" w:rsidRPr="009C154B" w14:paraId="40908735"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67A55702" w14:textId="77777777" w:rsidR="002F4642" w:rsidRPr="009C154B" w:rsidRDefault="002F4642" w:rsidP="002F4642">
            <w:pPr>
              <w:spacing w:after="0" w:line="240" w:lineRule="auto"/>
              <w:jc w:val="center"/>
              <w:rPr>
                <w:rFonts w:ascii="Times New Roman" w:eastAsia="Calibri" w:hAnsi="Times New Roman" w:cs="Times New Roman"/>
                <w:b/>
                <w:spacing w:val="4"/>
                <w:w w:val="105"/>
                <w:sz w:val="24"/>
                <w:szCs w:val="24"/>
              </w:rPr>
            </w:pPr>
            <w:r w:rsidRPr="009C154B">
              <w:rPr>
                <w:rFonts w:ascii="Times New Roman" w:eastAsia="Calibri" w:hAnsi="Times New Roman" w:cs="Times New Roman"/>
                <w:b/>
                <w:spacing w:val="4"/>
                <w:w w:val="105"/>
                <w:sz w:val="24"/>
                <w:szCs w:val="24"/>
              </w:rPr>
              <w:t>Критерий</w:t>
            </w:r>
          </w:p>
        </w:tc>
        <w:tc>
          <w:tcPr>
            <w:tcW w:w="1311" w:type="dxa"/>
            <w:tcBorders>
              <w:top w:val="single" w:sz="4" w:space="0" w:color="auto"/>
              <w:left w:val="single" w:sz="4" w:space="0" w:color="auto"/>
              <w:bottom w:val="single" w:sz="4" w:space="0" w:color="auto"/>
              <w:right w:val="single" w:sz="4" w:space="0" w:color="auto"/>
            </w:tcBorders>
            <w:hideMark/>
          </w:tcPr>
          <w:p w14:paraId="4D07D559" w14:textId="77777777" w:rsidR="002F4642" w:rsidRPr="009C154B" w:rsidRDefault="002F4642" w:rsidP="002F4642">
            <w:pPr>
              <w:spacing w:after="0" w:line="240" w:lineRule="auto"/>
              <w:jc w:val="center"/>
              <w:rPr>
                <w:rFonts w:ascii="Times New Roman" w:eastAsia="Calibri" w:hAnsi="Times New Roman" w:cs="Times New Roman"/>
                <w:b/>
                <w:spacing w:val="4"/>
                <w:w w:val="105"/>
                <w:sz w:val="24"/>
                <w:szCs w:val="24"/>
              </w:rPr>
            </w:pPr>
            <w:r w:rsidRPr="009C154B">
              <w:rPr>
                <w:rFonts w:ascii="Times New Roman" w:eastAsia="Calibri" w:hAnsi="Times New Roman" w:cs="Times New Roman"/>
                <w:b/>
                <w:spacing w:val="4"/>
                <w:w w:val="105"/>
                <w:sz w:val="24"/>
                <w:szCs w:val="24"/>
              </w:rPr>
              <w:t>Баллы</w:t>
            </w:r>
          </w:p>
        </w:tc>
      </w:tr>
      <w:tr w:rsidR="002F4642" w:rsidRPr="009C154B" w14:paraId="0B08C67F"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tcPr>
          <w:p w14:paraId="039FC7DC"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1. Соблюдения требований охраны труда техники безопасности</w:t>
            </w:r>
          </w:p>
        </w:tc>
        <w:tc>
          <w:tcPr>
            <w:tcW w:w="1311" w:type="dxa"/>
            <w:tcBorders>
              <w:top w:val="single" w:sz="4" w:space="0" w:color="auto"/>
              <w:left w:val="single" w:sz="4" w:space="0" w:color="auto"/>
              <w:bottom w:val="single" w:sz="4" w:space="0" w:color="auto"/>
              <w:right w:val="single" w:sz="4" w:space="0" w:color="auto"/>
            </w:tcBorders>
          </w:tcPr>
          <w:p w14:paraId="23C300F7"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2</w:t>
            </w:r>
          </w:p>
        </w:tc>
      </w:tr>
      <w:tr w:rsidR="002F4642" w:rsidRPr="009C154B" w14:paraId="79F920FF"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6AB3A38A"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 xml:space="preserve">2. Правильность очистки автосцепки от грязи и пыли </w:t>
            </w:r>
          </w:p>
        </w:tc>
        <w:tc>
          <w:tcPr>
            <w:tcW w:w="1311" w:type="dxa"/>
            <w:tcBorders>
              <w:top w:val="single" w:sz="4" w:space="0" w:color="auto"/>
              <w:left w:val="single" w:sz="4" w:space="0" w:color="auto"/>
              <w:bottom w:val="single" w:sz="4" w:space="0" w:color="auto"/>
              <w:right w:val="single" w:sz="4" w:space="0" w:color="auto"/>
            </w:tcBorders>
            <w:hideMark/>
          </w:tcPr>
          <w:p w14:paraId="0895E830"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2</w:t>
            </w:r>
          </w:p>
        </w:tc>
      </w:tr>
      <w:tr w:rsidR="002F4642" w:rsidRPr="009C154B" w14:paraId="539CFBCD"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6573D33E"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 Правильность смотра автосцепки</w:t>
            </w:r>
          </w:p>
        </w:tc>
        <w:tc>
          <w:tcPr>
            <w:tcW w:w="1311" w:type="dxa"/>
            <w:tcBorders>
              <w:top w:val="single" w:sz="4" w:space="0" w:color="auto"/>
              <w:left w:val="single" w:sz="4" w:space="0" w:color="auto"/>
              <w:bottom w:val="single" w:sz="4" w:space="0" w:color="auto"/>
              <w:right w:val="single" w:sz="4" w:space="0" w:color="auto"/>
            </w:tcBorders>
            <w:hideMark/>
          </w:tcPr>
          <w:p w14:paraId="277BCE10"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6BF609E8"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4874C5F5"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4. Правильность разборки механизма сцепления автосцепки</w:t>
            </w:r>
          </w:p>
        </w:tc>
        <w:tc>
          <w:tcPr>
            <w:tcW w:w="1311" w:type="dxa"/>
            <w:tcBorders>
              <w:top w:val="single" w:sz="4" w:space="0" w:color="auto"/>
              <w:left w:val="single" w:sz="4" w:space="0" w:color="auto"/>
              <w:bottom w:val="single" w:sz="4" w:space="0" w:color="auto"/>
              <w:right w:val="single" w:sz="4" w:space="0" w:color="auto"/>
            </w:tcBorders>
            <w:hideMark/>
          </w:tcPr>
          <w:p w14:paraId="42DB23B7"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6C93A001"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58E6EEBC" w14:textId="77777777" w:rsidR="002F4642" w:rsidRPr="009C154B" w:rsidRDefault="002F4642" w:rsidP="002F4642">
            <w:pPr>
              <w:spacing w:after="0" w:line="240" w:lineRule="auto"/>
              <w:rPr>
                <w:rFonts w:ascii="Times New Roman" w:eastAsia="Calibri" w:hAnsi="Times New Roman" w:cs="Times New Roman"/>
                <w:bCs/>
                <w:spacing w:val="4"/>
                <w:w w:val="105"/>
                <w:sz w:val="24"/>
                <w:szCs w:val="24"/>
              </w:rPr>
            </w:pPr>
            <w:r w:rsidRPr="009C154B">
              <w:rPr>
                <w:rFonts w:ascii="Times New Roman" w:eastAsia="Calibri" w:hAnsi="Times New Roman" w:cs="Times New Roman"/>
                <w:bCs/>
                <w:spacing w:val="4"/>
                <w:w w:val="105"/>
                <w:sz w:val="24"/>
                <w:szCs w:val="24"/>
              </w:rPr>
              <w:t>5. Правильность осмотра и обмера корпуса автосцепки и деталей механизма сцепления</w:t>
            </w:r>
          </w:p>
        </w:tc>
        <w:tc>
          <w:tcPr>
            <w:tcW w:w="1311" w:type="dxa"/>
            <w:tcBorders>
              <w:top w:val="single" w:sz="4" w:space="0" w:color="auto"/>
              <w:left w:val="single" w:sz="4" w:space="0" w:color="auto"/>
              <w:bottom w:val="single" w:sz="4" w:space="0" w:color="auto"/>
              <w:right w:val="single" w:sz="4" w:space="0" w:color="auto"/>
            </w:tcBorders>
            <w:hideMark/>
          </w:tcPr>
          <w:p w14:paraId="2E617A0A"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5B280DE2"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766E466A" w14:textId="77777777" w:rsidR="002F4642" w:rsidRPr="009C154B" w:rsidRDefault="002F4642" w:rsidP="002F4642">
            <w:pPr>
              <w:spacing w:after="0" w:line="240" w:lineRule="auto"/>
              <w:rPr>
                <w:rFonts w:ascii="Times New Roman" w:eastAsia="Calibri" w:hAnsi="Times New Roman" w:cs="Times New Roman"/>
                <w:bCs/>
                <w:spacing w:val="4"/>
                <w:w w:val="105"/>
                <w:sz w:val="24"/>
                <w:szCs w:val="24"/>
              </w:rPr>
            </w:pPr>
            <w:r w:rsidRPr="009C154B">
              <w:rPr>
                <w:rFonts w:ascii="Times New Roman" w:eastAsia="Calibri" w:hAnsi="Times New Roman" w:cs="Times New Roman"/>
                <w:bCs/>
                <w:spacing w:val="4"/>
                <w:w w:val="105"/>
                <w:sz w:val="24"/>
                <w:szCs w:val="24"/>
              </w:rPr>
              <w:t>6. Правильность клеймения корпуса автосцепки и деталей мех</w:t>
            </w:r>
            <w:r w:rsidRPr="009C154B">
              <w:rPr>
                <w:rFonts w:ascii="Times New Roman" w:eastAsia="Calibri" w:hAnsi="Times New Roman" w:cs="Times New Roman"/>
                <w:bCs/>
                <w:spacing w:val="4"/>
                <w:w w:val="105"/>
                <w:sz w:val="24"/>
                <w:szCs w:val="24"/>
              </w:rPr>
              <w:t>а</w:t>
            </w:r>
            <w:r w:rsidRPr="009C154B">
              <w:rPr>
                <w:rFonts w:ascii="Times New Roman" w:eastAsia="Calibri" w:hAnsi="Times New Roman" w:cs="Times New Roman"/>
                <w:bCs/>
                <w:spacing w:val="4"/>
                <w:w w:val="105"/>
                <w:sz w:val="24"/>
                <w:szCs w:val="24"/>
              </w:rPr>
              <w:t>низма сцепления</w:t>
            </w:r>
          </w:p>
        </w:tc>
        <w:tc>
          <w:tcPr>
            <w:tcW w:w="1311" w:type="dxa"/>
            <w:tcBorders>
              <w:top w:val="single" w:sz="4" w:space="0" w:color="auto"/>
              <w:left w:val="single" w:sz="4" w:space="0" w:color="auto"/>
              <w:bottom w:val="single" w:sz="4" w:space="0" w:color="auto"/>
              <w:right w:val="single" w:sz="4" w:space="0" w:color="auto"/>
            </w:tcBorders>
            <w:hideMark/>
          </w:tcPr>
          <w:p w14:paraId="7F903AAD"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2C3AD0E5" w14:textId="77777777" w:rsidTr="004D7763">
        <w:trPr>
          <w:trHeight w:val="497"/>
          <w:jc w:val="center"/>
        </w:trPr>
        <w:tc>
          <w:tcPr>
            <w:tcW w:w="7797" w:type="dxa"/>
            <w:tcBorders>
              <w:top w:val="single" w:sz="4" w:space="0" w:color="auto"/>
              <w:left w:val="single" w:sz="4" w:space="0" w:color="auto"/>
              <w:bottom w:val="single" w:sz="4" w:space="0" w:color="auto"/>
              <w:right w:val="single" w:sz="4" w:space="0" w:color="auto"/>
            </w:tcBorders>
            <w:hideMark/>
          </w:tcPr>
          <w:p w14:paraId="2AA98DDD" w14:textId="77777777" w:rsidR="002F4642" w:rsidRPr="009C154B" w:rsidRDefault="002F4642" w:rsidP="002F4642">
            <w:pPr>
              <w:spacing w:after="0" w:line="240" w:lineRule="auto"/>
              <w:rPr>
                <w:rFonts w:ascii="Times New Roman" w:eastAsia="Calibri" w:hAnsi="Times New Roman" w:cs="Times New Roman"/>
                <w:bCs/>
                <w:spacing w:val="4"/>
                <w:w w:val="105"/>
                <w:sz w:val="24"/>
                <w:szCs w:val="24"/>
              </w:rPr>
            </w:pPr>
            <w:r w:rsidRPr="009C154B">
              <w:rPr>
                <w:rFonts w:ascii="Times New Roman" w:eastAsia="Calibri" w:hAnsi="Times New Roman" w:cs="Times New Roman"/>
                <w:bCs/>
                <w:spacing w:val="4"/>
                <w:w w:val="105"/>
                <w:sz w:val="24"/>
                <w:szCs w:val="24"/>
              </w:rPr>
              <w:t>7. Правильность сборки механизма сцепления автосцепки</w:t>
            </w:r>
          </w:p>
        </w:tc>
        <w:tc>
          <w:tcPr>
            <w:tcW w:w="1311" w:type="dxa"/>
            <w:tcBorders>
              <w:top w:val="single" w:sz="4" w:space="0" w:color="auto"/>
              <w:left w:val="single" w:sz="4" w:space="0" w:color="auto"/>
              <w:bottom w:val="single" w:sz="4" w:space="0" w:color="auto"/>
              <w:right w:val="single" w:sz="4" w:space="0" w:color="auto"/>
            </w:tcBorders>
            <w:hideMark/>
          </w:tcPr>
          <w:p w14:paraId="45B42D4E"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6A296200"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676CA693" w14:textId="77777777" w:rsidR="002F4642" w:rsidRPr="009C154B" w:rsidRDefault="002F4642" w:rsidP="002F4642">
            <w:pPr>
              <w:spacing w:after="0" w:line="240" w:lineRule="auto"/>
              <w:rPr>
                <w:rFonts w:ascii="Times New Roman" w:eastAsia="Calibri" w:hAnsi="Times New Roman" w:cs="Times New Roman"/>
                <w:bCs/>
                <w:spacing w:val="4"/>
                <w:w w:val="105"/>
                <w:sz w:val="24"/>
                <w:szCs w:val="24"/>
              </w:rPr>
            </w:pPr>
            <w:r w:rsidRPr="009C154B">
              <w:rPr>
                <w:rFonts w:ascii="Times New Roman" w:eastAsia="Calibri" w:hAnsi="Times New Roman" w:cs="Times New Roman"/>
                <w:bCs/>
                <w:spacing w:val="4"/>
                <w:w w:val="105"/>
                <w:sz w:val="24"/>
                <w:szCs w:val="24"/>
              </w:rPr>
              <w:t>8. Правильность проверки сборки по действию механизма сцепл</w:t>
            </w:r>
            <w:r w:rsidRPr="009C154B">
              <w:rPr>
                <w:rFonts w:ascii="Times New Roman" w:eastAsia="Calibri" w:hAnsi="Times New Roman" w:cs="Times New Roman"/>
                <w:bCs/>
                <w:spacing w:val="4"/>
                <w:w w:val="105"/>
                <w:sz w:val="24"/>
                <w:szCs w:val="24"/>
              </w:rPr>
              <w:t>е</w:t>
            </w:r>
            <w:r w:rsidRPr="009C154B">
              <w:rPr>
                <w:rFonts w:ascii="Times New Roman" w:eastAsia="Calibri" w:hAnsi="Times New Roman" w:cs="Times New Roman"/>
                <w:bCs/>
                <w:spacing w:val="4"/>
                <w:w w:val="105"/>
                <w:sz w:val="24"/>
                <w:szCs w:val="24"/>
              </w:rPr>
              <w:t>ния</w:t>
            </w:r>
          </w:p>
        </w:tc>
        <w:tc>
          <w:tcPr>
            <w:tcW w:w="1311" w:type="dxa"/>
            <w:tcBorders>
              <w:top w:val="single" w:sz="4" w:space="0" w:color="auto"/>
              <w:left w:val="single" w:sz="4" w:space="0" w:color="auto"/>
              <w:bottom w:val="single" w:sz="4" w:space="0" w:color="auto"/>
              <w:right w:val="single" w:sz="4" w:space="0" w:color="auto"/>
            </w:tcBorders>
            <w:hideMark/>
          </w:tcPr>
          <w:p w14:paraId="4E3F36E2"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t>3</w:t>
            </w:r>
          </w:p>
        </w:tc>
      </w:tr>
      <w:tr w:rsidR="002F4642" w:rsidRPr="009C154B" w14:paraId="68C1A1F3"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50A19B67"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bCs/>
                <w:spacing w:val="4"/>
                <w:w w:val="105"/>
                <w:sz w:val="24"/>
                <w:szCs w:val="24"/>
              </w:rPr>
              <w:t xml:space="preserve">9. Правильность заполнения формы технологического процесса осмотра и </w:t>
            </w:r>
            <w:r w:rsidRPr="009C154B">
              <w:rPr>
                <w:rFonts w:ascii="Times New Roman" w:eastAsia="Calibri" w:hAnsi="Times New Roman" w:cs="Times New Roman"/>
                <w:spacing w:val="4"/>
                <w:w w:val="105"/>
                <w:sz w:val="24"/>
                <w:szCs w:val="24"/>
              </w:rPr>
              <w:t>проведения проверки, разборки, сборки механизма сце</w:t>
            </w:r>
            <w:r w:rsidRPr="009C154B">
              <w:rPr>
                <w:rFonts w:ascii="Times New Roman" w:eastAsia="Calibri" w:hAnsi="Times New Roman" w:cs="Times New Roman"/>
                <w:spacing w:val="4"/>
                <w:w w:val="105"/>
                <w:sz w:val="24"/>
                <w:szCs w:val="24"/>
              </w:rPr>
              <w:t>п</w:t>
            </w:r>
            <w:r w:rsidRPr="009C154B">
              <w:rPr>
                <w:rFonts w:ascii="Times New Roman" w:eastAsia="Calibri" w:hAnsi="Times New Roman" w:cs="Times New Roman"/>
                <w:spacing w:val="4"/>
                <w:w w:val="105"/>
                <w:sz w:val="24"/>
                <w:szCs w:val="24"/>
              </w:rPr>
              <w:lastRenderedPageBreak/>
              <w:t>ления автосцепки и обмера шаблонами</w:t>
            </w:r>
          </w:p>
        </w:tc>
        <w:tc>
          <w:tcPr>
            <w:tcW w:w="1311" w:type="dxa"/>
            <w:tcBorders>
              <w:top w:val="single" w:sz="4" w:space="0" w:color="auto"/>
              <w:left w:val="single" w:sz="4" w:space="0" w:color="auto"/>
              <w:bottom w:val="single" w:sz="4" w:space="0" w:color="auto"/>
              <w:right w:val="single" w:sz="4" w:space="0" w:color="auto"/>
            </w:tcBorders>
            <w:hideMark/>
          </w:tcPr>
          <w:p w14:paraId="62D38C7E" w14:textId="77777777" w:rsidR="002F4642" w:rsidRPr="009C154B" w:rsidRDefault="002F4642" w:rsidP="002F4642">
            <w:pPr>
              <w:spacing w:after="0" w:line="240" w:lineRule="auto"/>
              <w:rPr>
                <w:rFonts w:ascii="Times New Roman" w:eastAsia="Calibri" w:hAnsi="Times New Roman" w:cs="Times New Roman"/>
                <w:spacing w:val="4"/>
                <w:w w:val="105"/>
                <w:sz w:val="24"/>
                <w:szCs w:val="24"/>
              </w:rPr>
            </w:pPr>
            <w:r w:rsidRPr="009C154B">
              <w:rPr>
                <w:rFonts w:ascii="Times New Roman" w:eastAsia="Calibri" w:hAnsi="Times New Roman" w:cs="Times New Roman"/>
                <w:spacing w:val="4"/>
                <w:w w:val="105"/>
                <w:sz w:val="24"/>
                <w:szCs w:val="24"/>
              </w:rPr>
              <w:lastRenderedPageBreak/>
              <w:t>3</w:t>
            </w:r>
          </w:p>
        </w:tc>
      </w:tr>
      <w:tr w:rsidR="002F4642" w:rsidRPr="009C154B" w14:paraId="39F215A6" w14:textId="77777777" w:rsidTr="004D7763">
        <w:trPr>
          <w:jc w:val="center"/>
        </w:trPr>
        <w:tc>
          <w:tcPr>
            <w:tcW w:w="7797" w:type="dxa"/>
            <w:tcBorders>
              <w:top w:val="single" w:sz="4" w:space="0" w:color="auto"/>
              <w:left w:val="single" w:sz="4" w:space="0" w:color="auto"/>
              <w:bottom w:val="single" w:sz="4" w:space="0" w:color="auto"/>
              <w:right w:val="single" w:sz="4" w:space="0" w:color="auto"/>
            </w:tcBorders>
            <w:hideMark/>
          </w:tcPr>
          <w:p w14:paraId="676EE1DC" w14:textId="77777777" w:rsidR="002F4642" w:rsidRPr="009C154B" w:rsidRDefault="002F4642" w:rsidP="002F4642">
            <w:pPr>
              <w:spacing w:after="0" w:line="240" w:lineRule="auto"/>
              <w:rPr>
                <w:rFonts w:ascii="Times New Roman" w:eastAsia="Calibri" w:hAnsi="Times New Roman" w:cs="Times New Roman"/>
                <w:b/>
                <w:i/>
                <w:spacing w:val="4"/>
                <w:w w:val="105"/>
                <w:sz w:val="24"/>
                <w:szCs w:val="24"/>
              </w:rPr>
            </w:pPr>
            <w:r w:rsidRPr="009C154B">
              <w:rPr>
                <w:rFonts w:ascii="Times New Roman" w:eastAsia="Calibri" w:hAnsi="Times New Roman" w:cs="Times New Roman"/>
                <w:b/>
                <w:i/>
                <w:spacing w:val="4"/>
                <w:w w:val="105"/>
                <w:sz w:val="24"/>
                <w:szCs w:val="24"/>
              </w:rPr>
              <w:lastRenderedPageBreak/>
              <w:t>Максимальный балл</w:t>
            </w:r>
          </w:p>
        </w:tc>
        <w:tc>
          <w:tcPr>
            <w:tcW w:w="1311" w:type="dxa"/>
            <w:tcBorders>
              <w:top w:val="single" w:sz="4" w:space="0" w:color="auto"/>
              <w:left w:val="single" w:sz="4" w:space="0" w:color="auto"/>
              <w:bottom w:val="single" w:sz="4" w:space="0" w:color="auto"/>
              <w:right w:val="single" w:sz="4" w:space="0" w:color="auto"/>
            </w:tcBorders>
            <w:hideMark/>
          </w:tcPr>
          <w:p w14:paraId="23DB950F" w14:textId="77777777" w:rsidR="002F4642" w:rsidRPr="009C154B" w:rsidRDefault="002F4642" w:rsidP="002F4642">
            <w:pPr>
              <w:spacing w:after="0" w:line="240" w:lineRule="auto"/>
              <w:rPr>
                <w:rFonts w:ascii="Times New Roman" w:eastAsia="Calibri" w:hAnsi="Times New Roman" w:cs="Times New Roman"/>
                <w:b/>
                <w:spacing w:val="4"/>
                <w:w w:val="105"/>
                <w:sz w:val="24"/>
                <w:szCs w:val="24"/>
              </w:rPr>
            </w:pPr>
            <w:r w:rsidRPr="009C154B">
              <w:rPr>
                <w:rFonts w:ascii="Times New Roman" w:eastAsia="Calibri" w:hAnsi="Times New Roman" w:cs="Times New Roman"/>
                <w:b/>
                <w:spacing w:val="4"/>
                <w:w w:val="105"/>
                <w:sz w:val="24"/>
                <w:szCs w:val="24"/>
              </w:rPr>
              <w:t>25</w:t>
            </w:r>
          </w:p>
        </w:tc>
      </w:tr>
    </w:tbl>
    <w:p w14:paraId="5D544FEE" w14:textId="305FACD3" w:rsidR="002F4642" w:rsidRPr="009C154B" w:rsidRDefault="002F4642" w:rsidP="002F4642">
      <w:pPr>
        <w:spacing w:after="0" w:line="360" w:lineRule="auto"/>
        <w:ind w:firstLine="709"/>
        <w:jc w:val="both"/>
        <w:rPr>
          <w:rFonts w:ascii="Times New Roman" w:eastAsia="Times New Roman" w:hAnsi="Times New Roman" w:cs="Times New Roman"/>
          <w:sz w:val="24"/>
          <w:szCs w:val="24"/>
        </w:rPr>
      </w:pPr>
    </w:p>
    <w:p w14:paraId="11EC4A29" w14:textId="58207D6C" w:rsidR="00C87FB6" w:rsidRPr="009C154B" w:rsidRDefault="00C87FB6" w:rsidP="00C87FB6">
      <w:pPr>
        <w:spacing w:after="106" w:line="269" w:lineRule="auto"/>
        <w:ind w:left="728" w:hanging="9"/>
        <w:jc w:val="both"/>
        <w:rPr>
          <w:rFonts w:ascii="Times New Roman" w:eastAsia="Times New Roman" w:hAnsi="Times New Roman" w:cs="Times New Roman"/>
          <w:sz w:val="24"/>
        </w:rPr>
      </w:pPr>
    </w:p>
    <w:p w14:paraId="30E5D040" w14:textId="77777777" w:rsidR="00C87FB6" w:rsidRPr="009C154B" w:rsidRDefault="00C87FB6" w:rsidP="00C87FB6">
      <w:pPr>
        <w:spacing w:after="156" w:line="259" w:lineRule="auto"/>
        <w:ind w:left="709"/>
        <w:rPr>
          <w:rFonts w:ascii="Times New Roman" w:eastAsia="Times New Roman" w:hAnsi="Times New Roman" w:cs="Times New Roman"/>
          <w:sz w:val="24"/>
        </w:rPr>
      </w:pPr>
      <w:r w:rsidRPr="009C154B">
        <w:rPr>
          <w:rFonts w:ascii="Times New Roman" w:eastAsia="Times New Roman" w:hAnsi="Times New Roman" w:cs="Times New Roman"/>
          <w:b/>
          <w:sz w:val="24"/>
        </w:rPr>
        <w:t xml:space="preserve"> </w:t>
      </w:r>
    </w:p>
    <w:p w14:paraId="7B72FA6B" w14:textId="27C4AEC2" w:rsidR="00C87FB6" w:rsidRPr="00EE6A4B" w:rsidRDefault="00C87FB6" w:rsidP="00EE6A4B">
      <w:pPr>
        <w:numPr>
          <w:ilvl w:val="0"/>
          <w:numId w:val="119"/>
        </w:num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b/>
          <w:sz w:val="24"/>
        </w:rPr>
        <w:t xml:space="preserve">Модуль D </w:t>
      </w:r>
      <w:r w:rsidR="00EE6A4B" w:rsidRPr="00EE6A4B">
        <w:rPr>
          <w:rFonts w:ascii="Times New Roman" w:eastAsia="Times New Roman" w:hAnsi="Times New Roman" w:cs="Times New Roman"/>
          <w:b/>
          <w:sz w:val="24"/>
        </w:rPr>
        <w:t>Разработка технологических процессов на ремонт отдельных деталей и узлов подвижного состава</w:t>
      </w:r>
    </w:p>
    <w:p w14:paraId="3B441DF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Типовое задание:</w:t>
      </w:r>
    </w:p>
    <w:p w14:paraId="3F3E1F77"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Разработайте технологические процессы на ремонт отдельных деталей и узлов подвижн</w:t>
      </w:r>
      <w:r w:rsidRPr="00EE6A4B">
        <w:rPr>
          <w:rFonts w:ascii="Times New Roman" w:eastAsia="Times New Roman" w:hAnsi="Times New Roman" w:cs="Times New Roman"/>
          <w:sz w:val="24"/>
        </w:rPr>
        <w:t>о</w:t>
      </w:r>
      <w:r w:rsidRPr="00EE6A4B">
        <w:rPr>
          <w:rFonts w:ascii="Times New Roman" w:eastAsia="Times New Roman" w:hAnsi="Times New Roman" w:cs="Times New Roman"/>
          <w:sz w:val="24"/>
        </w:rPr>
        <w:t>го состава.</w:t>
      </w:r>
    </w:p>
    <w:p w14:paraId="4D49DB71"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Время выполнения задания: 3 часа.</w:t>
      </w:r>
    </w:p>
    <w:p w14:paraId="2574554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Дополнительная информация (дополнительные материалы), используемая для работы:</w:t>
      </w:r>
    </w:p>
    <w:p w14:paraId="7AF7FC06"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типовое задание с необходимой сопроводительной документацией;</w:t>
      </w:r>
    </w:p>
    <w:p w14:paraId="05D295E9" w14:textId="168C68B8"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состав и виды работ по выполнению данного модуля;</w:t>
      </w:r>
    </w:p>
    <w:p w14:paraId="1267CB22"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сборник технологических карт по монтажу и техническому обслуживанию узлов и о</w:t>
      </w:r>
      <w:r w:rsidRPr="00EE6A4B">
        <w:rPr>
          <w:rFonts w:ascii="Times New Roman" w:eastAsia="Times New Roman" w:hAnsi="Times New Roman" w:cs="Times New Roman"/>
          <w:sz w:val="24"/>
        </w:rPr>
        <w:t>т</w:t>
      </w:r>
      <w:r w:rsidRPr="00EE6A4B">
        <w:rPr>
          <w:rFonts w:ascii="Times New Roman" w:eastAsia="Times New Roman" w:hAnsi="Times New Roman" w:cs="Times New Roman"/>
          <w:sz w:val="24"/>
        </w:rPr>
        <w:t>дельных деталей;</w:t>
      </w:r>
    </w:p>
    <w:p w14:paraId="32E897CB"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xml:space="preserve">– </w:t>
      </w:r>
      <w:proofErr w:type="spellStart"/>
      <w:r w:rsidRPr="00EE6A4B">
        <w:rPr>
          <w:rFonts w:ascii="Times New Roman" w:eastAsia="Times New Roman" w:hAnsi="Times New Roman" w:cs="Times New Roman"/>
          <w:sz w:val="24"/>
        </w:rPr>
        <w:t>отчетная</w:t>
      </w:r>
      <w:proofErr w:type="spellEnd"/>
      <w:r w:rsidRPr="00EE6A4B">
        <w:rPr>
          <w:rFonts w:ascii="Times New Roman" w:eastAsia="Times New Roman" w:hAnsi="Times New Roman" w:cs="Times New Roman"/>
          <w:sz w:val="24"/>
        </w:rPr>
        <w:t xml:space="preserve"> документация;</w:t>
      </w:r>
    </w:p>
    <w:p w14:paraId="7ACDAFFB" w14:textId="20140251"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xml:space="preserve">– программное обеспечение MS </w:t>
      </w:r>
      <w:proofErr w:type="spellStart"/>
      <w:r w:rsidRPr="00EE6A4B">
        <w:rPr>
          <w:rFonts w:ascii="Times New Roman" w:eastAsia="Times New Roman" w:hAnsi="Times New Roman" w:cs="Times New Roman"/>
          <w:sz w:val="24"/>
        </w:rPr>
        <w:t>Visio</w:t>
      </w:r>
      <w:proofErr w:type="spellEnd"/>
      <w:r w:rsidRPr="00EE6A4B">
        <w:rPr>
          <w:rFonts w:ascii="Times New Roman" w:eastAsia="Times New Roman" w:hAnsi="Times New Roman" w:cs="Times New Roman"/>
          <w:sz w:val="24"/>
        </w:rPr>
        <w:t xml:space="preserve"> (графический редактор «Компас»).</w:t>
      </w:r>
    </w:p>
    <w:p w14:paraId="6B48FFC2" w14:textId="77777777" w:rsidR="00EE6A4B" w:rsidRPr="00EE6A4B" w:rsidRDefault="00EE6A4B" w:rsidP="00EE6A4B">
      <w:pPr>
        <w:spacing w:after="147" w:line="271" w:lineRule="auto"/>
        <w:ind w:right="72"/>
        <w:jc w:val="center"/>
        <w:rPr>
          <w:rFonts w:ascii="Times New Roman" w:eastAsia="Times New Roman" w:hAnsi="Times New Roman" w:cs="Times New Roman"/>
          <w:sz w:val="24"/>
        </w:rPr>
      </w:pPr>
      <w:r w:rsidRPr="00EE6A4B">
        <w:rPr>
          <w:rFonts w:ascii="Times New Roman" w:eastAsia="Times New Roman" w:hAnsi="Times New Roman" w:cs="Times New Roman"/>
          <w:sz w:val="24"/>
        </w:rPr>
        <w:t>Вариант 1</w:t>
      </w:r>
    </w:p>
    <w:p w14:paraId="6A88B288"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Пример формулировки задания:</w:t>
      </w:r>
    </w:p>
    <w:p w14:paraId="1935EB64"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xml:space="preserve">Разработайте технологический процесс проверки состояния колесной пары с заполнением карты технологического процесса ремонта, используя программное обеспечение MS </w:t>
      </w:r>
      <w:proofErr w:type="spellStart"/>
      <w:r w:rsidRPr="00EE6A4B">
        <w:rPr>
          <w:rFonts w:ascii="Times New Roman" w:eastAsia="Times New Roman" w:hAnsi="Times New Roman" w:cs="Times New Roman"/>
          <w:sz w:val="24"/>
        </w:rPr>
        <w:t>Visio</w:t>
      </w:r>
      <w:proofErr w:type="spellEnd"/>
      <w:r w:rsidRPr="00EE6A4B">
        <w:rPr>
          <w:rFonts w:ascii="Times New Roman" w:eastAsia="Times New Roman" w:hAnsi="Times New Roman" w:cs="Times New Roman"/>
          <w:sz w:val="24"/>
        </w:rPr>
        <w:t xml:space="preserve"> (графический редактор «Компас»).</w:t>
      </w:r>
    </w:p>
    <w:p w14:paraId="449428F4"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Состав операций (задач):</w:t>
      </w:r>
    </w:p>
    <w:p w14:paraId="02F3F961"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1) осмотр колесной пары;</w:t>
      </w:r>
    </w:p>
    <w:p w14:paraId="64B29E7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2) очистка от сухой грязи;</w:t>
      </w:r>
    </w:p>
    <w:p w14:paraId="3375CC64"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3) определение наличия бирок, знаков маркировки и клейм;</w:t>
      </w:r>
    </w:p>
    <w:p w14:paraId="492EF9A9"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4) определение размеров ползуна колесных пар шаблоном;</w:t>
      </w:r>
    </w:p>
    <w:p w14:paraId="2A2CA05D"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5) измерение поверхности катания колесной пары шаблонами;</w:t>
      </w:r>
    </w:p>
    <w:p w14:paraId="0D10CCB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 xml:space="preserve">6) оформление натурного </w:t>
      </w:r>
      <w:proofErr w:type="spellStart"/>
      <w:r w:rsidRPr="00EE6A4B">
        <w:rPr>
          <w:rFonts w:ascii="Times New Roman" w:eastAsia="Times New Roman" w:hAnsi="Times New Roman" w:cs="Times New Roman"/>
          <w:sz w:val="24"/>
        </w:rPr>
        <w:t>колесного</w:t>
      </w:r>
      <w:proofErr w:type="spellEnd"/>
      <w:r w:rsidRPr="00EE6A4B">
        <w:rPr>
          <w:rFonts w:ascii="Times New Roman" w:eastAsia="Times New Roman" w:hAnsi="Times New Roman" w:cs="Times New Roman"/>
          <w:sz w:val="24"/>
        </w:rPr>
        <w:t xml:space="preserve"> листка формы ВУ-51 по итогам контроля;</w:t>
      </w:r>
    </w:p>
    <w:p w14:paraId="5889E2B7"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7) нанесение установленных знаков и клейм;</w:t>
      </w:r>
    </w:p>
    <w:p w14:paraId="3CCB71B4"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8) оформление карты технологического процесса ремонта колесной пары.</w:t>
      </w:r>
    </w:p>
    <w:p w14:paraId="63D5DD7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Рекомендации по выполнению задания:</w:t>
      </w:r>
    </w:p>
    <w:p w14:paraId="1E9DADE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1. Выполните входной контроль колесной пары, проверьте техническое состояние эл</w:t>
      </w:r>
      <w:r w:rsidRPr="00EE6A4B">
        <w:rPr>
          <w:rFonts w:ascii="Times New Roman" w:eastAsia="Times New Roman" w:hAnsi="Times New Roman" w:cs="Times New Roman"/>
          <w:sz w:val="24"/>
        </w:rPr>
        <w:t>е</w:t>
      </w:r>
      <w:r w:rsidRPr="00EE6A4B">
        <w:rPr>
          <w:rFonts w:ascii="Times New Roman" w:eastAsia="Times New Roman" w:hAnsi="Times New Roman" w:cs="Times New Roman"/>
          <w:sz w:val="24"/>
        </w:rPr>
        <w:t>ментов колесной пары и соответствие размеров и износов установленным нормам.</w:t>
      </w:r>
    </w:p>
    <w:p w14:paraId="3FE5340F" w14:textId="6A8D184A"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lastRenderedPageBreak/>
        <w:t>Используемое оборудование и м</w:t>
      </w:r>
      <w:r>
        <w:rPr>
          <w:rFonts w:ascii="Times New Roman" w:eastAsia="Times New Roman" w:hAnsi="Times New Roman" w:cs="Times New Roman"/>
          <w:sz w:val="24"/>
        </w:rPr>
        <w:t>атериалы представлены в таблице</w:t>
      </w:r>
    </w:p>
    <w:p w14:paraId="20CF2FD8" w14:textId="77777777" w:rsidR="00EE6A4B" w:rsidRDefault="00EE6A4B" w:rsidP="00EE6A4B">
      <w:pPr>
        <w:pStyle w:val="Pa23"/>
        <w:spacing w:after="40"/>
        <w:jc w:val="center"/>
        <w:rPr>
          <w:rFonts w:cs="NewtonC"/>
          <w:color w:val="221E1F"/>
          <w:sz w:val="21"/>
          <w:szCs w:val="21"/>
        </w:rPr>
      </w:pPr>
      <w:r>
        <w:rPr>
          <w:rFonts w:cs="NewtonC"/>
          <w:b/>
          <w:bCs/>
          <w:color w:val="221E1F"/>
          <w:sz w:val="21"/>
          <w:szCs w:val="21"/>
        </w:rPr>
        <w:t xml:space="preserve">Оборудование и материалы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268"/>
        <w:gridCol w:w="1984"/>
      </w:tblGrid>
      <w:tr w:rsidR="00EE6A4B" w14:paraId="4C9C611B" w14:textId="77777777" w:rsidTr="00EE6A4B">
        <w:trPr>
          <w:trHeight w:val="322"/>
        </w:trPr>
        <w:tc>
          <w:tcPr>
            <w:tcW w:w="4503" w:type="dxa"/>
          </w:tcPr>
          <w:p w14:paraId="476B31E8" w14:textId="77777777" w:rsidR="00EE6A4B" w:rsidRDefault="00EE6A4B">
            <w:pPr>
              <w:pStyle w:val="Pa0"/>
              <w:jc w:val="center"/>
              <w:rPr>
                <w:rFonts w:cs="NewtonC"/>
                <w:color w:val="221E1F"/>
                <w:sz w:val="18"/>
                <w:szCs w:val="18"/>
              </w:rPr>
            </w:pPr>
            <w:r>
              <w:rPr>
                <w:rFonts w:cs="NewtonC"/>
                <w:b/>
                <w:bCs/>
                <w:color w:val="221E1F"/>
                <w:sz w:val="18"/>
                <w:szCs w:val="18"/>
              </w:rPr>
              <w:t>Необходимое оборудование и расходные матери</w:t>
            </w:r>
            <w:r>
              <w:rPr>
                <w:rFonts w:cs="NewtonC"/>
                <w:b/>
                <w:bCs/>
                <w:color w:val="221E1F"/>
                <w:sz w:val="18"/>
                <w:szCs w:val="18"/>
              </w:rPr>
              <w:t>а</w:t>
            </w:r>
            <w:r>
              <w:rPr>
                <w:rFonts w:cs="NewtonC"/>
                <w:b/>
                <w:bCs/>
                <w:color w:val="221E1F"/>
                <w:sz w:val="18"/>
                <w:szCs w:val="18"/>
              </w:rPr>
              <w:t>лы</w:t>
            </w:r>
          </w:p>
        </w:tc>
        <w:tc>
          <w:tcPr>
            <w:tcW w:w="2268" w:type="dxa"/>
          </w:tcPr>
          <w:p w14:paraId="76667336" w14:textId="77777777" w:rsidR="00EE6A4B" w:rsidRDefault="00EE6A4B">
            <w:pPr>
              <w:pStyle w:val="Pa0"/>
              <w:jc w:val="center"/>
              <w:rPr>
                <w:rFonts w:cs="NewtonC"/>
                <w:color w:val="221E1F"/>
                <w:sz w:val="18"/>
                <w:szCs w:val="18"/>
              </w:rPr>
            </w:pPr>
            <w:r>
              <w:rPr>
                <w:rFonts w:cs="NewtonC"/>
                <w:b/>
                <w:bCs/>
                <w:color w:val="221E1F"/>
                <w:sz w:val="18"/>
                <w:szCs w:val="18"/>
              </w:rPr>
              <w:t>Единица измерения</w:t>
            </w:r>
          </w:p>
        </w:tc>
        <w:tc>
          <w:tcPr>
            <w:tcW w:w="1984" w:type="dxa"/>
          </w:tcPr>
          <w:p w14:paraId="535EC7F7" w14:textId="77777777" w:rsidR="00EE6A4B" w:rsidRDefault="00EE6A4B">
            <w:pPr>
              <w:pStyle w:val="Pa0"/>
              <w:jc w:val="center"/>
              <w:rPr>
                <w:rFonts w:cs="NewtonC"/>
                <w:color w:val="221E1F"/>
                <w:sz w:val="18"/>
                <w:szCs w:val="18"/>
              </w:rPr>
            </w:pPr>
            <w:r>
              <w:rPr>
                <w:rFonts w:cs="NewtonC"/>
                <w:b/>
                <w:bCs/>
                <w:color w:val="221E1F"/>
                <w:sz w:val="18"/>
                <w:szCs w:val="18"/>
              </w:rPr>
              <w:t>Количество</w:t>
            </w:r>
          </w:p>
          <w:p w14:paraId="762A3767" w14:textId="77777777" w:rsidR="00EE6A4B" w:rsidRDefault="00EE6A4B">
            <w:pPr>
              <w:pStyle w:val="Pa0"/>
              <w:jc w:val="center"/>
              <w:rPr>
                <w:rFonts w:cs="NewtonC"/>
                <w:color w:val="221E1F"/>
                <w:sz w:val="18"/>
                <w:szCs w:val="18"/>
              </w:rPr>
            </w:pPr>
            <w:r>
              <w:rPr>
                <w:rFonts w:cs="NewtonC"/>
                <w:b/>
                <w:bCs/>
                <w:color w:val="221E1F"/>
                <w:sz w:val="18"/>
                <w:szCs w:val="18"/>
              </w:rPr>
              <w:t>на 1 рабочее место</w:t>
            </w:r>
          </w:p>
        </w:tc>
      </w:tr>
      <w:tr w:rsidR="00EE6A4B" w14:paraId="5C827BA4" w14:textId="77777777" w:rsidTr="00EE6A4B">
        <w:trPr>
          <w:trHeight w:val="105"/>
        </w:trPr>
        <w:tc>
          <w:tcPr>
            <w:tcW w:w="4503" w:type="dxa"/>
          </w:tcPr>
          <w:p w14:paraId="264617DC" w14:textId="77777777" w:rsidR="00EE6A4B" w:rsidRDefault="00EE6A4B">
            <w:pPr>
              <w:pStyle w:val="Pa24"/>
              <w:jc w:val="both"/>
              <w:rPr>
                <w:rFonts w:cs="NewtonC"/>
                <w:color w:val="221E1F"/>
                <w:sz w:val="18"/>
                <w:szCs w:val="18"/>
              </w:rPr>
            </w:pPr>
            <w:r>
              <w:rPr>
                <w:rFonts w:cs="NewtonC"/>
                <w:color w:val="221E1F"/>
                <w:sz w:val="18"/>
                <w:szCs w:val="18"/>
              </w:rPr>
              <w:t>Стол с персональным компьютером</w:t>
            </w:r>
          </w:p>
        </w:tc>
        <w:tc>
          <w:tcPr>
            <w:tcW w:w="2268" w:type="dxa"/>
          </w:tcPr>
          <w:p w14:paraId="6A0E1E99" w14:textId="77777777" w:rsidR="00EE6A4B" w:rsidRDefault="00EE6A4B">
            <w:pPr>
              <w:pStyle w:val="Pa0"/>
              <w:jc w:val="center"/>
              <w:rPr>
                <w:rFonts w:cs="NewtonC"/>
                <w:color w:val="221E1F"/>
                <w:sz w:val="18"/>
                <w:szCs w:val="18"/>
              </w:rPr>
            </w:pPr>
            <w:r>
              <w:rPr>
                <w:rFonts w:cs="NewtonC"/>
                <w:color w:val="221E1F"/>
                <w:sz w:val="18"/>
                <w:szCs w:val="18"/>
              </w:rPr>
              <w:t>шт.</w:t>
            </w:r>
          </w:p>
        </w:tc>
        <w:tc>
          <w:tcPr>
            <w:tcW w:w="1984" w:type="dxa"/>
          </w:tcPr>
          <w:p w14:paraId="3AB8BEF4"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5290FA18" w14:textId="77777777" w:rsidTr="00EE6A4B">
        <w:trPr>
          <w:trHeight w:val="105"/>
        </w:trPr>
        <w:tc>
          <w:tcPr>
            <w:tcW w:w="4503" w:type="dxa"/>
          </w:tcPr>
          <w:p w14:paraId="14CE3D17" w14:textId="77777777" w:rsidR="00EE6A4B" w:rsidRDefault="00EE6A4B">
            <w:pPr>
              <w:pStyle w:val="Pa24"/>
              <w:jc w:val="both"/>
              <w:rPr>
                <w:rFonts w:cs="NewtonC"/>
                <w:color w:val="221E1F"/>
                <w:sz w:val="18"/>
                <w:szCs w:val="18"/>
              </w:rPr>
            </w:pPr>
            <w:proofErr w:type="spellStart"/>
            <w:r>
              <w:rPr>
                <w:rFonts w:cs="NewtonC"/>
                <w:color w:val="221E1F"/>
                <w:sz w:val="18"/>
                <w:szCs w:val="18"/>
              </w:rPr>
              <w:t>Колесная</w:t>
            </w:r>
            <w:proofErr w:type="spellEnd"/>
            <w:r>
              <w:rPr>
                <w:rFonts w:cs="NewtonC"/>
                <w:color w:val="221E1F"/>
                <w:sz w:val="18"/>
                <w:szCs w:val="18"/>
              </w:rPr>
              <w:t xml:space="preserve"> пара с буксовым узлом</w:t>
            </w:r>
          </w:p>
        </w:tc>
        <w:tc>
          <w:tcPr>
            <w:tcW w:w="2268" w:type="dxa"/>
          </w:tcPr>
          <w:p w14:paraId="470A4E28" w14:textId="77777777" w:rsidR="00EE6A4B" w:rsidRDefault="00EE6A4B">
            <w:pPr>
              <w:pStyle w:val="Pa0"/>
              <w:jc w:val="center"/>
              <w:rPr>
                <w:rFonts w:cs="NewtonC"/>
                <w:color w:val="221E1F"/>
                <w:sz w:val="18"/>
                <w:szCs w:val="18"/>
              </w:rPr>
            </w:pPr>
            <w:r>
              <w:rPr>
                <w:rFonts w:cs="NewtonC"/>
                <w:color w:val="221E1F"/>
                <w:sz w:val="18"/>
                <w:szCs w:val="18"/>
              </w:rPr>
              <w:t>шт.</w:t>
            </w:r>
          </w:p>
        </w:tc>
        <w:tc>
          <w:tcPr>
            <w:tcW w:w="1984" w:type="dxa"/>
          </w:tcPr>
          <w:p w14:paraId="71653436"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58D009A8" w14:textId="77777777" w:rsidTr="00EE6A4B">
        <w:trPr>
          <w:trHeight w:val="105"/>
        </w:trPr>
        <w:tc>
          <w:tcPr>
            <w:tcW w:w="4503" w:type="dxa"/>
          </w:tcPr>
          <w:p w14:paraId="1ED75BF0" w14:textId="77777777" w:rsidR="00EE6A4B" w:rsidRDefault="00EE6A4B">
            <w:pPr>
              <w:pStyle w:val="Pa24"/>
              <w:jc w:val="both"/>
              <w:rPr>
                <w:rFonts w:cs="NewtonC"/>
                <w:color w:val="221E1F"/>
                <w:sz w:val="18"/>
                <w:szCs w:val="18"/>
              </w:rPr>
            </w:pPr>
            <w:r>
              <w:rPr>
                <w:rFonts w:cs="NewtonC"/>
                <w:color w:val="221E1F"/>
                <w:sz w:val="18"/>
                <w:szCs w:val="18"/>
              </w:rPr>
              <w:t>Стол для разборки и сборки узлов</w:t>
            </w:r>
          </w:p>
        </w:tc>
        <w:tc>
          <w:tcPr>
            <w:tcW w:w="2268" w:type="dxa"/>
          </w:tcPr>
          <w:p w14:paraId="46EECB45" w14:textId="77777777" w:rsidR="00EE6A4B" w:rsidRDefault="00EE6A4B">
            <w:pPr>
              <w:pStyle w:val="Pa0"/>
              <w:jc w:val="center"/>
              <w:rPr>
                <w:rFonts w:cs="NewtonC"/>
                <w:color w:val="221E1F"/>
                <w:sz w:val="18"/>
                <w:szCs w:val="18"/>
              </w:rPr>
            </w:pPr>
            <w:r>
              <w:rPr>
                <w:rFonts w:cs="NewtonC"/>
                <w:color w:val="221E1F"/>
                <w:sz w:val="18"/>
                <w:szCs w:val="18"/>
              </w:rPr>
              <w:t>шт.</w:t>
            </w:r>
          </w:p>
        </w:tc>
        <w:tc>
          <w:tcPr>
            <w:tcW w:w="1984" w:type="dxa"/>
          </w:tcPr>
          <w:p w14:paraId="51F9020A"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795BAE24" w14:textId="77777777" w:rsidTr="00EE6A4B">
        <w:trPr>
          <w:trHeight w:val="213"/>
        </w:trPr>
        <w:tc>
          <w:tcPr>
            <w:tcW w:w="4503" w:type="dxa"/>
          </w:tcPr>
          <w:p w14:paraId="400F4B92" w14:textId="77777777" w:rsidR="00EE6A4B" w:rsidRDefault="00EE6A4B">
            <w:pPr>
              <w:pStyle w:val="Pa24"/>
              <w:jc w:val="both"/>
              <w:rPr>
                <w:rFonts w:cs="NewtonC"/>
                <w:color w:val="221E1F"/>
                <w:sz w:val="18"/>
                <w:szCs w:val="18"/>
              </w:rPr>
            </w:pPr>
            <w:r>
              <w:rPr>
                <w:rFonts w:cs="NewtonC"/>
                <w:color w:val="221E1F"/>
                <w:sz w:val="18"/>
                <w:szCs w:val="18"/>
              </w:rPr>
              <w:t>Шаблоны и измерительные инструменты и об</w:t>
            </w:r>
            <w:r>
              <w:rPr>
                <w:rFonts w:cs="NewtonC"/>
                <w:color w:val="221E1F"/>
                <w:sz w:val="18"/>
                <w:szCs w:val="18"/>
              </w:rPr>
              <w:t>о</w:t>
            </w:r>
            <w:r>
              <w:rPr>
                <w:rFonts w:cs="NewtonC"/>
                <w:color w:val="221E1F"/>
                <w:sz w:val="18"/>
                <w:szCs w:val="18"/>
              </w:rPr>
              <w:t>рудование</w:t>
            </w:r>
          </w:p>
        </w:tc>
        <w:tc>
          <w:tcPr>
            <w:tcW w:w="2268" w:type="dxa"/>
          </w:tcPr>
          <w:p w14:paraId="25D2FC34" w14:textId="77777777" w:rsidR="00EE6A4B" w:rsidRDefault="00EE6A4B">
            <w:pPr>
              <w:pStyle w:val="Pa0"/>
              <w:jc w:val="center"/>
              <w:rPr>
                <w:rFonts w:cs="NewtonC"/>
                <w:color w:val="221E1F"/>
                <w:sz w:val="18"/>
                <w:szCs w:val="18"/>
              </w:rPr>
            </w:pPr>
            <w:r>
              <w:rPr>
                <w:rFonts w:cs="NewtonC"/>
                <w:color w:val="221E1F"/>
                <w:sz w:val="18"/>
                <w:szCs w:val="18"/>
              </w:rPr>
              <w:t>комплект</w:t>
            </w:r>
          </w:p>
        </w:tc>
        <w:tc>
          <w:tcPr>
            <w:tcW w:w="1984" w:type="dxa"/>
          </w:tcPr>
          <w:p w14:paraId="2A221A67"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3C22EDE6" w14:textId="77777777" w:rsidTr="00EE6A4B">
        <w:trPr>
          <w:trHeight w:val="213"/>
        </w:trPr>
        <w:tc>
          <w:tcPr>
            <w:tcW w:w="4503" w:type="dxa"/>
          </w:tcPr>
          <w:p w14:paraId="4D349B48" w14:textId="77777777" w:rsidR="00EE6A4B" w:rsidRDefault="00EE6A4B">
            <w:pPr>
              <w:pStyle w:val="Pa24"/>
              <w:jc w:val="both"/>
              <w:rPr>
                <w:rFonts w:cs="NewtonC"/>
                <w:color w:val="221E1F"/>
                <w:sz w:val="18"/>
                <w:szCs w:val="18"/>
              </w:rPr>
            </w:pPr>
            <w:r>
              <w:rPr>
                <w:rFonts w:cs="NewtonC"/>
                <w:color w:val="221E1F"/>
                <w:sz w:val="18"/>
                <w:szCs w:val="18"/>
              </w:rPr>
              <w:t xml:space="preserve">Натурный </w:t>
            </w:r>
            <w:proofErr w:type="spellStart"/>
            <w:r>
              <w:rPr>
                <w:rFonts w:cs="NewtonC"/>
                <w:color w:val="221E1F"/>
                <w:sz w:val="18"/>
                <w:szCs w:val="18"/>
              </w:rPr>
              <w:t>колесный</w:t>
            </w:r>
            <w:proofErr w:type="spellEnd"/>
            <w:r>
              <w:rPr>
                <w:rFonts w:cs="NewtonC"/>
                <w:color w:val="221E1F"/>
                <w:sz w:val="18"/>
                <w:szCs w:val="18"/>
              </w:rPr>
              <w:t xml:space="preserve"> лист формы ВУ-51 по ит</w:t>
            </w:r>
            <w:r>
              <w:rPr>
                <w:rFonts w:cs="NewtonC"/>
                <w:color w:val="221E1F"/>
                <w:sz w:val="18"/>
                <w:szCs w:val="18"/>
              </w:rPr>
              <w:t>о</w:t>
            </w:r>
            <w:r>
              <w:rPr>
                <w:rFonts w:cs="NewtonC"/>
                <w:color w:val="221E1F"/>
                <w:sz w:val="18"/>
                <w:szCs w:val="18"/>
              </w:rPr>
              <w:t>гам контроля</w:t>
            </w:r>
          </w:p>
        </w:tc>
        <w:tc>
          <w:tcPr>
            <w:tcW w:w="2268" w:type="dxa"/>
          </w:tcPr>
          <w:p w14:paraId="7635EAE6" w14:textId="77777777" w:rsidR="00EE6A4B" w:rsidRDefault="00EE6A4B">
            <w:pPr>
              <w:pStyle w:val="Pa0"/>
              <w:jc w:val="center"/>
              <w:rPr>
                <w:rFonts w:cs="NewtonC"/>
                <w:color w:val="221E1F"/>
                <w:sz w:val="18"/>
                <w:szCs w:val="18"/>
              </w:rPr>
            </w:pPr>
            <w:r>
              <w:rPr>
                <w:rFonts w:cs="NewtonC"/>
                <w:color w:val="221E1F"/>
                <w:sz w:val="18"/>
                <w:szCs w:val="18"/>
              </w:rPr>
              <w:t>шт.</w:t>
            </w:r>
          </w:p>
        </w:tc>
        <w:tc>
          <w:tcPr>
            <w:tcW w:w="1984" w:type="dxa"/>
          </w:tcPr>
          <w:p w14:paraId="0D818047"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1240E278" w14:textId="77777777" w:rsidTr="00EE6A4B">
        <w:trPr>
          <w:trHeight w:val="213"/>
        </w:trPr>
        <w:tc>
          <w:tcPr>
            <w:tcW w:w="4503" w:type="dxa"/>
          </w:tcPr>
          <w:p w14:paraId="230D5CAF" w14:textId="77777777" w:rsidR="00EE6A4B" w:rsidRDefault="00EE6A4B">
            <w:pPr>
              <w:pStyle w:val="Pa24"/>
              <w:jc w:val="both"/>
              <w:rPr>
                <w:rFonts w:cs="NewtonC"/>
                <w:color w:val="221E1F"/>
                <w:sz w:val="18"/>
                <w:szCs w:val="18"/>
              </w:rPr>
            </w:pPr>
            <w:r>
              <w:rPr>
                <w:rFonts w:cs="NewtonC"/>
                <w:color w:val="221E1F"/>
                <w:sz w:val="18"/>
                <w:szCs w:val="18"/>
              </w:rPr>
              <w:t xml:space="preserve">Программное обеспечение </w:t>
            </w:r>
            <w:r>
              <w:rPr>
                <w:rFonts w:cs="NewtonC"/>
                <w:i/>
                <w:iCs/>
                <w:color w:val="221E1F"/>
                <w:sz w:val="18"/>
                <w:szCs w:val="18"/>
              </w:rPr>
              <w:t xml:space="preserve">MS </w:t>
            </w:r>
            <w:proofErr w:type="spellStart"/>
            <w:r>
              <w:rPr>
                <w:rFonts w:cs="NewtonC"/>
                <w:i/>
                <w:iCs/>
                <w:color w:val="221E1F"/>
                <w:sz w:val="18"/>
                <w:szCs w:val="18"/>
              </w:rPr>
              <w:t>Visio</w:t>
            </w:r>
            <w:proofErr w:type="spellEnd"/>
            <w:r>
              <w:rPr>
                <w:rFonts w:cs="NewtonC"/>
                <w:i/>
                <w:iCs/>
                <w:color w:val="221E1F"/>
                <w:sz w:val="18"/>
                <w:szCs w:val="18"/>
              </w:rPr>
              <w:t xml:space="preserve"> </w:t>
            </w:r>
            <w:r>
              <w:rPr>
                <w:rFonts w:cs="NewtonC"/>
                <w:color w:val="221E1F"/>
                <w:sz w:val="18"/>
                <w:szCs w:val="18"/>
              </w:rPr>
              <w:t>(гра</w:t>
            </w:r>
            <w:r>
              <w:rPr>
                <w:rFonts w:cs="NewtonC"/>
                <w:color w:val="221E1F"/>
                <w:sz w:val="18"/>
                <w:szCs w:val="18"/>
              </w:rPr>
              <w:softHyphen/>
              <w:t>фический редактор «Компас»)</w:t>
            </w:r>
          </w:p>
        </w:tc>
        <w:tc>
          <w:tcPr>
            <w:tcW w:w="2268" w:type="dxa"/>
          </w:tcPr>
          <w:p w14:paraId="52A96E07" w14:textId="77777777" w:rsidR="00EE6A4B" w:rsidRDefault="00EE6A4B">
            <w:pPr>
              <w:pStyle w:val="Pa0"/>
              <w:jc w:val="center"/>
              <w:rPr>
                <w:rFonts w:cs="NewtonC"/>
                <w:color w:val="221E1F"/>
                <w:sz w:val="18"/>
                <w:szCs w:val="18"/>
              </w:rPr>
            </w:pPr>
            <w:r>
              <w:rPr>
                <w:rFonts w:cs="NewtonC"/>
                <w:color w:val="221E1F"/>
                <w:sz w:val="18"/>
                <w:szCs w:val="18"/>
              </w:rPr>
              <w:t>шт.</w:t>
            </w:r>
          </w:p>
        </w:tc>
        <w:tc>
          <w:tcPr>
            <w:tcW w:w="1984" w:type="dxa"/>
          </w:tcPr>
          <w:p w14:paraId="48EEF52F" w14:textId="77777777" w:rsidR="00EE6A4B" w:rsidRDefault="00EE6A4B">
            <w:pPr>
              <w:pStyle w:val="Pa0"/>
              <w:jc w:val="center"/>
              <w:rPr>
                <w:rFonts w:cs="NewtonC"/>
                <w:color w:val="221E1F"/>
                <w:sz w:val="18"/>
                <w:szCs w:val="18"/>
              </w:rPr>
            </w:pPr>
            <w:r>
              <w:rPr>
                <w:rFonts w:cs="NewtonC"/>
                <w:color w:val="221E1F"/>
                <w:sz w:val="18"/>
                <w:szCs w:val="18"/>
              </w:rPr>
              <w:t>1</w:t>
            </w:r>
          </w:p>
        </w:tc>
      </w:tr>
      <w:tr w:rsidR="00EE6A4B" w14:paraId="152A75C4" w14:textId="77777777" w:rsidTr="00EE6A4B">
        <w:trPr>
          <w:trHeight w:val="105"/>
        </w:trPr>
        <w:tc>
          <w:tcPr>
            <w:tcW w:w="4503" w:type="dxa"/>
          </w:tcPr>
          <w:p w14:paraId="5E3CD9A1" w14:textId="77777777" w:rsidR="00EE6A4B" w:rsidRDefault="00EE6A4B">
            <w:pPr>
              <w:pStyle w:val="Pa24"/>
              <w:jc w:val="both"/>
              <w:rPr>
                <w:rFonts w:cs="NewtonC"/>
                <w:color w:val="221E1F"/>
                <w:sz w:val="18"/>
                <w:szCs w:val="18"/>
              </w:rPr>
            </w:pPr>
            <w:r>
              <w:rPr>
                <w:rFonts w:cs="NewtonC"/>
                <w:color w:val="221E1F"/>
                <w:sz w:val="18"/>
                <w:szCs w:val="18"/>
              </w:rPr>
              <w:t>Канцелярские принадлежности</w:t>
            </w:r>
          </w:p>
        </w:tc>
        <w:tc>
          <w:tcPr>
            <w:tcW w:w="2268" w:type="dxa"/>
          </w:tcPr>
          <w:p w14:paraId="5F75CCA1" w14:textId="77777777" w:rsidR="00EE6A4B" w:rsidRDefault="00EE6A4B">
            <w:pPr>
              <w:pStyle w:val="Pa0"/>
              <w:jc w:val="center"/>
              <w:rPr>
                <w:rFonts w:cs="NewtonC"/>
                <w:color w:val="221E1F"/>
                <w:sz w:val="18"/>
                <w:szCs w:val="18"/>
              </w:rPr>
            </w:pPr>
            <w:r>
              <w:rPr>
                <w:rFonts w:cs="NewtonC"/>
                <w:color w:val="221E1F"/>
                <w:sz w:val="18"/>
                <w:szCs w:val="18"/>
              </w:rPr>
              <w:t>комплект</w:t>
            </w:r>
          </w:p>
        </w:tc>
        <w:tc>
          <w:tcPr>
            <w:tcW w:w="1984" w:type="dxa"/>
          </w:tcPr>
          <w:p w14:paraId="45381FD8" w14:textId="77777777" w:rsidR="00EE6A4B" w:rsidRDefault="00EE6A4B">
            <w:pPr>
              <w:pStyle w:val="Pa0"/>
              <w:jc w:val="center"/>
              <w:rPr>
                <w:rFonts w:cs="NewtonC"/>
                <w:color w:val="221E1F"/>
                <w:sz w:val="18"/>
                <w:szCs w:val="18"/>
              </w:rPr>
            </w:pPr>
            <w:r>
              <w:rPr>
                <w:rFonts w:cs="NewtonC"/>
                <w:color w:val="221E1F"/>
                <w:sz w:val="18"/>
                <w:szCs w:val="18"/>
              </w:rPr>
              <w:t>1</w:t>
            </w:r>
          </w:p>
        </w:tc>
      </w:tr>
    </w:tbl>
    <w:p w14:paraId="570AF14C" w14:textId="77777777" w:rsidR="00EE6A4B" w:rsidRDefault="00EE6A4B" w:rsidP="00EE6A4B">
      <w:pPr>
        <w:spacing w:after="147" w:line="271" w:lineRule="auto"/>
        <w:ind w:right="72"/>
        <w:jc w:val="both"/>
        <w:rPr>
          <w:rFonts w:ascii="Times New Roman" w:eastAsia="Times New Roman" w:hAnsi="Times New Roman" w:cs="Times New Roman"/>
          <w:b/>
          <w:sz w:val="24"/>
        </w:rPr>
      </w:pPr>
    </w:p>
    <w:p w14:paraId="2F981B14" w14:textId="494E0718"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Критерии оценки представлены в таблице .</w:t>
      </w:r>
    </w:p>
    <w:p w14:paraId="79539645" w14:textId="77777777" w:rsidR="00EE6A4B" w:rsidRPr="00EE6A4B" w:rsidRDefault="00EE6A4B" w:rsidP="00EE6A4B">
      <w:pPr>
        <w:spacing w:after="147"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sz w:val="24"/>
        </w:rPr>
        <w:t>Образовательная организация может дополнять список критериев. Оценка будет прои</w:t>
      </w:r>
      <w:r w:rsidRPr="00EE6A4B">
        <w:rPr>
          <w:rFonts w:ascii="Times New Roman" w:eastAsia="Times New Roman" w:hAnsi="Times New Roman" w:cs="Times New Roman"/>
          <w:sz w:val="24"/>
        </w:rPr>
        <w:t>с</w:t>
      </w:r>
      <w:r w:rsidRPr="00EE6A4B">
        <w:rPr>
          <w:rFonts w:ascii="Times New Roman" w:eastAsia="Times New Roman" w:hAnsi="Times New Roman" w:cs="Times New Roman"/>
          <w:sz w:val="24"/>
        </w:rPr>
        <w:t>ходить в течение всего ДЭ.</w:t>
      </w:r>
    </w:p>
    <w:p w14:paraId="1960CA11" w14:textId="51730BDE" w:rsidR="00EE6A4B" w:rsidRDefault="00EE6A4B" w:rsidP="00EE6A4B">
      <w:pPr>
        <w:spacing w:after="147" w:line="271" w:lineRule="auto"/>
        <w:ind w:right="72"/>
        <w:jc w:val="right"/>
        <w:rPr>
          <w:rFonts w:ascii="Times New Roman" w:eastAsia="Times New Roman" w:hAnsi="Times New Roman" w:cs="Times New Roman"/>
          <w:sz w:val="24"/>
        </w:rPr>
      </w:pPr>
      <w:r w:rsidRPr="00EE6A4B">
        <w:rPr>
          <w:rFonts w:ascii="Times New Roman" w:eastAsia="Times New Roman" w:hAnsi="Times New Roman" w:cs="Times New Roman"/>
          <w:sz w:val="24"/>
        </w:rPr>
        <w:t xml:space="preserve">Таблица </w:t>
      </w:r>
    </w:p>
    <w:p w14:paraId="459B2FEB" w14:textId="77777777" w:rsidR="00EE6A4B" w:rsidRDefault="00EE6A4B" w:rsidP="00EE6A4B">
      <w:pPr>
        <w:spacing w:after="147" w:line="271" w:lineRule="auto"/>
        <w:ind w:right="72"/>
        <w:jc w:val="right"/>
        <w:rPr>
          <w:rFonts w:ascii="Times New Roman" w:eastAsia="Times New Roman" w:hAnsi="Times New Roman" w:cs="Times New Roman"/>
          <w:sz w:val="24"/>
        </w:rPr>
      </w:pPr>
    </w:p>
    <w:p w14:paraId="7CF614DF"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b/>
          <w:bCs/>
          <w:sz w:val="24"/>
        </w:rPr>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701"/>
      </w:tblGrid>
      <w:tr w:rsidR="00EE6A4B" w:rsidRPr="00EE6A4B" w14:paraId="7F253142" w14:textId="77777777" w:rsidTr="00EE6A4B">
        <w:trPr>
          <w:trHeight w:val="106"/>
        </w:trPr>
        <w:tc>
          <w:tcPr>
            <w:tcW w:w="7054" w:type="dxa"/>
          </w:tcPr>
          <w:p w14:paraId="078B9C7C"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b/>
                <w:bCs/>
                <w:sz w:val="24"/>
              </w:rPr>
              <w:t>Критерий</w:t>
            </w:r>
          </w:p>
        </w:tc>
        <w:tc>
          <w:tcPr>
            <w:tcW w:w="1701" w:type="dxa"/>
          </w:tcPr>
          <w:p w14:paraId="11FF0310"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b/>
                <w:bCs/>
                <w:sz w:val="24"/>
              </w:rPr>
              <w:t>Баллы</w:t>
            </w:r>
          </w:p>
        </w:tc>
      </w:tr>
      <w:tr w:rsidR="00EE6A4B" w:rsidRPr="00EE6A4B" w14:paraId="4F81EF8D" w14:textId="77777777" w:rsidTr="00EE6A4B">
        <w:trPr>
          <w:trHeight w:val="213"/>
        </w:trPr>
        <w:tc>
          <w:tcPr>
            <w:tcW w:w="7054" w:type="dxa"/>
          </w:tcPr>
          <w:p w14:paraId="50DFB6DF"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1. Соблюдение требований охраны труда и техники безопас</w:t>
            </w:r>
            <w:r w:rsidRPr="00EE6A4B">
              <w:rPr>
                <w:rFonts w:ascii="Times New Roman" w:eastAsia="Times New Roman" w:hAnsi="Times New Roman" w:cs="Times New Roman"/>
                <w:sz w:val="24"/>
              </w:rPr>
              <w:softHyphen/>
              <w:t>ности</w:t>
            </w:r>
          </w:p>
        </w:tc>
        <w:tc>
          <w:tcPr>
            <w:tcW w:w="1701" w:type="dxa"/>
          </w:tcPr>
          <w:p w14:paraId="317779A1"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8</w:t>
            </w:r>
          </w:p>
        </w:tc>
      </w:tr>
      <w:tr w:rsidR="00EE6A4B" w:rsidRPr="00EE6A4B" w14:paraId="22D178DA" w14:textId="77777777" w:rsidTr="00EE6A4B">
        <w:trPr>
          <w:trHeight w:val="105"/>
        </w:trPr>
        <w:tc>
          <w:tcPr>
            <w:tcW w:w="7054" w:type="dxa"/>
          </w:tcPr>
          <w:p w14:paraId="46CFDACD"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2. Правильность порядка осмотра колесных пар</w:t>
            </w:r>
          </w:p>
        </w:tc>
        <w:tc>
          <w:tcPr>
            <w:tcW w:w="1701" w:type="dxa"/>
          </w:tcPr>
          <w:p w14:paraId="2F09B780"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7</w:t>
            </w:r>
          </w:p>
        </w:tc>
      </w:tr>
      <w:tr w:rsidR="00EE6A4B" w:rsidRPr="00EE6A4B" w14:paraId="39D9E7EA" w14:textId="77777777" w:rsidTr="00EE6A4B">
        <w:trPr>
          <w:trHeight w:val="213"/>
        </w:trPr>
        <w:tc>
          <w:tcPr>
            <w:tcW w:w="7054" w:type="dxa"/>
          </w:tcPr>
          <w:p w14:paraId="59160462"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3. Правильность проведения сухой очистки от грязи и смаз</w:t>
            </w:r>
            <w:r w:rsidRPr="00EE6A4B">
              <w:rPr>
                <w:rFonts w:ascii="Times New Roman" w:eastAsia="Times New Roman" w:hAnsi="Times New Roman" w:cs="Times New Roman"/>
                <w:sz w:val="24"/>
              </w:rPr>
              <w:softHyphen/>
              <w:t>ки элементов колесных пар</w:t>
            </w:r>
          </w:p>
        </w:tc>
        <w:tc>
          <w:tcPr>
            <w:tcW w:w="1701" w:type="dxa"/>
          </w:tcPr>
          <w:p w14:paraId="3CB2FE7D"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3</w:t>
            </w:r>
          </w:p>
        </w:tc>
      </w:tr>
      <w:tr w:rsidR="00EE6A4B" w:rsidRPr="00EE6A4B" w14:paraId="0DD9761F" w14:textId="77777777" w:rsidTr="00EE6A4B">
        <w:trPr>
          <w:trHeight w:val="213"/>
        </w:trPr>
        <w:tc>
          <w:tcPr>
            <w:tcW w:w="7054" w:type="dxa"/>
          </w:tcPr>
          <w:p w14:paraId="77A2C210"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4. Правильность измерений геометрических параметров ко</w:t>
            </w:r>
            <w:r w:rsidRPr="00EE6A4B">
              <w:rPr>
                <w:rFonts w:ascii="Times New Roman" w:eastAsia="Times New Roman" w:hAnsi="Times New Roman" w:cs="Times New Roman"/>
                <w:sz w:val="24"/>
              </w:rPr>
              <w:softHyphen/>
              <w:t xml:space="preserve">лесных пар </w:t>
            </w:r>
          </w:p>
        </w:tc>
        <w:tc>
          <w:tcPr>
            <w:tcW w:w="1701" w:type="dxa"/>
          </w:tcPr>
          <w:p w14:paraId="39FBD9A6"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10</w:t>
            </w:r>
          </w:p>
        </w:tc>
      </w:tr>
      <w:tr w:rsidR="00EE6A4B" w:rsidRPr="00EE6A4B" w14:paraId="7D304B98" w14:textId="77777777" w:rsidTr="00EE6A4B">
        <w:trPr>
          <w:trHeight w:val="213"/>
        </w:trPr>
        <w:tc>
          <w:tcPr>
            <w:tcW w:w="7054" w:type="dxa"/>
          </w:tcPr>
          <w:p w14:paraId="6A953B4E"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 xml:space="preserve">5. Правильность оформления натурного </w:t>
            </w:r>
            <w:proofErr w:type="spellStart"/>
            <w:r w:rsidRPr="00EE6A4B">
              <w:rPr>
                <w:rFonts w:ascii="Times New Roman" w:eastAsia="Times New Roman" w:hAnsi="Times New Roman" w:cs="Times New Roman"/>
                <w:sz w:val="24"/>
              </w:rPr>
              <w:t>колесного</w:t>
            </w:r>
            <w:proofErr w:type="spellEnd"/>
            <w:r w:rsidRPr="00EE6A4B">
              <w:rPr>
                <w:rFonts w:ascii="Times New Roman" w:eastAsia="Times New Roman" w:hAnsi="Times New Roman" w:cs="Times New Roman"/>
                <w:sz w:val="24"/>
              </w:rPr>
              <w:t xml:space="preserve"> листка формы ВУ-51 по итогам контроля</w:t>
            </w:r>
          </w:p>
        </w:tc>
        <w:tc>
          <w:tcPr>
            <w:tcW w:w="1701" w:type="dxa"/>
          </w:tcPr>
          <w:p w14:paraId="7A111A71"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4</w:t>
            </w:r>
          </w:p>
        </w:tc>
      </w:tr>
      <w:tr w:rsidR="00EE6A4B" w:rsidRPr="00EE6A4B" w14:paraId="0F893F25" w14:textId="77777777" w:rsidTr="00EE6A4B">
        <w:trPr>
          <w:trHeight w:val="105"/>
        </w:trPr>
        <w:tc>
          <w:tcPr>
            <w:tcW w:w="7054" w:type="dxa"/>
          </w:tcPr>
          <w:p w14:paraId="40D111A9"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6. Правильность нанесения установленных знаков и клейм</w:t>
            </w:r>
          </w:p>
        </w:tc>
        <w:tc>
          <w:tcPr>
            <w:tcW w:w="1701" w:type="dxa"/>
          </w:tcPr>
          <w:p w14:paraId="2F9F5B95"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4</w:t>
            </w:r>
          </w:p>
        </w:tc>
      </w:tr>
      <w:tr w:rsidR="00EE6A4B" w:rsidRPr="00EE6A4B" w14:paraId="1B8A4254" w14:textId="77777777" w:rsidTr="00EE6A4B">
        <w:trPr>
          <w:trHeight w:val="321"/>
        </w:trPr>
        <w:tc>
          <w:tcPr>
            <w:tcW w:w="7054" w:type="dxa"/>
          </w:tcPr>
          <w:p w14:paraId="1F482404"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7. Правильность оформления карты технологического про</w:t>
            </w:r>
            <w:r w:rsidRPr="00EE6A4B">
              <w:rPr>
                <w:rFonts w:ascii="Times New Roman" w:eastAsia="Times New Roman" w:hAnsi="Times New Roman" w:cs="Times New Roman"/>
                <w:sz w:val="24"/>
              </w:rPr>
              <w:softHyphen/>
              <w:t>цесса входного контроля и ремонта в графическом редакторе «Компас»</w:t>
            </w:r>
          </w:p>
        </w:tc>
        <w:tc>
          <w:tcPr>
            <w:tcW w:w="1701" w:type="dxa"/>
          </w:tcPr>
          <w:p w14:paraId="2D9A826C"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sz w:val="24"/>
              </w:rPr>
              <w:t>4</w:t>
            </w:r>
          </w:p>
        </w:tc>
      </w:tr>
      <w:tr w:rsidR="00EE6A4B" w:rsidRPr="00EE6A4B" w14:paraId="6FF540F1" w14:textId="77777777" w:rsidTr="00EE6A4B">
        <w:trPr>
          <w:trHeight w:val="106"/>
        </w:trPr>
        <w:tc>
          <w:tcPr>
            <w:tcW w:w="7054" w:type="dxa"/>
          </w:tcPr>
          <w:p w14:paraId="221F42DF"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b/>
                <w:bCs/>
                <w:sz w:val="24"/>
              </w:rPr>
              <w:t>Максимальный балл</w:t>
            </w:r>
          </w:p>
        </w:tc>
        <w:tc>
          <w:tcPr>
            <w:tcW w:w="1701" w:type="dxa"/>
          </w:tcPr>
          <w:p w14:paraId="24551AE3" w14:textId="77777777" w:rsidR="00EE6A4B" w:rsidRPr="00EE6A4B" w:rsidRDefault="00EE6A4B" w:rsidP="00EE6A4B">
            <w:pPr>
              <w:spacing w:after="147" w:line="271" w:lineRule="auto"/>
              <w:ind w:right="72"/>
              <w:rPr>
                <w:rFonts w:ascii="Times New Roman" w:eastAsia="Times New Roman" w:hAnsi="Times New Roman" w:cs="Times New Roman"/>
                <w:sz w:val="24"/>
              </w:rPr>
            </w:pPr>
            <w:r w:rsidRPr="00EE6A4B">
              <w:rPr>
                <w:rFonts w:ascii="Times New Roman" w:eastAsia="Times New Roman" w:hAnsi="Times New Roman" w:cs="Times New Roman"/>
                <w:b/>
                <w:bCs/>
                <w:sz w:val="24"/>
              </w:rPr>
              <w:t>40</w:t>
            </w:r>
          </w:p>
        </w:tc>
      </w:tr>
    </w:tbl>
    <w:p w14:paraId="6D8A3644" w14:textId="77777777" w:rsidR="00EE6A4B" w:rsidRPr="00EE6A4B" w:rsidRDefault="00EE6A4B" w:rsidP="00EE6A4B">
      <w:pPr>
        <w:spacing w:after="147" w:line="271" w:lineRule="auto"/>
        <w:ind w:right="72"/>
        <w:rPr>
          <w:rFonts w:ascii="Times New Roman" w:eastAsia="Times New Roman" w:hAnsi="Times New Roman" w:cs="Times New Roman"/>
          <w:sz w:val="24"/>
        </w:rPr>
      </w:pPr>
    </w:p>
    <w:p w14:paraId="59D7E63F" w14:textId="77777777" w:rsidR="00EE6A4B" w:rsidRDefault="00EE6A4B" w:rsidP="00EE6A4B">
      <w:pPr>
        <w:spacing w:after="147" w:line="271" w:lineRule="auto"/>
        <w:ind w:right="72"/>
        <w:jc w:val="both"/>
        <w:rPr>
          <w:rFonts w:ascii="Times New Roman" w:eastAsia="Times New Roman" w:hAnsi="Times New Roman" w:cs="Times New Roman"/>
          <w:b/>
          <w:sz w:val="24"/>
        </w:rPr>
      </w:pPr>
    </w:p>
    <w:p w14:paraId="4AA8DF78" w14:textId="77777777" w:rsidR="00EE6A4B" w:rsidRPr="009C154B" w:rsidRDefault="00EE6A4B" w:rsidP="00EE6A4B">
      <w:pPr>
        <w:spacing w:after="147" w:line="271" w:lineRule="auto"/>
        <w:ind w:right="72"/>
        <w:jc w:val="both"/>
        <w:rPr>
          <w:rFonts w:ascii="Times New Roman" w:eastAsia="Times New Roman" w:hAnsi="Times New Roman" w:cs="Times New Roman"/>
          <w:sz w:val="24"/>
        </w:rPr>
      </w:pPr>
    </w:p>
    <w:p w14:paraId="0CFC6D8E" w14:textId="44BC32AB" w:rsidR="00C87FB6" w:rsidRPr="00EE6A4B" w:rsidRDefault="00C87FB6" w:rsidP="00EE6A4B">
      <w:pPr>
        <w:numPr>
          <w:ilvl w:val="0"/>
          <w:numId w:val="120"/>
        </w:numPr>
        <w:spacing w:after="145" w:line="271" w:lineRule="auto"/>
        <w:ind w:right="72"/>
        <w:jc w:val="both"/>
        <w:rPr>
          <w:rFonts w:ascii="Times New Roman" w:eastAsia="Times New Roman" w:hAnsi="Times New Roman" w:cs="Times New Roman"/>
          <w:sz w:val="24"/>
        </w:rPr>
      </w:pPr>
      <w:r w:rsidRPr="00EE6A4B">
        <w:rPr>
          <w:rFonts w:ascii="Times New Roman" w:eastAsia="Times New Roman" w:hAnsi="Times New Roman" w:cs="Times New Roman"/>
          <w:b/>
          <w:sz w:val="24"/>
        </w:rPr>
        <w:t xml:space="preserve">Модуль E </w:t>
      </w:r>
      <w:r w:rsidR="00EE6A4B" w:rsidRPr="00EE6A4B">
        <w:rPr>
          <w:rFonts w:ascii="Times New Roman" w:eastAsia="Times New Roman" w:hAnsi="Times New Roman" w:cs="Times New Roman"/>
          <w:b/>
          <w:sz w:val="24"/>
        </w:rPr>
        <w:t>Оформление технической и технологической документации</w:t>
      </w:r>
    </w:p>
    <w:p w14:paraId="61D01A7A" w14:textId="77777777" w:rsidR="00C87FB6" w:rsidRPr="009C154B" w:rsidRDefault="00C87FB6" w:rsidP="00EE6A4B">
      <w:pPr>
        <w:spacing w:before="120" w:after="0"/>
        <w:rPr>
          <w:rFonts w:ascii="Times New Roman" w:eastAsia="Times New Roman" w:hAnsi="Times New Roman" w:cs="Times New Roman"/>
          <w:u w:val="single"/>
        </w:rPr>
      </w:pPr>
    </w:p>
    <w:p w14:paraId="1A6966B9" w14:textId="015EC7D3" w:rsidR="002B447D" w:rsidRPr="009C154B" w:rsidRDefault="00B7290A" w:rsidP="00EE6A4B">
      <w:pPr>
        <w:spacing w:after="0"/>
        <w:ind w:firstLine="709"/>
        <w:jc w:val="both"/>
        <w:rPr>
          <w:rFonts w:ascii="Times New Roman" w:eastAsia="Times New Roman" w:hAnsi="Times New Roman" w:cs="Times New Roman"/>
          <w:i/>
        </w:rPr>
      </w:pPr>
      <w:r w:rsidRPr="009C154B">
        <w:rPr>
          <w:rFonts w:ascii="Times New Roman" w:eastAsia="Times New Roman" w:hAnsi="Times New Roman" w:cs="Times New Roman"/>
          <w:sz w:val="24"/>
          <w:szCs w:val="24"/>
          <w:lang w:eastAsia="x-none"/>
        </w:rPr>
        <w:t xml:space="preserve"> </w:t>
      </w:r>
    </w:p>
    <w:p w14:paraId="71F34634" w14:textId="77777777" w:rsidR="00B7290A" w:rsidRPr="009C154B" w:rsidRDefault="00B7290A" w:rsidP="00EE6A4B">
      <w:pPr>
        <w:numPr>
          <w:ilvl w:val="0"/>
          <w:numId w:val="121"/>
        </w:numPr>
        <w:spacing w:after="0" w:line="270" w:lineRule="auto"/>
        <w:ind w:right="283"/>
        <w:jc w:val="center"/>
        <w:rPr>
          <w:rFonts w:ascii="Times New Roman" w:eastAsia="Times New Roman" w:hAnsi="Times New Roman" w:cs="Times New Roman"/>
          <w:sz w:val="24"/>
        </w:rPr>
      </w:pPr>
      <w:r w:rsidRPr="009C154B">
        <w:rPr>
          <w:rFonts w:ascii="Times New Roman" w:eastAsia="Times New Roman" w:hAnsi="Times New Roman" w:cs="Times New Roman"/>
          <w:b/>
          <w:sz w:val="24"/>
        </w:rPr>
        <w:lastRenderedPageBreak/>
        <w:t>ПОРЯДОК ОРГАНИЗАЦИИ И ПРОВЕДЕНИЯ ЗАЩИТЫ ДИПЛОМНОЙ</w:t>
      </w:r>
      <w:r w:rsidRPr="009C154B">
        <w:rPr>
          <w:rFonts w:ascii="Times New Roman" w:eastAsia="Times New Roman" w:hAnsi="Times New Roman" w:cs="Times New Roman"/>
          <w:sz w:val="24"/>
        </w:rPr>
        <w:t xml:space="preserve"> </w:t>
      </w:r>
      <w:r w:rsidRPr="009C154B">
        <w:rPr>
          <w:rFonts w:ascii="Times New Roman" w:eastAsia="Times New Roman" w:hAnsi="Times New Roman" w:cs="Times New Roman"/>
          <w:b/>
          <w:sz w:val="24"/>
        </w:rPr>
        <w:t xml:space="preserve">РАБОТЫ </w:t>
      </w:r>
    </w:p>
    <w:p w14:paraId="1CD93A25" w14:textId="77777777" w:rsidR="00B7290A" w:rsidRPr="009C154B" w:rsidRDefault="00B7290A" w:rsidP="00EE6A4B">
      <w:pPr>
        <w:spacing w:after="0" w:line="270" w:lineRule="auto"/>
        <w:ind w:left="292" w:right="285" w:hanging="10"/>
        <w:jc w:val="center"/>
        <w:rPr>
          <w:rFonts w:ascii="Times New Roman" w:eastAsia="Times New Roman" w:hAnsi="Times New Roman" w:cs="Times New Roman"/>
          <w:sz w:val="24"/>
        </w:rPr>
      </w:pPr>
      <w:r w:rsidRPr="009C154B">
        <w:rPr>
          <w:rFonts w:ascii="Times New Roman" w:eastAsia="Times New Roman" w:hAnsi="Times New Roman" w:cs="Times New Roman"/>
          <w:b/>
          <w:sz w:val="24"/>
        </w:rPr>
        <w:t>(ДИПЛОМНОГО ПРОЕКТА)</w:t>
      </w:r>
      <w:r w:rsidRPr="009C154B">
        <w:rPr>
          <w:rFonts w:ascii="Times New Roman" w:eastAsia="Times New Roman" w:hAnsi="Times New Roman" w:cs="Times New Roman"/>
          <w:sz w:val="24"/>
        </w:rPr>
        <w:t xml:space="preserve"> </w:t>
      </w:r>
    </w:p>
    <w:p w14:paraId="54985DA7" w14:textId="77777777" w:rsidR="00B7290A" w:rsidRPr="009C154B" w:rsidRDefault="00B7290A" w:rsidP="00EE6A4B">
      <w:pPr>
        <w:spacing w:after="0"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4.1. Общие положения.  </w:t>
      </w:r>
    </w:p>
    <w:p w14:paraId="744DC30E" w14:textId="77777777" w:rsidR="00B7290A" w:rsidRPr="009C154B" w:rsidRDefault="00B7290A" w:rsidP="00EE6A4B">
      <w:pPr>
        <w:spacing w:after="0" w:line="37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К защите дипломной работы допускаются лица, завершившие полный курс обуч</w:t>
      </w:r>
      <w:r w:rsidRPr="009C154B">
        <w:rPr>
          <w:rFonts w:ascii="Times New Roman" w:eastAsia="Times New Roman" w:hAnsi="Times New Roman" w:cs="Times New Roman"/>
          <w:sz w:val="24"/>
        </w:rPr>
        <w:t>е</w:t>
      </w:r>
      <w:r w:rsidRPr="009C154B">
        <w:rPr>
          <w:rFonts w:ascii="Times New Roman" w:eastAsia="Times New Roman" w:hAnsi="Times New Roman" w:cs="Times New Roman"/>
          <w:sz w:val="24"/>
        </w:rPr>
        <w:t>ния и успешно прошедшие все предшествующие аттестационные испытания, предусмо</w:t>
      </w:r>
      <w:r w:rsidRPr="009C154B">
        <w:rPr>
          <w:rFonts w:ascii="Times New Roman" w:eastAsia="Times New Roman" w:hAnsi="Times New Roman" w:cs="Times New Roman"/>
          <w:sz w:val="24"/>
        </w:rPr>
        <w:t>т</w:t>
      </w:r>
      <w:r w:rsidRPr="009C154B">
        <w:rPr>
          <w:rFonts w:ascii="Times New Roman" w:eastAsia="Times New Roman" w:hAnsi="Times New Roman" w:cs="Times New Roman"/>
          <w:sz w:val="24"/>
        </w:rPr>
        <w:t xml:space="preserve">ренные учебным планом. </w:t>
      </w:r>
    </w:p>
    <w:p w14:paraId="6640E5CC" w14:textId="77777777" w:rsidR="00B7290A" w:rsidRPr="009C154B" w:rsidRDefault="00B7290A" w:rsidP="00B7290A">
      <w:pPr>
        <w:spacing w:after="5" w:line="37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Программа ГИА, требования к дипломной работе, а также критерии оценки знаний, </w:t>
      </w:r>
      <w:proofErr w:type="spellStart"/>
      <w:r w:rsidRPr="009C154B">
        <w:rPr>
          <w:rFonts w:ascii="Times New Roman" w:eastAsia="Times New Roman" w:hAnsi="Times New Roman" w:cs="Times New Roman"/>
          <w:sz w:val="24"/>
        </w:rPr>
        <w:t>утвержденные</w:t>
      </w:r>
      <w:proofErr w:type="spellEnd"/>
      <w:r w:rsidRPr="009C154B">
        <w:rPr>
          <w:rFonts w:ascii="Times New Roman" w:eastAsia="Times New Roman" w:hAnsi="Times New Roman" w:cs="Times New Roman"/>
          <w:sz w:val="24"/>
        </w:rPr>
        <w:t xml:space="preserve"> образовательной организацией, доводятся до сведения обучающихся, не позднее чем за шесть месяцев до начала ГИА. </w:t>
      </w:r>
    </w:p>
    <w:p w14:paraId="62BCAABC" w14:textId="201C7EBA" w:rsidR="00B7290A" w:rsidRPr="009C154B" w:rsidRDefault="00B7290A" w:rsidP="00B7290A">
      <w:pPr>
        <w:spacing w:after="5" w:line="37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Вопрос о допуске дипломной работы к защите решается на заседании цикловой комиссии, готовность к защите определяется заместителем руководителя по направлению деятельности и оформляется приказом руководителя образовательной организации. </w:t>
      </w:r>
    </w:p>
    <w:p w14:paraId="7AEED026" w14:textId="77777777" w:rsidR="00B7290A" w:rsidRPr="009C154B" w:rsidRDefault="00B7290A" w:rsidP="00B7290A">
      <w:pPr>
        <w:spacing w:after="5" w:line="39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Образовательная организация имеет право проводить предварительную защиту в</w:t>
      </w:r>
      <w:r w:rsidRPr="009C154B">
        <w:rPr>
          <w:rFonts w:ascii="Times New Roman" w:eastAsia="Times New Roman" w:hAnsi="Times New Roman" w:cs="Times New Roman"/>
          <w:sz w:val="24"/>
        </w:rPr>
        <w:t>ы</w:t>
      </w:r>
      <w:r w:rsidRPr="009C154B">
        <w:rPr>
          <w:rFonts w:ascii="Times New Roman" w:eastAsia="Times New Roman" w:hAnsi="Times New Roman" w:cs="Times New Roman"/>
          <w:sz w:val="24"/>
        </w:rPr>
        <w:t xml:space="preserve">пускной квалификационной работы. </w:t>
      </w:r>
    </w:p>
    <w:p w14:paraId="36B44A8D" w14:textId="4A7AA71F" w:rsidR="00B7290A" w:rsidRPr="009C154B" w:rsidRDefault="00B7290A" w:rsidP="00B7290A">
      <w:pPr>
        <w:spacing w:after="5" w:line="36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Защита производится на открытом заседании ГЭК с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w:t>
      </w:r>
      <w:r w:rsidRPr="009C154B">
        <w:rPr>
          <w:rFonts w:ascii="Times New Roman" w:eastAsia="Times New Roman" w:hAnsi="Times New Roman" w:cs="Times New Roman"/>
          <w:sz w:val="24"/>
        </w:rPr>
        <w:t>д</w:t>
      </w:r>
      <w:r w:rsidRPr="009C154B">
        <w:rPr>
          <w:rFonts w:ascii="Times New Roman" w:eastAsia="Times New Roman" w:hAnsi="Times New Roman" w:cs="Times New Roman"/>
          <w:sz w:val="24"/>
        </w:rPr>
        <w:t>седателя комиссии ГЭК или его заместителя. При равном числе голосов голос председ</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тельствующего на заседании ГЭК является решающим. </w:t>
      </w:r>
    </w:p>
    <w:p w14:paraId="3D9CC9BB" w14:textId="77777777" w:rsidR="00B7290A" w:rsidRPr="009C154B" w:rsidRDefault="00B7290A" w:rsidP="00B7290A">
      <w:pPr>
        <w:spacing w:after="5" w:line="384"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Решение ГЭК оформляется протоколом, который подписывается председателем ГЭК (в случае отсутствия председателя - его заместителем) и </w:t>
      </w:r>
      <w:proofErr w:type="spellStart"/>
      <w:r w:rsidRPr="009C154B">
        <w:rPr>
          <w:rFonts w:ascii="Times New Roman" w:eastAsia="Times New Roman" w:hAnsi="Times New Roman" w:cs="Times New Roman"/>
          <w:sz w:val="24"/>
        </w:rPr>
        <w:t>секретарем</w:t>
      </w:r>
      <w:proofErr w:type="spellEnd"/>
      <w:r w:rsidRPr="009C154B">
        <w:rPr>
          <w:rFonts w:ascii="Times New Roman" w:eastAsia="Times New Roman" w:hAnsi="Times New Roman" w:cs="Times New Roman"/>
          <w:sz w:val="24"/>
        </w:rPr>
        <w:t xml:space="preserve"> ГЭК и хранится в архиве образовательной организации. В протоколе записываются: итоговая оценка д</w:t>
      </w:r>
      <w:r w:rsidRPr="009C154B">
        <w:rPr>
          <w:rFonts w:ascii="Times New Roman" w:eastAsia="Times New Roman" w:hAnsi="Times New Roman" w:cs="Times New Roman"/>
          <w:sz w:val="24"/>
        </w:rPr>
        <w:t>и</w:t>
      </w:r>
      <w:r w:rsidRPr="009C154B">
        <w:rPr>
          <w:rFonts w:ascii="Times New Roman" w:eastAsia="Times New Roman" w:hAnsi="Times New Roman" w:cs="Times New Roman"/>
          <w:sz w:val="24"/>
        </w:rPr>
        <w:t xml:space="preserve">пломной работы, присуждение квалификации и особые мнения членов комиссии </w:t>
      </w:r>
    </w:p>
    <w:p w14:paraId="42F3E1DA" w14:textId="77777777" w:rsidR="00B7290A" w:rsidRPr="009C154B" w:rsidRDefault="00B7290A" w:rsidP="00B7290A">
      <w:pPr>
        <w:spacing w:after="5" w:line="373"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На защиту дипломной работы отводится до 1 академического часа на одного об</w:t>
      </w:r>
      <w:r w:rsidRPr="009C154B">
        <w:rPr>
          <w:rFonts w:ascii="Times New Roman" w:eastAsia="Times New Roman" w:hAnsi="Times New Roman" w:cs="Times New Roman"/>
          <w:sz w:val="24"/>
        </w:rPr>
        <w:t>у</w:t>
      </w:r>
      <w:r w:rsidRPr="009C154B">
        <w:rPr>
          <w:rFonts w:ascii="Times New Roman" w:eastAsia="Times New Roman" w:hAnsi="Times New Roman" w:cs="Times New Roman"/>
          <w:sz w:val="24"/>
        </w:rPr>
        <w:t>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w:t>
      </w:r>
      <w:r w:rsidRPr="009C154B">
        <w:rPr>
          <w:rFonts w:ascii="Times New Roman" w:eastAsia="Times New Roman" w:hAnsi="Times New Roman" w:cs="Times New Roman"/>
          <w:sz w:val="24"/>
        </w:rPr>
        <w:t>е</w:t>
      </w:r>
      <w:r w:rsidRPr="009C154B">
        <w:rPr>
          <w:rFonts w:ascii="Times New Roman" w:eastAsia="Times New Roman" w:hAnsi="Times New Roman" w:cs="Times New Roman"/>
          <w:sz w:val="24"/>
        </w:rPr>
        <w:t xml:space="preserve">ние отзыва и рецензии, вопросы членов комиссии, ответы обучающегося. Может быть предусмотрено выступление руководителя дипломной работы, а также рецензента, если он присутствует на заседании ГЭК.  </w:t>
      </w:r>
    </w:p>
    <w:p w14:paraId="212C36A6" w14:textId="77777777" w:rsidR="00B7290A" w:rsidRPr="009C154B" w:rsidRDefault="00B7290A" w:rsidP="00B7290A">
      <w:pPr>
        <w:spacing w:after="5" w:line="39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Во время доклада обучающийся использует подготовленный наглядный материал, иллюстрирующий основные положения дипломной работы.  </w:t>
      </w:r>
    </w:p>
    <w:p w14:paraId="3839389A" w14:textId="39C4E59F" w:rsidR="00B7290A" w:rsidRPr="009C154B" w:rsidRDefault="00B7290A" w:rsidP="00682FA9">
      <w:pPr>
        <w:spacing w:after="104"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4.2. Примерная тематика дипломных работ (проектов) по специальности </w:t>
      </w:r>
      <w:r w:rsidR="00682FA9" w:rsidRPr="00682FA9">
        <w:rPr>
          <w:rFonts w:ascii="Times New Roman" w:eastAsia="Times New Roman" w:hAnsi="Times New Roman" w:cs="Times New Roman"/>
          <w:sz w:val="24"/>
        </w:rPr>
        <w:t>23.02.06 Техническая эксплуатация подвижного сост</w:t>
      </w:r>
      <w:r w:rsidR="00682FA9">
        <w:rPr>
          <w:rFonts w:ascii="Times New Roman" w:eastAsia="Times New Roman" w:hAnsi="Times New Roman" w:cs="Times New Roman"/>
          <w:sz w:val="24"/>
        </w:rPr>
        <w:t xml:space="preserve">ава </w:t>
      </w:r>
      <w:r w:rsidR="00682FA9" w:rsidRPr="00682FA9">
        <w:rPr>
          <w:rFonts w:ascii="Times New Roman" w:eastAsia="Times New Roman" w:hAnsi="Times New Roman" w:cs="Times New Roman"/>
          <w:sz w:val="24"/>
        </w:rPr>
        <w:t>железных дорог</w:t>
      </w:r>
      <w:r w:rsidR="00682FA9">
        <w:rPr>
          <w:rFonts w:ascii="Times New Roman" w:eastAsia="Times New Roman" w:hAnsi="Times New Roman" w:cs="Times New Roman"/>
          <w:sz w:val="24"/>
        </w:rPr>
        <w:t xml:space="preserve"> (</w:t>
      </w:r>
      <w:r w:rsidR="00682FA9" w:rsidRPr="00682FA9">
        <w:rPr>
          <w:rFonts w:ascii="Times New Roman" w:eastAsia="Times New Roman" w:hAnsi="Times New Roman" w:cs="Times New Roman"/>
          <w:sz w:val="24"/>
        </w:rPr>
        <w:t>специализация в</w:t>
      </w:r>
      <w:r w:rsidR="00682FA9" w:rsidRPr="00682FA9">
        <w:rPr>
          <w:rFonts w:ascii="Times New Roman" w:eastAsia="Times New Roman" w:hAnsi="Times New Roman" w:cs="Times New Roman"/>
          <w:sz w:val="24"/>
        </w:rPr>
        <w:t>а</w:t>
      </w:r>
      <w:r w:rsidR="00682FA9" w:rsidRPr="00682FA9">
        <w:rPr>
          <w:rFonts w:ascii="Times New Roman" w:eastAsia="Times New Roman" w:hAnsi="Times New Roman" w:cs="Times New Roman"/>
          <w:sz w:val="24"/>
        </w:rPr>
        <w:t>гоны</w:t>
      </w:r>
      <w:r w:rsidR="00682FA9">
        <w:rPr>
          <w:rFonts w:ascii="Times New Roman" w:eastAsia="Times New Roman" w:hAnsi="Times New Roman" w:cs="Times New Roman"/>
          <w:sz w:val="24"/>
        </w:rPr>
        <w:t>):</w:t>
      </w:r>
    </w:p>
    <w:p w14:paraId="063D2B90" w14:textId="65940992" w:rsidR="00B7290A" w:rsidRDefault="00B7290A" w:rsidP="00B7290A">
      <w:pPr>
        <w:spacing w:after="5" w:line="39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lastRenderedPageBreak/>
        <w:t xml:space="preserve">4.2.1. </w:t>
      </w:r>
      <w:r w:rsidR="00682FA9">
        <w:rPr>
          <w:rFonts w:ascii="Times New Roman" w:eastAsia="Times New Roman" w:hAnsi="Times New Roman" w:cs="Times New Roman"/>
          <w:sz w:val="24"/>
        </w:rPr>
        <w:t xml:space="preserve">- </w:t>
      </w:r>
      <w:r w:rsidR="00682FA9" w:rsidRPr="00682FA9">
        <w:rPr>
          <w:rFonts w:ascii="Times New Roman" w:eastAsia="Times New Roman" w:hAnsi="Times New Roman" w:cs="Times New Roman"/>
          <w:sz w:val="24"/>
        </w:rPr>
        <w:t>Организация работы вагоносборочного участка вагонного ремонтного депо.</w:t>
      </w:r>
      <w:r w:rsidRPr="009C154B">
        <w:rPr>
          <w:rFonts w:ascii="Times New Roman" w:eastAsia="Times New Roman" w:hAnsi="Times New Roman" w:cs="Times New Roman"/>
          <w:sz w:val="24"/>
        </w:rPr>
        <w:t xml:space="preserve"> </w:t>
      </w:r>
    </w:p>
    <w:p w14:paraId="7B400306" w14:textId="3EC66982"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вагоносборочного участка вагонного ремонтного депо с д</w:t>
      </w:r>
      <w:r w:rsidRPr="00682FA9">
        <w:rPr>
          <w:rFonts w:ascii="Times New Roman" w:eastAsia="Times New Roman" w:hAnsi="Times New Roman" w:cs="Times New Roman"/>
          <w:sz w:val="24"/>
        </w:rPr>
        <w:t>е</w:t>
      </w:r>
      <w:r w:rsidRPr="00682FA9">
        <w:rPr>
          <w:rFonts w:ascii="Times New Roman" w:eastAsia="Times New Roman" w:hAnsi="Times New Roman" w:cs="Times New Roman"/>
          <w:sz w:val="24"/>
        </w:rPr>
        <w:t>тальной проработкой малярного отделения.</w:t>
      </w:r>
    </w:p>
    <w:p w14:paraId="5CCA79C4" w14:textId="3A81D513"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участка (отделения) по ремонту тележек грузовых вагонов.</w:t>
      </w:r>
    </w:p>
    <w:p w14:paraId="21D81AC9" w14:textId="1BCC9D4B"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участка (отделения) по ремонту тележек пассажирских ваг</w:t>
      </w:r>
      <w:r w:rsidRPr="00682FA9">
        <w:rPr>
          <w:rFonts w:ascii="Times New Roman" w:eastAsia="Times New Roman" w:hAnsi="Times New Roman" w:cs="Times New Roman"/>
          <w:sz w:val="24"/>
        </w:rPr>
        <w:t>о</w:t>
      </w:r>
      <w:r w:rsidRPr="00682FA9">
        <w:rPr>
          <w:rFonts w:ascii="Times New Roman" w:eastAsia="Times New Roman" w:hAnsi="Times New Roman" w:cs="Times New Roman"/>
          <w:sz w:val="24"/>
        </w:rPr>
        <w:t>нов.</w:t>
      </w:r>
    </w:p>
    <w:p w14:paraId="13BB1945" w14:textId="03DA6029"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отделения по ремонту деталей рессорного подвешивания пассажирских тележек.</w:t>
      </w:r>
    </w:p>
    <w:p w14:paraId="6BA7B24C" w14:textId="24C247C8"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отделения по ремонту гидравлических гасителей колебаний.</w:t>
      </w:r>
    </w:p>
    <w:p w14:paraId="4C488A17" w14:textId="6E6BC48E"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КПА с детальной проработкой отделения по ремонту авт</w:t>
      </w:r>
      <w:r w:rsidRPr="00682FA9">
        <w:rPr>
          <w:rFonts w:ascii="Times New Roman" w:eastAsia="Times New Roman" w:hAnsi="Times New Roman" w:cs="Times New Roman"/>
          <w:sz w:val="24"/>
        </w:rPr>
        <w:t>о</w:t>
      </w:r>
      <w:r w:rsidRPr="00682FA9">
        <w:rPr>
          <w:rFonts w:ascii="Times New Roman" w:eastAsia="Times New Roman" w:hAnsi="Times New Roman" w:cs="Times New Roman"/>
          <w:sz w:val="24"/>
        </w:rPr>
        <w:t>сцепки СА-3.</w:t>
      </w:r>
    </w:p>
    <w:p w14:paraId="37606456" w14:textId="4D2BB581"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отделения по ремонту поглощающих аппаратов грузовых в</w:t>
      </w:r>
      <w:r w:rsidRPr="00682FA9">
        <w:rPr>
          <w:rFonts w:ascii="Times New Roman" w:eastAsia="Times New Roman" w:hAnsi="Times New Roman" w:cs="Times New Roman"/>
          <w:sz w:val="24"/>
        </w:rPr>
        <w:t>а</w:t>
      </w:r>
      <w:r w:rsidRPr="00682FA9">
        <w:rPr>
          <w:rFonts w:ascii="Times New Roman" w:eastAsia="Times New Roman" w:hAnsi="Times New Roman" w:cs="Times New Roman"/>
          <w:sz w:val="24"/>
        </w:rPr>
        <w:t>гонов.</w:t>
      </w:r>
    </w:p>
    <w:p w14:paraId="20DEFBC5" w14:textId="16AA1B04"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682FA9">
        <w:rPr>
          <w:rFonts w:ascii="Times New Roman" w:eastAsia="Times New Roman" w:hAnsi="Times New Roman" w:cs="Times New Roman"/>
          <w:sz w:val="24"/>
        </w:rPr>
        <w:t>Организация работы отделения по ремонту поглощающих аппаратов пассажи</w:t>
      </w:r>
      <w:r w:rsidRPr="00682FA9">
        <w:rPr>
          <w:rFonts w:ascii="Times New Roman" w:eastAsia="Times New Roman" w:hAnsi="Times New Roman" w:cs="Times New Roman"/>
          <w:sz w:val="24"/>
        </w:rPr>
        <w:t>р</w:t>
      </w:r>
      <w:r w:rsidRPr="00682FA9">
        <w:rPr>
          <w:rFonts w:ascii="Times New Roman" w:eastAsia="Times New Roman" w:hAnsi="Times New Roman" w:cs="Times New Roman"/>
          <w:sz w:val="24"/>
        </w:rPr>
        <w:t>ских вагонов.</w:t>
      </w:r>
    </w:p>
    <w:p w14:paraId="16DB31D0" w14:textId="5F3C460F"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w:t>
      </w:r>
      <w:r w:rsidRPr="00682FA9">
        <w:t xml:space="preserve"> </w:t>
      </w:r>
      <w:r w:rsidRPr="00682FA9">
        <w:rPr>
          <w:rFonts w:ascii="Times New Roman" w:eastAsia="Times New Roman" w:hAnsi="Times New Roman" w:cs="Times New Roman"/>
          <w:sz w:val="24"/>
        </w:rPr>
        <w:t>Организация работы КПА с детальной проработкой отделения по ремонту деталей автосцепного устройства.</w:t>
      </w:r>
    </w:p>
    <w:p w14:paraId="26589D78" w14:textId="1B416F64" w:rsidR="00682FA9" w:rsidRDefault="00682FA9" w:rsidP="00B7290A">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F4B04" w:rsidRPr="00BF4B04">
        <w:rPr>
          <w:rFonts w:ascii="Times New Roman" w:eastAsia="Times New Roman" w:hAnsi="Times New Roman" w:cs="Times New Roman"/>
          <w:sz w:val="24"/>
        </w:rPr>
        <w:t>Организация ремонта контейнеров.</w:t>
      </w:r>
    </w:p>
    <w:p w14:paraId="3A9E4613" w14:textId="77777777"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отделения по ремонту электрических машин вагонов.</w:t>
      </w:r>
    </w:p>
    <w:p w14:paraId="044B65F3" w14:textId="0F95CAFD"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отделения по ремонту аккумуляторных батарей пассажи</w:t>
      </w:r>
      <w:r w:rsidRPr="00BF4B04">
        <w:rPr>
          <w:rFonts w:ascii="Times New Roman" w:eastAsia="Times New Roman" w:hAnsi="Times New Roman" w:cs="Times New Roman"/>
          <w:sz w:val="24"/>
        </w:rPr>
        <w:t>р</w:t>
      </w:r>
      <w:r w:rsidRPr="00BF4B04">
        <w:rPr>
          <w:rFonts w:ascii="Times New Roman" w:eastAsia="Times New Roman" w:hAnsi="Times New Roman" w:cs="Times New Roman"/>
          <w:sz w:val="24"/>
        </w:rPr>
        <w:t>ских вагонов.</w:t>
      </w:r>
    </w:p>
    <w:p w14:paraId="257EB2AE" w14:textId="00991678"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ремонту системы водоснабжения пассажирского вагона.</w:t>
      </w:r>
    </w:p>
    <w:p w14:paraId="678CFC16" w14:textId="0D19FD5D"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ремонту системы отопления пассажирского вагона.</w:t>
      </w:r>
    </w:p>
    <w:p w14:paraId="5B916A9F" w14:textId="6BDC3D71"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ремонту системы кондиционирования воздуха пассажи</w:t>
      </w:r>
      <w:r w:rsidRPr="00BF4B04">
        <w:rPr>
          <w:rFonts w:ascii="Times New Roman" w:eastAsia="Times New Roman" w:hAnsi="Times New Roman" w:cs="Times New Roman"/>
          <w:sz w:val="24"/>
        </w:rPr>
        <w:t>р</w:t>
      </w:r>
      <w:r w:rsidRPr="00BF4B04">
        <w:rPr>
          <w:rFonts w:ascii="Times New Roman" w:eastAsia="Times New Roman" w:hAnsi="Times New Roman" w:cs="Times New Roman"/>
          <w:sz w:val="24"/>
        </w:rPr>
        <w:t>ского вагона.</w:t>
      </w:r>
    </w:p>
    <w:p w14:paraId="5D3DE159" w14:textId="1039CD0C"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ремонту элементов электрической сети нагревательных приборов пассажирского вагона.</w:t>
      </w:r>
    </w:p>
    <w:p w14:paraId="7668FFF7" w14:textId="35CB66B7"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цеха деревянных изделий пассажирского вагонного ремон</w:t>
      </w:r>
      <w:r w:rsidRPr="00BF4B04">
        <w:rPr>
          <w:rFonts w:ascii="Times New Roman" w:eastAsia="Times New Roman" w:hAnsi="Times New Roman" w:cs="Times New Roman"/>
          <w:sz w:val="24"/>
        </w:rPr>
        <w:t>т</w:t>
      </w:r>
      <w:r w:rsidRPr="00BF4B04">
        <w:rPr>
          <w:rFonts w:ascii="Times New Roman" w:eastAsia="Times New Roman" w:hAnsi="Times New Roman" w:cs="Times New Roman"/>
          <w:sz w:val="24"/>
        </w:rPr>
        <w:t>ного депо.</w:t>
      </w:r>
    </w:p>
    <w:p w14:paraId="385B0235" w14:textId="6681DE7D" w:rsid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цеха подготовки грузовых вагонов к ремонту.</w:t>
      </w:r>
    </w:p>
    <w:p w14:paraId="674BF231" w14:textId="77777777"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ПТО грузовых вагонов.</w:t>
      </w:r>
    </w:p>
    <w:p w14:paraId="4682A635" w14:textId="4C383C16"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ПТО пассажирских вагонов.</w:t>
      </w:r>
    </w:p>
    <w:p w14:paraId="371543A7" w14:textId="6B3E43A2"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Pr="00BF4B04">
        <w:rPr>
          <w:rFonts w:ascii="Times New Roman" w:eastAsia="Times New Roman" w:hAnsi="Times New Roman" w:cs="Times New Roman"/>
          <w:sz w:val="24"/>
        </w:rPr>
        <w:t>Организация работы МППВ.</w:t>
      </w:r>
    </w:p>
    <w:p w14:paraId="3E677E3B" w14:textId="21AC5957"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ПКПВ.</w:t>
      </w:r>
    </w:p>
    <w:p w14:paraId="698A1EB1" w14:textId="25369ABB"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ППП.</w:t>
      </w:r>
    </w:p>
    <w:p w14:paraId="1B638DF2" w14:textId="5DFD68F7"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при ТО-1 пассажирских вагонов.</w:t>
      </w:r>
    </w:p>
    <w:p w14:paraId="3699EB9F" w14:textId="73EC7679"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при ТО-2 пассажирских вагонов.</w:t>
      </w:r>
    </w:p>
    <w:p w14:paraId="07731102" w14:textId="331D6C50"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при ТО-3 пассажирских вагонов.</w:t>
      </w:r>
    </w:p>
    <w:p w14:paraId="555F88F3" w14:textId="16A70EDF" w:rsidR="00BF4B04" w:rsidRPr="00BF4B04" w:rsidRDefault="00BF4B04" w:rsidP="00BF4B04">
      <w:pPr>
        <w:spacing w:after="5" w:line="398"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РЭД с детальной проработкой отделения (цеха, участка) по ремонту узла вагона.</w:t>
      </w:r>
    </w:p>
    <w:p w14:paraId="78FAEC86" w14:textId="77777777" w:rsidR="00BF4B04" w:rsidRPr="00BF4B04" w:rsidRDefault="00B7290A" w:rsidP="00BF4B04">
      <w:pPr>
        <w:spacing w:after="5"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4.2.2. </w:t>
      </w:r>
      <w:r w:rsidR="00BF4B04" w:rsidRPr="00BF4B04">
        <w:rPr>
          <w:rFonts w:ascii="Times New Roman" w:eastAsia="Times New Roman" w:hAnsi="Times New Roman" w:cs="Times New Roman"/>
          <w:sz w:val="24"/>
        </w:rPr>
        <w:t>специализация локомотивы</w:t>
      </w:r>
    </w:p>
    <w:p w14:paraId="4D50B66F" w14:textId="512D0C42"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воздухораспределителя.</w:t>
      </w:r>
    </w:p>
    <w:p w14:paraId="2C738D6D" w14:textId="2DC63B0A" w:rsid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w:t>
      </w: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электропневматических клапанов.</w:t>
      </w:r>
    </w:p>
    <w:p w14:paraId="3B85C236" w14:textId="7777777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авторежима.</w:t>
      </w:r>
    </w:p>
    <w:p w14:paraId="70960BC4" w14:textId="464EE58A"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аккумуляторных батарей.</w:t>
      </w:r>
    </w:p>
    <w:p w14:paraId="4DF92F1D" w14:textId="7ADFBF86"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крана машиниста.</w:t>
      </w:r>
    </w:p>
    <w:p w14:paraId="4DA6F0B9" w14:textId="1578983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 xml:space="preserve">Организация работы участка по ремонту </w:t>
      </w:r>
      <w:proofErr w:type="spellStart"/>
      <w:r w:rsidRPr="00BF4B04">
        <w:rPr>
          <w:rFonts w:ascii="Times New Roman" w:eastAsia="Times New Roman" w:hAnsi="Times New Roman" w:cs="Times New Roman"/>
          <w:sz w:val="24"/>
        </w:rPr>
        <w:t>токоприемников</w:t>
      </w:r>
      <w:proofErr w:type="spellEnd"/>
      <w:r w:rsidRPr="00BF4B04">
        <w:rPr>
          <w:rFonts w:ascii="Times New Roman" w:eastAsia="Times New Roman" w:hAnsi="Times New Roman" w:cs="Times New Roman"/>
          <w:sz w:val="24"/>
        </w:rPr>
        <w:t>.</w:t>
      </w:r>
    </w:p>
    <w:p w14:paraId="2175EE1E" w14:textId="52E0BA6D"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компрессора.</w:t>
      </w:r>
    </w:p>
    <w:p w14:paraId="30C96A03" w14:textId="712EDEF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выпрямительных установок электровоза.</w:t>
      </w:r>
    </w:p>
    <w:p w14:paraId="5591ED5D" w14:textId="3FCC1543"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главного выключателя.</w:t>
      </w:r>
    </w:p>
    <w:p w14:paraId="0822FDD6" w14:textId="0A68BAE8"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приборов безопасности.</w:t>
      </w:r>
    </w:p>
    <w:p w14:paraId="454DC175" w14:textId="3E6A2112"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электромагнитных контакторов.</w:t>
      </w:r>
    </w:p>
    <w:p w14:paraId="25BD558A" w14:textId="06445E5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быстродействующих выключателей.</w:t>
      </w:r>
    </w:p>
    <w:p w14:paraId="64304958" w14:textId="330E690D"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силовых пневматических контроллеров.</w:t>
      </w:r>
    </w:p>
    <w:p w14:paraId="52121BBA" w14:textId="37A3F7DA"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главных контроллеров.</w:t>
      </w:r>
    </w:p>
    <w:p w14:paraId="57F931C8" w14:textId="33C6208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пневматических контакторов.</w:t>
      </w:r>
    </w:p>
    <w:p w14:paraId="56041ED9" w14:textId="459CE4F6"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работы участка по ремонту тяговых трансформаторов.</w:t>
      </w:r>
    </w:p>
    <w:p w14:paraId="28D3C0AE" w14:textId="5459AA0F" w:rsid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BF4B04">
        <w:rPr>
          <w:rFonts w:ascii="Times New Roman" w:eastAsia="Times New Roman" w:hAnsi="Times New Roman" w:cs="Times New Roman"/>
          <w:sz w:val="24"/>
        </w:rPr>
        <w:t>Организация работы участка по ремонту пульта управления машиниста и п</w:t>
      </w:r>
      <w:r w:rsidRPr="00BF4B04">
        <w:rPr>
          <w:rFonts w:ascii="Times New Roman" w:eastAsia="Times New Roman" w:hAnsi="Times New Roman" w:cs="Times New Roman"/>
          <w:sz w:val="24"/>
        </w:rPr>
        <w:t>о</w:t>
      </w:r>
      <w:r w:rsidRPr="00BF4B04">
        <w:rPr>
          <w:rFonts w:ascii="Times New Roman" w:eastAsia="Times New Roman" w:hAnsi="Times New Roman" w:cs="Times New Roman"/>
          <w:sz w:val="24"/>
        </w:rPr>
        <w:t>мощника машиниста.</w:t>
      </w:r>
    </w:p>
    <w:p w14:paraId="4F6F8619" w14:textId="7777777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цеха по ремонту кузова локомотива.</w:t>
      </w:r>
    </w:p>
    <w:p w14:paraId="27482ABA" w14:textId="3ABAC94D"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буксового узла локомотива.</w:t>
      </w:r>
    </w:p>
    <w:p w14:paraId="47F99D39" w14:textId="2AC9649E"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групповых переключателей.</w:t>
      </w:r>
    </w:p>
    <w:p w14:paraId="6A5380F0" w14:textId="0B25CC7B"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защитных реле локомотива.</w:t>
      </w:r>
    </w:p>
    <w:p w14:paraId="02D3685B" w14:textId="44223E4F"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реверсоров и тормозных переключат</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лей.</w:t>
      </w:r>
    </w:p>
    <w:p w14:paraId="319F495A" w14:textId="70BD3C4E"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работы участка по ремонту </w:t>
      </w:r>
      <w:proofErr w:type="spellStart"/>
      <w:r w:rsidRPr="00BF4B04">
        <w:rPr>
          <w:rFonts w:ascii="Times New Roman" w:eastAsia="Times New Roman" w:hAnsi="Times New Roman" w:cs="Times New Roman"/>
          <w:sz w:val="24"/>
        </w:rPr>
        <w:t>крышевых</w:t>
      </w:r>
      <w:proofErr w:type="spellEnd"/>
      <w:r w:rsidRPr="00BF4B04">
        <w:rPr>
          <w:rFonts w:ascii="Times New Roman" w:eastAsia="Times New Roman" w:hAnsi="Times New Roman" w:cs="Times New Roman"/>
          <w:sz w:val="24"/>
        </w:rPr>
        <w:t xml:space="preserve"> и заземляющих разъединит</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лей локомотива.</w:t>
      </w:r>
    </w:p>
    <w:p w14:paraId="42380382" w14:textId="26BF73D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быстродействующих контакторов.</w:t>
      </w:r>
    </w:p>
    <w:p w14:paraId="7E75507B" w14:textId="19CC1AE2"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колесной пары локомотива.</w:t>
      </w:r>
    </w:p>
    <w:p w14:paraId="140E838F" w14:textId="46301BC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рамы тележки локомотива.</w:t>
      </w:r>
    </w:p>
    <w:p w14:paraId="2B8BD3A1" w14:textId="3EA68CAA"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автосцепного оборудования локомотива.</w:t>
      </w:r>
    </w:p>
    <w:p w14:paraId="58D2E50B" w14:textId="166F3AC4"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работы участка по ремонту узлов </w:t>
      </w:r>
      <w:proofErr w:type="spellStart"/>
      <w:r w:rsidRPr="00BF4B04">
        <w:rPr>
          <w:rFonts w:ascii="Times New Roman" w:eastAsia="Times New Roman" w:hAnsi="Times New Roman" w:cs="Times New Roman"/>
          <w:sz w:val="24"/>
        </w:rPr>
        <w:t>колесно</w:t>
      </w:r>
      <w:proofErr w:type="spellEnd"/>
      <w:r w:rsidRPr="00BF4B04">
        <w:rPr>
          <w:rFonts w:ascii="Times New Roman" w:eastAsia="Times New Roman" w:hAnsi="Times New Roman" w:cs="Times New Roman"/>
          <w:sz w:val="24"/>
        </w:rPr>
        <w:t>-моторного блока и по</w:t>
      </w:r>
      <w:r w:rsidRPr="00BF4B04">
        <w:rPr>
          <w:rFonts w:ascii="Times New Roman" w:eastAsia="Times New Roman" w:hAnsi="Times New Roman" w:cs="Times New Roman"/>
          <w:sz w:val="24"/>
        </w:rPr>
        <w:t>д</w:t>
      </w:r>
      <w:r w:rsidRPr="00BF4B04">
        <w:rPr>
          <w:rFonts w:ascii="Times New Roman" w:eastAsia="Times New Roman" w:hAnsi="Times New Roman" w:cs="Times New Roman"/>
          <w:sz w:val="24"/>
        </w:rPr>
        <w:t>вешивания тягового двигателя электровоза (электропоезда).</w:t>
      </w:r>
    </w:p>
    <w:p w14:paraId="1A5F105F" w14:textId="442E1EF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остова и якоря тягового электродвигат</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ля электровоза (электропоезда).</w:t>
      </w:r>
    </w:p>
    <w:p w14:paraId="5EC662CE" w14:textId="386782B6"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Pr="00BF4B04">
        <w:rPr>
          <w:rFonts w:ascii="Times New Roman" w:eastAsia="Times New Roman" w:hAnsi="Times New Roman" w:cs="Times New Roman"/>
          <w:sz w:val="24"/>
        </w:rPr>
        <w:t>Организация работы участка по ремонту рессорного подвешивания электровоза (электропоезда).</w:t>
      </w:r>
    </w:p>
    <w:p w14:paraId="0EDDD945" w14:textId="760E5FC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работы участка по ремонту тормозной рычажной передачи электр</w:t>
      </w:r>
      <w:r w:rsidRPr="00BF4B04">
        <w:rPr>
          <w:rFonts w:ascii="Times New Roman" w:eastAsia="Times New Roman" w:hAnsi="Times New Roman" w:cs="Times New Roman"/>
          <w:sz w:val="24"/>
        </w:rPr>
        <w:t>о</w:t>
      </w:r>
      <w:r w:rsidRPr="00BF4B04">
        <w:rPr>
          <w:rFonts w:ascii="Times New Roman" w:eastAsia="Times New Roman" w:hAnsi="Times New Roman" w:cs="Times New Roman"/>
          <w:sz w:val="24"/>
        </w:rPr>
        <w:t>воза (электропоезда).</w:t>
      </w:r>
    </w:p>
    <w:p w14:paraId="5FD5B1C6" w14:textId="7777777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диагностированию колесных пар локомотивов в депо.</w:t>
      </w:r>
    </w:p>
    <w:p w14:paraId="16441B6C" w14:textId="2EF42D66"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при испытаниях электроподвижного состава после ремонта.</w:t>
      </w:r>
    </w:p>
    <w:p w14:paraId="709E15A5" w14:textId="687E7B98"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диагностированию электрических цепей локомотива.</w:t>
      </w:r>
    </w:p>
    <w:p w14:paraId="0DABF95F" w14:textId="5758526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проведению неразрушающего контроля узлов локомотива.</w:t>
      </w:r>
    </w:p>
    <w:p w14:paraId="5EF6411D" w14:textId="725D3D1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испытанию узлов локомотива после проведения ремонта.</w:t>
      </w:r>
    </w:p>
    <w:p w14:paraId="789AF6AF" w14:textId="7DFE4E42"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сборке и испытанию электрических машин локомотива.</w:t>
      </w:r>
    </w:p>
    <w:p w14:paraId="39BE55C5" w14:textId="200D3A2E"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Технология контроля надежности работы колесных пар локомотивов.</w:t>
      </w:r>
    </w:p>
    <w:p w14:paraId="211F9AC7" w14:textId="367DC875"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по диагностированию тягового двигателя пульсирующего т</w:t>
      </w:r>
      <w:r w:rsidRPr="00BF4B04">
        <w:rPr>
          <w:rFonts w:ascii="Times New Roman" w:eastAsia="Times New Roman" w:hAnsi="Times New Roman" w:cs="Times New Roman"/>
          <w:sz w:val="24"/>
        </w:rPr>
        <w:t>о</w:t>
      </w:r>
      <w:r w:rsidRPr="00BF4B04">
        <w:rPr>
          <w:rFonts w:ascii="Times New Roman" w:eastAsia="Times New Roman" w:hAnsi="Times New Roman" w:cs="Times New Roman"/>
          <w:sz w:val="24"/>
        </w:rPr>
        <w:t>ка.</w:t>
      </w:r>
    </w:p>
    <w:p w14:paraId="37E10C4B" w14:textId="128010DD" w:rsid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Технологические мероприятия по увеличению продолжительности срока службы колесных пар локомотивов.</w:t>
      </w:r>
    </w:p>
    <w:p w14:paraId="242520DD" w14:textId="306FCE4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полупроводниковых выпрямительных блоков.</w:t>
      </w:r>
    </w:p>
    <w:p w14:paraId="64DA673A" w14:textId="4C485F5E"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реле различного назначения.</w:t>
      </w:r>
    </w:p>
    <w:p w14:paraId="34DEF007" w14:textId="0F7F652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ремонта пульта машиниста и помо</w:t>
      </w:r>
      <w:r w:rsidRPr="00BF4B04">
        <w:rPr>
          <w:rFonts w:ascii="Times New Roman" w:eastAsia="Times New Roman" w:hAnsi="Times New Roman" w:cs="Times New Roman"/>
          <w:sz w:val="24"/>
        </w:rPr>
        <w:t>щ</w:t>
      </w:r>
      <w:r w:rsidRPr="00BF4B04">
        <w:rPr>
          <w:rFonts w:ascii="Times New Roman" w:eastAsia="Times New Roman" w:hAnsi="Times New Roman" w:cs="Times New Roman"/>
          <w:sz w:val="24"/>
        </w:rPr>
        <w:t>ника машиниста.</w:t>
      </w:r>
    </w:p>
    <w:p w14:paraId="1027039C" w14:textId="25575D82"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 участка по технологии </w:t>
      </w:r>
      <w:proofErr w:type="spellStart"/>
      <w:r w:rsidRPr="00BF4B04">
        <w:rPr>
          <w:rFonts w:ascii="Times New Roman" w:eastAsia="Times New Roman" w:hAnsi="Times New Roman" w:cs="Times New Roman"/>
          <w:sz w:val="24"/>
        </w:rPr>
        <w:t>вибродиагностики</w:t>
      </w:r>
      <w:proofErr w:type="spellEnd"/>
      <w:r w:rsidRPr="00BF4B04">
        <w:rPr>
          <w:rFonts w:ascii="Times New Roman" w:eastAsia="Times New Roman" w:hAnsi="Times New Roman" w:cs="Times New Roman"/>
          <w:sz w:val="24"/>
        </w:rPr>
        <w:t xml:space="preserve"> моторно-осевых подшипников.</w:t>
      </w:r>
    </w:p>
    <w:p w14:paraId="1A7DE972" w14:textId="23AB18BF"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работы зубчатой п</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редачи.</w:t>
      </w:r>
    </w:p>
    <w:p w14:paraId="72DDF216" w14:textId="75E12D0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быстродействующ</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го выключателя БВП-5.</w:t>
      </w:r>
    </w:p>
    <w:p w14:paraId="0ED67BB4" w14:textId="5A8956F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 участка по технологии </w:t>
      </w:r>
      <w:proofErr w:type="spellStart"/>
      <w:r w:rsidRPr="00BF4B04">
        <w:rPr>
          <w:rFonts w:ascii="Times New Roman" w:eastAsia="Times New Roman" w:hAnsi="Times New Roman" w:cs="Times New Roman"/>
          <w:sz w:val="24"/>
        </w:rPr>
        <w:t>вибро</w:t>
      </w:r>
      <w:proofErr w:type="spellEnd"/>
      <w:r w:rsidRPr="00BF4B04">
        <w:rPr>
          <w:rFonts w:ascii="Times New Roman" w:eastAsia="Times New Roman" w:hAnsi="Times New Roman" w:cs="Times New Roman"/>
          <w:sz w:val="24"/>
        </w:rPr>
        <w:t xml:space="preserve"> диагностики букс колесных пар.</w:t>
      </w:r>
    </w:p>
    <w:p w14:paraId="4D099A9F" w14:textId="61DADB8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 участка по технологии диагностирования </w:t>
      </w:r>
      <w:proofErr w:type="spellStart"/>
      <w:r w:rsidRPr="00BF4B04">
        <w:rPr>
          <w:rFonts w:ascii="Times New Roman" w:eastAsia="Times New Roman" w:hAnsi="Times New Roman" w:cs="Times New Roman"/>
          <w:sz w:val="24"/>
        </w:rPr>
        <w:t>токоприемников</w:t>
      </w:r>
      <w:proofErr w:type="spellEnd"/>
      <w:r w:rsidRPr="00BF4B04">
        <w:rPr>
          <w:rFonts w:ascii="Times New Roman" w:eastAsia="Times New Roman" w:hAnsi="Times New Roman" w:cs="Times New Roman"/>
          <w:sz w:val="24"/>
        </w:rPr>
        <w:t>.</w:t>
      </w:r>
    </w:p>
    <w:p w14:paraId="79FC1B14" w14:textId="2424F66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электромагнитных контакторов.</w:t>
      </w:r>
    </w:p>
    <w:p w14:paraId="6CB6062A" w14:textId="390CB863"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Организация работ участка по технологии диагностирования электропневматич</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ских контакторов.</w:t>
      </w:r>
    </w:p>
    <w:p w14:paraId="71D8F42C" w14:textId="380A7CF1"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F4B04">
        <w:rPr>
          <w:rFonts w:ascii="Times New Roman" w:eastAsia="Times New Roman" w:hAnsi="Times New Roman" w:cs="Times New Roman"/>
          <w:sz w:val="24"/>
        </w:rPr>
        <w:t xml:space="preserve">Организация работ участка по технологии диагностирования </w:t>
      </w:r>
      <w:proofErr w:type="spellStart"/>
      <w:r w:rsidRPr="00BF4B04">
        <w:rPr>
          <w:rFonts w:ascii="Times New Roman" w:eastAsia="Times New Roman" w:hAnsi="Times New Roman" w:cs="Times New Roman"/>
          <w:sz w:val="24"/>
        </w:rPr>
        <w:t>фазорасщепителей</w:t>
      </w:r>
      <w:proofErr w:type="spellEnd"/>
      <w:r w:rsidRPr="00BF4B04">
        <w:rPr>
          <w:rFonts w:ascii="Times New Roman" w:eastAsia="Times New Roman" w:hAnsi="Times New Roman" w:cs="Times New Roman"/>
          <w:sz w:val="24"/>
        </w:rPr>
        <w:t>.</w:t>
      </w:r>
    </w:p>
    <w:p w14:paraId="223943DE" w14:textId="0567EE44"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технологии диагностирования групповых перекл</w:t>
      </w:r>
      <w:r w:rsidRPr="00BF4B04">
        <w:rPr>
          <w:rFonts w:ascii="Times New Roman" w:eastAsia="Times New Roman" w:hAnsi="Times New Roman" w:cs="Times New Roman"/>
          <w:sz w:val="24"/>
        </w:rPr>
        <w:t>ю</w:t>
      </w:r>
      <w:r w:rsidRPr="00BF4B04">
        <w:rPr>
          <w:rFonts w:ascii="Times New Roman" w:eastAsia="Times New Roman" w:hAnsi="Times New Roman" w:cs="Times New Roman"/>
          <w:sz w:val="24"/>
        </w:rPr>
        <w:t>чателей.</w:t>
      </w:r>
    </w:p>
    <w:p w14:paraId="1779152A" w14:textId="7F2C4977"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технологии диагностирования быстродействующ</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го выключателя БВЗ-2.</w:t>
      </w:r>
    </w:p>
    <w:p w14:paraId="33F6C4DF" w14:textId="610B653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технологии диагностирования быстродействующ</w:t>
      </w:r>
      <w:r w:rsidRPr="00BF4B04">
        <w:rPr>
          <w:rFonts w:ascii="Times New Roman" w:eastAsia="Times New Roman" w:hAnsi="Times New Roman" w:cs="Times New Roman"/>
          <w:sz w:val="24"/>
        </w:rPr>
        <w:t>е</w:t>
      </w:r>
      <w:r w:rsidRPr="00BF4B04">
        <w:rPr>
          <w:rFonts w:ascii="Times New Roman" w:eastAsia="Times New Roman" w:hAnsi="Times New Roman" w:cs="Times New Roman"/>
          <w:sz w:val="24"/>
        </w:rPr>
        <w:t>го контактора БК-78ТТ.</w:t>
      </w:r>
    </w:p>
    <w:p w14:paraId="5FAB829A" w14:textId="0D371374"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 xml:space="preserve">Организация работ участка по технологии ремонта </w:t>
      </w:r>
      <w:proofErr w:type="spellStart"/>
      <w:r w:rsidRPr="00BF4B04">
        <w:rPr>
          <w:rFonts w:ascii="Times New Roman" w:eastAsia="Times New Roman" w:hAnsi="Times New Roman" w:cs="Times New Roman"/>
          <w:sz w:val="24"/>
        </w:rPr>
        <w:t>щеткодержателей</w:t>
      </w:r>
      <w:proofErr w:type="spellEnd"/>
      <w:r w:rsidRPr="00BF4B04">
        <w:rPr>
          <w:rFonts w:ascii="Times New Roman" w:eastAsia="Times New Roman" w:hAnsi="Times New Roman" w:cs="Times New Roman"/>
          <w:sz w:val="24"/>
        </w:rPr>
        <w:t>.</w:t>
      </w:r>
    </w:p>
    <w:p w14:paraId="44CB2A37" w14:textId="14F1F128"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технологии ремонта якоря тягового электродвиг</w:t>
      </w:r>
      <w:r w:rsidRPr="00BF4B04">
        <w:rPr>
          <w:rFonts w:ascii="Times New Roman" w:eastAsia="Times New Roman" w:hAnsi="Times New Roman" w:cs="Times New Roman"/>
          <w:sz w:val="24"/>
        </w:rPr>
        <w:t>а</w:t>
      </w:r>
      <w:r w:rsidRPr="00BF4B04">
        <w:rPr>
          <w:rFonts w:ascii="Times New Roman" w:eastAsia="Times New Roman" w:hAnsi="Times New Roman" w:cs="Times New Roman"/>
          <w:sz w:val="24"/>
        </w:rPr>
        <w:t>теля.</w:t>
      </w:r>
    </w:p>
    <w:p w14:paraId="0D60EEAD" w14:textId="20BD3EDC"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технологии ремонта тягового трансформатора.</w:t>
      </w:r>
    </w:p>
    <w:p w14:paraId="5DA0544A" w14:textId="172141A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r w:rsidRPr="00BF4B04">
        <w:rPr>
          <w:rFonts w:ascii="Times New Roman" w:eastAsia="Times New Roman" w:hAnsi="Times New Roman" w:cs="Times New Roman"/>
          <w:sz w:val="24"/>
        </w:rPr>
        <w:t>Организация работ участка по сборке и испытанию электрических машин.</w:t>
      </w:r>
    </w:p>
    <w:p w14:paraId="5613B863" w14:textId="71E0ABA9" w:rsidR="00BF4B04" w:rsidRPr="00BF4B04" w:rsidRDefault="00BF4B04" w:rsidP="00BF4B04">
      <w:pPr>
        <w:spacing w:after="5" w:line="269" w:lineRule="auto"/>
        <w:ind w:left="728" w:hanging="9"/>
        <w:jc w:val="both"/>
        <w:rPr>
          <w:rFonts w:ascii="Times New Roman" w:eastAsia="Times New Roman" w:hAnsi="Times New Roman" w:cs="Times New Roman"/>
          <w:sz w:val="24"/>
        </w:rPr>
      </w:pPr>
      <w:r>
        <w:rPr>
          <w:rFonts w:ascii="Times New Roman" w:eastAsia="Times New Roman" w:hAnsi="Times New Roman" w:cs="Times New Roman"/>
          <w:sz w:val="24"/>
        </w:rPr>
        <w:t>-</w:t>
      </w:r>
      <w:bookmarkStart w:id="48" w:name="_GoBack"/>
      <w:bookmarkEnd w:id="48"/>
      <w:r w:rsidRPr="00BF4B04">
        <w:rPr>
          <w:rFonts w:ascii="Times New Roman" w:eastAsia="Times New Roman" w:hAnsi="Times New Roman" w:cs="Times New Roman"/>
          <w:sz w:val="24"/>
        </w:rPr>
        <w:t>Организация работ участка по технологии дефектоскопии осей колесных пар.</w:t>
      </w:r>
    </w:p>
    <w:p w14:paraId="3227F6F6" w14:textId="6F147645" w:rsidR="00B7290A" w:rsidRPr="009C154B" w:rsidRDefault="00B7290A" w:rsidP="00B7290A">
      <w:pPr>
        <w:spacing w:after="5" w:line="396"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4.2.3. </w:t>
      </w:r>
    </w:p>
    <w:p w14:paraId="4239F9A2" w14:textId="77777777" w:rsidR="00B7290A" w:rsidRPr="009C154B" w:rsidRDefault="00B7290A" w:rsidP="00B7290A">
      <w:pPr>
        <w:spacing w:after="133"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lastRenderedPageBreak/>
        <w:t xml:space="preserve">4.3. Структура и содержание выпускной квалификационной работы </w:t>
      </w:r>
    </w:p>
    <w:p w14:paraId="452A9385" w14:textId="77777777" w:rsidR="00B7290A" w:rsidRPr="009C154B" w:rsidRDefault="00B7290A" w:rsidP="00B7290A">
      <w:pPr>
        <w:spacing w:after="12" w:line="388" w:lineRule="auto"/>
        <w:ind w:left="-13" w:firstLine="700"/>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Выпускная </w:t>
      </w:r>
      <w:r w:rsidRPr="009C154B">
        <w:rPr>
          <w:rFonts w:ascii="Times New Roman" w:eastAsia="Times New Roman" w:hAnsi="Times New Roman" w:cs="Times New Roman"/>
          <w:sz w:val="24"/>
        </w:rPr>
        <w:tab/>
        <w:t xml:space="preserve">квалификационная </w:t>
      </w:r>
      <w:r w:rsidRPr="009C154B">
        <w:rPr>
          <w:rFonts w:ascii="Times New Roman" w:eastAsia="Times New Roman" w:hAnsi="Times New Roman" w:cs="Times New Roman"/>
          <w:sz w:val="24"/>
        </w:rPr>
        <w:tab/>
        <w:t xml:space="preserve">работа </w:t>
      </w:r>
      <w:r w:rsidRPr="009C154B">
        <w:rPr>
          <w:rFonts w:ascii="Times New Roman" w:eastAsia="Times New Roman" w:hAnsi="Times New Roman" w:cs="Times New Roman"/>
          <w:sz w:val="24"/>
        </w:rPr>
        <w:tab/>
        <w:t xml:space="preserve">в </w:t>
      </w:r>
      <w:r w:rsidRPr="009C154B">
        <w:rPr>
          <w:rFonts w:ascii="Times New Roman" w:eastAsia="Times New Roman" w:hAnsi="Times New Roman" w:cs="Times New Roman"/>
          <w:sz w:val="24"/>
        </w:rPr>
        <w:tab/>
        <w:t xml:space="preserve">виде </w:t>
      </w:r>
      <w:r w:rsidRPr="009C154B">
        <w:rPr>
          <w:rFonts w:ascii="Times New Roman" w:eastAsia="Times New Roman" w:hAnsi="Times New Roman" w:cs="Times New Roman"/>
          <w:sz w:val="24"/>
        </w:rPr>
        <w:tab/>
        <w:t xml:space="preserve">дипломного </w:t>
      </w:r>
      <w:r w:rsidRPr="009C154B">
        <w:rPr>
          <w:rFonts w:ascii="Times New Roman" w:eastAsia="Times New Roman" w:hAnsi="Times New Roman" w:cs="Times New Roman"/>
          <w:sz w:val="24"/>
        </w:rPr>
        <w:tab/>
        <w:t>прое</w:t>
      </w:r>
      <w:r w:rsidRPr="009C154B">
        <w:rPr>
          <w:rFonts w:ascii="Times New Roman" w:eastAsia="Times New Roman" w:hAnsi="Times New Roman" w:cs="Times New Roman"/>
          <w:sz w:val="24"/>
        </w:rPr>
        <w:t>к</w:t>
      </w:r>
      <w:r w:rsidRPr="009C154B">
        <w:rPr>
          <w:rFonts w:ascii="Times New Roman" w:eastAsia="Times New Roman" w:hAnsi="Times New Roman" w:cs="Times New Roman"/>
          <w:sz w:val="24"/>
        </w:rPr>
        <w:t xml:space="preserve">та, </w:t>
      </w:r>
      <w:r w:rsidRPr="009C154B">
        <w:rPr>
          <w:rFonts w:ascii="Times New Roman" w:eastAsia="Times New Roman" w:hAnsi="Times New Roman" w:cs="Times New Roman"/>
          <w:sz w:val="24"/>
        </w:rPr>
        <w:tab/>
        <w:t xml:space="preserve">состоит </w:t>
      </w:r>
      <w:r w:rsidRPr="009C154B">
        <w:rPr>
          <w:rFonts w:ascii="Times New Roman" w:eastAsia="Times New Roman" w:hAnsi="Times New Roman" w:cs="Times New Roman"/>
          <w:sz w:val="24"/>
        </w:rPr>
        <w:tab/>
        <w:t>из пояснительной записки и графической части. Обязательными ра</w:t>
      </w:r>
      <w:r w:rsidRPr="009C154B">
        <w:rPr>
          <w:rFonts w:ascii="Times New Roman" w:eastAsia="Times New Roman" w:hAnsi="Times New Roman" w:cs="Times New Roman"/>
          <w:sz w:val="24"/>
        </w:rPr>
        <w:t>з</w:t>
      </w:r>
      <w:r w:rsidRPr="009C154B">
        <w:rPr>
          <w:rFonts w:ascii="Times New Roman" w:eastAsia="Times New Roman" w:hAnsi="Times New Roman" w:cs="Times New Roman"/>
          <w:sz w:val="24"/>
        </w:rPr>
        <w:t xml:space="preserve">делами пояснительной записки являются:  </w:t>
      </w:r>
    </w:p>
    <w:p w14:paraId="0D6A1CBA" w14:textId="77777777" w:rsidR="00B7290A" w:rsidRPr="009C154B" w:rsidRDefault="00B7290A" w:rsidP="00B7290A">
      <w:pPr>
        <w:spacing w:after="150"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Введение </w:t>
      </w:r>
    </w:p>
    <w:p w14:paraId="3ADCC305" w14:textId="77777777" w:rsidR="00B7290A" w:rsidRPr="009C154B" w:rsidRDefault="00B7290A" w:rsidP="00DA06C3">
      <w:pPr>
        <w:numPr>
          <w:ilvl w:val="0"/>
          <w:numId w:val="122"/>
        </w:numPr>
        <w:spacing w:after="150"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Организационная часть </w:t>
      </w:r>
    </w:p>
    <w:p w14:paraId="42325A2D" w14:textId="77777777" w:rsidR="00B7290A" w:rsidRPr="009C154B" w:rsidRDefault="00B7290A" w:rsidP="00DA06C3">
      <w:pPr>
        <w:numPr>
          <w:ilvl w:val="0"/>
          <w:numId w:val="122"/>
        </w:numPr>
        <w:spacing w:after="150"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Конструктивная часть </w:t>
      </w:r>
    </w:p>
    <w:p w14:paraId="20BA5581" w14:textId="77777777" w:rsidR="00B7290A" w:rsidRPr="009C154B" w:rsidRDefault="00B7290A" w:rsidP="00DA06C3">
      <w:pPr>
        <w:numPr>
          <w:ilvl w:val="0"/>
          <w:numId w:val="122"/>
        </w:numPr>
        <w:spacing w:after="151"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Экономическая часть </w:t>
      </w:r>
    </w:p>
    <w:p w14:paraId="276EF195" w14:textId="77777777" w:rsidR="00B7290A" w:rsidRPr="009C154B" w:rsidRDefault="00B7290A" w:rsidP="00DA06C3">
      <w:pPr>
        <w:numPr>
          <w:ilvl w:val="0"/>
          <w:numId w:val="122"/>
        </w:numPr>
        <w:spacing w:after="150"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Безопасность движения поездов </w:t>
      </w:r>
    </w:p>
    <w:p w14:paraId="6636B20D" w14:textId="77777777" w:rsidR="00B7290A" w:rsidRPr="009C154B" w:rsidRDefault="00B7290A" w:rsidP="00DA06C3">
      <w:pPr>
        <w:numPr>
          <w:ilvl w:val="0"/>
          <w:numId w:val="122"/>
        </w:numPr>
        <w:spacing w:after="150"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Охрана труда </w:t>
      </w:r>
    </w:p>
    <w:p w14:paraId="5B597D27" w14:textId="77777777" w:rsidR="00B7290A" w:rsidRPr="009C154B" w:rsidRDefault="00B7290A" w:rsidP="00DA06C3">
      <w:pPr>
        <w:numPr>
          <w:ilvl w:val="0"/>
          <w:numId w:val="122"/>
        </w:numPr>
        <w:spacing w:after="151"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Экология на железнодорожном транспорте </w:t>
      </w:r>
    </w:p>
    <w:p w14:paraId="1323389B" w14:textId="77777777" w:rsidR="00B7290A" w:rsidRPr="009C154B" w:rsidRDefault="00B7290A" w:rsidP="00DA06C3">
      <w:pPr>
        <w:numPr>
          <w:ilvl w:val="0"/>
          <w:numId w:val="122"/>
        </w:numPr>
        <w:spacing w:after="144" w:line="269" w:lineRule="auto"/>
        <w:ind w:right="72"/>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Безопасность на транспорте </w:t>
      </w:r>
    </w:p>
    <w:p w14:paraId="493F5A50" w14:textId="77777777" w:rsidR="00B7290A" w:rsidRPr="009C154B" w:rsidRDefault="00B7290A" w:rsidP="00B7290A">
      <w:pPr>
        <w:spacing w:after="148"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Заключение </w:t>
      </w:r>
    </w:p>
    <w:p w14:paraId="1E789E42" w14:textId="77777777" w:rsidR="00B7290A" w:rsidRPr="009C154B" w:rsidRDefault="00B7290A" w:rsidP="00B7290A">
      <w:pPr>
        <w:spacing w:after="104"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Список используемых источников </w:t>
      </w:r>
    </w:p>
    <w:p w14:paraId="145C12BC" w14:textId="77777777" w:rsidR="00B7290A" w:rsidRPr="009C154B" w:rsidRDefault="00B7290A" w:rsidP="00B7290A">
      <w:pPr>
        <w:spacing w:after="5" w:line="39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Во введении необходимо показать актуальность разрабатываемой в проекте (раб</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 xml:space="preserve">те) темы, кратко - стоящие задачи и ожидаемые результаты работы над проектом. </w:t>
      </w:r>
    </w:p>
    <w:p w14:paraId="2B477816" w14:textId="77777777" w:rsidR="00B7290A" w:rsidRPr="009C154B" w:rsidRDefault="00B7290A" w:rsidP="00B7290A">
      <w:pPr>
        <w:spacing w:after="5" w:line="371"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Теоретическая часть в зависимости от темы проекта или работы может существе</w:t>
      </w:r>
      <w:r w:rsidRPr="009C154B">
        <w:rPr>
          <w:rFonts w:ascii="Times New Roman" w:eastAsia="Times New Roman" w:hAnsi="Times New Roman" w:cs="Times New Roman"/>
          <w:sz w:val="24"/>
        </w:rPr>
        <w:t>н</w:t>
      </w:r>
      <w:r w:rsidRPr="009C154B">
        <w:rPr>
          <w:rFonts w:ascii="Times New Roman" w:eastAsia="Times New Roman" w:hAnsi="Times New Roman" w:cs="Times New Roman"/>
          <w:sz w:val="24"/>
        </w:rPr>
        <w:t>но меняться, но в той или иной форме должна содержать постановку задачи, обзор сущ</w:t>
      </w:r>
      <w:r w:rsidRPr="009C154B">
        <w:rPr>
          <w:rFonts w:ascii="Times New Roman" w:eastAsia="Times New Roman" w:hAnsi="Times New Roman" w:cs="Times New Roman"/>
          <w:sz w:val="24"/>
        </w:rPr>
        <w:t>е</w:t>
      </w:r>
      <w:r w:rsidRPr="009C154B">
        <w:rPr>
          <w:rFonts w:ascii="Times New Roman" w:eastAsia="Times New Roman" w:hAnsi="Times New Roman" w:cs="Times New Roman"/>
          <w:sz w:val="24"/>
        </w:rPr>
        <w:t>ствующих на данный момент решений, выбор и обоснование направления решения п</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 xml:space="preserve">ставленной задачи, математический аппарат необходимый для решения данной задачи.  </w:t>
      </w:r>
    </w:p>
    <w:p w14:paraId="6FD6A9E6" w14:textId="77777777" w:rsidR="00B7290A" w:rsidRPr="009C154B" w:rsidRDefault="00B7290A" w:rsidP="00B7290A">
      <w:pPr>
        <w:spacing w:after="5" w:line="384"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В проектной части необходимо дать подробное описание принятых студентом пр</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ектных решений с анализом их корректности и адекватности. Проектные решения нео</w:t>
      </w:r>
      <w:r w:rsidRPr="009C154B">
        <w:rPr>
          <w:rFonts w:ascii="Times New Roman" w:eastAsia="Times New Roman" w:hAnsi="Times New Roman" w:cs="Times New Roman"/>
          <w:sz w:val="24"/>
        </w:rPr>
        <w:t>б</w:t>
      </w:r>
      <w:r w:rsidRPr="009C154B">
        <w:rPr>
          <w:rFonts w:ascii="Times New Roman" w:eastAsia="Times New Roman" w:hAnsi="Times New Roman" w:cs="Times New Roman"/>
          <w:sz w:val="24"/>
        </w:rPr>
        <w:t xml:space="preserve">ходимо сопровождать графиками, диаграммами, блок-схемами и другими материалами, позволяющими не только однозначно понять суть принятых решений, но и претворить их в дальнейшем в жизнь.  </w:t>
      </w:r>
    </w:p>
    <w:p w14:paraId="1940C874" w14:textId="77777777" w:rsidR="00B7290A" w:rsidRPr="009C154B" w:rsidRDefault="00B7290A" w:rsidP="00B7290A">
      <w:pPr>
        <w:spacing w:after="5" w:line="39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Экономическая часть проекта или работы выполняется на основе методических м</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териалов по экономике.  </w:t>
      </w:r>
    </w:p>
    <w:p w14:paraId="6556D332" w14:textId="77777777" w:rsidR="00B7290A" w:rsidRPr="009C154B" w:rsidRDefault="00B7290A" w:rsidP="00B7290A">
      <w:pPr>
        <w:spacing w:after="5" w:line="37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Разделы охраны труда и охраны окружающей среды, безопасности на транспорте, выполняются на основе методических материалов, инструкций и руководящих матери</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лов, действующих на железнодорожном транспорте.  </w:t>
      </w:r>
    </w:p>
    <w:p w14:paraId="4EF102D3" w14:textId="77777777" w:rsidR="00B7290A" w:rsidRPr="009C154B" w:rsidRDefault="00B7290A" w:rsidP="00B7290A">
      <w:pPr>
        <w:spacing w:after="12" w:line="388" w:lineRule="auto"/>
        <w:ind w:left="-13" w:firstLine="700"/>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В </w:t>
      </w:r>
      <w:r w:rsidRPr="009C154B">
        <w:rPr>
          <w:rFonts w:ascii="Times New Roman" w:eastAsia="Times New Roman" w:hAnsi="Times New Roman" w:cs="Times New Roman"/>
          <w:sz w:val="24"/>
        </w:rPr>
        <w:tab/>
        <w:t xml:space="preserve">заключении </w:t>
      </w:r>
      <w:r w:rsidRPr="009C154B">
        <w:rPr>
          <w:rFonts w:ascii="Times New Roman" w:eastAsia="Times New Roman" w:hAnsi="Times New Roman" w:cs="Times New Roman"/>
          <w:sz w:val="24"/>
        </w:rPr>
        <w:tab/>
        <w:t xml:space="preserve">даются </w:t>
      </w:r>
      <w:r w:rsidRPr="009C154B">
        <w:rPr>
          <w:rFonts w:ascii="Times New Roman" w:eastAsia="Times New Roman" w:hAnsi="Times New Roman" w:cs="Times New Roman"/>
          <w:sz w:val="24"/>
        </w:rPr>
        <w:tab/>
        <w:t xml:space="preserve">выводы </w:t>
      </w:r>
      <w:r w:rsidRPr="009C154B">
        <w:rPr>
          <w:rFonts w:ascii="Times New Roman" w:eastAsia="Times New Roman" w:hAnsi="Times New Roman" w:cs="Times New Roman"/>
          <w:sz w:val="24"/>
        </w:rPr>
        <w:tab/>
        <w:t xml:space="preserve">о </w:t>
      </w:r>
      <w:r w:rsidRPr="009C154B">
        <w:rPr>
          <w:rFonts w:ascii="Times New Roman" w:eastAsia="Times New Roman" w:hAnsi="Times New Roman" w:cs="Times New Roman"/>
          <w:sz w:val="24"/>
        </w:rPr>
        <w:tab/>
        <w:t xml:space="preserve">проделанной </w:t>
      </w:r>
      <w:r w:rsidRPr="009C154B">
        <w:rPr>
          <w:rFonts w:ascii="Times New Roman" w:eastAsia="Times New Roman" w:hAnsi="Times New Roman" w:cs="Times New Roman"/>
          <w:sz w:val="24"/>
        </w:rPr>
        <w:tab/>
        <w:t xml:space="preserve">работе. </w:t>
      </w:r>
      <w:r w:rsidRPr="009C154B">
        <w:rPr>
          <w:rFonts w:ascii="Times New Roman" w:eastAsia="Times New Roman" w:hAnsi="Times New Roman" w:cs="Times New Roman"/>
          <w:sz w:val="24"/>
        </w:rPr>
        <w:tab/>
        <w:t xml:space="preserve">Здесь </w:t>
      </w:r>
      <w:r w:rsidRPr="009C154B">
        <w:rPr>
          <w:rFonts w:ascii="Times New Roman" w:eastAsia="Times New Roman" w:hAnsi="Times New Roman" w:cs="Times New Roman"/>
          <w:sz w:val="24"/>
        </w:rPr>
        <w:tab/>
        <w:t xml:space="preserve">можно </w:t>
      </w:r>
      <w:r w:rsidRPr="009C154B">
        <w:rPr>
          <w:rFonts w:ascii="Times New Roman" w:eastAsia="Times New Roman" w:hAnsi="Times New Roman" w:cs="Times New Roman"/>
          <w:sz w:val="24"/>
        </w:rPr>
        <w:tab/>
        <w:t xml:space="preserve">подвести предварительный </w:t>
      </w:r>
      <w:r w:rsidRPr="009C154B">
        <w:rPr>
          <w:rFonts w:ascii="Times New Roman" w:eastAsia="Times New Roman" w:hAnsi="Times New Roman" w:cs="Times New Roman"/>
          <w:sz w:val="24"/>
        </w:rPr>
        <w:tab/>
        <w:t xml:space="preserve">итог, </w:t>
      </w:r>
      <w:r w:rsidRPr="009C154B">
        <w:rPr>
          <w:rFonts w:ascii="Times New Roman" w:eastAsia="Times New Roman" w:hAnsi="Times New Roman" w:cs="Times New Roman"/>
          <w:sz w:val="24"/>
        </w:rPr>
        <w:tab/>
        <w:t xml:space="preserve">посмотреть, </w:t>
      </w:r>
      <w:r w:rsidRPr="009C154B">
        <w:rPr>
          <w:rFonts w:ascii="Times New Roman" w:eastAsia="Times New Roman" w:hAnsi="Times New Roman" w:cs="Times New Roman"/>
          <w:sz w:val="24"/>
        </w:rPr>
        <w:tab/>
        <w:t xml:space="preserve">что </w:t>
      </w:r>
      <w:r w:rsidRPr="009C154B">
        <w:rPr>
          <w:rFonts w:ascii="Times New Roman" w:eastAsia="Times New Roman" w:hAnsi="Times New Roman" w:cs="Times New Roman"/>
          <w:sz w:val="24"/>
        </w:rPr>
        <w:tab/>
        <w:t>уд</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лось, </w:t>
      </w:r>
      <w:r w:rsidRPr="009C154B">
        <w:rPr>
          <w:rFonts w:ascii="Times New Roman" w:eastAsia="Times New Roman" w:hAnsi="Times New Roman" w:cs="Times New Roman"/>
          <w:sz w:val="24"/>
        </w:rPr>
        <w:tab/>
        <w:t xml:space="preserve">что </w:t>
      </w:r>
      <w:r w:rsidRPr="009C154B">
        <w:rPr>
          <w:rFonts w:ascii="Times New Roman" w:eastAsia="Times New Roman" w:hAnsi="Times New Roman" w:cs="Times New Roman"/>
          <w:sz w:val="24"/>
        </w:rPr>
        <w:tab/>
        <w:t xml:space="preserve">еще </w:t>
      </w:r>
      <w:r w:rsidRPr="009C154B">
        <w:rPr>
          <w:rFonts w:ascii="Times New Roman" w:eastAsia="Times New Roman" w:hAnsi="Times New Roman" w:cs="Times New Roman"/>
          <w:sz w:val="24"/>
        </w:rPr>
        <w:tab/>
        <w:t xml:space="preserve">предстоит </w:t>
      </w:r>
      <w:r w:rsidRPr="009C154B">
        <w:rPr>
          <w:rFonts w:ascii="Times New Roman" w:eastAsia="Times New Roman" w:hAnsi="Times New Roman" w:cs="Times New Roman"/>
          <w:sz w:val="24"/>
        </w:rPr>
        <w:tab/>
        <w:t xml:space="preserve">сделать </w:t>
      </w:r>
      <w:r w:rsidRPr="009C154B">
        <w:rPr>
          <w:rFonts w:ascii="Times New Roman" w:eastAsia="Times New Roman" w:hAnsi="Times New Roman" w:cs="Times New Roman"/>
          <w:sz w:val="24"/>
        </w:rPr>
        <w:tab/>
        <w:t xml:space="preserve">или усовершенствовать в дальнейшем.  </w:t>
      </w:r>
    </w:p>
    <w:p w14:paraId="0F063471" w14:textId="77777777" w:rsidR="00B7290A" w:rsidRPr="009C154B" w:rsidRDefault="00B7290A" w:rsidP="00B7290A">
      <w:pPr>
        <w:spacing w:after="5" w:line="39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lastRenderedPageBreak/>
        <w:t xml:space="preserve">Общий объем пояснительной записки должен составить порядка 30-40 листов (без приложений) машинописного текста на листах формата А4. </w:t>
      </w:r>
    </w:p>
    <w:p w14:paraId="7C169A14" w14:textId="77777777" w:rsidR="00B7290A" w:rsidRPr="009C154B" w:rsidRDefault="00B7290A" w:rsidP="00B7290A">
      <w:pPr>
        <w:spacing w:after="104"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Графическая часть составляет 3-4 листа формата А1. </w:t>
      </w:r>
    </w:p>
    <w:p w14:paraId="0A21F8F7" w14:textId="77777777" w:rsidR="00B7290A" w:rsidRPr="009C154B" w:rsidRDefault="00B7290A" w:rsidP="00B7290A">
      <w:pPr>
        <w:spacing w:after="5" w:line="39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Перечень материала, выносимого в графическую часть, устанавливается руковод</w:t>
      </w:r>
      <w:r w:rsidRPr="009C154B">
        <w:rPr>
          <w:rFonts w:ascii="Times New Roman" w:eastAsia="Times New Roman" w:hAnsi="Times New Roman" w:cs="Times New Roman"/>
          <w:sz w:val="24"/>
        </w:rPr>
        <w:t>и</w:t>
      </w:r>
      <w:r w:rsidRPr="009C154B">
        <w:rPr>
          <w:rFonts w:ascii="Times New Roman" w:eastAsia="Times New Roman" w:hAnsi="Times New Roman" w:cs="Times New Roman"/>
          <w:sz w:val="24"/>
        </w:rPr>
        <w:t xml:space="preserve">телем выпускной квалификационной работы. </w:t>
      </w:r>
    </w:p>
    <w:p w14:paraId="5458CD68" w14:textId="77777777" w:rsidR="00B7290A" w:rsidRPr="009C154B" w:rsidRDefault="00B7290A" w:rsidP="00B7290A">
      <w:pPr>
        <w:spacing w:after="5" w:line="371"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В связи с развитием информационных технологий, целесообразно выполнять гр</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фическую часть полностью или частично в виде презентаций или иного мультимедийного сопровождения. Возможна разработка презентации, сопровождающей доклад защиты в</w:t>
      </w:r>
      <w:r w:rsidRPr="009C154B">
        <w:rPr>
          <w:rFonts w:ascii="Times New Roman" w:eastAsia="Times New Roman" w:hAnsi="Times New Roman" w:cs="Times New Roman"/>
          <w:sz w:val="24"/>
        </w:rPr>
        <w:t>ы</w:t>
      </w:r>
      <w:r w:rsidRPr="009C154B">
        <w:rPr>
          <w:rFonts w:ascii="Times New Roman" w:eastAsia="Times New Roman" w:hAnsi="Times New Roman" w:cs="Times New Roman"/>
          <w:sz w:val="24"/>
        </w:rPr>
        <w:t xml:space="preserve">пускной квалификационной работы.  </w:t>
      </w:r>
    </w:p>
    <w:p w14:paraId="6DCCF907" w14:textId="77777777" w:rsidR="00B7290A" w:rsidRPr="009C154B" w:rsidRDefault="00B7290A" w:rsidP="00B7290A">
      <w:pPr>
        <w:spacing w:after="5" w:line="371"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Объем и представление графической части, мультимедийного содержания, опред</w:t>
      </w:r>
      <w:r w:rsidRPr="009C154B">
        <w:rPr>
          <w:rFonts w:ascii="Times New Roman" w:eastAsia="Times New Roman" w:hAnsi="Times New Roman" w:cs="Times New Roman"/>
          <w:sz w:val="24"/>
        </w:rPr>
        <w:t>е</w:t>
      </w:r>
      <w:r w:rsidRPr="009C154B">
        <w:rPr>
          <w:rFonts w:ascii="Times New Roman" w:eastAsia="Times New Roman" w:hAnsi="Times New Roman" w:cs="Times New Roman"/>
          <w:sz w:val="24"/>
        </w:rPr>
        <w:t xml:space="preserve">ляется руководителем выпускной квалификационной работы по согласованию с цикловой комиссией. Результаты такой работы должны прикладываться к пояснительной записке в электронном виде на постоянных носителях (компакт-диски) и подшиваться к ней для хранения. </w:t>
      </w:r>
    </w:p>
    <w:p w14:paraId="6B7A711C" w14:textId="77777777" w:rsidR="00B7290A" w:rsidRPr="009C154B" w:rsidRDefault="00B7290A" w:rsidP="00B7290A">
      <w:pPr>
        <w:spacing w:after="5" w:line="37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Оформление пояснительной записки и чертежей должно соответствовать требов</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ниям, предъявляемым к оформлению текстовой документации в образовательной орган</w:t>
      </w:r>
      <w:r w:rsidRPr="009C154B">
        <w:rPr>
          <w:rFonts w:ascii="Times New Roman" w:eastAsia="Times New Roman" w:hAnsi="Times New Roman" w:cs="Times New Roman"/>
          <w:sz w:val="24"/>
        </w:rPr>
        <w:t>и</w:t>
      </w:r>
      <w:r w:rsidRPr="009C154B">
        <w:rPr>
          <w:rFonts w:ascii="Times New Roman" w:eastAsia="Times New Roman" w:hAnsi="Times New Roman" w:cs="Times New Roman"/>
          <w:sz w:val="24"/>
        </w:rPr>
        <w:t xml:space="preserve">зации или нормам ЕСКД. </w:t>
      </w:r>
    </w:p>
    <w:p w14:paraId="53522AD8" w14:textId="77777777" w:rsidR="00B7290A" w:rsidRPr="009C154B" w:rsidRDefault="00B7290A" w:rsidP="00B7290A">
      <w:pPr>
        <w:spacing w:after="104" w:line="269" w:lineRule="auto"/>
        <w:ind w:left="728" w:hanging="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4.4. Порядок оценки результатов дипломного проектирования </w:t>
      </w:r>
    </w:p>
    <w:p w14:paraId="12427B0F" w14:textId="10B89B9C" w:rsidR="00B7290A" w:rsidRPr="009C154B" w:rsidRDefault="00B7290A" w:rsidP="00B7290A">
      <w:pPr>
        <w:spacing w:after="5" w:line="37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При определении оценки по защите дипломной работы учитываются: качество ус</w:t>
      </w:r>
      <w:r w:rsidRPr="009C154B">
        <w:rPr>
          <w:rFonts w:ascii="Times New Roman" w:eastAsia="Times New Roman" w:hAnsi="Times New Roman" w:cs="Times New Roman"/>
          <w:sz w:val="24"/>
        </w:rPr>
        <w:t>т</w:t>
      </w:r>
      <w:r w:rsidRPr="009C154B">
        <w:rPr>
          <w:rFonts w:ascii="Times New Roman" w:eastAsia="Times New Roman" w:hAnsi="Times New Roman" w:cs="Times New Roman"/>
          <w:sz w:val="24"/>
        </w:rPr>
        <w:t xml:space="preserve">ного доклада выпускника, свободное владение материалом дипломной работы, глубина и точность ответов на вопросы, отзыв руководителя и рецензия. </w:t>
      </w:r>
    </w:p>
    <w:p w14:paraId="1B77B915" w14:textId="77777777" w:rsidR="00B7290A" w:rsidRPr="009C154B" w:rsidRDefault="00B7290A" w:rsidP="00B7290A">
      <w:pPr>
        <w:spacing w:after="5" w:line="371"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Результаты защиты дипломной работы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w:t>
      </w:r>
      <w:r w:rsidRPr="009C154B">
        <w:rPr>
          <w:rFonts w:ascii="Times New Roman" w:eastAsia="Times New Roman" w:hAnsi="Times New Roman" w:cs="Times New Roman"/>
          <w:sz w:val="24"/>
        </w:rPr>
        <w:t>с</w:t>
      </w:r>
      <w:r w:rsidRPr="009C154B">
        <w:rPr>
          <w:rFonts w:ascii="Times New Roman" w:eastAsia="Times New Roman" w:hAnsi="Times New Roman" w:cs="Times New Roman"/>
          <w:sz w:val="24"/>
        </w:rPr>
        <w:t xml:space="preserve">ле голосов мнение председателя является решающим. </w:t>
      </w:r>
    </w:p>
    <w:p w14:paraId="5B040ACE" w14:textId="77777777" w:rsidR="00B7290A" w:rsidRPr="009C154B" w:rsidRDefault="00B7290A" w:rsidP="00B7290A">
      <w:pPr>
        <w:spacing w:after="5" w:line="39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Обучающиеся, не прошедшие ГИА или получившие на ГИА неудовлетворител</w:t>
      </w:r>
      <w:r w:rsidRPr="009C154B">
        <w:rPr>
          <w:rFonts w:ascii="Times New Roman" w:eastAsia="Times New Roman" w:hAnsi="Times New Roman" w:cs="Times New Roman"/>
          <w:sz w:val="24"/>
        </w:rPr>
        <w:t>ь</w:t>
      </w:r>
      <w:r w:rsidRPr="009C154B">
        <w:rPr>
          <w:rFonts w:ascii="Times New Roman" w:eastAsia="Times New Roman" w:hAnsi="Times New Roman" w:cs="Times New Roman"/>
          <w:sz w:val="24"/>
        </w:rPr>
        <w:t xml:space="preserve">ные результаты, проходят ГИА не ранее чем через шесть месяцев после прохождения ГИА впервые.  </w:t>
      </w:r>
    </w:p>
    <w:p w14:paraId="451F792C" w14:textId="77777777" w:rsidR="00B7290A" w:rsidRPr="009C154B" w:rsidRDefault="00B7290A" w:rsidP="00B7290A">
      <w:pPr>
        <w:spacing w:after="5" w:line="36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w:t>
      </w:r>
      <w:r w:rsidRPr="009C154B">
        <w:rPr>
          <w:rFonts w:ascii="Times New Roman" w:eastAsia="Times New Roman" w:hAnsi="Times New Roman" w:cs="Times New Roman"/>
          <w:sz w:val="24"/>
        </w:rPr>
        <w:t>я</w:t>
      </w:r>
      <w:r w:rsidRPr="009C154B">
        <w:rPr>
          <w:rFonts w:ascii="Times New Roman" w:eastAsia="Times New Roman" w:hAnsi="Times New Roman" w:cs="Times New Roman"/>
          <w:sz w:val="24"/>
        </w:rPr>
        <w:t xml:space="preserve">тельно, но не менее предусмотренного календарным учебным графиком для прохождения ГИА соответствующей образовательной программы СПО. </w:t>
      </w:r>
    </w:p>
    <w:p w14:paraId="63785BE2" w14:textId="77777777" w:rsidR="00B7290A" w:rsidRPr="009C154B" w:rsidRDefault="00B7290A" w:rsidP="00B7290A">
      <w:pPr>
        <w:spacing w:after="5" w:line="397"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lastRenderedPageBreak/>
        <w:t>Повторное прохождение ГИА для одного лица назначается образовательной орг</w:t>
      </w:r>
      <w:r w:rsidRPr="009C154B">
        <w:rPr>
          <w:rFonts w:ascii="Times New Roman" w:eastAsia="Times New Roman" w:hAnsi="Times New Roman" w:cs="Times New Roman"/>
          <w:sz w:val="24"/>
        </w:rPr>
        <w:t>а</w:t>
      </w:r>
      <w:r w:rsidRPr="009C154B">
        <w:rPr>
          <w:rFonts w:ascii="Times New Roman" w:eastAsia="Times New Roman" w:hAnsi="Times New Roman" w:cs="Times New Roman"/>
          <w:sz w:val="24"/>
        </w:rPr>
        <w:t xml:space="preserve">низацией не более двух раз. </w:t>
      </w:r>
    </w:p>
    <w:p w14:paraId="1B69D135" w14:textId="77777777" w:rsidR="00B7290A" w:rsidRPr="009C154B" w:rsidRDefault="00B7290A" w:rsidP="00B7290A">
      <w:pPr>
        <w:spacing w:after="5" w:line="37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Результаты защиты дипломной работы определяются оценками «отлично», «хор</w:t>
      </w:r>
      <w:r w:rsidRPr="009C154B">
        <w:rPr>
          <w:rFonts w:ascii="Times New Roman" w:eastAsia="Times New Roman" w:hAnsi="Times New Roman" w:cs="Times New Roman"/>
          <w:sz w:val="24"/>
        </w:rPr>
        <w:t>о</w:t>
      </w:r>
      <w:r w:rsidRPr="009C154B">
        <w:rPr>
          <w:rFonts w:ascii="Times New Roman" w:eastAsia="Times New Roman" w:hAnsi="Times New Roman" w:cs="Times New Roman"/>
          <w:sz w:val="24"/>
        </w:rPr>
        <w:t xml:space="preserve">шо», «удовлетворительно», «неудовлетворительно» и объявляются в тот же день после оформления в установленном порядке протокола заседания ГЭК. </w:t>
      </w:r>
    </w:p>
    <w:p w14:paraId="458BAB81" w14:textId="77777777" w:rsidR="00B7290A" w:rsidRPr="009C154B" w:rsidRDefault="00B7290A" w:rsidP="00B7290A">
      <w:pPr>
        <w:spacing w:after="5" w:line="378" w:lineRule="auto"/>
        <w:ind w:firstLine="709"/>
        <w:jc w:val="both"/>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Порядок проведения ГИА для выпускников из числа лиц с ограниченными во</w:t>
      </w:r>
      <w:r w:rsidRPr="009C154B">
        <w:rPr>
          <w:rFonts w:ascii="Times New Roman" w:eastAsia="Times New Roman" w:hAnsi="Times New Roman" w:cs="Times New Roman"/>
          <w:sz w:val="24"/>
        </w:rPr>
        <w:t>з</w:t>
      </w:r>
      <w:r w:rsidRPr="009C154B">
        <w:rPr>
          <w:rFonts w:ascii="Times New Roman" w:eastAsia="Times New Roman" w:hAnsi="Times New Roman" w:cs="Times New Roman"/>
          <w:sz w:val="24"/>
        </w:rPr>
        <w:t>можностями здоровья проводится с учетом особенностей психофизического развития, и</w:t>
      </w:r>
      <w:r w:rsidRPr="009C154B">
        <w:rPr>
          <w:rFonts w:ascii="Times New Roman" w:eastAsia="Times New Roman" w:hAnsi="Times New Roman" w:cs="Times New Roman"/>
          <w:sz w:val="24"/>
        </w:rPr>
        <w:t>н</w:t>
      </w:r>
      <w:r w:rsidRPr="009C154B">
        <w:rPr>
          <w:rFonts w:ascii="Times New Roman" w:eastAsia="Times New Roman" w:hAnsi="Times New Roman" w:cs="Times New Roman"/>
          <w:sz w:val="24"/>
        </w:rPr>
        <w:t xml:space="preserve">дивидуальных возможностей и состояния здоровья таких выпускников. </w:t>
      </w:r>
    </w:p>
    <w:p w14:paraId="1A3F581F" w14:textId="77777777" w:rsidR="00B7290A" w:rsidRPr="009C154B" w:rsidRDefault="00B7290A" w:rsidP="00B7290A">
      <w:pPr>
        <w:spacing w:after="114" w:line="259" w:lineRule="auto"/>
        <w:ind w:left="709"/>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w:t>
      </w:r>
    </w:p>
    <w:p w14:paraId="0B245217" w14:textId="77777777" w:rsidR="00B7290A" w:rsidRPr="009C154B" w:rsidRDefault="00B7290A" w:rsidP="00B7290A">
      <w:pPr>
        <w:spacing w:after="0" w:line="259" w:lineRule="auto"/>
        <w:ind w:left="709"/>
        <w:rPr>
          <w:rFonts w:ascii="Times New Roman" w:eastAsia="Times New Roman" w:hAnsi="Times New Roman" w:cs="Times New Roman"/>
          <w:sz w:val="24"/>
        </w:rPr>
      </w:pPr>
      <w:r w:rsidRPr="009C154B">
        <w:rPr>
          <w:rFonts w:ascii="Times New Roman" w:eastAsia="Times New Roman" w:hAnsi="Times New Roman" w:cs="Times New Roman"/>
          <w:sz w:val="24"/>
        </w:rPr>
        <w:t xml:space="preserve"> </w:t>
      </w:r>
    </w:p>
    <w:p w14:paraId="4ABCEED9" w14:textId="77777777" w:rsidR="002B447D" w:rsidRPr="009C154B" w:rsidRDefault="002B447D" w:rsidP="002B447D">
      <w:pPr>
        <w:ind w:left="1288" w:hanging="721"/>
        <w:rPr>
          <w:rFonts w:ascii="Times New Roman" w:eastAsia="Times New Roman" w:hAnsi="Times New Roman" w:cs="Times New Roman"/>
          <w:b/>
          <w:sz w:val="8"/>
          <w:szCs w:val="24"/>
        </w:rPr>
      </w:pPr>
    </w:p>
    <w:p w14:paraId="7BF908C1" w14:textId="77777777" w:rsidR="002B447D" w:rsidRPr="009C154B" w:rsidRDefault="002B447D" w:rsidP="002B447D">
      <w:pPr>
        <w:jc w:val="center"/>
        <w:rPr>
          <w:rFonts w:ascii="Times New Roman" w:eastAsia="Calibri" w:hAnsi="Times New Roman" w:cs="Times New Roman"/>
          <w:sz w:val="24"/>
          <w:szCs w:val="24"/>
          <w:lang w:eastAsia="en-US"/>
        </w:rPr>
      </w:pPr>
    </w:p>
    <w:p w14:paraId="26B686AB" w14:textId="77777777" w:rsidR="002B55E9" w:rsidRPr="009C154B" w:rsidRDefault="002B55E9" w:rsidP="00910B2D">
      <w:pPr>
        <w:jc w:val="right"/>
        <w:rPr>
          <w:rFonts w:ascii="Times New Roman" w:eastAsia="Calibri" w:hAnsi="Times New Roman" w:cs="Times New Roman"/>
          <w:sz w:val="24"/>
          <w:szCs w:val="24"/>
          <w:lang w:eastAsia="en-US"/>
        </w:rPr>
      </w:pPr>
    </w:p>
    <w:p w14:paraId="43590259" w14:textId="77777777" w:rsidR="002B55E9" w:rsidRPr="009C154B" w:rsidRDefault="002B55E9" w:rsidP="00910B2D">
      <w:pPr>
        <w:jc w:val="right"/>
        <w:rPr>
          <w:rFonts w:ascii="Times New Roman" w:eastAsia="Calibri" w:hAnsi="Times New Roman" w:cs="Times New Roman"/>
          <w:sz w:val="24"/>
          <w:szCs w:val="24"/>
          <w:lang w:eastAsia="en-US"/>
        </w:rPr>
      </w:pPr>
    </w:p>
    <w:sectPr w:rsidR="002B55E9" w:rsidRPr="009C154B" w:rsidSect="00627ED3">
      <w:footerReference w:type="even" r:id="rId109"/>
      <w:footerReference w:type="default" r:id="rId110"/>
      <w:type w:val="nextColumn"/>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24B18" w14:textId="77777777" w:rsidR="00230769" w:rsidRDefault="00230769" w:rsidP="0018331B">
      <w:pPr>
        <w:spacing w:after="0" w:line="240" w:lineRule="auto"/>
      </w:pPr>
      <w:r>
        <w:separator/>
      </w:r>
    </w:p>
  </w:endnote>
  <w:endnote w:type="continuationSeparator" w:id="0">
    <w:p w14:paraId="49E0C7B5" w14:textId="77777777" w:rsidR="00230769" w:rsidRDefault="00230769"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
    <w:panose1 w:val="020B7200000000000000"/>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Bold">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DejaVu Sans">
    <w:altName w:val="MS Mincho"/>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617102"/>
      <w:docPartObj>
        <w:docPartGallery w:val="Page Numbers (Bottom of Page)"/>
        <w:docPartUnique/>
      </w:docPartObj>
    </w:sdtPr>
    <w:sdtEndPr>
      <w:rPr>
        <w:sz w:val="26"/>
        <w:szCs w:val="26"/>
      </w:rPr>
    </w:sdtEndPr>
    <w:sdtContent>
      <w:p w14:paraId="536AAE6D" w14:textId="0A842655" w:rsidR="00230769" w:rsidRPr="0019479E" w:rsidRDefault="00230769" w:rsidP="0019479E">
        <w:pPr>
          <w:pStyle w:val="a5"/>
          <w:spacing w:before="0" w:after="0"/>
          <w:jc w:val="center"/>
          <w:rPr>
            <w:sz w:val="26"/>
            <w:szCs w:val="26"/>
          </w:rPr>
        </w:pPr>
        <w:r w:rsidRPr="0019479E">
          <w:rPr>
            <w:sz w:val="26"/>
            <w:szCs w:val="26"/>
          </w:rPr>
          <w:fldChar w:fldCharType="begin"/>
        </w:r>
        <w:r w:rsidRPr="0019479E">
          <w:rPr>
            <w:sz w:val="26"/>
            <w:szCs w:val="26"/>
          </w:rPr>
          <w:instrText>PAGE   \* MERGEFORMAT</w:instrText>
        </w:r>
        <w:r w:rsidRPr="0019479E">
          <w:rPr>
            <w:sz w:val="26"/>
            <w:szCs w:val="26"/>
          </w:rPr>
          <w:fldChar w:fldCharType="separate"/>
        </w:r>
        <w:r w:rsidR="00682FA9">
          <w:rPr>
            <w:noProof/>
            <w:sz w:val="26"/>
            <w:szCs w:val="26"/>
          </w:rPr>
          <w:t>124</w:t>
        </w:r>
        <w:r w:rsidRPr="0019479E">
          <w:rPr>
            <w:sz w:val="26"/>
            <w:szCs w:val="26"/>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877776"/>
      <w:docPartObj>
        <w:docPartGallery w:val="Page Numbers (Bottom of Page)"/>
        <w:docPartUnique/>
      </w:docPartObj>
    </w:sdtPr>
    <w:sdtContent>
      <w:p w14:paraId="3CCBE1F5" w14:textId="07BEE7C6" w:rsidR="00230769" w:rsidRDefault="00230769" w:rsidP="007504A9">
        <w:pPr>
          <w:pStyle w:val="a5"/>
          <w:tabs>
            <w:tab w:val="left" w:pos="6379"/>
          </w:tabs>
          <w:spacing w:before="0" w:after="0"/>
          <w:jc w:val="center"/>
        </w:pPr>
        <w:r>
          <w:fldChar w:fldCharType="begin"/>
        </w:r>
        <w:r>
          <w:instrText>PAGE   \* MERGEFORMAT</w:instrText>
        </w:r>
        <w:r>
          <w:fldChar w:fldCharType="separate"/>
        </w:r>
        <w:r w:rsidR="00682FA9">
          <w:rPr>
            <w:noProof/>
          </w:rPr>
          <w:t>239</w:t>
        </w:r>
        <w:r>
          <w:fldChar w:fldCharType="end"/>
        </w:r>
      </w:p>
    </w:sdtContent>
  </w:sdt>
  <w:p w14:paraId="74A8546F" w14:textId="77777777" w:rsidR="00230769" w:rsidRDefault="00230769" w:rsidP="007504A9">
    <w:pPr>
      <w:tabs>
        <w:tab w:val="left" w:pos="6379"/>
      </w:tabs>
      <w:spacing w:after="0"/>
      <w:jc w:val="cen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508129"/>
      <w:docPartObj>
        <w:docPartGallery w:val="Page Numbers (Bottom of Page)"/>
        <w:docPartUnique/>
      </w:docPartObj>
    </w:sdtPr>
    <w:sdtContent>
      <w:p w14:paraId="63CE89FE" w14:textId="4CDE5645" w:rsidR="00230769" w:rsidRDefault="00230769" w:rsidP="00031D43">
        <w:pPr>
          <w:pStyle w:val="a5"/>
          <w:spacing w:before="0" w:after="0"/>
          <w:jc w:val="center"/>
        </w:pPr>
        <w:r>
          <w:fldChar w:fldCharType="begin"/>
        </w:r>
        <w:r>
          <w:instrText>PAGE   \* MERGEFORMAT</w:instrText>
        </w:r>
        <w:r>
          <w:fldChar w:fldCharType="separate"/>
        </w:r>
        <w:r w:rsidR="00682FA9">
          <w:rPr>
            <w:noProof/>
          </w:rPr>
          <w:t>253</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4623"/>
      <w:docPartObj>
        <w:docPartGallery w:val="Page Numbers (Bottom of Page)"/>
        <w:docPartUnique/>
      </w:docPartObj>
    </w:sdtPr>
    <w:sdtContent>
      <w:p w14:paraId="1FE7802B" w14:textId="285E9AB1" w:rsidR="00230769" w:rsidRDefault="00230769" w:rsidP="007504A9">
        <w:pPr>
          <w:pStyle w:val="a5"/>
          <w:spacing w:before="0" w:after="0"/>
          <w:jc w:val="center"/>
        </w:pPr>
        <w:r>
          <w:fldChar w:fldCharType="begin"/>
        </w:r>
        <w:r>
          <w:instrText>PAGE   \* MERGEFORMAT</w:instrText>
        </w:r>
        <w:r>
          <w:fldChar w:fldCharType="separate"/>
        </w:r>
        <w:r w:rsidR="00682FA9">
          <w:rPr>
            <w:noProof/>
          </w:rPr>
          <w:t>242</w:t>
        </w:r>
        <w:r>
          <w:fldChar w:fldCharType="end"/>
        </w:r>
      </w:p>
    </w:sdtContent>
  </w:sdt>
  <w:p w14:paraId="0F2CB00A" w14:textId="77777777" w:rsidR="00230769" w:rsidRDefault="00230769" w:rsidP="007504A9">
    <w:pPr>
      <w:spacing w:after="0"/>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5068A" w14:textId="104401EA" w:rsidR="00230769" w:rsidRDefault="00230769" w:rsidP="00031D43">
    <w:pPr>
      <w:pStyle w:val="a5"/>
      <w:tabs>
        <w:tab w:val="center" w:pos="4816"/>
        <w:tab w:val="left" w:pos="5409"/>
      </w:tabs>
      <w:spacing w:before="0" w:after="0"/>
      <w:jc w:val="center"/>
    </w:pPr>
    <w:sdt>
      <w:sdtPr>
        <w:id w:val="2090112129"/>
        <w:docPartObj>
          <w:docPartGallery w:val="Page Numbers (Bottom of Page)"/>
          <w:docPartUnique/>
        </w:docPartObj>
      </w:sdtPr>
      <w:sdtContent>
        <w:r>
          <w:fldChar w:fldCharType="begin"/>
        </w:r>
        <w:r>
          <w:instrText>PAGE   \* MERGEFORMAT</w:instrText>
        </w:r>
        <w:r>
          <w:fldChar w:fldCharType="separate"/>
        </w:r>
        <w:r w:rsidR="00682FA9">
          <w:rPr>
            <w:noProof/>
          </w:rPr>
          <w:t>252</w:t>
        </w:r>
        <w: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333203"/>
      <w:docPartObj>
        <w:docPartGallery w:val="Page Numbers (Bottom of Page)"/>
        <w:docPartUnique/>
      </w:docPartObj>
    </w:sdtPr>
    <w:sdtContent>
      <w:p w14:paraId="498EFAFB" w14:textId="2B2EB8ED" w:rsidR="00230769" w:rsidRDefault="00230769" w:rsidP="00031D43">
        <w:pPr>
          <w:pStyle w:val="a5"/>
          <w:spacing w:before="0" w:after="0"/>
          <w:jc w:val="center"/>
        </w:pPr>
        <w:r>
          <w:fldChar w:fldCharType="begin"/>
        </w:r>
        <w:r>
          <w:instrText>PAGE   \* MERGEFORMAT</w:instrText>
        </w:r>
        <w:r>
          <w:fldChar w:fldCharType="separate"/>
        </w:r>
        <w:r w:rsidR="00682FA9">
          <w:rPr>
            <w:noProof/>
          </w:rPr>
          <w:t>258</w:t>
        </w:r>
        <w:r>
          <w:fldChar w:fldCharType="end"/>
        </w:r>
      </w:p>
    </w:sdtContent>
  </w:sdt>
  <w:p w14:paraId="0D3F517E" w14:textId="77777777" w:rsidR="00230769" w:rsidRDefault="00230769">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68272"/>
      <w:docPartObj>
        <w:docPartGallery w:val="Page Numbers (Bottom of Page)"/>
        <w:docPartUnique/>
      </w:docPartObj>
    </w:sdtPr>
    <w:sdtContent>
      <w:p w14:paraId="3BFD0E3B" w14:textId="291F2BF6" w:rsidR="00230769" w:rsidRDefault="00230769">
        <w:pPr>
          <w:pStyle w:val="a5"/>
          <w:jc w:val="center"/>
        </w:pPr>
        <w:r>
          <w:fldChar w:fldCharType="begin"/>
        </w:r>
        <w:r>
          <w:instrText>PAGE   \* MERGEFORMAT</w:instrText>
        </w:r>
        <w:r>
          <w:fldChar w:fldCharType="separate"/>
        </w:r>
        <w:r w:rsidR="00682FA9">
          <w:rPr>
            <w:noProof/>
          </w:rPr>
          <w:t>266</w:t>
        </w:r>
        <w:r>
          <w:fldChar w:fldCharType="end"/>
        </w:r>
      </w:p>
    </w:sdtContent>
  </w:sdt>
  <w:p w14:paraId="7617BFA1" w14:textId="77777777" w:rsidR="00230769" w:rsidRDefault="00230769">
    <w:pP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55936" w14:textId="77777777" w:rsidR="00230769" w:rsidRDefault="0023076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767184"/>
      <w:docPartObj>
        <w:docPartGallery w:val="Page Numbers (Bottom of Page)"/>
        <w:docPartUnique/>
      </w:docPartObj>
    </w:sdtPr>
    <w:sdtContent>
      <w:p w14:paraId="4B2AAE32" w14:textId="5800E041" w:rsidR="00230769" w:rsidRDefault="00230769" w:rsidP="00031D43">
        <w:pPr>
          <w:pStyle w:val="a5"/>
          <w:spacing w:before="0" w:after="0"/>
          <w:jc w:val="center"/>
        </w:pPr>
        <w:r>
          <w:fldChar w:fldCharType="begin"/>
        </w:r>
        <w:r>
          <w:instrText>PAGE   \* MERGEFORMAT</w:instrText>
        </w:r>
        <w:r>
          <w:fldChar w:fldCharType="separate"/>
        </w:r>
        <w:r w:rsidR="00682FA9">
          <w:rPr>
            <w:noProof/>
          </w:rPr>
          <w:t>271</w:t>
        </w:r>
        <w:r>
          <w:fldChar w:fldCharType="end"/>
        </w:r>
      </w:p>
    </w:sdtContent>
  </w:sdt>
  <w:p w14:paraId="3F69A3E2" w14:textId="77777777" w:rsidR="00230769" w:rsidRDefault="00230769" w:rsidP="00031D43">
    <w:pPr>
      <w:spacing w:after="0" w:line="240"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27188"/>
      <w:docPartObj>
        <w:docPartGallery w:val="Page Numbers (Bottom of Page)"/>
        <w:docPartUnique/>
      </w:docPartObj>
    </w:sdtPr>
    <w:sdtContent>
      <w:p w14:paraId="45B94C43" w14:textId="77777777" w:rsidR="00230769" w:rsidRDefault="00230769">
        <w:pPr>
          <w:pStyle w:val="a5"/>
          <w:jc w:val="center"/>
        </w:pPr>
        <w:r>
          <w:fldChar w:fldCharType="begin"/>
        </w:r>
        <w:r>
          <w:instrText>PAGE   \* MERGEFORMAT</w:instrText>
        </w:r>
        <w:r>
          <w:fldChar w:fldCharType="separate"/>
        </w:r>
        <w:r>
          <w:rPr>
            <w:noProof/>
          </w:rPr>
          <w:t>224</w:t>
        </w:r>
        <w:r>
          <w:fldChar w:fldCharType="end"/>
        </w:r>
      </w:p>
    </w:sdtContent>
  </w:sdt>
  <w:p w14:paraId="70AF789C" w14:textId="77777777" w:rsidR="00230769" w:rsidRDefault="00230769" w:rsidP="00253D2D">
    <w:pPr>
      <w:jc w:val="cente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694739"/>
      <w:docPartObj>
        <w:docPartGallery w:val="Page Numbers (Bottom of Page)"/>
        <w:docPartUnique/>
      </w:docPartObj>
    </w:sdtPr>
    <w:sdtContent>
      <w:p w14:paraId="67CC601B" w14:textId="38378B1F" w:rsidR="00230769" w:rsidRDefault="00230769" w:rsidP="004D2395">
        <w:pPr>
          <w:pStyle w:val="a5"/>
          <w:spacing w:before="0" w:after="0"/>
          <w:jc w:val="center"/>
        </w:pPr>
        <w:r>
          <w:fldChar w:fldCharType="begin"/>
        </w:r>
        <w:r>
          <w:instrText>PAGE   \* MERGEFORMAT</w:instrText>
        </w:r>
        <w:r>
          <w:fldChar w:fldCharType="separate"/>
        </w:r>
        <w:r w:rsidR="00682FA9">
          <w:rPr>
            <w:noProof/>
          </w:rPr>
          <w:t>278</w:t>
        </w:r>
        <w:r>
          <w:fldChar w:fldCharType="end"/>
        </w:r>
      </w:p>
    </w:sdtContent>
  </w:sdt>
  <w:p w14:paraId="268FE7E4" w14:textId="77777777" w:rsidR="00230769" w:rsidRDefault="00230769" w:rsidP="004D2395">
    <w:pPr>
      <w:spacing w:after="0"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564664"/>
      <w:docPartObj>
        <w:docPartGallery w:val="Page Numbers (Bottom of Page)"/>
        <w:docPartUnique/>
      </w:docPartObj>
    </w:sdtPr>
    <w:sdtContent>
      <w:p w14:paraId="5F966C94" w14:textId="09215252" w:rsidR="00230769" w:rsidRPr="00A97C51" w:rsidRDefault="00230769" w:rsidP="00A97C51">
        <w:pPr>
          <w:pStyle w:val="a5"/>
          <w:jc w:val="center"/>
        </w:pPr>
        <w:r w:rsidRPr="00A97C51">
          <w:fldChar w:fldCharType="begin"/>
        </w:r>
        <w:r w:rsidRPr="00A97C51">
          <w:instrText>PAGE   \* MERGEFORMAT</w:instrText>
        </w:r>
        <w:r w:rsidRPr="00A97C51">
          <w:fldChar w:fldCharType="separate"/>
        </w:r>
        <w:r w:rsidR="00682FA9">
          <w:rPr>
            <w:noProof/>
          </w:rPr>
          <w:t>158</w:t>
        </w:r>
        <w:r w:rsidRPr="00A97C51">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788932"/>
      <w:docPartObj>
        <w:docPartGallery w:val="Page Numbers (Bottom of Page)"/>
        <w:docPartUnique/>
      </w:docPartObj>
    </w:sdtPr>
    <w:sdtContent>
      <w:p w14:paraId="6120AC98" w14:textId="2E06E25E" w:rsidR="00230769" w:rsidRDefault="00230769" w:rsidP="001F24AD">
        <w:pPr>
          <w:pStyle w:val="a5"/>
          <w:spacing w:before="0" w:after="0"/>
          <w:jc w:val="center"/>
        </w:pPr>
        <w:r>
          <w:fldChar w:fldCharType="begin"/>
        </w:r>
        <w:r>
          <w:instrText>PAGE   \* MERGEFORMAT</w:instrText>
        </w:r>
        <w:r>
          <w:fldChar w:fldCharType="separate"/>
        </w:r>
        <w:r>
          <w:rPr>
            <w:noProof/>
          </w:rPr>
          <w:t>255</w:t>
        </w:r>
        <w: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05785"/>
      <w:docPartObj>
        <w:docPartGallery w:val="Page Numbers (Bottom of Page)"/>
        <w:docPartUnique/>
      </w:docPartObj>
    </w:sdtPr>
    <w:sdtContent>
      <w:p w14:paraId="765B9C30" w14:textId="21A9E912" w:rsidR="00230769" w:rsidRDefault="00230769" w:rsidP="004D2395">
        <w:pPr>
          <w:pStyle w:val="a5"/>
          <w:spacing w:before="0" w:after="0"/>
          <w:jc w:val="center"/>
        </w:pPr>
        <w:r>
          <w:fldChar w:fldCharType="begin"/>
        </w:r>
        <w:r>
          <w:instrText>PAGE   \* MERGEFORMAT</w:instrText>
        </w:r>
        <w:r>
          <w:fldChar w:fldCharType="separate"/>
        </w:r>
        <w:r w:rsidR="00682FA9">
          <w:rPr>
            <w:noProof/>
          </w:rPr>
          <w:t>280</w:t>
        </w:r>
        <w:r>
          <w:fldChar w:fldCharType="end"/>
        </w:r>
      </w:p>
    </w:sdtContent>
  </w:sdt>
  <w:p w14:paraId="3383D267" w14:textId="77777777" w:rsidR="00230769" w:rsidRDefault="00230769">
    <w:pPr>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3035" w14:textId="77777777" w:rsidR="00230769" w:rsidRDefault="00230769">
    <w:pPr>
      <w:spacing w:after="0" w:line="259" w:lineRule="auto"/>
      <w:ind w:left="2"/>
      <w:jc w:val="center"/>
    </w:pPr>
    <w:r>
      <w:fldChar w:fldCharType="begin"/>
    </w:r>
    <w:r>
      <w:instrText xml:space="preserve"> PAGE   \* MERGEFORMAT </w:instrText>
    </w:r>
    <w:r>
      <w:fldChar w:fldCharType="separate"/>
    </w:r>
    <w:r>
      <w:t>115</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2B4C" w14:textId="3336F6E2" w:rsidR="00230769" w:rsidRDefault="00230769">
    <w:pPr>
      <w:spacing w:after="0" w:line="259" w:lineRule="auto"/>
      <w:ind w:left="2"/>
      <w:jc w:val="center"/>
    </w:pPr>
    <w:r>
      <w:fldChar w:fldCharType="begin"/>
    </w:r>
    <w:r>
      <w:instrText xml:space="preserve"> PAGE   \* MERGEFORMAT </w:instrText>
    </w:r>
    <w:r>
      <w:fldChar w:fldCharType="separate"/>
    </w:r>
    <w:r w:rsidR="00682FA9">
      <w:rPr>
        <w:noProof/>
      </w:rPr>
      <w:t>284</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492B" w14:textId="77777777" w:rsidR="00230769" w:rsidRDefault="00230769">
    <w:pPr>
      <w:spacing w:after="0" w:line="259" w:lineRule="auto"/>
      <w:ind w:left="2"/>
      <w:jc w:val="center"/>
    </w:pPr>
    <w:r>
      <w:fldChar w:fldCharType="begin"/>
    </w:r>
    <w:r>
      <w:instrText xml:space="preserve"> PAGE   \* MERGEFORMAT </w:instrText>
    </w:r>
    <w:r>
      <w:fldChar w:fldCharType="separate"/>
    </w:r>
    <w:r>
      <w:t>115</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7A6E6" w14:textId="77777777" w:rsidR="00230769" w:rsidRDefault="00230769">
    <w:pPr>
      <w:spacing w:after="0" w:line="259" w:lineRule="auto"/>
      <w:ind w:left="567"/>
      <w:jc w:val="center"/>
    </w:pPr>
    <w:r>
      <w:fldChar w:fldCharType="begin"/>
    </w:r>
    <w:r>
      <w:instrText xml:space="preserve"> PAGE   \* MERGEFORMAT </w:instrText>
    </w:r>
    <w:r>
      <w:fldChar w:fldCharType="separate"/>
    </w:r>
    <w:r>
      <w:t>23</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C5F33" w14:textId="5C7BE993" w:rsidR="00230769" w:rsidRDefault="00230769">
    <w:pPr>
      <w:spacing w:after="0" w:line="259" w:lineRule="auto"/>
      <w:ind w:left="567"/>
      <w:jc w:val="center"/>
    </w:pPr>
    <w:r>
      <w:fldChar w:fldCharType="begin"/>
    </w:r>
    <w:r>
      <w:instrText xml:space="preserve"> PAGE   \* MERGEFORMAT </w:instrText>
    </w:r>
    <w:r>
      <w:fldChar w:fldCharType="separate"/>
    </w:r>
    <w:r w:rsidR="00682FA9">
      <w:rPr>
        <w:noProof/>
      </w:rPr>
      <w:t>287</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C21F" w14:textId="00FC2C86" w:rsidR="00230769" w:rsidRDefault="00230769">
    <w:pPr>
      <w:spacing w:after="0" w:line="259" w:lineRule="auto"/>
      <w:ind w:left="567"/>
      <w:jc w:val="center"/>
    </w:pPr>
    <w:r>
      <w:fldChar w:fldCharType="begin"/>
    </w:r>
    <w:r>
      <w:instrText xml:space="preserve"> PAGE   \* MERGEFORMAT </w:instrText>
    </w:r>
    <w:r>
      <w:fldChar w:fldCharType="separate"/>
    </w:r>
    <w:r w:rsidR="00682FA9">
      <w:rPr>
        <w:noProof/>
      </w:rPr>
      <w:t>311</w:t>
    </w:r>
    <w: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C7AEA" w14:textId="77777777" w:rsidR="00230769" w:rsidRDefault="00230769" w:rsidP="004B19A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AA41B48" w14:textId="77777777" w:rsidR="00230769" w:rsidRDefault="00230769" w:rsidP="004B19A1">
    <w:pPr>
      <w:pStyle w:val="a5"/>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507327"/>
      <w:docPartObj>
        <w:docPartGallery w:val="Page Numbers (Bottom of Page)"/>
        <w:docPartUnique/>
      </w:docPartObj>
    </w:sdtPr>
    <w:sdtContent>
      <w:p w14:paraId="4962393C" w14:textId="669B5E57" w:rsidR="00230769" w:rsidRDefault="00230769" w:rsidP="00031D43">
        <w:pPr>
          <w:pStyle w:val="a5"/>
          <w:spacing w:before="0" w:after="0"/>
          <w:jc w:val="center"/>
        </w:pPr>
        <w:r>
          <w:fldChar w:fldCharType="begin"/>
        </w:r>
        <w:r>
          <w:instrText>PAGE   \* MERGEFORMAT</w:instrText>
        </w:r>
        <w:r>
          <w:fldChar w:fldCharType="separate"/>
        </w:r>
        <w:r w:rsidR="00682FA9">
          <w:rPr>
            <w:noProof/>
          </w:rPr>
          <w:t>297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07434"/>
      <w:docPartObj>
        <w:docPartGallery w:val="Page Numbers (Bottom of Page)"/>
        <w:docPartUnique/>
      </w:docPartObj>
    </w:sdtPr>
    <w:sdtContent>
      <w:p w14:paraId="5B2B470B" w14:textId="6BBD1697" w:rsidR="00230769" w:rsidRDefault="00230769" w:rsidP="0051549D">
        <w:pPr>
          <w:pStyle w:val="a5"/>
          <w:jc w:val="center"/>
        </w:pPr>
        <w:r>
          <w:fldChar w:fldCharType="begin"/>
        </w:r>
        <w:r>
          <w:instrText>PAGE   \* MERGEFORMAT</w:instrText>
        </w:r>
        <w:r>
          <w:fldChar w:fldCharType="separate"/>
        </w:r>
        <w:r w:rsidR="00682FA9">
          <w:rPr>
            <w:noProof/>
          </w:rPr>
          <w:t>176</w:t>
        </w:r>
        <w: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658C" w14:textId="77777777" w:rsidR="00230769" w:rsidRDefault="00230769" w:rsidP="004B19A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5A08FD1" w14:textId="77777777" w:rsidR="00230769" w:rsidRDefault="00230769" w:rsidP="004B19A1">
    <w:pPr>
      <w:pStyle w:val="a5"/>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750868"/>
      <w:docPartObj>
        <w:docPartGallery w:val="Page Numbers (Bottom of Page)"/>
        <w:docPartUnique/>
      </w:docPartObj>
    </w:sdtPr>
    <w:sdtContent>
      <w:p w14:paraId="2A4184A8" w14:textId="123674B8" w:rsidR="00230769" w:rsidRPr="006E0FDD" w:rsidRDefault="00230769" w:rsidP="004D2395">
        <w:pPr>
          <w:pStyle w:val="a5"/>
          <w:spacing w:before="0" w:after="0"/>
          <w:jc w:val="center"/>
        </w:pPr>
        <w:r>
          <w:fldChar w:fldCharType="begin"/>
        </w:r>
        <w:r>
          <w:instrText>PAGE   \* MERGEFORMAT</w:instrText>
        </w:r>
        <w:r>
          <w:fldChar w:fldCharType="separate"/>
        </w:r>
        <w:r w:rsidR="00682FA9">
          <w:rPr>
            <w:noProof/>
          </w:rPr>
          <w:t>310</w:t>
        </w:r>
        <w: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055601"/>
      <w:docPartObj>
        <w:docPartGallery w:val="Page Numbers (Bottom of Page)"/>
        <w:docPartUnique/>
      </w:docPartObj>
    </w:sdtPr>
    <w:sdtContent>
      <w:p w14:paraId="24DE0DA7" w14:textId="68B1A014" w:rsidR="00230769" w:rsidRDefault="00230769" w:rsidP="004D2395">
        <w:pPr>
          <w:pStyle w:val="a5"/>
          <w:spacing w:before="0" w:after="0"/>
          <w:jc w:val="center"/>
        </w:pPr>
        <w:r>
          <w:fldChar w:fldCharType="begin"/>
        </w:r>
        <w:r>
          <w:instrText>PAGE   \* MERGEFORMAT</w:instrText>
        </w:r>
        <w:r>
          <w:fldChar w:fldCharType="separate"/>
        </w:r>
        <w:r w:rsidR="00682FA9">
          <w:rPr>
            <w:noProof/>
          </w:rPr>
          <w:t>314</w:t>
        </w:r>
        <w:r>
          <w:fldChar w:fldCharType="end"/>
        </w:r>
      </w:p>
    </w:sdtContent>
  </w:sdt>
  <w:p w14:paraId="75BE7816" w14:textId="77777777" w:rsidR="00230769" w:rsidRDefault="00230769" w:rsidP="004D2395">
    <w:pPr>
      <w:spacing w:after="0" w:line="240" w:lineRule="auto"/>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21938"/>
      <w:docPartObj>
        <w:docPartGallery w:val="Page Numbers (Bottom of Page)"/>
        <w:docPartUnique/>
      </w:docPartObj>
    </w:sdtPr>
    <w:sdtContent>
      <w:p w14:paraId="732192B5" w14:textId="3F54E87F" w:rsidR="00230769" w:rsidRDefault="00230769" w:rsidP="004D2395">
        <w:pPr>
          <w:pStyle w:val="a5"/>
          <w:spacing w:before="0" w:after="0"/>
          <w:jc w:val="center"/>
        </w:pPr>
        <w:r>
          <w:fldChar w:fldCharType="begin"/>
        </w:r>
        <w:r>
          <w:instrText>PAGE   \* MERGEFORMAT</w:instrText>
        </w:r>
        <w:r>
          <w:fldChar w:fldCharType="separate"/>
        </w:r>
        <w:r w:rsidR="00682FA9">
          <w:rPr>
            <w:noProof/>
          </w:rPr>
          <w:t>316</w:t>
        </w:r>
        <w:r>
          <w:fldChar w:fldCharType="end"/>
        </w:r>
      </w:p>
    </w:sdtContent>
  </w:sdt>
  <w:p w14:paraId="6A0610B4" w14:textId="77777777" w:rsidR="00230769" w:rsidRDefault="00230769" w:rsidP="004D2395">
    <w:pPr>
      <w:spacing w:after="0" w:line="240" w:lineRule="auto"/>
      <w:rPr>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B3FC6" w14:textId="77777777" w:rsidR="00230769" w:rsidRDefault="00230769">
    <w:pPr>
      <w:rPr>
        <w:sz w:val="2"/>
        <w:szCs w:val="2"/>
      </w:rPr>
    </w:pPr>
    <w:r>
      <w:rPr>
        <w:noProof/>
      </w:rPr>
      <mc:AlternateContent>
        <mc:Choice Requires="wps">
          <w:drawing>
            <wp:anchor distT="0" distB="0" distL="63500" distR="63500" simplePos="0" relativeHeight="251654144" behindDoc="1" locked="0" layoutInCell="1" allowOverlap="1" wp14:anchorId="6756EE47" wp14:editId="0D00028C">
              <wp:simplePos x="0" y="0"/>
              <wp:positionH relativeFrom="page">
                <wp:posOffset>3745230</wp:posOffset>
              </wp:positionH>
              <wp:positionV relativeFrom="page">
                <wp:posOffset>9662795</wp:posOffset>
              </wp:positionV>
              <wp:extent cx="60960" cy="138430"/>
              <wp:effectExtent l="1905" t="4445" r="63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F5FE" w14:textId="77777777" w:rsidR="00230769" w:rsidRDefault="00230769">
                          <w:pPr>
                            <w:pStyle w:val="afffffe"/>
                            <w:shd w:val="clear" w:color="auto" w:fill="auto"/>
                            <w:spacing w:line="240" w:lineRule="auto"/>
                          </w:pPr>
                          <w:r>
                            <w:rPr>
                              <w:rFonts w:eastAsia="Calibri"/>
                              <w:sz w:val="28"/>
                              <w:szCs w:val="28"/>
                              <w:lang w:val="en-GB" w:eastAsia="en-US"/>
                            </w:rPr>
                            <w:fldChar w:fldCharType="begin"/>
                          </w:r>
                          <w:r>
                            <w:instrText xml:space="preserve"> PAGE \* MERGEFORMAT </w:instrText>
                          </w:r>
                          <w:r>
                            <w:rPr>
                              <w:rFonts w:eastAsia="Calibri"/>
                              <w:sz w:val="28"/>
                              <w:szCs w:val="28"/>
                              <w:lang w:val="en-GB" w:eastAsia="en-US"/>
                            </w:rPr>
                            <w:fldChar w:fldCharType="separate"/>
                          </w:r>
                          <w:r w:rsidRPr="00EC0C9E">
                            <w:rPr>
                              <w:rStyle w:val="95pt1"/>
                              <w:rFonts w:eastAsia="Calibri"/>
                              <w:noProof/>
                            </w:rPr>
                            <w:t>346</w:t>
                          </w:r>
                          <w:r>
                            <w:rPr>
                              <w:rStyle w:val="95pt1"/>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4.9pt;margin-top:760.85pt;width:4.8pt;height:10.9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EqQIAAKY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" filled="f" stroked="f">
              <v:textbox style="mso-fit-shape-to-text:t" inset="0,0,0,0">
                <w:txbxContent>
                  <w:p w14:paraId="646DF5FE" w14:textId="77777777" w:rsidR="00230769" w:rsidRDefault="00230769">
                    <w:pPr>
                      <w:pStyle w:val="afffffe"/>
                      <w:shd w:val="clear" w:color="auto" w:fill="auto"/>
                      <w:spacing w:line="240" w:lineRule="auto"/>
                    </w:pPr>
                    <w:r>
                      <w:rPr>
                        <w:rFonts w:eastAsia="Calibri"/>
                        <w:sz w:val="28"/>
                        <w:szCs w:val="28"/>
                        <w:lang w:val="en-GB" w:eastAsia="en-US"/>
                      </w:rPr>
                      <w:fldChar w:fldCharType="begin"/>
                    </w:r>
                    <w:r>
                      <w:instrText xml:space="preserve"> PAGE \* MERGEFORMAT </w:instrText>
                    </w:r>
                    <w:r>
                      <w:rPr>
                        <w:rFonts w:eastAsia="Calibri"/>
                        <w:sz w:val="28"/>
                        <w:szCs w:val="28"/>
                        <w:lang w:val="en-GB" w:eastAsia="en-US"/>
                      </w:rPr>
                      <w:fldChar w:fldCharType="separate"/>
                    </w:r>
                    <w:r w:rsidRPr="00EC0C9E">
                      <w:rPr>
                        <w:rStyle w:val="95pt1"/>
                        <w:rFonts w:eastAsia="Calibri"/>
                        <w:noProof/>
                      </w:rPr>
                      <w:t>346</w:t>
                    </w:r>
                    <w:r>
                      <w:rPr>
                        <w:rStyle w:val="95pt1"/>
                        <w:rFonts w:eastAsia="Calibri"/>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324795"/>
      <w:docPartObj>
        <w:docPartGallery w:val="Page Numbers (Bottom of Page)"/>
        <w:docPartUnique/>
      </w:docPartObj>
    </w:sdtPr>
    <w:sdtContent>
      <w:p w14:paraId="1453B77D" w14:textId="34A916B1" w:rsidR="00230769" w:rsidRDefault="00230769" w:rsidP="004D2395">
        <w:pPr>
          <w:pStyle w:val="a5"/>
          <w:spacing w:before="0" w:after="0"/>
          <w:jc w:val="center"/>
        </w:pPr>
        <w:r>
          <w:fldChar w:fldCharType="begin"/>
        </w:r>
        <w:r>
          <w:instrText>PAGE   \* MERGEFORMAT</w:instrText>
        </w:r>
        <w:r>
          <w:fldChar w:fldCharType="separate"/>
        </w:r>
        <w:r w:rsidR="00682FA9">
          <w:rPr>
            <w:noProof/>
          </w:rPr>
          <w:t>319</w:t>
        </w:r>
        <w:r>
          <w:fldChar w:fldCharType="end"/>
        </w:r>
      </w:p>
    </w:sdtContent>
  </w:sdt>
  <w:p w14:paraId="6AB2E8AF" w14:textId="77777777" w:rsidR="00230769" w:rsidRDefault="00230769" w:rsidP="004D2395">
    <w:pPr>
      <w:spacing w:after="0" w:line="240" w:lineRule="auto"/>
      <w:rPr>
        <w:sz w:val="2"/>
        <w:szCs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84269"/>
      <w:docPartObj>
        <w:docPartGallery w:val="Page Numbers (Bottom of Page)"/>
        <w:docPartUnique/>
      </w:docPartObj>
    </w:sdtPr>
    <w:sdtContent>
      <w:p w14:paraId="4454FFFD" w14:textId="2349861B" w:rsidR="00230769" w:rsidRDefault="00230769" w:rsidP="00DD205A">
        <w:pPr>
          <w:pStyle w:val="a5"/>
          <w:spacing w:before="0" w:after="0"/>
          <w:jc w:val="center"/>
        </w:pPr>
        <w:r>
          <w:fldChar w:fldCharType="begin"/>
        </w:r>
        <w:r>
          <w:instrText>PAGE   \* MERGEFORMAT</w:instrText>
        </w:r>
        <w:r>
          <w:fldChar w:fldCharType="separate"/>
        </w:r>
        <w:r w:rsidR="00682FA9">
          <w:rPr>
            <w:noProof/>
          </w:rPr>
          <w:t>349</w:t>
        </w:r>
        <w:r>
          <w:fldChar w:fldCharType="end"/>
        </w:r>
      </w:p>
    </w:sdtContent>
  </w:sdt>
  <w:p w14:paraId="0BED6B8C" w14:textId="77777777" w:rsidR="00230769" w:rsidRDefault="00230769" w:rsidP="00DD205A">
    <w:pPr>
      <w:spacing w:after="0"/>
      <w:rPr>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072A0" w14:textId="77777777" w:rsidR="00230769" w:rsidRDefault="00230769" w:rsidP="004B19A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D6A4A55" w14:textId="77777777" w:rsidR="00230769" w:rsidRDefault="00230769" w:rsidP="004B19A1">
    <w:pPr>
      <w:pStyle w:val="a5"/>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43437"/>
      <w:docPartObj>
        <w:docPartGallery w:val="Page Numbers (Bottom of Page)"/>
        <w:docPartUnique/>
      </w:docPartObj>
    </w:sdtPr>
    <w:sdtContent>
      <w:p w14:paraId="6FA9CEC4" w14:textId="11E66220" w:rsidR="00230769" w:rsidRDefault="00230769" w:rsidP="006E66C7">
        <w:pPr>
          <w:pStyle w:val="a5"/>
          <w:spacing w:before="0" w:after="0"/>
          <w:jc w:val="center"/>
        </w:pPr>
        <w:r>
          <w:fldChar w:fldCharType="begin"/>
        </w:r>
        <w:r>
          <w:instrText>PAGE   \* MERGEFORMAT</w:instrText>
        </w:r>
        <w:r>
          <w:fldChar w:fldCharType="separate"/>
        </w:r>
        <w:r w:rsidR="00682FA9">
          <w:rPr>
            <w:noProof/>
          </w:rPr>
          <w:t>329</w:t>
        </w:r>
        <w: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699525"/>
      <w:docPartObj>
        <w:docPartGallery w:val="Page Numbers (Bottom of Page)"/>
        <w:docPartUnique/>
      </w:docPartObj>
    </w:sdtPr>
    <w:sdtContent>
      <w:p w14:paraId="7B0A164E" w14:textId="13EDCBB5" w:rsidR="00230769" w:rsidRPr="00D201CA" w:rsidRDefault="00230769" w:rsidP="0051549D">
        <w:pPr>
          <w:pStyle w:val="a5"/>
          <w:spacing w:before="0" w:after="0"/>
          <w:jc w:val="center"/>
        </w:pPr>
        <w:r w:rsidRPr="00D201CA">
          <w:fldChar w:fldCharType="begin"/>
        </w:r>
        <w:r w:rsidRPr="00D201CA">
          <w:instrText>PAGE   \* MERGEFORMAT</w:instrText>
        </w:r>
        <w:r w:rsidRPr="00D201CA">
          <w:fldChar w:fldCharType="separate"/>
        </w:r>
        <w:r w:rsidR="00682FA9">
          <w:rPr>
            <w:noProof/>
          </w:rPr>
          <w:t>339</w:t>
        </w:r>
        <w:r w:rsidRPr="00D201CA">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758141"/>
      <w:docPartObj>
        <w:docPartGallery w:val="Page Numbers (Bottom of Page)"/>
        <w:docPartUnique/>
      </w:docPartObj>
    </w:sdtPr>
    <w:sdtContent>
      <w:p w14:paraId="1C34516D" w14:textId="77777777" w:rsidR="00230769" w:rsidRDefault="00230769">
        <w:pPr>
          <w:pStyle w:val="a5"/>
          <w:jc w:val="center"/>
        </w:pPr>
        <w:r>
          <w:fldChar w:fldCharType="begin"/>
        </w:r>
        <w:r>
          <w:instrText>PAGE   \* MERGEFORMAT</w:instrText>
        </w:r>
        <w:r>
          <w:fldChar w:fldCharType="separate"/>
        </w:r>
        <w:r>
          <w:rPr>
            <w:noProof/>
          </w:rPr>
          <w:t>2</w:t>
        </w:r>
        <w:r>
          <w:fldChar w:fldCharType="end"/>
        </w:r>
      </w:p>
    </w:sdtContent>
  </w:sdt>
  <w:p w14:paraId="1E2494F2" w14:textId="77777777" w:rsidR="00230769" w:rsidRDefault="00230769">
    <w:pPr>
      <w:pStyle w:val="a5"/>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545418"/>
      <w:docPartObj>
        <w:docPartGallery w:val="Page Numbers (Bottom of Page)"/>
        <w:docPartUnique/>
      </w:docPartObj>
    </w:sdtPr>
    <w:sdtContent>
      <w:p w14:paraId="158508BF" w14:textId="006DCC0A" w:rsidR="00230769" w:rsidRPr="00D201CA" w:rsidRDefault="00230769" w:rsidP="0051549D">
        <w:pPr>
          <w:pStyle w:val="a5"/>
          <w:spacing w:before="0" w:after="0"/>
          <w:jc w:val="center"/>
        </w:pPr>
        <w:r w:rsidRPr="00D201CA">
          <w:fldChar w:fldCharType="begin"/>
        </w:r>
        <w:r w:rsidRPr="00D201CA">
          <w:instrText>PAGE   \* MERGEFORMAT</w:instrText>
        </w:r>
        <w:r w:rsidRPr="00D201CA">
          <w:fldChar w:fldCharType="separate"/>
        </w:r>
        <w:r w:rsidR="00682FA9">
          <w:rPr>
            <w:noProof/>
          </w:rPr>
          <w:t>348</w:t>
        </w:r>
        <w:r w:rsidRPr="00D201CA">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389045"/>
      <w:docPartObj>
        <w:docPartGallery w:val="Page Numbers (Bottom of Page)"/>
        <w:docPartUnique/>
      </w:docPartObj>
    </w:sdtPr>
    <w:sdtContent>
      <w:p w14:paraId="308418C7" w14:textId="0B5835BD" w:rsidR="00230769" w:rsidRDefault="00230769" w:rsidP="00DD205A">
        <w:pPr>
          <w:pStyle w:val="a5"/>
          <w:spacing w:before="0" w:after="0"/>
          <w:jc w:val="center"/>
        </w:pPr>
        <w:r>
          <w:fldChar w:fldCharType="begin"/>
        </w:r>
        <w:r>
          <w:instrText>PAGE   \* MERGEFORMAT</w:instrText>
        </w:r>
        <w:r>
          <w:fldChar w:fldCharType="separate"/>
        </w:r>
        <w:r w:rsidR="00682FA9">
          <w:rPr>
            <w:noProof/>
          </w:rPr>
          <w:t>354</w:t>
        </w:r>
        <w:r>
          <w:fldChar w:fldCharType="end"/>
        </w:r>
      </w:p>
    </w:sdtContent>
  </w:sdt>
  <w:p w14:paraId="56B74BA1" w14:textId="77777777" w:rsidR="00230769" w:rsidRDefault="00230769" w:rsidP="00DD205A">
    <w:pPr>
      <w:spacing w:after="0"/>
      <w:rPr>
        <w:sz w:val="2"/>
        <w:szCs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909789"/>
      <w:docPartObj>
        <w:docPartGallery w:val="Page Numbers (Bottom of Page)"/>
        <w:docPartUnique/>
      </w:docPartObj>
    </w:sdtPr>
    <w:sdtContent>
      <w:p w14:paraId="0323A2CC" w14:textId="6E6ABB38" w:rsidR="00230769" w:rsidRDefault="00230769" w:rsidP="00DD205A">
        <w:pPr>
          <w:pStyle w:val="a5"/>
          <w:spacing w:before="0" w:after="0"/>
          <w:jc w:val="center"/>
        </w:pPr>
        <w:r>
          <w:fldChar w:fldCharType="begin"/>
        </w:r>
        <w:r>
          <w:instrText>PAGE   \* MERGEFORMAT</w:instrText>
        </w:r>
        <w:r>
          <w:fldChar w:fldCharType="separate"/>
        </w:r>
        <w:r w:rsidR="00682FA9">
          <w:rPr>
            <w:noProof/>
          </w:rPr>
          <w:t>357</w:t>
        </w:r>
        <w:r>
          <w:fldChar w:fldCharType="end"/>
        </w:r>
      </w:p>
    </w:sdtContent>
  </w:sdt>
  <w:p w14:paraId="09292A14" w14:textId="77777777" w:rsidR="00230769" w:rsidRDefault="00230769" w:rsidP="00DD205A">
    <w:pPr>
      <w:tabs>
        <w:tab w:val="left" w:pos="6750"/>
      </w:tabs>
      <w:spacing w:after="0"/>
      <w:rPr>
        <w:sz w:val="2"/>
        <w:szCs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201763"/>
      <w:docPartObj>
        <w:docPartGallery w:val="Page Numbers (Bottom of Page)"/>
        <w:docPartUnique/>
      </w:docPartObj>
    </w:sdtPr>
    <w:sdtContent>
      <w:p w14:paraId="44FA6906" w14:textId="1F7BAC20" w:rsidR="00230769" w:rsidRDefault="00230769" w:rsidP="00DD205A">
        <w:pPr>
          <w:pStyle w:val="a5"/>
          <w:spacing w:before="0" w:after="0"/>
          <w:jc w:val="center"/>
        </w:pPr>
        <w:r>
          <w:fldChar w:fldCharType="begin"/>
        </w:r>
        <w:r>
          <w:instrText>PAGE   \* MERGEFORMAT</w:instrText>
        </w:r>
        <w:r>
          <w:fldChar w:fldCharType="separate"/>
        </w:r>
        <w:r w:rsidR="00682FA9">
          <w:rPr>
            <w:noProof/>
          </w:rPr>
          <w:t>358</w:t>
        </w:r>
        <w:r>
          <w:fldChar w:fldCharType="end"/>
        </w:r>
      </w:p>
    </w:sdtContent>
  </w:sdt>
  <w:p w14:paraId="559BF1FB" w14:textId="77777777" w:rsidR="00230769" w:rsidRDefault="00230769" w:rsidP="00DD205A">
    <w:pPr>
      <w:tabs>
        <w:tab w:val="left" w:pos="3960"/>
      </w:tabs>
      <w:spacing w:after="0"/>
      <w:rPr>
        <w:sz w:val="2"/>
        <w:szCs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9DE3" w14:textId="4A80610B" w:rsidR="00230769" w:rsidRDefault="00230769" w:rsidP="00DD205A">
    <w:pPr>
      <w:pStyle w:val="a5"/>
      <w:spacing w:before="0" w:after="0"/>
      <w:jc w:val="center"/>
    </w:pPr>
    <w:r>
      <w:fldChar w:fldCharType="begin"/>
    </w:r>
    <w:r>
      <w:instrText>PAGE   \* MERGEFORMAT</w:instrText>
    </w:r>
    <w:r>
      <w:fldChar w:fldCharType="separate"/>
    </w:r>
    <w:r w:rsidR="00682FA9">
      <w:rPr>
        <w:noProof/>
      </w:rPr>
      <w:t>362</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0D59D" w14:textId="77777777" w:rsidR="00230769" w:rsidRDefault="00230769" w:rsidP="004B19A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12</w:t>
    </w:r>
    <w:r>
      <w:rPr>
        <w:rStyle w:val="a7"/>
      </w:rPr>
      <w:fldChar w:fldCharType="end"/>
    </w:r>
  </w:p>
  <w:p w14:paraId="765FDD72" w14:textId="77777777" w:rsidR="00230769" w:rsidRDefault="00230769" w:rsidP="004B19A1">
    <w:pPr>
      <w:pStyle w:val="a5"/>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41887"/>
      <w:docPartObj>
        <w:docPartGallery w:val="Page Numbers (Bottom of Page)"/>
        <w:docPartUnique/>
      </w:docPartObj>
    </w:sdtPr>
    <w:sdtContent>
      <w:p w14:paraId="047E5DAB" w14:textId="048FB20F" w:rsidR="00230769" w:rsidRDefault="00230769" w:rsidP="0051549D">
        <w:pPr>
          <w:pStyle w:val="a5"/>
          <w:spacing w:before="0" w:after="0"/>
          <w:jc w:val="center"/>
        </w:pPr>
        <w:r>
          <w:fldChar w:fldCharType="begin"/>
        </w:r>
        <w:r>
          <w:instrText>PAGE   \* MERGEFORMAT</w:instrText>
        </w:r>
        <w:r>
          <w:fldChar w:fldCharType="separate"/>
        </w:r>
        <w:r w:rsidR="00682FA9">
          <w:rPr>
            <w:noProof/>
          </w:rPr>
          <w:t>364</w:t>
        </w:r>
        <w: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52225" w14:textId="77777777" w:rsidR="00230769" w:rsidRDefault="00230769">
    <w:pPr>
      <w:rPr>
        <w:sz w:val="2"/>
        <w:szCs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8D86A" w14:textId="77777777" w:rsidR="00230769" w:rsidRDefault="00230769">
    <w:pPr>
      <w:rPr>
        <w:sz w:val="2"/>
        <w:szCs w:val="2"/>
      </w:rPr>
    </w:pPr>
    <w:r>
      <w:rPr>
        <w:noProof/>
        <w:szCs w:val="24"/>
      </w:rPr>
      <mc:AlternateContent>
        <mc:Choice Requires="wps">
          <w:drawing>
            <wp:anchor distT="0" distB="0" distL="63500" distR="63500" simplePos="0" relativeHeight="251652096" behindDoc="1" locked="0" layoutInCell="1" allowOverlap="1" wp14:anchorId="045BE61E" wp14:editId="5497CE63">
              <wp:simplePos x="0" y="0"/>
              <wp:positionH relativeFrom="page">
                <wp:posOffset>5292725</wp:posOffset>
              </wp:positionH>
              <wp:positionV relativeFrom="page">
                <wp:posOffset>6985635</wp:posOffset>
              </wp:positionV>
              <wp:extent cx="140335" cy="160655"/>
              <wp:effectExtent l="0" t="3810" r="0" b="63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5E1E" w14:textId="45E2C406" w:rsidR="00230769" w:rsidRDefault="00230769">
                          <w:pPr>
                            <w:pStyle w:val="afffffe"/>
                            <w:shd w:val="clear" w:color="auto" w:fill="auto"/>
                            <w:spacing w:line="240" w:lineRule="auto"/>
                          </w:pPr>
                          <w:r>
                            <w:rPr>
                              <w:rFonts w:eastAsia="Calibri"/>
                              <w:sz w:val="18"/>
                              <w:szCs w:val="18"/>
                              <w:lang w:val="en-GB" w:eastAsia="en-US"/>
                            </w:rPr>
                            <w:fldChar w:fldCharType="begin"/>
                          </w:r>
                          <w:r>
                            <w:instrText xml:space="preserve"> PAGE \* MERGEFORMAT </w:instrText>
                          </w:r>
                          <w:r>
                            <w:rPr>
                              <w:rFonts w:eastAsia="Calibri"/>
                              <w:sz w:val="18"/>
                              <w:szCs w:val="18"/>
                              <w:lang w:val="en-GB" w:eastAsia="en-US"/>
                            </w:rPr>
                            <w:fldChar w:fldCharType="separate"/>
                          </w:r>
                          <w:r w:rsidR="00682FA9" w:rsidRPr="00682FA9">
                            <w:rPr>
                              <w:rStyle w:val="11pt3"/>
                              <w:rFonts w:eastAsia="Calibri"/>
                              <w:noProof/>
                            </w:rPr>
                            <w:t>372</w:t>
                          </w:r>
                          <w:r>
                            <w:rPr>
                              <w:rStyle w:val="11pt3"/>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8" type="#_x0000_t202" style="position:absolute;margin-left:416.75pt;margin-top:550.05pt;width:11.05pt;height:12.65pt;z-index:-251664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" filled="f" stroked="f">
              <v:textbox style="mso-fit-shape-to-text:t" inset="0,0,0,0">
                <w:txbxContent>
                  <w:p w14:paraId="1BCA5E1E" w14:textId="45E2C406" w:rsidR="00230769" w:rsidRDefault="00230769">
                    <w:pPr>
                      <w:pStyle w:val="afffffe"/>
                      <w:shd w:val="clear" w:color="auto" w:fill="auto"/>
                      <w:spacing w:line="240" w:lineRule="auto"/>
                    </w:pPr>
                    <w:r>
                      <w:rPr>
                        <w:rFonts w:eastAsia="Calibri"/>
                        <w:sz w:val="18"/>
                        <w:szCs w:val="18"/>
                        <w:lang w:val="en-GB" w:eastAsia="en-US"/>
                      </w:rPr>
                      <w:fldChar w:fldCharType="begin"/>
                    </w:r>
                    <w:r>
                      <w:instrText xml:space="preserve"> PAGE \* MERGEFORMAT </w:instrText>
                    </w:r>
                    <w:r>
                      <w:rPr>
                        <w:rFonts w:eastAsia="Calibri"/>
                        <w:sz w:val="18"/>
                        <w:szCs w:val="18"/>
                        <w:lang w:val="en-GB" w:eastAsia="en-US"/>
                      </w:rPr>
                      <w:fldChar w:fldCharType="separate"/>
                    </w:r>
                    <w:r w:rsidR="00682FA9" w:rsidRPr="00682FA9">
                      <w:rPr>
                        <w:rStyle w:val="11pt3"/>
                        <w:rFonts w:eastAsia="Calibri"/>
                        <w:noProof/>
                      </w:rPr>
                      <w:t>372</w:t>
                    </w:r>
                    <w:r>
                      <w:rPr>
                        <w:rStyle w:val="11pt3"/>
                        <w:rFonts w:eastAsia="Calibri"/>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17079" w14:textId="77777777" w:rsidR="00230769" w:rsidRDefault="00230769">
    <w:pPr>
      <w:rPr>
        <w:sz w:val="2"/>
        <w:szCs w:val="2"/>
      </w:rPr>
    </w:pPr>
    <w:r>
      <w:rPr>
        <w:noProof/>
        <w:szCs w:val="24"/>
      </w:rPr>
      <mc:AlternateContent>
        <mc:Choice Requires="wps">
          <w:drawing>
            <wp:anchor distT="0" distB="0" distL="63500" distR="63500" simplePos="0" relativeHeight="251657216" behindDoc="1" locked="0" layoutInCell="1" allowOverlap="1" wp14:anchorId="5ED57C5D" wp14:editId="3F10D1CE">
              <wp:simplePos x="0" y="0"/>
              <wp:positionH relativeFrom="page">
                <wp:posOffset>5292725</wp:posOffset>
              </wp:positionH>
              <wp:positionV relativeFrom="page">
                <wp:posOffset>7089140</wp:posOffset>
              </wp:positionV>
              <wp:extent cx="70485" cy="160655"/>
              <wp:effectExtent l="0" t="2540" r="0" b="190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7532" w14:textId="3A405B02" w:rsidR="00230769" w:rsidRDefault="00230769">
                          <w:pPr>
                            <w:pStyle w:val="afffffe"/>
                            <w:shd w:val="clear" w:color="auto" w:fill="auto"/>
                            <w:spacing w:line="240" w:lineRule="auto"/>
                          </w:pPr>
                          <w:r>
                            <w:rPr>
                              <w:rFonts w:eastAsia="Calibri"/>
                              <w:sz w:val="18"/>
                              <w:szCs w:val="18"/>
                              <w:lang w:val="en-GB" w:eastAsia="en-US"/>
                            </w:rPr>
                            <w:fldChar w:fldCharType="begin"/>
                          </w:r>
                          <w:r>
                            <w:instrText xml:space="preserve"> PAGE \* MERGEFORMAT </w:instrText>
                          </w:r>
                          <w:r>
                            <w:rPr>
                              <w:rFonts w:eastAsia="Calibri"/>
                              <w:sz w:val="18"/>
                              <w:szCs w:val="18"/>
                              <w:lang w:val="en-GB" w:eastAsia="en-US"/>
                            </w:rPr>
                            <w:fldChar w:fldCharType="separate"/>
                          </w:r>
                          <w:r w:rsidR="00682FA9" w:rsidRPr="00682FA9">
                            <w:rPr>
                              <w:rStyle w:val="11pt3"/>
                              <w:rFonts w:eastAsia="Calibri"/>
                              <w:noProof/>
                            </w:rPr>
                            <w:t>370</w:t>
                          </w:r>
                          <w:r>
                            <w:rPr>
                              <w:rStyle w:val="11pt3"/>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 o:spid="_x0000_s1029" type="#_x0000_t202" style="position:absolute;margin-left:416.75pt;margin-top:558.2pt;width:5.55pt;height:12.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bqxgIAALQ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" filled="f" stroked="f">
              <v:textbox style="mso-fit-shape-to-text:t" inset="0,0,0,0">
                <w:txbxContent>
                  <w:p w14:paraId="5DDE7532" w14:textId="3A405B02" w:rsidR="00230769" w:rsidRDefault="00230769">
                    <w:pPr>
                      <w:pStyle w:val="afffffe"/>
                      <w:shd w:val="clear" w:color="auto" w:fill="auto"/>
                      <w:spacing w:line="240" w:lineRule="auto"/>
                    </w:pPr>
                    <w:r>
                      <w:rPr>
                        <w:rFonts w:eastAsia="Calibri"/>
                        <w:sz w:val="18"/>
                        <w:szCs w:val="18"/>
                        <w:lang w:val="en-GB" w:eastAsia="en-US"/>
                      </w:rPr>
                      <w:fldChar w:fldCharType="begin"/>
                    </w:r>
                    <w:r>
                      <w:instrText xml:space="preserve"> PAGE \* MERGEFORMAT </w:instrText>
                    </w:r>
                    <w:r>
                      <w:rPr>
                        <w:rFonts w:eastAsia="Calibri"/>
                        <w:sz w:val="18"/>
                        <w:szCs w:val="18"/>
                        <w:lang w:val="en-GB" w:eastAsia="en-US"/>
                      </w:rPr>
                      <w:fldChar w:fldCharType="separate"/>
                    </w:r>
                    <w:r w:rsidR="00682FA9" w:rsidRPr="00682FA9">
                      <w:rPr>
                        <w:rStyle w:val="11pt3"/>
                        <w:rFonts w:eastAsia="Calibri"/>
                        <w:noProof/>
                      </w:rPr>
                      <w:t>370</w:t>
                    </w:r>
                    <w:r>
                      <w:rPr>
                        <w:rStyle w:val="11pt3"/>
                        <w:rFonts w:eastAsia="Calibri"/>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292078"/>
      <w:docPartObj>
        <w:docPartGallery w:val="Page Numbers (Bottom of Page)"/>
        <w:docPartUnique/>
      </w:docPartObj>
    </w:sdtPr>
    <w:sdtContent>
      <w:p w14:paraId="5C20B3BE" w14:textId="02CADA83" w:rsidR="00230769" w:rsidRDefault="00230769" w:rsidP="004E07CD">
        <w:pPr>
          <w:pStyle w:val="a5"/>
          <w:jc w:val="center"/>
        </w:pPr>
        <w:r>
          <w:fldChar w:fldCharType="begin"/>
        </w:r>
        <w:r>
          <w:instrText>PAGE   \* MERGEFORMAT</w:instrText>
        </w:r>
        <w:r>
          <w:fldChar w:fldCharType="separate"/>
        </w:r>
        <w:r w:rsidR="00682FA9">
          <w:rPr>
            <w:noProof/>
          </w:rPr>
          <w:t>194</w:t>
        </w:r>
        <w: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D13C9" w14:textId="77777777" w:rsidR="00230769" w:rsidRDefault="00230769">
    <w:pPr>
      <w:rPr>
        <w:sz w:val="2"/>
        <w:szCs w:val="2"/>
      </w:rPr>
    </w:pPr>
    <w:r>
      <w:rPr>
        <w:noProof/>
        <w:szCs w:val="24"/>
      </w:rPr>
      <mc:AlternateContent>
        <mc:Choice Requires="wps">
          <w:drawing>
            <wp:anchor distT="0" distB="0" distL="63500" distR="63500" simplePos="0" relativeHeight="251660288" behindDoc="1" locked="0" layoutInCell="1" allowOverlap="1" wp14:anchorId="034D9366" wp14:editId="521C4F13">
              <wp:simplePos x="0" y="0"/>
              <wp:positionH relativeFrom="page">
                <wp:posOffset>3747770</wp:posOffset>
              </wp:positionH>
              <wp:positionV relativeFrom="page">
                <wp:posOffset>10107930</wp:posOffset>
              </wp:positionV>
              <wp:extent cx="70485" cy="160655"/>
              <wp:effectExtent l="0" t="0" r="5715" b="1079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0C43" w14:textId="77777777" w:rsidR="00230769" w:rsidRDefault="00230769">
                          <w:pPr>
                            <w:pStyle w:val="afffffe"/>
                            <w:shd w:val="clear" w:color="auto" w:fill="auto"/>
                            <w:spacing w:line="240" w:lineRule="auto"/>
                          </w:pPr>
                          <w:r>
                            <w:rPr>
                              <w:sz w:val="28"/>
                              <w:szCs w:val="28"/>
                              <w:lang w:val="en-GB" w:eastAsia="en-US"/>
                            </w:rPr>
                            <w:fldChar w:fldCharType="begin"/>
                          </w:r>
                          <w:r>
                            <w:instrText xml:space="preserve"> PAGE \* MERGEFORMAT </w:instrText>
                          </w:r>
                          <w:r>
                            <w:rPr>
                              <w:sz w:val="28"/>
                              <w:szCs w:val="28"/>
                              <w:lang w:val="en-GB" w:eastAsia="en-US"/>
                            </w:rPr>
                            <w:fldChar w:fldCharType="separate"/>
                          </w:r>
                          <w:r w:rsidRPr="006A499E">
                            <w:rPr>
                              <w:rStyle w:val="11pt0"/>
                              <w:noProof/>
                            </w:rPr>
                            <w:t>8</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30" type="#_x0000_t202" style="position:absolute;margin-left:295.1pt;margin-top:795.9pt;width:5.55pt;height:1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" filled="f" stroked="f">
              <v:textbox style="mso-fit-shape-to-text:t" inset="0,0,0,0">
                <w:txbxContent>
                  <w:p w14:paraId="319D0C43" w14:textId="77777777" w:rsidR="00230769" w:rsidRDefault="00230769">
                    <w:pPr>
                      <w:pStyle w:val="afffffe"/>
                      <w:shd w:val="clear" w:color="auto" w:fill="auto"/>
                      <w:spacing w:line="240" w:lineRule="auto"/>
                    </w:pPr>
                    <w:r>
                      <w:rPr>
                        <w:sz w:val="28"/>
                        <w:szCs w:val="28"/>
                        <w:lang w:val="en-GB" w:eastAsia="en-US"/>
                      </w:rPr>
                      <w:fldChar w:fldCharType="begin"/>
                    </w:r>
                    <w:r>
                      <w:instrText xml:space="preserve"> PAGE \* MERGEFORMAT </w:instrText>
                    </w:r>
                    <w:r>
                      <w:rPr>
                        <w:sz w:val="28"/>
                        <w:szCs w:val="28"/>
                        <w:lang w:val="en-GB" w:eastAsia="en-US"/>
                      </w:rPr>
                      <w:fldChar w:fldCharType="separate"/>
                    </w:r>
                    <w:r w:rsidRPr="006A499E">
                      <w:rPr>
                        <w:rStyle w:val="11pt0"/>
                        <w:noProof/>
                      </w:rPr>
                      <w:t>8</w:t>
                    </w:r>
                    <w:r>
                      <w:rPr>
                        <w:rStyle w:val="11pt0"/>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727283"/>
      <w:docPartObj>
        <w:docPartGallery w:val="Page Numbers (Bottom of Page)"/>
        <w:docPartUnique/>
      </w:docPartObj>
    </w:sdtPr>
    <w:sdtContent>
      <w:p w14:paraId="03267365" w14:textId="10A82BEC" w:rsidR="00230769" w:rsidRDefault="00230769" w:rsidP="00DD205A">
        <w:pPr>
          <w:pStyle w:val="a5"/>
          <w:spacing w:before="0" w:after="0"/>
          <w:jc w:val="center"/>
        </w:pPr>
        <w:r>
          <w:fldChar w:fldCharType="begin"/>
        </w:r>
        <w:r>
          <w:instrText>PAGE   \* MERGEFORMAT</w:instrText>
        </w:r>
        <w:r>
          <w:fldChar w:fldCharType="separate"/>
        </w:r>
        <w:r w:rsidR="00682FA9">
          <w:rPr>
            <w:noProof/>
          </w:rPr>
          <w:t>381</w:t>
        </w:r>
        <w:r>
          <w:fldChar w:fldCharType="end"/>
        </w:r>
      </w:p>
    </w:sdtContent>
  </w:sdt>
  <w:p w14:paraId="7525A58E" w14:textId="77777777" w:rsidR="00230769" w:rsidRDefault="00230769" w:rsidP="00DD205A">
    <w:pPr>
      <w:spacing w:after="0" w:line="240" w:lineRule="auto"/>
      <w:rPr>
        <w:sz w:val="2"/>
        <w:szCs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8B75" w14:textId="77777777" w:rsidR="00230769" w:rsidRDefault="00230769">
    <w:pPr>
      <w:rPr>
        <w:sz w:val="2"/>
        <w:szCs w:val="2"/>
      </w:rPr>
    </w:pPr>
    <w:r>
      <w:rPr>
        <w:noProof/>
        <w:szCs w:val="24"/>
      </w:rPr>
      <mc:AlternateContent>
        <mc:Choice Requires="wps">
          <w:drawing>
            <wp:anchor distT="0" distB="0" distL="63500" distR="63500" simplePos="0" relativeHeight="251662336" behindDoc="1" locked="0" layoutInCell="1" allowOverlap="1" wp14:anchorId="23126D63" wp14:editId="14FB4583">
              <wp:simplePos x="0" y="0"/>
              <wp:positionH relativeFrom="page">
                <wp:posOffset>3743960</wp:posOffset>
              </wp:positionH>
              <wp:positionV relativeFrom="page">
                <wp:posOffset>9937115</wp:posOffset>
              </wp:positionV>
              <wp:extent cx="70485" cy="160655"/>
              <wp:effectExtent l="0" t="0" r="5715" b="1079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21D6" w14:textId="5C45A454" w:rsidR="00230769" w:rsidRDefault="00230769">
                          <w:pPr>
                            <w:pStyle w:val="afffffe"/>
                            <w:shd w:val="clear" w:color="auto" w:fill="auto"/>
                            <w:spacing w:line="240" w:lineRule="auto"/>
                          </w:pPr>
                          <w:r>
                            <w:rPr>
                              <w:sz w:val="28"/>
                              <w:szCs w:val="28"/>
                              <w:lang w:val="en-GB" w:eastAsia="en-US"/>
                            </w:rPr>
                            <w:fldChar w:fldCharType="begin"/>
                          </w:r>
                          <w:r>
                            <w:instrText xml:space="preserve"> PAGE \* MERGEFORMAT </w:instrText>
                          </w:r>
                          <w:r>
                            <w:rPr>
                              <w:sz w:val="28"/>
                              <w:szCs w:val="28"/>
                              <w:lang w:val="en-GB" w:eastAsia="en-US"/>
                            </w:rPr>
                            <w:fldChar w:fldCharType="separate"/>
                          </w:r>
                          <w:r w:rsidR="00682FA9" w:rsidRPr="00682FA9">
                            <w:rPr>
                              <w:rStyle w:val="11pt0"/>
                              <w:noProof/>
                            </w:rPr>
                            <w:t>386</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1" type="#_x0000_t202" style="position:absolute;margin-left:294.8pt;margin-top:782.45pt;width:5.5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" filled="f" stroked="f">
              <v:textbox style="mso-fit-shape-to-text:t" inset="0,0,0,0">
                <w:txbxContent>
                  <w:p w14:paraId="2EA121D6" w14:textId="5C45A454" w:rsidR="00230769" w:rsidRDefault="00230769">
                    <w:pPr>
                      <w:pStyle w:val="afffffe"/>
                      <w:shd w:val="clear" w:color="auto" w:fill="auto"/>
                      <w:spacing w:line="240" w:lineRule="auto"/>
                    </w:pPr>
                    <w:r>
                      <w:rPr>
                        <w:sz w:val="28"/>
                        <w:szCs w:val="28"/>
                        <w:lang w:val="en-GB" w:eastAsia="en-US"/>
                      </w:rPr>
                      <w:fldChar w:fldCharType="begin"/>
                    </w:r>
                    <w:r>
                      <w:instrText xml:space="preserve"> PAGE \* MERGEFORMAT </w:instrText>
                    </w:r>
                    <w:r>
                      <w:rPr>
                        <w:sz w:val="28"/>
                        <w:szCs w:val="28"/>
                        <w:lang w:val="en-GB" w:eastAsia="en-US"/>
                      </w:rPr>
                      <w:fldChar w:fldCharType="separate"/>
                    </w:r>
                    <w:r w:rsidR="00682FA9" w:rsidRPr="00682FA9">
                      <w:rPr>
                        <w:rStyle w:val="11pt0"/>
                        <w:noProof/>
                      </w:rPr>
                      <w:t>386</w:t>
                    </w:r>
                    <w:r>
                      <w:rPr>
                        <w:rStyle w:val="11pt0"/>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067918"/>
      <w:docPartObj>
        <w:docPartGallery w:val="Page Numbers (Bottom of Page)"/>
        <w:docPartUnique/>
      </w:docPartObj>
    </w:sdtPr>
    <w:sdtContent>
      <w:p w14:paraId="6A208064" w14:textId="6F1FCB1A" w:rsidR="00230769" w:rsidRDefault="00230769" w:rsidP="0051549D">
        <w:pPr>
          <w:pStyle w:val="a5"/>
          <w:spacing w:before="0" w:after="0"/>
          <w:jc w:val="center"/>
        </w:pPr>
        <w:r w:rsidRPr="00D201CA">
          <w:fldChar w:fldCharType="begin"/>
        </w:r>
        <w:r w:rsidRPr="00D201CA">
          <w:instrText>PAGE   \* MERGEFORMAT</w:instrText>
        </w:r>
        <w:r w:rsidRPr="00D201CA">
          <w:fldChar w:fldCharType="separate"/>
        </w:r>
        <w:r w:rsidR="00682FA9">
          <w:rPr>
            <w:noProof/>
          </w:rPr>
          <w:t>399</w:t>
        </w:r>
        <w:r w:rsidRPr="00D201CA">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D9D65" w14:textId="77777777" w:rsidR="00230769" w:rsidRDefault="00230769" w:rsidP="00733AEF">
    <w:pPr>
      <w:pStyle w:val="a5"/>
      <w:framePr w:wrap="around" w:vAnchor="text" w:hAnchor="margin" w:xAlign="right" w:y="1"/>
      <w:rPr>
        <w:rStyle w:val="a7"/>
        <w:rFonts w:eastAsia="Calibri"/>
      </w:rPr>
    </w:pPr>
    <w:r>
      <w:rPr>
        <w:rStyle w:val="a7"/>
        <w:rFonts w:eastAsia="Calibri"/>
      </w:rPr>
      <w:fldChar w:fldCharType="begin"/>
    </w:r>
    <w:r>
      <w:rPr>
        <w:rStyle w:val="a7"/>
        <w:rFonts w:eastAsia="Calibri"/>
      </w:rPr>
      <w:instrText xml:space="preserve">PAGE  </w:instrText>
    </w:r>
    <w:r>
      <w:rPr>
        <w:rStyle w:val="a7"/>
        <w:rFonts w:eastAsia="Calibri"/>
      </w:rPr>
      <w:fldChar w:fldCharType="end"/>
    </w:r>
  </w:p>
  <w:p w14:paraId="69EC1C4E" w14:textId="77777777" w:rsidR="00230769" w:rsidRDefault="00230769" w:rsidP="00733AEF">
    <w:pPr>
      <w:pStyle w:val="a5"/>
      <w:ind w:right="360"/>
    </w:pPr>
  </w:p>
  <w:p w14:paraId="2206DCD7" w14:textId="77777777" w:rsidR="00230769" w:rsidRDefault="00230769"/>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8119"/>
      <w:docPartObj>
        <w:docPartGallery w:val="Page Numbers (Bottom of Page)"/>
        <w:docPartUnique/>
      </w:docPartObj>
    </w:sdtPr>
    <w:sdtContent>
      <w:p w14:paraId="14193ECB" w14:textId="703F9988" w:rsidR="00230769" w:rsidRDefault="00230769" w:rsidP="004D2395">
        <w:pPr>
          <w:pStyle w:val="a5"/>
          <w:spacing w:before="0" w:after="0"/>
          <w:jc w:val="center"/>
        </w:pPr>
        <w:r>
          <w:fldChar w:fldCharType="begin"/>
        </w:r>
        <w:r>
          <w:instrText>PAGE   \* MERGEFORMAT</w:instrText>
        </w:r>
        <w:r>
          <w:fldChar w:fldCharType="separate"/>
        </w:r>
        <w:r w:rsidR="00E35199">
          <w:rPr>
            <w:noProof/>
          </w:rPr>
          <w:t>422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775471"/>
      <w:docPartObj>
        <w:docPartGallery w:val="Page Numbers (Bottom of Page)"/>
        <w:docPartUnique/>
      </w:docPartObj>
    </w:sdtPr>
    <w:sdtContent>
      <w:p w14:paraId="2657D51C" w14:textId="77777777" w:rsidR="00230769" w:rsidRDefault="00230769">
        <w:pPr>
          <w:pStyle w:val="a5"/>
          <w:jc w:val="center"/>
        </w:pPr>
        <w:r>
          <w:fldChar w:fldCharType="begin"/>
        </w:r>
        <w:r>
          <w:instrText>PAGE   \* MERGEFORMAT</w:instrText>
        </w:r>
        <w:r>
          <w:fldChar w:fldCharType="separate"/>
        </w:r>
        <w:r>
          <w:rPr>
            <w:noProof/>
          </w:rPr>
          <w:t>170</w:t>
        </w:r>
        <w:r>
          <w:fldChar w:fldCharType="end"/>
        </w:r>
      </w:p>
    </w:sdtContent>
  </w:sdt>
  <w:p w14:paraId="12974FF1" w14:textId="77777777" w:rsidR="00230769" w:rsidRDefault="00230769">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569638"/>
      <w:docPartObj>
        <w:docPartGallery w:val="Page Numbers (Bottom of Page)"/>
        <w:docPartUnique/>
      </w:docPartObj>
    </w:sdtPr>
    <w:sdtContent>
      <w:p w14:paraId="7BB8DDA6" w14:textId="4EBC0C10" w:rsidR="00230769" w:rsidRDefault="00230769" w:rsidP="00996871">
        <w:pPr>
          <w:pStyle w:val="a5"/>
          <w:jc w:val="center"/>
        </w:pPr>
        <w:r>
          <w:fldChar w:fldCharType="begin"/>
        </w:r>
        <w:r>
          <w:instrText>PAGE   \* MERGEFORMAT</w:instrText>
        </w:r>
        <w:r>
          <w:fldChar w:fldCharType="separate"/>
        </w:r>
        <w:r w:rsidR="00682FA9">
          <w:rPr>
            <w:noProof/>
          </w:rPr>
          <w:t>207</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98387"/>
      <w:docPartObj>
        <w:docPartGallery w:val="Page Numbers (Bottom of Page)"/>
        <w:docPartUnique/>
      </w:docPartObj>
    </w:sdtPr>
    <w:sdtContent>
      <w:p w14:paraId="18EA17FB" w14:textId="0D2CE5A0" w:rsidR="00230769" w:rsidRDefault="00230769">
        <w:pPr>
          <w:pStyle w:val="a5"/>
          <w:jc w:val="center"/>
        </w:pPr>
        <w:r>
          <w:fldChar w:fldCharType="begin"/>
        </w:r>
        <w:r>
          <w:instrText>PAGE   \* MERGEFORMAT</w:instrText>
        </w:r>
        <w:r>
          <w:fldChar w:fldCharType="separate"/>
        </w:r>
        <w:r w:rsidR="00682FA9">
          <w:rPr>
            <w:noProof/>
          </w:rPr>
          <w:t>208</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614929"/>
      <w:docPartObj>
        <w:docPartGallery w:val="Page Numbers (Bottom of Page)"/>
        <w:docPartUnique/>
      </w:docPartObj>
    </w:sdtPr>
    <w:sdtContent>
      <w:p w14:paraId="004DC17C" w14:textId="130327A3" w:rsidR="00230769" w:rsidRDefault="00230769" w:rsidP="00936B8F">
        <w:pPr>
          <w:pStyle w:val="a5"/>
          <w:jc w:val="center"/>
        </w:pPr>
        <w:r>
          <w:fldChar w:fldCharType="begin"/>
        </w:r>
        <w:r>
          <w:instrText>PAGE   \* MERGEFORMAT</w:instrText>
        </w:r>
        <w:r>
          <w:fldChar w:fldCharType="separate"/>
        </w:r>
        <w:r w:rsidR="00682FA9">
          <w:rPr>
            <w:noProof/>
          </w:rPr>
          <w:t>232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93633" w14:textId="77777777" w:rsidR="00230769" w:rsidRDefault="00230769" w:rsidP="0018331B">
      <w:pPr>
        <w:spacing w:after="0" w:line="240" w:lineRule="auto"/>
      </w:pPr>
      <w:r>
        <w:separator/>
      </w:r>
    </w:p>
  </w:footnote>
  <w:footnote w:type="continuationSeparator" w:id="0">
    <w:p w14:paraId="63F82E9B" w14:textId="77777777" w:rsidR="00230769" w:rsidRDefault="00230769" w:rsidP="0018331B">
      <w:pPr>
        <w:spacing w:after="0" w:line="240" w:lineRule="auto"/>
      </w:pPr>
      <w:r>
        <w:continuationSeparator/>
      </w:r>
    </w:p>
  </w:footnote>
  <w:footnote w:id="1">
    <w:p w14:paraId="1367EF70" w14:textId="77777777" w:rsidR="00230769" w:rsidRPr="005E1B64" w:rsidRDefault="00230769" w:rsidP="00307876">
      <w:pPr>
        <w:pStyle w:val="a9"/>
        <w:jc w:val="both"/>
        <w:rPr>
          <w:lang w:val="ru-RU"/>
        </w:rPr>
      </w:pPr>
      <w:r w:rsidRPr="005E1B64">
        <w:rPr>
          <w:rStyle w:val="ab"/>
        </w:rPr>
        <w:footnoteRef/>
      </w:r>
      <w:proofErr w:type="spellStart"/>
      <w:r w:rsidRPr="005E1B64">
        <w:rPr>
          <w:lang w:val="ru-RU"/>
        </w:rPr>
        <w:t>Приведенные</w:t>
      </w:r>
      <w:proofErr w:type="spellEnd"/>
      <w:r w:rsidRPr="005E1B64">
        <w:rPr>
          <w:lang w:val="ru-RU"/>
        </w:rPr>
        <w:t xml:space="preserve"> знания и умения имеют рекомендательный  характер и могут быть скорректированы в зависим</w:t>
      </w:r>
      <w:r w:rsidRPr="005E1B64">
        <w:rPr>
          <w:lang w:val="ru-RU"/>
        </w:rPr>
        <w:t>о</w:t>
      </w:r>
      <w:r w:rsidRPr="005E1B64">
        <w:rPr>
          <w:lang w:val="ru-RU"/>
        </w:rPr>
        <w:t>сти от профессии (специальности)</w:t>
      </w:r>
    </w:p>
  </w:footnote>
  <w:footnote w:id="2">
    <w:p w14:paraId="11030DAD" w14:textId="77777777" w:rsidR="00230769" w:rsidRPr="00D7686C" w:rsidRDefault="00230769" w:rsidP="001565F1">
      <w:pPr>
        <w:pStyle w:val="a9"/>
        <w:jc w:val="both"/>
        <w:rPr>
          <w:i/>
          <w:lang w:val="ru-RU"/>
        </w:rPr>
      </w:pPr>
      <w:r w:rsidRPr="007C2A41">
        <w:rPr>
          <w:rStyle w:val="ab"/>
        </w:rPr>
        <w:footnoteRef/>
      </w:r>
      <w:r w:rsidRPr="007C2A41">
        <w:rPr>
          <w:lang w:val="ru-RU"/>
        </w:rPr>
        <w:t xml:space="preserve">  </w:t>
      </w:r>
      <w:r w:rsidRPr="00D7686C">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w:t>
      </w:r>
      <w:r w:rsidRPr="00D7686C">
        <w:rPr>
          <w:lang w:val="ru-RU"/>
        </w:rPr>
        <w:t>а</w:t>
      </w:r>
      <w:r w:rsidRPr="00D7686C">
        <w:rPr>
          <w:lang w:val="ru-RU"/>
        </w:rPr>
        <w:t xml:space="preserve">тельной программы в количестве часов, необходимом </w:t>
      </w:r>
      <w:r w:rsidRPr="00D7686C">
        <w:rPr>
          <w:rStyle w:val="af"/>
          <w:lang w:val="ru-RU"/>
        </w:rPr>
        <w:t>д</w:t>
      </w:r>
      <w:r w:rsidRPr="00D7686C">
        <w:rPr>
          <w:rStyle w:val="af"/>
          <w:i w:val="0"/>
          <w:lang w:val="ru-RU"/>
        </w:rPr>
        <w:t>ля выполнения заданий самостоятельной работы обучающихся, предусмотренных тематическим планом и соде</w:t>
      </w:r>
      <w:r w:rsidRPr="00D7686C">
        <w:rPr>
          <w:rStyle w:val="af"/>
          <w:i w:val="0"/>
          <w:lang w:val="ru-RU"/>
        </w:rPr>
        <w:t>р</w:t>
      </w:r>
      <w:r w:rsidRPr="00D7686C">
        <w:rPr>
          <w:rStyle w:val="af"/>
          <w:i w:val="0"/>
          <w:lang w:val="ru-RU"/>
        </w:rPr>
        <w:t>жанием учебной дисциплины, междисциплинарного курса.</w:t>
      </w:r>
    </w:p>
  </w:footnote>
  <w:footnote w:id="3">
    <w:p w14:paraId="3D305E0B" w14:textId="77777777" w:rsidR="00230769" w:rsidRPr="007C2A41" w:rsidRDefault="00230769" w:rsidP="001565F1">
      <w:pPr>
        <w:pStyle w:val="a9"/>
        <w:jc w:val="both"/>
        <w:rPr>
          <w:lang w:val="ru-RU"/>
        </w:rPr>
      </w:pPr>
      <w:r w:rsidRPr="00D7686C">
        <w:rPr>
          <w:vertAlign w:val="superscript"/>
          <w:lang w:val="ru-RU"/>
        </w:rPr>
        <w:footnoteRef/>
      </w:r>
      <w:r w:rsidRPr="00D7686C">
        <w:rPr>
          <w:lang w:val="ru-RU"/>
        </w:rPr>
        <w:t xml:space="preserve"> Примерные рабочие программы профессиональных модулей</w:t>
      </w:r>
      <w:r w:rsidRPr="007C2A41">
        <w:rPr>
          <w:lang w:val="ru-RU"/>
        </w:rPr>
        <w:t xml:space="preserve"> и учебных дисциплин обязательной части образовательной программы приведены в Приложениях к  пр</w:t>
      </w:r>
      <w:r w:rsidRPr="007C2A41">
        <w:rPr>
          <w:lang w:val="ru-RU"/>
        </w:rPr>
        <w:t>и</w:t>
      </w:r>
      <w:r w:rsidRPr="007C2A41">
        <w:rPr>
          <w:lang w:val="ru-RU"/>
        </w:rPr>
        <w:t>мерной основной образовательной программы СПО.</w:t>
      </w:r>
    </w:p>
  </w:footnote>
  <w:footnote w:id="4">
    <w:p w14:paraId="3A4628A3" w14:textId="77777777" w:rsidR="00230769" w:rsidRPr="00A93891" w:rsidRDefault="00230769" w:rsidP="00A93891">
      <w:pPr>
        <w:pStyle w:val="a9"/>
        <w:jc w:val="both"/>
        <w:rPr>
          <w:lang w:val="ru-RU"/>
        </w:rPr>
      </w:pPr>
      <w:r w:rsidRPr="005F7A6C">
        <w:rPr>
          <w:rStyle w:val="ab"/>
          <w:sz w:val="22"/>
          <w:szCs w:val="22"/>
        </w:rPr>
        <w:footnoteRef/>
      </w:r>
      <w:r w:rsidRPr="005F7A6C">
        <w:rPr>
          <w:sz w:val="22"/>
          <w:szCs w:val="22"/>
          <w:lang w:val="ru-RU"/>
        </w:rPr>
        <w:t xml:space="preserve"> Государственная итоговая </w:t>
      </w:r>
      <w:r w:rsidRPr="00A93891">
        <w:rPr>
          <w:sz w:val="22"/>
          <w:szCs w:val="22"/>
          <w:lang w:val="ru-RU"/>
        </w:rPr>
        <w:t>аттестация проводится в форме защиты выпускной квалификационной работы (дипломной работы, дипломного проекта) и демонстрационного экзамена. Содержание заданий демонстрационного экзамена должно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w:t>
      </w:r>
      <w:r w:rsidRPr="00A93891">
        <w:rPr>
          <w:lang w:val="ru-RU"/>
        </w:rPr>
        <w:t xml:space="preserve"> </w:t>
      </w:r>
    </w:p>
    <w:p w14:paraId="0394AEAE" w14:textId="77777777" w:rsidR="00230769" w:rsidRPr="00F17472" w:rsidRDefault="00230769" w:rsidP="001565F1">
      <w:pPr>
        <w:pStyle w:val="a9"/>
        <w:jc w:val="both"/>
        <w:rPr>
          <w:lang w:val="ru-RU"/>
        </w:rPr>
      </w:pPr>
    </w:p>
  </w:footnote>
  <w:footnote w:id="5">
    <w:p w14:paraId="3AE68651" w14:textId="77777777" w:rsidR="00230769" w:rsidRPr="00701ED0" w:rsidRDefault="00230769" w:rsidP="0009487E">
      <w:pPr>
        <w:pStyle w:val="a9"/>
        <w:jc w:val="both"/>
        <w:rPr>
          <w:lang w:val="ru-RU"/>
        </w:rPr>
      </w:pPr>
      <w:r>
        <w:rPr>
          <w:rStyle w:val="ab"/>
        </w:rPr>
        <w:footnoteRef/>
      </w:r>
      <w:r w:rsidRPr="00701ED0">
        <w:rPr>
          <w:lang w:val="ru-RU"/>
        </w:rPr>
        <w:t xml:space="preserve"> </w:t>
      </w:r>
      <w:r>
        <w:rPr>
          <w:lang w:val="ru-RU"/>
        </w:rPr>
        <w:t>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процесса и распределением вариативной части.</w:t>
      </w:r>
    </w:p>
  </w:footnote>
  <w:footnote w:id="6">
    <w:p w14:paraId="697C0A82" w14:textId="77777777" w:rsidR="00230769" w:rsidRPr="00A8751B" w:rsidRDefault="00230769" w:rsidP="009748D0">
      <w:pPr>
        <w:pStyle w:val="a9"/>
        <w:jc w:val="both"/>
        <w:rPr>
          <w:lang w:val="ru-RU"/>
        </w:rPr>
      </w:pPr>
      <w:r w:rsidRPr="00D52821">
        <w:rPr>
          <w:rStyle w:val="ab"/>
          <w:i/>
        </w:rPr>
        <w:footnoteRef/>
      </w:r>
      <w:r>
        <w:rPr>
          <w:color w:val="000000"/>
          <w:sz w:val="23"/>
          <w:szCs w:val="23"/>
          <w:shd w:val="clear" w:color="auto" w:fill="FFFFFF"/>
          <w:lang w:val="ru-RU"/>
        </w:rPr>
        <w:t xml:space="preserve"> </w:t>
      </w:r>
      <w:r w:rsidRPr="00A8751B">
        <w:rPr>
          <w:color w:val="000000"/>
          <w:shd w:val="clear" w:color="auto" w:fill="FFFFFF"/>
          <w:lang w:val="ru-RU"/>
        </w:rPr>
        <w:t>Образовательная организация для реализации учебной дисциплины "Физическая культура" должна распол</w:t>
      </w:r>
      <w:r w:rsidRPr="00A8751B">
        <w:rPr>
          <w:color w:val="000000"/>
          <w:shd w:val="clear" w:color="auto" w:fill="FFFFFF"/>
          <w:lang w:val="ru-RU"/>
        </w:rPr>
        <w:t>а</w:t>
      </w:r>
      <w:r w:rsidRPr="00A8751B">
        <w:rPr>
          <w:color w:val="000000"/>
          <w:shd w:val="clear" w:color="auto" w:fill="FFFFFF"/>
          <w:lang w:val="ru-RU"/>
        </w:rPr>
        <w:t>гать спортивной инфраструктурой, обеспечивающей проведение всех видов практических занятий, предусмо</w:t>
      </w:r>
      <w:r w:rsidRPr="00A8751B">
        <w:rPr>
          <w:color w:val="000000"/>
          <w:shd w:val="clear" w:color="auto" w:fill="FFFFFF"/>
          <w:lang w:val="ru-RU"/>
        </w:rPr>
        <w:t>т</w:t>
      </w:r>
      <w:r w:rsidRPr="00A8751B">
        <w:rPr>
          <w:color w:val="000000"/>
          <w:shd w:val="clear" w:color="auto" w:fill="FFFFFF"/>
          <w:lang w:val="ru-RU"/>
        </w:rPr>
        <w:t>ренных учебным планом.</w:t>
      </w:r>
    </w:p>
  </w:footnote>
  <w:footnote w:id="7">
    <w:p w14:paraId="50D3929E" w14:textId="43799AB3" w:rsidR="00230769" w:rsidRPr="002B4987" w:rsidRDefault="00230769" w:rsidP="00CE6837">
      <w:pPr>
        <w:pStyle w:val="a9"/>
        <w:jc w:val="both"/>
        <w:rPr>
          <w:i/>
          <w:lang w:val="ru-RU"/>
        </w:rPr>
      </w:pPr>
      <w:r>
        <w:rPr>
          <w:rStyle w:val="ab"/>
        </w:rPr>
        <w:footnoteRef/>
      </w:r>
      <w:r w:rsidRPr="007459D5">
        <w:rPr>
          <w:lang w:val="ru-RU"/>
        </w:rPr>
        <w:t xml:space="preserve"> </w:t>
      </w:r>
      <w:r w:rsidRPr="002B4987">
        <w:rPr>
          <w:rStyle w:val="af"/>
          <w:i w:val="0"/>
          <w:lang w:val="ru-RU"/>
        </w:rPr>
        <w:t xml:space="preserve">Самостоятельная работа в рамках образовательной программы планируется образовательной организацией </w:t>
      </w:r>
      <w:r>
        <w:rPr>
          <w:rStyle w:val="af"/>
          <w:i w:val="0"/>
          <w:lang w:val="ru-RU"/>
        </w:rPr>
        <w:t>в</w:t>
      </w:r>
      <w:r w:rsidRPr="002B4987">
        <w:rPr>
          <w:rStyle w:val="af"/>
          <w:i w:val="0"/>
          <w:lang w:val="ru-RU"/>
        </w:rPr>
        <w:t xml:space="preserve"> соответствии с требованиями ФГОС СПО в пределах об</w:t>
      </w:r>
      <w:r w:rsidRPr="002B4987">
        <w:rPr>
          <w:rStyle w:val="af"/>
          <w:i w:val="0"/>
          <w:lang w:val="ru-RU"/>
        </w:rPr>
        <w:t>ъ</w:t>
      </w:r>
      <w:r w:rsidRPr="002B4987">
        <w:rPr>
          <w:rStyle w:val="af"/>
          <w:i w:val="0"/>
          <w:lang w:val="ru-RU"/>
        </w:rPr>
        <w:t>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w:t>
      </w:r>
      <w:r w:rsidRPr="002B4987">
        <w:rPr>
          <w:rStyle w:val="af"/>
          <w:i w:val="0"/>
          <w:lang w:val="ru-RU"/>
        </w:rPr>
        <w:t>а</w:t>
      </w:r>
      <w:r w:rsidRPr="002B4987">
        <w:rPr>
          <w:rStyle w:val="af"/>
          <w:i w:val="0"/>
          <w:lang w:val="ru-RU"/>
        </w:rPr>
        <w:t>ном и содержанием междисциплинарного курса.</w:t>
      </w:r>
    </w:p>
  </w:footnote>
  <w:footnote w:id="8">
    <w:p w14:paraId="5FAC9428" w14:textId="77777777" w:rsidR="00230769" w:rsidRPr="00A86B0F" w:rsidRDefault="00230769" w:rsidP="00CE6837">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9">
    <w:p w14:paraId="2BA7EA61" w14:textId="10011CCB" w:rsidR="00230769" w:rsidRPr="002B4987" w:rsidRDefault="00230769" w:rsidP="00444F3A">
      <w:pPr>
        <w:pStyle w:val="a9"/>
        <w:jc w:val="both"/>
        <w:rPr>
          <w:i/>
          <w:lang w:val="ru-RU"/>
        </w:rPr>
      </w:pPr>
      <w:r>
        <w:rPr>
          <w:rStyle w:val="ab"/>
        </w:rPr>
        <w:footnoteRef/>
      </w:r>
      <w:r w:rsidRPr="007459D5">
        <w:rPr>
          <w:lang w:val="ru-RU"/>
        </w:rPr>
        <w:t xml:space="preserve"> </w:t>
      </w:r>
      <w:r w:rsidRPr="002B4987">
        <w:rPr>
          <w:rStyle w:val="af"/>
          <w:i w:val="0"/>
          <w:lang w:val="ru-RU"/>
        </w:rPr>
        <w:t xml:space="preserve">Самостоятельная работа в рамках образовательной программы планируется образовательной организацией </w:t>
      </w:r>
      <w:r>
        <w:rPr>
          <w:rStyle w:val="af"/>
          <w:i w:val="0"/>
          <w:lang w:val="ru-RU"/>
        </w:rPr>
        <w:t>в</w:t>
      </w:r>
      <w:r w:rsidRPr="002B4987">
        <w:rPr>
          <w:rStyle w:val="af"/>
          <w:i w:val="0"/>
          <w:lang w:val="ru-RU"/>
        </w:rPr>
        <w:t xml:space="preserve"> соответствии с требованиями ФГОС СПО в пределах об</w:t>
      </w:r>
      <w:r w:rsidRPr="002B4987">
        <w:rPr>
          <w:rStyle w:val="af"/>
          <w:i w:val="0"/>
          <w:lang w:val="ru-RU"/>
        </w:rPr>
        <w:t>ъ</w:t>
      </w:r>
      <w:r w:rsidRPr="002B4987">
        <w:rPr>
          <w:rStyle w:val="af"/>
          <w:i w:val="0"/>
          <w:lang w:val="ru-RU"/>
        </w:rPr>
        <w:t>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w:t>
      </w:r>
      <w:r w:rsidRPr="002B4987">
        <w:rPr>
          <w:rStyle w:val="af"/>
          <w:i w:val="0"/>
          <w:lang w:val="ru-RU"/>
        </w:rPr>
        <w:t>а</w:t>
      </w:r>
      <w:r w:rsidRPr="002B4987">
        <w:rPr>
          <w:rStyle w:val="af"/>
          <w:i w:val="0"/>
          <w:lang w:val="ru-RU"/>
        </w:rPr>
        <w:t>ном и содержанием междисциплинарного курса.</w:t>
      </w:r>
    </w:p>
  </w:footnote>
  <w:footnote w:id="10">
    <w:p w14:paraId="63D755A4" w14:textId="77777777" w:rsidR="00230769" w:rsidRPr="00A86B0F" w:rsidRDefault="00230769" w:rsidP="00444F3A">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11">
    <w:p w14:paraId="3DE2F987" w14:textId="4E8EE5E4" w:rsidR="00230769" w:rsidRPr="002B4987" w:rsidRDefault="00230769" w:rsidP="0064308C">
      <w:pPr>
        <w:pStyle w:val="a9"/>
        <w:jc w:val="both"/>
        <w:rPr>
          <w:i/>
          <w:lang w:val="ru-RU"/>
        </w:rPr>
      </w:pPr>
      <w:r>
        <w:rPr>
          <w:rStyle w:val="ab"/>
        </w:rPr>
        <w:footnoteRef/>
      </w:r>
      <w:r w:rsidRPr="007459D5">
        <w:rPr>
          <w:lang w:val="ru-RU"/>
        </w:rPr>
        <w:t xml:space="preserve"> </w:t>
      </w:r>
      <w:r w:rsidRPr="002B4987">
        <w:rPr>
          <w:rStyle w:val="af"/>
          <w:i w:val="0"/>
          <w:lang w:val="ru-RU"/>
        </w:rPr>
        <w:t xml:space="preserve">Самостоятельная работа в рамках образовательной программы планируется образовательной организацией </w:t>
      </w:r>
      <w:r>
        <w:rPr>
          <w:rStyle w:val="af"/>
          <w:i w:val="0"/>
          <w:lang w:val="ru-RU"/>
        </w:rPr>
        <w:t>в</w:t>
      </w:r>
      <w:r w:rsidRPr="002B4987">
        <w:rPr>
          <w:rStyle w:val="af"/>
          <w:i w:val="0"/>
          <w:lang w:val="ru-RU"/>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2">
    <w:p w14:paraId="478B8995" w14:textId="77777777" w:rsidR="00230769" w:rsidRPr="00A86B0F" w:rsidRDefault="00230769" w:rsidP="0064308C">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13">
    <w:p w14:paraId="23F72D41" w14:textId="42BF70FB" w:rsidR="00230769" w:rsidRPr="002B4987" w:rsidRDefault="00230769" w:rsidP="009E2F33">
      <w:pPr>
        <w:pStyle w:val="a9"/>
        <w:jc w:val="both"/>
        <w:rPr>
          <w:i/>
          <w:lang w:val="ru-RU"/>
        </w:rPr>
      </w:pPr>
      <w:r>
        <w:rPr>
          <w:rStyle w:val="ab"/>
        </w:rPr>
        <w:footnoteRef/>
      </w:r>
      <w:r w:rsidRPr="007459D5">
        <w:rPr>
          <w:lang w:val="ru-RU"/>
        </w:rPr>
        <w:t xml:space="preserve"> </w:t>
      </w:r>
      <w:r w:rsidRPr="002B4987">
        <w:rPr>
          <w:rStyle w:val="af"/>
          <w:i w:val="0"/>
          <w:lang w:val="ru-RU"/>
        </w:rPr>
        <w:t xml:space="preserve">Самостоятельная работа в рамках образовательной программы планируется образовательной организацией </w:t>
      </w:r>
      <w:r>
        <w:rPr>
          <w:rStyle w:val="af"/>
          <w:i w:val="0"/>
          <w:lang w:val="ru-RU"/>
        </w:rPr>
        <w:t>в</w:t>
      </w:r>
      <w:r w:rsidRPr="002B4987">
        <w:rPr>
          <w:rStyle w:val="af"/>
          <w:i w:val="0"/>
          <w:lang w:val="ru-RU"/>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4">
    <w:p w14:paraId="5C8FCB70" w14:textId="77777777" w:rsidR="00230769" w:rsidRPr="00A86B0F" w:rsidRDefault="00230769" w:rsidP="009E2F33">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15">
    <w:p w14:paraId="35CBDB84" w14:textId="5C8A27A0" w:rsidR="00230769" w:rsidRPr="002B4987" w:rsidRDefault="00230769" w:rsidP="00706C4F">
      <w:pPr>
        <w:pStyle w:val="a9"/>
        <w:jc w:val="both"/>
        <w:rPr>
          <w:i/>
          <w:lang w:val="ru-RU"/>
        </w:rPr>
      </w:pPr>
      <w:r>
        <w:rPr>
          <w:rStyle w:val="ab"/>
        </w:rPr>
        <w:footnoteRef/>
      </w:r>
      <w:r w:rsidRPr="007459D5">
        <w:rPr>
          <w:lang w:val="ru-RU"/>
        </w:rPr>
        <w:t xml:space="preserve"> </w:t>
      </w:r>
      <w:r w:rsidRPr="002B4987">
        <w:rPr>
          <w:rStyle w:val="af"/>
          <w:i w:val="0"/>
          <w:lang w:val="ru-RU"/>
        </w:rPr>
        <w:t xml:space="preserve">Самостоятельная работа в рамках образовательной программы планируется образовательной организацией </w:t>
      </w:r>
      <w:r>
        <w:rPr>
          <w:rStyle w:val="af"/>
          <w:i w:val="0"/>
          <w:lang w:val="ru-RU"/>
        </w:rPr>
        <w:t>в</w:t>
      </w:r>
      <w:r w:rsidRPr="002B4987">
        <w:rPr>
          <w:rStyle w:val="af"/>
          <w:i w:val="0"/>
          <w:lang w:val="ru-RU"/>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6">
    <w:p w14:paraId="68B1240D" w14:textId="77777777" w:rsidR="00230769" w:rsidRPr="00A86B0F" w:rsidRDefault="00230769" w:rsidP="00706C4F">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17">
    <w:p w14:paraId="32690354" w14:textId="77777777" w:rsidR="00230769" w:rsidRPr="002B4987" w:rsidRDefault="00230769" w:rsidP="00A472E2">
      <w:pPr>
        <w:pStyle w:val="a9"/>
        <w:jc w:val="both"/>
        <w:rPr>
          <w:i/>
          <w:lang w:val="ru-RU"/>
        </w:rPr>
      </w:pPr>
      <w:r>
        <w:rPr>
          <w:rStyle w:val="ab"/>
        </w:rPr>
        <w:footnoteRef/>
      </w:r>
      <w:r w:rsidRPr="007459D5">
        <w:rPr>
          <w:lang w:val="ru-RU"/>
        </w:rPr>
        <w:t xml:space="preserve"> </w:t>
      </w:r>
      <w:r w:rsidRPr="002B4987">
        <w:rPr>
          <w:rStyle w:val="af"/>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8">
    <w:p w14:paraId="01B17C6B" w14:textId="77777777" w:rsidR="00230769" w:rsidRPr="00A86B0F" w:rsidRDefault="00230769" w:rsidP="00A472E2">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19">
    <w:p w14:paraId="71D6AD85" w14:textId="77777777" w:rsidR="00230769" w:rsidRPr="002B4987" w:rsidRDefault="00230769" w:rsidP="00EC64E3">
      <w:pPr>
        <w:pStyle w:val="a9"/>
        <w:jc w:val="both"/>
        <w:rPr>
          <w:i/>
          <w:lang w:val="ru-RU"/>
        </w:rPr>
      </w:pPr>
      <w:r>
        <w:rPr>
          <w:rStyle w:val="ab"/>
        </w:rPr>
        <w:footnoteRef/>
      </w:r>
      <w:r w:rsidRPr="007459D5">
        <w:rPr>
          <w:lang w:val="ru-RU"/>
        </w:rPr>
        <w:t xml:space="preserve"> </w:t>
      </w:r>
      <w:r w:rsidRPr="002B4987">
        <w:rPr>
          <w:rStyle w:val="af"/>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0">
    <w:p w14:paraId="53CBCAF7" w14:textId="77777777" w:rsidR="00230769" w:rsidRPr="00A86B0F" w:rsidRDefault="00230769" w:rsidP="00EC64E3">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21">
    <w:p w14:paraId="192C847C" w14:textId="77777777" w:rsidR="00230769" w:rsidRPr="002B4987" w:rsidRDefault="00230769" w:rsidP="00966DBF">
      <w:pPr>
        <w:pStyle w:val="a9"/>
        <w:jc w:val="both"/>
        <w:rPr>
          <w:i/>
          <w:lang w:val="ru-RU"/>
        </w:rPr>
      </w:pPr>
      <w:r>
        <w:rPr>
          <w:rStyle w:val="ab"/>
        </w:rPr>
        <w:footnoteRef/>
      </w:r>
      <w:r w:rsidRPr="007459D5">
        <w:rPr>
          <w:lang w:val="ru-RU"/>
        </w:rPr>
        <w:t xml:space="preserve"> </w:t>
      </w:r>
      <w:r w:rsidRPr="002B4987">
        <w:rPr>
          <w:rStyle w:val="af"/>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14:paraId="5BE33567" w14:textId="77777777" w:rsidR="00230769" w:rsidRPr="00A86B0F" w:rsidRDefault="00230769" w:rsidP="00966DBF">
      <w:pPr>
        <w:pStyle w:val="a9"/>
        <w:rPr>
          <w:lang w:val="ru-RU"/>
        </w:rPr>
      </w:pPr>
      <w:r>
        <w:rPr>
          <w:rStyle w:val="ab"/>
        </w:rPr>
        <w:footnoteRef/>
      </w:r>
      <w:r w:rsidRPr="00A86B0F">
        <w:rPr>
          <w:lang w:val="ru-RU"/>
        </w:rPr>
        <w:t xml:space="preserve"> </w:t>
      </w:r>
      <w:r>
        <w:rPr>
          <w:lang w:val="ru-RU"/>
        </w:rPr>
        <w:t>Консультации вставляются в случае отсутствия в учебном плане недель на промежуточную аттестацию по модулю.</w:t>
      </w:r>
    </w:p>
  </w:footnote>
  <w:footnote w:id="23">
    <w:p w14:paraId="422B747A" w14:textId="2C62FF0C" w:rsidR="00230769" w:rsidRPr="00F344FB" w:rsidRDefault="00230769" w:rsidP="00E50399">
      <w:pPr>
        <w:pStyle w:val="a9"/>
        <w:jc w:val="both"/>
        <w:rPr>
          <w:lang w:val="ru-RU"/>
        </w:rPr>
      </w:pPr>
      <w:r w:rsidRPr="00FD758A">
        <w:rPr>
          <w:rStyle w:val="ab"/>
        </w:rPr>
        <w:footnoteRef/>
      </w:r>
      <w:r w:rsidRPr="00FD758A">
        <w:rPr>
          <w:lang w:val="ru-RU"/>
        </w:rPr>
        <w:t xml:space="preserve"> </w:t>
      </w:r>
      <w:r w:rsidRPr="00F344FB">
        <w:rPr>
          <w:lang w:val="ru-RU"/>
        </w:rPr>
        <w:t xml:space="preserve">Самостоятельная работа в рамках образовательной программы планируется образовательной организацией </w:t>
      </w:r>
      <w:r>
        <w:rPr>
          <w:lang w:val="ru-RU"/>
        </w:rPr>
        <w:t>в</w:t>
      </w:r>
      <w:r w:rsidRPr="00F344FB">
        <w:rPr>
          <w:lang w:val="ru-RU"/>
        </w:rPr>
        <w:t xml:space="preserve"> соответствии с требованиями ФГОС СПО в пределах объема учебной дисциплины в количестве часов, необх</w:t>
      </w:r>
      <w:r w:rsidRPr="00F344FB">
        <w:rPr>
          <w:lang w:val="ru-RU"/>
        </w:rPr>
        <w:t>о</w:t>
      </w:r>
      <w:r w:rsidRPr="00F344FB">
        <w:rPr>
          <w:lang w:val="ru-RU"/>
        </w:rPr>
        <w:t>димом для выполнения заданий самостоятельной работы обучающихся, предусмотренных тематическим пл</w:t>
      </w:r>
      <w:r w:rsidRPr="00F344FB">
        <w:rPr>
          <w:lang w:val="ru-RU"/>
        </w:rPr>
        <w:t>а</w:t>
      </w:r>
      <w:r w:rsidRPr="00F344FB">
        <w:rPr>
          <w:lang w:val="ru-RU"/>
        </w:rPr>
        <w:t>ном и содержанием учебной дисциплины.</w:t>
      </w:r>
    </w:p>
  </w:footnote>
  <w:footnote w:id="24">
    <w:p w14:paraId="56ADE325" w14:textId="77777777" w:rsidR="00230769" w:rsidRPr="00F75737" w:rsidRDefault="00230769" w:rsidP="00632F5C">
      <w:pPr>
        <w:pStyle w:val="a9"/>
        <w:jc w:val="both"/>
        <w:rPr>
          <w:lang w:val="ru-RU"/>
        </w:rPr>
      </w:pPr>
      <w:r>
        <w:rPr>
          <w:rStyle w:val="ab"/>
        </w:rPr>
        <w:footnoteRef/>
      </w:r>
      <w:r w:rsidRPr="00990191">
        <w:rPr>
          <w:lang w:val="ru-RU"/>
        </w:rPr>
        <w:t xml:space="preserve"> </w:t>
      </w:r>
      <w:r w:rsidRPr="00F75737">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w:t>
      </w:r>
      <w:r w:rsidRPr="00F75737">
        <w:rPr>
          <w:lang w:val="ru-RU"/>
        </w:rPr>
        <w:t>о</w:t>
      </w:r>
      <w:r w:rsidRPr="00F75737">
        <w:rPr>
          <w:lang w:val="ru-RU"/>
        </w:rPr>
        <w:t>димом для выполнения заданий самостоятельной работы обучающихся, предусмотренных тематическим пл</w:t>
      </w:r>
      <w:r w:rsidRPr="00F75737">
        <w:rPr>
          <w:lang w:val="ru-RU"/>
        </w:rPr>
        <w:t>а</w:t>
      </w:r>
      <w:r w:rsidRPr="00F75737">
        <w:rPr>
          <w:lang w:val="ru-RU"/>
        </w:rPr>
        <w:t>ном и содержанием учебной дисциплины.</w:t>
      </w:r>
    </w:p>
    <w:p w14:paraId="67EFD563" w14:textId="77777777" w:rsidR="00230769" w:rsidRPr="00F75737" w:rsidRDefault="00230769" w:rsidP="00632F5C">
      <w:pPr>
        <w:pStyle w:val="a9"/>
        <w:rPr>
          <w:lang w:val="ru-RU"/>
        </w:rPr>
      </w:pPr>
    </w:p>
  </w:footnote>
  <w:footnote w:id="25">
    <w:p w14:paraId="39D0B726" w14:textId="6C97CE06" w:rsidR="00230769" w:rsidRPr="00FD758A" w:rsidRDefault="00230769" w:rsidP="0003112A">
      <w:pPr>
        <w:pStyle w:val="a9"/>
        <w:jc w:val="both"/>
        <w:rPr>
          <w:i/>
          <w:lang w:val="ru-RU"/>
        </w:rPr>
      </w:pPr>
      <w:r>
        <w:rPr>
          <w:rStyle w:val="ab"/>
        </w:rPr>
        <w:footnoteRef/>
      </w:r>
      <w:r w:rsidRPr="004E3C52">
        <w:rPr>
          <w:lang w:val="ru-RU"/>
        </w:rPr>
        <w:t>Самостоятельная работа в рамках образовательной программы планируется образовательной организацией с соответствия с требованиями ФГОС СПО в пределах объема учебной дисциплины в количестве часов, необх</w:t>
      </w:r>
      <w:r w:rsidRPr="004E3C52">
        <w:rPr>
          <w:lang w:val="ru-RU"/>
        </w:rPr>
        <w:t>о</w:t>
      </w:r>
      <w:r w:rsidRPr="004E3C52">
        <w:rPr>
          <w:lang w:val="ru-RU"/>
        </w:rPr>
        <w:t>димом для выполнения заданий самостоятельной работы обучающихся, предусмотренных тематическим пл</w:t>
      </w:r>
      <w:r w:rsidRPr="004E3C52">
        <w:rPr>
          <w:lang w:val="ru-RU"/>
        </w:rPr>
        <w:t>а</w:t>
      </w:r>
      <w:r w:rsidRPr="004E3C52">
        <w:rPr>
          <w:lang w:val="ru-RU"/>
        </w:rPr>
        <w:t>ном и содержанием учебной дисциплины.</w:t>
      </w:r>
    </w:p>
    <w:p w14:paraId="170F0B24" w14:textId="77777777" w:rsidR="00230769" w:rsidRPr="00FD758A" w:rsidRDefault="00230769" w:rsidP="0003112A">
      <w:pPr>
        <w:pStyle w:val="a9"/>
        <w:rPr>
          <w:lang w:val="ru-RU"/>
        </w:rPr>
      </w:pPr>
    </w:p>
  </w:footnote>
  <w:footnote w:id="26">
    <w:p w14:paraId="07AD6B36" w14:textId="77777777" w:rsidR="00230769" w:rsidRPr="00E41B1D" w:rsidRDefault="00230769" w:rsidP="005A0747">
      <w:pPr>
        <w:pStyle w:val="a9"/>
        <w:jc w:val="both"/>
        <w:rPr>
          <w:lang w:val="ru-RU"/>
        </w:rPr>
      </w:pPr>
      <w:r>
        <w:rPr>
          <w:rStyle w:val="ab"/>
        </w:rPr>
        <w:footnoteRef/>
      </w:r>
      <w:r w:rsidRPr="002E3E29">
        <w:rPr>
          <w:lang w:val="ru-RU"/>
        </w:rPr>
        <w:t xml:space="preserve"> </w:t>
      </w:r>
      <w:r w:rsidRPr="00E41B1D">
        <w:rPr>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w:t>
      </w:r>
      <w:r w:rsidRPr="00E41B1D">
        <w:rPr>
          <w:lang w:val="ru-RU"/>
        </w:rPr>
        <w:t>о</w:t>
      </w:r>
      <w:r w:rsidRPr="00E41B1D">
        <w:rPr>
          <w:lang w:val="ru-RU"/>
        </w:rPr>
        <w:t>димом для выполнения заданий самостоятельной работы обучающихся, предусмотренных тематическим пл</w:t>
      </w:r>
      <w:r w:rsidRPr="00E41B1D">
        <w:rPr>
          <w:lang w:val="ru-RU"/>
        </w:rPr>
        <w:t>а</w:t>
      </w:r>
      <w:r w:rsidRPr="00E41B1D">
        <w:rPr>
          <w:lang w:val="ru-RU"/>
        </w:rPr>
        <w:t>ном и содержанием учебной дисциплины.</w:t>
      </w:r>
    </w:p>
  </w:footnote>
  <w:footnote w:id="27">
    <w:p w14:paraId="46F7B2C8" w14:textId="77777777" w:rsidR="00230769" w:rsidRDefault="00230769" w:rsidP="00B50508">
      <w:pPr>
        <w:pStyle w:val="footnotedescription"/>
        <w:spacing w:line="256" w:lineRule="auto"/>
        <w:ind w:right="1"/>
      </w:pPr>
      <w:r>
        <w:rPr>
          <w:rStyle w:val="footnotemark"/>
        </w:rPr>
        <w:footnoteRef/>
      </w:r>
      <w:r>
        <w:t xml:space="preserve"> Самостоятельная работа в рамках образовательной программы планируется образовательной организацией в соо</w:t>
      </w:r>
      <w:r>
        <w:t>т</w:t>
      </w:r>
      <w:r>
        <w:t xml:space="preserve">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w:t>
      </w:r>
    </w:p>
  </w:footnote>
  <w:footnote w:id="28">
    <w:p w14:paraId="2792711C" w14:textId="77777777" w:rsidR="00230769" w:rsidRDefault="00230769" w:rsidP="00B50508">
      <w:pPr>
        <w:pStyle w:val="footnotedescription"/>
        <w:spacing w:line="257" w:lineRule="auto"/>
        <w:ind w:right="0"/>
        <w:jc w:val="left"/>
      </w:pPr>
      <w:r>
        <w:rPr>
          <w:rStyle w:val="footnotemark"/>
        </w:rPr>
        <w:footnoteRef/>
      </w:r>
      <w:r>
        <w:t xml:space="preserve"> 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w:t>
      </w:r>
      <w:r>
        <w:t>н</w:t>
      </w:r>
      <w:r>
        <w:t xml:space="preserve">ных учебных изданий и электронных ресурсов, предлагаемых ФУМО СПО, из </w:t>
      </w:r>
      <w:proofErr w:type="spellStart"/>
      <w:r>
        <w:t>расчета</w:t>
      </w:r>
      <w:proofErr w:type="spellEnd"/>
      <w:r>
        <w:t xml:space="preserve"> не менее одного издания по учебной дисциплине. </w:t>
      </w:r>
    </w:p>
    <w:p w14:paraId="3809F978" w14:textId="77777777" w:rsidR="00230769" w:rsidRDefault="00230769" w:rsidP="00B50508">
      <w:pPr>
        <w:pStyle w:val="footnotedescription"/>
        <w:ind w:right="0"/>
        <w:jc w:val="left"/>
      </w:pPr>
      <w:r>
        <w:t xml:space="preserve"> </w:t>
      </w:r>
    </w:p>
  </w:footnote>
  <w:footnote w:id="29">
    <w:p w14:paraId="36E59E30" w14:textId="26D57D11" w:rsidR="00230769" w:rsidRPr="00E41B1D" w:rsidRDefault="00230769" w:rsidP="00251E1F">
      <w:pPr>
        <w:pStyle w:val="a9"/>
        <w:jc w:val="both"/>
        <w:rPr>
          <w:lang w:val="ru-RU"/>
        </w:rPr>
      </w:pPr>
      <w:r>
        <w:rPr>
          <w:rStyle w:val="ab"/>
        </w:rPr>
        <w:footnoteRef/>
      </w:r>
      <w:r w:rsidRPr="002E3E29">
        <w:rPr>
          <w:lang w:val="ru-RU"/>
        </w:rPr>
        <w:t xml:space="preserve"> </w:t>
      </w:r>
      <w:r w:rsidRPr="00E41B1D">
        <w:rPr>
          <w:lang w:val="ru-RU"/>
        </w:rPr>
        <w:t>Самостоятельная работа в рамках образовательной программы планируется образовательной организацией с соответствия с требованиями ФГОС СПО в пределах объема учебной дисциплины в количестве часов, необх</w:t>
      </w:r>
      <w:r w:rsidRPr="00E41B1D">
        <w:rPr>
          <w:lang w:val="ru-RU"/>
        </w:rPr>
        <w:t>о</w:t>
      </w:r>
      <w:r w:rsidRPr="00E41B1D">
        <w:rPr>
          <w:lang w:val="ru-RU"/>
        </w:rPr>
        <w:t>димом для выполнения заданий самостоятельной работы обучающихся, предусмотренных тематическим пл</w:t>
      </w:r>
      <w:r w:rsidRPr="00E41B1D">
        <w:rPr>
          <w:lang w:val="ru-RU"/>
        </w:rPr>
        <w:t>а</w:t>
      </w:r>
      <w:r w:rsidRPr="00E41B1D">
        <w:rPr>
          <w:lang w:val="ru-RU"/>
        </w:rPr>
        <w:t>ном и содержанием учебной дисциплины.</w:t>
      </w:r>
    </w:p>
  </w:footnote>
  <w:footnote w:id="30">
    <w:p w14:paraId="6A2C57C3" w14:textId="5836F8B8" w:rsidR="00230769" w:rsidRPr="00EA0606" w:rsidRDefault="00230769" w:rsidP="00641D19">
      <w:pPr>
        <w:pStyle w:val="a9"/>
        <w:jc w:val="both"/>
        <w:rPr>
          <w:lang w:val="ru-RU"/>
        </w:rPr>
      </w:pPr>
      <w:r>
        <w:rPr>
          <w:rStyle w:val="ab"/>
        </w:rPr>
        <w:footnoteRef/>
      </w:r>
      <w:r w:rsidRPr="0041745C">
        <w:rPr>
          <w:lang w:val="ru-RU"/>
        </w:rPr>
        <w:t xml:space="preserve"> </w:t>
      </w:r>
      <w:r w:rsidRPr="00EA0606">
        <w:rPr>
          <w:lang w:val="ru-RU" w:eastAsia="x-none"/>
        </w:rPr>
        <w:t>Самостоятельная работа в рамках образовательной программы планируется образовательной организацией с соответствия с требованиями ФГОС СПО в пределах объема учебной дисциплины в количестве часов, необх</w:t>
      </w:r>
      <w:r w:rsidRPr="00EA0606">
        <w:rPr>
          <w:lang w:val="ru-RU" w:eastAsia="x-none"/>
        </w:rPr>
        <w:t>о</w:t>
      </w:r>
      <w:r w:rsidRPr="00EA0606">
        <w:rPr>
          <w:lang w:val="ru-RU" w:eastAsia="x-none"/>
        </w:rPr>
        <w:t>димом для выполнения заданий самостоятельной работы обучающихся, предусмотренных тематическим пл</w:t>
      </w:r>
      <w:r w:rsidRPr="00EA0606">
        <w:rPr>
          <w:lang w:val="ru-RU" w:eastAsia="x-none"/>
        </w:rPr>
        <w:t>а</w:t>
      </w:r>
      <w:r w:rsidRPr="00EA0606">
        <w:rPr>
          <w:lang w:val="ru-RU" w:eastAsia="x-none"/>
        </w:rPr>
        <w:t>ном и содержанием учебной дисциплины</w:t>
      </w:r>
    </w:p>
  </w:footnote>
  <w:footnote w:id="31">
    <w:p w14:paraId="1AAD64C6" w14:textId="6551C380" w:rsidR="00230769" w:rsidRPr="00FB3908" w:rsidRDefault="00230769" w:rsidP="000D2991">
      <w:pPr>
        <w:pStyle w:val="a9"/>
        <w:jc w:val="both"/>
        <w:rPr>
          <w:lang w:val="ru-RU"/>
        </w:rPr>
      </w:pPr>
      <w:r w:rsidRPr="00703D0F">
        <w:rPr>
          <w:rStyle w:val="ab"/>
          <w:i/>
        </w:rPr>
        <w:footnoteRef/>
      </w:r>
      <w:r w:rsidRPr="00703D0F">
        <w:rPr>
          <w:rStyle w:val="af"/>
          <w:i w:val="0"/>
          <w:iCs w:val="0"/>
          <w:lang w:val="ru-RU"/>
        </w:rPr>
        <w:t>Самостоятельная работа в рамках образовательной программы планируется образовательной организацией с соответствия с требованиями ФГОС СПО в пределах объема учебной дисциплины в количестве часов, необх</w:t>
      </w:r>
      <w:r w:rsidRPr="00703D0F">
        <w:rPr>
          <w:rStyle w:val="af"/>
          <w:i w:val="0"/>
          <w:iCs w:val="0"/>
          <w:lang w:val="ru-RU"/>
        </w:rPr>
        <w:t>о</w:t>
      </w:r>
      <w:r w:rsidRPr="00703D0F">
        <w:rPr>
          <w:rStyle w:val="af"/>
          <w:i w:val="0"/>
          <w:iCs w:val="0"/>
          <w:lang w:val="ru-RU"/>
        </w:rPr>
        <w:t>димом для выполнения заданий самостоятельной работы обучающихся, предусмотренных тематическим пл</w:t>
      </w:r>
      <w:r w:rsidRPr="00703D0F">
        <w:rPr>
          <w:rStyle w:val="af"/>
          <w:i w:val="0"/>
          <w:iCs w:val="0"/>
          <w:lang w:val="ru-RU"/>
        </w:rPr>
        <w:t>а</w:t>
      </w:r>
      <w:r w:rsidRPr="00703D0F">
        <w:rPr>
          <w:rStyle w:val="af"/>
          <w:i w:val="0"/>
          <w:iCs w:val="0"/>
          <w:lang w:val="ru-RU"/>
        </w:rPr>
        <w:t>ном и содержанием учебной дисциплины.</w:t>
      </w:r>
    </w:p>
  </w:footnote>
  <w:footnote w:id="32">
    <w:p w14:paraId="0403437A" w14:textId="77777777" w:rsidR="00230769" w:rsidRPr="00FB3908" w:rsidRDefault="00230769" w:rsidP="00C511C9">
      <w:pPr>
        <w:pStyle w:val="a9"/>
        <w:jc w:val="both"/>
        <w:rPr>
          <w:lang w:val="ru-RU"/>
        </w:rPr>
      </w:pPr>
      <w:r w:rsidRPr="00703D0F">
        <w:rPr>
          <w:rStyle w:val="ab"/>
          <w:i/>
        </w:rPr>
        <w:footnoteRef/>
      </w:r>
      <w:r w:rsidRPr="00703D0F">
        <w:rPr>
          <w:rStyle w:val="af"/>
          <w:i w:val="0"/>
          <w:iCs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w:t>
      </w:r>
      <w:r w:rsidRPr="00703D0F">
        <w:rPr>
          <w:rStyle w:val="af"/>
          <w:i w:val="0"/>
          <w:iCs w:val="0"/>
          <w:lang w:val="ru-RU"/>
        </w:rPr>
        <w:t>о</w:t>
      </w:r>
      <w:r w:rsidRPr="00703D0F">
        <w:rPr>
          <w:rStyle w:val="af"/>
          <w:i w:val="0"/>
          <w:iCs w:val="0"/>
          <w:lang w:val="ru-RU"/>
        </w:rPr>
        <w:t>димом для выполнения заданий самостоятельной работы обучающихся, предусмотренных тематическим пл</w:t>
      </w:r>
      <w:r w:rsidRPr="00703D0F">
        <w:rPr>
          <w:rStyle w:val="af"/>
          <w:i w:val="0"/>
          <w:iCs w:val="0"/>
          <w:lang w:val="ru-RU"/>
        </w:rPr>
        <w:t>а</w:t>
      </w:r>
      <w:r w:rsidRPr="00703D0F">
        <w:rPr>
          <w:rStyle w:val="af"/>
          <w:i w:val="0"/>
          <w:iCs w:val="0"/>
          <w:lang w:val="ru-RU"/>
        </w:rPr>
        <w:t>ном и содержанием учебной дисциплины.</w:t>
      </w:r>
    </w:p>
  </w:footnote>
  <w:footnote w:id="33">
    <w:p w14:paraId="1A5B83F8" w14:textId="77777777" w:rsidR="00230769" w:rsidRPr="00FB3908" w:rsidRDefault="00230769" w:rsidP="00567346">
      <w:pPr>
        <w:pStyle w:val="a9"/>
        <w:jc w:val="both"/>
        <w:rPr>
          <w:lang w:val="ru-RU"/>
        </w:rPr>
      </w:pPr>
      <w:r w:rsidRPr="00703D0F">
        <w:rPr>
          <w:rStyle w:val="ab"/>
          <w:i/>
        </w:rPr>
        <w:footnoteRef/>
      </w:r>
      <w:r w:rsidRPr="00703D0F">
        <w:rPr>
          <w:rStyle w:val="af"/>
          <w:i w:val="0"/>
          <w:iCs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w:t>
      </w:r>
      <w:r w:rsidRPr="00703D0F">
        <w:rPr>
          <w:rStyle w:val="af"/>
          <w:i w:val="0"/>
          <w:iCs w:val="0"/>
          <w:lang w:val="ru-RU"/>
        </w:rPr>
        <w:t>о</w:t>
      </w:r>
      <w:r w:rsidRPr="00703D0F">
        <w:rPr>
          <w:rStyle w:val="af"/>
          <w:i w:val="0"/>
          <w:iCs w:val="0"/>
          <w:lang w:val="ru-RU"/>
        </w:rPr>
        <w:t>димом для выполнения заданий самостоятельной работы обучающихся, предусмотренных тематическим пл</w:t>
      </w:r>
      <w:r w:rsidRPr="00703D0F">
        <w:rPr>
          <w:rStyle w:val="af"/>
          <w:i w:val="0"/>
          <w:iCs w:val="0"/>
          <w:lang w:val="ru-RU"/>
        </w:rPr>
        <w:t>а</w:t>
      </w:r>
      <w:r w:rsidRPr="00703D0F">
        <w:rPr>
          <w:rStyle w:val="af"/>
          <w:i w:val="0"/>
          <w:iCs w:val="0"/>
          <w:lang w:val="ru-RU"/>
        </w:rPr>
        <w:t>ном и содержанием учебной дисциплины.</w:t>
      </w:r>
    </w:p>
  </w:footnote>
  <w:footnote w:id="34">
    <w:p w14:paraId="05FF53CB" w14:textId="12364C8C" w:rsidR="00230769" w:rsidRPr="005C0E4E" w:rsidRDefault="00230769" w:rsidP="009231C3">
      <w:pPr>
        <w:pStyle w:val="a9"/>
        <w:jc w:val="both"/>
        <w:rPr>
          <w:lang w:val="ru-RU"/>
        </w:rPr>
      </w:pPr>
      <w:r w:rsidRPr="002A4DCF">
        <w:rPr>
          <w:rStyle w:val="ab"/>
          <w:i/>
        </w:rPr>
        <w:footnoteRef/>
      </w:r>
      <w:r w:rsidRPr="002A4DCF">
        <w:rPr>
          <w:i/>
          <w:lang w:val="ru-RU"/>
        </w:rPr>
        <w:t xml:space="preserve"> </w:t>
      </w:r>
      <w:r w:rsidRPr="002A4DCF">
        <w:rPr>
          <w:rStyle w:val="af"/>
          <w:i w:val="0"/>
          <w:iCs w:val="0"/>
          <w:lang w:val="ru-RU"/>
        </w:rPr>
        <w:t>Самостоятельная работа в рамках образовательной программы планируется образовательной организацией с соответствия с требованиями ФГОС СПО в пределах объема учебной дисциплины в количестве часов, необх</w:t>
      </w:r>
      <w:r w:rsidRPr="002A4DCF">
        <w:rPr>
          <w:rStyle w:val="af"/>
          <w:i w:val="0"/>
          <w:iCs w:val="0"/>
          <w:lang w:val="ru-RU"/>
        </w:rPr>
        <w:t>о</w:t>
      </w:r>
      <w:r w:rsidRPr="002A4DCF">
        <w:rPr>
          <w:rStyle w:val="af"/>
          <w:i w:val="0"/>
          <w:iCs w:val="0"/>
          <w:lang w:val="ru-RU"/>
        </w:rPr>
        <w:t>димом для выполнения заданий самостоятельной работы обучающихся, предусмотренных тематическим пл</w:t>
      </w:r>
      <w:r w:rsidRPr="002A4DCF">
        <w:rPr>
          <w:rStyle w:val="af"/>
          <w:i w:val="0"/>
          <w:iCs w:val="0"/>
          <w:lang w:val="ru-RU"/>
        </w:rPr>
        <w:t>а</w:t>
      </w:r>
      <w:r w:rsidRPr="002A4DCF">
        <w:rPr>
          <w:rStyle w:val="af"/>
          <w:i w:val="0"/>
          <w:iCs w:val="0"/>
          <w:lang w:val="ru-RU"/>
        </w:rPr>
        <w:t>ном и содержанием учебной дисциплины.</w:t>
      </w:r>
    </w:p>
  </w:footnote>
  <w:footnote w:id="35">
    <w:p w14:paraId="295AFE80" w14:textId="77777777" w:rsidR="00230769" w:rsidRPr="00676AE9" w:rsidRDefault="00230769" w:rsidP="005F746F">
      <w:pPr>
        <w:pStyle w:val="a9"/>
        <w:rPr>
          <w:lang w:val="ru-RU"/>
        </w:rPr>
      </w:pPr>
      <w:r>
        <w:rPr>
          <w:rStyle w:val="ab"/>
        </w:rPr>
        <w:footnoteRef/>
      </w:r>
      <w:r w:rsidRPr="00382C03">
        <w:rPr>
          <w:lang w:val="ru-RU"/>
        </w:rPr>
        <w:t xml:space="preserve"> </w:t>
      </w:r>
      <w:r w:rsidRPr="00676AE9">
        <w:rPr>
          <w:i/>
          <w:lang w:val="ru-RU"/>
        </w:rPr>
        <w:t xml:space="preserve">Самостоятельная работа в рамках образовательной программы планируется образовательной </w:t>
      </w:r>
      <w:proofErr w:type="spellStart"/>
      <w:r w:rsidRPr="00676AE9">
        <w:rPr>
          <w:i/>
          <w:lang w:val="ru-RU"/>
        </w:rPr>
        <w:t>организаци</w:t>
      </w:r>
      <w:proofErr w:type="spellEnd"/>
      <w:r w:rsidRPr="00676AE9">
        <w:rPr>
          <w:i/>
          <w:lang w:val="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w:t>
      </w:r>
      <w:r w:rsidRPr="00676AE9">
        <w:rPr>
          <w:i/>
          <w:lang w:val="ru-RU"/>
        </w:rPr>
        <w:t>е</w:t>
      </w:r>
      <w:r w:rsidRPr="00676AE9">
        <w:rPr>
          <w:i/>
          <w:lang w:val="ru-RU"/>
        </w:rPr>
        <w:t>ским планом и содержанием учебной дисциплины.</w:t>
      </w:r>
    </w:p>
  </w:footnote>
  <w:footnote w:id="36">
    <w:p w14:paraId="65FA56F6" w14:textId="77777777" w:rsidR="00230769" w:rsidRPr="006931D1" w:rsidRDefault="00230769" w:rsidP="008102D8">
      <w:pPr>
        <w:pStyle w:val="a9"/>
        <w:jc w:val="both"/>
        <w:rPr>
          <w:i/>
          <w:lang w:val="ru-RU"/>
        </w:rPr>
      </w:pPr>
      <w:r>
        <w:rPr>
          <w:rStyle w:val="ab"/>
        </w:rPr>
        <w:footnoteRef/>
      </w:r>
      <w:r w:rsidRPr="007459D5">
        <w:rPr>
          <w:lang w:val="ru-RU"/>
        </w:rPr>
        <w:t xml:space="preserve"> </w:t>
      </w:r>
      <w:r w:rsidRPr="00531143">
        <w:rPr>
          <w:rStyle w:val="af"/>
          <w:i w:val="0"/>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w:t>
      </w:r>
      <w:r w:rsidRPr="00531143">
        <w:rPr>
          <w:rStyle w:val="af"/>
          <w:i w:val="0"/>
          <w:lang w:val="ru-RU"/>
        </w:rPr>
        <w:t>о</w:t>
      </w:r>
      <w:r w:rsidRPr="00531143">
        <w:rPr>
          <w:rStyle w:val="af"/>
          <w:i w:val="0"/>
          <w:lang w:val="ru-RU"/>
        </w:rPr>
        <w:t>димом для выполнения заданий самостоятельной работы обучающихся, предусмотренных тематическим пл</w:t>
      </w:r>
      <w:r w:rsidRPr="00531143">
        <w:rPr>
          <w:rStyle w:val="af"/>
          <w:i w:val="0"/>
          <w:lang w:val="ru-RU"/>
        </w:rPr>
        <w:t>а</w:t>
      </w:r>
      <w:r w:rsidRPr="00531143">
        <w:rPr>
          <w:rStyle w:val="af"/>
          <w:i w:val="0"/>
          <w:lang w:val="ru-RU"/>
        </w:rPr>
        <w:t>ном и содержанием учебной дисциплины.</w:t>
      </w:r>
    </w:p>
  </w:footnote>
  <w:footnote w:id="37">
    <w:p w14:paraId="5F3A0B7C" w14:textId="77777777" w:rsidR="00230769" w:rsidRPr="007431E9" w:rsidRDefault="00230769" w:rsidP="00082C80">
      <w:pPr>
        <w:pStyle w:val="a9"/>
        <w:rPr>
          <w:i/>
          <w:lang w:val="ru-RU"/>
        </w:rPr>
      </w:pPr>
      <w:r>
        <w:rPr>
          <w:rStyle w:val="ab"/>
        </w:rPr>
        <w:footnoteRef/>
      </w:r>
      <w:r w:rsidRPr="008B216F">
        <w:rPr>
          <w:lang w:val="ru-RU"/>
        </w:rPr>
        <w:t xml:space="preserve"> </w:t>
      </w:r>
      <w:r w:rsidRPr="007431E9">
        <w:rPr>
          <w:i/>
          <w:lang w:val="ru-RU"/>
        </w:rPr>
        <w:t xml:space="preserve">Самостоятельная работа в рамках образовательной программы планируется образовательной </w:t>
      </w:r>
      <w:proofErr w:type="spellStart"/>
      <w:r w:rsidRPr="007431E9">
        <w:rPr>
          <w:i/>
          <w:lang w:val="ru-RU"/>
        </w:rPr>
        <w:t>организаци</w:t>
      </w:r>
      <w:proofErr w:type="spellEnd"/>
      <w:r w:rsidRPr="007431E9">
        <w:rPr>
          <w:i/>
          <w:lang w:val="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w:t>
      </w:r>
      <w:r w:rsidRPr="007431E9">
        <w:rPr>
          <w:i/>
          <w:lang w:val="ru-RU"/>
        </w:rPr>
        <w:t>е</w:t>
      </w:r>
      <w:r w:rsidRPr="007431E9">
        <w:rPr>
          <w:i/>
          <w:lang w:val="ru-RU"/>
        </w:rPr>
        <w:t>ским планом и содержанием учебной дисциплины.</w:t>
      </w:r>
    </w:p>
  </w:footnote>
  <w:footnote w:id="38">
    <w:p w14:paraId="2B31D666" w14:textId="77777777" w:rsidR="00230769" w:rsidRPr="00C97DB6" w:rsidRDefault="00230769" w:rsidP="007E59E4">
      <w:pPr>
        <w:pStyle w:val="a9"/>
        <w:jc w:val="both"/>
        <w:rPr>
          <w:lang w:val="ru-RU"/>
        </w:rPr>
      </w:pPr>
      <w:r w:rsidRPr="00674ED5">
        <w:rPr>
          <w:rStyle w:val="ab"/>
        </w:rPr>
        <w:footnoteRef/>
      </w:r>
      <w:r w:rsidRPr="00674ED5">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w:t>
      </w:r>
      <w:r w:rsidRPr="00674ED5">
        <w:rPr>
          <w:lang w:val="ru-RU"/>
        </w:rPr>
        <w:t>о</w:t>
      </w:r>
      <w:r w:rsidRPr="00674ED5">
        <w:rPr>
          <w:lang w:val="ru-RU"/>
        </w:rPr>
        <w:t>димом для выполнения заданий самостоятельной работы обучающихся, предусмотренных тематическим пл</w:t>
      </w:r>
      <w:r w:rsidRPr="00674ED5">
        <w:rPr>
          <w:lang w:val="ru-RU"/>
        </w:rPr>
        <w:t>а</w:t>
      </w:r>
      <w:r w:rsidRPr="00674ED5">
        <w:rPr>
          <w:lang w:val="ru-RU"/>
        </w:rPr>
        <w:t>ном и содержанием учебной дисциплины</w:t>
      </w:r>
    </w:p>
  </w:footnote>
  <w:footnote w:id="39">
    <w:p w14:paraId="665954A0" w14:textId="77777777" w:rsidR="00230769" w:rsidRPr="00C97DB6" w:rsidRDefault="00230769" w:rsidP="000107A2">
      <w:pPr>
        <w:pStyle w:val="a9"/>
        <w:jc w:val="both"/>
        <w:rPr>
          <w:lang w:val="ru-RU"/>
        </w:rPr>
      </w:pPr>
      <w:r w:rsidRPr="00674ED5">
        <w:rPr>
          <w:rStyle w:val="ab"/>
        </w:rPr>
        <w:footnoteRef/>
      </w:r>
      <w:r w:rsidRPr="00674ED5">
        <w:rPr>
          <w:lang w:val="ru-RU"/>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w:t>
      </w:r>
      <w:r w:rsidRPr="00674ED5">
        <w:rPr>
          <w:lang w:val="ru-RU"/>
        </w:rPr>
        <w:t>о</w:t>
      </w:r>
      <w:r w:rsidRPr="00674ED5">
        <w:rPr>
          <w:lang w:val="ru-RU"/>
        </w:rPr>
        <w:t>димом для выполнения заданий самостоятельной работы обучающихся, предусмотренных тематическим пл</w:t>
      </w:r>
      <w:r w:rsidRPr="00674ED5">
        <w:rPr>
          <w:lang w:val="ru-RU"/>
        </w:rPr>
        <w:t>а</w:t>
      </w:r>
      <w:r w:rsidRPr="00674ED5">
        <w:rPr>
          <w:lang w:val="ru-RU"/>
        </w:rPr>
        <w:t>ном и содержанием учебной дисциплины</w:t>
      </w:r>
    </w:p>
  </w:footnote>
  <w:footnote w:id="40">
    <w:p w14:paraId="4D23CCCE" w14:textId="77777777" w:rsidR="00230769" w:rsidRPr="008B0BDF" w:rsidRDefault="00230769" w:rsidP="002B447D">
      <w:pPr>
        <w:pStyle w:val="a9"/>
        <w:rPr>
          <w:lang w:val="ru-RU"/>
        </w:rPr>
      </w:pPr>
      <w:r>
        <w:rPr>
          <w:rStyle w:val="ab"/>
        </w:rPr>
        <w:footnoteRef/>
      </w:r>
      <w:r w:rsidRPr="008B0BDF">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A7FFD" w14:textId="77777777" w:rsidR="00230769" w:rsidRDefault="0023076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D7029" w14:textId="77777777" w:rsidR="00230769" w:rsidRDefault="00230769">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91D77" w14:textId="77777777" w:rsidR="00230769" w:rsidRDefault="00230769">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B90BB" w14:textId="77777777" w:rsidR="00230769" w:rsidRDefault="00230769">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523E" w14:textId="77777777" w:rsidR="00230769" w:rsidRPr="004D2395" w:rsidRDefault="00230769" w:rsidP="004D2395">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4B9D4" w14:textId="77777777" w:rsidR="00230769" w:rsidRDefault="00230769">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8C2EF" w14:textId="77777777" w:rsidR="00230769" w:rsidRPr="004D2395" w:rsidRDefault="00230769" w:rsidP="004D2395">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28DB" w14:textId="77777777" w:rsidR="00230769" w:rsidRDefault="00230769">
    <w:pPr>
      <w:rPr>
        <w:sz w:val="2"/>
        <w:szCs w:val="2"/>
      </w:rPr>
    </w:pPr>
    <w:r>
      <w:rPr>
        <w:noProof/>
      </w:rPr>
      <mc:AlternateContent>
        <mc:Choice Requires="wps">
          <w:drawing>
            <wp:anchor distT="0" distB="0" distL="63500" distR="63500" simplePos="0" relativeHeight="251658240" behindDoc="1" locked="0" layoutInCell="1" allowOverlap="1" wp14:anchorId="546E65C9" wp14:editId="2A43C150">
              <wp:simplePos x="0" y="0"/>
              <wp:positionH relativeFrom="page">
                <wp:posOffset>9211310</wp:posOffset>
              </wp:positionH>
              <wp:positionV relativeFrom="page">
                <wp:posOffset>742950</wp:posOffset>
              </wp:positionV>
              <wp:extent cx="584835" cy="146050"/>
              <wp:effectExtent l="635" t="0" r="444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4A18" w14:textId="77777777" w:rsidR="00230769" w:rsidRDefault="00230769">
                          <w:pPr>
                            <w:pStyle w:val="afffffe"/>
                            <w:shd w:val="clear" w:color="auto" w:fill="auto"/>
                            <w:spacing w:line="240" w:lineRule="auto"/>
                          </w:pPr>
                          <w:r>
                            <w:rPr>
                              <w:rStyle w:val="10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725.3pt;margin-top:58.5pt;width:46.05pt;height:11.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" filled="f" stroked="f">
              <v:textbox style="mso-fit-shape-to-text:t" inset="0,0,0,0">
                <w:txbxContent>
                  <w:p w14:paraId="63FD4A18" w14:textId="77777777" w:rsidR="00230769" w:rsidRDefault="00230769">
                    <w:pPr>
                      <w:pStyle w:val="afffffe"/>
                      <w:shd w:val="clear" w:color="auto" w:fill="auto"/>
                      <w:spacing w:line="240" w:lineRule="auto"/>
                    </w:pPr>
                    <w:r>
                      <w:rPr>
                        <w:rStyle w:val="10pt"/>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C0352" w14:textId="77777777" w:rsidR="00230769" w:rsidRDefault="0023076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1756" w14:textId="77777777" w:rsidR="00230769" w:rsidRDefault="00230769">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BBE92" w14:textId="77777777" w:rsidR="00230769" w:rsidRDefault="0023076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1EAD"/>
    <w:multiLevelType w:val="hybridMultilevel"/>
    <w:tmpl w:val="EFD2D02E"/>
    <w:lvl w:ilvl="0" w:tplc="2084F39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03BD4">
      <w:start w:val="1"/>
      <w:numFmt w:val="bullet"/>
      <w:lvlText w:val="o"/>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64F18">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72022A">
      <w:start w:val="1"/>
      <w:numFmt w:val="bullet"/>
      <w:lvlText w:val="•"/>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A728E">
      <w:start w:val="1"/>
      <w:numFmt w:val="bullet"/>
      <w:lvlText w:val="o"/>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6CA3A">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BA7F96">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89AA2">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62151A">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1875B4"/>
    <w:multiLevelType w:val="hybridMultilevel"/>
    <w:tmpl w:val="9946A874"/>
    <w:lvl w:ilvl="0" w:tplc="F7CE393C">
      <w:start w:val="1"/>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27318">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048A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043CE">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A6428">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80CD6">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63786">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08F3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6C44E4">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191753"/>
    <w:multiLevelType w:val="hybridMultilevel"/>
    <w:tmpl w:val="08D2ADEC"/>
    <w:lvl w:ilvl="0" w:tplc="23C6D8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7143C0"/>
    <w:multiLevelType w:val="hybridMultilevel"/>
    <w:tmpl w:val="AF2EF20C"/>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034E0"/>
    <w:multiLevelType w:val="hybridMultilevel"/>
    <w:tmpl w:val="5428E8F4"/>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657DE"/>
    <w:multiLevelType w:val="hybridMultilevel"/>
    <w:tmpl w:val="DEC00638"/>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0F7511"/>
    <w:multiLevelType w:val="hybridMultilevel"/>
    <w:tmpl w:val="CA70AF9A"/>
    <w:lvl w:ilvl="0" w:tplc="2B9A3624">
      <w:start w:val="4"/>
      <w:numFmt w:val="decimal"/>
      <w:lvlText w:val="%1."/>
      <w:lvlJc w:val="left"/>
      <w:pPr>
        <w:ind w:left="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CA9D3E">
      <w:start w:val="1"/>
      <w:numFmt w:val="lowerLetter"/>
      <w:lvlText w:val="%2"/>
      <w:lvlJc w:val="left"/>
      <w:pPr>
        <w:ind w:left="1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68E44C">
      <w:start w:val="1"/>
      <w:numFmt w:val="lowerRoman"/>
      <w:lvlText w:val="%3"/>
      <w:lvlJc w:val="left"/>
      <w:pPr>
        <w:ind w:left="2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2C31FA">
      <w:start w:val="1"/>
      <w:numFmt w:val="decimal"/>
      <w:lvlText w:val="%4"/>
      <w:lvlJc w:val="left"/>
      <w:pPr>
        <w:ind w:left="28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FE9A4A">
      <w:start w:val="1"/>
      <w:numFmt w:val="lowerLetter"/>
      <w:lvlText w:val="%5"/>
      <w:lvlJc w:val="left"/>
      <w:pPr>
        <w:ind w:left="35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885520">
      <w:start w:val="1"/>
      <w:numFmt w:val="lowerRoman"/>
      <w:lvlText w:val="%6"/>
      <w:lvlJc w:val="left"/>
      <w:pPr>
        <w:ind w:left="43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EE1A6C">
      <w:start w:val="1"/>
      <w:numFmt w:val="decimal"/>
      <w:lvlText w:val="%7"/>
      <w:lvlJc w:val="left"/>
      <w:pPr>
        <w:ind w:left="50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B61224">
      <w:start w:val="1"/>
      <w:numFmt w:val="lowerLetter"/>
      <w:lvlText w:val="%8"/>
      <w:lvlJc w:val="left"/>
      <w:pPr>
        <w:ind w:left="57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22FC72">
      <w:start w:val="1"/>
      <w:numFmt w:val="lowerRoman"/>
      <w:lvlText w:val="%9"/>
      <w:lvlJc w:val="left"/>
      <w:pPr>
        <w:ind w:left="64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089858DE"/>
    <w:multiLevelType w:val="multilevel"/>
    <w:tmpl w:val="E5569584"/>
    <w:lvl w:ilvl="0">
      <w:start w:val="4"/>
      <w:numFmt w:val="decimal"/>
      <w:lvlText w:val="%1."/>
      <w:lvlJc w:val="left"/>
      <w:pPr>
        <w:ind w:left="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8">
    <w:nsid w:val="08B232BC"/>
    <w:multiLevelType w:val="multilevel"/>
    <w:tmpl w:val="E50A4A52"/>
    <w:lvl w:ilvl="0">
      <w:start w:val="1"/>
      <w:numFmt w:val="decimal"/>
      <w:lvlText w:val="%1."/>
      <w:lvlJc w:val="left"/>
      <w:pPr>
        <w:ind w:left="720" w:hanging="360"/>
      </w:pPr>
      <w:rPr>
        <w:rFonts w:ascii="Times New Roman" w:eastAsia="Calibri" w:hAnsi="Times New Roman" w:cs="Times New Roman"/>
        <w:b w:val="0"/>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041E6A"/>
    <w:multiLevelType w:val="hybridMultilevel"/>
    <w:tmpl w:val="B3624C94"/>
    <w:lvl w:ilvl="0" w:tplc="52CCE544">
      <w:start w:val="1"/>
      <w:numFmt w:val="decimal"/>
      <w:lvlText w:val="%1."/>
      <w:lvlJc w:val="left"/>
      <w:pPr>
        <w:tabs>
          <w:tab w:val="num" w:pos="928"/>
        </w:tabs>
        <w:ind w:left="928" w:hanging="360"/>
      </w:pPr>
      <w:rPr>
        <w:rFonts w:cs="Times New Roman" w:hint="default"/>
        <w:b w:val="0"/>
        <w:b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94B3B23"/>
    <w:multiLevelType w:val="hybridMultilevel"/>
    <w:tmpl w:val="B9C8A35C"/>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967FE"/>
    <w:multiLevelType w:val="hybridMultilevel"/>
    <w:tmpl w:val="7932CF82"/>
    <w:lvl w:ilvl="0" w:tplc="5D304EFE">
      <w:start w:val="1"/>
      <w:numFmt w:val="decimal"/>
      <w:lvlText w:val="%1."/>
      <w:lvlJc w:val="left"/>
      <w:pPr>
        <w:ind w:left="720" w:hanging="360"/>
      </w:pPr>
    </w:lvl>
    <w:lvl w:ilvl="1" w:tplc="CEA2CA0C">
      <w:start w:val="1"/>
      <w:numFmt w:val="lowerLetter"/>
      <w:lvlText w:val="%2."/>
      <w:lvlJc w:val="left"/>
      <w:pPr>
        <w:ind w:left="1440" w:hanging="360"/>
      </w:pPr>
    </w:lvl>
    <w:lvl w:ilvl="2" w:tplc="C2E2E7A8">
      <w:start w:val="1"/>
      <w:numFmt w:val="lowerRoman"/>
      <w:lvlText w:val="%3."/>
      <w:lvlJc w:val="right"/>
      <w:pPr>
        <w:ind w:left="2160" w:hanging="180"/>
      </w:pPr>
    </w:lvl>
    <w:lvl w:ilvl="3" w:tplc="C892427C">
      <w:start w:val="1"/>
      <w:numFmt w:val="decimal"/>
      <w:lvlText w:val="%4."/>
      <w:lvlJc w:val="left"/>
      <w:pPr>
        <w:ind w:left="2880" w:hanging="360"/>
      </w:pPr>
    </w:lvl>
    <w:lvl w:ilvl="4" w:tplc="10BA0A74">
      <w:start w:val="1"/>
      <w:numFmt w:val="lowerLetter"/>
      <w:lvlText w:val="%5."/>
      <w:lvlJc w:val="left"/>
      <w:pPr>
        <w:ind w:left="3600" w:hanging="360"/>
      </w:pPr>
    </w:lvl>
    <w:lvl w:ilvl="5" w:tplc="44587242">
      <w:start w:val="1"/>
      <w:numFmt w:val="lowerRoman"/>
      <w:lvlText w:val="%6."/>
      <w:lvlJc w:val="right"/>
      <w:pPr>
        <w:ind w:left="4320" w:hanging="180"/>
      </w:pPr>
    </w:lvl>
    <w:lvl w:ilvl="6" w:tplc="E730E050">
      <w:start w:val="1"/>
      <w:numFmt w:val="decimal"/>
      <w:lvlText w:val="%7."/>
      <w:lvlJc w:val="left"/>
      <w:pPr>
        <w:ind w:left="5040" w:hanging="360"/>
      </w:pPr>
    </w:lvl>
    <w:lvl w:ilvl="7" w:tplc="0BC26EF4">
      <w:start w:val="1"/>
      <w:numFmt w:val="lowerLetter"/>
      <w:lvlText w:val="%8."/>
      <w:lvlJc w:val="left"/>
      <w:pPr>
        <w:ind w:left="5760" w:hanging="360"/>
      </w:pPr>
    </w:lvl>
    <w:lvl w:ilvl="8" w:tplc="0A825AC6">
      <w:start w:val="1"/>
      <w:numFmt w:val="lowerRoman"/>
      <w:lvlText w:val="%9."/>
      <w:lvlJc w:val="right"/>
      <w:pPr>
        <w:ind w:left="6480" w:hanging="180"/>
      </w:pPr>
    </w:lvl>
  </w:abstractNum>
  <w:abstractNum w:abstractNumId="12">
    <w:nsid w:val="09F811CF"/>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
    <w:nsid w:val="0A3A0490"/>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4">
    <w:nsid w:val="0B5B4D5F"/>
    <w:multiLevelType w:val="hybridMultilevel"/>
    <w:tmpl w:val="03BECBF2"/>
    <w:lvl w:ilvl="0" w:tplc="8F289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8A5F87"/>
    <w:multiLevelType w:val="hybridMultilevel"/>
    <w:tmpl w:val="FCA628BC"/>
    <w:lvl w:ilvl="0" w:tplc="9FE21A9A">
      <w:start w:val="1"/>
      <w:numFmt w:val="decimal"/>
      <w:lvlText w:val="%1."/>
      <w:lvlJc w:val="left"/>
      <w:pPr>
        <w:ind w:left="1637" w:hanging="360"/>
      </w:pPr>
      <w:rPr>
        <w:rFonts w:hint="default"/>
        <w:u w:val="none"/>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6">
    <w:nsid w:val="0BB976D5"/>
    <w:multiLevelType w:val="hybridMultilevel"/>
    <w:tmpl w:val="414A13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D203771"/>
    <w:multiLevelType w:val="hybridMultilevel"/>
    <w:tmpl w:val="462A0706"/>
    <w:lvl w:ilvl="0" w:tplc="23C6D8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22066A"/>
    <w:multiLevelType w:val="hybridMultilevel"/>
    <w:tmpl w:val="7E1EBAE0"/>
    <w:lvl w:ilvl="0" w:tplc="8842CCC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0E8369CD"/>
    <w:multiLevelType w:val="hybridMultilevel"/>
    <w:tmpl w:val="0C3A77C8"/>
    <w:lvl w:ilvl="0" w:tplc="CD8CF7DC">
      <w:start w:val="1"/>
      <w:numFmt w:val="decimal"/>
      <w:lvlText w:val="%1."/>
      <w:lvlJc w:val="left"/>
      <w:pPr>
        <w:tabs>
          <w:tab w:val="num" w:pos="1429"/>
        </w:tabs>
        <w:ind w:left="1429"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AC0484"/>
    <w:multiLevelType w:val="multilevel"/>
    <w:tmpl w:val="E4D0891A"/>
    <w:lvl w:ilvl="0">
      <w:start w:val="1"/>
      <w:numFmt w:val="decimal"/>
      <w:lvlText w:val="%1."/>
      <w:lvlJc w:val="righ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01D6DEB"/>
    <w:multiLevelType w:val="hybridMultilevel"/>
    <w:tmpl w:val="4C884EAC"/>
    <w:lvl w:ilvl="0" w:tplc="CC961EB8">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3450DF"/>
    <w:multiLevelType w:val="hybridMultilevel"/>
    <w:tmpl w:val="61A2E206"/>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175BEC"/>
    <w:multiLevelType w:val="hybridMultilevel"/>
    <w:tmpl w:val="4EFA3488"/>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8314D7"/>
    <w:multiLevelType w:val="hybridMultilevel"/>
    <w:tmpl w:val="4C4453E0"/>
    <w:lvl w:ilvl="0" w:tplc="0419000F">
      <w:start w:val="1"/>
      <w:numFmt w:val="decimal"/>
      <w:lvlText w:val="%1."/>
      <w:lvlJc w:val="left"/>
      <w:pPr>
        <w:ind w:left="720" w:hanging="360"/>
      </w:pPr>
      <w:rPr>
        <w:rFonts w:hint="default"/>
      </w:rPr>
    </w:lvl>
    <w:lvl w:ilvl="1" w:tplc="D8DE3856">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6">
    <w:nsid w:val="12ED3EAF"/>
    <w:multiLevelType w:val="hybridMultilevel"/>
    <w:tmpl w:val="02FE1972"/>
    <w:lvl w:ilvl="0" w:tplc="DB5CD55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3816964"/>
    <w:multiLevelType w:val="hybridMultilevel"/>
    <w:tmpl w:val="C4C424FE"/>
    <w:lvl w:ilvl="0" w:tplc="D4C66858">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81415E"/>
    <w:multiLevelType w:val="hybridMultilevel"/>
    <w:tmpl w:val="C54EE9B8"/>
    <w:lvl w:ilvl="0" w:tplc="B92AFE2E">
      <w:start w:val="5"/>
      <w:numFmt w:val="decimal"/>
      <w:lvlText w:val="%1."/>
      <w:lvlJc w:val="left"/>
      <w:pPr>
        <w:ind w:left="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50A6A8">
      <w:start w:val="1"/>
      <w:numFmt w:val="lowerLetter"/>
      <w:lvlText w:val="%2"/>
      <w:lvlJc w:val="left"/>
      <w:pPr>
        <w:ind w:left="1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EE71AE">
      <w:start w:val="1"/>
      <w:numFmt w:val="lowerRoman"/>
      <w:lvlText w:val="%3"/>
      <w:lvlJc w:val="left"/>
      <w:pPr>
        <w:ind w:left="2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3A3A78">
      <w:start w:val="1"/>
      <w:numFmt w:val="decimal"/>
      <w:lvlText w:val="%4"/>
      <w:lvlJc w:val="left"/>
      <w:pPr>
        <w:ind w:left="3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10B04C">
      <w:start w:val="1"/>
      <w:numFmt w:val="lowerLetter"/>
      <w:lvlText w:val="%5"/>
      <w:lvlJc w:val="left"/>
      <w:pPr>
        <w:ind w:left="3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9CCFC0">
      <w:start w:val="1"/>
      <w:numFmt w:val="lowerRoman"/>
      <w:lvlText w:val="%6"/>
      <w:lvlJc w:val="left"/>
      <w:pPr>
        <w:ind w:left="4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E64645C">
      <w:start w:val="1"/>
      <w:numFmt w:val="decimal"/>
      <w:lvlText w:val="%7"/>
      <w:lvlJc w:val="left"/>
      <w:pPr>
        <w:ind w:left="5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4AC122">
      <w:start w:val="1"/>
      <w:numFmt w:val="lowerLetter"/>
      <w:lvlText w:val="%8"/>
      <w:lvlJc w:val="left"/>
      <w:pPr>
        <w:ind w:left="6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48B83A">
      <w:start w:val="1"/>
      <w:numFmt w:val="lowerRoman"/>
      <w:lvlText w:val="%9"/>
      <w:lvlJc w:val="left"/>
      <w:pPr>
        <w:ind w:left="6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14CA324D"/>
    <w:multiLevelType w:val="hybridMultilevel"/>
    <w:tmpl w:val="C32ADE2E"/>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135910"/>
    <w:multiLevelType w:val="hybridMultilevel"/>
    <w:tmpl w:val="2798361C"/>
    <w:lvl w:ilvl="0" w:tplc="3A58C9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9D1FC2"/>
    <w:multiLevelType w:val="hybridMultilevel"/>
    <w:tmpl w:val="8EAA7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F456AB"/>
    <w:multiLevelType w:val="hybridMultilevel"/>
    <w:tmpl w:val="32E26B2E"/>
    <w:lvl w:ilvl="0" w:tplc="52527EF4">
      <w:start w:val="1"/>
      <w:numFmt w:val="decimal"/>
      <w:lvlText w:val="%1."/>
      <w:lvlJc w:val="left"/>
      <w:pPr>
        <w:ind w:left="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B2639E">
      <w:start w:val="1"/>
      <w:numFmt w:val="lowerLetter"/>
      <w:lvlText w:val="%2"/>
      <w:lvlJc w:val="left"/>
      <w:pPr>
        <w:ind w:left="1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C27B5C">
      <w:start w:val="1"/>
      <w:numFmt w:val="lowerRoman"/>
      <w:lvlText w:val="%3"/>
      <w:lvlJc w:val="left"/>
      <w:pPr>
        <w:ind w:left="2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E4C048">
      <w:start w:val="1"/>
      <w:numFmt w:val="decimal"/>
      <w:lvlText w:val="%4"/>
      <w:lvlJc w:val="left"/>
      <w:pPr>
        <w:ind w:left="3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D63F40">
      <w:start w:val="1"/>
      <w:numFmt w:val="lowerLetter"/>
      <w:lvlText w:val="%5"/>
      <w:lvlJc w:val="left"/>
      <w:pPr>
        <w:ind w:left="3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0CFF66">
      <w:start w:val="1"/>
      <w:numFmt w:val="lowerRoman"/>
      <w:lvlText w:val="%6"/>
      <w:lvlJc w:val="left"/>
      <w:pPr>
        <w:ind w:left="4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F6F05C">
      <w:start w:val="1"/>
      <w:numFmt w:val="decimal"/>
      <w:lvlText w:val="%7"/>
      <w:lvlJc w:val="left"/>
      <w:pPr>
        <w:ind w:left="5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5C6706">
      <w:start w:val="1"/>
      <w:numFmt w:val="lowerLetter"/>
      <w:lvlText w:val="%8"/>
      <w:lvlJc w:val="left"/>
      <w:pPr>
        <w:ind w:left="6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46E59A">
      <w:start w:val="1"/>
      <w:numFmt w:val="lowerRoman"/>
      <w:lvlText w:val="%9"/>
      <w:lvlJc w:val="left"/>
      <w:pPr>
        <w:ind w:left="6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nsid w:val="1A1B34F2"/>
    <w:multiLevelType w:val="hybridMultilevel"/>
    <w:tmpl w:val="D9D2FBC6"/>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23749C"/>
    <w:multiLevelType w:val="hybridMultilevel"/>
    <w:tmpl w:val="BDF04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E03CC1"/>
    <w:multiLevelType w:val="hybridMultilevel"/>
    <w:tmpl w:val="EF22A594"/>
    <w:lvl w:ilvl="0" w:tplc="CEDC4DC6">
      <w:start w:val="1"/>
      <w:numFmt w:val="decimal"/>
      <w:lvlText w:val="%1."/>
      <w:lvlJc w:val="left"/>
      <w:pPr>
        <w:ind w:left="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3854AE">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0C70B8">
      <w:start w:val="1"/>
      <w:numFmt w:val="lowerRoman"/>
      <w:lvlText w:val="%3"/>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F4B4B0">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54279E">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165BC4">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9A9494">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1C6C2C">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44407A">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nsid w:val="1B79352B"/>
    <w:multiLevelType w:val="hybridMultilevel"/>
    <w:tmpl w:val="F2E49DD6"/>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2F1694"/>
    <w:multiLevelType w:val="hybridMultilevel"/>
    <w:tmpl w:val="D20EE0EC"/>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10AAC"/>
    <w:multiLevelType w:val="hybridMultilevel"/>
    <w:tmpl w:val="D78A5B74"/>
    <w:lvl w:ilvl="0" w:tplc="DC58D03A">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133F7E"/>
    <w:multiLevelType w:val="hybridMultilevel"/>
    <w:tmpl w:val="BF14F79C"/>
    <w:lvl w:ilvl="0" w:tplc="A6F69598">
      <w:start w:val="1"/>
      <w:numFmt w:val="bullet"/>
      <w:lvlText w:val="-"/>
      <w:lvlJc w:val="left"/>
      <w:pPr>
        <w:ind w:left="1737" w:hanging="360"/>
      </w:pPr>
      <w:rPr>
        <w:rFonts w:ascii="Courier New" w:hAnsi="Courier New" w:hint="default"/>
      </w:rPr>
    </w:lvl>
    <w:lvl w:ilvl="1" w:tplc="04190003" w:tentative="1">
      <w:start w:val="1"/>
      <w:numFmt w:val="bullet"/>
      <w:lvlText w:val="o"/>
      <w:lvlJc w:val="left"/>
      <w:pPr>
        <w:ind w:left="2457" w:hanging="360"/>
      </w:pPr>
      <w:rPr>
        <w:rFonts w:ascii="Courier New" w:hAnsi="Courier New" w:cs="Courier New" w:hint="default"/>
      </w:rPr>
    </w:lvl>
    <w:lvl w:ilvl="2" w:tplc="04190005" w:tentative="1">
      <w:start w:val="1"/>
      <w:numFmt w:val="bullet"/>
      <w:lvlText w:val=""/>
      <w:lvlJc w:val="left"/>
      <w:pPr>
        <w:ind w:left="3177" w:hanging="360"/>
      </w:pPr>
      <w:rPr>
        <w:rFonts w:ascii="Wingdings" w:hAnsi="Wingdings" w:hint="default"/>
      </w:rPr>
    </w:lvl>
    <w:lvl w:ilvl="3" w:tplc="04190001" w:tentative="1">
      <w:start w:val="1"/>
      <w:numFmt w:val="bullet"/>
      <w:lvlText w:val=""/>
      <w:lvlJc w:val="left"/>
      <w:pPr>
        <w:ind w:left="3897" w:hanging="360"/>
      </w:pPr>
      <w:rPr>
        <w:rFonts w:ascii="Symbol" w:hAnsi="Symbol" w:hint="default"/>
      </w:rPr>
    </w:lvl>
    <w:lvl w:ilvl="4" w:tplc="04190003" w:tentative="1">
      <w:start w:val="1"/>
      <w:numFmt w:val="bullet"/>
      <w:lvlText w:val="o"/>
      <w:lvlJc w:val="left"/>
      <w:pPr>
        <w:ind w:left="4617" w:hanging="360"/>
      </w:pPr>
      <w:rPr>
        <w:rFonts w:ascii="Courier New" w:hAnsi="Courier New" w:cs="Courier New" w:hint="default"/>
      </w:rPr>
    </w:lvl>
    <w:lvl w:ilvl="5" w:tplc="04190005" w:tentative="1">
      <w:start w:val="1"/>
      <w:numFmt w:val="bullet"/>
      <w:lvlText w:val=""/>
      <w:lvlJc w:val="left"/>
      <w:pPr>
        <w:ind w:left="5337" w:hanging="360"/>
      </w:pPr>
      <w:rPr>
        <w:rFonts w:ascii="Wingdings" w:hAnsi="Wingdings" w:hint="default"/>
      </w:rPr>
    </w:lvl>
    <w:lvl w:ilvl="6" w:tplc="04190001" w:tentative="1">
      <w:start w:val="1"/>
      <w:numFmt w:val="bullet"/>
      <w:lvlText w:val=""/>
      <w:lvlJc w:val="left"/>
      <w:pPr>
        <w:ind w:left="6057" w:hanging="360"/>
      </w:pPr>
      <w:rPr>
        <w:rFonts w:ascii="Symbol" w:hAnsi="Symbol" w:hint="default"/>
      </w:rPr>
    </w:lvl>
    <w:lvl w:ilvl="7" w:tplc="04190003" w:tentative="1">
      <w:start w:val="1"/>
      <w:numFmt w:val="bullet"/>
      <w:lvlText w:val="o"/>
      <w:lvlJc w:val="left"/>
      <w:pPr>
        <w:ind w:left="6777" w:hanging="360"/>
      </w:pPr>
      <w:rPr>
        <w:rFonts w:ascii="Courier New" w:hAnsi="Courier New" w:cs="Courier New" w:hint="default"/>
      </w:rPr>
    </w:lvl>
    <w:lvl w:ilvl="8" w:tplc="04190005" w:tentative="1">
      <w:start w:val="1"/>
      <w:numFmt w:val="bullet"/>
      <w:lvlText w:val=""/>
      <w:lvlJc w:val="left"/>
      <w:pPr>
        <w:ind w:left="7497" w:hanging="360"/>
      </w:pPr>
      <w:rPr>
        <w:rFonts w:ascii="Wingdings" w:hAnsi="Wingdings" w:hint="default"/>
      </w:rPr>
    </w:lvl>
  </w:abstractNum>
  <w:abstractNum w:abstractNumId="40">
    <w:nsid w:val="201458EE"/>
    <w:multiLevelType w:val="hybridMultilevel"/>
    <w:tmpl w:val="C6CC3566"/>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0D6605C"/>
    <w:multiLevelType w:val="hybridMultilevel"/>
    <w:tmpl w:val="ECECD4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1FA30F9"/>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25265314"/>
    <w:multiLevelType w:val="hybridMultilevel"/>
    <w:tmpl w:val="CEA4F1CA"/>
    <w:lvl w:ilvl="0" w:tplc="898AE2AE">
      <w:start w:val="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2D7FC">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01B2C">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EFBC2">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AE44C">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40864C">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0EC98">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38CE5A">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2B1F8">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26E01C75"/>
    <w:multiLevelType w:val="hybridMultilevel"/>
    <w:tmpl w:val="CDB633FE"/>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994BCB"/>
    <w:multiLevelType w:val="hybridMultilevel"/>
    <w:tmpl w:val="B7AA7ADA"/>
    <w:lvl w:ilvl="0" w:tplc="9FE21A9A">
      <w:start w:val="1"/>
      <w:numFmt w:val="decimal"/>
      <w:lvlText w:val="%1."/>
      <w:lvlJc w:val="left"/>
      <w:pPr>
        <w:ind w:left="1637"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1D2C6D"/>
    <w:multiLevelType w:val="hybridMultilevel"/>
    <w:tmpl w:val="130AE27C"/>
    <w:lvl w:ilvl="0" w:tplc="5EECEE8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F40FE6">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E82ED4">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80F050">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726D1C">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F6D8E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DEDA76">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1A8E9C">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FAD422">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2B8B3D61"/>
    <w:multiLevelType w:val="hybridMultilevel"/>
    <w:tmpl w:val="DA4E6C8C"/>
    <w:lvl w:ilvl="0" w:tplc="641A950A">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49">
    <w:nsid w:val="2B8E1D25"/>
    <w:multiLevelType w:val="hybridMultilevel"/>
    <w:tmpl w:val="967ED1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2BB871D4"/>
    <w:multiLevelType w:val="hybridMultilevel"/>
    <w:tmpl w:val="3202F7A4"/>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CA10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2">
    <w:nsid w:val="2BFA5B9A"/>
    <w:multiLevelType w:val="hybridMultilevel"/>
    <w:tmpl w:val="E53A74D2"/>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DA6C80"/>
    <w:multiLevelType w:val="hybridMultilevel"/>
    <w:tmpl w:val="51606AE8"/>
    <w:lvl w:ilvl="0" w:tplc="A6F69598">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B61D54"/>
    <w:multiLevelType w:val="hybridMultilevel"/>
    <w:tmpl w:val="92A68ABE"/>
    <w:lvl w:ilvl="0" w:tplc="FD567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8A3A94"/>
    <w:multiLevelType w:val="hybridMultilevel"/>
    <w:tmpl w:val="00CCF436"/>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1F3714F"/>
    <w:multiLevelType w:val="hybridMultilevel"/>
    <w:tmpl w:val="65303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5408D9"/>
    <w:multiLevelType w:val="hybridMultilevel"/>
    <w:tmpl w:val="7A9C564A"/>
    <w:lvl w:ilvl="0" w:tplc="410CC322">
      <w:start w:val="1"/>
      <w:numFmt w:val="decimal"/>
      <w:lvlText w:val="%1."/>
      <w:lvlJc w:val="left"/>
      <w:pPr>
        <w:ind w:left="885" w:hanging="360"/>
      </w:pPr>
      <w:rPr>
        <w:rFonts w:cs="Times New Roman" w:hint="default"/>
      </w:rPr>
    </w:lvl>
    <w:lvl w:ilvl="1" w:tplc="04190019" w:tentative="1">
      <w:start w:val="1"/>
      <w:numFmt w:val="lowerLetter"/>
      <w:lvlText w:val="%2."/>
      <w:lvlJc w:val="left"/>
      <w:pPr>
        <w:ind w:left="1605" w:hanging="360"/>
      </w:pPr>
      <w:rPr>
        <w:rFonts w:cs="Times New Roman"/>
      </w:rPr>
    </w:lvl>
    <w:lvl w:ilvl="2" w:tplc="0419001B" w:tentative="1">
      <w:start w:val="1"/>
      <w:numFmt w:val="lowerRoman"/>
      <w:lvlText w:val="%3."/>
      <w:lvlJc w:val="right"/>
      <w:pPr>
        <w:ind w:left="2325" w:hanging="180"/>
      </w:pPr>
      <w:rPr>
        <w:rFonts w:cs="Times New Roman"/>
      </w:rPr>
    </w:lvl>
    <w:lvl w:ilvl="3" w:tplc="0419000F" w:tentative="1">
      <w:start w:val="1"/>
      <w:numFmt w:val="decimal"/>
      <w:lvlText w:val="%4."/>
      <w:lvlJc w:val="left"/>
      <w:pPr>
        <w:ind w:left="3045" w:hanging="360"/>
      </w:pPr>
      <w:rPr>
        <w:rFonts w:cs="Times New Roman"/>
      </w:rPr>
    </w:lvl>
    <w:lvl w:ilvl="4" w:tplc="04190019" w:tentative="1">
      <w:start w:val="1"/>
      <w:numFmt w:val="lowerLetter"/>
      <w:lvlText w:val="%5."/>
      <w:lvlJc w:val="left"/>
      <w:pPr>
        <w:ind w:left="3765" w:hanging="360"/>
      </w:pPr>
      <w:rPr>
        <w:rFonts w:cs="Times New Roman"/>
      </w:rPr>
    </w:lvl>
    <w:lvl w:ilvl="5" w:tplc="0419001B" w:tentative="1">
      <w:start w:val="1"/>
      <w:numFmt w:val="lowerRoman"/>
      <w:lvlText w:val="%6."/>
      <w:lvlJc w:val="right"/>
      <w:pPr>
        <w:ind w:left="4485" w:hanging="180"/>
      </w:pPr>
      <w:rPr>
        <w:rFonts w:cs="Times New Roman"/>
      </w:rPr>
    </w:lvl>
    <w:lvl w:ilvl="6" w:tplc="0419000F" w:tentative="1">
      <w:start w:val="1"/>
      <w:numFmt w:val="decimal"/>
      <w:lvlText w:val="%7."/>
      <w:lvlJc w:val="left"/>
      <w:pPr>
        <w:ind w:left="5205" w:hanging="360"/>
      </w:pPr>
      <w:rPr>
        <w:rFonts w:cs="Times New Roman"/>
      </w:rPr>
    </w:lvl>
    <w:lvl w:ilvl="7" w:tplc="04190019" w:tentative="1">
      <w:start w:val="1"/>
      <w:numFmt w:val="lowerLetter"/>
      <w:lvlText w:val="%8."/>
      <w:lvlJc w:val="left"/>
      <w:pPr>
        <w:ind w:left="5925" w:hanging="360"/>
      </w:pPr>
      <w:rPr>
        <w:rFonts w:cs="Times New Roman"/>
      </w:rPr>
    </w:lvl>
    <w:lvl w:ilvl="8" w:tplc="0419001B" w:tentative="1">
      <w:start w:val="1"/>
      <w:numFmt w:val="lowerRoman"/>
      <w:lvlText w:val="%9."/>
      <w:lvlJc w:val="right"/>
      <w:pPr>
        <w:ind w:left="6645" w:hanging="180"/>
      </w:pPr>
      <w:rPr>
        <w:rFonts w:cs="Times New Roman"/>
      </w:rPr>
    </w:lvl>
  </w:abstractNum>
  <w:abstractNum w:abstractNumId="58">
    <w:nsid w:val="34A14981"/>
    <w:multiLevelType w:val="multilevel"/>
    <w:tmpl w:val="44249F9A"/>
    <w:lvl w:ilvl="0">
      <w:start w:val="1"/>
      <w:numFmt w:val="decimal"/>
      <w:lvlText w:val="%1."/>
      <w:lvlJc w:val="left"/>
      <w:pPr>
        <w:ind w:left="1684" w:hanging="975"/>
      </w:pPr>
      <w:rPr>
        <w:rFonts w:ascii="Times New Roman" w:eastAsia="Calibri" w:hAnsi="Times New Roman" w:cs="Times New Roman"/>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59">
    <w:nsid w:val="36077287"/>
    <w:multiLevelType w:val="hybridMultilevel"/>
    <w:tmpl w:val="F2AEB2E4"/>
    <w:lvl w:ilvl="0" w:tplc="8A02DE6E">
      <w:start w:val="1"/>
      <w:numFmt w:val="decimal"/>
      <w:lvlText w:val="%1."/>
      <w:lvlJc w:val="left"/>
      <w:pPr>
        <w:ind w:left="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AA92E">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A980C">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4CF2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22998">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E6C9C">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2A46E">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4B600">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459CE">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nsid w:val="37E33F1D"/>
    <w:multiLevelType w:val="hybridMultilevel"/>
    <w:tmpl w:val="EE78FEA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936131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3">
    <w:nsid w:val="397326D9"/>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4">
    <w:nsid w:val="3A1A2838"/>
    <w:multiLevelType w:val="hybridMultilevel"/>
    <w:tmpl w:val="4AA87F22"/>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285D36"/>
    <w:multiLevelType w:val="hybridMultilevel"/>
    <w:tmpl w:val="4C4453E0"/>
    <w:lvl w:ilvl="0" w:tplc="0419000F">
      <w:start w:val="1"/>
      <w:numFmt w:val="decimal"/>
      <w:lvlText w:val="%1."/>
      <w:lvlJc w:val="left"/>
      <w:pPr>
        <w:ind w:left="720" w:hanging="360"/>
      </w:pPr>
      <w:rPr>
        <w:rFonts w:hint="default"/>
      </w:rPr>
    </w:lvl>
    <w:lvl w:ilvl="1" w:tplc="D8DE3856">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A2862E4"/>
    <w:multiLevelType w:val="hybridMultilevel"/>
    <w:tmpl w:val="237245D8"/>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7B34C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8">
    <w:nsid w:val="3A836FB0"/>
    <w:multiLevelType w:val="hybridMultilevel"/>
    <w:tmpl w:val="E1F0401A"/>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DD83DFF"/>
    <w:multiLevelType w:val="hybridMultilevel"/>
    <w:tmpl w:val="41FCF5A6"/>
    <w:lvl w:ilvl="0" w:tplc="FD567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7C2C9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1">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426F63F3"/>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3">
    <w:nsid w:val="428B2179"/>
    <w:multiLevelType w:val="hybridMultilevel"/>
    <w:tmpl w:val="92F2B170"/>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51E65FB"/>
    <w:multiLevelType w:val="multilevel"/>
    <w:tmpl w:val="4928D2B0"/>
    <w:lvl w:ilvl="0">
      <w:start w:val="2"/>
      <w:numFmt w:val="decimal"/>
      <w:lvlText w:val="%1."/>
      <w:lvlJc w:val="left"/>
      <w:pPr>
        <w:ind w:left="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75">
    <w:nsid w:val="462E1B53"/>
    <w:multiLevelType w:val="hybridMultilevel"/>
    <w:tmpl w:val="3134E5E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67A786F"/>
    <w:multiLevelType w:val="hybridMultilevel"/>
    <w:tmpl w:val="269A34B4"/>
    <w:lvl w:ilvl="0" w:tplc="3370D38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468A6A72"/>
    <w:multiLevelType w:val="hybridMultilevel"/>
    <w:tmpl w:val="C1D0BB06"/>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B24ED7"/>
    <w:multiLevelType w:val="multilevel"/>
    <w:tmpl w:val="5D4A47D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nsid w:val="46FF7639"/>
    <w:multiLevelType w:val="hybridMultilevel"/>
    <w:tmpl w:val="78782F70"/>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98C4B4A"/>
    <w:multiLevelType w:val="hybridMultilevel"/>
    <w:tmpl w:val="4344F504"/>
    <w:lvl w:ilvl="0" w:tplc="48766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0D2420"/>
    <w:multiLevelType w:val="hybridMultilevel"/>
    <w:tmpl w:val="2BC20268"/>
    <w:lvl w:ilvl="0" w:tplc="B04CDD62">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C980">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677B4">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F65EC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E8580">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C46C6">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2F0D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E42AD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C0AEAE">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4A3F276D"/>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3">
    <w:nsid w:val="4B35799D"/>
    <w:multiLevelType w:val="hybridMultilevel"/>
    <w:tmpl w:val="AD425912"/>
    <w:lvl w:ilvl="0" w:tplc="8FCE58EA">
      <w:start w:val="5"/>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B7A4347"/>
    <w:multiLevelType w:val="hybridMultilevel"/>
    <w:tmpl w:val="74FC81B6"/>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DC582D"/>
    <w:multiLevelType w:val="hybridMultilevel"/>
    <w:tmpl w:val="FD845BEC"/>
    <w:lvl w:ilvl="0" w:tplc="60ECA092">
      <w:start w:val="1"/>
      <w:numFmt w:val="bullet"/>
      <w:lvlText w:val=""/>
      <w:lvlJc w:val="left"/>
      <w:pPr>
        <w:ind w:left="644"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6">
    <w:nsid w:val="4D671BCD"/>
    <w:multiLevelType w:val="multilevel"/>
    <w:tmpl w:val="95E8809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4DD82FDA"/>
    <w:multiLevelType w:val="hybridMultilevel"/>
    <w:tmpl w:val="AE661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E9C0B51"/>
    <w:multiLevelType w:val="hybridMultilevel"/>
    <w:tmpl w:val="9EB8A0BC"/>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1B710AC"/>
    <w:multiLevelType w:val="hybridMultilevel"/>
    <w:tmpl w:val="30023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21D69A8"/>
    <w:multiLevelType w:val="hybridMultilevel"/>
    <w:tmpl w:val="3822C892"/>
    <w:lvl w:ilvl="0" w:tplc="24B0BF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0ACB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4AFCA">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C9ABC">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AFCE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68266">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E07DC">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E2F8E">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E0DB4">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3466D13"/>
    <w:multiLevelType w:val="hybridMultilevel"/>
    <w:tmpl w:val="8C6A522A"/>
    <w:lvl w:ilvl="0" w:tplc="8F289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CF6C44"/>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3">
    <w:nsid w:val="53FB1BA6"/>
    <w:multiLevelType w:val="hybridMultilevel"/>
    <w:tmpl w:val="CD4EE378"/>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3FF1D22"/>
    <w:multiLevelType w:val="multilevel"/>
    <w:tmpl w:val="0BCCF78C"/>
    <w:lvl w:ilvl="0">
      <w:start w:val="1"/>
      <w:numFmt w:val="decimal"/>
      <w:lvlText w:val="%1."/>
      <w:lvlJc w:val="right"/>
      <w:pPr>
        <w:ind w:left="1429" w:hanging="360"/>
      </w:pPr>
      <w:rPr>
        <w:rFonts w:hint="default"/>
        <w:color w:val="auto"/>
      </w:rPr>
    </w:lvl>
    <w:lvl w:ilvl="1">
      <w:start w:val="2"/>
      <w:numFmt w:val="decimal"/>
      <w:isLgl/>
      <w:lvlText w:val="%1.%2."/>
      <w:lvlJc w:val="left"/>
      <w:pPr>
        <w:ind w:left="2042" w:hanging="495"/>
      </w:pPr>
      <w:rPr>
        <w:rFonts w:eastAsia="Times New Roman" w:hint="default"/>
      </w:rPr>
    </w:lvl>
    <w:lvl w:ilvl="2">
      <w:start w:val="3"/>
      <w:numFmt w:val="decimal"/>
      <w:isLgl/>
      <w:lvlText w:val="%1.%2.%3."/>
      <w:lvlJc w:val="left"/>
      <w:pPr>
        <w:ind w:left="2745" w:hanging="720"/>
      </w:pPr>
      <w:rPr>
        <w:rFonts w:eastAsia="Times New Roman" w:hint="default"/>
      </w:rPr>
    </w:lvl>
    <w:lvl w:ilvl="3">
      <w:start w:val="1"/>
      <w:numFmt w:val="decimal"/>
      <w:isLgl/>
      <w:lvlText w:val="%1.%2.%3.%4."/>
      <w:lvlJc w:val="left"/>
      <w:pPr>
        <w:ind w:left="3223" w:hanging="720"/>
      </w:pPr>
      <w:rPr>
        <w:rFonts w:eastAsia="Times New Roman" w:hint="default"/>
      </w:rPr>
    </w:lvl>
    <w:lvl w:ilvl="4">
      <w:start w:val="1"/>
      <w:numFmt w:val="decimal"/>
      <w:isLgl/>
      <w:lvlText w:val="%1.%2.%3.%4.%5."/>
      <w:lvlJc w:val="left"/>
      <w:pPr>
        <w:ind w:left="4061" w:hanging="1080"/>
      </w:pPr>
      <w:rPr>
        <w:rFonts w:eastAsia="Times New Roman" w:hint="default"/>
      </w:rPr>
    </w:lvl>
    <w:lvl w:ilvl="5">
      <w:start w:val="1"/>
      <w:numFmt w:val="decimal"/>
      <w:isLgl/>
      <w:lvlText w:val="%1.%2.%3.%4.%5.%6."/>
      <w:lvlJc w:val="left"/>
      <w:pPr>
        <w:ind w:left="4539" w:hanging="1080"/>
      </w:pPr>
      <w:rPr>
        <w:rFonts w:eastAsia="Times New Roman" w:hint="default"/>
      </w:rPr>
    </w:lvl>
    <w:lvl w:ilvl="6">
      <w:start w:val="1"/>
      <w:numFmt w:val="decimal"/>
      <w:isLgl/>
      <w:lvlText w:val="%1.%2.%3.%4.%5.%6.%7."/>
      <w:lvlJc w:val="left"/>
      <w:pPr>
        <w:ind w:left="5377" w:hanging="1440"/>
      </w:pPr>
      <w:rPr>
        <w:rFonts w:eastAsia="Times New Roman" w:hint="default"/>
      </w:rPr>
    </w:lvl>
    <w:lvl w:ilvl="7">
      <w:start w:val="1"/>
      <w:numFmt w:val="decimal"/>
      <w:isLgl/>
      <w:lvlText w:val="%1.%2.%3.%4.%5.%6.%7.%8."/>
      <w:lvlJc w:val="left"/>
      <w:pPr>
        <w:ind w:left="5855" w:hanging="1440"/>
      </w:pPr>
      <w:rPr>
        <w:rFonts w:eastAsia="Times New Roman" w:hint="default"/>
      </w:rPr>
    </w:lvl>
    <w:lvl w:ilvl="8">
      <w:start w:val="1"/>
      <w:numFmt w:val="decimal"/>
      <w:isLgl/>
      <w:lvlText w:val="%1.%2.%3.%4.%5.%6.%7.%8.%9."/>
      <w:lvlJc w:val="left"/>
      <w:pPr>
        <w:ind w:left="6693" w:hanging="1800"/>
      </w:pPr>
      <w:rPr>
        <w:rFonts w:eastAsia="Times New Roman" w:hint="default"/>
      </w:rPr>
    </w:lvl>
  </w:abstractNum>
  <w:abstractNum w:abstractNumId="95">
    <w:nsid w:val="54976B1C"/>
    <w:multiLevelType w:val="hybridMultilevel"/>
    <w:tmpl w:val="ABFED68A"/>
    <w:lvl w:ilvl="0" w:tplc="3370D38C">
      <w:start w:val="1"/>
      <w:numFmt w:val="bullet"/>
      <w:lvlText w:val="–"/>
      <w:lvlJc w:val="left"/>
      <w:pPr>
        <w:ind w:left="447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5B837AB"/>
    <w:multiLevelType w:val="hybridMultilevel"/>
    <w:tmpl w:val="943AE6BC"/>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6472724"/>
    <w:multiLevelType w:val="hybridMultilevel"/>
    <w:tmpl w:val="02AAAB34"/>
    <w:lvl w:ilvl="0" w:tplc="7388AAE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67626D2"/>
    <w:multiLevelType w:val="hybridMultilevel"/>
    <w:tmpl w:val="1160C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71B7360"/>
    <w:multiLevelType w:val="hybridMultilevel"/>
    <w:tmpl w:val="0AE688AC"/>
    <w:lvl w:ilvl="0" w:tplc="BA8AD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7BA3C2E"/>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1">
    <w:nsid w:val="58045F29"/>
    <w:multiLevelType w:val="hybridMultilevel"/>
    <w:tmpl w:val="372AD02A"/>
    <w:lvl w:ilvl="0" w:tplc="BA8AD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8F46460"/>
    <w:multiLevelType w:val="hybridMultilevel"/>
    <w:tmpl w:val="4A6C7542"/>
    <w:lvl w:ilvl="0" w:tplc="ACE2EDB8">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103">
    <w:nsid w:val="59834E5F"/>
    <w:multiLevelType w:val="multilevel"/>
    <w:tmpl w:val="ADB2F1F0"/>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4">
    <w:nsid w:val="5A426B2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5">
    <w:nsid w:val="5C672950"/>
    <w:multiLevelType w:val="hybridMultilevel"/>
    <w:tmpl w:val="285CC296"/>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AD3451"/>
    <w:multiLevelType w:val="hybridMultilevel"/>
    <w:tmpl w:val="6C3C9A7E"/>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E3A2402"/>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8">
    <w:nsid w:val="5FDD799F"/>
    <w:multiLevelType w:val="multilevel"/>
    <w:tmpl w:val="D0CCD4B4"/>
    <w:lvl w:ilvl="0">
      <w:start w:val="2"/>
      <w:numFmt w:val="decimal"/>
      <w:lvlText w:val="%1."/>
      <w:lvlJc w:val="left"/>
      <w:pPr>
        <w:ind w:left="1684" w:hanging="975"/>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09">
    <w:nsid w:val="601F4326"/>
    <w:multiLevelType w:val="hybridMultilevel"/>
    <w:tmpl w:val="88826E04"/>
    <w:lvl w:ilvl="0" w:tplc="A6F69598">
      <w:start w:val="1"/>
      <w:numFmt w:val="bullet"/>
      <w:lvlText w:val="-"/>
      <w:lvlJc w:val="left"/>
      <w:pPr>
        <w:ind w:left="1364" w:hanging="360"/>
      </w:pPr>
      <w:rPr>
        <w:rFonts w:ascii="Courier New" w:hAnsi="Courier New"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10">
    <w:nsid w:val="60BF3D85"/>
    <w:multiLevelType w:val="hybridMultilevel"/>
    <w:tmpl w:val="CD3E37FA"/>
    <w:lvl w:ilvl="0" w:tplc="DB5CD55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610434C7"/>
    <w:multiLevelType w:val="multilevel"/>
    <w:tmpl w:val="497462C0"/>
    <w:lvl w:ilvl="0">
      <w:start w:val="1"/>
      <w:numFmt w:val="decimal"/>
      <w:lvlText w:val="%1."/>
      <w:lvlJc w:val="center"/>
      <w:pPr>
        <w:ind w:left="720" w:hanging="360"/>
      </w:pPr>
      <w:rPr>
        <w:rFonts w:hint="default"/>
        <w:position w:val="0"/>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620775F8"/>
    <w:multiLevelType w:val="hybridMultilevel"/>
    <w:tmpl w:val="09A08096"/>
    <w:lvl w:ilvl="0" w:tplc="FD567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2867EC9"/>
    <w:multiLevelType w:val="hybridMultilevel"/>
    <w:tmpl w:val="5DCCCDA0"/>
    <w:lvl w:ilvl="0" w:tplc="1464A2F2">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92C582">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CB43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9CDE3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1498D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C1DF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50E2D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00472">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0E2A2">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628E1E91"/>
    <w:multiLevelType w:val="multilevel"/>
    <w:tmpl w:val="A09C0F80"/>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nsid w:val="641D7915"/>
    <w:multiLevelType w:val="hybridMultilevel"/>
    <w:tmpl w:val="BB84685C"/>
    <w:lvl w:ilvl="0" w:tplc="CBD2C9A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49B5F65"/>
    <w:multiLevelType w:val="hybridMultilevel"/>
    <w:tmpl w:val="E866124C"/>
    <w:lvl w:ilvl="0" w:tplc="0419000F">
      <w:start w:val="1"/>
      <w:numFmt w:val="decimal"/>
      <w:lvlText w:val="%1."/>
      <w:lvlJc w:val="left"/>
      <w:pPr>
        <w:ind w:left="720" w:hanging="360"/>
      </w:pPr>
      <w:rPr>
        <w:rFonts w:hint="default"/>
        <w:b w:val="0"/>
        <w:i w:val="0"/>
      </w:rPr>
    </w:lvl>
    <w:lvl w:ilvl="1" w:tplc="04190019">
      <w:start w:val="1"/>
      <w:numFmt w:val="lowerLetter"/>
      <w:lvlText w:val="%2."/>
      <w:lvlJc w:val="left"/>
      <w:pPr>
        <w:ind w:left="3621"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4E3155D"/>
    <w:multiLevelType w:val="multilevel"/>
    <w:tmpl w:val="A7668F68"/>
    <w:lvl w:ilvl="0">
      <w:start w:val="3"/>
      <w:numFmt w:val="decimal"/>
      <w:lvlText w:val="%1."/>
      <w:lvlJc w:val="left"/>
      <w:pPr>
        <w:ind w:left="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18">
    <w:nsid w:val="64F137F4"/>
    <w:multiLevelType w:val="hybridMultilevel"/>
    <w:tmpl w:val="61F8C896"/>
    <w:lvl w:ilvl="0" w:tplc="BA8AD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4F440F1"/>
    <w:multiLevelType w:val="hybridMultilevel"/>
    <w:tmpl w:val="4A4C9ED4"/>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6B615DB"/>
    <w:multiLevelType w:val="hybridMultilevel"/>
    <w:tmpl w:val="4934A830"/>
    <w:lvl w:ilvl="0" w:tplc="FD567D2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687D4C70"/>
    <w:multiLevelType w:val="hybridMultilevel"/>
    <w:tmpl w:val="77E61D84"/>
    <w:lvl w:ilvl="0" w:tplc="FD567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C2E7E3F"/>
    <w:multiLevelType w:val="hybridMultilevel"/>
    <w:tmpl w:val="2200CDB0"/>
    <w:lvl w:ilvl="0" w:tplc="22CC7640">
      <w:start w:val="1"/>
      <w:numFmt w:val="decimal"/>
      <w:lvlText w:val="%1."/>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D2F70D4"/>
    <w:multiLevelType w:val="hybridMultilevel"/>
    <w:tmpl w:val="A8240BCE"/>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D6350C8"/>
    <w:multiLevelType w:val="hybridMultilevel"/>
    <w:tmpl w:val="26B8BF2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E8A6AD2"/>
    <w:multiLevelType w:val="multilevel"/>
    <w:tmpl w:val="93C6A1A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6">
    <w:nsid w:val="6E94652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7">
    <w:nsid w:val="70B651A2"/>
    <w:multiLevelType w:val="hybridMultilevel"/>
    <w:tmpl w:val="126C205C"/>
    <w:lvl w:ilvl="0" w:tplc="DF08DA5C">
      <w:start w:val="1"/>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468AE">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5A0E4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48D6F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43C0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ED2EE">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275D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00BF8">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CA1EE">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7191224A"/>
    <w:multiLevelType w:val="hybridMultilevel"/>
    <w:tmpl w:val="2DD81B6C"/>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218495C"/>
    <w:multiLevelType w:val="hybridMultilevel"/>
    <w:tmpl w:val="2F1CCA80"/>
    <w:lvl w:ilvl="0" w:tplc="278EE152">
      <w:start w:val="1"/>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7DC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6D95A">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446C2">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3C84C8">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66E0">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CFD1E">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603F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C6D2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726A11FC"/>
    <w:multiLevelType w:val="hybridMultilevel"/>
    <w:tmpl w:val="69963D26"/>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2783C13"/>
    <w:multiLevelType w:val="hybridMultilevel"/>
    <w:tmpl w:val="A8BA5944"/>
    <w:lvl w:ilvl="0" w:tplc="DE12E1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8DE68">
      <w:start w:val="1"/>
      <w:numFmt w:val="lowerLetter"/>
      <w:lvlText w:val="%2"/>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841EC0">
      <w:start w:val="1"/>
      <w:numFmt w:val="lowerRoman"/>
      <w:lvlText w:val="%3"/>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0E5C9C">
      <w:start w:val="1"/>
      <w:numFmt w:val="decimal"/>
      <w:lvlRestart w:val="0"/>
      <w:lvlText w:val="%4."/>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A84B0">
      <w:start w:val="1"/>
      <w:numFmt w:val="lowerLetter"/>
      <w:lvlText w:val="%5"/>
      <w:lvlJc w:val="left"/>
      <w:pPr>
        <w:ind w:left="1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0E400">
      <w:start w:val="1"/>
      <w:numFmt w:val="lowerRoman"/>
      <w:lvlText w:val="%6"/>
      <w:lvlJc w:val="left"/>
      <w:pPr>
        <w:ind w:left="2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8F472">
      <w:start w:val="1"/>
      <w:numFmt w:val="decimal"/>
      <w:lvlText w:val="%7"/>
      <w:lvlJc w:val="left"/>
      <w:pPr>
        <w:ind w:left="3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2B4DC">
      <w:start w:val="1"/>
      <w:numFmt w:val="lowerLetter"/>
      <w:lvlText w:val="%8"/>
      <w:lvlJc w:val="left"/>
      <w:pPr>
        <w:ind w:left="3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8049A">
      <w:start w:val="1"/>
      <w:numFmt w:val="lowerRoman"/>
      <w:lvlText w:val="%9"/>
      <w:lvlJc w:val="left"/>
      <w:pPr>
        <w:ind w:left="4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72AC700B"/>
    <w:multiLevelType w:val="hybridMultilevel"/>
    <w:tmpl w:val="67BAAD2A"/>
    <w:lvl w:ilvl="0" w:tplc="CA8A9678">
      <w:start w:val="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4584">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8657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22E3E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CE7DB4">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44DF4">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6222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044AC">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84990">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74036A07"/>
    <w:multiLevelType w:val="hybridMultilevel"/>
    <w:tmpl w:val="933A9E54"/>
    <w:lvl w:ilvl="0" w:tplc="D4C66858">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5DF4371"/>
    <w:multiLevelType w:val="hybridMultilevel"/>
    <w:tmpl w:val="054ECC0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6531CB6"/>
    <w:multiLevelType w:val="hybridMultilevel"/>
    <w:tmpl w:val="D712882C"/>
    <w:lvl w:ilvl="0" w:tplc="BA8AD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8A77243"/>
    <w:multiLevelType w:val="hybridMultilevel"/>
    <w:tmpl w:val="565A1BEE"/>
    <w:lvl w:ilvl="0" w:tplc="E6D4E1C6">
      <w:start w:val="1"/>
      <w:numFmt w:val="decimal"/>
      <w:lvlText w:val="%1."/>
      <w:lvlJc w:val="left"/>
      <w:pPr>
        <w:tabs>
          <w:tab w:val="num" w:pos="928"/>
        </w:tabs>
        <w:ind w:left="928" w:hanging="360"/>
      </w:pPr>
      <w:rPr>
        <w:color w:val="auto"/>
      </w:rPr>
    </w:lvl>
    <w:lvl w:ilvl="1" w:tplc="E346926E">
      <w:start w:val="1"/>
      <w:numFmt w:val="decimal"/>
      <w:lvlText w:val="%2."/>
      <w:lvlJc w:val="left"/>
      <w:pPr>
        <w:ind w:left="1540" w:hanging="972"/>
      </w:pPr>
      <w:rPr>
        <w:rFonts w:hint="default"/>
        <w:b w:val="0"/>
      </w:r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38">
    <w:nsid w:val="79F030F0"/>
    <w:multiLevelType w:val="hybridMultilevel"/>
    <w:tmpl w:val="5106D740"/>
    <w:lvl w:ilvl="0" w:tplc="8842C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E15B50"/>
    <w:multiLevelType w:val="hybridMultilevel"/>
    <w:tmpl w:val="8E2EDF56"/>
    <w:lvl w:ilvl="0" w:tplc="3370D38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B5C556C"/>
    <w:multiLevelType w:val="hybridMultilevel"/>
    <w:tmpl w:val="C7D00008"/>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BA81F50"/>
    <w:multiLevelType w:val="hybridMultilevel"/>
    <w:tmpl w:val="E570880E"/>
    <w:lvl w:ilvl="0" w:tplc="60ECA0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2">
    <w:nsid w:val="7D515EA4"/>
    <w:multiLevelType w:val="hybridMultilevel"/>
    <w:tmpl w:val="1F08CF22"/>
    <w:lvl w:ilvl="0" w:tplc="23C6D8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EE44FF0"/>
    <w:multiLevelType w:val="hybridMultilevel"/>
    <w:tmpl w:val="FE688418"/>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EEE548F"/>
    <w:multiLevelType w:val="hybridMultilevel"/>
    <w:tmpl w:val="8BF80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F42589F"/>
    <w:multiLevelType w:val="hybridMultilevel"/>
    <w:tmpl w:val="4B00BAB8"/>
    <w:lvl w:ilvl="0" w:tplc="BA8AD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F6B061D"/>
    <w:multiLevelType w:val="multilevel"/>
    <w:tmpl w:val="D7545D6A"/>
    <w:lvl w:ilvl="0">
      <w:start w:val="1"/>
      <w:numFmt w:val="decimal"/>
      <w:lvlText w:val="%1."/>
      <w:lvlJc w:val="left"/>
      <w:pPr>
        <w:tabs>
          <w:tab w:val="num" w:pos="720"/>
        </w:tabs>
        <w:ind w:left="720" w:hanging="360"/>
      </w:pPr>
      <w:rPr>
        <w:i w:val="0"/>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nsid w:val="7F8B4379"/>
    <w:multiLevelType w:val="hybridMultilevel"/>
    <w:tmpl w:val="DAEC3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6"/>
  </w:num>
  <w:num w:numId="2">
    <w:abstractNumId w:val="46"/>
  </w:num>
  <w:num w:numId="3">
    <w:abstractNumId w:val="98"/>
  </w:num>
  <w:num w:numId="4">
    <w:abstractNumId w:val="65"/>
  </w:num>
  <w:num w:numId="5">
    <w:abstractNumId w:val="56"/>
  </w:num>
  <w:num w:numId="6">
    <w:abstractNumId w:val="146"/>
  </w:num>
  <w:num w:numId="7">
    <w:abstractNumId w:val="34"/>
  </w:num>
  <w:num w:numId="8">
    <w:abstractNumId w:val="111"/>
  </w:num>
  <w:num w:numId="9">
    <w:abstractNumId w:val="87"/>
  </w:num>
  <w:num w:numId="10">
    <w:abstractNumId w:val="115"/>
  </w:num>
  <w:num w:numId="11">
    <w:abstractNumId w:val="16"/>
  </w:num>
  <w:num w:numId="12">
    <w:abstractNumId w:val="125"/>
  </w:num>
  <w:num w:numId="13">
    <w:abstractNumId w:val="134"/>
  </w:num>
  <w:num w:numId="14">
    <w:abstractNumId w:val="135"/>
  </w:num>
  <w:num w:numId="15">
    <w:abstractNumId w:val="14"/>
  </w:num>
  <w:num w:numId="16">
    <w:abstractNumId w:val="91"/>
  </w:num>
  <w:num w:numId="17">
    <w:abstractNumId w:val="95"/>
  </w:num>
  <w:num w:numId="18">
    <w:abstractNumId w:val="83"/>
  </w:num>
  <w:num w:numId="19">
    <w:abstractNumId w:val="19"/>
  </w:num>
  <w:num w:numId="20">
    <w:abstractNumId w:val="8"/>
  </w:num>
  <w:num w:numId="21">
    <w:abstractNumId w:val="58"/>
  </w:num>
  <w:num w:numId="22">
    <w:abstractNumId w:val="78"/>
  </w:num>
  <w:num w:numId="23">
    <w:abstractNumId w:val="108"/>
  </w:num>
  <w:num w:numId="24">
    <w:abstractNumId w:val="40"/>
  </w:num>
  <w:num w:numId="25">
    <w:abstractNumId w:val="21"/>
  </w:num>
  <w:num w:numId="26">
    <w:abstractNumId w:val="25"/>
  </w:num>
  <w:num w:numId="27">
    <w:abstractNumId w:val="80"/>
  </w:num>
  <w:num w:numId="28">
    <w:abstractNumId w:val="12"/>
  </w:num>
  <w:num w:numId="29">
    <w:abstractNumId w:val="5"/>
  </w:num>
  <w:num w:numId="30">
    <w:abstractNumId w:val="85"/>
  </w:num>
  <w:num w:numId="31">
    <w:abstractNumId w:val="109"/>
  </w:num>
  <w:num w:numId="32">
    <w:abstractNumId w:val="122"/>
  </w:num>
  <w:num w:numId="33">
    <w:abstractNumId w:val="143"/>
  </w:num>
  <w:num w:numId="34">
    <w:abstractNumId w:val="140"/>
  </w:num>
  <w:num w:numId="35">
    <w:abstractNumId w:val="63"/>
  </w:num>
  <w:num w:numId="36">
    <w:abstractNumId w:val="38"/>
  </w:num>
  <w:num w:numId="37">
    <w:abstractNumId w:val="119"/>
  </w:num>
  <w:num w:numId="38">
    <w:abstractNumId w:val="9"/>
  </w:num>
  <w:num w:numId="39">
    <w:abstractNumId w:val="141"/>
  </w:num>
  <w:num w:numId="40">
    <w:abstractNumId w:val="22"/>
  </w:num>
  <w:num w:numId="41">
    <w:abstractNumId w:val="13"/>
  </w:num>
  <w:num w:numId="42">
    <w:abstractNumId w:val="31"/>
  </w:num>
  <w:num w:numId="43">
    <w:abstractNumId w:val="45"/>
  </w:num>
  <w:num w:numId="44">
    <w:abstractNumId w:val="50"/>
  </w:num>
  <w:num w:numId="45">
    <w:abstractNumId w:val="11"/>
  </w:num>
  <w:num w:numId="46">
    <w:abstractNumId w:val="144"/>
  </w:num>
  <w:num w:numId="47">
    <w:abstractNumId w:val="92"/>
  </w:num>
  <w:num w:numId="48">
    <w:abstractNumId w:val="33"/>
  </w:num>
  <w:num w:numId="49">
    <w:abstractNumId w:val="23"/>
  </w:num>
  <w:num w:numId="50">
    <w:abstractNumId w:val="39"/>
  </w:num>
  <w:num w:numId="51">
    <w:abstractNumId w:val="94"/>
  </w:num>
  <w:num w:numId="52">
    <w:abstractNumId w:val="49"/>
  </w:num>
  <w:num w:numId="53">
    <w:abstractNumId w:val="27"/>
  </w:num>
  <w:num w:numId="54">
    <w:abstractNumId w:val="133"/>
  </w:num>
  <w:num w:numId="55">
    <w:abstractNumId w:val="138"/>
  </w:num>
  <w:num w:numId="56">
    <w:abstractNumId w:val="105"/>
  </w:num>
  <w:num w:numId="57">
    <w:abstractNumId w:val="130"/>
  </w:num>
  <w:num w:numId="58">
    <w:abstractNumId w:val="120"/>
  </w:num>
  <w:num w:numId="59">
    <w:abstractNumId w:val="69"/>
  </w:num>
  <w:num w:numId="60">
    <w:abstractNumId w:val="112"/>
  </w:num>
  <w:num w:numId="61">
    <w:abstractNumId w:val="121"/>
  </w:num>
  <w:num w:numId="62">
    <w:abstractNumId w:val="54"/>
  </w:num>
  <w:num w:numId="63">
    <w:abstractNumId w:val="104"/>
  </w:num>
  <w:num w:numId="64">
    <w:abstractNumId w:val="70"/>
  </w:num>
  <w:num w:numId="65">
    <w:abstractNumId w:val="42"/>
  </w:num>
  <w:num w:numId="66">
    <w:abstractNumId w:val="126"/>
  </w:num>
  <w:num w:numId="67">
    <w:abstractNumId w:val="51"/>
  </w:num>
  <w:num w:numId="68">
    <w:abstractNumId w:val="82"/>
  </w:num>
  <w:num w:numId="69">
    <w:abstractNumId w:val="67"/>
  </w:num>
  <w:num w:numId="70">
    <w:abstractNumId w:val="18"/>
  </w:num>
  <w:num w:numId="71">
    <w:abstractNumId w:val="57"/>
  </w:num>
  <w:num w:numId="72">
    <w:abstractNumId w:val="26"/>
  </w:num>
  <w:num w:numId="73">
    <w:abstractNumId w:val="107"/>
  </w:num>
  <w:num w:numId="74">
    <w:abstractNumId w:val="137"/>
  </w:num>
  <w:num w:numId="75">
    <w:abstractNumId w:val="61"/>
  </w:num>
  <w:num w:numId="76">
    <w:abstractNumId w:val="48"/>
  </w:num>
  <w:num w:numId="77">
    <w:abstractNumId w:val="24"/>
  </w:num>
  <w:num w:numId="78">
    <w:abstractNumId w:val="89"/>
  </w:num>
  <w:num w:numId="79">
    <w:abstractNumId w:val="15"/>
  </w:num>
  <w:num w:numId="80">
    <w:abstractNumId w:val="147"/>
  </w:num>
  <w:num w:numId="81">
    <w:abstractNumId w:val="124"/>
  </w:num>
  <w:num w:numId="82">
    <w:abstractNumId w:val="75"/>
  </w:num>
  <w:num w:numId="83">
    <w:abstractNumId w:val="100"/>
  </w:num>
  <w:num w:numId="84">
    <w:abstractNumId w:val="88"/>
  </w:num>
  <w:num w:numId="85">
    <w:abstractNumId w:val="36"/>
  </w:num>
  <w:num w:numId="86">
    <w:abstractNumId w:val="73"/>
  </w:num>
  <w:num w:numId="87">
    <w:abstractNumId w:val="20"/>
  </w:num>
  <w:num w:numId="88">
    <w:abstractNumId w:val="110"/>
  </w:num>
  <w:num w:numId="89">
    <w:abstractNumId w:val="96"/>
  </w:num>
  <w:num w:numId="90">
    <w:abstractNumId w:val="72"/>
  </w:num>
  <w:num w:numId="91">
    <w:abstractNumId w:val="128"/>
  </w:num>
  <w:num w:numId="92">
    <w:abstractNumId w:val="77"/>
  </w:num>
  <w:num w:numId="93">
    <w:abstractNumId w:val="41"/>
  </w:num>
  <w:num w:numId="94">
    <w:abstractNumId w:val="10"/>
  </w:num>
  <w:num w:numId="95">
    <w:abstractNumId w:val="62"/>
  </w:num>
  <w:num w:numId="96">
    <w:abstractNumId w:val="53"/>
  </w:num>
  <w:num w:numId="97">
    <w:abstractNumId w:val="102"/>
  </w:num>
  <w:num w:numId="98">
    <w:abstractNumId w:val="60"/>
  </w:num>
  <w:num w:numId="99">
    <w:abstractNumId w:val="71"/>
  </w:num>
  <w:num w:numId="100">
    <w:abstractNumId w:val="43"/>
  </w:num>
  <w:num w:numId="101">
    <w:abstractNumId w:val="35"/>
  </w:num>
  <w:num w:numId="102">
    <w:abstractNumId w:val="131"/>
  </w:num>
  <w:num w:numId="103">
    <w:abstractNumId w:val="114"/>
  </w:num>
  <w:num w:numId="104">
    <w:abstractNumId w:val="103"/>
  </w:num>
  <w:num w:numId="105">
    <w:abstractNumId w:val="47"/>
  </w:num>
  <w:num w:numId="106">
    <w:abstractNumId w:val="44"/>
  </w:num>
  <w:num w:numId="107">
    <w:abstractNumId w:val="132"/>
  </w:num>
  <w:num w:numId="108">
    <w:abstractNumId w:val="90"/>
  </w:num>
  <w:num w:numId="109">
    <w:abstractNumId w:val="32"/>
  </w:num>
  <w:num w:numId="110">
    <w:abstractNumId w:val="127"/>
  </w:num>
  <w:num w:numId="111">
    <w:abstractNumId w:val="81"/>
  </w:num>
  <w:num w:numId="112">
    <w:abstractNumId w:val="1"/>
  </w:num>
  <w:num w:numId="113">
    <w:abstractNumId w:val="74"/>
  </w:num>
  <w:num w:numId="114">
    <w:abstractNumId w:val="113"/>
  </w:num>
  <w:num w:numId="115">
    <w:abstractNumId w:val="0"/>
  </w:num>
  <w:num w:numId="116">
    <w:abstractNumId w:val="129"/>
  </w:num>
  <w:num w:numId="117">
    <w:abstractNumId w:val="86"/>
  </w:num>
  <w:num w:numId="118">
    <w:abstractNumId w:val="117"/>
  </w:num>
  <w:num w:numId="119">
    <w:abstractNumId w:val="7"/>
  </w:num>
  <w:num w:numId="120">
    <w:abstractNumId w:val="28"/>
  </w:num>
  <w:num w:numId="121">
    <w:abstractNumId w:val="6"/>
  </w:num>
  <w:num w:numId="122">
    <w:abstractNumId w:val="59"/>
  </w:num>
  <w:num w:numId="123">
    <w:abstractNumId w:val="142"/>
  </w:num>
  <w:num w:numId="124">
    <w:abstractNumId w:val="17"/>
  </w:num>
  <w:num w:numId="125">
    <w:abstractNumId w:val="97"/>
  </w:num>
  <w:num w:numId="126">
    <w:abstractNumId w:val="30"/>
  </w:num>
  <w:num w:numId="127">
    <w:abstractNumId w:val="2"/>
  </w:num>
  <w:num w:numId="128">
    <w:abstractNumId w:val="101"/>
  </w:num>
  <w:num w:numId="129">
    <w:abstractNumId w:val="99"/>
  </w:num>
  <w:num w:numId="130">
    <w:abstractNumId w:val="118"/>
  </w:num>
  <w:num w:numId="131">
    <w:abstractNumId w:val="145"/>
  </w:num>
  <w:num w:numId="132">
    <w:abstractNumId w:val="136"/>
  </w:num>
  <w:num w:numId="133">
    <w:abstractNumId w:val="55"/>
  </w:num>
  <w:num w:numId="134">
    <w:abstractNumId w:val="79"/>
  </w:num>
  <w:num w:numId="135">
    <w:abstractNumId w:val="139"/>
  </w:num>
  <w:num w:numId="136">
    <w:abstractNumId w:val="84"/>
  </w:num>
  <w:num w:numId="137">
    <w:abstractNumId w:val="123"/>
  </w:num>
  <w:num w:numId="138">
    <w:abstractNumId w:val="3"/>
  </w:num>
  <w:num w:numId="139">
    <w:abstractNumId w:val="76"/>
  </w:num>
  <w:num w:numId="140">
    <w:abstractNumId w:val="93"/>
  </w:num>
  <w:num w:numId="141">
    <w:abstractNumId w:val="106"/>
  </w:num>
  <w:num w:numId="142">
    <w:abstractNumId w:val="68"/>
  </w:num>
  <w:num w:numId="143">
    <w:abstractNumId w:val="64"/>
  </w:num>
  <w:num w:numId="144">
    <w:abstractNumId w:val="66"/>
  </w:num>
  <w:num w:numId="145">
    <w:abstractNumId w:val="4"/>
  </w:num>
  <w:num w:numId="146">
    <w:abstractNumId w:val="52"/>
  </w:num>
  <w:num w:numId="147">
    <w:abstractNumId w:val="29"/>
  </w:num>
  <w:num w:numId="148">
    <w:abstractNumId w:val="3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9"/>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916"/>
    <w:rsid w:val="00000ABB"/>
    <w:rsid w:val="00000EDA"/>
    <w:rsid w:val="000011D2"/>
    <w:rsid w:val="000016CC"/>
    <w:rsid w:val="00001A9C"/>
    <w:rsid w:val="00001E52"/>
    <w:rsid w:val="0000466D"/>
    <w:rsid w:val="00005685"/>
    <w:rsid w:val="00005D8B"/>
    <w:rsid w:val="000061C6"/>
    <w:rsid w:val="00006CE3"/>
    <w:rsid w:val="0000731C"/>
    <w:rsid w:val="00007763"/>
    <w:rsid w:val="00007B06"/>
    <w:rsid w:val="00007C04"/>
    <w:rsid w:val="000107A2"/>
    <w:rsid w:val="000108E3"/>
    <w:rsid w:val="0001279A"/>
    <w:rsid w:val="0001289A"/>
    <w:rsid w:val="00013165"/>
    <w:rsid w:val="00014794"/>
    <w:rsid w:val="00014A75"/>
    <w:rsid w:val="00014D40"/>
    <w:rsid w:val="0001513D"/>
    <w:rsid w:val="0001549C"/>
    <w:rsid w:val="00016773"/>
    <w:rsid w:val="000171C3"/>
    <w:rsid w:val="000172C5"/>
    <w:rsid w:val="0002008A"/>
    <w:rsid w:val="00020BE4"/>
    <w:rsid w:val="00020E80"/>
    <w:rsid w:val="00021CB9"/>
    <w:rsid w:val="00021EB5"/>
    <w:rsid w:val="00022A83"/>
    <w:rsid w:val="000238E3"/>
    <w:rsid w:val="00023AF3"/>
    <w:rsid w:val="00026934"/>
    <w:rsid w:val="00026DA1"/>
    <w:rsid w:val="000276AF"/>
    <w:rsid w:val="000277E5"/>
    <w:rsid w:val="00027C39"/>
    <w:rsid w:val="0003010B"/>
    <w:rsid w:val="00030271"/>
    <w:rsid w:val="0003112A"/>
    <w:rsid w:val="00031AB8"/>
    <w:rsid w:val="00031D43"/>
    <w:rsid w:val="000320A6"/>
    <w:rsid w:val="00033159"/>
    <w:rsid w:val="000333C2"/>
    <w:rsid w:val="0003349A"/>
    <w:rsid w:val="00033707"/>
    <w:rsid w:val="000338EF"/>
    <w:rsid w:val="00033ECE"/>
    <w:rsid w:val="000359B6"/>
    <w:rsid w:val="00036296"/>
    <w:rsid w:val="00036788"/>
    <w:rsid w:val="0004035A"/>
    <w:rsid w:val="0004070E"/>
    <w:rsid w:val="0004080C"/>
    <w:rsid w:val="00040AFE"/>
    <w:rsid w:val="00040E19"/>
    <w:rsid w:val="00040F42"/>
    <w:rsid w:val="00040F62"/>
    <w:rsid w:val="00041532"/>
    <w:rsid w:val="00042307"/>
    <w:rsid w:val="00042346"/>
    <w:rsid w:val="000423A7"/>
    <w:rsid w:val="00042EDB"/>
    <w:rsid w:val="00043454"/>
    <w:rsid w:val="00044A8A"/>
    <w:rsid w:val="0004534E"/>
    <w:rsid w:val="000457F6"/>
    <w:rsid w:val="00045B54"/>
    <w:rsid w:val="0004609E"/>
    <w:rsid w:val="000462CC"/>
    <w:rsid w:val="00046637"/>
    <w:rsid w:val="00046928"/>
    <w:rsid w:val="00046FB6"/>
    <w:rsid w:val="000472A2"/>
    <w:rsid w:val="0004753E"/>
    <w:rsid w:val="000475D6"/>
    <w:rsid w:val="00047D0C"/>
    <w:rsid w:val="00050550"/>
    <w:rsid w:val="0005072A"/>
    <w:rsid w:val="00051EE1"/>
    <w:rsid w:val="000526E9"/>
    <w:rsid w:val="000529A5"/>
    <w:rsid w:val="00053CBA"/>
    <w:rsid w:val="00054507"/>
    <w:rsid w:val="0005472D"/>
    <w:rsid w:val="000548A7"/>
    <w:rsid w:val="00054F45"/>
    <w:rsid w:val="00056E8F"/>
    <w:rsid w:val="00057780"/>
    <w:rsid w:val="000604A1"/>
    <w:rsid w:val="00060616"/>
    <w:rsid w:val="0006061F"/>
    <w:rsid w:val="000610DE"/>
    <w:rsid w:val="000617CA"/>
    <w:rsid w:val="00061CE4"/>
    <w:rsid w:val="00062E6B"/>
    <w:rsid w:val="000631E5"/>
    <w:rsid w:val="000651A3"/>
    <w:rsid w:val="000652C7"/>
    <w:rsid w:val="000653EF"/>
    <w:rsid w:val="00065EBF"/>
    <w:rsid w:val="0006619D"/>
    <w:rsid w:val="00066D2D"/>
    <w:rsid w:val="00066E3D"/>
    <w:rsid w:val="00067629"/>
    <w:rsid w:val="00070053"/>
    <w:rsid w:val="0007038C"/>
    <w:rsid w:val="0007067D"/>
    <w:rsid w:val="000707F2"/>
    <w:rsid w:val="0007185E"/>
    <w:rsid w:val="00071947"/>
    <w:rsid w:val="00071E97"/>
    <w:rsid w:val="00072900"/>
    <w:rsid w:val="00072DD8"/>
    <w:rsid w:val="0007493B"/>
    <w:rsid w:val="00074CD2"/>
    <w:rsid w:val="000754D0"/>
    <w:rsid w:val="00075508"/>
    <w:rsid w:val="00075BB3"/>
    <w:rsid w:val="00076DE8"/>
    <w:rsid w:val="00080FB9"/>
    <w:rsid w:val="00082A6A"/>
    <w:rsid w:val="00082C80"/>
    <w:rsid w:val="00083243"/>
    <w:rsid w:val="00083A26"/>
    <w:rsid w:val="00083D9B"/>
    <w:rsid w:val="00084281"/>
    <w:rsid w:val="00084DC1"/>
    <w:rsid w:val="0008502C"/>
    <w:rsid w:val="000850FC"/>
    <w:rsid w:val="00085465"/>
    <w:rsid w:val="00085D2F"/>
    <w:rsid w:val="000873D8"/>
    <w:rsid w:val="00090549"/>
    <w:rsid w:val="000908A5"/>
    <w:rsid w:val="0009113C"/>
    <w:rsid w:val="00091349"/>
    <w:rsid w:val="000916FB"/>
    <w:rsid w:val="00091C4A"/>
    <w:rsid w:val="00091F78"/>
    <w:rsid w:val="00092DD3"/>
    <w:rsid w:val="0009362B"/>
    <w:rsid w:val="00093892"/>
    <w:rsid w:val="00093BA6"/>
    <w:rsid w:val="000947CE"/>
    <w:rsid w:val="0009487E"/>
    <w:rsid w:val="00094A0B"/>
    <w:rsid w:val="000959E4"/>
    <w:rsid w:val="00095B93"/>
    <w:rsid w:val="00095C84"/>
    <w:rsid w:val="0009632C"/>
    <w:rsid w:val="000964D5"/>
    <w:rsid w:val="00096BFA"/>
    <w:rsid w:val="000A01EA"/>
    <w:rsid w:val="000A028B"/>
    <w:rsid w:val="000A07E5"/>
    <w:rsid w:val="000A0C01"/>
    <w:rsid w:val="000A0C2B"/>
    <w:rsid w:val="000A2006"/>
    <w:rsid w:val="000A231A"/>
    <w:rsid w:val="000A2A1D"/>
    <w:rsid w:val="000A3099"/>
    <w:rsid w:val="000A3215"/>
    <w:rsid w:val="000A32BB"/>
    <w:rsid w:val="000A4B97"/>
    <w:rsid w:val="000A4D3D"/>
    <w:rsid w:val="000A4EBE"/>
    <w:rsid w:val="000A5057"/>
    <w:rsid w:val="000A5C3F"/>
    <w:rsid w:val="000A611B"/>
    <w:rsid w:val="000A6A09"/>
    <w:rsid w:val="000A6A5B"/>
    <w:rsid w:val="000A6B40"/>
    <w:rsid w:val="000A6E71"/>
    <w:rsid w:val="000A7330"/>
    <w:rsid w:val="000B09A5"/>
    <w:rsid w:val="000B1488"/>
    <w:rsid w:val="000B1953"/>
    <w:rsid w:val="000B1BD1"/>
    <w:rsid w:val="000B2C93"/>
    <w:rsid w:val="000B3043"/>
    <w:rsid w:val="000B36D9"/>
    <w:rsid w:val="000B48FD"/>
    <w:rsid w:val="000B5BF5"/>
    <w:rsid w:val="000B5D78"/>
    <w:rsid w:val="000B6F50"/>
    <w:rsid w:val="000B6FC9"/>
    <w:rsid w:val="000B712E"/>
    <w:rsid w:val="000B76F4"/>
    <w:rsid w:val="000B786A"/>
    <w:rsid w:val="000B7952"/>
    <w:rsid w:val="000B7ED3"/>
    <w:rsid w:val="000C09ED"/>
    <w:rsid w:val="000C1430"/>
    <w:rsid w:val="000C18A0"/>
    <w:rsid w:val="000C1B46"/>
    <w:rsid w:val="000C319F"/>
    <w:rsid w:val="000C31FD"/>
    <w:rsid w:val="000C4670"/>
    <w:rsid w:val="000C53F2"/>
    <w:rsid w:val="000C5B86"/>
    <w:rsid w:val="000C6284"/>
    <w:rsid w:val="000C7C28"/>
    <w:rsid w:val="000D04A9"/>
    <w:rsid w:val="000D0580"/>
    <w:rsid w:val="000D2198"/>
    <w:rsid w:val="000D2991"/>
    <w:rsid w:val="000D39F9"/>
    <w:rsid w:val="000D3F97"/>
    <w:rsid w:val="000D4624"/>
    <w:rsid w:val="000D4EBD"/>
    <w:rsid w:val="000D511F"/>
    <w:rsid w:val="000D567D"/>
    <w:rsid w:val="000D5CED"/>
    <w:rsid w:val="000D5E03"/>
    <w:rsid w:val="000D633F"/>
    <w:rsid w:val="000D63B9"/>
    <w:rsid w:val="000D664E"/>
    <w:rsid w:val="000D6ABC"/>
    <w:rsid w:val="000D7671"/>
    <w:rsid w:val="000D7688"/>
    <w:rsid w:val="000E00F0"/>
    <w:rsid w:val="000E0F9A"/>
    <w:rsid w:val="000E125B"/>
    <w:rsid w:val="000E1993"/>
    <w:rsid w:val="000E2853"/>
    <w:rsid w:val="000E2D4C"/>
    <w:rsid w:val="000E352E"/>
    <w:rsid w:val="000E5D10"/>
    <w:rsid w:val="000E66B6"/>
    <w:rsid w:val="000E6BF1"/>
    <w:rsid w:val="000E6DD2"/>
    <w:rsid w:val="000E72E3"/>
    <w:rsid w:val="000E7530"/>
    <w:rsid w:val="000E7687"/>
    <w:rsid w:val="000F20BE"/>
    <w:rsid w:val="000F243C"/>
    <w:rsid w:val="000F2441"/>
    <w:rsid w:val="000F34BB"/>
    <w:rsid w:val="000F41EA"/>
    <w:rsid w:val="000F51E1"/>
    <w:rsid w:val="000F5217"/>
    <w:rsid w:val="000F590E"/>
    <w:rsid w:val="000F645C"/>
    <w:rsid w:val="000F6C4A"/>
    <w:rsid w:val="000F6EB9"/>
    <w:rsid w:val="000F7D7F"/>
    <w:rsid w:val="00100336"/>
    <w:rsid w:val="001003A1"/>
    <w:rsid w:val="00101899"/>
    <w:rsid w:val="00101D31"/>
    <w:rsid w:val="001028D5"/>
    <w:rsid w:val="00103023"/>
    <w:rsid w:val="00103510"/>
    <w:rsid w:val="001038B0"/>
    <w:rsid w:val="00103CD6"/>
    <w:rsid w:val="00104CB0"/>
    <w:rsid w:val="00104F96"/>
    <w:rsid w:val="00105792"/>
    <w:rsid w:val="00105C34"/>
    <w:rsid w:val="00106031"/>
    <w:rsid w:val="00106493"/>
    <w:rsid w:val="00106CBC"/>
    <w:rsid w:val="00106D52"/>
    <w:rsid w:val="00106DEE"/>
    <w:rsid w:val="00107389"/>
    <w:rsid w:val="00107AC0"/>
    <w:rsid w:val="00110C01"/>
    <w:rsid w:val="0011110E"/>
    <w:rsid w:val="001117BC"/>
    <w:rsid w:val="00111F92"/>
    <w:rsid w:val="00112BD5"/>
    <w:rsid w:val="0011339F"/>
    <w:rsid w:val="00113730"/>
    <w:rsid w:val="001137ED"/>
    <w:rsid w:val="00113FEC"/>
    <w:rsid w:val="00114339"/>
    <w:rsid w:val="00114656"/>
    <w:rsid w:val="0011635F"/>
    <w:rsid w:val="0011681C"/>
    <w:rsid w:val="00117313"/>
    <w:rsid w:val="001200F4"/>
    <w:rsid w:val="001207DB"/>
    <w:rsid w:val="001216C5"/>
    <w:rsid w:val="00121ED1"/>
    <w:rsid w:val="00122DB5"/>
    <w:rsid w:val="00124D7A"/>
    <w:rsid w:val="00125516"/>
    <w:rsid w:val="00125650"/>
    <w:rsid w:val="00125C0F"/>
    <w:rsid w:val="001278CB"/>
    <w:rsid w:val="001302C3"/>
    <w:rsid w:val="00130764"/>
    <w:rsid w:val="00130CB4"/>
    <w:rsid w:val="00131061"/>
    <w:rsid w:val="00131AA9"/>
    <w:rsid w:val="00131ABC"/>
    <w:rsid w:val="00132146"/>
    <w:rsid w:val="001324BF"/>
    <w:rsid w:val="00132C30"/>
    <w:rsid w:val="00132F0D"/>
    <w:rsid w:val="0013351E"/>
    <w:rsid w:val="00133AA3"/>
    <w:rsid w:val="00133E10"/>
    <w:rsid w:val="00134498"/>
    <w:rsid w:val="00134686"/>
    <w:rsid w:val="001353E1"/>
    <w:rsid w:val="001355FB"/>
    <w:rsid w:val="00135BFA"/>
    <w:rsid w:val="00136705"/>
    <w:rsid w:val="001401B8"/>
    <w:rsid w:val="00140B2B"/>
    <w:rsid w:val="001411A9"/>
    <w:rsid w:val="00142033"/>
    <w:rsid w:val="00142322"/>
    <w:rsid w:val="0014241B"/>
    <w:rsid w:val="00142C8F"/>
    <w:rsid w:val="00142D66"/>
    <w:rsid w:val="00143A8F"/>
    <w:rsid w:val="0014447E"/>
    <w:rsid w:val="001446DC"/>
    <w:rsid w:val="001458D3"/>
    <w:rsid w:val="001462A0"/>
    <w:rsid w:val="0014648A"/>
    <w:rsid w:val="00146649"/>
    <w:rsid w:val="0014683A"/>
    <w:rsid w:val="00147ADE"/>
    <w:rsid w:val="001501A8"/>
    <w:rsid w:val="0015118F"/>
    <w:rsid w:val="001513DD"/>
    <w:rsid w:val="00151D92"/>
    <w:rsid w:val="00151DB5"/>
    <w:rsid w:val="00152021"/>
    <w:rsid w:val="001520B6"/>
    <w:rsid w:val="00152B5F"/>
    <w:rsid w:val="00152CD7"/>
    <w:rsid w:val="00152FD2"/>
    <w:rsid w:val="001534AA"/>
    <w:rsid w:val="00153832"/>
    <w:rsid w:val="00153C58"/>
    <w:rsid w:val="0015462C"/>
    <w:rsid w:val="00154BED"/>
    <w:rsid w:val="00155A69"/>
    <w:rsid w:val="00156172"/>
    <w:rsid w:val="0015640B"/>
    <w:rsid w:val="001565F1"/>
    <w:rsid w:val="001569FA"/>
    <w:rsid w:val="00156F95"/>
    <w:rsid w:val="0015775F"/>
    <w:rsid w:val="0016010D"/>
    <w:rsid w:val="00160393"/>
    <w:rsid w:val="00160F81"/>
    <w:rsid w:val="00161B3E"/>
    <w:rsid w:val="0016287E"/>
    <w:rsid w:val="00162A1F"/>
    <w:rsid w:val="0016413F"/>
    <w:rsid w:val="0016424E"/>
    <w:rsid w:val="00164330"/>
    <w:rsid w:val="001644B0"/>
    <w:rsid w:val="001647EF"/>
    <w:rsid w:val="0016568C"/>
    <w:rsid w:val="00165A02"/>
    <w:rsid w:val="00166015"/>
    <w:rsid w:val="001663BC"/>
    <w:rsid w:val="00167774"/>
    <w:rsid w:val="00167846"/>
    <w:rsid w:val="001704C4"/>
    <w:rsid w:val="00170979"/>
    <w:rsid w:val="00170F4A"/>
    <w:rsid w:val="00170FE4"/>
    <w:rsid w:val="001721D6"/>
    <w:rsid w:val="001729C2"/>
    <w:rsid w:val="00172A22"/>
    <w:rsid w:val="00172D4A"/>
    <w:rsid w:val="00172FDC"/>
    <w:rsid w:val="001730E5"/>
    <w:rsid w:val="00173112"/>
    <w:rsid w:val="00173231"/>
    <w:rsid w:val="001732CC"/>
    <w:rsid w:val="0017351B"/>
    <w:rsid w:val="00173563"/>
    <w:rsid w:val="00173951"/>
    <w:rsid w:val="0017522D"/>
    <w:rsid w:val="00175B15"/>
    <w:rsid w:val="00176711"/>
    <w:rsid w:val="00176CBB"/>
    <w:rsid w:val="001775F9"/>
    <w:rsid w:val="001776AF"/>
    <w:rsid w:val="00177983"/>
    <w:rsid w:val="00180EE3"/>
    <w:rsid w:val="00181791"/>
    <w:rsid w:val="001817A9"/>
    <w:rsid w:val="00181FF3"/>
    <w:rsid w:val="0018331B"/>
    <w:rsid w:val="001842D0"/>
    <w:rsid w:val="00184334"/>
    <w:rsid w:val="00184A77"/>
    <w:rsid w:val="00184B17"/>
    <w:rsid w:val="00186DC1"/>
    <w:rsid w:val="00186E24"/>
    <w:rsid w:val="00187624"/>
    <w:rsid w:val="00187F76"/>
    <w:rsid w:val="00190773"/>
    <w:rsid w:val="00190B80"/>
    <w:rsid w:val="00190E0E"/>
    <w:rsid w:val="001910CD"/>
    <w:rsid w:val="0019287F"/>
    <w:rsid w:val="00193078"/>
    <w:rsid w:val="00193180"/>
    <w:rsid w:val="001935CE"/>
    <w:rsid w:val="0019401F"/>
    <w:rsid w:val="0019479E"/>
    <w:rsid w:val="00194BA2"/>
    <w:rsid w:val="0019544C"/>
    <w:rsid w:val="00195AB8"/>
    <w:rsid w:val="00195E3E"/>
    <w:rsid w:val="00195FA7"/>
    <w:rsid w:val="0019621B"/>
    <w:rsid w:val="00196397"/>
    <w:rsid w:val="001969F6"/>
    <w:rsid w:val="00196B7C"/>
    <w:rsid w:val="00197471"/>
    <w:rsid w:val="00197653"/>
    <w:rsid w:val="001A0837"/>
    <w:rsid w:val="001A0B59"/>
    <w:rsid w:val="001A0F32"/>
    <w:rsid w:val="001A1B16"/>
    <w:rsid w:val="001A2174"/>
    <w:rsid w:val="001A25EE"/>
    <w:rsid w:val="001A4252"/>
    <w:rsid w:val="001A4701"/>
    <w:rsid w:val="001A4DF1"/>
    <w:rsid w:val="001A5391"/>
    <w:rsid w:val="001A5A14"/>
    <w:rsid w:val="001A611E"/>
    <w:rsid w:val="001A6668"/>
    <w:rsid w:val="001A7460"/>
    <w:rsid w:val="001A798F"/>
    <w:rsid w:val="001A7B47"/>
    <w:rsid w:val="001B00A9"/>
    <w:rsid w:val="001B046E"/>
    <w:rsid w:val="001B0C22"/>
    <w:rsid w:val="001B1EEA"/>
    <w:rsid w:val="001B1FF6"/>
    <w:rsid w:val="001B2FD5"/>
    <w:rsid w:val="001B306B"/>
    <w:rsid w:val="001B3078"/>
    <w:rsid w:val="001B46C7"/>
    <w:rsid w:val="001B4CEC"/>
    <w:rsid w:val="001B4E01"/>
    <w:rsid w:val="001B555D"/>
    <w:rsid w:val="001B5ACF"/>
    <w:rsid w:val="001B6E60"/>
    <w:rsid w:val="001B7D86"/>
    <w:rsid w:val="001C00CE"/>
    <w:rsid w:val="001C158B"/>
    <w:rsid w:val="001C25D7"/>
    <w:rsid w:val="001C364B"/>
    <w:rsid w:val="001C3BEE"/>
    <w:rsid w:val="001C4304"/>
    <w:rsid w:val="001C4754"/>
    <w:rsid w:val="001C4EAF"/>
    <w:rsid w:val="001C6777"/>
    <w:rsid w:val="001C689C"/>
    <w:rsid w:val="001C69BE"/>
    <w:rsid w:val="001C69DE"/>
    <w:rsid w:val="001C6DB0"/>
    <w:rsid w:val="001C7153"/>
    <w:rsid w:val="001D0BE9"/>
    <w:rsid w:val="001D0FA0"/>
    <w:rsid w:val="001D0FF2"/>
    <w:rsid w:val="001D168F"/>
    <w:rsid w:val="001D1C9A"/>
    <w:rsid w:val="001D244F"/>
    <w:rsid w:val="001D30A0"/>
    <w:rsid w:val="001D3167"/>
    <w:rsid w:val="001D38D6"/>
    <w:rsid w:val="001D55A3"/>
    <w:rsid w:val="001D59A6"/>
    <w:rsid w:val="001D5B5F"/>
    <w:rsid w:val="001D60A8"/>
    <w:rsid w:val="001D61BC"/>
    <w:rsid w:val="001D633E"/>
    <w:rsid w:val="001D6929"/>
    <w:rsid w:val="001D79BD"/>
    <w:rsid w:val="001E0269"/>
    <w:rsid w:val="001E092B"/>
    <w:rsid w:val="001E1BC0"/>
    <w:rsid w:val="001E443D"/>
    <w:rsid w:val="001E5274"/>
    <w:rsid w:val="001E627B"/>
    <w:rsid w:val="001E74AE"/>
    <w:rsid w:val="001E7683"/>
    <w:rsid w:val="001E7CCD"/>
    <w:rsid w:val="001F0152"/>
    <w:rsid w:val="001F03E8"/>
    <w:rsid w:val="001F03EB"/>
    <w:rsid w:val="001F04D5"/>
    <w:rsid w:val="001F0A05"/>
    <w:rsid w:val="001F13B0"/>
    <w:rsid w:val="001F1847"/>
    <w:rsid w:val="001F227A"/>
    <w:rsid w:val="001F24AD"/>
    <w:rsid w:val="001F250C"/>
    <w:rsid w:val="001F2B25"/>
    <w:rsid w:val="001F363B"/>
    <w:rsid w:val="001F3B70"/>
    <w:rsid w:val="001F46C3"/>
    <w:rsid w:val="001F4867"/>
    <w:rsid w:val="001F50B5"/>
    <w:rsid w:val="001F5D04"/>
    <w:rsid w:val="001F609C"/>
    <w:rsid w:val="001F62AB"/>
    <w:rsid w:val="001F696E"/>
    <w:rsid w:val="001F6986"/>
    <w:rsid w:val="001F7355"/>
    <w:rsid w:val="001F7709"/>
    <w:rsid w:val="001F7AD9"/>
    <w:rsid w:val="001F7C01"/>
    <w:rsid w:val="0020060F"/>
    <w:rsid w:val="0020171C"/>
    <w:rsid w:val="00201F22"/>
    <w:rsid w:val="00202711"/>
    <w:rsid w:val="00203094"/>
    <w:rsid w:val="002045E2"/>
    <w:rsid w:val="0020469C"/>
    <w:rsid w:val="00204F61"/>
    <w:rsid w:val="002060D1"/>
    <w:rsid w:val="00206669"/>
    <w:rsid w:val="00206B85"/>
    <w:rsid w:val="00206BD3"/>
    <w:rsid w:val="00206F28"/>
    <w:rsid w:val="002072FA"/>
    <w:rsid w:val="00207884"/>
    <w:rsid w:val="00207C0D"/>
    <w:rsid w:val="0021043F"/>
    <w:rsid w:val="002105F5"/>
    <w:rsid w:val="002106F2"/>
    <w:rsid w:val="00211B2A"/>
    <w:rsid w:val="00211D52"/>
    <w:rsid w:val="0021289D"/>
    <w:rsid w:val="002129D3"/>
    <w:rsid w:val="002133AE"/>
    <w:rsid w:val="00213F0B"/>
    <w:rsid w:val="0021499C"/>
    <w:rsid w:val="00215F3D"/>
    <w:rsid w:val="00216460"/>
    <w:rsid w:val="002173A6"/>
    <w:rsid w:val="00220433"/>
    <w:rsid w:val="00220511"/>
    <w:rsid w:val="00220858"/>
    <w:rsid w:val="00220B09"/>
    <w:rsid w:val="00222E60"/>
    <w:rsid w:val="00222E89"/>
    <w:rsid w:val="00223183"/>
    <w:rsid w:val="002231E2"/>
    <w:rsid w:val="0022411D"/>
    <w:rsid w:val="00224C6B"/>
    <w:rsid w:val="00224CBB"/>
    <w:rsid w:val="002258D0"/>
    <w:rsid w:val="00227C23"/>
    <w:rsid w:val="002304A6"/>
    <w:rsid w:val="00230769"/>
    <w:rsid w:val="002307C0"/>
    <w:rsid w:val="00230AD5"/>
    <w:rsid w:val="002322B6"/>
    <w:rsid w:val="0023281E"/>
    <w:rsid w:val="002348FC"/>
    <w:rsid w:val="00234BFE"/>
    <w:rsid w:val="00234CE0"/>
    <w:rsid w:val="0023564A"/>
    <w:rsid w:val="002359C8"/>
    <w:rsid w:val="00236110"/>
    <w:rsid w:val="00237610"/>
    <w:rsid w:val="00237797"/>
    <w:rsid w:val="002377DC"/>
    <w:rsid w:val="00237DDD"/>
    <w:rsid w:val="00240259"/>
    <w:rsid w:val="00240A54"/>
    <w:rsid w:val="00240D29"/>
    <w:rsid w:val="002410A2"/>
    <w:rsid w:val="00241439"/>
    <w:rsid w:val="0024259D"/>
    <w:rsid w:val="00242D29"/>
    <w:rsid w:val="0024359E"/>
    <w:rsid w:val="002440DB"/>
    <w:rsid w:val="00244423"/>
    <w:rsid w:val="00244A27"/>
    <w:rsid w:val="0024558C"/>
    <w:rsid w:val="00245CCA"/>
    <w:rsid w:val="00247313"/>
    <w:rsid w:val="00250103"/>
    <w:rsid w:val="0025047C"/>
    <w:rsid w:val="0025058A"/>
    <w:rsid w:val="00250D34"/>
    <w:rsid w:val="0025136D"/>
    <w:rsid w:val="00251E1F"/>
    <w:rsid w:val="0025278E"/>
    <w:rsid w:val="00252A52"/>
    <w:rsid w:val="00253D2D"/>
    <w:rsid w:val="002542C0"/>
    <w:rsid w:val="002549C4"/>
    <w:rsid w:val="00254C96"/>
    <w:rsid w:val="00255E9B"/>
    <w:rsid w:val="002606F9"/>
    <w:rsid w:val="00260814"/>
    <w:rsid w:val="00260B23"/>
    <w:rsid w:val="00260EFE"/>
    <w:rsid w:val="002611FC"/>
    <w:rsid w:val="00261681"/>
    <w:rsid w:val="00262764"/>
    <w:rsid w:val="002628D5"/>
    <w:rsid w:val="00262C85"/>
    <w:rsid w:val="00262DBC"/>
    <w:rsid w:val="00263800"/>
    <w:rsid w:val="00263A19"/>
    <w:rsid w:val="00263B15"/>
    <w:rsid w:val="002640B5"/>
    <w:rsid w:val="002646ED"/>
    <w:rsid w:val="00265000"/>
    <w:rsid w:val="002662B4"/>
    <w:rsid w:val="0026693B"/>
    <w:rsid w:val="002677C2"/>
    <w:rsid w:val="00270C06"/>
    <w:rsid w:val="00270F88"/>
    <w:rsid w:val="002718DB"/>
    <w:rsid w:val="002719B9"/>
    <w:rsid w:val="00271C32"/>
    <w:rsid w:val="00271CF3"/>
    <w:rsid w:val="002720B3"/>
    <w:rsid w:val="00272394"/>
    <w:rsid w:val="002729F1"/>
    <w:rsid w:val="00273065"/>
    <w:rsid w:val="0027323C"/>
    <w:rsid w:val="00273EE1"/>
    <w:rsid w:val="002740A7"/>
    <w:rsid w:val="0027422C"/>
    <w:rsid w:val="0027464D"/>
    <w:rsid w:val="002760E0"/>
    <w:rsid w:val="00276AC6"/>
    <w:rsid w:val="00277016"/>
    <w:rsid w:val="0027717A"/>
    <w:rsid w:val="002774F0"/>
    <w:rsid w:val="00277D5D"/>
    <w:rsid w:val="002810E1"/>
    <w:rsid w:val="002814B7"/>
    <w:rsid w:val="002815B4"/>
    <w:rsid w:val="00281FFD"/>
    <w:rsid w:val="0028230A"/>
    <w:rsid w:val="00283A04"/>
    <w:rsid w:val="00283FE5"/>
    <w:rsid w:val="00284188"/>
    <w:rsid w:val="00284851"/>
    <w:rsid w:val="00284CD3"/>
    <w:rsid w:val="00284FC0"/>
    <w:rsid w:val="002854C9"/>
    <w:rsid w:val="00285567"/>
    <w:rsid w:val="0028670B"/>
    <w:rsid w:val="00286C4A"/>
    <w:rsid w:val="00287612"/>
    <w:rsid w:val="00287C45"/>
    <w:rsid w:val="00290AC3"/>
    <w:rsid w:val="002912F9"/>
    <w:rsid w:val="00291362"/>
    <w:rsid w:val="00291DB4"/>
    <w:rsid w:val="002926E8"/>
    <w:rsid w:val="0029380D"/>
    <w:rsid w:val="00293F51"/>
    <w:rsid w:val="0029460C"/>
    <w:rsid w:val="002946A7"/>
    <w:rsid w:val="0029506B"/>
    <w:rsid w:val="0029628F"/>
    <w:rsid w:val="002962B3"/>
    <w:rsid w:val="00297039"/>
    <w:rsid w:val="00297C68"/>
    <w:rsid w:val="002A0563"/>
    <w:rsid w:val="002A0ABC"/>
    <w:rsid w:val="002A0B28"/>
    <w:rsid w:val="002A254E"/>
    <w:rsid w:val="002A36DC"/>
    <w:rsid w:val="002A48A7"/>
    <w:rsid w:val="002A4A89"/>
    <w:rsid w:val="002A4E3E"/>
    <w:rsid w:val="002A52F8"/>
    <w:rsid w:val="002A59FE"/>
    <w:rsid w:val="002A5AE9"/>
    <w:rsid w:val="002A6163"/>
    <w:rsid w:val="002A641D"/>
    <w:rsid w:val="002A6B1C"/>
    <w:rsid w:val="002A72AC"/>
    <w:rsid w:val="002A7342"/>
    <w:rsid w:val="002A739A"/>
    <w:rsid w:val="002A7A75"/>
    <w:rsid w:val="002A7C61"/>
    <w:rsid w:val="002B02CD"/>
    <w:rsid w:val="002B06FA"/>
    <w:rsid w:val="002B0C16"/>
    <w:rsid w:val="002B0F64"/>
    <w:rsid w:val="002B109C"/>
    <w:rsid w:val="002B208A"/>
    <w:rsid w:val="002B2A08"/>
    <w:rsid w:val="002B2D4A"/>
    <w:rsid w:val="002B356A"/>
    <w:rsid w:val="002B36F4"/>
    <w:rsid w:val="002B447D"/>
    <w:rsid w:val="002B51A8"/>
    <w:rsid w:val="002B55E9"/>
    <w:rsid w:val="002B596C"/>
    <w:rsid w:val="002B5C49"/>
    <w:rsid w:val="002B5FD5"/>
    <w:rsid w:val="002B6242"/>
    <w:rsid w:val="002B6DA8"/>
    <w:rsid w:val="002B7661"/>
    <w:rsid w:val="002B76B4"/>
    <w:rsid w:val="002B775F"/>
    <w:rsid w:val="002C1EF7"/>
    <w:rsid w:val="002C2B71"/>
    <w:rsid w:val="002C3790"/>
    <w:rsid w:val="002C4864"/>
    <w:rsid w:val="002C4887"/>
    <w:rsid w:val="002C4AC8"/>
    <w:rsid w:val="002C4E03"/>
    <w:rsid w:val="002C4E8B"/>
    <w:rsid w:val="002C7D70"/>
    <w:rsid w:val="002D07C5"/>
    <w:rsid w:val="002D0FE1"/>
    <w:rsid w:val="002D15D4"/>
    <w:rsid w:val="002D1993"/>
    <w:rsid w:val="002D1A5D"/>
    <w:rsid w:val="002D1E9D"/>
    <w:rsid w:val="002D23C7"/>
    <w:rsid w:val="002D2B8B"/>
    <w:rsid w:val="002D2BF1"/>
    <w:rsid w:val="002D2C19"/>
    <w:rsid w:val="002D2ED6"/>
    <w:rsid w:val="002D3BE9"/>
    <w:rsid w:val="002D42BF"/>
    <w:rsid w:val="002D4CE3"/>
    <w:rsid w:val="002D6449"/>
    <w:rsid w:val="002D658E"/>
    <w:rsid w:val="002D670B"/>
    <w:rsid w:val="002D6BBF"/>
    <w:rsid w:val="002D6C4C"/>
    <w:rsid w:val="002D74B1"/>
    <w:rsid w:val="002D7EA2"/>
    <w:rsid w:val="002E0155"/>
    <w:rsid w:val="002E0280"/>
    <w:rsid w:val="002E19A7"/>
    <w:rsid w:val="002E1C25"/>
    <w:rsid w:val="002E3390"/>
    <w:rsid w:val="002E3823"/>
    <w:rsid w:val="002E3CFA"/>
    <w:rsid w:val="002E5E36"/>
    <w:rsid w:val="002E6EFF"/>
    <w:rsid w:val="002E7A25"/>
    <w:rsid w:val="002F0600"/>
    <w:rsid w:val="002F0909"/>
    <w:rsid w:val="002F0EC4"/>
    <w:rsid w:val="002F156C"/>
    <w:rsid w:val="002F17C3"/>
    <w:rsid w:val="002F19C8"/>
    <w:rsid w:val="002F1A15"/>
    <w:rsid w:val="002F26AD"/>
    <w:rsid w:val="002F288D"/>
    <w:rsid w:val="002F402E"/>
    <w:rsid w:val="002F4642"/>
    <w:rsid w:val="002F59EC"/>
    <w:rsid w:val="002F658A"/>
    <w:rsid w:val="002F6B5F"/>
    <w:rsid w:val="002F6F4C"/>
    <w:rsid w:val="002F7C5E"/>
    <w:rsid w:val="003007F6"/>
    <w:rsid w:val="00301391"/>
    <w:rsid w:val="0030178A"/>
    <w:rsid w:val="0030179B"/>
    <w:rsid w:val="00301879"/>
    <w:rsid w:val="003029ED"/>
    <w:rsid w:val="00302C15"/>
    <w:rsid w:val="003034DE"/>
    <w:rsid w:val="00303B99"/>
    <w:rsid w:val="00303D6D"/>
    <w:rsid w:val="00303E4E"/>
    <w:rsid w:val="00304556"/>
    <w:rsid w:val="00304718"/>
    <w:rsid w:val="00304D80"/>
    <w:rsid w:val="00304E37"/>
    <w:rsid w:val="00306143"/>
    <w:rsid w:val="003065F1"/>
    <w:rsid w:val="0030666A"/>
    <w:rsid w:val="003070F4"/>
    <w:rsid w:val="00307208"/>
    <w:rsid w:val="003074EA"/>
    <w:rsid w:val="00307876"/>
    <w:rsid w:val="00307C8D"/>
    <w:rsid w:val="0031094A"/>
    <w:rsid w:val="00311AB1"/>
    <w:rsid w:val="0031204F"/>
    <w:rsid w:val="0031247B"/>
    <w:rsid w:val="00313239"/>
    <w:rsid w:val="003146DB"/>
    <w:rsid w:val="0031492A"/>
    <w:rsid w:val="00314FC9"/>
    <w:rsid w:val="00315E65"/>
    <w:rsid w:val="003162A5"/>
    <w:rsid w:val="00316DDA"/>
    <w:rsid w:val="00320CC4"/>
    <w:rsid w:val="00321390"/>
    <w:rsid w:val="00322D94"/>
    <w:rsid w:val="003232CE"/>
    <w:rsid w:val="00324CF4"/>
    <w:rsid w:val="00324ED0"/>
    <w:rsid w:val="00325174"/>
    <w:rsid w:val="00325FF4"/>
    <w:rsid w:val="00326955"/>
    <w:rsid w:val="00326ABC"/>
    <w:rsid w:val="003273D6"/>
    <w:rsid w:val="003275D9"/>
    <w:rsid w:val="00327B12"/>
    <w:rsid w:val="00327CF4"/>
    <w:rsid w:val="00327E5B"/>
    <w:rsid w:val="00327F48"/>
    <w:rsid w:val="00330253"/>
    <w:rsid w:val="003305E1"/>
    <w:rsid w:val="00330932"/>
    <w:rsid w:val="00331738"/>
    <w:rsid w:val="00331AEC"/>
    <w:rsid w:val="00331CB5"/>
    <w:rsid w:val="0033297A"/>
    <w:rsid w:val="003335E2"/>
    <w:rsid w:val="00333C32"/>
    <w:rsid w:val="00333EAD"/>
    <w:rsid w:val="003344EC"/>
    <w:rsid w:val="003346F8"/>
    <w:rsid w:val="003350A9"/>
    <w:rsid w:val="00335A47"/>
    <w:rsid w:val="00335F1F"/>
    <w:rsid w:val="0033638E"/>
    <w:rsid w:val="00336A87"/>
    <w:rsid w:val="003370F9"/>
    <w:rsid w:val="003377A5"/>
    <w:rsid w:val="00340648"/>
    <w:rsid w:val="00340ACF"/>
    <w:rsid w:val="00341FAC"/>
    <w:rsid w:val="003428CF"/>
    <w:rsid w:val="00342B6F"/>
    <w:rsid w:val="00343448"/>
    <w:rsid w:val="00343D5C"/>
    <w:rsid w:val="0034428F"/>
    <w:rsid w:val="003449B1"/>
    <w:rsid w:val="003454D3"/>
    <w:rsid w:val="00345B6C"/>
    <w:rsid w:val="0034605C"/>
    <w:rsid w:val="0034613D"/>
    <w:rsid w:val="003464EB"/>
    <w:rsid w:val="00346B91"/>
    <w:rsid w:val="003471C3"/>
    <w:rsid w:val="0034735A"/>
    <w:rsid w:val="00347B9F"/>
    <w:rsid w:val="00347E7E"/>
    <w:rsid w:val="0035013D"/>
    <w:rsid w:val="00350503"/>
    <w:rsid w:val="00351036"/>
    <w:rsid w:val="0035185F"/>
    <w:rsid w:val="003519D8"/>
    <w:rsid w:val="00351ADE"/>
    <w:rsid w:val="003525B6"/>
    <w:rsid w:val="003526FD"/>
    <w:rsid w:val="003529F4"/>
    <w:rsid w:val="00352B8F"/>
    <w:rsid w:val="00353B41"/>
    <w:rsid w:val="00353CE7"/>
    <w:rsid w:val="00354E15"/>
    <w:rsid w:val="003556BA"/>
    <w:rsid w:val="003560ED"/>
    <w:rsid w:val="00356824"/>
    <w:rsid w:val="00357570"/>
    <w:rsid w:val="00357796"/>
    <w:rsid w:val="00360034"/>
    <w:rsid w:val="003601A3"/>
    <w:rsid w:val="00360644"/>
    <w:rsid w:val="003620F1"/>
    <w:rsid w:val="0036296C"/>
    <w:rsid w:val="00362BA5"/>
    <w:rsid w:val="00362BF4"/>
    <w:rsid w:val="0036304B"/>
    <w:rsid w:val="003630B3"/>
    <w:rsid w:val="00363B12"/>
    <w:rsid w:val="00363FB1"/>
    <w:rsid w:val="00364135"/>
    <w:rsid w:val="0036431B"/>
    <w:rsid w:val="00365A47"/>
    <w:rsid w:val="00365E13"/>
    <w:rsid w:val="00366817"/>
    <w:rsid w:val="00367D9C"/>
    <w:rsid w:val="00367DCE"/>
    <w:rsid w:val="00367EF2"/>
    <w:rsid w:val="0037239E"/>
    <w:rsid w:val="0037273A"/>
    <w:rsid w:val="00372EB4"/>
    <w:rsid w:val="00372EDB"/>
    <w:rsid w:val="003734C7"/>
    <w:rsid w:val="00373AF8"/>
    <w:rsid w:val="00373BDB"/>
    <w:rsid w:val="00373FB2"/>
    <w:rsid w:val="003744D9"/>
    <w:rsid w:val="003749C1"/>
    <w:rsid w:val="00374E38"/>
    <w:rsid w:val="00374EE4"/>
    <w:rsid w:val="00376674"/>
    <w:rsid w:val="00376711"/>
    <w:rsid w:val="00376C43"/>
    <w:rsid w:val="00376D49"/>
    <w:rsid w:val="00377369"/>
    <w:rsid w:val="003809F1"/>
    <w:rsid w:val="00380A21"/>
    <w:rsid w:val="00380A58"/>
    <w:rsid w:val="00380AE3"/>
    <w:rsid w:val="00380B75"/>
    <w:rsid w:val="00381808"/>
    <w:rsid w:val="00381E71"/>
    <w:rsid w:val="00382228"/>
    <w:rsid w:val="003825AE"/>
    <w:rsid w:val="003826E9"/>
    <w:rsid w:val="00382B5D"/>
    <w:rsid w:val="00382F7B"/>
    <w:rsid w:val="0038397F"/>
    <w:rsid w:val="00383A11"/>
    <w:rsid w:val="00383F57"/>
    <w:rsid w:val="003850E5"/>
    <w:rsid w:val="003853E5"/>
    <w:rsid w:val="00386785"/>
    <w:rsid w:val="00386C2C"/>
    <w:rsid w:val="0038703D"/>
    <w:rsid w:val="0039123B"/>
    <w:rsid w:val="00391305"/>
    <w:rsid w:val="003938C3"/>
    <w:rsid w:val="0039392B"/>
    <w:rsid w:val="003943F5"/>
    <w:rsid w:val="0039581A"/>
    <w:rsid w:val="003A04E1"/>
    <w:rsid w:val="003A0E41"/>
    <w:rsid w:val="003A0F7D"/>
    <w:rsid w:val="003A10C3"/>
    <w:rsid w:val="003A156C"/>
    <w:rsid w:val="003A1B38"/>
    <w:rsid w:val="003A2686"/>
    <w:rsid w:val="003A2A8E"/>
    <w:rsid w:val="003A361D"/>
    <w:rsid w:val="003A3A04"/>
    <w:rsid w:val="003A3D12"/>
    <w:rsid w:val="003A43A2"/>
    <w:rsid w:val="003A57AE"/>
    <w:rsid w:val="003A58F0"/>
    <w:rsid w:val="003A5D05"/>
    <w:rsid w:val="003A6043"/>
    <w:rsid w:val="003A6FFA"/>
    <w:rsid w:val="003A7908"/>
    <w:rsid w:val="003A79F7"/>
    <w:rsid w:val="003A7C17"/>
    <w:rsid w:val="003A7D39"/>
    <w:rsid w:val="003B0241"/>
    <w:rsid w:val="003B0EFA"/>
    <w:rsid w:val="003B1101"/>
    <w:rsid w:val="003B20D3"/>
    <w:rsid w:val="003B22EE"/>
    <w:rsid w:val="003B2604"/>
    <w:rsid w:val="003B52EE"/>
    <w:rsid w:val="003B5842"/>
    <w:rsid w:val="003B5DE3"/>
    <w:rsid w:val="003B673E"/>
    <w:rsid w:val="003B6783"/>
    <w:rsid w:val="003B7EA3"/>
    <w:rsid w:val="003B7EB5"/>
    <w:rsid w:val="003B7F42"/>
    <w:rsid w:val="003C00C3"/>
    <w:rsid w:val="003C08BF"/>
    <w:rsid w:val="003C3403"/>
    <w:rsid w:val="003C37BE"/>
    <w:rsid w:val="003C38C5"/>
    <w:rsid w:val="003C4B82"/>
    <w:rsid w:val="003C4DF0"/>
    <w:rsid w:val="003C579D"/>
    <w:rsid w:val="003C5F44"/>
    <w:rsid w:val="003C657B"/>
    <w:rsid w:val="003C750B"/>
    <w:rsid w:val="003C7586"/>
    <w:rsid w:val="003C761D"/>
    <w:rsid w:val="003C7CA6"/>
    <w:rsid w:val="003D028C"/>
    <w:rsid w:val="003D043F"/>
    <w:rsid w:val="003D094E"/>
    <w:rsid w:val="003D2742"/>
    <w:rsid w:val="003D28F6"/>
    <w:rsid w:val="003D2D59"/>
    <w:rsid w:val="003D36D1"/>
    <w:rsid w:val="003D3947"/>
    <w:rsid w:val="003D3AFD"/>
    <w:rsid w:val="003D3E3D"/>
    <w:rsid w:val="003D4096"/>
    <w:rsid w:val="003D4541"/>
    <w:rsid w:val="003D4734"/>
    <w:rsid w:val="003D487D"/>
    <w:rsid w:val="003D4ADB"/>
    <w:rsid w:val="003D5BDB"/>
    <w:rsid w:val="003D5D29"/>
    <w:rsid w:val="003D606B"/>
    <w:rsid w:val="003D64CA"/>
    <w:rsid w:val="003D679F"/>
    <w:rsid w:val="003D7D97"/>
    <w:rsid w:val="003D7FED"/>
    <w:rsid w:val="003E02D4"/>
    <w:rsid w:val="003E0491"/>
    <w:rsid w:val="003E057E"/>
    <w:rsid w:val="003E09F4"/>
    <w:rsid w:val="003E115D"/>
    <w:rsid w:val="003E17A0"/>
    <w:rsid w:val="003E1C1F"/>
    <w:rsid w:val="003E1F5E"/>
    <w:rsid w:val="003E240B"/>
    <w:rsid w:val="003E26BE"/>
    <w:rsid w:val="003E29C8"/>
    <w:rsid w:val="003E2D57"/>
    <w:rsid w:val="003E2F26"/>
    <w:rsid w:val="003E2FC1"/>
    <w:rsid w:val="003E3405"/>
    <w:rsid w:val="003E3993"/>
    <w:rsid w:val="003E5766"/>
    <w:rsid w:val="003E5FFA"/>
    <w:rsid w:val="003E680C"/>
    <w:rsid w:val="003E6ABA"/>
    <w:rsid w:val="003F062C"/>
    <w:rsid w:val="003F08F7"/>
    <w:rsid w:val="003F0F7E"/>
    <w:rsid w:val="003F0FCD"/>
    <w:rsid w:val="003F1F83"/>
    <w:rsid w:val="003F21AF"/>
    <w:rsid w:val="003F2499"/>
    <w:rsid w:val="003F2E21"/>
    <w:rsid w:val="003F3004"/>
    <w:rsid w:val="003F3737"/>
    <w:rsid w:val="003F3D4D"/>
    <w:rsid w:val="003F43BA"/>
    <w:rsid w:val="003F49A8"/>
    <w:rsid w:val="003F4DA9"/>
    <w:rsid w:val="003F5BC5"/>
    <w:rsid w:val="003F60A9"/>
    <w:rsid w:val="003F75D4"/>
    <w:rsid w:val="003F77B6"/>
    <w:rsid w:val="003F7980"/>
    <w:rsid w:val="00400045"/>
    <w:rsid w:val="00401D86"/>
    <w:rsid w:val="004033F4"/>
    <w:rsid w:val="00403D3F"/>
    <w:rsid w:val="0040425A"/>
    <w:rsid w:val="004045EE"/>
    <w:rsid w:val="00404CFD"/>
    <w:rsid w:val="004052C5"/>
    <w:rsid w:val="004055ED"/>
    <w:rsid w:val="004058A8"/>
    <w:rsid w:val="00407BF1"/>
    <w:rsid w:val="004100AF"/>
    <w:rsid w:val="00410733"/>
    <w:rsid w:val="004111F2"/>
    <w:rsid w:val="004120FA"/>
    <w:rsid w:val="0041252F"/>
    <w:rsid w:val="00412679"/>
    <w:rsid w:val="00412E62"/>
    <w:rsid w:val="00412EB6"/>
    <w:rsid w:val="00413646"/>
    <w:rsid w:val="00413C3E"/>
    <w:rsid w:val="00414A66"/>
    <w:rsid w:val="00414C20"/>
    <w:rsid w:val="0041533A"/>
    <w:rsid w:val="00415604"/>
    <w:rsid w:val="00415707"/>
    <w:rsid w:val="00416243"/>
    <w:rsid w:val="00417170"/>
    <w:rsid w:val="004179F9"/>
    <w:rsid w:val="00417D65"/>
    <w:rsid w:val="00420849"/>
    <w:rsid w:val="004208E3"/>
    <w:rsid w:val="00421FAD"/>
    <w:rsid w:val="00421FE7"/>
    <w:rsid w:val="00422465"/>
    <w:rsid w:val="00422FA7"/>
    <w:rsid w:val="0042367F"/>
    <w:rsid w:val="0042391B"/>
    <w:rsid w:val="00423B17"/>
    <w:rsid w:val="00423E90"/>
    <w:rsid w:val="00424B67"/>
    <w:rsid w:val="00424C4A"/>
    <w:rsid w:val="0042540D"/>
    <w:rsid w:val="0042606E"/>
    <w:rsid w:val="00426B53"/>
    <w:rsid w:val="00426FC6"/>
    <w:rsid w:val="004274E1"/>
    <w:rsid w:val="00427529"/>
    <w:rsid w:val="00430023"/>
    <w:rsid w:val="00430700"/>
    <w:rsid w:val="004316C5"/>
    <w:rsid w:val="00431A3D"/>
    <w:rsid w:val="00432AAB"/>
    <w:rsid w:val="00432D65"/>
    <w:rsid w:val="004346ED"/>
    <w:rsid w:val="004349A6"/>
    <w:rsid w:val="00434BAF"/>
    <w:rsid w:val="00435B3E"/>
    <w:rsid w:val="00435F42"/>
    <w:rsid w:val="00437E51"/>
    <w:rsid w:val="004405C0"/>
    <w:rsid w:val="00440714"/>
    <w:rsid w:val="0044139C"/>
    <w:rsid w:val="0044183E"/>
    <w:rsid w:val="00441DF6"/>
    <w:rsid w:val="00442124"/>
    <w:rsid w:val="00442266"/>
    <w:rsid w:val="004422E7"/>
    <w:rsid w:val="004429AC"/>
    <w:rsid w:val="00442FC6"/>
    <w:rsid w:val="00443057"/>
    <w:rsid w:val="0044366D"/>
    <w:rsid w:val="004442CA"/>
    <w:rsid w:val="00444F3A"/>
    <w:rsid w:val="00445140"/>
    <w:rsid w:val="00445315"/>
    <w:rsid w:val="00445913"/>
    <w:rsid w:val="00445D84"/>
    <w:rsid w:val="00445DA6"/>
    <w:rsid w:val="004460AD"/>
    <w:rsid w:val="00446720"/>
    <w:rsid w:val="00446B24"/>
    <w:rsid w:val="0044744F"/>
    <w:rsid w:val="00450D6E"/>
    <w:rsid w:val="0045134E"/>
    <w:rsid w:val="004515F6"/>
    <w:rsid w:val="004521F0"/>
    <w:rsid w:val="00452C9E"/>
    <w:rsid w:val="00454790"/>
    <w:rsid w:val="004549CD"/>
    <w:rsid w:val="00454A5B"/>
    <w:rsid w:val="00454AB5"/>
    <w:rsid w:val="00455314"/>
    <w:rsid w:val="00455389"/>
    <w:rsid w:val="004557B6"/>
    <w:rsid w:val="004563CB"/>
    <w:rsid w:val="00456520"/>
    <w:rsid w:val="004565F9"/>
    <w:rsid w:val="00456A81"/>
    <w:rsid w:val="00457F4F"/>
    <w:rsid w:val="00460189"/>
    <w:rsid w:val="00462345"/>
    <w:rsid w:val="00462640"/>
    <w:rsid w:val="00462C7C"/>
    <w:rsid w:val="004636B8"/>
    <w:rsid w:val="004647DA"/>
    <w:rsid w:val="00465192"/>
    <w:rsid w:val="004652D5"/>
    <w:rsid w:val="004658D3"/>
    <w:rsid w:val="00465B67"/>
    <w:rsid w:val="00465C58"/>
    <w:rsid w:val="00465D90"/>
    <w:rsid w:val="00465ED1"/>
    <w:rsid w:val="00466597"/>
    <w:rsid w:val="00466600"/>
    <w:rsid w:val="00466808"/>
    <w:rsid w:val="00466A8F"/>
    <w:rsid w:val="00466E98"/>
    <w:rsid w:val="00467723"/>
    <w:rsid w:val="00470052"/>
    <w:rsid w:val="00470882"/>
    <w:rsid w:val="00470C56"/>
    <w:rsid w:val="00470C9E"/>
    <w:rsid w:val="004712C0"/>
    <w:rsid w:val="0047130E"/>
    <w:rsid w:val="00471B46"/>
    <w:rsid w:val="0047245D"/>
    <w:rsid w:val="00472496"/>
    <w:rsid w:val="00472A06"/>
    <w:rsid w:val="00474746"/>
    <w:rsid w:val="00475A3C"/>
    <w:rsid w:val="004772FB"/>
    <w:rsid w:val="0047762D"/>
    <w:rsid w:val="00477F41"/>
    <w:rsid w:val="00480486"/>
    <w:rsid w:val="00480561"/>
    <w:rsid w:val="0048069C"/>
    <w:rsid w:val="00480860"/>
    <w:rsid w:val="0048088C"/>
    <w:rsid w:val="00481915"/>
    <w:rsid w:val="00482429"/>
    <w:rsid w:val="00482440"/>
    <w:rsid w:val="00482B52"/>
    <w:rsid w:val="00483122"/>
    <w:rsid w:val="00483A0B"/>
    <w:rsid w:val="00483A3D"/>
    <w:rsid w:val="00486BA1"/>
    <w:rsid w:val="00486EA6"/>
    <w:rsid w:val="004871C0"/>
    <w:rsid w:val="00487E8D"/>
    <w:rsid w:val="00490421"/>
    <w:rsid w:val="004907C1"/>
    <w:rsid w:val="004908E5"/>
    <w:rsid w:val="004915C7"/>
    <w:rsid w:val="0049274A"/>
    <w:rsid w:val="00492D0D"/>
    <w:rsid w:val="004935FF"/>
    <w:rsid w:val="00493F14"/>
    <w:rsid w:val="004943DC"/>
    <w:rsid w:val="00494470"/>
    <w:rsid w:val="00495D2B"/>
    <w:rsid w:val="00495F19"/>
    <w:rsid w:val="0049698E"/>
    <w:rsid w:val="004969A8"/>
    <w:rsid w:val="004971EE"/>
    <w:rsid w:val="00497980"/>
    <w:rsid w:val="004A0421"/>
    <w:rsid w:val="004A0643"/>
    <w:rsid w:val="004A0F60"/>
    <w:rsid w:val="004A14DC"/>
    <w:rsid w:val="004A23A2"/>
    <w:rsid w:val="004A2684"/>
    <w:rsid w:val="004A30A8"/>
    <w:rsid w:val="004A33A8"/>
    <w:rsid w:val="004A3722"/>
    <w:rsid w:val="004A3BB8"/>
    <w:rsid w:val="004A41A2"/>
    <w:rsid w:val="004A4C51"/>
    <w:rsid w:val="004A5937"/>
    <w:rsid w:val="004A5F59"/>
    <w:rsid w:val="004A6503"/>
    <w:rsid w:val="004A66EB"/>
    <w:rsid w:val="004A6B91"/>
    <w:rsid w:val="004A6DE7"/>
    <w:rsid w:val="004A7AB3"/>
    <w:rsid w:val="004B05AF"/>
    <w:rsid w:val="004B0DEA"/>
    <w:rsid w:val="004B0E36"/>
    <w:rsid w:val="004B10D7"/>
    <w:rsid w:val="004B152C"/>
    <w:rsid w:val="004B19A1"/>
    <w:rsid w:val="004B1B69"/>
    <w:rsid w:val="004B2447"/>
    <w:rsid w:val="004B391C"/>
    <w:rsid w:val="004B3D6F"/>
    <w:rsid w:val="004B4957"/>
    <w:rsid w:val="004B53E2"/>
    <w:rsid w:val="004B588C"/>
    <w:rsid w:val="004B613E"/>
    <w:rsid w:val="004B726C"/>
    <w:rsid w:val="004B74C9"/>
    <w:rsid w:val="004C0994"/>
    <w:rsid w:val="004C0CCD"/>
    <w:rsid w:val="004C13DC"/>
    <w:rsid w:val="004C1623"/>
    <w:rsid w:val="004C1B34"/>
    <w:rsid w:val="004C21E8"/>
    <w:rsid w:val="004C22EF"/>
    <w:rsid w:val="004C26F5"/>
    <w:rsid w:val="004C2EB4"/>
    <w:rsid w:val="004C3047"/>
    <w:rsid w:val="004C330D"/>
    <w:rsid w:val="004C3B2E"/>
    <w:rsid w:val="004C41BC"/>
    <w:rsid w:val="004C4305"/>
    <w:rsid w:val="004C4B2B"/>
    <w:rsid w:val="004C4C23"/>
    <w:rsid w:val="004C58E1"/>
    <w:rsid w:val="004C5A00"/>
    <w:rsid w:val="004C5DFF"/>
    <w:rsid w:val="004C60DA"/>
    <w:rsid w:val="004D0D3E"/>
    <w:rsid w:val="004D1CEF"/>
    <w:rsid w:val="004D20B5"/>
    <w:rsid w:val="004D2395"/>
    <w:rsid w:val="004D2698"/>
    <w:rsid w:val="004D29D2"/>
    <w:rsid w:val="004D2BCE"/>
    <w:rsid w:val="004D2CF0"/>
    <w:rsid w:val="004D2E35"/>
    <w:rsid w:val="004D31E9"/>
    <w:rsid w:val="004D3789"/>
    <w:rsid w:val="004D3955"/>
    <w:rsid w:val="004D3AB4"/>
    <w:rsid w:val="004D4157"/>
    <w:rsid w:val="004D42DC"/>
    <w:rsid w:val="004D4B46"/>
    <w:rsid w:val="004D4BB4"/>
    <w:rsid w:val="004D4CBB"/>
    <w:rsid w:val="004D4FFF"/>
    <w:rsid w:val="004D5A3F"/>
    <w:rsid w:val="004D6016"/>
    <w:rsid w:val="004D65E7"/>
    <w:rsid w:val="004D664E"/>
    <w:rsid w:val="004D7763"/>
    <w:rsid w:val="004E0659"/>
    <w:rsid w:val="004E07CD"/>
    <w:rsid w:val="004E0A94"/>
    <w:rsid w:val="004E0FAF"/>
    <w:rsid w:val="004E1C1E"/>
    <w:rsid w:val="004E1E63"/>
    <w:rsid w:val="004E1F7A"/>
    <w:rsid w:val="004E3122"/>
    <w:rsid w:val="004E3404"/>
    <w:rsid w:val="004E381C"/>
    <w:rsid w:val="004E3AC1"/>
    <w:rsid w:val="004E3D2F"/>
    <w:rsid w:val="004E4D68"/>
    <w:rsid w:val="004E5F95"/>
    <w:rsid w:val="004E64BE"/>
    <w:rsid w:val="004E6BAB"/>
    <w:rsid w:val="004E78F3"/>
    <w:rsid w:val="004E79CB"/>
    <w:rsid w:val="004F0423"/>
    <w:rsid w:val="004F177E"/>
    <w:rsid w:val="004F1F8B"/>
    <w:rsid w:val="004F2781"/>
    <w:rsid w:val="004F2D7C"/>
    <w:rsid w:val="004F2DA3"/>
    <w:rsid w:val="004F305E"/>
    <w:rsid w:val="004F3EC1"/>
    <w:rsid w:val="004F3F23"/>
    <w:rsid w:val="004F416B"/>
    <w:rsid w:val="004F480B"/>
    <w:rsid w:val="004F489B"/>
    <w:rsid w:val="004F55F2"/>
    <w:rsid w:val="004F5919"/>
    <w:rsid w:val="004F6A38"/>
    <w:rsid w:val="005003B7"/>
    <w:rsid w:val="00501534"/>
    <w:rsid w:val="00501BBC"/>
    <w:rsid w:val="00501D83"/>
    <w:rsid w:val="00502385"/>
    <w:rsid w:val="00502CEA"/>
    <w:rsid w:val="0050356C"/>
    <w:rsid w:val="00503A6C"/>
    <w:rsid w:val="00504A9E"/>
    <w:rsid w:val="00504F99"/>
    <w:rsid w:val="0050566D"/>
    <w:rsid w:val="0050573D"/>
    <w:rsid w:val="00505B34"/>
    <w:rsid w:val="00505C2F"/>
    <w:rsid w:val="00505C36"/>
    <w:rsid w:val="005069D8"/>
    <w:rsid w:val="00506D09"/>
    <w:rsid w:val="00507B49"/>
    <w:rsid w:val="00510A11"/>
    <w:rsid w:val="00511800"/>
    <w:rsid w:val="00511DD7"/>
    <w:rsid w:val="00512559"/>
    <w:rsid w:val="00512AAE"/>
    <w:rsid w:val="00512AB0"/>
    <w:rsid w:val="00513411"/>
    <w:rsid w:val="005141A2"/>
    <w:rsid w:val="00514247"/>
    <w:rsid w:val="0051440B"/>
    <w:rsid w:val="0051471A"/>
    <w:rsid w:val="00514A96"/>
    <w:rsid w:val="00515136"/>
    <w:rsid w:val="0051549D"/>
    <w:rsid w:val="00515FA4"/>
    <w:rsid w:val="0051633D"/>
    <w:rsid w:val="00516C9D"/>
    <w:rsid w:val="00516EE4"/>
    <w:rsid w:val="0051760C"/>
    <w:rsid w:val="005211E8"/>
    <w:rsid w:val="0052151D"/>
    <w:rsid w:val="00521FFE"/>
    <w:rsid w:val="0052383E"/>
    <w:rsid w:val="005239C7"/>
    <w:rsid w:val="0052449E"/>
    <w:rsid w:val="00524A4B"/>
    <w:rsid w:val="00525AEB"/>
    <w:rsid w:val="00525BB5"/>
    <w:rsid w:val="00525BB6"/>
    <w:rsid w:val="00526902"/>
    <w:rsid w:val="00526AF2"/>
    <w:rsid w:val="00526EEF"/>
    <w:rsid w:val="00527419"/>
    <w:rsid w:val="005274D5"/>
    <w:rsid w:val="005276B0"/>
    <w:rsid w:val="00527BB9"/>
    <w:rsid w:val="00527DB6"/>
    <w:rsid w:val="00527DE0"/>
    <w:rsid w:val="0053022A"/>
    <w:rsid w:val="0053042E"/>
    <w:rsid w:val="005307DE"/>
    <w:rsid w:val="00530CEC"/>
    <w:rsid w:val="00530E8C"/>
    <w:rsid w:val="0053125E"/>
    <w:rsid w:val="005332C0"/>
    <w:rsid w:val="00533CA1"/>
    <w:rsid w:val="00534236"/>
    <w:rsid w:val="00534375"/>
    <w:rsid w:val="00534542"/>
    <w:rsid w:val="00534787"/>
    <w:rsid w:val="00534BAF"/>
    <w:rsid w:val="00534BF2"/>
    <w:rsid w:val="0053567D"/>
    <w:rsid w:val="0053580F"/>
    <w:rsid w:val="00535D35"/>
    <w:rsid w:val="00535E17"/>
    <w:rsid w:val="00535F36"/>
    <w:rsid w:val="00536593"/>
    <w:rsid w:val="00536CBD"/>
    <w:rsid w:val="005374A9"/>
    <w:rsid w:val="005377C3"/>
    <w:rsid w:val="00537EE8"/>
    <w:rsid w:val="005407AE"/>
    <w:rsid w:val="00540B7F"/>
    <w:rsid w:val="00540CCB"/>
    <w:rsid w:val="0054119B"/>
    <w:rsid w:val="00541B20"/>
    <w:rsid w:val="00541D69"/>
    <w:rsid w:val="00541DD3"/>
    <w:rsid w:val="005420E2"/>
    <w:rsid w:val="00542391"/>
    <w:rsid w:val="00542642"/>
    <w:rsid w:val="00542E15"/>
    <w:rsid w:val="0054368F"/>
    <w:rsid w:val="00543811"/>
    <w:rsid w:val="00543939"/>
    <w:rsid w:val="00543EE7"/>
    <w:rsid w:val="00544715"/>
    <w:rsid w:val="00546938"/>
    <w:rsid w:val="0054693E"/>
    <w:rsid w:val="00546A72"/>
    <w:rsid w:val="00547157"/>
    <w:rsid w:val="00547EDB"/>
    <w:rsid w:val="005500C2"/>
    <w:rsid w:val="00551131"/>
    <w:rsid w:val="00553B18"/>
    <w:rsid w:val="00554127"/>
    <w:rsid w:val="00554436"/>
    <w:rsid w:val="0055522E"/>
    <w:rsid w:val="005552FF"/>
    <w:rsid w:val="00555BED"/>
    <w:rsid w:val="00555DA1"/>
    <w:rsid w:val="0055704C"/>
    <w:rsid w:val="005570E4"/>
    <w:rsid w:val="005570FF"/>
    <w:rsid w:val="005574F1"/>
    <w:rsid w:val="005579EE"/>
    <w:rsid w:val="00560D19"/>
    <w:rsid w:val="00560EE2"/>
    <w:rsid w:val="005610D4"/>
    <w:rsid w:val="005613A7"/>
    <w:rsid w:val="00561C1F"/>
    <w:rsid w:val="00561C27"/>
    <w:rsid w:val="0056222F"/>
    <w:rsid w:val="00562568"/>
    <w:rsid w:val="0056330A"/>
    <w:rsid w:val="00564053"/>
    <w:rsid w:val="00564215"/>
    <w:rsid w:val="005647D2"/>
    <w:rsid w:val="0056481B"/>
    <w:rsid w:val="00564A83"/>
    <w:rsid w:val="00564C86"/>
    <w:rsid w:val="005662E3"/>
    <w:rsid w:val="00566643"/>
    <w:rsid w:val="00566EBC"/>
    <w:rsid w:val="00567346"/>
    <w:rsid w:val="005674D1"/>
    <w:rsid w:val="00567F39"/>
    <w:rsid w:val="00567FA4"/>
    <w:rsid w:val="00567FBC"/>
    <w:rsid w:val="00570689"/>
    <w:rsid w:val="00570849"/>
    <w:rsid w:val="005718A3"/>
    <w:rsid w:val="00573B54"/>
    <w:rsid w:val="00573E8C"/>
    <w:rsid w:val="0057429D"/>
    <w:rsid w:val="00574479"/>
    <w:rsid w:val="00574806"/>
    <w:rsid w:val="005749E8"/>
    <w:rsid w:val="00574AE9"/>
    <w:rsid w:val="0057532A"/>
    <w:rsid w:val="00575D25"/>
    <w:rsid w:val="005761D1"/>
    <w:rsid w:val="0057655E"/>
    <w:rsid w:val="00576F04"/>
    <w:rsid w:val="00577D02"/>
    <w:rsid w:val="005802D7"/>
    <w:rsid w:val="00581F59"/>
    <w:rsid w:val="00582C94"/>
    <w:rsid w:val="00583605"/>
    <w:rsid w:val="00583699"/>
    <w:rsid w:val="005836BC"/>
    <w:rsid w:val="005836FF"/>
    <w:rsid w:val="00583975"/>
    <w:rsid w:val="00583C89"/>
    <w:rsid w:val="00583F60"/>
    <w:rsid w:val="00584C30"/>
    <w:rsid w:val="00584CFE"/>
    <w:rsid w:val="005854D5"/>
    <w:rsid w:val="00585ED0"/>
    <w:rsid w:val="00587BB9"/>
    <w:rsid w:val="005915EF"/>
    <w:rsid w:val="0059165E"/>
    <w:rsid w:val="005917C9"/>
    <w:rsid w:val="005918C5"/>
    <w:rsid w:val="00591A82"/>
    <w:rsid w:val="0059307C"/>
    <w:rsid w:val="00593A78"/>
    <w:rsid w:val="005940E2"/>
    <w:rsid w:val="005947ED"/>
    <w:rsid w:val="00594FD3"/>
    <w:rsid w:val="00595A1A"/>
    <w:rsid w:val="00595BE5"/>
    <w:rsid w:val="00595F56"/>
    <w:rsid w:val="00596078"/>
    <w:rsid w:val="00597576"/>
    <w:rsid w:val="005A0474"/>
    <w:rsid w:val="005A0747"/>
    <w:rsid w:val="005A0ECF"/>
    <w:rsid w:val="005A1905"/>
    <w:rsid w:val="005A1F09"/>
    <w:rsid w:val="005A205F"/>
    <w:rsid w:val="005A24D6"/>
    <w:rsid w:val="005A3822"/>
    <w:rsid w:val="005A410A"/>
    <w:rsid w:val="005A436A"/>
    <w:rsid w:val="005A4C64"/>
    <w:rsid w:val="005A53E9"/>
    <w:rsid w:val="005A7236"/>
    <w:rsid w:val="005A7284"/>
    <w:rsid w:val="005A79D3"/>
    <w:rsid w:val="005A7E4E"/>
    <w:rsid w:val="005B0B6C"/>
    <w:rsid w:val="005B12AB"/>
    <w:rsid w:val="005B1CAE"/>
    <w:rsid w:val="005B1EBB"/>
    <w:rsid w:val="005B32F9"/>
    <w:rsid w:val="005B3DE4"/>
    <w:rsid w:val="005B4058"/>
    <w:rsid w:val="005B421E"/>
    <w:rsid w:val="005B42B9"/>
    <w:rsid w:val="005B58FA"/>
    <w:rsid w:val="005B6021"/>
    <w:rsid w:val="005B7B21"/>
    <w:rsid w:val="005C0710"/>
    <w:rsid w:val="005C0F50"/>
    <w:rsid w:val="005C14B2"/>
    <w:rsid w:val="005C20C0"/>
    <w:rsid w:val="005C20D7"/>
    <w:rsid w:val="005C337D"/>
    <w:rsid w:val="005C3DD7"/>
    <w:rsid w:val="005C3EED"/>
    <w:rsid w:val="005C445B"/>
    <w:rsid w:val="005C4BC8"/>
    <w:rsid w:val="005C5706"/>
    <w:rsid w:val="005C5FCF"/>
    <w:rsid w:val="005C607D"/>
    <w:rsid w:val="005C6AE8"/>
    <w:rsid w:val="005C6D46"/>
    <w:rsid w:val="005C7364"/>
    <w:rsid w:val="005C747E"/>
    <w:rsid w:val="005C7857"/>
    <w:rsid w:val="005D0103"/>
    <w:rsid w:val="005D038D"/>
    <w:rsid w:val="005D07D2"/>
    <w:rsid w:val="005D0CE4"/>
    <w:rsid w:val="005D16B8"/>
    <w:rsid w:val="005D1A22"/>
    <w:rsid w:val="005D1E0B"/>
    <w:rsid w:val="005D246A"/>
    <w:rsid w:val="005D24C7"/>
    <w:rsid w:val="005D274B"/>
    <w:rsid w:val="005D3AF7"/>
    <w:rsid w:val="005D3D8B"/>
    <w:rsid w:val="005D5357"/>
    <w:rsid w:val="005D5547"/>
    <w:rsid w:val="005D6C45"/>
    <w:rsid w:val="005D7474"/>
    <w:rsid w:val="005E05AB"/>
    <w:rsid w:val="005E0AAC"/>
    <w:rsid w:val="005E0B2C"/>
    <w:rsid w:val="005E274A"/>
    <w:rsid w:val="005E326F"/>
    <w:rsid w:val="005E3D32"/>
    <w:rsid w:val="005E606A"/>
    <w:rsid w:val="005E62F2"/>
    <w:rsid w:val="005E641B"/>
    <w:rsid w:val="005E649C"/>
    <w:rsid w:val="005E6CC2"/>
    <w:rsid w:val="005E6EC6"/>
    <w:rsid w:val="005E707F"/>
    <w:rsid w:val="005E7231"/>
    <w:rsid w:val="005E75C4"/>
    <w:rsid w:val="005E7AD8"/>
    <w:rsid w:val="005F07B9"/>
    <w:rsid w:val="005F154A"/>
    <w:rsid w:val="005F1A50"/>
    <w:rsid w:val="005F1BDB"/>
    <w:rsid w:val="005F1E36"/>
    <w:rsid w:val="005F25C6"/>
    <w:rsid w:val="005F3908"/>
    <w:rsid w:val="005F3C24"/>
    <w:rsid w:val="005F3D10"/>
    <w:rsid w:val="005F4462"/>
    <w:rsid w:val="005F4EEC"/>
    <w:rsid w:val="005F5106"/>
    <w:rsid w:val="005F5B03"/>
    <w:rsid w:val="005F6088"/>
    <w:rsid w:val="005F678A"/>
    <w:rsid w:val="005F6A59"/>
    <w:rsid w:val="005F6C62"/>
    <w:rsid w:val="005F746F"/>
    <w:rsid w:val="0060071C"/>
    <w:rsid w:val="00600CCE"/>
    <w:rsid w:val="006013C8"/>
    <w:rsid w:val="00602AF3"/>
    <w:rsid w:val="00604485"/>
    <w:rsid w:val="00605A6D"/>
    <w:rsid w:val="00606A49"/>
    <w:rsid w:val="00606D56"/>
    <w:rsid w:val="006079D4"/>
    <w:rsid w:val="00607AEB"/>
    <w:rsid w:val="00610C72"/>
    <w:rsid w:val="00610F31"/>
    <w:rsid w:val="006118FF"/>
    <w:rsid w:val="00611F79"/>
    <w:rsid w:val="00613C69"/>
    <w:rsid w:val="00613D47"/>
    <w:rsid w:val="00613FFB"/>
    <w:rsid w:val="00614343"/>
    <w:rsid w:val="00614E7C"/>
    <w:rsid w:val="00615CD6"/>
    <w:rsid w:val="0061613F"/>
    <w:rsid w:val="006164DA"/>
    <w:rsid w:val="00616A07"/>
    <w:rsid w:val="006173F8"/>
    <w:rsid w:val="006209DD"/>
    <w:rsid w:val="0062177B"/>
    <w:rsid w:val="00621C0C"/>
    <w:rsid w:val="00622CDE"/>
    <w:rsid w:val="00622EEF"/>
    <w:rsid w:val="00623075"/>
    <w:rsid w:val="00623458"/>
    <w:rsid w:val="006244C7"/>
    <w:rsid w:val="00624602"/>
    <w:rsid w:val="0062576B"/>
    <w:rsid w:val="00625D2C"/>
    <w:rsid w:val="00626928"/>
    <w:rsid w:val="006279DA"/>
    <w:rsid w:val="00627ED3"/>
    <w:rsid w:val="00630579"/>
    <w:rsid w:val="00630677"/>
    <w:rsid w:val="0063096D"/>
    <w:rsid w:val="00631B44"/>
    <w:rsid w:val="006324D8"/>
    <w:rsid w:val="0063267B"/>
    <w:rsid w:val="00632F5C"/>
    <w:rsid w:val="00633622"/>
    <w:rsid w:val="00633A94"/>
    <w:rsid w:val="00633B89"/>
    <w:rsid w:val="00633C58"/>
    <w:rsid w:val="00633DD7"/>
    <w:rsid w:val="00633DE2"/>
    <w:rsid w:val="00633F86"/>
    <w:rsid w:val="00634553"/>
    <w:rsid w:val="00634EA5"/>
    <w:rsid w:val="006353CD"/>
    <w:rsid w:val="0063571C"/>
    <w:rsid w:val="00636605"/>
    <w:rsid w:val="006367B2"/>
    <w:rsid w:val="00637950"/>
    <w:rsid w:val="00640467"/>
    <w:rsid w:val="00640CBE"/>
    <w:rsid w:val="0064121A"/>
    <w:rsid w:val="00641C14"/>
    <w:rsid w:val="00641C5A"/>
    <w:rsid w:val="00641CF5"/>
    <w:rsid w:val="00641D19"/>
    <w:rsid w:val="006424C1"/>
    <w:rsid w:val="00642644"/>
    <w:rsid w:val="0064274E"/>
    <w:rsid w:val="006427B9"/>
    <w:rsid w:val="0064308C"/>
    <w:rsid w:val="00643FEF"/>
    <w:rsid w:val="0064425E"/>
    <w:rsid w:val="00644C09"/>
    <w:rsid w:val="0064508A"/>
    <w:rsid w:val="0064585A"/>
    <w:rsid w:val="00645CB4"/>
    <w:rsid w:val="00647AC9"/>
    <w:rsid w:val="00650AD3"/>
    <w:rsid w:val="00650E48"/>
    <w:rsid w:val="00651CBA"/>
    <w:rsid w:val="00652FEF"/>
    <w:rsid w:val="00653107"/>
    <w:rsid w:val="00653251"/>
    <w:rsid w:val="0065348C"/>
    <w:rsid w:val="006535DE"/>
    <w:rsid w:val="006544BF"/>
    <w:rsid w:val="00654878"/>
    <w:rsid w:val="00654E2C"/>
    <w:rsid w:val="00654F36"/>
    <w:rsid w:val="006560D7"/>
    <w:rsid w:val="0066004F"/>
    <w:rsid w:val="00660AD6"/>
    <w:rsid w:val="00660FC5"/>
    <w:rsid w:val="00661783"/>
    <w:rsid w:val="006617DA"/>
    <w:rsid w:val="00661D60"/>
    <w:rsid w:val="0066275C"/>
    <w:rsid w:val="00662CE0"/>
    <w:rsid w:val="00663601"/>
    <w:rsid w:val="00663CB9"/>
    <w:rsid w:val="006647EF"/>
    <w:rsid w:val="006651C2"/>
    <w:rsid w:val="006656A7"/>
    <w:rsid w:val="00665FE8"/>
    <w:rsid w:val="00667204"/>
    <w:rsid w:val="00667E8C"/>
    <w:rsid w:val="006709BC"/>
    <w:rsid w:val="00670E3F"/>
    <w:rsid w:val="0067158C"/>
    <w:rsid w:val="0067173A"/>
    <w:rsid w:val="00672A6C"/>
    <w:rsid w:val="00673662"/>
    <w:rsid w:val="00676A46"/>
    <w:rsid w:val="00677105"/>
    <w:rsid w:val="0067780C"/>
    <w:rsid w:val="00677887"/>
    <w:rsid w:val="006804AF"/>
    <w:rsid w:val="006810F3"/>
    <w:rsid w:val="00681CA3"/>
    <w:rsid w:val="006825A4"/>
    <w:rsid w:val="00682D34"/>
    <w:rsid w:val="00682ECA"/>
    <w:rsid w:val="00682FA9"/>
    <w:rsid w:val="0068377C"/>
    <w:rsid w:val="00684228"/>
    <w:rsid w:val="00684F28"/>
    <w:rsid w:val="00686591"/>
    <w:rsid w:val="00686CF4"/>
    <w:rsid w:val="00687FB6"/>
    <w:rsid w:val="006906BB"/>
    <w:rsid w:val="00690755"/>
    <w:rsid w:val="00691805"/>
    <w:rsid w:val="0069197D"/>
    <w:rsid w:val="00691E5F"/>
    <w:rsid w:val="006924AA"/>
    <w:rsid w:val="00692EAC"/>
    <w:rsid w:val="00692EEF"/>
    <w:rsid w:val="00694B27"/>
    <w:rsid w:val="006951B9"/>
    <w:rsid w:val="00695240"/>
    <w:rsid w:val="0069548E"/>
    <w:rsid w:val="00695D2F"/>
    <w:rsid w:val="0069680D"/>
    <w:rsid w:val="00697284"/>
    <w:rsid w:val="006A0D5A"/>
    <w:rsid w:val="006A12B3"/>
    <w:rsid w:val="006A3002"/>
    <w:rsid w:val="006A41B3"/>
    <w:rsid w:val="006A436C"/>
    <w:rsid w:val="006A4668"/>
    <w:rsid w:val="006A543A"/>
    <w:rsid w:val="006A5B2E"/>
    <w:rsid w:val="006A5BCF"/>
    <w:rsid w:val="006A5D23"/>
    <w:rsid w:val="006A6268"/>
    <w:rsid w:val="006A6A93"/>
    <w:rsid w:val="006A6BB7"/>
    <w:rsid w:val="006A6BCF"/>
    <w:rsid w:val="006A7EA1"/>
    <w:rsid w:val="006B04DF"/>
    <w:rsid w:val="006B0715"/>
    <w:rsid w:val="006B1438"/>
    <w:rsid w:val="006B185D"/>
    <w:rsid w:val="006B2292"/>
    <w:rsid w:val="006B2ADB"/>
    <w:rsid w:val="006B2E2B"/>
    <w:rsid w:val="006B3350"/>
    <w:rsid w:val="006B45FF"/>
    <w:rsid w:val="006B48DF"/>
    <w:rsid w:val="006B507F"/>
    <w:rsid w:val="006B5167"/>
    <w:rsid w:val="006B576E"/>
    <w:rsid w:val="006B5801"/>
    <w:rsid w:val="006B593C"/>
    <w:rsid w:val="006B621A"/>
    <w:rsid w:val="006B6763"/>
    <w:rsid w:val="006B775A"/>
    <w:rsid w:val="006B7A82"/>
    <w:rsid w:val="006B7B88"/>
    <w:rsid w:val="006C01F5"/>
    <w:rsid w:val="006C0241"/>
    <w:rsid w:val="006C1183"/>
    <w:rsid w:val="006C24CC"/>
    <w:rsid w:val="006C47AE"/>
    <w:rsid w:val="006C49F2"/>
    <w:rsid w:val="006C509F"/>
    <w:rsid w:val="006C5764"/>
    <w:rsid w:val="006C5D41"/>
    <w:rsid w:val="006C5FB7"/>
    <w:rsid w:val="006C6298"/>
    <w:rsid w:val="006C698B"/>
    <w:rsid w:val="006C6F72"/>
    <w:rsid w:val="006C704E"/>
    <w:rsid w:val="006C7490"/>
    <w:rsid w:val="006D0C13"/>
    <w:rsid w:val="006D122D"/>
    <w:rsid w:val="006D2202"/>
    <w:rsid w:val="006D2A41"/>
    <w:rsid w:val="006D3279"/>
    <w:rsid w:val="006D43B7"/>
    <w:rsid w:val="006D529D"/>
    <w:rsid w:val="006D5725"/>
    <w:rsid w:val="006D5E96"/>
    <w:rsid w:val="006D5EBC"/>
    <w:rsid w:val="006D66EB"/>
    <w:rsid w:val="006D6766"/>
    <w:rsid w:val="006D6A55"/>
    <w:rsid w:val="006D7C11"/>
    <w:rsid w:val="006E07FF"/>
    <w:rsid w:val="006E0E83"/>
    <w:rsid w:val="006E0F36"/>
    <w:rsid w:val="006E15E7"/>
    <w:rsid w:val="006E1A17"/>
    <w:rsid w:val="006E2792"/>
    <w:rsid w:val="006E37BB"/>
    <w:rsid w:val="006E3D10"/>
    <w:rsid w:val="006E40B7"/>
    <w:rsid w:val="006E4A10"/>
    <w:rsid w:val="006E60AE"/>
    <w:rsid w:val="006E66C7"/>
    <w:rsid w:val="006E69FC"/>
    <w:rsid w:val="006E6D5D"/>
    <w:rsid w:val="006E6E56"/>
    <w:rsid w:val="006E7440"/>
    <w:rsid w:val="006F00F9"/>
    <w:rsid w:val="006F1865"/>
    <w:rsid w:val="006F1D27"/>
    <w:rsid w:val="006F347B"/>
    <w:rsid w:val="006F3539"/>
    <w:rsid w:val="006F3767"/>
    <w:rsid w:val="006F37EB"/>
    <w:rsid w:val="006F5725"/>
    <w:rsid w:val="006F5A47"/>
    <w:rsid w:val="006F6199"/>
    <w:rsid w:val="006F6C64"/>
    <w:rsid w:val="006F77D5"/>
    <w:rsid w:val="006F78A3"/>
    <w:rsid w:val="007002DD"/>
    <w:rsid w:val="00701585"/>
    <w:rsid w:val="00701995"/>
    <w:rsid w:val="00701A33"/>
    <w:rsid w:val="00701E3A"/>
    <w:rsid w:val="0070360C"/>
    <w:rsid w:val="007038C6"/>
    <w:rsid w:val="00704261"/>
    <w:rsid w:val="007047A4"/>
    <w:rsid w:val="00704A7D"/>
    <w:rsid w:val="00704D3A"/>
    <w:rsid w:val="0070597A"/>
    <w:rsid w:val="007063D7"/>
    <w:rsid w:val="00706C4F"/>
    <w:rsid w:val="0070750D"/>
    <w:rsid w:val="0070780D"/>
    <w:rsid w:val="00707899"/>
    <w:rsid w:val="00707E38"/>
    <w:rsid w:val="00710448"/>
    <w:rsid w:val="0071099B"/>
    <w:rsid w:val="00710D3D"/>
    <w:rsid w:val="00710F99"/>
    <w:rsid w:val="007111E9"/>
    <w:rsid w:val="00711714"/>
    <w:rsid w:val="00711B35"/>
    <w:rsid w:val="00712528"/>
    <w:rsid w:val="00713037"/>
    <w:rsid w:val="0071360A"/>
    <w:rsid w:val="00713CB9"/>
    <w:rsid w:val="007141A4"/>
    <w:rsid w:val="00714C00"/>
    <w:rsid w:val="00714F14"/>
    <w:rsid w:val="007150C1"/>
    <w:rsid w:val="00715122"/>
    <w:rsid w:val="00715345"/>
    <w:rsid w:val="007167D1"/>
    <w:rsid w:val="00717856"/>
    <w:rsid w:val="007204C4"/>
    <w:rsid w:val="00720CF5"/>
    <w:rsid w:val="00721690"/>
    <w:rsid w:val="00721821"/>
    <w:rsid w:val="00721FF7"/>
    <w:rsid w:val="007223D5"/>
    <w:rsid w:val="007231BF"/>
    <w:rsid w:val="007243DB"/>
    <w:rsid w:val="00724431"/>
    <w:rsid w:val="00725162"/>
    <w:rsid w:val="0072577C"/>
    <w:rsid w:val="00725793"/>
    <w:rsid w:val="00726114"/>
    <w:rsid w:val="00726DD5"/>
    <w:rsid w:val="007279A1"/>
    <w:rsid w:val="00727CB3"/>
    <w:rsid w:val="00730594"/>
    <w:rsid w:val="007317CE"/>
    <w:rsid w:val="00733AEF"/>
    <w:rsid w:val="00733DDB"/>
    <w:rsid w:val="00734043"/>
    <w:rsid w:val="00735615"/>
    <w:rsid w:val="007356D1"/>
    <w:rsid w:val="0073578C"/>
    <w:rsid w:val="00737584"/>
    <w:rsid w:val="00737843"/>
    <w:rsid w:val="0073791C"/>
    <w:rsid w:val="00737E28"/>
    <w:rsid w:val="00741052"/>
    <w:rsid w:val="00741BF8"/>
    <w:rsid w:val="00742011"/>
    <w:rsid w:val="0074238B"/>
    <w:rsid w:val="00742D12"/>
    <w:rsid w:val="00742D67"/>
    <w:rsid w:val="00743045"/>
    <w:rsid w:val="00743B15"/>
    <w:rsid w:val="00745964"/>
    <w:rsid w:val="00745A4C"/>
    <w:rsid w:val="00745E39"/>
    <w:rsid w:val="00746A2C"/>
    <w:rsid w:val="007504A9"/>
    <w:rsid w:val="00750676"/>
    <w:rsid w:val="00750A12"/>
    <w:rsid w:val="00751316"/>
    <w:rsid w:val="0075201A"/>
    <w:rsid w:val="00752D9B"/>
    <w:rsid w:val="0075331B"/>
    <w:rsid w:val="007536C5"/>
    <w:rsid w:val="00753F1C"/>
    <w:rsid w:val="007542A8"/>
    <w:rsid w:val="007545B3"/>
    <w:rsid w:val="00754DDB"/>
    <w:rsid w:val="0075583A"/>
    <w:rsid w:val="00756C75"/>
    <w:rsid w:val="00757166"/>
    <w:rsid w:val="00757615"/>
    <w:rsid w:val="00757885"/>
    <w:rsid w:val="00757BA7"/>
    <w:rsid w:val="007602DD"/>
    <w:rsid w:val="00760462"/>
    <w:rsid w:val="007604B6"/>
    <w:rsid w:val="007607C6"/>
    <w:rsid w:val="00761F99"/>
    <w:rsid w:val="00762D20"/>
    <w:rsid w:val="00763E90"/>
    <w:rsid w:val="007643C1"/>
    <w:rsid w:val="00764A68"/>
    <w:rsid w:val="00764A6E"/>
    <w:rsid w:val="00765B46"/>
    <w:rsid w:val="00765BD1"/>
    <w:rsid w:val="00766787"/>
    <w:rsid w:val="00767810"/>
    <w:rsid w:val="00770839"/>
    <w:rsid w:val="007717F5"/>
    <w:rsid w:val="00771835"/>
    <w:rsid w:val="0077393A"/>
    <w:rsid w:val="00773F7B"/>
    <w:rsid w:val="00774A76"/>
    <w:rsid w:val="00774B19"/>
    <w:rsid w:val="00774C65"/>
    <w:rsid w:val="00774CF9"/>
    <w:rsid w:val="00774FA2"/>
    <w:rsid w:val="00775520"/>
    <w:rsid w:val="00775BFF"/>
    <w:rsid w:val="00776422"/>
    <w:rsid w:val="00776748"/>
    <w:rsid w:val="00776E00"/>
    <w:rsid w:val="00776EC2"/>
    <w:rsid w:val="00777BC4"/>
    <w:rsid w:val="00780301"/>
    <w:rsid w:val="00780820"/>
    <w:rsid w:val="00780941"/>
    <w:rsid w:val="00780C14"/>
    <w:rsid w:val="00781261"/>
    <w:rsid w:val="00781AED"/>
    <w:rsid w:val="00781B97"/>
    <w:rsid w:val="00782FD5"/>
    <w:rsid w:val="00783331"/>
    <w:rsid w:val="007835CC"/>
    <w:rsid w:val="00783DE5"/>
    <w:rsid w:val="00784B42"/>
    <w:rsid w:val="00784DF6"/>
    <w:rsid w:val="00784FD7"/>
    <w:rsid w:val="00785504"/>
    <w:rsid w:val="007855B7"/>
    <w:rsid w:val="007859A1"/>
    <w:rsid w:val="007872F3"/>
    <w:rsid w:val="007879EA"/>
    <w:rsid w:val="00787AB3"/>
    <w:rsid w:val="00787F28"/>
    <w:rsid w:val="00787FEB"/>
    <w:rsid w:val="00790247"/>
    <w:rsid w:val="007905A9"/>
    <w:rsid w:val="00790BAF"/>
    <w:rsid w:val="007911AB"/>
    <w:rsid w:val="00791748"/>
    <w:rsid w:val="00792C5E"/>
    <w:rsid w:val="00793636"/>
    <w:rsid w:val="007937B2"/>
    <w:rsid w:val="00793B04"/>
    <w:rsid w:val="00794D49"/>
    <w:rsid w:val="00796272"/>
    <w:rsid w:val="00797812"/>
    <w:rsid w:val="007A090D"/>
    <w:rsid w:val="007A16D2"/>
    <w:rsid w:val="007A2551"/>
    <w:rsid w:val="007A283B"/>
    <w:rsid w:val="007A2D59"/>
    <w:rsid w:val="007A2D6D"/>
    <w:rsid w:val="007A3405"/>
    <w:rsid w:val="007A340A"/>
    <w:rsid w:val="007A34C1"/>
    <w:rsid w:val="007A3722"/>
    <w:rsid w:val="007A436A"/>
    <w:rsid w:val="007A449F"/>
    <w:rsid w:val="007A464B"/>
    <w:rsid w:val="007A4800"/>
    <w:rsid w:val="007A4A61"/>
    <w:rsid w:val="007A5010"/>
    <w:rsid w:val="007A5306"/>
    <w:rsid w:val="007A58E3"/>
    <w:rsid w:val="007A6091"/>
    <w:rsid w:val="007A63D2"/>
    <w:rsid w:val="007A6E98"/>
    <w:rsid w:val="007A7C85"/>
    <w:rsid w:val="007B024C"/>
    <w:rsid w:val="007B0F3C"/>
    <w:rsid w:val="007B1494"/>
    <w:rsid w:val="007B1508"/>
    <w:rsid w:val="007B1C4E"/>
    <w:rsid w:val="007B2457"/>
    <w:rsid w:val="007B3C6A"/>
    <w:rsid w:val="007B45C7"/>
    <w:rsid w:val="007B49B9"/>
    <w:rsid w:val="007B4EE8"/>
    <w:rsid w:val="007B4EE9"/>
    <w:rsid w:val="007B5FF8"/>
    <w:rsid w:val="007B6934"/>
    <w:rsid w:val="007B745D"/>
    <w:rsid w:val="007B7728"/>
    <w:rsid w:val="007B7B0D"/>
    <w:rsid w:val="007B7CEE"/>
    <w:rsid w:val="007C0294"/>
    <w:rsid w:val="007C0B91"/>
    <w:rsid w:val="007C0F94"/>
    <w:rsid w:val="007C2835"/>
    <w:rsid w:val="007C28DE"/>
    <w:rsid w:val="007C2FC3"/>
    <w:rsid w:val="007C40EC"/>
    <w:rsid w:val="007C45DD"/>
    <w:rsid w:val="007C4607"/>
    <w:rsid w:val="007C49B3"/>
    <w:rsid w:val="007C49EA"/>
    <w:rsid w:val="007C4D2F"/>
    <w:rsid w:val="007C53FF"/>
    <w:rsid w:val="007C5826"/>
    <w:rsid w:val="007C5A08"/>
    <w:rsid w:val="007C5DEE"/>
    <w:rsid w:val="007C6012"/>
    <w:rsid w:val="007C6097"/>
    <w:rsid w:val="007C6B6E"/>
    <w:rsid w:val="007C715E"/>
    <w:rsid w:val="007C78A8"/>
    <w:rsid w:val="007D0730"/>
    <w:rsid w:val="007D0B6A"/>
    <w:rsid w:val="007D0FDD"/>
    <w:rsid w:val="007D1252"/>
    <w:rsid w:val="007D39FF"/>
    <w:rsid w:val="007D4BCF"/>
    <w:rsid w:val="007D588E"/>
    <w:rsid w:val="007D638F"/>
    <w:rsid w:val="007D6ADF"/>
    <w:rsid w:val="007D6E4E"/>
    <w:rsid w:val="007D729F"/>
    <w:rsid w:val="007D7B8B"/>
    <w:rsid w:val="007E003C"/>
    <w:rsid w:val="007E01B7"/>
    <w:rsid w:val="007E0DCA"/>
    <w:rsid w:val="007E138F"/>
    <w:rsid w:val="007E144F"/>
    <w:rsid w:val="007E160A"/>
    <w:rsid w:val="007E1E80"/>
    <w:rsid w:val="007E25D0"/>
    <w:rsid w:val="007E27CA"/>
    <w:rsid w:val="007E3C17"/>
    <w:rsid w:val="007E50E3"/>
    <w:rsid w:val="007E54E4"/>
    <w:rsid w:val="007E5559"/>
    <w:rsid w:val="007E59E4"/>
    <w:rsid w:val="007E67B5"/>
    <w:rsid w:val="007E6878"/>
    <w:rsid w:val="007E74EF"/>
    <w:rsid w:val="007E76E5"/>
    <w:rsid w:val="007F01AC"/>
    <w:rsid w:val="007F04A2"/>
    <w:rsid w:val="007F05A7"/>
    <w:rsid w:val="007F140D"/>
    <w:rsid w:val="007F16A9"/>
    <w:rsid w:val="007F1F72"/>
    <w:rsid w:val="007F29DE"/>
    <w:rsid w:val="007F2B14"/>
    <w:rsid w:val="007F2D3E"/>
    <w:rsid w:val="007F3487"/>
    <w:rsid w:val="007F3DBD"/>
    <w:rsid w:val="007F43BD"/>
    <w:rsid w:val="007F4E5A"/>
    <w:rsid w:val="007F52DF"/>
    <w:rsid w:val="007F5769"/>
    <w:rsid w:val="007F5FF7"/>
    <w:rsid w:val="007F7546"/>
    <w:rsid w:val="00800198"/>
    <w:rsid w:val="00800FAB"/>
    <w:rsid w:val="00801091"/>
    <w:rsid w:val="008015B0"/>
    <w:rsid w:val="00801621"/>
    <w:rsid w:val="00801A88"/>
    <w:rsid w:val="00801E39"/>
    <w:rsid w:val="00801EF7"/>
    <w:rsid w:val="008031C5"/>
    <w:rsid w:val="008033BB"/>
    <w:rsid w:val="0080358A"/>
    <w:rsid w:val="008039DA"/>
    <w:rsid w:val="008061E2"/>
    <w:rsid w:val="00806BAF"/>
    <w:rsid w:val="008070AE"/>
    <w:rsid w:val="008072BA"/>
    <w:rsid w:val="00807382"/>
    <w:rsid w:val="00807CAF"/>
    <w:rsid w:val="008102D8"/>
    <w:rsid w:val="0081042B"/>
    <w:rsid w:val="008105EB"/>
    <w:rsid w:val="008106B7"/>
    <w:rsid w:val="00810735"/>
    <w:rsid w:val="00810864"/>
    <w:rsid w:val="00811109"/>
    <w:rsid w:val="00811665"/>
    <w:rsid w:val="00811AE9"/>
    <w:rsid w:val="00813221"/>
    <w:rsid w:val="00814988"/>
    <w:rsid w:val="00816112"/>
    <w:rsid w:val="008163AD"/>
    <w:rsid w:val="00817A3D"/>
    <w:rsid w:val="008200E7"/>
    <w:rsid w:val="008201CA"/>
    <w:rsid w:val="008203A3"/>
    <w:rsid w:val="00820573"/>
    <w:rsid w:val="008216D1"/>
    <w:rsid w:val="008223DF"/>
    <w:rsid w:val="0082253F"/>
    <w:rsid w:val="008227A9"/>
    <w:rsid w:val="00822F9D"/>
    <w:rsid w:val="00823179"/>
    <w:rsid w:val="0082385A"/>
    <w:rsid w:val="00824511"/>
    <w:rsid w:val="008247DF"/>
    <w:rsid w:val="00824B22"/>
    <w:rsid w:val="00824E0F"/>
    <w:rsid w:val="008258B8"/>
    <w:rsid w:val="00826E1F"/>
    <w:rsid w:val="008272DC"/>
    <w:rsid w:val="00827D4A"/>
    <w:rsid w:val="00830318"/>
    <w:rsid w:val="00831049"/>
    <w:rsid w:val="00831077"/>
    <w:rsid w:val="0083175D"/>
    <w:rsid w:val="00832353"/>
    <w:rsid w:val="008328DB"/>
    <w:rsid w:val="0083313F"/>
    <w:rsid w:val="00833347"/>
    <w:rsid w:val="008334F9"/>
    <w:rsid w:val="00833616"/>
    <w:rsid w:val="0083460D"/>
    <w:rsid w:val="00834A0F"/>
    <w:rsid w:val="00834AF5"/>
    <w:rsid w:val="00835443"/>
    <w:rsid w:val="00835825"/>
    <w:rsid w:val="0083594D"/>
    <w:rsid w:val="00835B24"/>
    <w:rsid w:val="00835E08"/>
    <w:rsid w:val="008370D7"/>
    <w:rsid w:val="00837487"/>
    <w:rsid w:val="00837A9F"/>
    <w:rsid w:val="00837CF6"/>
    <w:rsid w:val="008402B5"/>
    <w:rsid w:val="008414F3"/>
    <w:rsid w:val="00841A52"/>
    <w:rsid w:val="00841C48"/>
    <w:rsid w:val="008428BF"/>
    <w:rsid w:val="0084292A"/>
    <w:rsid w:val="00842D89"/>
    <w:rsid w:val="0084301C"/>
    <w:rsid w:val="00843327"/>
    <w:rsid w:val="008447BD"/>
    <w:rsid w:val="0084489F"/>
    <w:rsid w:val="00844F4F"/>
    <w:rsid w:val="00844FA5"/>
    <w:rsid w:val="008458B0"/>
    <w:rsid w:val="008459F8"/>
    <w:rsid w:val="00845F95"/>
    <w:rsid w:val="0084606E"/>
    <w:rsid w:val="00847E9A"/>
    <w:rsid w:val="0085048D"/>
    <w:rsid w:val="00850D7D"/>
    <w:rsid w:val="00851001"/>
    <w:rsid w:val="0085170C"/>
    <w:rsid w:val="008518EF"/>
    <w:rsid w:val="00851C95"/>
    <w:rsid w:val="00851F27"/>
    <w:rsid w:val="00853BB0"/>
    <w:rsid w:val="00853ECA"/>
    <w:rsid w:val="00854B69"/>
    <w:rsid w:val="00854D0C"/>
    <w:rsid w:val="00855B19"/>
    <w:rsid w:val="00855C5E"/>
    <w:rsid w:val="0085619A"/>
    <w:rsid w:val="008562A2"/>
    <w:rsid w:val="00856DBE"/>
    <w:rsid w:val="0086024F"/>
    <w:rsid w:val="0086061E"/>
    <w:rsid w:val="00860957"/>
    <w:rsid w:val="0086120A"/>
    <w:rsid w:val="0086167C"/>
    <w:rsid w:val="00861F0B"/>
    <w:rsid w:val="00862742"/>
    <w:rsid w:val="008627E8"/>
    <w:rsid w:val="00862E9D"/>
    <w:rsid w:val="00862F31"/>
    <w:rsid w:val="008639DA"/>
    <w:rsid w:val="00863C57"/>
    <w:rsid w:val="008643D5"/>
    <w:rsid w:val="00864694"/>
    <w:rsid w:val="00864C19"/>
    <w:rsid w:val="00864EEF"/>
    <w:rsid w:val="008650ED"/>
    <w:rsid w:val="0086646B"/>
    <w:rsid w:val="0086655C"/>
    <w:rsid w:val="008668DD"/>
    <w:rsid w:val="00866CC5"/>
    <w:rsid w:val="00867BEB"/>
    <w:rsid w:val="00867BF9"/>
    <w:rsid w:val="008700A0"/>
    <w:rsid w:val="00870FB6"/>
    <w:rsid w:val="008711A9"/>
    <w:rsid w:val="00871327"/>
    <w:rsid w:val="0087203A"/>
    <w:rsid w:val="00872463"/>
    <w:rsid w:val="008726EB"/>
    <w:rsid w:val="00872D35"/>
    <w:rsid w:val="0087317A"/>
    <w:rsid w:val="008732FD"/>
    <w:rsid w:val="008738BB"/>
    <w:rsid w:val="00873931"/>
    <w:rsid w:val="0087457F"/>
    <w:rsid w:val="008747F8"/>
    <w:rsid w:val="008752FE"/>
    <w:rsid w:val="0087539A"/>
    <w:rsid w:val="00875444"/>
    <w:rsid w:val="008755F1"/>
    <w:rsid w:val="00875685"/>
    <w:rsid w:val="0087693C"/>
    <w:rsid w:val="00876D41"/>
    <w:rsid w:val="00880097"/>
    <w:rsid w:val="00880343"/>
    <w:rsid w:val="008808BD"/>
    <w:rsid w:val="008812D3"/>
    <w:rsid w:val="00881632"/>
    <w:rsid w:val="00881C78"/>
    <w:rsid w:val="008826CD"/>
    <w:rsid w:val="00882F42"/>
    <w:rsid w:val="00883841"/>
    <w:rsid w:val="00883ED6"/>
    <w:rsid w:val="0088430B"/>
    <w:rsid w:val="00884548"/>
    <w:rsid w:val="0088583C"/>
    <w:rsid w:val="00887111"/>
    <w:rsid w:val="0088738F"/>
    <w:rsid w:val="00887573"/>
    <w:rsid w:val="00887599"/>
    <w:rsid w:val="008879FF"/>
    <w:rsid w:val="00887F8C"/>
    <w:rsid w:val="0089003E"/>
    <w:rsid w:val="00890360"/>
    <w:rsid w:val="00890531"/>
    <w:rsid w:val="00890A11"/>
    <w:rsid w:val="00891336"/>
    <w:rsid w:val="00891944"/>
    <w:rsid w:val="00891B2F"/>
    <w:rsid w:val="00891F44"/>
    <w:rsid w:val="0089264A"/>
    <w:rsid w:val="0089271D"/>
    <w:rsid w:val="00892827"/>
    <w:rsid w:val="00892941"/>
    <w:rsid w:val="00892FE0"/>
    <w:rsid w:val="00893556"/>
    <w:rsid w:val="00893617"/>
    <w:rsid w:val="00894E8C"/>
    <w:rsid w:val="008956B1"/>
    <w:rsid w:val="0089579F"/>
    <w:rsid w:val="00895B8E"/>
    <w:rsid w:val="008960FF"/>
    <w:rsid w:val="00896493"/>
    <w:rsid w:val="0089696C"/>
    <w:rsid w:val="0089706F"/>
    <w:rsid w:val="008971C4"/>
    <w:rsid w:val="00897B82"/>
    <w:rsid w:val="008A0154"/>
    <w:rsid w:val="008A01BE"/>
    <w:rsid w:val="008A06EF"/>
    <w:rsid w:val="008A07B8"/>
    <w:rsid w:val="008A0A04"/>
    <w:rsid w:val="008A12D1"/>
    <w:rsid w:val="008A19B2"/>
    <w:rsid w:val="008A2628"/>
    <w:rsid w:val="008A262C"/>
    <w:rsid w:val="008A39E9"/>
    <w:rsid w:val="008A4D43"/>
    <w:rsid w:val="008A5AC8"/>
    <w:rsid w:val="008A5B8B"/>
    <w:rsid w:val="008A5C0D"/>
    <w:rsid w:val="008A63F4"/>
    <w:rsid w:val="008A6728"/>
    <w:rsid w:val="008A7131"/>
    <w:rsid w:val="008A7145"/>
    <w:rsid w:val="008A7639"/>
    <w:rsid w:val="008B1045"/>
    <w:rsid w:val="008B1466"/>
    <w:rsid w:val="008B1938"/>
    <w:rsid w:val="008B1E66"/>
    <w:rsid w:val="008B220E"/>
    <w:rsid w:val="008B22D9"/>
    <w:rsid w:val="008B2DD4"/>
    <w:rsid w:val="008B2DF9"/>
    <w:rsid w:val="008B3B2E"/>
    <w:rsid w:val="008B41A6"/>
    <w:rsid w:val="008B4203"/>
    <w:rsid w:val="008B4958"/>
    <w:rsid w:val="008B52CA"/>
    <w:rsid w:val="008B6489"/>
    <w:rsid w:val="008B6C4E"/>
    <w:rsid w:val="008B741D"/>
    <w:rsid w:val="008B7C71"/>
    <w:rsid w:val="008C0E19"/>
    <w:rsid w:val="008C246A"/>
    <w:rsid w:val="008C289B"/>
    <w:rsid w:val="008C4FC3"/>
    <w:rsid w:val="008C5219"/>
    <w:rsid w:val="008C5508"/>
    <w:rsid w:val="008C55CD"/>
    <w:rsid w:val="008C5A5F"/>
    <w:rsid w:val="008C5D87"/>
    <w:rsid w:val="008C6815"/>
    <w:rsid w:val="008C7750"/>
    <w:rsid w:val="008D027F"/>
    <w:rsid w:val="008D0F64"/>
    <w:rsid w:val="008D142C"/>
    <w:rsid w:val="008D152B"/>
    <w:rsid w:val="008D1972"/>
    <w:rsid w:val="008D1EAE"/>
    <w:rsid w:val="008D39A1"/>
    <w:rsid w:val="008D3A5E"/>
    <w:rsid w:val="008D3C3E"/>
    <w:rsid w:val="008D3DD1"/>
    <w:rsid w:val="008D47ED"/>
    <w:rsid w:val="008D4D02"/>
    <w:rsid w:val="008D4E11"/>
    <w:rsid w:val="008D5331"/>
    <w:rsid w:val="008D58DC"/>
    <w:rsid w:val="008D6343"/>
    <w:rsid w:val="008D6832"/>
    <w:rsid w:val="008D6CFF"/>
    <w:rsid w:val="008D6D06"/>
    <w:rsid w:val="008D6EA2"/>
    <w:rsid w:val="008D7031"/>
    <w:rsid w:val="008D7ED3"/>
    <w:rsid w:val="008E037D"/>
    <w:rsid w:val="008E0805"/>
    <w:rsid w:val="008E0EF2"/>
    <w:rsid w:val="008E13A0"/>
    <w:rsid w:val="008E15FC"/>
    <w:rsid w:val="008E273B"/>
    <w:rsid w:val="008E2783"/>
    <w:rsid w:val="008E2873"/>
    <w:rsid w:val="008E30D9"/>
    <w:rsid w:val="008E345D"/>
    <w:rsid w:val="008E34D8"/>
    <w:rsid w:val="008E3830"/>
    <w:rsid w:val="008E4141"/>
    <w:rsid w:val="008E495A"/>
    <w:rsid w:val="008E532E"/>
    <w:rsid w:val="008E55E0"/>
    <w:rsid w:val="008E5848"/>
    <w:rsid w:val="008E5EE6"/>
    <w:rsid w:val="008E64FC"/>
    <w:rsid w:val="008E66EC"/>
    <w:rsid w:val="008E69DA"/>
    <w:rsid w:val="008E75D3"/>
    <w:rsid w:val="008E7AB4"/>
    <w:rsid w:val="008F000A"/>
    <w:rsid w:val="008F10EF"/>
    <w:rsid w:val="008F110B"/>
    <w:rsid w:val="008F1BAE"/>
    <w:rsid w:val="008F26C3"/>
    <w:rsid w:val="008F2BEF"/>
    <w:rsid w:val="008F3072"/>
    <w:rsid w:val="008F32D2"/>
    <w:rsid w:val="008F37FC"/>
    <w:rsid w:val="008F4008"/>
    <w:rsid w:val="008F41A8"/>
    <w:rsid w:val="008F445D"/>
    <w:rsid w:val="008F4480"/>
    <w:rsid w:val="008F44E2"/>
    <w:rsid w:val="008F5169"/>
    <w:rsid w:val="008F58CC"/>
    <w:rsid w:val="008F6F5B"/>
    <w:rsid w:val="008F7107"/>
    <w:rsid w:val="008F766D"/>
    <w:rsid w:val="008F7B81"/>
    <w:rsid w:val="00900131"/>
    <w:rsid w:val="00901108"/>
    <w:rsid w:val="009012C5"/>
    <w:rsid w:val="00901911"/>
    <w:rsid w:val="00901FB3"/>
    <w:rsid w:val="00902470"/>
    <w:rsid w:val="0090261D"/>
    <w:rsid w:val="00902844"/>
    <w:rsid w:val="00903994"/>
    <w:rsid w:val="00903A51"/>
    <w:rsid w:val="00904DFB"/>
    <w:rsid w:val="0090576A"/>
    <w:rsid w:val="00905A55"/>
    <w:rsid w:val="00905A6C"/>
    <w:rsid w:val="00905EFA"/>
    <w:rsid w:val="009061CC"/>
    <w:rsid w:val="0090700C"/>
    <w:rsid w:val="009071C2"/>
    <w:rsid w:val="00907B66"/>
    <w:rsid w:val="00910526"/>
    <w:rsid w:val="00910B2D"/>
    <w:rsid w:val="009121CB"/>
    <w:rsid w:val="009122CC"/>
    <w:rsid w:val="009125D3"/>
    <w:rsid w:val="00913500"/>
    <w:rsid w:val="00913F14"/>
    <w:rsid w:val="00914265"/>
    <w:rsid w:val="009147F3"/>
    <w:rsid w:val="00914F37"/>
    <w:rsid w:val="00915744"/>
    <w:rsid w:val="0091591A"/>
    <w:rsid w:val="00915B0E"/>
    <w:rsid w:val="009161A6"/>
    <w:rsid w:val="0091661E"/>
    <w:rsid w:val="009179A2"/>
    <w:rsid w:val="0092005E"/>
    <w:rsid w:val="0092115B"/>
    <w:rsid w:val="00922585"/>
    <w:rsid w:val="009231C3"/>
    <w:rsid w:val="00923A74"/>
    <w:rsid w:val="00924385"/>
    <w:rsid w:val="00924CB8"/>
    <w:rsid w:val="009262A8"/>
    <w:rsid w:val="00926562"/>
    <w:rsid w:val="00926A37"/>
    <w:rsid w:val="00927355"/>
    <w:rsid w:val="0092753E"/>
    <w:rsid w:val="009277F0"/>
    <w:rsid w:val="00927970"/>
    <w:rsid w:val="00930062"/>
    <w:rsid w:val="009304A5"/>
    <w:rsid w:val="00930620"/>
    <w:rsid w:val="00930887"/>
    <w:rsid w:val="00930D69"/>
    <w:rsid w:val="009312B5"/>
    <w:rsid w:val="00931700"/>
    <w:rsid w:val="00931A97"/>
    <w:rsid w:val="00931F55"/>
    <w:rsid w:val="00932249"/>
    <w:rsid w:val="00932F64"/>
    <w:rsid w:val="00933AE6"/>
    <w:rsid w:val="00934BB8"/>
    <w:rsid w:val="009353D6"/>
    <w:rsid w:val="00935508"/>
    <w:rsid w:val="00935EFB"/>
    <w:rsid w:val="009366D0"/>
    <w:rsid w:val="00936B18"/>
    <w:rsid w:val="00936B8F"/>
    <w:rsid w:val="00936F73"/>
    <w:rsid w:val="00937B93"/>
    <w:rsid w:val="00937E40"/>
    <w:rsid w:val="00937ED4"/>
    <w:rsid w:val="00937EF8"/>
    <w:rsid w:val="00940217"/>
    <w:rsid w:val="00941D38"/>
    <w:rsid w:val="00941FCB"/>
    <w:rsid w:val="009430E8"/>
    <w:rsid w:val="009431E8"/>
    <w:rsid w:val="00943A0E"/>
    <w:rsid w:val="00943B7E"/>
    <w:rsid w:val="00944A4A"/>
    <w:rsid w:val="00945273"/>
    <w:rsid w:val="0094540B"/>
    <w:rsid w:val="00945A53"/>
    <w:rsid w:val="00945D7E"/>
    <w:rsid w:val="00945D9D"/>
    <w:rsid w:val="00945E64"/>
    <w:rsid w:val="009463A8"/>
    <w:rsid w:val="009477DA"/>
    <w:rsid w:val="00947BA7"/>
    <w:rsid w:val="0095003F"/>
    <w:rsid w:val="00951492"/>
    <w:rsid w:val="00951632"/>
    <w:rsid w:val="0095232C"/>
    <w:rsid w:val="00952799"/>
    <w:rsid w:val="00952AA4"/>
    <w:rsid w:val="00952FE5"/>
    <w:rsid w:val="009541FD"/>
    <w:rsid w:val="00954990"/>
    <w:rsid w:val="0095520C"/>
    <w:rsid w:val="0095578A"/>
    <w:rsid w:val="009557B6"/>
    <w:rsid w:val="00955988"/>
    <w:rsid w:val="00955E81"/>
    <w:rsid w:val="00956029"/>
    <w:rsid w:val="00957296"/>
    <w:rsid w:val="00960ACD"/>
    <w:rsid w:val="00961DFC"/>
    <w:rsid w:val="009628BE"/>
    <w:rsid w:val="00962DA1"/>
    <w:rsid w:val="00962F8A"/>
    <w:rsid w:val="00962FBA"/>
    <w:rsid w:val="009633E5"/>
    <w:rsid w:val="0096579D"/>
    <w:rsid w:val="00965818"/>
    <w:rsid w:val="00966031"/>
    <w:rsid w:val="0096644D"/>
    <w:rsid w:val="00966563"/>
    <w:rsid w:val="00966769"/>
    <w:rsid w:val="00966B0E"/>
    <w:rsid w:val="00966DBF"/>
    <w:rsid w:val="00967D15"/>
    <w:rsid w:val="00967F1C"/>
    <w:rsid w:val="009702CB"/>
    <w:rsid w:val="009709B1"/>
    <w:rsid w:val="00970DAB"/>
    <w:rsid w:val="00971472"/>
    <w:rsid w:val="00971CB1"/>
    <w:rsid w:val="00971D33"/>
    <w:rsid w:val="009727A5"/>
    <w:rsid w:val="00972DE7"/>
    <w:rsid w:val="00973407"/>
    <w:rsid w:val="009740C6"/>
    <w:rsid w:val="00974835"/>
    <w:rsid w:val="009748D0"/>
    <w:rsid w:val="00974E2B"/>
    <w:rsid w:val="00974FA1"/>
    <w:rsid w:val="00975274"/>
    <w:rsid w:val="00975E12"/>
    <w:rsid w:val="00976205"/>
    <w:rsid w:val="00976A10"/>
    <w:rsid w:val="0097746A"/>
    <w:rsid w:val="0097761E"/>
    <w:rsid w:val="009776EC"/>
    <w:rsid w:val="00977997"/>
    <w:rsid w:val="009779B7"/>
    <w:rsid w:val="00980668"/>
    <w:rsid w:val="00980A07"/>
    <w:rsid w:val="00980C3B"/>
    <w:rsid w:val="00981EF8"/>
    <w:rsid w:val="00982004"/>
    <w:rsid w:val="00982485"/>
    <w:rsid w:val="00982ABE"/>
    <w:rsid w:val="00982ABF"/>
    <w:rsid w:val="00982AE0"/>
    <w:rsid w:val="00983401"/>
    <w:rsid w:val="0098372D"/>
    <w:rsid w:val="00983884"/>
    <w:rsid w:val="00983D0C"/>
    <w:rsid w:val="00983FB9"/>
    <w:rsid w:val="00985130"/>
    <w:rsid w:val="00985223"/>
    <w:rsid w:val="00985BB3"/>
    <w:rsid w:val="00985D8D"/>
    <w:rsid w:val="009860F5"/>
    <w:rsid w:val="0098728C"/>
    <w:rsid w:val="009874F3"/>
    <w:rsid w:val="0099042C"/>
    <w:rsid w:val="009908CD"/>
    <w:rsid w:val="00990D58"/>
    <w:rsid w:val="0099110F"/>
    <w:rsid w:val="009915F0"/>
    <w:rsid w:val="0099185B"/>
    <w:rsid w:val="00991CD4"/>
    <w:rsid w:val="0099246A"/>
    <w:rsid w:val="00992D67"/>
    <w:rsid w:val="00993020"/>
    <w:rsid w:val="009933E9"/>
    <w:rsid w:val="00994079"/>
    <w:rsid w:val="00994408"/>
    <w:rsid w:val="009944B3"/>
    <w:rsid w:val="009948D0"/>
    <w:rsid w:val="00996610"/>
    <w:rsid w:val="00996871"/>
    <w:rsid w:val="00996B63"/>
    <w:rsid w:val="00996CE4"/>
    <w:rsid w:val="009977B7"/>
    <w:rsid w:val="009A03C7"/>
    <w:rsid w:val="009A0CEC"/>
    <w:rsid w:val="009A141B"/>
    <w:rsid w:val="009A14CD"/>
    <w:rsid w:val="009A1977"/>
    <w:rsid w:val="009A1B61"/>
    <w:rsid w:val="009A2C18"/>
    <w:rsid w:val="009A3139"/>
    <w:rsid w:val="009A3C56"/>
    <w:rsid w:val="009A415A"/>
    <w:rsid w:val="009A4CB5"/>
    <w:rsid w:val="009A4EDB"/>
    <w:rsid w:val="009A5D41"/>
    <w:rsid w:val="009A5F40"/>
    <w:rsid w:val="009A6765"/>
    <w:rsid w:val="009A6D4A"/>
    <w:rsid w:val="009A71BE"/>
    <w:rsid w:val="009A7381"/>
    <w:rsid w:val="009A74DA"/>
    <w:rsid w:val="009A75B4"/>
    <w:rsid w:val="009A76A1"/>
    <w:rsid w:val="009A77EB"/>
    <w:rsid w:val="009A7E65"/>
    <w:rsid w:val="009B1C1A"/>
    <w:rsid w:val="009B23BC"/>
    <w:rsid w:val="009B2F82"/>
    <w:rsid w:val="009B3157"/>
    <w:rsid w:val="009B326D"/>
    <w:rsid w:val="009B3990"/>
    <w:rsid w:val="009B471A"/>
    <w:rsid w:val="009B48DF"/>
    <w:rsid w:val="009B4EAC"/>
    <w:rsid w:val="009B5246"/>
    <w:rsid w:val="009B5626"/>
    <w:rsid w:val="009B585A"/>
    <w:rsid w:val="009B5FC7"/>
    <w:rsid w:val="009B6421"/>
    <w:rsid w:val="009B6B65"/>
    <w:rsid w:val="009B6CAD"/>
    <w:rsid w:val="009C0C7C"/>
    <w:rsid w:val="009C154B"/>
    <w:rsid w:val="009C16B6"/>
    <w:rsid w:val="009C1707"/>
    <w:rsid w:val="009C1934"/>
    <w:rsid w:val="009C2457"/>
    <w:rsid w:val="009C2D70"/>
    <w:rsid w:val="009C53EE"/>
    <w:rsid w:val="009C6020"/>
    <w:rsid w:val="009C65BF"/>
    <w:rsid w:val="009C6F0C"/>
    <w:rsid w:val="009C715E"/>
    <w:rsid w:val="009C7E83"/>
    <w:rsid w:val="009D008D"/>
    <w:rsid w:val="009D0774"/>
    <w:rsid w:val="009D0D8C"/>
    <w:rsid w:val="009D0F6B"/>
    <w:rsid w:val="009D1527"/>
    <w:rsid w:val="009D3C0C"/>
    <w:rsid w:val="009D3F15"/>
    <w:rsid w:val="009D4C7B"/>
    <w:rsid w:val="009D4CB2"/>
    <w:rsid w:val="009D5C35"/>
    <w:rsid w:val="009D6314"/>
    <w:rsid w:val="009D6402"/>
    <w:rsid w:val="009D661A"/>
    <w:rsid w:val="009D6918"/>
    <w:rsid w:val="009D7B20"/>
    <w:rsid w:val="009E019B"/>
    <w:rsid w:val="009E1542"/>
    <w:rsid w:val="009E15E9"/>
    <w:rsid w:val="009E187B"/>
    <w:rsid w:val="009E24BD"/>
    <w:rsid w:val="009E2BDB"/>
    <w:rsid w:val="009E2CDD"/>
    <w:rsid w:val="009E2F33"/>
    <w:rsid w:val="009E3323"/>
    <w:rsid w:val="009E34BD"/>
    <w:rsid w:val="009E366E"/>
    <w:rsid w:val="009E40DC"/>
    <w:rsid w:val="009E4168"/>
    <w:rsid w:val="009E4299"/>
    <w:rsid w:val="009E5922"/>
    <w:rsid w:val="009E599D"/>
    <w:rsid w:val="009E6359"/>
    <w:rsid w:val="009E64FA"/>
    <w:rsid w:val="009E6E38"/>
    <w:rsid w:val="009E7B73"/>
    <w:rsid w:val="009E7DBE"/>
    <w:rsid w:val="009E7F49"/>
    <w:rsid w:val="009F0BB2"/>
    <w:rsid w:val="009F1484"/>
    <w:rsid w:val="009F1B61"/>
    <w:rsid w:val="009F1D7B"/>
    <w:rsid w:val="009F226C"/>
    <w:rsid w:val="009F2367"/>
    <w:rsid w:val="009F3006"/>
    <w:rsid w:val="009F3671"/>
    <w:rsid w:val="009F47FE"/>
    <w:rsid w:val="009F4C42"/>
    <w:rsid w:val="009F4EC3"/>
    <w:rsid w:val="009F52EA"/>
    <w:rsid w:val="009F75CC"/>
    <w:rsid w:val="009F768C"/>
    <w:rsid w:val="009F7986"/>
    <w:rsid w:val="009F7D8F"/>
    <w:rsid w:val="00A00384"/>
    <w:rsid w:val="00A004DC"/>
    <w:rsid w:val="00A00815"/>
    <w:rsid w:val="00A012BB"/>
    <w:rsid w:val="00A01E91"/>
    <w:rsid w:val="00A025B4"/>
    <w:rsid w:val="00A02A8F"/>
    <w:rsid w:val="00A03207"/>
    <w:rsid w:val="00A03894"/>
    <w:rsid w:val="00A04C37"/>
    <w:rsid w:val="00A05544"/>
    <w:rsid w:val="00A0560F"/>
    <w:rsid w:val="00A065B4"/>
    <w:rsid w:val="00A067D4"/>
    <w:rsid w:val="00A074DD"/>
    <w:rsid w:val="00A0753D"/>
    <w:rsid w:val="00A0784F"/>
    <w:rsid w:val="00A07AB8"/>
    <w:rsid w:val="00A10760"/>
    <w:rsid w:val="00A1173F"/>
    <w:rsid w:val="00A1195C"/>
    <w:rsid w:val="00A11AAD"/>
    <w:rsid w:val="00A11F64"/>
    <w:rsid w:val="00A12D8B"/>
    <w:rsid w:val="00A13476"/>
    <w:rsid w:val="00A13690"/>
    <w:rsid w:val="00A136E2"/>
    <w:rsid w:val="00A14434"/>
    <w:rsid w:val="00A14B29"/>
    <w:rsid w:val="00A14BFE"/>
    <w:rsid w:val="00A14CA9"/>
    <w:rsid w:val="00A14D42"/>
    <w:rsid w:val="00A1511C"/>
    <w:rsid w:val="00A15665"/>
    <w:rsid w:val="00A166FA"/>
    <w:rsid w:val="00A167B8"/>
    <w:rsid w:val="00A16B89"/>
    <w:rsid w:val="00A17AD8"/>
    <w:rsid w:val="00A203E0"/>
    <w:rsid w:val="00A20A5B"/>
    <w:rsid w:val="00A21040"/>
    <w:rsid w:val="00A2197B"/>
    <w:rsid w:val="00A22295"/>
    <w:rsid w:val="00A22949"/>
    <w:rsid w:val="00A238F3"/>
    <w:rsid w:val="00A23ED2"/>
    <w:rsid w:val="00A23F1B"/>
    <w:rsid w:val="00A243E5"/>
    <w:rsid w:val="00A24500"/>
    <w:rsid w:val="00A246D8"/>
    <w:rsid w:val="00A246E0"/>
    <w:rsid w:val="00A25111"/>
    <w:rsid w:val="00A25A66"/>
    <w:rsid w:val="00A25AEE"/>
    <w:rsid w:val="00A2616D"/>
    <w:rsid w:val="00A26A36"/>
    <w:rsid w:val="00A27018"/>
    <w:rsid w:val="00A27584"/>
    <w:rsid w:val="00A279A0"/>
    <w:rsid w:val="00A3050C"/>
    <w:rsid w:val="00A307D6"/>
    <w:rsid w:val="00A30FE9"/>
    <w:rsid w:val="00A317DD"/>
    <w:rsid w:val="00A31CB6"/>
    <w:rsid w:val="00A321C5"/>
    <w:rsid w:val="00A323CE"/>
    <w:rsid w:val="00A32A38"/>
    <w:rsid w:val="00A32B92"/>
    <w:rsid w:val="00A3344C"/>
    <w:rsid w:val="00A334B9"/>
    <w:rsid w:val="00A33ABB"/>
    <w:rsid w:val="00A34910"/>
    <w:rsid w:val="00A34A3B"/>
    <w:rsid w:val="00A34C14"/>
    <w:rsid w:val="00A3576C"/>
    <w:rsid w:val="00A3608F"/>
    <w:rsid w:val="00A36665"/>
    <w:rsid w:val="00A36B43"/>
    <w:rsid w:val="00A37413"/>
    <w:rsid w:val="00A37DCA"/>
    <w:rsid w:val="00A40432"/>
    <w:rsid w:val="00A404BC"/>
    <w:rsid w:val="00A4068D"/>
    <w:rsid w:val="00A40830"/>
    <w:rsid w:val="00A417C1"/>
    <w:rsid w:val="00A41CE5"/>
    <w:rsid w:val="00A424FC"/>
    <w:rsid w:val="00A42768"/>
    <w:rsid w:val="00A42A4F"/>
    <w:rsid w:val="00A4376C"/>
    <w:rsid w:val="00A46631"/>
    <w:rsid w:val="00A472E2"/>
    <w:rsid w:val="00A50521"/>
    <w:rsid w:val="00A50813"/>
    <w:rsid w:val="00A50BAD"/>
    <w:rsid w:val="00A50F5D"/>
    <w:rsid w:val="00A51A73"/>
    <w:rsid w:val="00A51C60"/>
    <w:rsid w:val="00A52B0F"/>
    <w:rsid w:val="00A52F8A"/>
    <w:rsid w:val="00A530CD"/>
    <w:rsid w:val="00A53C54"/>
    <w:rsid w:val="00A5421B"/>
    <w:rsid w:val="00A54238"/>
    <w:rsid w:val="00A5492D"/>
    <w:rsid w:val="00A54A9E"/>
    <w:rsid w:val="00A54D4D"/>
    <w:rsid w:val="00A54DBC"/>
    <w:rsid w:val="00A5505F"/>
    <w:rsid w:val="00A55722"/>
    <w:rsid w:val="00A5625E"/>
    <w:rsid w:val="00A56D86"/>
    <w:rsid w:val="00A57299"/>
    <w:rsid w:val="00A57849"/>
    <w:rsid w:val="00A57C2D"/>
    <w:rsid w:val="00A603E7"/>
    <w:rsid w:val="00A605BB"/>
    <w:rsid w:val="00A60D31"/>
    <w:rsid w:val="00A60D9C"/>
    <w:rsid w:val="00A60EB2"/>
    <w:rsid w:val="00A60FD7"/>
    <w:rsid w:val="00A61077"/>
    <w:rsid w:val="00A61FCF"/>
    <w:rsid w:val="00A62339"/>
    <w:rsid w:val="00A6246A"/>
    <w:rsid w:val="00A626FD"/>
    <w:rsid w:val="00A62816"/>
    <w:rsid w:val="00A62CDF"/>
    <w:rsid w:val="00A632A3"/>
    <w:rsid w:val="00A63452"/>
    <w:rsid w:val="00A648DF"/>
    <w:rsid w:val="00A65675"/>
    <w:rsid w:val="00A657E7"/>
    <w:rsid w:val="00A658C9"/>
    <w:rsid w:val="00A663AA"/>
    <w:rsid w:val="00A66A55"/>
    <w:rsid w:val="00A66BF3"/>
    <w:rsid w:val="00A67B6A"/>
    <w:rsid w:val="00A702B0"/>
    <w:rsid w:val="00A7223C"/>
    <w:rsid w:val="00A7242B"/>
    <w:rsid w:val="00A72D2C"/>
    <w:rsid w:val="00A735CF"/>
    <w:rsid w:val="00A74808"/>
    <w:rsid w:val="00A752C0"/>
    <w:rsid w:val="00A75A2E"/>
    <w:rsid w:val="00A7710A"/>
    <w:rsid w:val="00A7760F"/>
    <w:rsid w:val="00A778B1"/>
    <w:rsid w:val="00A801A2"/>
    <w:rsid w:val="00A801D1"/>
    <w:rsid w:val="00A82653"/>
    <w:rsid w:val="00A82981"/>
    <w:rsid w:val="00A8376A"/>
    <w:rsid w:val="00A83E74"/>
    <w:rsid w:val="00A84592"/>
    <w:rsid w:val="00A849C1"/>
    <w:rsid w:val="00A865E5"/>
    <w:rsid w:val="00A870BF"/>
    <w:rsid w:val="00A87232"/>
    <w:rsid w:val="00A87702"/>
    <w:rsid w:val="00A879B0"/>
    <w:rsid w:val="00A87D2D"/>
    <w:rsid w:val="00A91778"/>
    <w:rsid w:val="00A9192F"/>
    <w:rsid w:val="00A91D82"/>
    <w:rsid w:val="00A91DAD"/>
    <w:rsid w:val="00A92410"/>
    <w:rsid w:val="00A93891"/>
    <w:rsid w:val="00A94B8D"/>
    <w:rsid w:val="00A94C62"/>
    <w:rsid w:val="00A9567F"/>
    <w:rsid w:val="00A95683"/>
    <w:rsid w:val="00A95F46"/>
    <w:rsid w:val="00A96240"/>
    <w:rsid w:val="00A962A1"/>
    <w:rsid w:val="00A96884"/>
    <w:rsid w:val="00A969BA"/>
    <w:rsid w:val="00A96E5F"/>
    <w:rsid w:val="00A97C51"/>
    <w:rsid w:val="00AA0ED8"/>
    <w:rsid w:val="00AA1BAF"/>
    <w:rsid w:val="00AA2166"/>
    <w:rsid w:val="00AA4E77"/>
    <w:rsid w:val="00AA579D"/>
    <w:rsid w:val="00AA5E42"/>
    <w:rsid w:val="00AA6799"/>
    <w:rsid w:val="00AA7BCE"/>
    <w:rsid w:val="00AA7D3B"/>
    <w:rsid w:val="00AA7D83"/>
    <w:rsid w:val="00AA7D8F"/>
    <w:rsid w:val="00AB0290"/>
    <w:rsid w:val="00AB0B27"/>
    <w:rsid w:val="00AB46F7"/>
    <w:rsid w:val="00AB555B"/>
    <w:rsid w:val="00AB56DB"/>
    <w:rsid w:val="00AB743B"/>
    <w:rsid w:val="00AC0068"/>
    <w:rsid w:val="00AC0903"/>
    <w:rsid w:val="00AC0D8C"/>
    <w:rsid w:val="00AC0E95"/>
    <w:rsid w:val="00AC14F3"/>
    <w:rsid w:val="00AC2381"/>
    <w:rsid w:val="00AC29A9"/>
    <w:rsid w:val="00AC3047"/>
    <w:rsid w:val="00AC36E4"/>
    <w:rsid w:val="00AC39D7"/>
    <w:rsid w:val="00AC4197"/>
    <w:rsid w:val="00AC41AE"/>
    <w:rsid w:val="00AC4716"/>
    <w:rsid w:val="00AC506C"/>
    <w:rsid w:val="00AC59F6"/>
    <w:rsid w:val="00AC67B1"/>
    <w:rsid w:val="00AC74A2"/>
    <w:rsid w:val="00AC7668"/>
    <w:rsid w:val="00AC789E"/>
    <w:rsid w:val="00AD0A03"/>
    <w:rsid w:val="00AD0D37"/>
    <w:rsid w:val="00AD1038"/>
    <w:rsid w:val="00AD12E0"/>
    <w:rsid w:val="00AD1F16"/>
    <w:rsid w:val="00AD23AB"/>
    <w:rsid w:val="00AD2B57"/>
    <w:rsid w:val="00AD306B"/>
    <w:rsid w:val="00AD3BDB"/>
    <w:rsid w:val="00AD4641"/>
    <w:rsid w:val="00AD4802"/>
    <w:rsid w:val="00AD4BC4"/>
    <w:rsid w:val="00AD4E99"/>
    <w:rsid w:val="00AD56D8"/>
    <w:rsid w:val="00AD5967"/>
    <w:rsid w:val="00AD5CAD"/>
    <w:rsid w:val="00AD78F0"/>
    <w:rsid w:val="00AE0139"/>
    <w:rsid w:val="00AE1B07"/>
    <w:rsid w:val="00AE2359"/>
    <w:rsid w:val="00AE2385"/>
    <w:rsid w:val="00AE34C2"/>
    <w:rsid w:val="00AE38E7"/>
    <w:rsid w:val="00AE3E8D"/>
    <w:rsid w:val="00AE3EB2"/>
    <w:rsid w:val="00AE408C"/>
    <w:rsid w:val="00AE4575"/>
    <w:rsid w:val="00AE4F55"/>
    <w:rsid w:val="00AE62F4"/>
    <w:rsid w:val="00AE71E0"/>
    <w:rsid w:val="00AE72D7"/>
    <w:rsid w:val="00AE7561"/>
    <w:rsid w:val="00AE7959"/>
    <w:rsid w:val="00AE79D7"/>
    <w:rsid w:val="00AE7FC8"/>
    <w:rsid w:val="00AF0153"/>
    <w:rsid w:val="00AF140F"/>
    <w:rsid w:val="00AF16CA"/>
    <w:rsid w:val="00AF192C"/>
    <w:rsid w:val="00AF1C24"/>
    <w:rsid w:val="00AF2794"/>
    <w:rsid w:val="00AF27AF"/>
    <w:rsid w:val="00AF2F07"/>
    <w:rsid w:val="00AF324F"/>
    <w:rsid w:val="00AF33F2"/>
    <w:rsid w:val="00AF52E6"/>
    <w:rsid w:val="00AF594D"/>
    <w:rsid w:val="00AF70A1"/>
    <w:rsid w:val="00AF72A7"/>
    <w:rsid w:val="00AF75F6"/>
    <w:rsid w:val="00AF78A9"/>
    <w:rsid w:val="00AF7DB2"/>
    <w:rsid w:val="00AF7F97"/>
    <w:rsid w:val="00B00649"/>
    <w:rsid w:val="00B00D0C"/>
    <w:rsid w:val="00B0142C"/>
    <w:rsid w:val="00B01523"/>
    <w:rsid w:val="00B01643"/>
    <w:rsid w:val="00B02690"/>
    <w:rsid w:val="00B02EFC"/>
    <w:rsid w:val="00B0347C"/>
    <w:rsid w:val="00B041A6"/>
    <w:rsid w:val="00B04651"/>
    <w:rsid w:val="00B05441"/>
    <w:rsid w:val="00B056A6"/>
    <w:rsid w:val="00B056AB"/>
    <w:rsid w:val="00B0615C"/>
    <w:rsid w:val="00B06696"/>
    <w:rsid w:val="00B06F06"/>
    <w:rsid w:val="00B07AA8"/>
    <w:rsid w:val="00B1025B"/>
    <w:rsid w:val="00B1050E"/>
    <w:rsid w:val="00B106AA"/>
    <w:rsid w:val="00B108B6"/>
    <w:rsid w:val="00B11725"/>
    <w:rsid w:val="00B11CBC"/>
    <w:rsid w:val="00B13275"/>
    <w:rsid w:val="00B13B2A"/>
    <w:rsid w:val="00B14922"/>
    <w:rsid w:val="00B168E1"/>
    <w:rsid w:val="00B1699C"/>
    <w:rsid w:val="00B16CE6"/>
    <w:rsid w:val="00B16EA7"/>
    <w:rsid w:val="00B16F72"/>
    <w:rsid w:val="00B17024"/>
    <w:rsid w:val="00B17693"/>
    <w:rsid w:val="00B17CD1"/>
    <w:rsid w:val="00B17E34"/>
    <w:rsid w:val="00B207B1"/>
    <w:rsid w:val="00B21223"/>
    <w:rsid w:val="00B2130B"/>
    <w:rsid w:val="00B21C88"/>
    <w:rsid w:val="00B21C94"/>
    <w:rsid w:val="00B21FD0"/>
    <w:rsid w:val="00B22664"/>
    <w:rsid w:val="00B22E77"/>
    <w:rsid w:val="00B236F6"/>
    <w:rsid w:val="00B23993"/>
    <w:rsid w:val="00B252FB"/>
    <w:rsid w:val="00B26849"/>
    <w:rsid w:val="00B278DA"/>
    <w:rsid w:val="00B27C4D"/>
    <w:rsid w:val="00B301CD"/>
    <w:rsid w:val="00B3100D"/>
    <w:rsid w:val="00B31B76"/>
    <w:rsid w:val="00B323B6"/>
    <w:rsid w:val="00B32FEA"/>
    <w:rsid w:val="00B331C0"/>
    <w:rsid w:val="00B33A7F"/>
    <w:rsid w:val="00B34FCB"/>
    <w:rsid w:val="00B34FCE"/>
    <w:rsid w:val="00B35BA6"/>
    <w:rsid w:val="00B360B8"/>
    <w:rsid w:val="00B374AE"/>
    <w:rsid w:val="00B376C8"/>
    <w:rsid w:val="00B40159"/>
    <w:rsid w:val="00B40831"/>
    <w:rsid w:val="00B40C9C"/>
    <w:rsid w:val="00B421D3"/>
    <w:rsid w:val="00B4346A"/>
    <w:rsid w:val="00B43922"/>
    <w:rsid w:val="00B43F8E"/>
    <w:rsid w:val="00B44DEC"/>
    <w:rsid w:val="00B44F04"/>
    <w:rsid w:val="00B4549B"/>
    <w:rsid w:val="00B45A67"/>
    <w:rsid w:val="00B4767A"/>
    <w:rsid w:val="00B4792D"/>
    <w:rsid w:val="00B47A95"/>
    <w:rsid w:val="00B47C21"/>
    <w:rsid w:val="00B50508"/>
    <w:rsid w:val="00B506FD"/>
    <w:rsid w:val="00B52B4F"/>
    <w:rsid w:val="00B52DC5"/>
    <w:rsid w:val="00B53084"/>
    <w:rsid w:val="00B5329A"/>
    <w:rsid w:val="00B537D2"/>
    <w:rsid w:val="00B55F38"/>
    <w:rsid w:val="00B5670F"/>
    <w:rsid w:val="00B56F08"/>
    <w:rsid w:val="00B578D1"/>
    <w:rsid w:val="00B57AF6"/>
    <w:rsid w:val="00B6036C"/>
    <w:rsid w:val="00B60779"/>
    <w:rsid w:val="00B60EE4"/>
    <w:rsid w:val="00B60F4B"/>
    <w:rsid w:val="00B61A7A"/>
    <w:rsid w:val="00B6256E"/>
    <w:rsid w:val="00B62F62"/>
    <w:rsid w:val="00B6303B"/>
    <w:rsid w:val="00B637F4"/>
    <w:rsid w:val="00B64263"/>
    <w:rsid w:val="00B650B8"/>
    <w:rsid w:val="00B6565C"/>
    <w:rsid w:val="00B66CC5"/>
    <w:rsid w:val="00B6700E"/>
    <w:rsid w:val="00B674D9"/>
    <w:rsid w:val="00B6789B"/>
    <w:rsid w:val="00B707F1"/>
    <w:rsid w:val="00B70A5B"/>
    <w:rsid w:val="00B71186"/>
    <w:rsid w:val="00B7120C"/>
    <w:rsid w:val="00B712AE"/>
    <w:rsid w:val="00B71551"/>
    <w:rsid w:val="00B72200"/>
    <w:rsid w:val="00B7236D"/>
    <w:rsid w:val="00B72745"/>
    <w:rsid w:val="00B7290A"/>
    <w:rsid w:val="00B72D2C"/>
    <w:rsid w:val="00B735E3"/>
    <w:rsid w:val="00B740F9"/>
    <w:rsid w:val="00B741AE"/>
    <w:rsid w:val="00B74E0C"/>
    <w:rsid w:val="00B74EA4"/>
    <w:rsid w:val="00B751E2"/>
    <w:rsid w:val="00B756C9"/>
    <w:rsid w:val="00B7593F"/>
    <w:rsid w:val="00B76A81"/>
    <w:rsid w:val="00B775B8"/>
    <w:rsid w:val="00B77C20"/>
    <w:rsid w:val="00B77D9A"/>
    <w:rsid w:val="00B8072E"/>
    <w:rsid w:val="00B8222D"/>
    <w:rsid w:val="00B8228C"/>
    <w:rsid w:val="00B829D7"/>
    <w:rsid w:val="00B82B84"/>
    <w:rsid w:val="00B83177"/>
    <w:rsid w:val="00B831A3"/>
    <w:rsid w:val="00B8340C"/>
    <w:rsid w:val="00B838C0"/>
    <w:rsid w:val="00B83C62"/>
    <w:rsid w:val="00B842E4"/>
    <w:rsid w:val="00B85305"/>
    <w:rsid w:val="00B85491"/>
    <w:rsid w:val="00B85A6F"/>
    <w:rsid w:val="00B8643F"/>
    <w:rsid w:val="00B86642"/>
    <w:rsid w:val="00B86894"/>
    <w:rsid w:val="00B877B0"/>
    <w:rsid w:val="00B91B90"/>
    <w:rsid w:val="00B91CA3"/>
    <w:rsid w:val="00B91DE2"/>
    <w:rsid w:val="00B91E9B"/>
    <w:rsid w:val="00B92605"/>
    <w:rsid w:val="00B92DB4"/>
    <w:rsid w:val="00B93090"/>
    <w:rsid w:val="00B935E1"/>
    <w:rsid w:val="00B93619"/>
    <w:rsid w:val="00B94C0C"/>
    <w:rsid w:val="00B9623B"/>
    <w:rsid w:val="00B96BF4"/>
    <w:rsid w:val="00B96CDF"/>
    <w:rsid w:val="00B97192"/>
    <w:rsid w:val="00B973AA"/>
    <w:rsid w:val="00B9744D"/>
    <w:rsid w:val="00BA03F8"/>
    <w:rsid w:val="00BA07B5"/>
    <w:rsid w:val="00BA1949"/>
    <w:rsid w:val="00BA1C3F"/>
    <w:rsid w:val="00BA20B9"/>
    <w:rsid w:val="00BA2B44"/>
    <w:rsid w:val="00BA5DAA"/>
    <w:rsid w:val="00BA62B1"/>
    <w:rsid w:val="00BA6451"/>
    <w:rsid w:val="00BA71E6"/>
    <w:rsid w:val="00BA760B"/>
    <w:rsid w:val="00BA7A50"/>
    <w:rsid w:val="00BB0C4E"/>
    <w:rsid w:val="00BB167F"/>
    <w:rsid w:val="00BB1B6A"/>
    <w:rsid w:val="00BB1D19"/>
    <w:rsid w:val="00BB203E"/>
    <w:rsid w:val="00BB2267"/>
    <w:rsid w:val="00BB33A3"/>
    <w:rsid w:val="00BB3EF7"/>
    <w:rsid w:val="00BB4398"/>
    <w:rsid w:val="00BB46C8"/>
    <w:rsid w:val="00BB4C82"/>
    <w:rsid w:val="00BB4FA9"/>
    <w:rsid w:val="00BB506A"/>
    <w:rsid w:val="00BB53A6"/>
    <w:rsid w:val="00BB5A70"/>
    <w:rsid w:val="00BB78B7"/>
    <w:rsid w:val="00BB792E"/>
    <w:rsid w:val="00BB7D84"/>
    <w:rsid w:val="00BC0079"/>
    <w:rsid w:val="00BC1EF0"/>
    <w:rsid w:val="00BC3DCF"/>
    <w:rsid w:val="00BC4183"/>
    <w:rsid w:val="00BC44C5"/>
    <w:rsid w:val="00BC4C5E"/>
    <w:rsid w:val="00BC5EA9"/>
    <w:rsid w:val="00BC63EA"/>
    <w:rsid w:val="00BC79E7"/>
    <w:rsid w:val="00BD01F4"/>
    <w:rsid w:val="00BD0CB2"/>
    <w:rsid w:val="00BD0FF4"/>
    <w:rsid w:val="00BD1026"/>
    <w:rsid w:val="00BD1413"/>
    <w:rsid w:val="00BD27E1"/>
    <w:rsid w:val="00BD397C"/>
    <w:rsid w:val="00BD40D8"/>
    <w:rsid w:val="00BD42BD"/>
    <w:rsid w:val="00BD4E11"/>
    <w:rsid w:val="00BD5098"/>
    <w:rsid w:val="00BD5F54"/>
    <w:rsid w:val="00BD62C1"/>
    <w:rsid w:val="00BD6F0B"/>
    <w:rsid w:val="00BD73D9"/>
    <w:rsid w:val="00BD76AD"/>
    <w:rsid w:val="00BE1216"/>
    <w:rsid w:val="00BE1248"/>
    <w:rsid w:val="00BE126D"/>
    <w:rsid w:val="00BE16AD"/>
    <w:rsid w:val="00BE187E"/>
    <w:rsid w:val="00BE1DDB"/>
    <w:rsid w:val="00BE1F3B"/>
    <w:rsid w:val="00BE1FA0"/>
    <w:rsid w:val="00BE285F"/>
    <w:rsid w:val="00BE3BFC"/>
    <w:rsid w:val="00BE45DF"/>
    <w:rsid w:val="00BE5149"/>
    <w:rsid w:val="00BE6FEB"/>
    <w:rsid w:val="00BE70CA"/>
    <w:rsid w:val="00BE753E"/>
    <w:rsid w:val="00BE75C2"/>
    <w:rsid w:val="00BE75C6"/>
    <w:rsid w:val="00BE7890"/>
    <w:rsid w:val="00BE7FBF"/>
    <w:rsid w:val="00BF18F9"/>
    <w:rsid w:val="00BF1956"/>
    <w:rsid w:val="00BF1A57"/>
    <w:rsid w:val="00BF1F8C"/>
    <w:rsid w:val="00BF2357"/>
    <w:rsid w:val="00BF3629"/>
    <w:rsid w:val="00BF3808"/>
    <w:rsid w:val="00BF4B04"/>
    <w:rsid w:val="00BF4B3C"/>
    <w:rsid w:val="00BF4C62"/>
    <w:rsid w:val="00BF4F26"/>
    <w:rsid w:val="00BF5286"/>
    <w:rsid w:val="00BF5591"/>
    <w:rsid w:val="00BF577E"/>
    <w:rsid w:val="00BF5834"/>
    <w:rsid w:val="00BF59FB"/>
    <w:rsid w:val="00BF5CBA"/>
    <w:rsid w:val="00BF6490"/>
    <w:rsid w:val="00BF6BB1"/>
    <w:rsid w:val="00BF71F3"/>
    <w:rsid w:val="00BF7246"/>
    <w:rsid w:val="00BF7879"/>
    <w:rsid w:val="00BF7E47"/>
    <w:rsid w:val="00C00746"/>
    <w:rsid w:val="00C013F8"/>
    <w:rsid w:val="00C01BE2"/>
    <w:rsid w:val="00C022A8"/>
    <w:rsid w:val="00C02C58"/>
    <w:rsid w:val="00C02CDD"/>
    <w:rsid w:val="00C0312A"/>
    <w:rsid w:val="00C03C56"/>
    <w:rsid w:val="00C03F1D"/>
    <w:rsid w:val="00C042C7"/>
    <w:rsid w:val="00C0477A"/>
    <w:rsid w:val="00C05947"/>
    <w:rsid w:val="00C067AA"/>
    <w:rsid w:val="00C100E7"/>
    <w:rsid w:val="00C107A2"/>
    <w:rsid w:val="00C10A5F"/>
    <w:rsid w:val="00C1101B"/>
    <w:rsid w:val="00C115B6"/>
    <w:rsid w:val="00C1199A"/>
    <w:rsid w:val="00C11B28"/>
    <w:rsid w:val="00C11D69"/>
    <w:rsid w:val="00C11FFC"/>
    <w:rsid w:val="00C121AC"/>
    <w:rsid w:val="00C12200"/>
    <w:rsid w:val="00C131E2"/>
    <w:rsid w:val="00C14063"/>
    <w:rsid w:val="00C140D3"/>
    <w:rsid w:val="00C141FD"/>
    <w:rsid w:val="00C1557D"/>
    <w:rsid w:val="00C15BAF"/>
    <w:rsid w:val="00C16032"/>
    <w:rsid w:val="00C1621A"/>
    <w:rsid w:val="00C1786C"/>
    <w:rsid w:val="00C20608"/>
    <w:rsid w:val="00C211BF"/>
    <w:rsid w:val="00C21600"/>
    <w:rsid w:val="00C2172D"/>
    <w:rsid w:val="00C21BFE"/>
    <w:rsid w:val="00C21DA4"/>
    <w:rsid w:val="00C21DA5"/>
    <w:rsid w:val="00C221E7"/>
    <w:rsid w:val="00C22A0C"/>
    <w:rsid w:val="00C2308D"/>
    <w:rsid w:val="00C24263"/>
    <w:rsid w:val="00C2448E"/>
    <w:rsid w:val="00C24D4C"/>
    <w:rsid w:val="00C25C42"/>
    <w:rsid w:val="00C26667"/>
    <w:rsid w:val="00C275E4"/>
    <w:rsid w:val="00C3037E"/>
    <w:rsid w:val="00C3037F"/>
    <w:rsid w:val="00C303B7"/>
    <w:rsid w:val="00C30C73"/>
    <w:rsid w:val="00C30D56"/>
    <w:rsid w:val="00C30EEC"/>
    <w:rsid w:val="00C31390"/>
    <w:rsid w:val="00C31AA6"/>
    <w:rsid w:val="00C31F5B"/>
    <w:rsid w:val="00C322EF"/>
    <w:rsid w:val="00C334D9"/>
    <w:rsid w:val="00C339D0"/>
    <w:rsid w:val="00C33BD9"/>
    <w:rsid w:val="00C33E4E"/>
    <w:rsid w:val="00C343D3"/>
    <w:rsid w:val="00C3527C"/>
    <w:rsid w:val="00C35AAC"/>
    <w:rsid w:val="00C36629"/>
    <w:rsid w:val="00C366DA"/>
    <w:rsid w:val="00C37465"/>
    <w:rsid w:val="00C37EE5"/>
    <w:rsid w:val="00C4016D"/>
    <w:rsid w:val="00C40333"/>
    <w:rsid w:val="00C412F7"/>
    <w:rsid w:val="00C41678"/>
    <w:rsid w:val="00C41786"/>
    <w:rsid w:val="00C41F0F"/>
    <w:rsid w:val="00C4224B"/>
    <w:rsid w:val="00C42C1D"/>
    <w:rsid w:val="00C43250"/>
    <w:rsid w:val="00C4450A"/>
    <w:rsid w:val="00C44696"/>
    <w:rsid w:val="00C44811"/>
    <w:rsid w:val="00C44DE6"/>
    <w:rsid w:val="00C466AE"/>
    <w:rsid w:val="00C46AFE"/>
    <w:rsid w:val="00C46E23"/>
    <w:rsid w:val="00C4725B"/>
    <w:rsid w:val="00C4790B"/>
    <w:rsid w:val="00C47B47"/>
    <w:rsid w:val="00C50FD3"/>
    <w:rsid w:val="00C511C9"/>
    <w:rsid w:val="00C51209"/>
    <w:rsid w:val="00C51264"/>
    <w:rsid w:val="00C51782"/>
    <w:rsid w:val="00C51BF7"/>
    <w:rsid w:val="00C533A6"/>
    <w:rsid w:val="00C535CA"/>
    <w:rsid w:val="00C541C6"/>
    <w:rsid w:val="00C55168"/>
    <w:rsid w:val="00C554CB"/>
    <w:rsid w:val="00C5566C"/>
    <w:rsid w:val="00C55802"/>
    <w:rsid w:val="00C55C52"/>
    <w:rsid w:val="00C55DAE"/>
    <w:rsid w:val="00C56E20"/>
    <w:rsid w:val="00C56EE6"/>
    <w:rsid w:val="00C6065A"/>
    <w:rsid w:val="00C60943"/>
    <w:rsid w:val="00C61AB5"/>
    <w:rsid w:val="00C64487"/>
    <w:rsid w:val="00C6511A"/>
    <w:rsid w:val="00C6566E"/>
    <w:rsid w:val="00C65A57"/>
    <w:rsid w:val="00C66224"/>
    <w:rsid w:val="00C66759"/>
    <w:rsid w:val="00C67581"/>
    <w:rsid w:val="00C67729"/>
    <w:rsid w:val="00C709CF"/>
    <w:rsid w:val="00C70FA9"/>
    <w:rsid w:val="00C71140"/>
    <w:rsid w:val="00C71CFA"/>
    <w:rsid w:val="00C71D89"/>
    <w:rsid w:val="00C72FE2"/>
    <w:rsid w:val="00C7399A"/>
    <w:rsid w:val="00C73D28"/>
    <w:rsid w:val="00C74143"/>
    <w:rsid w:val="00C754D9"/>
    <w:rsid w:val="00C761C3"/>
    <w:rsid w:val="00C762EF"/>
    <w:rsid w:val="00C76FDA"/>
    <w:rsid w:val="00C772A1"/>
    <w:rsid w:val="00C779D2"/>
    <w:rsid w:val="00C808FD"/>
    <w:rsid w:val="00C81136"/>
    <w:rsid w:val="00C81300"/>
    <w:rsid w:val="00C82A16"/>
    <w:rsid w:val="00C83F75"/>
    <w:rsid w:val="00C8429B"/>
    <w:rsid w:val="00C8469C"/>
    <w:rsid w:val="00C847BD"/>
    <w:rsid w:val="00C84B31"/>
    <w:rsid w:val="00C84CDE"/>
    <w:rsid w:val="00C85101"/>
    <w:rsid w:val="00C8510E"/>
    <w:rsid w:val="00C853AF"/>
    <w:rsid w:val="00C85BEA"/>
    <w:rsid w:val="00C8641B"/>
    <w:rsid w:val="00C8664C"/>
    <w:rsid w:val="00C86AB3"/>
    <w:rsid w:val="00C86C33"/>
    <w:rsid w:val="00C87976"/>
    <w:rsid w:val="00C87FB6"/>
    <w:rsid w:val="00C9054B"/>
    <w:rsid w:val="00C910C4"/>
    <w:rsid w:val="00C91495"/>
    <w:rsid w:val="00C92C80"/>
    <w:rsid w:val="00C93203"/>
    <w:rsid w:val="00C942DE"/>
    <w:rsid w:val="00C94E49"/>
    <w:rsid w:val="00C95AC8"/>
    <w:rsid w:val="00C97990"/>
    <w:rsid w:val="00CA0C9C"/>
    <w:rsid w:val="00CA3397"/>
    <w:rsid w:val="00CA39C6"/>
    <w:rsid w:val="00CA462C"/>
    <w:rsid w:val="00CA4ABD"/>
    <w:rsid w:val="00CA5C97"/>
    <w:rsid w:val="00CA68E8"/>
    <w:rsid w:val="00CA6DF1"/>
    <w:rsid w:val="00CB2026"/>
    <w:rsid w:val="00CB21F2"/>
    <w:rsid w:val="00CB2B04"/>
    <w:rsid w:val="00CB2F44"/>
    <w:rsid w:val="00CB3274"/>
    <w:rsid w:val="00CB357A"/>
    <w:rsid w:val="00CB3DCE"/>
    <w:rsid w:val="00CB4287"/>
    <w:rsid w:val="00CB4BD8"/>
    <w:rsid w:val="00CB50C5"/>
    <w:rsid w:val="00CB5544"/>
    <w:rsid w:val="00CB562D"/>
    <w:rsid w:val="00CB62D9"/>
    <w:rsid w:val="00CB7156"/>
    <w:rsid w:val="00CC085F"/>
    <w:rsid w:val="00CC1D33"/>
    <w:rsid w:val="00CC1FB7"/>
    <w:rsid w:val="00CC273C"/>
    <w:rsid w:val="00CC28E5"/>
    <w:rsid w:val="00CC56B0"/>
    <w:rsid w:val="00CC5CF2"/>
    <w:rsid w:val="00CC66FE"/>
    <w:rsid w:val="00CC71EA"/>
    <w:rsid w:val="00CC7411"/>
    <w:rsid w:val="00CD0848"/>
    <w:rsid w:val="00CD10EF"/>
    <w:rsid w:val="00CD1741"/>
    <w:rsid w:val="00CD1910"/>
    <w:rsid w:val="00CD1FB5"/>
    <w:rsid w:val="00CD202A"/>
    <w:rsid w:val="00CD22E2"/>
    <w:rsid w:val="00CD2EE5"/>
    <w:rsid w:val="00CD383E"/>
    <w:rsid w:val="00CD4EEF"/>
    <w:rsid w:val="00CD5653"/>
    <w:rsid w:val="00CD5743"/>
    <w:rsid w:val="00CD7897"/>
    <w:rsid w:val="00CE04AE"/>
    <w:rsid w:val="00CE16A5"/>
    <w:rsid w:val="00CE1CD4"/>
    <w:rsid w:val="00CE1D8E"/>
    <w:rsid w:val="00CE2142"/>
    <w:rsid w:val="00CE2A7C"/>
    <w:rsid w:val="00CE2B69"/>
    <w:rsid w:val="00CE3CEA"/>
    <w:rsid w:val="00CE4325"/>
    <w:rsid w:val="00CE4909"/>
    <w:rsid w:val="00CE5505"/>
    <w:rsid w:val="00CE5C68"/>
    <w:rsid w:val="00CE5EE5"/>
    <w:rsid w:val="00CE6837"/>
    <w:rsid w:val="00CE724A"/>
    <w:rsid w:val="00CE77B1"/>
    <w:rsid w:val="00CE7AE1"/>
    <w:rsid w:val="00CF0AA7"/>
    <w:rsid w:val="00CF11C3"/>
    <w:rsid w:val="00CF1B2F"/>
    <w:rsid w:val="00CF1B61"/>
    <w:rsid w:val="00CF1C88"/>
    <w:rsid w:val="00CF1E09"/>
    <w:rsid w:val="00CF203D"/>
    <w:rsid w:val="00CF258D"/>
    <w:rsid w:val="00CF2930"/>
    <w:rsid w:val="00CF2C57"/>
    <w:rsid w:val="00CF36B0"/>
    <w:rsid w:val="00CF4154"/>
    <w:rsid w:val="00CF5E6D"/>
    <w:rsid w:val="00CF626C"/>
    <w:rsid w:val="00CF69FF"/>
    <w:rsid w:val="00CF78C0"/>
    <w:rsid w:val="00CF79EE"/>
    <w:rsid w:val="00CF7BA1"/>
    <w:rsid w:val="00D00181"/>
    <w:rsid w:val="00D00A50"/>
    <w:rsid w:val="00D0165C"/>
    <w:rsid w:val="00D01737"/>
    <w:rsid w:val="00D0291C"/>
    <w:rsid w:val="00D02B8C"/>
    <w:rsid w:val="00D02C17"/>
    <w:rsid w:val="00D043FF"/>
    <w:rsid w:val="00D056C6"/>
    <w:rsid w:val="00D05A38"/>
    <w:rsid w:val="00D066D9"/>
    <w:rsid w:val="00D06B24"/>
    <w:rsid w:val="00D06C3D"/>
    <w:rsid w:val="00D06C9A"/>
    <w:rsid w:val="00D06CFC"/>
    <w:rsid w:val="00D0717E"/>
    <w:rsid w:val="00D072F2"/>
    <w:rsid w:val="00D1017E"/>
    <w:rsid w:val="00D10DED"/>
    <w:rsid w:val="00D110E7"/>
    <w:rsid w:val="00D11244"/>
    <w:rsid w:val="00D11851"/>
    <w:rsid w:val="00D1185E"/>
    <w:rsid w:val="00D118FC"/>
    <w:rsid w:val="00D12667"/>
    <w:rsid w:val="00D12B27"/>
    <w:rsid w:val="00D12E12"/>
    <w:rsid w:val="00D133B0"/>
    <w:rsid w:val="00D14FF6"/>
    <w:rsid w:val="00D17F13"/>
    <w:rsid w:val="00D20120"/>
    <w:rsid w:val="00D206D7"/>
    <w:rsid w:val="00D206EF"/>
    <w:rsid w:val="00D215F7"/>
    <w:rsid w:val="00D21F6E"/>
    <w:rsid w:val="00D220B9"/>
    <w:rsid w:val="00D222C2"/>
    <w:rsid w:val="00D23523"/>
    <w:rsid w:val="00D239EB"/>
    <w:rsid w:val="00D23D73"/>
    <w:rsid w:val="00D2458F"/>
    <w:rsid w:val="00D25467"/>
    <w:rsid w:val="00D27084"/>
    <w:rsid w:val="00D271F6"/>
    <w:rsid w:val="00D27948"/>
    <w:rsid w:val="00D279BE"/>
    <w:rsid w:val="00D27E27"/>
    <w:rsid w:val="00D27FE9"/>
    <w:rsid w:val="00D30B65"/>
    <w:rsid w:val="00D30C3A"/>
    <w:rsid w:val="00D31367"/>
    <w:rsid w:val="00D32126"/>
    <w:rsid w:val="00D3219A"/>
    <w:rsid w:val="00D3252B"/>
    <w:rsid w:val="00D33DAD"/>
    <w:rsid w:val="00D34115"/>
    <w:rsid w:val="00D34CB4"/>
    <w:rsid w:val="00D35921"/>
    <w:rsid w:val="00D35A33"/>
    <w:rsid w:val="00D3672B"/>
    <w:rsid w:val="00D36CA2"/>
    <w:rsid w:val="00D36FFC"/>
    <w:rsid w:val="00D375E1"/>
    <w:rsid w:val="00D377E4"/>
    <w:rsid w:val="00D4106C"/>
    <w:rsid w:val="00D41F26"/>
    <w:rsid w:val="00D42109"/>
    <w:rsid w:val="00D424BD"/>
    <w:rsid w:val="00D424EE"/>
    <w:rsid w:val="00D42A61"/>
    <w:rsid w:val="00D42F94"/>
    <w:rsid w:val="00D43D22"/>
    <w:rsid w:val="00D44423"/>
    <w:rsid w:val="00D455C7"/>
    <w:rsid w:val="00D4575E"/>
    <w:rsid w:val="00D45F37"/>
    <w:rsid w:val="00D464B7"/>
    <w:rsid w:val="00D46A27"/>
    <w:rsid w:val="00D46D1F"/>
    <w:rsid w:val="00D479B4"/>
    <w:rsid w:val="00D479BE"/>
    <w:rsid w:val="00D50E51"/>
    <w:rsid w:val="00D50F72"/>
    <w:rsid w:val="00D511F0"/>
    <w:rsid w:val="00D5137F"/>
    <w:rsid w:val="00D517CE"/>
    <w:rsid w:val="00D51FE0"/>
    <w:rsid w:val="00D52295"/>
    <w:rsid w:val="00D5257B"/>
    <w:rsid w:val="00D54451"/>
    <w:rsid w:val="00D547B3"/>
    <w:rsid w:val="00D56C4F"/>
    <w:rsid w:val="00D56E4B"/>
    <w:rsid w:val="00D57B6E"/>
    <w:rsid w:val="00D6128E"/>
    <w:rsid w:val="00D621C0"/>
    <w:rsid w:val="00D623CB"/>
    <w:rsid w:val="00D6253E"/>
    <w:rsid w:val="00D62561"/>
    <w:rsid w:val="00D62616"/>
    <w:rsid w:val="00D62836"/>
    <w:rsid w:val="00D63141"/>
    <w:rsid w:val="00D63605"/>
    <w:rsid w:val="00D63A39"/>
    <w:rsid w:val="00D63D88"/>
    <w:rsid w:val="00D65667"/>
    <w:rsid w:val="00D656FE"/>
    <w:rsid w:val="00D65B7B"/>
    <w:rsid w:val="00D67164"/>
    <w:rsid w:val="00D70A9B"/>
    <w:rsid w:val="00D71771"/>
    <w:rsid w:val="00D72766"/>
    <w:rsid w:val="00D72957"/>
    <w:rsid w:val="00D72AE0"/>
    <w:rsid w:val="00D72D57"/>
    <w:rsid w:val="00D7383D"/>
    <w:rsid w:val="00D739FA"/>
    <w:rsid w:val="00D74092"/>
    <w:rsid w:val="00D74802"/>
    <w:rsid w:val="00D75953"/>
    <w:rsid w:val="00D75F71"/>
    <w:rsid w:val="00D76020"/>
    <w:rsid w:val="00D76D75"/>
    <w:rsid w:val="00D76DAB"/>
    <w:rsid w:val="00D777B0"/>
    <w:rsid w:val="00D778E0"/>
    <w:rsid w:val="00D80A60"/>
    <w:rsid w:val="00D811C9"/>
    <w:rsid w:val="00D822DD"/>
    <w:rsid w:val="00D82C37"/>
    <w:rsid w:val="00D8336E"/>
    <w:rsid w:val="00D8473C"/>
    <w:rsid w:val="00D85870"/>
    <w:rsid w:val="00D860A6"/>
    <w:rsid w:val="00D867D8"/>
    <w:rsid w:val="00D87BF7"/>
    <w:rsid w:val="00D90A61"/>
    <w:rsid w:val="00D90A8C"/>
    <w:rsid w:val="00D90DD6"/>
    <w:rsid w:val="00D915E0"/>
    <w:rsid w:val="00D91E15"/>
    <w:rsid w:val="00D9206C"/>
    <w:rsid w:val="00D9230B"/>
    <w:rsid w:val="00D92AC8"/>
    <w:rsid w:val="00D9324D"/>
    <w:rsid w:val="00D93C74"/>
    <w:rsid w:val="00D93FDD"/>
    <w:rsid w:val="00D95292"/>
    <w:rsid w:val="00D957B0"/>
    <w:rsid w:val="00D95DD4"/>
    <w:rsid w:val="00D96940"/>
    <w:rsid w:val="00D96A41"/>
    <w:rsid w:val="00D970BE"/>
    <w:rsid w:val="00D97CA9"/>
    <w:rsid w:val="00DA06C3"/>
    <w:rsid w:val="00DA0972"/>
    <w:rsid w:val="00DA17E0"/>
    <w:rsid w:val="00DA18A3"/>
    <w:rsid w:val="00DA20AB"/>
    <w:rsid w:val="00DA20AE"/>
    <w:rsid w:val="00DA20CC"/>
    <w:rsid w:val="00DA37EA"/>
    <w:rsid w:val="00DA391F"/>
    <w:rsid w:val="00DA4504"/>
    <w:rsid w:val="00DA55C2"/>
    <w:rsid w:val="00DA708E"/>
    <w:rsid w:val="00DA75EF"/>
    <w:rsid w:val="00DA7A02"/>
    <w:rsid w:val="00DB075A"/>
    <w:rsid w:val="00DB0B52"/>
    <w:rsid w:val="00DB0DE9"/>
    <w:rsid w:val="00DB0EE3"/>
    <w:rsid w:val="00DB0FA5"/>
    <w:rsid w:val="00DB19EC"/>
    <w:rsid w:val="00DB3A56"/>
    <w:rsid w:val="00DB4B69"/>
    <w:rsid w:val="00DB53FC"/>
    <w:rsid w:val="00DB5558"/>
    <w:rsid w:val="00DB567E"/>
    <w:rsid w:val="00DB584C"/>
    <w:rsid w:val="00DB62B9"/>
    <w:rsid w:val="00DB6A12"/>
    <w:rsid w:val="00DB7F1C"/>
    <w:rsid w:val="00DC056B"/>
    <w:rsid w:val="00DC0672"/>
    <w:rsid w:val="00DC0B9E"/>
    <w:rsid w:val="00DC1BDD"/>
    <w:rsid w:val="00DC2E3B"/>
    <w:rsid w:val="00DC395E"/>
    <w:rsid w:val="00DC473E"/>
    <w:rsid w:val="00DC4DA3"/>
    <w:rsid w:val="00DC5D8C"/>
    <w:rsid w:val="00DC6021"/>
    <w:rsid w:val="00DC643A"/>
    <w:rsid w:val="00DC6F08"/>
    <w:rsid w:val="00DC71E9"/>
    <w:rsid w:val="00DC7371"/>
    <w:rsid w:val="00DD0446"/>
    <w:rsid w:val="00DD0829"/>
    <w:rsid w:val="00DD0E38"/>
    <w:rsid w:val="00DD205A"/>
    <w:rsid w:val="00DD20DB"/>
    <w:rsid w:val="00DD2692"/>
    <w:rsid w:val="00DD2A09"/>
    <w:rsid w:val="00DD2D1D"/>
    <w:rsid w:val="00DD326B"/>
    <w:rsid w:val="00DD332D"/>
    <w:rsid w:val="00DD3CBC"/>
    <w:rsid w:val="00DD4295"/>
    <w:rsid w:val="00DD4944"/>
    <w:rsid w:val="00DD4E39"/>
    <w:rsid w:val="00DD5514"/>
    <w:rsid w:val="00DD64A6"/>
    <w:rsid w:val="00DD70A2"/>
    <w:rsid w:val="00DD762F"/>
    <w:rsid w:val="00DD7C6C"/>
    <w:rsid w:val="00DE02A4"/>
    <w:rsid w:val="00DE1903"/>
    <w:rsid w:val="00DE2C6B"/>
    <w:rsid w:val="00DE4018"/>
    <w:rsid w:val="00DE46E2"/>
    <w:rsid w:val="00DE4829"/>
    <w:rsid w:val="00DE55EC"/>
    <w:rsid w:val="00DE5CEC"/>
    <w:rsid w:val="00DE632C"/>
    <w:rsid w:val="00DE6572"/>
    <w:rsid w:val="00DE68F4"/>
    <w:rsid w:val="00DE6DAE"/>
    <w:rsid w:val="00DE74F2"/>
    <w:rsid w:val="00DE79E0"/>
    <w:rsid w:val="00DF00A1"/>
    <w:rsid w:val="00DF0843"/>
    <w:rsid w:val="00DF1064"/>
    <w:rsid w:val="00DF14F2"/>
    <w:rsid w:val="00DF1B8C"/>
    <w:rsid w:val="00DF1C4E"/>
    <w:rsid w:val="00DF34DD"/>
    <w:rsid w:val="00DF5D11"/>
    <w:rsid w:val="00DF5DC9"/>
    <w:rsid w:val="00DF5E38"/>
    <w:rsid w:val="00DF65DF"/>
    <w:rsid w:val="00DF65F9"/>
    <w:rsid w:val="00DF6867"/>
    <w:rsid w:val="00DF688A"/>
    <w:rsid w:val="00DF6DAA"/>
    <w:rsid w:val="00DF729E"/>
    <w:rsid w:val="00DF7E97"/>
    <w:rsid w:val="00DF7EA9"/>
    <w:rsid w:val="00E00EC8"/>
    <w:rsid w:val="00E011DD"/>
    <w:rsid w:val="00E024E1"/>
    <w:rsid w:val="00E04585"/>
    <w:rsid w:val="00E04E72"/>
    <w:rsid w:val="00E05500"/>
    <w:rsid w:val="00E05B34"/>
    <w:rsid w:val="00E05E06"/>
    <w:rsid w:val="00E061B4"/>
    <w:rsid w:val="00E06B2A"/>
    <w:rsid w:val="00E10B70"/>
    <w:rsid w:val="00E10C31"/>
    <w:rsid w:val="00E10EFF"/>
    <w:rsid w:val="00E124DC"/>
    <w:rsid w:val="00E1283F"/>
    <w:rsid w:val="00E1288A"/>
    <w:rsid w:val="00E12C85"/>
    <w:rsid w:val="00E12C96"/>
    <w:rsid w:val="00E131FC"/>
    <w:rsid w:val="00E13F78"/>
    <w:rsid w:val="00E14132"/>
    <w:rsid w:val="00E15067"/>
    <w:rsid w:val="00E1506F"/>
    <w:rsid w:val="00E150EC"/>
    <w:rsid w:val="00E15FEE"/>
    <w:rsid w:val="00E1699F"/>
    <w:rsid w:val="00E17C58"/>
    <w:rsid w:val="00E22675"/>
    <w:rsid w:val="00E228EF"/>
    <w:rsid w:val="00E22C6B"/>
    <w:rsid w:val="00E23AAC"/>
    <w:rsid w:val="00E24A0B"/>
    <w:rsid w:val="00E25320"/>
    <w:rsid w:val="00E25C38"/>
    <w:rsid w:val="00E2622C"/>
    <w:rsid w:val="00E267B6"/>
    <w:rsid w:val="00E30027"/>
    <w:rsid w:val="00E30520"/>
    <w:rsid w:val="00E309E5"/>
    <w:rsid w:val="00E30B3C"/>
    <w:rsid w:val="00E30E3D"/>
    <w:rsid w:val="00E323F9"/>
    <w:rsid w:val="00E331DE"/>
    <w:rsid w:val="00E33613"/>
    <w:rsid w:val="00E342D3"/>
    <w:rsid w:val="00E3476A"/>
    <w:rsid w:val="00E348DE"/>
    <w:rsid w:val="00E35199"/>
    <w:rsid w:val="00E35479"/>
    <w:rsid w:val="00E35513"/>
    <w:rsid w:val="00E35AAA"/>
    <w:rsid w:val="00E35C06"/>
    <w:rsid w:val="00E35F56"/>
    <w:rsid w:val="00E3601D"/>
    <w:rsid w:val="00E3661C"/>
    <w:rsid w:val="00E36D9B"/>
    <w:rsid w:val="00E3728E"/>
    <w:rsid w:val="00E37314"/>
    <w:rsid w:val="00E375A9"/>
    <w:rsid w:val="00E40447"/>
    <w:rsid w:val="00E40FA7"/>
    <w:rsid w:val="00E41667"/>
    <w:rsid w:val="00E41FA9"/>
    <w:rsid w:val="00E4442F"/>
    <w:rsid w:val="00E4463A"/>
    <w:rsid w:val="00E44948"/>
    <w:rsid w:val="00E44CFA"/>
    <w:rsid w:val="00E44F2B"/>
    <w:rsid w:val="00E451BC"/>
    <w:rsid w:val="00E452E2"/>
    <w:rsid w:val="00E45B52"/>
    <w:rsid w:val="00E460D5"/>
    <w:rsid w:val="00E465ED"/>
    <w:rsid w:val="00E46F2F"/>
    <w:rsid w:val="00E47175"/>
    <w:rsid w:val="00E47581"/>
    <w:rsid w:val="00E47660"/>
    <w:rsid w:val="00E50105"/>
    <w:rsid w:val="00E50399"/>
    <w:rsid w:val="00E512BA"/>
    <w:rsid w:val="00E5211E"/>
    <w:rsid w:val="00E52121"/>
    <w:rsid w:val="00E522DD"/>
    <w:rsid w:val="00E52F24"/>
    <w:rsid w:val="00E53A30"/>
    <w:rsid w:val="00E53B00"/>
    <w:rsid w:val="00E54A70"/>
    <w:rsid w:val="00E56B68"/>
    <w:rsid w:val="00E56B92"/>
    <w:rsid w:val="00E56E76"/>
    <w:rsid w:val="00E56ED3"/>
    <w:rsid w:val="00E5738D"/>
    <w:rsid w:val="00E574CE"/>
    <w:rsid w:val="00E57575"/>
    <w:rsid w:val="00E601E7"/>
    <w:rsid w:val="00E606D2"/>
    <w:rsid w:val="00E60FE9"/>
    <w:rsid w:val="00E61041"/>
    <w:rsid w:val="00E6149B"/>
    <w:rsid w:val="00E617BB"/>
    <w:rsid w:val="00E624F1"/>
    <w:rsid w:val="00E62B87"/>
    <w:rsid w:val="00E639E5"/>
    <w:rsid w:val="00E63C3A"/>
    <w:rsid w:val="00E64576"/>
    <w:rsid w:val="00E6485E"/>
    <w:rsid w:val="00E64DEC"/>
    <w:rsid w:val="00E65ACE"/>
    <w:rsid w:val="00E661F2"/>
    <w:rsid w:val="00E66476"/>
    <w:rsid w:val="00E66EC0"/>
    <w:rsid w:val="00E67C30"/>
    <w:rsid w:val="00E704B5"/>
    <w:rsid w:val="00E709E4"/>
    <w:rsid w:val="00E70E88"/>
    <w:rsid w:val="00E72D5C"/>
    <w:rsid w:val="00E735C8"/>
    <w:rsid w:val="00E7454A"/>
    <w:rsid w:val="00E74B07"/>
    <w:rsid w:val="00E74D03"/>
    <w:rsid w:val="00E754D8"/>
    <w:rsid w:val="00E758AE"/>
    <w:rsid w:val="00E75F99"/>
    <w:rsid w:val="00E77183"/>
    <w:rsid w:val="00E77DE8"/>
    <w:rsid w:val="00E77EFE"/>
    <w:rsid w:val="00E77FE5"/>
    <w:rsid w:val="00E8038D"/>
    <w:rsid w:val="00E80AD9"/>
    <w:rsid w:val="00E81718"/>
    <w:rsid w:val="00E825C4"/>
    <w:rsid w:val="00E82855"/>
    <w:rsid w:val="00E82D22"/>
    <w:rsid w:val="00E838AC"/>
    <w:rsid w:val="00E83ED4"/>
    <w:rsid w:val="00E843B3"/>
    <w:rsid w:val="00E855C5"/>
    <w:rsid w:val="00E85722"/>
    <w:rsid w:val="00E85808"/>
    <w:rsid w:val="00E86635"/>
    <w:rsid w:val="00E86D29"/>
    <w:rsid w:val="00E876D7"/>
    <w:rsid w:val="00E904EB"/>
    <w:rsid w:val="00E9085B"/>
    <w:rsid w:val="00E90F6A"/>
    <w:rsid w:val="00E91D8E"/>
    <w:rsid w:val="00E92230"/>
    <w:rsid w:val="00E924F0"/>
    <w:rsid w:val="00E93117"/>
    <w:rsid w:val="00E93C32"/>
    <w:rsid w:val="00E9520C"/>
    <w:rsid w:val="00E952DC"/>
    <w:rsid w:val="00E95998"/>
    <w:rsid w:val="00E9636F"/>
    <w:rsid w:val="00E96DFE"/>
    <w:rsid w:val="00E97515"/>
    <w:rsid w:val="00EA0858"/>
    <w:rsid w:val="00EA0D14"/>
    <w:rsid w:val="00EA0D2D"/>
    <w:rsid w:val="00EA1066"/>
    <w:rsid w:val="00EA22B1"/>
    <w:rsid w:val="00EA27EA"/>
    <w:rsid w:val="00EA2BBA"/>
    <w:rsid w:val="00EA3293"/>
    <w:rsid w:val="00EA383C"/>
    <w:rsid w:val="00EA3DB3"/>
    <w:rsid w:val="00EA445D"/>
    <w:rsid w:val="00EA450C"/>
    <w:rsid w:val="00EA5355"/>
    <w:rsid w:val="00EA5425"/>
    <w:rsid w:val="00EA58D5"/>
    <w:rsid w:val="00EA6177"/>
    <w:rsid w:val="00EA77E3"/>
    <w:rsid w:val="00EB05FB"/>
    <w:rsid w:val="00EB1413"/>
    <w:rsid w:val="00EB22EA"/>
    <w:rsid w:val="00EB26A4"/>
    <w:rsid w:val="00EB27CA"/>
    <w:rsid w:val="00EB3135"/>
    <w:rsid w:val="00EB35D4"/>
    <w:rsid w:val="00EB36AF"/>
    <w:rsid w:val="00EB3786"/>
    <w:rsid w:val="00EB3B92"/>
    <w:rsid w:val="00EB43C7"/>
    <w:rsid w:val="00EB46E3"/>
    <w:rsid w:val="00EB4C65"/>
    <w:rsid w:val="00EB4C9D"/>
    <w:rsid w:val="00EB5483"/>
    <w:rsid w:val="00EB55DE"/>
    <w:rsid w:val="00EB5D8F"/>
    <w:rsid w:val="00EB6091"/>
    <w:rsid w:val="00EB6163"/>
    <w:rsid w:val="00EB644A"/>
    <w:rsid w:val="00EB6C6D"/>
    <w:rsid w:val="00EB7BA2"/>
    <w:rsid w:val="00EB7CAD"/>
    <w:rsid w:val="00EC0283"/>
    <w:rsid w:val="00EC066E"/>
    <w:rsid w:val="00EC066F"/>
    <w:rsid w:val="00EC0C9E"/>
    <w:rsid w:val="00EC1544"/>
    <w:rsid w:val="00EC2073"/>
    <w:rsid w:val="00EC38D6"/>
    <w:rsid w:val="00EC3A7D"/>
    <w:rsid w:val="00EC427C"/>
    <w:rsid w:val="00EC493D"/>
    <w:rsid w:val="00EC4CBF"/>
    <w:rsid w:val="00EC55DC"/>
    <w:rsid w:val="00EC5F7C"/>
    <w:rsid w:val="00EC62F8"/>
    <w:rsid w:val="00EC64E3"/>
    <w:rsid w:val="00EC6973"/>
    <w:rsid w:val="00EC6F10"/>
    <w:rsid w:val="00EC7228"/>
    <w:rsid w:val="00ED02A2"/>
    <w:rsid w:val="00ED039B"/>
    <w:rsid w:val="00ED0CC3"/>
    <w:rsid w:val="00ED1128"/>
    <w:rsid w:val="00ED151E"/>
    <w:rsid w:val="00ED158C"/>
    <w:rsid w:val="00ED1F9A"/>
    <w:rsid w:val="00ED259B"/>
    <w:rsid w:val="00ED26F1"/>
    <w:rsid w:val="00ED2A33"/>
    <w:rsid w:val="00ED3121"/>
    <w:rsid w:val="00ED3608"/>
    <w:rsid w:val="00ED46A9"/>
    <w:rsid w:val="00ED580C"/>
    <w:rsid w:val="00ED609D"/>
    <w:rsid w:val="00ED64D3"/>
    <w:rsid w:val="00ED6DB8"/>
    <w:rsid w:val="00EE00D8"/>
    <w:rsid w:val="00EE054C"/>
    <w:rsid w:val="00EE1398"/>
    <w:rsid w:val="00EE178C"/>
    <w:rsid w:val="00EE1AF8"/>
    <w:rsid w:val="00EE2532"/>
    <w:rsid w:val="00EE25BF"/>
    <w:rsid w:val="00EE366A"/>
    <w:rsid w:val="00EE40E1"/>
    <w:rsid w:val="00EE43B5"/>
    <w:rsid w:val="00EE465B"/>
    <w:rsid w:val="00EE484B"/>
    <w:rsid w:val="00EE4A05"/>
    <w:rsid w:val="00EE5481"/>
    <w:rsid w:val="00EE59AB"/>
    <w:rsid w:val="00EE6042"/>
    <w:rsid w:val="00EE6A4B"/>
    <w:rsid w:val="00EE6CC1"/>
    <w:rsid w:val="00EE6CFC"/>
    <w:rsid w:val="00EE7F33"/>
    <w:rsid w:val="00EE7F4F"/>
    <w:rsid w:val="00EF00F2"/>
    <w:rsid w:val="00EF02AC"/>
    <w:rsid w:val="00EF0994"/>
    <w:rsid w:val="00EF1164"/>
    <w:rsid w:val="00EF1242"/>
    <w:rsid w:val="00EF164F"/>
    <w:rsid w:val="00EF1E94"/>
    <w:rsid w:val="00EF1FDB"/>
    <w:rsid w:val="00EF3B99"/>
    <w:rsid w:val="00EF464A"/>
    <w:rsid w:val="00EF4819"/>
    <w:rsid w:val="00EF4BD1"/>
    <w:rsid w:val="00EF4E56"/>
    <w:rsid w:val="00EF522A"/>
    <w:rsid w:val="00EF5281"/>
    <w:rsid w:val="00EF5C46"/>
    <w:rsid w:val="00EF603E"/>
    <w:rsid w:val="00EF6F36"/>
    <w:rsid w:val="00EF7371"/>
    <w:rsid w:val="00EF7B1A"/>
    <w:rsid w:val="00EF7E54"/>
    <w:rsid w:val="00F01AC3"/>
    <w:rsid w:val="00F022C4"/>
    <w:rsid w:val="00F02436"/>
    <w:rsid w:val="00F02B44"/>
    <w:rsid w:val="00F03703"/>
    <w:rsid w:val="00F03707"/>
    <w:rsid w:val="00F03D85"/>
    <w:rsid w:val="00F045C0"/>
    <w:rsid w:val="00F05BC6"/>
    <w:rsid w:val="00F061CB"/>
    <w:rsid w:val="00F06D2C"/>
    <w:rsid w:val="00F102E6"/>
    <w:rsid w:val="00F10917"/>
    <w:rsid w:val="00F109DC"/>
    <w:rsid w:val="00F110B5"/>
    <w:rsid w:val="00F12147"/>
    <w:rsid w:val="00F12C0E"/>
    <w:rsid w:val="00F130DC"/>
    <w:rsid w:val="00F145A8"/>
    <w:rsid w:val="00F14701"/>
    <w:rsid w:val="00F1531D"/>
    <w:rsid w:val="00F1576C"/>
    <w:rsid w:val="00F1579D"/>
    <w:rsid w:val="00F171F9"/>
    <w:rsid w:val="00F1730A"/>
    <w:rsid w:val="00F17BE5"/>
    <w:rsid w:val="00F200D9"/>
    <w:rsid w:val="00F205E7"/>
    <w:rsid w:val="00F20B02"/>
    <w:rsid w:val="00F21E2F"/>
    <w:rsid w:val="00F21FCF"/>
    <w:rsid w:val="00F23099"/>
    <w:rsid w:val="00F235FA"/>
    <w:rsid w:val="00F2381C"/>
    <w:rsid w:val="00F24418"/>
    <w:rsid w:val="00F2457C"/>
    <w:rsid w:val="00F247DD"/>
    <w:rsid w:val="00F24F76"/>
    <w:rsid w:val="00F25B71"/>
    <w:rsid w:val="00F25DEA"/>
    <w:rsid w:val="00F26420"/>
    <w:rsid w:val="00F27438"/>
    <w:rsid w:val="00F27708"/>
    <w:rsid w:val="00F30087"/>
    <w:rsid w:val="00F30B0E"/>
    <w:rsid w:val="00F30EAB"/>
    <w:rsid w:val="00F31403"/>
    <w:rsid w:val="00F326A7"/>
    <w:rsid w:val="00F32961"/>
    <w:rsid w:val="00F335BA"/>
    <w:rsid w:val="00F343CA"/>
    <w:rsid w:val="00F356E2"/>
    <w:rsid w:val="00F35E11"/>
    <w:rsid w:val="00F36215"/>
    <w:rsid w:val="00F36D37"/>
    <w:rsid w:val="00F37CE6"/>
    <w:rsid w:val="00F41177"/>
    <w:rsid w:val="00F416D4"/>
    <w:rsid w:val="00F419DC"/>
    <w:rsid w:val="00F41F22"/>
    <w:rsid w:val="00F4328C"/>
    <w:rsid w:val="00F43955"/>
    <w:rsid w:val="00F43DAF"/>
    <w:rsid w:val="00F441F6"/>
    <w:rsid w:val="00F445C0"/>
    <w:rsid w:val="00F44766"/>
    <w:rsid w:val="00F44795"/>
    <w:rsid w:val="00F46F39"/>
    <w:rsid w:val="00F4729F"/>
    <w:rsid w:val="00F50249"/>
    <w:rsid w:val="00F505B9"/>
    <w:rsid w:val="00F50641"/>
    <w:rsid w:val="00F50A10"/>
    <w:rsid w:val="00F5143D"/>
    <w:rsid w:val="00F51EBC"/>
    <w:rsid w:val="00F52769"/>
    <w:rsid w:val="00F52A52"/>
    <w:rsid w:val="00F52F9E"/>
    <w:rsid w:val="00F530B4"/>
    <w:rsid w:val="00F54144"/>
    <w:rsid w:val="00F54DA5"/>
    <w:rsid w:val="00F54E40"/>
    <w:rsid w:val="00F556E4"/>
    <w:rsid w:val="00F55CC8"/>
    <w:rsid w:val="00F560B4"/>
    <w:rsid w:val="00F5655C"/>
    <w:rsid w:val="00F56D48"/>
    <w:rsid w:val="00F5717A"/>
    <w:rsid w:val="00F61396"/>
    <w:rsid w:val="00F62656"/>
    <w:rsid w:val="00F64025"/>
    <w:rsid w:val="00F641C6"/>
    <w:rsid w:val="00F6623D"/>
    <w:rsid w:val="00F67651"/>
    <w:rsid w:val="00F678D1"/>
    <w:rsid w:val="00F67D0A"/>
    <w:rsid w:val="00F70525"/>
    <w:rsid w:val="00F71AD0"/>
    <w:rsid w:val="00F727EB"/>
    <w:rsid w:val="00F74C09"/>
    <w:rsid w:val="00F755ED"/>
    <w:rsid w:val="00F7673C"/>
    <w:rsid w:val="00F76DB6"/>
    <w:rsid w:val="00F76E3F"/>
    <w:rsid w:val="00F77064"/>
    <w:rsid w:val="00F77079"/>
    <w:rsid w:val="00F77BD5"/>
    <w:rsid w:val="00F77D40"/>
    <w:rsid w:val="00F77DA8"/>
    <w:rsid w:val="00F80124"/>
    <w:rsid w:val="00F802AE"/>
    <w:rsid w:val="00F80406"/>
    <w:rsid w:val="00F80AA1"/>
    <w:rsid w:val="00F80E2B"/>
    <w:rsid w:val="00F81F4D"/>
    <w:rsid w:val="00F83482"/>
    <w:rsid w:val="00F8378F"/>
    <w:rsid w:val="00F837C5"/>
    <w:rsid w:val="00F83B19"/>
    <w:rsid w:val="00F84831"/>
    <w:rsid w:val="00F85618"/>
    <w:rsid w:val="00F85FF2"/>
    <w:rsid w:val="00F860AF"/>
    <w:rsid w:val="00F86B45"/>
    <w:rsid w:val="00F86D97"/>
    <w:rsid w:val="00F91765"/>
    <w:rsid w:val="00F92195"/>
    <w:rsid w:val="00F92C5B"/>
    <w:rsid w:val="00F941B2"/>
    <w:rsid w:val="00F94495"/>
    <w:rsid w:val="00F94738"/>
    <w:rsid w:val="00F94A3E"/>
    <w:rsid w:val="00F94DEF"/>
    <w:rsid w:val="00F956EF"/>
    <w:rsid w:val="00F95DDB"/>
    <w:rsid w:val="00F95DF5"/>
    <w:rsid w:val="00F96929"/>
    <w:rsid w:val="00F9747A"/>
    <w:rsid w:val="00F97542"/>
    <w:rsid w:val="00FA0537"/>
    <w:rsid w:val="00FA1304"/>
    <w:rsid w:val="00FA16E4"/>
    <w:rsid w:val="00FA1AF1"/>
    <w:rsid w:val="00FA1FE3"/>
    <w:rsid w:val="00FA232D"/>
    <w:rsid w:val="00FA25B8"/>
    <w:rsid w:val="00FA33EC"/>
    <w:rsid w:val="00FA4EF1"/>
    <w:rsid w:val="00FA629A"/>
    <w:rsid w:val="00FA77C8"/>
    <w:rsid w:val="00FA788A"/>
    <w:rsid w:val="00FB01B9"/>
    <w:rsid w:val="00FB119C"/>
    <w:rsid w:val="00FB3AB5"/>
    <w:rsid w:val="00FB3C3B"/>
    <w:rsid w:val="00FB43E5"/>
    <w:rsid w:val="00FB44F7"/>
    <w:rsid w:val="00FB4CDF"/>
    <w:rsid w:val="00FB5496"/>
    <w:rsid w:val="00FB56F3"/>
    <w:rsid w:val="00FB60F6"/>
    <w:rsid w:val="00FB618B"/>
    <w:rsid w:val="00FB6AF2"/>
    <w:rsid w:val="00FB6EEE"/>
    <w:rsid w:val="00FB7EBB"/>
    <w:rsid w:val="00FC01DC"/>
    <w:rsid w:val="00FC0269"/>
    <w:rsid w:val="00FC04C5"/>
    <w:rsid w:val="00FC052A"/>
    <w:rsid w:val="00FC124E"/>
    <w:rsid w:val="00FC1740"/>
    <w:rsid w:val="00FC1BF8"/>
    <w:rsid w:val="00FC2134"/>
    <w:rsid w:val="00FC25A7"/>
    <w:rsid w:val="00FC36D0"/>
    <w:rsid w:val="00FC37EF"/>
    <w:rsid w:val="00FC3C23"/>
    <w:rsid w:val="00FC581A"/>
    <w:rsid w:val="00FC5A2F"/>
    <w:rsid w:val="00FC5A64"/>
    <w:rsid w:val="00FC5E12"/>
    <w:rsid w:val="00FC66C5"/>
    <w:rsid w:val="00FC6B91"/>
    <w:rsid w:val="00FC7AC0"/>
    <w:rsid w:val="00FC7D24"/>
    <w:rsid w:val="00FD04C9"/>
    <w:rsid w:val="00FD08B7"/>
    <w:rsid w:val="00FD0ABC"/>
    <w:rsid w:val="00FD0FA6"/>
    <w:rsid w:val="00FD1553"/>
    <w:rsid w:val="00FD2118"/>
    <w:rsid w:val="00FD2D8B"/>
    <w:rsid w:val="00FD333D"/>
    <w:rsid w:val="00FD3415"/>
    <w:rsid w:val="00FD3FF8"/>
    <w:rsid w:val="00FD4961"/>
    <w:rsid w:val="00FD4B21"/>
    <w:rsid w:val="00FD4F3B"/>
    <w:rsid w:val="00FD51A5"/>
    <w:rsid w:val="00FD528F"/>
    <w:rsid w:val="00FD5C55"/>
    <w:rsid w:val="00FD68A2"/>
    <w:rsid w:val="00FD68F4"/>
    <w:rsid w:val="00FE024D"/>
    <w:rsid w:val="00FE03DC"/>
    <w:rsid w:val="00FE158D"/>
    <w:rsid w:val="00FE1BFE"/>
    <w:rsid w:val="00FE2EE6"/>
    <w:rsid w:val="00FE35B1"/>
    <w:rsid w:val="00FE3609"/>
    <w:rsid w:val="00FE44F4"/>
    <w:rsid w:val="00FE5B5D"/>
    <w:rsid w:val="00FE6034"/>
    <w:rsid w:val="00FE63B8"/>
    <w:rsid w:val="00FE652B"/>
    <w:rsid w:val="00FE730D"/>
    <w:rsid w:val="00FE7BAA"/>
    <w:rsid w:val="00FE7C05"/>
    <w:rsid w:val="00FE7C4D"/>
    <w:rsid w:val="00FF0A29"/>
    <w:rsid w:val="00FF2C20"/>
    <w:rsid w:val="00FF352D"/>
    <w:rsid w:val="00FF48CF"/>
    <w:rsid w:val="00FF5605"/>
    <w:rsid w:val="00FF650D"/>
    <w:rsid w:val="00FF74CD"/>
    <w:rsid w:val="00FF78EF"/>
    <w:rsid w:val="00FF7A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DF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4D6"/>
  </w:style>
  <w:style w:type="paragraph" w:styleId="1">
    <w:name w:val="heading 1"/>
    <w:basedOn w:val="a"/>
    <w:next w:val="a"/>
    <w:link w:val="10"/>
    <w:uiPriority w:val="9"/>
    <w:qFormat/>
    <w:rsid w:val="0018331B"/>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131ABC"/>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131AB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331B"/>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18331B"/>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18331B"/>
    <w:rPr>
      <w:rFonts w:ascii="Arial" w:eastAsia="Times New Roman" w:hAnsi="Arial" w:cs="Times New Roman"/>
      <w:b/>
      <w:bCs/>
      <w:sz w:val="26"/>
      <w:szCs w:val="26"/>
    </w:rPr>
  </w:style>
  <w:style w:type="character" w:customStyle="1" w:styleId="40">
    <w:name w:val="Заголовок 4 Знак"/>
    <w:basedOn w:val="a0"/>
    <w:link w:val="4"/>
    <w:uiPriority w:val="9"/>
    <w:rsid w:val="0018331B"/>
    <w:rPr>
      <w:rFonts w:ascii="Times New Roman" w:eastAsia="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eastAsia="Calibri" w:hAnsi="Times New Roman" w:cs="Times New Roman"/>
      <w:sz w:val="28"/>
      <w:szCs w:val="24"/>
    </w:rPr>
  </w:style>
  <w:style w:type="character" w:customStyle="1" w:styleId="a4">
    <w:name w:val="Основной текст Знак"/>
    <w:basedOn w:val="a0"/>
    <w:link w:val="a3"/>
    <w:rsid w:val="0018331B"/>
    <w:rPr>
      <w:rFonts w:ascii="Times New Roman" w:eastAsia="Calibri" w:hAnsi="Times New Roman" w:cs="Times New Roman"/>
      <w:sz w:val="28"/>
      <w:szCs w:val="24"/>
    </w:rPr>
  </w:style>
  <w:style w:type="paragraph" w:styleId="21">
    <w:name w:val="Body Text 2"/>
    <w:basedOn w:val="a"/>
    <w:link w:val="22"/>
    <w:rsid w:val="0018331B"/>
    <w:pPr>
      <w:spacing w:after="0" w:line="240" w:lineRule="auto"/>
      <w:ind w:right="-57"/>
      <w:jc w:val="both"/>
    </w:pPr>
    <w:rPr>
      <w:rFonts w:ascii="Times New Roman" w:eastAsia="Calibri" w:hAnsi="Times New Roman" w:cs="Times New Roman"/>
      <w:sz w:val="28"/>
      <w:szCs w:val="24"/>
    </w:rPr>
  </w:style>
  <w:style w:type="character" w:customStyle="1" w:styleId="22">
    <w:name w:val="Основной текст 2 Знак"/>
    <w:basedOn w:val="a0"/>
    <w:link w:val="21"/>
    <w:rsid w:val="0018331B"/>
    <w:rPr>
      <w:rFonts w:ascii="Times New Roman" w:eastAsia="Calibri" w:hAnsi="Times New Roman" w:cs="Times New Roman"/>
      <w:sz w:val="28"/>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eastAsia="Times New Roman" w:hAnsi="Times New Roman" w:cs="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18331B"/>
    <w:rPr>
      <w:rFonts w:ascii="Times New Roman" w:eastAsia="Times New Roman" w:hAnsi="Times New Roman" w:cs="Times New Roman"/>
      <w:sz w:val="24"/>
      <w:szCs w:val="24"/>
    </w:rPr>
  </w:style>
  <w:style w:type="character" w:styleId="a7">
    <w:name w:val="page number"/>
    <w:basedOn w:val="a0"/>
    <w:rsid w:val="0018331B"/>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eastAsia="Times New Roman" w:hAnsi="Times New Roman" w:cs="Times New Roman"/>
      <w:sz w:val="24"/>
      <w:szCs w:val="24"/>
      <w:lang w:val="en-US" w:eastAsia="nl-NL"/>
    </w:rPr>
  </w:style>
  <w:style w:type="paragraph" w:styleId="a9">
    <w:name w:val="footnote text"/>
    <w:basedOn w:val="a"/>
    <w:link w:val="aa"/>
    <w:uiPriority w:val="99"/>
    <w:qFormat/>
    <w:rsid w:val="0018331B"/>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basedOn w:val="a0"/>
    <w:link w:val="a9"/>
    <w:uiPriority w:val="99"/>
    <w:rsid w:val="0018331B"/>
    <w:rPr>
      <w:rFonts w:ascii="Times New Roman" w:eastAsia="Times New Roman" w:hAnsi="Times New Roman" w:cs="Times New Roman"/>
      <w:sz w:val="20"/>
      <w:szCs w:val="20"/>
      <w:lang w:val="en-US"/>
    </w:rPr>
  </w:style>
  <w:style w:type="character" w:styleId="ab">
    <w:name w:val="footnote reference"/>
    <w:uiPriority w:val="99"/>
    <w:rsid w:val="0018331B"/>
    <w:rPr>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rsid w:val="0018331B"/>
    <w:rPr>
      <w:color w:val="0000FF"/>
      <w:u w:val="single"/>
    </w:rPr>
  </w:style>
  <w:style w:type="paragraph" w:styleId="11">
    <w:name w:val="toc 1"/>
    <w:basedOn w:val="a"/>
    <w:next w:val="a"/>
    <w:autoRedefine/>
    <w:uiPriority w:val="39"/>
    <w:rsid w:val="0018331B"/>
    <w:pPr>
      <w:spacing w:before="240" w:after="120" w:line="240" w:lineRule="auto"/>
    </w:pPr>
    <w:rPr>
      <w:rFonts w:ascii="Calibri" w:eastAsia="Times New Roman"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eastAsia="Times New Roman"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18331B"/>
    <w:rPr>
      <w:rFonts w:ascii="Times New Roman" w:hAnsi="Times New Roman" w:cs="Times New Roman"/>
      <w:sz w:val="20"/>
      <w:szCs w:val="20"/>
      <w:lang w:eastAsia="ru-RU"/>
    </w:rPr>
  </w:style>
  <w:style w:type="paragraph" w:styleId="ad">
    <w:name w:val="List Paragraph"/>
    <w:aliases w:val="Содержание. 2 уровень,List Paragraph"/>
    <w:basedOn w:val="a"/>
    <w:link w:val="ae"/>
    <w:qFormat/>
    <w:rsid w:val="0018331B"/>
    <w:pPr>
      <w:spacing w:before="120" w:after="120" w:line="240" w:lineRule="auto"/>
      <w:ind w:left="708"/>
    </w:pPr>
    <w:rPr>
      <w:rFonts w:ascii="Times New Roman" w:eastAsia="Times New Roman" w:hAnsi="Times New Roman" w:cs="Times New Roman"/>
      <w:sz w:val="24"/>
      <w:szCs w:val="24"/>
    </w:rPr>
  </w:style>
  <w:style w:type="character" w:styleId="af">
    <w:name w:val="Emphasis"/>
    <w:qFormat/>
    <w:rsid w:val="0018331B"/>
    <w:rPr>
      <w:i/>
      <w:iCs/>
    </w:rPr>
  </w:style>
  <w:style w:type="paragraph" w:styleId="af0">
    <w:name w:val="Balloon Text"/>
    <w:basedOn w:val="a"/>
    <w:link w:val="af1"/>
    <w:uiPriority w:val="99"/>
    <w:rsid w:val="0018331B"/>
    <w:pPr>
      <w:spacing w:after="0" w:line="240" w:lineRule="auto"/>
    </w:pPr>
    <w:rPr>
      <w:rFonts w:ascii="Segoe UI" w:eastAsia="Times New Roman" w:hAnsi="Segoe UI" w:cs="Times New Roman"/>
      <w:sz w:val="18"/>
      <w:szCs w:val="18"/>
    </w:rPr>
  </w:style>
  <w:style w:type="character" w:customStyle="1" w:styleId="af1">
    <w:name w:val="Текст выноски Знак"/>
    <w:basedOn w:val="a0"/>
    <w:link w:val="af0"/>
    <w:uiPriority w:val="99"/>
    <w:rsid w:val="0018331B"/>
    <w:rPr>
      <w:rFonts w:ascii="Segoe UI" w:eastAsia="Times New Roman"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eastAsia="Times New Roman"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18331B"/>
    <w:rPr>
      <w:rFonts w:ascii="Times New Roman" w:eastAsia="Times New Roman" w:hAnsi="Times New Roman" w:cs="Times New Roman"/>
      <w:sz w:val="24"/>
      <w:szCs w:val="24"/>
    </w:rPr>
  </w:style>
  <w:style w:type="character" w:customStyle="1" w:styleId="af4">
    <w:name w:val="Текст примечания Знак"/>
    <w:link w:val="af5"/>
    <w:uiPriority w:val="99"/>
    <w:rsid w:val="0018331B"/>
    <w:rPr>
      <w:rFonts w:ascii="Times New Roman" w:eastAsia="Times New Roman" w:hAnsi="Times New Roman" w:cs="Times New Roman"/>
      <w:sz w:val="20"/>
      <w:szCs w:val="20"/>
    </w:rPr>
  </w:style>
  <w:style w:type="paragraph" w:styleId="af5">
    <w:name w:val="annotation text"/>
    <w:basedOn w:val="a"/>
    <w:link w:val="af4"/>
    <w:uiPriority w:val="99"/>
    <w:unhideWhenUsed/>
    <w:rsid w:val="0018331B"/>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rsid w:val="0018331B"/>
    <w:rPr>
      <w:sz w:val="20"/>
      <w:szCs w:val="20"/>
    </w:rPr>
  </w:style>
  <w:style w:type="character" w:customStyle="1" w:styleId="af6">
    <w:name w:val="Тема примечания Знак"/>
    <w:link w:val="af7"/>
    <w:uiPriority w:val="99"/>
    <w:rsid w:val="0018331B"/>
    <w:rPr>
      <w:b/>
      <w:bCs/>
    </w:rPr>
  </w:style>
  <w:style w:type="paragraph" w:styleId="af7">
    <w:name w:val="annotation subject"/>
    <w:basedOn w:val="af5"/>
    <w:next w:val="af5"/>
    <w:link w:val="af6"/>
    <w:uiPriority w:val="99"/>
    <w:unhideWhenUsed/>
    <w:rsid w:val="0018331B"/>
    <w:rPr>
      <w:rFonts w:asciiTheme="minorHAnsi" w:eastAsiaTheme="minorEastAsia" w:hAnsiTheme="minorHAnsi" w:cstheme="minorBidi"/>
      <w:b/>
      <w:bCs/>
      <w:sz w:val="22"/>
      <w:szCs w:val="22"/>
    </w:rPr>
  </w:style>
  <w:style w:type="character" w:customStyle="1" w:styleId="13">
    <w:name w:val="Тема примечания Знак1"/>
    <w:basedOn w:val="12"/>
    <w:uiPriority w:val="99"/>
    <w:rsid w:val="0018331B"/>
    <w:rPr>
      <w:b/>
      <w:bCs/>
      <w:sz w:val="20"/>
      <w:szCs w:val="20"/>
    </w:rPr>
  </w:style>
  <w:style w:type="paragraph" w:styleId="25">
    <w:name w:val="Body Text Indent 2"/>
    <w:basedOn w:val="a"/>
    <w:link w:val="26"/>
    <w:rsid w:val="0018331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18331B"/>
    <w:rPr>
      <w:rFonts w:ascii="Times New Roman" w:eastAsia="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rFonts w:cs="Times New Roman"/>
      <w:b/>
      <w:color w:val="106BBE"/>
    </w:rPr>
  </w:style>
  <w:style w:type="character" w:customStyle="1" w:styleId="afa">
    <w:name w:val="Активная гипертекстовая ссылка"/>
    <w:uiPriority w:val="99"/>
    <w:rsid w:val="0018331B"/>
    <w:rPr>
      <w:rFonts w:cs="Times New Roman"/>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rFonts w:cs="Times New Roman"/>
      <w:b/>
      <w:bCs/>
      <w:color w:val="0058A9"/>
    </w:rPr>
  </w:style>
  <w:style w:type="character" w:customStyle="1" w:styleId="aff">
    <w:name w:val="Выделение для Базового Поиска (курсив)"/>
    <w:uiPriority w:val="99"/>
    <w:rsid w:val="0018331B"/>
    <w:rPr>
      <w:rFonts w:cs="Times New Roman"/>
      <w:b/>
      <w:bCs/>
      <w:i/>
      <w:iCs/>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5">
    <w:name w:val="Заголовок своего сообщения"/>
    <w:uiPriority w:val="99"/>
    <w:rsid w:val="0018331B"/>
    <w:rPr>
      <w:rFonts w:cs="Times New Roman"/>
      <w:b/>
      <w:bCs/>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7">
    <w:name w:val="Заголовок чужого сообщения"/>
    <w:uiPriority w:val="99"/>
    <w:rsid w:val="0018331B"/>
    <w:rPr>
      <w:rFonts w:cs="Times New Roman"/>
      <w:b/>
      <w:bCs/>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7">
    <w:name w:val="Найденные слова"/>
    <w:uiPriority w:val="99"/>
    <w:rsid w:val="0018331B"/>
    <w:rPr>
      <w:rFonts w:cs="Times New Roman"/>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9">
    <w:name w:val="Не вступил в силу"/>
    <w:uiPriority w:val="99"/>
    <w:rsid w:val="0018331B"/>
    <w:rPr>
      <w:rFonts w:cs="Times New Roman"/>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d">
    <w:name w:val="Оглавление"/>
    <w:basedOn w:val="afffc"/>
    <w:next w:val="a"/>
    <w:link w:val="afffe"/>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1"/>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b"/>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4">
    <w:name w:val="Постоянная часть"/>
    <w:basedOn w:val="aff1"/>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6">
    <w:name w:val="Пример."/>
    <w:basedOn w:val="afb"/>
    <w:next w:val="a"/>
    <w:uiPriority w:val="99"/>
    <w:rsid w:val="0018331B"/>
  </w:style>
  <w:style w:type="paragraph" w:customStyle="1" w:styleId="affff7">
    <w:name w:val="Примечание."/>
    <w:basedOn w:val="afb"/>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a">
    <w:name w:val="Сравнение редакций"/>
    <w:uiPriority w:val="99"/>
    <w:rsid w:val="0018331B"/>
    <w:rPr>
      <w:rFonts w:cs="Times New Roman"/>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e">
    <w:name w:val="Ссылка на утративший силу документ"/>
    <w:uiPriority w:val="99"/>
    <w:rsid w:val="0018331B"/>
    <w:rPr>
      <w:rFonts w:cs="Times New Roman"/>
      <w:b/>
      <w:color w:val="749232"/>
    </w:rPr>
  </w:style>
  <w:style w:type="paragraph" w:customStyle="1" w:styleId="afffff">
    <w:name w:val="Текст в таблице"/>
    <w:basedOn w:val="afffb"/>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2">
    <w:name w:val="Утратил силу"/>
    <w:uiPriority w:val="99"/>
    <w:rsid w:val="0018331B"/>
    <w:rPr>
      <w:rFonts w:cs="Times New Roman"/>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4">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f5">
    <w:name w:val="annotation reference"/>
    <w:uiPriority w:val="99"/>
    <w:unhideWhenUsed/>
    <w:rsid w:val="0018331B"/>
    <w:rPr>
      <w:sz w:val="16"/>
      <w:szCs w:val="16"/>
    </w:rPr>
  </w:style>
  <w:style w:type="paragraph" w:styleId="41">
    <w:name w:val="toc 4"/>
    <w:basedOn w:val="a"/>
    <w:next w:val="a"/>
    <w:autoRedefine/>
    <w:rsid w:val="0018331B"/>
    <w:pPr>
      <w:spacing w:after="0" w:line="240" w:lineRule="auto"/>
      <w:ind w:left="720"/>
    </w:pPr>
    <w:rPr>
      <w:rFonts w:ascii="Calibri" w:eastAsia="Times New Roman" w:hAnsi="Calibri" w:cs="Calibri"/>
      <w:sz w:val="20"/>
      <w:szCs w:val="20"/>
    </w:rPr>
  </w:style>
  <w:style w:type="paragraph" w:styleId="51">
    <w:name w:val="toc 5"/>
    <w:basedOn w:val="a"/>
    <w:next w:val="a"/>
    <w:autoRedefine/>
    <w:rsid w:val="0018331B"/>
    <w:pPr>
      <w:spacing w:after="0" w:line="240" w:lineRule="auto"/>
      <w:ind w:left="960"/>
    </w:pPr>
    <w:rPr>
      <w:rFonts w:ascii="Calibri" w:eastAsia="Times New Roman" w:hAnsi="Calibri" w:cs="Calibri"/>
      <w:sz w:val="20"/>
      <w:szCs w:val="20"/>
    </w:rPr>
  </w:style>
  <w:style w:type="paragraph" w:styleId="61">
    <w:name w:val="toc 6"/>
    <w:basedOn w:val="a"/>
    <w:next w:val="a"/>
    <w:autoRedefine/>
    <w:rsid w:val="0018331B"/>
    <w:pPr>
      <w:spacing w:after="0" w:line="240" w:lineRule="auto"/>
      <w:ind w:left="1200"/>
    </w:pPr>
    <w:rPr>
      <w:rFonts w:ascii="Calibri" w:eastAsia="Times New Roman" w:hAnsi="Calibri" w:cs="Calibri"/>
      <w:sz w:val="20"/>
      <w:szCs w:val="20"/>
    </w:rPr>
  </w:style>
  <w:style w:type="paragraph" w:styleId="7">
    <w:name w:val="toc 7"/>
    <w:basedOn w:val="a"/>
    <w:next w:val="a"/>
    <w:autoRedefine/>
    <w:rsid w:val="0018331B"/>
    <w:pPr>
      <w:spacing w:after="0" w:line="240" w:lineRule="auto"/>
      <w:ind w:left="1440"/>
    </w:pPr>
    <w:rPr>
      <w:rFonts w:ascii="Calibri" w:eastAsia="Times New Roman" w:hAnsi="Calibri" w:cs="Calibri"/>
      <w:sz w:val="20"/>
      <w:szCs w:val="20"/>
    </w:rPr>
  </w:style>
  <w:style w:type="paragraph" w:styleId="8">
    <w:name w:val="toc 8"/>
    <w:basedOn w:val="a"/>
    <w:next w:val="a"/>
    <w:autoRedefine/>
    <w:rsid w:val="0018331B"/>
    <w:pPr>
      <w:spacing w:after="0" w:line="240" w:lineRule="auto"/>
      <w:ind w:left="1680"/>
    </w:pPr>
    <w:rPr>
      <w:rFonts w:ascii="Calibri" w:eastAsia="Times New Roman" w:hAnsi="Calibri" w:cs="Calibri"/>
      <w:sz w:val="20"/>
      <w:szCs w:val="20"/>
    </w:rPr>
  </w:style>
  <w:style w:type="paragraph" w:styleId="9">
    <w:name w:val="toc 9"/>
    <w:basedOn w:val="a"/>
    <w:next w:val="a"/>
    <w:autoRedefine/>
    <w:rsid w:val="0018331B"/>
    <w:pPr>
      <w:spacing w:after="0" w:line="240" w:lineRule="auto"/>
      <w:ind w:left="1920"/>
    </w:pPr>
    <w:rPr>
      <w:rFonts w:ascii="Calibri" w:eastAsia="Times New Roman"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eastAsia="Times New Roman" w:hAnsi="Times New Roman" w:cs="Times New Roman"/>
      <w:sz w:val="24"/>
      <w:szCs w:val="24"/>
    </w:rPr>
  </w:style>
  <w:style w:type="table" w:styleId="afffff6">
    <w:name w:val="Table Grid"/>
    <w:basedOn w:val="a1"/>
    <w:uiPriority w:val="59"/>
    <w:rsid w:val="005570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basedOn w:val="a0"/>
    <w:link w:val="afffff7"/>
    <w:uiPriority w:val="99"/>
    <w:semiHidden/>
    <w:rsid w:val="00345B6C"/>
    <w:rPr>
      <w:sz w:val="20"/>
      <w:szCs w:val="20"/>
    </w:rPr>
  </w:style>
  <w:style w:type="character" w:styleId="afffff9">
    <w:name w:val="endnote reference"/>
    <w:basedOn w:val="a0"/>
    <w:uiPriority w:val="99"/>
    <w:semiHidden/>
    <w:unhideWhenUsed/>
    <w:rsid w:val="00345B6C"/>
    <w:rPr>
      <w:vertAlign w:val="superscript"/>
    </w:rPr>
  </w:style>
  <w:style w:type="paragraph" w:styleId="32">
    <w:name w:val="Body Text 3"/>
    <w:basedOn w:val="a"/>
    <w:link w:val="33"/>
    <w:unhideWhenUsed/>
    <w:rsid w:val="00131ABC"/>
    <w:pPr>
      <w:spacing w:after="120"/>
    </w:pPr>
    <w:rPr>
      <w:sz w:val="16"/>
      <w:szCs w:val="16"/>
    </w:rPr>
  </w:style>
  <w:style w:type="character" w:customStyle="1" w:styleId="33">
    <w:name w:val="Основной текст 3 Знак"/>
    <w:basedOn w:val="a0"/>
    <w:link w:val="32"/>
    <w:rsid w:val="00131ABC"/>
    <w:rPr>
      <w:sz w:val="16"/>
      <w:szCs w:val="16"/>
    </w:rPr>
  </w:style>
  <w:style w:type="character" w:customStyle="1" w:styleId="50">
    <w:name w:val="Заголовок 5 Знак"/>
    <w:basedOn w:val="a0"/>
    <w:link w:val="5"/>
    <w:uiPriority w:val="9"/>
    <w:rsid w:val="00131ABC"/>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131ABC"/>
    <w:rPr>
      <w:rFonts w:asciiTheme="majorHAnsi" w:eastAsiaTheme="majorEastAsia" w:hAnsiTheme="majorHAnsi" w:cstheme="majorBidi"/>
      <w:i/>
      <w:iCs/>
      <w:color w:val="243F60" w:themeColor="accent1" w:themeShade="7F"/>
      <w:sz w:val="24"/>
      <w:szCs w:val="24"/>
    </w:rPr>
  </w:style>
  <w:style w:type="paragraph" w:customStyle="1" w:styleId="27">
    <w:name w:val="Знак2"/>
    <w:basedOn w:val="a"/>
    <w:rsid w:val="00131ABC"/>
    <w:pPr>
      <w:tabs>
        <w:tab w:val="left" w:pos="708"/>
      </w:tabs>
      <w:spacing w:after="160" w:line="240" w:lineRule="exact"/>
    </w:pPr>
    <w:rPr>
      <w:rFonts w:ascii="Verdana" w:eastAsia="Times New Roman" w:hAnsi="Verdana" w:cs="Verdana"/>
      <w:sz w:val="20"/>
      <w:szCs w:val="20"/>
      <w:lang w:val="en-US" w:eastAsia="en-US"/>
    </w:rPr>
  </w:style>
  <w:style w:type="character" w:styleId="afffffa">
    <w:name w:val="Strong"/>
    <w:uiPriority w:val="22"/>
    <w:qFormat/>
    <w:rsid w:val="00131ABC"/>
    <w:rPr>
      <w:b/>
      <w:bCs/>
    </w:rPr>
  </w:style>
  <w:style w:type="paragraph" w:styleId="afffffb">
    <w:name w:val="Body Text Indent"/>
    <w:aliases w:val="текст,Основной текст 1,Основной текст 1 Знак"/>
    <w:basedOn w:val="a"/>
    <w:link w:val="afffffc"/>
    <w:unhideWhenUsed/>
    <w:rsid w:val="00131ABC"/>
    <w:pPr>
      <w:spacing w:after="120" w:line="240" w:lineRule="auto"/>
      <w:ind w:left="283"/>
    </w:pPr>
    <w:rPr>
      <w:rFonts w:ascii="Times New Roman" w:eastAsia="Times New Roman" w:hAnsi="Times New Roman" w:cs="Times New Roman"/>
      <w:sz w:val="24"/>
      <w:szCs w:val="24"/>
    </w:rPr>
  </w:style>
  <w:style w:type="character" w:customStyle="1" w:styleId="afffffc">
    <w:name w:val="Основной текст с отступом Знак"/>
    <w:aliases w:val="текст Знак,Основной текст 1 Знак1,Основной текст 1 Знак Знак"/>
    <w:basedOn w:val="a0"/>
    <w:link w:val="afffffb"/>
    <w:rsid w:val="00131ABC"/>
    <w:rPr>
      <w:rFonts w:ascii="Times New Roman" w:eastAsia="Times New Roman" w:hAnsi="Times New Roman" w:cs="Times New Roman"/>
      <w:sz w:val="24"/>
      <w:szCs w:val="24"/>
    </w:rPr>
  </w:style>
  <w:style w:type="paragraph" w:customStyle="1" w:styleId="cv">
    <w:name w:val="cv"/>
    <w:basedOn w:val="a"/>
    <w:rsid w:val="00131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a"/>
    <w:rsid w:val="00131ABC"/>
    <w:pPr>
      <w:spacing w:after="0" w:line="240" w:lineRule="auto"/>
      <w:ind w:left="480"/>
      <w:jc w:val="both"/>
    </w:pPr>
    <w:rPr>
      <w:rFonts w:ascii="Times New Roman" w:eastAsia="Times New Roman" w:hAnsi="Times New Roman" w:cs="Times New Roman"/>
      <w:sz w:val="24"/>
      <w:szCs w:val="24"/>
    </w:rPr>
  </w:style>
  <w:style w:type="paragraph" w:customStyle="1" w:styleId="headertext">
    <w:name w:val="headertext"/>
    <w:basedOn w:val="a"/>
    <w:rsid w:val="00131ABC"/>
    <w:pPr>
      <w:spacing w:before="144" w:after="144" w:line="240" w:lineRule="atLeast"/>
    </w:pPr>
    <w:rPr>
      <w:rFonts w:ascii="Times New Roman" w:eastAsia="Times New Roman" w:hAnsi="Times New Roman" w:cs="Times New Roman"/>
      <w:b/>
      <w:bCs/>
      <w:sz w:val="20"/>
      <w:szCs w:val="20"/>
    </w:rPr>
  </w:style>
  <w:style w:type="paragraph" w:customStyle="1" w:styleId="formattext">
    <w:name w:val="formattext"/>
    <w:basedOn w:val="a"/>
    <w:rsid w:val="00131ABC"/>
    <w:pPr>
      <w:spacing w:before="144" w:after="144" w:line="240" w:lineRule="atLeast"/>
    </w:pPr>
    <w:rPr>
      <w:rFonts w:ascii="Times New Roman" w:eastAsia="Times New Roman" w:hAnsi="Times New Roman" w:cs="Times New Roman"/>
      <w:sz w:val="24"/>
      <w:szCs w:val="24"/>
    </w:rPr>
  </w:style>
  <w:style w:type="character" w:customStyle="1" w:styleId="afffffd">
    <w:name w:val="Колонтитул_"/>
    <w:basedOn w:val="a0"/>
    <w:link w:val="afffffe"/>
    <w:rsid w:val="006C49F2"/>
    <w:rPr>
      <w:rFonts w:ascii="Times New Roman" w:eastAsia="Times New Roman" w:hAnsi="Times New Roman" w:cs="Times New Roman"/>
      <w:sz w:val="26"/>
      <w:szCs w:val="26"/>
      <w:shd w:val="clear" w:color="auto" w:fill="FFFFFF"/>
    </w:rPr>
  </w:style>
  <w:style w:type="character" w:customStyle="1" w:styleId="11pt">
    <w:name w:val="Колонтитул + 11 pt"/>
    <w:basedOn w:val="afffffd"/>
    <w:rsid w:val="006C49F2"/>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affffff">
    <w:name w:val="Основной текст_"/>
    <w:basedOn w:val="a0"/>
    <w:link w:val="52"/>
    <w:rsid w:val="006C49F2"/>
    <w:rPr>
      <w:rFonts w:ascii="Times New Roman" w:eastAsia="Times New Roman" w:hAnsi="Times New Roman" w:cs="Times New Roman"/>
      <w:sz w:val="26"/>
      <w:szCs w:val="26"/>
      <w:shd w:val="clear" w:color="auto" w:fill="FFFFFF"/>
    </w:rPr>
  </w:style>
  <w:style w:type="character" w:customStyle="1" w:styleId="12pt">
    <w:name w:val="Основной текст + 12 pt"/>
    <w:basedOn w:val="affffff"/>
    <w:rsid w:val="006C49F2"/>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afffffe">
    <w:name w:val="Колонтитул"/>
    <w:basedOn w:val="a"/>
    <w:link w:val="afffffd"/>
    <w:rsid w:val="006C49F2"/>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52">
    <w:name w:val="Основной текст5"/>
    <w:basedOn w:val="a"/>
    <w:link w:val="affffff"/>
    <w:rsid w:val="006C49F2"/>
    <w:pPr>
      <w:widowControl w:val="0"/>
      <w:shd w:val="clear" w:color="auto" w:fill="FFFFFF"/>
      <w:spacing w:after="480" w:line="0" w:lineRule="atLeast"/>
      <w:ind w:hanging="720"/>
      <w:jc w:val="center"/>
    </w:pPr>
    <w:rPr>
      <w:rFonts w:ascii="Times New Roman" w:eastAsia="Times New Roman" w:hAnsi="Times New Roman" w:cs="Times New Roman"/>
      <w:sz w:val="26"/>
      <w:szCs w:val="26"/>
    </w:rPr>
  </w:style>
  <w:style w:type="character" w:customStyle="1" w:styleId="28">
    <w:name w:val="Основной текст2"/>
    <w:basedOn w:val="a0"/>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customStyle="1" w:styleId="15">
    <w:name w:val="Сетка таблицы1"/>
    <w:basedOn w:val="a1"/>
    <w:next w:val="afffff6"/>
    <w:uiPriority w:val="59"/>
    <w:rsid w:val="006C49F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Сноска_"/>
    <w:basedOn w:val="a0"/>
    <w:rsid w:val="006C49F2"/>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Сноска"/>
    <w:basedOn w:val="affffff0"/>
    <w:rsid w:val="006C49F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
    <w:name w:val="Основной текст (2)_"/>
    <w:basedOn w:val="a0"/>
    <w:link w:val="2a"/>
    <w:uiPriority w:val="99"/>
    <w:rsid w:val="006C49F2"/>
    <w:rPr>
      <w:rFonts w:ascii="Times New Roman" w:eastAsia="Times New Roman" w:hAnsi="Times New Roman" w:cs="Times New Roman"/>
      <w:b/>
      <w:bCs/>
      <w:i/>
      <w:iCs/>
      <w:sz w:val="26"/>
      <w:szCs w:val="26"/>
      <w:shd w:val="clear" w:color="auto" w:fill="FFFFFF"/>
    </w:rPr>
  </w:style>
  <w:style w:type="character" w:customStyle="1" w:styleId="16">
    <w:name w:val="Заголовок №1_"/>
    <w:basedOn w:val="a0"/>
    <w:link w:val="17"/>
    <w:rsid w:val="006C49F2"/>
    <w:rPr>
      <w:rFonts w:ascii="Times New Roman" w:eastAsia="Times New Roman" w:hAnsi="Times New Roman" w:cs="Times New Roman"/>
      <w:sz w:val="26"/>
      <w:szCs w:val="26"/>
      <w:shd w:val="clear" w:color="auto" w:fill="FFFFFF"/>
    </w:rPr>
  </w:style>
  <w:style w:type="character" w:customStyle="1" w:styleId="34">
    <w:name w:val="Основной текст (3)_"/>
    <w:basedOn w:val="a0"/>
    <w:link w:val="35"/>
    <w:rsid w:val="006C49F2"/>
    <w:rPr>
      <w:rFonts w:ascii="Times New Roman" w:eastAsia="Times New Roman" w:hAnsi="Times New Roman" w:cs="Times New Roman"/>
      <w:shd w:val="clear" w:color="auto" w:fill="FFFFFF"/>
    </w:rPr>
  </w:style>
  <w:style w:type="character" w:customStyle="1" w:styleId="42">
    <w:name w:val="Основной текст (4)_"/>
    <w:basedOn w:val="a0"/>
    <w:link w:val="43"/>
    <w:rsid w:val="006C49F2"/>
    <w:rPr>
      <w:rFonts w:ascii="Times New Roman" w:eastAsia="Times New Roman" w:hAnsi="Times New Roman" w:cs="Times New Roman"/>
      <w:i/>
      <w:iCs/>
      <w:sz w:val="16"/>
      <w:szCs w:val="16"/>
      <w:shd w:val="clear" w:color="auto" w:fill="FFFFFF"/>
    </w:rPr>
  </w:style>
  <w:style w:type="character" w:customStyle="1" w:styleId="afffe">
    <w:name w:val="Оглавление_"/>
    <w:basedOn w:val="a0"/>
    <w:link w:val="afffd"/>
    <w:uiPriority w:val="99"/>
    <w:rsid w:val="006C49F2"/>
    <w:rPr>
      <w:rFonts w:ascii="Courier New" w:eastAsia="Times New Roman" w:hAnsi="Courier New" w:cs="Courier New"/>
      <w:sz w:val="24"/>
      <w:szCs w:val="24"/>
    </w:rPr>
  </w:style>
  <w:style w:type="character" w:customStyle="1" w:styleId="2b">
    <w:name w:val="Заголовок №2_"/>
    <w:basedOn w:val="a0"/>
    <w:rsid w:val="006C49F2"/>
    <w:rPr>
      <w:rFonts w:ascii="Times New Roman" w:eastAsia="Times New Roman" w:hAnsi="Times New Roman" w:cs="Times New Roman"/>
      <w:b w:val="0"/>
      <w:bCs w:val="0"/>
      <w:i w:val="0"/>
      <w:iCs w:val="0"/>
      <w:smallCaps w:val="0"/>
      <w:strike w:val="0"/>
      <w:sz w:val="26"/>
      <w:szCs w:val="26"/>
      <w:u w:val="none"/>
    </w:rPr>
  </w:style>
  <w:style w:type="character" w:customStyle="1" w:styleId="2c">
    <w:name w:val="Заголовок №2"/>
    <w:basedOn w:val="2b"/>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
    <w:name w:val="Основной текст1"/>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fffff2">
    <w:name w:val="Основной текст + Полужирный;Курсив"/>
    <w:basedOn w:val="affffff"/>
    <w:rsid w:val="006C49F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pt">
    <w:name w:val="Основной текст + 4 pt;Курсив"/>
    <w:basedOn w:val="affffff"/>
    <w:rsid w:val="006C49F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12pt0pt">
    <w:name w:val="Основной текст + 12 pt;Курсив;Интервал 0 pt"/>
    <w:basedOn w:val="affffff"/>
    <w:rsid w:val="006C49F2"/>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affffff3">
    <w:name w:val="Подпись к таблице_"/>
    <w:basedOn w:val="a0"/>
    <w:rsid w:val="006C49F2"/>
    <w:rPr>
      <w:rFonts w:ascii="Times New Roman" w:eastAsia="Times New Roman" w:hAnsi="Times New Roman" w:cs="Times New Roman"/>
      <w:b w:val="0"/>
      <w:bCs w:val="0"/>
      <w:i w:val="0"/>
      <w:iCs w:val="0"/>
      <w:smallCaps w:val="0"/>
      <w:strike w:val="0"/>
      <w:u w:val="none"/>
    </w:rPr>
  </w:style>
  <w:style w:type="character" w:customStyle="1" w:styleId="affffff4">
    <w:name w:val="Подпись к таблице"/>
    <w:basedOn w:val="affffff3"/>
    <w:rsid w:val="006C49F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6">
    <w:name w:val="Основной текст3"/>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customStyle="1" w:styleId="44">
    <w:name w:val="Основной текст4"/>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2a">
    <w:name w:val="Основной текст (2)"/>
    <w:basedOn w:val="a"/>
    <w:link w:val="29"/>
    <w:rsid w:val="006C49F2"/>
    <w:pPr>
      <w:widowControl w:val="0"/>
      <w:shd w:val="clear" w:color="auto" w:fill="FFFFFF"/>
      <w:spacing w:after="0" w:line="322" w:lineRule="exact"/>
      <w:jc w:val="center"/>
    </w:pPr>
    <w:rPr>
      <w:rFonts w:ascii="Times New Roman" w:eastAsia="Times New Roman" w:hAnsi="Times New Roman" w:cs="Times New Roman"/>
      <w:b/>
      <w:bCs/>
      <w:i/>
      <w:iCs/>
      <w:sz w:val="26"/>
      <w:szCs w:val="26"/>
    </w:rPr>
  </w:style>
  <w:style w:type="paragraph" w:customStyle="1" w:styleId="17">
    <w:name w:val="Заголовок №1"/>
    <w:basedOn w:val="a"/>
    <w:link w:val="16"/>
    <w:rsid w:val="006C49F2"/>
    <w:pPr>
      <w:widowControl w:val="0"/>
      <w:shd w:val="clear" w:color="auto" w:fill="FFFFFF"/>
      <w:spacing w:before="7020" w:after="0" w:line="0" w:lineRule="atLeast"/>
      <w:jc w:val="center"/>
      <w:outlineLvl w:val="0"/>
    </w:pPr>
    <w:rPr>
      <w:rFonts w:ascii="Times New Roman" w:eastAsia="Times New Roman" w:hAnsi="Times New Roman" w:cs="Times New Roman"/>
      <w:sz w:val="26"/>
      <w:szCs w:val="26"/>
    </w:rPr>
  </w:style>
  <w:style w:type="paragraph" w:customStyle="1" w:styleId="35">
    <w:name w:val="Основной текст (3)"/>
    <w:basedOn w:val="a"/>
    <w:link w:val="34"/>
    <w:rsid w:val="006C49F2"/>
    <w:pPr>
      <w:widowControl w:val="0"/>
      <w:shd w:val="clear" w:color="auto" w:fill="FFFFFF"/>
      <w:spacing w:after="480" w:line="274" w:lineRule="exact"/>
      <w:jc w:val="both"/>
    </w:pPr>
    <w:rPr>
      <w:rFonts w:ascii="Times New Roman" w:eastAsia="Times New Roman" w:hAnsi="Times New Roman" w:cs="Times New Roman"/>
    </w:rPr>
  </w:style>
  <w:style w:type="paragraph" w:customStyle="1" w:styleId="43">
    <w:name w:val="Основной текст (4)"/>
    <w:basedOn w:val="a"/>
    <w:link w:val="42"/>
    <w:rsid w:val="006C49F2"/>
    <w:pPr>
      <w:widowControl w:val="0"/>
      <w:shd w:val="clear" w:color="auto" w:fill="FFFFFF"/>
      <w:spacing w:before="60" w:after="0" w:line="322" w:lineRule="exact"/>
      <w:ind w:firstLine="720"/>
      <w:jc w:val="both"/>
    </w:pPr>
    <w:rPr>
      <w:rFonts w:ascii="Times New Roman" w:eastAsia="Times New Roman" w:hAnsi="Times New Roman" w:cs="Times New Roman"/>
      <w:i/>
      <w:iCs/>
      <w:sz w:val="16"/>
      <w:szCs w:val="16"/>
    </w:rPr>
  </w:style>
  <w:style w:type="paragraph" w:styleId="affffff5">
    <w:name w:val="No Spacing"/>
    <w:uiPriority w:val="1"/>
    <w:qFormat/>
    <w:rsid w:val="006C49F2"/>
    <w:pPr>
      <w:widowControl w:val="0"/>
      <w:spacing w:after="0" w:line="240" w:lineRule="auto"/>
    </w:pPr>
    <w:rPr>
      <w:rFonts w:ascii="Courier New" w:eastAsia="Courier New" w:hAnsi="Courier New" w:cs="Courier New"/>
      <w:color w:val="000000"/>
      <w:sz w:val="24"/>
      <w:szCs w:val="24"/>
      <w:lang w:bidi="ru-RU"/>
    </w:rPr>
  </w:style>
  <w:style w:type="character" w:customStyle="1" w:styleId="11pt0">
    <w:name w:val="Колонтитул + 11 pt;Не полужирный"/>
    <w:basedOn w:val="afffffd"/>
    <w:rsid w:val="006C49F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3">
    <w:name w:val="Основной текст (5)_"/>
    <w:basedOn w:val="a0"/>
    <w:link w:val="54"/>
    <w:rsid w:val="006C49F2"/>
    <w:rPr>
      <w:rFonts w:ascii="Times New Roman" w:eastAsia="Times New Roman" w:hAnsi="Times New Roman" w:cs="Times New Roman"/>
      <w:b/>
      <w:bCs/>
      <w:sz w:val="26"/>
      <w:szCs w:val="26"/>
      <w:shd w:val="clear" w:color="auto" w:fill="FFFFFF"/>
    </w:rPr>
  </w:style>
  <w:style w:type="character" w:customStyle="1" w:styleId="37">
    <w:name w:val="Заголовок №3_"/>
    <w:basedOn w:val="a0"/>
    <w:link w:val="38"/>
    <w:rsid w:val="006C49F2"/>
    <w:rPr>
      <w:rFonts w:ascii="Times New Roman" w:eastAsia="Times New Roman" w:hAnsi="Times New Roman" w:cs="Times New Roman"/>
      <w:b/>
      <w:bCs/>
      <w:sz w:val="26"/>
      <w:szCs w:val="26"/>
      <w:shd w:val="clear" w:color="auto" w:fill="FFFFFF"/>
    </w:rPr>
  </w:style>
  <w:style w:type="character" w:customStyle="1" w:styleId="11pt1">
    <w:name w:val="Основной текст + 11 pt"/>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2">
    <w:name w:val="Основной текст + 11 pt;Курсив"/>
    <w:basedOn w:val="affffff"/>
    <w:rsid w:val="006C49F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6">
    <w:name w:val="Подпись к таблице + Полужирный;Не курсив"/>
    <w:basedOn w:val="affffff3"/>
    <w:rsid w:val="006C49F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
    <w:name w:val="Основной текст + 9;5 pt"/>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
    <w:basedOn w:val="affffff"/>
    <w:rsid w:val="006C49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62">
    <w:name w:val="Основной текст (6)_"/>
    <w:basedOn w:val="a0"/>
    <w:link w:val="63"/>
    <w:rsid w:val="006C49F2"/>
    <w:rPr>
      <w:rFonts w:ascii="Times New Roman" w:eastAsia="Times New Roman" w:hAnsi="Times New Roman" w:cs="Times New Roman"/>
      <w:sz w:val="19"/>
      <w:szCs w:val="19"/>
      <w:shd w:val="clear" w:color="auto" w:fill="FFFFFF"/>
    </w:rPr>
  </w:style>
  <w:style w:type="character" w:customStyle="1" w:styleId="affffff7">
    <w:name w:val="Основной текст + Полужирный"/>
    <w:basedOn w:val="affffff"/>
    <w:rsid w:val="006C49F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5">
    <w:name w:val="Основной текст (5) + Не полужирный"/>
    <w:basedOn w:val="53"/>
    <w:rsid w:val="006C49F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54">
    <w:name w:val="Основной текст (5)"/>
    <w:basedOn w:val="a"/>
    <w:link w:val="53"/>
    <w:rsid w:val="006C49F2"/>
    <w:pPr>
      <w:widowControl w:val="0"/>
      <w:shd w:val="clear" w:color="auto" w:fill="FFFFFF"/>
      <w:spacing w:after="480" w:line="0" w:lineRule="atLeast"/>
      <w:jc w:val="center"/>
    </w:pPr>
    <w:rPr>
      <w:rFonts w:ascii="Times New Roman" w:eastAsia="Times New Roman" w:hAnsi="Times New Roman" w:cs="Times New Roman"/>
      <w:b/>
      <w:bCs/>
      <w:sz w:val="26"/>
      <w:szCs w:val="26"/>
    </w:rPr>
  </w:style>
  <w:style w:type="paragraph" w:customStyle="1" w:styleId="38">
    <w:name w:val="Заголовок №3"/>
    <w:basedOn w:val="a"/>
    <w:link w:val="37"/>
    <w:rsid w:val="006C49F2"/>
    <w:pPr>
      <w:widowControl w:val="0"/>
      <w:shd w:val="clear" w:color="auto" w:fill="FFFFFF"/>
      <w:spacing w:after="60" w:line="0" w:lineRule="atLeast"/>
      <w:outlineLvl w:val="2"/>
    </w:pPr>
    <w:rPr>
      <w:rFonts w:ascii="Times New Roman" w:eastAsia="Times New Roman" w:hAnsi="Times New Roman" w:cs="Times New Roman"/>
      <w:b/>
      <w:bCs/>
      <w:sz w:val="26"/>
      <w:szCs w:val="26"/>
    </w:rPr>
  </w:style>
  <w:style w:type="paragraph" w:customStyle="1" w:styleId="63">
    <w:name w:val="Основной текст (6)"/>
    <w:basedOn w:val="a"/>
    <w:link w:val="62"/>
    <w:rsid w:val="006C49F2"/>
    <w:pPr>
      <w:widowControl w:val="0"/>
      <w:shd w:val="clear" w:color="auto" w:fill="FFFFFF"/>
      <w:spacing w:after="0" w:line="235" w:lineRule="exact"/>
      <w:jc w:val="both"/>
    </w:pPr>
    <w:rPr>
      <w:rFonts w:ascii="Times New Roman" w:eastAsia="Times New Roman" w:hAnsi="Times New Roman" w:cs="Times New Roman"/>
      <w:sz w:val="19"/>
      <w:szCs w:val="19"/>
    </w:rPr>
  </w:style>
  <w:style w:type="character" w:customStyle="1" w:styleId="95pt1">
    <w:name w:val="Колонтитул + 9;5 pt;Не полужирный"/>
    <w:basedOn w:val="afffffd"/>
    <w:rsid w:val="00DB4B6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basedOn w:val="29"/>
    <w:rsid w:val="00DB4B6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pt">
    <w:name w:val="Колонтитул + 10 pt;Не полужирный;Курсив"/>
    <w:basedOn w:val="afffffd"/>
    <w:rsid w:val="00DB4B6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paragraph" w:styleId="affffff8">
    <w:name w:val="Title"/>
    <w:basedOn w:val="a"/>
    <w:next w:val="a"/>
    <w:link w:val="affffff9"/>
    <w:uiPriority w:val="10"/>
    <w:qFormat/>
    <w:rsid w:val="00DB4B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fff9">
    <w:name w:val="Название Знак"/>
    <w:basedOn w:val="a0"/>
    <w:link w:val="affffff8"/>
    <w:uiPriority w:val="10"/>
    <w:rsid w:val="00DB4B69"/>
    <w:rPr>
      <w:rFonts w:asciiTheme="majorHAnsi" w:eastAsiaTheme="majorEastAsia" w:hAnsiTheme="majorHAnsi" w:cstheme="majorBidi"/>
      <w:color w:val="17365D" w:themeColor="text2" w:themeShade="BF"/>
      <w:spacing w:val="5"/>
      <w:kern w:val="28"/>
      <w:sz w:val="52"/>
      <w:szCs w:val="52"/>
      <w:lang w:eastAsia="en-US"/>
    </w:rPr>
  </w:style>
  <w:style w:type="paragraph" w:styleId="HTML">
    <w:name w:val="HTML Preformatted"/>
    <w:basedOn w:val="a"/>
    <w:link w:val="HTML0"/>
    <w:rsid w:val="00DB4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B4B69"/>
    <w:rPr>
      <w:rFonts w:ascii="Courier New" w:eastAsia="Times New Roman" w:hAnsi="Courier New" w:cs="Courier New"/>
      <w:sz w:val="20"/>
      <w:szCs w:val="20"/>
    </w:rPr>
  </w:style>
  <w:style w:type="character" w:customStyle="1" w:styleId="11pt3">
    <w:name w:val="Колонтитул + 11 pt;Не курсив"/>
    <w:basedOn w:val="afffffd"/>
    <w:rsid w:val="00DB4B6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5pt0">
    <w:name w:val="Основной текст (2) + 9;5 pt;Полужирный"/>
    <w:basedOn w:val="29"/>
    <w:rsid w:val="00DB4B6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19">
    <w:name w:val="Нет списка1"/>
    <w:next w:val="a2"/>
    <w:uiPriority w:val="99"/>
    <w:semiHidden/>
    <w:unhideWhenUsed/>
    <w:rsid w:val="00046637"/>
  </w:style>
  <w:style w:type="character" w:customStyle="1" w:styleId="s3">
    <w:name w:val="s3"/>
    <w:rsid w:val="00046637"/>
  </w:style>
  <w:style w:type="character" w:customStyle="1" w:styleId="s9">
    <w:name w:val="s9"/>
    <w:rsid w:val="00046637"/>
  </w:style>
  <w:style w:type="character" w:customStyle="1" w:styleId="j22">
    <w:name w:val="j22"/>
    <w:rsid w:val="00046637"/>
  </w:style>
  <w:style w:type="paragraph" w:customStyle="1" w:styleId="210">
    <w:name w:val="Знак21"/>
    <w:basedOn w:val="a"/>
    <w:rsid w:val="00A136E2"/>
    <w:pPr>
      <w:tabs>
        <w:tab w:val="left" w:pos="708"/>
      </w:tabs>
      <w:spacing w:after="160" w:line="240" w:lineRule="exact"/>
    </w:pPr>
    <w:rPr>
      <w:rFonts w:ascii="Verdana" w:eastAsia="Times New Roman" w:hAnsi="Verdana" w:cs="Verdana"/>
      <w:sz w:val="20"/>
      <w:szCs w:val="20"/>
      <w:lang w:val="en-US" w:eastAsia="en-US"/>
    </w:rPr>
  </w:style>
  <w:style w:type="paragraph" w:styleId="affffffa">
    <w:name w:val="Revision"/>
    <w:hidden/>
    <w:uiPriority w:val="99"/>
    <w:semiHidden/>
    <w:rsid w:val="00996871"/>
    <w:pPr>
      <w:spacing w:after="0" w:line="240" w:lineRule="auto"/>
    </w:pPr>
    <w:rPr>
      <w:rFonts w:ascii="Times New Roman" w:eastAsiaTheme="minorHAnsi" w:hAnsi="Times New Roman"/>
      <w:sz w:val="24"/>
      <w:lang w:val="en-GB" w:eastAsia="en-US"/>
    </w:rPr>
  </w:style>
  <w:style w:type="paragraph" w:styleId="39">
    <w:name w:val="Body Text Indent 3"/>
    <w:basedOn w:val="a"/>
    <w:link w:val="3a"/>
    <w:unhideWhenUsed/>
    <w:rsid w:val="0027422C"/>
    <w:pPr>
      <w:spacing w:after="120"/>
      <w:ind w:left="283"/>
    </w:pPr>
    <w:rPr>
      <w:sz w:val="16"/>
      <w:szCs w:val="16"/>
    </w:rPr>
  </w:style>
  <w:style w:type="character" w:customStyle="1" w:styleId="3a">
    <w:name w:val="Основной текст с отступом 3 Знак"/>
    <w:basedOn w:val="a0"/>
    <w:link w:val="39"/>
    <w:uiPriority w:val="99"/>
    <w:semiHidden/>
    <w:rsid w:val="0027422C"/>
    <w:rPr>
      <w:sz w:val="16"/>
      <w:szCs w:val="16"/>
    </w:rPr>
  </w:style>
  <w:style w:type="paragraph" w:customStyle="1" w:styleId="Standard">
    <w:name w:val="Standard"/>
    <w:rsid w:val="009E599D"/>
    <w:pPr>
      <w:suppressAutoHyphens/>
      <w:autoSpaceDN w:val="0"/>
      <w:spacing w:before="120" w:after="120" w:line="240" w:lineRule="auto"/>
      <w:textAlignment w:val="baseline"/>
    </w:pPr>
    <w:rPr>
      <w:rFonts w:ascii="Times New Roman" w:eastAsia="Times New Roman" w:hAnsi="Times New Roman" w:cs="Times New Roman"/>
      <w:kern w:val="3"/>
      <w:sz w:val="24"/>
      <w:szCs w:val="24"/>
    </w:rPr>
  </w:style>
  <w:style w:type="table" w:customStyle="1" w:styleId="100">
    <w:name w:val="Сетка таблицы10"/>
    <w:basedOn w:val="a1"/>
    <w:next w:val="afffff6"/>
    <w:uiPriority w:val="59"/>
    <w:rsid w:val="002B5F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ff6"/>
    <w:uiPriority w:val="59"/>
    <w:rsid w:val="004E06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next w:val="afffff6"/>
    <w:uiPriority w:val="59"/>
    <w:rsid w:val="00353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ff6"/>
    <w:uiPriority w:val="59"/>
    <w:rsid w:val="00DC4D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AA216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e">
    <w:name w:val="Абзац списка Знак"/>
    <w:aliases w:val="Содержание. 2 уровень Знак,List Paragraph Знак"/>
    <w:link w:val="ad"/>
    <w:uiPriority w:val="99"/>
    <w:qFormat/>
    <w:locked/>
    <w:rsid w:val="005E6CC2"/>
    <w:rPr>
      <w:rFonts w:ascii="Times New Roman" w:eastAsia="Times New Roman" w:hAnsi="Times New Roman" w:cs="Times New Roman"/>
      <w:sz w:val="24"/>
      <w:szCs w:val="24"/>
    </w:rPr>
  </w:style>
  <w:style w:type="character" w:customStyle="1" w:styleId="fontstyle01">
    <w:name w:val="fontstyle01"/>
    <w:basedOn w:val="a0"/>
    <w:rsid w:val="002946A7"/>
    <w:rPr>
      <w:rFonts w:ascii="TimesNewRomanPS-BoldMT" w:hAnsi="TimesNewRomanPS-BoldMT" w:hint="default"/>
      <w:b/>
      <w:bCs/>
      <w:i w:val="0"/>
      <w:iCs w:val="0"/>
      <w:color w:val="000000"/>
      <w:sz w:val="28"/>
      <w:szCs w:val="28"/>
    </w:rPr>
  </w:style>
  <w:style w:type="character" w:customStyle="1" w:styleId="fontstyle21">
    <w:name w:val="fontstyle21"/>
    <w:basedOn w:val="a0"/>
    <w:rsid w:val="002946A7"/>
    <w:rPr>
      <w:rFonts w:ascii="TimesNewRomanPS-BoldMT" w:hAnsi="TimesNewRomanPS-BoldMT" w:hint="default"/>
      <w:b/>
      <w:bCs/>
      <w:i w:val="0"/>
      <w:iCs w:val="0"/>
      <w:color w:val="000000"/>
      <w:sz w:val="22"/>
      <w:szCs w:val="22"/>
    </w:rPr>
  </w:style>
  <w:style w:type="paragraph" w:styleId="affffffb">
    <w:name w:val="Subtitle"/>
    <w:basedOn w:val="a"/>
    <w:next w:val="a"/>
    <w:link w:val="affffffc"/>
    <w:uiPriority w:val="99"/>
    <w:qFormat/>
    <w:rsid w:val="002946A7"/>
    <w:pPr>
      <w:spacing w:after="60" w:line="240" w:lineRule="auto"/>
      <w:jc w:val="center"/>
      <w:outlineLvl w:val="1"/>
    </w:pPr>
    <w:rPr>
      <w:rFonts w:ascii="Cambria" w:eastAsia="Times New Roman" w:hAnsi="Cambria" w:cs="Cambria"/>
      <w:sz w:val="24"/>
      <w:szCs w:val="24"/>
    </w:rPr>
  </w:style>
  <w:style w:type="character" w:customStyle="1" w:styleId="affffffc">
    <w:name w:val="Подзаголовок Знак"/>
    <w:basedOn w:val="a0"/>
    <w:link w:val="affffffb"/>
    <w:uiPriority w:val="99"/>
    <w:rsid w:val="002946A7"/>
    <w:rPr>
      <w:rFonts w:ascii="Cambria" w:eastAsia="Times New Roman" w:hAnsi="Cambria" w:cs="Cambria"/>
      <w:sz w:val="24"/>
      <w:szCs w:val="24"/>
    </w:rPr>
  </w:style>
  <w:style w:type="paragraph" w:customStyle="1" w:styleId="1a">
    <w:name w:val="Абзац списка1"/>
    <w:rsid w:val="002946A7"/>
    <w:pPr>
      <w:widowControl w:val="0"/>
      <w:suppressAutoHyphens/>
      <w:ind w:left="720"/>
    </w:pPr>
    <w:rPr>
      <w:rFonts w:ascii="Calibri" w:eastAsia="Arial Unicode MS" w:hAnsi="Calibri" w:cs="Calibri"/>
      <w:kern w:val="1"/>
      <w:lang w:eastAsia="ar-SA"/>
    </w:rPr>
  </w:style>
  <w:style w:type="paragraph" w:customStyle="1" w:styleId="1b">
    <w:name w:val="Знак1"/>
    <w:basedOn w:val="a"/>
    <w:rsid w:val="002946A7"/>
    <w:pPr>
      <w:spacing w:after="160" w:line="240" w:lineRule="exact"/>
    </w:pPr>
    <w:rPr>
      <w:rFonts w:ascii="Verdana" w:eastAsia="Times New Roman" w:hAnsi="Verdana" w:cs="Verdana"/>
      <w:sz w:val="20"/>
      <w:szCs w:val="20"/>
      <w:lang w:val="en-US" w:eastAsia="en-US"/>
    </w:rPr>
  </w:style>
  <w:style w:type="paragraph" w:styleId="affffffd">
    <w:name w:val="List"/>
    <w:basedOn w:val="a"/>
    <w:unhideWhenUsed/>
    <w:rsid w:val="002946A7"/>
    <w:pPr>
      <w:ind w:left="283" w:hanging="283"/>
      <w:contextualSpacing/>
    </w:pPr>
  </w:style>
  <w:style w:type="paragraph" w:customStyle="1" w:styleId="211">
    <w:name w:val="Основной текст (2)1"/>
    <w:basedOn w:val="a"/>
    <w:uiPriority w:val="99"/>
    <w:rsid w:val="002946A7"/>
    <w:pPr>
      <w:widowControl w:val="0"/>
      <w:shd w:val="clear" w:color="auto" w:fill="FFFFFF"/>
      <w:spacing w:before="360" w:after="1560" w:line="326" w:lineRule="exact"/>
      <w:ind w:hanging="340"/>
    </w:pPr>
    <w:rPr>
      <w:rFonts w:ascii="Times New Roman" w:hAnsi="Times New Roman" w:cs="Times New Roman"/>
      <w:sz w:val="26"/>
      <w:szCs w:val="26"/>
    </w:rPr>
  </w:style>
  <w:style w:type="character" w:customStyle="1" w:styleId="230">
    <w:name w:val="Основной текст (2)3"/>
    <w:basedOn w:val="29"/>
    <w:uiPriority w:val="99"/>
    <w:rsid w:val="002946A7"/>
    <w:rPr>
      <w:rFonts w:ascii="Times New Roman" w:eastAsia="Times New Roman" w:hAnsi="Times New Roman" w:cs="Times New Roman"/>
      <w:b w:val="0"/>
      <w:bCs w:val="0"/>
      <w:i w:val="0"/>
      <w:iCs w:val="0"/>
      <w:sz w:val="26"/>
      <w:szCs w:val="26"/>
      <w:u w:val="none"/>
      <w:shd w:val="clear" w:color="auto" w:fill="FFFFFF"/>
    </w:rPr>
  </w:style>
  <w:style w:type="numbering" w:customStyle="1" w:styleId="110">
    <w:name w:val="Нет списка11"/>
    <w:next w:val="a2"/>
    <w:uiPriority w:val="99"/>
    <w:semiHidden/>
    <w:unhideWhenUsed/>
    <w:rsid w:val="002946A7"/>
  </w:style>
  <w:style w:type="numbering" w:customStyle="1" w:styleId="2e">
    <w:name w:val="Нет списка2"/>
    <w:next w:val="a2"/>
    <w:uiPriority w:val="99"/>
    <w:semiHidden/>
    <w:unhideWhenUsed/>
    <w:rsid w:val="002946A7"/>
  </w:style>
  <w:style w:type="table" w:customStyle="1" w:styleId="111">
    <w:name w:val="Сетка таблицы1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946A7"/>
  </w:style>
  <w:style w:type="table" w:customStyle="1" w:styleId="3b">
    <w:name w:val="Сетка таблицы3"/>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1"/>
    <w:basedOn w:val="a"/>
    <w:rsid w:val="002946A7"/>
    <w:pPr>
      <w:spacing w:after="160" w:line="240" w:lineRule="exact"/>
    </w:pPr>
    <w:rPr>
      <w:rFonts w:ascii="Verdana" w:eastAsia="Times New Roman" w:hAnsi="Verdana" w:cs="Verdana"/>
      <w:sz w:val="20"/>
      <w:szCs w:val="20"/>
      <w:lang w:val="en-US" w:eastAsia="en-US"/>
    </w:rPr>
  </w:style>
  <w:style w:type="table" w:customStyle="1" w:styleId="45">
    <w:name w:val="Сетка таблицы4"/>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2"/>
    <w:uiPriority w:val="99"/>
    <w:semiHidden/>
    <w:unhideWhenUsed/>
    <w:rsid w:val="002946A7"/>
  </w:style>
  <w:style w:type="table" w:customStyle="1" w:styleId="70">
    <w:name w:val="Сетка таблицы7"/>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2946A7"/>
  </w:style>
  <w:style w:type="paragraph" w:customStyle="1" w:styleId="affffffe">
    <w:name w:val="Знак"/>
    <w:basedOn w:val="a"/>
    <w:rsid w:val="002946A7"/>
    <w:pPr>
      <w:tabs>
        <w:tab w:val="left" w:pos="708"/>
      </w:tabs>
      <w:spacing w:after="160" w:line="240" w:lineRule="exact"/>
    </w:pPr>
    <w:rPr>
      <w:rFonts w:ascii="Verdana" w:eastAsia="Times New Roman" w:hAnsi="Verdana" w:cs="Verdana"/>
      <w:sz w:val="20"/>
      <w:szCs w:val="20"/>
      <w:lang w:val="en-US" w:eastAsia="en-US"/>
    </w:rPr>
  </w:style>
  <w:style w:type="numbering" w:customStyle="1" w:styleId="46">
    <w:name w:val="Нет списка4"/>
    <w:next w:val="a2"/>
    <w:uiPriority w:val="99"/>
    <w:semiHidden/>
    <w:unhideWhenUsed/>
    <w:rsid w:val="002946A7"/>
  </w:style>
  <w:style w:type="table" w:customStyle="1" w:styleId="80">
    <w:name w:val="Сетка таблицы8"/>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2946A7"/>
  </w:style>
  <w:style w:type="table" w:customStyle="1" w:styleId="131">
    <w:name w:val="Сетка таблицы13"/>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2946A7"/>
  </w:style>
  <w:style w:type="numbering" w:customStyle="1" w:styleId="212">
    <w:name w:val="Нет списка21"/>
    <w:next w:val="a2"/>
    <w:uiPriority w:val="99"/>
    <w:semiHidden/>
    <w:unhideWhenUsed/>
    <w:rsid w:val="002946A7"/>
  </w:style>
  <w:style w:type="table" w:customStyle="1" w:styleId="213">
    <w:name w:val="Сетка таблицы2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2946A7"/>
  </w:style>
  <w:style w:type="table" w:customStyle="1" w:styleId="310">
    <w:name w:val="Сетка таблицы3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2946A7"/>
  </w:style>
  <w:style w:type="table" w:customStyle="1" w:styleId="71">
    <w:name w:val="Сетка таблицы7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2946A7"/>
  </w:style>
  <w:style w:type="paragraph" w:customStyle="1" w:styleId="2f">
    <w:name w:val="Знак2 Знак Знак"/>
    <w:basedOn w:val="a"/>
    <w:rsid w:val="002946A7"/>
    <w:pPr>
      <w:tabs>
        <w:tab w:val="left" w:pos="708"/>
      </w:tabs>
      <w:spacing w:after="160" w:line="240" w:lineRule="exact"/>
    </w:pPr>
    <w:rPr>
      <w:rFonts w:ascii="Verdana" w:eastAsia="Times New Roman" w:hAnsi="Verdana" w:cs="Verdana"/>
      <w:sz w:val="20"/>
      <w:szCs w:val="20"/>
      <w:lang w:val="en-US" w:eastAsia="en-US"/>
    </w:rPr>
  </w:style>
  <w:style w:type="table" w:customStyle="1" w:styleId="90">
    <w:name w:val="Сетка таблицы9"/>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
    <w:name w:val="FollowedHyperlink"/>
    <w:basedOn w:val="a0"/>
    <w:uiPriority w:val="99"/>
    <w:semiHidden/>
    <w:unhideWhenUsed/>
    <w:rsid w:val="002946A7"/>
    <w:rPr>
      <w:color w:val="800080" w:themeColor="followedHyperlink"/>
      <w:u w:val="single"/>
    </w:rPr>
  </w:style>
  <w:style w:type="paragraph" w:customStyle="1" w:styleId="2f0">
    <w:name w:val="Абзац списка2"/>
    <w:basedOn w:val="a"/>
    <w:rsid w:val="002946A7"/>
    <w:pPr>
      <w:spacing w:before="120" w:after="120" w:line="240" w:lineRule="auto"/>
      <w:ind w:left="708"/>
    </w:pPr>
    <w:rPr>
      <w:rFonts w:ascii="Times New Roman" w:eastAsia="Times New Roman" w:hAnsi="Times New Roman" w:cs="Times New Roman"/>
      <w:sz w:val="24"/>
      <w:szCs w:val="24"/>
    </w:rPr>
  </w:style>
  <w:style w:type="table" w:customStyle="1" w:styleId="160">
    <w:name w:val="Сетка таблицы16"/>
    <w:basedOn w:val="a1"/>
    <w:next w:val="afffff6"/>
    <w:rsid w:val="00E451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fffff6"/>
    <w:uiPriority w:val="59"/>
    <w:rsid w:val="00251E1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B50508"/>
    <w:pPr>
      <w:spacing w:after="0" w:line="259" w:lineRule="auto"/>
      <w:ind w:left="2" w:right="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50508"/>
    <w:rPr>
      <w:rFonts w:ascii="Times New Roman" w:eastAsia="Times New Roman" w:hAnsi="Times New Roman" w:cs="Times New Roman"/>
      <w:color w:val="000000"/>
      <w:sz w:val="20"/>
    </w:rPr>
  </w:style>
  <w:style w:type="character" w:customStyle="1" w:styleId="footnotemark">
    <w:name w:val="footnote mark"/>
    <w:hidden/>
    <w:rsid w:val="00B50508"/>
    <w:rPr>
      <w:rFonts w:ascii="Times New Roman" w:eastAsia="Times New Roman" w:hAnsi="Times New Roman" w:cs="Times New Roman"/>
      <w:color w:val="000000"/>
      <w:sz w:val="20"/>
      <w:vertAlign w:val="superscript"/>
    </w:rPr>
  </w:style>
  <w:style w:type="table" w:customStyle="1" w:styleId="TableGrid">
    <w:name w:val="TableGrid"/>
    <w:rsid w:val="00B50508"/>
    <w:pPr>
      <w:spacing w:after="0" w:line="240" w:lineRule="auto"/>
    </w:pPr>
    <w:tblPr>
      <w:tblCellMar>
        <w:top w:w="0" w:type="dxa"/>
        <w:left w:w="0" w:type="dxa"/>
        <w:bottom w:w="0" w:type="dxa"/>
        <w:right w:w="0" w:type="dxa"/>
      </w:tblCellMar>
    </w:tblPr>
  </w:style>
  <w:style w:type="paragraph" w:customStyle="1" w:styleId="Pa23">
    <w:name w:val="Pa23"/>
    <w:basedOn w:val="Default"/>
    <w:next w:val="Default"/>
    <w:uiPriority w:val="99"/>
    <w:rsid w:val="00EE6A4B"/>
    <w:pPr>
      <w:spacing w:line="211" w:lineRule="atLeast"/>
    </w:pPr>
    <w:rPr>
      <w:rFonts w:ascii="NewtonC" w:eastAsiaTheme="minorEastAsia" w:hAnsi="NewtonC" w:cstheme="minorBidi"/>
      <w:color w:val="auto"/>
      <w:lang w:eastAsia="ru-RU"/>
    </w:rPr>
  </w:style>
  <w:style w:type="paragraph" w:customStyle="1" w:styleId="Pa0">
    <w:name w:val="Pa0"/>
    <w:basedOn w:val="Default"/>
    <w:next w:val="Default"/>
    <w:uiPriority w:val="99"/>
    <w:rsid w:val="00EE6A4B"/>
    <w:pPr>
      <w:spacing w:line="181" w:lineRule="atLeast"/>
    </w:pPr>
    <w:rPr>
      <w:rFonts w:ascii="NewtonC" w:eastAsiaTheme="minorEastAsia" w:hAnsi="NewtonC" w:cstheme="minorBidi"/>
      <w:color w:val="auto"/>
      <w:lang w:eastAsia="ru-RU"/>
    </w:rPr>
  </w:style>
  <w:style w:type="paragraph" w:customStyle="1" w:styleId="Pa24">
    <w:name w:val="Pa24"/>
    <w:basedOn w:val="Default"/>
    <w:next w:val="Default"/>
    <w:uiPriority w:val="99"/>
    <w:rsid w:val="00EE6A4B"/>
    <w:pPr>
      <w:spacing w:line="181" w:lineRule="atLeast"/>
    </w:pPr>
    <w:rPr>
      <w:rFonts w:ascii="NewtonC" w:eastAsiaTheme="minorEastAsia" w:hAnsi="NewtonC" w:cstheme="minorBidi"/>
      <w:color w:va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4D6"/>
  </w:style>
  <w:style w:type="paragraph" w:styleId="1">
    <w:name w:val="heading 1"/>
    <w:basedOn w:val="a"/>
    <w:next w:val="a"/>
    <w:link w:val="10"/>
    <w:uiPriority w:val="9"/>
    <w:qFormat/>
    <w:rsid w:val="0018331B"/>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131ABC"/>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131AB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331B"/>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18331B"/>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18331B"/>
    <w:rPr>
      <w:rFonts w:ascii="Arial" w:eastAsia="Times New Roman" w:hAnsi="Arial" w:cs="Times New Roman"/>
      <w:b/>
      <w:bCs/>
      <w:sz w:val="26"/>
      <w:szCs w:val="26"/>
    </w:rPr>
  </w:style>
  <w:style w:type="character" w:customStyle="1" w:styleId="40">
    <w:name w:val="Заголовок 4 Знак"/>
    <w:basedOn w:val="a0"/>
    <w:link w:val="4"/>
    <w:uiPriority w:val="9"/>
    <w:rsid w:val="0018331B"/>
    <w:rPr>
      <w:rFonts w:ascii="Times New Roman" w:eastAsia="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eastAsia="Calibri" w:hAnsi="Times New Roman" w:cs="Times New Roman"/>
      <w:sz w:val="28"/>
      <w:szCs w:val="24"/>
    </w:rPr>
  </w:style>
  <w:style w:type="character" w:customStyle="1" w:styleId="a4">
    <w:name w:val="Основной текст Знак"/>
    <w:basedOn w:val="a0"/>
    <w:link w:val="a3"/>
    <w:rsid w:val="0018331B"/>
    <w:rPr>
      <w:rFonts w:ascii="Times New Roman" w:eastAsia="Calibri" w:hAnsi="Times New Roman" w:cs="Times New Roman"/>
      <w:sz w:val="28"/>
      <w:szCs w:val="24"/>
    </w:rPr>
  </w:style>
  <w:style w:type="paragraph" w:styleId="21">
    <w:name w:val="Body Text 2"/>
    <w:basedOn w:val="a"/>
    <w:link w:val="22"/>
    <w:rsid w:val="0018331B"/>
    <w:pPr>
      <w:spacing w:after="0" w:line="240" w:lineRule="auto"/>
      <w:ind w:right="-57"/>
      <w:jc w:val="both"/>
    </w:pPr>
    <w:rPr>
      <w:rFonts w:ascii="Times New Roman" w:eastAsia="Calibri" w:hAnsi="Times New Roman" w:cs="Times New Roman"/>
      <w:sz w:val="28"/>
      <w:szCs w:val="24"/>
    </w:rPr>
  </w:style>
  <w:style w:type="character" w:customStyle="1" w:styleId="22">
    <w:name w:val="Основной текст 2 Знак"/>
    <w:basedOn w:val="a0"/>
    <w:link w:val="21"/>
    <w:rsid w:val="0018331B"/>
    <w:rPr>
      <w:rFonts w:ascii="Times New Roman" w:eastAsia="Calibri" w:hAnsi="Times New Roman" w:cs="Times New Roman"/>
      <w:sz w:val="28"/>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eastAsia="Times New Roman" w:hAnsi="Times New Roman" w:cs="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18331B"/>
    <w:rPr>
      <w:rFonts w:ascii="Times New Roman" w:eastAsia="Times New Roman" w:hAnsi="Times New Roman" w:cs="Times New Roman"/>
      <w:sz w:val="24"/>
      <w:szCs w:val="24"/>
    </w:rPr>
  </w:style>
  <w:style w:type="character" w:styleId="a7">
    <w:name w:val="page number"/>
    <w:basedOn w:val="a0"/>
    <w:rsid w:val="0018331B"/>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eastAsia="Times New Roman" w:hAnsi="Times New Roman" w:cs="Times New Roman"/>
      <w:sz w:val="24"/>
      <w:szCs w:val="24"/>
      <w:lang w:val="en-US" w:eastAsia="nl-NL"/>
    </w:rPr>
  </w:style>
  <w:style w:type="paragraph" w:styleId="a9">
    <w:name w:val="footnote text"/>
    <w:basedOn w:val="a"/>
    <w:link w:val="aa"/>
    <w:uiPriority w:val="99"/>
    <w:qFormat/>
    <w:rsid w:val="0018331B"/>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basedOn w:val="a0"/>
    <w:link w:val="a9"/>
    <w:uiPriority w:val="99"/>
    <w:rsid w:val="0018331B"/>
    <w:rPr>
      <w:rFonts w:ascii="Times New Roman" w:eastAsia="Times New Roman" w:hAnsi="Times New Roman" w:cs="Times New Roman"/>
      <w:sz w:val="20"/>
      <w:szCs w:val="20"/>
      <w:lang w:val="en-US"/>
    </w:rPr>
  </w:style>
  <w:style w:type="character" w:styleId="ab">
    <w:name w:val="footnote reference"/>
    <w:uiPriority w:val="99"/>
    <w:rsid w:val="0018331B"/>
    <w:rPr>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rsid w:val="0018331B"/>
    <w:rPr>
      <w:color w:val="0000FF"/>
      <w:u w:val="single"/>
    </w:rPr>
  </w:style>
  <w:style w:type="paragraph" w:styleId="11">
    <w:name w:val="toc 1"/>
    <w:basedOn w:val="a"/>
    <w:next w:val="a"/>
    <w:autoRedefine/>
    <w:uiPriority w:val="39"/>
    <w:rsid w:val="0018331B"/>
    <w:pPr>
      <w:spacing w:before="240" w:after="120" w:line="240" w:lineRule="auto"/>
    </w:pPr>
    <w:rPr>
      <w:rFonts w:ascii="Calibri" w:eastAsia="Times New Roman"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eastAsia="Times New Roman"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18331B"/>
    <w:rPr>
      <w:rFonts w:ascii="Times New Roman" w:hAnsi="Times New Roman" w:cs="Times New Roman"/>
      <w:sz w:val="20"/>
      <w:szCs w:val="20"/>
      <w:lang w:eastAsia="ru-RU"/>
    </w:rPr>
  </w:style>
  <w:style w:type="paragraph" w:styleId="ad">
    <w:name w:val="List Paragraph"/>
    <w:aliases w:val="Содержание. 2 уровень,List Paragraph"/>
    <w:basedOn w:val="a"/>
    <w:link w:val="ae"/>
    <w:qFormat/>
    <w:rsid w:val="0018331B"/>
    <w:pPr>
      <w:spacing w:before="120" w:after="120" w:line="240" w:lineRule="auto"/>
      <w:ind w:left="708"/>
    </w:pPr>
    <w:rPr>
      <w:rFonts w:ascii="Times New Roman" w:eastAsia="Times New Roman" w:hAnsi="Times New Roman" w:cs="Times New Roman"/>
      <w:sz w:val="24"/>
      <w:szCs w:val="24"/>
    </w:rPr>
  </w:style>
  <w:style w:type="character" w:styleId="af">
    <w:name w:val="Emphasis"/>
    <w:qFormat/>
    <w:rsid w:val="0018331B"/>
    <w:rPr>
      <w:i/>
      <w:iCs/>
    </w:rPr>
  </w:style>
  <w:style w:type="paragraph" w:styleId="af0">
    <w:name w:val="Balloon Text"/>
    <w:basedOn w:val="a"/>
    <w:link w:val="af1"/>
    <w:uiPriority w:val="99"/>
    <w:rsid w:val="0018331B"/>
    <w:pPr>
      <w:spacing w:after="0" w:line="240" w:lineRule="auto"/>
    </w:pPr>
    <w:rPr>
      <w:rFonts w:ascii="Segoe UI" w:eastAsia="Times New Roman" w:hAnsi="Segoe UI" w:cs="Times New Roman"/>
      <w:sz w:val="18"/>
      <w:szCs w:val="18"/>
    </w:rPr>
  </w:style>
  <w:style w:type="character" w:customStyle="1" w:styleId="af1">
    <w:name w:val="Текст выноски Знак"/>
    <w:basedOn w:val="a0"/>
    <w:link w:val="af0"/>
    <w:uiPriority w:val="99"/>
    <w:rsid w:val="0018331B"/>
    <w:rPr>
      <w:rFonts w:ascii="Segoe UI" w:eastAsia="Times New Roman"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eastAsia="Times New Roman"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18331B"/>
    <w:rPr>
      <w:rFonts w:ascii="Times New Roman" w:eastAsia="Times New Roman" w:hAnsi="Times New Roman" w:cs="Times New Roman"/>
      <w:sz w:val="24"/>
      <w:szCs w:val="24"/>
    </w:rPr>
  </w:style>
  <w:style w:type="character" w:customStyle="1" w:styleId="af4">
    <w:name w:val="Текст примечания Знак"/>
    <w:link w:val="af5"/>
    <w:uiPriority w:val="99"/>
    <w:rsid w:val="0018331B"/>
    <w:rPr>
      <w:rFonts w:ascii="Times New Roman" w:eastAsia="Times New Roman" w:hAnsi="Times New Roman" w:cs="Times New Roman"/>
      <w:sz w:val="20"/>
      <w:szCs w:val="20"/>
    </w:rPr>
  </w:style>
  <w:style w:type="paragraph" w:styleId="af5">
    <w:name w:val="annotation text"/>
    <w:basedOn w:val="a"/>
    <w:link w:val="af4"/>
    <w:uiPriority w:val="99"/>
    <w:unhideWhenUsed/>
    <w:rsid w:val="0018331B"/>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rsid w:val="0018331B"/>
    <w:rPr>
      <w:sz w:val="20"/>
      <w:szCs w:val="20"/>
    </w:rPr>
  </w:style>
  <w:style w:type="character" w:customStyle="1" w:styleId="af6">
    <w:name w:val="Тема примечания Знак"/>
    <w:link w:val="af7"/>
    <w:uiPriority w:val="99"/>
    <w:rsid w:val="0018331B"/>
    <w:rPr>
      <w:b/>
      <w:bCs/>
    </w:rPr>
  </w:style>
  <w:style w:type="paragraph" w:styleId="af7">
    <w:name w:val="annotation subject"/>
    <w:basedOn w:val="af5"/>
    <w:next w:val="af5"/>
    <w:link w:val="af6"/>
    <w:uiPriority w:val="99"/>
    <w:unhideWhenUsed/>
    <w:rsid w:val="0018331B"/>
    <w:rPr>
      <w:rFonts w:asciiTheme="minorHAnsi" w:eastAsiaTheme="minorEastAsia" w:hAnsiTheme="minorHAnsi" w:cstheme="minorBidi"/>
      <w:b/>
      <w:bCs/>
      <w:sz w:val="22"/>
      <w:szCs w:val="22"/>
    </w:rPr>
  </w:style>
  <w:style w:type="character" w:customStyle="1" w:styleId="13">
    <w:name w:val="Тема примечания Знак1"/>
    <w:basedOn w:val="12"/>
    <w:uiPriority w:val="99"/>
    <w:rsid w:val="0018331B"/>
    <w:rPr>
      <w:b/>
      <w:bCs/>
      <w:sz w:val="20"/>
      <w:szCs w:val="20"/>
    </w:rPr>
  </w:style>
  <w:style w:type="paragraph" w:styleId="25">
    <w:name w:val="Body Text Indent 2"/>
    <w:basedOn w:val="a"/>
    <w:link w:val="26"/>
    <w:rsid w:val="0018331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18331B"/>
    <w:rPr>
      <w:rFonts w:ascii="Times New Roman" w:eastAsia="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rFonts w:cs="Times New Roman"/>
      <w:b/>
      <w:color w:val="106BBE"/>
    </w:rPr>
  </w:style>
  <w:style w:type="character" w:customStyle="1" w:styleId="afa">
    <w:name w:val="Активная гипертекстовая ссылка"/>
    <w:uiPriority w:val="99"/>
    <w:rsid w:val="0018331B"/>
    <w:rPr>
      <w:rFonts w:cs="Times New Roman"/>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rFonts w:cs="Times New Roman"/>
      <w:b/>
      <w:bCs/>
      <w:color w:val="0058A9"/>
    </w:rPr>
  </w:style>
  <w:style w:type="character" w:customStyle="1" w:styleId="aff">
    <w:name w:val="Выделение для Базового Поиска (курсив)"/>
    <w:uiPriority w:val="99"/>
    <w:rsid w:val="0018331B"/>
    <w:rPr>
      <w:rFonts w:cs="Times New Roman"/>
      <w:b/>
      <w:bCs/>
      <w:i/>
      <w:iCs/>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5">
    <w:name w:val="Заголовок своего сообщения"/>
    <w:uiPriority w:val="99"/>
    <w:rsid w:val="0018331B"/>
    <w:rPr>
      <w:rFonts w:cs="Times New Roman"/>
      <w:b/>
      <w:bCs/>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7">
    <w:name w:val="Заголовок чужого сообщения"/>
    <w:uiPriority w:val="99"/>
    <w:rsid w:val="0018331B"/>
    <w:rPr>
      <w:rFonts w:cs="Times New Roman"/>
      <w:b/>
      <w:bCs/>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7">
    <w:name w:val="Найденные слова"/>
    <w:uiPriority w:val="99"/>
    <w:rsid w:val="0018331B"/>
    <w:rPr>
      <w:rFonts w:cs="Times New Roman"/>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9">
    <w:name w:val="Не вступил в силу"/>
    <w:uiPriority w:val="99"/>
    <w:rsid w:val="0018331B"/>
    <w:rPr>
      <w:rFonts w:cs="Times New Roman"/>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d">
    <w:name w:val="Оглавление"/>
    <w:basedOn w:val="afffc"/>
    <w:next w:val="a"/>
    <w:link w:val="afffe"/>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1"/>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b"/>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4">
    <w:name w:val="Постоянная часть"/>
    <w:basedOn w:val="aff1"/>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6">
    <w:name w:val="Пример."/>
    <w:basedOn w:val="afb"/>
    <w:next w:val="a"/>
    <w:uiPriority w:val="99"/>
    <w:rsid w:val="0018331B"/>
  </w:style>
  <w:style w:type="paragraph" w:customStyle="1" w:styleId="affff7">
    <w:name w:val="Примечание."/>
    <w:basedOn w:val="afb"/>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a">
    <w:name w:val="Сравнение редакций"/>
    <w:uiPriority w:val="99"/>
    <w:rsid w:val="0018331B"/>
    <w:rPr>
      <w:rFonts w:cs="Times New Roman"/>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e">
    <w:name w:val="Ссылка на утративший силу документ"/>
    <w:uiPriority w:val="99"/>
    <w:rsid w:val="0018331B"/>
    <w:rPr>
      <w:rFonts w:cs="Times New Roman"/>
      <w:b/>
      <w:color w:val="749232"/>
    </w:rPr>
  </w:style>
  <w:style w:type="paragraph" w:customStyle="1" w:styleId="afffff">
    <w:name w:val="Текст в таблице"/>
    <w:basedOn w:val="afffb"/>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2">
    <w:name w:val="Утратил силу"/>
    <w:uiPriority w:val="99"/>
    <w:rsid w:val="0018331B"/>
    <w:rPr>
      <w:rFonts w:cs="Times New Roman"/>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4">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f5">
    <w:name w:val="annotation reference"/>
    <w:uiPriority w:val="99"/>
    <w:unhideWhenUsed/>
    <w:rsid w:val="0018331B"/>
    <w:rPr>
      <w:sz w:val="16"/>
      <w:szCs w:val="16"/>
    </w:rPr>
  </w:style>
  <w:style w:type="paragraph" w:styleId="41">
    <w:name w:val="toc 4"/>
    <w:basedOn w:val="a"/>
    <w:next w:val="a"/>
    <w:autoRedefine/>
    <w:rsid w:val="0018331B"/>
    <w:pPr>
      <w:spacing w:after="0" w:line="240" w:lineRule="auto"/>
      <w:ind w:left="720"/>
    </w:pPr>
    <w:rPr>
      <w:rFonts w:ascii="Calibri" w:eastAsia="Times New Roman" w:hAnsi="Calibri" w:cs="Calibri"/>
      <w:sz w:val="20"/>
      <w:szCs w:val="20"/>
    </w:rPr>
  </w:style>
  <w:style w:type="paragraph" w:styleId="51">
    <w:name w:val="toc 5"/>
    <w:basedOn w:val="a"/>
    <w:next w:val="a"/>
    <w:autoRedefine/>
    <w:rsid w:val="0018331B"/>
    <w:pPr>
      <w:spacing w:after="0" w:line="240" w:lineRule="auto"/>
      <w:ind w:left="960"/>
    </w:pPr>
    <w:rPr>
      <w:rFonts w:ascii="Calibri" w:eastAsia="Times New Roman" w:hAnsi="Calibri" w:cs="Calibri"/>
      <w:sz w:val="20"/>
      <w:szCs w:val="20"/>
    </w:rPr>
  </w:style>
  <w:style w:type="paragraph" w:styleId="61">
    <w:name w:val="toc 6"/>
    <w:basedOn w:val="a"/>
    <w:next w:val="a"/>
    <w:autoRedefine/>
    <w:rsid w:val="0018331B"/>
    <w:pPr>
      <w:spacing w:after="0" w:line="240" w:lineRule="auto"/>
      <w:ind w:left="1200"/>
    </w:pPr>
    <w:rPr>
      <w:rFonts w:ascii="Calibri" w:eastAsia="Times New Roman" w:hAnsi="Calibri" w:cs="Calibri"/>
      <w:sz w:val="20"/>
      <w:szCs w:val="20"/>
    </w:rPr>
  </w:style>
  <w:style w:type="paragraph" w:styleId="7">
    <w:name w:val="toc 7"/>
    <w:basedOn w:val="a"/>
    <w:next w:val="a"/>
    <w:autoRedefine/>
    <w:rsid w:val="0018331B"/>
    <w:pPr>
      <w:spacing w:after="0" w:line="240" w:lineRule="auto"/>
      <w:ind w:left="1440"/>
    </w:pPr>
    <w:rPr>
      <w:rFonts w:ascii="Calibri" w:eastAsia="Times New Roman" w:hAnsi="Calibri" w:cs="Calibri"/>
      <w:sz w:val="20"/>
      <w:szCs w:val="20"/>
    </w:rPr>
  </w:style>
  <w:style w:type="paragraph" w:styleId="8">
    <w:name w:val="toc 8"/>
    <w:basedOn w:val="a"/>
    <w:next w:val="a"/>
    <w:autoRedefine/>
    <w:rsid w:val="0018331B"/>
    <w:pPr>
      <w:spacing w:after="0" w:line="240" w:lineRule="auto"/>
      <w:ind w:left="1680"/>
    </w:pPr>
    <w:rPr>
      <w:rFonts w:ascii="Calibri" w:eastAsia="Times New Roman" w:hAnsi="Calibri" w:cs="Calibri"/>
      <w:sz w:val="20"/>
      <w:szCs w:val="20"/>
    </w:rPr>
  </w:style>
  <w:style w:type="paragraph" w:styleId="9">
    <w:name w:val="toc 9"/>
    <w:basedOn w:val="a"/>
    <w:next w:val="a"/>
    <w:autoRedefine/>
    <w:rsid w:val="0018331B"/>
    <w:pPr>
      <w:spacing w:after="0" w:line="240" w:lineRule="auto"/>
      <w:ind w:left="1920"/>
    </w:pPr>
    <w:rPr>
      <w:rFonts w:ascii="Calibri" w:eastAsia="Times New Roman"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eastAsia="Times New Roman" w:hAnsi="Times New Roman" w:cs="Times New Roman"/>
      <w:sz w:val="24"/>
      <w:szCs w:val="24"/>
    </w:rPr>
  </w:style>
  <w:style w:type="table" w:styleId="afffff6">
    <w:name w:val="Table Grid"/>
    <w:basedOn w:val="a1"/>
    <w:uiPriority w:val="59"/>
    <w:rsid w:val="005570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basedOn w:val="a0"/>
    <w:link w:val="afffff7"/>
    <w:uiPriority w:val="99"/>
    <w:semiHidden/>
    <w:rsid w:val="00345B6C"/>
    <w:rPr>
      <w:sz w:val="20"/>
      <w:szCs w:val="20"/>
    </w:rPr>
  </w:style>
  <w:style w:type="character" w:styleId="afffff9">
    <w:name w:val="endnote reference"/>
    <w:basedOn w:val="a0"/>
    <w:uiPriority w:val="99"/>
    <w:semiHidden/>
    <w:unhideWhenUsed/>
    <w:rsid w:val="00345B6C"/>
    <w:rPr>
      <w:vertAlign w:val="superscript"/>
    </w:rPr>
  </w:style>
  <w:style w:type="paragraph" w:styleId="32">
    <w:name w:val="Body Text 3"/>
    <w:basedOn w:val="a"/>
    <w:link w:val="33"/>
    <w:unhideWhenUsed/>
    <w:rsid w:val="00131ABC"/>
    <w:pPr>
      <w:spacing w:after="120"/>
    </w:pPr>
    <w:rPr>
      <w:sz w:val="16"/>
      <w:szCs w:val="16"/>
    </w:rPr>
  </w:style>
  <w:style w:type="character" w:customStyle="1" w:styleId="33">
    <w:name w:val="Основной текст 3 Знак"/>
    <w:basedOn w:val="a0"/>
    <w:link w:val="32"/>
    <w:rsid w:val="00131ABC"/>
    <w:rPr>
      <w:sz w:val="16"/>
      <w:szCs w:val="16"/>
    </w:rPr>
  </w:style>
  <w:style w:type="character" w:customStyle="1" w:styleId="50">
    <w:name w:val="Заголовок 5 Знак"/>
    <w:basedOn w:val="a0"/>
    <w:link w:val="5"/>
    <w:uiPriority w:val="9"/>
    <w:rsid w:val="00131ABC"/>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131ABC"/>
    <w:rPr>
      <w:rFonts w:asciiTheme="majorHAnsi" w:eastAsiaTheme="majorEastAsia" w:hAnsiTheme="majorHAnsi" w:cstheme="majorBidi"/>
      <w:i/>
      <w:iCs/>
      <w:color w:val="243F60" w:themeColor="accent1" w:themeShade="7F"/>
      <w:sz w:val="24"/>
      <w:szCs w:val="24"/>
    </w:rPr>
  </w:style>
  <w:style w:type="paragraph" w:customStyle="1" w:styleId="27">
    <w:name w:val="Знак2"/>
    <w:basedOn w:val="a"/>
    <w:rsid w:val="00131ABC"/>
    <w:pPr>
      <w:tabs>
        <w:tab w:val="left" w:pos="708"/>
      </w:tabs>
      <w:spacing w:after="160" w:line="240" w:lineRule="exact"/>
    </w:pPr>
    <w:rPr>
      <w:rFonts w:ascii="Verdana" w:eastAsia="Times New Roman" w:hAnsi="Verdana" w:cs="Verdana"/>
      <w:sz w:val="20"/>
      <w:szCs w:val="20"/>
      <w:lang w:val="en-US" w:eastAsia="en-US"/>
    </w:rPr>
  </w:style>
  <w:style w:type="character" w:styleId="afffffa">
    <w:name w:val="Strong"/>
    <w:uiPriority w:val="22"/>
    <w:qFormat/>
    <w:rsid w:val="00131ABC"/>
    <w:rPr>
      <w:b/>
      <w:bCs/>
    </w:rPr>
  </w:style>
  <w:style w:type="paragraph" w:styleId="afffffb">
    <w:name w:val="Body Text Indent"/>
    <w:aliases w:val="текст,Основной текст 1,Основной текст 1 Знак"/>
    <w:basedOn w:val="a"/>
    <w:link w:val="afffffc"/>
    <w:unhideWhenUsed/>
    <w:rsid w:val="00131ABC"/>
    <w:pPr>
      <w:spacing w:after="120" w:line="240" w:lineRule="auto"/>
      <w:ind w:left="283"/>
    </w:pPr>
    <w:rPr>
      <w:rFonts w:ascii="Times New Roman" w:eastAsia="Times New Roman" w:hAnsi="Times New Roman" w:cs="Times New Roman"/>
      <w:sz w:val="24"/>
      <w:szCs w:val="24"/>
    </w:rPr>
  </w:style>
  <w:style w:type="character" w:customStyle="1" w:styleId="afffffc">
    <w:name w:val="Основной текст с отступом Знак"/>
    <w:aliases w:val="текст Знак,Основной текст 1 Знак1,Основной текст 1 Знак Знак"/>
    <w:basedOn w:val="a0"/>
    <w:link w:val="afffffb"/>
    <w:rsid w:val="00131ABC"/>
    <w:rPr>
      <w:rFonts w:ascii="Times New Roman" w:eastAsia="Times New Roman" w:hAnsi="Times New Roman" w:cs="Times New Roman"/>
      <w:sz w:val="24"/>
      <w:szCs w:val="24"/>
    </w:rPr>
  </w:style>
  <w:style w:type="paragraph" w:customStyle="1" w:styleId="cv">
    <w:name w:val="cv"/>
    <w:basedOn w:val="a"/>
    <w:rsid w:val="00131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a"/>
    <w:rsid w:val="00131ABC"/>
    <w:pPr>
      <w:spacing w:after="0" w:line="240" w:lineRule="auto"/>
      <w:ind w:left="480"/>
      <w:jc w:val="both"/>
    </w:pPr>
    <w:rPr>
      <w:rFonts w:ascii="Times New Roman" w:eastAsia="Times New Roman" w:hAnsi="Times New Roman" w:cs="Times New Roman"/>
      <w:sz w:val="24"/>
      <w:szCs w:val="24"/>
    </w:rPr>
  </w:style>
  <w:style w:type="paragraph" w:customStyle="1" w:styleId="headertext">
    <w:name w:val="headertext"/>
    <w:basedOn w:val="a"/>
    <w:rsid w:val="00131ABC"/>
    <w:pPr>
      <w:spacing w:before="144" w:after="144" w:line="240" w:lineRule="atLeast"/>
    </w:pPr>
    <w:rPr>
      <w:rFonts w:ascii="Times New Roman" w:eastAsia="Times New Roman" w:hAnsi="Times New Roman" w:cs="Times New Roman"/>
      <w:b/>
      <w:bCs/>
      <w:sz w:val="20"/>
      <w:szCs w:val="20"/>
    </w:rPr>
  </w:style>
  <w:style w:type="paragraph" w:customStyle="1" w:styleId="formattext">
    <w:name w:val="formattext"/>
    <w:basedOn w:val="a"/>
    <w:rsid w:val="00131ABC"/>
    <w:pPr>
      <w:spacing w:before="144" w:after="144" w:line="240" w:lineRule="atLeast"/>
    </w:pPr>
    <w:rPr>
      <w:rFonts w:ascii="Times New Roman" w:eastAsia="Times New Roman" w:hAnsi="Times New Roman" w:cs="Times New Roman"/>
      <w:sz w:val="24"/>
      <w:szCs w:val="24"/>
    </w:rPr>
  </w:style>
  <w:style w:type="character" w:customStyle="1" w:styleId="afffffd">
    <w:name w:val="Колонтитул_"/>
    <w:basedOn w:val="a0"/>
    <w:link w:val="afffffe"/>
    <w:rsid w:val="006C49F2"/>
    <w:rPr>
      <w:rFonts w:ascii="Times New Roman" w:eastAsia="Times New Roman" w:hAnsi="Times New Roman" w:cs="Times New Roman"/>
      <w:sz w:val="26"/>
      <w:szCs w:val="26"/>
      <w:shd w:val="clear" w:color="auto" w:fill="FFFFFF"/>
    </w:rPr>
  </w:style>
  <w:style w:type="character" w:customStyle="1" w:styleId="11pt">
    <w:name w:val="Колонтитул + 11 pt"/>
    <w:basedOn w:val="afffffd"/>
    <w:rsid w:val="006C49F2"/>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affffff">
    <w:name w:val="Основной текст_"/>
    <w:basedOn w:val="a0"/>
    <w:link w:val="52"/>
    <w:rsid w:val="006C49F2"/>
    <w:rPr>
      <w:rFonts w:ascii="Times New Roman" w:eastAsia="Times New Roman" w:hAnsi="Times New Roman" w:cs="Times New Roman"/>
      <w:sz w:val="26"/>
      <w:szCs w:val="26"/>
      <w:shd w:val="clear" w:color="auto" w:fill="FFFFFF"/>
    </w:rPr>
  </w:style>
  <w:style w:type="character" w:customStyle="1" w:styleId="12pt">
    <w:name w:val="Основной текст + 12 pt"/>
    <w:basedOn w:val="affffff"/>
    <w:rsid w:val="006C49F2"/>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afffffe">
    <w:name w:val="Колонтитул"/>
    <w:basedOn w:val="a"/>
    <w:link w:val="afffffd"/>
    <w:rsid w:val="006C49F2"/>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52">
    <w:name w:val="Основной текст5"/>
    <w:basedOn w:val="a"/>
    <w:link w:val="affffff"/>
    <w:rsid w:val="006C49F2"/>
    <w:pPr>
      <w:widowControl w:val="0"/>
      <w:shd w:val="clear" w:color="auto" w:fill="FFFFFF"/>
      <w:spacing w:after="480" w:line="0" w:lineRule="atLeast"/>
      <w:ind w:hanging="720"/>
      <w:jc w:val="center"/>
    </w:pPr>
    <w:rPr>
      <w:rFonts w:ascii="Times New Roman" w:eastAsia="Times New Roman" w:hAnsi="Times New Roman" w:cs="Times New Roman"/>
      <w:sz w:val="26"/>
      <w:szCs w:val="26"/>
    </w:rPr>
  </w:style>
  <w:style w:type="character" w:customStyle="1" w:styleId="28">
    <w:name w:val="Основной текст2"/>
    <w:basedOn w:val="a0"/>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customStyle="1" w:styleId="15">
    <w:name w:val="Сетка таблицы1"/>
    <w:basedOn w:val="a1"/>
    <w:next w:val="afffff6"/>
    <w:uiPriority w:val="59"/>
    <w:rsid w:val="006C49F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Сноска_"/>
    <w:basedOn w:val="a0"/>
    <w:rsid w:val="006C49F2"/>
    <w:rPr>
      <w:rFonts w:ascii="Times New Roman" w:eastAsia="Times New Roman" w:hAnsi="Times New Roman" w:cs="Times New Roman"/>
      <w:b w:val="0"/>
      <w:bCs w:val="0"/>
      <w:i w:val="0"/>
      <w:iCs w:val="0"/>
      <w:smallCaps w:val="0"/>
      <w:strike w:val="0"/>
      <w:sz w:val="19"/>
      <w:szCs w:val="19"/>
      <w:u w:val="none"/>
    </w:rPr>
  </w:style>
  <w:style w:type="character" w:customStyle="1" w:styleId="affffff1">
    <w:name w:val="Сноска"/>
    <w:basedOn w:val="affffff0"/>
    <w:rsid w:val="006C49F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
    <w:name w:val="Основной текст (2)_"/>
    <w:basedOn w:val="a0"/>
    <w:link w:val="2a"/>
    <w:uiPriority w:val="99"/>
    <w:rsid w:val="006C49F2"/>
    <w:rPr>
      <w:rFonts w:ascii="Times New Roman" w:eastAsia="Times New Roman" w:hAnsi="Times New Roman" w:cs="Times New Roman"/>
      <w:b/>
      <w:bCs/>
      <w:i/>
      <w:iCs/>
      <w:sz w:val="26"/>
      <w:szCs w:val="26"/>
      <w:shd w:val="clear" w:color="auto" w:fill="FFFFFF"/>
    </w:rPr>
  </w:style>
  <w:style w:type="character" w:customStyle="1" w:styleId="16">
    <w:name w:val="Заголовок №1_"/>
    <w:basedOn w:val="a0"/>
    <w:link w:val="17"/>
    <w:rsid w:val="006C49F2"/>
    <w:rPr>
      <w:rFonts w:ascii="Times New Roman" w:eastAsia="Times New Roman" w:hAnsi="Times New Roman" w:cs="Times New Roman"/>
      <w:sz w:val="26"/>
      <w:szCs w:val="26"/>
      <w:shd w:val="clear" w:color="auto" w:fill="FFFFFF"/>
    </w:rPr>
  </w:style>
  <w:style w:type="character" w:customStyle="1" w:styleId="34">
    <w:name w:val="Основной текст (3)_"/>
    <w:basedOn w:val="a0"/>
    <w:link w:val="35"/>
    <w:rsid w:val="006C49F2"/>
    <w:rPr>
      <w:rFonts w:ascii="Times New Roman" w:eastAsia="Times New Roman" w:hAnsi="Times New Roman" w:cs="Times New Roman"/>
      <w:shd w:val="clear" w:color="auto" w:fill="FFFFFF"/>
    </w:rPr>
  </w:style>
  <w:style w:type="character" w:customStyle="1" w:styleId="42">
    <w:name w:val="Основной текст (4)_"/>
    <w:basedOn w:val="a0"/>
    <w:link w:val="43"/>
    <w:rsid w:val="006C49F2"/>
    <w:rPr>
      <w:rFonts w:ascii="Times New Roman" w:eastAsia="Times New Roman" w:hAnsi="Times New Roman" w:cs="Times New Roman"/>
      <w:i/>
      <w:iCs/>
      <w:sz w:val="16"/>
      <w:szCs w:val="16"/>
      <w:shd w:val="clear" w:color="auto" w:fill="FFFFFF"/>
    </w:rPr>
  </w:style>
  <w:style w:type="character" w:customStyle="1" w:styleId="afffe">
    <w:name w:val="Оглавление_"/>
    <w:basedOn w:val="a0"/>
    <w:link w:val="afffd"/>
    <w:uiPriority w:val="99"/>
    <w:rsid w:val="006C49F2"/>
    <w:rPr>
      <w:rFonts w:ascii="Courier New" w:eastAsia="Times New Roman" w:hAnsi="Courier New" w:cs="Courier New"/>
      <w:sz w:val="24"/>
      <w:szCs w:val="24"/>
    </w:rPr>
  </w:style>
  <w:style w:type="character" w:customStyle="1" w:styleId="2b">
    <w:name w:val="Заголовок №2_"/>
    <w:basedOn w:val="a0"/>
    <w:rsid w:val="006C49F2"/>
    <w:rPr>
      <w:rFonts w:ascii="Times New Roman" w:eastAsia="Times New Roman" w:hAnsi="Times New Roman" w:cs="Times New Roman"/>
      <w:b w:val="0"/>
      <w:bCs w:val="0"/>
      <w:i w:val="0"/>
      <w:iCs w:val="0"/>
      <w:smallCaps w:val="0"/>
      <w:strike w:val="0"/>
      <w:sz w:val="26"/>
      <w:szCs w:val="26"/>
      <w:u w:val="none"/>
    </w:rPr>
  </w:style>
  <w:style w:type="character" w:customStyle="1" w:styleId="2c">
    <w:name w:val="Заголовок №2"/>
    <w:basedOn w:val="2b"/>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
    <w:name w:val="Основной текст1"/>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fffff2">
    <w:name w:val="Основной текст + Полужирный;Курсив"/>
    <w:basedOn w:val="affffff"/>
    <w:rsid w:val="006C49F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pt">
    <w:name w:val="Основной текст + 4 pt;Курсив"/>
    <w:basedOn w:val="affffff"/>
    <w:rsid w:val="006C49F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12pt0pt">
    <w:name w:val="Основной текст + 12 pt;Курсив;Интервал 0 pt"/>
    <w:basedOn w:val="affffff"/>
    <w:rsid w:val="006C49F2"/>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affffff3">
    <w:name w:val="Подпись к таблице_"/>
    <w:basedOn w:val="a0"/>
    <w:rsid w:val="006C49F2"/>
    <w:rPr>
      <w:rFonts w:ascii="Times New Roman" w:eastAsia="Times New Roman" w:hAnsi="Times New Roman" w:cs="Times New Roman"/>
      <w:b w:val="0"/>
      <w:bCs w:val="0"/>
      <w:i w:val="0"/>
      <w:iCs w:val="0"/>
      <w:smallCaps w:val="0"/>
      <w:strike w:val="0"/>
      <w:u w:val="none"/>
    </w:rPr>
  </w:style>
  <w:style w:type="character" w:customStyle="1" w:styleId="affffff4">
    <w:name w:val="Подпись к таблице"/>
    <w:basedOn w:val="affffff3"/>
    <w:rsid w:val="006C49F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6">
    <w:name w:val="Основной текст3"/>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customStyle="1" w:styleId="44">
    <w:name w:val="Основной текст4"/>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2a">
    <w:name w:val="Основной текст (2)"/>
    <w:basedOn w:val="a"/>
    <w:link w:val="29"/>
    <w:rsid w:val="006C49F2"/>
    <w:pPr>
      <w:widowControl w:val="0"/>
      <w:shd w:val="clear" w:color="auto" w:fill="FFFFFF"/>
      <w:spacing w:after="0" w:line="322" w:lineRule="exact"/>
      <w:jc w:val="center"/>
    </w:pPr>
    <w:rPr>
      <w:rFonts w:ascii="Times New Roman" w:eastAsia="Times New Roman" w:hAnsi="Times New Roman" w:cs="Times New Roman"/>
      <w:b/>
      <w:bCs/>
      <w:i/>
      <w:iCs/>
      <w:sz w:val="26"/>
      <w:szCs w:val="26"/>
    </w:rPr>
  </w:style>
  <w:style w:type="paragraph" w:customStyle="1" w:styleId="17">
    <w:name w:val="Заголовок №1"/>
    <w:basedOn w:val="a"/>
    <w:link w:val="16"/>
    <w:rsid w:val="006C49F2"/>
    <w:pPr>
      <w:widowControl w:val="0"/>
      <w:shd w:val="clear" w:color="auto" w:fill="FFFFFF"/>
      <w:spacing w:before="7020" w:after="0" w:line="0" w:lineRule="atLeast"/>
      <w:jc w:val="center"/>
      <w:outlineLvl w:val="0"/>
    </w:pPr>
    <w:rPr>
      <w:rFonts w:ascii="Times New Roman" w:eastAsia="Times New Roman" w:hAnsi="Times New Roman" w:cs="Times New Roman"/>
      <w:sz w:val="26"/>
      <w:szCs w:val="26"/>
    </w:rPr>
  </w:style>
  <w:style w:type="paragraph" w:customStyle="1" w:styleId="35">
    <w:name w:val="Основной текст (3)"/>
    <w:basedOn w:val="a"/>
    <w:link w:val="34"/>
    <w:rsid w:val="006C49F2"/>
    <w:pPr>
      <w:widowControl w:val="0"/>
      <w:shd w:val="clear" w:color="auto" w:fill="FFFFFF"/>
      <w:spacing w:after="480" w:line="274" w:lineRule="exact"/>
      <w:jc w:val="both"/>
    </w:pPr>
    <w:rPr>
      <w:rFonts w:ascii="Times New Roman" w:eastAsia="Times New Roman" w:hAnsi="Times New Roman" w:cs="Times New Roman"/>
    </w:rPr>
  </w:style>
  <w:style w:type="paragraph" w:customStyle="1" w:styleId="43">
    <w:name w:val="Основной текст (4)"/>
    <w:basedOn w:val="a"/>
    <w:link w:val="42"/>
    <w:rsid w:val="006C49F2"/>
    <w:pPr>
      <w:widowControl w:val="0"/>
      <w:shd w:val="clear" w:color="auto" w:fill="FFFFFF"/>
      <w:spacing w:before="60" w:after="0" w:line="322" w:lineRule="exact"/>
      <w:ind w:firstLine="720"/>
      <w:jc w:val="both"/>
    </w:pPr>
    <w:rPr>
      <w:rFonts w:ascii="Times New Roman" w:eastAsia="Times New Roman" w:hAnsi="Times New Roman" w:cs="Times New Roman"/>
      <w:i/>
      <w:iCs/>
      <w:sz w:val="16"/>
      <w:szCs w:val="16"/>
    </w:rPr>
  </w:style>
  <w:style w:type="paragraph" w:styleId="affffff5">
    <w:name w:val="No Spacing"/>
    <w:uiPriority w:val="1"/>
    <w:qFormat/>
    <w:rsid w:val="006C49F2"/>
    <w:pPr>
      <w:widowControl w:val="0"/>
      <w:spacing w:after="0" w:line="240" w:lineRule="auto"/>
    </w:pPr>
    <w:rPr>
      <w:rFonts w:ascii="Courier New" w:eastAsia="Courier New" w:hAnsi="Courier New" w:cs="Courier New"/>
      <w:color w:val="000000"/>
      <w:sz w:val="24"/>
      <w:szCs w:val="24"/>
      <w:lang w:bidi="ru-RU"/>
    </w:rPr>
  </w:style>
  <w:style w:type="character" w:customStyle="1" w:styleId="11pt0">
    <w:name w:val="Колонтитул + 11 pt;Не полужирный"/>
    <w:basedOn w:val="afffffd"/>
    <w:rsid w:val="006C49F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3">
    <w:name w:val="Основной текст (5)_"/>
    <w:basedOn w:val="a0"/>
    <w:link w:val="54"/>
    <w:rsid w:val="006C49F2"/>
    <w:rPr>
      <w:rFonts w:ascii="Times New Roman" w:eastAsia="Times New Roman" w:hAnsi="Times New Roman" w:cs="Times New Roman"/>
      <w:b/>
      <w:bCs/>
      <w:sz w:val="26"/>
      <w:szCs w:val="26"/>
      <w:shd w:val="clear" w:color="auto" w:fill="FFFFFF"/>
    </w:rPr>
  </w:style>
  <w:style w:type="character" w:customStyle="1" w:styleId="37">
    <w:name w:val="Заголовок №3_"/>
    <w:basedOn w:val="a0"/>
    <w:link w:val="38"/>
    <w:rsid w:val="006C49F2"/>
    <w:rPr>
      <w:rFonts w:ascii="Times New Roman" w:eastAsia="Times New Roman" w:hAnsi="Times New Roman" w:cs="Times New Roman"/>
      <w:b/>
      <w:bCs/>
      <w:sz w:val="26"/>
      <w:szCs w:val="26"/>
      <w:shd w:val="clear" w:color="auto" w:fill="FFFFFF"/>
    </w:rPr>
  </w:style>
  <w:style w:type="character" w:customStyle="1" w:styleId="11pt1">
    <w:name w:val="Основной текст + 11 pt"/>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2">
    <w:name w:val="Основной текст + 11 pt;Курсив"/>
    <w:basedOn w:val="affffff"/>
    <w:rsid w:val="006C49F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6">
    <w:name w:val="Подпись к таблице + Полужирный;Не курсив"/>
    <w:basedOn w:val="affffff3"/>
    <w:rsid w:val="006C49F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
    <w:name w:val="Основной текст + 9;5 pt"/>
    <w:basedOn w:val="affffff"/>
    <w:rsid w:val="006C49F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
    <w:basedOn w:val="affffff"/>
    <w:rsid w:val="006C49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62">
    <w:name w:val="Основной текст (6)_"/>
    <w:basedOn w:val="a0"/>
    <w:link w:val="63"/>
    <w:rsid w:val="006C49F2"/>
    <w:rPr>
      <w:rFonts w:ascii="Times New Roman" w:eastAsia="Times New Roman" w:hAnsi="Times New Roman" w:cs="Times New Roman"/>
      <w:sz w:val="19"/>
      <w:szCs w:val="19"/>
      <w:shd w:val="clear" w:color="auto" w:fill="FFFFFF"/>
    </w:rPr>
  </w:style>
  <w:style w:type="character" w:customStyle="1" w:styleId="affffff7">
    <w:name w:val="Основной текст + Полужирный"/>
    <w:basedOn w:val="affffff"/>
    <w:rsid w:val="006C49F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5">
    <w:name w:val="Основной текст (5) + Не полужирный"/>
    <w:basedOn w:val="53"/>
    <w:rsid w:val="006C49F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54">
    <w:name w:val="Основной текст (5)"/>
    <w:basedOn w:val="a"/>
    <w:link w:val="53"/>
    <w:rsid w:val="006C49F2"/>
    <w:pPr>
      <w:widowControl w:val="0"/>
      <w:shd w:val="clear" w:color="auto" w:fill="FFFFFF"/>
      <w:spacing w:after="480" w:line="0" w:lineRule="atLeast"/>
      <w:jc w:val="center"/>
    </w:pPr>
    <w:rPr>
      <w:rFonts w:ascii="Times New Roman" w:eastAsia="Times New Roman" w:hAnsi="Times New Roman" w:cs="Times New Roman"/>
      <w:b/>
      <w:bCs/>
      <w:sz w:val="26"/>
      <w:szCs w:val="26"/>
    </w:rPr>
  </w:style>
  <w:style w:type="paragraph" w:customStyle="1" w:styleId="38">
    <w:name w:val="Заголовок №3"/>
    <w:basedOn w:val="a"/>
    <w:link w:val="37"/>
    <w:rsid w:val="006C49F2"/>
    <w:pPr>
      <w:widowControl w:val="0"/>
      <w:shd w:val="clear" w:color="auto" w:fill="FFFFFF"/>
      <w:spacing w:after="60" w:line="0" w:lineRule="atLeast"/>
      <w:outlineLvl w:val="2"/>
    </w:pPr>
    <w:rPr>
      <w:rFonts w:ascii="Times New Roman" w:eastAsia="Times New Roman" w:hAnsi="Times New Roman" w:cs="Times New Roman"/>
      <w:b/>
      <w:bCs/>
      <w:sz w:val="26"/>
      <w:szCs w:val="26"/>
    </w:rPr>
  </w:style>
  <w:style w:type="paragraph" w:customStyle="1" w:styleId="63">
    <w:name w:val="Основной текст (6)"/>
    <w:basedOn w:val="a"/>
    <w:link w:val="62"/>
    <w:rsid w:val="006C49F2"/>
    <w:pPr>
      <w:widowControl w:val="0"/>
      <w:shd w:val="clear" w:color="auto" w:fill="FFFFFF"/>
      <w:spacing w:after="0" w:line="235" w:lineRule="exact"/>
      <w:jc w:val="both"/>
    </w:pPr>
    <w:rPr>
      <w:rFonts w:ascii="Times New Roman" w:eastAsia="Times New Roman" w:hAnsi="Times New Roman" w:cs="Times New Roman"/>
      <w:sz w:val="19"/>
      <w:szCs w:val="19"/>
    </w:rPr>
  </w:style>
  <w:style w:type="character" w:customStyle="1" w:styleId="95pt1">
    <w:name w:val="Колонтитул + 9;5 pt;Не полужирный"/>
    <w:basedOn w:val="afffffd"/>
    <w:rsid w:val="00DB4B6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basedOn w:val="29"/>
    <w:rsid w:val="00DB4B6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0pt">
    <w:name w:val="Колонтитул + 10 pt;Не полужирный;Курсив"/>
    <w:basedOn w:val="afffffd"/>
    <w:rsid w:val="00DB4B6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paragraph" w:styleId="affffff8">
    <w:name w:val="Title"/>
    <w:basedOn w:val="a"/>
    <w:next w:val="a"/>
    <w:link w:val="affffff9"/>
    <w:uiPriority w:val="10"/>
    <w:qFormat/>
    <w:rsid w:val="00DB4B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fff9">
    <w:name w:val="Название Знак"/>
    <w:basedOn w:val="a0"/>
    <w:link w:val="affffff8"/>
    <w:uiPriority w:val="10"/>
    <w:rsid w:val="00DB4B69"/>
    <w:rPr>
      <w:rFonts w:asciiTheme="majorHAnsi" w:eastAsiaTheme="majorEastAsia" w:hAnsiTheme="majorHAnsi" w:cstheme="majorBidi"/>
      <w:color w:val="17365D" w:themeColor="text2" w:themeShade="BF"/>
      <w:spacing w:val="5"/>
      <w:kern w:val="28"/>
      <w:sz w:val="52"/>
      <w:szCs w:val="52"/>
      <w:lang w:eastAsia="en-US"/>
    </w:rPr>
  </w:style>
  <w:style w:type="paragraph" w:styleId="HTML">
    <w:name w:val="HTML Preformatted"/>
    <w:basedOn w:val="a"/>
    <w:link w:val="HTML0"/>
    <w:rsid w:val="00DB4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B4B69"/>
    <w:rPr>
      <w:rFonts w:ascii="Courier New" w:eastAsia="Times New Roman" w:hAnsi="Courier New" w:cs="Courier New"/>
      <w:sz w:val="20"/>
      <w:szCs w:val="20"/>
    </w:rPr>
  </w:style>
  <w:style w:type="character" w:customStyle="1" w:styleId="11pt3">
    <w:name w:val="Колонтитул + 11 pt;Не курсив"/>
    <w:basedOn w:val="afffffd"/>
    <w:rsid w:val="00DB4B6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5pt0">
    <w:name w:val="Основной текст (2) + 9;5 pt;Полужирный"/>
    <w:basedOn w:val="29"/>
    <w:rsid w:val="00DB4B6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19">
    <w:name w:val="Нет списка1"/>
    <w:next w:val="a2"/>
    <w:uiPriority w:val="99"/>
    <w:semiHidden/>
    <w:unhideWhenUsed/>
    <w:rsid w:val="00046637"/>
  </w:style>
  <w:style w:type="character" w:customStyle="1" w:styleId="s3">
    <w:name w:val="s3"/>
    <w:rsid w:val="00046637"/>
  </w:style>
  <w:style w:type="character" w:customStyle="1" w:styleId="s9">
    <w:name w:val="s9"/>
    <w:rsid w:val="00046637"/>
  </w:style>
  <w:style w:type="character" w:customStyle="1" w:styleId="j22">
    <w:name w:val="j22"/>
    <w:rsid w:val="00046637"/>
  </w:style>
  <w:style w:type="paragraph" w:customStyle="1" w:styleId="210">
    <w:name w:val="Знак21"/>
    <w:basedOn w:val="a"/>
    <w:rsid w:val="00A136E2"/>
    <w:pPr>
      <w:tabs>
        <w:tab w:val="left" w:pos="708"/>
      </w:tabs>
      <w:spacing w:after="160" w:line="240" w:lineRule="exact"/>
    </w:pPr>
    <w:rPr>
      <w:rFonts w:ascii="Verdana" w:eastAsia="Times New Roman" w:hAnsi="Verdana" w:cs="Verdana"/>
      <w:sz w:val="20"/>
      <w:szCs w:val="20"/>
      <w:lang w:val="en-US" w:eastAsia="en-US"/>
    </w:rPr>
  </w:style>
  <w:style w:type="paragraph" w:styleId="affffffa">
    <w:name w:val="Revision"/>
    <w:hidden/>
    <w:uiPriority w:val="99"/>
    <w:semiHidden/>
    <w:rsid w:val="00996871"/>
    <w:pPr>
      <w:spacing w:after="0" w:line="240" w:lineRule="auto"/>
    </w:pPr>
    <w:rPr>
      <w:rFonts w:ascii="Times New Roman" w:eastAsiaTheme="minorHAnsi" w:hAnsi="Times New Roman"/>
      <w:sz w:val="24"/>
      <w:lang w:val="en-GB" w:eastAsia="en-US"/>
    </w:rPr>
  </w:style>
  <w:style w:type="paragraph" w:styleId="39">
    <w:name w:val="Body Text Indent 3"/>
    <w:basedOn w:val="a"/>
    <w:link w:val="3a"/>
    <w:unhideWhenUsed/>
    <w:rsid w:val="0027422C"/>
    <w:pPr>
      <w:spacing w:after="120"/>
      <w:ind w:left="283"/>
    </w:pPr>
    <w:rPr>
      <w:sz w:val="16"/>
      <w:szCs w:val="16"/>
    </w:rPr>
  </w:style>
  <w:style w:type="character" w:customStyle="1" w:styleId="3a">
    <w:name w:val="Основной текст с отступом 3 Знак"/>
    <w:basedOn w:val="a0"/>
    <w:link w:val="39"/>
    <w:uiPriority w:val="99"/>
    <w:semiHidden/>
    <w:rsid w:val="0027422C"/>
    <w:rPr>
      <w:sz w:val="16"/>
      <w:szCs w:val="16"/>
    </w:rPr>
  </w:style>
  <w:style w:type="paragraph" w:customStyle="1" w:styleId="Standard">
    <w:name w:val="Standard"/>
    <w:rsid w:val="009E599D"/>
    <w:pPr>
      <w:suppressAutoHyphens/>
      <w:autoSpaceDN w:val="0"/>
      <w:spacing w:before="120" w:after="120" w:line="240" w:lineRule="auto"/>
      <w:textAlignment w:val="baseline"/>
    </w:pPr>
    <w:rPr>
      <w:rFonts w:ascii="Times New Roman" w:eastAsia="Times New Roman" w:hAnsi="Times New Roman" w:cs="Times New Roman"/>
      <w:kern w:val="3"/>
      <w:sz w:val="24"/>
      <w:szCs w:val="24"/>
    </w:rPr>
  </w:style>
  <w:style w:type="table" w:customStyle="1" w:styleId="100">
    <w:name w:val="Сетка таблицы10"/>
    <w:basedOn w:val="a1"/>
    <w:next w:val="afffff6"/>
    <w:uiPriority w:val="59"/>
    <w:rsid w:val="002B5F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ff6"/>
    <w:uiPriority w:val="59"/>
    <w:rsid w:val="004E06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next w:val="afffff6"/>
    <w:uiPriority w:val="59"/>
    <w:rsid w:val="00353B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ff6"/>
    <w:uiPriority w:val="59"/>
    <w:rsid w:val="00DC4D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AA216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e">
    <w:name w:val="Абзац списка Знак"/>
    <w:aliases w:val="Содержание. 2 уровень Знак,List Paragraph Знак"/>
    <w:link w:val="ad"/>
    <w:uiPriority w:val="99"/>
    <w:qFormat/>
    <w:locked/>
    <w:rsid w:val="005E6CC2"/>
    <w:rPr>
      <w:rFonts w:ascii="Times New Roman" w:eastAsia="Times New Roman" w:hAnsi="Times New Roman" w:cs="Times New Roman"/>
      <w:sz w:val="24"/>
      <w:szCs w:val="24"/>
    </w:rPr>
  </w:style>
  <w:style w:type="character" w:customStyle="1" w:styleId="fontstyle01">
    <w:name w:val="fontstyle01"/>
    <w:basedOn w:val="a0"/>
    <w:rsid w:val="002946A7"/>
    <w:rPr>
      <w:rFonts w:ascii="TimesNewRomanPS-BoldMT" w:hAnsi="TimesNewRomanPS-BoldMT" w:hint="default"/>
      <w:b/>
      <w:bCs/>
      <w:i w:val="0"/>
      <w:iCs w:val="0"/>
      <w:color w:val="000000"/>
      <w:sz w:val="28"/>
      <w:szCs w:val="28"/>
    </w:rPr>
  </w:style>
  <w:style w:type="character" w:customStyle="1" w:styleId="fontstyle21">
    <w:name w:val="fontstyle21"/>
    <w:basedOn w:val="a0"/>
    <w:rsid w:val="002946A7"/>
    <w:rPr>
      <w:rFonts w:ascii="TimesNewRomanPS-BoldMT" w:hAnsi="TimesNewRomanPS-BoldMT" w:hint="default"/>
      <w:b/>
      <w:bCs/>
      <w:i w:val="0"/>
      <w:iCs w:val="0"/>
      <w:color w:val="000000"/>
      <w:sz w:val="22"/>
      <w:szCs w:val="22"/>
    </w:rPr>
  </w:style>
  <w:style w:type="paragraph" w:styleId="affffffb">
    <w:name w:val="Subtitle"/>
    <w:basedOn w:val="a"/>
    <w:next w:val="a"/>
    <w:link w:val="affffffc"/>
    <w:uiPriority w:val="99"/>
    <w:qFormat/>
    <w:rsid w:val="002946A7"/>
    <w:pPr>
      <w:spacing w:after="60" w:line="240" w:lineRule="auto"/>
      <w:jc w:val="center"/>
      <w:outlineLvl w:val="1"/>
    </w:pPr>
    <w:rPr>
      <w:rFonts w:ascii="Cambria" w:eastAsia="Times New Roman" w:hAnsi="Cambria" w:cs="Cambria"/>
      <w:sz w:val="24"/>
      <w:szCs w:val="24"/>
    </w:rPr>
  </w:style>
  <w:style w:type="character" w:customStyle="1" w:styleId="affffffc">
    <w:name w:val="Подзаголовок Знак"/>
    <w:basedOn w:val="a0"/>
    <w:link w:val="affffffb"/>
    <w:uiPriority w:val="99"/>
    <w:rsid w:val="002946A7"/>
    <w:rPr>
      <w:rFonts w:ascii="Cambria" w:eastAsia="Times New Roman" w:hAnsi="Cambria" w:cs="Cambria"/>
      <w:sz w:val="24"/>
      <w:szCs w:val="24"/>
    </w:rPr>
  </w:style>
  <w:style w:type="paragraph" w:customStyle="1" w:styleId="1a">
    <w:name w:val="Абзац списка1"/>
    <w:rsid w:val="002946A7"/>
    <w:pPr>
      <w:widowControl w:val="0"/>
      <w:suppressAutoHyphens/>
      <w:ind w:left="720"/>
    </w:pPr>
    <w:rPr>
      <w:rFonts w:ascii="Calibri" w:eastAsia="Arial Unicode MS" w:hAnsi="Calibri" w:cs="Calibri"/>
      <w:kern w:val="1"/>
      <w:lang w:eastAsia="ar-SA"/>
    </w:rPr>
  </w:style>
  <w:style w:type="paragraph" w:customStyle="1" w:styleId="1b">
    <w:name w:val="Знак1"/>
    <w:basedOn w:val="a"/>
    <w:rsid w:val="002946A7"/>
    <w:pPr>
      <w:spacing w:after="160" w:line="240" w:lineRule="exact"/>
    </w:pPr>
    <w:rPr>
      <w:rFonts w:ascii="Verdana" w:eastAsia="Times New Roman" w:hAnsi="Verdana" w:cs="Verdana"/>
      <w:sz w:val="20"/>
      <w:szCs w:val="20"/>
      <w:lang w:val="en-US" w:eastAsia="en-US"/>
    </w:rPr>
  </w:style>
  <w:style w:type="paragraph" w:styleId="affffffd">
    <w:name w:val="List"/>
    <w:basedOn w:val="a"/>
    <w:unhideWhenUsed/>
    <w:rsid w:val="002946A7"/>
    <w:pPr>
      <w:ind w:left="283" w:hanging="283"/>
      <w:contextualSpacing/>
    </w:pPr>
  </w:style>
  <w:style w:type="paragraph" w:customStyle="1" w:styleId="211">
    <w:name w:val="Основной текст (2)1"/>
    <w:basedOn w:val="a"/>
    <w:uiPriority w:val="99"/>
    <w:rsid w:val="002946A7"/>
    <w:pPr>
      <w:widowControl w:val="0"/>
      <w:shd w:val="clear" w:color="auto" w:fill="FFFFFF"/>
      <w:spacing w:before="360" w:after="1560" w:line="326" w:lineRule="exact"/>
      <w:ind w:hanging="340"/>
    </w:pPr>
    <w:rPr>
      <w:rFonts w:ascii="Times New Roman" w:hAnsi="Times New Roman" w:cs="Times New Roman"/>
      <w:sz w:val="26"/>
      <w:szCs w:val="26"/>
    </w:rPr>
  </w:style>
  <w:style w:type="character" w:customStyle="1" w:styleId="230">
    <w:name w:val="Основной текст (2)3"/>
    <w:basedOn w:val="29"/>
    <w:uiPriority w:val="99"/>
    <w:rsid w:val="002946A7"/>
    <w:rPr>
      <w:rFonts w:ascii="Times New Roman" w:eastAsia="Times New Roman" w:hAnsi="Times New Roman" w:cs="Times New Roman"/>
      <w:b w:val="0"/>
      <w:bCs w:val="0"/>
      <w:i w:val="0"/>
      <w:iCs w:val="0"/>
      <w:sz w:val="26"/>
      <w:szCs w:val="26"/>
      <w:u w:val="none"/>
      <w:shd w:val="clear" w:color="auto" w:fill="FFFFFF"/>
    </w:rPr>
  </w:style>
  <w:style w:type="numbering" w:customStyle="1" w:styleId="110">
    <w:name w:val="Нет списка11"/>
    <w:next w:val="a2"/>
    <w:uiPriority w:val="99"/>
    <w:semiHidden/>
    <w:unhideWhenUsed/>
    <w:rsid w:val="002946A7"/>
  </w:style>
  <w:style w:type="numbering" w:customStyle="1" w:styleId="2e">
    <w:name w:val="Нет списка2"/>
    <w:next w:val="a2"/>
    <w:uiPriority w:val="99"/>
    <w:semiHidden/>
    <w:unhideWhenUsed/>
    <w:rsid w:val="002946A7"/>
  </w:style>
  <w:style w:type="table" w:customStyle="1" w:styleId="111">
    <w:name w:val="Сетка таблицы1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946A7"/>
  </w:style>
  <w:style w:type="table" w:customStyle="1" w:styleId="3b">
    <w:name w:val="Сетка таблицы3"/>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1"/>
    <w:basedOn w:val="a"/>
    <w:rsid w:val="002946A7"/>
    <w:pPr>
      <w:spacing w:after="160" w:line="240" w:lineRule="exact"/>
    </w:pPr>
    <w:rPr>
      <w:rFonts w:ascii="Verdana" w:eastAsia="Times New Roman" w:hAnsi="Verdana" w:cs="Verdana"/>
      <w:sz w:val="20"/>
      <w:szCs w:val="20"/>
      <w:lang w:val="en-US" w:eastAsia="en-US"/>
    </w:rPr>
  </w:style>
  <w:style w:type="table" w:customStyle="1" w:styleId="45">
    <w:name w:val="Сетка таблицы4"/>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2"/>
    <w:uiPriority w:val="99"/>
    <w:semiHidden/>
    <w:unhideWhenUsed/>
    <w:rsid w:val="002946A7"/>
  </w:style>
  <w:style w:type="table" w:customStyle="1" w:styleId="70">
    <w:name w:val="Сетка таблицы7"/>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2946A7"/>
  </w:style>
  <w:style w:type="paragraph" w:customStyle="1" w:styleId="affffffe">
    <w:name w:val="Знак"/>
    <w:basedOn w:val="a"/>
    <w:rsid w:val="002946A7"/>
    <w:pPr>
      <w:tabs>
        <w:tab w:val="left" w:pos="708"/>
      </w:tabs>
      <w:spacing w:after="160" w:line="240" w:lineRule="exact"/>
    </w:pPr>
    <w:rPr>
      <w:rFonts w:ascii="Verdana" w:eastAsia="Times New Roman" w:hAnsi="Verdana" w:cs="Verdana"/>
      <w:sz w:val="20"/>
      <w:szCs w:val="20"/>
      <w:lang w:val="en-US" w:eastAsia="en-US"/>
    </w:rPr>
  </w:style>
  <w:style w:type="numbering" w:customStyle="1" w:styleId="46">
    <w:name w:val="Нет списка4"/>
    <w:next w:val="a2"/>
    <w:uiPriority w:val="99"/>
    <w:semiHidden/>
    <w:unhideWhenUsed/>
    <w:rsid w:val="002946A7"/>
  </w:style>
  <w:style w:type="table" w:customStyle="1" w:styleId="80">
    <w:name w:val="Сетка таблицы8"/>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2946A7"/>
  </w:style>
  <w:style w:type="table" w:customStyle="1" w:styleId="131">
    <w:name w:val="Сетка таблицы13"/>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2946A7"/>
  </w:style>
  <w:style w:type="numbering" w:customStyle="1" w:styleId="212">
    <w:name w:val="Нет списка21"/>
    <w:next w:val="a2"/>
    <w:uiPriority w:val="99"/>
    <w:semiHidden/>
    <w:unhideWhenUsed/>
    <w:rsid w:val="002946A7"/>
  </w:style>
  <w:style w:type="table" w:customStyle="1" w:styleId="213">
    <w:name w:val="Сетка таблицы2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2946A7"/>
  </w:style>
  <w:style w:type="table" w:customStyle="1" w:styleId="310">
    <w:name w:val="Сетка таблицы3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2946A7"/>
  </w:style>
  <w:style w:type="table" w:customStyle="1" w:styleId="71">
    <w:name w:val="Сетка таблицы7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2946A7"/>
  </w:style>
  <w:style w:type="paragraph" w:customStyle="1" w:styleId="2f">
    <w:name w:val="Знак2 Знак Знак"/>
    <w:basedOn w:val="a"/>
    <w:rsid w:val="002946A7"/>
    <w:pPr>
      <w:tabs>
        <w:tab w:val="left" w:pos="708"/>
      </w:tabs>
      <w:spacing w:after="160" w:line="240" w:lineRule="exact"/>
    </w:pPr>
    <w:rPr>
      <w:rFonts w:ascii="Verdana" w:eastAsia="Times New Roman" w:hAnsi="Verdana" w:cs="Verdana"/>
      <w:sz w:val="20"/>
      <w:szCs w:val="20"/>
      <w:lang w:val="en-US" w:eastAsia="en-US"/>
    </w:rPr>
  </w:style>
  <w:style w:type="table" w:customStyle="1" w:styleId="90">
    <w:name w:val="Сетка таблицы9"/>
    <w:basedOn w:val="a1"/>
    <w:next w:val="afffff6"/>
    <w:uiPriority w:val="59"/>
    <w:rsid w:val="002946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
    <w:name w:val="FollowedHyperlink"/>
    <w:basedOn w:val="a0"/>
    <w:uiPriority w:val="99"/>
    <w:semiHidden/>
    <w:unhideWhenUsed/>
    <w:rsid w:val="002946A7"/>
    <w:rPr>
      <w:color w:val="800080" w:themeColor="followedHyperlink"/>
      <w:u w:val="single"/>
    </w:rPr>
  </w:style>
  <w:style w:type="paragraph" w:customStyle="1" w:styleId="2f0">
    <w:name w:val="Абзац списка2"/>
    <w:basedOn w:val="a"/>
    <w:rsid w:val="002946A7"/>
    <w:pPr>
      <w:spacing w:before="120" w:after="120" w:line="240" w:lineRule="auto"/>
      <w:ind w:left="708"/>
    </w:pPr>
    <w:rPr>
      <w:rFonts w:ascii="Times New Roman" w:eastAsia="Times New Roman" w:hAnsi="Times New Roman" w:cs="Times New Roman"/>
      <w:sz w:val="24"/>
      <w:szCs w:val="24"/>
    </w:rPr>
  </w:style>
  <w:style w:type="table" w:customStyle="1" w:styleId="160">
    <w:name w:val="Сетка таблицы16"/>
    <w:basedOn w:val="a1"/>
    <w:next w:val="afffff6"/>
    <w:rsid w:val="00E451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fffff6"/>
    <w:uiPriority w:val="59"/>
    <w:rsid w:val="00251E1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B50508"/>
    <w:pPr>
      <w:spacing w:after="0" w:line="259" w:lineRule="auto"/>
      <w:ind w:left="2" w:right="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50508"/>
    <w:rPr>
      <w:rFonts w:ascii="Times New Roman" w:eastAsia="Times New Roman" w:hAnsi="Times New Roman" w:cs="Times New Roman"/>
      <w:color w:val="000000"/>
      <w:sz w:val="20"/>
    </w:rPr>
  </w:style>
  <w:style w:type="character" w:customStyle="1" w:styleId="footnotemark">
    <w:name w:val="footnote mark"/>
    <w:hidden/>
    <w:rsid w:val="00B50508"/>
    <w:rPr>
      <w:rFonts w:ascii="Times New Roman" w:eastAsia="Times New Roman" w:hAnsi="Times New Roman" w:cs="Times New Roman"/>
      <w:color w:val="000000"/>
      <w:sz w:val="20"/>
      <w:vertAlign w:val="superscript"/>
    </w:rPr>
  </w:style>
  <w:style w:type="table" w:customStyle="1" w:styleId="TableGrid">
    <w:name w:val="TableGrid"/>
    <w:rsid w:val="00B50508"/>
    <w:pPr>
      <w:spacing w:after="0" w:line="240" w:lineRule="auto"/>
    </w:pPr>
    <w:tblPr>
      <w:tblCellMar>
        <w:top w:w="0" w:type="dxa"/>
        <w:left w:w="0" w:type="dxa"/>
        <w:bottom w:w="0" w:type="dxa"/>
        <w:right w:w="0" w:type="dxa"/>
      </w:tblCellMar>
    </w:tblPr>
  </w:style>
  <w:style w:type="paragraph" w:customStyle="1" w:styleId="Pa23">
    <w:name w:val="Pa23"/>
    <w:basedOn w:val="Default"/>
    <w:next w:val="Default"/>
    <w:uiPriority w:val="99"/>
    <w:rsid w:val="00EE6A4B"/>
    <w:pPr>
      <w:spacing w:line="211" w:lineRule="atLeast"/>
    </w:pPr>
    <w:rPr>
      <w:rFonts w:ascii="NewtonC" w:eastAsiaTheme="minorEastAsia" w:hAnsi="NewtonC" w:cstheme="minorBidi"/>
      <w:color w:val="auto"/>
      <w:lang w:eastAsia="ru-RU"/>
    </w:rPr>
  </w:style>
  <w:style w:type="paragraph" w:customStyle="1" w:styleId="Pa0">
    <w:name w:val="Pa0"/>
    <w:basedOn w:val="Default"/>
    <w:next w:val="Default"/>
    <w:uiPriority w:val="99"/>
    <w:rsid w:val="00EE6A4B"/>
    <w:pPr>
      <w:spacing w:line="181" w:lineRule="atLeast"/>
    </w:pPr>
    <w:rPr>
      <w:rFonts w:ascii="NewtonC" w:eastAsiaTheme="minorEastAsia" w:hAnsi="NewtonC" w:cstheme="minorBidi"/>
      <w:color w:val="auto"/>
      <w:lang w:eastAsia="ru-RU"/>
    </w:rPr>
  </w:style>
  <w:style w:type="paragraph" w:customStyle="1" w:styleId="Pa24">
    <w:name w:val="Pa24"/>
    <w:basedOn w:val="Default"/>
    <w:next w:val="Default"/>
    <w:uiPriority w:val="99"/>
    <w:rsid w:val="00EE6A4B"/>
    <w:pPr>
      <w:spacing w:line="181" w:lineRule="atLeast"/>
    </w:pPr>
    <w:rPr>
      <w:rFonts w:ascii="NewtonC" w:eastAsiaTheme="minorEastAsia" w:hAnsi="NewtonC" w:cstheme="minorBidi"/>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6360">
      <w:bodyDiv w:val="1"/>
      <w:marLeft w:val="0"/>
      <w:marRight w:val="0"/>
      <w:marTop w:val="0"/>
      <w:marBottom w:val="0"/>
      <w:divBdr>
        <w:top w:val="none" w:sz="0" w:space="0" w:color="auto"/>
        <w:left w:val="none" w:sz="0" w:space="0" w:color="auto"/>
        <w:bottom w:val="none" w:sz="0" w:space="0" w:color="auto"/>
        <w:right w:val="none" w:sz="0" w:space="0" w:color="auto"/>
      </w:divBdr>
    </w:div>
    <w:div w:id="137454487">
      <w:bodyDiv w:val="1"/>
      <w:marLeft w:val="0"/>
      <w:marRight w:val="0"/>
      <w:marTop w:val="0"/>
      <w:marBottom w:val="0"/>
      <w:divBdr>
        <w:top w:val="none" w:sz="0" w:space="0" w:color="auto"/>
        <w:left w:val="none" w:sz="0" w:space="0" w:color="auto"/>
        <w:bottom w:val="none" w:sz="0" w:space="0" w:color="auto"/>
        <w:right w:val="none" w:sz="0" w:space="0" w:color="auto"/>
      </w:divBdr>
    </w:div>
    <w:div w:id="157697201">
      <w:bodyDiv w:val="1"/>
      <w:marLeft w:val="0"/>
      <w:marRight w:val="0"/>
      <w:marTop w:val="0"/>
      <w:marBottom w:val="0"/>
      <w:divBdr>
        <w:top w:val="none" w:sz="0" w:space="0" w:color="auto"/>
        <w:left w:val="none" w:sz="0" w:space="0" w:color="auto"/>
        <w:bottom w:val="none" w:sz="0" w:space="0" w:color="auto"/>
        <w:right w:val="none" w:sz="0" w:space="0" w:color="auto"/>
      </w:divBdr>
    </w:div>
    <w:div w:id="185295300">
      <w:bodyDiv w:val="1"/>
      <w:marLeft w:val="0"/>
      <w:marRight w:val="0"/>
      <w:marTop w:val="0"/>
      <w:marBottom w:val="0"/>
      <w:divBdr>
        <w:top w:val="none" w:sz="0" w:space="0" w:color="auto"/>
        <w:left w:val="none" w:sz="0" w:space="0" w:color="auto"/>
        <w:bottom w:val="none" w:sz="0" w:space="0" w:color="auto"/>
        <w:right w:val="none" w:sz="0" w:space="0" w:color="auto"/>
      </w:divBdr>
    </w:div>
    <w:div w:id="266163175">
      <w:bodyDiv w:val="1"/>
      <w:marLeft w:val="0"/>
      <w:marRight w:val="0"/>
      <w:marTop w:val="0"/>
      <w:marBottom w:val="0"/>
      <w:divBdr>
        <w:top w:val="none" w:sz="0" w:space="0" w:color="auto"/>
        <w:left w:val="none" w:sz="0" w:space="0" w:color="auto"/>
        <w:bottom w:val="none" w:sz="0" w:space="0" w:color="auto"/>
        <w:right w:val="none" w:sz="0" w:space="0" w:color="auto"/>
      </w:divBdr>
    </w:div>
    <w:div w:id="489253190">
      <w:bodyDiv w:val="1"/>
      <w:marLeft w:val="0"/>
      <w:marRight w:val="0"/>
      <w:marTop w:val="0"/>
      <w:marBottom w:val="0"/>
      <w:divBdr>
        <w:top w:val="none" w:sz="0" w:space="0" w:color="auto"/>
        <w:left w:val="none" w:sz="0" w:space="0" w:color="auto"/>
        <w:bottom w:val="none" w:sz="0" w:space="0" w:color="auto"/>
        <w:right w:val="none" w:sz="0" w:space="0" w:color="auto"/>
      </w:divBdr>
    </w:div>
    <w:div w:id="524945071">
      <w:bodyDiv w:val="1"/>
      <w:marLeft w:val="0"/>
      <w:marRight w:val="0"/>
      <w:marTop w:val="0"/>
      <w:marBottom w:val="0"/>
      <w:divBdr>
        <w:top w:val="none" w:sz="0" w:space="0" w:color="auto"/>
        <w:left w:val="none" w:sz="0" w:space="0" w:color="auto"/>
        <w:bottom w:val="none" w:sz="0" w:space="0" w:color="auto"/>
        <w:right w:val="none" w:sz="0" w:space="0" w:color="auto"/>
      </w:divBdr>
    </w:div>
    <w:div w:id="571815241">
      <w:bodyDiv w:val="1"/>
      <w:marLeft w:val="0"/>
      <w:marRight w:val="0"/>
      <w:marTop w:val="0"/>
      <w:marBottom w:val="0"/>
      <w:divBdr>
        <w:top w:val="none" w:sz="0" w:space="0" w:color="auto"/>
        <w:left w:val="none" w:sz="0" w:space="0" w:color="auto"/>
        <w:bottom w:val="none" w:sz="0" w:space="0" w:color="auto"/>
        <w:right w:val="none" w:sz="0" w:space="0" w:color="auto"/>
      </w:divBdr>
    </w:div>
    <w:div w:id="585958781">
      <w:bodyDiv w:val="1"/>
      <w:marLeft w:val="0"/>
      <w:marRight w:val="0"/>
      <w:marTop w:val="0"/>
      <w:marBottom w:val="0"/>
      <w:divBdr>
        <w:top w:val="none" w:sz="0" w:space="0" w:color="auto"/>
        <w:left w:val="none" w:sz="0" w:space="0" w:color="auto"/>
        <w:bottom w:val="none" w:sz="0" w:space="0" w:color="auto"/>
        <w:right w:val="none" w:sz="0" w:space="0" w:color="auto"/>
      </w:divBdr>
    </w:div>
    <w:div w:id="725035331">
      <w:bodyDiv w:val="1"/>
      <w:marLeft w:val="0"/>
      <w:marRight w:val="0"/>
      <w:marTop w:val="0"/>
      <w:marBottom w:val="0"/>
      <w:divBdr>
        <w:top w:val="none" w:sz="0" w:space="0" w:color="auto"/>
        <w:left w:val="none" w:sz="0" w:space="0" w:color="auto"/>
        <w:bottom w:val="none" w:sz="0" w:space="0" w:color="auto"/>
        <w:right w:val="none" w:sz="0" w:space="0" w:color="auto"/>
      </w:divBdr>
    </w:div>
    <w:div w:id="778791904">
      <w:bodyDiv w:val="1"/>
      <w:marLeft w:val="0"/>
      <w:marRight w:val="0"/>
      <w:marTop w:val="0"/>
      <w:marBottom w:val="0"/>
      <w:divBdr>
        <w:top w:val="none" w:sz="0" w:space="0" w:color="auto"/>
        <w:left w:val="none" w:sz="0" w:space="0" w:color="auto"/>
        <w:bottom w:val="none" w:sz="0" w:space="0" w:color="auto"/>
        <w:right w:val="none" w:sz="0" w:space="0" w:color="auto"/>
      </w:divBdr>
      <w:divsChild>
        <w:div w:id="1018582473">
          <w:marLeft w:val="0"/>
          <w:marRight w:val="0"/>
          <w:marTop w:val="0"/>
          <w:marBottom w:val="0"/>
          <w:divBdr>
            <w:top w:val="none" w:sz="0" w:space="0" w:color="auto"/>
            <w:left w:val="none" w:sz="0" w:space="0" w:color="auto"/>
            <w:bottom w:val="none" w:sz="0" w:space="0" w:color="auto"/>
            <w:right w:val="none" w:sz="0" w:space="0" w:color="auto"/>
          </w:divBdr>
          <w:divsChild>
            <w:div w:id="1160583041">
              <w:marLeft w:val="0"/>
              <w:marRight w:val="0"/>
              <w:marTop w:val="0"/>
              <w:marBottom w:val="0"/>
              <w:divBdr>
                <w:top w:val="none" w:sz="0" w:space="0" w:color="auto"/>
                <w:left w:val="none" w:sz="0" w:space="0" w:color="auto"/>
                <w:bottom w:val="none" w:sz="0" w:space="0" w:color="auto"/>
                <w:right w:val="none" w:sz="0" w:space="0" w:color="auto"/>
              </w:divBdr>
              <w:divsChild>
                <w:div w:id="216665664">
                  <w:marLeft w:val="0"/>
                  <w:marRight w:val="0"/>
                  <w:marTop w:val="0"/>
                  <w:marBottom w:val="0"/>
                  <w:divBdr>
                    <w:top w:val="none" w:sz="0" w:space="0" w:color="auto"/>
                    <w:left w:val="none" w:sz="0" w:space="0" w:color="auto"/>
                    <w:bottom w:val="none" w:sz="0" w:space="0" w:color="auto"/>
                    <w:right w:val="none" w:sz="0" w:space="0" w:color="auto"/>
                  </w:divBdr>
                  <w:divsChild>
                    <w:div w:id="1249198078">
                      <w:marLeft w:val="0"/>
                      <w:marRight w:val="0"/>
                      <w:marTop w:val="0"/>
                      <w:marBottom w:val="0"/>
                      <w:divBdr>
                        <w:top w:val="none" w:sz="0" w:space="0" w:color="auto"/>
                        <w:left w:val="none" w:sz="0" w:space="0" w:color="auto"/>
                        <w:bottom w:val="none" w:sz="0" w:space="0" w:color="auto"/>
                        <w:right w:val="none" w:sz="0" w:space="0" w:color="auto"/>
                      </w:divBdr>
                      <w:divsChild>
                        <w:div w:id="961421139">
                          <w:marLeft w:val="0"/>
                          <w:marRight w:val="0"/>
                          <w:marTop w:val="0"/>
                          <w:marBottom w:val="0"/>
                          <w:divBdr>
                            <w:top w:val="none" w:sz="0" w:space="0" w:color="auto"/>
                            <w:left w:val="none" w:sz="0" w:space="0" w:color="auto"/>
                            <w:bottom w:val="none" w:sz="0" w:space="0" w:color="auto"/>
                            <w:right w:val="none" w:sz="0" w:space="0" w:color="auto"/>
                          </w:divBdr>
                          <w:divsChild>
                            <w:div w:id="20225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947387">
      <w:bodyDiv w:val="1"/>
      <w:marLeft w:val="0"/>
      <w:marRight w:val="0"/>
      <w:marTop w:val="0"/>
      <w:marBottom w:val="0"/>
      <w:divBdr>
        <w:top w:val="none" w:sz="0" w:space="0" w:color="auto"/>
        <w:left w:val="none" w:sz="0" w:space="0" w:color="auto"/>
        <w:bottom w:val="none" w:sz="0" w:space="0" w:color="auto"/>
        <w:right w:val="none" w:sz="0" w:space="0" w:color="auto"/>
      </w:divBdr>
    </w:div>
    <w:div w:id="949169556">
      <w:bodyDiv w:val="1"/>
      <w:marLeft w:val="0"/>
      <w:marRight w:val="0"/>
      <w:marTop w:val="0"/>
      <w:marBottom w:val="0"/>
      <w:divBdr>
        <w:top w:val="none" w:sz="0" w:space="0" w:color="auto"/>
        <w:left w:val="none" w:sz="0" w:space="0" w:color="auto"/>
        <w:bottom w:val="none" w:sz="0" w:space="0" w:color="auto"/>
        <w:right w:val="none" w:sz="0" w:space="0" w:color="auto"/>
      </w:divBdr>
    </w:div>
    <w:div w:id="1155759833">
      <w:bodyDiv w:val="1"/>
      <w:marLeft w:val="0"/>
      <w:marRight w:val="0"/>
      <w:marTop w:val="0"/>
      <w:marBottom w:val="0"/>
      <w:divBdr>
        <w:top w:val="none" w:sz="0" w:space="0" w:color="auto"/>
        <w:left w:val="none" w:sz="0" w:space="0" w:color="auto"/>
        <w:bottom w:val="none" w:sz="0" w:space="0" w:color="auto"/>
        <w:right w:val="none" w:sz="0" w:space="0" w:color="auto"/>
      </w:divBdr>
    </w:div>
    <w:div w:id="1185362866">
      <w:bodyDiv w:val="1"/>
      <w:marLeft w:val="0"/>
      <w:marRight w:val="0"/>
      <w:marTop w:val="0"/>
      <w:marBottom w:val="0"/>
      <w:divBdr>
        <w:top w:val="none" w:sz="0" w:space="0" w:color="auto"/>
        <w:left w:val="none" w:sz="0" w:space="0" w:color="auto"/>
        <w:bottom w:val="none" w:sz="0" w:space="0" w:color="auto"/>
        <w:right w:val="none" w:sz="0" w:space="0" w:color="auto"/>
      </w:divBdr>
    </w:div>
    <w:div w:id="1274634433">
      <w:bodyDiv w:val="1"/>
      <w:marLeft w:val="0"/>
      <w:marRight w:val="0"/>
      <w:marTop w:val="0"/>
      <w:marBottom w:val="0"/>
      <w:divBdr>
        <w:top w:val="none" w:sz="0" w:space="0" w:color="auto"/>
        <w:left w:val="none" w:sz="0" w:space="0" w:color="auto"/>
        <w:bottom w:val="none" w:sz="0" w:space="0" w:color="auto"/>
        <w:right w:val="none" w:sz="0" w:space="0" w:color="auto"/>
      </w:divBdr>
    </w:div>
    <w:div w:id="1288850156">
      <w:bodyDiv w:val="1"/>
      <w:marLeft w:val="0"/>
      <w:marRight w:val="0"/>
      <w:marTop w:val="0"/>
      <w:marBottom w:val="0"/>
      <w:divBdr>
        <w:top w:val="none" w:sz="0" w:space="0" w:color="auto"/>
        <w:left w:val="none" w:sz="0" w:space="0" w:color="auto"/>
        <w:bottom w:val="none" w:sz="0" w:space="0" w:color="auto"/>
        <w:right w:val="none" w:sz="0" w:space="0" w:color="auto"/>
      </w:divBdr>
    </w:div>
    <w:div w:id="1364987868">
      <w:bodyDiv w:val="1"/>
      <w:marLeft w:val="0"/>
      <w:marRight w:val="0"/>
      <w:marTop w:val="0"/>
      <w:marBottom w:val="0"/>
      <w:divBdr>
        <w:top w:val="none" w:sz="0" w:space="0" w:color="auto"/>
        <w:left w:val="none" w:sz="0" w:space="0" w:color="auto"/>
        <w:bottom w:val="none" w:sz="0" w:space="0" w:color="auto"/>
        <w:right w:val="none" w:sz="0" w:space="0" w:color="auto"/>
      </w:divBdr>
    </w:div>
    <w:div w:id="1387795745">
      <w:bodyDiv w:val="1"/>
      <w:marLeft w:val="0"/>
      <w:marRight w:val="0"/>
      <w:marTop w:val="0"/>
      <w:marBottom w:val="0"/>
      <w:divBdr>
        <w:top w:val="none" w:sz="0" w:space="0" w:color="auto"/>
        <w:left w:val="none" w:sz="0" w:space="0" w:color="auto"/>
        <w:bottom w:val="none" w:sz="0" w:space="0" w:color="auto"/>
        <w:right w:val="none" w:sz="0" w:space="0" w:color="auto"/>
      </w:divBdr>
      <w:divsChild>
        <w:div w:id="470025809">
          <w:marLeft w:val="0"/>
          <w:marRight w:val="0"/>
          <w:marTop w:val="0"/>
          <w:marBottom w:val="0"/>
          <w:divBdr>
            <w:top w:val="none" w:sz="0" w:space="0" w:color="auto"/>
            <w:left w:val="none" w:sz="0" w:space="0" w:color="auto"/>
            <w:bottom w:val="none" w:sz="0" w:space="0" w:color="auto"/>
            <w:right w:val="none" w:sz="0" w:space="0" w:color="auto"/>
          </w:divBdr>
          <w:divsChild>
            <w:div w:id="1851069482">
              <w:marLeft w:val="0"/>
              <w:marRight w:val="0"/>
              <w:marTop w:val="0"/>
              <w:marBottom w:val="0"/>
              <w:divBdr>
                <w:top w:val="none" w:sz="0" w:space="0" w:color="auto"/>
                <w:left w:val="none" w:sz="0" w:space="0" w:color="auto"/>
                <w:bottom w:val="none" w:sz="0" w:space="0" w:color="auto"/>
                <w:right w:val="none" w:sz="0" w:space="0" w:color="auto"/>
              </w:divBdr>
              <w:divsChild>
                <w:div w:id="666129760">
                  <w:marLeft w:val="0"/>
                  <w:marRight w:val="0"/>
                  <w:marTop w:val="0"/>
                  <w:marBottom w:val="0"/>
                  <w:divBdr>
                    <w:top w:val="none" w:sz="0" w:space="0" w:color="auto"/>
                    <w:left w:val="none" w:sz="0" w:space="0" w:color="auto"/>
                    <w:bottom w:val="none" w:sz="0" w:space="0" w:color="auto"/>
                    <w:right w:val="none" w:sz="0" w:space="0" w:color="auto"/>
                  </w:divBdr>
                  <w:divsChild>
                    <w:div w:id="1779329119">
                      <w:marLeft w:val="0"/>
                      <w:marRight w:val="0"/>
                      <w:marTop w:val="0"/>
                      <w:marBottom w:val="0"/>
                      <w:divBdr>
                        <w:top w:val="none" w:sz="0" w:space="0" w:color="auto"/>
                        <w:left w:val="none" w:sz="0" w:space="0" w:color="auto"/>
                        <w:bottom w:val="none" w:sz="0" w:space="0" w:color="auto"/>
                        <w:right w:val="none" w:sz="0" w:space="0" w:color="auto"/>
                      </w:divBdr>
                      <w:divsChild>
                        <w:div w:id="1877547780">
                          <w:marLeft w:val="0"/>
                          <w:marRight w:val="0"/>
                          <w:marTop w:val="0"/>
                          <w:marBottom w:val="0"/>
                          <w:divBdr>
                            <w:top w:val="none" w:sz="0" w:space="0" w:color="auto"/>
                            <w:left w:val="none" w:sz="0" w:space="0" w:color="auto"/>
                            <w:bottom w:val="none" w:sz="0" w:space="0" w:color="auto"/>
                            <w:right w:val="none" w:sz="0" w:space="0" w:color="auto"/>
                          </w:divBdr>
                          <w:divsChild>
                            <w:div w:id="1006595046">
                              <w:marLeft w:val="0"/>
                              <w:marRight w:val="0"/>
                              <w:marTop w:val="0"/>
                              <w:marBottom w:val="0"/>
                              <w:divBdr>
                                <w:top w:val="none" w:sz="0" w:space="0" w:color="auto"/>
                                <w:left w:val="none" w:sz="0" w:space="0" w:color="auto"/>
                                <w:bottom w:val="none" w:sz="0" w:space="0" w:color="auto"/>
                                <w:right w:val="none" w:sz="0" w:space="0" w:color="auto"/>
                              </w:divBdr>
                              <w:divsChild>
                                <w:div w:id="3789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664557">
      <w:bodyDiv w:val="1"/>
      <w:marLeft w:val="0"/>
      <w:marRight w:val="0"/>
      <w:marTop w:val="0"/>
      <w:marBottom w:val="0"/>
      <w:divBdr>
        <w:top w:val="none" w:sz="0" w:space="0" w:color="auto"/>
        <w:left w:val="none" w:sz="0" w:space="0" w:color="auto"/>
        <w:bottom w:val="none" w:sz="0" w:space="0" w:color="auto"/>
        <w:right w:val="none" w:sz="0" w:space="0" w:color="auto"/>
      </w:divBdr>
      <w:divsChild>
        <w:div w:id="1414860550">
          <w:marLeft w:val="0"/>
          <w:marRight w:val="0"/>
          <w:marTop w:val="0"/>
          <w:marBottom w:val="0"/>
          <w:divBdr>
            <w:top w:val="none" w:sz="0" w:space="0" w:color="auto"/>
            <w:left w:val="none" w:sz="0" w:space="0" w:color="auto"/>
            <w:bottom w:val="none" w:sz="0" w:space="0" w:color="auto"/>
            <w:right w:val="none" w:sz="0" w:space="0" w:color="auto"/>
          </w:divBdr>
          <w:divsChild>
            <w:div w:id="1937901490">
              <w:marLeft w:val="0"/>
              <w:marRight w:val="0"/>
              <w:marTop w:val="0"/>
              <w:marBottom w:val="0"/>
              <w:divBdr>
                <w:top w:val="none" w:sz="0" w:space="0" w:color="auto"/>
                <w:left w:val="none" w:sz="0" w:space="0" w:color="auto"/>
                <w:bottom w:val="none" w:sz="0" w:space="0" w:color="auto"/>
                <w:right w:val="none" w:sz="0" w:space="0" w:color="auto"/>
              </w:divBdr>
              <w:divsChild>
                <w:div w:id="468059413">
                  <w:marLeft w:val="0"/>
                  <w:marRight w:val="0"/>
                  <w:marTop w:val="0"/>
                  <w:marBottom w:val="0"/>
                  <w:divBdr>
                    <w:top w:val="none" w:sz="0" w:space="0" w:color="auto"/>
                    <w:left w:val="none" w:sz="0" w:space="0" w:color="auto"/>
                    <w:bottom w:val="none" w:sz="0" w:space="0" w:color="auto"/>
                    <w:right w:val="none" w:sz="0" w:space="0" w:color="auto"/>
                  </w:divBdr>
                  <w:divsChild>
                    <w:div w:id="1207453248">
                      <w:marLeft w:val="0"/>
                      <w:marRight w:val="0"/>
                      <w:marTop w:val="0"/>
                      <w:marBottom w:val="0"/>
                      <w:divBdr>
                        <w:top w:val="none" w:sz="0" w:space="0" w:color="auto"/>
                        <w:left w:val="none" w:sz="0" w:space="0" w:color="auto"/>
                        <w:bottom w:val="none" w:sz="0" w:space="0" w:color="auto"/>
                        <w:right w:val="none" w:sz="0" w:space="0" w:color="auto"/>
                      </w:divBdr>
                      <w:divsChild>
                        <w:div w:id="22754733">
                          <w:marLeft w:val="0"/>
                          <w:marRight w:val="0"/>
                          <w:marTop w:val="0"/>
                          <w:marBottom w:val="0"/>
                          <w:divBdr>
                            <w:top w:val="none" w:sz="0" w:space="0" w:color="auto"/>
                            <w:left w:val="none" w:sz="0" w:space="0" w:color="auto"/>
                            <w:bottom w:val="none" w:sz="0" w:space="0" w:color="auto"/>
                            <w:right w:val="none" w:sz="0" w:space="0" w:color="auto"/>
                          </w:divBdr>
                          <w:divsChild>
                            <w:div w:id="8918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475271">
      <w:bodyDiv w:val="1"/>
      <w:marLeft w:val="0"/>
      <w:marRight w:val="0"/>
      <w:marTop w:val="0"/>
      <w:marBottom w:val="0"/>
      <w:divBdr>
        <w:top w:val="none" w:sz="0" w:space="0" w:color="auto"/>
        <w:left w:val="none" w:sz="0" w:space="0" w:color="auto"/>
        <w:bottom w:val="none" w:sz="0" w:space="0" w:color="auto"/>
        <w:right w:val="none" w:sz="0" w:space="0" w:color="auto"/>
      </w:divBdr>
    </w:div>
    <w:div w:id="1595627955">
      <w:bodyDiv w:val="1"/>
      <w:marLeft w:val="0"/>
      <w:marRight w:val="0"/>
      <w:marTop w:val="0"/>
      <w:marBottom w:val="0"/>
      <w:divBdr>
        <w:top w:val="none" w:sz="0" w:space="0" w:color="auto"/>
        <w:left w:val="none" w:sz="0" w:space="0" w:color="auto"/>
        <w:bottom w:val="none" w:sz="0" w:space="0" w:color="auto"/>
        <w:right w:val="none" w:sz="0" w:space="0" w:color="auto"/>
      </w:divBdr>
    </w:div>
    <w:div w:id="1747417599">
      <w:bodyDiv w:val="1"/>
      <w:marLeft w:val="0"/>
      <w:marRight w:val="0"/>
      <w:marTop w:val="0"/>
      <w:marBottom w:val="0"/>
      <w:divBdr>
        <w:top w:val="none" w:sz="0" w:space="0" w:color="auto"/>
        <w:left w:val="none" w:sz="0" w:space="0" w:color="auto"/>
        <w:bottom w:val="none" w:sz="0" w:space="0" w:color="auto"/>
        <w:right w:val="none" w:sz="0" w:space="0" w:color="auto"/>
      </w:divBdr>
    </w:div>
    <w:div w:id="1815023621">
      <w:bodyDiv w:val="1"/>
      <w:marLeft w:val="0"/>
      <w:marRight w:val="0"/>
      <w:marTop w:val="0"/>
      <w:marBottom w:val="0"/>
      <w:divBdr>
        <w:top w:val="none" w:sz="0" w:space="0" w:color="auto"/>
        <w:left w:val="none" w:sz="0" w:space="0" w:color="auto"/>
        <w:bottom w:val="none" w:sz="0" w:space="0" w:color="auto"/>
        <w:right w:val="none" w:sz="0" w:space="0" w:color="auto"/>
      </w:divBdr>
      <w:divsChild>
        <w:div w:id="400367904">
          <w:marLeft w:val="0"/>
          <w:marRight w:val="0"/>
          <w:marTop w:val="0"/>
          <w:marBottom w:val="0"/>
          <w:divBdr>
            <w:top w:val="none" w:sz="0" w:space="0" w:color="auto"/>
            <w:left w:val="none" w:sz="0" w:space="0" w:color="auto"/>
            <w:bottom w:val="none" w:sz="0" w:space="0" w:color="auto"/>
            <w:right w:val="none" w:sz="0" w:space="0" w:color="auto"/>
          </w:divBdr>
          <w:divsChild>
            <w:div w:id="1260020798">
              <w:marLeft w:val="0"/>
              <w:marRight w:val="0"/>
              <w:marTop w:val="0"/>
              <w:marBottom w:val="0"/>
              <w:divBdr>
                <w:top w:val="none" w:sz="0" w:space="0" w:color="auto"/>
                <w:left w:val="none" w:sz="0" w:space="0" w:color="auto"/>
                <w:bottom w:val="none" w:sz="0" w:space="0" w:color="auto"/>
                <w:right w:val="none" w:sz="0" w:space="0" w:color="auto"/>
              </w:divBdr>
              <w:divsChild>
                <w:div w:id="21346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70138">
      <w:bodyDiv w:val="1"/>
      <w:marLeft w:val="0"/>
      <w:marRight w:val="0"/>
      <w:marTop w:val="0"/>
      <w:marBottom w:val="0"/>
      <w:divBdr>
        <w:top w:val="none" w:sz="0" w:space="0" w:color="auto"/>
        <w:left w:val="none" w:sz="0" w:space="0" w:color="auto"/>
        <w:bottom w:val="none" w:sz="0" w:space="0" w:color="auto"/>
        <w:right w:val="none" w:sz="0" w:space="0" w:color="auto"/>
      </w:divBdr>
      <w:divsChild>
        <w:div w:id="1742171894">
          <w:marLeft w:val="0"/>
          <w:marRight w:val="0"/>
          <w:marTop w:val="0"/>
          <w:marBottom w:val="0"/>
          <w:divBdr>
            <w:top w:val="none" w:sz="0" w:space="0" w:color="auto"/>
            <w:left w:val="none" w:sz="0" w:space="0" w:color="auto"/>
            <w:bottom w:val="none" w:sz="0" w:space="0" w:color="auto"/>
            <w:right w:val="none" w:sz="0" w:space="0" w:color="auto"/>
          </w:divBdr>
          <w:divsChild>
            <w:div w:id="2138183280">
              <w:marLeft w:val="0"/>
              <w:marRight w:val="0"/>
              <w:marTop w:val="0"/>
              <w:marBottom w:val="0"/>
              <w:divBdr>
                <w:top w:val="none" w:sz="0" w:space="0" w:color="auto"/>
                <w:left w:val="none" w:sz="0" w:space="0" w:color="auto"/>
                <w:bottom w:val="none" w:sz="0" w:space="0" w:color="auto"/>
                <w:right w:val="none" w:sz="0" w:space="0" w:color="auto"/>
              </w:divBdr>
              <w:divsChild>
                <w:div w:id="4028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0823">
      <w:bodyDiv w:val="1"/>
      <w:marLeft w:val="0"/>
      <w:marRight w:val="0"/>
      <w:marTop w:val="0"/>
      <w:marBottom w:val="0"/>
      <w:divBdr>
        <w:top w:val="none" w:sz="0" w:space="0" w:color="auto"/>
        <w:left w:val="none" w:sz="0" w:space="0" w:color="auto"/>
        <w:bottom w:val="none" w:sz="0" w:space="0" w:color="auto"/>
        <w:right w:val="none" w:sz="0" w:space="0" w:color="auto"/>
      </w:divBdr>
    </w:div>
    <w:div w:id="1934120304">
      <w:bodyDiv w:val="1"/>
      <w:marLeft w:val="0"/>
      <w:marRight w:val="0"/>
      <w:marTop w:val="0"/>
      <w:marBottom w:val="0"/>
      <w:divBdr>
        <w:top w:val="none" w:sz="0" w:space="0" w:color="auto"/>
        <w:left w:val="none" w:sz="0" w:space="0" w:color="auto"/>
        <w:bottom w:val="none" w:sz="0" w:space="0" w:color="auto"/>
        <w:right w:val="none" w:sz="0" w:space="0" w:color="auto"/>
      </w:divBdr>
    </w:div>
    <w:div w:id="2004813594">
      <w:bodyDiv w:val="1"/>
      <w:marLeft w:val="0"/>
      <w:marRight w:val="0"/>
      <w:marTop w:val="0"/>
      <w:marBottom w:val="0"/>
      <w:divBdr>
        <w:top w:val="none" w:sz="0" w:space="0" w:color="auto"/>
        <w:left w:val="none" w:sz="0" w:space="0" w:color="auto"/>
        <w:bottom w:val="none" w:sz="0" w:space="0" w:color="auto"/>
        <w:right w:val="none" w:sz="0" w:space="0" w:color="auto"/>
      </w:divBdr>
      <w:divsChild>
        <w:div w:id="716852772">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ok.ru/book/916566" TargetMode="External"/><Relationship Id="rId21" Type="http://schemas.openxmlformats.org/officeDocument/2006/relationships/hyperlink" Target="http://e.lanbook.com/book/90937" TargetMode="External"/><Relationship Id="rId42" Type="http://schemas.openxmlformats.org/officeDocument/2006/relationships/hyperlink" Target="http://biblioclub.ru/index.php?page=publisher_red&amp;pub_id=188" TargetMode="External"/><Relationship Id="rId47" Type="http://schemas.openxmlformats.org/officeDocument/2006/relationships/footer" Target="footer24.xml"/><Relationship Id="rId63" Type="http://schemas.openxmlformats.org/officeDocument/2006/relationships/footer" Target="footer35.xml"/><Relationship Id="rId68" Type="http://schemas.openxmlformats.org/officeDocument/2006/relationships/footer" Target="footer37.xml"/><Relationship Id="rId84" Type="http://schemas.openxmlformats.org/officeDocument/2006/relationships/header" Target="header8.xml"/><Relationship Id="rId89" Type="http://schemas.openxmlformats.org/officeDocument/2006/relationships/footer" Target="footer44.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www.biblio-online.ru" TargetMode="External"/><Relationship Id="rId107"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header" Target="header1.xml"/><Relationship Id="rId37" Type="http://schemas.openxmlformats.org/officeDocument/2006/relationships/footer" Target="footer19.xml"/><Relationship Id="rId40" Type="http://schemas.openxmlformats.org/officeDocument/2006/relationships/hyperlink" Target="http://biblioclub.ru" TargetMode="External"/><Relationship Id="rId45" Type="http://schemas.openxmlformats.org/officeDocument/2006/relationships/footer" Target="footer22.xml"/><Relationship Id="rId53" Type="http://schemas.openxmlformats.org/officeDocument/2006/relationships/hyperlink" Target="https://biblio-online.ru/book/matematika-zadachi-s-resheniyami-v-2-ch-chast-2-434516" TargetMode="External"/><Relationship Id="rId58" Type="http://schemas.openxmlformats.org/officeDocument/2006/relationships/footer" Target="footer32.xml"/><Relationship Id="rId66" Type="http://schemas.openxmlformats.org/officeDocument/2006/relationships/hyperlink" Target="http://www.biblio-online.ru/viewer/A209EA97-D2DF-4913-A621-115E3ADE347D" TargetMode="External"/><Relationship Id="rId74" Type="http://schemas.openxmlformats.org/officeDocument/2006/relationships/hyperlink" Target="http://znanium.com/bookread2.php?book=444811" TargetMode="External"/><Relationship Id="rId79" Type="http://schemas.openxmlformats.org/officeDocument/2006/relationships/hyperlink" Target="http://znanium.com/catalog.php?bookinfo=894745" TargetMode="External"/><Relationship Id="rId87" Type="http://schemas.openxmlformats.org/officeDocument/2006/relationships/hyperlink" Target="http://znanium.com/bookread2.php?book=432373" TargetMode="External"/><Relationship Id="rId102" Type="http://schemas.openxmlformats.org/officeDocument/2006/relationships/footer" Target="footer52.xml"/><Relationship Id="rId110" Type="http://schemas.openxmlformats.org/officeDocument/2006/relationships/footer" Target="footer55.xml"/><Relationship Id="rId5" Type="http://schemas.openxmlformats.org/officeDocument/2006/relationships/settings" Target="settings.xml"/><Relationship Id="rId61" Type="http://schemas.openxmlformats.org/officeDocument/2006/relationships/footer" Target="footer34.xml"/><Relationship Id="rId82" Type="http://schemas.openxmlformats.org/officeDocument/2006/relationships/header" Target="header7.xml"/><Relationship Id="rId90" Type="http://schemas.openxmlformats.org/officeDocument/2006/relationships/footer" Target="footer45.xml"/><Relationship Id="rId95" Type="http://schemas.openxmlformats.org/officeDocument/2006/relationships/footer" Target="footer48.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hyperlink" Target="http://e.lanbook.com/books/element.php?pl1_id=58926" TargetMode="External"/><Relationship Id="rId27" Type="http://schemas.openxmlformats.org/officeDocument/2006/relationships/footer" Target="footer13.xml"/><Relationship Id="rId30" Type="http://schemas.openxmlformats.org/officeDocument/2006/relationships/footer" Target="footer14.xml"/><Relationship Id="rId35" Type="http://schemas.openxmlformats.org/officeDocument/2006/relationships/header" Target="header2.xml"/><Relationship Id="rId43" Type="http://schemas.openxmlformats.org/officeDocument/2006/relationships/hyperlink" Target="http://elar.urfu.ru/bitstream/10995/1308/1/evseev_physical_culture.pdf" TargetMode="External"/><Relationship Id="rId48" Type="http://schemas.openxmlformats.org/officeDocument/2006/relationships/footer" Target="footer25.xml"/><Relationship Id="rId56" Type="http://schemas.openxmlformats.org/officeDocument/2006/relationships/hyperlink" Target="http://znanium.com/bookread2.php?book=760298" TargetMode="External"/><Relationship Id="rId64" Type="http://schemas.openxmlformats.org/officeDocument/2006/relationships/header" Target="header6.xml"/><Relationship Id="rId69" Type="http://schemas.openxmlformats.org/officeDocument/2006/relationships/footer" Target="footer38.xml"/><Relationship Id="rId77" Type="http://schemas.openxmlformats.org/officeDocument/2006/relationships/hyperlink" Target="https://www.biblio-online.ru/book/315CB54F-50A2-497B-B1B7-EE168CCA36AA" TargetMode="External"/><Relationship Id="rId100" Type="http://schemas.openxmlformats.org/officeDocument/2006/relationships/footer" Target="footer51.xml"/><Relationship Id="rId105" Type="http://schemas.openxmlformats.org/officeDocument/2006/relationships/hyperlink" Target="http://znanium.com/catalog.php?item=booksearch&amp;code=%D0%BE%D1%81%D0%BD%D0%BE%D0%B2%D1%8B+%D0%B1%D0%B5%D0%B7%D0%BE%D0%BF%D0%B0%D1%81%D0%BD%D0%BE%D1%81%D1%82%D0%B8+%D0%B6%D0%B8%D0%B7%D0%BD%D0%B5%D0%B4%D0%B5%D1%8F%D1%82%D0%B5%D0%BB%D1%8C%D0%BD%D0%BE%D1%81%D1%82%D0%B8&amp;page=3" TargetMode="External"/><Relationship Id="rId8" Type="http://schemas.openxmlformats.org/officeDocument/2006/relationships/endnotes" Target="endnotes.xml"/><Relationship Id="rId51" Type="http://schemas.openxmlformats.org/officeDocument/2006/relationships/footer" Target="footer28.xml"/><Relationship Id="rId72" Type="http://schemas.openxmlformats.org/officeDocument/2006/relationships/hyperlink" Target="http://umczdt.ru/books/41/18704/" TargetMode="External"/><Relationship Id="rId80" Type="http://schemas.openxmlformats.org/officeDocument/2006/relationships/hyperlink" Target="http://znanium.com/bookread2.php?book=494180" TargetMode="External"/><Relationship Id="rId85" Type="http://schemas.openxmlformats.org/officeDocument/2006/relationships/footer" Target="footer43.xml"/><Relationship Id="rId93" Type="http://schemas.openxmlformats.org/officeDocument/2006/relationships/footer" Target="footer47.xml"/><Relationship Id="rId98"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e.lanbook.com/books/element.php?pl1_id=58926" TargetMode="Externa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header" Target="header3.xml"/><Relationship Id="rId46" Type="http://schemas.openxmlformats.org/officeDocument/2006/relationships/footer" Target="footer23.xml"/><Relationship Id="rId59" Type="http://schemas.openxmlformats.org/officeDocument/2006/relationships/footer" Target="footer33.xml"/><Relationship Id="rId67" Type="http://schemas.openxmlformats.org/officeDocument/2006/relationships/hyperlink" Target="http://www.mysapr.com" TargetMode="External"/><Relationship Id="rId103" Type="http://schemas.openxmlformats.org/officeDocument/2006/relationships/hyperlink" Target="http://umczdt.ru/books/46/225596/" TargetMode="External"/><Relationship Id="rId108" Type="http://schemas.openxmlformats.org/officeDocument/2006/relationships/image" Target="media/image2.jpeg"/><Relationship Id="rId20" Type="http://schemas.openxmlformats.org/officeDocument/2006/relationships/footer" Target="footer9.xml"/><Relationship Id="rId41" Type="http://schemas.openxmlformats.org/officeDocument/2006/relationships/hyperlink" Target="http://biblioclub.ru/index.php?page=author_red&amp;id=103363" TargetMode="External"/><Relationship Id="rId54" Type="http://schemas.openxmlformats.org/officeDocument/2006/relationships/footer" Target="footer30.xml"/><Relationship Id="rId62" Type="http://schemas.openxmlformats.org/officeDocument/2006/relationships/header" Target="header5.xml"/><Relationship Id="rId70" Type="http://schemas.openxmlformats.org/officeDocument/2006/relationships/hyperlink" Target="http://library.miit.ru/2014books/caches/16.pdf" TargetMode="External"/><Relationship Id="rId75" Type="http://schemas.openxmlformats.org/officeDocument/2006/relationships/hyperlink" Target="http://znanium.com/catalog.php?bookinfo=894745" TargetMode="External"/><Relationship Id="rId83" Type="http://schemas.openxmlformats.org/officeDocument/2006/relationships/footer" Target="footer42.xml"/><Relationship Id="rId88" Type="http://schemas.openxmlformats.org/officeDocument/2006/relationships/hyperlink" Target="http://znanium.com/bookread2.php?book=767649" TargetMode="External"/><Relationship Id="rId91" Type="http://schemas.openxmlformats.org/officeDocument/2006/relationships/footer" Target="footer46.xml"/><Relationship Id="rId96" Type="http://schemas.openxmlformats.org/officeDocument/2006/relationships/footer" Target="footer49.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hyperlink" Target="https://www.book.ru/book/915626" TargetMode="External"/><Relationship Id="rId36" Type="http://schemas.openxmlformats.org/officeDocument/2006/relationships/footer" Target="footer18.xml"/><Relationship Id="rId49" Type="http://schemas.openxmlformats.org/officeDocument/2006/relationships/footer" Target="footer26.xml"/><Relationship Id="rId57" Type="http://schemas.openxmlformats.org/officeDocument/2006/relationships/hyperlink" Target="http://znanium.com/bookread2.php?book=768749" TargetMode="External"/><Relationship Id="rId106" Type="http://schemas.openxmlformats.org/officeDocument/2006/relationships/hyperlink" Target="http://www.book.ru/book/918804" TargetMode="External"/><Relationship Id="rId10" Type="http://schemas.openxmlformats.org/officeDocument/2006/relationships/hyperlink" Target="http://www.iprbookshop.ru/26843.html" TargetMode="External"/><Relationship Id="rId31" Type="http://schemas.openxmlformats.org/officeDocument/2006/relationships/footer" Target="footer15.xml"/><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header" Target="header4.xml"/><Relationship Id="rId65" Type="http://schemas.openxmlformats.org/officeDocument/2006/relationships/footer" Target="footer36.xml"/><Relationship Id="rId73" Type="http://schemas.openxmlformats.org/officeDocument/2006/relationships/hyperlink" Target="http://znanium.com/catalog.php?bookinfo=859018" TargetMode="External"/><Relationship Id="rId78" Type="http://schemas.openxmlformats.org/officeDocument/2006/relationships/hyperlink" Target="http://znanium.com/bookread2.php?book=854764" TargetMode="External"/><Relationship Id="rId81" Type="http://schemas.openxmlformats.org/officeDocument/2006/relationships/footer" Target="footer41.xml"/><Relationship Id="rId86" Type="http://schemas.openxmlformats.org/officeDocument/2006/relationships/hyperlink" Target="http://znanium.com/catalog.php?bookinfo=908019" TargetMode="External"/><Relationship Id="rId94" Type="http://schemas.openxmlformats.org/officeDocument/2006/relationships/header" Target="header9.xml"/><Relationship Id="rId99" Type="http://schemas.openxmlformats.org/officeDocument/2006/relationships/footer" Target="footer50.xml"/><Relationship Id="rId10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e.lanbook.com/book/90937" TargetMode="External"/><Relationship Id="rId18" Type="http://schemas.openxmlformats.org/officeDocument/2006/relationships/footer" Target="footer7.xml"/><Relationship Id="rId39" Type="http://schemas.openxmlformats.org/officeDocument/2006/relationships/footer" Target="footer20.xml"/><Relationship Id="rId109" Type="http://schemas.openxmlformats.org/officeDocument/2006/relationships/footer" Target="footer54.xml"/><Relationship Id="rId34" Type="http://schemas.openxmlformats.org/officeDocument/2006/relationships/footer" Target="footer17.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0.xml"/><Relationship Id="rId97" Type="http://schemas.openxmlformats.org/officeDocument/2006/relationships/hyperlink" Target="https://e.lanbook.com/reader/book/58932/" TargetMode="External"/><Relationship Id="rId104" Type="http://schemas.openxmlformats.org/officeDocument/2006/relationships/footer" Target="footer53.xml"/><Relationship Id="rId7" Type="http://schemas.openxmlformats.org/officeDocument/2006/relationships/footnotes" Target="footnotes.xml"/><Relationship Id="rId71" Type="http://schemas.openxmlformats.org/officeDocument/2006/relationships/footer" Target="footer39.xml"/><Relationship Id="rId92" Type="http://schemas.openxmlformats.org/officeDocument/2006/relationships/hyperlink" Target="http://znanium.com/catalog.php?bookinfo=5602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822A6-FAF1-4621-AEF6-21AB44B82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7268</TotalTime>
  <Pages>424</Pages>
  <Words>105491</Words>
  <Characters>601300</Characters>
  <Application>Microsoft Office Word</Application>
  <DocSecurity>0</DocSecurity>
  <Lines>5010</Lines>
  <Paragraphs>1410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designer</cp:lastModifiedBy>
  <cp:revision>135</cp:revision>
  <cp:lastPrinted>2021-02-20T01:45:00Z</cp:lastPrinted>
  <dcterms:created xsi:type="dcterms:W3CDTF">2018-01-17T12:06:00Z</dcterms:created>
  <dcterms:modified xsi:type="dcterms:W3CDTF">2021-02-26T02:54:00Z</dcterms:modified>
</cp:coreProperties>
</file>